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1AE" w:rsidRDefault="00D131AE" w:rsidP="0009771D">
      <w:pPr>
        <w:bidi/>
        <w:spacing w:line="240" w:lineRule="auto"/>
        <w:rPr>
          <w:rFonts w:ascii="Arabic Typesetting" w:hAnsi="Arabic Typesetting" w:cs="Arabic Typesetting"/>
          <w:sz w:val="40"/>
          <w:szCs w:val="40"/>
          <w:rtl/>
        </w:rPr>
      </w:pPr>
      <w:r>
        <w:rPr>
          <w:b/>
          <w:bCs/>
          <w:noProof/>
          <w:sz w:val="28"/>
          <w:szCs w:val="36"/>
        </w:rPr>
        <w:drawing>
          <wp:inline distT="0" distB="0" distL="0" distR="0" wp14:anchorId="3E06436C" wp14:editId="1155567C">
            <wp:extent cx="2143125" cy="523875"/>
            <wp:effectExtent l="0" t="0" r="9525" b="9525"/>
            <wp:docPr id="2"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inline>
        </w:drawing>
      </w:r>
    </w:p>
    <w:p w:rsidR="000108A2" w:rsidRDefault="000108A2" w:rsidP="00D131AE">
      <w:pPr>
        <w:bidi/>
        <w:spacing w:line="240" w:lineRule="auto"/>
        <w:rPr>
          <w:rFonts w:ascii="Arabic Typesetting" w:hAnsi="Arabic Typesetting" w:cs="Arabic Typesetting"/>
          <w:sz w:val="40"/>
          <w:szCs w:val="40"/>
        </w:rPr>
      </w:pPr>
      <w:r>
        <w:rPr>
          <w:rFonts w:ascii="Arabic Typesetting" w:hAnsi="Arabic Typesetting" w:cs="Arabic Typesetting"/>
          <w:sz w:val="40"/>
          <w:szCs w:val="40"/>
          <w:rtl/>
        </w:rPr>
        <w:t>دولة ماليزيا</w:t>
      </w:r>
    </w:p>
    <w:p w:rsidR="000108A2" w:rsidRDefault="00B7526D" w:rsidP="00454713">
      <w:pPr>
        <w:bidi/>
        <w:spacing w:line="240" w:lineRule="auto"/>
        <w:rPr>
          <w:rFonts w:ascii="Arabic Typesetting" w:hAnsi="Arabic Typesetting" w:cs="Arabic Typesetting"/>
          <w:sz w:val="40"/>
          <w:szCs w:val="40"/>
          <w:rtl/>
        </w:rPr>
      </w:pPr>
      <w:r>
        <w:rPr>
          <w:rFonts w:ascii="Arabic Typesetting" w:hAnsi="Arabic Typesetting" w:cs="Arabic Typesetting"/>
          <w:sz w:val="40"/>
          <w:szCs w:val="40"/>
          <w:rtl/>
        </w:rPr>
        <w:t>وزارة التعليم العالي</w:t>
      </w:r>
      <w:r>
        <w:rPr>
          <w:rFonts w:ascii="Arabic Typesetting" w:hAnsi="Arabic Typesetting" w:cs="Arabic Typesetting" w:hint="cs"/>
          <w:sz w:val="40"/>
          <w:szCs w:val="40"/>
          <w:rtl/>
        </w:rPr>
        <w:t xml:space="preserve"> </w:t>
      </w:r>
    </w:p>
    <w:p w:rsidR="000108A2" w:rsidRDefault="000108A2" w:rsidP="0009771D">
      <w:pPr>
        <w:bidi/>
        <w:spacing w:line="240" w:lineRule="auto"/>
        <w:rPr>
          <w:rFonts w:ascii="Arabic Typesetting" w:hAnsi="Arabic Typesetting" w:cs="Arabic Typesetting"/>
          <w:sz w:val="40"/>
          <w:szCs w:val="40"/>
          <w:rtl/>
        </w:rPr>
      </w:pPr>
      <w:r>
        <w:rPr>
          <w:rFonts w:ascii="Arabic Typesetting" w:hAnsi="Arabic Typesetting" w:cs="Arabic Typesetting"/>
          <w:sz w:val="40"/>
          <w:szCs w:val="40"/>
          <w:rtl/>
        </w:rPr>
        <w:t xml:space="preserve">جامعة المدينة العالمية </w:t>
      </w:r>
    </w:p>
    <w:p w:rsidR="000108A2" w:rsidRDefault="000108A2" w:rsidP="0009771D">
      <w:pPr>
        <w:bidi/>
        <w:spacing w:line="240" w:lineRule="auto"/>
        <w:rPr>
          <w:rFonts w:ascii="Arabic Typesetting" w:hAnsi="Arabic Typesetting" w:cs="Arabic Typesetting"/>
          <w:sz w:val="40"/>
          <w:szCs w:val="40"/>
          <w:rtl/>
        </w:rPr>
      </w:pPr>
      <w:r>
        <w:rPr>
          <w:rFonts w:ascii="Arabic Typesetting" w:hAnsi="Arabic Typesetting" w:cs="Arabic Typesetting"/>
          <w:sz w:val="40"/>
          <w:szCs w:val="40"/>
          <w:rtl/>
        </w:rPr>
        <w:t>كلية اللغات</w:t>
      </w:r>
    </w:p>
    <w:p w:rsidR="000108A2" w:rsidRDefault="005E1393" w:rsidP="0009771D">
      <w:pPr>
        <w:bidi/>
        <w:spacing w:line="240" w:lineRule="auto"/>
        <w:rPr>
          <w:rFonts w:ascii="Arabic Typesetting" w:hAnsi="Arabic Typesetting" w:cs="Arabic Typesetting" w:hint="cs"/>
          <w:sz w:val="40"/>
          <w:szCs w:val="40"/>
          <w:rtl/>
          <w:lang w:bidi="ar-EG"/>
        </w:rPr>
      </w:pPr>
      <w:r>
        <w:rPr>
          <w:rFonts w:ascii="Arabic Typesetting" w:hAnsi="Arabic Typesetting" w:cs="Arabic Typesetting"/>
          <w:sz w:val="40"/>
          <w:szCs w:val="40"/>
          <w:rtl/>
        </w:rPr>
        <w:t>قسم اللغة العربية</w:t>
      </w:r>
    </w:p>
    <w:p w:rsidR="000108A2" w:rsidRDefault="000108A2" w:rsidP="0009771D">
      <w:pPr>
        <w:bidi/>
        <w:spacing w:line="240" w:lineRule="auto"/>
        <w:rPr>
          <w:rFonts w:ascii="Arabic Typesetting" w:hAnsi="Arabic Typesetting" w:cs="Arabic Typesetting"/>
          <w:sz w:val="32"/>
          <w:szCs w:val="32"/>
          <w:rtl/>
        </w:rPr>
      </w:pPr>
    </w:p>
    <w:p w:rsidR="000108A2" w:rsidRDefault="000108A2" w:rsidP="0009771D">
      <w:pPr>
        <w:bidi/>
        <w:spacing w:after="0" w:line="240" w:lineRule="auto"/>
        <w:ind w:right="-720"/>
        <w:jc w:val="center"/>
        <w:rPr>
          <w:rFonts w:cs="Traditional Arabic"/>
          <w:b/>
          <w:bCs/>
          <w:sz w:val="80"/>
          <w:szCs w:val="80"/>
          <w:rtl/>
        </w:rPr>
      </w:pPr>
      <w:r>
        <w:rPr>
          <w:rFonts w:cs="Traditional Arabic"/>
          <w:b/>
          <w:bCs/>
          <w:sz w:val="80"/>
          <w:szCs w:val="80"/>
          <w:rtl/>
        </w:rPr>
        <w:t xml:space="preserve">  المنصوبات في سورتي الفرقان والشعراء   </w:t>
      </w:r>
    </w:p>
    <w:p w:rsidR="000108A2" w:rsidRDefault="000108A2" w:rsidP="0009771D">
      <w:pPr>
        <w:bidi/>
        <w:spacing w:line="240" w:lineRule="auto"/>
        <w:ind w:right="-720"/>
        <w:jc w:val="center"/>
        <w:rPr>
          <w:rFonts w:cs="Traditional Arabic"/>
          <w:b/>
          <w:bCs/>
          <w:sz w:val="96"/>
          <w:szCs w:val="96"/>
          <w:rtl/>
        </w:rPr>
      </w:pPr>
      <w:r>
        <w:rPr>
          <w:rFonts w:cs="Traditional Arabic"/>
          <w:b/>
          <w:bCs/>
          <w:sz w:val="80"/>
          <w:szCs w:val="80"/>
          <w:rtl/>
        </w:rPr>
        <w:t xml:space="preserve"> دراسة نحوية دلالية </w:t>
      </w:r>
    </w:p>
    <w:p w:rsidR="000108A2" w:rsidRDefault="000108A2" w:rsidP="0009771D">
      <w:pPr>
        <w:bidi/>
        <w:spacing w:line="240" w:lineRule="auto"/>
        <w:ind w:right="-720"/>
        <w:jc w:val="center"/>
        <w:rPr>
          <w:rFonts w:cs="Traditional Arabic"/>
          <w:b/>
          <w:bCs/>
          <w:sz w:val="36"/>
          <w:szCs w:val="36"/>
          <w:rtl/>
        </w:rPr>
      </w:pPr>
      <w:r>
        <w:rPr>
          <w:rFonts w:cs="Traditional Arabic"/>
          <w:b/>
          <w:bCs/>
          <w:sz w:val="36"/>
          <w:szCs w:val="36"/>
          <w:rtl/>
        </w:rPr>
        <w:t xml:space="preserve">بحث تكميلي مقدم لنيل درجة الماجستير في اللغة العربيّة </w:t>
      </w:r>
    </w:p>
    <w:p w:rsidR="000108A2" w:rsidRPr="00DF5A5A" w:rsidRDefault="000108A2" w:rsidP="0009771D">
      <w:pPr>
        <w:bidi/>
        <w:spacing w:line="240" w:lineRule="auto"/>
        <w:ind w:right="-720"/>
        <w:jc w:val="center"/>
        <w:rPr>
          <w:rFonts w:cs="Traditional Arabic"/>
          <w:sz w:val="40"/>
          <w:szCs w:val="40"/>
          <w:rtl/>
        </w:rPr>
      </w:pPr>
      <w:r w:rsidRPr="00DF5A5A">
        <w:rPr>
          <w:rFonts w:cs="Traditional Arabic"/>
          <w:sz w:val="40"/>
          <w:szCs w:val="40"/>
          <w:rtl/>
        </w:rPr>
        <w:t>اسم الباحث:  محمد يحيى عبدالرحمن مهدلي</w:t>
      </w:r>
    </w:p>
    <w:p w:rsidR="000108A2" w:rsidRPr="00032739" w:rsidRDefault="000108A2" w:rsidP="00727845">
      <w:pPr>
        <w:bidi/>
        <w:spacing w:line="240" w:lineRule="auto"/>
        <w:ind w:right="-720"/>
        <w:jc w:val="center"/>
        <w:rPr>
          <w:rFonts w:cs="Traditional Arabic"/>
          <w:b/>
          <w:bCs/>
          <w:sz w:val="32"/>
          <w:szCs w:val="32"/>
          <w:rtl/>
        </w:rPr>
      </w:pPr>
      <w:r w:rsidRPr="00032739">
        <w:rPr>
          <w:rFonts w:cs="Traditional Arabic"/>
          <w:b/>
          <w:bCs/>
          <w:sz w:val="32"/>
          <w:szCs w:val="32"/>
          <w:rtl/>
        </w:rPr>
        <w:t>(</w:t>
      </w:r>
      <w:r w:rsidRPr="00032739">
        <w:rPr>
          <w:rFonts w:ascii="ArialUnicodeMS" w:cs="ArialUnicodeMS" w:hint="cs"/>
          <w:b/>
          <w:bCs/>
          <w:sz w:val="32"/>
          <w:szCs w:val="32"/>
        </w:rPr>
        <w:t xml:space="preserve"> ADM</w:t>
      </w:r>
      <w:r w:rsidR="00727845" w:rsidRPr="00032739">
        <w:rPr>
          <w:rFonts w:ascii="ArialUnicodeMS" w:cs="ArialUnicodeMS"/>
          <w:b/>
          <w:bCs/>
          <w:sz w:val="32"/>
          <w:szCs w:val="32"/>
        </w:rPr>
        <w:t>11</w:t>
      </w:r>
      <w:r w:rsidRPr="00032739">
        <w:rPr>
          <w:rFonts w:ascii="ArialUnicodeMS" w:cs="ArialUnicodeMS" w:hint="cs"/>
          <w:b/>
          <w:bCs/>
          <w:sz w:val="32"/>
          <w:szCs w:val="32"/>
        </w:rPr>
        <w:t>AT465</w:t>
      </w:r>
      <w:r w:rsidRPr="00032739">
        <w:rPr>
          <w:rFonts w:ascii="ArialUnicodeMS" w:cs="ArialUnicodeMS" w:hint="cs"/>
          <w:b/>
          <w:bCs/>
          <w:sz w:val="32"/>
          <w:szCs w:val="32"/>
          <w:rtl/>
        </w:rPr>
        <w:t xml:space="preserve"> </w:t>
      </w:r>
      <w:r w:rsidRPr="00032739">
        <w:rPr>
          <w:rFonts w:cs="Traditional Arabic"/>
          <w:b/>
          <w:bCs/>
          <w:sz w:val="32"/>
          <w:szCs w:val="32"/>
          <w:rtl/>
        </w:rPr>
        <w:t>)</w:t>
      </w:r>
    </w:p>
    <w:p w:rsidR="000108A2" w:rsidRDefault="000108A2" w:rsidP="0009771D">
      <w:pPr>
        <w:bidi/>
        <w:spacing w:line="240" w:lineRule="auto"/>
        <w:ind w:right="-7"/>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إشراف الدكتور: محمد الشرقاوي</w:t>
      </w:r>
    </w:p>
    <w:p w:rsidR="000108A2" w:rsidRDefault="000108A2" w:rsidP="0009771D">
      <w:pPr>
        <w:bidi/>
        <w:spacing w:line="240" w:lineRule="auto"/>
        <w:ind w:right="-720"/>
        <w:jc w:val="center"/>
        <w:rPr>
          <w:rFonts w:cs="Traditional Arabic"/>
          <w:b/>
          <w:bCs/>
          <w:sz w:val="36"/>
          <w:szCs w:val="36"/>
        </w:rPr>
      </w:pPr>
      <w:r>
        <w:rPr>
          <w:rFonts w:cs="Traditional Arabic"/>
          <w:b/>
          <w:bCs/>
          <w:sz w:val="36"/>
          <w:szCs w:val="36"/>
          <w:rtl/>
        </w:rPr>
        <w:t>كلية اللغة العربيّة</w:t>
      </w:r>
    </w:p>
    <w:p w:rsidR="000108A2" w:rsidRDefault="000108A2" w:rsidP="0009771D">
      <w:pPr>
        <w:bidi/>
        <w:spacing w:line="240" w:lineRule="auto"/>
        <w:ind w:right="-720"/>
        <w:jc w:val="center"/>
        <w:rPr>
          <w:rFonts w:ascii="Traditional Arabic" w:eastAsia="Times New Roman" w:hAnsi="Traditional Arabic" w:cs="Traditional Arabic"/>
          <w:b/>
          <w:bCs/>
          <w:sz w:val="36"/>
          <w:szCs w:val="36"/>
          <w:rtl/>
        </w:rPr>
      </w:pPr>
      <w:r>
        <w:rPr>
          <w:rFonts w:cs="Traditional Arabic"/>
          <w:b/>
          <w:bCs/>
          <w:sz w:val="36"/>
          <w:szCs w:val="36"/>
          <w:rtl/>
        </w:rPr>
        <w:t>العام الجامعي: سبتمبر 2011</w:t>
      </w:r>
    </w:p>
    <w:p w:rsidR="00DF5A5A" w:rsidRDefault="00DF5A5A" w:rsidP="0009771D">
      <w:pPr>
        <w:bidi/>
        <w:spacing w:line="240" w:lineRule="auto"/>
        <w:ind w:right="-720"/>
        <w:rPr>
          <w:rFonts w:ascii="Traditional Arabic" w:eastAsia="Times New Roman" w:hAnsi="Traditional Arabic" w:cs="Traditional Arabic"/>
          <w:b/>
          <w:bCs/>
          <w:sz w:val="36"/>
          <w:szCs w:val="36"/>
          <w:rtl/>
        </w:rPr>
      </w:pPr>
    </w:p>
    <w:p w:rsidR="006B72DF" w:rsidRDefault="006B72DF" w:rsidP="0009771D">
      <w:pPr>
        <w:bidi/>
        <w:spacing w:line="240" w:lineRule="auto"/>
        <w:ind w:right="-720"/>
        <w:rPr>
          <w:rFonts w:ascii="Traditional Arabic" w:eastAsia="Times New Roman" w:hAnsi="Traditional Arabic" w:cs="Traditional Arabic"/>
          <w:b/>
          <w:bCs/>
          <w:sz w:val="36"/>
          <w:szCs w:val="36"/>
          <w:rtl/>
        </w:rPr>
      </w:pPr>
    </w:p>
    <w:p w:rsidR="00D131AE" w:rsidRDefault="00D131AE" w:rsidP="00454713">
      <w:pPr>
        <w:bidi/>
        <w:spacing w:line="240" w:lineRule="auto"/>
        <w:jc w:val="center"/>
        <w:rPr>
          <w:rFonts w:ascii="Traditional Arabic" w:eastAsia="Times New Roman" w:hAnsi="Traditional Arabic" w:cs="Farsi Simple Bold"/>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pPr>
    </w:p>
    <w:p w:rsidR="00D131AE" w:rsidRDefault="00D131AE" w:rsidP="00D131AE">
      <w:pPr>
        <w:bidi/>
        <w:spacing w:line="240" w:lineRule="auto"/>
        <w:jc w:val="center"/>
        <w:rPr>
          <w:rFonts w:ascii="Traditional Arabic" w:eastAsia="Times New Roman" w:hAnsi="Traditional Arabic" w:cs="Farsi Simple Bold"/>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pPr>
    </w:p>
    <w:p w:rsidR="004D3F6D" w:rsidRPr="00454713" w:rsidRDefault="00454713" w:rsidP="00D131AE">
      <w:pPr>
        <w:bidi/>
        <w:spacing w:line="240" w:lineRule="auto"/>
        <w:jc w:val="center"/>
        <w:rPr>
          <w:rFonts w:ascii="Traditional Arabic" w:eastAsia="Times New Roman" w:hAnsi="Traditional Arabic" w:cs="Farsi Simple Bold"/>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pP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ب</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س</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م</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 xml:space="preserve"> الله</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 xml:space="preserve"> الر</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ح</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م</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َـ</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ن</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 xml:space="preserve"> الر</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ح</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ي</w:t>
      </w:r>
      <w:r>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ـ</w:t>
      </w:r>
      <w:r w:rsidRPr="00454713">
        <w:rPr>
          <w:rFonts w:ascii="Traditional Arabic" w:eastAsia="Times New Roman" w:hAnsi="Traditional Arabic" w:cs="Farsi Simple Bold" w:hint="cs"/>
          <w:b/>
          <w:color w:val="000000" w:themeColor="text1"/>
          <w:sz w:val="96"/>
          <w:szCs w:val="96"/>
          <w:rtl/>
          <w14:textOutline w14:w="5270" w14:cap="flat" w14:cmpd="sng" w14:algn="ctr">
            <w14:solidFill>
              <w14:schemeClr w14:val="accent1">
                <w14:shade w14:val="88000"/>
                <w14:satMod w14:val="110000"/>
              </w14:schemeClr>
            </w14:solidFill>
            <w14:prstDash w14:val="solid"/>
            <w14:round/>
          </w14:textOutline>
        </w:rPr>
        <w:t>م</w:t>
      </w:r>
    </w:p>
    <w:p w:rsidR="004D3F6D" w:rsidRPr="00D131AE" w:rsidRDefault="004D3F6D" w:rsidP="004D3F6D">
      <w:pPr>
        <w:bidi/>
        <w:spacing w:line="240" w:lineRule="auto"/>
        <w:jc w:val="center"/>
        <w:rPr>
          <w:rFonts w:ascii="Traditional Arabic" w:eastAsia="Times New Roman" w:hAnsi="Traditional Arabic" w:cs="Traditional Arabic"/>
          <w:b/>
          <w:bCs/>
          <w:sz w:val="36"/>
          <w:szCs w:val="36"/>
          <w:rtl/>
        </w:rPr>
      </w:pPr>
    </w:p>
    <w:p w:rsidR="004D3F6D" w:rsidRPr="00D131AE" w:rsidRDefault="004D3F6D" w:rsidP="004D3F6D">
      <w:pPr>
        <w:bidi/>
        <w:spacing w:line="240" w:lineRule="auto"/>
        <w:jc w:val="center"/>
        <w:rPr>
          <w:rFonts w:ascii="Traditional Arabic" w:eastAsia="Times New Roman" w:hAnsi="Traditional Arabic" w:cs="Traditional Arabic"/>
          <w:b/>
          <w:bCs/>
          <w:sz w:val="36"/>
          <w:szCs w:val="36"/>
          <w:rtl/>
        </w:rPr>
      </w:pPr>
    </w:p>
    <w:p w:rsidR="004D3F6D" w:rsidRPr="00D131AE" w:rsidRDefault="004D3F6D" w:rsidP="004D3F6D">
      <w:pPr>
        <w:bidi/>
        <w:spacing w:line="240" w:lineRule="auto"/>
        <w:jc w:val="center"/>
        <w:rPr>
          <w:rFonts w:ascii="Traditional Arabic" w:eastAsia="Times New Roman" w:hAnsi="Traditional Arabic" w:cs="Traditional Arabic"/>
          <w:b/>
          <w:bCs/>
          <w:sz w:val="36"/>
          <w:szCs w:val="36"/>
          <w:rtl/>
        </w:rPr>
      </w:pPr>
    </w:p>
    <w:p w:rsidR="004D3F6D" w:rsidRPr="00D131AE" w:rsidRDefault="004D3F6D" w:rsidP="004D3F6D">
      <w:pPr>
        <w:bidi/>
        <w:spacing w:line="240" w:lineRule="auto"/>
        <w:jc w:val="center"/>
        <w:rPr>
          <w:rFonts w:ascii="Traditional Arabic" w:eastAsia="Times New Roman" w:hAnsi="Traditional Arabic" w:cs="Traditional Arabic"/>
          <w:b/>
          <w:bCs/>
          <w:sz w:val="36"/>
          <w:szCs w:val="36"/>
          <w:rtl/>
        </w:rPr>
      </w:pPr>
    </w:p>
    <w:p w:rsidR="00D131AE" w:rsidRDefault="00D131AE" w:rsidP="00D131AE">
      <w:pPr>
        <w:bidi/>
        <w:spacing w:line="240" w:lineRule="auto"/>
        <w:jc w:val="center"/>
        <w:rPr>
          <w:rFonts w:ascii="Traditional Arabic" w:hAnsi="Traditional Arabic" w:cs="Traditional Arabic"/>
          <w:b/>
          <w:bCs/>
          <w:color w:val="000000" w:themeColor="text1"/>
          <w:sz w:val="36"/>
          <w:szCs w:val="36"/>
          <w:rtl/>
        </w:rPr>
      </w:pPr>
    </w:p>
    <w:p w:rsidR="00D131AE" w:rsidRDefault="00D131AE" w:rsidP="00D131AE">
      <w:pPr>
        <w:bidi/>
        <w:spacing w:line="240" w:lineRule="auto"/>
        <w:jc w:val="center"/>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bCs/>
          <w:noProof/>
          <w:sz w:val="72"/>
          <w:szCs w:val="72"/>
        </w:rPr>
        <w:lastRenderedPageBreak/>
        <w:drawing>
          <wp:inline distT="0" distB="0" distL="0" distR="0" wp14:anchorId="78701F1A" wp14:editId="00661B64">
            <wp:extent cx="3987800" cy="1582420"/>
            <wp:effectExtent l="0" t="0" r="0" b="0"/>
            <wp:docPr id="1" name="Picture 1" descr="C:\Documents and Settings\Owner.OWNER-F1AD40907\Desktop\basmalla1.jpeg"/>
            <wp:cNvGraphicFramePr/>
            <a:graphic xmlns:a="http://schemas.openxmlformats.org/drawingml/2006/main">
              <a:graphicData uri="http://schemas.openxmlformats.org/drawingml/2006/picture">
                <pic:pic xmlns:pic="http://schemas.openxmlformats.org/drawingml/2006/picture">
                  <pic:nvPicPr>
                    <pic:cNvPr id="19" name="Picture 19" descr="C:\Documents and Settings\Owner.OWNER-F1AD40907\Desktop\basmalla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1582420"/>
                    </a:xfrm>
                    <a:prstGeom prst="rect">
                      <a:avLst/>
                    </a:prstGeom>
                    <a:noFill/>
                    <a:ln>
                      <a:noFill/>
                    </a:ln>
                  </pic:spPr>
                </pic:pic>
              </a:graphicData>
            </a:graphic>
          </wp:inline>
        </w:drawing>
      </w:r>
    </w:p>
    <w:p w:rsidR="00D131AE" w:rsidRPr="00F1189D" w:rsidRDefault="00D131AE" w:rsidP="00D131AE">
      <w:pPr>
        <w:bidi/>
        <w:spacing w:line="240" w:lineRule="auto"/>
        <w:rPr>
          <w:rFonts w:hint="cs"/>
          <w:rtl/>
          <w:lang w:bidi="ar-EG"/>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tabs>
          <w:tab w:val="left" w:pos="3920"/>
        </w:tabs>
        <w:bidi/>
        <w:spacing w:line="240" w:lineRule="auto"/>
        <w:rPr>
          <w:rtl/>
        </w:rPr>
      </w:pPr>
      <w:r>
        <w:rPr>
          <w:rtl/>
        </w:rPr>
        <w:tab/>
      </w:r>
    </w:p>
    <w:p w:rsidR="00D131AE" w:rsidRPr="00F1189D" w:rsidRDefault="00D131AE" w:rsidP="00D131AE">
      <w:pPr>
        <w:tabs>
          <w:tab w:val="left" w:pos="3920"/>
        </w:tabs>
        <w:bidi/>
        <w:spacing w:line="240" w:lineRule="auto"/>
        <w:rPr>
          <w:rtl/>
        </w:rPr>
      </w:pPr>
      <w:r>
        <w:rPr>
          <w:rtl/>
        </w:rPr>
        <w:tab/>
      </w: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Pr="00F1189D" w:rsidRDefault="00D131AE" w:rsidP="00D131AE">
      <w:pPr>
        <w:bidi/>
        <w:spacing w:line="240" w:lineRule="auto"/>
        <w:rPr>
          <w:rtl/>
        </w:rPr>
      </w:pPr>
    </w:p>
    <w:p w:rsidR="00D131AE" w:rsidRDefault="00D131AE" w:rsidP="00D131AE">
      <w:pPr>
        <w:bidi/>
        <w:spacing w:line="240" w:lineRule="auto"/>
        <w:rPr>
          <w:rFonts w:ascii="Traditional Arabic" w:hAnsi="Traditional Arabic" w:cs="Traditional Arabic"/>
          <w:b/>
          <w:bCs/>
          <w:sz w:val="48"/>
          <w:szCs w:val="48"/>
          <w:lang w:bidi="ar-EG"/>
        </w:rPr>
      </w:pPr>
    </w:p>
    <w:p w:rsidR="00D131AE" w:rsidRPr="00D07C50" w:rsidRDefault="00D131AE" w:rsidP="00D131AE">
      <w:pPr>
        <w:pageBreakBefore/>
        <w:bidi/>
        <w:spacing w:after="0" w:line="240" w:lineRule="auto"/>
        <w:ind w:firstLine="284"/>
        <w:jc w:val="center"/>
        <w:rPr>
          <w:rFonts w:ascii="Times New Roman" w:eastAsia="Calibri" w:hAnsi="Times New Roman" w:cs="Traditional Arabic"/>
          <w:b/>
          <w:bCs/>
          <w:sz w:val="28"/>
          <w:szCs w:val="36"/>
          <w:rtl/>
        </w:rPr>
      </w:pPr>
      <w:r w:rsidRPr="00823F31">
        <w:rPr>
          <w:rFonts w:ascii="Times New Roman" w:eastAsia="Calibri" w:hAnsi="Times New Roman" w:cs="Traditional Arabic"/>
          <w:b/>
          <w:bCs/>
          <w:i/>
          <w:iCs/>
          <w:sz w:val="28"/>
          <w:szCs w:val="36"/>
          <w:rtl/>
        </w:rPr>
        <w:lastRenderedPageBreak/>
        <w:t>صفحة</w:t>
      </w:r>
      <w:r>
        <w:rPr>
          <w:rFonts w:ascii="Times New Roman" w:eastAsia="Calibri" w:hAnsi="Times New Roman" w:cs="Traditional Arabic" w:hint="cs"/>
          <w:b/>
          <w:bCs/>
          <w:i/>
          <w:iCs/>
          <w:sz w:val="28"/>
          <w:szCs w:val="36"/>
          <w:rtl/>
        </w:rPr>
        <w:t xml:space="preserve"> التحكيم </w:t>
      </w:r>
      <w:r w:rsidRPr="00823F31">
        <w:rPr>
          <w:rFonts w:ascii="Times New Roman" w:eastAsia="Calibri" w:hAnsi="Times New Roman" w:cs="Traditional Arabic"/>
          <w:b/>
          <w:bCs/>
          <w:i/>
          <w:iCs/>
          <w:sz w:val="28"/>
          <w:szCs w:val="36"/>
          <w:rtl/>
        </w:rPr>
        <w:t xml:space="preserve"> :</w:t>
      </w:r>
      <w:r w:rsidRPr="00DF7ABF">
        <w:t xml:space="preserve"> </w:t>
      </w:r>
      <w:r w:rsidRPr="00DF7ABF">
        <w:rPr>
          <w:rFonts w:ascii="Times New Roman" w:eastAsia="Calibri" w:hAnsi="Times New Roman" w:cs="Traditional Arabic"/>
          <w:b/>
          <w:bCs/>
          <w:i/>
          <w:iCs/>
          <w:sz w:val="28"/>
          <w:szCs w:val="36"/>
        </w:rPr>
        <w:t>CERTIFICATION OF DISSERTATION WORK PAGE</w:t>
      </w:r>
    </w:p>
    <w:p w:rsidR="00D131AE" w:rsidRPr="00582CDF" w:rsidRDefault="00D131AE" w:rsidP="00D131AE">
      <w:pPr>
        <w:bidi/>
        <w:spacing w:after="0" w:line="240" w:lineRule="auto"/>
        <w:ind w:firstLine="284"/>
        <w:jc w:val="center"/>
        <w:rPr>
          <w:rFonts w:ascii="Times New Roman" w:eastAsia="Calibri" w:hAnsi="Times New Roman" w:cs="Traditional Arabic"/>
          <w:b/>
          <w:bCs/>
          <w:i/>
          <w:iCs/>
          <w:sz w:val="28"/>
          <w:szCs w:val="36"/>
          <w:rtl/>
        </w:rPr>
      </w:pPr>
      <w:r>
        <w:rPr>
          <w:rFonts w:ascii="Times New Roman" w:eastAsia="Calibri" w:hAnsi="Times New Roman" w:cs="Traditional Arabic" w:hint="cs"/>
          <w:b/>
          <w:bCs/>
          <w:i/>
          <w:iCs/>
          <w:sz w:val="28"/>
          <w:szCs w:val="36"/>
          <w:rtl/>
        </w:rPr>
        <w:t xml:space="preserve">تمّ إقرار </w:t>
      </w:r>
      <w:r w:rsidRPr="00582CDF">
        <w:rPr>
          <w:rFonts w:ascii="Times New Roman" w:eastAsia="Calibri" w:hAnsi="Times New Roman" w:cs="Traditional Arabic"/>
          <w:b/>
          <w:bCs/>
          <w:i/>
          <w:iCs/>
          <w:sz w:val="28"/>
          <w:szCs w:val="36"/>
          <w:rtl/>
        </w:rPr>
        <w:t>بحث الطالب</w:t>
      </w:r>
      <w:r>
        <w:rPr>
          <w:rFonts w:ascii="Times New Roman" w:eastAsia="Calibri" w:hAnsi="Times New Roman" w:cs="Traditional Arabic" w:hint="cs"/>
          <w:b/>
          <w:bCs/>
          <w:i/>
          <w:iCs/>
          <w:sz w:val="28"/>
          <w:szCs w:val="36"/>
          <w:rtl/>
        </w:rPr>
        <w:t xml:space="preserve">: </w:t>
      </w:r>
      <w:r>
        <w:rPr>
          <w:rFonts w:ascii="Times New Roman" w:eastAsia="Calibri" w:hAnsi="Times New Roman" w:cs="Traditional Arabic"/>
          <w:b/>
          <w:bCs/>
          <w:sz w:val="36"/>
          <w:szCs w:val="36"/>
        </w:rPr>
        <w:t>……………………..</w:t>
      </w:r>
    </w:p>
    <w:p w:rsidR="00D131AE" w:rsidRPr="00582CDF" w:rsidRDefault="00D131AE" w:rsidP="00D131AE">
      <w:pPr>
        <w:bidi/>
        <w:spacing w:after="0" w:line="240" w:lineRule="auto"/>
        <w:ind w:firstLine="284"/>
        <w:jc w:val="center"/>
        <w:rPr>
          <w:rFonts w:ascii="Times New Roman" w:eastAsia="Calibri" w:hAnsi="Times New Roman" w:cs="Traditional Arabic"/>
          <w:b/>
          <w:bCs/>
          <w:i/>
          <w:iCs/>
          <w:sz w:val="28"/>
          <w:szCs w:val="36"/>
          <w:rtl/>
        </w:rPr>
      </w:pPr>
      <w:r w:rsidRPr="00582CDF">
        <w:rPr>
          <w:rFonts w:ascii="Times New Roman" w:eastAsia="Calibri" w:hAnsi="Times New Roman" w:cs="Traditional Arabic"/>
          <w:b/>
          <w:bCs/>
          <w:i/>
          <w:iCs/>
          <w:sz w:val="28"/>
          <w:szCs w:val="36"/>
          <w:rtl/>
        </w:rPr>
        <w:t>من الآتية أسماؤهم:</w:t>
      </w:r>
    </w:p>
    <w:p w:rsidR="00D131AE" w:rsidRPr="00582CDF" w:rsidRDefault="00D131AE" w:rsidP="00D131AE">
      <w:pPr>
        <w:bidi/>
        <w:spacing w:after="0" w:line="240" w:lineRule="auto"/>
        <w:ind w:firstLine="284"/>
        <w:jc w:val="center"/>
        <w:rPr>
          <w:rFonts w:ascii="Times New Roman" w:eastAsia="Calibri" w:hAnsi="Times New Roman" w:cs="Traditional Arabic"/>
          <w:b/>
          <w:bCs/>
          <w:i/>
          <w:iCs/>
          <w:sz w:val="28"/>
          <w:szCs w:val="36"/>
        </w:rPr>
      </w:pPr>
      <w:r w:rsidRPr="00582CDF">
        <w:rPr>
          <w:rFonts w:ascii="Times New Roman" w:eastAsia="Calibri" w:hAnsi="Times New Roman" w:cs="Traditional Arabic"/>
          <w:i/>
          <w:iCs/>
          <w:sz w:val="28"/>
          <w:szCs w:val="36"/>
        </w:rPr>
        <w:t xml:space="preserve">The </w:t>
      </w:r>
      <w:r>
        <w:rPr>
          <w:rFonts w:ascii="Times New Roman" w:eastAsia="Calibri" w:hAnsi="Times New Roman" w:cs="Traditional Arabic"/>
          <w:i/>
          <w:iCs/>
          <w:sz w:val="28"/>
          <w:szCs w:val="36"/>
        </w:rPr>
        <w:t xml:space="preserve">thesis of …………………………. </w:t>
      </w:r>
      <w:r w:rsidRPr="00582CDF">
        <w:rPr>
          <w:rFonts w:ascii="Times New Roman" w:eastAsia="Calibri" w:hAnsi="Times New Roman" w:cs="Traditional Arabic"/>
          <w:i/>
          <w:iCs/>
          <w:sz w:val="28"/>
          <w:szCs w:val="36"/>
        </w:rPr>
        <w:t>has been approved by the following:</w:t>
      </w:r>
    </w:p>
    <w:p w:rsidR="00D131AE" w:rsidRDefault="00D131AE" w:rsidP="00D131AE">
      <w:pPr>
        <w:bidi/>
        <w:spacing w:after="0" w:line="240" w:lineRule="auto"/>
        <w:ind w:firstLine="284"/>
        <w:jc w:val="center"/>
        <w:rPr>
          <w:rFonts w:ascii="Times New Roman" w:eastAsia="Calibri" w:hAnsi="Times New Roman" w:cs="Traditional Arabic" w:hint="cs"/>
          <w:b/>
          <w:bCs/>
          <w:i/>
          <w:iCs/>
          <w:sz w:val="12"/>
          <w:szCs w:val="20"/>
          <w:rtl/>
          <w:lang w:bidi="ar-EG"/>
        </w:rPr>
      </w:pPr>
    </w:p>
    <w:p w:rsidR="00D131AE" w:rsidRDefault="00D131AE" w:rsidP="00D131AE">
      <w:pPr>
        <w:bidi/>
        <w:spacing w:after="0" w:line="240" w:lineRule="auto"/>
        <w:ind w:firstLine="284"/>
        <w:jc w:val="center"/>
        <w:rPr>
          <w:rFonts w:ascii="Times New Roman" w:eastAsia="Calibri" w:hAnsi="Times New Roman" w:cs="Traditional Arabic"/>
          <w:b/>
          <w:bCs/>
          <w:i/>
          <w:iCs/>
          <w:sz w:val="12"/>
          <w:szCs w:val="20"/>
          <w:rtl/>
        </w:rPr>
      </w:pPr>
    </w:p>
    <w:p w:rsidR="00D131AE" w:rsidRDefault="00D131AE" w:rsidP="00D131AE">
      <w:pPr>
        <w:bidi/>
        <w:spacing w:after="0" w:line="240" w:lineRule="auto"/>
        <w:ind w:firstLine="284"/>
        <w:jc w:val="center"/>
        <w:rPr>
          <w:rFonts w:ascii="Times New Roman" w:eastAsia="Calibri" w:hAnsi="Times New Roman" w:cs="Traditional Arabic"/>
          <w:b/>
          <w:bCs/>
          <w:i/>
          <w:iCs/>
          <w:sz w:val="12"/>
          <w:szCs w:val="20"/>
          <w:rtl/>
        </w:rPr>
      </w:pPr>
    </w:p>
    <w:p w:rsidR="00D131AE" w:rsidRDefault="00D131AE" w:rsidP="00D131AE">
      <w:pPr>
        <w:bidi/>
        <w:spacing w:after="0" w:line="240" w:lineRule="auto"/>
        <w:ind w:firstLine="284"/>
        <w:jc w:val="center"/>
        <w:rPr>
          <w:rFonts w:ascii="Times New Roman" w:eastAsia="Calibri" w:hAnsi="Times New Roman" w:cs="Traditional Arabic"/>
          <w:b/>
          <w:bCs/>
          <w:i/>
          <w:iCs/>
          <w:sz w:val="12"/>
          <w:szCs w:val="20"/>
        </w:rPr>
      </w:pPr>
    </w:p>
    <w:p w:rsidR="00D131AE" w:rsidRDefault="00D131AE" w:rsidP="00D131AE">
      <w:pPr>
        <w:bidi/>
        <w:spacing w:after="0" w:line="240" w:lineRule="auto"/>
        <w:ind w:firstLine="284"/>
        <w:jc w:val="center"/>
        <w:rPr>
          <w:rFonts w:ascii="Times New Roman" w:eastAsia="Calibri" w:hAnsi="Times New Roman" w:cs="Traditional Arabic"/>
          <w:b/>
          <w:bCs/>
          <w:i/>
          <w:iCs/>
          <w:sz w:val="12"/>
          <w:szCs w:val="20"/>
        </w:rPr>
      </w:pPr>
    </w:p>
    <w:p w:rsidR="00D131AE" w:rsidRPr="005D026E" w:rsidRDefault="00D131AE" w:rsidP="00D131AE">
      <w:pPr>
        <w:bidi/>
        <w:spacing w:after="0" w:line="240" w:lineRule="auto"/>
        <w:ind w:firstLine="284"/>
        <w:jc w:val="center"/>
        <w:rPr>
          <w:rFonts w:ascii="Times New Roman" w:eastAsia="Calibri" w:hAnsi="Times New Roman" w:cs="Traditional Arabic"/>
          <w:b/>
          <w:bCs/>
          <w:i/>
          <w:iCs/>
          <w:sz w:val="28"/>
          <w:szCs w:val="36"/>
        </w:rPr>
      </w:pPr>
      <w:r w:rsidRPr="005D026E">
        <w:rPr>
          <w:rFonts w:ascii="Times New Roman" w:eastAsia="Calibri" w:hAnsi="Times New Roman" w:cs="Traditional Arabic"/>
          <w:b/>
          <w:bCs/>
          <w:i/>
          <w:iCs/>
          <w:sz w:val="28"/>
          <w:szCs w:val="36"/>
          <w:rtl/>
        </w:rPr>
        <w:t>المشرف</w:t>
      </w:r>
      <w:r>
        <w:rPr>
          <w:rFonts w:ascii="Times New Roman" w:eastAsia="Calibri" w:hAnsi="Times New Roman" w:cs="Traditional Arabic" w:hint="cs"/>
          <w:b/>
          <w:bCs/>
          <w:i/>
          <w:iCs/>
          <w:sz w:val="28"/>
          <w:szCs w:val="36"/>
          <w:rtl/>
        </w:rPr>
        <w:t xml:space="preserve"> على الرسالة</w:t>
      </w:r>
      <w:r w:rsidRPr="005D026E">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b/>
          <w:bCs/>
          <w:i/>
          <w:iCs/>
          <w:sz w:val="28"/>
          <w:szCs w:val="36"/>
        </w:rPr>
        <w:t xml:space="preserve"> Supervisor</w:t>
      </w:r>
      <w:r>
        <w:rPr>
          <w:rFonts w:ascii="Times New Roman" w:eastAsia="Calibri" w:hAnsi="Times New Roman" w:cs="Traditional Arabic" w:hint="cs"/>
          <w:b/>
          <w:bCs/>
          <w:i/>
          <w:iCs/>
          <w:sz w:val="28"/>
          <w:szCs w:val="36"/>
          <w:rtl/>
        </w:rPr>
        <w:t xml:space="preserve"> </w:t>
      </w:r>
      <w:r w:rsidRPr="009053CB">
        <w:rPr>
          <w:rFonts w:ascii="Times New Roman" w:eastAsia="Calibri" w:hAnsi="Times New Roman" w:cs="Traditional Arabic"/>
          <w:b/>
          <w:bCs/>
          <w:i/>
          <w:iCs/>
          <w:sz w:val="28"/>
          <w:szCs w:val="36"/>
        </w:rPr>
        <w:t>Academic</w:t>
      </w:r>
    </w:p>
    <w:p w:rsidR="00D131AE" w:rsidRDefault="00D7007E" w:rsidP="00D7007E">
      <w:pPr>
        <w:bidi/>
        <w:spacing w:after="0" w:line="240" w:lineRule="auto"/>
        <w:ind w:firstLine="284"/>
        <w:jc w:val="center"/>
        <w:rPr>
          <w:rFonts w:ascii="Times New Roman" w:eastAsia="Calibri" w:hAnsi="Times New Roman" w:cs="Traditional Arabic" w:hint="cs"/>
          <w:b/>
          <w:bCs/>
          <w:i/>
          <w:iCs/>
          <w:sz w:val="28"/>
          <w:szCs w:val="36"/>
          <w:rtl/>
          <w:lang w:bidi="ar-EG"/>
        </w:rPr>
      </w:pPr>
      <w:r>
        <w:rPr>
          <w:rFonts w:cs="Traditional Arabic"/>
          <w:noProof/>
          <w:sz w:val="20"/>
          <w:szCs w:val="20"/>
        </w:rPr>
        <w:drawing>
          <wp:inline distT="0" distB="0" distL="0" distR="0" wp14:anchorId="2E8A0351" wp14:editId="7FAE0DE5">
            <wp:extent cx="1301115" cy="410210"/>
            <wp:effectExtent l="0" t="0" r="0" b="0"/>
            <wp:docPr id="3" name="Picture 3" descr="توقي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توقيع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115" cy="410210"/>
                    </a:xfrm>
                    <a:prstGeom prst="rect">
                      <a:avLst/>
                    </a:prstGeom>
                    <a:noFill/>
                    <a:ln>
                      <a:noFill/>
                    </a:ln>
                  </pic:spPr>
                </pic:pic>
              </a:graphicData>
            </a:graphic>
          </wp:inline>
        </w:drawing>
      </w:r>
    </w:p>
    <w:p w:rsidR="00D131AE" w:rsidRPr="00823F31" w:rsidRDefault="00D131AE" w:rsidP="00D131AE">
      <w:pPr>
        <w:bidi/>
        <w:spacing w:after="0" w:line="240" w:lineRule="auto"/>
        <w:ind w:firstLine="284"/>
        <w:jc w:val="center"/>
        <w:rPr>
          <w:rFonts w:ascii="Times New Roman" w:eastAsia="Calibri" w:hAnsi="Times New Roman" w:cs="Traditional Arabic"/>
          <w:b/>
          <w:bCs/>
          <w:i/>
          <w:iCs/>
          <w:sz w:val="14"/>
          <w:rtl/>
        </w:rPr>
      </w:pPr>
    </w:p>
    <w:p w:rsidR="00D131AE" w:rsidRPr="005D026E" w:rsidRDefault="00D131AE" w:rsidP="00D131AE">
      <w:pPr>
        <w:bidi/>
        <w:spacing w:after="0" w:line="240" w:lineRule="auto"/>
        <w:ind w:firstLine="284"/>
        <w:jc w:val="center"/>
        <w:rPr>
          <w:rFonts w:ascii="Times New Roman" w:eastAsia="Calibri" w:hAnsi="Times New Roman" w:cs="Traditional Arabic"/>
          <w:b/>
          <w:bCs/>
          <w:i/>
          <w:iCs/>
          <w:sz w:val="28"/>
          <w:szCs w:val="36"/>
          <w:rtl/>
        </w:rPr>
      </w:pPr>
      <w:r w:rsidRPr="005D026E">
        <w:rPr>
          <w:rFonts w:ascii="Times New Roman" w:eastAsia="Calibri" w:hAnsi="Times New Roman" w:cs="Traditional Arabic" w:hint="cs"/>
          <w:b/>
          <w:bCs/>
          <w:i/>
          <w:iCs/>
          <w:sz w:val="28"/>
          <w:szCs w:val="36"/>
          <w:rtl/>
        </w:rPr>
        <w:t xml:space="preserve">المشرف </w:t>
      </w:r>
      <w:r>
        <w:rPr>
          <w:rFonts w:ascii="Times New Roman" w:eastAsia="Calibri" w:hAnsi="Times New Roman" w:cs="Traditional Arabic" w:hint="cs"/>
          <w:b/>
          <w:bCs/>
          <w:i/>
          <w:iCs/>
          <w:sz w:val="28"/>
          <w:szCs w:val="36"/>
          <w:rtl/>
        </w:rPr>
        <w:t>على التصحي</w:t>
      </w:r>
      <w:r>
        <w:rPr>
          <w:rFonts w:ascii="Times New Roman" w:eastAsia="Calibri" w:hAnsi="Times New Roman" w:cs="Traditional Arabic" w:hint="cs"/>
          <w:b/>
          <w:bCs/>
          <w:i/>
          <w:iCs/>
          <w:sz w:val="28"/>
          <w:szCs w:val="36"/>
          <w:rtl/>
          <w:lang w:bidi="ar-YE"/>
        </w:rPr>
        <w:t>ح</w:t>
      </w:r>
      <w:r>
        <w:rPr>
          <w:rFonts w:ascii="Times New Roman" w:eastAsia="Calibri" w:hAnsi="Times New Roman" w:cs="Traditional Arabic"/>
          <w:b/>
          <w:bCs/>
          <w:i/>
          <w:iCs/>
          <w:sz w:val="28"/>
          <w:szCs w:val="36"/>
        </w:rPr>
        <w:t>S</w:t>
      </w:r>
      <w:r w:rsidRPr="005D026E">
        <w:rPr>
          <w:rFonts w:ascii="Times New Roman" w:eastAsia="Calibri" w:hAnsi="Times New Roman" w:cs="Traditional Arabic"/>
          <w:b/>
          <w:bCs/>
          <w:i/>
          <w:iCs/>
          <w:sz w:val="28"/>
          <w:szCs w:val="36"/>
        </w:rPr>
        <w:t xml:space="preserve">upervisor of correction  </w:t>
      </w:r>
    </w:p>
    <w:p w:rsidR="00D131AE" w:rsidRPr="00823F31" w:rsidRDefault="00D7007E" w:rsidP="00D7007E">
      <w:pPr>
        <w:bidi/>
        <w:spacing w:after="0" w:line="240" w:lineRule="auto"/>
        <w:ind w:firstLine="284"/>
        <w:jc w:val="center"/>
        <w:rPr>
          <w:rFonts w:ascii="Times New Roman" w:eastAsia="Calibri" w:hAnsi="Times New Roman" w:cs="Traditional Arabic" w:hint="cs"/>
          <w:b/>
          <w:bCs/>
          <w:i/>
          <w:iCs/>
          <w:sz w:val="38"/>
          <w:szCs w:val="46"/>
          <w:rtl/>
          <w:lang w:bidi="ar-EG"/>
        </w:rPr>
      </w:pPr>
      <w:r>
        <w:rPr>
          <w:noProof/>
        </w:rPr>
        <w:drawing>
          <wp:inline distT="0" distB="0" distL="0" distR="0" wp14:anchorId="70C65B47" wp14:editId="04A89986">
            <wp:extent cx="2087223" cy="327849"/>
            <wp:effectExtent l="19050" t="0" r="827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226" t="33889" r="18568" b="47647"/>
                    <a:stretch>
                      <a:fillRect/>
                    </a:stretch>
                  </pic:blipFill>
                  <pic:spPr bwMode="auto">
                    <a:xfrm>
                      <a:off x="0" y="0"/>
                      <a:ext cx="2088068" cy="327982"/>
                    </a:xfrm>
                    <a:prstGeom prst="rect">
                      <a:avLst/>
                    </a:prstGeom>
                    <a:noFill/>
                    <a:ln w="9525">
                      <a:noFill/>
                      <a:miter lim="800000"/>
                      <a:headEnd/>
                      <a:tailEnd/>
                    </a:ln>
                  </pic:spPr>
                </pic:pic>
              </a:graphicData>
            </a:graphic>
          </wp:inline>
        </w:drawing>
      </w:r>
    </w:p>
    <w:p w:rsidR="00D131AE" w:rsidRPr="005D026E" w:rsidRDefault="00D131AE" w:rsidP="00D131AE">
      <w:pPr>
        <w:bidi/>
        <w:spacing w:after="0" w:line="240" w:lineRule="auto"/>
        <w:ind w:firstLine="284"/>
        <w:jc w:val="center"/>
        <w:rPr>
          <w:rFonts w:ascii="Times New Roman" w:eastAsia="Calibri" w:hAnsi="Times New Roman" w:cs="Traditional Arabic"/>
          <w:b/>
          <w:bCs/>
          <w:i/>
          <w:iCs/>
          <w:sz w:val="28"/>
          <w:szCs w:val="36"/>
        </w:rPr>
      </w:pPr>
      <w:r>
        <w:rPr>
          <w:rFonts w:ascii="Times New Roman" w:eastAsia="Calibri" w:hAnsi="Times New Roman" w:cs="Traditional Arabic" w:hint="cs"/>
          <w:b/>
          <w:bCs/>
          <w:i/>
          <w:iCs/>
          <w:sz w:val="28"/>
          <w:szCs w:val="36"/>
          <w:rtl/>
        </w:rPr>
        <w:t xml:space="preserve">رئيس </w:t>
      </w:r>
      <w:r w:rsidRPr="005D026E">
        <w:rPr>
          <w:rFonts w:ascii="Times New Roman" w:eastAsia="Calibri" w:hAnsi="Times New Roman" w:cs="Traditional Arabic" w:hint="cs"/>
          <w:b/>
          <w:bCs/>
          <w:i/>
          <w:iCs/>
          <w:sz w:val="28"/>
          <w:szCs w:val="36"/>
          <w:rtl/>
        </w:rPr>
        <w:t>القسم</w:t>
      </w:r>
      <w:r>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hint="cs"/>
          <w:b/>
          <w:bCs/>
          <w:i/>
          <w:iCs/>
          <w:sz w:val="28"/>
          <w:szCs w:val="36"/>
          <w:rtl/>
        </w:rPr>
        <w:t xml:space="preserve"> </w:t>
      </w:r>
      <w:r w:rsidRPr="005D026E">
        <w:rPr>
          <w:rFonts w:ascii="Times New Roman" w:eastAsia="Calibri" w:hAnsi="Times New Roman" w:cs="Traditional Arabic"/>
          <w:b/>
          <w:bCs/>
          <w:i/>
          <w:iCs/>
          <w:sz w:val="28"/>
          <w:szCs w:val="36"/>
        </w:rPr>
        <w:t xml:space="preserve"> </w:t>
      </w:r>
      <w:r w:rsidRPr="009053CB">
        <w:rPr>
          <w:rFonts w:ascii="Times New Roman" w:eastAsia="Calibri" w:hAnsi="Times New Roman" w:cs="Traditional Arabic"/>
          <w:b/>
          <w:bCs/>
          <w:i/>
          <w:iCs/>
          <w:sz w:val="28"/>
          <w:szCs w:val="36"/>
        </w:rPr>
        <w:t>Head of Department</w:t>
      </w:r>
    </w:p>
    <w:p w:rsidR="00D131AE" w:rsidRDefault="00D7007E" w:rsidP="00D131AE">
      <w:pPr>
        <w:bidi/>
        <w:spacing w:after="0" w:line="240" w:lineRule="auto"/>
        <w:ind w:firstLine="284"/>
        <w:jc w:val="center"/>
        <w:rPr>
          <w:rFonts w:ascii="Times New Roman" w:eastAsia="Calibri" w:hAnsi="Times New Roman" w:cs="Traditional Arabic"/>
          <w:b/>
          <w:bCs/>
          <w:i/>
          <w:iCs/>
          <w:sz w:val="30"/>
          <w:szCs w:val="38"/>
        </w:rPr>
      </w:pPr>
      <w:r>
        <w:rPr>
          <w:noProof/>
        </w:rPr>
        <w:drawing>
          <wp:inline distT="0" distB="0" distL="0" distR="0" wp14:anchorId="60D2490E" wp14:editId="7E4992AC">
            <wp:extent cx="1209675" cy="161925"/>
            <wp:effectExtent l="0" t="0" r="9525" b="9525"/>
            <wp:docPr id="38"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3"/>
                    <a:srcRect/>
                    <a:stretch>
                      <a:fillRect/>
                    </a:stretch>
                  </pic:blipFill>
                  <pic:spPr bwMode="auto">
                    <a:xfrm>
                      <a:off x="0" y="0"/>
                      <a:ext cx="1209675" cy="161925"/>
                    </a:xfrm>
                    <a:prstGeom prst="rect">
                      <a:avLst/>
                    </a:prstGeom>
                    <a:noFill/>
                    <a:ln w="9525">
                      <a:noFill/>
                      <a:miter lim="800000"/>
                      <a:headEnd/>
                      <a:tailEnd/>
                    </a:ln>
                  </pic:spPr>
                </pic:pic>
              </a:graphicData>
            </a:graphic>
          </wp:inline>
        </w:drawing>
      </w:r>
      <w:bookmarkStart w:id="0" w:name="_GoBack"/>
      <w:bookmarkEnd w:id="0"/>
    </w:p>
    <w:p w:rsidR="00D131AE" w:rsidRPr="00823F31" w:rsidRDefault="00D131AE" w:rsidP="00D131AE">
      <w:pPr>
        <w:bidi/>
        <w:spacing w:after="0" w:line="240" w:lineRule="auto"/>
        <w:ind w:firstLine="284"/>
        <w:jc w:val="center"/>
        <w:rPr>
          <w:rFonts w:ascii="Times New Roman" w:eastAsia="Calibri" w:hAnsi="Times New Roman" w:cs="Traditional Arabic"/>
          <w:b/>
          <w:bCs/>
          <w:i/>
          <w:iCs/>
          <w:sz w:val="30"/>
          <w:szCs w:val="38"/>
        </w:rPr>
      </w:pPr>
    </w:p>
    <w:p w:rsidR="00D131AE" w:rsidRPr="005D026E" w:rsidRDefault="00D131AE" w:rsidP="00D131AE">
      <w:pPr>
        <w:bidi/>
        <w:spacing w:after="0" w:line="240" w:lineRule="auto"/>
        <w:ind w:firstLine="284"/>
        <w:jc w:val="center"/>
        <w:rPr>
          <w:rFonts w:ascii="Times New Roman" w:eastAsia="Calibri" w:hAnsi="Times New Roman" w:cs="Traditional Arabic"/>
          <w:b/>
          <w:bCs/>
          <w:i/>
          <w:iCs/>
          <w:sz w:val="28"/>
          <w:szCs w:val="36"/>
          <w:rtl/>
        </w:rPr>
      </w:pPr>
      <w:r>
        <w:rPr>
          <w:rFonts w:ascii="Times New Roman" w:eastAsia="Calibri" w:hAnsi="Times New Roman" w:cs="Traditional Arabic" w:hint="cs"/>
          <w:b/>
          <w:bCs/>
          <w:i/>
          <w:iCs/>
          <w:sz w:val="28"/>
          <w:szCs w:val="36"/>
          <w:rtl/>
        </w:rPr>
        <w:t xml:space="preserve">عميد </w:t>
      </w:r>
      <w:r w:rsidRPr="005D026E">
        <w:rPr>
          <w:rFonts w:ascii="Times New Roman" w:eastAsia="Calibri" w:hAnsi="Times New Roman" w:cs="Traditional Arabic" w:hint="cs"/>
          <w:b/>
          <w:bCs/>
          <w:i/>
          <w:iCs/>
          <w:sz w:val="28"/>
          <w:szCs w:val="36"/>
          <w:rtl/>
        </w:rPr>
        <w:t>الكلية</w:t>
      </w:r>
      <w:r w:rsidRPr="005D026E">
        <w:rPr>
          <w:rFonts w:ascii="Times New Roman" w:eastAsia="Calibri" w:hAnsi="Times New Roman" w:cs="Traditional Arabic"/>
          <w:b/>
          <w:bCs/>
          <w:i/>
          <w:iCs/>
          <w:sz w:val="28"/>
          <w:szCs w:val="36"/>
        </w:rPr>
        <w:t xml:space="preserve">     </w:t>
      </w:r>
      <w:r w:rsidRPr="009053CB">
        <w:rPr>
          <w:rFonts w:ascii="Times New Roman" w:eastAsia="Calibri" w:hAnsi="Times New Roman" w:cs="Traditional Arabic"/>
          <w:b/>
          <w:bCs/>
          <w:i/>
          <w:iCs/>
          <w:sz w:val="28"/>
          <w:szCs w:val="36"/>
        </w:rPr>
        <w:t>Dean</w:t>
      </w:r>
      <w:r>
        <w:rPr>
          <w:rFonts w:ascii="Times New Roman" w:eastAsia="Calibri" w:hAnsi="Times New Roman" w:cs="Traditional Arabic"/>
          <w:b/>
          <w:bCs/>
          <w:i/>
          <w:iCs/>
          <w:sz w:val="28"/>
          <w:szCs w:val="36"/>
        </w:rPr>
        <w:t>,</w:t>
      </w:r>
      <w:r w:rsidRPr="009053CB">
        <w:rPr>
          <w:rFonts w:ascii="Times New Roman" w:eastAsia="Calibri" w:hAnsi="Times New Roman" w:cs="Traditional Arabic"/>
          <w:b/>
          <w:bCs/>
          <w:i/>
          <w:iCs/>
          <w:sz w:val="28"/>
          <w:szCs w:val="36"/>
        </w:rPr>
        <w:t xml:space="preserve"> of the </w:t>
      </w:r>
      <w:r w:rsidRPr="005D026E">
        <w:rPr>
          <w:rFonts w:ascii="Times New Roman" w:eastAsia="Calibri" w:hAnsi="Times New Roman" w:cs="Traditional Arabic"/>
          <w:b/>
          <w:bCs/>
          <w:i/>
          <w:iCs/>
          <w:sz w:val="28"/>
          <w:szCs w:val="36"/>
        </w:rPr>
        <w:t>Faculty</w:t>
      </w:r>
      <w:r>
        <w:rPr>
          <w:rFonts w:ascii="Times New Roman" w:eastAsia="Calibri" w:hAnsi="Times New Roman" w:cs="Traditional Arabic"/>
          <w:b/>
          <w:bCs/>
          <w:i/>
          <w:iCs/>
          <w:sz w:val="28"/>
          <w:szCs w:val="36"/>
        </w:rPr>
        <w:t xml:space="preserve">     </w:t>
      </w:r>
    </w:p>
    <w:p w:rsidR="00D131AE" w:rsidRDefault="00D131AE" w:rsidP="00D131AE">
      <w:pPr>
        <w:bidi/>
        <w:spacing w:after="0" w:line="240" w:lineRule="auto"/>
        <w:jc w:val="center"/>
        <w:rPr>
          <w:rFonts w:ascii="Times New Roman" w:eastAsia="Calibri" w:hAnsi="Times New Roman" w:cs="Traditional Arabic"/>
          <w:b/>
          <w:bCs/>
          <w:i/>
          <w:iCs/>
          <w:sz w:val="50"/>
          <w:szCs w:val="58"/>
          <w:rtl/>
        </w:rPr>
      </w:pPr>
    </w:p>
    <w:p w:rsidR="00D131AE" w:rsidRDefault="00D131AE" w:rsidP="00D131AE">
      <w:pPr>
        <w:bidi/>
        <w:spacing w:after="0" w:line="240" w:lineRule="auto"/>
        <w:jc w:val="center"/>
        <w:rPr>
          <w:rFonts w:ascii="Times New Roman" w:eastAsia="Calibri" w:hAnsi="Times New Roman" w:cs="Traditional Arabic"/>
          <w:b/>
          <w:bCs/>
          <w:i/>
          <w:iCs/>
          <w:sz w:val="50"/>
          <w:szCs w:val="58"/>
          <w:rtl/>
        </w:rPr>
      </w:pPr>
    </w:p>
    <w:p w:rsidR="00D131AE" w:rsidRPr="007376D9" w:rsidRDefault="00D131AE" w:rsidP="00D131AE">
      <w:pPr>
        <w:bidi/>
        <w:spacing w:after="0" w:line="240" w:lineRule="auto"/>
        <w:jc w:val="center"/>
        <w:rPr>
          <w:rFonts w:ascii="Times New Roman" w:eastAsia="Calibri" w:hAnsi="Times New Roman" w:cs="Traditional Arabic"/>
          <w:b/>
          <w:bCs/>
          <w:i/>
          <w:iCs/>
          <w:szCs w:val="28"/>
        </w:rPr>
      </w:pPr>
      <w:r w:rsidRPr="007376D9">
        <w:rPr>
          <w:rFonts w:ascii="Times New Roman" w:eastAsia="Calibri" w:hAnsi="Times New Roman" w:cs="Traditional Arabic" w:hint="cs"/>
          <w:b/>
          <w:bCs/>
          <w:i/>
          <w:iCs/>
          <w:szCs w:val="28"/>
          <w:rtl/>
        </w:rPr>
        <w:t xml:space="preserve">قسم الإدارة العلمية والتخرج </w:t>
      </w:r>
      <w:r w:rsidRPr="007376D9">
        <w:rPr>
          <w:rFonts w:ascii="Times New Roman" w:eastAsia="Calibri" w:hAnsi="Times New Roman" w:cs="Traditional Arabic"/>
          <w:b/>
          <w:bCs/>
          <w:i/>
          <w:iCs/>
          <w:szCs w:val="28"/>
        </w:rPr>
        <w:t>Academic Managements &amp; Graduation Dept</w:t>
      </w:r>
    </w:p>
    <w:p w:rsidR="00D131AE" w:rsidRPr="007376D9" w:rsidRDefault="00D131AE" w:rsidP="00D131AE">
      <w:pPr>
        <w:spacing w:after="0" w:line="240" w:lineRule="auto"/>
        <w:jc w:val="center"/>
        <w:rPr>
          <w:rFonts w:ascii="Times New Roman" w:eastAsia="Calibri" w:hAnsi="Times New Roman" w:cs="Traditional Arabic"/>
          <w:b/>
          <w:bCs/>
          <w:i/>
          <w:iCs/>
          <w:sz w:val="24"/>
          <w:szCs w:val="24"/>
        </w:rPr>
      </w:pPr>
      <w:r w:rsidRPr="007376D9">
        <w:rPr>
          <w:rFonts w:ascii="Times New Roman" w:eastAsia="Calibri" w:hAnsi="Times New Roman" w:cs="Traditional Arabic"/>
          <w:b/>
          <w:bCs/>
          <w:i/>
          <w:iCs/>
          <w:sz w:val="24"/>
          <w:szCs w:val="24"/>
        </w:rPr>
        <w:t xml:space="preserve">Deanship of Postgraduate Studies    </w:t>
      </w:r>
      <w:r w:rsidRPr="007376D9">
        <w:rPr>
          <w:rFonts w:ascii="Times New Roman" w:eastAsia="Calibri" w:hAnsi="Times New Roman" w:cs="Traditional Arabic" w:hint="cs"/>
          <w:b/>
          <w:bCs/>
          <w:i/>
          <w:iCs/>
          <w:sz w:val="24"/>
          <w:szCs w:val="24"/>
          <w:rtl/>
        </w:rPr>
        <w:t>عمادة</w:t>
      </w:r>
      <w:r w:rsidRPr="007376D9">
        <w:rPr>
          <w:rFonts w:ascii="Times New Roman" w:eastAsia="Calibri" w:hAnsi="Times New Roman" w:cs="Traditional Arabic"/>
          <w:b/>
          <w:bCs/>
          <w:i/>
          <w:iCs/>
          <w:sz w:val="24"/>
          <w:szCs w:val="24"/>
          <w:rtl/>
        </w:rPr>
        <w:t xml:space="preserve"> </w:t>
      </w:r>
      <w:r w:rsidRPr="007376D9">
        <w:rPr>
          <w:rFonts w:ascii="Times New Roman" w:eastAsia="Calibri" w:hAnsi="Times New Roman" w:cs="Traditional Arabic" w:hint="cs"/>
          <w:b/>
          <w:bCs/>
          <w:i/>
          <w:iCs/>
          <w:sz w:val="24"/>
          <w:szCs w:val="24"/>
          <w:rtl/>
        </w:rPr>
        <w:t>الدراسات</w:t>
      </w:r>
      <w:r w:rsidRPr="007376D9">
        <w:rPr>
          <w:rFonts w:ascii="Times New Roman" w:eastAsia="Calibri" w:hAnsi="Times New Roman" w:cs="Traditional Arabic"/>
          <w:b/>
          <w:bCs/>
          <w:i/>
          <w:iCs/>
          <w:sz w:val="24"/>
          <w:szCs w:val="24"/>
          <w:rtl/>
        </w:rPr>
        <w:t xml:space="preserve"> </w:t>
      </w:r>
      <w:r w:rsidRPr="007376D9">
        <w:rPr>
          <w:rFonts w:ascii="Times New Roman" w:eastAsia="Calibri" w:hAnsi="Times New Roman" w:cs="Traditional Arabic" w:hint="cs"/>
          <w:b/>
          <w:bCs/>
          <w:i/>
          <w:iCs/>
          <w:sz w:val="24"/>
          <w:szCs w:val="24"/>
          <w:rtl/>
        </w:rPr>
        <w:t>العليا</w:t>
      </w:r>
    </w:p>
    <w:p w:rsidR="00D131AE" w:rsidRPr="004623F9" w:rsidRDefault="00D131AE" w:rsidP="00D131AE">
      <w:pPr>
        <w:bidi/>
        <w:spacing w:after="0" w:line="240" w:lineRule="auto"/>
        <w:ind w:firstLine="284"/>
        <w:jc w:val="center"/>
        <w:rPr>
          <w:rFonts w:ascii="Times New Roman" w:eastAsia="Calibri" w:hAnsi="Times New Roman" w:cs="Traditional Arabic" w:hint="cs"/>
          <w:b/>
          <w:bCs/>
          <w:i/>
          <w:iCs/>
          <w:sz w:val="28"/>
          <w:szCs w:val="36"/>
          <w:lang w:bidi="ar-EG"/>
        </w:rPr>
      </w:pPr>
    </w:p>
    <w:p w:rsidR="00D131AE" w:rsidRPr="00F1189D" w:rsidRDefault="00D131AE" w:rsidP="00D131AE">
      <w:pPr>
        <w:bidi/>
        <w:spacing w:line="240" w:lineRule="auto"/>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w:t>
      </w:r>
    </w:p>
    <w:p w:rsidR="00D131AE" w:rsidRPr="00F1189D" w:rsidRDefault="00D131AE" w:rsidP="00D131AE">
      <w:pPr>
        <w:bidi/>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lastRenderedPageBreak/>
        <w:t>أقررتُ بأنّ هذا البحث من عملي الخاص، قمتُ بجمعه ودراسته، والنقل والاقتباس من المصادر والمراجع المتعلقة بموضوع</w:t>
      </w:r>
      <w:r>
        <w:rPr>
          <w:rFonts w:ascii="Traditional Arabic" w:hAnsi="Traditional Arabic" w:cs="Traditional Arabic" w:hint="cs"/>
          <w:color w:val="000000" w:themeColor="text1"/>
          <w:sz w:val="36"/>
          <w:szCs w:val="36"/>
          <w:rtl/>
        </w:rPr>
        <w:t>ه</w:t>
      </w:r>
      <w:r w:rsidRPr="00F1189D">
        <w:rPr>
          <w:rFonts w:ascii="Traditional Arabic" w:hAnsi="Traditional Arabic" w:cs="Traditional Arabic" w:hint="cs"/>
          <w:color w:val="000000" w:themeColor="text1"/>
          <w:sz w:val="36"/>
          <w:szCs w:val="36"/>
          <w:rtl/>
        </w:rPr>
        <w:t>.</w:t>
      </w: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 xml:space="preserve">اسم الطالب : </w:t>
      </w:r>
      <w:r>
        <w:rPr>
          <w:rFonts w:ascii="Traditional Arabic" w:hAnsi="Traditional Arabic" w:cs="Traditional Arabic" w:hint="cs"/>
          <w:b/>
          <w:bCs/>
          <w:color w:val="000000" w:themeColor="text1"/>
          <w:sz w:val="36"/>
          <w:szCs w:val="36"/>
          <w:rtl/>
        </w:rPr>
        <w:t>--------------</w:t>
      </w:r>
      <w:r w:rsidRPr="00F1189D">
        <w:rPr>
          <w:rFonts w:ascii="Traditional Arabic" w:hAnsi="Traditional Arabic" w:cs="Traditional Arabic" w:hint="cs"/>
          <w:b/>
          <w:bCs/>
          <w:color w:val="000000" w:themeColor="text1"/>
          <w:sz w:val="36"/>
          <w:szCs w:val="36"/>
          <w:rtl/>
        </w:rPr>
        <w:t>.</w:t>
      </w:r>
    </w:p>
    <w:p w:rsidR="00D131AE" w:rsidRPr="00F1189D" w:rsidRDefault="00D131AE" w:rsidP="00D131AE">
      <w:pPr>
        <w:bidi/>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التوقيع :     -----------------</w:t>
      </w:r>
    </w:p>
    <w:p w:rsidR="00D131AE" w:rsidRPr="00F1189D" w:rsidRDefault="00D131AE" w:rsidP="00D131AE">
      <w:pPr>
        <w:bidi/>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التاريخ :     -----------------</w:t>
      </w: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Pr="00F1189D" w:rsidRDefault="00D131AE" w:rsidP="00D131AE">
      <w:pPr>
        <w:bidi/>
        <w:spacing w:line="240" w:lineRule="auto"/>
        <w:rPr>
          <w:rFonts w:ascii="Traditional Arabic" w:hAnsi="Traditional Arabic" w:cs="Traditional Arabic"/>
          <w:b/>
          <w:bCs/>
          <w:color w:val="000000" w:themeColor="text1"/>
          <w:sz w:val="36"/>
          <w:szCs w:val="36"/>
          <w:rtl/>
        </w:rPr>
      </w:pPr>
    </w:p>
    <w:p w:rsidR="00D131AE" w:rsidRDefault="00D131AE" w:rsidP="00D131AE">
      <w:pPr>
        <w:bidi/>
        <w:spacing w:line="240" w:lineRule="auto"/>
        <w:rPr>
          <w:rFonts w:ascii="Traditional Arabic" w:hAnsi="Traditional Arabic" w:cs="Traditional Arabic"/>
          <w:b/>
          <w:bCs/>
          <w:color w:val="000000" w:themeColor="text1"/>
          <w:sz w:val="36"/>
          <w:szCs w:val="36"/>
        </w:rPr>
      </w:pPr>
    </w:p>
    <w:p w:rsidR="00D131AE" w:rsidRDefault="00D131AE" w:rsidP="00D131AE">
      <w:pPr>
        <w:bidi/>
        <w:spacing w:line="240" w:lineRule="auto"/>
        <w:rPr>
          <w:rFonts w:ascii="Traditional Arabic" w:hAnsi="Traditional Arabic" w:cs="Traditional Arabic"/>
          <w:b/>
          <w:bCs/>
          <w:color w:val="000000" w:themeColor="text1"/>
          <w:sz w:val="36"/>
          <w:szCs w:val="36"/>
        </w:rPr>
      </w:pPr>
    </w:p>
    <w:p w:rsidR="00D131AE" w:rsidRDefault="00D131AE" w:rsidP="00D131AE">
      <w:pPr>
        <w:bidi/>
        <w:spacing w:line="240" w:lineRule="auto"/>
        <w:rPr>
          <w:rFonts w:ascii="Traditional Arabic" w:hAnsi="Traditional Arabic" w:cs="Traditional Arabic"/>
          <w:b/>
          <w:bCs/>
          <w:color w:val="000000" w:themeColor="text1"/>
          <w:sz w:val="36"/>
          <w:szCs w:val="36"/>
          <w:rtl/>
        </w:rPr>
      </w:pPr>
    </w:p>
    <w:p w:rsidR="00D131AE" w:rsidRDefault="00D131AE" w:rsidP="00D131AE">
      <w:pPr>
        <w:bidi/>
        <w:spacing w:line="240" w:lineRule="auto"/>
        <w:rPr>
          <w:rFonts w:ascii="Traditional Arabic" w:hAnsi="Traditional Arabic" w:cs="Traditional Arabic"/>
          <w:b/>
          <w:bCs/>
          <w:color w:val="000000" w:themeColor="text1"/>
          <w:sz w:val="36"/>
          <w:szCs w:val="36"/>
          <w:rtl/>
        </w:rPr>
      </w:pPr>
    </w:p>
    <w:p w:rsidR="00D131AE" w:rsidRDefault="00D131AE" w:rsidP="00D131AE">
      <w:pPr>
        <w:spacing w:line="240" w:lineRule="auto"/>
        <w:jc w:val="center"/>
        <w:rPr>
          <w:rFonts w:asciiTheme="majorBidi" w:hAnsiTheme="majorBidi" w:cstheme="majorBidi"/>
          <w:b/>
          <w:bCs/>
          <w:color w:val="000000" w:themeColor="text1"/>
          <w:sz w:val="24"/>
          <w:szCs w:val="24"/>
          <w:rtl/>
        </w:rPr>
      </w:pPr>
      <w:r w:rsidRPr="00D267CC">
        <w:rPr>
          <w:rFonts w:asciiTheme="majorBidi" w:hAnsiTheme="majorBidi" w:cstheme="majorBidi"/>
          <w:b/>
          <w:bCs/>
          <w:color w:val="000000" w:themeColor="text1"/>
          <w:sz w:val="24"/>
          <w:szCs w:val="24"/>
        </w:rPr>
        <w:lastRenderedPageBreak/>
        <w:t>DECLARATION</w:t>
      </w:r>
    </w:p>
    <w:p w:rsidR="00D131AE" w:rsidRPr="00D267CC" w:rsidRDefault="00D131AE" w:rsidP="00D131AE">
      <w:pPr>
        <w:spacing w:line="240" w:lineRule="auto"/>
        <w:jc w:val="center"/>
        <w:rPr>
          <w:rFonts w:asciiTheme="majorBidi" w:hAnsiTheme="majorBidi" w:cstheme="majorBidi"/>
          <w:b/>
          <w:bCs/>
          <w:color w:val="000000" w:themeColor="text1"/>
          <w:sz w:val="24"/>
          <w:szCs w:val="24"/>
        </w:rPr>
      </w:pPr>
    </w:p>
    <w:p w:rsidR="00D131AE" w:rsidRPr="00D267CC" w:rsidRDefault="00D131AE" w:rsidP="00D131AE">
      <w:pPr>
        <w:spacing w:line="240" w:lineRule="auto"/>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 xml:space="preserve">I hereby declare that this dissertation is result of my own investigation, except where otherwise stated. </w:t>
      </w:r>
    </w:p>
    <w:p w:rsidR="00D131AE" w:rsidRPr="00D267CC" w:rsidRDefault="00D131AE" w:rsidP="00D131AE">
      <w:pPr>
        <w:spacing w:line="240" w:lineRule="auto"/>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Name of student</w:t>
      </w:r>
      <w:r w:rsidRPr="00D267CC">
        <w:rPr>
          <w:rFonts w:asciiTheme="majorBidi" w:hAnsiTheme="majorBidi" w:cstheme="majorBidi"/>
          <w:b/>
          <w:bCs/>
          <w:color w:val="000000" w:themeColor="text1"/>
          <w:sz w:val="24"/>
          <w:szCs w:val="24"/>
        </w:rPr>
        <w:t xml:space="preserve">: </w:t>
      </w:r>
      <w:r>
        <w:rPr>
          <w:rFonts w:asciiTheme="majorBidi" w:hAnsiTheme="majorBidi" w:cstheme="majorBidi" w:hint="cs"/>
          <w:b/>
          <w:bCs/>
          <w:color w:val="000000" w:themeColor="text1"/>
          <w:sz w:val="24"/>
          <w:szCs w:val="24"/>
          <w:rtl/>
        </w:rPr>
        <w:t>------------------------------</w:t>
      </w:r>
      <w:r w:rsidRPr="00D267CC">
        <w:rPr>
          <w:rFonts w:asciiTheme="majorBidi" w:hAnsiTheme="majorBidi" w:cstheme="majorBidi"/>
          <w:color w:val="000000" w:themeColor="text1"/>
          <w:sz w:val="24"/>
          <w:szCs w:val="24"/>
        </w:rPr>
        <w:t xml:space="preserve">. </w:t>
      </w:r>
    </w:p>
    <w:p w:rsidR="00D131AE" w:rsidRPr="00D267CC" w:rsidRDefault="00D131AE" w:rsidP="00D131AE">
      <w:pPr>
        <w:spacing w:line="240" w:lineRule="auto"/>
        <w:rPr>
          <w:rFonts w:asciiTheme="majorBidi" w:hAnsiTheme="majorBidi" w:cstheme="majorBidi"/>
          <w:color w:val="000000" w:themeColor="text1"/>
          <w:sz w:val="24"/>
          <w:szCs w:val="24"/>
        </w:rPr>
      </w:pPr>
    </w:p>
    <w:p w:rsidR="00D131AE" w:rsidRPr="00D267CC" w:rsidRDefault="00D131AE" w:rsidP="00D131AE">
      <w:pPr>
        <w:spacing w:line="240" w:lineRule="auto"/>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Signature:  ------------------------</w:t>
      </w:r>
    </w:p>
    <w:p w:rsidR="00D131AE" w:rsidRPr="00D267CC" w:rsidRDefault="00D131AE" w:rsidP="00D131AE">
      <w:pPr>
        <w:spacing w:line="240" w:lineRule="auto"/>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Date:          ------------------------</w:t>
      </w:r>
    </w:p>
    <w:p w:rsidR="00D131AE" w:rsidRPr="00F1189D" w:rsidRDefault="00D131AE" w:rsidP="00D131AE">
      <w:pPr>
        <w:spacing w:line="240" w:lineRule="auto"/>
        <w:rPr>
          <w:rFonts w:ascii="Traditional Arabic" w:hAnsi="Traditional Arabic" w:cs="Traditional Arabic"/>
          <w:color w:val="000000" w:themeColor="text1"/>
          <w:sz w:val="36"/>
          <w:szCs w:val="36"/>
        </w:rPr>
      </w:pPr>
    </w:p>
    <w:p w:rsidR="00D131AE" w:rsidRPr="00F1189D" w:rsidRDefault="00D131AE" w:rsidP="00D131AE">
      <w:pPr>
        <w:spacing w:line="240" w:lineRule="auto"/>
        <w:rPr>
          <w:rFonts w:ascii="Traditional Arabic" w:hAnsi="Traditional Arabic" w:cs="Traditional Arabic"/>
          <w:color w:val="000000" w:themeColor="text1"/>
          <w:sz w:val="36"/>
          <w:szCs w:val="36"/>
        </w:rPr>
      </w:pPr>
    </w:p>
    <w:p w:rsidR="00D131AE" w:rsidRPr="00F1189D" w:rsidRDefault="00D131AE" w:rsidP="00D131AE">
      <w:pPr>
        <w:spacing w:line="240" w:lineRule="auto"/>
        <w:rPr>
          <w:rFonts w:ascii="Traditional Arabic" w:hAnsi="Traditional Arabic" w:cs="Traditional Arabic"/>
          <w:color w:val="000000" w:themeColor="text1"/>
          <w:sz w:val="36"/>
          <w:szCs w:val="36"/>
        </w:rPr>
      </w:pPr>
    </w:p>
    <w:p w:rsidR="00D131AE" w:rsidRPr="00F1189D" w:rsidRDefault="00D131AE" w:rsidP="00D131AE">
      <w:pPr>
        <w:spacing w:line="240" w:lineRule="auto"/>
        <w:rPr>
          <w:rFonts w:ascii="Traditional Arabic" w:hAnsi="Traditional Arabic" w:cs="Traditional Arabic"/>
          <w:color w:val="000000" w:themeColor="text1"/>
          <w:sz w:val="36"/>
          <w:szCs w:val="36"/>
          <w:rtl/>
        </w:rPr>
      </w:pPr>
    </w:p>
    <w:p w:rsidR="00D131AE" w:rsidRDefault="00D131AE" w:rsidP="00D131AE">
      <w:pPr>
        <w:spacing w:line="240" w:lineRule="auto"/>
        <w:rPr>
          <w:rFonts w:ascii="Traditional Arabic" w:hAnsi="Traditional Arabic" w:cs="Traditional Arabic"/>
          <w:color w:val="000000" w:themeColor="text1"/>
          <w:sz w:val="36"/>
          <w:szCs w:val="36"/>
        </w:rPr>
      </w:pPr>
    </w:p>
    <w:p w:rsidR="00D131AE" w:rsidRDefault="00D131AE" w:rsidP="00D131AE">
      <w:pPr>
        <w:spacing w:line="240" w:lineRule="auto"/>
        <w:rPr>
          <w:rFonts w:ascii="Traditional Arabic" w:hAnsi="Traditional Arabic" w:cs="Traditional Arabic"/>
          <w:color w:val="000000" w:themeColor="text1"/>
          <w:sz w:val="36"/>
          <w:szCs w:val="36"/>
        </w:rPr>
      </w:pPr>
    </w:p>
    <w:p w:rsidR="00D131AE" w:rsidRDefault="00D131AE" w:rsidP="00D131AE">
      <w:pPr>
        <w:spacing w:line="240" w:lineRule="auto"/>
        <w:rPr>
          <w:rFonts w:ascii="Traditional Arabic" w:hAnsi="Traditional Arabic" w:cs="Traditional Arabic"/>
          <w:color w:val="000000" w:themeColor="text1"/>
          <w:sz w:val="36"/>
          <w:szCs w:val="36"/>
          <w:rtl/>
        </w:rPr>
      </w:pPr>
    </w:p>
    <w:p w:rsidR="00D131AE" w:rsidRDefault="00D131AE" w:rsidP="00D131AE">
      <w:pPr>
        <w:spacing w:line="240" w:lineRule="auto"/>
        <w:rPr>
          <w:rFonts w:ascii="Traditional Arabic" w:hAnsi="Traditional Arabic" w:cs="Traditional Arabic"/>
          <w:color w:val="000000" w:themeColor="text1"/>
          <w:sz w:val="36"/>
          <w:szCs w:val="36"/>
          <w:rtl/>
        </w:rPr>
      </w:pPr>
    </w:p>
    <w:p w:rsidR="00D131AE" w:rsidRDefault="00D131AE" w:rsidP="00D131AE">
      <w:pPr>
        <w:spacing w:line="240" w:lineRule="auto"/>
        <w:rPr>
          <w:rFonts w:ascii="Traditional Arabic" w:hAnsi="Traditional Arabic" w:cs="Traditional Arabic"/>
          <w:color w:val="000000" w:themeColor="text1"/>
          <w:sz w:val="36"/>
          <w:szCs w:val="36"/>
          <w:rtl/>
        </w:rPr>
      </w:pPr>
    </w:p>
    <w:p w:rsidR="00D131AE" w:rsidRDefault="00D131AE" w:rsidP="00D131AE">
      <w:pPr>
        <w:spacing w:line="240" w:lineRule="auto"/>
        <w:rPr>
          <w:rFonts w:ascii="Traditional Arabic" w:hAnsi="Traditional Arabic" w:cs="Traditional Arabic"/>
          <w:color w:val="000000" w:themeColor="text1"/>
          <w:sz w:val="36"/>
          <w:szCs w:val="36"/>
        </w:rPr>
      </w:pPr>
    </w:p>
    <w:p w:rsidR="00D131AE" w:rsidRDefault="00D131AE" w:rsidP="00D131AE">
      <w:pPr>
        <w:spacing w:line="240" w:lineRule="auto"/>
        <w:rPr>
          <w:rFonts w:ascii="Traditional Arabic" w:hAnsi="Traditional Arabic" w:cs="Traditional Arabic"/>
          <w:color w:val="000000" w:themeColor="text1"/>
          <w:sz w:val="36"/>
          <w:szCs w:val="36"/>
        </w:rPr>
      </w:pPr>
    </w:p>
    <w:tbl>
      <w:tblPr>
        <w:tblStyle w:val="TableGrid"/>
        <w:bidiVisual/>
        <w:tblW w:w="0" w:type="auto"/>
        <w:tblLook w:val="04A0" w:firstRow="1" w:lastRow="0" w:firstColumn="1" w:lastColumn="0" w:noHBand="0" w:noVBand="1"/>
      </w:tblPr>
      <w:tblGrid>
        <w:gridCol w:w="8856"/>
      </w:tblGrid>
      <w:tr w:rsidR="00D131AE" w:rsidRPr="00F1189D" w:rsidTr="00D131AE">
        <w:tc>
          <w:tcPr>
            <w:tcW w:w="8856" w:type="dxa"/>
          </w:tcPr>
          <w:p w:rsidR="00D131AE" w:rsidRDefault="00D131AE" w:rsidP="00D131AE">
            <w:pPr>
              <w:bidi/>
              <w:jc w:val="center"/>
              <w:rPr>
                <w:rFonts w:ascii="Traditional Arabic" w:hAnsi="Traditional Arabic" w:cs="Traditional Arabic"/>
                <w:b/>
                <w:bCs/>
                <w:color w:val="000000" w:themeColor="text1"/>
                <w:sz w:val="36"/>
                <w:szCs w:val="36"/>
              </w:rPr>
            </w:pPr>
          </w:p>
          <w:p w:rsidR="00D131AE" w:rsidRPr="00F1189D" w:rsidRDefault="00D131AE" w:rsidP="00D131AE">
            <w:pPr>
              <w:bidi/>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lastRenderedPageBreak/>
              <w:t>جامعة المدينة العالمية</w:t>
            </w:r>
          </w:p>
          <w:p w:rsidR="00D131AE" w:rsidRPr="00F1189D" w:rsidRDefault="00D131AE" w:rsidP="00D131AE">
            <w:pPr>
              <w:bidi/>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 بحقوق الطبع وإثبات مشروعية الأبحاث العلمية غير المنشورة</w:t>
            </w:r>
          </w:p>
          <w:p w:rsidR="00D131AE" w:rsidRPr="00F1189D" w:rsidRDefault="00D131AE" w:rsidP="00D131AE">
            <w:pPr>
              <w:bidi/>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 xml:space="preserve">حقوق الطبع 2014 </w:t>
            </w:r>
            <w:r w:rsidRPr="00F1189D">
              <w:rPr>
                <w:rFonts w:ascii="Traditional Arabic" w:hAnsi="Traditional Arabic" w:cs="Traditional Arabic"/>
                <w:b/>
                <w:bCs/>
                <w:color w:val="000000" w:themeColor="text1"/>
                <w:sz w:val="36"/>
                <w:szCs w:val="36"/>
              </w:rPr>
              <w:t>©</w:t>
            </w:r>
            <w:r w:rsidRPr="00F1189D">
              <w:rPr>
                <w:rFonts w:ascii="Traditional Arabic" w:hAnsi="Traditional Arabic" w:cs="Traditional Arabic" w:hint="cs"/>
                <w:b/>
                <w:bCs/>
                <w:color w:val="000000" w:themeColor="text1"/>
                <w:sz w:val="36"/>
                <w:szCs w:val="36"/>
                <w:rtl/>
              </w:rPr>
              <w:t xml:space="preserve"> محفوظة</w:t>
            </w:r>
          </w:p>
          <w:p w:rsidR="00D131AE" w:rsidRPr="00D131AE" w:rsidRDefault="00D131AE" w:rsidP="00D131AE">
            <w:pPr>
              <w:bidi/>
              <w:jc w:val="center"/>
              <w:rPr>
                <w:rFonts w:ascii="Traditional Arabic" w:hAnsi="Traditional Arabic" w:cs="Traditional Arabic"/>
                <w:color w:val="000000" w:themeColor="text1"/>
                <w:sz w:val="36"/>
                <w:szCs w:val="36"/>
                <w:u w:val="single"/>
                <w:rtl/>
              </w:rPr>
            </w:pPr>
            <w:r w:rsidRPr="00D131AE">
              <w:rPr>
                <w:rFonts w:ascii="Traditional Arabic" w:hAnsi="Traditional Arabic" w:cs="Traditional Arabic" w:hint="cs"/>
                <w:color w:val="000000" w:themeColor="text1"/>
                <w:sz w:val="36"/>
                <w:szCs w:val="36"/>
                <w:u w:val="single"/>
                <w:rtl/>
              </w:rPr>
              <w:t>اسم الباحث هنا</w:t>
            </w:r>
          </w:p>
          <w:p w:rsidR="00D131AE" w:rsidRPr="00D71A1E" w:rsidRDefault="00D131AE" w:rsidP="00D131AE">
            <w:pPr>
              <w:bidi/>
              <w:jc w:val="center"/>
              <w:rPr>
                <w:rFonts w:ascii="Traditional Arabic" w:hAnsi="Traditional Arabic" w:cs="Traditional Arabic"/>
                <w:color w:val="000000" w:themeColor="text1"/>
                <w:sz w:val="44"/>
                <w:szCs w:val="44"/>
                <w:u w:val="single"/>
              </w:rPr>
            </w:pPr>
            <w:r w:rsidRPr="00D131AE">
              <w:rPr>
                <w:rFonts w:ascii="Traditional Arabic" w:hAnsi="Traditional Arabic" w:cs="Traditional Arabic" w:hint="cs"/>
                <w:color w:val="000000" w:themeColor="text1"/>
                <w:sz w:val="44"/>
                <w:szCs w:val="44"/>
                <w:u w:val="single"/>
                <w:rtl/>
              </w:rPr>
              <w:t>عنوان الرسالة هنا</w:t>
            </w:r>
            <w:r w:rsidRPr="00D71A1E">
              <w:rPr>
                <w:rFonts w:ascii="Traditional Arabic" w:hAnsi="Traditional Arabic" w:cs="Traditional Arabic" w:hint="cs"/>
                <w:color w:val="000000" w:themeColor="text1"/>
                <w:sz w:val="44"/>
                <w:szCs w:val="44"/>
                <w:u w:val="single"/>
                <w:rtl/>
              </w:rPr>
              <w:t xml:space="preserve">  </w:t>
            </w:r>
            <w:r w:rsidRPr="00D71A1E">
              <w:rPr>
                <w:rFonts w:ascii="Traditional Arabic" w:hAnsi="Traditional Arabic" w:cs="Traditional Arabic"/>
                <w:color w:val="000000" w:themeColor="text1"/>
                <w:sz w:val="44"/>
                <w:szCs w:val="44"/>
                <w:u w:val="single"/>
                <w:rtl/>
              </w:rPr>
              <w:t xml:space="preserve"> </w:t>
            </w:r>
          </w:p>
          <w:p w:rsidR="00D131AE" w:rsidRPr="00F1189D" w:rsidRDefault="00D131AE" w:rsidP="00D131AE">
            <w:pPr>
              <w:bidi/>
              <w:rPr>
                <w:rFonts w:ascii="Traditional Arabic" w:hAnsi="Traditional Arabic" w:cs="Traditional Arabic"/>
                <w:color w:val="000000" w:themeColor="text1"/>
                <w:sz w:val="36"/>
                <w:szCs w:val="36"/>
                <w:rtl/>
              </w:rPr>
            </w:pPr>
          </w:p>
          <w:p w:rsidR="00D131AE" w:rsidRPr="00F1189D" w:rsidRDefault="00D131AE" w:rsidP="00D131AE">
            <w:pPr>
              <w:bidi/>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 xml:space="preserve">لا يجوز إعادة إنتاج أو استخدام هذا البحث غير المنشور في أيّ شكل أو صورة من دون إذن مكتوب </w:t>
            </w:r>
            <w:r>
              <w:rPr>
                <w:rFonts w:ascii="Traditional Arabic" w:hAnsi="Traditional Arabic" w:cs="Traditional Arabic" w:hint="cs"/>
                <w:color w:val="000000" w:themeColor="text1"/>
                <w:sz w:val="36"/>
                <w:szCs w:val="36"/>
                <w:rtl/>
              </w:rPr>
              <w:t xml:space="preserve">موقع </w:t>
            </w:r>
            <w:r w:rsidRPr="00F1189D">
              <w:rPr>
                <w:rFonts w:ascii="Traditional Arabic" w:hAnsi="Traditional Arabic" w:cs="Traditional Arabic" w:hint="cs"/>
                <w:color w:val="000000" w:themeColor="text1"/>
                <w:sz w:val="36"/>
                <w:szCs w:val="36"/>
                <w:rtl/>
              </w:rPr>
              <w:t>من الباحث إلاّ في الحالات الآتية:</w:t>
            </w:r>
          </w:p>
          <w:p w:rsidR="00D131AE" w:rsidRPr="00F1189D" w:rsidRDefault="00D131AE" w:rsidP="00D131AE">
            <w:pPr>
              <w:numPr>
                <w:ilvl w:val="0"/>
                <w:numId w:val="119"/>
              </w:numPr>
              <w:bidi/>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 xml:space="preserve">يمكن الاقتباس من هذا البحث </w:t>
            </w:r>
            <w:r>
              <w:rPr>
                <w:rFonts w:ascii="Traditional Arabic" w:hAnsi="Traditional Arabic" w:cs="Traditional Arabic" w:hint="cs"/>
                <w:color w:val="000000" w:themeColor="text1"/>
                <w:sz w:val="36"/>
                <w:szCs w:val="36"/>
                <w:rtl/>
              </w:rPr>
              <w:t>بشرط العزو إليه</w:t>
            </w:r>
            <w:r w:rsidRPr="00F1189D">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w:t>
            </w:r>
          </w:p>
          <w:p w:rsidR="00D131AE" w:rsidRPr="00F1189D" w:rsidRDefault="00D131AE" w:rsidP="00D131AE">
            <w:pPr>
              <w:numPr>
                <w:ilvl w:val="0"/>
                <w:numId w:val="119"/>
              </w:numPr>
              <w:bidi/>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لجامعة المدينة العالمية ماليزيا الاستفادة من هذا البحث بمختلف الطرق وذلك لأغراض تعليمي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ة، </w:t>
            </w:r>
            <w:r>
              <w:rPr>
                <w:rFonts w:ascii="Traditional Arabic" w:hAnsi="Traditional Arabic" w:cs="Traditional Arabic" w:hint="cs"/>
                <w:color w:val="000000" w:themeColor="text1"/>
                <w:sz w:val="36"/>
                <w:szCs w:val="36"/>
                <w:rtl/>
              </w:rPr>
              <w:t xml:space="preserve">لا </w:t>
            </w:r>
            <w:r w:rsidRPr="00F1189D">
              <w:rPr>
                <w:rFonts w:ascii="Traditional Arabic" w:hAnsi="Traditional Arabic" w:cs="Traditional Arabic" w:hint="cs"/>
                <w:color w:val="000000" w:themeColor="text1"/>
                <w:sz w:val="36"/>
                <w:szCs w:val="36"/>
                <w:rtl/>
              </w:rPr>
              <w:t>لأغراض تجاري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 أو تسوقي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w:t>
            </w:r>
          </w:p>
          <w:p w:rsidR="00D131AE" w:rsidRPr="00F1189D" w:rsidRDefault="00D131AE" w:rsidP="00D131AE">
            <w:pPr>
              <w:numPr>
                <w:ilvl w:val="0"/>
                <w:numId w:val="119"/>
              </w:numPr>
              <w:bidi/>
              <w:contextualSpacing/>
              <w:jc w:val="both"/>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لمكتبة</w:t>
            </w:r>
            <w:r>
              <w:rPr>
                <w:rFonts w:ascii="Traditional Arabic" w:hAnsi="Traditional Arabic" w:cs="Traditional Arabic" w:hint="cs"/>
                <w:color w:val="000000" w:themeColor="text1"/>
                <w:sz w:val="36"/>
                <w:szCs w:val="36"/>
                <w:rtl/>
              </w:rPr>
              <w:t xml:space="preserve"> جامعة المدينة </w:t>
            </w:r>
            <w:r w:rsidRPr="00F1189D">
              <w:rPr>
                <w:rFonts w:ascii="Traditional Arabic" w:hAnsi="Traditional Arabic" w:cs="Traditional Arabic" w:hint="cs"/>
                <w:color w:val="000000" w:themeColor="text1"/>
                <w:sz w:val="36"/>
                <w:szCs w:val="36"/>
                <w:rtl/>
              </w:rPr>
              <w:t>العالمي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ة بماليزيا استخراج </w:t>
            </w:r>
            <w:r>
              <w:rPr>
                <w:rFonts w:ascii="Traditional Arabic" w:hAnsi="Traditional Arabic" w:cs="Traditional Arabic" w:hint="cs"/>
                <w:color w:val="000000" w:themeColor="text1"/>
                <w:sz w:val="36"/>
                <w:szCs w:val="36"/>
                <w:rtl/>
              </w:rPr>
              <w:t>نسخ</w:t>
            </w:r>
            <w:r w:rsidRPr="00F1189D">
              <w:rPr>
                <w:rFonts w:ascii="Traditional Arabic" w:hAnsi="Traditional Arabic" w:cs="Traditional Arabic" w:hint="cs"/>
                <w:color w:val="000000" w:themeColor="text1"/>
                <w:sz w:val="36"/>
                <w:szCs w:val="36"/>
                <w:rtl/>
              </w:rPr>
              <w:t xml:space="preserve"> من هذا البحث غير المنشور</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 إذا طلبتها مكتبات الجامعات، ومراكز البحوث الأخرى.</w:t>
            </w:r>
          </w:p>
          <w:p w:rsidR="00D131AE" w:rsidRPr="00F1189D" w:rsidRDefault="00D131AE" w:rsidP="00D131AE">
            <w:pPr>
              <w:bidi/>
              <w:ind w:left="1080"/>
              <w:contextualSpacing/>
              <w:rPr>
                <w:rFonts w:ascii="Traditional Arabic" w:hAnsi="Traditional Arabic" w:cs="Traditional Arabic"/>
                <w:color w:val="000000" w:themeColor="text1"/>
                <w:sz w:val="36"/>
                <w:szCs w:val="36"/>
              </w:rPr>
            </w:pPr>
          </w:p>
          <w:p w:rsidR="00D131AE" w:rsidRPr="00F1189D" w:rsidRDefault="00D131AE" w:rsidP="00D131AE">
            <w:pPr>
              <w:bidi/>
              <w:ind w:left="360"/>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أكدّ هذا الإقرار :</w:t>
            </w:r>
            <w:r>
              <w:rPr>
                <w:rFonts w:ascii="Traditional Arabic" w:hAnsi="Traditional Arabic" w:cs="Traditional Arabic" w:hint="cs"/>
                <w:b/>
                <w:bCs/>
                <w:color w:val="000000" w:themeColor="text1"/>
                <w:sz w:val="36"/>
                <w:szCs w:val="36"/>
                <w:rtl/>
              </w:rPr>
              <w:t>--------------</w:t>
            </w:r>
            <w:r w:rsidRPr="00F1189D">
              <w:rPr>
                <w:rFonts w:ascii="Traditional Arabic" w:hAnsi="Traditional Arabic" w:cs="Traditional Arabic" w:hint="cs"/>
                <w:b/>
                <w:bCs/>
                <w:color w:val="000000" w:themeColor="text1"/>
                <w:sz w:val="36"/>
                <w:szCs w:val="36"/>
                <w:rtl/>
              </w:rPr>
              <w:t>.</w:t>
            </w:r>
          </w:p>
          <w:p w:rsidR="00D131AE" w:rsidRPr="00F1189D" w:rsidRDefault="00D131AE" w:rsidP="00D131AE">
            <w:pPr>
              <w:bidi/>
              <w:ind w:left="360"/>
              <w:rPr>
                <w:rFonts w:ascii="Traditional Arabic" w:hAnsi="Traditional Arabic" w:cs="Traditional Arabic"/>
                <w:b/>
                <w:bCs/>
                <w:color w:val="000000" w:themeColor="text1"/>
                <w:sz w:val="36"/>
                <w:szCs w:val="36"/>
                <w:rtl/>
              </w:rPr>
            </w:pPr>
          </w:p>
          <w:p w:rsidR="00D131AE" w:rsidRPr="00F1189D" w:rsidRDefault="00D131AE" w:rsidP="00D131AE">
            <w:pPr>
              <w:bidi/>
              <w:ind w:left="360"/>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التوقيع:-------------             التاريخ: --------------</w:t>
            </w:r>
          </w:p>
          <w:p w:rsidR="00D131AE" w:rsidRPr="00F1189D" w:rsidRDefault="00D131AE" w:rsidP="00D131AE">
            <w:pPr>
              <w:bidi/>
              <w:ind w:left="360"/>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 xml:space="preserve"> </w:t>
            </w:r>
          </w:p>
        </w:tc>
      </w:tr>
    </w:tbl>
    <w:p w:rsidR="004D3F6D" w:rsidRDefault="004D3F6D" w:rsidP="004D3F6D">
      <w:pPr>
        <w:bidi/>
        <w:spacing w:line="240" w:lineRule="auto"/>
        <w:jc w:val="center"/>
        <w:rPr>
          <w:rFonts w:ascii="Traditional Arabic" w:eastAsia="Times New Roman" w:hAnsi="Traditional Arabic" w:cs="Traditional Arabic"/>
          <w:b/>
          <w:bCs/>
          <w:sz w:val="36"/>
          <w:szCs w:val="36"/>
          <w:rtl/>
        </w:rPr>
      </w:pPr>
    </w:p>
    <w:p w:rsidR="00D131AE" w:rsidRDefault="00D131AE" w:rsidP="00D131AE">
      <w:pPr>
        <w:bidi/>
        <w:spacing w:line="240" w:lineRule="auto"/>
        <w:jc w:val="center"/>
        <w:rPr>
          <w:rFonts w:ascii="Traditional Arabic" w:eastAsia="Times New Roman" w:hAnsi="Traditional Arabic" w:cs="Traditional Arabic"/>
          <w:b/>
          <w:bCs/>
          <w:sz w:val="36"/>
          <w:szCs w:val="36"/>
          <w:rtl/>
        </w:rPr>
      </w:pPr>
    </w:p>
    <w:p w:rsidR="00D131AE" w:rsidRPr="00D131AE" w:rsidRDefault="00D131AE" w:rsidP="00D131AE">
      <w:pPr>
        <w:bidi/>
        <w:spacing w:line="240" w:lineRule="auto"/>
        <w:jc w:val="center"/>
        <w:rPr>
          <w:rFonts w:ascii="Traditional Arabic" w:eastAsia="Times New Roman" w:hAnsi="Traditional Arabic" w:cs="Traditional Arabic"/>
          <w:b/>
          <w:bCs/>
          <w:sz w:val="36"/>
          <w:szCs w:val="36"/>
          <w:rtl/>
        </w:rPr>
      </w:pPr>
    </w:p>
    <w:p w:rsidR="007B3A23" w:rsidRPr="00D131AE" w:rsidRDefault="007B3A23" w:rsidP="00454713">
      <w:pPr>
        <w:bidi/>
        <w:spacing w:line="240" w:lineRule="auto"/>
        <w:jc w:val="center"/>
        <w:rPr>
          <w:rFonts w:ascii="Traditional Arabic" w:eastAsia="Times New Roman" w:hAnsi="Traditional Arabic" w:cs="Traditional Arabic"/>
          <w:b/>
          <w:bCs/>
          <w:sz w:val="36"/>
          <w:szCs w:val="36"/>
          <w:rtl/>
        </w:rPr>
      </w:pPr>
      <w:r w:rsidRPr="00D131AE">
        <w:rPr>
          <w:rFonts w:ascii="Traditional Arabic" w:eastAsia="Times New Roman" w:hAnsi="Traditional Arabic" w:cs="Traditional Arabic" w:hint="cs"/>
          <w:b/>
          <w:bCs/>
          <w:sz w:val="36"/>
          <w:szCs w:val="36"/>
          <w:rtl/>
        </w:rPr>
        <w:t>ملخص</w:t>
      </w:r>
    </w:p>
    <w:p w:rsidR="00B31924" w:rsidRDefault="00B31924" w:rsidP="00A03E2F">
      <w:pPr>
        <w:bidi/>
        <w:spacing w:after="0"/>
        <w:rPr>
          <w:rFonts w:ascii="Traditional Arabic" w:eastAsia="Times New Roman" w:hAnsi="Traditional Arabic" w:cs="Traditional Arabic"/>
          <w:sz w:val="36"/>
          <w:szCs w:val="36"/>
        </w:rPr>
      </w:pPr>
      <w:r w:rsidRPr="00D051B1">
        <w:rPr>
          <w:rFonts w:ascii="Traditional Arabic" w:eastAsia="Times New Roman" w:hAnsi="Traditional Arabic" w:cs="Traditional Arabic" w:hint="cs"/>
          <w:sz w:val="36"/>
          <w:szCs w:val="36"/>
          <w:rtl/>
        </w:rPr>
        <w:lastRenderedPageBreak/>
        <w:t>يدرس هذا البحث المنصوبات في سورتي الفرقان والشعراء دراسة</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نحوية</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دلالية</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وقد احتوى البحث على تمهيد, ومقدمة</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و</w:t>
      </w:r>
      <w:r w:rsidR="00A03E2F">
        <w:rPr>
          <w:rFonts w:ascii="Traditional Arabic" w:eastAsia="Times New Roman" w:hAnsi="Traditional Arabic" w:cs="Traditional Arabic" w:hint="cs"/>
          <w:sz w:val="36"/>
          <w:szCs w:val="36"/>
          <w:rtl/>
        </w:rPr>
        <w:t>أربعة</w:t>
      </w:r>
      <w:r w:rsidRPr="00D051B1">
        <w:rPr>
          <w:rFonts w:ascii="Traditional Arabic" w:eastAsia="Times New Roman" w:hAnsi="Traditional Arabic" w:cs="Traditional Arabic" w:hint="cs"/>
          <w:sz w:val="36"/>
          <w:szCs w:val="36"/>
          <w:rtl/>
        </w:rPr>
        <w:t xml:space="preserve"> فصول</w:t>
      </w:r>
      <w:r>
        <w:rPr>
          <w:rFonts w:ascii="Traditional Arabic" w:eastAsia="Times New Roman" w:hAnsi="Traditional Arabic" w:cs="Traditional Arabic" w:hint="cs"/>
          <w:sz w:val="36"/>
          <w:szCs w:val="36"/>
          <w:rtl/>
        </w:rPr>
        <w:t>.</w:t>
      </w:r>
    </w:p>
    <w:p w:rsidR="00B31924" w:rsidRDefault="00B31924" w:rsidP="00B31924">
      <w:pPr>
        <w:bidi/>
        <w:spacing w:after="0"/>
        <w:rPr>
          <w:rFonts w:ascii="Traditional Arabic" w:eastAsia="Times New Roman" w:hAnsi="Traditional Arabic" w:cs="Traditional Arabic"/>
          <w:sz w:val="36"/>
          <w:szCs w:val="36"/>
        </w:rPr>
      </w:pPr>
      <w:r w:rsidRPr="00D051B1">
        <w:rPr>
          <w:rFonts w:ascii="Traditional Arabic" w:eastAsia="Times New Roman" w:hAnsi="Traditional Arabic" w:cs="Traditional Arabic" w:hint="cs"/>
          <w:sz w:val="36"/>
          <w:szCs w:val="36"/>
          <w:rtl/>
        </w:rPr>
        <w:t>احتوى التمهيد</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على</w:t>
      </w:r>
      <w:r>
        <w:rPr>
          <w:rFonts w:ascii="Traditional Arabic" w:eastAsia="Times New Roman" w:hAnsi="Traditional Arabic" w:cs="Traditional Arabic" w:hint="cs"/>
          <w:sz w:val="36"/>
          <w:szCs w:val="36"/>
          <w:rtl/>
        </w:rPr>
        <w:t xml:space="preserve"> مقدماتٍ مهمةٍ ك</w:t>
      </w:r>
      <w:r w:rsidRPr="00D051B1">
        <w:rPr>
          <w:rFonts w:ascii="Traditional Arabic" w:eastAsia="Times New Roman" w:hAnsi="Traditional Arabic" w:cs="Traditional Arabic" w:hint="cs"/>
          <w:sz w:val="36"/>
          <w:szCs w:val="36"/>
          <w:rtl/>
        </w:rPr>
        <w:t>علاقة</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النحو</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والإعراب</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ب</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فهم</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المعنى, كما احتوى على الت</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عريف بعلامات الن</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صب, والت</w:t>
      </w:r>
      <w:r w:rsidR="00324FD6">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عريف بالعامل وأنواعه, </w:t>
      </w:r>
      <w:r>
        <w:rPr>
          <w:rFonts w:ascii="Traditional Arabic" w:eastAsia="Times New Roman" w:hAnsi="Traditional Arabic" w:cs="Traditional Arabic" w:hint="cs"/>
          <w:sz w:val="36"/>
          <w:szCs w:val="36"/>
          <w:rtl/>
        </w:rPr>
        <w:t>وخُتِمَ التمهيدُ ب</w:t>
      </w:r>
      <w:r w:rsidRPr="00D051B1">
        <w:rPr>
          <w:rFonts w:ascii="Traditional Arabic" w:eastAsia="Times New Roman" w:hAnsi="Traditional Arabic" w:cs="Traditional Arabic" w:hint="cs"/>
          <w:sz w:val="36"/>
          <w:szCs w:val="36"/>
          <w:rtl/>
        </w:rPr>
        <w:t>التعريف بسورتي البحث</w:t>
      </w:r>
      <w:r>
        <w:rPr>
          <w:rFonts w:ascii="Traditional Arabic" w:eastAsia="Times New Roman" w:hAnsi="Traditional Arabic" w:cs="Traditional Arabic" w:hint="cs"/>
          <w:sz w:val="36"/>
          <w:szCs w:val="36"/>
          <w:rtl/>
        </w:rPr>
        <w:t>.</w:t>
      </w:r>
    </w:p>
    <w:p w:rsidR="00324FD6" w:rsidRDefault="00B31924" w:rsidP="006270FB">
      <w:pPr>
        <w:bidi/>
        <w:spacing w:after="0"/>
        <w:rPr>
          <w:rFonts w:ascii="Traditional Arabic" w:eastAsia="Times New Roman" w:hAnsi="Traditional Arabic" w:cs="Traditional Arabic"/>
          <w:sz w:val="36"/>
          <w:szCs w:val="36"/>
          <w:rtl/>
        </w:rPr>
      </w:pPr>
      <w:r w:rsidRPr="00D051B1">
        <w:rPr>
          <w:rFonts w:ascii="Traditional Arabic" w:eastAsia="Times New Roman" w:hAnsi="Traditional Arabic" w:cs="Traditional Arabic" w:hint="cs"/>
          <w:sz w:val="36"/>
          <w:szCs w:val="36"/>
          <w:rtl/>
        </w:rPr>
        <w:t>أما فصول البحث فكانت كالتالي</w:t>
      </w:r>
      <w:r>
        <w:rPr>
          <w:rFonts w:ascii="Traditional Arabic" w:eastAsia="Times New Roman" w:hAnsi="Traditional Arabic" w:cs="Traditional Arabic" w:hint="cs"/>
          <w:sz w:val="36"/>
          <w:szCs w:val="36"/>
          <w:rtl/>
        </w:rPr>
        <w:t>:</w:t>
      </w:r>
    </w:p>
    <w:p w:rsidR="00B31924" w:rsidRPr="00D051B1" w:rsidRDefault="00B31924" w:rsidP="004D2C1E">
      <w:pPr>
        <w:bidi/>
        <w:spacing w:after="0"/>
        <w:rPr>
          <w:rFonts w:ascii="Traditional Arabic" w:eastAsia="Times New Roman" w:hAnsi="Traditional Arabic" w:cs="Traditional Arabic"/>
          <w:sz w:val="36"/>
          <w:szCs w:val="36"/>
          <w:rtl/>
        </w:rPr>
      </w:pPr>
      <w:r w:rsidRPr="00D051B1">
        <w:rPr>
          <w:rFonts w:ascii="Traditional Arabic" w:eastAsia="Times New Roman" w:hAnsi="Traditional Arabic" w:cs="Traditional Arabic" w:hint="cs"/>
          <w:sz w:val="36"/>
          <w:szCs w:val="36"/>
          <w:rtl/>
        </w:rPr>
        <w:t xml:space="preserve"> الفصل الأول تناول المفعولات بأنواعها, ثم الفصل الثاني تناول منصوبات النواسخ, ثم عرض في الفصل الثالث لمنصوبات أخرى كالمنادى والحال والتمييز </w:t>
      </w:r>
      <w:r w:rsidR="00A03E2F">
        <w:rPr>
          <w:rFonts w:ascii="Traditional Arabic" w:eastAsia="Times New Roman" w:hAnsi="Traditional Arabic" w:cs="Traditional Arabic" w:hint="cs"/>
          <w:sz w:val="36"/>
          <w:szCs w:val="36"/>
          <w:rtl/>
        </w:rPr>
        <w:t>والمستثنى والمنصوب بنزع الخافض, ثم الفصل الرابع</w:t>
      </w:r>
      <w:r w:rsidR="00A03E2F" w:rsidRPr="00D051B1">
        <w:rPr>
          <w:rFonts w:ascii="Traditional Arabic" w:eastAsia="Times New Roman" w:hAnsi="Traditional Arabic" w:cs="Traditional Arabic" w:hint="cs"/>
          <w:sz w:val="36"/>
          <w:szCs w:val="36"/>
          <w:rtl/>
        </w:rPr>
        <w:t xml:space="preserve"> </w:t>
      </w:r>
      <w:r w:rsidR="00A03E2F">
        <w:rPr>
          <w:rFonts w:ascii="Traditional Arabic" w:eastAsia="Times New Roman" w:hAnsi="Traditional Arabic" w:cs="Traditional Arabic" w:hint="cs"/>
          <w:sz w:val="36"/>
          <w:szCs w:val="36"/>
          <w:rtl/>
        </w:rPr>
        <w:t xml:space="preserve">والأخير </w:t>
      </w:r>
      <w:r w:rsidRPr="00D051B1">
        <w:rPr>
          <w:rFonts w:ascii="Traditional Arabic" w:eastAsia="Times New Roman" w:hAnsi="Traditional Arabic" w:cs="Traditional Arabic" w:hint="cs"/>
          <w:sz w:val="36"/>
          <w:szCs w:val="36"/>
          <w:rtl/>
        </w:rPr>
        <w:t>وتناول</w:t>
      </w:r>
      <w:r>
        <w:rPr>
          <w:rFonts w:ascii="Traditional Arabic" w:eastAsia="Times New Roman" w:hAnsi="Traditional Arabic" w:cs="Traditional Arabic" w:hint="cs"/>
          <w:sz w:val="36"/>
          <w:szCs w:val="36"/>
          <w:rtl/>
        </w:rPr>
        <w:t xml:space="preserve"> الفعل</w:t>
      </w:r>
      <w:r w:rsidRPr="00D051B1">
        <w:rPr>
          <w:rFonts w:ascii="Traditional Arabic" w:eastAsia="Times New Roman" w:hAnsi="Traditional Arabic" w:cs="Traditional Arabic" w:hint="cs"/>
          <w:sz w:val="36"/>
          <w:szCs w:val="36"/>
          <w:rtl/>
        </w:rPr>
        <w:t xml:space="preserve"> المضارع المنصوب, ثم أخذ نماذج لكل منصوب</w:t>
      </w:r>
      <w:r w:rsidR="006270FB">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 من كل فصل</w:t>
      </w:r>
      <w:r w:rsidR="006270FB">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وبي</w:t>
      </w:r>
      <w:r>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ن في تلك النماذج الجانب النحوي</w:t>
      </w:r>
      <w:r w:rsidR="006270FB">
        <w:rPr>
          <w:rFonts w:ascii="Traditional Arabic" w:eastAsia="Times New Roman" w:hAnsi="Traditional Arabic" w:cs="Traditional Arabic" w:hint="cs"/>
          <w:sz w:val="36"/>
          <w:szCs w:val="36"/>
          <w:rtl/>
        </w:rPr>
        <w:t xml:space="preserve"> لتلك للمنصوباتِ, </w:t>
      </w:r>
      <w:r w:rsidRPr="00D051B1">
        <w:rPr>
          <w:rFonts w:ascii="Traditional Arabic" w:eastAsia="Times New Roman" w:hAnsi="Traditional Arabic" w:cs="Traditional Arabic" w:hint="cs"/>
          <w:sz w:val="36"/>
          <w:szCs w:val="36"/>
          <w:rtl/>
        </w:rPr>
        <w:t>ثم تناول الجانب الد</w:t>
      </w:r>
      <w:r w:rsidR="006270FB">
        <w:rPr>
          <w:rFonts w:ascii="Traditional Arabic" w:eastAsia="Times New Roman" w:hAnsi="Traditional Arabic" w:cs="Traditional Arabic" w:hint="cs"/>
          <w:sz w:val="36"/>
          <w:szCs w:val="36"/>
          <w:rtl/>
        </w:rPr>
        <w:t>ِّ</w:t>
      </w:r>
      <w:r w:rsidRPr="00D051B1">
        <w:rPr>
          <w:rFonts w:ascii="Traditional Arabic" w:eastAsia="Times New Roman" w:hAnsi="Traditional Arabic" w:cs="Traditional Arabic" w:hint="cs"/>
          <w:sz w:val="36"/>
          <w:szCs w:val="36"/>
          <w:rtl/>
        </w:rPr>
        <w:t xml:space="preserve">لالي </w:t>
      </w:r>
      <w:r w:rsidR="006F40F6">
        <w:rPr>
          <w:rFonts w:ascii="Traditional Arabic" w:eastAsia="Times New Roman" w:hAnsi="Traditional Arabic" w:cs="Traditional Arabic" w:hint="cs"/>
          <w:sz w:val="36"/>
          <w:szCs w:val="36"/>
          <w:rtl/>
        </w:rPr>
        <w:t>للمنصوب الوارد في تلك الآي</w:t>
      </w:r>
      <w:r w:rsidR="004D2C1E">
        <w:rPr>
          <w:rFonts w:ascii="Traditional Arabic" w:eastAsia="Times New Roman" w:hAnsi="Traditional Arabic" w:cs="Traditional Arabic" w:hint="cs"/>
          <w:sz w:val="36"/>
          <w:szCs w:val="36"/>
          <w:rtl/>
        </w:rPr>
        <w:t>ات</w:t>
      </w:r>
      <w:r w:rsidRPr="00D051B1">
        <w:rPr>
          <w:rFonts w:ascii="Traditional Arabic" w:eastAsia="Times New Roman" w:hAnsi="Traditional Arabic" w:cs="Traditional Arabic" w:hint="cs"/>
          <w:sz w:val="36"/>
          <w:szCs w:val="36"/>
          <w:rtl/>
        </w:rPr>
        <w:t>, ثم ختم البحث بخاتمة و</w:t>
      </w:r>
      <w:r w:rsidR="006270FB">
        <w:rPr>
          <w:rFonts w:ascii="Traditional Arabic" w:eastAsia="Times New Roman" w:hAnsi="Traditional Arabic" w:cs="Traditional Arabic" w:hint="cs"/>
          <w:sz w:val="36"/>
          <w:szCs w:val="36"/>
          <w:rtl/>
        </w:rPr>
        <w:t>جاء فيها</w:t>
      </w:r>
      <w:r w:rsidRPr="00D051B1">
        <w:rPr>
          <w:rFonts w:ascii="Traditional Arabic" w:eastAsia="Times New Roman" w:hAnsi="Traditional Arabic" w:cs="Traditional Arabic" w:hint="cs"/>
          <w:sz w:val="36"/>
          <w:szCs w:val="36"/>
          <w:rtl/>
        </w:rPr>
        <w:t xml:space="preserve"> نتائج البحث.</w:t>
      </w:r>
    </w:p>
    <w:p w:rsidR="007B3A23" w:rsidRDefault="00B31924" w:rsidP="006D17EE">
      <w:pPr>
        <w:bidi/>
        <w:spacing w:line="240" w:lineRule="auto"/>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051B1">
        <w:rPr>
          <w:rFonts w:ascii="Traditional Arabic" w:eastAsia="Times New Roman" w:hAnsi="Traditional Arabic" w:cs="Traditional Arabic" w:hint="cs"/>
          <w:sz w:val="36"/>
          <w:szCs w:val="36"/>
          <w:rtl/>
        </w:rPr>
        <w:t>وقد نحى البحث المنهج الوصفي  التحليلي الإحصائي.</w:t>
      </w:r>
    </w:p>
    <w:p w:rsidR="007B3A23" w:rsidRDefault="007B3A23" w:rsidP="00B31924">
      <w:pPr>
        <w:bidi/>
        <w:spacing w:line="240" w:lineRule="auto"/>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B3A23" w:rsidRDefault="007B3A23" w:rsidP="007B3A23">
      <w:pPr>
        <w:bidi/>
        <w:spacing w:line="240" w:lineRule="auto"/>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B3A23" w:rsidRDefault="007B3A23" w:rsidP="007B3A23">
      <w:pPr>
        <w:bidi/>
        <w:spacing w:line="240" w:lineRule="auto"/>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B3A23" w:rsidRDefault="007B3A23" w:rsidP="007B3A23">
      <w:pPr>
        <w:bidi/>
        <w:spacing w:line="240" w:lineRule="auto"/>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4356" w:rsidRPr="00D131AE" w:rsidRDefault="00224356" w:rsidP="00224356">
      <w:pPr>
        <w:bidi/>
        <w:spacing w:line="240" w:lineRule="auto"/>
        <w:jc w:val="center"/>
        <w:rPr>
          <w:rFonts w:ascii="Traditional Arabic" w:eastAsia="Times New Roman" w:hAnsi="Traditional Arabic" w:cs="Farsi Simple Bold"/>
          <w:sz w:val="28"/>
          <w:szCs w:val="28"/>
        </w:rPr>
      </w:pPr>
      <w:r w:rsidRPr="00D131AE">
        <w:rPr>
          <w:rFonts w:ascii="Traditional Arabic" w:eastAsia="Times New Roman" w:hAnsi="Traditional Arabic" w:cs="Farsi Simple Bold"/>
          <w:sz w:val="28"/>
          <w:szCs w:val="28"/>
        </w:rPr>
        <w:t>ABSTRACT</w:t>
      </w:r>
    </w:p>
    <w:p w:rsidR="00224356" w:rsidRPr="00D131AE" w:rsidRDefault="00224356" w:rsidP="00224356">
      <w:pPr>
        <w:spacing w:line="360" w:lineRule="auto"/>
        <w:rPr>
          <w:rFonts w:ascii="Times New Roman" w:hAnsi="Times New Roman" w:cs="Times New Roman"/>
          <w:sz w:val="28"/>
          <w:szCs w:val="28"/>
          <w:lang w:bidi="ar-YE"/>
        </w:rPr>
      </w:pPr>
      <w:r w:rsidRPr="00D131AE">
        <w:rPr>
          <w:rFonts w:ascii="Times New Roman" w:hAnsi="Times New Roman" w:cs="Times New Roman"/>
          <w:sz w:val="28"/>
          <w:szCs w:val="28"/>
        </w:rPr>
        <w:lastRenderedPageBreak/>
        <w:t>This is a linguistic and semiotic study. I</w:t>
      </w:r>
      <w:r w:rsidRPr="00D131AE">
        <w:rPr>
          <w:rFonts w:ascii="Times New Roman" w:hAnsi="Times New Roman" w:cs="Times New Roman"/>
          <w:sz w:val="28"/>
          <w:szCs w:val="28"/>
          <w:lang w:bidi="ar-YE"/>
        </w:rPr>
        <w:t>t is about accusatives in the Holy verses Fourqan and Asshoara'a. The study includes preface, introduction and four chapters.</w:t>
      </w:r>
    </w:p>
    <w:p w:rsidR="00224356" w:rsidRPr="00D131AE" w:rsidRDefault="00224356" w:rsidP="00224356">
      <w:pPr>
        <w:spacing w:line="360" w:lineRule="auto"/>
        <w:rPr>
          <w:rFonts w:ascii="Times New Roman" w:hAnsi="Times New Roman" w:cs="Times New Roman"/>
          <w:sz w:val="28"/>
          <w:szCs w:val="28"/>
          <w:lang w:bidi="ar-YE"/>
        </w:rPr>
      </w:pPr>
      <w:r w:rsidRPr="00D131AE">
        <w:rPr>
          <w:rFonts w:ascii="Times New Roman" w:hAnsi="Times New Roman" w:cs="Times New Roman"/>
          <w:sz w:val="28"/>
          <w:szCs w:val="28"/>
          <w:lang w:bidi="ar-YE"/>
        </w:rPr>
        <w:t>The preface includes important introductions such as the linguistic relationship of grammar to semantic.</w:t>
      </w:r>
    </w:p>
    <w:p w:rsidR="00224356" w:rsidRPr="00D131AE" w:rsidRDefault="00224356" w:rsidP="00224356">
      <w:pPr>
        <w:spacing w:line="360" w:lineRule="auto"/>
        <w:rPr>
          <w:rFonts w:ascii="Times New Roman" w:hAnsi="Times New Roman" w:cs="Times New Roman"/>
          <w:sz w:val="28"/>
          <w:szCs w:val="28"/>
          <w:lang w:bidi="ar-YE"/>
        </w:rPr>
      </w:pPr>
      <w:r w:rsidRPr="00D131AE">
        <w:rPr>
          <w:rFonts w:ascii="Times New Roman" w:hAnsi="Times New Roman" w:cs="Times New Roman"/>
          <w:sz w:val="28"/>
          <w:szCs w:val="28"/>
          <w:lang w:bidi="ar-YE"/>
        </w:rPr>
        <w:t>It also includes accusative marks defining and definition of causes and their types. The preface ends with introducing the two verses, Fourqan and Asshoara'a.</w:t>
      </w:r>
    </w:p>
    <w:p w:rsidR="00224356" w:rsidRPr="00D131AE" w:rsidRDefault="00224356" w:rsidP="00224356">
      <w:pPr>
        <w:spacing w:line="360" w:lineRule="auto"/>
        <w:rPr>
          <w:rFonts w:ascii="Times New Roman" w:hAnsi="Times New Roman" w:cs="Times New Roman"/>
          <w:sz w:val="28"/>
          <w:szCs w:val="28"/>
          <w:lang w:bidi="ar-YE"/>
        </w:rPr>
      </w:pPr>
      <w:r w:rsidRPr="00D131AE">
        <w:rPr>
          <w:rFonts w:ascii="Times New Roman" w:hAnsi="Times New Roman" w:cs="Times New Roman"/>
          <w:sz w:val="28"/>
          <w:szCs w:val="28"/>
          <w:lang w:bidi="ar-YE"/>
        </w:rPr>
        <w:t>Regarding the study chapters, they are divided as follow:</w:t>
      </w:r>
    </w:p>
    <w:p w:rsidR="00224356" w:rsidRPr="00D131AE" w:rsidRDefault="00224356" w:rsidP="00224356">
      <w:pPr>
        <w:spacing w:line="360" w:lineRule="auto"/>
        <w:rPr>
          <w:rFonts w:ascii="Times New Roman" w:hAnsi="Times New Roman" w:cs="Times New Roman"/>
          <w:sz w:val="28"/>
          <w:szCs w:val="28"/>
          <w:lang w:bidi="ar-YE"/>
        </w:rPr>
      </w:pPr>
      <w:r w:rsidRPr="00D131AE">
        <w:rPr>
          <w:rFonts w:ascii="Times New Roman" w:hAnsi="Times New Roman" w:cs="Times New Roman"/>
          <w:sz w:val="28"/>
          <w:szCs w:val="28"/>
          <w:lang w:bidi="ar-YE"/>
        </w:rPr>
        <w:t>The first chapter deals with object with its various types. The second chapter deals with accusatives, the third chapter deals with other accusatives like excludes, adverb, advocated and the accusative without kasra.</w:t>
      </w:r>
    </w:p>
    <w:p w:rsidR="00224356" w:rsidRPr="00D131AE" w:rsidRDefault="00224356" w:rsidP="00224356">
      <w:pPr>
        <w:spacing w:line="240" w:lineRule="auto"/>
        <w:rPr>
          <w:rFonts w:ascii="Traditional Arabic" w:eastAsia="Times New Roman" w:hAnsi="Traditional Arabic" w:cs="Traditional Arabic"/>
          <w:b/>
          <w:bCs/>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131AE">
        <w:rPr>
          <w:rFonts w:ascii="Times New Roman" w:hAnsi="Times New Roman" w:cs="Times New Roman"/>
          <w:sz w:val="28"/>
          <w:szCs w:val="28"/>
          <w:lang w:bidi="ar-YE"/>
        </w:rPr>
        <w:t>Then the fourth chapter and he last deals with the present accusatives. Then, it takes models of every chapter accusative samples are taken. The grammatical aspect of such accusatives is shown. The semiotic of the accusatives in the Holy Quranic verses is also represented. The search is concluded with conclusion which involved the consequences of search  . The search followed the qualitative analytical statistic approach.</w:t>
      </w:r>
    </w:p>
    <w:p w:rsidR="00224356" w:rsidRDefault="00224356" w:rsidP="00224356">
      <w:pPr>
        <w:bidi/>
        <w:spacing w:line="240" w:lineRule="auto"/>
        <w:rPr>
          <w:rFonts w:ascii="Traditional Arabic" w:eastAsia="Times New Roman" w:hAnsi="Traditional Arabic" w:cs="Traditional Arabic"/>
          <w:b/>
          <w:bCs/>
          <w:sz w:val="62"/>
          <w:szCs w:val="62"/>
          <w:lang w:bidi="ar-Y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4356" w:rsidRDefault="00224356" w:rsidP="00224356">
      <w:pPr>
        <w:rPr>
          <w:rtl/>
        </w:rPr>
      </w:pPr>
    </w:p>
    <w:p w:rsidR="00D131AE" w:rsidRDefault="00D131AE" w:rsidP="00D8337A">
      <w:pPr>
        <w:bidi/>
        <w:spacing w:line="240" w:lineRule="auto"/>
        <w:jc w:val="center"/>
        <w:rPr>
          <w:rFonts w:ascii="Traditional Arabic" w:eastAsia="Times New Roman" w:hAnsi="Traditional Arabic" w:cs="Traditional Arabic"/>
          <w:b/>
          <w:bCs/>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131AE" w:rsidRDefault="00D131AE" w:rsidP="004D3F6D">
      <w:pPr>
        <w:bidi/>
        <w:spacing w:after="0" w:line="240" w:lineRule="auto"/>
        <w:rPr>
          <w:rFonts w:ascii="Traditional Arabic" w:eastAsia="Times New Roman" w:hAnsi="Traditional Arabic" w:cs="Traditional Arabic"/>
          <w:b/>
          <w:bCs/>
          <w:sz w:val="36"/>
          <w:szCs w:val="36"/>
          <w:rtl/>
        </w:rPr>
      </w:pPr>
    </w:p>
    <w:p w:rsidR="00D131AE" w:rsidRDefault="00D131AE" w:rsidP="00D131AE">
      <w:pPr>
        <w:bidi/>
        <w:spacing w:after="0" w:line="240" w:lineRule="auto"/>
        <w:jc w:val="center"/>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 xml:space="preserve">شكر وعرفان </w:t>
      </w:r>
    </w:p>
    <w:p w:rsidR="004D3F6D" w:rsidRPr="00D131AE" w:rsidRDefault="004D3F6D" w:rsidP="00D131AE">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lastRenderedPageBreak/>
        <w:t>إن واجب الشكر والعرفان يدفعني ويوجب عليَّ أن أتقدم بجزيل شكري وفائق تقديري واحترامي الكبيرين إلى أستاذي الفاضل الدكتور الكريم محمد بن عبدالحميد الشرقاوي, الذي أولاني عناية خاصة بعد عناية الله تعالى.</w:t>
      </w:r>
    </w:p>
    <w:p w:rsidR="004D3F6D" w:rsidRPr="00D131AE" w:rsidRDefault="004D3F6D" w:rsidP="004D3F6D">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وتفضَّلَ بالإشراف عليَّ  في مراحل إنجاز هذا البحث, فكان نعم السند والعون بعد الله تعالى, حيث لم يفتأ في توجيهي وإرشادي وتشجيعي, فكان لا يوقفني إلا دافعاً, فجزاه الله كل خير.</w:t>
      </w:r>
    </w:p>
    <w:p w:rsidR="004D3F6D" w:rsidRPr="00D131AE" w:rsidRDefault="00833BCA" w:rsidP="00833BCA">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 xml:space="preserve">إلى </w:t>
      </w:r>
      <w:r w:rsidR="004D3F6D" w:rsidRPr="00D131AE">
        <w:rPr>
          <w:rFonts w:ascii="Traditional Arabic" w:eastAsia="Times New Roman" w:hAnsi="Traditional Arabic" w:cs="Traditional Arabic" w:hint="cs"/>
          <w:sz w:val="36"/>
          <w:szCs w:val="36"/>
          <w:rtl/>
        </w:rPr>
        <w:t>جميع من علمني وتشرفت بالدرس على أيديهم, ومن ساندوني وأرشدوني وأشاروا علي بقليل أو كثير</w:t>
      </w:r>
      <w:r w:rsidR="004D2C1E" w:rsidRPr="00D131AE">
        <w:rPr>
          <w:rFonts w:ascii="Traditional Arabic" w:eastAsia="Times New Roman" w:hAnsi="Traditional Arabic" w:cs="Traditional Arabic" w:hint="cs"/>
          <w:sz w:val="36"/>
          <w:szCs w:val="36"/>
          <w:rtl/>
        </w:rPr>
        <w:t>.</w:t>
      </w:r>
    </w:p>
    <w:p w:rsidR="004D2C1E" w:rsidRPr="00D131AE" w:rsidRDefault="004D2C1E" w:rsidP="004D2C1E">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إلى</w:t>
      </w:r>
      <w:r w:rsidR="004D3F6D" w:rsidRPr="00D131AE">
        <w:rPr>
          <w:rFonts w:ascii="Traditional Arabic" w:eastAsia="Times New Roman" w:hAnsi="Traditional Arabic" w:cs="Traditional Arabic" w:hint="cs"/>
          <w:sz w:val="36"/>
          <w:szCs w:val="36"/>
          <w:rtl/>
        </w:rPr>
        <w:t xml:space="preserve"> جميع إخواني وأصدقائي الذين ساندوني وشجعوني</w:t>
      </w:r>
      <w:r w:rsidRPr="00D131AE">
        <w:rPr>
          <w:rFonts w:ascii="Traditional Arabic" w:eastAsia="Times New Roman" w:hAnsi="Traditional Arabic" w:cs="Traditional Arabic" w:hint="cs"/>
          <w:sz w:val="36"/>
          <w:szCs w:val="36"/>
          <w:rtl/>
        </w:rPr>
        <w:t>.</w:t>
      </w:r>
    </w:p>
    <w:p w:rsidR="004D3F6D" w:rsidRPr="00D131AE" w:rsidRDefault="004D2C1E" w:rsidP="004D2C1E">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إلى</w:t>
      </w:r>
      <w:r w:rsidR="004D3F6D" w:rsidRPr="00D131AE">
        <w:rPr>
          <w:rFonts w:ascii="Traditional Arabic" w:eastAsia="Times New Roman" w:hAnsi="Traditional Arabic" w:cs="Traditional Arabic" w:hint="cs"/>
          <w:sz w:val="36"/>
          <w:szCs w:val="36"/>
          <w:rtl/>
        </w:rPr>
        <w:t xml:space="preserve"> زوجتي الغالية, التي لطالما دفعتني دفعاً, وتحملت كل مشقة من أجل تيسير أموري, وشق طريقي في دراستي وبحثي.</w:t>
      </w:r>
    </w:p>
    <w:p w:rsidR="004D3F6D" w:rsidRPr="00D131AE" w:rsidRDefault="004D3F6D" w:rsidP="004D3F6D">
      <w:pPr>
        <w:bidi/>
        <w:spacing w:after="0" w:line="240" w:lineRule="auto"/>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أتقدم إليكم جميعاً بجزيل الشكر, فمن لا يشكر الناس لا يشكر الله.</w:t>
      </w:r>
    </w:p>
    <w:p w:rsidR="004D3F6D" w:rsidRPr="00D131AE" w:rsidRDefault="004D3F6D" w:rsidP="004D3F6D">
      <w:pPr>
        <w:bidi/>
        <w:spacing w:after="0" w:line="240" w:lineRule="auto"/>
        <w:jc w:val="both"/>
        <w:rPr>
          <w:rFonts w:ascii="Traditional Arabic" w:eastAsia="Times New Roman" w:hAnsi="Traditional Arabic" w:cs="Traditional Arabic"/>
          <w:sz w:val="36"/>
          <w:szCs w:val="36"/>
          <w:rtl/>
        </w:rPr>
      </w:pPr>
    </w:p>
    <w:p w:rsidR="004D3F6D" w:rsidRPr="00D131AE" w:rsidRDefault="004D3F6D" w:rsidP="004D3F6D">
      <w:pPr>
        <w:bidi/>
        <w:spacing w:after="0" w:line="240" w:lineRule="auto"/>
        <w:jc w:val="both"/>
        <w:rPr>
          <w:rFonts w:ascii="Traditional Arabic" w:eastAsia="Times New Roman" w:hAnsi="Traditional Arabic" w:cs="Traditional Arabic"/>
          <w:sz w:val="36"/>
          <w:szCs w:val="36"/>
          <w:rtl/>
        </w:rPr>
      </w:pPr>
    </w:p>
    <w:p w:rsidR="004D3F6D" w:rsidRPr="00D131AE" w:rsidRDefault="004D3F6D" w:rsidP="004D3F6D">
      <w:pPr>
        <w:bidi/>
        <w:spacing w:line="240" w:lineRule="auto"/>
        <w:rPr>
          <w:rFonts w:ascii="Traditional Arabic" w:eastAsia="Times New Roman" w:hAnsi="Traditional Arabic" w:cs="Traditional Arabic"/>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D3F6D" w:rsidRPr="00D131AE" w:rsidRDefault="004D3F6D" w:rsidP="004D3F6D">
      <w:pPr>
        <w:bidi/>
        <w:spacing w:line="240" w:lineRule="auto"/>
        <w:rPr>
          <w:rFonts w:ascii="Traditional Arabic" w:eastAsia="Times New Roman" w:hAnsi="Traditional Arabic" w:cs="Traditional Arabic"/>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D3F6D" w:rsidRPr="00D131AE" w:rsidRDefault="004D3F6D" w:rsidP="004D3F6D">
      <w:pPr>
        <w:bidi/>
        <w:spacing w:line="240" w:lineRule="auto"/>
        <w:rPr>
          <w:rFonts w:ascii="Traditional Arabic" w:eastAsia="Times New Roman" w:hAnsi="Traditional Arabic" w:cs="Traditional Arabic"/>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40682" w:rsidRDefault="00F40682" w:rsidP="004D3F6D">
      <w:pPr>
        <w:bidi/>
        <w:spacing w:line="240" w:lineRule="auto"/>
        <w:jc w:val="center"/>
        <w:rPr>
          <w:rFonts w:ascii="Traditional Arabic" w:eastAsia="Times New Roman" w:hAnsi="Traditional Arabic" w:cs="Traditional Arabic"/>
          <w:sz w:val="62"/>
          <w:szCs w:val="6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131AE" w:rsidRPr="00D131AE" w:rsidRDefault="00D131AE" w:rsidP="00D131AE">
      <w:pPr>
        <w:bidi/>
        <w:spacing w:line="240" w:lineRule="auto"/>
        <w:jc w:val="center"/>
        <w:rPr>
          <w:rFonts w:ascii="Traditional Arabic" w:eastAsia="Times New Roman" w:hAnsi="Traditional Arabic" w:cs="Traditional Arabic"/>
          <w:b/>
          <w:bCs/>
          <w:sz w:val="36"/>
          <w:szCs w:val="3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131AE">
        <w:rPr>
          <w:rFonts w:ascii="Traditional Arabic" w:eastAsia="Times New Roman" w:hAnsi="Traditional Arabic" w:cs="Traditional Arabic" w:hint="cs"/>
          <w:b/>
          <w:bCs/>
          <w:sz w:val="36"/>
          <w:szCs w:val="3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الإهداء</w:t>
      </w:r>
    </w:p>
    <w:p w:rsidR="00F40682" w:rsidRPr="00D131AE" w:rsidRDefault="00F40682" w:rsidP="00992E25">
      <w:pPr>
        <w:bidi/>
        <w:spacing w:line="240" w:lineRule="auto"/>
        <w:jc w:val="both"/>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lastRenderedPageBreak/>
        <w:t>إلى ورثة الأنبياء الذين بذلوا حياتهم في خدمة الدين والقرآن.</w:t>
      </w:r>
    </w:p>
    <w:p w:rsidR="00F40682" w:rsidRPr="00D131AE" w:rsidRDefault="00F40682" w:rsidP="00992E25">
      <w:pPr>
        <w:bidi/>
        <w:spacing w:line="240" w:lineRule="auto"/>
        <w:jc w:val="both"/>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إلى جميع من شاركني حب كتاب الله وسعى في خدمته..</w:t>
      </w:r>
    </w:p>
    <w:p w:rsidR="00F40682" w:rsidRPr="00D131AE" w:rsidRDefault="00F40682" w:rsidP="00992E25">
      <w:pPr>
        <w:bidi/>
        <w:spacing w:line="240" w:lineRule="auto"/>
        <w:jc w:val="both"/>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إلى كل من كان له الحق عليَّ بعد الله تعالى.</w:t>
      </w:r>
    </w:p>
    <w:p w:rsidR="00F40682" w:rsidRPr="00D131AE" w:rsidRDefault="00F40682" w:rsidP="00992E25">
      <w:pPr>
        <w:bidi/>
        <w:spacing w:line="240" w:lineRule="auto"/>
        <w:jc w:val="both"/>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 xml:space="preserve">إلى والديَّ وإخواني وزوجتي وأولادي. </w:t>
      </w:r>
    </w:p>
    <w:p w:rsidR="00F40682" w:rsidRPr="00D131AE" w:rsidRDefault="00F40682" w:rsidP="001148EF">
      <w:pPr>
        <w:bidi/>
        <w:spacing w:after="0" w:line="240" w:lineRule="auto"/>
        <w:jc w:val="both"/>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إليهم جميعاً أقدم ثمرة جهدي</w:t>
      </w:r>
      <w:r w:rsidR="001A3513" w:rsidRPr="00D131AE">
        <w:rPr>
          <w:rFonts w:ascii="Traditional Arabic" w:eastAsia="Times New Roman" w:hAnsi="Traditional Arabic" w:cs="Traditional Arabic" w:hint="cs"/>
          <w:sz w:val="36"/>
          <w:szCs w:val="36"/>
          <w:rtl/>
        </w:rPr>
        <w:t>.</w:t>
      </w: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F40682" w:rsidRDefault="00F40682" w:rsidP="00F40682">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27EA2" w:rsidRDefault="00D27EA2" w:rsidP="00D27EA2">
      <w:pPr>
        <w:bidi/>
        <w:spacing w:line="240" w:lineRule="auto"/>
        <w:ind w:right="-720"/>
        <w:jc w:val="center"/>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فهرس الموضوعات</w:t>
      </w:r>
    </w:p>
    <w:tbl>
      <w:tblPr>
        <w:tblStyle w:val="TableGrid"/>
        <w:bidiVisual/>
        <w:tblW w:w="0" w:type="auto"/>
        <w:tblLook w:val="04A0" w:firstRow="1" w:lastRow="0" w:firstColumn="1" w:lastColumn="0" w:noHBand="0" w:noVBand="1"/>
      </w:tblPr>
      <w:tblGrid>
        <w:gridCol w:w="8420"/>
        <w:gridCol w:w="1200"/>
      </w:tblGrid>
      <w:tr w:rsidR="00AA7215" w:rsidTr="001575F8">
        <w:trPr>
          <w:trHeight w:val="9629"/>
        </w:trPr>
        <w:tc>
          <w:tcPr>
            <w:tcW w:w="9038" w:type="dxa"/>
          </w:tcPr>
          <w:p w:rsidR="00AA7215" w:rsidRDefault="00AA7215" w:rsidP="00D27EA2">
            <w:pPr>
              <w:bidi/>
              <w:ind w:right="-720"/>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                                         الموضوع </w:t>
            </w:r>
          </w:p>
          <w:p w:rsidR="00AA7215" w:rsidRDefault="00AA7215" w:rsidP="00FF3207">
            <w:pPr>
              <w:bidi/>
              <w:ind w:right="-720"/>
              <w:rPr>
                <w:rFonts w:ascii="Traditional Arabic" w:eastAsia="Times New Roman" w:hAnsi="Traditional Arabic" w:cs="Traditional Arabic"/>
                <w:sz w:val="36"/>
                <w:szCs w:val="36"/>
                <w:rtl/>
              </w:rPr>
            </w:pPr>
            <w:r w:rsidRPr="00D27EA2">
              <w:rPr>
                <w:rFonts w:ascii="Traditional Arabic" w:eastAsia="Times New Roman" w:hAnsi="Traditional Arabic" w:cs="Traditional Arabic" w:hint="cs"/>
                <w:sz w:val="36"/>
                <w:szCs w:val="36"/>
                <w:rtl/>
              </w:rPr>
              <w:t xml:space="preserve">العنوان </w:t>
            </w:r>
          </w:p>
          <w:p w:rsidR="00AA7215" w:rsidRDefault="00AA7215" w:rsidP="00FF3207">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ملخص باللغة العربية</w:t>
            </w:r>
          </w:p>
          <w:p w:rsidR="00AA7215" w:rsidRDefault="00AA7215" w:rsidP="00FF3207">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ملخص باللغة الإنجليزية</w:t>
            </w:r>
          </w:p>
          <w:p w:rsidR="00AA7215" w:rsidRPr="00D27EA2" w:rsidRDefault="00AA7215" w:rsidP="00FF3207">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شكر وعرفان                                                                                          </w:t>
            </w:r>
          </w:p>
          <w:p w:rsidR="00AA7215" w:rsidRPr="00D27EA2" w:rsidRDefault="00AA7215" w:rsidP="00D27EA2">
            <w:pPr>
              <w:bidi/>
              <w:ind w:right="-720"/>
              <w:rPr>
                <w:rFonts w:ascii="Traditional Arabic" w:eastAsia="Times New Roman" w:hAnsi="Traditional Arabic" w:cs="Traditional Arabic"/>
                <w:sz w:val="36"/>
                <w:szCs w:val="36"/>
                <w:rtl/>
              </w:rPr>
            </w:pPr>
            <w:r w:rsidRPr="00D27EA2">
              <w:rPr>
                <w:rFonts w:ascii="Traditional Arabic" w:eastAsia="Times New Roman" w:hAnsi="Traditional Arabic" w:cs="Traditional Arabic" w:hint="cs"/>
                <w:sz w:val="36"/>
                <w:szCs w:val="36"/>
                <w:rtl/>
              </w:rPr>
              <w:t>الإهداء</w:t>
            </w:r>
          </w:p>
          <w:p w:rsidR="00AA7215" w:rsidRPr="00D27EA2" w:rsidRDefault="00AA7215" w:rsidP="00D27EA2">
            <w:pPr>
              <w:bidi/>
              <w:ind w:right="-720"/>
              <w:rPr>
                <w:rFonts w:ascii="Traditional Arabic" w:eastAsia="Times New Roman" w:hAnsi="Traditional Arabic" w:cs="Traditional Arabic"/>
                <w:sz w:val="36"/>
                <w:szCs w:val="36"/>
                <w:rtl/>
              </w:rPr>
            </w:pPr>
            <w:r w:rsidRPr="00D27EA2">
              <w:rPr>
                <w:rFonts w:ascii="Traditional Arabic" w:eastAsia="Times New Roman" w:hAnsi="Traditional Arabic" w:cs="Traditional Arabic" w:hint="cs"/>
                <w:sz w:val="36"/>
                <w:szCs w:val="36"/>
                <w:rtl/>
              </w:rPr>
              <w:t>فهرس الموضوعات</w:t>
            </w:r>
          </w:p>
          <w:p w:rsidR="00AA7215" w:rsidRPr="00D27EA2" w:rsidRDefault="00AA7215" w:rsidP="00D27EA2">
            <w:pPr>
              <w:bidi/>
              <w:ind w:right="-720"/>
              <w:rPr>
                <w:rFonts w:ascii="Traditional Arabic" w:eastAsia="Times New Roman" w:hAnsi="Traditional Arabic" w:cs="Traditional Arabic"/>
                <w:sz w:val="36"/>
                <w:szCs w:val="36"/>
                <w:rtl/>
              </w:rPr>
            </w:pPr>
            <w:r w:rsidRPr="00D27EA2">
              <w:rPr>
                <w:rFonts w:ascii="Traditional Arabic" w:eastAsia="Times New Roman" w:hAnsi="Traditional Arabic" w:cs="Traditional Arabic" w:hint="cs"/>
                <w:sz w:val="36"/>
                <w:szCs w:val="36"/>
                <w:rtl/>
              </w:rPr>
              <w:t>المقدمة</w:t>
            </w:r>
          </w:p>
          <w:p w:rsidR="00AA7215" w:rsidRDefault="00AA7215" w:rsidP="00D27EA2">
            <w:pPr>
              <w:bidi/>
              <w:ind w:right="-720"/>
              <w:rPr>
                <w:rFonts w:ascii="Traditional Arabic" w:eastAsia="Times New Roman" w:hAnsi="Traditional Arabic" w:cs="Traditional Arabic"/>
                <w:b/>
                <w:bCs/>
                <w:sz w:val="36"/>
                <w:szCs w:val="36"/>
                <w:rtl/>
              </w:rPr>
            </w:pPr>
            <w:r w:rsidRPr="00D27EA2">
              <w:rPr>
                <w:rFonts w:ascii="Traditional Arabic" w:eastAsia="Times New Roman" w:hAnsi="Traditional Arabic" w:cs="Traditional Arabic" w:hint="cs"/>
                <w:sz w:val="36"/>
                <w:szCs w:val="36"/>
                <w:rtl/>
              </w:rPr>
              <w:t>التمهيد</w:t>
            </w:r>
            <w:r>
              <w:rPr>
                <w:rFonts w:ascii="Traditional Arabic" w:eastAsia="Times New Roman" w:hAnsi="Traditional Arabic" w:cs="Traditional Arabic" w:hint="cs"/>
                <w:b/>
                <w:bCs/>
                <w:sz w:val="36"/>
                <w:szCs w:val="36"/>
                <w:rtl/>
              </w:rPr>
              <w:t xml:space="preserve">                                                                                 </w:t>
            </w:r>
            <w:r w:rsidR="00FC76B0">
              <w:rPr>
                <w:rFonts w:ascii="Traditional Arabic" w:eastAsia="Times New Roman" w:hAnsi="Traditional Arabic" w:cs="Traditional Arabic" w:hint="cs"/>
                <w:b/>
                <w:bCs/>
                <w:sz w:val="36"/>
                <w:szCs w:val="36"/>
                <w:rtl/>
              </w:rPr>
              <w:t xml:space="preserve">                 </w:t>
            </w:r>
          </w:p>
          <w:p w:rsidR="00AA7215" w:rsidRPr="00D0652B" w:rsidRDefault="00AA7215" w:rsidP="00B52CE2">
            <w:pPr>
              <w:bidi/>
              <w:ind w:right="-720"/>
              <w:rPr>
                <w:rFonts w:ascii="Traditional Arabic" w:eastAsia="Times New Roman" w:hAnsi="Traditional Arabic" w:cs="Traditional Arabic"/>
                <w:sz w:val="36"/>
                <w:szCs w:val="36"/>
                <w:rtl/>
              </w:rPr>
            </w:pPr>
            <w:r w:rsidRPr="00D0652B">
              <w:rPr>
                <w:rFonts w:ascii="Traditional Arabic" w:eastAsia="Times New Roman" w:hAnsi="Traditional Arabic" w:cs="Traditional Arabic" w:hint="cs"/>
                <w:sz w:val="36"/>
                <w:szCs w:val="36"/>
                <w:rtl/>
              </w:rPr>
              <w:t>أولاً</w:t>
            </w:r>
            <w:r>
              <w:rPr>
                <w:rFonts w:ascii="Traditional Arabic" w:eastAsia="Times New Roman" w:hAnsi="Traditional Arabic" w:cs="Traditional Arabic" w:hint="cs"/>
                <w:sz w:val="36"/>
                <w:szCs w:val="36"/>
                <w:rtl/>
              </w:rPr>
              <w:t xml:space="preserve">: </w:t>
            </w:r>
            <w:r w:rsidRPr="00D0652B">
              <w:rPr>
                <w:rFonts w:ascii="Traditional Arabic" w:eastAsia="Times New Roman" w:hAnsi="Traditional Arabic" w:cs="Traditional Arabic"/>
                <w:sz w:val="36"/>
                <w:szCs w:val="36"/>
                <w:rtl/>
              </w:rPr>
              <w:t>النحو العربي والإعراب وعلاقتهما بفهم المعنى</w:t>
            </w:r>
          </w:p>
          <w:p w:rsidR="00AA7215" w:rsidRPr="00D0652B" w:rsidRDefault="00AA7215" w:rsidP="00B52CE2">
            <w:pPr>
              <w:bidi/>
              <w:ind w:right="-720"/>
              <w:rPr>
                <w:rFonts w:ascii="Traditional Arabic" w:eastAsia="Times New Roman" w:hAnsi="Traditional Arabic" w:cs="Traditional Arabic"/>
                <w:sz w:val="36"/>
                <w:szCs w:val="36"/>
                <w:rtl/>
              </w:rPr>
            </w:pPr>
            <w:r w:rsidRPr="00D0652B">
              <w:rPr>
                <w:rFonts w:ascii="Traditional Arabic" w:eastAsia="Times New Roman" w:hAnsi="Traditional Arabic" w:cs="Traditional Arabic" w:hint="cs"/>
                <w:sz w:val="36"/>
                <w:szCs w:val="36"/>
                <w:rtl/>
              </w:rPr>
              <w:t>ثانياً</w:t>
            </w:r>
            <w:r>
              <w:rPr>
                <w:rFonts w:ascii="Traditional Arabic" w:eastAsia="Times New Roman" w:hAnsi="Traditional Arabic" w:cs="Traditional Arabic" w:hint="cs"/>
                <w:sz w:val="36"/>
                <w:szCs w:val="36"/>
                <w:rtl/>
              </w:rPr>
              <w:t>: علامات النصب</w:t>
            </w:r>
          </w:p>
          <w:p w:rsidR="00AA7215" w:rsidRPr="00D0652B" w:rsidRDefault="00AA7215" w:rsidP="00B52CE2">
            <w:pPr>
              <w:bidi/>
              <w:ind w:right="-720"/>
              <w:rPr>
                <w:rFonts w:ascii="Traditional Arabic" w:eastAsia="Times New Roman" w:hAnsi="Traditional Arabic" w:cs="Traditional Arabic"/>
                <w:sz w:val="36"/>
                <w:szCs w:val="36"/>
                <w:rtl/>
              </w:rPr>
            </w:pPr>
            <w:r w:rsidRPr="00D0652B">
              <w:rPr>
                <w:rFonts w:ascii="Traditional Arabic" w:eastAsia="Times New Roman" w:hAnsi="Traditional Arabic" w:cs="Traditional Arabic" w:hint="cs"/>
                <w:sz w:val="36"/>
                <w:szCs w:val="36"/>
                <w:rtl/>
              </w:rPr>
              <w:t>ثالثاً</w:t>
            </w:r>
            <w:r>
              <w:rPr>
                <w:rFonts w:ascii="Traditional Arabic" w:eastAsia="Times New Roman" w:hAnsi="Traditional Arabic" w:cs="Traditional Arabic" w:hint="cs"/>
                <w:sz w:val="36"/>
                <w:szCs w:val="36"/>
                <w:rtl/>
              </w:rPr>
              <w:t xml:space="preserve">: العامل وأنواعه </w:t>
            </w:r>
          </w:p>
          <w:p w:rsidR="00AA7215" w:rsidRDefault="00AA7215" w:rsidP="00D52164">
            <w:pPr>
              <w:bidi/>
              <w:ind w:right="-720"/>
              <w:rPr>
                <w:rFonts w:ascii="Traditional Arabic" w:eastAsia="Times New Roman" w:hAnsi="Traditional Arabic" w:cs="Traditional Arabic"/>
                <w:sz w:val="36"/>
                <w:szCs w:val="36"/>
                <w:rtl/>
              </w:rPr>
            </w:pPr>
            <w:r w:rsidRPr="00D0652B">
              <w:rPr>
                <w:rFonts w:ascii="Traditional Arabic" w:eastAsia="Times New Roman" w:hAnsi="Traditional Arabic" w:cs="Traditional Arabic" w:hint="cs"/>
                <w:sz w:val="36"/>
                <w:szCs w:val="36"/>
                <w:rtl/>
              </w:rPr>
              <w:t>رابعاً</w:t>
            </w:r>
            <w:r>
              <w:rPr>
                <w:rFonts w:ascii="Traditional Arabic" w:eastAsia="Times New Roman" w:hAnsi="Traditional Arabic" w:cs="Traditional Arabic" w:hint="cs"/>
                <w:sz w:val="36"/>
                <w:szCs w:val="36"/>
                <w:rtl/>
              </w:rPr>
              <w:t xml:space="preserve">: التعريف بسورتي الفرقان والشعراء </w:t>
            </w:r>
          </w:p>
          <w:p w:rsidR="00AA7215" w:rsidRPr="00115644" w:rsidRDefault="00AA7215" w:rsidP="00B52CE2">
            <w:pPr>
              <w:bidi/>
              <w:ind w:right="-720"/>
              <w:rPr>
                <w:rFonts w:ascii="Traditional Arabic" w:eastAsia="Times New Roman" w:hAnsi="Traditional Arabic" w:cs="Traditional Arabic"/>
                <w:b/>
                <w:bCs/>
                <w:sz w:val="36"/>
                <w:szCs w:val="36"/>
                <w:rtl/>
              </w:rPr>
            </w:pPr>
            <w:r w:rsidRPr="00115644">
              <w:rPr>
                <w:rFonts w:ascii="Traditional Arabic" w:eastAsia="Times New Roman" w:hAnsi="Traditional Arabic" w:cs="Traditional Arabic" w:hint="cs"/>
                <w:b/>
                <w:bCs/>
                <w:sz w:val="36"/>
                <w:szCs w:val="36"/>
                <w:rtl/>
              </w:rPr>
              <w:t xml:space="preserve">الفصل الأول: </w:t>
            </w:r>
            <w:r w:rsidRPr="00115644">
              <w:rPr>
                <w:rFonts w:ascii="Traditional Arabic" w:eastAsia="Times New Roman" w:hAnsi="Traditional Arabic" w:cs="Traditional Arabic"/>
                <w:b/>
                <w:bCs/>
                <w:sz w:val="36"/>
                <w:szCs w:val="36"/>
                <w:rtl/>
              </w:rPr>
              <w:t>المفعولات في سورتي الفرقان والشعراء</w:t>
            </w:r>
          </w:p>
          <w:p w:rsidR="00AA7215" w:rsidRDefault="00AA7215" w:rsidP="00B52CE2">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المبحث الأول: المفعول به</w:t>
            </w:r>
          </w:p>
          <w:p w:rsidR="00AA7215" w:rsidRDefault="00AA7215" w:rsidP="00B52CE2">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المبحث الثاني: المفعول المطلق </w:t>
            </w:r>
          </w:p>
          <w:p w:rsidR="00AA7215" w:rsidRDefault="00AA7215" w:rsidP="00B52CE2">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المبحث الثالث: المفعول فيه</w:t>
            </w:r>
          </w:p>
          <w:p w:rsidR="00AA7215" w:rsidRDefault="00AA7215" w:rsidP="00B52CE2">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المبحث الرابع: المفعول معه </w:t>
            </w:r>
          </w:p>
          <w:p w:rsidR="00AA7215" w:rsidRDefault="00AA7215" w:rsidP="00B52CE2">
            <w:pPr>
              <w:bidi/>
              <w:ind w:right="-72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المبحث الخامس: المفعول لأجله</w:t>
            </w:r>
          </w:p>
          <w:p w:rsidR="00AA7215" w:rsidRPr="00115644" w:rsidRDefault="00AA7215" w:rsidP="00B52CE2">
            <w:pPr>
              <w:bidi/>
              <w:ind w:right="-720"/>
              <w:rPr>
                <w:rFonts w:ascii="Traditional Arabic" w:eastAsia="Times New Roman" w:hAnsi="Traditional Arabic" w:cs="Traditional Arabic"/>
                <w:b/>
                <w:bCs/>
                <w:sz w:val="36"/>
                <w:szCs w:val="36"/>
                <w:rtl/>
              </w:rPr>
            </w:pPr>
            <w:r w:rsidRPr="00115644">
              <w:rPr>
                <w:rFonts w:ascii="Traditional Arabic" w:eastAsia="Times New Roman" w:hAnsi="Traditional Arabic" w:cs="Traditional Arabic" w:hint="cs"/>
                <w:b/>
                <w:bCs/>
                <w:sz w:val="36"/>
                <w:szCs w:val="36"/>
                <w:rtl/>
              </w:rPr>
              <w:t>الفصل الثاني</w:t>
            </w:r>
            <w:r>
              <w:rPr>
                <w:rFonts w:ascii="Traditional Arabic" w:eastAsia="Times New Roman" w:hAnsi="Traditional Arabic" w:cs="Traditional Arabic" w:hint="cs"/>
                <w:b/>
                <w:bCs/>
                <w:sz w:val="36"/>
                <w:szCs w:val="36"/>
                <w:rtl/>
              </w:rPr>
              <w:t>: منصوبات النواسخ</w:t>
            </w:r>
            <w:r w:rsidR="0053535E">
              <w:rPr>
                <w:rFonts w:ascii="Traditional Arabic" w:eastAsia="Times New Roman" w:hAnsi="Traditional Arabic" w:cs="Traditional Arabic" w:hint="cs"/>
                <w:b/>
                <w:bCs/>
                <w:sz w:val="36"/>
                <w:szCs w:val="36"/>
                <w:rtl/>
              </w:rPr>
              <w:t xml:space="preserve"> في سورتي الفرقان والشعراء.</w:t>
            </w:r>
          </w:p>
          <w:p w:rsidR="00AA7215" w:rsidRPr="00115644" w:rsidRDefault="00AA7215" w:rsidP="00B52CE2">
            <w:pPr>
              <w:bidi/>
              <w:jc w:val="both"/>
              <w:rPr>
                <w:rFonts w:ascii="Traditional Arabic" w:eastAsia="Times New Roman" w:hAnsi="Traditional Arabic" w:cs="Traditional Arabic"/>
                <w:sz w:val="36"/>
                <w:szCs w:val="36"/>
              </w:rPr>
            </w:pPr>
            <w:r w:rsidRPr="00115644">
              <w:rPr>
                <w:rFonts w:ascii="Traditional Arabic" w:eastAsia="Times New Roman" w:hAnsi="Traditional Arabic" w:cs="Traditional Arabic"/>
                <w:sz w:val="36"/>
                <w:szCs w:val="36"/>
                <w:rtl/>
              </w:rPr>
              <w:t>المبحث الأول</w:t>
            </w:r>
            <w:r>
              <w:rPr>
                <w:rFonts w:ascii="Traditional Arabic" w:eastAsia="Times New Roman" w:hAnsi="Traditional Arabic" w:cs="Traditional Arabic"/>
                <w:sz w:val="36"/>
                <w:szCs w:val="36"/>
                <w:rtl/>
              </w:rPr>
              <w:t>: خبر كان وأخواتها</w:t>
            </w:r>
          </w:p>
          <w:p w:rsidR="00AA7215" w:rsidRPr="00115644" w:rsidRDefault="00AA7215" w:rsidP="00B52CE2">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المبحث الثاني : خبر ظن وأخواتها</w:t>
            </w:r>
          </w:p>
          <w:p w:rsidR="00AA7215" w:rsidRPr="00115644" w:rsidRDefault="00AA7215" w:rsidP="00B52CE2">
            <w:pPr>
              <w:bidi/>
              <w:jc w:val="both"/>
              <w:rPr>
                <w:rFonts w:ascii="Traditional Arabic" w:eastAsia="Times New Roman" w:hAnsi="Traditional Arabic" w:cs="Traditional Arabic"/>
                <w:sz w:val="36"/>
                <w:szCs w:val="36"/>
                <w:rtl/>
              </w:rPr>
            </w:pPr>
            <w:r w:rsidRPr="00115644">
              <w:rPr>
                <w:rFonts w:ascii="Traditional Arabic" w:eastAsia="Times New Roman" w:hAnsi="Traditional Arabic" w:cs="Traditional Arabic"/>
                <w:sz w:val="36"/>
                <w:szCs w:val="36"/>
                <w:rtl/>
              </w:rPr>
              <w:t xml:space="preserve">المبحث الثالث: خبر كاد وأخواتها </w:t>
            </w:r>
          </w:p>
          <w:p w:rsidR="00AA7215" w:rsidRPr="00115644" w:rsidRDefault="00AA7215" w:rsidP="00013636">
            <w:pPr>
              <w:bidi/>
              <w:jc w:val="both"/>
              <w:rPr>
                <w:rFonts w:ascii="Traditional Arabic" w:eastAsia="Times New Roman" w:hAnsi="Traditional Arabic" w:cs="Traditional Arabic"/>
                <w:sz w:val="36"/>
                <w:szCs w:val="36"/>
                <w:rtl/>
              </w:rPr>
            </w:pPr>
            <w:r w:rsidRPr="00115644">
              <w:rPr>
                <w:rFonts w:ascii="Traditional Arabic" w:eastAsia="Times New Roman" w:hAnsi="Traditional Arabic" w:cs="Traditional Arabic"/>
                <w:sz w:val="36"/>
                <w:szCs w:val="36"/>
                <w:rtl/>
              </w:rPr>
              <w:lastRenderedPageBreak/>
              <w:t>ا</w:t>
            </w:r>
            <w:r>
              <w:rPr>
                <w:rFonts w:ascii="Traditional Arabic" w:eastAsia="Times New Roman" w:hAnsi="Traditional Arabic" w:cs="Traditional Arabic"/>
                <w:sz w:val="36"/>
                <w:szCs w:val="36"/>
                <w:rtl/>
              </w:rPr>
              <w:t xml:space="preserve">لمبحث الرابع: </w:t>
            </w:r>
            <w:r w:rsidR="00013636">
              <w:rPr>
                <w:rFonts w:ascii="Traditional Arabic" w:eastAsia="Times New Roman" w:hAnsi="Traditional Arabic" w:cs="Traditional Arabic" w:hint="cs"/>
                <w:sz w:val="36"/>
                <w:szCs w:val="36"/>
                <w:rtl/>
              </w:rPr>
              <w:t>ا</w:t>
            </w:r>
            <w:r>
              <w:rPr>
                <w:rFonts w:ascii="Traditional Arabic" w:eastAsia="Times New Roman" w:hAnsi="Traditional Arabic" w:cs="Traditional Arabic"/>
                <w:sz w:val="36"/>
                <w:szCs w:val="36"/>
                <w:rtl/>
              </w:rPr>
              <w:t>سم إن وأخواتها</w:t>
            </w:r>
          </w:p>
          <w:p w:rsidR="00AA7215" w:rsidRPr="00115644" w:rsidRDefault="00AA7215" w:rsidP="00B52CE2">
            <w:pPr>
              <w:bidi/>
              <w:jc w:val="both"/>
              <w:rPr>
                <w:rFonts w:ascii="Traditional Arabic" w:eastAsia="Times New Roman" w:hAnsi="Traditional Arabic" w:cs="Traditional Arabic"/>
                <w:sz w:val="36"/>
                <w:szCs w:val="36"/>
                <w:rtl/>
              </w:rPr>
            </w:pPr>
            <w:r w:rsidRPr="00115644">
              <w:rPr>
                <w:rFonts w:ascii="Traditional Arabic" w:eastAsia="Times New Roman" w:hAnsi="Traditional Arabic" w:cs="Traditional Arabic"/>
                <w:sz w:val="36"/>
                <w:szCs w:val="36"/>
                <w:rtl/>
              </w:rPr>
              <w:t>المب</w:t>
            </w:r>
            <w:r>
              <w:rPr>
                <w:rFonts w:ascii="Traditional Arabic" w:eastAsia="Times New Roman" w:hAnsi="Traditional Arabic" w:cs="Traditional Arabic" w:hint="cs"/>
                <w:sz w:val="36"/>
                <w:szCs w:val="36"/>
                <w:rtl/>
              </w:rPr>
              <w:t>ح</w:t>
            </w:r>
            <w:r w:rsidRPr="00115644">
              <w:rPr>
                <w:rFonts w:ascii="Traditional Arabic" w:eastAsia="Times New Roman" w:hAnsi="Traditional Arabic" w:cs="Traditional Arabic"/>
                <w:sz w:val="36"/>
                <w:szCs w:val="36"/>
                <w:rtl/>
              </w:rPr>
              <w:t>ث الخامس: اسم لا النافية للجنس</w:t>
            </w:r>
          </w:p>
          <w:p w:rsidR="00AA7215" w:rsidRPr="002B0BD6" w:rsidRDefault="00AA7215" w:rsidP="0053535E">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b/>
                <w:bCs/>
                <w:sz w:val="36"/>
                <w:szCs w:val="36"/>
                <w:rtl/>
              </w:rPr>
              <w:t>الفصل الثالث:</w:t>
            </w:r>
            <w:r>
              <w:rPr>
                <w:rFonts w:ascii="Traditional Arabic" w:eastAsia="Times New Roman" w:hAnsi="Traditional Arabic" w:cs="Traditional Arabic" w:hint="cs"/>
                <w:b/>
                <w:bCs/>
                <w:sz w:val="36"/>
                <w:szCs w:val="36"/>
                <w:rtl/>
              </w:rPr>
              <w:t xml:space="preserve"> </w:t>
            </w:r>
            <w:r w:rsidRPr="002B0BD6">
              <w:rPr>
                <w:rFonts w:ascii="Traditional Arabic" w:eastAsia="Times New Roman" w:hAnsi="Traditional Arabic" w:cs="Traditional Arabic"/>
                <w:b/>
                <w:bCs/>
                <w:sz w:val="36"/>
                <w:szCs w:val="36"/>
                <w:rtl/>
              </w:rPr>
              <w:t xml:space="preserve">منصوبات أخرى في </w:t>
            </w:r>
            <w:r w:rsidR="0053535E">
              <w:rPr>
                <w:rFonts w:ascii="Traditional Arabic" w:eastAsia="Times New Roman" w:hAnsi="Traditional Arabic" w:cs="Traditional Arabic"/>
                <w:b/>
                <w:bCs/>
                <w:sz w:val="36"/>
                <w:szCs w:val="36"/>
                <w:rtl/>
              </w:rPr>
              <w:t>سورتي</w:t>
            </w:r>
            <w:r w:rsidR="0053535E">
              <w:rPr>
                <w:rFonts w:ascii="Traditional Arabic" w:eastAsia="Times New Roman" w:hAnsi="Traditional Arabic" w:cs="Traditional Arabic" w:hint="cs"/>
                <w:b/>
                <w:bCs/>
                <w:sz w:val="36"/>
                <w:szCs w:val="36"/>
                <w:rtl/>
              </w:rPr>
              <w:t xml:space="preserve"> الفرقان والشعراء.</w:t>
            </w:r>
            <w:r w:rsidRPr="002B0BD6">
              <w:rPr>
                <w:rFonts w:ascii="Traditional Arabic" w:eastAsia="Times New Roman" w:hAnsi="Traditional Arabic" w:cs="Traditional Arabic"/>
                <w:b/>
                <w:bCs/>
                <w:sz w:val="36"/>
                <w:szCs w:val="36"/>
                <w:rtl/>
              </w:rPr>
              <w:t xml:space="preserve"> </w:t>
            </w:r>
            <w:r w:rsidRPr="002B0BD6">
              <w:rPr>
                <w:rFonts w:ascii="Traditional Arabic" w:eastAsia="Times New Roman" w:hAnsi="Traditional Arabic" w:cs="Traditional Arabic"/>
                <w:sz w:val="36"/>
                <w:szCs w:val="36"/>
                <w:rtl/>
              </w:rPr>
              <w:t xml:space="preserve">   </w:t>
            </w:r>
          </w:p>
          <w:p w:rsidR="00AA7215" w:rsidRPr="002B0BD6" w:rsidRDefault="00AA7215" w:rsidP="00B52CE2">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المبحث الأول: المنادى</w:t>
            </w:r>
          </w:p>
          <w:p w:rsidR="00AA7215" w:rsidRPr="002B0BD6" w:rsidRDefault="00AA7215" w:rsidP="00B52CE2">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المبحث الثاني: الحال</w:t>
            </w:r>
          </w:p>
          <w:p w:rsidR="00AA7215" w:rsidRPr="002B0BD6" w:rsidRDefault="00AA7215" w:rsidP="00B52CE2">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المبحث الثالث: التمييز</w:t>
            </w:r>
          </w:p>
          <w:p w:rsidR="00AA7215" w:rsidRPr="002B0BD6" w:rsidRDefault="00AA7215" w:rsidP="00B52CE2">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المبحث الرابع: المستثنى</w:t>
            </w:r>
          </w:p>
          <w:p w:rsidR="00AA7215" w:rsidRPr="002B0BD6" w:rsidRDefault="00AA7215" w:rsidP="00B52CE2">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المبحث الخامس: المنصوب بنزع الخافض</w:t>
            </w:r>
          </w:p>
          <w:p w:rsidR="00AA7215" w:rsidRPr="002B0BD6" w:rsidRDefault="00AA7215" w:rsidP="0053535E">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b/>
                <w:bCs/>
                <w:sz w:val="36"/>
                <w:szCs w:val="36"/>
                <w:rtl/>
              </w:rPr>
              <w:t xml:space="preserve">الفصل </w:t>
            </w:r>
            <w:r w:rsidR="000E31A1">
              <w:rPr>
                <w:rFonts w:ascii="Traditional Arabic" w:eastAsia="Times New Roman" w:hAnsi="Traditional Arabic" w:cs="Traditional Arabic" w:hint="cs"/>
                <w:b/>
                <w:bCs/>
                <w:sz w:val="36"/>
                <w:szCs w:val="36"/>
                <w:rtl/>
              </w:rPr>
              <w:t>الرابع</w:t>
            </w:r>
            <w:r w:rsidRPr="002B0BD6">
              <w:rPr>
                <w:rFonts w:ascii="Traditional Arabic" w:eastAsia="Times New Roman" w:hAnsi="Traditional Arabic" w:cs="Traditional Arabic"/>
                <w:b/>
                <w:bCs/>
                <w:sz w:val="36"/>
                <w:szCs w:val="36"/>
                <w:rtl/>
              </w:rPr>
              <w:t>:</w:t>
            </w:r>
            <w:r w:rsidRPr="002B0BD6">
              <w:rPr>
                <w:rFonts w:ascii="Traditional Arabic" w:eastAsia="Times New Roman" w:hAnsi="Traditional Arabic" w:cs="Traditional Arabic" w:hint="cs"/>
                <w:b/>
                <w:bCs/>
                <w:sz w:val="36"/>
                <w:szCs w:val="36"/>
                <w:rtl/>
              </w:rPr>
              <w:t xml:space="preserve"> </w:t>
            </w:r>
            <w:r w:rsidRPr="002B0BD6">
              <w:rPr>
                <w:rFonts w:ascii="Traditional Arabic" w:eastAsia="Times New Roman" w:hAnsi="Traditional Arabic" w:cs="Traditional Arabic"/>
                <w:b/>
                <w:bCs/>
                <w:sz w:val="36"/>
                <w:szCs w:val="36"/>
                <w:rtl/>
              </w:rPr>
              <w:t xml:space="preserve">الفعل المضارع المنصوب في </w:t>
            </w:r>
            <w:r w:rsidR="0053535E">
              <w:rPr>
                <w:rFonts w:ascii="Traditional Arabic" w:eastAsia="Times New Roman" w:hAnsi="Traditional Arabic" w:cs="Traditional Arabic" w:hint="cs"/>
                <w:b/>
                <w:bCs/>
                <w:sz w:val="36"/>
                <w:szCs w:val="36"/>
                <w:rtl/>
              </w:rPr>
              <w:t>سورتي الفرقان والشعراء.</w:t>
            </w:r>
          </w:p>
          <w:p w:rsidR="00AA7215" w:rsidRPr="002B0BD6" w:rsidRDefault="00AA7215" w:rsidP="00B52CE2">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المبحث ا</w:t>
            </w:r>
            <w:r>
              <w:rPr>
                <w:rFonts w:ascii="Traditional Arabic" w:eastAsia="Times New Roman" w:hAnsi="Traditional Arabic" w:cs="Traditional Arabic"/>
                <w:sz w:val="36"/>
                <w:szCs w:val="36"/>
                <w:rtl/>
              </w:rPr>
              <w:t>لأول: الفعل المضارع المنصوب بأن</w:t>
            </w:r>
          </w:p>
          <w:p w:rsidR="00AA7215" w:rsidRPr="002B0BD6" w:rsidRDefault="00AA7215" w:rsidP="00B52CE2">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المبحث </w:t>
            </w:r>
            <w:r w:rsidRPr="002B0BD6">
              <w:rPr>
                <w:rFonts w:ascii="Traditional Arabic" w:eastAsia="Times New Roman" w:hAnsi="Traditional Arabic" w:cs="Traditional Arabic"/>
                <w:sz w:val="36"/>
                <w:szCs w:val="36"/>
                <w:rtl/>
              </w:rPr>
              <w:t>الثاني: الفعل المضارع ال</w:t>
            </w:r>
            <w:r>
              <w:rPr>
                <w:rFonts w:ascii="Traditional Arabic" w:eastAsia="Times New Roman" w:hAnsi="Traditional Arabic" w:cs="Traditional Arabic"/>
                <w:sz w:val="36"/>
                <w:szCs w:val="36"/>
                <w:rtl/>
              </w:rPr>
              <w:t>منصوب بأن مضمرة بعد لام التعليل</w:t>
            </w:r>
          </w:p>
          <w:p w:rsidR="00AA7215" w:rsidRDefault="00AA7215" w:rsidP="00B52CE2">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المبحث </w:t>
            </w:r>
            <w:r w:rsidRPr="002B0BD6">
              <w:rPr>
                <w:rFonts w:ascii="Traditional Arabic" w:eastAsia="Times New Roman" w:hAnsi="Traditional Arabic" w:cs="Traditional Arabic"/>
                <w:sz w:val="36"/>
                <w:szCs w:val="36"/>
                <w:rtl/>
              </w:rPr>
              <w:t>الثالث: الفعل المضارع ال</w:t>
            </w:r>
            <w:r>
              <w:rPr>
                <w:rFonts w:ascii="Traditional Arabic" w:eastAsia="Times New Roman" w:hAnsi="Traditional Arabic" w:cs="Traditional Arabic"/>
                <w:sz w:val="36"/>
                <w:szCs w:val="36"/>
                <w:rtl/>
              </w:rPr>
              <w:t>منصوب بأن مضمرة بعد فاء السببية</w:t>
            </w:r>
          </w:p>
          <w:p w:rsidR="00AA7215" w:rsidRPr="002B0BD6" w:rsidRDefault="00AA7215" w:rsidP="00FF3207">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المبحث الرابع: </w:t>
            </w:r>
            <w:r w:rsidRPr="002B0BD6">
              <w:rPr>
                <w:rFonts w:ascii="Traditional Arabic" w:eastAsia="Times New Roman" w:hAnsi="Traditional Arabic" w:cs="Traditional Arabic"/>
                <w:sz w:val="36"/>
                <w:szCs w:val="36"/>
                <w:rtl/>
              </w:rPr>
              <w:t>الفعل المضارع ال</w:t>
            </w:r>
            <w:r>
              <w:rPr>
                <w:rFonts w:ascii="Traditional Arabic" w:eastAsia="Times New Roman" w:hAnsi="Traditional Arabic" w:cs="Traditional Arabic"/>
                <w:sz w:val="36"/>
                <w:szCs w:val="36"/>
                <w:rtl/>
              </w:rPr>
              <w:t>منصوب</w:t>
            </w:r>
            <w:r>
              <w:rPr>
                <w:rFonts w:ascii="Traditional Arabic" w:eastAsia="Times New Roman" w:hAnsi="Traditional Arabic" w:cs="Traditional Arabic" w:hint="cs"/>
                <w:sz w:val="36"/>
                <w:szCs w:val="36"/>
                <w:rtl/>
              </w:rPr>
              <w:t xml:space="preserve"> بعد حتى</w:t>
            </w:r>
          </w:p>
          <w:p w:rsidR="00AA7215" w:rsidRPr="002B0BD6" w:rsidRDefault="00AA7215" w:rsidP="00B52CE2">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 xml:space="preserve">الخاتمة </w:t>
            </w:r>
            <w:r>
              <w:rPr>
                <w:rFonts w:ascii="Traditional Arabic" w:eastAsia="Times New Roman" w:hAnsi="Traditional Arabic" w:cs="Traditional Arabic" w:hint="cs"/>
                <w:sz w:val="36"/>
                <w:szCs w:val="36"/>
                <w:rtl/>
              </w:rPr>
              <w:t>ونتائج البحث</w:t>
            </w:r>
          </w:p>
          <w:p w:rsidR="00AA7215" w:rsidRPr="002B0BD6" w:rsidRDefault="00AA7215" w:rsidP="002B0BD6">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 التوصيات والاقتراحات</w:t>
            </w:r>
          </w:p>
          <w:p w:rsidR="00AA7215" w:rsidRPr="007033FF" w:rsidRDefault="00AA7215" w:rsidP="007033FF">
            <w:pPr>
              <w:bidi/>
              <w:jc w:val="both"/>
              <w:rPr>
                <w:rFonts w:ascii="Traditional Arabic" w:eastAsia="Times New Roman" w:hAnsi="Traditional Arabic" w:cs="Traditional Arabic"/>
                <w:sz w:val="36"/>
                <w:szCs w:val="36"/>
                <w:rtl/>
              </w:rPr>
            </w:pPr>
            <w:r w:rsidRPr="002B0BD6">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r w:rsidRPr="002B0BD6">
              <w:rPr>
                <w:rFonts w:ascii="Traditional Arabic" w:eastAsia="Times New Roman" w:hAnsi="Traditional Arabic" w:cs="Traditional Arabic"/>
                <w:sz w:val="36"/>
                <w:szCs w:val="36"/>
                <w:rtl/>
              </w:rPr>
              <w:t>قائمة المصادر والمراجع</w:t>
            </w:r>
          </w:p>
        </w:tc>
        <w:tc>
          <w:tcPr>
            <w:tcW w:w="1242" w:type="dxa"/>
          </w:tcPr>
          <w:p w:rsidR="00AA7215" w:rsidRDefault="00AA7215" w:rsidP="00733849">
            <w:pPr>
              <w:bidi/>
              <w:ind w:right="-720"/>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الصفحة </w:t>
            </w:r>
          </w:p>
          <w:p w:rsidR="00AA7215" w:rsidRDefault="00AA7215" w:rsidP="00733849">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w:t>
            </w:r>
          </w:p>
          <w:p w:rsidR="00AA7215" w:rsidRDefault="00CF5E87" w:rsidP="00733849">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ح</w:t>
            </w:r>
          </w:p>
          <w:p w:rsidR="00AA7215" w:rsidRDefault="00CF5E87" w:rsidP="00733849">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ط</w:t>
            </w:r>
          </w:p>
          <w:p w:rsidR="00AA7215" w:rsidRDefault="00CF5E87" w:rsidP="00733849">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ي</w:t>
            </w:r>
          </w:p>
          <w:p w:rsidR="00AA7215" w:rsidRDefault="00CF5E87" w:rsidP="00733849">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w:t>
            </w:r>
          </w:p>
          <w:p w:rsidR="00AA7215" w:rsidRDefault="00CF5E87"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ل</w:t>
            </w:r>
          </w:p>
          <w:p w:rsidR="00AA7215" w:rsidRDefault="00AA7215"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w:t>
            </w:r>
          </w:p>
          <w:p w:rsidR="00AA7215" w:rsidRDefault="00AA7215"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4</w:t>
            </w:r>
          </w:p>
          <w:p w:rsidR="00AA7215" w:rsidRDefault="00AA7215"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4</w:t>
            </w:r>
          </w:p>
          <w:p w:rsidR="00AA7215" w:rsidRDefault="00AA7215"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7</w:t>
            </w:r>
          </w:p>
          <w:p w:rsidR="00AA7215" w:rsidRDefault="00FC76B0"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12</w:t>
            </w:r>
          </w:p>
          <w:p w:rsidR="00AA7215" w:rsidRDefault="001575F8"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14</w:t>
            </w:r>
          </w:p>
          <w:p w:rsidR="00AA7215" w:rsidRDefault="001575F8" w:rsidP="00C45C9C">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w:t>
            </w:r>
            <w:r w:rsidR="00C45C9C">
              <w:rPr>
                <w:rFonts w:ascii="Traditional Arabic" w:eastAsia="Times New Roman" w:hAnsi="Traditional Arabic" w:cs="Traditional Arabic" w:hint="cs"/>
                <w:sz w:val="36"/>
                <w:szCs w:val="36"/>
                <w:rtl/>
              </w:rPr>
              <w:t>9</w:t>
            </w:r>
          </w:p>
          <w:p w:rsidR="00AA7215" w:rsidRDefault="001575F8" w:rsidP="00C45C9C">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w:t>
            </w:r>
            <w:r w:rsidR="00C45C9C">
              <w:rPr>
                <w:rFonts w:ascii="Traditional Arabic" w:eastAsia="Times New Roman" w:hAnsi="Traditional Arabic" w:cs="Traditional Arabic" w:hint="cs"/>
                <w:sz w:val="36"/>
                <w:szCs w:val="36"/>
                <w:rtl/>
              </w:rPr>
              <w:t>1</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40</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50</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74</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84</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90</w:t>
            </w:r>
          </w:p>
          <w:p w:rsidR="00AA7215" w:rsidRDefault="00C45C9C" w:rsidP="0013312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91</w:t>
            </w:r>
          </w:p>
          <w:p w:rsidR="00AA7215" w:rsidRDefault="00C45C9C" w:rsidP="00ED57E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109</w:t>
            </w:r>
          </w:p>
          <w:p w:rsidR="00AA7215" w:rsidRDefault="00C45C9C"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134</w:t>
            </w:r>
          </w:p>
          <w:p w:rsidR="00AA7215" w:rsidRDefault="00C45C9C" w:rsidP="0013312B">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136</w:t>
            </w:r>
          </w:p>
          <w:p w:rsidR="00AA7215" w:rsidRDefault="00C45C9C"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151</w:t>
            </w:r>
          </w:p>
          <w:p w:rsidR="00AA7215" w:rsidRDefault="001575F8"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154</w:t>
            </w:r>
          </w:p>
          <w:p w:rsidR="00AA7215" w:rsidRDefault="001575F8"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155</w:t>
            </w:r>
          </w:p>
          <w:p w:rsidR="00AA7215" w:rsidRDefault="001575F8"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162</w:t>
            </w:r>
          </w:p>
          <w:p w:rsidR="00AA7215" w:rsidRDefault="00C45C9C"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181</w:t>
            </w:r>
          </w:p>
          <w:p w:rsidR="00AA7215" w:rsidRDefault="00C45C9C"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187</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192</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197</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200</w:t>
            </w:r>
          </w:p>
          <w:p w:rsidR="00AA7215" w:rsidRDefault="00BB6698" w:rsidP="00337CF4">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206</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209</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211</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213</w:t>
            </w:r>
          </w:p>
          <w:p w:rsidR="00AA7215" w:rsidRDefault="00BB6698" w:rsidP="00FF3207">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213</w:t>
            </w:r>
          </w:p>
          <w:p w:rsidR="00AA7215" w:rsidRPr="00AA7215" w:rsidRDefault="00BB6698" w:rsidP="007033FF">
            <w:pPr>
              <w:bidi/>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215</w:t>
            </w:r>
          </w:p>
        </w:tc>
      </w:tr>
    </w:tbl>
    <w:p w:rsidR="00D27EA2" w:rsidRDefault="00D27EA2" w:rsidP="00D27EA2">
      <w:pPr>
        <w:bidi/>
        <w:spacing w:line="240" w:lineRule="auto"/>
        <w:ind w:right="-720"/>
        <w:rPr>
          <w:rFonts w:ascii="Traditional Arabic" w:eastAsia="Times New Roman" w:hAnsi="Traditional Arabic" w:cs="Traditional Arabic"/>
          <w:b/>
          <w:bCs/>
          <w:sz w:val="36"/>
          <w:szCs w:val="36"/>
          <w:rtl/>
        </w:rPr>
      </w:pPr>
    </w:p>
    <w:p w:rsidR="00136475" w:rsidRDefault="00136475" w:rsidP="00F4496A">
      <w:pPr>
        <w:bidi/>
        <w:spacing w:line="240" w:lineRule="auto"/>
        <w:ind w:right="-720"/>
        <w:jc w:val="center"/>
        <w:rPr>
          <w:rFonts w:ascii="Traditional Arabic" w:eastAsia="Times New Roman" w:hAnsi="Traditional Arabic" w:cs="Traditional Arabic"/>
          <w:b/>
          <w:bCs/>
          <w:sz w:val="36"/>
          <w:szCs w:val="36"/>
          <w:rtl/>
        </w:rPr>
        <w:sectPr w:rsidR="00136475" w:rsidSect="00D131AE">
          <w:footerReference w:type="default" r:id="rId14"/>
          <w:footnotePr>
            <w:numRestart w:val="eachPage"/>
          </w:footnotePr>
          <w:pgSz w:w="12240" w:h="15840"/>
          <w:pgMar w:top="1418" w:right="1985" w:bottom="1701" w:left="851" w:header="709" w:footer="709" w:gutter="0"/>
          <w:pgNumType w:fmt="arabicAbjad"/>
          <w:cols w:space="708"/>
          <w:rtlGutter/>
          <w:docGrid w:linePitch="360"/>
        </w:sectPr>
      </w:pPr>
    </w:p>
    <w:p w:rsidR="00311BE3" w:rsidRPr="00B91FC6" w:rsidRDefault="00D131AE" w:rsidP="00311BE3">
      <w:pPr>
        <w:bidi/>
        <w:spacing w:line="240" w:lineRule="auto"/>
        <w:ind w:right="-720"/>
        <w:jc w:val="center"/>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المقدمة </w:t>
      </w:r>
    </w:p>
    <w:p w:rsidR="00311BE3" w:rsidRDefault="00311BE3" w:rsidP="00311BE3">
      <w:pPr>
        <w:bidi/>
        <w:spacing w:after="0" w:line="240" w:lineRule="auto"/>
        <w:jc w:val="both"/>
        <w:rPr>
          <w:rFonts w:ascii="Traditional Arabic" w:eastAsia="Times New Roman" w:hAnsi="Traditional Arabic" w:cs="Traditional Arabic"/>
          <w:sz w:val="36"/>
          <w:szCs w:val="36"/>
          <w:rtl/>
        </w:rPr>
      </w:pPr>
      <w:r w:rsidRPr="006B72DF">
        <w:rPr>
          <w:rFonts w:ascii="Traditional Arabic" w:eastAsia="Times New Roman" w:hAnsi="Traditional Arabic" w:cs="Traditional Arabic" w:hint="cs"/>
          <w:sz w:val="36"/>
          <w:szCs w:val="36"/>
          <w:rtl/>
        </w:rPr>
        <w:t xml:space="preserve">الحمد لله الذي خلق السموات </w:t>
      </w:r>
      <w:r>
        <w:rPr>
          <w:rFonts w:ascii="Traditional Arabic" w:eastAsia="Times New Roman" w:hAnsi="Traditional Arabic" w:cs="Traditional Arabic" w:hint="cs"/>
          <w:sz w:val="36"/>
          <w:szCs w:val="36"/>
          <w:rtl/>
        </w:rPr>
        <w:t>والأرض, وجعل الظلمات والنور ثم الذين كفروا بربهم يعدلون, وأشهد أن لا إله إلا الله وحده لا شريك له, نز</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 الفرقان على عبده ليكون للعالمين نذيراً.</w:t>
      </w:r>
    </w:p>
    <w:p w:rsidR="00311BE3" w:rsidRDefault="00311BE3" w:rsidP="00833BCA">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وأشهد أنَّ محمداً عبده ورسوله خير من صلى وقام, وتلى كتاب الله وعمل به, صلى الله عليه وعلى آله وصحبه وسلم وبعد.</w:t>
      </w:r>
    </w:p>
    <w:p w:rsidR="00311BE3" w:rsidRDefault="00311BE3" w:rsidP="00311BE3">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فإنَّ من أجل العلوم وأشرفها, العلم بكتاب الله المبين، الذي لا يأتيه الباطل من بين يديه ولا من خلفه, تنزيل من حكيم حميد, وإنَّ خير</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اللغات اللغة</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العربية التي جعلها لغة</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كتابه المبين؛ فهي خادمةٌ لمقاصده الشرعية الصالحة لكل زمان ومكان, مما كتب</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لها الخلود على مرِّ العصور.</w:t>
      </w:r>
    </w:p>
    <w:p w:rsidR="00311BE3" w:rsidRPr="002B2080" w:rsidRDefault="00311BE3" w:rsidP="00833BCA">
      <w:pPr>
        <w:bidi/>
        <w:ind w:firstLine="720"/>
        <w:jc w:val="both"/>
        <w:rPr>
          <w:rFonts w:ascii="Traditional Arabic" w:eastAsia="Times New Roman" w:hAnsi="Traditional Arabic" w:cs="Traditional Arabic"/>
          <w:sz w:val="36"/>
          <w:szCs w:val="36"/>
        </w:rPr>
      </w:pPr>
      <w:r w:rsidRPr="002B2080">
        <w:rPr>
          <w:rFonts w:ascii="Traditional Arabic" w:eastAsia="Times New Roman" w:hAnsi="Traditional Arabic" w:cs="Traditional Arabic"/>
          <w:sz w:val="36"/>
          <w:szCs w:val="36"/>
          <w:rtl/>
        </w:rPr>
        <w:t>وإن</w:t>
      </w:r>
      <w:r>
        <w:rPr>
          <w:rFonts w:ascii="Traditional Arabic" w:eastAsia="Times New Roman" w:hAnsi="Traditional Arabic" w:cs="Traditional Arabic" w:hint="cs"/>
          <w:sz w:val="36"/>
          <w:szCs w:val="36"/>
          <w:rtl/>
        </w:rPr>
        <w:t>َّ</w:t>
      </w:r>
      <w:r w:rsidRPr="002B2080">
        <w:rPr>
          <w:rFonts w:ascii="Traditional Arabic" w:eastAsia="Times New Roman" w:hAnsi="Traditional Arabic" w:cs="Traditional Arabic"/>
          <w:sz w:val="36"/>
          <w:szCs w:val="36"/>
          <w:rtl/>
        </w:rPr>
        <w:t xml:space="preserve"> من أهم الدراسات القرآنية التي ينبغي على الدارسين بحثها, والتعمق فيها, وإبرازها والعناية بها, الدراسات النحوية والدلالية لهذا الكتاب العظيم, وما يتعلق بهما, وذلك لما تكشفه هذه الدراسات من مكنونات القرآن</w:t>
      </w:r>
      <w:r>
        <w:rPr>
          <w:rFonts w:ascii="Traditional Arabic" w:eastAsia="Times New Roman" w:hAnsi="Traditional Arabic" w:cs="Traditional Arabic" w:hint="cs"/>
          <w:sz w:val="36"/>
          <w:szCs w:val="36"/>
          <w:rtl/>
        </w:rPr>
        <w:t xml:space="preserve"> الكريم</w:t>
      </w:r>
      <w:r w:rsidRPr="002B2080">
        <w:rPr>
          <w:rFonts w:ascii="Traditional Arabic" w:eastAsia="Times New Roman" w:hAnsi="Traditional Arabic" w:cs="Traditional Arabic"/>
          <w:sz w:val="36"/>
          <w:szCs w:val="36"/>
          <w:rtl/>
        </w:rPr>
        <w:t>, وما تبينه من ترابط بعضه ببعض, مما يدل على وضوح رسالته و</w:t>
      </w:r>
      <w:r w:rsidR="00833BCA">
        <w:rPr>
          <w:rFonts w:ascii="Traditional Arabic" w:eastAsia="Times New Roman" w:hAnsi="Traditional Arabic" w:cs="Traditional Arabic" w:hint="cs"/>
          <w:sz w:val="36"/>
          <w:szCs w:val="36"/>
          <w:rtl/>
        </w:rPr>
        <w:t xml:space="preserve">عظيم </w:t>
      </w:r>
      <w:r w:rsidRPr="002B2080">
        <w:rPr>
          <w:rFonts w:ascii="Traditional Arabic" w:eastAsia="Times New Roman" w:hAnsi="Traditional Arabic" w:cs="Traditional Arabic"/>
          <w:sz w:val="36"/>
          <w:szCs w:val="36"/>
          <w:rtl/>
        </w:rPr>
        <w:t>مقاصده.</w:t>
      </w:r>
    </w:p>
    <w:p w:rsidR="00311BE3" w:rsidRDefault="00311BE3" w:rsidP="00311BE3">
      <w:pPr>
        <w:bidi/>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لذلك أراد الباحث, في بحثه هذا الذي يقدمه استكمالاً لمرحلة الماجستير</w:t>
      </w:r>
      <w:r w:rsidR="00833BCA">
        <w:rPr>
          <w:rFonts w:ascii="Traditional Arabic" w:eastAsia="Times New Roman" w:hAnsi="Traditional Arabic" w:cs="Traditional Arabic" w:hint="cs"/>
          <w:sz w:val="36"/>
          <w:szCs w:val="36"/>
          <w:rtl/>
        </w:rPr>
        <w:t xml:space="preserve"> في اللغة العربية</w:t>
      </w:r>
      <w:r>
        <w:rPr>
          <w:rFonts w:ascii="Traditional Arabic" w:eastAsia="Times New Roman" w:hAnsi="Traditional Arabic" w:cs="Traditional Arabic" w:hint="cs"/>
          <w:sz w:val="36"/>
          <w:szCs w:val="36"/>
          <w:rtl/>
        </w:rPr>
        <w:t>, أن يساهم في خدمة هذا الكتاب العزيز, وتتمثل هذه المساهمة في دراسة المنصوبات في سورتين من سوره بالدرس النحوي والدلالي.</w:t>
      </w:r>
    </w:p>
    <w:p w:rsidR="00311BE3" w:rsidRDefault="00833BCA" w:rsidP="00833BCA">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وقد منَّ الله تعالى على الباحث</w:t>
      </w:r>
      <w:r w:rsidR="00311BE3">
        <w:rPr>
          <w:rFonts w:ascii="Traditional Arabic" w:eastAsia="Times New Roman" w:hAnsi="Traditional Arabic" w:cs="Traditional Arabic" w:hint="cs"/>
          <w:sz w:val="36"/>
          <w:szCs w:val="36"/>
          <w:rtl/>
        </w:rPr>
        <w:t xml:space="preserve"> بدراسة المنصوبات في سورتي الفرقان والشعراء, وقد كانت السورتان حافلتين بتلك المنصوبات, وخاصة سورة الفرقان فلا تكاد تخلو آية من منصوب.</w:t>
      </w:r>
    </w:p>
    <w:p w:rsidR="00311BE3" w:rsidRDefault="00311BE3" w:rsidP="00C57CB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ولقد اقتضت طبيعة البحث اعتماد المنهج القائم على الوصف، والتحليل، والإحصاء في تناول المنصوبات في تلك الآيات, حيث </w:t>
      </w:r>
      <w:r w:rsidR="00C57CBB">
        <w:rPr>
          <w:rFonts w:ascii="Traditional Arabic" w:eastAsia="Times New Roman" w:hAnsi="Traditional Arabic" w:cs="Traditional Arabic" w:hint="cs"/>
          <w:sz w:val="36"/>
          <w:szCs w:val="36"/>
          <w:rtl/>
        </w:rPr>
        <w:t xml:space="preserve">جمع الباحث جميع الآيات التي ورد فيها المنصوبات في السورتين, ثمَّ وضعها في جداول وأشار إلى كل منصوب حسب الفصل الوارد فيه, ثمَّ </w:t>
      </w:r>
      <w:r>
        <w:rPr>
          <w:rFonts w:ascii="Traditional Arabic" w:eastAsia="Times New Roman" w:hAnsi="Traditional Arabic" w:cs="Traditional Arabic" w:hint="cs"/>
          <w:sz w:val="36"/>
          <w:szCs w:val="36"/>
          <w:rtl/>
        </w:rPr>
        <w:t>وقف على نماذج من كل منصوب، وقام بدارستها نحوياً وبي</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833BC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إعرابها,</w:t>
      </w:r>
      <w:r w:rsidR="006F40F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كما تناول الجانب الدلالي في تلك المنصوبات, وما ترمي </w:t>
      </w:r>
      <w:r>
        <w:rPr>
          <w:rFonts w:ascii="Traditional Arabic" w:eastAsia="Times New Roman" w:hAnsi="Traditional Arabic" w:cs="Traditional Arabic" w:hint="cs"/>
          <w:sz w:val="36"/>
          <w:szCs w:val="36"/>
          <w:rtl/>
        </w:rPr>
        <w:lastRenderedPageBreak/>
        <w:t>إليه من معنى</w:t>
      </w:r>
      <w:r w:rsidR="00833BCA" w:rsidRPr="00833BCA">
        <w:rPr>
          <w:rFonts w:ascii="Traditional Arabic" w:eastAsia="Times New Roman" w:hAnsi="Traditional Arabic" w:cs="Traditional Arabic" w:hint="cs"/>
          <w:sz w:val="36"/>
          <w:szCs w:val="36"/>
          <w:rtl/>
        </w:rPr>
        <w:t xml:space="preserve"> </w:t>
      </w:r>
      <w:r w:rsidR="00833BCA">
        <w:rPr>
          <w:rFonts w:ascii="Traditional Arabic" w:eastAsia="Times New Roman" w:hAnsi="Traditional Arabic" w:cs="Traditional Arabic" w:hint="cs"/>
          <w:sz w:val="36"/>
          <w:szCs w:val="36"/>
          <w:rtl/>
        </w:rPr>
        <w:t>في تلك الآيات</w:t>
      </w:r>
      <w:r>
        <w:rPr>
          <w:rFonts w:ascii="Traditional Arabic" w:eastAsia="Times New Roman" w:hAnsi="Traditional Arabic" w:cs="Traditional Arabic" w:hint="cs"/>
          <w:sz w:val="36"/>
          <w:szCs w:val="36"/>
          <w:rtl/>
        </w:rPr>
        <w:t>, وإن وجد نكتةً دلاليةً كتقديمٍ وتأخيرٍ مثلاً أشار إليها, وجعل البحث عبارة عن نماذج؛ لكثرة ووفرة المنصوبات في السورتين؛ ولو تناول الباحث كل منصوب, لطال البحث، وخرج عن طوره المحدد, ومع ذلك حاول</w:t>
      </w:r>
      <w:r w:rsidR="006F40F6">
        <w:rPr>
          <w:rFonts w:ascii="Traditional Arabic" w:eastAsia="Times New Roman" w:hAnsi="Traditional Arabic" w:cs="Traditional Arabic" w:hint="cs"/>
          <w:sz w:val="36"/>
          <w:szCs w:val="36"/>
          <w:rtl/>
        </w:rPr>
        <w:t xml:space="preserve"> الباحث</w:t>
      </w:r>
      <w:r>
        <w:rPr>
          <w:rFonts w:ascii="Traditional Arabic" w:eastAsia="Times New Roman" w:hAnsi="Traditional Arabic" w:cs="Traditional Arabic" w:hint="cs"/>
          <w:sz w:val="36"/>
          <w:szCs w:val="36"/>
          <w:rtl/>
        </w:rPr>
        <w:t xml:space="preserve"> أن يستوعب تلك المنصوبات من خلال النماذج؛ فيتم تناول الجانب النحوي للمنصوب فيها, ويشار لدلالة </w:t>
      </w:r>
      <w:r w:rsidR="006F40F6">
        <w:rPr>
          <w:rFonts w:ascii="Traditional Arabic" w:eastAsia="Times New Roman" w:hAnsi="Traditional Arabic" w:cs="Traditional Arabic" w:hint="cs"/>
          <w:sz w:val="36"/>
          <w:szCs w:val="36"/>
          <w:rtl/>
        </w:rPr>
        <w:t xml:space="preserve">المنصوب في تلك </w:t>
      </w:r>
      <w:r>
        <w:rPr>
          <w:rFonts w:ascii="Traditional Arabic" w:eastAsia="Times New Roman" w:hAnsi="Traditional Arabic" w:cs="Traditional Arabic" w:hint="cs"/>
          <w:sz w:val="36"/>
          <w:szCs w:val="36"/>
          <w:rtl/>
        </w:rPr>
        <w:t xml:space="preserve">الآية, مع ذكر مزيد فائدةٍ إن وُجِدت, والله المستعان. </w:t>
      </w:r>
    </w:p>
    <w:p w:rsidR="00311BE3" w:rsidRDefault="00311BE3" w:rsidP="00C57CB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واعتمد الباحث في مراجعه </w:t>
      </w:r>
      <w:r w:rsidR="00C57CBB">
        <w:rPr>
          <w:rFonts w:ascii="Traditional Arabic" w:eastAsia="Times New Roman" w:hAnsi="Traditional Arabic" w:cs="Traditional Arabic" w:hint="cs"/>
          <w:sz w:val="36"/>
          <w:szCs w:val="36"/>
          <w:rtl/>
        </w:rPr>
        <w:t xml:space="preserve">على </w:t>
      </w:r>
      <w:r>
        <w:rPr>
          <w:rFonts w:ascii="Traditional Arabic" w:eastAsia="Times New Roman" w:hAnsi="Traditional Arabic" w:cs="Traditional Arabic" w:hint="cs"/>
          <w:sz w:val="36"/>
          <w:szCs w:val="36"/>
          <w:rtl/>
        </w:rPr>
        <w:t>كتب إعراب القرآن, وكتب النحو والبلاغة, وبعض كتب المعجم اللغوي, وكتب التفسير, وعلوم القرآن.</w:t>
      </w:r>
    </w:p>
    <w:p w:rsidR="00311BE3" w:rsidRDefault="00311BE3" w:rsidP="00311BE3">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ولقد تناول المنصوباتِ دراساتٌ كثيرةٌ, وذلك لاحتلال المنصوبات مساحةً كبيرةً من كُتُبِ النحو .</w:t>
      </w:r>
    </w:p>
    <w:p w:rsidR="00311BE3" w:rsidRDefault="00311BE3" w:rsidP="006F40F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وهذه الدراسة جاءت لتسلط الضوء على جانب من جوانب النحو والدلالة في سورتين من سوره الكريمات.     وقد جاء البحث مشتملاً على مقدمةٍ وتمهيد و</w:t>
      </w:r>
      <w:r w:rsidR="006F40F6">
        <w:rPr>
          <w:rFonts w:ascii="Traditional Arabic" w:eastAsia="Times New Roman" w:hAnsi="Traditional Arabic" w:cs="Traditional Arabic" w:hint="cs"/>
          <w:sz w:val="36"/>
          <w:szCs w:val="36"/>
          <w:rtl/>
        </w:rPr>
        <w:t>أربعة</w:t>
      </w:r>
      <w:r>
        <w:rPr>
          <w:rFonts w:ascii="Traditional Arabic" w:eastAsia="Times New Roman" w:hAnsi="Traditional Arabic" w:cs="Traditional Arabic" w:hint="cs"/>
          <w:sz w:val="36"/>
          <w:szCs w:val="36"/>
          <w:rtl/>
        </w:rPr>
        <w:t xml:space="preserve"> فصول.</w:t>
      </w:r>
    </w:p>
    <w:p w:rsidR="00311BE3" w:rsidRDefault="00311BE3" w:rsidP="006F40F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وتحدث</w:t>
      </w:r>
      <w:r w:rsidR="006F40F6">
        <w:rPr>
          <w:rFonts w:ascii="Traditional Arabic" w:eastAsia="Times New Roman" w:hAnsi="Traditional Arabic" w:cs="Traditional Arabic" w:hint="cs"/>
          <w:sz w:val="36"/>
          <w:szCs w:val="36"/>
          <w:rtl/>
        </w:rPr>
        <w:t xml:space="preserve"> الباحث</w:t>
      </w:r>
      <w:r>
        <w:rPr>
          <w:rFonts w:ascii="Traditional Arabic" w:eastAsia="Times New Roman" w:hAnsi="Traditional Arabic" w:cs="Traditional Arabic" w:hint="cs"/>
          <w:sz w:val="36"/>
          <w:szCs w:val="36"/>
          <w:rtl/>
        </w:rPr>
        <w:t xml:space="preserve"> في التمهيد عن النحو والإعراب وعلاقتهما بفهم المعنى, ثم عن العوامل، وأقسامها، وأنواعها باعتبارات</w:t>
      </w:r>
      <w:r w:rsidR="00C57CB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مختلفة, وأخيراً </w:t>
      </w:r>
      <w:r w:rsidR="00240CEB">
        <w:rPr>
          <w:rFonts w:ascii="Traditional Arabic" w:eastAsia="Times New Roman" w:hAnsi="Traditional Arabic" w:cs="Traditional Arabic" w:hint="cs"/>
          <w:sz w:val="36"/>
          <w:szCs w:val="36"/>
          <w:rtl/>
        </w:rPr>
        <w:t xml:space="preserve">عن </w:t>
      </w:r>
      <w:r>
        <w:rPr>
          <w:rFonts w:ascii="Traditional Arabic" w:eastAsia="Times New Roman" w:hAnsi="Traditional Arabic" w:cs="Traditional Arabic" w:hint="cs"/>
          <w:sz w:val="36"/>
          <w:szCs w:val="36"/>
          <w:rtl/>
        </w:rPr>
        <w:t xml:space="preserve">التعريف بسورتي البحث: الفرقان والشعراء. </w:t>
      </w:r>
    </w:p>
    <w:p w:rsidR="00311BE3" w:rsidRDefault="00311BE3" w:rsidP="00305A72">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ثمَّ جاء الفصل الأول؛ و</w:t>
      </w:r>
      <w:r w:rsidR="00305A72">
        <w:rPr>
          <w:rFonts w:ascii="Traditional Arabic" w:eastAsia="Times New Roman" w:hAnsi="Traditional Arabic" w:cs="Traditional Arabic" w:hint="cs"/>
          <w:sz w:val="36"/>
          <w:szCs w:val="36"/>
          <w:rtl/>
        </w:rPr>
        <w:t>كان الحديث</w:t>
      </w:r>
      <w:r>
        <w:rPr>
          <w:rFonts w:ascii="Traditional Arabic" w:eastAsia="Times New Roman" w:hAnsi="Traditional Arabic" w:cs="Traditional Arabic" w:hint="cs"/>
          <w:sz w:val="36"/>
          <w:szCs w:val="36"/>
          <w:rtl/>
        </w:rPr>
        <w:t xml:space="preserve"> فيه عن المفاعيل الخمسة وهي: المفعول به, والمفعول المطلق, والمفعول لأجله والمفعول فيه, ثم المفعول معه.</w:t>
      </w:r>
    </w:p>
    <w:p w:rsidR="00311BE3" w:rsidRPr="00D520D7" w:rsidRDefault="00311BE3" w:rsidP="00C57CB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وتناول كل مفعول بثلاثة مباحث, مبح</w:t>
      </w:r>
      <w:r w:rsidR="00240CEB">
        <w:rPr>
          <w:rFonts w:ascii="Traditional Arabic" w:eastAsia="Times New Roman" w:hAnsi="Traditional Arabic" w:cs="Traditional Arabic" w:hint="cs"/>
          <w:sz w:val="36"/>
          <w:szCs w:val="36"/>
          <w:rtl/>
        </w:rPr>
        <w:t>ث للتعريف به, ومبحث للعامل فيه و</w:t>
      </w:r>
      <w:r>
        <w:rPr>
          <w:rFonts w:ascii="Traditional Arabic" w:eastAsia="Times New Roman" w:hAnsi="Traditional Arabic" w:cs="Traditional Arabic" w:hint="cs"/>
          <w:sz w:val="36"/>
          <w:szCs w:val="36"/>
          <w:rtl/>
        </w:rPr>
        <w:t xml:space="preserve">عرض الأقوال إن وجدت في </w:t>
      </w:r>
      <w:r w:rsidRPr="00D520D7">
        <w:rPr>
          <w:rFonts w:ascii="Traditional Arabic" w:eastAsia="Times New Roman" w:hAnsi="Traditional Arabic" w:cs="Traditional Arabic" w:hint="cs"/>
          <w:sz w:val="36"/>
          <w:szCs w:val="36"/>
          <w:rtl/>
        </w:rPr>
        <w:t>ذلك</w:t>
      </w:r>
      <w:r>
        <w:rPr>
          <w:rFonts w:ascii="Traditional Arabic" w:eastAsia="Times New Roman" w:hAnsi="Traditional Arabic" w:cs="Traditional Arabic" w:hint="cs"/>
          <w:sz w:val="36"/>
          <w:szCs w:val="36"/>
          <w:rtl/>
        </w:rPr>
        <w:t>,</w:t>
      </w:r>
      <w:r w:rsidRPr="00D520D7">
        <w:rPr>
          <w:rFonts w:ascii="Traditional Arabic" w:eastAsia="Times New Roman" w:hAnsi="Traditional Arabic" w:cs="Traditional Arabic" w:hint="cs"/>
          <w:sz w:val="36"/>
          <w:szCs w:val="36"/>
          <w:rtl/>
        </w:rPr>
        <w:t xml:space="preserve"> واظهار القول الأقرب في نظر الباحث</w:t>
      </w:r>
      <w:r w:rsidR="00C57CBB">
        <w:rPr>
          <w:rFonts w:ascii="Traditional Arabic" w:eastAsia="Times New Roman" w:hAnsi="Traditional Arabic" w:cs="Traditional Arabic" w:hint="cs"/>
          <w:sz w:val="36"/>
          <w:szCs w:val="36"/>
          <w:rtl/>
        </w:rPr>
        <w:t>,</w:t>
      </w:r>
      <w:r w:rsidRPr="00D520D7">
        <w:rPr>
          <w:rFonts w:ascii="Traditional Arabic" w:eastAsia="Times New Roman" w:hAnsi="Traditional Arabic" w:cs="Traditional Arabic" w:hint="cs"/>
          <w:sz w:val="36"/>
          <w:szCs w:val="36"/>
          <w:rtl/>
        </w:rPr>
        <w:t xml:space="preserve"> ثم مبحث أخير لنماذج منه في السورتين</w:t>
      </w:r>
      <w:r>
        <w:rPr>
          <w:rFonts w:ascii="Traditional Arabic" w:eastAsia="Times New Roman" w:hAnsi="Traditional Arabic" w:cs="Traditional Arabic" w:hint="cs"/>
          <w:sz w:val="36"/>
          <w:szCs w:val="36"/>
          <w:rtl/>
        </w:rPr>
        <w:t>,</w:t>
      </w:r>
      <w:r w:rsidRPr="00D520D7">
        <w:rPr>
          <w:rFonts w:ascii="Traditional Arabic" w:eastAsia="Times New Roman" w:hAnsi="Traditional Arabic" w:cs="Traditional Arabic" w:hint="cs"/>
          <w:sz w:val="36"/>
          <w:szCs w:val="36"/>
          <w:rtl/>
        </w:rPr>
        <w:t xml:space="preserve"> وعرض المفاعيل في تلك الآي</w:t>
      </w:r>
      <w:r w:rsidR="00C57CBB">
        <w:rPr>
          <w:rFonts w:ascii="Traditional Arabic" w:eastAsia="Times New Roman" w:hAnsi="Traditional Arabic" w:cs="Traditional Arabic" w:hint="cs"/>
          <w:sz w:val="36"/>
          <w:szCs w:val="36"/>
          <w:rtl/>
        </w:rPr>
        <w:t>ات</w:t>
      </w:r>
      <w:r w:rsidRPr="00D520D7">
        <w:rPr>
          <w:rFonts w:ascii="Traditional Arabic" w:eastAsia="Times New Roman" w:hAnsi="Traditional Arabic" w:cs="Traditional Arabic" w:hint="cs"/>
          <w:sz w:val="36"/>
          <w:szCs w:val="36"/>
          <w:rtl/>
        </w:rPr>
        <w:t xml:space="preserve"> ثم التعرض </w:t>
      </w:r>
      <w:r>
        <w:rPr>
          <w:rFonts w:ascii="Traditional Arabic" w:eastAsia="Times New Roman" w:hAnsi="Traditional Arabic" w:cs="Traditional Arabic" w:hint="cs"/>
          <w:sz w:val="36"/>
          <w:szCs w:val="36"/>
          <w:rtl/>
        </w:rPr>
        <w:t xml:space="preserve">للجانب </w:t>
      </w:r>
      <w:r w:rsidRPr="00D520D7">
        <w:rPr>
          <w:rFonts w:ascii="Traditional Arabic" w:eastAsia="Times New Roman" w:hAnsi="Traditional Arabic" w:cs="Traditional Arabic" w:hint="cs"/>
          <w:sz w:val="36"/>
          <w:szCs w:val="36"/>
          <w:rtl/>
        </w:rPr>
        <w:t>النحوي</w:t>
      </w:r>
      <w:r w:rsidR="006F40F6">
        <w:rPr>
          <w:rFonts w:ascii="Traditional Arabic" w:eastAsia="Times New Roman" w:hAnsi="Traditional Arabic" w:cs="Traditional Arabic" w:hint="cs"/>
          <w:sz w:val="36"/>
          <w:szCs w:val="36"/>
          <w:rtl/>
        </w:rPr>
        <w:t xml:space="preserve"> للمفعول</w:t>
      </w:r>
      <w:r w:rsidR="00C57CBB">
        <w:rPr>
          <w:rFonts w:ascii="Traditional Arabic" w:eastAsia="Times New Roman" w:hAnsi="Traditional Arabic" w:cs="Traditional Arabic" w:hint="cs"/>
          <w:sz w:val="36"/>
          <w:szCs w:val="36"/>
          <w:rtl/>
        </w:rPr>
        <w:t xml:space="preserve"> به</w:t>
      </w:r>
      <w:r w:rsidR="006F40F6">
        <w:rPr>
          <w:rFonts w:ascii="Traditional Arabic" w:eastAsia="Times New Roman" w:hAnsi="Traditional Arabic" w:cs="Traditional Arabic" w:hint="cs"/>
          <w:sz w:val="36"/>
          <w:szCs w:val="36"/>
          <w:rtl/>
        </w:rPr>
        <w:t xml:space="preserve"> وإعرابه</w:t>
      </w:r>
      <w:r>
        <w:rPr>
          <w:rFonts w:ascii="Traditional Arabic" w:eastAsia="Times New Roman" w:hAnsi="Traditional Arabic" w:cs="Traditional Arabic" w:hint="cs"/>
          <w:sz w:val="36"/>
          <w:szCs w:val="36"/>
          <w:rtl/>
        </w:rPr>
        <w:t xml:space="preserve"> ثم</w:t>
      </w:r>
      <w:r w:rsidR="006F40F6">
        <w:rPr>
          <w:rFonts w:ascii="Traditional Arabic" w:eastAsia="Times New Roman" w:hAnsi="Traditional Arabic" w:cs="Traditional Arabic" w:hint="cs"/>
          <w:sz w:val="36"/>
          <w:szCs w:val="36"/>
          <w:rtl/>
        </w:rPr>
        <w:t xml:space="preserve"> التعرض للجانب</w:t>
      </w:r>
      <w:r>
        <w:rPr>
          <w:rFonts w:ascii="Traditional Arabic" w:eastAsia="Times New Roman" w:hAnsi="Traditional Arabic" w:cs="Traditional Arabic" w:hint="cs"/>
          <w:sz w:val="36"/>
          <w:szCs w:val="36"/>
          <w:rtl/>
        </w:rPr>
        <w:t xml:space="preserve"> </w:t>
      </w:r>
      <w:r w:rsidRPr="00D520D7">
        <w:rPr>
          <w:rFonts w:ascii="Traditional Arabic" w:eastAsia="Times New Roman" w:hAnsi="Traditional Arabic" w:cs="Traditional Arabic" w:hint="cs"/>
          <w:sz w:val="36"/>
          <w:szCs w:val="36"/>
          <w:rtl/>
        </w:rPr>
        <w:t xml:space="preserve">الدلالي </w:t>
      </w:r>
      <w:r w:rsidR="006F40F6">
        <w:rPr>
          <w:rFonts w:ascii="Traditional Arabic" w:eastAsia="Times New Roman" w:hAnsi="Traditional Arabic" w:cs="Traditional Arabic" w:hint="cs"/>
          <w:sz w:val="36"/>
          <w:szCs w:val="36"/>
          <w:rtl/>
        </w:rPr>
        <w:t>للمفعول</w:t>
      </w:r>
      <w:r w:rsidR="00C57CBB">
        <w:rPr>
          <w:rFonts w:ascii="Traditional Arabic" w:eastAsia="Times New Roman" w:hAnsi="Traditional Arabic" w:cs="Traditional Arabic" w:hint="cs"/>
          <w:sz w:val="36"/>
          <w:szCs w:val="36"/>
          <w:rtl/>
        </w:rPr>
        <w:t xml:space="preserve"> به</w:t>
      </w:r>
      <w:r w:rsidR="006F40F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الوارد في</w:t>
      </w:r>
      <w:r w:rsidR="006F40F6">
        <w:rPr>
          <w:rFonts w:ascii="Traditional Arabic" w:eastAsia="Times New Roman" w:hAnsi="Traditional Arabic" w:cs="Traditional Arabic" w:hint="cs"/>
          <w:sz w:val="36"/>
          <w:szCs w:val="36"/>
          <w:rtl/>
        </w:rPr>
        <w:t xml:space="preserve"> تلك الآي</w:t>
      </w:r>
      <w:r w:rsidR="00C57CBB">
        <w:rPr>
          <w:rFonts w:ascii="Traditional Arabic" w:eastAsia="Times New Roman" w:hAnsi="Traditional Arabic" w:cs="Traditional Arabic" w:hint="cs"/>
          <w:sz w:val="36"/>
          <w:szCs w:val="36"/>
          <w:rtl/>
        </w:rPr>
        <w:t>ات</w:t>
      </w:r>
      <w:r>
        <w:rPr>
          <w:rFonts w:ascii="Traditional Arabic" w:eastAsia="Times New Roman" w:hAnsi="Traditional Arabic" w:cs="Traditional Arabic" w:hint="cs"/>
          <w:sz w:val="36"/>
          <w:szCs w:val="36"/>
          <w:rtl/>
        </w:rPr>
        <w:t>.</w:t>
      </w:r>
    </w:p>
    <w:p w:rsidR="00311BE3" w:rsidRDefault="006F40F6" w:rsidP="00C57CB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11BE3">
        <w:rPr>
          <w:rFonts w:ascii="Traditional Arabic" w:eastAsia="Times New Roman" w:hAnsi="Traditional Arabic" w:cs="Traditional Arabic" w:hint="cs"/>
          <w:sz w:val="36"/>
          <w:szCs w:val="36"/>
          <w:rtl/>
        </w:rPr>
        <w:t xml:space="preserve">ثمِّ الفصل الثاني، </w:t>
      </w:r>
      <w:r w:rsidR="00305A72">
        <w:rPr>
          <w:rFonts w:ascii="Traditional Arabic" w:eastAsia="Times New Roman" w:hAnsi="Traditional Arabic" w:cs="Traditional Arabic" w:hint="cs"/>
          <w:sz w:val="36"/>
          <w:szCs w:val="36"/>
          <w:rtl/>
        </w:rPr>
        <w:t>وكان</w:t>
      </w:r>
      <w:r w:rsidR="00311BE3">
        <w:rPr>
          <w:rFonts w:ascii="Traditional Arabic" w:eastAsia="Times New Roman" w:hAnsi="Traditional Arabic" w:cs="Traditional Arabic" w:hint="cs"/>
          <w:sz w:val="36"/>
          <w:szCs w:val="36"/>
          <w:rtl/>
        </w:rPr>
        <w:t xml:space="preserve"> عن منصوبات النواسخ, وعرف</w:t>
      </w:r>
      <w:r>
        <w:rPr>
          <w:rFonts w:ascii="Traditional Arabic" w:eastAsia="Times New Roman" w:hAnsi="Traditional Arabic" w:cs="Traditional Arabic" w:hint="cs"/>
          <w:sz w:val="36"/>
          <w:szCs w:val="36"/>
          <w:rtl/>
        </w:rPr>
        <w:t xml:space="preserve"> الباحث</w:t>
      </w:r>
      <w:r w:rsidR="00311BE3">
        <w:rPr>
          <w:rFonts w:ascii="Traditional Arabic" w:eastAsia="Times New Roman" w:hAnsi="Traditional Arabic" w:cs="Traditional Arabic" w:hint="cs"/>
          <w:sz w:val="36"/>
          <w:szCs w:val="36"/>
          <w:rtl/>
        </w:rPr>
        <w:t xml:space="preserve"> بالنواسخ ثم تعرض للنواسخ الواردة في السورتين بشيء من البيان, ثمَّ عرض نماذج من منصوبات تلك النواسخ وذكر</w:t>
      </w:r>
      <w:r>
        <w:rPr>
          <w:rFonts w:ascii="Traditional Arabic" w:eastAsia="Times New Roman" w:hAnsi="Traditional Arabic" w:cs="Traditional Arabic" w:hint="cs"/>
          <w:sz w:val="36"/>
          <w:szCs w:val="36"/>
          <w:rtl/>
        </w:rPr>
        <w:t xml:space="preserve"> </w:t>
      </w:r>
      <w:r w:rsidR="00311BE3">
        <w:rPr>
          <w:rFonts w:ascii="Traditional Arabic" w:eastAsia="Times New Roman" w:hAnsi="Traditional Arabic" w:cs="Traditional Arabic" w:hint="cs"/>
          <w:sz w:val="36"/>
          <w:szCs w:val="36"/>
          <w:rtl/>
        </w:rPr>
        <w:t xml:space="preserve"> الجانب النحوي لها, ثمَّ الدلالي </w:t>
      </w:r>
      <w:r>
        <w:rPr>
          <w:rFonts w:ascii="Traditional Arabic" w:eastAsia="Times New Roman" w:hAnsi="Traditional Arabic" w:cs="Traditional Arabic" w:hint="cs"/>
          <w:sz w:val="36"/>
          <w:szCs w:val="36"/>
          <w:rtl/>
        </w:rPr>
        <w:t>.</w:t>
      </w:r>
    </w:p>
    <w:p w:rsidR="00311BE3" w:rsidRPr="00834B68" w:rsidRDefault="00311BE3" w:rsidP="00C57CBB">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ثمَّ جاء الفصل </w:t>
      </w:r>
      <w:r w:rsidRPr="00834B68">
        <w:rPr>
          <w:rFonts w:ascii="Traditional Arabic" w:eastAsia="Times New Roman" w:hAnsi="Traditional Arabic" w:cs="Traditional Arabic" w:hint="cs"/>
          <w:sz w:val="36"/>
          <w:szCs w:val="36"/>
          <w:rtl/>
        </w:rPr>
        <w:t>الثالث</w:t>
      </w:r>
      <w:r>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hint="cs"/>
          <w:sz w:val="36"/>
          <w:szCs w:val="36"/>
          <w:rtl/>
        </w:rPr>
        <w:t xml:space="preserve"> </w:t>
      </w:r>
      <w:r w:rsidR="00305A72">
        <w:rPr>
          <w:rFonts w:ascii="Traditional Arabic" w:eastAsia="Times New Roman" w:hAnsi="Traditional Arabic" w:cs="Traditional Arabic" w:hint="cs"/>
          <w:sz w:val="36"/>
          <w:szCs w:val="36"/>
          <w:rtl/>
        </w:rPr>
        <w:t>وحوى</w:t>
      </w:r>
      <w:r w:rsidRPr="00834B6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ال</w:t>
      </w:r>
      <w:r w:rsidRPr="00834B68">
        <w:rPr>
          <w:rFonts w:ascii="Traditional Arabic" w:eastAsia="Times New Roman" w:hAnsi="Traditional Arabic" w:cs="Traditional Arabic" w:hint="cs"/>
          <w:sz w:val="36"/>
          <w:szCs w:val="36"/>
          <w:rtl/>
        </w:rPr>
        <w:t xml:space="preserve">منصوبات التالية </w:t>
      </w:r>
      <w:r>
        <w:rPr>
          <w:rFonts w:ascii="Traditional Arabic" w:eastAsia="Times New Roman" w:hAnsi="Traditional Arabic" w:cs="Traditional Arabic" w:hint="cs"/>
          <w:sz w:val="36"/>
          <w:szCs w:val="36"/>
          <w:rtl/>
        </w:rPr>
        <w:t xml:space="preserve">في </w:t>
      </w:r>
      <w:r w:rsidRPr="00834B68">
        <w:rPr>
          <w:rFonts w:ascii="Traditional Arabic" w:eastAsia="Times New Roman" w:hAnsi="Traditional Arabic" w:cs="Traditional Arabic" w:hint="cs"/>
          <w:sz w:val="36"/>
          <w:szCs w:val="36"/>
          <w:rtl/>
        </w:rPr>
        <w:t>السورتين</w:t>
      </w:r>
      <w:r>
        <w:rPr>
          <w:rFonts w:ascii="Traditional Arabic" w:eastAsia="Times New Roman" w:hAnsi="Traditional Arabic" w:cs="Traditional Arabic" w:hint="cs"/>
          <w:sz w:val="36"/>
          <w:szCs w:val="36"/>
          <w:rtl/>
        </w:rPr>
        <w:t xml:space="preserve">: </w:t>
      </w:r>
      <w:r w:rsidRPr="00834B68">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sz w:val="36"/>
          <w:szCs w:val="36"/>
          <w:rtl/>
        </w:rPr>
        <w:t>المنادى</w:t>
      </w:r>
      <w:r w:rsidRPr="00834B68">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sz w:val="36"/>
          <w:szCs w:val="36"/>
          <w:rtl/>
        </w:rPr>
        <w:t xml:space="preserve"> الحال</w:t>
      </w:r>
      <w:r w:rsidRPr="00834B68">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sz w:val="36"/>
          <w:szCs w:val="36"/>
          <w:rtl/>
        </w:rPr>
        <w:t xml:space="preserve"> التمييز</w:t>
      </w:r>
      <w:r w:rsidRPr="00834B68">
        <w:rPr>
          <w:rFonts w:ascii="Traditional Arabic" w:eastAsia="Times New Roman" w:hAnsi="Traditional Arabic" w:cs="Traditional Arabic" w:hint="cs"/>
          <w:sz w:val="36"/>
          <w:szCs w:val="36"/>
          <w:rtl/>
        </w:rPr>
        <w:t xml:space="preserve">, </w:t>
      </w:r>
      <w:r w:rsidRPr="00834B68">
        <w:rPr>
          <w:rFonts w:ascii="Traditional Arabic" w:eastAsia="Times New Roman" w:hAnsi="Traditional Arabic" w:cs="Traditional Arabic"/>
          <w:sz w:val="36"/>
          <w:szCs w:val="36"/>
          <w:rtl/>
        </w:rPr>
        <w:t>المستثنى</w:t>
      </w:r>
      <w:r w:rsidRPr="00834B68">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sz w:val="36"/>
          <w:szCs w:val="36"/>
          <w:rtl/>
        </w:rPr>
        <w:t xml:space="preserve"> المنصوب بنزع الخافض</w:t>
      </w:r>
      <w:r w:rsidRPr="00834B6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834B68">
        <w:rPr>
          <w:rFonts w:ascii="Traditional Arabic" w:eastAsia="Times New Roman" w:hAnsi="Traditional Arabic" w:cs="Traditional Arabic" w:hint="cs"/>
          <w:sz w:val="36"/>
          <w:szCs w:val="36"/>
          <w:rtl/>
        </w:rPr>
        <w:t>باسم منصوبات أخرى في السورتين,</w:t>
      </w:r>
      <w:r>
        <w:rPr>
          <w:rFonts w:ascii="Traditional Arabic" w:eastAsia="Times New Roman" w:hAnsi="Traditional Arabic" w:cs="Traditional Arabic" w:hint="cs"/>
          <w:sz w:val="36"/>
          <w:szCs w:val="36"/>
          <w:rtl/>
        </w:rPr>
        <w:t xml:space="preserve"> وجعل</w:t>
      </w:r>
      <w:r w:rsidR="006F40F6">
        <w:rPr>
          <w:rFonts w:ascii="Traditional Arabic" w:eastAsia="Times New Roman" w:hAnsi="Traditional Arabic" w:cs="Traditional Arabic" w:hint="cs"/>
          <w:sz w:val="36"/>
          <w:szCs w:val="36"/>
          <w:rtl/>
        </w:rPr>
        <w:t xml:space="preserve"> الباحث</w:t>
      </w:r>
      <w:r>
        <w:rPr>
          <w:rFonts w:ascii="Traditional Arabic" w:eastAsia="Times New Roman" w:hAnsi="Traditional Arabic" w:cs="Traditional Arabic" w:hint="cs"/>
          <w:sz w:val="36"/>
          <w:szCs w:val="36"/>
          <w:rtl/>
        </w:rPr>
        <w:t xml:space="preserve"> لكلٍّ منها مبحثاً </w:t>
      </w:r>
      <w:r>
        <w:rPr>
          <w:rFonts w:ascii="Traditional Arabic" w:eastAsia="Times New Roman" w:hAnsi="Traditional Arabic" w:cs="Traditional Arabic" w:hint="cs"/>
          <w:sz w:val="36"/>
          <w:szCs w:val="36"/>
          <w:rtl/>
        </w:rPr>
        <w:lastRenderedPageBreak/>
        <w:t>مستقلاً,</w:t>
      </w:r>
      <w:r w:rsidRPr="00834B68">
        <w:rPr>
          <w:rFonts w:ascii="Traditional Arabic" w:eastAsia="Times New Roman" w:hAnsi="Traditional Arabic" w:cs="Traditional Arabic" w:hint="cs"/>
          <w:sz w:val="36"/>
          <w:szCs w:val="36"/>
          <w:rtl/>
        </w:rPr>
        <w:t xml:space="preserve"> وتناول</w:t>
      </w:r>
      <w:r>
        <w:rPr>
          <w:rFonts w:ascii="Traditional Arabic" w:eastAsia="Times New Roman" w:hAnsi="Traditional Arabic" w:cs="Traditional Arabic" w:hint="cs"/>
          <w:sz w:val="36"/>
          <w:szCs w:val="36"/>
          <w:rtl/>
        </w:rPr>
        <w:t xml:space="preserve">ها بالتعريف والشرح المبسط، ثمَّ عرض لنماذج من كل منصوب ورد فيها </w:t>
      </w:r>
      <w:r w:rsidRPr="00834B68">
        <w:rPr>
          <w:rFonts w:ascii="Traditional Arabic" w:eastAsia="Times New Roman" w:hAnsi="Traditional Arabic" w:cs="Traditional Arabic" w:hint="cs"/>
          <w:sz w:val="36"/>
          <w:szCs w:val="36"/>
          <w:rtl/>
        </w:rPr>
        <w:t xml:space="preserve">بالحديث عن الجانب النحوي, ثم الجانب الدلالي </w:t>
      </w:r>
      <w:r w:rsidR="006F40F6">
        <w:rPr>
          <w:rFonts w:ascii="Traditional Arabic" w:eastAsia="Times New Roman" w:hAnsi="Traditional Arabic" w:cs="Traditional Arabic" w:hint="cs"/>
          <w:sz w:val="36"/>
          <w:szCs w:val="36"/>
          <w:rtl/>
        </w:rPr>
        <w:t>للمنصوب</w:t>
      </w:r>
      <w:r w:rsidR="006F40F6" w:rsidRPr="00834B68">
        <w:rPr>
          <w:rFonts w:ascii="Traditional Arabic" w:eastAsia="Times New Roman" w:hAnsi="Traditional Arabic" w:cs="Traditional Arabic" w:hint="cs"/>
          <w:sz w:val="36"/>
          <w:szCs w:val="36"/>
          <w:rtl/>
        </w:rPr>
        <w:t xml:space="preserve"> </w:t>
      </w:r>
      <w:r w:rsidR="006F40F6">
        <w:rPr>
          <w:rFonts w:ascii="Traditional Arabic" w:eastAsia="Times New Roman" w:hAnsi="Traditional Arabic" w:cs="Traditional Arabic" w:hint="cs"/>
          <w:sz w:val="36"/>
          <w:szCs w:val="36"/>
          <w:rtl/>
        </w:rPr>
        <w:t>الوارد في تلك الآي</w:t>
      </w:r>
      <w:r w:rsidR="00C57CBB">
        <w:rPr>
          <w:rFonts w:ascii="Traditional Arabic" w:eastAsia="Times New Roman" w:hAnsi="Traditional Arabic" w:cs="Traditional Arabic" w:hint="cs"/>
          <w:sz w:val="36"/>
          <w:szCs w:val="36"/>
          <w:rtl/>
        </w:rPr>
        <w:t>ات</w:t>
      </w:r>
      <w:r>
        <w:rPr>
          <w:rFonts w:ascii="Traditional Arabic" w:eastAsia="Times New Roman" w:hAnsi="Traditional Arabic" w:cs="Traditional Arabic" w:hint="cs"/>
          <w:sz w:val="36"/>
          <w:szCs w:val="36"/>
          <w:rtl/>
        </w:rPr>
        <w:t>.</w:t>
      </w:r>
    </w:p>
    <w:p w:rsidR="00311BE3" w:rsidRDefault="00311BE3" w:rsidP="00FD63F1">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834B68">
        <w:rPr>
          <w:rFonts w:ascii="Traditional Arabic" w:eastAsia="Times New Roman" w:hAnsi="Traditional Arabic" w:cs="Traditional Arabic" w:hint="cs"/>
          <w:sz w:val="36"/>
          <w:szCs w:val="36"/>
          <w:rtl/>
        </w:rPr>
        <w:t>ثم</w:t>
      </w:r>
      <w:r>
        <w:rPr>
          <w:rFonts w:ascii="Traditional Arabic" w:eastAsia="Times New Roman" w:hAnsi="Traditional Arabic" w:cs="Traditional Arabic" w:hint="cs"/>
          <w:sz w:val="36"/>
          <w:szCs w:val="36"/>
          <w:rtl/>
        </w:rPr>
        <w:t>َّ</w:t>
      </w:r>
      <w:r w:rsidRPr="00834B6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جاء </w:t>
      </w:r>
      <w:r w:rsidRPr="00834B68">
        <w:rPr>
          <w:rFonts w:ascii="Traditional Arabic" w:eastAsia="Times New Roman" w:hAnsi="Traditional Arabic" w:cs="Traditional Arabic" w:hint="cs"/>
          <w:sz w:val="36"/>
          <w:szCs w:val="36"/>
          <w:rtl/>
        </w:rPr>
        <w:t>بعده الفصل الرابع</w:t>
      </w:r>
      <w:r w:rsidR="006F40F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الأخير </w:t>
      </w:r>
      <w:r w:rsidR="006F40F6">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جاء فيه الفعل المضارع المنصوب, وذ</w:t>
      </w:r>
      <w:r w:rsidR="00305A7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كر </w:t>
      </w:r>
      <w:r w:rsidR="00305A72">
        <w:rPr>
          <w:rFonts w:ascii="Traditional Arabic" w:eastAsia="Times New Roman" w:hAnsi="Traditional Arabic" w:cs="Traditional Arabic" w:hint="cs"/>
          <w:sz w:val="36"/>
          <w:szCs w:val="36"/>
          <w:rtl/>
        </w:rPr>
        <w:t xml:space="preserve">فيه </w:t>
      </w:r>
      <w:r>
        <w:rPr>
          <w:rFonts w:ascii="Traditional Arabic" w:eastAsia="Times New Roman" w:hAnsi="Traditional Arabic" w:cs="Traditional Arabic" w:hint="cs"/>
          <w:sz w:val="36"/>
          <w:szCs w:val="36"/>
          <w:rtl/>
        </w:rPr>
        <w:t>أدوات النصب, و</w:t>
      </w:r>
      <w:r w:rsidR="00305A72">
        <w:rPr>
          <w:rFonts w:ascii="Traditional Arabic" w:eastAsia="Times New Roman" w:hAnsi="Traditional Arabic" w:cs="Traditional Arabic" w:hint="cs"/>
          <w:sz w:val="36"/>
          <w:szCs w:val="36"/>
          <w:rtl/>
        </w:rPr>
        <w:t>تم التعريف</w:t>
      </w:r>
      <w:r>
        <w:rPr>
          <w:rFonts w:ascii="Traditional Arabic" w:eastAsia="Times New Roman" w:hAnsi="Traditional Arabic" w:cs="Traditional Arabic" w:hint="cs"/>
          <w:sz w:val="36"/>
          <w:szCs w:val="36"/>
          <w:rtl/>
        </w:rPr>
        <w:t xml:space="preserve"> بالأدوات الناصبة التي وردت في السورتين تعريفاً يفي بالغرض, ثم </w:t>
      </w:r>
      <w:r w:rsidR="006F40F6">
        <w:rPr>
          <w:rFonts w:ascii="Traditional Arabic" w:eastAsia="Times New Roman" w:hAnsi="Traditional Arabic" w:cs="Traditional Arabic" w:hint="cs"/>
          <w:sz w:val="36"/>
          <w:szCs w:val="36"/>
          <w:rtl/>
        </w:rPr>
        <w:t xml:space="preserve">تمَّ </w:t>
      </w:r>
      <w:r w:rsidR="00305A72">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تعرض للفعل المضارع المنصوب الوارد في السورتين, وتناول</w:t>
      </w:r>
      <w:r w:rsidR="00305A72">
        <w:rPr>
          <w:rFonts w:ascii="Traditional Arabic" w:eastAsia="Times New Roman" w:hAnsi="Traditional Arabic" w:cs="Traditional Arabic" w:hint="cs"/>
          <w:sz w:val="36"/>
          <w:szCs w:val="36"/>
          <w:rtl/>
        </w:rPr>
        <w:t xml:space="preserve"> فيه الباحث</w:t>
      </w:r>
      <w:r>
        <w:rPr>
          <w:rFonts w:ascii="Traditional Arabic" w:eastAsia="Times New Roman" w:hAnsi="Traditional Arabic" w:cs="Traditional Arabic" w:hint="cs"/>
          <w:sz w:val="36"/>
          <w:szCs w:val="36"/>
          <w:rtl/>
        </w:rPr>
        <w:t xml:space="preserve"> الجانب ال</w:t>
      </w:r>
      <w:r w:rsidR="00FD63F1">
        <w:rPr>
          <w:rFonts w:ascii="Traditional Arabic" w:eastAsia="Times New Roman" w:hAnsi="Traditional Arabic" w:cs="Traditional Arabic" w:hint="cs"/>
          <w:sz w:val="36"/>
          <w:szCs w:val="36"/>
          <w:rtl/>
        </w:rPr>
        <w:t>نحوي للمنصوب، ثم الجانب الدلالي ل</w:t>
      </w:r>
      <w:r>
        <w:rPr>
          <w:rFonts w:ascii="Traditional Arabic" w:eastAsia="Times New Roman" w:hAnsi="Traditional Arabic" w:cs="Traditional Arabic" w:hint="cs"/>
          <w:sz w:val="36"/>
          <w:szCs w:val="36"/>
          <w:rtl/>
        </w:rPr>
        <w:t>لمنصوب</w:t>
      </w:r>
      <w:r w:rsidR="00FD63F1">
        <w:rPr>
          <w:rFonts w:ascii="Traditional Arabic" w:eastAsia="Times New Roman" w:hAnsi="Traditional Arabic" w:cs="Traditional Arabic" w:hint="cs"/>
          <w:sz w:val="36"/>
          <w:szCs w:val="36"/>
          <w:rtl/>
        </w:rPr>
        <w:t xml:space="preserve"> الوارد في </w:t>
      </w:r>
      <w:r w:rsidR="00C57CBB">
        <w:rPr>
          <w:rFonts w:ascii="Traditional Arabic" w:eastAsia="Times New Roman" w:hAnsi="Traditional Arabic" w:cs="Traditional Arabic" w:hint="cs"/>
          <w:sz w:val="36"/>
          <w:szCs w:val="36"/>
          <w:rtl/>
        </w:rPr>
        <w:t>تلك الآيات</w:t>
      </w:r>
      <w:r w:rsidR="00FD63F1">
        <w:rPr>
          <w:rFonts w:ascii="Traditional Arabic" w:eastAsia="Times New Roman" w:hAnsi="Traditional Arabic" w:cs="Traditional Arabic" w:hint="cs"/>
          <w:sz w:val="36"/>
          <w:szCs w:val="36"/>
          <w:rtl/>
        </w:rPr>
        <w:t>.</w:t>
      </w:r>
    </w:p>
    <w:p w:rsidR="00311BE3" w:rsidRDefault="00311BE3" w:rsidP="00311BE3">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وأخيراً أحمد الله انتهاءً كما حمدته ابتداءً, وأشكره على أن منَّ عليَّ بإتمام هذا البحث, وأسأل الله أن يجعل هذا الجهد خالصاً لوجهه الكريم.</w:t>
      </w:r>
    </w:p>
    <w:p w:rsidR="00311BE3" w:rsidRDefault="00311BE3" w:rsidP="00311BE3">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وأن يستعملنا في طاعته.</w:t>
      </w:r>
    </w:p>
    <w:p w:rsidR="00311BE3" w:rsidRPr="00D520D7" w:rsidRDefault="00311BE3" w:rsidP="00311BE3">
      <w:pPr>
        <w:bidi/>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وآخر دعوانا أن الحمد لله رب العالمين.</w:t>
      </w:r>
    </w:p>
    <w:p w:rsidR="001912E6" w:rsidRPr="00D520D7" w:rsidRDefault="00D72305" w:rsidP="00D72305">
      <w:pPr>
        <w:bidi/>
        <w:spacing w:after="0" w:line="240" w:lineRule="auto"/>
        <w:jc w:val="both"/>
        <w:rPr>
          <w:rFonts w:ascii="Traditional Arabic" w:eastAsia="Times New Roman" w:hAnsi="Traditional Arabic" w:cs="Traditional Arabic"/>
          <w:sz w:val="36"/>
          <w:szCs w:val="36"/>
          <w:rtl/>
        </w:rPr>
      </w:pPr>
      <w:r w:rsidRPr="00D520D7">
        <w:rPr>
          <w:rFonts w:ascii="Traditional Arabic" w:eastAsia="Times New Roman" w:hAnsi="Traditional Arabic" w:cs="Traditional Arabic" w:hint="cs"/>
          <w:sz w:val="36"/>
          <w:szCs w:val="36"/>
          <w:rtl/>
        </w:rPr>
        <w:t xml:space="preserve"> </w:t>
      </w:r>
      <w:r w:rsidR="001912E6" w:rsidRPr="00D520D7">
        <w:rPr>
          <w:rFonts w:ascii="Traditional Arabic" w:eastAsia="Times New Roman" w:hAnsi="Traditional Arabic" w:cs="Traditional Arabic" w:hint="cs"/>
          <w:sz w:val="36"/>
          <w:szCs w:val="36"/>
          <w:rtl/>
        </w:rPr>
        <w:t xml:space="preserve"> </w:t>
      </w:r>
    </w:p>
    <w:p w:rsidR="002B2080" w:rsidRPr="00D520D7" w:rsidRDefault="002B2080" w:rsidP="00C052B6">
      <w:pPr>
        <w:bidi/>
        <w:spacing w:after="0" w:line="240" w:lineRule="auto"/>
        <w:jc w:val="both"/>
        <w:rPr>
          <w:rFonts w:ascii="Traditional Arabic" w:eastAsia="Times New Roman" w:hAnsi="Traditional Arabic" w:cs="Traditional Arabic"/>
          <w:sz w:val="36"/>
          <w:szCs w:val="36"/>
          <w:rtl/>
        </w:rPr>
      </w:pPr>
    </w:p>
    <w:p w:rsidR="006B72DF" w:rsidRPr="00D520D7" w:rsidRDefault="006B72DF" w:rsidP="006B72DF">
      <w:pPr>
        <w:bidi/>
        <w:spacing w:after="0" w:line="240" w:lineRule="auto"/>
        <w:jc w:val="both"/>
        <w:rPr>
          <w:rFonts w:ascii="Traditional Arabic" w:eastAsia="Times New Roman" w:hAnsi="Traditional Arabic" w:cs="Traditional Arabic"/>
          <w:sz w:val="36"/>
          <w:szCs w:val="36"/>
          <w:rtl/>
        </w:rPr>
      </w:pPr>
    </w:p>
    <w:p w:rsidR="006B72DF" w:rsidRDefault="006B72DF" w:rsidP="006B72DF">
      <w:pPr>
        <w:bidi/>
        <w:spacing w:after="0" w:line="240" w:lineRule="auto"/>
        <w:jc w:val="both"/>
        <w:rPr>
          <w:rFonts w:ascii="Traditional Arabic" w:eastAsia="Times New Roman" w:hAnsi="Traditional Arabic" w:cs="Traditional Arabic"/>
          <w:sz w:val="36"/>
          <w:szCs w:val="36"/>
          <w:rtl/>
        </w:rPr>
      </w:pPr>
    </w:p>
    <w:p w:rsidR="00AE20CC" w:rsidRDefault="00AE20CC" w:rsidP="00AE20CC">
      <w:pPr>
        <w:bidi/>
        <w:spacing w:after="0" w:line="240" w:lineRule="auto"/>
        <w:jc w:val="both"/>
        <w:rPr>
          <w:rFonts w:ascii="Traditional Arabic" w:eastAsia="Times New Roman" w:hAnsi="Traditional Arabic" w:cs="Traditional Arabic"/>
          <w:sz w:val="36"/>
          <w:szCs w:val="36"/>
          <w:rtl/>
        </w:rPr>
      </w:pPr>
    </w:p>
    <w:p w:rsidR="00FD63F1" w:rsidRDefault="00FD63F1" w:rsidP="00FD63F1">
      <w:pPr>
        <w:bidi/>
        <w:spacing w:after="0" w:line="240" w:lineRule="auto"/>
        <w:jc w:val="both"/>
        <w:rPr>
          <w:rFonts w:ascii="Traditional Arabic" w:eastAsia="Times New Roman" w:hAnsi="Traditional Arabic" w:cs="Traditional Arabic"/>
          <w:sz w:val="36"/>
          <w:szCs w:val="36"/>
          <w:rtl/>
        </w:rPr>
      </w:pPr>
    </w:p>
    <w:p w:rsidR="00FD63F1" w:rsidRDefault="00FD63F1" w:rsidP="00FD63F1">
      <w:pPr>
        <w:bidi/>
        <w:spacing w:after="0" w:line="240" w:lineRule="auto"/>
        <w:jc w:val="both"/>
        <w:rPr>
          <w:rFonts w:ascii="Traditional Arabic" w:eastAsia="Times New Roman" w:hAnsi="Traditional Arabic" w:cs="Traditional Arabic"/>
          <w:sz w:val="36"/>
          <w:szCs w:val="36"/>
          <w:rtl/>
        </w:rPr>
      </w:pPr>
    </w:p>
    <w:p w:rsidR="00FD63F1" w:rsidRDefault="00FD63F1" w:rsidP="00FD63F1">
      <w:pPr>
        <w:bidi/>
        <w:spacing w:after="0" w:line="240" w:lineRule="auto"/>
        <w:jc w:val="both"/>
        <w:rPr>
          <w:rFonts w:ascii="Traditional Arabic" w:eastAsia="Times New Roman" w:hAnsi="Traditional Arabic" w:cs="Traditional Arabic"/>
          <w:sz w:val="36"/>
          <w:szCs w:val="36"/>
          <w:rtl/>
        </w:rPr>
      </w:pPr>
    </w:p>
    <w:p w:rsidR="00FD63F1" w:rsidRDefault="00FD63F1" w:rsidP="00FD63F1">
      <w:pPr>
        <w:bidi/>
        <w:spacing w:after="0" w:line="240" w:lineRule="auto"/>
        <w:jc w:val="both"/>
        <w:rPr>
          <w:rFonts w:ascii="Traditional Arabic" w:eastAsia="Times New Roman" w:hAnsi="Traditional Arabic" w:cs="Traditional Arabic"/>
          <w:sz w:val="36"/>
          <w:szCs w:val="36"/>
          <w:rtl/>
        </w:rPr>
      </w:pPr>
    </w:p>
    <w:p w:rsidR="00FD63F1" w:rsidRDefault="00FD63F1" w:rsidP="00FD63F1">
      <w:pPr>
        <w:bidi/>
        <w:spacing w:after="0" w:line="240" w:lineRule="auto"/>
        <w:jc w:val="both"/>
        <w:rPr>
          <w:rFonts w:ascii="Traditional Arabic" w:eastAsia="Times New Roman" w:hAnsi="Traditional Arabic" w:cs="Traditional Arabic"/>
          <w:sz w:val="36"/>
          <w:szCs w:val="36"/>
          <w:rtl/>
        </w:rPr>
      </w:pPr>
    </w:p>
    <w:p w:rsidR="00BA28CB" w:rsidRPr="00A20504" w:rsidRDefault="00BA28CB" w:rsidP="00BC3FC9">
      <w:pPr>
        <w:bidi/>
        <w:spacing w:after="0" w:line="240" w:lineRule="auto"/>
        <w:jc w:val="both"/>
        <w:rPr>
          <w:rFonts w:ascii="Traditional Arabic" w:eastAsia="Times New Roman" w:hAnsi="Traditional Arabic" w:cs="Traditional Arabic"/>
          <w:b/>
          <w:bCs/>
          <w:sz w:val="36"/>
          <w:szCs w:val="36"/>
          <w:rtl/>
        </w:rPr>
      </w:pPr>
      <w:r w:rsidRPr="00A20504">
        <w:rPr>
          <w:rFonts w:ascii="Traditional Arabic" w:eastAsia="Times New Roman" w:hAnsi="Traditional Arabic" w:cs="Traditional Arabic"/>
          <w:b/>
          <w:bCs/>
          <w:sz w:val="36"/>
          <w:szCs w:val="36"/>
          <w:rtl/>
        </w:rPr>
        <w:lastRenderedPageBreak/>
        <w:t>التمهيد:</w:t>
      </w:r>
    </w:p>
    <w:p w:rsidR="00BA28CB" w:rsidRPr="00A20504" w:rsidRDefault="00E67100" w:rsidP="00BC3FC9">
      <w:pPr>
        <w:bidi/>
        <w:spacing w:after="0" w:line="240" w:lineRule="auto"/>
        <w:jc w:val="both"/>
        <w:rPr>
          <w:rFonts w:ascii="Traditional Arabic" w:eastAsia="Times New Roman" w:hAnsi="Traditional Arabic" w:cs="Traditional Arabic"/>
          <w:b/>
          <w:bCs/>
          <w:sz w:val="36"/>
          <w:szCs w:val="36"/>
          <w:rtl/>
        </w:rPr>
      </w:pPr>
      <w:r w:rsidRPr="00A20504">
        <w:rPr>
          <w:rFonts w:ascii="Traditional Arabic" w:eastAsia="Times New Roman" w:hAnsi="Traditional Arabic" w:cs="Traditional Arabic"/>
          <w:b/>
          <w:bCs/>
          <w:sz w:val="36"/>
          <w:szCs w:val="36"/>
          <w:rtl/>
        </w:rPr>
        <w:t>أولاً النحو العربي والإعراب وعلاقتهما بفهم المعنى:</w:t>
      </w:r>
    </w:p>
    <w:p w:rsidR="00E67100" w:rsidRPr="006D457C" w:rsidRDefault="000F4219" w:rsidP="0018582E">
      <w:pPr>
        <w:bidi/>
        <w:spacing w:after="0" w:line="240" w:lineRule="auto"/>
        <w:ind w:firstLine="720"/>
        <w:jc w:val="both"/>
        <w:rPr>
          <w:rFonts w:ascii="Traditional Arabic" w:eastAsia="Times New Roman" w:hAnsi="Traditional Arabic" w:cs="Traditional Arabic"/>
          <w:color w:val="FF0000"/>
          <w:sz w:val="36"/>
          <w:szCs w:val="36"/>
          <w:rtl/>
        </w:rPr>
      </w:pPr>
      <w:r w:rsidRPr="006D457C">
        <w:rPr>
          <w:rFonts w:ascii="Traditional Arabic" w:eastAsia="Times New Roman" w:hAnsi="Traditional Arabic" w:cs="Traditional Arabic"/>
          <w:sz w:val="36"/>
          <w:szCs w:val="36"/>
          <w:rtl/>
        </w:rPr>
        <w:t>إن</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 xml:space="preserve"> النحو مرتبط ارتباطاً وثيقاً بالمعنى إذ هو</w:t>
      </w:r>
      <w:r w:rsidR="00D30C13">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السبيل لوضو</w:t>
      </w:r>
      <w:r w:rsidR="00596D46">
        <w:rPr>
          <w:rFonts w:ascii="Traditional Arabic" w:eastAsia="Times New Roman" w:hAnsi="Traditional Arabic" w:cs="Traditional Arabic" w:hint="cs"/>
          <w:sz w:val="36"/>
          <w:szCs w:val="36"/>
          <w:rtl/>
        </w:rPr>
        <w:t>ح</w:t>
      </w:r>
      <w:r w:rsidRPr="006D457C">
        <w:rPr>
          <w:rFonts w:ascii="Traditional Arabic" w:eastAsia="Times New Roman" w:hAnsi="Traditional Arabic" w:cs="Traditional Arabic"/>
          <w:sz w:val="36"/>
          <w:szCs w:val="36"/>
          <w:rtl/>
        </w:rPr>
        <w:t xml:space="preserve"> العبارات</w:t>
      </w:r>
      <w:r w:rsidR="00BC3FC9">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والجمل</w:t>
      </w:r>
      <w:r w:rsidR="00BC3FC9">
        <w:rPr>
          <w:rFonts w:ascii="Traditional Arabic" w:eastAsia="Times New Roman" w:hAnsi="Traditional Arabic" w:cs="Traditional Arabic" w:hint="cs"/>
          <w:sz w:val="36"/>
          <w:szCs w:val="36"/>
          <w:rtl/>
        </w:rPr>
        <w:t>؛</w:t>
      </w:r>
      <w:r w:rsidR="0018582E">
        <w:rPr>
          <w:rFonts w:ascii="Traditional Arabic" w:eastAsia="Times New Roman" w:hAnsi="Traditional Arabic" w:cs="Traditional Arabic" w:hint="cs"/>
          <w:sz w:val="36"/>
          <w:szCs w:val="36"/>
          <w:rtl/>
        </w:rPr>
        <w:t xml:space="preserve"> </w:t>
      </w:r>
      <w:r w:rsidR="00240CEB" w:rsidRPr="006D457C">
        <w:rPr>
          <w:rFonts w:ascii="Traditional Arabic" w:eastAsia="Times New Roman" w:hAnsi="Traditional Arabic" w:cs="Traditional Arabic"/>
          <w:sz w:val="36"/>
          <w:szCs w:val="36"/>
          <w:rtl/>
        </w:rPr>
        <w:t>فالكلمات لا يتضح المقصود منها مفردةً</w:t>
      </w:r>
      <w:r w:rsidR="00240CEB">
        <w:rPr>
          <w:rFonts w:ascii="Traditional Arabic" w:eastAsia="Times New Roman" w:hAnsi="Traditional Arabic" w:cs="Traditional Arabic" w:hint="cs"/>
          <w:sz w:val="36"/>
          <w:szCs w:val="36"/>
          <w:rtl/>
        </w:rPr>
        <w:t>,</w:t>
      </w:r>
      <w:r w:rsidR="00240CEB" w:rsidRPr="006D457C">
        <w:rPr>
          <w:rFonts w:ascii="Traditional Arabic" w:eastAsia="Times New Roman" w:hAnsi="Traditional Arabic" w:cs="Traditional Arabic"/>
          <w:sz w:val="36"/>
          <w:szCs w:val="36"/>
          <w:rtl/>
        </w:rPr>
        <w:t xml:space="preserve"> بل حال تركيبها, وهذا ما يسمى بالنحو,</w:t>
      </w:r>
      <w:r w:rsidR="00240CEB">
        <w:rPr>
          <w:rFonts w:ascii="Traditional Arabic" w:eastAsia="Times New Roman" w:hAnsi="Traditional Arabic" w:cs="Traditional Arabic" w:hint="cs"/>
          <w:sz w:val="36"/>
          <w:szCs w:val="36"/>
          <w:rtl/>
        </w:rPr>
        <w:t xml:space="preserve"> </w:t>
      </w:r>
      <w:r w:rsidR="00240CEB" w:rsidRPr="006D457C">
        <w:rPr>
          <w:rFonts w:ascii="Traditional Arabic" w:eastAsia="Times New Roman" w:hAnsi="Traditional Arabic" w:cs="Traditional Arabic"/>
          <w:sz w:val="36"/>
          <w:szCs w:val="36"/>
          <w:rtl/>
        </w:rPr>
        <w:t>فهو العلم بأحكام أواخر الكلمات في حال التركيب, فللنحو أهمية</w:t>
      </w:r>
      <w:r w:rsidR="00240CEB">
        <w:rPr>
          <w:rFonts w:ascii="Traditional Arabic" w:eastAsia="Times New Roman" w:hAnsi="Traditional Arabic" w:cs="Traditional Arabic" w:hint="cs"/>
          <w:sz w:val="36"/>
          <w:szCs w:val="36"/>
          <w:rtl/>
        </w:rPr>
        <w:t>ٌ</w:t>
      </w:r>
      <w:r w:rsidR="00240CEB" w:rsidRPr="006D457C">
        <w:rPr>
          <w:rFonts w:ascii="Traditional Arabic" w:eastAsia="Times New Roman" w:hAnsi="Traditional Arabic" w:cs="Traditional Arabic"/>
          <w:sz w:val="36"/>
          <w:szCs w:val="36"/>
          <w:rtl/>
        </w:rPr>
        <w:t xml:space="preserve"> بالغة</w:t>
      </w:r>
      <w:r w:rsidR="00240CEB">
        <w:rPr>
          <w:rFonts w:ascii="Traditional Arabic" w:eastAsia="Times New Roman" w:hAnsi="Traditional Arabic" w:cs="Traditional Arabic" w:hint="cs"/>
          <w:sz w:val="36"/>
          <w:szCs w:val="36"/>
          <w:rtl/>
        </w:rPr>
        <w:t>ٌ</w:t>
      </w:r>
      <w:r w:rsidR="00240CEB" w:rsidRPr="006D457C">
        <w:rPr>
          <w:rFonts w:ascii="Traditional Arabic" w:eastAsia="Times New Roman" w:hAnsi="Traditional Arabic" w:cs="Traditional Arabic"/>
          <w:sz w:val="36"/>
          <w:szCs w:val="36"/>
          <w:rtl/>
        </w:rPr>
        <w:t xml:space="preserve"> في معرفة المعنى, وقد ذكر أهمية علم النحو لفهم دلالات الألفاظ ابن خلدون</w:t>
      </w:r>
      <w:r w:rsidR="00240CEB">
        <w:rPr>
          <w:rFonts w:ascii="Traditional Arabic" w:eastAsia="Times New Roman" w:hAnsi="Traditional Arabic" w:cs="Traditional Arabic" w:hint="cs"/>
          <w:sz w:val="36"/>
          <w:szCs w:val="36"/>
          <w:rtl/>
        </w:rPr>
        <w:t>؛ فقال:</w:t>
      </w:r>
      <w:r w:rsidR="00FB386D" w:rsidRPr="00797B7E">
        <w:rPr>
          <w:rFonts w:ascii="Traditional Arabic" w:eastAsia="Times New Roman" w:hAnsi="Traditional Arabic" w:cs="Traditional Arabic"/>
          <w:sz w:val="36"/>
          <w:szCs w:val="36"/>
          <w:rtl/>
        </w:rPr>
        <w:t xml:space="preserve"> "إن</w:t>
      </w:r>
      <w:r w:rsidR="001B03E9">
        <w:rPr>
          <w:rFonts w:ascii="Traditional Arabic" w:eastAsia="Times New Roman" w:hAnsi="Traditional Arabic" w:cs="Traditional Arabic" w:hint="cs"/>
          <w:sz w:val="36"/>
          <w:szCs w:val="36"/>
          <w:rtl/>
        </w:rPr>
        <w:t>َّ</w:t>
      </w:r>
      <w:r w:rsidR="00FB386D" w:rsidRPr="00797B7E">
        <w:rPr>
          <w:rFonts w:ascii="Traditional Arabic" w:eastAsia="Times New Roman" w:hAnsi="Traditional Arabic" w:cs="Traditional Arabic"/>
          <w:sz w:val="36"/>
          <w:szCs w:val="36"/>
          <w:rtl/>
        </w:rPr>
        <w:t xml:space="preserve"> اللغة في المتعارف هي عبارة المتكلم عن مقصوده، وتلك العبارة فعل لساني، فلابد</w:t>
      </w:r>
      <w:r w:rsidR="001B03E9">
        <w:rPr>
          <w:rFonts w:ascii="Traditional Arabic" w:eastAsia="Times New Roman" w:hAnsi="Traditional Arabic" w:cs="Traditional Arabic" w:hint="cs"/>
          <w:sz w:val="36"/>
          <w:szCs w:val="36"/>
          <w:rtl/>
        </w:rPr>
        <w:t>َّ</w:t>
      </w:r>
      <w:r w:rsidR="00FB386D" w:rsidRPr="00797B7E">
        <w:rPr>
          <w:rFonts w:ascii="Traditional Arabic" w:eastAsia="Times New Roman" w:hAnsi="Traditional Arabic" w:cs="Traditional Arabic"/>
          <w:sz w:val="36"/>
          <w:szCs w:val="36"/>
          <w:rtl/>
        </w:rPr>
        <w:t xml:space="preserve"> أن تصير ملكة</w:t>
      </w:r>
      <w:r w:rsidR="001B03E9">
        <w:rPr>
          <w:rFonts w:ascii="Traditional Arabic" w:eastAsia="Times New Roman" w:hAnsi="Traditional Arabic" w:cs="Traditional Arabic" w:hint="cs"/>
          <w:sz w:val="36"/>
          <w:szCs w:val="36"/>
          <w:rtl/>
        </w:rPr>
        <w:t>ً</w:t>
      </w:r>
      <w:r w:rsidR="00FB386D" w:rsidRPr="00797B7E">
        <w:rPr>
          <w:rFonts w:ascii="Traditional Arabic" w:eastAsia="Times New Roman" w:hAnsi="Traditional Arabic" w:cs="Traditional Arabic"/>
          <w:sz w:val="36"/>
          <w:szCs w:val="36"/>
          <w:rtl/>
        </w:rPr>
        <w:t xml:space="preserve"> متقررة</w:t>
      </w:r>
      <w:r w:rsidR="00BC3FC9">
        <w:rPr>
          <w:rFonts w:ascii="Traditional Arabic" w:eastAsia="Times New Roman" w:hAnsi="Traditional Arabic" w:cs="Traditional Arabic" w:hint="cs"/>
          <w:sz w:val="36"/>
          <w:szCs w:val="36"/>
          <w:rtl/>
        </w:rPr>
        <w:t>ً</w:t>
      </w:r>
      <w:r w:rsidR="00FB386D" w:rsidRPr="00797B7E">
        <w:rPr>
          <w:rFonts w:ascii="Traditional Arabic" w:eastAsia="Times New Roman" w:hAnsi="Traditional Arabic" w:cs="Traditional Arabic"/>
          <w:sz w:val="36"/>
          <w:szCs w:val="36"/>
          <w:rtl/>
        </w:rPr>
        <w:t xml:space="preserve"> في العضو الفاعل لها وهو اللسان، وهو في كل أمة بحسب اصطلاحاتهم، وكانت الملكة الحاصلة للعرب من ذلك أحسن الملكات وأوضحها، إبانة عن المقاصد لدلالة غير الكلمات فيها على كثير من المعاني من المجرور، أعني المضاف، ومثل الحروف التي تفضي بالأفعال إلى الذوات من غير تكلف ألفاظ أخرى</w:t>
      </w:r>
      <w:r w:rsidR="00E77384" w:rsidRPr="00797B7E">
        <w:rPr>
          <w:rFonts w:ascii="Traditional Arabic" w:eastAsia="Times New Roman" w:hAnsi="Traditional Arabic" w:cs="Traditional Arabic" w:hint="cs"/>
          <w:sz w:val="36"/>
          <w:szCs w:val="36"/>
          <w:rtl/>
        </w:rPr>
        <w:t>,</w:t>
      </w:r>
      <w:r w:rsidR="00FB386D" w:rsidRPr="00797B7E">
        <w:rPr>
          <w:rFonts w:ascii="Traditional Arabic" w:eastAsia="Times New Roman" w:hAnsi="Traditional Arabic" w:cs="Traditional Arabic"/>
          <w:sz w:val="36"/>
          <w:szCs w:val="36"/>
          <w:rtl/>
        </w:rPr>
        <w:t xml:space="preserve"> وليس يوجد إلا في لغة العرب"</w:t>
      </w:r>
      <w:r w:rsidR="00FB386D" w:rsidRPr="008C42B2">
        <w:rPr>
          <w:rFonts w:ascii="Simplified Arabic" w:hAnsi="Simplified Arabic" w:cs="Simplified Arabic"/>
          <w:sz w:val="32"/>
          <w:szCs w:val="32"/>
          <w:vertAlign w:val="superscript"/>
        </w:rPr>
        <w:t>)</w:t>
      </w:r>
      <w:r w:rsidR="00FB386D" w:rsidRPr="008C42B2">
        <w:rPr>
          <w:rFonts w:ascii="Simplified Arabic" w:hAnsi="Simplified Arabic" w:cs="Simplified Arabic"/>
          <w:sz w:val="32"/>
          <w:szCs w:val="32"/>
          <w:vertAlign w:val="superscript"/>
          <w:rtl/>
        </w:rPr>
        <w:footnoteReference w:id="1"/>
      </w:r>
      <w:r w:rsidR="00FB386D" w:rsidRPr="008C42B2">
        <w:rPr>
          <w:rFonts w:ascii="Simplified Arabic" w:hAnsi="Simplified Arabic" w:cs="Simplified Arabic"/>
          <w:sz w:val="32"/>
          <w:szCs w:val="32"/>
          <w:vertAlign w:val="superscript"/>
        </w:rPr>
        <w:t>(</w:t>
      </w:r>
      <w:r w:rsidR="00FB386D" w:rsidRPr="008C42B2">
        <w:rPr>
          <w:rFonts w:ascii="Simplified Arabic" w:hAnsi="Simplified Arabic" w:cs="Simplified Arabic"/>
          <w:sz w:val="32"/>
          <w:szCs w:val="32"/>
          <w:vertAlign w:val="superscript"/>
          <w:rtl/>
        </w:rPr>
        <w:t>.</w:t>
      </w:r>
    </w:p>
    <w:p w:rsidR="00EC2C5C" w:rsidRPr="006D457C" w:rsidRDefault="00240CEB" w:rsidP="00240CE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C2C5C" w:rsidRPr="006D457C">
        <w:rPr>
          <w:rFonts w:ascii="Traditional Arabic" w:eastAsia="Times New Roman" w:hAnsi="Traditional Arabic" w:cs="Traditional Arabic"/>
          <w:sz w:val="36"/>
          <w:szCs w:val="36"/>
          <w:rtl/>
        </w:rPr>
        <w:t>كذلك الحال بالنسبة للإعراب فبه يتضح المعنى ويبين</w:t>
      </w:r>
      <w:r w:rsidR="00E77384">
        <w:rPr>
          <w:rFonts w:ascii="Traditional Arabic" w:eastAsia="Times New Roman" w:hAnsi="Traditional Arabic" w:cs="Traditional Arabic" w:hint="cs"/>
          <w:sz w:val="36"/>
          <w:szCs w:val="36"/>
          <w:rtl/>
        </w:rPr>
        <w:t>,</w:t>
      </w:r>
      <w:r w:rsidR="00A37DC5" w:rsidRPr="006D457C">
        <w:rPr>
          <w:rFonts w:ascii="Traditional Arabic" w:eastAsia="Times New Roman" w:hAnsi="Traditional Arabic" w:cs="Traditional Arabic"/>
          <w:sz w:val="36"/>
          <w:szCs w:val="36"/>
          <w:rtl/>
        </w:rPr>
        <w:t xml:space="preserve"> فمعرفة موقع الكلمة من الإعراب له أثر واضح في فهم دلالة العبارات والكلمات</w:t>
      </w:r>
      <w:r w:rsidR="00E77384">
        <w:rPr>
          <w:rFonts w:ascii="Traditional Arabic" w:eastAsia="Times New Roman" w:hAnsi="Traditional Arabic" w:cs="Traditional Arabic" w:hint="cs"/>
          <w:sz w:val="36"/>
          <w:szCs w:val="36"/>
          <w:rtl/>
        </w:rPr>
        <w:t>,</w:t>
      </w:r>
      <w:r w:rsidR="00A37DC5" w:rsidRPr="006D457C">
        <w:rPr>
          <w:rFonts w:ascii="Traditional Arabic" w:eastAsia="Times New Roman" w:hAnsi="Traditional Arabic" w:cs="Traditional Arabic"/>
          <w:sz w:val="36"/>
          <w:szCs w:val="36"/>
          <w:rtl/>
        </w:rPr>
        <w:t xml:space="preserve"> فمعرفة الفاعل ومعرفة المفعول مثلاً في جملةٍ ما, يفهم السامع أو القارئ لتلك الجملة معنى</w:t>
      </w:r>
      <w:r w:rsidR="00E77384">
        <w:rPr>
          <w:rFonts w:ascii="Traditional Arabic" w:eastAsia="Times New Roman" w:hAnsi="Traditional Arabic" w:cs="Traditional Arabic" w:hint="cs"/>
          <w:sz w:val="36"/>
          <w:szCs w:val="36"/>
          <w:rtl/>
        </w:rPr>
        <w:t>ً؛</w:t>
      </w:r>
      <w:r w:rsidR="00A37DC5" w:rsidRPr="006D457C">
        <w:rPr>
          <w:rFonts w:ascii="Traditional Arabic" w:eastAsia="Times New Roman" w:hAnsi="Traditional Arabic" w:cs="Traditional Arabic"/>
          <w:sz w:val="36"/>
          <w:szCs w:val="36"/>
          <w:rtl/>
        </w:rPr>
        <w:t xml:space="preserve"> لولا التركيب والإعراب لما فهمه.</w:t>
      </w:r>
    </w:p>
    <w:p w:rsidR="00401D2B" w:rsidRPr="006D457C" w:rsidRDefault="00401D2B" w:rsidP="0071714D">
      <w:pPr>
        <w:bidi/>
        <w:spacing w:line="240" w:lineRule="auto"/>
        <w:ind w:firstLine="425"/>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sz w:val="36"/>
          <w:szCs w:val="36"/>
          <w:rtl/>
        </w:rPr>
        <w:t>فالإعراب عنصر أساسي في لغتنا فله أثر على المعاني المتوخاة, فالعربية بأصواتها تدل على هذا النظام لأن</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ه جزء من لفظتها ودلالتها على المعنى, فبالحركة الإعرابية يفهم القصد من كلماتها و</w:t>
      </w:r>
      <w:r w:rsidR="00E77384">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ألفاظها,</w:t>
      </w:r>
      <w:r w:rsidR="00E77384">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لأن</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ها أصوات تدل على المعاني.</w:t>
      </w:r>
    </w:p>
    <w:p w:rsidR="00E06BFA" w:rsidRDefault="00F75F10" w:rsidP="00BC3FC9">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b/>
          <w:bCs/>
          <w:sz w:val="36"/>
          <w:szCs w:val="36"/>
          <w:rtl/>
        </w:rPr>
        <w:t xml:space="preserve">النحو </w:t>
      </w:r>
      <w:r w:rsidR="00A37DC5" w:rsidRPr="006D457C">
        <w:rPr>
          <w:rFonts w:ascii="Traditional Arabic" w:eastAsia="Times New Roman" w:hAnsi="Traditional Arabic" w:cs="Traditional Arabic"/>
          <w:b/>
          <w:bCs/>
          <w:sz w:val="36"/>
          <w:szCs w:val="36"/>
          <w:rtl/>
        </w:rPr>
        <w:t>لغةً:</w:t>
      </w:r>
    </w:p>
    <w:p w:rsidR="00A37DC5" w:rsidRPr="006D457C" w:rsidRDefault="00A37DC5" w:rsidP="00A96757">
      <w:pPr>
        <w:bidi/>
        <w:spacing w:after="0" w:line="240" w:lineRule="auto"/>
        <w:jc w:val="both"/>
        <w:rPr>
          <w:rFonts w:ascii="Traditional Arabic" w:eastAsia="Times New Roman" w:hAnsi="Traditional Arabic" w:cs="Traditional Arabic"/>
          <w:sz w:val="36"/>
          <w:szCs w:val="36"/>
          <w:rtl/>
          <w:lang w:bidi="ar-YE"/>
        </w:rPr>
      </w:pPr>
      <w:r w:rsidRPr="006D457C">
        <w:rPr>
          <w:rFonts w:ascii="Traditional Arabic" w:eastAsia="Times New Roman" w:hAnsi="Traditional Arabic" w:cs="Traditional Arabic"/>
          <w:sz w:val="36"/>
          <w:szCs w:val="36"/>
          <w:rtl/>
        </w:rPr>
        <w:t>يذكر اللغويون للنحو تعاريف كثيرة كالقصد والجهة والطريق وغيرها من المعاني</w:t>
      </w:r>
      <w:r w:rsidR="00E77384">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 xml:space="preserve"> ونشير هنا إلى ما</w:t>
      </w:r>
      <w:r w:rsidR="00E77384">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ذكره صاحب اللسان في تعريف النحو</w:t>
      </w:r>
      <w:r w:rsidR="00A96757">
        <w:rPr>
          <w:rFonts w:ascii="Traditional Arabic" w:eastAsia="Times New Roman" w:hAnsi="Traditional Arabic" w:cs="Traditional Arabic" w:hint="cs"/>
          <w:sz w:val="36"/>
          <w:szCs w:val="36"/>
          <w:rtl/>
          <w:lang w:bidi="ar-YE"/>
        </w:rPr>
        <w:t>, حيث قال:</w:t>
      </w:r>
    </w:p>
    <w:p w:rsidR="00A37DC5" w:rsidRPr="006D457C" w:rsidRDefault="00A37DC5" w:rsidP="00BC3FC9">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sz w:val="36"/>
          <w:szCs w:val="36"/>
          <w:rtl/>
        </w:rPr>
        <w:t xml:space="preserve">" النحو: القصد والطريق, يكون ظرفاً ويكون اسماً, نحاه ينحوه, </w:t>
      </w:r>
      <w:r w:rsidR="00D87930" w:rsidRPr="006D457C">
        <w:rPr>
          <w:rFonts w:ascii="Traditional Arabic" w:eastAsia="Times New Roman" w:hAnsi="Traditional Arabic" w:cs="Traditional Arabic"/>
          <w:sz w:val="36"/>
          <w:szCs w:val="36"/>
          <w:rtl/>
        </w:rPr>
        <w:t>و</w:t>
      </w:r>
      <w:r w:rsidR="00E77384">
        <w:rPr>
          <w:rFonts w:ascii="Traditional Arabic" w:eastAsia="Times New Roman" w:hAnsi="Traditional Arabic" w:cs="Traditional Arabic" w:hint="cs"/>
          <w:sz w:val="36"/>
          <w:szCs w:val="36"/>
          <w:rtl/>
        </w:rPr>
        <w:t xml:space="preserve"> </w:t>
      </w:r>
      <w:r w:rsidR="00D87930" w:rsidRPr="006D457C">
        <w:rPr>
          <w:rFonts w:ascii="Traditional Arabic" w:eastAsia="Times New Roman" w:hAnsi="Traditional Arabic" w:cs="Traditional Arabic"/>
          <w:sz w:val="36"/>
          <w:szCs w:val="36"/>
          <w:rtl/>
        </w:rPr>
        <w:t>ينحاه نحواً وانتحاه "</w:t>
      </w:r>
      <w:r w:rsidR="00D87930" w:rsidRPr="008C42B2">
        <w:rPr>
          <w:rFonts w:ascii="Simplified Arabic" w:hAnsi="Simplified Arabic" w:cs="Simplified Arabic"/>
          <w:sz w:val="32"/>
          <w:szCs w:val="32"/>
          <w:vertAlign w:val="superscript"/>
          <w:rtl/>
        </w:rPr>
        <w:t>.</w:t>
      </w:r>
      <w:r w:rsidR="00D87930" w:rsidRPr="008C42B2">
        <w:rPr>
          <w:rFonts w:ascii="Simplified Arabic" w:hAnsi="Simplified Arabic" w:cs="Simplified Arabic"/>
          <w:sz w:val="32"/>
          <w:szCs w:val="32"/>
          <w:vertAlign w:val="superscript"/>
        </w:rPr>
        <w:t xml:space="preserve"> )</w:t>
      </w:r>
      <w:r w:rsidR="00D87930" w:rsidRPr="008C42B2">
        <w:rPr>
          <w:rFonts w:ascii="Simplified Arabic" w:hAnsi="Simplified Arabic" w:cs="Simplified Arabic"/>
          <w:sz w:val="32"/>
          <w:szCs w:val="32"/>
          <w:vertAlign w:val="superscript"/>
          <w:rtl/>
        </w:rPr>
        <w:footnoteReference w:id="2"/>
      </w:r>
      <w:r w:rsidR="00D87930" w:rsidRPr="008C42B2">
        <w:rPr>
          <w:rFonts w:ascii="Simplified Arabic" w:hAnsi="Simplified Arabic" w:cs="Simplified Arabic"/>
          <w:sz w:val="32"/>
          <w:szCs w:val="32"/>
          <w:vertAlign w:val="superscript"/>
        </w:rPr>
        <w:t>(</w:t>
      </w:r>
    </w:p>
    <w:p w:rsidR="00540D0E" w:rsidRPr="006D457C" w:rsidRDefault="00D87930" w:rsidP="007D26CF">
      <w:pPr>
        <w:bidi/>
        <w:spacing w:line="240" w:lineRule="auto"/>
        <w:jc w:val="both"/>
        <w:rPr>
          <w:rFonts w:ascii="Traditional Arabic" w:eastAsia="Times New Roman" w:hAnsi="Traditional Arabic" w:cs="Traditional Arabic"/>
          <w:b/>
          <w:bCs/>
          <w:sz w:val="36"/>
          <w:szCs w:val="36"/>
          <w:rtl/>
        </w:rPr>
      </w:pPr>
      <w:r w:rsidRPr="006D457C">
        <w:rPr>
          <w:rFonts w:ascii="Traditional Arabic" w:eastAsia="Times New Roman" w:hAnsi="Traditional Arabic" w:cs="Traditional Arabic"/>
          <w:b/>
          <w:bCs/>
          <w:sz w:val="36"/>
          <w:szCs w:val="36"/>
          <w:rtl/>
        </w:rPr>
        <w:lastRenderedPageBreak/>
        <w:t>النحو اصطلاحاً:</w:t>
      </w:r>
    </w:p>
    <w:p w:rsidR="00D87930" w:rsidRPr="006D457C" w:rsidRDefault="00D87930" w:rsidP="001B03E9">
      <w:pPr>
        <w:bidi/>
        <w:spacing w:after="0" w:line="240" w:lineRule="auto"/>
        <w:ind w:firstLine="720"/>
        <w:jc w:val="both"/>
        <w:rPr>
          <w:rFonts w:ascii="Traditional Arabic" w:eastAsia="Times New Roman" w:hAnsi="Traditional Arabic" w:cs="Traditional Arabic"/>
          <w:b/>
          <w:bCs/>
          <w:sz w:val="36"/>
          <w:szCs w:val="36"/>
          <w:rtl/>
        </w:rPr>
      </w:pPr>
      <w:r w:rsidRPr="006D457C">
        <w:rPr>
          <w:rFonts w:ascii="Traditional Arabic" w:eastAsia="Times New Roman" w:hAnsi="Traditional Arabic" w:cs="Traditional Arabic"/>
          <w:sz w:val="36"/>
          <w:szCs w:val="36"/>
          <w:rtl/>
        </w:rPr>
        <w:t>يعرف أبو الفتح ابن جني النحو في كتابه الخصائص فيقول:" هو انتحاء</w:t>
      </w:r>
      <w:r w:rsidR="00E77384">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سمت كلام العرب, في تصرفه من إعراب وغيره,</w:t>
      </w:r>
      <w:r w:rsidR="00A96757">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كالتثنية, والجمع, والتحقير, والتكسير والإضافة, والنسب, والتركيب, وغير ذلك ليلحق من ليس من أهل اللغة العربية بأهلها في الفصاحة</w:t>
      </w:r>
      <w:r w:rsidR="00540D0E" w:rsidRPr="006D457C">
        <w:rPr>
          <w:rFonts w:ascii="Traditional Arabic" w:eastAsia="Times New Roman" w:hAnsi="Traditional Arabic" w:cs="Traditional Arabic"/>
          <w:sz w:val="36"/>
          <w:szCs w:val="36"/>
          <w:rtl/>
        </w:rPr>
        <w:t>, فين</w:t>
      </w:r>
      <w:r w:rsidR="0014477D">
        <w:rPr>
          <w:rFonts w:ascii="Traditional Arabic" w:eastAsia="Times New Roman" w:hAnsi="Traditional Arabic" w:cs="Traditional Arabic" w:hint="cs"/>
          <w:sz w:val="36"/>
          <w:szCs w:val="36"/>
          <w:rtl/>
        </w:rPr>
        <w:t>ط</w:t>
      </w:r>
      <w:r w:rsidR="00540D0E" w:rsidRPr="006D457C">
        <w:rPr>
          <w:rFonts w:ascii="Traditional Arabic" w:eastAsia="Times New Roman" w:hAnsi="Traditional Arabic" w:cs="Traditional Arabic"/>
          <w:sz w:val="36"/>
          <w:szCs w:val="36"/>
          <w:rtl/>
        </w:rPr>
        <w:t>ق بها وإن لم يكن منهم, وإن ش</w:t>
      </w:r>
      <w:r w:rsidR="008C42B2">
        <w:rPr>
          <w:rFonts w:ascii="Traditional Arabic" w:eastAsia="Times New Roman" w:hAnsi="Traditional Arabic" w:cs="Traditional Arabic" w:hint="cs"/>
          <w:sz w:val="36"/>
          <w:szCs w:val="36"/>
          <w:rtl/>
        </w:rPr>
        <w:t>ذّ</w:t>
      </w:r>
      <w:r w:rsidR="001D55C9">
        <w:rPr>
          <w:rFonts w:ascii="Traditional Arabic" w:eastAsia="Times New Roman" w:hAnsi="Traditional Arabic" w:cs="Traditional Arabic" w:hint="cs"/>
          <w:sz w:val="36"/>
          <w:szCs w:val="36"/>
          <w:rtl/>
        </w:rPr>
        <w:t>َ</w:t>
      </w:r>
      <w:r w:rsidR="00540D0E" w:rsidRPr="006D457C">
        <w:rPr>
          <w:rFonts w:ascii="Traditional Arabic" w:eastAsia="Times New Roman" w:hAnsi="Traditional Arabic" w:cs="Traditional Arabic"/>
          <w:sz w:val="36"/>
          <w:szCs w:val="36"/>
          <w:rtl/>
        </w:rPr>
        <w:t xml:space="preserve"> بعضهم عنها ر</w:t>
      </w:r>
      <w:r w:rsidR="00992E25">
        <w:rPr>
          <w:rFonts w:ascii="Traditional Arabic" w:eastAsia="Times New Roman" w:hAnsi="Traditional Arabic" w:cs="Traditional Arabic" w:hint="cs"/>
          <w:sz w:val="36"/>
          <w:szCs w:val="36"/>
          <w:rtl/>
        </w:rPr>
        <w:t>ُ</w:t>
      </w:r>
      <w:r w:rsidR="00540D0E" w:rsidRPr="006D457C">
        <w:rPr>
          <w:rFonts w:ascii="Traditional Arabic" w:eastAsia="Times New Roman" w:hAnsi="Traditional Arabic" w:cs="Traditional Arabic"/>
          <w:sz w:val="36"/>
          <w:szCs w:val="36"/>
          <w:rtl/>
        </w:rPr>
        <w:t>د</w:t>
      </w:r>
      <w:r w:rsidR="00992E25">
        <w:rPr>
          <w:rFonts w:ascii="Traditional Arabic" w:eastAsia="Times New Roman" w:hAnsi="Traditional Arabic" w:cs="Traditional Arabic" w:hint="cs"/>
          <w:sz w:val="36"/>
          <w:szCs w:val="36"/>
          <w:rtl/>
        </w:rPr>
        <w:t>َّ</w:t>
      </w:r>
      <w:r w:rsidR="00540D0E" w:rsidRPr="006D457C">
        <w:rPr>
          <w:rFonts w:ascii="Traditional Arabic" w:eastAsia="Times New Roman" w:hAnsi="Traditional Arabic" w:cs="Traditional Arabic"/>
          <w:sz w:val="36"/>
          <w:szCs w:val="36"/>
          <w:rtl/>
        </w:rPr>
        <w:t xml:space="preserve"> إليها</w:t>
      </w:r>
      <w:r w:rsidR="00540D0E" w:rsidRPr="008C42B2">
        <w:rPr>
          <w:rFonts w:ascii="Simplified Arabic" w:hAnsi="Simplified Arabic" w:cs="Simplified Arabic"/>
          <w:sz w:val="32"/>
          <w:szCs w:val="32"/>
          <w:vertAlign w:val="superscript"/>
        </w:rPr>
        <w:t>)</w:t>
      </w:r>
      <w:r w:rsidR="00540D0E" w:rsidRPr="008C42B2">
        <w:rPr>
          <w:rFonts w:ascii="Simplified Arabic" w:hAnsi="Simplified Arabic" w:cs="Simplified Arabic"/>
          <w:sz w:val="32"/>
          <w:szCs w:val="32"/>
          <w:vertAlign w:val="superscript"/>
          <w:rtl/>
        </w:rPr>
        <w:footnoteReference w:id="3"/>
      </w:r>
      <w:r w:rsidR="00540D0E" w:rsidRPr="008C42B2">
        <w:rPr>
          <w:rFonts w:ascii="Simplified Arabic" w:hAnsi="Simplified Arabic" w:cs="Simplified Arabic"/>
          <w:sz w:val="32"/>
          <w:szCs w:val="32"/>
          <w:vertAlign w:val="superscript"/>
        </w:rPr>
        <w:t>(</w:t>
      </w:r>
      <w:r w:rsidRPr="008C42B2">
        <w:rPr>
          <w:rFonts w:ascii="Simplified Arabic" w:hAnsi="Simplified Arabic" w:cs="Simplified Arabic"/>
          <w:sz w:val="32"/>
          <w:szCs w:val="32"/>
          <w:vertAlign w:val="superscript"/>
          <w:rtl/>
        </w:rPr>
        <w:t xml:space="preserve"> </w:t>
      </w:r>
      <w:r w:rsidRPr="006D457C">
        <w:rPr>
          <w:rFonts w:ascii="Traditional Arabic" w:eastAsia="Times New Roman" w:hAnsi="Traditional Arabic" w:cs="Traditional Arabic"/>
          <w:b/>
          <w:bCs/>
          <w:sz w:val="36"/>
          <w:szCs w:val="36"/>
          <w:rtl/>
        </w:rPr>
        <w:t xml:space="preserve"> </w:t>
      </w:r>
    </w:p>
    <w:p w:rsidR="00DB5877" w:rsidRPr="006D457C" w:rsidRDefault="00DB5877" w:rsidP="001D55C9">
      <w:pPr>
        <w:bidi/>
        <w:spacing w:before="240" w:after="0" w:line="240" w:lineRule="auto"/>
        <w:jc w:val="both"/>
        <w:rPr>
          <w:rFonts w:ascii="Traditional Arabic" w:eastAsia="Times New Roman" w:hAnsi="Traditional Arabic" w:cs="Traditional Arabic"/>
          <w:b/>
          <w:bCs/>
          <w:sz w:val="36"/>
          <w:szCs w:val="36"/>
          <w:rtl/>
        </w:rPr>
      </w:pPr>
      <w:r w:rsidRPr="006D457C">
        <w:rPr>
          <w:rFonts w:ascii="Traditional Arabic" w:eastAsia="Times New Roman" w:hAnsi="Traditional Arabic" w:cs="Traditional Arabic"/>
          <w:b/>
          <w:bCs/>
          <w:sz w:val="36"/>
          <w:szCs w:val="36"/>
          <w:rtl/>
        </w:rPr>
        <w:t>الإعراب لغةً:</w:t>
      </w:r>
    </w:p>
    <w:p w:rsidR="00DB5877" w:rsidRPr="003A23E0" w:rsidRDefault="005562AC" w:rsidP="001D55C9">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هو</w:t>
      </w:r>
      <w:r w:rsidR="007D26CF">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مصدر للفعل أعرب, ولهذه المادة ومشتقاتها</w:t>
      </w:r>
      <w:r w:rsidR="0014477D">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معا</w:t>
      </w:r>
      <w:r w:rsidR="001D55C9">
        <w:rPr>
          <w:rFonts w:ascii="Traditional Arabic" w:eastAsia="Times New Roman" w:hAnsi="Traditional Arabic" w:cs="Traditional Arabic"/>
          <w:sz w:val="36"/>
          <w:szCs w:val="36"/>
          <w:rtl/>
        </w:rPr>
        <w:t>نٍ</w:t>
      </w:r>
      <w:r w:rsidR="001D55C9">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كثيرة يدور معظمها حول الإبانة والإفصاح والظهور.</w:t>
      </w:r>
      <w:r w:rsidR="00DB5877" w:rsidRPr="006D457C">
        <w:rPr>
          <w:rFonts w:ascii="Traditional Arabic" w:eastAsia="Times New Roman" w:hAnsi="Traditional Arabic" w:cs="Traditional Arabic"/>
          <w:sz w:val="36"/>
          <w:szCs w:val="36"/>
          <w:rtl/>
        </w:rPr>
        <w:br/>
      </w:r>
      <w:r w:rsidR="001D55C9">
        <w:rPr>
          <w:rFonts w:ascii="Traditional Arabic" w:eastAsia="Times New Roman" w:hAnsi="Traditional Arabic" w:cs="Traditional Arabic" w:hint="cs"/>
          <w:sz w:val="36"/>
          <w:szCs w:val="36"/>
          <w:rtl/>
        </w:rPr>
        <w:t xml:space="preserve"> </w:t>
      </w:r>
      <w:r w:rsidR="00432997">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"وال</w:t>
      </w:r>
      <w:r w:rsidR="0014477D">
        <w:rPr>
          <w:rFonts w:ascii="Traditional Arabic" w:eastAsia="Times New Roman" w:hAnsi="Traditional Arabic" w:cs="Traditional Arabic" w:hint="cs"/>
          <w:sz w:val="36"/>
          <w:szCs w:val="36"/>
          <w:rtl/>
        </w:rPr>
        <w:t>إ</w:t>
      </w:r>
      <w:r w:rsidR="00DB5877" w:rsidRPr="006D457C">
        <w:rPr>
          <w:rFonts w:ascii="Traditional Arabic" w:eastAsia="Times New Roman" w:hAnsi="Traditional Arabic" w:cs="Traditional Arabic"/>
          <w:sz w:val="36"/>
          <w:szCs w:val="36"/>
          <w:rtl/>
        </w:rPr>
        <w:t>عراب والتعريب في اللغة بمعنى واحد؛ يقال: أعرب عن لسانه وعرب أي أبان</w:t>
      </w:r>
      <w:r w:rsidR="001D55C9">
        <w:rPr>
          <w:rFonts w:ascii="Traditional Arabic" w:eastAsia="Times New Roman" w:hAnsi="Traditional Arabic" w:cs="Traditional Arabic" w:hint="cs"/>
          <w:sz w:val="36"/>
          <w:szCs w:val="36"/>
          <w:rtl/>
        </w:rPr>
        <w:t>َ</w:t>
      </w:r>
      <w:r w:rsidR="00DB5877" w:rsidRPr="006D457C">
        <w:rPr>
          <w:rFonts w:ascii="Traditional Arabic" w:eastAsia="Times New Roman" w:hAnsi="Traditional Arabic" w:cs="Traditional Arabic"/>
          <w:sz w:val="36"/>
          <w:szCs w:val="36"/>
          <w:rtl/>
        </w:rPr>
        <w:t xml:space="preserve"> وأفصح</w:t>
      </w:r>
      <w:r w:rsidR="001D55C9">
        <w:rPr>
          <w:rFonts w:ascii="Traditional Arabic" w:eastAsia="Times New Roman" w:hAnsi="Traditional Arabic" w:cs="Traditional Arabic" w:hint="cs"/>
          <w:sz w:val="36"/>
          <w:szCs w:val="36"/>
          <w:rtl/>
        </w:rPr>
        <w:t xml:space="preserve">َ </w:t>
      </w:r>
      <w:r w:rsidR="00DB5877" w:rsidRPr="006D457C">
        <w:rPr>
          <w:rFonts w:ascii="Traditional Arabic" w:eastAsia="Times New Roman" w:hAnsi="Traditional Arabic" w:cs="Traditional Arabic"/>
          <w:sz w:val="36"/>
          <w:szCs w:val="36"/>
          <w:rtl/>
        </w:rPr>
        <w:t>... وإن</w:t>
      </w:r>
      <w:r w:rsidR="001B03E9">
        <w:rPr>
          <w:rFonts w:ascii="Traditional Arabic" w:eastAsia="Times New Roman" w:hAnsi="Traditional Arabic" w:cs="Traditional Arabic" w:hint="cs"/>
          <w:sz w:val="36"/>
          <w:szCs w:val="36"/>
          <w:rtl/>
        </w:rPr>
        <w:t>َّ</w:t>
      </w:r>
      <w:r w:rsidR="00DB5877" w:rsidRPr="006D457C">
        <w:rPr>
          <w:rFonts w:ascii="Traditional Arabic" w:eastAsia="Times New Roman" w:hAnsi="Traditional Arabic" w:cs="Traditional Arabic"/>
          <w:sz w:val="36"/>
          <w:szCs w:val="36"/>
          <w:rtl/>
        </w:rPr>
        <w:t>ما سم</w:t>
      </w:r>
      <w:r w:rsidR="001B03E9">
        <w:rPr>
          <w:rFonts w:ascii="Traditional Arabic" w:eastAsia="Times New Roman" w:hAnsi="Traditional Arabic" w:cs="Traditional Arabic" w:hint="cs"/>
          <w:sz w:val="36"/>
          <w:szCs w:val="36"/>
          <w:rtl/>
        </w:rPr>
        <w:t>ِّ</w:t>
      </w:r>
      <w:r w:rsidR="00DB5877" w:rsidRPr="006D457C">
        <w:rPr>
          <w:rFonts w:ascii="Traditional Arabic" w:eastAsia="Times New Roman" w:hAnsi="Traditional Arabic" w:cs="Traditional Arabic"/>
          <w:sz w:val="36"/>
          <w:szCs w:val="36"/>
          <w:rtl/>
        </w:rPr>
        <w:t>ي ا</w:t>
      </w:r>
      <w:r w:rsidR="003A23E0">
        <w:rPr>
          <w:rFonts w:ascii="Traditional Arabic" w:eastAsia="Times New Roman" w:hAnsi="Traditional Arabic" w:cs="Traditional Arabic"/>
          <w:sz w:val="36"/>
          <w:szCs w:val="36"/>
          <w:rtl/>
        </w:rPr>
        <w:t>لإعراب إعراباً لتبيينه وإيضاحه</w:t>
      </w:r>
      <w:r w:rsidR="003A23E0" w:rsidRPr="008C42B2">
        <w:rPr>
          <w:rFonts w:ascii="Simplified Arabic" w:hAnsi="Simplified Arabic" w:cs="Simplified Arabic" w:hint="cs"/>
          <w:sz w:val="32"/>
          <w:szCs w:val="32"/>
          <w:vertAlign w:val="superscript"/>
          <w:rtl/>
        </w:rPr>
        <w:t>"</w:t>
      </w:r>
      <w:r w:rsidR="00DB5877" w:rsidRPr="008C42B2">
        <w:rPr>
          <w:rFonts w:ascii="Simplified Arabic" w:hAnsi="Simplified Arabic" w:cs="Simplified Arabic"/>
          <w:sz w:val="32"/>
          <w:szCs w:val="32"/>
          <w:vertAlign w:val="superscript"/>
        </w:rPr>
        <w:t xml:space="preserve"> )</w:t>
      </w:r>
      <w:r w:rsidR="00DB5877" w:rsidRPr="008C42B2">
        <w:rPr>
          <w:rFonts w:ascii="Simplified Arabic" w:hAnsi="Simplified Arabic" w:cs="Simplified Arabic"/>
          <w:sz w:val="32"/>
          <w:szCs w:val="32"/>
          <w:vertAlign w:val="superscript"/>
          <w:rtl/>
        </w:rPr>
        <w:footnoteReference w:id="4"/>
      </w:r>
      <w:r w:rsidR="00DB5877" w:rsidRPr="008C42B2">
        <w:rPr>
          <w:rFonts w:ascii="Simplified Arabic" w:hAnsi="Simplified Arabic" w:cs="Simplified Arabic"/>
          <w:sz w:val="32"/>
          <w:szCs w:val="32"/>
          <w:vertAlign w:val="superscript"/>
        </w:rPr>
        <w:t>(</w:t>
      </w:r>
      <w:r w:rsidR="003A23E0" w:rsidRPr="008C42B2">
        <w:rPr>
          <w:rFonts w:ascii="Simplified Arabic" w:hAnsi="Simplified Arabic" w:cs="Simplified Arabic" w:hint="cs"/>
          <w:sz w:val="32"/>
          <w:szCs w:val="32"/>
          <w:vertAlign w:val="superscript"/>
          <w:rtl/>
        </w:rPr>
        <w:t>.</w:t>
      </w:r>
    </w:p>
    <w:p w:rsidR="00B50F6B" w:rsidRPr="006D457C" w:rsidRDefault="001D55C9" w:rsidP="00E619B2">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w:t>
      </w:r>
      <w:r w:rsidR="00B50F6B" w:rsidRPr="006D457C">
        <w:rPr>
          <w:rFonts w:ascii="Traditional Arabic" w:eastAsia="Times New Roman" w:hAnsi="Traditional Arabic" w:cs="Traditional Arabic"/>
          <w:sz w:val="36"/>
          <w:szCs w:val="36"/>
          <w:rtl/>
        </w:rPr>
        <w:t>يقال أعرب الرجل عن حجته إذا بي</w:t>
      </w:r>
      <w:r w:rsidR="001B03E9">
        <w:rPr>
          <w:rFonts w:ascii="Traditional Arabic" w:eastAsia="Times New Roman" w:hAnsi="Traditional Arabic" w:cs="Traditional Arabic" w:hint="cs"/>
          <w:sz w:val="36"/>
          <w:szCs w:val="36"/>
          <w:rtl/>
        </w:rPr>
        <w:t>َّ</w:t>
      </w:r>
      <w:r w:rsidR="00B50F6B" w:rsidRPr="006D457C">
        <w:rPr>
          <w:rFonts w:ascii="Traditional Arabic" w:eastAsia="Times New Roman" w:hAnsi="Traditional Arabic" w:cs="Traditional Arabic"/>
          <w:sz w:val="36"/>
          <w:szCs w:val="36"/>
          <w:rtl/>
        </w:rPr>
        <w:t>نها</w:t>
      </w:r>
      <w:r w:rsidR="00E619B2" w:rsidRPr="008C42B2">
        <w:rPr>
          <w:rFonts w:ascii="Simplified Arabic" w:hAnsi="Simplified Arabic" w:cs="Simplified Arabic"/>
          <w:sz w:val="32"/>
          <w:szCs w:val="32"/>
          <w:vertAlign w:val="superscript"/>
          <w:rtl/>
        </w:rPr>
        <w:t xml:space="preserve"> </w:t>
      </w:r>
      <w:r w:rsidR="00E619B2" w:rsidRPr="008C42B2">
        <w:rPr>
          <w:rFonts w:ascii="Simplified Arabic" w:hAnsi="Simplified Arabic" w:cs="Simplified Arabic"/>
          <w:sz w:val="32"/>
          <w:szCs w:val="32"/>
          <w:vertAlign w:val="superscript"/>
        </w:rPr>
        <w:t>)</w:t>
      </w:r>
      <w:r w:rsidR="00E619B2" w:rsidRPr="008C42B2">
        <w:rPr>
          <w:rFonts w:ascii="Simplified Arabic" w:hAnsi="Simplified Arabic" w:cs="Simplified Arabic"/>
          <w:sz w:val="32"/>
          <w:szCs w:val="32"/>
          <w:vertAlign w:val="superscript"/>
          <w:rtl/>
        </w:rPr>
        <w:footnoteReference w:id="5"/>
      </w:r>
      <w:r w:rsidR="00E619B2" w:rsidRPr="008C42B2">
        <w:rPr>
          <w:rFonts w:ascii="Simplified Arabic" w:hAnsi="Simplified Arabic" w:cs="Simplified Arabic"/>
          <w:sz w:val="32"/>
          <w:szCs w:val="32"/>
          <w:vertAlign w:val="superscript"/>
        </w:rPr>
        <w:t>(</w:t>
      </w:r>
      <w:r w:rsidR="00B50F6B" w:rsidRPr="006D457C">
        <w:rPr>
          <w:rFonts w:ascii="Traditional Arabic" w:eastAsia="Times New Roman" w:hAnsi="Traditional Arabic" w:cs="Traditional Arabic"/>
          <w:sz w:val="36"/>
          <w:szCs w:val="36"/>
          <w:rtl/>
        </w:rPr>
        <w:t>و</w:t>
      </w:r>
      <w:r w:rsidR="00640241">
        <w:rPr>
          <w:rFonts w:ascii="Traditional Arabic" w:eastAsia="Times New Roman" w:hAnsi="Traditional Arabic" w:cs="Traditional Arabic" w:hint="cs"/>
          <w:sz w:val="36"/>
          <w:szCs w:val="36"/>
          <w:rtl/>
        </w:rPr>
        <w:t>م</w:t>
      </w:r>
      <w:r w:rsidR="00B50F6B" w:rsidRPr="006D457C">
        <w:rPr>
          <w:rFonts w:ascii="Traditional Arabic" w:eastAsia="Times New Roman" w:hAnsi="Traditional Arabic" w:cs="Traditional Arabic"/>
          <w:sz w:val="36"/>
          <w:szCs w:val="36"/>
          <w:rtl/>
        </w:rPr>
        <w:t>نه قوله صلى الله عليه وسلم:</w:t>
      </w:r>
    </w:p>
    <w:p w:rsidR="00B50F6B" w:rsidRPr="006D457C" w:rsidRDefault="00B50F6B" w:rsidP="00E619B2">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sz w:val="36"/>
          <w:szCs w:val="36"/>
          <w:rtl/>
        </w:rPr>
        <w:t>الثي</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ب</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 xml:space="preserve"> ي</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عر</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ب</w:t>
      </w:r>
      <w:r w:rsidR="001B03E9">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 xml:space="preserve"> عنها لسانها"</w:t>
      </w:r>
      <w:r w:rsidR="00E619B2" w:rsidRPr="00957611">
        <w:rPr>
          <w:rFonts w:ascii="Simplified Arabic" w:hAnsi="Simplified Arabic" w:cs="Simplified Arabic"/>
          <w:sz w:val="32"/>
          <w:szCs w:val="32"/>
          <w:vertAlign w:val="superscript"/>
        </w:rPr>
        <w:t>)</w:t>
      </w:r>
      <w:r w:rsidR="00E619B2" w:rsidRPr="00957611">
        <w:rPr>
          <w:rStyle w:val="FootnoteReference"/>
          <w:rFonts w:ascii="Simplified Arabic" w:hAnsi="Simplified Arabic" w:cs="Simplified Arabic"/>
          <w:sz w:val="32"/>
          <w:szCs w:val="32"/>
          <w:rtl/>
        </w:rPr>
        <w:footnoteReference w:id="6"/>
      </w:r>
      <w:r w:rsidR="00E619B2" w:rsidRPr="00957611">
        <w:rPr>
          <w:rFonts w:ascii="Simplified Arabic" w:hAnsi="Simplified Arabic" w:cs="Simplified Arabic"/>
          <w:sz w:val="32"/>
          <w:szCs w:val="32"/>
          <w:vertAlign w:val="superscript"/>
        </w:rPr>
        <w:t>(</w:t>
      </w:r>
      <w:r w:rsidR="0071714D">
        <w:rPr>
          <w:rFonts w:ascii="Traditional Arabic" w:eastAsia="Times New Roman" w:hAnsi="Traditional Arabic" w:cs="Traditional Arabic" w:hint="cs"/>
          <w:sz w:val="36"/>
          <w:szCs w:val="36"/>
          <w:rtl/>
        </w:rPr>
        <w:t>.</w:t>
      </w:r>
    </w:p>
    <w:p w:rsidR="00DB5877" w:rsidRPr="006D457C" w:rsidRDefault="00DB5877" w:rsidP="001D55C9">
      <w:pPr>
        <w:bidi/>
        <w:spacing w:before="240" w:after="0" w:line="240" w:lineRule="auto"/>
        <w:jc w:val="both"/>
        <w:rPr>
          <w:rFonts w:ascii="Traditional Arabic" w:eastAsia="Times New Roman" w:hAnsi="Traditional Arabic" w:cs="Traditional Arabic"/>
          <w:b/>
          <w:bCs/>
          <w:sz w:val="36"/>
          <w:szCs w:val="36"/>
          <w:rtl/>
        </w:rPr>
      </w:pPr>
      <w:r w:rsidRPr="006D457C">
        <w:rPr>
          <w:rFonts w:ascii="Traditional Arabic" w:eastAsia="Times New Roman" w:hAnsi="Traditional Arabic" w:cs="Traditional Arabic"/>
          <w:b/>
          <w:bCs/>
          <w:sz w:val="36"/>
          <w:szCs w:val="36"/>
          <w:rtl/>
        </w:rPr>
        <w:t>الإعراب اصطلاحاً:</w:t>
      </w:r>
    </w:p>
    <w:p w:rsidR="00DB5877" w:rsidRDefault="005562AC"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55D47">
        <w:rPr>
          <w:rFonts w:ascii="Traditional Arabic" w:eastAsia="Times New Roman" w:hAnsi="Traditional Arabic" w:cs="Traditional Arabic" w:hint="cs"/>
          <w:sz w:val="36"/>
          <w:szCs w:val="36"/>
          <w:rtl/>
        </w:rPr>
        <w:t xml:space="preserve"> </w:t>
      </w:r>
      <w:r w:rsidR="002D0E7A">
        <w:rPr>
          <w:rFonts w:ascii="Traditional Arabic" w:eastAsia="Times New Roman" w:hAnsi="Traditional Arabic" w:cs="Traditional Arabic" w:hint="cs"/>
          <w:sz w:val="36"/>
          <w:szCs w:val="36"/>
          <w:rtl/>
        </w:rPr>
        <w:t>إن</w:t>
      </w:r>
      <w:r w:rsidR="001B03E9">
        <w:rPr>
          <w:rFonts w:ascii="Traditional Arabic" w:eastAsia="Times New Roman" w:hAnsi="Traditional Arabic" w:cs="Traditional Arabic" w:hint="cs"/>
          <w:sz w:val="36"/>
          <w:szCs w:val="36"/>
          <w:rtl/>
        </w:rPr>
        <w:t>َّ</w:t>
      </w:r>
      <w:r w:rsidR="002D0E7A">
        <w:rPr>
          <w:rFonts w:ascii="Traditional Arabic" w:eastAsia="Times New Roman" w:hAnsi="Traditional Arabic" w:cs="Traditional Arabic" w:hint="cs"/>
          <w:sz w:val="36"/>
          <w:szCs w:val="36"/>
          <w:rtl/>
        </w:rPr>
        <w:t xml:space="preserve"> النحاة درسوا الإعراب وتكلموا عنه من ناحيتين, ناحية معنوية وناحية لفظية, فالذين نظروا للإعراب أن</w:t>
      </w:r>
      <w:r w:rsidR="001B03E9">
        <w:rPr>
          <w:rFonts w:ascii="Traditional Arabic" w:eastAsia="Times New Roman" w:hAnsi="Traditional Arabic" w:cs="Traditional Arabic" w:hint="cs"/>
          <w:sz w:val="36"/>
          <w:szCs w:val="36"/>
          <w:rtl/>
        </w:rPr>
        <w:t>َّ</w:t>
      </w:r>
      <w:r w:rsidR="002D0E7A">
        <w:rPr>
          <w:rFonts w:ascii="Traditional Arabic" w:eastAsia="Times New Roman" w:hAnsi="Traditional Arabic" w:cs="Traditional Arabic" w:hint="cs"/>
          <w:sz w:val="36"/>
          <w:szCs w:val="36"/>
          <w:rtl/>
        </w:rPr>
        <w:t>ه أمر معنوي حدوه بأن</w:t>
      </w:r>
      <w:r w:rsidR="001B03E9">
        <w:rPr>
          <w:rFonts w:ascii="Traditional Arabic" w:eastAsia="Times New Roman" w:hAnsi="Traditional Arabic" w:cs="Traditional Arabic" w:hint="cs"/>
          <w:sz w:val="36"/>
          <w:szCs w:val="36"/>
          <w:rtl/>
        </w:rPr>
        <w:t>َّ</w:t>
      </w:r>
      <w:r w:rsidR="002D0E7A">
        <w:rPr>
          <w:rFonts w:ascii="Traditional Arabic" w:eastAsia="Times New Roman" w:hAnsi="Traditional Arabic" w:cs="Traditional Arabic" w:hint="cs"/>
          <w:sz w:val="36"/>
          <w:szCs w:val="36"/>
          <w:rtl/>
        </w:rPr>
        <w:t xml:space="preserve">ه </w:t>
      </w:r>
      <w:r w:rsidR="0007390A">
        <w:rPr>
          <w:rFonts w:ascii="Traditional Arabic" w:eastAsia="Times New Roman" w:hAnsi="Traditional Arabic" w:cs="Traditional Arabic" w:hint="cs"/>
          <w:sz w:val="36"/>
          <w:szCs w:val="36"/>
          <w:rtl/>
        </w:rPr>
        <w:t>الإبانة</w:t>
      </w:r>
      <w:r w:rsidR="002D0E7A">
        <w:rPr>
          <w:rFonts w:ascii="Traditional Arabic" w:eastAsia="Times New Roman" w:hAnsi="Traditional Arabic" w:cs="Traditional Arabic" w:hint="cs"/>
          <w:sz w:val="36"/>
          <w:szCs w:val="36"/>
          <w:rtl/>
        </w:rPr>
        <w:t xml:space="preserve"> عن المعاني بالألفاظ</w:t>
      </w:r>
      <w:r w:rsidR="001D55C9">
        <w:rPr>
          <w:rFonts w:ascii="Traditional Arabic" w:eastAsia="Times New Roman" w:hAnsi="Traditional Arabic" w:cs="Traditional Arabic" w:hint="cs"/>
          <w:sz w:val="36"/>
          <w:szCs w:val="36"/>
          <w:rtl/>
        </w:rPr>
        <w:t>,</w:t>
      </w:r>
      <w:r w:rsidR="002D0E7A">
        <w:rPr>
          <w:rFonts w:ascii="Traditional Arabic" w:eastAsia="Times New Roman" w:hAnsi="Traditional Arabic" w:cs="Traditional Arabic" w:hint="cs"/>
          <w:sz w:val="36"/>
          <w:szCs w:val="36"/>
          <w:rtl/>
        </w:rPr>
        <w:t xml:space="preserve"> فهذا ابن جني يعرفه بقوله:</w:t>
      </w:r>
      <w:r w:rsidR="00A96757">
        <w:rPr>
          <w:rFonts w:ascii="Traditional Arabic" w:eastAsia="Times New Roman" w:hAnsi="Traditional Arabic" w:cs="Traditional Arabic" w:hint="cs"/>
          <w:sz w:val="36"/>
          <w:szCs w:val="36"/>
          <w:rtl/>
        </w:rPr>
        <w:t xml:space="preserve"> </w:t>
      </w:r>
      <w:r w:rsidR="00FD009C" w:rsidRPr="006D457C">
        <w:rPr>
          <w:rFonts w:ascii="Traditional Arabic" w:eastAsia="Times New Roman" w:hAnsi="Traditional Arabic" w:cs="Traditional Arabic"/>
          <w:sz w:val="36"/>
          <w:szCs w:val="36"/>
          <w:rtl/>
        </w:rPr>
        <w:t>"</w:t>
      </w:r>
      <w:r w:rsidR="00401D2B" w:rsidRPr="006D457C">
        <w:rPr>
          <w:rFonts w:ascii="Traditional Arabic" w:eastAsia="Times New Roman" w:hAnsi="Traditional Arabic" w:cs="Traditional Arabic"/>
          <w:sz w:val="36"/>
          <w:szCs w:val="36"/>
          <w:rtl/>
        </w:rPr>
        <w:t>هو الأثر الذي يجلبه العامل على الكلمات المعربة, وهو الإبانة عن المعاني بالألفاظ, ألا ترى أن</w:t>
      </w:r>
      <w:r w:rsidR="001B03E9">
        <w:rPr>
          <w:rFonts w:ascii="Traditional Arabic" w:eastAsia="Times New Roman" w:hAnsi="Traditional Arabic" w:cs="Traditional Arabic" w:hint="cs"/>
          <w:sz w:val="36"/>
          <w:szCs w:val="36"/>
          <w:rtl/>
        </w:rPr>
        <w:t>َّ</w:t>
      </w:r>
      <w:r w:rsidR="00401D2B" w:rsidRPr="006D457C">
        <w:rPr>
          <w:rFonts w:ascii="Traditional Arabic" w:eastAsia="Times New Roman" w:hAnsi="Traditional Arabic" w:cs="Traditional Arabic"/>
          <w:sz w:val="36"/>
          <w:szCs w:val="36"/>
          <w:rtl/>
        </w:rPr>
        <w:t>ك إذا سمعت</w:t>
      </w:r>
      <w:r w:rsidR="008C42B2">
        <w:rPr>
          <w:rFonts w:ascii="Traditional Arabic" w:eastAsia="Times New Roman" w:hAnsi="Traditional Arabic" w:cs="Traditional Arabic" w:hint="cs"/>
          <w:sz w:val="36"/>
          <w:szCs w:val="36"/>
          <w:rtl/>
        </w:rPr>
        <w:t>:</w:t>
      </w:r>
      <w:r w:rsidR="00401D2B" w:rsidRPr="006D457C">
        <w:rPr>
          <w:rFonts w:ascii="Traditional Arabic" w:eastAsia="Times New Roman" w:hAnsi="Traditional Arabic" w:cs="Traditional Arabic"/>
          <w:sz w:val="36"/>
          <w:szCs w:val="36"/>
          <w:rtl/>
        </w:rPr>
        <w:t xml:space="preserve"> </w:t>
      </w:r>
      <w:r w:rsidR="00401D2B" w:rsidRPr="006D457C">
        <w:rPr>
          <w:rFonts w:ascii="Traditional Arabic" w:eastAsia="Times New Roman" w:hAnsi="Traditional Arabic" w:cs="Traditional Arabic"/>
          <w:sz w:val="36"/>
          <w:szCs w:val="36"/>
          <w:rtl/>
        </w:rPr>
        <w:lastRenderedPageBreak/>
        <w:t xml:space="preserve">أكرم سعيد أباه, وشكر سعيداً أبوه, </w:t>
      </w:r>
      <w:r w:rsidR="00D21526" w:rsidRPr="006D457C">
        <w:rPr>
          <w:rFonts w:ascii="Traditional Arabic" w:eastAsia="Times New Roman" w:hAnsi="Traditional Arabic" w:cs="Traditional Arabic"/>
          <w:sz w:val="36"/>
          <w:szCs w:val="36"/>
          <w:rtl/>
        </w:rPr>
        <w:t>علمت برفع أحدهما ونصب الآخر الفاعل من المفعول</w:t>
      </w:r>
      <w:r w:rsidR="00640241">
        <w:rPr>
          <w:rFonts w:ascii="Traditional Arabic" w:eastAsia="Times New Roman" w:hAnsi="Traditional Arabic" w:cs="Traditional Arabic" w:hint="cs"/>
          <w:sz w:val="36"/>
          <w:szCs w:val="36"/>
          <w:rtl/>
        </w:rPr>
        <w:t>,</w:t>
      </w:r>
      <w:r w:rsidR="00D21526" w:rsidRPr="006D457C">
        <w:rPr>
          <w:rFonts w:ascii="Traditional Arabic" w:eastAsia="Times New Roman" w:hAnsi="Traditional Arabic" w:cs="Traditional Arabic"/>
          <w:sz w:val="36"/>
          <w:szCs w:val="36"/>
          <w:rtl/>
        </w:rPr>
        <w:t xml:space="preserve"> و</w:t>
      </w:r>
      <w:r w:rsidR="001D55C9">
        <w:rPr>
          <w:rFonts w:ascii="Traditional Arabic" w:eastAsia="Times New Roman" w:hAnsi="Traditional Arabic" w:cs="Traditional Arabic"/>
          <w:sz w:val="36"/>
          <w:szCs w:val="36"/>
          <w:rtl/>
        </w:rPr>
        <w:t>لو كان الكلام سِرْجاً واحداً لا</w:t>
      </w:r>
      <w:r w:rsidR="00D21526" w:rsidRPr="006D457C">
        <w:rPr>
          <w:rFonts w:ascii="Traditional Arabic" w:eastAsia="Times New Roman" w:hAnsi="Traditional Arabic" w:cs="Traditional Arabic"/>
          <w:sz w:val="36"/>
          <w:szCs w:val="36"/>
          <w:rtl/>
        </w:rPr>
        <w:t xml:space="preserve">ستبهم أحدهما من صاحبه </w:t>
      </w:r>
      <w:r w:rsidR="00D21526" w:rsidRPr="008C42B2">
        <w:rPr>
          <w:rFonts w:ascii="Simplified Arabic" w:hAnsi="Simplified Arabic" w:cs="Simplified Arabic"/>
          <w:sz w:val="32"/>
          <w:szCs w:val="32"/>
          <w:vertAlign w:val="superscript"/>
          <w:rtl/>
        </w:rPr>
        <w:t>"</w:t>
      </w:r>
      <w:r w:rsidR="00254FCB" w:rsidRPr="008C42B2">
        <w:rPr>
          <w:rFonts w:ascii="Simplified Arabic" w:hAnsi="Simplified Arabic" w:cs="Simplified Arabic"/>
          <w:sz w:val="32"/>
          <w:szCs w:val="32"/>
          <w:vertAlign w:val="superscript"/>
        </w:rPr>
        <w:t>)</w:t>
      </w:r>
      <w:r w:rsidR="00254FCB" w:rsidRPr="008C42B2">
        <w:rPr>
          <w:rFonts w:ascii="Simplified Arabic" w:hAnsi="Simplified Arabic" w:cs="Simplified Arabic"/>
          <w:sz w:val="32"/>
          <w:szCs w:val="32"/>
          <w:vertAlign w:val="superscript"/>
          <w:rtl/>
        </w:rPr>
        <w:footnoteReference w:id="7"/>
      </w:r>
      <w:r w:rsidR="00254FCB" w:rsidRPr="008C42B2">
        <w:rPr>
          <w:rFonts w:ascii="Simplified Arabic" w:hAnsi="Simplified Arabic" w:cs="Simplified Arabic"/>
          <w:sz w:val="32"/>
          <w:szCs w:val="32"/>
          <w:vertAlign w:val="superscript"/>
        </w:rPr>
        <w:t>(</w:t>
      </w:r>
      <w:r w:rsidR="00254FCB" w:rsidRPr="008C42B2">
        <w:rPr>
          <w:rFonts w:ascii="Simplified Arabic" w:hAnsi="Simplified Arabic" w:cs="Simplified Arabic"/>
          <w:sz w:val="32"/>
          <w:szCs w:val="32"/>
          <w:vertAlign w:val="superscript"/>
          <w:rtl/>
        </w:rPr>
        <w:t>.</w:t>
      </w:r>
    </w:p>
    <w:p w:rsidR="00AC1A35" w:rsidRPr="006D457C" w:rsidRDefault="00115A04"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فابن جني يبي</w:t>
      </w:r>
      <w:r w:rsidR="00A12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 في هذا التعريف بأن</w:t>
      </w:r>
      <w:r w:rsidR="001B03E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AC1A35" w:rsidRPr="006D457C">
        <w:rPr>
          <w:rFonts w:ascii="Traditional Arabic" w:eastAsia="Times New Roman" w:hAnsi="Traditional Arabic" w:cs="Traditional Arabic"/>
          <w:sz w:val="36"/>
          <w:szCs w:val="36"/>
          <w:rtl/>
        </w:rPr>
        <w:t xml:space="preserve">الإعراب هو المفرق بين المعاني في اللفظ وبه يعرف الفاعل والمفعول وقد </w:t>
      </w:r>
      <w:r>
        <w:rPr>
          <w:rFonts w:ascii="Traditional Arabic" w:eastAsia="Times New Roman" w:hAnsi="Traditional Arabic" w:cs="Traditional Arabic" w:hint="cs"/>
          <w:sz w:val="36"/>
          <w:szCs w:val="36"/>
          <w:rtl/>
        </w:rPr>
        <w:t>أشار</w:t>
      </w:r>
      <w:r w:rsidR="00AC1A35" w:rsidRPr="006D457C">
        <w:rPr>
          <w:rFonts w:ascii="Traditional Arabic" w:eastAsia="Times New Roman" w:hAnsi="Traditional Arabic" w:cs="Traditional Arabic"/>
          <w:sz w:val="36"/>
          <w:szCs w:val="36"/>
          <w:rtl/>
        </w:rPr>
        <w:t xml:space="preserve"> ابن فارس </w:t>
      </w:r>
      <w:r>
        <w:rPr>
          <w:rFonts w:ascii="Traditional Arabic" w:eastAsia="Times New Roman" w:hAnsi="Traditional Arabic" w:cs="Traditional Arabic" w:hint="cs"/>
          <w:sz w:val="36"/>
          <w:szCs w:val="36"/>
          <w:rtl/>
        </w:rPr>
        <w:t xml:space="preserve">إلى </w:t>
      </w:r>
      <w:r w:rsidR="00AC1A35" w:rsidRPr="006D457C">
        <w:rPr>
          <w:rFonts w:ascii="Traditional Arabic" w:eastAsia="Times New Roman" w:hAnsi="Traditional Arabic" w:cs="Traditional Arabic"/>
          <w:sz w:val="36"/>
          <w:szCs w:val="36"/>
          <w:rtl/>
        </w:rPr>
        <w:t>هذا المعنى</w:t>
      </w:r>
      <w:r>
        <w:rPr>
          <w:rFonts w:ascii="Traditional Arabic" w:eastAsia="Times New Roman" w:hAnsi="Traditional Arabic" w:cs="Traditional Arabic" w:hint="cs"/>
          <w:sz w:val="36"/>
          <w:szCs w:val="36"/>
          <w:rtl/>
        </w:rPr>
        <w:t xml:space="preserve"> كذلك</w:t>
      </w:r>
      <w:r w:rsidR="00AC1A35" w:rsidRPr="006D457C">
        <w:rPr>
          <w:rFonts w:ascii="Traditional Arabic" w:eastAsia="Times New Roman" w:hAnsi="Traditional Arabic" w:cs="Traditional Arabic"/>
          <w:sz w:val="36"/>
          <w:szCs w:val="36"/>
          <w:rtl/>
        </w:rPr>
        <w:t xml:space="preserve"> بقوله في الصاحبي:</w:t>
      </w:r>
    </w:p>
    <w:p w:rsidR="00601C78" w:rsidRPr="006D457C" w:rsidRDefault="00AC1A35" w:rsidP="00701A94">
      <w:pPr>
        <w:bidi/>
        <w:spacing w:after="0" w:line="240" w:lineRule="auto"/>
        <w:jc w:val="both"/>
        <w:rPr>
          <w:rFonts w:ascii="Traditional Arabic" w:hAnsi="Traditional Arabic" w:cs="Traditional Arabic"/>
          <w:sz w:val="36"/>
          <w:szCs w:val="36"/>
          <w:vertAlign w:val="superscript"/>
          <w:rtl/>
        </w:rPr>
      </w:pPr>
      <w:r w:rsidRPr="006D457C">
        <w:rPr>
          <w:rFonts w:ascii="Traditional Arabic" w:eastAsia="Times New Roman" w:hAnsi="Traditional Arabic" w:cs="Traditional Arabic"/>
          <w:sz w:val="36"/>
          <w:szCs w:val="36"/>
          <w:rtl/>
        </w:rPr>
        <w:t>"من العلوم الجليلة الت</w:t>
      </w:r>
      <w:r w:rsidR="007D26CF">
        <w:rPr>
          <w:rFonts w:ascii="Traditional Arabic" w:eastAsia="Times New Roman" w:hAnsi="Traditional Arabic" w:cs="Traditional Arabic" w:hint="cs"/>
          <w:sz w:val="36"/>
          <w:szCs w:val="36"/>
          <w:rtl/>
        </w:rPr>
        <w:t>ي</w:t>
      </w:r>
      <w:r w:rsidRPr="006D457C">
        <w:rPr>
          <w:rFonts w:ascii="Traditional Arabic" w:eastAsia="Times New Roman" w:hAnsi="Traditional Arabic" w:cs="Traditional Arabic"/>
          <w:sz w:val="36"/>
          <w:szCs w:val="36"/>
          <w:rtl/>
        </w:rPr>
        <w:t xml:space="preserve"> خصت بها العرب الإعراب</w:t>
      </w:r>
      <w:r w:rsidR="00640241">
        <w:rPr>
          <w:rFonts w:ascii="Traditional Arabic" w:eastAsia="Times New Roman" w:hAnsi="Traditional Arabic" w:cs="Traditional Arabic" w:hint="cs"/>
          <w:sz w:val="36"/>
          <w:szCs w:val="36"/>
          <w:rtl/>
        </w:rPr>
        <w:t>,</w:t>
      </w:r>
      <w:r w:rsidRPr="006D457C">
        <w:rPr>
          <w:rFonts w:ascii="Traditional Arabic" w:eastAsia="Times New Roman" w:hAnsi="Traditional Arabic" w:cs="Traditional Arabic"/>
          <w:sz w:val="36"/>
          <w:szCs w:val="36"/>
          <w:rtl/>
        </w:rPr>
        <w:t xml:space="preserve"> الذي هو الفارق بين المعاني المتكافئة في اللفظ ويعرف به الخبر الذي هو أصل الكلام, ولولاه ما ميز فاعل من مفعول ولا مضاف من منعوت, ولا تعجب من استفهام</w:t>
      </w:r>
      <w:r w:rsidR="00FE507E" w:rsidRPr="006D457C">
        <w:rPr>
          <w:rFonts w:ascii="Traditional Arabic" w:eastAsia="Times New Roman" w:hAnsi="Traditional Arabic" w:cs="Traditional Arabic"/>
          <w:sz w:val="36"/>
          <w:szCs w:val="36"/>
          <w:rtl/>
        </w:rPr>
        <w:t>, ولا صدر من مصدر, ولا نعت من تأكيد</w:t>
      </w:r>
      <w:r w:rsidRPr="006D457C">
        <w:rPr>
          <w:rFonts w:ascii="Traditional Arabic" w:eastAsia="Times New Roman" w:hAnsi="Traditional Arabic" w:cs="Traditional Arabic"/>
          <w:sz w:val="36"/>
          <w:szCs w:val="36"/>
          <w:rtl/>
        </w:rPr>
        <w:t xml:space="preserve">" </w:t>
      </w:r>
      <w:r w:rsidRPr="008C42B2">
        <w:rPr>
          <w:rFonts w:ascii="Simplified Arabic" w:hAnsi="Simplified Arabic" w:cs="Simplified Arabic"/>
          <w:sz w:val="32"/>
          <w:szCs w:val="32"/>
          <w:vertAlign w:val="superscript"/>
        </w:rPr>
        <w:t>)</w:t>
      </w:r>
      <w:r w:rsidRPr="008C42B2">
        <w:rPr>
          <w:rFonts w:ascii="Simplified Arabic" w:hAnsi="Simplified Arabic" w:cs="Simplified Arabic"/>
          <w:sz w:val="32"/>
          <w:szCs w:val="32"/>
          <w:vertAlign w:val="superscript"/>
          <w:rtl/>
        </w:rPr>
        <w:footnoteReference w:id="8"/>
      </w:r>
      <w:r w:rsidRPr="008C42B2">
        <w:rPr>
          <w:rFonts w:ascii="Simplified Arabic" w:hAnsi="Simplified Arabic" w:cs="Simplified Arabic"/>
          <w:sz w:val="32"/>
          <w:szCs w:val="32"/>
          <w:vertAlign w:val="superscript"/>
        </w:rPr>
        <w:t>(</w:t>
      </w:r>
      <w:r w:rsidR="0088068D" w:rsidRPr="008C42B2">
        <w:rPr>
          <w:rFonts w:ascii="Simplified Arabic" w:hAnsi="Simplified Arabic" w:cs="Simplified Arabic"/>
          <w:sz w:val="32"/>
          <w:szCs w:val="32"/>
          <w:vertAlign w:val="superscript"/>
          <w:rtl/>
        </w:rPr>
        <w:t>.</w:t>
      </w:r>
      <w:r w:rsidR="00601C78" w:rsidRPr="008C42B2">
        <w:rPr>
          <w:rFonts w:ascii="Simplified Arabic" w:hAnsi="Simplified Arabic" w:cs="Simplified Arabic"/>
          <w:sz w:val="32"/>
          <w:szCs w:val="32"/>
          <w:vertAlign w:val="superscript"/>
          <w:rtl/>
        </w:rPr>
        <w:t xml:space="preserve"> </w:t>
      </w:r>
    </w:p>
    <w:p w:rsidR="0088068D" w:rsidRDefault="00DF64D6" w:rsidP="00701A94">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108A2">
        <w:rPr>
          <w:rFonts w:ascii="Traditional Arabic" w:eastAsia="Times New Roman" w:hAnsi="Traditional Arabic" w:cs="Traditional Arabic" w:hint="cs"/>
          <w:sz w:val="36"/>
          <w:szCs w:val="36"/>
          <w:rtl/>
        </w:rPr>
        <w:t xml:space="preserve">   </w:t>
      </w:r>
      <w:r w:rsidR="00D55D47">
        <w:rPr>
          <w:rFonts w:ascii="Traditional Arabic" w:eastAsia="Times New Roman" w:hAnsi="Traditional Arabic" w:cs="Traditional Arabic" w:hint="cs"/>
          <w:sz w:val="36"/>
          <w:szCs w:val="36"/>
          <w:rtl/>
        </w:rPr>
        <w:t xml:space="preserve"> </w:t>
      </w:r>
      <w:r w:rsidR="00601C78" w:rsidRPr="006D457C">
        <w:rPr>
          <w:rFonts w:ascii="Traditional Arabic" w:eastAsia="Times New Roman" w:hAnsi="Traditional Arabic" w:cs="Traditional Arabic"/>
          <w:sz w:val="36"/>
          <w:szCs w:val="36"/>
          <w:rtl/>
        </w:rPr>
        <w:t>فالإعراب وسيلة مهمة من وسائل الكشف عن المعنى وإظهاره, فبه يعرف مقصود ومراد المتكلم, وهو مظهر من مظاهر البيان, لأن تركيب الألفاظ في حد ذاته يكون في أكثر اللغات دلالة كافية على المعنى, وإيضاحاً لمضمون الكلام وقصد المتكلم.</w:t>
      </w:r>
    </w:p>
    <w:p w:rsidR="00620684" w:rsidRDefault="00DF64D6" w:rsidP="00701A94">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20684">
        <w:rPr>
          <w:rFonts w:ascii="Traditional Arabic" w:eastAsia="Times New Roman" w:hAnsi="Traditional Arabic" w:cs="Traditional Arabic" w:hint="cs"/>
          <w:sz w:val="36"/>
          <w:szCs w:val="36"/>
          <w:rtl/>
        </w:rPr>
        <w:t>وقد قال الجرجاني في دلائله مبيناً هذا الأمر:</w:t>
      </w:r>
    </w:p>
    <w:p w:rsidR="00620684" w:rsidRDefault="00252A4A" w:rsidP="0009771D">
      <w:pPr>
        <w:bidi/>
        <w:spacing w:after="0" w:line="240" w:lineRule="auto"/>
        <w:jc w:val="both"/>
        <w:rPr>
          <w:rFonts w:ascii="Traditional Arabic" w:hAnsi="Traditional Arabic" w:cs="Traditional Arabic"/>
          <w:sz w:val="36"/>
          <w:szCs w:val="36"/>
          <w:vertAlign w:val="superscript"/>
          <w:rtl/>
        </w:rPr>
      </w:pPr>
      <w:r>
        <w:rPr>
          <w:rFonts w:ascii="Traditional Arabic" w:eastAsia="Times New Roman" w:hAnsi="Traditional Arabic" w:cs="Traditional Arabic" w:hint="cs"/>
          <w:sz w:val="36"/>
          <w:szCs w:val="36"/>
          <w:rtl/>
        </w:rPr>
        <w:t>"</w:t>
      </w:r>
      <w:r w:rsidR="001D0AA8" w:rsidRPr="001D0AA8">
        <w:rPr>
          <w:rFonts w:ascii="Traditional Arabic" w:eastAsia="Times New Roman" w:hAnsi="Traditional Arabic" w:cs="Traditional Arabic" w:hint="eastAsia"/>
          <w:sz w:val="36"/>
          <w:szCs w:val="36"/>
          <w:rtl/>
        </w:rPr>
        <w:t>قد</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عُلمَ</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أنَّ</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الألفاظَ</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مغلقةٌ</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على</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مَعانيها</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حتّى</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يكونَ</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الإِعرابُ</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هو</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الذي</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يفتحها</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وأنّ</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الأغراضَ</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كامنةٌ</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فيها</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حتى</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يكونَ</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هو</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المستخرِجَ</w:t>
      </w:r>
      <w:r w:rsidR="001D0AA8" w:rsidRPr="001D0AA8">
        <w:rPr>
          <w:rFonts w:ascii="Traditional Arabic" w:eastAsia="Times New Roman" w:hAnsi="Traditional Arabic" w:cs="Traditional Arabic"/>
          <w:sz w:val="36"/>
          <w:szCs w:val="36"/>
          <w:rtl/>
        </w:rPr>
        <w:t xml:space="preserve"> </w:t>
      </w:r>
      <w:r w:rsidR="001D0AA8" w:rsidRPr="001D0AA8">
        <w:rPr>
          <w:rFonts w:ascii="Traditional Arabic" w:eastAsia="Times New Roman" w:hAnsi="Traditional Arabic" w:cs="Traditional Arabic" w:hint="eastAsia"/>
          <w:sz w:val="36"/>
          <w:szCs w:val="36"/>
          <w:rtl/>
        </w:rPr>
        <w:t>لها</w:t>
      </w:r>
      <w:r w:rsidR="001D0AA8">
        <w:rPr>
          <w:rFonts w:ascii="Traditional Arabic" w:eastAsia="Times New Roman" w:hAnsi="Traditional Arabic" w:cs="Traditional Arabic" w:hint="cs"/>
          <w:sz w:val="36"/>
          <w:szCs w:val="36"/>
          <w:rtl/>
        </w:rPr>
        <w:t xml:space="preserve"> </w:t>
      </w:r>
      <w:r w:rsidRPr="008C42B2">
        <w:rPr>
          <w:rFonts w:ascii="Simplified Arabic" w:hAnsi="Simplified Arabic" w:cs="Simplified Arabic" w:hint="cs"/>
          <w:sz w:val="32"/>
          <w:szCs w:val="32"/>
          <w:vertAlign w:val="superscript"/>
          <w:rtl/>
        </w:rPr>
        <w:t>"</w:t>
      </w:r>
      <w:r w:rsidRPr="008C42B2">
        <w:rPr>
          <w:rFonts w:ascii="Simplified Arabic" w:hAnsi="Simplified Arabic" w:cs="Simplified Arabic"/>
          <w:sz w:val="32"/>
          <w:szCs w:val="32"/>
          <w:vertAlign w:val="superscript"/>
        </w:rPr>
        <w:t>)</w:t>
      </w:r>
      <w:r w:rsidRPr="008C42B2">
        <w:rPr>
          <w:rFonts w:ascii="Simplified Arabic" w:hAnsi="Simplified Arabic" w:cs="Simplified Arabic"/>
          <w:sz w:val="32"/>
          <w:szCs w:val="32"/>
          <w:vertAlign w:val="superscript"/>
          <w:rtl/>
        </w:rPr>
        <w:footnoteReference w:id="9"/>
      </w:r>
      <w:r w:rsidRPr="008C42B2">
        <w:rPr>
          <w:rFonts w:ascii="Simplified Arabic" w:hAnsi="Simplified Arabic" w:cs="Simplified Arabic"/>
          <w:sz w:val="32"/>
          <w:szCs w:val="32"/>
          <w:vertAlign w:val="superscript"/>
        </w:rPr>
        <w:t>(</w:t>
      </w:r>
      <w:r w:rsidRPr="008C42B2">
        <w:rPr>
          <w:rFonts w:ascii="Simplified Arabic" w:hAnsi="Simplified Arabic" w:cs="Simplified Arabic"/>
          <w:sz w:val="32"/>
          <w:szCs w:val="32"/>
          <w:vertAlign w:val="superscript"/>
          <w:rtl/>
        </w:rPr>
        <w:t>.</w:t>
      </w:r>
    </w:p>
    <w:p w:rsidR="00276868" w:rsidRDefault="00FD7B85"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15A04">
        <w:rPr>
          <w:rFonts w:ascii="Traditional Arabic" w:eastAsia="Times New Roman" w:hAnsi="Traditional Arabic" w:cs="Traditional Arabic" w:hint="cs"/>
          <w:sz w:val="36"/>
          <w:szCs w:val="36"/>
          <w:rtl/>
        </w:rPr>
        <w:t>والذين حدوه باللفظ ذكروا أنه أثر يكون في آخر الكلمة</w:t>
      </w:r>
      <w:r w:rsidR="00616D73">
        <w:rPr>
          <w:rFonts w:ascii="Traditional Arabic" w:eastAsia="Times New Roman" w:hAnsi="Traditional Arabic" w:cs="Traditional Arabic" w:hint="cs"/>
          <w:sz w:val="36"/>
          <w:szCs w:val="36"/>
          <w:rtl/>
        </w:rPr>
        <w:t>,</w:t>
      </w:r>
      <w:r w:rsidR="00115A04">
        <w:rPr>
          <w:rFonts w:ascii="Traditional Arabic" w:eastAsia="Times New Roman" w:hAnsi="Traditional Arabic" w:cs="Traditional Arabic" w:hint="cs"/>
          <w:sz w:val="36"/>
          <w:szCs w:val="36"/>
          <w:rtl/>
        </w:rPr>
        <w:t xml:space="preserve"> سواءٌ كان ظاهر</w:t>
      </w:r>
      <w:r w:rsidR="008C42B2">
        <w:rPr>
          <w:rFonts w:ascii="Traditional Arabic" w:eastAsia="Times New Roman" w:hAnsi="Traditional Arabic" w:cs="Traditional Arabic" w:hint="cs"/>
          <w:sz w:val="36"/>
          <w:szCs w:val="36"/>
          <w:rtl/>
        </w:rPr>
        <w:t>اً</w:t>
      </w:r>
      <w:r w:rsidR="00115A04">
        <w:rPr>
          <w:rFonts w:ascii="Traditional Arabic" w:eastAsia="Times New Roman" w:hAnsi="Traditional Arabic" w:cs="Traditional Arabic" w:hint="cs"/>
          <w:sz w:val="36"/>
          <w:szCs w:val="36"/>
          <w:rtl/>
        </w:rPr>
        <w:t xml:space="preserve"> أو</w:t>
      </w:r>
      <w:r w:rsidR="00B91FC6">
        <w:rPr>
          <w:rFonts w:ascii="Traditional Arabic" w:eastAsia="Times New Roman" w:hAnsi="Traditional Arabic" w:cs="Traditional Arabic" w:hint="cs"/>
          <w:sz w:val="36"/>
          <w:szCs w:val="36"/>
          <w:rtl/>
        </w:rPr>
        <w:t xml:space="preserve"> مقدر</w:t>
      </w:r>
      <w:r w:rsidR="008C42B2">
        <w:rPr>
          <w:rFonts w:ascii="Traditional Arabic" w:eastAsia="Times New Roman" w:hAnsi="Traditional Arabic" w:cs="Traditional Arabic" w:hint="cs"/>
          <w:sz w:val="36"/>
          <w:szCs w:val="36"/>
          <w:rtl/>
        </w:rPr>
        <w:t>اً</w:t>
      </w:r>
      <w:r w:rsidR="00616D73">
        <w:rPr>
          <w:rFonts w:ascii="Traditional Arabic" w:eastAsia="Times New Roman" w:hAnsi="Traditional Arabic" w:cs="Traditional Arabic" w:hint="cs"/>
          <w:sz w:val="36"/>
          <w:szCs w:val="36"/>
          <w:rtl/>
        </w:rPr>
        <w:t>,</w:t>
      </w:r>
      <w:r w:rsidR="00B91FC6">
        <w:rPr>
          <w:rFonts w:ascii="Traditional Arabic" w:eastAsia="Times New Roman" w:hAnsi="Traditional Arabic" w:cs="Traditional Arabic" w:hint="cs"/>
          <w:sz w:val="36"/>
          <w:szCs w:val="36"/>
          <w:rtl/>
        </w:rPr>
        <w:t xml:space="preserve"> فهذا ابن هشام يعرفه بقوله</w:t>
      </w:r>
      <w:r w:rsidR="00115A04">
        <w:rPr>
          <w:rFonts w:ascii="Traditional Arabic" w:eastAsia="Times New Roman" w:hAnsi="Traditional Arabic" w:cs="Traditional Arabic" w:hint="cs"/>
          <w:sz w:val="36"/>
          <w:szCs w:val="36"/>
          <w:rtl/>
        </w:rPr>
        <w:t>:</w:t>
      </w:r>
    </w:p>
    <w:p w:rsidR="00276868" w:rsidRDefault="00276868"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أثر ظاهر أو مقدر يجلبه العامل في آخر الكلمة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10"/>
      </w:r>
      <w:r w:rsidRPr="004619B9">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w:t>
      </w:r>
      <w:r>
        <w:rPr>
          <w:rFonts w:ascii="Traditional Arabic" w:eastAsia="Times New Roman" w:hAnsi="Traditional Arabic" w:cs="Traditional Arabic" w:hint="cs"/>
          <w:sz w:val="36"/>
          <w:szCs w:val="36"/>
          <w:rtl/>
        </w:rPr>
        <w:t xml:space="preserve"> </w:t>
      </w:r>
    </w:p>
    <w:p w:rsidR="00115A04" w:rsidRPr="006D457C" w:rsidRDefault="008F7F44" w:rsidP="00F56C3A">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والذين نحو هذا النحو أن</w:t>
      </w:r>
      <w:r w:rsidR="00A9675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الإعراب مرتبط بالأثر اللفظي لم يقصدوا أن</w:t>
      </w:r>
      <w:r w:rsidR="00A9675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الإعراب لا علاقة له بالمعنى ولكن قصدوا أن</w:t>
      </w:r>
      <w:r w:rsidR="00A9675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الإعراب متمثل في العلامات الإعرابية</w:t>
      </w:r>
      <w:r w:rsidR="00F56C3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وهي التي تبين المعنى الوظيفي للكلمات</w:t>
      </w:r>
      <w:r w:rsidR="00C1354C">
        <w:rPr>
          <w:rFonts w:ascii="Traditional Arabic" w:eastAsia="Times New Roman" w:hAnsi="Traditional Arabic" w:cs="Traditional Arabic" w:hint="cs"/>
          <w:sz w:val="36"/>
          <w:szCs w:val="36"/>
          <w:rtl/>
        </w:rPr>
        <w:t>.</w:t>
      </w:r>
    </w:p>
    <w:p w:rsidR="00601C78" w:rsidRPr="006D457C" w:rsidRDefault="00601C78" w:rsidP="005D0826">
      <w:pPr>
        <w:bidi/>
        <w:spacing w:before="240"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b/>
          <w:bCs/>
          <w:sz w:val="36"/>
          <w:szCs w:val="36"/>
          <w:rtl/>
        </w:rPr>
        <w:t>ثانياً</w:t>
      </w:r>
      <w:r w:rsidR="0045472B">
        <w:rPr>
          <w:rFonts w:ascii="Traditional Arabic" w:eastAsia="Times New Roman" w:hAnsi="Traditional Arabic" w:cs="Traditional Arabic" w:hint="cs"/>
          <w:b/>
          <w:bCs/>
          <w:sz w:val="36"/>
          <w:szCs w:val="36"/>
          <w:rtl/>
        </w:rPr>
        <w:t xml:space="preserve">: </w:t>
      </w:r>
      <w:r w:rsidRPr="006D457C">
        <w:rPr>
          <w:rFonts w:ascii="Traditional Arabic" w:eastAsia="Times New Roman" w:hAnsi="Traditional Arabic" w:cs="Traditional Arabic"/>
          <w:b/>
          <w:bCs/>
          <w:sz w:val="36"/>
          <w:szCs w:val="36"/>
          <w:rtl/>
        </w:rPr>
        <w:t>علامات النصب:</w:t>
      </w:r>
    </w:p>
    <w:p w:rsidR="005A69B4" w:rsidRDefault="0045472B" w:rsidP="00544948">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55D47">
        <w:rPr>
          <w:rFonts w:ascii="Traditional Arabic" w:eastAsia="Times New Roman" w:hAnsi="Traditional Arabic" w:cs="Traditional Arabic" w:hint="cs"/>
          <w:sz w:val="36"/>
          <w:szCs w:val="36"/>
          <w:rtl/>
        </w:rPr>
        <w:t xml:space="preserve">  </w:t>
      </w:r>
      <w:r w:rsidR="00DF64D6">
        <w:rPr>
          <w:rFonts w:ascii="Traditional Arabic" w:eastAsia="Times New Roman" w:hAnsi="Traditional Arabic" w:cs="Traditional Arabic" w:hint="cs"/>
          <w:sz w:val="36"/>
          <w:szCs w:val="36"/>
          <w:rtl/>
        </w:rPr>
        <w:t xml:space="preserve">   </w:t>
      </w:r>
      <w:r w:rsidR="00D55D47">
        <w:rPr>
          <w:rFonts w:ascii="Traditional Arabic" w:eastAsia="Times New Roman" w:hAnsi="Traditional Arabic" w:cs="Traditional Arabic" w:hint="cs"/>
          <w:sz w:val="36"/>
          <w:szCs w:val="36"/>
          <w:rtl/>
        </w:rPr>
        <w:t xml:space="preserve"> </w:t>
      </w:r>
      <w:r w:rsidR="005A69B4">
        <w:rPr>
          <w:rFonts w:ascii="Traditional Arabic" w:eastAsia="Times New Roman" w:hAnsi="Traditional Arabic" w:cs="Traditional Arabic" w:hint="cs"/>
          <w:sz w:val="36"/>
          <w:szCs w:val="36"/>
          <w:rtl/>
        </w:rPr>
        <w:t>للإعراب أنواع أربعة</w:t>
      </w:r>
      <w:r w:rsidR="005E3D01">
        <w:rPr>
          <w:rFonts w:ascii="Traditional Arabic" w:eastAsia="Times New Roman" w:hAnsi="Traditional Arabic" w:cs="Traditional Arabic" w:hint="cs"/>
          <w:sz w:val="36"/>
          <w:szCs w:val="36"/>
          <w:rtl/>
        </w:rPr>
        <w:t>:</w:t>
      </w:r>
      <w:r w:rsidR="005A69B4">
        <w:rPr>
          <w:rFonts w:ascii="Traditional Arabic" w:eastAsia="Times New Roman" w:hAnsi="Traditional Arabic" w:cs="Traditional Arabic" w:hint="cs"/>
          <w:sz w:val="36"/>
          <w:szCs w:val="36"/>
          <w:rtl/>
        </w:rPr>
        <w:t xml:space="preserve"> رفع, ونصب وخفض وجزم,</w:t>
      </w:r>
      <w:r w:rsidR="00DE6B80">
        <w:rPr>
          <w:rFonts w:ascii="Traditional Arabic" w:eastAsia="Times New Roman" w:hAnsi="Traditional Arabic" w:cs="Traditional Arabic" w:hint="cs"/>
          <w:sz w:val="36"/>
          <w:szCs w:val="36"/>
          <w:rtl/>
        </w:rPr>
        <w:t xml:space="preserve"> </w:t>
      </w:r>
      <w:r w:rsidR="005A69B4">
        <w:rPr>
          <w:rFonts w:ascii="Traditional Arabic" w:eastAsia="Times New Roman" w:hAnsi="Traditional Arabic" w:cs="Traditional Arabic" w:hint="cs"/>
          <w:sz w:val="36"/>
          <w:szCs w:val="36"/>
          <w:rtl/>
        </w:rPr>
        <w:t>وس</w:t>
      </w:r>
      <w:r w:rsidR="00544948">
        <w:rPr>
          <w:rFonts w:ascii="Traditional Arabic" w:eastAsia="Times New Roman" w:hAnsi="Traditional Arabic" w:cs="Traditional Arabic" w:hint="cs"/>
          <w:sz w:val="36"/>
          <w:szCs w:val="36"/>
          <w:rtl/>
        </w:rPr>
        <w:t>ي</w:t>
      </w:r>
      <w:r w:rsidR="005A69B4">
        <w:rPr>
          <w:rFonts w:ascii="Traditional Arabic" w:eastAsia="Times New Roman" w:hAnsi="Traditional Arabic" w:cs="Traditional Arabic" w:hint="cs"/>
          <w:sz w:val="36"/>
          <w:szCs w:val="36"/>
          <w:rtl/>
        </w:rPr>
        <w:t>تناول</w:t>
      </w:r>
      <w:r w:rsidR="00544948">
        <w:rPr>
          <w:rFonts w:ascii="Traditional Arabic" w:eastAsia="Times New Roman" w:hAnsi="Traditional Arabic" w:cs="Traditional Arabic" w:hint="cs"/>
          <w:sz w:val="36"/>
          <w:szCs w:val="36"/>
          <w:rtl/>
        </w:rPr>
        <w:t xml:space="preserve"> الباحث</w:t>
      </w:r>
      <w:r w:rsidR="005A69B4">
        <w:rPr>
          <w:rFonts w:ascii="Traditional Arabic" w:eastAsia="Times New Roman" w:hAnsi="Traditional Arabic" w:cs="Traditional Arabic" w:hint="cs"/>
          <w:sz w:val="36"/>
          <w:szCs w:val="36"/>
          <w:rtl/>
        </w:rPr>
        <w:t xml:space="preserve"> و</w:t>
      </w:r>
      <w:r w:rsidR="00544948">
        <w:rPr>
          <w:rFonts w:ascii="Traditional Arabic" w:eastAsia="Times New Roman" w:hAnsi="Traditional Arabic" w:cs="Traditional Arabic" w:hint="cs"/>
          <w:sz w:val="36"/>
          <w:szCs w:val="36"/>
          <w:rtl/>
        </w:rPr>
        <w:t>ي</w:t>
      </w:r>
      <w:r w:rsidR="005A69B4">
        <w:rPr>
          <w:rFonts w:ascii="Traditional Arabic" w:eastAsia="Times New Roman" w:hAnsi="Traditional Arabic" w:cs="Traditional Arabic" w:hint="cs"/>
          <w:sz w:val="36"/>
          <w:szCs w:val="36"/>
          <w:rtl/>
        </w:rPr>
        <w:t>تكلم في هذا الصدد عن النصب وعلاماته لتعلقه بموضوع البحث.</w:t>
      </w:r>
    </w:p>
    <w:p w:rsidR="00601C78" w:rsidRDefault="005A69B4" w:rsidP="00004F53">
      <w:pPr>
        <w:bidi/>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F64D6">
        <w:rPr>
          <w:rFonts w:ascii="Traditional Arabic" w:eastAsia="Times New Roman" w:hAnsi="Traditional Arabic" w:cs="Traditional Arabic" w:hint="cs"/>
          <w:sz w:val="36"/>
          <w:szCs w:val="36"/>
          <w:rtl/>
        </w:rPr>
        <w:t xml:space="preserve">    </w:t>
      </w:r>
      <w:r w:rsidR="000C1FA6">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ا</w:t>
      </w:r>
      <w:r w:rsidR="006D457C">
        <w:rPr>
          <w:rFonts w:ascii="Traditional Arabic" w:eastAsia="Times New Roman" w:hAnsi="Traditional Arabic" w:cs="Traditional Arabic" w:hint="cs"/>
          <w:sz w:val="36"/>
          <w:szCs w:val="36"/>
          <w:rtl/>
        </w:rPr>
        <w:t xml:space="preserve">لعلامات جمع علامة, والعلامة </w:t>
      </w:r>
      <w:r w:rsidR="006D457C" w:rsidRPr="006D457C">
        <w:rPr>
          <w:rFonts w:ascii="Traditional Arabic" w:eastAsia="Times New Roman" w:hAnsi="Traditional Arabic" w:cs="Traditional Arabic"/>
          <w:sz w:val="36"/>
          <w:szCs w:val="36"/>
          <w:rtl/>
        </w:rPr>
        <w:t xml:space="preserve">هي السمة والصفة الفارقة </w:t>
      </w:r>
      <w:r w:rsidR="00DE6B80" w:rsidRPr="006D457C">
        <w:rPr>
          <w:rFonts w:ascii="Traditional Arabic" w:eastAsia="Times New Roman" w:hAnsi="Traditional Arabic" w:cs="Traditional Arabic" w:hint="cs"/>
          <w:sz w:val="36"/>
          <w:szCs w:val="36"/>
          <w:rtl/>
        </w:rPr>
        <w:t>للشيء</w:t>
      </w:r>
      <w:r w:rsidR="00004F53">
        <w:rPr>
          <w:rFonts w:ascii="Traditional Arabic" w:eastAsia="Times New Roman" w:hAnsi="Traditional Arabic" w:cs="Traditional Arabic"/>
          <w:sz w:val="36"/>
          <w:szCs w:val="36"/>
          <w:rtl/>
        </w:rPr>
        <w:t xml:space="preserve"> عن غيره وتميزه عن نظير</w:t>
      </w:r>
      <w:r w:rsidR="00004F53">
        <w:rPr>
          <w:rFonts w:ascii="Traditional Arabic" w:eastAsia="Times New Roman" w:hAnsi="Traditional Arabic" w:cs="Traditional Arabic" w:hint="cs"/>
          <w:sz w:val="36"/>
          <w:szCs w:val="36"/>
          <w:rtl/>
        </w:rPr>
        <w:t>ه</w:t>
      </w:r>
      <w:r w:rsidR="00E23059">
        <w:rPr>
          <w:rFonts w:ascii="Traditional Arabic" w:eastAsia="Times New Roman" w:hAnsi="Traditional Arabic" w:cs="Traditional Arabic" w:hint="cs"/>
          <w:sz w:val="36"/>
          <w:szCs w:val="36"/>
          <w:rtl/>
        </w:rPr>
        <w:t>.</w:t>
      </w:r>
    </w:p>
    <w:p w:rsidR="004A22F0" w:rsidRDefault="004A22F0" w:rsidP="005D08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وأما </w:t>
      </w:r>
      <w:r w:rsidRPr="004A22F0">
        <w:rPr>
          <w:rFonts w:ascii="Traditional Arabic" w:eastAsia="Times New Roman" w:hAnsi="Traditional Arabic" w:cs="Traditional Arabic" w:hint="eastAsia"/>
          <w:sz w:val="36"/>
          <w:szCs w:val="36"/>
          <w:rtl/>
        </w:rPr>
        <w:t>النصبُ</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فهو</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اللغة</w:t>
      </w:r>
      <w:r w:rsidRPr="004A22F0">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r w:rsidRPr="004A22F0">
        <w:rPr>
          <w:rFonts w:ascii="Traditional Arabic" w:eastAsia="Times New Roman" w:hAnsi="Traditional Arabic" w:cs="Traditional Arabic" w:hint="eastAsia"/>
          <w:sz w:val="36"/>
          <w:szCs w:val="36"/>
          <w:rtl/>
        </w:rPr>
        <w:t>الاسْتِواءُ</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والاسْتِقَامَة،</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وهو</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في</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الاصطلاح</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تغير</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مخصوص</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علامته</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الفَتْحَة</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وما</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ناب</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عنها،</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ويقع</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النَّصْبُ</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في</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كل</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من</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الاسم</w:t>
      </w:r>
      <w:r w:rsidRPr="004A22F0">
        <w:rPr>
          <w:rFonts w:ascii="Traditional Arabic" w:eastAsia="Times New Roman" w:hAnsi="Traditional Arabic" w:cs="Traditional Arabic"/>
          <w:sz w:val="36"/>
          <w:szCs w:val="36"/>
          <w:rtl/>
        </w:rPr>
        <w:t xml:space="preserve"> </w:t>
      </w:r>
      <w:r w:rsidRPr="004A22F0">
        <w:rPr>
          <w:rFonts w:ascii="Traditional Arabic" w:eastAsia="Times New Roman" w:hAnsi="Traditional Arabic" w:cs="Traditional Arabic" w:hint="eastAsia"/>
          <w:sz w:val="36"/>
          <w:szCs w:val="36"/>
          <w:rtl/>
        </w:rPr>
        <w:t>والفعل</w:t>
      </w:r>
      <w:r>
        <w:rPr>
          <w:rFonts w:ascii="Traditional Arabic" w:eastAsia="Times New Roman" w:hAnsi="Traditional Arabic" w:cs="Traditional Arabic" w:hint="cs"/>
          <w:sz w:val="36"/>
          <w:szCs w:val="36"/>
          <w:rtl/>
        </w:rPr>
        <w:t>"</w:t>
      </w:r>
      <w:r w:rsidR="005A69B4" w:rsidRPr="004619B9">
        <w:rPr>
          <w:rFonts w:ascii="Simplified Arabic" w:hAnsi="Simplified Arabic" w:cs="Simplified Arabic"/>
          <w:sz w:val="32"/>
          <w:szCs w:val="32"/>
          <w:vertAlign w:val="superscript"/>
        </w:rPr>
        <w:t>)</w:t>
      </w:r>
      <w:r w:rsidR="005A69B4" w:rsidRPr="004619B9">
        <w:rPr>
          <w:rStyle w:val="FootnoteReference"/>
          <w:rFonts w:ascii="Simplified Arabic" w:hAnsi="Simplified Arabic" w:cs="Simplified Arabic"/>
          <w:sz w:val="32"/>
          <w:szCs w:val="32"/>
          <w:rtl/>
        </w:rPr>
        <w:footnoteReference w:id="11"/>
      </w:r>
      <w:r w:rsidR="005A69B4" w:rsidRPr="004619B9">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8F1205" w:rsidRDefault="008F1205" w:rsidP="0003766E">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8F1205">
        <w:rPr>
          <w:rFonts w:ascii="Traditional Arabic" w:eastAsia="Times New Roman" w:hAnsi="Traditional Arabic" w:cs="Traditional Arabic"/>
          <w:sz w:val="36"/>
          <w:szCs w:val="36"/>
          <w:rtl/>
        </w:rPr>
        <w:t>للنصب خمسُ علامات الفتحةُ</w:t>
      </w:r>
      <w:r w:rsidR="00004F53">
        <w:rPr>
          <w:rFonts w:ascii="Traditional Arabic" w:eastAsia="Times New Roman" w:hAnsi="Traditional Arabic" w:cs="Traditional Arabic" w:hint="cs"/>
          <w:sz w:val="36"/>
          <w:szCs w:val="36"/>
          <w:rtl/>
        </w:rPr>
        <w:t>,</w:t>
      </w:r>
      <w:r w:rsidRPr="008F1205">
        <w:rPr>
          <w:rFonts w:ascii="Traditional Arabic" w:eastAsia="Times New Roman" w:hAnsi="Traditional Arabic" w:cs="Traditional Arabic"/>
          <w:sz w:val="36"/>
          <w:szCs w:val="36"/>
          <w:rtl/>
        </w:rPr>
        <w:t xml:space="preserve"> والألفُ</w:t>
      </w:r>
      <w:r w:rsidR="00004F53">
        <w:rPr>
          <w:rFonts w:ascii="Traditional Arabic" w:eastAsia="Times New Roman" w:hAnsi="Traditional Arabic" w:cs="Traditional Arabic" w:hint="cs"/>
          <w:sz w:val="36"/>
          <w:szCs w:val="36"/>
          <w:rtl/>
        </w:rPr>
        <w:t>,</w:t>
      </w:r>
      <w:r w:rsidRPr="008F1205">
        <w:rPr>
          <w:rFonts w:ascii="Traditional Arabic" w:eastAsia="Times New Roman" w:hAnsi="Traditional Arabic" w:cs="Traditional Arabic"/>
          <w:sz w:val="36"/>
          <w:szCs w:val="36"/>
          <w:rtl/>
        </w:rPr>
        <w:t xml:space="preserve"> والياء</w:t>
      </w:r>
      <w:r w:rsidR="00004F53">
        <w:rPr>
          <w:rFonts w:ascii="Traditional Arabic" w:eastAsia="Times New Roman" w:hAnsi="Traditional Arabic" w:cs="Traditional Arabic" w:hint="cs"/>
          <w:sz w:val="36"/>
          <w:szCs w:val="36"/>
          <w:rtl/>
        </w:rPr>
        <w:t>,</w:t>
      </w:r>
      <w:r w:rsidRPr="008F1205">
        <w:rPr>
          <w:rFonts w:ascii="Traditional Arabic" w:eastAsia="Times New Roman" w:hAnsi="Traditional Arabic" w:cs="Traditional Arabic"/>
          <w:sz w:val="36"/>
          <w:szCs w:val="36"/>
          <w:rtl/>
        </w:rPr>
        <w:t xml:space="preserve"> والكسرة</w:t>
      </w:r>
      <w:r w:rsidR="00004F53">
        <w:rPr>
          <w:rFonts w:ascii="Traditional Arabic" w:eastAsia="Times New Roman" w:hAnsi="Traditional Arabic" w:cs="Traditional Arabic" w:hint="cs"/>
          <w:sz w:val="36"/>
          <w:szCs w:val="36"/>
          <w:rtl/>
        </w:rPr>
        <w:t>,</w:t>
      </w:r>
      <w:r w:rsidRPr="008F1205">
        <w:rPr>
          <w:rFonts w:ascii="Traditional Arabic" w:eastAsia="Times New Roman" w:hAnsi="Traditional Arabic" w:cs="Traditional Arabic"/>
          <w:sz w:val="36"/>
          <w:szCs w:val="36"/>
          <w:rtl/>
        </w:rPr>
        <w:t xml:space="preserve"> وحذفُ النون</w:t>
      </w:r>
      <w:r w:rsidR="0003766E">
        <w:rPr>
          <w:rFonts w:ascii="Traditional Arabic" w:eastAsia="Times New Roman" w:hAnsi="Traditional Arabic" w:cs="Traditional Arabic" w:hint="cs"/>
          <w:sz w:val="36"/>
          <w:szCs w:val="36"/>
          <w:rtl/>
        </w:rPr>
        <w:t>,</w:t>
      </w:r>
      <w:r w:rsidRPr="008F1205">
        <w:rPr>
          <w:rFonts w:ascii="Traditional Arabic" w:eastAsia="Times New Roman" w:hAnsi="Traditional Arabic" w:cs="Traditional Arabic"/>
          <w:sz w:val="36"/>
          <w:szCs w:val="36"/>
          <w:rtl/>
        </w:rPr>
        <w:t xml:space="preserve"> والفتحةُ هي الأصل.</w:t>
      </w:r>
    </w:p>
    <w:p w:rsidR="00651877" w:rsidRDefault="00D55D47"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51877">
        <w:rPr>
          <w:rFonts w:ascii="Traditional Arabic" w:eastAsia="Times New Roman" w:hAnsi="Traditional Arabic" w:cs="Traditional Arabic" w:hint="cs"/>
          <w:sz w:val="36"/>
          <w:szCs w:val="36"/>
          <w:rtl/>
        </w:rPr>
        <w:t>وبقية العلامات فرع عنها</w:t>
      </w:r>
      <w:r w:rsidR="00004F53">
        <w:rPr>
          <w:rFonts w:ascii="Traditional Arabic" w:eastAsia="Times New Roman" w:hAnsi="Traditional Arabic" w:cs="Traditional Arabic" w:hint="cs"/>
          <w:sz w:val="36"/>
          <w:szCs w:val="36"/>
          <w:rtl/>
        </w:rPr>
        <w:t xml:space="preserve">؛ </w:t>
      </w:r>
      <w:r w:rsidR="00651877">
        <w:rPr>
          <w:rFonts w:ascii="Traditional Arabic" w:eastAsia="Times New Roman" w:hAnsi="Traditional Arabic" w:cs="Traditional Arabic" w:hint="cs"/>
          <w:sz w:val="36"/>
          <w:szCs w:val="36"/>
          <w:rtl/>
        </w:rPr>
        <w:t>ولذلك يبدأ المؤلفون في حديثهم عن علامات الإعراب بالعلامة الأصلية أولاً</w:t>
      </w:r>
      <w:r w:rsidR="00F63B51">
        <w:rPr>
          <w:rFonts w:ascii="Traditional Arabic" w:eastAsia="Times New Roman" w:hAnsi="Traditional Arabic" w:cs="Traditional Arabic" w:hint="cs"/>
          <w:sz w:val="36"/>
          <w:szCs w:val="36"/>
          <w:rtl/>
        </w:rPr>
        <w:t>,</w:t>
      </w:r>
      <w:r w:rsidR="00651877">
        <w:rPr>
          <w:rFonts w:ascii="Traditional Arabic" w:eastAsia="Times New Roman" w:hAnsi="Traditional Arabic" w:cs="Traditional Arabic" w:hint="cs"/>
          <w:sz w:val="36"/>
          <w:szCs w:val="36"/>
          <w:rtl/>
        </w:rPr>
        <w:t xml:space="preserve"> ثم يذكرون الفرعية</w:t>
      </w:r>
      <w:r w:rsidR="00F63B51">
        <w:rPr>
          <w:rFonts w:ascii="Traditional Arabic" w:eastAsia="Times New Roman" w:hAnsi="Traditional Arabic" w:cs="Traditional Arabic" w:hint="cs"/>
          <w:sz w:val="36"/>
          <w:szCs w:val="36"/>
          <w:rtl/>
        </w:rPr>
        <w:t>,</w:t>
      </w:r>
      <w:r w:rsidR="00651877">
        <w:rPr>
          <w:rFonts w:ascii="Traditional Arabic" w:eastAsia="Times New Roman" w:hAnsi="Traditional Arabic" w:cs="Traditional Arabic" w:hint="cs"/>
          <w:sz w:val="36"/>
          <w:szCs w:val="36"/>
          <w:rtl/>
        </w:rPr>
        <w:t xml:space="preserve"> وقد تكون العلامة أصليةً في موضع, فرعيةً في موضع آخر, فالفتحة أصلية في النصب, فرعية في الخفض.</w:t>
      </w:r>
    </w:p>
    <w:p w:rsidR="00651877" w:rsidRPr="00A96757" w:rsidRDefault="001E400F" w:rsidP="00004F53">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A96757">
        <w:rPr>
          <w:rFonts w:ascii="Traditional Arabic" w:eastAsia="Times New Roman" w:hAnsi="Traditional Arabic" w:cs="Traditional Arabic" w:hint="cs"/>
          <w:b/>
          <w:bCs/>
          <w:sz w:val="36"/>
          <w:szCs w:val="36"/>
          <w:rtl/>
        </w:rPr>
        <w:t>العلامة الأولى الفتحة:</w:t>
      </w:r>
    </w:p>
    <w:p w:rsidR="001E400F" w:rsidRDefault="00D55D47"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C3F20">
        <w:rPr>
          <w:rFonts w:ascii="Traditional Arabic" w:eastAsia="Times New Roman" w:hAnsi="Traditional Arabic" w:cs="Traditional Arabic" w:hint="cs"/>
          <w:sz w:val="36"/>
          <w:szCs w:val="36"/>
          <w:rtl/>
        </w:rPr>
        <w:t>وتكون علامة للنصب في ثلاثة مواضع:</w:t>
      </w:r>
    </w:p>
    <w:p w:rsidR="00AC3F20" w:rsidRDefault="00AC3F20"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w:t>
      </w:r>
      <w:r w:rsidRPr="00AC3F20">
        <w:rPr>
          <w:rFonts w:ascii="Traditional Arabic" w:eastAsia="Times New Roman" w:hAnsi="Traditional Arabic" w:cs="Traditional Arabic"/>
          <w:sz w:val="36"/>
          <w:szCs w:val="36"/>
          <w:rtl/>
        </w:rPr>
        <w:t>لموضع الأوَّل: الاسم المفرد،</w:t>
      </w:r>
      <w:r w:rsidR="00004F53">
        <w:rPr>
          <w:rFonts w:ascii="Traditional Arabic" w:eastAsia="Times New Roman" w:hAnsi="Traditional Arabic" w:cs="Traditional Arabic" w:hint="cs"/>
          <w:sz w:val="36"/>
          <w:szCs w:val="36"/>
          <w:rtl/>
        </w:rPr>
        <w:t xml:space="preserve"> </w:t>
      </w:r>
      <w:r w:rsidRPr="00AC3F20">
        <w:rPr>
          <w:rFonts w:ascii="Traditional Arabic" w:eastAsia="Times New Roman" w:hAnsi="Traditional Arabic" w:cs="Traditional Arabic"/>
          <w:sz w:val="36"/>
          <w:szCs w:val="36"/>
          <w:rtl/>
        </w:rPr>
        <w:t>والموضع الثاني</w:t>
      </w:r>
      <w:r w:rsidR="00F63B51">
        <w:rPr>
          <w:rFonts w:ascii="Traditional Arabic" w:eastAsia="Times New Roman" w:hAnsi="Traditional Arabic" w:cs="Traditional Arabic" w:hint="cs"/>
          <w:sz w:val="36"/>
          <w:szCs w:val="36"/>
          <w:rtl/>
        </w:rPr>
        <w:t>:</w:t>
      </w:r>
      <w:r w:rsidR="00004F53">
        <w:rPr>
          <w:rFonts w:ascii="Traditional Arabic" w:eastAsia="Times New Roman" w:hAnsi="Traditional Arabic" w:cs="Traditional Arabic" w:hint="cs"/>
          <w:sz w:val="36"/>
          <w:szCs w:val="36"/>
          <w:rtl/>
        </w:rPr>
        <w:t xml:space="preserve"> </w:t>
      </w:r>
      <w:r w:rsidRPr="00AC3F20">
        <w:rPr>
          <w:rFonts w:ascii="Traditional Arabic" w:eastAsia="Times New Roman" w:hAnsi="Traditional Arabic" w:cs="Traditional Arabic"/>
          <w:sz w:val="36"/>
          <w:szCs w:val="36"/>
          <w:rtl/>
        </w:rPr>
        <w:t>جمع التكسير، والموضع الثالث:</w:t>
      </w:r>
      <w:r w:rsidR="00F63B51">
        <w:rPr>
          <w:rFonts w:ascii="Traditional Arabic" w:eastAsia="Times New Roman" w:hAnsi="Traditional Arabic" w:cs="Traditional Arabic" w:hint="cs"/>
          <w:sz w:val="36"/>
          <w:szCs w:val="36"/>
          <w:rtl/>
        </w:rPr>
        <w:t xml:space="preserve"> </w:t>
      </w:r>
      <w:r w:rsidRPr="00AC3F20">
        <w:rPr>
          <w:rFonts w:ascii="Traditional Arabic" w:eastAsia="Times New Roman" w:hAnsi="Traditional Arabic" w:cs="Traditional Arabic"/>
          <w:sz w:val="36"/>
          <w:szCs w:val="36"/>
          <w:rtl/>
        </w:rPr>
        <w:t xml:space="preserve">الفعل المضارع الذي سَبَقَهُ ناصب، ولم يتصل بآخره ألفُ اثنين، ولا واو جماعة، ولا ياء مخاطبة، ولا نون توكيد، ولا نون نسوة </w:t>
      </w:r>
      <w:r>
        <w:rPr>
          <w:rFonts w:ascii="Traditional Arabic" w:eastAsia="Times New Roman" w:hAnsi="Traditional Arabic" w:cs="Traditional Arabic" w:hint="cs"/>
          <w:sz w:val="36"/>
          <w:szCs w:val="36"/>
          <w:rtl/>
        </w:rPr>
        <w:t xml:space="preserve">"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12"/>
      </w:r>
      <w:r w:rsidRPr="004619B9">
        <w:rPr>
          <w:rFonts w:ascii="Simplified Arabic" w:hAnsi="Simplified Arabic" w:cs="Simplified Arabic"/>
          <w:sz w:val="32"/>
          <w:szCs w:val="32"/>
          <w:vertAlign w:val="superscript"/>
        </w:rPr>
        <w:t>(</w:t>
      </w:r>
      <w:r w:rsidRPr="00AC3F20">
        <w:rPr>
          <w:rFonts w:ascii="Traditional Arabic" w:eastAsia="Times New Roman" w:hAnsi="Traditional Arabic" w:cs="Traditional Arabic"/>
          <w:sz w:val="36"/>
          <w:szCs w:val="36"/>
          <w:rtl/>
        </w:rPr>
        <w:t>.</w:t>
      </w:r>
    </w:p>
    <w:p w:rsidR="008F1205" w:rsidRPr="00A96757" w:rsidRDefault="00AC3F20" w:rsidP="00004F53">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A96757">
        <w:rPr>
          <w:rFonts w:ascii="Traditional Arabic" w:eastAsia="Times New Roman" w:hAnsi="Traditional Arabic" w:cs="Traditional Arabic" w:hint="cs"/>
          <w:b/>
          <w:bCs/>
          <w:sz w:val="36"/>
          <w:szCs w:val="36"/>
          <w:rtl/>
        </w:rPr>
        <w:t>والعلامة الثانية الألف:</w:t>
      </w:r>
    </w:p>
    <w:p w:rsidR="00AC3F20" w:rsidRDefault="00CB3C02"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C3F20">
        <w:rPr>
          <w:rFonts w:ascii="Traditional Arabic" w:eastAsia="Times New Roman" w:hAnsi="Traditional Arabic" w:cs="Traditional Arabic" w:hint="cs"/>
          <w:sz w:val="36"/>
          <w:szCs w:val="36"/>
          <w:rtl/>
        </w:rPr>
        <w:t>وتكون علامة للنصب في الأسماء الخمسة</w:t>
      </w:r>
      <w:r w:rsidR="00004F53">
        <w:rPr>
          <w:rFonts w:ascii="Traditional Arabic" w:eastAsia="Times New Roman" w:hAnsi="Traditional Arabic" w:cs="Traditional Arabic" w:hint="cs"/>
          <w:sz w:val="36"/>
          <w:szCs w:val="36"/>
          <w:rtl/>
        </w:rPr>
        <w:t>,</w:t>
      </w:r>
      <w:r w:rsidR="00AC3F20">
        <w:rPr>
          <w:rFonts w:ascii="Traditional Arabic" w:eastAsia="Times New Roman" w:hAnsi="Traditional Arabic" w:cs="Traditional Arabic" w:hint="cs"/>
          <w:sz w:val="36"/>
          <w:szCs w:val="36"/>
          <w:rtl/>
        </w:rPr>
        <w:t xml:space="preserve"> وهي أبوك, وأخوك, وحموك, وفوك, وذو مال.</w:t>
      </w:r>
    </w:p>
    <w:p w:rsidR="00D131AE" w:rsidRDefault="00D131AE" w:rsidP="00D131AE">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AC3F20" w:rsidRPr="00A96757" w:rsidRDefault="00AC3F20" w:rsidP="00004F53">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A96757">
        <w:rPr>
          <w:rFonts w:ascii="Traditional Arabic" w:eastAsia="Times New Roman" w:hAnsi="Traditional Arabic" w:cs="Traditional Arabic" w:hint="cs"/>
          <w:b/>
          <w:bCs/>
          <w:sz w:val="36"/>
          <w:szCs w:val="36"/>
          <w:rtl/>
        </w:rPr>
        <w:lastRenderedPageBreak/>
        <w:t>والعلامة الثالثة الياء:</w:t>
      </w:r>
    </w:p>
    <w:p w:rsidR="00AC3F20" w:rsidRDefault="00D55D47"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C3F20">
        <w:rPr>
          <w:rFonts w:ascii="Traditional Arabic" w:eastAsia="Times New Roman" w:hAnsi="Traditional Arabic" w:cs="Traditional Arabic" w:hint="cs"/>
          <w:sz w:val="36"/>
          <w:szCs w:val="36"/>
          <w:rtl/>
        </w:rPr>
        <w:t>وتكون علامة للنصب في المثنى</w:t>
      </w:r>
      <w:r w:rsidR="00004F53">
        <w:rPr>
          <w:rFonts w:ascii="Traditional Arabic" w:eastAsia="Times New Roman" w:hAnsi="Traditional Arabic" w:cs="Traditional Arabic" w:hint="cs"/>
          <w:sz w:val="36"/>
          <w:szCs w:val="36"/>
          <w:rtl/>
        </w:rPr>
        <w:t>,</w:t>
      </w:r>
      <w:r w:rsidR="00AC3F20">
        <w:rPr>
          <w:rFonts w:ascii="Traditional Arabic" w:eastAsia="Times New Roman" w:hAnsi="Traditional Arabic" w:cs="Traditional Arabic" w:hint="cs"/>
          <w:sz w:val="36"/>
          <w:szCs w:val="36"/>
          <w:rtl/>
        </w:rPr>
        <w:t xml:space="preserve"> وجمع المذكر السالم.</w:t>
      </w:r>
    </w:p>
    <w:p w:rsidR="00AC3F20" w:rsidRPr="00A96757" w:rsidRDefault="00AC3F20" w:rsidP="00004F53">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A96757">
        <w:rPr>
          <w:rFonts w:ascii="Traditional Arabic" w:eastAsia="Times New Roman" w:hAnsi="Traditional Arabic" w:cs="Traditional Arabic" w:hint="cs"/>
          <w:b/>
          <w:bCs/>
          <w:sz w:val="36"/>
          <w:szCs w:val="36"/>
          <w:rtl/>
        </w:rPr>
        <w:t>والعلامة الرابعة الكسرة:</w:t>
      </w:r>
    </w:p>
    <w:p w:rsidR="00AC3F20" w:rsidRDefault="00D55D47"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97457">
        <w:rPr>
          <w:rFonts w:ascii="Traditional Arabic" w:eastAsia="Times New Roman" w:hAnsi="Traditional Arabic" w:cs="Traditional Arabic" w:hint="cs"/>
          <w:sz w:val="36"/>
          <w:szCs w:val="36"/>
          <w:rtl/>
        </w:rPr>
        <w:t xml:space="preserve">  </w:t>
      </w:r>
      <w:r w:rsidR="00AC3F20">
        <w:rPr>
          <w:rFonts w:ascii="Traditional Arabic" w:eastAsia="Times New Roman" w:hAnsi="Traditional Arabic" w:cs="Traditional Arabic" w:hint="cs"/>
          <w:sz w:val="36"/>
          <w:szCs w:val="36"/>
          <w:rtl/>
        </w:rPr>
        <w:t xml:space="preserve"> وتكون علامة للنصب في موضع واحد وهو جمع المؤنث السالم.</w:t>
      </w:r>
    </w:p>
    <w:p w:rsidR="00AC3F20" w:rsidRPr="00A96757" w:rsidRDefault="00D605C6" w:rsidP="00427625">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A96757">
        <w:rPr>
          <w:rFonts w:ascii="Traditional Arabic" w:eastAsia="Times New Roman" w:hAnsi="Traditional Arabic" w:cs="Traditional Arabic" w:hint="cs"/>
          <w:b/>
          <w:bCs/>
          <w:sz w:val="36"/>
          <w:szCs w:val="36"/>
          <w:rtl/>
        </w:rPr>
        <w:t>والعلامة الخامسة حذف النون:</w:t>
      </w:r>
    </w:p>
    <w:p w:rsidR="00D605C6" w:rsidRDefault="00D55D47" w:rsidP="00004F5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605C6">
        <w:rPr>
          <w:rFonts w:ascii="Traditional Arabic" w:eastAsia="Times New Roman" w:hAnsi="Traditional Arabic" w:cs="Traditional Arabic" w:hint="cs"/>
          <w:sz w:val="36"/>
          <w:szCs w:val="36"/>
          <w:rtl/>
        </w:rPr>
        <w:t>وتكون علامة للنصب في الأفعال الخمسة التي رفعها بثبات النون.</w:t>
      </w:r>
    </w:p>
    <w:p w:rsidR="0070661E" w:rsidRDefault="0070661E" w:rsidP="00004F53">
      <w:pPr>
        <w:autoSpaceDE w:val="0"/>
        <w:autoSpaceDN w:val="0"/>
        <w:bidi/>
        <w:adjustRightInd w:val="0"/>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هذه هي علامات النصب ومواضعها التي ترد فيها.</w:t>
      </w:r>
    </w:p>
    <w:p w:rsidR="003956E3" w:rsidRDefault="003956E3" w:rsidP="00FA105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AC3F20" w:rsidRDefault="00214DA2" w:rsidP="003956E3">
      <w:pPr>
        <w:bidi/>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ثالثاً: </w:t>
      </w:r>
      <w:r w:rsidRPr="00214DA2">
        <w:rPr>
          <w:rFonts w:ascii="Traditional Arabic" w:eastAsia="Times New Roman" w:hAnsi="Traditional Arabic" w:cs="Traditional Arabic" w:hint="cs"/>
          <w:b/>
          <w:bCs/>
          <w:sz w:val="36"/>
          <w:szCs w:val="36"/>
          <w:rtl/>
        </w:rPr>
        <w:t>العامل في اللغة العربية وأنواعه:</w:t>
      </w:r>
    </w:p>
    <w:p w:rsidR="006300EE" w:rsidRDefault="00FD7B85" w:rsidP="00004F53">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F7B18" w:rsidRPr="00FF7B18">
        <w:rPr>
          <w:rFonts w:ascii="Traditional Arabic" w:eastAsia="Times New Roman" w:hAnsi="Traditional Arabic" w:cs="Traditional Arabic" w:hint="cs"/>
          <w:sz w:val="36"/>
          <w:szCs w:val="36"/>
          <w:rtl/>
        </w:rPr>
        <w:t>إن نظرية النحو العربي تقوم على أركان ثلاثة, هي العمل والعامل والمعمول</w:t>
      </w:r>
      <w:r w:rsidR="00FF7B18">
        <w:rPr>
          <w:rFonts w:ascii="Traditional Arabic" w:eastAsia="Times New Roman" w:hAnsi="Traditional Arabic" w:cs="Traditional Arabic" w:hint="cs"/>
          <w:sz w:val="36"/>
          <w:szCs w:val="36"/>
          <w:rtl/>
        </w:rPr>
        <w:t xml:space="preserve">, تتمثل فيها طريقة نظم الجملة في </w:t>
      </w:r>
      <w:r w:rsidR="003B3D6C">
        <w:rPr>
          <w:rFonts w:ascii="Traditional Arabic" w:eastAsia="Times New Roman" w:hAnsi="Traditional Arabic" w:cs="Traditional Arabic" w:hint="cs"/>
          <w:sz w:val="36"/>
          <w:szCs w:val="36"/>
          <w:rtl/>
        </w:rPr>
        <w:t>اللغة</w:t>
      </w:r>
      <w:r w:rsidR="00FF7B18">
        <w:rPr>
          <w:rFonts w:ascii="Traditional Arabic" w:eastAsia="Times New Roman" w:hAnsi="Traditional Arabic" w:cs="Traditional Arabic" w:hint="cs"/>
          <w:sz w:val="36"/>
          <w:szCs w:val="36"/>
          <w:rtl/>
        </w:rPr>
        <w:t xml:space="preserve"> العربية.</w:t>
      </w:r>
    </w:p>
    <w:p w:rsidR="00F25E98" w:rsidRDefault="00F25E98" w:rsidP="0017426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فالعمل</w:t>
      </w:r>
      <w:r w:rsidRPr="00F25E98">
        <w:rPr>
          <w:rFonts w:ascii="Traditional Arabic" w:eastAsia="Times New Roman" w:hAnsi="Traditional Arabic" w:cs="Traditional Arabic"/>
          <w:sz w:val="36"/>
          <w:szCs w:val="36"/>
          <w:rtl/>
        </w:rPr>
        <w:t>: مصطلح قصد منه التعبير</w:t>
      </w:r>
      <w:r w:rsidR="003B3D6C">
        <w:rPr>
          <w:rFonts w:ascii="Traditional Arabic" w:eastAsia="Times New Roman" w:hAnsi="Traditional Arabic" w:cs="Traditional Arabic" w:hint="cs"/>
          <w:sz w:val="36"/>
          <w:szCs w:val="36"/>
          <w:rtl/>
        </w:rPr>
        <w:t xml:space="preserve"> </w:t>
      </w:r>
      <w:r w:rsidRPr="00F25E98">
        <w:rPr>
          <w:rFonts w:ascii="Traditional Arabic" w:eastAsia="Times New Roman" w:hAnsi="Traditional Arabic" w:cs="Traditional Arabic"/>
          <w:sz w:val="36"/>
          <w:szCs w:val="36"/>
          <w:rtl/>
        </w:rPr>
        <w:t>عن العلاقات بين أجزاء التراكيب</w:t>
      </w:r>
      <w:r w:rsidRPr="00F25E98">
        <w:rPr>
          <w:rFonts w:ascii="Traditional Arabic" w:eastAsia="Times New Roman" w:hAnsi="Traditional Arabic" w:cs="Traditional Arabic"/>
          <w:sz w:val="36"/>
          <w:szCs w:val="36"/>
        </w:rPr>
        <w:t>.</w:t>
      </w:r>
      <w:r w:rsidRPr="00F25E98">
        <w:rPr>
          <w:rFonts w:ascii="Traditional Arabic" w:eastAsia="Times New Roman" w:hAnsi="Traditional Arabic" w:cs="Traditional Arabic"/>
          <w:sz w:val="36"/>
          <w:szCs w:val="36"/>
        </w:rPr>
        <w:br/>
      </w:r>
      <w:r w:rsidR="00432997">
        <w:rPr>
          <w:rFonts w:ascii="Traditional Arabic" w:eastAsia="Times New Roman" w:hAnsi="Traditional Arabic" w:cs="Traditional Arabic" w:hint="cs"/>
          <w:sz w:val="36"/>
          <w:szCs w:val="36"/>
          <w:rtl/>
        </w:rPr>
        <w:t xml:space="preserve">       </w:t>
      </w:r>
      <w:r w:rsidRPr="00F25E98">
        <w:rPr>
          <w:rFonts w:ascii="Traditional Arabic" w:eastAsia="Times New Roman" w:hAnsi="Traditional Arabic" w:cs="Traditional Arabic" w:hint="cs"/>
          <w:sz w:val="36"/>
          <w:szCs w:val="36"/>
          <w:rtl/>
        </w:rPr>
        <w:t>و</w:t>
      </w:r>
      <w:r w:rsidRPr="00F25E98">
        <w:rPr>
          <w:rFonts w:ascii="Traditional Arabic" w:eastAsia="Times New Roman" w:hAnsi="Traditional Arabic" w:cs="Traditional Arabic"/>
          <w:sz w:val="36"/>
          <w:szCs w:val="36"/>
          <w:rtl/>
        </w:rPr>
        <w:t>العامل: مصطلح قصد منه بيان الارتباط والتعلق بين أجزاء</w:t>
      </w:r>
      <w:r w:rsidR="003B3D6C">
        <w:rPr>
          <w:rFonts w:ascii="Traditional Arabic" w:eastAsia="Times New Roman" w:hAnsi="Traditional Arabic" w:cs="Traditional Arabic" w:hint="cs"/>
          <w:sz w:val="36"/>
          <w:szCs w:val="36"/>
          <w:rtl/>
        </w:rPr>
        <w:t xml:space="preserve"> </w:t>
      </w:r>
      <w:r w:rsidRPr="00F25E98">
        <w:rPr>
          <w:rFonts w:ascii="Traditional Arabic" w:eastAsia="Times New Roman" w:hAnsi="Traditional Arabic" w:cs="Traditional Arabic"/>
          <w:sz w:val="36"/>
          <w:szCs w:val="36"/>
          <w:rtl/>
        </w:rPr>
        <w:t>التراكيب</w:t>
      </w:r>
      <w:r w:rsidR="00004F53">
        <w:rPr>
          <w:rFonts w:ascii="Traditional Arabic" w:eastAsia="Times New Roman" w:hAnsi="Traditional Arabic" w:cs="Traditional Arabic" w:hint="cs"/>
          <w:sz w:val="36"/>
          <w:szCs w:val="36"/>
          <w:rtl/>
        </w:rPr>
        <w:t>.</w:t>
      </w:r>
      <w:r w:rsidR="008668F6">
        <w:rPr>
          <w:rFonts w:ascii="Traditional Arabic" w:eastAsia="Times New Roman" w:hAnsi="Traditional Arabic" w:cs="Traditional Arabic"/>
          <w:sz w:val="36"/>
          <w:szCs w:val="36"/>
        </w:rPr>
        <w:t xml:space="preserve"> </w:t>
      </w:r>
      <w:r w:rsidRPr="00F25E98">
        <w:rPr>
          <w:rFonts w:ascii="Traditional Arabic" w:eastAsia="Times New Roman" w:hAnsi="Traditional Arabic" w:cs="Traditional Arabic"/>
          <w:sz w:val="36"/>
          <w:szCs w:val="36"/>
        </w:rPr>
        <w:br/>
      </w:r>
      <w:r w:rsidRPr="00F25E98">
        <w:rPr>
          <w:rFonts w:ascii="Traditional Arabic" w:eastAsia="Times New Roman" w:hAnsi="Traditional Arabic" w:cs="Traditional Arabic" w:hint="cs"/>
          <w:sz w:val="36"/>
          <w:szCs w:val="36"/>
          <w:rtl/>
        </w:rPr>
        <w:t>و</w:t>
      </w:r>
      <w:r w:rsidRPr="00F25E98">
        <w:rPr>
          <w:rFonts w:ascii="Traditional Arabic" w:eastAsia="Times New Roman" w:hAnsi="Traditional Arabic" w:cs="Traditional Arabic"/>
          <w:sz w:val="36"/>
          <w:szCs w:val="36"/>
          <w:rtl/>
        </w:rPr>
        <w:t>المعمول: مصطلح قصد منه الأثر الذي ينشأ عن هذا التعلق والارتباط</w:t>
      </w:r>
      <w:r>
        <w:rPr>
          <w:rFonts w:ascii="Traditional Arabic" w:eastAsia="Times New Roman" w:hAnsi="Traditional Arabic" w:cs="Traditional Arabic" w:hint="cs"/>
          <w:sz w:val="36"/>
          <w:szCs w:val="36"/>
          <w:rtl/>
        </w:rPr>
        <w:t>.</w:t>
      </w:r>
    </w:p>
    <w:p w:rsidR="00FF7B18" w:rsidRDefault="00FD7B85"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9771D">
        <w:rPr>
          <w:rFonts w:ascii="Traditional Arabic" w:eastAsia="Times New Roman" w:hAnsi="Traditional Arabic" w:cs="Traditional Arabic" w:hint="cs"/>
          <w:sz w:val="36"/>
          <w:szCs w:val="36"/>
          <w:rtl/>
        </w:rPr>
        <w:t>و</w:t>
      </w:r>
      <w:r w:rsidR="00FF7B18" w:rsidRPr="00FF7B18">
        <w:rPr>
          <w:rFonts w:ascii="Traditional Arabic" w:eastAsia="Times New Roman" w:hAnsi="Traditional Arabic" w:cs="Traditional Arabic"/>
          <w:sz w:val="36"/>
          <w:szCs w:val="36"/>
          <w:rtl/>
        </w:rPr>
        <w:t xml:space="preserve">لقد </w:t>
      </w:r>
      <w:r w:rsidR="00FF7B18">
        <w:rPr>
          <w:rFonts w:ascii="Traditional Arabic" w:eastAsia="Times New Roman" w:hAnsi="Traditional Arabic" w:cs="Traditional Arabic" w:hint="cs"/>
          <w:sz w:val="36"/>
          <w:szCs w:val="36"/>
          <w:rtl/>
        </w:rPr>
        <w:t>اهتدى</w:t>
      </w:r>
      <w:r w:rsidR="00FF7B18" w:rsidRPr="00FF7B18">
        <w:rPr>
          <w:rFonts w:ascii="Traditional Arabic" w:eastAsia="Times New Roman" w:hAnsi="Traditional Arabic" w:cs="Traditional Arabic"/>
          <w:sz w:val="36"/>
          <w:szCs w:val="36"/>
          <w:rtl/>
        </w:rPr>
        <w:t xml:space="preserve"> النحاة إلى أن</w:t>
      </w:r>
      <w:r w:rsidR="00A96757">
        <w:rPr>
          <w:rFonts w:ascii="Traditional Arabic" w:eastAsia="Times New Roman" w:hAnsi="Traditional Arabic" w:cs="Traditional Arabic" w:hint="cs"/>
          <w:sz w:val="36"/>
          <w:szCs w:val="36"/>
          <w:rtl/>
        </w:rPr>
        <w:t>َّ</w:t>
      </w:r>
      <w:r w:rsidR="00FF7B18" w:rsidRPr="00FF7B18">
        <w:rPr>
          <w:rFonts w:ascii="Traditional Arabic" w:eastAsia="Times New Roman" w:hAnsi="Traditional Arabic" w:cs="Traditional Arabic"/>
          <w:sz w:val="36"/>
          <w:szCs w:val="36"/>
          <w:rtl/>
        </w:rPr>
        <w:t xml:space="preserve"> نظم الكلمة في الجملة له أثره في أن تكون على حال معينة من الرفع أو</w:t>
      </w:r>
      <w:r w:rsidR="003B3D6C">
        <w:rPr>
          <w:rFonts w:ascii="Traditional Arabic" w:eastAsia="Times New Roman" w:hAnsi="Traditional Arabic" w:cs="Traditional Arabic" w:hint="cs"/>
          <w:sz w:val="36"/>
          <w:szCs w:val="36"/>
          <w:rtl/>
        </w:rPr>
        <w:t xml:space="preserve"> </w:t>
      </w:r>
      <w:r w:rsidR="00FF7B18" w:rsidRPr="00FF7B18">
        <w:rPr>
          <w:rFonts w:ascii="Traditional Arabic" w:eastAsia="Times New Roman" w:hAnsi="Traditional Arabic" w:cs="Traditional Arabic"/>
          <w:sz w:val="36"/>
          <w:szCs w:val="36"/>
          <w:rtl/>
        </w:rPr>
        <w:t>النصب أو الجر أو</w:t>
      </w:r>
      <w:r w:rsidR="003B3D6C">
        <w:rPr>
          <w:rFonts w:ascii="Traditional Arabic" w:eastAsia="Times New Roman" w:hAnsi="Traditional Arabic" w:cs="Traditional Arabic" w:hint="cs"/>
          <w:sz w:val="36"/>
          <w:szCs w:val="36"/>
          <w:rtl/>
        </w:rPr>
        <w:t xml:space="preserve"> </w:t>
      </w:r>
      <w:r w:rsidR="00FF7B18" w:rsidRPr="00FF7B18">
        <w:rPr>
          <w:rFonts w:ascii="Traditional Arabic" w:eastAsia="Times New Roman" w:hAnsi="Traditional Arabic" w:cs="Traditional Arabic"/>
          <w:sz w:val="36"/>
          <w:szCs w:val="36"/>
          <w:rtl/>
        </w:rPr>
        <w:t>الجزم, ومن ث</w:t>
      </w:r>
      <w:r w:rsidR="00A96757">
        <w:rPr>
          <w:rFonts w:ascii="Traditional Arabic" w:eastAsia="Times New Roman" w:hAnsi="Traditional Arabic" w:cs="Traditional Arabic" w:hint="cs"/>
          <w:sz w:val="36"/>
          <w:szCs w:val="36"/>
          <w:rtl/>
        </w:rPr>
        <w:t>َ</w:t>
      </w:r>
      <w:r w:rsidR="00FF7B18" w:rsidRPr="00FF7B18">
        <w:rPr>
          <w:rFonts w:ascii="Traditional Arabic" w:eastAsia="Times New Roman" w:hAnsi="Traditional Arabic" w:cs="Traditional Arabic"/>
          <w:sz w:val="36"/>
          <w:szCs w:val="36"/>
          <w:rtl/>
        </w:rPr>
        <w:t>م</w:t>
      </w:r>
      <w:r w:rsidR="00A96757">
        <w:rPr>
          <w:rFonts w:ascii="Traditional Arabic" w:eastAsia="Times New Roman" w:hAnsi="Traditional Arabic" w:cs="Traditional Arabic" w:hint="cs"/>
          <w:sz w:val="36"/>
          <w:szCs w:val="36"/>
          <w:rtl/>
        </w:rPr>
        <w:t>َّ</w:t>
      </w:r>
      <w:r w:rsidR="00FF7B18" w:rsidRPr="00FF7B18">
        <w:rPr>
          <w:rFonts w:ascii="Traditional Arabic" w:eastAsia="Times New Roman" w:hAnsi="Traditional Arabic" w:cs="Traditional Arabic"/>
          <w:sz w:val="36"/>
          <w:szCs w:val="36"/>
          <w:rtl/>
        </w:rPr>
        <w:t xml:space="preserve"> كان موقع الكلمة أو اقترانها بنوع معين من الأدوات علامة على أن</w:t>
      </w:r>
      <w:r w:rsidR="00A96757">
        <w:rPr>
          <w:rFonts w:ascii="Traditional Arabic" w:eastAsia="Times New Roman" w:hAnsi="Traditional Arabic" w:cs="Traditional Arabic" w:hint="cs"/>
          <w:sz w:val="36"/>
          <w:szCs w:val="36"/>
          <w:rtl/>
        </w:rPr>
        <w:t>َّ</w:t>
      </w:r>
      <w:r w:rsidR="00FF7B18" w:rsidRPr="00FF7B18">
        <w:rPr>
          <w:rFonts w:ascii="Traditional Arabic" w:eastAsia="Times New Roman" w:hAnsi="Traditional Arabic" w:cs="Traditional Arabic"/>
          <w:sz w:val="36"/>
          <w:szCs w:val="36"/>
          <w:rtl/>
        </w:rPr>
        <w:t>ها اكتسبت أثرًا إعرابياً خاصاً, وكانت لهم في هذا المجال أصولهم وقوانينهم</w:t>
      </w:r>
      <w:r w:rsidR="00FF7B18">
        <w:rPr>
          <w:rFonts w:ascii="Traditional Arabic" w:eastAsia="Times New Roman" w:hAnsi="Traditional Arabic" w:cs="Traditional Arabic" w:hint="cs"/>
          <w:sz w:val="36"/>
          <w:szCs w:val="36"/>
          <w:rtl/>
        </w:rPr>
        <w:t>.</w:t>
      </w:r>
    </w:p>
    <w:p w:rsidR="00F25E98" w:rsidRPr="00FD7B85" w:rsidRDefault="00FD7B85" w:rsidP="00174266">
      <w:pPr>
        <w:bidi/>
        <w:spacing w:after="0" w:line="240" w:lineRule="auto"/>
        <w:jc w:val="both"/>
        <w:rPr>
          <w:rFonts w:ascii="Traditional Arabic" w:eastAsia="Times New Roman" w:hAnsi="Traditional Arabic" w:cs="Traditional Arabic"/>
          <w:sz w:val="36"/>
          <w:szCs w:val="36"/>
          <w:rtl/>
        </w:rPr>
      </w:pPr>
      <w:r w:rsidRPr="00487359">
        <w:rPr>
          <w:rFonts w:ascii="Traditional Arabic" w:eastAsia="Times New Roman" w:hAnsi="Traditional Arabic" w:cs="Traditional Arabic" w:hint="cs"/>
          <w:sz w:val="36"/>
          <w:szCs w:val="36"/>
          <w:rtl/>
        </w:rPr>
        <w:t xml:space="preserve">      </w:t>
      </w:r>
      <w:r w:rsidR="00EA3109" w:rsidRPr="00FD7B85">
        <w:rPr>
          <w:rFonts w:ascii="Traditional Arabic" w:eastAsia="Times New Roman" w:hAnsi="Traditional Arabic" w:cs="Traditional Arabic" w:hint="cs"/>
          <w:sz w:val="36"/>
          <w:szCs w:val="36"/>
          <w:rtl/>
        </w:rPr>
        <w:t>وقد اتفق النحاة في أن</w:t>
      </w:r>
      <w:r w:rsidR="00A96757">
        <w:rPr>
          <w:rFonts w:ascii="Traditional Arabic" w:eastAsia="Times New Roman" w:hAnsi="Traditional Arabic" w:cs="Traditional Arabic" w:hint="cs"/>
          <w:sz w:val="36"/>
          <w:szCs w:val="36"/>
          <w:rtl/>
        </w:rPr>
        <w:t>َّ</w:t>
      </w:r>
      <w:r w:rsidR="00EA3109" w:rsidRPr="00FD7B85">
        <w:rPr>
          <w:rFonts w:ascii="Traditional Arabic" w:eastAsia="Times New Roman" w:hAnsi="Traditional Arabic" w:cs="Traditional Arabic" w:hint="cs"/>
          <w:sz w:val="36"/>
          <w:szCs w:val="36"/>
          <w:rtl/>
        </w:rPr>
        <w:t xml:space="preserve"> المحد</w:t>
      </w:r>
      <w:r w:rsidR="00A96757">
        <w:rPr>
          <w:rFonts w:ascii="Traditional Arabic" w:eastAsia="Times New Roman" w:hAnsi="Traditional Arabic" w:cs="Traditional Arabic" w:hint="cs"/>
          <w:sz w:val="36"/>
          <w:szCs w:val="36"/>
          <w:rtl/>
        </w:rPr>
        <w:t>ِ</w:t>
      </w:r>
      <w:r w:rsidR="00EA3109" w:rsidRPr="00FD7B85">
        <w:rPr>
          <w:rFonts w:ascii="Traditional Arabic" w:eastAsia="Times New Roman" w:hAnsi="Traditional Arabic" w:cs="Traditional Arabic" w:hint="cs"/>
          <w:sz w:val="36"/>
          <w:szCs w:val="36"/>
          <w:rtl/>
        </w:rPr>
        <w:t>ث</w:t>
      </w:r>
      <w:r w:rsidR="00A96757">
        <w:rPr>
          <w:rFonts w:ascii="Traditional Arabic" w:eastAsia="Times New Roman" w:hAnsi="Traditional Arabic" w:cs="Traditional Arabic" w:hint="cs"/>
          <w:sz w:val="36"/>
          <w:szCs w:val="36"/>
          <w:rtl/>
        </w:rPr>
        <w:t>َ</w:t>
      </w:r>
      <w:r w:rsidR="00EA3109" w:rsidRPr="00FD7B85">
        <w:rPr>
          <w:rFonts w:ascii="Traditional Arabic" w:eastAsia="Times New Roman" w:hAnsi="Traditional Arabic" w:cs="Traditional Arabic" w:hint="cs"/>
          <w:sz w:val="36"/>
          <w:szCs w:val="36"/>
          <w:rtl/>
        </w:rPr>
        <w:t xml:space="preserve"> لهذه الأثار هو المتكلم, فهو الذي يرفع وينصب ويخفض ويجزم, </w:t>
      </w:r>
      <w:r w:rsidR="00EA3109" w:rsidRPr="00FD7B85">
        <w:rPr>
          <w:rFonts w:ascii="Traditional Arabic" w:eastAsia="Times New Roman" w:hAnsi="Traditional Arabic" w:cs="Traditional Arabic"/>
          <w:sz w:val="36"/>
          <w:szCs w:val="36"/>
          <w:rtl/>
        </w:rPr>
        <w:t>ولكن</w:t>
      </w:r>
      <w:r w:rsidR="00A96757">
        <w:rPr>
          <w:rFonts w:ascii="Traditional Arabic" w:eastAsia="Times New Roman" w:hAnsi="Traditional Arabic" w:cs="Traditional Arabic" w:hint="cs"/>
          <w:sz w:val="36"/>
          <w:szCs w:val="36"/>
          <w:rtl/>
        </w:rPr>
        <w:t>َّ</w:t>
      </w:r>
      <w:r w:rsidR="00EA3109" w:rsidRPr="00FD7B85">
        <w:rPr>
          <w:rFonts w:ascii="Traditional Arabic" w:eastAsia="Times New Roman" w:hAnsi="Traditional Arabic" w:cs="Traditional Arabic"/>
          <w:sz w:val="36"/>
          <w:szCs w:val="36"/>
          <w:rtl/>
        </w:rPr>
        <w:t>هم اصطلحوا على تسمية هذه الأدوات عوامل من حيث أن</w:t>
      </w:r>
      <w:r w:rsidR="00A96757">
        <w:rPr>
          <w:rFonts w:ascii="Traditional Arabic" w:eastAsia="Times New Roman" w:hAnsi="Traditional Arabic" w:cs="Traditional Arabic" w:hint="cs"/>
          <w:sz w:val="36"/>
          <w:szCs w:val="36"/>
          <w:rtl/>
        </w:rPr>
        <w:t>َّ</w:t>
      </w:r>
      <w:r w:rsidR="00EA3109" w:rsidRPr="00FD7B85">
        <w:rPr>
          <w:rFonts w:ascii="Traditional Arabic" w:eastAsia="Times New Roman" w:hAnsi="Traditional Arabic" w:cs="Traditional Arabic"/>
          <w:sz w:val="36"/>
          <w:szCs w:val="36"/>
          <w:rtl/>
        </w:rPr>
        <w:t>ها أوجبت ذلك</w:t>
      </w:r>
      <w:r w:rsidR="00F25E98" w:rsidRPr="00FD7B85">
        <w:rPr>
          <w:rFonts w:ascii="Traditional Arabic" w:eastAsia="Times New Roman" w:hAnsi="Traditional Arabic" w:cs="Traditional Arabic" w:hint="cs"/>
          <w:sz w:val="36"/>
          <w:szCs w:val="36"/>
          <w:rtl/>
        </w:rPr>
        <w:t>.</w:t>
      </w:r>
    </w:p>
    <w:p w:rsidR="00FF7B18" w:rsidRDefault="00FD7B85" w:rsidP="0071714D">
      <w:pPr>
        <w:bidi/>
        <w:spacing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t xml:space="preserve">    </w:t>
      </w:r>
      <w:r w:rsidR="00EA3109" w:rsidRPr="00EA3109">
        <w:rPr>
          <w:rFonts w:ascii="Traditional Arabic" w:eastAsia="Times New Roman" w:hAnsi="Traditional Arabic" w:cs="Traditional Arabic"/>
          <w:sz w:val="36"/>
          <w:szCs w:val="36"/>
          <w:rtl/>
        </w:rPr>
        <w:t>قال ابن جني: (</w:t>
      </w:r>
      <w:r w:rsidR="00427625">
        <w:rPr>
          <w:rFonts w:ascii="Traditional Arabic" w:eastAsia="Times New Roman" w:hAnsi="Traditional Arabic" w:cs="Traditional Arabic" w:hint="cs"/>
          <w:sz w:val="36"/>
          <w:szCs w:val="36"/>
          <w:rtl/>
        </w:rPr>
        <w:t xml:space="preserve"> </w:t>
      </w:r>
      <w:r w:rsidR="00EA3109" w:rsidRPr="00EA3109">
        <w:rPr>
          <w:rFonts w:ascii="Traditional Arabic" w:eastAsia="Times New Roman" w:hAnsi="Traditional Arabic" w:cs="Traditional Arabic"/>
          <w:sz w:val="36"/>
          <w:szCs w:val="36"/>
          <w:rtl/>
        </w:rPr>
        <w:t>وإن</w:t>
      </w:r>
      <w:r w:rsidR="00A96757">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ما قال النحويون: عامل لفظي، وعامل معنوي، ليروك أن</w:t>
      </w:r>
      <w:r w:rsidR="00A96757">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 بعض العمل يأتي مسبباً عن لفظ يصحبه،</w:t>
      </w:r>
      <w:r w:rsidR="00A96757">
        <w:rPr>
          <w:rFonts w:ascii="Traditional Arabic" w:eastAsia="Times New Roman" w:hAnsi="Traditional Arabic" w:cs="Traditional Arabic" w:hint="cs"/>
          <w:sz w:val="36"/>
          <w:szCs w:val="36"/>
          <w:rtl/>
        </w:rPr>
        <w:t xml:space="preserve"> </w:t>
      </w:r>
      <w:r w:rsidR="00EA3109" w:rsidRPr="00EA3109">
        <w:rPr>
          <w:rFonts w:ascii="Traditional Arabic" w:eastAsia="Times New Roman" w:hAnsi="Traditional Arabic" w:cs="Traditional Arabic"/>
          <w:sz w:val="36"/>
          <w:szCs w:val="36"/>
          <w:rtl/>
        </w:rPr>
        <w:t>كمررت بزيد، وليت عمراً قائم، وبعضه يأتي عارياً من مصاحبة لفظ يتعلق به، كرفع المبتدأ بالابتداء</w:t>
      </w:r>
      <w:r w:rsidR="00544948">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 </w:t>
      </w:r>
      <w:r w:rsidR="0003766E">
        <w:rPr>
          <w:rFonts w:ascii="Traditional Arabic" w:eastAsia="Times New Roman" w:hAnsi="Traditional Arabic" w:cs="Traditional Arabic" w:hint="cs"/>
          <w:sz w:val="36"/>
          <w:szCs w:val="36"/>
          <w:rtl/>
        </w:rPr>
        <w:t>و</w:t>
      </w:r>
      <w:r w:rsidR="00EA3109" w:rsidRPr="00EA3109">
        <w:rPr>
          <w:rFonts w:ascii="Traditional Arabic" w:eastAsia="Times New Roman" w:hAnsi="Traditional Arabic" w:cs="Traditional Arabic"/>
          <w:sz w:val="36"/>
          <w:szCs w:val="36"/>
          <w:rtl/>
        </w:rPr>
        <w:t>رفع الفعل لوقوعه موقع الاسم، هذا ظاهر الأمر، وعليه صفحة القول, ومحصول الحديث، فالعمل من الرفع والنصب والجر والجزم إن</w:t>
      </w:r>
      <w:r w:rsidR="00A96757">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ما هو للمتكلم نفسه، لا لشيء</w:t>
      </w:r>
      <w:r w:rsidR="00A96757">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 غيره</w:t>
      </w:r>
      <w:r w:rsidR="00544948">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 وإن</w:t>
      </w:r>
      <w:r w:rsidR="00A96757">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ما قالوا</w:t>
      </w:r>
      <w:r w:rsidR="008668F6">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Pr>
        <w:t xml:space="preserve"> </w:t>
      </w:r>
      <w:r w:rsidR="00EA3109" w:rsidRPr="00EA3109">
        <w:rPr>
          <w:rFonts w:ascii="Traditional Arabic" w:eastAsia="Times New Roman" w:hAnsi="Traditional Arabic" w:cs="Traditional Arabic"/>
          <w:sz w:val="36"/>
          <w:szCs w:val="36"/>
          <w:rtl/>
        </w:rPr>
        <w:t>لفظي ومعنوي ل</w:t>
      </w:r>
      <w:r w:rsidR="00174266">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ما ظهرت </w:t>
      </w:r>
      <w:r w:rsidR="00174266">
        <w:rPr>
          <w:rFonts w:ascii="Traditional Arabic" w:eastAsia="Times New Roman" w:hAnsi="Traditional Arabic" w:cs="Traditional Arabic"/>
          <w:sz w:val="36"/>
          <w:szCs w:val="36"/>
          <w:rtl/>
        </w:rPr>
        <w:t>آثار فعل المتكلم بمضامة</w:t>
      </w:r>
      <w:r w:rsidR="00A96757">
        <w:rPr>
          <w:rFonts w:ascii="Traditional Arabic" w:eastAsia="Times New Roman" w:hAnsi="Traditional Arabic" w:cs="Traditional Arabic" w:hint="cs"/>
          <w:sz w:val="36"/>
          <w:szCs w:val="36"/>
          <w:rtl/>
        </w:rPr>
        <w:t>ِ</w:t>
      </w:r>
      <w:r w:rsidR="00174266">
        <w:rPr>
          <w:rFonts w:ascii="Traditional Arabic" w:eastAsia="Times New Roman" w:hAnsi="Traditional Arabic" w:cs="Traditional Arabic"/>
          <w:sz w:val="36"/>
          <w:szCs w:val="36"/>
          <w:rtl/>
        </w:rPr>
        <w:t xml:space="preserve"> اللفظ </w:t>
      </w:r>
      <w:r w:rsidR="00174266">
        <w:rPr>
          <w:rFonts w:ascii="Traditional Arabic" w:eastAsia="Times New Roman" w:hAnsi="Traditional Arabic" w:cs="Traditional Arabic" w:hint="cs"/>
          <w:sz w:val="36"/>
          <w:szCs w:val="36"/>
          <w:rtl/>
        </w:rPr>
        <w:t>لل</w:t>
      </w:r>
      <w:r w:rsidR="00EA3109" w:rsidRPr="00EA3109">
        <w:rPr>
          <w:rFonts w:ascii="Traditional Arabic" w:eastAsia="Times New Roman" w:hAnsi="Traditional Arabic" w:cs="Traditional Arabic"/>
          <w:sz w:val="36"/>
          <w:szCs w:val="36"/>
          <w:rtl/>
        </w:rPr>
        <w:t>فظ، أو باشتمال المعنى على اللفظ</w:t>
      </w:r>
      <w:r w:rsidR="00F63B51">
        <w:rPr>
          <w:rFonts w:ascii="Traditional Arabic" w:eastAsia="Times New Roman" w:hAnsi="Traditional Arabic" w:cs="Traditional Arabic" w:hint="cs"/>
          <w:sz w:val="36"/>
          <w:szCs w:val="36"/>
          <w:rtl/>
        </w:rPr>
        <w:t>,</w:t>
      </w:r>
      <w:r w:rsidR="00EA3109" w:rsidRPr="00EA3109">
        <w:rPr>
          <w:rFonts w:ascii="Traditional Arabic" w:eastAsia="Times New Roman" w:hAnsi="Traditional Arabic" w:cs="Traditional Arabic"/>
          <w:sz w:val="36"/>
          <w:szCs w:val="36"/>
          <w:rtl/>
        </w:rPr>
        <w:t xml:space="preserve"> وهذا واضح</w:t>
      </w:r>
      <w:r w:rsidR="00EA3109">
        <w:rPr>
          <w:rFonts w:ascii="Traditional Arabic" w:eastAsia="Times New Roman" w:hAnsi="Traditional Arabic" w:cs="Traditional Arabic" w:hint="cs"/>
          <w:sz w:val="36"/>
          <w:szCs w:val="36"/>
          <w:rtl/>
        </w:rPr>
        <w:t>.</w:t>
      </w:r>
      <w:r w:rsidR="0033658E" w:rsidRPr="004619B9">
        <w:rPr>
          <w:rFonts w:ascii="Simplified Arabic" w:hAnsi="Simplified Arabic" w:cs="Simplified Arabic"/>
          <w:sz w:val="32"/>
          <w:szCs w:val="32"/>
          <w:vertAlign w:val="superscript"/>
        </w:rPr>
        <w:t>)</w:t>
      </w:r>
      <w:r w:rsidR="0033658E" w:rsidRPr="004619B9">
        <w:rPr>
          <w:rStyle w:val="FootnoteReference"/>
          <w:rFonts w:ascii="Simplified Arabic" w:hAnsi="Simplified Arabic" w:cs="Simplified Arabic"/>
          <w:sz w:val="32"/>
          <w:szCs w:val="32"/>
          <w:rtl/>
        </w:rPr>
        <w:footnoteReference w:id="13"/>
      </w:r>
      <w:r w:rsidR="0033658E" w:rsidRPr="004619B9">
        <w:rPr>
          <w:rFonts w:ascii="Simplified Arabic" w:hAnsi="Simplified Arabic" w:cs="Simplified Arabic"/>
          <w:sz w:val="32"/>
          <w:szCs w:val="32"/>
          <w:vertAlign w:val="superscript"/>
        </w:rPr>
        <w:t>(</w:t>
      </w:r>
      <w:r w:rsidR="00F25E98">
        <w:rPr>
          <w:rFonts w:ascii="Simplified Arabic" w:hAnsi="Simplified Arabic" w:cs="Simplified Arabic" w:hint="cs"/>
          <w:sz w:val="32"/>
          <w:szCs w:val="32"/>
          <w:vertAlign w:val="superscript"/>
          <w:rtl/>
        </w:rPr>
        <w:t>.</w:t>
      </w:r>
    </w:p>
    <w:p w:rsidR="00A6631B" w:rsidRDefault="00A6631B" w:rsidP="00174266">
      <w:pPr>
        <w:bidi/>
        <w:spacing w:line="240" w:lineRule="auto"/>
        <w:jc w:val="both"/>
        <w:rPr>
          <w:rFonts w:ascii="Traditional Arabic" w:eastAsia="Times New Roman" w:hAnsi="Traditional Arabic" w:cs="Traditional Arabic"/>
          <w:b/>
          <w:bCs/>
          <w:sz w:val="36"/>
          <w:szCs w:val="36"/>
          <w:rtl/>
        </w:rPr>
      </w:pPr>
    </w:p>
    <w:p w:rsidR="00A6631B" w:rsidRDefault="00A6631B" w:rsidP="00A6631B">
      <w:pPr>
        <w:bidi/>
        <w:spacing w:line="240" w:lineRule="auto"/>
        <w:jc w:val="both"/>
        <w:rPr>
          <w:rFonts w:ascii="Traditional Arabic" w:eastAsia="Times New Roman" w:hAnsi="Traditional Arabic" w:cs="Traditional Arabic"/>
          <w:b/>
          <w:bCs/>
          <w:sz w:val="36"/>
          <w:szCs w:val="36"/>
          <w:rtl/>
        </w:rPr>
      </w:pPr>
    </w:p>
    <w:p w:rsidR="00112C2C" w:rsidRDefault="00112C2C" w:rsidP="00112C2C">
      <w:pPr>
        <w:bidi/>
        <w:spacing w:line="240" w:lineRule="auto"/>
        <w:jc w:val="both"/>
        <w:rPr>
          <w:rFonts w:ascii="Traditional Arabic" w:eastAsia="Times New Roman" w:hAnsi="Traditional Arabic" w:cs="Traditional Arabic"/>
          <w:b/>
          <w:bCs/>
          <w:sz w:val="36"/>
          <w:szCs w:val="36"/>
          <w:rtl/>
        </w:rPr>
      </w:pPr>
    </w:p>
    <w:p w:rsidR="00F25E98" w:rsidRDefault="00F25E98" w:rsidP="003956E3">
      <w:pPr>
        <w:bidi/>
        <w:spacing w:line="240" w:lineRule="auto"/>
        <w:jc w:val="both"/>
        <w:rPr>
          <w:rFonts w:ascii="Traditional Arabic" w:eastAsia="Times New Roman" w:hAnsi="Traditional Arabic" w:cs="Traditional Arabic"/>
          <w:b/>
          <w:bCs/>
          <w:sz w:val="36"/>
          <w:szCs w:val="36"/>
          <w:rtl/>
        </w:rPr>
      </w:pPr>
      <w:r w:rsidRPr="00F25E98">
        <w:rPr>
          <w:rFonts w:ascii="Traditional Arabic" w:eastAsia="Times New Roman" w:hAnsi="Traditional Arabic" w:cs="Traditional Arabic" w:hint="cs"/>
          <w:b/>
          <w:bCs/>
          <w:sz w:val="36"/>
          <w:szCs w:val="36"/>
          <w:rtl/>
        </w:rPr>
        <w:lastRenderedPageBreak/>
        <w:t xml:space="preserve">العامل في اللغة </w:t>
      </w:r>
      <w:r w:rsidR="003B3D6C" w:rsidRPr="00F25E98">
        <w:rPr>
          <w:rFonts w:ascii="Traditional Arabic" w:eastAsia="Times New Roman" w:hAnsi="Traditional Arabic" w:cs="Traditional Arabic" w:hint="cs"/>
          <w:b/>
          <w:bCs/>
          <w:sz w:val="36"/>
          <w:szCs w:val="36"/>
          <w:rtl/>
        </w:rPr>
        <w:t>و</w:t>
      </w:r>
      <w:r w:rsidR="008F210C">
        <w:rPr>
          <w:rFonts w:ascii="Traditional Arabic" w:eastAsia="Times New Roman" w:hAnsi="Traditional Arabic" w:cs="Traditional Arabic" w:hint="cs"/>
          <w:b/>
          <w:bCs/>
          <w:sz w:val="36"/>
          <w:szCs w:val="36"/>
          <w:rtl/>
        </w:rPr>
        <w:t xml:space="preserve"> </w:t>
      </w:r>
      <w:r w:rsidR="003B3D6C" w:rsidRPr="00F25E98">
        <w:rPr>
          <w:rFonts w:ascii="Traditional Arabic" w:eastAsia="Times New Roman" w:hAnsi="Traditional Arabic" w:cs="Traditional Arabic" w:hint="cs"/>
          <w:b/>
          <w:bCs/>
          <w:sz w:val="36"/>
          <w:szCs w:val="36"/>
          <w:rtl/>
        </w:rPr>
        <w:t>الاصطلاح</w:t>
      </w:r>
      <w:r w:rsidRPr="00F25E98">
        <w:rPr>
          <w:rFonts w:ascii="Traditional Arabic" w:eastAsia="Times New Roman" w:hAnsi="Traditional Arabic" w:cs="Traditional Arabic" w:hint="cs"/>
          <w:b/>
          <w:bCs/>
          <w:sz w:val="36"/>
          <w:szCs w:val="36"/>
          <w:rtl/>
        </w:rPr>
        <w:t>:</w:t>
      </w:r>
    </w:p>
    <w:p w:rsidR="001C394A" w:rsidRPr="002D67A6" w:rsidRDefault="001C394A" w:rsidP="00174266">
      <w:pPr>
        <w:bidi/>
        <w:spacing w:after="0" w:line="240" w:lineRule="auto"/>
        <w:jc w:val="both"/>
        <w:rPr>
          <w:rFonts w:ascii="Traditional Arabic" w:eastAsia="Times New Roman" w:hAnsi="Traditional Arabic" w:cs="Traditional Arabic"/>
          <w:b/>
          <w:bCs/>
          <w:sz w:val="36"/>
          <w:szCs w:val="36"/>
          <w:rtl/>
        </w:rPr>
      </w:pPr>
      <w:r w:rsidRPr="002D67A6">
        <w:rPr>
          <w:rFonts w:ascii="Traditional Arabic" w:eastAsia="Times New Roman" w:hAnsi="Traditional Arabic" w:cs="Traditional Arabic" w:hint="cs"/>
          <w:b/>
          <w:bCs/>
          <w:sz w:val="36"/>
          <w:szCs w:val="36"/>
          <w:rtl/>
        </w:rPr>
        <w:t>العامل في اللغة:</w:t>
      </w:r>
    </w:p>
    <w:p w:rsidR="00F25E98" w:rsidRPr="00B82112" w:rsidRDefault="00432997"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82112" w:rsidRPr="00B82112">
        <w:rPr>
          <w:rFonts w:ascii="Traditional Arabic" w:eastAsia="Times New Roman" w:hAnsi="Traditional Arabic" w:cs="Traditional Arabic" w:hint="cs"/>
          <w:sz w:val="36"/>
          <w:szCs w:val="36"/>
          <w:rtl/>
        </w:rPr>
        <w:t>أصل العامل</w:t>
      </w:r>
      <w:r w:rsidR="002D67A6">
        <w:rPr>
          <w:rFonts w:ascii="Traditional Arabic" w:eastAsia="Times New Roman" w:hAnsi="Traditional Arabic" w:cs="Traditional Arabic" w:hint="cs"/>
          <w:sz w:val="36"/>
          <w:szCs w:val="36"/>
          <w:rtl/>
        </w:rPr>
        <w:t>:</w:t>
      </w:r>
      <w:r w:rsidR="00B82112" w:rsidRPr="00B82112">
        <w:rPr>
          <w:rFonts w:ascii="Traditional Arabic" w:eastAsia="Times New Roman" w:hAnsi="Traditional Arabic" w:cs="Traditional Arabic" w:hint="cs"/>
          <w:sz w:val="36"/>
          <w:szCs w:val="36"/>
          <w:rtl/>
        </w:rPr>
        <w:t xml:space="preserve"> العين والميم واللام, وتدل على الفعل والصنعة.</w:t>
      </w:r>
    </w:p>
    <w:p w:rsidR="007C3990" w:rsidRDefault="007C3990" w:rsidP="0017426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قال ابن فارس:" العين والميم واللام أصل واحد صحيح, وهو عام في كل فعل يفعل.</w:t>
      </w:r>
    </w:p>
    <w:p w:rsidR="008668F6" w:rsidRDefault="00432997" w:rsidP="0017426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w:t>
      </w:r>
      <w:r w:rsidR="007C3990">
        <w:rPr>
          <w:rFonts w:ascii="Traditional Arabic" w:eastAsia="Times New Roman" w:hAnsi="Traditional Arabic" w:cs="Traditional Arabic" w:hint="cs"/>
          <w:sz w:val="36"/>
          <w:szCs w:val="36"/>
          <w:rtl/>
        </w:rPr>
        <w:t>قال الخليل: عمل يعمل عملاً, فهو عامل؛ واعت</w:t>
      </w:r>
      <w:r w:rsidR="00776C0E">
        <w:rPr>
          <w:rFonts w:ascii="Traditional Arabic" w:eastAsia="Times New Roman" w:hAnsi="Traditional Arabic" w:cs="Traditional Arabic" w:hint="cs"/>
          <w:sz w:val="36"/>
          <w:szCs w:val="36"/>
          <w:rtl/>
        </w:rPr>
        <w:t xml:space="preserve">مل الرجل إذا عمل بنفسه. </w:t>
      </w:r>
    </w:p>
    <w:p w:rsidR="00776C0E" w:rsidRDefault="00776C0E" w:rsidP="008668F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قال:</w:t>
      </w:r>
    </w:p>
    <w:p w:rsidR="00B82112" w:rsidRDefault="00776C0E" w:rsidP="00174266">
      <w:pPr>
        <w:autoSpaceDE w:val="0"/>
        <w:autoSpaceDN w:val="0"/>
        <w:bidi/>
        <w:adjustRightInd w:val="0"/>
        <w:spacing w:after="0"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t>إن</w:t>
      </w:r>
      <w:r w:rsidR="002D67A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الكريم</w:t>
      </w:r>
      <w:r w:rsidR="002D67A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وأبيك يعتملْ         إن</w:t>
      </w:r>
      <w:r w:rsidR="002D67A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لم يجد يوماً على من يتكلْ."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14"/>
      </w:r>
      <w:r w:rsidRPr="004619B9">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w:t>
      </w:r>
      <w:r>
        <w:rPr>
          <w:rFonts w:ascii="Traditional Arabic" w:eastAsia="Times New Roman" w:hAnsi="Traditional Arabic" w:cs="Traditional Arabic" w:hint="cs"/>
          <w:sz w:val="36"/>
          <w:szCs w:val="36"/>
          <w:rtl/>
        </w:rPr>
        <w:t xml:space="preserve">         </w:t>
      </w:r>
      <w:r w:rsidR="007C3990">
        <w:rPr>
          <w:rFonts w:ascii="Traditional Arabic" w:eastAsia="Times New Roman" w:hAnsi="Traditional Arabic" w:cs="Traditional Arabic" w:hint="cs"/>
          <w:sz w:val="36"/>
          <w:szCs w:val="36"/>
          <w:rtl/>
        </w:rPr>
        <w:t xml:space="preserve"> </w:t>
      </w:r>
    </w:p>
    <w:p w:rsidR="00B82112" w:rsidRPr="00B82112" w:rsidRDefault="00776C0E" w:rsidP="0017426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وقال ابن سيده:" العمل إحداث الشيء"</w:t>
      </w:r>
      <w:r w:rsidR="00CE4297" w:rsidRPr="004619B9">
        <w:rPr>
          <w:rFonts w:ascii="Simplified Arabic" w:hAnsi="Simplified Arabic" w:cs="Simplified Arabic"/>
          <w:sz w:val="32"/>
          <w:szCs w:val="32"/>
          <w:vertAlign w:val="superscript"/>
        </w:rPr>
        <w:t>)</w:t>
      </w:r>
      <w:r w:rsidR="00CE4297" w:rsidRPr="004619B9">
        <w:rPr>
          <w:rStyle w:val="FootnoteReference"/>
          <w:rFonts w:ascii="Simplified Arabic" w:hAnsi="Simplified Arabic" w:cs="Simplified Arabic"/>
          <w:sz w:val="32"/>
          <w:szCs w:val="32"/>
          <w:rtl/>
        </w:rPr>
        <w:footnoteReference w:id="15"/>
      </w:r>
      <w:r w:rsidR="00CE4297" w:rsidRPr="004619B9">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 xml:space="preserve"> .</w:t>
      </w:r>
    </w:p>
    <w:p w:rsidR="00FF7B18" w:rsidRDefault="00FD7B85" w:rsidP="00C36B26">
      <w:pPr>
        <w:bidi/>
        <w:spacing w:after="0"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t xml:space="preserve">     </w:t>
      </w:r>
      <w:r w:rsidR="008D09F4">
        <w:rPr>
          <w:rFonts w:ascii="Traditional Arabic" w:eastAsia="Times New Roman" w:hAnsi="Traditional Arabic" w:cs="Traditional Arabic" w:hint="cs"/>
          <w:sz w:val="36"/>
          <w:szCs w:val="36"/>
          <w:rtl/>
        </w:rPr>
        <w:t>وجاء في تاج العروس:</w:t>
      </w:r>
      <w:r w:rsidR="002D67A6">
        <w:rPr>
          <w:rFonts w:ascii="Traditional Arabic" w:eastAsia="Times New Roman" w:hAnsi="Traditional Arabic" w:cs="Traditional Arabic" w:hint="cs"/>
          <w:sz w:val="36"/>
          <w:szCs w:val="36"/>
          <w:rtl/>
        </w:rPr>
        <w:t xml:space="preserve"> </w:t>
      </w:r>
      <w:r w:rsidR="008D09F4">
        <w:rPr>
          <w:rFonts w:ascii="Traditional Arabic" w:eastAsia="Times New Roman" w:hAnsi="Traditional Arabic" w:cs="Traditional Arabic" w:hint="cs"/>
          <w:sz w:val="36"/>
          <w:szCs w:val="36"/>
          <w:rtl/>
        </w:rPr>
        <w:t>"</w:t>
      </w:r>
      <w:r w:rsidR="008668F6">
        <w:rPr>
          <w:rFonts w:ascii="Traditional Arabic" w:eastAsia="Times New Roman" w:hAnsi="Traditional Arabic" w:cs="Traditional Arabic"/>
          <w:sz w:val="36"/>
          <w:szCs w:val="36"/>
          <w:rtl/>
        </w:rPr>
        <w:t>وقال شيخنا: العمل: ح</w:t>
      </w:r>
      <w:r w:rsidR="00222F95" w:rsidRPr="00222F95">
        <w:rPr>
          <w:rFonts w:ascii="Traditional Arabic" w:eastAsia="Times New Roman" w:hAnsi="Traditional Arabic" w:cs="Traditional Arabic"/>
          <w:sz w:val="36"/>
          <w:szCs w:val="36"/>
          <w:rtl/>
        </w:rPr>
        <w:t>رك</w:t>
      </w:r>
      <w:r w:rsidR="008668F6">
        <w:rPr>
          <w:rFonts w:ascii="Traditional Arabic" w:eastAsia="Times New Roman" w:hAnsi="Traditional Arabic" w:cs="Traditional Arabic"/>
          <w:sz w:val="36"/>
          <w:szCs w:val="36"/>
          <w:rtl/>
        </w:rPr>
        <w:t>ة البدن بكله أو بَعض</w:t>
      </w:r>
      <w:r w:rsidR="00174266">
        <w:rPr>
          <w:rFonts w:ascii="Traditional Arabic" w:eastAsia="Times New Roman" w:hAnsi="Traditional Arabic" w:cs="Traditional Arabic" w:hint="cs"/>
          <w:sz w:val="36"/>
          <w:szCs w:val="36"/>
          <w:rtl/>
        </w:rPr>
        <w:t>ه</w:t>
      </w:r>
      <w:r w:rsidR="00222F95" w:rsidRPr="00222F95">
        <w:rPr>
          <w:rFonts w:ascii="Traditional Arabic" w:eastAsia="Times New Roman" w:hAnsi="Traditional Arabic" w:cs="Traditional Arabic"/>
          <w:sz w:val="36"/>
          <w:szCs w:val="36"/>
          <w:rtl/>
        </w:rPr>
        <w:t>، وربّما أطلِ</w:t>
      </w:r>
      <w:r w:rsidR="008668F6">
        <w:rPr>
          <w:rFonts w:ascii="Traditional Arabic" w:eastAsia="Times New Roman" w:hAnsi="Traditional Arabic" w:cs="Traditional Arabic"/>
          <w:sz w:val="36"/>
          <w:szCs w:val="36"/>
          <w:rtl/>
        </w:rPr>
        <w:t>قَ على حر</w:t>
      </w:r>
      <w:r w:rsidR="00222F95" w:rsidRPr="00222F95">
        <w:rPr>
          <w:rFonts w:ascii="Traditional Arabic" w:eastAsia="Times New Roman" w:hAnsi="Traditional Arabic" w:cs="Traditional Arabic"/>
          <w:sz w:val="36"/>
          <w:szCs w:val="36"/>
          <w:rtl/>
        </w:rPr>
        <w:t>ك</w:t>
      </w:r>
      <w:r w:rsidR="008668F6">
        <w:rPr>
          <w:rFonts w:ascii="Traditional Arabic" w:eastAsia="Times New Roman" w:hAnsi="Traditional Arabic" w:cs="Traditional Arabic"/>
          <w:sz w:val="36"/>
          <w:szCs w:val="36"/>
          <w:rtl/>
        </w:rPr>
        <w:t>ةِ النَّفسِ، فهو إحداثُ أمرٍ قولاً كان أو ف</w:t>
      </w:r>
      <w:r w:rsidR="00222F95" w:rsidRPr="00222F95">
        <w:rPr>
          <w:rFonts w:ascii="Traditional Arabic" w:eastAsia="Times New Roman" w:hAnsi="Traditional Arabic" w:cs="Traditional Arabic"/>
          <w:sz w:val="36"/>
          <w:szCs w:val="36"/>
          <w:rtl/>
        </w:rPr>
        <w:t>علاً، بالجارِحَةِ، أو القَلب</w:t>
      </w:r>
      <w:r w:rsidR="00222F95" w:rsidRPr="00222F95">
        <w:rPr>
          <w:rFonts w:ascii="Traditional Arabic" w:eastAsia="Times New Roman" w:hAnsi="Traditional Arabic" w:cs="Traditional Arabic" w:hint="cs"/>
          <w:sz w:val="36"/>
          <w:szCs w:val="36"/>
          <w:rtl/>
        </w:rPr>
        <w:t>"</w:t>
      </w:r>
      <w:r w:rsidR="001C394A" w:rsidRPr="004619B9">
        <w:rPr>
          <w:rFonts w:ascii="Simplified Arabic" w:hAnsi="Simplified Arabic" w:cs="Simplified Arabic"/>
          <w:sz w:val="32"/>
          <w:szCs w:val="32"/>
          <w:vertAlign w:val="superscript"/>
        </w:rPr>
        <w:t>)</w:t>
      </w:r>
      <w:r w:rsidR="001C394A" w:rsidRPr="004619B9">
        <w:rPr>
          <w:rStyle w:val="FootnoteReference"/>
          <w:rFonts w:ascii="Simplified Arabic" w:hAnsi="Simplified Arabic" w:cs="Simplified Arabic"/>
          <w:sz w:val="32"/>
          <w:szCs w:val="32"/>
          <w:rtl/>
        </w:rPr>
        <w:footnoteReference w:id="16"/>
      </w:r>
      <w:r w:rsidR="001C394A" w:rsidRPr="004619B9">
        <w:rPr>
          <w:rFonts w:ascii="Simplified Arabic" w:hAnsi="Simplified Arabic" w:cs="Simplified Arabic"/>
          <w:sz w:val="32"/>
          <w:szCs w:val="32"/>
          <w:vertAlign w:val="superscript"/>
        </w:rPr>
        <w:t>(</w:t>
      </w:r>
      <w:r w:rsidR="001C394A">
        <w:rPr>
          <w:rFonts w:ascii="Simplified Arabic" w:hAnsi="Simplified Arabic" w:cs="Simplified Arabic" w:hint="cs"/>
          <w:sz w:val="32"/>
          <w:szCs w:val="32"/>
          <w:vertAlign w:val="superscript"/>
          <w:rtl/>
        </w:rPr>
        <w:t>.</w:t>
      </w:r>
    </w:p>
    <w:p w:rsidR="00CB46E2" w:rsidRDefault="00432997" w:rsidP="00701A6A">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C394A">
        <w:rPr>
          <w:rFonts w:ascii="Traditional Arabic" w:eastAsia="Times New Roman" w:hAnsi="Traditional Arabic" w:cs="Traditional Arabic" w:hint="cs"/>
          <w:sz w:val="36"/>
          <w:szCs w:val="36"/>
          <w:rtl/>
        </w:rPr>
        <w:t xml:space="preserve">وقال الفيروز آبادي:" </w:t>
      </w:r>
      <w:r w:rsidR="00701A6A">
        <w:rPr>
          <w:rFonts w:ascii="Traditional Arabic" w:eastAsia="Times New Roman" w:hAnsi="Traditional Arabic" w:cs="Traditional Arabic" w:hint="cs"/>
          <w:sz w:val="36"/>
          <w:szCs w:val="36"/>
          <w:rtl/>
        </w:rPr>
        <w:t>إنَّ</w:t>
      </w:r>
      <w:r w:rsidR="001C394A">
        <w:rPr>
          <w:rFonts w:ascii="Traditional Arabic" w:eastAsia="Times New Roman" w:hAnsi="Traditional Arabic" w:cs="Traditional Arabic" w:hint="cs"/>
          <w:sz w:val="36"/>
          <w:szCs w:val="36"/>
          <w:rtl/>
        </w:rPr>
        <w:t xml:space="preserve"> قولهم عمل</w:t>
      </w:r>
      <w:r w:rsidR="00B801EF">
        <w:rPr>
          <w:rFonts w:ascii="Traditional Arabic" w:eastAsia="Times New Roman" w:hAnsi="Traditional Arabic" w:cs="Traditional Arabic" w:hint="cs"/>
          <w:sz w:val="36"/>
          <w:szCs w:val="36"/>
          <w:rtl/>
        </w:rPr>
        <w:t>َ</w:t>
      </w:r>
      <w:r w:rsidR="001C394A">
        <w:rPr>
          <w:rFonts w:ascii="Traditional Arabic" w:eastAsia="Times New Roman" w:hAnsi="Traditional Arabic" w:cs="Traditional Arabic" w:hint="cs"/>
          <w:sz w:val="36"/>
          <w:szCs w:val="36"/>
          <w:rtl/>
        </w:rPr>
        <w:t xml:space="preserve"> الشيء</w:t>
      </w:r>
      <w:r w:rsidR="00B801EF">
        <w:rPr>
          <w:rFonts w:ascii="Traditional Arabic" w:eastAsia="Times New Roman" w:hAnsi="Traditional Arabic" w:cs="Traditional Arabic" w:hint="cs"/>
          <w:sz w:val="36"/>
          <w:szCs w:val="36"/>
          <w:rtl/>
        </w:rPr>
        <w:t>ُ</w:t>
      </w:r>
      <w:r w:rsidR="001C394A">
        <w:rPr>
          <w:rFonts w:ascii="Traditional Arabic" w:eastAsia="Times New Roman" w:hAnsi="Traditional Arabic" w:cs="Traditional Arabic" w:hint="cs"/>
          <w:sz w:val="36"/>
          <w:szCs w:val="36"/>
          <w:rtl/>
        </w:rPr>
        <w:t xml:space="preserve"> في الشيء</w:t>
      </w:r>
      <w:r w:rsidR="00701A6A">
        <w:rPr>
          <w:rFonts w:ascii="Traditional Arabic" w:eastAsia="Times New Roman" w:hAnsi="Traditional Arabic" w:cs="Traditional Arabic" w:hint="cs"/>
          <w:sz w:val="36"/>
          <w:szCs w:val="36"/>
          <w:rtl/>
        </w:rPr>
        <w:t>:</w:t>
      </w:r>
      <w:r w:rsidR="001C394A">
        <w:rPr>
          <w:rFonts w:ascii="Traditional Arabic" w:eastAsia="Times New Roman" w:hAnsi="Traditional Arabic" w:cs="Traditional Arabic" w:hint="cs"/>
          <w:sz w:val="36"/>
          <w:szCs w:val="36"/>
          <w:rtl/>
        </w:rPr>
        <w:t xml:space="preserve"> أي أحدث نوعاً من الإعراب" </w:t>
      </w:r>
      <w:r w:rsidR="00332227" w:rsidRPr="004619B9">
        <w:rPr>
          <w:rFonts w:ascii="Simplified Arabic" w:hAnsi="Simplified Arabic" w:cs="Simplified Arabic"/>
          <w:sz w:val="32"/>
          <w:szCs w:val="32"/>
          <w:vertAlign w:val="superscript"/>
        </w:rPr>
        <w:t>)</w:t>
      </w:r>
      <w:r w:rsidR="00332227" w:rsidRPr="004619B9">
        <w:rPr>
          <w:rStyle w:val="FootnoteReference"/>
          <w:rFonts w:ascii="Simplified Arabic" w:hAnsi="Simplified Arabic" w:cs="Simplified Arabic"/>
          <w:sz w:val="32"/>
          <w:szCs w:val="32"/>
          <w:rtl/>
        </w:rPr>
        <w:footnoteReference w:id="17"/>
      </w:r>
      <w:r w:rsidR="00332227" w:rsidRPr="004619B9">
        <w:rPr>
          <w:rFonts w:ascii="Simplified Arabic" w:hAnsi="Simplified Arabic" w:cs="Simplified Arabic"/>
          <w:sz w:val="32"/>
          <w:szCs w:val="32"/>
          <w:vertAlign w:val="superscript"/>
        </w:rPr>
        <w:t>(</w:t>
      </w:r>
    </w:p>
    <w:p w:rsidR="001C394A" w:rsidRPr="002D67A6" w:rsidRDefault="00CB46E2" w:rsidP="00C36B26">
      <w:pPr>
        <w:bidi/>
        <w:spacing w:after="0" w:line="240" w:lineRule="auto"/>
        <w:jc w:val="both"/>
        <w:rPr>
          <w:rFonts w:ascii="Traditional Arabic" w:eastAsia="Times New Roman" w:hAnsi="Traditional Arabic" w:cs="Traditional Arabic"/>
          <w:b/>
          <w:bCs/>
          <w:sz w:val="36"/>
          <w:szCs w:val="36"/>
          <w:rtl/>
        </w:rPr>
      </w:pPr>
      <w:r w:rsidRPr="002D67A6">
        <w:rPr>
          <w:rFonts w:ascii="Traditional Arabic" w:eastAsia="Times New Roman" w:hAnsi="Traditional Arabic" w:cs="Traditional Arabic" w:hint="cs"/>
          <w:b/>
          <w:bCs/>
          <w:sz w:val="36"/>
          <w:szCs w:val="36"/>
          <w:rtl/>
        </w:rPr>
        <w:t>العامل في الاصطلاح:</w:t>
      </w:r>
    </w:p>
    <w:p w:rsidR="00CB46E2" w:rsidRDefault="00432997" w:rsidP="00C36B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B46E2">
        <w:rPr>
          <w:rFonts w:ascii="Traditional Arabic" w:eastAsia="Times New Roman" w:hAnsi="Traditional Arabic" w:cs="Traditional Arabic" w:hint="cs"/>
          <w:sz w:val="36"/>
          <w:szCs w:val="36"/>
          <w:rtl/>
        </w:rPr>
        <w:t>لعلماء النحو تعريفات عديدة للعامل النحوي</w:t>
      </w:r>
      <w:r w:rsidR="00C36B26">
        <w:rPr>
          <w:rFonts w:ascii="Traditional Arabic" w:eastAsia="Times New Roman" w:hAnsi="Traditional Arabic" w:cs="Traditional Arabic" w:hint="cs"/>
          <w:sz w:val="36"/>
          <w:szCs w:val="36"/>
          <w:rtl/>
        </w:rPr>
        <w:t>,</w:t>
      </w:r>
      <w:r w:rsidR="00CB46E2">
        <w:rPr>
          <w:rFonts w:ascii="Traditional Arabic" w:eastAsia="Times New Roman" w:hAnsi="Traditional Arabic" w:cs="Traditional Arabic" w:hint="cs"/>
          <w:sz w:val="36"/>
          <w:szCs w:val="36"/>
          <w:rtl/>
        </w:rPr>
        <w:t xml:space="preserve"> نذكر منها ما يلي:</w:t>
      </w:r>
    </w:p>
    <w:p w:rsidR="00CB46E2" w:rsidRDefault="00272571" w:rsidP="00C36B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التعريف الأول</w:t>
      </w:r>
      <w:r w:rsidR="008668F6">
        <w:rPr>
          <w:rFonts w:ascii="Traditional Arabic" w:eastAsia="Times New Roman" w:hAnsi="Traditional Arabic" w:cs="Traditional Arabic" w:hint="cs"/>
          <w:sz w:val="36"/>
          <w:szCs w:val="36"/>
          <w:rtl/>
        </w:rPr>
        <w:t>:</w:t>
      </w:r>
    </w:p>
    <w:p w:rsidR="00894AEB" w:rsidRDefault="00432997" w:rsidP="00C36B26">
      <w:pPr>
        <w:bidi/>
        <w:spacing w:after="0"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lastRenderedPageBreak/>
        <w:t xml:space="preserve">     </w:t>
      </w:r>
      <w:r w:rsidR="00894AEB">
        <w:rPr>
          <w:rFonts w:ascii="Traditional Arabic" w:eastAsia="Times New Roman" w:hAnsi="Traditional Arabic" w:cs="Traditional Arabic" w:hint="cs"/>
          <w:sz w:val="36"/>
          <w:szCs w:val="36"/>
          <w:rtl/>
        </w:rPr>
        <w:t xml:space="preserve">" العامل ما أوجب كون آخر الكلمة </w:t>
      </w:r>
      <w:r w:rsidR="00CC4F6C">
        <w:rPr>
          <w:rFonts w:ascii="Traditional Arabic" w:eastAsia="Times New Roman" w:hAnsi="Traditional Arabic" w:cs="Traditional Arabic" w:hint="cs"/>
          <w:sz w:val="36"/>
          <w:szCs w:val="36"/>
          <w:rtl/>
        </w:rPr>
        <w:t>على وجه مخصوص من الإعراب</w:t>
      </w:r>
      <w:r w:rsidR="00894AEB">
        <w:rPr>
          <w:rFonts w:ascii="Traditional Arabic" w:eastAsia="Times New Roman" w:hAnsi="Traditional Arabic" w:cs="Traditional Arabic" w:hint="cs"/>
          <w:sz w:val="36"/>
          <w:szCs w:val="36"/>
          <w:rtl/>
        </w:rPr>
        <w:t>".</w:t>
      </w:r>
      <w:r w:rsidR="00894AEB" w:rsidRPr="004619B9">
        <w:rPr>
          <w:rFonts w:ascii="Simplified Arabic" w:hAnsi="Simplified Arabic" w:cs="Simplified Arabic"/>
          <w:sz w:val="32"/>
          <w:szCs w:val="32"/>
          <w:vertAlign w:val="superscript"/>
        </w:rPr>
        <w:t>)</w:t>
      </w:r>
      <w:r w:rsidR="00894AEB" w:rsidRPr="004619B9">
        <w:rPr>
          <w:rStyle w:val="FootnoteReference"/>
          <w:rFonts w:ascii="Simplified Arabic" w:hAnsi="Simplified Arabic" w:cs="Simplified Arabic"/>
          <w:sz w:val="32"/>
          <w:szCs w:val="32"/>
          <w:rtl/>
        </w:rPr>
        <w:footnoteReference w:id="18"/>
      </w:r>
      <w:r w:rsidR="00894AEB" w:rsidRPr="004619B9">
        <w:rPr>
          <w:rFonts w:ascii="Simplified Arabic" w:hAnsi="Simplified Arabic" w:cs="Simplified Arabic"/>
          <w:sz w:val="32"/>
          <w:szCs w:val="32"/>
          <w:vertAlign w:val="superscript"/>
        </w:rPr>
        <w:t>(</w:t>
      </w:r>
    </w:p>
    <w:p w:rsidR="00894AEB" w:rsidRDefault="00CE693C" w:rsidP="00C36B26">
      <w:pPr>
        <w:bidi/>
        <w:spacing w:after="0" w:line="240" w:lineRule="auto"/>
        <w:jc w:val="both"/>
        <w:rPr>
          <w:rFonts w:ascii="Traditional Arabic" w:eastAsia="Times New Roman" w:hAnsi="Traditional Arabic" w:cs="Traditional Arabic"/>
          <w:sz w:val="36"/>
          <w:szCs w:val="36"/>
          <w:rtl/>
        </w:rPr>
      </w:pPr>
      <w:r w:rsidRPr="00CE693C">
        <w:rPr>
          <w:rFonts w:ascii="Traditional Arabic" w:eastAsia="Times New Roman" w:hAnsi="Traditional Arabic" w:cs="Traditional Arabic" w:hint="cs"/>
          <w:sz w:val="36"/>
          <w:szCs w:val="36"/>
          <w:rtl/>
        </w:rPr>
        <w:t>أي من رفع أو نصب أو خفض أو جزم</w:t>
      </w:r>
      <w:r>
        <w:rPr>
          <w:rFonts w:ascii="Traditional Arabic" w:eastAsia="Times New Roman" w:hAnsi="Traditional Arabic" w:cs="Traditional Arabic" w:hint="cs"/>
          <w:sz w:val="36"/>
          <w:szCs w:val="36"/>
          <w:rtl/>
        </w:rPr>
        <w:t xml:space="preserve">, </w:t>
      </w:r>
      <w:r w:rsidR="00894AEB" w:rsidRPr="00894AEB">
        <w:rPr>
          <w:rFonts w:ascii="Traditional Arabic" w:eastAsia="Times New Roman" w:hAnsi="Traditional Arabic" w:cs="Traditional Arabic" w:hint="cs"/>
          <w:sz w:val="36"/>
          <w:szCs w:val="36"/>
          <w:rtl/>
        </w:rPr>
        <w:t xml:space="preserve">وهذا التعريف </w:t>
      </w:r>
      <w:r w:rsidR="00894AEB">
        <w:rPr>
          <w:rFonts w:ascii="Traditional Arabic" w:eastAsia="Times New Roman" w:hAnsi="Traditional Arabic" w:cs="Traditional Arabic" w:hint="cs"/>
          <w:sz w:val="36"/>
          <w:szCs w:val="36"/>
          <w:rtl/>
        </w:rPr>
        <w:t>يبي</w:t>
      </w:r>
      <w:r w:rsidR="00A12197">
        <w:rPr>
          <w:rFonts w:ascii="Traditional Arabic" w:eastAsia="Times New Roman" w:hAnsi="Traditional Arabic" w:cs="Traditional Arabic" w:hint="cs"/>
          <w:sz w:val="36"/>
          <w:szCs w:val="36"/>
          <w:rtl/>
        </w:rPr>
        <w:t>ِّ</w:t>
      </w:r>
      <w:r w:rsidR="00894AEB">
        <w:rPr>
          <w:rFonts w:ascii="Traditional Arabic" w:eastAsia="Times New Roman" w:hAnsi="Traditional Arabic" w:cs="Traditional Arabic" w:hint="cs"/>
          <w:sz w:val="36"/>
          <w:szCs w:val="36"/>
          <w:rtl/>
        </w:rPr>
        <w:t>ن</w:t>
      </w:r>
      <w:r w:rsidR="00A12197">
        <w:rPr>
          <w:rFonts w:ascii="Traditional Arabic" w:eastAsia="Times New Roman" w:hAnsi="Traditional Arabic" w:cs="Traditional Arabic" w:hint="cs"/>
          <w:sz w:val="36"/>
          <w:szCs w:val="36"/>
          <w:rtl/>
        </w:rPr>
        <w:t>ُ</w:t>
      </w:r>
      <w:r w:rsidR="00894AEB">
        <w:rPr>
          <w:rFonts w:ascii="Traditional Arabic" w:eastAsia="Times New Roman" w:hAnsi="Traditional Arabic" w:cs="Traditional Arabic" w:hint="cs"/>
          <w:sz w:val="36"/>
          <w:szCs w:val="36"/>
          <w:rtl/>
        </w:rPr>
        <w:t xml:space="preserve"> العلاقة بين العامل واللفظ</w:t>
      </w:r>
      <w:r w:rsidR="00A92748">
        <w:rPr>
          <w:rFonts w:ascii="Traditional Arabic" w:eastAsia="Times New Roman" w:hAnsi="Traditional Arabic" w:cs="Traditional Arabic" w:hint="cs"/>
          <w:sz w:val="36"/>
          <w:szCs w:val="36"/>
          <w:rtl/>
        </w:rPr>
        <w:t>,</w:t>
      </w:r>
      <w:r w:rsidR="00C36B26">
        <w:rPr>
          <w:rFonts w:ascii="Traditional Arabic" w:eastAsia="Times New Roman" w:hAnsi="Traditional Arabic" w:cs="Traditional Arabic" w:hint="cs"/>
          <w:sz w:val="36"/>
          <w:szCs w:val="36"/>
          <w:rtl/>
        </w:rPr>
        <w:t xml:space="preserve"> </w:t>
      </w:r>
      <w:r w:rsidR="00A92748">
        <w:rPr>
          <w:rFonts w:ascii="Traditional Arabic" w:eastAsia="Times New Roman" w:hAnsi="Traditional Arabic" w:cs="Traditional Arabic" w:hint="cs"/>
          <w:sz w:val="36"/>
          <w:szCs w:val="36"/>
          <w:rtl/>
        </w:rPr>
        <w:t>إذ يجعل آخر اللفظ متأثر</w:t>
      </w:r>
      <w:r w:rsidR="00427625">
        <w:rPr>
          <w:rFonts w:ascii="Traditional Arabic" w:eastAsia="Times New Roman" w:hAnsi="Traditional Arabic" w:cs="Traditional Arabic" w:hint="cs"/>
          <w:sz w:val="36"/>
          <w:szCs w:val="36"/>
          <w:rtl/>
        </w:rPr>
        <w:t>اً</w:t>
      </w:r>
      <w:r w:rsidR="00A92748">
        <w:rPr>
          <w:rFonts w:ascii="Traditional Arabic" w:eastAsia="Times New Roman" w:hAnsi="Traditional Arabic" w:cs="Traditional Arabic" w:hint="cs"/>
          <w:sz w:val="36"/>
          <w:szCs w:val="36"/>
          <w:rtl/>
        </w:rPr>
        <w:t xml:space="preserve"> بما تقدمه من عامل.</w:t>
      </w:r>
    </w:p>
    <w:p w:rsidR="007514AB" w:rsidRDefault="00432997" w:rsidP="00C36B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C4F6C">
        <w:rPr>
          <w:rFonts w:ascii="Traditional Arabic" w:eastAsia="Times New Roman" w:hAnsi="Traditional Arabic" w:cs="Traditional Arabic" w:hint="cs"/>
          <w:sz w:val="36"/>
          <w:szCs w:val="36"/>
          <w:rtl/>
        </w:rPr>
        <w:t>تعريف آخر</w:t>
      </w:r>
      <w:r w:rsidR="002D67A6">
        <w:rPr>
          <w:rFonts w:ascii="Traditional Arabic" w:eastAsia="Times New Roman" w:hAnsi="Traditional Arabic" w:cs="Traditional Arabic" w:hint="cs"/>
          <w:sz w:val="36"/>
          <w:szCs w:val="36"/>
          <w:rtl/>
        </w:rPr>
        <w:t xml:space="preserve">: </w:t>
      </w:r>
      <w:r w:rsidR="00CC4F6C">
        <w:rPr>
          <w:rFonts w:ascii="Traditional Arabic" w:eastAsia="Times New Roman" w:hAnsi="Traditional Arabic" w:cs="Traditional Arabic" w:hint="cs"/>
          <w:sz w:val="36"/>
          <w:szCs w:val="36"/>
          <w:rtl/>
        </w:rPr>
        <w:t>" العامل ما به يتقوم المعنى المقتضي للإعراب</w:t>
      </w:r>
      <w:r w:rsidR="00D47928">
        <w:rPr>
          <w:rFonts w:ascii="Traditional Arabic" w:eastAsia="Times New Roman" w:hAnsi="Traditional Arabic" w:cs="Traditional Arabic" w:hint="cs"/>
          <w:sz w:val="36"/>
          <w:szCs w:val="36"/>
          <w:rtl/>
        </w:rPr>
        <w:t>"</w:t>
      </w:r>
      <w:r w:rsidR="007514AB" w:rsidRPr="004619B9">
        <w:rPr>
          <w:rFonts w:ascii="Simplified Arabic" w:hAnsi="Simplified Arabic" w:cs="Simplified Arabic"/>
          <w:sz w:val="32"/>
          <w:szCs w:val="32"/>
          <w:vertAlign w:val="superscript"/>
        </w:rPr>
        <w:t>)</w:t>
      </w:r>
      <w:r w:rsidR="007514AB" w:rsidRPr="004619B9">
        <w:rPr>
          <w:rStyle w:val="FootnoteReference"/>
          <w:rFonts w:ascii="Simplified Arabic" w:hAnsi="Simplified Arabic" w:cs="Simplified Arabic"/>
          <w:sz w:val="32"/>
          <w:szCs w:val="32"/>
          <w:rtl/>
        </w:rPr>
        <w:footnoteReference w:id="19"/>
      </w:r>
      <w:r w:rsidR="007514AB" w:rsidRPr="004619B9">
        <w:rPr>
          <w:rFonts w:ascii="Simplified Arabic" w:hAnsi="Simplified Arabic" w:cs="Simplified Arabic"/>
          <w:sz w:val="32"/>
          <w:szCs w:val="32"/>
          <w:vertAlign w:val="superscript"/>
        </w:rPr>
        <w:t>(</w:t>
      </w:r>
      <w:r w:rsidR="007514AB">
        <w:rPr>
          <w:rFonts w:ascii="Simplified Arabic" w:hAnsi="Simplified Arabic" w:cs="Simplified Arabic" w:hint="cs"/>
          <w:sz w:val="32"/>
          <w:szCs w:val="32"/>
          <w:vertAlign w:val="superscript"/>
          <w:rtl/>
        </w:rPr>
        <w:t>.</w:t>
      </w:r>
    </w:p>
    <w:p w:rsidR="00A92748" w:rsidRDefault="00CC4F6C" w:rsidP="00C36B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32997">
        <w:rPr>
          <w:rFonts w:ascii="Traditional Arabic" w:eastAsia="Times New Roman" w:hAnsi="Traditional Arabic" w:cs="Traditional Arabic" w:hint="cs"/>
          <w:sz w:val="36"/>
          <w:szCs w:val="36"/>
          <w:rtl/>
        </w:rPr>
        <w:t xml:space="preserve">     </w:t>
      </w:r>
      <w:r w:rsidR="00F25D88">
        <w:rPr>
          <w:rFonts w:ascii="Traditional Arabic" w:eastAsia="Times New Roman" w:hAnsi="Traditional Arabic" w:cs="Traditional Arabic" w:hint="cs"/>
          <w:sz w:val="36"/>
          <w:szCs w:val="36"/>
          <w:rtl/>
        </w:rPr>
        <w:t xml:space="preserve">وهذا باعتبار العلاقة بين العامل والمعنى, </w:t>
      </w:r>
      <w:r>
        <w:rPr>
          <w:rFonts w:ascii="Traditional Arabic" w:eastAsia="Times New Roman" w:hAnsi="Traditional Arabic" w:cs="Traditional Arabic" w:hint="cs"/>
          <w:sz w:val="36"/>
          <w:szCs w:val="36"/>
          <w:rtl/>
        </w:rPr>
        <w:t>والمعنى المقتضي للإعراب</w:t>
      </w:r>
      <w:r w:rsidR="00F25D88">
        <w:rPr>
          <w:rFonts w:ascii="Traditional Arabic" w:eastAsia="Times New Roman" w:hAnsi="Traditional Arabic" w:cs="Traditional Arabic" w:hint="cs"/>
          <w:sz w:val="36"/>
          <w:szCs w:val="36"/>
          <w:rtl/>
        </w:rPr>
        <w:t xml:space="preserve"> هنا</w:t>
      </w:r>
      <w:r>
        <w:rPr>
          <w:rFonts w:ascii="Traditional Arabic" w:eastAsia="Times New Roman" w:hAnsi="Traditional Arabic" w:cs="Traditional Arabic" w:hint="cs"/>
          <w:sz w:val="36"/>
          <w:szCs w:val="36"/>
          <w:rtl/>
        </w:rPr>
        <w:t xml:space="preserve"> ثلاثة: الفاعلية والمفعولية والإضافة</w:t>
      </w:r>
      <w:r w:rsidR="00065030">
        <w:rPr>
          <w:rFonts w:ascii="Traditional Arabic" w:eastAsia="Times New Roman" w:hAnsi="Traditional Arabic" w:cs="Traditional Arabic" w:hint="cs"/>
          <w:sz w:val="36"/>
          <w:szCs w:val="36"/>
          <w:rtl/>
        </w:rPr>
        <w:t>, فالفاعلية تقتضي الرفع والمفعولية تقتضي النصب والإضافة</w:t>
      </w:r>
      <w:r w:rsidR="008668F6">
        <w:rPr>
          <w:rFonts w:ascii="Traditional Arabic" w:eastAsia="Times New Roman" w:hAnsi="Traditional Arabic" w:cs="Traditional Arabic" w:hint="cs"/>
          <w:sz w:val="36"/>
          <w:szCs w:val="36"/>
          <w:rtl/>
        </w:rPr>
        <w:t xml:space="preserve"> تقتضي</w:t>
      </w:r>
      <w:r w:rsidR="00065030">
        <w:rPr>
          <w:rFonts w:ascii="Traditional Arabic" w:eastAsia="Times New Roman" w:hAnsi="Traditional Arabic" w:cs="Traditional Arabic" w:hint="cs"/>
          <w:sz w:val="36"/>
          <w:szCs w:val="36"/>
          <w:rtl/>
        </w:rPr>
        <w:t xml:space="preserve"> الجر</w:t>
      </w:r>
      <w:r w:rsidR="0036700C">
        <w:rPr>
          <w:rFonts w:ascii="Traditional Arabic" w:eastAsia="Times New Roman" w:hAnsi="Traditional Arabic" w:cs="Traditional Arabic" w:hint="cs"/>
          <w:sz w:val="36"/>
          <w:szCs w:val="36"/>
          <w:rtl/>
        </w:rPr>
        <w:t>.</w:t>
      </w:r>
    </w:p>
    <w:p w:rsidR="00CE693C" w:rsidRDefault="0036700C" w:rsidP="002D67A6">
      <w:pPr>
        <w:bidi/>
        <w:spacing w:after="0"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t xml:space="preserve">تعريف آخر" العامل ما أثر في غيره شيئاً لم يكن لولا ذلك العامل من حركة </w:t>
      </w:r>
      <w:r w:rsidR="00CE693C">
        <w:rPr>
          <w:rFonts w:ascii="Traditional Arabic" w:eastAsia="Times New Roman" w:hAnsi="Traditional Arabic" w:cs="Traditional Arabic" w:hint="cs"/>
          <w:sz w:val="36"/>
          <w:szCs w:val="36"/>
          <w:rtl/>
        </w:rPr>
        <w:t>أو سكون أو حذف وضعاً أو اصطلاحاً</w:t>
      </w:r>
      <w:r w:rsidR="002D67A6">
        <w:rPr>
          <w:rFonts w:ascii="Traditional Arabic" w:eastAsia="Times New Roman" w:hAnsi="Traditional Arabic" w:cs="Traditional Arabic" w:hint="cs"/>
          <w:sz w:val="36"/>
          <w:szCs w:val="36"/>
          <w:rtl/>
        </w:rPr>
        <w:t>,</w:t>
      </w:r>
      <w:r w:rsidR="00CE693C">
        <w:rPr>
          <w:rFonts w:ascii="Traditional Arabic" w:eastAsia="Times New Roman" w:hAnsi="Traditional Arabic" w:cs="Traditional Arabic" w:hint="cs"/>
          <w:sz w:val="36"/>
          <w:szCs w:val="36"/>
          <w:rtl/>
        </w:rPr>
        <w:t xml:space="preserve"> نحو قام زيد وضربت زيداً ومررت بمحمد, ولن يخرج زيد, ولم يضربْ بكر</w:t>
      </w:r>
      <w:r w:rsidR="002A2120">
        <w:rPr>
          <w:rFonts w:ascii="Traditional Arabic" w:eastAsia="Times New Roman" w:hAnsi="Traditional Arabic" w:cs="Traditional Arabic" w:hint="cs"/>
          <w:sz w:val="36"/>
          <w:szCs w:val="36"/>
          <w:rtl/>
        </w:rPr>
        <w:t>, ولم يرم خالدٌ</w:t>
      </w:r>
      <w:r w:rsidR="002A2120" w:rsidRPr="002A2120">
        <w:rPr>
          <w:rFonts w:ascii="Simplified Arabic" w:hAnsi="Simplified Arabic" w:cs="Simplified Arabic"/>
          <w:sz w:val="32"/>
          <w:szCs w:val="32"/>
          <w:vertAlign w:val="superscript"/>
        </w:rPr>
        <w:t xml:space="preserve"> </w:t>
      </w:r>
      <w:r w:rsidR="002A2120" w:rsidRPr="004619B9">
        <w:rPr>
          <w:rFonts w:ascii="Simplified Arabic" w:hAnsi="Simplified Arabic" w:cs="Simplified Arabic"/>
          <w:sz w:val="32"/>
          <w:szCs w:val="32"/>
          <w:vertAlign w:val="superscript"/>
        </w:rPr>
        <w:t>)</w:t>
      </w:r>
      <w:r w:rsidR="002A2120" w:rsidRPr="004619B9">
        <w:rPr>
          <w:rStyle w:val="FootnoteReference"/>
          <w:rFonts w:ascii="Simplified Arabic" w:hAnsi="Simplified Arabic" w:cs="Simplified Arabic"/>
          <w:sz w:val="32"/>
          <w:szCs w:val="32"/>
          <w:rtl/>
        </w:rPr>
        <w:footnoteReference w:id="20"/>
      </w:r>
      <w:r w:rsidR="002A2120" w:rsidRPr="004619B9">
        <w:rPr>
          <w:rFonts w:ascii="Simplified Arabic" w:hAnsi="Simplified Arabic" w:cs="Simplified Arabic"/>
          <w:sz w:val="32"/>
          <w:szCs w:val="32"/>
          <w:vertAlign w:val="superscript"/>
        </w:rPr>
        <w:t>(</w:t>
      </w:r>
      <w:r w:rsidR="00F25D88">
        <w:rPr>
          <w:rFonts w:ascii="Simplified Arabic" w:hAnsi="Simplified Arabic" w:cs="Simplified Arabic" w:hint="cs"/>
          <w:sz w:val="32"/>
          <w:szCs w:val="32"/>
          <w:vertAlign w:val="superscript"/>
          <w:rtl/>
        </w:rPr>
        <w:t>.</w:t>
      </w:r>
    </w:p>
    <w:p w:rsidR="00F25D88" w:rsidRDefault="00F25D88" w:rsidP="00C36B26">
      <w:pPr>
        <w:bidi/>
        <w:spacing w:after="0" w:line="240" w:lineRule="auto"/>
        <w:jc w:val="both"/>
        <w:rPr>
          <w:rFonts w:ascii="Traditional Arabic" w:eastAsia="Times New Roman" w:hAnsi="Traditional Arabic" w:cs="Traditional Arabic"/>
          <w:sz w:val="36"/>
          <w:szCs w:val="36"/>
          <w:rtl/>
        </w:rPr>
      </w:pPr>
      <w:r w:rsidRPr="00F25D88">
        <w:rPr>
          <w:rFonts w:ascii="Traditional Arabic" w:eastAsia="Times New Roman" w:hAnsi="Traditional Arabic" w:cs="Traditional Arabic" w:hint="cs"/>
          <w:sz w:val="36"/>
          <w:szCs w:val="36"/>
          <w:rtl/>
        </w:rPr>
        <w:t xml:space="preserve">وهذا </w:t>
      </w:r>
      <w:r>
        <w:rPr>
          <w:rFonts w:ascii="Traditional Arabic" w:eastAsia="Times New Roman" w:hAnsi="Traditional Arabic" w:cs="Traditional Arabic" w:hint="cs"/>
          <w:sz w:val="36"/>
          <w:szCs w:val="36"/>
          <w:rtl/>
        </w:rPr>
        <w:t>التعريف يشابه التعريف الأول إلا أن</w:t>
      </w:r>
      <w:r w:rsidR="002D67A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 أشمل منه.</w:t>
      </w:r>
    </w:p>
    <w:p w:rsidR="00803CD2" w:rsidRDefault="00FD7B85"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37991">
        <w:rPr>
          <w:rFonts w:ascii="Traditional Arabic" w:eastAsia="Times New Roman" w:hAnsi="Traditional Arabic" w:cs="Traditional Arabic" w:hint="cs"/>
          <w:sz w:val="36"/>
          <w:szCs w:val="36"/>
          <w:rtl/>
        </w:rPr>
        <w:t xml:space="preserve">ومن خلال هذه التعريفات نلاحظ </w:t>
      </w:r>
      <w:r w:rsidR="00803CD2">
        <w:rPr>
          <w:rFonts w:ascii="Traditional Arabic" w:eastAsia="Times New Roman" w:hAnsi="Traditional Arabic" w:cs="Traditional Arabic" w:hint="cs"/>
          <w:sz w:val="36"/>
          <w:szCs w:val="36"/>
          <w:rtl/>
        </w:rPr>
        <w:t>أن</w:t>
      </w:r>
      <w:r w:rsidR="00273D90">
        <w:rPr>
          <w:rFonts w:ascii="Traditional Arabic" w:eastAsia="Times New Roman" w:hAnsi="Traditional Arabic" w:cs="Traditional Arabic" w:hint="cs"/>
          <w:sz w:val="36"/>
          <w:szCs w:val="36"/>
          <w:rtl/>
        </w:rPr>
        <w:t>َّ</w:t>
      </w:r>
      <w:r w:rsidR="00803CD2">
        <w:rPr>
          <w:rFonts w:ascii="Traditional Arabic" w:eastAsia="Times New Roman" w:hAnsi="Traditional Arabic" w:cs="Traditional Arabic" w:hint="cs"/>
          <w:sz w:val="36"/>
          <w:szCs w:val="36"/>
          <w:rtl/>
        </w:rPr>
        <w:t xml:space="preserve"> العامل النحوي عبارة عن الآلة التي يستخدمها المتكلم في تغيير حركات أواخر الكلم لفظاً أو تقديراً أو محلاً</w:t>
      </w:r>
      <w:r w:rsidR="00C36B26">
        <w:rPr>
          <w:rFonts w:ascii="Traditional Arabic" w:eastAsia="Times New Roman" w:hAnsi="Traditional Arabic" w:cs="Traditional Arabic" w:hint="cs"/>
          <w:sz w:val="36"/>
          <w:szCs w:val="36"/>
          <w:rtl/>
        </w:rPr>
        <w:t>؛</w:t>
      </w:r>
      <w:r w:rsidR="00803CD2">
        <w:rPr>
          <w:rFonts w:ascii="Traditional Arabic" w:eastAsia="Times New Roman" w:hAnsi="Traditional Arabic" w:cs="Traditional Arabic" w:hint="cs"/>
          <w:sz w:val="36"/>
          <w:szCs w:val="36"/>
          <w:rtl/>
        </w:rPr>
        <w:t xml:space="preserve"> بسبب معنى الفاعلية أو المفعولية</w:t>
      </w:r>
      <w:r w:rsidR="00C36B26">
        <w:rPr>
          <w:rFonts w:ascii="Traditional Arabic" w:eastAsia="Times New Roman" w:hAnsi="Traditional Arabic" w:cs="Traditional Arabic" w:hint="cs"/>
          <w:sz w:val="36"/>
          <w:szCs w:val="36"/>
          <w:rtl/>
        </w:rPr>
        <w:t>,</w:t>
      </w:r>
      <w:r w:rsidR="00803CD2">
        <w:rPr>
          <w:rFonts w:ascii="Traditional Arabic" w:eastAsia="Times New Roman" w:hAnsi="Traditional Arabic" w:cs="Traditional Arabic" w:hint="cs"/>
          <w:sz w:val="36"/>
          <w:szCs w:val="36"/>
          <w:rtl/>
        </w:rPr>
        <w:t xml:space="preserve"> أو الإضافة المقتضية للإعراب من الرفع والنصب والجر, وذلك من أجل الوصول للمعنى الذي يريد تحقيقه.</w:t>
      </w:r>
    </w:p>
    <w:p w:rsidR="00737991" w:rsidRDefault="00432997" w:rsidP="00273D90">
      <w:pPr>
        <w:bidi/>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03CD2">
        <w:rPr>
          <w:rFonts w:ascii="Traditional Arabic" w:eastAsia="Times New Roman" w:hAnsi="Traditional Arabic" w:cs="Traditional Arabic" w:hint="cs"/>
          <w:sz w:val="36"/>
          <w:szCs w:val="36"/>
          <w:rtl/>
        </w:rPr>
        <w:t xml:space="preserve"> </w:t>
      </w:r>
      <w:r w:rsidR="00273D90">
        <w:rPr>
          <w:rFonts w:ascii="Traditional Arabic" w:eastAsia="Times New Roman" w:hAnsi="Traditional Arabic" w:cs="Traditional Arabic" w:hint="cs"/>
          <w:sz w:val="36"/>
          <w:szCs w:val="36"/>
          <w:rtl/>
        </w:rPr>
        <w:t>وقد أشار النحاة في أكثر من موطن أنَّ فاعل تلك التغييرات من رفع ونصب وخفض وجزم في الحقيقة إن</w:t>
      </w:r>
      <w:r w:rsidR="00427625">
        <w:rPr>
          <w:rFonts w:ascii="Traditional Arabic" w:eastAsia="Times New Roman" w:hAnsi="Traditional Arabic" w:cs="Traditional Arabic" w:hint="cs"/>
          <w:sz w:val="36"/>
          <w:szCs w:val="36"/>
          <w:rtl/>
        </w:rPr>
        <w:t>َّ</w:t>
      </w:r>
      <w:r w:rsidR="00273D90">
        <w:rPr>
          <w:rFonts w:ascii="Traditional Arabic" w:eastAsia="Times New Roman" w:hAnsi="Traditional Arabic" w:cs="Traditional Arabic" w:hint="cs"/>
          <w:sz w:val="36"/>
          <w:szCs w:val="36"/>
          <w:rtl/>
        </w:rPr>
        <w:t>ما هو المتكلم, غير أنَّهم جعلوا اللفظ المقتضي لمعنى الفاعلية والمفعولية والإضافة كالعلة المؤثرة, فسموه عاملاً.</w:t>
      </w:r>
    </w:p>
    <w:p w:rsidR="003956E3" w:rsidRDefault="003956E3" w:rsidP="003956E3">
      <w:pPr>
        <w:bidi/>
        <w:spacing w:line="240" w:lineRule="auto"/>
        <w:ind w:left="360"/>
        <w:jc w:val="both"/>
        <w:rPr>
          <w:rFonts w:ascii="Traditional Arabic" w:eastAsia="Times New Roman" w:hAnsi="Traditional Arabic" w:cs="Traditional Arabic"/>
          <w:b/>
          <w:bCs/>
          <w:sz w:val="36"/>
          <w:szCs w:val="36"/>
          <w:rtl/>
        </w:rPr>
      </w:pPr>
    </w:p>
    <w:p w:rsidR="003956E3" w:rsidRDefault="003956E3" w:rsidP="003956E3">
      <w:pPr>
        <w:bidi/>
        <w:spacing w:line="240" w:lineRule="auto"/>
        <w:ind w:left="360"/>
        <w:jc w:val="both"/>
        <w:rPr>
          <w:rFonts w:ascii="Traditional Arabic" w:eastAsia="Times New Roman" w:hAnsi="Traditional Arabic" w:cs="Traditional Arabic"/>
          <w:b/>
          <w:bCs/>
          <w:sz w:val="36"/>
          <w:szCs w:val="36"/>
          <w:rtl/>
        </w:rPr>
      </w:pPr>
    </w:p>
    <w:p w:rsidR="00F25D88" w:rsidRPr="003956E3" w:rsidRDefault="00737991" w:rsidP="004473BB">
      <w:pPr>
        <w:pStyle w:val="ListParagraph"/>
        <w:numPr>
          <w:ilvl w:val="0"/>
          <w:numId w:val="103"/>
        </w:numPr>
        <w:bidi/>
        <w:spacing w:line="240" w:lineRule="auto"/>
        <w:jc w:val="both"/>
        <w:rPr>
          <w:rFonts w:ascii="Traditional Arabic" w:eastAsia="Times New Roman" w:hAnsi="Traditional Arabic" w:cs="Traditional Arabic"/>
          <w:b/>
          <w:bCs/>
          <w:sz w:val="36"/>
          <w:szCs w:val="36"/>
          <w:rtl/>
        </w:rPr>
      </w:pPr>
      <w:r w:rsidRPr="003956E3">
        <w:rPr>
          <w:rFonts w:ascii="Traditional Arabic" w:eastAsia="Times New Roman" w:hAnsi="Traditional Arabic" w:cs="Traditional Arabic" w:hint="cs"/>
          <w:b/>
          <w:bCs/>
          <w:sz w:val="36"/>
          <w:szCs w:val="36"/>
          <w:rtl/>
        </w:rPr>
        <w:lastRenderedPageBreak/>
        <w:t>أنواع العوامل وأقسامها:</w:t>
      </w:r>
    </w:p>
    <w:p w:rsidR="00737991" w:rsidRDefault="00737991" w:rsidP="00C36B2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تنقسم العوامل إلى عدة أقسام وباعتبارات مختلفة, فتنقسم باعتبار نوع الكلمة إلى اسم وفعل وحرف, وتنقسم باعتبار </w:t>
      </w:r>
      <w:r w:rsidR="007C0A19">
        <w:rPr>
          <w:rFonts w:ascii="Traditional Arabic" w:eastAsia="Times New Roman" w:hAnsi="Traditional Arabic" w:cs="Traditional Arabic" w:hint="cs"/>
          <w:sz w:val="36"/>
          <w:szCs w:val="36"/>
          <w:rtl/>
        </w:rPr>
        <w:t>الأصالة والفرع إلى أصلي وفرعي, فالأصلي هو الفعل, والفرع هو الاسم والحرف</w:t>
      </w:r>
      <w:r w:rsidR="007C0A19" w:rsidRPr="004619B9">
        <w:rPr>
          <w:rFonts w:ascii="Simplified Arabic" w:hAnsi="Simplified Arabic" w:cs="Simplified Arabic"/>
          <w:sz w:val="32"/>
          <w:szCs w:val="32"/>
          <w:vertAlign w:val="superscript"/>
        </w:rPr>
        <w:t>)</w:t>
      </w:r>
      <w:r w:rsidR="007C0A19" w:rsidRPr="004619B9">
        <w:rPr>
          <w:rStyle w:val="FootnoteReference"/>
          <w:rFonts w:ascii="Simplified Arabic" w:hAnsi="Simplified Arabic" w:cs="Simplified Arabic"/>
          <w:sz w:val="32"/>
          <w:szCs w:val="32"/>
          <w:rtl/>
        </w:rPr>
        <w:footnoteReference w:id="21"/>
      </w:r>
      <w:r w:rsidR="007C0A19" w:rsidRPr="004619B9">
        <w:rPr>
          <w:rFonts w:ascii="Simplified Arabic" w:hAnsi="Simplified Arabic" w:cs="Simplified Arabic"/>
          <w:sz w:val="32"/>
          <w:szCs w:val="32"/>
          <w:vertAlign w:val="superscript"/>
        </w:rPr>
        <w:t>(</w:t>
      </w:r>
      <w:r w:rsidR="00C36B26">
        <w:rPr>
          <w:rFonts w:ascii="Traditional Arabic" w:eastAsia="Times New Roman" w:hAnsi="Traditional Arabic" w:cs="Traditional Arabic" w:hint="cs"/>
          <w:sz w:val="36"/>
          <w:szCs w:val="36"/>
          <w:rtl/>
        </w:rPr>
        <w:t>.</w:t>
      </w:r>
      <w:r w:rsidR="007C0A19">
        <w:rPr>
          <w:rFonts w:ascii="Traditional Arabic" w:eastAsia="Times New Roman" w:hAnsi="Traditional Arabic" w:cs="Traditional Arabic" w:hint="cs"/>
          <w:sz w:val="36"/>
          <w:szCs w:val="36"/>
          <w:rtl/>
        </w:rPr>
        <w:t xml:space="preserve"> </w:t>
      </w:r>
    </w:p>
    <w:p w:rsidR="00E870DD" w:rsidRDefault="00432997" w:rsidP="0080442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A6BB6">
        <w:rPr>
          <w:rFonts w:ascii="Traditional Arabic" w:eastAsia="Times New Roman" w:hAnsi="Traditional Arabic" w:cs="Traditional Arabic" w:hint="cs"/>
          <w:sz w:val="36"/>
          <w:szCs w:val="36"/>
          <w:rtl/>
        </w:rPr>
        <w:t xml:space="preserve">" </w:t>
      </w:r>
      <w:r w:rsidR="00A225EA">
        <w:rPr>
          <w:rFonts w:ascii="Traditional Arabic" w:eastAsia="Times New Roman" w:hAnsi="Traditional Arabic" w:cs="Traditional Arabic" w:hint="cs"/>
          <w:sz w:val="36"/>
          <w:szCs w:val="36"/>
          <w:rtl/>
        </w:rPr>
        <w:t>وتنقسم باعتبار الظهور وعدمه إلى ظاهر ومقدر</w:t>
      </w:r>
      <w:r w:rsidR="004A6BB6" w:rsidRPr="004619B9">
        <w:rPr>
          <w:rFonts w:ascii="Simplified Arabic" w:hAnsi="Simplified Arabic" w:cs="Simplified Arabic"/>
          <w:sz w:val="32"/>
          <w:szCs w:val="32"/>
          <w:vertAlign w:val="superscript"/>
        </w:rPr>
        <w:t>)</w:t>
      </w:r>
      <w:r w:rsidR="004A6BB6" w:rsidRPr="004619B9">
        <w:rPr>
          <w:rStyle w:val="FootnoteReference"/>
          <w:rFonts w:ascii="Simplified Arabic" w:hAnsi="Simplified Arabic" w:cs="Simplified Arabic"/>
          <w:sz w:val="32"/>
          <w:szCs w:val="32"/>
          <w:rtl/>
        </w:rPr>
        <w:footnoteReference w:id="22"/>
      </w:r>
      <w:r w:rsidR="004A6BB6" w:rsidRPr="004619B9">
        <w:rPr>
          <w:rFonts w:ascii="Simplified Arabic" w:hAnsi="Simplified Arabic" w:cs="Simplified Arabic"/>
          <w:sz w:val="32"/>
          <w:szCs w:val="32"/>
          <w:vertAlign w:val="superscript"/>
        </w:rPr>
        <w:t>(</w:t>
      </w:r>
      <w:r w:rsidR="004A6BB6">
        <w:rPr>
          <w:rFonts w:ascii="Traditional Arabic" w:eastAsia="Times New Roman" w:hAnsi="Traditional Arabic" w:cs="Traditional Arabic" w:hint="cs"/>
          <w:sz w:val="36"/>
          <w:szCs w:val="36"/>
          <w:rtl/>
        </w:rPr>
        <w:t>.</w:t>
      </w:r>
    </w:p>
    <w:p w:rsidR="00A35412" w:rsidRDefault="004A6BB6" w:rsidP="00280889">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فالظاهر نحو</w:t>
      </w:r>
      <w:r w:rsidR="002808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ضرب</w:t>
      </w:r>
      <w:r w:rsidR="002808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زيدٌ عمراً راكباً على فرس</w:t>
      </w:r>
      <w:r w:rsidR="00A35412">
        <w:rPr>
          <w:rFonts w:ascii="Traditional Arabic" w:eastAsia="Times New Roman" w:hAnsi="Traditional Arabic" w:cs="Traditional Arabic" w:hint="cs"/>
          <w:sz w:val="36"/>
          <w:szCs w:val="36"/>
          <w:rtl/>
        </w:rPr>
        <w:t>.</w:t>
      </w:r>
    </w:p>
    <w:p w:rsidR="00D27699" w:rsidRDefault="004A6BB6" w:rsidP="00286975">
      <w:pPr>
        <w:bidi/>
        <w:spacing w:after="0"/>
        <w:rPr>
          <w:rtl/>
        </w:rPr>
      </w:pPr>
      <w:r>
        <w:rPr>
          <w:rFonts w:ascii="Traditional Arabic" w:eastAsia="Times New Roman" w:hAnsi="Traditional Arabic" w:cs="Traditional Arabic" w:hint="cs"/>
          <w:sz w:val="36"/>
          <w:szCs w:val="36"/>
          <w:rtl/>
        </w:rPr>
        <w:t>والمقدر نحو قوله تعالى</w:t>
      </w:r>
      <w:r w:rsidR="00286975">
        <w:rPr>
          <w:rFonts w:ascii="Traditional Arabic" w:eastAsia="Times New Roman" w:hAnsi="Traditional Arabic" w:cs="Traditional Arabic" w:hint="cs"/>
          <w:sz w:val="36"/>
          <w:szCs w:val="36"/>
          <w:rtl/>
        </w:rPr>
        <w:t xml:space="preserve">: </w:t>
      </w:r>
      <w:r w:rsidR="00286975">
        <w:rPr>
          <w:rFonts w:ascii="QCF_BSML" w:hAnsi="QCF_BSML" w:cs="QCF_BSML"/>
          <w:color w:val="000000"/>
          <w:sz w:val="32"/>
          <w:szCs w:val="32"/>
          <w:rtl/>
        </w:rPr>
        <w:t>ﭽ</w:t>
      </w:r>
      <w:r w:rsidR="00286975">
        <w:rPr>
          <w:rFonts w:ascii="QCF_BSML" w:hAnsi="QCF_BSML" w:cs="QCF_BSML"/>
          <w:color w:val="000000"/>
          <w:sz w:val="2"/>
          <w:szCs w:val="2"/>
          <w:rtl/>
        </w:rPr>
        <w:t xml:space="preserve"> </w:t>
      </w:r>
      <w:r w:rsidR="00286975">
        <w:rPr>
          <w:rFonts w:ascii="QCF_P187" w:hAnsi="QCF_P187" w:cs="QCF_P187"/>
          <w:color w:val="000000"/>
          <w:sz w:val="32"/>
          <w:szCs w:val="32"/>
          <w:rtl/>
        </w:rPr>
        <w:t>ﯦ</w:t>
      </w:r>
      <w:r w:rsidR="00286975">
        <w:rPr>
          <w:rFonts w:ascii="QCF_P187" w:hAnsi="QCF_P187" w:cs="QCF_P187"/>
          <w:color w:val="000000"/>
          <w:sz w:val="2"/>
          <w:szCs w:val="2"/>
          <w:rtl/>
        </w:rPr>
        <w:t xml:space="preserve"> </w:t>
      </w:r>
      <w:r w:rsidR="00286975">
        <w:rPr>
          <w:rFonts w:ascii="QCF_P187" w:hAnsi="QCF_P187" w:cs="QCF_P187"/>
          <w:color w:val="000000"/>
          <w:sz w:val="32"/>
          <w:szCs w:val="32"/>
          <w:rtl/>
        </w:rPr>
        <w:t>ﯧ</w:t>
      </w:r>
      <w:r w:rsidR="00286975">
        <w:rPr>
          <w:rFonts w:ascii="QCF_P187" w:hAnsi="QCF_P187" w:cs="QCF_P187"/>
          <w:color w:val="000000"/>
          <w:sz w:val="2"/>
          <w:szCs w:val="2"/>
          <w:rtl/>
        </w:rPr>
        <w:t xml:space="preserve">  </w:t>
      </w:r>
      <w:r w:rsidR="00286975">
        <w:rPr>
          <w:rFonts w:ascii="QCF_P187" w:hAnsi="QCF_P187" w:cs="QCF_P187"/>
          <w:color w:val="000000"/>
          <w:sz w:val="32"/>
          <w:szCs w:val="32"/>
          <w:rtl/>
        </w:rPr>
        <w:t>ﯨ</w:t>
      </w:r>
      <w:r w:rsidR="00286975">
        <w:rPr>
          <w:rFonts w:ascii="QCF_P187" w:hAnsi="QCF_P187" w:cs="QCF_P187"/>
          <w:color w:val="000000"/>
          <w:sz w:val="2"/>
          <w:szCs w:val="2"/>
          <w:rtl/>
        </w:rPr>
        <w:t xml:space="preserve"> </w:t>
      </w:r>
      <w:r w:rsidR="00286975">
        <w:rPr>
          <w:rFonts w:ascii="QCF_P187" w:hAnsi="QCF_P187" w:cs="QCF_P187"/>
          <w:color w:val="000000"/>
          <w:sz w:val="32"/>
          <w:szCs w:val="32"/>
          <w:rtl/>
        </w:rPr>
        <w:t>ﯩ</w:t>
      </w:r>
      <w:r w:rsidR="00286975">
        <w:rPr>
          <w:rFonts w:ascii="QCF_P187" w:hAnsi="QCF_P187" w:cs="QCF_P187"/>
          <w:color w:val="000000"/>
          <w:sz w:val="2"/>
          <w:szCs w:val="2"/>
          <w:rtl/>
        </w:rPr>
        <w:t xml:space="preserve"> </w:t>
      </w:r>
      <w:r w:rsidR="00286975">
        <w:rPr>
          <w:rFonts w:ascii="QCF_P187" w:hAnsi="QCF_P187" w:cs="QCF_P187"/>
          <w:color w:val="000000"/>
          <w:sz w:val="32"/>
          <w:szCs w:val="32"/>
          <w:rtl/>
        </w:rPr>
        <w:t>ﯪ</w:t>
      </w:r>
      <w:r w:rsidR="00286975">
        <w:rPr>
          <w:rFonts w:ascii="QCF_P187" w:hAnsi="QCF_P187" w:cs="QCF_P187"/>
          <w:color w:val="000000"/>
          <w:sz w:val="2"/>
          <w:szCs w:val="2"/>
          <w:rtl/>
        </w:rPr>
        <w:t xml:space="preserve"> </w:t>
      </w:r>
      <w:r w:rsidR="00286975">
        <w:rPr>
          <w:rFonts w:ascii="QCF_BSML" w:hAnsi="QCF_BSML" w:cs="QCF_BSML"/>
          <w:color w:val="000000"/>
          <w:sz w:val="32"/>
          <w:szCs w:val="32"/>
          <w:rtl/>
        </w:rPr>
        <w:t>ﭼ</w:t>
      </w:r>
      <w:r w:rsidR="00286975">
        <w:rPr>
          <w:rFonts w:ascii="Arial" w:hAnsi="Arial" w:cs="Arial"/>
          <w:color w:val="000000"/>
          <w:sz w:val="18"/>
          <w:szCs w:val="18"/>
          <w:rtl/>
        </w:rPr>
        <w:t xml:space="preserve"> </w:t>
      </w:r>
      <w:r w:rsidR="00D27699" w:rsidRPr="00957611">
        <w:rPr>
          <w:rFonts w:ascii="Simplified Arabic" w:hAnsi="Simplified Arabic" w:cs="Simplified Arabic"/>
          <w:sz w:val="32"/>
          <w:szCs w:val="32"/>
          <w:vertAlign w:val="superscript"/>
        </w:rPr>
        <w:t>)</w:t>
      </w:r>
      <w:r w:rsidR="00D27699" w:rsidRPr="00957611">
        <w:rPr>
          <w:rStyle w:val="FootnoteReference"/>
          <w:rFonts w:ascii="Simplified Arabic" w:hAnsi="Simplified Arabic" w:cs="Simplified Arabic"/>
          <w:sz w:val="32"/>
          <w:szCs w:val="32"/>
          <w:rtl/>
        </w:rPr>
        <w:footnoteReference w:id="23"/>
      </w:r>
      <w:r w:rsidR="00D27699" w:rsidRPr="00957611">
        <w:rPr>
          <w:rFonts w:ascii="Simplified Arabic" w:hAnsi="Simplified Arabic" w:cs="Simplified Arabic"/>
          <w:sz w:val="32"/>
          <w:szCs w:val="32"/>
          <w:vertAlign w:val="superscript"/>
        </w:rPr>
        <w:t>(</w:t>
      </w:r>
      <w:r w:rsidR="00D27699">
        <w:rPr>
          <w:rFonts w:hint="cs"/>
          <w:sz w:val="32"/>
          <w:szCs w:val="32"/>
          <w:rtl/>
        </w:rPr>
        <w:t>.</w:t>
      </w:r>
    </w:p>
    <w:p w:rsidR="004F28D3" w:rsidRDefault="00D27699" w:rsidP="00D27699">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A6BB6">
        <w:rPr>
          <w:rFonts w:ascii="Simplified Arabic" w:hAnsi="Simplified Arabic" w:cs="Simplified Arabic" w:hint="cs"/>
          <w:sz w:val="32"/>
          <w:szCs w:val="32"/>
          <w:vertAlign w:val="superscript"/>
          <w:rtl/>
        </w:rPr>
        <w:t xml:space="preserve"> </w:t>
      </w:r>
      <w:r w:rsidR="004A6BB6" w:rsidRPr="004A6BB6">
        <w:rPr>
          <w:rFonts w:ascii="Traditional Arabic" w:eastAsia="Times New Roman" w:hAnsi="Traditional Arabic" w:cs="Traditional Arabic" w:hint="cs"/>
          <w:sz w:val="36"/>
          <w:szCs w:val="36"/>
          <w:rtl/>
        </w:rPr>
        <w:t xml:space="preserve">والتقدير </w:t>
      </w:r>
      <w:r w:rsidR="004A6BB6">
        <w:rPr>
          <w:rFonts w:ascii="Traditional Arabic" w:eastAsia="Times New Roman" w:hAnsi="Traditional Arabic" w:cs="Traditional Arabic" w:hint="cs"/>
          <w:sz w:val="36"/>
          <w:szCs w:val="36"/>
          <w:rtl/>
        </w:rPr>
        <w:t>وإن استجارك أحد من المشركين استجارك.</w:t>
      </w:r>
    </w:p>
    <w:p w:rsidR="004A6BB6" w:rsidRDefault="00E870DD" w:rsidP="004D19D8">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وتنقسم العوامل أيضاً باعتبار أن</w:t>
      </w:r>
      <w:r w:rsidR="002D67A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بعض العمل قد يكون نتيجة صحبة لفظ بجانب لفظ, وبعض العمل يكون عارياً عن تلك الصحبة إلى لفظي ومعنوي.</w:t>
      </w:r>
    </w:p>
    <w:p w:rsidR="00E870DD" w:rsidRDefault="00D50752" w:rsidP="0080442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870DD">
        <w:rPr>
          <w:rFonts w:ascii="Traditional Arabic" w:eastAsia="Times New Roman" w:hAnsi="Traditional Arabic" w:cs="Traditional Arabic" w:hint="cs"/>
          <w:sz w:val="36"/>
          <w:szCs w:val="36"/>
          <w:rtl/>
        </w:rPr>
        <w:t xml:space="preserve">وقد أشار ابن جني </w:t>
      </w:r>
      <w:r w:rsidR="00917E4A">
        <w:rPr>
          <w:rFonts w:ascii="Traditional Arabic" w:eastAsia="Times New Roman" w:hAnsi="Traditional Arabic" w:cs="Traditional Arabic" w:hint="cs"/>
          <w:sz w:val="36"/>
          <w:szCs w:val="36"/>
          <w:rtl/>
        </w:rPr>
        <w:t>إلى هذا المعنى فقال في الخصائص:" وإن</w:t>
      </w:r>
      <w:r w:rsidR="002D67A6">
        <w:rPr>
          <w:rFonts w:ascii="Traditional Arabic" w:eastAsia="Times New Roman" w:hAnsi="Traditional Arabic" w:cs="Traditional Arabic" w:hint="cs"/>
          <w:sz w:val="36"/>
          <w:szCs w:val="36"/>
          <w:rtl/>
        </w:rPr>
        <w:t>َّ</w:t>
      </w:r>
      <w:r w:rsidR="00917E4A">
        <w:rPr>
          <w:rFonts w:ascii="Traditional Arabic" w:eastAsia="Times New Roman" w:hAnsi="Traditional Arabic" w:cs="Traditional Arabic" w:hint="cs"/>
          <w:sz w:val="36"/>
          <w:szCs w:val="36"/>
          <w:rtl/>
        </w:rPr>
        <w:t xml:space="preserve">ما قال النحويون: عامل لفظي </w:t>
      </w:r>
      <w:r w:rsidR="00596D46">
        <w:rPr>
          <w:rFonts w:ascii="Traditional Arabic" w:eastAsia="Times New Roman" w:hAnsi="Traditional Arabic" w:cs="Traditional Arabic" w:hint="cs"/>
          <w:sz w:val="36"/>
          <w:szCs w:val="36"/>
          <w:rtl/>
        </w:rPr>
        <w:t>و</w:t>
      </w:r>
      <w:r w:rsidR="00917E4A">
        <w:rPr>
          <w:rFonts w:ascii="Traditional Arabic" w:eastAsia="Times New Roman" w:hAnsi="Traditional Arabic" w:cs="Traditional Arabic" w:hint="cs"/>
          <w:sz w:val="36"/>
          <w:szCs w:val="36"/>
          <w:rtl/>
        </w:rPr>
        <w:t>عامل معنوي؛ ليروك أن</w:t>
      </w:r>
      <w:r w:rsidR="002D67A6">
        <w:rPr>
          <w:rFonts w:ascii="Traditional Arabic" w:eastAsia="Times New Roman" w:hAnsi="Traditional Arabic" w:cs="Traditional Arabic" w:hint="cs"/>
          <w:sz w:val="36"/>
          <w:szCs w:val="36"/>
          <w:rtl/>
        </w:rPr>
        <w:t>َّ</w:t>
      </w:r>
      <w:r w:rsidR="00917E4A">
        <w:rPr>
          <w:rFonts w:ascii="Traditional Arabic" w:eastAsia="Times New Roman" w:hAnsi="Traditional Arabic" w:cs="Traditional Arabic" w:hint="cs"/>
          <w:sz w:val="36"/>
          <w:szCs w:val="36"/>
          <w:rtl/>
        </w:rPr>
        <w:t xml:space="preserve"> بعض العمل يأتي مسبباً عن لفظ يصحبه</w:t>
      </w:r>
      <w:r w:rsidR="00D27699">
        <w:rPr>
          <w:rFonts w:ascii="Traditional Arabic" w:eastAsia="Times New Roman" w:hAnsi="Traditional Arabic" w:cs="Traditional Arabic" w:hint="cs"/>
          <w:sz w:val="36"/>
          <w:szCs w:val="36"/>
          <w:rtl/>
        </w:rPr>
        <w:t>,</w:t>
      </w:r>
      <w:r w:rsidR="00804425">
        <w:rPr>
          <w:rFonts w:ascii="Traditional Arabic" w:eastAsia="Times New Roman" w:hAnsi="Traditional Arabic" w:cs="Traditional Arabic" w:hint="cs"/>
          <w:sz w:val="36"/>
          <w:szCs w:val="36"/>
          <w:rtl/>
        </w:rPr>
        <w:t xml:space="preserve"> </w:t>
      </w:r>
      <w:r w:rsidR="00917E4A">
        <w:rPr>
          <w:rFonts w:ascii="Traditional Arabic" w:eastAsia="Times New Roman" w:hAnsi="Traditional Arabic" w:cs="Traditional Arabic" w:hint="cs"/>
          <w:sz w:val="36"/>
          <w:szCs w:val="36"/>
          <w:rtl/>
        </w:rPr>
        <w:t>كمررت بزيدٍ وليت عمراً قائمٌ, وبعضه يأتي عارياً من مص</w:t>
      </w:r>
      <w:r w:rsidR="00A8162A">
        <w:rPr>
          <w:rFonts w:ascii="Traditional Arabic" w:eastAsia="Times New Roman" w:hAnsi="Traditional Arabic" w:cs="Traditional Arabic" w:hint="cs"/>
          <w:sz w:val="36"/>
          <w:szCs w:val="36"/>
          <w:rtl/>
        </w:rPr>
        <w:t>ـــــ</w:t>
      </w:r>
      <w:r w:rsidR="00917E4A">
        <w:rPr>
          <w:rFonts w:ascii="Traditional Arabic" w:eastAsia="Times New Roman" w:hAnsi="Traditional Arabic" w:cs="Traditional Arabic" w:hint="cs"/>
          <w:sz w:val="36"/>
          <w:szCs w:val="36"/>
          <w:rtl/>
        </w:rPr>
        <w:t>احبة لف</w:t>
      </w:r>
      <w:r w:rsidR="00A8162A">
        <w:rPr>
          <w:rFonts w:ascii="Traditional Arabic" w:eastAsia="Times New Roman" w:hAnsi="Traditional Arabic" w:cs="Traditional Arabic" w:hint="cs"/>
          <w:sz w:val="36"/>
          <w:szCs w:val="36"/>
          <w:rtl/>
        </w:rPr>
        <w:t>ــــــ</w:t>
      </w:r>
      <w:r w:rsidR="00917E4A">
        <w:rPr>
          <w:rFonts w:ascii="Traditional Arabic" w:eastAsia="Times New Roman" w:hAnsi="Traditional Arabic" w:cs="Traditional Arabic" w:hint="cs"/>
          <w:sz w:val="36"/>
          <w:szCs w:val="36"/>
          <w:rtl/>
        </w:rPr>
        <w:t>ظ يتعلق ب</w:t>
      </w:r>
      <w:r w:rsidR="00A8162A">
        <w:rPr>
          <w:rFonts w:ascii="Traditional Arabic" w:eastAsia="Times New Roman" w:hAnsi="Traditional Arabic" w:cs="Traditional Arabic" w:hint="cs"/>
          <w:sz w:val="36"/>
          <w:szCs w:val="36"/>
          <w:rtl/>
        </w:rPr>
        <w:t>ـــــــ</w:t>
      </w:r>
      <w:r w:rsidR="00917E4A">
        <w:rPr>
          <w:rFonts w:ascii="Traditional Arabic" w:eastAsia="Times New Roman" w:hAnsi="Traditional Arabic" w:cs="Traditional Arabic" w:hint="cs"/>
          <w:sz w:val="36"/>
          <w:szCs w:val="36"/>
          <w:rtl/>
        </w:rPr>
        <w:t>ه, كرفع المبت</w:t>
      </w:r>
      <w:r w:rsidR="00A8162A">
        <w:rPr>
          <w:rFonts w:ascii="Traditional Arabic" w:eastAsia="Times New Roman" w:hAnsi="Traditional Arabic" w:cs="Traditional Arabic" w:hint="cs"/>
          <w:sz w:val="36"/>
          <w:szCs w:val="36"/>
          <w:rtl/>
        </w:rPr>
        <w:t>ـــــــــ</w:t>
      </w:r>
      <w:r w:rsidR="00917E4A">
        <w:rPr>
          <w:rFonts w:ascii="Traditional Arabic" w:eastAsia="Times New Roman" w:hAnsi="Traditional Arabic" w:cs="Traditional Arabic" w:hint="cs"/>
          <w:sz w:val="36"/>
          <w:szCs w:val="36"/>
          <w:rtl/>
        </w:rPr>
        <w:t>دأ بالابت</w:t>
      </w:r>
      <w:r w:rsidR="00A8162A">
        <w:rPr>
          <w:rFonts w:ascii="Traditional Arabic" w:eastAsia="Times New Roman" w:hAnsi="Traditional Arabic" w:cs="Traditional Arabic" w:hint="cs"/>
          <w:sz w:val="36"/>
          <w:szCs w:val="36"/>
          <w:rtl/>
        </w:rPr>
        <w:t>ــــــــ</w:t>
      </w:r>
      <w:r w:rsidR="00917E4A">
        <w:rPr>
          <w:rFonts w:ascii="Traditional Arabic" w:eastAsia="Times New Roman" w:hAnsi="Traditional Arabic" w:cs="Traditional Arabic" w:hint="cs"/>
          <w:sz w:val="36"/>
          <w:szCs w:val="36"/>
          <w:rtl/>
        </w:rPr>
        <w:t>داء</w:t>
      </w:r>
      <w:r w:rsidR="00280889">
        <w:rPr>
          <w:rFonts w:ascii="Traditional Arabic" w:eastAsia="Times New Roman" w:hAnsi="Traditional Arabic" w:cs="Traditional Arabic" w:hint="cs"/>
          <w:sz w:val="36"/>
          <w:szCs w:val="36"/>
          <w:rtl/>
        </w:rPr>
        <w:t>,</w:t>
      </w:r>
      <w:r w:rsidR="00917E4A">
        <w:rPr>
          <w:rFonts w:ascii="Traditional Arabic" w:eastAsia="Times New Roman" w:hAnsi="Traditional Arabic" w:cs="Traditional Arabic" w:hint="cs"/>
          <w:sz w:val="36"/>
          <w:szCs w:val="36"/>
          <w:rtl/>
        </w:rPr>
        <w:t xml:space="preserve"> ورف</w:t>
      </w:r>
      <w:r w:rsidR="00A8162A">
        <w:rPr>
          <w:rFonts w:ascii="Traditional Arabic" w:eastAsia="Times New Roman" w:hAnsi="Traditional Arabic" w:cs="Traditional Arabic" w:hint="cs"/>
          <w:sz w:val="36"/>
          <w:szCs w:val="36"/>
          <w:rtl/>
        </w:rPr>
        <w:t>ـــ</w:t>
      </w:r>
      <w:r w:rsidR="00917E4A">
        <w:rPr>
          <w:rFonts w:ascii="Traditional Arabic" w:eastAsia="Times New Roman" w:hAnsi="Traditional Arabic" w:cs="Traditional Arabic" w:hint="cs"/>
          <w:sz w:val="36"/>
          <w:szCs w:val="36"/>
          <w:rtl/>
        </w:rPr>
        <w:t>ع الفعل لوقوعه موقع الاسم</w:t>
      </w:r>
      <w:r w:rsidR="00280889">
        <w:rPr>
          <w:rFonts w:ascii="Traditional Arabic" w:eastAsia="Times New Roman" w:hAnsi="Traditional Arabic" w:cs="Traditional Arabic" w:hint="cs"/>
          <w:sz w:val="36"/>
          <w:szCs w:val="36"/>
          <w:rtl/>
        </w:rPr>
        <w:t>,</w:t>
      </w:r>
      <w:r w:rsidR="00917E4A">
        <w:rPr>
          <w:rFonts w:ascii="Traditional Arabic" w:eastAsia="Times New Roman" w:hAnsi="Traditional Arabic" w:cs="Traditional Arabic" w:hint="cs"/>
          <w:sz w:val="36"/>
          <w:szCs w:val="36"/>
          <w:rtl/>
        </w:rPr>
        <w:t xml:space="preserve"> وعليه صفحة القول</w:t>
      </w:r>
      <w:r w:rsidR="00917E4A" w:rsidRPr="004619B9">
        <w:rPr>
          <w:rFonts w:ascii="Simplified Arabic" w:hAnsi="Simplified Arabic" w:cs="Simplified Arabic"/>
          <w:sz w:val="32"/>
          <w:szCs w:val="32"/>
          <w:vertAlign w:val="superscript"/>
        </w:rPr>
        <w:t>)</w:t>
      </w:r>
      <w:r w:rsidR="00917E4A" w:rsidRPr="004619B9">
        <w:rPr>
          <w:rStyle w:val="FootnoteReference"/>
          <w:rFonts w:ascii="Simplified Arabic" w:hAnsi="Simplified Arabic" w:cs="Simplified Arabic"/>
          <w:sz w:val="32"/>
          <w:szCs w:val="32"/>
          <w:rtl/>
        </w:rPr>
        <w:footnoteReference w:id="24"/>
      </w:r>
      <w:r w:rsidR="00917E4A" w:rsidRPr="004619B9">
        <w:rPr>
          <w:rFonts w:ascii="Simplified Arabic" w:hAnsi="Simplified Arabic" w:cs="Simplified Arabic"/>
          <w:sz w:val="32"/>
          <w:szCs w:val="32"/>
          <w:vertAlign w:val="superscript"/>
        </w:rPr>
        <w:t>(</w:t>
      </w:r>
      <w:r w:rsidR="0044616B">
        <w:rPr>
          <w:rFonts w:ascii="Traditional Arabic" w:eastAsia="Times New Roman" w:hAnsi="Traditional Arabic" w:cs="Traditional Arabic" w:hint="cs"/>
          <w:sz w:val="36"/>
          <w:szCs w:val="36"/>
          <w:rtl/>
        </w:rPr>
        <w:t>.</w:t>
      </w:r>
    </w:p>
    <w:p w:rsidR="00F25D88" w:rsidRDefault="00432997" w:rsidP="0071714D">
      <w:pPr>
        <w:tabs>
          <w:tab w:val="left" w:pos="2559"/>
        </w:tabs>
        <w:bidi/>
        <w:spacing w:after="0" w:line="240" w:lineRule="auto"/>
        <w:jc w:val="both"/>
        <w:rPr>
          <w:rFonts w:ascii="Simplified Arabic" w:hAnsi="Simplified Arabic" w:cs="Simplified Arabic"/>
          <w:sz w:val="32"/>
          <w:szCs w:val="32"/>
          <w:vertAlign w:val="superscript"/>
          <w:rtl/>
        </w:rPr>
      </w:pPr>
      <w:r>
        <w:rPr>
          <w:rFonts w:ascii="Traditional Arabic" w:eastAsia="Times New Roman" w:hAnsi="Traditional Arabic" w:cs="Traditional Arabic" w:hint="cs"/>
          <w:sz w:val="36"/>
          <w:szCs w:val="36"/>
          <w:rtl/>
        </w:rPr>
        <w:lastRenderedPageBreak/>
        <w:t xml:space="preserve">  </w:t>
      </w:r>
      <w:r w:rsidR="002D67A6">
        <w:rPr>
          <w:rFonts w:ascii="Traditional Arabic" w:eastAsia="Times New Roman" w:hAnsi="Traditional Arabic" w:cs="Traditional Arabic" w:hint="cs"/>
          <w:sz w:val="36"/>
          <w:szCs w:val="36"/>
          <w:rtl/>
        </w:rPr>
        <w:t xml:space="preserve"> </w:t>
      </w:r>
      <w:r w:rsidR="0071714D">
        <w:rPr>
          <w:rFonts w:ascii="Traditional Arabic" w:eastAsia="Times New Roman" w:hAnsi="Traditional Arabic" w:cs="Traditional Arabic" w:hint="cs"/>
          <w:sz w:val="36"/>
          <w:szCs w:val="36"/>
          <w:rtl/>
        </w:rPr>
        <w:t xml:space="preserve">   </w:t>
      </w:r>
      <w:r w:rsidR="00260380">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 xml:space="preserve">ولقد أدرك النحويون وهم يحللون التراكيب </w:t>
      </w:r>
      <w:r w:rsidR="00280889">
        <w:rPr>
          <w:rFonts w:ascii="Traditional Arabic" w:eastAsia="Times New Roman" w:hAnsi="Traditional Arabic" w:cs="Traditional Arabic" w:hint="cs"/>
          <w:sz w:val="36"/>
          <w:szCs w:val="36"/>
          <w:rtl/>
        </w:rPr>
        <w:t>أ</w:t>
      </w:r>
      <w:r w:rsidR="009A291B">
        <w:rPr>
          <w:rFonts w:ascii="Traditional Arabic" w:eastAsia="Times New Roman" w:hAnsi="Traditional Arabic" w:cs="Traditional Arabic" w:hint="cs"/>
          <w:sz w:val="36"/>
          <w:szCs w:val="36"/>
          <w:rtl/>
        </w:rPr>
        <w:t>ن</w:t>
      </w:r>
      <w:r w:rsidR="00280889">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 xml:space="preserve"> الأفعال والحروف عاملة بالأصالة, أم</w:t>
      </w:r>
      <w:r w:rsidR="00280889">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ا الأسماء</w:t>
      </w:r>
      <w:r w:rsidR="00280889">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 xml:space="preserve"> فلا أصالة</w:t>
      </w:r>
      <w:r w:rsidR="00280889">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 xml:space="preserve"> فيها</w:t>
      </w:r>
      <w:r w:rsidR="00280889">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 xml:space="preserve"> لأن</w:t>
      </w:r>
      <w:r w:rsidR="00AA4516">
        <w:rPr>
          <w:rFonts w:ascii="Traditional Arabic" w:eastAsia="Times New Roman" w:hAnsi="Traditional Arabic" w:cs="Traditional Arabic" w:hint="cs"/>
          <w:sz w:val="36"/>
          <w:szCs w:val="36"/>
          <w:rtl/>
        </w:rPr>
        <w:t>َّ</w:t>
      </w:r>
      <w:r w:rsidR="009A291B">
        <w:rPr>
          <w:rFonts w:ascii="Traditional Arabic" w:eastAsia="Times New Roman" w:hAnsi="Traditional Arabic" w:cs="Traditional Arabic" w:hint="cs"/>
          <w:sz w:val="36"/>
          <w:szCs w:val="36"/>
          <w:rtl/>
        </w:rPr>
        <w:t>ها تعتورها المعاني والإعراب خاص بها, ويعمل منها ما أشبه الفعل أو ضمن معنى الحرف أو ناب عنها</w:t>
      </w:r>
      <w:r w:rsidR="00260380">
        <w:rPr>
          <w:rFonts w:ascii="Traditional Arabic" w:eastAsia="Times New Roman" w:hAnsi="Traditional Arabic" w:cs="Traditional Arabic" w:hint="cs"/>
          <w:sz w:val="36"/>
          <w:szCs w:val="36"/>
          <w:rtl/>
        </w:rPr>
        <w:t xml:space="preserve">" </w:t>
      </w:r>
      <w:r w:rsidR="00260380" w:rsidRPr="004619B9">
        <w:rPr>
          <w:rFonts w:ascii="Simplified Arabic" w:hAnsi="Simplified Arabic" w:cs="Simplified Arabic"/>
          <w:sz w:val="32"/>
          <w:szCs w:val="32"/>
          <w:vertAlign w:val="superscript"/>
        </w:rPr>
        <w:t>)</w:t>
      </w:r>
      <w:r w:rsidR="00260380" w:rsidRPr="004619B9">
        <w:rPr>
          <w:rStyle w:val="FootnoteReference"/>
          <w:rFonts w:ascii="Simplified Arabic" w:hAnsi="Simplified Arabic" w:cs="Simplified Arabic"/>
          <w:sz w:val="32"/>
          <w:szCs w:val="32"/>
          <w:rtl/>
        </w:rPr>
        <w:footnoteReference w:id="25"/>
      </w:r>
      <w:r w:rsidR="00260380" w:rsidRPr="004619B9">
        <w:rPr>
          <w:rFonts w:ascii="Simplified Arabic" w:hAnsi="Simplified Arabic" w:cs="Simplified Arabic"/>
          <w:sz w:val="32"/>
          <w:szCs w:val="32"/>
          <w:vertAlign w:val="superscript"/>
        </w:rPr>
        <w:t>(</w:t>
      </w:r>
      <w:r w:rsidR="00260380">
        <w:rPr>
          <w:rFonts w:ascii="Simplified Arabic" w:hAnsi="Simplified Arabic" w:cs="Simplified Arabic" w:hint="cs"/>
          <w:sz w:val="32"/>
          <w:szCs w:val="32"/>
          <w:vertAlign w:val="superscript"/>
          <w:rtl/>
        </w:rPr>
        <w:t>.</w:t>
      </w:r>
    </w:p>
    <w:p w:rsidR="00EB42B7" w:rsidRDefault="00EB42B7" w:rsidP="002D67A6">
      <w:pPr>
        <w:tabs>
          <w:tab w:val="left" w:pos="2559"/>
        </w:tabs>
        <w:bidi/>
        <w:spacing w:after="0" w:line="240" w:lineRule="auto"/>
        <w:jc w:val="both"/>
        <w:rPr>
          <w:rFonts w:ascii="Traditional Arabic" w:eastAsia="Times New Roman" w:hAnsi="Traditional Arabic" w:cs="Traditional Arabic"/>
          <w:sz w:val="36"/>
          <w:szCs w:val="36"/>
          <w:rtl/>
        </w:rPr>
      </w:pPr>
      <w:r w:rsidRPr="00EB42B7">
        <w:rPr>
          <w:rFonts w:ascii="Traditional Arabic" w:eastAsia="Times New Roman" w:hAnsi="Traditional Arabic" w:cs="Traditional Arabic" w:hint="cs"/>
          <w:sz w:val="36"/>
          <w:szCs w:val="36"/>
          <w:rtl/>
        </w:rPr>
        <w:t xml:space="preserve">وقسموها </w:t>
      </w:r>
      <w:r>
        <w:rPr>
          <w:rFonts w:ascii="Traditional Arabic" w:eastAsia="Times New Roman" w:hAnsi="Traditional Arabic" w:cs="Traditional Arabic" w:hint="cs"/>
          <w:sz w:val="36"/>
          <w:szCs w:val="36"/>
          <w:rtl/>
        </w:rPr>
        <w:t>من حيث</w:t>
      </w:r>
      <w:r w:rsidR="00DE6B80">
        <w:rPr>
          <w:rFonts w:ascii="Traditional Arabic" w:eastAsia="Times New Roman" w:hAnsi="Traditional Arabic" w:cs="Traditional Arabic" w:hint="cs"/>
          <w:sz w:val="36"/>
          <w:szCs w:val="36"/>
          <w:rtl/>
        </w:rPr>
        <w:t xml:space="preserve"> القوة والضعف في العمل إلى قوية</w:t>
      </w:r>
      <w:r w:rsidR="00085D0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كالأفعال وضعيفة كالأسماء, فأدركوا </w:t>
      </w:r>
      <w:r w:rsidR="00280889">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ن</w:t>
      </w:r>
      <w:r w:rsidR="002808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الفعل أقوى العوامل وعلة ذلك </w:t>
      </w:r>
      <w:r w:rsidRPr="00EB42B7">
        <w:rPr>
          <w:rFonts w:ascii="Traditional Arabic" w:eastAsia="Times New Roman" w:hAnsi="Traditional Arabic" w:cs="Traditional Arabic"/>
          <w:sz w:val="36"/>
          <w:szCs w:val="36"/>
          <w:rtl/>
        </w:rPr>
        <w:t>لأن</w:t>
      </w:r>
      <w:r w:rsidR="00280889">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ها حدث ترتبط به مقيدات أو متعلقات تحدد جهة</w:t>
      </w:r>
      <w:r w:rsidR="00280889">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من جهاته، كالمحدِث والمحدَث والعلة والزمان والمكـان والهيئة</w:t>
      </w:r>
      <w:r w:rsidRPr="00EB42B7">
        <w:rPr>
          <w:rFonts w:ascii="Traditional Arabic" w:eastAsia="Times New Roman" w:hAnsi="Traditional Arabic" w:cs="Traditional Arabic" w:hint="cs"/>
          <w:sz w:val="36"/>
          <w:szCs w:val="36"/>
          <w:rtl/>
        </w:rPr>
        <w:t xml:space="preserve">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26"/>
      </w:r>
      <w:r w:rsidRPr="004619B9">
        <w:rPr>
          <w:rFonts w:ascii="Simplified Arabic" w:hAnsi="Simplified Arabic" w:cs="Simplified Arabic"/>
          <w:sz w:val="32"/>
          <w:szCs w:val="32"/>
          <w:vertAlign w:val="superscript"/>
        </w:rPr>
        <w:t>(</w:t>
      </w:r>
      <w:r w:rsidR="002808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p>
    <w:p w:rsidR="00F25D88" w:rsidRDefault="00EB42B7" w:rsidP="00280889">
      <w:pPr>
        <w:bidi/>
        <w:spacing w:after="0" w:line="240" w:lineRule="auto"/>
        <w:jc w:val="both"/>
        <w:rPr>
          <w:rFonts w:ascii="Traditional Arabic" w:eastAsia="Times New Roman" w:hAnsi="Traditional Arabic" w:cs="Traditional Arabic"/>
          <w:sz w:val="36"/>
          <w:szCs w:val="36"/>
          <w:rtl/>
        </w:rPr>
      </w:pPr>
      <w:r w:rsidRPr="00EB42B7">
        <w:rPr>
          <w:rFonts w:ascii="Traditional Arabic" w:eastAsia="Times New Roman" w:hAnsi="Traditional Arabic" w:cs="Traditional Arabic"/>
          <w:sz w:val="36"/>
          <w:szCs w:val="36"/>
          <w:rtl/>
        </w:rPr>
        <w:t>ودرجات القوة والضعف تكون تدريجيا</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إذ قصدوا بالقوة أي قدرتها على التأثير في المعمول والارتباط به على نحو مخصوص، </w:t>
      </w:r>
      <w:r>
        <w:rPr>
          <w:rFonts w:ascii="Traditional Arabic" w:eastAsia="Times New Roman" w:hAnsi="Traditional Arabic" w:cs="Traditional Arabic" w:hint="cs"/>
          <w:sz w:val="36"/>
          <w:szCs w:val="36"/>
          <w:rtl/>
        </w:rPr>
        <w:t>ف</w:t>
      </w:r>
      <w:r w:rsidRPr="00EB42B7">
        <w:rPr>
          <w:rFonts w:ascii="Traditional Arabic" w:eastAsia="Times New Roman" w:hAnsi="Traditional Arabic" w:cs="Traditional Arabic"/>
          <w:sz w:val="36"/>
          <w:szCs w:val="36"/>
          <w:rtl/>
        </w:rPr>
        <w:t>عدوا أقوى العوامل الفعل، ومن ث</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م</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قوة</w:t>
      </w:r>
      <w:r w:rsidR="00280889">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اسمي الفاعل والمفعول، ومن ث</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م</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قوة المصادر، ومن ث</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م</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قوة الصفات، ومن ث</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م</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قوة ما يجري مجرى الفعل، ومن ث</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م</w:t>
      </w:r>
      <w:r w:rsidR="002D67A6">
        <w:rPr>
          <w:rFonts w:ascii="Traditional Arabic" w:eastAsia="Times New Roman" w:hAnsi="Traditional Arabic" w:cs="Traditional Arabic" w:hint="cs"/>
          <w:sz w:val="36"/>
          <w:szCs w:val="36"/>
          <w:rtl/>
        </w:rPr>
        <w:t>َّ</w:t>
      </w:r>
      <w:r w:rsidRPr="00EB42B7">
        <w:rPr>
          <w:rFonts w:ascii="Traditional Arabic" w:eastAsia="Times New Roman" w:hAnsi="Traditional Arabic" w:cs="Traditional Arabic"/>
          <w:sz w:val="36"/>
          <w:szCs w:val="36"/>
          <w:rtl/>
        </w:rPr>
        <w:t xml:space="preserve"> قوة ما يجري مجرى اسمي الفاعل والمفعول</w:t>
      </w:r>
      <w:r w:rsidRPr="00EB42B7">
        <w:rPr>
          <w:rFonts w:ascii="Traditional Arabic" w:eastAsia="Times New Roman" w:hAnsi="Traditional Arabic" w:cs="Traditional Arabic"/>
          <w:sz w:val="36"/>
          <w:szCs w:val="36"/>
        </w:rPr>
        <w:t xml:space="preserve"> .</w:t>
      </w:r>
    </w:p>
    <w:p w:rsidR="00B278ED" w:rsidRDefault="00B278ED" w:rsidP="00273D90">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w:t>
      </w:r>
      <w:r w:rsidR="00EB42B7">
        <w:rPr>
          <w:rFonts w:ascii="Traditional Arabic" w:eastAsia="Times New Roman" w:hAnsi="Traditional Arabic" w:cs="Traditional Arabic" w:hint="cs"/>
          <w:sz w:val="36"/>
          <w:szCs w:val="36"/>
          <w:rtl/>
        </w:rPr>
        <w:t xml:space="preserve">ما قسموها إلى </w:t>
      </w:r>
      <w:r>
        <w:rPr>
          <w:rFonts w:ascii="Traditional Arabic" w:eastAsia="Times New Roman" w:hAnsi="Traditional Arabic" w:cs="Traditional Arabic" w:hint="cs"/>
          <w:sz w:val="36"/>
          <w:szCs w:val="36"/>
          <w:rtl/>
        </w:rPr>
        <w:t xml:space="preserve">متصرفة وجامدة؛ من نحو نعم وبئس وما أفعله وأفعل به وعسى وحاشا .. </w:t>
      </w:r>
    </w:p>
    <w:p w:rsidR="00B278ED" w:rsidRDefault="00B278ED"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وهذه نقصت عن الفعل المتصرف في العمل؛ لأن</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التركيب الذي تقع فيه يجمد على حالة خاصةٍ .</w:t>
      </w:r>
    </w:p>
    <w:p w:rsidR="00EB42B7" w:rsidRDefault="00B278ED" w:rsidP="00280889">
      <w:pPr>
        <w:bidi/>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وقسموها أيضاً إلى: تامة وناقصة يقتصر</w:t>
      </w:r>
      <w:r w:rsidR="0028088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عملها على رفع المبتدأ ونصب الخبر, ولا تمتد في تأثيرهما إلى غيرهما؛ والعلة في ذلك أن</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هذا الضرب من الأفعال فقد</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الدلالة على الحدث, ول</w:t>
      </w:r>
      <w:r w:rsidR="00D67AA0">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cs"/>
          <w:sz w:val="36"/>
          <w:szCs w:val="36"/>
          <w:rtl/>
        </w:rPr>
        <w:t xml:space="preserve"> يبق له من دلالة الفعل إلا الدلالة على الزمن, فصار بهذا كالأفعال المساعدة في اللغات الأخرى"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27"/>
      </w:r>
      <w:r w:rsidRPr="004619B9">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3956E3" w:rsidRDefault="003956E3" w:rsidP="002F5D3D">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3956E3" w:rsidRDefault="003956E3" w:rsidP="003956E3">
      <w:pPr>
        <w:bidi/>
        <w:spacing w:after="0" w:line="240" w:lineRule="auto"/>
        <w:jc w:val="both"/>
        <w:rPr>
          <w:rFonts w:ascii="Traditional Arabic" w:eastAsia="Times New Roman" w:hAnsi="Traditional Arabic" w:cs="Traditional Arabic"/>
          <w:b/>
          <w:bCs/>
          <w:sz w:val="36"/>
          <w:szCs w:val="36"/>
          <w:rtl/>
        </w:rPr>
      </w:pPr>
    </w:p>
    <w:p w:rsidR="00CC4F6C" w:rsidRPr="006F2BB8" w:rsidRDefault="001E6E25" w:rsidP="003956E3">
      <w:pPr>
        <w:bidi/>
        <w:spacing w:after="0" w:line="240" w:lineRule="auto"/>
        <w:jc w:val="both"/>
        <w:rPr>
          <w:rFonts w:ascii="Traditional Arabic" w:eastAsia="Times New Roman" w:hAnsi="Traditional Arabic" w:cs="Traditional Arabic"/>
          <w:b/>
          <w:bCs/>
          <w:sz w:val="36"/>
          <w:szCs w:val="36"/>
          <w:rtl/>
        </w:rPr>
      </w:pPr>
      <w:r w:rsidRPr="006F2BB8">
        <w:rPr>
          <w:rFonts w:ascii="Traditional Arabic" w:eastAsia="Times New Roman" w:hAnsi="Traditional Arabic" w:cs="Traditional Arabic" w:hint="cs"/>
          <w:b/>
          <w:bCs/>
          <w:sz w:val="36"/>
          <w:szCs w:val="36"/>
          <w:rtl/>
        </w:rPr>
        <w:lastRenderedPageBreak/>
        <w:t>رابعاً: التعريف بسورتي الفرقان والشعراء.</w:t>
      </w:r>
    </w:p>
    <w:p w:rsidR="007E12D6" w:rsidRPr="00D9393D" w:rsidRDefault="001E6E25" w:rsidP="00D3585E">
      <w:pPr>
        <w:bidi/>
        <w:spacing w:after="0" w:line="240" w:lineRule="auto"/>
        <w:jc w:val="both"/>
        <w:rPr>
          <w:rFonts w:ascii="Traditional Arabic" w:eastAsia="Times New Roman" w:hAnsi="Traditional Arabic" w:cs="Traditional Arabic"/>
          <w:b/>
          <w:bCs/>
          <w:sz w:val="36"/>
          <w:szCs w:val="36"/>
          <w:rtl/>
        </w:rPr>
      </w:pPr>
      <w:r w:rsidRPr="00D9393D">
        <w:rPr>
          <w:rFonts w:ascii="Traditional Arabic" w:eastAsia="Times New Roman" w:hAnsi="Traditional Arabic" w:cs="Traditional Arabic" w:hint="cs"/>
          <w:b/>
          <w:bCs/>
          <w:sz w:val="36"/>
          <w:szCs w:val="36"/>
          <w:rtl/>
        </w:rPr>
        <w:t>أ: سورة الفرقان</w:t>
      </w:r>
      <w:r w:rsidR="00D9393D" w:rsidRPr="00D9393D">
        <w:rPr>
          <w:rFonts w:ascii="Traditional Arabic" w:eastAsia="Times New Roman" w:hAnsi="Traditional Arabic" w:cs="Traditional Arabic" w:hint="cs"/>
          <w:b/>
          <w:bCs/>
          <w:sz w:val="36"/>
          <w:szCs w:val="36"/>
          <w:rtl/>
        </w:rPr>
        <w:t>:</w:t>
      </w:r>
    </w:p>
    <w:p w:rsidR="00160AAA" w:rsidRDefault="003A23E0" w:rsidP="00980115">
      <w:pPr>
        <w:bidi/>
        <w:spacing w:after="0" w:line="240" w:lineRule="auto"/>
        <w:jc w:val="both"/>
        <w:rPr>
          <w:rFonts w:ascii="Arial" w:hAnsi="Arial" w:cs="Arial"/>
          <w:color w:val="9DAB0C"/>
          <w:sz w:val="27"/>
          <w:szCs w:val="27"/>
          <w:rtl/>
        </w:rPr>
      </w:pPr>
      <w:r>
        <w:rPr>
          <w:rFonts w:ascii="Traditional Arabic" w:eastAsia="Times New Roman" w:hAnsi="Traditional Arabic" w:cs="Traditional Arabic" w:hint="cs"/>
          <w:sz w:val="36"/>
          <w:szCs w:val="36"/>
          <w:rtl/>
        </w:rPr>
        <w:t xml:space="preserve">  </w:t>
      </w:r>
      <w:r w:rsidR="00CA7B17">
        <w:rPr>
          <w:rFonts w:ascii="Traditional Arabic" w:eastAsia="Times New Roman" w:hAnsi="Traditional Arabic" w:cs="Traditional Arabic" w:hint="cs"/>
          <w:sz w:val="36"/>
          <w:szCs w:val="36"/>
          <w:rtl/>
        </w:rPr>
        <w:t>"سورة الفرقان كلها مكية في قول الجمهور, وقال ابن عباس وقتادة: إلا ثلاث آيات منها نزلت بالمدينة, وهي:</w:t>
      </w:r>
      <w:r w:rsidR="00160AAA">
        <w:rPr>
          <w:rFonts w:ascii="Traditional Arabic" w:eastAsia="Times New Roman" w:hAnsi="Traditional Arabic" w:cs="Traditional Arabic" w:hint="cs"/>
          <w:sz w:val="36"/>
          <w:szCs w:val="36"/>
          <w:rtl/>
        </w:rPr>
        <w:t xml:space="preserve"> قوله تعالى:</w:t>
      </w:r>
      <w:r w:rsidR="00CA7B17">
        <w:rPr>
          <w:rFonts w:ascii="Traditional Arabic" w:eastAsia="Times New Roman" w:hAnsi="Traditional Arabic" w:cs="Traditional Arabic" w:hint="cs"/>
          <w:sz w:val="36"/>
          <w:szCs w:val="36"/>
          <w:rtl/>
        </w:rPr>
        <w:t xml:space="preserve"> </w:t>
      </w:r>
      <w:r w:rsidR="00160AAA">
        <w:rPr>
          <w:rFonts w:ascii="QCF_BSML" w:hAnsi="QCF_BSML" w:cs="QCF_BSML"/>
          <w:color w:val="000000"/>
          <w:sz w:val="35"/>
          <w:szCs w:val="35"/>
          <w:rtl/>
        </w:rPr>
        <w:t xml:space="preserve">ﭽ </w:t>
      </w:r>
      <w:r w:rsidR="00160AAA">
        <w:rPr>
          <w:rFonts w:ascii="QCF_P366" w:hAnsi="QCF_P366" w:cs="QCF_P366"/>
          <w:color w:val="000000"/>
          <w:sz w:val="35"/>
          <w:szCs w:val="35"/>
          <w:rtl/>
        </w:rPr>
        <w:t xml:space="preserve">ﭑ  ﭒ   ﭓ  ﭔ  ﭕ  ﭖ    </w:t>
      </w:r>
      <w:r w:rsidR="00160AAA">
        <w:rPr>
          <w:rFonts w:ascii="QCF_BSML" w:hAnsi="QCF_BSML" w:cs="QCF_BSML"/>
          <w:color w:val="000000"/>
          <w:sz w:val="35"/>
          <w:szCs w:val="35"/>
          <w:rtl/>
        </w:rPr>
        <w:t>ﭼ</w:t>
      </w:r>
      <w:r w:rsidR="00160AAA" w:rsidRPr="00957611">
        <w:rPr>
          <w:rFonts w:ascii="Simplified Arabic" w:hAnsi="Simplified Arabic" w:cs="Simplified Arabic"/>
          <w:sz w:val="32"/>
          <w:szCs w:val="32"/>
          <w:vertAlign w:val="superscript"/>
        </w:rPr>
        <w:t>)</w:t>
      </w:r>
      <w:r w:rsidR="00160AAA" w:rsidRPr="00957611">
        <w:rPr>
          <w:rStyle w:val="FootnoteReference"/>
          <w:rFonts w:ascii="Simplified Arabic" w:hAnsi="Simplified Arabic" w:cs="Simplified Arabic"/>
          <w:sz w:val="32"/>
          <w:szCs w:val="32"/>
          <w:rtl/>
        </w:rPr>
        <w:footnoteReference w:id="28"/>
      </w:r>
      <w:r w:rsidR="00160AAA" w:rsidRPr="00957611">
        <w:rPr>
          <w:rFonts w:ascii="Simplified Arabic" w:hAnsi="Simplified Arabic" w:cs="Simplified Arabic"/>
          <w:sz w:val="32"/>
          <w:szCs w:val="32"/>
          <w:vertAlign w:val="superscript"/>
        </w:rPr>
        <w:t>(</w:t>
      </w:r>
      <w:r w:rsidR="00CA7B17">
        <w:rPr>
          <w:rFonts w:ascii="Traditional Arabic" w:eastAsia="Times New Roman" w:hAnsi="Traditional Arabic" w:cs="Traditional Arabic" w:hint="cs"/>
          <w:sz w:val="36"/>
          <w:szCs w:val="36"/>
          <w:rtl/>
        </w:rPr>
        <w:t xml:space="preserve"> إلى قوله</w:t>
      </w:r>
      <w:r w:rsidR="00160AAA">
        <w:rPr>
          <w:rFonts w:ascii="Traditional Arabic" w:eastAsia="Times New Roman" w:hAnsi="Traditional Arabic" w:cs="Traditional Arabic" w:hint="cs"/>
          <w:sz w:val="36"/>
          <w:szCs w:val="36"/>
          <w:rtl/>
        </w:rPr>
        <w:t>:</w:t>
      </w:r>
      <w:r w:rsidR="00160AAA">
        <w:rPr>
          <w:rFonts w:ascii="QCF_BSML" w:hAnsi="QCF_BSML" w:cs="QCF_BSML"/>
          <w:color w:val="000000"/>
          <w:sz w:val="35"/>
          <w:szCs w:val="35"/>
          <w:rtl/>
        </w:rPr>
        <w:t xml:space="preserve"> ﭽ </w:t>
      </w:r>
      <w:r w:rsidR="00160AAA">
        <w:rPr>
          <w:rFonts w:ascii="QCF_P366" w:hAnsi="QCF_P366" w:cs="QCF_P366"/>
          <w:color w:val="000000"/>
          <w:sz w:val="35"/>
          <w:szCs w:val="35"/>
          <w:rtl/>
        </w:rPr>
        <w:t>ﭿ  ﮀ  ﮁ   ﮂ</w:t>
      </w:r>
      <w:r w:rsidR="00160AAA">
        <w:rPr>
          <w:rFonts w:ascii="QCF_BSML" w:hAnsi="QCF_BSML" w:cs="QCF_BSML"/>
          <w:color w:val="000000"/>
          <w:sz w:val="35"/>
          <w:szCs w:val="35"/>
          <w:rtl/>
        </w:rPr>
        <w:t>ﭼ</w:t>
      </w:r>
      <w:r w:rsidR="00160AAA" w:rsidRPr="00957611">
        <w:rPr>
          <w:rFonts w:ascii="Simplified Arabic" w:hAnsi="Simplified Arabic" w:cs="Simplified Arabic"/>
          <w:sz w:val="32"/>
          <w:szCs w:val="32"/>
          <w:vertAlign w:val="superscript"/>
        </w:rPr>
        <w:t>)</w:t>
      </w:r>
      <w:r w:rsidR="00160AAA" w:rsidRPr="00957611">
        <w:rPr>
          <w:rStyle w:val="FootnoteReference"/>
          <w:rFonts w:ascii="Simplified Arabic" w:hAnsi="Simplified Arabic" w:cs="Simplified Arabic"/>
          <w:sz w:val="32"/>
          <w:szCs w:val="32"/>
          <w:rtl/>
        </w:rPr>
        <w:footnoteReference w:id="29"/>
      </w:r>
      <w:r w:rsidR="00160AAA" w:rsidRPr="00957611">
        <w:rPr>
          <w:rFonts w:ascii="Simplified Arabic" w:hAnsi="Simplified Arabic" w:cs="Simplified Arabic"/>
          <w:sz w:val="32"/>
          <w:szCs w:val="32"/>
          <w:vertAlign w:val="superscript"/>
        </w:rPr>
        <w:t>(</w:t>
      </w:r>
      <w:r w:rsidR="00160AAA">
        <w:rPr>
          <w:rFonts w:ascii="Arial" w:hAnsi="Arial" w:cs="Arial"/>
          <w:color w:val="000000"/>
          <w:sz w:val="18"/>
          <w:szCs w:val="18"/>
          <w:rtl/>
        </w:rPr>
        <w:t xml:space="preserve"> </w:t>
      </w:r>
      <w:r w:rsidR="00160AAA">
        <w:rPr>
          <w:rFonts w:ascii="Arial" w:hAnsi="Arial" w:cs="Arial" w:hint="cs"/>
          <w:color w:val="9DAB0C"/>
          <w:sz w:val="27"/>
          <w:szCs w:val="27"/>
          <w:rtl/>
        </w:rPr>
        <w:t>.</w:t>
      </w:r>
    </w:p>
    <w:p w:rsidR="007E12D6" w:rsidRPr="00CA7B17" w:rsidRDefault="00CA7B17" w:rsidP="00160AAA">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ومقصود هذه السورة ذكر موضع عظم القرآن, وذكر مطاعن الكفار في النبوة, والرد على مقالاتهم, فمن جملتها قولهم: إن القرآن افتراه محمد, وإنه ليس من عند الله"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30"/>
      </w:r>
      <w:r w:rsidRPr="004619B9">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273D90" w:rsidRDefault="00D50752"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273D90">
        <w:rPr>
          <w:rFonts w:ascii="Traditional Arabic" w:eastAsia="Times New Roman" w:hAnsi="Traditional Arabic" w:cs="Traditional Arabic" w:hint="cs"/>
          <w:sz w:val="36"/>
          <w:szCs w:val="36"/>
          <w:rtl/>
        </w:rPr>
        <w:t xml:space="preserve">  </w:t>
      </w:r>
      <w:r w:rsidR="00273D90" w:rsidRPr="007E12D6">
        <w:rPr>
          <w:rFonts w:ascii="Traditional Arabic" w:eastAsia="Times New Roman" w:hAnsi="Traditional Arabic" w:cs="Traditional Arabic"/>
          <w:sz w:val="36"/>
          <w:szCs w:val="36"/>
          <w:rtl/>
        </w:rPr>
        <w:t>وقد سميّ</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ت بهذا </w:t>
      </w:r>
      <w:r w:rsidR="00273D90" w:rsidRPr="007E12D6">
        <w:rPr>
          <w:rFonts w:ascii="Traditional Arabic" w:eastAsia="Times New Roman" w:hAnsi="Traditional Arabic" w:cs="Traditional Arabic" w:hint="cs"/>
          <w:sz w:val="36"/>
          <w:szCs w:val="36"/>
          <w:rtl/>
        </w:rPr>
        <w:t>الاسم</w:t>
      </w:r>
      <w:r w:rsidR="00273D90" w:rsidRPr="007E12D6">
        <w:rPr>
          <w:rFonts w:ascii="Traditional Arabic" w:eastAsia="Times New Roman" w:hAnsi="Traditional Arabic" w:cs="Traditional Arabic"/>
          <w:sz w:val="36"/>
          <w:szCs w:val="36"/>
          <w:rtl/>
        </w:rPr>
        <w:t xml:space="preserve"> لأن</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 الله تعالى ذكر فيه</w:t>
      </w:r>
      <w:r w:rsidR="00702D02">
        <w:rPr>
          <w:rFonts w:ascii="Traditional Arabic" w:eastAsia="Times New Roman" w:hAnsi="Traditional Arabic" w:cs="Traditional Arabic" w:hint="cs"/>
          <w:sz w:val="36"/>
          <w:szCs w:val="36"/>
          <w:rtl/>
        </w:rPr>
        <w:t>ا</w:t>
      </w:r>
      <w:r w:rsidR="00273D90" w:rsidRPr="007E12D6">
        <w:rPr>
          <w:rFonts w:ascii="Traditional Arabic" w:eastAsia="Times New Roman" w:hAnsi="Traditional Arabic" w:cs="Traditional Arabic"/>
          <w:sz w:val="36"/>
          <w:szCs w:val="36"/>
          <w:rtl/>
        </w:rPr>
        <w:t xml:space="preserve"> الكتاب المجيد الذي أنزله على عبده ورسوله محمد</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 عليه الصلاة والسلام</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 وكانت النعمة الكبرى على الإنسانية</w:t>
      </w:r>
      <w:r w:rsidR="00273D90">
        <w:rPr>
          <w:rFonts w:ascii="Traditional Arabic" w:eastAsia="Times New Roman" w:hAnsi="Traditional Arabic" w:cs="Traditional Arabic" w:hint="cs"/>
          <w:sz w:val="36"/>
          <w:szCs w:val="36"/>
          <w:rtl/>
        </w:rPr>
        <w:t xml:space="preserve">, </w:t>
      </w:r>
      <w:r w:rsidR="00273D90" w:rsidRPr="007E12D6">
        <w:rPr>
          <w:rFonts w:ascii="Traditional Arabic" w:eastAsia="Times New Roman" w:hAnsi="Traditional Arabic" w:cs="Traditional Arabic"/>
          <w:sz w:val="36"/>
          <w:szCs w:val="36"/>
          <w:rtl/>
        </w:rPr>
        <w:t>وهو الذي فرق الله تعالى به بين الحق والباطل</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 والكفر والإيمان</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 فاستحق هذا الكتاب العظيم أن يسمّ</w:t>
      </w:r>
      <w:r w:rsidR="00273D90">
        <w:rPr>
          <w:rFonts w:ascii="Traditional Arabic" w:eastAsia="Times New Roman" w:hAnsi="Traditional Arabic" w:cs="Traditional Arabic" w:hint="cs"/>
          <w:sz w:val="36"/>
          <w:szCs w:val="36"/>
          <w:rtl/>
        </w:rPr>
        <w:t>َ</w:t>
      </w:r>
      <w:r w:rsidR="00273D90" w:rsidRPr="007E12D6">
        <w:rPr>
          <w:rFonts w:ascii="Traditional Arabic" w:eastAsia="Times New Roman" w:hAnsi="Traditional Arabic" w:cs="Traditional Arabic"/>
          <w:sz w:val="36"/>
          <w:szCs w:val="36"/>
          <w:rtl/>
        </w:rPr>
        <w:t xml:space="preserve">ى الفرقان وتسمى السورة بهذا </w:t>
      </w:r>
      <w:r w:rsidR="00273D90" w:rsidRPr="007E12D6">
        <w:rPr>
          <w:rFonts w:ascii="Traditional Arabic" w:eastAsia="Times New Roman" w:hAnsi="Traditional Arabic" w:cs="Traditional Arabic" w:hint="cs"/>
          <w:sz w:val="36"/>
          <w:szCs w:val="36"/>
          <w:rtl/>
        </w:rPr>
        <w:t>الاسم</w:t>
      </w:r>
      <w:r w:rsidR="00273D90" w:rsidRPr="007E12D6">
        <w:rPr>
          <w:rFonts w:ascii="Traditional Arabic" w:eastAsia="Times New Roman" w:hAnsi="Traditional Arabic" w:cs="Traditional Arabic"/>
          <w:sz w:val="36"/>
          <w:szCs w:val="36"/>
          <w:rtl/>
        </w:rPr>
        <w:t xml:space="preserve"> تخليداً لهذا الكتاب الكريم.</w:t>
      </w:r>
    </w:p>
    <w:p w:rsidR="00273D90" w:rsidRDefault="00273D90"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7E12D6">
        <w:rPr>
          <w:rFonts w:ascii="Traditional Arabic" w:eastAsia="Times New Roman" w:hAnsi="Traditional Arabic" w:cs="Traditional Arabic"/>
          <w:sz w:val="36"/>
          <w:szCs w:val="36"/>
          <w:rtl/>
        </w:rPr>
        <w:t>والسورة تدور آياتها حول إثبات صدق القرآن</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وبيان سوء عاقبة المكذّ</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بين به</w:t>
      </w:r>
      <w:r w:rsidRPr="007E12D6">
        <w:rPr>
          <w:rFonts w:ascii="Traditional Arabic" w:eastAsia="Times New Roman" w:hAnsi="Traditional Arabic" w:cs="Traditional Arabic"/>
          <w:sz w:val="36"/>
          <w:szCs w:val="36"/>
        </w:rPr>
        <w:t>.</w:t>
      </w:r>
    </w:p>
    <w:p w:rsidR="00273D90" w:rsidRDefault="00273D90" w:rsidP="00702D02">
      <w:pPr>
        <w:bidi/>
        <w:spacing w:after="0" w:line="240" w:lineRule="auto"/>
        <w:jc w:val="both"/>
        <w:rPr>
          <w:rFonts w:ascii="Traditional Arabic" w:eastAsia="Times New Roman" w:hAnsi="Traditional Arabic" w:cs="Traditional Arabic"/>
          <w:sz w:val="36"/>
          <w:szCs w:val="36"/>
          <w:rtl/>
        </w:rPr>
      </w:pPr>
      <w:r w:rsidRPr="007E12D6">
        <w:rPr>
          <w:rFonts w:ascii="Traditional Arabic" w:eastAsia="Times New Roman" w:hAnsi="Traditional Arabic" w:cs="Traditional Arabic"/>
          <w:sz w:val="36"/>
          <w:szCs w:val="36"/>
          <w:rtl/>
        </w:rPr>
        <w:t>والآيات في هذه السورة تسير بسياق متميّ</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ز</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فتبدأ بآيات فيها ما قاله المكذبون (وقالوا)</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ثم</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تأتي آيات تهدئة</w:t>
      </w:r>
      <w:r w:rsidR="00702D02">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w:t>
      </w:r>
      <w:r w:rsidR="00702D02">
        <w:rPr>
          <w:rFonts w:ascii="Traditional Arabic" w:eastAsia="Times New Roman" w:hAnsi="Traditional Arabic" w:cs="Traditional Arabic" w:hint="cs"/>
          <w:sz w:val="36"/>
          <w:szCs w:val="36"/>
          <w:rtl/>
        </w:rPr>
        <w:t>ل</w:t>
      </w:r>
      <w:r w:rsidRPr="007E12D6">
        <w:rPr>
          <w:rFonts w:ascii="Traditional Arabic" w:eastAsia="Times New Roman" w:hAnsi="Traditional Arabic" w:cs="Traditional Arabic"/>
          <w:sz w:val="36"/>
          <w:szCs w:val="36"/>
          <w:rtl/>
        </w:rPr>
        <w:t>لرسول</w:t>
      </w:r>
      <w:r w:rsidR="00702D02">
        <w:rPr>
          <w:rFonts w:ascii="Traditional Arabic" w:eastAsia="Times New Roman" w:hAnsi="Traditional Arabic" w:cs="Traditional Arabic" w:hint="cs"/>
          <w:sz w:val="36"/>
          <w:szCs w:val="36"/>
          <w:rtl/>
        </w:rPr>
        <w:t xml:space="preserve"> الكريم</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وتعقيب</w:t>
      </w:r>
      <w:r w:rsidR="00702D02">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على ما قالوا، ثم</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تأتي آيات تتحدث عن عاقبة التكذيب</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ويستمر هذا السياق </w:t>
      </w:r>
      <w:r>
        <w:rPr>
          <w:rFonts w:ascii="Traditional Arabic" w:eastAsia="Times New Roman" w:hAnsi="Traditional Arabic" w:cs="Traditional Arabic" w:hint="cs"/>
          <w:sz w:val="36"/>
          <w:szCs w:val="36"/>
          <w:rtl/>
        </w:rPr>
        <w:t xml:space="preserve">في </w:t>
      </w:r>
      <w:r w:rsidRPr="007E12D6">
        <w:rPr>
          <w:rFonts w:ascii="Traditional Arabic" w:eastAsia="Times New Roman" w:hAnsi="Traditional Arabic" w:cs="Traditional Arabic"/>
          <w:sz w:val="36"/>
          <w:szCs w:val="36"/>
          <w:rtl/>
        </w:rPr>
        <w:t>معظم آيات السورة الكريمة</w:t>
      </w:r>
      <w:r>
        <w:rPr>
          <w:rFonts w:ascii="Traditional Arabic" w:eastAsia="Times New Roman" w:hAnsi="Traditional Arabic" w:cs="Traditional Arabic" w:hint="cs"/>
          <w:sz w:val="36"/>
          <w:szCs w:val="36"/>
          <w:rtl/>
        </w:rPr>
        <w:t>.</w:t>
      </w:r>
    </w:p>
    <w:p w:rsidR="00273D90" w:rsidRPr="007E12D6" w:rsidRDefault="00273D90"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7E12D6">
        <w:rPr>
          <w:rFonts w:ascii="Traditional Arabic" w:eastAsia="Times New Roman" w:hAnsi="Traditional Arabic" w:cs="Traditional Arabic"/>
          <w:sz w:val="36"/>
          <w:szCs w:val="36"/>
          <w:rtl/>
        </w:rPr>
        <w:t>وهذا التسلسل والسياق في الآيات مفيد جداً للمسلمين في كل زمان ومكان</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لأن</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ها تعرض عليهم عاقبة التكذيب</w:t>
      </w:r>
      <w:r>
        <w:rPr>
          <w:rFonts w:ascii="Traditional Arabic" w:eastAsia="Times New Roman" w:hAnsi="Traditional Arabic" w:cs="Traditional Arabic" w:hint="cs"/>
          <w:sz w:val="36"/>
          <w:szCs w:val="36"/>
          <w:rtl/>
        </w:rPr>
        <w:t>،</w:t>
      </w:r>
      <w:r w:rsidRPr="007E12D6">
        <w:rPr>
          <w:rFonts w:ascii="Traditional Arabic" w:eastAsia="Times New Roman" w:hAnsi="Traditional Arabic" w:cs="Traditional Arabic"/>
          <w:sz w:val="36"/>
          <w:szCs w:val="36"/>
          <w:rtl/>
        </w:rPr>
        <w:t xml:space="preserve"> فيرتدعوا عن التكذيب بالفرقان وبدين الله الواحد</w:t>
      </w:r>
      <w:r w:rsidRPr="007E12D6">
        <w:rPr>
          <w:rFonts w:ascii="Traditional Arabic" w:eastAsia="Times New Roman" w:hAnsi="Traditional Arabic" w:cs="Traditional Arabic"/>
          <w:sz w:val="36"/>
          <w:szCs w:val="36"/>
        </w:rPr>
        <w:t>.</w:t>
      </w:r>
    </w:p>
    <w:p w:rsidR="006B00A3" w:rsidRDefault="000B58F3" w:rsidP="00273D90">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يقول سي</w:t>
      </w:r>
      <w:r w:rsidR="00273D9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د</w:t>
      </w:r>
      <w:r w:rsidR="00522C26">
        <w:rPr>
          <w:rFonts w:ascii="Traditional Arabic" w:eastAsia="Times New Roman" w:hAnsi="Traditional Arabic" w:cs="Traditional Arabic" w:hint="cs"/>
          <w:sz w:val="36"/>
          <w:szCs w:val="36"/>
          <w:rtl/>
        </w:rPr>
        <w:t xml:space="preserve"> قطب</w:t>
      </w:r>
      <w:r>
        <w:rPr>
          <w:rFonts w:ascii="Traditional Arabic" w:eastAsia="Times New Roman" w:hAnsi="Traditional Arabic" w:cs="Traditional Arabic" w:hint="cs"/>
          <w:sz w:val="36"/>
          <w:szCs w:val="36"/>
          <w:rtl/>
        </w:rPr>
        <w:t>:" هذه السورة المكية تبدو وكأن</w:t>
      </w:r>
      <w:r w:rsidR="00D3585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ها إيناس للرسول صلى الله عليه وسلم, وتطمين له وتقوية وهو يواجه مشركي قريش, وعنادهم له وتطاولهم عليه, وتعنتهم معه, وجدالهم بالباطل, ووقوفهم في وجه الهدي وصدهم عنه</w:t>
      </w:r>
      <w:r w:rsidR="00DE218B">
        <w:rPr>
          <w:rFonts w:ascii="Traditional Arabic" w:eastAsia="Times New Roman" w:hAnsi="Traditional Arabic" w:cs="Traditional Arabic" w:hint="cs"/>
          <w:sz w:val="36"/>
          <w:szCs w:val="36"/>
          <w:rtl/>
        </w:rPr>
        <w:t>"</w:t>
      </w:r>
      <w:r w:rsidR="00166A19" w:rsidRPr="004619B9">
        <w:rPr>
          <w:rFonts w:ascii="Simplified Arabic" w:hAnsi="Simplified Arabic" w:cs="Simplified Arabic"/>
          <w:sz w:val="32"/>
          <w:szCs w:val="32"/>
          <w:vertAlign w:val="superscript"/>
        </w:rPr>
        <w:t>)</w:t>
      </w:r>
      <w:r w:rsidR="00166A19" w:rsidRPr="004619B9">
        <w:rPr>
          <w:rStyle w:val="FootnoteReference"/>
          <w:rFonts w:ascii="Simplified Arabic" w:hAnsi="Simplified Arabic" w:cs="Simplified Arabic"/>
          <w:sz w:val="32"/>
          <w:szCs w:val="32"/>
          <w:rtl/>
        </w:rPr>
        <w:footnoteReference w:id="31"/>
      </w:r>
      <w:r w:rsidR="00166A19" w:rsidRPr="004619B9">
        <w:rPr>
          <w:rFonts w:ascii="Simplified Arabic" w:hAnsi="Simplified Arabic" w:cs="Simplified Arabic"/>
          <w:sz w:val="32"/>
          <w:szCs w:val="32"/>
          <w:vertAlign w:val="superscript"/>
        </w:rPr>
        <w:t>(</w:t>
      </w:r>
      <w:r w:rsidR="00166A19">
        <w:rPr>
          <w:rFonts w:ascii="Traditional Arabic" w:eastAsia="Times New Roman" w:hAnsi="Traditional Arabic" w:cs="Traditional Arabic" w:hint="cs"/>
          <w:sz w:val="36"/>
          <w:szCs w:val="36"/>
          <w:rtl/>
        </w:rPr>
        <w:t>.</w:t>
      </w:r>
    </w:p>
    <w:p w:rsidR="006B00A3" w:rsidRDefault="006B00A3"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ثم يقول:</w:t>
      </w:r>
      <w:r w:rsidR="00DA210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فهي في لمحة منها تصور الإيناس اللطيف الذي يحيط به الله عبده ورسوله؛ وكأن</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ما يمسح على آلامه و</w:t>
      </w:r>
      <w:r w:rsidR="00DE218B">
        <w:rPr>
          <w:rFonts w:ascii="Traditional Arabic" w:eastAsia="Times New Roman" w:hAnsi="Traditional Arabic" w:cs="Traditional Arabic" w:hint="cs"/>
          <w:sz w:val="36"/>
          <w:szCs w:val="36"/>
          <w:rtl/>
        </w:rPr>
        <w:t xml:space="preserve">متاعبه مسحاً رفيقاً؛ ويهدهد قلبه, ويفيض عليه من الثقة والطمأنينة, وينسم عليه من أنسام </w:t>
      </w:r>
      <w:r w:rsidR="00166A19">
        <w:rPr>
          <w:rFonts w:ascii="Traditional Arabic" w:eastAsia="Times New Roman" w:hAnsi="Traditional Arabic" w:cs="Traditional Arabic" w:hint="cs"/>
          <w:sz w:val="36"/>
          <w:szCs w:val="36"/>
          <w:rtl/>
        </w:rPr>
        <w:t>الرعاية واللطف والمودة.</w:t>
      </w:r>
    </w:p>
    <w:p w:rsidR="00166A19" w:rsidRDefault="00166A19" w:rsidP="00562261">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وهي في ال</w:t>
      </w:r>
      <w:r w:rsidR="00D50752">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محة الأخرى تصور المعركة العنيفة مع البشرية الضالة الجاحدة المشاقة لله ورسوله, وهي تجادل في عنف, وتشرد في جموح, وتتطاول في قحة, وتتعنت في عناد وتجنح عن الهدى الواضح المبين."</w:t>
      </w:r>
      <w:r w:rsidR="00DE6B2A" w:rsidRPr="004619B9">
        <w:rPr>
          <w:rFonts w:ascii="Simplified Arabic" w:hAnsi="Simplified Arabic" w:cs="Simplified Arabic"/>
          <w:sz w:val="32"/>
          <w:szCs w:val="32"/>
          <w:vertAlign w:val="superscript"/>
        </w:rPr>
        <w:t>)</w:t>
      </w:r>
      <w:r w:rsidR="00DE6B2A" w:rsidRPr="004619B9">
        <w:rPr>
          <w:rStyle w:val="FootnoteReference"/>
          <w:rFonts w:ascii="Simplified Arabic" w:hAnsi="Simplified Arabic" w:cs="Simplified Arabic"/>
          <w:sz w:val="32"/>
          <w:szCs w:val="32"/>
          <w:rtl/>
        </w:rPr>
        <w:footnoteReference w:id="32"/>
      </w:r>
      <w:r w:rsidR="00DE6B2A" w:rsidRPr="004619B9">
        <w:rPr>
          <w:rFonts w:ascii="Simplified Arabic" w:hAnsi="Simplified Arabic" w:cs="Simplified Arabic"/>
          <w:sz w:val="32"/>
          <w:szCs w:val="32"/>
          <w:vertAlign w:val="superscript"/>
        </w:rPr>
        <w:t>(</w:t>
      </w:r>
    </w:p>
    <w:p w:rsidR="00DE6B2A" w:rsidRDefault="00DE6B2A"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وكما أن</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السورة ذكرت مصير المكذبين في الدنيا فقد ذكرت نهايتهم التعيسة في الآخرة كذلك.</w:t>
      </w:r>
    </w:p>
    <w:p w:rsidR="00DE6B2A" w:rsidRDefault="00DE6B2A"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وفي المقطع الأخير من هذه السورة يبي</w:t>
      </w:r>
      <w:r w:rsidR="00A12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 الله حال وصفات عباده المتقين</w:t>
      </w:r>
      <w:r w:rsidR="00DA210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ويعدد تلك الصفات ثم يختم السورة بهوان الخليقة على الله لولا تلك الق</w:t>
      </w:r>
      <w:r w:rsidR="00F37CD2">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cs"/>
          <w:sz w:val="36"/>
          <w:szCs w:val="36"/>
          <w:rtl/>
        </w:rPr>
        <w:t>وب المتوجهة إليه سبحانه وتعالى وحده</w:t>
      </w:r>
      <w:r w:rsidR="003A49A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3A49AA">
        <w:rPr>
          <w:rFonts w:ascii="Traditional Arabic" w:eastAsia="Times New Roman" w:hAnsi="Traditional Arabic" w:cs="Traditional Arabic" w:hint="cs"/>
          <w:sz w:val="36"/>
          <w:szCs w:val="36"/>
          <w:rtl/>
        </w:rPr>
        <w:t>فقال عز من قائل:</w:t>
      </w:r>
    </w:p>
    <w:p w:rsidR="00451984" w:rsidRDefault="00E13534" w:rsidP="00E13534">
      <w:pPr>
        <w:bidi/>
        <w:spacing w:after="0"/>
        <w:rPr>
          <w:rtl/>
        </w:rPr>
      </w:pPr>
      <w:r>
        <w:rPr>
          <w:rFonts w:ascii="QCF_BSML" w:hAnsi="QCF_BSML" w:cs="QCF_BSML"/>
          <w:color w:val="000000"/>
          <w:sz w:val="35"/>
          <w:szCs w:val="35"/>
          <w:rtl/>
        </w:rPr>
        <w:t xml:space="preserve">ﭽ </w:t>
      </w:r>
      <w:r>
        <w:rPr>
          <w:rFonts w:ascii="QCF_P366" w:hAnsi="QCF_P366" w:cs="QCF_P366"/>
          <w:color w:val="000000"/>
          <w:sz w:val="35"/>
          <w:szCs w:val="35"/>
          <w:rtl/>
        </w:rPr>
        <w:t>ﯣ  ﯤ  ﯥ  ﯦ  ﯧ    ﯨ  ﯩ</w:t>
      </w:r>
      <w:r>
        <w:rPr>
          <w:rFonts w:ascii="QCF_P366" w:hAnsi="QCF_P366" w:cs="QCF_P366"/>
          <w:color w:val="0000A5"/>
          <w:sz w:val="35"/>
          <w:szCs w:val="35"/>
          <w:rtl/>
        </w:rPr>
        <w:t>ﯪ</w:t>
      </w:r>
      <w:r>
        <w:rPr>
          <w:rFonts w:ascii="QCF_P366" w:hAnsi="QCF_P366" w:cs="QCF_P366"/>
          <w:color w:val="000000"/>
          <w:sz w:val="35"/>
          <w:szCs w:val="35"/>
          <w:rtl/>
        </w:rPr>
        <w:t xml:space="preserve">  ﯫ  ﯬ             ﯭ  ﯮ  ﯯ  ﯰ   </w:t>
      </w:r>
      <w:r>
        <w:rPr>
          <w:rFonts w:ascii="QCF_BSML" w:hAnsi="QCF_BSML" w:cs="QCF_BSML"/>
          <w:color w:val="000000"/>
          <w:sz w:val="35"/>
          <w:szCs w:val="35"/>
          <w:rtl/>
        </w:rPr>
        <w:t>ﭼ</w:t>
      </w:r>
      <w:r>
        <w:rPr>
          <w:rFonts w:ascii="Arial" w:hAnsi="Arial" w:cs="Arial"/>
          <w:color w:val="000000"/>
          <w:sz w:val="18"/>
          <w:szCs w:val="18"/>
          <w:rtl/>
        </w:rPr>
        <w:t xml:space="preserve"> </w:t>
      </w:r>
      <w:r w:rsidR="00451984" w:rsidRPr="00957611">
        <w:rPr>
          <w:rFonts w:ascii="Simplified Arabic" w:hAnsi="Simplified Arabic" w:cs="Simplified Arabic"/>
          <w:sz w:val="32"/>
          <w:szCs w:val="32"/>
          <w:vertAlign w:val="superscript"/>
        </w:rPr>
        <w:t>)</w:t>
      </w:r>
      <w:r w:rsidR="00451984" w:rsidRPr="00957611">
        <w:rPr>
          <w:rStyle w:val="FootnoteReference"/>
          <w:rFonts w:ascii="Simplified Arabic" w:hAnsi="Simplified Arabic" w:cs="Simplified Arabic"/>
          <w:sz w:val="32"/>
          <w:szCs w:val="32"/>
          <w:rtl/>
        </w:rPr>
        <w:footnoteReference w:id="33"/>
      </w:r>
      <w:r w:rsidR="00451984" w:rsidRPr="00957611">
        <w:rPr>
          <w:rFonts w:ascii="Simplified Arabic" w:hAnsi="Simplified Arabic" w:cs="Simplified Arabic"/>
          <w:sz w:val="32"/>
          <w:szCs w:val="32"/>
          <w:vertAlign w:val="superscript"/>
        </w:rPr>
        <w:t>(</w:t>
      </w:r>
      <w:r w:rsidR="00451984">
        <w:rPr>
          <w:rFonts w:hint="cs"/>
          <w:sz w:val="32"/>
          <w:szCs w:val="32"/>
          <w:rtl/>
        </w:rPr>
        <w:t>.</w:t>
      </w:r>
    </w:p>
    <w:p w:rsidR="006C03AD" w:rsidRDefault="006C03AD" w:rsidP="00A44D33">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وقد تناولت بعض</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البحوث هذه السورة</w:t>
      </w:r>
      <w:r w:rsidR="00702D0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مثل:</w:t>
      </w:r>
    </w:p>
    <w:p w:rsidR="006C03AD" w:rsidRPr="006D457C" w:rsidRDefault="006C03AD" w:rsidP="00D3585E">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hint="cs"/>
          <w:sz w:val="36"/>
          <w:szCs w:val="36"/>
          <w:rtl/>
        </w:rPr>
        <w:t>ـ سورة الفرقان دراسة تحليلية لعبد</w:t>
      </w:r>
      <w:r>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hint="cs"/>
          <w:sz w:val="36"/>
          <w:szCs w:val="36"/>
          <w:rtl/>
        </w:rPr>
        <w:t>الظاهر عبدالباري</w:t>
      </w:r>
      <w:r>
        <w:rPr>
          <w:rFonts w:ascii="Traditional Arabic" w:eastAsia="Times New Roman" w:hAnsi="Traditional Arabic" w:cs="Traditional Arabic" w:hint="cs"/>
          <w:sz w:val="36"/>
          <w:szCs w:val="36"/>
          <w:rtl/>
        </w:rPr>
        <w:t>.</w:t>
      </w:r>
    </w:p>
    <w:p w:rsidR="006C03AD" w:rsidRPr="006D457C" w:rsidRDefault="006C03AD" w:rsidP="00E00043">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hint="cs"/>
          <w:sz w:val="36"/>
          <w:szCs w:val="36"/>
          <w:rtl/>
        </w:rPr>
        <w:t>ـ و</w:t>
      </w:r>
      <w:r>
        <w:rPr>
          <w:rFonts w:ascii="Traditional Arabic" w:eastAsia="Times New Roman" w:hAnsi="Traditional Arabic" w:cs="Traditional Arabic" w:hint="cs"/>
          <w:sz w:val="36"/>
          <w:szCs w:val="36"/>
          <w:rtl/>
        </w:rPr>
        <w:t xml:space="preserve">آخر بعنوان: </w:t>
      </w:r>
      <w:r w:rsidRPr="006D457C">
        <w:rPr>
          <w:rFonts w:ascii="Traditional Arabic" w:eastAsia="Times New Roman" w:hAnsi="Traditional Arabic" w:cs="Traditional Arabic"/>
          <w:sz w:val="36"/>
          <w:szCs w:val="36"/>
          <w:rtl/>
        </w:rPr>
        <w:t>أساليب الإقناع في القرآن الكريم مع دراسة تطبيقية لسورة " الفرقان" نوقشت 1999</w:t>
      </w:r>
      <w:r w:rsidRPr="006D457C">
        <w:rPr>
          <w:rFonts w:ascii="Traditional Arabic" w:eastAsia="Times New Roman" w:hAnsi="Traditional Arabic" w:cs="Traditional Arabic" w:hint="cs"/>
          <w:sz w:val="36"/>
          <w:szCs w:val="36"/>
          <w:rtl/>
        </w:rPr>
        <w:t>.</w:t>
      </w:r>
    </w:p>
    <w:p w:rsidR="006C03AD" w:rsidRDefault="006C03AD" w:rsidP="00702D02">
      <w:pPr>
        <w:bidi/>
        <w:spacing w:after="0" w:line="240" w:lineRule="auto"/>
        <w:jc w:val="both"/>
        <w:rPr>
          <w:rFonts w:ascii="Traditional Arabic" w:eastAsia="Times New Roman" w:hAnsi="Traditional Arabic" w:cs="Traditional Arabic"/>
          <w:sz w:val="36"/>
          <w:szCs w:val="36"/>
          <w:rtl/>
        </w:rPr>
      </w:pPr>
      <w:r w:rsidRPr="006D457C">
        <w:rPr>
          <w:rFonts w:ascii="Traditional Arabic" w:eastAsia="Times New Roman" w:hAnsi="Traditional Arabic" w:cs="Traditional Arabic" w:hint="cs"/>
          <w:sz w:val="36"/>
          <w:szCs w:val="36"/>
          <w:rtl/>
        </w:rPr>
        <w:lastRenderedPageBreak/>
        <w:t>ـ و</w:t>
      </w:r>
      <w:r>
        <w:rPr>
          <w:rFonts w:ascii="Traditional Arabic" w:eastAsia="Times New Roman" w:hAnsi="Traditional Arabic" w:cs="Traditional Arabic" w:hint="cs"/>
          <w:sz w:val="36"/>
          <w:szCs w:val="36"/>
          <w:rtl/>
        </w:rPr>
        <w:t>آخر بعنوان:</w:t>
      </w:r>
      <w:r w:rsidR="00E00043">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 xml:space="preserve">كتاب شفاء الصدور من تفسير القرآن للشيخ </w:t>
      </w:r>
      <w:r w:rsidR="002E0926">
        <w:rPr>
          <w:rFonts w:ascii="Traditional Arabic" w:eastAsia="Times New Roman" w:hAnsi="Traditional Arabic" w:cs="Traditional Arabic" w:hint="cs"/>
          <w:sz w:val="36"/>
          <w:szCs w:val="36"/>
          <w:rtl/>
        </w:rPr>
        <w:t>أ</w:t>
      </w:r>
      <w:r w:rsidRPr="006D457C">
        <w:rPr>
          <w:rFonts w:ascii="Traditional Arabic" w:eastAsia="Times New Roman" w:hAnsi="Traditional Arabic" w:cs="Traditional Arabic"/>
          <w:sz w:val="36"/>
          <w:szCs w:val="36"/>
          <w:rtl/>
        </w:rPr>
        <w:t>بي بكر محمد بن الحسن المعروف بالنقاش (266-351هـ):سورة الفرقان والشعراء والنمل: دراسة وتحقيقا وتخريجا وتعليقا</w:t>
      </w:r>
      <w:r w:rsidR="002E0926">
        <w:rPr>
          <w:rFonts w:ascii="Traditional Arabic" w:eastAsia="Times New Roman" w:hAnsi="Traditional Arabic" w:cs="Traditional Arabic" w:hint="cs"/>
          <w:sz w:val="36"/>
          <w:szCs w:val="36"/>
          <w:rtl/>
        </w:rPr>
        <w:t>ً</w:t>
      </w:r>
      <w:r w:rsidR="00702D02">
        <w:rPr>
          <w:rFonts w:ascii="Traditional Arabic" w:eastAsia="Times New Roman" w:hAnsi="Traditional Arabic" w:cs="Traditional Arabic" w:hint="cs"/>
          <w:sz w:val="36"/>
          <w:szCs w:val="36"/>
          <w:rtl/>
        </w:rPr>
        <w:t xml:space="preserve">, </w:t>
      </w:r>
      <w:r w:rsidRPr="006D457C">
        <w:rPr>
          <w:rFonts w:ascii="Traditional Arabic" w:eastAsia="Times New Roman" w:hAnsi="Traditional Arabic" w:cs="Traditional Arabic"/>
          <w:sz w:val="36"/>
          <w:szCs w:val="36"/>
          <w:rtl/>
        </w:rPr>
        <w:t>نوقشت 2008</w:t>
      </w:r>
      <w:r w:rsidRPr="006D457C">
        <w:rPr>
          <w:rFonts w:ascii="Traditional Arabic" w:eastAsia="Times New Roman" w:hAnsi="Traditional Arabic" w:cs="Traditional Arabic" w:hint="cs"/>
          <w:sz w:val="36"/>
          <w:szCs w:val="36"/>
          <w:rtl/>
        </w:rPr>
        <w:t>.</w:t>
      </w:r>
    </w:p>
    <w:p w:rsidR="003A23E0" w:rsidRDefault="00D3585E" w:rsidP="00E00043">
      <w:pPr>
        <w:bidi/>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ـ </w:t>
      </w:r>
      <w:r w:rsidR="006C03AD">
        <w:rPr>
          <w:rFonts w:ascii="Traditional Arabic" w:eastAsia="Times New Roman" w:hAnsi="Traditional Arabic" w:cs="Traditional Arabic" w:hint="cs"/>
          <w:sz w:val="36"/>
          <w:szCs w:val="36"/>
          <w:rtl/>
        </w:rPr>
        <w:t>وآخر بعنوان: المفاعيل في سورة الفرقان دراسة وصفية تحليلية نحوية للباحثة: بهية .</w:t>
      </w:r>
    </w:p>
    <w:p w:rsidR="00C81E77" w:rsidRPr="00D41C0F" w:rsidRDefault="00DA210B" w:rsidP="00D3585E">
      <w:pPr>
        <w:tabs>
          <w:tab w:val="left" w:pos="2606"/>
        </w:tabs>
        <w:bidi/>
        <w:spacing w:after="0" w:line="240" w:lineRule="auto"/>
        <w:jc w:val="both"/>
        <w:rPr>
          <w:rFonts w:ascii="Traditional Arabic" w:eastAsia="Times New Roman" w:hAnsi="Traditional Arabic" w:cs="Traditional Arabic"/>
          <w:b/>
          <w:bCs/>
          <w:sz w:val="36"/>
          <w:szCs w:val="36"/>
          <w:rtl/>
        </w:rPr>
      </w:pPr>
      <w:r w:rsidRPr="00D41C0F">
        <w:rPr>
          <w:rFonts w:ascii="Traditional Arabic" w:eastAsia="Times New Roman" w:hAnsi="Traditional Arabic" w:cs="Traditional Arabic" w:hint="cs"/>
          <w:b/>
          <w:bCs/>
          <w:sz w:val="36"/>
          <w:szCs w:val="36"/>
          <w:rtl/>
        </w:rPr>
        <w:t>ب: سورة الشعراء :</w:t>
      </w:r>
      <w:r w:rsidR="00D9393D">
        <w:rPr>
          <w:rFonts w:ascii="Traditional Arabic" w:eastAsia="Times New Roman" w:hAnsi="Traditional Arabic" w:cs="Traditional Arabic"/>
          <w:b/>
          <w:bCs/>
          <w:sz w:val="36"/>
          <w:szCs w:val="36"/>
          <w:rtl/>
        </w:rPr>
        <w:tab/>
      </w:r>
    </w:p>
    <w:p w:rsidR="003A4D95" w:rsidRDefault="003A4D95" w:rsidP="005D2E01">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سورة الشعراء مكية وعدد آياتها</w:t>
      </w:r>
      <w:r w:rsidR="005D2E0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227</w:t>
      </w:r>
      <w:r w:rsidR="005D2E0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آية .</w:t>
      </w:r>
    </w:p>
    <w:p w:rsidR="009A34A3" w:rsidRDefault="005D2E01" w:rsidP="00980115">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80115">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9A34A3">
        <w:rPr>
          <w:rFonts w:ascii="Traditional Arabic" w:eastAsia="Times New Roman" w:hAnsi="Traditional Arabic" w:cs="Traditional Arabic" w:hint="cs"/>
          <w:sz w:val="36"/>
          <w:szCs w:val="36"/>
          <w:rtl/>
        </w:rPr>
        <w:t xml:space="preserve">تعالج السورة </w:t>
      </w:r>
      <w:r w:rsidR="009A34A3" w:rsidRPr="00F16EBE">
        <w:rPr>
          <w:rFonts w:ascii="Traditional Arabic" w:eastAsia="Times New Roman" w:hAnsi="Traditional Arabic" w:cs="Traditional Arabic"/>
          <w:sz w:val="36"/>
          <w:szCs w:val="36"/>
          <w:rtl/>
        </w:rPr>
        <w:t xml:space="preserve">أصول الدين من التوحيد والرسالة والبعث </w:t>
      </w:r>
      <w:r w:rsidR="009A34A3">
        <w:rPr>
          <w:rFonts w:ascii="Traditional Arabic" w:eastAsia="Times New Roman" w:hAnsi="Traditional Arabic" w:cs="Traditional Arabic" w:hint="cs"/>
          <w:sz w:val="36"/>
          <w:szCs w:val="36"/>
          <w:rtl/>
        </w:rPr>
        <w:t>فهي سورة مكية,</w:t>
      </w:r>
      <w:r w:rsidR="009A34A3" w:rsidRPr="00F16EBE">
        <w:rPr>
          <w:rFonts w:ascii="Traditional Arabic" w:eastAsia="Times New Roman" w:hAnsi="Traditional Arabic" w:cs="Traditional Arabic"/>
          <w:sz w:val="36"/>
          <w:szCs w:val="36"/>
          <w:rtl/>
        </w:rPr>
        <w:t xml:space="preserve"> ته</w:t>
      </w:r>
      <w:r w:rsidR="009A34A3">
        <w:rPr>
          <w:rFonts w:ascii="Traditional Arabic" w:eastAsia="Times New Roman" w:hAnsi="Traditional Arabic" w:cs="Traditional Arabic"/>
          <w:sz w:val="36"/>
          <w:szCs w:val="36"/>
          <w:rtl/>
        </w:rPr>
        <w:t>تم بجانب العقيدة وأصول الإيمان</w:t>
      </w:r>
      <w:r w:rsidR="009A34A3">
        <w:rPr>
          <w:rFonts w:ascii="Traditional Arabic" w:eastAsia="Times New Roman" w:hAnsi="Traditional Arabic" w:cs="Traditional Arabic" w:hint="cs"/>
          <w:sz w:val="36"/>
          <w:szCs w:val="36"/>
          <w:rtl/>
        </w:rPr>
        <w:t>.</w:t>
      </w:r>
    </w:p>
    <w:p w:rsidR="005E5536" w:rsidRDefault="005D2E01" w:rsidP="0098011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A34A3">
        <w:rPr>
          <w:rFonts w:ascii="Traditional Arabic" w:eastAsia="Times New Roman" w:hAnsi="Traditional Arabic" w:cs="Traditional Arabic" w:hint="cs"/>
          <w:sz w:val="36"/>
          <w:szCs w:val="36"/>
          <w:rtl/>
        </w:rPr>
        <w:t>يقول سي</w:t>
      </w:r>
      <w:r w:rsidR="007154B0">
        <w:rPr>
          <w:rFonts w:ascii="Traditional Arabic" w:eastAsia="Times New Roman" w:hAnsi="Traditional Arabic" w:cs="Traditional Arabic" w:hint="cs"/>
          <w:sz w:val="36"/>
          <w:szCs w:val="36"/>
          <w:rtl/>
        </w:rPr>
        <w:t>ِّ</w:t>
      </w:r>
      <w:r w:rsidR="009A34A3">
        <w:rPr>
          <w:rFonts w:ascii="Traditional Arabic" w:eastAsia="Times New Roman" w:hAnsi="Traditional Arabic" w:cs="Traditional Arabic" w:hint="cs"/>
          <w:sz w:val="36"/>
          <w:szCs w:val="36"/>
          <w:rtl/>
        </w:rPr>
        <w:t>د</w:t>
      </w:r>
      <w:r w:rsidR="00762770">
        <w:rPr>
          <w:rFonts w:ascii="Traditional Arabic" w:eastAsia="Times New Roman" w:hAnsi="Traditional Arabic" w:cs="Traditional Arabic" w:hint="cs"/>
          <w:sz w:val="36"/>
          <w:szCs w:val="36"/>
          <w:rtl/>
        </w:rPr>
        <w:t xml:space="preserve"> قطب رحمه الله</w:t>
      </w:r>
      <w:r w:rsidR="009A34A3">
        <w:rPr>
          <w:rFonts w:ascii="Traditional Arabic" w:eastAsia="Times New Roman" w:hAnsi="Traditional Arabic" w:cs="Traditional Arabic" w:hint="cs"/>
          <w:sz w:val="36"/>
          <w:szCs w:val="36"/>
          <w:rtl/>
        </w:rPr>
        <w:t xml:space="preserve"> مبيناً موضوع هذه السورة</w:t>
      </w:r>
      <w:r w:rsidR="00B91ED1">
        <w:rPr>
          <w:rFonts w:ascii="Traditional Arabic" w:eastAsia="Times New Roman" w:hAnsi="Traditional Arabic" w:cs="Traditional Arabic" w:hint="cs"/>
          <w:sz w:val="36"/>
          <w:szCs w:val="36"/>
          <w:rtl/>
        </w:rPr>
        <w:t>:"موضوع هذه السورة الرئيسي هو موضوع السور المكية .. العقيدة .. ملخصة</w:t>
      </w:r>
      <w:r w:rsidR="005E5536">
        <w:rPr>
          <w:rFonts w:ascii="Traditional Arabic" w:eastAsia="Times New Roman" w:hAnsi="Traditional Arabic" w:cs="Traditional Arabic" w:hint="cs"/>
          <w:sz w:val="36"/>
          <w:szCs w:val="36"/>
          <w:rtl/>
        </w:rPr>
        <w:t xml:space="preserve"> في</w:t>
      </w:r>
      <w:r w:rsidR="00B91ED1">
        <w:rPr>
          <w:rFonts w:ascii="Traditional Arabic" w:eastAsia="Times New Roman" w:hAnsi="Traditional Arabic" w:cs="Traditional Arabic" w:hint="cs"/>
          <w:sz w:val="36"/>
          <w:szCs w:val="36"/>
          <w:rtl/>
        </w:rPr>
        <w:t xml:space="preserve"> عناصرها الأساسية</w:t>
      </w:r>
      <w:r w:rsidR="005E5536">
        <w:rPr>
          <w:rFonts w:ascii="Traditional Arabic" w:eastAsia="Times New Roman" w:hAnsi="Traditional Arabic" w:cs="Traditional Arabic" w:hint="cs"/>
          <w:sz w:val="36"/>
          <w:szCs w:val="36"/>
          <w:rtl/>
        </w:rPr>
        <w:t>: توحيد الله</w:t>
      </w:r>
      <w:r w:rsidR="00E13534" w:rsidRPr="00E13534">
        <w:rPr>
          <w:rFonts w:ascii="Traditional Arabic" w:eastAsia="Times New Roman" w:hAnsi="Traditional Arabic" w:cs="Traditional Arabic" w:hint="cs"/>
          <w:sz w:val="36"/>
          <w:szCs w:val="36"/>
          <w:rtl/>
        </w:rPr>
        <w:t>:</w:t>
      </w:r>
      <w:r w:rsidR="00E13534">
        <w:rPr>
          <w:rFonts w:ascii="Traditional Arabic" w:eastAsia="Times New Roman" w:hAnsi="Traditional Arabic" w:cs="Traditional Arabic" w:hint="cs"/>
          <w:sz w:val="36"/>
          <w:szCs w:val="36"/>
          <w:rtl/>
        </w:rPr>
        <w:t xml:space="preserve"> </w:t>
      </w:r>
      <w:r w:rsidR="00E13534">
        <w:rPr>
          <w:rFonts w:ascii="QCF_BSML" w:hAnsi="QCF_BSML" w:cs="QCF_BSML"/>
          <w:color w:val="000000"/>
          <w:sz w:val="35"/>
          <w:szCs w:val="35"/>
          <w:rtl/>
        </w:rPr>
        <w:t>ﭽ</w:t>
      </w:r>
      <w:r w:rsidR="00E13534">
        <w:rPr>
          <w:rFonts w:ascii="QCF_P376" w:hAnsi="QCF_P376" w:cs="QCF_P376"/>
          <w:color w:val="000000"/>
          <w:sz w:val="35"/>
          <w:szCs w:val="35"/>
          <w:rtl/>
        </w:rPr>
        <w:t xml:space="preserve">ﭵ  ﭶ  ﭷ  ﭸ  ﭹ ﭺ  ﭻ    ﭼ  ﭽ </w:t>
      </w:r>
      <w:r w:rsidR="00E13534">
        <w:rPr>
          <w:rFonts w:ascii="QCF_BSML" w:hAnsi="QCF_BSML" w:cs="QCF_BSML"/>
          <w:color w:val="000000"/>
          <w:sz w:val="35"/>
          <w:szCs w:val="35"/>
          <w:rtl/>
        </w:rPr>
        <w:t>ﭼ</w:t>
      </w:r>
      <w:r w:rsidR="00E13534" w:rsidRPr="00957611">
        <w:rPr>
          <w:rFonts w:ascii="Simplified Arabic" w:hAnsi="Simplified Arabic" w:cs="Simplified Arabic"/>
          <w:sz w:val="32"/>
          <w:szCs w:val="32"/>
          <w:vertAlign w:val="superscript"/>
        </w:rPr>
        <w:t>)</w:t>
      </w:r>
      <w:r w:rsidR="00E13534" w:rsidRPr="00957611">
        <w:rPr>
          <w:rStyle w:val="FootnoteReference"/>
          <w:rFonts w:ascii="Simplified Arabic" w:hAnsi="Simplified Arabic" w:cs="Simplified Arabic"/>
          <w:sz w:val="32"/>
          <w:szCs w:val="32"/>
          <w:rtl/>
        </w:rPr>
        <w:footnoteReference w:id="34"/>
      </w:r>
      <w:r w:rsidR="00E13534" w:rsidRPr="00957611">
        <w:rPr>
          <w:rFonts w:ascii="Simplified Arabic" w:hAnsi="Simplified Arabic" w:cs="Simplified Arabic"/>
          <w:sz w:val="32"/>
          <w:szCs w:val="32"/>
          <w:vertAlign w:val="superscript"/>
        </w:rPr>
        <w:t>(</w:t>
      </w:r>
      <w:r w:rsidR="005E5536">
        <w:rPr>
          <w:rFonts w:ascii="Traditional Arabic" w:eastAsia="Times New Roman" w:hAnsi="Traditional Arabic" w:cs="Traditional Arabic" w:hint="cs"/>
          <w:sz w:val="36"/>
          <w:szCs w:val="36"/>
          <w:rtl/>
        </w:rPr>
        <w:t xml:space="preserve">.. والخوف من الآخرة: </w:t>
      </w:r>
      <w:r w:rsidR="00E13534">
        <w:rPr>
          <w:rFonts w:ascii="QCF_BSML" w:hAnsi="QCF_BSML" w:cs="QCF_BSML"/>
          <w:color w:val="000000"/>
          <w:sz w:val="35"/>
          <w:szCs w:val="35"/>
          <w:rtl/>
        </w:rPr>
        <w:t>ﭽ</w:t>
      </w:r>
      <w:r w:rsidR="00E13534">
        <w:rPr>
          <w:rFonts w:ascii="QCF_BSML" w:hAnsi="QCF_BSML" w:cs="QCF_BSML"/>
          <w:color w:val="000000"/>
          <w:sz w:val="2"/>
          <w:szCs w:val="2"/>
          <w:rtl/>
        </w:rPr>
        <w:t xml:space="preserve"> </w:t>
      </w:r>
      <w:r w:rsidR="00E13534">
        <w:rPr>
          <w:rFonts w:ascii="QCF_P371" w:hAnsi="QCF_P371" w:cs="QCF_P371"/>
          <w:color w:val="000000"/>
          <w:sz w:val="35"/>
          <w:szCs w:val="35"/>
          <w:rtl/>
        </w:rPr>
        <w:t>ﭥ</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ﭦ</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ﭧ</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ﭨ</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ﭩ</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ﭪ</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ﭫ</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ﭬ</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ﭭ</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ﭮ</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ﭯ</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ﭰ</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ﭱ</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ﭲ</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ﭳ</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ﭴ</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ﭵ</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ﭶ</w:t>
      </w:r>
      <w:r w:rsidR="00E13534">
        <w:rPr>
          <w:rFonts w:ascii="QCF_P371" w:hAnsi="QCF_P371" w:cs="QCF_P371"/>
          <w:color w:val="000000"/>
          <w:sz w:val="2"/>
          <w:szCs w:val="2"/>
          <w:rtl/>
        </w:rPr>
        <w:t xml:space="preserve"> </w:t>
      </w:r>
      <w:r w:rsidR="00E13534">
        <w:rPr>
          <w:rFonts w:ascii="QCF_P371" w:hAnsi="QCF_P371" w:cs="QCF_P371"/>
          <w:color w:val="000000"/>
          <w:sz w:val="35"/>
          <w:szCs w:val="35"/>
          <w:rtl/>
        </w:rPr>
        <w:t>ﭷ</w:t>
      </w:r>
      <w:r w:rsidR="00E13534">
        <w:rPr>
          <w:rFonts w:ascii="QCF_P371" w:hAnsi="QCF_P371" w:cs="QCF_P371"/>
          <w:color w:val="000000"/>
          <w:sz w:val="2"/>
          <w:szCs w:val="2"/>
          <w:rtl/>
        </w:rPr>
        <w:t xml:space="preserve"> </w:t>
      </w:r>
      <w:r w:rsidR="00E13534">
        <w:rPr>
          <w:rFonts w:ascii="QCF_BSML" w:hAnsi="QCF_BSML" w:cs="QCF_BSML"/>
          <w:color w:val="000000"/>
          <w:sz w:val="35"/>
          <w:szCs w:val="35"/>
          <w:rtl/>
        </w:rPr>
        <w:t>ﭼ</w:t>
      </w:r>
      <w:r w:rsidR="00E13534" w:rsidRPr="00957611">
        <w:rPr>
          <w:rFonts w:ascii="Simplified Arabic" w:hAnsi="Simplified Arabic" w:cs="Simplified Arabic"/>
          <w:sz w:val="32"/>
          <w:szCs w:val="32"/>
          <w:vertAlign w:val="superscript"/>
        </w:rPr>
        <w:t>)</w:t>
      </w:r>
      <w:r w:rsidR="00E13534" w:rsidRPr="00957611">
        <w:rPr>
          <w:rStyle w:val="FootnoteReference"/>
          <w:rFonts w:ascii="Simplified Arabic" w:hAnsi="Simplified Arabic" w:cs="Simplified Arabic"/>
          <w:sz w:val="32"/>
          <w:szCs w:val="32"/>
          <w:rtl/>
        </w:rPr>
        <w:footnoteReference w:id="35"/>
      </w:r>
      <w:r w:rsidR="00E13534" w:rsidRPr="00957611">
        <w:rPr>
          <w:rFonts w:ascii="Simplified Arabic" w:hAnsi="Simplified Arabic" w:cs="Simplified Arabic"/>
          <w:sz w:val="32"/>
          <w:szCs w:val="32"/>
          <w:vertAlign w:val="superscript"/>
        </w:rPr>
        <w:t>(</w:t>
      </w:r>
      <w:r w:rsidR="00E13534">
        <w:rPr>
          <w:rFonts w:ascii="Arial" w:hAnsi="Arial" w:cs="Arial"/>
          <w:color w:val="000000"/>
          <w:sz w:val="18"/>
          <w:szCs w:val="18"/>
          <w:rtl/>
        </w:rPr>
        <w:t xml:space="preserve"> </w:t>
      </w:r>
      <w:r w:rsidR="00E13534">
        <w:rPr>
          <w:rFonts w:ascii="Arial" w:hAnsi="Arial" w:cs="Arial" w:hint="cs"/>
          <w:color w:val="9DAB0C"/>
          <w:sz w:val="27"/>
          <w:szCs w:val="27"/>
          <w:rtl/>
        </w:rPr>
        <w:t>.</w:t>
      </w:r>
    </w:p>
    <w:p w:rsidR="009A34A3" w:rsidRDefault="005E5536" w:rsidP="009A2FE7">
      <w:pPr>
        <w:bidi/>
        <w:spacing w:after="0" w:line="240" w:lineRule="auto"/>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والتصديق بالوحي المنزل على محمد رسول الله صلى الله عليه وسلم</w:t>
      </w:r>
      <w:r w:rsidR="009A2FE7">
        <w:rPr>
          <w:rFonts w:ascii="Traditional Arabic" w:eastAsia="Times New Roman" w:hAnsi="Traditional Arabic" w:cs="Traditional Arabic" w:hint="cs"/>
          <w:sz w:val="36"/>
          <w:szCs w:val="36"/>
          <w:rtl/>
        </w:rPr>
        <w:t>:</w:t>
      </w:r>
      <w:r w:rsidR="005D2E01">
        <w:rPr>
          <w:rFonts w:ascii="Traditional Arabic" w:eastAsia="Times New Roman" w:hAnsi="Traditional Arabic" w:cs="Traditional Arabic" w:hint="cs"/>
          <w:sz w:val="36"/>
          <w:szCs w:val="36"/>
          <w:rtl/>
        </w:rPr>
        <w:t xml:space="preserve"> </w:t>
      </w:r>
      <w:r w:rsidR="009A2FE7">
        <w:rPr>
          <w:rFonts w:ascii="QCF_BSML" w:hAnsi="QCF_BSML" w:cs="QCF_BSML"/>
          <w:color w:val="000000"/>
          <w:sz w:val="35"/>
          <w:szCs w:val="35"/>
          <w:rtl/>
        </w:rPr>
        <w:t>ﭽ</w:t>
      </w:r>
      <w:r w:rsidR="009A2FE7">
        <w:rPr>
          <w:rFonts w:ascii="QCF_BSML" w:hAnsi="QCF_BSML" w:cs="QCF_BSML"/>
          <w:color w:val="000000"/>
          <w:sz w:val="2"/>
          <w:szCs w:val="2"/>
          <w:rtl/>
        </w:rPr>
        <w:t xml:space="preserve"> </w:t>
      </w:r>
      <w:r w:rsidR="009A2FE7">
        <w:rPr>
          <w:rFonts w:ascii="QCF_P375" w:hAnsi="QCF_P375" w:cs="QCF_P375"/>
          <w:color w:val="000000"/>
          <w:sz w:val="35"/>
          <w:szCs w:val="35"/>
          <w:rtl/>
        </w:rPr>
        <w:t>ﮓ</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ﮔ</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ﮕ</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ﮖ</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ﮗ</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ﮘ</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ﮙ</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ﮚ</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ﮛ</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ﮜ</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ﮝ</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ﮞ</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ﮟ</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ﮠ</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ﮡ</w:t>
      </w:r>
      <w:r w:rsidR="009A2FE7">
        <w:rPr>
          <w:rFonts w:ascii="QCF_P375" w:hAnsi="QCF_P375" w:cs="QCF_P375"/>
          <w:color w:val="000000"/>
          <w:sz w:val="2"/>
          <w:szCs w:val="2"/>
          <w:rtl/>
        </w:rPr>
        <w:t xml:space="preserve"> </w:t>
      </w:r>
      <w:r w:rsidR="009A2FE7">
        <w:rPr>
          <w:rFonts w:ascii="QCF_P375" w:hAnsi="QCF_P375" w:cs="QCF_P375"/>
          <w:color w:val="000000"/>
          <w:sz w:val="35"/>
          <w:szCs w:val="35"/>
          <w:rtl/>
        </w:rPr>
        <w:t>ﮢ</w:t>
      </w:r>
      <w:r w:rsidR="009A2FE7">
        <w:rPr>
          <w:rFonts w:ascii="QCF_P375" w:hAnsi="QCF_P375" w:cs="QCF_P375"/>
          <w:color w:val="000000"/>
          <w:sz w:val="2"/>
          <w:szCs w:val="2"/>
          <w:rtl/>
        </w:rPr>
        <w:t xml:space="preserve"> </w:t>
      </w:r>
      <w:r w:rsidR="009A2FE7">
        <w:rPr>
          <w:rFonts w:ascii="QCF_BSML" w:hAnsi="QCF_BSML" w:cs="QCF_BSML"/>
          <w:color w:val="000000"/>
          <w:sz w:val="35"/>
          <w:szCs w:val="35"/>
          <w:rtl/>
        </w:rPr>
        <w:t>ﭼ</w:t>
      </w:r>
      <w:r w:rsidR="009A2FE7" w:rsidRPr="00957611">
        <w:rPr>
          <w:rFonts w:ascii="Simplified Arabic" w:hAnsi="Simplified Arabic" w:cs="Simplified Arabic"/>
          <w:sz w:val="32"/>
          <w:szCs w:val="32"/>
          <w:vertAlign w:val="superscript"/>
        </w:rPr>
        <w:t>)</w:t>
      </w:r>
      <w:r w:rsidR="009A2FE7" w:rsidRPr="00957611">
        <w:rPr>
          <w:rStyle w:val="FootnoteReference"/>
          <w:rFonts w:ascii="Simplified Arabic" w:hAnsi="Simplified Arabic" w:cs="Simplified Arabic"/>
          <w:sz w:val="32"/>
          <w:szCs w:val="32"/>
          <w:rtl/>
        </w:rPr>
        <w:footnoteReference w:id="36"/>
      </w:r>
      <w:r w:rsidR="009A2FE7"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 ثم التخويف من عاقبة المكذبين, إم</w:t>
      </w:r>
      <w:r w:rsidR="005D2E0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 بعذاب الدنيا الذي يدمر المكذبين؛ وإم</w:t>
      </w:r>
      <w:r w:rsidR="005D2E0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ا بعذاب الآخرة الذي ينتظر الكافرين: </w:t>
      </w:r>
      <w:r w:rsidR="009A2FE7">
        <w:rPr>
          <w:rFonts w:ascii="QCF_BSML" w:hAnsi="QCF_BSML" w:cs="QCF_BSML"/>
          <w:color w:val="000000"/>
          <w:sz w:val="35"/>
          <w:szCs w:val="35"/>
          <w:rtl/>
        </w:rPr>
        <w:t>ﭽ</w:t>
      </w:r>
      <w:r w:rsidR="009A2FE7">
        <w:rPr>
          <w:rFonts w:ascii="QCF_BSML" w:hAnsi="QCF_BSML" w:cs="QCF_BSML"/>
          <w:color w:val="000000"/>
          <w:sz w:val="2"/>
          <w:szCs w:val="2"/>
          <w:rtl/>
        </w:rPr>
        <w:t xml:space="preserve"> </w:t>
      </w:r>
      <w:r w:rsidR="009A2FE7">
        <w:rPr>
          <w:rFonts w:ascii="QCF_P367" w:hAnsi="QCF_P367" w:cs="QCF_P367"/>
          <w:color w:val="000000"/>
          <w:sz w:val="35"/>
          <w:szCs w:val="35"/>
          <w:rtl/>
        </w:rPr>
        <w:t>ﭷ</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ﭸ</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ﭹ</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ﭺ</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ﭻ</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ﭼ</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ﭽ</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ﭾ</w:t>
      </w:r>
      <w:r w:rsidR="009A2FE7">
        <w:rPr>
          <w:rFonts w:ascii="QCF_P367" w:hAnsi="QCF_P367" w:cs="QCF_P367"/>
          <w:color w:val="000000"/>
          <w:sz w:val="2"/>
          <w:szCs w:val="2"/>
          <w:rtl/>
        </w:rPr>
        <w:t xml:space="preserve"> </w:t>
      </w:r>
      <w:r w:rsidR="009A2FE7">
        <w:rPr>
          <w:rFonts w:ascii="QCF_P367" w:hAnsi="QCF_P367" w:cs="QCF_P367"/>
          <w:color w:val="000000"/>
          <w:sz w:val="35"/>
          <w:szCs w:val="35"/>
          <w:rtl/>
        </w:rPr>
        <w:t>ﭿ</w:t>
      </w:r>
      <w:r w:rsidR="009A2FE7">
        <w:rPr>
          <w:rFonts w:ascii="QCF_P367" w:hAnsi="QCF_P367" w:cs="QCF_P367"/>
          <w:color w:val="000000"/>
          <w:sz w:val="2"/>
          <w:szCs w:val="2"/>
          <w:rtl/>
        </w:rPr>
        <w:t xml:space="preserve"> </w:t>
      </w:r>
      <w:r w:rsidR="009A2FE7">
        <w:rPr>
          <w:rFonts w:ascii="QCF_BSML" w:hAnsi="QCF_BSML" w:cs="QCF_BSML"/>
          <w:color w:val="000000"/>
          <w:sz w:val="35"/>
          <w:szCs w:val="35"/>
          <w:rtl/>
        </w:rPr>
        <w:t>ﭼ</w:t>
      </w:r>
      <w:r w:rsidR="009A2FE7">
        <w:rPr>
          <w:rFonts w:ascii="Arial" w:hAnsi="Arial" w:cs="Arial"/>
          <w:color w:val="9DAB0C"/>
          <w:sz w:val="2"/>
          <w:szCs w:val="2"/>
        </w:rPr>
        <w:t xml:space="preserve"> </w:t>
      </w:r>
      <w:r>
        <w:rPr>
          <w:rFonts w:ascii="Traditional Arabic" w:eastAsia="Times New Roman" w:hAnsi="Traditional Arabic" w:cs="Traditional Arabic" w:hint="cs"/>
          <w:sz w:val="36"/>
          <w:szCs w:val="36"/>
          <w:rtl/>
        </w:rPr>
        <w:t xml:space="preserve"> .. </w:t>
      </w:r>
      <w:r w:rsidR="009A2FE7">
        <w:rPr>
          <w:rFonts w:ascii="QCF_BSML" w:hAnsi="QCF_BSML" w:cs="QCF_BSML"/>
          <w:color w:val="000000"/>
          <w:sz w:val="35"/>
          <w:szCs w:val="35"/>
          <w:rtl/>
        </w:rPr>
        <w:t>ﭽ</w:t>
      </w:r>
      <w:r w:rsidR="009A2FE7">
        <w:rPr>
          <w:rFonts w:ascii="QCF_BSML" w:hAnsi="QCF_BSML" w:cs="QCF_BSML"/>
          <w:color w:val="000000"/>
          <w:sz w:val="2"/>
          <w:szCs w:val="2"/>
          <w:rtl/>
        </w:rPr>
        <w:t xml:space="preserve"> </w:t>
      </w:r>
      <w:r w:rsidR="009A2FE7">
        <w:rPr>
          <w:rFonts w:ascii="QCF_P376" w:hAnsi="QCF_P376" w:cs="QCF_P376"/>
          <w:color w:val="0000A5"/>
          <w:sz w:val="35"/>
          <w:szCs w:val="35"/>
          <w:rtl/>
        </w:rPr>
        <w:t>ﯷ</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ﯸ</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ﯹ</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ﯺ</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ﯻ</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ﯼ</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ﯽ</w:t>
      </w:r>
      <w:r w:rsidR="009A2FE7">
        <w:rPr>
          <w:rFonts w:ascii="QCF_P376" w:hAnsi="QCF_P376" w:cs="QCF_P376"/>
          <w:color w:val="000000"/>
          <w:sz w:val="2"/>
          <w:szCs w:val="2"/>
          <w:rtl/>
        </w:rPr>
        <w:t xml:space="preserve"> </w:t>
      </w:r>
      <w:r w:rsidR="009A2FE7">
        <w:rPr>
          <w:rFonts w:ascii="QCF_P376" w:hAnsi="QCF_P376" w:cs="QCF_P376"/>
          <w:color w:val="000000"/>
          <w:sz w:val="35"/>
          <w:szCs w:val="35"/>
          <w:rtl/>
        </w:rPr>
        <w:t>ﯾ</w:t>
      </w:r>
      <w:r w:rsidR="009A2FE7">
        <w:rPr>
          <w:rFonts w:ascii="QCF_P376" w:hAnsi="QCF_P376" w:cs="QCF_P376"/>
          <w:color w:val="000000"/>
          <w:sz w:val="2"/>
          <w:szCs w:val="2"/>
          <w:rtl/>
        </w:rPr>
        <w:t xml:space="preserve">  </w:t>
      </w:r>
      <w:r w:rsidR="009A2FE7">
        <w:rPr>
          <w:rFonts w:ascii="QCF_BSML" w:hAnsi="QCF_BSML" w:cs="QCF_BSML"/>
          <w:color w:val="000000"/>
          <w:sz w:val="35"/>
          <w:szCs w:val="35"/>
          <w:rtl/>
        </w:rPr>
        <w:t>ﭼ</w:t>
      </w:r>
      <w:r w:rsidR="009A2FE7" w:rsidRPr="00957611">
        <w:rPr>
          <w:rFonts w:ascii="Simplified Arabic" w:hAnsi="Simplified Arabic" w:cs="Simplified Arabic"/>
          <w:sz w:val="32"/>
          <w:szCs w:val="32"/>
          <w:vertAlign w:val="superscript"/>
        </w:rPr>
        <w:t>)</w:t>
      </w:r>
      <w:r w:rsidR="009A2FE7" w:rsidRPr="00957611">
        <w:rPr>
          <w:rStyle w:val="FootnoteReference"/>
          <w:rFonts w:ascii="Simplified Arabic" w:hAnsi="Simplified Arabic" w:cs="Simplified Arabic"/>
          <w:sz w:val="32"/>
          <w:szCs w:val="32"/>
          <w:rtl/>
        </w:rPr>
        <w:footnoteReference w:id="37"/>
      </w:r>
      <w:r w:rsidR="009A2FE7" w:rsidRPr="00957611">
        <w:rPr>
          <w:rFonts w:ascii="Simplified Arabic" w:hAnsi="Simplified Arabic" w:cs="Simplified Arabic"/>
          <w:sz w:val="32"/>
          <w:szCs w:val="32"/>
          <w:vertAlign w:val="superscript"/>
        </w:rPr>
        <w:t>(</w:t>
      </w:r>
      <w:r w:rsidR="009A2FE7">
        <w:rPr>
          <w:rFonts w:ascii="Arial" w:hAnsi="Arial" w:cs="Arial"/>
          <w:color w:val="000000"/>
          <w:sz w:val="18"/>
          <w:szCs w:val="18"/>
          <w:rtl/>
        </w:rPr>
        <w:t xml:space="preserve">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38"/>
      </w:r>
      <w:r w:rsidRPr="004619B9">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r w:rsidR="00B91ED1">
        <w:rPr>
          <w:rFonts w:ascii="Traditional Arabic" w:eastAsia="Times New Roman" w:hAnsi="Traditional Arabic" w:cs="Traditional Arabic" w:hint="cs"/>
          <w:sz w:val="36"/>
          <w:szCs w:val="36"/>
          <w:rtl/>
        </w:rPr>
        <w:t xml:space="preserve"> </w:t>
      </w:r>
    </w:p>
    <w:p w:rsidR="005E5536" w:rsidRDefault="005D2E01" w:rsidP="000D014E">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D50752">
        <w:rPr>
          <w:rFonts w:ascii="Traditional Arabic" w:eastAsia="Times New Roman" w:hAnsi="Traditional Arabic" w:cs="Traditional Arabic" w:hint="cs"/>
          <w:sz w:val="36"/>
          <w:szCs w:val="36"/>
          <w:rtl/>
        </w:rPr>
        <w:t xml:space="preserve">  </w:t>
      </w:r>
      <w:r w:rsidR="00273D90">
        <w:rPr>
          <w:rFonts w:ascii="Traditional Arabic" w:eastAsia="Times New Roman" w:hAnsi="Traditional Arabic" w:cs="Traditional Arabic" w:hint="cs"/>
          <w:sz w:val="36"/>
          <w:szCs w:val="36"/>
          <w:rtl/>
        </w:rPr>
        <w:t xml:space="preserve">  </w:t>
      </w:r>
      <w:r w:rsidR="005E5536">
        <w:rPr>
          <w:rFonts w:ascii="Traditional Arabic" w:eastAsia="Times New Roman" w:hAnsi="Traditional Arabic" w:cs="Traditional Arabic" w:hint="cs"/>
          <w:sz w:val="36"/>
          <w:szCs w:val="36"/>
          <w:rtl/>
        </w:rPr>
        <w:t>ولقد تحدثت السورة عن طائفة من الرسل الكرام, فبدأت بقصة موسى عليه السلام مع فرعون, وذكر</w:t>
      </w:r>
      <w:r w:rsidR="007520E7">
        <w:rPr>
          <w:rFonts w:ascii="Traditional Arabic" w:eastAsia="Times New Roman" w:hAnsi="Traditional Arabic" w:cs="Traditional Arabic" w:hint="cs"/>
          <w:sz w:val="36"/>
          <w:szCs w:val="36"/>
          <w:rtl/>
        </w:rPr>
        <w:t>ت</w:t>
      </w:r>
      <w:r w:rsidR="005E5536">
        <w:rPr>
          <w:rFonts w:ascii="Traditional Arabic" w:eastAsia="Times New Roman" w:hAnsi="Traditional Arabic" w:cs="Traditional Arabic" w:hint="cs"/>
          <w:sz w:val="36"/>
          <w:szCs w:val="36"/>
          <w:rtl/>
        </w:rPr>
        <w:t xml:space="preserve"> السورة الحوار </w:t>
      </w:r>
      <w:r w:rsidR="007520E7">
        <w:rPr>
          <w:rFonts w:ascii="Traditional Arabic" w:eastAsia="Times New Roman" w:hAnsi="Traditional Arabic" w:cs="Traditional Arabic" w:hint="cs"/>
          <w:sz w:val="36"/>
          <w:szCs w:val="36"/>
          <w:rtl/>
        </w:rPr>
        <w:t>الذي دار بينهما في شأن الإله جل وعلا, والتأييد الذي أيد الله به موسى عليه السلام من حجج قطعت ظهر الباطل.</w:t>
      </w:r>
    </w:p>
    <w:p w:rsidR="007520E7" w:rsidRDefault="00D50752"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520E7">
        <w:rPr>
          <w:rFonts w:ascii="Traditional Arabic" w:eastAsia="Times New Roman" w:hAnsi="Traditional Arabic" w:cs="Traditional Arabic" w:hint="cs"/>
          <w:sz w:val="36"/>
          <w:szCs w:val="36"/>
          <w:rtl/>
        </w:rPr>
        <w:t>كما تحدثت السورة عن قصص كثير من الرسل كقصة الخليل عليه السلام وموقفه من قومه وأبيه في عباداتهم للأصنام والأوثان, وقد أظهر الله عليهم الخليل بقوة الحجة ونصاعة البيان الذي جاء به.</w:t>
      </w:r>
    </w:p>
    <w:p w:rsidR="007520E7" w:rsidRDefault="00D50752" w:rsidP="000D014E">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520E7">
        <w:rPr>
          <w:rFonts w:ascii="Traditional Arabic" w:eastAsia="Times New Roman" w:hAnsi="Traditional Arabic" w:cs="Traditional Arabic" w:hint="cs"/>
          <w:sz w:val="36"/>
          <w:szCs w:val="36"/>
          <w:rtl/>
        </w:rPr>
        <w:t>كما تحدثت السورة عن المتقين والغاوين, والسعداء والأشقياء, ومصير كل فريق.</w:t>
      </w:r>
    </w:p>
    <w:p w:rsidR="007520E7" w:rsidRDefault="007520E7" w:rsidP="000D014E">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وكان آخر السورة كبدايتها ولكن بأسلوب آخر, فالبداية كانت في إثبات أن القرآن كتاب الله المبين, والنهاية كانت بالرد على افتراء المشركين حين ادعوا أن القرآن من تنزل الشياطين, ليتناسق البدء مع الختام.</w:t>
      </w:r>
    </w:p>
    <w:p w:rsidR="00590B76" w:rsidRDefault="00D50752" w:rsidP="005D2E01">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D2E01">
        <w:rPr>
          <w:rFonts w:ascii="Traditional Arabic" w:eastAsia="Times New Roman" w:hAnsi="Traditional Arabic" w:cs="Traditional Arabic" w:hint="cs"/>
          <w:sz w:val="36"/>
          <w:szCs w:val="36"/>
          <w:rtl/>
        </w:rPr>
        <w:t xml:space="preserve">    </w:t>
      </w:r>
      <w:r w:rsidR="00590B76" w:rsidRPr="00590B76">
        <w:rPr>
          <w:rFonts w:ascii="Traditional Arabic" w:eastAsia="Times New Roman" w:hAnsi="Traditional Arabic" w:cs="Traditional Arabic" w:hint="cs"/>
          <w:sz w:val="36"/>
          <w:szCs w:val="36"/>
          <w:rtl/>
        </w:rPr>
        <w:t>وسبب ت</w:t>
      </w:r>
      <w:r w:rsidR="00590B76" w:rsidRPr="00590B76">
        <w:rPr>
          <w:rFonts w:ascii="Traditional Arabic" w:eastAsia="Times New Roman" w:hAnsi="Traditional Arabic" w:cs="Traditional Arabic"/>
          <w:sz w:val="36"/>
          <w:szCs w:val="36"/>
          <w:rtl/>
        </w:rPr>
        <w:t>س</w:t>
      </w:r>
      <w:r w:rsidR="00590B76" w:rsidRPr="00F16EBE">
        <w:rPr>
          <w:rFonts w:ascii="Traditional Arabic" w:eastAsia="Times New Roman" w:hAnsi="Traditional Arabic" w:cs="Traditional Arabic"/>
          <w:sz w:val="36"/>
          <w:szCs w:val="36"/>
          <w:rtl/>
        </w:rPr>
        <w:t>ميت</w:t>
      </w:r>
      <w:r w:rsidR="00590B76" w:rsidRPr="00590B76">
        <w:rPr>
          <w:rFonts w:ascii="Traditional Arabic" w:eastAsia="Times New Roman" w:hAnsi="Traditional Arabic" w:cs="Traditional Arabic" w:hint="cs"/>
          <w:sz w:val="36"/>
          <w:szCs w:val="36"/>
          <w:rtl/>
        </w:rPr>
        <w:t>ها</w:t>
      </w:r>
      <w:r w:rsidR="00704604">
        <w:rPr>
          <w:rFonts w:ascii="Traditional Arabic" w:eastAsia="Times New Roman" w:hAnsi="Traditional Arabic" w:cs="Traditional Arabic" w:hint="cs"/>
          <w:sz w:val="36"/>
          <w:szCs w:val="36"/>
          <w:rtl/>
        </w:rPr>
        <w:t xml:space="preserve"> </w:t>
      </w:r>
      <w:r w:rsidR="00590B76" w:rsidRPr="00F16EBE">
        <w:rPr>
          <w:rFonts w:ascii="Traditional Arabic" w:eastAsia="Times New Roman" w:hAnsi="Traditional Arabic" w:cs="Traditional Arabic"/>
          <w:sz w:val="36"/>
          <w:szCs w:val="36"/>
          <w:rtl/>
        </w:rPr>
        <w:t>"‏سورة ‏الشعراء" ‏لأن</w:t>
      </w:r>
      <w:r w:rsidR="00451984">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‏الله ‏تعالى ‏ذكر ‏فيها ‏أخبار ‏الشعراء ‏وذلك ‏للر</w:t>
      </w:r>
      <w:r w:rsidR="00451984">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د ‏على ‏المشركين ‏في ‏زعمهم ‏أن</w:t>
      </w:r>
      <w:r w:rsidR="00451984">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‏محمد</w:t>
      </w:r>
      <w:r w:rsidR="005D2E01">
        <w:rPr>
          <w:rFonts w:ascii="Traditional Arabic" w:eastAsia="Times New Roman" w:hAnsi="Traditional Arabic" w:cs="Traditional Arabic" w:hint="cs"/>
          <w:sz w:val="36"/>
          <w:szCs w:val="36"/>
          <w:rtl/>
        </w:rPr>
        <w:t xml:space="preserve">اً صلى الله عليه وسلم </w:t>
      </w:r>
      <w:r w:rsidR="00590B76" w:rsidRPr="00F16EBE">
        <w:rPr>
          <w:rFonts w:ascii="Traditional Arabic" w:eastAsia="Times New Roman" w:hAnsi="Traditional Arabic" w:cs="Traditional Arabic"/>
          <w:sz w:val="36"/>
          <w:szCs w:val="36"/>
          <w:rtl/>
        </w:rPr>
        <w:t>‏كان ‏شاعرا</w:t>
      </w:r>
      <w:r w:rsidR="000D014E">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‏و</w:t>
      </w:r>
      <w:r w:rsidR="00451984">
        <w:rPr>
          <w:rFonts w:ascii="Traditional Arabic" w:eastAsia="Times New Roman" w:hAnsi="Traditional Arabic" w:cs="Traditional Arabic" w:hint="cs"/>
          <w:sz w:val="36"/>
          <w:szCs w:val="36"/>
          <w:rtl/>
        </w:rPr>
        <w:t>أ</w:t>
      </w:r>
      <w:r w:rsidR="00590B76" w:rsidRPr="00F16EBE">
        <w:rPr>
          <w:rFonts w:ascii="Traditional Arabic" w:eastAsia="Times New Roman" w:hAnsi="Traditional Arabic" w:cs="Traditional Arabic"/>
          <w:sz w:val="36"/>
          <w:szCs w:val="36"/>
          <w:rtl/>
        </w:rPr>
        <w:t>ن</w:t>
      </w:r>
      <w:r w:rsidR="00451984">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‏ما ‏جاء ‏به ‏من ‏قبيل ‏الشعر</w:t>
      </w:r>
      <w:r w:rsidR="005D2E01">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‏فرد</w:t>
      </w:r>
      <w:r w:rsidR="00451984">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‏الله ‏عليهم ‏ذلك ‏الكذب ‏والبهتان ‏بقوله‏‏"</w:t>
      </w:r>
      <w:r w:rsidR="00FF4217">
        <w:rPr>
          <w:rFonts w:ascii="Traditional Arabic" w:eastAsia="Times New Roman" w:hAnsi="Traditional Arabic" w:cs="Traditional Arabic" w:hint="cs"/>
          <w:sz w:val="36"/>
          <w:szCs w:val="36"/>
          <w:rtl/>
        </w:rPr>
        <w:t>:</w:t>
      </w:r>
      <w:r w:rsidR="00FF4217">
        <w:rPr>
          <w:rFonts w:ascii="QCF_BSML" w:hAnsi="QCF_BSML" w:cs="QCF_BSML"/>
          <w:color w:val="000000"/>
          <w:sz w:val="35"/>
          <w:szCs w:val="35"/>
          <w:rtl/>
        </w:rPr>
        <w:t>ﭽ</w:t>
      </w:r>
      <w:r w:rsidR="00FF4217">
        <w:rPr>
          <w:rFonts w:ascii="QCF_BSML" w:hAnsi="QCF_BSML" w:cs="QCF_BSML"/>
          <w:color w:val="000000"/>
          <w:sz w:val="2"/>
          <w:szCs w:val="2"/>
          <w:rtl/>
        </w:rPr>
        <w:t xml:space="preserve"> </w:t>
      </w:r>
      <w:r w:rsidR="00FF4217">
        <w:rPr>
          <w:rFonts w:ascii="QCF_P376" w:hAnsi="QCF_P376" w:cs="QCF_P376"/>
          <w:color w:val="000000"/>
          <w:sz w:val="35"/>
          <w:szCs w:val="35"/>
          <w:rtl/>
        </w:rPr>
        <w:t>ﯘ</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ﯙ</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ﯚ</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ﯛ</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ﯜ</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ﯝ</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ﯞ</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ﯟ</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ﯠ</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ﯡ</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ﯢ</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ﯣ</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ﯤ</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ﯥ</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ﯦ</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ﯧ</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ﯨ</w:t>
      </w:r>
      <w:r w:rsidR="00FF4217">
        <w:rPr>
          <w:rFonts w:ascii="QCF_P376" w:hAnsi="QCF_P376" w:cs="QCF_P376"/>
          <w:color w:val="000000"/>
          <w:sz w:val="2"/>
          <w:szCs w:val="2"/>
          <w:rtl/>
        </w:rPr>
        <w:t xml:space="preserve"> </w:t>
      </w:r>
      <w:r w:rsidR="00FF4217">
        <w:rPr>
          <w:rFonts w:ascii="QCF_P376" w:hAnsi="QCF_P376" w:cs="QCF_P376"/>
          <w:color w:val="000000"/>
          <w:sz w:val="35"/>
          <w:szCs w:val="35"/>
          <w:rtl/>
        </w:rPr>
        <w:t>ﯩ</w:t>
      </w:r>
      <w:r w:rsidR="00FF4217">
        <w:rPr>
          <w:rFonts w:ascii="QCF_P376" w:hAnsi="QCF_P376" w:cs="QCF_P376"/>
          <w:color w:val="000000"/>
          <w:sz w:val="2"/>
          <w:szCs w:val="2"/>
          <w:rtl/>
        </w:rPr>
        <w:t xml:space="preserve"> </w:t>
      </w:r>
      <w:r w:rsidR="00FF4217">
        <w:rPr>
          <w:rFonts w:ascii="QCF_BSML" w:hAnsi="QCF_BSML" w:cs="QCF_BSML"/>
          <w:color w:val="000000"/>
          <w:sz w:val="35"/>
          <w:szCs w:val="35"/>
          <w:rtl/>
        </w:rPr>
        <w:t>ﭼ</w:t>
      </w:r>
      <w:r w:rsidR="00FF4217">
        <w:rPr>
          <w:rFonts w:ascii="Arial" w:hAnsi="Arial" w:cs="Arial"/>
          <w:color w:val="000000"/>
          <w:sz w:val="18"/>
          <w:szCs w:val="18"/>
          <w:rtl/>
        </w:rPr>
        <w:t xml:space="preserve"> </w:t>
      </w:r>
      <w:r w:rsidR="00FF4217" w:rsidRPr="00957611">
        <w:rPr>
          <w:rFonts w:ascii="Simplified Arabic" w:hAnsi="Simplified Arabic" w:cs="Simplified Arabic"/>
          <w:sz w:val="32"/>
          <w:szCs w:val="32"/>
          <w:vertAlign w:val="superscript"/>
        </w:rPr>
        <w:t>)</w:t>
      </w:r>
      <w:r w:rsidR="00FF4217" w:rsidRPr="00957611">
        <w:rPr>
          <w:rStyle w:val="FootnoteReference"/>
          <w:rFonts w:ascii="Simplified Arabic" w:hAnsi="Simplified Arabic" w:cs="Simplified Arabic"/>
          <w:sz w:val="32"/>
          <w:szCs w:val="32"/>
          <w:rtl/>
        </w:rPr>
        <w:footnoteReference w:id="39"/>
      </w:r>
      <w:r w:rsidR="00FF4217" w:rsidRPr="00957611">
        <w:rPr>
          <w:rFonts w:ascii="Simplified Arabic" w:hAnsi="Simplified Arabic" w:cs="Simplified Arabic"/>
          <w:sz w:val="32"/>
          <w:szCs w:val="32"/>
          <w:vertAlign w:val="superscript"/>
        </w:rPr>
        <w:t>(</w:t>
      </w:r>
      <w:r w:rsidR="00FF4217">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‏وبذلك ‏ظهر ‏الحق ‏وبان‏‏</w:t>
      </w:r>
      <w:r w:rsidR="00590B76">
        <w:rPr>
          <w:rFonts w:ascii="Traditional Arabic" w:eastAsia="Times New Roman" w:hAnsi="Traditional Arabic" w:cs="Traditional Arabic" w:hint="cs"/>
          <w:sz w:val="36"/>
          <w:szCs w:val="36"/>
          <w:rtl/>
        </w:rPr>
        <w:t xml:space="preserve">" </w:t>
      </w:r>
      <w:r w:rsidR="00590B76" w:rsidRPr="004619B9">
        <w:rPr>
          <w:rFonts w:ascii="Simplified Arabic" w:hAnsi="Simplified Arabic" w:cs="Simplified Arabic"/>
          <w:sz w:val="32"/>
          <w:szCs w:val="32"/>
          <w:vertAlign w:val="superscript"/>
        </w:rPr>
        <w:t>)</w:t>
      </w:r>
      <w:r w:rsidR="00590B76" w:rsidRPr="004619B9">
        <w:rPr>
          <w:rStyle w:val="FootnoteReference"/>
          <w:rFonts w:ascii="Simplified Arabic" w:hAnsi="Simplified Arabic" w:cs="Simplified Arabic"/>
          <w:sz w:val="32"/>
          <w:szCs w:val="32"/>
          <w:rtl/>
        </w:rPr>
        <w:footnoteReference w:id="40"/>
      </w:r>
      <w:r w:rsidR="00590B76" w:rsidRPr="004619B9">
        <w:rPr>
          <w:rFonts w:ascii="Simplified Arabic" w:hAnsi="Simplified Arabic" w:cs="Simplified Arabic"/>
          <w:sz w:val="32"/>
          <w:szCs w:val="32"/>
          <w:vertAlign w:val="superscript"/>
        </w:rPr>
        <w:t>(</w:t>
      </w:r>
      <w:r w:rsidR="00590B76">
        <w:rPr>
          <w:rFonts w:ascii="Simplified Arabic" w:hAnsi="Simplified Arabic" w:cs="Simplified Arabic" w:hint="cs"/>
          <w:sz w:val="32"/>
          <w:szCs w:val="32"/>
          <w:vertAlign w:val="superscript"/>
          <w:rtl/>
        </w:rPr>
        <w:t>.</w:t>
      </w:r>
    </w:p>
    <w:p w:rsidR="00590B76" w:rsidRDefault="005D2E01" w:rsidP="00273D90">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90B76" w:rsidRPr="00590B76">
        <w:rPr>
          <w:rFonts w:ascii="Traditional Arabic" w:eastAsia="Times New Roman" w:hAnsi="Traditional Arabic" w:cs="Traditional Arabic" w:hint="cs"/>
          <w:sz w:val="36"/>
          <w:szCs w:val="36"/>
          <w:rtl/>
        </w:rPr>
        <w:t xml:space="preserve">كما </w:t>
      </w:r>
      <w:r w:rsidR="00590B76" w:rsidRPr="00F16EBE">
        <w:rPr>
          <w:rFonts w:ascii="Traditional Arabic" w:eastAsia="Times New Roman" w:hAnsi="Traditional Arabic" w:cs="Traditional Arabic"/>
          <w:sz w:val="36"/>
          <w:szCs w:val="36"/>
          <w:rtl/>
        </w:rPr>
        <w:t>تحدث</w:t>
      </w:r>
      <w:r w:rsidR="00590B76" w:rsidRPr="00590B76">
        <w:rPr>
          <w:rFonts w:ascii="Traditional Arabic" w:eastAsia="Times New Roman" w:hAnsi="Traditional Arabic" w:cs="Traditional Arabic" w:hint="cs"/>
          <w:sz w:val="36"/>
          <w:szCs w:val="36"/>
          <w:rtl/>
        </w:rPr>
        <w:t>ت</w:t>
      </w:r>
      <w:r w:rsidR="00590B76" w:rsidRPr="00F16EBE">
        <w:rPr>
          <w:rFonts w:ascii="Traditional Arabic" w:eastAsia="Times New Roman" w:hAnsi="Traditional Arabic" w:cs="Traditional Arabic"/>
          <w:sz w:val="36"/>
          <w:szCs w:val="36"/>
          <w:rtl/>
        </w:rPr>
        <w:t xml:space="preserve"> السورة بشكل أو بآخر عن الإعلام والشعراء الذين هم رمز الإعلام خاصة في عصر النبي</w:t>
      </w:r>
      <w:r w:rsidR="00590B76">
        <w:rPr>
          <w:rFonts w:ascii="Traditional Arabic" w:eastAsia="Times New Roman" w:hAnsi="Traditional Arabic" w:cs="Traditional Arabic" w:hint="cs"/>
          <w:sz w:val="36"/>
          <w:szCs w:val="36"/>
          <w:rtl/>
        </w:rPr>
        <w:t xml:space="preserve"> صلى الله عليه وسلم,</w:t>
      </w:r>
      <w:r w:rsidR="00DE6B80">
        <w:rPr>
          <w:rFonts w:ascii="Traditional Arabic" w:eastAsia="Times New Roman" w:hAnsi="Traditional Arabic" w:cs="Traditional Arabic" w:hint="cs"/>
          <w:sz w:val="36"/>
          <w:szCs w:val="36"/>
          <w:rtl/>
        </w:rPr>
        <w:t xml:space="preserve"> </w:t>
      </w:r>
      <w:r w:rsidR="00590B76">
        <w:rPr>
          <w:rFonts w:ascii="Traditional Arabic" w:eastAsia="Times New Roman" w:hAnsi="Traditional Arabic" w:cs="Traditional Arabic" w:hint="cs"/>
          <w:sz w:val="36"/>
          <w:szCs w:val="36"/>
          <w:rtl/>
        </w:rPr>
        <w:t xml:space="preserve">فقد </w:t>
      </w:r>
      <w:r w:rsidR="00590B76" w:rsidRPr="00F16EBE">
        <w:rPr>
          <w:rFonts w:ascii="Traditional Arabic" w:eastAsia="Times New Roman" w:hAnsi="Traditional Arabic" w:cs="Traditional Arabic"/>
          <w:sz w:val="36"/>
          <w:szCs w:val="36"/>
          <w:rtl/>
        </w:rPr>
        <w:t>كان شعراء الإسلام وسيلة تأثير هامّة في المجتمع آنذاك خاصة أن</w:t>
      </w:r>
      <w:r w:rsidR="00B83B15">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العرب كانوا أهل شعر وفصاحة فكانت هذه الوسيلة تخاطب عقولهم بطريقة خاصة</w:t>
      </w:r>
      <w:r w:rsidR="00590B76">
        <w:rPr>
          <w:rFonts w:ascii="Traditional Arabic" w:eastAsia="Times New Roman" w:hAnsi="Traditional Arabic" w:cs="Traditional Arabic" w:hint="cs"/>
          <w:sz w:val="36"/>
          <w:szCs w:val="36"/>
          <w:rtl/>
        </w:rPr>
        <w:t>,</w:t>
      </w:r>
      <w:r w:rsidR="00590B76" w:rsidRPr="00F16EBE">
        <w:rPr>
          <w:rFonts w:ascii="Traditional Arabic" w:eastAsia="Times New Roman" w:hAnsi="Traditional Arabic" w:cs="Traditional Arabic"/>
          <w:sz w:val="36"/>
          <w:szCs w:val="36"/>
          <w:rtl/>
        </w:rPr>
        <w:t xml:space="preserve"> فتحدثت السورة في نهايتها عن الشعراء</w:t>
      </w:r>
      <w:r w:rsidR="00590B76">
        <w:rPr>
          <w:rFonts w:ascii="Traditional Arabic" w:eastAsia="Times New Roman" w:hAnsi="Traditional Arabic" w:cs="Traditional Arabic" w:hint="cs"/>
          <w:sz w:val="36"/>
          <w:szCs w:val="36"/>
          <w:rtl/>
        </w:rPr>
        <w:t xml:space="preserve"> </w:t>
      </w:r>
      <w:r w:rsidR="00590B76" w:rsidRPr="00F16EBE">
        <w:rPr>
          <w:rFonts w:ascii="Traditional Arabic" w:eastAsia="Times New Roman" w:hAnsi="Traditional Arabic" w:cs="Traditional Arabic"/>
          <w:sz w:val="36"/>
          <w:szCs w:val="36"/>
          <w:rtl/>
        </w:rPr>
        <w:t>الذين يستخدمون شعرهم في الغواية والشعراء الذين يستخدمون شعرهم في الهداية</w:t>
      </w:r>
      <w:r w:rsidR="00590B76">
        <w:rPr>
          <w:rFonts w:ascii="Traditional Arabic" w:eastAsia="Times New Roman" w:hAnsi="Traditional Arabic" w:cs="Traditional Arabic" w:hint="cs"/>
          <w:sz w:val="36"/>
          <w:szCs w:val="36"/>
          <w:rtl/>
        </w:rPr>
        <w:t>.</w:t>
      </w:r>
    </w:p>
    <w:p w:rsidR="00590B76" w:rsidRDefault="00B83B15" w:rsidP="003175C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90B76">
        <w:rPr>
          <w:rFonts w:ascii="Traditional Arabic" w:eastAsia="Times New Roman" w:hAnsi="Traditional Arabic" w:cs="Traditional Arabic" w:hint="cs"/>
          <w:sz w:val="36"/>
          <w:szCs w:val="36"/>
          <w:rtl/>
        </w:rPr>
        <w:t>الدراسات التي تناولت السورة كثير</w:t>
      </w:r>
      <w:r w:rsidR="00E00043">
        <w:rPr>
          <w:rFonts w:ascii="Traditional Arabic" w:eastAsia="Times New Roman" w:hAnsi="Traditional Arabic" w:cs="Traditional Arabic" w:hint="cs"/>
          <w:sz w:val="36"/>
          <w:szCs w:val="36"/>
          <w:rtl/>
        </w:rPr>
        <w:t>ةٌ</w:t>
      </w:r>
      <w:r w:rsidR="00590B76">
        <w:rPr>
          <w:rFonts w:ascii="Traditional Arabic" w:eastAsia="Times New Roman" w:hAnsi="Traditional Arabic" w:cs="Traditional Arabic" w:hint="cs"/>
          <w:sz w:val="36"/>
          <w:szCs w:val="36"/>
          <w:rtl/>
        </w:rPr>
        <w:t xml:space="preserve"> منها:</w:t>
      </w:r>
      <w:r w:rsidR="00590B76" w:rsidRPr="00662FCF">
        <w:rPr>
          <w:rFonts w:ascii="Traditional Arabic" w:eastAsia="Times New Roman" w:hAnsi="Traditional Arabic" w:cs="Traditional Arabic"/>
          <w:sz w:val="36"/>
          <w:szCs w:val="36"/>
          <w:rtl/>
        </w:rPr>
        <w:t xml:space="preserve"> تفسير سورة الشعراء دراسة تحليلية موضوعية</w:t>
      </w:r>
      <w:r w:rsidR="00590B76">
        <w:rPr>
          <w:rFonts w:ascii="Traditional Arabic" w:eastAsia="Times New Roman" w:hAnsi="Traditional Arabic" w:cs="Traditional Arabic" w:hint="cs"/>
          <w:sz w:val="36"/>
          <w:szCs w:val="36"/>
          <w:rtl/>
        </w:rPr>
        <w:t xml:space="preserve"> للباحث </w:t>
      </w:r>
      <w:r w:rsidR="00590B76" w:rsidRPr="00590B76">
        <w:rPr>
          <w:rFonts w:ascii="Traditional Arabic" w:eastAsia="Times New Roman" w:hAnsi="Traditional Arabic" w:cs="Traditional Arabic"/>
          <w:sz w:val="36"/>
          <w:szCs w:val="36"/>
          <w:rtl/>
        </w:rPr>
        <w:t>موضي إبراهيم بن علي الهويريني</w:t>
      </w:r>
      <w:r w:rsidR="00590B76">
        <w:rPr>
          <w:rFonts w:ascii="Traditional Arabic" w:eastAsia="Times New Roman" w:hAnsi="Traditional Arabic" w:cs="Traditional Arabic" w:hint="cs"/>
          <w:sz w:val="36"/>
          <w:szCs w:val="36"/>
          <w:rtl/>
        </w:rPr>
        <w:t>.</w:t>
      </w:r>
    </w:p>
    <w:p w:rsidR="002F1F38" w:rsidRDefault="00AA4516"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590B76">
        <w:rPr>
          <w:rFonts w:ascii="Traditional Arabic" w:eastAsia="Times New Roman" w:hAnsi="Traditional Arabic" w:cs="Traditional Arabic" w:hint="cs"/>
          <w:sz w:val="36"/>
          <w:szCs w:val="36"/>
          <w:rtl/>
        </w:rPr>
        <w:t xml:space="preserve">و بحث بعنوان: </w:t>
      </w:r>
      <w:r w:rsidR="00590B76" w:rsidRPr="00590B76">
        <w:rPr>
          <w:rFonts w:ascii="Traditional Arabic" w:eastAsia="Times New Roman" w:hAnsi="Traditional Arabic" w:cs="Traditional Arabic"/>
          <w:sz w:val="36"/>
          <w:szCs w:val="36"/>
          <w:rtl/>
        </w:rPr>
        <w:t>البناء اللغوي في سورتي البقرة والشعراء دراسة موازنة</w:t>
      </w:r>
      <w:r w:rsidR="00590B76">
        <w:rPr>
          <w:rFonts w:ascii="Traditional Arabic" w:eastAsia="Times New Roman" w:hAnsi="Traditional Arabic" w:cs="Traditional Arabic" w:hint="cs"/>
          <w:sz w:val="36"/>
          <w:szCs w:val="36"/>
          <w:rtl/>
        </w:rPr>
        <w:t xml:space="preserve"> للباحثة </w:t>
      </w:r>
      <w:r w:rsidR="002F1F38" w:rsidRPr="00DE6B80">
        <w:rPr>
          <w:rFonts w:ascii="Traditional Arabic" w:eastAsia="Times New Roman" w:hAnsi="Traditional Arabic" w:cs="Traditional Arabic"/>
          <w:sz w:val="36"/>
          <w:szCs w:val="36"/>
          <w:rtl/>
        </w:rPr>
        <w:t>منى محمد عارف عابد</w:t>
      </w:r>
      <w:r w:rsidR="00DE6B80">
        <w:rPr>
          <w:rFonts w:ascii="Traditional Arabic" w:eastAsia="Times New Roman" w:hAnsi="Traditional Arabic" w:cs="Traditional Arabic" w:hint="cs"/>
          <w:sz w:val="36"/>
          <w:szCs w:val="36"/>
          <w:rtl/>
        </w:rPr>
        <w:t>.</w:t>
      </w:r>
      <w:r w:rsidR="002F1F38">
        <w:rPr>
          <w:rFonts w:ascii="Traditional Arabic" w:eastAsia="Times New Roman" w:hAnsi="Traditional Arabic" w:cs="Traditional Arabic" w:hint="cs"/>
          <w:sz w:val="36"/>
          <w:szCs w:val="36"/>
          <w:rtl/>
        </w:rPr>
        <w:t xml:space="preserve"> </w:t>
      </w:r>
    </w:p>
    <w:p w:rsidR="00590B76" w:rsidRDefault="00590B76" w:rsidP="003175C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w:t>
      </w:r>
      <w:r w:rsidR="00985444">
        <w:rPr>
          <w:rFonts w:ascii="Traditional Arabic" w:eastAsia="Times New Roman" w:hAnsi="Traditional Arabic" w:cs="Traditional Arabic" w:hint="cs"/>
          <w:sz w:val="36"/>
          <w:szCs w:val="36"/>
          <w:rtl/>
        </w:rPr>
        <w:t xml:space="preserve">آخر بعنوان: </w:t>
      </w:r>
      <w:r>
        <w:rPr>
          <w:rFonts w:ascii="Traditional Arabic" w:eastAsia="Times New Roman" w:hAnsi="Traditional Arabic" w:cs="Traditional Arabic" w:hint="cs"/>
          <w:sz w:val="36"/>
          <w:szCs w:val="36"/>
          <w:rtl/>
        </w:rPr>
        <w:t>الانفتاح الدلالي في سورة الشعراء دراسة بلاغية تحليلية , للدكتور سعد محمد التميمي</w:t>
      </w:r>
      <w:r w:rsidR="00985444">
        <w:rPr>
          <w:rFonts w:ascii="Traditional Arabic" w:eastAsia="Times New Roman" w:hAnsi="Traditional Arabic" w:cs="Traditional Arabic" w:hint="cs"/>
          <w:sz w:val="36"/>
          <w:szCs w:val="36"/>
          <w:rtl/>
        </w:rPr>
        <w:t>.</w:t>
      </w:r>
    </w:p>
    <w:p w:rsidR="00985444" w:rsidRDefault="00AA4516" w:rsidP="003175C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85444">
        <w:rPr>
          <w:rFonts w:ascii="Traditional Arabic" w:eastAsia="Times New Roman" w:hAnsi="Traditional Arabic" w:cs="Traditional Arabic" w:hint="cs"/>
          <w:sz w:val="36"/>
          <w:szCs w:val="36"/>
          <w:rtl/>
        </w:rPr>
        <w:t>وآخر بعنوان سورة الشعراء دراسة بلاغية تحليلية, للباحثة فوزية بنت مسفر المطيري.</w:t>
      </w:r>
    </w:p>
    <w:p w:rsidR="00662FCF" w:rsidRPr="00602802" w:rsidRDefault="00985444" w:rsidP="003175CB">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وتنوع هذه البحوث وكثرتها يدل على غزارة ما احتوت عليه السورة من بيان</w:t>
      </w:r>
      <w:r w:rsidR="003175C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وما ضمت من معان.</w:t>
      </w:r>
    </w:p>
    <w:p w:rsidR="00025B48" w:rsidRDefault="00025B48" w:rsidP="0009771D">
      <w:pPr>
        <w:bidi/>
        <w:spacing w:after="0" w:line="240" w:lineRule="auto"/>
        <w:jc w:val="both"/>
        <w:rPr>
          <w:rFonts w:ascii="Traditional Arabic" w:eastAsia="Times New Roman" w:hAnsi="Traditional Arabic" w:cs="Traditional Arabic"/>
          <w:b/>
          <w:bCs/>
          <w:sz w:val="36"/>
          <w:szCs w:val="36"/>
          <w:rtl/>
        </w:rPr>
      </w:pPr>
    </w:p>
    <w:p w:rsidR="00025B48" w:rsidRDefault="00025B48" w:rsidP="00025B48">
      <w:pPr>
        <w:bidi/>
        <w:spacing w:after="0" w:line="240" w:lineRule="auto"/>
        <w:jc w:val="both"/>
        <w:rPr>
          <w:rFonts w:ascii="Traditional Arabic" w:eastAsia="Times New Roman" w:hAnsi="Traditional Arabic" w:cs="Traditional Arabic"/>
          <w:b/>
          <w:bCs/>
          <w:sz w:val="36"/>
          <w:szCs w:val="36"/>
          <w:rtl/>
        </w:rPr>
      </w:pPr>
    </w:p>
    <w:p w:rsidR="00025B48" w:rsidRDefault="00025B48" w:rsidP="00025B48">
      <w:pPr>
        <w:bidi/>
        <w:spacing w:after="0" w:line="240" w:lineRule="auto"/>
        <w:jc w:val="both"/>
        <w:rPr>
          <w:rFonts w:ascii="Traditional Arabic" w:eastAsia="Times New Roman" w:hAnsi="Traditional Arabic" w:cs="Traditional Arabic"/>
          <w:b/>
          <w:bCs/>
          <w:sz w:val="36"/>
          <w:szCs w:val="36"/>
          <w:rtl/>
        </w:rPr>
      </w:pPr>
    </w:p>
    <w:p w:rsidR="00025B48" w:rsidRDefault="00025B48" w:rsidP="00025B48">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D131AE" w:rsidRDefault="00D131AE" w:rsidP="00D131AE">
      <w:pPr>
        <w:bidi/>
        <w:spacing w:after="0" w:line="240" w:lineRule="auto"/>
        <w:jc w:val="both"/>
        <w:rPr>
          <w:rFonts w:ascii="Traditional Arabic" w:eastAsia="Times New Roman" w:hAnsi="Traditional Arabic" w:cs="Traditional Arabic"/>
          <w:b/>
          <w:bCs/>
          <w:sz w:val="36"/>
          <w:szCs w:val="36"/>
          <w:rtl/>
        </w:rPr>
      </w:pPr>
    </w:p>
    <w:p w:rsidR="00025B48" w:rsidRDefault="00025B48" w:rsidP="00025B48">
      <w:pPr>
        <w:bidi/>
        <w:spacing w:after="0" w:line="240" w:lineRule="auto"/>
        <w:jc w:val="both"/>
        <w:rPr>
          <w:rFonts w:ascii="Traditional Arabic" w:eastAsia="Times New Roman" w:hAnsi="Traditional Arabic" w:cs="Traditional Arabic"/>
          <w:b/>
          <w:bCs/>
          <w:sz w:val="36"/>
          <w:szCs w:val="36"/>
          <w:rtl/>
        </w:rPr>
      </w:pPr>
    </w:p>
    <w:p w:rsidR="00FF4217" w:rsidRPr="00D131AE" w:rsidRDefault="00FF4217"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lastRenderedPageBreak/>
        <w:t xml:space="preserve">الفصل الأول: </w:t>
      </w:r>
      <w:r w:rsidRPr="00D131AE">
        <w:rPr>
          <w:rFonts w:ascii="Traditional Arabic" w:eastAsia="Times New Roman" w:hAnsi="Traditional Arabic" w:cs="Traditional Arabic"/>
          <w:sz w:val="36"/>
          <w:szCs w:val="36"/>
          <w:rtl/>
        </w:rPr>
        <w:t>المفعولات في سورتي الفرقان والشعراء</w:t>
      </w:r>
      <w:r w:rsidRPr="00D131AE">
        <w:rPr>
          <w:rFonts w:ascii="Traditional Arabic" w:eastAsia="Times New Roman" w:hAnsi="Traditional Arabic" w:cs="Traditional Arabic"/>
          <w:sz w:val="36"/>
          <w:szCs w:val="36"/>
        </w:rPr>
        <w:t>:</w:t>
      </w:r>
    </w:p>
    <w:p w:rsidR="00FF4217" w:rsidRPr="00D131AE" w:rsidRDefault="00FF4217" w:rsidP="003956E3">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المبحث الأول: المفعول به</w:t>
      </w:r>
      <w:r w:rsidR="003956E3" w:rsidRPr="00D131AE">
        <w:rPr>
          <w:rFonts w:ascii="Traditional Arabic" w:eastAsia="Times New Roman" w:hAnsi="Traditional Arabic" w:cs="Traditional Arabic" w:hint="cs"/>
          <w:sz w:val="36"/>
          <w:szCs w:val="36"/>
          <w:rtl/>
        </w:rPr>
        <w:t>, وفيه:</w:t>
      </w:r>
    </w:p>
    <w:p w:rsidR="003956E3" w:rsidRPr="00D131AE" w:rsidRDefault="003956E3" w:rsidP="003956E3">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الأول: التعريف.</w:t>
      </w:r>
    </w:p>
    <w:p w:rsidR="003956E3" w:rsidRPr="00D131AE" w:rsidRDefault="003956E3" w:rsidP="003956E3">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الثاني: العامل فيه.</w:t>
      </w:r>
    </w:p>
    <w:p w:rsidR="003956E3" w:rsidRPr="00D131AE" w:rsidRDefault="003956E3" w:rsidP="00D131AE">
      <w:pPr>
        <w:bidi/>
        <w:spacing w:after="0" w:line="240" w:lineRule="auto"/>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الثالث: نماذج من المفعول به في سورتي البحث</w:t>
      </w:r>
    </w:p>
    <w:p w:rsidR="00FF4217" w:rsidRPr="00D131AE" w:rsidRDefault="00FF4217" w:rsidP="00D131AE">
      <w:pPr>
        <w:bidi/>
        <w:spacing w:after="0" w:line="240" w:lineRule="auto"/>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المبحث الثاني: المفعول المطلق</w:t>
      </w:r>
      <w:r w:rsidR="003956E3" w:rsidRPr="00D131AE">
        <w:rPr>
          <w:rFonts w:ascii="Traditional Arabic" w:eastAsia="Times New Roman" w:hAnsi="Traditional Arabic" w:cs="Traditional Arabic" w:hint="cs"/>
          <w:sz w:val="36"/>
          <w:szCs w:val="36"/>
          <w:rtl/>
        </w:rPr>
        <w:t>, وفيه:</w:t>
      </w:r>
      <w:r w:rsidRPr="00D131AE">
        <w:rPr>
          <w:rFonts w:ascii="Traditional Arabic" w:eastAsia="Times New Roman" w:hAnsi="Traditional Arabic" w:cs="Traditional Arabic" w:hint="cs"/>
          <w:sz w:val="36"/>
          <w:szCs w:val="36"/>
          <w:rtl/>
        </w:rPr>
        <w:t xml:space="preserve"> </w:t>
      </w:r>
    </w:p>
    <w:p w:rsidR="003956E3" w:rsidRPr="00D131AE" w:rsidRDefault="003956E3" w:rsidP="003956E3">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الأول: التعريف.</w:t>
      </w:r>
    </w:p>
    <w:p w:rsidR="003956E3" w:rsidRPr="00D131AE" w:rsidRDefault="003956E3" w:rsidP="003956E3">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الثاني: العامل فيه.</w:t>
      </w:r>
    </w:p>
    <w:p w:rsidR="003956E3" w:rsidRPr="00D131AE" w:rsidRDefault="003956E3" w:rsidP="003956E3">
      <w:pPr>
        <w:bidi/>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الثالث: نماذج من المفعول المطلق في سورتي البحث</w:t>
      </w:r>
    </w:p>
    <w:p w:rsidR="00FF4217" w:rsidRPr="00D131AE" w:rsidRDefault="00FF4217"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المبحث الثالث: المفعول فيه</w:t>
      </w:r>
      <w:r w:rsidR="00D349D0" w:rsidRPr="00D131AE">
        <w:rPr>
          <w:rFonts w:ascii="Traditional Arabic" w:eastAsia="Times New Roman" w:hAnsi="Traditional Arabic" w:cs="Traditional Arabic" w:hint="cs"/>
          <w:sz w:val="36"/>
          <w:szCs w:val="36"/>
          <w:rtl/>
        </w:rPr>
        <w:t>, وفيه:</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الأول: التعريف.</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الثاني: العامل فيه.</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الثالث: نماذج من المفعول فيه في سورتي البحث</w:t>
      </w:r>
    </w:p>
    <w:p w:rsidR="00D349D0" w:rsidRPr="00D131AE" w:rsidRDefault="00FF4217"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المبحث الرابع: المفعول معه</w:t>
      </w:r>
      <w:r w:rsidR="00D349D0" w:rsidRPr="00D131AE">
        <w:rPr>
          <w:rFonts w:ascii="Traditional Arabic" w:eastAsia="Times New Roman" w:hAnsi="Traditional Arabic" w:cs="Traditional Arabic" w:hint="cs"/>
          <w:sz w:val="36"/>
          <w:szCs w:val="36"/>
          <w:rtl/>
        </w:rPr>
        <w:t>, وفيه:</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الأول: التعريف.</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الثاني: العامل فيه.</w:t>
      </w:r>
    </w:p>
    <w:p w:rsidR="00D349D0" w:rsidRPr="00D131AE" w:rsidRDefault="00D349D0" w:rsidP="00465202">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الثالث: نماذج من المفعول معه في سورتي البحث</w:t>
      </w:r>
    </w:p>
    <w:p w:rsidR="00025B48" w:rsidRPr="00D131AE" w:rsidRDefault="00FF4217"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 xml:space="preserve"> المبحث الخامس: المفعول لأجله</w:t>
      </w:r>
      <w:r w:rsidR="00D349D0" w:rsidRPr="00D131AE">
        <w:rPr>
          <w:rFonts w:ascii="Traditional Arabic" w:eastAsia="Times New Roman" w:hAnsi="Traditional Arabic" w:cs="Traditional Arabic" w:hint="cs"/>
          <w:sz w:val="36"/>
          <w:szCs w:val="36"/>
          <w:rtl/>
        </w:rPr>
        <w:t>, وفيه:</w:t>
      </w:r>
    </w:p>
    <w:p w:rsidR="00D349D0" w:rsidRPr="00D131AE" w:rsidRDefault="00D349D0" w:rsidP="00D349D0">
      <w:pPr>
        <w:bidi/>
        <w:spacing w:after="0"/>
        <w:ind w:right="-720"/>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الأول: التعريف.</w:t>
      </w:r>
    </w:p>
    <w:p w:rsidR="00D349D0" w:rsidRDefault="00D349D0" w:rsidP="00D131AE">
      <w:pPr>
        <w:bidi/>
        <w:spacing w:after="0" w:line="240" w:lineRule="exact"/>
        <w:ind w:right="-720"/>
        <w:contextualSpacing/>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الثاني: العامل فيه.</w:t>
      </w:r>
    </w:p>
    <w:p w:rsidR="00D131AE" w:rsidRPr="00D131AE" w:rsidRDefault="00D131AE" w:rsidP="00D131AE">
      <w:pPr>
        <w:bidi/>
        <w:spacing w:after="0" w:line="240" w:lineRule="exact"/>
        <w:ind w:right="-720"/>
        <w:contextualSpacing/>
        <w:rPr>
          <w:rFonts w:ascii="Traditional Arabic" w:eastAsia="Times New Roman" w:hAnsi="Traditional Arabic" w:cs="Traditional Arabic"/>
          <w:sz w:val="36"/>
          <w:szCs w:val="36"/>
          <w:rtl/>
        </w:rPr>
      </w:pPr>
    </w:p>
    <w:p w:rsidR="00D349D0" w:rsidRPr="00D131AE" w:rsidRDefault="00D349D0" w:rsidP="00D131AE">
      <w:pPr>
        <w:bidi/>
        <w:spacing w:after="0" w:line="240" w:lineRule="exact"/>
        <w:ind w:right="-720"/>
        <w:contextualSpacing/>
        <w:rPr>
          <w:rFonts w:ascii="Traditional Arabic" w:eastAsia="Times New Roman" w:hAnsi="Traditional Arabic" w:cs="Traditional Arabic"/>
          <w:sz w:val="36"/>
          <w:szCs w:val="36"/>
          <w:rtl/>
        </w:rPr>
      </w:pPr>
      <w:r w:rsidRPr="00D131AE">
        <w:rPr>
          <w:rFonts w:ascii="Traditional Arabic" w:eastAsia="Times New Roman" w:hAnsi="Traditional Arabic" w:cs="Traditional Arabic" w:hint="cs"/>
          <w:sz w:val="36"/>
          <w:szCs w:val="36"/>
          <w:rtl/>
        </w:rPr>
        <w:t>المطلب الثالث: نماذج من المفعول لأجله في سورتي البحث</w:t>
      </w:r>
    </w:p>
    <w:p w:rsidR="00013636" w:rsidRPr="00013636" w:rsidRDefault="00013636" w:rsidP="00013636">
      <w:pPr>
        <w:bidi/>
        <w:spacing w:after="0" w:line="240" w:lineRule="auto"/>
        <w:jc w:val="both"/>
        <w:rPr>
          <w:rFonts w:ascii="Traditional Arabic" w:eastAsia="Times New Roman" w:hAnsi="Traditional Arabic" w:cs="Traditional Arabic"/>
          <w:b/>
          <w:bCs/>
          <w:sz w:val="36"/>
          <w:szCs w:val="36"/>
          <w:rtl/>
        </w:rPr>
      </w:pPr>
      <w:r w:rsidRPr="00013636">
        <w:rPr>
          <w:rFonts w:ascii="Traditional Arabic" w:eastAsia="Times New Roman" w:hAnsi="Traditional Arabic" w:cs="Traditional Arabic" w:hint="cs"/>
          <w:b/>
          <w:bCs/>
          <w:sz w:val="36"/>
          <w:szCs w:val="36"/>
          <w:rtl/>
        </w:rPr>
        <w:lastRenderedPageBreak/>
        <w:t>الفصل الأول</w:t>
      </w:r>
      <w:r>
        <w:rPr>
          <w:rFonts w:ascii="Traditional Arabic" w:eastAsia="Times New Roman" w:hAnsi="Traditional Arabic" w:cs="Traditional Arabic" w:hint="cs"/>
          <w:b/>
          <w:bCs/>
          <w:sz w:val="36"/>
          <w:szCs w:val="36"/>
          <w:rtl/>
        </w:rPr>
        <w:t>: المفعولات في سورتي الفرقان والشعراء</w:t>
      </w:r>
    </w:p>
    <w:p w:rsidR="00762770" w:rsidRDefault="00314ED1" w:rsidP="0001363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ي</w:t>
      </w:r>
      <w:r w:rsidR="00AE1193" w:rsidRPr="00AE1193">
        <w:rPr>
          <w:rFonts w:ascii="Traditional Arabic" w:eastAsia="Times New Roman" w:hAnsi="Traditional Arabic" w:cs="Traditional Arabic"/>
          <w:sz w:val="36"/>
          <w:szCs w:val="36"/>
          <w:rtl/>
        </w:rPr>
        <w:t>قصد بالمفعولات المفعول به</w:t>
      </w:r>
      <w:r w:rsidR="00704604">
        <w:rPr>
          <w:rFonts w:ascii="Traditional Arabic" w:eastAsia="Times New Roman" w:hAnsi="Traditional Arabic" w:cs="Traditional Arabic" w:hint="cs"/>
          <w:sz w:val="36"/>
          <w:szCs w:val="36"/>
          <w:rtl/>
        </w:rPr>
        <w:t>,</w:t>
      </w:r>
      <w:r w:rsidR="00AE1193" w:rsidRPr="00AE1193">
        <w:rPr>
          <w:rFonts w:ascii="Traditional Arabic" w:eastAsia="Times New Roman" w:hAnsi="Traditional Arabic" w:cs="Traditional Arabic"/>
          <w:sz w:val="36"/>
          <w:szCs w:val="36"/>
          <w:rtl/>
        </w:rPr>
        <w:t xml:space="preserve"> والمفعول المطلق</w:t>
      </w:r>
      <w:r w:rsidR="00704604">
        <w:rPr>
          <w:rFonts w:ascii="Traditional Arabic" w:eastAsia="Times New Roman" w:hAnsi="Traditional Arabic" w:cs="Traditional Arabic" w:hint="cs"/>
          <w:sz w:val="36"/>
          <w:szCs w:val="36"/>
          <w:rtl/>
        </w:rPr>
        <w:t>,</w:t>
      </w:r>
      <w:r w:rsidR="00AE1193">
        <w:rPr>
          <w:rFonts w:ascii="Traditional Arabic" w:eastAsia="Times New Roman" w:hAnsi="Traditional Arabic" w:cs="Traditional Arabic" w:hint="cs"/>
          <w:sz w:val="36"/>
          <w:szCs w:val="36"/>
          <w:rtl/>
        </w:rPr>
        <w:t xml:space="preserve"> </w:t>
      </w:r>
      <w:r w:rsidR="00AE1193" w:rsidRPr="00AE1193">
        <w:rPr>
          <w:rFonts w:ascii="Traditional Arabic" w:eastAsia="Times New Roman" w:hAnsi="Traditional Arabic" w:cs="Traditional Arabic"/>
          <w:sz w:val="36"/>
          <w:szCs w:val="36"/>
          <w:rtl/>
        </w:rPr>
        <w:t>والمفعول فيه</w:t>
      </w:r>
      <w:r w:rsidR="00704604">
        <w:rPr>
          <w:rFonts w:ascii="Traditional Arabic" w:eastAsia="Times New Roman" w:hAnsi="Traditional Arabic" w:cs="Traditional Arabic" w:hint="cs"/>
          <w:sz w:val="36"/>
          <w:szCs w:val="36"/>
          <w:rtl/>
        </w:rPr>
        <w:t>,</w:t>
      </w:r>
      <w:r w:rsidR="00AE1193" w:rsidRPr="00AE1193">
        <w:rPr>
          <w:rFonts w:ascii="Traditional Arabic" w:eastAsia="Times New Roman" w:hAnsi="Traditional Arabic" w:cs="Traditional Arabic"/>
          <w:sz w:val="36"/>
          <w:szCs w:val="36"/>
          <w:rtl/>
        </w:rPr>
        <w:t xml:space="preserve"> والمفعول معه</w:t>
      </w:r>
      <w:r w:rsidR="00AE1193">
        <w:rPr>
          <w:rFonts w:ascii="Traditional Arabic" w:eastAsia="Times New Roman" w:hAnsi="Traditional Arabic" w:cs="Traditional Arabic" w:hint="cs"/>
          <w:sz w:val="36"/>
          <w:szCs w:val="36"/>
          <w:rtl/>
        </w:rPr>
        <w:t>,</w:t>
      </w:r>
      <w:r w:rsidR="00AE1193" w:rsidRPr="00AE1193">
        <w:rPr>
          <w:rFonts w:ascii="Traditional Arabic" w:eastAsia="Times New Roman" w:hAnsi="Traditional Arabic" w:cs="Traditional Arabic"/>
          <w:sz w:val="36"/>
          <w:szCs w:val="36"/>
          <w:rtl/>
        </w:rPr>
        <w:t xml:space="preserve"> والمفعول لأجله</w:t>
      </w:r>
      <w:r w:rsidR="00AE1193">
        <w:rPr>
          <w:rFonts w:ascii="Traditional Arabic" w:eastAsia="Times New Roman" w:hAnsi="Traditional Arabic" w:cs="Traditional Arabic" w:hint="cs"/>
          <w:sz w:val="36"/>
          <w:szCs w:val="36"/>
          <w:rtl/>
        </w:rPr>
        <w:t>.</w:t>
      </w:r>
    </w:p>
    <w:p w:rsidR="008A35AC" w:rsidRDefault="00AE1193" w:rsidP="0009771D">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w:t>
      </w:r>
      <w:r w:rsidR="008A35AC">
        <w:rPr>
          <w:rFonts w:ascii="Traditional Arabic" w:eastAsia="Times New Roman" w:hAnsi="Traditional Arabic" w:cs="Traditional Arabic" w:hint="cs"/>
          <w:sz w:val="36"/>
          <w:szCs w:val="36"/>
          <w:rtl/>
        </w:rPr>
        <w:t>المفعولات</w:t>
      </w:r>
      <w:r w:rsidR="00517150">
        <w:rPr>
          <w:rFonts w:ascii="Traditional Arabic" w:eastAsia="Times New Roman" w:hAnsi="Traditional Arabic" w:cs="Traditional Arabic" w:hint="cs"/>
          <w:sz w:val="36"/>
          <w:szCs w:val="36"/>
          <w:rtl/>
        </w:rPr>
        <w:t xml:space="preserve"> أم</w:t>
      </w:r>
      <w:r w:rsidR="00AA4516">
        <w:rPr>
          <w:rFonts w:ascii="Traditional Arabic" w:eastAsia="Times New Roman" w:hAnsi="Traditional Arabic" w:cs="Traditional Arabic" w:hint="cs"/>
          <w:sz w:val="36"/>
          <w:szCs w:val="36"/>
          <w:rtl/>
        </w:rPr>
        <w:t>ُّ</w:t>
      </w:r>
      <w:r w:rsidR="00517150">
        <w:rPr>
          <w:rFonts w:ascii="Traditional Arabic" w:eastAsia="Times New Roman" w:hAnsi="Traditional Arabic" w:cs="Traditional Arabic" w:hint="cs"/>
          <w:sz w:val="36"/>
          <w:szCs w:val="36"/>
          <w:rtl/>
        </w:rPr>
        <w:t xml:space="preserve"> المنصوبات وأصلها, والحاجة إليها أكثر من غيرها في التراكيب والجمل</w:t>
      </w:r>
      <w:r w:rsidR="001E5079">
        <w:rPr>
          <w:rFonts w:ascii="Traditional Arabic" w:eastAsia="Times New Roman" w:hAnsi="Traditional Arabic" w:cs="Traditional Arabic" w:hint="cs"/>
          <w:sz w:val="36"/>
          <w:szCs w:val="36"/>
          <w:rtl/>
        </w:rPr>
        <w:t>.</w:t>
      </w:r>
    </w:p>
    <w:p w:rsidR="001E5079" w:rsidRDefault="00D50752" w:rsidP="00AA451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31A7E">
        <w:rPr>
          <w:rFonts w:ascii="Traditional Arabic" w:eastAsia="Times New Roman" w:hAnsi="Traditional Arabic" w:cs="Traditional Arabic" w:hint="cs"/>
          <w:sz w:val="36"/>
          <w:szCs w:val="36"/>
          <w:rtl/>
        </w:rPr>
        <w:t>"</w:t>
      </w:r>
      <w:r w:rsidR="00D47255">
        <w:rPr>
          <w:rFonts w:ascii="Traditional Arabic" w:eastAsia="Times New Roman" w:hAnsi="Traditional Arabic" w:cs="Traditional Arabic" w:hint="cs"/>
          <w:sz w:val="36"/>
          <w:szCs w:val="36"/>
          <w:rtl/>
        </w:rPr>
        <w:t>وقد قسم النحاة المنصوبات قسمين: أصلاً في النصب, يعنون</w:t>
      </w:r>
      <w:r w:rsidR="00DA0970">
        <w:rPr>
          <w:rFonts w:ascii="Traditional Arabic" w:eastAsia="Times New Roman" w:hAnsi="Traditional Arabic" w:cs="Traditional Arabic" w:hint="cs"/>
          <w:sz w:val="36"/>
          <w:szCs w:val="36"/>
          <w:rtl/>
        </w:rPr>
        <w:t xml:space="preserve"> به المفعولات الخمسة, </w:t>
      </w:r>
      <w:r w:rsidR="00BA5CA4">
        <w:rPr>
          <w:rFonts w:ascii="Traditional Arabic" w:eastAsia="Times New Roman" w:hAnsi="Traditional Arabic" w:cs="Traditional Arabic" w:hint="cs"/>
          <w:sz w:val="36"/>
          <w:szCs w:val="36"/>
          <w:rtl/>
        </w:rPr>
        <w:t>ومحمولاً عليه, وهو غير المفعولات من الحال والتمييز وغير ذلك"</w:t>
      </w:r>
      <w:r w:rsidR="00D61B8F" w:rsidRPr="004619B9">
        <w:rPr>
          <w:rFonts w:ascii="Simplified Arabic" w:hAnsi="Simplified Arabic" w:cs="Simplified Arabic"/>
          <w:sz w:val="32"/>
          <w:szCs w:val="32"/>
          <w:vertAlign w:val="superscript"/>
        </w:rPr>
        <w:t>)</w:t>
      </w:r>
      <w:r w:rsidR="00D61B8F" w:rsidRPr="004619B9">
        <w:rPr>
          <w:rStyle w:val="FootnoteReference"/>
          <w:rFonts w:ascii="Simplified Arabic" w:hAnsi="Simplified Arabic" w:cs="Simplified Arabic"/>
          <w:sz w:val="32"/>
          <w:szCs w:val="32"/>
          <w:rtl/>
        </w:rPr>
        <w:footnoteReference w:id="41"/>
      </w:r>
      <w:r w:rsidR="00D61B8F" w:rsidRPr="004619B9">
        <w:rPr>
          <w:rFonts w:ascii="Simplified Arabic" w:hAnsi="Simplified Arabic" w:cs="Simplified Arabic"/>
          <w:sz w:val="32"/>
          <w:szCs w:val="32"/>
          <w:vertAlign w:val="superscript"/>
        </w:rPr>
        <w:t>(</w:t>
      </w:r>
      <w:r w:rsidR="00BA5CA4">
        <w:rPr>
          <w:rFonts w:ascii="Traditional Arabic" w:eastAsia="Times New Roman" w:hAnsi="Traditional Arabic" w:cs="Traditional Arabic" w:hint="cs"/>
          <w:sz w:val="36"/>
          <w:szCs w:val="36"/>
          <w:rtl/>
        </w:rPr>
        <w:t xml:space="preserve"> .</w:t>
      </w:r>
    </w:p>
    <w:p w:rsidR="00E0056B" w:rsidRDefault="00D50752" w:rsidP="00AA451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10BB8">
        <w:rPr>
          <w:rFonts w:ascii="Traditional Arabic" w:eastAsia="Times New Roman" w:hAnsi="Traditional Arabic" w:cs="Traditional Arabic" w:hint="cs"/>
          <w:sz w:val="36"/>
          <w:szCs w:val="36"/>
          <w:rtl/>
        </w:rPr>
        <w:t xml:space="preserve">والمفاعيل </w:t>
      </w:r>
      <w:r w:rsidR="00E0056B">
        <w:rPr>
          <w:rFonts w:ascii="Traditional Arabic" w:eastAsia="Times New Roman" w:hAnsi="Traditional Arabic" w:cs="Traditional Arabic" w:hint="cs"/>
          <w:sz w:val="36"/>
          <w:szCs w:val="36"/>
          <w:rtl/>
        </w:rPr>
        <w:t>تضيف معنىً إضافياً إلى المعنى الأساسي في الجملة الفعلية, وكما هو معروف أن</w:t>
      </w:r>
      <w:r w:rsidR="003175CB">
        <w:rPr>
          <w:rFonts w:ascii="Traditional Arabic" w:eastAsia="Times New Roman" w:hAnsi="Traditional Arabic" w:cs="Traditional Arabic" w:hint="cs"/>
          <w:sz w:val="36"/>
          <w:szCs w:val="36"/>
          <w:rtl/>
        </w:rPr>
        <w:t>َّ</w:t>
      </w:r>
      <w:r w:rsidR="00E0056B">
        <w:rPr>
          <w:rFonts w:ascii="Traditional Arabic" w:eastAsia="Times New Roman" w:hAnsi="Traditional Arabic" w:cs="Traditional Arabic" w:hint="cs"/>
          <w:sz w:val="36"/>
          <w:szCs w:val="36"/>
          <w:rtl/>
        </w:rPr>
        <w:t xml:space="preserve"> الجملة الفعلية لها ركنان أساسيان, الفعل والفاعل, وبهما تتم الجملة إن كان الفعل لازماً, ثم قد تحتاج الجملة إلى معانٍ إضافية, </w:t>
      </w:r>
      <w:r w:rsidR="00025B48">
        <w:rPr>
          <w:rFonts w:ascii="Traditional Arabic" w:eastAsia="Times New Roman" w:hAnsi="Traditional Arabic" w:cs="Traditional Arabic" w:hint="cs"/>
          <w:sz w:val="36"/>
          <w:szCs w:val="36"/>
          <w:rtl/>
        </w:rPr>
        <w:t xml:space="preserve">     </w:t>
      </w:r>
      <w:r w:rsidR="00E0056B">
        <w:rPr>
          <w:rFonts w:ascii="Traditional Arabic" w:eastAsia="Times New Roman" w:hAnsi="Traditional Arabic" w:cs="Traditional Arabic" w:hint="cs"/>
          <w:sz w:val="36"/>
          <w:szCs w:val="36"/>
          <w:rtl/>
        </w:rPr>
        <w:t>وهذا في حالة ما إذا كان الفعل في تلك الجملة متعدياً, فالحاجة إلى المفاعيل في ال</w:t>
      </w:r>
      <w:r w:rsidR="0007390A">
        <w:rPr>
          <w:rFonts w:ascii="Traditional Arabic" w:eastAsia="Times New Roman" w:hAnsi="Traditional Arabic" w:cs="Traditional Arabic" w:hint="cs"/>
          <w:sz w:val="36"/>
          <w:szCs w:val="36"/>
          <w:rtl/>
        </w:rPr>
        <w:t>جمل ليس ضرورياً, وإن</w:t>
      </w:r>
      <w:r w:rsidR="00AA4516">
        <w:rPr>
          <w:rFonts w:ascii="Traditional Arabic" w:eastAsia="Times New Roman" w:hAnsi="Traditional Arabic" w:cs="Traditional Arabic" w:hint="cs"/>
          <w:sz w:val="36"/>
          <w:szCs w:val="36"/>
          <w:rtl/>
        </w:rPr>
        <w:t>َّ</w:t>
      </w:r>
      <w:r w:rsidR="0007390A">
        <w:rPr>
          <w:rFonts w:ascii="Traditional Arabic" w:eastAsia="Times New Roman" w:hAnsi="Traditional Arabic" w:cs="Traditional Arabic" w:hint="cs"/>
          <w:sz w:val="36"/>
          <w:szCs w:val="36"/>
          <w:rtl/>
        </w:rPr>
        <w:t>ما بحسب نوع</w:t>
      </w:r>
      <w:r w:rsidR="00E0056B">
        <w:rPr>
          <w:rFonts w:ascii="Traditional Arabic" w:eastAsia="Times New Roman" w:hAnsi="Traditional Arabic" w:cs="Traditional Arabic" w:hint="cs"/>
          <w:sz w:val="36"/>
          <w:szCs w:val="36"/>
          <w:rtl/>
        </w:rPr>
        <w:t xml:space="preserve"> الفعل, </w:t>
      </w:r>
      <w:r w:rsidR="00E0056B" w:rsidRPr="00E0056B">
        <w:rPr>
          <w:rFonts w:ascii="Traditional Arabic" w:eastAsia="Times New Roman" w:hAnsi="Traditional Arabic" w:cs="Traditional Arabic" w:hint="cs"/>
          <w:sz w:val="36"/>
          <w:szCs w:val="36"/>
          <w:rtl/>
        </w:rPr>
        <w:t>لذلك يسم</w:t>
      </w:r>
      <w:r w:rsidR="00AA4516">
        <w:rPr>
          <w:rFonts w:ascii="Traditional Arabic" w:eastAsia="Times New Roman" w:hAnsi="Traditional Arabic" w:cs="Traditional Arabic" w:hint="cs"/>
          <w:sz w:val="36"/>
          <w:szCs w:val="36"/>
          <w:rtl/>
        </w:rPr>
        <w:t>ِّ</w:t>
      </w:r>
      <w:r w:rsidR="00E0056B" w:rsidRPr="00E0056B">
        <w:rPr>
          <w:rFonts w:ascii="Traditional Arabic" w:eastAsia="Times New Roman" w:hAnsi="Traditional Arabic" w:cs="Traditional Arabic" w:hint="cs"/>
          <w:sz w:val="36"/>
          <w:szCs w:val="36"/>
          <w:rtl/>
        </w:rPr>
        <w:t>يها ا</w:t>
      </w:r>
      <w:r w:rsidR="00E0056B" w:rsidRPr="00E0056B">
        <w:rPr>
          <w:rFonts w:ascii="Traditional Arabic" w:eastAsia="Times New Roman" w:hAnsi="Traditional Arabic" w:cs="Traditional Arabic"/>
          <w:sz w:val="36"/>
          <w:szCs w:val="36"/>
          <w:rtl/>
        </w:rPr>
        <w:t>لنحاة فضلات؛ لأن</w:t>
      </w:r>
      <w:r w:rsidR="00AA4516">
        <w:rPr>
          <w:rFonts w:ascii="Traditional Arabic" w:eastAsia="Times New Roman" w:hAnsi="Traditional Arabic" w:cs="Traditional Arabic" w:hint="cs"/>
          <w:sz w:val="36"/>
          <w:szCs w:val="36"/>
          <w:rtl/>
        </w:rPr>
        <w:t>َّ</w:t>
      </w:r>
      <w:r w:rsidR="00E0056B" w:rsidRPr="00E0056B">
        <w:rPr>
          <w:rFonts w:ascii="Traditional Arabic" w:eastAsia="Times New Roman" w:hAnsi="Traditional Arabic" w:cs="Traditional Arabic"/>
          <w:sz w:val="36"/>
          <w:szCs w:val="36"/>
          <w:rtl/>
        </w:rPr>
        <w:t>ها فضلة عن المعنى الأول، وإن حذفت بقي للجملة معنى</w:t>
      </w:r>
      <w:r w:rsidR="00AA4516">
        <w:rPr>
          <w:rFonts w:ascii="Traditional Arabic" w:eastAsia="Times New Roman" w:hAnsi="Traditional Arabic" w:cs="Traditional Arabic" w:hint="cs"/>
          <w:sz w:val="36"/>
          <w:szCs w:val="36"/>
          <w:rtl/>
        </w:rPr>
        <w:t>ً</w:t>
      </w:r>
      <w:r w:rsidR="00E0056B" w:rsidRPr="00E0056B">
        <w:rPr>
          <w:rFonts w:ascii="Traditional Arabic" w:eastAsia="Times New Roman" w:hAnsi="Traditional Arabic" w:cs="Traditional Arabic"/>
          <w:sz w:val="36"/>
          <w:szCs w:val="36"/>
          <w:rtl/>
        </w:rPr>
        <w:t xml:space="preserve"> مستقل أيضا.</w:t>
      </w:r>
    </w:p>
    <w:p w:rsidR="004D54A3" w:rsidRDefault="004D54A3" w:rsidP="004D54A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وسيكون العمل في المباحث القادمة على تناول كل مفعول بالتعريف والبيان المبسط, مع ذكر العامل فيه.</w:t>
      </w:r>
    </w:p>
    <w:p w:rsidR="004D54A3" w:rsidRDefault="004D54A3" w:rsidP="00AA451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ثم سيقتصر الباحث على ذكر</w:t>
      </w:r>
      <w:r w:rsidR="0008606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نماذج من كل مفعول</w:t>
      </w:r>
      <w:r w:rsidR="00DF5AF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ثم يقوم بتحليله نحوياً </w:t>
      </w:r>
      <w:r w:rsidR="00AA4516">
        <w:rPr>
          <w:rFonts w:ascii="Traditional Arabic" w:eastAsia="Times New Roman" w:hAnsi="Traditional Arabic" w:cs="Traditional Arabic" w:hint="cs"/>
          <w:sz w:val="36"/>
          <w:szCs w:val="36"/>
          <w:rtl/>
        </w:rPr>
        <w:t>ودلالياً</w:t>
      </w:r>
      <w:r>
        <w:rPr>
          <w:rFonts w:ascii="Traditional Arabic" w:eastAsia="Times New Roman" w:hAnsi="Traditional Arabic" w:cs="Traditional Arabic" w:hint="cs"/>
          <w:sz w:val="36"/>
          <w:szCs w:val="36"/>
          <w:rtl/>
        </w:rPr>
        <w:t>؛</w:t>
      </w:r>
      <w:r w:rsidR="00911B0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إذ لو ذكر </w:t>
      </w:r>
      <w:r w:rsidR="00911B08">
        <w:rPr>
          <w:rFonts w:ascii="Traditional Arabic" w:eastAsia="Times New Roman" w:hAnsi="Traditional Arabic" w:cs="Traditional Arabic" w:hint="cs"/>
          <w:sz w:val="36"/>
          <w:szCs w:val="36"/>
          <w:rtl/>
        </w:rPr>
        <w:t xml:space="preserve">الباحث </w:t>
      </w:r>
      <w:r>
        <w:rPr>
          <w:rFonts w:ascii="Traditional Arabic" w:eastAsia="Times New Roman" w:hAnsi="Traditional Arabic" w:cs="Traditional Arabic" w:hint="cs"/>
          <w:sz w:val="36"/>
          <w:szCs w:val="36"/>
          <w:rtl/>
        </w:rPr>
        <w:t xml:space="preserve">كل مفعول </w:t>
      </w:r>
      <w:r w:rsidR="00DF5AF7">
        <w:rPr>
          <w:rFonts w:ascii="Traditional Arabic" w:eastAsia="Times New Roman" w:hAnsi="Traditional Arabic" w:cs="Traditional Arabic" w:hint="cs"/>
          <w:sz w:val="36"/>
          <w:szCs w:val="36"/>
          <w:rtl/>
        </w:rPr>
        <w:t xml:space="preserve">في السورة, </w:t>
      </w:r>
      <w:r>
        <w:rPr>
          <w:rFonts w:ascii="Traditional Arabic" w:eastAsia="Times New Roman" w:hAnsi="Traditional Arabic" w:cs="Traditional Arabic" w:hint="cs"/>
          <w:sz w:val="36"/>
          <w:szCs w:val="36"/>
          <w:rtl/>
        </w:rPr>
        <w:t>و</w:t>
      </w:r>
      <w:r w:rsidR="00911B08">
        <w:rPr>
          <w:rFonts w:ascii="Traditional Arabic" w:eastAsia="Times New Roman" w:hAnsi="Traditional Arabic" w:cs="Traditional Arabic" w:hint="cs"/>
          <w:sz w:val="36"/>
          <w:szCs w:val="36"/>
          <w:rtl/>
        </w:rPr>
        <w:t>فص</w:t>
      </w:r>
      <w:r w:rsidR="00085D09">
        <w:rPr>
          <w:rFonts w:ascii="Traditional Arabic" w:eastAsia="Times New Roman" w:hAnsi="Traditional Arabic" w:cs="Traditional Arabic" w:hint="cs"/>
          <w:sz w:val="36"/>
          <w:szCs w:val="36"/>
          <w:rtl/>
        </w:rPr>
        <w:t>َّ</w:t>
      </w:r>
      <w:r w:rsidR="00911B08">
        <w:rPr>
          <w:rFonts w:ascii="Traditional Arabic" w:eastAsia="Times New Roman" w:hAnsi="Traditional Arabic" w:cs="Traditional Arabic" w:hint="cs"/>
          <w:sz w:val="36"/>
          <w:szCs w:val="36"/>
          <w:rtl/>
        </w:rPr>
        <w:t>ل فيه</w:t>
      </w:r>
      <w:r>
        <w:rPr>
          <w:rFonts w:ascii="Traditional Arabic" w:eastAsia="Times New Roman" w:hAnsi="Traditional Arabic" w:cs="Traditional Arabic" w:hint="cs"/>
          <w:sz w:val="36"/>
          <w:szCs w:val="36"/>
          <w:rtl/>
        </w:rPr>
        <w:t xml:space="preserve"> القول</w:t>
      </w:r>
      <w:r w:rsidR="00911B0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لاتسع المقام وخرج عن حده, وهذا البحث تكميلي هيكل</w:t>
      </w:r>
      <w:r w:rsidR="00D9088C">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(ب), فيقتصر الباحث على ما ذكر</w:t>
      </w:r>
      <w:r w:rsidR="0070460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وبالله يستعين, راجياً منه التوفيق والسداد</w:t>
      </w:r>
      <w:r w:rsidR="0070460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وهو الولي والمعتصم عليه توكلنا وإليه متاب. </w:t>
      </w: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522C26" w:rsidRDefault="00522C26" w:rsidP="00522C2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AA4516" w:rsidRDefault="00AA4516" w:rsidP="00AA4516">
      <w:pPr>
        <w:autoSpaceDE w:val="0"/>
        <w:autoSpaceDN w:val="0"/>
        <w:bidi/>
        <w:adjustRightInd w:val="0"/>
        <w:spacing w:after="0" w:line="240" w:lineRule="auto"/>
        <w:jc w:val="both"/>
        <w:rPr>
          <w:rFonts w:ascii="Traditional Arabic" w:eastAsia="Times New Roman" w:hAnsi="Traditional Arabic" w:cs="Traditional Arabic"/>
          <w:sz w:val="36"/>
          <w:szCs w:val="36"/>
          <w:rtl/>
        </w:rPr>
      </w:pPr>
    </w:p>
    <w:p w:rsidR="00F41190" w:rsidRPr="00D349D0" w:rsidRDefault="00F41190" w:rsidP="00704604">
      <w:pPr>
        <w:autoSpaceDE w:val="0"/>
        <w:autoSpaceDN w:val="0"/>
        <w:bidi/>
        <w:adjustRightInd w:val="0"/>
        <w:spacing w:before="240" w:after="0" w:line="240" w:lineRule="auto"/>
        <w:jc w:val="both"/>
        <w:rPr>
          <w:rFonts w:ascii="Traditional Arabic" w:eastAsia="Times New Roman" w:hAnsi="Traditional Arabic" w:cs="Traditional Arabic"/>
          <w:b/>
          <w:bCs/>
          <w:sz w:val="40"/>
          <w:szCs w:val="40"/>
          <w:rtl/>
        </w:rPr>
      </w:pPr>
      <w:r w:rsidRPr="00D349D0">
        <w:rPr>
          <w:rFonts w:ascii="Traditional Arabic" w:eastAsia="Times New Roman" w:hAnsi="Traditional Arabic" w:cs="Traditional Arabic" w:hint="cs"/>
          <w:b/>
          <w:bCs/>
          <w:sz w:val="40"/>
          <w:szCs w:val="40"/>
          <w:rtl/>
        </w:rPr>
        <w:t>المبحث الأول: المفعول به.</w:t>
      </w:r>
    </w:p>
    <w:p w:rsidR="00F41190" w:rsidRDefault="00F41190" w:rsidP="00704604">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E0056B">
        <w:rPr>
          <w:rFonts w:ascii="Traditional Arabic" w:eastAsia="Times New Roman" w:hAnsi="Traditional Arabic" w:cs="Traditional Arabic" w:hint="cs"/>
          <w:b/>
          <w:bCs/>
          <w:sz w:val="36"/>
          <w:szCs w:val="36"/>
          <w:rtl/>
        </w:rPr>
        <w:t>المطلب الأول: ال</w:t>
      </w:r>
      <w:r w:rsidR="00E11FD2">
        <w:rPr>
          <w:rFonts w:ascii="Traditional Arabic" w:eastAsia="Times New Roman" w:hAnsi="Traditional Arabic" w:cs="Traditional Arabic" w:hint="cs"/>
          <w:b/>
          <w:bCs/>
          <w:sz w:val="36"/>
          <w:szCs w:val="36"/>
          <w:rtl/>
        </w:rPr>
        <w:t>ت</w:t>
      </w:r>
      <w:r w:rsidRPr="00E0056B">
        <w:rPr>
          <w:rFonts w:ascii="Traditional Arabic" w:eastAsia="Times New Roman" w:hAnsi="Traditional Arabic" w:cs="Traditional Arabic" w:hint="cs"/>
          <w:b/>
          <w:bCs/>
          <w:sz w:val="36"/>
          <w:szCs w:val="36"/>
          <w:rtl/>
        </w:rPr>
        <w:t>عريف.</w:t>
      </w: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الثاني: العامل فيه.</w:t>
      </w: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الثالث: نماذج من المفعول به في السورتين.</w:t>
      </w: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p>
    <w:p w:rsidR="00314ED1" w:rsidRDefault="00314ED1" w:rsidP="00314ED1">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E0056B">
        <w:rPr>
          <w:rFonts w:ascii="Traditional Arabic" w:eastAsia="Times New Roman" w:hAnsi="Traditional Arabic" w:cs="Traditional Arabic" w:hint="cs"/>
          <w:b/>
          <w:bCs/>
          <w:sz w:val="36"/>
          <w:szCs w:val="36"/>
          <w:rtl/>
        </w:rPr>
        <w:lastRenderedPageBreak/>
        <w:t>المطلب الأول: ال</w:t>
      </w:r>
      <w:r>
        <w:rPr>
          <w:rFonts w:ascii="Traditional Arabic" w:eastAsia="Times New Roman" w:hAnsi="Traditional Arabic" w:cs="Traditional Arabic" w:hint="cs"/>
          <w:b/>
          <w:bCs/>
          <w:sz w:val="36"/>
          <w:szCs w:val="36"/>
          <w:rtl/>
        </w:rPr>
        <w:t>ت</w:t>
      </w:r>
      <w:r w:rsidRPr="00E0056B">
        <w:rPr>
          <w:rFonts w:ascii="Traditional Arabic" w:eastAsia="Times New Roman" w:hAnsi="Traditional Arabic" w:cs="Traditional Arabic" w:hint="cs"/>
          <w:b/>
          <w:bCs/>
          <w:sz w:val="36"/>
          <w:szCs w:val="36"/>
          <w:rtl/>
        </w:rPr>
        <w:t>عريف.</w:t>
      </w:r>
    </w:p>
    <w:p w:rsidR="00F41190" w:rsidRDefault="00314ED1" w:rsidP="00AA4516">
      <w:pPr>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F19A6" w:rsidRPr="00AA4516">
        <w:rPr>
          <w:rFonts w:ascii="Traditional Arabic" w:eastAsia="Times New Roman" w:hAnsi="Traditional Arabic" w:cs="Traditional Arabic" w:hint="cs"/>
          <w:b/>
          <w:bCs/>
          <w:sz w:val="36"/>
          <w:szCs w:val="36"/>
          <w:rtl/>
        </w:rPr>
        <w:t xml:space="preserve">المفعول </w:t>
      </w:r>
      <w:r w:rsidR="0007216A" w:rsidRPr="00AA4516">
        <w:rPr>
          <w:rFonts w:ascii="Traditional Arabic" w:eastAsia="Times New Roman" w:hAnsi="Traditional Arabic" w:cs="Traditional Arabic" w:hint="cs"/>
          <w:b/>
          <w:bCs/>
          <w:sz w:val="36"/>
          <w:szCs w:val="36"/>
          <w:rtl/>
        </w:rPr>
        <w:t>به في اللغة:</w:t>
      </w:r>
      <w:r w:rsidR="0007216A">
        <w:rPr>
          <w:rFonts w:ascii="Traditional Arabic" w:eastAsia="Times New Roman" w:hAnsi="Traditional Arabic" w:cs="Traditional Arabic" w:hint="cs"/>
          <w:sz w:val="36"/>
          <w:szCs w:val="36"/>
          <w:rtl/>
        </w:rPr>
        <w:t xml:space="preserve"> مشتق من مادة ( فَعَلَ ) والتي يعتبرها أهل اللغة ميزاناً لغيرها مما جاء في بابها, ومعنى فعل يدور حول الحركة والعمل</w:t>
      </w:r>
      <w:r w:rsidR="00AA4516">
        <w:rPr>
          <w:rFonts w:ascii="Traditional Arabic" w:eastAsia="Times New Roman" w:hAnsi="Traditional Arabic" w:cs="Traditional Arabic" w:hint="cs"/>
          <w:sz w:val="36"/>
          <w:szCs w:val="36"/>
          <w:rtl/>
        </w:rPr>
        <w:t>,</w:t>
      </w:r>
      <w:r w:rsidR="0007216A">
        <w:rPr>
          <w:rFonts w:ascii="Traditional Arabic" w:eastAsia="Times New Roman" w:hAnsi="Traditional Arabic" w:cs="Traditional Arabic" w:hint="cs"/>
          <w:sz w:val="36"/>
          <w:szCs w:val="36"/>
          <w:rtl/>
        </w:rPr>
        <w:t xml:space="preserve"> جاء في القاموس المحيط: (الفِعْلُ) بالكسر حركة الإنسان أو كنايةً عن كل عملٍ متعدٍ, وبالفتح مصدر فَعَلَ كَمَنَعَ" </w:t>
      </w:r>
      <w:r w:rsidR="0007216A" w:rsidRPr="004619B9">
        <w:rPr>
          <w:rFonts w:ascii="Simplified Arabic" w:hAnsi="Simplified Arabic" w:cs="Simplified Arabic"/>
          <w:sz w:val="32"/>
          <w:szCs w:val="32"/>
          <w:vertAlign w:val="superscript"/>
        </w:rPr>
        <w:t>)</w:t>
      </w:r>
      <w:r w:rsidR="0007216A" w:rsidRPr="004619B9">
        <w:rPr>
          <w:rStyle w:val="FootnoteReference"/>
          <w:rFonts w:ascii="Simplified Arabic" w:hAnsi="Simplified Arabic" w:cs="Simplified Arabic"/>
          <w:sz w:val="32"/>
          <w:szCs w:val="32"/>
          <w:rtl/>
        </w:rPr>
        <w:footnoteReference w:id="42"/>
      </w:r>
      <w:r w:rsidR="0007216A" w:rsidRPr="004619B9">
        <w:rPr>
          <w:rFonts w:ascii="Simplified Arabic" w:hAnsi="Simplified Arabic" w:cs="Simplified Arabic"/>
          <w:sz w:val="32"/>
          <w:szCs w:val="32"/>
          <w:vertAlign w:val="superscript"/>
        </w:rPr>
        <w:t>(</w:t>
      </w:r>
      <w:r w:rsidR="00E82C40">
        <w:rPr>
          <w:rFonts w:ascii="Traditional Arabic" w:eastAsia="Times New Roman" w:hAnsi="Traditional Arabic" w:cs="Traditional Arabic" w:hint="cs"/>
          <w:sz w:val="36"/>
          <w:szCs w:val="36"/>
          <w:rtl/>
        </w:rPr>
        <w:t>,ومفعول وصف على وزن مفعول.</w:t>
      </w:r>
    </w:p>
    <w:p w:rsidR="00E82C40" w:rsidRDefault="00314ED1" w:rsidP="00A44D33">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82C40" w:rsidRPr="00AA4516">
        <w:rPr>
          <w:rFonts w:ascii="Traditional Arabic" w:eastAsia="Times New Roman" w:hAnsi="Traditional Arabic" w:cs="Traditional Arabic" w:hint="cs"/>
          <w:b/>
          <w:bCs/>
          <w:sz w:val="36"/>
          <w:szCs w:val="36"/>
          <w:rtl/>
        </w:rPr>
        <w:t>والمفعول به اصطلاحاً:</w:t>
      </w:r>
      <w:r w:rsidR="00E82C40">
        <w:rPr>
          <w:rFonts w:ascii="Traditional Arabic" w:eastAsia="Times New Roman" w:hAnsi="Traditional Arabic" w:cs="Traditional Arabic" w:hint="cs"/>
          <w:sz w:val="36"/>
          <w:szCs w:val="36"/>
          <w:rtl/>
        </w:rPr>
        <w:t xml:space="preserve"> </w:t>
      </w:r>
      <w:r w:rsidR="00E82C40" w:rsidRPr="00FB1A6D">
        <w:rPr>
          <w:rFonts w:ascii="Traditional Arabic" w:eastAsia="Times New Roman" w:hAnsi="Traditional Arabic" w:cs="Traditional Arabic"/>
          <w:sz w:val="36"/>
          <w:szCs w:val="36"/>
          <w:rtl/>
        </w:rPr>
        <w:t>اسمٌ دلَّ على شيءٍ وقع عليه فعلُ الفاعلِ، إثباتاً أو نفياً، ولا تُغيَّر لأجله صورةُ الفعل، فالأولُ نحو "برَيتُ القلمَ"، والثاني، نحو "ما بَرَيتُ القلمَ"</w:t>
      </w:r>
      <w:r w:rsidR="00FB1A6D">
        <w:rPr>
          <w:rFonts w:ascii="Traditional Arabic" w:eastAsia="Times New Roman" w:hAnsi="Traditional Arabic" w:cs="Traditional Arabic" w:hint="cs"/>
          <w:sz w:val="36"/>
          <w:szCs w:val="36"/>
          <w:rtl/>
        </w:rPr>
        <w:t xml:space="preserve"> </w:t>
      </w:r>
      <w:r w:rsidR="00FB1A6D" w:rsidRPr="004619B9">
        <w:rPr>
          <w:rFonts w:ascii="Simplified Arabic" w:hAnsi="Simplified Arabic" w:cs="Simplified Arabic"/>
          <w:sz w:val="32"/>
          <w:szCs w:val="32"/>
          <w:vertAlign w:val="superscript"/>
        </w:rPr>
        <w:t>)</w:t>
      </w:r>
      <w:r w:rsidR="00FB1A6D" w:rsidRPr="004619B9">
        <w:rPr>
          <w:rStyle w:val="FootnoteReference"/>
          <w:rFonts w:ascii="Simplified Arabic" w:hAnsi="Simplified Arabic" w:cs="Simplified Arabic"/>
          <w:sz w:val="32"/>
          <w:szCs w:val="32"/>
          <w:rtl/>
        </w:rPr>
        <w:footnoteReference w:id="43"/>
      </w:r>
      <w:r w:rsidR="00FB1A6D" w:rsidRPr="004619B9">
        <w:rPr>
          <w:rFonts w:ascii="Simplified Arabic" w:hAnsi="Simplified Arabic" w:cs="Simplified Arabic"/>
          <w:sz w:val="32"/>
          <w:szCs w:val="32"/>
          <w:vertAlign w:val="superscript"/>
        </w:rPr>
        <w:t>(</w:t>
      </w:r>
      <w:r w:rsidR="00E82C40" w:rsidRPr="00FB1A6D">
        <w:rPr>
          <w:rFonts w:ascii="Traditional Arabic" w:eastAsia="Times New Roman" w:hAnsi="Traditional Arabic" w:cs="Traditional Arabic"/>
          <w:sz w:val="36"/>
          <w:szCs w:val="36"/>
          <w:rtl/>
        </w:rPr>
        <w:t>.</w:t>
      </w:r>
    </w:p>
    <w:p w:rsidR="008C1360" w:rsidRDefault="00025B48" w:rsidP="00AA451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B1A6D">
        <w:rPr>
          <w:rFonts w:ascii="Traditional Arabic" w:eastAsia="Times New Roman" w:hAnsi="Traditional Arabic" w:cs="Traditional Arabic" w:hint="cs"/>
          <w:sz w:val="36"/>
          <w:szCs w:val="36"/>
          <w:rtl/>
        </w:rPr>
        <w:t>فالمفعول به يدل على أي شيء وقع عليه الفعل</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سواء كان الوقوع متحققاً</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وهو المقصود بكلمة إثباتاً في التعريف كقولك: (ضربت زيداً ) فالفعل واقع</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ومتحقق</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في زيد</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وهو الضرب, أولم يكن متحققاً</w:t>
      </w:r>
      <w:r w:rsidR="00DF5AF7">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بل منفياً كقولك: ( ما ضربت زيداً ) فالفعل منفي عن زيد ومع ذلك يقال له</w:t>
      </w:r>
      <w:r w:rsidR="00704604">
        <w:rPr>
          <w:rFonts w:ascii="Traditional Arabic" w:eastAsia="Times New Roman" w:hAnsi="Traditional Arabic" w:cs="Traditional Arabic" w:hint="cs"/>
          <w:sz w:val="36"/>
          <w:szCs w:val="36"/>
          <w:rtl/>
        </w:rPr>
        <w:t>:</w:t>
      </w:r>
      <w:r w:rsidR="00FB1A6D">
        <w:rPr>
          <w:rFonts w:ascii="Traditional Arabic" w:eastAsia="Times New Roman" w:hAnsi="Traditional Arabic" w:cs="Traditional Arabic" w:hint="cs"/>
          <w:sz w:val="36"/>
          <w:szCs w:val="36"/>
          <w:rtl/>
        </w:rPr>
        <w:t xml:space="preserve"> مفعول به</w:t>
      </w:r>
      <w:r w:rsidR="008C1360">
        <w:rPr>
          <w:rFonts w:ascii="Traditional Arabic" w:eastAsia="Times New Roman" w:hAnsi="Traditional Arabic" w:cs="Traditional Arabic" w:hint="cs"/>
          <w:sz w:val="36"/>
          <w:szCs w:val="36"/>
          <w:rtl/>
        </w:rPr>
        <w:t xml:space="preserve">. </w:t>
      </w:r>
    </w:p>
    <w:p w:rsidR="002760F1" w:rsidRPr="00663ED0" w:rsidRDefault="00025B48" w:rsidP="00AA451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A4516">
        <w:rPr>
          <w:rFonts w:ascii="Traditional Arabic" w:eastAsia="Times New Roman" w:hAnsi="Traditional Arabic" w:cs="Traditional Arabic" w:hint="cs"/>
          <w:sz w:val="36"/>
          <w:szCs w:val="36"/>
          <w:rtl/>
        </w:rPr>
        <w:t>"</w:t>
      </w:r>
      <w:r w:rsidR="008C1360">
        <w:rPr>
          <w:rFonts w:ascii="Traditional Arabic" w:eastAsia="Times New Roman" w:hAnsi="Traditional Arabic" w:cs="Traditional Arabic" w:hint="cs"/>
          <w:sz w:val="36"/>
          <w:szCs w:val="36"/>
          <w:rtl/>
        </w:rPr>
        <w:t>والمفعول به هو الفارق بين المتعدي واللازم من الأفعال,</w:t>
      </w:r>
      <w:r w:rsidR="00BF54DD">
        <w:rPr>
          <w:rFonts w:ascii="Traditional Arabic" w:eastAsia="Times New Roman" w:hAnsi="Traditional Arabic" w:cs="Traditional Arabic" w:hint="cs"/>
          <w:sz w:val="36"/>
          <w:szCs w:val="36"/>
          <w:rtl/>
        </w:rPr>
        <w:t xml:space="preserve"> ذلك أن</w:t>
      </w:r>
      <w:r w:rsidR="00704604">
        <w:rPr>
          <w:rFonts w:ascii="Traditional Arabic" w:eastAsia="Times New Roman" w:hAnsi="Traditional Arabic" w:cs="Traditional Arabic" w:hint="cs"/>
          <w:sz w:val="36"/>
          <w:szCs w:val="36"/>
          <w:rtl/>
        </w:rPr>
        <w:t>َّ</w:t>
      </w:r>
      <w:r w:rsidR="00BF54DD">
        <w:rPr>
          <w:rFonts w:ascii="Traditional Arabic" w:eastAsia="Times New Roman" w:hAnsi="Traditional Arabic" w:cs="Traditional Arabic" w:hint="cs"/>
          <w:sz w:val="36"/>
          <w:szCs w:val="36"/>
          <w:rtl/>
        </w:rPr>
        <w:t xml:space="preserve"> الفعل في العربية ينقسم إلى قسمين</w:t>
      </w:r>
      <w:r w:rsidR="00704604">
        <w:rPr>
          <w:rFonts w:ascii="Traditional Arabic" w:eastAsia="Times New Roman" w:hAnsi="Traditional Arabic" w:cs="Traditional Arabic" w:hint="cs"/>
          <w:sz w:val="36"/>
          <w:szCs w:val="36"/>
          <w:rtl/>
        </w:rPr>
        <w:t>:</w:t>
      </w:r>
      <w:r w:rsidR="00BF54DD">
        <w:rPr>
          <w:rFonts w:ascii="Traditional Arabic" w:eastAsia="Times New Roman" w:hAnsi="Traditional Arabic" w:cs="Traditional Arabic" w:hint="cs"/>
          <w:sz w:val="36"/>
          <w:szCs w:val="36"/>
          <w:rtl/>
        </w:rPr>
        <w:t xml:space="preserve"> </w:t>
      </w:r>
      <w:r w:rsidR="002760F1">
        <w:rPr>
          <w:rFonts w:ascii="Traditional Arabic" w:eastAsia="Times New Roman" w:hAnsi="Traditional Arabic" w:cs="Traditional Arabic" w:hint="cs"/>
          <w:sz w:val="36"/>
          <w:szCs w:val="36"/>
          <w:rtl/>
        </w:rPr>
        <w:t>لازم</w:t>
      </w:r>
      <w:r w:rsidR="00704604">
        <w:rPr>
          <w:rFonts w:ascii="Traditional Arabic" w:eastAsia="Times New Roman" w:hAnsi="Traditional Arabic" w:cs="Traditional Arabic" w:hint="cs"/>
          <w:sz w:val="36"/>
          <w:szCs w:val="36"/>
          <w:rtl/>
        </w:rPr>
        <w:t>ٍ</w:t>
      </w:r>
      <w:r w:rsidR="002760F1">
        <w:rPr>
          <w:rFonts w:ascii="Traditional Arabic" w:eastAsia="Times New Roman" w:hAnsi="Traditional Arabic" w:cs="Traditional Arabic" w:hint="cs"/>
          <w:sz w:val="36"/>
          <w:szCs w:val="36"/>
          <w:rtl/>
        </w:rPr>
        <w:t xml:space="preserve"> ومتعد</w:t>
      </w:r>
      <w:r w:rsidR="00663ED0">
        <w:rPr>
          <w:rFonts w:ascii="Traditional Arabic" w:eastAsia="Times New Roman" w:hAnsi="Traditional Arabic" w:cs="Traditional Arabic" w:hint="cs"/>
          <w:sz w:val="36"/>
          <w:szCs w:val="36"/>
          <w:rtl/>
        </w:rPr>
        <w:t>ٍ</w:t>
      </w:r>
      <w:r w:rsidR="002760F1">
        <w:rPr>
          <w:rFonts w:ascii="Traditional Arabic" w:eastAsia="Times New Roman" w:hAnsi="Traditional Arabic" w:cs="Traditional Arabic" w:hint="cs"/>
          <w:sz w:val="36"/>
          <w:szCs w:val="36"/>
          <w:rtl/>
        </w:rPr>
        <w:t xml:space="preserve">؛ فاللازم هو </w:t>
      </w:r>
      <w:r w:rsidR="002760F1" w:rsidRPr="00663ED0">
        <w:rPr>
          <w:rFonts w:ascii="Traditional Arabic" w:eastAsia="Times New Roman" w:hAnsi="Traditional Arabic" w:cs="Traditional Arabic"/>
          <w:sz w:val="36"/>
          <w:szCs w:val="36"/>
          <w:rtl/>
        </w:rPr>
        <w:t>الذي يلزم فاعله،</w:t>
      </w:r>
      <w:r w:rsidR="00C36DFE">
        <w:rPr>
          <w:rFonts w:ascii="Traditional Arabic" w:eastAsia="Times New Roman" w:hAnsi="Traditional Arabic" w:cs="Traditional Arabic" w:hint="cs"/>
          <w:sz w:val="36"/>
          <w:szCs w:val="36"/>
          <w:rtl/>
        </w:rPr>
        <w:t xml:space="preserve"> </w:t>
      </w:r>
      <w:r w:rsidR="009C107D">
        <w:rPr>
          <w:rFonts w:ascii="Traditional Arabic" w:eastAsia="Times New Roman" w:hAnsi="Traditional Arabic" w:cs="Traditional Arabic" w:hint="cs"/>
          <w:sz w:val="36"/>
          <w:szCs w:val="36"/>
          <w:rtl/>
        </w:rPr>
        <w:t>ولا يصل إلى مفعوله إلا بحرف جر نحو: مررت بالمدرسة, أو غيره مما يؤدي إلى التعدية كالهمزة نحو: أخرجت زكاة مالي."</w:t>
      </w:r>
      <w:r w:rsidR="00C36DFE" w:rsidRPr="00C36DFE">
        <w:rPr>
          <w:rFonts w:ascii="Simplified Arabic" w:hAnsi="Simplified Arabic" w:cs="Simplified Arabic"/>
          <w:sz w:val="32"/>
          <w:szCs w:val="32"/>
          <w:vertAlign w:val="superscript"/>
        </w:rPr>
        <w:t xml:space="preserve"> </w:t>
      </w:r>
      <w:r w:rsidR="00C36DFE" w:rsidRPr="004619B9">
        <w:rPr>
          <w:rFonts w:ascii="Simplified Arabic" w:hAnsi="Simplified Arabic" w:cs="Simplified Arabic"/>
          <w:sz w:val="32"/>
          <w:szCs w:val="32"/>
          <w:vertAlign w:val="superscript"/>
        </w:rPr>
        <w:t>)</w:t>
      </w:r>
      <w:r w:rsidR="00C36DFE" w:rsidRPr="004619B9">
        <w:rPr>
          <w:rStyle w:val="FootnoteReference"/>
          <w:rFonts w:ascii="Simplified Arabic" w:hAnsi="Simplified Arabic" w:cs="Simplified Arabic"/>
          <w:sz w:val="32"/>
          <w:szCs w:val="32"/>
          <w:rtl/>
        </w:rPr>
        <w:footnoteReference w:id="44"/>
      </w:r>
      <w:r w:rsidR="00C36DFE" w:rsidRPr="004619B9">
        <w:rPr>
          <w:rFonts w:ascii="Simplified Arabic" w:hAnsi="Simplified Arabic" w:cs="Simplified Arabic"/>
          <w:sz w:val="32"/>
          <w:szCs w:val="32"/>
          <w:vertAlign w:val="superscript"/>
        </w:rPr>
        <w:t>(</w:t>
      </w:r>
      <w:r w:rsidR="009C107D">
        <w:rPr>
          <w:rFonts w:ascii="Traditional Arabic" w:eastAsia="Times New Roman" w:hAnsi="Traditional Arabic" w:cs="Traditional Arabic" w:hint="cs"/>
          <w:sz w:val="36"/>
          <w:szCs w:val="36"/>
          <w:rtl/>
        </w:rPr>
        <w:t xml:space="preserve">  </w:t>
      </w:r>
      <w:r w:rsidR="002760F1" w:rsidRPr="00663ED0">
        <w:rPr>
          <w:rFonts w:ascii="Traditional Arabic" w:eastAsia="Times New Roman" w:hAnsi="Traditional Arabic" w:cs="Traditional Arabic"/>
          <w:sz w:val="36"/>
          <w:szCs w:val="36"/>
          <w:rtl/>
        </w:rPr>
        <w:t>.</w:t>
      </w:r>
    </w:p>
    <w:p w:rsidR="00663ED0" w:rsidRDefault="00C36DFE"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w:t>
      </w:r>
      <w:r w:rsidR="002760F1" w:rsidRPr="00663ED0">
        <w:rPr>
          <w:rFonts w:ascii="Traditional Arabic" w:eastAsia="Times New Roman" w:hAnsi="Traditional Arabic" w:cs="Traditional Arabic"/>
          <w:sz w:val="36"/>
          <w:szCs w:val="36"/>
          <w:rtl/>
        </w:rPr>
        <w:t xml:space="preserve">يُسَمَّى لازِماً، وقاصراً، وغير </w:t>
      </w:r>
      <w:r w:rsidR="00704604">
        <w:rPr>
          <w:rFonts w:ascii="Traditional Arabic" w:eastAsia="Times New Roman" w:hAnsi="Traditional Arabic" w:cs="Traditional Arabic"/>
          <w:sz w:val="36"/>
          <w:szCs w:val="36"/>
          <w:rtl/>
        </w:rPr>
        <w:t>متعد</w:t>
      </w:r>
      <w:r w:rsidR="00704604">
        <w:rPr>
          <w:rFonts w:ascii="Traditional Arabic" w:eastAsia="Times New Roman" w:hAnsi="Traditional Arabic" w:cs="Traditional Arabic" w:hint="cs"/>
          <w:sz w:val="36"/>
          <w:szCs w:val="36"/>
          <w:rtl/>
        </w:rPr>
        <w:t>ٍّ؛</w:t>
      </w:r>
      <w:r w:rsidR="002760F1" w:rsidRPr="00663ED0">
        <w:rPr>
          <w:rFonts w:ascii="Traditional Arabic" w:eastAsia="Times New Roman" w:hAnsi="Traditional Arabic" w:cs="Traditional Arabic"/>
          <w:sz w:val="36"/>
          <w:szCs w:val="36"/>
          <w:rtl/>
        </w:rPr>
        <w:t xml:space="preserve"> للزومه الفاعل</w:t>
      </w:r>
      <w:r>
        <w:rPr>
          <w:rFonts w:ascii="Traditional Arabic" w:eastAsia="Times New Roman" w:hAnsi="Traditional Arabic" w:cs="Traditional Arabic" w:hint="cs"/>
          <w:sz w:val="36"/>
          <w:szCs w:val="36"/>
          <w:rtl/>
        </w:rPr>
        <w:t xml:space="preserve"> كما أشرنا</w:t>
      </w:r>
      <w:r w:rsidR="00704604">
        <w:rPr>
          <w:rFonts w:ascii="Traditional Arabic" w:eastAsia="Times New Roman" w:hAnsi="Traditional Arabic" w:cs="Traditional Arabic"/>
          <w:sz w:val="36"/>
          <w:szCs w:val="36"/>
          <w:rtl/>
        </w:rPr>
        <w:t>، وعدم تعد</w:t>
      </w:r>
      <w:r w:rsidR="00704604">
        <w:rPr>
          <w:rFonts w:ascii="Traditional Arabic" w:eastAsia="Times New Roman" w:hAnsi="Traditional Arabic" w:cs="Traditional Arabic" w:hint="cs"/>
          <w:sz w:val="36"/>
          <w:szCs w:val="36"/>
          <w:rtl/>
        </w:rPr>
        <w:t>ِّ</w:t>
      </w:r>
      <w:r w:rsidR="002760F1" w:rsidRPr="00663ED0">
        <w:rPr>
          <w:rFonts w:ascii="Traditional Arabic" w:eastAsia="Times New Roman" w:hAnsi="Traditional Arabic" w:cs="Traditional Arabic"/>
          <w:sz w:val="36"/>
          <w:szCs w:val="36"/>
          <w:rtl/>
        </w:rPr>
        <w:t>يه للمفعول به بنفسه.</w:t>
      </w:r>
    </w:p>
    <w:p w:rsidR="009C107D" w:rsidRDefault="002760F1"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663ED0">
        <w:rPr>
          <w:rFonts w:ascii="Traditional Arabic" w:eastAsia="Times New Roman" w:hAnsi="Traditional Arabic" w:cs="Traditional Arabic"/>
          <w:sz w:val="36"/>
          <w:szCs w:val="36"/>
          <w:rtl/>
        </w:rPr>
        <w:t xml:space="preserve"> </w:t>
      </w:r>
      <w:r w:rsidR="00AA4516">
        <w:rPr>
          <w:rFonts w:ascii="Traditional Arabic" w:eastAsia="Times New Roman" w:hAnsi="Traditional Arabic" w:cs="Traditional Arabic" w:hint="cs"/>
          <w:sz w:val="36"/>
          <w:szCs w:val="36"/>
          <w:rtl/>
        </w:rPr>
        <w:t xml:space="preserve">    </w:t>
      </w:r>
      <w:r w:rsidR="009C107D">
        <w:rPr>
          <w:rFonts w:ascii="Traditional Arabic" w:eastAsia="Times New Roman" w:hAnsi="Traditional Arabic" w:cs="Traditional Arabic" w:hint="cs"/>
          <w:sz w:val="36"/>
          <w:szCs w:val="36"/>
          <w:rtl/>
        </w:rPr>
        <w:t>والمتعدي</w:t>
      </w:r>
      <w:r w:rsidR="009C107D" w:rsidRPr="00C36DFE">
        <w:rPr>
          <w:rFonts w:ascii="Traditional Arabic" w:eastAsia="Times New Roman" w:hAnsi="Traditional Arabic" w:cs="Traditional Arabic" w:hint="cs"/>
          <w:sz w:val="36"/>
          <w:szCs w:val="36"/>
          <w:rtl/>
        </w:rPr>
        <w:t>"</w:t>
      </w:r>
      <w:r w:rsidR="00AD70B6">
        <w:rPr>
          <w:rFonts w:ascii="Traditional Arabic" w:eastAsia="Times New Roman" w:hAnsi="Traditional Arabic" w:cs="Traditional Arabic" w:hint="cs"/>
          <w:sz w:val="36"/>
          <w:szCs w:val="36"/>
          <w:rtl/>
        </w:rPr>
        <w:t xml:space="preserve"> </w:t>
      </w:r>
      <w:r w:rsidR="009C107D" w:rsidRPr="00C36DFE">
        <w:rPr>
          <w:rFonts w:ascii="Traditional Arabic" w:eastAsia="Times New Roman" w:hAnsi="Traditional Arabic" w:cs="Traditional Arabic"/>
          <w:sz w:val="36"/>
          <w:szCs w:val="36"/>
          <w:rtl/>
        </w:rPr>
        <w:t>هو الذي يصل إلى مفعوله بغير حرف جر</w:t>
      </w:r>
      <w:r w:rsidR="00DF5AF7">
        <w:rPr>
          <w:rFonts w:ascii="Traditional Arabic" w:eastAsia="Times New Roman" w:hAnsi="Traditional Arabic" w:cs="Traditional Arabic" w:hint="cs"/>
          <w:sz w:val="36"/>
          <w:szCs w:val="36"/>
          <w:rtl/>
        </w:rPr>
        <w:t>,</w:t>
      </w:r>
      <w:r w:rsidR="009C107D" w:rsidRPr="00C36DFE">
        <w:rPr>
          <w:rFonts w:ascii="Traditional Arabic" w:eastAsia="Times New Roman" w:hAnsi="Traditional Arabic" w:cs="Traditional Arabic"/>
          <w:sz w:val="36"/>
          <w:szCs w:val="36"/>
          <w:rtl/>
        </w:rPr>
        <w:t xml:space="preserve"> وبغيره مما ي</w:t>
      </w:r>
      <w:r w:rsidR="00AD70B6">
        <w:rPr>
          <w:rFonts w:ascii="Traditional Arabic" w:eastAsia="Times New Roman" w:hAnsi="Traditional Arabic" w:cs="Traditional Arabic"/>
          <w:sz w:val="36"/>
          <w:szCs w:val="36"/>
          <w:rtl/>
        </w:rPr>
        <w:t>ؤدي إلى تعدية الفعل اللازم، نحو</w:t>
      </w:r>
      <w:r w:rsidR="00AD70B6">
        <w:rPr>
          <w:rFonts w:ascii="Traditional Arabic" w:eastAsia="Times New Roman" w:hAnsi="Traditional Arabic" w:cs="Traditional Arabic" w:hint="cs"/>
          <w:sz w:val="36"/>
          <w:szCs w:val="36"/>
          <w:rtl/>
        </w:rPr>
        <w:t xml:space="preserve">: </w:t>
      </w:r>
      <w:r w:rsidR="009C107D" w:rsidRPr="00C36DFE">
        <w:rPr>
          <w:rFonts w:ascii="Traditional Arabic" w:eastAsia="Times New Roman" w:hAnsi="Traditional Arabic" w:cs="Traditional Arabic"/>
          <w:sz w:val="36"/>
          <w:szCs w:val="36"/>
          <w:rtl/>
        </w:rPr>
        <w:t>أكرمت الغريب</w:t>
      </w:r>
      <w:r w:rsidR="009C107D">
        <w:rPr>
          <w:rFonts w:ascii="Traditional Arabic" w:eastAsia="Times New Roman" w:hAnsi="Traditional Arabic" w:cs="Traditional Arabic" w:hint="cs"/>
          <w:sz w:val="36"/>
          <w:szCs w:val="36"/>
          <w:rtl/>
        </w:rPr>
        <w:t>"</w:t>
      </w:r>
      <w:r w:rsidR="00FE0B44" w:rsidRPr="004619B9">
        <w:rPr>
          <w:rFonts w:ascii="Simplified Arabic" w:hAnsi="Simplified Arabic" w:cs="Simplified Arabic"/>
          <w:sz w:val="32"/>
          <w:szCs w:val="32"/>
          <w:vertAlign w:val="superscript"/>
        </w:rPr>
        <w:t>)</w:t>
      </w:r>
      <w:r w:rsidR="00FE0B44" w:rsidRPr="004619B9">
        <w:rPr>
          <w:rStyle w:val="FootnoteReference"/>
          <w:rFonts w:ascii="Simplified Arabic" w:hAnsi="Simplified Arabic" w:cs="Simplified Arabic"/>
          <w:sz w:val="32"/>
          <w:szCs w:val="32"/>
          <w:rtl/>
        </w:rPr>
        <w:footnoteReference w:id="45"/>
      </w:r>
      <w:r w:rsidR="00FE0B44" w:rsidRPr="004619B9">
        <w:rPr>
          <w:rFonts w:ascii="Simplified Arabic" w:hAnsi="Simplified Arabic" w:cs="Simplified Arabic"/>
          <w:sz w:val="32"/>
          <w:szCs w:val="32"/>
          <w:vertAlign w:val="superscript"/>
        </w:rPr>
        <w:t>(</w:t>
      </w:r>
      <w:r w:rsidR="009C107D">
        <w:rPr>
          <w:rFonts w:ascii="Traditional Arabic" w:eastAsia="Times New Roman" w:hAnsi="Traditional Arabic" w:cs="Traditional Arabic" w:hint="cs"/>
          <w:sz w:val="36"/>
          <w:szCs w:val="36"/>
          <w:rtl/>
        </w:rPr>
        <w:t xml:space="preserve"> .</w:t>
      </w:r>
    </w:p>
    <w:p w:rsidR="00442E84" w:rsidRDefault="00025B48"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2615C2">
        <w:rPr>
          <w:rFonts w:ascii="Traditional Arabic" w:eastAsia="Times New Roman" w:hAnsi="Traditional Arabic" w:cs="Traditional Arabic" w:hint="cs"/>
          <w:sz w:val="36"/>
          <w:szCs w:val="36"/>
          <w:rtl/>
        </w:rPr>
        <w:t>والفعل المتعد</w:t>
      </w:r>
      <w:r w:rsidR="00AD70B6">
        <w:rPr>
          <w:rFonts w:ascii="Traditional Arabic" w:eastAsia="Times New Roman" w:hAnsi="Traditional Arabic" w:cs="Traditional Arabic" w:hint="cs"/>
          <w:sz w:val="36"/>
          <w:szCs w:val="36"/>
          <w:rtl/>
        </w:rPr>
        <w:t>ي إم</w:t>
      </w:r>
      <w:r w:rsidR="00F23C80">
        <w:rPr>
          <w:rFonts w:ascii="Traditional Arabic" w:eastAsia="Times New Roman" w:hAnsi="Traditional Arabic" w:cs="Traditional Arabic" w:hint="cs"/>
          <w:sz w:val="36"/>
          <w:szCs w:val="36"/>
          <w:rtl/>
        </w:rPr>
        <w:t>َّ</w:t>
      </w:r>
      <w:r w:rsidR="00AD70B6">
        <w:rPr>
          <w:rFonts w:ascii="Traditional Arabic" w:eastAsia="Times New Roman" w:hAnsi="Traditional Arabic" w:cs="Traditional Arabic" w:hint="cs"/>
          <w:sz w:val="36"/>
          <w:szCs w:val="36"/>
          <w:rtl/>
        </w:rPr>
        <w:t>ا أن</w:t>
      </w:r>
      <w:r w:rsidR="00F23C80">
        <w:rPr>
          <w:rFonts w:ascii="Traditional Arabic" w:eastAsia="Times New Roman" w:hAnsi="Traditional Arabic" w:cs="Traditional Arabic" w:hint="cs"/>
          <w:sz w:val="36"/>
          <w:szCs w:val="36"/>
          <w:rtl/>
        </w:rPr>
        <w:t>ْ</w:t>
      </w:r>
      <w:r w:rsidR="00AD70B6">
        <w:rPr>
          <w:rFonts w:ascii="Traditional Arabic" w:eastAsia="Times New Roman" w:hAnsi="Traditional Arabic" w:cs="Traditional Arabic" w:hint="cs"/>
          <w:sz w:val="36"/>
          <w:szCs w:val="36"/>
          <w:rtl/>
        </w:rPr>
        <w:t xml:space="preserve"> يتعدى بنفسه مباشرة, نحو</w:t>
      </w:r>
      <w:r w:rsidR="002615C2">
        <w:rPr>
          <w:rFonts w:ascii="Traditional Arabic" w:eastAsia="Times New Roman" w:hAnsi="Traditional Arabic" w:cs="Traditional Arabic" w:hint="cs"/>
          <w:sz w:val="36"/>
          <w:szCs w:val="36"/>
          <w:rtl/>
        </w:rPr>
        <w:t>: قطفت الوردةَ</w:t>
      </w:r>
      <w:r w:rsidR="00AD70B6">
        <w:rPr>
          <w:rFonts w:ascii="Traditional Arabic" w:eastAsia="Times New Roman" w:hAnsi="Traditional Arabic" w:cs="Traditional Arabic" w:hint="cs"/>
          <w:sz w:val="36"/>
          <w:szCs w:val="36"/>
          <w:rtl/>
        </w:rPr>
        <w:t>,</w:t>
      </w:r>
      <w:r w:rsidR="002615C2">
        <w:rPr>
          <w:rFonts w:ascii="Traditional Arabic" w:eastAsia="Times New Roman" w:hAnsi="Traditional Arabic" w:cs="Traditional Arabic" w:hint="cs"/>
          <w:sz w:val="36"/>
          <w:szCs w:val="36"/>
          <w:rtl/>
        </w:rPr>
        <w:t xml:space="preserve"> وهو المفعول به الصريح, وإم</w:t>
      </w:r>
      <w:r w:rsidR="00F23C80">
        <w:rPr>
          <w:rFonts w:ascii="Traditional Arabic" w:eastAsia="Times New Roman" w:hAnsi="Traditional Arabic" w:cs="Traditional Arabic" w:hint="cs"/>
          <w:sz w:val="36"/>
          <w:szCs w:val="36"/>
          <w:rtl/>
        </w:rPr>
        <w:t>َّ</w:t>
      </w:r>
      <w:r w:rsidR="002615C2">
        <w:rPr>
          <w:rFonts w:ascii="Traditional Arabic" w:eastAsia="Times New Roman" w:hAnsi="Traditional Arabic" w:cs="Traditional Arabic" w:hint="cs"/>
          <w:sz w:val="36"/>
          <w:szCs w:val="36"/>
          <w:rtl/>
        </w:rPr>
        <w:t>ا بواسطة حرف الجر, نحو: مررت به</w:t>
      </w:r>
      <w:r w:rsidR="00DF5AF7">
        <w:rPr>
          <w:rFonts w:ascii="Traditional Arabic" w:eastAsia="Times New Roman" w:hAnsi="Traditional Arabic" w:cs="Traditional Arabic" w:hint="cs"/>
          <w:sz w:val="36"/>
          <w:szCs w:val="36"/>
          <w:rtl/>
        </w:rPr>
        <w:t>,</w:t>
      </w:r>
      <w:r w:rsidR="002615C2">
        <w:rPr>
          <w:rFonts w:ascii="Traditional Arabic" w:eastAsia="Times New Roman" w:hAnsi="Traditional Arabic" w:cs="Traditional Arabic" w:hint="cs"/>
          <w:sz w:val="36"/>
          <w:szCs w:val="36"/>
          <w:rtl/>
        </w:rPr>
        <w:t xml:space="preserve"> وهو غير صريح.</w:t>
      </w:r>
    </w:p>
    <w:p w:rsidR="00FE0B44" w:rsidRDefault="00F23C80"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E0B44" w:rsidRPr="008C1360">
        <w:rPr>
          <w:rFonts w:ascii="Traditional Arabic" w:eastAsia="Times New Roman" w:hAnsi="Traditional Arabic" w:cs="Traditional Arabic"/>
          <w:sz w:val="36"/>
          <w:szCs w:val="36"/>
          <w:rtl/>
        </w:rPr>
        <w:t>وقد يَتعدَّدُ المفعولُ به في الكلام، إن كان الفعل متعدِّياً إلى أكثرَ من مفعول به واحدٍ، نحو"</w:t>
      </w:r>
      <w:r w:rsidR="00AD70B6">
        <w:rPr>
          <w:rFonts w:ascii="Traditional Arabic" w:eastAsia="Times New Roman" w:hAnsi="Traditional Arabic" w:cs="Traditional Arabic" w:hint="cs"/>
          <w:sz w:val="36"/>
          <w:szCs w:val="36"/>
          <w:rtl/>
        </w:rPr>
        <w:t xml:space="preserve"> </w:t>
      </w:r>
      <w:r w:rsidR="00FE0B44" w:rsidRPr="008C1360">
        <w:rPr>
          <w:rFonts w:ascii="Traditional Arabic" w:eastAsia="Times New Roman" w:hAnsi="Traditional Arabic" w:cs="Traditional Arabic"/>
          <w:sz w:val="36"/>
          <w:szCs w:val="36"/>
          <w:rtl/>
        </w:rPr>
        <w:t xml:space="preserve">أعطيتُ الفقيرَ دِرهماً، </w:t>
      </w:r>
      <w:r w:rsidR="00FE0B44">
        <w:rPr>
          <w:rFonts w:ascii="Traditional Arabic" w:eastAsia="Times New Roman" w:hAnsi="Traditional Arabic" w:cs="Traditional Arabic" w:hint="cs"/>
          <w:sz w:val="36"/>
          <w:szCs w:val="36"/>
          <w:rtl/>
        </w:rPr>
        <w:t>وحسبتُ</w:t>
      </w:r>
      <w:r w:rsidR="00FE0B44" w:rsidRPr="008C1360">
        <w:rPr>
          <w:rFonts w:ascii="Traditional Arabic" w:eastAsia="Times New Roman" w:hAnsi="Traditional Arabic" w:cs="Traditional Arabic"/>
          <w:sz w:val="36"/>
          <w:szCs w:val="36"/>
          <w:rtl/>
        </w:rPr>
        <w:t xml:space="preserve"> الأمرَ واقعاً، </w:t>
      </w:r>
      <w:r w:rsidR="001D2042">
        <w:rPr>
          <w:rFonts w:ascii="Traditional Arabic" w:eastAsia="Times New Roman" w:hAnsi="Traditional Arabic" w:cs="Traditional Arabic" w:hint="cs"/>
          <w:sz w:val="36"/>
          <w:szCs w:val="36"/>
          <w:rtl/>
        </w:rPr>
        <w:t>و</w:t>
      </w:r>
      <w:r w:rsidR="00FE0B44" w:rsidRPr="008C1360">
        <w:rPr>
          <w:rFonts w:ascii="Traditional Arabic" w:eastAsia="Times New Roman" w:hAnsi="Traditional Arabic" w:cs="Traditional Arabic"/>
          <w:sz w:val="36"/>
          <w:szCs w:val="36"/>
          <w:rtl/>
        </w:rPr>
        <w:t xml:space="preserve">أعلمتُ </w:t>
      </w:r>
      <w:r w:rsidR="00FE0B44">
        <w:rPr>
          <w:rFonts w:ascii="Traditional Arabic" w:eastAsia="Times New Roman" w:hAnsi="Traditional Arabic" w:cs="Traditional Arabic" w:hint="cs"/>
          <w:sz w:val="36"/>
          <w:szCs w:val="36"/>
          <w:rtl/>
        </w:rPr>
        <w:t>الطالبَ الاختبارَ سهلاً.</w:t>
      </w:r>
    </w:p>
    <w:p w:rsidR="00BF54DD" w:rsidRDefault="00BF54DD" w:rsidP="00AD70B6">
      <w:pPr>
        <w:autoSpaceDE w:val="0"/>
        <w:autoSpaceDN w:val="0"/>
        <w:bidi/>
        <w:adjustRightInd w:val="0"/>
        <w:spacing w:before="240"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المطلب الثاني: </w:t>
      </w:r>
      <w:r w:rsidRPr="00BF54DD">
        <w:rPr>
          <w:rFonts w:ascii="Traditional Arabic" w:eastAsia="Times New Roman" w:hAnsi="Traditional Arabic" w:cs="Traditional Arabic" w:hint="cs"/>
          <w:b/>
          <w:bCs/>
          <w:sz w:val="36"/>
          <w:szCs w:val="36"/>
          <w:rtl/>
        </w:rPr>
        <w:t xml:space="preserve">العامل </w:t>
      </w:r>
      <w:r>
        <w:rPr>
          <w:rFonts w:ascii="Traditional Arabic" w:eastAsia="Times New Roman" w:hAnsi="Traditional Arabic" w:cs="Traditional Arabic" w:hint="cs"/>
          <w:b/>
          <w:bCs/>
          <w:sz w:val="36"/>
          <w:szCs w:val="36"/>
          <w:rtl/>
        </w:rPr>
        <w:t>فيه:</w:t>
      </w:r>
    </w:p>
    <w:p w:rsidR="00BF54DD" w:rsidRPr="00BB125A" w:rsidRDefault="00D50752"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52B68" w:rsidRPr="00BB125A">
        <w:rPr>
          <w:rFonts w:ascii="Traditional Arabic" w:eastAsia="Times New Roman" w:hAnsi="Traditional Arabic" w:cs="Traditional Arabic" w:hint="cs"/>
          <w:sz w:val="36"/>
          <w:szCs w:val="36"/>
          <w:rtl/>
        </w:rPr>
        <w:t>ا</w:t>
      </w:r>
      <w:r w:rsidR="00DF5AF7">
        <w:rPr>
          <w:rFonts w:ascii="Traditional Arabic" w:eastAsia="Times New Roman" w:hAnsi="Traditional Arabic" w:cs="Traditional Arabic" w:hint="cs"/>
          <w:sz w:val="36"/>
          <w:szCs w:val="36"/>
          <w:rtl/>
        </w:rPr>
        <w:t>ُ</w:t>
      </w:r>
      <w:r w:rsidR="00852B68" w:rsidRPr="00BB125A">
        <w:rPr>
          <w:rFonts w:ascii="Traditional Arabic" w:eastAsia="Times New Roman" w:hAnsi="Traditional Arabic" w:cs="Traditional Arabic" w:hint="cs"/>
          <w:sz w:val="36"/>
          <w:szCs w:val="36"/>
          <w:rtl/>
        </w:rPr>
        <w:t>ختلف في ناصب المفعول به على أقو</w:t>
      </w:r>
      <w:r w:rsidR="008A23EA">
        <w:rPr>
          <w:rFonts w:ascii="Traditional Arabic" w:eastAsia="Times New Roman" w:hAnsi="Traditional Arabic" w:cs="Traditional Arabic" w:hint="cs"/>
          <w:sz w:val="36"/>
          <w:szCs w:val="36"/>
          <w:rtl/>
        </w:rPr>
        <w:t>ا</w:t>
      </w:r>
      <w:r w:rsidR="00852B68" w:rsidRPr="00BB125A">
        <w:rPr>
          <w:rFonts w:ascii="Traditional Arabic" w:eastAsia="Times New Roman" w:hAnsi="Traditional Arabic" w:cs="Traditional Arabic" w:hint="cs"/>
          <w:sz w:val="36"/>
          <w:szCs w:val="36"/>
          <w:rtl/>
        </w:rPr>
        <w:t>ل:</w:t>
      </w:r>
    </w:p>
    <w:p w:rsidR="00852B68" w:rsidRPr="00BB125A" w:rsidRDefault="00852B68" w:rsidP="00AD70B6">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BB125A">
        <w:rPr>
          <w:rFonts w:ascii="Traditional Arabic" w:eastAsia="Times New Roman" w:hAnsi="Traditional Arabic" w:cs="Traditional Arabic" w:hint="cs"/>
          <w:sz w:val="36"/>
          <w:szCs w:val="36"/>
          <w:rtl/>
        </w:rPr>
        <w:t>الأول: العامل فيه الفعل أو شبهه, وهو مذهب البصريين.</w:t>
      </w:r>
    </w:p>
    <w:p w:rsidR="00BB125A" w:rsidRPr="00BB125A" w:rsidRDefault="00BB125A" w:rsidP="00F37CD2">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BB125A">
        <w:rPr>
          <w:rFonts w:ascii="Traditional Arabic" w:eastAsia="Times New Roman" w:hAnsi="Traditional Arabic" w:cs="Traditional Arabic" w:hint="cs"/>
          <w:sz w:val="36"/>
          <w:szCs w:val="36"/>
          <w:rtl/>
        </w:rPr>
        <w:t>الثاني: العامل فيه هو الفاعل, وهو قول هشام</w:t>
      </w:r>
      <w:r w:rsidR="00267AAB">
        <w:rPr>
          <w:rFonts w:ascii="Traditional Arabic" w:eastAsia="Times New Roman" w:hAnsi="Traditional Arabic" w:cs="Traditional Arabic" w:hint="cs"/>
          <w:sz w:val="36"/>
          <w:szCs w:val="36"/>
          <w:rtl/>
        </w:rPr>
        <w:t xml:space="preserve"> </w:t>
      </w:r>
      <w:r w:rsidR="00267AAB" w:rsidRPr="00267AAB">
        <w:rPr>
          <w:rFonts w:ascii="Traditional Arabic" w:eastAsia="Times New Roman" w:hAnsi="Traditional Arabic" w:cs="Traditional Arabic"/>
          <w:sz w:val="36"/>
          <w:szCs w:val="36"/>
          <w:rtl/>
        </w:rPr>
        <w:t>بن معاوية صاحب الكسائي</w:t>
      </w:r>
      <w:r w:rsidRPr="00BB125A">
        <w:rPr>
          <w:rFonts w:ascii="Traditional Arabic" w:eastAsia="Times New Roman" w:hAnsi="Traditional Arabic" w:cs="Traditional Arabic" w:hint="cs"/>
          <w:sz w:val="36"/>
          <w:szCs w:val="36"/>
          <w:rtl/>
        </w:rPr>
        <w:t xml:space="preserve"> من الكوفيين.</w:t>
      </w:r>
    </w:p>
    <w:p w:rsidR="00852B68" w:rsidRPr="00BB125A" w:rsidRDefault="00852B68" w:rsidP="004305D4">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BB125A">
        <w:rPr>
          <w:rFonts w:ascii="Traditional Arabic" w:eastAsia="Times New Roman" w:hAnsi="Traditional Arabic" w:cs="Traditional Arabic" w:hint="cs"/>
          <w:sz w:val="36"/>
          <w:szCs w:val="36"/>
          <w:rtl/>
        </w:rPr>
        <w:t>الثا</w:t>
      </w:r>
      <w:r w:rsidR="008A23EA">
        <w:rPr>
          <w:rFonts w:ascii="Traditional Arabic" w:eastAsia="Times New Roman" w:hAnsi="Traditional Arabic" w:cs="Traditional Arabic" w:hint="cs"/>
          <w:sz w:val="36"/>
          <w:szCs w:val="36"/>
          <w:rtl/>
        </w:rPr>
        <w:t>لث</w:t>
      </w:r>
      <w:r w:rsidRPr="00BB125A">
        <w:rPr>
          <w:rFonts w:ascii="Traditional Arabic" w:eastAsia="Times New Roman" w:hAnsi="Traditional Arabic" w:cs="Traditional Arabic" w:hint="cs"/>
          <w:sz w:val="36"/>
          <w:szCs w:val="36"/>
          <w:rtl/>
        </w:rPr>
        <w:t xml:space="preserve">: العامل فيه </w:t>
      </w:r>
      <w:r w:rsidR="00BB125A" w:rsidRPr="00BB125A">
        <w:rPr>
          <w:rFonts w:ascii="Traditional Arabic" w:eastAsia="Times New Roman" w:hAnsi="Traditional Arabic" w:cs="Traditional Arabic" w:hint="cs"/>
          <w:sz w:val="36"/>
          <w:szCs w:val="36"/>
          <w:rtl/>
        </w:rPr>
        <w:t>الفعل والفاعل معاً</w:t>
      </w:r>
      <w:r w:rsidR="004305D4">
        <w:rPr>
          <w:rFonts w:ascii="Traditional Arabic" w:eastAsia="Times New Roman" w:hAnsi="Traditional Arabic" w:cs="Traditional Arabic" w:hint="cs"/>
          <w:sz w:val="36"/>
          <w:szCs w:val="36"/>
          <w:rtl/>
        </w:rPr>
        <w:t>,</w:t>
      </w:r>
      <w:r w:rsidR="00BB125A" w:rsidRPr="00BB125A">
        <w:rPr>
          <w:rFonts w:ascii="Traditional Arabic" w:eastAsia="Times New Roman" w:hAnsi="Traditional Arabic" w:cs="Traditional Arabic" w:hint="cs"/>
          <w:sz w:val="36"/>
          <w:szCs w:val="36"/>
          <w:rtl/>
        </w:rPr>
        <w:t xml:space="preserve"> وهو قول الفراء.</w:t>
      </w:r>
    </w:p>
    <w:p w:rsidR="00BB125A" w:rsidRDefault="00BB125A" w:rsidP="004305D4">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BB125A">
        <w:rPr>
          <w:rFonts w:ascii="Traditional Arabic" w:eastAsia="Times New Roman" w:hAnsi="Traditional Arabic" w:cs="Traditional Arabic" w:hint="cs"/>
          <w:sz w:val="36"/>
          <w:szCs w:val="36"/>
          <w:rtl/>
        </w:rPr>
        <w:t>ال</w:t>
      </w:r>
      <w:r w:rsidR="008A23EA">
        <w:rPr>
          <w:rFonts w:ascii="Traditional Arabic" w:eastAsia="Times New Roman" w:hAnsi="Traditional Arabic" w:cs="Traditional Arabic" w:hint="cs"/>
          <w:sz w:val="36"/>
          <w:szCs w:val="36"/>
          <w:rtl/>
        </w:rPr>
        <w:t>رابع</w:t>
      </w:r>
      <w:r w:rsidRPr="00BB125A">
        <w:rPr>
          <w:rFonts w:ascii="Traditional Arabic" w:eastAsia="Times New Roman" w:hAnsi="Traditional Arabic" w:cs="Traditional Arabic" w:hint="cs"/>
          <w:sz w:val="36"/>
          <w:szCs w:val="36"/>
          <w:rtl/>
        </w:rPr>
        <w:t>: العامل فيه كونه مفعولاً به؛ وهو مذهب بعض الكوفيين وقول لخلف الأحمر</w:t>
      </w:r>
      <w:r>
        <w:rPr>
          <w:rFonts w:ascii="Traditional Arabic" w:eastAsia="Times New Roman" w:hAnsi="Traditional Arabic" w:cs="Traditional Arabic" w:hint="cs"/>
          <w:sz w:val="36"/>
          <w:szCs w:val="36"/>
          <w:rtl/>
        </w:rPr>
        <w:t xml:space="preserve">" </w:t>
      </w:r>
      <w:r w:rsidRPr="004619B9">
        <w:rPr>
          <w:rFonts w:ascii="Simplified Arabic" w:hAnsi="Simplified Arabic" w:cs="Simplified Arabic"/>
          <w:sz w:val="32"/>
          <w:szCs w:val="32"/>
          <w:vertAlign w:val="superscript"/>
        </w:rPr>
        <w:t>)</w:t>
      </w:r>
      <w:r w:rsidRPr="004619B9">
        <w:rPr>
          <w:rStyle w:val="FootnoteReference"/>
          <w:rFonts w:ascii="Simplified Arabic" w:hAnsi="Simplified Arabic" w:cs="Simplified Arabic"/>
          <w:sz w:val="32"/>
          <w:szCs w:val="32"/>
          <w:rtl/>
        </w:rPr>
        <w:footnoteReference w:id="46"/>
      </w:r>
      <w:r w:rsidRPr="004619B9">
        <w:rPr>
          <w:rFonts w:ascii="Simplified Arabic" w:hAnsi="Simplified Arabic" w:cs="Simplified Arabic"/>
          <w:sz w:val="32"/>
          <w:szCs w:val="32"/>
          <w:vertAlign w:val="superscript"/>
        </w:rPr>
        <w:t>(</w:t>
      </w:r>
      <w:r w:rsidRPr="00BB125A">
        <w:rPr>
          <w:rFonts w:ascii="Traditional Arabic" w:eastAsia="Times New Roman" w:hAnsi="Traditional Arabic" w:cs="Traditional Arabic" w:hint="cs"/>
          <w:sz w:val="36"/>
          <w:szCs w:val="36"/>
          <w:rtl/>
        </w:rPr>
        <w:t>.</w:t>
      </w:r>
    </w:p>
    <w:p w:rsidR="002C53A3" w:rsidRDefault="00001C13" w:rsidP="0009771D">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والقول الأول هو الصحيح, وهو قول أكثر النحويين</w:t>
      </w:r>
      <w:r w:rsidR="00522F9D">
        <w:rPr>
          <w:rFonts w:ascii="Traditional Arabic" w:eastAsia="Times New Roman" w:hAnsi="Traditional Arabic" w:cs="Traditional Arabic" w:hint="cs"/>
          <w:sz w:val="36"/>
          <w:szCs w:val="36"/>
          <w:rtl/>
        </w:rPr>
        <w:t>.</w:t>
      </w:r>
    </w:p>
    <w:p w:rsidR="00001C13" w:rsidRDefault="006B25D0" w:rsidP="00F23C80">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01C13">
        <w:rPr>
          <w:rFonts w:ascii="Traditional Arabic" w:eastAsia="Times New Roman" w:hAnsi="Traditional Arabic" w:cs="Traditional Arabic" w:hint="cs"/>
          <w:sz w:val="36"/>
          <w:szCs w:val="36"/>
          <w:rtl/>
        </w:rPr>
        <w:t>أم</w:t>
      </w:r>
      <w:r w:rsidR="0085287C">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ا من قال بأن</w:t>
      </w:r>
      <w:r w:rsidR="0085287C">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 xml:space="preserve"> العامل</w:t>
      </w:r>
      <w:r w:rsidR="00F23C80">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 xml:space="preserve"> فيه الفاعل</w:t>
      </w:r>
      <w:r w:rsidR="00F23C80">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 xml:space="preserve"> فغير صحيح</w:t>
      </w:r>
      <w:r w:rsidR="00B700D4">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 xml:space="preserve"> لأن</w:t>
      </w:r>
      <w:r w:rsidR="0085287C">
        <w:rPr>
          <w:rFonts w:ascii="Traditional Arabic" w:eastAsia="Times New Roman" w:hAnsi="Traditional Arabic" w:cs="Traditional Arabic" w:hint="cs"/>
          <w:sz w:val="36"/>
          <w:szCs w:val="36"/>
          <w:rtl/>
        </w:rPr>
        <w:t>َّ</w:t>
      </w:r>
      <w:r w:rsidR="00001C13">
        <w:rPr>
          <w:rFonts w:ascii="Traditional Arabic" w:eastAsia="Times New Roman" w:hAnsi="Traditional Arabic" w:cs="Traditional Arabic" w:hint="cs"/>
          <w:sz w:val="36"/>
          <w:szCs w:val="36"/>
          <w:rtl/>
        </w:rPr>
        <w:t xml:space="preserve"> الفاعل اسم و</w:t>
      </w:r>
      <w:r w:rsidR="000C1347">
        <w:rPr>
          <w:rFonts w:ascii="Traditional Arabic" w:eastAsia="Times New Roman" w:hAnsi="Traditional Arabic" w:cs="Traditional Arabic" w:hint="cs"/>
          <w:sz w:val="36"/>
          <w:szCs w:val="36"/>
          <w:rtl/>
        </w:rPr>
        <w:t>الأصل في ال</w:t>
      </w:r>
      <w:r w:rsidR="0085287C">
        <w:rPr>
          <w:rFonts w:ascii="Traditional Arabic" w:eastAsia="Times New Roman" w:hAnsi="Traditional Arabic" w:cs="Traditional Arabic" w:hint="cs"/>
          <w:sz w:val="36"/>
          <w:szCs w:val="36"/>
          <w:rtl/>
        </w:rPr>
        <w:t>أ</w:t>
      </w:r>
      <w:r w:rsidR="000C1347">
        <w:rPr>
          <w:rFonts w:ascii="Traditional Arabic" w:eastAsia="Times New Roman" w:hAnsi="Traditional Arabic" w:cs="Traditional Arabic" w:hint="cs"/>
          <w:sz w:val="36"/>
          <w:szCs w:val="36"/>
          <w:rtl/>
        </w:rPr>
        <w:t>سماء أن لا تعمل, فكيف يعمل اسم في آخر؟</w:t>
      </w:r>
    </w:p>
    <w:p w:rsidR="000C1347" w:rsidRDefault="006B25D0" w:rsidP="0009771D">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C1347">
        <w:rPr>
          <w:rFonts w:ascii="Traditional Arabic" w:eastAsia="Times New Roman" w:hAnsi="Traditional Arabic" w:cs="Traditional Arabic" w:hint="cs"/>
          <w:sz w:val="36"/>
          <w:szCs w:val="36"/>
          <w:rtl/>
        </w:rPr>
        <w:t>أم</w:t>
      </w:r>
      <w:r w:rsidR="004305D4">
        <w:rPr>
          <w:rFonts w:ascii="Traditional Arabic" w:eastAsia="Times New Roman" w:hAnsi="Traditional Arabic" w:cs="Traditional Arabic" w:hint="cs"/>
          <w:sz w:val="36"/>
          <w:szCs w:val="36"/>
          <w:rtl/>
        </w:rPr>
        <w:t>َّ</w:t>
      </w:r>
      <w:r w:rsidR="000C1347">
        <w:rPr>
          <w:rFonts w:ascii="Traditional Arabic" w:eastAsia="Times New Roman" w:hAnsi="Traditional Arabic" w:cs="Traditional Arabic" w:hint="cs"/>
          <w:sz w:val="36"/>
          <w:szCs w:val="36"/>
          <w:rtl/>
        </w:rPr>
        <w:t>ا من قال بأن</w:t>
      </w:r>
      <w:r w:rsidR="004305D4">
        <w:rPr>
          <w:rFonts w:ascii="Traditional Arabic" w:eastAsia="Times New Roman" w:hAnsi="Traditional Arabic" w:cs="Traditional Arabic" w:hint="cs"/>
          <w:sz w:val="36"/>
          <w:szCs w:val="36"/>
          <w:rtl/>
        </w:rPr>
        <w:t>َّ</w:t>
      </w:r>
      <w:r w:rsidR="000C1347">
        <w:rPr>
          <w:rFonts w:ascii="Traditional Arabic" w:eastAsia="Times New Roman" w:hAnsi="Traditional Arabic" w:cs="Traditional Arabic" w:hint="cs"/>
          <w:sz w:val="36"/>
          <w:szCs w:val="36"/>
          <w:rtl/>
        </w:rPr>
        <w:t xml:space="preserve"> العامل فيه الفعل ولفاعل جميعاً فغير صحيح</w:t>
      </w:r>
      <w:r w:rsidR="00B700D4">
        <w:rPr>
          <w:rFonts w:ascii="Traditional Arabic" w:eastAsia="Times New Roman" w:hAnsi="Traditional Arabic" w:cs="Traditional Arabic" w:hint="cs"/>
          <w:sz w:val="36"/>
          <w:szCs w:val="36"/>
          <w:rtl/>
        </w:rPr>
        <w:t>؛</w:t>
      </w:r>
      <w:r w:rsidR="00522F9D">
        <w:rPr>
          <w:rFonts w:ascii="Traditional Arabic" w:eastAsia="Times New Roman" w:hAnsi="Traditional Arabic" w:cs="Traditional Arabic" w:hint="cs"/>
          <w:sz w:val="36"/>
          <w:szCs w:val="36"/>
          <w:rtl/>
        </w:rPr>
        <w:t xml:space="preserve"> </w:t>
      </w:r>
      <w:r w:rsidR="006929FD">
        <w:rPr>
          <w:rFonts w:ascii="Traditional Arabic" w:eastAsia="Times New Roman" w:hAnsi="Traditional Arabic" w:cs="Traditional Arabic" w:hint="cs"/>
          <w:sz w:val="36"/>
          <w:szCs w:val="36"/>
          <w:rtl/>
        </w:rPr>
        <w:t>لأن</w:t>
      </w:r>
      <w:r w:rsidR="0085287C">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الفاعل كما أشرنا اسم وليس من حق الأسماء أن</w:t>
      </w:r>
      <w:r w:rsidR="00F23C80">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تعمل, فيبقى العمل للأصل وهو الفعل.</w:t>
      </w:r>
    </w:p>
    <w:p w:rsidR="006929FD" w:rsidRDefault="00025B48" w:rsidP="0009771D">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929FD">
        <w:rPr>
          <w:rFonts w:ascii="Traditional Arabic" w:eastAsia="Times New Roman" w:hAnsi="Traditional Arabic" w:cs="Traditional Arabic" w:hint="cs"/>
          <w:sz w:val="36"/>
          <w:szCs w:val="36"/>
          <w:rtl/>
        </w:rPr>
        <w:t>وأم</w:t>
      </w:r>
      <w:r w:rsidR="0085287C">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ا قول من قال أن</w:t>
      </w:r>
      <w:r w:rsidR="00F23C80">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العامل فيه المفعولية فكذلك لا يصح</w:t>
      </w:r>
      <w:r w:rsidR="00B700D4">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w:t>
      </w:r>
      <w:r w:rsidR="006929FD" w:rsidRPr="006929FD">
        <w:rPr>
          <w:rFonts w:ascii="Traditional Arabic" w:eastAsia="Times New Roman" w:hAnsi="Traditional Arabic" w:cs="Traditional Arabic"/>
          <w:sz w:val="36"/>
          <w:szCs w:val="36"/>
          <w:rtl/>
        </w:rPr>
        <w:t>لأن</w:t>
      </w:r>
      <w:r w:rsidR="0085287C">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ه لو كان الأمر كما زعم لوجب أن لا يرتفع ما لم يسم فاعله نحو ض</w:t>
      </w:r>
      <w:r w:rsidR="004305D4">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رب</w:t>
      </w:r>
      <w:r w:rsidR="004305D4">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زيد</w:t>
      </w:r>
      <w:r w:rsidR="004305D4">
        <w:rPr>
          <w:rFonts w:ascii="Traditional Arabic" w:eastAsia="Times New Roman" w:hAnsi="Traditional Arabic" w:cs="Traditional Arabic" w:hint="cs"/>
          <w:sz w:val="36"/>
          <w:szCs w:val="36"/>
          <w:rtl/>
        </w:rPr>
        <w:t>ٌ</w:t>
      </w:r>
      <w:r w:rsidR="00DF5AF7">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لعدم معنى الفاعلية</w:t>
      </w:r>
      <w:r w:rsidR="006929FD">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وأن ينصب الاسم في ن</w:t>
      </w:r>
      <w:r w:rsidR="00DF5AF7">
        <w:rPr>
          <w:rFonts w:ascii="Traditional Arabic" w:eastAsia="Times New Roman" w:hAnsi="Traditional Arabic" w:cs="Traditional Arabic"/>
          <w:sz w:val="36"/>
          <w:szCs w:val="36"/>
          <w:rtl/>
        </w:rPr>
        <w:t>حو مات</w:t>
      </w:r>
      <w:r w:rsidR="004305D4">
        <w:rPr>
          <w:rFonts w:ascii="Traditional Arabic" w:eastAsia="Times New Roman" w:hAnsi="Traditional Arabic" w:cs="Traditional Arabic" w:hint="cs"/>
          <w:sz w:val="36"/>
          <w:szCs w:val="36"/>
          <w:rtl/>
        </w:rPr>
        <w:t>َ</w:t>
      </w:r>
      <w:r w:rsidR="00DF5AF7">
        <w:rPr>
          <w:rFonts w:ascii="Traditional Arabic" w:eastAsia="Times New Roman" w:hAnsi="Traditional Arabic" w:cs="Traditional Arabic"/>
          <w:sz w:val="36"/>
          <w:szCs w:val="36"/>
          <w:rtl/>
        </w:rPr>
        <w:t xml:space="preserve"> زيد</w:t>
      </w:r>
      <w:r w:rsidR="004305D4">
        <w:rPr>
          <w:rFonts w:ascii="Traditional Arabic" w:eastAsia="Times New Roman" w:hAnsi="Traditional Arabic" w:cs="Traditional Arabic" w:hint="cs"/>
          <w:sz w:val="36"/>
          <w:szCs w:val="36"/>
          <w:rtl/>
        </w:rPr>
        <w:t>ٌ</w:t>
      </w:r>
      <w:r w:rsidR="00DF5AF7">
        <w:rPr>
          <w:rFonts w:ascii="Traditional Arabic" w:eastAsia="Times New Roman" w:hAnsi="Traditional Arabic" w:cs="Traditional Arabic"/>
          <w:sz w:val="36"/>
          <w:szCs w:val="36"/>
          <w:rtl/>
        </w:rPr>
        <w:t xml:space="preserve"> لوجود معنى المفعولية</w:t>
      </w:r>
      <w:r w:rsidR="00DF5AF7">
        <w:rPr>
          <w:rFonts w:ascii="Traditional Arabic" w:eastAsia="Times New Roman" w:hAnsi="Traditional Arabic" w:cs="Traditional Arabic" w:hint="cs"/>
          <w:sz w:val="36"/>
          <w:szCs w:val="36"/>
          <w:rtl/>
        </w:rPr>
        <w:t xml:space="preserve">, </w:t>
      </w:r>
      <w:r w:rsidR="006929FD" w:rsidRPr="006929FD">
        <w:rPr>
          <w:rFonts w:ascii="Traditional Arabic" w:eastAsia="Times New Roman" w:hAnsi="Traditional Arabic" w:cs="Traditional Arabic"/>
          <w:sz w:val="36"/>
          <w:szCs w:val="36"/>
          <w:rtl/>
        </w:rPr>
        <w:t>فلما ارتفع ما لم يسم فاعله مع وجود معنى المفعولية</w:t>
      </w:r>
      <w:r w:rsidR="00DF5AF7">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وارتفع الاسم في نحو مات</w:t>
      </w:r>
      <w:r w:rsidR="004305D4">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زيد</w:t>
      </w:r>
      <w:r w:rsidR="004305D4">
        <w:rPr>
          <w:rFonts w:ascii="Traditional Arabic" w:eastAsia="Times New Roman" w:hAnsi="Traditional Arabic" w:cs="Traditional Arabic" w:hint="cs"/>
          <w:sz w:val="36"/>
          <w:szCs w:val="36"/>
          <w:rtl/>
        </w:rPr>
        <w:t>ٌ</w:t>
      </w:r>
      <w:r w:rsidR="006929FD" w:rsidRPr="006929FD">
        <w:rPr>
          <w:rFonts w:ascii="Traditional Arabic" w:eastAsia="Times New Roman" w:hAnsi="Traditional Arabic" w:cs="Traditional Arabic"/>
          <w:sz w:val="36"/>
          <w:szCs w:val="36"/>
          <w:rtl/>
        </w:rPr>
        <w:t xml:space="preserve"> مع عدم معنى الفاعلية دل على فساد </w:t>
      </w:r>
      <w:r w:rsidR="006929FD">
        <w:rPr>
          <w:rFonts w:ascii="Traditional Arabic" w:eastAsia="Times New Roman" w:hAnsi="Traditional Arabic" w:cs="Traditional Arabic" w:hint="cs"/>
          <w:sz w:val="36"/>
          <w:szCs w:val="36"/>
          <w:rtl/>
        </w:rPr>
        <w:t>هذا القول</w:t>
      </w:r>
      <w:r w:rsidR="00E95AB6" w:rsidRPr="004619B9">
        <w:rPr>
          <w:rFonts w:ascii="Simplified Arabic" w:hAnsi="Simplified Arabic" w:cs="Simplified Arabic"/>
          <w:sz w:val="32"/>
          <w:szCs w:val="32"/>
          <w:vertAlign w:val="superscript"/>
        </w:rPr>
        <w:t>)</w:t>
      </w:r>
      <w:r w:rsidR="00E95AB6" w:rsidRPr="004619B9">
        <w:rPr>
          <w:rStyle w:val="FootnoteReference"/>
          <w:rFonts w:ascii="Simplified Arabic" w:hAnsi="Simplified Arabic" w:cs="Simplified Arabic"/>
          <w:sz w:val="32"/>
          <w:szCs w:val="32"/>
          <w:rtl/>
        </w:rPr>
        <w:footnoteReference w:id="47"/>
      </w:r>
      <w:r w:rsidR="00E95AB6" w:rsidRPr="004619B9">
        <w:rPr>
          <w:rFonts w:ascii="Simplified Arabic" w:hAnsi="Simplified Arabic" w:cs="Simplified Arabic"/>
          <w:sz w:val="32"/>
          <w:szCs w:val="32"/>
          <w:vertAlign w:val="superscript"/>
        </w:rPr>
        <w:t>(</w:t>
      </w:r>
      <w:r w:rsidR="006929FD">
        <w:rPr>
          <w:rFonts w:ascii="Traditional Arabic" w:eastAsia="Times New Roman" w:hAnsi="Traditional Arabic" w:cs="Traditional Arabic" w:hint="cs"/>
          <w:sz w:val="36"/>
          <w:szCs w:val="36"/>
          <w:rtl/>
        </w:rPr>
        <w:t xml:space="preserve"> .</w:t>
      </w:r>
    </w:p>
    <w:p w:rsidR="006929FD" w:rsidRPr="006929FD" w:rsidRDefault="006B25D0" w:rsidP="004305D4">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D54A3">
        <w:rPr>
          <w:rFonts w:ascii="Traditional Arabic" w:eastAsia="Times New Roman" w:hAnsi="Traditional Arabic" w:cs="Traditional Arabic" w:hint="cs"/>
          <w:sz w:val="36"/>
          <w:szCs w:val="36"/>
          <w:rtl/>
        </w:rPr>
        <w:t>فيبقى</w:t>
      </w:r>
      <w:r w:rsidR="00DF5AF7">
        <w:rPr>
          <w:rFonts w:ascii="Traditional Arabic" w:eastAsia="Times New Roman" w:hAnsi="Traditional Arabic" w:cs="Traditional Arabic" w:hint="cs"/>
          <w:sz w:val="36"/>
          <w:szCs w:val="36"/>
          <w:rtl/>
        </w:rPr>
        <w:t xml:space="preserve"> أن</w:t>
      </w:r>
      <w:r w:rsidR="00F23C80">
        <w:rPr>
          <w:rFonts w:ascii="Traditional Arabic" w:eastAsia="Times New Roman" w:hAnsi="Traditional Arabic" w:cs="Traditional Arabic" w:hint="cs"/>
          <w:sz w:val="36"/>
          <w:szCs w:val="36"/>
          <w:rtl/>
        </w:rPr>
        <w:t>َّ</w:t>
      </w:r>
      <w:r w:rsidR="004D54A3">
        <w:rPr>
          <w:rFonts w:ascii="Traditional Arabic" w:eastAsia="Times New Roman" w:hAnsi="Traditional Arabic" w:cs="Traditional Arabic" w:hint="cs"/>
          <w:sz w:val="36"/>
          <w:szCs w:val="36"/>
          <w:rtl/>
        </w:rPr>
        <w:t xml:space="preserve"> القول الأول </w:t>
      </w:r>
      <w:r w:rsidR="00DF5AF7">
        <w:rPr>
          <w:rFonts w:ascii="Traditional Arabic" w:eastAsia="Times New Roman" w:hAnsi="Traditional Arabic" w:cs="Traditional Arabic" w:hint="cs"/>
          <w:sz w:val="36"/>
          <w:szCs w:val="36"/>
          <w:rtl/>
        </w:rPr>
        <w:t xml:space="preserve">هو </w:t>
      </w:r>
      <w:r w:rsidR="006929FD">
        <w:rPr>
          <w:rFonts w:ascii="Traditional Arabic" w:eastAsia="Times New Roman" w:hAnsi="Traditional Arabic" w:cs="Traditional Arabic" w:hint="cs"/>
          <w:sz w:val="36"/>
          <w:szCs w:val="36"/>
          <w:rtl/>
        </w:rPr>
        <w:t>الصحيح</w:t>
      </w:r>
      <w:r w:rsidR="00DF5AF7">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w:t>
      </w:r>
      <w:r w:rsidR="004D54A3">
        <w:rPr>
          <w:rFonts w:ascii="Traditional Arabic" w:eastAsia="Times New Roman" w:hAnsi="Traditional Arabic" w:cs="Traditional Arabic" w:hint="cs"/>
          <w:sz w:val="36"/>
          <w:szCs w:val="36"/>
          <w:rtl/>
        </w:rPr>
        <w:t>و</w:t>
      </w:r>
      <w:r w:rsidR="006929FD">
        <w:rPr>
          <w:rFonts w:ascii="Traditional Arabic" w:eastAsia="Times New Roman" w:hAnsi="Traditional Arabic" w:cs="Traditional Arabic" w:hint="cs"/>
          <w:sz w:val="36"/>
          <w:szCs w:val="36"/>
          <w:rtl/>
        </w:rPr>
        <w:t>هو أن</w:t>
      </w:r>
      <w:r w:rsidR="00F23C80">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العامل في المفعول الفعل وشبهه</w:t>
      </w:r>
      <w:r w:rsidR="00DF5AF7">
        <w:rPr>
          <w:rFonts w:ascii="Traditional Arabic" w:eastAsia="Times New Roman" w:hAnsi="Traditional Arabic" w:cs="Traditional Arabic" w:hint="cs"/>
          <w:sz w:val="36"/>
          <w:szCs w:val="36"/>
          <w:rtl/>
        </w:rPr>
        <w:t>؛</w:t>
      </w:r>
      <w:r w:rsidR="006929FD">
        <w:rPr>
          <w:rFonts w:ascii="Traditional Arabic" w:eastAsia="Times New Roman" w:hAnsi="Traditional Arabic" w:cs="Traditional Arabic" w:hint="cs"/>
          <w:sz w:val="36"/>
          <w:szCs w:val="36"/>
          <w:rtl/>
        </w:rPr>
        <w:t xml:space="preserve"> </w:t>
      </w:r>
      <w:r w:rsidR="00E95AB6">
        <w:rPr>
          <w:rFonts w:ascii="Traditional Arabic" w:eastAsia="Times New Roman" w:hAnsi="Traditional Arabic" w:cs="Traditional Arabic" w:hint="cs"/>
          <w:sz w:val="36"/>
          <w:szCs w:val="36"/>
          <w:rtl/>
        </w:rPr>
        <w:t>لحصول التأثير من الفعل فيما بعده حيث أن</w:t>
      </w:r>
      <w:r w:rsidR="00F23C80">
        <w:rPr>
          <w:rFonts w:ascii="Traditional Arabic" w:eastAsia="Times New Roman" w:hAnsi="Traditional Arabic" w:cs="Traditional Arabic" w:hint="cs"/>
          <w:sz w:val="36"/>
          <w:szCs w:val="36"/>
          <w:rtl/>
        </w:rPr>
        <w:t>َّ</w:t>
      </w:r>
      <w:r w:rsidR="00E95AB6">
        <w:rPr>
          <w:rFonts w:ascii="Traditional Arabic" w:eastAsia="Times New Roman" w:hAnsi="Traditional Arabic" w:cs="Traditional Arabic" w:hint="cs"/>
          <w:sz w:val="36"/>
          <w:szCs w:val="36"/>
          <w:rtl/>
        </w:rPr>
        <w:t xml:space="preserve"> الأصل أن يكون التأثير والعمل للفعل دون ما عداه فوجب أن يكون هو عامل النصب. </w:t>
      </w:r>
      <w:r w:rsidR="006929FD" w:rsidRPr="006929FD">
        <w:rPr>
          <w:rFonts w:ascii="Traditional Arabic" w:eastAsia="Times New Roman" w:hAnsi="Traditional Arabic" w:cs="Traditional Arabic"/>
          <w:sz w:val="36"/>
          <w:szCs w:val="36"/>
          <w:rtl/>
        </w:rPr>
        <w:t xml:space="preserve"> </w:t>
      </w:r>
    </w:p>
    <w:p w:rsidR="00522C26" w:rsidRDefault="00522C26" w:rsidP="004305D4">
      <w:pPr>
        <w:autoSpaceDE w:val="0"/>
        <w:autoSpaceDN w:val="0"/>
        <w:bidi/>
        <w:adjustRightInd w:val="0"/>
        <w:spacing w:before="240" w:after="0" w:line="240" w:lineRule="auto"/>
        <w:jc w:val="both"/>
        <w:rPr>
          <w:rFonts w:ascii="Traditional Arabic" w:eastAsia="Times New Roman" w:hAnsi="Traditional Arabic" w:cs="Traditional Arabic"/>
          <w:b/>
          <w:bCs/>
          <w:sz w:val="36"/>
          <w:szCs w:val="36"/>
          <w:rtl/>
        </w:rPr>
      </w:pPr>
    </w:p>
    <w:p w:rsidR="009A7F74" w:rsidRDefault="009A7F74" w:rsidP="00522C26">
      <w:pPr>
        <w:autoSpaceDE w:val="0"/>
        <w:autoSpaceDN w:val="0"/>
        <w:bidi/>
        <w:adjustRightInd w:val="0"/>
        <w:spacing w:before="240" w:after="0" w:line="240" w:lineRule="auto"/>
        <w:jc w:val="both"/>
        <w:rPr>
          <w:rFonts w:ascii="Traditional Arabic" w:eastAsia="Times New Roman" w:hAnsi="Traditional Arabic" w:cs="Traditional Arabic"/>
          <w:b/>
          <w:bCs/>
          <w:sz w:val="36"/>
          <w:szCs w:val="36"/>
          <w:rtl/>
        </w:rPr>
      </w:pPr>
      <w:r w:rsidRPr="009A7F74">
        <w:rPr>
          <w:rFonts w:ascii="Traditional Arabic" w:eastAsia="Times New Roman" w:hAnsi="Traditional Arabic" w:cs="Traditional Arabic" w:hint="cs"/>
          <w:b/>
          <w:bCs/>
          <w:sz w:val="36"/>
          <w:szCs w:val="36"/>
          <w:rtl/>
        </w:rPr>
        <w:lastRenderedPageBreak/>
        <w:t>المطلب الثالث: المفعول به الوارد في السورتين</w:t>
      </w:r>
      <w:r>
        <w:rPr>
          <w:rFonts w:ascii="Traditional Arabic" w:eastAsia="Times New Roman" w:hAnsi="Traditional Arabic" w:cs="Traditional Arabic" w:hint="cs"/>
          <w:b/>
          <w:bCs/>
          <w:sz w:val="36"/>
          <w:szCs w:val="36"/>
          <w:rtl/>
        </w:rPr>
        <w:t>:</w:t>
      </w:r>
    </w:p>
    <w:p w:rsidR="008A23EA" w:rsidRDefault="00442E84" w:rsidP="004D168D">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أ/ المفعول به في سورة الفرقان:</w:t>
      </w:r>
    </w:p>
    <w:p w:rsidR="00082B19" w:rsidRDefault="00F23C80" w:rsidP="00F23C80">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25B4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B0346A" w:rsidRPr="00B0346A">
        <w:rPr>
          <w:rFonts w:ascii="Traditional Arabic" w:eastAsia="Times New Roman" w:hAnsi="Traditional Arabic" w:cs="Traditional Arabic" w:hint="cs"/>
          <w:sz w:val="36"/>
          <w:szCs w:val="36"/>
          <w:rtl/>
        </w:rPr>
        <w:t xml:space="preserve">ورد المفعول به في هذه السورة </w:t>
      </w:r>
      <w:r w:rsidR="00B0346A">
        <w:rPr>
          <w:rFonts w:ascii="Traditional Arabic" w:eastAsia="Times New Roman" w:hAnsi="Traditional Arabic" w:cs="Traditional Arabic" w:hint="cs"/>
          <w:sz w:val="36"/>
          <w:szCs w:val="36"/>
          <w:rtl/>
        </w:rPr>
        <w:t xml:space="preserve">ما يزيد على </w:t>
      </w:r>
      <w:r w:rsidR="007E7516">
        <w:rPr>
          <w:rFonts w:ascii="Traditional Arabic" w:eastAsia="Times New Roman" w:hAnsi="Traditional Arabic" w:cs="Traditional Arabic" w:hint="cs"/>
          <w:sz w:val="36"/>
          <w:szCs w:val="36"/>
          <w:rtl/>
        </w:rPr>
        <w:t>مائة مفعول تقريباً</w:t>
      </w:r>
      <w:r w:rsidR="006E3C34">
        <w:rPr>
          <w:rFonts w:ascii="Traditional Arabic" w:eastAsia="Times New Roman" w:hAnsi="Traditional Arabic" w:cs="Traditional Arabic" w:hint="cs"/>
          <w:sz w:val="36"/>
          <w:szCs w:val="36"/>
          <w:rtl/>
        </w:rPr>
        <w:t>, وبعض تلك الم</w:t>
      </w:r>
      <w:r w:rsidR="00142773">
        <w:rPr>
          <w:rFonts w:ascii="Traditional Arabic" w:eastAsia="Times New Roman" w:hAnsi="Traditional Arabic" w:cs="Traditional Arabic" w:hint="cs"/>
          <w:sz w:val="36"/>
          <w:szCs w:val="36"/>
          <w:rtl/>
        </w:rPr>
        <w:t>فعولات مختلف في إعرابها ومترددة بين وجهين أو أكثر من أوجه الإعراب</w:t>
      </w:r>
      <w:r w:rsidR="006624CB">
        <w:rPr>
          <w:rFonts w:ascii="Traditional Arabic" w:eastAsia="Times New Roman" w:hAnsi="Traditional Arabic" w:cs="Traditional Arabic" w:hint="cs"/>
          <w:sz w:val="36"/>
          <w:szCs w:val="36"/>
          <w:rtl/>
        </w:rPr>
        <w:t>؛</w:t>
      </w:r>
      <w:r w:rsidR="00142773">
        <w:rPr>
          <w:rFonts w:ascii="Traditional Arabic" w:eastAsia="Times New Roman" w:hAnsi="Traditional Arabic" w:cs="Traditional Arabic" w:hint="cs"/>
          <w:sz w:val="36"/>
          <w:szCs w:val="36"/>
          <w:rtl/>
        </w:rPr>
        <w:t xml:space="preserve"> لذلك قلت تقريباً</w:t>
      </w:r>
      <w:r w:rsidR="00166C71">
        <w:rPr>
          <w:rFonts w:ascii="Traditional Arabic" w:eastAsia="Times New Roman" w:hAnsi="Traditional Arabic" w:cs="Traditional Arabic" w:hint="cs"/>
          <w:sz w:val="36"/>
          <w:szCs w:val="36"/>
          <w:rtl/>
        </w:rPr>
        <w:t>, منها ما كان مفعولاً لفعل</w:t>
      </w:r>
      <w:r>
        <w:rPr>
          <w:rFonts w:ascii="Traditional Arabic" w:eastAsia="Times New Roman" w:hAnsi="Traditional Arabic" w:cs="Traditional Arabic" w:hint="cs"/>
          <w:sz w:val="36"/>
          <w:szCs w:val="36"/>
          <w:rtl/>
        </w:rPr>
        <w:t>ٍ</w:t>
      </w:r>
      <w:r w:rsidR="00166C71">
        <w:rPr>
          <w:rFonts w:ascii="Traditional Arabic" w:eastAsia="Times New Roman" w:hAnsi="Traditional Arabic" w:cs="Traditional Arabic" w:hint="cs"/>
          <w:sz w:val="36"/>
          <w:szCs w:val="36"/>
          <w:rtl/>
        </w:rPr>
        <w:t xml:space="preserve"> يتعدى لمفعول</w:t>
      </w:r>
      <w:r>
        <w:rPr>
          <w:rFonts w:ascii="Traditional Arabic" w:eastAsia="Times New Roman" w:hAnsi="Traditional Arabic" w:cs="Traditional Arabic" w:hint="cs"/>
          <w:sz w:val="36"/>
          <w:szCs w:val="36"/>
          <w:rtl/>
        </w:rPr>
        <w:t>ٍ</w:t>
      </w:r>
      <w:r w:rsidR="00166C71">
        <w:rPr>
          <w:rFonts w:ascii="Traditional Arabic" w:eastAsia="Times New Roman" w:hAnsi="Traditional Arabic" w:cs="Traditional Arabic" w:hint="cs"/>
          <w:sz w:val="36"/>
          <w:szCs w:val="36"/>
          <w:rtl/>
        </w:rPr>
        <w:t xml:space="preserve"> واحدٍ, </w:t>
      </w:r>
      <w:r w:rsidR="00166C71" w:rsidRPr="00A3476B">
        <w:rPr>
          <w:rFonts w:ascii="Traditional Arabic" w:eastAsia="Times New Roman" w:hAnsi="Traditional Arabic" w:cs="Traditional Arabic" w:hint="cs"/>
          <w:sz w:val="36"/>
          <w:szCs w:val="36"/>
          <w:rtl/>
        </w:rPr>
        <w:t>و</w:t>
      </w:r>
      <w:r w:rsidR="00314ED1">
        <w:rPr>
          <w:rFonts w:ascii="Traditional Arabic" w:eastAsia="Times New Roman" w:hAnsi="Traditional Arabic" w:cs="Traditional Arabic" w:hint="cs"/>
          <w:sz w:val="36"/>
          <w:szCs w:val="36"/>
          <w:rtl/>
        </w:rPr>
        <w:t xml:space="preserve">منها ما كان يتعدى لأكثر من ذلك, </w:t>
      </w:r>
      <w:r w:rsidR="00082B19" w:rsidRPr="00082B19">
        <w:rPr>
          <w:rFonts w:ascii="Traditional Arabic" w:eastAsia="Times New Roman" w:hAnsi="Traditional Arabic" w:cs="Traditional Arabic" w:hint="cs"/>
          <w:sz w:val="36"/>
          <w:szCs w:val="36"/>
          <w:rtl/>
        </w:rPr>
        <w:t xml:space="preserve">وسيتناول الباحث منها </w:t>
      </w:r>
      <w:r w:rsidR="00D349D0">
        <w:rPr>
          <w:rFonts w:ascii="Traditional Arabic" w:eastAsia="Times New Roman" w:hAnsi="Traditional Arabic" w:cs="Traditional Arabic" w:hint="cs"/>
          <w:sz w:val="36"/>
          <w:szCs w:val="36"/>
          <w:rtl/>
        </w:rPr>
        <w:t>بعض</w:t>
      </w:r>
      <w:r w:rsidR="00EC4671">
        <w:rPr>
          <w:rFonts w:ascii="Traditional Arabic" w:eastAsia="Times New Roman" w:hAnsi="Traditional Arabic" w:cs="Traditional Arabic" w:hint="cs"/>
          <w:sz w:val="36"/>
          <w:szCs w:val="36"/>
          <w:rtl/>
        </w:rPr>
        <w:t xml:space="preserve"> </w:t>
      </w:r>
      <w:r w:rsidR="00D349D0">
        <w:rPr>
          <w:rFonts w:ascii="Traditional Arabic" w:eastAsia="Times New Roman" w:hAnsi="Traditional Arabic" w:cs="Traditional Arabic" w:hint="cs"/>
          <w:sz w:val="36"/>
          <w:szCs w:val="36"/>
          <w:rtl/>
        </w:rPr>
        <w:t>ال</w:t>
      </w:r>
      <w:r w:rsidR="00EC4671">
        <w:rPr>
          <w:rFonts w:ascii="Traditional Arabic" w:eastAsia="Times New Roman" w:hAnsi="Traditional Arabic" w:cs="Traditional Arabic" w:hint="cs"/>
          <w:sz w:val="36"/>
          <w:szCs w:val="36"/>
          <w:rtl/>
        </w:rPr>
        <w:t>نماذج بالتحليل النحوي والدلالي</w:t>
      </w:r>
      <w:r w:rsidR="00082B19" w:rsidRPr="00082B19">
        <w:rPr>
          <w:rFonts w:ascii="Traditional Arabic" w:eastAsia="Times New Roman" w:hAnsi="Traditional Arabic" w:cs="Traditional Arabic" w:hint="cs"/>
          <w:sz w:val="36"/>
          <w:szCs w:val="36"/>
          <w:rtl/>
        </w:rPr>
        <w:t>, وسيرج</w:t>
      </w:r>
      <w:r>
        <w:rPr>
          <w:rFonts w:ascii="Traditional Arabic" w:eastAsia="Times New Roman" w:hAnsi="Traditional Arabic" w:cs="Traditional Arabic" w:hint="cs"/>
          <w:sz w:val="36"/>
          <w:szCs w:val="36"/>
          <w:rtl/>
        </w:rPr>
        <w:t>ئ</w:t>
      </w:r>
      <w:r w:rsidR="00082B19" w:rsidRPr="00082B19">
        <w:rPr>
          <w:rFonts w:ascii="Traditional Arabic" w:eastAsia="Times New Roman" w:hAnsi="Traditional Arabic" w:cs="Traditional Arabic" w:hint="cs"/>
          <w:sz w:val="36"/>
          <w:szCs w:val="36"/>
          <w:rtl/>
        </w:rPr>
        <w:t xml:space="preserve"> مفعولي ظنَّ وأخواتها, فيدخلها في باب النواسخ في مبحث منصوبات ظنَّ وأخواتها.</w:t>
      </w:r>
    </w:p>
    <w:p w:rsidR="00A65EA8" w:rsidRDefault="004D168D" w:rsidP="00F23C80">
      <w:pPr>
        <w:autoSpaceDE w:val="0"/>
        <w:autoSpaceDN w:val="0"/>
        <w:bidi/>
        <w:adjustRightInd w:val="0"/>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23C80">
        <w:rPr>
          <w:rFonts w:ascii="Traditional Arabic" w:eastAsia="Times New Roman" w:hAnsi="Traditional Arabic" w:cs="Traditional Arabic" w:hint="cs"/>
          <w:sz w:val="36"/>
          <w:szCs w:val="36"/>
          <w:rtl/>
        </w:rPr>
        <w:t xml:space="preserve">   </w:t>
      </w:r>
      <w:r w:rsidR="00314ED1">
        <w:rPr>
          <w:rFonts w:ascii="Traditional Arabic" w:eastAsia="Times New Roman" w:hAnsi="Traditional Arabic" w:cs="Traditional Arabic" w:hint="cs"/>
          <w:sz w:val="36"/>
          <w:szCs w:val="36"/>
          <w:rtl/>
        </w:rPr>
        <w:t>و</w:t>
      </w:r>
      <w:r w:rsidR="00A65EA8">
        <w:rPr>
          <w:rFonts w:ascii="Traditional Arabic" w:eastAsia="Times New Roman" w:hAnsi="Traditional Arabic" w:cs="Traditional Arabic" w:hint="cs"/>
          <w:sz w:val="36"/>
          <w:szCs w:val="36"/>
          <w:rtl/>
        </w:rPr>
        <w:t>فيما يلي جدول بالآيات التي ورد فيها المفعول به</w:t>
      </w:r>
      <w:r w:rsidR="00122718">
        <w:rPr>
          <w:rFonts w:ascii="Traditional Arabic" w:eastAsia="Times New Roman" w:hAnsi="Traditional Arabic" w:cs="Traditional Arabic" w:hint="cs"/>
          <w:sz w:val="36"/>
          <w:szCs w:val="36"/>
          <w:rtl/>
        </w:rPr>
        <w:t xml:space="preserve"> (جدول الشواهد)</w:t>
      </w:r>
      <w:r w:rsidR="00A65EA8">
        <w:rPr>
          <w:rFonts w:ascii="Traditional Arabic" w:eastAsia="Times New Roman" w:hAnsi="Traditional Arabic" w:cs="Traditional Arabic" w:hint="cs"/>
          <w:sz w:val="36"/>
          <w:szCs w:val="36"/>
          <w:rtl/>
        </w:rPr>
        <w:t>, ووضعنا خطاً تحت كل مفعول</w:t>
      </w:r>
      <w:r w:rsidR="00F23C80">
        <w:rPr>
          <w:rFonts w:ascii="Traditional Arabic" w:eastAsia="Times New Roman" w:hAnsi="Traditional Arabic" w:cs="Traditional Arabic" w:hint="cs"/>
          <w:sz w:val="36"/>
          <w:szCs w:val="36"/>
          <w:rtl/>
        </w:rPr>
        <w:t xml:space="preserve"> به</w:t>
      </w:r>
      <w:r w:rsidR="00A65EA8">
        <w:rPr>
          <w:rFonts w:ascii="Traditional Arabic" w:eastAsia="Times New Roman" w:hAnsi="Traditional Arabic" w:cs="Traditional Arabic" w:hint="cs"/>
          <w:sz w:val="36"/>
          <w:szCs w:val="36"/>
          <w:rtl/>
        </w:rPr>
        <w:t xml:space="preserve"> </w:t>
      </w:r>
      <w:r w:rsidR="00314ED1">
        <w:rPr>
          <w:rFonts w:ascii="Traditional Arabic" w:eastAsia="Times New Roman" w:hAnsi="Traditional Arabic" w:cs="Traditional Arabic" w:hint="cs"/>
          <w:sz w:val="36"/>
          <w:szCs w:val="36"/>
          <w:rtl/>
        </w:rPr>
        <w:t>مفرد وخطين فيما عدا المفرد</w:t>
      </w:r>
      <w:r w:rsidR="00A65EA8">
        <w:rPr>
          <w:rFonts w:ascii="Traditional Arabic" w:eastAsia="Times New Roman" w:hAnsi="Traditional Arabic" w:cs="Traditional Arabic" w:hint="cs"/>
          <w:sz w:val="36"/>
          <w:szCs w:val="36"/>
          <w:rtl/>
        </w:rPr>
        <w:t>:</w:t>
      </w:r>
    </w:p>
    <w:tbl>
      <w:tblPr>
        <w:tblStyle w:val="TableGrid"/>
        <w:bidiVisual/>
        <w:tblW w:w="0" w:type="auto"/>
        <w:tblLook w:val="04A0" w:firstRow="1" w:lastRow="0" w:firstColumn="1" w:lastColumn="0" w:noHBand="0" w:noVBand="1"/>
      </w:tblPr>
      <w:tblGrid>
        <w:gridCol w:w="916"/>
        <w:gridCol w:w="3699"/>
        <w:gridCol w:w="13"/>
        <w:gridCol w:w="805"/>
        <w:gridCol w:w="13"/>
        <w:gridCol w:w="4174"/>
      </w:tblGrid>
      <w:tr w:rsidR="0098770F" w:rsidTr="00486B57">
        <w:tc>
          <w:tcPr>
            <w:tcW w:w="916" w:type="dxa"/>
          </w:tcPr>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699" w:type="dxa"/>
          </w:tcPr>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18" w:type="dxa"/>
            <w:gridSpan w:val="2"/>
          </w:tcPr>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87" w:type="dxa"/>
            <w:gridSpan w:val="2"/>
          </w:tcPr>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98770F" w:rsidTr="00486B57">
        <w:tc>
          <w:tcPr>
            <w:tcW w:w="916" w:type="dxa"/>
          </w:tcPr>
          <w:p w:rsidR="0098770F" w:rsidRPr="0098770F" w:rsidRDefault="005F0DE6"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w:t>
            </w:r>
          </w:p>
        </w:tc>
        <w:tc>
          <w:tcPr>
            <w:tcW w:w="3699" w:type="dxa"/>
          </w:tcPr>
          <w:p w:rsidR="0098770F" w:rsidRPr="005F0DE6" w:rsidRDefault="005F0DE6" w:rsidP="005F0DE6">
            <w:pPr>
              <w:autoSpaceDE w:val="0"/>
              <w:autoSpaceDN w:val="0"/>
              <w:bidi/>
              <w:adjustRightInd w:val="0"/>
              <w:jc w:val="both"/>
              <w:rPr>
                <w:rFonts w:ascii="Traditional Arabic" w:eastAsia="Times New Roman" w:hAnsi="Traditional Arabic" w:cs="Traditional Arabic"/>
                <w:sz w:val="28"/>
                <w:szCs w:val="28"/>
                <w:rtl/>
              </w:rPr>
            </w:pPr>
            <w:r w:rsidRPr="005F0DE6">
              <w:rPr>
                <w:rFonts w:ascii="QCF_BSML" w:hAnsi="QCF_BSML" w:cs="QCF_BSML"/>
                <w:color w:val="000000"/>
                <w:sz w:val="28"/>
                <w:szCs w:val="28"/>
                <w:rtl/>
              </w:rPr>
              <w:t xml:space="preserve">ﭿ </w:t>
            </w:r>
            <w:r w:rsidRPr="005F0DE6">
              <w:rPr>
                <w:rFonts w:ascii="QCF_P359" w:hAnsi="QCF_P359" w:cs="QCF_P359"/>
                <w:color w:val="000000"/>
                <w:sz w:val="28"/>
                <w:szCs w:val="28"/>
                <w:rtl/>
              </w:rPr>
              <w:t xml:space="preserve">ﯔ  ﯕ  ﯖ  </w:t>
            </w:r>
            <w:r w:rsidRPr="005F0DE6">
              <w:rPr>
                <w:rFonts w:ascii="QCF_P359" w:hAnsi="QCF_P359" w:cs="QCF_P359"/>
                <w:color w:val="000000"/>
                <w:sz w:val="28"/>
                <w:szCs w:val="28"/>
                <w:u w:val="single"/>
                <w:rtl/>
              </w:rPr>
              <w:t>ﯗ</w:t>
            </w:r>
            <w:r w:rsidRPr="005F0DE6">
              <w:rPr>
                <w:rFonts w:ascii="QCF_P359" w:hAnsi="QCF_P359" w:cs="QCF_P359"/>
                <w:color w:val="000000"/>
                <w:sz w:val="28"/>
                <w:szCs w:val="28"/>
                <w:rtl/>
              </w:rPr>
              <w:t xml:space="preserve">  ﯘ</w:t>
            </w:r>
            <w:r w:rsidRPr="003114C0">
              <w:rPr>
                <w:rFonts w:ascii="QCF_P359" w:hAnsi="QCF_P359" w:cs="QCF_P359"/>
                <w:color w:val="000000"/>
                <w:sz w:val="36"/>
                <w:szCs w:val="36"/>
                <w:rtl/>
              </w:rPr>
              <w:t xml:space="preserve"> </w:t>
            </w:r>
            <w:r w:rsidRPr="005F0DE6">
              <w:rPr>
                <w:rFonts w:ascii="QCF_P359" w:hAnsi="QCF_P359" w:cs="QCF_P359"/>
                <w:color w:val="000000"/>
                <w:sz w:val="28"/>
                <w:szCs w:val="28"/>
                <w:rtl/>
              </w:rPr>
              <w:t xml:space="preserve">ﯙ    </w:t>
            </w:r>
            <w:r>
              <w:rPr>
                <w:rFonts w:ascii="Traditional Arabic" w:eastAsia="Times New Roman" w:hAnsi="Traditional Arabic" w:cs="Traditional Arabic" w:hint="cs"/>
                <w:sz w:val="28"/>
                <w:szCs w:val="28"/>
                <w:rtl/>
              </w:rPr>
              <w:t>.....</w:t>
            </w:r>
            <w:r w:rsidRPr="005F0DE6">
              <w:rPr>
                <w:rFonts w:ascii="QCF_P359" w:hAnsi="QCF_P359" w:cs="QCF_P359"/>
                <w:color w:val="000000"/>
                <w:sz w:val="28"/>
                <w:szCs w:val="28"/>
                <w:rtl/>
              </w:rPr>
              <w:t xml:space="preserve">  </w:t>
            </w:r>
            <w:r w:rsidRPr="005F0DE6">
              <w:rPr>
                <w:rFonts w:ascii="QCF_BSML" w:hAnsi="QCF_BSML" w:cs="QCF_BSML"/>
                <w:color w:val="000000"/>
                <w:sz w:val="28"/>
                <w:szCs w:val="28"/>
                <w:rtl/>
              </w:rPr>
              <w:t>ﭾ</w:t>
            </w:r>
          </w:p>
        </w:tc>
        <w:tc>
          <w:tcPr>
            <w:tcW w:w="818" w:type="dxa"/>
            <w:gridSpan w:val="2"/>
          </w:tcPr>
          <w:p w:rsidR="0098770F" w:rsidRPr="0098770F" w:rsidRDefault="00A65EA8" w:rsidP="0098770F">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t>2</w:t>
            </w:r>
          </w:p>
        </w:tc>
        <w:tc>
          <w:tcPr>
            <w:tcW w:w="4187" w:type="dxa"/>
            <w:gridSpan w:val="2"/>
          </w:tcPr>
          <w:p w:rsidR="0098770F" w:rsidRPr="0098770F" w:rsidRDefault="00A65EA8" w:rsidP="00A65EA8">
            <w:pPr>
              <w:autoSpaceDE w:val="0"/>
              <w:autoSpaceDN w:val="0"/>
              <w:bidi/>
              <w:adjustRightInd w:val="0"/>
              <w:jc w:val="both"/>
              <w:rPr>
                <w:rFonts w:ascii="Traditional Arabic" w:eastAsia="Times New Roman" w:hAnsi="Traditional Arabic" w:cs="Traditional Arabic"/>
                <w:sz w:val="28"/>
                <w:szCs w:val="28"/>
                <w:rtl/>
              </w:rPr>
            </w:pPr>
            <w:r w:rsidRPr="009726A7">
              <w:rPr>
                <w:rFonts w:ascii="QCF_BSML" w:hAnsi="QCF_BSML" w:cs="QCF_BSML"/>
                <w:color w:val="000000"/>
                <w:sz w:val="28"/>
                <w:szCs w:val="28"/>
                <w:rtl/>
              </w:rPr>
              <w:t>ﭽ</w:t>
            </w:r>
            <w:r>
              <w:rPr>
                <w:rFonts w:ascii="Traditional Arabic" w:eastAsia="Times New Roman" w:hAnsi="Traditional Arabic" w:cs="Traditional Arabic" w:hint="cs"/>
                <w:sz w:val="28"/>
                <w:szCs w:val="28"/>
                <w:rtl/>
              </w:rPr>
              <w:t>.....</w:t>
            </w:r>
            <w:r w:rsidRPr="005F0DE6">
              <w:rPr>
                <w:rFonts w:ascii="QCF_P359" w:hAnsi="QCF_P359" w:cs="QCF_P359"/>
                <w:color w:val="000000"/>
                <w:sz w:val="28"/>
                <w:szCs w:val="28"/>
                <w:rtl/>
              </w:rPr>
              <w:t xml:space="preserve"> </w:t>
            </w:r>
            <w:r w:rsidRPr="009726A7">
              <w:rPr>
                <w:rFonts w:ascii="QCF_P359" w:hAnsi="QCF_P359" w:cs="QCF_P359"/>
                <w:color w:val="000000"/>
                <w:sz w:val="28"/>
                <w:szCs w:val="28"/>
                <w:rtl/>
              </w:rPr>
              <w:t xml:space="preserve">ﯣ  ﯤ  </w:t>
            </w:r>
            <w:r w:rsidRPr="00A65EA8">
              <w:rPr>
                <w:rFonts w:ascii="QCF_P359" w:hAnsi="QCF_P359" w:cs="QCF_P359"/>
                <w:color w:val="000000"/>
                <w:sz w:val="28"/>
                <w:szCs w:val="28"/>
                <w:u w:val="single"/>
                <w:rtl/>
              </w:rPr>
              <w:t>ﯥ</w:t>
            </w:r>
            <w:r w:rsidRPr="009726A7">
              <w:rPr>
                <w:rFonts w:ascii="QCF_P359" w:hAnsi="QCF_P359" w:cs="QCF_P359"/>
                <w:color w:val="000000"/>
                <w:sz w:val="28"/>
                <w:szCs w:val="28"/>
                <w:rtl/>
              </w:rPr>
              <w:t xml:space="preserve">  ﯦ   ﯧ  ﯨ  ﯩ  ﯪ  ﯫ    ﯬ  </w:t>
            </w:r>
            <w:r w:rsidRPr="00A65EA8">
              <w:rPr>
                <w:rFonts w:ascii="QCF_P359" w:hAnsi="QCF_P359" w:cs="QCF_P359"/>
                <w:color w:val="000000"/>
                <w:sz w:val="28"/>
                <w:szCs w:val="28"/>
                <w:u w:val="single"/>
                <w:rtl/>
              </w:rPr>
              <w:t>ﯭ</w:t>
            </w:r>
            <w:r w:rsidRPr="009726A7">
              <w:rPr>
                <w:rFonts w:ascii="QCF_P359" w:hAnsi="QCF_P359" w:cs="QCF_P359"/>
                <w:color w:val="000000"/>
                <w:sz w:val="28"/>
                <w:szCs w:val="28"/>
                <w:rtl/>
              </w:rPr>
              <w:t xml:space="preserve">  ﯮ     </w:t>
            </w:r>
            <w:r w:rsidRPr="00A65EA8">
              <w:rPr>
                <w:rFonts w:ascii="QCF_P359" w:hAnsi="QCF_P359" w:cs="QCF_P359"/>
                <w:color w:val="000000"/>
                <w:sz w:val="28"/>
                <w:szCs w:val="28"/>
                <w:u w:val="single"/>
                <w:rtl/>
              </w:rPr>
              <w:t>ﯯ</w:t>
            </w:r>
            <w:r w:rsidRPr="009726A7">
              <w:rPr>
                <w:rFonts w:ascii="QCF_P359" w:hAnsi="QCF_P359" w:cs="QCF_P359"/>
                <w:color w:val="000000"/>
                <w:sz w:val="28"/>
                <w:szCs w:val="28"/>
                <w:rtl/>
              </w:rPr>
              <w:t xml:space="preserve">    ﯰ      </w:t>
            </w:r>
            <w:r w:rsidRPr="009726A7">
              <w:rPr>
                <w:rFonts w:ascii="QCF_BSML" w:hAnsi="QCF_BSML" w:cs="QCF_BSML"/>
                <w:color w:val="000000"/>
                <w:sz w:val="28"/>
                <w:szCs w:val="28"/>
                <w:rtl/>
              </w:rPr>
              <w:t>ﭼ</w:t>
            </w:r>
          </w:p>
        </w:tc>
      </w:tr>
      <w:tr w:rsidR="0098770F" w:rsidTr="00486B57">
        <w:tc>
          <w:tcPr>
            <w:tcW w:w="916" w:type="dxa"/>
          </w:tcPr>
          <w:p w:rsidR="0098770F" w:rsidRPr="00A65EA8" w:rsidRDefault="00A65EA8" w:rsidP="0098770F">
            <w:pPr>
              <w:autoSpaceDE w:val="0"/>
              <w:autoSpaceDN w:val="0"/>
              <w:bidi/>
              <w:adjustRightInd w:val="0"/>
              <w:jc w:val="both"/>
              <w:rPr>
                <w:rFonts w:ascii="Traditional Arabic" w:eastAsia="Times New Roman" w:hAnsi="Traditional Arabic" w:cs="Traditional Arabic"/>
                <w:sz w:val="28"/>
                <w:szCs w:val="28"/>
                <w:rtl/>
              </w:rPr>
            </w:pPr>
            <w:r w:rsidRPr="009726A7">
              <w:rPr>
                <w:rFonts w:ascii="Traditional Arabic" w:eastAsia="Times New Roman" w:hAnsi="Traditional Arabic" w:cs="Traditional Arabic" w:hint="cs"/>
                <w:sz w:val="28"/>
                <w:szCs w:val="28"/>
                <w:rtl/>
              </w:rPr>
              <w:t>3</w:t>
            </w:r>
          </w:p>
        </w:tc>
        <w:tc>
          <w:tcPr>
            <w:tcW w:w="3699" w:type="dxa"/>
          </w:tcPr>
          <w:p w:rsidR="00A65EA8" w:rsidRPr="009726A7" w:rsidRDefault="00A65EA8" w:rsidP="00A65EA8">
            <w:pPr>
              <w:autoSpaceDE w:val="0"/>
              <w:autoSpaceDN w:val="0"/>
              <w:bidi/>
              <w:adjustRightInd w:val="0"/>
              <w:jc w:val="both"/>
              <w:rPr>
                <w:rFonts w:ascii="Traditional Arabic" w:eastAsia="Times New Roman" w:hAnsi="Traditional Arabic" w:cs="Traditional Arabic"/>
                <w:sz w:val="28"/>
                <w:szCs w:val="28"/>
                <w:rtl/>
              </w:rPr>
            </w:pPr>
            <w:r w:rsidRPr="009726A7">
              <w:rPr>
                <w:rFonts w:ascii="QCF_BSML" w:hAnsi="QCF_BSML" w:cs="QCF_BSML"/>
                <w:color w:val="000000"/>
                <w:sz w:val="28"/>
                <w:szCs w:val="28"/>
                <w:rtl/>
              </w:rPr>
              <w:t>ﭽ</w:t>
            </w:r>
            <w:r w:rsidRPr="009726A7">
              <w:rPr>
                <w:rFonts w:ascii="QCF_P360" w:hAnsi="QCF_P360" w:cs="QCF_P360"/>
                <w:color w:val="000000"/>
                <w:sz w:val="28"/>
                <w:szCs w:val="28"/>
                <w:rtl/>
              </w:rPr>
              <w:t xml:space="preserve">ﭑ  ﭒ  ﭓ  </w:t>
            </w:r>
            <w:r w:rsidRPr="00A65EA8">
              <w:rPr>
                <w:rFonts w:ascii="QCF_P360" w:hAnsi="QCF_P360" w:cs="QCF_P360"/>
                <w:color w:val="000000"/>
                <w:sz w:val="28"/>
                <w:szCs w:val="28"/>
                <w:u w:val="single"/>
                <w:rtl/>
              </w:rPr>
              <w:t>ﭔ</w:t>
            </w:r>
            <w:r w:rsidRPr="009726A7">
              <w:rPr>
                <w:rFonts w:ascii="QCF_P360" w:hAnsi="QCF_P360" w:cs="QCF_P360"/>
                <w:color w:val="000000"/>
                <w:sz w:val="28"/>
                <w:szCs w:val="28"/>
                <w:rtl/>
              </w:rPr>
              <w:t xml:space="preserve">  ﭕ  ﭖ  </w:t>
            </w:r>
            <w:r w:rsidRPr="00A65EA8">
              <w:rPr>
                <w:rFonts w:ascii="QCF_P360" w:hAnsi="QCF_P360" w:cs="QCF_P360"/>
                <w:color w:val="000000"/>
                <w:sz w:val="28"/>
                <w:szCs w:val="28"/>
                <w:u w:val="single"/>
                <w:rtl/>
              </w:rPr>
              <w:t xml:space="preserve">ﭗ </w:t>
            </w:r>
            <w:r w:rsidRPr="009726A7">
              <w:rPr>
                <w:rFonts w:ascii="QCF_P360" w:hAnsi="QCF_P360" w:cs="QCF_P360"/>
                <w:color w:val="000000"/>
                <w:sz w:val="28"/>
                <w:szCs w:val="28"/>
                <w:rtl/>
              </w:rPr>
              <w:t xml:space="preserve"> ﭘ  ﭙ   ﭚ  ﭛ  ﭜ  </w:t>
            </w:r>
            <w:r w:rsidRPr="00A65EA8">
              <w:rPr>
                <w:rFonts w:ascii="QCF_P360" w:hAnsi="QCF_P360" w:cs="QCF_P360"/>
                <w:color w:val="000000"/>
                <w:sz w:val="28"/>
                <w:szCs w:val="28"/>
                <w:u w:val="single"/>
                <w:rtl/>
              </w:rPr>
              <w:t>ﭝ</w:t>
            </w:r>
            <w:r w:rsidRPr="009726A7">
              <w:rPr>
                <w:rFonts w:ascii="QCF_P360" w:hAnsi="QCF_P360" w:cs="QCF_P360"/>
                <w:color w:val="000000"/>
                <w:sz w:val="28"/>
                <w:szCs w:val="28"/>
                <w:rtl/>
              </w:rPr>
              <w:t xml:space="preserve">  ﭞ  ﭟ  ﭠ  ﭡ  </w:t>
            </w:r>
            <w:r w:rsidRPr="00A65EA8">
              <w:rPr>
                <w:rFonts w:ascii="QCF_P360" w:hAnsi="QCF_P360" w:cs="QCF_P360"/>
                <w:color w:val="000000"/>
                <w:sz w:val="28"/>
                <w:szCs w:val="28"/>
                <w:u w:val="single"/>
                <w:rtl/>
              </w:rPr>
              <w:t xml:space="preserve">ﭢ  </w:t>
            </w:r>
            <w:r w:rsidRPr="009726A7">
              <w:rPr>
                <w:rFonts w:ascii="QCF_P360" w:hAnsi="QCF_P360" w:cs="QCF_P360"/>
                <w:color w:val="000000"/>
                <w:sz w:val="28"/>
                <w:szCs w:val="28"/>
                <w:rtl/>
              </w:rPr>
              <w:t xml:space="preserve"> ﭣ   ﭤ  ﭥ   ﭦ   </w:t>
            </w:r>
            <w:r w:rsidRPr="009726A7">
              <w:rPr>
                <w:rFonts w:ascii="QCF_BSML" w:hAnsi="QCF_BSML" w:cs="QCF_BSML"/>
                <w:color w:val="000000"/>
                <w:sz w:val="28"/>
                <w:szCs w:val="28"/>
                <w:rtl/>
              </w:rPr>
              <w:t>ﭼ</w:t>
            </w:r>
            <w:r w:rsidRPr="009726A7">
              <w:rPr>
                <w:rFonts w:ascii="Arial" w:hAnsi="Arial" w:cs="Arial"/>
                <w:color w:val="000000"/>
                <w:sz w:val="28"/>
                <w:szCs w:val="28"/>
                <w:rtl/>
              </w:rPr>
              <w:t xml:space="preserve"> </w:t>
            </w:r>
          </w:p>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p>
        </w:tc>
        <w:tc>
          <w:tcPr>
            <w:tcW w:w="818" w:type="dxa"/>
            <w:gridSpan w:val="2"/>
          </w:tcPr>
          <w:p w:rsidR="0098770F" w:rsidRPr="0098770F" w:rsidRDefault="006757F2"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w:t>
            </w:r>
          </w:p>
        </w:tc>
        <w:tc>
          <w:tcPr>
            <w:tcW w:w="4187" w:type="dxa"/>
            <w:gridSpan w:val="2"/>
          </w:tcPr>
          <w:p w:rsidR="006757F2" w:rsidRPr="009726A7" w:rsidRDefault="006757F2" w:rsidP="006757F2">
            <w:pPr>
              <w:autoSpaceDE w:val="0"/>
              <w:autoSpaceDN w:val="0"/>
              <w:bidi/>
              <w:adjustRightInd w:val="0"/>
              <w:jc w:val="both"/>
              <w:rPr>
                <w:rFonts w:ascii="Traditional Arabic" w:eastAsia="Times New Roman" w:hAnsi="Traditional Arabic" w:cs="Traditional Arabic"/>
                <w:sz w:val="28"/>
                <w:szCs w:val="28"/>
                <w:rtl/>
              </w:rPr>
            </w:pPr>
            <w:r w:rsidRPr="009726A7">
              <w:rPr>
                <w:rFonts w:ascii="QCF_BSML" w:hAnsi="QCF_BSML" w:cs="QCF_BSML"/>
                <w:color w:val="000000"/>
                <w:sz w:val="28"/>
                <w:szCs w:val="28"/>
                <w:rtl/>
              </w:rPr>
              <w:t>ﭽ</w:t>
            </w:r>
            <w:r w:rsidRPr="009726A7">
              <w:rPr>
                <w:rFonts w:ascii="QCF_P360" w:hAnsi="QCF_P360" w:cs="QCF_P360" w:hint="cs"/>
                <w:color w:val="000000"/>
                <w:sz w:val="28"/>
                <w:szCs w:val="28"/>
                <w:rtl/>
              </w:rPr>
              <w:t xml:space="preserve"> </w:t>
            </w:r>
            <w:r w:rsidRPr="009726A7">
              <w:rPr>
                <w:rFonts w:ascii="QCF_P360" w:hAnsi="QCF_P360" w:cs="QCF_P360"/>
                <w:color w:val="000000"/>
                <w:sz w:val="28"/>
                <w:szCs w:val="28"/>
                <w:rtl/>
              </w:rPr>
              <w:t xml:space="preserve">ﭨ  ﭩ    ﭪ  </w:t>
            </w:r>
            <w:r w:rsidRPr="00B44EC8">
              <w:rPr>
                <w:rFonts w:ascii="QCF_P360" w:hAnsi="QCF_P360" w:cs="QCF_P360"/>
                <w:color w:val="000000"/>
                <w:sz w:val="28"/>
                <w:szCs w:val="28"/>
                <w:u w:val="double"/>
                <w:rtl/>
              </w:rPr>
              <w:t>ﭫ  ﭬ  ﭭ     ﭮ</w:t>
            </w:r>
            <w:r w:rsidRPr="009726A7">
              <w:rPr>
                <w:rFonts w:ascii="QCF_P360" w:hAnsi="QCF_P360" w:cs="QCF_P360"/>
                <w:color w:val="000000"/>
                <w:sz w:val="28"/>
                <w:szCs w:val="28"/>
                <w:rtl/>
              </w:rPr>
              <w:t xml:space="preserve">       </w:t>
            </w:r>
            <w:r w:rsidRPr="006757F2">
              <w:rPr>
                <w:rFonts w:ascii="QCF_P360" w:hAnsi="QCF_P360" w:cs="QCF_P360"/>
                <w:color w:val="000000"/>
                <w:sz w:val="28"/>
                <w:szCs w:val="28"/>
                <w:u w:val="single"/>
                <w:rtl/>
              </w:rPr>
              <w:t>ﭯ</w:t>
            </w:r>
            <w:r w:rsidRPr="009726A7">
              <w:rPr>
                <w:rFonts w:ascii="QCF_P360" w:hAnsi="QCF_P360" w:cs="QCF_P360"/>
                <w:color w:val="000000"/>
                <w:sz w:val="28"/>
                <w:szCs w:val="28"/>
                <w:rtl/>
              </w:rPr>
              <w:t xml:space="preserve">  </w:t>
            </w:r>
            <w:r w:rsidRPr="006757F2">
              <w:rPr>
                <w:rFonts w:ascii="QCF_P360" w:hAnsi="QCF_P360" w:cs="QCF_P360"/>
                <w:color w:val="000000"/>
                <w:sz w:val="28"/>
                <w:szCs w:val="28"/>
                <w:u w:val="single"/>
                <w:rtl/>
              </w:rPr>
              <w:t xml:space="preserve">ﭰ  </w:t>
            </w:r>
            <w:r w:rsidRPr="009726A7">
              <w:rPr>
                <w:rFonts w:ascii="QCF_P360" w:hAnsi="QCF_P360" w:cs="QCF_P360"/>
                <w:color w:val="000000"/>
                <w:sz w:val="28"/>
                <w:szCs w:val="28"/>
                <w:rtl/>
              </w:rPr>
              <w:t>ﭱ  ﭲ  ﭳ</w:t>
            </w:r>
            <w:r w:rsidRPr="009726A7">
              <w:rPr>
                <w:rFonts w:ascii="QCF_P360" w:hAnsi="QCF_P360" w:cs="QCF_P360"/>
                <w:color w:val="0000A5"/>
                <w:sz w:val="28"/>
                <w:szCs w:val="28"/>
                <w:rtl/>
              </w:rPr>
              <w:t>ﭴ</w:t>
            </w:r>
            <w:r w:rsidRPr="009726A7">
              <w:rPr>
                <w:rFonts w:ascii="QCF_P360" w:hAnsi="QCF_P360" w:cs="QCF_P360"/>
                <w:color w:val="000000"/>
                <w:sz w:val="28"/>
                <w:szCs w:val="28"/>
                <w:rtl/>
              </w:rPr>
              <w:t xml:space="preserve">  ﭵ  ﭶ   </w:t>
            </w:r>
            <w:r w:rsidRPr="006757F2">
              <w:rPr>
                <w:rFonts w:ascii="QCF_P360" w:hAnsi="QCF_P360" w:cs="QCF_P360"/>
                <w:color w:val="000000"/>
                <w:sz w:val="28"/>
                <w:szCs w:val="28"/>
                <w:u w:val="single"/>
                <w:rtl/>
              </w:rPr>
              <w:t>ﭷ</w:t>
            </w:r>
            <w:r>
              <w:rPr>
                <w:rFonts w:ascii="QCF_P360" w:hAnsi="QCF_P360" w:cs="QCF_P360" w:hint="cs"/>
                <w:color w:val="000000"/>
                <w:sz w:val="28"/>
                <w:szCs w:val="28"/>
                <w:rtl/>
              </w:rPr>
              <w:t xml:space="preserve">  </w:t>
            </w:r>
            <w:r w:rsidRPr="006757F2">
              <w:rPr>
                <w:rFonts w:ascii="QCF_P360" w:hAnsi="QCF_P360" w:cs="QCF_P360"/>
                <w:color w:val="000000"/>
                <w:sz w:val="28"/>
                <w:szCs w:val="28"/>
                <w:u w:val="single"/>
                <w:rtl/>
              </w:rPr>
              <w:t xml:space="preserve"> </w:t>
            </w:r>
            <w:r w:rsidRPr="009726A7">
              <w:rPr>
                <w:rFonts w:ascii="QCF_P360" w:hAnsi="QCF_P360" w:cs="QCF_P360"/>
                <w:color w:val="000000"/>
                <w:sz w:val="28"/>
                <w:szCs w:val="28"/>
                <w:rtl/>
              </w:rPr>
              <w:t xml:space="preserve">ﭸ     </w:t>
            </w:r>
            <w:r w:rsidRPr="009726A7">
              <w:rPr>
                <w:rFonts w:ascii="QCF_BSML" w:hAnsi="QCF_BSML" w:cs="QCF_BSML"/>
                <w:color w:val="000000"/>
                <w:sz w:val="28"/>
                <w:szCs w:val="28"/>
                <w:rtl/>
              </w:rPr>
              <w:t>ﭼ</w:t>
            </w:r>
            <w:r w:rsidRPr="009726A7">
              <w:rPr>
                <w:rFonts w:ascii="Arial" w:hAnsi="Arial" w:cs="Arial"/>
                <w:color w:val="000000"/>
                <w:sz w:val="28"/>
                <w:szCs w:val="28"/>
                <w:rtl/>
              </w:rPr>
              <w:t xml:space="preserve"> </w:t>
            </w:r>
          </w:p>
          <w:p w:rsidR="0098770F" w:rsidRPr="0098770F" w:rsidRDefault="0098770F" w:rsidP="0098770F">
            <w:pPr>
              <w:autoSpaceDE w:val="0"/>
              <w:autoSpaceDN w:val="0"/>
              <w:bidi/>
              <w:adjustRightInd w:val="0"/>
              <w:jc w:val="both"/>
              <w:rPr>
                <w:rFonts w:ascii="Traditional Arabic" w:eastAsia="Times New Roman" w:hAnsi="Traditional Arabic" w:cs="Traditional Arabic"/>
                <w:sz w:val="28"/>
                <w:szCs w:val="28"/>
                <w:rtl/>
              </w:rPr>
            </w:pPr>
          </w:p>
        </w:tc>
      </w:tr>
      <w:tr w:rsidR="0098770F" w:rsidTr="00486B57">
        <w:tc>
          <w:tcPr>
            <w:tcW w:w="916" w:type="dxa"/>
          </w:tcPr>
          <w:p w:rsidR="0098770F" w:rsidRPr="006757F2" w:rsidRDefault="006757F2"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w:t>
            </w:r>
          </w:p>
        </w:tc>
        <w:tc>
          <w:tcPr>
            <w:tcW w:w="3699" w:type="dxa"/>
          </w:tcPr>
          <w:p w:rsidR="0098770F" w:rsidRPr="0098770F" w:rsidRDefault="006757F2" w:rsidP="006757F2">
            <w:pPr>
              <w:autoSpaceDE w:val="0"/>
              <w:autoSpaceDN w:val="0"/>
              <w:bidi/>
              <w:adjustRightInd w:val="0"/>
              <w:jc w:val="both"/>
              <w:rPr>
                <w:rFonts w:ascii="Traditional Arabic" w:eastAsia="Times New Roman" w:hAnsi="Traditional Arabic" w:cs="Traditional Arabic"/>
                <w:sz w:val="28"/>
                <w:szCs w:val="28"/>
                <w:rtl/>
              </w:rPr>
            </w:pPr>
            <w:r w:rsidRPr="009726A7">
              <w:rPr>
                <w:rFonts w:ascii="QCF_BSML" w:hAnsi="QCF_BSML" w:cs="QCF_BSML"/>
                <w:color w:val="000000"/>
                <w:sz w:val="28"/>
                <w:szCs w:val="28"/>
                <w:rtl/>
              </w:rPr>
              <w:t>ﭽ</w:t>
            </w:r>
            <w:r w:rsidRPr="009726A7">
              <w:rPr>
                <w:rFonts w:ascii="QCF_P360" w:hAnsi="QCF_P360" w:cs="QCF_P360" w:hint="cs"/>
                <w:color w:val="000000"/>
                <w:sz w:val="28"/>
                <w:szCs w:val="28"/>
                <w:rtl/>
              </w:rPr>
              <w:t xml:space="preserve"> </w:t>
            </w:r>
            <w:r w:rsidRPr="009726A7">
              <w:rPr>
                <w:rFonts w:ascii="QCF_P360" w:hAnsi="QCF_P360" w:cs="QCF_P360"/>
                <w:color w:val="000000"/>
                <w:sz w:val="28"/>
                <w:szCs w:val="28"/>
                <w:rtl/>
              </w:rPr>
              <w:t xml:space="preserve">ﭺ  </w:t>
            </w:r>
            <w:r w:rsidRPr="00B44EC8">
              <w:rPr>
                <w:rFonts w:ascii="QCF_P360" w:hAnsi="QCF_P360" w:cs="QCF_P360"/>
                <w:color w:val="000000"/>
                <w:sz w:val="28"/>
                <w:szCs w:val="28"/>
                <w:u w:val="double"/>
                <w:rtl/>
              </w:rPr>
              <w:t>ﭻ  ﭼ</w:t>
            </w:r>
            <w:r w:rsidRPr="009726A7">
              <w:rPr>
                <w:rFonts w:ascii="QCF_P360" w:hAnsi="QCF_P360" w:cs="QCF_P360"/>
                <w:color w:val="000000"/>
                <w:sz w:val="28"/>
                <w:szCs w:val="28"/>
                <w:rtl/>
              </w:rPr>
              <w:t xml:space="preserve">  </w:t>
            </w:r>
            <w:r w:rsidRPr="006757F2">
              <w:rPr>
                <w:rFonts w:ascii="QCF_P360" w:hAnsi="QCF_P360" w:cs="QCF_P360"/>
                <w:color w:val="000000"/>
                <w:sz w:val="28"/>
                <w:szCs w:val="28"/>
                <w:u w:val="single"/>
                <w:rtl/>
              </w:rPr>
              <w:t>ﭽ</w:t>
            </w:r>
            <w:r w:rsidRPr="009726A7">
              <w:rPr>
                <w:rFonts w:ascii="QCF_P360" w:hAnsi="QCF_P360" w:cs="QCF_P360"/>
                <w:color w:val="000000"/>
                <w:sz w:val="28"/>
                <w:szCs w:val="28"/>
                <w:rtl/>
              </w:rPr>
              <w:t xml:space="preserve">  ﭾ  ﭿ   ﮀ  ﮁ  ﮂ    </w:t>
            </w:r>
            <w:r w:rsidRPr="009726A7">
              <w:rPr>
                <w:rFonts w:ascii="QCF_BSML" w:hAnsi="QCF_BSML" w:cs="QCF_BSML"/>
                <w:color w:val="000000"/>
                <w:sz w:val="28"/>
                <w:szCs w:val="28"/>
                <w:rtl/>
              </w:rPr>
              <w:t>ﭼ</w:t>
            </w:r>
          </w:p>
        </w:tc>
        <w:tc>
          <w:tcPr>
            <w:tcW w:w="818" w:type="dxa"/>
            <w:gridSpan w:val="2"/>
          </w:tcPr>
          <w:p w:rsidR="0098770F" w:rsidRPr="0098770F" w:rsidRDefault="006757F2"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w:t>
            </w:r>
          </w:p>
        </w:tc>
        <w:tc>
          <w:tcPr>
            <w:tcW w:w="4187" w:type="dxa"/>
            <w:gridSpan w:val="2"/>
          </w:tcPr>
          <w:p w:rsidR="0098770F" w:rsidRPr="0098770F" w:rsidRDefault="006757F2" w:rsidP="006757F2">
            <w:pPr>
              <w:autoSpaceDE w:val="0"/>
              <w:autoSpaceDN w:val="0"/>
              <w:bidi/>
              <w:adjustRightInd w:val="0"/>
              <w:jc w:val="both"/>
              <w:rPr>
                <w:rFonts w:ascii="Traditional Arabic" w:eastAsia="Times New Roman" w:hAnsi="Traditional Arabic" w:cs="Traditional Arabic"/>
                <w:sz w:val="28"/>
                <w:szCs w:val="28"/>
                <w:rtl/>
              </w:rPr>
            </w:pPr>
            <w:r w:rsidRPr="009726A7">
              <w:rPr>
                <w:rFonts w:ascii="QCF_BSML" w:hAnsi="QCF_BSML" w:cs="QCF_BSML"/>
                <w:color w:val="000000"/>
                <w:sz w:val="28"/>
                <w:szCs w:val="28"/>
                <w:rtl/>
              </w:rPr>
              <w:t>ﭽ</w:t>
            </w:r>
            <w:r w:rsidRPr="009726A7">
              <w:rPr>
                <w:rFonts w:ascii="QCF_P360" w:hAnsi="QCF_P360" w:cs="QCF_P360"/>
                <w:color w:val="000000"/>
                <w:sz w:val="28"/>
                <w:szCs w:val="28"/>
                <w:rtl/>
              </w:rPr>
              <w:t xml:space="preserve">ﮄ  </w:t>
            </w:r>
            <w:r w:rsidRPr="00B44EC8">
              <w:rPr>
                <w:rFonts w:ascii="QCF_P360" w:hAnsi="QCF_P360" w:cs="QCF_P360"/>
                <w:color w:val="000000"/>
                <w:sz w:val="28"/>
                <w:szCs w:val="28"/>
                <w:u w:val="double"/>
                <w:rtl/>
              </w:rPr>
              <w:t>ﮅ  ﮆ</w:t>
            </w:r>
            <w:r w:rsidRPr="006757F2">
              <w:rPr>
                <w:rFonts w:ascii="QCF_P360" w:hAnsi="QCF_P360" w:cs="QCF_P360"/>
                <w:color w:val="000000"/>
                <w:sz w:val="28"/>
                <w:szCs w:val="28"/>
                <w:u w:val="single"/>
                <w:rtl/>
              </w:rPr>
              <w:t xml:space="preserve">  </w:t>
            </w:r>
            <w:r w:rsidRPr="009726A7">
              <w:rPr>
                <w:rFonts w:ascii="QCF_P360" w:hAnsi="QCF_P360" w:cs="QCF_P360"/>
                <w:color w:val="000000"/>
                <w:sz w:val="28"/>
                <w:szCs w:val="28"/>
                <w:rtl/>
              </w:rPr>
              <w:t xml:space="preserve">ﮇ  </w:t>
            </w:r>
            <w:r w:rsidRPr="00747623">
              <w:rPr>
                <w:rFonts w:ascii="QCF_P360" w:hAnsi="QCF_P360" w:cs="QCF_P360"/>
                <w:color w:val="000000"/>
                <w:sz w:val="28"/>
                <w:szCs w:val="28"/>
                <w:u w:val="single"/>
                <w:rtl/>
              </w:rPr>
              <w:t>ﮈ</w:t>
            </w:r>
            <w:r w:rsidRPr="009726A7">
              <w:rPr>
                <w:rFonts w:ascii="QCF_P360" w:hAnsi="QCF_P360" w:cs="QCF_P360"/>
                <w:color w:val="000000"/>
                <w:sz w:val="28"/>
                <w:szCs w:val="28"/>
                <w:rtl/>
              </w:rPr>
              <w:t xml:space="preserve">     ﮉ  ﮊ   ﮋ</w:t>
            </w:r>
            <w:r w:rsidRPr="009726A7">
              <w:rPr>
                <w:rFonts w:ascii="QCF_P360" w:hAnsi="QCF_P360" w:cs="QCF_P360"/>
                <w:color w:val="0000A5"/>
                <w:sz w:val="28"/>
                <w:szCs w:val="28"/>
                <w:rtl/>
              </w:rPr>
              <w:t>ﮌ</w:t>
            </w:r>
            <w:r w:rsidRPr="009726A7">
              <w:rPr>
                <w:rFonts w:ascii="QCF_P360" w:hAnsi="QCF_P360" w:cs="QCF_P360"/>
                <w:color w:val="000000"/>
                <w:sz w:val="28"/>
                <w:szCs w:val="28"/>
                <w:rtl/>
              </w:rPr>
              <w:t xml:space="preserve">  ﮍ   ﮎ  ﮏ  ﮐ  </w:t>
            </w:r>
            <w:r w:rsidRPr="009726A7">
              <w:rPr>
                <w:rFonts w:ascii="QCF_BSML" w:hAnsi="QCF_BSML" w:cs="QCF_BSML"/>
                <w:color w:val="000000"/>
                <w:sz w:val="28"/>
                <w:szCs w:val="28"/>
                <w:rtl/>
              </w:rPr>
              <w:t>ﭼ</w:t>
            </w:r>
          </w:p>
        </w:tc>
      </w:tr>
      <w:tr w:rsidR="0098770F" w:rsidTr="00486B57">
        <w:tc>
          <w:tcPr>
            <w:tcW w:w="916" w:type="dxa"/>
          </w:tcPr>
          <w:p w:rsidR="0098770F" w:rsidRPr="0098770F" w:rsidRDefault="00747623"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w:t>
            </w:r>
          </w:p>
        </w:tc>
        <w:tc>
          <w:tcPr>
            <w:tcW w:w="3699" w:type="dxa"/>
          </w:tcPr>
          <w:p w:rsidR="0098770F" w:rsidRPr="0098770F" w:rsidRDefault="00747623" w:rsidP="00747623">
            <w:pPr>
              <w:autoSpaceDE w:val="0"/>
              <w:autoSpaceDN w:val="0"/>
              <w:bidi/>
              <w:adjustRightInd w:val="0"/>
              <w:jc w:val="both"/>
              <w:rPr>
                <w:rFonts w:ascii="Traditional Arabic" w:eastAsia="Times New Roman" w:hAnsi="Traditional Arabic" w:cs="Traditional Arabic"/>
                <w:sz w:val="28"/>
                <w:szCs w:val="28"/>
                <w:rtl/>
              </w:rPr>
            </w:pPr>
            <w:r w:rsidRPr="00D458B5">
              <w:rPr>
                <w:rFonts w:ascii="QCF_BSML" w:hAnsi="QCF_BSML" w:cs="QCF_BSML"/>
                <w:color w:val="000000"/>
                <w:sz w:val="28"/>
                <w:szCs w:val="28"/>
                <w:rtl/>
              </w:rPr>
              <w:t>ﭽ</w:t>
            </w:r>
            <w:r w:rsidRPr="00D458B5">
              <w:rPr>
                <w:rFonts w:ascii="QCF_P360" w:hAnsi="QCF_P360" w:cs="QCF_P360"/>
                <w:color w:val="000000"/>
                <w:sz w:val="28"/>
                <w:szCs w:val="28"/>
                <w:rtl/>
              </w:rPr>
              <w:t xml:space="preserve">ﮒ   </w:t>
            </w:r>
            <w:r w:rsidRPr="00B44EC8">
              <w:rPr>
                <w:rFonts w:ascii="QCF_P360" w:hAnsi="QCF_P360" w:cs="QCF_P360"/>
                <w:color w:val="000000"/>
                <w:sz w:val="28"/>
                <w:szCs w:val="28"/>
                <w:u w:val="double"/>
                <w:rtl/>
              </w:rPr>
              <w:t>ﮓ  ﮔ  ﮕ</w:t>
            </w:r>
            <w:r w:rsidRPr="00747623">
              <w:rPr>
                <w:rFonts w:ascii="QCF_P360" w:hAnsi="QCF_P360" w:cs="QCF_P360"/>
                <w:color w:val="000000"/>
                <w:sz w:val="28"/>
                <w:szCs w:val="28"/>
                <w:u w:val="single"/>
                <w:rtl/>
              </w:rPr>
              <w:t xml:space="preserve">  ﮖ</w:t>
            </w:r>
            <w:r w:rsidRPr="00D458B5">
              <w:rPr>
                <w:rFonts w:ascii="QCF_P360" w:hAnsi="QCF_P360" w:cs="QCF_P360"/>
                <w:color w:val="000000"/>
                <w:sz w:val="28"/>
                <w:szCs w:val="28"/>
                <w:rtl/>
              </w:rPr>
              <w:t xml:space="preserve"> </w:t>
            </w:r>
            <w:r w:rsidRPr="00747623">
              <w:rPr>
                <w:rFonts w:ascii="QCF_P360" w:hAnsi="QCF_P360" w:cs="QCF_P360"/>
                <w:color w:val="000000"/>
                <w:sz w:val="28"/>
                <w:szCs w:val="28"/>
                <w:u w:val="single"/>
                <w:rtl/>
              </w:rPr>
              <w:t xml:space="preserve"> ﮗ</w:t>
            </w:r>
            <w:r w:rsidRPr="00D458B5">
              <w:rPr>
                <w:rFonts w:ascii="QCF_P360" w:hAnsi="QCF_P360" w:cs="QCF_P360"/>
                <w:color w:val="000000"/>
                <w:sz w:val="28"/>
                <w:szCs w:val="28"/>
                <w:rtl/>
              </w:rPr>
              <w:t xml:space="preserve">    </w:t>
            </w:r>
            <w:r w:rsidR="0079338D">
              <w:rPr>
                <w:rFonts w:ascii="Traditional Arabic" w:eastAsia="Times New Roman" w:hAnsi="Traditional Arabic" w:cs="Traditional Arabic" w:hint="cs"/>
                <w:sz w:val="28"/>
                <w:szCs w:val="28"/>
                <w:rtl/>
              </w:rPr>
              <w:t>.....</w:t>
            </w:r>
            <w:r w:rsidRPr="00D458B5">
              <w:rPr>
                <w:rFonts w:ascii="QCF_BSML" w:hAnsi="QCF_BSML" w:cs="QCF_BSML"/>
                <w:color w:val="000000"/>
                <w:sz w:val="28"/>
                <w:szCs w:val="28"/>
                <w:rtl/>
              </w:rPr>
              <w:t>ﭼ</w:t>
            </w:r>
          </w:p>
        </w:tc>
        <w:tc>
          <w:tcPr>
            <w:tcW w:w="818" w:type="dxa"/>
            <w:gridSpan w:val="2"/>
          </w:tcPr>
          <w:p w:rsidR="0098770F" w:rsidRPr="0098770F" w:rsidRDefault="00747623"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w:t>
            </w:r>
          </w:p>
        </w:tc>
        <w:tc>
          <w:tcPr>
            <w:tcW w:w="4187" w:type="dxa"/>
            <w:gridSpan w:val="2"/>
          </w:tcPr>
          <w:p w:rsidR="0098770F" w:rsidRPr="0098770F" w:rsidRDefault="00747623" w:rsidP="0079338D">
            <w:pPr>
              <w:autoSpaceDE w:val="0"/>
              <w:autoSpaceDN w:val="0"/>
              <w:bidi/>
              <w:adjustRightInd w:val="0"/>
              <w:rPr>
                <w:rFonts w:ascii="Traditional Arabic" w:eastAsia="Times New Roman" w:hAnsi="Traditional Arabic" w:cs="Traditional Arabic"/>
                <w:sz w:val="28"/>
                <w:szCs w:val="28"/>
                <w:rtl/>
              </w:rPr>
            </w:pPr>
            <w:r w:rsidRPr="00D458B5">
              <w:rPr>
                <w:rFonts w:ascii="QCF_BSML" w:hAnsi="QCF_BSML" w:cs="QCF_BSML"/>
                <w:color w:val="000000"/>
                <w:sz w:val="28"/>
                <w:szCs w:val="28"/>
                <w:rtl/>
              </w:rPr>
              <w:t>ﭽ</w:t>
            </w:r>
            <w:r w:rsidRPr="00D458B5">
              <w:rPr>
                <w:rFonts w:ascii="QCF_P360" w:hAnsi="QCF_P360" w:cs="QCF_P360"/>
                <w:color w:val="000000"/>
                <w:sz w:val="28"/>
                <w:szCs w:val="28"/>
                <w:rtl/>
              </w:rPr>
              <w:t xml:space="preserve">  </w:t>
            </w:r>
            <w:r w:rsidR="0079338D">
              <w:rPr>
                <w:rFonts w:ascii="Traditional Arabic" w:eastAsia="Times New Roman" w:hAnsi="Traditional Arabic" w:cs="Traditional Arabic" w:hint="cs"/>
                <w:sz w:val="28"/>
                <w:szCs w:val="28"/>
                <w:rtl/>
              </w:rPr>
              <w:t xml:space="preserve">..... </w:t>
            </w:r>
            <w:r w:rsidRPr="00D458B5">
              <w:rPr>
                <w:rFonts w:ascii="QCF_P360" w:hAnsi="QCF_P360" w:cs="QCF_P360"/>
                <w:color w:val="000000"/>
                <w:sz w:val="28"/>
                <w:szCs w:val="28"/>
                <w:rtl/>
              </w:rPr>
              <w:t xml:space="preserve">ﮯ    ﮰ    </w:t>
            </w:r>
            <w:r w:rsidRPr="00B44EC8">
              <w:rPr>
                <w:rFonts w:ascii="QCF_P360" w:hAnsi="QCF_P360" w:cs="QCF_P360"/>
                <w:color w:val="000000"/>
                <w:sz w:val="28"/>
                <w:szCs w:val="28"/>
                <w:u w:val="double"/>
                <w:rtl/>
              </w:rPr>
              <w:t>ﮱ       ﯓ  ﯔ</w:t>
            </w:r>
            <w:r w:rsidRPr="00747623">
              <w:rPr>
                <w:rFonts w:ascii="QCF_P360" w:hAnsi="QCF_P360" w:cs="QCF_P360"/>
                <w:color w:val="000000"/>
                <w:sz w:val="28"/>
                <w:szCs w:val="28"/>
                <w:u w:val="single"/>
                <w:rtl/>
              </w:rPr>
              <w:t xml:space="preserve">       ﯕ</w:t>
            </w:r>
            <w:r w:rsidRPr="00D458B5">
              <w:rPr>
                <w:rFonts w:ascii="QCF_P360" w:hAnsi="QCF_P360" w:cs="QCF_P360"/>
                <w:color w:val="000000"/>
                <w:sz w:val="28"/>
                <w:szCs w:val="28"/>
                <w:rtl/>
              </w:rPr>
              <w:t xml:space="preserve">  ﯖ    </w:t>
            </w:r>
            <w:r w:rsidRPr="00D458B5">
              <w:rPr>
                <w:rFonts w:ascii="QCF_BSML" w:hAnsi="QCF_BSML" w:cs="QCF_BSML"/>
                <w:color w:val="000000"/>
                <w:sz w:val="28"/>
                <w:szCs w:val="28"/>
                <w:rtl/>
              </w:rPr>
              <w:t>ﭼ</w:t>
            </w:r>
          </w:p>
        </w:tc>
      </w:tr>
      <w:tr w:rsidR="0098770F" w:rsidTr="00486B57">
        <w:tc>
          <w:tcPr>
            <w:tcW w:w="916" w:type="dxa"/>
          </w:tcPr>
          <w:p w:rsidR="0098770F" w:rsidRPr="0098770F" w:rsidRDefault="00747623"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w:t>
            </w:r>
          </w:p>
        </w:tc>
        <w:tc>
          <w:tcPr>
            <w:tcW w:w="3699" w:type="dxa"/>
          </w:tcPr>
          <w:p w:rsidR="0098770F" w:rsidRPr="0098770F" w:rsidRDefault="00747623" w:rsidP="00747623">
            <w:pPr>
              <w:autoSpaceDE w:val="0"/>
              <w:autoSpaceDN w:val="0"/>
              <w:bidi/>
              <w:adjustRightInd w:val="0"/>
              <w:jc w:val="both"/>
              <w:rPr>
                <w:rFonts w:ascii="Traditional Arabic" w:eastAsia="Times New Roman" w:hAnsi="Traditional Arabic" w:cs="Traditional Arabic"/>
                <w:sz w:val="28"/>
                <w:szCs w:val="28"/>
                <w:rtl/>
              </w:rPr>
            </w:pPr>
            <w:r w:rsidRPr="00D458B5">
              <w:rPr>
                <w:rFonts w:ascii="QCF_BSML" w:hAnsi="QCF_BSML" w:cs="QCF_BSML"/>
                <w:color w:val="000000"/>
                <w:sz w:val="28"/>
                <w:szCs w:val="28"/>
                <w:rtl/>
              </w:rPr>
              <w:t>ﭽ</w:t>
            </w:r>
            <w:r w:rsidRPr="00D458B5">
              <w:rPr>
                <w:rFonts w:ascii="QCF_P360" w:hAnsi="QCF_P360" w:cs="QCF_P360"/>
                <w:color w:val="000000"/>
                <w:sz w:val="28"/>
                <w:szCs w:val="28"/>
                <w:rtl/>
              </w:rPr>
              <w:t xml:space="preserve">ﯘ   ﯙ  ﯚ  ﯛ  </w:t>
            </w:r>
            <w:r w:rsidRPr="0079338D">
              <w:rPr>
                <w:rFonts w:ascii="QCF_P360" w:hAnsi="QCF_P360" w:cs="QCF_P360"/>
                <w:color w:val="000000"/>
                <w:sz w:val="28"/>
                <w:szCs w:val="28"/>
                <w:u w:val="single"/>
                <w:rtl/>
              </w:rPr>
              <w:t>ﯜ</w:t>
            </w:r>
            <w:r w:rsidRPr="00D458B5">
              <w:rPr>
                <w:rFonts w:ascii="QCF_P360" w:hAnsi="QCF_P360" w:cs="QCF_P360"/>
                <w:color w:val="000000"/>
                <w:sz w:val="28"/>
                <w:szCs w:val="28"/>
                <w:rtl/>
              </w:rPr>
              <w:t xml:space="preserve">  ﯝ  ﯞ  ﯟ   </w:t>
            </w:r>
            <w:r w:rsidRPr="0079338D">
              <w:rPr>
                <w:rFonts w:ascii="QCF_P360" w:hAnsi="QCF_P360" w:cs="QCF_P360"/>
                <w:color w:val="000000"/>
                <w:sz w:val="28"/>
                <w:szCs w:val="28"/>
                <w:u w:val="single"/>
                <w:rtl/>
              </w:rPr>
              <w:t>ﯠ</w:t>
            </w:r>
            <w:r w:rsidRPr="00D458B5">
              <w:rPr>
                <w:rFonts w:ascii="QCF_P360" w:hAnsi="QCF_P360" w:cs="QCF_P360"/>
                <w:color w:val="000000"/>
                <w:sz w:val="28"/>
                <w:szCs w:val="28"/>
                <w:rtl/>
              </w:rPr>
              <w:t xml:space="preserve">  </w:t>
            </w:r>
            <w:r w:rsidRPr="00D458B5">
              <w:rPr>
                <w:rFonts w:ascii="QCF_BSML" w:hAnsi="QCF_BSML" w:cs="QCF_BSML"/>
                <w:color w:val="000000"/>
                <w:sz w:val="28"/>
                <w:szCs w:val="28"/>
                <w:rtl/>
              </w:rPr>
              <w:t>ﭼ</w:t>
            </w:r>
          </w:p>
        </w:tc>
        <w:tc>
          <w:tcPr>
            <w:tcW w:w="818" w:type="dxa"/>
            <w:gridSpan w:val="2"/>
          </w:tcPr>
          <w:p w:rsidR="0098770F" w:rsidRPr="0098770F" w:rsidRDefault="0079338D"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w:t>
            </w:r>
          </w:p>
        </w:tc>
        <w:tc>
          <w:tcPr>
            <w:tcW w:w="4187" w:type="dxa"/>
            <w:gridSpan w:val="2"/>
          </w:tcPr>
          <w:p w:rsidR="0098770F" w:rsidRPr="0098770F" w:rsidRDefault="0079338D" w:rsidP="0079338D">
            <w:pPr>
              <w:autoSpaceDE w:val="0"/>
              <w:autoSpaceDN w:val="0"/>
              <w:bidi/>
              <w:adjustRightInd w:val="0"/>
              <w:jc w:val="both"/>
              <w:rPr>
                <w:rFonts w:ascii="Traditional Arabic" w:eastAsia="Times New Roman" w:hAnsi="Traditional Arabic" w:cs="Traditional Arabic"/>
                <w:sz w:val="28"/>
                <w:szCs w:val="28"/>
                <w:rtl/>
              </w:rPr>
            </w:pPr>
            <w:r w:rsidRPr="00305FA5">
              <w:rPr>
                <w:rFonts w:ascii="QCF_BSML" w:hAnsi="QCF_BSML" w:cs="QCF_BSML"/>
                <w:color w:val="000000"/>
                <w:sz w:val="28"/>
                <w:szCs w:val="28"/>
                <w:rtl/>
              </w:rPr>
              <w:t>ﭽ</w:t>
            </w:r>
            <w:r w:rsidRPr="00305FA5">
              <w:rPr>
                <w:rFonts w:ascii="QCF_P360" w:hAnsi="QCF_P360" w:cs="QCF_P360"/>
                <w:color w:val="000000"/>
                <w:sz w:val="28"/>
                <w:szCs w:val="28"/>
                <w:rtl/>
              </w:rPr>
              <w:t xml:space="preserve">ﯢ  ﯣ   ﯤ       ﯥ  ﯦ  </w:t>
            </w:r>
            <w:r w:rsidRPr="0079338D">
              <w:rPr>
                <w:rFonts w:ascii="QCF_P360" w:hAnsi="QCF_P360" w:cs="QCF_P360"/>
                <w:color w:val="000000"/>
                <w:sz w:val="28"/>
                <w:szCs w:val="28"/>
                <w:u w:val="single"/>
                <w:rtl/>
              </w:rPr>
              <w:t>ﯧ</w:t>
            </w:r>
            <w:r w:rsidRPr="00305FA5">
              <w:rPr>
                <w:rFonts w:ascii="QCF_P360" w:hAnsi="QCF_P360" w:cs="QCF_P360"/>
                <w:color w:val="000000"/>
                <w:sz w:val="28"/>
                <w:szCs w:val="28"/>
                <w:rtl/>
              </w:rPr>
              <w:t xml:space="preserve">  </w:t>
            </w:r>
            <w:r w:rsidRPr="0079338D">
              <w:rPr>
                <w:rFonts w:ascii="QCF_P360" w:hAnsi="QCF_P360" w:cs="QCF_P360"/>
                <w:color w:val="000000"/>
                <w:sz w:val="28"/>
                <w:szCs w:val="28"/>
                <w:u w:val="single"/>
                <w:rtl/>
              </w:rPr>
              <w:t>ﯨ</w:t>
            </w:r>
            <w:r w:rsidRPr="00305FA5">
              <w:rPr>
                <w:rFonts w:ascii="QCF_P360" w:hAnsi="QCF_P360" w:cs="QCF_P360"/>
                <w:color w:val="000000"/>
                <w:sz w:val="28"/>
                <w:szCs w:val="28"/>
                <w:rtl/>
              </w:rPr>
              <w:t xml:space="preserve">  ﯩ  ﯪ   ﯫ  ﯬ  ﯭ  ﯮ  ﯯ       ﯰ  </w:t>
            </w:r>
            <w:r w:rsidRPr="0079338D">
              <w:rPr>
                <w:rFonts w:ascii="QCF_P360" w:hAnsi="QCF_P360" w:cs="QCF_P360"/>
                <w:color w:val="000000"/>
                <w:sz w:val="28"/>
                <w:szCs w:val="28"/>
                <w:u w:val="single"/>
                <w:rtl/>
              </w:rPr>
              <w:t>ﯱ</w:t>
            </w:r>
            <w:r w:rsidRPr="00305FA5">
              <w:rPr>
                <w:rFonts w:ascii="QCF_P360" w:hAnsi="QCF_P360" w:cs="QCF_P360"/>
                <w:color w:val="000000"/>
                <w:sz w:val="28"/>
                <w:szCs w:val="28"/>
                <w:rtl/>
              </w:rPr>
              <w:t xml:space="preserve">  </w:t>
            </w:r>
            <w:r w:rsidRPr="0079338D">
              <w:rPr>
                <w:rFonts w:ascii="QCF_P360" w:hAnsi="QCF_P360" w:cs="QCF_P360"/>
                <w:color w:val="000000"/>
                <w:sz w:val="28"/>
                <w:szCs w:val="28"/>
                <w:u w:val="single"/>
                <w:rtl/>
              </w:rPr>
              <w:t>ﯲ</w:t>
            </w:r>
            <w:r w:rsidRPr="00305FA5">
              <w:rPr>
                <w:rFonts w:ascii="QCF_P360" w:hAnsi="QCF_P360" w:cs="QCF_P360"/>
                <w:color w:val="000000"/>
                <w:sz w:val="28"/>
                <w:szCs w:val="28"/>
                <w:rtl/>
              </w:rPr>
              <w:t xml:space="preserve">    </w:t>
            </w:r>
            <w:r w:rsidRPr="00305FA5">
              <w:rPr>
                <w:rFonts w:ascii="QCF_BSML" w:hAnsi="QCF_BSML" w:cs="QCF_BSML"/>
                <w:color w:val="000000"/>
                <w:sz w:val="28"/>
                <w:szCs w:val="28"/>
                <w:rtl/>
              </w:rPr>
              <w:t>ﭼ</w:t>
            </w:r>
          </w:p>
        </w:tc>
      </w:tr>
      <w:tr w:rsidR="00C608C7" w:rsidTr="00486B57">
        <w:tc>
          <w:tcPr>
            <w:tcW w:w="916" w:type="dxa"/>
          </w:tcPr>
          <w:p w:rsidR="00C608C7" w:rsidRPr="0098770F" w:rsidRDefault="0079338D"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11</w:t>
            </w:r>
          </w:p>
        </w:tc>
        <w:tc>
          <w:tcPr>
            <w:tcW w:w="3699" w:type="dxa"/>
          </w:tcPr>
          <w:p w:rsidR="00C608C7" w:rsidRPr="0098770F" w:rsidRDefault="0079338D" w:rsidP="0079338D">
            <w:pPr>
              <w:autoSpaceDE w:val="0"/>
              <w:autoSpaceDN w:val="0"/>
              <w:bidi/>
              <w:adjustRightInd w:val="0"/>
              <w:jc w:val="both"/>
              <w:rPr>
                <w:rFonts w:ascii="Traditional Arabic" w:eastAsia="Times New Roman" w:hAnsi="Traditional Arabic" w:cs="Traditional Arabic"/>
                <w:sz w:val="28"/>
                <w:szCs w:val="28"/>
                <w:rtl/>
              </w:rPr>
            </w:pPr>
            <w:r w:rsidRPr="00305FA5">
              <w:rPr>
                <w:rFonts w:ascii="QCF_BSML" w:hAnsi="QCF_BSML" w:cs="QCF_BSML"/>
                <w:color w:val="000000"/>
                <w:sz w:val="28"/>
                <w:szCs w:val="28"/>
                <w:rtl/>
              </w:rPr>
              <w:t>ﭽ</w:t>
            </w:r>
            <w:r>
              <w:rPr>
                <w:rFonts w:ascii="Traditional Arabic" w:eastAsia="Times New Roman" w:hAnsi="Traditional Arabic" w:cs="Traditional Arabic" w:hint="cs"/>
                <w:sz w:val="28"/>
                <w:szCs w:val="28"/>
                <w:rtl/>
              </w:rPr>
              <w:t>.....</w:t>
            </w:r>
            <w:r>
              <w:rPr>
                <w:rFonts w:ascii="QCF_BSML" w:hAnsi="QCF_BSML" w:cs="QCF_BSML" w:hint="cs"/>
                <w:color w:val="000000"/>
                <w:sz w:val="28"/>
                <w:szCs w:val="28"/>
                <w:rtl/>
              </w:rPr>
              <w:t xml:space="preserve"> </w:t>
            </w:r>
            <w:r w:rsidRPr="00305FA5">
              <w:rPr>
                <w:rFonts w:ascii="QCF_BSML" w:hAnsi="QCF_BSML" w:cs="QCF_BSML"/>
                <w:color w:val="000000"/>
                <w:sz w:val="28"/>
                <w:szCs w:val="28"/>
                <w:rtl/>
              </w:rPr>
              <w:t xml:space="preserve"> </w:t>
            </w:r>
            <w:r w:rsidRPr="00305FA5">
              <w:rPr>
                <w:rFonts w:ascii="QCF_P360" w:hAnsi="QCF_P360" w:cs="QCF_P360"/>
                <w:color w:val="000000"/>
                <w:sz w:val="28"/>
                <w:szCs w:val="28"/>
                <w:rtl/>
              </w:rPr>
              <w:t xml:space="preserve">ﯸ  ﯹ       ﯺ  ﯻ  </w:t>
            </w:r>
            <w:r w:rsidRPr="0079338D">
              <w:rPr>
                <w:rFonts w:ascii="QCF_P360" w:hAnsi="QCF_P360" w:cs="QCF_P360"/>
                <w:color w:val="000000"/>
                <w:sz w:val="28"/>
                <w:szCs w:val="28"/>
                <w:u w:val="single"/>
                <w:rtl/>
              </w:rPr>
              <w:t>ﯼ</w:t>
            </w:r>
            <w:r w:rsidRPr="00305FA5">
              <w:rPr>
                <w:rFonts w:ascii="QCF_P360" w:hAnsi="QCF_P360" w:cs="QCF_P360"/>
                <w:color w:val="000000"/>
                <w:sz w:val="28"/>
                <w:szCs w:val="28"/>
                <w:rtl/>
              </w:rPr>
              <w:t xml:space="preserve">    </w:t>
            </w:r>
            <w:r w:rsidRPr="00305FA5">
              <w:rPr>
                <w:rFonts w:ascii="QCF_BSML" w:hAnsi="QCF_BSML" w:cs="QCF_BSML"/>
                <w:color w:val="000000"/>
                <w:sz w:val="28"/>
                <w:szCs w:val="28"/>
                <w:rtl/>
              </w:rPr>
              <w:t>ﭼ</w:t>
            </w:r>
          </w:p>
        </w:tc>
        <w:tc>
          <w:tcPr>
            <w:tcW w:w="818" w:type="dxa"/>
            <w:gridSpan w:val="2"/>
          </w:tcPr>
          <w:p w:rsidR="00C608C7" w:rsidRPr="0098770F" w:rsidRDefault="0079338D"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w:t>
            </w:r>
          </w:p>
        </w:tc>
        <w:tc>
          <w:tcPr>
            <w:tcW w:w="4187" w:type="dxa"/>
            <w:gridSpan w:val="2"/>
          </w:tcPr>
          <w:p w:rsidR="00C608C7" w:rsidRPr="0098770F" w:rsidRDefault="0079338D" w:rsidP="0079338D">
            <w:pPr>
              <w:autoSpaceDE w:val="0"/>
              <w:autoSpaceDN w:val="0"/>
              <w:bidi/>
              <w:adjustRightInd w:val="0"/>
              <w:jc w:val="both"/>
              <w:rPr>
                <w:rFonts w:ascii="Traditional Arabic" w:eastAsia="Times New Roman" w:hAnsi="Traditional Arabic" w:cs="Traditional Arabic"/>
                <w:sz w:val="28"/>
                <w:szCs w:val="28"/>
                <w:rtl/>
              </w:rPr>
            </w:pPr>
            <w:r w:rsidRPr="00305FA5">
              <w:rPr>
                <w:rFonts w:ascii="QCF_BSML" w:hAnsi="QCF_BSML" w:cs="QCF_BSML"/>
                <w:color w:val="000000"/>
                <w:sz w:val="28"/>
                <w:szCs w:val="28"/>
                <w:rtl/>
              </w:rPr>
              <w:t xml:space="preserve">ﭽ </w:t>
            </w:r>
            <w:r w:rsidRPr="00305FA5">
              <w:rPr>
                <w:rFonts w:ascii="QCF_P361" w:hAnsi="QCF_P361" w:cs="QCF_P361"/>
                <w:color w:val="000000"/>
                <w:sz w:val="28"/>
                <w:szCs w:val="28"/>
                <w:rtl/>
              </w:rPr>
              <w:t xml:space="preserve">ﭑ  </w:t>
            </w:r>
            <w:r w:rsidRPr="0079338D">
              <w:rPr>
                <w:rFonts w:ascii="QCF_P361" w:hAnsi="QCF_P361" w:cs="QCF_P361"/>
                <w:color w:val="000000"/>
                <w:sz w:val="28"/>
                <w:szCs w:val="28"/>
                <w:u w:val="single"/>
                <w:rtl/>
              </w:rPr>
              <w:t>ﭒ</w:t>
            </w:r>
            <w:r w:rsidRPr="00305FA5">
              <w:rPr>
                <w:rFonts w:ascii="QCF_P361" w:hAnsi="QCF_P361" w:cs="QCF_P361"/>
                <w:color w:val="000000"/>
                <w:sz w:val="28"/>
                <w:szCs w:val="28"/>
                <w:rtl/>
              </w:rPr>
              <w:t xml:space="preserve">  ﭓ  ﭔ  ﭕ  ﭖ  ﭗ  </w:t>
            </w:r>
            <w:r w:rsidRPr="0079338D">
              <w:rPr>
                <w:rFonts w:ascii="QCF_P361" w:hAnsi="QCF_P361" w:cs="QCF_P361"/>
                <w:color w:val="000000"/>
                <w:sz w:val="28"/>
                <w:szCs w:val="28"/>
                <w:u w:val="single"/>
                <w:rtl/>
              </w:rPr>
              <w:t>ﭘ</w:t>
            </w:r>
            <w:r w:rsidRPr="00305FA5">
              <w:rPr>
                <w:rFonts w:ascii="QCF_P361" w:hAnsi="QCF_P361" w:cs="QCF_P361"/>
                <w:color w:val="000000"/>
                <w:sz w:val="28"/>
                <w:szCs w:val="28"/>
                <w:rtl/>
              </w:rPr>
              <w:t xml:space="preserve">  ﭙ    </w:t>
            </w:r>
            <w:r w:rsidRPr="00305FA5">
              <w:rPr>
                <w:rFonts w:ascii="QCF_BSML" w:hAnsi="QCF_BSML" w:cs="QCF_BSML"/>
                <w:color w:val="000000"/>
                <w:sz w:val="28"/>
                <w:szCs w:val="28"/>
                <w:rtl/>
              </w:rPr>
              <w:t>ﭼ</w:t>
            </w:r>
          </w:p>
        </w:tc>
      </w:tr>
      <w:tr w:rsidR="00C608C7" w:rsidTr="00486B57">
        <w:tc>
          <w:tcPr>
            <w:tcW w:w="916" w:type="dxa"/>
          </w:tcPr>
          <w:p w:rsidR="00C608C7" w:rsidRPr="0098770F" w:rsidRDefault="0079338D"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w:t>
            </w:r>
          </w:p>
        </w:tc>
        <w:tc>
          <w:tcPr>
            <w:tcW w:w="3699" w:type="dxa"/>
          </w:tcPr>
          <w:p w:rsidR="00C608C7" w:rsidRPr="0098770F" w:rsidRDefault="0079338D" w:rsidP="0079338D">
            <w:pPr>
              <w:autoSpaceDE w:val="0"/>
              <w:autoSpaceDN w:val="0"/>
              <w:bidi/>
              <w:adjustRightInd w:val="0"/>
              <w:jc w:val="both"/>
              <w:rPr>
                <w:rFonts w:ascii="Traditional Arabic" w:eastAsia="Times New Roman" w:hAnsi="Traditional Arabic" w:cs="Traditional Arabic"/>
                <w:sz w:val="28"/>
                <w:szCs w:val="28"/>
                <w:rtl/>
              </w:rPr>
            </w:pPr>
            <w:r w:rsidRPr="00305FA5">
              <w:rPr>
                <w:rFonts w:ascii="QCF_BSML" w:hAnsi="QCF_BSML" w:cs="QCF_BSML"/>
                <w:color w:val="000000"/>
                <w:sz w:val="28"/>
                <w:szCs w:val="28"/>
                <w:rtl/>
              </w:rPr>
              <w:t>ﭽ</w:t>
            </w:r>
            <w:r>
              <w:rPr>
                <w:rFonts w:ascii="Traditional Arabic" w:eastAsia="Times New Roman" w:hAnsi="Traditional Arabic" w:cs="Traditional Arabic" w:hint="cs"/>
                <w:sz w:val="28"/>
                <w:szCs w:val="28"/>
                <w:rtl/>
              </w:rPr>
              <w:t xml:space="preserve">..... </w:t>
            </w:r>
            <w:r w:rsidRPr="00305FA5">
              <w:rPr>
                <w:rFonts w:ascii="QCF_P361" w:hAnsi="QCF_P361" w:cs="QCF_P361"/>
                <w:color w:val="000000"/>
                <w:sz w:val="28"/>
                <w:szCs w:val="28"/>
                <w:rtl/>
              </w:rPr>
              <w:t xml:space="preserve">ﭡ  ﭢ  </w:t>
            </w:r>
            <w:r w:rsidRPr="0079338D">
              <w:rPr>
                <w:rFonts w:ascii="QCF_P361" w:hAnsi="QCF_P361" w:cs="QCF_P361"/>
                <w:color w:val="000000"/>
                <w:sz w:val="28"/>
                <w:szCs w:val="28"/>
                <w:u w:val="single"/>
                <w:rtl/>
              </w:rPr>
              <w:t xml:space="preserve">ﭣ </w:t>
            </w:r>
            <w:r w:rsidRPr="00305FA5">
              <w:rPr>
                <w:rFonts w:ascii="QCF_P361" w:hAnsi="QCF_P361" w:cs="QCF_P361"/>
                <w:color w:val="000000"/>
                <w:sz w:val="28"/>
                <w:szCs w:val="28"/>
                <w:rtl/>
              </w:rPr>
              <w:t xml:space="preserve">     </w:t>
            </w:r>
            <w:r w:rsidRPr="00305FA5">
              <w:rPr>
                <w:rFonts w:ascii="QCF_BSML" w:hAnsi="QCF_BSML" w:cs="QCF_BSML"/>
                <w:color w:val="000000"/>
                <w:sz w:val="28"/>
                <w:szCs w:val="28"/>
                <w:rtl/>
              </w:rPr>
              <w:t>ﭼ</w:t>
            </w:r>
          </w:p>
        </w:tc>
        <w:tc>
          <w:tcPr>
            <w:tcW w:w="818" w:type="dxa"/>
            <w:gridSpan w:val="2"/>
          </w:tcPr>
          <w:p w:rsidR="00C608C7" w:rsidRPr="0098770F" w:rsidRDefault="00106A4E" w:rsidP="0098770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w:t>
            </w:r>
          </w:p>
        </w:tc>
        <w:tc>
          <w:tcPr>
            <w:tcW w:w="4187" w:type="dxa"/>
            <w:gridSpan w:val="2"/>
          </w:tcPr>
          <w:p w:rsidR="00C608C7" w:rsidRPr="0098770F" w:rsidRDefault="0079338D" w:rsidP="0079338D">
            <w:pPr>
              <w:autoSpaceDE w:val="0"/>
              <w:autoSpaceDN w:val="0"/>
              <w:bidi/>
              <w:adjustRightInd w:val="0"/>
              <w:jc w:val="both"/>
              <w:rPr>
                <w:rFonts w:ascii="Traditional Arabic" w:eastAsia="Times New Roman" w:hAnsi="Traditional Arabic" w:cs="Traditional Arabic"/>
                <w:sz w:val="28"/>
                <w:szCs w:val="28"/>
                <w:rtl/>
              </w:rPr>
            </w:pPr>
            <w:r w:rsidRPr="00305FA5">
              <w:rPr>
                <w:rFonts w:ascii="QCF_BSML" w:hAnsi="QCF_BSML" w:cs="QCF_BSML"/>
                <w:color w:val="000000"/>
                <w:sz w:val="28"/>
                <w:szCs w:val="28"/>
                <w:rtl/>
              </w:rPr>
              <w:t xml:space="preserve">ﭽ </w:t>
            </w:r>
            <w:r w:rsidRPr="00B44EC8">
              <w:rPr>
                <w:rFonts w:ascii="QCF_P361" w:hAnsi="QCF_P361" w:cs="QCF_P361"/>
                <w:color w:val="000000"/>
                <w:sz w:val="28"/>
                <w:szCs w:val="28"/>
                <w:u w:val="double"/>
                <w:rtl/>
              </w:rPr>
              <w:t>ﭥ  ﭦ  ﭧ</w:t>
            </w:r>
            <w:r w:rsidRPr="00305FA5">
              <w:rPr>
                <w:rFonts w:ascii="QCF_P361" w:hAnsi="QCF_P361" w:cs="QCF_P361"/>
                <w:color w:val="000000"/>
                <w:sz w:val="28"/>
                <w:szCs w:val="28"/>
                <w:rtl/>
              </w:rPr>
              <w:t xml:space="preserve">  </w:t>
            </w:r>
            <w:r w:rsidRPr="0079338D">
              <w:rPr>
                <w:rFonts w:ascii="QCF_P361" w:hAnsi="QCF_P361" w:cs="QCF_P361"/>
                <w:color w:val="000000"/>
                <w:sz w:val="28"/>
                <w:szCs w:val="28"/>
                <w:u w:val="single"/>
                <w:rtl/>
              </w:rPr>
              <w:t>ﭨ</w:t>
            </w:r>
            <w:r w:rsidRPr="00305FA5">
              <w:rPr>
                <w:rFonts w:ascii="QCF_P361" w:hAnsi="QCF_P361" w:cs="QCF_P361"/>
                <w:color w:val="000000"/>
                <w:sz w:val="28"/>
                <w:szCs w:val="28"/>
                <w:rtl/>
              </w:rPr>
              <w:t xml:space="preserve">  ﭩ  ﭪ  </w:t>
            </w:r>
            <w:r w:rsidRPr="0079338D">
              <w:rPr>
                <w:rFonts w:ascii="QCF_P361" w:hAnsi="QCF_P361" w:cs="QCF_P361"/>
                <w:color w:val="000000"/>
                <w:sz w:val="28"/>
                <w:szCs w:val="28"/>
                <w:u w:val="single"/>
                <w:rtl/>
              </w:rPr>
              <w:t>ﭫ</w:t>
            </w:r>
            <w:r w:rsidRPr="00305FA5">
              <w:rPr>
                <w:rFonts w:ascii="QCF_P361" w:hAnsi="QCF_P361" w:cs="QCF_P361"/>
                <w:color w:val="000000"/>
                <w:sz w:val="28"/>
                <w:szCs w:val="28"/>
                <w:rtl/>
              </w:rPr>
              <w:t xml:space="preserve">  ﭬ    </w:t>
            </w:r>
            <w:r w:rsidRPr="00305FA5">
              <w:rPr>
                <w:rFonts w:ascii="QCF_BSML" w:hAnsi="QCF_BSML" w:cs="QCF_BSML"/>
                <w:color w:val="000000"/>
                <w:sz w:val="28"/>
                <w:szCs w:val="28"/>
                <w:rtl/>
              </w:rPr>
              <w:t>ﭼ</w:t>
            </w:r>
          </w:p>
        </w:tc>
      </w:tr>
      <w:tr w:rsidR="00B44EC8" w:rsidTr="00486B57">
        <w:tc>
          <w:tcPr>
            <w:tcW w:w="916" w:type="dxa"/>
          </w:tcPr>
          <w:p w:rsidR="00B44EC8" w:rsidRPr="0098770F" w:rsidRDefault="00B44EC8"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40</w:t>
            </w:r>
          </w:p>
        </w:tc>
        <w:tc>
          <w:tcPr>
            <w:tcW w:w="3712" w:type="dxa"/>
            <w:gridSpan w:val="2"/>
          </w:tcPr>
          <w:p w:rsidR="00B44EC8" w:rsidRPr="005F0DE6" w:rsidRDefault="00B44EC8" w:rsidP="00B44EC8">
            <w:pPr>
              <w:autoSpaceDE w:val="0"/>
              <w:autoSpaceDN w:val="0"/>
              <w:bidi/>
              <w:adjustRightInd w:val="0"/>
              <w:jc w:val="both"/>
              <w:rPr>
                <w:rFonts w:ascii="Traditional Arabic" w:eastAsia="Times New Roman" w:hAnsi="Traditional Arabic" w:cs="Traditional Arabic"/>
                <w:sz w:val="28"/>
                <w:szCs w:val="28"/>
                <w:rtl/>
              </w:rPr>
            </w:pPr>
            <w:r w:rsidRPr="00900B88">
              <w:rPr>
                <w:rFonts w:ascii="QCF_BSML" w:hAnsi="QCF_BSML" w:cs="QCF_BSML"/>
                <w:color w:val="000000"/>
                <w:sz w:val="28"/>
                <w:szCs w:val="28"/>
                <w:rtl/>
              </w:rPr>
              <w:t>ﭽ</w:t>
            </w:r>
            <w:r>
              <w:rPr>
                <w:rFonts w:ascii="Traditional Arabic" w:eastAsia="Times New Roman" w:hAnsi="Traditional Arabic" w:cs="Traditional Arabic" w:hint="cs"/>
                <w:sz w:val="28"/>
                <w:szCs w:val="28"/>
                <w:rtl/>
              </w:rPr>
              <w:t>.....</w:t>
            </w:r>
            <w:r w:rsidRPr="00900B88">
              <w:rPr>
                <w:rFonts w:ascii="QCF_P363" w:hAnsi="QCF_P363" w:cs="QCF_P363"/>
                <w:color w:val="000000"/>
                <w:sz w:val="28"/>
                <w:szCs w:val="28"/>
                <w:rtl/>
              </w:rPr>
              <w:t xml:space="preserve">  ﮤ  ﮥ  </w:t>
            </w:r>
            <w:r w:rsidRPr="00B44EC8">
              <w:rPr>
                <w:rFonts w:ascii="QCF_P363" w:hAnsi="QCF_P363" w:cs="QCF_P363"/>
                <w:color w:val="000000"/>
                <w:sz w:val="28"/>
                <w:szCs w:val="28"/>
                <w:u w:val="single"/>
                <w:rtl/>
              </w:rPr>
              <w:t>ﮦ</w:t>
            </w:r>
            <w:r w:rsidRPr="00900B88">
              <w:rPr>
                <w:rFonts w:ascii="QCF_P363" w:hAnsi="QCF_P363" w:cs="QCF_P363"/>
                <w:color w:val="0000A5"/>
                <w:sz w:val="28"/>
                <w:szCs w:val="28"/>
                <w:rtl/>
              </w:rPr>
              <w:t>ﮧ</w:t>
            </w:r>
            <w:r w:rsidRPr="00900B88">
              <w:rPr>
                <w:rFonts w:ascii="QCF_P363" w:hAnsi="QCF_P363" w:cs="QCF_P363"/>
                <w:color w:val="000000"/>
                <w:sz w:val="28"/>
                <w:szCs w:val="28"/>
                <w:rtl/>
              </w:rPr>
              <w:t xml:space="preserve">  ﮨ   ﮩ  ﮪ  ﮫ  </w:t>
            </w:r>
            <w:r w:rsidRPr="00B44EC8">
              <w:rPr>
                <w:rFonts w:ascii="QCF_P363" w:hAnsi="QCF_P363" w:cs="QCF_P363"/>
                <w:color w:val="000000"/>
                <w:sz w:val="28"/>
                <w:szCs w:val="28"/>
                <w:u w:val="single"/>
                <w:rtl/>
              </w:rPr>
              <w:t>ﮬ</w:t>
            </w:r>
            <w:r w:rsidRPr="00900B88">
              <w:rPr>
                <w:rFonts w:ascii="QCF_P363" w:hAnsi="QCF_P363" w:cs="QCF_P363"/>
                <w:color w:val="000000"/>
                <w:sz w:val="28"/>
                <w:szCs w:val="28"/>
                <w:rtl/>
              </w:rPr>
              <w:t xml:space="preserve">    </w:t>
            </w:r>
            <w:r w:rsidRPr="00900B88">
              <w:rPr>
                <w:rFonts w:ascii="QCF_BSML" w:hAnsi="QCF_BSML" w:cs="QCF_BSML"/>
                <w:color w:val="000000"/>
                <w:sz w:val="28"/>
                <w:szCs w:val="28"/>
                <w:rtl/>
              </w:rPr>
              <w:t>ﭼ</w:t>
            </w:r>
          </w:p>
        </w:tc>
        <w:tc>
          <w:tcPr>
            <w:tcW w:w="818" w:type="dxa"/>
            <w:gridSpan w:val="2"/>
          </w:tcPr>
          <w:p w:rsidR="00B44EC8" w:rsidRPr="0098770F" w:rsidRDefault="00B44EC8"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41</w:t>
            </w:r>
          </w:p>
        </w:tc>
        <w:tc>
          <w:tcPr>
            <w:tcW w:w="4174" w:type="dxa"/>
          </w:tcPr>
          <w:p w:rsidR="00B44EC8" w:rsidRPr="0098770F" w:rsidRDefault="00074F99" w:rsidP="00074F99">
            <w:pPr>
              <w:autoSpaceDE w:val="0"/>
              <w:autoSpaceDN w:val="0"/>
              <w:bidi/>
              <w:adjustRightInd w:val="0"/>
              <w:jc w:val="both"/>
              <w:rPr>
                <w:rFonts w:ascii="Traditional Arabic" w:eastAsia="Times New Roman" w:hAnsi="Traditional Arabic" w:cs="Traditional Arabic"/>
                <w:sz w:val="28"/>
                <w:szCs w:val="28"/>
                <w:rtl/>
              </w:rPr>
            </w:pPr>
            <w:r w:rsidRPr="00900B88">
              <w:rPr>
                <w:rFonts w:ascii="QCF_BSML" w:hAnsi="QCF_BSML" w:cs="QCF_BSML"/>
                <w:color w:val="000000"/>
                <w:sz w:val="28"/>
                <w:szCs w:val="28"/>
                <w:rtl/>
              </w:rPr>
              <w:t>ﭽ</w:t>
            </w:r>
            <w:r w:rsidRPr="00900B88">
              <w:rPr>
                <w:rFonts w:ascii="QCF_P363" w:hAnsi="QCF_P363" w:cs="QCF_P363"/>
                <w:color w:val="000000"/>
                <w:sz w:val="28"/>
                <w:szCs w:val="28"/>
                <w:rtl/>
              </w:rPr>
              <w:t xml:space="preserve">ﮮ  </w:t>
            </w:r>
            <w:r w:rsidRPr="00074F99">
              <w:rPr>
                <w:rFonts w:ascii="QCF_P363" w:hAnsi="QCF_P363" w:cs="QCF_P363"/>
                <w:color w:val="000000"/>
                <w:sz w:val="28"/>
                <w:szCs w:val="28"/>
                <w:u w:val="single"/>
                <w:rtl/>
              </w:rPr>
              <w:t>ﮯ</w:t>
            </w:r>
            <w:r w:rsidRPr="00900B88">
              <w:rPr>
                <w:rFonts w:ascii="QCF_P363" w:hAnsi="QCF_P363" w:cs="QCF_P363"/>
                <w:color w:val="000000"/>
                <w:sz w:val="28"/>
                <w:szCs w:val="28"/>
                <w:rtl/>
              </w:rPr>
              <w:t xml:space="preserve">  ﮰ  </w:t>
            </w:r>
            <w:r w:rsidRPr="00074F99">
              <w:rPr>
                <w:rFonts w:ascii="QCF_P363" w:hAnsi="QCF_P363" w:cs="QCF_P363"/>
                <w:color w:val="000000"/>
                <w:sz w:val="28"/>
                <w:szCs w:val="28"/>
                <w:u w:val="single"/>
                <w:rtl/>
              </w:rPr>
              <w:t>ﮱ</w:t>
            </w:r>
            <w:r w:rsidRPr="00900B88">
              <w:rPr>
                <w:rFonts w:ascii="QCF_P363" w:hAnsi="QCF_P363" w:cs="QCF_P363"/>
                <w:color w:val="000000"/>
                <w:sz w:val="28"/>
                <w:szCs w:val="28"/>
                <w:rtl/>
              </w:rPr>
              <w:t xml:space="preserve">      ﯓ     </w:t>
            </w:r>
            <w:r w:rsidRPr="00074F99">
              <w:rPr>
                <w:rFonts w:ascii="QCF_P363" w:hAnsi="QCF_P363" w:cs="QCF_P363"/>
                <w:color w:val="000000"/>
                <w:sz w:val="28"/>
                <w:szCs w:val="28"/>
                <w:u w:val="single"/>
                <w:rtl/>
              </w:rPr>
              <w:t>ﯔ</w:t>
            </w:r>
            <w:r>
              <w:rPr>
                <w:rFonts w:ascii="QCF_P363" w:hAnsi="QCF_P363" w:cs="QCF_P363"/>
                <w:color w:val="000000"/>
                <w:sz w:val="28"/>
                <w:szCs w:val="28"/>
                <w:rtl/>
              </w:rPr>
              <w:t xml:space="preserve">  </w:t>
            </w:r>
            <w:r w:rsidRPr="00074F99">
              <w:rPr>
                <w:rFonts w:ascii="QCF_P363" w:hAnsi="QCF_P363" w:cs="QCF_P363"/>
                <w:color w:val="000000"/>
                <w:sz w:val="28"/>
                <w:szCs w:val="28"/>
                <w:u w:val="double"/>
                <w:rtl/>
              </w:rPr>
              <w:t>ﯕ  ﯖ</w:t>
            </w:r>
            <w:r>
              <w:rPr>
                <w:rFonts w:ascii="QCF_P363" w:hAnsi="QCF_P363" w:cs="QCF_P363"/>
                <w:color w:val="000000"/>
                <w:sz w:val="28"/>
                <w:szCs w:val="28"/>
                <w:rtl/>
              </w:rPr>
              <w:t xml:space="preserve">  ﯗ  ﯘ  ﯙ</w:t>
            </w:r>
            <w:r w:rsidRPr="00900B88">
              <w:rPr>
                <w:rFonts w:ascii="QCF_P363" w:hAnsi="QCF_P363" w:cs="QCF_P363"/>
                <w:color w:val="000000"/>
                <w:sz w:val="28"/>
                <w:szCs w:val="28"/>
                <w:rtl/>
              </w:rPr>
              <w:t xml:space="preserve"> </w:t>
            </w:r>
            <w:r w:rsidRPr="00900B88">
              <w:rPr>
                <w:rFonts w:ascii="QCF_BSML" w:hAnsi="QCF_BSML" w:cs="QCF_BSML"/>
                <w:color w:val="000000"/>
                <w:sz w:val="28"/>
                <w:szCs w:val="28"/>
                <w:rtl/>
              </w:rPr>
              <w:t>ﭼ</w:t>
            </w:r>
          </w:p>
        </w:tc>
      </w:tr>
      <w:tr w:rsidR="00B44EC8" w:rsidTr="00486B57">
        <w:tc>
          <w:tcPr>
            <w:tcW w:w="916" w:type="dxa"/>
          </w:tcPr>
          <w:p w:rsidR="00B44EC8" w:rsidRPr="0098770F" w:rsidRDefault="00FA7EEE"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42</w:t>
            </w:r>
          </w:p>
        </w:tc>
        <w:tc>
          <w:tcPr>
            <w:tcW w:w="3712" w:type="dxa"/>
            <w:gridSpan w:val="2"/>
          </w:tcPr>
          <w:p w:rsidR="00B44EC8" w:rsidRPr="0098770F" w:rsidRDefault="00FA7EEE" w:rsidP="00FA7EEE">
            <w:pPr>
              <w:autoSpaceDE w:val="0"/>
              <w:autoSpaceDN w:val="0"/>
              <w:bidi/>
              <w:adjustRightInd w:val="0"/>
              <w:jc w:val="both"/>
              <w:rPr>
                <w:rFonts w:ascii="Traditional Arabic" w:eastAsia="Times New Roman" w:hAnsi="Traditional Arabic" w:cs="Traditional Arabic"/>
                <w:sz w:val="28"/>
                <w:szCs w:val="28"/>
                <w:rtl/>
              </w:rPr>
            </w:pPr>
            <w:r w:rsidRPr="00AB357B">
              <w:rPr>
                <w:rFonts w:ascii="QCF_BSML" w:hAnsi="QCF_BSML" w:cs="QCF_BSML"/>
                <w:color w:val="000000"/>
                <w:sz w:val="28"/>
                <w:szCs w:val="28"/>
                <w:rtl/>
              </w:rPr>
              <w:t>ﭽ</w:t>
            </w:r>
            <w:r w:rsidRPr="00AB357B">
              <w:rPr>
                <w:rFonts w:ascii="QCF_P363" w:hAnsi="QCF_P363" w:cs="QCF_P363"/>
                <w:color w:val="000000"/>
                <w:sz w:val="28"/>
                <w:szCs w:val="28"/>
                <w:rtl/>
              </w:rPr>
              <w:t xml:space="preserve">ﯛ  ﯜ   </w:t>
            </w:r>
            <w:r w:rsidRPr="00FA7EEE">
              <w:rPr>
                <w:rFonts w:ascii="QCF_P363" w:hAnsi="QCF_P363" w:cs="QCF_P363"/>
                <w:color w:val="000000"/>
                <w:sz w:val="28"/>
                <w:szCs w:val="28"/>
                <w:u w:val="single"/>
                <w:rtl/>
              </w:rPr>
              <w:t>ﯝ</w:t>
            </w:r>
            <w:r w:rsidRPr="00AB357B">
              <w:rPr>
                <w:rFonts w:ascii="QCF_P363" w:hAnsi="QCF_P363" w:cs="QCF_P363"/>
                <w:color w:val="000000"/>
                <w:sz w:val="28"/>
                <w:szCs w:val="28"/>
                <w:rtl/>
              </w:rPr>
              <w:t xml:space="preserve">  ﯞ  ﯟ  ﯠ    ﯡ  ﯢ  ﯣ</w:t>
            </w:r>
            <w:r w:rsidRPr="00AB357B">
              <w:rPr>
                <w:rFonts w:ascii="QCF_P363" w:hAnsi="QCF_P363" w:cs="QCF_P363"/>
                <w:color w:val="0000A5"/>
                <w:sz w:val="28"/>
                <w:szCs w:val="28"/>
                <w:rtl/>
              </w:rPr>
              <w:t>ﯤ</w:t>
            </w:r>
            <w:r w:rsidRPr="00AB357B">
              <w:rPr>
                <w:rFonts w:ascii="QCF_P363" w:hAnsi="QCF_P363" w:cs="QCF_P363"/>
                <w:color w:val="000000"/>
                <w:sz w:val="28"/>
                <w:szCs w:val="28"/>
                <w:rtl/>
              </w:rPr>
              <w:t xml:space="preserve">  ﯥ   ﯦ  ﯧ  ﯨ  </w:t>
            </w:r>
            <w:r w:rsidRPr="00FA7EEE">
              <w:rPr>
                <w:rFonts w:ascii="QCF_P363" w:hAnsi="QCF_P363" w:cs="QCF_P363"/>
                <w:color w:val="000000"/>
                <w:sz w:val="28"/>
                <w:szCs w:val="28"/>
                <w:u w:val="single"/>
                <w:rtl/>
              </w:rPr>
              <w:t>ﯩ</w:t>
            </w:r>
            <w:r w:rsidRPr="00AB357B">
              <w:rPr>
                <w:rFonts w:ascii="QCF_P363" w:hAnsi="QCF_P363" w:cs="QCF_P363"/>
                <w:color w:val="000000"/>
                <w:sz w:val="28"/>
                <w:szCs w:val="28"/>
                <w:rtl/>
              </w:rPr>
              <w:t xml:space="preserve">  </w:t>
            </w:r>
            <w:r w:rsidRPr="00FA7EEE">
              <w:rPr>
                <w:rFonts w:ascii="QCF_P363" w:hAnsi="QCF_P363" w:cs="QCF_P363"/>
                <w:color w:val="000000"/>
                <w:sz w:val="28"/>
                <w:szCs w:val="28"/>
                <w:u w:val="single"/>
                <w:rtl/>
              </w:rPr>
              <w:t>ﯪ  ﯫ  ﯬ</w:t>
            </w:r>
            <w:r w:rsidRPr="00AB357B">
              <w:rPr>
                <w:rFonts w:ascii="QCF_P363" w:hAnsi="QCF_P363" w:cs="QCF_P363"/>
                <w:color w:val="000000"/>
                <w:sz w:val="28"/>
                <w:szCs w:val="28"/>
                <w:rtl/>
              </w:rPr>
              <w:t xml:space="preserve">  </w:t>
            </w:r>
            <w:r w:rsidRPr="00AB357B">
              <w:rPr>
                <w:rFonts w:ascii="QCF_BSML" w:hAnsi="QCF_BSML" w:cs="QCF_BSML"/>
                <w:color w:val="000000"/>
                <w:sz w:val="28"/>
                <w:szCs w:val="28"/>
                <w:rtl/>
              </w:rPr>
              <w:t>ﭼ</w:t>
            </w:r>
          </w:p>
        </w:tc>
        <w:tc>
          <w:tcPr>
            <w:tcW w:w="818" w:type="dxa"/>
            <w:gridSpan w:val="2"/>
          </w:tcPr>
          <w:p w:rsidR="00B44EC8" w:rsidRPr="0098770F" w:rsidRDefault="00FA7EEE"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43</w:t>
            </w:r>
          </w:p>
        </w:tc>
        <w:tc>
          <w:tcPr>
            <w:tcW w:w="4174" w:type="dxa"/>
          </w:tcPr>
          <w:p w:rsidR="00B44EC8" w:rsidRPr="0098770F" w:rsidRDefault="00FA7EEE" w:rsidP="00FA7EEE">
            <w:pPr>
              <w:autoSpaceDE w:val="0"/>
              <w:autoSpaceDN w:val="0"/>
              <w:bidi/>
              <w:adjustRightInd w:val="0"/>
              <w:jc w:val="both"/>
              <w:rPr>
                <w:rFonts w:ascii="Traditional Arabic" w:eastAsia="Times New Roman" w:hAnsi="Traditional Arabic" w:cs="Traditional Arabic"/>
                <w:sz w:val="28"/>
                <w:szCs w:val="28"/>
                <w:rtl/>
              </w:rPr>
            </w:pPr>
            <w:r w:rsidRPr="00AB357B">
              <w:rPr>
                <w:rFonts w:ascii="QCF_BSML" w:hAnsi="QCF_BSML" w:cs="QCF_BSML"/>
                <w:color w:val="000000"/>
                <w:sz w:val="28"/>
                <w:szCs w:val="28"/>
                <w:rtl/>
              </w:rPr>
              <w:t xml:space="preserve">ﭽ </w:t>
            </w:r>
            <w:r w:rsidRPr="00AB357B">
              <w:rPr>
                <w:rFonts w:ascii="QCF_P363" w:hAnsi="QCF_P363" w:cs="QCF_P363"/>
                <w:color w:val="000000"/>
                <w:sz w:val="28"/>
                <w:szCs w:val="28"/>
                <w:rtl/>
              </w:rPr>
              <w:t xml:space="preserve">ﯮ   </w:t>
            </w:r>
            <w:r w:rsidRPr="00FA7EEE">
              <w:rPr>
                <w:rFonts w:ascii="QCF_P363" w:hAnsi="QCF_P363" w:cs="QCF_P363"/>
                <w:color w:val="000000"/>
                <w:sz w:val="28"/>
                <w:szCs w:val="28"/>
                <w:u w:val="single"/>
                <w:rtl/>
              </w:rPr>
              <w:t>ﯯ</w:t>
            </w:r>
            <w:r w:rsidRPr="00AB357B">
              <w:rPr>
                <w:rFonts w:ascii="QCF_P363" w:hAnsi="QCF_P363" w:cs="QCF_P363"/>
                <w:color w:val="000000"/>
                <w:sz w:val="28"/>
                <w:szCs w:val="28"/>
                <w:rtl/>
              </w:rPr>
              <w:t xml:space="preserve">  ﯰ  </w:t>
            </w:r>
            <w:r w:rsidRPr="00FA7EEE">
              <w:rPr>
                <w:rFonts w:ascii="QCF_P363" w:hAnsi="QCF_P363" w:cs="QCF_P363"/>
                <w:color w:val="000000"/>
                <w:sz w:val="28"/>
                <w:szCs w:val="28"/>
                <w:u w:val="single"/>
                <w:rtl/>
              </w:rPr>
              <w:t>ﯱ</w:t>
            </w:r>
            <w:r w:rsidRPr="00AB357B">
              <w:rPr>
                <w:rFonts w:ascii="QCF_P363" w:hAnsi="QCF_P363" w:cs="QCF_P363"/>
                <w:color w:val="000000"/>
                <w:sz w:val="28"/>
                <w:szCs w:val="28"/>
                <w:rtl/>
              </w:rPr>
              <w:t xml:space="preserve">        </w:t>
            </w:r>
            <w:r w:rsidRPr="00FA7EEE">
              <w:rPr>
                <w:rFonts w:ascii="QCF_P363" w:hAnsi="QCF_P363" w:cs="QCF_P363"/>
                <w:color w:val="000000"/>
                <w:sz w:val="28"/>
                <w:szCs w:val="28"/>
                <w:u w:val="single"/>
                <w:rtl/>
              </w:rPr>
              <w:t>ﯲ</w:t>
            </w:r>
            <w:r w:rsidRPr="00AB357B">
              <w:rPr>
                <w:rFonts w:ascii="QCF_P363" w:hAnsi="QCF_P363" w:cs="QCF_P363"/>
                <w:color w:val="000000"/>
                <w:sz w:val="28"/>
                <w:szCs w:val="28"/>
                <w:rtl/>
              </w:rPr>
              <w:t xml:space="preserve">  </w:t>
            </w:r>
            <w:r w:rsidRPr="00FA7EEE">
              <w:rPr>
                <w:rFonts w:ascii="QCF_P363" w:hAnsi="QCF_P363" w:cs="QCF_P363"/>
                <w:color w:val="000000"/>
                <w:sz w:val="28"/>
                <w:szCs w:val="28"/>
                <w:u w:val="single"/>
                <w:rtl/>
              </w:rPr>
              <w:t>ﯳ  ﯴ  ﯵ  ﯶ</w:t>
            </w:r>
            <w:r w:rsidRPr="00AB357B">
              <w:rPr>
                <w:rFonts w:ascii="QCF_P363" w:hAnsi="QCF_P363" w:cs="QCF_P363"/>
                <w:color w:val="000000"/>
                <w:sz w:val="28"/>
                <w:szCs w:val="28"/>
                <w:rtl/>
              </w:rPr>
              <w:t xml:space="preserve">     </w:t>
            </w:r>
            <w:r w:rsidRPr="00AB357B">
              <w:rPr>
                <w:rFonts w:ascii="QCF_BSML" w:hAnsi="QCF_BSML" w:cs="QCF_BSML"/>
                <w:color w:val="000000"/>
                <w:sz w:val="28"/>
                <w:szCs w:val="28"/>
                <w:rtl/>
              </w:rPr>
              <w:t>ﭼ</w:t>
            </w:r>
          </w:p>
        </w:tc>
      </w:tr>
      <w:tr w:rsidR="00B44EC8" w:rsidTr="00486B57">
        <w:tc>
          <w:tcPr>
            <w:tcW w:w="916" w:type="dxa"/>
          </w:tcPr>
          <w:p w:rsidR="00B44EC8" w:rsidRPr="0098770F" w:rsidRDefault="00FA7EEE"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44</w:t>
            </w:r>
          </w:p>
        </w:tc>
        <w:tc>
          <w:tcPr>
            <w:tcW w:w="3712" w:type="dxa"/>
            <w:gridSpan w:val="2"/>
          </w:tcPr>
          <w:p w:rsidR="00B44EC8" w:rsidRPr="0098770F" w:rsidRDefault="00FA7EEE" w:rsidP="00FA7EEE">
            <w:pPr>
              <w:autoSpaceDE w:val="0"/>
              <w:autoSpaceDN w:val="0"/>
              <w:bidi/>
              <w:adjustRightInd w:val="0"/>
              <w:jc w:val="both"/>
              <w:rPr>
                <w:rFonts w:ascii="Traditional Arabic" w:eastAsia="Times New Roman" w:hAnsi="Traditional Arabic" w:cs="Traditional Arabic"/>
                <w:sz w:val="28"/>
                <w:szCs w:val="28"/>
                <w:rtl/>
              </w:rPr>
            </w:pPr>
            <w:r w:rsidRPr="00AB357B">
              <w:rPr>
                <w:rFonts w:ascii="QCF_BSML" w:hAnsi="QCF_BSML" w:cs="QCF_BSML"/>
                <w:color w:val="000000"/>
                <w:sz w:val="28"/>
                <w:szCs w:val="28"/>
                <w:rtl/>
              </w:rPr>
              <w:t>ﭽ</w:t>
            </w:r>
            <w:r>
              <w:rPr>
                <w:rFonts w:ascii="QCF_P364" w:hAnsi="QCF_P364" w:cs="QCF_P364" w:hint="cs"/>
                <w:color w:val="000000"/>
                <w:sz w:val="28"/>
                <w:szCs w:val="28"/>
                <w:rtl/>
              </w:rPr>
              <w:t xml:space="preserve"> </w:t>
            </w:r>
            <w:r w:rsidRPr="00AB357B">
              <w:rPr>
                <w:rFonts w:ascii="QCF_P364" w:hAnsi="QCF_P364" w:cs="QCF_P364"/>
                <w:color w:val="000000"/>
                <w:sz w:val="28"/>
                <w:szCs w:val="28"/>
                <w:rtl/>
              </w:rPr>
              <w:t xml:space="preserve">ﭑ  ﭒ  </w:t>
            </w:r>
            <w:r w:rsidRPr="005B24C7">
              <w:rPr>
                <w:rFonts w:ascii="QCF_P364" w:hAnsi="QCF_P364" w:cs="QCF_P364"/>
                <w:color w:val="000000"/>
                <w:sz w:val="28"/>
                <w:szCs w:val="28"/>
                <w:u w:val="double"/>
                <w:rtl/>
              </w:rPr>
              <w:t>ﭓ  ﭔ  ﭕ</w:t>
            </w:r>
            <w:r w:rsidRPr="00FA7EEE">
              <w:rPr>
                <w:rFonts w:ascii="QCF_P364" w:hAnsi="QCF_P364" w:cs="QCF_P364"/>
                <w:color w:val="000000"/>
                <w:sz w:val="28"/>
                <w:szCs w:val="28"/>
                <w:u w:val="single"/>
                <w:rtl/>
              </w:rPr>
              <w:t xml:space="preserve"> </w:t>
            </w:r>
            <w:r w:rsidRPr="00AB357B">
              <w:rPr>
                <w:rFonts w:ascii="QCF_P364" w:hAnsi="QCF_P364" w:cs="QCF_P364"/>
                <w:color w:val="0000A5"/>
                <w:sz w:val="28"/>
                <w:szCs w:val="28"/>
                <w:rtl/>
              </w:rPr>
              <w:t>ﭘ</w:t>
            </w:r>
            <w:r w:rsidRPr="00AB357B">
              <w:rPr>
                <w:rFonts w:ascii="QCF_P364" w:hAnsi="QCF_P364" w:cs="QCF_P364"/>
                <w:color w:val="000000"/>
                <w:sz w:val="28"/>
                <w:szCs w:val="28"/>
                <w:rtl/>
              </w:rPr>
              <w:t xml:space="preserve"> </w:t>
            </w:r>
            <w:r>
              <w:rPr>
                <w:rFonts w:ascii="Traditional Arabic" w:eastAsia="Times New Roman" w:hAnsi="Traditional Arabic" w:cs="Traditional Arabic" w:hint="cs"/>
                <w:sz w:val="28"/>
                <w:szCs w:val="28"/>
                <w:rtl/>
              </w:rPr>
              <w:t>.....</w:t>
            </w:r>
            <w:r w:rsidRPr="00AB357B">
              <w:rPr>
                <w:rFonts w:ascii="QCF_P364" w:hAnsi="QCF_P364" w:cs="QCF_P364"/>
                <w:color w:val="000000"/>
                <w:sz w:val="28"/>
                <w:szCs w:val="28"/>
                <w:rtl/>
              </w:rPr>
              <w:t xml:space="preserve"> </w:t>
            </w:r>
            <w:r w:rsidRPr="00AB357B">
              <w:rPr>
                <w:rFonts w:ascii="QCF_BSML" w:hAnsi="QCF_BSML" w:cs="QCF_BSML"/>
                <w:color w:val="000000"/>
                <w:sz w:val="28"/>
                <w:szCs w:val="28"/>
                <w:rtl/>
              </w:rPr>
              <w:t>ﭼ</w:t>
            </w:r>
          </w:p>
        </w:tc>
        <w:tc>
          <w:tcPr>
            <w:tcW w:w="818" w:type="dxa"/>
            <w:gridSpan w:val="2"/>
          </w:tcPr>
          <w:p w:rsidR="00B44EC8" w:rsidRPr="0098770F" w:rsidRDefault="00FA7EEE"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45</w:t>
            </w:r>
          </w:p>
        </w:tc>
        <w:tc>
          <w:tcPr>
            <w:tcW w:w="4174" w:type="dxa"/>
          </w:tcPr>
          <w:p w:rsidR="00B44EC8" w:rsidRPr="0098770F" w:rsidRDefault="00FA7EEE" w:rsidP="00FA7EEE">
            <w:pPr>
              <w:autoSpaceDE w:val="0"/>
              <w:autoSpaceDN w:val="0"/>
              <w:bidi/>
              <w:adjustRightInd w:val="0"/>
              <w:jc w:val="both"/>
              <w:rPr>
                <w:rFonts w:ascii="Traditional Arabic" w:eastAsia="Times New Roman" w:hAnsi="Traditional Arabic" w:cs="Traditional Arabic"/>
                <w:sz w:val="28"/>
                <w:szCs w:val="28"/>
                <w:rtl/>
              </w:rPr>
            </w:pPr>
            <w:r w:rsidRPr="00AB357B">
              <w:rPr>
                <w:rFonts w:ascii="QCF_BSML" w:hAnsi="QCF_BSML" w:cs="QCF_BSML"/>
                <w:color w:val="000000"/>
                <w:sz w:val="28"/>
                <w:szCs w:val="28"/>
                <w:rtl/>
              </w:rPr>
              <w:t xml:space="preserve">ﭽ </w:t>
            </w:r>
            <w:r w:rsidRPr="00AB357B">
              <w:rPr>
                <w:rFonts w:ascii="QCF_P364" w:hAnsi="QCF_P364" w:cs="QCF_P364"/>
                <w:color w:val="000000"/>
                <w:sz w:val="28"/>
                <w:szCs w:val="28"/>
                <w:rtl/>
              </w:rPr>
              <w:t xml:space="preserve">ﭣ  ﭤ  ﭥ  ﭦ  ﭧ   ﭨ     </w:t>
            </w:r>
            <w:r w:rsidRPr="00FA7EEE">
              <w:rPr>
                <w:rFonts w:ascii="QCF_P364" w:hAnsi="QCF_P364" w:cs="QCF_P364"/>
                <w:color w:val="000000"/>
                <w:sz w:val="28"/>
                <w:szCs w:val="28"/>
                <w:u w:val="single"/>
                <w:rtl/>
              </w:rPr>
              <w:t>ﭩ</w:t>
            </w:r>
            <w:r w:rsidRPr="00AB357B">
              <w:rPr>
                <w:rFonts w:ascii="QCF_P364" w:hAnsi="QCF_P364" w:cs="QCF_P364"/>
                <w:color w:val="000000"/>
                <w:sz w:val="28"/>
                <w:szCs w:val="28"/>
                <w:rtl/>
              </w:rPr>
              <w:t xml:space="preserve">   ﭪ    ﭫ  </w:t>
            </w:r>
            <w:r w:rsidRPr="00FA7EEE">
              <w:rPr>
                <w:rFonts w:ascii="QCF_P364" w:hAnsi="QCF_P364" w:cs="QCF_P364"/>
                <w:color w:val="000000"/>
                <w:sz w:val="28"/>
                <w:szCs w:val="28"/>
                <w:u w:val="single"/>
                <w:rtl/>
              </w:rPr>
              <w:t>ﭬ</w:t>
            </w:r>
            <w:r w:rsidRPr="00AB357B">
              <w:rPr>
                <w:rFonts w:ascii="QCF_P364" w:hAnsi="QCF_P364" w:cs="QCF_P364"/>
                <w:color w:val="000000"/>
                <w:sz w:val="28"/>
                <w:szCs w:val="28"/>
                <w:rtl/>
              </w:rPr>
              <w:t xml:space="preserve">  </w:t>
            </w:r>
            <w:r w:rsidRPr="00FA7EEE">
              <w:rPr>
                <w:rFonts w:ascii="QCF_P364" w:hAnsi="QCF_P364" w:cs="QCF_P364"/>
                <w:color w:val="000000"/>
                <w:sz w:val="28"/>
                <w:szCs w:val="28"/>
                <w:u w:val="single"/>
                <w:rtl/>
              </w:rPr>
              <w:t>ﭭ</w:t>
            </w:r>
            <w:r w:rsidRPr="00AB357B">
              <w:rPr>
                <w:rFonts w:ascii="QCF_P364" w:hAnsi="QCF_P364" w:cs="QCF_P364"/>
                <w:color w:val="000000"/>
                <w:sz w:val="28"/>
                <w:szCs w:val="28"/>
                <w:rtl/>
              </w:rPr>
              <w:t xml:space="preserve">  ﭮ  ﭯ  </w:t>
            </w:r>
            <w:r w:rsidRPr="00FA7EEE">
              <w:rPr>
                <w:rFonts w:ascii="QCF_P364" w:hAnsi="QCF_P364" w:cs="QCF_P364"/>
                <w:color w:val="000000"/>
                <w:sz w:val="28"/>
                <w:szCs w:val="28"/>
                <w:u w:val="single"/>
                <w:rtl/>
              </w:rPr>
              <w:t>ﭰ</w:t>
            </w:r>
            <w:r w:rsidRPr="00AB357B">
              <w:rPr>
                <w:rFonts w:ascii="QCF_P364" w:hAnsi="QCF_P364" w:cs="QCF_P364"/>
                <w:color w:val="000000"/>
                <w:sz w:val="28"/>
                <w:szCs w:val="28"/>
                <w:rtl/>
              </w:rPr>
              <w:t xml:space="preserve">  ﭱ  </w:t>
            </w:r>
            <w:r w:rsidRPr="00FA7EEE">
              <w:rPr>
                <w:rFonts w:ascii="QCF_P364" w:hAnsi="QCF_P364" w:cs="QCF_P364"/>
                <w:color w:val="000000"/>
                <w:sz w:val="28"/>
                <w:szCs w:val="28"/>
                <w:u w:val="single"/>
                <w:rtl/>
              </w:rPr>
              <w:t>ﭲ</w:t>
            </w:r>
            <w:r w:rsidRPr="00AB357B">
              <w:rPr>
                <w:rFonts w:ascii="QCF_P364" w:hAnsi="QCF_P364" w:cs="QCF_P364"/>
                <w:color w:val="000000"/>
                <w:sz w:val="28"/>
                <w:szCs w:val="28"/>
                <w:rtl/>
              </w:rPr>
              <w:t xml:space="preserve">      </w:t>
            </w:r>
            <w:r w:rsidRPr="00AB357B">
              <w:rPr>
                <w:rFonts w:ascii="QCF_BSML" w:hAnsi="QCF_BSML" w:cs="QCF_BSML"/>
                <w:color w:val="000000"/>
                <w:sz w:val="28"/>
                <w:szCs w:val="28"/>
                <w:rtl/>
              </w:rPr>
              <w:t>ﭼ</w:t>
            </w:r>
          </w:p>
        </w:tc>
      </w:tr>
      <w:tr w:rsidR="00B44EC8" w:rsidTr="00486B57">
        <w:tc>
          <w:tcPr>
            <w:tcW w:w="916" w:type="dxa"/>
          </w:tcPr>
          <w:p w:rsidR="00B44EC8" w:rsidRPr="0098770F" w:rsidRDefault="00D60FA7"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46</w:t>
            </w:r>
          </w:p>
        </w:tc>
        <w:tc>
          <w:tcPr>
            <w:tcW w:w="3712" w:type="dxa"/>
            <w:gridSpan w:val="2"/>
          </w:tcPr>
          <w:p w:rsidR="00B44EC8" w:rsidRPr="0098770F" w:rsidRDefault="00FA7EEE" w:rsidP="00FA7EEE">
            <w:pPr>
              <w:autoSpaceDE w:val="0"/>
              <w:autoSpaceDN w:val="0"/>
              <w:bidi/>
              <w:adjustRightInd w:val="0"/>
              <w:jc w:val="both"/>
              <w:rPr>
                <w:rFonts w:ascii="Traditional Arabic" w:eastAsia="Times New Roman" w:hAnsi="Traditional Arabic" w:cs="Traditional Arabic"/>
                <w:sz w:val="28"/>
                <w:szCs w:val="28"/>
                <w:rtl/>
              </w:rPr>
            </w:pPr>
            <w:r w:rsidRPr="00AB357B">
              <w:rPr>
                <w:rFonts w:ascii="QCF_BSML" w:hAnsi="QCF_BSML" w:cs="QCF_BSML"/>
                <w:color w:val="000000"/>
                <w:sz w:val="28"/>
                <w:szCs w:val="28"/>
                <w:rtl/>
              </w:rPr>
              <w:t xml:space="preserve">ﭽ </w:t>
            </w:r>
            <w:r w:rsidRPr="00AB357B">
              <w:rPr>
                <w:rFonts w:ascii="QCF_P364" w:hAnsi="QCF_P364" w:cs="QCF_P364"/>
                <w:color w:val="000000"/>
                <w:sz w:val="28"/>
                <w:szCs w:val="28"/>
                <w:rtl/>
              </w:rPr>
              <w:t xml:space="preserve">ﭴ  </w:t>
            </w:r>
            <w:r w:rsidRPr="00D60FA7">
              <w:rPr>
                <w:rFonts w:ascii="QCF_P364" w:hAnsi="QCF_P364" w:cs="QCF_P364"/>
                <w:color w:val="000000"/>
                <w:sz w:val="28"/>
                <w:szCs w:val="28"/>
                <w:u w:val="single"/>
                <w:rtl/>
              </w:rPr>
              <w:t>ﭵ</w:t>
            </w:r>
            <w:r w:rsidRPr="00AB357B">
              <w:rPr>
                <w:rFonts w:ascii="QCF_P364" w:hAnsi="QCF_P364" w:cs="QCF_P364"/>
                <w:color w:val="000000"/>
                <w:sz w:val="28"/>
                <w:szCs w:val="28"/>
                <w:rtl/>
              </w:rPr>
              <w:t xml:space="preserve">  ﭶ     ﭷ  ﭸ    </w:t>
            </w:r>
            <w:r w:rsidRPr="00AB357B">
              <w:rPr>
                <w:rFonts w:ascii="QCF_BSML" w:hAnsi="QCF_BSML" w:cs="QCF_BSML"/>
                <w:color w:val="000000"/>
                <w:sz w:val="28"/>
                <w:szCs w:val="28"/>
                <w:rtl/>
              </w:rPr>
              <w:t>ﭼ</w:t>
            </w:r>
          </w:p>
        </w:tc>
        <w:tc>
          <w:tcPr>
            <w:tcW w:w="818" w:type="dxa"/>
            <w:gridSpan w:val="2"/>
          </w:tcPr>
          <w:p w:rsidR="00B44EC8" w:rsidRPr="0098770F" w:rsidRDefault="00D60FA7"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47</w:t>
            </w:r>
          </w:p>
        </w:tc>
        <w:tc>
          <w:tcPr>
            <w:tcW w:w="4174" w:type="dxa"/>
          </w:tcPr>
          <w:p w:rsidR="00B44EC8" w:rsidRPr="0098770F" w:rsidRDefault="00D60FA7" w:rsidP="00D60FA7">
            <w:pPr>
              <w:autoSpaceDE w:val="0"/>
              <w:autoSpaceDN w:val="0"/>
              <w:bidi/>
              <w:adjustRightInd w:val="0"/>
              <w:jc w:val="both"/>
              <w:rPr>
                <w:rFonts w:ascii="Traditional Arabic" w:eastAsia="Times New Roman" w:hAnsi="Traditional Arabic" w:cs="Traditional Arabic"/>
                <w:sz w:val="28"/>
                <w:szCs w:val="28"/>
                <w:rtl/>
              </w:rPr>
            </w:pPr>
            <w:r w:rsidRPr="007D25C9">
              <w:rPr>
                <w:rFonts w:ascii="QCF_BSML" w:hAnsi="QCF_BSML" w:cs="QCF_BSML"/>
                <w:color w:val="000000"/>
                <w:sz w:val="28"/>
                <w:szCs w:val="28"/>
                <w:rtl/>
              </w:rPr>
              <w:t xml:space="preserve">ﭽ </w:t>
            </w:r>
            <w:r w:rsidRPr="007D25C9">
              <w:rPr>
                <w:rFonts w:ascii="QCF_P364" w:hAnsi="QCF_P364" w:cs="QCF_P364"/>
                <w:color w:val="000000"/>
                <w:sz w:val="28"/>
                <w:szCs w:val="28"/>
                <w:rtl/>
              </w:rPr>
              <w:t xml:space="preserve">ﭺ  ﭻ  ﭼ    ﭽ  </w:t>
            </w:r>
            <w:r w:rsidRPr="00D60FA7">
              <w:rPr>
                <w:rFonts w:ascii="QCF_P364" w:hAnsi="QCF_P364" w:cs="QCF_P364"/>
                <w:color w:val="000000"/>
                <w:sz w:val="28"/>
                <w:szCs w:val="28"/>
                <w:u w:val="single"/>
                <w:rtl/>
              </w:rPr>
              <w:t>ﭾ</w:t>
            </w:r>
            <w:r w:rsidRPr="007D25C9">
              <w:rPr>
                <w:rFonts w:ascii="QCF_P364" w:hAnsi="QCF_P364" w:cs="QCF_P364"/>
                <w:color w:val="000000"/>
                <w:sz w:val="28"/>
                <w:szCs w:val="28"/>
                <w:rtl/>
              </w:rPr>
              <w:t xml:space="preserve">  </w:t>
            </w:r>
            <w:r w:rsidRPr="00D60FA7">
              <w:rPr>
                <w:rFonts w:ascii="QCF_P364" w:hAnsi="QCF_P364" w:cs="QCF_P364"/>
                <w:color w:val="000000"/>
                <w:sz w:val="28"/>
                <w:szCs w:val="28"/>
                <w:u w:val="single"/>
                <w:rtl/>
              </w:rPr>
              <w:t>ﭿ</w:t>
            </w:r>
            <w:r w:rsidRPr="007D25C9">
              <w:rPr>
                <w:rFonts w:ascii="QCF_P364" w:hAnsi="QCF_P364" w:cs="QCF_P364"/>
                <w:color w:val="000000"/>
                <w:sz w:val="28"/>
                <w:szCs w:val="28"/>
                <w:rtl/>
              </w:rPr>
              <w:t xml:space="preserve">  ﮀ  ﮁ  ﮂ  </w:t>
            </w:r>
            <w:r w:rsidRPr="00D60FA7">
              <w:rPr>
                <w:rFonts w:ascii="QCF_P364" w:hAnsi="QCF_P364" w:cs="QCF_P364"/>
                <w:color w:val="000000"/>
                <w:sz w:val="28"/>
                <w:szCs w:val="28"/>
                <w:u w:val="single"/>
                <w:rtl/>
              </w:rPr>
              <w:t>ﮃ</w:t>
            </w:r>
            <w:r w:rsidRPr="007D25C9">
              <w:rPr>
                <w:rFonts w:ascii="QCF_P364" w:hAnsi="QCF_P364" w:cs="QCF_P364"/>
                <w:color w:val="000000"/>
                <w:sz w:val="28"/>
                <w:szCs w:val="28"/>
                <w:rtl/>
              </w:rPr>
              <w:t xml:space="preserve">  </w:t>
            </w:r>
            <w:r w:rsidRPr="00D60FA7">
              <w:rPr>
                <w:rFonts w:ascii="QCF_P364" w:hAnsi="QCF_P364" w:cs="QCF_P364"/>
                <w:color w:val="000000"/>
                <w:sz w:val="28"/>
                <w:szCs w:val="28"/>
                <w:u w:val="single"/>
                <w:rtl/>
              </w:rPr>
              <w:t>ﮄ</w:t>
            </w:r>
            <w:r w:rsidRPr="007D25C9">
              <w:rPr>
                <w:rFonts w:ascii="QCF_P364" w:hAnsi="QCF_P364" w:cs="QCF_P364"/>
                <w:color w:val="000000"/>
                <w:sz w:val="28"/>
                <w:szCs w:val="28"/>
                <w:rtl/>
              </w:rPr>
              <w:t xml:space="preserve">     </w:t>
            </w:r>
            <w:r w:rsidRPr="007D25C9">
              <w:rPr>
                <w:rFonts w:ascii="QCF_BSML" w:hAnsi="QCF_BSML" w:cs="QCF_BSML"/>
                <w:color w:val="000000"/>
                <w:sz w:val="28"/>
                <w:szCs w:val="28"/>
                <w:rtl/>
              </w:rPr>
              <w:t>ﭼ</w:t>
            </w:r>
          </w:p>
        </w:tc>
      </w:tr>
      <w:tr w:rsidR="00B44EC8" w:rsidTr="00486B57">
        <w:tc>
          <w:tcPr>
            <w:tcW w:w="916" w:type="dxa"/>
          </w:tcPr>
          <w:p w:rsidR="00B44EC8" w:rsidRPr="0098770F" w:rsidRDefault="00D60FA7"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48</w:t>
            </w:r>
          </w:p>
        </w:tc>
        <w:tc>
          <w:tcPr>
            <w:tcW w:w="3712" w:type="dxa"/>
            <w:gridSpan w:val="2"/>
          </w:tcPr>
          <w:p w:rsidR="00B44EC8" w:rsidRPr="0098770F" w:rsidRDefault="00D60FA7" w:rsidP="00D60FA7">
            <w:pPr>
              <w:autoSpaceDE w:val="0"/>
              <w:autoSpaceDN w:val="0"/>
              <w:bidi/>
              <w:adjustRightInd w:val="0"/>
              <w:jc w:val="both"/>
              <w:rPr>
                <w:rFonts w:ascii="Traditional Arabic" w:eastAsia="Times New Roman" w:hAnsi="Traditional Arabic" w:cs="Traditional Arabic"/>
                <w:sz w:val="28"/>
                <w:szCs w:val="28"/>
                <w:rtl/>
              </w:rPr>
            </w:pPr>
            <w:r w:rsidRPr="007D25C9">
              <w:rPr>
                <w:rFonts w:ascii="QCF_BSML" w:hAnsi="QCF_BSML" w:cs="QCF_BSML"/>
                <w:color w:val="000000"/>
                <w:sz w:val="28"/>
                <w:szCs w:val="28"/>
                <w:rtl/>
              </w:rPr>
              <w:t xml:space="preserve">ﭽ </w:t>
            </w:r>
            <w:r w:rsidRPr="007D25C9">
              <w:rPr>
                <w:rFonts w:ascii="QCF_P364" w:hAnsi="QCF_P364" w:cs="QCF_P364"/>
                <w:color w:val="000000"/>
                <w:sz w:val="28"/>
                <w:szCs w:val="28"/>
                <w:rtl/>
              </w:rPr>
              <w:t xml:space="preserve">ﮆ  ﮇ  ﮈ  </w:t>
            </w:r>
            <w:r w:rsidRPr="00D60FA7">
              <w:rPr>
                <w:rFonts w:ascii="QCF_P364" w:hAnsi="QCF_P364" w:cs="QCF_P364"/>
                <w:color w:val="000000"/>
                <w:sz w:val="28"/>
                <w:szCs w:val="28"/>
                <w:u w:val="single"/>
                <w:rtl/>
              </w:rPr>
              <w:t>ﮉ</w:t>
            </w:r>
            <w:r w:rsidRPr="007D25C9">
              <w:rPr>
                <w:rFonts w:ascii="QCF_P364" w:hAnsi="QCF_P364" w:cs="QCF_P364"/>
                <w:color w:val="000000"/>
                <w:sz w:val="28"/>
                <w:szCs w:val="28"/>
                <w:rtl/>
              </w:rPr>
              <w:t xml:space="preserve">  ﮊ  ﮋ  ﮌ  ﮍ</w:t>
            </w:r>
            <w:r w:rsidRPr="007D25C9">
              <w:rPr>
                <w:rFonts w:ascii="QCF_P364" w:hAnsi="QCF_P364" w:cs="QCF_P364"/>
                <w:color w:val="0000A5"/>
                <w:sz w:val="28"/>
                <w:szCs w:val="28"/>
                <w:rtl/>
              </w:rPr>
              <w:t>ﮎ</w:t>
            </w:r>
            <w:r w:rsidRPr="007D25C9">
              <w:rPr>
                <w:rFonts w:ascii="QCF_P364" w:hAnsi="QCF_P364" w:cs="QCF_P364"/>
                <w:color w:val="000000"/>
                <w:sz w:val="28"/>
                <w:szCs w:val="28"/>
                <w:rtl/>
              </w:rPr>
              <w:t xml:space="preserve">  ﮏ    ﮐ  ﮑ  </w:t>
            </w:r>
            <w:r w:rsidRPr="00D60FA7">
              <w:rPr>
                <w:rFonts w:ascii="QCF_P364" w:hAnsi="QCF_P364" w:cs="QCF_P364"/>
                <w:color w:val="000000"/>
                <w:sz w:val="28"/>
                <w:szCs w:val="28"/>
                <w:u w:val="single"/>
                <w:rtl/>
              </w:rPr>
              <w:t>ﮒ</w:t>
            </w:r>
            <w:r w:rsidRPr="007D25C9">
              <w:rPr>
                <w:rFonts w:ascii="QCF_P364" w:hAnsi="QCF_P364" w:cs="QCF_P364"/>
                <w:color w:val="000000"/>
                <w:sz w:val="28"/>
                <w:szCs w:val="28"/>
                <w:rtl/>
              </w:rPr>
              <w:t xml:space="preserve">  ﮓ    </w:t>
            </w:r>
            <w:r w:rsidRPr="007D25C9">
              <w:rPr>
                <w:rFonts w:ascii="QCF_BSML" w:hAnsi="QCF_BSML" w:cs="QCF_BSML"/>
                <w:color w:val="000000"/>
                <w:sz w:val="28"/>
                <w:szCs w:val="28"/>
                <w:rtl/>
              </w:rPr>
              <w:t>ﭼ</w:t>
            </w:r>
          </w:p>
        </w:tc>
        <w:tc>
          <w:tcPr>
            <w:tcW w:w="818" w:type="dxa"/>
            <w:gridSpan w:val="2"/>
          </w:tcPr>
          <w:p w:rsidR="00B44EC8" w:rsidRPr="0098770F" w:rsidRDefault="00D60FA7"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49</w:t>
            </w:r>
          </w:p>
        </w:tc>
        <w:tc>
          <w:tcPr>
            <w:tcW w:w="4174" w:type="dxa"/>
          </w:tcPr>
          <w:p w:rsidR="00B44EC8" w:rsidRPr="0098770F" w:rsidRDefault="00D60FA7" w:rsidP="00D60FA7">
            <w:pPr>
              <w:autoSpaceDE w:val="0"/>
              <w:autoSpaceDN w:val="0"/>
              <w:bidi/>
              <w:adjustRightInd w:val="0"/>
              <w:jc w:val="both"/>
              <w:rPr>
                <w:rFonts w:ascii="Traditional Arabic" w:eastAsia="Times New Roman" w:hAnsi="Traditional Arabic" w:cs="Traditional Arabic"/>
                <w:sz w:val="28"/>
                <w:szCs w:val="28"/>
                <w:rtl/>
              </w:rPr>
            </w:pPr>
            <w:r w:rsidRPr="007D25C9">
              <w:rPr>
                <w:rFonts w:ascii="QCF_BSML" w:hAnsi="QCF_BSML" w:cs="QCF_BSML"/>
                <w:color w:val="000000"/>
                <w:sz w:val="28"/>
                <w:szCs w:val="28"/>
                <w:rtl/>
              </w:rPr>
              <w:t xml:space="preserve">ﭽ </w:t>
            </w:r>
            <w:r w:rsidRPr="007D25C9">
              <w:rPr>
                <w:rFonts w:ascii="QCF_P364" w:hAnsi="QCF_P364" w:cs="QCF_P364"/>
                <w:color w:val="000000"/>
                <w:sz w:val="28"/>
                <w:szCs w:val="28"/>
                <w:rtl/>
              </w:rPr>
              <w:t xml:space="preserve">ﮕ  ﮖ  </w:t>
            </w:r>
            <w:r w:rsidRPr="00D60FA7">
              <w:rPr>
                <w:rFonts w:ascii="QCF_P364" w:hAnsi="QCF_P364" w:cs="QCF_P364"/>
                <w:color w:val="000000"/>
                <w:sz w:val="28"/>
                <w:szCs w:val="28"/>
                <w:u w:val="single"/>
                <w:rtl/>
              </w:rPr>
              <w:t>ﮗ</w:t>
            </w:r>
            <w:r w:rsidRPr="007D25C9">
              <w:rPr>
                <w:rFonts w:ascii="QCF_P364" w:hAnsi="QCF_P364" w:cs="QCF_P364"/>
                <w:color w:val="000000"/>
                <w:sz w:val="28"/>
                <w:szCs w:val="28"/>
                <w:rtl/>
              </w:rPr>
              <w:t xml:space="preserve">  ﮘ  </w:t>
            </w:r>
            <w:r w:rsidRPr="00D60FA7">
              <w:rPr>
                <w:rFonts w:ascii="QCF_P364" w:hAnsi="QCF_P364" w:cs="QCF_P364"/>
                <w:color w:val="000000"/>
                <w:sz w:val="28"/>
                <w:szCs w:val="28"/>
                <w:u w:val="single"/>
                <w:rtl/>
              </w:rPr>
              <w:t>ﮙ</w:t>
            </w:r>
            <w:r w:rsidRPr="007D25C9">
              <w:rPr>
                <w:rFonts w:ascii="QCF_P364" w:hAnsi="QCF_P364" w:cs="QCF_P364"/>
                <w:color w:val="000000"/>
                <w:sz w:val="28"/>
                <w:szCs w:val="28"/>
                <w:rtl/>
              </w:rPr>
              <w:t xml:space="preserve">   ﮚ   ﮛ  </w:t>
            </w:r>
            <w:r w:rsidRPr="00D60FA7">
              <w:rPr>
                <w:rFonts w:ascii="QCF_P364" w:hAnsi="QCF_P364" w:cs="QCF_P364"/>
                <w:color w:val="000000"/>
                <w:sz w:val="28"/>
                <w:szCs w:val="28"/>
                <w:u w:val="single"/>
                <w:rtl/>
              </w:rPr>
              <w:t xml:space="preserve">ﮜ  </w:t>
            </w:r>
            <w:r w:rsidRPr="007D25C9">
              <w:rPr>
                <w:rFonts w:ascii="QCF_P364" w:hAnsi="QCF_P364" w:cs="QCF_P364"/>
                <w:color w:val="000000"/>
                <w:sz w:val="28"/>
                <w:szCs w:val="28"/>
                <w:rtl/>
              </w:rPr>
              <w:t xml:space="preserve">ﮝ  ﮞ  </w:t>
            </w:r>
            <w:r w:rsidRPr="007D25C9">
              <w:rPr>
                <w:rFonts w:ascii="QCF_BSML" w:hAnsi="QCF_BSML" w:cs="QCF_BSML"/>
                <w:color w:val="000000"/>
                <w:sz w:val="28"/>
                <w:szCs w:val="28"/>
                <w:rtl/>
              </w:rPr>
              <w:t>ﭼ</w:t>
            </w:r>
            <w:r w:rsidRPr="007D25C9">
              <w:rPr>
                <w:rFonts w:ascii="Arial" w:hAnsi="Arial" w:cs="Arial"/>
                <w:color w:val="000000"/>
                <w:sz w:val="28"/>
                <w:szCs w:val="28"/>
                <w:rtl/>
              </w:rPr>
              <w:t xml:space="preserve"> </w:t>
            </w:r>
          </w:p>
        </w:tc>
      </w:tr>
      <w:tr w:rsidR="00B44EC8" w:rsidTr="00486B57">
        <w:tc>
          <w:tcPr>
            <w:tcW w:w="916" w:type="dxa"/>
          </w:tcPr>
          <w:p w:rsidR="00B44EC8" w:rsidRPr="0098770F" w:rsidRDefault="00D60FA7"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50</w:t>
            </w:r>
          </w:p>
        </w:tc>
        <w:tc>
          <w:tcPr>
            <w:tcW w:w="3712" w:type="dxa"/>
            <w:gridSpan w:val="2"/>
          </w:tcPr>
          <w:p w:rsidR="00B44EC8" w:rsidRPr="0098770F" w:rsidRDefault="00D60FA7" w:rsidP="00D60FA7">
            <w:pPr>
              <w:autoSpaceDE w:val="0"/>
              <w:autoSpaceDN w:val="0"/>
              <w:bidi/>
              <w:adjustRightInd w:val="0"/>
              <w:jc w:val="both"/>
              <w:rPr>
                <w:rFonts w:ascii="Traditional Arabic" w:eastAsia="Times New Roman" w:hAnsi="Traditional Arabic" w:cs="Traditional Arabic"/>
                <w:sz w:val="28"/>
                <w:szCs w:val="28"/>
                <w:rtl/>
              </w:rPr>
            </w:pPr>
            <w:r w:rsidRPr="007D25C9">
              <w:rPr>
                <w:rFonts w:ascii="QCF_BSML" w:hAnsi="QCF_BSML" w:cs="QCF_BSML"/>
                <w:color w:val="000000"/>
                <w:sz w:val="28"/>
                <w:szCs w:val="28"/>
                <w:rtl/>
              </w:rPr>
              <w:t xml:space="preserve">ﭽ </w:t>
            </w:r>
            <w:r w:rsidRPr="007D25C9">
              <w:rPr>
                <w:rFonts w:ascii="QCF_P364" w:hAnsi="QCF_P364" w:cs="QCF_P364"/>
                <w:color w:val="000000"/>
                <w:sz w:val="28"/>
                <w:szCs w:val="28"/>
                <w:rtl/>
              </w:rPr>
              <w:t xml:space="preserve">ﮠ  </w:t>
            </w:r>
            <w:r w:rsidRPr="00D60FA7">
              <w:rPr>
                <w:rFonts w:ascii="QCF_P364" w:hAnsi="QCF_P364" w:cs="QCF_P364"/>
                <w:color w:val="000000"/>
                <w:sz w:val="28"/>
                <w:szCs w:val="28"/>
                <w:u w:val="single"/>
                <w:rtl/>
              </w:rPr>
              <w:t>ﮡ</w:t>
            </w:r>
            <w:r w:rsidRPr="007D25C9">
              <w:rPr>
                <w:rFonts w:ascii="QCF_P364" w:hAnsi="QCF_P364" w:cs="QCF_P364"/>
                <w:color w:val="000000"/>
                <w:sz w:val="28"/>
                <w:szCs w:val="28"/>
                <w:rtl/>
              </w:rPr>
              <w:t xml:space="preserve">  ﮢ    ﮣ       </w:t>
            </w:r>
            <w:r>
              <w:rPr>
                <w:rFonts w:ascii="Traditional Arabic" w:eastAsia="Times New Roman" w:hAnsi="Traditional Arabic" w:cs="Traditional Arabic" w:hint="cs"/>
                <w:sz w:val="28"/>
                <w:szCs w:val="28"/>
                <w:rtl/>
              </w:rPr>
              <w:t>....</w:t>
            </w:r>
            <w:r w:rsidRPr="007D25C9">
              <w:rPr>
                <w:rFonts w:ascii="QCF_BSML" w:hAnsi="QCF_BSML" w:cs="QCF_BSML"/>
                <w:color w:val="000000"/>
                <w:sz w:val="28"/>
                <w:szCs w:val="28"/>
                <w:rtl/>
              </w:rPr>
              <w:t>ﭼ</w:t>
            </w:r>
          </w:p>
        </w:tc>
        <w:tc>
          <w:tcPr>
            <w:tcW w:w="818" w:type="dxa"/>
            <w:gridSpan w:val="2"/>
          </w:tcPr>
          <w:p w:rsidR="00B44EC8" w:rsidRPr="0098770F" w:rsidRDefault="00FB2820"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51</w:t>
            </w:r>
          </w:p>
        </w:tc>
        <w:tc>
          <w:tcPr>
            <w:tcW w:w="4174" w:type="dxa"/>
          </w:tcPr>
          <w:p w:rsidR="00B44EC8" w:rsidRPr="0098770F" w:rsidRDefault="00D60FA7" w:rsidP="00FB2820">
            <w:pPr>
              <w:bidi/>
              <w:rPr>
                <w:rFonts w:ascii="Traditional Arabic" w:eastAsia="Times New Roman" w:hAnsi="Traditional Arabic" w:cs="Traditional Arabic"/>
                <w:sz w:val="28"/>
                <w:szCs w:val="28"/>
                <w:rtl/>
              </w:rPr>
            </w:pPr>
            <w:r w:rsidRPr="007D25C9">
              <w:rPr>
                <w:rFonts w:ascii="QCF_BSML" w:hAnsi="QCF_BSML" w:cs="QCF_BSML"/>
                <w:color w:val="000000"/>
                <w:sz w:val="28"/>
                <w:szCs w:val="28"/>
                <w:rtl/>
              </w:rPr>
              <w:t xml:space="preserve">ﭽ </w:t>
            </w:r>
            <w:r w:rsidRPr="007D25C9">
              <w:rPr>
                <w:rFonts w:ascii="QCF_P364" w:hAnsi="QCF_P364" w:cs="QCF_P364"/>
                <w:color w:val="000000"/>
                <w:sz w:val="28"/>
                <w:szCs w:val="28"/>
                <w:rtl/>
              </w:rPr>
              <w:t xml:space="preserve">ﮪ  ﮫ    ﮬ  ﮭ  ﮮ  ﮯ  </w:t>
            </w:r>
            <w:r w:rsidRPr="00FB2820">
              <w:rPr>
                <w:rFonts w:ascii="QCF_P364" w:hAnsi="QCF_P364" w:cs="QCF_P364"/>
                <w:color w:val="000000"/>
                <w:sz w:val="28"/>
                <w:szCs w:val="28"/>
                <w:u w:val="single"/>
                <w:rtl/>
              </w:rPr>
              <w:t>ﮰ</w:t>
            </w:r>
            <w:r w:rsidRPr="007D25C9">
              <w:rPr>
                <w:rFonts w:ascii="QCF_P364" w:hAnsi="QCF_P364" w:cs="QCF_P364"/>
                <w:color w:val="000000"/>
                <w:sz w:val="28"/>
                <w:szCs w:val="28"/>
                <w:rtl/>
              </w:rPr>
              <w:t xml:space="preserve">   </w:t>
            </w:r>
            <w:r w:rsidRPr="007D25C9">
              <w:rPr>
                <w:rFonts w:ascii="QCF_BSML" w:hAnsi="QCF_BSML" w:cs="QCF_BSML"/>
                <w:color w:val="000000"/>
                <w:sz w:val="28"/>
                <w:szCs w:val="28"/>
                <w:rtl/>
              </w:rPr>
              <w:t>ﭼ</w:t>
            </w:r>
            <w:r w:rsidRPr="007D25C9">
              <w:rPr>
                <w:rFonts w:ascii="Arial" w:hAnsi="Arial" w:cs="Arial"/>
                <w:color w:val="000000"/>
                <w:sz w:val="28"/>
                <w:szCs w:val="28"/>
                <w:rtl/>
              </w:rPr>
              <w:t xml:space="preserve"> </w:t>
            </w:r>
          </w:p>
        </w:tc>
      </w:tr>
      <w:tr w:rsidR="00B44EC8" w:rsidTr="00486B57">
        <w:tc>
          <w:tcPr>
            <w:tcW w:w="916" w:type="dxa"/>
          </w:tcPr>
          <w:p w:rsidR="00B44EC8" w:rsidRPr="0098770F" w:rsidRDefault="00FB2820"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52</w:t>
            </w:r>
          </w:p>
        </w:tc>
        <w:tc>
          <w:tcPr>
            <w:tcW w:w="3712" w:type="dxa"/>
            <w:gridSpan w:val="2"/>
          </w:tcPr>
          <w:p w:rsidR="00B44EC8" w:rsidRPr="0098770F" w:rsidRDefault="00FB2820" w:rsidP="00FB2820">
            <w:pPr>
              <w:autoSpaceDE w:val="0"/>
              <w:autoSpaceDN w:val="0"/>
              <w:bidi/>
              <w:adjustRightInd w:val="0"/>
              <w:jc w:val="both"/>
              <w:rPr>
                <w:rFonts w:ascii="Traditional Arabic" w:eastAsia="Times New Roman" w:hAnsi="Traditional Arabic" w:cs="Traditional Arabic"/>
                <w:sz w:val="28"/>
                <w:szCs w:val="28"/>
                <w:rtl/>
              </w:rPr>
            </w:pPr>
            <w:r w:rsidRPr="00C1368A">
              <w:rPr>
                <w:rFonts w:ascii="QCF_BSML" w:hAnsi="QCF_BSML" w:cs="QCF_BSML"/>
                <w:color w:val="000000"/>
                <w:sz w:val="28"/>
                <w:szCs w:val="28"/>
                <w:rtl/>
              </w:rPr>
              <w:t xml:space="preserve">ﭽ </w:t>
            </w:r>
            <w:r w:rsidRPr="00C1368A">
              <w:rPr>
                <w:rFonts w:ascii="QCF_P364" w:hAnsi="QCF_P364" w:cs="QCF_P364"/>
                <w:color w:val="000000"/>
                <w:sz w:val="28"/>
                <w:szCs w:val="28"/>
                <w:rtl/>
              </w:rPr>
              <w:t xml:space="preserve">ﯓ  ﯔ  </w:t>
            </w:r>
            <w:r w:rsidRPr="00FB2820">
              <w:rPr>
                <w:rFonts w:ascii="QCF_P364" w:hAnsi="QCF_P364" w:cs="QCF_P364"/>
                <w:color w:val="000000"/>
                <w:sz w:val="28"/>
                <w:szCs w:val="28"/>
                <w:u w:val="single"/>
                <w:rtl/>
              </w:rPr>
              <w:t>ﯕ</w:t>
            </w:r>
            <w:r w:rsidRPr="00C1368A">
              <w:rPr>
                <w:rFonts w:ascii="QCF_P364" w:hAnsi="QCF_P364" w:cs="QCF_P364"/>
                <w:color w:val="000000"/>
                <w:sz w:val="28"/>
                <w:szCs w:val="28"/>
                <w:rtl/>
              </w:rPr>
              <w:t xml:space="preserve">     </w:t>
            </w:r>
            <w:r w:rsidRPr="00FB2820">
              <w:rPr>
                <w:rFonts w:ascii="QCF_P364" w:hAnsi="QCF_P364" w:cs="QCF_P364"/>
                <w:color w:val="000000"/>
                <w:sz w:val="28"/>
                <w:szCs w:val="28"/>
                <w:u w:val="single"/>
                <w:rtl/>
              </w:rPr>
              <w:t>ﯖ</w:t>
            </w:r>
            <w:r w:rsidRPr="00C1368A">
              <w:rPr>
                <w:rFonts w:ascii="QCF_P364" w:hAnsi="QCF_P364" w:cs="QCF_P364"/>
                <w:color w:val="000000"/>
                <w:sz w:val="28"/>
                <w:szCs w:val="28"/>
                <w:rtl/>
              </w:rPr>
              <w:t xml:space="preserve">  ﯗ</w:t>
            </w:r>
            <w:r>
              <w:rPr>
                <w:rFonts w:ascii="Traditional Arabic" w:eastAsia="Times New Roman" w:hAnsi="Traditional Arabic" w:cs="Traditional Arabic" w:hint="cs"/>
                <w:sz w:val="28"/>
                <w:szCs w:val="28"/>
                <w:rtl/>
              </w:rPr>
              <w:t>..</w:t>
            </w:r>
            <w:r w:rsidRPr="00C1368A">
              <w:rPr>
                <w:rFonts w:ascii="QCF_P364" w:hAnsi="QCF_P364" w:cs="QCF_P364"/>
                <w:color w:val="000000"/>
                <w:sz w:val="28"/>
                <w:szCs w:val="28"/>
                <w:rtl/>
              </w:rPr>
              <w:t xml:space="preserve">  </w:t>
            </w:r>
            <w:r w:rsidRPr="00C1368A">
              <w:rPr>
                <w:rFonts w:ascii="QCF_BSML" w:hAnsi="QCF_BSML" w:cs="QCF_BSML"/>
                <w:color w:val="000000"/>
                <w:sz w:val="28"/>
                <w:szCs w:val="28"/>
                <w:rtl/>
              </w:rPr>
              <w:t>ﭼ</w:t>
            </w:r>
          </w:p>
        </w:tc>
        <w:tc>
          <w:tcPr>
            <w:tcW w:w="818" w:type="dxa"/>
            <w:gridSpan w:val="2"/>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53</w:t>
            </w:r>
          </w:p>
        </w:tc>
        <w:tc>
          <w:tcPr>
            <w:tcW w:w="4174" w:type="dxa"/>
          </w:tcPr>
          <w:p w:rsidR="00B44EC8" w:rsidRPr="0098770F" w:rsidRDefault="00FB2820" w:rsidP="003E504C">
            <w:pPr>
              <w:autoSpaceDE w:val="0"/>
              <w:autoSpaceDN w:val="0"/>
              <w:bidi/>
              <w:adjustRightInd w:val="0"/>
              <w:jc w:val="both"/>
              <w:rPr>
                <w:rFonts w:ascii="Traditional Arabic" w:eastAsia="Times New Roman" w:hAnsi="Traditional Arabic" w:cs="Traditional Arabic"/>
                <w:sz w:val="28"/>
                <w:szCs w:val="28"/>
                <w:rtl/>
              </w:rPr>
            </w:pPr>
            <w:r w:rsidRPr="00C1368A">
              <w:rPr>
                <w:rFonts w:ascii="QCF_BSML" w:hAnsi="QCF_BSML" w:cs="QCF_BSML"/>
                <w:color w:val="000000"/>
                <w:sz w:val="28"/>
                <w:szCs w:val="28"/>
                <w:rtl/>
              </w:rPr>
              <w:t>ﭽ</w:t>
            </w:r>
            <w:r w:rsidRPr="00C1368A">
              <w:rPr>
                <w:rFonts w:ascii="QCF_BSML" w:hAnsi="QCF_BSML" w:cs="QCF_BSML" w:hint="cs"/>
                <w:color w:val="000000"/>
                <w:sz w:val="28"/>
                <w:szCs w:val="28"/>
                <w:rtl/>
              </w:rPr>
              <w:t xml:space="preserve"> </w:t>
            </w:r>
            <w:r w:rsidRPr="00C1368A">
              <w:rPr>
                <w:rFonts w:ascii="QCF_P364" w:hAnsi="QCF_P364" w:cs="QCF_P364"/>
                <w:color w:val="000000"/>
                <w:sz w:val="28"/>
                <w:szCs w:val="28"/>
                <w:rtl/>
              </w:rPr>
              <w:t xml:space="preserve">  ﯜ   ﯝ  ﯞ      </w:t>
            </w:r>
            <w:r w:rsidRPr="00FB2820">
              <w:rPr>
                <w:rFonts w:ascii="QCF_P364" w:hAnsi="QCF_P364" w:cs="QCF_P364"/>
                <w:color w:val="000000"/>
                <w:sz w:val="28"/>
                <w:szCs w:val="28"/>
                <w:u w:val="single"/>
                <w:rtl/>
              </w:rPr>
              <w:t>ﯟ</w:t>
            </w:r>
            <w:r w:rsidRPr="00C1368A">
              <w:rPr>
                <w:rFonts w:ascii="QCF_P364" w:hAnsi="QCF_P364" w:cs="QCF_P364"/>
                <w:color w:val="000000"/>
                <w:sz w:val="28"/>
                <w:szCs w:val="28"/>
                <w:rtl/>
              </w:rPr>
              <w:t xml:space="preserve">   ﯠ  ﯡ  ﯢ  ﯣ  ﯤ  ﯥ  ﯦ  </w:t>
            </w:r>
            <w:r w:rsidRPr="00FB2820">
              <w:rPr>
                <w:rFonts w:ascii="QCF_P364" w:hAnsi="QCF_P364" w:cs="QCF_P364"/>
                <w:color w:val="000000"/>
                <w:sz w:val="28"/>
                <w:szCs w:val="28"/>
                <w:u w:val="single"/>
                <w:rtl/>
              </w:rPr>
              <w:t>ﯧ</w:t>
            </w:r>
            <w:r w:rsidRPr="00C1368A">
              <w:rPr>
                <w:rFonts w:ascii="QCF_P364" w:hAnsi="QCF_P364" w:cs="QCF_P364"/>
                <w:color w:val="000000"/>
                <w:sz w:val="28"/>
                <w:szCs w:val="28"/>
                <w:rtl/>
              </w:rPr>
              <w:t xml:space="preserve">  </w:t>
            </w:r>
            <w:r w:rsidRPr="00FB2820">
              <w:rPr>
                <w:rFonts w:ascii="QCF_P364" w:hAnsi="QCF_P364" w:cs="QCF_P364"/>
                <w:color w:val="000000"/>
                <w:sz w:val="28"/>
                <w:szCs w:val="28"/>
                <w:u w:val="single"/>
                <w:rtl/>
              </w:rPr>
              <w:t>ﯨ</w:t>
            </w:r>
            <w:r w:rsidRPr="00C1368A">
              <w:rPr>
                <w:rFonts w:ascii="QCF_P364" w:hAnsi="QCF_P364" w:cs="QCF_P364"/>
                <w:color w:val="000000"/>
                <w:sz w:val="28"/>
                <w:szCs w:val="28"/>
                <w:rtl/>
              </w:rPr>
              <w:t xml:space="preserve">     ﯩ  ﯪ    </w:t>
            </w:r>
            <w:r w:rsidRPr="00C1368A">
              <w:rPr>
                <w:rFonts w:ascii="QCF_BSML" w:hAnsi="QCF_BSML" w:cs="QCF_BSML"/>
                <w:color w:val="000000"/>
                <w:sz w:val="28"/>
                <w:szCs w:val="28"/>
                <w:rtl/>
              </w:rPr>
              <w:t>ﭼ</w:t>
            </w:r>
          </w:p>
        </w:tc>
      </w:tr>
      <w:tr w:rsidR="00B44EC8" w:rsidTr="00486B57">
        <w:tc>
          <w:tcPr>
            <w:tcW w:w="916" w:type="dxa"/>
          </w:tcPr>
          <w:p w:rsidR="00B44EC8" w:rsidRPr="003E504C"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54</w:t>
            </w:r>
          </w:p>
        </w:tc>
        <w:tc>
          <w:tcPr>
            <w:tcW w:w="3712" w:type="dxa"/>
            <w:gridSpan w:val="2"/>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FB4ED7">
              <w:rPr>
                <w:rFonts w:ascii="QCF_BSML" w:hAnsi="QCF_BSML" w:cs="QCF_BSML"/>
                <w:color w:val="000000"/>
                <w:sz w:val="28"/>
                <w:szCs w:val="28"/>
                <w:rtl/>
              </w:rPr>
              <w:t>ﭽ</w:t>
            </w:r>
            <w:r w:rsidRPr="00FB4ED7">
              <w:rPr>
                <w:rFonts w:ascii="QCF_P364" w:hAnsi="QCF_P364" w:cs="QCF_P364"/>
                <w:color w:val="000000"/>
                <w:sz w:val="28"/>
                <w:szCs w:val="28"/>
                <w:rtl/>
              </w:rPr>
              <w:t xml:space="preserve">ﯬ  ﯭ   ﯮ  ﯯ  ﯰ  </w:t>
            </w:r>
            <w:r w:rsidRPr="003E504C">
              <w:rPr>
                <w:rFonts w:ascii="QCF_P364" w:hAnsi="QCF_P364" w:cs="QCF_P364"/>
                <w:color w:val="000000"/>
                <w:sz w:val="28"/>
                <w:szCs w:val="28"/>
                <w:u w:val="single"/>
                <w:rtl/>
              </w:rPr>
              <w:t>ﯱ</w:t>
            </w:r>
            <w:r w:rsidRPr="00FB4ED7">
              <w:rPr>
                <w:rFonts w:ascii="QCF_P364" w:hAnsi="QCF_P364" w:cs="QCF_P364"/>
                <w:color w:val="000000"/>
                <w:sz w:val="28"/>
                <w:szCs w:val="28"/>
                <w:rtl/>
              </w:rPr>
              <w:t xml:space="preserve">  </w:t>
            </w:r>
            <w:r w:rsidRPr="003E504C">
              <w:rPr>
                <w:rFonts w:ascii="QCF_P364" w:hAnsi="QCF_P364" w:cs="QCF_P364"/>
                <w:color w:val="000000"/>
                <w:sz w:val="28"/>
                <w:szCs w:val="28"/>
                <w:u w:val="single"/>
                <w:rtl/>
              </w:rPr>
              <w:t>ﯲ</w:t>
            </w:r>
            <w:r w:rsidRPr="00FB4ED7">
              <w:rPr>
                <w:rFonts w:ascii="QCF_P364" w:hAnsi="QCF_P364" w:cs="QCF_P364"/>
                <w:color w:val="000000"/>
                <w:sz w:val="28"/>
                <w:szCs w:val="28"/>
                <w:rtl/>
              </w:rPr>
              <w:t xml:space="preserve">   </w:t>
            </w:r>
            <w:r w:rsidRPr="003E504C">
              <w:rPr>
                <w:rFonts w:ascii="QCF_P364" w:hAnsi="QCF_P364" w:cs="QCF_P364"/>
                <w:color w:val="000000"/>
                <w:sz w:val="28"/>
                <w:szCs w:val="28"/>
                <w:u w:val="single"/>
                <w:rtl/>
              </w:rPr>
              <w:t>ﯳ</w:t>
            </w:r>
            <w:r w:rsidRPr="00FB4ED7">
              <w:rPr>
                <w:rFonts w:ascii="QCF_P364" w:hAnsi="QCF_P364" w:cs="QCF_P364"/>
                <w:color w:val="000000"/>
                <w:sz w:val="28"/>
                <w:szCs w:val="28"/>
                <w:rtl/>
              </w:rPr>
              <w:t xml:space="preserve">  ﯴ</w:t>
            </w:r>
            <w:r w:rsidRPr="00FB4ED7">
              <w:rPr>
                <w:rFonts w:ascii="QCF_P364" w:hAnsi="QCF_P364" w:cs="QCF_P364"/>
                <w:color w:val="0000A5"/>
                <w:sz w:val="28"/>
                <w:szCs w:val="28"/>
                <w:rtl/>
              </w:rPr>
              <w:t>ﯵ</w:t>
            </w:r>
            <w:r w:rsidRPr="00FB4ED7">
              <w:rPr>
                <w:rFonts w:ascii="QCF_P364" w:hAnsi="QCF_P364" w:cs="QCF_P364"/>
                <w:color w:val="000000"/>
                <w:sz w:val="28"/>
                <w:szCs w:val="28"/>
                <w:rtl/>
              </w:rPr>
              <w:t xml:space="preserve">  </w:t>
            </w:r>
            <w:r>
              <w:rPr>
                <w:rFonts w:ascii="Traditional Arabic" w:eastAsia="Times New Roman" w:hAnsi="Traditional Arabic" w:cs="Traditional Arabic" w:hint="cs"/>
                <w:sz w:val="28"/>
                <w:szCs w:val="28"/>
                <w:rtl/>
              </w:rPr>
              <w:t>...</w:t>
            </w:r>
            <w:r w:rsidRPr="00FB4ED7">
              <w:rPr>
                <w:rFonts w:ascii="QCF_BSML" w:hAnsi="QCF_BSML" w:cs="QCF_BSML"/>
                <w:color w:val="000000"/>
                <w:sz w:val="28"/>
                <w:szCs w:val="28"/>
                <w:rtl/>
              </w:rPr>
              <w:t>ﭼ</w:t>
            </w:r>
          </w:p>
        </w:tc>
        <w:tc>
          <w:tcPr>
            <w:tcW w:w="818" w:type="dxa"/>
            <w:gridSpan w:val="2"/>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55</w:t>
            </w:r>
          </w:p>
        </w:tc>
        <w:tc>
          <w:tcPr>
            <w:tcW w:w="4174" w:type="dxa"/>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FB4ED7">
              <w:rPr>
                <w:rFonts w:ascii="QCF_BSML" w:hAnsi="QCF_BSML" w:cs="QCF_BSML"/>
                <w:color w:val="000000"/>
                <w:sz w:val="28"/>
                <w:szCs w:val="28"/>
                <w:rtl/>
              </w:rPr>
              <w:t>ﭽ</w:t>
            </w:r>
            <w:r w:rsidRPr="00FB4ED7">
              <w:rPr>
                <w:rFonts w:ascii="QCF_P364" w:hAnsi="QCF_P364" w:cs="QCF_P364"/>
                <w:color w:val="000000"/>
                <w:sz w:val="28"/>
                <w:szCs w:val="28"/>
                <w:rtl/>
              </w:rPr>
              <w:t xml:space="preserve">ﯺ  ﯻ  ﯼ  ﯽ </w:t>
            </w:r>
            <w:r w:rsidRPr="003E504C">
              <w:rPr>
                <w:rFonts w:ascii="QCF_P364" w:hAnsi="QCF_P364" w:cs="QCF_P364"/>
                <w:color w:val="000000"/>
                <w:sz w:val="28"/>
                <w:szCs w:val="28"/>
                <w:u w:val="single"/>
                <w:rtl/>
              </w:rPr>
              <w:t xml:space="preserve">  ﯾ</w:t>
            </w:r>
            <w:r w:rsidRPr="00FB4ED7">
              <w:rPr>
                <w:rFonts w:ascii="QCF_P364" w:hAnsi="QCF_P364" w:cs="QCF_P364"/>
                <w:color w:val="000000"/>
                <w:sz w:val="28"/>
                <w:szCs w:val="28"/>
                <w:rtl/>
              </w:rPr>
              <w:t xml:space="preserve">  ﯿ</w:t>
            </w:r>
            <w:r w:rsidRPr="003E504C">
              <w:rPr>
                <w:rFonts w:ascii="QCF_P364" w:hAnsi="QCF_P364" w:cs="QCF_P364"/>
                <w:color w:val="000000"/>
                <w:sz w:val="28"/>
                <w:szCs w:val="28"/>
                <w:u w:val="single"/>
                <w:rtl/>
              </w:rPr>
              <w:t xml:space="preserve">  ﰀ</w:t>
            </w:r>
            <w:r w:rsidRPr="00FB4ED7">
              <w:rPr>
                <w:rFonts w:ascii="QCF_P364" w:hAnsi="QCF_P364" w:cs="QCF_P364"/>
                <w:color w:val="000000"/>
                <w:sz w:val="28"/>
                <w:szCs w:val="28"/>
                <w:rtl/>
              </w:rPr>
              <w:t xml:space="preserve">    ﰁ     </w:t>
            </w:r>
            <w:r w:rsidRPr="003E504C">
              <w:rPr>
                <w:rFonts w:ascii="QCF_P364" w:hAnsi="QCF_P364" w:cs="QCF_P364"/>
                <w:color w:val="000000"/>
                <w:sz w:val="28"/>
                <w:szCs w:val="28"/>
                <w:u w:val="single"/>
                <w:rtl/>
              </w:rPr>
              <w:t>ﰂ</w:t>
            </w:r>
            <w:r>
              <w:rPr>
                <w:rFonts w:ascii="Traditional Arabic" w:eastAsia="Times New Roman" w:hAnsi="Traditional Arabic" w:cs="Traditional Arabic" w:hint="cs"/>
                <w:sz w:val="28"/>
                <w:szCs w:val="28"/>
                <w:rtl/>
              </w:rPr>
              <w:t>.</w:t>
            </w:r>
            <w:r w:rsidRPr="00FB4ED7">
              <w:rPr>
                <w:rFonts w:ascii="QCF_P364" w:hAnsi="QCF_P364" w:cs="QCF_P364"/>
                <w:color w:val="000000"/>
                <w:sz w:val="28"/>
                <w:szCs w:val="28"/>
                <w:rtl/>
              </w:rPr>
              <w:t xml:space="preserve">  </w:t>
            </w:r>
            <w:r w:rsidRPr="00FB4ED7">
              <w:rPr>
                <w:rFonts w:ascii="QCF_BSML" w:hAnsi="QCF_BSML" w:cs="QCF_BSML"/>
                <w:color w:val="000000"/>
                <w:sz w:val="28"/>
                <w:szCs w:val="28"/>
                <w:rtl/>
              </w:rPr>
              <w:t>ﭼ</w:t>
            </w:r>
          </w:p>
        </w:tc>
      </w:tr>
      <w:tr w:rsidR="00B44EC8" w:rsidTr="00486B57">
        <w:tc>
          <w:tcPr>
            <w:tcW w:w="916" w:type="dxa"/>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56</w:t>
            </w:r>
          </w:p>
        </w:tc>
        <w:tc>
          <w:tcPr>
            <w:tcW w:w="3712" w:type="dxa"/>
            <w:gridSpan w:val="2"/>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FB4ED7">
              <w:rPr>
                <w:rFonts w:ascii="QCF_BSML" w:hAnsi="QCF_BSML" w:cs="QCF_BSML"/>
                <w:color w:val="000000"/>
                <w:sz w:val="28"/>
                <w:szCs w:val="28"/>
                <w:rtl/>
              </w:rPr>
              <w:t xml:space="preserve">ﭽ </w:t>
            </w:r>
            <w:r w:rsidRPr="00FB4ED7">
              <w:rPr>
                <w:rFonts w:ascii="QCF_P365" w:hAnsi="QCF_P365" w:cs="QCF_P365"/>
                <w:color w:val="000000"/>
                <w:sz w:val="28"/>
                <w:szCs w:val="28"/>
                <w:rtl/>
              </w:rPr>
              <w:t xml:space="preserve">ﭑ  </w:t>
            </w:r>
            <w:r w:rsidRPr="003E504C">
              <w:rPr>
                <w:rFonts w:ascii="QCF_P365" w:hAnsi="QCF_P365" w:cs="QCF_P365"/>
                <w:color w:val="000000"/>
                <w:sz w:val="28"/>
                <w:szCs w:val="28"/>
                <w:u w:val="single"/>
                <w:rtl/>
              </w:rPr>
              <w:t>ﭒ</w:t>
            </w:r>
            <w:r w:rsidRPr="00FB4ED7">
              <w:rPr>
                <w:rFonts w:ascii="QCF_P365" w:hAnsi="QCF_P365" w:cs="QCF_P365"/>
                <w:color w:val="000000"/>
                <w:sz w:val="28"/>
                <w:szCs w:val="28"/>
                <w:rtl/>
              </w:rPr>
              <w:t xml:space="preserve">  ﭓ     ﭔ  ﭕ    </w:t>
            </w:r>
            <w:r>
              <w:rPr>
                <w:rFonts w:ascii="Traditional Arabic" w:eastAsia="Times New Roman" w:hAnsi="Traditional Arabic" w:cs="Traditional Arabic" w:hint="cs"/>
                <w:sz w:val="28"/>
                <w:szCs w:val="28"/>
                <w:rtl/>
              </w:rPr>
              <w:t>....</w:t>
            </w:r>
            <w:r w:rsidRPr="00FB4ED7">
              <w:rPr>
                <w:rFonts w:ascii="QCF_BSML" w:hAnsi="QCF_BSML" w:cs="QCF_BSML"/>
                <w:color w:val="000000"/>
                <w:sz w:val="28"/>
                <w:szCs w:val="28"/>
                <w:rtl/>
              </w:rPr>
              <w:t>ﭼ</w:t>
            </w:r>
          </w:p>
        </w:tc>
        <w:tc>
          <w:tcPr>
            <w:tcW w:w="818" w:type="dxa"/>
            <w:gridSpan w:val="2"/>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57</w:t>
            </w:r>
          </w:p>
        </w:tc>
        <w:tc>
          <w:tcPr>
            <w:tcW w:w="4174" w:type="dxa"/>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FB4ED7">
              <w:rPr>
                <w:rFonts w:ascii="QCF_BSML" w:hAnsi="QCF_BSML" w:cs="QCF_BSML"/>
                <w:color w:val="000000"/>
                <w:sz w:val="28"/>
                <w:szCs w:val="28"/>
                <w:rtl/>
              </w:rPr>
              <w:t>ﭽ</w:t>
            </w:r>
            <w:r w:rsidRPr="00FB4ED7">
              <w:rPr>
                <w:rFonts w:ascii="QCF_P365" w:hAnsi="QCF_P365" w:cs="QCF_P365"/>
                <w:color w:val="000000"/>
                <w:sz w:val="28"/>
                <w:szCs w:val="28"/>
                <w:rtl/>
              </w:rPr>
              <w:t xml:space="preserve">ﭗ  </w:t>
            </w:r>
            <w:r w:rsidRPr="003E504C">
              <w:rPr>
                <w:rFonts w:ascii="QCF_P365" w:hAnsi="QCF_P365" w:cs="QCF_P365"/>
                <w:color w:val="000000"/>
                <w:sz w:val="28"/>
                <w:szCs w:val="28"/>
                <w:u w:val="double"/>
                <w:rtl/>
              </w:rPr>
              <w:t>ﭘ  ﭙ</w:t>
            </w:r>
            <w:r w:rsidRPr="00FB4ED7">
              <w:rPr>
                <w:rFonts w:ascii="QCF_P365" w:hAnsi="QCF_P365" w:cs="QCF_P365"/>
                <w:color w:val="000000"/>
                <w:sz w:val="28"/>
                <w:szCs w:val="28"/>
                <w:rtl/>
              </w:rPr>
              <w:t xml:space="preserve">  ﭚ   ﭛ  </w:t>
            </w:r>
            <w:r w:rsidRPr="003E504C">
              <w:rPr>
                <w:rFonts w:ascii="QCF_P365" w:hAnsi="QCF_P365" w:cs="QCF_P365"/>
                <w:color w:val="000000"/>
                <w:sz w:val="28"/>
                <w:szCs w:val="28"/>
                <w:u w:val="single"/>
                <w:rtl/>
              </w:rPr>
              <w:t>ﭜ</w:t>
            </w:r>
            <w:r w:rsidRPr="00FB4ED7">
              <w:rPr>
                <w:rFonts w:ascii="QCF_P365" w:hAnsi="QCF_P365" w:cs="QCF_P365"/>
                <w:color w:val="000000"/>
                <w:sz w:val="28"/>
                <w:szCs w:val="28"/>
                <w:rtl/>
              </w:rPr>
              <w:t xml:space="preserve">  ﭝ  ﭞ  ﭟ  </w:t>
            </w:r>
            <w:r w:rsidRPr="003E504C">
              <w:rPr>
                <w:rFonts w:ascii="QCF_P365" w:hAnsi="QCF_P365" w:cs="QCF_P365"/>
                <w:color w:val="000000"/>
                <w:sz w:val="28"/>
                <w:szCs w:val="28"/>
                <w:u w:val="single"/>
                <w:rtl/>
              </w:rPr>
              <w:t>ﭠ  ﭡ</w:t>
            </w:r>
            <w:r w:rsidRPr="00FB4ED7">
              <w:rPr>
                <w:rFonts w:ascii="QCF_P365" w:hAnsi="QCF_P365" w:cs="QCF_P365"/>
                <w:color w:val="000000"/>
                <w:sz w:val="28"/>
                <w:szCs w:val="28"/>
                <w:rtl/>
              </w:rPr>
              <w:t xml:space="preserve">  </w:t>
            </w:r>
            <w:r w:rsidRPr="003E504C">
              <w:rPr>
                <w:rFonts w:ascii="QCF_P365" w:hAnsi="QCF_P365" w:cs="QCF_P365"/>
                <w:color w:val="000000"/>
                <w:sz w:val="28"/>
                <w:szCs w:val="28"/>
                <w:u w:val="single"/>
                <w:rtl/>
              </w:rPr>
              <w:t>ﭢ    ﭣ</w:t>
            </w:r>
            <w:r w:rsidRPr="00FB4ED7">
              <w:rPr>
                <w:rFonts w:ascii="QCF_P365" w:hAnsi="QCF_P365" w:cs="QCF_P365"/>
                <w:color w:val="000000"/>
                <w:sz w:val="28"/>
                <w:szCs w:val="28"/>
                <w:rtl/>
              </w:rPr>
              <w:t xml:space="preserve">   </w:t>
            </w:r>
            <w:r w:rsidRPr="003E504C">
              <w:rPr>
                <w:rFonts w:ascii="QCF_P365" w:hAnsi="QCF_P365" w:cs="QCF_P365"/>
                <w:color w:val="000000"/>
                <w:sz w:val="28"/>
                <w:szCs w:val="28"/>
                <w:u w:val="single"/>
                <w:rtl/>
              </w:rPr>
              <w:t>ﭤ</w:t>
            </w:r>
            <w:r w:rsidRPr="00FB4ED7">
              <w:rPr>
                <w:rFonts w:ascii="QCF_P365" w:hAnsi="QCF_P365" w:cs="QCF_P365"/>
                <w:color w:val="000000"/>
                <w:sz w:val="28"/>
                <w:szCs w:val="28"/>
                <w:rtl/>
              </w:rPr>
              <w:t xml:space="preserve">    </w:t>
            </w:r>
            <w:r w:rsidRPr="00FB4ED7">
              <w:rPr>
                <w:rFonts w:ascii="QCF_BSML" w:hAnsi="QCF_BSML" w:cs="QCF_BSML"/>
                <w:color w:val="000000"/>
                <w:sz w:val="28"/>
                <w:szCs w:val="28"/>
                <w:rtl/>
              </w:rPr>
              <w:t>ﭼ</w:t>
            </w:r>
          </w:p>
        </w:tc>
      </w:tr>
      <w:tr w:rsidR="00B44EC8" w:rsidTr="00486B57">
        <w:tc>
          <w:tcPr>
            <w:tcW w:w="916" w:type="dxa"/>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59</w:t>
            </w:r>
          </w:p>
        </w:tc>
        <w:tc>
          <w:tcPr>
            <w:tcW w:w="3712" w:type="dxa"/>
            <w:gridSpan w:val="2"/>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FB4ED7">
              <w:rPr>
                <w:rFonts w:ascii="QCF_BSML" w:hAnsi="QCF_BSML" w:cs="QCF_BSML"/>
                <w:color w:val="000000"/>
                <w:sz w:val="28"/>
                <w:szCs w:val="28"/>
                <w:rtl/>
              </w:rPr>
              <w:t>ﭽ</w:t>
            </w:r>
            <w:r w:rsidRPr="00FB4ED7">
              <w:rPr>
                <w:rFonts w:ascii="QCF_P365" w:hAnsi="QCF_P365" w:cs="QCF_P365"/>
                <w:color w:val="000000"/>
                <w:sz w:val="28"/>
                <w:szCs w:val="28"/>
                <w:rtl/>
              </w:rPr>
              <w:t xml:space="preserve">ﭵ  ﭶ  </w:t>
            </w:r>
            <w:r w:rsidRPr="003E504C">
              <w:rPr>
                <w:rFonts w:ascii="QCF_P365" w:hAnsi="QCF_P365" w:cs="QCF_P365"/>
                <w:color w:val="000000"/>
                <w:sz w:val="28"/>
                <w:szCs w:val="28"/>
                <w:u w:val="single"/>
                <w:rtl/>
              </w:rPr>
              <w:t>ﭷ</w:t>
            </w:r>
            <w:r w:rsidRPr="00FB4ED7">
              <w:rPr>
                <w:rFonts w:ascii="QCF_P365" w:hAnsi="QCF_P365" w:cs="QCF_P365"/>
                <w:color w:val="000000"/>
                <w:sz w:val="28"/>
                <w:szCs w:val="28"/>
                <w:rtl/>
              </w:rPr>
              <w:t xml:space="preserve">  ﭸ   ﭹ  ﭺ     ﭻ  </w:t>
            </w:r>
            <w:r w:rsidRPr="00FB4ED7">
              <w:rPr>
                <w:rFonts w:ascii="QCF_P365" w:hAnsi="QCF_P365" w:cs="QCF_P365"/>
                <w:color w:val="000000"/>
                <w:sz w:val="28"/>
                <w:szCs w:val="28"/>
                <w:rtl/>
              </w:rPr>
              <w:lastRenderedPageBreak/>
              <w:t xml:space="preserve">ﭼ  ﭽ  ﭾ  ﭿ  ﮀ  ﮁﮂ  ﮃ  ﮄ  ﮅ   </w:t>
            </w:r>
            <w:r w:rsidRPr="003E504C">
              <w:rPr>
                <w:rFonts w:ascii="QCF_P365" w:hAnsi="QCF_P365" w:cs="QCF_P365"/>
                <w:color w:val="000000"/>
                <w:sz w:val="28"/>
                <w:szCs w:val="28"/>
                <w:u w:val="single"/>
                <w:rtl/>
              </w:rPr>
              <w:t>ﮆ</w:t>
            </w:r>
            <w:r w:rsidRPr="00FB4ED7">
              <w:rPr>
                <w:rFonts w:ascii="QCF_P365" w:hAnsi="QCF_P365" w:cs="QCF_P365"/>
                <w:color w:val="000000"/>
                <w:sz w:val="28"/>
                <w:szCs w:val="28"/>
                <w:rtl/>
              </w:rPr>
              <w:t xml:space="preserve">   </w:t>
            </w:r>
            <w:r w:rsidRPr="00FB4ED7">
              <w:rPr>
                <w:rFonts w:ascii="QCF_BSML" w:hAnsi="QCF_BSML" w:cs="QCF_BSML"/>
                <w:color w:val="000000"/>
                <w:sz w:val="28"/>
                <w:szCs w:val="28"/>
                <w:rtl/>
              </w:rPr>
              <w:t>ﭼ</w:t>
            </w:r>
          </w:p>
        </w:tc>
        <w:tc>
          <w:tcPr>
            <w:tcW w:w="818" w:type="dxa"/>
            <w:gridSpan w:val="2"/>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60</w:t>
            </w:r>
          </w:p>
        </w:tc>
        <w:tc>
          <w:tcPr>
            <w:tcW w:w="4174" w:type="dxa"/>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 xml:space="preserve">ﭽ </w:t>
            </w:r>
            <w:r w:rsidRPr="0000690F">
              <w:rPr>
                <w:rFonts w:ascii="QCF_P365" w:hAnsi="QCF_P365" w:cs="QCF_P365"/>
                <w:color w:val="000000"/>
                <w:sz w:val="28"/>
                <w:szCs w:val="28"/>
                <w:rtl/>
              </w:rPr>
              <w:t xml:space="preserve">ﮈ  ﮉ    ﮊ  </w:t>
            </w:r>
            <w:r w:rsidRPr="003E504C">
              <w:rPr>
                <w:rFonts w:ascii="QCF_P365" w:hAnsi="QCF_P365" w:cs="QCF_P365"/>
                <w:color w:val="000000"/>
                <w:sz w:val="28"/>
                <w:szCs w:val="28"/>
                <w:u w:val="double"/>
                <w:rtl/>
              </w:rPr>
              <w:t>ﮋ  ﮌ</w:t>
            </w:r>
            <w:r w:rsidRPr="0000690F">
              <w:rPr>
                <w:rFonts w:ascii="QCF_P365" w:hAnsi="QCF_P365" w:cs="QCF_P365"/>
                <w:color w:val="000000"/>
                <w:sz w:val="28"/>
                <w:szCs w:val="28"/>
                <w:rtl/>
              </w:rPr>
              <w:t xml:space="preserve">  ﮍ  ﮎ  ﮏ     </w:t>
            </w:r>
            <w:r w:rsidRPr="0000690F">
              <w:rPr>
                <w:rFonts w:ascii="QCF_P365" w:hAnsi="QCF_P365" w:cs="QCF_P365"/>
                <w:color w:val="000000"/>
                <w:sz w:val="28"/>
                <w:szCs w:val="28"/>
                <w:rtl/>
              </w:rPr>
              <w:lastRenderedPageBreak/>
              <w:t xml:space="preserve">ﮐ  ﮑ  ﮒ  </w:t>
            </w:r>
            <w:r w:rsidRPr="003E504C">
              <w:rPr>
                <w:rFonts w:ascii="QCF_P365" w:hAnsi="QCF_P365" w:cs="QCF_P365"/>
                <w:color w:val="000000"/>
                <w:sz w:val="28"/>
                <w:szCs w:val="28"/>
                <w:u w:val="single"/>
                <w:rtl/>
              </w:rPr>
              <w:t>ﮓ</w:t>
            </w:r>
            <w:r w:rsidRPr="0000690F">
              <w:rPr>
                <w:rFonts w:ascii="QCF_P365" w:hAnsi="QCF_P365" w:cs="QCF_P365"/>
                <w:color w:val="000000"/>
                <w:sz w:val="28"/>
                <w:szCs w:val="28"/>
                <w:rtl/>
              </w:rPr>
              <w:t xml:space="preserve">  ﮔ      </w:t>
            </w:r>
            <w:r w:rsidRPr="0000690F">
              <w:rPr>
                <w:rFonts w:ascii="QCF_BSML" w:hAnsi="QCF_BSML" w:cs="QCF_BSML"/>
                <w:color w:val="000000"/>
                <w:sz w:val="28"/>
                <w:szCs w:val="28"/>
                <w:rtl/>
              </w:rPr>
              <w:t>ﭼ</w:t>
            </w:r>
          </w:p>
        </w:tc>
      </w:tr>
      <w:tr w:rsidR="00B44EC8" w:rsidTr="00486B57">
        <w:tc>
          <w:tcPr>
            <w:tcW w:w="916" w:type="dxa"/>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61</w:t>
            </w:r>
          </w:p>
        </w:tc>
        <w:tc>
          <w:tcPr>
            <w:tcW w:w="3712" w:type="dxa"/>
            <w:gridSpan w:val="2"/>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ﭽ</w:t>
            </w:r>
            <w:r w:rsidRPr="0000690F">
              <w:rPr>
                <w:rFonts w:ascii="QCF_P365" w:hAnsi="QCF_P365" w:cs="QCF_P365"/>
                <w:color w:val="000000"/>
                <w:sz w:val="28"/>
                <w:szCs w:val="28"/>
                <w:rtl/>
              </w:rPr>
              <w:t xml:space="preserve">ﮗ  ﮘ  ﮙ    </w:t>
            </w:r>
            <w:r w:rsidRPr="003E504C">
              <w:rPr>
                <w:rFonts w:ascii="QCF_P365" w:hAnsi="QCF_P365" w:cs="QCF_P365"/>
                <w:color w:val="000000"/>
                <w:sz w:val="28"/>
                <w:szCs w:val="28"/>
                <w:u w:val="single"/>
                <w:rtl/>
              </w:rPr>
              <w:t>ﮚ  ﮛ</w:t>
            </w:r>
            <w:r w:rsidRPr="0000690F">
              <w:rPr>
                <w:rFonts w:ascii="QCF_P365" w:hAnsi="QCF_P365" w:cs="QCF_P365"/>
                <w:color w:val="000000"/>
                <w:sz w:val="28"/>
                <w:szCs w:val="28"/>
                <w:rtl/>
              </w:rPr>
              <w:t xml:space="preserve">  </w:t>
            </w:r>
            <w:r w:rsidRPr="003E504C">
              <w:rPr>
                <w:rFonts w:ascii="QCF_P365" w:hAnsi="QCF_P365" w:cs="QCF_P365"/>
                <w:color w:val="000000"/>
                <w:sz w:val="28"/>
                <w:szCs w:val="28"/>
                <w:u w:val="single"/>
                <w:rtl/>
              </w:rPr>
              <w:t>ﮜ</w:t>
            </w:r>
            <w:r w:rsidRPr="0000690F">
              <w:rPr>
                <w:rFonts w:ascii="QCF_P365" w:hAnsi="QCF_P365" w:cs="QCF_P365"/>
                <w:color w:val="000000"/>
                <w:sz w:val="28"/>
                <w:szCs w:val="28"/>
                <w:rtl/>
              </w:rPr>
              <w:t xml:space="preserve">  ﮝ  </w:t>
            </w:r>
            <w:r w:rsidRPr="003E504C">
              <w:rPr>
                <w:rFonts w:ascii="QCF_P365" w:hAnsi="QCF_P365" w:cs="QCF_P365"/>
                <w:color w:val="000000"/>
                <w:sz w:val="28"/>
                <w:szCs w:val="28"/>
                <w:u w:val="single"/>
                <w:rtl/>
              </w:rPr>
              <w:t>ﮞ</w:t>
            </w:r>
            <w:r w:rsidRPr="0000690F">
              <w:rPr>
                <w:rFonts w:ascii="QCF_P365" w:hAnsi="QCF_P365" w:cs="QCF_P365"/>
                <w:color w:val="000000"/>
                <w:sz w:val="28"/>
                <w:szCs w:val="28"/>
                <w:rtl/>
              </w:rPr>
              <w:t xml:space="preserve">  </w:t>
            </w:r>
            <w:r w:rsidRPr="003E504C">
              <w:rPr>
                <w:rFonts w:ascii="QCF_P365" w:hAnsi="QCF_P365" w:cs="QCF_P365"/>
                <w:color w:val="000000"/>
                <w:sz w:val="28"/>
                <w:szCs w:val="28"/>
                <w:u w:val="single"/>
                <w:rtl/>
              </w:rPr>
              <w:t>ﮟ</w:t>
            </w:r>
            <w:r w:rsidRPr="0000690F">
              <w:rPr>
                <w:rFonts w:ascii="QCF_P365" w:hAnsi="QCF_P365" w:cs="QCF_P365"/>
                <w:color w:val="000000"/>
                <w:sz w:val="28"/>
                <w:szCs w:val="28"/>
                <w:rtl/>
              </w:rPr>
              <w:t xml:space="preserve">  ﮠ  ﮡ    </w:t>
            </w:r>
            <w:r w:rsidRPr="0000690F">
              <w:rPr>
                <w:rFonts w:ascii="QCF_BSML" w:hAnsi="QCF_BSML" w:cs="QCF_BSML"/>
                <w:color w:val="000000"/>
                <w:sz w:val="28"/>
                <w:szCs w:val="28"/>
                <w:rtl/>
              </w:rPr>
              <w:t>ﭼ</w:t>
            </w:r>
          </w:p>
        </w:tc>
        <w:tc>
          <w:tcPr>
            <w:tcW w:w="818" w:type="dxa"/>
            <w:gridSpan w:val="2"/>
          </w:tcPr>
          <w:p w:rsidR="00B44EC8"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62</w:t>
            </w:r>
          </w:p>
        </w:tc>
        <w:tc>
          <w:tcPr>
            <w:tcW w:w="4174" w:type="dxa"/>
          </w:tcPr>
          <w:p w:rsidR="00B44EC8"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 xml:space="preserve">ﭽ </w:t>
            </w:r>
            <w:r w:rsidRPr="0000690F">
              <w:rPr>
                <w:rFonts w:ascii="QCF_P365" w:hAnsi="QCF_P365" w:cs="QCF_P365"/>
                <w:color w:val="000000"/>
                <w:sz w:val="28"/>
                <w:szCs w:val="28"/>
                <w:rtl/>
              </w:rPr>
              <w:t xml:space="preserve">ﮣ   ﮤ     ﮥ  </w:t>
            </w:r>
            <w:r w:rsidRPr="003E504C">
              <w:rPr>
                <w:rFonts w:ascii="QCF_P365" w:hAnsi="QCF_P365" w:cs="QCF_P365"/>
                <w:color w:val="000000"/>
                <w:sz w:val="28"/>
                <w:szCs w:val="28"/>
                <w:u w:val="single"/>
                <w:rtl/>
              </w:rPr>
              <w:t>ﮦ</w:t>
            </w:r>
            <w:r w:rsidRPr="0000690F">
              <w:rPr>
                <w:rFonts w:ascii="QCF_P365" w:hAnsi="QCF_P365" w:cs="QCF_P365"/>
                <w:color w:val="000000"/>
                <w:sz w:val="28"/>
                <w:szCs w:val="28"/>
                <w:rtl/>
              </w:rPr>
              <w:t xml:space="preserve">  ﮧ  </w:t>
            </w:r>
            <w:r w:rsidRPr="003E504C">
              <w:rPr>
                <w:rFonts w:ascii="QCF_P365" w:hAnsi="QCF_P365" w:cs="QCF_P365"/>
                <w:color w:val="000000"/>
                <w:sz w:val="28"/>
                <w:szCs w:val="28"/>
                <w:u w:val="single"/>
                <w:rtl/>
              </w:rPr>
              <w:t>ﮨ</w:t>
            </w:r>
            <w:r w:rsidRPr="0000690F">
              <w:rPr>
                <w:rFonts w:ascii="QCF_P365" w:hAnsi="QCF_P365" w:cs="QCF_P365"/>
                <w:color w:val="000000"/>
                <w:sz w:val="28"/>
                <w:szCs w:val="28"/>
                <w:rtl/>
              </w:rPr>
              <w:t xml:space="preserve">  ﮩ  ﮪ  </w:t>
            </w:r>
            <w:r w:rsidRPr="003E504C">
              <w:rPr>
                <w:rFonts w:ascii="QCF_P365" w:hAnsi="QCF_P365" w:cs="QCF_P365"/>
                <w:color w:val="000000"/>
                <w:sz w:val="28"/>
                <w:szCs w:val="28"/>
                <w:u w:val="single"/>
                <w:rtl/>
              </w:rPr>
              <w:t>ﮫ  ﮬ</w:t>
            </w:r>
            <w:r w:rsidRPr="0000690F">
              <w:rPr>
                <w:rFonts w:ascii="QCF_P365" w:hAnsi="QCF_P365" w:cs="QCF_P365"/>
                <w:color w:val="000000"/>
                <w:sz w:val="28"/>
                <w:szCs w:val="28"/>
                <w:rtl/>
              </w:rPr>
              <w:t xml:space="preserve">     ﮭ  ﮮ    </w:t>
            </w:r>
            <w:r w:rsidRPr="003E504C">
              <w:rPr>
                <w:rFonts w:ascii="QCF_P365" w:hAnsi="QCF_P365" w:cs="QCF_P365"/>
                <w:color w:val="000000"/>
                <w:sz w:val="28"/>
                <w:szCs w:val="28"/>
                <w:u w:val="single"/>
                <w:rtl/>
              </w:rPr>
              <w:t>ﮯ</w:t>
            </w:r>
            <w:r w:rsidRPr="0000690F">
              <w:rPr>
                <w:rFonts w:ascii="QCF_P365" w:hAnsi="QCF_P365" w:cs="QCF_P365"/>
                <w:color w:val="000000"/>
                <w:sz w:val="28"/>
                <w:szCs w:val="28"/>
                <w:rtl/>
              </w:rPr>
              <w:t xml:space="preserve">    </w:t>
            </w:r>
            <w:r w:rsidRPr="0000690F">
              <w:rPr>
                <w:rFonts w:ascii="QCF_BSML" w:hAnsi="QCF_BSML" w:cs="QCF_BSML"/>
                <w:color w:val="000000"/>
                <w:sz w:val="28"/>
                <w:szCs w:val="28"/>
                <w:rtl/>
              </w:rPr>
              <w:t>ﭼ</w:t>
            </w:r>
          </w:p>
        </w:tc>
      </w:tr>
      <w:tr w:rsidR="003E504C" w:rsidTr="00486B57">
        <w:tc>
          <w:tcPr>
            <w:tcW w:w="916" w:type="dxa"/>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712" w:type="dxa"/>
            <w:gridSpan w:val="2"/>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18" w:type="dxa"/>
            <w:gridSpan w:val="2"/>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74" w:type="dxa"/>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3E504C" w:rsidTr="00486B57">
        <w:tc>
          <w:tcPr>
            <w:tcW w:w="916" w:type="dxa"/>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63</w:t>
            </w:r>
          </w:p>
        </w:tc>
        <w:tc>
          <w:tcPr>
            <w:tcW w:w="3712" w:type="dxa"/>
            <w:gridSpan w:val="2"/>
          </w:tcPr>
          <w:p w:rsidR="003E504C" w:rsidRPr="005F0DE6"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ﭽ</w:t>
            </w:r>
            <w:r w:rsidRPr="0000690F">
              <w:rPr>
                <w:rFonts w:ascii="QCF_P365" w:hAnsi="QCF_P365" w:cs="QCF_P365"/>
                <w:color w:val="000000"/>
                <w:sz w:val="28"/>
                <w:szCs w:val="28"/>
                <w:rtl/>
              </w:rPr>
              <w:t xml:space="preserve">  </w:t>
            </w:r>
            <w:r>
              <w:rPr>
                <w:rFonts w:ascii="Traditional Arabic" w:eastAsia="Times New Roman" w:hAnsi="Traditional Arabic" w:cs="Traditional Arabic" w:hint="cs"/>
                <w:sz w:val="28"/>
                <w:szCs w:val="28"/>
                <w:rtl/>
              </w:rPr>
              <w:t>...</w:t>
            </w:r>
            <w:r w:rsidRPr="0000690F">
              <w:rPr>
                <w:rFonts w:ascii="QCF_P365" w:hAnsi="QCF_P365" w:cs="QCF_P365"/>
                <w:color w:val="000000"/>
                <w:sz w:val="28"/>
                <w:szCs w:val="28"/>
                <w:rtl/>
              </w:rPr>
              <w:t xml:space="preserve">ﯙ  </w:t>
            </w:r>
            <w:r w:rsidRPr="003E504C">
              <w:rPr>
                <w:rFonts w:ascii="QCF_P365" w:hAnsi="QCF_P365" w:cs="QCF_P365"/>
                <w:color w:val="000000"/>
                <w:sz w:val="28"/>
                <w:szCs w:val="28"/>
                <w:u w:val="single"/>
                <w:rtl/>
              </w:rPr>
              <w:t>ﯚ</w:t>
            </w:r>
            <w:r w:rsidRPr="0000690F">
              <w:rPr>
                <w:rFonts w:ascii="QCF_P365" w:hAnsi="QCF_P365" w:cs="QCF_P365"/>
                <w:color w:val="000000"/>
                <w:sz w:val="28"/>
                <w:szCs w:val="28"/>
                <w:rtl/>
              </w:rPr>
              <w:t xml:space="preserve">  ﯛ  ﯜ  </w:t>
            </w:r>
            <w:r w:rsidRPr="003E504C">
              <w:rPr>
                <w:rFonts w:ascii="QCF_P365" w:hAnsi="QCF_P365" w:cs="QCF_P365"/>
                <w:color w:val="000000"/>
                <w:sz w:val="28"/>
                <w:szCs w:val="28"/>
                <w:rtl/>
              </w:rPr>
              <w:t>ﯝ</w:t>
            </w:r>
            <w:r w:rsidRPr="0000690F">
              <w:rPr>
                <w:rFonts w:ascii="QCF_P365" w:hAnsi="QCF_P365" w:cs="QCF_P365"/>
                <w:color w:val="000000"/>
                <w:sz w:val="28"/>
                <w:szCs w:val="28"/>
                <w:rtl/>
              </w:rPr>
              <w:t xml:space="preserve">    </w:t>
            </w:r>
            <w:r w:rsidRPr="0000690F">
              <w:rPr>
                <w:rFonts w:ascii="QCF_BSML" w:hAnsi="QCF_BSML" w:cs="QCF_BSML"/>
                <w:color w:val="000000"/>
                <w:sz w:val="28"/>
                <w:szCs w:val="28"/>
                <w:rtl/>
              </w:rPr>
              <w:t>ﭼ</w:t>
            </w:r>
          </w:p>
        </w:tc>
        <w:tc>
          <w:tcPr>
            <w:tcW w:w="818" w:type="dxa"/>
            <w:gridSpan w:val="2"/>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65</w:t>
            </w:r>
          </w:p>
        </w:tc>
        <w:tc>
          <w:tcPr>
            <w:tcW w:w="4174" w:type="dxa"/>
          </w:tcPr>
          <w:p w:rsidR="003E504C"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ﭽ</w:t>
            </w:r>
            <w:r w:rsidRPr="0000690F">
              <w:rPr>
                <w:rFonts w:ascii="QCF_P365" w:hAnsi="QCF_P365" w:cs="QCF_P365"/>
                <w:color w:val="000000"/>
                <w:sz w:val="28"/>
                <w:szCs w:val="28"/>
                <w:rtl/>
              </w:rPr>
              <w:t xml:space="preserve">ﯥ  ﯦ      </w:t>
            </w:r>
            <w:r w:rsidRPr="003E504C">
              <w:rPr>
                <w:rFonts w:ascii="QCF_P365" w:hAnsi="QCF_P365" w:cs="QCF_P365"/>
                <w:color w:val="000000"/>
                <w:sz w:val="28"/>
                <w:szCs w:val="28"/>
                <w:u w:val="double"/>
                <w:rtl/>
              </w:rPr>
              <w:t>ﯧ  ﯨ</w:t>
            </w:r>
            <w:r w:rsidRPr="0000690F">
              <w:rPr>
                <w:rFonts w:ascii="QCF_P365" w:hAnsi="QCF_P365" w:cs="QCF_P365"/>
                <w:color w:val="000000"/>
                <w:sz w:val="28"/>
                <w:szCs w:val="28"/>
                <w:rtl/>
              </w:rPr>
              <w:t xml:space="preserve">  ﯩ  </w:t>
            </w:r>
            <w:r w:rsidRPr="003E504C">
              <w:rPr>
                <w:rFonts w:ascii="QCF_P365" w:hAnsi="QCF_P365" w:cs="QCF_P365"/>
                <w:color w:val="000000"/>
                <w:sz w:val="28"/>
                <w:szCs w:val="28"/>
                <w:u w:val="single"/>
                <w:rtl/>
              </w:rPr>
              <w:t>ﯪ</w:t>
            </w:r>
            <w:r>
              <w:rPr>
                <w:rFonts w:ascii="Traditional Arabic" w:eastAsia="Times New Roman" w:hAnsi="Traditional Arabic" w:cs="Traditional Arabic" w:hint="cs"/>
                <w:sz w:val="28"/>
                <w:szCs w:val="28"/>
                <w:rtl/>
              </w:rPr>
              <w:t>...</w:t>
            </w:r>
            <w:r w:rsidRPr="0000690F">
              <w:rPr>
                <w:rFonts w:ascii="QCF_P365" w:hAnsi="QCF_P365" w:cs="QCF_P365"/>
                <w:color w:val="000000"/>
                <w:sz w:val="28"/>
                <w:szCs w:val="28"/>
                <w:rtl/>
              </w:rPr>
              <w:t xml:space="preserve">       </w:t>
            </w:r>
            <w:r w:rsidRPr="0000690F">
              <w:rPr>
                <w:rFonts w:ascii="QCF_BSML" w:hAnsi="QCF_BSML" w:cs="QCF_BSML"/>
                <w:color w:val="000000"/>
                <w:sz w:val="28"/>
                <w:szCs w:val="28"/>
                <w:rtl/>
              </w:rPr>
              <w:t>ﭼ</w:t>
            </w:r>
          </w:p>
        </w:tc>
      </w:tr>
      <w:tr w:rsidR="003E504C" w:rsidTr="00486B57">
        <w:tc>
          <w:tcPr>
            <w:tcW w:w="916" w:type="dxa"/>
          </w:tcPr>
          <w:p w:rsidR="003E504C" w:rsidRPr="0098770F" w:rsidRDefault="003E504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68</w:t>
            </w:r>
          </w:p>
        </w:tc>
        <w:tc>
          <w:tcPr>
            <w:tcW w:w="3712" w:type="dxa"/>
            <w:gridSpan w:val="2"/>
          </w:tcPr>
          <w:p w:rsidR="003E504C" w:rsidRPr="0098770F" w:rsidRDefault="003E504C" w:rsidP="003E504C">
            <w:pPr>
              <w:autoSpaceDE w:val="0"/>
              <w:autoSpaceDN w:val="0"/>
              <w:bidi/>
              <w:adjustRightInd w:val="0"/>
              <w:jc w:val="both"/>
              <w:rPr>
                <w:rFonts w:ascii="Traditional Arabic" w:eastAsia="Times New Roman" w:hAnsi="Traditional Arabic" w:cs="Traditional Arabic"/>
                <w:sz w:val="28"/>
                <w:szCs w:val="28"/>
                <w:rtl/>
              </w:rPr>
            </w:pPr>
            <w:r w:rsidRPr="0000690F">
              <w:rPr>
                <w:rFonts w:ascii="QCF_BSML" w:hAnsi="QCF_BSML" w:cs="QCF_BSML"/>
                <w:color w:val="000000"/>
                <w:sz w:val="28"/>
                <w:szCs w:val="28"/>
                <w:rtl/>
              </w:rPr>
              <w:t xml:space="preserve">ﭽ </w:t>
            </w:r>
            <w:r w:rsidRPr="0000690F">
              <w:rPr>
                <w:rFonts w:ascii="QCF_P366" w:hAnsi="QCF_P366" w:cs="QCF_P366"/>
                <w:color w:val="000000"/>
                <w:sz w:val="28"/>
                <w:szCs w:val="28"/>
                <w:rtl/>
              </w:rPr>
              <w:t xml:space="preserve">ﭑ ﭒ  ﭓ ﭔ ﭕ </w:t>
            </w:r>
            <w:r w:rsidRPr="003E504C">
              <w:rPr>
                <w:rFonts w:ascii="QCF_P366" w:hAnsi="QCF_P366" w:cs="QCF_P366"/>
                <w:color w:val="000000"/>
                <w:sz w:val="28"/>
                <w:szCs w:val="28"/>
                <w:u w:val="single"/>
                <w:rtl/>
              </w:rPr>
              <w:t>ﭖ</w:t>
            </w:r>
            <w:r w:rsidRPr="0000690F">
              <w:rPr>
                <w:rFonts w:ascii="QCF_P366" w:hAnsi="QCF_P366" w:cs="QCF_P366"/>
                <w:color w:val="000000"/>
                <w:sz w:val="28"/>
                <w:szCs w:val="28"/>
                <w:rtl/>
              </w:rPr>
              <w:t xml:space="preserve">  ﭗ ﭘ     ﭙ </w:t>
            </w:r>
            <w:r w:rsidRPr="003E504C">
              <w:rPr>
                <w:rFonts w:ascii="QCF_P366" w:hAnsi="QCF_P366" w:cs="QCF_P366"/>
                <w:color w:val="000000"/>
                <w:sz w:val="28"/>
                <w:szCs w:val="28"/>
                <w:u w:val="single"/>
                <w:rtl/>
              </w:rPr>
              <w:t>ﭚ</w:t>
            </w:r>
            <w:r w:rsidRPr="0000690F">
              <w:rPr>
                <w:rFonts w:ascii="QCF_P366" w:hAnsi="QCF_P366" w:cs="QCF_P366"/>
                <w:color w:val="000000"/>
                <w:sz w:val="28"/>
                <w:szCs w:val="28"/>
                <w:rtl/>
              </w:rPr>
              <w:t xml:space="preserve">    ﭛ   ﭜ ﭝ ﭞ    ﭟ ﭠ  ﭡ</w:t>
            </w:r>
            <w:r w:rsidRPr="0000690F">
              <w:rPr>
                <w:rFonts w:ascii="QCF_P366" w:hAnsi="QCF_P366" w:cs="QCF_P366"/>
                <w:color w:val="0000A5"/>
                <w:sz w:val="28"/>
                <w:szCs w:val="28"/>
                <w:rtl/>
              </w:rPr>
              <w:t>ﭢ</w:t>
            </w:r>
            <w:r w:rsidRPr="0000690F">
              <w:rPr>
                <w:rFonts w:ascii="QCF_P366" w:hAnsi="QCF_P366" w:cs="QCF_P366"/>
                <w:color w:val="000000"/>
                <w:sz w:val="28"/>
                <w:szCs w:val="28"/>
                <w:rtl/>
              </w:rPr>
              <w:t xml:space="preserve"> ﭣ ﭤ   </w:t>
            </w:r>
            <w:r w:rsidRPr="000272AC">
              <w:rPr>
                <w:rFonts w:ascii="QCF_P366" w:hAnsi="QCF_P366" w:cs="QCF_P366"/>
                <w:color w:val="000000"/>
                <w:sz w:val="28"/>
                <w:szCs w:val="28"/>
                <w:u w:val="single"/>
                <w:rtl/>
              </w:rPr>
              <w:t>ﭥ</w:t>
            </w:r>
            <w:r w:rsidRPr="0000690F">
              <w:rPr>
                <w:rFonts w:ascii="QCF_P366" w:hAnsi="QCF_P366" w:cs="QCF_P366"/>
                <w:color w:val="000000"/>
                <w:sz w:val="28"/>
                <w:szCs w:val="28"/>
                <w:rtl/>
              </w:rPr>
              <w:t xml:space="preserve"> ﭦ   </w:t>
            </w:r>
            <w:r w:rsidRPr="003E504C">
              <w:rPr>
                <w:rFonts w:ascii="QCF_P366" w:hAnsi="QCF_P366" w:cs="QCF_P366"/>
                <w:color w:val="000000"/>
                <w:sz w:val="28"/>
                <w:szCs w:val="28"/>
                <w:u w:val="single"/>
                <w:rtl/>
              </w:rPr>
              <w:t>ﭧ</w:t>
            </w:r>
            <w:r w:rsidRPr="0000690F">
              <w:rPr>
                <w:rFonts w:ascii="QCF_P366" w:hAnsi="QCF_P366" w:cs="QCF_P366"/>
                <w:color w:val="000000"/>
                <w:sz w:val="28"/>
                <w:szCs w:val="28"/>
                <w:rtl/>
              </w:rPr>
              <w:t xml:space="preserve"> </w:t>
            </w:r>
            <w:r w:rsidRPr="0000690F">
              <w:rPr>
                <w:rFonts w:ascii="QCF_BSML" w:hAnsi="QCF_BSML" w:cs="QCF_BSML"/>
                <w:color w:val="000000"/>
                <w:sz w:val="28"/>
                <w:szCs w:val="28"/>
                <w:rtl/>
              </w:rPr>
              <w:t>ﭼ</w:t>
            </w:r>
          </w:p>
        </w:tc>
        <w:tc>
          <w:tcPr>
            <w:tcW w:w="818" w:type="dxa"/>
            <w:gridSpan w:val="2"/>
          </w:tcPr>
          <w:p w:rsidR="003E504C" w:rsidRPr="0098770F" w:rsidRDefault="000272A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70</w:t>
            </w:r>
          </w:p>
        </w:tc>
        <w:tc>
          <w:tcPr>
            <w:tcW w:w="4174" w:type="dxa"/>
          </w:tcPr>
          <w:p w:rsidR="003E504C" w:rsidRPr="0098770F" w:rsidRDefault="000272AC" w:rsidP="000272AC">
            <w:pPr>
              <w:autoSpaceDE w:val="0"/>
              <w:autoSpaceDN w:val="0"/>
              <w:bidi/>
              <w:adjustRightInd w:val="0"/>
              <w:jc w:val="both"/>
              <w:rPr>
                <w:rFonts w:ascii="Traditional Arabic" w:eastAsia="Times New Roman" w:hAnsi="Traditional Arabic" w:cs="Traditional Arabic"/>
                <w:sz w:val="28"/>
                <w:szCs w:val="28"/>
                <w:rtl/>
              </w:rPr>
            </w:pPr>
            <w:r w:rsidRPr="006A5E91">
              <w:rPr>
                <w:rFonts w:ascii="QCF_BSML" w:hAnsi="QCF_BSML" w:cs="QCF_BSML"/>
                <w:color w:val="000000"/>
                <w:sz w:val="28"/>
                <w:szCs w:val="28"/>
                <w:rtl/>
              </w:rPr>
              <w:t xml:space="preserve">ﭽ </w:t>
            </w:r>
            <w:r w:rsidRPr="006A5E91">
              <w:rPr>
                <w:rFonts w:ascii="QCF_P366" w:hAnsi="QCF_P366" w:cs="QCF_P366"/>
                <w:color w:val="000000"/>
                <w:sz w:val="28"/>
                <w:szCs w:val="28"/>
                <w:rtl/>
              </w:rPr>
              <w:t xml:space="preserve">ﭲ  ﭳ  ﭴ  ﭵ  ﭶ  </w:t>
            </w:r>
            <w:r w:rsidRPr="000272AC">
              <w:rPr>
                <w:rFonts w:ascii="QCF_P366" w:hAnsi="QCF_P366" w:cs="QCF_P366"/>
                <w:color w:val="000000"/>
                <w:sz w:val="28"/>
                <w:szCs w:val="28"/>
                <w:u w:val="single"/>
                <w:rtl/>
              </w:rPr>
              <w:t>ﭷ</w:t>
            </w:r>
            <w:r w:rsidRPr="006A5E91">
              <w:rPr>
                <w:rFonts w:ascii="QCF_P366" w:hAnsi="QCF_P366" w:cs="QCF_P366"/>
                <w:color w:val="000000"/>
                <w:sz w:val="28"/>
                <w:szCs w:val="28"/>
                <w:rtl/>
              </w:rPr>
              <w:t xml:space="preserve">  ﭸ   ﭹ  ﭺ    ﭻ  ﭼ  </w:t>
            </w:r>
            <w:r w:rsidRPr="000272AC">
              <w:rPr>
                <w:rFonts w:ascii="QCF_P366" w:hAnsi="QCF_P366" w:cs="QCF_P366"/>
                <w:color w:val="000000"/>
                <w:sz w:val="28"/>
                <w:szCs w:val="28"/>
                <w:u w:val="single"/>
                <w:rtl/>
              </w:rPr>
              <w:t>ﭽ</w:t>
            </w:r>
            <w:r w:rsidRPr="006A5E91">
              <w:rPr>
                <w:rFonts w:ascii="QCF_P366" w:hAnsi="QCF_P366" w:cs="QCF_P366"/>
                <w:color w:val="0000A5"/>
                <w:sz w:val="28"/>
                <w:szCs w:val="28"/>
                <w:rtl/>
              </w:rPr>
              <w:t>ﭾ</w:t>
            </w:r>
            <w:r w:rsidRPr="006A5E91">
              <w:rPr>
                <w:rFonts w:ascii="QCF_P366" w:hAnsi="QCF_P366" w:cs="QCF_P366"/>
                <w:color w:val="000000"/>
                <w:sz w:val="28"/>
                <w:szCs w:val="28"/>
                <w:rtl/>
              </w:rPr>
              <w:t xml:space="preserve">      </w:t>
            </w:r>
            <w:r>
              <w:rPr>
                <w:rFonts w:ascii="Traditional Arabic" w:eastAsia="Times New Roman" w:hAnsi="Traditional Arabic" w:cs="Traditional Arabic" w:hint="cs"/>
                <w:sz w:val="28"/>
                <w:szCs w:val="28"/>
                <w:rtl/>
              </w:rPr>
              <w:t>....</w:t>
            </w:r>
            <w:r w:rsidRPr="006A5E91">
              <w:rPr>
                <w:rFonts w:ascii="QCF_BSML" w:hAnsi="QCF_BSML" w:cs="QCF_BSML"/>
                <w:color w:val="000000"/>
                <w:sz w:val="28"/>
                <w:szCs w:val="28"/>
                <w:rtl/>
              </w:rPr>
              <w:t>ﭼ</w:t>
            </w:r>
          </w:p>
        </w:tc>
      </w:tr>
      <w:tr w:rsidR="003E504C" w:rsidTr="00486B57">
        <w:tc>
          <w:tcPr>
            <w:tcW w:w="916" w:type="dxa"/>
          </w:tcPr>
          <w:p w:rsidR="003E504C" w:rsidRPr="0098770F" w:rsidRDefault="000272A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72</w:t>
            </w:r>
          </w:p>
        </w:tc>
        <w:tc>
          <w:tcPr>
            <w:tcW w:w="3712" w:type="dxa"/>
            <w:gridSpan w:val="2"/>
          </w:tcPr>
          <w:p w:rsidR="003E504C" w:rsidRPr="0098770F" w:rsidRDefault="000272AC" w:rsidP="000272AC">
            <w:pPr>
              <w:autoSpaceDE w:val="0"/>
              <w:autoSpaceDN w:val="0"/>
              <w:bidi/>
              <w:adjustRightInd w:val="0"/>
              <w:jc w:val="both"/>
              <w:rPr>
                <w:rFonts w:ascii="Traditional Arabic" w:eastAsia="Times New Roman" w:hAnsi="Traditional Arabic" w:cs="Traditional Arabic"/>
                <w:sz w:val="28"/>
                <w:szCs w:val="28"/>
                <w:rtl/>
              </w:rPr>
            </w:pPr>
            <w:r w:rsidRPr="006A5E91">
              <w:rPr>
                <w:rFonts w:ascii="QCF_BSML" w:hAnsi="QCF_BSML" w:cs="QCF_BSML"/>
                <w:color w:val="000000"/>
                <w:sz w:val="28"/>
                <w:szCs w:val="28"/>
                <w:rtl/>
              </w:rPr>
              <w:t xml:space="preserve">ﭽ </w:t>
            </w:r>
            <w:r w:rsidRPr="006A5E91">
              <w:rPr>
                <w:rFonts w:ascii="QCF_P366" w:hAnsi="QCF_P366" w:cs="QCF_P366"/>
                <w:color w:val="000000"/>
                <w:sz w:val="28"/>
                <w:szCs w:val="28"/>
                <w:rtl/>
              </w:rPr>
              <w:t xml:space="preserve">ﮎ  ﮏ  ﮐ    </w:t>
            </w:r>
            <w:r w:rsidRPr="000272AC">
              <w:rPr>
                <w:rFonts w:ascii="QCF_P366" w:hAnsi="QCF_P366" w:cs="QCF_P366"/>
                <w:color w:val="000000"/>
                <w:sz w:val="28"/>
                <w:szCs w:val="28"/>
                <w:u w:val="single"/>
                <w:rtl/>
              </w:rPr>
              <w:t>ﮑ</w:t>
            </w:r>
            <w:r>
              <w:rPr>
                <w:rFonts w:ascii="Traditional Arabic" w:eastAsia="Times New Roman" w:hAnsi="Traditional Arabic" w:cs="Traditional Arabic" w:hint="cs"/>
                <w:sz w:val="28"/>
                <w:szCs w:val="28"/>
                <w:rtl/>
              </w:rPr>
              <w:t>....</w:t>
            </w:r>
            <w:r w:rsidRPr="000272AC">
              <w:rPr>
                <w:rFonts w:ascii="QCF_P366" w:hAnsi="QCF_P366" w:cs="QCF_P366"/>
                <w:color w:val="000000"/>
                <w:sz w:val="28"/>
                <w:szCs w:val="28"/>
                <w:u w:val="single"/>
                <w:rtl/>
              </w:rPr>
              <w:t xml:space="preserve">  </w:t>
            </w:r>
            <w:r w:rsidRPr="006A5E91">
              <w:rPr>
                <w:rFonts w:ascii="QCF_P366" w:hAnsi="QCF_P366" w:cs="QCF_P366"/>
                <w:color w:val="000000"/>
                <w:sz w:val="28"/>
                <w:szCs w:val="28"/>
                <w:rtl/>
              </w:rPr>
              <w:t xml:space="preserve">     </w:t>
            </w:r>
            <w:r w:rsidRPr="006A5E91">
              <w:rPr>
                <w:rFonts w:ascii="QCF_BSML" w:hAnsi="QCF_BSML" w:cs="QCF_BSML"/>
                <w:color w:val="000000"/>
                <w:sz w:val="28"/>
                <w:szCs w:val="28"/>
                <w:rtl/>
              </w:rPr>
              <w:t>ﭼ</w:t>
            </w:r>
          </w:p>
        </w:tc>
        <w:tc>
          <w:tcPr>
            <w:tcW w:w="818" w:type="dxa"/>
            <w:gridSpan w:val="2"/>
          </w:tcPr>
          <w:p w:rsidR="003E504C" w:rsidRPr="0098770F" w:rsidRDefault="000272A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74</w:t>
            </w:r>
          </w:p>
        </w:tc>
        <w:tc>
          <w:tcPr>
            <w:tcW w:w="4174" w:type="dxa"/>
          </w:tcPr>
          <w:p w:rsidR="003E504C" w:rsidRPr="0098770F" w:rsidRDefault="000272AC" w:rsidP="000272AC">
            <w:pPr>
              <w:autoSpaceDE w:val="0"/>
              <w:autoSpaceDN w:val="0"/>
              <w:bidi/>
              <w:adjustRightInd w:val="0"/>
              <w:jc w:val="both"/>
              <w:rPr>
                <w:rFonts w:ascii="Traditional Arabic" w:eastAsia="Times New Roman" w:hAnsi="Traditional Arabic" w:cs="Traditional Arabic"/>
                <w:sz w:val="28"/>
                <w:szCs w:val="28"/>
                <w:rtl/>
              </w:rPr>
            </w:pPr>
            <w:r w:rsidRPr="006A5E91">
              <w:rPr>
                <w:rFonts w:ascii="QCF_BSML" w:hAnsi="QCF_BSML" w:cs="QCF_BSML"/>
                <w:color w:val="000000"/>
                <w:sz w:val="28"/>
                <w:szCs w:val="28"/>
                <w:rtl/>
              </w:rPr>
              <w:t xml:space="preserve">ﭽ </w:t>
            </w:r>
            <w:r w:rsidRPr="006A5E91">
              <w:rPr>
                <w:rFonts w:ascii="QCF_P366" w:hAnsi="QCF_P366" w:cs="QCF_P366"/>
                <w:color w:val="000000"/>
                <w:sz w:val="28"/>
                <w:szCs w:val="28"/>
                <w:rtl/>
              </w:rPr>
              <w:t xml:space="preserve">ﮣ  ﮤ  </w:t>
            </w:r>
            <w:r w:rsidRPr="000272AC">
              <w:rPr>
                <w:rFonts w:ascii="QCF_P366" w:hAnsi="QCF_P366" w:cs="QCF_P366"/>
                <w:color w:val="000000"/>
                <w:sz w:val="28"/>
                <w:szCs w:val="28"/>
                <w:u w:val="double"/>
                <w:rtl/>
              </w:rPr>
              <w:t>ﮥ     ﮦ  ﮧ</w:t>
            </w:r>
            <w:r w:rsidRPr="000272AC">
              <w:rPr>
                <w:rFonts w:ascii="QCF_P366" w:hAnsi="QCF_P366" w:cs="QCF_P366"/>
                <w:color w:val="000000"/>
                <w:sz w:val="28"/>
                <w:szCs w:val="28"/>
                <w:rtl/>
              </w:rPr>
              <w:t xml:space="preserve">  ﮨ  ﮩ</w:t>
            </w:r>
            <w:r w:rsidRPr="006A5E91">
              <w:rPr>
                <w:rFonts w:ascii="QCF_P366" w:hAnsi="QCF_P366" w:cs="QCF_P366"/>
                <w:color w:val="000000"/>
                <w:sz w:val="28"/>
                <w:szCs w:val="28"/>
                <w:rtl/>
              </w:rPr>
              <w:t xml:space="preserve">  ﮪ  </w:t>
            </w:r>
            <w:r w:rsidRPr="000272AC">
              <w:rPr>
                <w:rFonts w:ascii="QCF_P366" w:hAnsi="QCF_P366" w:cs="QCF_P366"/>
                <w:color w:val="000000"/>
                <w:sz w:val="28"/>
                <w:szCs w:val="28"/>
                <w:u w:val="single"/>
                <w:rtl/>
              </w:rPr>
              <w:t>ﮫ</w:t>
            </w:r>
            <w:r w:rsidRPr="006A5E91">
              <w:rPr>
                <w:rFonts w:ascii="QCF_P366" w:hAnsi="QCF_P366" w:cs="QCF_P366"/>
                <w:color w:val="000000"/>
                <w:sz w:val="28"/>
                <w:szCs w:val="28"/>
                <w:rtl/>
              </w:rPr>
              <w:t xml:space="preserve">  ﮬ  </w:t>
            </w:r>
            <w:r w:rsidRPr="000272AC">
              <w:rPr>
                <w:rFonts w:ascii="QCF_P366" w:hAnsi="QCF_P366" w:cs="QCF_P366"/>
                <w:color w:val="000000"/>
                <w:sz w:val="28"/>
                <w:szCs w:val="28"/>
                <w:u w:val="single"/>
                <w:rtl/>
              </w:rPr>
              <w:t>ﮭ</w:t>
            </w:r>
            <w:r w:rsidRPr="000272AC">
              <w:rPr>
                <w:rFonts w:ascii="QCF_P366" w:hAnsi="QCF_P366" w:cs="QCF_P366"/>
                <w:color w:val="000000"/>
                <w:sz w:val="28"/>
                <w:szCs w:val="28"/>
                <w:rtl/>
              </w:rPr>
              <w:t xml:space="preserve">   ﮮ</w:t>
            </w:r>
            <w:r w:rsidRPr="000272AC">
              <w:rPr>
                <w:rFonts w:ascii="QCF_P366" w:hAnsi="QCF_P366" w:cs="QCF_P366"/>
                <w:color w:val="000000"/>
                <w:sz w:val="28"/>
                <w:szCs w:val="28"/>
                <w:u w:val="single"/>
                <w:rtl/>
              </w:rPr>
              <w:t xml:space="preserve">    ﮯ    </w:t>
            </w:r>
            <w:r w:rsidRPr="006A5E91">
              <w:rPr>
                <w:rFonts w:ascii="QCF_BSML" w:hAnsi="QCF_BSML" w:cs="QCF_BSML"/>
                <w:color w:val="000000"/>
                <w:sz w:val="28"/>
                <w:szCs w:val="28"/>
                <w:rtl/>
              </w:rPr>
              <w:t>ﭼ</w:t>
            </w:r>
          </w:p>
        </w:tc>
      </w:tr>
      <w:tr w:rsidR="003E504C" w:rsidTr="00486B57">
        <w:tc>
          <w:tcPr>
            <w:tcW w:w="916" w:type="dxa"/>
          </w:tcPr>
          <w:p w:rsidR="003E504C" w:rsidRPr="0098770F" w:rsidRDefault="000272A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75</w:t>
            </w:r>
          </w:p>
        </w:tc>
        <w:tc>
          <w:tcPr>
            <w:tcW w:w="3712" w:type="dxa"/>
            <w:gridSpan w:val="2"/>
          </w:tcPr>
          <w:p w:rsidR="003E504C" w:rsidRPr="0098770F" w:rsidRDefault="000272AC" w:rsidP="000272AC">
            <w:pPr>
              <w:autoSpaceDE w:val="0"/>
              <w:autoSpaceDN w:val="0"/>
              <w:bidi/>
              <w:adjustRightInd w:val="0"/>
              <w:jc w:val="both"/>
              <w:rPr>
                <w:rFonts w:ascii="Traditional Arabic" w:eastAsia="Times New Roman" w:hAnsi="Traditional Arabic" w:cs="Traditional Arabic"/>
                <w:sz w:val="28"/>
                <w:szCs w:val="28"/>
                <w:rtl/>
              </w:rPr>
            </w:pPr>
            <w:r w:rsidRPr="006A5E91">
              <w:rPr>
                <w:rFonts w:ascii="QCF_BSML" w:hAnsi="QCF_BSML" w:cs="QCF_BSML"/>
                <w:color w:val="000000"/>
                <w:sz w:val="28"/>
                <w:szCs w:val="28"/>
                <w:rtl/>
              </w:rPr>
              <w:t xml:space="preserve">ﭽ </w:t>
            </w:r>
            <w:r w:rsidRPr="006A5E91">
              <w:rPr>
                <w:rFonts w:ascii="QCF_P366" w:hAnsi="QCF_P366" w:cs="QCF_P366"/>
                <w:color w:val="000000"/>
                <w:sz w:val="28"/>
                <w:szCs w:val="28"/>
                <w:rtl/>
              </w:rPr>
              <w:t xml:space="preserve">ﮱ  </w:t>
            </w:r>
            <w:r w:rsidRPr="000272AC">
              <w:rPr>
                <w:rFonts w:ascii="QCF_P366" w:hAnsi="QCF_P366" w:cs="QCF_P366"/>
                <w:color w:val="000000"/>
                <w:sz w:val="28"/>
                <w:szCs w:val="28"/>
                <w:u w:val="single"/>
                <w:rtl/>
              </w:rPr>
              <w:t>ﯓ</w:t>
            </w:r>
            <w:r w:rsidRPr="006A5E91">
              <w:rPr>
                <w:rFonts w:ascii="QCF_P366" w:hAnsi="QCF_P366" w:cs="QCF_P366"/>
                <w:color w:val="000000"/>
                <w:sz w:val="28"/>
                <w:szCs w:val="28"/>
                <w:rtl/>
              </w:rPr>
              <w:t xml:space="preserve">   </w:t>
            </w:r>
            <w:r w:rsidRPr="000272AC">
              <w:rPr>
                <w:rFonts w:ascii="QCF_P366" w:hAnsi="QCF_P366" w:cs="QCF_P366"/>
                <w:color w:val="000000"/>
                <w:sz w:val="28"/>
                <w:szCs w:val="28"/>
                <w:u w:val="single"/>
                <w:rtl/>
              </w:rPr>
              <w:t>ﯔ</w:t>
            </w:r>
            <w:r w:rsidRPr="006A5E91">
              <w:rPr>
                <w:rFonts w:ascii="QCF_P366" w:hAnsi="QCF_P366" w:cs="QCF_P366"/>
                <w:color w:val="000000"/>
                <w:sz w:val="28"/>
                <w:szCs w:val="28"/>
                <w:rtl/>
              </w:rPr>
              <w:t xml:space="preserve">    ﯕ     ﯖ  </w:t>
            </w:r>
            <w:r w:rsidRPr="000272AC">
              <w:rPr>
                <w:rFonts w:ascii="QCF_P366" w:hAnsi="QCF_P366" w:cs="QCF_P366"/>
                <w:color w:val="000000"/>
                <w:sz w:val="28"/>
                <w:szCs w:val="28"/>
                <w:u w:val="single"/>
                <w:rtl/>
              </w:rPr>
              <w:t>ﯗ</w:t>
            </w:r>
            <w:r w:rsidRPr="006A5E91">
              <w:rPr>
                <w:rFonts w:ascii="QCF_P366" w:hAnsi="QCF_P366" w:cs="QCF_P366"/>
                <w:color w:val="000000"/>
                <w:sz w:val="28"/>
                <w:szCs w:val="28"/>
                <w:rtl/>
              </w:rPr>
              <w:t xml:space="preserve">  ﯘ  </w:t>
            </w:r>
            <w:r w:rsidRPr="000272AC">
              <w:rPr>
                <w:rFonts w:ascii="QCF_P366" w:hAnsi="QCF_P366" w:cs="QCF_P366"/>
                <w:color w:val="000000"/>
                <w:sz w:val="28"/>
                <w:szCs w:val="28"/>
                <w:u w:val="single"/>
                <w:rtl/>
              </w:rPr>
              <w:t>ﯙ</w:t>
            </w:r>
            <w:r w:rsidRPr="006A5E91">
              <w:rPr>
                <w:rFonts w:ascii="QCF_P366" w:hAnsi="QCF_P366" w:cs="QCF_P366"/>
                <w:color w:val="000000"/>
                <w:sz w:val="28"/>
                <w:szCs w:val="28"/>
                <w:rtl/>
              </w:rPr>
              <w:t xml:space="preserve">  ﯚ    </w:t>
            </w:r>
            <w:r w:rsidRPr="006A5E91">
              <w:rPr>
                <w:rFonts w:ascii="QCF_BSML" w:hAnsi="QCF_BSML" w:cs="QCF_BSML"/>
                <w:color w:val="000000"/>
                <w:sz w:val="28"/>
                <w:szCs w:val="28"/>
                <w:rtl/>
              </w:rPr>
              <w:t>ﭼ</w:t>
            </w:r>
          </w:p>
        </w:tc>
        <w:tc>
          <w:tcPr>
            <w:tcW w:w="818" w:type="dxa"/>
            <w:gridSpan w:val="2"/>
          </w:tcPr>
          <w:p w:rsidR="003E504C" w:rsidRPr="0098770F" w:rsidRDefault="000272AC" w:rsidP="00314ED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77</w:t>
            </w:r>
          </w:p>
        </w:tc>
        <w:tc>
          <w:tcPr>
            <w:tcW w:w="4174" w:type="dxa"/>
          </w:tcPr>
          <w:p w:rsidR="003E504C" w:rsidRPr="0098770F" w:rsidRDefault="000272AC" w:rsidP="000272AC">
            <w:pPr>
              <w:autoSpaceDE w:val="0"/>
              <w:autoSpaceDN w:val="0"/>
              <w:bidi/>
              <w:adjustRightInd w:val="0"/>
              <w:jc w:val="both"/>
              <w:rPr>
                <w:rFonts w:ascii="Traditional Arabic" w:eastAsia="Times New Roman" w:hAnsi="Traditional Arabic" w:cs="Traditional Arabic"/>
                <w:sz w:val="28"/>
                <w:szCs w:val="28"/>
                <w:rtl/>
              </w:rPr>
            </w:pPr>
            <w:r w:rsidRPr="006A5E91">
              <w:rPr>
                <w:rFonts w:ascii="QCF_BSML" w:hAnsi="QCF_BSML" w:cs="QCF_BSML"/>
                <w:color w:val="000000"/>
                <w:sz w:val="28"/>
                <w:szCs w:val="28"/>
                <w:rtl/>
              </w:rPr>
              <w:t xml:space="preserve">ﭽ </w:t>
            </w:r>
            <w:r w:rsidRPr="006A5E91">
              <w:rPr>
                <w:rFonts w:ascii="QCF_P366" w:hAnsi="QCF_P366" w:cs="QCF_P366"/>
                <w:color w:val="000000"/>
                <w:sz w:val="28"/>
                <w:szCs w:val="28"/>
                <w:rtl/>
              </w:rPr>
              <w:t xml:space="preserve">ﯣ  </w:t>
            </w:r>
            <w:r w:rsidRPr="000272AC">
              <w:rPr>
                <w:rFonts w:ascii="QCF_P366" w:hAnsi="QCF_P366" w:cs="QCF_P366"/>
                <w:color w:val="000000"/>
                <w:sz w:val="28"/>
                <w:szCs w:val="28"/>
                <w:u w:val="double"/>
                <w:rtl/>
              </w:rPr>
              <w:t>ﯤ  ﯥ  ﯦ  ﯧ</w:t>
            </w:r>
            <w:r w:rsidRPr="006A5E91">
              <w:rPr>
                <w:rFonts w:ascii="QCF_P366" w:hAnsi="QCF_P366" w:cs="QCF_P366"/>
                <w:color w:val="000000"/>
                <w:sz w:val="28"/>
                <w:szCs w:val="28"/>
                <w:rtl/>
              </w:rPr>
              <w:t xml:space="preserve">    ﯨ  ﯩ</w:t>
            </w:r>
            <w:r w:rsidRPr="006A5E91">
              <w:rPr>
                <w:rFonts w:ascii="QCF_P366" w:hAnsi="QCF_P366" w:cs="QCF_P366"/>
                <w:color w:val="0000A5"/>
                <w:sz w:val="28"/>
                <w:szCs w:val="28"/>
                <w:rtl/>
              </w:rPr>
              <w:t>ﯪ</w:t>
            </w:r>
            <w:r w:rsidRPr="006A5E91">
              <w:rPr>
                <w:rFonts w:ascii="QCF_P366" w:hAnsi="QCF_P366" w:cs="QCF_P366"/>
                <w:color w:val="000000"/>
                <w:sz w:val="28"/>
                <w:szCs w:val="28"/>
                <w:rtl/>
              </w:rPr>
              <w:t xml:space="preserve">  ﯫ  ﯬ      ﯭ  ﯮ  ﯯ     </w:t>
            </w:r>
            <w:r w:rsidRPr="006A5E91">
              <w:rPr>
                <w:rFonts w:ascii="QCF_BSML" w:hAnsi="QCF_BSML" w:cs="QCF_BSML"/>
                <w:color w:val="000000"/>
                <w:sz w:val="28"/>
                <w:szCs w:val="28"/>
                <w:rtl/>
              </w:rPr>
              <w:t>ﭼ</w:t>
            </w:r>
          </w:p>
        </w:tc>
      </w:tr>
    </w:tbl>
    <w:p w:rsidR="0098770F" w:rsidRPr="00314ED1" w:rsidRDefault="00082B19" w:rsidP="004473BB">
      <w:pPr>
        <w:pStyle w:val="ListParagraph"/>
        <w:numPr>
          <w:ilvl w:val="0"/>
          <w:numId w:val="100"/>
        </w:numPr>
        <w:autoSpaceDE w:val="0"/>
        <w:autoSpaceDN w:val="0"/>
        <w:bidi/>
        <w:adjustRightInd w:val="0"/>
        <w:spacing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النماذج//</w:t>
      </w:r>
    </w:p>
    <w:p w:rsidR="00192CB1" w:rsidRPr="00DA05B7" w:rsidRDefault="00B2041F" w:rsidP="00B2041F">
      <w:pPr>
        <w:pStyle w:val="ListParagraph"/>
        <w:numPr>
          <w:ilvl w:val="0"/>
          <w:numId w:val="55"/>
        </w:numPr>
        <w:tabs>
          <w:tab w:val="left" w:pos="283"/>
        </w:tabs>
        <w:autoSpaceDE w:val="0"/>
        <w:autoSpaceDN w:val="0"/>
        <w:bidi/>
        <w:adjustRightInd w:val="0"/>
        <w:spacing w:after="0" w:line="240" w:lineRule="auto"/>
        <w:ind w:left="566" w:hanging="567"/>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44D33" w:rsidRPr="00DA05B7">
        <w:rPr>
          <w:rFonts w:ascii="Traditional Arabic" w:eastAsia="Times New Roman" w:hAnsi="Traditional Arabic" w:cs="Traditional Arabic" w:hint="cs"/>
          <w:sz w:val="36"/>
          <w:szCs w:val="36"/>
          <w:rtl/>
        </w:rPr>
        <w:t>قوله تعالى:</w:t>
      </w:r>
      <w:r w:rsidR="00F23C80">
        <w:rPr>
          <w:rFonts w:ascii="Traditional Arabic" w:eastAsia="Times New Roman" w:hAnsi="Traditional Arabic" w:cs="Traditional Arabic" w:hint="cs"/>
          <w:sz w:val="36"/>
          <w:szCs w:val="36"/>
          <w:rtl/>
        </w:rPr>
        <w:t xml:space="preserve"> </w:t>
      </w:r>
      <w:r w:rsidR="00385582" w:rsidRPr="00DA05B7">
        <w:rPr>
          <w:rFonts w:ascii="QCF_BSML" w:hAnsi="QCF_BSML" w:cs="QCF_BSML"/>
          <w:color w:val="000000"/>
          <w:sz w:val="36"/>
          <w:szCs w:val="36"/>
          <w:rtl/>
        </w:rPr>
        <w:t>ﭽ</w:t>
      </w:r>
      <w:r w:rsidR="00385582" w:rsidRPr="00DA05B7">
        <w:rPr>
          <w:rFonts w:ascii="QCF_P360" w:hAnsi="QCF_P360" w:cs="QCF_P360"/>
          <w:color w:val="000000"/>
          <w:sz w:val="36"/>
          <w:szCs w:val="36"/>
          <w:rtl/>
        </w:rPr>
        <w:t>ﭨ  ﭩ    ﭪ  ﭫ  ﭬ  ﭭ     ﭮ       ﭯ  ﭰ  ﭱ  ﭲ  ﭳ</w:t>
      </w:r>
      <w:r w:rsidR="00385582" w:rsidRPr="00DA05B7">
        <w:rPr>
          <w:rFonts w:ascii="QCF_P360" w:hAnsi="QCF_P360" w:cs="QCF_P360"/>
          <w:color w:val="0000A5"/>
          <w:sz w:val="36"/>
          <w:szCs w:val="36"/>
          <w:rtl/>
        </w:rPr>
        <w:t>ﭴ</w:t>
      </w:r>
      <w:r w:rsidR="00385582" w:rsidRPr="00DA05B7">
        <w:rPr>
          <w:rFonts w:ascii="QCF_P360" w:hAnsi="QCF_P360" w:cs="QCF_P360"/>
          <w:color w:val="000000"/>
          <w:sz w:val="36"/>
          <w:szCs w:val="36"/>
          <w:rtl/>
        </w:rPr>
        <w:t xml:space="preserve">  ﭵ  ﭶ   ﭷ  </w:t>
      </w:r>
      <w:r w:rsidR="00D851E4">
        <w:rPr>
          <w:rFonts w:ascii="QCF_P360" w:hAnsi="QCF_P360" w:cs="QCF_P360" w:hint="cs"/>
          <w:color w:val="000000"/>
          <w:sz w:val="36"/>
          <w:szCs w:val="36"/>
          <w:rtl/>
        </w:rPr>
        <w:t xml:space="preserve"> </w:t>
      </w:r>
      <w:r w:rsidR="00385582" w:rsidRPr="00DA05B7">
        <w:rPr>
          <w:rFonts w:ascii="QCF_P360" w:hAnsi="QCF_P360" w:cs="QCF_P360"/>
          <w:color w:val="000000"/>
          <w:sz w:val="36"/>
          <w:szCs w:val="36"/>
          <w:rtl/>
        </w:rPr>
        <w:t xml:space="preserve">ﭸ   ﭹ  </w:t>
      </w:r>
      <w:r w:rsidR="00385582" w:rsidRPr="00DA05B7">
        <w:rPr>
          <w:rFonts w:ascii="QCF_BSML" w:hAnsi="QCF_BSML" w:cs="QCF_BSML"/>
          <w:color w:val="000000"/>
          <w:sz w:val="36"/>
          <w:szCs w:val="36"/>
          <w:rtl/>
        </w:rPr>
        <w:t>ﭼ</w:t>
      </w:r>
      <w:r w:rsidR="00A44D33" w:rsidRPr="00DA05B7">
        <w:rPr>
          <w:rFonts w:ascii="Simplified Arabic" w:hAnsi="Simplified Arabic" w:cs="Simplified Arabic"/>
          <w:sz w:val="32"/>
          <w:szCs w:val="32"/>
          <w:vertAlign w:val="superscript"/>
        </w:rPr>
        <w:t>)</w:t>
      </w:r>
      <w:r w:rsidR="00A44D33" w:rsidRPr="00957611">
        <w:rPr>
          <w:rStyle w:val="FootnoteReference"/>
          <w:rFonts w:ascii="Simplified Arabic" w:hAnsi="Simplified Arabic" w:cs="Simplified Arabic"/>
          <w:sz w:val="32"/>
          <w:szCs w:val="32"/>
          <w:rtl/>
        </w:rPr>
        <w:footnoteReference w:id="48"/>
      </w:r>
      <w:r w:rsidR="00A44D33" w:rsidRPr="00DA05B7">
        <w:rPr>
          <w:rFonts w:ascii="Simplified Arabic" w:hAnsi="Simplified Arabic" w:cs="Simplified Arabic"/>
          <w:sz w:val="32"/>
          <w:szCs w:val="32"/>
          <w:vertAlign w:val="superscript"/>
        </w:rPr>
        <w:t>(</w:t>
      </w:r>
      <w:r w:rsidR="00522C26">
        <w:rPr>
          <w:rFonts w:ascii="Arial" w:hAnsi="Arial" w:cs="Arial" w:hint="cs"/>
          <w:color w:val="000000"/>
          <w:sz w:val="36"/>
          <w:szCs w:val="36"/>
          <w:rtl/>
        </w:rPr>
        <w:t>.</w:t>
      </w:r>
      <w:r w:rsidR="00385582" w:rsidRPr="00DA05B7">
        <w:rPr>
          <w:rFonts w:ascii="Arial" w:hAnsi="Arial" w:cs="Arial"/>
          <w:color w:val="000000"/>
          <w:sz w:val="36"/>
          <w:szCs w:val="36"/>
          <w:rtl/>
        </w:rPr>
        <w:t xml:space="preserve"> </w:t>
      </w:r>
    </w:p>
    <w:p w:rsidR="001F2276" w:rsidRDefault="002521A3" w:rsidP="00EB13F1">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80056">
        <w:rPr>
          <w:rFonts w:ascii="Traditional Arabic" w:eastAsia="Times New Roman" w:hAnsi="Traditional Arabic" w:cs="Traditional Arabic" w:hint="cs"/>
          <w:sz w:val="36"/>
          <w:szCs w:val="36"/>
          <w:rtl/>
        </w:rPr>
        <w:t xml:space="preserve">    </w:t>
      </w:r>
      <w:r w:rsidR="00385582">
        <w:rPr>
          <w:rFonts w:ascii="Traditional Arabic" w:eastAsia="Times New Roman" w:hAnsi="Traditional Arabic" w:cs="Traditional Arabic" w:hint="cs"/>
          <w:sz w:val="36"/>
          <w:szCs w:val="36"/>
          <w:rtl/>
        </w:rPr>
        <w:t xml:space="preserve">ورد في هذه الآية </w:t>
      </w:r>
      <w:r w:rsidR="008520A5">
        <w:rPr>
          <w:rFonts w:ascii="Traditional Arabic" w:eastAsia="Times New Roman" w:hAnsi="Traditional Arabic" w:cs="Traditional Arabic" w:hint="cs"/>
          <w:sz w:val="36"/>
          <w:szCs w:val="36"/>
          <w:rtl/>
        </w:rPr>
        <w:t>أربعة مفاعيل</w:t>
      </w:r>
      <w:r w:rsidR="008065B6">
        <w:rPr>
          <w:rFonts w:ascii="Traditional Arabic" w:eastAsia="Times New Roman" w:hAnsi="Traditional Arabic" w:cs="Traditional Arabic" w:hint="cs"/>
          <w:sz w:val="36"/>
          <w:szCs w:val="36"/>
          <w:rtl/>
        </w:rPr>
        <w:t xml:space="preserve"> به</w:t>
      </w:r>
      <w:r w:rsidR="00A3476B">
        <w:rPr>
          <w:rFonts w:ascii="Traditional Arabic" w:eastAsia="Times New Roman" w:hAnsi="Traditional Arabic" w:cs="Traditional Arabic" w:hint="cs"/>
          <w:sz w:val="36"/>
          <w:szCs w:val="36"/>
          <w:rtl/>
        </w:rPr>
        <w:t>:</w:t>
      </w:r>
    </w:p>
    <w:p w:rsidR="001F2276" w:rsidRDefault="001F2276" w:rsidP="00B70676">
      <w:pPr>
        <w:pStyle w:val="ListParagraph"/>
        <w:numPr>
          <w:ilvl w:val="0"/>
          <w:numId w:val="1"/>
        </w:numPr>
        <w:autoSpaceDE w:val="0"/>
        <w:autoSpaceDN w:val="0"/>
        <w:bidi/>
        <w:adjustRightInd w:val="0"/>
        <w:spacing w:after="0" w:line="240" w:lineRule="auto"/>
        <w:ind w:left="615" w:hanging="283"/>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جملة ( إن هذا إلا إفك ) </w:t>
      </w:r>
      <w:r w:rsidR="008065B6">
        <w:rPr>
          <w:rFonts w:ascii="Traditional Arabic" w:eastAsia="Times New Roman" w:hAnsi="Traditional Arabic" w:cs="Traditional Arabic" w:hint="cs"/>
          <w:sz w:val="36"/>
          <w:szCs w:val="36"/>
          <w:rtl/>
        </w:rPr>
        <w:t>في محل نصب مقول القول</w:t>
      </w:r>
      <w:r w:rsidR="006624CB">
        <w:rPr>
          <w:rFonts w:ascii="Traditional Arabic" w:eastAsia="Times New Roman" w:hAnsi="Traditional Arabic" w:cs="Traditional Arabic" w:hint="cs"/>
          <w:sz w:val="36"/>
          <w:szCs w:val="36"/>
          <w:rtl/>
        </w:rPr>
        <w:t>,</w:t>
      </w:r>
      <w:r w:rsidR="008065B6">
        <w:rPr>
          <w:rFonts w:ascii="Traditional Arabic" w:eastAsia="Times New Roman" w:hAnsi="Traditional Arabic" w:cs="Traditional Arabic" w:hint="cs"/>
          <w:sz w:val="36"/>
          <w:szCs w:val="36"/>
          <w:rtl/>
        </w:rPr>
        <w:t xml:space="preserve"> مفعول به</w:t>
      </w:r>
      <w:r w:rsidRPr="001F2276">
        <w:rPr>
          <w:rFonts w:ascii="Traditional Arabic" w:eastAsia="Times New Roman" w:hAnsi="Traditional Arabic" w:cs="Traditional Arabic" w:hint="cs"/>
          <w:sz w:val="36"/>
          <w:szCs w:val="36"/>
          <w:rtl/>
        </w:rPr>
        <w:t>.</w:t>
      </w:r>
    </w:p>
    <w:p w:rsidR="00FE106E" w:rsidRPr="00FE106E" w:rsidRDefault="00D349D0" w:rsidP="00F23C80">
      <w:pPr>
        <w:bidi/>
        <w:rPr>
          <w:rFonts w:ascii="Traditional Arabic" w:eastAsia="Times New Roman" w:hAnsi="Traditional Arabic" w:cs="Traditional Arabic"/>
          <w:color w:val="FF0000"/>
          <w:sz w:val="36"/>
          <w:szCs w:val="36"/>
          <w:u w:val="single"/>
        </w:rPr>
      </w:pPr>
      <w:r w:rsidRPr="00BF0909">
        <w:rPr>
          <w:rFonts w:ascii="Traditional Arabic" w:eastAsia="Times New Roman" w:hAnsi="Traditional Arabic" w:cs="Traditional Arabic" w:hint="cs"/>
          <w:sz w:val="36"/>
          <w:szCs w:val="36"/>
          <w:rtl/>
        </w:rPr>
        <w:lastRenderedPageBreak/>
        <w:t>المفعول به يكون جملة كالمفرد في محل نصب, ومن تلك الجمل التي تعرب مفعولاً به</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الواقعة</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بعد</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القول،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كقول</w:t>
      </w:r>
      <w:r w:rsidR="00FE106E" w:rsidRPr="00FE106E">
        <w:rPr>
          <w:rFonts w:ascii="Traditional Arabic" w:eastAsia="Times New Roman" w:hAnsi="Traditional Arabic" w:cs="Traditional Arabic"/>
          <w:color w:val="FF0000"/>
          <w:sz w:val="36"/>
          <w:szCs w:val="36"/>
          <w:u w:val="single"/>
          <w:rtl/>
        </w:rPr>
        <w:t xml:space="preserve"> </w:t>
      </w:r>
      <w:r w:rsidR="00FE106E" w:rsidRPr="00BF0909">
        <w:rPr>
          <w:rFonts w:ascii="Traditional Arabic" w:eastAsia="Times New Roman" w:hAnsi="Traditional Arabic" w:cs="Traditional Arabic" w:hint="eastAsia"/>
          <w:sz w:val="36"/>
          <w:szCs w:val="36"/>
          <w:rtl/>
        </w:rPr>
        <w:t>الله</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تعالى</w:t>
      </w:r>
      <w:r w:rsidR="00FE106E" w:rsidRPr="00BF0909">
        <w:rPr>
          <w:rFonts w:ascii="Traditional Arabic" w:eastAsia="Times New Roman" w:hAnsi="Traditional Arabic" w:cs="Traditional Arabic"/>
          <w:sz w:val="36"/>
          <w:szCs w:val="36"/>
          <w:rtl/>
        </w:rPr>
        <w:t>:</w:t>
      </w:r>
      <w:r w:rsidR="00F23C80">
        <w:rPr>
          <w:rFonts w:ascii="QCF_BSML" w:hAnsi="QCF_BSML" w:cs="QCF_BSML" w:hint="cs"/>
          <w:color w:val="000000"/>
          <w:sz w:val="32"/>
          <w:szCs w:val="32"/>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07" w:hAnsi="QCF_P307" w:cs="QCF_P307"/>
          <w:color w:val="000000"/>
          <w:sz w:val="32"/>
          <w:szCs w:val="32"/>
          <w:rtl/>
        </w:rPr>
        <w:t>ﮉ</w:t>
      </w:r>
      <w:r>
        <w:rPr>
          <w:rFonts w:ascii="QCF_P307" w:hAnsi="QCF_P307" w:cs="QCF_P307"/>
          <w:color w:val="000000"/>
          <w:sz w:val="2"/>
          <w:szCs w:val="2"/>
          <w:rtl/>
        </w:rPr>
        <w:t xml:space="preserve"> </w:t>
      </w:r>
      <w:r>
        <w:rPr>
          <w:rFonts w:ascii="QCF_P307" w:hAnsi="QCF_P307" w:cs="QCF_P307"/>
          <w:color w:val="000000"/>
          <w:sz w:val="32"/>
          <w:szCs w:val="32"/>
          <w:rtl/>
        </w:rPr>
        <w:t>ﮊ</w:t>
      </w:r>
      <w:r>
        <w:rPr>
          <w:rFonts w:ascii="QCF_P307" w:hAnsi="QCF_P307" w:cs="QCF_P307"/>
          <w:color w:val="000000"/>
          <w:sz w:val="2"/>
          <w:szCs w:val="2"/>
          <w:rtl/>
        </w:rPr>
        <w:t xml:space="preserve">    </w:t>
      </w:r>
      <w:r>
        <w:rPr>
          <w:rFonts w:ascii="QCF_P307" w:hAnsi="QCF_P307" w:cs="QCF_P307"/>
          <w:color w:val="000000"/>
          <w:sz w:val="32"/>
          <w:szCs w:val="32"/>
          <w:rtl/>
        </w:rPr>
        <w:t>ﮋ</w:t>
      </w:r>
      <w:r>
        <w:rPr>
          <w:rFonts w:ascii="QCF_P307" w:hAnsi="QCF_P307" w:cs="QCF_P307"/>
          <w:color w:val="000000"/>
          <w:sz w:val="2"/>
          <w:szCs w:val="2"/>
          <w:rtl/>
        </w:rPr>
        <w:t xml:space="preserve"> </w:t>
      </w:r>
      <w:r>
        <w:rPr>
          <w:rFonts w:ascii="QCF_P307" w:hAnsi="QCF_P307" w:cs="QCF_P307"/>
          <w:color w:val="000000"/>
          <w:sz w:val="32"/>
          <w:szCs w:val="32"/>
          <w:rtl/>
        </w:rPr>
        <w:t>ﮌ</w:t>
      </w:r>
      <w:r>
        <w:rPr>
          <w:rFonts w:ascii="QCF_P307" w:hAnsi="QCF_P307" w:cs="QCF_P307"/>
          <w:color w:val="000000"/>
          <w:sz w:val="2"/>
          <w:szCs w:val="2"/>
          <w:rtl/>
        </w:rPr>
        <w:t xml:space="preserve"> </w:t>
      </w:r>
      <w:r>
        <w:rPr>
          <w:rFonts w:ascii="QCF_P307" w:hAnsi="QCF_P307" w:cs="QCF_P307"/>
          <w:color w:val="000000"/>
          <w:sz w:val="32"/>
          <w:szCs w:val="32"/>
          <w:rtl/>
        </w:rPr>
        <w:t>ﮍ</w:t>
      </w:r>
      <w:r>
        <w:rPr>
          <w:rFonts w:ascii="QCF_P307" w:hAnsi="QCF_P307" w:cs="QCF_P307"/>
          <w:color w:val="000000"/>
          <w:sz w:val="2"/>
          <w:szCs w:val="2"/>
          <w:rtl/>
        </w:rPr>
        <w:t xml:space="preserve"> </w:t>
      </w:r>
      <w:r>
        <w:rPr>
          <w:rFonts w:ascii="QCF_P307" w:hAnsi="QCF_P307" w:cs="QCF_P307"/>
          <w:color w:val="000000"/>
          <w:sz w:val="32"/>
          <w:szCs w:val="32"/>
          <w:rtl/>
        </w:rPr>
        <w:t>ﮎ</w:t>
      </w:r>
      <w:r>
        <w:rPr>
          <w:rFonts w:ascii="QCF_P307" w:hAnsi="QCF_P307" w:cs="QCF_P307"/>
          <w:color w:val="000000"/>
          <w:sz w:val="2"/>
          <w:szCs w:val="2"/>
          <w:rtl/>
        </w:rPr>
        <w:t xml:space="preserve"> </w:t>
      </w:r>
      <w:r>
        <w:rPr>
          <w:rFonts w:ascii="QCF_P307" w:hAnsi="QCF_P307" w:cs="QCF_P307"/>
          <w:color w:val="000000"/>
          <w:sz w:val="32"/>
          <w:szCs w:val="32"/>
          <w:rtl/>
        </w:rPr>
        <w:t>ﮏ</w:t>
      </w:r>
      <w:r>
        <w:rPr>
          <w:rFonts w:ascii="QCF_P307" w:hAnsi="QCF_P307" w:cs="QCF_P307"/>
          <w:color w:val="000000"/>
          <w:sz w:val="2"/>
          <w:szCs w:val="2"/>
          <w:rtl/>
        </w:rPr>
        <w:t xml:space="preserve">  </w:t>
      </w:r>
      <w:r>
        <w:rPr>
          <w:rFonts w:ascii="QCF_P307" w:hAnsi="QCF_P307" w:cs="QCF_P307"/>
          <w:color w:val="000000"/>
          <w:sz w:val="32"/>
          <w:szCs w:val="32"/>
          <w:rtl/>
        </w:rPr>
        <w:t>ﮐ</w:t>
      </w:r>
      <w:r>
        <w:rPr>
          <w:rFonts w:ascii="QCF_P307" w:hAnsi="QCF_P307" w:cs="QCF_P307"/>
          <w:color w:val="000000"/>
          <w:sz w:val="2"/>
          <w:szCs w:val="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9"/>
      </w:r>
      <w:r w:rsidRPr="00957611">
        <w:rPr>
          <w:rFonts w:ascii="Simplified Arabic" w:hAnsi="Simplified Arabic" w:cs="Simplified Arabic"/>
          <w:sz w:val="32"/>
          <w:szCs w:val="32"/>
          <w:vertAlign w:val="superscript"/>
        </w:rPr>
        <w:t>(</w:t>
      </w:r>
      <w:r w:rsidRPr="00BF0909">
        <w:rPr>
          <w:rFonts w:ascii="Traditional Arabic" w:eastAsia="Times New Roman" w:hAnsi="Traditional Arabic" w:cs="Traditional Arabic" w:hint="cs"/>
          <w:sz w:val="36"/>
          <w:szCs w:val="36"/>
          <w:rtl/>
        </w:rPr>
        <w:t>,</w:t>
      </w:r>
      <w:r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sz w:val="36"/>
          <w:szCs w:val="36"/>
          <w:rtl/>
        </w:rPr>
        <w:t>(</w:t>
      </w:r>
      <w:r w:rsidR="00FE106E" w:rsidRPr="00BF0909">
        <w:rPr>
          <w:rFonts w:ascii="Traditional Arabic" w:eastAsia="Times New Roman" w:hAnsi="Traditional Arabic" w:cs="Traditional Arabic" w:hint="eastAsia"/>
          <w:sz w:val="36"/>
          <w:szCs w:val="36"/>
          <w:rtl/>
        </w:rPr>
        <w:t>قال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فعل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ماضٍ</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مبني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على</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الفتح،</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إن</w:t>
      </w:r>
      <w:r w:rsidR="00F23C80">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hint="eastAsia"/>
          <w:sz w:val="36"/>
          <w:szCs w:val="36"/>
          <w:rtl/>
        </w:rPr>
        <w:t>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إن</w:t>
      </w:r>
      <w:r w:rsidR="005D56BA" w:rsidRPr="00BF0909">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حرف</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توكيد</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مشبه</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بالفعل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ينصب</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الاسم</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ويرفع</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الخبر،</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وياء</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المتكلم</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ضمير</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متصل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مبني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على</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السكون</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في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محل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نصب</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اسم</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إن</w:t>
      </w:r>
      <w:r w:rsidR="005D56BA" w:rsidRPr="00BF0909">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hint="eastAsia"/>
          <w:sz w:val="36"/>
          <w:szCs w:val="36"/>
          <w:rtl/>
        </w:rPr>
        <w:t>،</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w:t>
      </w:r>
      <w:r w:rsidR="00FE106E" w:rsidRPr="00BF0909">
        <w:rPr>
          <w:rFonts w:ascii="Traditional Arabic" w:eastAsia="Times New Roman" w:hAnsi="Traditional Arabic" w:cs="Traditional Arabic"/>
          <w:sz w:val="36"/>
          <w:szCs w:val="36"/>
          <w:rtl/>
        </w:rPr>
        <w:t>(</w:t>
      </w:r>
      <w:r w:rsidR="00FE106E" w:rsidRPr="00BF0909">
        <w:rPr>
          <w:rFonts w:ascii="Traditional Arabic" w:eastAsia="Times New Roman" w:hAnsi="Traditional Arabic" w:cs="Traditional Arabic" w:hint="eastAsia"/>
          <w:sz w:val="36"/>
          <w:szCs w:val="36"/>
          <w:rtl/>
        </w:rPr>
        <w:t>عبد</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خبر</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إن</w:t>
      </w:r>
      <w:r w:rsidR="005D56BA" w:rsidRPr="00BF0909">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مرفوع</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ومضاف،</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ولفظ</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الله</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مضاف</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إليه،</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والجملة</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من</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إن</w:t>
      </w:r>
      <w:r w:rsidRPr="00BF0909">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واسمها</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وخبرها</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في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محل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نصب</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مفعول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قال</w:t>
      </w:r>
      <w:r w:rsidR="00F23C80">
        <w:rPr>
          <w:rFonts w:ascii="Traditional Arabic" w:eastAsia="Times New Roman" w:hAnsi="Traditional Arabic" w:cs="Traditional Arabic" w:hint="cs"/>
          <w:sz w:val="36"/>
          <w:szCs w:val="36"/>
          <w:rtl/>
        </w:rPr>
        <w:t>َ</w:t>
      </w:r>
      <w:r w:rsidR="00FE106E" w:rsidRPr="00BF0909">
        <w:rPr>
          <w:rFonts w:ascii="Traditional Arabic" w:eastAsia="Times New Roman" w:hAnsi="Traditional Arabic" w:cs="Traditional Arabic"/>
          <w:sz w:val="36"/>
          <w:szCs w:val="36"/>
          <w:rtl/>
        </w:rPr>
        <w:t>)</w:t>
      </w:r>
      <w:r w:rsidR="00FE106E" w:rsidRPr="00BF0909">
        <w:rPr>
          <w:rFonts w:ascii="Traditional Arabic" w:eastAsia="Times New Roman" w:hAnsi="Traditional Arabic" w:cs="Traditional Arabic" w:hint="eastAsia"/>
          <w:sz w:val="36"/>
          <w:szCs w:val="36"/>
          <w:rtl/>
        </w:rPr>
        <w:t>،</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وإن</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شئت</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قلت</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في</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محل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نصب</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مقول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القول،</w:t>
      </w:r>
      <w:r w:rsidR="00FE106E"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cs"/>
          <w:sz w:val="36"/>
          <w:szCs w:val="36"/>
          <w:rtl/>
        </w:rPr>
        <w:t xml:space="preserve">ومقول القول </w:t>
      </w:r>
      <w:r w:rsidR="00FE106E" w:rsidRPr="00BF0909">
        <w:rPr>
          <w:rFonts w:ascii="Traditional Arabic" w:eastAsia="Times New Roman" w:hAnsi="Traditional Arabic" w:cs="Traditional Arabic" w:hint="eastAsia"/>
          <w:sz w:val="36"/>
          <w:szCs w:val="36"/>
          <w:rtl/>
        </w:rPr>
        <w:t>والمفعول</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بمعنى</w:t>
      </w:r>
      <w:r w:rsidR="00FE106E" w:rsidRPr="00BF0909">
        <w:rPr>
          <w:rFonts w:ascii="Traditional Arabic" w:eastAsia="Times New Roman" w:hAnsi="Traditional Arabic" w:cs="Traditional Arabic"/>
          <w:sz w:val="36"/>
          <w:szCs w:val="36"/>
          <w:rtl/>
        </w:rPr>
        <w:t xml:space="preserve"> </w:t>
      </w:r>
      <w:r w:rsidR="00FE106E" w:rsidRPr="00BF0909">
        <w:rPr>
          <w:rFonts w:ascii="Traditional Arabic" w:eastAsia="Times New Roman" w:hAnsi="Traditional Arabic" w:cs="Traditional Arabic" w:hint="eastAsia"/>
          <w:sz w:val="36"/>
          <w:szCs w:val="36"/>
          <w:rtl/>
        </w:rPr>
        <w:t>واحد</w:t>
      </w:r>
      <w:r w:rsidR="00FE106E" w:rsidRPr="00BF0909">
        <w:rPr>
          <w:rFonts w:ascii="Traditional Arabic" w:eastAsia="Times New Roman" w:hAnsi="Traditional Arabic" w:cs="Traditional Arabic"/>
          <w:sz w:val="36"/>
          <w:szCs w:val="36"/>
          <w:rtl/>
        </w:rPr>
        <w:t>.</w:t>
      </w:r>
    </w:p>
    <w:p w:rsidR="005D56BA" w:rsidRDefault="00FE106E" w:rsidP="00DF0E72">
      <w:pPr>
        <w:bidi/>
        <w:spacing w:after="0"/>
      </w:pPr>
      <w:r w:rsidRPr="00BF0909">
        <w:rPr>
          <w:rFonts w:ascii="Traditional Arabic" w:eastAsia="Times New Roman" w:hAnsi="Traditional Arabic" w:cs="Traditional Arabic" w:hint="eastAsia"/>
          <w:sz w:val="36"/>
          <w:szCs w:val="36"/>
          <w:rtl/>
        </w:rPr>
        <w:t>وعلى</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هذا</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إذا</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جاء</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الفعل</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قال</w:t>
      </w:r>
      <w:r w:rsidR="000148E8">
        <w:rPr>
          <w:rFonts w:ascii="Traditional Arabic" w:eastAsia="Times New Roman" w:hAnsi="Traditional Arabic" w:cs="Traditional Arabic" w:hint="cs"/>
          <w:sz w:val="36"/>
          <w:szCs w:val="36"/>
          <w:rtl/>
        </w:rPr>
        <w:t>َ</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فالجملة</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التي</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بعده</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تكون</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في</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محل</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نصب</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مفعول</w:t>
      </w:r>
      <w:r w:rsidRPr="00BF0909">
        <w:rPr>
          <w:rFonts w:ascii="Traditional Arabic" w:eastAsia="Times New Roman" w:hAnsi="Traditional Arabic" w:cs="Traditional Arabic"/>
          <w:sz w:val="36"/>
          <w:szCs w:val="36"/>
          <w:rtl/>
        </w:rPr>
        <w:t xml:space="preserve"> </w:t>
      </w:r>
      <w:r w:rsidRPr="00BF0909">
        <w:rPr>
          <w:rFonts w:ascii="Traditional Arabic" w:eastAsia="Times New Roman" w:hAnsi="Traditional Arabic" w:cs="Traditional Arabic" w:hint="eastAsia"/>
          <w:sz w:val="36"/>
          <w:szCs w:val="36"/>
          <w:rtl/>
        </w:rPr>
        <w:t>به</w:t>
      </w:r>
      <w:r w:rsidR="005D56BA" w:rsidRPr="00957611">
        <w:rPr>
          <w:rFonts w:ascii="Simplified Arabic" w:hAnsi="Simplified Arabic" w:cs="Simplified Arabic"/>
          <w:sz w:val="32"/>
          <w:szCs w:val="32"/>
          <w:vertAlign w:val="superscript"/>
        </w:rPr>
        <w:t>)</w:t>
      </w:r>
      <w:r w:rsidR="005D56BA" w:rsidRPr="00957611">
        <w:rPr>
          <w:rStyle w:val="FootnoteReference"/>
          <w:rFonts w:ascii="Simplified Arabic" w:hAnsi="Simplified Arabic" w:cs="Simplified Arabic"/>
          <w:sz w:val="32"/>
          <w:szCs w:val="32"/>
          <w:rtl/>
        </w:rPr>
        <w:footnoteReference w:id="50"/>
      </w:r>
      <w:r w:rsidR="005D56BA" w:rsidRPr="00957611">
        <w:rPr>
          <w:rFonts w:ascii="Simplified Arabic" w:hAnsi="Simplified Arabic" w:cs="Simplified Arabic"/>
          <w:sz w:val="32"/>
          <w:szCs w:val="32"/>
          <w:vertAlign w:val="superscript"/>
        </w:rPr>
        <w:t>(</w:t>
      </w:r>
      <w:r w:rsidR="005D56BA">
        <w:rPr>
          <w:rFonts w:hint="cs"/>
          <w:sz w:val="32"/>
          <w:szCs w:val="32"/>
          <w:rtl/>
        </w:rPr>
        <w:t>.</w:t>
      </w:r>
    </w:p>
    <w:p w:rsidR="00714E6B" w:rsidRDefault="001F2276" w:rsidP="00B70676">
      <w:pPr>
        <w:pStyle w:val="ListParagraph"/>
        <w:numPr>
          <w:ilvl w:val="0"/>
          <w:numId w:val="1"/>
        </w:numPr>
        <w:autoSpaceDE w:val="0"/>
        <w:autoSpaceDN w:val="0"/>
        <w:bidi/>
        <w:adjustRightInd w:val="0"/>
        <w:spacing w:after="0" w:line="240" w:lineRule="auto"/>
        <w:ind w:left="615" w:hanging="283"/>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الهاء في قوله</w:t>
      </w:r>
      <w:r w:rsidR="004305D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 افتراه ) ضمير متصل مبني على الضم في محل نصب مفعول</w:t>
      </w:r>
      <w:r w:rsidR="008838E6">
        <w:rPr>
          <w:rFonts w:ascii="Traditional Arabic" w:eastAsia="Times New Roman" w:hAnsi="Traditional Arabic" w:cs="Traditional Arabic" w:hint="cs"/>
          <w:sz w:val="36"/>
          <w:szCs w:val="36"/>
          <w:rtl/>
        </w:rPr>
        <w:t xml:space="preserve"> به</w:t>
      </w:r>
      <w:r>
        <w:rPr>
          <w:rFonts w:ascii="Traditional Arabic" w:eastAsia="Times New Roman" w:hAnsi="Traditional Arabic" w:cs="Traditional Arabic" w:hint="cs"/>
          <w:sz w:val="36"/>
          <w:szCs w:val="36"/>
          <w:rtl/>
        </w:rPr>
        <w:t xml:space="preserve"> للفعل افترى.</w:t>
      </w:r>
    </w:p>
    <w:p w:rsidR="001F2276" w:rsidRDefault="001F2276" w:rsidP="00B70676">
      <w:pPr>
        <w:pStyle w:val="ListParagraph"/>
        <w:numPr>
          <w:ilvl w:val="0"/>
          <w:numId w:val="1"/>
        </w:numPr>
        <w:autoSpaceDE w:val="0"/>
        <w:autoSpaceDN w:val="0"/>
        <w:bidi/>
        <w:adjustRightInd w:val="0"/>
        <w:spacing w:after="0" w:line="240" w:lineRule="auto"/>
        <w:ind w:left="615" w:hanging="283"/>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الهاء في قوله</w:t>
      </w:r>
      <w:r w:rsidR="004305D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 أعانه ) ضمير متصل مبني على الضم في محل نصب مفعول </w:t>
      </w:r>
      <w:r w:rsidR="008838E6">
        <w:rPr>
          <w:rFonts w:ascii="Traditional Arabic" w:eastAsia="Times New Roman" w:hAnsi="Traditional Arabic" w:cs="Traditional Arabic" w:hint="cs"/>
          <w:sz w:val="36"/>
          <w:szCs w:val="36"/>
          <w:rtl/>
        </w:rPr>
        <w:t xml:space="preserve">به </w:t>
      </w:r>
      <w:r>
        <w:rPr>
          <w:rFonts w:ascii="Traditional Arabic" w:eastAsia="Times New Roman" w:hAnsi="Traditional Arabic" w:cs="Traditional Arabic" w:hint="cs"/>
          <w:sz w:val="36"/>
          <w:szCs w:val="36"/>
          <w:rtl/>
        </w:rPr>
        <w:t>للفعل</w:t>
      </w:r>
      <w:r w:rsidR="008838E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أعان.</w:t>
      </w:r>
    </w:p>
    <w:p w:rsidR="008065B6" w:rsidRDefault="00EC4671" w:rsidP="00562261">
      <w:pPr>
        <w:pStyle w:val="ListParagraph"/>
        <w:numPr>
          <w:ilvl w:val="0"/>
          <w:numId w:val="1"/>
        </w:numPr>
        <w:autoSpaceDE w:val="0"/>
        <w:autoSpaceDN w:val="0"/>
        <w:bidi/>
        <w:adjustRightInd w:val="0"/>
        <w:spacing w:after="0" w:line="240" w:lineRule="auto"/>
        <w:ind w:left="615" w:hanging="283"/>
        <w:jc w:val="both"/>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ظلماً: في قوله: </w:t>
      </w:r>
      <w:r w:rsidR="001F2276">
        <w:rPr>
          <w:rFonts w:ascii="Traditional Arabic" w:eastAsia="Times New Roman" w:hAnsi="Traditional Arabic" w:cs="Traditional Arabic" w:hint="cs"/>
          <w:sz w:val="36"/>
          <w:szCs w:val="36"/>
          <w:rtl/>
        </w:rPr>
        <w:t xml:space="preserve">(فقد </w:t>
      </w:r>
      <w:r w:rsidR="00BB66A5">
        <w:rPr>
          <w:rFonts w:ascii="Traditional Arabic" w:eastAsia="Times New Roman" w:hAnsi="Traditional Arabic" w:cs="Traditional Arabic" w:hint="cs"/>
          <w:sz w:val="36"/>
          <w:szCs w:val="36"/>
          <w:rtl/>
        </w:rPr>
        <w:t>جاءوا ظلماً) مفعول به</w:t>
      </w:r>
      <w:r w:rsidR="001F2276">
        <w:rPr>
          <w:rFonts w:ascii="Traditional Arabic" w:eastAsia="Times New Roman" w:hAnsi="Traditional Arabic" w:cs="Traditional Arabic" w:hint="cs"/>
          <w:sz w:val="36"/>
          <w:szCs w:val="36"/>
          <w:rtl/>
        </w:rPr>
        <w:t xml:space="preserve"> للفعل جاءوا</w:t>
      </w:r>
      <w:r>
        <w:rPr>
          <w:rFonts w:ascii="Traditional Arabic" w:eastAsia="Times New Roman" w:hAnsi="Traditional Arabic" w:cs="Traditional Arabic" w:hint="cs"/>
          <w:sz w:val="36"/>
          <w:szCs w:val="36"/>
          <w:rtl/>
        </w:rPr>
        <w:t xml:space="preserve">, </w:t>
      </w:r>
      <w:r w:rsidR="001F2276">
        <w:rPr>
          <w:rFonts w:ascii="Traditional Arabic" w:eastAsia="Times New Roman" w:hAnsi="Traditional Arabic" w:cs="Traditional Arabic" w:hint="cs"/>
          <w:sz w:val="36"/>
          <w:szCs w:val="36"/>
          <w:rtl/>
        </w:rPr>
        <w:t xml:space="preserve">حيث قد </w:t>
      </w:r>
      <w:r w:rsidR="001D07D0">
        <w:rPr>
          <w:rFonts w:ascii="Traditional Arabic" w:eastAsia="Times New Roman" w:hAnsi="Traditional Arabic" w:cs="Traditional Arabic" w:hint="cs"/>
          <w:sz w:val="36"/>
          <w:szCs w:val="36"/>
          <w:rtl/>
        </w:rPr>
        <w:t>تضمن معنى ف</w:t>
      </w:r>
      <w:r w:rsidR="00B70676">
        <w:rPr>
          <w:rFonts w:ascii="Traditional Arabic" w:eastAsia="Times New Roman" w:hAnsi="Traditional Arabic" w:cs="Traditional Arabic" w:hint="cs"/>
          <w:sz w:val="36"/>
          <w:szCs w:val="36"/>
          <w:rtl/>
        </w:rPr>
        <w:t>َ</w:t>
      </w:r>
      <w:r w:rsidR="001D07D0">
        <w:rPr>
          <w:rFonts w:ascii="Traditional Arabic" w:eastAsia="Times New Roman" w:hAnsi="Traditional Arabic" w:cs="Traditional Arabic" w:hint="cs"/>
          <w:sz w:val="36"/>
          <w:szCs w:val="36"/>
          <w:rtl/>
        </w:rPr>
        <w:t>ع</w:t>
      </w:r>
      <w:r w:rsidR="00B70676">
        <w:rPr>
          <w:rFonts w:ascii="Traditional Arabic" w:eastAsia="Times New Roman" w:hAnsi="Traditional Arabic" w:cs="Traditional Arabic" w:hint="cs"/>
          <w:sz w:val="36"/>
          <w:szCs w:val="36"/>
          <w:rtl/>
        </w:rPr>
        <w:t>َ</w:t>
      </w:r>
      <w:r w:rsidR="001D07D0">
        <w:rPr>
          <w:rFonts w:ascii="Traditional Arabic" w:eastAsia="Times New Roman" w:hAnsi="Traditional Arabic" w:cs="Traditional Arabic" w:hint="cs"/>
          <w:sz w:val="36"/>
          <w:szCs w:val="36"/>
          <w:rtl/>
        </w:rPr>
        <w:t>ل</w:t>
      </w:r>
      <w:r w:rsidR="00B70676">
        <w:rPr>
          <w:rFonts w:ascii="Traditional Arabic" w:eastAsia="Times New Roman" w:hAnsi="Traditional Arabic" w:cs="Traditional Arabic" w:hint="cs"/>
          <w:sz w:val="36"/>
          <w:szCs w:val="36"/>
          <w:rtl/>
        </w:rPr>
        <w:t>َ</w:t>
      </w:r>
      <w:r w:rsidR="001D07D0">
        <w:rPr>
          <w:rFonts w:ascii="Traditional Arabic" w:eastAsia="Times New Roman" w:hAnsi="Traditional Arabic" w:cs="Traditional Arabic" w:hint="cs"/>
          <w:sz w:val="36"/>
          <w:szCs w:val="36"/>
          <w:rtl/>
        </w:rPr>
        <w:t xml:space="preserve"> ف</w:t>
      </w:r>
      <w:r w:rsidR="00B70676">
        <w:rPr>
          <w:rFonts w:ascii="Traditional Arabic" w:eastAsia="Times New Roman" w:hAnsi="Traditional Arabic" w:cs="Traditional Arabic" w:hint="cs"/>
          <w:sz w:val="36"/>
          <w:szCs w:val="36"/>
          <w:rtl/>
        </w:rPr>
        <w:t>َ</w:t>
      </w:r>
      <w:r w:rsidR="001D07D0">
        <w:rPr>
          <w:rFonts w:ascii="Traditional Arabic" w:eastAsia="Times New Roman" w:hAnsi="Traditional Arabic" w:cs="Traditional Arabic" w:hint="cs"/>
          <w:sz w:val="36"/>
          <w:szCs w:val="36"/>
          <w:rtl/>
        </w:rPr>
        <w:t>ع</w:t>
      </w:r>
      <w:r w:rsidR="00B70676">
        <w:rPr>
          <w:rFonts w:ascii="Traditional Arabic" w:eastAsia="Times New Roman" w:hAnsi="Traditional Arabic" w:cs="Traditional Arabic" w:hint="cs"/>
          <w:sz w:val="36"/>
          <w:szCs w:val="36"/>
          <w:rtl/>
        </w:rPr>
        <w:t>ُ</w:t>
      </w:r>
      <w:r w:rsidR="001D07D0">
        <w:rPr>
          <w:rFonts w:ascii="Traditional Arabic" w:eastAsia="Times New Roman" w:hAnsi="Traditional Arabic" w:cs="Traditional Arabic" w:hint="cs"/>
          <w:sz w:val="36"/>
          <w:szCs w:val="36"/>
          <w:rtl/>
        </w:rPr>
        <w:t>دي تعديته"</w:t>
      </w:r>
      <w:r w:rsidR="001D07D0" w:rsidRPr="00957611">
        <w:rPr>
          <w:rFonts w:ascii="Simplified Arabic" w:hAnsi="Simplified Arabic" w:cs="Simplified Arabic"/>
          <w:sz w:val="32"/>
          <w:szCs w:val="32"/>
          <w:vertAlign w:val="superscript"/>
        </w:rPr>
        <w:t>)</w:t>
      </w:r>
      <w:r w:rsidR="001D07D0" w:rsidRPr="00957611">
        <w:rPr>
          <w:rStyle w:val="FootnoteReference"/>
          <w:rFonts w:ascii="Simplified Arabic" w:hAnsi="Simplified Arabic" w:cs="Simplified Arabic"/>
          <w:sz w:val="32"/>
          <w:szCs w:val="32"/>
          <w:rtl/>
        </w:rPr>
        <w:footnoteReference w:id="51"/>
      </w:r>
      <w:r w:rsidR="001D07D0" w:rsidRPr="00957611">
        <w:rPr>
          <w:rFonts w:ascii="Simplified Arabic" w:hAnsi="Simplified Arabic" w:cs="Simplified Arabic"/>
          <w:sz w:val="32"/>
          <w:szCs w:val="32"/>
          <w:vertAlign w:val="superscript"/>
        </w:rPr>
        <w:t>(</w:t>
      </w:r>
      <w:r w:rsidR="001D07D0">
        <w:rPr>
          <w:rFonts w:ascii="Traditional Arabic" w:eastAsia="Times New Roman" w:hAnsi="Traditional Arabic" w:cs="Traditional Arabic" w:hint="cs"/>
          <w:sz w:val="36"/>
          <w:szCs w:val="36"/>
          <w:rtl/>
        </w:rPr>
        <w:t>.</w:t>
      </w:r>
      <w:r w:rsidR="001F2276">
        <w:rPr>
          <w:rFonts w:ascii="Traditional Arabic" w:eastAsia="Times New Roman" w:hAnsi="Traditional Arabic" w:cs="Traditional Arabic" w:hint="cs"/>
          <w:sz w:val="36"/>
          <w:szCs w:val="36"/>
          <w:rtl/>
        </w:rPr>
        <w:t xml:space="preserve"> </w:t>
      </w:r>
    </w:p>
    <w:p w:rsidR="00CC0150" w:rsidRDefault="000148E8" w:rsidP="002F631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70676">
        <w:rPr>
          <w:rFonts w:ascii="Traditional Arabic" w:eastAsia="Times New Roman" w:hAnsi="Traditional Arabic" w:cs="Traditional Arabic" w:hint="cs"/>
          <w:sz w:val="36"/>
          <w:szCs w:val="36"/>
          <w:rtl/>
        </w:rPr>
        <w:t xml:space="preserve">حيث </w:t>
      </w:r>
      <w:r w:rsidR="00844496">
        <w:rPr>
          <w:rFonts w:ascii="Traditional Arabic" w:eastAsia="Times New Roman" w:hAnsi="Traditional Arabic" w:cs="Traditional Arabic" w:hint="cs"/>
          <w:sz w:val="36"/>
          <w:szCs w:val="36"/>
          <w:rtl/>
        </w:rPr>
        <w:t xml:space="preserve">أنَّ الفعلين </w:t>
      </w:r>
      <w:r w:rsidR="00C2477B" w:rsidRPr="008065B6">
        <w:rPr>
          <w:rFonts w:ascii="Traditional Arabic" w:eastAsia="Times New Roman" w:hAnsi="Traditional Arabic" w:cs="Traditional Arabic"/>
          <w:sz w:val="36"/>
          <w:szCs w:val="36"/>
          <w:rtl/>
        </w:rPr>
        <w:t>جاء وأتى يستعملان في معنى ف</w:t>
      </w:r>
      <w:r w:rsidR="009E5D12">
        <w:rPr>
          <w:rFonts w:ascii="Traditional Arabic" w:eastAsia="Times New Roman" w:hAnsi="Traditional Arabic" w:cs="Traditional Arabic" w:hint="cs"/>
          <w:sz w:val="36"/>
          <w:szCs w:val="36"/>
          <w:rtl/>
        </w:rPr>
        <w:t>َ</w:t>
      </w:r>
      <w:r w:rsidR="00C2477B" w:rsidRPr="008065B6">
        <w:rPr>
          <w:rFonts w:ascii="Traditional Arabic" w:eastAsia="Times New Roman" w:hAnsi="Traditional Arabic" w:cs="Traditional Arabic"/>
          <w:sz w:val="36"/>
          <w:szCs w:val="36"/>
          <w:rtl/>
        </w:rPr>
        <w:t>عل</w:t>
      </w:r>
      <w:r w:rsidR="009E5D12">
        <w:rPr>
          <w:rFonts w:ascii="Traditional Arabic" w:eastAsia="Times New Roman" w:hAnsi="Traditional Arabic" w:cs="Traditional Arabic" w:hint="cs"/>
          <w:sz w:val="36"/>
          <w:szCs w:val="36"/>
          <w:rtl/>
        </w:rPr>
        <w:t>َ</w:t>
      </w:r>
      <w:r w:rsidR="00C2477B" w:rsidRPr="008065B6">
        <w:rPr>
          <w:rFonts w:ascii="Traditional Arabic" w:eastAsia="Times New Roman" w:hAnsi="Traditional Arabic" w:cs="Traditional Arabic"/>
          <w:sz w:val="36"/>
          <w:szCs w:val="36"/>
          <w:rtl/>
        </w:rPr>
        <w:t xml:space="preserve"> فيتعديان تعديته</w:t>
      </w:r>
      <w:r w:rsidR="00B70676">
        <w:rPr>
          <w:rFonts w:ascii="Traditional Arabic" w:eastAsia="Times New Roman" w:hAnsi="Traditional Arabic" w:cs="Traditional Arabic" w:hint="cs"/>
          <w:sz w:val="36"/>
          <w:szCs w:val="36"/>
          <w:rtl/>
        </w:rPr>
        <w:t>, كما</w:t>
      </w:r>
      <w:r w:rsidR="00C2477B" w:rsidRPr="008065B6">
        <w:rPr>
          <w:rFonts w:ascii="Traditional Arabic" w:eastAsia="Times New Roman" w:hAnsi="Traditional Arabic" w:cs="Traditional Arabic"/>
          <w:sz w:val="36"/>
          <w:szCs w:val="36"/>
          <w:rtl/>
        </w:rPr>
        <w:t xml:space="preserve"> قال الكسائي</w:t>
      </w:r>
      <w:r w:rsidR="004F2084" w:rsidRPr="008065B6">
        <w:rPr>
          <w:rFonts w:ascii="Traditional Arabic" w:eastAsia="Times New Roman" w:hAnsi="Traditional Arabic" w:cs="Traditional Arabic" w:hint="cs"/>
          <w:sz w:val="36"/>
          <w:szCs w:val="36"/>
          <w:rtl/>
        </w:rPr>
        <w:t>,</w:t>
      </w:r>
      <w:r w:rsidR="00C2477B" w:rsidRPr="008065B6">
        <w:rPr>
          <w:rFonts w:ascii="Traditional Arabic" w:eastAsia="Times New Roman" w:hAnsi="Traditional Arabic" w:cs="Traditional Arabic"/>
          <w:sz w:val="36"/>
          <w:szCs w:val="36"/>
          <w:rtl/>
        </w:rPr>
        <w:t xml:space="preserve"> واختار هذا الوجه الطبرسي</w:t>
      </w:r>
      <w:r w:rsidR="00D851E4">
        <w:rPr>
          <w:rFonts w:ascii="Traditional Arabic" w:eastAsia="Times New Roman" w:hAnsi="Traditional Arabic" w:cs="Traditional Arabic" w:hint="cs"/>
          <w:sz w:val="36"/>
          <w:szCs w:val="36"/>
          <w:rtl/>
        </w:rPr>
        <w:t>,</w:t>
      </w:r>
      <w:r w:rsidR="004F2084" w:rsidRPr="008065B6">
        <w:rPr>
          <w:rFonts w:ascii="Traditional Arabic" w:eastAsia="Times New Roman" w:hAnsi="Traditional Arabic" w:cs="Traditional Arabic" w:hint="cs"/>
          <w:sz w:val="36"/>
          <w:szCs w:val="36"/>
          <w:rtl/>
        </w:rPr>
        <w:t xml:space="preserve"> </w:t>
      </w:r>
      <w:r w:rsidR="00C2477B" w:rsidRPr="008065B6">
        <w:rPr>
          <w:rFonts w:ascii="Traditional Arabic" w:eastAsia="Times New Roman" w:hAnsi="Traditional Arabic" w:cs="Traditional Arabic"/>
          <w:sz w:val="36"/>
          <w:szCs w:val="36"/>
          <w:rtl/>
        </w:rPr>
        <w:t>وأنشد قول طرفة:</w:t>
      </w:r>
      <w:r w:rsidR="00B70676">
        <w:rPr>
          <w:rFonts w:ascii="Traditional Arabic" w:eastAsia="Times New Roman" w:hAnsi="Traditional Arabic" w:cs="Traditional Arabic" w:hint="cs"/>
          <w:sz w:val="36"/>
          <w:szCs w:val="36"/>
          <w:rtl/>
        </w:rPr>
        <w:t xml:space="preserve">                                       </w:t>
      </w:r>
      <w:r w:rsidR="00844496">
        <w:rPr>
          <w:rFonts w:ascii="Traditional Arabic" w:eastAsia="Times New Roman" w:hAnsi="Traditional Arabic" w:cs="Traditional Arabic" w:hint="cs"/>
          <w:sz w:val="36"/>
          <w:szCs w:val="36"/>
          <w:rtl/>
        </w:rPr>
        <w:t xml:space="preserve">                  </w:t>
      </w:r>
      <w:r w:rsidR="00B70676">
        <w:rPr>
          <w:rFonts w:ascii="Traditional Arabic" w:eastAsia="Times New Roman" w:hAnsi="Traditional Arabic" w:cs="Traditional Arabic" w:hint="cs"/>
          <w:sz w:val="36"/>
          <w:szCs w:val="36"/>
          <w:rtl/>
        </w:rPr>
        <w:t xml:space="preserve">                         </w:t>
      </w:r>
      <w:r w:rsidR="00C2477B" w:rsidRPr="008065B6">
        <w:rPr>
          <w:rFonts w:ascii="Traditional Arabic" w:eastAsia="Times New Roman" w:hAnsi="Traditional Arabic" w:cs="Traditional Arabic"/>
          <w:sz w:val="36"/>
          <w:szCs w:val="36"/>
          <w:rtl/>
        </w:rPr>
        <w:t xml:space="preserve"> على غير ذنب جئته غير أن</w:t>
      </w:r>
      <w:r>
        <w:rPr>
          <w:rFonts w:ascii="Traditional Arabic" w:eastAsia="Times New Roman" w:hAnsi="Traditional Arabic" w:cs="Traditional Arabic" w:hint="cs"/>
          <w:sz w:val="36"/>
          <w:szCs w:val="36"/>
          <w:rtl/>
        </w:rPr>
        <w:t>َّ</w:t>
      </w:r>
      <w:r w:rsidR="00C2477B" w:rsidRPr="008065B6">
        <w:rPr>
          <w:rFonts w:ascii="Traditional Arabic" w:eastAsia="Times New Roman" w:hAnsi="Traditional Arabic" w:cs="Traditional Arabic"/>
          <w:sz w:val="36"/>
          <w:szCs w:val="36"/>
          <w:rtl/>
        </w:rPr>
        <w:t>ني</w:t>
      </w:r>
      <w:r w:rsidR="004F2084" w:rsidRPr="008065B6">
        <w:rPr>
          <w:rFonts w:ascii="Traditional Arabic" w:eastAsia="Times New Roman" w:hAnsi="Traditional Arabic" w:cs="Traditional Arabic" w:hint="cs"/>
          <w:sz w:val="36"/>
          <w:szCs w:val="36"/>
          <w:rtl/>
        </w:rPr>
        <w:t xml:space="preserve">  </w:t>
      </w:r>
      <w:r w:rsidR="006624CB">
        <w:rPr>
          <w:rFonts w:ascii="Traditional Arabic" w:eastAsia="Times New Roman" w:hAnsi="Traditional Arabic" w:cs="Traditional Arabic" w:hint="cs"/>
          <w:sz w:val="36"/>
          <w:szCs w:val="36"/>
          <w:rtl/>
        </w:rPr>
        <w:t xml:space="preserve">    </w:t>
      </w:r>
      <w:r w:rsidR="004F2084" w:rsidRPr="008065B6">
        <w:rPr>
          <w:rFonts w:ascii="Traditional Arabic" w:eastAsia="Times New Roman" w:hAnsi="Traditional Arabic" w:cs="Traditional Arabic" w:hint="cs"/>
          <w:sz w:val="36"/>
          <w:szCs w:val="36"/>
          <w:rtl/>
        </w:rPr>
        <w:t xml:space="preserve"> </w:t>
      </w:r>
      <w:r w:rsidR="0029357A">
        <w:rPr>
          <w:rFonts w:ascii="Traditional Arabic" w:eastAsia="Times New Roman" w:hAnsi="Traditional Arabic" w:cs="Traditional Arabic" w:hint="cs"/>
          <w:sz w:val="36"/>
          <w:szCs w:val="36"/>
          <w:rtl/>
        </w:rPr>
        <w:t xml:space="preserve"> </w:t>
      </w:r>
      <w:r w:rsidR="00C2477B" w:rsidRPr="008065B6">
        <w:rPr>
          <w:rFonts w:ascii="Traditional Arabic" w:eastAsia="Times New Roman" w:hAnsi="Traditional Arabic" w:cs="Traditional Arabic"/>
          <w:sz w:val="36"/>
          <w:szCs w:val="36"/>
          <w:rtl/>
        </w:rPr>
        <w:t xml:space="preserve"> نشدت فلم أغفل</w:t>
      </w:r>
      <w:r>
        <w:rPr>
          <w:rFonts w:ascii="Traditional Arabic" w:eastAsia="Times New Roman" w:hAnsi="Traditional Arabic" w:cs="Traditional Arabic" w:hint="cs"/>
          <w:sz w:val="36"/>
          <w:szCs w:val="36"/>
          <w:rtl/>
        </w:rPr>
        <w:t>ْ</w:t>
      </w:r>
      <w:r w:rsidR="00C2477B" w:rsidRPr="008065B6">
        <w:rPr>
          <w:rFonts w:ascii="Traditional Arabic" w:eastAsia="Times New Roman" w:hAnsi="Traditional Arabic" w:cs="Traditional Arabic"/>
          <w:sz w:val="36"/>
          <w:szCs w:val="36"/>
          <w:rtl/>
        </w:rPr>
        <w:t xml:space="preserve"> حمولة معبد</w:t>
      </w:r>
      <w:r w:rsidR="001B1001" w:rsidRPr="00957611">
        <w:rPr>
          <w:rFonts w:ascii="Simplified Arabic" w:hAnsi="Simplified Arabic" w:cs="Simplified Arabic"/>
          <w:sz w:val="32"/>
          <w:szCs w:val="32"/>
          <w:vertAlign w:val="superscript"/>
        </w:rPr>
        <w:t>)</w:t>
      </w:r>
      <w:r w:rsidR="001B1001" w:rsidRPr="00957611">
        <w:rPr>
          <w:rStyle w:val="FootnoteReference"/>
          <w:rFonts w:ascii="Simplified Arabic" w:hAnsi="Simplified Arabic" w:cs="Simplified Arabic"/>
          <w:sz w:val="32"/>
          <w:szCs w:val="32"/>
          <w:rtl/>
        </w:rPr>
        <w:footnoteReference w:id="52"/>
      </w:r>
      <w:r w:rsidR="001B1001" w:rsidRPr="00957611">
        <w:rPr>
          <w:rFonts w:ascii="Simplified Arabic" w:hAnsi="Simplified Arabic" w:cs="Simplified Arabic"/>
          <w:sz w:val="32"/>
          <w:szCs w:val="32"/>
          <w:vertAlign w:val="superscript"/>
        </w:rPr>
        <w:t>(</w:t>
      </w:r>
      <w:r w:rsidR="001B1001">
        <w:rPr>
          <w:rFonts w:hint="cs"/>
          <w:sz w:val="32"/>
          <w:szCs w:val="32"/>
          <w:rtl/>
        </w:rPr>
        <w:t>.</w:t>
      </w:r>
    </w:p>
    <w:p w:rsidR="0045039A" w:rsidRDefault="000148E8" w:rsidP="000148E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2477B" w:rsidRPr="0076242B">
        <w:rPr>
          <w:rFonts w:ascii="Traditional Arabic" w:eastAsia="Times New Roman" w:hAnsi="Traditional Arabic" w:cs="Traditional Arabic"/>
          <w:sz w:val="36"/>
          <w:szCs w:val="36"/>
          <w:rtl/>
        </w:rPr>
        <w:t>وقال الزجاج: منصوب بنزع الخافض فهو من باب الحذف والإيصال وجوز أبو البقاء كونه حالا</w:t>
      </w:r>
      <w:r>
        <w:rPr>
          <w:rFonts w:ascii="Traditional Arabic" w:eastAsia="Times New Roman" w:hAnsi="Traditional Arabic" w:cs="Traditional Arabic" w:hint="cs"/>
          <w:sz w:val="36"/>
          <w:szCs w:val="36"/>
          <w:rtl/>
        </w:rPr>
        <w:t>ً</w:t>
      </w:r>
      <w:r w:rsidR="00C2477B" w:rsidRPr="0076242B">
        <w:rPr>
          <w:rFonts w:ascii="Traditional Arabic" w:eastAsia="Times New Roman" w:hAnsi="Traditional Arabic" w:cs="Traditional Arabic"/>
          <w:sz w:val="36"/>
          <w:szCs w:val="36"/>
          <w:rtl/>
        </w:rPr>
        <w:t xml:space="preserve"> أي ظالمين</w:t>
      </w:r>
      <w:r w:rsidR="00C2477B" w:rsidRPr="00C2477B">
        <w:rPr>
          <w:rFonts w:ascii="Traditional Arabic" w:eastAsia="Times New Roman" w:hAnsi="Traditional Arabic" w:cs="Traditional Arabic"/>
          <w:sz w:val="36"/>
          <w:szCs w:val="36"/>
          <w:rtl/>
        </w:rPr>
        <w:t xml:space="preserve"> والأول أولى</w:t>
      </w:r>
      <w:r w:rsidR="003B535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والتنوين فيه للتفخيم أي </w:t>
      </w:r>
      <w:r w:rsidR="004F2084" w:rsidRPr="00C2477B">
        <w:rPr>
          <w:rFonts w:ascii="Traditional Arabic" w:eastAsia="Times New Roman" w:hAnsi="Traditional Arabic" w:cs="Traditional Arabic" w:hint="cs"/>
          <w:sz w:val="36"/>
          <w:szCs w:val="36"/>
          <w:rtl/>
        </w:rPr>
        <w:t>جاءو</w:t>
      </w:r>
      <w:r w:rsidR="004F2084" w:rsidRPr="00C2477B">
        <w:rPr>
          <w:rFonts w:ascii="Traditional Arabic" w:eastAsia="Times New Roman" w:hAnsi="Traditional Arabic" w:cs="Traditional Arabic" w:hint="eastAsia"/>
          <w:sz w:val="36"/>
          <w:szCs w:val="36"/>
          <w:rtl/>
        </w:rPr>
        <w:t>ا</w:t>
      </w:r>
      <w:r w:rsidR="00C2477B" w:rsidRPr="00C2477B">
        <w:rPr>
          <w:rFonts w:ascii="Traditional Arabic" w:eastAsia="Times New Roman" w:hAnsi="Traditional Arabic" w:cs="Traditional Arabic"/>
          <w:sz w:val="36"/>
          <w:szCs w:val="36"/>
          <w:rtl/>
        </w:rPr>
        <w:t xml:space="preserve"> بما قالوا ظلما</w:t>
      </w:r>
      <w:r w:rsidR="00844496">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هائلا</w:t>
      </w:r>
      <w:r w:rsidR="00844496">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عظيما</w:t>
      </w:r>
      <w:r w:rsidR="00844496">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لا يقادر قدره حيث جعلوا الحق البحت الذي لا يأتيه الباطل من بين يديه ولا من خلفه إفكا</w:t>
      </w:r>
      <w:r>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مفترى</w:t>
      </w:r>
      <w:r>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من قبل البشر</w:t>
      </w:r>
      <w:r w:rsidR="004F2084">
        <w:rPr>
          <w:rFonts w:ascii="Traditional Arabic" w:eastAsia="Times New Roman" w:hAnsi="Traditional Arabic" w:cs="Traditional Arabic" w:hint="cs"/>
          <w:sz w:val="36"/>
          <w:szCs w:val="36"/>
          <w:rtl/>
        </w:rPr>
        <w:t>.</w:t>
      </w:r>
    </w:p>
    <w:p w:rsidR="00C2477B" w:rsidRDefault="000148E8" w:rsidP="00B55FCB">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4F2084">
        <w:rPr>
          <w:rFonts w:ascii="Traditional Arabic" w:eastAsia="Times New Roman" w:hAnsi="Traditional Arabic" w:cs="Traditional Arabic" w:hint="cs"/>
          <w:sz w:val="36"/>
          <w:szCs w:val="36"/>
          <w:rtl/>
        </w:rPr>
        <w:t xml:space="preserve">وزوراً, </w:t>
      </w:r>
      <w:r w:rsidR="00C2477B" w:rsidRPr="00C2477B">
        <w:rPr>
          <w:rFonts w:ascii="Traditional Arabic" w:eastAsia="Times New Roman" w:hAnsi="Traditional Arabic" w:cs="Traditional Arabic"/>
          <w:sz w:val="36"/>
          <w:szCs w:val="36"/>
          <w:rtl/>
        </w:rPr>
        <w:t>أي وكذبا</w:t>
      </w:r>
      <w:r w:rsidR="00844496">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عظيما</w:t>
      </w:r>
      <w:r w:rsidR="00844496">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لا يبلغ غايته حيث قالوا ما لا احتمال فيه للصدق أصلا وسمي الكذب زورا</w:t>
      </w:r>
      <w:r w:rsidR="0076242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لازوراره أي ميله عن جهة الحق</w:t>
      </w:r>
      <w:r w:rsidR="003B535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والفاء لترتيب ما بعدها على ما قبلها</w:t>
      </w:r>
      <w:r w:rsidR="003B535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لكن لا على أنهما أمران متغايران حقيقة يقع أحدهما عقيب الآخر</w:t>
      </w:r>
      <w:r w:rsidR="003B535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أو يحصل بسببه</w:t>
      </w:r>
      <w:r>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بل على أن</w:t>
      </w:r>
      <w:r>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الثاني عين الأول حقيقة</w:t>
      </w:r>
      <w:r w:rsidR="003B535B">
        <w:rPr>
          <w:rFonts w:ascii="Traditional Arabic" w:eastAsia="Times New Roman" w:hAnsi="Traditional Arabic" w:cs="Traditional Arabic" w:hint="cs"/>
          <w:sz w:val="36"/>
          <w:szCs w:val="36"/>
          <w:rtl/>
        </w:rPr>
        <w:t>,</w:t>
      </w:r>
      <w:r w:rsidR="00B55FCB">
        <w:rPr>
          <w:rFonts w:ascii="Traditional Arabic" w:eastAsia="Times New Roman" w:hAnsi="Traditional Arabic" w:cs="Traditional Arabic" w:hint="cs"/>
          <w:sz w:val="36"/>
          <w:szCs w:val="36"/>
          <w:rtl/>
        </w:rPr>
        <w:t xml:space="preserve"> </w:t>
      </w:r>
      <w:r w:rsidR="00C2477B" w:rsidRPr="00C2477B">
        <w:rPr>
          <w:rFonts w:ascii="Traditional Arabic" w:eastAsia="Times New Roman" w:hAnsi="Traditional Arabic" w:cs="Traditional Arabic"/>
          <w:sz w:val="36"/>
          <w:szCs w:val="36"/>
          <w:rtl/>
        </w:rPr>
        <w:t>وإن</w:t>
      </w:r>
      <w:r w:rsidR="00B55FC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ما الترتيب بحسب التغاير </w:t>
      </w:r>
      <w:r w:rsidR="004F2084" w:rsidRPr="00C2477B">
        <w:rPr>
          <w:rFonts w:ascii="Traditional Arabic" w:eastAsia="Times New Roman" w:hAnsi="Traditional Arabic" w:cs="Traditional Arabic" w:hint="cs"/>
          <w:sz w:val="36"/>
          <w:szCs w:val="36"/>
          <w:rtl/>
        </w:rPr>
        <w:t>الاعتيادي</w:t>
      </w:r>
      <w:r w:rsidR="0076242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وقد لتحقيق ذلك المعنى</w:t>
      </w:r>
      <w:r w:rsidR="0076242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فإن</w:t>
      </w:r>
      <w:r w:rsidR="00B55FC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ما جاءه من الظلم والزور هو عين ما حكى عنهم</w:t>
      </w:r>
      <w:r w:rsidR="0076242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لكن</w:t>
      </w:r>
      <w:r w:rsidR="00B55FC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ه لما كان مغايرا</w:t>
      </w:r>
      <w:r w:rsidR="0076242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له في المفهوم وأظهر منه بطلانا</w:t>
      </w:r>
      <w:r w:rsidR="0076242B">
        <w:rPr>
          <w:rFonts w:ascii="Traditional Arabic" w:eastAsia="Times New Roman" w:hAnsi="Traditional Arabic" w:cs="Traditional Arabic" w:hint="cs"/>
          <w:sz w:val="36"/>
          <w:szCs w:val="36"/>
          <w:rtl/>
        </w:rPr>
        <w:t>ً</w:t>
      </w:r>
      <w:r w:rsidR="003B535B">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رتب عليه بالفاء ترتيب اللازم على الملزوم تهويلا</w:t>
      </w:r>
      <w:r w:rsidR="006635A3">
        <w:rPr>
          <w:rFonts w:ascii="Traditional Arabic" w:eastAsia="Times New Roman" w:hAnsi="Traditional Arabic" w:cs="Traditional Arabic" w:hint="cs"/>
          <w:sz w:val="36"/>
          <w:szCs w:val="36"/>
          <w:rtl/>
        </w:rPr>
        <w:t>ً</w:t>
      </w:r>
      <w:r w:rsidR="00C2477B" w:rsidRPr="00C2477B">
        <w:rPr>
          <w:rFonts w:ascii="Traditional Arabic" w:eastAsia="Times New Roman" w:hAnsi="Traditional Arabic" w:cs="Traditional Arabic"/>
          <w:sz w:val="36"/>
          <w:szCs w:val="36"/>
          <w:rtl/>
        </w:rPr>
        <w:t xml:space="preserve"> لأمره</w:t>
      </w:r>
      <w:r w:rsidR="00D24ACA">
        <w:rPr>
          <w:rFonts w:ascii="Traditional Arabic" w:eastAsia="Times New Roman" w:hAnsi="Traditional Arabic" w:cs="Traditional Arabic" w:hint="cs"/>
          <w:sz w:val="36"/>
          <w:szCs w:val="36"/>
          <w:rtl/>
        </w:rPr>
        <w:t>"</w:t>
      </w:r>
      <w:r w:rsidR="004F2084">
        <w:rPr>
          <w:rFonts w:ascii="Traditional Arabic" w:eastAsia="Times New Roman" w:hAnsi="Traditional Arabic" w:cs="Traditional Arabic" w:hint="cs"/>
          <w:sz w:val="36"/>
          <w:szCs w:val="36"/>
          <w:rtl/>
        </w:rPr>
        <w:t xml:space="preserve"> </w:t>
      </w:r>
      <w:r w:rsidR="004F2084" w:rsidRPr="00957611">
        <w:rPr>
          <w:rFonts w:ascii="Simplified Arabic" w:hAnsi="Simplified Arabic" w:cs="Simplified Arabic"/>
          <w:sz w:val="32"/>
          <w:szCs w:val="32"/>
          <w:vertAlign w:val="superscript"/>
        </w:rPr>
        <w:t>)</w:t>
      </w:r>
      <w:r w:rsidR="004F2084" w:rsidRPr="00957611">
        <w:rPr>
          <w:rStyle w:val="FootnoteReference"/>
          <w:rFonts w:ascii="Simplified Arabic" w:hAnsi="Simplified Arabic" w:cs="Simplified Arabic"/>
          <w:sz w:val="32"/>
          <w:szCs w:val="32"/>
          <w:rtl/>
        </w:rPr>
        <w:footnoteReference w:id="53"/>
      </w:r>
      <w:r w:rsidR="004F2084" w:rsidRPr="00957611">
        <w:rPr>
          <w:rFonts w:ascii="Simplified Arabic" w:hAnsi="Simplified Arabic" w:cs="Simplified Arabic"/>
          <w:sz w:val="32"/>
          <w:szCs w:val="32"/>
          <w:vertAlign w:val="superscript"/>
        </w:rPr>
        <w:t>(</w:t>
      </w:r>
      <w:r w:rsidR="004F2084">
        <w:rPr>
          <w:rFonts w:ascii="Simplified Arabic" w:hAnsi="Simplified Arabic" w:cs="Simplified Arabic" w:hint="cs"/>
          <w:sz w:val="32"/>
          <w:szCs w:val="32"/>
          <w:vertAlign w:val="superscript"/>
          <w:rtl/>
        </w:rPr>
        <w:t xml:space="preserve"> </w:t>
      </w:r>
      <w:r w:rsidR="004F2084">
        <w:rPr>
          <w:rFonts w:ascii="Traditional Arabic" w:eastAsia="Times New Roman" w:hAnsi="Traditional Arabic" w:cs="Traditional Arabic" w:hint="cs"/>
          <w:sz w:val="36"/>
          <w:szCs w:val="36"/>
          <w:rtl/>
        </w:rPr>
        <w:t>.</w:t>
      </w:r>
      <w:r w:rsidR="00D9393D">
        <w:rPr>
          <w:rFonts w:ascii="Traditional Arabic" w:eastAsia="Times New Roman" w:hAnsi="Traditional Arabic" w:cs="Traditional Arabic" w:hint="cs"/>
          <w:sz w:val="36"/>
          <w:szCs w:val="36"/>
          <w:rtl/>
        </w:rPr>
        <w:t xml:space="preserve">   </w:t>
      </w:r>
    </w:p>
    <w:p w:rsidR="0045039A" w:rsidRDefault="00025B48" w:rsidP="000148E8">
      <w:pPr>
        <w:autoSpaceDE w:val="0"/>
        <w:autoSpaceDN w:val="0"/>
        <w:bidi/>
        <w:adjustRightInd w:val="0"/>
        <w:spacing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5039A">
        <w:rPr>
          <w:rFonts w:ascii="Traditional Arabic" w:eastAsia="Times New Roman" w:hAnsi="Traditional Arabic" w:cs="Traditional Arabic" w:hint="cs"/>
          <w:sz w:val="36"/>
          <w:szCs w:val="36"/>
          <w:rtl/>
        </w:rPr>
        <w:t>والأظهر أن يكون ظلماً منصوب بالفعل جاءوا, وهو قول كثير من المفسرين والمعربين, وكذلك مما يدل على هذا أن</w:t>
      </w:r>
      <w:r w:rsidR="000148E8">
        <w:rPr>
          <w:rFonts w:ascii="Traditional Arabic" w:eastAsia="Times New Roman" w:hAnsi="Traditional Arabic" w:cs="Traditional Arabic" w:hint="cs"/>
          <w:sz w:val="36"/>
          <w:szCs w:val="36"/>
          <w:rtl/>
        </w:rPr>
        <w:t>َّ</w:t>
      </w:r>
      <w:r w:rsidR="0045039A">
        <w:rPr>
          <w:rFonts w:ascii="Traditional Arabic" w:eastAsia="Times New Roman" w:hAnsi="Traditional Arabic" w:cs="Traditional Arabic" w:hint="cs"/>
          <w:sz w:val="36"/>
          <w:szCs w:val="36"/>
          <w:rtl/>
        </w:rPr>
        <w:t>ه من المعروف أن</w:t>
      </w:r>
      <w:r w:rsidR="000148E8">
        <w:rPr>
          <w:rFonts w:ascii="Traditional Arabic" w:eastAsia="Times New Roman" w:hAnsi="Traditional Arabic" w:cs="Traditional Arabic" w:hint="cs"/>
          <w:sz w:val="36"/>
          <w:szCs w:val="36"/>
          <w:rtl/>
        </w:rPr>
        <w:t>َّ</w:t>
      </w:r>
      <w:r w:rsidR="0045039A">
        <w:rPr>
          <w:rFonts w:ascii="Traditional Arabic" w:eastAsia="Times New Roman" w:hAnsi="Traditional Arabic" w:cs="Traditional Arabic" w:hint="cs"/>
          <w:sz w:val="36"/>
          <w:szCs w:val="36"/>
          <w:rtl/>
        </w:rPr>
        <w:t xml:space="preserve"> الأصل عدم التقدير وما دام المعنى صحيحاً وقائماً, فلا حاجة للتقدير إذ لا حذف, وكذلك ع</w:t>
      </w:r>
      <w:r w:rsidR="0076242B">
        <w:rPr>
          <w:rFonts w:ascii="Traditional Arabic" w:eastAsia="Times New Roman" w:hAnsi="Traditional Arabic" w:cs="Traditional Arabic" w:hint="cs"/>
          <w:sz w:val="36"/>
          <w:szCs w:val="36"/>
          <w:rtl/>
        </w:rPr>
        <w:t>ُ</w:t>
      </w:r>
      <w:r w:rsidR="0045039A">
        <w:rPr>
          <w:rFonts w:ascii="Traditional Arabic" w:eastAsia="Times New Roman" w:hAnsi="Traditional Arabic" w:cs="Traditional Arabic" w:hint="cs"/>
          <w:sz w:val="36"/>
          <w:szCs w:val="36"/>
          <w:rtl/>
        </w:rPr>
        <w:t>طف عليه بالنصب, والأصل العطف على اللفظ.</w:t>
      </w:r>
    </w:p>
    <w:p w:rsidR="00CA3891" w:rsidRPr="00DA05B7" w:rsidRDefault="00085D09" w:rsidP="004473BB">
      <w:pPr>
        <w:pStyle w:val="ListParagraph"/>
        <w:numPr>
          <w:ilvl w:val="0"/>
          <w:numId w:val="55"/>
        </w:numPr>
        <w:tabs>
          <w:tab w:val="left" w:pos="283"/>
        </w:tabs>
        <w:autoSpaceDE w:val="0"/>
        <w:autoSpaceDN w:val="0"/>
        <w:bidi/>
        <w:adjustRightInd w:val="0"/>
        <w:spacing w:after="0" w:line="240" w:lineRule="auto"/>
        <w:ind w:hanging="721"/>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44D33" w:rsidRPr="00085D09">
        <w:rPr>
          <w:rFonts w:ascii="Traditional Arabic" w:eastAsia="Times New Roman" w:hAnsi="Traditional Arabic" w:cs="Traditional Arabic" w:hint="cs"/>
          <w:sz w:val="36"/>
          <w:szCs w:val="36"/>
          <w:rtl/>
        </w:rPr>
        <w:t>قوله تعالى:</w:t>
      </w:r>
      <w:r w:rsidR="00CA3891" w:rsidRPr="00DA05B7">
        <w:rPr>
          <w:rFonts w:ascii="QCF_BSML" w:hAnsi="QCF_BSML" w:cs="QCF_BSML" w:hint="cs"/>
          <w:color w:val="000000"/>
          <w:sz w:val="32"/>
          <w:szCs w:val="32"/>
          <w:rtl/>
        </w:rPr>
        <w:t xml:space="preserve">    </w:t>
      </w:r>
      <w:r w:rsidR="00CA3891" w:rsidRPr="00DA05B7">
        <w:rPr>
          <w:rFonts w:ascii="QCF_BSML" w:hAnsi="QCF_BSML" w:cs="QCF_BSML"/>
          <w:color w:val="000000"/>
          <w:sz w:val="32"/>
          <w:szCs w:val="32"/>
          <w:rtl/>
        </w:rPr>
        <w:t xml:space="preserve">ﭽ </w:t>
      </w:r>
      <w:r w:rsidR="00CA3891" w:rsidRPr="00DA05B7">
        <w:rPr>
          <w:rFonts w:ascii="QCF_P360" w:hAnsi="QCF_P360" w:cs="QCF_P360"/>
          <w:color w:val="000000"/>
          <w:sz w:val="32"/>
          <w:szCs w:val="32"/>
          <w:rtl/>
        </w:rPr>
        <w:t xml:space="preserve">ﯘ   ﯙ  ﯚ  ﯛ  ﯜ  ﯝ  ﯞ  ﯟ   ﯠ  ﯡ  </w:t>
      </w:r>
      <w:r w:rsidR="00CA3891" w:rsidRPr="00DA05B7">
        <w:rPr>
          <w:rFonts w:ascii="QCF_BSML" w:hAnsi="QCF_BSML" w:cs="QCF_BSML"/>
          <w:color w:val="000000"/>
          <w:sz w:val="32"/>
          <w:szCs w:val="32"/>
          <w:rtl/>
        </w:rPr>
        <w:t>ﭼ</w:t>
      </w:r>
      <w:r w:rsidR="00A44D33" w:rsidRPr="00DA05B7">
        <w:rPr>
          <w:rFonts w:ascii="Simplified Arabic" w:hAnsi="Simplified Arabic" w:cs="Simplified Arabic"/>
          <w:sz w:val="32"/>
          <w:szCs w:val="32"/>
          <w:vertAlign w:val="superscript"/>
        </w:rPr>
        <w:t>)</w:t>
      </w:r>
      <w:r w:rsidR="00A44D33" w:rsidRPr="00957611">
        <w:rPr>
          <w:rStyle w:val="FootnoteReference"/>
          <w:rFonts w:ascii="Simplified Arabic" w:hAnsi="Simplified Arabic" w:cs="Simplified Arabic"/>
          <w:sz w:val="32"/>
          <w:szCs w:val="32"/>
          <w:rtl/>
        </w:rPr>
        <w:footnoteReference w:id="54"/>
      </w:r>
      <w:r w:rsidR="00A44D33" w:rsidRPr="00DA05B7">
        <w:rPr>
          <w:rFonts w:ascii="Simplified Arabic" w:hAnsi="Simplified Arabic" w:cs="Simplified Arabic"/>
          <w:sz w:val="32"/>
          <w:szCs w:val="32"/>
          <w:vertAlign w:val="superscript"/>
        </w:rPr>
        <w:t>(</w:t>
      </w:r>
      <w:r w:rsidR="00CA3891" w:rsidRPr="00DA05B7">
        <w:rPr>
          <w:rFonts w:ascii="Arial" w:hAnsi="Arial" w:cs="Arial"/>
          <w:color w:val="000000"/>
          <w:sz w:val="18"/>
          <w:szCs w:val="18"/>
          <w:rtl/>
        </w:rPr>
        <w:t xml:space="preserve"> </w:t>
      </w:r>
      <w:r w:rsidR="007B3A23" w:rsidRPr="00DA05B7">
        <w:rPr>
          <w:rFonts w:ascii="Arial" w:hAnsi="Arial" w:cs="Arial" w:hint="cs"/>
          <w:color w:val="9DAB0C"/>
          <w:sz w:val="27"/>
          <w:szCs w:val="27"/>
          <w:rtl/>
        </w:rPr>
        <w:t>.</w:t>
      </w:r>
    </w:p>
    <w:p w:rsidR="004F2084" w:rsidRPr="00CD7675" w:rsidRDefault="00580056" w:rsidP="0076242B">
      <w:pPr>
        <w:bidi/>
        <w:spacing w:after="0" w:line="240" w:lineRule="auto"/>
        <w:rPr>
          <w:rFonts w:ascii="Traditional Arabic" w:eastAsia="Times New Roman" w:hAnsi="Traditional Arabic" w:cs="Traditional Arabic"/>
          <w:sz w:val="36"/>
          <w:szCs w:val="36"/>
          <w:rtl/>
        </w:rPr>
      </w:pPr>
      <w:r w:rsidRPr="00CD7675">
        <w:rPr>
          <w:rFonts w:ascii="Traditional Arabic" w:eastAsia="Times New Roman" w:hAnsi="Traditional Arabic" w:cs="Traditional Arabic" w:hint="cs"/>
          <w:sz w:val="36"/>
          <w:szCs w:val="36"/>
          <w:rtl/>
        </w:rPr>
        <w:t xml:space="preserve">     </w:t>
      </w:r>
      <w:r w:rsidR="00C87F4A" w:rsidRPr="00CD7675">
        <w:rPr>
          <w:rFonts w:ascii="Traditional Arabic" w:eastAsia="Times New Roman" w:hAnsi="Traditional Arabic" w:cs="Traditional Arabic" w:hint="cs"/>
          <w:sz w:val="36"/>
          <w:szCs w:val="36"/>
          <w:rtl/>
        </w:rPr>
        <w:t>ورد في هذه الآية مفعولان</w:t>
      </w:r>
      <w:r w:rsidR="0076242B">
        <w:rPr>
          <w:rFonts w:ascii="Traditional Arabic" w:eastAsia="Times New Roman" w:hAnsi="Traditional Arabic" w:cs="Traditional Arabic" w:hint="cs"/>
          <w:sz w:val="36"/>
          <w:szCs w:val="36"/>
          <w:rtl/>
        </w:rPr>
        <w:t xml:space="preserve"> به</w:t>
      </w:r>
      <w:r w:rsidRPr="00CD7675">
        <w:rPr>
          <w:rFonts w:ascii="Traditional Arabic" w:eastAsia="Times New Roman" w:hAnsi="Traditional Arabic" w:cs="Traditional Arabic" w:hint="cs"/>
          <w:sz w:val="36"/>
          <w:szCs w:val="36"/>
          <w:rtl/>
        </w:rPr>
        <w:t>:</w:t>
      </w:r>
    </w:p>
    <w:p w:rsidR="004F2084" w:rsidRPr="00CD7675" w:rsidRDefault="00163B25" w:rsidP="000148E8">
      <w:pPr>
        <w:pStyle w:val="ListParagraph"/>
        <w:numPr>
          <w:ilvl w:val="0"/>
          <w:numId w:val="2"/>
        </w:numPr>
        <w:bidi/>
        <w:spacing w:after="0" w:line="240" w:lineRule="auto"/>
        <w:rPr>
          <w:rFonts w:ascii="Traditional Arabic" w:eastAsia="Times New Roman" w:hAnsi="Traditional Arabic" w:cs="Traditional Arabic"/>
          <w:sz w:val="36"/>
          <w:szCs w:val="36"/>
        </w:rPr>
      </w:pPr>
      <w:r w:rsidRPr="00CD7675">
        <w:rPr>
          <w:rFonts w:ascii="Traditional Arabic" w:eastAsia="Times New Roman" w:hAnsi="Traditional Arabic" w:cs="Traditional Arabic" w:hint="cs"/>
          <w:sz w:val="36"/>
          <w:szCs w:val="36"/>
          <w:rtl/>
        </w:rPr>
        <w:t>الأمثال في قوله: (ضربوا لك الأمثال) مفعول به</w:t>
      </w:r>
      <w:r w:rsidR="0076242B">
        <w:rPr>
          <w:rFonts w:ascii="Traditional Arabic" w:eastAsia="Times New Roman" w:hAnsi="Traditional Arabic" w:cs="Traditional Arabic" w:hint="cs"/>
          <w:sz w:val="36"/>
          <w:szCs w:val="36"/>
          <w:rtl/>
        </w:rPr>
        <w:t>,</w:t>
      </w:r>
      <w:r w:rsidRPr="00CD7675">
        <w:rPr>
          <w:rFonts w:ascii="Traditional Arabic" w:eastAsia="Times New Roman" w:hAnsi="Traditional Arabic" w:cs="Traditional Arabic" w:hint="cs"/>
          <w:sz w:val="36"/>
          <w:szCs w:val="36"/>
          <w:rtl/>
        </w:rPr>
        <w:t xml:space="preserve"> منصوب وعلامة نصبه الفتحة.</w:t>
      </w:r>
    </w:p>
    <w:p w:rsidR="00163B25" w:rsidRDefault="00163B25" w:rsidP="000148E8">
      <w:pPr>
        <w:pStyle w:val="ListParagraph"/>
        <w:numPr>
          <w:ilvl w:val="0"/>
          <w:numId w:val="2"/>
        </w:numPr>
        <w:bidi/>
        <w:spacing w:after="0" w:line="240" w:lineRule="auto"/>
        <w:rPr>
          <w:rFonts w:ascii="Traditional Arabic" w:eastAsia="Times New Roman" w:hAnsi="Traditional Arabic" w:cs="Traditional Arabic"/>
          <w:sz w:val="36"/>
          <w:szCs w:val="36"/>
        </w:rPr>
      </w:pPr>
      <w:r w:rsidRPr="00CD7675">
        <w:rPr>
          <w:rFonts w:ascii="Traditional Arabic" w:eastAsia="Times New Roman" w:hAnsi="Traditional Arabic" w:cs="Traditional Arabic" w:hint="cs"/>
          <w:sz w:val="36"/>
          <w:szCs w:val="36"/>
          <w:rtl/>
        </w:rPr>
        <w:t>سبيلاً في قوله: ( فلا يستطيعون سبيلاً</w:t>
      </w:r>
      <w:r w:rsidR="000148E8">
        <w:rPr>
          <w:rFonts w:ascii="Traditional Arabic" w:eastAsia="Times New Roman" w:hAnsi="Traditional Arabic" w:cs="Traditional Arabic" w:hint="cs"/>
          <w:sz w:val="36"/>
          <w:szCs w:val="36"/>
          <w:rtl/>
        </w:rPr>
        <w:t xml:space="preserve"> </w:t>
      </w:r>
      <w:r w:rsidRPr="00CD7675">
        <w:rPr>
          <w:rFonts w:ascii="Traditional Arabic" w:eastAsia="Times New Roman" w:hAnsi="Traditional Arabic" w:cs="Traditional Arabic" w:hint="cs"/>
          <w:sz w:val="36"/>
          <w:szCs w:val="36"/>
          <w:rtl/>
        </w:rPr>
        <w:t>) مفعول به</w:t>
      </w:r>
      <w:r w:rsidR="0076242B">
        <w:rPr>
          <w:rFonts w:ascii="Traditional Arabic" w:eastAsia="Times New Roman" w:hAnsi="Traditional Arabic" w:cs="Traditional Arabic" w:hint="cs"/>
          <w:sz w:val="36"/>
          <w:szCs w:val="36"/>
          <w:rtl/>
        </w:rPr>
        <w:t>,</w:t>
      </w:r>
      <w:r w:rsidRPr="00CD7675">
        <w:rPr>
          <w:rFonts w:ascii="Traditional Arabic" w:eastAsia="Times New Roman" w:hAnsi="Traditional Arabic" w:cs="Traditional Arabic" w:hint="cs"/>
          <w:sz w:val="36"/>
          <w:szCs w:val="36"/>
          <w:rtl/>
        </w:rPr>
        <w:t xml:space="preserve"> منصوب وعلامة نصبه الفتحة.</w:t>
      </w:r>
    </w:p>
    <w:p w:rsidR="00844496" w:rsidRPr="00B53282" w:rsidRDefault="00B53282" w:rsidP="00B70D5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المقصود بالأمثال في الآية: الأقوال والصفات والأحوال النادرة </w:t>
      </w:r>
      <w:r w:rsidRPr="00B53282">
        <w:rPr>
          <w:rFonts w:ascii="Traditional Arabic" w:eastAsia="Times New Roman" w:hAnsi="Traditional Arabic" w:cs="Traditional Arabic"/>
          <w:sz w:val="36"/>
          <w:szCs w:val="36"/>
          <w:rtl/>
        </w:rPr>
        <w:t>من نبوّ</w:t>
      </w:r>
      <w:r w:rsidR="000148E8">
        <w:rPr>
          <w:rFonts w:ascii="Traditional Arabic" w:eastAsia="Times New Roman" w:hAnsi="Traditional Arabic" w:cs="Traditional Arabic" w:hint="cs"/>
          <w:sz w:val="36"/>
          <w:szCs w:val="36"/>
          <w:rtl/>
        </w:rPr>
        <w:t>َ</w:t>
      </w:r>
      <w:r w:rsidRPr="00B53282">
        <w:rPr>
          <w:rFonts w:ascii="Traditional Arabic" w:eastAsia="Times New Roman" w:hAnsi="Traditional Arabic" w:cs="Traditional Arabic"/>
          <w:sz w:val="36"/>
          <w:szCs w:val="36"/>
          <w:rtl/>
        </w:rPr>
        <w:t>ة مشتركة بين إنسان وملك</w:t>
      </w:r>
      <w:r>
        <w:rPr>
          <w:rFonts w:ascii="Traditional Arabic" w:eastAsia="Times New Roman" w:hAnsi="Traditional Arabic" w:cs="Traditional Arabic" w:hint="cs"/>
          <w:sz w:val="36"/>
          <w:szCs w:val="36"/>
          <w:rtl/>
        </w:rPr>
        <w:t>,</w:t>
      </w:r>
      <w:r w:rsidRPr="00B53282">
        <w:rPr>
          <w:rFonts w:ascii="Traditional Arabic" w:eastAsia="Times New Roman" w:hAnsi="Traditional Arabic" w:cs="Traditional Arabic"/>
          <w:sz w:val="36"/>
          <w:szCs w:val="36"/>
          <w:rtl/>
        </w:rPr>
        <w:t xml:space="preserve"> وإلقاء كنز علي</w:t>
      </w:r>
      <w:r w:rsidR="00B70D55">
        <w:rPr>
          <w:rFonts w:ascii="Traditional Arabic" w:eastAsia="Times New Roman" w:hAnsi="Traditional Arabic" w:cs="Traditional Arabic" w:hint="cs"/>
          <w:sz w:val="36"/>
          <w:szCs w:val="36"/>
          <w:rtl/>
        </w:rPr>
        <w:t>ه صلى الله عليه وسلم</w:t>
      </w:r>
      <w:r w:rsidRPr="00B53282">
        <w:rPr>
          <w:rFonts w:ascii="Traditional Arabic" w:eastAsia="Times New Roman" w:hAnsi="Traditional Arabic" w:cs="Traditional Arabic"/>
          <w:sz w:val="36"/>
          <w:szCs w:val="36"/>
          <w:rtl/>
        </w:rPr>
        <w:t xml:space="preserve"> من السماء وغير ذلك</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5"/>
      </w:r>
      <w:r w:rsidRPr="00957611">
        <w:rPr>
          <w:rFonts w:ascii="Simplified Arabic" w:hAnsi="Simplified Arabic" w:cs="Simplified Arabic"/>
          <w:sz w:val="32"/>
          <w:szCs w:val="32"/>
          <w:vertAlign w:val="superscript"/>
        </w:rPr>
        <w:t>(</w:t>
      </w:r>
    </w:p>
    <w:p w:rsidR="00E22857" w:rsidRDefault="000148E8" w:rsidP="00E22857">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53282">
        <w:rPr>
          <w:rFonts w:ascii="Traditional Arabic" w:eastAsia="Times New Roman" w:hAnsi="Traditional Arabic" w:cs="Traditional Arabic" w:hint="cs"/>
          <w:sz w:val="36"/>
          <w:szCs w:val="36"/>
          <w:rtl/>
        </w:rPr>
        <w:t>والمقصود بالسبيل الطريق</w:t>
      </w:r>
      <w:r w:rsidR="00E22857" w:rsidRPr="00E22857">
        <w:rPr>
          <w:rFonts w:ascii="Traditional Arabic" w:eastAsia="Times New Roman" w:hAnsi="Traditional Arabic" w:cs="Traditional Arabic" w:hint="eastAsia"/>
          <w:sz w:val="36"/>
          <w:szCs w:val="36"/>
          <w:rtl/>
        </w:rPr>
        <w:t xml:space="preserve"> </w:t>
      </w:r>
      <w:r w:rsidR="00E22857" w:rsidRPr="00B506BA">
        <w:rPr>
          <w:rFonts w:ascii="Traditional Arabic" w:eastAsia="Times New Roman" w:hAnsi="Traditional Arabic" w:cs="Traditional Arabic" w:hint="eastAsia"/>
          <w:sz w:val="36"/>
          <w:szCs w:val="36"/>
          <w:rtl/>
        </w:rPr>
        <w:t>وما</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وضح</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منها</w:t>
      </w:r>
      <w:r w:rsidR="00B53282">
        <w:rPr>
          <w:rFonts w:ascii="Traditional Arabic" w:eastAsia="Times New Roman" w:hAnsi="Traditional Arabic" w:cs="Traditional Arabic" w:hint="cs"/>
          <w:sz w:val="36"/>
          <w:szCs w:val="36"/>
          <w:rtl/>
        </w:rPr>
        <w:t>, والمعنى أنَّهم ضلوا عن الحق فلا يجدون إليه طريقاً</w:t>
      </w:r>
      <w:r w:rsidR="0049392B">
        <w:rPr>
          <w:rFonts w:ascii="Traditional Arabic" w:eastAsia="Times New Roman" w:hAnsi="Traditional Arabic" w:cs="Traditional Arabic" w:hint="cs"/>
          <w:sz w:val="36"/>
          <w:szCs w:val="36"/>
          <w:rtl/>
        </w:rPr>
        <w:t>, ولا يجدون طريقاً للقدح فيه عليه الصلاة والسلام</w:t>
      </w:r>
      <w:r w:rsidR="00E22857">
        <w:rPr>
          <w:rFonts w:ascii="Traditional Arabic" w:eastAsia="Times New Roman" w:hAnsi="Traditional Arabic" w:cs="Traditional Arabic" w:hint="cs"/>
          <w:sz w:val="36"/>
          <w:szCs w:val="36"/>
          <w:rtl/>
        </w:rPr>
        <w:t>.</w:t>
      </w:r>
    </w:p>
    <w:p w:rsidR="00E22857" w:rsidRDefault="000148E8" w:rsidP="000148E8">
      <w:pPr>
        <w:bidi/>
        <w:spacing w:after="0" w:line="240" w:lineRule="auto"/>
      </w:pPr>
      <w:r>
        <w:rPr>
          <w:rFonts w:ascii="Traditional Arabic" w:eastAsia="Times New Roman" w:hAnsi="Traditional Arabic" w:cs="Traditional Arabic" w:hint="cs"/>
          <w:sz w:val="36"/>
          <w:szCs w:val="36"/>
          <w:rtl/>
        </w:rPr>
        <w:lastRenderedPageBreak/>
        <w:t xml:space="preserve">    </w:t>
      </w:r>
      <w:r w:rsidR="00E22857">
        <w:rPr>
          <w:rFonts w:ascii="Traditional Arabic" w:eastAsia="Times New Roman" w:hAnsi="Traditional Arabic" w:cs="Traditional Arabic" w:hint="cs"/>
          <w:sz w:val="36"/>
          <w:szCs w:val="36"/>
          <w:rtl/>
        </w:rPr>
        <w:t xml:space="preserve"> وكلمة "</w:t>
      </w:r>
      <w:r w:rsidR="00E22857" w:rsidRPr="00B506BA">
        <w:rPr>
          <w:rFonts w:ascii="Traditional Arabic" w:eastAsia="Times New Roman" w:hAnsi="Traditional Arabic" w:cs="Traditional Arabic" w:hint="eastAsia"/>
          <w:sz w:val="36"/>
          <w:szCs w:val="36"/>
          <w:rtl/>
        </w:rPr>
        <w:t>السبيل</w:t>
      </w:r>
      <w:r w:rsidR="00E22857">
        <w:rPr>
          <w:rFonts w:ascii="Traditional Arabic" w:eastAsia="Times New Roman" w:hAnsi="Traditional Arabic" w:cs="Traditional Arabic" w:hint="cs"/>
          <w:sz w:val="36"/>
          <w:szCs w:val="36"/>
          <w:rtl/>
        </w:rPr>
        <w:t>"</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تذكر</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وتؤنث</w:t>
      </w:r>
      <w:r w:rsidR="00E22857">
        <w:rPr>
          <w:rFonts w:ascii="Traditional Arabic" w:eastAsia="Times New Roman" w:hAnsi="Traditional Arabic" w:cs="Traditional Arabic" w:hint="cs"/>
          <w:sz w:val="36"/>
          <w:szCs w:val="36"/>
          <w:rtl/>
        </w:rPr>
        <w:t>,</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وتأنيثُها</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أعلى</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قال</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الله</w:t>
      </w:r>
      <w:r w:rsidR="00E22857" w:rsidRPr="00B506BA">
        <w:rPr>
          <w:rFonts w:ascii="Traditional Arabic" w:eastAsia="Times New Roman" w:hAnsi="Traditional Arabic" w:cs="Traditional Arabic"/>
          <w:sz w:val="36"/>
          <w:szCs w:val="36"/>
          <w:rtl/>
        </w:rPr>
        <w:t xml:space="preserve"> </w:t>
      </w:r>
      <w:r w:rsidR="00E22857">
        <w:rPr>
          <w:rFonts w:ascii="Traditional Arabic" w:eastAsia="Times New Roman" w:hAnsi="Traditional Arabic" w:cs="Traditional Arabic" w:hint="cs"/>
          <w:sz w:val="36"/>
          <w:szCs w:val="36"/>
          <w:rtl/>
        </w:rPr>
        <w:t>تعال</w:t>
      </w:r>
      <w:r w:rsidR="00E22857" w:rsidRPr="00B506BA">
        <w:rPr>
          <w:rFonts w:ascii="Traditional Arabic" w:eastAsia="Times New Roman" w:hAnsi="Traditional Arabic" w:cs="Traditional Arabic" w:hint="eastAsia"/>
          <w:sz w:val="36"/>
          <w:szCs w:val="36"/>
          <w:rtl/>
        </w:rPr>
        <w:t>ى</w:t>
      </w:r>
      <w:r w:rsidR="00E22857">
        <w:rPr>
          <w:rFonts w:ascii="Traditional Arabic" w:eastAsia="Times New Roman" w:hAnsi="Traditional Arabic" w:cs="Traditional Arabic" w:hint="cs"/>
          <w:sz w:val="36"/>
          <w:szCs w:val="36"/>
          <w:rtl/>
        </w:rPr>
        <w:t xml:space="preserve">: </w:t>
      </w:r>
      <w:r w:rsidR="00E22857">
        <w:rPr>
          <w:rFonts w:ascii="QCF_BSML" w:hAnsi="QCF_BSML" w:cs="QCF_BSML"/>
          <w:color w:val="000000"/>
          <w:sz w:val="32"/>
          <w:szCs w:val="32"/>
          <w:rtl/>
        </w:rPr>
        <w:t>ﭽ</w:t>
      </w:r>
      <w:r w:rsidR="00E22857">
        <w:rPr>
          <w:rFonts w:ascii="QCF_BSML" w:hAnsi="QCF_BSML" w:cs="QCF_BSML"/>
          <w:color w:val="000000"/>
          <w:sz w:val="2"/>
          <w:szCs w:val="2"/>
          <w:rtl/>
        </w:rPr>
        <w:t xml:space="preserve"> </w:t>
      </w:r>
      <w:r w:rsidR="00E22857">
        <w:rPr>
          <w:rFonts w:ascii="QCF_P248" w:hAnsi="QCF_P248" w:cs="QCF_P248"/>
          <w:color w:val="000000"/>
          <w:sz w:val="32"/>
          <w:szCs w:val="32"/>
          <w:rtl/>
        </w:rPr>
        <w:t>ﮀ</w:t>
      </w:r>
      <w:r w:rsidR="00E22857">
        <w:rPr>
          <w:rFonts w:ascii="QCF_P248" w:hAnsi="QCF_P248" w:cs="QCF_P248"/>
          <w:color w:val="000000"/>
          <w:sz w:val="2"/>
          <w:szCs w:val="2"/>
          <w:rtl/>
        </w:rPr>
        <w:t xml:space="preserve"> </w:t>
      </w:r>
      <w:r w:rsidR="00E22857">
        <w:rPr>
          <w:rFonts w:ascii="QCF_P248" w:hAnsi="QCF_P248" w:cs="QCF_P248"/>
          <w:color w:val="000000"/>
          <w:sz w:val="32"/>
          <w:szCs w:val="32"/>
          <w:rtl/>
        </w:rPr>
        <w:t>ﮁ</w:t>
      </w:r>
      <w:r w:rsidR="00E22857">
        <w:rPr>
          <w:rFonts w:ascii="QCF_P248" w:hAnsi="QCF_P248" w:cs="QCF_P248"/>
          <w:color w:val="000000"/>
          <w:sz w:val="2"/>
          <w:szCs w:val="2"/>
          <w:rtl/>
        </w:rPr>
        <w:t xml:space="preserve">  </w:t>
      </w:r>
      <w:r w:rsidR="00E22857">
        <w:rPr>
          <w:rFonts w:ascii="QCF_P248" w:hAnsi="QCF_P248" w:cs="QCF_P248"/>
          <w:color w:val="000000"/>
          <w:sz w:val="32"/>
          <w:szCs w:val="32"/>
          <w:rtl/>
        </w:rPr>
        <w:t>ﮂ</w:t>
      </w:r>
      <w:r w:rsidR="00E22857">
        <w:rPr>
          <w:rFonts w:ascii="QCF_P248" w:hAnsi="QCF_P248" w:cs="QCF_P248"/>
          <w:color w:val="000000"/>
          <w:sz w:val="2"/>
          <w:szCs w:val="2"/>
          <w:rtl/>
        </w:rPr>
        <w:t xml:space="preserve"> </w:t>
      </w:r>
      <w:r w:rsidR="00E22857">
        <w:rPr>
          <w:rFonts w:ascii="QCF_BSML" w:hAnsi="QCF_BSML" w:cs="QCF_BSML"/>
          <w:color w:val="000000"/>
          <w:sz w:val="32"/>
          <w:szCs w:val="32"/>
          <w:rtl/>
        </w:rPr>
        <w:t>ﭼ</w:t>
      </w:r>
      <w:r w:rsidR="00E22857" w:rsidRPr="00957611">
        <w:rPr>
          <w:rFonts w:ascii="Simplified Arabic" w:hAnsi="Simplified Arabic" w:cs="Simplified Arabic"/>
          <w:sz w:val="32"/>
          <w:szCs w:val="32"/>
          <w:vertAlign w:val="superscript"/>
        </w:rPr>
        <w:t>)</w:t>
      </w:r>
      <w:r w:rsidR="00E22857" w:rsidRPr="00957611">
        <w:rPr>
          <w:rStyle w:val="FootnoteReference"/>
          <w:rFonts w:ascii="Simplified Arabic" w:hAnsi="Simplified Arabic" w:cs="Simplified Arabic"/>
          <w:sz w:val="32"/>
          <w:szCs w:val="32"/>
          <w:rtl/>
        </w:rPr>
        <w:footnoteReference w:id="56"/>
      </w:r>
      <w:r w:rsidR="00E22857" w:rsidRPr="00957611">
        <w:rPr>
          <w:rFonts w:ascii="Simplified Arabic" w:hAnsi="Simplified Arabic" w:cs="Simplified Arabic"/>
          <w:sz w:val="32"/>
          <w:szCs w:val="32"/>
          <w:vertAlign w:val="superscript"/>
        </w:rPr>
        <w:t>(</w:t>
      </w:r>
      <w:r w:rsidR="00E22857">
        <w:rPr>
          <w:rFonts w:hint="cs"/>
          <w:sz w:val="32"/>
          <w:szCs w:val="32"/>
          <w:rtl/>
        </w:rPr>
        <w:t>,</w:t>
      </w:r>
      <w:r w:rsidR="00E22857">
        <w:rPr>
          <w:rFonts w:ascii="Arial" w:hAnsi="Arial" w:cs="Arial"/>
          <w:color w:val="000000"/>
          <w:sz w:val="18"/>
          <w:szCs w:val="18"/>
          <w:rtl/>
        </w:rPr>
        <w:t xml:space="preserve"> </w:t>
      </w:r>
      <w:r w:rsidR="00E22857" w:rsidRPr="00B506BA">
        <w:rPr>
          <w:rFonts w:ascii="Traditional Arabic" w:eastAsia="Times New Roman" w:hAnsi="Traditional Arabic" w:cs="Traditional Arabic" w:hint="eastAsia"/>
          <w:sz w:val="36"/>
          <w:szCs w:val="36"/>
          <w:rtl/>
        </w:rPr>
        <w:t>والجمع</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سُبُل</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وسَبيل</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سابلة</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على</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المبالغة</w:t>
      </w:r>
      <w:r w:rsidR="00E22857">
        <w:rPr>
          <w:rFonts w:ascii="Traditional Arabic" w:eastAsia="Times New Roman" w:hAnsi="Traditional Arabic" w:cs="Traditional Arabic" w:hint="cs"/>
          <w:sz w:val="36"/>
          <w:szCs w:val="36"/>
          <w:rtl/>
        </w:rPr>
        <w:t>,</w:t>
      </w:r>
      <w:r w:rsidR="00E22857" w:rsidRPr="00B506BA">
        <w:rPr>
          <w:rFonts w:ascii="Traditional Arabic" w:eastAsia="Times New Roman" w:hAnsi="Traditional Arabic" w:cs="Traditional Arabic"/>
          <w:sz w:val="36"/>
          <w:szCs w:val="36"/>
          <w:rtl/>
        </w:rPr>
        <w:t xml:space="preserve"> </w:t>
      </w:r>
      <w:r w:rsidR="00E22857">
        <w:rPr>
          <w:rFonts w:ascii="Traditional Arabic" w:eastAsia="Times New Roman" w:hAnsi="Traditional Arabic" w:cs="Traditional Arabic" w:hint="cs"/>
          <w:sz w:val="36"/>
          <w:szCs w:val="36"/>
          <w:rtl/>
        </w:rPr>
        <w:t xml:space="preserve">قال </w:t>
      </w:r>
      <w:r w:rsidR="00E22857" w:rsidRPr="00B506BA">
        <w:rPr>
          <w:rFonts w:ascii="Traditional Arabic" w:eastAsia="Times New Roman" w:hAnsi="Traditional Arabic" w:cs="Traditional Arabic" w:hint="eastAsia"/>
          <w:sz w:val="36"/>
          <w:szCs w:val="36"/>
          <w:rtl/>
        </w:rPr>
        <w:t>أبو</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زيد</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السابِلة</w:t>
      </w:r>
      <w:r w:rsidR="00E22857" w:rsidRPr="00B506BA">
        <w:rPr>
          <w:rFonts w:ascii="Traditional Arabic" w:eastAsia="Times New Roman" w:hAnsi="Traditional Arabic" w:cs="Traditional Arabic"/>
          <w:sz w:val="36"/>
          <w:szCs w:val="36"/>
          <w:rtl/>
        </w:rPr>
        <w:t xml:space="preserve"> - </w:t>
      </w:r>
      <w:r w:rsidR="00E22857" w:rsidRPr="00B506BA">
        <w:rPr>
          <w:rFonts w:ascii="Traditional Arabic" w:eastAsia="Times New Roman" w:hAnsi="Traditional Arabic" w:cs="Traditional Arabic" w:hint="eastAsia"/>
          <w:sz w:val="36"/>
          <w:szCs w:val="36"/>
          <w:rtl/>
        </w:rPr>
        <w:t>المُرّار</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على</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الطريق</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وأسبَل</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الطريق</w:t>
      </w:r>
      <w:r w:rsidR="00E22857" w:rsidRPr="00B506BA">
        <w:rPr>
          <w:rFonts w:ascii="Traditional Arabic" w:eastAsia="Times New Roman" w:hAnsi="Traditional Arabic" w:cs="Traditional Arabic"/>
          <w:sz w:val="36"/>
          <w:szCs w:val="36"/>
          <w:rtl/>
        </w:rPr>
        <w:t xml:space="preserve"> - </w:t>
      </w:r>
      <w:r w:rsidR="00E22857" w:rsidRPr="00B506BA">
        <w:rPr>
          <w:rFonts w:ascii="Traditional Arabic" w:eastAsia="Times New Roman" w:hAnsi="Traditional Arabic" w:cs="Traditional Arabic" w:hint="eastAsia"/>
          <w:sz w:val="36"/>
          <w:szCs w:val="36"/>
          <w:rtl/>
        </w:rPr>
        <w:t>كثرت</w:t>
      </w:r>
      <w:r w:rsidR="00E22857" w:rsidRPr="00B506BA">
        <w:rPr>
          <w:rFonts w:ascii="Traditional Arabic" w:eastAsia="Times New Roman" w:hAnsi="Traditional Arabic" w:cs="Traditional Arabic"/>
          <w:sz w:val="36"/>
          <w:szCs w:val="36"/>
          <w:rtl/>
        </w:rPr>
        <w:t xml:space="preserve"> </w:t>
      </w:r>
      <w:r w:rsidR="00E22857" w:rsidRPr="00B506BA">
        <w:rPr>
          <w:rFonts w:ascii="Traditional Arabic" w:eastAsia="Times New Roman" w:hAnsi="Traditional Arabic" w:cs="Traditional Arabic" w:hint="eastAsia"/>
          <w:sz w:val="36"/>
          <w:szCs w:val="36"/>
          <w:rtl/>
        </w:rPr>
        <w:t>سابلته</w:t>
      </w:r>
      <w:r w:rsidR="00E22857" w:rsidRPr="00957611">
        <w:rPr>
          <w:rFonts w:ascii="Simplified Arabic" w:hAnsi="Simplified Arabic" w:cs="Simplified Arabic"/>
          <w:sz w:val="32"/>
          <w:szCs w:val="32"/>
          <w:vertAlign w:val="superscript"/>
        </w:rPr>
        <w:t>)</w:t>
      </w:r>
      <w:r w:rsidR="00E22857" w:rsidRPr="00957611">
        <w:rPr>
          <w:rStyle w:val="FootnoteReference"/>
          <w:rFonts w:ascii="Simplified Arabic" w:hAnsi="Simplified Arabic" w:cs="Simplified Arabic"/>
          <w:sz w:val="32"/>
          <w:szCs w:val="32"/>
          <w:rtl/>
        </w:rPr>
        <w:footnoteReference w:id="57"/>
      </w:r>
      <w:r w:rsidR="00E22857" w:rsidRPr="00957611">
        <w:rPr>
          <w:rFonts w:ascii="Simplified Arabic" w:hAnsi="Simplified Arabic" w:cs="Simplified Arabic"/>
          <w:sz w:val="32"/>
          <w:szCs w:val="32"/>
          <w:vertAlign w:val="superscript"/>
        </w:rPr>
        <w:t>(</w:t>
      </w:r>
      <w:r w:rsidR="00E22857">
        <w:rPr>
          <w:rFonts w:hint="cs"/>
          <w:sz w:val="32"/>
          <w:szCs w:val="32"/>
          <w:rtl/>
        </w:rPr>
        <w:t>.</w:t>
      </w:r>
    </w:p>
    <w:p w:rsidR="00844496" w:rsidRDefault="000148E8" w:rsidP="000148E8">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22857">
        <w:rPr>
          <w:rFonts w:ascii="Traditional Arabic" w:eastAsia="Times New Roman" w:hAnsi="Traditional Arabic" w:cs="Traditional Arabic" w:hint="cs"/>
          <w:sz w:val="36"/>
          <w:szCs w:val="36"/>
          <w:rtl/>
        </w:rPr>
        <w:t>"فائدة</w:t>
      </w:r>
      <w:r w:rsidR="00192637">
        <w:rPr>
          <w:rFonts w:ascii="Traditional Arabic" w:eastAsia="Times New Roman" w:hAnsi="Traditional Arabic" w:cs="Traditional Arabic" w:hint="cs"/>
          <w:sz w:val="36"/>
          <w:szCs w:val="36"/>
          <w:rtl/>
        </w:rPr>
        <w:t>"</w:t>
      </w:r>
      <w:r w:rsidR="00465E33">
        <w:rPr>
          <w:rFonts w:ascii="Traditional Arabic" w:eastAsia="Times New Roman" w:hAnsi="Traditional Arabic" w:cs="Traditional Arabic" w:hint="cs"/>
          <w:sz w:val="36"/>
          <w:szCs w:val="36"/>
          <w:rtl/>
        </w:rPr>
        <w:t xml:space="preserve"> </w:t>
      </w:r>
      <w:r w:rsidR="0049392B">
        <w:rPr>
          <w:rFonts w:ascii="Traditional Arabic" w:eastAsia="Times New Roman" w:hAnsi="Traditional Arabic" w:cs="Traditional Arabic" w:hint="cs"/>
          <w:sz w:val="36"/>
          <w:szCs w:val="36"/>
          <w:rtl/>
        </w:rPr>
        <w:t xml:space="preserve">لما كانت تلك الافتراءات العظيمة متناقضة وباطلة نفاها سبحانه وتعالى نفياً بالغاً حيث نفى </w:t>
      </w:r>
      <w:r w:rsidR="000C4E50">
        <w:rPr>
          <w:rFonts w:ascii="Traditional Arabic" w:eastAsia="Times New Roman" w:hAnsi="Traditional Arabic" w:cs="Traditional Arabic" w:hint="cs"/>
          <w:sz w:val="36"/>
          <w:szCs w:val="36"/>
          <w:rtl/>
        </w:rPr>
        <w:t>السبيل</w:t>
      </w:r>
      <w:r w:rsidR="0049392B">
        <w:rPr>
          <w:rFonts w:ascii="Traditional Arabic" w:eastAsia="Times New Roman" w:hAnsi="Traditional Arabic" w:cs="Traditional Arabic" w:hint="cs"/>
          <w:sz w:val="36"/>
          <w:szCs w:val="36"/>
          <w:rtl/>
        </w:rPr>
        <w:t xml:space="preserve"> ونك</w:t>
      </w:r>
      <w:r w:rsidR="00192637">
        <w:rPr>
          <w:rFonts w:ascii="Traditional Arabic" w:eastAsia="Times New Roman" w:hAnsi="Traditional Arabic" w:cs="Traditional Arabic" w:hint="cs"/>
          <w:sz w:val="36"/>
          <w:szCs w:val="36"/>
          <w:rtl/>
        </w:rPr>
        <w:t>َّ</w:t>
      </w:r>
      <w:r w:rsidR="0049392B">
        <w:rPr>
          <w:rFonts w:ascii="Traditional Arabic" w:eastAsia="Times New Roman" w:hAnsi="Traditional Arabic" w:cs="Traditional Arabic" w:hint="cs"/>
          <w:sz w:val="36"/>
          <w:szCs w:val="36"/>
          <w:rtl/>
        </w:rPr>
        <w:t xml:space="preserve">ره </w:t>
      </w:r>
      <w:r w:rsidR="000C4E50">
        <w:rPr>
          <w:rFonts w:ascii="Traditional Arabic" w:eastAsia="Times New Roman" w:hAnsi="Traditional Arabic" w:cs="Traditional Arabic" w:hint="cs"/>
          <w:sz w:val="36"/>
          <w:szCs w:val="36"/>
          <w:rtl/>
        </w:rPr>
        <w:t xml:space="preserve">فقال: سبيلاً, </w:t>
      </w:r>
      <w:r w:rsidR="0049392B">
        <w:rPr>
          <w:rFonts w:ascii="Traditional Arabic" w:eastAsia="Times New Roman" w:hAnsi="Traditional Arabic" w:cs="Traditional Arabic" w:hint="cs"/>
          <w:sz w:val="36"/>
          <w:szCs w:val="36"/>
          <w:rtl/>
        </w:rPr>
        <w:t>وهو</w:t>
      </w:r>
      <w:r>
        <w:rPr>
          <w:rFonts w:ascii="Traditional Arabic" w:eastAsia="Times New Roman" w:hAnsi="Traditional Arabic" w:cs="Traditional Arabic" w:hint="cs"/>
          <w:sz w:val="36"/>
          <w:szCs w:val="36"/>
          <w:rtl/>
        </w:rPr>
        <w:t xml:space="preserve"> </w:t>
      </w:r>
      <w:r w:rsidR="0049392B">
        <w:rPr>
          <w:rFonts w:ascii="Traditional Arabic" w:eastAsia="Times New Roman" w:hAnsi="Traditional Arabic" w:cs="Traditional Arabic" w:hint="cs"/>
          <w:sz w:val="36"/>
          <w:szCs w:val="36"/>
          <w:rtl/>
        </w:rPr>
        <w:t xml:space="preserve">أبلغ؛ </w:t>
      </w:r>
      <w:r w:rsidR="00B53282" w:rsidRPr="0049392B">
        <w:rPr>
          <w:rFonts w:ascii="Traditional Arabic" w:eastAsia="Times New Roman" w:hAnsi="Traditional Arabic" w:cs="Traditional Arabic"/>
          <w:sz w:val="36"/>
          <w:szCs w:val="36"/>
          <w:rtl/>
        </w:rPr>
        <w:t>لأنّ</w:t>
      </w:r>
      <w:r w:rsidR="0049392B">
        <w:rPr>
          <w:rFonts w:ascii="Traditional Arabic" w:eastAsia="Times New Roman" w:hAnsi="Traditional Arabic" w:cs="Traditional Arabic" w:hint="cs"/>
          <w:sz w:val="36"/>
          <w:szCs w:val="36"/>
          <w:rtl/>
        </w:rPr>
        <w:t>َ</w:t>
      </w:r>
      <w:r w:rsidR="00B53282" w:rsidRPr="0049392B">
        <w:rPr>
          <w:rFonts w:ascii="Traditional Arabic" w:eastAsia="Times New Roman" w:hAnsi="Traditional Arabic" w:cs="Traditional Arabic"/>
          <w:sz w:val="36"/>
          <w:szCs w:val="36"/>
          <w:rtl/>
        </w:rPr>
        <w:t xml:space="preserve"> نفي سبيل</w:t>
      </w:r>
      <w:r w:rsidR="0049392B">
        <w:rPr>
          <w:rFonts w:ascii="Traditional Arabic" w:eastAsia="Times New Roman" w:hAnsi="Traditional Arabic" w:cs="Traditional Arabic"/>
          <w:sz w:val="36"/>
          <w:szCs w:val="36"/>
          <w:rtl/>
        </w:rPr>
        <w:t xml:space="preserve"> الشيء الموصل إليه أبلغ من نفيه</w:t>
      </w:r>
      <w:r w:rsidR="0049392B">
        <w:rPr>
          <w:rFonts w:ascii="Traditional Arabic" w:eastAsia="Times New Roman" w:hAnsi="Traditional Arabic" w:cs="Traditional Arabic" w:hint="cs"/>
          <w:sz w:val="36"/>
          <w:szCs w:val="36"/>
          <w:rtl/>
        </w:rPr>
        <w:t xml:space="preserve">, </w:t>
      </w:r>
      <w:r w:rsidR="00B53282" w:rsidRPr="0049392B">
        <w:rPr>
          <w:rFonts w:ascii="Traditional Arabic" w:eastAsia="Times New Roman" w:hAnsi="Traditional Arabic" w:cs="Traditional Arabic"/>
          <w:sz w:val="36"/>
          <w:szCs w:val="36"/>
          <w:rtl/>
        </w:rPr>
        <w:t>والمراد بالسبيل ما يوصل إلى معرفة</w:t>
      </w:r>
      <w:r w:rsidR="0049392B">
        <w:rPr>
          <w:rFonts w:ascii="Traditional Arabic" w:eastAsia="Times New Roman" w:hAnsi="Traditional Arabic" w:cs="Traditional Arabic" w:hint="cs"/>
          <w:sz w:val="36"/>
          <w:szCs w:val="36"/>
          <w:rtl/>
        </w:rPr>
        <w:t xml:space="preserve"> </w:t>
      </w:r>
      <w:r w:rsidR="00B53282" w:rsidRPr="0049392B">
        <w:rPr>
          <w:rFonts w:ascii="Traditional Arabic" w:eastAsia="Times New Roman" w:hAnsi="Traditional Arabic" w:cs="Traditional Arabic"/>
          <w:sz w:val="36"/>
          <w:szCs w:val="36"/>
          <w:rtl/>
        </w:rPr>
        <w:t>خواص النب</w:t>
      </w:r>
      <w:r>
        <w:rPr>
          <w:rFonts w:ascii="Traditional Arabic" w:eastAsia="Times New Roman" w:hAnsi="Traditional Arabic" w:cs="Traditional Arabic" w:hint="cs"/>
          <w:sz w:val="36"/>
          <w:szCs w:val="36"/>
          <w:rtl/>
        </w:rPr>
        <w:t>ِّ</w:t>
      </w:r>
      <w:r w:rsidR="00B53282" w:rsidRPr="0049392B">
        <w:rPr>
          <w:rFonts w:ascii="Traditional Arabic" w:eastAsia="Times New Roman" w:hAnsi="Traditional Arabic" w:cs="Traditional Arabic"/>
          <w:sz w:val="36"/>
          <w:szCs w:val="36"/>
          <w:rtl/>
        </w:rPr>
        <w:t>ي صلى الله عليه وسلم</w:t>
      </w:r>
      <w:r w:rsidR="00192637">
        <w:rPr>
          <w:rFonts w:ascii="Traditional Arabic" w:eastAsia="Times New Roman" w:hAnsi="Traditional Arabic" w:cs="Traditional Arabic" w:hint="cs"/>
          <w:sz w:val="36"/>
          <w:szCs w:val="36"/>
          <w:rtl/>
        </w:rPr>
        <w:t xml:space="preserve"> "</w:t>
      </w:r>
      <w:r w:rsidR="000C4E50" w:rsidRPr="00957611">
        <w:rPr>
          <w:rFonts w:ascii="Simplified Arabic" w:hAnsi="Simplified Arabic" w:cs="Simplified Arabic"/>
          <w:sz w:val="32"/>
          <w:szCs w:val="32"/>
          <w:vertAlign w:val="superscript"/>
        </w:rPr>
        <w:t>)</w:t>
      </w:r>
      <w:r w:rsidR="000C4E50" w:rsidRPr="00957611">
        <w:rPr>
          <w:rStyle w:val="FootnoteReference"/>
          <w:rFonts w:ascii="Simplified Arabic" w:hAnsi="Simplified Arabic" w:cs="Simplified Arabic"/>
          <w:sz w:val="32"/>
          <w:szCs w:val="32"/>
          <w:rtl/>
        </w:rPr>
        <w:footnoteReference w:id="58"/>
      </w:r>
      <w:r w:rsidR="000C4E50" w:rsidRPr="00957611">
        <w:rPr>
          <w:rFonts w:ascii="Simplified Arabic" w:hAnsi="Simplified Arabic" w:cs="Simplified Arabic"/>
          <w:sz w:val="32"/>
          <w:szCs w:val="32"/>
          <w:vertAlign w:val="superscript"/>
        </w:rPr>
        <w:t>(</w:t>
      </w:r>
      <w:r w:rsidR="000C4E50">
        <w:rPr>
          <w:rFonts w:ascii="Traditional Arabic" w:eastAsia="Times New Roman" w:hAnsi="Traditional Arabic" w:cs="Traditional Arabic" w:hint="cs"/>
          <w:sz w:val="36"/>
          <w:szCs w:val="36"/>
          <w:rtl/>
        </w:rPr>
        <w:t>.</w:t>
      </w:r>
    </w:p>
    <w:p w:rsidR="00C83103" w:rsidRPr="00DA05B7" w:rsidRDefault="00A44D33" w:rsidP="004473BB">
      <w:pPr>
        <w:pStyle w:val="ListParagraph"/>
        <w:numPr>
          <w:ilvl w:val="0"/>
          <w:numId w:val="55"/>
        </w:numPr>
        <w:tabs>
          <w:tab w:val="left" w:pos="283"/>
        </w:tabs>
        <w:bidi/>
        <w:spacing w:after="0" w:line="240" w:lineRule="auto"/>
        <w:ind w:left="708" w:hanging="709"/>
        <w:rPr>
          <w:rFonts w:ascii="Traditional Arabic" w:eastAsia="Times New Roman" w:hAnsi="Traditional Arabic" w:cs="Traditional Arabic"/>
          <w:sz w:val="36"/>
          <w:szCs w:val="36"/>
          <w:rtl/>
        </w:rPr>
      </w:pPr>
      <w:r w:rsidRPr="00DA05B7">
        <w:rPr>
          <w:rFonts w:ascii="Traditional Arabic" w:eastAsia="Times New Roman" w:hAnsi="Traditional Arabic" w:cs="Traditional Arabic" w:hint="cs"/>
          <w:sz w:val="36"/>
          <w:szCs w:val="36"/>
          <w:rtl/>
        </w:rPr>
        <w:t>قوله تعالى:</w:t>
      </w:r>
      <w:r w:rsidRPr="00DA05B7">
        <w:rPr>
          <w:rFonts w:ascii="QCF_BSML" w:hAnsi="QCF_BSML" w:cs="QCF_BSML" w:hint="cs"/>
          <w:color w:val="000000"/>
          <w:sz w:val="36"/>
          <w:szCs w:val="36"/>
          <w:rtl/>
        </w:rPr>
        <w:t xml:space="preserve"> </w:t>
      </w:r>
      <w:r w:rsidR="00490809" w:rsidRPr="00DA05B7">
        <w:rPr>
          <w:rFonts w:ascii="QCF_BSML" w:hAnsi="QCF_BSML" w:cs="QCF_BSML"/>
          <w:color w:val="000000"/>
          <w:sz w:val="36"/>
          <w:szCs w:val="36"/>
          <w:rtl/>
        </w:rPr>
        <w:t xml:space="preserve">ﭽ </w:t>
      </w:r>
      <w:r w:rsidR="00490809" w:rsidRPr="00DA05B7">
        <w:rPr>
          <w:rFonts w:ascii="QCF_P362" w:hAnsi="QCF_P362" w:cs="QCF_P362"/>
          <w:color w:val="000000"/>
          <w:sz w:val="36"/>
          <w:szCs w:val="36"/>
          <w:rtl/>
        </w:rPr>
        <w:t>ﮪ  ﮫ    ﮬ  ﮭ      ﮮ  ﮯ    ﮰ</w:t>
      </w:r>
      <w:r w:rsidR="00490809" w:rsidRPr="00DA05B7">
        <w:rPr>
          <w:rFonts w:ascii="QCF_P362" w:hAnsi="QCF_P362" w:cs="QCF_P362"/>
          <w:color w:val="0000A5"/>
          <w:sz w:val="36"/>
          <w:szCs w:val="36"/>
          <w:rtl/>
        </w:rPr>
        <w:t>ﮱ</w:t>
      </w:r>
      <w:r w:rsidR="00490809" w:rsidRPr="00DA05B7">
        <w:rPr>
          <w:rFonts w:ascii="QCF_P362" w:hAnsi="QCF_P362" w:cs="QCF_P362"/>
          <w:color w:val="000000"/>
          <w:sz w:val="36"/>
          <w:szCs w:val="36"/>
          <w:rtl/>
        </w:rPr>
        <w:t xml:space="preserve">   ﯓ  ﯔ  ﯕ   ﯖ  ﯗ  </w:t>
      </w:r>
      <w:r w:rsidR="00490809" w:rsidRPr="00DA05B7">
        <w:rPr>
          <w:rFonts w:ascii="QCF_BSML" w:hAnsi="QCF_BSML" w:cs="QCF_BSML"/>
          <w:color w:val="000000"/>
          <w:sz w:val="36"/>
          <w:szCs w:val="36"/>
          <w:rtl/>
        </w:rPr>
        <w:t>ﭼ</w:t>
      </w:r>
      <w:r w:rsidR="004F142B" w:rsidRPr="00DA05B7">
        <w:rPr>
          <w:rFonts w:ascii="Simplified Arabic" w:hAnsi="Simplified Arabic" w:cs="Simplified Arabic"/>
          <w:sz w:val="32"/>
          <w:szCs w:val="32"/>
          <w:vertAlign w:val="superscript"/>
        </w:rPr>
        <w:t>)</w:t>
      </w:r>
      <w:r w:rsidR="004F142B" w:rsidRPr="00957611">
        <w:rPr>
          <w:rStyle w:val="FootnoteReference"/>
          <w:rFonts w:ascii="Simplified Arabic" w:hAnsi="Simplified Arabic" w:cs="Simplified Arabic"/>
          <w:sz w:val="32"/>
          <w:szCs w:val="32"/>
          <w:rtl/>
        </w:rPr>
        <w:footnoteReference w:id="59"/>
      </w:r>
      <w:r w:rsidR="004F142B" w:rsidRPr="00DA05B7">
        <w:rPr>
          <w:rFonts w:ascii="Simplified Arabic" w:hAnsi="Simplified Arabic" w:cs="Simplified Arabic"/>
          <w:sz w:val="32"/>
          <w:szCs w:val="32"/>
          <w:vertAlign w:val="superscript"/>
        </w:rPr>
        <w:t>(</w:t>
      </w:r>
      <w:r w:rsidR="00490809" w:rsidRPr="00DA05B7">
        <w:rPr>
          <w:rFonts w:ascii="Arial" w:hAnsi="Arial" w:cs="Arial"/>
          <w:color w:val="000000"/>
          <w:sz w:val="36"/>
          <w:szCs w:val="36"/>
          <w:rtl/>
        </w:rPr>
        <w:t xml:space="preserve"> </w:t>
      </w:r>
    </w:p>
    <w:p w:rsidR="00490809" w:rsidRDefault="00490809" w:rsidP="003B535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جاء في هذه الآية مفعولان</w:t>
      </w:r>
      <w:r w:rsidR="00E311A8">
        <w:rPr>
          <w:rFonts w:ascii="Traditional Arabic" w:eastAsia="Times New Roman" w:hAnsi="Traditional Arabic" w:cs="Traditional Arabic" w:hint="cs"/>
          <w:sz w:val="36"/>
          <w:szCs w:val="36"/>
          <w:rtl/>
        </w:rPr>
        <w:t xml:space="preserve"> به</w:t>
      </w:r>
      <w:r w:rsidR="00F23E16">
        <w:rPr>
          <w:rFonts w:ascii="Traditional Arabic" w:eastAsia="Times New Roman" w:hAnsi="Traditional Arabic" w:cs="Traditional Arabic" w:hint="cs"/>
          <w:sz w:val="36"/>
          <w:szCs w:val="36"/>
          <w:rtl/>
        </w:rPr>
        <w:t>, وكلاهما ضمير متصل:</w:t>
      </w:r>
    </w:p>
    <w:p w:rsidR="00490809" w:rsidRDefault="00490809" w:rsidP="00312926">
      <w:pPr>
        <w:pStyle w:val="ListParagraph"/>
        <w:numPr>
          <w:ilvl w:val="0"/>
          <w:numId w:val="5"/>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الضمير </w:t>
      </w:r>
      <w:r w:rsidR="00F23E16">
        <w:rPr>
          <w:rFonts w:ascii="Traditional Arabic" w:eastAsia="Times New Roman" w:hAnsi="Traditional Arabic" w:cs="Traditional Arabic" w:hint="cs"/>
          <w:sz w:val="36"/>
          <w:szCs w:val="36"/>
          <w:rtl/>
        </w:rPr>
        <w:t xml:space="preserve">في قوله: </w:t>
      </w:r>
      <w:r>
        <w:rPr>
          <w:rFonts w:ascii="Traditional Arabic" w:eastAsia="Times New Roman" w:hAnsi="Traditional Arabic" w:cs="Traditional Arabic" w:hint="cs"/>
          <w:sz w:val="36"/>
          <w:szCs w:val="36"/>
          <w:rtl/>
        </w:rPr>
        <w:t>( أضلني ) الياء ضمير متصل مبني على السكو</w:t>
      </w:r>
      <w:r w:rsidR="008065B6">
        <w:rPr>
          <w:rFonts w:ascii="Traditional Arabic" w:eastAsia="Times New Roman" w:hAnsi="Traditional Arabic" w:cs="Traditional Arabic" w:hint="cs"/>
          <w:sz w:val="36"/>
          <w:szCs w:val="36"/>
          <w:rtl/>
        </w:rPr>
        <w:t>ن في محل نصب مفعول به للفعل أضل.</w:t>
      </w:r>
    </w:p>
    <w:p w:rsidR="0060423F" w:rsidRDefault="0060423F" w:rsidP="000148E8">
      <w:pPr>
        <w:pStyle w:val="ListParagraph"/>
        <w:numPr>
          <w:ilvl w:val="0"/>
          <w:numId w:val="5"/>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الضمير في قوله</w:t>
      </w:r>
      <w:r w:rsidR="00F23E1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(جاءني) الياء</w:t>
      </w:r>
      <w:r w:rsidR="00E311A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ضمير متصل مبني على السكون في محل نصب مفعول به للفعل جاء.</w:t>
      </w:r>
    </w:p>
    <w:p w:rsidR="005B5B3E" w:rsidRPr="00A70744" w:rsidRDefault="000148E8" w:rsidP="00786971">
      <w:pPr>
        <w:bidi/>
        <w:spacing w:after="0" w:line="240" w:lineRule="auto"/>
        <w:rPr>
          <w:rtl/>
        </w:rPr>
      </w:pPr>
      <w:r>
        <w:rPr>
          <w:rFonts w:ascii="Traditional Arabic" w:eastAsia="Times New Roman" w:hAnsi="Traditional Arabic" w:cs="Traditional Arabic" w:hint="cs"/>
          <w:sz w:val="36"/>
          <w:szCs w:val="36"/>
          <w:rtl/>
        </w:rPr>
        <w:t xml:space="preserve">       </w:t>
      </w:r>
      <w:r w:rsidR="00786971" w:rsidRPr="00786971">
        <w:rPr>
          <w:rFonts w:ascii="Traditional Arabic" w:eastAsia="Times New Roman" w:hAnsi="Traditional Arabic" w:cs="Traditional Arabic" w:hint="cs"/>
          <w:sz w:val="36"/>
          <w:szCs w:val="36"/>
          <w:rtl/>
        </w:rPr>
        <w:t>قوله:</w:t>
      </w:r>
      <w:r w:rsidR="00786971">
        <w:rPr>
          <w:rFonts w:ascii="QCF_BSML" w:hAnsi="QCF_BSML" w:cs="QCF_BSML" w:hint="cs"/>
          <w:color w:val="000000"/>
          <w:sz w:val="32"/>
          <w:szCs w:val="32"/>
          <w:rtl/>
        </w:rPr>
        <w:t xml:space="preserve"> </w:t>
      </w:r>
      <w:r w:rsidR="00786971">
        <w:rPr>
          <w:rFonts w:ascii="QCF_BSML" w:hAnsi="QCF_BSML" w:cs="QCF_BSML"/>
          <w:color w:val="000000"/>
          <w:sz w:val="32"/>
          <w:szCs w:val="32"/>
          <w:rtl/>
        </w:rPr>
        <w:t>ﭽ</w:t>
      </w:r>
      <w:r w:rsidR="00786971">
        <w:rPr>
          <w:rFonts w:ascii="QCF_BSML" w:hAnsi="QCF_BSML" w:cs="QCF_BSML"/>
          <w:color w:val="000000"/>
          <w:sz w:val="2"/>
          <w:szCs w:val="2"/>
          <w:rtl/>
        </w:rPr>
        <w:t xml:space="preserve"> </w:t>
      </w:r>
      <w:r w:rsidR="00786971">
        <w:rPr>
          <w:rFonts w:ascii="QCF_P362" w:hAnsi="QCF_P362" w:cs="QCF_P362"/>
          <w:color w:val="000000"/>
          <w:sz w:val="32"/>
          <w:szCs w:val="32"/>
          <w:rtl/>
        </w:rPr>
        <w:t>ﯓ</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ﯔ</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ﯕ</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ﯖ</w:t>
      </w:r>
      <w:r w:rsidR="00786971">
        <w:rPr>
          <w:rFonts w:ascii="QCF_P362" w:hAnsi="QCF_P362" w:cs="QCF_P362"/>
          <w:color w:val="000000"/>
          <w:sz w:val="2"/>
          <w:szCs w:val="2"/>
          <w:rtl/>
        </w:rPr>
        <w:t xml:space="preserve"> </w:t>
      </w:r>
      <w:r w:rsidR="00786971">
        <w:rPr>
          <w:rFonts w:ascii="QCF_BSML" w:hAnsi="QCF_BSML" w:cs="QCF_BSML"/>
          <w:color w:val="000000"/>
          <w:sz w:val="32"/>
          <w:szCs w:val="32"/>
          <w:rtl/>
        </w:rPr>
        <w:t>ﭼ</w:t>
      </w:r>
      <w:r w:rsidR="00786971">
        <w:rPr>
          <w:rFonts w:ascii="Arial" w:hAnsi="Arial" w:cs="Arial"/>
          <w:color w:val="000000"/>
          <w:sz w:val="18"/>
          <w:szCs w:val="18"/>
          <w:rtl/>
        </w:rPr>
        <w:t xml:space="preserve"> </w:t>
      </w:r>
      <w:r w:rsidR="00786971">
        <w:rPr>
          <w:rFonts w:ascii="Traditional Arabic" w:eastAsia="Times New Roman" w:hAnsi="Traditional Arabic" w:cs="Traditional Arabic" w:hint="cs"/>
          <w:sz w:val="36"/>
          <w:szCs w:val="36"/>
          <w:rtl/>
        </w:rPr>
        <w:t xml:space="preserve">, </w:t>
      </w:r>
      <w:r w:rsidR="005B5B3E" w:rsidRPr="00A70744">
        <w:rPr>
          <w:rFonts w:ascii="Traditional Arabic" w:eastAsia="Times New Roman" w:hAnsi="Traditional Arabic" w:cs="Traditional Arabic" w:hint="eastAsia"/>
          <w:sz w:val="36"/>
          <w:szCs w:val="36"/>
          <w:rtl/>
        </w:rPr>
        <w:t>الخذل</w:t>
      </w:r>
      <w:r w:rsidR="00480853" w:rsidRPr="00A70744">
        <w:rPr>
          <w:rFonts w:ascii="Traditional Arabic" w:eastAsia="Times New Roman" w:hAnsi="Traditional Arabic" w:cs="Traditional Arabic" w:hint="cs"/>
          <w:sz w:val="36"/>
          <w:szCs w:val="36"/>
          <w:rtl/>
        </w:rPr>
        <w:t>:</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ترك</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الإغاثة</w:t>
      </w:r>
      <w:r w:rsidR="00E311A8" w:rsidRPr="00A70744">
        <w:rPr>
          <w:rFonts w:ascii="Traditional Arabic" w:eastAsia="Times New Roman" w:hAnsi="Traditional Arabic" w:cs="Traditional Arabic" w:hint="cs"/>
          <w:sz w:val="36"/>
          <w:szCs w:val="36"/>
          <w:rtl/>
        </w:rPr>
        <w:t>,</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ومنه</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خذلان</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إبليس</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للمشركين</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حيث</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يوالونه</w:t>
      </w:r>
      <w:r w:rsidR="003B535B" w:rsidRPr="00A70744">
        <w:rPr>
          <w:rFonts w:ascii="Traditional Arabic" w:eastAsia="Times New Roman" w:hAnsi="Traditional Arabic" w:cs="Traditional Arabic" w:hint="cs"/>
          <w:sz w:val="36"/>
          <w:szCs w:val="36"/>
          <w:rtl/>
        </w:rPr>
        <w:t>,</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ثم</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يتركهم</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عند</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استغاثتهم</w:t>
      </w:r>
      <w:r w:rsidR="005B5B3E" w:rsidRPr="00A70744">
        <w:rPr>
          <w:rFonts w:ascii="Traditional Arabic" w:eastAsia="Times New Roman" w:hAnsi="Traditional Arabic" w:cs="Traditional Arabic"/>
          <w:sz w:val="36"/>
          <w:szCs w:val="36"/>
          <w:rtl/>
        </w:rPr>
        <w:t xml:space="preserve"> </w:t>
      </w:r>
      <w:r w:rsidR="005B5B3E" w:rsidRPr="00A70744">
        <w:rPr>
          <w:rFonts w:ascii="Traditional Arabic" w:eastAsia="Times New Roman" w:hAnsi="Traditional Arabic" w:cs="Traditional Arabic" w:hint="eastAsia"/>
          <w:sz w:val="36"/>
          <w:szCs w:val="36"/>
          <w:rtl/>
        </w:rPr>
        <w:t>به</w:t>
      </w:r>
      <w:r w:rsidR="005B5B3E" w:rsidRPr="00A70744">
        <w:rPr>
          <w:rFonts w:ascii="Simplified Arabic" w:hAnsi="Simplified Arabic" w:cs="Simplified Arabic"/>
          <w:sz w:val="32"/>
          <w:szCs w:val="32"/>
          <w:vertAlign w:val="superscript"/>
        </w:rPr>
        <w:t>)</w:t>
      </w:r>
      <w:r w:rsidR="005B5B3E" w:rsidRPr="00A70744">
        <w:rPr>
          <w:rStyle w:val="FootnoteReference"/>
          <w:rFonts w:ascii="Simplified Arabic" w:hAnsi="Simplified Arabic" w:cs="Simplified Arabic"/>
          <w:sz w:val="32"/>
          <w:szCs w:val="32"/>
          <w:rtl/>
        </w:rPr>
        <w:footnoteReference w:id="60"/>
      </w:r>
      <w:r w:rsidR="005B5B3E" w:rsidRPr="00A70744">
        <w:rPr>
          <w:rFonts w:ascii="Simplified Arabic" w:hAnsi="Simplified Arabic" w:cs="Simplified Arabic"/>
          <w:sz w:val="32"/>
          <w:szCs w:val="32"/>
          <w:vertAlign w:val="superscript"/>
        </w:rPr>
        <w:t>(</w:t>
      </w:r>
      <w:r w:rsidR="005B5B3E" w:rsidRPr="00A70744">
        <w:rPr>
          <w:rFonts w:hint="cs"/>
          <w:sz w:val="32"/>
          <w:szCs w:val="32"/>
          <w:rtl/>
        </w:rPr>
        <w:t>.</w:t>
      </w:r>
      <w:r w:rsidR="005B5B3E" w:rsidRPr="00A70744">
        <w:rPr>
          <w:rFonts w:ascii="Traditional Arabic" w:eastAsia="Times New Roman" w:hAnsi="Traditional Arabic" w:cs="Traditional Arabic" w:hint="eastAsia"/>
          <w:sz w:val="36"/>
          <w:szCs w:val="36"/>
          <w:rtl/>
        </w:rPr>
        <w:t xml:space="preserve"> </w:t>
      </w:r>
    </w:p>
    <w:p w:rsidR="00A70744" w:rsidRDefault="000148E8" w:rsidP="000148E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A70744">
        <w:rPr>
          <w:rFonts w:ascii="Traditional Arabic" w:eastAsia="Times New Roman" w:hAnsi="Traditional Arabic" w:cs="Traditional Arabic" w:hint="cs"/>
          <w:sz w:val="36"/>
          <w:szCs w:val="36"/>
          <w:rtl/>
        </w:rPr>
        <w:t xml:space="preserve">جاء في </w:t>
      </w:r>
      <w:r w:rsidR="00A70744" w:rsidRPr="00A70744">
        <w:rPr>
          <w:rFonts w:ascii="Traditional Arabic" w:eastAsia="Times New Roman" w:hAnsi="Traditional Arabic" w:cs="Traditional Arabic" w:hint="eastAsia"/>
          <w:sz w:val="36"/>
          <w:szCs w:val="36"/>
          <w:rtl/>
        </w:rPr>
        <w:t>تاج</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العروس</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من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جواهر</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القاموس</w:t>
      </w:r>
      <w:r w:rsidR="00A70744">
        <w:rPr>
          <w:rFonts w:ascii="Traditional Arabic" w:eastAsia="Times New Roman" w:hAnsi="Traditional Arabic" w:cs="Traditional Arabic" w:hint="cs"/>
          <w:sz w:val="36"/>
          <w:szCs w:val="36"/>
          <w:rtl/>
        </w:rPr>
        <w:t xml:space="preserve">: </w:t>
      </w:r>
      <w:r w:rsidR="00A70744" w:rsidRPr="00A70744">
        <w:rPr>
          <w:rFonts w:ascii="Traditional Arabic" w:eastAsia="Times New Roman" w:hAnsi="Traditional Arabic" w:cs="Traditional Arabic" w:hint="eastAsia"/>
          <w:sz w:val="36"/>
          <w:szCs w:val="36"/>
          <w:rtl/>
        </w:rPr>
        <w:t>الخَذُولُ</w:t>
      </w:r>
      <w:r w:rsidR="00A70744" w:rsidRPr="00A70744">
        <w:rPr>
          <w:rFonts w:ascii="Traditional Arabic" w:eastAsia="Times New Roman" w:hAnsi="Traditional Arabic" w:cs="Traditional Arabic"/>
          <w:sz w:val="36"/>
          <w:szCs w:val="36"/>
          <w:rtl/>
        </w:rPr>
        <w:t xml:space="preserve"> : </w:t>
      </w:r>
      <w:r w:rsidR="00A70744" w:rsidRPr="00A70744">
        <w:rPr>
          <w:rFonts w:ascii="Traditional Arabic" w:eastAsia="Times New Roman" w:hAnsi="Traditional Arabic" w:cs="Traditional Arabic" w:hint="eastAsia"/>
          <w:sz w:val="36"/>
          <w:szCs w:val="36"/>
          <w:rtl/>
        </w:rPr>
        <w:t>الكَثِيرُ</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الخِذْلانِ</w:t>
      </w:r>
      <w:r w:rsidR="00A70744">
        <w:rPr>
          <w:rFonts w:ascii="Traditional Arabic" w:eastAsia="Times New Roman" w:hAnsi="Traditional Arabic" w:cs="Traditional Arabic" w:hint="cs"/>
          <w:sz w:val="36"/>
          <w:szCs w:val="36"/>
          <w:rtl/>
        </w:rPr>
        <w:t xml:space="preserve">, </w:t>
      </w:r>
      <w:r w:rsidR="00A70744" w:rsidRPr="00A70744">
        <w:rPr>
          <w:rFonts w:ascii="Traditional Arabic" w:eastAsia="Times New Roman" w:hAnsi="Traditional Arabic" w:cs="Traditional Arabic" w:hint="eastAsia"/>
          <w:sz w:val="36"/>
          <w:szCs w:val="36"/>
          <w:rtl/>
        </w:rPr>
        <w:t>ومنه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قولُه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تعالى</w:t>
      </w:r>
      <w:r w:rsidR="00A70744">
        <w:rPr>
          <w:rFonts w:ascii="Traditional Arabic" w:eastAsia="Times New Roman" w:hAnsi="Traditional Arabic" w:cs="Traditional Arabic" w:hint="cs"/>
          <w:sz w:val="36"/>
          <w:szCs w:val="36"/>
          <w:rtl/>
        </w:rPr>
        <w:t xml:space="preserve">: </w:t>
      </w:r>
      <w:r w:rsidR="00786971">
        <w:rPr>
          <w:rFonts w:ascii="QCF_BSML" w:hAnsi="QCF_BSML" w:cs="QCF_BSML"/>
          <w:color w:val="000000"/>
          <w:sz w:val="32"/>
          <w:szCs w:val="32"/>
          <w:rtl/>
        </w:rPr>
        <w:t>ﭽ</w:t>
      </w:r>
      <w:r w:rsidR="00786971">
        <w:rPr>
          <w:rFonts w:ascii="QCF_BSML" w:hAnsi="QCF_BSML" w:cs="QCF_BSML"/>
          <w:color w:val="000000"/>
          <w:sz w:val="2"/>
          <w:szCs w:val="2"/>
          <w:rtl/>
        </w:rPr>
        <w:t xml:space="preserve"> </w:t>
      </w:r>
      <w:r w:rsidR="00786971">
        <w:rPr>
          <w:rFonts w:ascii="QCF_P362" w:hAnsi="QCF_P362" w:cs="QCF_P362"/>
          <w:color w:val="000000"/>
          <w:sz w:val="32"/>
          <w:szCs w:val="32"/>
          <w:rtl/>
        </w:rPr>
        <w:t>ﯓ</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ﯔ</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ﯕ</w:t>
      </w:r>
      <w:r w:rsidR="00786971">
        <w:rPr>
          <w:rFonts w:ascii="QCF_P362" w:hAnsi="QCF_P362" w:cs="QCF_P362"/>
          <w:color w:val="000000"/>
          <w:sz w:val="2"/>
          <w:szCs w:val="2"/>
          <w:rtl/>
        </w:rPr>
        <w:t xml:space="preserve">  </w:t>
      </w:r>
      <w:r w:rsidR="00786971">
        <w:rPr>
          <w:rFonts w:ascii="QCF_P362" w:hAnsi="QCF_P362" w:cs="QCF_P362"/>
          <w:color w:val="000000"/>
          <w:sz w:val="32"/>
          <w:szCs w:val="32"/>
          <w:rtl/>
        </w:rPr>
        <w:t>ﯖ</w:t>
      </w:r>
      <w:r w:rsidR="00786971">
        <w:rPr>
          <w:rFonts w:ascii="QCF_P362" w:hAnsi="QCF_P362" w:cs="QCF_P362"/>
          <w:color w:val="000000"/>
          <w:sz w:val="2"/>
          <w:szCs w:val="2"/>
          <w:rtl/>
        </w:rPr>
        <w:t xml:space="preserve"> </w:t>
      </w:r>
      <w:r w:rsidR="00786971">
        <w:rPr>
          <w:rFonts w:ascii="QCF_BSML" w:hAnsi="QCF_BSML" w:cs="QCF_BSML"/>
          <w:color w:val="000000"/>
          <w:sz w:val="32"/>
          <w:szCs w:val="32"/>
          <w:rtl/>
        </w:rPr>
        <w:t>ﭼ</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ورجُلٌ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خَذُولُ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الرِّجْلِ</w:t>
      </w:r>
      <w:r w:rsidR="00A70744" w:rsidRPr="00A70744">
        <w:rPr>
          <w:rFonts w:ascii="Traditional Arabic" w:eastAsia="Times New Roman" w:hAnsi="Traditional Arabic" w:cs="Traditional Arabic"/>
          <w:sz w:val="36"/>
          <w:szCs w:val="36"/>
          <w:rtl/>
        </w:rPr>
        <w:t xml:space="preserve"> : </w:t>
      </w:r>
      <w:r w:rsidR="00A70744" w:rsidRPr="00A70744">
        <w:rPr>
          <w:rFonts w:ascii="Traditional Arabic" w:eastAsia="Times New Roman" w:hAnsi="Traditional Arabic" w:cs="Traditional Arabic" w:hint="eastAsia"/>
          <w:sz w:val="36"/>
          <w:szCs w:val="36"/>
          <w:rtl/>
        </w:rPr>
        <w:t>تَخْذلُه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رِجْلُه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مِن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ضَعفٍ</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أو</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عاهَةٍ</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أو</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سُكْرٍ</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قال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الأعشى</w:t>
      </w:r>
      <w:r w:rsidR="00A70744" w:rsidRPr="00A70744">
        <w:rPr>
          <w:rFonts w:ascii="Traditional Arabic" w:eastAsia="Times New Roman" w:hAnsi="Traditional Arabic" w:cs="Traditional Arabic"/>
          <w:sz w:val="36"/>
          <w:szCs w:val="36"/>
          <w:rtl/>
        </w:rPr>
        <w:t>:</w:t>
      </w:r>
    </w:p>
    <w:p w:rsidR="00A70744" w:rsidRDefault="000148E8" w:rsidP="00CC1F76">
      <w:pPr>
        <w:bidi/>
        <w:spacing w:after="0" w:line="240" w:lineRule="auto"/>
      </w:pPr>
      <w:r>
        <w:rPr>
          <w:rFonts w:ascii="Traditional Arabic" w:eastAsia="Times New Roman" w:hAnsi="Traditional Arabic" w:cs="Traditional Arabic" w:hint="cs"/>
          <w:sz w:val="36"/>
          <w:szCs w:val="36"/>
          <w:rtl/>
        </w:rPr>
        <w:t xml:space="preserve"> </w:t>
      </w:r>
      <w:r w:rsidR="00A70744" w:rsidRPr="00A70744">
        <w:rPr>
          <w:rFonts w:ascii="Traditional Arabic" w:eastAsia="Times New Roman" w:hAnsi="Traditional Arabic" w:cs="Traditional Arabic" w:hint="eastAsia"/>
          <w:sz w:val="36"/>
          <w:szCs w:val="36"/>
          <w:rtl/>
        </w:rPr>
        <w:t>بَيْنَ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مَغْلُوبٍ</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كَرِيمٍ</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جَدُّهُ</w:t>
      </w:r>
      <w:r w:rsidR="00A70744" w:rsidRPr="00A70744">
        <w:rPr>
          <w:rFonts w:ascii="Traditional Arabic" w:eastAsia="Times New Roman" w:hAnsi="Traditional Arabic" w:cs="Traditional Arabic"/>
          <w:sz w:val="36"/>
          <w:szCs w:val="36"/>
          <w:rtl/>
        </w:rPr>
        <w:t xml:space="preserve"> </w:t>
      </w:r>
      <w:r w:rsidR="00A70744">
        <w:rPr>
          <w:rFonts w:ascii="Traditional Arabic" w:eastAsia="Times New Roman" w:hAnsi="Traditional Arabic" w:cs="Traditional Arabic" w:hint="cs"/>
          <w:sz w:val="36"/>
          <w:szCs w:val="36"/>
          <w:rtl/>
        </w:rPr>
        <w:t>***</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وَخذُولِ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الرِّجلِ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مِن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غَيْرِ</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كَسَحْ</w:t>
      </w:r>
      <w:r w:rsidR="00CC1F76">
        <w:rPr>
          <w:rFonts w:ascii="Simplified Arabic" w:hAnsi="Simplified Arabic" w:cs="Simplified Arabic" w:hint="cs"/>
          <w:sz w:val="32"/>
          <w:szCs w:val="32"/>
          <w:vertAlign w:val="superscript"/>
          <w:rtl/>
        </w:rPr>
        <w:t>.</w:t>
      </w:r>
    </w:p>
    <w:p w:rsidR="00A70744" w:rsidRDefault="000148E8" w:rsidP="00C1520C">
      <w:pPr>
        <w:bidi/>
        <w:spacing w:after="0" w:line="240" w:lineRule="auto"/>
        <w:rPr>
          <w:rtl/>
        </w:rPr>
      </w:pPr>
      <w:r>
        <w:rPr>
          <w:rFonts w:ascii="Traditional Arabic" w:eastAsia="Times New Roman" w:hAnsi="Traditional Arabic" w:cs="Traditional Arabic" w:hint="cs"/>
          <w:sz w:val="36"/>
          <w:szCs w:val="36"/>
          <w:rtl/>
        </w:rPr>
        <w:t xml:space="preserve">      </w:t>
      </w:r>
      <w:r w:rsidR="00A70744" w:rsidRPr="00A70744">
        <w:rPr>
          <w:rFonts w:ascii="Traditional Arabic" w:eastAsia="Times New Roman" w:hAnsi="Traditional Arabic" w:cs="Traditional Arabic" w:hint="eastAsia"/>
          <w:sz w:val="36"/>
          <w:szCs w:val="36"/>
          <w:rtl/>
        </w:rPr>
        <w:t>والتَّخْذِيلُ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حَمْلُ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الرَّجُلِ</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علَى</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خِذْلانِ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صاحبِه،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وتَثْبيطُه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عن</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نُصْرَته،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نقله</w:t>
      </w:r>
      <w:r w:rsidR="00A70744" w:rsidRPr="00A70744">
        <w:rPr>
          <w:rFonts w:ascii="Traditional Arabic" w:eastAsia="Times New Roman" w:hAnsi="Traditional Arabic" w:cs="Traditional Arabic"/>
          <w:sz w:val="36"/>
          <w:szCs w:val="36"/>
          <w:rtl/>
        </w:rPr>
        <w:t xml:space="preserve"> </w:t>
      </w:r>
      <w:r w:rsidR="00A70744" w:rsidRPr="00A70744">
        <w:rPr>
          <w:rFonts w:ascii="Traditional Arabic" w:eastAsia="Times New Roman" w:hAnsi="Traditional Arabic" w:cs="Traditional Arabic" w:hint="eastAsia"/>
          <w:sz w:val="36"/>
          <w:szCs w:val="36"/>
          <w:rtl/>
        </w:rPr>
        <w:t>الأزهريُّ</w:t>
      </w:r>
      <w:r w:rsidR="00A70744" w:rsidRPr="00957611">
        <w:rPr>
          <w:rFonts w:ascii="Simplified Arabic" w:hAnsi="Simplified Arabic" w:cs="Simplified Arabic"/>
          <w:sz w:val="32"/>
          <w:szCs w:val="32"/>
          <w:vertAlign w:val="superscript"/>
        </w:rPr>
        <w:t>)</w:t>
      </w:r>
      <w:r w:rsidR="00A70744" w:rsidRPr="00957611">
        <w:rPr>
          <w:rStyle w:val="FootnoteReference"/>
          <w:rFonts w:ascii="Simplified Arabic" w:hAnsi="Simplified Arabic" w:cs="Simplified Arabic"/>
          <w:sz w:val="32"/>
          <w:szCs w:val="32"/>
          <w:rtl/>
        </w:rPr>
        <w:footnoteReference w:id="61"/>
      </w:r>
      <w:r w:rsidR="00A70744" w:rsidRPr="00957611">
        <w:rPr>
          <w:rFonts w:ascii="Simplified Arabic" w:hAnsi="Simplified Arabic" w:cs="Simplified Arabic"/>
          <w:sz w:val="32"/>
          <w:szCs w:val="32"/>
          <w:vertAlign w:val="superscript"/>
        </w:rPr>
        <w:t>(</w:t>
      </w:r>
      <w:r w:rsidR="00A70744">
        <w:rPr>
          <w:rFonts w:hint="cs"/>
          <w:sz w:val="32"/>
          <w:szCs w:val="32"/>
          <w:rtl/>
        </w:rPr>
        <w:t>.</w:t>
      </w:r>
    </w:p>
    <w:p w:rsidR="00052A9D" w:rsidRPr="00DA05B7" w:rsidRDefault="004F142B" w:rsidP="004473BB">
      <w:pPr>
        <w:pStyle w:val="ListParagraph"/>
        <w:numPr>
          <w:ilvl w:val="0"/>
          <w:numId w:val="55"/>
        </w:numPr>
        <w:tabs>
          <w:tab w:val="left" w:pos="283"/>
          <w:tab w:val="left" w:pos="899"/>
          <w:tab w:val="left" w:pos="1040"/>
        </w:tabs>
        <w:bidi/>
        <w:spacing w:after="0" w:line="240" w:lineRule="auto"/>
        <w:ind w:hanging="721"/>
        <w:rPr>
          <w:rFonts w:ascii="Traditional Arabic" w:eastAsia="Times New Roman" w:hAnsi="Traditional Arabic" w:cs="Traditional Arabic"/>
          <w:sz w:val="36"/>
          <w:szCs w:val="36"/>
          <w:rtl/>
        </w:rPr>
      </w:pPr>
      <w:r w:rsidRPr="00D851E4">
        <w:rPr>
          <w:rFonts w:ascii="Traditional Arabic" w:eastAsia="Times New Roman" w:hAnsi="Traditional Arabic" w:cs="Traditional Arabic" w:hint="cs"/>
          <w:sz w:val="36"/>
          <w:szCs w:val="36"/>
          <w:rtl/>
        </w:rPr>
        <w:t>قوله تعالى:</w:t>
      </w:r>
      <w:r w:rsidR="008A2870" w:rsidRPr="00DA05B7">
        <w:rPr>
          <w:rFonts w:ascii="Traditional Arabic" w:eastAsia="Times New Roman" w:hAnsi="Traditional Arabic" w:cs="Traditional Arabic" w:hint="cs"/>
          <w:sz w:val="36"/>
          <w:szCs w:val="36"/>
          <w:rtl/>
        </w:rPr>
        <w:t xml:space="preserve"> </w:t>
      </w:r>
      <w:r w:rsidR="008A2870" w:rsidRPr="00DA05B7">
        <w:rPr>
          <w:rFonts w:ascii="QCF_BSML" w:hAnsi="QCF_BSML" w:cs="QCF_BSML"/>
          <w:color w:val="000000"/>
          <w:sz w:val="35"/>
          <w:szCs w:val="35"/>
          <w:rtl/>
        </w:rPr>
        <w:t xml:space="preserve">ﭽ </w:t>
      </w:r>
      <w:r w:rsidR="008A2870" w:rsidRPr="00DA05B7">
        <w:rPr>
          <w:rFonts w:ascii="QCF_P364" w:hAnsi="QCF_P364" w:cs="QCF_P364"/>
          <w:color w:val="000000"/>
          <w:sz w:val="35"/>
          <w:szCs w:val="35"/>
          <w:rtl/>
        </w:rPr>
        <w:t xml:space="preserve">ﮕ  ﮖ  ﮗ  ﮘ  ﮙ   ﮚ   ﮛ  ﮜ  ﮝ  ﮞ  ﮟ  </w:t>
      </w:r>
      <w:r w:rsidR="008A2870" w:rsidRPr="00DA05B7">
        <w:rPr>
          <w:rFonts w:ascii="QCF_BSML" w:hAnsi="QCF_BSML" w:cs="QCF_BSML"/>
          <w:color w:val="000000"/>
          <w:sz w:val="35"/>
          <w:szCs w:val="35"/>
          <w:rtl/>
        </w:rPr>
        <w:t>ﭼ</w:t>
      </w:r>
      <w:r w:rsidR="008A2870" w:rsidRPr="00DA05B7">
        <w:rPr>
          <w:rFonts w:ascii="Arial" w:hAnsi="Arial" w:cs="Arial"/>
          <w:color w:val="000000"/>
          <w:sz w:val="18"/>
          <w:szCs w:val="18"/>
          <w:rtl/>
        </w:rPr>
        <w:t xml:space="preserve"> </w:t>
      </w:r>
      <w:r w:rsidRPr="00DA05B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
      </w:r>
      <w:r w:rsidRPr="00DA05B7">
        <w:rPr>
          <w:rFonts w:ascii="Simplified Arabic" w:hAnsi="Simplified Arabic" w:cs="Simplified Arabic"/>
          <w:sz w:val="32"/>
          <w:szCs w:val="32"/>
          <w:vertAlign w:val="superscript"/>
        </w:rPr>
        <w:t>(</w:t>
      </w:r>
      <w:r w:rsidRPr="00DA05B7">
        <w:rPr>
          <w:rFonts w:ascii="Traditional Arabic" w:eastAsia="Times New Roman" w:hAnsi="Traditional Arabic" w:cs="Traditional Arabic" w:hint="cs"/>
          <w:sz w:val="36"/>
          <w:szCs w:val="36"/>
          <w:rtl/>
        </w:rPr>
        <w:t>.</w:t>
      </w:r>
    </w:p>
    <w:p w:rsidR="001F342F" w:rsidRDefault="001F342F" w:rsidP="003B535B">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جاء ذكر المفعول</w:t>
      </w:r>
      <w:r w:rsidR="00A3476B">
        <w:rPr>
          <w:rFonts w:ascii="Traditional Arabic" w:eastAsia="Times New Roman" w:hAnsi="Traditional Arabic" w:cs="Traditional Arabic" w:hint="cs"/>
          <w:sz w:val="36"/>
          <w:szCs w:val="36"/>
          <w:rtl/>
        </w:rPr>
        <w:t xml:space="preserve"> به</w:t>
      </w:r>
      <w:r>
        <w:rPr>
          <w:rFonts w:ascii="Traditional Arabic" w:eastAsia="Times New Roman" w:hAnsi="Traditional Arabic" w:cs="Traditional Arabic" w:hint="cs"/>
          <w:sz w:val="36"/>
          <w:szCs w:val="36"/>
          <w:rtl/>
        </w:rPr>
        <w:t xml:space="preserve"> في هذه الآية ثلاث مرات لثلاثة أفعال:</w:t>
      </w:r>
    </w:p>
    <w:p w:rsidR="001F342F" w:rsidRDefault="00D42614" w:rsidP="00312926">
      <w:pPr>
        <w:pStyle w:val="ListParagraph"/>
        <w:numPr>
          <w:ilvl w:val="0"/>
          <w:numId w:val="9"/>
        </w:numPr>
        <w:tabs>
          <w:tab w:val="left" w:pos="899"/>
          <w:tab w:val="left" w:pos="1040"/>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بلدةً </w:t>
      </w:r>
      <w:r w:rsidR="00E311A8">
        <w:rPr>
          <w:rFonts w:ascii="Traditional Arabic" w:eastAsia="Times New Roman" w:hAnsi="Traditional Arabic" w:cs="Traditional Arabic" w:hint="cs"/>
          <w:sz w:val="36"/>
          <w:szCs w:val="36"/>
          <w:rtl/>
        </w:rPr>
        <w:t xml:space="preserve">في قوله: </w:t>
      </w:r>
      <w:r>
        <w:rPr>
          <w:rFonts w:ascii="Traditional Arabic" w:eastAsia="Times New Roman" w:hAnsi="Traditional Arabic" w:cs="Traditional Arabic" w:hint="cs"/>
          <w:sz w:val="36"/>
          <w:szCs w:val="36"/>
          <w:rtl/>
        </w:rPr>
        <w:t>( لنحيي به بلدةً ) مفعول به للفعل نحيي منصوب</w:t>
      </w:r>
      <w:r w:rsidR="00370C81">
        <w:rPr>
          <w:rFonts w:ascii="Traditional Arabic" w:eastAsia="Times New Roman" w:hAnsi="Traditional Arabic" w:cs="Traditional Arabic" w:hint="cs"/>
          <w:sz w:val="36"/>
          <w:szCs w:val="36"/>
          <w:rtl/>
        </w:rPr>
        <w:t>.</w:t>
      </w:r>
    </w:p>
    <w:p w:rsidR="00370C81" w:rsidRDefault="00370C81" w:rsidP="00312926">
      <w:pPr>
        <w:pStyle w:val="ListParagraph"/>
        <w:numPr>
          <w:ilvl w:val="0"/>
          <w:numId w:val="9"/>
        </w:numPr>
        <w:tabs>
          <w:tab w:val="left" w:pos="899"/>
          <w:tab w:val="left" w:pos="1040"/>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الضمير</w:t>
      </w:r>
      <w:r w:rsidR="00E311A8">
        <w:rPr>
          <w:rFonts w:ascii="Traditional Arabic" w:eastAsia="Times New Roman" w:hAnsi="Traditional Arabic" w:cs="Traditional Arabic" w:hint="cs"/>
          <w:sz w:val="36"/>
          <w:szCs w:val="36"/>
          <w:rtl/>
        </w:rPr>
        <w:t xml:space="preserve"> في قوله:</w:t>
      </w:r>
      <w:r>
        <w:rPr>
          <w:rFonts w:ascii="Traditional Arabic" w:eastAsia="Times New Roman" w:hAnsi="Traditional Arabic" w:cs="Traditional Arabic" w:hint="cs"/>
          <w:sz w:val="36"/>
          <w:szCs w:val="36"/>
          <w:rtl/>
        </w:rPr>
        <w:t>( ونسقيه ) الهاء ضمير متصل مبني على الضم في محل نصب مفعول به للفعل نسقي.</w:t>
      </w:r>
    </w:p>
    <w:p w:rsidR="00370C81" w:rsidRDefault="00370C81" w:rsidP="00312926">
      <w:pPr>
        <w:pStyle w:val="ListParagraph"/>
        <w:numPr>
          <w:ilvl w:val="0"/>
          <w:numId w:val="9"/>
        </w:numPr>
        <w:tabs>
          <w:tab w:val="left" w:pos="899"/>
          <w:tab w:val="left" w:pos="1040"/>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أنعاماً</w:t>
      </w:r>
      <w:r w:rsidR="00E311A8">
        <w:rPr>
          <w:rFonts w:ascii="Traditional Arabic" w:eastAsia="Times New Roman" w:hAnsi="Traditional Arabic" w:cs="Traditional Arabic" w:hint="cs"/>
          <w:sz w:val="36"/>
          <w:szCs w:val="36"/>
          <w:rtl/>
        </w:rPr>
        <w:t xml:space="preserve"> في قوله:</w:t>
      </w:r>
      <w:r>
        <w:rPr>
          <w:rFonts w:ascii="Traditional Arabic" w:eastAsia="Times New Roman" w:hAnsi="Traditional Arabic" w:cs="Traditional Arabic" w:hint="cs"/>
          <w:sz w:val="36"/>
          <w:szCs w:val="36"/>
          <w:rtl/>
        </w:rPr>
        <w:t>( مما خلقنا أنعاماً ) مفعول به للفعل خلقنا.</w:t>
      </w:r>
    </w:p>
    <w:p w:rsidR="00292AF1" w:rsidRDefault="00292AF1" w:rsidP="00292AF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جاء في الآية لفظ ( ميتاً ) مذكراً</w:t>
      </w:r>
      <w:r w:rsidR="007F24A0">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لأن</w:t>
      </w:r>
      <w:r>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البلدة</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في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معنى</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البلد،</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ولأن</w:t>
      </w:r>
      <w:r>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hint="eastAsia"/>
          <w:sz w:val="36"/>
          <w:szCs w:val="36"/>
          <w:rtl/>
        </w:rPr>
        <w:t>ه</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غير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جار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على</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الفعل</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كسائر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أبنية</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المبالغة</w:t>
      </w:r>
      <w:r w:rsidRPr="00292AF1">
        <w:rPr>
          <w:rFonts w:ascii="Traditional Arabic" w:eastAsia="Times New Roman" w:hAnsi="Traditional Arabic" w:cs="Traditional Arabic"/>
          <w:sz w:val="36"/>
          <w:szCs w:val="36"/>
          <w:rtl/>
        </w:rPr>
        <w:t xml:space="preserve"> </w:t>
      </w:r>
      <w:r w:rsidR="000148E8">
        <w:rPr>
          <w:rFonts w:ascii="Traditional Arabic" w:eastAsia="Times New Roman" w:hAnsi="Traditional Arabic" w:cs="Traditional Arabic" w:hint="cs"/>
          <w:sz w:val="36"/>
          <w:szCs w:val="36"/>
          <w:rtl/>
        </w:rPr>
        <w:t xml:space="preserve">  </w:t>
      </w:r>
      <w:r w:rsidRPr="00292AF1">
        <w:rPr>
          <w:rFonts w:ascii="Traditional Arabic" w:eastAsia="Times New Roman" w:hAnsi="Traditional Arabic" w:cs="Traditional Arabic" w:hint="eastAsia"/>
          <w:sz w:val="36"/>
          <w:szCs w:val="36"/>
          <w:rtl/>
        </w:rPr>
        <w:t>فأ</w:t>
      </w:r>
      <w:r>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hint="eastAsia"/>
          <w:sz w:val="36"/>
          <w:szCs w:val="36"/>
          <w:rtl/>
        </w:rPr>
        <w:t>جرى</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مجرى</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الجامد</w:t>
      </w:r>
      <w:r w:rsidRPr="00292AF1">
        <w:rPr>
          <w:rFonts w:ascii="Traditional Arabic" w:eastAsia="Times New Roman" w:hAnsi="Traditional Arabic" w:cs="Traditional Arabic"/>
          <w:sz w:val="36"/>
          <w:szCs w:val="36"/>
          <w:rtl/>
        </w:rPr>
        <w:t xml:space="preserve">. </w:t>
      </w:r>
    </w:p>
    <w:p w:rsidR="007F24A0" w:rsidRDefault="00292AF1" w:rsidP="00C1520C">
      <w:pPr>
        <w:bidi/>
        <w:spacing w:after="0" w:line="240" w:lineRule="auto"/>
      </w:pPr>
      <w:r w:rsidRPr="00292AF1">
        <w:rPr>
          <w:rFonts w:ascii="Traditional Arabic" w:eastAsia="Times New Roman" w:hAnsi="Traditional Arabic" w:cs="Traditional Arabic" w:hint="eastAsia"/>
          <w:sz w:val="36"/>
          <w:szCs w:val="36"/>
          <w:rtl/>
        </w:rPr>
        <w:t>وَنُسْقِيَهُ</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مِمَّا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خَلَقْنا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أَنْعاماً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وَأَناسِيَّ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كَثِيراً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يعني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أهل</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البوادي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الذين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يعيشون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با</w:t>
      </w:r>
      <w:r>
        <w:rPr>
          <w:rFonts w:ascii="Traditional Arabic" w:eastAsia="Times New Roman" w:hAnsi="Traditional Arabic" w:cs="Traditional Arabic" w:hint="cs"/>
          <w:sz w:val="36"/>
          <w:szCs w:val="36"/>
          <w:rtl/>
        </w:rPr>
        <w:t>لحيا؛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ولذلك</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نك</w:t>
      </w:r>
      <w:r>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hint="eastAsia"/>
          <w:sz w:val="36"/>
          <w:szCs w:val="36"/>
          <w:rtl/>
        </w:rPr>
        <w:t>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الأنعام</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والأناسي،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وتخصيصهم</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لأن</w:t>
      </w:r>
      <w:r>
        <w:rPr>
          <w:rFonts w:ascii="Traditional Arabic" w:eastAsia="Times New Roman" w:hAnsi="Traditional Arabic" w:cs="Traditional Arabic" w:hint="cs"/>
          <w:sz w:val="36"/>
          <w:szCs w:val="36"/>
          <w:rtl/>
        </w:rPr>
        <w:t>َّ</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أهل</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المدن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والقرى</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يقيمون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بقرب</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الأنهار،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والمنافع</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فيهم</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وبما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حولهم</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من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الأنعام</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غنية</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عن</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سقيا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السماء</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وسائر</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الحيوانات</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تبعد</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في</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طلب</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الماء</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فلا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يعوزها</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الشرب</w:t>
      </w:r>
      <w:r w:rsidRPr="00292AF1">
        <w:rPr>
          <w:rFonts w:ascii="Traditional Arabic" w:eastAsia="Times New Roman" w:hAnsi="Traditional Arabic" w:cs="Traditional Arabic"/>
          <w:sz w:val="36"/>
          <w:szCs w:val="36"/>
          <w:rtl/>
        </w:rPr>
        <w:t xml:space="preserve"> </w:t>
      </w:r>
      <w:r w:rsidRPr="00292AF1">
        <w:rPr>
          <w:rFonts w:ascii="Traditional Arabic" w:eastAsia="Times New Roman" w:hAnsi="Traditional Arabic" w:cs="Traditional Arabic" w:hint="eastAsia"/>
          <w:sz w:val="36"/>
          <w:szCs w:val="36"/>
          <w:rtl/>
        </w:rPr>
        <w:t>غالباً</w:t>
      </w:r>
      <w:r w:rsidR="007F24A0" w:rsidRPr="00957611">
        <w:rPr>
          <w:rFonts w:ascii="Simplified Arabic" w:hAnsi="Simplified Arabic" w:cs="Simplified Arabic"/>
          <w:sz w:val="32"/>
          <w:szCs w:val="32"/>
          <w:vertAlign w:val="superscript"/>
        </w:rPr>
        <w:t>)</w:t>
      </w:r>
      <w:r w:rsidR="007F24A0" w:rsidRPr="00957611">
        <w:rPr>
          <w:rStyle w:val="FootnoteReference"/>
          <w:rFonts w:ascii="Simplified Arabic" w:hAnsi="Simplified Arabic" w:cs="Simplified Arabic"/>
          <w:sz w:val="32"/>
          <w:szCs w:val="32"/>
          <w:rtl/>
        </w:rPr>
        <w:footnoteReference w:id="63"/>
      </w:r>
      <w:r w:rsidR="007F24A0" w:rsidRPr="00957611">
        <w:rPr>
          <w:rFonts w:ascii="Simplified Arabic" w:hAnsi="Simplified Arabic" w:cs="Simplified Arabic"/>
          <w:sz w:val="32"/>
          <w:szCs w:val="32"/>
          <w:vertAlign w:val="superscript"/>
        </w:rPr>
        <w:t>(</w:t>
      </w:r>
      <w:r w:rsidR="007F24A0">
        <w:rPr>
          <w:rFonts w:hint="cs"/>
          <w:sz w:val="32"/>
          <w:szCs w:val="32"/>
          <w:rtl/>
        </w:rPr>
        <w:t>.</w:t>
      </w:r>
    </w:p>
    <w:p w:rsidR="00292AF1" w:rsidRDefault="007F24A0" w:rsidP="007F24A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w:t>
      </w:r>
      <w:r w:rsidR="00292AF1" w:rsidRPr="00FC3FA5">
        <w:rPr>
          <w:rFonts w:ascii="Traditional Arabic" w:eastAsia="Times New Roman" w:hAnsi="Traditional Arabic" w:cs="Traditional Arabic"/>
          <w:sz w:val="36"/>
          <w:szCs w:val="36"/>
          <w:rtl/>
        </w:rPr>
        <w:t>(</w:t>
      </w:r>
      <w:r w:rsidR="00292AF1" w:rsidRPr="00FC3FA5">
        <w:rPr>
          <w:rFonts w:ascii="Traditional Arabic" w:eastAsia="Times New Roman" w:hAnsi="Traditional Arabic" w:cs="Traditional Arabic" w:hint="eastAsia"/>
          <w:sz w:val="36"/>
          <w:szCs w:val="36"/>
          <w:rtl/>
        </w:rPr>
        <w:t>أَناسِيَّ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الأناسي</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جمع</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إنسي</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أو</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إنسان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ونحوه</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ظرابي</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في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ظربان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على</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قلب</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النون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ياء</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والأصل</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أناسين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وظرابين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ولعل</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الثاني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هو</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الأرجح،</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قال</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سيبويه</w:t>
      </w:r>
      <w:r w:rsidR="00292AF1" w:rsidRPr="00FC3FA5">
        <w:rPr>
          <w:rFonts w:ascii="Traditional Arabic" w:eastAsia="Times New Roman" w:hAnsi="Traditional Arabic" w:cs="Traditional Arabic"/>
          <w:sz w:val="36"/>
          <w:szCs w:val="36"/>
          <w:rtl/>
        </w:rPr>
        <w:t>: «</w:t>
      </w:r>
      <w:r w:rsidR="00292AF1" w:rsidRPr="00FC3FA5">
        <w:rPr>
          <w:rFonts w:ascii="Traditional Arabic" w:eastAsia="Times New Roman" w:hAnsi="Traditional Arabic" w:cs="Traditional Arabic" w:hint="eastAsia"/>
          <w:sz w:val="36"/>
          <w:szCs w:val="36"/>
          <w:rtl/>
        </w:rPr>
        <w:t>إن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الياء</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في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إنسي</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للنسب</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وما</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هي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فيه</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لا</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يجمع</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lastRenderedPageBreak/>
        <w:t>على</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فعالي»</w:t>
      </w:r>
      <w:r w:rsidR="00292AF1" w:rsidRPr="00FC3FA5">
        <w:rPr>
          <w:rFonts w:ascii="Traditional Arabic" w:eastAsia="Times New Roman" w:hAnsi="Traditional Arabic" w:cs="Traditional Arabic"/>
          <w:sz w:val="36"/>
          <w:szCs w:val="36"/>
          <w:rtl/>
        </w:rPr>
        <w:t xml:space="preserve"> </w:t>
      </w:r>
      <w:r w:rsidR="00CB150B">
        <w:rPr>
          <w:rFonts w:ascii="Traditional Arabic" w:eastAsia="Times New Roman" w:hAnsi="Traditional Arabic" w:cs="Traditional Arabic" w:hint="cs"/>
          <w:sz w:val="36"/>
          <w:szCs w:val="36"/>
          <w:rtl/>
        </w:rPr>
        <w:t xml:space="preserve">     </w:t>
      </w:r>
      <w:r w:rsidR="00C93345">
        <w:rPr>
          <w:rFonts w:ascii="Traditional Arabic" w:eastAsia="Times New Roman" w:hAnsi="Traditional Arabic" w:cs="Traditional Arabic" w:hint="cs"/>
          <w:sz w:val="36"/>
          <w:szCs w:val="36"/>
          <w:rtl/>
        </w:rPr>
        <w:t xml:space="preserve">    </w:t>
      </w:r>
      <w:r w:rsidR="00292AF1" w:rsidRPr="00FC3FA5">
        <w:rPr>
          <w:rFonts w:ascii="Traditional Arabic" w:eastAsia="Times New Roman" w:hAnsi="Traditional Arabic" w:cs="Traditional Arabic" w:hint="eastAsia"/>
          <w:sz w:val="36"/>
          <w:szCs w:val="36"/>
          <w:rtl/>
        </w:rPr>
        <w:t>وقال</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ابن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مالك</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واجعل</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فعالي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لغير</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ذي</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نسب»</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وجزم</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ابن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هشام</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وابن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مالك</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بأن</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hint="eastAsia"/>
          <w:sz w:val="36"/>
          <w:szCs w:val="36"/>
          <w:rtl/>
        </w:rPr>
        <w:t>ه</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جمع</w:t>
      </w:r>
      <w:r w:rsidR="00292AF1">
        <w:rPr>
          <w:rFonts w:ascii="Traditional Arabic" w:eastAsia="Times New Roman" w:hAnsi="Traditional Arabic" w:cs="Traditional Arabic" w:hint="cs"/>
          <w:sz w:val="36"/>
          <w:szCs w:val="36"/>
          <w:rtl/>
        </w:rPr>
        <w:t>ُ</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إنسان</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لا</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جمع</w:t>
      </w:r>
      <w:r w:rsidR="00292AF1" w:rsidRPr="00FC3FA5">
        <w:rPr>
          <w:rFonts w:ascii="Traditional Arabic" w:eastAsia="Times New Roman" w:hAnsi="Traditional Arabic" w:cs="Traditional Arabic"/>
          <w:sz w:val="36"/>
          <w:szCs w:val="36"/>
          <w:rtl/>
        </w:rPr>
        <w:t xml:space="preserve"> </w:t>
      </w:r>
      <w:r w:rsidR="00292AF1" w:rsidRPr="00FC3FA5">
        <w:rPr>
          <w:rFonts w:ascii="Traditional Arabic" w:eastAsia="Times New Roman" w:hAnsi="Traditional Arabic" w:cs="Traditional Arabic" w:hint="eastAsia"/>
          <w:sz w:val="36"/>
          <w:szCs w:val="36"/>
          <w:rtl/>
        </w:rPr>
        <w:t>إنسي</w:t>
      </w:r>
      <w:r w:rsidR="00292AF1" w:rsidRPr="00957611">
        <w:rPr>
          <w:rFonts w:ascii="Simplified Arabic" w:hAnsi="Simplified Arabic" w:cs="Simplified Arabic"/>
          <w:sz w:val="32"/>
          <w:szCs w:val="32"/>
          <w:vertAlign w:val="superscript"/>
        </w:rPr>
        <w:t>)</w:t>
      </w:r>
      <w:r w:rsidR="00292AF1" w:rsidRPr="00957611">
        <w:rPr>
          <w:rStyle w:val="FootnoteReference"/>
          <w:rFonts w:ascii="Simplified Arabic" w:hAnsi="Simplified Arabic" w:cs="Simplified Arabic"/>
          <w:sz w:val="32"/>
          <w:szCs w:val="32"/>
          <w:rtl/>
        </w:rPr>
        <w:footnoteReference w:id="64"/>
      </w:r>
      <w:r w:rsidR="00292AF1" w:rsidRPr="00957611">
        <w:rPr>
          <w:rFonts w:ascii="Simplified Arabic" w:hAnsi="Simplified Arabic" w:cs="Simplified Arabic"/>
          <w:sz w:val="32"/>
          <w:szCs w:val="32"/>
          <w:vertAlign w:val="superscript"/>
        </w:rPr>
        <w:t>(</w:t>
      </w:r>
      <w:r w:rsidR="00292AF1">
        <w:rPr>
          <w:rFonts w:hint="cs"/>
          <w:sz w:val="32"/>
          <w:szCs w:val="32"/>
          <w:rtl/>
        </w:rPr>
        <w:t>.</w:t>
      </w:r>
    </w:p>
    <w:p w:rsidR="00B2317E" w:rsidRPr="00CB150B" w:rsidRDefault="00C1520C" w:rsidP="00465E33">
      <w:pPr>
        <w:bidi/>
        <w:spacing w:after="0" w:line="240" w:lineRule="auto"/>
        <w:rPr>
          <w:color w:val="FF0000"/>
          <w:u w:val="single"/>
          <w:rtl/>
        </w:rPr>
      </w:pPr>
      <w:r>
        <w:rPr>
          <w:rFonts w:ascii="Traditional Arabic" w:eastAsia="Times New Roman" w:hAnsi="Traditional Arabic" w:cs="Traditional Arabic" w:hint="cs"/>
          <w:sz w:val="36"/>
          <w:szCs w:val="36"/>
          <w:rtl/>
        </w:rPr>
        <w:t xml:space="preserve">    </w:t>
      </w:r>
      <w:r w:rsidR="00465E33" w:rsidRPr="00465E33">
        <w:rPr>
          <w:rFonts w:ascii="Traditional Arabic" w:eastAsia="Times New Roman" w:hAnsi="Traditional Arabic" w:cs="Traditional Arabic" w:hint="cs"/>
          <w:sz w:val="36"/>
          <w:szCs w:val="36"/>
          <w:rtl/>
        </w:rPr>
        <w:t>"لطيفة"</w:t>
      </w:r>
      <w:r w:rsidR="00370C81" w:rsidRPr="00465E33">
        <w:rPr>
          <w:rFonts w:ascii="Traditional Arabic" w:eastAsia="Times New Roman" w:hAnsi="Traditional Arabic" w:cs="Traditional Arabic" w:hint="cs"/>
          <w:sz w:val="36"/>
          <w:szCs w:val="36"/>
          <w:rtl/>
        </w:rPr>
        <w:t xml:space="preserve"> </w:t>
      </w:r>
      <w:r w:rsidR="00370C81" w:rsidRPr="00465E33">
        <w:rPr>
          <w:rFonts w:ascii="Traditional Arabic" w:eastAsia="Times New Roman" w:hAnsi="Traditional Arabic" w:cs="Traditional Arabic" w:hint="eastAsia"/>
          <w:sz w:val="36"/>
          <w:szCs w:val="36"/>
          <w:rtl/>
        </w:rPr>
        <w:t>ق</w:t>
      </w:r>
      <w:r w:rsid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hint="eastAsia"/>
          <w:sz w:val="36"/>
          <w:szCs w:val="36"/>
          <w:rtl/>
        </w:rPr>
        <w:t>د</w:t>
      </w:r>
      <w:r w:rsid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hint="eastAsia"/>
          <w:sz w:val="36"/>
          <w:szCs w:val="36"/>
          <w:rtl/>
        </w:rPr>
        <w:t>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cs"/>
          <w:sz w:val="36"/>
          <w:szCs w:val="36"/>
          <w:rtl/>
        </w:rPr>
        <w:t xml:space="preserve">في الآية </w:t>
      </w:r>
      <w:r w:rsidR="00370C81" w:rsidRPr="00465E33">
        <w:rPr>
          <w:rFonts w:ascii="Traditional Arabic" w:eastAsia="Times New Roman" w:hAnsi="Traditional Arabic" w:cs="Traditional Arabic" w:hint="eastAsia"/>
          <w:sz w:val="36"/>
          <w:szCs w:val="36"/>
          <w:rtl/>
        </w:rPr>
        <w:t>إحياء</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الأرض</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وسقي</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الأنعام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على</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سقي</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الأناسي</w:t>
      </w:r>
      <w:r w:rsid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لأن</w:t>
      </w:r>
      <w:r w:rsidR="00E311A8" w:rsidRP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حياة</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الأناسي</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بحياة</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أرضهم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وحياة</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أنعامهم</w:t>
      </w:r>
      <w:r w:rsidR="00370C81" w:rsidRP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فقد</w:t>
      </w:r>
      <w:r w:rsidR="00C93345">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hint="eastAsia"/>
          <w:sz w:val="36"/>
          <w:szCs w:val="36"/>
          <w:rtl/>
        </w:rPr>
        <w:t>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ما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هو</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سبب</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حياتهم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وتعيشهم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على</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سقيهم،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ولأن</w:t>
      </w:r>
      <w:r w:rsidR="007B3A23" w:rsidRPr="00465E33">
        <w:rPr>
          <w:rFonts w:ascii="Traditional Arabic" w:eastAsia="Times New Roman" w:hAnsi="Traditional Arabic" w:cs="Traditional Arabic" w:hint="cs"/>
          <w:sz w:val="36"/>
          <w:szCs w:val="36"/>
          <w:rtl/>
        </w:rPr>
        <w:t>َّ</w:t>
      </w:r>
      <w:r w:rsidR="00370C81" w:rsidRPr="00465E33">
        <w:rPr>
          <w:rFonts w:ascii="Traditional Arabic" w:eastAsia="Times New Roman" w:hAnsi="Traditional Arabic" w:cs="Traditional Arabic" w:hint="eastAsia"/>
          <w:sz w:val="36"/>
          <w:szCs w:val="36"/>
          <w:rtl/>
        </w:rPr>
        <w:t>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إذا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ظفروا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بما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يكون</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سقيا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أرضهم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ومواشيهم،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لم</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يعدموا</w:t>
      </w:r>
      <w:r w:rsidR="00370C81" w:rsidRPr="00465E33">
        <w:rPr>
          <w:rFonts w:ascii="Traditional Arabic" w:eastAsia="Times New Roman" w:hAnsi="Traditional Arabic" w:cs="Traditional Arabic"/>
          <w:sz w:val="36"/>
          <w:szCs w:val="36"/>
          <w:rtl/>
        </w:rPr>
        <w:t xml:space="preserve"> </w:t>
      </w:r>
      <w:r w:rsidR="00370C81" w:rsidRPr="00465E33">
        <w:rPr>
          <w:rFonts w:ascii="Traditional Arabic" w:eastAsia="Times New Roman" w:hAnsi="Traditional Arabic" w:cs="Traditional Arabic" w:hint="eastAsia"/>
          <w:sz w:val="36"/>
          <w:szCs w:val="36"/>
          <w:rtl/>
        </w:rPr>
        <w:t>سقياهم</w:t>
      </w:r>
      <w:r w:rsidR="00370C81" w:rsidRPr="00465E33">
        <w:rPr>
          <w:rFonts w:ascii="Simplified Arabic" w:hAnsi="Simplified Arabic" w:cs="Simplified Arabic"/>
          <w:sz w:val="32"/>
          <w:szCs w:val="32"/>
          <w:vertAlign w:val="superscript"/>
        </w:rPr>
        <w:t>)</w:t>
      </w:r>
      <w:r w:rsidR="00370C81" w:rsidRPr="00465E33">
        <w:rPr>
          <w:rStyle w:val="FootnoteReference"/>
          <w:rFonts w:ascii="Simplified Arabic" w:hAnsi="Simplified Arabic" w:cs="Simplified Arabic"/>
          <w:sz w:val="32"/>
          <w:szCs w:val="32"/>
          <w:rtl/>
        </w:rPr>
        <w:footnoteReference w:id="65"/>
      </w:r>
      <w:r w:rsidR="00370C81" w:rsidRPr="00465E33">
        <w:rPr>
          <w:rFonts w:ascii="Simplified Arabic" w:hAnsi="Simplified Arabic" w:cs="Simplified Arabic"/>
          <w:sz w:val="32"/>
          <w:szCs w:val="32"/>
          <w:vertAlign w:val="superscript"/>
        </w:rPr>
        <w:t>(</w:t>
      </w:r>
      <w:r w:rsidR="00370C81" w:rsidRPr="00465E33">
        <w:rPr>
          <w:rFonts w:hint="cs"/>
          <w:sz w:val="32"/>
          <w:szCs w:val="32"/>
          <w:rtl/>
        </w:rPr>
        <w:t>.</w:t>
      </w:r>
    </w:p>
    <w:p w:rsidR="00487C78" w:rsidRPr="00DA05B7" w:rsidRDefault="00A6631B" w:rsidP="004473BB">
      <w:pPr>
        <w:pStyle w:val="ListParagraph"/>
        <w:numPr>
          <w:ilvl w:val="0"/>
          <w:numId w:val="55"/>
        </w:numPr>
        <w:tabs>
          <w:tab w:val="left" w:pos="283"/>
        </w:tabs>
        <w:bidi/>
        <w:spacing w:after="0" w:line="240" w:lineRule="auto"/>
        <w:ind w:hanging="721"/>
        <w:rPr>
          <w:rFonts w:ascii="Calibri" w:hAnsi="Calibri"/>
          <w:rtl/>
        </w:rPr>
      </w:pPr>
      <w:r>
        <w:rPr>
          <w:rFonts w:ascii="Traditional Arabic" w:eastAsia="Times New Roman" w:hAnsi="Traditional Arabic" w:cs="Traditional Arabic" w:hint="cs"/>
          <w:sz w:val="36"/>
          <w:szCs w:val="36"/>
          <w:rtl/>
        </w:rPr>
        <w:t xml:space="preserve"> </w:t>
      </w:r>
      <w:r w:rsidR="00DA05B7" w:rsidRPr="00DA05B7">
        <w:rPr>
          <w:rFonts w:ascii="Traditional Arabic" w:eastAsia="Times New Roman" w:hAnsi="Traditional Arabic" w:cs="Traditional Arabic" w:hint="cs"/>
          <w:sz w:val="36"/>
          <w:szCs w:val="36"/>
          <w:rtl/>
        </w:rPr>
        <w:t>ق</w:t>
      </w:r>
      <w:r w:rsidR="004F142B" w:rsidRPr="00DA05B7">
        <w:rPr>
          <w:rFonts w:ascii="Traditional Arabic" w:eastAsia="Times New Roman" w:hAnsi="Traditional Arabic" w:cs="Traditional Arabic" w:hint="cs"/>
          <w:sz w:val="36"/>
          <w:szCs w:val="36"/>
          <w:rtl/>
        </w:rPr>
        <w:t>وله تعالى:</w:t>
      </w:r>
      <w:r w:rsidR="00487C78" w:rsidRPr="00DA05B7">
        <w:rPr>
          <w:rFonts w:ascii="QCF_BSML" w:hAnsi="QCF_BSML" w:cs="QCF_BSML"/>
          <w:color w:val="000000"/>
          <w:sz w:val="35"/>
          <w:szCs w:val="35"/>
          <w:rtl/>
        </w:rPr>
        <w:t>ﭽ</w:t>
      </w:r>
      <w:r w:rsidR="00487C78" w:rsidRPr="00DA05B7">
        <w:rPr>
          <w:rFonts w:ascii="QCF_P366" w:hAnsi="QCF_P366" w:cs="QCF_P366"/>
          <w:color w:val="000000"/>
          <w:sz w:val="35"/>
          <w:szCs w:val="35"/>
          <w:rtl/>
        </w:rPr>
        <w:t>ﯣ  ﯤ  ﯥ  ﯦ  ﯧ    ﯨ  ﯩ</w:t>
      </w:r>
      <w:r w:rsidR="00487C78" w:rsidRPr="00DA05B7">
        <w:rPr>
          <w:rFonts w:ascii="QCF_P366" w:hAnsi="QCF_P366" w:cs="QCF_P366"/>
          <w:color w:val="0000A5"/>
          <w:sz w:val="35"/>
          <w:szCs w:val="35"/>
          <w:rtl/>
        </w:rPr>
        <w:t>ﯪ</w:t>
      </w:r>
      <w:r w:rsidR="00487C78" w:rsidRPr="00DA05B7">
        <w:rPr>
          <w:rFonts w:ascii="QCF_P366" w:hAnsi="QCF_P366" w:cs="QCF_P366"/>
          <w:color w:val="000000"/>
          <w:sz w:val="35"/>
          <w:szCs w:val="35"/>
          <w:rtl/>
        </w:rPr>
        <w:t xml:space="preserve">  ﯫ  ﯬ      ﯭ  ﯮ  ﯯ  ﯰ  </w:t>
      </w:r>
      <w:r w:rsidR="00487C78" w:rsidRPr="00DA05B7">
        <w:rPr>
          <w:rFonts w:ascii="QCF_BSML" w:hAnsi="QCF_BSML" w:cs="QCF_BSML"/>
          <w:color w:val="000000"/>
          <w:sz w:val="35"/>
          <w:szCs w:val="35"/>
          <w:rtl/>
        </w:rPr>
        <w:t>ﭼ</w:t>
      </w:r>
      <w:r w:rsidR="001828A1" w:rsidRPr="00DA05B7">
        <w:rPr>
          <w:rFonts w:ascii="Simplified Arabic" w:hAnsi="Simplified Arabic" w:cs="Simplified Arabic"/>
          <w:sz w:val="32"/>
          <w:szCs w:val="32"/>
          <w:vertAlign w:val="superscript"/>
        </w:rPr>
        <w:t>)</w:t>
      </w:r>
      <w:r w:rsidR="001828A1" w:rsidRPr="00957611">
        <w:rPr>
          <w:rStyle w:val="FootnoteReference"/>
          <w:rFonts w:ascii="Simplified Arabic" w:hAnsi="Simplified Arabic" w:cs="Simplified Arabic"/>
          <w:sz w:val="32"/>
          <w:szCs w:val="32"/>
          <w:rtl/>
        </w:rPr>
        <w:footnoteReference w:id="66"/>
      </w:r>
      <w:r w:rsidR="001828A1" w:rsidRPr="00DA05B7">
        <w:rPr>
          <w:rFonts w:ascii="Simplified Arabic" w:hAnsi="Simplified Arabic" w:cs="Simplified Arabic"/>
          <w:sz w:val="32"/>
          <w:szCs w:val="32"/>
          <w:vertAlign w:val="superscript"/>
        </w:rPr>
        <w:t>(</w:t>
      </w:r>
      <w:r w:rsidR="001828A1" w:rsidRPr="00DA05B7">
        <w:rPr>
          <w:rFonts w:ascii="Simplified Arabic" w:hAnsi="Simplified Arabic" w:cs="Simplified Arabic" w:hint="cs"/>
          <w:sz w:val="32"/>
          <w:szCs w:val="32"/>
          <w:vertAlign w:val="superscript"/>
          <w:rtl/>
        </w:rPr>
        <w:t>.</w:t>
      </w:r>
      <w:r w:rsidR="00487C78" w:rsidRPr="00DA05B7">
        <w:rPr>
          <w:rFonts w:ascii="Arial" w:hAnsi="Arial" w:cs="Arial"/>
          <w:color w:val="000000"/>
          <w:sz w:val="18"/>
          <w:szCs w:val="18"/>
          <w:rtl/>
        </w:rPr>
        <w:t xml:space="preserve"> </w:t>
      </w:r>
    </w:p>
    <w:p w:rsidR="00EC7CC3" w:rsidRPr="00EC7CC3" w:rsidRDefault="00C93345" w:rsidP="00DA05B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C7CC3" w:rsidRPr="00EC7CC3">
        <w:rPr>
          <w:rFonts w:ascii="Traditional Arabic" w:eastAsia="Times New Roman" w:hAnsi="Traditional Arabic" w:cs="Traditional Arabic" w:hint="cs"/>
          <w:sz w:val="36"/>
          <w:szCs w:val="36"/>
          <w:rtl/>
        </w:rPr>
        <w:t xml:space="preserve">في الآية </w:t>
      </w:r>
      <w:r w:rsidR="00EC7CC3">
        <w:rPr>
          <w:rFonts w:ascii="Traditional Arabic" w:eastAsia="Times New Roman" w:hAnsi="Traditional Arabic" w:cs="Traditional Arabic" w:hint="cs"/>
          <w:sz w:val="36"/>
          <w:szCs w:val="36"/>
          <w:rtl/>
        </w:rPr>
        <w:t>مفعولان</w:t>
      </w:r>
      <w:r w:rsidR="00A3476B">
        <w:rPr>
          <w:rFonts w:ascii="Traditional Arabic" w:eastAsia="Times New Roman" w:hAnsi="Traditional Arabic" w:cs="Traditional Arabic" w:hint="cs"/>
          <w:sz w:val="36"/>
          <w:szCs w:val="36"/>
          <w:rtl/>
        </w:rPr>
        <w:t xml:space="preserve"> به</w:t>
      </w:r>
      <w:r w:rsidR="00EC7CC3">
        <w:rPr>
          <w:rFonts w:ascii="Traditional Arabic" w:eastAsia="Times New Roman" w:hAnsi="Traditional Arabic" w:cs="Traditional Arabic" w:hint="cs"/>
          <w:sz w:val="36"/>
          <w:szCs w:val="36"/>
          <w:rtl/>
        </w:rPr>
        <w:t>:</w:t>
      </w:r>
    </w:p>
    <w:p w:rsidR="00AE2A70" w:rsidRPr="00AE2A70" w:rsidRDefault="00EC7CC3" w:rsidP="004473BB">
      <w:pPr>
        <w:pStyle w:val="ListParagraph"/>
        <w:numPr>
          <w:ilvl w:val="0"/>
          <w:numId w:val="10"/>
        </w:numPr>
        <w:bidi/>
        <w:spacing w:after="0" w:line="240" w:lineRule="auto"/>
        <w:rPr>
          <w:rFonts w:ascii="Traditional Arabic" w:eastAsia="Times New Roman" w:hAnsi="Traditional Arabic" w:cs="Traditional Arabic"/>
          <w:sz w:val="36"/>
          <w:szCs w:val="36"/>
        </w:rPr>
      </w:pPr>
      <w:r w:rsidRPr="00EC7CC3">
        <w:rPr>
          <w:rFonts w:ascii="Traditional Arabic" w:eastAsia="Times New Roman" w:hAnsi="Traditional Arabic" w:cs="Traditional Arabic" w:hint="cs"/>
          <w:sz w:val="36"/>
          <w:szCs w:val="36"/>
          <w:rtl/>
        </w:rPr>
        <w:t>جملة</w:t>
      </w:r>
      <w:r w:rsidR="00E311A8">
        <w:rPr>
          <w:rFonts w:ascii="Traditional Arabic" w:eastAsia="Times New Roman" w:hAnsi="Traditional Arabic" w:cs="Traditional Arabic" w:hint="cs"/>
          <w:sz w:val="36"/>
          <w:szCs w:val="36"/>
          <w:rtl/>
        </w:rPr>
        <w:t>:</w:t>
      </w:r>
      <w:r w:rsidRPr="00EC7CC3">
        <w:rPr>
          <w:rFonts w:ascii="Traditional Arabic" w:eastAsia="Times New Roman" w:hAnsi="Traditional Arabic" w:cs="Traditional Arabic" w:hint="cs"/>
          <w:sz w:val="36"/>
          <w:szCs w:val="36"/>
          <w:rtl/>
        </w:rPr>
        <w:t xml:space="preserve"> ( ما يعبؤا بكم ربي ) مقول القول</w:t>
      </w:r>
      <w:r w:rsidR="0048272A">
        <w:rPr>
          <w:rFonts w:ascii="Traditional Arabic" w:eastAsia="Times New Roman" w:hAnsi="Traditional Arabic" w:cs="Traditional Arabic" w:hint="cs"/>
          <w:sz w:val="36"/>
          <w:szCs w:val="36"/>
          <w:rtl/>
        </w:rPr>
        <w:t>, في محلِّ نصب مفعول به</w:t>
      </w:r>
      <w:r w:rsidRPr="00EC7CC3">
        <w:rPr>
          <w:rFonts w:ascii="Traditional Arabic" w:eastAsia="Times New Roman" w:hAnsi="Traditional Arabic" w:cs="Traditional Arabic" w:hint="cs"/>
          <w:sz w:val="36"/>
          <w:szCs w:val="36"/>
          <w:rtl/>
        </w:rPr>
        <w:t>.</w:t>
      </w:r>
    </w:p>
    <w:p w:rsidR="00EC7CC3" w:rsidRDefault="00EC7CC3" w:rsidP="004473BB">
      <w:pPr>
        <w:pStyle w:val="ListParagraph"/>
        <w:numPr>
          <w:ilvl w:val="0"/>
          <w:numId w:val="10"/>
        </w:numPr>
        <w:bidi/>
        <w:spacing w:after="0" w:line="240" w:lineRule="auto"/>
        <w:rPr>
          <w:rFonts w:ascii="Traditional Arabic" w:eastAsia="Times New Roman" w:hAnsi="Traditional Arabic" w:cs="Traditional Arabic"/>
          <w:sz w:val="36"/>
          <w:szCs w:val="36"/>
        </w:rPr>
      </w:pPr>
      <w:r w:rsidRPr="00EC7CC3">
        <w:rPr>
          <w:rFonts w:ascii="Traditional Arabic" w:eastAsia="Times New Roman" w:hAnsi="Traditional Arabic" w:cs="Traditional Arabic" w:hint="cs"/>
          <w:sz w:val="36"/>
          <w:szCs w:val="36"/>
          <w:rtl/>
        </w:rPr>
        <w:t xml:space="preserve">مفعول المصدر </w:t>
      </w:r>
      <w:r w:rsidR="001828A1">
        <w:rPr>
          <w:rFonts w:ascii="Traditional Arabic" w:eastAsia="Times New Roman" w:hAnsi="Traditional Arabic" w:cs="Traditional Arabic" w:hint="cs"/>
          <w:sz w:val="36"/>
          <w:szCs w:val="36"/>
          <w:rtl/>
        </w:rPr>
        <w:t xml:space="preserve">( </w:t>
      </w:r>
      <w:r w:rsidRPr="00EC7CC3">
        <w:rPr>
          <w:rFonts w:ascii="Traditional Arabic" w:eastAsia="Times New Roman" w:hAnsi="Traditional Arabic" w:cs="Traditional Arabic" w:hint="cs"/>
          <w:sz w:val="36"/>
          <w:szCs w:val="36"/>
          <w:rtl/>
        </w:rPr>
        <w:t>دعاؤكم</w:t>
      </w:r>
      <w:r w:rsidR="001828A1">
        <w:rPr>
          <w:rFonts w:ascii="Traditional Arabic" w:eastAsia="Times New Roman" w:hAnsi="Traditional Arabic" w:cs="Traditional Arabic" w:hint="cs"/>
          <w:sz w:val="36"/>
          <w:szCs w:val="36"/>
          <w:rtl/>
        </w:rPr>
        <w:t xml:space="preserve"> )</w:t>
      </w:r>
      <w:r w:rsidRPr="00EC7CC3">
        <w:rPr>
          <w:rFonts w:ascii="Traditional Arabic" w:eastAsia="Times New Roman" w:hAnsi="Traditional Arabic" w:cs="Traditional Arabic" w:hint="cs"/>
          <w:sz w:val="36"/>
          <w:szCs w:val="36"/>
          <w:rtl/>
        </w:rPr>
        <w:t xml:space="preserve"> محذوف تقديره </w:t>
      </w:r>
      <w:r w:rsidR="003B535B">
        <w:rPr>
          <w:rFonts w:ascii="Traditional Arabic" w:eastAsia="Times New Roman" w:hAnsi="Traditional Arabic" w:cs="Traditional Arabic" w:hint="cs"/>
          <w:sz w:val="36"/>
          <w:szCs w:val="36"/>
          <w:rtl/>
        </w:rPr>
        <w:t xml:space="preserve">( </w:t>
      </w:r>
      <w:r w:rsidRPr="00EC7CC3">
        <w:rPr>
          <w:rFonts w:ascii="Traditional Arabic" w:eastAsia="Times New Roman" w:hAnsi="Traditional Arabic" w:cs="Traditional Arabic" w:hint="cs"/>
          <w:sz w:val="36"/>
          <w:szCs w:val="36"/>
          <w:rtl/>
        </w:rPr>
        <w:t>إياه</w:t>
      </w:r>
      <w:r w:rsidR="003B535B">
        <w:rPr>
          <w:rFonts w:ascii="Traditional Arabic" w:eastAsia="Times New Roman" w:hAnsi="Traditional Arabic" w:cs="Traditional Arabic" w:hint="cs"/>
          <w:sz w:val="36"/>
          <w:szCs w:val="36"/>
          <w:rtl/>
        </w:rPr>
        <w:t xml:space="preserve"> )</w:t>
      </w:r>
      <w:r w:rsidR="00AE2A70">
        <w:rPr>
          <w:rFonts w:ascii="Traditional Arabic" w:eastAsia="Times New Roman" w:hAnsi="Traditional Arabic" w:cs="Traditional Arabic" w:hint="cs"/>
          <w:sz w:val="36"/>
          <w:szCs w:val="36"/>
          <w:rtl/>
        </w:rPr>
        <w:t>أو (إياكم) على تقدير( دعاؤه إياكم) إلى الإسلام كما سيأتي.</w:t>
      </w:r>
    </w:p>
    <w:p w:rsidR="00B16EAA" w:rsidRDefault="00AE2A70" w:rsidP="00C93345">
      <w:pPr>
        <w:bidi/>
        <w:spacing w:after="0" w:line="240" w:lineRule="auto"/>
      </w:pPr>
      <w:r w:rsidRPr="00AE2A70">
        <w:rPr>
          <w:rFonts w:ascii="Traditional Arabic" w:eastAsia="Times New Roman" w:hAnsi="Traditional Arabic" w:cs="Traditional Arabic" w:hint="eastAsia"/>
          <w:sz w:val="36"/>
          <w:szCs w:val="36"/>
          <w:rtl/>
        </w:rPr>
        <w:t>قوله</w:t>
      </w:r>
      <w:r w:rsidRPr="00AE2A70">
        <w:rPr>
          <w:rFonts w:ascii="Traditional Arabic" w:eastAsia="Times New Roman" w:hAnsi="Traditional Arabic" w:cs="Traditional Arabic"/>
          <w:sz w:val="36"/>
          <w:szCs w:val="36"/>
          <w:rtl/>
        </w:rPr>
        <w:t>: {</w:t>
      </w:r>
      <w:r w:rsidRPr="00AE2A70">
        <w:rPr>
          <w:rFonts w:ascii="Traditional Arabic" w:eastAsia="Times New Roman" w:hAnsi="Traditional Arabic" w:cs="Traditional Arabic" w:hint="eastAsia"/>
          <w:sz w:val="36"/>
          <w:szCs w:val="36"/>
          <w:rtl/>
        </w:rPr>
        <w:t>لَوْلاَ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دُعَآؤُكُمْ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جوابُها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محذوفٌ</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لدلالةِ</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تقدَّم</w:t>
      </w:r>
      <w:r w:rsidR="00C93345">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دعاؤُكم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عَنَى</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بكم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اكترَثَ</w:t>
      </w:r>
      <w:r w:rsidR="00C93345">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w:t>
      </w:r>
      <w:r w:rsidRPr="00AE2A70">
        <w:rPr>
          <w:rFonts w:ascii="Traditional Arabic" w:eastAsia="Times New Roman" w:hAnsi="Traditional Arabic" w:cs="Traditional Arabic"/>
          <w:sz w:val="36"/>
          <w:szCs w:val="36"/>
          <w:rtl/>
        </w:rPr>
        <w:t>"</w:t>
      </w:r>
      <w:r w:rsidRPr="00AE2A70">
        <w:rPr>
          <w:rFonts w:ascii="Traditional Arabic" w:eastAsia="Times New Roman" w:hAnsi="Traditional Arabic" w:cs="Traditional Arabic" w:hint="eastAsia"/>
          <w:sz w:val="36"/>
          <w:szCs w:val="36"/>
          <w:rtl/>
        </w:rPr>
        <w:t>ما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يجوزُ</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تكونَ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نافيةً</w:t>
      </w:r>
      <w:r w:rsidR="00465E33">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وهو</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الظاهرُ</w:t>
      </w:r>
      <w:r w:rsidR="004D168D">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وقيل</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استفهاميةٌ</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بمعنى</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النفي،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حاجةَ</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إلى</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التجوُّزِ</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في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شيءٍ</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يَصِحُّ</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يكونَ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حقيقةً</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بنفسه</w:t>
      </w:r>
      <w:r w:rsidR="00C93345">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w:t>
      </w:r>
      <w:r w:rsidRPr="00AE2A70">
        <w:rPr>
          <w:rFonts w:ascii="Traditional Arabic" w:eastAsia="Times New Roman" w:hAnsi="Traditional Arabic" w:cs="Traditional Arabic"/>
          <w:sz w:val="36"/>
          <w:szCs w:val="36"/>
          <w:rtl/>
        </w:rPr>
        <w:t>"</w:t>
      </w:r>
      <w:r w:rsidRPr="00AE2A70">
        <w:rPr>
          <w:rFonts w:ascii="Traditional Arabic" w:eastAsia="Times New Roman" w:hAnsi="Traditional Arabic" w:cs="Traditional Arabic" w:hint="eastAsia"/>
          <w:sz w:val="36"/>
          <w:szCs w:val="36"/>
          <w:rtl/>
        </w:rPr>
        <w:t>دعاؤُكم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يجوز</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يكونَ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مضافَاً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للفاعلِ</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تَ</w:t>
      </w:r>
      <w:r w:rsidR="00C93345">
        <w:rPr>
          <w:rFonts w:ascii="Traditional Arabic" w:eastAsia="Times New Roman" w:hAnsi="Traditional Arabic" w:cs="Traditional Arabic" w:hint="cs"/>
          <w:sz w:val="36"/>
          <w:szCs w:val="36"/>
          <w:rtl/>
        </w:rPr>
        <w:t>ض</w:t>
      </w:r>
      <w:r w:rsidRPr="00AE2A70">
        <w:rPr>
          <w:rFonts w:ascii="Traditional Arabic" w:eastAsia="Times New Roman" w:hAnsi="Traditional Arabic" w:cs="Traditional Arabic" w:hint="eastAsia"/>
          <w:sz w:val="36"/>
          <w:szCs w:val="36"/>
          <w:rtl/>
        </w:rPr>
        <w:t>رُّعُكم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إليه</w:t>
      </w:r>
      <w:r w:rsidR="00C93345">
        <w:rPr>
          <w:rFonts w:ascii="Traditional Arabic" w:eastAsia="Times New Roman" w:hAnsi="Traditional Arabic" w:cs="Traditional Arabic" w:hint="cs"/>
          <w:sz w:val="36"/>
          <w:szCs w:val="36"/>
          <w:rtl/>
        </w:rPr>
        <w:t>,</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ويجوزُ</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يكونَ</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مضافاً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للمفعول</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لولا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دعاؤُه</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إيَّاكم</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إلى</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الهدى</w:t>
      </w:r>
      <w:r w:rsidR="00B16EAA">
        <w:rPr>
          <w:rFonts w:ascii="Traditional Arabic" w:eastAsia="Times New Roman" w:hAnsi="Traditional Arabic" w:cs="Traditional Arabic" w:hint="cs"/>
          <w:sz w:val="36"/>
          <w:szCs w:val="36"/>
          <w:rtl/>
        </w:rPr>
        <w:t>,كما أشرنا,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ويقال</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عَبَأْتُ</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بك</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أي</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ما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اهتَمَمْتُ</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ولا</w:t>
      </w:r>
      <w:r w:rsidRPr="00AE2A70">
        <w:rPr>
          <w:rFonts w:ascii="Traditional Arabic" w:eastAsia="Times New Roman" w:hAnsi="Traditional Arabic" w:cs="Traditional Arabic"/>
          <w:sz w:val="36"/>
          <w:szCs w:val="36"/>
          <w:rtl/>
        </w:rPr>
        <w:t xml:space="preserve"> </w:t>
      </w:r>
      <w:r w:rsidRPr="00AE2A70">
        <w:rPr>
          <w:rFonts w:ascii="Traditional Arabic" w:eastAsia="Times New Roman" w:hAnsi="Traditional Arabic" w:cs="Traditional Arabic" w:hint="eastAsia"/>
          <w:sz w:val="36"/>
          <w:szCs w:val="36"/>
          <w:rtl/>
        </w:rPr>
        <w:t>اكتَرَثْتُ</w:t>
      </w:r>
      <w:r w:rsidR="00B16EAA" w:rsidRPr="00957611">
        <w:rPr>
          <w:rFonts w:ascii="Simplified Arabic" w:hAnsi="Simplified Arabic" w:cs="Simplified Arabic"/>
          <w:sz w:val="32"/>
          <w:szCs w:val="32"/>
          <w:vertAlign w:val="superscript"/>
        </w:rPr>
        <w:t>)</w:t>
      </w:r>
      <w:r w:rsidR="00B16EAA" w:rsidRPr="00957611">
        <w:rPr>
          <w:rStyle w:val="FootnoteReference"/>
          <w:rFonts w:ascii="Simplified Arabic" w:hAnsi="Simplified Arabic" w:cs="Simplified Arabic"/>
          <w:sz w:val="32"/>
          <w:szCs w:val="32"/>
          <w:rtl/>
        </w:rPr>
        <w:footnoteReference w:id="67"/>
      </w:r>
      <w:r w:rsidR="00B16EAA" w:rsidRPr="00957611">
        <w:rPr>
          <w:rFonts w:ascii="Simplified Arabic" w:hAnsi="Simplified Arabic" w:cs="Simplified Arabic"/>
          <w:sz w:val="32"/>
          <w:szCs w:val="32"/>
          <w:vertAlign w:val="superscript"/>
        </w:rPr>
        <w:t>(</w:t>
      </w:r>
      <w:r w:rsidR="00B16EAA">
        <w:rPr>
          <w:rFonts w:hint="cs"/>
          <w:sz w:val="32"/>
          <w:szCs w:val="32"/>
          <w:rtl/>
        </w:rPr>
        <w:t>.</w:t>
      </w:r>
    </w:p>
    <w:p w:rsidR="00DD6DA1" w:rsidRPr="00DD6DA1" w:rsidRDefault="00B16EAA" w:rsidP="00465E33">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جاء في اللسان: </w:t>
      </w:r>
      <w:r w:rsidR="00DD6DA1" w:rsidRPr="00DD6DA1">
        <w:rPr>
          <w:rFonts w:ascii="Traditional Arabic" w:eastAsia="Times New Roman" w:hAnsi="Traditional Arabic" w:cs="Traditional Arabic" w:hint="eastAsia"/>
          <w:sz w:val="36"/>
          <w:szCs w:val="36"/>
          <w:rtl/>
        </w:rPr>
        <w:t>العِبْءُ</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بالكسرِ</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الحِمْل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والثِّقْلُ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من</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شيءٍ</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كان</w:t>
      </w:r>
      <w:r w:rsidR="00126151">
        <w:rPr>
          <w:rFonts w:ascii="Traditional Arabic" w:eastAsia="Times New Roman" w:hAnsi="Traditional Arabic" w:cs="Traditional Arabic" w:hint="cs"/>
          <w:sz w:val="36"/>
          <w:szCs w:val="36"/>
          <w:rtl/>
        </w:rPr>
        <w:t>,</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والجمع</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الأَعْباء</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وهي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الأَحْمال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والأَثْقالُ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وأُنشد</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لزهير</w:t>
      </w:r>
      <w:r w:rsidR="00301F51">
        <w:rPr>
          <w:rFonts w:ascii="Traditional Arabic" w:eastAsia="Times New Roman" w:hAnsi="Traditional Arabic" w:cs="Traditional Arabic" w:hint="cs"/>
          <w:sz w:val="36"/>
          <w:szCs w:val="36"/>
          <w:rtl/>
        </w:rPr>
        <w:t>:</w:t>
      </w:r>
    </w:p>
    <w:p w:rsidR="00DD6DA1" w:rsidRDefault="00DD6DA1" w:rsidP="00301F51">
      <w:pPr>
        <w:bidi/>
        <w:spacing w:after="0" w:line="240" w:lineRule="auto"/>
        <w:rPr>
          <w:rFonts w:ascii="Traditional Arabic" w:eastAsia="Times New Roman" w:hAnsi="Traditional Arabic" w:cs="Traditional Arabic"/>
          <w:sz w:val="36"/>
          <w:szCs w:val="36"/>
          <w:rtl/>
        </w:rPr>
      </w:pP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الحامِل</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العِبْء</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الثَّقِيل</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عن</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ال</w:t>
      </w:r>
      <w:r w:rsidR="00126151">
        <w:rPr>
          <w:rFonts w:ascii="Traditional Arabic" w:eastAsia="Times New Roman" w:hAnsi="Traditional Arabic" w:cs="Traditional Arabic" w:hint="cs"/>
          <w:sz w:val="36"/>
          <w:szCs w:val="36"/>
          <w:rtl/>
        </w:rPr>
        <w:t>ــــ</w:t>
      </w:r>
      <w:r w:rsidRPr="00DD6DA1">
        <w:rPr>
          <w:rFonts w:ascii="Traditional Arabic" w:eastAsia="Times New Roman" w:hAnsi="Traditional Arabic" w:cs="Traditional Arabic"/>
          <w:sz w:val="36"/>
          <w:szCs w:val="36"/>
          <w:rtl/>
        </w:rPr>
        <w:t xml:space="preserve"> </w:t>
      </w:r>
      <w:r w:rsidR="00301F51">
        <w:rPr>
          <w:rFonts w:ascii="Traditional Arabic" w:eastAsia="Times New Roman" w:hAnsi="Traditional Arabic" w:cs="Traditional Arabic" w:hint="cs"/>
          <w:sz w:val="36"/>
          <w:szCs w:val="36"/>
          <w:rtl/>
        </w:rPr>
        <w:t xml:space="preserve">          </w:t>
      </w:r>
      <w:r w:rsidRPr="00DD6DA1">
        <w:rPr>
          <w:rFonts w:ascii="Traditional Arabic" w:eastAsia="Times New Roman" w:hAnsi="Traditional Arabic" w:cs="Traditional Arabic" w:hint="eastAsia"/>
          <w:sz w:val="36"/>
          <w:szCs w:val="36"/>
          <w:rtl/>
        </w:rPr>
        <w:t>جانِي</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بِغَيرِ</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يَدٍ</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ولا</w:t>
      </w:r>
      <w:r w:rsidRPr="00DD6DA1">
        <w:rPr>
          <w:rFonts w:ascii="Traditional Arabic" w:eastAsia="Times New Roman" w:hAnsi="Traditional Arabic" w:cs="Traditional Arabic"/>
          <w:sz w:val="36"/>
          <w:szCs w:val="36"/>
          <w:rtl/>
        </w:rPr>
        <w:t xml:space="preserve"> </w:t>
      </w:r>
      <w:r w:rsidRPr="00DD6DA1">
        <w:rPr>
          <w:rFonts w:ascii="Traditional Arabic" w:eastAsia="Times New Roman" w:hAnsi="Traditional Arabic" w:cs="Traditional Arabic" w:hint="eastAsia"/>
          <w:sz w:val="36"/>
          <w:szCs w:val="36"/>
          <w:rtl/>
        </w:rPr>
        <w:t>شُكْر</w:t>
      </w:r>
      <w:r w:rsidR="00126151">
        <w:rPr>
          <w:rFonts w:ascii="Traditional Arabic" w:eastAsia="Times New Roman" w:hAnsi="Traditional Arabic" w:cs="Traditional Arabic" w:hint="cs"/>
          <w:sz w:val="36"/>
          <w:szCs w:val="36"/>
          <w:rtl/>
        </w:rPr>
        <w:t>ِ.</w:t>
      </w:r>
      <w:r w:rsidRPr="00DD6DA1">
        <w:rPr>
          <w:rFonts w:ascii="Traditional Arabic" w:eastAsia="Times New Roman" w:hAnsi="Traditional Arabic" w:cs="Traditional Arabic"/>
          <w:sz w:val="36"/>
          <w:szCs w:val="36"/>
          <w:rtl/>
        </w:rPr>
        <w:t xml:space="preserve"> </w:t>
      </w:r>
    </w:p>
    <w:p w:rsidR="00297853" w:rsidRDefault="00B16EAA" w:rsidP="00B16EA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ومعنى 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عَبَأْتُ</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بفلان</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عَبْأَ</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بالَيْتُ</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أَعْبَأُ</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عَبْأً</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w:t>
      </w:r>
      <w:r w:rsidR="00297853">
        <w:rPr>
          <w:rFonts w:ascii="Traditional Arabic" w:eastAsia="Times New Roman" w:hAnsi="Traditional Arabic" w:cs="Traditional Arabic" w:hint="cs"/>
          <w:sz w:val="36"/>
          <w:szCs w:val="36"/>
          <w:rtl/>
        </w:rPr>
        <w:t>با</w:t>
      </w:r>
      <w:r w:rsidR="00DD6DA1" w:rsidRPr="00DD6DA1">
        <w:rPr>
          <w:rFonts w:ascii="Traditional Arabic" w:eastAsia="Times New Roman" w:hAnsi="Traditional Arabic" w:cs="Traditional Arabic" w:hint="eastAsia"/>
          <w:sz w:val="36"/>
          <w:szCs w:val="36"/>
          <w:rtl/>
        </w:rPr>
        <w:t>لِيه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قال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الأَزهري</w:t>
      </w:r>
      <w:r>
        <w:rPr>
          <w:rFonts w:ascii="Traditional Arabic" w:eastAsia="Times New Roman" w:hAnsi="Traditional Arabic" w:cs="Traditional Arabic" w:hint="cs"/>
          <w:sz w:val="36"/>
          <w:szCs w:val="36"/>
          <w:rtl/>
        </w:rPr>
        <w:t>:</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عَبَأْتُ</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له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شَيْئاً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لم</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أُبالِه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وما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أَعْبَأُ</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بهذا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الأَمر</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أَصْنَعُ</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به</w:t>
      </w:r>
      <w:r>
        <w:rPr>
          <w:rFonts w:ascii="Traditional Arabic" w:eastAsia="Times New Roman" w:hAnsi="Traditional Arabic" w:cs="Traditional Arabic" w:hint="cs"/>
          <w:sz w:val="36"/>
          <w:szCs w:val="36"/>
          <w:rtl/>
        </w:rPr>
        <w:t>.</w:t>
      </w:r>
      <w:r w:rsidR="00DD6DA1" w:rsidRPr="00DD6DA1">
        <w:rPr>
          <w:rFonts w:ascii="Traditional Arabic" w:eastAsia="Times New Roman" w:hAnsi="Traditional Arabic" w:cs="Traditional Arabic"/>
          <w:sz w:val="36"/>
          <w:szCs w:val="36"/>
          <w:rtl/>
        </w:rPr>
        <w:t xml:space="preserve"> </w:t>
      </w:r>
    </w:p>
    <w:p w:rsidR="00297853" w:rsidRDefault="00297853" w:rsidP="00B16551">
      <w:pPr>
        <w:bidi/>
      </w:pPr>
      <w:r>
        <w:rPr>
          <w:rFonts w:ascii="Traditional Arabic" w:eastAsia="Times New Roman" w:hAnsi="Traditional Arabic" w:cs="Traditional Arabic" w:hint="cs"/>
          <w:sz w:val="36"/>
          <w:szCs w:val="36"/>
          <w:rtl/>
        </w:rPr>
        <w:t>وقال</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الفرّاء</w:t>
      </w:r>
      <w:r w:rsidR="00DD6DA1" w:rsidRPr="00DD6DA1">
        <w:rPr>
          <w:rFonts w:ascii="Traditional Arabic" w:eastAsia="Times New Roman" w:hAnsi="Traditional Arabic" w:cs="Traditional Arabic"/>
          <w:sz w:val="36"/>
          <w:szCs w:val="36"/>
          <w:rtl/>
        </w:rPr>
        <w:t xml:space="preserve"> </w:t>
      </w:r>
      <w:r w:rsidR="00B16EAA">
        <w:rPr>
          <w:rFonts w:ascii="Traditional Arabic" w:eastAsia="Times New Roman" w:hAnsi="Traditional Arabic" w:cs="Traditional Arabic" w:hint="cs"/>
          <w:sz w:val="36"/>
          <w:szCs w:val="36"/>
          <w:rtl/>
        </w:rPr>
        <w:t xml:space="preserve">في قوله: ( ما يعبأ بكم ربي </w:t>
      </w:r>
      <w:r w:rsidR="00B16EAA" w:rsidRPr="00DD6DA1">
        <w:rPr>
          <w:rFonts w:ascii="Traditional Arabic" w:eastAsia="Times New Roman" w:hAnsi="Traditional Arabic" w:cs="Traditional Arabic" w:hint="eastAsia"/>
          <w:sz w:val="36"/>
          <w:szCs w:val="36"/>
          <w:rtl/>
        </w:rPr>
        <w:t>لولا</w:t>
      </w:r>
      <w:r w:rsidR="00B16EAA" w:rsidRPr="00DD6DA1">
        <w:rPr>
          <w:rFonts w:ascii="Traditional Arabic" w:eastAsia="Times New Roman" w:hAnsi="Traditional Arabic" w:cs="Traditional Arabic"/>
          <w:sz w:val="36"/>
          <w:szCs w:val="36"/>
          <w:rtl/>
        </w:rPr>
        <w:t xml:space="preserve"> </w:t>
      </w:r>
      <w:r w:rsidR="00B16EAA" w:rsidRPr="00DD6DA1">
        <w:rPr>
          <w:rFonts w:ascii="Traditional Arabic" w:eastAsia="Times New Roman" w:hAnsi="Traditional Arabic" w:cs="Traditional Arabic" w:hint="eastAsia"/>
          <w:sz w:val="36"/>
          <w:szCs w:val="36"/>
          <w:rtl/>
        </w:rPr>
        <w:t>دُعاؤكم</w:t>
      </w:r>
      <w:r w:rsidR="00B16EAA">
        <w:rPr>
          <w:rFonts w:ascii="Traditional Arabic" w:eastAsia="Times New Roman" w:hAnsi="Traditional Arabic" w:cs="Traditional Arabic" w:hint="cs"/>
          <w:sz w:val="36"/>
          <w:szCs w:val="36"/>
          <w:rtl/>
        </w:rPr>
        <w:t xml:space="preserve"> ) </w:t>
      </w:r>
      <w:r w:rsidR="00DD6DA1" w:rsidRPr="00DD6DA1">
        <w:rPr>
          <w:rFonts w:ascii="Traditional Arabic" w:eastAsia="Times New Roman" w:hAnsi="Traditional Arabic" w:cs="Traditional Arabic" w:hint="eastAsia"/>
          <w:sz w:val="36"/>
          <w:szCs w:val="36"/>
          <w:rtl/>
        </w:rPr>
        <w:t>أَي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ما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يَصْنَعُ</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بكم</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ربي</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لولا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دُعاؤكم</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ابتلاكم</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لولا</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دعاؤه</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إِياكم</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إِلى</w:t>
      </w:r>
      <w:r w:rsidR="00DD6DA1" w:rsidRPr="00DD6DA1">
        <w:rPr>
          <w:rFonts w:ascii="Traditional Arabic" w:eastAsia="Times New Roman" w:hAnsi="Traditional Arabic" w:cs="Traditional Arabic"/>
          <w:sz w:val="36"/>
          <w:szCs w:val="36"/>
          <w:rtl/>
        </w:rPr>
        <w:t xml:space="preserve"> </w:t>
      </w:r>
      <w:r w:rsidR="00DD6DA1" w:rsidRPr="00DD6DA1">
        <w:rPr>
          <w:rFonts w:ascii="Traditional Arabic" w:eastAsia="Times New Roman" w:hAnsi="Traditional Arabic" w:cs="Traditional Arabic" w:hint="eastAsia"/>
          <w:sz w:val="36"/>
          <w:szCs w:val="36"/>
          <w:rtl/>
        </w:rPr>
        <w:t>الإِسلام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
      </w:r>
      <w:r w:rsidRPr="00957611">
        <w:rPr>
          <w:rFonts w:ascii="Simplified Arabic" w:hAnsi="Simplified Arabic" w:cs="Simplified Arabic"/>
          <w:sz w:val="32"/>
          <w:szCs w:val="32"/>
          <w:vertAlign w:val="superscript"/>
        </w:rPr>
        <w:t>(</w:t>
      </w:r>
      <w:r>
        <w:rPr>
          <w:rFonts w:hint="cs"/>
          <w:sz w:val="32"/>
          <w:szCs w:val="32"/>
          <w:rtl/>
        </w:rPr>
        <w:t>.</w:t>
      </w:r>
    </w:p>
    <w:p w:rsidR="00AD431B" w:rsidRPr="001E160C" w:rsidRDefault="00AD431B" w:rsidP="00EB7350">
      <w:pPr>
        <w:tabs>
          <w:tab w:val="left" w:pos="5949"/>
        </w:tabs>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ب / المفعول به في سورة الشعراء:</w:t>
      </w:r>
      <w:r w:rsidR="001E160C" w:rsidRPr="001E160C">
        <w:rPr>
          <w:rFonts w:ascii="Traditional Arabic" w:eastAsia="Times New Roman" w:hAnsi="Traditional Arabic" w:cs="Traditional Arabic"/>
          <w:b/>
          <w:bCs/>
          <w:sz w:val="36"/>
          <w:szCs w:val="36"/>
          <w:rtl/>
        </w:rPr>
        <w:tab/>
      </w:r>
    </w:p>
    <w:p w:rsidR="001828A1" w:rsidRDefault="00AD431B" w:rsidP="00126151">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1E160C">
        <w:rPr>
          <w:rFonts w:ascii="Traditional Arabic" w:eastAsia="Times New Roman" w:hAnsi="Traditional Arabic" w:cs="Traditional Arabic" w:hint="cs"/>
          <w:sz w:val="36"/>
          <w:szCs w:val="36"/>
          <w:rtl/>
        </w:rPr>
        <w:t xml:space="preserve">ورد المفعول به في هذه السورة </w:t>
      </w:r>
      <w:r w:rsidR="00A70E76">
        <w:rPr>
          <w:rFonts w:ascii="Traditional Arabic" w:eastAsia="Times New Roman" w:hAnsi="Traditional Arabic" w:cs="Traditional Arabic" w:hint="cs"/>
          <w:sz w:val="36"/>
          <w:szCs w:val="36"/>
          <w:rtl/>
        </w:rPr>
        <w:t>(</w:t>
      </w:r>
      <w:r w:rsidR="00030106">
        <w:rPr>
          <w:rFonts w:ascii="Traditional Arabic" w:eastAsia="Times New Roman" w:hAnsi="Traditional Arabic" w:cs="Traditional Arabic" w:hint="cs"/>
          <w:sz w:val="36"/>
          <w:szCs w:val="36"/>
          <w:rtl/>
        </w:rPr>
        <w:t>180</w:t>
      </w:r>
      <w:r w:rsidR="00A70E76">
        <w:rPr>
          <w:rFonts w:ascii="Traditional Arabic" w:eastAsia="Times New Roman" w:hAnsi="Traditional Arabic" w:cs="Traditional Arabic" w:hint="cs"/>
          <w:sz w:val="36"/>
          <w:szCs w:val="36"/>
          <w:rtl/>
        </w:rPr>
        <w:t>)</w:t>
      </w:r>
      <w:r w:rsidR="001E160C" w:rsidRPr="001E160C">
        <w:rPr>
          <w:rFonts w:ascii="Traditional Arabic" w:eastAsia="Times New Roman" w:hAnsi="Traditional Arabic" w:cs="Traditional Arabic" w:hint="cs"/>
          <w:sz w:val="36"/>
          <w:szCs w:val="36"/>
          <w:rtl/>
        </w:rPr>
        <w:t xml:space="preserve"> مرة تقريباً بين اسم ظاهر ومضمر </w:t>
      </w:r>
      <w:r w:rsidR="0095617F">
        <w:rPr>
          <w:rFonts w:ascii="Traditional Arabic" w:eastAsia="Times New Roman" w:hAnsi="Traditional Arabic" w:cs="Traditional Arabic" w:hint="cs"/>
          <w:sz w:val="36"/>
          <w:szCs w:val="36"/>
          <w:rtl/>
        </w:rPr>
        <w:t xml:space="preserve">وبين صريح ومؤول وبين مفرد وجملة, </w:t>
      </w:r>
      <w:r w:rsidR="003B535B">
        <w:rPr>
          <w:rFonts w:ascii="Traditional Arabic" w:eastAsia="Times New Roman" w:hAnsi="Traditional Arabic" w:cs="Traditional Arabic" w:hint="cs"/>
          <w:sz w:val="36"/>
          <w:szCs w:val="36"/>
          <w:rtl/>
        </w:rPr>
        <w:t>س</w:t>
      </w:r>
      <w:r w:rsidR="0095617F">
        <w:rPr>
          <w:rFonts w:ascii="Traditional Arabic" w:eastAsia="Times New Roman" w:hAnsi="Traditional Arabic" w:cs="Traditional Arabic" w:hint="cs"/>
          <w:sz w:val="36"/>
          <w:szCs w:val="36"/>
          <w:rtl/>
        </w:rPr>
        <w:t>يشير الباحث</w:t>
      </w:r>
      <w:r w:rsidR="00CB150B">
        <w:rPr>
          <w:rFonts w:ascii="Traditional Arabic" w:eastAsia="Times New Roman" w:hAnsi="Traditional Arabic" w:cs="Traditional Arabic" w:hint="cs"/>
          <w:sz w:val="36"/>
          <w:szCs w:val="36"/>
          <w:rtl/>
        </w:rPr>
        <w:t xml:space="preserve"> إليها في الجدول التالي</w:t>
      </w:r>
      <w:r w:rsidR="00122718">
        <w:rPr>
          <w:rFonts w:ascii="Traditional Arabic" w:eastAsia="Times New Roman" w:hAnsi="Traditional Arabic" w:cs="Traditional Arabic" w:hint="cs"/>
          <w:sz w:val="36"/>
          <w:szCs w:val="36"/>
          <w:rtl/>
        </w:rPr>
        <w:t>(جدول الشواهد)</w:t>
      </w:r>
      <w:r w:rsidR="00B16551">
        <w:rPr>
          <w:rFonts w:ascii="Traditional Arabic" w:eastAsia="Times New Roman" w:hAnsi="Traditional Arabic" w:cs="Traditional Arabic" w:hint="cs"/>
          <w:sz w:val="36"/>
          <w:szCs w:val="36"/>
          <w:rtl/>
        </w:rPr>
        <w:t xml:space="preserve"> بوضع خط</w:t>
      </w:r>
      <w:r w:rsidR="00126151">
        <w:rPr>
          <w:rFonts w:ascii="Traditional Arabic" w:eastAsia="Times New Roman" w:hAnsi="Traditional Arabic" w:cs="Traditional Arabic" w:hint="cs"/>
          <w:sz w:val="36"/>
          <w:szCs w:val="36"/>
          <w:rtl/>
        </w:rPr>
        <w:t>ٍ</w:t>
      </w:r>
      <w:r w:rsidR="00B16551">
        <w:rPr>
          <w:rFonts w:ascii="Traditional Arabic" w:eastAsia="Times New Roman" w:hAnsi="Traditional Arabic" w:cs="Traditional Arabic" w:hint="cs"/>
          <w:sz w:val="36"/>
          <w:szCs w:val="36"/>
          <w:rtl/>
        </w:rPr>
        <w:t xml:space="preserve"> تحت</w:t>
      </w:r>
      <w:r w:rsidR="00122718">
        <w:rPr>
          <w:rFonts w:ascii="Traditional Arabic" w:eastAsia="Times New Roman" w:hAnsi="Traditional Arabic" w:cs="Traditional Arabic" w:hint="cs"/>
          <w:sz w:val="36"/>
          <w:szCs w:val="36"/>
          <w:rtl/>
        </w:rPr>
        <w:t xml:space="preserve"> المفعول به</w:t>
      </w:r>
      <w:r w:rsidR="00B16551">
        <w:rPr>
          <w:rFonts w:ascii="Traditional Arabic" w:eastAsia="Times New Roman" w:hAnsi="Traditional Arabic" w:cs="Traditional Arabic" w:hint="cs"/>
          <w:sz w:val="36"/>
          <w:szCs w:val="36"/>
          <w:rtl/>
        </w:rPr>
        <w:t xml:space="preserve"> المفرد منها وخطين فيما عدا ذلك,</w:t>
      </w:r>
      <w:r w:rsidR="00CB150B">
        <w:rPr>
          <w:rFonts w:ascii="Traditional Arabic" w:eastAsia="Times New Roman" w:hAnsi="Traditional Arabic" w:cs="Traditional Arabic" w:hint="cs"/>
          <w:sz w:val="36"/>
          <w:szCs w:val="36"/>
          <w:rtl/>
        </w:rPr>
        <w:t xml:space="preserve"> ثم يأخذ </w:t>
      </w:r>
      <w:r w:rsidR="00B73A71">
        <w:rPr>
          <w:rFonts w:ascii="Traditional Arabic" w:eastAsia="Times New Roman" w:hAnsi="Traditional Arabic" w:cs="Traditional Arabic" w:hint="cs"/>
          <w:sz w:val="36"/>
          <w:szCs w:val="36"/>
          <w:rtl/>
        </w:rPr>
        <w:t>بعض ال</w:t>
      </w:r>
      <w:r w:rsidR="001828A1">
        <w:rPr>
          <w:rFonts w:ascii="Traditional Arabic" w:eastAsia="Times New Roman" w:hAnsi="Traditional Arabic" w:cs="Traditional Arabic" w:hint="cs"/>
          <w:sz w:val="36"/>
          <w:szCs w:val="36"/>
          <w:rtl/>
        </w:rPr>
        <w:t>نماذج منها</w:t>
      </w:r>
      <w:r w:rsidR="00085D09">
        <w:rPr>
          <w:rFonts w:ascii="Traditional Arabic" w:eastAsia="Times New Roman" w:hAnsi="Traditional Arabic" w:cs="Traditional Arabic" w:hint="cs"/>
          <w:sz w:val="36"/>
          <w:szCs w:val="36"/>
          <w:rtl/>
        </w:rPr>
        <w:t xml:space="preserve"> </w:t>
      </w:r>
      <w:r w:rsidR="00CB150B">
        <w:rPr>
          <w:rFonts w:ascii="Traditional Arabic" w:eastAsia="Times New Roman" w:hAnsi="Traditional Arabic" w:cs="Traditional Arabic" w:hint="cs"/>
          <w:sz w:val="36"/>
          <w:szCs w:val="36"/>
          <w:rtl/>
        </w:rPr>
        <w:t>بالبيان والتحليل:</w:t>
      </w:r>
    </w:p>
    <w:tbl>
      <w:tblPr>
        <w:tblStyle w:val="TableGrid"/>
        <w:bidiVisual/>
        <w:tblW w:w="0" w:type="auto"/>
        <w:tblLook w:val="04A0" w:firstRow="1" w:lastRow="0" w:firstColumn="1" w:lastColumn="0" w:noHBand="0" w:noVBand="1"/>
      </w:tblPr>
      <w:tblGrid>
        <w:gridCol w:w="866"/>
        <w:gridCol w:w="16"/>
        <w:gridCol w:w="16"/>
        <w:gridCol w:w="16"/>
        <w:gridCol w:w="3723"/>
        <w:gridCol w:w="8"/>
        <w:gridCol w:w="10"/>
        <w:gridCol w:w="746"/>
        <w:gridCol w:w="53"/>
        <w:gridCol w:w="4166"/>
      </w:tblGrid>
      <w:tr w:rsidR="00CB150B" w:rsidTr="00486B57">
        <w:tc>
          <w:tcPr>
            <w:tcW w:w="914" w:type="dxa"/>
            <w:gridSpan w:val="4"/>
          </w:tcPr>
          <w:p w:rsidR="00CB150B" w:rsidRPr="0098770F" w:rsidRDefault="00CB150B" w:rsidP="005D4F6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723" w:type="dxa"/>
          </w:tcPr>
          <w:p w:rsidR="00CB150B" w:rsidRPr="0098770F" w:rsidRDefault="00CB150B" w:rsidP="005D4F6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17" w:type="dxa"/>
            <w:gridSpan w:val="4"/>
          </w:tcPr>
          <w:p w:rsidR="00CB150B" w:rsidRPr="0098770F" w:rsidRDefault="00CB150B" w:rsidP="005D4F6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66" w:type="dxa"/>
          </w:tcPr>
          <w:p w:rsidR="00CB150B" w:rsidRPr="0098770F" w:rsidRDefault="00CB150B" w:rsidP="005D4F6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CB150B" w:rsidTr="00486B57">
        <w:tc>
          <w:tcPr>
            <w:tcW w:w="914" w:type="dxa"/>
            <w:gridSpan w:val="4"/>
          </w:tcPr>
          <w:p w:rsidR="00CB150B" w:rsidRPr="0098770F" w:rsidRDefault="00CB150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w:t>
            </w:r>
          </w:p>
        </w:tc>
        <w:tc>
          <w:tcPr>
            <w:tcW w:w="3723" w:type="dxa"/>
          </w:tcPr>
          <w:p w:rsidR="00CB150B" w:rsidRPr="00104320" w:rsidRDefault="00104320" w:rsidP="0010432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ﭘ</w:t>
            </w:r>
            <w:r>
              <w:rPr>
                <w:rFonts w:ascii="QCF_P367" w:hAnsi="QCF_P367" w:cs="QCF_P367"/>
                <w:color w:val="000000"/>
                <w:sz w:val="2"/>
                <w:szCs w:val="2"/>
                <w:rtl/>
              </w:rPr>
              <w:t xml:space="preserve"> </w:t>
            </w:r>
            <w:r>
              <w:rPr>
                <w:rFonts w:ascii="QCF_P367" w:hAnsi="QCF_P367" w:cs="QCF_P367"/>
                <w:color w:val="000000"/>
                <w:sz w:val="27"/>
                <w:szCs w:val="27"/>
                <w:rtl/>
              </w:rPr>
              <w:t>ﭙ</w:t>
            </w:r>
            <w:r>
              <w:rPr>
                <w:rFonts w:ascii="QCF_P367" w:hAnsi="QCF_P367" w:cs="QCF_P367"/>
                <w:color w:val="000000"/>
                <w:sz w:val="2"/>
                <w:szCs w:val="2"/>
                <w:rtl/>
              </w:rPr>
              <w:t xml:space="preserve"> </w:t>
            </w:r>
            <w:r w:rsidRPr="00104320">
              <w:rPr>
                <w:rFonts w:ascii="QCF_P367" w:hAnsi="QCF_P367" w:cs="QCF_P367"/>
                <w:color w:val="000000"/>
                <w:sz w:val="27"/>
                <w:szCs w:val="27"/>
                <w:u w:val="single"/>
                <w:rtl/>
              </w:rPr>
              <w:t>ﭚ</w:t>
            </w:r>
            <w:r>
              <w:rPr>
                <w:rFonts w:ascii="QCF_P367" w:hAnsi="QCF_P367" w:cs="QCF_P367"/>
                <w:color w:val="000000"/>
                <w:sz w:val="2"/>
                <w:szCs w:val="2"/>
                <w:rtl/>
              </w:rPr>
              <w:t xml:space="preserve">   </w:t>
            </w:r>
            <w:r>
              <w:rPr>
                <w:rFonts w:ascii="QCF_P367" w:hAnsi="QCF_P367" w:cs="QCF_P367"/>
                <w:color w:val="000000"/>
                <w:sz w:val="27"/>
                <w:szCs w:val="27"/>
                <w:rtl/>
              </w:rPr>
              <w:t>ﭛ</w:t>
            </w:r>
            <w:r>
              <w:rPr>
                <w:rFonts w:ascii="QCF_P367" w:hAnsi="QCF_P367" w:cs="QCF_P367"/>
                <w:color w:val="000000"/>
                <w:sz w:val="2"/>
                <w:szCs w:val="2"/>
                <w:rtl/>
              </w:rPr>
              <w:t xml:space="preserve"> </w:t>
            </w:r>
            <w:r>
              <w:rPr>
                <w:rFonts w:ascii="QCF_P367" w:hAnsi="QCF_P367" w:cs="QCF_P367"/>
                <w:color w:val="000000"/>
                <w:sz w:val="27"/>
                <w:szCs w:val="27"/>
                <w:rtl/>
              </w:rPr>
              <w:t>ﭜ</w:t>
            </w:r>
            <w:r>
              <w:rPr>
                <w:rFonts w:ascii="QCF_P367" w:hAnsi="QCF_P367" w:cs="QCF_P367"/>
                <w:color w:val="000000"/>
                <w:sz w:val="2"/>
                <w:szCs w:val="2"/>
                <w:rtl/>
              </w:rPr>
              <w:t xml:space="preserve"> </w:t>
            </w:r>
            <w:r>
              <w:rPr>
                <w:rFonts w:ascii="QCF_P367" w:hAnsi="QCF_P367" w:cs="QCF_P367"/>
                <w:color w:val="000000"/>
                <w:sz w:val="27"/>
                <w:szCs w:val="27"/>
                <w:rtl/>
              </w:rPr>
              <w:t>ﭝ</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w:t>
            </w:r>
          </w:p>
        </w:tc>
        <w:tc>
          <w:tcPr>
            <w:tcW w:w="4166"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ﭟ</w:t>
            </w:r>
            <w:r>
              <w:rPr>
                <w:rFonts w:ascii="QCF_P367" w:hAnsi="QCF_P367" w:cs="QCF_P367"/>
                <w:color w:val="000000"/>
                <w:sz w:val="2"/>
                <w:szCs w:val="2"/>
                <w:rtl/>
              </w:rPr>
              <w:t xml:space="preserve"> </w:t>
            </w:r>
            <w:r>
              <w:rPr>
                <w:rFonts w:ascii="QCF_P367" w:hAnsi="QCF_P367" w:cs="QCF_P367"/>
                <w:color w:val="000000"/>
                <w:sz w:val="27"/>
                <w:szCs w:val="27"/>
                <w:rtl/>
              </w:rPr>
              <w:t>ﭠ</w:t>
            </w:r>
            <w:r>
              <w:rPr>
                <w:rFonts w:ascii="QCF_P367" w:hAnsi="QCF_P367" w:cs="QCF_P367"/>
                <w:color w:val="000000"/>
                <w:sz w:val="2"/>
                <w:szCs w:val="2"/>
                <w:rtl/>
              </w:rPr>
              <w:t xml:space="preserve"> </w:t>
            </w:r>
            <w:r>
              <w:rPr>
                <w:rFonts w:ascii="QCF_P367" w:hAnsi="QCF_P367" w:cs="QCF_P367"/>
                <w:color w:val="000000"/>
                <w:sz w:val="27"/>
                <w:szCs w:val="27"/>
                <w:rtl/>
              </w:rPr>
              <w:t>ﭡ</w:t>
            </w:r>
            <w:r>
              <w:rPr>
                <w:rFonts w:ascii="QCF_P367" w:hAnsi="QCF_P367" w:cs="QCF_P367"/>
                <w:color w:val="000000"/>
                <w:sz w:val="2"/>
                <w:szCs w:val="2"/>
                <w:rtl/>
              </w:rPr>
              <w:t xml:space="preserve"> </w:t>
            </w:r>
            <w:r>
              <w:rPr>
                <w:rFonts w:ascii="QCF_P367" w:hAnsi="QCF_P367" w:cs="QCF_P367"/>
                <w:color w:val="000000"/>
                <w:sz w:val="27"/>
                <w:szCs w:val="27"/>
                <w:rtl/>
              </w:rPr>
              <w:t>ﭢ</w:t>
            </w:r>
            <w:r>
              <w:rPr>
                <w:rFonts w:ascii="QCF_P367" w:hAnsi="QCF_P367" w:cs="QCF_P367"/>
                <w:color w:val="000000"/>
                <w:sz w:val="2"/>
                <w:szCs w:val="2"/>
                <w:rtl/>
              </w:rPr>
              <w:t xml:space="preserve"> </w:t>
            </w:r>
            <w:r>
              <w:rPr>
                <w:rFonts w:ascii="QCF_P367" w:hAnsi="QCF_P367" w:cs="QCF_P367"/>
                <w:color w:val="000000"/>
                <w:sz w:val="27"/>
                <w:szCs w:val="27"/>
                <w:rtl/>
              </w:rPr>
              <w:t>ﭣ</w:t>
            </w:r>
            <w:r>
              <w:rPr>
                <w:rFonts w:ascii="QCF_P367" w:hAnsi="QCF_P367" w:cs="QCF_P367"/>
                <w:color w:val="000000"/>
                <w:sz w:val="2"/>
                <w:szCs w:val="2"/>
                <w:rtl/>
              </w:rPr>
              <w:t xml:space="preserve"> </w:t>
            </w:r>
            <w:r>
              <w:rPr>
                <w:rFonts w:ascii="QCF_P367" w:hAnsi="QCF_P367" w:cs="QCF_P367"/>
                <w:color w:val="000000"/>
                <w:sz w:val="27"/>
                <w:szCs w:val="27"/>
                <w:rtl/>
              </w:rPr>
              <w:t>ﭤ</w:t>
            </w:r>
            <w:r>
              <w:rPr>
                <w:rFonts w:ascii="QCF_P367" w:hAnsi="QCF_P367" w:cs="QCF_P367"/>
                <w:color w:val="000000"/>
                <w:sz w:val="2"/>
                <w:szCs w:val="2"/>
                <w:rtl/>
              </w:rPr>
              <w:t xml:space="preserve"> </w:t>
            </w:r>
            <w:r w:rsidRPr="005D4F6D">
              <w:rPr>
                <w:rFonts w:ascii="QCF_P367" w:hAnsi="QCF_P367" w:cs="QCF_P367"/>
                <w:color w:val="000000"/>
                <w:sz w:val="27"/>
                <w:szCs w:val="27"/>
                <w:u w:val="single"/>
                <w:rtl/>
              </w:rPr>
              <w:t>ﭥ</w:t>
            </w:r>
            <w:r>
              <w:rPr>
                <w:rFonts w:ascii="QCF_P367" w:hAnsi="QCF_P367" w:cs="QCF_P367"/>
                <w:color w:val="000000"/>
                <w:sz w:val="2"/>
                <w:szCs w:val="2"/>
                <w:rtl/>
              </w:rPr>
              <w:t xml:space="preserve"> </w:t>
            </w:r>
            <w:r>
              <w:rPr>
                <w:rFonts w:ascii="QCF_P367" w:hAnsi="QCF_P367" w:cs="QCF_P367"/>
                <w:color w:val="000000"/>
                <w:sz w:val="27"/>
                <w:szCs w:val="27"/>
                <w:rtl/>
              </w:rPr>
              <w:t>ﭦ</w:t>
            </w:r>
            <w:r>
              <w:rPr>
                <w:rFonts w:ascii="QCF_P367" w:hAnsi="QCF_P367" w:cs="QCF_P367"/>
                <w:color w:val="000000"/>
                <w:sz w:val="2"/>
                <w:szCs w:val="2"/>
                <w:rtl/>
              </w:rPr>
              <w:t xml:space="preserve">  </w:t>
            </w:r>
            <w:r>
              <w:rPr>
                <w:rFonts w:ascii="QCF_P367" w:hAnsi="QCF_P367" w:cs="QCF_P367"/>
                <w:color w:val="000000"/>
                <w:sz w:val="27"/>
                <w:szCs w:val="27"/>
                <w:rtl/>
              </w:rPr>
              <w:t>ﭧ</w:t>
            </w:r>
            <w:r>
              <w:rPr>
                <w:rFonts w:ascii="QCF_P367" w:hAnsi="QCF_P367" w:cs="QCF_P367"/>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w:t>
            </w:r>
          </w:p>
        </w:tc>
        <w:tc>
          <w:tcPr>
            <w:tcW w:w="3723"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ﮀ</w:t>
            </w:r>
            <w:r>
              <w:rPr>
                <w:rFonts w:ascii="QCF_P367" w:hAnsi="QCF_P367" w:cs="QCF_P367"/>
                <w:color w:val="000000"/>
                <w:sz w:val="2"/>
                <w:szCs w:val="2"/>
                <w:rtl/>
              </w:rPr>
              <w:t xml:space="preserve"> </w:t>
            </w:r>
            <w:r>
              <w:rPr>
                <w:rFonts w:ascii="QCF_P367" w:hAnsi="QCF_P367" w:cs="QCF_P367"/>
                <w:color w:val="000000"/>
                <w:sz w:val="27"/>
                <w:szCs w:val="27"/>
                <w:rtl/>
              </w:rPr>
              <w:t>ﮁ</w:t>
            </w:r>
            <w:r>
              <w:rPr>
                <w:rFonts w:ascii="QCF_P367" w:hAnsi="QCF_P367" w:cs="QCF_P367"/>
                <w:color w:val="000000"/>
                <w:sz w:val="2"/>
                <w:szCs w:val="2"/>
                <w:rtl/>
              </w:rPr>
              <w:t xml:space="preserve"> </w:t>
            </w:r>
            <w:r>
              <w:rPr>
                <w:rFonts w:ascii="QCF_P367" w:hAnsi="QCF_P367" w:cs="QCF_P367"/>
                <w:color w:val="000000"/>
                <w:sz w:val="27"/>
                <w:szCs w:val="27"/>
                <w:rtl/>
              </w:rPr>
              <w:t>ﮂ</w:t>
            </w:r>
            <w:r>
              <w:rPr>
                <w:rFonts w:ascii="QCF_P367" w:hAnsi="QCF_P367" w:cs="QCF_P367"/>
                <w:color w:val="000000"/>
                <w:sz w:val="2"/>
                <w:szCs w:val="2"/>
                <w:rtl/>
              </w:rPr>
              <w:t xml:space="preserve"> </w:t>
            </w:r>
            <w:r>
              <w:rPr>
                <w:rFonts w:ascii="QCF_P367" w:hAnsi="QCF_P367" w:cs="QCF_P367"/>
                <w:color w:val="000000"/>
                <w:sz w:val="27"/>
                <w:szCs w:val="27"/>
                <w:rtl/>
              </w:rPr>
              <w:t>ﮃ</w:t>
            </w:r>
            <w:r w:rsidRPr="005D4F6D">
              <w:rPr>
                <w:rFonts w:ascii="QCF_P367" w:hAnsi="QCF_P367" w:cs="QCF_P367"/>
                <w:color w:val="000000"/>
                <w:sz w:val="2"/>
                <w:szCs w:val="2"/>
                <w:u w:val="single"/>
                <w:rtl/>
              </w:rPr>
              <w:t xml:space="preserve"> </w:t>
            </w:r>
            <w:r w:rsidRPr="005D4F6D">
              <w:rPr>
                <w:rFonts w:ascii="QCF_P367" w:hAnsi="QCF_P367" w:cs="QCF_P367"/>
                <w:color w:val="000000"/>
                <w:sz w:val="27"/>
                <w:szCs w:val="27"/>
                <w:u w:val="single"/>
                <w:rtl/>
              </w:rPr>
              <w:t>ﮄ</w:t>
            </w:r>
            <w:r>
              <w:rPr>
                <w:rFonts w:ascii="QCF_P367" w:hAnsi="QCF_P367" w:cs="QCF_P367"/>
                <w:color w:val="000000"/>
                <w:sz w:val="2"/>
                <w:szCs w:val="2"/>
                <w:rtl/>
              </w:rPr>
              <w:t xml:space="preserve">     </w:t>
            </w:r>
            <w:r w:rsidRPr="005D4F6D">
              <w:rPr>
                <w:rFonts w:ascii="QCF_P367" w:hAnsi="QCF_P367" w:cs="QCF_P367"/>
                <w:color w:val="000000"/>
                <w:sz w:val="27"/>
                <w:szCs w:val="27"/>
                <w:u w:val="double"/>
                <w:rtl/>
              </w:rPr>
              <w:t>ﮅ</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u w:val="double"/>
                <w:rtl/>
              </w:rPr>
              <w:t>ﮆ</w:t>
            </w:r>
            <w:r>
              <w:rPr>
                <w:rFonts w:ascii="QCF_P367" w:hAnsi="QCF_P367" w:cs="QCF_P367"/>
                <w:color w:val="000000"/>
                <w:sz w:val="2"/>
                <w:szCs w:val="2"/>
                <w:rtl/>
              </w:rPr>
              <w:t xml:space="preserve"> </w:t>
            </w:r>
            <w:r>
              <w:rPr>
                <w:rFonts w:ascii="QCF_P367" w:hAnsi="QCF_P367" w:cs="QCF_P367"/>
                <w:color w:val="000000"/>
                <w:sz w:val="27"/>
                <w:szCs w:val="27"/>
                <w:rtl/>
              </w:rPr>
              <w:t>ﮇ</w:t>
            </w:r>
            <w:r>
              <w:rPr>
                <w:rFonts w:ascii="QCF_P367" w:hAnsi="QCF_P367" w:cs="QCF_P367"/>
                <w:color w:val="000000"/>
                <w:sz w:val="2"/>
                <w:szCs w:val="2"/>
                <w:rtl/>
              </w:rPr>
              <w:t xml:space="preserve"> </w:t>
            </w:r>
            <w:r>
              <w:rPr>
                <w:rFonts w:ascii="QCF_P367" w:hAnsi="QCF_P367" w:cs="QCF_P367"/>
                <w:color w:val="000000"/>
                <w:sz w:val="27"/>
                <w:szCs w:val="27"/>
                <w:rtl/>
              </w:rPr>
              <w:t>ﮈ</w:t>
            </w:r>
            <w:r>
              <w:rPr>
                <w:rFonts w:ascii="QCF_P367" w:hAnsi="QCF_P367" w:cs="QCF_P367"/>
                <w:color w:val="000000"/>
                <w:sz w:val="2"/>
                <w:szCs w:val="2"/>
                <w:rtl/>
              </w:rPr>
              <w:t xml:space="preserve">        </w:t>
            </w:r>
            <w:r>
              <w:rPr>
                <w:rFonts w:ascii="QCF_P367" w:hAnsi="QCF_P367" w:cs="QCF_P367"/>
                <w:color w:val="000000"/>
                <w:sz w:val="27"/>
                <w:szCs w:val="27"/>
                <w:rtl/>
              </w:rPr>
              <w:t>ﮉ</w:t>
            </w:r>
            <w:r>
              <w:rPr>
                <w:rFonts w:ascii="QCF_P367" w:hAnsi="QCF_P367" w:cs="QCF_P367"/>
                <w:color w:val="000000"/>
                <w:sz w:val="2"/>
                <w:szCs w:val="2"/>
                <w:rtl/>
              </w:rPr>
              <w:t xml:space="preserve">   </w:t>
            </w:r>
            <w:r>
              <w:rPr>
                <w:rFonts w:ascii="QCF_P367" w:hAnsi="QCF_P367" w:cs="QCF_P367"/>
                <w:color w:val="000000"/>
                <w:sz w:val="27"/>
                <w:szCs w:val="27"/>
                <w:rtl/>
              </w:rPr>
              <w:t>ﮊ</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w:t>
            </w:r>
          </w:p>
        </w:tc>
        <w:tc>
          <w:tcPr>
            <w:tcW w:w="4166"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ﮜ</w:t>
            </w:r>
            <w:r>
              <w:rPr>
                <w:rFonts w:ascii="QCF_P367" w:hAnsi="QCF_P367" w:cs="QCF_P367"/>
                <w:color w:val="000000"/>
                <w:sz w:val="2"/>
                <w:szCs w:val="2"/>
                <w:rtl/>
              </w:rPr>
              <w:t xml:space="preserve"> </w:t>
            </w:r>
            <w:r>
              <w:rPr>
                <w:rFonts w:ascii="QCF_P367" w:hAnsi="QCF_P367" w:cs="QCF_P367"/>
                <w:color w:val="000000"/>
                <w:sz w:val="27"/>
                <w:szCs w:val="27"/>
                <w:rtl/>
              </w:rPr>
              <w:t>ﮝ</w:t>
            </w:r>
            <w:r>
              <w:rPr>
                <w:rFonts w:ascii="QCF_P367" w:hAnsi="QCF_P367" w:cs="QCF_P367"/>
                <w:color w:val="000000"/>
                <w:sz w:val="2"/>
                <w:szCs w:val="2"/>
                <w:rtl/>
              </w:rPr>
              <w:t xml:space="preserve"> </w:t>
            </w:r>
            <w:r>
              <w:rPr>
                <w:rFonts w:ascii="QCF_P367" w:hAnsi="QCF_P367" w:cs="QCF_P367"/>
                <w:color w:val="000000"/>
                <w:sz w:val="27"/>
                <w:szCs w:val="27"/>
                <w:rtl/>
              </w:rPr>
              <w:t>ﮞ</w:t>
            </w:r>
            <w:r>
              <w:rPr>
                <w:rFonts w:ascii="QCF_P367" w:hAnsi="QCF_P367" w:cs="QCF_P367"/>
                <w:color w:val="000000"/>
                <w:sz w:val="2"/>
                <w:szCs w:val="2"/>
                <w:rtl/>
              </w:rPr>
              <w:t xml:space="preserve"> </w:t>
            </w:r>
            <w:r w:rsidRPr="005D4F6D">
              <w:rPr>
                <w:rFonts w:ascii="QCF_P367" w:hAnsi="QCF_P367" w:cs="QCF_P367"/>
                <w:color w:val="000000"/>
                <w:sz w:val="27"/>
                <w:szCs w:val="27"/>
                <w:u w:val="single"/>
                <w:rtl/>
              </w:rPr>
              <w:t>ﮟ</w:t>
            </w:r>
            <w:r>
              <w:rPr>
                <w:rFonts w:ascii="QCF_P367" w:hAnsi="QCF_P367" w:cs="QCF_P367"/>
                <w:color w:val="000000"/>
                <w:sz w:val="2"/>
                <w:szCs w:val="2"/>
                <w:rtl/>
              </w:rPr>
              <w:t xml:space="preserve"> </w:t>
            </w:r>
            <w:r>
              <w:rPr>
                <w:rFonts w:ascii="QCF_P367" w:hAnsi="QCF_P367" w:cs="QCF_P367"/>
                <w:color w:val="000000"/>
                <w:sz w:val="27"/>
                <w:szCs w:val="27"/>
                <w:rtl/>
              </w:rPr>
              <w:t>ﮠ</w:t>
            </w:r>
            <w:r>
              <w:rPr>
                <w:rFonts w:ascii="QCF_P367" w:hAnsi="QCF_P367" w:cs="QCF_P367"/>
                <w:color w:val="000000"/>
                <w:sz w:val="2"/>
                <w:szCs w:val="2"/>
                <w:rtl/>
              </w:rPr>
              <w:t xml:space="preserve"> </w:t>
            </w:r>
            <w:r>
              <w:rPr>
                <w:rFonts w:ascii="QCF_P367" w:hAnsi="QCF_P367" w:cs="QCF_P367"/>
                <w:color w:val="000000"/>
                <w:sz w:val="27"/>
                <w:szCs w:val="27"/>
                <w:rtl/>
              </w:rPr>
              <w:t>ﮡ</w:t>
            </w:r>
            <w:r>
              <w:rPr>
                <w:rFonts w:ascii="QCF_P367" w:hAnsi="QCF_P367" w:cs="QCF_P367"/>
                <w:color w:val="000000"/>
                <w:sz w:val="2"/>
                <w:szCs w:val="2"/>
                <w:rtl/>
              </w:rPr>
              <w:t xml:space="preserve">   </w:t>
            </w:r>
            <w:r w:rsidRPr="005D4F6D">
              <w:rPr>
                <w:rFonts w:ascii="QCF_P367" w:hAnsi="QCF_P367" w:cs="QCF_P367"/>
                <w:color w:val="000000"/>
                <w:sz w:val="27"/>
                <w:szCs w:val="27"/>
                <w:u w:val="single"/>
                <w:rtl/>
              </w:rPr>
              <w:t>ﮢ</w:t>
            </w:r>
            <w:r>
              <w:rPr>
                <w:rFonts w:ascii="QCF_P367" w:hAnsi="QCF_P367" w:cs="QCF_P367"/>
                <w:color w:val="000000"/>
                <w:sz w:val="2"/>
                <w:szCs w:val="2"/>
                <w:rtl/>
              </w:rPr>
              <w:t xml:space="preserve">    </w:t>
            </w:r>
            <w:r>
              <w:rPr>
                <w:rFonts w:ascii="QCF_P367" w:hAnsi="QCF_P367" w:cs="QCF_P367"/>
                <w:color w:val="000000"/>
                <w:sz w:val="27"/>
                <w:szCs w:val="27"/>
                <w:rtl/>
              </w:rPr>
              <w:t>ﮣ</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w:t>
            </w:r>
          </w:p>
        </w:tc>
        <w:tc>
          <w:tcPr>
            <w:tcW w:w="3723"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ﮫ</w:t>
            </w:r>
            <w:r>
              <w:rPr>
                <w:rFonts w:ascii="QCF_P367" w:hAnsi="QCF_P367" w:cs="QCF_P367"/>
                <w:color w:val="000000"/>
                <w:sz w:val="2"/>
                <w:szCs w:val="2"/>
                <w:rtl/>
              </w:rPr>
              <w:t xml:space="preserve"> </w:t>
            </w:r>
            <w:r w:rsidRPr="005D4F6D">
              <w:rPr>
                <w:rFonts w:ascii="QCF_P367" w:hAnsi="QCF_P367" w:cs="QCF_P367"/>
                <w:color w:val="000000"/>
                <w:sz w:val="27"/>
                <w:szCs w:val="27"/>
                <w:u w:val="double"/>
                <w:rtl/>
              </w:rPr>
              <w:t>ﮬ</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u w:val="double"/>
                <w:rtl/>
              </w:rPr>
              <w:t>ﮭ</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rtl/>
              </w:rPr>
              <w:t>ﮮ</w:t>
            </w:r>
            <w:r>
              <w:rPr>
                <w:rFonts w:ascii="QCF_P367" w:hAnsi="QCF_P367" w:cs="QCF_P367"/>
                <w:color w:val="000000"/>
                <w:sz w:val="2"/>
                <w:szCs w:val="2"/>
                <w:rtl/>
              </w:rPr>
              <w:t xml:space="preserve">   </w:t>
            </w:r>
            <w:r w:rsidRPr="005D4F6D">
              <w:rPr>
                <w:rFonts w:ascii="QCF_P367" w:hAnsi="QCF_P367" w:cs="QCF_P367"/>
                <w:color w:val="000000"/>
                <w:sz w:val="27"/>
                <w:szCs w:val="27"/>
                <w:u w:val="double"/>
                <w:rtl/>
              </w:rPr>
              <w:t>ﮯ</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u w:val="double"/>
                <w:rtl/>
              </w:rPr>
              <w:t>ﮰ</w:t>
            </w:r>
            <w:r>
              <w:rPr>
                <w:rFonts w:ascii="QCF_P367" w:hAnsi="QCF_P367" w:cs="QCF_P367"/>
                <w:color w:val="000000"/>
                <w:sz w:val="2"/>
                <w:szCs w:val="2"/>
                <w:rtl/>
              </w:rPr>
              <w:t xml:space="preserve"> </w:t>
            </w:r>
            <w:r>
              <w:rPr>
                <w:rFonts w:ascii="QCF_BSML" w:hAnsi="QCF_BSML" w:cs="QCF_BSML"/>
                <w:color w:val="000000"/>
                <w:sz w:val="27"/>
                <w:szCs w:val="27"/>
                <w:rtl/>
              </w:rPr>
              <w:t>ﭼ</w:t>
            </w:r>
          </w:p>
        </w:tc>
        <w:tc>
          <w:tcPr>
            <w:tcW w:w="817"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w:t>
            </w:r>
          </w:p>
        </w:tc>
        <w:tc>
          <w:tcPr>
            <w:tcW w:w="4166"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ﯜ</w:t>
            </w:r>
            <w:r>
              <w:rPr>
                <w:rFonts w:ascii="QCF_P367" w:hAnsi="QCF_P367" w:cs="QCF_P367"/>
                <w:color w:val="000000"/>
                <w:sz w:val="2"/>
                <w:szCs w:val="2"/>
                <w:rtl/>
              </w:rPr>
              <w:t xml:space="preserve"> </w:t>
            </w:r>
            <w:r>
              <w:rPr>
                <w:rFonts w:ascii="QCF_P367" w:hAnsi="QCF_P367" w:cs="QCF_P367"/>
                <w:color w:val="000000"/>
                <w:sz w:val="27"/>
                <w:szCs w:val="27"/>
                <w:rtl/>
              </w:rPr>
              <w:t>ﯝ</w:t>
            </w:r>
            <w:r>
              <w:rPr>
                <w:rFonts w:ascii="QCF_P367" w:hAnsi="QCF_P367" w:cs="QCF_P367"/>
                <w:color w:val="000000"/>
                <w:sz w:val="2"/>
                <w:szCs w:val="2"/>
                <w:rtl/>
              </w:rPr>
              <w:t xml:space="preserve"> </w:t>
            </w:r>
            <w:r>
              <w:rPr>
                <w:rFonts w:ascii="QCF_P367" w:hAnsi="QCF_P367" w:cs="QCF_P367"/>
                <w:color w:val="000000"/>
                <w:sz w:val="27"/>
                <w:szCs w:val="27"/>
                <w:rtl/>
              </w:rPr>
              <w:t>ﯞ</w:t>
            </w:r>
            <w:r>
              <w:rPr>
                <w:rFonts w:ascii="QCF_P367" w:hAnsi="QCF_P367" w:cs="QCF_P367"/>
                <w:color w:val="000000"/>
                <w:sz w:val="2"/>
                <w:szCs w:val="2"/>
                <w:rtl/>
              </w:rPr>
              <w:t xml:space="preserve"> </w:t>
            </w:r>
            <w:r>
              <w:rPr>
                <w:rFonts w:ascii="QCF_P367" w:hAnsi="QCF_P367" w:cs="QCF_P367"/>
                <w:color w:val="000000"/>
                <w:sz w:val="27"/>
                <w:szCs w:val="27"/>
                <w:rtl/>
              </w:rPr>
              <w:t>ﯟ</w:t>
            </w:r>
            <w:r>
              <w:rPr>
                <w:rFonts w:ascii="QCF_P367" w:hAnsi="QCF_P367" w:cs="QCF_P367"/>
                <w:color w:val="000000"/>
                <w:sz w:val="2"/>
                <w:szCs w:val="2"/>
                <w:rtl/>
              </w:rPr>
              <w:t xml:space="preserve"> </w:t>
            </w:r>
            <w:r w:rsidRPr="005D4F6D">
              <w:rPr>
                <w:rFonts w:ascii="QCF_P367" w:hAnsi="QCF_P367" w:cs="QCF_P367"/>
                <w:color w:val="000000"/>
                <w:sz w:val="27"/>
                <w:szCs w:val="27"/>
                <w:u w:val="double"/>
                <w:rtl/>
              </w:rPr>
              <w:t>ﯠ</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u w:val="double"/>
                <w:rtl/>
              </w:rPr>
              <w:t>ﯡ</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w:t>
            </w:r>
          </w:p>
        </w:tc>
        <w:tc>
          <w:tcPr>
            <w:tcW w:w="3723"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ﯭ</w:t>
            </w:r>
            <w:r>
              <w:rPr>
                <w:rFonts w:ascii="QCF_P367" w:hAnsi="QCF_P367" w:cs="QCF_P367"/>
                <w:color w:val="000000"/>
                <w:sz w:val="2"/>
                <w:szCs w:val="2"/>
                <w:rtl/>
              </w:rPr>
              <w:t xml:space="preserve"> </w:t>
            </w:r>
            <w:r w:rsidRPr="005D4F6D">
              <w:rPr>
                <w:rFonts w:ascii="QCF_P367" w:hAnsi="QCF_P367" w:cs="QCF_P367"/>
                <w:color w:val="000000"/>
                <w:sz w:val="27"/>
                <w:szCs w:val="27"/>
                <w:u w:val="single"/>
                <w:rtl/>
              </w:rPr>
              <w:t>ﯮ</w:t>
            </w:r>
            <w:r>
              <w:rPr>
                <w:rFonts w:ascii="QCF_P367" w:hAnsi="QCF_P367" w:cs="QCF_P367"/>
                <w:color w:val="000000"/>
                <w:sz w:val="2"/>
                <w:szCs w:val="2"/>
                <w:rtl/>
              </w:rPr>
              <w:t xml:space="preserve">      </w:t>
            </w:r>
            <w:r>
              <w:rPr>
                <w:rFonts w:ascii="QCF_P367" w:hAnsi="QCF_P367" w:cs="QCF_P367"/>
                <w:color w:val="000000"/>
                <w:sz w:val="27"/>
                <w:szCs w:val="27"/>
                <w:rtl/>
              </w:rPr>
              <w:t>ﯯ</w:t>
            </w:r>
            <w:r>
              <w:rPr>
                <w:rFonts w:ascii="QCF_P367" w:hAnsi="QCF_P367" w:cs="QCF_P367"/>
                <w:color w:val="000000"/>
                <w:sz w:val="2"/>
                <w:szCs w:val="2"/>
                <w:rtl/>
              </w:rPr>
              <w:t xml:space="preserve"> </w:t>
            </w:r>
            <w:r w:rsidRPr="005D4F6D">
              <w:rPr>
                <w:rFonts w:ascii="QCF_P367" w:hAnsi="QCF_P367" w:cs="QCF_P367"/>
                <w:color w:val="000000"/>
                <w:sz w:val="27"/>
                <w:szCs w:val="27"/>
                <w:u w:val="double"/>
                <w:rtl/>
              </w:rPr>
              <w:t>ﯰ</w:t>
            </w:r>
            <w:r w:rsidRPr="005D4F6D">
              <w:rPr>
                <w:rFonts w:ascii="QCF_P367" w:hAnsi="QCF_P367" w:cs="QCF_P367"/>
                <w:color w:val="000000"/>
                <w:sz w:val="2"/>
                <w:szCs w:val="2"/>
                <w:u w:val="double"/>
                <w:rtl/>
              </w:rPr>
              <w:t xml:space="preserve">  </w:t>
            </w:r>
            <w:r w:rsidRPr="005D4F6D">
              <w:rPr>
                <w:rFonts w:ascii="QCF_P367" w:hAnsi="QCF_P367" w:cs="QCF_P367"/>
                <w:color w:val="000000"/>
                <w:sz w:val="27"/>
                <w:szCs w:val="27"/>
                <w:u w:val="double"/>
                <w:rtl/>
              </w:rPr>
              <w:t>ﯱ</w:t>
            </w:r>
            <w:r>
              <w:rPr>
                <w:rFonts w:ascii="QCF_P367" w:hAnsi="QCF_P367" w:cs="QCF_P367"/>
                <w:color w:val="000000"/>
                <w:sz w:val="2"/>
                <w:szCs w:val="2"/>
                <w:rtl/>
              </w:rPr>
              <w:t xml:space="preserve"> </w:t>
            </w:r>
            <w:r>
              <w:rPr>
                <w:rFonts w:ascii="QCF_P367" w:hAnsi="QCF_P367" w:cs="QCF_P367"/>
                <w:color w:val="000000"/>
                <w:sz w:val="27"/>
                <w:szCs w:val="27"/>
                <w:rtl/>
              </w:rPr>
              <w:t>ﯲ</w:t>
            </w:r>
            <w:r>
              <w:rPr>
                <w:rFonts w:ascii="QCF_P367" w:hAnsi="QCF_P367" w:cs="QCF_P367"/>
                <w:color w:val="000000"/>
                <w:sz w:val="2"/>
                <w:szCs w:val="2"/>
                <w:rtl/>
              </w:rPr>
              <w:t xml:space="preserve"> </w:t>
            </w:r>
            <w:r>
              <w:rPr>
                <w:rFonts w:ascii="QCF_P367" w:hAnsi="QCF_P367" w:cs="QCF_P367"/>
                <w:color w:val="000000"/>
                <w:sz w:val="27"/>
                <w:szCs w:val="27"/>
                <w:rtl/>
              </w:rPr>
              <w:t>ﯳ</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w:t>
            </w:r>
          </w:p>
        </w:tc>
        <w:tc>
          <w:tcPr>
            <w:tcW w:w="4166" w:type="dxa"/>
          </w:tcPr>
          <w:p w:rsidR="00CB150B" w:rsidRPr="005D4F6D" w:rsidRDefault="005D4F6D" w:rsidP="005D4F6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ﯵ</w:t>
            </w:r>
            <w:r>
              <w:rPr>
                <w:rFonts w:ascii="QCF_P367" w:hAnsi="QCF_P367" w:cs="QCF_P367"/>
                <w:color w:val="000000"/>
                <w:sz w:val="2"/>
                <w:szCs w:val="2"/>
                <w:rtl/>
              </w:rPr>
              <w:t xml:space="preserve"> </w:t>
            </w:r>
            <w:r>
              <w:rPr>
                <w:rFonts w:ascii="QCF_P367" w:hAnsi="QCF_P367" w:cs="QCF_P367"/>
                <w:color w:val="000000"/>
                <w:sz w:val="27"/>
                <w:szCs w:val="27"/>
                <w:rtl/>
              </w:rPr>
              <w:t>ﯶ</w:t>
            </w:r>
            <w:r>
              <w:rPr>
                <w:rFonts w:ascii="QCF_P367" w:hAnsi="QCF_P367" w:cs="QCF_P367"/>
                <w:color w:val="000000"/>
                <w:sz w:val="2"/>
                <w:szCs w:val="2"/>
                <w:rtl/>
              </w:rPr>
              <w:t xml:space="preserve"> </w:t>
            </w:r>
            <w:r>
              <w:rPr>
                <w:rFonts w:ascii="QCF_P367" w:hAnsi="QCF_P367" w:cs="QCF_P367"/>
                <w:color w:val="000000"/>
                <w:sz w:val="27"/>
                <w:szCs w:val="27"/>
                <w:rtl/>
              </w:rPr>
              <w:t>ﯷ</w:t>
            </w:r>
            <w:r>
              <w:rPr>
                <w:rFonts w:ascii="QCF_P367" w:hAnsi="QCF_P367" w:cs="QCF_P367"/>
                <w:color w:val="000000"/>
                <w:sz w:val="2"/>
                <w:szCs w:val="2"/>
                <w:rtl/>
              </w:rPr>
              <w:t xml:space="preserve"> </w:t>
            </w:r>
            <w:r w:rsidRPr="005D4F6D">
              <w:rPr>
                <w:rFonts w:ascii="QCF_P367" w:hAnsi="QCF_P367" w:cs="QCF_P367"/>
                <w:color w:val="000000"/>
                <w:sz w:val="27"/>
                <w:szCs w:val="27"/>
                <w:u w:val="single"/>
                <w:rtl/>
              </w:rPr>
              <w:t>ﯸ</w:t>
            </w:r>
            <w:r>
              <w:rPr>
                <w:rFonts w:ascii="QCF_P367" w:hAnsi="QCF_P367" w:cs="QCF_P367"/>
                <w:color w:val="000000"/>
                <w:sz w:val="2"/>
                <w:szCs w:val="2"/>
                <w:rtl/>
              </w:rPr>
              <w:t xml:space="preserve"> </w:t>
            </w:r>
            <w:r>
              <w:rPr>
                <w:rFonts w:ascii="QCF_P367" w:hAnsi="QCF_P367" w:cs="QCF_P367"/>
                <w:color w:val="000000"/>
                <w:sz w:val="27"/>
                <w:szCs w:val="27"/>
                <w:rtl/>
              </w:rPr>
              <w:t>ﯹ</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w:t>
            </w:r>
          </w:p>
        </w:tc>
        <w:tc>
          <w:tcPr>
            <w:tcW w:w="3723"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ﯻ</w:t>
            </w:r>
            <w:r>
              <w:rPr>
                <w:rFonts w:ascii="QCF_P367" w:hAnsi="QCF_P367" w:cs="QCF_P367"/>
                <w:color w:val="000000"/>
                <w:sz w:val="2"/>
                <w:szCs w:val="2"/>
                <w:rtl/>
              </w:rPr>
              <w:t xml:space="preserve"> </w:t>
            </w:r>
            <w:r w:rsidRPr="00DB524B">
              <w:rPr>
                <w:rFonts w:ascii="QCF_P367" w:hAnsi="QCF_P367" w:cs="QCF_P367"/>
                <w:color w:val="000000"/>
                <w:sz w:val="27"/>
                <w:szCs w:val="27"/>
                <w:u w:val="double"/>
                <w:rtl/>
              </w:rPr>
              <w:t>ﯼ</w:t>
            </w:r>
            <w:r w:rsidRPr="00DB524B">
              <w:rPr>
                <w:rFonts w:ascii="QCF_P367" w:hAnsi="QCF_P367" w:cs="QCF_P367"/>
                <w:color w:val="000000"/>
                <w:sz w:val="2"/>
                <w:szCs w:val="2"/>
                <w:u w:val="double"/>
                <w:rtl/>
              </w:rPr>
              <w:t xml:space="preserve">  </w:t>
            </w:r>
            <w:r w:rsidRPr="00DB524B">
              <w:rPr>
                <w:rFonts w:ascii="QCF_P367" w:hAnsi="QCF_P367" w:cs="QCF_P367"/>
                <w:color w:val="000000"/>
                <w:sz w:val="27"/>
                <w:szCs w:val="27"/>
                <w:u w:val="double"/>
                <w:rtl/>
              </w:rPr>
              <w:t>ﯽ</w:t>
            </w:r>
            <w:r>
              <w:rPr>
                <w:rFonts w:ascii="QCF_P367" w:hAnsi="QCF_P367" w:cs="QCF_P367"/>
                <w:color w:val="000000"/>
                <w:sz w:val="2"/>
                <w:szCs w:val="2"/>
                <w:rtl/>
              </w:rPr>
              <w:t xml:space="preserve"> </w:t>
            </w:r>
            <w:r>
              <w:rPr>
                <w:rFonts w:ascii="QCF_P367" w:hAnsi="QCF_P367" w:cs="QCF_P367"/>
                <w:color w:val="000000"/>
                <w:sz w:val="27"/>
                <w:szCs w:val="27"/>
                <w:rtl/>
              </w:rPr>
              <w:t>ﯾ</w:t>
            </w:r>
            <w:r>
              <w:rPr>
                <w:rFonts w:ascii="QCF_P367" w:hAnsi="QCF_P367" w:cs="QCF_P367"/>
                <w:color w:val="000000"/>
                <w:sz w:val="2"/>
                <w:szCs w:val="2"/>
                <w:rtl/>
              </w:rPr>
              <w:t xml:space="preserve"> </w:t>
            </w:r>
            <w:r>
              <w:rPr>
                <w:rFonts w:ascii="QCF_P367" w:hAnsi="QCF_P367" w:cs="QCF_P367"/>
                <w:color w:val="000000"/>
                <w:sz w:val="27"/>
                <w:szCs w:val="27"/>
                <w:rtl/>
              </w:rPr>
              <w:t>ﯿ</w:t>
            </w:r>
            <w:r>
              <w:rPr>
                <w:rFonts w:ascii="QCF_P367" w:hAnsi="QCF_P367" w:cs="QCF_P367"/>
                <w:color w:val="000000"/>
                <w:sz w:val="2"/>
                <w:szCs w:val="2"/>
                <w:rtl/>
              </w:rPr>
              <w:t xml:space="preserve"> </w:t>
            </w:r>
            <w:r>
              <w:rPr>
                <w:rFonts w:ascii="QCF_P367" w:hAnsi="QCF_P367" w:cs="QCF_P367"/>
                <w:color w:val="000000"/>
                <w:sz w:val="27"/>
                <w:szCs w:val="27"/>
                <w:rtl/>
              </w:rPr>
              <w:t>ﰀ</w:t>
            </w:r>
            <w:r>
              <w:rPr>
                <w:rFonts w:ascii="QCF_P367" w:hAnsi="QCF_P367" w:cs="QCF_P367"/>
                <w:color w:val="000000"/>
                <w:sz w:val="2"/>
                <w:szCs w:val="2"/>
                <w:rtl/>
              </w:rPr>
              <w:t xml:space="preserve"> </w:t>
            </w:r>
            <w:r>
              <w:rPr>
                <w:rFonts w:ascii="QCF_P367" w:hAnsi="QCF_P367" w:cs="QCF_P367"/>
                <w:color w:val="000000"/>
                <w:sz w:val="27"/>
                <w:szCs w:val="27"/>
                <w:rtl/>
              </w:rPr>
              <w:t>ﰁ</w:t>
            </w:r>
            <w:r>
              <w:rPr>
                <w:rFonts w:ascii="Traditional Arabic" w:eastAsia="Times New Roman" w:hAnsi="Traditional Arabic" w:cs="Traditional Arabic" w:hint="cs"/>
                <w:sz w:val="28"/>
                <w:szCs w:val="28"/>
                <w:rtl/>
              </w:rPr>
              <w:t>.......</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w:t>
            </w:r>
          </w:p>
        </w:tc>
        <w:tc>
          <w:tcPr>
            <w:tcW w:w="4166"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ﰆ</w:t>
            </w:r>
            <w:r>
              <w:rPr>
                <w:rFonts w:ascii="QCF_P367" w:hAnsi="QCF_P367" w:cs="QCF_P367"/>
                <w:color w:val="000000"/>
                <w:sz w:val="2"/>
                <w:szCs w:val="2"/>
                <w:rtl/>
              </w:rPr>
              <w:t xml:space="preserve"> </w:t>
            </w:r>
            <w:r w:rsidRPr="00DB524B">
              <w:rPr>
                <w:rFonts w:ascii="QCF_P367" w:hAnsi="QCF_P367" w:cs="QCF_P367"/>
                <w:color w:val="000000"/>
                <w:sz w:val="27"/>
                <w:szCs w:val="27"/>
                <w:u w:val="single"/>
                <w:rtl/>
              </w:rPr>
              <w:t>ﰇ</w:t>
            </w:r>
            <w:r>
              <w:rPr>
                <w:rFonts w:ascii="QCF_P367" w:hAnsi="QCF_P367" w:cs="QCF_P367"/>
                <w:color w:val="000000"/>
                <w:sz w:val="2"/>
                <w:szCs w:val="2"/>
                <w:rtl/>
              </w:rPr>
              <w:t xml:space="preserve"> </w:t>
            </w:r>
            <w:r>
              <w:rPr>
                <w:rFonts w:ascii="QCF_P367" w:hAnsi="QCF_P367" w:cs="QCF_P367"/>
                <w:color w:val="000000"/>
                <w:sz w:val="27"/>
                <w:szCs w:val="27"/>
                <w:rtl/>
              </w:rPr>
              <w:t>ﰈ</w:t>
            </w:r>
            <w:r>
              <w:rPr>
                <w:rFonts w:ascii="QCF_P367" w:hAnsi="QCF_P367" w:cs="QCF_P367"/>
                <w:color w:val="000000"/>
                <w:sz w:val="2"/>
                <w:szCs w:val="2"/>
                <w:rtl/>
              </w:rPr>
              <w:t xml:space="preserve"> </w:t>
            </w:r>
            <w:r>
              <w:rPr>
                <w:rFonts w:ascii="QCF_P367" w:hAnsi="QCF_P367" w:cs="QCF_P367"/>
                <w:color w:val="000000"/>
                <w:sz w:val="27"/>
                <w:szCs w:val="27"/>
                <w:rtl/>
              </w:rPr>
              <w:t>ﰉ</w:t>
            </w:r>
            <w:r>
              <w:rPr>
                <w:rFonts w:ascii="QCF_P367" w:hAnsi="QCF_P367" w:cs="QCF_P367"/>
                <w:color w:val="000000"/>
                <w:sz w:val="2"/>
                <w:szCs w:val="2"/>
                <w:rtl/>
              </w:rPr>
              <w:t xml:space="preserve"> </w:t>
            </w:r>
            <w:r>
              <w:rPr>
                <w:rFonts w:ascii="QCF_P367" w:hAnsi="QCF_P367" w:cs="QCF_P367"/>
                <w:color w:val="000000"/>
                <w:sz w:val="27"/>
                <w:szCs w:val="27"/>
                <w:rtl/>
              </w:rPr>
              <w:t>ﰊ</w:t>
            </w:r>
            <w:r>
              <w:rPr>
                <w:rFonts w:ascii="QCF_P367" w:hAnsi="QCF_P367" w:cs="QCF_P367"/>
                <w:color w:val="000000"/>
                <w:sz w:val="2"/>
                <w:szCs w:val="2"/>
                <w:rtl/>
              </w:rPr>
              <w:t xml:space="preserve"> </w:t>
            </w:r>
            <w:r>
              <w:rPr>
                <w:rFonts w:ascii="QCF_P367" w:hAnsi="QCF_P367" w:cs="QCF_P367"/>
                <w:color w:val="000000"/>
                <w:sz w:val="27"/>
                <w:szCs w:val="27"/>
                <w:rtl/>
              </w:rPr>
              <w:t>ﰋ</w:t>
            </w:r>
            <w:r>
              <w:rPr>
                <w:rFonts w:ascii="QCF_P367" w:hAnsi="QCF_P367" w:cs="QCF_P367"/>
                <w:color w:val="000000"/>
                <w:sz w:val="2"/>
                <w:szCs w:val="2"/>
                <w:rtl/>
              </w:rPr>
              <w:t xml:space="preserve"> </w:t>
            </w:r>
            <w:r>
              <w:rPr>
                <w:rFonts w:ascii="QCF_P367" w:hAnsi="QCF_P367" w:cs="QCF_P367"/>
                <w:color w:val="000000"/>
                <w:sz w:val="27"/>
                <w:szCs w:val="27"/>
                <w:rtl/>
              </w:rPr>
              <w:t>ﰌ</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w:t>
            </w:r>
          </w:p>
        </w:tc>
        <w:tc>
          <w:tcPr>
            <w:tcW w:w="3723"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ﭑ</w:t>
            </w:r>
            <w:r>
              <w:rPr>
                <w:rFonts w:ascii="QCF_P368" w:hAnsi="QCF_P368" w:cs="QCF_P368"/>
                <w:color w:val="000000"/>
                <w:sz w:val="2"/>
                <w:szCs w:val="2"/>
                <w:rtl/>
              </w:rPr>
              <w:t xml:space="preserve"> </w:t>
            </w:r>
            <w:r w:rsidRPr="00DB524B">
              <w:rPr>
                <w:rFonts w:ascii="QCF_P368" w:hAnsi="QCF_P368" w:cs="QCF_P368"/>
                <w:color w:val="000000"/>
                <w:sz w:val="27"/>
                <w:szCs w:val="27"/>
                <w:u w:val="double"/>
                <w:rtl/>
              </w:rPr>
              <w:t>ﭒ</w:t>
            </w:r>
            <w:r>
              <w:rPr>
                <w:rFonts w:ascii="QCF_P368" w:hAnsi="QCF_P368" w:cs="QCF_P368"/>
                <w:color w:val="000000"/>
                <w:sz w:val="2"/>
                <w:szCs w:val="2"/>
                <w:rtl/>
              </w:rPr>
              <w:t xml:space="preserve"> </w:t>
            </w:r>
            <w:r>
              <w:rPr>
                <w:rFonts w:ascii="QCF_P368" w:hAnsi="QCF_P368" w:cs="QCF_P368"/>
                <w:color w:val="000000"/>
                <w:sz w:val="27"/>
                <w:szCs w:val="27"/>
                <w:rtl/>
              </w:rPr>
              <w:t>ﭓ</w:t>
            </w:r>
            <w:r>
              <w:rPr>
                <w:rFonts w:ascii="QCF_P368" w:hAnsi="QCF_P368" w:cs="QCF_P368"/>
                <w:color w:val="000000"/>
                <w:sz w:val="2"/>
                <w:szCs w:val="2"/>
                <w:rtl/>
              </w:rPr>
              <w:t xml:space="preserve"> </w:t>
            </w:r>
            <w:r>
              <w:rPr>
                <w:rFonts w:ascii="QCF_P368" w:hAnsi="QCF_P368" w:cs="QCF_P368"/>
                <w:color w:val="000000"/>
                <w:sz w:val="27"/>
                <w:szCs w:val="27"/>
                <w:rtl/>
              </w:rPr>
              <w:t>ﭔ</w:t>
            </w:r>
            <w:r>
              <w:rPr>
                <w:rFonts w:ascii="QCF_P368" w:hAnsi="QCF_P368" w:cs="QCF_P368"/>
                <w:color w:val="000000"/>
                <w:sz w:val="2"/>
                <w:szCs w:val="2"/>
                <w:rtl/>
              </w:rPr>
              <w:t xml:space="preserve"> </w:t>
            </w:r>
            <w:r>
              <w:rPr>
                <w:rFonts w:ascii="QCF_P368" w:hAnsi="QCF_P368" w:cs="QCF_P368"/>
                <w:color w:val="000000"/>
                <w:sz w:val="27"/>
                <w:szCs w:val="27"/>
                <w:rtl/>
              </w:rPr>
              <w:t>ﭕ</w:t>
            </w:r>
            <w:r>
              <w:rPr>
                <w:rFonts w:ascii="QCF_P368" w:hAnsi="QCF_P368" w:cs="QCF_P368"/>
                <w:color w:val="000000"/>
                <w:sz w:val="2"/>
                <w:szCs w:val="2"/>
                <w:rtl/>
              </w:rPr>
              <w:t xml:space="preserve"> </w:t>
            </w:r>
            <w:r>
              <w:rPr>
                <w:rFonts w:ascii="QCF_P368" w:hAnsi="QCF_P368" w:cs="QCF_P368"/>
                <w:color w:val="000000"/>
                <w:sz w:val="27"/>
                <w:szCs w:val="27"/>
                <w:rtl/>
              </w:rPr>
              <w:t>ﭖ</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w:t>
            </w:r>
          </w:p>
        </w:tc>
        <w:tc>
          <w:tcPr>
            <w:tcW w:w="4166"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sidRPr="00DB524B">
              <w:rPr>
                <w:rFonts w:ascii="QCF_P368" w:hAnsi="QCF_P368" w:cs="QCF_P368"/>
                <w:color w:val="000000"/>
                <w:sz w:val="27"/>
                <w:szCs w:val="27"/>
                <w:u w:val="single"/>
                <w:rtl/>
              </w:rPr>
              <w:t>ﭛ</w:t>
            </w:r>
            <w:r>
              <w:rPr>
                <w:rFonts w:ascii="QCF_P368" w:hAnsi="QCF_P368" w:cs="QCF_P368"/>
                <w:color w:val="000000"/>
                <w:sz w:val="2"/>
                <w:szCs w:val="2"/>
                <w:rtl/>
              </w:rPr>
              <w:t xml:space="preserve">  </w:t>
            </w:r>
            <w:r>
              <w:rPr>
                <w:rFonts w:ascii="QCF_P368" w:hAnsi="QCF_P368" w:cs="QCF_P368" w:hint="cs"/>
                <w:color w:val="000000"/>
                <w:sz w:val="27"/>
                <w:szCs w:val="27"/>
                <w:rtl/>
              </w:rPr>
              <w:t xml:space="preserve">     </w:t>
            </w:r>
            <w:r>
              <w:rPr>
                <w:rFonts w:ascii="QCF_P368" w:hAnsi="QCF_P368" w:cs="QCF_P368"/>
                <w:color w:val="000000"/>
                <w:sz w:val="27"/>
                <w:szCs w:val="27"/>
                <w:rtl/>
              </w:rPr>
              <w:t>ﭜ</w:t>
            </w:r>
            <w:r>
              <w:rPr>
                <w:rFonts w:ascii="QCF_P368" w:hAnsi="QCF_P368" w:cs="QCF_P368"/>
                <w:color w:val="000000"/>
                <w:sz w:val="2"/>
                <w:szCs w:val="2"/>
                <w:rtl/>
              </w:rPr>
              <w:t xml:space="preserve"> </w:t>
            </w:r>
            <w:r>
              <w:rPr>
                <w:rFonts w:ascii="QCF_P368" w:hAnsi="QCF_P368" w:cs="QCF_P368"/>
                <w:color w:val="000000"/>
                <w:sz w:val="27"/>
                <w:szCs w:val="27"/>
                <w:rtl/>
              </w:rPr>
              <w:t>ﭝ</w:t>
            </w:r>
            <w:r>
              <w:rPr>
                <w:rFonts w:ascii="QCF_P368" w:hAnsi="QCF_P368" w:cs="QCF_P368"/>
                <w:color w:val="000000"/>
                <w:sz w:val="2"/>
                <w:szCs w:val="2"/>
                <w:rtl/>
              </w:rPr>
              <w:t xml:space="preserve"> </w:t>
            </w:r>
            <w:r>
              <w:rPr>
                <w:rFonts w:ascii="QCF_P368" w:hAnsi="QCF_P368" w:cs="QCF_P368"/>
                <w:color w:val="000000"/>
                <w:sz w:val="27"/>
                <w:szCs w:val="27"/>
                <w:rtl/>
              </w:rPr>
              <w:t>ﭞ</w:t>
            </w:r>
            <w:r>
              <w:rPr>
                <w:rFonts w:ascii="QCF_P368" w:hAnsi="QCF_P368" w:cs="QCF_P368"/>
                <w:color w:val="000000"/>
                <w:sz w:val="2"/>
                <w:szCs w:val="2"/>
                <w:rtl/>
              </w:rPr>
              <w:t xml:space="preserve"> </w:t>
            </w:r>
            <w:r w:rsidRPr="00DB524B">
              <w:rPr>
                <w:rFonts w:ascii="QCF_P368" w:hAnsi="QCF_P368" w:cs="QCF_P368"/>
                <w:color w:val="000000"/>
                <w:sz w:val="27"/>
                <w:szCs w:val="27"/>
                <w:u w:val="single"/>
                <w:rtl/>
              </w:rPr>
              <w:t>ﭟ</w:t>
            </w:r>
            <w:r>
              <w:rPr>
                <w:rFonts w:ascii="QCF_P368" w:hAnsi="QCF_P368" w:cs="QCF_P368"/>
                <w:color w:val="000000"/>
                <w:sz w:val="2"/>
                <w:szCs w:val="2"/>
                <w:rtl/>
              </w:rPr>
              <w:t xml:space="preserve"> </w:t>
            </w:r>
            <w:r w:rsidRPr="002064B0">
              <w:rPr>
                <w:rFonts w:ascii="QCF_P368" w:hAnsi="QCF_P368" w:cs="QCF_P368"/>
                <w:color w:val="000000"/>
                <w:sz w:val="27"/>
                <w:szCs w:val="27"/>
                <w:rtl/>
              </w:rPr>
              <w:t>ﭠ</w:t>
            </w:r>
            <w:r w:rsidRPr="002064B0">
              <w:rPr>
                <w:rFonts w:ascii="QCF_P368" w:hAnsi="QCF_P368" w:cs="QCF_P368"/>
                <w:color w:val="000000"/>
                <w:sz w:val="2"/>
                <w:szCs w:val="2"/>
                <w:rtl/>
              </w:rPr>
              <w:t xml:space="preserve"> </w:t>
            </w:r>
            <w:r w:rsidRPr="002064B0">
              <w:rPr>
                <w:rFonts w:ascii="QCF_P368" w:hAnsi="QCF_P368" w:cs="QCF_P368"/>
                <w:color w:val="000000"/>
                <w:sz w:val="27"/>
                <w:szCs w:val="27"/>
                <w:rtl/>
              </w:rPr>
              <w:t>ﭡ</w:t>
            </w:r>
            <w:r w:rsidRPr="002064B0">
              <w:rPr>
                <w:rFonts w:ascii="QCF_P368" w:hAnsi="QCF_P368" w:cs="QCF_P368"/>
                <w:color w:val="000000"/>
                <w:sz w:val="2"/>
                <w:szCs w:val="2"/>
                <w:rtl/>
              </w:rPr>
              <w:t xml:space="preserve"> </w:t>
            </w:r>
            <w:r w:rsidRPr="002064B0">
              <w:rPr>
                <w:rFonts w:ascii="QCF_P368" w:hAnsi="QCF_P368" w:cs="QCF_P368"/>
                <w:color w:val="000000"/>
                <w:sz w:val="27"/>
                <w:szCs w:val="27"/>
                <w:rtl/>
              </w:rPr>
              <w:t>ﭢ</w:t>
            </w:r>
            <w:r w:rsidRPr="002064B0">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w:t>
            </w:r>
          </w:p>
        </w:tc>
        <w:tc>
          <w:tcPr>
            <w:tcW w:w="3723"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ﭤ</w:t>
            </w:r>
            <w:r>
              <w:rPr>
                <w:rFonts w:ascii="QCF_P368" w:hAnsi="QCF_P368" w:cs="QCF_P368"/>
                <w:color w:val="000000"/>
                <w:sz w:val="2"/>
                <w:szCs w:val="2"/>
                <w:rtl/>
              </w:rPr>
              <w:t xml:space="preserve"> </w:t>
            </w:r>
            <w:r>
              <w:rPr>
                <w:rFonts w:ascii="QCF_P368" w:hAnsi="QCF_P368" w:cs="QCF_P368"/>
                <w:color w:val="000000"/>
                <w:sz w:val="27"/>
                <w:szCs w:val="27"/>
                <w:rtl/>
              </w:rPr>
              <w:t>ﭥ</w:t>
            </w:r>
            <w:r>
              <w:rPr>
                <w:rFonts w:ascii="QCF_P368" w:hAnsi="QCF_P368" w:cs="QCF_P368"/>
                <w:color w:val="000000"/>
                <w:sz w:val="2"/>
                <w:szCs w:val="2"/>
                <w:rtl/>
              </w:rPr>
              <w:t xml:space="preserve"> </w:t>
            </w:r>
            <w:r w:rsidRPr="00DB524B">
              <w:rPr>
                <w:rFonts w:ascii="QCF_P368" w:hAnsi="QCF_P368" w:cs="QCF_P368"/>
                <w:color w:val="000000"/>
                <w:sz w:val="27"/>
                <w:szCs w:val="27"/>
                <w:u w:val="single"/>
                <w:rtl/>
              </w:rPr>
              <w:t>ﭦ</w:t>
            </w:r>
            <w:r w:rsidRPr="00DB524B">
              <w:rPr>
                <w:rFonts w:ascii="QCF_P368" w:hAnsi="QCF_P368" w:cs="QCF_P368"/>
                <w:color w:val="000000"/>
                <w:sz w:val="2"/>
                <w:szCs w:val="2"/>
                <w:u w:val="single"/>
                <w:rtl/>
              </w:rPr>
              <w:t xml:space="preserve">  </w:t>
            </w:r>
            <w:r>
              <w:rPr>
                <w:rFonts w:ascii="QCF_P368" w:hAnsi="QCF_P368" w:cs="QCF_P368"/>
                <w:color w:val="000000"/>
                <w:sz w:val="27"/>
                <w:szCs w:val="27"/>
                <w:rtl/>
              </w:rPr>
              <w:t>ﭧ</w:t>
            </w:r>
            <w:r>
              <w:rPr>
                <w:rFonts w:ascii="QCF_P368" w:hAnsi="QCF_P368" w:cs="QCF_P368"/>
                <w:color w:val="000000"/>
                <w:sz w:val="2"/>
                <w:szCs w:val="2"/>
                <w:rtl/>
              </w:rPr>
              <w:t xml:space="preserve"> </w:t>
            </w:r>
            <w:r>
              <w:rPr>
                <w:rFonts w:ascii="QCF_P368" w:hAnsi="QCF_P368" w:cs="QCF_P368"/>
                <w:color w:val="000000"/>
                <w:sz w:val="27"/>
                <w:szCs w:val="27"/>
                <w:rtl/>
              </w:rPr>
              <w:t>ﭨ</w:t>
            </w:r>
            <w:r>
              <w:rPr>
                <w:rFonts w:ascii="QCF_P368" w:hAnsi="QCF_P368" w:cs="QCF_P368"/>
                <w:color w:val="000000"/>
                <w:sz w:val="2"/>
                <w:szCs w:val="2"/>
                <w:rtl/>
              </w:rPr>
              <w:t xml:space="preserve"> </w:t>
            </w:r>
            <w:r>
              <w:rPr>
                <w:rFonts w:ascii="QCF_P368" w:hAnsi="QCF_P368" w:cs="QCF_P368"/>
                <w:color w:val="000000"/>
                <w:sz w:val="27"/>
                <w:szCs w:val="27"/>
                <w:rtl/>
              </w:rPr>
              <w:t>ﭩ</w:t>
            </w:r>
            <w:r>
              <w:rPr>
                <w:rFonts w:ascii="QCF_P368" w:hAnsi="QCF_P368" w:cs="QCF_P368"/>
                <w:color w:val="000000"/>
                <w:sz w:val="2"/>
                <w:szCs w:val="2"/>
                <w:rtl/>
              </w:rPr>
              <w:t xml:space="preserve"> </w:t>
            </w:r>
            <w:r w:rsidRPr="00DB524B">
              <w:rPr>
                <w:rFonts w:ascii="QCF_P368" w:hAnsi="QCF_P368" w:cs="QCF_P368"/>
                <w:color w:val="000000"/>
                <w:sz w:val="27"/>
                <w:szCs w:val="27"/>
                <w:u w:val="single"/>
                <w:rtl/>
              </w:rPr>
              <w:t>ﭪ</w:t>
            </w:r>
            <w:r>
              <w:rPr>
                <w:rFonts w:ascii="QCF_P368" w:hAnsi="QCF_P368" w:cs="QCF_P368"/>
                <w:color w:val="000000"/>
                <w:sz w:val="2"/>
                <w:szCs w:val="2"/>
                <w:rtl/>
              </w:rPr>
              <w:t xml:space="preserve"> </w:t>
            </w:r>
            <w:r>
              <w:rPr>
                <w:rFonts w:ascii="QCF_P368" w:hAnsi="QCF_P368" w:cs="QCF_P368"/>
                <w:color w:val="000000"/>
                <w:sz w:val="27"/>
                <w:szCs w:val="27"/>
                <w:rtl/>
              </w:rPr>
              <w:t>ﭫ</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23</w:t>
            </w:r>
          </w:p>
        </w:tc>
        <w:tc>
          <w:tcPr>
            <w:tcW w:w="4166"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ﭭ</w:t>
            </w:r>
            <w:r>
              <w:rPr>
                <w:rFonts w:ascii="QCF_P368" w:hAnsi="QCF_P368" w:cs="QCF_P368"/>
                <w:color w:val="000000"/>
                <w:sz w:val="2"/>
                <w:szCs w:val="2"/>
                <w:rtl/>
              </w:rPr>
              <w:t xml:space="preserve"> </w:t>
            </w:r>
            <w:r>
              <w:rPr>
                <w:rFonts w:ascii="QCF_P368" w:hAnsi="QCF_P368" w:cs="QCF_P368"/>
                <w:color w:val="000000"/>
                <w:sz w:val="27"/>
                <w:szCs w:val="27"/>
                <w:rtl/>
              </w:rPr>
              <w:t>ﭮ</w:t>
            </w:r>
            <w:r>
              <w:rPr>
                <w:rFonts w:ascii="QCF_P368" w:hAnsi="QCF_P368" w:cs="QCF_P368"/>
                <w:color w:val="000000"/>
                <w:sz w:val="2"/>
                <w:szCs w:val="2"/>
                <w:rtl/>
              </w:rPr>
              <w:t xml:space="preserve"> </w:t>
            </w:r>
            <w:r w:rsidRPr="00DB524B">
              <w:rPr>
                <w:rFonts w:ascii="QCF_P368" w:hAnsi="QCF_P368" w:cs="QCF_P368"/>
                <w:color w:val="000000"/>
                <w:sz w:val="27"/>
                <w:szCs w:val="27"/>
                <w:u w:val="double"/>
                <w:rtl/>
              </w:rPr>
              <w:t>ﭯ</w:t>
            </w:r>
            <w:r w:rsidRPr="00DB524B">
              <w:rPr>
                <w:rFonts w:ascii="QCF_P368" w:hAnsi="QCF_P368" w:cs="QCF_P368"/>
                <w:color w:val="000000"/>
                <w:sz w:val="2"/>
                <w:szCs w:val="2"/>
                <w:u w:val="double"/>
                <w:rtl/>
              </w:rPr>
              <w:t xml:space="preserve"> </w:t>
            </w:r>
            <w:r w:rsidRPr="00DB524B">
              <w:rPr>
                <w:rFonts w:ascii="QCF_P368" w:hAnsi="QCF_P368" w:cs="QCF_P368"/>
                <w:color w:val="000000"/>
                <w:sz w:val="27"/>
                <w:szCs w:val="27"/>
                <w:u w:val="double"/>
                <w:rtl/>
              </w:rPr>
              <w:t>ﭰ</w:t>
            </w:r>
            <w:r w:rsidRPr="00DB524B">
              <w:rPr>
                <w:rFonts w:ascii="QCF_P368" w:hAnsi="QCF_P368" w:cs="QCF_P368"/>
                <w:color w:val="000000"/>
                <w:sz w:val="2"/>
                <w:szCs w:val="2"/>
                <w:u w:val="double"/>
                <w:rtl/>
              </w:rPr>
              <w:t xml:space="preserve"> </w:t>
            </w:r>
            <w:r w:rsidRPr="00DB524B">
              <w:rPr>
                <w:rFonts w:ascii="QCF_P368" w:hAnsi="QCF_P368" w:cs="QCF_P368"/>
                <w:color w:val="000000"/>
                <w:sz w:val="27"/>
                <w:szCs w:val="27"/>
                <w:u w:val="double"/>
                <w:rtl/>
              </w:rPr>
              <w:t>ﭱ</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DB524B"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24</w:t>
            </w:r>
          </w:p>
        </w:tc>
        <w:tc>
          <w:tcPr>
            <w:tcW w:w="3723" w:type="dxa"/>
          </w:tcPr>
          <w:p w:rsidR="00CB150B" w:rsidRPr="0098770F"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ﭳ</w:t>
            </w:r>
            <w:r>
              <w:rPr>
                <w:rFonts w:ascii="QCF_P368" w:hAnsi="QCF_P368" w:cs="QCF_P368"/>
                <w:color w:val="000000"/>
                <w:sz w:val="2"/>
                <w:szCs w:val="2"/>
                <w:rtl/>
              </w:rPr>
              <w:t xml:space="preserve"> </w:t>
            </w:r>
            <w:r w:rsidRPr="00DB524B">
              <w:rPr>
                <w:rFonts w:ascii="QCF_P368" w:hAnsi="QCF_P368" w:cs="QCF_P368"/>
                <w:color w:val="000000"/>
                <w:sz w:val="27"/>
                <w:szCs w:val="27"/>
                <w:u w:val="double"/>
                <w:rtl/>
              </w:rPr>
              <w:t>ﭴ</w:t>
            </w:r>
            <w:r w:rsidRPr="00DB524B">
              <w:rPr>
                <w:rFonts w:ascii="QCF_P368" w:hAnsi="QCF_P368" w:cs="QCF_P368"/>
                <w:color w:val="000000"/>
                <w:sz w:val="2"/>
                <w:szCs w:val="2"/>
                <w:u w:val="double"/>
                <w:rtl/>
              </w:rPr>
              <w:t xml:space="preserve"> </w:t>
            </w:r>
            <w:r w:rsidRPr="00DB524B">
              <w:rPr>
                <w:rFonts w:ascii="QCF_P368" w:hAnsi="QCF_P368" w:cs="QCF_P368"/>
                <w:color w:val="000000"/>
                <w:sz w:val="27"/>
                <w:szCs w:val="27"/>
                <w:u w:val="double"/>
                <w:rtl/>
              </w:rPr>
              <w:t>ﭵ</w:t>
            </w:r>
            <w:r w:rsidRPr="00DB524B">
              <w:rPr>
                <w:rFonts w:ascii="QCF_P368" w:hAnsi="QCF_P368" w:cs="QCF_P368"/>
                <w:color w:val="000000"/>
                <w:sz w:val="2"/>
                <w:szCs w:val="2"/>
                <w:u w:val="double"/>
                <w:rtl/>
              </w:rPr>
              <w:t xml:space="preserve"> </w:t>
            </w:r>
            <w:r w:rsidRPr="00DB524B">
              <w:rPr>
                <w:rFonts w:ascii="QCF_P368" w:hAnsi="QCF_P368" w:cs="QCF_P368"/>
                <w:color w:val="000000"/>
                <w:sz w:val="27"/>
                <w:szCs w:val="27"/>
                <w:u w:val="double"/>
                <w:rtl/>
              </w:rPr>
              <w:t>ﭶ</w:t>
            </w:r>
            <w:r w:rsidRPr="00DB524B">
              <w:rPr>
                <w:rFonts w:ascii="QCF_P368" w:hAnsi="QCF_P368" w:cs="QCF_P368"/>
                <w:color w:val="000000"/>
                <w:sz w:val="2"/>
                <w:szCs w:val="2"/>
                <w:rtl/>
              </w:rPr>
              <w:t xml:space="preserve"> </w:t>
            </w:r>
            <w:r w:rsidRPr="00DB524B">
              <w:rPr>
                <w:rFonts w:ascii="QCF_P368" w:hAnsi="QCF_P368" w:cs="QCF_P368"/>
                <w:color w:val="000000"/>
                <w:sz w:val="27"/>
                <w:szCs w:val="27"/>
                <w:rtl/>
              </w:rPr>
              <w:t>ﭷ</w:t>
            </w:r>
            <w:r w:rsidRPr="00DB524B">
              <w:rPr>
                <w:rFonts w:ascii="QCF_P368" w:hAnsi="QCF_P368" w:cs="QCF_P368"/>
                <w:color w:val="000000"/>
                <w:sz w:val="2"/>
                <w:szCs w:val="2"/>
                <w:rtl/>
              </w:rPr>
              <w:t xml:space="preserve"> </w:t>
            </w:r>
            <w:r w:rsidRPr="00DB524B">
              <w:rPr>
                <w:rFonts w:ascii="QCF_P368" w:hAnsi="QCF_P368" w:cs="QCF_P368"/>
                <w:color w:val="000000"/>
                <w:sz w:val="27"/>
                <w:szCs w:val="27"/>
                <w:rtl/>
              </w:rPr>
              <w:t>ﭸ</w:t>
            </w:r>
            <w:r w:rsidRPr="00DB524B">
              <w:rPr>
                <w:rFonts w:ascii="QCF_P368" w:hAnsi="QCF_P368" w:cs="QCF_P368"/>
                <w:color w:val="0000A5"/>
                <w:sz w:val="27"/>
                <w:szCs w:val="27"/>
                <w:rtl/>
              </w:rPr>
              <w:t>ﭹ</w:t>
            </w:r>
            <w:r w:rsidRPr="00DB524B">
              <w:rPr>
                <w:rFonts w:ascii="QCF_P368" w:hAnsi="QCF_P368" w:cs="QCF_P368"/>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p>
        </w:tc>
        <w:tc>
          <w:tcPr>
            <w:tcW w:w="817" w:type="dxa"/>
            <w:gridSpan w:val="4"/>
          </w:tcPr>
          <w:p w:rsidR="00CB150B" w:rsidRPr="0098770F" w:rsidRDefault="00DB524B"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25</w:t>
            </w:r>
          </w:p>
        </w:tc>
        <w:tc>
          <w:tcPr>
            <w:tcW w:w="4166" w:type="dxa"/>
          </w:tcPr>
          <w:p w:rsidR="00CB150B" w:rsidRPr="00DB524B" w:rsidRDefault="00DB524B" w:rsidP="00DB52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ﭾ</w:t>
            </w:r>
            <w:r>
              <w:rPr>
                <w:rFonts w:ascii="QCF_P368" w:hAnsi="QCF_P368" w:cs="QCF_P368"/>
                <w:color w:val="000000"/>
                <w:sz w:val="2"/>
                <w:szCs w:val="2"/>
                <w:rtl/>
              </w:rPr>
              <w:t xml:space="preserve"> </w:t>
            </w:r>
            <w:r>
              <w:rPr>
                <w:rFonts w:ascii="QCF_P368" w:hAnsi="QCF_P368" w:cs="QCF_P368"/>
                <w:color w:val="000000"/>
                <w:sz w:val="27"/>
                <w:szCs w:val="27"/>
                <w:rtl/>
              </w:rPr>
              <w:t>ﭿ</w:t>
            </w:r>
            <w:r>
              <w:rPr>
                <w:rFonts w:ascii="QCF_P368" w:hAnsi="QCF_P368" w:cs="QCF_P368"/>
                <w:color w:val="000000"/>
                <w:sz w:val="2"/>
                <w:szCs w:val="2"/>
                <w:rtl/>
              </w:rPr>
              <w:t xml:space="preserve">      </w:t>
            </w:r>
            <w:r>
              <w:rPr>
                <w:rFonts w:ascii="QCF_P368" w:hAnsi="QCF_P368" w:cs="QCF_P368"/>
                <w:color w:val="000000"/>
                <w:sz w:val="27"/>
                <w:szCs w:val="27"/>
                <w:rtl/>
              </w:rPr>
              <w:t>ﮀ</w:t>
            </w:r>
            <w:r>
              <w:rPr>
                <w:rFonts w:ascii="QCF_P368" w:hAnsi="QCF_P368" w:cs="QCF_P368"/>
                <w:color w:val="000000"/>
                <w:sz w:val="2"/>
                <w:szCs w:val="2"/>
                <w:rtl/>
              </w:rPr>
              <w:t xml:space="preserve"> </w:t>
            </w:r>
            <w:r w:rsidRPr="00DB524B">
              <w:rPr>
                <w:rFonts w:ascii="QCF_P368" w:hAnsi="QCF_P368" w:cs="QCF_P368"/>
                <w:color w:val="000000"/>
                <w:sz w:val="27"/>
                <w:szCs w:val="27"/>
                <w:u w:val="double"/>
                <w:rtl/>
              </w:rPr>
              <w:t>ﮁ</w:t>
            </w:r>
            <w:r w:rsidRPr="00DB524B">
              <w:rPr>
                <w:rFonts w:ascii="QCF_P368" w:hAnsi="QCF_P368" w:cs="QCF_P368"/>
                <w:color w:val="000000"/>
                <w:sz w:val="2"/>
                <w:szCs w:val="2"/>
                <w:u w:val="double"/>
                <w:rtl/>
              </w:rPr>
              <w:t xml:space="preserve"> </w:t>
            </w:r>
            <w:r w:rsidRPr="00DB524B">
              <w:rPr>
                <w:rFonts w:ascii="QCF_P368" w:hAnsi="QCF_P368" w:cs="QCF_P368"/>
                <w:color w:val="000000"/>
                <w:sz w:val="27"/>
                <w:szCs w:val="27"/>
                <w:u w:val="double"/>
                <w:rtl/>
              </w:rPr>
              <w:t>ﮂ</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7578C3"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26</w:t>
            </w:r>
          </w:p>
        </w:tc>
        <w:tc>
          <w:tcPr>
            <w:tcW w:w="3723" w:type="dxa"/>
          </w:tcPr>
          <w:p w:rsidR="00CB150B" w:rsidRPr="007578C3" w:rsidRDefault="007578C3" w:rsidP="007578C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ﮄ</w:t>
            </w:r>
            <w:r>
              <w:rPr>
                <w:rFonts w:ascii="QCF_P368" w:hAnsi="QCF_P368" w:cs="QCF_P368"/>
                <w:color w:val="000000"/>
                <w:sz w:val="2"/>
                <w:szCs w:val="2"/>
                <w:rtl/>
              </w:rPr>
              <w:t xml:space="preserve"> </w:t>
            </w:r>
            <w:r w:rsidRPr="007578C3">
              <w:rPr>
                <w:rFonts w:ascii="QCF_P368" w:hAnsi="QCF_P368" w:cs="QCF_P368"/>
                <w:color w:val="000000"/>
                <w:sz w:val="27"/>
                <w:szCs w:val="27"/>
                <w:u w:val="double"/>
                <w:rtl/>
              </w:rPr>
              <w:t>ﮅ</w:t>
            </w:r>
            <w:r>
              <w:rPr>
                <w:rFonts w:ascii="QCF_P368" w:hAnsi="QCF_P368" w:cs="QCF_P368"/>
                <w:color w:val="000000"/>
                <w:sz w:val="2"/>
                <w:szCs w:val="2"/>
                <w:rtl/>
              </w:rPr>
              <w:t xml:space="preserve"> </w:t>
            </w:r>
            <w:r>
              <w:rPr>
                <w:rFonts w:ascii="QCF_P368" w:hAnsi="QCF_P368" w:cs="QCF_P368"/>
                <w:color w:val="000000"/>
                <w:sz w:val="27"/>
                <w:szCs w:val="27"/>
                <w:rtl/>
              </w:rPr>
              <w:t>ﮆ</w:t>
            </w:r>
            <w:r>
              <w:rPr>
                <w:rFonts w:ascii="QCF_P368" w:hAnsi="QCF_P368" w:cs="QCF_P368"/>
                <w:color w:val="000000"/>
                <w:sz w:val="2"/>
                <w:szCs w:val="2"/>
                <w:rtl/>
              </w:rPr>
              <w:t xml:space="preserve"> </w:t>
            </w:r>
            <w:r>
              <w:rPr>
                <w:rFonts w:ascii="QCF_P368" w:hAnsi="QCF_P368" w:cs="QCF_P368"/>
                <w:color w:val="000000"/>
                <w:sz w:val="27"/>
                <w:szCs w:val="27"/>
                <w:rtl/>
              </w:rPr>
              <w:t>ﮇ</w:t>
            </w:r>
            <w:r>
              <w:rPr>
                <w:rFonts w:ascii="QCF_P368" w:hAnsi="QCF_P368" w:cs="QCF_P368"/>
                <w:color w:val="000000"/>
                <w:sz w:val="2"/>
                <w:szCs w:val="2"/>
                <w:rtl/>
              </w:rPr>
              <w:t xml:space="preserve">  </w:t>
            </w:r>
            <w:r>
              <w:rPr>
                <w:rFonts w:ascii="QCF_P368" w:hAnsi="QCF_P368" w:cs="QCF_P368"/>
                <w:color w:val="000000"/>
                <w:sz w:val="27"/>
                <w:szCs w:val="27"/>
                <w:rtl/>
              </w:rPr>
              <w:t>ﮈ</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7578C3"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27</w:t>
            </w:r>
          </w:p>
        </w:tc>
        <w:tc>
          <w:tcPr>
            <w:tcW w:w="4166" w:type="dxa"/>
          </w:tcPr>
          <w:p w:rsidR="00CB150B" w:rsidRPr="007578C3" w:rsidRDefault="007578C3" w:rsidP="007578C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ﮊ</w:t>
            </w:r>
            <w:r>
              <w:rPr>
                <w:rFonts w:ascii="QCF_P368" w:hAnsi="QCF_P368" w:cs="QCF_P368"/>
                <w:color w:val="000000"/>
                <w:sz w:val="2"/>
                <w:szCs w:val="2"/>
                <w:rtl/>
              </w:rPr>
              <w:t xml:space="preserve"> </w:t>
            </w:r>
            <w:r w:rsidRPr="007578C3">
              <w:rPr>
                <w:rFonts w:ascii="QCF_P368" w:hAnsi="QCF_P368" w:cs="QCF_P368"/>
                <w:color w:val="000000"/>
                <w:sz w:val="27"/>
                <w:szCs w:val="27"/>
                <w:u w:val="double"/>
                <w:rtl/>
              </w:rPr>
              <w:t>ﮋ</w:t>
            </w:r>
            <w:r w:rsidRPr="007578C3">
              <w:rPr>
                <w:rFonts w:ascii="QCF_P368" w:hAnsi="QCF_P368" w:cs="QCF_P368"/>
                <w:color w:val="000000"/>
                <w:sz w:val="2"/>
                <w:szCs w:val="2"/>
                <w:u w:val="double"/>
                <w:rtl/>
              </w:rPr>
              <w:t xml:space="preserve">     </w:t>
            </w:r>
            <w:r w:rsidRPr="007578C3">
              <w:rPr>
                <w:rFonts w:ascii="QCF_P368" w:hAnsi="QCF_P368" w:cs="QCF_P368"/>
                <w:color w:val="000000"/>
                <w:sz w:val="27"/>
                <w:szCs w:val="27"/>
                <w:u w:val="double"/>
                <w:rtl/>
              </w:rPr>
              <w:t>ﮌ</w:t>
            </w:r>
            <w:r w:rsidRPr="007578C3">
              <w:rPr>
                <w:rFonts w:ascii="QCF_P368" w:hAnsi="QCF_P368" w:cs="QCF_P368"/>
                <w:color w:val="000000"/>
                <w:sz w:val="2"/>
                <w:szCs w:val="2"/>
                <w:u w:val="double"/>
                <w:rtl/>
              </w:rPr>
              <w:t xml:space="preserve"> </w:t>
            </w:r>
            <w:r w:rsidRPr="007578C3">
              <w:rPr>
                <w:rFonts w:ascii="QCF_P368" w:hAnsi="QCF_P368" w:cs="QCF_P368"/>
                <w:color w:val="000000"/>
                <w:sz w:val="27"/>
                <w:szCs w:val="27"/>
                <w:u w:val="double"/>
                <w:rtl/>
              </w:rPr>
              <w:t>ﮍ</w:t>
            </w:r>
            <w:r w:rsidRPr="007578C3">
              <w:rPr>
                <w:rFonts w:ascii="QCF_P368" w:hAnsi="QCF_P368" w:cs="QCF_P368"/>
                <w:color w:val="000000"/>
                <w:sz w:val="2"/>
                <w:szCs w:val="2"/>
                <w:u w:val="double"/>
                <w:rtl/>
              </w:rPr>
              <w:t xml:space="preserve"> </w:t>
            </w:r>
            <w:r w:rsidRPr="007578C3">
              <w:rPr>
                <w:rFonts w:ascii="QCF_P368" w:hAnsi="QCF_P368" w:cs="QCF_P368"/>
                <w:color w:val="000000"/>
                <w:sz w:val="27"/>
                <w:szCs w:val="27"/>
                <w:u w:val="double"/>
                <w:rtl/>
              </w:rPr>
              <w:t>ﮎ</w:t>
            </w:r>
            <w:r w:rsidRPr="007578C3">
              <w:rPr>
                <w:rFonts w:ascii="QCF_P368" w:hAnsi="QCF_P368" w:cs="QCF_P368"/>
                <w:color w:val="000000"/>
                <w:sz w:val="2"/>
                <w:szCs w:val="2"/>
                <w:u w:val="double"/>
                <w:rtl/>
              </w:rPr>
              <w:t xml:space="preserve"> </w:t>
            </w:r>
            <w:r w:rsidRPr="007578C3">
              <w:rPr>
                <w:rFonts w:ascii="QCF_P368" w:hAnsi="QCF_P368" w:cs="QCF_P368"/>
                <w:color w:val="000000"/>
                <w:sz w:val="27"/>
                <w:szCs w:val="27"/>
                <w:u w:val="double"/>
                <w:rtl/>
              </w:rPr>
              <w:t>ﮏ</w:t>
            </w:r>
            <w:r w:rsidRPr="007578C3">
              <w:rPr>
                <w:rFonts w:ascii="QCF_P368" w:hAnsi="QCF_P368" w:cs="QCF_P368"/>
                <w:color w:val="000000"/>
                <w:sz w:val="2"/>
                <w:szCs w:val="2"/>
                <w:u w:val="double"/>
                <w:rtl/>
              </w:rPr>
              <w:t xml:space="preserve">  </w:t>
            </w:r>
            <w:r w:rsidRPr="007578C3">
              <w:rPr>
                <w:rFonts w:ascii="QCF_P368" w:hAnsi="QCF_P368" w:cs="QCF_P368"/>
                <w:color w:val="000000"/>
                <w:sz w:val="27"/>
                <w:szCs w:val="27"/>
                <w:u w:val="double"/>
                <w:rtl/>
              </w:rPr>
              <w:t>ﮐ</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28</w:t>
            </w:r>
          </w:p>
        </w:tc>
        <w:tc>
          <w:tcPr>
            <w:tcW w:w="3723"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ﮒ</w:t>
            </w:r>
            <w:r>
              <w:rPr>
                <w:rFonts w:ascii="QCF_P368" w:hAnsi="QCF_P368" w:cs="QCF_P368"/>
                <w:color w:val="000000"/>
                <w:sz w:val="2"/>
                <w:szCs w:val="2"/>
                <w:rtl/>
              </w:rPr>
              <w:t xml:space="preserve"> </w:t>
            </w:r>
            <w:r w:rsidRPr="002064B0">
              <w:rPr>
                <w:rFonts w:ascii="QCF_P368" w:hAnsi="QCF_P368" w:cs="QCF_P368"/>
                <w:color w:val="000000"/>
                <w:sz w:val="27"/>
                <w:szCs w:val="27"/>
                <w:u w:val="double"/>
                <w:rtl/>
              </w:rPr>
              <w:t>ﮓ</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ﮔ</w:t>
            </w:r>
            <w:r>
              <w:rPr>
                <w:rFonts w:ascii="QCF_P368" w:hAnsi="QCF_P368" w:cs="QCF_P368"/>
                <w:color w:val="000000"/>
                <w:sz w:val="2"/>
                <w:szCs w:val="2"/>
                <w:rtl/>
              </w:rPr>
              <w:t xml:space="preserve"> </w:t>
            </w:r>
            <w:r>
              <w:rPr>
                <w:rFonts w:ascii="QCF_P368" w:hAnsi="QCF_P368" w:cs="QCF_P368"/>
                <w:color w:val="000000"/>
                <w:sz w:val="27"/>
                <w:szCs w:val="27"/>
                <w:rtl/>
              </w:rPr>
              <w:t>ﮕ</w:t>
            </w:r>
            <w:r>
              <w:rPr>
                <w:rFonts w:ascii="Traditional Arabic" w:eastAsia="Times New Roman" w:hAnsi="Traditional Arabic" w:cs="Traditional Arabic" w:hint="cs"/>
                <w:sz w:val="28"/>
                <w:szCs w:val="28"/>
                <w:rtl/>
              </w:rPr>
              <w:t>........</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29</w:t>
            </w:r>
          </w:p>
        </w:tc>
        <w:tc>
          <w:tcPr>
            <w:tcW w:w="4166"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ﮝ</w:t>
            </w:r>
            <w:r>
              <w:rPr>
                <w:rFonts w:ascii="QCF_P368" w:hAnsi="QCF_P368" w:cs="QCF_P368"/>
                <w:color w:val="000000"/>
                <w:sz w:val="2"/>
                <w:szCs w:val="2"/>
                <w:rtl/>
              </w:rPr>
              <w:t xml:space="preserve">  </w:t>
            </w:r>
            <w:r>
              <w:rPr>
                <w:rFonts w:ascii="QCF_P368" w:hAnsi="QCF_P368" w:cs="QCF_P368" w:hint="cs"/>
                <w:color w:val="000000"/>
                <w:sz w:val="27"/>
                <w:szCs w:val="27"/>
                <w:rtl/>
              </w:rPr>
              <w:t xml:space="preserve">    </w:t>
            </w:r>
            <w:r w:rsidRPr="002064B0">
              <w:rPr>
                <w:rFonts w:ascii="QCF_P368" w:hAnsi="QCF_P368" w:cs="QCF_P368"/>
                <w:color w:val="000000"/>
                <w:sz w:val="27"/>
                <w:szCs w:val="27"/>
                <w:u w:val="double"/>
                <w:rtl/>
              </w:rPr>
              <w:t>ﮞ</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ﮟ</w:t>
            </w:r>
            <w:r>
              <w:rPr>
                <w:rFonts w:ascii="QCF_P368" w:hAnsi="QCF_P368" w:cs="QCF_P368"/>
                <w:color w:val="000000"/>
                <w:sz w:val="2"/>
                <w:szCs w:val="2"/>
                <w:rtl/>
              </w:rPr>
              <w:t xml:space="preserve"> </w:t>
            </w:r>
            <w:r>
              <w:rPr>
                <w:rFonts w:ascii="QCF_P368" w:hAnsi="QCF_P368" w:cs="QCF_P368"/>
                <w:color w:val="000000"/>
                <w:sz w:val="27"/>
                <w:szCs w:val="27"/>
                <w:rtl/>
              </w:rPr>
              <w:t>ﮠ</w:t>
            </w:r>
            <w:r>
              <w:rPr>
                <w:rFonts w:ascii="QCF_P368" w:hAnsi="QCF_P368" w:cs="QCF_P368"/>
                <w:color w:val="000000"/>
                <w:sz w:val="2"/>
                <w:szCs w:val="2"/>
                <w:rtl/>
              </w:rPr>
              <w:t xml:space="preserve"> </w:t>
            </w:r>
            <w:r>
              <w:rPr>
                <w:rFonts w:ascii="QCF_P368" w:hAnsi="QCF_P368" w:cs="QCF_P368"/>
                <w:color w:val="000000"/>
                <w:sz w:val="27"/>
                <w:szCs w:val="27"/>
                <w:rtl/>
              </w:rPr>
              <w:t>ﮡ</w:t>
            </w:r>
            <w:r>
              <w:rPr>
                <w:rFonts w:ascii="QCF_P368" w:hAnsi="QCF_P368" w:cs="QCF_P368"/>
                <w:color w:val="000000"/>
                <w:sz w:val="2"/>
                <w:szCs w:val="2"/>
                <w:rtl/>
              </w:rPr>
              <w:t xml:space="preserve"> </w:t>
            </w:r>
            <w:r>
              <w:rPr>
                <w:rFonts w:ascii="QCF_P368" w:hAnsi="QCF_P368" w:cs="QCF_P368"/>
                <w:color w:val="000000"/>
                <w:sz w:val="27"/>
                <w:szCs w:val="27"/>
                <w:rtl/>
              </w:rPr>
              <w:t>ﮢ</w:t>
            </w:r>
            <w:r>
              <w:rPr>
                <w:rFonts w:ascii="QCF_P368" w:hAnsi="QCF_P368" w:cs="QCF_P368"/>
                <w:color w:val="000000"/>
                <w:sz w:val="2"/>
                <w:szCs w:val="2"/>
                <w:rtl/>
              </w:rPr>
              <w:t xml:space="preserve"> </w:t>
            </w:r>
            <w:r>
              <w:rPr>
                <w:rFonts w:ascii="QCF_P368" w:hAnsi="QCF_P368" w:cs="QCF_P368"/>
                <w:color w:val="000000"/>
                <w:sz w:val="27"/>
                <w:szCs w:val="27"/>
                <w:rtl/>
              </w:rPr>
              <w:t>ﮣ</w:t>
            </w:r>
            <w:r>
              <w:rPr>
                <w:rFonts w:ascii="QCF_P368" w:hAnsi="QCF_P368" w:cs="QCF_P368"/>
                <w:color w:val="000000"/>
                <w:sz w:val="2"/>
                <w:szCs w:val="2"/>
                <w:rtl/>
              </w:rPr>
              <w:t xml:space="preserve"> </w:t>
            </w:r>
            <w:r>
              <w:rPr>
                <w:rFonts w:ascii="QCF_P368" w:hAnsi="QCF_P368" w:cs="QCF_P368"/>
                <w:color w:val="000000"/>
                <w:sz w:val="27"/>
                <w:szCs w:val="27"/>
                <w:rtl/>
              </w:rPr>
              <w:t>ﮤ</w:t>
            </w:r>
            <w:r>
              <w:rPr>
                <w:rFonts w:ascii="QCF_P368" w:hAnsi="QCF_P368" w:cs="QCF_P368"/>
                <w:color w:val="000000"/>
                <w:sz w:val="2"/>
                <w:szCs w:val="2"/>
                <w:rtl/>
              </w:rPr>
              <w:t xml:space="preserve"> </w:t>
            </w:r>
            <w:r>
              <w:rPr>
                <w:rFonts w:ascii="QCF_BSML" w:hAnsi="QCF_BSML" w:cs="QCF_BSML"/>
                <w:color w:val="000000"/>
                <w:sz w:val="27"/>
                <w:szCs w:val="27"/>
                <w:rtl/>
              </w:rPr>
              <w:lastRenderedPageBreak/>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30</w:t>
            </w:r>
          </w:p>
        </w:tc>
        <w:tc>
          <w:tcPr>
            <w:tcW w:w="3723"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ﮦ</w:t>
            </w:r>
            <w:r>
              <w:rPr>
                <w:rFonts w:ascii="QCF_P368" w:hAnsi="QCF_P368" w:cs="QCF_P368"/>
                <w:color w:val="000000"/>
                <w:sz w:val="2"/>
                <w:szCs w:val="2"/>
                <w:rtl/>
              </w:rPr>
              <w:t xml:space="preserve">  </w:t>
            </w:r>
            <w:r w:rsidRPr="002064B0">
              <w:rPr>
                <w:rFonts w:ascii="QCF_P368" w:hAnsi="QCF_P368" w:cs="QCF_P368"/>
                <w:color w:val="000000"/>
                <w:sz w:val="27"/>
                <w:szCs w:val="27"/>
                <w:u w:val="double"/>
                <w:rtl/>
              </w:rPr>
              <w:t>ﮧ</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ﮨ</w:t>
            </w:r>
            <w:r>
              <w:rPr>
                <w:rFonts w:ascii="QCF_P368" w:hAnsi="QCF_P368" w:cs="QCF_P368"/>
                <w:color w:val="000000"/>
                <w:sz w:val="2"/>
                <w:szCs w:val="2"/>
                <w:rtl/>
              </w:rPr>
              <w:t xml:space="preserve"> </w:t>
            </w:r>
            <w:r>
              <w:rPr>
                <w:rFonts w:ascii="QCF_P368" w:hAnsi="QCF_P368" w:cs="QCF_P368"/>
                <w:color w:val="000000"/>
                <w:sz w:val="27"/>
                <w:szCs w:val="27"/>
                <w:rtl/>
              </w:rPr>
              <w:t>ﮩ</w:t>
            </w:r>
            <w:r>
              <w:rPr>
                <w:rFonts w:ascii="QCF_P368" w:hAnsi="QCF_P368" w:cs="QCF_P368"/>
                <w:color w:val="000000"/>
                <w:sz w:val="2"/>
                <w:szCs w:val="2"/>
                <w:rtl/>
              </w:rPr>
              <w:t xml:space="preserve">    </w:t>
            </w:r>
            <w:r>
              <w:rPr>
                <w:rFonts w:ascii="QCF_P368" w:hAnsi="QCF_P368" w:cs="QCF_P368"/>
                <w:color w:val="000000"/>
                <w:sz w:val="27"/>
                <w:szCs w:val="27"/>
                <w:rtl/>
              </w:rPr>
              <w:t>ﮪ</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31</w:t>
            </w:r>
          </w:p>
        </w:tc>
        <w:tc>
          <w:tcPr>
            <w:tcW w:w="4166"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ﮬ</w:t>
            </w:r>
            <w:r>
              <w:rPr>
                <w:rFonts w:ascii="QCF_P368" w:hAnsi="QCF_P368" w:cs="QCF_P368"/>
                <w:color w:val="000000"/>
                <w:sz w:val="2"/>
                <w:szCs w:val="2"/>
                <w:rtl/>
              </w:rPr>
              <w:t xml:space="preserve"> </w:t>
            </w:r>
            <w:r w:rsidRPr="002064B0">
              <w:rPr>
                <w:rFonts w:ascii="QCF_P368" w:hAnsi="QCF_P368" w:cs="QCF_P368"/>
                <w:color w:val="000000"/>
                <w:sz w:val="27"/>
                <w:szCs w:val="27"/>
                <w:u w:val="double"/>
                <w:rtl/>
              </w:rPr>
              <w:t>ﮭ</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ﮮ</w:t>
            </w:r>
            <w:r>
              <w:rPr>
                <w:rFonts w:ascii="QCF_P368" w:hAnsi="QCF_P368" w:cs="QCF_P368"/>
                <w:color w:val="000000"/>
                <w:sz w:val="2"/>
                <w:szCs w:val="2"/>
                <w:rtl/>
              </w:rPr>
              <w:t xml:space="preserve"> </w:t>
            </w:r>
            <w:r>
              <w:rPr>
                <w:rFonts w:ascii="QCF_P368" w:hAnsi="QCF_P368" w:cs="QCF_P368"/>
                <w:color w:val="000000"/>
                <w:sz w:val="27"/>
                <w:szCs w:val="27"/>
                <w:rtl/>
              </w:rPr>
              <w:t>ﮯ</w:t>
            </w:r>
            <w:r>
              <w:rPr>
                <w:rFonts w:ascii="QCF_P368" w:hAnsi="QCF_P368" w:cs="QCF_P368"/>
                <w:color w:val="000000"/>
                <w:sz w:val="2"/>
                <w:szCs w:val="2"/>
                <w:rtl/>
              </w:rPr>
              <w:t xml:space="preserve"> </w:t>
            </w:r>
            <w:r>
              <w:rPr>
                <w:rFonts w:ascii="QCF_P368" w:hAnsi="QCF_P368" w:cs="QCF_P368"/>
                <w:color w:val="000000"/>
                <w:sz w:val="27"/>
                <w:szCs w:val="27"/>
                <w:rtl/>
              </w:rPr>
              <w:t>ﮰ</w:t>
            </w:r>
            <w:r>
              <w:rPr>
                <w:rFonts w:ascii="QCF_P368" w:hAnsi="QCF_P368" w:cs="QCF_P368"/>
                <w:color w:val="000000"/>
                <w:sz w:val="2"/>
                <w:szCs w:val="2"/>
                <w:rtl/>
              </w:rPr>
              <w:t xml:space="preserve"> </w:t>
            </w:r>
            <w:r>
              <w:rPr>
                <w:rFonts w:ascii="QCF_P368" w:hAnsi="QCF_P368" w:cs="QCF_P368"/>
                <w:color w:val="000000"/>
                <w:sz w:val="27"/>
                <w:szCs w:val="27"/>
                <w:rtl/>
              </w:rPr>
              <w:t>ﮱ</w:t>
            </w:r>
            <w:r>
              <w:rPr>
                <w:rFonts w:ascii="QCF_P368" w:hAnsi="QCF_P368" w:cs="QCF_P368"/>
                <w:color w:val="000000"/>
                <w:sz w:val="2"/>
                <w:szCs w:val="2"/>
                <w:rtl/>
              </w:rPr>
              <w:t xml:space="preserve">   </w:t>
            </w:r>
            <w:r>
              <w:rPr>
                <w:rFonts w:ascii="QCF_P368" w:hAnsi="QCF_P368" w:cs="QCF_P368"/>
                <w:color w:val="000000"/>
                <w:sz w:val="27"/>
                <w:szCs w:val="27"/>
                <w:rtl/>
              </w:rPr>
              <w:t>ﯓ</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2064B0" w:rsidRDefault="002064B0" w:rsidP="005D4F6D">
            <w:pPr>
              <w:autoSpaceDE w:val="0"/>
              <w:autoSpaceDN w:val="0"/>
              <w:bidi/>
              <w:adjustRightInd w:val="0"/>
              <w:jc w:val="both"/>
              <w:rPr>
                <w:rFonts w:ascii="Traditional Arabic" w:eastAsia="Times New Roman" w:hAnsi="Traditional Arabic" w:cs="Traditional Arabic"/>
                <w:sz w:val="28"/>
                <w:szCs w:val="28"/>
                <w:rtl/>
              </w:rPr>
            </w:pPr>
            <w:r w:rsidRPr="002064B0">
              <w:rPr>
                <w:rFonts w:ascii="Traditional Arabic" w:eastAsia="Times New Roman" w:hAnsi="Traditional Arabic" w:cs="Traditional Arabic" w:hint="cs"/>
                <w:sz w:val="28"/>
                <w:szCs w:val="28"/>
                <w:rtl/>
              </w:rPr>
              <w:t>32</w:t>
            </w:r>
          </w:p>
        </w:tc>
        <w:tc>
          <w:tcPr>
            <w:tcW w:w="3723" w:type="dxa"/>
          </w:tcPr>
          <w:p w:rsidR="00CB150B" w:rsidRPr="0098770F"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ﯕ</w:t>
            </w:r>
            <w:r>
              <w:rPr>
                <w:rFonts w:ascii="QCF_P368" w:hAnsi="QCF_P368" w:cs="QCF_P368"/>
                <w:color w:val="000000"/>
                <w:sz w:val="2"/>
                <w:szCs w:val="2"/>
                <w:rtl/>
              </w:rPr>
              <w:t xml:space="preserve"> </w:t>
            </w:r>
            <w:r w:rsidRPr="002064B0">
              <w:rPr>
                <w:rFonts w:ascii="QCF_P368" w:hAnsi="QCF_P368" w:cs="QCF_P368"/>
                <w:color w:val="000000"/>
                <w:sz w:val="27"/>
                <w:szCs w:val="27"/>
                <w:u w:val="single"/>
                <w:rtl/>
              </w:rPr>
              <w:t>ﯖ</w:t>
            </w:r>
            <w:r>
              <w:rPr>
                <w:rFonts w:ascii="QCF_P368" w:hAnsi="QCF_P368" w:cs="QCF_P368"/>
                <w:color w:val="000000"/>
                <w:sz w:val="2"/>
                <w:szCs w:val="2"/>
                <w:rtl/>
              </w:rPr>
              <w:t xml:space="preserve"> </w:t>
            </w:r>
            <w:r>
              <w:rPr>
                <w:rFonts w:ascii="QCF_P368" w:hAnsi="QCF_P368" w:cs="QCF_P368"/>
                <w:color w:val="000000"/>
                <w:sz w:val="27"/>
                <w:szCs w:val="27"/>
                <w:rtl/>
              </w:rPr>
              <w:t>ﯗ</w:t>
            </w:r>
            <w:r>
              <w:rPr>
                <w:rFonts w:ascii="QCF_P368" w:hAnsi="QCF_P368" w:cs="QCF_P368"/>
                <w:color w:val="000000"/>
                <w:sz w:val="2"/>
                <w:szCs w:val="2"/>
                <w:rtl/>
              </w:rPr>
              <w:t xml:space="preserve"> </w:t>
            </w:r>
            <w:r>
              <w:rPr>
                <w:rFonts w:ascii="QCF_P368" w:hAnsi="QCF_P368" w:cs="QCF_P368"/>
                <w:color w:val="000000"/>
                <w:sz w:val="27"/>
                <w:szCs w:val="27"/>
                <w:rtl/>
              </w:rPr>
              <w:t>ﯘ</w:t>
            </w:r>
            <w:r>
              <w:rPr>
                <w:rFonts w:ascii="QCF_P368" w:hAnsi="QCF_P368" w:cs="QCF_P368"/>
                <w:color w:val="000000"/>
                <w:sz w:val="2"/>
                <w:szCs w:val="2"/>
                <w:rtl/>
              </w:rPr>
              <w:t xml:space="preserve"> </w:t>
            </w:r>
            <w:r>
              <w:rPr>
                <w:rFonts w:ascii="QCF_P368" w:hAnsi="QCF_P368" w:cs="QCF_P368"/>
                <w:color w:val="000000"/>
                <w:sz w:val="27"/>
                <w:szCs w:val="27"/>
                <w:rtl/>
              </w:rPr>
              <w:t>ﯙ</w:t>
            </w:r>
            <w:r>
              <w:rPr>
                <w:rFonts w:ascii="QCF_P368" w:hAnsi="QCF_P368" w:cs="QCF_P368"/>
                <w:color w:val="000000"/>
                <w:sz w:val="2"/>
                <w:szCs w:val="2"/>
                <w:rtl/>
              </w:rPr>
              <w:t xml:space="preserve"> </w:t>
            </w:r>
            <w:r>
              <w:rPr>
                <w:rFonts w:ascii="QCF_P368" w:hAnsi="QCF_P368" w:cs="QCF_P368"/>
                <w:color w:val="000000"/>
                <w:sz w:val="27"/>
                <w:szCs w:val="27"/>
                <w:rtl/>
              </w:rPr>
              <w:t>ﯚ</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33</w:t>
            </w:r>
          </w:p>
        </w:tc>
        <w:tc>
          <w:tcPr>
            <w:tcW w:w="4166"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ﯜ</w:t>
            </w:r>
            <w:r>
              <w:rPr>
                <w:rFonts w:ascii="QCF_P368" w:hAnsi="QCF_P368" w:cs="QCF_P368"/>
                <w:color w:val="000000"/>
                <w:sz w:val="2"/>
                <w:szCs w:val="2"/>
                <w:rtl/>
              </w:rPr>
              <w:t xml:space="preserve"> </w:t>
            </w:r>
            <w:r w:rsidRPr="002064B0">
              <w:rPr>
                <w:rFonts w:ascii="QCF_P368" w:hAnsi="QCF_P368" w:cs="QCF_P368"/>
                <w:color w:val="000000"/>
                <w:sz w:val="27"/>
                <w:szCs w:val="27"/>
                <w:u w:val="single"/>
                <w:rtl/>
              </w:rPr>
              <w:t>ﯝ</w:t>
            </w:r>
            <w:r>
              <w:rPr>
                <w:rFonts w:ascii="QCF_P368" w:hAnsi="QCF_P368" w:cs="QCF_P368"/>
                <w:color w:val="000000"/>
                <w:sz w:val="2"/>
                <w:szCs w:val="2"/>
                <w:rtl/>
              </w:rPr>
              <w:t xml:space="preserve">   </w:t>
            </w:r>
            <w:r>
              <w:rPr>
                <w:rFonts w:ascii="QCF_P368" w:hAnsi="QCF_P368" w:cs="QCF_P368"/>
                <w:color w:val="000000"/>
                <w:sz w:val="27"/>
                <w:szCs w:val="27"/>
                <w:rtl/>
              </w:rPr>
              <w:t>ﯞ</w:t>
            </w:r>
            <w:r>
              <w:rPr>
                <w:rFonts w:ascii="QCF_P368" w:hAnsi="QCF_P368" w:cs="QCF_P368"/>
                <w:color w:val="000000"/>
                <w:sz w:val="2"/>
                <w:szCs w:val="2"/>
                <w:rtl/>
              </w:rPr>
              <w:t xml:space="preserve"> </w:t>
            </w:r>
            <w:r>
              <w:rPr>
                <w:rFonts w:ascii="QCF_P368" w:hAnsi="QCF_P368" w:cs="QCF_P368"/>
                <w:color w:val="000000"/>
                <w:sz w:val="27"/>
                <w:szCs w:val="27"/>
                <w:rtl/>
              </w:rPr>
              <w:t>ﯟ</w:t>
            </w:r>
            <w:r>
              <w:rPr>
                <w:rFonts w:ascii="QCF_P368" w:hAnsi="QCF_P368" w:cs="QCF_P368"/>
                <w:color w:val="000000"/>
                <w:sz w:val="2"/>
                <w:szCs w:val="2"/>
                <w:rtl/>
              </w:rPr>
              <w:t xml:space="preserve"> </w:t>
            </w:r>
            <w:r>
              <w:rPr>
                <w:rFonts w:ascii="QCF_P368" w:hAnsi="QCF_P368" w:cs="QCF_P368"/>
                <w:color w:val="000000"/>
                <w:sz w:val="27"/>
                <w:szCs w:val="27"/>
                <w:rtl/>
              </w:rPr>
              <w:t>ﯠ</w:t>
            </w:r>
            <w:r>
              <w:rPr>
                <w:rFonts w:ascii="QCF_P368" w:hAnsi="QCF_P368" w:cs="QCF_P368"/>
                <w:color w:val="000000"/>
                <w:sz w:val="2"/>
                <w:szCs w:val="2"/>
                <w:rtl/>
              </w:rPr>
              <w:t xml:space="preserve"> </w:t>
            </w:r>
            <w:r>
              <w:rPr>
                <w:rFonts w:ascii="QCF_P368" w:hAnsi="QCF_P368" w:cs="QCF_P368"/>
                <w:color w:val="000000"/>
                <w:sz w:val="27"/>
                <w:szCs w:val="27"/>
                <w:rtl/>
              </w:rPr>
              <w:t>ﯡ</w:t>
            </w:r>
            <w:r>
              <w:rPr>
                <w:rFonts w:ascii="QCF_P368" w:hAnsi="QCF_P368" w:cs="QCF_P368"/>
                <w:color w:val="000000"/>
                <w:sz w:val="2"/>
                <w:szCs w:val="2"/>
                <w:rtl/>
              </w:rPr>
              <w:t xml:space="preserve"> </w:t>
            </w:r>
            <w:r>
              <w:rPr>
                <w:rFonts w:ascii="QCF_BSML" w:hAnsi="QCF_BSML" w:cs="QCF_BSML"/>
                <w:color w:val="000000"/>
                <w:sz w:val="27"/>
                <w:szCs w:val="27"/>
                <w:rtl/>
              </w:rPr>
              <w:t>ﭼ</w:t>
            </w:r>
          </w:p>
        </w:tc>
      </w:tr>
      <w:tr w:rsidR="00CB150B" w:rsidTr="00486B57">
        <w:tc>
          <w:tcPr>
            <w:tcW w:w="914"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34</w:t>
            </w:r>
          </w:p>
        </w:tc>
        <w:tc>
          <w:tcPr>
            <w:tcW w:w="3723" w:type="dxa"/>
          </w:tcPr>
          <w:p w:rsidR="00CB150B" w:rsidRPr="002064B0" w:rsidRDefault="002064B0" w:rsidP="002064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ﯣ</w:t>
            </w:r>
            <w:r>
              <w:rPr>
                <w:rFonts w:ascii="QCF_P368" w:hAnsi="QCF_P368" w:cs="QCF_P368"/>
                <w:color w:val="000000"/>
                <w:sz w:val="2"/>
                <w:szCs w:val="2"/>
                <w:rtl/>
              </w:rPr>
              <w:t xml:space="preserve"> </w:t>
            </w:r>
            <w:r>
              <w:rPr>
                <w:rFonts w:ascii="QCF_P368" w:hAnsi="QCF_P368" w:cs="QCF_P368"/>
                <w:color w:val="000000"/>
                <w:sz w:val="27"/>
                <w:szCs w:val="27"/>
                <w:rtl/>
              </w:rPr>
              <w:t>ﯤ</w:t>
            </w:r>
            <w:r>
              <w:rPr>
                <w:rFonts w:ascii="QCF_P368" w:hAnsi="QCF_P368" w:cs="QCF_P368"/>
                <w:color w:val="000000"/>
                <w:sz w:val="2"/>
                <w:szCs w:val="2"/>
                <w:rtl/>
              </w:rPr>
              <w:t xml:space="preserve"> </w:t>
            </w:r>
            <w:r>
              <w:rPr>
                <w:rFonts w:ascii="QCF_P368" w:hAnsi="QCF_P368" w:cs="QCF_P368"/>
                <w:color w:val="000000"/>
                <w:sz w:val="27"/>
                <w:szCs w:val="27"/>
                <w:rtl/>
              </w:rPr>
              <w:t>ﯥ</w:t>
            </w:r>
            <w:r>
              <w:rPr>
                <w:rFonts w:ascii="QCF_P368" w:hAnsi="QCF_P368" w:cs="QCF_P368"/>
                <w:color w:val="000000"/>
                <w:sz w:val="2"/>
                <w:szCs w:val="2"/>
                <w:rtl/>
              </w:rPr>
              <w:t xml:space="preserve"> </w:t>
            </w:r>
            <w:r w:rsidRPr="002064B0">
              <w:rPr>
                <w:rFonts w:ascii="QCF_P368" w:hAnsi="QCF_P368" w:cs="QCF_P368"/>
                <w:color w:val="000000"/>
                <w:sz w:val="27"/>
                <w:szCs w:val="27"/>
                <w:u w:val="double"/>
                <w:rtl/>
              </w:rPr>
              <w:t>ﯦ</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ﯧ</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ﯨ</w:t>
            </w:r>
            <w:r w:rsidRPr="002064B0">
              <w:rPr>
                <w:rFonts w:ascii="QCF_P368" w:hAnsi="QCF_P368" w:cs="QCF_P368"/>
                <w:color w:val="000000"/>
                <w:sz w:val="2"/>
                <w:szCs w:val="2"/>
                <w:u w:val="double"/>
                <w:rtl/>
              </w:rPr>
              <w:t xml:space="preserve">  </w:t>
            </w:r>
            <w:r w:rsidRPr="002064B0">
              <w:rPr>
                <w:rFonts w:ascii="QCF_P368" w:hAnsi="QCF_P368" w:cs="QCF_P368"/>
                <w:color w:val="000000"/>
                <w:sz w:val="27"/>
                <w:szCs w:val="27"/>
                <w:u w:val="double"/>
                <w:rtl/>
              </w:rPr>
              <w:t>ﯩ</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2064B0"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35</w:t>
            </w:r>
          </w:p>
        </w:tc>
        <w:tc>
          <w:tcPr>
            <w:tcW w:w="4166" w:type="dxa"/>
          </w:tcPr>
          <w:p w:rsidR="00CB150B" w:rsidRPr="00395ABE" w:rsidRDefault="00395ABE" w:rsidP="00395AB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P368" w:hAnsi="QCF_P368" w:cs="QCF_P368"/>
                <w:color w:val="000000"/>
                <w:sz w:val="2"/>
                <w:szCs w:val="2"/>
                <w:rtl/>
              </w:rPr>
              <w:t xml:space="preserve"> </w:t>
            </w:r>
            <w:r>
              <w:rPr>
                <w:rFonts w:ascii="QCF_P368" w:hAnsi="QCF_P368" w:cs="QCF_P368"/>
                <w:color w:val="000000"/>
                <w:sz w:val="27"/>
                <w:szCs w:val="27"/>
                <w:rtl/>
              </w:rPr>
              <w:t>ﯬ</w:t>
            </w:r>
            <w:r>
              <w:rPr>
                <w:rFonts w:ascii="QCF_P368" w:hAnsi="QCF_P368" w:cs="QCF_P368"/>
                <w:color w:val="000000"/>
                <w:sz w:val="2"/>
                <w:szCs w:val="2"/>
                <w:rtl/>
              </w:rPr>
              <w:t xml:space="preserve"> </w:t>
            </w:r>
            <w:r w:rsidRPr="00395ABE">
              <w:rPr>
                <w:rFonts w:ascii="QCF_P368" w:hAnsi="QCF_P368" w:cs="QCF_P368"/>
                <w:color w:val="000000"/>
                <w:sz w:val="27"/>
                <w:szCs w:val="27"/>
                <w:u w:val="single"/>
                <w:rtl/>
              </w:rPr>
              <w:t>ﯭ</w:t>
            </w:r>
            <w:r>
              <w:rPr>
                <w:rFonts w:ascii="QCF_P368" w:hAnsi="QCF_P368" w:cs="QCF_P368"/>
                <w:color w:val="000000"/>
                <w:sz w:val="2"/>
                <w:szCs w:val="2"/>
                <w:rtl/>
              </w:rPr>
              <w:t xml:space="preserve"> </w:t>
            </w:r>
            <w:r>
              <w:rPr>
                <w:rFonts w:ascii="QCF_P368" w:hAnsi="QCF_P368" w:cs="QCF_P368"/>
                <w:color w:val="000000"/>
                <w:sz w:val="27"/>
                <w:szCs w:val="27"/>
                <w:rtl/>
              </w:rPr>
              <w:t>ﯮ</w:t>
            </w:r>
            <w:r>
              <w:rPr>
                <w:rFonts w:ascii="QCF_P368" w:hAnsi="QCF_P368" w:cs="QCF_P368"/>
                <w:color w:val="000000"/>
                <w:sz w:val="2"/>
                <w:szCs w:val="2"/>
                <w:rtl/>
              </w:rPr>
              <w:t xml:space="preserve"> </w:t>
            </w:r>
            <w:r>
              <w:rPr>
                <w:rFonts w:ascii="QCF_P368" w:hAnsi="QCF_P368" w:cs="QCF_P368"/>
                <w:color w:val="000000"/>
                <w:sz w:val="27"/>
                <w:szCs w:val="27"/>
                <w:rtl/>
              </w:rPr>
              <w:t>ﯯ</w:t>
            </w:r>
            <w:r>
              <w:rPr>
                <w:rFonts w:ascii="QCF_P368" w:hAnsi="QCF_P368" w:cs="QCF_P368"/>
                <w:color w:val="000000"/>
                <w:sz w:val="2"/>
                <w:szCs w:val="2"/>
                <w:rtl/>
              </w:rPr>
              <w:t xml:space="preserve"> </w:t>
            </w:r>
            <w:r>
              <w:rPr>
                <w:rFonts w:ascii="QCF_P368" w:hAnsi="QCF_P368" w:cs="QCF_P368"/>
                <w:color w:val="000000"/>
                <w:sz w:val="27"/>
                <w:szCs w:val="27"/>
                <w:rtl/>
              </w:rPr>
              <w:t>ﯰ</w:t>
            </w:r>
            <w:r>
              <w:rPr>
                <w:rFonts w:ascii="QCF_P368" w:hAnsi="QCF_P368" w:cs="QCF_P368"/>
                <w:color w:val="000000"/>
                <w:sz w:val="2"/>
                <w:szCs w:val="2"/>
                <w:rtl/>
              </w:rPr>
              <w:t xml:space="preserve"> </w:t>
            </w:r>
            <w:r w:rsidRPr="00395ABE">
              <w:rPr>
                <w:rFonts w:ascii="QCF_P368" w:hAnsi="QCF_P368" w:cs="QCF_P368"/>
                <w:color w:val="000000"/>
                <w:sz w:val="27"/>
                <w:szCs w:val="27"/>
                <w:u w:val="single"/>
                <w:rtl/>
              </w:rPr>
              <w:t>ﯱ</w:t>
            </w:r>
            <w:r>
              <w:rPr>
                <w:rFonts w:ascii="QCF_P368" w:hAnsi="QCF_P368" w:cs="QCF_P368"/>
                <w:color w:val="000000"/>
                <w:sz w:val="2"/>
                <w:szCs w:val="2"/>
                <w:rtl/>
              </w:rPr>
              <w:t xml:space="preserve">  </w:t>
            </w:r>
            <w:r>
              <w:rPr>
                <w:rFonts w:ascii="QCF_P368" w:hAnsi="QCF_P368" w:cs="QCF_P368"/>
                <w:color w:val="000000"/>
                <w:sz w:val="27"/>
                <w:szCs w:val="27"/>
                <w:rtl/>
              </w:rPr>
              <w:t>ﯲ</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395ABE"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36</w:t>
            </w:r>
          </w:p>
        </w:tc>
        <w:tc>
          <w:tcPr>
            <w:tcW w:w="3723" w:type="dxa"/>
          </w:tcPr>
          <w:p w:rsidR="00CB150B" w:rsidRPr="00395ABE" w:rsidRDefault="00395ABE" w:rsidP="00395AB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ﯴ</w:t>
            </w:r>
            <w:r>
              <w:rPr>
                <w:rFonts w:ascii="QCF_P368" w:hAnsi="QCF_P368" w:cs="QCF_P368"/>
                <w:color w:val="000000"/>
                <w:sz w:val="2"/>
                <w:szCs w:val="2"/>
                <w:rtl/>
              </w:rPr>
              <w:t xml:space="preserve"> </w:t>
            </w:r>
            <w:r w:rsidRPr="00395ABE">
              <w:rPr>
                <w:rFonts w:ascii="QCF_P368" w:hAnsi="QCF_P368" w:cs="QCF_P368"/>
                <w:color w:val="000000"/>
                <w:sz w:val="27"/>
                <w:szCs w:val="27"/>
                <w:u w:val="double"/>
                <w:rtl/>
              </w:rPr>
              <w:t>ﯵ</w:t>
            </w:r>
            <w:r>
              <w:rPr>
                <w:rFonts w:ascii="QCF_P368" w:hAnsi="QCF_P368" w:cs="QCF_P368"/>
                <w:color w:val="000000"/>
                <w:sz w:val="2"/>
                <w:szCs w:val="2"/>
                <w:rtl/>
              </w:rPr>
              <w:t xml:space="preserve"> </w:t>
            </w:r>
            <w:r>
              <w:rPr>
                <w:rFonts w:ascii="QCF_P368" w:hAnsi="QCF_P368" w:cs="QCF_P368"/>
                <w:color w:val="000000"/>
                <w:sz w:val="27"/>
                <w:szCs w:val="27"/>
                <w:rtl/>
              </w:rPr>
              <w:t>ﯶ</w:t>
            </w:r>
            <w:r>
              <w:rPr>
                <w:rFonts w:ascii="QCF_P368" w:hAnsi="QCF_P368" w:cs="QCF_P368"/>
                <w:color w:val="000000"/>
                <w:sz w:val="2"/>
                <w:szCs w:val="2"/>
                <w:rtl/>
              </w:rPr>
              <w:t xml:space="preserve"> </w:t>
            </w:r>
            <w:r>
              <w:rPr>
                <w:rFonts w:ascii="QCF_P368" w:hAnsi="QCF_P368" w:cs="QCF_P368"/>
                <w:color w:val="000000"/>
                <w:sz w:val="27"/>
                <w:szCs w:val="27"/>
                <w:rtl/>
              </w:rPr>
              <w:t>ﯷ</w:t>
            </w:r>
            <w:r>
              <w:rPr>
                <w:rFonts w:ascii="QCF_P368" w:hAnsi="QCF_P368" w:cs="QCF_P368"/>
                <w:color w:val="000000"/>
                <w:sz w:val="2"/>
                <w:szCs w:val="2"/>
                <w:rtl/>
              </w:rPr>
              <w:t xml:space="preserve"> </w:t>
            </w:r>
            <w:r>
              <w:rPr>
                <w:rFonts w:ascii="QCF_P368" w:hAnsi="QCF_P368" w:cs="QCF_P368"/>
                <w:color w:val="000000"/>
                <w:sz w:val="27"/>
                <w:szCs w:val="27"/>
                <w:rtl/>
              </w:rPr>
              <w:t>ﯸ</w:t>
            </w:r>
            <w:r>
              <w:rPr>
                <w:rFonts w:ascii="QCF_P368" w:hAnsi="QCF_P368" w:cs="QCF_P368"/>
                <w:color w:val="000000"/>
                <w:sz w:val="2"/>
                <w:szCs w:val="2"/>
                <w:rtl/>
              </w:rPr>
              <w:t xml:space="preserve"> </w:t>
            </w:r>
            <w:r>
              <w:rPr>
                <w:rFonts w:ascii="QCF_P368" w:hAnsi="QCF_P368" w:cs="QCF_P368"/>
                <w:color w:val="000000"/>
                <w:sz w:val="27"/>
                <w:szCs w:val="27"/>
                <w:rtl/>
              </w:rPr>
              <w:t>ﯹ</w:t>
            </w:r>
            <w:r>
              <w:rPr>
                <w:rFonts w:ascii="QCF_P368" w:hAnsi="QCF_P368" w:cs="QCF_P368"/>
                <w:color w:val="000000"/>
                <w:sz w:val="2"/>
                <w:szCs w:val="2"/>
                <w:rtl/>
              </w:rPr>
              <w:t xml:space="preserve">  </w:t>
            </w:r>
            <w:r w:rsidRPr="00395ABE">
              <w:rPr>
                <w:rFonts w:ascii="QCF_P368" w:hAnsi="QCF_P368" w:cs="QCF_P368"/>
                <w:color w:val="000000"/>
                <w:sz w:val="27"/>
                <w:szCs w:val="27"/>
                <w:u w:val="single"/>
                <w:rtl/>
              </w:rPr>
              <w:t>ﯺ</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395ABE"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37</w:t>
            </w:r>
          </w:p>
        </w:tc>
        <w:tc>
          <w:tcPr>
            <w:tcW w:w="4166" w:type="dxa"/>
          </w:tcPr>
          <w:p w:rsidR="00CB150B" w:rsidRPr="00395ABE" w:rsidRDefault="00395ABE" w:rsidP="00395AB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395ABE">
              <w:rPr>
                <w:rFonts w:ascii="QCF_P368" w:hAnsi="QCF_P368" w:cs="QCF_P368"/>
                <w:color w:val="000000"/>
                <w:sz w:val="27"/>
                <w:szCs w:val="27"/>
                <w:u w:val="single"/>
                <w:rtl/>
              </w:rPr>
              <w:t>ﯼ</w:t>
            </w:r>
            <w:r>
              <w:rPr>
                <w:rFonts w:ascii="QCF_P368" w:hAnsi="QCF_P368" w:cs="QCF_P368"/>
                <w:color w:val="000000"/>
                <w:sz w:val="2"/>
                <w:szCs w:val="2"/>
                <w:rtl/>
              </w:rPr>
              <w:t xml:space="preserve"> </w:t>
            </w:r>
            <w:r>
              <w:rPr>
                <w:rFonts w:ascii="QCF_P368" w:hAnsi="QCF_P368" w:cs="QCF_P368"/>
                <w:color w:val="000000"/>
                <w:sz w:val="27"/>
                <w:szCs w:val="27"/>
                <w:rtl/>
              </w:rPr>
              <w:t>ﯽ</w:t>
            </w:r>
            <w:r>
              <w:rPr>
                <w:rFonts w:ascii="QCF_P368" w:hAnsi="QCF_P368" w:cs="QCF_P368"/>
                <w:color w:val="000000"/>
                <w:sz w:val="2"/>
                <w:szCs w:val="2"/>
                <w:rtl/>
              </w:rPr>
              <w:t xml:space="preserve"> </w:t>
            </w:r>
            <w:r>
              <w:rPr>
                <w:rFonts w:ascii="QCF_P368" w:hAnsi="QCF_P368" w:cs="QCF_P368"/>
                <w:color w:val="000000"/>
                <w:sz w:val="27"/>
                <w:szCs w:val="27"/>
                <w:rtl/>
              </w:rPr>
              <w:t>ﯾ</w:t>
            </w:r>
            <w:r>
              <w:rPr>
                <w:rFonts w:ascii="QCF_P368" w:hAnsi="QCF_P368" w:cs="QCF_P368"/>
                <w:color w:val="000000"/>
                <w:sz w:val="2"/>
                <w:szCs w:val="2"/>
                <w:rtl/>
              </w:rPr>
              <w:t xml:space="preserve"> </w:t>
            </w:r>
            <w:r>
              <w:rPr>
                <w:rFonts w:ascii="QCF_P368" w:hAnsi="QCF_P368" w:cs="QCF_P368"/>
                <w:color w:val="000000"/>
                <w:sz w:val="27"/>
                <w:szCs w:val="27"/>
                <w:rtl/>
              </w:rPr>
              <w:t>ﯿ</w:t>
            </w:r>
            <w:r>
              <w:rPr>
                <w:rFonts w:ascii="Traditional Arabic" w:eastAsia="Times New Roman" w:hAnsi="Traditional Arabic" w:cs="Traditional Arabic" w:hint="cs"/>
                <w:sz w:val="28"/>
                <w:szCs w:val="28"/>
                <w:rtl/>
              </w:rPr>
              <w:t>....</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395ABE"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40</w:t>
            </w:r>
          </w:p>
        </w:tc>
        <w:tc>
          <w:tcPr>
            <w:tcW w:w="3723" w:type="dxa"/>
          </w:tcPr>
          <w:p w:rsidR="00CB150B" w:rsidRPr="00395ABE" w:rsidRDefault="00395ABE" w:rsidP="00395AB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ﭑ</w:t>
            </w:r>
            <w:r>
              <w:rPr>
                <w:rFonts w:ascii="QCF_P369" w:hAnsi="QCF_P369" w:cs="QCF_P369"/>
                <w:color w:val="000000"/>
                <w:sz w:val="2"/>
                <w:szCs w:val="2"/>
                <w:rtl/>
              </w:rPr>
              <w:t xml:space="preserve"> </w:t>
            </w:r>
            <w:r>
              <w:rPr>
                <w:rFonts w:ascii="QCF_P369" w:hAnsi="QCF_P369" w:cs="QCF_P369"/>
                <w:color w:val="000000"/>
                <w:sz w:val="27"/>
                <w:szCs w:val="27"/>
                <w:rtl/>
              </w:rPr>
              <w:t>ﭒ</w:t>
            </w:r>
            <w:r>
              <w:rPr>
                <w:rFonts w:ascii="QCF_P369" w:hAnsi="QCF_P369" w:cs="QCF_P369"/>
                <w:color w:val="000000"/>
                <w:sz w:val="2"/>
                <w:szCs w:val="2"/>
                <w:rtl/>
              </w:rPr>
              <w:t xml:space="preserve"> </w:t>
            </w:r>
            <w:r w:rsidRPr="00395ABE">
              <w:rPr>
                <w:rFonts w:ascii="QCF_P369" w:hAnsi="QCF_P369" w:cs="QCF_P369"/>
                <w:color w:val="000000"/>
                <w:sz w:val="27"/>
                <w:szCs w:val="27"/>
                <w:u w:val="single"/>
                <w:rtl/>
              </w:rPr>
              <w:t>ﭓ</w:t>
            </w:r>
            <w:r>
              <w:rPr>
                <w:rFonts w:ascii="QCF_P369" w:hAnsi="QCF_P369" w:cs="QCF_P369"/>
                <w:color w:val="000000"/>
                <w:sz w:val="2"/>
                <w:szCs w:val="2"/>
                <w:rtl/>
              </w:rPr>
              <w:t xml:space="preserve"> </w:t>
            </w:r>
            <w:r>
              <w:rPr>
                <w:rFonts w:ascii="QCF_P369" w:hAnsi="QCF_P369" w:cs="QCF_P369"/>
                <w:color w:val="000000"/>
                <w:sz w:val="27"/>
                <w:szCs w:val="27"/>
                <w:rtl/>
              </w:rPr>
              <w:t>ﭔ</w:t>
            </w:r>
            <w:r>
              <w:rPr>
                <w:rFonts w:ascii="QCF_P369" w:hAnsi="QCF_P369" w:cs="QCF_P369"/>
                <w:color w:val="000000"/>
                <w:sz w:val="2"/>
                <w:szCs w:val="2"/>
                <w:rtl/>
              </w:rPr>
              <w:t xml:space="preserve"> </w:t>
            </w:r>
            <w:r>
              <w:rPr>
                <w:rFonts w:ascii="QCF_P369" w:hAnsi="QCF_P369" w:cs="QCF_P369"/>
                <w:color w:val="000000"/>
                <w:sz w:val="27"/>
                <w:szCs w:val="27"/>
                <w:rtl/>
              </w:rPr>
              <w:t>ﭕ</w:t>
            </w:r>
            <w:r>
              <w:rPr>
                <w:rFonts w:ascii="QCF_P369" w:hAnsi="QCF_P369" w:cs="QCF_P369"/>
                <w:color w:val="000000"/>
                <w:sz w:val="2"/>
                <w:szCs w:val="2"/>
                <w:rtl/>
              </w:rPr>
              <w:t xml:space="preserve">   </w:t>
            </w:r>
            <w:r>
              <w:rPr>
                <w:rFonts w:ascii="QCF_P369" w:hAnsi="QCF_P369" w:cs="QCF_P369"/>
                <w:color w:val="000000"/>
                <w:sz w:val="27"/>
                <w:szCs w:val="27"/>
                <w:rtl/>
              </w:rPr>
              <w:t>ﭖ</w:t>
            </w:r>
            <w:r>
              <w:rPr>
                <w:rFonts w:ascii="QCF_P369" w:hAnsi="QCF_P369" w:cs="QCF_P369"/>
                <w:color w:val="000000"/>
                <w:sz w:val="2"/>
                <w:szCs w:val="2"/>
                <w:rtl/>
              </w:rPr>
              <w:t xml:space="preserve"> </w:t>
            </w:r>
            <w:r>
              <w:rPr>
                <w:rFonts w:ascii="QCF_P369" w:hAnsi="QCF_P369" w:cs="QCF_P369"/>
                <w:color w:val="000000"/>
                <w:sz w:val="27"/>
                <w:szCs w:val="27"/>
                <w:rtl/>
              </w:rPr>
              <w:t>ﭗ</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E325D4"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41</w:t>
            </w:r>
          </w:p>
        </w:tc>
        <w:tc>
          <w:tcPr>
            <w:tcW w:w="4166" w:type="dxa"/>
          </w:tcPr>
          <w:p w:rsidR="00CB150B" w:rsidRPr="00E325D4" w:rsidRDefault="00E325D4" w:rsidP="00E325D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9" w:hAnsi="QCF_P369" w:cs="QCF_P369"/>
                <w:color w:val="000000"/>
                <w:sz w:val="2"/>
                <w:szCs w:val="2"/>
                <w:rtl/>
              </w:rPr>
              <w:t xml:space="preserve"> </w:t>
            </w:r>
            <w:r>
              <w:rPr>
                <w:rFonts w:ascii="QCF_P369" w:hAnsi="QCF_P369" w:cs="QCF_P369"/>
                <w:color w:val="000000"/>
                <w:sz w:val="27"/>
                <w:szCs w:val="27"/>
                <w:rtl/>
              </w:rPr>
              <w:t>ﭜ</w:t>
            </w:r>
            <w:r>
              <w:rPr>
                <w:rFonts w:ascii="QCF_P369" w:hAnsi="QCF_P369" w:cs="QCF_P369"/>
                <w:color w:val="000000"/>
                <w:sz w:val="2"/>
                <w:szCs w:val="2"/>
                <w:rtl/>
              </w:rPr>
              <w:t xml:space="preserve"> </w:t>
            </w:r>
            <w:r>
              <w:rPr>
                <w:rFonts w:ascii="QCF_P369" w:hAnsi="QCF_P369" w:cs="QCF_P369"/>
                <w:color w:val="000000"/>
                <w:sz w:val="27"/>
                <w:szCs w:val="27"/>
                <w:rtl/>
              </w:rPr>
              <w:t>ﭝ</w:t>
            </w:r>
            <w:r>
              <w:rPr>
                <w:rFonts w:ascii="QCF_P369" w:hAnsi="QCF_P369" w:cs="QCF_P369"/>
                <w:color w:val="000000"/>
                <w:sz w:val="2"/>
                <w:szCs w:val="2"/>
                <w:rtl/>
              </w:rPr>
              <w:t xml:space="preserve"> </w:t>
            </w:r>
            <w:r w:rsidRPr="00E325D4">
              <w:rPr>
                <w:rFonts w:ascii="QCF_P369" w:hAnsi="QCF_P369" w:cs="QCF_P369"/>
                <w:color w:val="000000"/>
                <w:sz w:val="27"/>
                <w:szCs w:val="27"/>
                <w:u w:val="double"/>
                <w:rtl/>
              </w:rPr>
              <w:t>ﭞ</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ﭟ</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ﭠ</w:t>
            </w:r>
            <w:r>
              <w:rPr>
                <w:rFonts w:ascii="QCF_P369" w:hAnsi="QCF_P369" w:cs="QCF_P369"/>
                <w:color w:val="000000"/>
                <w:sz w:val="2"/>
                <w:szCs w:val="2"/>
                <w:rtl/>
              </w:rPr>
              <w:t xml:space="preserve"> </w:t>
            </w:r>
            <w:r>
              <w:rPr>
                <w:rFonts w:ascii="QCF_P369" w:hAnsi="QCF_P369" w:cs="QCF_P369"/>
                <w:color w:val="000000"/>
                <w:sz w:val="27"/>
                <w:szCs w:val="27"/>
                <w:rtl/>
              </w:rPr>
              <w:t>ﭡ</w:t>
            </w:r>
            <w:r>
              <w:rPr>
                <w:rFonts w:ascii="QCF_P369" w:hAnsi="QCF_P369" w:cs="QCF_P369"/>
                <w:color w:val="000000"/>
                <w:sz w:val="2"/>
                <w:szCs w:val="2"/>
                <w:rtl/>
              </w:rPr>
              <w:t xml:space="preserve"> </w:t>
            </w:r>
            <w:r>
              <w:rPr>
                <w:rFonts w:ascii="QCF_P369" w:hAnsi="QCF_P369" w:cs="QCF_P369"/>
                <w:color w:val="000000"/>
                <w:sz w:val="27"/>
                <w:szCs w:val="27"/>
                <w:rtl/>
              </w:rPr>
              <w:t>ﭢ</w:t>
            </w:r>
            <w:r>
              <w:rPr>
                <w:rFonts w:ascii="QCF_P369" w:hAnsi="QCF_P369" w:cs="QCF_P369"/>
                <w:color w:val="000000"/>
                <w:sz w:val="2"/>
                <w:szCs w:val="2"/>
                <w:rtl/>
              </w:rPr>
              <w:t xml:space="preserve">          </w:t>
            </w:r>
            <w:r>
              <w:rPr>
                <w:rFonts w:ascii="QCF_P369" w:hAnsi="QCF_P369" w:cs="QCF_P369"/>
                <w:color w:val="000000"/>
                <w:sz w:val="27"/>
                <w:szCs w:val="27"/>
                <w:rtl/>
              </w:rPr>
              <w:t>ﭣ</w:t>
            </w:r>
            <w:r>
              <w:rPr>
                <w:rFonts w:ascii="QCF_P369" w:hAnsi="QCF_P369" w:cs="QCF_P369"/>
                <w:color w:val="000000"/>
                <w:sz w:val="2"/>
                <w:szCs w:val="2"/>
                <w:rtl/>
              </w:rPr>
              <w:t xml:space="preserve"> </w:t>
            </w:r>
            <w:r>
              <w:rPr>
                <w:rFonts w:ascii="QCF_P369" w:hAnsi="QCF_P369" w:cs="QCF_P369"/>
                <w:color w:val="000000"/>
                <w:sz w:val="27"/>
                <w:szCs w:val="27"/>
                <w:rtl/>
              </w:rPr>
              <w:t>ﭤ</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E325D4"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42</w:t>
            </w:r>
          </w:p>
        </w:tc>
        <w:tc>
          <w:tcPr>
            <w:tcW w:w="3723" w:type="dxa"/>
          </w:tcPr>
          <w:p w:rsidR="00CB150B" w:rsidRPr="00E325D4" w:rsidRDefault="00E325D4" w:rsidP="00E325D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ﭦ</w:t>
            </w:r>
            <w:r>
              <w:rPr>
                <w:rFonts w:ascii="QCF_P369" w:hAnsi="QCF_P369" w:cs="QCF_P369"/>
                <w:color w:val="000000"/>
                <w:sz w:val="2"/>
                <w:szCs w:val="2"/>
                <w:rtl/>
              </w:rPr>
              <w:t xml:space="preserve"> </w:t>
            </w:r>
            <w:r>
              <w:rPr>
                <w:rFonts w:ascii="QCF_P369" w:hAnsi="QCF_P369" w:cs="QCF_P369"/>
                <w:color w:val="000000"/>
                <w:sz w:val="27"/>
                <w:szCs w:val="27"/>
                <w:rtl/>
              </w:rPr>
              <w:t>ﭧ</w:t>
            </w:r>
            <w:r>
              <w:rPr>
                <w:rFonts w:ascii="QCF_P369" w:hAnsi="QCF_P369" w:cs="QCF_P369"/>
                <w:color w:val="000000"/>
                <w:sz w:val="2"/>
                <w:szCs w:val="2"/>
                <w:rtl/>
              </w:rPr>
              <w:t xml:space="preserve">   </w:t>
            </w:r>
            <w:r w:rsidRPr="00E325D4">
              <w:rPr>
                <w:rFonts w:ascii="QCF_P369" w:hAnsi="QCF_P369" w:cs="QCF_P369"/>
                <w:color w:val="000000"/>
                <w:sz w:val="27"/>
                <w:szCs w:val="27"/>
                <w:u w:val="double"/>
                <w:rtl/>
              </w:rPr>
              <w:t>ﭨ</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ﭩ</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ﭪ</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ﭫ</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E325D4"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43</w:t>
            </w:r>
          </w:p>
        </w:tc>
        <w:tc>
          <w:tcPr>
            <w:tcW w:w="4166" w:type="dxa"/>
          </w:tcPr>
          <w:p w:rsidR="00CB150B" w:rsidRPr="00E325D4" w:rsidRDefault="00E325D4" w:rsidP="00E325D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ﭭ</w:t>
            </w:r>
            <w:r>
              <w:rPr>
                <w:rFonts w:ascii="QCF_P369" w:hAnsi="QCF_P369" w:cs="QCF_P369"/>
                <w:color w:val="000000"/>
                <w:sz w:val="2"/>
                <w:szCs w:val="2"/>
                <w:rtl/>
              </w:rPr>
              <w:t xml:space="preserve"> </w:t>
            </w:r>
            <w:r>
              <w:rPr>
                <w:rFonts w:ascii="QCF_P369" w:hAnsi="QCF_P369" w:cs="QCF_P369"/>
                <w:color w:val="000000"/>
                <w:sz w:val="27"/>
                <w:szCs w:val="27"/>
                <w:rtl/>
              </w:rPr>
              <w:t>ﭮ</w:t>
            </w:r>
            <w:r>
              <w:rPr>
                <w:rFonts w:ascii="QCF_P369" w:hAnsi="QCF_P369" w:cs="QCF_P369"/>
                <w:color w:val="000000"/>
                <w:sz w:val="2"/>
                <w:szCs w:val="2"/>
                <w:rtl/>
              </w:rPr>
              <w:t xml:space="preserve"> </w:t>
            </w:r>
            <w:r>
              <w:rPr>
                <w:rFonts w:ascii="QCF_P369" w:hAnsi="QCF_P369" w:cs="QCF_P369"/>
                <w:color w:val="000000"/>
                <w:sz w:val="27"/>
                <w:szCs w:val="27"/>
                <w:rtl/>
              </w:rPr>
              <w:t>ﭯ</w:t>
            </w:r>
            <w:r>
              <w:rPr>
                <w:rFonts w:ascii="QCF_P369" w:hAnsi="QCF_P369" w:cs="QCF_P369"/>
                <w:color w:val="000000"/>
                <w:sz w:val="2"/>
                <w:szCs w:val="2"/>
                <w:rtl/>
              </w:rPr>
              <w:t xml:space="preserve"> </w:t>
            </w:r>
            <w:r w:rsidRPr="00E325D4">
              <w:rPr>
                <w:rFonts w:ascii="QCF_P369" w:hAnsi="QCF_P369" w:cs="QCF_P369"/>
                <w:color w:val="000000"/>
                <w:sz w:val="27"/>
                <w:szCs w:val="27"/>
                <w:u w:val="double"/>
                <w:rtl/>
              </w:rPr>
              <w:t>ﭰ</w:t>
            </w:r>
            <w:r w:rsidRPr="00E325D4">
              <w:rPr>
                <w:rFonts w:ascii="QCF_P369" w:hAnsi="QCF_P369" w:cs="QCF_P369"/>
                <w:color w:val="000000"/>
                <w:sz w:val="2"/>
                <w:szCs w:val="2"/>
                <w:u w:val="double"/>
                <w:rtl/>
              </w:rPr>
              <w:t xml:space="preserve"> </w:t>
            </w:r>
            <w:r w:rsidRPr="00F514A9">
              <w:rPr>
                <w:rFonts w:ascii="QCF_P369" w:hAnsi="QCF_P369" w:cs="QCF_P369"/>
                <w:color w:val="000000"/>
                <w:sz w:val="27"/>
                <w:szCs w:val="27"/>
                <w:u w:val="single"/>
                <w:rtl/>
              </w:rPr>
              <w:t>ﭱ</w:t>
            </w:r>
            <w:r w:rsidRPr="00F514A9">
              <w:rPr>
                <w:rFonts w:ascii="QCF_P369" w:hAnsi="QCF_P369" w:cs="QCF_P369"/>
                <w:color w:val="000000"/>
                <w:sz w:val="2"/>
                <w:szCs w:val="2"/>
                <w:rtl/>
              </w:rPr>
              <w:t xml:space="preserve"> </w:t>
            </w:r>
            <w:r w:rsidRPr="00F514A9">
              <w:rPr>
                <w:rFonts w:ascii="QCF_P369" w:hAnsi="QCF_P369" w:cs="QCF_P369"/>
                <w:color w:val="000000"/>
                <w:sz w:val="27"/>
                <w:szCs w:val="27"/>
                <w:rtl/>
              </w:rPr>
              <w:t>ﭲ</w:t>
            </w:r>
            <w:r w:rsidRPr="00F514A9">
              <w:rPr>
                <w:rFonts w:ascii="QCF_P369" w:hAnsi="QCF_P369" w:cs="QCF_P369"/>
                <w:color w:val="000000"/>
                <w:sz w:val="2"/>
                <w:szCs w:val="2"/>
                <w:rtl/>
              </w:rPr>
              <w:t xml:space="preserve"> </w:t>
            </w:r>
            <w:r w:rsidRPr="00F514A9">
              <w:rPr>
                <w:rFonts w:ascii="QCF_P369" w:hAnsi="QCF_P369" w:cs="QCF_P369"/>
                <w:color w:val="000000"/>
                <w:sz w:val="27"/>
                <w:szCs w:val="27"/>
                <w:rtl/>
              </w:rPr>
              <w:t>ﭳ</w:t>
            </w:r>
            <w:r>
              <w:rPr>
                <w:rFonts w:ascii="QCF_P369" w:hAnsi="QCF_P369" w:cs="QCF_P369"/>
                <w:color w:val="000000"/>
                <w:sz w:val="2"/>
                <w:szCs w:val="2"/>
                <w:rtl/>
              </w:rPr>
              <w:t xml:space="preserve">    </w:t>
            </w:r>
            <w:r>
              <w:rPr>
                <w:rFonts w:ascii="QCF_BSML" w:hAnsi="QCF_BSML" w:cs="QCF_BSML" w:hint="cs"/>
                <w:color w:val="000000"/>
                <w:sz w:val="27"/>
                <w:szCs w:val="27"/>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CB150B" w:rsidTr="00486B57">
        <w:tc>
          <w:tcPr>
            <w:tcW w:w="914" w:type="dxa"/>
            <w:gridSpan w:val="4"/>
          </w:tcPr>
          <w:p w:rsidR="00CB150B" w:rsidRPr="0098770F" w:rsidRDefault="00E325D4"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44</w:t>
            </w:r>
          </w:p>
        </w:tc>
        <w:tc>
          <w:tcPr>
            <w:tcW w:w="3723" w:type="dxa"/>
          </w:tcPr>
          <w:p w:rsidR="00CB150B" w:rsidRPr="00E325D4" w:rsidRDefault="00E325D4" w:rsidP="00E325D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ﭵ</w:t>
            </w:r>
            <w:r>
              <w:rPr>
                <w:rFonts w:ascii="QCF_P369" w:hAnsi="QCF_P369" w:cs="QCF_P369"/>
                <w:color w:val="000000"/>
                <w:sz w:val="2"/>
                <w:szCs w:val="2"/>
                <w:rtl/>
              </w:rPr>
              <w:t xml:space="preserve"> </w:t>
            </w:r>
            <w:r w:rsidRPr="00E325D4">
              <w:rPr>
                <w:rFonts w:ascii="QCF_P369" w:hAnsi="QCF_P369" w:cs="QCF_P369"/>
                <w:color w:val="000000"/>
                <w:sz w:val="27"/>
                <w:szCs w:val="27"/>
                <w:u w:val="single"/>
                <w:rtl/>
              </w:rPr>
              <w:t>ﭶ</w:t>
            </w:r>
            <w:r>
              <w:rPr>
                <w:rFonts w:ascii="QCF_P369" w:hAnsi="QCF_P369" w:cs="QCF_P369"/>
                <w:color w:val="000000"/>
                <w:sz w:val="2"/>
                <w:szCs w:val="2"/>
                <w:rtl/>
              </w:rPr>
              <w:t xml:space="preserve"> </w:t>
            </w:r>
            <w:r>
              <w:rPr>
                <w:rFonts w:ascii="QCF_P369" w:hAnsi="QCF_P369" w:cs="QCF_P369"/>
                <w:color w:val="000000"/>
                <w:sz w:val="27"/>
                <w:szCs w:val="27"/>
                <w:rtl/>
              </w:rPr>
              <w:t>ﭷ</w:t>
            </w:r>
            <w:r>
              <w:rPr>
                <w:rFonts w:ascii="QCF_P369" w:hAnsi="QCF_P369" w:cs="QCF_P369"/>
                <w:color w:val="000000"/>
                <w:sz w:val="2"/>
                <w:szCs w:val="2"/>
                <w:rtl/>
              </w:rPr>
              <w:t xml:space="preserve"> </w:t>
            </w:r>
            <w:r>
              <w:rPr>
                <w:rFonts w:ascii="QCF_P369" w:hAnsi="QCF_P369" w:cs="QCF_P369"/>
                <w:color w:val="000000"/>
                <w:sz w:val="27"/>
                <w:szCs w:val="27"/>
                <w:rtl/>
              </w:rPr>
              <w:t>ﭸ</w:t>
            </w:r>
            <w:r>
              <w:rPr>
                <w:rFonts w:ascii="QCF_P369" w:hAnsi="QCF_P369" w:cs="QCF_P369"/>
                <w:color w:val="000000"/>
                <w:sz w:val="2"/>
                <w:szCs w:val="2"/>
                <w:rtl/>
              </w:rPr>
              <w:t xml:space="preserve"> </w:t>
            </w:r>
            <w:r>
              <w:rPr>
                <w:rFonts w:ascii="QCF_P369" w:hAnsi="QCF_P369" w:cs="QCF_P369"/>
                <w:color w:val="000000"/>
                <w:sz w:val="27"/>
                <w:szCs w:val="27"/>
                <w:rtl/>
              </w:rPr>
              <w:t>ﭹ</w:t>
            </w:r>
            <w:r>
              <w:rPr>
                <w:rFonts w:ascii="QCF_P369" w:hAnsi="QCF_P369" w:cs="QCF_P369"/>
                <w:color w:val="000000"/>
                <w:sz w:val="2"/>
                <w:szCs w:val="2"/>
                <w:rtl/>
              </w:rPr>
              <w:t xml:space="preserve"> </w:t>
            </w:r>
            <w:r>
              <w:rPr>
                <w:rFonts w:ascii="QCF_P369" w:hAnsi="QCF_P369" w:cs="QCF_P369"/>
                <w:color w:val="000000"/>
                <w:sz w:val="27"/>
                <w:szCs w:val="27"/>
                <w:rtl/>
              </w:rPr>
              <w:t>ﭺ</w:t>
            </w:r>
            <w:r>
              <w:rPr>
                <w:rFonts w:ascii="QCF_P369" w:hAnsi="QCF_P369" w:cs="QCF_P369"/>
                <w:color w:val="000000"/>
                <w:sz w:val="2"/>
                <w:szCs w:val="2"/>
                <w:rtl/>
              </w:rPr>
              <w:t xml:space="preserve"> </w:t>
            </w:r>
            <w:r w:rsidRPr="00E325D4">
              <w:rPr>
                <w:rFonts w:ascii="QCF_P369" w:hAnsi="QCF_P369" w:cs="QCF_P369"/>
                <w:color w:val="000000"/>
                <w:sz w:val="27"/>
                <w:szCs w:val="27"/>
                <w:u w:val="double"/>
                <w:rtl/>
              </w:rPr>
              <w:t>ﭻ</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ﭼ</w:t>
            </w:r>
            <w:r w:rsidRPr="00E325D4">
              <w:rPr>
                <w:rFonts w:ascii="QCF_P369" w:hAnsi="QCF_P369" w:cs="QCF_P369"/>
                <w:color w:val="000000"/>
                <w:sz w:val="2"/>
                <w:szCs w:val="2"/>
                <w:u w:val="double"/>
                <w:rtl/>
              </w:rPr>
              <w:t xml:space="preserve">  </w:t>
            </w:r>
            <w:r w:rsidRPr="00E325D4">
              <w:rPr>
                <w:rFonts w:ascii="QCF_P369" w:hAnsi="QCF_P369" w:cs="QCF_P369"/>
                <w:color w:val="000000"/>
                <w:sz w:val="27"/>
                <w:szCs w:val="27"/>
                <w:u w:val="double"/>
                <w:rtl/>
              </w:rPr>
              <w:t>ﭽ</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17" w:type="dxa"/>
            <w:gridSpan w:val="4"/>
          </w:tcPr>
          <w:p w:rsidR="00CB150B" w:rsidRPr="0098770F" w:rsidRDefault="00E325D4" w:rsidP="005D4F6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45</w:t>
            </w:r>
          </w:p>
        </w:tc>
        <w:tc>
          <w:tcPr>
            <w:tcW w:w="4166" w:type="dxa"/>
          </w:tcPr>
          <w:p w:rsidR="00CB150B" w:rsidRPr="00E325D4" w:rsidRDefault="00E325D4" w:rsidP="00E325D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ﭿ</w:t>
            </w:r>
            <w:r>
              <w:rPr>
                <w:rFonts w:ascii="QCF_P369" w:hAnsi="QCF_P369" w:cs="QCF_P369"/>
                <w:color w:val="000000"/>
                <w:sz w:val="2"/>
                <w:szCs w:val="2"/>
                <w:rtl/>
              </w:rPr>
              <w:t xml:space="preserve"> </w:t>
            </w:r>
            <w:r>
              <w:rPr>
                <w:rFonts w:ascii="QCF_P369" w:hAnsi="QCF_P369" w:cs="QCF_P369"/>
                <w:color w:val="000000"/>
                <w:sz w:val="27"/>
                <w:szCs w:val="27"/>
                <w:rtl/>
              </w:rPr>
              <w:t>ﮀ</w:t>
            </w:r>
            <w:r>
              <w:rPr>
                <w:rFonts w:ascii="QCF_P369" w:hAnsi="QCF_P369" w:cs="QCF_P369"/>
                <w:color w:val="000000"/>
                <w:sz w:val="2"/>
                <w:szCs w:val="2"/>
                <w:rtl/>
              </w:rPr>
              <w:t xml:space="preserve"> </w:t>
            </w:r>
            <w:r w:rsidRPr="00E325D4">
              <w:rPr>
                <w:rFonts w:ascii="QCF_P369" w:hAnsi="QCF_P369" w:cs="QCF_P369"/>
                <w:color w:val="000000"/>
                <w:sz w:val="27"/>
                <w:szCs w:val="27"/>
                <w:u w:val="single"/>
                <w:rtl/>
              </w:rPr>
              <w:t>ﮁ</w:t>
            </w:r>
            <w:r>
              <w:rPr>
                <w:rFonts w:ascii="QCF_P369" w:hAnsi="QCF_P369" w:cs="QCF_P369"/>
                <w:color w:val="000000"/>
                <w:sz w:val="2"/>
                <w:szCs w:val="2"/>
                <w:rtl/>
              </w:rPr>
              <w:t xml:space="preserve"> </w:t>
            </w:r>
            <w:r>
              <w:rPr>
                <w:rFonts w:ascii="QCF_P369" w:hAnsi="QCF_P369" w:cs="QCF_P369"/>
                <w:color w:val="000000"/>
                <w:sz w:val="27"/>
                <w:szCs w:val="27"/>
                <w:rtl/>
              </w:rPr>
              <w:t>ﮂ</w:t>
            </w:r>
            <w:r>
              <w:rPr>
                <w:rFonts w:ascii="QCF_P369" w:hAnsi="QCF_P369" w:cs="QCF_P369"/>
                <w:color w:val="000000"/>
                <w:sz w:val="2"/>
                <w:szCs w:val="2"/>
                <w:rtl/>
              </w:rPr>
              <w:t xml:space="preserve"> </w:t>
            </w:r>
            <w:r>
              <w:rPr>
                <w:rFonts w:ascii="QCF_P369" w:hAnsi="QCF_P369" w:cs="QCF_P369"/>
                <w:color w:val="000000"/>
                <w:sz w:val="27"/>
                <w:szCs w:val="27"/>
                <w:rtl/>
              </w:rPr>
              <w:t>ﮃ</w:t>
            </w:r>
            <w:r>
              <w:rPr>
                <w:rFonts w:ascii="QCF_P369" w:hAnsi="QCF_P369" w:cs="QCF_P369"/>
                <w:color w:val="000000"/>
                <w:sz w:val="2"/>
                <w:szCs w:val="2"/>
                <w:rtl/>
              </w:rPr>
              <w:t xml:space="preserve"> </w:t>
            </w:r>
            <w:r>
              <w:rPr>
                <w:rFonts w:ascii="QCF_P369" w:hAnsi="QCF_P369" w:cs="QCF_P369"/>
                <w:color w:val="000000"/>
                <w:sz w:val="27"/>
                <w:szCs w:val="27"/>
                <w:rtl/>
              </w:rPr>
              <w:t>ﮄ</w:t>
            </w:r>
            <w:r>
              <w:rPr>
                <w:rFonts w:ascii="QCF_P369" w:hAnsi="QCF_P369" w:cs="QCF_P369"/>
                <w:color w:val="000000"/>
                <w:sz w:val="2"/>
                <w:szCs w:val="2"/>
                <w:rtl/>
              </w:rPr>
              <w:t xml:space="preserve"> </w:t>
            </w:r>
            <w:r w:rsidRPr="00F514A9">
              <w:rPr>
                <w:rFonts w:ascii="QCF_P369" w:hAnsi="QCF_P369" w:cs="QCF_P369"/>
                <w:color w:val="000000"/>
                <w:sz w:val="27"/>
                <w:szCs w:val="27"/>
                <w:u w:val="single"/>
                <w:rtl/>
              </w:rPr>
              <w:t>ﮅ</w:t>
            </w:r>
            <w:r w:rsidRPr="00F514A9">
              <w:rPr>
                <w:rFonts w:ascii="QCF_P369" w:hAnsi="QCF_P369" w:cs="QCF_P369"/>
                <w:color w:val="000000"/>
                <w:sz w:val="2"/>
                <w:szCs w:val="2"/>
                <w:u w:val="single"/>
                <w:rtl/>
              </w:rPr>
              <w:t xml:space="preserve"> </w:t>
            </w:r>
            <w:r>
              <w:rPr>
                <w:rFonts w:ascii="QCF_P369" w:hAnsi="QCF_P369" w:cs="QCF_P369"/>
                <w:color w:val="000000"/>
                <w:sz w:val="27"/>
                <w:szCs w:val="27"/>
                <w:rtl/>
              </w:rPr>
              <w:t>ﮆ</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514A9" w:rsidTr="00486B57">
        <w:tc>
          <w:tcPr>
            <w:tcW w:w="898" w:type="dxa"/>
            <w:gridSpan w:val="3"/>
          </w:tcPr>
          <w:p w:rsidR="00F514A9" w:rsidRPr="0098770F" w:rsidRDefault="00F514A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47</w:t>
            </w:r>
          </w:p>
        </w:tc>
        <w:tc>
          <w:tcPr>
            <w:tcW w:w="3739" w:type="dxa"/>
            <w:gridSpan w:val="2"/>
          </w:tcPr>
          <w:p w:rsidR="00F514A9" w:rsidRPr="00F514A9" w:rsidRDefault="00F514A9" w:rsidP="00F514A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ﮌ</w:t>
            </w:r>
            <w:r>
              <w:rPr>
                <w:rFonts w:ascii="QCF_P369" w:hAnsi="QCF_P369" w:cs="QCF_P369"/>
                <w:color w:val="000000"/>
                <w:sz w:val="2"/>
                <w:szCs w:val="2"/>
                <w:rtl/>
              </w:rPr>
              <w:t xml:space="preserve"> </w:t>
            </w:r>
            <w:r w:rsidRPr="00F514A9">
              <w:rPr>
                <w:rFonts w:ascii="QCF_P369" w:hAnsi="QCF_P369" w:cs="QCF_P369"/>
                <w:color w:val="000000"/>
                <w:sz w:val="27"/>
                <w:szCs w:val="27"/>
                <w:u w:val="double"/>
                <w:rtl/>
              </w:rPr>
              <w:t>ﮍ</w:t>
            </w:r>
            <w:r>
              <w:rPr>
                <w:rFonts w:ascii="QCF_P369" w:hAnsi="QCF_P369" w:cs="QCF_P369"/>
                <w:color w:val="000000"/>
                <w:sz w:val="2"/>
                <w:szCs w:val="2"/>
                <w:rtl/>
              </w:rPr>
              <w:t xml:space="preserve"> </w:t>
            </w:r>
            <w:r w:rsidRPr="00F514A9">
              <w:rPr>
                <w:rFonts w:ascii="QCF_P369" w:hAnsi="QCF_P369" w:cs="QCF_P369"/>
                <w:color w:val="000000"/>
                <w:sz w:val="27"/>
                <w:szCs w:val="27"/>
                <w:u w:val="double"/>
                <w:rtl/>
              </w:rPr>
              <w:t>ﮎ</w:t>
            </w:r>
            <w:r w:rsidRPr="00F514A9">
              <w:rPr>
                <w:rFonts w:ascii="QCF_P369" w:hAnsi="QCF_P369" w:cs="QCF_P369"/>
                <w:color w:val="000000"/>
                <w:sz w:val="2"/>
                <w:szCs w:val="2"/>
                <w:u w:val="double"/>
                <w:rtl/>
              </w:rPr>
              <w:t xml:space="preserve">   </w:t>
            </w:r>
            <w:r w:rsidRPr="00F514A9">
              <w:rPr>
                <w:rFonts w:ascii="QCF_P369" w:hAnsi="QCF_P369" w:cs="QCF_P369"/>
                <w:color w:val="000000"/>
                <w:sz w:val="27"/>
                <w:szCs w:val="27"/>
                <w:u w:val="double"/>
                <w:rtl/>
              </w:rPr>
              <w:t>ﮏ</w:t>
            </w:r>
            <w:r>
              <w:rPr>
                <w:rFonts w:ascii="QCF_P369" w:hAnsi="QCF_P369" w:cs="QCF_P369"/>
                <w:color w:val="000000"/>
                <w:sz w:val="2"/>
                <w:szCs w:val="2"/>
                <w:rtl/>
              </w:rPr>
              <w:t xml:space="preserve">  </w:t>
            </w:r>
            <w:r>
              <w:rPr>
                <w:rFonts w:ascii="QCF_P369" w:hAnsi="QCF_P369" w:cs="QCF_P369" w:hint="cs"/>
                <w:color w:val="000000"/>
                <w:sz w:val="2"/>
                <w:szCs w:val="2"/>
                <w:rtl/>
              </w:rPr>
              <w:t xml:space="preserve"> </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F514A9" w:rsidRPr="0098770F" w:rsidRDefault="00F514A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49</w:t>
            </w:r>
          </w:p>
        </w:tc>
        <w:tc>
          <w:tcPr>
            <w:tcW w:w="4219" w:type="dxa"/>
            <w:gridSpan w:val="2"/>
          </w:tcPr>
          <w:p w:rsidR="00F514A9" w:rsidRPr="00F514A9" w:rsidRDefault="00F514A9" w:rsidP="00F514A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ﮕ</w:t>
            </w:r>
            <w:r>
              <w:rPr>
                <w:rFonts w:ascii="QCF_P369" w:hAnsi="QCF_P369" w:cs="QCF_P369"/>
                <w:color w:val="000000"/>
                <w:sz w:val="2"/>
                <w:szCs w:val="2"/>
                <w:rtl/>
              </w:rPr>
              <w:t xml:space="preserve"> </w:t>
            </w:r>
            <w:r w:rsidRPr="00F514A9">
              <w:rPr>
                <w:rFonts w:ascii="QCF_P369" w:hAnsi="QCF_P369" w:cs="QCF_P369"/>
                <w:color w:val="000000"/>
                <w:sz w:val="27"/>
                <w:szCs w:val="27"/>
                <w:u w:val="double"/>
                <w:rtl/>
              </w:rPr>
              <w:t>ﮖ</w:t>
            </w:r>
            <w:r w:rsidRPr="00F514A9">
              <w:rPr>
                <w:rFonts w:ascii="QCF_P369" w:hAnsi="QCF_P369" w:cs="QCF_P369"/>
                <w:color w:val="000000"/>
                <w:sz w:val="2"/>
                <w:szCs w:val="2"/>
                <w:u w:val="double"/>
                <w:rtl/>
              </w:rPr>
              <w:t xml:space="preserve"> </w:t>
            </w:r>
            <w:r w:rsidRPr="00F514A9">
              <w:rPr>
                <w:rFonts w:ascii="QCF_P369" w:hAnsi="QCF_P369" w:cs="QCF_P369"/>
                <w:color w:val="000000"/>
                <w:sz w:val="27"/>
                <w:szCs w:val="27"/>
                <w:u w:val="double"/>
                <w:rtl/>
              </w:rPr>
              <w:t>ﮗ</w:t>
            </w:r>
            <w:r>
              <w:rPr>
                <w:rFonts w:ascii="QCF_P369" w:hAnsi="QCF_P369" w:cs="QCF_P369"/>
                <w:color w:val="000000"/>
                <w:sz w:val="2"/>
                <w:szCs w:val="2"/>
                <w:rtl/>
              </w:rPr>
              <w:t xml:space="preserve"> </w:t>
            </w:r>
            <w:r>
              <w:rPr>
                <w:rFonts w:ascii="QCF_P369" w:hAnsi="QCF_P369" w:cs="QCF_P369"/>
                <w:color w:val="000000"/>
                <w:sz w:val="27"/>
                <w:szCs w:val="27"/>
                <w:rtl/>
              </w:rPr>
              <w:t>ﮘ</w:t>
            </w:r>
            <w:r>
              <w:rPr>
                <w:rFonts w:ascii="QCF_P369" w:hAnsi="QCF_P369" w:cs="QCF_P369"/>
                <w:color w:val="000000"/>
                <w:sz w:val="2"/>
                <w:szCs w:val="2"/>
                <w:rtl/>
              </w:rPr>
              <w:t xml:space="preserve"> </w:t>
            </w:r>
            <w:r>
              <w:rPr>
                <w:rFonts w:ascii="QCF_P369" w:hAnsi="QCF_P369" w:cs="QCF_P369"/>
                <w:color w:val="000000"/>
                <w:sz w:val="27"/>
                <w:szCs w:val="27"/>
                <w:rtl/>
              </w:rPr>
              <w:t>ﮙ</w:t>
            </w:r>
            <w:r>
              <w:rPr>
                <w:rFonts w:ascii="QCF_P369" w:hAnsi="QCF_P369" w:cs="QCF_P369"/>
                <w:color w:val="000000"/>
                <w:sz w:val="2"/>
                <w:szCs w:val="2"/>
                <w:rtl/>
              </w:rPr>
              <w:t xml:space="preserve"> </w:t>
            </w:r>
            <w:r>
              <w:rPr>
                <w:rFonts w:ascii="QCF_P369" w:hAnsi="QCF_P369" w:cs="QCF_P369"/>
                <w:color w:val="000000"/>
                <w:sz w:val="27"/>
                <w:szCs w:val="27"/>
                <w:rtl/>
              </w:rPr>
              <w:t>ﮚ</w:t>
            </w:r>
            <w:r>
              <w:rPr>
                <w:rFonts w:ascii="QCF_P369" w:hAnsi="QCF_P369" w:cs="QCF_P369"/>
                <w:color w:val="000000"/>
                <w:sz w:val="2"/>
                <w:szCs w:val="2"/>
                <w:rtl/>
              </w:rPr>
              <w:t xml:space="preserve"> </w:t>
            </w:r>
            <w:r>
              <w:rPr>
                <w:rFonts w:ascii="QCF_P369" w:hAnsi="QCF_P369" w:cs="QCF_P369"/>
                <w:color w:val="000000"/>
                <w:sz w:val="27"/>
                <w:szCs w:val="27"/>
                <w:rtl/>
              </w:rPr>
              <w:t>ﮛ</w:t>
            </w:r>
            <w:r>
              <w:rPr>
                <w:rFonts w:ascii="QCF_P369" w:hAnsi="QCF_P369" w:cs="QCF_P369"/>
                <w:color w:val="0000A5"/>
                <w:sz w:val="27"/>
                <w:szCs w:val="27"/>
                <w:rtl/>
              </w:rPr>
              <w:t>ﮜ</w:t>
            </w:r>
            <w:r>
              <w:rPr>
                <w:rFonts w:ascii="QCF_P369" w:hAnsi="QCF_P369" w:cs="QCF_P369"/>
                <w:color w:val="000000"/>
                <w:sz w:val="2"/>
                <w:szCs w:val="2"/>
                <w:rtl/>
              </w:rPr>
              <w:t xml:space="preserve"> </w:t>
            </w:r>
            <w:r>
              <w:rPr>
                <w:rFonts w:ascii="QCF_P369" w:hAnsi="QCF_P369" w:cs="QCF_P369"/>
                <w:color w:val="000000"/>
                <w:sz w:val="27"/>
                <w:szCs w:val="27"/>
                <w:rtl/>
              </w:rPr>
              <w:t>ﮝ</w:t>
            </w:r>
            <w:r>
              <w:rPr>
                <w:rFonts w:ascii="QCF_P369" w:hAnsi="QCF_P369" w:cs="QCF_P369"/>
                <w:color w:val="000000"/>
                <w:sz w:val="2"/>
                <w:szCs w:val="2"/>
                <w:rtl/>
              </w:rPr>
              <w:t xml:space="preserve">    </w:t>
            </w:r>
            <w:r>
              <w:rPr>
                <w:rFonts w:ascii="QCF_P369" w:hAnsi="QCF_P369" w:cs="QCF_P369"/>
                <w:color w:val="000000"/>
                <w:sz w:val="27"/>
                <w:szCs w:val="27"/>
                <w:rtl/>
              </w:rPr>
              <w:t>ﮞ</w:t>
            </w:r>
            <w:r>
              <w:rPr>
                <w:rFonts w:ascii="QCF_P369" w:hAnsi="QCF_P369" w:cs="QCF_P369"/>
                <w:color w:val="000000"/>
                <w:sz w:val="2"/>
                <w:szCs w:val="2"/>
                <w:rtl/>
              </w:rPr>
              <w:t xml:space="preserve"> </w:t>
            </w:r>
            <w:r>
              <w:rPr>
                <w:rFonts w:ascii="QCF_P369" w:hAnsi="QCF_P369" w:cs="QCF_P369"/>
                <w:color w:val="000000"/>
                <w:sz w:val="27"/>
                <w:szCs w:val="27"/>
                <w:rtl/>
              </w:rPr>
              <w:t>ﮟ</w:t>
            </w:r>
            <w:r>
              <w:rPr>
                <w:rFonts w:ascii="QCF_P369" w:hAnsi="QCF_P369" w:cs="QCF_P369"/>
                <w:color w:val="000000"/>
                <w:sz w:val="2"/>
                <w:szCs w:val="2"/>
                <w:rtl/>
              </w:rPr>
              <w:t xml:space="preserve"> </w:t>
            </w:r>
            <w:r w:rsidRPr="00F514A9">
              <w:rPr>
                <w:rFonts w:ascii="QCF_P369" w:hAnsi="QCF_P369" w:cs="QCF_P369"/>
                <w:color w:val="000000"/>
                <w:sz w:val="27"/>
                <w:szCs w:val="27"/>
                <w:u w:val="single"/>
                <w:rtl/>
              </w:rPr>
              <w:t>ﮠ</w:t>
            </w:r>
            <w:r>
              <w:rPr>
                <w:rFonts w:ascii="QCF_P369" w:hAnsi="QCF_P369" w:cs="QCF_P369"/>
                <w:color w:val="000000"/>
                <w:sz w:val="2"/>
                <w:szCs w:val="2"/>
                <w:rtl/>
              </w:rPr>
              <w:t xml:space="preserve"> </w:t>
            </w:r>
            <w:r w:rsidRPr="00F514A9">
              <w:rPr>
                <w:rFonts w:ascii="QCF_P369" w:hAnsi="QCF_P369" w:cs="QCF_P369"/>
                <w:color w:val="000000"/>
                <w:sz w:val="27"/>
                <w:szCs w:val="27"/>
                <w:u w:val="single"/>
                <w:rtl/>
              </w:rPr>
              <w:t>ﮡ</w:t>
            </w:r>
            <w:r>
              <w:rPr>
                <w:rFonts w:ascii="QCF_P369" w:hAnsi="QCF_P369" w:cs="QCF_P369"/>
                <w:color w:val="000000"/>
                <w:sz w:val="2"/>
                <w:szCs w:val="2"/>
                <w:rtl/>
              </w:rPr>
              <w:t xml:space="preserve"> </w:t>
            </w:r>
            <w:r>
              <w:rPr>
                <w:rFonts w:ascii="QCF_P369" w:hAnsi="QCF_P369" w:cs="QCF_P369"/>
                <w:color w:val="000000"/>
                <w:sz w:val="27"/>
                <w:szCs w:val="27"/>
                <w:rtl/>
              </w:rPr>
              <w:t>ﮢ</w:t>
            </w:r>
            <w:r>
              <w:rPr>
                <w:rFonts w:ascii="QCF_P369" w:hAnsi="QCF_P369" w:cs="QCF_P369"/>
                <w:color w:val="000000"/>
                <w:sz w:val="2"/>
                <w:szCs w:val="2"/>
                <w:rtl/>
              </w:rPr>
              <w:t xml:space="preserve"> </w:t>
            </w:r>
            <w:r>
              <w:rPr>
                <w:rFonts w:ascii="QCF_P369" w:hAnsi="QCF_P369" w:cs="QCF_P369"/>
                <w:color w:val="000000"/>
                <w:sz w:val="27"/>
                <w:szCs w:val="27"/>
                <w:rtl/>
              </w:rPr>
              <w:t>ﮣ</w:t>
            </w:r>
            <w:r>
              <w:rPr>
                <w:rFonts w:ascii="QCF_P369" w:hAnsi="QCF_P369" w:cs="QCF_P369"/>
                <w:color w:val="0000A5"/>
                <w:sz w:val="27"/>
                <w:szCs w:val="27"/>
                <w:rtl/>
              </w:rPr>
              <w:t>ﮤ</w:t>
            </w:r>
            <w:r>
              <w:rPr>
                <w:rFonts w:ascii="QCF_P369" w:hAnsi="QCF_P369" w:cs="QCF_P369"/>
                <w:color w:val="000000"/>
                <w:sz w:val="2"/>
                <w:szCs w:val="2"/>
                <w:rtl/>
              </w:rPr>
              <w:t xml:space="preserve"> </w:t>
            </w:r>
            <w:r>
              <w:rPr>
                <w:rFonts w:ascii="QCF_P369" w:hAnsi="QCF_P369" w:cs="QCF_P369"/>
                <w:color w:val="000000"/>
                <w:sz w:val="27"/>
                <w:szCs w:val="27"/>
                <w:rtl/>
              </w:rPr>
              <w:t>ﮥ</w:t>
            </w:r>
            <w:r>
              <w:rPr>
                <w:rFonts w:ascii="QCF_P369" w:hAnsi="QCF_P369" w:cs="QCF_P369"/>
                <w:color w:val="000000"/>
                <w:sz w:val="2"/>
                <w:szCs w:val="2"/>
                <w:rtl/>
              </w:rPr>
              <w:t xml:space="preserve"> </w:t>
            </w:r>
            <w:r w:rsidRPr="00F514A9">
              <w:rPr>
                <w:rFonts w:ascii="QCF_P369" w:hAnsi="QCF_P369" w:cs="QCF_P369"/>
                <w:color w:val="000000"/>
                <w:sz w:val="27"/>
                <w:szCs w:val="27"/>
                <w:u w:val="single"/>
                <w:rtl/>
              </w:rPr>
              <w:t>ﮦ</w:t>
            </w:r>
            <w:r>
              <w:rPr>
                <w:rFonts w:ascii="QCF_P369" w:hAnsi="QCF_P369" w:cs="QCF_P369"/>
                <w:color w:val="000000"/>
                <w:sz w:val="2"/>
                <w:szCs w:val="2"/>
                <w:rtl/>
              </w:rPr>
              <w:t xml:space="preserve">  </w:t>
            </w:r>
            <w:r>
              <w:rPr>
                <w:rFonts w:ascii="QCF_P369" w:hAnsi="QCF_P369" w:cs="QCF_P369"/>
                <w:color w:val="000000"/>
                <w:sz w:val="27"/>
                <w:szCs w:val="27"/>
                <w:rtl/>
              </w:rPr>
              <w:t>ﮧ</w:t>
            </w:r>
            <w:r>
              <w:rPr>
                <w:rFonts w:ascii="QCF_P369" w:hAnsi="QCF_P369" w:cs="QCF_P369"/>
                <w:color w:val="000000"/>
                <w:sz w:val="2"/>
                <w:szCs w:val="2"/>
                <w:rtl/>
              </w:rPr>
              <w:t xml:space="preserve"> </w:t>
            </w:r>
            <w:r>
              <w:rPr>
                <w:rFonts w:ascii="QCF_P369" w:hAnsi="QCF_P369" w:cs="QCF_P369"/>
                <w:color w:val="000000"/>
                <w:sz w:val="27"/>
                <w:szCs w:val="27"/>
                <w:rtl/>
              </w:rPr>
              <w:t>ﮨ</w:t>
            </w:r>
            <w:r>
              <w:rPr>
                <w:rFonts w:ascii="QCF_P369" w:hAnsi="QCF_P369" w:cs="QCF_P369"/>
                <w:color w:val="000000"/>
                <w:sz w:val="2"/>
                <w:szCs w:val="2"/>
                <w:rtl/>
              </w:rPr>
              <w:t xml:space="preserve"> </w:t>
            </w:r>
            <w:r>
              <w:rPr>
                <w:rFonts w:ascii="QCF_P369" w:hAnsi="QCF_P369" w:cs="QCF_P369"/>
                <w:color w:val="000000"/>
                <w:sz w:val="27"/>
                <w:szCs w:val="27"/>
                <w:rtl/>
              </w:rPr>
              <w:t>ﮩ</w:t>
            </w:r>
            <w:r>
              <w:rPr>
                <w:rFonts w:ascii="QCF_P369" w:hAnsi="QCF_P369" w:cs="QCF_P369"/>
                <w:color w:val="000000"/>
                <w:sz w:val="2"/>
                <w:szCs w:val="2"/>
                <w:rtl/>
              </w:rPr>
              <w:t xml:space="preserve"> </w:t>
            </w:r>
            <w:r w:rsidRPr="00F514A9">
              <w:rPr>
                <w:rFonts w:ascii="QCF_P369" w:hAnsi="QCF_P369" w:cs="QCF_P369"/>
                <w:color w:val="000000"/>
                <w:sz w:val="27"/>
                <w:szCs w:val="27"/>
                <w:u w:val="single"/>
                <w:rtl/>
              </w:rPr>
              <w:t>ﮪ</w:t>
            </w:r>
            <w:r>
              <w:rPr>
                <w:rFonts w:ascii="QCF_P369" w:hAnsi="QCF_P369" w:cs="QCF_P369"/>
                <w:color w:val="000000"/>
                <w:sz w:val="2"/>
                <w:szCs w:val="2"/>
                <w:rtl/>
              </w:rPr>
              <w:t xml:space="preserve"> </w:t>
            </w:r>
            <w:r>
              <w:rPr>
                <w:rFonts w:ascii="QCF_P369" w:hAnsi="QCF_P369" w:cs="QCF_P369"/>
                <w:color w:val="000000"/>
                <w:sz w:val="27"/>
                <w:szCs w:val="27"/>
                <w:rtl/>
              </w:rPr>
              <w:t>ﮫ</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514A9" w:rsidTr="00486B57">
        <w:tc>
          <w:tcPr>
            <w:tcW w:w="898" w:type="dxa"/>
            <w:gridSpan w:val="3"/>
          </w:tcPr>
          <w:p w:rsidR="00F514A9" w:rsidRPr="00F514A9" w:rsidRDefault="00384AB4"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50</w:t>
            </w:r>
          </w:p>
        </w:tc>
        <w:tc>
          <w:tcPr>
            <w:tcW w:w="3739" w:type="dxa"/>
            <w:gridSpan w:val="2"/>
          </w:tcPr>
          <w:p w:rsidR="00F514A9" w:rsidRPr="00384AB4" w:rsidRDefault="00384AB4" w:rsidP="00384AB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ﮭ</w:t>
            </w:r>
            <w:r>
              <w:rPr>
                <w:rFonts w:ascii="QCF_P369" w:hAnsi="QCF_P369" w:cs="QCF_P369"/>
                <w:color w:val="000000"/>
                <w:sz w:val="2"/>
                <w:szCs w:val="2"/>
                <w:rtl/>
              </w:rPr>
              <w:t xml:space="preserve"> </w:t>
            </w:r>
            <w:r>
              <w:rPr>
                <w:rFonts w:ascii="QCF_P369" w:hAnsi="QCF_P369" w:cs="QCF_P369"/>
                <w:color w:val="000000"/>
                <w:sz w:val="27"/>
                <w:szCs w:val="27"/>
                <w:rtl/>
              </w:rPr>
              <w:t>ﮮ</w:t>
            </w:r>
            <w:r>
              <w:rPr>
                <w:rFonts w:ascii="QCF_P369" w:hAnsi="QCF_P369" w:cs="QCF_P369"/>
                <w:color w:val="000000"/>
                <w:sz w:val="2"/>
                <w:szCs w:val="2"/>
                <w:rtl/>
              </w:rPr>
              <w:t xml:space="preserve"> </w:t>
            </w:r>
            <w:r>
              <w:rPr>
                <w:rFonts w:ascii="QCF_P369" w:hAnsi="QCF_P369" w:cs="QCF_P369"/>
                <w:color w:val="000000"/>
                <w:sz w:val="27"/>
                <w:szCs w:val="27"/>
                <w:rtl/>
              </w:rPr>
              <w:t>ﮯ</w:t>
            </w:r>
            <w:r>
              <w:rPr>
                <w:rFonts w:ascii="QCF_P369" w:hAnsi="QCF_P369" w:cs="QCF_P369"/>
                <w:color w:val="0000A5"/>
                <w:sz w:val="27"/>
                <w:szCs w:val="27"/>
                <w:rtl/>
              </w:rPr>
              <w:t>ﮰ</w:t>
            </w:r>
            <w:r>
              <w:rPr>
                <w:rFonts w:ascii="QCF_P369" w:hAnsi="QCF_P369" w:cs="QCF_P369"/>
                <w:color w:val="000000"/>
                <w:sz w:val="2"/>
                <w:szCs w:val="2"/>
                <w:rtl/>
              </w:rPr>
              <w:t xml:space="preserve"> </w:t>
            </w:r>
            <w:r w:rsidRPr="00384AB4">
              <w:rPr>
                <w:rFonts w:ascii="QCF_P369" w:hAnsi="QCF_P369" w:cs="QCF_P369"/>
                <w:color w:val="000000"/>
                <w:sz w:val="27"/>
                <w:szCs w:val="27"/>
                <w:u w:val="double"/>
                <w:rtl/>
              </w:rPr>
              <w:t>ﮱ</w:t>
            </w:r>
            <w:r w:rsidRPr="00384AB4">
              <w:rPr>
                <w:rFonts w:ascii="QCF_P369" w:hAnsi="QCF_P369" w:cs="QCF_P369"/>
                <w:color w:val="000000"/>
                <w:sz w:val="2"/>
                <w:szCs w:val="2"/>
                <w:u w:val="double"/>
                <w:rtl/>
              </w:rPr>
              <w:t xml:space="preserve">    </w:t>
            </w:r>
            <w:r w:rsidRPr="00384AB4">
              <w:rPr>
                <w:rFonts w:ascii="QCF_P369" w:hAnsi="QCF_P369" w:cs="QCF_P369"/>
                <w:color w:val="000000"/>
                <w:sz w:val="27"/>
                <w:szCs w:val="27"/>
                <w:u w:val="double"/>
                <w:rtl/>
              </w:rPr>
              <w:t>ﯓ</w:t>
            </w:r>
            <w:r w:rsidRPr="00384AB4">
              <w:rPr>
                <w:rFonts w:ascii="QCF_P369" w:hAnsi="QCF_P369" w:cs="QCF_P369"/>
                <w:color w:val="000000"/>
                <w:sz w:val="2"/>
                <w:szCs w:val="2"/>
                <w:u w:val="double"/>
                <w:rtl/>
              </w:rPr>
              <w:t xml:space="preserve">  </w:t>
            </w:r>
            <w:r w:rsidRPr="00384AB4">
              <w:rPr>
                <w:rFonts w:ascii="QCF_P369" w:hAnsi="QCF_P369" w:cs="QCF_P369"/>
                <w:color w:val="000000"/>
                <w:sz w:val="27"/>
                <w:szCs w:val="27"/>
                <w:u w:val="double"/>
                <w:rtl/>
              </w:rPr>
              <w:t>ﯔ</w:t>
            </w:r>
            <w:r w:rsidRPr="00384AB4">
              <w:rPr>
                <w:rFonts w:ascii="QCF_P369" w:hAnsi="QCF_P369" w:cs="QCF_P369"/>
                <w:color w:val="000000"/>
                <w:sz w:val="2"/>
                <w:szCs w:val="2"/>
                <w:u w:val="double"/>
                <w:rtl/>
              </w:rPr>
              <w:t xml:space="preserve"> </w:t>
            </w:r>
            <w:r w:rsidRPr="00384AB4">
              <w:rPr>
                <w:rFonts w:ascii="QCF_P369" w:hAnsi="QCF_P369" w:cs="QCF_P369"/>
                <w:color w:val="000000"/>
                <w:sz w:val="27"/>
                <w:szCs w:val="27"/>
                <w:u w:val="double"/>
                <w:rtl/>
              </w:rPr>
              <w:t>ﯕ</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51</w:t>
            </w:r>
          </w:p>
        </w:tc>
        <w:tc>
          <w:tcPr>
            <w:tcW w:w="421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ﯗ</w:t>
            </w:r>
            <w:r>
              <w:rPr>
                <w:rFonts w:ascii="QCF_P369" w:hAnsi="QCF_P369" w:cs="QCF_P369"/>
                <w:color w:val="000000"/>
                <w:sz w:val="2"/>
                <w:szCs w:val="2"/>
                <w:rtl/>
              </w:rPr>
              <w:t xml:space="preserve"> </w:t>
            </w:r>
            <w:r>
              <w:rPr>
                <w:rFonts w:ascii="QCF_P369" w:hAnsi="QCF_P369" w:cs="QCF_P369"/>
                <w:color w:val="000000"/>
                <w:sz w:val="27"/>
                <w:szCs w:val="27"/>
                <w:rtl/>
              </w:rPr>
              <w:t>ﯘ</w:t>
            </w:r>
            <w:r>
              <w:rPr>
                <w:rFonts w:ascii="QCF_P369" w:hAnsi="QCF_P369" w:cs="QCF_P369"/>
                <w:color w:val="000000"/>
                <w:sz w:val="2"/>
                <w:szCs w:val="2"/>
                <w:rtl/>
              </w:rPr>
              <w:t xml:space="preserve"> </w:t>
            </w:r>
            <w:r>
              <w:rPr>
                <w:rFonts w:ascii="QCF_P369" w:hAnsi="QCF_P369" w:cs="QCF_P369"/>
                <w:color w:val="000000"/>
                <w:sz w:val="27"/>
                <w:szCs w:val="27"/>
                <w:rtl/>
              </w:rPr>
              <w:t>ﯙ</w:t>
            </w:r>
            <w:r>
              <w:rPr>
                <w:rFonts w:ascii="QCF_P369" w:hAnsi="QCF_P369" w:cs="QCF_P369"/>
                <w:color w:val="000000"/>
                <w:sz w:val="2"/>
                <w:szCs w:val="2"/>
                <w:rtl/>
              </w:rPr>
              <w:t xml:space="preserve"> </w:t>
            </w:r>
            <w:r>
              <w:rPr>
                <w:rFonts w:ascii="QCF_P369" w:hAnsi="QCF_P369" w:cs="QCF_P369"/>
                <w:color w:val="000000"/>
                <w:sz w:val="27"/>
                <w:szCs w:val="27"/>
                <w:rtl/>
              </w:rPr>
              <w:t>ﯚ</w:t>
            </w:r>
            <w:r>
              <w:rPr>
                <w:rFonts w:ascii="QCF_P369" w:hAnsi="QCF_P369" w:cs="QCF_P369"/>
                <w:color w:val="000000"/>
                <w:sz w:val="2"/>
                <w:szCs w:val="2"/>
                <w:rtl/>
              </w:rPr>
              <w:t xml:space="preserve">   </w:t>
            </w:r>
            <w:r>
              <w:rPr>
                <w:rFonts w:ascii="QCF_P369" w:hAnsi="QCF_P369" w:cs="QCF_P369"/>
                <w:color w:val="000000"/>
                <w:sz w:val="27"/>
                <w:szCs w:val="27"/>
                <w:rtl/>
              </w:rPr>
              <w:t>ﯛ</w:t>
            </w:r>
            <w:r>
              <w:rPr>
                <w:rFonts w:ascii="QCF_P369" w:hAnsi="QCF_P369" w:cs="QCF_P369"/>
                <w:color w:val="000000"/>
                <w:sz w:val="2"/>
                <w:szCs w:val="2"/>
                <w:rtl/>
              </w:rPr>
              <w:t xml:space="preserve"> </w:t>
            </w:r>
            <w:r>
              <w:rPr>
                <w:rFonts w:ascii="QCF_P369" w:hAnsi="QCF_P369" w:cs="QCF_P369"/>
                <w:color w:val="000000"/>
                <w:sz w:val="27"/>
                <w:szCs w:val="27"/>
                <w:rtl/>
              </w:rPr>
              <w:t>ﯜ</w:t>
            </w:r>
            <w:r>
              <w:rPr>
                <w:rFonts w:ascii="QCF_P369" w:hAnsi="QCF_P369" w:cs="QCF_P369"/>
                <w:color w:val="000000"/>
                <w:sz w:val="2"/>
                <w:szCs w:val="2"/>
                <w:rtl/>
              </w:rPr>
              <w:t xml:space="preserve"> </w:t>
            </w:r>
            <w:r w:rsidRPr="00CC2F5B">
              <w:rPr>
                <w:rFonts w:ascii="QCF_P369" w:hAnsi="QCF_P369" w:cs="QCF_P369"/>
                <w:color w:val="000000"/>
                <w:sz w:val="27"/>
                <w:szCs w:val="27"/>
                <w:u w:val="single"/>
                <w:rtl/>
              </w:rPr>
              <w:t>ﯝ</w:t>
            </w:r>
            <w:r>
              <w:rPr>
                <w:rFonts w:ascii="QCF_P369" w:hAnsi="QCF_P369" w:cs="QCF_P369"/>
                <w:color w:val="000000"/>
                <w:sz w:val="2"/>
                <w:szCs w:val="2"/>
                <w:rtl/>
              </w:rPr>
              <w:t xml:space="preserve"> </w:t>
            </w:r>
            <w:r>
              <w:rPr>
                <w:rFonts w:ascii="QCF_P369" w:hAnsi="QCF_P369" w:cs="QCF_P369"/>
                <w:color w:val="000000"/>
                <w:sz w:val="27"/>
                <w:szCs w:val="27"/>
                <w:rtl/>
              </w:rPr>
              <w:t>ﯞ</w:t>
            </w:r>
            <w:r>
              <w:rPr>
                <w:rFonts w:ascii="QCF_P369" w:hAnsi="QCF_P369" w:cs="QCF_P369"/>
                <w:color w:val="000000"/>
                <w:sz w:val="2"/>
                <w:szCs w:val="2"/>
                <w:rtl/>
              </w:rPr>
              <w:t xml:space="preserve"> </w:t>
            </w:r>
            <w:r>
              <w:rPr>
                <w:rFonts w:ascii="QCF_P369" w:hAnsi="QCF_P369" w:cs="QCF_P369"/>
                <w:color w:val="000000"/>
                <w:sz w:val="27"/>
                <w:szCs w:val="27"/>
                <w:rtl/>
              </w:rPr>
              <w:t>ﯟ</w:t>
            </w:r>
            <w:r>
              <w:rPr>
                <w:rFonts w:ascii="QCF_P369" w:hAnsi="QCF_P369" w:cs="QCF_P369"/>
                <w:color w:val="000000"/>
                <w:sz w:val="2"/>
                <w:szCs w:val="2"/>
                <w:rtl/>
              </w:rPr>
              <w:t xml:space="preserve">                 </w:t>
            </w:r>
            <w:r>
              <w:rPr>
                <w:rFonts w:ascii="QCF_P369" w:hAnsi="QCF_P369" w:cs="QCF_P369"/>
                <w:color w:val="000000"/>
                <w:sz w:val="27"/>
                <w:szCs w:val="27"/>
                <w:rtl/>
              </w:rPr>
              <w:t>ﯠ</w:t>
            </w:r>
            <w:r>
              <w:rPr>
                <w:rFonts w:ascii="QCF_P369" w:hAnsi="QCF_P369" w:cs="QCF_P369"/>
                <w:color w:val="000000"/>
                <w:sz w:val="2"/>
                <w:szCs w:val="2"/>
                <w:rtl/>
              </w:rPr>
              <w:t xml:space="preserve"> </w:t>
            </w:r>
            <w:r>
              <w:rPr>
                <w:rFonts w:ascii="QCF_P369" w:hAnsi="QCF_P369" w:cs="QCF_P369"/>
                <w:color w:val="000000"/>
                <w:sz w:val="27"/>
                <w:szCs w:val="27"/>
                <w:rtl/>
              </w:rPr>
              <w:t>ﯡ</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514A9" w:rsidTr="00486B57">
        <w:tc>
          <w:tcPr>
            <w:tcW w:w="898"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53</w:t>
            </w:r>
          </w:p>
        </w:tc>
        <w:tc>
          <w:tcPr>
            <w:tcW w:w="373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ﯭ</w:t>
            </w:r>
            <w:r>
              <w:rPr>
                <w:rFonts w:ascii="QCF_P369" w:hAnsi="QCF_P369" w:cs="QCF_P369"/>
                <w:color w:val="000000"/>
                <w:sz w:val="2"/>
                <w:szCs w:val="2"/>
                <w:rtl/>
              </w:rPr>
              <w:t xml:space="preserve"> </w:t>
            </w:r>
            <w:r>
              <w:rPr>
                <w:rFonts w:ascii="QCF_P369" w:hAnsi="QCF_P369" w:cs="QCF_P369"/>
                <w:color w:val="000000"/>
                <w:sz w:val="27"/>
                <w:szCs w:val="27"/>
                <w:rtl/>
              </w:rPr>
              <w:t>ﯮ</w:t>
            </w:r>
            <w:r>
              <w:rPr>
                <w:rFonts w:ascii="QCF_P369" w:hAnsi="QCF_P369" w:cs="QCF_P369"/>
                <w:color w:val="000000"/>
                <w:sz w:val="2"/>
                <w:szCs w:val="2"/>
                <w:rtl/>
              </w:rPr>
              <w:t xml:space="preserve"> </w:t>
            </w:r>
            <w:r>
              <w:rPr>
                <w:rFonts w:ascii="QCF_P369" w:hAnsi="QCF_P369" w:cs="QCF_P369"/>
                <w:color w:val="000000"/>
                <w:sz w:val="27"/>
                <w:szCs w:val="27"/>
                <w:rtl/>
              </w:rPr>
              <w:t>ﯯ</w:t>
            </w:r>
            <w:r>
              <w:rPr>
                <w:rFonts w:ascii="QCF_P369" w:hAnsi="QCF_P369" w:cs="QCF_P369"/>
                <w:color w:val="000000"/>
                <w:sz w:val="2"/>
                <w:szCs w:val="2"/>
                <w:rtl/>
              </w:rPr>
              <w:t xml:space="preserve"> </w:t>
            </w:r>
            <w:r>
              <w:rPr>
                <w:rFonts w:ascii="QCF_P369" w:hAnsi="QCF_P369" w:cs="QCF_P369"/>
                <w:color w:val="000000"/>
                <w:sz w:val="27"/>
                <w:szCs w:val="27"/>
                <w:rtl/>
              </w:rPr>
              <w:t>ﯰ</w:t>
            </w:r>
            <w:r>
              <w:rPr>
                <w:rFonts w:ascii="QCF_P369" w:hAnsi="QCF_P369" w:cs="QCF_P369"/>
                <w:color w:val="000000"/>
                <w:sz w:val="2"/>
                <w:szCs w:val="2"/>
                <w:rtl/>
              </w:rPr>
              <w:t xml:space="preserve"> </w:t>
            </w:r>
            <w:r w:rsidRPr="00CC2F5B">
              <w:rPr>
                <w:rFonts w:ascii="QCF_P369" w:hAnsi="QCF_P369" w:cs="QCF_P369"/>
                <w:color w:val="000000"/>
                <w:sz w:val="27"/>
                <w:szCs w:val="27"/>
                <w:u w:val="single"/>
                <w:rtl/>
              </w:rPr>
              <w:t>ﯱ</w:t>
            </w:r>
            <w:r w:rsidRPr="00CC2F5B">
              <w:rPr>
                <w:rFonts w:ascii="QCF_P369" w:hAnsi="QCF_P369" w:cs="QCF_P369"/>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57</w:t>
            </w:r>
          </w:p>
        </w:tc>
        <w:tc>
          <w:tcPr>
            <w:tcW w:w="421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CC2F5B">
              <w:rPr>
                <w:rFonts w:ascii="QCF_P369" w:hAnsi="QCF_P369" w:cs="QCF_P369"/>
                <w:color w:val="000000"/>
                <w:sz w:val="27"/>
                <w:szCs w:val="27"/>
                <w:u w:val="single"/>
                <w:rtl/>
              </w:rPr>
              <w:t>ﰀ</w:t>
            </w:r>
            <w:r>
              <w:rPr>
                <w:rFonts w:ascii="QCF_P369" w:hAnsi="QCF_P369" w:cs="QCF_P369"/>
                <w:color w:val="000000"/>
                <w:sz w:val="2"/>
                <w:szCs w:val="2"/>
                <w:rtl/>
              </w:rPr>
              <w:t xml:space="preserve"> </w:t>
            </w:r>
            <w:r>
              <w:rPr>
                <w:rFonts w:ascii="QCF_P369" w:hAnsi="QCF_P369" w:cs="QCF_P369"/>
                <w:color w:val="000000"/>
                <w:sz w:val="27"/>
                <w:szCs w:val="27"/>
                <w:rtl/>
              </w:rPr>
              <w:t>ﰁ</w:t>
            </w:r>
            <w:r>
              <w:rPr>
                <w:rFonts w:ascii="QCF_P369" w:hAnsi="QCF_P369" w:cs="QCF_P369"/>
                <w:color w:val="000000"/>
                <w:sz w:val="2"/>
                <w:szCs w:val="2"/>
                <w:rtl/>
              </w:rPr>
              <w:t xml:space="preserve"> </w:t>
            </w:r>
            <w:r>
              <w:rPr>
                <w:rFonts w:ascii="QCF_P369" w:hAnsi="QCF_P369" w:cs="QCF_P369"/>
                <w:color w:val="000000"/>
                <w:sz w:val="27"/>
                <w:szCs w:val="27"/>
                <w:rtl/>
              </w:rPr>
              <w:t>ﰂ</w:t>
            </w:r>
            <w:r>
              <w:rPr>
                <w:rFonts w:ascii="QCF_P369" w:hAnsi="QCF_P369" w:cs="QCF_P369"/>
                <w:color w:val="000000"/>
                <w:sz w:val="2"/>
                <w:szCs w:val="2"/>
                <w:rtl/>
              </w:rPr>
              <w:t xml:space="preserve"> </w:t>
            </w:r>
            <w:r>
              <w:rPr>
                <w:rFonts w:ascii="QCF_P369" w:hAnsi="QCF_P369" w:cs="QCF_P369"/>
                <w:color w:val="000000"/>
                <w:sz w:val="27"/>
                <w:szCs w:val="27"/>
                <w:rtl/>
              </w:rPr>
              <w:t>ﰃ</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514A9" w:rsidTr="00486B57">
        <w:tc>
          <w:tcPr>
            <w:tcW w:w="898"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59</w:t>
            </w:r>
          </w:p>
        </w:tc>
        <w:tc>
          <w:tcPr>
            <w:tcW w:w="373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ﰉ</w:t>
            </w:r>
            <w:r>
              <w:rPr>
                <w:rFonts w:ascii="QCF_P369" w:hAnsi="QCF_P369" w:cs="QCF_P369"/>
                <w:color w:val="000000"/>
                <w:sz w:val="2"/>
                <w:szCs w:val="2"/>
                <w:rtl/>
              </w:rPr>
              <w:t xml:space="preserve"> </w:t>
            </w:r>
            <w:r w:rsidRPr="00CC2F5B">
              <w:rPr>
                <w:rFonts w:ascii="QCF_P369" w:hAnsi="QCF_P369" w:cs="QCF_P369"/>
                <w:color w:val="000000"/>
                <w:sz w:val="27"/>
                <w:szCs w:val="27"/>
                <w:u w:val="single"/>
                <w:rtl/>
              </w:rPr>
              <w:t>ﰊ</w:t>
            </w:r>
            <w:r>
              <w:rPr>
                <w:rFonts w:ascii="QCF_P369" w:hAnsi="QCF_P369" w:cs="QCF_P369"/>
                <w:color w:val="000000"/>
                <w:sz w:val="2"/>
                <w:szCs w:val="2"/>
                <w:rtl/>
              </w:rPr>
              <w:t xml:space="preserve"> </w:t>
            </w:r>
            <w:r>
              <w:rPr>
                <w:rFonts w:ascii="QCF_P369" w:hAnsi="QCF_P369" w:cs="QCF_P369"/>
                <w:color w:val="000000"/>
                <w:sz w:val="27"/>
                <w:szCs w:val="27"/>
                <w:rtl/>
              </w:rPr>
              <w:t>ﰋ</w:t>
            </w:r>
            <w:r>
              <w:rPr>
                <w:rFonts w:ascii="QCF_P369" w:hAnsi="QCF_P369" w:cs="QCF_P369"/>
                <w:color w:val="000000"/>
                <w:sz w:val="2"/>
                <w:szCs w:val="2"/>
                <w:rtl/>
              </w:rPr>
              <w:t xml:space="preserve"> </w:t>
            </w:r>
            <w:r>
              <w:rPr>
                <w:rFonts w:ascii="QCF_P369" w:hAnsi="QCF_P369" w:cs="QCF_P369"/>
                <w:color w:val="000000"/>
                <w:sz w:val="27"/>
                <w:szCs w:val="27"/>
                <w:rtl/>
              </w:rPr>
              <w:t>ﰌ</w:t>
            </w:r>
            <w:r>
              <w:rPr>
                <w:rFonts w:ascii="QCF_P369" w:hAnsi="QCF_P369" w:cs="QCF_P369"/>
                <w:color w:val="000000"/>
                <w:sz w:val="2"/>
                <w:szCs w:val="2"/>
                <w:rtl/>
              </w:rPr>
              <w:t xml:space="preserve"> </w:t>
            </w:r>
            <w:r>
              <w:rPr>
                <w:rFonts w:ascii="QCF_P369" w:hAnsi="QCF_P369" w:cs="QCF_P369" w:hint="cs"/>
                <w:color w:val="000000"/>
                <w:sz w:val="27"/>
                <w:szCs w:val="27"/>
                <w:rtl/>
              </w:rPr>
              <w:t xml:space="preserve"> </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60</w:t>
            </w:r>
          </w:p>
        </w:tc>
        <w:tc>
          <w:tcPr>
            <w:tcW w:w="421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CC2F5B">
              <w:rPr>
                <w:rFonts w:ascii="QCF_P369" w:hAnsi="QCF_P369" w:cs="QCF_P369"/>
                <w:color w:val="000000"/>
                <w:sz w:val="27"/>
                <w:szCs w:val="27"/>
                <w:u w:val="single"/>
                <w:rtl/>
              </w:rPr>
              <w:t>ﰎ</w:t>
            </w:r>
            <w:r>
              <w:rPr>
                <w:rFonts w:ascii="QCF_P369" w:hAnsi="QCF_P369" w:cs="QCF_P369"/>
                <w:color w:val="000000"/>
                <w:sz w:val="2"/>
                <w:szCs w:val="2"/>
                <w:rtl/>
              </w:rPr>
              <w:t xml:space="preserve"> </w:t>
            </w:r>
            <w:r>
              <w:rPr>
                <w:rFonts w:ascii="QCF_P369" w:hAnsi="QCF_P369" w:cs="QCF_P369"/>
                <w:color w:val="000000"/>
                <w:sz w:val="27"/>
                <w:szCs w:val="27"/>
                <w:rtl/>
              </w:rPr>
              <w:t>ﰏ</w:t>
            </w:r>
            <w:r>
              <w:rPr>
                <w:rFonts w:ascii="QCF_P369" w:hAnsi="QCF_P369" w:cs="QCF_P369"/>
                <w:color w:val="000000"/>
                <w:sz w:val="2"/>
                <w:szCs w:val="2"/>
                <w:rtl/>
              </w:rPr>
              <w:t xml:space="preserve"> </w:t>
            </w:r>
            <w:r>
              <w:rPr>
                <w:rFonts w:ascii="QCF_P369" w:hAnsi="QCF_P369" w:cs="QCF_P369" w:hint="cs"/>
                <w:color w:val="000000"/>
                <w:sz w:val="27"/>
                <w:szCs w:val="27"/>
                <w:rtl/>
              </w:rPr>
              <w:t xml:space="preserve"> </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514A9" w:rsidTr="00486B57">
        <w:tc>
          <w:tcPr>
            <w:tcW w:w="898" w:type="dxa"/>
            <w:gridSpan w:val="3"/>
          </w:tcPr>
          <w:p w:rsidR="00F514A9" w:rsidRPr="0098770F" w:rsidRDefault="00CC2F5B"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61</w:t>
            </w:r>
          </w:p>
        </w:tc>
        <w:tc>
          <w:tcPr>
            <w:tcW w:w="3739" w:type="dxa"/>
            <w:gridSpan w:val="2"/>
          </w:tcPr>
          <w:p w:rsidR="00F514A9" w:rsidRPr="00CC2F5B" w:rsidRDefault="00CC2F5B" w:rsidP="00CC2F5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70" w:hAnsi="QCF_P370" w:cs="QCF_P370"/>
                <w:color w:val="000000"/>
                <w:sz w:val="27"/>
                <w:szCs w:val="27"/>
                <w:rtl/>
              </w:rPr>
              <w:t>ﭔ</w:t>
            </w:r>
            <w:r>
              <w:rPr>
                <w:rFonts w:ascii="QCF_P370" w:hAnsi="QCF_P370" w:cs="QCF_P370"/>
                <w:color w:val="000000"/>
                <w:sz w:val="2"/>
                <w:szCs w:val="2"/>
                <w:rtl/>
              </w:rPr>
              <w:t xml:space="preserve"> </w:t>
            </w:r>
            <w:r>
              <w:rPr>
                <w:rFonts w:ascii="QCF_P370" w:hAnsi="QCF_P370" w:cs="QCF_P370"/>
                <w:color w:val="000000"/>
                <w:sz w:val="27"/>
                <w:szCs w:val="27"/>
                <w:rtl/>
              </w:rPr>
              <w:t>ﭕ</w:t>
            </w:r>
            <w:r>
              <w:rPr>
                <w:rFonts w:ascii="QCF_P370" w:hAnsi="QCF_P370" w:cs="QCF_P370"/>
                <w:color w:val="000000"/>
                <w:sz w:val="2"/>
                <w:szCs w:val="2"/>
                <w:rtl/>
              </w:rPr>
              <w:t xml:space="preserve"> </w:t>
            </w:r>
            <w:r>
              <w:rPr>
                <w:rFonts w:ascii="QCF_P370" w:hAnsi="QCF_P370" w:cs="QCF_P370"/>
                <w:color w:val="000000"/>
                <w:sz w:val="27"/>
                <w:szCs w:val="27"/>
                <w:rtl/>
              </w:rPr>
              <w:t>ﭖ</w:t>
            </w:r>
            <w:r>
              <w:rPr>
                <w:rFonts w:ascii="QCF_P370" w:hAnsi="QCF_P370" w:cs="QCF_P370"/>
                <w:color w:val="000000"/>
                <w:sz w:val="2"/>
                <w:szCs w:val="2"/>
                <w:rtl/>
              </w:rPr>
              <w:t xml:space="preserve"> </w:t>
            </w:r>
            <w:r w:rsidRPr="00B16551">
              <w:rPr>
                <w:rFonts w:ascii="QCF_P370" w:hAnsi="QCF_P370" w:cs="QCF_P370"/>
                <w:color w:val="000000"/>
                <w:sz w:val="27"/>
                <w:szCs w:val="27"/>
                <w:u w:val="double"/>
                <w:rtl/>
              </w:rPr>
              <w:t>ﭗ</w:t>
            </w:r>
            <w:r w:rsidRPr="00B16551">
              <w:rPr>
                <w:rFonts w:ascii="QCF_P370" w:hAnsi="QCF_P370" w:cs="QCF_P370"/>
                <w:color w:val="000000"/>
                <w:sz w:val="2"/>
                <w:szCs w:val="2"/>
                <w:u w:val="double"/>
                <w:rtl/>
              </w:rPr>
              <w:t xml:space="preserve"> </w:t>
            </w:r>
            <w:r w:rsidRPr="00B16551">
              <w:rPr>
                <w:rFonts w:ascii="QCF_P370" w:hAnsi="QCF_P370" w:cs="QCF_P370"/>
                <w:color w:val="000000"/>
                <w:sz w:val="27"/>
                <w:szCs w:val="27"/>
                <w:u w:val="double"/>
                <w:rtl/>
              </w:rPr>
              <w:t>ﭘ</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F514A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62</w:t>
            </w:r>
          </w:p>
        </w:tc>
        <w:tc>
          <w:tcPr>
            <w:tcW w:w="4219" w:type="dxa"/>
            <w:gridSpan w:val="2"/>
          </w:tcPr>
          <w:p w:rsidR="00F514A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ﭚ</w:t>
            </w:r>
            <w:r>
              <w:rPr>
                <w:rFonts w:ascii="QCF_P370" w:hAnsi="QCF_P370" w:cs="QCF_P370"/>
                <w:color w:val="000000"/>
                <w:sz w:val="2"/>
                <w:szCs w:val="2"/>
                <w:rtl/>
              </w:rPr>
              <w:t xml:space="preserve">  </w:t>
            </w:r>
            <w:r>
              <w:rPr>
                <w:rFonts w:ascii="QCF_P370" w:hAnsi="QCF_P370" w:cs="QCF_P370"/>
                <w:color w:val="000000"/>
                <w:sz w:val="27"/>
                <w:szCs w:val="27"/>
                <w:rtl/>
              </w:rPr>
              <w:t>ﭛ</w:t>
            </w:r>
            <w:r>
              <w:rPr>
                <w:rFonts w:ascii="QCF_P370" w:hAnsi="QCF_P370" w:cs="QCF_P370"/>
                <w:color w:val="0000A5"/>
                <w:sz w:val="27"/>
                <w:szCs w:val="27"/>
                <w:rtl/>
              </w:rPr>
              <w:t>ﭜ</w:t>
            </w:r>
            <w:r>
              <w:rPr>
                <w:rFonts w:ascii="QCF_P370" w:hAnsi="QCF_P370" w:cs="QCF_P370"/>
                <w:color w:val="000000"/>
                <w:sz w:val="2"/>
                <w:szCs w:val="2"/>
                <w:rtl/>
              </w:rPr>
              <w:t xml:space="preserve"> </w:t>
            </w:r>
            <w:r w:rsidRPr="00B16551">
              <w:rPr>
                <w:rFonts w:ascii="QCF_P370" w:hAnsi="QCF_P370" w:cs="QCF_P370"/>
                <w:color w:val="000000"/>
                <w:sz w:val="27"/>
                <w:szCs w:val="27"/>
                <w:u w:val="double"/>
                <w:rtl/>
              </w:rPr>
              <w:t>ﭝ</w:t>
            </w:r>
            <w:r w:rsidRPr="00B16551">
              <w:rPr>
                <w:rFonts w:ascii="QCF_P370" w:hAnsi="QCF_P370" w:cs="QCF_P370"/>
                <w:color w:val="000000"/>
                <w:sz w:val="2"/>
                <w:szCs w:val="2"/>
                <w:u w:val="double"/>
                <w:rtl/>
              </w:rPr>
              <w:t xml:space="preserve"> </w:t>
            </w:r>
            <w:r w:rsidRPr="00B16551">
              <w:rPr>
                <w:rFonts w:ascii="QCF_P370" w:hAnsi="QCF_P370" w:cs="QCF_P370"/>
                <w:color w:val="000000"/>
                <w:sz w:val="27"/>
                <w:szCs w:val="27"/>
                <w:u w:val="double"/>
                <w:rtl/>
              </w:rPr>
              <w:t>ﭞ</w:t>
            </w:r>
            <w:r w:rsidRPr="00B16551">
              <w:rPr>
                <w:rFonts w:ascii="QCF_P370" w:hAnsi="QCF_P370" w:cs="QCF_P370"/>
                <w:color w:val="000000"/>
                <w:sz w:val="2"/>
                <w:szCs w:val="2"/>
                <w:u w:val="double"/>
                <w:rtl/>
              </w:rPr>
              <w:t xml:space="preserve"> </w:t>
            </w:r>
            <w:r w:rsidRPr="00B16551">
              <w:rPr>
                <w:rFonts w:ascii="QCF_P370" w:hAnsi="QCF_P370" w:cs="QCF_P370"/>
                <w:color w:val="000000"/>
                <w:sz w:val="27"/>
                <w:szCs w:val="27"/>
                <w:u w:val="double"/>
                <w:rtl/>
              </w:rPr>
              <w:t>ﭟ</w:t>
            </w:r>
            <w:r>
              <w:rPr>
                <w:rFonts w:ascii="QCF_P370" w:hAnsi="QCF_P370" w:cs="QCF_P370"/>
                <w:color w:val="000000"/>
                <w:sz w:val="2"/>
                <w:szCs w:val="2"/>
                <w:rtl/>
              </w:rPr>
              <w:t xml:space="preserve"> </w:t>
            </w:r>
            <w:r w:rsidRPr="00DF10C9">
              <w:rPr>
                <w:rFonts w:ascii="QCF_P370" w:hAnsi="QCF_P370" w:cs="QCF_P370"/>
                <w:color w:val="000000"/>
                <w:sz w:val="27"/>
                <w:szCs w:val="27"/>
                <w:u w:val="single"/>
                <w:rtl/>
              </w:rPr>
              <w:t>ﭠ</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F10C9" w:rsidTr="00486B57">
        <w:tc>
          <w:tcPr>
            <w:tcW w:w="898"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63</w:t>
            </w:r>
          </w:p>
        </w:tc>
        <w:tc>
          <w:tcPr>
            <w:tcW w:w="3739" w:type="dxa"/>
            <w:gridSpan w:val="2"/>
          </w:tcPr>
          <w:p w:rsidR="00DF10C9" w:rsidRPr="00CC2F5B"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ﭢ</w:t>
            </w:r>
            <w:r>
              <w:rPr>
                <w:rFonts w:ascii="QCF_P370" w:hAnsi="QCF_P370" w:cs="QCF_P370"/>
                <w:color w:val="000000"/>
                <w:sz w:val="2"/>
                <w:szCs w:val="2"/>
                <w:rtl/>
              </w:rPr>
              <w:t xml:space="preserve"> </w:t>
            </w:r>
            <w:r>
              <w:rPr>
                <w:rFonts w:ascii="QCF_P370" w:hAnsi="QCF_P370" w:cs="QCF_P370"/>
                <w:color w:val="000000"/>
                <w:sz w:val="27"/>
                <w:szCs w:val="27"/>
                <w:rtl/>
              </w:rPr>
              <w:t>ﭣ</w:t>
            </w:r>
            <w:r>
              <w:rPr>
                <w:rFonts w:ascii="QCF_P370" w:hAnsi="QCF_P370" w:cs="QCF_P370"/>
                <w:color w:val="000000"/>
                <w:sz w:val="2"/>
                <w:szCs w:val="2"/>
                <w:rtl/>
              </w:rPr>
              <w:t xml:space="preserve"> </w:t>
            </w:r>
            <w:r>
              <w:rPr>
                <w:rFonts w:ascii="QCF_P370" w:hAnsi="QCF_P370" w:cs="QCF_P370"/>
                <w:color w:val="000000"/>
                <w:sz w:val="27"/>
                <w:szCs w:val="27"/>
                <w:rtl/>
              </w:rPr>
              <w:t>ﭤ</w:t>
            </w:r>
            <w:r>
              <w:rPr>
                <w:rFonts w:ascii="QCF_P370" w:hAnsi="QCF_P370" w:cs="QCF_P370"/>
                <w:color w:val="000000"/>
                <w:sz w:val="2"/>
                <w:szCs w:val="2"/>
                <w:rtl/>
              </w:rPr>
              <w:t xml:space="preserve"> </w:t>
            </w:r>
            <w:r>
              <w:rPr>
                <w:rFonts w:ascii="QCF_P370" w:hAnsi="QCF_P370" w:cs="QCF_P370"/>
                <w:color w:val="000000"/>
                <w:sz w:val="27"/>
                <w:szCs w:val="27"/>
                <w:rtl/>
              </w:rPr>
              <w:t>ﭥ</w:t>
            </w:r>
            <w:r>
              <w:rPr>
                <w:rFonts w:ascii="QCF_P370" w:hAnsi="QCF_P370" w:cs="QCF_P370"/>
                <w:color w:val="000000"/>
                <w:sz w:val="2"/>
                <w:szCs w:val="2"/>
                <w:rtl/>
              </w:rPr>
              <w:t xml:space="preserve"> </w:t>
            </w:r>
            <w:r>
              <w:rPr>
                <w:rFonts w:ascii="QCF_P370" w:hAnsi="QCF_P370" w:cs="QCF_P370"/>
                <w:color w:val="000000"/>
                <w:sz w:val="27"/>
                <w:szCs w:val="27"/>
                <w:rtl/>
              </w:rPr>
              <w:t>ﭦ</w:t>
            </w:r>
            <w:r>
              <w:rPr>
                <w:rFonts w:ascii="QCF_P370" w:hAnsi="QCF_P370" w:cs="QCF_P370"/>
                <w:color w:val="000000"/>
                <w:sz w:val="2"/>
                <w:szCs w:val="2"/>
                <w:rtl/>
              </w:rPr>
              <w:t xml:space="preserve">      </w:t>
            </w:r>
            <w:r>
              <w:rPr>
                <w:rFonts w:ascii="QCF_P370" w:hAnsi="QCF_P370" w:cs="QCF_P370"/>
                <w:color w:val="000000"/>
                <w:sz w:val="27"/>
                <w:szCs w:val="27"/>
                <w:rtl/>
              </w:rPr>
              <w:t>ﭧ</w:t>
            </w:r>
            <w:r>
              <w:rPr>
                <w:rFonts w:ascii="QCF_P370" w:hAnsi="QCF_P370" w:cs="QCF_P370"/>
                <w:color w:val="000000"/>
                <w:sz w:val="2"/>
                <w:szCs w:val="2"/>
                <w:rtl/>
              </w:rPr>
              <w:t xml:space="preserve"> </w:t>
            </w:r>
            <w:r w:rsidRPr="00CC2F5B">
              <w:rPr>
                <w:rFonts w:ascii="QCF_P370" w:hAnsi="QCF_P370" w:cs="QCF_P370"/>
                <w:color w:val="000000"/>
                <w:sz w:val="27"/>
                <w:szCs w:val="27"/>
                <w:u w:val="single"/>
                <w:rtl/>
              </w:rPr>
              <w:t>ﭨ</w:t>
            </w:r>
            <w:r>
              <w:rPr>
                <w:rFonts w:ascii="QCF_P370" w:hAnsi="QCF_P370" w:cs="QCF_P370"/>
                <w:color w:val="0000A5"/>
                <w:sz w:val="27"/>
                <w:szCs w:val="27"/>
                <w:rtl/>
              </w:rPr>
              <w:t>ﭩ</w:t>
            </w:r>
            <w:r>
              <w:rPr>
                <w:rFonts w:ascii="QCF_P370" w:hAnsi="QCF_P370" w:cs="QCF_P370"/>
                <w:color w:val="000000"/>
                <w:sz w:val="2"/>
                <w:szCs w:val="2"/>
                <w:rtl/>
              </w:rPr>
              <w:t xml:space="preserve"> </w:t>
            </w:r>
            <w:r>
              <w:rPr>
                <w:rFonts w:ascii="QCF_P370" w:hAnsi="QCF_P370" w:cs="QCF_P370"/>
                <w:color w:val="000000"/>
                <w:sz w:val="27"/>
                <w:szCs w:val="27"/>
                <w:rtl/>
              </w:rPr>
              <w:t>ﭪ</w:t>
            </w:r>
            <w:r>
              <w:rPr>
                <w:rFonts w:ascii="QCF_P370" w:hAnsi="QCF_P370" w:cs="QCF_P370"/>
                <w:color w:val="000000"/>
                <w:sz w:val="2"/>
                <w:szCs w:val="2"/>
                <w:rtl/>
              </w:rPr>
              <w:t xml:space="preserve"> </w:t>
            </w:r>
            <w:r>
              <w:rPr>
                <w:rFonts w:ascii="QCF_P370" w:hAnsi="QCF_P370" w:cs="QCF_P370"/>
                <w:color w:val="000000"/>
                <w:sz w:val="27"/>
                <w:szCs w:val="27"/>
                <w:rtl/>
              </w:rPr>
              <w:t>ﭫ</w:t>
            </w:r>
            <w:r>
              <w:rPr>
                <w:rFonts w:ascii="QCF_P370" w:hAnsi="QCF_P370" w:cs="QCF_P370"/>
                <w:color w:val="000000"/>
                <w:sz w:val="2"/>
                <w:szCs w:val="2"/>
                <w:rtl/>
              </w:rPr>
              <w:t xml:space="preserve"> </w:t>
            </w:r>
            <w:r>
              <w:rPr>
                <w:rFonts w:ascii="QCF_P370" w:hAnsi="QCF_P370" w:cs="QCF_P370"/>
                <w:color w:val="000000"/>
                <w:sz w:val="27"/>
                <w:szCs w:val="27"/>
                <w:rtl/>
              </w:rPr>
              <w:t>ﭬ</w:t>
            </w:r>
            <w:r>
              <w:rPr>
                <w:rFonts w:ascii="QCF_P370" w:hAnsi="QCF_P370" w:cs="QCF_P370"/>
                <w:color w:val="000000"/>
                <w:sz w:val="2"/>
                <w:szCs w:val="2"/>
                <w:rtl/>
              </w:rPr>
              <w:t xml:space="preserve">     </w:t>
            </w:r>
            <w:r>
              <w:rPr>
                <w:rFonts w:ascii="QCF_P370" w:hAnsi="QCF_P370" w:cs="QCF_P370"/>
                <w:color w:val="000000"/>
                <w:sz w:val="27"/>
                <w:szCs w:val="27"/>
                <w:rtl/>
              </w:rPr>
              <w:t>ﭭ</w:t>
            </w:r>
            <w:r>
              <w:rPr>
                <w:rFonts w:ascii="QCF_P370" w:hAnsi="QCF_P370" w:cs="QCF_P370"/>
                <w:color w:val="000000"/>
                <w:sz w:val="2"/>
                <w:szCs w:val="2"/>
                <w:rtl/>
              </w:rPr>
              <w:t xml:space="preserve"> </w:t>
            </w:r>
            <w:r>
              <w:rPr>
                <w:rFonts w:ascii="QCF_P370" w:hAnsi="QCF_P370" w:cs="QCF_P370"/>
                <w:color w:val="000000"/>
                <w:sz w:val="27"/>
                <w:szCs w:val="27"/>
                <w:rtl/>
              </w:rPr>
              <w:t>ﭮ</w:t>
            </w:r>
            <w:r>
              <w:rPr>
                <w:rFonts w:ascii="QCF_P370" w:hAnsi="QCF_P370" w:cs="QCF_P370"/>
                <w:color w:val="000000"/>
                <w:sz w:val="2"/>
                <w:szCs w:val="2"/>
                <w:rtl/>
              </w:rPr>
              <w:t xml:space="preserve">          </w:t>
            </w:r>
            <w:r>
              <w:rPr>
                <w:rFonts w:ascii="QCF_P370" w:hAnsi="QCF_P370" w:cs="QCF_P370"/>
                <w:color w:val="000000"/>
                <w:sz w:val="27"/>
                <w:szCs w:val="27"/>
                <w:rtl/>
              </w:rPr>
              <w:t>ﭯ</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65</w:t>
            </w:r>
          </w:p>
        </w:tc>
        <w:tc>
          <w:tcPr>
            <w:tcW w:w="4219" w:type="dxa"/>
            <w:gridSpan w:val="2"/>
          </w:tcPr>
          <w:p w:rsidR="00DF10C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ﭵ</w:t>
            </w:r>
            <w:r>
              <w:rPr>
                <w:rFonts w:ascii="QCF_P370" w:hAnsi="QCF_P370" w:cs="QCF_P370"/>
                <w:color w:val="000000"/>
                <w:sz w:val="2"/>
                <w:szCs w:val="2"/>
                <w:rtl/>
              </w:rPr>
              <w:t xml:space="preserve"> </w:t>
            </w:r>
            <w:r w:rsidRPr="00DF10C9">
              <w:rPr>
                <w:rFonts w:ascii="QCF_P370" w:hAnsi="QCF_P370" w:cs="QCF_P370"/>
                <w:color w:val="000000"/>
                <w:sz w:val="27"/>
                <w:szCs w:val="27"/>
                <w:u w:val="single"/>
                <w:rtl/>
              </w:rPr>
              <w:t>ﭶ</w:t>
            </w:r>
            <w:r>
              <w:rPr>
                <w:rFonts w:ascii="QCF_P370" w:hAnsi="QCF_P370" w:cs="QCF_P370"/>
                <w:color w:val="000000"/>
                <w:sz w:val="2"/>
                <w:szCs w:val="2"/>
                <w:rtl/>
              </w:rPr>
              <w:t xml:space="preserve"> </w:t>
            </w:r>
            <w:r>
              <w:rPr>
                <w:rFonts w:ascii="QCF_P370" w:hAnsi="QCF_P370" w:cs="QCF_P370"/>
                <w:color w:val="000000"/>
                <w:sz w:val="27"/>
                <w:szCs w:val="27"/>
                <w:rtl/>
              </w:rPr>
              <w:t>ﭷ</w:t>
            </w:r>
            <w:r>
              <w:rPr>
                <w:rFonts w:ascii="QCF_P370" w:hAnsi="QCF_P370" w:cs="QCF_P370"/>
                <w:color w:val="000000"/>
                <w:sz w:val="2"/>
                <w:szCs w:val="2"/>
                <w:rtl/>
              </w:rPr>
              <w:t xml:space="preserve"> </w:t>
            </w:r>
            <w:r>
              <w:rPr>
                <w:rFonts w:ascii="QCF_P370" w:hAnsi="QCF_P370" w:cs="QCF_P370"/>
                <w:color w:val="000000"/>
                <w:sz w:val="27"/>
                <w:szCs w:val="27"/>
                <w:rtl/>
              </w:rPr>
              <w:t>ﭸ</w:t>
            </w:r>
            <w:r>
              <w:rPr>
                <w:rFonts w:ascii="QCF_P370" w:hAnsi="QCF_P370" w:cs="QCF_P370"/>
                <w:color w:val="000000"/>
                <w:sz w:val="2"/>
                <w:szCs w:val="2"/>
                <w:rtl/>
              </w:rPr>
              <w:t xml:space="preserve"> </w:t>
            </w:r>
            <w:r>
              <w:rPr>
                <w:rFonts w:ascii="QCF_P370" w:hAnsi="QCF_P370" w:cs="QCF_P370"/>
                <w:color w:val="000000"/>
                <w:sz w:val="27"/>
                <w:szCs w:val="27"/>
                <w:rtl/>
              </w:rPr>
              <w:t>ﭹ</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F10C9" w:rsidTr="00486B57">
        <w:tc>
          <w:tcPr>
            <w:tcW w:w="898"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66</w:t>
            </w:r>
          </w:p>
        </w:tc>
        <w:tc>
          <w:tcPr>
            <w:tcW w:w="3739" w:type="dxa"/>
            <w:gridSpan w:val="2"/>
          </w:tcPr>
          <w:p w:rsidR="00DF10C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ﭻ</w:t>
            </w:r>
            <w:r>
              <w:rPr>
                <w:rFonts w:ascii="QCF_P370" w:hAnsi="QCF_P370" w:cs="QCF_P370"/>
                <w:color w:val="000000"/>
                <w:sz w:val="2"/>
                <w:szCs w:val="2"/>
                <w:rtl/>
              </w:rPr>
              <w:t xml:space="preserve"> </w:t>
            </w:r>
            <w:r>
              <w:rPr>
                <w:rFonts w:ascii="QCF_P370" w:hAnsi="QCF_P370" w:cs="QCF_P370"/>
                <w:color w:val="000000"/>
                <w:sz w:val="27"/>
                <w:szCs w:val="27"/>
                <w:rtl/>
              </w:rPr>
              <w:t>ﭼ</w:t>
            </w:r>
            <w:r>
              <w:rPr>
                <w:rFonts w:ascii="QCF_P370" w:hAnsi="QCF_P370" w:cs="QCF_P370"/>
                <w:color w:val="000000"/>
                <w:sz w:val="2"/>
                <w:szCs w:val="2"/>
                <w:rtl/>
              </w:rPr>
              <w:t xml:space="preserve"> </w:t>
            </w:r>
            <w:r w:rsidRPr="00DF10C9">
              <w:rPr>
                <w:rFonts w:ascii="QCF_P370" w:hAnsi="QCF_P370" w:cs="QCF_P370"/>
                <w:color w:val="000000"/>
                <w:sz w:val="27"/>
                <w:szCs w:val="27"/>
                <w:u w:val="single"/>
                <w:rtl/>
              </w:rPr>
              <w:t>ﭽ</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69</w:t>
            </w:r>
          </w:p>
        </w:tc>
        <w:tc>
          <w:tcPr>
            <w:tcW w:w="4219" w:type="dxa"/>
            <w:gridSpan w:val="2"/>
          </w:tcPr>
          <w:p w:rsidR="00DF10C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ﮏ</w:t>
            </w:r>
            <w:r>
              <w:rPr>
                <w:rFonts w:ascii="QCF_P370" w:hAnsi="QCF_P370" w:cs="QCF_P370"/>
                <w:color w:val="000000"/>
                <w:sz w:val="2"/>
                <w:szCs w:val="2"/>
                <w:rtl/>
              </w:rPr>
              <w:t xml:space="preserve"> </w:t>
            </w:r>
            <w:r>
              <w:rPr>
                <w:rFonts w:ascii="QCF_P370" w:hAnsi="QCF_P370" w:cs="QCF_P370"/>
                <w:color w:val="000000"/>
                <w:sz w:val="27"/>
                <w:szCs w:val="27"/>
                <w:rtl/>
              </w:rPr>
              <w:t>ﮐ</w:t>
            </w:r>
            <w:r w:rsidRPr="00DF10C9">
              <w:rPr>
                <w:rFonts w:ascii="QCF_P370" w:hAnsi="QCF_P370" w:cs="QCF_P370"/>
                <w:color w:val="000000"/>
                <w:sz w:val="2"/>
                <w:szCs w:val="2"/>
                <w:u w:val="single"/>
                <w:rtl/>
              </w:rPr>
              <w:t xml:space="preserve">  </w:t>
            </w:r>
            <w:r w:rsidRPr="00DF10C9">
              <w:rPr>
                <w:rFonts w:ascii="QCF_P370" w:hAnsi="QCF_P370" w:cs="QCF_P370"/>
                <w:color w:val="000000"/>
                <w:sz w:val="27"/>
                <w:szCs w:val="27"/>
                <w:u w:val="single"/>
                <w:rtl/>
              </w:rPr>
              <w:t>ﮑ</w:t>
            </w:r>
            <w:r>
              <w:rPr>
                <w:rFonts w:ascii="QCF_P370" w:hAnsi="QCF_P370" w:cs="QCF_P370"/>
                <w:color w:val="000000"/>
                <w:sz w:val="2"/>
                <w:szCs w:val="2"/>
                <w:rtl/>
              </w:rPr>
              <w:t xml:space="preserve"> </w:t>
            </w:r>
            <w:r>
              <w:rPr>
                <w:rFonts w:ascii="QCF_P370" w:hAnsi="QCF_P370" w:cs="QCF_P370"/>
                <w:color w:val="000000"/>
                <w:sz w:val="27"/>
                <w:szCs w:val="27"/>
                <w:rtl/>
              </w:rPr>
              <w:t>ﮒ</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F10C9" w:rsidTr="00486B57">
        <w:tc>
          <w:tcPr>
            <w:tcW w:w="898"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70</w:t>
            </w:r>
          </w:p>
        </w:tc>
        <w:tc>
          <w:tcPr>
            <w:tcW w:w="3739" w:type="dxa"/>
            <w:gridSpan w:val="2"/>
          </w:tcPr>
          <w:p w:rsidR="00DF10C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ﮔ</w:t>
            </w:r>
            <w:r>
              <w:rPr>
                <w:rFonts w:ascii="QCF_P370" w:hAnsi="QCF_P370" w:cs="QCF_P370"/>
                <w:color w:val="000000"/>
                <w:sz w:val="2"/>
                <w:szCs w:val="2"/>
                <w:rtl/>
              </w:rPr>
              <w:t xml:space="preserve"> </w:t>
            </w:r>
            <w:r>
              <w:rPr>
                <w:rFonts w:ascii="QCF_P370" w:hAnsi="QCF_P370" w:cs="QCF_P370"/>
                <w:color w:val="000000"/>
                <w:sz w:val="27"/>
                <w:szCs w:val="27"/>
                <w:rtl/>
              </w:rPr>
              <w:t>ﮕ</w:t>
            </w:r>
            <w:r>
              <w:rPr>
                <w:rFonts w:ascii="QCF_P370" w:hAnsi="QCF_P370" w:cs="QCF_P370"/>
                <w:color w:val="000000"/>
                <w:sz w:val="2"/>
                <w:szCs w:val="2"/>
                <w:rtl/>
              </w:rPr>
              <w:t xml:space="preserve"> </w:t>
            </w:r>
            <w:r>
              <w:rPr>
                <w:rFonts w:ascii="QCF_P370" w:hAnsi="QCF_P370" w:cs="QCF_P370"/>
                <w:color w:val="000000"/>
                <w:sz w:val="27"/>
                <w:szCs w:val="27"/>
                <w:rtl/>
              </w:rPr>
              <w:t>ﮖ</w:t>
            </w:r>
            <w:r>
              <w:rPr>
                <w:rFonts w:ascii="QCF_P370" w:hAnsi="QCF_P370" w:cs="QCF_P370"/>
                <w:color w:val="000000"/>
                <w:sz w:val="2"/>
                <w:szCs w:val="2"/>
                <w:rtl/>
              </w:rPr>
              <w:t xml:space="preserve"> </w:t>
            </w:r>
            <w:r>
              <w:rPr>
                <w:rFonts w:ascii="QCF_P370" w:hAnsi="QCF_P370" w:cs="QCF_P370"/>
                <w:color w:val="000000"/>
                <w:sz w:val="27"/>
                <w:szCs w:val="27"/>
                <w:rtl/>
              </w:rPr>
              <w:t>ﮗ</w:t>
            </w:r>
            <w:r>
              <w:rPr>
                <w:rFonts w:ascii="QCF_P370" w:hAnsi="QCF_P370" w:cs="QCF_P370"/>
                <w:color w:val="000000"/>
                <w:sz w:val="2"/>
                <w:szCs w:val="2"/>
                <w:rtl/>
              </w:rPr>
              <w:t xml:space="preserve"> </w:t>
            </w:r>
            <w:r w:rsidRPr="00DF10C9">
              <w:rPr>
                <w:rFonts w:ascii="QCF_P370" w:hAnsi="QCF_P370" w:cs="QCF_P370"/>
                <w:color w:val="000000"/>
                <w:sz w:val="27"/>
                <w:szCs w:val="27"/>
                <w:u w:val="single"/>
                <w:rtl/>
              </w:rPr>
              <w:t>ﮘ</w:t>
            </w:r>
            <w:r w:rsidRPr="00DF10C9">
              <w:rPr>
                <w:rFonts w:ascii="QCF_P370" w:hAnsi="QCF_P370" w:cs="QCF_P370"/>
                <w:color w:val="000000"/>
                <w:sz w:val="2"/>
                <w:szCs w:val="2"/>
                <w:u w:val="single"/>
                <w:rtl/>
              </w:rPr>
              <w:t xml:space="preserve"> </w:t>
            </w:r>
            <w:r w:rsidRPr="00DF10C9">
              <w:rPr>
                <w:rFonts w:ascii="QCF_P370" w:hAnsi="QCF_P370" w:cs="QCF_P370"/>
                <w:color w:val="000000"/>
                <w:sz w:val="27"/>
                <w:szCs w:val="27"/>
                <w:u w:val="double"/>
                <w:rtl/>
              </w:rPr>
              <w:t>ﮙ</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DF10C9" w:rsidRPr="0098770F" w:rsidRDefault="00DF10C9"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71</w:t>
            </w:r>
          </w:p>
        </w:tc>
        <w:tc>
          <w:tcPr>
            <w:tcW w:w="4219" w:type="dxa"/>
            <w:gridSpan w:val="2"/>
          </w:tcPr>
          <w:p w:rsidR="00DF10C9" w:rsidRPr="00DF10C9" w:rsidRDefault="00DF10C9" w:rsidP="00DF10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ﮛ</w:t>
            </w:r>
            <w:r>
              <w:rPr>
                <w:rFonts w:ascii="QCF_P370" w:hAnsi="QCF_P370" w:cs="QCF_P370"/>
                <w:color w:val="000000"/>
                <w:sz w:val="2"/>
                <w:szCs w:val="2"/>
                <w:rtl/>
              </w:rPr>
              <w:t xml:space="preserve">  </w:t>
            </w:r>
            <w:r w:rsidRPr="00DF10C9">
              <w:rPr>
                <w:rFonts w:ascii="QCF_P370" w:hAnsi="QCF_P370" w:cs="QCF_P370"/>
                <w:color w:val="000000"/>
                <w:sz w:val="27"/>
                <w:szCs w:val="27"/>
                <w:u w:val="double"/>
                <w:rtl/>
              </w:rPr>
              <w:t>ﮜ</w:t>
            </w:r>
            <w:r>
              <w:rPr>
                <w:rFonts w:ascii="QCF_P370" w:hAnsi="QCF_P370" w:cs="QCF_P370"/>
                <w:color w:val="000000"/>
                <w:sz w:val="2"/>
                <w:szCs w:val="2"/>
                <w:rtl/>
              </w:rPr>
              <w:t xml:space="preserve"> </w:t>
            </w:r>
            <w:r w:rsidRPr="00DF10C9">
              <w:rPr>
                <w:rFonts w:ascii="QCF_P370" w:hAnsi="QCF_P370" w:cs="QCF_P370"/>
                <w:color w:val="000000"/>
                <w:sz w:val="27"/>
                <w:szCs w:val="27"/>
                <w:u w:val="single"/>
                <w:rtl/>
              </w:rPr>
              <w:t>ﮝ</w:t>
            </w:r>
            <w:r>
              <w:rPr>
                <w:rFonts w:ascii="QCF_P370" w:hAnsi="QCF_P370" w:cs="QCF_P370"/>
                <w:color w:val="000000"/>
                <w:sz w:val="2"/>
                <w:szCs w:val="2"/>
                <w:rtl/>
              </w:rPr>
              <w:t xml:space="preserve"> </w:t>
            </w:r>
            <w:r>
              <w:rPr>
                <w:rFonts w:ascii="QCF_P370" w:hAnsi="QCF_P370" w:cs="QCF_P370"/>
                <w:color w:val="000000"/>
                <w:sz w:val="27"/>
                <w:szCs w:val="27"/>
                <w:rtl/>
              </w:rPr>
              <w:t>ﮞ</w:t>
            </w:r>
            <w:r>
              <w:rPr>
                <w:rFonts w:ascii="QCF_P370" w:hAnsi="QCF_P370" w:cs="QCF_P370"/>
                <w:color w:val="000000"/>
                <w:sz w:val="2"/>
                <w:szCs w:val="2"/>
                <w:rtl/>
              </w:rPr>
              <w:t xml:space="preserve"> </w:t>
            </w:r>
            <w:r>
              <w:rPr>
                <w:rFonts w:ascii="QCF_P370" w:hAnsi="QCF_P370" w:cs="QCF_P370"/>
                <w:color w:val="000000"/>
                <w:sz w:val="27"/>
                <w:szCs w:val="27"/>
                <w:rtl/>
              </w:rPr>
              <w:t>ﮟ</w:t>
            </w:r>
            <w:r>
              <w:rPr>
                <w:rFonts w:ascii="QCF_P370" w:hAnsi="QCF_P370" w:cs="QCF_P370"/>
                <w:color w:val="000000"/>
                <w:sz w:val="2"/>
                <w:szCs w:val="2"/>
                <w:rtl/>
              </w:rPr>
              <w:t xml:space="preserve"> </w:t>
            </w:r>
            <w:r>
              <w:rPr>
                <w:rFonts w:ascii="QCF_P370" w:hAnsi="QCF_P370" w:cs="QCF_P370"/>
                <w:color w:val="000000"/>
                <w:sz w:val="27"/>
                <w:szCs w:val="27"/>
                <w:rtl/>
              </w:rPr>
              <w:t>ﮠ</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F10C9" w:rsidTr="00486B57">
        <w:tc>
          <w:tcPr>
            <w:tcW w:w="898" w:type="dxa"/>
            <w:gridSpan w:val="3"/>
          </w:tcPr>
          <w:p w:rsidR="00DF10C9"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72</w:t>
            </w:r>
          </w:p>
        </w:tc>
        <w:tc>
          <w:tcPr>
            <w:tcW w:w="3739" w:type="dxa"/>
            <w:gridSpan w:val="2"/>
          </w:tcPr>
          <w:p w:rsidR="00DF10C9"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ﮢ</w:t>
            </w:r>
            <w:r>
              <w:rPr>
                <w:rFonts w:ascii="QCF_P370" w:hAnsi="QCF_P370" w:cs="QCF_P370"/>
                <w:color w:val="000000"/>
                <w:sz w:val="2"/>
                <w:szCs w:val="2"/>
                <w:rtl/>
              </w:rPr>
              <w:t xml:space="preserve"> </w:t>
            </w:r>
            <w:r w:rsidRPr="00672A9D">
              <w:rPr>
                <w:rFonts w:ascii="QCF_P370" w:hAnsi="QCF_P370" w:cs="QCF_P370"/>
                <w:color w:val="000000"/>
                <w:sz w:val="27"/>
                <w:szCs w:val="27"/>
                <w:u w:val="double"/>
                <w:rtl/>
              </w:rPr>
              <w:t>ﮣ</w:t>
            </w:r>
            <w:r w:rsidRPr="00672A9D">
              <w:rPr>
                <w:rFonts w:ascii="QCF_P370" w:hAnsi="QCF_P370" w:cs="QCF_P370"/>
                <w:color w:val="000000"/>
                <w:sz w:val="2"/>
                <w:szCs w:val="2"/>
                <w:u w:val="double"/>
                <w:rtl/>
              </w:rPr>
              <w:t xml:space="preserve"> </w:t>
            </w:r>
            <w:r w:rsidRPr="00672A9D">
              <w:rPr>
                <w:rFonts w:ascii="QCF_P370" w:hAnsi="QCF_P370" w:cs="QCF_P370"/>
                <w:color w:val="000000"/>
                <w:sz w:val="27"/>
                <w:szCs w:val="27"/>
                <w:u w:val="double"/>
                <w:rtl/>
              </w:rPr>
              <w:t>ﮤ</w:t>
            </w:r>
            <w:r>
              <w:rPr>
                <w:rFonts w:ascii="QCF_P370" w:hAnsi="QCF_P370" w:cs="QCF_P370"/>
                <w:color w:val="000000"/>
                <w:sz w:val="2"/>
                <w:szCs w:val="2"/>
                <w:rtl/>
              </w:rPr>
              <w:t xml:space="preserve"> </w:t>
            </w:r>
            <w:r>
              <w:rPr>
                <w:rFonts w:ascii="QCF_P370" w:hAnsi="QCF_P370" w:cs="QCF_P370"/>
                <w:color w:val="000000"/>
                <w:sz w:val="27"/>
                <w:szCs w:val="27"/>
                <w:rtl/>
              </w:rPr>
              <w:t>ﮥ</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P370" w:hAnsi="QCF_P370" w:cs="QCF_P370"/>
                <w:color w:val="000000"/>
                <w:sz w:val="27"/>
                <w:szCs w:val="27"/>
                <w:rtl/>
              </w:rPr>
              <w:t>ﮦ</w:t>
            </w:r>
            <w:r>
              <w:rPr>
                <w:rFonts w:ascii="QCF_P370" w:hAnsi="QCF_P370" w:cs="QCF_P370"/>
                <w:color w:val="000000"/>
                <w:sz w:val="2"/>
                <w:szCs w:val="2"/>
                <w:rtl/>
              </w:rPr>
              <w:t xml:space="preserve"> </w:t>
            </w:r>
            <w:r>
              <w:rPr>
                <w:rFonts w:ascii="QCF_BSML" w:hAnsi="QCF_BSML" w:cs="QCF_BSML" w:hint="cs"/>
                <w:color w:val="000000"/>
                <w:sz w:val="27"/>
                <w:szCs w:val="27"/>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DF10C9"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73</w:t>
            </w:r>
          </w:p>
        </w:tc>
        <w:tc>
          <w:tcPr>
            <w:tcW w:w="4219" w:type="dxa"/>
            <w:gridSpan w:val="2"/>
          </w:tcPr>
          <w:p w:rsidR="00DF10C9"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ﮨ</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ﮩ</w:t>
            </w:r>
            <w:r>
              <w:rPr>
                <w:rFonts w:ascii="QCF_P370" w:hAnsi="QCF_P370" w:cs="QCF_P370"/>
                <w:color w:val="000000"/>
                <w:sz w:val="2"/>
                <w:szCs w:val="2"/>
                <w:rtl/>
              </w:rPr>
              <w:t xml:space="preserve"> </w:t>
            </w:r>
            <w:r>
              <w:rPr>
                <w:rFonts w:ascii="QCF_P370" w:hAnsi="QCF_P370" w:cs="QCF_P370"/>
                <w:color w:val="000000"/>
                <w:sz w:val="27"/>
                <w:szCs w:val="27"/>
                <w:rtl/>
              </w:rPr>
              <w:t>ﮪ</w:t>
            </w:r>
            <w:r>
              <w:rPr>
                <w:rFonts w:ascii="QCF_P370" w:hAnsi="QCF_P370" w:cs="QCF_P370"/>
                <w:color w:val="000000"/>
                <w:sz w:val="2"/>
                <w:szCs w:val="2"/>
                <w:rtl/>
              </w:rPr>
              <w:t xml:space="preserve"> </w:t>
            </w:r>
            <w:r>
              <w:rPr>
                <w:rFonts w:ascii="QCF_P370" w:hAnsi="QCF_P370" w:cs="QCF_P370"/>
                <w:color w:val="000000"/>
                <w:sz w:val="27"/>
                <w:szCs w:val="27"/>
                <w:rtl/>
              </w:rPr>
              <w:t>ﮫ</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74</w:t>
            </w:r>
          </w:p>
        </w:tc>
        <w:tc>
          <w:tcPr>
            <w:tcW w:w="373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ﮭ</w:t>
            </w:r>
            <w:r>
              <w:rPr>
                <w:rFonts w:ascii="QCF_P370" w:hAnsi="QCF_P370" w:cs="QCF_P370"/>
                <w:color w:val="000000"/>
                <w:sz w:val="2"/>
                <w:szCs w:val="2"/>
                <w:rtl/>
              </w:rPr>
              <w:t xml:space="preserve"> </w:t>
            </w:r>
            <w:r>
              <w:rPr>
                <w:rFonts w:ascii="QCF_P370" w:hAnsi="QCF_P370" w:cs="QCF_P370"/>
                <w:color w:val="000000"/>
                <w:sz w:val="27"/>
                <w:szCs w:val="27"/>
                <w:rtl/>
              </w:rPr>
              <w:t>ﮮ</w:t>
            </w:r>
            <w:r>
              <w:rPr>
                <w:rFonts w:ascii="QCF_P370" w:hAnsi="QCF_P370" w:cs="QCF_P370"/>
                <w:color w:val="000000"/>
                <w:sz w:val="2"/>
                <w:szCs w:val="2"/>
                <w:rtl/>
              </w:rPr>
              <w:t xml:space="preserve"> </w:t>
            </w:r>
            <w:r w:rsidRPr="00672A9D">
              <w:rPr>
                <w:rFonts w:ascii="QCF_P370" w:hAnsi="QCF_P370" w:cs="QCF_P370"/>
                <w:color w:val="000000"/>
                <w:sz w:val="27"/>
                <w:szCs w:val="27"/>
                <w:u w:val="double"/>
                <w:rtl/>
              </w:rPr>
              <w:t>ﮯ</w:t>
            </w:r>
            <w:r w:rsidRPr="00672A9D">
              <w:rPr>
                <w:rFonts w:ascii="QCF_P370" w:hAnsi="QCF_P370" w:cs="QCF_P370"/>
                <w:color w:val="000000"/>
                <w:sz w:val="2"/>
                <w:szCs w:val="2"/>
                <w:u w:val="double"/>
                <w:rtl/>
              </w:rPr>
              <w:t xml:space="preserve"> </w:t>
            </w:r>
            <w:r w:rsidRPr="00672A9D">
              <w:rPr>
                <w:rFonts w:ascii="QCF_P370" w:hAnsi="QCF_P370" w:cs="QCF_P370"/>
                <w:color w:val="000000"/>
                <w:sz w:val="27"/>
                <w:szCs w:val="27"/>
                <w:u w:val="single"/>
                <w:rtl/>
              </w:rPr>
              <w:t>ﮰ</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ﮱ</w:t>
            </w:r>
            <w:r>
              <w:rPr>
                <w:rFonts w:ascii="QCF_P370" w:hAnsi="QCF_P370" w:cs="QCF_P370"/>
                <w:color w:val="000000"/>
                <w:sz w:val="2"/>
                <w:szCs w:val="2"/>
                <w:rtl/>
              </w:rPr>
              <w:t xml:space="preserve">      </w:t>
            </w:r>
            <w:r>
              <w:rPr>
                <w:rFonts w:ascii="QCF_P370" w:hAnsi="QCF_P370" w:cs="QCF_P370"/>
                <w:color w:val="000000"/>
                <w:sz w:val="27"/>
                <w:szCs w:val="27"/>
                <w:rtl/>
              </w:rPr>
              <w:t>ﯓ</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672A9D"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75</w:t>
            </w:r>
          </w:p>
        </w:tc>
        <w:tc>
          <w:tcPr>
            <w:tcW w:w="421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ﯕ</w:t>
            </w:r>
            <w:r>
              <w:rPr>
                <w:rFonts w:ascii="QCF_P370" w:hAnsi="QCF_P370" w:cs="QCF_P370"/>
                <w:color w:val="000000"/>
                <w:sz w:val="2"/>
                <w:szCs w:val="2"/>
                <w:rtl/>
              </w:rPr>
              <w:t xml:space="preserve"> </w:t>
            </w:r>
            <w:r w:rsidRPr="00672A9D">
              <w:rPr>
                <w:rFonts w:ascii="QCF_P370" w:hAnsi="QCF_P370" w:cs="QCF_P370"/>
                <w:color w:val="000000"/>
                <w:sz w:val="27"/>
                <w:szCs w:val="27"/>
                <w:u w:val="double"/>
                <w:rtl/>
              </w:rPr>
              <w:t>ﯖ</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ﯗ</w:t>
            </w:r>
            <w:r>
              <w:rPr>
                <w:rFonts w:ascii="QCF_P370" w:hAnsi="QCF_P370" w:cs="QCF_P370"/>
                <w:color w:val="000000"/>
                <w:sz w:val="2"/>
                <w:szCs w:val="2"/>
                <w:rtl/>
              </w:rPr>
              <w:t xml:space="preserve"> </w:t>
            </w:r>
            <w:r>
              <w:rPr>
                <w:rFonts w:ascii="QCF_P370" w:hAnsi="QCF_P370" w:cs="QCF_P370"/>
                <w:color w:val="000000"/>
                <w:sz w:val="27"/>
                <w:szCs w:val="27"/>
                <w:rtl/>
              </w:rPr>
              <w:t>ﯘ</w:t>
            </w:r>
            <w:r>
              <w:rPr>
                <w:rFonts w:ascii="QCF_P370" w:hAnsi="QCF_P370" w:cs="QCF_P370"/>
                <w:color w:val="000000"/>
                <w:sz w:val="2"/>
                <w:szCs w:val="2"/>
                <w:rtl/>
              </w:rPr>
              <w:t xml:space="preserve">         </w:t>
            </w:r>
            <w:r>
              <w:rPr>
                <w:rFonts w:ascii="QCF_P370" w:hAnsi="QCF_P370" w:cs="QCF_P370"/>
                <w:color w:val="000000"/>
                <w:sz w:val="27"/>
                <w:szCs w:val="27"/>
                <w:rtl/>
              </w:rPr>
              <w:t>ﯙ</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78</w:t>
            </w:r>
          </w:p>
        </w:tc>
        <w:tc>
          <w:tcPr>
            <w:tcW w:w="373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ﯦ</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ﯧ</w:t>
            </w:r>
            <w:r>
              <w:rPr>
                <w:rFonts w:ascii="QCF_P370" w:hAnsi="QCF_P370" w:cs="QCF_P370"/>
                <w:color w:val="000000"/>
                <w:sz w:val="2"/>
                <w:szCs w:val="2"/>
                <w:rtl/>
              </w:rPr>
              <w:t xml:space="preserve"> </w:t>
            </w:r>
            <w:r>
              <w:rPr>
                <w:rFonts w:ascii="QCF_P370" w:hAnsi="QCF_P370" w:cs="QCF_P370"/>
                <w:color w:val="000000"/>
                <w:sz w:val="27"/>
                <w:szCs w:val="27"/>
                <w:rtl/>
              </w:rPr>
              <w:t>ﯨ</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ﯩ</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79</w:t>
            </w:r>
          </w:p>
        </w:tc>
        <w:tc>
          <w:tcPr>
            <w:tcW w:w="421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ﯫ</w:t>
            </w:r>
            <w:r>
              <w:rPr>
                <w:rFonts w:ascii="QCF_P370" w:hAnsi="QCF_P370" w:cs="QCF_P370"/>
                <w:color w:val="000000"/>
                <w:sz w:val="2"/>
                <w:szCs w:val="2"/>
                <w:rtl/>
              </w:rPr>
              <w:t xml:space="preserve"> </w:t>
            </w:r>
            <w:r>
              <w:rPr>
                <w:rFonts w:ascii="QCF_P370" w:hAnsi="QCF_P370" w:cs="QCF_P370"/>
                <w:color w:val="000000"/>
                <w:sz w:val="27"/>
                <w:szCs w:val="27"/>
                <w:rtl/>
              </w:rPr>
              <w:t>ﯬ</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ﯭ</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ﯮ</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80</w:t>
            </w:r>
          </w:p>
        </w:tc>
        <w:tc>
          <w:tcPr>
            <w:tcW w:w="373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ﯰ</w:t>
            </w:r>
            <w:r>
              <w:rPr>
                <w:rFonts w:ascii="QCF_P370" w:hAnsi="QCF_P370" w:cs="QCF_P370"/>
                <w:color w:val="000000"/>
                <w:sz w:val="2"/>
                <w:szCs w:val="2"/>
                <w:rtl/>
              </w:rPr>
              <w:t xml:space="preserve"> </w:t>
            </w:r>
            <w:r>
              <w:rPr>
                <w:rFonts w:ascii="QCF_P370" w:hAnsi="QCF_P370" w:cs="QCF_P370"/>
                <w:color w:val="000000"/>
                <w:sz w:val="27"/>
                <w:szCs w:val="27"/>
                <w:rtl/>
              </w:rPr>
              <w:t>ﯱ</w:t>
            </w:r>
            <w:r>
              <w:rPr>
                <w:rFonts w:ascii="QCF_P370" w:hAnsi="QCF_P370" w:cs="QCF_P370"/>
                <w:color w:val="000000"/>
                <w:sz w:val="2"/>
                <w:szCs w:val="2"/>
                <w:rtl/>
              </w:rPr>
              <w:t xml:space="preserve"> </w:t>
            </w:r>
            <w:r>
              <w:rPr>
                <w:rFonts w:ascii="QCF_P370" w:hAnsi="QCF_P370" w:cs="QCF_P370"/>
                <w:color w:val="000000"/>
                <w:sz w:val="27"/>
                <w:szCs w:val="27"/>
                <w:rtl/>
              </w:rPr>
              <w:t>ﯲ</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ﯳ</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BSML" w:hAnsi="QCF_BSML" w:cs="QCF_BSML"/>
                <w:color w:val="000000"/>
                <w:sz w:val="27"/>
                <w:szCs w:val="27"/>
                <w:rtl/>
              </w:rPr>
              <w:t>ﭼ</w:t>
            </w:r>
          </w:p>
        </w:tc>
        <w:tc>
          <w:tcPr>
            <w:tcW w:w="764" w:type="dxa"/>
            <w:gridSpan w:val="3"/>
          </w:tcPr>
          <w:p w:rsidR="00672A9D" w:rsidRPr="0098770F" w:rsidRDefault="00672A9D"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81</w:t>
            </w:r>
          </w:p>
        </w:tc>
        <w:tc>
          <w:tcPr>
            <w:tcW w:w="4219" w:type="dxa"/>
            <w:gridSpan w:val="2"/>
          </w:tcPr>
          <w:p w:rsidR="00672A9D" w:rsidRPr="00672A9D" w:rsidRDefault="00672A9D" w:rsidP="00672A9D">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ﯵ</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ﯶ</w:t>
            </w:r>
            <w:r>
              <w:rPr>
                <w:rFonts w:ascii="QCF_P370" w:hAnsi="QCF_P370" w:cs="QCF_P370"/>
                <w:color w:val="000000"/>
                <w:sz w:val="2"/>
                <w:szCs w:val="2"/>
                <w:rtl/>
              </w:rPr>
              <w:t xml:space="preserve"> </w:t>
            </w:r>
            <w:r>
              <w:rPr>
                <w:rFonts w:ascii="QCF_P370" w:hAnsi="QCF_P370" w:cs="QCF_P370"/>
                <w:color w:val="000000"/>
                <w:sz w:val="27"/>
                <w:szCs w:val="27"/>
                <w:rtl/>
              </w:rPr>
              <w:t>ﯷ</w:t>
            </w:r>
            <w:r>
              <w:rPr>
                <w:rFonts w:ascii="QCF_P370" w:hAnsi="QCF_P370" w:cs="QCF_P370"/>
                <w:color w:val="000000"/>
                <w:sz w:val="2"/>
                <w:szCs w:val="2"/>
                <w:rtl/>
              </w:rPr>
              <w:t xml:space="preserve">    </w:t>
            </w:r>
            <w:r w:rsidRPr="00672A9D">
              <w:rPr>
                <w:rFonts w:ascii="QCF_P370" w:hAnsi="QCF_P370" w:cs="QCF_P370"/>
                <w:color w:val="000000"/>
                <w:sz w:val="27"/>
                <w:szCs w:val="27"/>
                <w:u w:val="single"/>
                <w:rtl/>
              </w:rPr>
              <w:t>ﯸ</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7F2AC6"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82</w:t>
            </w:r>
          </w:p>
        </w:tc>
        <w:tc>
          <w:tcPr>
            <w:tcW w:w="3739" w:type="dxa"/>
            <w:gridSpan w:val="2"/>
          </w:tcPr>
          <w:p w:rsidR="00672A9D" w:rsidRPr="007F2AC6" w:rsidRDefault="007F2AC6" w:rsidP="007F2AC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ﯺ</w:t>
            </w:r>
            <w:r>
              <w:rPr>
                <w:rFonts w:ascii="QCF_P370" w:hAnsi="QCF_P370" w:cs="QCF_P370"/>
                <w:color w:val="000000"/>
                <w:sz w:val="2"/>
                <w:szCs w:val="2"/>
                <w:rtl/>
              </w:rPr>
              <w:t xml:space="preserve"> </w:t>
            </w:r>
            <w:r>
              <w:rPr>
                <w:rFonts w:ascii="QCF_P370" w:hAnsi="QCF_P370" w:cs="QCF_P370"/>
                <w:color w:val="000000"/>
                <w:sz w:val="27"/>
                <w:szCs w:val="27"/>
                <w:rtl/>
              </w:rPr>
              <w:t>ﯻ</w:t>
            </w:r>
            <w:r>
              <w:rPr>
                <w:rFonts w:ascii="QCF_P370" w:hAnsi="QCF_P370" w:cs="QCF_P370"/>
                <w:color w:val="000000"/>
                <w:sz w:val="2"/>
                <w:szCs w:val="2"/>
                <w:rtl/>
              </w:rPr>
              <w:t xml:space="preserve"> </w:t>
            </w:r>
            <w:r w:rsidRPr="007F2AC6">
              <w:rPr>
                <w:rFonts w:ascii="QCF_P370" w:hAnsi="QCF_P370" w:cs="QCF_P370"/>
                <w:color w:val="000000"/>
                <w:sz w:val="27"/>
                <w:szCs w:val="27"/>
                <w:rtl/>
              </w:rPr>
              <w:t>ﯼ</w:t>
            </w:r>
            <w:r w:rsidRPr="007F2AC6">
              <w:rPr>
                <w:rFonts w:ascii="QCF_P370" w:hAnsi="QCF_P370" w:cs="QCF_P370"/>
                <w:color w:val="000000"/>
                <w:sz w:val="2"/>
                <w:szCs w:val="2"/>
                <w:rtl/>
              </w:rPr>
              <w:t xml:space="preserve"> </w:t>
            </w:r>
            <w:r w:rsidRPr="007F2AC6">
              <w:rPr>
                <w:rFonts w:ascii="QCF_P370" w:hAnsi="QCF_P370" w:cs="QCF_P370"/>
                <w:color w:val="000000"/>
                <w:sz w:val="27"/>
                <w:szCs w:val="27"/>
                <w:rtl/>
              </w:rPr>
              <w:t>ﯽ</w:t>
            </w:r>
            <w:r>
              <w:rPr>
                <w:rFonts w:ascii="QCF_P370" w:hAnsi="QCF_P370" w:cs="QCF_P370"/>
                <w:color w:val="000000"/>
                <w:sz w:val="2"/>
                <w:szCs w:val="2"/>
                <w:rtl/>
              </w:rPr>
              <w:t xml:space="preserve">   </w:t>
            </w:r>
            <w:r>
              <w:rPr>
                <w:rFonts w:ascii="QCF_P370" w:hAnsi="QCF_P370" w:cs="QCF_P370"/>
                <w:color w:val="000000"/>
                <w:sz w:val="27"/>
                <w:szCs w:val="27"/>
                <w:rtl/>
              </w:rPr>
              <w:t>ﯾ</w:t>
            </w:r>
            <w:r>
              <w:rPr>
                <w:rFonts w:ascii="QCF_P370" w:hAnsi="QCF_P370" w:cs="QCF_P370"/>
                <w:color w:val="000000"/>
                <w:sz w:val="2"/>
                <w:szCs w:val="2"/>
                <w:rtl/>
              </w:rPr>
              <w:t xml:space="preserve"> </w:t>
            </w:r>
            <w:r w:rsidRPr="007F2AC6">
              <w:rPr>
                <w:rFonts w:ascii="QCF_P370" w:hAnsi="QCF_P370" w:cs="QCF_P370"/>
                <w:color w:val="000000"/>
                <w:sz w:val="27"/>
                <w:szCs w:val="27"/>
                <w:u w:val="single"/>
                <w:rtl/>
              </w:rPr>
              <w:t>ﯿ</w:t>
            </w:r>
            <w:r>
              <w:rPr>
                <w:rFonts w:ascii="QCF_P370" w:hAnsi="QCF_P370" w:cs="QCF_P370"/>
                <w:color w:val="000000"/>
                <w:sz w:val="2"/>
                <w:szCs w:val="2"/>
                <w:rtl/>
              </w:rPr>
              <w:t xml:space="preserve"> </w:t>
            </w:r>
            <w:r>
              <w:rPr>
                <w:rFonts w:ascii="QCF_P370" w:hAnsi="QCF_P370" w:cs="QCF_P370"/>
                <w:color w:val="000000"/>
                <w:sz w:val="27"/>
                <w:szCs w:val="27"/>
                <w:rtl/>
              </w:rPr>
              <w:t>ﰀ</w:t>
            </w:r>
            <w:r>
              <w:rPr>
                <w:rFonts w:ascii="QCF_P370" w:hAnsi="QCF_P370" w:cs="QCF_P370"/>
                <w:color w:val="000000"/>
                <w:sz w:val="2"/>
                <w:szCs w:val="2"/>
                <w:rtl/>
              </w:rPr>
              <w:t xml:space="preserve"> </w:t>
            </w:r>
            <w:r>
              <w:rPr>
                <w:rFonts w:ascii="QCF_P370" w:hAnsi="QCF_P370" w:cs="QCF_P370"/>
                <w:color w:val="000000"/>
                <w:sz w:val="27"/>
                <w:szCs w:val="27"/>
                <w:rtl/>
              </w:rPr>
              <w:t>ﰁ</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98770F" w:rsidRDefault="007F2AC6"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83</w:t>
            </w:r>
          </w:p>
        </w:tc>
        <w:tc>
          <w:tcPr>
            <w:tcW w:w="4219" w:type="dxa"/>
            <w:gridSpan w:val="2"/>
          </w:tcPr>
          <w:p w:rsidR="00672A9D" w:rsidRPr="007F2AC6" w:rsidRDefault="007F2AC6" w:rsidP="007F2AC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ﰃ</w:t>
            </w:r>
            <w:r>
              <w:rPr>
                <w:rFonts w:ascii="QCF_P370" w:hAnsi="QCF_P370" w:cs="QCF_P370"/>
                <w:color w:val="000000"/>
                <w:sz w:val="2"/>
                <w:szCs w:val="2"/>
                <w:rtl/>
              </w:rPr>
              <w:t xml:space="preserve"> </w:t>
            </w:r>
            <w:r>
              <w:rPr>
                <w:rFonts w:ascii="QCF_P370" w:hAnsi="QCF_P370" w:cs="QCF_P370"/>
                <w:color w:val="000000"/>
                <w:sz w:val="27"/>
                <w:szCs w:val="27"/>
                <w:rtl/>
              </w:rPr>
              <w:t>ﰄ</w:t>
            </w:r>
            <w:r>
              <w:rPr>
                <w:rFonts w:ascii="QCF_P370" w:hAnsi="QCF_P370" w:cs="QCF_P370"/>
                <w:color w:val="000000"/>
                <w:sz w:val="2"/>
                <w:szCs w:val="2"/>
                <w:rtl/>
              </w:rPr>
              <w:t xml:space="preserve"> </w:t>
            </w:r>
            <w:r>
              <w:rPr>
                <w:rFonts w:ascii="QCF_P370" w:hAnsi="QCF_P370" w:cs="QCF_P370"/>
                <w:color w:val="000000"/>
                <w:sz w:val="27"/>
                <w:szCs w:val="27"/>
                <w:rtl/>
              </w:rPr>
              <w:t>ﰅ</w:t>
            </w:r>
            <w:r>
              <w:rPr>
                <w:rFonts w:ascii="QCF_P370" w:hAnsi="QCF_P370" w:cs="QCF_P370"/>
                <w:color w:val="000000"/>
                <w:sz w:val="2"/>
                <w:szCs w:val="2"/>
                <w:rtl/>
              </w:rPr>
              <w:t xml:space="preserve"> </w:t>
            </w:r>
            <w:r>
              <w:rPr>
                <w:rFonts w:ascii="QCF_P370" w:hAnsi="QCF_P370" w:cs="QCF_P370"/>
                <w:color w:val="000000"/>
                <w:sz w:val="27"/>
                <w:szCs w:val="27"/>
                <w:rtl/>
              </w:rPr>
              <w:t>ﰆ</w:t>
            </w:r>
            <w:r>
              <w:rPr>
                <w:rFonts w:ascii="QCF_P370" w:hAnsi="QCF_P370" w:cs="QCF_P370"/>
                <w:color w:val="000000"/>
                <w:sz w:val="2"/>
                <w:szCs w:val="2"/>
                <w:rtl/>
              </w:rPr>
              <w:t xml:space="preserve"> </w:t>
            </w:r>
            <w:r w:rsidRPr="007F2AC6">
              <w:rPr>
                <w:rFonts w:ascii="QCF_P370" w:hAnsi="QCF_P370" w:cs="QCF_P370"/>
                <w:color w:val="000000"/>
                <w:sz w:val="27"/>
                <w:szCs w:val="27"/>
                <w:u w:val="single"/>
                <w:rtl/>
              </w:rPr>
              <w:t>ﰇ</w:t>
            </w:r>
            <w:r>
              <w:rPr>
                <w:rFonts w:ascii="QCF_P370" w:hAnsi="QCF_P370" w:cs="QCF_P370"/>
                <w:color w:val="000000"/>
                <w:sz w:val="2"/>
                <w:szCs w:val="2"/>
                <w:rtl/>
              </w:rPr>
              <w:t xml:space="preserve"> </w:t>
            </w:r>
            <w:r>
              <w:rPr>
                <w:rFonts w:ascii="QCF_P370" w:hAnsi="QCF_P370" w:cs="QCF_P370"/>
                <w:color w:val="000000"/>
                <w:sz w:val="27"/>
                <w:szCs w:val="27"/>
                <w:rtl/>
              </w:rPr>
              <w:t>ﰈ</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87</w:t>
            </w:r>
          </w:p>
        </w:tc>
        <w:tc>
          <w:tcPr>
            <w:tcW w:w="3739" w:type="dxa"/>
            <w:gridSpan w:val="2"/>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ﭥ</w:t>
            </w:r>
            <w:r>
              <w:rPr>
                <w:rFonts w:ascii="QCF_P371" w:hAnsi="QCF_P371" w:cs="QCF_P371"/>
                <w:color w:val="000000"/>
                <w:sz w:val="2"/>
                <w:szCs w:val="2"/>
                <w:rtl/>
              </w:rPr>
              <w:t xml:space="preserve"> </w:t>
            </w:r>
            <w:r w:rsidRPr="00522E50">
              <w:rPr>
                <w:rFonts w:ascii="QCF_P371" w:hAnsi="QCF_P371" w:cs="QCF_P371"/>
                <w:color w:val="000000"/>
                <w:sz w:val="27"/>
                <w:szCs w:val="27"/>
                <w:u w:val="single"/>
                <w:rtl/>
              </w:rPr>
              <w:t>ﭦ</w:t>
            </w:r>
            <w:r>
              <w:rPr>
                <w:rFonts w:ascii="QCF_P371" w:hAnsi="QCF_P371" w:cs="QCF_P371"/>
                <w:color w:val="000000"/>
                <w:sz w:val="2"/>
                <w:szCs w:val="2"/>
                <w:rtl/>
              </w:rPr>
              <w:t xml:space="preserve"> </w:t>
            </w:r>
            <w:r>
              <w:rPr>
                <w:rFonts w:ascii="QCF_P371" w:hAnsi="QCF_P371" w:cs="QCF_P371"/>
                <w:color w:val="000000"/>
                <w:sz w:val="27"/>
                <w:szCs w:val="27"/>
                <w:rtl/>
              </w:rPr>
              <w:t>ﭧ</w:t>
            </w:r>
            <w:r>
              <w:rPr>
                <w:rFonts w:ascii="QCF_P371" w:hAnsi="QCF_P371" w:cs="QCF_P371"/>
                <w:color w:val="000000"/>
                <w:sz w:val="2"/>
                <w:szCs w:val="2"/>
                <w:rtl/>
              </w:rPr>
              <w:t xml:space="preserve">     </w:t>
            </w:r>
            <w:r>
              <w:rPr>
                <w:rFonts w:ascii="QCF_P371" w:hAnsi="QCF_P371" w:cs="QCF_P371"/>
                <w:color w:val="000000"/>
                <w:sz w:val="27"/>
                <w:szCs w:val="27"/>
                <w:rtl/>
              </w:rPr>
              <w:t>ﭨ</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89</w:t>
            </w:r>
          </w:p>
        </w:tc>
        <w:tc>
          <w:tcPr>
            <w:tcW w:w="4219" w:type="dxa"/>
            <w:gridSpan w:val="2"/>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ﭱ</w:t>
            </w:r>
            <w:r>
              <w:rPr>
                <w:rFonts w:ascii="QCF_P371" w:hAnsi="QCF_P371" w:cs="QCF_P371"/>
                <w:color w:val="000000"/>
                <w:sz w:val="2"/>
                <w:szCs w:val="2"/>
                <w:rtl/>
              </w:rPr>
              <w:t xml:space="preserve"> </w:t>
            </w:r>
            <w:r>
              <w:rPr>
                <w:rFonts w:ascii="QCF_P371" w:hAnsi="QCF_P371" w:cs="QCF_P371"/>
                <w:color w:val="000000"/>
                <w:sz w:val="27"/>
                <w:szCs w:val="27"/>
                <w:rtl/>
              </w:rPr>
              <w:t>ﭲ</w:t>
            </w:r>
            <w:r>
              <w:rPr>
                <w:rFonts w:ascii="QCF_P371" w:hAnsi="QCF_P371" w:cs="QCF_P371"/>
                <w:color w:val="000000"/>
                <w:sz w:val="2"/>
                <w:szCs w:val="2"/>
                <w:rtl/>
              </w:rPr>
              <w:t xml:space="preserve"> </w:t>
            </w:r>
            <w:r>
              <w:rPr>
                <w:rFonts w:ascii="QCF_P371" w:hAnsi="QCF_P371" w:cs="QCF_P371"/>
                <w:color w:val="000000"/>
                <w:sz w:val="27"/>
                <w:szCs w:val="27"/>
                <w:rtl/>
              </w:rPr>
              <w:t>ﭳ</w:t>
            </w:r>
            <w:r w:rsidRPr="00522E50">
              <w:rPr>
                <w:rFonts w:ascii="QCF_P371" w:hAnsi="QCF_P371" w:cs="QCF_P371"/>
                <w:color w:val="000000"/>
                <w:sz w:val="2"/>
                <w:szCs w:val="2"/>
                <w:u w:val="single"/>
                <w:rtl/>
              </w:rPr>
              <w:t xml:space="preserve">  </w:t>
            </w:r>
            <w:r w:rsidRPr="00522E50">
              <w:rPr>
                <w:rFonts w:ascii="QCF_P371" w:hAnsi="QCF_P371" w:cs="QCF_P371"/>
                <w:color w:val="000000"/>
                <w:sz w:val="27"/>
                <w:szCs w:val="27"/>
                <w:u w:val="single"/>
                <w:rtl/>
              </w:rPr>
              <w:t>ﭴ</w:t>
            </w:r>
            <w:r>
              <w:rPr>
                <w:rFonts w:ascii="QCF_P371" w:hAnsi="QCF_P371" w:cs="QCF_P371"/>
                <w:color w:val="000000"/>
                <w:sz w:val="2"/>
                <w:szCs w:val="2"/>
                <w:rtl/>
              </w:rPr>
              <w:t xml:space="preserve"> </w:t>
            </w:r>
            <w:r>
              <w:rPr>
                <w:rFonts w:ascii="QCF_P371" w:hAnsi="QCF_P371" w:cs="QCF_P371"/>
                <w:color w:val="000000"/>
                <w:sz w:val="27"/>
                <w:szCs w:val="27"/>
                <w:rtl/>
              </w:rPr>
              <w:t>ﭵ</w:t>
            </w:r>
            <w:r>
              <w:rPr>
                <w:rFonts w:ascii="QCF_P371" w:hAnsi="QCF_P371" w:cs="QCF_P371"/>
                <w:color w:val="000000"/>
                <w:sz w:val="2"/>
                <w:szCs w:val="2"/>
                <w:rtl/>
              </w:rPr>
              <w:t xml:space="preserve">       </w:t>
            </w:r>
            <w:r>
              <w:rPr>
                <w:rFonts w:ascii="QCF_P371" w:hAnsi="QCF_P371" w:cs="QCF_P371"/>
                <w:color w:val="000000"/>
                <w:sz w:val="27"/>
                <w:szCs w:val="27"/>
                <w:rtl/>
              </w:rPr>
              <w:t>ﭶ</w:t>
            </w:r>
            <w:r>
              <w:rPr>
                <w:rFonts w:ascii="QCF_P371" w:hAnsi="QCF_P371" w:cs="QCF_P371"/>
                <w:color w:val="000000"/>
                <w:sz w:val="2"/>
                <w:szCs w:val="2"/>
                <w:rtl/>
              </w:rPr>
              <w:t xml:space="preserve"> </w:t>
            </w:r>
            <w:r>
              <w:rPr>
                <w:rFonts w:ascii="QCF_P371" w:hAnsi="QCF_P371" w:cs="QCF_P371" w:hint="cs"/>
                <w:color w:val="000000"/>
                <w:sz w:val="27"/>
                <w:szCs w:val="27"/>
                <w:rtl/>
              </w:rPr>
              <w:t xml:space="preserve"> </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92</w:t>
            </w:r>
          </w:p>
        </w:tc>
        <w:tc>
          <w:tcPr>
            <w:tcW w:w="3739" w:type="dxa"/>
            <w:gridSpan w:val="2"/>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ﮀ</w:t>
            </w:r>
            <w:r>
              <w:rPr>
                <w:rFonts w:ascii="QCF_P371" w:hAnsi="QCF_P371" w:cs="QCF_P371"/>
                <w:color w:val="000000"/>
                <w:sz w:val="2"/>
                <w:szCs w:val="2"/>
                <w:rtl/>
              </w:rPr>
              <w:t xml:space="preserve"> </w:t>
            </w:r>
            <w:r>
              <w:rPr>
                <w:rFonts w:ascii="QCF_P371" w:hAnsi="QCF_P371" w:cs="QCF_P371"/>
                <w:color w:val="000000"/>
                <w:sz w:val="27"/>
                <w:szCs w:val="27"/>
                <w:rtl/>
              </w:rPr>
              <w:t>ﮁ</w:t>
            </w:r>
            <w:r>
              <w:rPr>
                <w:rFonts w:ascii="QCF_P371" w:hAnsi="QCF_P371" w:cs="QCF_P371"/>
                <w:color w:val="000000"/>
                <w:sz w:val="2"/>
                <w:szCs w:val="2"/>
                <w:rtl/>
              </w:rPr>
              <w:t xml:space="preserve"> </w:t>
            </w:r>
            <w:r w:rsidRPr="00B16551">
              <w:rPr>
                <w:rFonts w:ascii="QCF_P371" w:hAnsi="QCF_P371" w:cs="QCF_P371"/>
                <w:color w:val="000000"/>
                <w:sz w:val="27"/>
                <w:szCs w:val="27"/>
                <w:u w:val="double"/>
                <w:rtl/>
              </w:rPr>
              <w:t>ﮂ</w:t>
            </w:r>
            <w:r w:rsidRPr="00B16551">
              <w:rPr>
                <w:rFonts w:ascii="QCF_P371" w:hAnsi="QCF_P371" w:cs="QCF_P371"/>
                <w:color w:val="000000"/>
                <w:sz w:val="2"/>
                <w:szCs w:val="2"/>
                <w:u w:val="double"/>
                <w:rtl/>
              </w:rPr>
              <w:t xml:space="preserve"> </w:t>
            </w:r>
            <w:r w:rsidRPr="00B16551">
              <w:rPr>
                <w:rFonts w:ascii="QCF_P371" w:hAnsi="QCF_P371" w:cs="QCF_P371"/>
                <w:color w:val="000000"/>
                <w:sz w:val="27"/>
                <w:szCs w:val="27"/>
                <w:u w:val="double"/>
                <w:rtl/>
              </w:rPr>
              <w:t>ﮃ</w:t>
            </w:r>
            <w:r w:rsidRPr="00B16551">
              <w:rPr>
                <w:rFonts w:ascii="QCF_P371" w:hAnsi="QCF_P371" w:cs="QCF_P371"/>
                <w:color w:val="000000"/>
                <w:sz w:val="2"/>
                <w:szCs w:val="2"/>
                <w:u w:val="double"/>
                <w:rtl/>
              </w:rPr>
              <w:t xml:space="preserve"> </w:t>
            </w:r>
            <w:r w:rsidRPr="00B16551">
              <w:rPr>
                <w:rFonts w:ascii="QCF_P371" w:hAnsi="QCF_P371" w:cs="QCF_P371"/>
                <w:color w:val="000000"/>
                <w:sz w:val="27"/>
                <w:szCs w:val="27"/>
                <w:u w:val="double"/>
                <w:rtl/>
              </w:rPr>
              <w:t>ﮄ</w:t>
            </w:r>
            <w:r w:rsidRPr="00522E50">
              <w:rPr>
                <w:rFonts w:ascii="QCF_P371" w:hAnsi="QCF_P371" w:cs="QCF_P371"/>
                <w:color w:val="000000"/>
                <w:sz w:val="2"/>
                <w:szCs w:val="2"/>
                <w:u w:val="single"/>
                <w:rtl/>
              </w:rPr>
              <w:t xml:space="preserve">            </w:t>
            </w:r>
            <w:r>
              <w:rPr>
                <w:rFonts w:ascii="QCF_P371" w:hAnsi="QCF_P371" w:cs="QCF_P371"/>
                <w:color w:val="000000"/>
                <w:sz w:val="27"/>
                <w:szCs w:val="27"/>
                <w:rtl/>
              </w:rPr>
              <w:t>ﮅ</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93</w:t>
            </w:r>
          </w:p>
        </w:tc>
        <w:tc>
          <w:tcPr>
            <w:tcW w:w="4219" w:type="dxa"/>
            <w:gridSpan w:val="2"/>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ﮇ</w:t>
            </w:r>
            <w:r>
              <w:rPr>
                <w:rFonts w:ascii="QCF_P371" w:hAnsi="QCF_P371" w:cs="QCF_P371"/>
                <w:color w:val="000000"/>
                <w:sz w:val="2"/>
                <w:szCs w:val="2"/>
                <w:rtl/>
              </w:rPr>
              <w:t xml:space="preserve"> </w:t>
            </w:r>
            <w:r>
              <w:rPr>
                <w:rFonts w:ascii="QCF_P371" w:hAnsi="QCF_P371" w:cs="QCF_P371"/>
                <w:color w:val="000000"/>
                <w:sz w:val="27"/>
                <w:szCs w:val="27"/>
                <w:rtl/>
              </w:rPr>
              <w:t>ﮈ</w:t>
            </w:r>
            <w:r>
              <w:rPr>
                <w:rFonts w:ascii="QCF_P371" w:hAnsi="QCF_P371" w:cs="QCF_P371"/>
                <w:color w:val="000000"/>
                <w:sz w:val="2"/>
                <w:szCs w:val="2"/>
                <w:rtl/>
              </w:rPr>
              <w:t xml:space="preserve">  </w:t>
            </w:r>
            <w:r>
              <w:rPr>
                <w:rFonts w:ascii="QCF_P371" w:hAnsi="QCF_P371" w:cs="QCF_P371"/>
                <w:color w:val="000000"/>
                <w:sz w:val="27"/>
                <w:szCs w:val="27"/>
                <w:rtl/>
              </w:rPr>
              <w:t>ﮉ</w:t>
            </w:r>
            <w:r>
              <w:rPr>
                <w:rFonts w:ascii="QCF_P371" w:hAnsi="QCF_P371" w:cs="QCF_P371"/>
                <w:color w:val="000000"/>
                <w:sz w:val="2"/>
                <w:szCs w:val="2"/>
                <w:rtl/>
              </w:rPr>
              <w:t xml:space="preserve"> </w:t>
            </w:r>
            <w:r>
              <w:rPr>
                <w:rFonts w:ascii="QCF_P371" w:hAnsi="QCF_P371" w:cs="QCF_P371"/>
                <w:color w:val="000000"/>
                <w:sz w:val="27"/>
                <w:szCs w:val="27"/>
                <w:rtl/>
              </w:rPr>
              <w:t>ﮊ</w:t>
            </w:r>
            <w:r>
              <w:rPr>
                <w:rFonts w:ascii="QCF_P371" w:hAnsi="QCF_P371" w:cs="QCF_P371"/>
                <w:color w:val="000000"/>
                <w:sz w:val="2"/>
                <w:szCs w:val="2"/>
                <w:rtl/>
              </w:rPr>
              <w:t xml:space="preserve"> </w:t>
            </w:r>
            <w:r w:rsidRPr="00522E50">
              <w:rPr>
                <w:rFonts w:ascii="QCF_P371" w:hAnsi="QCF_P371" w:cs="QCF_P371"/>
                <w:color w:val="000000"/>
                <w:sz w:val="27"/>
                <w:szCs w:val="27"/>
                <w:u w:val="single"/>
                <w:rtl/>
              </w:rPr>
              <w:t>ﮋ</w:t>
            </w:r>
            <w:r>
              <w:rPr>
                <w:rFonts w:ascii="QCF_P371" w:hAnsi="QCF_P371" w:cs="QCF_P371"/>
                <w:color w:val="000000"/>
                <w:sz w:val="2"/>
                <w:szCs w:val="2"/>
                <w:rtl/>
              </w:rPr>
              <w:t xml:space="preserve">        </w:t>
            </w:r>
            <w:r>
              <w:rPr>
                <w:rFonts w:ascii="QCF_P371" w:hAnsi="QCF_P371" w:cs="QCF_P371"/>
                <w:color w:val="000000"/>
                <w:sz w:val="27"/>
                <w:szCs w:val="27"/>
                <w:rtl/>
              </w:rPr>
              <w:t>ﮌ</w:t>
            </w:r>
            <w:r>
              <w:rPr>
                <w:rFonts w:ascii="QCF_P371" w:hAnsi="QCF_P371" w:cs="QCF_P371"/>
                <w:color w:val="000000"/>
                <w:sz w:val="2"/>
                <w:szCs w:val="2"/>
                <w:rtl/>
              </w:rPr>
              <w:t xml:space="preserve">  </w:t>
            </w:r>
            <w:r>
              <w:rPr>
                <w:rFonts w:ascii="QCF_P371" w:hAnsi="QCF_P371" w:cs="QCF_P371"/>
                <w:color w:val="000000"/>
                <w:sz w:val="27"/>
                <w:szCs w:val="27"/>
                <w:rtl/>
              </w:rPr>
              <w:t>ﮍ</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97</w:t>
            </w:r>
          </w:p>
        </w:tc>
        <w:tc>
          <w:tcPr>
            <w:tcW w:w="3739" w:type="dxa"/>
            <w:gridSpan w:val="2"/>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ﮘ</w:t>
            </w:r>
            <w:r>
              <w:rPr>
                <w:rFonts w:ascii="QCF_P371" w:hAnsi="QCF_P371" w:cs="QCF_P371"/>
                <w:color w:val="000000"/>
                <w:sz w:val="2"/>
                <w:szCs w:val="2"/>
                <w:rtl/>
              </w:rPr>
              <w:t xml:space="preserve"> </w:t>
            </w:r>
            <w:r>
              <w:rPr>
                <w:rFonts w:ascii="QCF_P371" w:hAnsi="QCF_P371" w:cs="QCF_P371"/>
                <w:color w:val="000000"/>
                <w:sz w:val="27"/>
                <w:szCs w:val="27"/>
                <w:rtl/>
              </w:rPr>
              <w:t>ﮙ</w:t>
            </w:r>
            <w:r>
              <w:rPr>
                <w:rFonts w:ascii="Traditional Arabic" w:eastAsia="Times New Roman" w:hAnsi="Traditional Arabic" w:cs="Traditional Arabic" w:hint="cs"/>
                <w:sz w:val="28"/>
                <w:szCs w:val="28"/>
                <w:rtl/>
              </w:rPr>
              <w:t>.......</w:t>
            </w:r>
            <w:r>
              <w:rPr>
                <w:rFonts w:ascii="QCF_P371" w:hAnsi="QCF_P371" w:cs="QCF_P371"/>
                <w:color w:val="000000"/>
                <w:sz w:val="2"/>
                <w:szCs w:val="2"/>
                <w:rtl/>
              </w:rPr>
              <w:t xml:space="preserve"> </w:t>
            </w:r>
            <w:r w:rsidRPr="00522E50">
              <w:rPr>
                <w:rFonts w:ascii="QCF_P371" w:hAnsi="QCF_P371" w:cs="QCF_P371"/>
                <w:color w:val="000000"/>
                <w:sz w:val="27"/>
                <w:szCs w:val="27"/>
                <w:u w:val="double"/>
                <w:rtl/>
              </w:rPr>
              <w:t>ﮝ</w:t>
            </w:r>
            <w:r w:rsidRPr="00522E50">
              <w:rPr>
                <w:rFonts w:ascii="QCF_P371" w:hAnsi="QCF_P371" w:cs="QCF_P371"/>
                <w:color w:val="000000"/>
                <w:sz w:val="2"/>
                <w:szCs w:val="2"/>
                <w:u w:val="double"/>
                <w:rtl/>
              </w:rPr>
              <w:t xml:space="preserve"> </w:t>
            </w:r>
            <w:r w:rsidRPr="00522E50">
              <w:rPr>
                <w:rFonts w:ascii="QCF_P371" w:hAnsi="QCF_P371" w:cs="QCF_P371"/>
                <w:color w:val="000000"/>
                <w:sz w:val="27"/>
                <w:szCs w:val="27"/>
                <w:u w:val="double"/>
                <w:rtl/>
              </w:rPr>
              <w:t>ﮞ</w:t>
            </w:r>
            <w:r w:rsidRPr="00522E50">
              <w:rPr>
                <w:rFonts w:ascii="QCF_P371" w:hAnsi="QCF_P371" w:cs="QCF_P371"/>
                <w:color w:val="000000"/>
                <w:sz w:val="2"/>
                <w:szCs w:val="2"/>
                <w:u w:val="double"/>
                <w:rtl/>
              </w:rPr>
              <w:t xml:space="preserve"> </w:t>
            </w:r>
            <w:r w:rsidRPr="00522E50">
              <w:rPr>
                <w:rFonts w:ascii="QCF_P371" w:hAnsi="QCF_P371" w:cs="QCF_P371"/>
                <w:color w:val="000000"/>
                <w:sz w:val="27"/>
                <w:szCs w:val="27"/>
                <w:u w:val="double"/>
                <w:rtl/>
              </w:rPr>
              <w:t>ﮟ</w:t>
            </w:r>
            <w:r w:rsidRPr="00522E50">
              <w:rPr>
                <w:rFonts w:ascii="QCF_P371" w:hAnsi="QCF_P371" w:cs="QCF_P371"/>
                <w:color w:val="000000"/>
                <w:sz w:val="2"/>
                <w:szCs w:val="2"/>
                <w:u w:val="double"/>
                <w:rtl/>
              </w:rPr>
              <w:t xml:space="preserve">         </w:t>
            </w:r>
            <w:r w:rsidRPr="00522E50">
              <w:rPr>
                <w:rFonts w:ascii="QCF_P371" w:hAnsi="QCF_P371" w:cs="QCF_P371"/>
                <w:color w:val="000000"/>
                <w:sz w:val="27"/>
                <w:szCs w:val="27"/>
                <w:u w:val="double"/>
                <w:rtl/>
              </w:rPr>
              <w:t>ﮠ</w:t>
            </w:r>
            <w:r w:rsidRPr="00522E50">
              <w:rPr>
                <w:rFonts w:ascii="QCF_P371" w:hAnsi="QCF_P371" w:cs="QCF_P371"/>
                <w:color w:val="000000"/>
                <w:sz w:val="2"/>
                <w:szCs w:val="2"/>
                <w:u w:val="double"/>
                <w:rtl/>
              </w:rPr>
              <w:t xml:space="preserve">   </w:t>
            </w:r>
            <w:r w:rsidRPr="00522E50">
              <w:rPr>
                <w:rFonts w:ascii="QCF_P371" w:hAnsi="QCF_P371" w:cs="QCF_P371"/>
                <w:color w:val="000000"/>
                <w:sz w:val="27"/>
                <w:szCs w:val="27"/>
                <w:u w:val="double"/>
                <w:rtl/>
              </w:rPr>
              <w:t>ﮡ</w:t>
            </w:r>
            <w:r w:rsidRPr="00522E50">
              <w:rPr>
                <w:rFonts w:ascii="QCF_P371" w:hAnsi="QCF_P371" w:cs="QCF_P371"/>
                <w:color w:val="000000"/>
                <w:sz w:val="2"/>
                <w:szCs w:val="2"/>
                <w:u w:val="double"/>
                <w:rtl/>
              </w:rPr>
              <w:t xml:space="preserve"> </w:t>
            </w:r>
            <w:r w:rsidRPr="00522E50">
              <w:rPr>
                <w:rFonts w:ascii="QCF_P371" w:hAnsi="QCF_P371" w:cs="QCF_P371"/>
                <w:color w:val="000000"/>
                <w:sz w:val="27"/>
                <w:szCs w:val="27"/>
                <w:u w:val="double"/>
                <w:rtl/>
              </w:rPr>
              <w:t>ﮢ</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98770F"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98</w:t>
            </w:r>
          </w:p>
        </w:tc>
        <w:tc>
          <w:tcPr>
            <w:tcW w:w="4219" w:type="dxa"/>
            <w:gridSpan w:val="2"/>
          </w:tcPr>
          <w:p w:rsidR="00672A9D" w:rsidRPr="00522E50" w:rsidRDefault="00522E50" w:rsidP="00522E5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ﮤ</w:t>
            </w:r>
            <w:r>
              <w:rPr>
                <w:rFonts w:ascii="QCF_P371" w:hAnsi="QCF_P371" w:cs="QCF_P371"/>
                <w:color w:val="000000"/>
                <w:sz w:val="2"/>
                <w:szCs w:val="2"/>
                <w:rtl/>
              </w:rPr>
              <w:t xml:space="preserve"> </w:t>
            </w:r>
            <w:r w:rsidRPr="00522E50">
              <w:rPr>
                <w:rFonts w:ascii="QCF_P371" w:hAnsi="QCF_P371" w:cs="QCF_P371"/>
                <w:color w:val="000000"/>
                <w:sz w:val="27"/>
                <w:szCs w:val="27"/>
                <w:u w:val="single"/>
                <w:rtl/>
              </w:rPr>
              <w:t>ﮥ</w:t>
            </w:r>
            <w:r>
              <w:rPr>
                <w:rFonts w:ascii="QCF_P371" w:hAnsi="QCF_P371" w:cs="QCF_P371"/>
                <w:color w:val="000000"/>
                <w:sz w:val="2"/>
                <w:szCs w:val="2"/>
                <w:rtl/>
              </w:rPr>
              <w:t xml:space="preserve"> </w:t>
            </w:r>
            <w:r>
              <w:rPr>
                <w:rFonts w:ascii="QCF_P371" w:hAnsi="QCF_P371" w:cs="QCF_P371"/>
                <w:color w:val="000000"/>
                <w:sz w:val="27"/>
                <w:szCs w:val="27"/>
                <w:rtl/>
              </w:rPr>
              <w:t>ﮦ</w:t>
            </w:r>
            <w:r>
              <w:rPr>
                <w:rFonts w:ascii="QCF_P371" w:hAnsi="QCF_P371" w:cs="QCF_P371"/>
                <w:color w:val="000000"/>
                <w:sz w:val="2"/>
                <w:szCs w:val="2"/>
                <w:rtl/>
              </w:rPr>
              <w:t xml:space="preserve"> </w:t>
            </w:r>
            <w:r>
              <w:rPr>
                <w:rFonts w:ascii="QCF_P371" w:hAnsi="QCF_P371" w:cs="QCF_P371"/>
                <w:color w:val="000000"/>
                <w:sz w:val="27"/>
                <w:szCs w:val="27"/>
                <w:rtl/>
              </w:rPr>
              <w:t>ﮧ</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72A9D" w:rsidTr="00486B57">
        <w:tc>
          <w:tcPr>
            <w:tcW w:w="898" w:type="dxa"/>
            <w:gridSpan w:val="3"/>
          </w:tcPr>
          <w:p w:rsidR="00672A9D" w:rsidRPr="0098770F" w:rsidRDefault="00EA2D21"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99</w:t>
            </w:r>
          </w:p>
        </w:tc>
        <w:tc>
          <w:tcPr>
            <w:tcW w:w="3739" w:type="dxa"/>
            <w:gridSpan w:val="2"/>
          </w:tcPr>
          <w:p w:rsidR="00672A9D" w:rsidRPr="00EA2D21" w:rsidRDefault="00EA2D21" w:rsidP="00EA2D2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ﮩ</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ﮪ</w:t>
            </w:r>
            <w:r>
              <w:rPr>
                <w:rFonts w:ascii="QCF_P371" w:hAnsi="QCF_P371" w:cs="QCF_P371"/>
                <w:color w:val="000000"/>
                <w:sz w:val="2"/>
                <w:szCs w:val="2"/>
                <w:rtl/>
              </w:rPr>
              <w:t xml:space="preserve">   </w:t>
            </w:r>
            <w:r>
              <w:rPr>
                <w:rFonts w:ascii="QCF_P371" w:hAnsi="QCF_P371" w:cs="QCF_P371"/>
                <w:color w:val="000000"/>
                <w:sz w:val="27"/>
                <w:szCs w:val="27"/>
                <w:rtl/>
              </w:rPr>
              <w:t>ﮫ</w:t>
            </w:r>
            <w:r>
              <w:rPr>
                <w:rFonts w:ascii="QCF_P371" w:hAnsi="QCF_P371" w:cs="QCF_P371"/>
                <w:color w:val="000000"/>
                <w:sz w:val="2"/>
                <w:szCs w:val="2"/>
                <w:rtl/>
              </w:rPr>
              <w:t xml:space="preserve">      </w:t>
            </w:r>
            <w:r>
              <w:rPr>
                <w:rFonts w:ascii="QCF_P371" w:hAnsi="QCF_P371" w:cs="QCF_P371"/>
                <w:color w:val="000000"/>
                <w:sz w:val="27"/>
                <w:szCs w:val="27"/>
                <w:rtl/>
              </w:rPr>
              <w:t>ﮬ</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672A9D" w:rsidRPr="0098770F" w:rsidRDefault="00EA2D21"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95</w:t>
            </w:r>
          </w:p>
        </w:tc>
        <w:tc>
          <w:tcPr>
            <w:tcW w:w="4219" w:type="dxa"/>
            <w:gridSpan w:val="2"/>
          </w:tcPr>
          <w:p w:rsidR="00672A9D" w:rsidRPr="00EA2D21" w:rsidRDefault="00EA2D21" w:rsidP="00EA2D2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ﯰ</w:t>
            </w:r>
            <w:r>
              <w:rPr>
                <w:rFonts w:ascii="QCF_P371" w:hAnsi="QCF_P371" w:cs="QCF_P371"/>
                <w:color w:val="000000"/>
                <w:sz w:val="2"/>
                <w:szCs w:val="2"/>
                <w:rtl/>
              </w:rPr>
              <w:t xml:space="preserve">      </w:t>
            </w:r>
            <w:r>
              <w:rPr>
                <w:rFonts w:ascii="QCF_P371" w:hAnsi="QCF_P371" w:cs="QCF_P371"/>
                <w:color w:val="000000"/>
                <w:sz w:val="27"/>
                <w:szCs w:val="27"/>
                <w:rtl/>
              </w:rPr>
              <w:t>ﯱ</w:t>
            </w:r>
            <w:r>
              <w:rPr>
                <w:rFonts w:ascii="QCF_P371" w:hAnsi="QCF_P371" w:cs="QCF_P371"/>
                <w:color w:val="000000"/>
                <w:sz w:val="2"/>
                <w:szCs w:val="2"/>
                <w:rtl/>
              </w:rPr>
              <w:t xml:space="preserve"> </w:t>
            </w:r>
            <w:r>
              <w:rPr>
                <w:rFonts w:ascii="QCF_P371" w:hAnsi="QCF_P371" w:cs="QCF_P371"/>
                <w:color w:val="000000"/>
                <w:sz w:val="27"/>
                <w:szCs w:val="27"/>
                <w:rtl/>
              </w:rPr>
              <w:t>ﯲ</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ﯳ</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A2D21" w:rsidTr="00486B57">
        <w:tc>
          <w:tcPr>
            <w:tcW w:w="898" w:type="dxa"/>
            <w:gridSpan w:val="3"/>
          </w:tcPr>
          <w:p w:rsidR="00EA2D21" w:rsidRPr="00EA2D21" w:rsidRDefault="00EA2D21"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106</w:t>
            </w:r>
          </w:p>
        </w:tc>
        <w:tc>
          <w:tcPr>
            <w:tcW w:w="3739" w:type="dxa"/>
            <w:gridSpan w:val="2"/>
          </w:tcPr>
          <w:p w:rsidR="00EA2D21" w:rsidRDefault="00EA2D21" w:rsidP="00EA2D21">
            <w:pPr>
              <w:autoSpaceDE w:val="0"/>
              <w:autoSpaceDN w:val="0"/>
              <w:bidi/>
              <w:adjustRightInd w:val="0"/>
              <w:jc w:val="both"/>
              <w:rPr>
                <w:rFonts w:ascii="QCF_BSML" w:hAnsi="QCF_BSML" w:cs="QCF_BSML"/>
                <w:color w:val="000000"/>
                <w:sz w:val="27"/>
                <w:szCs w:val="27"/>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ﯵ</w:t>
            </w:r>
            <w:r>
              <w:rPr>
                <w:rFonts w:ascii="QCF_P371" w:hAnsi="QCF_P371" w:cs="QCF_P371"/>
                <w:color w:val="000000"/>
                <w:sz w:val="2"/>
                <w:szCs w:val="2"/>
                <w:rtl/>
              </w:rPr>
              <w:t xml:space="preserve"> </w:t>
            </w:r>
            <w:r>
              <w:rPr>
                <w:rFonts w:ascii="QCF_P371" w:hAnsi="QCF_P371" w:cs="QCF_P371"/>
                <w:color w:val="000000"/>
                <w:sz w:val="27"/>
                <w:szCs w:val="27"/>
                <w:rtl/>
              </w:rPr>
              <w:t>ﯶ</w:t>
            </w:r>
            <w:r>
              <w:rPr>
                <w:rFonts w:ascii="QCF_P371" w:hAnsi="QCF_P371" w:cs="QCF_P371"/>
                <w:color w:val="000000"/>
                <w:sz w:val="2"/>
                <w:szCs w:val="2"/>
                <w:rtl/>
              </w:rPr>
              <w:t xml:space="preserve"> </w:t>
            </w:r>
            <w:r>
              <w:rPr>
                <w:rFonts w:ascii="QCF_P371" w:hAnsi="QCF_P371" w:cs="QCF_P371"/>
                <w:color w:val="000000"/>
                <w:sz w:val="27"/>
                <w:szCs w:val="27"/>
                <w:rtl/>
              </w:rPr>
              <w:t>ﯷ</w:t>
            </w:r>
            <w:r>
              <w:rPr>
                <w:rFonts w:ascii="QCF_P371" w:hAnsi="QCF_P371" w:cs="QCF_P371"/>
                <w:color w:val="000000"/>
                <w:sz w:val="2"/>
                <w:szCs w:val="2"/>
                <w:rtl/>
              </w:rPr>
              <w:t xml:space="preserve"> </w:t>
            </w:r>
            <w:r>
              <w:rPr>
                <w:rFonts w:ascii="QCF_P371" w:hAnsi="QCF_P371" w:cs="QCF_P371"/>
                <w:color w:val="000000"/>
                <w:sz w:val="27"/>
                <w:szCs w:val="27"/>
                <w:rtl/>
              </w:rPr>
              <w:t>ﯸ</w:t>
            </w:r>
            <w:r>
              <w:rPr>
                <w:rFonts w:ascii="QCF_P371" w:hAnsi="QCF_P371" w:cs="QCF_P371"/>
                <w:color w:val="000000"/>
                <w:sz w:val="2"/>
                <w:szCs w:val="2"/>
                <w:rtl/>
              </w:rPr>
              <w:t xml:space="preserve"> </w:t>
            </w:r>
            <w:r>
              <w:rPr>
                <w:rFonts w:ascii="QCF_P371" w:hAnsi="QCF_P371" w:cs="QCF_P371"/>
                <w:color w:val="000000"/>
                <w:sz w:val="27"/>
                <w:szCs w:val="27"/>
                <w:rtl/>
              </w:rPr>
              <w:t>ﯹ</w:t>
            </w:r>
            <w:r>
              <w:rPr>
                <w:rFonts w:ascii="QCF_P371" w:hAnsi="QCF_P371" w:cs="QCF_P371"/>
                <w:color w:val="000000"/>
                <w:sz w:val="2"/>
                <w:szCs w:val="2"/>
                <w:rtl/>
              </w:rPr>
              <w:t xml:space="preserve"> </w:t>
            </w:r>
            <w:r w:rsidRPr="00EA2D21">
              <w:rPr>
                <w:rFonts w:ascii="QCF_P371" w:hAnsi="QCF_P371" w:cs="QCF_P371"/>
                <w:color w:val="000000"/>
                <w:sz w:val="27"/>
                <w:szCs w:val="27"/>
                <w:u w:val="double"/>
                <w:rtl/>
              </w:rPr>
              <w:t>ﯺ</w:t>
            </w:r>
            <w:r w:rsidRPr="00EA2D21">
              <w:rPr>
                <w:rFonts w:ascii="QCF_P371" w:hAnsi="QCF_P371" w:cs="QCF_P371"/>
                <w:color w:val="000000"/>
                <w:sz w:val="2"/>
                <w:szCs w:val="2"/>
                <w:u w:val="double"/>
                <w:rtl/>
              </w:rPr>
              <w:t xml:space="preserve"> </w:t>
            </w:r>
            <w:r w:rsidRPr="00EA2D21">
              <w:rPr>
                <w:rFonts w:ascii="QCF_P371" w:hAnsi="QCF_P371" w:cs="QCF_P371"/>
                <w:color w:val="000000"/>
                <w:sz w:val="27"/>
                <w:szCs w:val="27"/>
                <w:u w:val="double"/>
                <w:rtl/>
              </w:rPr>
              <w:t>ﯻ</w:t>
            </w:r>
            <w:r w:rsidRPr="00EA2D21">
              <w:rPr>
                <w:rFonts w:ascii="QCF_P371" w:hAnsi="QCF_P371" w:cs="QCF_P371"/>
                <w:color w:val="000000"/>
                <w:sz w:val="2"/>
                <w:szCs w:val="2"/>
                <w:u w:val="doub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EA2D21" w:rsidRDefault="00EA2D21" w:rsidP="00522E50">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108</w:t>
            </w:r>
          </w:p>
        </w:tc>
        <w:tc>
          <w:tcPr>
            <w:tcW w:w="4219" w:type="dxa"/>
            <w:gridSpan w:val="2"/>
          </w:tcPr>
          <w:p w:rsidR="00EA2D21" w:rsidRPr="00EA2D21" w:rsidRDefault="00EA2D21" w:rsidP="00EA2D21">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ﰂ</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ﰃ</w:t>
            </w:r>
            <w:r>
              <w:rPr>
                <w:rFonts w:ascii="QCF_P371" w:hAnsi="QCF_P371" w:cs="QCF_P371"/>
                <w:color w:val="000000"/>
                <w:sz w:val="2"/>
                <w:szCs w:val="2"/>
                <w:rtl/>
              </w:rPr>
              <w:t xml:space="preserve"> </w:t>
            </w:r>
            <w:r w:rsidRPr="00030106">
              <w:rPr>
                <w:rFonts w:ascii="QCF_P371" w:hAnsi="QCF_P371" w:cs="QCF_P371"/>
                <w:color w:val="000000"/>
                <w:sz w:val="27"/>
                <w:szCs w:val="27"/>
                <w:u w:val="single"/>
                <w:rtl/>
              </w:rPr>
              <w:t>ﰄ</w:t>
            </w:r>
            <w:r>
              <w:rPr>
                <w:rFonts w:ascii="QCF_P371" w:hAnsi="QCF_P371" w:cs="QCF_P371"/>
                <w:color w:val="000000"/>
                <w:sz w:val="2"/>
                <w:szCs w:val="2"/>
                <w:rtl/>
              </w:rPr>
              <w:t xml:space="preserve"> </w:t>
            </w:r>
            <w:r>
              <w:rPr>
                <w:rFonts w:ascii="QCF_P371" w:hAnsi="QCF_P371" w:cs="QCF_P371" w:hint="cs"/>
                <w:color w:val="000000"/>
                <w:sz w:val="27"/>
                <w:szCs w:val="27"/>
                <w:rtl/>
              </w:rPr>
              <w:t xml:space="preserve"> </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98" w:type="dxa"/>
            <w:gridSpan w:val="3"/>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109</w:t>
            </w:r>
          </w:p>
        </w:tc>
        <w:tc>
          <w:tcPr>
            <w:tcW w:w="3739" w:type="dxa"/>
            <w:gridSpan w:val="2"/>
          </w:tcPr>
          <w:p w:rsidR="001B1D1A" w:rsidRPr="00EA2D21"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ﰆ</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ﰇ</w:t>
            </w:r>
            <w:r>
              <w:rPr>
                <w:rFonts w:ascii="QCF_P371" w:hAnsi="QCF_P371" w:cs="QCF_P371"/>
                <w:color w:val="000000"/>
                <w:sz w:val="2"/>
                <w:szCs w:val="2"/>
                <w:rtl/>
              </w:rPr>
              <w:t xml:space="preserve">   </w:t>
            </w:r>
            <w:r>
              <w:rPr>
                <w:rFonts w:ascii="QCF_P371" w:hAnsi="QCF_P371" w:cs="QCF_P371"/>
                <w:color w:val="000000"/>
                <w:sz w:val="27"/>
                <w:szCs w:val="27"/>
                <w:rtl/>
              </w:rPr>
              <w:t>ﰈ</w:t>
            </w:r>
            <w:r>
              <w:rPr>
                <w:rFonts w:ascii="QCF_P371" w:hAnsi="QCF_P371" w:cs="QCF_P371"/>
                <w:color w:val="000000"/>
                <w:sz w:val="2"/>
                <w:szCs w:val="2"/>
                <w:rtl/>
              </w:rPr>
              <w:t xml:space="preserve"> </w:t>
            </w:r>
            <w:r>
              <w:rPr>
                <w:rFonts w:ascii="QCF_P371" w:hAnsi="QCF_P371" w:cs="QCF_P371"/>
                <w:color w:val="000000"/>
                <w:sz w:val="27"/>
                <w:szCs w:val="27"/>
                <w:rtl/>
              </w:rPr>
              <w:t>ﰉ</w:t>
            </w:r>
            <w:r>
              <w:rPr>
                <w:rFonts w:ascii="QCF_P371" w:hAnsi="QCF_P371" w:cs="QCF_P371"/>
                <w:color w:val="000000"/>
                <w:sz w:val="2"/>
                <w:szCs w:val="2"/>
                <w:rtl/>
              </w:rPr>
              <w:t xml:space="preserve"> </w:t>
            </w:r>
            <w:r>
              <w:rPr>
                <w:rFonts w:ascii="QCF_P371" w:hAnsi="QCF_P371" w:cs="QCF_P371"/>
                <w:color w:val="000000"/>
                <w:sz w:val="27"/>
                <w:szCs w:val="27"/>
                <w:rtl/>
              </w:rPr>
              <w:t>ﰊ</w:t>
            </w:r>
            <w:r>
              <w:rPr>
                <w:rFonts w:ascii="Traditional Arabic" w:eastAsia="Times New Roman" w:hAnsi="Traditional Arabic" w:cs="Traditional Arabic" w:hint="cs"/>
                <w:sz w:val="28"/>
                <w:szCs w:val="28"/>
                <w:rtl/>
              </w:rPr>
              <w:t>..............</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110</w:t>
            </w:r>
          </w:p>
        </w:tc>
        <w:tc>
          <w:tcPr>
            <w:tcW w:w="4219" w:type="dxa"/>
            <w:gridSpan w:val="2"/>
          </w:tcPr>
          <w:p w:rsidR="001B1D1A" w:rsidRPr="00EA2D21"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ﰓ</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ﰔ</w:t>
            </w:r>
            <w:r>
              <w:rPr>
                <w:rFonts w:ascii="QCF_P371" w:hAnsi="QCF_P371" w:cs="QCF_P371"/>
                <w:color w:val="000000"/>
                <w:sz w:val="2"/>
                <w:szCs w:val="2"/>
                <w:rtl/>
              </w:rPr>
              <w:t xml:space="preserve">  </w:t>
            </w:r>
            <w:r w:rsidRPr="00030106">
              <w:rPr>
                <w:rFonts w:ascii="QCF_P371" w:hAnsi="QCF_P371" w:cs="QCF_P371"/>
                <w:color w:val="000000"/>
                <w:sz w:val="27"/>
                <w:szCs w:val="27"/>
                <w:u w:val="single"/>
                <w:rtl/>
              </w:rPr>
              <w:t>ﰕ</w:t>
            </w:r>
            <w:r w:rsidRPr="00030106">
              <w:rPr>
                <w:rFonts w:ascii="QCF_P371" w:hAnsi="QCF_P371" w:cs="QCF_P371"/>
                <w:color w:val="000000"/>
                <w:sz w:val="2"/>
                <w:szCs w:val="2"/>
                <w:u w:val="single"/>
                <w:rtl/>
              </w:rPr>
              <w:t xml:space="preserve"> </w:t>
            </w:r>
            <w:r>
              <w:rPr>
                <w:rFonts w:ascii="QCF_P371" w:hAnsi="QCF_P371" w:cs="QCF_P371" w:hint="cs"/>
                <w:color w:val="000000"/>
                <w:sz w:val="27"/>
                <w:szCs w:val="27"/>
                <w:rtl/>
              </w:rPr>
              <w:t xml:space="preserve"> </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98" w:type="dxa"/>
            <w:gridSpan w:val="3"/>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111</w:t>
            </w:r>
          </w:p>
        </w:tc>
        <w:tc>
          <w:tcPr>
            <w:tcW w:w="3739" w:type="dxa"/>
            <w:gridSpan w:val="2"/>
          </w:tcPr>
          <w:p w:rsidR="001B1D1A" w:rsidRPr="00EA2D21"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P371" w:hAnsi="QCF_P371" w:cs="QCF_P371"/>
                <w:color w:val="000000"/>
                <w:sz w:val="2"/>
                <w:szCs w:val="2"/>
                <w:rtl/>
              </w:rPr>
              <w:t xml:space="preserve"> </w:t>
            </w:r>
            <w:r>
              <w:rPr>
                <w:rFonts w:ascii="QCF_P371" w:hAnsi="QCF_P371" w:cs="QCF_P371"/>
                <w:color w:val="000000"/>
                <w:sz w:val="27"/>
                <w:szCs w:val="27"/>
                <w:rtl/>
              </w:rPr>
              <w:t>ﰘ</w:t>
            </w:r>
            <w:r>
              <w:rPr>
                <w:rFonts w:ascii="QCF_P371" w:hAnsi="QCF_P371" w:cs="QCF_P371"/>
                <w:color w:val="000000"/>
                <w:sz w:val="2"/>
                <w:szCs w:val="2"/>
                <w:rtl/>
              </w:rPr>
              <w:t xml:space="preserve"> </w:t>
            </w:r>
            <w:r w:rsidRPr="00EA2D21">
              <w:rPr>
                <w:rFonts w:ascii="QCF_P371" w:hAnsi="QCF_P371" w:cs="QCF_P371"/>
                <w:color w:val="000000"/>
                <w:sz w:val="27"/>
                <w:szCs w:val="27"/>
                <w:u w:val="double"/>
                <w:rtl/>
              </w:rPr>
              <w:t>ﰙ</w:t>
            </w:r>
            <w:r w:rsidRPr="00EA2D21">
              <w:rPr>
                <w:rFonts w:ascii="QCF_P371" w:hAnsi="QCF_P371" w:cs="QCF_P371"/>
                <w:color w:val="000000"/>
                <w:sz w:val="2"/>
                <w:szCs w:val="2"/>
                <w:u w:val="double"/>
                <w:rtl/>
              </w:rPr>
              <w:t xml:space="preserve"> </w:t>
            </w:r>
            <w:r w:rsidRPr="00EA2D21">
              <w:rPr>
                <w:rFonts w:ascii="QCF_P371" w:hAnsi="QCF_P371" w:cs="QCF_P371"/>
                <w:color w:val="000000"/>
                <w:sz w:val="27"/>
                <w:szCs w:val="27"/>
                <w:u w:val="double"/>
                <w:rtl/>
              </w:rPr>
              <w:t>ﰚ</w:t>
            </w:r>
            <w:r>
              <w:rPr>
                <w:rFonts w:ascii="QCF_P371" w:hAnsi="QCF_P371" w:cs="QCF_P371"/>
                <w:color w:val="000000"/>
                <w:sz w:val="2"/>
                <w:szCs w:val="2"/>
                <w:rtl/>
              </w:rPr>
              <w:t xml:space="preserve"> </w:t>
            </w:r>
            <w:r w:rsidRPr="00EA2D21">
              <w:rPr>
                <w:rFonts w:ascii="QCF_P371" w:hAnsi="QCF_P371" w:cs="QCF_P371"/>
                <w:color w:val="000000"/>
                <w:sz w:val="27"/>
                <w:szCs w:val="27"/>
                <w:u w:val="single"/>
                <w:rtl/>
              </w:rPr>
              <w:t>ﰛ</w:t>
            </w:r>
            <w:r>
              <w:rPr>
                <w:rFonts w:ascii="QCF_P371" w:hAnsi="QCF_P371" w:cs="QCF_P371"/>
                <w:color w:val="000000"/>
                <w:sz w:val="2"/>
                <w:szCs w:val="2"/>
                <w:rtl/>
              </w:rPr>
              <w:t xml:space="preserve"> </w:t>
            </w:r>
            <w:r>
              <w:rPr>
                <w:rFonts w:ascii="QCF_P371" w:hAnsi="QCF_P371" w:cs="QCF_P371"/>
                <w:color w:val="000000"/>
                <w:sz w:val="27"/>
                <w:szCs w:val="27"/>
                <w:rtl/>
              </w:rPr>
              <w:t>ﰜ</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64" w:type="dxa"/>
            <w:gridSpan w:val="3"/>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112</w:t>
            </w:r>
          </w:p>
        </w:tc>
        <w:tc>
          <w:tcPr>
            <w:tcW w:w="4219" w:type="dxa"/>
            <w:gridSpan w:val="2"/>
          </w:tcPr>
          <w:p w:rsidR="001B1D1A" w:rsidRPr="00EA2D21"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ﭑ</w:t>
            </w:r>
            <w:r>
              <w:rPr>
                <w:rFonts w:ascii="QCF_P372" w:hAnsi="QCF_P372" w:cs="QCF_P372"/>
                <w:color w:val="000000"/>
                <w:sz w:val="2"/>
                <w:szCs w:val="2"/>
                <w:rtl/>
              </w:rPr>
              <w:t xml:space="preserve"> </w:t>
            </w:r>
            <w:r w:rsidRPr="00EA2D21">
              <w:rPr>
                <w:rFonts w:ascii="QCF_P372" w:hAnsi="QCF_P372" w:cs="QCF_P372"/>
                <w:color w:val="000000"/>
                <w:sz w:val="27"/>
                <w:szCs w:val="27"/>
                <w:u w:val="double"/>
                <w:rtl/>
              </w:rPr>
              <w:t>ﭒ</w:t>
            </w:r>
            <w:r w:rsidRPr="00EA2D21">
              <w:rPr>
                <w:rFonts w:ascii="QCF_P372" w:hAnsi="QCF_P372" w:cs="QCF_P372"/>
                <w:color w:val="000000"/>
                <w:sz w:val="2"/>
                <w:szCs w:val="2"/>
                <w:u w:val="double"/>
                <w:rtl/>
              </w:rPr>
              <w:t xml:space="preserve"> </w:t>
            </w:r>
            <w:r w:rsidRPr="00EA2D21">
              <w:rPr>
                <w:rFonts w:ascii="QCF_P372" w:hAnsi="QCF_P372" w:cs="QCF_P372"/>
                <w:color w:val="000000"/>
                <w:sz w:val="27"/>
                <w:szCs w:val="27"/>
                <w:u w:val="double"/>
                <w:rtl/>
              </w:rPr>
              <w:t>ﭓ</w:t>
            </w:r>
            <w:r>
              <w:rPr>
                <w:rFonts w:ascii="QCF_P372" w:hAnsi="QCF_P372" w:cs="QCF_P372"/>
                <w:color w:val="000000"/>
                <w:sz w:val="2"/>
                <w:szCs w:val="2"/>
                <w:rtl/>
              </w:rPr>
              <w:t xml:space="preserve"> </w:t>
            </w:r>
            <w:r>
              <w:rPr>
                <w:rFonts w:ascii="QCF_P372" w:hAnsi="QCF_P372" w:cs="QCF_P372"/>
                <w:color w:val="000000"/>
                <w:sz w:val="27"/>
                <w:szCs w:val="27"/>
                <w:rtl/>
              </w:rPr>
              <w:t>ﭔ</w:t>
            </w:r>
            <w:r>
              <w:rPr>
                <w:rFonts w:ascii="QCF_P372" w:hAnsi="QCF_P372" w:cs="QCF_P372"/>
                <w:color w:val="000000"/>
                <w:sz w:val="2"/>
                <w:szCs w:val="2"/>
                <w:rtl/>
              </w:rPr>
              <w:t xml:space="preserve"> </w:t>
            </w:r>
            <w:r>
              <w:rPr>
                <w:rFonts w:ascii="QCF_P372" w:hAnsi="QCF_P372" w:cs="QCF_P372"/>
                <w:color w:val="000000"/>
                <w:sz w:val="27"/>
                <w:szCs w:val="27"/>
                <w:rtl/>
              </w:rPr>
              <w:t>ﭕ</w:t>
            </w:r>
            <w:r>
              <w:rPr>
                <w:rFonts w:ascii="QCF_P372" w:hAnsi="QCF_P372" w:cs="QCF_P372"/>
                <w:color w:val="000000"/>
                <w:sz w:val="2"/>
                <w:szCs w:val="2"/>
                <w:rtl/>
              </w:rPr>
              <w:t xml:space="preserve">       </w:t>
            </w:r>
            <w:r>
              <w:rPr>
                <w:rFonts w:ascii="QCF_P372" w:hAnsi="QCF_P372" w:cs="QCF_P372"/>
                <w:color w:val="000000"/>
                <w:sz w:val="27"/>
                <w:szCs w:val="27"/>
                <w:rtl/>
              </w:rPr>
              <w:t>ﭖ</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116</w:t>
            </w:r>
          </w:p>
        </w:tc>
        <w:tc>
          <w:tcPr>
            <w:tcW w:w="3763" w:type="dxa"/>
            <w:gridSpan w:val="4"/>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ﭬ</w:t>
            </w:r>
            <w:r>
              <w:rPr>
                <w:rFonts w:ascii="QCF_P372" w:hAnsi="QCF_P372" w:cs="QCF_P372"/>
                <w:color w:val="000000"/>
                <w:sz w:val="2"/>
                <w:szCs w:val="2"/>
                <w:rtl/>
              </w:rPr>
              <w:t xml:space="preserve"> </w:t>
            </w:r>
            <w:r w:rsidRPr="00EB0025">
              <w:rPr>
                <w:rFonts w:ascii="QCF_P372" w:hAnsi="QCF_P372" w:cs="QCF_P372"/>
                <w:color w:val="000000"/>
                <w:sz w:val="27"/>
                <w:szCs w:val="27"/>
                <w:u w:val="double"/>
                <w:rtl/>
              </w:rPr>
              <w:t>ﭭ</w:t>
            </w:r>
            <w:r w:rsidRPr="00EB0025">
              <w:rPr>
                <w:rFonts w:ascii="QCF_P372" w:hAnsi="QCF_P372" w:cs="QCF_P372"/>
                <w:color w:val="000000"/>
                <w:sz w:val="2"/>
                <w:szCs w:val="2"/>
                <w:u w:val="double"/>
                <w:rtl/>
              </w:rPr>
              <w:t xml:space="preserve"> </w:t>
            </w:r>
            <w:r w:rsidRPr="00EB0025">
              <w:rPr>
                <w:rFonts w:ascii="QCF_P372" w:hAnsi="QCF_P372" w:cs="QCF_P372"/>
                <w:color w:val="000000"/>
                <w:sz w:val="27"/>
                <w:szCs w:val="27"/>
                <w:u w:val="double"/>
                <w:rtl/>
              </w:rPr>
              <w:t>ﭮ</w:t>
            </w:r>
            <w:r w:rsidRPr="00EB0025">
              <w:rPr>
                <w:rFonts w:ascii="QCF_P372" w:hAnsi="QCF_P372" w:cs="QCF_P372"/>
                <w:color w:val="000000"/>
                <w:sz w:val="2"/>
                <w:szCs w:val="2"/>
                <w:u w:val="double"/>
                <w:rtl/>
              </w:rPr>
              <w:t xml:space="preserve">   </w:t>
            </w:r>
            <w:r w:rsidRPr="00EB0025">
              <w:rPr>
                <w:rFonts w:ascii="QCF_P372" w:hAnsi="QCF_P372" w:cs="QCF_P372"/>
                <w:color w:val="000000"/>
                <w:sz w:val="27"/>
                <w:szCs w:val="27"/>
                <w:u w:val="double"/>
                <w:rtl/>
              </w:rPr>
              <w:t>ﭯ</w:t>
            </w:r>
            <w:r>
              <w:rPr>
                <w:rFonts w:ascii="QCF_P372" w:hAnsi="QCF_P372" w:cs="QCF_P372"/>
                <w:color w:val="000000"/>
                <w:sz w:val="2"/>
                <w:szCs w:val="2"/>
                <w:rtl/>
              </w:rPr>
              <w:t xml:space="preserve"> </w:t>
            </w:r>
            <w:r>
              <w:rPr>
                <w:rFonts w:ascii="QCF_P372" w:hAnsi="QCF_P372" w:cs="QCF_P372"/>
                <w:color w:val="000000"/>
                <w:sz w:val="27"/>
                <w:szCs w:val="27"/>
                <w:rtl/>
              </w:rPr>
              <w:t>ﭰ</w:t>
            </w:r>
            <w:r>
              <w:rPr>
                <w:rFonts w:ascii="QCF_P372" w:hAnsi="QCF_P372" w:cs="QCF_P372"/>
                <w:color w:val="000000"/>
                <w:sz w:val="2"/>
                <w:szCs w:val="2"/>
                <w:rtl/>
              </w:rPr>
              <w:t xml:space="preserve"> </w:t>
            </w:r>
            <w:r>
              <w:rPr>
                <w:rFonts w:ascii="QCF_P372" w:hAnsi="QCF_P372" w:cs="QCF_P372"/>
                <w:color w:val="000000"/>
                <w:sz w:val="27"/>
                <w:szCs w:val="27"/>
                <w:rtl/>
              </w:rPr>
              <w:t>ﭱ</w:t>
            </w:r>
            <w:r>
              <w:rPr>
                <w:rFonts w:ascii="QCF_P372" w:hAnsi="QCF_P372" w:cs="QCF_P372"/>
                <w:color w:val="000000"/>
                <w:sz w:val="2"/>
                <w:szCs w:val="2"/>
                <w:rtl/>
              </w:rPr>
              <w:t xml:space="preserve"> </w:t>
            </w:r>
            <w:r>
              <w:rPr>
                <w:rFonts w:ascii="QCF_P372" w:hAnsi="QCF_P372" w:cs="QCF_P372"/>
                <w:color w:val="000000"/>
                <w:sz w:val="27"/>
                <w:szCs w:val="27"/>
                <w:rtl/>
              </w:rPr>
              <w:t>ﭲ</w:t>
            </w:r>
            <w:r>
              <w:rPr>
                <w:rFonts w:ascii="QCF_P372" w:hAnsi="QCF_P372" w:cs="QCF_P372"/>
                <w:color w:val="000000"/>
                <w:sz w:val="2"/>
                <w:szCs w:val="2"/>
                <w:rtl/>
              </w:rPr>
              <w:t xml:space="preserve"> </w:t>
            </w:r>
            <w:r>
              <w:rPr>
                <w:rFonts w:ascii="QCF_P372" w:hAnsi="QCF_P372" w:cs="QCF_P372"/>
                <w:color w:val="000000"/>
                <w:sz w:val="27"/>
                <w:szCs w:val="27"/>
                <w:rtl/>
              </w:rPr>
              <w:t>ﭳ</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117</w:t>
            </w:r>
          </w:p>
        </w:tc>
        <w:tc>
          <w:tcPr>
            <w:tcW w:w="4219"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ﭵ</w:t>
            </w:r>
            <w:r>
              <w:rPr>
                <w:rFonts w:ascii="QCF_P372" w:hAnsi="QCF_P372" w:cs="QCF_P372"/>
                <w:color w:val="000000"/>
                <w:sz w:val="2"/>
                <w:szCs w:val="2"/>
                <w:rtl/>
              </w:rPr>
              <w:t xml:space="preserve">  </w:t>
            </w:r>
            <w:r>
              <w:rPr>
                <w:rFonts w:ascii="QCF_P372" w:hAnsi="QCF_P372" w:cs="QCF_P372"/>
                <w:color w:val="000000"/>
                <w:sz w:val="27"/>
                <w:szCs w:val="27"/>
                <w:rtl/>
              </w:rPr>
              <w:t>ﭶ</w:t>
            </w:r>
            <w:r>
              <w:rPr>
                <w:rFonts w:ascii="QCF_P372" w:hAnsi="QCF_P372" w:cs="QCF_P372"/>
                <w:color w:val="000000"/>
                <w:sz w:val="2"/>
                <w:szCs w:val="2"/>
                <w:rtl/>
              </w:rPr>
              <w:t xml:space="preserve"> </w:t>
            </w:r>
            <w:r w:rsidRPr="00EB0025">
              <w:rPr>
                <w:rFonts w:ascii="QCF_P372" w:hAnsi="QCF_P372" w:cs="QCF_P372"/>
                <w:color w:val="000000"/>
                <w:sz w:val="27"/>
                <w:szCs w:val="27"/>
                <w:u w:val="double"/>
                <w:rtl/>
              </w:rPr>
              <w:t>ﭷ</w:t>
            </w:r>
            <w:r w:rsidRPr="00EB0025">
              <w:rPr>
                <w:rFonts w:ascii="QCF_P372" w:hAnsi="QCF_P372" w:cs="QCF_P372"/>
                <w:color w:val="000000"/>
                <w:sz w:val="2"/>
                <w:szCs w:val="2"/>
                <w:u w:val="double"/>
                <w:rtl/>
              </w:rPr>
              <w:t xml:space="preserve">  </w:t>
            </w:r>
            <w:r w:rsidRPr="00EB0025">
              <w:rPr>
                <w:rFonts w:ascii="QCF_P372" w:hAnsi="QCF_P372" w:cs="QCF_P372"/>
                <w:color w:val="000000"/>
                <w:sz w:val="27"/>
                <w:szCs w:val="27"/>
                <w:u w:val="double"/>
                <w:rtl/>
              </w:rPr>
              <w:t>ﭸ</w:t>
            </w:r>
            <w:r w:rsidRPr="00EB0025">
              <w:rPr>
                <w:rFonts w:ascii="QCF_P372" w:hAnsi="QCF_P372" w:cs="QCF_P372"/>
                <w:color w:val="000000"/>
                <w:sz w:val="2"/>
                <w:szCs w:val="2"/>
                <w:u w:val="double"/>
                <w:rtl/>
              </w:rPr>
              <w:t xml:space="preserve"> </w:t>
            </w:r>
            <w:r w:rsidRPr="00EB0025">
              <w:rPr>
                <w:rFonts w:ascii="QCF_P372" w:hAnsi="QCF_P372" w:cs="QCF_P372"/>
                <w:color w:val="000000"/>
                <w:sz w:val="27"/>
                <w:szCs w:val="27"/>
                <w:u w:val="double"/>
                <w:rtl/>
              </w:rPr>
              <w:t>ﭹ</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118</w:t>
            </w:r>
          </w:p>
        </w:tc>
        <w:tc>
          <w:tcPr>
            <w:tcW w:w="3763" w:type="dxa"/>
            <w:gridSpan w:val="4"/>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ﭻ</w:t>
            </w:r>
            <w:r>
              <w:rPr>
                <w:rFonts w:ascii="QCF_P372" w:hAnsi="QCF_P372" w:cs="QCF_P372"/>
                <w:color w:val="000000"/>
                <w:sz w:val="2"/>
                <w:szCs w:val="2"/>
                <w:rtl/>
              </w:rPr>
              <w:t xml:space="preserve"> </w:t>
            </w:r>
            <w:r>
              <w:rPr>
                <w:rFonts w:ascii="QCF_P372" w:hAnsi="QCF_P372" w:cs="QCF_P372"/>
                <w:color w:val="000000"/>
                <w:sz w:val="27"/>
                <w:szCs w:val="27"/>
                <w:rtl/>
              </w:rPr>
              <w:t>ﭼ</w:t>
            </w:r>
            <w:r>
              <w:rPr>
                <w:rFonts w:ascii="QCF_P372" w:hAnsi="QCF_P372" w:cs="QCF_P372"/>
                <w:color w:val="000000"/>
                <w:sz w:val="2"/>
                <w:szCs w:val="2"/>
                <w:rtl/>
              </w:rPr>
              <w:t xml:space="preserve"> </w:t>
            </w:r>
            <w:r>
              <w:rPr>
                <w:rFonts w:ascii="QCF_P372" w:hAnsi="QCF_P372" w:cs="QCF_P372"/>
                <w:color w:val="000000"/>
                <w:sz w:val="27"/>
                <w:szCs w:val="27"/>
                <w:rtl/>
              </w:rPr>
              <w:t>ﭽ</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ﭾ</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ﭿ</w:t>
            </w:r>
            <w:r>
              <w:rPr>
                <w:rFonts w:ascii="QCF_P372" w:hAnsi="QCF_P372" w:cs="QCF_P372"/>
                <w:color w:val="000000"/>
                <w:sz w:val="2"/>
                <w:szCs w:val="2"/>
                <w:rtl/>
              </w:rPr>
              <w:t xml:space="preserve"> </w:t>
            </w:r>
            <w:r>
              <w:rPr>
                <w:rFonts w:ascii="QCF_P372" w:hAnsi="QCF_P372" w:cs="QCF_P372"/>
                <w:color w:val="000000"/>
                <w:sz w:val="27"/>
                <w:szCs w:val="27"/>
                <w:rtl/>
              </w:rPr>
              <w:t>ﮀ</w:t>
            </w:r>
            <w:r>
              <w:rPr>
                <w:rFonts w:ascii="QCF_P372" w:hAnsi="QCF_P372" w:cs="QCF_P372"/>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119</w:t>
            </w:r>
          </w:p>
        </w:tc>
        <w:tc>
          <w:tcPr>
            <w:tcW w:w="4219"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EB0025">
              <w:rPr>
                <w:rFonts w:ascii="QCF_P372" w:hAnsi="QCF_P372" w:cs="QCF_P372"/>
                <w:color w:val="000000"/>
                <w:sz w:val="27"/>
                <w:szCs w:val="27"/>
                <w:u w:val="single"/>
                <w:rtl/>
              </w:rPr>
              <w:t>ﮅ</w:t>
            </w:r>
            <w:r>
              <w:rPr>
                <w:rFonts w:ascii="QCF_P372" w:hAnsi="QCF_P372" w:cs="QCF_P372"/>
                <w:color w:val="000000"/>
                <w:sz w:val="2"/>
                <w:szCs w:val="2"/>
                <w:rtl/>
              </w:rPr>
              <w:t xml:space="preserve"> </w:t>
            </w:r>
            <w:r>
              <w:rPr>
                <w:rFonts w:ascii="QCF_P372" w:hAnsi="QCF_P372" w:cs="QCF_P372"/>
                <w:color w:val="000000"/>
                <w:sz w:val="27"/>
                <w:szCs w:val="27"/>
                <w:rtl/>
              </w:rPr>
              <w:t>ﮆ</w:t>
            </w:r>
            <w:r>
              <w:rPr>
                <w:rFonts w:ascii="QCF_P372" w:hAnsi="QCF_P372" w:cs="QCF_P372"/>
                <w:color w:val="000000"/>
                <w:sz w:val="2"/>
                <w:szCs w:val="2"/>
                <w:rtl/>
              </w:rPr>
              <w:t xml:space="preserve"> </w:t>
            </w:r>
            <w:r>
              <w:rPr>
                <w:rFonts w:ascii="QCF_P372" w:hAnsi="QCF_P372" w:cs="QCF_P372"/>
                <w:color w:val="000000"/>
                <w:sz w:val="27"/>
                <w:szCs w:val="27"/>
                <w:rtl/>
              </w:rPr>
              <w:t>ﮇ</w:t>
            </w:r>
            <w:r>
              <w:rPr>
                <w:rFonts w:ascii="QCF_P372" w:hAnsi="QCF_P372" w:cs="QCF_P372"/>
                <w:color w:val="000000"/>
                <w:sz w:val="2"/>
                <w:szCs w:val="2"/>
                <w:rtl/>
              </w:rPr>
              <w:t xml:space="preserve"> </w:t>
            </w:r>
            <w:r>
              <w:rPr>
                <w:rFonts w:ascii="QCF_P372" w:hAnsi="QCF_P372" w:cs="QCF_P372"/>
                <w:color w:val="000000"/>
                <w:sz w:val="27"/>
                <w:szCs w:val="27"/>
                <w:rtl/>
              </w:rPr>
              <w:t>ﮈ</w:t>
            </w:r>
            <w:r>
              <w:rPr>
                <w:rFonts w:ascii="QCF_P372" w:hAnsi="QCF_P372" w:cs="QCF_P372"/>
                <w:color w:val="000000"/>
                <w:sz w:val="2"/>
                <w:szCs w:val="2"/>
                <w:rtl/>
              </w:rPr>
              <w:t xml:space="preserve"> </w:t>
            </w:r>
            <w:r>
              <w:rPr>
                <w:rFonts w:ascii="QCF_P372" w:hAnsi="QCF_P372" w:cs="QCF_P372"/>
                <w:color w:val="000000"/>
                <w:sz w:val="27"/>
                <w:szCs w:val="27"/>
                <w:rtl/>
              </w:rPr>
              <w:t>ﮉ</w:t>
            </w:r>
            <w:r>
              <w:rPr>
                <w:rFonts w:ascii="QCF_P372" w:hAnsi="QCF_P372" w:cs="QCF_P372"/>
                <w:color w:val="000000"/>
                <w:sz w:val="2"/>
                <w:szCs w:val="2"/>
                <w:rtl/>
              </w:rPr>
              <w:t xml:space="preserve"> </w:t>
            </w:r>
            <w:r>
              <w:rPr>
                <w:rFonts w:ascii="QCF_P372" w:hAnsi="QCF_P372" w:cs="QCF_P372"/>
                <w:color w:val="000000"/>
                <w:sz w:val="27"/>
                <w:szCs w:val="27"/>
                <w:rtl/>
              </w:rPr>
              <w:t>ﮊ</w:t>
            </w:r>
            <w:r>
              <w:rPr>
                <w:rFonts w:ascii="QCF_P372" w:hAnsi="QCF_P372" w:cs="QCF_P372"/>
                <w:color w:val="000000"/>
                <w:sz w:val="2"/>
                <w:szCs w:val="2"/>
                <w:rtl/>
              </w:rPr>
              <w:t xml:space="preserve">       </w:t>
            </w:r>
            <w:r>
              <w:rPr>
                <w:rFonts w:ascii="QCF_BSML" w:hAnsi="QCF_BSML" w:cs="QCF_BSML"/>
                <w:color w:val="000000"/>
                <w:sz w:val="27"/>
                <w:szCs w:val="27"/>
                <w:rtl/>
              </w:rPr>
              <w:t>ﭼ</w:t>
            </w:r>
          </w:p>
        </w:tc>
      </w:tr>
      <w:tr w:rsidR="001B1D1A" w:rsidTr="00486B57">
        <w:tc>
          <w:tcPr>
            <w:tcW w:w="882"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120</w:t>
            </w:r>
            <w:r>
              <w:rPr>
                <w:rFonts w:ascii="QCF_BSML" w:hAnsi="QCF_BSML" w:cs="QCF_BSML"/>
                <w:color w:val="000000"/>
                <w:sz w:val="2"/>
                <w:szCs w:val="2"/>
                <w:rtl/>
              </w:rPr>
              <w:t xml:space="preserve"> </w:t>
            </w:r>
          </w:p>
        </w:tc>
        <w:tc>
          <w:tcPr>
            <w:tcW w:w="3763" w:type="dxa"/>
            <w:gridSpan w:val="4"/>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ﮌ</w:t>
            </w:r>
            <w:r>
              <w:rPr>
                <w:rFonts w:ascii="QCF_P372" w:hAnsi="QCF_P372" w:cs="QCF_P372"/>
                <w:color w:val="000000"/>
                <w:sz w:val="2"/>
                <w:szCs w:val="2"/>
                <w:rtl/>
              </w:rPr>
              <w:t xml:space="preserve"> </w:t>
            </w:r>
            <w:r>
              <w:rPr>
                <w:rFonts w:ascii="QCF_P372" w:hAnsi="QCF_P372" w:cs="QCF_P372"/>
                <w:color w:val="000000"/>
                <w:sz w:val="27"/>
                <w:szCs w:val="27"/>
                <w:rtl/>
              </w:rPr>
              <w:t>ﮍ</w:t>
            </w:r>
            <w:r>
              <w:rPr>
                <w:rFonts w:ascii="QCF_P372" w:hAnsi="QCF_P372" w:cs="QCF_P372"/>
                <w:color w:val="000000"/>
                <w:sz w:val="2"/>
                <w:szCs w:val="2"/>
                <w:rtl/>
              </w:rPr>
              <w:t xml:space="preserve"> </w:t>
            </w:r>
            <w:r>
              <w:rPr>
                <w:rFonts w:ascii="QCF_P372" w:hAnsi="QCF_P372" w:cs="QCF_P372"/>
                <w:color w:val="000000"/>
                <w:sz w:val="27"/>
                <w:szCs w:val="27"/>
                <w:rtl/>
              </w:rPr>
              <w:t>ﮎ</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ﮏ</w:t>
            </w:r>
            <w:r>
              <w:rPr>
                <w:rFonts w:ascii="QCF_P372" w:hAnsi="QCF_P372" w:cs="QCF_P372"/>
                <w:color w:val="000000"/>
                <w:sz w:val="2"/>
                <w:szCs w:val="2"/>
                <w:rtl/>
              </w:rPr>
              <w:t xml:space="preserve"> </w:t>
            </w:r>
            <w:r>
              <w:rPr>
                <w:rFonts w:ascii="QCF_P372" w:hAnsi="QCF_P372" w:cs="QCF_P372" w:hint="cs"/>
                <w:color w:val="000000"/>
                <w:sz w:val="27"/>
                <w:szCs w:val="27"/>
                <w:rtl/>
              </w:rPr>
              <w:t xml:space="preserve"> </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123</w:t>
            </w:r>
          </w:p>
        </w:tc>
        <w:tc>
          <w:tcPr>
            <w:tcW w:w="4219"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P372" w:hAnsi="QCF_P372" w:cs="QCF_P372"/>
                <w:color w:val="000000"/>
                <w:sz w:val="27"/>
                <w:szCs w:val="27"/>
                <w:rtl/>
              </w:rPr>
              <w:t xml:space="preserve"> ﮡ</w:t>
            </w:r>
            <w:r>
              <w:rPr>
                <w:rFonts w:ascii="QCF_P372" w:hAnsi="QCF_P372" w:cs="QCF_P372"/>
                <w:color w:val="000000"/>
                <w:sz w:val="2"/>
                <w:szCs w:val="2"/>
                <w:rtl/>
              </w:rPr>
              <w:t xml:space="preserve">     </w:t>
            </w:r>
            <w:r>
              <w:rPr>
                <w:rFonts w:ascii="QCF_P372" w:hAnsi="QCF_P372" w:cs="QCF_P372"/>
                <w:color w:val="000000"/>
                <w:sz w:val="27"/>
                <w:szCs w:val="27"/>
                <w:rtl/>
              </w:rPr>
              <w:t>ﮢ</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ﮣ</w:t>
            </w:r>
            <w:r>
              <w:rPr>
                <w:rFonts w:ascii="QCF_P372" w:hAnsi="QCF_P372" w:cs="QCF_P372"/>
                <w:color w:val="000000"/>
                <w:sz w:val="2"/>
                <w:szCs w:val="2"/>
                <w:rtl/>
              </w:rPr>
              <w:t xml:space="preserve"> </w:t>
            </w:r>
            <w:r>
              <w:rPr>
                <w:rFonts w:ascii="QCF_P372" w:hAnsi="QCF_P372" w:cs="QCF_P372" w:hint="cs"/>
                <w:color w:val="000000"/>
                <w:sz w:val="27"/>
                <w:szCs w:val="27"/>
                <w:rtl/>
              </w:rPr>
              <w:t xml:space="preserve"> </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124</w:t>
            </w:r>
          </w:p>
        </w:tc>
        <w:tc>
          <w:tcPr>
            <w:tcW w:w="3763" w:type="dxa"/>
            <w:gridSpan w:val="4"/>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ﮥ</w:t>
            </w:r>
            <w:r>
              <w:rPr>
                <w:rFonts w:ascii="QCF_P372" w:hAnsi="QCF_P372" w:cs="QCF_P372"/>
                <w:color w:val="000000"/>
                <w:sz w:val="2"/>
                <w:szCs w:val="2"/>
                <w:rtl/>
              </w:rPr>
              <w:t xml:space="preserve"> </w:t>
            </w:r>
            <w:r>
              <w:rPr>
                <w:rFonts w:ascii="QCF_P372" w:hAnsi="QCF_P372" w:cs="QCF_P372"/>
                <w:color w:val="000000"/>
                <w:sz w:val="27"/>
                <w:szCs w:val="27"/>
                <w:rtl/>
              </w:rPr>
              <w:t>ﮦ</w:t>
            </w:r>
            <w:r>
              <w:rPr>
                <w:rFonts w:ascii="QCF_P372" w:hAnsi="QCF_P372" w:cs="QCF_P372"/>
                <w:color w:val="000000"/>
                <w:sz w:val="2"/>
                <w:szCs w:val="2"/>
                <w:rtl/>
              </w:rPr>
              <w:t xml:space="preserve"> </w:t>
            </w:r>
            <w:r>
              <w:rPr>
                <w:rFonts w:ascii="QCF_P372" w:hAnsi="QCF_P372" w:cs="QCF_P372"/>
                <w:color w:val="000000"/>
                <w:sz w:val="27"/>
                <w:szCs w:val="27"/>
                <w:rtl/>
              </w:rPr>
              <w:t>ﮧ</w:t>
            </w:r>
            <w:r>
              <w:rPr>
                <w:rFonts w:ascii="QCF_P372" w:hAnsi="QCF_P372" w:cs="QCF_P372"/>
                <w:color w:val="000000"/>
                <w:sz w:val="2"/>
                <w:szCs w:val="2"/>
                <w:rtl/>
              </w:rPr>
              <w:t xml:space="preserve"> </w:t>
            </w:r>
            <w:r>
              <w:rPr>
                <w:rFonts w:ascii="QCF_P372" w:hAnsi="QCF_P372" w:cs="QCF_P372"/>
                <w:color w:val="000000"/>
                <w:sz w:val="27"/>
                <w:szCs w:val="27"/>
                <w:rtl/>
              </w:rPr>
              <w:t>ﮨ</w:t>
            </w:r>
            <w:r>
              <w:rPr>
                <w:rFonts w:ascii="QCF_P372" w:hAnsi="QCF_P372" w:cs="QCF_P372"/>
                <w:color w:val="000000"/>
                <w:sz w:val="2"/>
                <w:szCs w:val="2"/>
                <w:rtl/>
              </w:rPr>
              <w:t xml:space="preserve"> </w:t>
            </w:r>
            <w:r>
              <w:rPr>
                <w:rFonts w:ascii="QCF_P372" w:hAnsi="QCF_P372" w:cs="QCF_P372"/>
                <w:color w:val="000000"/>
                <w:sz w:val="27"/>
                <w:szCs w:val="27"/>
                <w:rtl/>
              </w:rPr>
              <w:t>ﮩ</w:t>
            </w:r>
            <w:r>
              <w:rPr>
                <w:rFonts w:ascii="QCF_P372" w:hAnsi="QCF_P372" w:cs="QCF_P372"/>
                <w:color w:val="000000"/>
                <w:sz w:val="2"/>
                <w:szCs w:val="2"/>
                <w:rtl/>
              </w:rPr>
              <w:t xml:space="preserve"> </w:t>
            </w:r>
            <w:r w:rsidRPr="00EB0025">
              <w:rPr>
                <w:rFonts w:ascii="QCF_P372" w:hAnsi="QCF_P372" w:cs="QCF_P372"/>
                <w:color w:val="000000"/>
                <w:sz w:val="27"/>
                <w:szCs w:val="27"/>
                <w:u w:val="double"/>
                <w:rtl/>
              </w:rPr>
              <w:t>ﮪ</w:t>
            </w:r>
            <w:r w:rsidRPr="00EB0025">
              <w:rPr>
                <w:rFonts w:ascii="QCF_P372" w:hAnsi="QCF_P372" w:cs="QCF_P372"/>
                <w:color w:val="000000"/>
                <w:sz w:val="2"/>
                <w:szCs w:val="2"/>
                <w:u w:val="double"/>
                <w:rtl/>
              </w:rPr>
              <w:t xml:space="preserve"> </w:t>
            </w:r>
            <w:r w:rsidRPr="00EB0025">
              <w:rPr>
                <w:rFonts w:ascii="QCF_P372" w:hAnsi="QCF_P372" w:cs="QCF_P372"/>
                <w:color w:val="000000"/>
                <w:sz w:val="27"/>
                <w:szCs w:val="27"/>
                <w:u w:val="double"/>
                <w:rtl/>
              </w:rPr>
              <w:t>ﮫ</w:t>
            </w:r>
            <w:r>
              <w:rPr>
                <w:rFonts w:ascii="QCF_P372" w:hAnsi="QCF_P372" w:cs="QCF_P372"/>
                <w:color w:val="000000"/>
                <w:sz w:val="2"/>
                <w:szCs w:val="2"/>
                <w:rtl/>
              </w:rPr>
              <w:t xml:space="preserve"> </w:t>
            </w:r>
            <w:r>
              <w:rPr>
                <w:rFonts w:ascii="QCF_P372" w:hAnsi="QCF_P372" w:cs="QCF_P372" w:hint="cs"/>
                <w:color w:val="000000"/>
                <w:sz w:val="27"/>
                <w:szCs w:val="27"/>
                <w:rtl/>
              </w:rPr>
              <w:t xml:space="preserve"> </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126</w:t>
            </w:r>
          </w:p>
        </w:tc>
        <w:tc>
          <w:tcPr>
            <w:tcW w:w="4219"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ﯓ</w:t>
            </w:r>
            <w:r w:rsidRPr="00EB0025">
              <w:rPr>
                <w:rFonts w:ascii="QCF_P372" w:hAnsi="QCF_P372" w:cs="QCF_P372"/>
                <w:color w:val="000000"/>
                <w:sz w:val="2"/>
                <w:szCs w:val="2"/>
                <w:u w:val="single"/>
                <w:rtl/>
              </w:rPr>
              <w:t xml:space="preserve"> </w:t>
            </w:r>
            <w:r w:rsidRPr="00EB0025">
              <w:rPr>
                <w:rFonts w:ascii="QCF_P372" w:hAnsi="QCF_P372" w:cs="QCF_P372"/>
                <w:color w:val="000000"/>
                <w:sz w:val="27"/>
                <w:szCs w:val="27"/>
                <w:u w:val="single"/>
                <w:rtl/>
              </w:rPr>
              <w:t>ﯔ</w:t>
            </w:r>
            <w:r>
              <w:rPr>
                <w:rFonts w:ascii="QCF_P372" w:hAnsi="QCF_P372" w:cs="QCF_P372"/>
                <w:color w:val="000000"/>
                <w:sz w:val="2"/>
                <w:szCs w:val="2"/>
                <w:rtl/>
              </w:rPr>
              <w:t xml:space="preserve"> </w:t>
            </w:r>
            <w:r w:rsidRPr="00030106">
              <w:rPr>
                <w:rFonts w:ascii="QCF_P372" w:hAnsi="QCF_P372" w:cs="QCF_P372"/>
                <w:color w:val="000000"/>
                <w:sz w:val="27"/>
                <w:szCs w:val="27"/>
                <w:u w:val="single"/>
                <w:rtl/>
              </w:rPr>
              <w:t>ﯕ</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127</w:t>
            </w:r>
          </w:p>
        </w:tc>
        <w:tc>
          <w:tcPr>
            <w:tcW w:w="3763" w:type="dxa"/>
            <w:gridSpan w:val="4"/>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ﯗ</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ﯘ</w:t>
            </w:r>
            <w:r>
              <w:rPr>
                <w:rFonts w:ascii="QCF_P372" w:hAnsi="QCF_P372" w:cs="QCF_P372"/>
                <w:color w:val="000000"/>
                <w:sz w:val="2"/>
                <w:szCs w:val="2"/>
                <w:rtl/>
              </w:rPr>
              <w:t xml:space="preserve"> </w:t>
            </w:r>
            <w:r>
              <w:rPr>
                <w:rFonts w:ascii="QCF_P372" w:hAnsi="QCF_P372" w:cs="QCF_P372"/>
                <w:color w:val="000000"/>
                <w:sz w:val="27"/>
                <w:szCs w:val="27"/>
                <w:rtl/>
              </w:rPr>
              <w:t>ﯙ</w:t>
            </w:r>
            <w:r>
              <w:rPr>
                <w:rFonts w:ascii="QCF_P372" w:hAnsi="QCF_P372" w:cs="QCF_P372"/>
                <w:color w:val="000000"/>
                <w:sz w:val="2"/>
                <w:szCs w:val="2"/>
                <w:rtl/>
              </w:rPr>
              <w:t xml:space="preserve">  </w:t>
            </w:r>
            <w:r>
              <w:rPr>
                <w:rFonts w:ascii="QCF_P372" w:hAnsi="QCF_P372" w:cs="QCF_P372"/>
                <w:color w:val="000000"/>
                <w:sz w:val="27"/>
                <w:szCs w:val="27"/>
                <w:rtl/>
              </w:rPr>
              <w:t>ﯚ</w:t>
            </w:r>
            <w:r>
              <w:rPr>
                <w:rFonts w:ascii="QCF_P372" w:hAnsi="QCF_P372" w:cs="QCF_P372"/>
                <w:color w:val="000000"/>
                <w:sz w:val="2"/>
                <w:szCs w:val="2"/>
                <w:rtl/>
              </w:rPr>
              <w:t xml:space="preserve"> </w:t>
            </w:r>
            <w:r>
              <w:rPr>
                <w:rFonts w:ascii="QCF_P372" w:hAnsi="QCF_P372" w:cs="QCF_P372"/>
                <w:color w:val="000000"/>
                <w:sz w:val="27"/>
                <w:szCs w:val="27"/>
                <w:rtl/>
              </w:rPr>
              <w:t>ﯛ</w:t>
            </w:r>
            <w:r>
              <w:rPr>
                <w:rFonts w:ascii="Traditional Arabic" w:eastAsia="Times New Roman" w:hAnsi="Traditional Arabic" w:cs="Traditional Arabic" w:hint="cs"/>
                <w:sz w:val="28"/>
                <w:szCs w:val="28"/>
                <w:rtl/>
              </w:rPr>
              <w:t>.............</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128</w:t>
            </w:r>
          </w:p>
        </w:tc>
        <w:tc>
          <w:tcPr>
            <w:tcW w:w="4219" w:type="dxa"/>
            <w:gridSpan w:val="2"/>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ﯤ</w:t>
            </w:r>
            <w:r>
              <w:rPr>
                <w:rFonts w:ascii="QCF_P372" w:hAnsi="QCF_P372" w:cs="QCF_P372"/>
                <w:color w:val="000000"/>
                <w:sz w:val="2"/>
                <w:szCs w:val="2"/>
                <w:rtl/>
              </w:rPr>
              <w:t xml:space="preserve"> </w:t>
            </w:r>
            <w:r>
              <w:rPr>
                <w:rFonts w:ascii="QCF_P372" w:hAnsi="QCF_P372" w:cs="QCF_P372"/>
                <w:color w:val="000000"/>
                <w:sz w:val="27"/>
                <w:szCs w:val="27"/>
                <w:rtl/>
              </w:rPr>
              <w:t>ﯥ</w:t>
            </w:r>
            <w:r>
              <w:rPr>
                <w:rFonts w:ascii="QCF_P372" w:hAnsi="QCF_P372" w:cs="QCF_P372"/>
                <w:color w:val="000000"/>
                <w:sz w:val="2"/>
                <w:szCs w:val="2"/>
                <w:rtl/>
              </w:rPr>
              <w:t xml:space="preserve"> </w:t>
            </w:r>
            <w:r>
              <w:rPr>
                <w:rFonts w:ascii="QCF_P372" w:hAnsi="QCF_P372" w:cs="QCF_P372"/>
                <w:color w:val="000000"/>
                <w:sz w:val="27"/>
                <w:szCs w:val="27"/>
                <w:rtl/>
              </w:rPr>
              <w:t>ﯦ</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ﯧ</w:t>
            </w:r>
            <w:r>
              <w:rPr>
                <w:rFonts w:ascii="QCF_P372" w:hAnsi="QCF_P372" w:cs="QCF_P372"/>
                <w:color w:val="000000"/>
                <w:sz w:val="2"/>
                <w:szCs w:val="2"/>
                <w:rtl/>
              </w:rPr>
              <w:t xml:space="preserve"> </w:t>
            </w:r>
            <w:r>
              <w:rPr>
                <w:rFonts w:ascii="QCF_P372" w:hAnsi="QCF_P372" w:cs="QCF_P372"/>
                <w:color w:val="000000"/>
                <w:sz w:val="27"/>
                <w:szCs w:val="27"/>
                <w:rtl/>
              </w:rPr>
              <w:t>ﯨ</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129</w:t>
            </w:r>
          </w:p>
        </w:tc>
        <w:tc>
          <w:tcPr>
            <w:tcW w:w="3763" w:type="dxa"/>
            <w:gridSpan w:val="4"/>
          </w:tcPr>
          <w:p w:rsidR="001B1D1A" w:rsidRPr="00EB002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ﯪ</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ﯫ</w:t>
            </w:r>
            <w:r>
              <w:rPr>
                <w:rFonts w:ascii="QCF_P372" w:hAnsi="QCF_P372" w:cs="QCF_P372"/>
                <w:color w:val="000000"/>
                <w:sz w:val="2"/>
                <w:szCs w:val="2"/>
                <w:rtl/>
              </w:rPr>
              <w:t xml:space="preserve"> </w:t>
            </w:r>
            <w:r>
              <w:rPr>
                <w:rFonts w:ascii="QCF_P372" w:hAnsi="QCF_P372" w:cs="QCF_P372"/>
                <w:color w:val="000000"/>
                <w:sz w:val="27"/>
                <w:szCs w:val="27"/>
                <w:rtl/>
              </w:rPr>
              <w:t>ﯬ</w:t>
            </w:r>
            <w:r>
              <w:rPr>
                <w:rFonts w:ascii="QCF_P372" w:hAnsi="QCF_P372" w:cs="QCF_P372"/>
                <w:color w:val="000000"/>
                <w:sz w:val="2"/>
                <w:szCs w:val="2"/>
                <w:rtl/>
              </w:rPr>
              <w:t xml:space="preserve"> </w:t>
            </w:r>
            <w:r>
              <w:rPr>
                <w:rFonts w:ascii="QCF_P372" w:hAnsi="QCF_P372" w:cs="QCF_P372"/>
                <w:color w:val="000000"/>
                <w:sz w:val="27"/>
                <w:szCs w:val="27"/>
                <w:rtl/>
              </w:rPr>
              <w:t>ﯭ</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131</w:t>
            </w:r>
          </w:p>
        </w:tc>
        <w:tc>
          <w:tcPr>
            <w:tcW w:w="4219" w:type="dxa"/>
            <w:gridSpan w:val="2"/>
          </w:tcPr>
          <w:p w:rsidR="001B1D1A" w:rsidRPr="005C4AE6"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ﯴ</w:t>
            </w:r>
            <w:r>
              <w:rPr>
                <w:rFonts w:ascii="QCF_P372" w:hAnsi="QCF_P372" w:cs="QCF_P372"/>
                <w:color w:val="000000"/>
                <w:sz w:val="2"/>
                <w:szCs w:val="2"/>
                <w:rtl/>
              </w:rPr>
              <w:t xml:space="preserve"> </w:t>
            </w:r>
            <w:r w:rsidRPr="005C4AE6">
              <w:rPr>
                <w:rFonts w:ascii="QCF_P372" w:hAnsi="QCF_P372" w:cs="QCF_P372"/>
                <w:color w:val="000000"/>
                <w:sz w:val="27"/>
                <w:szCs w:val="27"/>
                <w:u w:val="single"/>
                <w:rtl/>
              </w:rPr>
              <w:t>ﯵ</w:t>
            </w:r>
            <w:r>
              <w:rPr>
                <w:rFonts w:ascii="QCF_P372" w:hAnsi="QCF_P372" w:cs="QCF_P372"/>
                <w:color w:val="000000"/>
                <w:sz w:val="2"/>
                <w:szCs w:val="2"/>
                <w:rtl/>
              </w:rPr>
              <w:t xml:space="preserve"> </w:t>
            </w:r>
            <w:r w:rsidRPr="00030106">
              <w:rPr>
                <w:rFonts w:ascii="QCF_P372" w:hAnsi="QCF_P372" w:cs="QCF_P372"/>
                <w:color w:val="000000"/>
                <w:sz w:val="27"/>
                <w:szCs w:val="27"/>
                <w:u w:val="single"/>
                <w:rtl/>
              </w:rPr>
              <w:t>ﯶ</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132</w:t>
            </w:r>
          </w:p>
        </w:tc>
        <w:tc>
          <w:tcPr>
            <w:tcW w:w="3763" w:type="dxa"/>
            <w:gridSpan w:val="4"/>
          </w:tcPr>
          <w:p w:rsidR="001B1D1A" w:rsidRPr="00743557"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ﯸ</w:t>
            </w:r>
            <w:r>
              <w:rPr>
                <w:rFonts w:ascii="QCF_P372" w:hAnsi="QCF_P372" w:cs="QCF_P372"/>
                <w:color w:val="000000"/>
                <w:sz w:val="2"/>
                <w:szCs w:val="2"/>
                <w:rtl/>
              </w:rPr>
              <w:t xml:space="preserve"> </w:t>
            </w:r>
            <w:r w:rsidRPr="003A1035">
              <w:rPr>
                <w:rFonts w:ascii="QCF_P372" w:hAnsi="QCF_P372" w:cs="QCF_P372"/>
                <w:color w:val="000000"/>
                <w:sz w:val="27"/>
                <w:szCs w:val="27"/>
                <w:u w:val="single"/>
                <w:rtl/>
              </w:rPr>
              <w:t>ﯹ</w:t>
            </w:r>
            <w:r w:rsidRPr="003A1035">
              <w:rPr>
                <w:rFonts w:ascii="QCF_P372" w:hAnsi="QCF_P372" w:cs="QCF_P372"/>
                <w:color w:val="000000"/>
                <w:sz w:val="2"/>
                <w:szCs w:val="2"/>
                <w:rtl/>
              </w:rPr>
              <w:t xml:space="preserve"> </w:t>
            </w:r>
            <w:r w:rsidRPr="003A1035">
              <w:rPr>
                <w:rFonts w:ascii="QCF_P372" w:hAnsi="QCF_P372" w:cs="QCF_P372"/>
                <w:color w:val="000000"/>
                <w:sz w:val="27"/>
                <w:szCs w:val="27"/>
                <w:u w:val="single"/>
                <w:rtl/>
              </w:rPr>
              <w:t>ﯺ</w:t>
            </w:r>
            <w:r>
              <w:rPr>
                <w:rFonts w:ascii="QCF_P372" w:hAnsi="QCF_P372" w:cs="QCF_P372"/>
                <w:color w:val="000000"/>
                <w:sz w:val="2"/>
                <w:szCs w:val="2"/>
                <w:rtl/>
              </w:rPr>
              <w:t xml:space="preserve"> </w:t>
            </w:r>
            <w:r>
              <w:rPr>
                <w:rFonts w:ascii="QCF_P372" w:hAnsi="QCF_P372" w:cs="QCF_P372"/>
                <w:color w:val="000000"/>
                <w:sz w:val="27"/>
                <w:szCs w:val="27"/>
                <w:rtl/>
              </w:rPr>
              <w:t>ﯻ</w:t>
            </w:r>
            <w:r>
              <w:rPr>
                <w:rFonts w:ascii="QCF_P372" w:hAnsi="QCF_P372" w:cs="QCF_P372"/>
                <w:color w:val="000000"/>
                <w:sz w:val="2"/>
                <w:szCs w:val="2"/>
                <w:rtl/>
              </w:rPr>
              <w:t xml:space="preserve"> </w:t>
            </w:r>
            <w:r>
              <w:rPr>
                <w:rFonts w:ascii="QCF_P372" w:hAnsi="QCF_P372" w:cs="QCF_P372"/>
                <w:color w:val="000000"/>
                <w:sz w:val="27"/>
                <w:szCs w:val="27"/>
                <w:rtl/>
              </w:rPr>
              <w:t>ﯼ</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3A103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133</w:t>
            </w:r>
          </w:p>
        </w:tc>
        <w:tc>
          <w:tcPr>
            <w:tcW w:w="4219" w:type="dxa"/>
            <w:gridSpan w:val="2"/>
          </w:tcPr>
          <w:p w:rsidR="001B1D1A" w:rsidRPr="003A103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3A1035">
              <w:rPr>
                <w:rFonts w:ascii="QCF_P372" w:hAnsi="QCF_P372" w:cs="QCF_P372"/>
                <w:color w:val="000000"/>
                <w:sz w:val="27"/>
                <w:szCs w:val="27"/>
                <w:u w:val="single"/>
                <w:rtl/>
              </w:rPr>
              <w:t>ﯾ</w:t>
            </w:r>
            <w:r>
              <w:rPr>
                <w:rFonts w:ascii="QCF_P372" w:hAnsi="QCF_P372" w:cs="QCF_P372"/>
                <w:color w:val="000000"/>
                <w:sz w:val="2"/>
                <w:szCs w:val="2"/>
                <w:rtl/>
              </w:rPr>
              <w:t xml:space="preserve"> </w:t>
            </w:r>
            <w:r>
              <w:rPr>
                <w:rFonts w:ascii="QCF_P372" w:hAnsi="QCF_P372" w:cs="QCF_P372"/>
                <w:color w:val="000000"/>
                <w:sz w:val="27"/>
                <w:szCs w:val="27"/>
                <w:rtl/>
              </w:rPr>
              <w:t>ﯿ</w:t>
            </w:r>
            <w:r>
              <w:rPr>
                <w:rFonts w:ascii="QCF_P372" w:hAnsi="QCF_P372" w:cs="QCF_P372"/>
                <w:color w:val="000000"/>
                <w:sz w:val="2"/>
                <w:szCs w:val="2"/>
                <w:rtl/>
              </w:rPr>
              <w:t xml:space="preserve">   </w:t>
            </w:r>
            <w:r>
              <w:rPr>
                <w:rFonts w:ascii="QCF_P372" w:hAnsi="QCF_P372" w:cs="QCF_P372"/>
                <w:color w:val="000000"/>
                <w:sz w:val="27"/>
                <w:szCs w:val="27"/>
                <w:rtl/>
              </w:rPr>
              <w:t>ﰀ</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135</w:t>
            </w:r>
          </w:p>
        </w:tc>
        <w:tc>
          <w:tcPr>
            <w:tcW w:w="3763" w:type="dxa"/>
            <w:gridSpan w:val="4"/>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ﰅ</w:t>
            </w:r>
            <w:r>
              <w:rPr>
                <w:rFonts w:ascii="QCF_P372" w:hAnsi="QCF_P372" w:cs="QCF_P372"/>
                <w:color w:val="000000"/>
                <w:sz w:val="2"/>
                <w:szCs w:val="2"/>
                <w:rtl/>
              </w:rPr>
              <w:t xml:space="preserve"> </w:t>
            </w:r>
            <w:r>
              <w:rPr>
                <w:rFonts w:ascii="QCF_P372" w:hAnsi="QCF_P372" w:cs="QCF_P372"/>
                <w:color w:val="000000"/>
                <w:sz w:val="27"/>
                <w:szCs w:val="27"/>
                <w:rtl/>
              </w:rPr>
              <w:t>ﰆ</w:t>
            </w:r>
            <w:r>
              <w:rPr>
                <w:rFonts w:ascii="QCF_P372" w:hAnsi="QCF_P372" w:cs="QCF_P372"/>
                <w:color w:val="000000"/>
                <w:sz w:val="2"/>
                <w:szCs w:val="2"/>
                <w:rtl/>
              </w:rPr>
              <w:t xml:space="preserve"> </w:t>
            </w:r>
            <w:r>
              <w:rPr>
                <w:rFonts w:ascii="QCF_P372" w:hAnsi="QCF_P372" w:cs="QCF_P372"/>
                <w:color w:val="000000"/>
                <w:sz w:val="27"/>
                <w:szCs w:val="27"/>
                <w:rtl/>
              </w:rPr>
              <w:t>ﰇ</w:t>
            </w:r>
            <w:r>
              <w:rPr>
                <w:rFonts w:ascii="QCF_P372" w:hAnsi="QCF_P372" w:cs="QCF_P372"/>
                <w:color w:val="000000"/>
                <w:sz w:val="2"/>
                <w:szCs w:val="2"/>
                <w:rtl/>
              </w:rPr>
              <w:t xml:space="preserve"> </w:t>
            </w:r>
            <w:r w:rsidRPr="003A1035">
              <w:rPr>
                <w:rFonts w:ascii="QCF_P372" w:hAnsi="QCF_P372" w:cs="QCF_P372"/>
                <w:color w:val="000000"/>
                <w:sz w:val="27"/>
                <w:szCs w:val="27"/>
                <w:u w:val="single"/>
                <w:rtl/>
              </w:rPr>
              <w:t>ﰈ</w:t>
            </w:r>
            <w:r>
              <w:rPr>
                <w:rFonts w:ascii="QCF_P372" w:hAnsi="QCF_P372" w:cs="QCF_P372"/>
                <w:color w:val="000000"/>
                <w:sz w:val="2"/>
                <w:szCs w:val="2"/>
                <w:rtl/>
              </w:rPr>
              <w:t xml:space="preserve"> </w:t>
            </w:r>
            <w:r>
              <w:rPr>
                <w:rFonts w:ascii="QCF_P372" w:hAnsi="QCF_P372" w:cs="QCF_P372"/>
                <w:color w:val="000000"/>
                <w:sz w:val="27"/>
                <w:szCs w:val="27"/>
                <w:rtl/>
              </w:rPr>
              <w:t>ﰉ</w:t>
            </w:r>
            <w:r>
              <w:rPr>
                <w:rFonts w:ascii="QCF_P372" w:hAnsi="QCF_P372" w:cs="QCF_P372"/>
                <w:color w:val="000000"/>
                <w:sz w:val="2"/>
                <w:szCs w:val="2"/>
                <w:rtl/>
              </w:rPr>
              <w:t xml:space="preserve">  </w:t>
            </w:r>
            <w:r>
              <w:rPr>
                <w:rFonts w:ascii="QCF_P372" w:hAnsi="QCF_P372" w:cs="QCF_P372"/>
                <w:color w:val="000000"/>
                <w:sz w:val="27"/>
                <w:szCs w:val="27"/>
                <w:rtl/>
              </w:rPr>
              <w:t>ﰊ</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136</w:t>
            </w:r>
          </w:p>
        </w:tc>
        <w:tc>
          <w:tcPr>
            <w:tcW w:w="4219" w:type="dxa"/>
            <w:gridSpan w:val="2"/>
          </w:tcPr>
          <w:p w:rsidR="001B1D1A" w:rsidRPr="003A1035"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ﰌ</w:t>
            </w:r>
            <w:r>
              <w:rPr>
                <w:rFonts w:ascii="QCF_P372" w:hAnsi="QCF_P372" w:cs="QCF_P372"/>
                <w:color w:val="000000"/>
                <w:sz w:val="2"/>
                <w:szCs w:val="2"/>
                <w:rtl/>
              </w:rPr>
              <w:t xml:space="preserve"> </w:t>
            </w:r>
            <w:r w:rsidRPr="00E045A8">
              <w:rPr>
                <w:rFonts w:ascii="QCF_P372" w:hAnsi="QCF_P372" w:cs="QCF_P372"/>
                <w:color w:val="000000"/>
                <w:sz w:val="27"/>
                <w:szCs w:val="27"/>
                <w:u w:val="double"/>
                <w:rtl/>
              </w:rPr>
              <w:t>ﰍ</w:t>
            </w:r>
            <w:r w:rsidRPr="00E045A8">
              <w:rPr>
                <w:rFonts w:ascii="QCF_P372" w:hAnsi="QCF_P372" w:cs="QCF_P372"/>
                <w:color w:val="000000"/>
                <w:sz w:val="2"/>
                <w:szCs w:val="2"/>
                <w:u w:val="double"/>
                <w:rtl/>
              </w:rPr>
              <w:t xml:space="preserve"> </w:t>
            </w:r>
            <w:r w:rsidRPr="00E045A8">
              <w:rPr>
                <w:rFonts w:ascii="QCF_P372" w:hAnsi="QCF_P372" w:cs="QCF_P372"/>
                <w:color w:val="000000"/>
                <w:sz w:val="27"/>
                <w:szCs w:val="27"/>
                <w:u w:val="double"/>
                <w:rtl/>
              </w:rPr>
              <w:t>ﰎ</w:t>
            </w:r>
            <w:r w:rsidRPr="00E045A8">
              <w:rPr>
                <w:rFonts w:ascii="QCF_P372" w:hAnsi="QCF_P372" w:cs="QCF_P372"/>
                <w:color w:val="000000"/>
                <w:sz w:val="2"/>
                <w:szCs w:val="2"/>
                <w:u w:val="double"/>
                <w:rtl/>
              </w:rPr>
              <w:t xml:space="preserve"> </w:t>
            </w:r>
            <w:r w:rsidRPr="00E045A8">
              <w:rPr>
                <w:rFonts w:ascii="QCF_P372" w:hAnsi="QCF_P372" w:cs="QCF_P372"/>
                <w:color w:val="000000"/>
                <w:sz w:val="27"/>
                <w:szCs w:val="27"/>
                <w:u w:val="double"/>
                <w:rtl/>
              </w:rPr>
              <w:t>ﰏ</w:t>
            </w:r>
            <w:r>
              <w:rPr>
                <w:rFonts w:ascii="QCF_P372" w:hAnsi="QCF_P372" w:cs="QCF_P372"/>
                <w:color w:val="000000"/>
                <w:sz w:val="2"/>
                <w:szCs w:val="2"/>
                <w:rtl/>
              </w:rPr>
              <w:t xml:space="preserve"> </w:t>
            </w:r>
            <w:r>
              <w:rPr>
                <w:rFonts w:ascii="QCF_P372" w:hAnsi="QCF_P372" w:cs="QCF_P372"/>
                <w:color w:val="000000"/>
                <w:sz w:val="27"/>
                <w:szCs w:val="27"/>
                <w:rtl/>
              </w:rPr>
              <w:t>ﰐ</w:t>
            </w:r>
            <w:r>
              <w:rPr>
                <w:rFonts w:ascii="QCF_P372" w:hAnsi="QCF_P372" w:cs="QCF_P372"/>
                <w:color w:val="000000"/>
                <w:sz w:val="2"/>
                <w:szCs w:val="2"/>
                <w:rtl/>
              </w:rPr>
              <w:t xml:space="preserve"> </w:t>
            </w:r>
            <w:r>
              <w:rPr>
                <w:rFonts w:ascii="QCF_P372" w:hAnsi="QCF_P372" w:cs="QCF_P372"/>
                <w:color w:val="000000"/>
                <w:sz w:val="27"/>
                <w:szCs w:val="27"/>
                <w:rtl/>
              </w:rPr>
              <w:t>ﰑ</w:t>
            </w:r>
            <w:r>
              <w:rPr>
                <w:rFonts w:ascii="QCF_P372" w:hAnsi="QCF_P372" w:cs="QCF_P372"/>
                <w:color w:val="000000"/>
                <w:sz w:val="2"/>
                <w:szCs w:val="2"/>
                <w:rtl/>
              </w:rPr>
              <w:t xml:space="preserve">  </w:t>
            </w:r>
            <w:r>
              <w:rPr>
                <w:rFonts w:ascii="QCF_P372" w:hAnsi="QCF_P372" w:cs="QCF_P372"/>
                <w:color w:val="000000"/>
                <w:sz w:val="27"/>
                <w:szCs w:val="27"/>
                <w:rtl/>
              </w:rPr>
              <w:t>ﰒ</w:t>
            </w:r>
            <w:r>
              <w:rPr>
                <w:rFonts w:ascii="QCF_P372" w:hAnsi="QCF_P372" w:cs="QCF_P372"/>
                <w:color w:val="000000"/>
                <w:sz w:val="2"/>
                <w:szCs w:val="2"/>
                <w:rtl/>
              </w:rPr>
              <w:t xml:space="preserve"> </w:t>
            </w:r>
            <w:r>
              <w:rPr>
                <w:rFonts w:ascii="QCF_P372" w:hAnsi="QCF_P372" w:cs="QCF_P372"/>
                <w:color w:val="000000"/>
                <w:sz w:val="27"/>
                <w:szCs w:val="27"/>
                <w:rtl/>
              </w:rPr>
              <w:t>ﰓ</w:t>
            </w:r>
            <w:r>
              <w:rPr>
                <w:rFonts w:ascii="QCF_P372" w:hAnsi="QCF_P372" w:cs="QCF_P372"/>
                <w:color w:val="000000"/>
                <w:sz w:val="2"/>
                <w:szCs w:val="2"/>
                <w:rtl/>
              </w:rPr>
              <w:t xml:space="preserve"> </w:t>
            </w:r>
            <w:r>
              <w:rPr>
                <w:rFonts w:ascii="QCF_P372" w:hAnsi="QCF_P372" w:cs="QCF_P372"/>
                <w:color w:val="000000"/>
                <w:sz w:val="27"/>
                <w:szCs w:val="27"/>
                <w:rtl/>
              </w:rPr>
              <w:t>ﰔ</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139</w:t>
            </w:r>
          </w:p>
        </w:tc>
        <w:tc>
          <w:tcPr>
            <w:tcW w:w="3763" w:type="dxa"/>
            <w:gridSpan w:val="4"/>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ﭛ</w:t>
            </w:r>
            <w:r>
              <w:rPr>
                <w:rFonts w:ascii="QCF_P373" w:hAnsi="QCF_P373" w:cs="QCF_P373"/>
                <w:color w:val="000000"/>
                <w:sz w:val="2"/>
                <w:szCs w:val="2"/>
                <w:rtl/>
              </w:rPr>
              <w:t xml:space="preserve">  </w:t>
            </w:r>
            <w:r w:rsidRPr="00E045A8">
              <w:rPr>
                <w:rFonts w:ascii="QCF_P373" w:hAnsi="QCF_P373" w:cs="QCF_P373"/>
                <w:color w:val="000000"/>
                <w:sz w:val="27"/>
                <w:szCs w:val="27"/>
                <w:u w:val="single"/>
                <w:rtl/>
              </w:rPr>
              <w:t>ﭜ</w:t>
            </w:r>
            <w:r>
              <w:rPr>
                <w:rFonts w:ascii="QCF_P373" w:hAnsi="QCF_P373" w:cs="QCF_P373"/>
                <w:color w:val="0000A5"/>
                <w:sz w:val="27"/>
                <w:szCs w:val="27"/>
                <w:rtl/>
              </w:rPr>
              <w:t>ﭝ</w:t>
            </w:r>
            <w:r>
              <w:rPr>
                <w:rFonts w:ascii="QCF_P373" w:hAnsi="QCF_P373" w:cs="QCF_P373"/>
                <w:color w:val="000000"/>
                <w:sz w:val="2"/>
                <w:szCs w:val="2"/>
                <w:rtl/>
              </w:rPr>
              <w:t xml:space="preserve"> </w:t>
            </w:r>
            <w:r>
              <w:rPr>
                <w:rFonts w:ascii="QCF_P373" w:hAnsi="QCF_P373" w:cs="QCF_P373"/>
                <w:color w:val="000000"/>
                <w:sz w:val="27"/>
                <w:szCs w:val="27"/>
                <w:rtl/>
              </w:rPr>
              <w:t>ﭞ</w:t>
            </w:r>
            <w:r>
              <w:rPr>
                <w:rFonts w:ascii="QCF_P373" w:hAnsi="QCF_P373" w:cs="QCF_P373"/>
                <w:color w:val="000000"/>
                <w:sz w:val="2"/>
                <w:szCs w:val="2"/>
                <w:rtl/>
              </w:rPr>
              <w:t xml:space="preserve">  </w:t>
            </w:r>
            <w:r>
              <w:rPr>
                <w:rFonts w:ascii="QCF_P373" w:hAnsi="QCF_P373" w:cs="QCF_P373"/>
                <w:color w:val="000000"/>
                <w:sz w:val="27"/>
                <w:szCs w:val="27"/>
                <w:rtl/>
              </w:rPr>
              <w:t>ﭟ</w:t>
            </w:r>
            <w:r>
              <w:rPr>
                <w:rFonts w:ascii="QCF_P373" w:hAnsi="QCF_P373" w:cs="QCF_P373"/>
                <w:color w:val="000000"/>
                <w:sz w:val="2"/>
                <w:szCs w:val="2"/>
                <w:rtl/>
              </w:rPr>
              <w:t xml:space="preserve"> </w:t>
            </w:r>
            <w:r>
              <w:rPr>
                <w:rFonts w:ascii="QCF_P373" w:hAnsi="QCF_P373" w:cs="QCF_P373"/>
                <w:color w:val="000000"/>
                <w:sz w:val="27"/>
                <w:szCs w:val="27"/>
                <w:rtl/>
              </w:rPr>
              <w:t>ﭠ</w:t>
            </w:r>
            <w:r>
              <w:rPr>
                <w:rFonts w:ascii="QCF_P373" w:hAnsi="QCF_P373" w:cs="QCF_P373"/>
                <w:color w:val="000000"/>
                <w:sz w:val="2"/>
                <w:szCs w:val="2"/>
                <w:rtl/>
              </w:rPr>
              <w:t xml:space="preserve"> </w:t>
            </w:r>
            <w:r>
              <w:rPr>
                <w:rFonts w:ascii="QCF_P373" w:hAnsi="QCF_P373" w:cs="QCF_P373"/>
                <w:color w:val="000000"/>
                <w:sz w:val="27"/>
                <w:szCs w:val="27"/>
                <w:rtl/>
              </w:rPr>
              <w:t>ﭡ</w:t>
            </w:r>
            <w:r>
              <w:rPr>
                <w:rFonts w:ascii="QCF_P373" w:hAnsi="QCF_P373" w:cs="QCF_P373"/>
                <w:color w:val="0000A5"/>
                <w:sz w:val="27"/>
                <w:szCs w:val="27"/>
                <w:rtl/>
              </w:rPr>
              <w:t>ﭢ</w:t>
            </w:r>
            <w:r>
              <w:rPr>
                <w:rFonts w:ascii="QCF_P373" w:hAnsi="QCF_P373" w:cs="QCF_P373"/>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141</w:t>
            </w:r>
          </w:p>
        </w:tc>
        <w:tc>
          <w:tcPr>
            <w:tcW w:w="4219" w:type="dxa"/>
            <w:gridSpan w:val="2"/>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ﭮ</w:t>
            </w:r>
            <w:r>
              <w:rPr>
                <w:rFonts w:ascii="QCF_P373" w:hAnsi="QCF_P373" w:cs="QCF_P373"/>
                <w:color w:val="000000"/>
                <w:sz w:val="2"/>
                <w:szCs w:val="2"/>
                <w:rtl/>
              </w:rPr>
              <w:t xml:space="preserve"> </w:t>
            </w:r>
            <w:r>
              <w:rPr>
                <w:rFonts w:ascii="QCF_P373" w:hAnsi="QCF_P373" w:cs="QCF_P373"/>
                <w:color w:val="000000"/>
                <w:sz w:val="27"/>
                <w:szCs w:val="27"/>
                <w:rtl/>
              </w:rPr>
              <w:t>ﭯ</w:t>
            </w:r>
            <w:r>
              <w:rPr>
                <w:rFonts w:ascii="QCF_P373" w:hAnsi="QCF_P373" w:cs="QCF_P373"/>
                <w:color w:val="000000"/>
                <w:sz w:val="2"/>
                <w:szCs w:val="2"/>
                <w:rtl/>
              </w:rPr>
              <w:t xml:space="preserve"> </w:t>
            </w:r>
            <w:r w:rsidRPr="00E045A8">
              <w:rPr>
                <w:rFonts w:ascii="QCF_P373" w:hAnsi="QCF_P373" w:cs="QCF_P373"/>
                <w:color w:val="000000"/>
                <w:sz w:val="27"/>
                <w:szCs w:val="27"/>
                <w:u w:val="single"/>
                <w:rtl/>
              </w:rPr>
              <w:t>ﭰ</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142</w:t>
            </w:r>
          </w:p>
        </w:tc>
        <w:tc>
          <w:tcPr>
            <w:tcW w:w="3763" w:type="dxa"/>
            <w:gridSpan w:val="4"/>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ﭲ</w:t>
            </w:r>
            <w:r>
              <w:rPr>
                <w:rFonts w:ascii="QCF_P373" w:hAnsi="QCF_P373" w:cs="QCF_P373"/>
                <w:color w:val="000000"/>
                <w:sz w:val="2"/>
                <w:szCs w:val="2"/>
                <w:rtl/>
              </w:rPr>
              <w:t xml:space="preserve"> </w:t>
            </w:r>
            <w:r>
              <w:rPr>
                <w:rFonts w:ascii="QCF_P373" w:hAnsi="QCF_P373" w:cs="QCF_P373"/>
                <w:color w:val="000000"/>
                <w:sz w:val="27"/>
                <w:szCs w:val="27"/>
                <w:rtl/>
              </w:rPr>
              <w:t>ﭳ</w:t>
            </w:r>
            <w:r>
              <w:rPr>
                <w:rFonts w:ascii="QCF_P373" w:hAnsi="QCF_P373" w:cs="QCF_P373"/>
                <w:color w:val="000000"/>
                <w:sz w:val="2"/>
                <w:szCs w:val="2"/>
                <w:rtl/>
              </w:rPr>
              <w:t xml:space="preserve">    </w:t>
            </w:r>
            <w:r>
              <w:rPr>
                <w:rFonts w:ascii="QCF_P373" w:hAnsi="QCF_P373" w:cs="QCF_P373"/>
                <w:color w:val="000000"/>
                <w:sz w:val="27"/>
                <w:szCs w:val="27"/>
                <w:rtl/>
              </w:rPr>
              <w:t>ﭴ</w:t>
            </w:r>
            <w:r>
              <w:rPr>
                <w:rFonts w:ascii="QCF_P373" w:hAnsi="QCF_P373" w:cs="QCF_P373"/>
                <w:color w:val="000000"/>
                <w:sz w:val="2"/>
                <w:szCs w:val="2"/>
                <w:rtl/>
              </w:rPr>
              <w:t xml:space="preserve"> </w:t>
            </w:r>
            <w:r>
              <w:rPr>
                <w:rFonts w:ascii="QCF_P373" w:hAnsi="QCF_P373" w:cs="QCF_P373"/>
                <w:color w:val="000000"/>
                <w:sz w:val="27"/>
                <w:szCs w:val="27"/>
                <w:rtl/>
              </w:rPr>
              <w:t>ﭵ</w:t>
            </w:r>
            <w:r>
              <w:rPr>
                <w:rFonts w:ascii="QCF_P373" w:hAnsi="QCF_P373" w:cs="QCF_P373"/>
                <w:color w:val="000000"/>
                <w:sz w:val="2"/>
                <w:szCs w:val="2"/>
                <w:rtl/>
              </w:rPr>
              <w:t xml:space="preserve"> </w:t>
            </w:r>
            <w:r>
              <w:rPr>
                <w:rFonts w:ascii="QCF_P373" w:hAnsi="QCF_P373" w:cs="QCF_P373"/>
                <w:color w:val="000000"/>
                <w:sz w:val="27"/>
                <w:szCs w:val="27"/>
                <w:rtl/>
              </w:rPr>
              <w:t>ﭶ</w:t>
            </w:r>
            <w:r>
              <w:rPr>
                <w:rFonts w:ascii="QCF_P373" w:hAnsi="QCF_P373" w:cs="QCF_P373"/>
                <w:color w:val="000000"/>
                <w:sz w:val="2"/>
                <w:szCs w:val="2"/>
                <w:rtl/>
              </w:rPr>
              <w:t xml:space="preserve"> </w:t>
            </w:r>
            <w:r w:rsidRPr="00E045A8">
              <w:rPr>
                <w:rFonts w:ascii="QCF_P373" w:hAnsi="QCF_P373" w:cs="QCF_P373"/>
                <w:color w:val="000000"/>
                <w:sz w:val="27"/>
                <w:szCs w:val="27"/>
                <w:u w:val="double"/>
                <w:rtl/>
              </w:rPr>
              <w:t>ﭷ</w:t>
            </w:r>
            <w:r w:rsidRPr="00E045A8">
              <w:rPr>
                <w:rFonts w:ascii="QCF_P373" w:hAnsi="QCF_P373" w:cs="QCF_P373"/>
                <w:color w:val="000000"/>
                <w:sz w:val="2"/>
                <w:szCs w:val="2"/>
                <w:u w:val="double"/>
                <w:rtl/>
              </w:rPr>
              <w:t xml:space="preserve"> </w:t>
            </w:r>
            <w:r w:rsidRPr="00E045A8">
              <w:rPr>
                <w:rFonts w:ascii="QCF_P373" w:hAnsi="QCF_P373" w:cs="QCF_P373"/>
                <w:color w:val="000000"/>
                <w:sz w:val="27"/>
                <w:szCs w:val="27"/>
                <w:u w:val="double"/>
                <w:rtl/>
              </w:rPr>
              <w:t>ﭸ</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144</w:t>
            </w:r>
          </w:p>
        </w:tc>
        <w:tc>
          <w:tcPr>
            <w:tcW w:w="4219" w:type="dxa"/>
            <w:gridSpan w:val="2"/>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ﭿ</w:t>
            </w:r>
            <w:r w:rsidRPr="00E045A8">
              <w:rPr>
                <w:rFonts w:ascii="QCF_P373" w:hAnsi="QCF_P373" w:cs="QCF_P373"/>
                <w:color w:val="000000"/>
                <w:sz w:val="2"/>
                <w:szCs w:val="2"/>
                <w:u w:val="single"/>
                <w:rtl/>
              </w:rPr>
              <w:t xml:space="preserve"> </w:t>
            </w:r>
            <w:r w:rsidRPr="00E045A8">
              <w:rPr>
                <w:rFonts w:ascii="QCF_P373" w:hAnsi="QCF_P373" w:cs="QCF_P373"/>
                <w:color w:val="000000"/>
                <w:sz w:val="27"/>
                <w:szCs w:val="27"/>
                <w:u w:val="single"/>
                <w:rtl/>
              </w:rPr>
              <w:t>ﮀ</w:t>
            </w:r>
            <w:r>
              <w:rPr>
                <w:rFonts w:ascii="QCF_P373" w:hAnsi="QCF_P373" w:cs="QCF_P373"/>
                <w:color w:val="000000"/>
                <w:sz w:val="2"/>
                <w:szCs w:val="2"/>
                <w:rtl/>
              </w:rPr>
              <w:t xml:space="preserve"> </w:t>
            </w:r>
            <w:r w:rsidRPr="00030106">
              <w:rPr>
                <w:rFonts w:ascii="QCF_P373" w:hAnsi="QCF_P373" w:cs="QCF_P373"/>
                <w:color w:val="000000"/>
                <w:sz w:val="27"/>
                <w:szCs w:val="27"/>
                <w:u w:val="single"/>
                <w:rtl/>
              </w:rPr>
              <w:t>ﮁ</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145</w:t>
            </w:r>
          </w:p>
        </w:tc>
        <w:tc>
          <w:tcPr>
            <w:tcW w:w="3763" w:type="dxa"/>
            <w:gridSpan w:val="4"/>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ﯗ</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ﯘ</w:t>
            </w:r>
            <w:r>
              <w:rPr>
                <w:rFonts w:ascii="QCF_P372" w:hAnsi="QCF_P372" w:cs="QCF_P372"/>
                <w:color w:val="000000"/>
                <w:sz w:val="2"/>
                <w:szCs w:val="2"/>
                <w:rtl/>
              </w:rPr>
              <w:t xml:space="preserve"> </w:t>
            </w:r>
            <w:r>
              <w:rPr>
                <w:rFonts w:ascii="QCF_P372" w:hAnsi="QCF_P372" w:cs="QCF_P372"/>
                <w:color w:val="000000"/>
                <w:sz w:val="27"/>
                <w:szCs w:val="27"/>
                <w:rtl/>
              </w:rPr>
              <w:t>ﯙ</w:t>
            </w:r>
            <w:r>
              <w:rPr>
                <w:rFonts w:ascii="QCF_P372" w:hAnsi="QCF_P372" w:cs="QCF_P372"/>
                <w:color w:val="000000"/>
                <w:sz w:val="2"/>
                <w:szCs w:val="2"/>
                <w:rtl/>
              </w:rPr>
              <w:t xml:space="preserve">  </w:t>
            </w:r>
            <w:r>
              <w:rPr>
                <w:rFonts w:ascii="QCF_P372" w:hAnsi="QCF_P372" w:cs="QCF_P372"/>
                <w:color w:val="000000"/>
                <w:sz w:val="27"/>
                <w:szCs w:val="27"/>
                <w:rtl/>
              </w:rPr>
              <w:t>ﯚ</w:t>
            </w:r>
            <w:r>
              <w:rPr>
                <w:rFonts w:ascii="QCF_P372" w:hAnsi="QCF_P372" w:cs="QCF_P372"/>
                <w:color w:val="000000"/>
                <w:sz w:val="2"/>
                <w:szCs w:val="2"/>
                <w:rtl/>
              </w:rPr>
              <w:t xml:space="preserve"> </w:t>
            </w:r>
            <w:r>
              <w:rPr>
                <w:rFonts w:ascii="QCF_P372" w:hAnsi="QCF_P372" w:cs="QCF_P372"/>
                <w:color w:val="000000"/>
                <w:sz w:val="27"/>
                <w:szCs w:val="27"/>
                <w:rtl/>
              </w:rPr>
              <w:t>ﯛ</w:t>
            </w:r>
            <w:r>
              <w:rPr>
                <w:rFonts w:ascii="Traditional Arabic" w:eastAsia="Times New Roman" w:hAnsi="Traditional Arabic" w:cs="Traditional Arabic" w:hint="cs"/>
                <w:sz w:val="28"/>
                <w:szCs w:val="28"/>
                <w:rtl/>
              </w:rPr>
              <w:t>.............</w:t>
            </w:r>
            <w:r>
              <w:rPr>
                <w:rFonts w:ascii="QCF_P372" w:hAnsi="QCF_P372" w:cs="QCF_P372"/>
                <w:color w:val="000000"/>
                <w:sz w:val="2"/>
                <w:szCs w:val="2"/>
                <w:rtl/>
              </w:rPr>
              <w:t xml:space="preserve"> </w:t>
            </w:r>
            <w:r>
              <w:rPr>
                <w:rFonts w:ascii="QCF_BSML" w:hAnsi="QCF_BSML" w:cs="QCF_BSML"/>
                <w:color w:val="000000"/>
                <w:sz w:val="27"/>
                <w:szCs w:val="27"/>
                <w:rtl/>
              </w:rPr>
              <w:t>ﭼ</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149</w:t>
            </w:r>
          </w:p>
        </w:tc>
        <w:tc>
          <w:tcPr>
            <w:tcW w:w="4219" w:type="dxa"/>
            <w:gridSpan w:val="2"/>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ﮟ</w:t>
            </w:r>
            <w:r>
              <w:rPr>
                <w:rFonts w:ascii="QCF_P373" w:hAnsi="QCF_P373" w:cs="QCF_P373"/>
                <w:color w:val="000000"/>
                <w:sz w:val="2"/>
                <w:szCs w:val="2"/>
                <w:rtl/>
              </w:rPr>
              <w:t xml:space="preserve"> </w:t>
            </w:r>
            <w:r>
              <w:rPr>
                <w:rFonts w:ascii="QCF_P373" w:hAnsi="QCF_P373" w:cs="QCF_P373"/>
                <w:color w:val="000000"/>
                <w:sz w:val="27"/>
                <w:szCs w:val="27"/>
                <w:rtl/>
              </w:rPr>
              <w:t>ﮠ</w:t>
            </w:r>
            <w:r>
              <w:rPr>
                <w:rFonts w:ascii="QCF_P373" w:hAnsi="QCF_P373" w:cs="QCF_P373"/>
                <w:color w:val="000000"/>
                <w:sz w:val="2"/>
                <w:szCs w:val="2"/>
                <w:rtl/>
              </w:rPr>
              <w:t xml:space="preserve"> </w:t>
            </w:r>
            <w:r>
              <w:rPr>
                <w:rFonts w:ascii="QCF_P373" w:hAnsi="QCF_P373" w:cs="QCF_P373"/>
                <w:color w:val="000000"/>
                <w:sz w:val="27"/>
                <w:szCs w:val="27"/>
                <w:rtl/>
              </w:rPr>
              <w:t>ﮡ</w:t>
            </w:r>
            <w:r w:rsidRPr="00E045A8">
              <w:rPr>
                <w:rFonts w:ascii="QCF_P373" w:hAnsi="QCF_P373" w:cs="QCF_P373"/>
                <w:color w:val="000000"/>
                <w:sz w:val="2"/>
                <w:szCs w:val="2"/>
                <w:u w:val="single"/>
                <w:rtl/>
              </w:rPr>
              <w:t xml:space="preserve"> </w:t>
            </w:r>
            <w:r w:rsidRPr="00E045A8">
              <w:rPr>
                <w:rFonts w:ascii="QCF_P373" w:hAnsi="QCF_P373" w:cs="QCF_P373"/>
                <w:color w:val="000000"/>
                <w:sz w:val="27"/>
                <w:szCs w:val="27"/>
                <w:u w:val="single"/>
                <w:rtl/>
              </w:rPr>
              <w:t>ﮢ</w:t>
            </w:r>
            <w:r>
              <w:rPr>
                <w:rFonts w:ascii="QCF_P373" w:hAnsi="QCF_P373" w:cs="QCF_P373"/>
                <w:color w:val="000000"/>
                <w:sz w:val="2"/>
                <w:szCs w:val="2"/>
                <w:rtl/>
              </w:rPr>
              <w:t xml:space="preserve"> </w:t>
            </w:r>
            <w:r>
              <w:rPr>
                <w:rFonts w:ascii="QCF_P373" w:hAnsi="QCF_P373" w:cs="QCF_P373"/>
                <w:color w:val="000000"/>
                <w:sz w:val="27"/>
                <w:szCs w:val="27"/>
                <w:rtl/>
              </w:rPr>
              <w:t>ﮣ</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150</w:t>
            </w:r>
          </w:p>
        </w:tc>
        <w:tc>
          <w:tcPr>
            <w:tcW w:w="3763" w:type="dxa"/>
            <w:gridSpan w:val="4"/>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ﮥ</w:t>
            </w:r>
            <w:r>
              <w:rPr>
                <w:rFonts w:ascii="QCF_P373" w:hAnsi="QCF_P373" w:cs="QCF_P373"/>
                <w:color w:val="000000"/>
                <w:sz w:val="2"/>
                <w:szCs w:val="2"/>
                <w:rtl/>
              </w:rPr>
              <w:t xml:space="preserve"> </w:t>
            </w:r>
            <w:r w:rsidRPr="00E045A8">
              <w:rPr>
                <w:rFonts w:ascii="QCF_P373" w:hAnsi="QCF_P373" w:cs="QCF_P373"/>
                <w:color w:val="000000"/>
                <w:sz w:val="27"/>
                <w:szCs w:val="27"/>
                <w:u w:val="single"/>
                <w:rtl/>
              </w:rPr>
              <w:t>ﮦ</w:t>
            </w:r>
            <w:r>
              <w:rPr>
                <w:rFonts w:ascii="QCF_P373" w:hAnsi="QCF_P373" w:cs="QCF_P373"/>
                <w:color w:val="000000"/>
                <w:sz w:val="2"/>
                <w:szCs w:val="2"/>
                <w:rtl/>
              </w:rPr>
              <w:t xml:space="preserve"> </w:t>
            </w:r>
            <w:r w:rsidRPr="00030106">
              <w:rPr>
                <w:rFonts w:ascii="QCF_P373" w:hAnsi="QCF_P373" w:cs="QCF_P373"/>
                <w:color w:val="000000"/>
                <w:sz w:val="27"/>
                <w:szCs w:val="27"/>
                <w:u w:val="single"/>
                <w:rtl/>
              </w:rPr>
              <w:t>ﮧ</w:t>
            </w:r>
            <w:r w:rsidRPr="00030106">
              <w:rPr>
                <w:rFonts w:ascii="QCF_P373" w:hAnsi="QCF_P373" w:cs="QCF_P373"/>
                <w:color w:val="000000"/>
                <w:sz w:val="2"/>
                <w:szCs w:val="2"/>
                <w:u w:val="single"/>
                <w:rtl/>
              </w:rPr>
              <w:t xml:space="preserve">  </w:t>
            </w:r>
            <w:r>
              <w:rPr>
                <w:rFonts w:ascii="QCF_P373" w:hAnsi="QCF_P373" w:cs="QCF_P373" w:hint="cs"/>
                <w:color w:val="000000"/>
                <w:sz w:val="27"/>
                <w:szCs w:val="27"/>
                <w:rtl/>
              </w:rPr>
              <w:t xml:space="preserve"> </w:t>
            </w:r>
            <w:r>
              <w:rPr>
                <w:rFonts w:ascii="QCF_BSML" w:hAnsi="QCF_BSML" w:cs="QCF_BSML"/>
                <w:color w:val="000000"/>
                <w:sz w:val="27"/>
                <w:szCs w:val="27"/>
                <w:rtl/>
              </w:rPr>
              <w:t>ﭼ</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151</w:t>
            </w:r>
          </w:p>
        </w:tc>
        <w:tc>
          <w:tcPr>
            <w:tcW w:w="4219" w:type="dxa"/>
            <w:gridSpan w:val="2"/>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ﮩ</w:t>
            </w:r>
            <w:r>
              <w:rPr>
                <w:rFonts w:ascii="QCF_P373" w:hAnsi="QCF_P373" w:cs="QCF_P373"/>
                <w:color w:val="000000"/>
                <w:sz w:val="2"/>
                <w:szCs w:val="2"/>
                <w:rtl/>
              </w:rPr>
              <w:t xml:space="preserve"> </w:t>
            </w:r>
            <w:r>
              <w:rPr>
                <w:rFonts w:ascii="QCF_P373" w:hAnsi="QCF_P373" w:cs="QCF_P373"/>
                <w:color w:val="000000"/>
                <w:sz w:val="27"/>
                <w:szCs w:val="27"/>
                <w:rtl/>
              </w:rPr>
              <w:t>ﮪ</w:t>
            </w:r>
            <w:r w:rsidRPr="00E045A8">
              <w:rPr>
                <w:rFonts w:ascii="QCF_P373" w:hAnsi="QCF_P373" w:cs="QCF_P373"/>
                <w:color w:val="000000"/>
                <w:sz w:val="2"/>
                <w:szCs w:val="2"/>
                <w:u w:val="single"/>
                <w:rtl/>
              </w:rPr>
              <w:t xml:space="preserve"> </w:t>
            </w:r>
            <w:r w:rsidRPr="00E045A8">
              <w:rPr>
                <w:rFonts w:ascii="QCF_P373" w:hAnsi="QCF_P373" w:cs="QCF_P373"/>
                <w:color w:val="000000"/>
                <w:sz w:val="27"/>
                <w:szCs w:val="27"/>
                <w:u w:val="single"/>
                <w:rtl/>
              </w:rPr>
              <w:t>ﮫ</w:t>
            </w:r>
            <w:r>
              <w:rPr>
                <w:rFonts w:ascii="QCF_P373" w:hAnsi="QCF_P373" w:cs="QCF_P373"/>
                <w:color w:val="000000"/>
                <w:sz w:val="2"/>
                <w:szCs w:val="2"/>
                <w:rtl/>
              </w:rPr>
              <w:t xml:space="preserve"> </w:t>
            </w:r>
            <w:r>
              <w:rPr>
                <w:rFonts w:ascii="QCF_P373" w:hAnsi="QCF_P373" w:cs="QCF_P373"/>
                <w:color w:val="000000"/>
                <w:sz w:val="27"/>
                <w:szCs w:val="27"/>
                <w:rtl/>
              </w:rPr>
              <w:t>ﮬ</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153</w:t>
            </w:r>
          </w:p>
        </w:tc>
        <w:tc>
          <w:tcPr>
            <w:tcW w:w="3763" w:type="dxa"/>
            <w:gridSpan w:val="4"/>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ﯖ</w:t>
            </w:r>
            <w:r>
              <w:rPr>
                <w:rFonts w:ascii="QCF_P373" w:hAnsi="QCF_P373" w:cs="QCF_P373" w:hint="cs"/>
                <w:color w:val="000000"/>
                <w:sz w:val="27"/>
                <w:szCs w:val="27"/>
                <w:rtl/>
              </w:rPr>
              <w:t xml:space="preserve"> </w:t>
            </w:r>
            <w:r>
              <w:rPr>
                <w:rFonts w:ascii="QCF_P373" w:hAnsi="QCF_P373" w:cs="QCF_P373"/>
                <w:color w:val="000000"/>
                <w:sz w:val="2"/>
                <w:szCs w:val="2"/>
                <w:rtl/>
              </w:rPr>
              <w:t xml:space="preserve"> </w:t>
            </w:r>
            <w:r>
              <w:rPr>
                <w:rFonts w:ascii="QCF_P373" w:hAnsi="QCF_P373" w:cs="QCF_P373"/>
                <w:color w:val="000000"/>
                <w:sz w:val="27"/>
                <w:szCs w:val="27"/>
                <w:rtl/>
              </w:rPr>
              <w:t>ﯗ</w:t>
            </w:r>
            <w:r>
              <w:rPr>
                <w:rFonts w:ascii="QCF_P373" w:hAnsi="QCF_P373" w:cs="QCF_P373"/>
                <w:color w:val="000000"/>
                <w:sz w:val="2"/>
                <w:szCs w:val="2"/>
                <w:rtl/>
              </w:rPr>
              <w:t xml:space="preserve">   </w:t>
            </w:r>
            <w:r w:rsidRPr="00E045A8">
              <w:rPr>
                <w:rFonts w:ascii="QCF_P373" w:hAnsi="QCF_P373" w:cs="QCF_P373"/>
                <w:color w:val="000000"/>
                <w:sz w:val="27"/>
                <w:szCs w:val="27"/>
                <w:u w:val="double"/>
                <w:rtl/>
              </w:rPr>
              <w:t>ﯘ</w:t>
            </w:r>
            <w:r w:rsidRPr="00E045A8">
              <w:rPr>
                <w:rFonts w:ascii="QCF_P373" w:hAnsi="QCF_P373" w:cs="QCF_P373"/>
                <w:color w:val="000000"/>
                <w:sz w:val="2"/>
                <w:szCs w:val="2"/>
                <w:u w:val="double"/>
                <w:rtl/>
              </w:rPr>
              <w:t xml:space="preserve"> </w:t>
            </w:r>
            <w:r w:rsidRPr="00E045A8">
              <w:rPr>
                <w:rFonts w:ascii="QCF_P373" w:hAnsi="QCF_P373" w:cs="QCF_P373"/>
                <w:color w:val="000000"/>
                <w:sz w:val="27"/>
                <w:szCs w:val="27"/>
                <w:u w:val="double"/>
                <w:rtl/>
              </w:rPr>
              <w:t>ﯙ</w:t>
            </w:r>
            <w:r w:rsidRPr="00E045A8">
              <w:rPr>
                <w:rFonts w:ascii="QCF_P373" w:hAnsi="QCF_P373" w:cs="QCF_P373"/>
                <w:color w:val="000000"/>
                <w:sz w:val="2"/>
                <w:szCs w:val="2"/>
                <w:u w:val="double"/>
                <w:rtl/>
              </w:rPr>
              <w:t xml:space="preserve"> </w:t>
            </w:r>
            <w:r w:rsidRPr="00E045A8">
              <w:rPr>
                <w:rFonts w:ascii="QCF_P373" w:hAnsi="QCF_P373" w:cs="QCF_P373"/>
                <w:color w:val="000000"/>
                <w:sz w:val="27"/>
                <w:szCs w:val="27"/>
                <w:u w:val="double"/>
                <w:rtl/>
              </w:rPr>
              <w:t>ﯚ</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155</w:t>
            </w:r>
          </w:p>
        </w:tc>
        <w:tc>
          <w:tcPr>
            <w:tcW w:w="4219" w:type="dxa"/>
            <w:gridSpan w:val="2"/>
          </w:tcPr>
          <w:p w:rsidR="001B1D1A" w:rsidRPr="00E045A8"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ﯨ</w:t>
            </w:r>
            <w:r>
              <w:rPr>
                <w:rFonts w:ascii="QCF_P373" w:hAnsi="QCF_P373" w:cs="QCF_P373"/>
                <w:color w:val="000000"/>
                <w:sz w:val="2"/>
                <w:szCs w:val="2"/>
                <w:rtl/>
              </w:rPr>
              <w:t xml:space="preserve">  </w:t>
            </w:r>
            <w:r w:rsidRPr="001B1D1A">
              <w:rPr>
                <w:rFonts w:ascii="QCF_P373" w:hAnsi="QCF_P373" w:cs="QCF_P373"/>
                <w:color w:val="000000"/>
                <w:sz w:val="27"/>
                <w:szCs w:val="27"/>
                <w:u w:val="double"/>
                <w:rtl/>
              </w:rPr>
              <w:t>ﯩ</w:t>
            </w:r>
            <w:r w:rsidRPr="001B1D1A">
              <w:rPr>
                <w:rFonts w:ascii="QCF_P373" w:hAnsi="QCF_P373" w:cs="QCF_P373"/>
                <w:color w:val="000000"/>
                <w:sz w:val="2"/>
                <w:szCs w:val="2"/>
                <w:u w:val="double"/>
                <w:rtl/>
              </w:rPr>
              <w:t xml:space="preserve"> </w:t>
            </w:r>
            <w:r w:rsidRPr="001B1D1A">
              <w:rPr>
                <w:rFonts w:ascii="QCF_P373" w:hAnsi="QCF_P373" w:cs="QCF_P373"/>
                <w:color w:val="000000"/>
                <w:sz w:val="27"/>
                <w:szCs w:val="27"/>
                <w:u w:val="double"/>
                <w:rtl/>
              </w:rPr>
              <w:t>ﯪ</w:t>
            </w:r>
            <w:r>
              <w:rPr>
                <w:rFonts w:ascii="QCF_P373" w:hAnsi="QCF_P373" w:cs="QCF_P373"/>
                <w:color w:val="000000"/>
                <w:sz w:val="2"/>
                <w:szCs w:val="2"/>
                <w:rtl/>
              </w:rPr>
              <w:t xml:space="preserve">  </w:t>
            </w:r>
            <w:r>
              <w:rPr>
                <w:rFonts w:ascii="QCF_P373" w:hAnsi="QCF_P373" w:cs="QCF_P373"/>
                <w:color w:val="000000"/>
                <w:sz w:val="27"/>
                <w:szCs w:val="27"/>
                <w:rtl/>
              </w:rPr>
              <w:t>ﯫ</w:t>
            </w:r>
            <w:r>
              <w:rPr>
                <w:rFonts w:ascii="QCF_P373" w:hAnsi="QCF_P373" w:cs="QCF_P373"/>
                <w:color w:val="000000"/>
                <w:sz w:val="2"/>
                <w:szCs w:val="2"/>
                <w:rtl/>
              </w:rPr>
              <w:t xml:space="preserve"> </w:t>
            </w:r>
            <w:r>
              <w:rPr>
                <w:rFonts w:ascii="QCF_P373" w:hAnsi="QCF_P373" w:cs="QCF_P373"/>
                <w:color w:val="000000"/>
                <w:sz w:val="27"/>
                <w:szCs w:val="27"/>
                <w:rtl/>
              </w:rPr>
              <w:t>ﯬ</w:t>
            </w:r>
            <w:r>
              <w:rPr>
                <w:rFonts w:ascii="QCF_P373" w:hAnsi="QCF_P373" w:cs="QCF_P373"/>
                <w:color w:val="000000"/>
                <w:sz w:val="2"/>
                <w:szCs w:val="2"/>
                <w:rtl/>
              </w:rPr>
              <w:t xml:space="preserve"> </w:t>
            </w:r>
            <w:r>
              <w:rPr>
                <w:rFonts w:ascii="QCF_P373" w:hAnsi="QCF_P373" w:cs="QCF_P373"/>
                <w:color w:val="000000"/>
                <w:sz w:val="27"/>
                <w:szCs w:val="27"/>
                <w:rtl/>
              </w:rPr>
              <w:t>ﯭ</w:t>
            </w:r>
            <w:r>
              <w:rPr>
                <w:rFonts w:ascii="QCF_P373" w:hAnsi="QCF_P373" w:cs="QCF_P373"/>
                <w:color w:val="000000"/>
                <w:sz w:val="2"/>
                <w:szCs w:val="2"/>
                <w:rtl/>
              </w:rPr>
              <w:t xml:space="preserve"> </w:t>
            </w:r>
            <w:r>
              <w:rPr>
                <w:rFonts w:ascii="QCF_P373" w:hAnsi="QCF_P373" w:cs="QCF_P373"/>
                <w:color w:val="000000"/>
                <w:sz w:val="27"/>
                <w:szCs w:val="27"/>
                <w:rtl/>
              </w:rPr>
              <w:t>ﯮ</w:t>
            </w:r>
            <w:r>
              <w:rPr>
                <w:rFonts w:ascii="QCF_P373" w:hAnsi="QCF_P373" w:cs="QCF_P373"/>
                <w:color w:val="000000"/>
                <w:sz w:val="2"/>
                <w:szCs w:val="2"/>
                <w:rtl/>
              </w:rPr>
              <w:t xml:space="preserve"> </w:t>
            </w:r>
            <w:r>
              <w:rPr>
                <w:rFonts w:ascii="QCF_P373" w:hAnsi="QCF_P373" w:cs="QCF_P373"/>
                <w:color w:val="000000"/>
                <w:sz w:val="27"/>
                <w:szCs w:val="27"/>
                <w:rtl/>
              </w:rPr>
              <w:t>ﯯ</w:t>
            </w:r>
            <w:r>
              <w:rPr>
                <w:rFonts w:ascii="QCF_P373" w:hAnsi="QCF_P373" w:cs="QCF_P373"/>
                <w:color w:val="000000"/>
                <w:sz w:val="2"/>
                <w:szCs w:val="2"/>
                <w:rtl/>
              </w:rPr>
              <w:t xml:space="preserve">   </w:t>
            </w:r>
            <w:r>
              <w:rPr>
                <w:rFonts w:ascii="QCF_P373" w:hAnsi="QCF_P373" w:cs="QCF_P373"/>
                <w:color w:val="000000"/>
                <w:sz w:val="27"/>
                <w:szCs w:val="27"/>
                <w:rtl/>
              </w:rPr>
              <w:t>ﯰ</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156</w:t>
            </w:r>
          </w:p>
        </w:tc>
        <w:tc>
          <w:tcPr>
            <w:tcW w:w="3763" w:type="dxa"/>
            <w:gridSpan w:val="4"/>
          </w:tcPr>
          <w:p w:rsidR="001B1D1A" w:rsidRPr="001B1D1A"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ﯲ</w:t>
            </w:r>
            <w:r>
              <w:rPr>
                <w:rFonts w:ascii="QCF_P373" w:hAnsi="QCF_P373" w:cs="QCF_P373"/>
                <w:color w:val="000000"/>
                <w:sz w:val="2"/>
                <w:szCs w:val="2"/>
                <w:rtl/>
              </w:rPr>
              <w:t xml:space="preserve"> </w:t>
            </w:r>
            <w:r w:rsidRPr="001B1D1A">
              <w:rPr>
                <w:rFonts w:ascii="QCF_P373" w:hAnsi="QCF_P373" w:cs="QCF_P373"/>
                <w:color w:val="000000"/>
                <w:sz w:val="27"/>
                <w:szCs w:val="27"/>
                <w:u w:val="single"/>
                <w:rtl/>
              </w:rPr>
              <w:t>ﯳ</w:t>
            </w:r>
            <w:r>
              <w:rPr>
                <w:rFonts w:ascii="QCF_P373" w:hAnsi="QCF_P373" w:cs="QCF_P373"/>
                <w:color w:val="000000"/>
                <w:sz w:val="2"/>
                <w:szCs w:val="2"/>
                <w:rtl/>
              </w:rPr>
              <w:t xml:space="preserve">  </w:t>
            </w:r>
            <w:r>
              <w:rPr>
                <w:rFonts w:ascii="QCF_P373" w:hAnsi="QCF_P373" w:cs="QCF_P373" w:hint="cs"/>
                <w:color w:val="000000"/>
                <w:sz w:val="27"/>
                <w:szCs w:val="27"/>
                <w:rtl/>
              </w:rPr>
              <w:t xml:space="preserve">  </w:t>
            </w:r>
            <w:r>
              <w:rPr>
                <w:rFonts w:ascii="QCF_P373" w:hAnsi="QCF_P373" w:cs="QCF_P373"/>
                <w:color w:val="000000"/>
                <w:sz w:val="27"/>
                <w:szCs w:val="27"/>
                <w:rtl/>
              </w:rPr>
              <w:t>ﯴ</w:t>
            </w:r>
            <w:r>
              <w:rPr>
                <w:rFonts w:ascii="QCF_P373" w:hAnsi="QCF_P373" w:cs="QCF_P373"/>
                <w:color w:val="000000"/>
                <w:sz w:val="2"/>
                <w:szCs w:val="2"/>
                <w:rtl/>
              </w:rPr>
              <w:t xml:space="preserve">  </w:t>
            </w:r>
            <w:r w:rsidRPr="001B1D1A">
              <w:rPr>
                <w:rFonts w:ascii="QCF_P373" w:hAnsi="QCF_P373" w:cs="QCF_P373"/>
                <w:color w:val="000000"/>
                <w:sz w:val="27"/>
                <w:szCs w:val="27"/>
                <w:u w:val="single"/>
                <w:rtl/>
              </w:rPr>
              <w:t>ﯵ</w:t>
            </w:r>
            <w:r>
              <w:rPr>
                <w:rFonts w:ascii="QCF_P373" w:hAnsi="QCF_P373" w:cs="QCF_P373"/>
                <w:color w:val="000000"/>
                <w:sz w:val="2"/>
                <w:szCs w:val="2"/>
                <w:rtl/>
              </w:rPr>
              <w:t xml:space="preserve"> </w:t>
            </w:r>
            <w:r>
              <w:rPr>
                <w:rFonts w:ascii="QCF_P373" w:hAnsi="QCF_P373" w:cs="QCF_P373"/>
                <w:color w:val="000000"/>
                <w:sz w:val="27"/>
                <w:szCs w:val="27"/>
                <w:rtl/>
              </w:rPr>
              <w:t>ﯶ</w:t>
            </w:r>
            <w:r>
              <w:rPr>
                <w:rFonts w:ascii="QCF_P373" w:hAnsi="QCF_P373" w:cs="QCF_P373"/>
                <w:color w:val="000000"/>
                <w:sz w:val="2"/>
                <w:szCs w:val="2"/>
                <w:rtl/>
              </w:rPr>
              <w:t xml:space="preserve"> </w:t>
            </w:r>
            <w:r>
              <w:rPr>
                <w:rFonts w:ascii="QCF_P373" w:hAnsi="QCF_P373" w:cs="QCF_P373"/>
                <w:color w:val="000000"/>
                <w:sz w:val="27"/>
                <w:szCs w:val="27"/>
                <w:rtl/>
              </w:rPr>
              <w:t>ﯷ</w:t>
            </w:r>
            <w:r>
              <w:rPr>
                <w:rFonts w:ascii="QCF_P373" w:hAnsi="QCF_P373" w:cs="QCF_P373"/>
                <w:color w:val="000000"/>
                <w:sz w:val="2"/>
                <w:szCs w:val="2"/>
                <w:rtl/>
              </w:rPr>
              <w:t xml:space="preserve">   </w:t>
            </w:r>
            <w:r>
              <w:rPr>
                <w:rFonts w:ascii="QCF_P373" w:hAnsi="QCF_P373" w:cs="QCF_P373"/>
                <w:color w:val="000000"/>
                <w:sz w:val="27"/>
                <w:szCs w:val="27"/>
                <w:rtl/>
              </w:rPr>
              <w:t>ﯸ</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157</w:t>
            </w:r>
          </w:p>
        </w:tc>
        <w:tc>
          <w:tcPr>
            <w:tcW w:w="4219" w:type="dxa"/>
            <w:gridSpan w:val="2"/>
          </w:tcPr>
          <w:p w:rsidR="001B1D1A" w:rsidRPr="001B1D1A"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1B1D1A">
              <w:rPr>
                <w:rFonts w:ascii="QCF_P373" w:hAnsi="QCF_P373" w:cs="QCF_P373"/>
                <w:color w:val="000000"/>
                <w:sz w:val="27"/>
                <w:szCs w:val="27"/>
                <w:u w:val="single"/>
                <w:rtl/>
              </w:rPr>
              <w:t>ﯺ</w:t>
            </w:r>
            <w:r>
              <w:rPr>
                <w:rFonts w:ascii="QCF_P373" w:hAnsi="QCF_P373" w:cs="QCF_P373"/>
                <w:color w:val="000000"/>
                <w:sz w:val="2"/>
                <w:szCs w:val="2"/>
                <w:rtl/>
              </w:rPr>
              <w:t xml:space="preserve"> </w:t>
            </w:r>
            <w:r>
              <w:rPr>
                <w:rFonts w:ascii="QCF_P373" w:hAnsi="QCF_P373" w:cs="QCF_P373"/>
                <w:color w:val="000000"/>
                <w:sz w:val="27"/>
                <w:szCs w:val="27"/>
                <w:rtl/>
              </w:rPr>
              <w:t>ﯻ</w:t>
            </w:r>
            <w:r>
              <w:rPr>
                <w:rFonts w:ascii="QCF_P373" w:hAnsi="QCF_P373" w:cs="QCF_P373"/>
                <w:color w:val="000000"/>
                <w:sz w:val="2"/>
                <w:szCs w:val="2"/>
                <w:rtl/>
              </w:rPr>
              <w:t xml:space="preserve">  </w:t>
            </w:r>
            <w:r>
              <w:rPr>
                <w:rFonts w:ascii="QCF_P373" w:hAnsi="QCF_P373" w:cs="QCF_P373"/>
                <w:color w:val="000000"/>
                <w:sz w:val="27"/>
                <w:szCs w:val="27"/>
                <w:rtl/>
              </w:rPr>
              <w:t>ﯼ</w:t>
            </w:r>
            <w:r>
              <w:rPr>
                <w:rFonts w:ascii="QCF_P373" w:hAnsi="QCF_P373" w:cs="QCF_P373"/>
                <w:color w:val="000000"/>
                <w:sz w:val="2"/>
                <w:szCs w:val="2"/>
                <w:rtl/>
              </w:rPr>
              <w:t xml:space="preserve"> </w:t>
            </w:r>
            <w:r>
              <w:rPr>
                <w:rFonts w:ascii="QCF_P373" w:hAnsi="QCF_P373" w:cs="QCF_P373" w:hint="cs"/>
                <w:color w:val="000000"/>
                <w:sz w:val="27"/>
                <w:szCs w:val="27"/>
                <w:rtl/>
              </w:rPr>
              <w:t xml:space="preserve"> </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158</w:t>
            </w:r>
          </w:p>
        </w:tc>
        <w:tc>
          <w:tcPr>
            <w:tcW w:w="3763" w:type="dxa"/>
            <w:gridSpan w:val="4"/>
          </w:tcPr>
          <w:p w:rsidR="001B1D1A" w:rsidRPr="001B1D1A"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1B1D1A">
              <w:rPr>
                <w:rFonts w:ascii="QCF_P373" w:hAnsi="QCF_P373" w:cs="QCF_P373"/>
                <w:color w:val="000000"/>
                <w:sz w:val="27"/>
                <w:szCs w:val="27"/>
                <w:u w:val="single"/>
                <w:rtl/>
              </w:rPr>
              <w:t>ﯾ</w:t>
            </w:r>
            <w:r>
              <w:rPr>
                <w:rFonts w:ascii="QCF_P373" w:hAnsi="QCF_P373" w:cs="QCF_P373"/>
                <w:color w:val="000000"/>
                <w:sz w:val="2"/>
                <w:szCs w:val="2"/>
                <w:rtl/>
              </w:rPr>
              <w:t xml:space="preserve"> </w:t>
            </w:r>
            <w:r>
              <w:rPr>
                <w:rFonts w:ascii="QCF_P373" w:hAnsi="QCF_P373" w:cs="QCF_P373"/>
                <w:color w:val="000000"/>
                <w:sz w:val="27"/>
                <w:szCs w:val="27"/>
                <w:rtl/>
              </w:rPr>
              <w:t>ﯿ</w:t>
            </w:r>
            <w:r>
              <w:rPr>
                <w:rFonts w:ascii="QCF_P373" w:hAnsi="QCF_P373" w:cs="QCF_P373"/>
                <w:color w:val="0000A5"/>
                <w:sz w:val="27"/>
                <w:szCs w:val="27"/>
                <w:rtl/>
              </w:rPr>
              <w:t>ﰀ</w:t>
            </w:r>
            <w:r>
              <w:rPr>
                <w:rFonts w:ascii="QCF_P373" w:hAnsi="QCF_P373" w:cs="QCF_P373"/>
                <w:color w:val="000000"/>
                <w:sz w:val="2"/>
                <w:szCs w:val="2"/>
                <w:rtl/>
              </w:rPr>
              <w:t xml:space="preserve"> </w:t>
            </w:r>
            <w:r>
              <w:rPr>
                <w:rFonts w:ascii="QCF_P373" w:hAnsi="QCF_P373" w:cs="QCF_P373"/>
                <w:color w:val="000000"/>
                <w:sz w:val="27"/>
                <w:szCs w:val="27"/>
                <w:rtl/>
              </w:rPr>
              <w:t>ﰁ</w:t>
            </w:r>
            <w:r>
              <w:rPr>
                <w:rFonts w:ascii="QCF_P373" w:hAnsi="QCF_P373" w:cs="QCF_P373"/>
                <w:color w:val="000000"/>
                <w:sz w:val="2"/>
                <w:szCs w:val="2"/>
                <w:rtl/>
              </w:rPr>
              <w:t xml:space="preserve">  </w:t>
            </w:r>
            <w:r>
              <w:rPr>
                <w:rFonts w:ascii="QCF_P373" w:hAnsi="QCF_P373" w:cs="QCF_P373"/>
                <w:color w:val="000000"/>
                <w:sz w:val="27"/>
                <w:szCs w:val="27"/>
                <w:rtl/>
              </w:rPr>
              <w:t>ﰂ</w:t>
            </w:r>
            <w:r>
              <w:rPr>
                <w:rFonts w:ascii="QCF_P373" w:hAnsi="QCF_P373" w:cs="QCF_P373"/>
                <w:color w:val="000000"/>
                <w:sz w:val="2"/>
                <w:szCs w:val="2"/>
                <w:rtl/>
              </w:rPr>
              <w:t xml:space="preserve"> </w:t>
            </w:r>
            <w:r>
              <w:rPr>
                <w:rFonts w:ascii="QCF_P373" w:hAnsi="QCF_P373" w:cs="QCF_P373"/>
                <w:color w:val="000000"/>
                <w:sz w:val="27"/>
                <w:szCs w:val="27"/>
                <w:rtl/>
              </w:rPr>
              <w:t>ﰃ</w:t>
            </w:r>
            <w:r>
              <w:rPr>
                <w:rFonts w:ascii="QCF_P373" w:hAnsi="QCF_P373" w:cs="QCF_P373"/>
                <w:color w:val="000000"/>
                <w:sz w:val="2"/>
                <w:szCs w:val="2"/>
                <w:rtl/>
              </w:rPr>
              <w:t xml:space="preserve"> </w:t>
            </w:r>
            <w:r>
              <w:rPr>
                <w:rFonts w:ascii="QCF_P373" w:hAnsi="QCF_P373" w:cs="QCF_P373"/>
                <w:color w:val="000000"/>
                <w:sz w:val="27"/>
                <w:szCs w:val="27"/>
                <w:rtl/>
              </w:rPr>
              <w:t>ﰄ</w:t>
            </w:r>
            <w:r>
              <w:rPr>
                <w:rFonts w:ascii="Traditional Arabic" w:eastAsia="Times New Roman" w:hAnsi="Traditional Arabic" w:cs="Traditional Arabic" w:hint="cs"/>
                <w:sz w:val="28"/>
                <w:szCs w:val="28"/>
                <w:rtl/>
              </w:rPr>
              <w:t>.......</w:t>
            </w:r>
            <w:r>
              <w:rPr>
                <w:rFonts w:ascii="QCF_P373" w:hAnsi="QCF_P373" w:cs="QCF_P373"/>
                <w:color w:val="0000A5"/>
                <w:sz w:val="27"/>
                <w:szCs w:val="27"/>
                <w:rtl/>
              </w:rPr>
              <w:t>ﰅ</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160</w:t>
            </w:r>
          </w:p>
        </w:tc>
        <w:tc>
          <w:tcPr>
            <w:tcW w:w="4219" w:type="dxa"/>
            <w:gridSpan w:val="2"/>
          </w:tcPr>
          <w:p w:rsidR="001B1D1A" w:rsidRPr="001B1D1A" w:rsidRDefault="001B1D1A" w:rsidP="00136A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ﭑ</w:t>
            </w:r>
            <w:r>
              <w:rPr>
                <w:rFonts w:ascii="QCF_P374" w:hAnsi="QCF_P374" w:cs="QCF_P374"/>
                <w:color w:val="000000"/>
                <w:sz w:val="2"/>
                <w:szCs w:val="2"/>
                <w:rtl/>
              </w:rPr>
              <w:t xml:space="preserve">     </w:t>
            </w:r>
            <w:r>
              <w:rPr>
                <w:rFonts w:ascii="QCF_P374" w:hAnsi="QCF_P374" w:cs="QCF_P374"/>
                <w:color w:val="000000"/>
                <w:sz w:val="27"/>
                <w:szCs w:val="27"/>
                <w:rtl/>
              </w:rPr>
              <w:t>ﭒ</w:t>
            </w:r>
            <w:r>
              <w:rPr>
                <w:rFonts w:ascii="QCF_P374" w:hAnsi="QCF_P374" w:cs="QCF_P374"/>
                <w:color w:val="000000"/>
                <w:sz w:val="2"/>
                <w:szCs w:val="2"/>
                <w:rtl/>
              </w:rPr>
              <w:t xml:space="preserve"> </w:t>
            </w:r>
            <w:r>
              <w:rPr>
                <w:rFonts w:ascii="QCF_P374" w:hAnsi="QCF_P374" w:cs="QCF_P374"/>
                <w:color w:val="000000"/>
                <w:sz w:val="27"/>
                <w:szCs w:val="27"/>
                <w:rtl/>
              </w:rPr>
              <w:t>ﭓ</w:t>
            </w:r>
            <w:r>
              <w:rPr>
                <w:rFonts w:ascii="QCF_P374" w:hAnsi="QCF_P374" w:cs="QCF_P374"/>
                <w:color w:val="000000"/>
                <w:sz w:val="2"/>
                <w:szCs w:val="2"/>
                <w:rtl/>
              </w:rPr>
              <w:t xml:space="preserve"> </w:t>
            </w:r>
            <w:r w:rsidRPr="001B1D1A">
              <w:rPr>
                <w:rFonts w:ascii="QCF_P374" w:hAnsi="QCF_P374" w:cs="QCF_P374"/>
                <w:color w:val="000000"/>
                <w:sz w:val="27"/>
                <w:szCs w:val="27"/>
                <w:u w:val="single"/>
                <w:rtl/>
              </w:rPr>
              <w:t>ﭔ</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161</w:t>
            </w:r>
          </w:p>
        </w:tc>
        <w:tc>
          <w:tcPr>
            <w:tcW w:w="3763" w:type="dxa"/>
            <w:gridSpan w:val="4"/>
          </w:tcPr>
          <w:p w:rsidR="001B1D1A" w:rsidRPr="001B1D1A" w:rsidRDefault="001B1D1A" w:rsidP="001B1D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ﭖ</w:t>
            </w:r>
            <w:r>
              <w:rPr>
                <w:rFonts w:ascii="QCF_P374" w:hAnsi="QCF_P374" w:cs="QCF_P374"/>
                <w:color w:val="000000"/>
                <w:sz w:val="2"/>
                <w:szCs w:val="2"/>
                <w:rtl/>
              </w:rPr>
              <w:t xml:space="preserve"> </w:t>
            </w:r>
            <w:r>
              <w:rPr>
                <w:rFonts w:ascii="QCF_P374" w:hAnsi="QCF_P374" w:cs="QCF_P374"/>
                <w:color w:val="000000"/>
                <w:sz w:val="27"/>
                <w:szCs w:val="27"/>
                <w:rtl/>
              </w:rPr>
              <w:t>ﭗ</w:t>
            </w:r>
            <w:r>
              <w:rPr>
                <w:rFonts w:ascii="QCF_P374" w:hAnsi="QCF_P374" w:cs="QCF_P374"/>
                <w:color w:val="000000"/>
                <w:sz w:val="2"/>
                <w:szCs w:val="2"/>
                <w:rtl/>
              </w:rPr>
              <w:t xml:space="preserve"> </w:t>
            </w:r>
            <w:r>
              <w:rPr>
                <w:rFonts w:ascii="QCF_P374" w:hAnsi="QCF_P374" w:cs="QCF_P374"/>
                <w:color w:val="000000"/>
                <w:sz w:val="27"/>
                <w:szCs w:val="27"/>
                <w:rtl/>
              </w:rPr>
              <w:t>ﭘ</w:t>
            </w:r>
            <w:r>
              <w:rPr>
                <w:rFonts w:ascii="QCF_P374" w:hAnsi="QCF_P374" w:cs="QCF_P374"/>
                <w:color w:val="000000"/>
                <w:sz w:val="2"/>
                <w:szCs w:val="2"/>
                <w:rtl/>
              </w:rPr>
              <w:t xml:space="preserve"> </w:t>
            </w:r>
            <w:r>
              <w:rPr>
                <w:rFonts w:ascii="QCF_P374" w:hAnsi="QCF_P374" w:cs="QCF_P374"/>
                <w:color w:val="000000"/>
                <w:sz w:val="27"/>
                <w:szCs w:val="27"/>
                <w:rtl/>
              </w:rPr>
              <w:t>ﭙ</w:t>
            </w:r>
            <w:r>
              <w:rPr>
                <w:rFonts w:ascii="QCF_P374" w:hAnsi="QCF_P374" w:cs="QCF_P374"/>
                <w:color w:val="000000"/>
                <w:sz w:val="2"/>
                <w:szCs w:val="2"/>
                <w:rtl/>
              </w:rPr>
              <w:t xml:space="preserve"> </w:t>
            </w:r>
            <w:r>
              <w:rPr>
                <w:rFonts w:ascii="QCF_P374" w:hAnsi="QCF_P374" w:cs="QCF_P374"/>
                <w:color w:val="000000"/>
                <w:sz w:val="27"/>
                <w:szCs w:val="27"/>
                <w:rtl/>
              </w:rPr>
              <w:t>ﭚ</w:t>
            </w:r>
            <w:r>
              <w:rPr>
                <w:rFonts w:ascii="QCF_P374" w:hAnsi="QCF_P374" w:cs="QCF_P374"/>
                <w:color w:val="000000"/>
                <w:sz w:val="2"/>
                <w:szCs w:val="2"/>
                <w:rtl/>
              </w:rPr>
              <w:t xml:space="preserve"> </w:t>
            </w:r>
            <w:r w:rsidRPr="001B1D1A">
              <w:rPr>
                <w:rFonts w:ascii="QCF_P374" w:hAnsi="QCF_P374" w:cs="QCF_P374"/>
                <w:color w:val="000000"/>
                <w:sz w:val="27"/>
                <w:szCs w:val="27"/>
                <w:u w:val="double"/>
                <w:rtl/>
              </w:rPr>
              <w:t>ﭛ</w:t>
            </w:r>
            <w:r w:rsidRPr="001B1D1A">
              <w:rPr>
                <w:rFonts w:ascii="QCF_P374" w:hAnsi="QCF_P374" w:cs="QCF_P374"/>
                <w:color w:val="000000"/>
                <w:sz w:val="2"/>
                <w:szCs w:val="2"/>
                <w:u w:val="double"/>
                <w:rtl/>
              </w:rPr>
              <w:t xml:space="preserve"> </w:t>
            </w:r>
            <w:r w:rsidRPr="001B1D1A">
              <w:rPr>
                <w:rFonts w:ascii="QCF_P374" w:hAnsi="QCF_P374" w:cs="QCF_P374"/>
                <w:color w:val="000000"/>
                <w:sz w:val="27"/>
                <w:szCs w:val="27"/>
                <w:u w:val="double"/>
                <w:rtl/>
              </w:rPr>
              <w:t>ﭜ</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Pr="0098770F" w:rsidRDefault="001B1D1A"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163</w:t>
            </w:r>
          </w:p>
        </w:tc>
        <w:tc>
          <w:tcPr>
            <w:tcW w:w="4219" w:type="dxa"/>
            <w:gridSpan w:val="2"/>
          </w:tcPr>
          <w:p w:rsidR="001B1D1A" w:rsidRPr="001B1D1A" w:rsidRDefault="001B1D1A" w:rsidP="001B1D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ﭣ</w:t>
            </w:r>
            <w:r w:rsidRPr="001B1D1A">
              <w:rPr>
                <w:rFonts w:ascii="QCF_P374" w:hAnsi="QCF_P374" w:cs="QCF_P374"/>
                <w:color w:val="000000"/>
                <w:sz w:val="2"/>
                <w:szCs w:val="2"/>
                <w:u w:val="single"/>
                <w:rtl/>
              </w:rPr>
              <w:t xml:space="preserve"> </w:t>
            </w:r>
            <w:r w:rsidRPr="001B1D1A">
              <w:rPr>
                <w:rFonts w:ascii="QCF_P374" w:hAnsi="QCF_P374" w:cs="QCF_P374"/>
                <w:color w:val="000000"/>
                <w:sz w:val="27"/>
                <w:szCs w:val="27"/>
                <w:u w:val="single"/>
                <w:rtl/>
              </w:rPr>
              <w:t>ﭤ</w:t>
            </w:r>
            <w:r>
              <w:rPr>
                <w:rFonts w:ascii="QCF_P374" w:hAnsi="QCF_P374" w:cs="QCF_P374"/>
                <w:color w:val="000000"/>
                <w:sz w:val="2"/>
                <w:szCs w:val="2"/>
                <w:rtl/>
              </w:rPr>
              <w:t xml:space="preserve"> </w:t>
            </w:r>
            <w:r w:rsidRPr="00030106">
              <w:rPr>
                <w:rFonts w:ascii="QCF_P374" w:hAnsi="QCF_P374" w:cs="QCF_P374"/>
                <w:color w:val="000000"/>
                <w:sz w:val="27"/>
                <w:szCs w:val="27"/>
                <w:u w:val="single"/>
                <w:rtl/>
              </w:rPr>
              <w:t>ﭥ</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Pr="0098770F" w:rsidRDefault="001B1D1A"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164</w:t>
            </w:r>
          </w:p>
        </w:tc>
        <w:tc>
          <w:tcPr>
            <w:tcW w:w="3763" w:type="dxa"/>
            <w:gridSpan w:val="4"/>
          </w:tcPr>
          <w:p w:rsidR="001B1D1A" w:rsidRPr="001B1D1A" w:rsidRDefault="001B1D1A" w:rsidP="001B1D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ﯗ</w:t>
            </w:r>
            <w:r>
              <w:rPr>
                <w:rFonts w:ascii="QCF_P372" w:hAnsi="QCF_P372" w:cs="QCF_P372"/>
                <w:color w:val="000000"/>
                <w:sz w:val="2"/>
                <w:szCs w:val="2"/>
                <w:rtl/>
              </w:rPr>
              <w:t xml:space="preserve"> </w:t>
            </w:r>
            <w:r w:rsidRPr="00EB0025">
              <w:rPr>
                <w:rFonts w:ascii="QCF_P372" w:hAnsi="QCF_P372" w:cs="QCF_P372"/>
                <w:color w:val="000000"/>
                <w:sz w:val="27"/>
                <w:szCs w:val="27"/>
                <w:u w:val="single"/>
                <w:rtl/>
              </w:rPr>
              <w:t>ﯘ</w:t>
            </w:r>
            <w:r>
              <w:rPr>
                <w:rFonts w:ascii="QCF_P372" w:hAnsi="QCF_P372" w:cs="QCF_P372"/>
                <w:color w:val="000000"/>
                <w:sz w:val="2"/>
                <w:szCs w:val="2"/>
                <w:rtl/>
              </w:rPr>
              <w:t xml:space="preserve"> </w:t>
            </w:r>
            <w:r>
              <w:rPr>
                <w:rFonts w:ascii="QCF_P372" w:hAnsi="QCF_P372" w:cs="QCF_P372"/>
                <w:color w:val="000000"/>
                <w:sz w:val="27"/>
                <w:szCs w:val="27"/>
                <w:rtl/>
              </w:rPr>
              <w:t>ﯙ</w:t>
            </w:r>
            <w:r>
              <w:rPr>
                <w:rFonts w:ascii="QCF_P372" w:hAnsi="QCF_P372" w:cs="QCF_P372"/>
                <w:color w:val="000000"/>
                <w:sz w:val="2"/>
                <w:szCs w:val="2"/>
                <w:rtl/>
              </w:rPr>
              <w:t xml:space="preserve">  </w:t>
            </w:r>
            <w:r>
              <w:rPr>
                <w:rFonts w:ascii="QCF_P372" w:hAnsi="QCF_P372" w:cs="QCF_P372"/>
                <w:color w:val="000000"/>
                <w:sz w:val="27"/>
                <w:szCs w:val="27"/>
                <w:rtl/>
              </w:rPr>
              <w:t>ﯚ</w:t>
            </w:r>
            <w:r>
              <w:rPr>
                <w:rFonts w:ascii="QCF_P372" w:hAnsi="QCF_P372" w:cs="QCF_P372"/>
                <w:color w:val="000000"/>
                <w:sz w:val="2"/>
                <w:szCs w:val="2"/>
                <w:rtl/>
              </w:rPr>
              <w:t xml:space="preserve"> </w:t>
            </w:r>
            <w:r>
              <w:rPr>
                <w:rFonts w:ascii="QCF_P372" w:hAnsi="QCF_P372" w:cs="QCF_P372"/>
                <w:color w:val="000000"/>
                <w:sz w:val="27"/>
                <w:szCs w:val="27"/>
                <w:rtl/>
              </w:rPr>
              <w:t>ﯛ</w:t>
            </w:r>
            <w:r>
              <w:rPr>
                <w:rFonts w:ascii="Traditional Arabic" w:eastAsia="Times New Roman" w:hAnsi="Traditional Arabic" w:cs="Traditional Arabic" w:hint="cs"/>
                <w:sz w:val="28"/>
                <w:szCs w:val="28"/>
                <w:rtl/>
              </w:rPr>
              <w:t>.............</w:t>
            </w:r>
            <w:r>
              <w:rPr>
                <w:rFonts w:ascii="QCF_P372" w:hAnsi="QCF_P372" w:cs="QCF_P372"/>
                <w:color w:val="000000"/>
                <w:sz w:val="2"/>
                <w:szCs w:val="2"/>
                <w:rtl/>
              </w:rPr>
              <w:t xml:space="preserve"> </w:t>
            </w:r>
            <w:r>
              <w:rPr>
                <w:rFonts w:ascii="QCF_BSML" w:hAnsi="QCF_BSML" w:cs="QCF_BSML"/>
                <w:color w:val="000000"/>
                <w:sz w:val="27"/>
                <w:szCs w:val="27"/>
                <w:rtl/>
              </w:rPr>
              <w:t>ﭼ</w:t>
            </w:r>
          </w:p>
        </w:tc>
        <w:tc>
          <w:tcPr>
            <w:tcW w:w="756" w:type="dxa"/>
            <w:gridSpan w:val="2"/>
          </w:tcPr>
          <w:p w:rsidR="001B1D1A" w:rsidRPr="0098770F" w:rsidRDefault="001B1D1A"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165</w:t>
            </w:r>
          </w:p>
        </w:tc>
        <w:tc>
          <w:tcPr>
            <w:tcW w:w="4219" w:type="dxa"/>
            <w:gridSpan w:val="2"/>
          </w:tcPr>
          <w:p w:rsidR="001B1D1A" w:rsidRPr="001B1D1A" w:rsidRDefault="001B1D1A" w:rsidP="001B1D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ﭴ</w:t>
            </w:r>
            <w:r>
              <w:rPr>
                <w:rFonts w:ascii="QCF_P374" w:hAnsi="QCF_P374" w:cs="QCF_P374"/>
                <w:color w:val="000000"/>
                <w:sz w:val="2"/>
                <w:szCs w:val="2"/>
                <w:rtl/>
              </w:rPr>
              <w:t xml:space="preserve"> </w:t>
            </w:r>
            <w:r w:rsidRPr="001B1D1A">
              <w:rPr>
                <w:rFonts w:ascii="QCF_P374" w:hAnsi="QCF_P374" w:cs="QCF_P374"/>
                <w:color w:val="000000"/>
                <w:sz w:val="27"/>
                <w:szCs w:val="27"/>
                <w:u w:val="single"/>
                <w:rtl/>
              </w:rPr>
              <w:t>ﭵ</w:t>
            </w:r>
            <w:r>
              <w:rPr>
                <w:rFonts w:ascii="QCF_P374" w:hAnsi="QCF_P374" w:cs="QCF_P374"/>
                <w:color w:val="000000"/>
                <w:sz w:val="2"/>
                <w:szCs w:val="2"/>
                <w:rtl/>
              </w:rPr>
              <w:t xml:space="preserve"> </w:t>
            </w:r>
            <w:r>
              <w:rPr>
                <w:rFonts w:ascii="QCF_P374" w:hAnsi="QCF_P374" w:cs="QCF_P374"/>
                <w:color w:val="000000"/>
                <w:sz w:val="27"/>
                <w:szCs w:val="27"/>
                <w:rtl/>
              </w:rPr>
              <w:t>ﭶ</w:t>
            </w:r>
            <w:r>
              <w:rPr>
                <w:rFonts w:ascii="QCF_P374" w:hAnsi="QCF_P374" w:cs="QCF_P374"/>
                <w:color w:val="000000"/>
                <w:sz w:val="2"/>
                <w:szCs w:val="2"/>
                <w:rtl/>
              </w:rPr>
              <w:t xml:space="preserve"> </w:t>
            </w:r>
            <w:r>
              <w:rPr>
                <w:rFonts w:ascii="QCF_P374" w:hAnsi="QCF_P374" w:cs="QCF_P374"/>
                <w:color w:val="000000"/>
                <w:sz w:val="27"/>
                <w:szCs w:val="27"/>
                <w:rtl/>
              </w:rPr>
              <w:t>ﭷ</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166</w:t>
            </w:r>
          </w:p>
        </w:tc>
        <w:tc>
          <w:tcPr>
            <w:tcW w:w="3763" w:type="dxa"/>
            <w:gridSpan w:val="4"/>
          </w:tcPr>
          <w:p w:rsidR="001B1D1A" w:rsidRPr="001B1D1A" w:rsidRDefault="001B1D1A"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ﭹ</w:t>
            </w:r>
            <w:r>
              <w:rPr>
                <w:rFonts w:ascii="QCF_P374" w:hAnsi="QCF_P374" w:cs="QCF_P374"/>
                <w:color w:val="000000"/>
                <w:sz w:val="2"/>
                <w:szCs w:val="2"/>
                <w:rtl/>
              </w:rPr>
              <w:t xml:space="preserve"> </w:t>
            </w:r>
            <w:r w:rsidRPr="001B1D1A">
              <w:rPr>
                <w:rFonts w:ascii="QCF_P374" w:hAnsi="QCF_P374" w:cs="QCF_P374"/>
                <w:color w:val="000000"/>
                <w:sz w:val="27"/>
                <w:szCs w:val="27"/>
                <w:u w:val="single"/>
                <w:rtl/>
              </w:rPr>
              <w:t>ﭺ</w:t>
            </w:r>
            <w:r>
              <w:rPr>
                <w:rFonts w:ascii="QCF_P374" w:hAnsi="QCF_P374" w:cs="QCF_P374"/>
                <w:color w:val="000000"/>
                <w:sz w:val="2"/>
                <w:szCs w:val="2"/>
                <w:rtl/>
              </w:rPr>
              <w:t xml:space="preserve"> </w:t>
            </w:r>
            <w:r>
              <w:rPr>
                <w:rFonts w:ascii="QCF_P374" w:hAnsi="QCF_P374" w:cs="QCF_P374"/>
                <w:color w:val="000000"/>
                <w:sz w:val="27"/>
                <w:szCs w:val="27"/>
                <w:rtl/>
              </w:rPr>
              <w:t>ﭻ</w:t>
            </w:r>
            <w:r>
              <w:rPr>
                <w:rFonts w:ascii="QCF_P374" w:hAnsi="QCF_P374" w:cs="QCF_P374"/>
                <w:color w:val="000000"/>
                <w:sz w:val="2"/>
                <w:szCs w:val="2"/>
                <w:rtl/>
              </w:rPr>
              <w:t xml:space="preserve"> </w:t>
            </w:r>
            <w:r>
              <w:rPr>
                <w:rFonts w:ascii="QCF_P374" w:hAnsi="QCF_P374" w:cs="QCF_P374"/>
                <w:color w:val="000000"/>
                <w:sz w:val="27"/>
                <w:szCs w:val="27"/>
                <w:rtl/>
              </w:rPr>
              <w:t>ﭼ</w:t>
            </w:r>
            <w:r>
              <w:rPr>
                <w:rFonts w:ascii="QCF_P374" w:hAnsi="QCF_P374" w:cs="QCF_P374"/>
                <w:color w:val="000000"/>
                <w:sz w:val="2"/>
                <w:szCs w:val="2"/>
                <w:rtl/>
              </w:rPr>
              <w:t xml:space="preserve"> </w:t>
            </w:r>
            <w:r>
              <w:rPr>
                <w:rFonts w:ascii="QCF_P374" w:hAnsi="QCF_P374" w:cs="QCF_P374"/>
                <w:color w:val="000000"/>
                <w:sz w:val="27"/>
                <w:szCs w:val="27"/>
                <w:rtl/>
              </w:rPr>
              <w:t>ﭽ</w:t>
            </w:r>
            <w:r>
              <w:rPr>
                <w:rFonts w:ascii="QCF_P374" w:hAnsi="QCF_P374" w:cs="QCF_P374"/>
                <w:color w:val="000000"/>
                <w:sz w:val="2"/>
                <w:szCs w:val="2"/>
                <w:rtl/>
              </w:rPr>
              <w:t xml:space="preserve">  </w:t>
            </w:r>
            <w:r>
              <w:rPr>
                <w:rFonts w:ascii="QCF_P374" w:hAnsi="QCF_P374" w:cs="QCF_P374"/>
                <w:color w:val="000000"/>
                <w:sz w:val="27"/>
                <w:szCs w:val="27"/>
                <w:rtl/>
              </w:rPr>
              <w:t>ﭾ</w:t>
            </w:r>
            <w:r>
              <w:rPr>
                <w:rFonts w:ascii="QCF_P374" w:hAnsi="QCF_P374" w:cs="QCF_P374"/>
                <w:color w:val="000000"/>
                <w:sz w:val="2"/>
                <w:szCs w:val="2"/>
                <w:rtl/>
              </w:rPr>
              <w:t xml:space="preserve"> </w:t>
            </w:r>
            <w:r>
              <w:rPr>
                <w:rFonts w:ascii="QCF_P374" w:hAnsi="QCF_P374" w:cs="QCF_P374"/>
                <w:color w:val="000000"/>
                <w:sz w:val="27"/>
                <w:szCs w:val="27"/>
                <w:rtl/>
              </w:rPr>
              <w:t>ﭿ</w:t>
            </w:r>
            <w:r>
              <w:rPr>
                <w:rFonts w:ascii="QCF_P374" w:hAnsi="QCF_P374" w:cs="QCF_P374"/>
                <w:color w:val="0000A5"/>
                <w:sz w:val="27"/>
                <w:szCs w:val="27"/>
                <w:rtl/>
              </w:rPr>
              <w:t>ﮀ</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sidR="008D4B28">
              <w:rPr>
                <w:rFonts w:ascii="Traditional Arabic" w:eastAsia="Times New Roman" w:hAnsi="Traditional Arabic" w:cs="Traditional Arabic" w:hint="cs"/>
                <w:sz w:val="28"/>
                <w:szCs w:val="28"/>
                <w:rtl/>
              </w:rPr>
              <w:t>........</w:t>
            </w:r>
            <w:r w:rsidR="008D4B28">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167</w:t>
            </w:r>
          </w:p>
        </w:tc>
        <w:tc>
          <w:tcPr>
            <w:tcW w:w="4219" w:type="dxa"/>
            <w:gridSpan w:val="2"/>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ﮆ</w:t>
            </w:r>
            <w:r>
              <w:rPr>
                <w:rFonts w:ascii="QCF_P374" w:hAnsi="QCF_P374" w:cs="QCF_P374"/>
                <w:color w:val="000000"/>
                <w:sz w:val="2"/>
                <w:szCs w:val="2"/>
                <w:rtl/>
              </w:rPr>
              <w:t xml:space="preserve"> </w:t>
            </w:r>
            <w:r w:rsidRPr="008D4B28">
              <w:rPr>
                <w:rFonts w:ascii="QCF_P374" w:hAnsi="QCF_P374" w:cs="QCF_P374"/>
                <w:color w:val="000000"/>
                <w:sz w:val="27"/>
                <w:szCs w:val="27"/>
                <w:u w:val="double"/>
                <w:rtl/>
              </w:rPr>
              <w:t>ﮇ</w:t>
            </w:r>
            <w:r w:rsidRPr="008D4B28">
              <w:rPr>
                <w:rFonts w:ascii="QCF_P374" w:hAnsi="QCF_P374" w:cs="QCF_P374"/>
                <w:color w:val="000000"/>
                <w:sz w:val="2"/>
                <w:szCs w:val="2"/>
                <w:u w:val="double"/>
                <w:rtl/>
              </w:rPr>
              <w:t xml:space="preserve"> </w:t>
            </w:r>
            <w:r w:rsidRPr="008D4B28">
              <w:rPr>
                <w:rFonts w:ascii="QCF_P374" w:hAnsi="QCF_P374" w:cs="QCF_P374"/>
                <w:color w:val="000000"/>
                <w:sz w:val="27"/>
                <w:szCs w:val="27"/>
                <w:u w:val="double"/>
                <w:rtl/>
              </w:rPr>
              <w:t>ﮈ</w:t>
            </w:r>
            <w:r w:rsidRPr="008D4B28">
              <w:rPr>
                <w:rFonts w:ascii="QCF_P374" w:hAnsi="QCF_P374" w:cs="QCF_P374"/>
                <w:color w:val="000000"/>
                <w:sz w:val="2"/>
                <w:szCs w:val="2"/>
                <w:u w:val="double"/>
                <w:rtl/>
              </w:rPr>
              <w:t xml:space="preserve"> </w:t>
            </w:r>
            <w:r w:rsidRPr="008D4B28">
              <w:rPr>
                <w:rFonts w:ascii="QCF_P374" w:hAnsi="QCF_P374" w:cs="QCF_P374"/>
                <w:color w:val="000000"/>
                <w:sz w:val="27"/>
                <w:szCs w:val="27"/>
                <w:u w:val="double"/>
                <w:rtl/>
              </w:rPr>
              <w:t>ﮉ</w:t>
            </w:r>
            <w:r>
              <w:rPr>
                <w:rFonts w:ascii="QCF_P374" w:hAnsi="QCF_P374" w:cs="QCF_P374"/>
                <w:color w:val="000000"/>
                <w:sz w:val="2"/>
                <w:szCs w:val="2"/>
                <w:rtl/>
              </w:rPr>
              <w:t xml:space="preserve"> </w:t>
            </w:r>
            <w:r>
              <w:rPr>
                <w:rFonts w:ascii="QCF_P374" w:hAnsi="QCF_P374" w:cs="QCF_P374"/>
                <w:color w:val="000000"/>
                <w:sz w:val="27"/>
                <w:szCs w:val="27"/>
                <w:rtl/>
              </w:rPr>
              <w:t>ﮊ</w:t>
            </w:r>
            <w:r>
              <w:rPr>
                <w:rFonts w:ascii="QCF_P374" w:hAnsi="QCF_P374" w:cs="QCF_P374"/>
                <w:color w:val="000000"/>
                <w:sz w:val="2"/>
                <w:szCs w:val="2"/>
                <w:rtl/>
              </w:rPr>
              <w:t xml:space="preserve">     </w:t>
            </w:r>
            <w:r>
              <w:rPr>
                <w:rFonts w:ascii="QCF_P374" w:hAnsi="QCF_P374" w:cs="QCF_P374"/>
                <w:color w:val="000000"/>
                <w:sz w:val="27"/>
                <w:szCs w:val="27"/>
                <w:rtl/>
              </w:rPr>
              <w:t>ﮋ</w:t>
            </w:r>
            <w:r>
              <w:rPr>
                <w:rFonts w:ascii="QCF_P374" w:hAnsi="QCF_P374" w:cs="QCF_P374"/>
                <w:color w:val="000000"/>
                <w:sz w:val="2"/>
                <w:szCs w:val="2"/>
                <w:rtl/>
              </w:rPr>
              <w:t xml:space="preserve">   </w:t>
            </w:r>
            <w:r>
              <w:rPr>
                <w:rFonts w:ascii="QCF_P374" w:hAnsi="QCF_P374" w:cs="QCF_P374"/>
                <w:color w:val="000000"/>
                <w:sz w:val="27"/>
                <w:szCs w:val="27"/>
                <w:rtl/>
              </w:rPr>
              <w:t>ﮌ</w:t>
            </w:r>
            <w:r>
              <w:rPr>
                <w:rFonts w:ascii="QCF_P374" w:hAnsi="QCF_P374" w:cs="QCF_P374"/>
                <w:color w:val="000000"/>
                <w:sz w:val="2"/>
                <w:szCs w:val="2"/>
                <w:rtl/>
              </w:rPr>
              <w:t xml:space="preserve"> </w:t>
            </w:r>
            <w:r>
              <w:rPr>
                <w:rFonts w:ascii="QCF_P374" w:hAnsi="QCF_P374" w:cs="QCF_P374"/>
                <w:color w:val="000000"/>
                <w:sz w:val="27"/>
                <w:szCs w:val="27"/>
                <w:rtl/>
              </w:rPr>
              <w:t>ﮍ</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168</w:t>
            </w:r>
          </w:p>
        </w:tc>
        <w:tc>
          <w:tcPr>
            <w:tcW w:w="3763" w:type="dxa"/>
            <w:gridSpan w:val="4"/>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ﮏ</w:t>
            </w:r>
            <w:r>
              <w:rPr>
                <w:rFonts w:ascii="QCF_P374" w:hAnsi="QCF_P374" w:cs="QCF_P374"/>
                <w:color w:val="000000"/>
                <w:sz w:val="2"/>
                <w:szCs w:val="2"/>
                <w:rtl/>
              </w:rPr>
              <w:t xml:space="preserve"> </w:t>
            </w:r>
            <w:r w:rsidRPr="008D4B28">
              <w:rPr>
                <w:rFonts w:ascii="QCF_P374" w:hAnsi="QCF_P374" w:cs="QCF_P374"/>
                <w:color w:val="000000"/>
                <w:sz w:val="27"/>
                <w:szCs w:val="27"/>
                <w:u w:val="double"/>
                <w:rtl/>
              </w:rPr>
              <w:t>ﮐ</w:t>
            </w:r>
            <w:r w:rsidRPr="008D4B28">
              <w:rPr>
                <w:rFonts w:ascii="QCF_P374" w:hAnsi="QCF_P374" w:cs="QCF_P374"/>
                <w:color w:val="000000"/>
                <w:sz w:val="2"/>
                <w:szCs w:val="2"/>
                <w:u w:val="double"/>
                <w:rtl/>
              </w:rPr>
              <w:t xml:space="preserve"> </w:t>
            </w:r>
            <w:r w:rsidRPr="008D4B28">
              <w:rPr>
                <w:rFonts w:ascii="QCF_P374" w:hAnsi="QCF_P374" w:cs="QCF_P374"/>
                <w:color w:val="000000"/>
                <w:sz w:val="27"/>
                <w:szCs w:val="27"/>
                <w:u w:val="double"/>
                <w:rtl/>
              </w:rPr>
              <w:t>ﮑ</w:t>
            </w:r>
            <w:r>
              <w:rPr>
                <w:rFonts w:ascii="QCF_P374" w:hAnsi="QCF_P374" w:cs="QCF_P374"/>
                <w:color w:val="000000"/>
                <w:sz w:val="2"/>
                <w:szCs w:val="2"/>
                <w:rtl/>
              </w:rPr>
              <w:t xml:space="preserve">   </w:t>
            </w:r>
            <w:r>
              <w:rPr>
                <w:rFonts w:ascii="QCF_P374" w:hAnsi="QCF_P374" w:cs="QCF_P374"/>
                <w:color w:val="000000"/>
                <w:sz w:val="27"/>
                <w:szCs w:val="27"/>
                <w:rtl/>
              </w:rPr>
              <w:t>ﮒ</w:t>
            </w:r>
            <w:r>
              <w:rPr>
                <w:rFonts w:ascii="QCF_P374" w:hAnsi="QCF_P374" w:cs="QCF_P374"/>
                <w:color w:val="000000"/>
                <w:sz w:val="2"/>
                <w:szCs w:val="2"/>
                <w:rtl/>
              </w:rPr>
              <w:t xml:space="preserve"> </w:t>
            </w:r>
            <w:r>
              <w:rPr>
                <w:rFonts w:ascii="QCF_P374" w:hAnsi="QCF_P374" w:cs="QCF_P374"/>
                <w:color w:val="000000"/>
                <w:sz w:val="27"/>
                <w:szCs w:val="27"/>
                <w:rtl/>
              </w:rPr>
              <w:t>ﮓ</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169</w:t>
            </w:r>
          </w:p>
        </w:tc>
        <w:tc>
          <w:tcPr>
            <w:tcW w:w="4219" w:type="dxa"/>
            <w:gridSpan w:val="2"/>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ﮕ</w:t>
            </w:r>
            <w:r>
              <w:rPr>
                <w:rFonts w:ascii="QCF_P374" w:hAnsi="QCF_P374" w:cs="QCF_P374"/>
                <w:color w:val="000000"/>
                <w:sz w:val="2"/>
                <w:szCs w:val="2"/>
                <w:rtl/>
              </w:rPr>
              <w:t xml:space="preserve"> </w:t>
            </w:r>
            <w:r w:rsidRPr="008D4B28">
              <w:rPr>
                <w:rFonts w:ascii="QCF_P374" w:hAnsi="QCF_P374" w:cs="QCF_P374"/>
                <w:color w:val="000000"/>
                <w:sz w:val="27"/>
                <w:szCs w:val="27"/>
                <w:u w:val="single"/>
                <w:rtl/>
              </w:rPr>
              <w:t>ﮖ</w:t>
            </w:r>
            <w:r>
              <w:rPr>
                <w:rFonts w:ascii="QCF_P374" w:hAnsi="QCF_P374" w:cs="QCF_P374"/>
                <w:color w:val="000000"/>
                <w:sz w:val="2"/>
                <w:szCs w:val="2"/>
                <w:rtl/>
              </w:rPr>
              <w:t xml:space="preserve"> </w:t>
            </w:r>
            <w:r>
              <w:rPr>
                <w:rFonts w:ascii="QCF_P374" w:hAnsi="QCF_P374" w:cs="QCF_P374"/>
                <w:color w:val="000000"/>
                <w:sz w:val="27"/>
                <w:szCs w:val="27"/>
                <w:rtl/>
              </w:rPr>
              <w:t>ﮗ</w:t>
            </w:r>
            <w:r>
              <w:rPr>
                <w:rFonts w:ascii="QCF_P374" w:hAnsi="QCF_P374" w:cs="QCF_P374"/>
                <w:color w:val="000000"/>
                <w:sz w:val="2"/>
                <w:szCs w:val="2"/>
                <w:rtl/>
              </w:rPr>
              <w:t xml:space="preserve">  </w:t>
            </w:r>
            <w:r>
              <w:rPr>
                <w:rFonts w:ascii="QCF_P374" w:hAnsi="QCF_P374" w:cs="QCF_P374"/>
                <w:color w:val="000000"/>
                <w:sz w:val="27"/>
                <w:szCs w:val="27"/>
                <w:rtl/>
              </w:rPr>
              <w:t>ﮘ</w:t>
            </w:r>
            <w:r>
              <w:rPr>
                <w:rFonts w:ascii="QCF_P374" w:hAnsi="QCF_P374" w:cs="QCF_P374"/>
                <w:color w:val="000000"/>
                <w:sz w:val="2"/>
                <w:szCs w:val="2"/>
                <w:rtl/>
              </w:rPr>
              <w:t xml:space="preserve"> </w:t>
            </w:r>
            <w:r>
              <w:rPr>
                <w:rFonts w:ascii="QCF_P374" w:hAnsi="QCF_P374" w:cs="QCF_P374"/>
                <w:color w:val="000000"/>
                <w:sz w:val="27"/>
                <w:szCs w:val="27"/>
                <w:rtl/>
              </w:rPr>
              <w:t>ﮙ</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170</w:t>
            </w:r>
          </w:p>
        </w:tc>
        <w:tc>
          <w:tcPr>
            <w:tcW w:w="3763" w:type="dxa"/>
            <w:gridSpan w:val="4"/>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D4B28">
              <w:rPr>
                <w:rFonts w:ascii="QCF_P374" w:hAnsi="QCF_P374" w:cs="QCF_P374"/>
                <w:color w:val="000000"/>
                <w:sz w:val="27"/>
                <w:szCs w:val="27"/>
                <w:u w:val="single"/>
                <w:rtl/>
              </w:rPr>
              <w:t>ﮛ</w:t>
            </w:r>
            <w:r>
              <w:rPr>
                <w:rFonts w:ascii="QCF_P374" w:hAnsi="QCF_P374" w:cs="QCF_P374"/>
                <w:color w:val="000000"/>
                <w:sz w:val="2"/>
                <w:szCs w:val="2"/>
                <w:rtl/>
              </w:rPr>
              <w:t xml:space="preserve"> </w:t>
            </w:r>
            <w:r>
              <w:rPr>
                <w:rFonts w:ascii="QCF_P374" w:hAnsi="QCF_P374" w:cs="QCF_P374"/>
                <w:color w:val="000000"/>
                <w:sz w:val="27"/>
                <w:szCs w:val="27"/>
                <w:rtl/>
              </w:rPr>
              <w:t>ﮜ</w:t>
            </w:r>
            <w:r>
              <w:rPr>
                <w:rFonts w:ascii="QCF_P374" w:hAnsi="QCF_P374" w:cs="QCF_P374"/>
                <w:color w:val="000000"/>
                <w:sz w:val="2"/>
                <w:szCs w:val="2"/>
                <w:rtl/>
              </w:rPr>
              <w:t xml:space="preserve"> </w:t>
            </w:r>
            <w:r>
              <w:rPr>
                <w:rFonts w:ascii="QCF_P374" w:hAnsi="QCF_P374" w:cs="QCF_P374"/>
                <w:color w:val="000000"/>
                <w:sz w:val="27"/>
                <w:szCs w:val="27"/>
                <w:rtl/>
              </w:rPr>
              <w:t>ﮝ</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172</w:t>
            </w:r>
          </w:p>
        </w:tc>
        <w:tc>
          <w:tcPr>
            <w:tcW w:w="4219" w:type="dxa"/>
            <w:gridSpan w:val="2"/>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ﮤ</w:t>
            </w:r>
            <w:r>
              <w:rPr>
                <w:rFonts w:ascii="QCF_P374" w:hAnsi="QCF_P374" w:cs="QCF_P374"/>
                <w:color w:val="000000"/>
                <w:sz w:val="2"/>
                <w:szCs w:val="2"/>
                <w:rtl/>
              </w:rPr>
              <w:t xml:space="preserve"> </w:t>
            </w:r>
            <w:r>
              <w:rPr>
                <w:rFonts w:ascii="QCF_P374" w:hAnsi="QCF_P374" w:cs="QCF_P374"/>
                <w:color w:val="000000"/>
                <w:sz w:val="27"/>
                <w:szCs w:val="27"/>
                <w:rtl/>
              </w:rPr>
              <w:t>ﮥ</w:t>
            </w:r>
            <w:r>
              <w:rPr>
                <w:rFonts w:ascii="QCF_P374" w:hAnsi="QCF_P374" w:cs="QCF_P374"/>
                <w:color w:val="000000"/>
                <w:sz w:val="2"/>
                <w:szCs w:val="2"/>
                <w:rtl/>
              </w:rPr>
              <w:t xml:space="preserve"> </w:t>
            </w:r>
            <w:r w:rsidRPr="008D4B28">
              <w:rPr>
                <w:rFonts w:ascii="QCF_P374" w:hAnsi="QCF_P374" w:cs="QCF_P374"/>
                <w:color w:val="000000"/>
                <w:sz w:val="27"/>
                <w:szCs w:val="27"/>
                <w:u w:val="single"/>
                <w:rtl/>
              </w:rPr>
              <w:t>ﮦ</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B1D1A" w:rsidTr="00486B57">
        <w:tc>
          <w:tcPr>
            <w:tcW w:w="882"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173</w:t>
            </w:r>
          </w:p>
        </w:tc>
        <w:tc>
          <w:tcPr>
            <w:tcW w:w="3763" w:type="dxa"/>
            <w:gridSpan w:val="4"/>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ﮨ</w:t>
            </w:r>
            <w:r>
              <w:rPr>
                <w:rFonts w:ascii="QCF_P374" w:hAnsi="QCF_P374" w:cs="QCF_P374"/>
                <w:color w:val="000000"/>
                <w:sz w:val="2"/>
                <w:szCs w:val="2"/>
                <w:rtl/>
              </w:rPr>
              <w:t xml:space="preserve"> </w:t>
            </w:r>
            <w:r>
              <w:rPr>
                <w:rFonts w:ascii="QCF_P374" w:hAnsi="QCF_P374" w:cs="QCF_P374"/>
                <w:color w:val="000000"/>
                <w:sz w:val="27"/>
                <w:szCs w:val="27"/>
                <w:rtl/>
              </w:rPr>
              <w:t>ﮩ</w:t>
            </w:r>
            <w:r>
              <w:rPr>
                <w:rFonts w:ascii="QCF_P374" w:hAnsi="QCF_P374" w:cs="QCF_P374"/>
                <w:color w:val="000000"/>
                <w:sz w:val="2"/>
                <w:szCs w:val="2"/>
                <w:rtl/>
              </w:rPr>
              <w:t xml:space="preserve">  </w:t>
            </w:r>
            <w:r w:rsidRPr="008D4B28">
              <w:rPr>
                <w:rFonts w:ascii="QCF_P374" w:hAnsi="QCF_P374" w:cs="QCF_P374"/>
                <w:color w:val="000000"/>
                <w:sz w:val="27"/>
                <w:szCs w:val="27"/>
                <w:u w:val="single"/>
                <w:rtl/>
              </w:rPr>
              <w:t>ﮪ</w:t>
            </w:r>
            <w:r>
              <w:rPr>
                <w:rFonts w:ascii="QCF_P374" w:hAnsi="QCF_P374" w:cs="QCF_P374"/>
                <w:color w:val="0000A5"/>
                <w:sz w:val="27"/>
                <w:szCs w:val="27"/>
                <w:rtl/>
              </w:rPr>
              <w:t>ﮫ</w:t>
            </w:r>
            <w:r>
              <w:rPr>
                <w:rFonts w:ascii="QCF_P374" w:hAnsi="QCF_P374" w:cs="QCF_P374"/>
                <w:color w:val="000000"/>
                <w:sz w:val="2"/>
                <w:szCs w:val="2"/>
                <w:rtl/>
              </w:rPr>
              <w:t xml:space="preserve"> </w:t>
            </w:r>
            <w:r>
              <w:rPr>
                <w:rFonts w:ascii="QCF_P374" w:hAnsi="QCF_P374" w:cs="QCF_P374"/>
                <w:color w:val="000000"/>
                <w:sz w:val="27"/>
                <w:szCs w:val="27"/>
                <w:rtl/>
              </w:rPr>
              <w:t>ﮬ</w:t>
            </w:r>
            <w:r>
              <w:rPr>
                <w:rFonts w:ascii="QCF_P374" w:hAnsi="QCF_P374" w:cs="QCF_P374"/>
                <w:color w:val="000000"/>
                <w:sz w:val="2"/>
                <w:szCs w:val="2"/>
                <w:rtl/>
              </w:rPr>
              <w:t xml:space="preserve"> </w:t>
            </w:r>
            <w:r>
              <w:rPr>
                <w:rFonts w:ascii="QCF_P374" w:hAnsi="QCF_P374" w:cs="QCF_P374"/>
                <w:color w:val="000000"/>
                <w:sz w:val="27"/>
                <w:szCs w:val="27"/>
                <w:rtl/>
              </w:rPr>
              <w:t>ﮭ</w:t>
            </w:r>
            <w:r>
              <w:rPr>
                <w:rFonts w:ascii="QCF_P374" w:hAnsi="QCF_P374" w:cs="QCF_P374"/>
                <w:color w:val="000000"/>
                <w:sz w:val="2"/>
                <w:szCs w:val="2"/>
                <w:rtl/>
              </w:rPr>
              <w:t xml:space="preserve"> </w:t>
            </w:r>
            <w:r>
              <w:rPr>
                <w:rFonts w:ascii="QCF_P374" w:hAnsi="QCF_P374" w:cs="QCF_P374"/>
                <w:color w:val="000000"/>
                <w:sz w:val="27"/>
                <w:szCs w:val="27"/>
                <w:rtl/>
              </w:rPr>
              <w:t>ﮮ</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56"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176</w:t>
            </w:r>
          </w:p>
        </w:tc>
        <w:tc>
          <w:tcPr>
            <w:tcW w:w="4219" w:type="dxa"/>
            <w:gridSpan w:val="2"/>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ﯡ</w:t>
            </w:r>
            <w:r>
              <w:rPr>
                <w:rFonts w:ascii="QCF_P374" w:hAnsi="QCF_P374" w:cs="QCF_P374"/>
                <w:color w:val="000000"/>
                <w:sz w:val="2"/>
                <w:szCs w:val="2"/>
                <w:rtl/>
              </w:rPr>
              <w:t xml:space="preserve"> </w:t>
            </w:r>
            <w:r>
              <w:rPr>
                <w:rFonts w:ascii="QCF_P374" w:hAnsi="QCF_P374" w:cs="QCF_P374"/>
                <w:color w:val="000000"/>
                <w:sz w:val="27"/>
                <w:szCs w:val="27"/>
                <w:rtl/>
              </w:rPr>
              <w:t>ﯢ</w:t>
            </w:r>
            <w:r>
              <w:rPr>
                <w:rFonts w:ascii="QCF_P374" w:hAnsi="QCF_P374" w:cs="QCF_P374"/>
                <w:color w:val="000000"/>
                <w:sz w:val="2"/>
                <w:szCs w:val="2"/>
                <w:rtl/>
              </w:rPr>
              <w:t xml:space="preserve">    </w:t>
            </w:r>
            <w:r>
              <w:rPr>
                <w:rFonts w:ascii="QCF_P374" w:hAnsi="QCF_P374" w:cs="QCF_P374"/>
                <w:color w:val="000000"/>
                <w:sz w:val="27"/>
                <w:szCs w:val="27"/>
                <w:rtl/>
              </w:rPr>
              <w:t>ﯣ</w:t>
            </w:r>
            <w:r>
              <w:rPr>
                <w:rFonts w:ascii="QCF_P374" w:hAnsi="QCF_P374" w:cs="QCF_P374"/>
                <w:color w:val="000000"/>
                <w:sz w:val="2"/>
                <w:szCs w:val="2"/>
                <w:rtl/>
              </w:rPr>
              <w:t xml:space="preserve"> </w:t>
            </w:r>
            <w:r w:rsidRPr="008D4B28">
              <w:rPr>
                <w:rFonts w:ascii="QCF_P374" w:hAnsi="QCF_P374" w:cs="QCF_P374"/>
                <w:color w:val="000000"/>
                <w:sz w:val="27"/>
                <w:szCs w:val="27"/>
                <w:u w:val="single"/>
                <w:rtl/>
              </w:rPr>
              <w:t>ﯤ</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ascii="Arial" w:hAnsi="Arial" w:cs="Arial" w:hint="cs"/>
                <w:color w:val="9DAB0C"/>
                <w:sz w:val="27"/>
                <w:szCs w:val="27"/>
                <w:rtl/>
              </w:rPr>
              <w:t xml:space="preserve"> </w:t>
            </w:r>
          </w:p>
        </w:tc>
      </w:tr>
      <w:tr w:rsidR="001B1D1A" w:rsidTr="00486B57">
        <w:tc>
          <w:tcPr>
            <w:tcW w:w="882"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177</w:t>
            </w:r>
          </w:p>
        </w:tc>
        <w:tc>
          <w:tcPr>
            <w:tcW w:w="3763" w:type="dxa"/>
            <w:gridSpan w:val="4"/>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ﯦ</w:t>
            </w:r>
            <w:r>
              <w:rPr>
                <w:rFonts w:ascii="QCF_P374" w:hAnsi="QCF_P374" w:cs="QCF_P374"/>
                <w:color w:val="000000"/>
                <w:sz w:val="2"/>
                <w:szCs w:val="2"/>
                <w:rtl/>
              </w:rPr>
              <w:t xml:space="preserve"> </w:t>
            </w:r>
            <w:r>
              <w:rPr>
                <w:rFonts w:ascii="QCF_P374" w:hAnsi="QCF_P374" w:cs="QCF_P374"/>
                <w:color w:val="000000"/>
                <w:sz w:val="27"/>
                <w:szCs w:val="27"/>
                <w:rtl/>
              </w:rPr>
              <w:t>ﯧ</w:t>
            </w:r>
            <w:r>
              <w:rPr>
                <w:rFonts w:ascii="QCF_P374" w:hAnsi="QCF_P374" w:cs="QCF_P374"/>
                <w:color w:val="000000"/>
                <w:sz w:val="2"/>
                <w:szCs w:val="2"/>
                <w:rtl/>
              </w:rPr>
              <w:t xml:space="preserve"> </w:t>
            </w:r>
            <w:r>
              <w:rPr>
                <w:rFonts w:ascii="QCF_P374" w:hAnsi="QCF_P374" w:cs="QCF_P374"/>
                <w:color w:val="000000"/>
                <w:sz w:val="27"/>
                <w:szCs w:val="27"/>
                <w:rtl/>
              </w:rPr>
              <w:t>ﯨ</w:t>
            </w:r>
            <w:r>
              <w:rPr>
                <w:rFonts w:ascii="QCF_P374" w:hAnsi="QCF_P374" w:cs="QCF_P374"/>
                <w:color w:val="000000"/>
                <w:sz w:val="2"/>
                <w:szCs w:val="2"/>
                <w:rtl/>
              </w:rPr>
              <w:t xml:space="preserve"> </w:t>
            </w:r>
            <w:r>
              <w:rPr>
                <w:rFonts w:ascii="QCF_P374" w:hAnsi="QCF_P374" w:cs="QCF_P374"/>
                <w:color w:val="000000"/>
                <w:sz w:val="27"/>
                <w:szCs w:val="27"/>
                <w:rtl/>
              </w:rPr>
              <w:t>ﯩ</w:t>
            </w:r>
            <w:r>
              <w:rPr>
                <w:rFonts w:ascii="QCF_P374" w:hAnsi="QCF_P374" w:cs="QCF_P374"/>
                <w:color w:val="000000"/>
                <w:sz w:val="2"/>
                <w:szCs w:val="2"/>
                <w:rtl/>
              </w:rPr>
              <w:t xml:space="preserve"> </w:t>
            </w:r>
            <w:r w:rsidRPr="008D4B28">
              <w:rPr>
                <w:rFonts w:ascii="QCF_P374" w:hAnsi="QCF_P374" w:cs="QCF_P374"/>
                <w:color w:val="000000"/>
                <w:sz w:val="27"/>
                <w:szCs w:val="27"/>
                <w:u w:val="double"/>
                <w:rtl/>
              </w:rPr>
              <w:t>ﯪ</w:t>
            </w:r>
            <w:r w:rsidRPr="008D4B28">
              <w:rPr>
                <w:rFonts w:ascii="QCF_P374" w:hAnsi="QCF_P374" w:cs="QCF_P374"/>
                <w:color w:val="000000"/>
                <w:sz w:val="2"/>
                <w:szCs w:val="2"/>
                <w:u w:val="double"/>
                <w:rtl/>
              </w:rPr>
              <w:t xml:space="preserve"> </w:t>
            </w:r>
            <w:r w:rsidRPr="008D4B28">
              <w:rPr>
                <w:rFonts w:ascii="QCF_P374" w:hAnsi="QCF_P374" w:cs="QCF_P374"/>
                <w:color w:val="000000"/>
                <w:sz w:val="27"/>
                <w:szCs w:val="27"/>
                <w:u w:val="double"/>
                <w:rtl/>
              </w:rPr>
              <w:t>ﯫ</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p>
        </w:tc>
        <w:tc>
          <w:tcPr>
            <w:tcW w:w="756" w:type="dxa"/>
            <w:gridSpan w:val="2"/>
          </w:tcPr>
          <w:p w:rsidR="001B1D1A" w:rsidRDefault="008D4B28" w:rsidP="003A1035">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179</w:t>
            </w:r>
          </w:p>
        </w:tc>
        <w:tc>
          <w:tcPr>
            <w:tcW w:w="4219" w:type="dxa"/>
            <w:gridSpan w:val="2"/>
          </w:tcPr>
          <w:p w:rsidR="001B1D1A" w:rsidRPr="008D4B28" w:rsidRDefault="008D4B28" w:rsidP="008D4B28">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ﯲ</w:t>
            </w:r>
            <w:r>
              <w:rPr>
                <w:rFonts w:ascii="QCF_P374" w:hAnsi="QCF_P374" w:cs="QCF_P374"/>
                <w:color w:val="000000"/>
                <w:sz w:val="2"/>
                <w:szCs w:val="2"/>
                <w:rtl/>
              </w:rPr>
              <w:t xml:space="preserve"> </w:t>
            </w:r>
            <w:r w:rsidRPr="008D4B28">
              <w:rPr>
                <w:rFonts w:ascii="QCF_P374" w:hAnsi="QCF_P374" w:cs="QCF_P374"/>
                <w:color w:val="000000"/>
                <w:sz w:val="27"/>
                <w:szCs w:val="27"/>
                <w:u w:val="single"/>
                <w:rtl/>
              </w:rPr>
              <w:t>ﯳ</w:t>
            </w:r>
            <w:r w:rsidRPr="008D4B28">
              <w:rPr>
                <w:rFonts w:ascii="QCF_P374" w:hAnsi="QCF_P374" w:cs="QCF_P374"/>
                <w:color w:val="000000"/>
                <w:sz w:val="2"/>
                <w:szCs w:val="2"/>
                <w:u w:val="single"/>
                <w:rtl/>
              </w:rPr>
              <w:t xml:space="preserve"> </w:t>
            </w:r>
            <w:r w:rsidRPr="00030106">
              <w:rPr>
                <w:rFonts w:ascii="QCF_P374" w:hAnsi="QCF_P374" w:cs="QCF_P374"/>
                <w:color w:val="000000"/>
                <w:sz w:val="27"/>
                <w:szCs w:val="27"/>
                <w:u w:val="single"/>
                <w:rtl/>
              </w:rPr>
              <w:t>ﯴ</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rPr>
          <w:trHeight w:val="438"/>
        </w:trPr>
        <w:tc>
          <w:tcPr>
            <w:tcW w:w="866" w:type="dxa"/>
          </w:tcPr>
          <w:p w:rsidR="005D05DA" w:rsidRPr="005D05DA" w:rsidRDefault="005D05DA" w:rsidP="00136AFF">
            <w:pPr>
              <w:autoSpaceDE w:val="0"/>
              <w:autoSpaceDN w:val="0"/>
              <w:bidi/>
              <w:adjustRightInd w:val="0"/>
              <w:jc w:val="both"/>
              <w:rPr>
                <w:rFonts w:ascii="Traditional Arabic" w:eastAsia="Times New Roman" w:hAnsi="Traditional Arabic" w:cs="Traditional Arabic"/>
                <w:sz w:val="28"/>
                <w:szCs w:val="28"/>
                <w:rtl/>
              </w:rPr>
            </w:pPr>
            <w:r w:rsidRPr="005D05DA">
              <w:rPr>
                <w:rFonts w:ascii="Traditional Arabic" w:eastAsia="Times New Roman" w:hAnsi="Traditional Arabic" w:cs="Traditional Arabic" w:hint="cs"/>
                <w:sz w:val="28"/>
                <w:szCs w:val="28"/>
                <w:rtl/>
              </w:rPr>
              <w:t>180</w:t>
            </w:r>
          </w:p>
        </w:tc>
        <w:tc>
          <w:tcPr>
            <w:tcW w:w="3789" w:type="dxa"/>
            <w:gridSpan w:val="6"/>
          </w:tcPr>
          <w:p w:rsidR="005D05DA" w:rsidRPr="005D05DA" w:rsidRDefault="005D05DA" w:rsidP="00136AFF">
            <w:pPr>
              <w:autoSpaceDE w:val="0"/>
              <w:autoSpaceDN w:val="0"/>
              <w:bidi/>
              <w:adjustRightInd w:val="0"/>
              <w:jc w:val="both"/>
              <w:rPr>
                <w:rFonts w:ascii="Traditional Arabic" w:eastAsia="Times New Roman" w:hAnsi="Traditional Arabic" w:cs="Traditional Arabic"/>
                <w:sz w:val="28"/>
                <w:szCs w:val="28"/>
                <w:rtl/>
              </w:rPr>
            </w:pPr>
            <w:r w:rsidRPr="005D05DA">
              <w:rPr>
                <w:rFonts w:ascii="QCF_BSML" w:hAnsi="QCF_BSML" w:cs="QCF_BSML"/>
                <w:color w:val="000000"/>
                <w:sz w:val="28"/>
                <w:szCs w:val="28"/>
                <w:rtl/>
              </w:rPr>
              <w:t xml:space="preserve">ﭽ </w:t>
            </w:r>
            <w:r w:rsidRPr="005D05DA">
              <w:rPr>
                <w:rFonts w:ascii="QCF_P372" w:hAnsi="QCF_P372" w:cs="QCF_P372"/>
                <w:color w:val="000000"/>
                <w:sz w:val="28"/>
                <w:szCs w:val="28"/>
                <w:rtl/>
              </w:rPr>
              <w:t xml:space="preserve">ﯗ </w:t>
            </w:r>
            <w:r w:rsidRPr="005D05DA">
              <w:rPr>
                <w:rFonts w:ascii="QCF_P372" w:hAnsi="QCF_P372" w:cs="QCF_P372"/>
                <w:color w:val="000000"/>
                <w:sz w:val="28"/>
                <w:szCs w:val="28"/>
                <w:u w:val="single"/>
                <w:rtl/>
              </w:rPr>
              <w:t>ﯘ</w:t>
            </w:r>
            <w:r w:rsidRPr="005D05DA">
              <w:rPr>
                <w:rFonts w:ascii="QCF_P372" w:hAnsi="QCF_P372" w:cs="QCF_P372"/>
                <w:color w:val="000000"/>
                <w:sz w:val="28"/>
                <w:szCs w:val="28"/>
                <w:rtl/>
              </w:rPr>
              <w:t xml:space="preserve"> ﯙ  ﯚ ﯛ</w:t>
            </w:r>
            <w:r w:rsidRPr="005D05DA">
              <w:rPr>
                <w:rFonts w:ascii="Traditional Arabic" w:eastAsia="Times New Roman" w:hAnsi="Traditional Arabic" w:cs="Traditional Arabic" w:hint="cs"/>
                <w:sz w:val="28"/>
                <w:szCs w:val="28"/>
                <w:rtl/>
              </w:rPr>
              <w:t>.............</w:t>
            </w:r>
            <w:r w:rsidRPr="005D05DA">
              <w:rPr>
                <w:rFonts w:ascii="QCF_P372" w:hAnsi="QCF_P372" w:cs="QCF_P372"/>
                <w:color w:val="000000"/>
                <w:sz w:val="28"/>
                <w:szCs w:val="28"/>
                <w:rtl/>
              </w:rPr>
              <w:t xml:space="preserve"> </w:t>
            </w:r>
            <w:r w:rsidRPr="005D05DA">
              <w:rPr>
                <w:rFonts w:ascii="QCF_BSML" w:hAnsi="QCF_BSML" w:cs="QCF_BSML"/>
                <w:color w:val="000000"/>
                <w:sz w:val="28"/>
                <w:szCs w:val="28"/>
                <w:rtl/>
              </w:rPr>
              <w:t>ﭼ</w:t>
            </w:r>
          </w:p>
        </w:tc>
        <w:tc>
          <w:tcPr>
            <w:tcW w:w="74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181</w:t>
            </w:r>
          </w:p>
        </w:tc>
        <w:tc>
          <w:tcPr>
            <w:tcW w:w="4219" w:type="dxa"/>
            <w:gridSpan w:val="2"/>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
                <w:szCs w:val="2"/>
                <w:rtl/>
              </w:rPr>
              <w:t xml:space="preserve"> </w:t>
            </w:r>
            <w:r>
              <w:rPr>
                <w:rFonts w:ascii="QCF_P374" w:hAnsi="QCF_P374" w:cs="QCF_P374"/>
                <w:color w:val="000000"/>
                <w:sz w:val="27"/>
                <w:szCs w:val="27"/>
                <w:rtl/>
              </w:rPr>
              <w:t>ﰄ</w:t>
            </w:r>
            <w:r>
              <w:rPr>
                <w:rFonts w:ascii="QCF_P374" w:hAnsi="QCF_P374" w:cs="QCF_P374"/>
                <w:color w:val="000000"/>
                <w:sz w:val="2"/>
                <w:szCs w:val="2"/>
                <w:rtl/>
              </w:rPr>
              <w:t xml:space="preserve"> </w:t>
            </w:r>
            <w:r w:rsidRPr="005D05DA">
              <w:rPr>
                <w:rFonts w:ascii="QCF_P374" w:hAnsi="QCF_P374" w:cs="QCF_P374"/>
                <w:color w:val="000000"/>
                <w:sz w:val="27"/>
                <w:szCs w:val="27"/>
                <w:u w:val="single"/>
                <w:rtl/>
              </w:rPr>
              <w:t>ﰅ</w:t>
            </w:r>
            <w:r>
              <w:rPr>
                <w:rFonts w:ascii="QCF_P374" w:hAnsi="QCF_P374" w:cs="QCF_P374"/>
                <w:color w:val="000000"/>
                <w:sz w:val="2"/>
                <w:szCs w:val="2"/>
                <w:rtl/>
              </w:rPr>
              <w:t xml:space="preserve"> </w:t>
            </w:r>
            <w:r>
              <w:rPr>
                <w:rFonts w:ascii="QCF_P374" w:hAnsi="QCF_P374" w:cs="QCF_P374"/>
                <w:color w:val="000000"/>
                <w:sz w:val="27"/>
                <w:szCs w:val="27"/>
                <w:rtl/>
              </w:rPr>
              <w:t>ﰆ</w:t>
            </w:r>
            <w:r>
              <w:rPr>
                <w:rFonts w:ascii="QCF_P374" w:hAnsi="QCF_P374" w:cs="QCF_P374"/>
                <w:color w:val="000000"/>
                <w:sz w:val="2"/>
                <w:szCs w:val="2"/>
                <w:rtl/>
              </w:rPr>
              <w:t xml:space="preserve">   </w:t>
            </w:r>
            <w:r>
              <w:rPr>
                <w:rFonts w:ascii="QCF_P374" w:hAnsi="QCF_P374" w:cs="QCF_P374"/>
                <w:color w:val="000000"/>
                <w:sz w:val="27"/>
                <w:szCs w:val="27"/>
                <w:rtl/>
              </w:rPr>
              <w:t>ﰇ</w:t>
            </w:r>
            <w:r>
              <w:rPr>
                <w:rFonts w:ascii="QCF_P374" w:hAnsi="QCF_P374" w:cs="QCF_P374"/>
                <w:color w:val="000000"/>
                <w:sz w:val="2"/>
                <w:szCs w:val="2"/>
                <w:rtl/>
              </w:rPr>
              <w:t xml:space="preserve"> </w:t>
            </w:r>
            <w:r>
              <w:rPr>
                <w:rFonts w:ascii="QCF_P374" w:hAnsi="QCF_P374" w:cs="QCF_P374"/>
                <w:color w:val="000000"/>
                <w:sz w:val="27"/>
                <w:szCs w:val="27"/>
                <w:rtl/>
              </w:rPr>
              <w:t>ﰈ</w:t>
            </w:r>
            <w:r>
              <w:rPr>
                <w:rFonts w:ascii="QCF_P374" w:hAnsi="QCF_P374" w:cs="QCF_P374"/>
                <w:color w:val="000000"/>
                <w:sz w:val="2"/>
                <w:szCs w:val="2"/>
                <w:rtl/>
              </w:rPr>
              <w:t xml:space="preserve"> </w:t>
            </w:r>
            <w:r>
              <w:rPr>
                <w:rFonts w:ascii="QCF_P374" w:hAnsi="QCF_P374" w:cs="QCF_P374"/>
                <w:color w:val="000000"/>
                <w:sz w:val="27"/>
                <w:szCs w:val="27"/>
                <w:rtl/>
              </w:rPr>
              <w:t>ﰉ</w:t>
            </w:r>
            <w:r>
              <w:rPr>
                <w:rFonts w:ascii="QCF_P374" w:hAnsi="QCF_P374" w:cs="QCF_P374"/>
                <w:color w:val="000000"/>
                <w:sz w:val="2"/>
                <w:szCs w:val="2"/>
                <w:rtl/>
              </w:rPr>
              <w:t xml:space="preserve"> </w:t>
            </w:r>
            <w:r>
              <w:rPr>
                <w:rFonts w:ascii="QCF_P374" w:hAnsi="QCF_P374" w:cs="QCF_P374" w:hint="cs"/>
                <w:color w:val="000000"/>
                <w:sz w:val="27"/>
                <w:szCs w:val="27"/>
                <w:rtl/>
              </w:rPr>
              <w:t xml:space="preserve"> </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183</w:t>
            </w:r>
          </w:p>
        </w:tc>
        <w:tc>
          <w:tcPr>
            <w:tcW w:w="3789" w:type="dxa"/>
            <w:gridSpan w:val="6"/>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ﰏ</w:t>
            </w:r>
            <w:r>
              <w:rPr>
                <w:rFonts w:ascii="QCF_P374" w:hAnsi="QCF_P374" w:cs="QCF_P374"/>
                <w:color w:val="000000"/>
                <w:sz w:val="2"/>
                <w:szCs w:val="2"/>
                <w:rtl/>
              </w:rPr>
              <w:t xml:space="preserve"> </w:t>
            </w:r>
            <w:r>
              <w:rPr>
                <w:rFonts w:ascii="QCF_P374" w:hAnsi="QCF_P374" w:cs="QCF_P374"/>
                <w:color w:val="000000"/>
                <w:sz w:val="27"/>
                <w:szCs w:val="27"/>
                <w:rtl/>
              </w:rPr>
              <w:t>ﰐ</w:t>
            </w:r>
            <w:r>
              <w:rPr>
                <w:rFonts w:ascii="QCF_P374" w:hAnsi="QCF_P374" w:cs="QCF_P374"/>
                <w:color w:val="000000"/>
                <w:sz w:val="2"/>
                <w:szCs w:val="2"/>
                <w:rtl/>
              </w:rPr>
              <w:t xml:space="preserve"> </w:t>
            </w:r>
            <w:r w:rsidRPr="005D05DA">
              <w:rPr>
                <w:rFonts w:ascii="QCF_P374" w:hAnsi="QCF_P374" w:cs="QCF_P374"/>
                <w:color w:val="000000"/>
                <w:sz w:val="27"/>
                <w:szCs w:val="27"/>
                <w:u w:val="single"/>
                <w:rtl/>
              </w:rPr>
              <w:t>ﰑ</w:t>
            </w:r>
            <w:r>
              <w:rPr>
                <w:rFonts w:ascii="QCF_P374" w:hAnsi="QCF_P374" w:cs="QCF_P374"/>
                <w:color w:val="000000"/>
                <w:sz w:val="2"/>
                <w:szCs w:val="2"/>
                <w:rtl/>
              </w:rPr>
              <w:t xml:space="preserve"> </w:t>
            </w:r>
            <w:r>
              <w:rPr>
                <w:rFonts w:ascii="QCF_P374" w:hAnsi="QCF_P374" w:cs="QCF_P374"/>
                <w:color w:val="000000"/>
                <w:sz w:val="27"/>
                <w:szCs w:val="27"/>
                <w:rtl/>
              </w:rPr>
              <w:t>ﰒ</w:t>
            </w:r>
            <w:r w:rsidRPr="005D05DA">
              <w:rPr>
                <w:rFonts w:ascii="Traditional Arabic" w:eastAsia="Times New Roman" w:hAnsi="Traditional Arabic" w:cs="Traditional Arabic" w:hint="cs"/>
                <w:sz w:val="28"/>
                <w:szCs w:val="28"/>
                <w:rtl/>
              </w:rPr>
              <w:t>.............</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184</w:t>
            </w:r>
          </w:p>
        </w:tc>
        <w:tc>
          <w:tcPr>
            <w:tcW w:w="4219" w:type="dxa"/>
            <w:gridSpan w:val="2"/>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ﭑ</w:t>
            </w:r>
            <w:r>
              <w:rPr>
                <w:rFonts w:ascii="QCF_P375" w:hAnsi="QCF_P375" w:cs="QCF_P375"/>
                <w:color w:val="000000"/>
                <w:sz w:val="2"/>
                <w:szCs w:val="2"/>
                <w:rtl/>
              </w:rPr>
              <w:t xml:space="preserve"> </w:t>
            </w:r>
            <w:r w:rsidRPr="005D05DA">
              <w:rPr>
                <w:rFonts w:ascii="QCF_P375" w:hAnsi="QCF_P375" w:cs="QCF_P375"/>
                <w:color w:val="000000"/>
                <w:sz w:val="27"/>
                <w:szCs w:val="27"/>
                <w:u w:val="single"/>
                <w:rtl/>
              </w:rPr>
              <w:t>ﭒ</w:t>
            </w:r>
            <w:r>
              <w:rPr>
                <w:rFonts w:ascii="QCF_P375" w:hAnsi="QCF_P375" w:cs="QCF_P375"/>
                <w:color w:val="000000"/>
                <w:sz w:val="2"/>
                <w:szCs w:val="2"/>
                <w:rtl/>
              </w:rPr>
              <w:t xml:space="preserve"> </w:t>
            </w:r>
            <w:r w:rsidRPr="005D05DA">
              <w:rPr>
                <w:rFonts w:ascii="QCF_P375" w:hAnsi="QCF_P375" w:cs="QCF_P375"/>
                <w:color w:val="000000"/>
                <w:sz w:val="27"/>
                <w:szCs w:val="27"/>
                <w:u w:val="single"/>
                <w:rtl/>
              </w:rPr>
              <w:t>ﭓ</w:t>
            </w:r>
            <w:r>
              <w:rPr>
                <w:rFonts w:ascii="QCF_P375" w:hAnsi="QCF_P375" w:cs="QCF_P375"/>
                <w:color w:val="000000"/>
                <w:sz w:val="2"/>
                <w:szCs w:val="2"/>
                <w:rtl/>
              </w:rPr>
              <w:t xml:space="preserve"> </w:t>
            </w:r>
            <w:r>
              <w:rPr>
                <w:rFonts w:ascii="QCF_P375" w:hAnsi="QCF_P375" w:cs="QCF_P375"/>
                <w:color w:val="000000"/>
                <w:sz w:val="27"/>
                <w:szCs w:val="27"/>
                <w:rtl/>
              </w:rPr>
              <w:t>ﭔ</w:t>
            </w:r>
            <w:r>
              <w:rPr>
                <w:rFonts w:ascii="QCF_P375" w:hAnsi="QCF_P375" w:cs="QCF_P375"/>
                <w:color w:val="000000"/>
                <w:sz w:val="2"/>
                <w:szCs w:val="2"/>
                <w:rtl/>
              </w:rPr>
              <w:t xml:space="preserve"> </w:t>
            </w:r>
            <w:r>
              <w:rPr>
                <w:rFonts w:ascii="QCF_P375" w:hAnsi="QCF_P375" w:cs="QCF_P375"/>
                <w:color w:val="000000"/>
                <w:sz w:val="27"/>
                <w:szCs w:val="27"/>
                <w:rtl/>
              </w:rPr>
              <w:t>ﭕ</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185</w:t>
            </w:r>
          </w:p>
        </w:tc>
        <w:tc>
          <w:tcPr>
            <w:tcW w:w="3789" w:type="dxa"/>
            <w:gridSpan w:val="6"/>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ﭗ</w:t>
            </w:r>
            <w:r>
              <w:rPr>
                <w:rFonts w:ascii="QCF_P375" w:hAnsi="QCF_P375" w:cs="QCF_P375"/>
                <w:color w:val="000000"/>
                <w:sz w:val="2"/>
                <w:szCs w:val="2"/>
                <w:rtl/>
              </w:rPr>
              <w:t xml:space="preserve"> </w:t>
            </w:r>
            <w:r>
              <w:rPr>
                <w:rFonts w:ascii="QCF_P375" w:hAnsi="QCF_P375" w:cs="QCF_P375"/>
                <w:color w:val="000000"/>
                <w:sz w:val="27"/>
                <w:szCs w:val="27"/>
                <w:rtl/>
              </w:rPr>
              <w:t>ﭘ</w:t>
            </w:r>
            <w:r>
              <w:rPr>
                <w:rFonts w:ascii="QCF_P375" w:hAnsi="QCF_P375" w:cs="QCF_P375"/>
                <w:color w:val="000000"/>
                <w:sz w:val="2"/>
                <w:szCs w:val="2"/>
                <w:rtl/>
              </w:rPr>
              <w:t xml:space="preserve">    </w:t>
            </w:r>
            <w:r w:rsidRPr="005D05DA">
              <w:rPr>
                <w:rFonts w:ascii="QCF_P375" w:hAnsi="QCF_P375" w:cs="QCF_P375"/>
                <w:color w:val="000000"/>
                <w:sz w:val="27"/>
                <w:szCs w:val="27"/>
                <w:u w:val="double"/>
                <w:rtl/>
              </w:rPr>
              <w:t>ﭙ</w:t>
            </w:r>
            <w:r w:rsidRPr="005D05DA">
              <w:rPr>
                <w:rFonts w:ascii="QCF_P375" w:hAnsi="QCF_P375" w:cs="QCF_P375"/>
                <w:color w:val="000000"/>
                <w:sz w:val="2"/>
                <w:szCs w:val="2"/>
                <w:u w:val="double"/>
                <w:rtl/>
              </w:rPr>
              <w:t xml:space="preserve">  </w:t>
            </w:r>
            <w:r w:rsidRPr="005D05DA">
              <w:rPr>
                <w:rFonts w:ascii="QCF_P375" w:hAnsi="QCF_P375" w:cs="QCF_P375"/>
                <w:color w:val="000000"/>
                <w:sz w:val="27"/>
                <w:szCs w:val="27"/>
                <w:u w:val="double"/>
                <w:rtl/>
              </w:rPr>
              <w:t>ﭚ</w:t>
            </w:r>
            <w:r w:rsidRPr="005D05DA">
              <w:rPr>
                <w:rFonts w:ascii="QCF_P375" w:hAnsi="QCF_P375" w:cs="QCF_P375"/>
                <w:color w:val="000000"/>
                <w:sz w:val="2"/>
                <w:szCs w:val="2"/>
                <w:u w:val="double"/>
                <w:rtl/>
              </w:rPr>
              <w:t xml:space="preserve"> </w:t>
            </w:r>
            <w:r w:rsidRPr="005D05DA">
              <w:rPr>
                <w:rFonts w:ascii="QCF_P375" w:hAnsi="QCF_P375" w:cs="QCF_P375"/>
                <w:color w:val="000000"/>
                <w:sz w:val="27"/>
                <w:szCs w:val="27"/>
                <w:u w:val="double"/>
                <w:rtl/>
              </w:rPr>
              <w:t>ﭛ</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187</w:t>
            </w:r>
          </w:p>
        </w:tc>
        <w:tc>
          <w:tcPr>
            <w:tcW w:w="4219" w:type="dxa"/>
            <w:gridSpan w:val="2"/>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ﭧ</w:t>
            </w:r>
            <w:r>
              <w:rPr>
                <w:rFonts w:ascii="QCF_P375" w:hAnsi="QCF_P375" w:cs="QCF_P375"/>
                <w:color w:val="000000"/>
                <w:sz w:val="2"/>
                <w:szCs w:val="2"/>
                <w:rtl/>
              </w:rPr>
              <w:t xml:space="preserve"> </w:t>
            </w:r>
            <w:r>
              <w:rPr>
                <w:rFonts w:ascii="QCF_P375" w:hAnsi="QCF_P375" w:cs="QCF_P375"/>
                <w:color w:val="000000"/>
                <w:sz w:val="27"/>
                <w:szCs w:val="27"/>
                <w:rtl/>
              </w:rPr>
              <w:t>ﭨ</w:t>
            </w:r>
            <w:r>
              <w:rPr>
                <w:rFonts w:ascii="QCF_P375" w:hAnsi="QCF_P375" w:cs="QCF_P375"/>
                <w:color w:val="000000"/>
                <w:sz w:val="2"/>
                <w:szCs w:val="2"/>
                <w:rtl/>
              </w:rPr>
              <w:t xml:space="preserve"> </w:t>
            </w:r>
            <w:r w:rsidRPr="005D05DA">
              <w:rPr>
                <w:rFonts w:ascii="QCF_P375" w:hAnsi="QCF_P375" w:cs="QCF_P375"/>
                <w:color w:val="000000"/>
                <w:sz w:val="27"/>
                <w:szCs w:val="27"/>
                <w:u w:val="single"/>
                <w:rtl/>
              </w:rPr>
              <w:t>ﭩ</w:t>
            </w:r>
            <w:r>
              <w:rPr>
                <w:rFonts w:ascii="QCF_P375" w:hAnsi="QCF_P375" w:cs="QCF_P375"/>
                <w:color w:val="000000"/>
                <w:sz w:val="2"/>
                <w:szCs w:val="2"/>
                <w:rtl/>
              </w:rPr>
              <w:t xml:space="preserve">      </w:t>
            </w:r>
            <w:r>
              <w:rPr>
                <w:rFonts w:ascii="QCF_P375" w:hAnsi="QCF_P375" w:cs="QCF_P375"/>
                <w:color w:val="000000"/>
                <w:sz w:val="27"/>
                <w:szCs w:val="27"/>
                <w:rtl/>
              </w:rPr>
              <w:t>ﭪ</w:t>
            </w:r>
            <w:r>
              <w:rPr>
                <w:rFonts w:ascii="QCF_P375" w:hAnsi="QCF_P375" w:cs="QCF_P375"/>
                <w:color w:val="000000"/>
                <w:sz w:val="2"/>
                <w:szCs w:val="2"/>
                <w:rtl/>
              </w:rPr>
              <w:t xml:space="preserve"> </w:t>
            </w:r>
            <w:r>
              <w:rPr>
                <w:rFonts w:ascii="QCF_P375" w:hAnsi="QCF_P375" w:cs="QCF_P375"/>
                <w:color w:val="000000"/>
                <w:sz w:val="27"/>
                <w:szCs w:val="27"/>
                <w:rtl/>
              </w:rPr>
              <w:t>ﭫ</w:t>
            </w:r>
            <w:r>
              <w:rPr>
                <w:rFonts w:ascii="QCF_P375" w:hAnsi="QCF_P375" w:cs="QCF_P375" w:hint="cs"/>
                <w:color w:val="000000"/>
                <w:sz w:val="27"/>
                <w:szCs w:val="27"/>
                <w:rtl/>
              </w:rPr>
              <w:t xml:space="preserve"> </w:t>
            </w:r>
            <w:r w:rsidRPr="005D05DA">
              <w:rPr>
                <w:rFonts w:ascii="Traditional Arabic" w:eastAsia="Times New Roman" w:hAnsi="Traditional Arabic" w:cs="Traditional Arabic" w:hint="cs"/>
                <w:sz w:val="28"/>
                <w:szCs w:val="28"/>
                <w:rtl/>
              </w:rPr>
              <w:t>.............</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188</w:t>
            </w:r>
          </w:p>
        </w:tc>
        <w:tc>
          <w:tcPr>
            <w:tcW w:w="3789" w:type="dxa"/>
            <w:gridSpan w:val="6"/>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ﭱ</w:t>
            </w:r>
            <w:r>
              <w:rPr>
                <w:rFonts w:ascii="QCF_P375" w:hAnsi="QCF_P375" w:cs="QCF_P375"/>
                <w:color w:val="000000"/>
                <w:sz w:val="2"/>
                <w:szCs w:val="2"/>
                <w:rtl/>
              </w:rPr>
              <w:t xml:space="preserve"> </w:t>
            </w:r>
            <w:r w:rsidRPr="005D05DA">
              <w:rPr>
                <w:rFonts w:ascii="QCF_P375" w:hAnsi="QCF_P375" w:cs="QCF_P375"/>
                <w:color w:val="000000"/>
                <w:sz w:val="27"/>
                <w:szCs w:val="27"/>
                <w:u w:val="double"/>
                <w:rtl/>
              </w:rPr>
              <w:t>ﭲ</w:t>
            </w:r>
            <w:r w:rsidRPr="005D05DA">
              <w:rPr>
                <w:rFonts w:ascii="QCF_P375" w:hAnsi="QCF_P375" w:cs="QCF_P375"/>
                <w:color w:val="000000"/>
                <w:sz w:val="2"/>
                <w:szCs w:val="2"/>
                <w:u w:val="double"/>
                <w:rtl/>
              </w:rPr>
              <w:t xml:space="preserve">  </w:t>
            </w:r>
            <w:r w:rsidRPr="005D05DA">
              <w:rPr>
                <w:rFonts w:ascii="QCF_P375" w:hAnsi="QCF_P375" w:cs="QCF_P375"/>
                <w:color w:val="000000"/>
                <w:sz w:val="27"/>
                <w:szCs w:val="27"/>
                <w:u w:val="double"/>
                <w:rtl/>
              </w:rPr>
              <w:t>ﭳ</w:t>
            </w:r>
            <w:r>
              <w:rPr>
                <w:rFonts w:ascii="QCF_P375" w:hAnsi="QCF_P375" w:cs="QCF_P375"/>
                <w:color w:val="000000"/>
                <w:sz w:val="2"/>
                <w:szCs w:val="2"/>
                <w:rtl/>
              </w:rPr>
              <w:t xml:space="preserve">  </w:t>
            </w:r>
            <w:r>
              <w:rPr>
                <w:rFonts w:ascii="QCF_P375" w:hAnsi="QCF_P375" w:cs="QCF_P375"/>
                <w:color w:val="000000"/>
                <w:sz w:val="27"/>
                <w:szCs w:val="27"/>
                <w:rtl/>
              </w:rPr>
              <w:t>ﭴ</w:t>
            </w:r>
            <w:r>
              <w:rPr>
                <w:rFonts w:ascii="QCF_P375" w:hAnsi="QCF_P375" w:cs="QCF_P375"/>
                <w:color w:val="000000"/>
                <w:sz w:val="2"/>
                <w:szCs w:val="2"/>
                <w:rtl/>
              </w:rPr>
              <w:t xml:space="preserve"> </w:t>
            </w:r>
            <w:r>
              <w:rPr>
                <w:rFonts w:ascii="QCF_P375" w:hAnsi="QCF_P375" w:cs="QCF_P375"/>
                <w:color w:val="000000"/>
                <w:sz w:val="27"/>
                <w:szCs w:val="27"/>
                <w:rtl/>
              </w:rPr>
              <w:t>ﭵ</w:t>
            </w:r>
            <w:r>
              <w:rPr>
                <w:rFonts w:ascii="QCF_P375" w:hAnsi="QCF_P375" w:cs="QCF_P375"/>
                <w:color w:val="000000"/>
                <w:sz w:val="2"/>
                <w:szCs w:val="2"/>
                <w:rtl/>
              </w:rPr>
              <w:t xml:space="preserve"> </w:t>
            </w:r>
            <w:r>
              <w:rPr>
                <w:rFonts w:ascii="QCF_P375" w:hAnsi="QCF_P375" w:cs="QCF_P375" w:hint="cs"/>
                <w:color w:val="000000"/>
                <w:sz w:val="27"/>
                <w:szCs w:val="27"/>
                <w:rtl/>
              </w:rPr>
              <w:t xml:space="preserve"> </w:t>
            </w:r>
            <w:r>
              <w:rPr>
                <w:rFonts w:ascii="QCF_P375" w:hAnsi="QCF_P375" w:cs="QCF_P375"/>
                <w:color w:val="000000"/>
                <w:sz w:val="2"/>
                <w:szCs w:val="2"/>
                <w:rtl/>
              </w:rPr>
              <w:t xml:space="preserve"> </w:t>
            </w:r>
            <w:r>
              <w:rPr>
                <w:rFonts w:ascii="QCF_BSML" w:hAnsi="QCF_BSML" w:cs="QCF_BSML"/>
                <w:color w:val="000000"/>
                <w:sz w:val="27"/>
                <w:szCs w:val="27"/>
                <w:rtl/>
              </w:rPr>
              <w:t>ﭼ</w:t>
            </w:r>
          </w:p>
        </w:tc>
        <w:tc>
          <w:tcPr>
            <w:tcW w:w="74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189</w:t>
            </w:r>
          </w:p>
        </w:tc>
        <w:tc>
          <w:tcPr>
            <w:tcW w:w="4219" w:type="dxa"/>
            <w:gridSpan w:val="2"/>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5D05DA">
              <w:rPr>
                <w:rFonts w:ascii="QCF_P375" w:hAnsi="QCF_P375" w:cs="QCF_P375"/>
                <w:color w:val="000000"/>
                <w:sz w:val="27"/>
                <w:szCs w:val="27"/>
                <w:u w:val="single"/>
                <w:rtl/>
              </w:rPr>
              <w:t>ﭷ</w:t>
            </w:r>
            <w:r>
              <w:rPr>
                <w:rFonts w:ascii="QCF_P375" w:hAnsi="QCF_P375" w:cs="QCF_P375"/>
                <w:color w:val="000000"/>
                <w:sz w:val="2"/>
                <w:szCs w:val="2"/>
                <w:rtl/>
              </w:rPr>
              <w:t xml:space="preserve">  </w:t>
            </w:r>
            <w:r w:rsidRPr="005D05DA">
              <w:rPr>
                <w:rFonts w:ascii="QCF_P375" w:hAnsi="QCF_P375" w:cs="QCF_P375"/>
                <w:color w:val="000000"/>
                <w:sz w:val="27"/>
                <w:szCs w:val="27"/>
                <w:u w:val="single"/>
                <w:rtl/>
              </w:rPr>
              <w:t>ﭸ</w:t>
            </w:r>
            <w:r>
              <w:rPr>
                <w:rFonts w:ascii="QCF_P375" w:hAnsi="QCF_P375" w:cs="QCF_P375"/>
                <w:color w:val="000000"/>
                <w:sz w:val="2"/>
                <w:szCs w:val="2"/>
                <w:rtl/>
              </w:rPr>
              <w:t xml:space="preserve"> </w:t>
            </w:r>
            <w:r>
              <w:rPr>
                <w:rFonts w:ascii="QCF_P375" w:hAnsi="QCF_P375" w:cs="QCF_P375"/>
                <w:color w:val="000000"/>
                <w:sz w:val="27"/>
                <w:szCs w:val="27"/>
                <w:rtl/>
              </w:rPr>
              <w:t>ﭹ</w:t>
            </w:r>
            <w:r>
              <w:rPr>
                <w:rFonts w:ascii="QCF_P375" w:hAnsi="QCF_P375" w:cs="QCF_P375"/>
                <w:color w:val="000000"/>
                <w:sz w:val="2"/>
                <w:szCs w:val="2"/>
                <w:rtl/>
              </w:rPr>
              <w:t xml:space="preserve"> </w:t>
            </w:r>
            <w:r>
              <w:rPr>
                <w:rFonts w:ascii="QCF_P375" w:hAnsi="QCF_P375" w:cs="QCF_P375"/>
                <w:color w:val="000000"/>
                <w:sz w:val="27"/>
                <w:szCs w:val="27"/>
                <w:rtl/>
              </w:rPr>
              <w:t>ﭺ</w:t>
            </w:r>
            <w:r>
              <w:rPr>
                <w:rFonts w:ascii="QCF_P375" w:hAnsi="QCF_P375" w:cs="QCF_P375"/>
                <w:color w:val="000000"/>
                <w:sz w:val="2"/>
                <w:szCs w:val="2"/>
                <w:rtl/>
              </w:rPr>
              <w:t xml:space="preserve"> </w:t>
            </w:r>
            <w:r>
              <w:rPr>
                <w:rFonts w:ascii="QCF_P375" w:hAnsi="QCF_P375" w:cs="QCF_P375"/>
                <w:color w:val="000000"/>
                <w:sz w:val="27"/>
                <w:szCs w:val="27"/>
                <w:rtl/>
              </w:rPr>
              <w:t>ﭻ</w:t>
            </w:r>
            <w:r>
              <w:rPr>
                <w:rFonts w:ascii="QCF_P375" w:hAnsi="QCF_P375" w:cs="QCF_P375" w:hint="cs"/>
                <w:color w:val="000000"/>
                <w:sz w:val="27"/>
                <w:szCs w:val="27"/>
                <w:rtl/>
              </w:rPr>
              <w:t xml:space="preserve"> </w:t>
            </w:r>
            <w:r w:rsidRPr="005D05DA">
              <w:rPr>
                <w:rFonts w:ascii="Traditional Arabic" w:eastAsia="Times New Roman" w:hAnsi="Traditional Arabic" w:cs="Traditional Arabic" w:hint="cs"/>
                <w:sz w:val="28"/>
                <w:szCs w:val="28"/>
                <w:rtl/>
              </w:rPr>
              <w:t>.............</w:t>
            </w:r>
            <w:r>
              <w:rPr>
                <w:rFonts w:ascii="QCF_P375" w:hAnsi="QCF_P375" w:cs="QCF_P375"/>
                <w:color w:val="000000"/>
                <w:sz w:val="2"/>
                <w:szCs w:val="2"/>
                <w:rtl/>
              </w:rPr>
              <w:t xml:space="preserve"> </w:t>
            </w:r>
            <w:r>
              <w:rPr>
                <w:rFonts w:ascii="QCF_P375" w:hAnsi="QCF_P375" w:cs="QCF_P375"/>
                <w:color w:val="0000A5"/>
                <w:sz w:val="27"/>
                <w:szCs w:val="27"/>
                <w:rtl/>
              </w:rPr>
              <w:t>ﭼ</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197</w:t>
            </w:r>
          </w:p>
        </w:tc>
        <w:tc>
          <w:tcPr>
            <w:tcW w:w="3789" w:type="dxa"/>
            <w:gridSpan w:val="6"/>
          </w:tcPr>
          <w:p w:rsidR="005D05DA" w:rsidRPr="005D05DA" w:rsidRDefault="005D05DA" w:rsidP="005D05D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ﮬ</w:t>
            </w:r>
            <w:r>
              <w:rPr>
                <w:rFonts w:ascii="QCF_P375" w:hAnsi="QCF_P375" w:cs="QCF_P375"/>
                <w:color w:val="000000"/>
                <w:sz w:val="2"/>
                <w:szCs w:val="2"/>
                <w:rtl/>
              </w:rPr>
              <w:t xml:space="preserve"> </w:t>
            </w:r>
            <w:r>
              <w:rPr>
                <w:rFonts w:ascii="QCF_P375" w:hAnsi="QCF_P375" w:cs="QCF_P375"/>
                <w:color w:val="000000"/>
                <w:sz w:val="27"/>
                <w:szCs w:val="27"/>
                <w:rtl/>
              </w:rPr>
              <w:t>ﮭ</w:t>
            </w:r>
            <w:r>
              <w:rPr>
                <w:rFonts w:ascii="QCF_P375" w:hAnsi="QCF_P375" w:cs="QCF_P375"/>
                <w:color w:val="000000"/>
                <w:sz w:val="2"/>
                <w:szCs w:val="2"/>
                <w:rtl/>
              </w:rPr>
              <w:t xml:space="preserve"> </w:t>
            </w:r>
            <w:r>
              <w:rPr>
                <w:rFonts w:ascii="QCF_P375" w:hAnsi="QCF_P375" w:cs="QCF_P375"/>
                <w:color w:val="000000"/>
                <w:sz w:val="27"/>
                <w:szCs w:val="27"/>
                <w:rtl/>
              </w:rPr>
              <w:t>ﮮ</w:t>
            </w:r>
            <w:r>
              <w:rPr>
                <w:rFonts w:ascii="QCF_P375" w:hAnsi="QCF_P375" w:cs="QCF_P375"/>
                <w:color w:val="000000"/>
                <w:sz w:val="2"/>
                <w:szCs w:val="2"/>
                <w:rtl/>
              </w:rPr>
              <w:t xml:space="preserve">  </w:t>
            </w:r>
            <w:r>
              <w:rPr>
                <w:rFonts w:ascii="QCF_P375" w:hAnsi="QCF_P375" w:cs="QCF_P375"/>
                <w:color w:val="000000"/>
                <w:sz w:val="27"/>
                <w:szCs w:val="27"/>
                <w:rtl/>
              </w:rPr>
              <w:t>ﮯ</w:t>
            </w:r>
            <w:r>
              <w:rPr>
                <w:rFonts w:ascii="QCF_P375" w:hAnsi="QCF_P375" w:cs="QCF_P375"/>
                <w:color w:val="000000"/>
                <w:sz w:val="2"/>
                <w:szCs w:val="2"/>
                <w:rtl/>
              </w:rPr>
              <w:t xml:space="preserve"> </w:t>
            </w:r>
            <w:r>
              <w:rPr>
                <w:rFonts w:ascii="QCF_P375" w:hAnsi="QCF_P375" w:cs="QCF_P375"/>
                <w:color w:val="000000"/>
                <w:sz w:val="27"/>
                <w:szCs w:val="27"/>
                <w:rtl/>
              </w:rPr>
              <w:t>ﮰ</w:t>
            </w:r>
            <w:r w:rsidRPr="005D05DA">
              <w:rPr>
                <w:rFonts w:ascii="QCF_P375" w:hAnsi="QCF_P375" w:cs="QCF_P375"/>
                <w:color w:val="000000"/>
                <w:sz w:val="2"/>
                <w:szCs w:val="2"/>
                <w:u w:val="single"/>
                <w:rtl/>
              </w:rPr>
              <w:t xml:space="preserve"> </w:t>
            </w:r>
            <w:r w:rsidRPr="005D05DA">
              <w:rPr>
                <w:rFonts w:ascii="QCF_P375" w:hAnsi="QCF_P375" w:cs="QCF_P375"/>
                <w:color w:val="000000"/>
                <w:sz w:val="27"/>
                <w:szCs w:val="27"/>
                <w:u w:val="single"/>
                <w:rtl/>
              </w:rPr>
              <w:t>ﮱ</w:t>
            </w:r>
            <w:r>
              <w:rPr>
                <w:rFonts w:ascii="QCF_P375" w:hAnsi="QCF_P375" w:cs="QCF_P375"/>
                <w:color w:val="000000"/>
                <w:sz w:val="2"/>
                <w:szCs w:val="2"/>
                <w:rtl/>
              </w:rPr>
              <w:t xml:space="preserve">       </w:t>
            </w:r>
            <w:r>
              <w:rPr>
                <w:rFonts w:ascii="QCF_P375" w:hAnsi="QCF_P375" w:cs="QCF_P375"/>
                <w:color w:val="000000"/>
                <w:sz w:val="27"/>
                <w:szCs w:val="27"/>
                <w:rtl/>
              </w:rPr>
              <w:t>ﯓ</w:t>
            </w:r>
            <w:r>
              <w:rPr>
                <w:rFonts w:ascii="QCF_P375" w:hAnsi="QCF_P375" w:cs="QCF_P375"/>
                <w:color w:val="000000"/>
                <w:sz w:val="2"/>
                <w:szCs w:val="2"/>
                <w:rtl/>
              </w:rPr>
              <w:t xml:space="preserve"> </w:t>
            </w:r>
            <w:r>
              <w:rPr>
                <w:rFonts w:ascii="QCF_P375" w:hAnsi="QCF_P375" w:cs="QCF_P375"/>
                <w:color w:val="000000"/>
                <w:sz w:val="27"/>
                <w:szCs w:val="27"/>
                <w:rtl/>
              </w:rPr>
              <w:t>ﯔ</w:t>
            </w:r>
            <w:r>
              <w:rPr>
                <w:rFonts w:ascii="QCF_P375" w:hAnsi="QCF_P375" w:cs="QCF_P375"/>
                <w:color w:val="000000"/>
                <w:sz w:val="2"/>
                <w:szCs w:val="2"/>
                <w:rtl/>
              </w:rPr>
              <w:t xml:space="preserve">  </w:t>
            </w:r>
            <w:r>
              <w:rPr>
                <w:rFonts w:ascii="QCF_P375" w:hAnsi="QCF_P375" w:cs="QCF_P375"/>
                <w:color w:val="000000"/>
                <w:sz w:val="27"/>
                <w:szCs w:val="27"/>
                <w:rtl/>
              </w:rPr>
              <w:t>ﯕ</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198</w:t>
            </w:r>
          </w:p>
        </w:tc>
        <w:tc>
          <w:tcPr>
            <w:tcW w:w="4219" w:type="dxa"/>
            <w:gridSpan w:val="2"/>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ﯗ</w:t>
            </w:r>
            <w:r>
              <w:rPr>
                <w:rFonts w:ascii="QCF_P375" w:hAnsi="QCF_P375" w:cs="QCF_P375"/>
                <w:color w:val="000000"/>
                <w:sz w:val="2"/>
                <w:szCs w:val="2"/>
                <w:rtl/>
              </w:rPr>
              <w:t xml:space="preserve"> </w:t>
            </w:r>
            <w:r w:rsidRPr="00802A38">
              <w:rPr>
                <w:rFonts w:ascii="QCF_P375" w:hAnsi="QCF_P375" w:cs="QCF_P375"/>
                <w:color w:val="000000"/>
                <w:sz w:val="27"/>
                <w:szCs w:val="27"/>
                <w:u w:val="single"/>
                <w:rtl/>
              </w:rPr>
              <w:t>ﯘ</w:t>
            </w:r>
            <w:r>
              <w:rPr>
                <w:rFonts w:ascii="QCF_P375" w:hAnsi="QCF_P375" w:cs="QCF_P375"/>
                <w:color w:val="000000"/>
                <w:sz w:val="2"/>
                <w:szCs w:val="2"/>
                <w:rtl/>
              </w:rPr>
              <w:t xml:space="preserve">    </w:t>
            </w:r>
            <w:r>
              <w:rPr>
                <w:rFonts w:ascii="QCF_P375" w:hAnsi="QCF_P375" w:cs="QCF_P375"/>
                <w:color w:val="000000"/>
                <w:sz w:val="27"/>
                <w:szCs w:val="27"/>
                <w:rtl/>
              </w:rPr>
              <w:t>ﯙ</w:t>
            </w:r>
            <w:r>
              <w:rPr>
                <w:rFonts w:ascii="QCF_P375" w:hAnsi="QCF_P375" w:cs="QCF_P375"/>
                <w:color w:val="000000"/>
                <w:sz w:val="2"/>
                <w:szCs w:val="2"/>
                <w:rtl/>
              </w:rPr>
              <w:t xml:space="preserve"> </w:t>
            </w:r>
            <w:r>
              <w:rPr>
                <w:rFonts w:ascii="QCF_P375" w:hAnsi="QCF_P375" w:cs="QCF_P375"/>
                <w:color w:val="000000"/>
                <w:sz w:val="27"/>
                <w:szCs w:val="27"/>
                <w:rtl/>
              </w:rPr>
              <w:t>ﯚ</w:t>
            </w:r>
            <w:r>
              <w:rPr>
                <w:rFonts w:ascii="QCF_P375" w:hAnsi="QCF_P375" w:cs="QCF_P375"/>
                <w:color w:val="000000"/>
                <w:sz w:val="2"/>
                <w:szCs w:val="2"/>
                <w:rtl/>
              </w:rPr>
              <w:t xml:space="preserve"> </w:t>
            </w:r>
            <w:r>
              <w:rPr>
                <w:rFonts w:ascii="QCF_P375" w:hAnsi="QCF_P375" w:cs="QCF_P375"/>
                <w:color w:val="000000"/>
                <w:sz w:val="27"/>
                <w:szCs w:val="27"/>
                <w:rtl/>
              </w:rPr>
              <w:t>ﯛ</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199</w:t>
            </w:r>
          </w:p>
        </w:tc>
        <w:tc>
          <w:tcPr>
            <w:tcW w:w="3789" w:type="dxa"/>
            <w:gridSpan w:val="6"/>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02A38">
              <w:rPr>
                <w:rFonts w:ascii="QCF_P375" w:hAnsi="QCF_P375" w:cs="QCF_P375"/>
                <w:color w:val="000000"/>
                <w:sz w:val="27"/>
                <w:szCs w:val="27"/>
                <w:u w:val="single"/>
                <w:rtl/>
              </w:rPr>
              <w:t>ﯝ</w:t>
            </w:r>
            <w:r>
              <w:rPr>
                <w:rFonts w:ascii="QCF_P375" w:hAnsi="QCF_P375" w:cs="QCF_P375"/>
                <w:color w:val="000000"/>
                <w:sz w:val="2"/>
                <w:szCs w:val="2"/>
                <w:rtl/>
              </w:rPr>
              <w:t xml:space="preserve"> </w:t>
            </w:r>
            <w:r>
              <w:rPr>
                <w:rFonts w:ascii="QCF_P375" w:hAnsi="QCF_P375" w:cs="QCF_P375"/>
                <w:color w:val="000000"/>
                <w:sz w:val="27"/>
                <w:szCs w:val="27"/>
                <w:rtl/>
              </w:rPr>
              <w:t>ﯞ</w:t>
            </w:r>
            <w:r>
              <w:rPr>
                <w:rFonts w:ascii="QCF_P375" w:hAnsi="QCF_P375" w:cs="QCF_P375"/>
                <w:color w:val="000000"/>
                <w:sz w:val="2"/>
                <w:szCs w:val="2"/>
                <w:rtl/>
              </w:rPr>
              <w:t xml:space="preserve"> </w:t>
            </w:r>
            <w:r>
              <w:rPr>
                <w:rFonts w:ascii="QCF_P375" w:hAnsi="QCF_P375" w:cs="QCF_P375"/>
                <w:color w:val="000000"/>
                <w:sz w:val="27"/>
                <w:szCs w:val="27"/>
                <w:rtl/>
              </w:rPr>
              <w:t>ﯟ</w:t>
            </w:r>
            <w:r>
              <w:rPr>
                <w:rFonts w:ascii="QCF_P375" w:hAnsi="QCF_P375" w:cs="QCF_P375"/>
                <w:color w:val="000000"/>
                <w:sz w:val="2"/>
                <w:szCs w:val="2"/>
                <w:rtl/>
              </w:rPr>
              <w:t xml:space="preserve"> </w:t>
            </w:r>
            <w:r>
              <w:rPr>
                <w:rFonts w:ascii="QCF_P375" w:hAnsi="QCF_P375" w:cs="QCF_P375"/>
                <w:color w:val="000000"/>
                <w:sz w:val="27"/>
                <w:szCs w:val="27"/>
                <w:rtl/>
              </w:rPr>
              <w:t>ﯠ</w:t>
            </w:r>
            <w:r>
              <w:rPr>
                <w:rFonts w:ascii="QCF_P375" w:hAnsi="QCF_P375" w:cs="QCF_P375"/>
                <w:color w:val="000000"/>
                <w:sz w:val="2"/>
                <w:szCs w:val="2"/>
                <w:rtl/>
              </w:rPr>
              <w:t xml:space="preserve">                </w:t>
            </w:r>
            <w:r>
              <w:rPr>
                <w:rFonts w:ascii="QCF_P375" w:hAnsi="QCF_P375" w:cs="QCF_P375"/>
                <w:color w:val="000000"/>
                <w:sz w:val="27"/>
                <w:szCs w:val="27"/>
                <w:rtl/>
              </w:rPr>
              <w:t>ﯡ</w:t>
            </w:r>
            <w:r>
              <w:rPr>
                <w:rFonts w:ascii="QCF_P375" w:hAnsi="QCF_P375" w:cs="QCF_P375"/>
                <w:color w:val="000000"/>
                <w:sz w:val="2"/>
                <w:szCs w:val="2"/>
                <w:rtl/>
              </w:rPr>
              <w:t xml:space="preserve"> </w:t>
            </w:r>
            <w:r>
              <w:rPr>
                <w:rFonts w:ascii="QCF_P375" w:hAnsi="QCF_P375" w:cs="QCF_P375"/>
                <w:color w:val="000000"/>
                <w:sz w:val="27"/>
                <w:szCs w:val="27"/>
                <w:rtl/>
              </w:rPr>
              <w:t>ﯢ</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200</w:t>
            </w:r>
          </w:p>
        </w:tc>
        <w:tc>
          <w:tcPr>
            <w:tcW w:w="4219" w:type="dxa"/>
            <w:gridSpan w:val="2"/>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ﯤ</w:t>
            </w:r>
            <w:r>
              <w:rPr>
                <w:rFonts w:ascii="QCF_P375" w:hAnsi="QCF_P375" w:cs="QCF_P375"/>
                <w:color w:val="000000"/>
                <w:sz w:val="2"/>
                <w:szCs w:val="2"/>
                <w:rtl/>
              </w:rPr>
              <w:t xml:space="preserve"> </w:t>
            </w:r>
            <w:r w:rsidRPr="00802A38">
              <w:rPr>
                <w:rFonts w:ascii="QCF_P375" w:hAnsi="QCF_P375" w:cs="QCF_P375"/>
                <w:color w:val="000000"/>
                <w:sz w:val="27"/>
                <w:szCs w:val="27"/>
                <w:u w:val="single"/>
                <w:rtl/>
              </w:rPr>
              <w:t>ﯥ</w:t>
            </w:r>
            <w:r>
              <w:rPr>
                <w:rFonts w:ascii="QCF_P375" w:hAnsi="QCF_P375" w:cs="QCF_P375"/>
                <w:color w:val="000000"/>
                <w:sz w:val="2"/>
                <w:szCs w:val="2"/>
                <w:rtl/>
              </w:rPr>
              <w:t xml:space="preserve">  </w:t>
            </w:r>
            <w:r>
              <w:rPr>
                <w:rFonts w:ascii="QCF_P375" w:hAnsi="QCF_P375" w:cs="QCF_P375"/>
                <w:color w:val="000000"/>
                <w:sz w:val="27"/>
                <w:szCs w:val="27"/>
                <w:rtl/>
              </w:rPr>
              <w:t>ﯦ</w:t>
            </w:r>
            <w:r>
              <w:rPr>
                <w:rFonts w:ascii="QCF_P375" w:hAnsi="QCF_P375" w:cs="QCF_P375"/>
                <w:color w:val="000000"/>
                <w:sz w:val="2"/>
                <w:szCs w:val="2"/>
                <w:rtl/>
              </w:rPr>
              <w:t xml:space="preserve"> </w:t>
            </w:r>
            <w:r>
              <w:rPr>
                <w:rFonts w:ascii="QCF_P375" w:hAnsi="QCF_P375" w:cs="QCF_P375"/>
                <w:color w:val="000000"/>
                <w:sz w:val="27"/>
                <w:szCs w:val="27"/>
                <w:rtl/>
              </w:rPr>
              <w:t>ﯧ</w:t>
            </w:r>
            <w:r>
              <w:rPr>
                <w:rFonts w:ascii="QCF_P375" w:hAnsi="QCF_P375" w:cs="QCF_P375"/>
                <w:color w:val="000000"/>
                <w:sz w:val="2"/>
                <w:szCs w:val="2"/>
                <w:rtl/>
              </w:rPr>
              <w:t xml:space="preserve"> </w:t>
            </w:r>
            <w:r>
              <w:rPr>
                <w:rFonts w:ascii="QCF_P375" w:hAnsi="QCF_P375" w:cs="QCF_P375"/>
                <w:color w:val="000000"/>
                <w:sz w:val="27"/>
                <w:szCs w:val="27"/>
                <w:rtl/>
              </w:rPr>
              <w:t>ﯨ</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201</w:t>
            </w:r>
          </w:p>
        </w:tc>
        <w:tc>
          <w:tcPr>
            <w:tcW w:w="3789" w:type="dxa"/>
            <w:gridSpan w:val="6"/>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ﯪ</w:t>
            </w:r>
            <w:r>
              <w:rPr>
                <w:rFonts w:ascii="QCF_P375" w:hAnsi="QCF_P375" w:cs="QCF_P375"/>
                <w:color w:val="000000"/>
                <w:sz w:val="2"/>
                <w:szCs w:val="2"/>
                <w:rtl/>
              </w:rPr>
              <w:t xml:space="preserve"> </w:t>
            </w:r>
            <w:r>
              <w:rPr>
                <w:rFonts w:ascii="QCF_P375" w:hAnsi="QCF_P375" w:cs="QCF_P375"/>
                <w:color w:val="000000"/>
                <w:sz w:val="27"/>
                <w:szCs w:val="27"/>
                <w:rtl/>
              </w:rPr>
              <w:t>ﯫ</w:t>
            </w:r>
            <w:r>
              <w:rPr>
                <w:rFonts w:ascii="QCF_P375" w:hAnsi="QCF_P375" w:cs="QCF_P375"/>
                <w:color w:val="000000"/>
                <w:sz w:val="2"/>
                <w:szCs w:val="2"/>
                <w:rtl/>
              </w:rPr>
              <w:t xml:space="preserve"> </w:t>
            </w:r>
            <w:r>
              <w:rPr>
                <w:rFonts w:ascii="QCF_P375" w:hAnsi="QCF_P375" w:cs="QCF_P375"/>
                <w:color w:val="000000"/>
                <w:sz w:val="27"/>
                <w:szCs w:val="27"/>
                <w:rtl/>
              </w:rPr>
              <w:t>ﯬ</w:t>
            </w:r>
            <w:r>
              <w:rPr>
                <w:rFonts w:ascii="QCF_P375" w:hAnsi="QCF_P375" w:cs="QCF_P375"/>
                <w:color w:val="000000"/>
                <w:sz w:val="2"/>
                <w:szCs w:val="2"/>
                <w:rtl/>
              </w:rPr>
              <w:t xml:space="preserve">   </w:t>
            </w:r>
            <w:r>
              <w:rPr>
                <w:rFonts w:ascii="QCF_P375" w:hAnsi="QCF_P375" w:cs="QCF_P375"/>
                <w:color w:val="000000"/>
                <w:sz w:val="27"/>
                <w:szCs w:val="27"/>
                <w:rtl/>
              </w:rPr>
              <w:t>ﯭ</w:t>
            </w:r>
            <w:r>
              <w:rPr>
                <w:rFonts w:ascii="QCF_P375" w:hAnsi="QCF_P375" w:cs="QCF_P375"/>
                <w:color w:val="000000"/>
                <w:sz w:val="2"/>
                <w:szCs w:val="2"/>
                <w:rtl/>
              </w:rPr>
              <w:t xml:space="preserve"> </w:t>
            </w:r>
            <w:r>
              <w:rPr>
                <w:rFonts w:ascii="QCF_P375" w:hAnsi="QCF_P375" w:cs="QCF_P375"/>
                <w:color w:val="000000"/>
                <w:sz w:val="27"/>
                <w:szCs w:val="27"/>
                <w:rtl/>
              </w:rPr>
              <w:t>ﯮ</w:t>
            </w:r>
            <w:r>
              <w:rPr>
                <w:rFonts w:ascii="QCF_P375" w:hAnsi="QCF_P375" w:cs="QCF_P375"/>
                <w:color w:val="000000"/>
                <w:sz w:val="2"/>
                <w:szCs w:val="2"/>
                <w:rtl/>
              </w:rPr>
              <w:t xml:space="preserve"> </w:t>
            </w:r>
            <w:r w:rsidRPr="00802A38">
              <w:rPr>
                <w:rFonts w:ascii="QCF_P375" w:hAnsi="QCF_P375" w:cs="QCF_P375"/>
                <w:color w:val="000000"/>
                <w:sz w:val="27"/>
                <w:szCs w:val="27"/>
                <w:u w:val="single"/>
                <w:rtl/>
              </w:rPr>
              <w:t>ﯯ</w:t>
            </w:r>
            <w:r>
              <w:rPr>
                <w:rFonts w:ascii="QCF_P375" w:hAnsi="QCF_P375" w:cs="QCF_P375"/>
                <w:color w:val="000000"/>
                <w:sz w:val="2"/>
                <w:szCs w:val="2"/>
                <w:rtl/>
              </w:rPr>
              <w:t xml:space="preserve">    </w:t>
            </w:r>
            <w:r>
              <w:rPr>
                <w:rFonts w:ascii="QCF_P375" w:hAnsi="QCF_P375" w:cs="QCF_P375"/>
                <w:color w:val="000000"/>
                <w:sz w:val="27"/>
                <w:szCs w:val="27"/>
                <w:rtl/>
              </w:rPr>
              <w:t>ﯰ</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202</w:t>
            </w:r>
          </w:p>
        </w:tc>
        <w:tc>
          <w:tcPr>
            <w:tcW w:w="4219" w:type="dxa"/>
            <w:gridSpan w:val="2"/>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02A38">
              <w:rPr>
                <w:rFonts w:ascii="QCF_P375" w:hAnsi="QCF_P375" w:cs="QCF_P375"/>
                <w:color w:val="000000"/>
                <w:sz w:val="27"/>
                <w:szCs w:val="27"/>
                <w:u w:val="single"/>
                <w:rtl/>
              </w:rPr>
              <w:t>ﯲ</w:t>
            </w:r>
            <w:r>
              <w:rPr>
                <w:rFonts w:ascii="QCF_P375" w:hAnsi="QCF_P375" w:cs="QCF_P375"/>
                <w:color w:val="000000"/>
                <w:sz w:val="2"/>
                <w:szCs w:val="2"/>
                <w:rtl/>
              </w:rPr>
              <w:t xml:space="preserve"> </w:t>
            </w:r>
            <w:r>
              <w:rPr>
                <w:rFonts w:ascii="QCF_P375" w:hAnsi="QCF_P375" w:cs="QCF_P375"/>
                <w:color w:val="000000"/>
                <w:sz w:val="27"/>
                <w:szCs w:val="27"/>
                <w:rtl/>
              </w:rPr>
              <w:t>ﯳ</w:t>
            </w:r>
            <w:r>
              <w:rPr>
                <w:rFonts w:ascii="QCF_P375" w:hAnsi="QCF_P375" w:cs="QCF_P375"/>
                <w:color w:val="000000"/>
                <w:sz w:val="2"/>
                <w:szCs w:val="2"/>
                <w:rtl/>
              </w:rPr>
              <w:t xml:space="preserve">    </w:t>
            </w:r>
            <w:r>
              <w:rPr>
                <w:rFonts w:ascii="QCF_P375" w:hAnsi="QCF_P375" w:cs="QCF_P375"/>
                <w:color w:val="000000"/>
                <w:sz w:val="27"/>
                <w:szCs w:val="27"/>
                <w:rtl/>
              </w:rPr>
              <w:t>ﯴ</w:t>
            </w:r>
            <w:r>
              <w:rPr>
                <w:rFonts w:ascii="QCF_P375" w:hAnsi="QCF_P375" w:cs="QCF_P375"/>
                <w:color w:val="000000"/>
                <w:sz w:val="2"/>
                <w:szCs w:val="2"/>
                <w:rtl/>
              </w:rPr>
              <w:t xml:space="preserve"> </w:t>
            </w:r>
            <w:r>
              <w:rPr>
                <w:rFonts w:ascii="QCF_P375" w:hAnsi="QCF_P375" w:cs="QCF_P375"/>
                <w:color w:val="000000"/>
                <w:sz w:val="27"/>
                <w:szCs w:val="27"/>
                <w:rtl/>
              </w:rPr>
              <w:t>ﯵ</w:t>
            </w:r>
            <w:r>
              <w:rPr>
                <w:rFonts w:ascii="QCF_P375" w:hAnsi="QCF_P375" w:cs="QCF_P375"/>
                <w:color w:val="000000"/>
                <w:sz w:val="2"/>
                <w:szCs w:val="2"/>
                <w:rtl/>
              </w:rPr>
              <w:t xml:space="preserve">   </w:t>
            </w:r>
            <w:r>
              <w:rPr>
                <w:rFonts w:ascii="QCF_P375" w:hAnsi="QCF_P375" w:cs="QCF_P375"/>
                <w:color w:val="000000"/>
                <w:sz w:val="27"/>
                <w:szCs w:val="27"/>
                <w:rtl/>
              </w:rPr>
              <w:t>ﯶ</w:t>
            </w:r>
            <w:r>
              <w:rPr>
                <w:rFonts w:ascii="QCF_P375" w:hAnsi="QCF_P375" w:cs="QCF_P375"/>
                <w:color w:val="000000"/>
                <w:sz w:val="2"/>
                <w:szCs w:val="2"/>
                <w:rtl/>
              </w:rPr>
              <w:t xml:space="preserve"> </w:t>
            </w:r>
            <w:r>
              <w:rPr>
                <w:rFonts w:ascii="QCF_P375" w:hAnsi="QCF_P375" w:cs="QCF_P375"/>
                <w:color w:val="000000"/>
                <w:sz w:val="27"/>
                <w:szCs w:val="27"/>
                <w:rtl/>
              </w:rPr>
              <w:t>ﯷ</w:t>
            </w:r>
            <w:r>
              <w:rPr>
                <w:rFonts w:ascii="QCF_P375" w:hAnsi="QCF_P375" w:cs="QCF_P375"/>
                <w:color w:val="000000"/>
                <w:sz w:val="2"/>
                <w:szCs w:val="2"/>
                <w:rtl/>
              </w:rPr>
              <w:t xml:space="preserve"> </w:t>
            </w:r>
            <w:r>
              <w:rPr>
                <w:rFonts w:ascii="QCF_BSML" w:hAnsi="QCF_BSML" w:cs="QCF_BSML"/>
                <w:color w:val="000000"/>
                <w:sz w:val="27"/>
                <w:szCs w:val="27"/>
                <w:rtl/>
              </w:rPr>
              <w:t>ﭼ</w:t>
            </w:r>
          </w:p>
        </w:tc>
      </w:tr>
      <w:tr w:rsidR="005D05DA" w:rsidTr="00486B57">
        <w:tc>
          <w:tcPr>
            <w:tcW w:w="866" w:type="dxa"/>
          </w:tcPr>
          <w:p w:rsidR="005D05DA" w:rsidRPr="0098770F" w:rsidRDefault="00802A38"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203</w:t>
            </w:r>
          </w:p>
        </w:tc>
        <w:tc>
          <w:tcPr>
            <w:tcW w:w="3789" w:type="dxa"/>
            <w:gridSpan w:val="6"/>
          </w:tcPr>
          <w:p w:rsidR="005D05DA" w:rsidRPr="00802A38" w:rsidRDefault="00802A38" w:rsidP="00802A3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ﯸ</w:t>
            </w:r>
            <w:r>
              <w:rPr>
                <w:rFonts w:ascii="QCF_P375" w:hAnsi="QCF_P375" w:cs="QCF_P375"/>
                <w:color w:val="000000"/>
                <w:sz w:val="2"/>
                <w:szCs w:val="2"/>
                <w:rtl/>
              </w:rPr>
              <w:t xml:space="preserve">  </w:t>
            </w:r>
            <w:r w:rsidRPr="00802A38">
              <w:rPr>
                <w:rFonts w:ascii="QCF_P375" w:hAnsi="QCF_P375" w:cs="QCF_P375"/>
                <w:color w:val="000000"/>
                <w:sz w:val="27"/>
                <w:szCs w:val="27"/>
                <w:u w:val="double"/>
                <w:rtl/>
              </w:rPr>
              <w:t>ﯹ</w:t>
            </w:r>
            <w:r w:rsidRPr="00802A38">
              <w:rPr>
                <w:rFonts w:ascii="QCF_P375" w:hAnsi="QCF_P375" w:cs="QCF_P375"/>
                <w:color w:val="000000"/>
                <w:sz w:val="2"/>
                <w:szCs w:val="2"/>
                <w:u w:val="double"/>
                <w:rtl/>
              </w:rPr>
              <w:t xml:space="preserve">  </w:t>
            </w:r>
            <w:r w:rsidRPr="00802A38">
              <w:rPr>
                <w:rFonts w:ascii="QCF_P375" w:hAnsi="QCF_P375" w:cs="QCF_P375"/>
                <w:color w:val="000000"/>
                <w:sz w:val="27"/>
                <w:szCs w:val="27"/>
                <w:u w:val="double"/>
                <w:rtl/>
              </w:rPr>
              <w:t>ﯺ</w:t>
            </w:r>
            <w:r w:rsidRPr="00802A38">
              <w:rPr>
                <w:rFonts w:ascii="QCF_P375" w:hAnsi="QCF_P375" w:cs="QCF_P375"/>
                <w:color w:val="000000"/>
                <w:sz w:val="2"/>
                <w:szCs w:val="2"/>
                <w:u w:val="double"/>
                <w:rtl/>
              </w:rPr>
              <w:t xml:space="preserve"> </w:t>
            </w:r>
            <w:r w:rsidRPr="00802A38">
              <w:rPr>
                <w:rFonts w:ascii="QCF_P375" w:hAnsi="QCF_P375" w:cs="QCF_P375"/>
                <w:color w:val="000000"/>
                <w:sz w:val="27"/>
                <w:szCs w:val="27"/>
                <w:u w:val="double"/>
                <w:rtl/>
              </w:rPr>
              <w:t>ﯻ</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205</w:t>
            </w:r>
          </w:p>
        </w:tc>
        <w:tc>
          <w:tcPr>
            <w:tcW w:w="4219" w:type="dxa"/>
            <w:gridSpan w:val="2"/>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ﰀ</w:t>
            </w:r>
            <w:r>
              <w:rPr>
                <w:rFonts w:ascii="QCF_P375" w:hAnsi="QCF_P375" w:cs="QCF_P375"/>
                <w:color w:val="000000"/>
                <w:sz w:val="2"/>
                <w:szCs w:val="2"/>
                <w:rtl/>
              </w:rPr>
              <w:t xml:space="preserve">  </w:t>
            </w:r>
            <w:r>
              <w:rPr>
                <w:rFonts w:ascii="QCF_P375" w:hAnsi="QCF_P375" w:cs="QCF_P375"/>
                <w:color w:val="000000"/>
                <w:sz w:val="27"/>
                <w:szCs w:val="27"/>
                <w:rtl/>
              </w:rPr>
              <w:t>ﰁ</w:t>
            </w:r>
            <w:r>
              <w:rPr>
                <w:rFonts w:ascii="QCF_P375" w:hAnsi="QCF_P375" w:cs="QCF_P375"/>
                <w:color w:val="000000"/>
                <w:sz w:val="2"/>
                <w:szCs w:val="2"/>
                <w:rtl/>
              </w:rPr>
              <w:t xml:space="preserve">  </w:t>
            </w:r>
            <w:r w:rsidRPr="00DB4C94">
              <w:rPr>
                <w:rFonts w:ascii="QCF_P375" w:hAnsi="QCF_P375" w:cs="QCF_P375"/>
                <w:color w:val="000000"/>
                <w:sz w:val="27"/>
                <w:szCs w:val="27"/>
                <w:u w:val="single"/>
                <w:rtl/>
              </w:rPr>
              <w:t>ﰂ</w:t>
            </w:r>
            <w:r>
              <w:rPr>
                <w:rFonts w:ascii="QCF_P375" w:hAnsi="QCF_P375" w:cs="QCF_P375"/>
                <w:color w:val="000000"/>
                <w:sz w:val="2"/>
                <w:szCs w:val="2"/>
                <w:rtl/>
              </w:rPr>
              <w:t xml:space="preserve">  </w:t>
            </w:r>
            <w:r>
              <w:rPr>
                <w:rFonts w:ascii="QCF_P375" w:hAnsi="QCF_P375" w:cs="QCF_P375"/>
                <w:color w:val="000000"/>
                <w:sz w:val="27"/>
                <w:szCs w:val="27"/>
                <w:rtl/>
              </w:rPr>
              <w:t>ﰃ</w:t>
            </w:r>
            <w:r>
              <w:rPr>
                <w:rFonts w:ascii="QCF_P375" w:hAnsi="QCF_P375" w:cs="QCF_P375"/>
                <w:color w:val="000000"/>
                <w:sz w:val="2"/>
                <w:szCs w:val="2"/>
                <w:rtl/>
              </w:rPr>
              <w:t xml:space="preserve"> </w:t>
            </w:r>
            <w:r>
              <w:rPr>
                <w:rFonts w:ascii="QCF_P375" w:hAnsi="QCF_P375" w:cs="QCF_P375" w:hint="cs"/>
                <w:color w:val="000000"/>
                <w:sz w:val="27"/>
                <w:szCs w:val="27"/>
                <w:rtl/>
              </w:rPr>
              <w:t xml:space="preserve"> </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207</w:t>
            </w:r>
          </w:p>
        </w:tc>
        <w:tc>
          <w:tcPr>
            <w:tcW w:w="3789" w:type="dxa"/>
            <w:gridSpan w:val="6"/>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ﰅ</w:t>
            </w:r>
            <w:r>
              <w:rPr>
                <w:rFonts w:ascii="QCF_P375" w:hAnsi="QCF_P375" w:cs="QCF_P375"/>
                <w:color w:val="000000"/>
                <w:sz w:val="2"/>
                <w:szCs w:val="2"/>
                <w:rtl/>
              </w:rPr>
              <w:t xml:space="preserve"> </w:t>
            </w:r>
            <w:r w:rsidRPr="00DB4C94">
              <w:rPr>
                <w:rFonts w:ascii="QCF_P375" w:hAnsi="QCF_P375" w:cs="QCF_P375"/>
                <w:color w:val="000000"/>
                <w:sz w:val="27"/>
                <w:szCs w:val="27"/>
                <w:u w:val="single"/>
                <w:rtl/>
              </w:rPr>
              <w:t>ﰆ</w:t>
            </w:r>
            <w:r>
              <w:rPr>
                <w:rFonts w:ascii="QCF_P375" w:hAnsi="QCF_P375" w:cs="QCF_P375"/>
                <w:color w:val="000000"/>
                <w:sz w:val="2"/>
                <w:szCs w:val="2"/>
                <w:rtl/>
              </w:rPr>
              <w:t xml:space="preserve"> </w:t>
            </w:r>
            <w:r w:rsidRPr="00DB4C94">
              <w:rPr>
                <w:rFonts w:ascii="QCF_P375" w:hAnsi="QCF_P375" w:cs="QCF_P375"/>
                <w:color w:val="000000"/>
                <w:sz w:val="27"/>
                <w:szCs w:val="27"/>
                <w:u w:val="single"/>
                <w:rtl/>
              </w:rPr>
              <w:t>ﰇ</w:t>
            </w:r>
            <w:r>
              <w:rPr>
                <w:rFonts w:ascii="QCF_P375" w:hAnsi="QCF_P375" w:cs="QCF_P375"/>
                <w:color w:val="000000"/>
                <w:sz w:val="2"/>
                <w:szCs w:val="2"/>
                <w:rtl/>
              </w:rPr>
              <w:t xml:space="preserve"> </w:t>
            </w:r>
            <w:r>
              <w:rPr>
                <w:rFonts w:ascii="QCF_P375" w:hAnsi="QCF_P375" w:cs="QCF_P375"/>
                <w:color w:val="000000"/>
                <w:sz w:val="27"/>
                <w:szCs w:val="27"/>
                <w:rtl/>
              </w:rPr>
              <w:t>ﰈ</w:t>
            </w:r>
            <w:r>
              <w:rPr>
                <w:rFonts w:ascii="QCF_P375" w:hAnsi="QCF_P375" w:cs="QCF_P375"/>
                <w:color w:val="000000"/>
                <w:sz w:val="2"/>
                <w:szCs w:val="2"/>
                <w:rtl/>
              </w:rPr>
              <w:t xml:space="preserve">          </w:t>
            </w:r>
            <w:r>
              <w:rPr>
                <w:rFonts w:ascii="QCF_P375" w:hAnsi="QCF_P375" w:cs="QCF_P375"/>
                <w:color w:val="000000"/>
                <w:sz w:val="27"/>
                <w:szCs w:val="27"/>
                <w:rtl/>
              </w:rPr>
              <w:t>ﰉ</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213</w:t>
            </w:r>
          </w:p>
        </w:tc>
        <w:tc>
          <w:tcPr>
            <w:tcW w:w="4219" w:type="dxa"/>
            <w:gridSpan w:val="2"/>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ﭵ</w:t>
            </w:r>
            <w:r>
              <w:rPr>
                <w:rFonts w:ascii="QCF_P376" w:hAnsi="QCF_P376" w:cs="QCF_P376"/>
                <w:color w:val="000000"/>
                <w:sz w:val="2"/>
                <w:szCs w:val="2"/>
                <w:rtl/>
              </w:rPr>
              <w:t xml:space="preserve"> </w:t>
            </w:r>
            <w:r>
              <w:rPr>
                <w:rFonts w:ascii="QCF_P376" w:hAnsi="QCF_P376" w:cs="QCF_P376"/>
                <w:color w:val="000000"/>
                <w:sz w:val="27"/>
                <w:szCs w:val="27"/>
                <w:rtl/>
              </w:rPr>
              <w:t>ﭶ</w:t>
            </w:r>
            <w:r>
              <w:rPr>
                <w:rFonts w:ascii="QCF_P376" w:hAnsi="QCF_P376" w:cs="QCF_P376"/>
                <w:color w:val="000000"/>
                <w:sz w:val="2"/>
                <w:szCs w:val="2"/>
                <w:rtl/>
              </w:rPr>
              <w:t xml:space="preserve"> </w:t>
            </w:r>
            <w:r>
              <w:rPr>
                <w:rFonts w:ascii="QCF_P376" w:hAnsi="QCF_P376" w:cs="QCF_P376"/>
                <w:color w:val="000000"/>
                <w:sz w:val="27"/>
                <w:szCs w:val="27"/>
                <w:rtl/>
              </w:rPr>
              <w:t>ﭷ</w:t>
            </w:r>
            <w:r>
              <w:rPr>
                <w:rFonts w:ascii="QCF_P376" w:hAnsi="QCF_P376" w:cs="QCF_P376"/>
                <w:color w:val="000000"/>
                <w:sz w:val="2"/>
                <w:szCs w:val="2"/>
                <w:rtl/>
              </w:rPr>
              <w:t xml:space="preserve"> </w:t>
            </w:r>
            <w:r>
              <w:rPr>
                <w:rFonts w:ascii="QCF_P376" w:hAnsi="QCF_P376" w:cs="QCF_P376"/>
                <w:color w:val="000000"/>
                <w:sz w:val="27"/>
                <w:szCs w:val="27"/>
                <w:rtl/>
              </w:rPr>
              <w:t>ﭸ</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ﭹ</w:t>
            </w:r>
            <w:r w:rsidRPr="00DB4C94">
              <w:rPr>
                <w:rFonts w:ascii="QCF_P376" w:hAnsi="QCF_P376" w:cs="QCF_P376"/>
                <w:color w:val="000000"/>
                <w:sz w:val="2"/>
                <w:szCs w:val="2"/>
                <w:u w:val="single"/>
                <w:rtl/>
              </w:rPr>
              <w:t xml:space="preserve">     </w:t>
            </w:r>
            <w:r>
              <w:rPr>
                <w:rFonts w:ascii="QCF_P376" w:hAnsi="QCF_P376" w:cs="QCF_P376"/>
                <w:color w:val="000000"/>
                <w:sz w:val="27"/>
                <w:szCs w:val="27"/>
                <w:rtl/>
              </w:rPr>
              <w:t>ﭺ</w:t>
            </w:r>
            <w:r>
              <w:rPr>
                <w:rFonts w:ascii="QCF_P376" w:hAnsi="QCF_P376" w:cs="QCF_P376"/>
                <w:color w:val="000000"/>
                <w:sz w:val="2"/>
                <w:szCs w:val="2"/>
                <w:rtl/>
              </w:rPr>
              <w:t xml:space="preserve"> </w:t>
            </w:r>
            <w:r>
              <w:rPr>
                <w:rFonts w:ascii="QCF_P376" w:hAnsi="QCF_P376" w:cs="QCF_P376"/>
                <w:color w:val="000000"/>
                <w:sz w:val="27"/>
                <w:szCs w:val="27"/>
                <w:rtl/>
              </w:rPr>
              <w:t>ﭻ</w:t>
            </w:r>
            <w:r>
              <w:rPr>
                <w:rFonts w:ascii="QCF_P376" w:hAnsi="QCF_P376" w:cs="QCF_P376"/>
                <w:color w:val="000000"/>
                <w:sz w:val="2"/>
                <w:szCs w:val="2"/>
                <w:rtl/>
              </w:rPr>
              <w:t xml:space="preserve">   </w:t>
            </w:r>
            <w:r>
              <w:rPr>
                <w:rFonts w:ascii="QCF_P376" w:hAnsi="QCF_P376" w:cs="QCF_P376"/>
                <w:color w:val="000000"/>
                <w:sz w:val="27"/>
                <w:szCs w:val="27"/>
                <w:rtl/>
              </w:rPr>
              <w:t>ﭼ</w:t>
            </w:r>
            <w:r>
              <w:rPr>
                <w:rFonts w:ascii="QCF_P376" w:hAnsi="QCF_P376" w:cs="QCF_P376"/>
                <w:color w:val="000000"/>
                <w:sz w:val="2"/>
                <w:szCs w:val="2"/>
                <w:rtl/>
              </w:rPr>
              <w:t xml:space="preserve"> </w:t>
            </w:r>
            <w:r>
              <w:rPr>
                <w:rFonts w:ascii="QCF_P376" w:hAnsi="QCF_P376" w:cs="QCF_P376"/>
                <w:color w:val="000000"/>
                <w:sz w:val="27"/>
                <w:szCs w:val="27"/>
                <w:rtl/>
              </w:rPr>
              <w:t>ﭽ</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214</w:t>
            </w:r>
          </w:p>
        </w:tc>
        <w:tc>
          <w:tcPr>
            <w:tcW w:w="3789" w:type="dxa"/>
            <w:gridSpan w:val="6"/>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ﭿ</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ﮀ</w:t>
            </w:r>
            <w:r>
              <w:rPr>
                <w:rFonts w:ascii="QCF_P376" w:hAnsi="QCF_P376" w:cs="QCF_P376"/>
                <w:color w:val="000000"/>
                <w:sz w:val="2"/>
                <w:szCs w:val="2"/>
                <w:rtl/>
              </w:rPr>
              <w:t xml:space="preserve"> </w:t>
            </w:r>
            <w:r>
              <w:rPr>
                <w:rFonts w:ascii="QCF_P376" w:hAnsi="QCF_P376" w:cs="QCF_P376"/>
                <w:color w:val="000000"/>
                <w:sz w:val="27"/>
                <w:szCs w:val="27"/>
                <w:rtl/>
              </w:rPr>
              <w:t>ﮁ</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215</w:t>
            </w:r>
          </w:p>
        </w:tc>
        <w:tc>
          <w:tcPr>
            <w:tcW w:w="4219" w:type="dxa"/>
            <w:gridSpan w:val="2"/>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ﮃ</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ﮄ</w:t>
            </w:r>
            <w:r>
              <w:rPr>
                <w:rFonts w:ascii="QCF_P376" w:hAnsi="QCF_P376" w:cs="QCF_P376"/>
                <w:color w:val="000000"/>
                <w:sz w:val="2"/>
                <w:szCs w:val="2"/>
                <w:rtl/>
              </w:rPr>
              <w:t xml:space="preserve"> </w:t>
            </w:r>
            <w:r>
              <w:rPr>
                <w:rFonts w:ascii="QCF_P376" w:hAnsi="QCF_P376" w:cs="QCF_P376"/>
                <w:color w:val="000000"/>
                <w:sz w:val="27"/>
                <w:szCs w:val="27"/>
                <w:rtl/>
              </w:rPr>
              <w:t>ﮅ</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ﮆ</w:t>
            </w:r>
            <w:r>
              <w:rPr>
                <w:rFonts w:ascii="QCF_P376" w:hAnsi="QCF_P376" w:cs="QCF_P376"/>
                <w:color w:val="000000"/>
                <w:sz w:val="2"/>
                <w:szCs w:val="2"/>
                <w:rtl/>
              </w:rPr>
              <w:t xml:space="preserve"> </w:t>
            </w:r>
            <w:r>
              <w:rPr>
                <w:rFonts w:ascii="QCF_P376" w:hAnsi="QCF_P376" w:cs="QCF_P376"/>
                <w:color w:val="000000"/>
                <w:sz w:val="27"/>
                <w:szCs w:val="27"/>
                <w:rtl/>
              </w:rPr>
              <w:t>ﮇ</w:t>
            </w:r>
            <w:r>
              <w:rPr>
                <w:rFonts w:ascii="QCF_P376" w:hAnsi="QCF_P376" w:cs="QCF_P376"/>
                <w:color w:val="000000"/>
                <w:sz w:val="2"/>
                <w:szCs w:val="2"/>
                <w:rtl/>
              </w:rPr>
              <w:t xml:space="preserve">  </w:t>
            </w:r>
            <w:r>
              <w:rPr>
                <w:rFonts w:ascii="QCF_P376" w:hAnsi="QCF_P376" w:cs="QCF_P376"/>
                <w:color w:val="000000"/>
                <w:sz w:val="27"/>
                <w:szCs w:val="27"/>
                <w:rtl/>
              </w:rPr>
              <w:t>ﮈ</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216</w:t>
            </w:r>
          </w:p>
        </w:tc>
        <w:tc>
          <w:tcPr>
            <w:tcW w:w="3789" w:type="dxa"/>
            <w:gridSpan w:val="6"/>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ﮊ</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ﮋ</w:t>
            </w:r>
            <w:r>
              <w:rPr>
                <w:rFonts w:ascii="QCF_P376" w:hAnsi="QCF_P376" w:cs="QCF_P376"/>
                <w:color w:val="000000"/>
                <w:sz w:val="2"/>
                <w:szCs w:val="2"/>
                <w:rtl/>
              </w:rPr>
              <w:t xml:space="preserve"> </w:t>
            </w:r>
            <w:r>
              <w:rPr>
                <w:rFonts w:ascii="QCF_P376" w:hAnsi="QCF_P376" w:cs="QCF_P376"/>
                <w:color w:val="000000"/>
                <w:sz w:val="27"/>
                <w:szCs w:val="27"/>
                <w:rtl/>
              </w:rPr>
              <w:t>ﮌ</w:t>
            </w:r>
            <w:r>
              <w:rPr>
                <w:rFonts w:ascii="QCF_P376" w:hAnsi="QCF_P376" w:cs="QCF_P376"/>
                <w:color w:val="000000"/>
                <w:sz w:val="2"/>
                <w:szCs w:val="2"/>
                <w:rtl/>
              </w:rPr>
              <w:t xml:space="preserve"> </w:t>
            </w:r>
            <w:r w:rsidRPr="00DB4C94">
              <w:rPr>
                <w:rFonts w:ascii="QCF_P376" w:hAnsi="QCF_P376" w:cs="QCF_P376"/>
                <w:color w:val="000000"/>
                <w:sz w:val="27"/>
                <w:szCs w:val="27"/>
                <w:u w:val="double"/>
                <w:rtl/>
              </w:rPr>
              <w:t>ﮍ</w:t>
            </w:r>
            <w:r w:rsidRPr="00DB4C94">
              <w:rPr>
                <w:rFonts w:ascii="QCF_P376" w:hAnsi="QCF_P376" w:cs="QCF_P376"/>
                <w:color w:val="000000"/>
                <w:sz w:val="2"/>
                <w:szCs w:val="2"/>
                <w:u w:val="double"/>
                <w:rtl/>
              </w:rPr>
              <w:t xml:space="preserve">    </w:t>
            </w:r>
            <w:r w:rsidRPr="00DB4C94">
              <w:rPr>
                <w:rFonts w:ascii="QCF_P376" w:hAnsi="QCF_P376" w:cs="QCF_P376"/>
                <w:color w:val="000000"/>
                <w:sz w:val="27"/>
                <w:szCs w:val="27"/>
                <w:u w:val="double"/>
                <w:rtl/>
              </w:rPr>
              <w:t>ﮎ</w:t>
            </w:r>
            <w:r w:rsidRPr="00DB4C94">
              <w:rPr>
                <w:rFonts w:ascii="QCF_P376" w:hAnsi="QCF_P376" w:cs="QCF_P376"/>
                <w:color w:val="000000"/>
                <w:sz w:val="2"/>
                <w:szCs w:val="2"/>
                <w:u w:val="double"/>
                <w:rtl/>
              </w:rPr>
              <w:t xml:space="preserve"> </w:t>
            </w:r>
            <w:r w:rsidRPr="00DB4C94">
              <w:rPr>
                <w:rFonts w:ascii="QCF_P376" w:hAnsi="QCF_P376" w:cs="QCF_P376"/>
                <w:color w:val="000000"/>
                <w:sz w:val="27"/>
                <w:szCs w:val="27"/>
                <w:u w:val="double"/>
                <w:rtl/>
              </w:rPr>
              <w:t>ﮏ</w:t>
            </w:r>
            <w:r w:rsidRPr="00DB4C94">
              <w:rPr>
                <w:rFonts w:ascii="QCF_P376" w:hAnsi="QCF_P376" w:cs="QCF_P376"/>
                <w:color w:val="000000"/>
                <w:sz w:val="2"/>
                <w:szCs w:val="2"/>
                <w:u w:val="double"/>
                <w:rtl/>
              </w:rPr>
              <w:t xml:space="preserve">  </w:t>
            </w:r>
            <w:r w:rsidRPr="00DB4C94">
              <w:rPr>
                <w:rFonts w:ascii="QCF_P376" w:hAnsi="QCF_P376" w:cs="QCF_P376"/>
                <w:color w:val="000000"/>
                <w:sz w:val="27"/>
                <w:szCs w:val="27"/>
                <w:u w:val="double"/>
                <w:rtl/>
              </w:rPr>
              <w:t>ﮐ</w:t>
            </w:r>
            <w:r>
              <w:rPr>
                <w:rFonts w:ascii="QCF_P376" w:hAnsi="QCF_P376" w:cs="QCF_P376"/>
                <w:color w:val="000000"/>
                <w:sz w:val="2"/>
                <w:szCs w:val="2"/>
                <w:rtl/>
              </w:rPr>
              <w:t xml:space="preserve"> </w:t>
            </w:r>
            <w:r>
              <w:rPr>
                <w:rFonts w:ascii="QCF_P376" w:hAnsi="QCF_P376" w:cs="QCF_P376" w:hint="cs"/>
                <w:color w:val="000000"/>
                <w:sz w:val="27"/>
                <w:szCs w:val="27"/>
                <w:rtl/>
              </w:rPr>
              <w:t xml:space="preserve"> </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218</w:t>
            </w:r>
          </w:p>
        </w:tc>
        <w:tc>
          <w:tcPr>
            <w:tcW w:w="4219" w:type="dxa"/>
            <w:gridSpan w:val="2"/>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ﮗ</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ﮘ</w:t>
            </w:r>
            <w:r>
              <w:rPr>
                <w:rFonts w:ascii="QCF_P376" w:hAnsi="QCF_P376" w:cs="QCF_P376"/>
                <w:color w:val="000000"/>
                <w:sz w:val="2"/>
                <w:szCs w:val="2"/>
                <w:rtl/>
              </w:rPr>
              <w:t xml:space="preserve">  </w:t>
            </w:r>
            <w:r>
              <w:rPr>
                <w:rFonts w:ascii="QCF_P376" w:hAnsi="QCF_P376" w:cs="QCF_P376"/>
                <w:color w:val="000000"/>
                <w:sz w:val="27"/>
                <w:szCs w:val="27"/>
                <w:rtl/>
              </w:rPr>
              <w:t>ﮙ</w:t>
            </w:r>
            <w:r>
              <w:rPr>
                <w:rFonts w:ascii="QCF_P376" w:hAnsi="QCF_P376" w:cs="QCF_P376"/>
                <w:color w:val="000000"/>
                <w:sz w:val="2"/>
                <w:szCs w:val="2"/>
                <w:rtl/>
              </w:rPr>
              <w:t xml:space="preserve"> </w:t>
            </w:r>
            <w:r>
              <w:rPr>
                <w:rFonts w:ascii="QCF_P376" w:hAnsi="QCF_P376" w:cs="QCF_P376"/>
                <w:color w:val="000000"/>
                <w:sz w:val="27"/>
                <w:szCs w:val="27"/>
                <w:rtl/>
              </w:rPr>
              <w:t>ﮚ</w:t>
            </w:r>
            <w:r>
              <w:rPr>
                <w:rFonts w:ascii="QCF_P376" w:hAnsi="QCF_P376" w:cs="QCF_P376"/>
                <w:color w:val="000000"/>
                <w:sz w:val="2"/>
                <w:szCs w:val="2"/>
                <w:rtl/>
              </w:rPr>
              <w:t xml:space="preserve"> </w:t>
            </w:r>
            <w:r>
              <w:rPr>
                <w:rFonts w:ascii="QCF_P376" w:hAnsi="QCF_P376" w:cs="QCF_P376" w:hint="cs"/>
                <w:color w:val="000000"/>
                <w:sz w:val="27"/>
                <w:szCs w:val="27"/>
                <w:rtl/>
              </w:rPr>
              <w:t xml:space="preserve"> </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DB4C94"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221</w:t>
            </w:r>
          </w:p>
        </w:tc>
        <w:tc>
          <w:tcPr>
            <w:tcW w:w="3789" w:type="dxa"/>
            <w:gridSpan w:val="6"/>
          </w:tcPr>
          <w:p w:rsidR="005D05DA" w:rsidRPr="00DB4C94" w:rsidRDefault="00DB4C94" w:rsidP="00DB4C9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ﮥ</w:t>
            </w:r>
            <w:r>
              <w:rPr>
                <w:rFonts w:ascii="QCF_P376" w:hAnsi="QCF_P376" w:cs="QCF_P376"/>
                <w:color w:val="000000"/>
                <w:sz w:val="2"/>
                <w:szCs w:val="2"/>
                <w:rtl/>
              </w:rPr>
              <w:t xml:space="preserve"> </w:t>
            </w:r>
            <w:r w:rsidRPr="00DB4C94">
              <w:rPr>
                <w:rFonts w:ascii="QCF_P376" w:hAnsi="QCF_P376" w:cs="QCF_P376"/>
                <w:color w:val="000000"/>
                <w:sz w:val="27"/>
                <w:szCs w:val="27"/>
                <w:u w:val="single"/>
                <w:rtl/>
              </w:rPr>
              <w:t>ﮦ</w:t>
            </w:r>
            <w:r>
              <w:rPr>
                <w:rFonts w:ascii="QCF_P376" w:hAnsi="QCF_P376" w:cs="QCF_P376"/>
                <w:color w:val="000000"/>
                <w:sz w:val="2"/>
                <w:szCs w:val="2"/>
                <w:rtl/>
              </w:rPr>
              <w:t xml:space="preserve"> </w:t>
            </w:r>
            <w:r>
              <w:rPr>
                <w:rFonts w:ascii="QCF_P376" w:hAnsi="QCF_P376" w:cs="QCF_P376"/>
                <w:color w:val="000000"/>
                <w:sz w:val="27"/>
                <w:szCs w:val="27"/>
                <w:rtl/>
              </w:rPr>
              <w:t>ﮧ</w:t>
            </w:r>
            <w:r>
              <w:rPr>
                <w:rFonts w:ascii="QCF_P376" w:hAnsi="QCF_P376" w:cs="QCF_P376"/>
                <w:color w:val="000000"/>
                <w:sz w:val="2"/>
                <w:szCs w:val="2"/>
                <w:rtl/>
              </w:rPr>
              <w:t xml:space="preserve"> </w:t>
            </w:r>
            <w:r>
              <w:rPr>
                <w:rFonts w:ascii="QCF_P376" w:hAnsi="QCF_P376" w:cs="QCF_P376"/>
                <w:color w:val="000000"/>
                <w:sz w:val="27"/>
                <w:szCs w:val="27"/>
                <w:rtl/>
              </w:rPr>
              <w:t>ﮨ</w:t>
            </w:r>
            <w:r>
              <w:rPr>
                <w:rFonts w:ascii="QCF_P376" w:hAnsi="QCF_P376" w:cs="QCF_P376"/>
                <w:color w:val="000000"/>
                <w:sz w:val="2"/>
                <w:szCs w:val="2"/>
                <w:rtl/>
              </w:rPr>
              <w:t xml:space="preserve"> </w:t>
            </w:r>
            <w:r>
              <w:rPr>
                <w:rFonts w:ascii="QCF_P376" w:hAnsi="QCF_P376" w:cs="QCF_P376"/>
                <w:color w:val="000000"/>
                <w:sz w:val="27"/>
                <w:szCs w:val="27"/>
                <w:rtl/>
              </w:rPr>
              <w:t>ﮩ</w:t>
            </w:r>
            <w:r>
              <w:rPr>
                <w:rFonts w:ascii="QCF_P376" w:hAnsi="QCF_P376" w:cs="QCF_P376"/>
                <w:color w:val="000000"/>
                <w:sz w:val="2"/>
                <w:szCs w:val="2"/>
                <w:rtl/>
              </w:rPr>
              <w:t xml:space="preserve"> </w:t>
            </w:r>
            <w:r>
              <w:rPr>
                <w:rFonts w:ascii="QCF_P376" w:hAnsi="QCF_P376" w:cs="QCF_P376"/>
                <w:color w:val="000000"/>
                <w:sz w:val="27"/>
                <w:szCs w:val="27"/>
                <w:rtl/>
              </w:rPr>
              <w:t>ﮪ</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B21355"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223</w:t>
            </w:r>
          </w:p>
        </w:tc>
        <w:tc>
          <w:tcPr>
            <w:tcW w:w="4219" w:type="dxa"/>
            <w:gridSpan w:val="2"/>
          </w:tcPr>
          <w:p w:rsidR="005D05DA" w:rsidRPr="00B21355" w:rsidRDefault="00B21355" w:rsidP="00B2135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ﯓ</w:t>
            </w:r>
            <w:r>
              <w:rPr>
                <w:rFonts w:ascii="QCF_P376" w:hAnsi="QCF_P376" w:cs="QCF_P376"/>
                <w:color w:val="000000"/>
                <w:sz w:val="2"/>
                <w:szCs w:val="2"/>
                <w:rtl/>
              </w:rPr>
              <w:t xml:space="preserve"> </w:t>
            </w:r>
            <w:r w:rsidRPr="00B21355">
              <w:rPr>
                <w:rFonts w:ascii="QCF_P376" w:hAnsi="QCF_P376" w:cs="QCF_P376"/>
                <w:color w:val="000000"/>
                <w:sz w:val="27"/>
                <w:szCs w:val="27"/>
                <w:u w:val="single"/>
                <w:rtl/>
              </w:rPr>
              <w:t>ﯔ</w:t>
            </w:r>
            <w:r>
              <w:rPr>
                <w:rFonts w:ascii="QCF_P376" w:hAnsi="QCF_P376" w:cs="QCF_P376"/>
                <w:color w:val="000000"/>
                <w:sz w:val="2"/>
                <w:szCs w:val="2"/>
                <w:rtl/>
              </w:rPr>
              <w:t xml:space="preserve">   </w:t>
            </w:r>
            <w:r>
              <w:rPr>
                <w:rFonts w:ascii="QCF_P376" w:hAnsi="QCF_P376" w:cs="QCF_P376"/>
                <w:color w:val="000000"/>
                <w:sz w:val="27"/>
                <w:szCs w:val="27"/>
                <w:rtl/>
              </w:rPr>
              <w:t>ﯕ</w:t>
            </w:r>
            <w:r>
              <w:rPr>
                <w:rFonts w:ascii="QCF_P376" w:hAnsi="QCF_P376" w:cs="QCF_P376"/>
                <w:color w:val="000000"/>
                <w:sz w:val="2"/>
                <w:szCs w:val="2"/>
                <w:rtl/>
              </w:rPr>
              <w:t xml:space="preserve"> </w:t>
            </w:r>
            <w:r>
              <w:rPr>
                <w:rFonts w:ascii="QCF_P376" w:hAnsi="QCF_P376" w:cs="QCF_P376"/>
                <w:color w:val="000000"/>
                <w:sz w:val="27"/>
                <w:szCs w:val="27"/>
                <w:rtl/>
              </w:rPr>
              <w:t>ﯖ</w:t>
            </w:r>
            <w:r>
              <w:rPr>
                <w:rFonts w:ascii="QCF_P376" w:hAnsi="QCF_P376" w:cs="QCF_P376"/>
                <w:color w:val="000000"/>
                <w:sz w:val="2"/>
                <w:szCs w:val="2"/>
                <w:rtl/>
              </w:rPr>
              <w:t xml:space="preserve">       </w:t>
            </w:r>
            <w:r>
              <w:rPr>
                <w:rFonts w:ascii="QCF_P376" w:hAnsi="QCF_P376" w:cs="QCF_P376" w:hint="cs"/>
                <w:color w:val="000000"/>
                <w:sz w:val="27"/>
                <w:szCs w:val="27"/>
                <w:rtl/>
              </w:rPr>
              <w:t xml:space="preserve"> </w:t>
            </w:r>
            <w:r>
              <w:rPr>
                <w:rFonts w:ascii="QCF_P376" w:hAnsi="QCF_P376" w:cs="QCF_P376"/>
                <w:color w:val="000000"/>
                <w:sz w:val="2"/>
                <w:szCs w:val="2"/>
                <w:rtl/>
              </w:rPr>
              <w:t xml:space="preserve">  </w:t>
            </w:r>
            <w:r>
              <w:rPr>
                <w:rFonts w:ascii="QCF_BSML" w:hAnsi="QCF_BSML" w:cs="QCF_BSML"/>
                <w:color w:val="000000"/>
                <w:sz w:val="27"/>
                <w:szCs w:val="27"/>
                <w:rtl/>
              </w:rPr>
              <w:t>ﭼ</w:t>
            </w:r>
          </w:p>
        </w:tc>
      </w:tr>
      <w:tr w:rsidR="005D05DA" w:rsidTr="00486B57">
        <w:tc>
          <w:tcPr>
            <w:tcW w:w="866" w:type="dxa"/>
          </w:tcPr>
          <w:p w:rsidR="005D05DA" w:rsidRPr="0098770F" w:rsidRDefault="00B21355"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224</w:t>
            </w:r>
          </w:p>
        </w:tc>
        <w:tc>
          <w:tcPr>
            <w:tcW w:w="3789" w:type="dxa"/>
            <w:gridSpan w:val="6"/>
          </w:tcPr>
          <w:p w:rsidR="005D05DA" w:rsidRPr="00B21355" w:rsidRDefault="00B21355" w:rsidP="00B2135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ﯘ</w:t>
            </w:r>
            <w:r>
              <w:rPr>
                <w:rFonts w:ascii="QCF_P376" w:hAnsi="QCF_P376" w:cs="QCF_P376"/>
                <w:color w:val="000000"/>
                <w:sz w:val="2"/>
                <w:szCs w:val="2"/>
                <w:rtl/>
              </w:rPr>
              <w:t xml:space="preserve"> </w:t>
            </w:r>
            <w:r w:rsidRPr="00B21355">
              <w:rPr>
                <w:rFonts w:ascii="QCF_P376" w:hAnsi="QCF_P376" w:cs="QCF_P376"/>
                <w:color w:val="000000"/>
                <w:sz w:val="27"/>
                <w:szCs w:val="27"/>
                <w:u w:val="single"/>
                <w:rtl/>
              </w:rPr>
              <w:t>ﯙ</w:t>
            </w:r>
            <w:r>
              <w:rPr>
                <w:rFonts w:ascii="QCF_P376" w:hAnsi="QCF_P376" w:cs="QCF_P376"/>
                <w:color w:val="000000"/>
                <w:sz w:val="2"/>
                <w:szCs w:val="2"/>
                <w:rtl/>
              </w:rPr>
              <w:t xml:space="preserve"> </w:t>
            </w:r>
            <w:r>
              <w:rPr>
                <w:rFonts w:ascii="QCF_P376" w:hAnsi="QCF_P376" w:cs="QCF_P376"/>
                <w:color w:val="000000"/>
                <w:sz w:val="27"/>
                <w:szCs w:val="27"/>
                <w:rtl/>
              </w:rPr>
              <w:t>ﯚ</w:t>
            </w:r>
            <w:r>
              <w:rPr>
                <w:rFonts w:ascii="QCF_P376" w:hAnsi="QCF_P376" w:cs="QCF_P376"/>
                <w:color w:val="000000"/>
                <w:sz w:val="2"/>
                <w:szCs w:val="2"/>
                <w:rtl/>
              </w:rPr>
              <w:t xml:space="preserve">             </w:t>
            </w:r>
            <w:r>
              <w:rPr>
                <w:rFonts w:ascii="QCF_P376" w:hAnsi="QCF_P376" w:cs="QCF_P376" w:hint="cs"/>
                <w:color w:val="000000"/>
                <w:sz w:val="27"/>
                <w:szCs w:val="27"/>
                <w:rtl/>
              </w:rPr>
              <w:t xml:space="preserve"> </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B21355"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226</w:t>
            </w:r>
          </w:p>
        </w:tc>
        <w:tc>
          <w:tcPr>
            <w:tcW w:w="4219" w:type="dxa"/>
            <w:gridSpan w:val="2"/>
          </w:tcPr>
          <w:p w:rsidR="005D05DA" w:rsidRPr="00B21355" w:rsidRDefault="00B21355" w:rsidP="00B2135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ﯤ</w:t>
            </w:r>
            <w:r>
              <w:rPr>
                <w:rFonts w:ascii="QCF_P376" w:hAnsi="QCF_P376" w:cs="QCF_P376"/>
                <w:color w:val="000000"/>
                <w:sz w:val="2"/>
                <w:szCs w:val="2"/>
                <w:rtl/>
              </w:rPr>
              <w:t xml:space="preserve"> </w:t>
            </w:r>
            <w:r>
              <w:rPr>
                <w:rFonts w:ascii="QCF_P376" w:hAnsi="QCF_P376" w:cs="QCF_P376"/>
                <w:color w:val="000000"/>
                <w:sz w:val="27"/>
                <w:szCs w:val="27"/>
                <w:rtl/>
              </w:rPr>
              <w:t>ﯥ</w:t>
            </w:r>
            <w:r>
              <w:rPr>
                <w:rFonts w:ascii="QCF_P376" w:hAnsi="QCF_P376" w:cs="QCF_P376"/>
                <w:color w:val="000000"/>
                <w:sz w:val="2"/>
                <w:szCs w:val="2"/>
                <w:rtl/>
              </w:rPr>
              <w:t xml:space="preserve"> </w:t>
            </w:r>
            <w:r w:rsidRPr="00B21355">
              <w:rPr>
                <w:rFonts w:ascii="QCF_P376" w:hAnsi="QCF_P376" w:cs="QCF_P376"/>
                <w:color w:val="000000"/>
                <w:sz w:val="27"/>
                <w:szCs w:val="27"/>
                <w:u w:val="single"/>
                <w:rtl/>
              </w:rPr>
              <w:t>ﯦ</w:t>
            </w:r>
            <w:r>
              <w:rPr>
                <w:rFonts w:ascii="QCF_P376" w:hAnsi="QCF_P376" w:cs="QCF_P376"/>
                <w:color w:val="000000"/>
                <w:sz w:val="2"/>
                <w:szCs w:val="2"/>
                <w:rtl/>
              </w:rPr>
              <w:t xml:space="preserve"> </w:t>
            </w:r>
            <w:r>
              <w:rPr>
                <w:rFonts w:ascii="QCF_P376" w:hAnsi="QCF_P376" w:cs="QCF_P376"/>
                <w:color w:val="000000"/>
                <w:sz w:val="27"/>
                <w:szCs w:val="27"/>
                <w:rtl/>
              </w:rPr>
              <w:t>ﯧ</w:t>
            </w:r>
            <w:r>
              <w:rPr>
                <w:rFonts w:ascii="QCF_P376" w:hAnsi="QCF_P376" w:cs="QCF_P376"/>
                <w:color w:val="000000"/>
                <w:sz w:val="2"/>
                <w:szCs w:val="2"/>
                <w:rtl/>
              </w:rPr>
              <w:t xml:space="preserve"> </w:t>
            </w:r>
            <w:r>
              <w:rPr>
                <w:rFonts w:ascii="QCF_P376" w:hAnsi="QCF_P376" w:cs="QCF_P376"/>
                <w:color w:val="000000"/>
                <w:sz w:val="27"/>
                <w:szCs w:val="27"/>
                <w:rtl/>
              </w:rPr>
              <w:t>ﯨ</w:t>
            </w:r>
            <w:r>
              <w:rPr>
                <w:rFonts w:ascii="QCF_P376" w:hAnsi="QCF_P376" w:cs="QCF_P376"/>
                <w:color w:val="000000"/>
                <w:sz w:val="2"/>
                <w:szCs w:val="2"/>
                <w:rtl/>
              </w:rPr>
              <w:t xml:space="preserve"> </w:t>
            </w:r>
            <w:r>
              <w:rPr>
                <w:rFonts w:ascii="QCF_P376" w:hAnsi="QCF_P376" w:cs="QCF_P376" w:hint="cs"/>
                <w:color w:val="000000"/>
                <w:sz w:val="27"/>
                <w:szCs w:val="27"/>
                <w:rtl/>
              </w:rPr>
              <w:t xml:space="preserve"> </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D05DA" w:rsidTr="00486B57">
        <w:tc>
          <w:tcPr>
            <w:tcW w:w="866" w:type="dxa"/>
          </w:tcPr>
          <w:p w:rsidR="005D05DA" w:rsidRPr="0098770F" w:rsidRDefault="00B21355" w:rsidP="00136A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227</w:t>
            </w:r>
          </w:p>
        </w:tc>
        <w:tc>
          <w:tcPr>
            <w:tcW w:w="3789" w:type="dxa"/>
            <w:gridSpan w:val="6"/>
          </w:tcPr>
          <w:p w:rsidR="005D05DA" w:rsidRPr="00B21355" w:rsidRDefault="00B21355" w:rsidP="00B2135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ﯪ</w:t>
            </w:r>
            <w:r>
              <w:rPr>
                <w:rFonts w:ascii="QCF_P376" w:hAnsi="QCF_P376" w:cs="QCF_P376"/>
                <w:color w:val="000000"/>
                <w:sz w:val="2"/>
                <w:szCs w:val="2"/>
                <w:rtl/>
              </w:rPr>
              <w:t xml:space="preserve"> </w:t>
            </w:r>
            <w:r>
              <w:rPr>
                <w:rFonts w:ascii="QCF_P376" w:hAnsi="QCF_P376" w:cs="QCF_P376"/>
                <w:color w:val="000000"/>
                <w:sz w:val="27"/>
                <w:szCs w:val="27"/>
                <w:rtl/>
              </w:rPr>
              <w:t>ﯫ</w:t>
            </w:r>
            <w:r>
              <w:rPr>
                <w:rFonts w:ascii="QCF_P376" w:hAnsi="QCF_P376" w:cs="QCF_P376"/>
                <w:color w:val="000000"/>
                <w:sz w:val="2"/>
                <w:szCs w:val="2"/>
                <w:rtl/>
              </w:rPr>
              <w:t xml:space="preserve">     </w:t>
            </w:r>
            <w:r>
              <w:rPr>
                <w:rFonts w:ascii="QCF_P376" w:hAnsi="QCF_P376" w:cs="QCF_P376"/>
                <w:color w:val="000000"/>
                <w:sz w:val="27"/>
                <w:szCs w:val="27"/>
                <w:rtl/>
              </w:rPr>
              <w:t>ﯬ</w:t>
            </w:r>
            <w:r>
              <w:rPr>
                <w:rFonts w:ascii="QCF_P376" w:hAnsi="QCF_P376" w:cs="QCF_P376"/>
                <w:color w:val="000000"/>
                <w:sz w:val="2"/>
                <w:szCs w:val="2"/>
                <w:rtl/>
              </w:rPr>
              <w:t xml:space="preserve"> </w:t>
            </w:r>
            <w:r>
              <w:rPr>
                <w:rFonts w:ascii="QCF_P376" w:hAnsi="QCF_P376" w:cs="QCF_P376"/>
                <w:color w:val="000000"/>
                <w:sz w:val="27"/>
                <w:szCs w:val="27"/>
                <w:rtl/>
              </w:rPr>
              <w:t>ﯭ</w:t>
            </w:r>
            <w:r>
              <w:rPr>
                <w:rFonts w:ascii="QCF_P376" w:hAnsi="QCF_P376" w:cs="QCF_P376"/>
                <w:color w:val="000000"/>
                <w:sz w:val="2"/>
                <w:szCs w:val="2"/>
                <w:rtl/>
              </w:rPr>
              <w:t xml:space="preserve"> </w:t>
            </w:r>
            <w:r w:rsidRPr="00B21355">
              <w:rPr>
                <w:rFonts w:ascii="QCF_P376" w:hAnsi="QCF_P376" w:cs="QCF_P376"/>
                <w:color w:val="000000"/>
                <w:sz w:val="27"/>
                <w:szCs w:val="27"/>
                <w:u w:val="single"/>
                <w:rtl/>
              </w:rPr>
              <w:t>ﯮ</w:t>
            </w:r>
            <w:r>
              <w:rPr>
                <w:rFonts w:ascii="QCF_P376" w:hAnsi="QCF_P376" w:cs="QCF_P376"/>
                <w:color w:val="000000"/>
                <w:sz w:val="2"/>
                <w:szCs w:val="2"/>
                <w:rtl/>
              </w:rPr>
              <w:t xml:space="preserve"> </w:t>
            </w:r>
            <w:r>
              <w:rPr>
                <w:rFonts w:ascii="QCF_P376" w:hAnsi="QCF_P376" w:cs="QCF_P376"/>
                <w:color w:val="000000"/>
                <w:sz w:val="27"/>
                <w:szCs w:val="27"/>
                <w:rtl/>
              </w:rPr>
              <w:t>ﯯ</w:t>
            </w:r>
            <w:r>
              <w:rPr>
                <w:rFonts w:ascii="QCF_P376" w:hAnsi="QCF_P376" w:cs="QCF_P376"/>
                <w:color w:val="000000"/>
                <w:sz w:val="2"/>
                <w:szCs w:val="2"/>
                <w:rtl/>
              </w:rPr>
              <w:t xml:space="preserve"> </w:t>
            </w:r>
            <w:r w:rsidRPr="00B21355">
              <w:rPr>
                <w:rFonts w:ascii="QCF_P376" w:hAnsi="QCF_P376" w:cs="QCF_P376"/>
                <w:color w:val="000000"/>
                <w:sz w:val="27"/>
                <w:szCs w:val="27"/>
                <w:u w:val="single"/>
                <w:rtl/>
              </w:rPr>
              <w:t>ﯰ</w:t>
            </w:r>
            <w:r>
              <w:rPr>
                <w:rFonts w:ascii="QCF_P376" w:hAnsi="QCF_P376" w:cs="QCF_P376"/>
                <w:color w:val="000000"/>
                <w:sz w:val="2"/>
                <w:szCs w:val="2"/>
                <w:rtl/>
              </w:rPr>
              <w:t xml:space="preserve"> </w:t>
            </w:r>
            <w:r>
              <w:rPr>
                <w:rFonts w:ascii="QCF_P376" w:hAnsi="QCF_P376" w:cs="QCF_P376"/>
                <w:color w:val="000000"/>
                <w:sz w:val="27"/>
                <w:szCs w:val="27"/>
                <w:rtl/>
              </w:rPr>
              <w:t>ﯱ</w:t>
            </w:r>
            <w:r>
              <w:rPr>
                <w:rFonts w:ascii="QCF_P376" w:hAnsi="QCF_P376" w:cs="QCF_P376"/>
                <w:color w:val="000000"/>
                <w:sz w:val="2"/>
                <w:szCs w:val="2"/>
                <w:rtl/>
              </w:rPr>
              <w:t xml:space="preserve">     </w:t>
            </w:r>
            <w:r>
              <w:rPr>
                <w:rFonts w:ascii="QCF_P376" w:hAnsi="QCF_P376" w:cs="QCF_P376"/>
                <w:color w:val="000000"/>
                <w:sz w:val="27"/>
                <w:szCs w:val="27"/>
                <w:rtl/>
              </w:rPr>
              <w:t>ﯲ</w:t>
            </w:r>
            <w:r>
              <w:rPr>
                <w:rFonts w:ascii="QCF_P376" w:hAnsi="QCF_P376" w:cs="QCF_P376"/>
                <w:color w:val="000000"/>
                <w:sz w:val="2"/>
                <w:szCs w:val="2"/>
                <w:rtl/>
              </w:rPr>
              <w:t xml:space="preserve"> </w:t>
            </w:r>
            <w:r>
              <w:rPr>
                <w:rFonts w:ascii="QCF_P376" w:hAnsi="QCF_P376" w:cs="QCF_P376"/>
                <w:color w:val="000000"/>
                <w:sz w:val="27"/>
                <w:szCs w:val="27"/>
                <w:rtl/>
              </w:rPr>
              <w:t>ﯳ</w:t>
            </w:r>
            <w:r>
              <w:rPr>
                <w:rFonts w:ascii="QCF_P376" w:hAnsi="QCF_P376" w:cs="QCF_P376"/>
                <w:color w:val="000000"/>
                <w:sz w:val="2"/>
                <w:szCs w:val="2"/>
                <w:rtl/>
              </w:rPr>
              <w:t xml:space="preserve">  </w:t>
            </w:r>
            <w:r>
              <w:rPr>
                <w:rFonts w:ascii="QCF_P376" w:hAnsi="QCF_P376" w:cs="QCF_P376"/>
                <w:color w:val="000000"/>
                <w:sz w:val="27"/>
                <w:szCs w:val="27"/>
                <w:rtl/>
              </w:rPr>
              <w:t>ﯴ</w:t>
            </w:r>
            <w:r>
              <w:rPr>
                <w:rFonts w:ascii="QCF_P376" w:hAnsi="QCF_P376" w:cs="QCF_P376"/>
                <w:color w:val="000000"/>
                <w:sz w:val="2"/>
                <w:szCs w:val="2"/>
                <w:rtl/>
              </w:rPr>
              <w:t xml:space="preserve"> </w:t>
            </w:r>
            <w:r>
              <w:rPr>
                <w:rFonts w:ascii="QCF_P376" w:hAnsi="QCF_P376" w:cs="QCF_P376"/>
                <w:color w:val="000000"/>
                <w:sz w:val="27"/>
                <w:szCs w:val="27"/>
                <w:rtl/>
              </w:rPr>
              <w:t>ﯵ</w:t>
            </w:r>
            <w:r>
              <w:rPr>
                <w:rFonts w:ascii="QCF_P376" w:hAnsi="QCF_P376" w:cs="QCF_P376"/>
                <w:color w:val="000000"/>
                <w:sz w:val="2"/>
                <w:szCs w:val="2"/>
                <w:rtl/>
              </w:rPr>
              <w:t xml:space="preserve"> </w:t>
            </w:r>
            <w:r>
              <w:rPr>
                <w:rFonts w:ascii="QCF_P376" w:hAnsi="QCF_P376" w:cs="QCF_P376"/>
                <w:color w:val="000000"/>
                <w:sz w:val="27"/>
                <w:szCs w:val="27"/>
                <w:rtl/>
              </w:rPr>
              <w:t>ﯶ</w:t>
            </w:r>
            <w:r>
              <w:rPr>
                <w:rFonts w:ascii="QCF_P376" w:hAnsi="QCF_P376" w:cs="QCF_P376"/>
                <w:color w:val="0000A5"/>
                <w:sz w:val="27"/>
                <w:szCs w:val="27"/>
                <w:rtl/>
              </w:rPr>
              <w:t>ﯷ</w:t>
            </w:r>
            <w:r>
              <w:rPr>
                <w:rFonts w:ascii="QCF_P376" w:hAnsi="QCF_P376" w:cs="QCF_P376"/>
                <w:color w:val="000000"/>
                <w:sz w:val="2"/>
                <w:szCs w:val="2"/>
                <w:rtl/>
              </w:rPr>
              <w:t xml:space="preserve"> </w:t>
            </w:r>
            <w:r>
              <w:rPr>
                <w:rFonts w:ascii="QCF_P376" w:hAnsi="QCF_P376" w:cs="QCF_P376"/>
                <w:color w:val="000000"/>
                <w:sz w:val="27"/>
                <w:szCs w:val="27"/>
                <w:rtl/>
              </w:rPr>
              <w:t>ﯸ</w:t>
            </w:r>
            <w:r>
              <w:rPr>
                <w:rFonts w:ascii="QCF_P376" w:hAnsi="QCF_P376" w:cs="QCF_P376"/>
                <w:color w:val="000000"/>
                <w:sz w:val="2"/>
                <w:szCs w:val="2"/>
                <w:rtl/>
              </w:rPr>
              <w:t xml:space="preserve"> </w:t>
            </w:r>
            <w:r>
              <w:rPr>
                <w:rFonts w:ascii="QCF_P376" w:hAnsi="QCF_P376" w:cs="QCF_P376"/>
                <w:color w:val="000000"/>
                <w:sz w:val="27"/>
                <w:szCs w:val="27"/>
                <w:rtl/>
              </w:rPr>
              <w:t>ﯹ</w:t>
            </w:r>
            <w:r>
              <w:rPr>
                <w:rFonts w:ascii="QCF_P376" w:hAnsi="QCF_P376" w:cs="QCF_P376"/>
                <w:color w:val="000000"/>
                <w:sz w:val="2"/>
                <w:szCs w:val="2"/>
                <w:rtl/>
              </w:rPr>
              <w:t xml:space="preserve"> </w:t>
            </w:r>
            <w:r>
              <w:rPr>
                <w:rFonts w:ascii="QCF_P376" w:hAnsi="QCF_P376" w:cs="QCF_P376"/>
                <w:color w:val="000000"/>
                <w:sz w:val="27"/>
                <w:szCs w:val="27"/>
                <w:rtl/>
              </w:rPr>
              <w:t>ﯺ</w:t>
            </w:r>
            <w:r>
              <w:rPr>
                <w:rFonts w:ascii="QCF_P376" w:hAnsi="QCF_P376" w:cs="QCF_P376"/>
                <w:color w:val="000000"/>
                <w:sz w:val="2"/>
                <w:szCs w:val="2"/>
                <w:rtl/>
              </w:rPr>
              <w:t xml:space="preserve"> </w:t>
            </w:r>
            <w:r>
              <w:rPr>
                <w:rFonts w:ascii="QCF_P376" w:hAnsi="QCF_P376" w:cs="QCF_P376"/>
                <w:color w:val="000000"/>
                <w:sz w:val="27"/>
                <w:szCs w:val="27"/>
                <w:rtl/>
              </w:rPr>
              <w:t>ﯻ</w:t>
            </w:r>
            <w:r>
              <w:rPr>
                <w:rFonts w:ascii="QCF_P376" w:hAnsi="QCF_P376" w:cs="QCF_P376"/>
                <w:color w:val="000000"/>
                <w:sz w:val="2"/>
                <w:szCs w:val="2"/>
                <w:rtl/>
              </w:rPr>
              <w:t xml:space="preserve"> </w:t>
            </w:r>
            <w:r>
              <w:rPr>
                <w:rFonts w:ascii="QCF_P376" w:hAnsi="QCF_P376" w:cs="QCF_P376"/>
                <w:color w:val="000000"/>
                <w:sz w:val="27"/>
                <w:szCs w:val="27"/>
                <w:rtl/>
              </w:rPr>
              <w:t>ﯼ</w:t>
            </w:r>
            <w:r>
              <w:rPr>
                <w:rFonts w:ascii="QCF_P376" w:hAnsi="QCF_P376" w:cs="QCF_P376"/>
                <w:color w:val="000000"/>
                <w:sz w:val="2"/>
                <w:szCs w:val="2"/>
                <w:rtl/>
              </w:rPr>
              <w:t xml:space="preserve"> </w:t>
            </w:r>
            <w:r>
              <w:rPr>
                <w:rFonts w:ascii="QCF_P376" w:hAnsi="QCF_P376" w:cs="QCF_P376"/>
                <w:color w:val="000000"/>
                <w:sz w:val="27"/>
                <w:szCs w:val="27"/>
                <w:rtl/>
              </w:rPr>
              <w:t>ﯽ</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746" w:type="dxa"/>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p>
        </w:tc>
        <w:tc>
          <w:tcPr>
            <w:tcW w:w="4219" w:type="dxa"/>
            <w:gridSpan w:val="2"/>
          </w:tcPr>
          <w:p w:rsidR="005D05DA" w:rsidRPr="0098770F" w:rsidRDefault="005D05DA" w:rsidP="00136AFF">
            <w:pPr>
              <w:autoSpaceDE w:val="0"/>
              <w:autoSpaceDN w:val="0"/>
              <w:bidi/>
              <w:adjustRightInd w:val="0"/>
              <w:jc w:val="both"/>
              <w:rPr>
                <w:rFonts w:ascii="Traditional Arabic" w:eastAsia="Times New Roman" w:hAnsi="Traditional Arabic" w:cs="Traditional Arabic"/>
                <w:sz w:val="28"/>
                <w:szCs w:val="28"/>
                <w:rtl/>
              </w:rPr>
            </w:pPr>
          </w:p>
        </w:tc>
      </w:tr>
    </w:tbl>
    <w:p w:rsidR="005D05DA" w:rsidRPr="00935E37" w:rsidRDefault="002834BA" w:rsidP="004473BB">
      <w:pPr>
        <w:pStyle w:val="ListParagraph"/>
        <w:numPr>
          <w:ilvl w:val="0"/>
          <w:numId w:val="100"/>
        </w:numPr>
        <w:tabs>
          <w:tab w:val="left" w:pos="283"/>
        </w:tabs>
        <w:autoSpaceDE w:val="0"/>
        <w:autoSpaceDN w:val="0"/>
        <w:bidi/>
        <w:adjustRightInd w:val="0"/>
        <w:spacing w:after="0" w:line="240" w:lineRule="auto"/>
        <w:jc w:val="both"/>
        <w:rPr>
          <w:rFonts w:ascii="Traditional Arabic" w:eastAsia="Times New Roman" w:hAnsi="Traditional Arabic" w:cs="Traditional Arabic"/>
          <w:b/>
          <w:bCs/>
          <w:sz w:val="36"/>
          <w:szCs w:val="36"/>
        </w:rPr>
      </w:pPr>
      <w:r w:rsidRPr="00935E37">
        <w:rPr>
          <w:rFonts w:ascii="Traditional Arabic" w:eastAsia="Times New Roman" w:hAnsi="Traditional Arabic" w:cs="Traditional Arabic" w:hint="cs"/>
          <w:b/>
          <w:bCs/>
          <w:sz w:val="36"/>
          <w:szCs w:val="36"/>
          <w:rtl/>
        </w:rPr>
        <w:lastRenderedPageBreak/>
        <w:t>النماذج//</w:t>
      </w:r>
    </w:p>
    <w:p w:rsidR="0035657A" w:rsidRPr="00DA05B7" w:rsidRDefault="00085D09" w:rsidP="00126151">
      <w:pPr>
        <w:pStyle w:val="ListParagraph"/>
        <w:numPr>
          <w:ilvl w:val="0"/>
          <w:numId w:val="56"/>
        </w:numPr>
        <w:tabs>
          <w:tab w:val="left" w:pos="283"/>
        </w:tabs>
        <w:autoSpaceDE w:val="0"/>
        <w:autoSpaceDN w:val="0"/>
        <w:bidi/>
        <w:adjustRightInd w:val="0"/>
        <w:spacing w:after="0" w:line="240" w:lineRule="auto"/>
        <w:ind w:hanging="721"/>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828A1" w:rsidRPr="00DA05B7">
        <w:rPr>
          <w:rFonts w:ascii="Traditional Arabic" w:eastAsia="Times New Roman" w:hAnsi="Traditional Arabic" w:cs="Traditional Arabic" w:hint="cs"/>
          <w:sz w:val="36"/>
          <w:szCs w:val="36"/>
          <w:rtl/>
        </w:rPr>
        <w:t>قوله تعالى:</w:t>
      </w:r>
      <w:r w:rsidR="001828A1" w:rsidRPr="00DA05B7">
        <w:rPr>
          <w:rFonts w:ascii="QCF_BSML" w:hAnsi="QCF_BSML" w:cs="QCF_BSML" w:hint="cs"/>
          <w:color w:val="000000"/>
          <w:sz w:val="35"/>
          <w:szCs w:val="35"/>
          <w:rtl/>
        </w:rPr>
        <w:t xml:space="preserve">    </w:t>
      </w:r>
      <w:r w:rsidR="00145C60" w:rsidRPr="00DA05B7">
        <w:rPr>
          <w:rFonts w:ascii="QCF_BSML" w:hAnsi="QCF_BSML" w:cs="QCF_BSML"/>
          <w:color w:val="000000"/>
          <w:sz w:val="35"/>
          <w:szCs w:val="35"/>
          <w:rtl/>
        </w:rPr>
        <w:t xml:space="preserve">ﭽ </w:t>
      </w:r>
      <w:r w:rsidR="00145C60" w:rsidRPr="00DA05B7">
        <w:rPr>
          <w:rFonts w:ascii="QCF_P367" w:hAnsi="QCF_P367" w:cs="QCF_P367"/>
          <w:color w:val="000000"/>
          <w:sz w:val="35"/>
          <w:szCs w:val="35"/>
          <w:rtl/>
        </w:rPr>
        <w:t xml:space="preserve">ﯭ  ﯮ       ﯯ  ﯰ   ﯱ  ﯲ  ﯳ  ﯴ  </w:t>
      </w:r>
      <w:r w:rsidR="00145C60" w:rsidRPr="00DA05B7">
        <w:rPr>
          <w:rFonts w:ascii="QCF_BSML" w:hAnsi="QCF_BSML" w:cs="QCF_BSML"/>
          <w:color w:val="000000"/>
          <w:sz w:val="35"/>
          <w:szCs w:val="35"/>
          <w:rtl/>
        </w:rPr>
        <w:t>ﭼ</w:t>
      </w:r>
      <w:r w:rsidR="001828A1" w:rsidRPr="00DA05B7">
        <w:rPr>
          <w:rFonts w:ascii="Simplified Arabic" w:hAnsi="Simplified Arabic" w:cs="Simplified Arabic"/>
          <w:sz w:val="32"/>
          <w:szCs w:val="32"/>
          <w:vertAlign w:val="superscript"/>
        </w:rPr>
        <w:t>)</w:t>
      </w:r>
      <w:r w:rsidR="001828A1" w:rsidRPr="00957611">
        <w:rPr>
          <w:rStyle w:val="FootnoteReference"/>
          <w:rFonts w:ascii="Simplified Arabic" w:hAnsi="Simplified Arabic" w:cs="Simplified Arabic"/>
          <w:sz w:val="32"/>
          <w:szCs w:val="32"/>
          <w:rtl/>
        </w:rPr>
        <w:footnoteReference w:id="69"/>
      </w:r>
      <w:r w:rsidR="001828A1" w:rsidRPr="00DA05B7">
        <w:rPr>
          <w:rFonts w:ascii="Simplified Arabic" w:hAnsi="Simplified Arabic" w:cs="Simplified Arabic"/>
          <w:sz w:val="32"/>
          <w:szCs w:val="32"/>
          <w:vertAlign w:val="superscript"/>
        </w:rPr>
        <w:t>(</w:t>
      </w:r>
      <w:r w:rsidR="00A70E76" w:rsidRPr="00DA05B7">
        <w:rPr>
          <w:rFonts w:ascii="Traditional Arabic" w:eastAsia="Times New Roman" w:hAnsi="Traditional Arabic" w:cs="Traditional Arabic" w:hint="cs"/>
          <w:sz w:val="36"/>
          <w:szCs w:val="36"/>
          <w:rtl/>
        </w:rPr>
        <w:t>.</w:t>
      </w:r>
      <w:r w:rsidR="000873CE" w:rsidRPr="00DA05B7">
        <w:rPr>
          <w:rFonts w:ascii="Traditional Arabic" w:eastAsia="Times New Roman" w:hAnsi="Traditional Arabic" w:cs="Traditional Arabic" w:hint="cs"/>
          <w:sz w:val="36"/>
          <w:szCs w:val="36"/>
          <w:rtl/>
        </w:rPr>
        <w:t xml:space="preserve"> </w:t>
      </w:r>
    </w:p>
    <w:p w:rsidR="00145C60" w:rsidRDefault="00145C60" w:rsidP="00D851E4">
      <w:pPr>
        <w:bidi/>
        <w:spacing w:after="0" w:line="240" w:lineRule="auto"/>
        <w:ind w:left="283"/>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في الآية مفعولان</w:t>
      </w:r>
      <w:r w:rsidR="00025B48">
        <w:rPr>
          <w:rFonts w:ascii="Traditional Arabic" w:eastAsia="Times New Roman" w:hAnsi="Traditional Arabic" w:cs="Traditional Arabic" w:hint="cs"/>
          <w:sz w:val="36"/>
          <w:szCs w:val="36"/>
          <w:rtl/>
        </w:rPr>
        <w:t xml:space="preserve"> به</w:t>
      </w:r>
      <w:r>
        <w:rPr>
          <w:rFonts w:ascii="Traditional Arabic" w:eastAsia="Times New Roman" w:hAnsi="Traditional Arabic" w:cs="Traditional Arabic" w:hint="cs"/>
          <w:sz w:val="36"/>
          <w:szCs w:val="36"/>
          <w:rtl/>
        </w:rPr>
        <w:t>:</w:t>
      </w:r>
    </w:p>
    <w:p w:rsidR="00145C60" w:rsidRDefault="00145C60" w:rsidP="00126151">
      <w:pPr>
        <w:pStyle w:val="ListParagraph"/>
        <w:numPr>
          <w:ilvl w:val="0"/>
          <w:numId w:val="12"/>
        </w:numPr>
        <w:tabs>
          <w:tab w:val="left" w:pos="566"/>
        </w:tabs>
        <w:bidi/>
        <w:spacing w:after="0" w:line="240" w:lineRule="auto"/>
        <w:ind w:hanging="88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(فرعون) مفعول به للفعل فأتيا, منصوب وعلامة نصبه الفتحة.</w:t>
      </w:r>
    </w:p>
    <w:p w:rsidR="00145C60" w:rsidRDefault="00145C60" w:rsidP="004473BB">
      <w:pPr>
        <w:pStyle w:val="ListParagraph"/>
        <w:numPr>
          <w:ilvl w:val="0"/>
          <w:numId w:val="12"/>
        </w:numPr>
        <w:tabs>
          <w:tab w:val="left" w:pos="566"/>
        </w:tabs>
        <w:bidi/>
        <w:spacing w:after="0" w:line="240" w:lineRule="auto"/>
        <w:ind w:hanging="88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جملة ( إن</w:t>
      </w:r>
      <w:r w:rsidR="00E311A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 رسول رب العالمين ) مقول القول مفعول به.</w:t>
      </w:r>
    </w:p>
    <w:p w:rsidR="008C6753" w:rsidRDefault="008C6753" w:rsidP="00126151">
      <w:pPr>
        <w:bidi/>
        <w:spacing w:after="0" w:line="240" w:lineRule="auto"/>
        <w:rPr>
          <w:rtl/>
        </w:rPr>
      </w:pPr>
      <w:r>
        <w:rPr>
          <w:rFonts w:ascii="Traditional Arabic" w:eastAsia="Times New Roman" w:hAnsi="Traditional Arabic" w:cs="Traditional Arabic" w:hint="cs"/>
          <w:sz w:val="36"/>
          <w:szCs w:val="36"/>
          <w:rtl/>
        </w:rPr>
        <w:t>جاء</w:t>
      </w:r>
      <w:r w:rsidR="00126151">
        <w:rPr>
          <w:rFonts w:ascii="Traditional Arabic" w:eastAsia="Times New Roman" w:hAnsi="Traditional Arabic" w:cs="Traditional Arabic" w:hint="cs"/>
          <w:sz w:val="36"/>
          <w:szCs w:val="36"/>
          <w:rtl/>
        </w:rPr>
        <w:t xml:space="preserve"> في الآية</w:t>
      </w:r>
      <w:r>
        <w:rPr>
          <w:rFonts w:ascii="Traditional Arabic" w:eastAsia="Times New Roman" w:hAnsi="Traditional Arabic" w:cs="Traditional Arabic" w:hint="cs"/>
          <w:sz w:val="36"/>
          <w:szCs w:val="36"/>
          <w:rtl/>
        </w:rPr>
        <w:t xml:space="preserve"> لفظ </w:t>
      </w:r>
      <w:r w:rsidR="00224AD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رسول</w:t>
      </w:r>
      <w:r w:rsidR="00224AD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مفرد في قوله: ( فقولا إنا رسول رب العالمين ) مع أن</w:t>
      </w:r>
      <w:r w:rsidR="0012615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هما اثنان لأن</w:t>
      </w:r>
      <w:r w:rsidR="0012615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ه أراد الجنس </w:t>
      </w:r>
      <w:r w:rsidRPr="00145C60">
        <w:rPr>
          <w:rFonts w:ascii="Traditional Arabic" w:eastAsia="Times New Roman" w:hAnsi="Traditional Arabic" w:cs="Traditional Arabic" w:hint="eastAsia"/>
          <w:sz w:val="36"/>
          <w:szCs w:val="36"/>
          <w:rtl/>
        </w:rPr>
        <w:t>فوحّ</w:t>
      </w:r>
      <w:r w:rsidR="00126151">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hint="eastAsia"/>
          <w:sz w:val="36"/>
          <w:szCs w:val="36"/>
          <w:rtl/>
        </w:rPr>
        <w:t>د،</w:t>
      </w:r>
      <w:r>
        <w:rPr>
          <w:rFonts w:ascii="Traditional Arabic" w:eastAsia="Times New Roman" w:hAnsi="Traditional Arabic" w:cs="Traditional Arabic" w:hint="cs"/>
          <w:sz w:val="36"/>
          <w:szCs w:val="36"/>
          <w:rtl/>
        </w:rPr>
        <w:t xml:space="preserve"> </w:t>
      </w:r>
      <w:r w:rsidRPr="00145C60">
        <w:rPr>
          <w:rFonts w:ascii="Traditional Arabic" w:eastAsia="Times New Roman" w:hAnsi="Traditional Arabic" w:cs="Traditional Arabic" w:hint="eastAsia"/>
          <w:sz w:val="36"/>
          <w:szCs w:val="36"/>
          <w:rtl/>
        </w:rPr>
        <w:t>أو</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أن</w:t>
      </w:r>
      <w:r w:rsidR="00126151">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يكون</w:t>
      </w:r>
      <w:r w:rsidRPr="00145C60">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ر</w:t>
      </w:r>
      <w:r w:rsidRPr="00145C60">
        <w:rPr>
          <w:rFonts w:ascii="Traditional Arabic" w:eastAsia="Times New Roman" w:hAnsi="Traditional Arabic" w:cs="Traditional Arabic" w:hint="eastAsia"/>
          <w:sz w:val="36"/>
          <w:szCs w:val="36"/>
          <w:rtl/>
        </w:rPr>
        <w:t>سُولُ</w:t>
      </w:r>
      <w:r>
        <w:rPr>
          <w:rFonts w:ascii="Traditional Arabic" w:eastAsia="Times New Roman" w:hAnsi="Traditional Arabic" w:cs="Traditional Arabic" w:hint="cs"/>
          <w:sz w:val="36"/>
          <w:szCs w:val="36"/>
          <w:rtl/>
        </w:rPr>
        <w:t xml:space="preserve"> </w:t>
      </w:r>
      <w:r w:rsidRPr="00145C60">
        <w:rPr>
          <w:rFonts w:ascii="Traditional Arabic" w:eastAsia="Times New Roman" w:hAnsi="Traditional Arabic" w:cs="Traditional Arabic" w:hint="eastAsia"/>
          <w:sz w:val="36"/>
          <w:szCs w:val="36"/>
          <w:rtl/>
        </w:rPr>
        <w:t>بمعنى</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رسالة،</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أي</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إن</w:t>
      </w:r>
      <w:r w:rsidR="00E311A8">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hint="eastAsia"/>
          <w:sz w:val="36"/>
          <w:szCs w:val="36"/>
          <w:rtl/>
        </w:rPr>
        <w:t>ا</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ذوا</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رسالة</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ربّ</w:t>
      </w:r>
      <w:r w:rsidR="006D1FE5">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العالمين،</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ف</w:t>
      </w:r>
      <w:r w:rsidR="006D1FE5">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hint="eastAsia"/>
          <w:sz w:val="36"/>
          <w:szCs w:val="36"/>
          <w:rtl/>
        </w:rPr>
        <w:t>ح</w:t>
      </w:r>
      <w:r w:rsidR="006D1FE5">
        <w:rPr>
          <w:rFonts w:ascii="Traditional Arabic" w:eastAsia="Times New Roman" w:hAnsi="Traditional Arabic" w:cs="Traditional Arabic" w:hint="cs"/>
          <w:sz w:val="36"/>
          <w:szCs w:val="36"/>
          <w:rtl/>
        </w:rPr>
        <w:t>ُ</w:t>
      </w:r>
      <w:r w:rsidRPr="00145C60">
        <w:rPr>
          <w:rFonts w:ascii="Traditional Arabic" w:eastAsia="Times New Roman" w:hAnsi="Traditional Arabic" w:cs="Traditional Arabic" w:hint="eastAsia"/>
          <w:sz w:val="36"/>
          <w:szCs w:val="36"/>
          <w:rtl/>
        </w:rPr>
        <w:t>ذف</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المضاف</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وأقيم</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المضاف</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إليه</w:t>
      </w:r>
      <w:r w:rsidRPr="00145C60">
        <w:rPr>
          <w:rFonts w:ascii="Traditional Arabic" w:eastAsia="Times New Roman" w:hAnsi="Traditional Arabic" w:cs="Traditional Arabic"/>
          <w:sz w:val="36"/>
          <w:szCs w:val="36"/>
          <w:rtl/>
        </w:rPr>
        <w:t xml:space="preserve"> </w:t>
      </w:r>
      <w:r w:rsidRPr="00145C60">
        <w:rPr>
          <w:rFonts w:ascii="Traditional Arabic" w:eastAsia="Times New Roman" w:hAnsi="Traditional Arabic" w:cs="Traditional Arabic" w:hint="eastAsia"/>
          <w:sz w:val="36"/>
          <w:szCs w:val="36"/>
          <w:rtl/>
        </w:rPr>
        <w:t>مقامه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
      </w:r>
      <w:r w:rsidRPr="00957611">
        <w:rPr>
          <w:rFonts w:ascii="Simplified Arabic" w:hAnsi="Simplified Arabic" w:cs="Simplified Arabic"/>
          <w:sz w:val="32"/>
          <w:szCs w:val="32"/>
          <w:vertAlign w:val="superscript"/>
        </w:rPr>
        <w:t>(</w:t>
      </w:r>
      <w:r>
        <w:rPr>
          <w:rFonts w:hint="cs"/>
          <w:sz w:val="32"/>
          <w:szCs w:val="32"/>
          <w:rtl/>
        </w:rPr>
        <w:t>.</w:t>
      </w:r>
    </w:p>
    <w:p w:rsidR="005A0EA9" w:rsidRPr="00DA05B7" w:rsidRDefault="00DE22AA" w:rsidP="004473BB">
      <w:pPr>
        <w:pStyle w:val="ListParagraph"/>
        <w:numPr>
          <w:ilvl w:val="0"/>
          <w:numId w:val="56"/>
        </w:numPr>
        <w:tabs>
          <w:tab w:val="left" w:pos="283"/>
          <w:tab w:val="left" w:pos="346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224AD4" w:rsidRPr="00DA05B7">
        <w:rPr>
          <w:rFonts w:ascii="Traditional Arabic" w:eastAsia="Times New Roman" w:hAnsi="Traditional Arabic" w:cs="Traditional Arabic" w:hint="cs"/>
          <w:sz w:val="36"/>
          <w:szCs w:val="36"/>
          <w:rtl/>
        </w:rPr>
        <w:t>قوله تعالى:</w:t>
      </w:r>
      <w:r w:rsidR="005A0EA9" w:rsidRPr="00DA05B7">
        <w:rPr>
          <w:rFonts w:ascii="Traditional Arabic" w:eastAsia="Times New Roman" w:hAnsi="Traditional Arabic" w:cs="Traditional Arabic" w:hint="cs"/>
          <w:sz w:val="36"/>
          <w:szCs w:val="36"/>
          <w:rtl/>
        </w:rPr>
        <w:t xml:space="preserve"> </w:t>
      </w:r>
      <w:r w:rsidR="005A0EA9" w:rsidRPr="00DA05B7">
        <w:rPr>
          <w:rFonts w:ascii="QCF_BSML" w:hAnsi="QCF_BSML" w:cs="QCF_BSML"/>
          <w:color w:val="000000"/>
          <w:sz w:val="35"/>
          <w:szCs w:val="35"/>
          <w:rtl/>
        </w:rPr>
        <w:t xml:space="preserve">ﭽ </w:t>
      </w:r>
      <w:r w:rsidR="005A0EA9" w:rsidRPr="00DA05B7">
        <w:rPr>
          <w:rFonts w:ascii="QCF_P370" w:hAnsi="QCF_P370" w:cs="QCF_P370"/>
          <w:color w:val="000000"/>
          <w:sz w:val="35"/>
          <w:szCs w:val="35"/>
          <w:rtl/>
        </w:rPr>
        <w:t xml:space="preserve">ﯵ  ﯶ  ﯷ     ﯸ  ﯹ  </w:t>
      </w:r>
      <w:r w:rsidR="005A0EA9" w:rsidRPr="00DA05B7">
        <w:rPr>
          <w:rFonts w:ascii="QCF_BSML" w:hAnsi="QCF_BSML" w:cs="QCF_BSML"/>
          <w:color w:val="000000"/>
          <w:sz w:val="35"/>
          <w:szCs w:val="35"/>
          <w:rtl/>
        </w:rPr>
        <w:t>ﭼ</w:t>
      </w:r>
      <w:r w:rsidR="00224AD4" w:rsidRPr="00DA05B7">
        <w:rPr>
          <w:rFonts w:ascii="Simplified Arabic" w:hAnsi="Simplified Arabic" w:cs="Simplified Arabic"/>
          <w:sz w:val="32"/>
          <w:szCs w:val="32"/>
          <w:vertAlign w:val="superscript"/>
        </w:rPr>
        <w:t>)</w:t>
      </w:r>
      <w:r w:rsidR="00224AD4" w:rsidRPr="00957611">
        <w:rPr>
          <w:rStyle w:val="FootnoteReference"/>
          <w:rFonts w:ascii="Simplified Arabic" w:hAnsi="Simplified Arabic" w:cs="Simplified Arabic"/>
          <w:sz w:val="32"/>
          <w:szCs w:val="32"/>
          <w:rtl/>
        </w:rPr>
        <w:footnoteReference w:id="71"/>
      </w:r>
      <w:r w:rsidR="00224AD4" w:rsidRPr="00DA05B7">
        <w:rPr>
          <w:rFonts w:ascii="Simplified Arabic" w:hAnsi="Simplified Arabic" w:cs="Simplified Arabic"/>
          <w:sz w:val="32"/>
          <w:szCs w:val="32"/>
          <w:vertAlign w:val="superscript"/>
        </w:rPr>
        <w:t>(</w:t>
      </w:r>
      <w:r w:rsidR="00224AD4" w:rsidRPr="00DA05B7">
        <w:rPr>
          <w:rFonts w:ascii="Simplified Arabic" w:hAnsi="Simplified Arabic" w:cs="Simplified Arabic" w:hint="cs"/>
          <w:sz w:val="32"/>
          <w:szCs w:val="32"/>
          <w:vertAlign w:val="superscript"/>
          <w:rtl/>
        </w:rPr>
        <w:t>.</w:t>
      </w:r>
      <w:r w:rsidR="005A0EA9" w:rsidRPr="00DA05B7">
        <w:rPr>
          <w:rFonts w:ascii="Arial" w:hAnsi="Arial" w:cs="Arial"/>
          <w:color w:val="000000"/>
          <w:sz w:val="18"/>
          <w:szCs w:val="18"/>
          <w:rtl/>
        </w:rPr>
        <w:t xml:space="preserve"> </w:t>
      </w:r>
    </w:p>
    <w:p w:rsidR="00134BDC" w:rsidRPr="00A70E76" w:rsidRDefault="005A0EA9" w:rsidP="00224AD4">
      <w:pPr>
        <w:tabs>
          <w:tab w:val="left" w:pos="3463"/>
        </w:tabs>
        <w:bidi/>
        <w:spacing w:after="0" w:line="240" w:lineRule="auto"/>
        <w:rPr>
          <w:rFonts w:ascii="Traditional Arabic" w:eastAsia="Times New Roman" w:hAnsi="Traditional Arabic" w:cs="Traditional Arabic"/>
          <w:sz w:val="36"/>
          <w:szCs w:val="36"/>
          <w:rtl/>
        </w:rPr>
      </w:pPr>
      <w:r w:rsidRPr="00A70E76">
        <w:rPr>
          <w:rFonts w:ascii="Traditional Arabic" w:eastAsia="Times New Roman" w:hAnsi="Traditional Arabic" w:cs="Traditional Arabic" w:hint="cs"/>
          <w:sz w:val="36"/>
          <w:szCs w:val="36"/>
          <w:rtl/>
        </w:rPr>
        <w:t>في الآية مفعولان به</w:t>
      </w:r>
      <w:r w:rsidR="00134BDC" w:rsidRPr="00A70E76">
        <w:rPr>
          <w:rFonts w:ascii="Traditional Arabic" w:eastAsia="Times New Roman" w:hAnsi="Traditional Arabic" w:cs="Traditional Arabic" w:hint="cs"/>
          <w:sz w:val="36"/>
          <w:szCs w:val="36"/>
          <w:rtl/>
        </w:rPr>
        <w:t>:</w:t>
      </w:r>
    </w:p>
    <w:p w:rsidR="00134BDC" w:rsidRPr="00A70E76" w:rsidRDefault="00134BDC" w:rsidP="00DE22AA">
      <w:pPr>
        <w:pStyle w:val="ListParagraph"/>
        <w:numPr>
          <w:ilvl w:val="0"/>
          <w:numId w:val="53"/>
        </w:numPr>
        <w:tabs>
          <w:tab w:val="left" w:pos="3463"/>
        </w:tabs>
        <w:bidi/>
        <w:spacing w:after="0" w:line="240" w:lineRule="auto"/>
        <w:rPr>
          <w:rFonts w:ascii="Traditional Arabic" w:eastAsia="Times New Roman" w:hAnsi="Traditional Arabic" w:cs="Traditional Arabic"/>
          <w:sz w:val="36"/>
          <w:szCs w:val="36"/>
        </w:rPr>
      </w:pPr>
      <w:r w:rsidRPr="00A70E76">
        <w:rPr>
          <w:rFonts w:ascii="Traditional Arabic" w:eastAsia="Times New Roman" w:hAnsi="Traditional Arabic" w:cs="Traditional Arabic" w:hint="cs"/>
          <w:sz w:val="36"/>
          <w:szCs w:val="36"/>
          <w:rtl/>
        </w:rPr>
        <w:t>الياء في قوله: (يميتني) ضمير متصل في محل نصب مفعول به للفعل يميت, مبني</w:t>
      </w:r>
      <w:r w:rsidR="00DE22AA">
        <w:rPr>
          <w:rFonts w:ascii="Traditional Arabic" w:eastAsia="Times New Roman" w:hAnsi="Traditional Arabic" w:cs="Traditional Arabic" w:hint="cs"/>
          <w:sz w:val="36"/>
          <w:szCs w:val="36"/>
          <w:rtl/>
        </w:rPr>
        <w:t>ٌّ</w:t>
      </w:r>
      <w:r w:rsidRPr="00A70E76">
        <w:rPr>
          <w:rFonts w:ascii="Traditional Arabic" w:eastAsia="Times New Roman" w:hAnsi="Traditional Arabic" w:cs="Traditional Arabic" w:hint="cs"/>
          <w:sz w:val="36"/>
          <w:szCs w:val="36"/>
          <w:rtl/>
        </w:rPr>
        <w:t xml:space="preserve"> على السكون.</w:t>
      </w:r>
    </w:p>
    <w:p w:rsidR="00134BDC" w:rsidRPr="00A70E76" w:rsidRDefault="00134BDC" w:rsidP="004473BB">
      <w:pPr>
        <w:pStyle w:val="ListParagraph"/>
        <w:numPr>
          <w:ilvl w:val="0"/>
          <w:numId w:val="53"/>
        </w:numPr>
        <w:tabs>
          <w:tab w:val="left" w:pos="3463"/>
        </w:tabs>
        <w:bidi/>
        <w:spacing w:after="0" w:line="240" w:lineRule="auto"/>
        <w:rPr>
          <w:rFonts w:ascii="Traditional Arabic" w:eastAsia="Times New Roman" w:hAnsi="Traditional Arabic" w:cs="Traditional Arabic"/>
          <w:sz w:val="36"/>
          <w:szCs w:val="36"/>
        </w:rPr>
      </w:pPr>
      <w:r w:rsidRPr="00A70E76">
        <w:rPr>
          <w:rFonts w:ascii="Traditional Arabic" w:eastAsia="Times New Roman" w:hAnsi="Traditional Arabic" w:cs="Traditional Arabic" w:hint="cs"/>
          <w:sz w:val="36"/>
          <w:szCs w:val="36"/>
          <w:rtl/>
        </w:rPr>
        <w:t>الياء المحذوفة مراعاة</w:t>
      </w:r>
      <w:r w:rsidR="00DE22AA">
        <w:rPr>
          <w:rFonts w:ascii="Traditional Arabic" w:eastAsia="Times New Roman" w:hAnsi="Traditional Arabic" w:cs="Traditional Arabic" w:hint="cs"/>
          <w:sz w:val="36"/>
          <w:szCs w:val="36"/>
          <w:rtl/>
        </w:rPr>
        <w:t>ً</w:t>
      </w:r>
      <w:r w:rsidRPr="00A70E76">
        <w:rPr>
          <w:rFonts w:ascii="Traditional Arabic" w:eastAsia="Times New Roman" w:hAnsi="Traditional Arabic" w:cs="Traditional Arabic" w:hint="cs"/>
          <w:sz w:val="36"/>
          <w:szCs w:val="36"/>
          <w:rtl/>
        </w:rPr>
        <w:t xml:space="preserve"> للفواصل في قوله</w:t>
      </w:r>
      <w:r w:rsidRPr="00A70E76">
        <w:rPr>
          <w:rFonts w:ascii="Traditional Arabic" w:eastAsia="Times New Roman" w:hAnsi="Traditional Arabic" w:cs="Traditional Arabic"/>
          <w:sz w:val="36"/>
          <w:szCs w:val="36"/>
        </w:rPr>
        <w:t>:</w:t>
      </w:r>
      <w:r w:rsidRPr="00A70E76">
        <w:rPr>
          <w:rFonts w:ascii="Traditional Arabic" w:eastAsia="Times New Roman" w:hAnsi="Traditional Arabic" w:cs="Traditional Arabic" w:hint="cs"/>
          <w:sz w:val="36"/>
          <w:szCs w:val="36"/>
          <w:rtl/>
        </w:rPr>
        <w:t xml:space="preserve"> ( يحيين ) في محل نصب مفعول به للفعل يحيي.</w:t>
      </w:r>
    </w:p>
    <w:p w:rsidR="00A46319" w:rsidRDefault="00A46319" w:rsidP="00A46319">
      <w:pPr>
        <w:tabs>
          <w:tab w:val="left" w:pos="346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في </w:t>
      </w:r>
      <w:r w:rsidR="00136AFF">
        <w:rPr>
          <w:rFonts w:ascii="Traditional Arabic" w:eastAsia="Times New Roman" w:hAnsi="Traditional Arabic" w:cs="Traditional Arabic" w:hint="cs"/>
          <w:sz w:val="36"/>
          <w:szCs w:val="36"/>
          <w:rtl/>
        </w:rPr>
        <w:t xml:space="preserve">هذه الآية أنَّه لم يؤتَ بضمير فصلٍ في الفعلين </w:t>
      </w:r>
      <w:r>
        <w:rPr>
          <w:rFonts w:ascii="Traditional Arabic" w:eastAsia="Times New Roman" w:hAnsi="Traditional Arabic" w:cs="Traditional Arabic" w:hint="cs"/>
          <w:sz w:val="36"/>
          <w:szCs w:val="36"/>
          <w:rtl/>
        </w:rPr>
        <w:t>(</w:t>
      </w:r>
      <w:r w:rsidR="00136AFF">
        <w:rPr>
          <w:rFonts w:ascii="Traditional Arabic" w:eastAsia="Times New Roman" w:hAnsi="Traditional Arabic" w:cs="Traditional Arabic" w:hint="cs"/>
          <w:sz w:val="36"/>
          <w:szCs w:val="36"/>
          <w:rtl/>
        </w:rPr>
        <w:t>يميتني</w:t>
      </w:r>
      <w:r>
        <w:rPr>
          <w:rFonts w:ascii="Traditional Arabic" w:eastAsia="Times New Roman" w:hAnsi="Traditional Arabic" w:cs="Traditional Arabic" w:hint="cs"/>
          <w:sz w:val="36"/>
          <w:szCs w:val="36"/>
          <w:rtl/>
        </w:rPr>
        <w:t>)</w:t>
      </w:r>
      <w:r w:rsidR="00136AFF">
        <w:rPr>
          <w:rFonts w:ascii="Traditional Arabic" w:eastAsia="Times New Roman" w:hAnsi="Traditional Arabic" w:cs="Traditional Arabic" w:hint="cs"/>
          <w:sz w:val="36"/>
          <w:szCs w:val="36"/>
          <w:rtl/>
        </w:rPr>
        <w:t xml:space="preserve"> و </w:t>
      </w:r>
      <w:r>
        <w:rPr>
          <w:rFonts w:ascii="Traditional Arabic" w:eastAsia="Times New Roman" w:hAnsi="Traditional Arabic" w:cs="Traditional Arabic" w:hint="cs"/>
          <w:sz w:val="36"/>
          <w:szCs w:val="36"/>
          <w:rtl/>
        </w:rPr>
        <w:t>(</w:t>
      </w:r>
      <w:r w:rsidR="00136AFF">
        <w:rPr>
          <w:rFonts w:ascii="Traditional Arabic" w:eastAsia="Times New Roman" w:hAnsi="Traditional Arabic" w:cs="Traditional Arabic" w:hint="cs"/>
          <w:sz w:val="36"/>
          <w:szCs w:val="36"/>
          <w:rtl/>
        </w:rPr>
        <w:t>يحيين</w:t>
      </w:r>
      <w:r>
        <w:rPr>
          <w:rFonts w:ascii="Traditional Arabic" w:eastAsia="Times New Roman" w:hAnsi="Traditional Arabic" w:cs="Traditional Arabic" w:hint="cs"/>
          <w:sz w:val="36"/>
          <w:szCs w:val="36"/>
          <w:rtl/>
        </w:rPr>
        <w:t>)</w:t>
      </w:r>
      <w:r w:rsidR="00C14413">
        <w:rPr>
          <w:rFonts w:ascii="Traditional Arabic" w:eastAsia="Times New Roman" w:hAnsi="Traditional Arabic" w:cs="Traditional Arabic" w:hint="cs"/>
          <w:sz w:val="36"/>
          <w:szCs w:val="36"/>
          <w:rtl/>
        </w:rPr>
        <w:t xml:space="preserve"> كالآيات التي قبلها في السورة</w:t>
      </w:r>
      <w:r w:rsidR="00136AFF">
        <w:rPr>
          <w:rFonts w:ascii="Traditional Arabic" w:eastAsia="Times New Roman" w:hAnsi="Traditional Arabic" w:cs="Traditional Arabic" w:hint="cs"/>
          <w:sz w:val="36"/>
          <w:szCs w:val="36"/>
          <w:rtl/>
        </w:rPr>
        <w:t xml:space="preserve"> لماذا؟</w:t>
      </w:r>
    </w:p>
    <w:p w:rsidR="00C14413" w:rsidRDefault="00136AFF" w:rsidP="00A46319">
      <w:pPr>
        <w:tabs>
          <w:tab w:val="left" w:pos="346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يقول البلاغيون: </w:t>
      </w:r>
      <w:r w:rsidR="00C14413">
        <w:rPr>
          <w:rFonts w:ascii="Traditional Arabic" w:eastAsia="Times New Roman" w:hAnsi="Traditional Arabic" w:cs="Traditional Arabic" w:hint="cs"/>
          <w:sz w:val="36"/>
          <w:szCs w:val="36"/>
          <w:rtl/>
        </w:rPr>
        <w:t>لم يؤت</w:t>
      </w:r>
      <w:r w:rsidR="00DE22AA">
        <w:rPr>
          <w:rFonts w:ascii="Traditional Arabic" w:eastAsia="Times New Roman" w:hAnsi="Traditional Arabic" w:cs="Traditional Arabic" w:hint="cs"/>
          <w:sz w:val="36"/>
          <w:szCs w:val="36"/>
          <w:rtl/>
        </w:rPr>
        <w:t>َ</w:t>
      </w:r>
      <w:r w:rsidR="00C14413">
        <w:rPr>
          <w:rFonts w:ascii="Traditional Arabic" w:eastAsia="Times New Roman" w:hAnsi="Traditional Arabic" w:cs="Traditional Arabic" w:hint="cs"/>
          <w:sz w:val="36"/>
          <w:szCs w:val="36"/>
          <w:rtl/>
        </w:rPr>
        <w:t xml:space="preserve"> بضمير الفصل لعدم توهم الشر</w:t>
      </w:r>
      <w:r w:rsidR="00A46319">
        <w:rPr>
          <w:rFonts w:ascii="Traditional Arabic" w:eastAsia="Times New Roman" w:hAnsi="Traditional Arabic" w:cs="Traditional Arabic" w:hint="cs"/>
          <w:sz w:val="36"/>
          <w:szCs w:val="36"/>
          <w:rtl/>
        </w:rPr>
        <w:t>ا</w:t>
      </w:r>
      <w:r w:rsidR="00C14413">
        <w:rPr>
          <w:rFonts w:ascii="Traditional Arabic" w:eastAsia="Times New Roman" w:hAnsi="Traditional Arabic" w:cs="Traditional Arabic" w:hint="cs"/>
          <w:sz w:val="36"/>
          <w:szCs w:val="36"/>
          <w:rtl/>
        </w:rPr>
        <w:t>كة في هذه الأفعال, فالإحياء والإماتة, لا يشارك فيها أحدٌ اللهَ تعالى</w:t>
      </w:r>
      <w:r w:rsidR="00A46319">
        <w:rPr>
          <w:rFonts w:ascii="Traditional Arabic" w:eastAsia="Times New Roman" w:hAnsi="Traditional Arabic" w:cs="Traditional Arabic" w:hint="cs"/>
          <w:sz w:val="36"/>
          <w:szCs w:val="36"/>
          <w:rtl/>
        </w:rPr>
        <w:t xml:space="preserve"> بداهةً.</w:t>
      </w:r>
    </w:p>
    <w:p w:rsidR="001A4D84" w:rsidRDefault="00C14413" w:rsidP="00DE22AA">
      <w:pPr>
        <w:bidi/>
        <w:spacing w:after="0" w:line="240" w:lineRule="auto"/>
      </w:pPr>
      <w:r>
        <w:rPr>
          <w:rFonts w:ascii="Traditional Arabic" w:eastAsia="Times New Roman" w:hAnsi="Traditional Arabic" w:cs="Traditional Arabic" w:hint="cs"/>
          <w:sz w:val="36"/>
          <w:szCs w:val="36"/>
          <w:rtl/>
        </w:rPr>
        <w:t>أم</w:t>
      </w:r>
      <w:r w:rsidR="00DE22A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ا الآيات التي قبلها </w:t>
      </w:r>
      <w:r w:rsidR="001A4D84">
        <w:rPr>
          <w:rFonts w:ascii="Traditional Arabic" w:eastAsia="Times New Roman" w:hAnsi="Traditional Arabic" w:cs="Traditional Arabic" w:hint="cs"/>
          <w:sz w:val="36"/>
          <w:szCs w:val="36"/>
          <w:rtl/>
        </w:rPr>
        <w:t>ف</w:t>
      </w:r>
      <w:r>
        <w:rPr>
          <w:rFonts w:ascii="Traditional Arabic" w:eastAsia="Times New Roman" w:hAnsi="Traditional Arabic" w:cs="Traditional Arabic" w:hint="cs"/>
          <w:sz w:val="36"/>
          <w:szCs w:val="36"/>
          <w:rtl/>
        </w:rPr>
        <w:t xml:space="preserve">لتوهم الشراكة </w:t>
      </w:r>
      <w:r w:rsidR="001A4D84">
        <w:rPr>
          <w:rFonts w:ascii="Traditional Arabic" w:eastAsia="Times New Roman" w:hAnsi="Traditional Arabic" w:cs="Traditional Arabic" w:hint="cs"/>
          <w:sz w:val="36"/>
          <w:szCs w:val="36"/>
          <w:rtl/>
        </w:rPr>
        <w:t>جيءَ</w:t>
      </w:r>
      <w:r>
        <w:rPr>
          <w:rFonts w:ascii="Traditional Arabic" w:eastAsia="Times New Roman" w:hAnsi="Traditional Arabic" w:cs="Traditional Arabic" w:hint="cs"/>
          <w:sz w:val="36"/>
          <w:szCs w:val="36"/>
          <w:rtl/>
        </w:rPr>
        <w:t xml:space="preserve"> فيها بضمير الفصل </w:t>
      </w:r>
      <w:r w:rsidR="001A4D84" w:rsidRPr="001A4D84">
        <w:rPr>
          <w:rFonts w:ascii="Traditional Arabic" w:eastAsia="Times New Roman" w:hAnsi="Traditional Arabic" w:cs="Traditional Arabic"/>
          <w:sz w:val="36"/>
          <w:szCs w:val="36"/>
          <w:rtl/>
        </w:rPr>
        <w:t>حتى يدل على القصر والاختصاص</w:t>
      </w:r>
      <w:r w:rsidR="001A4D84" w:rsidRPr="00A46319">
        <w:rPr>
          <w:rFonts w:ascii="Simplified Arabic" w:hAnsi="Simplified Arabic" w:cs="Simplified Arabic"/>
          <w:sz w:val="32"/>
          <w:szCs w:val="32"/>
          <w:vertAlign w:val="superscript"/>
        </w:rPr>
        <w:t>)</w:t>
      </w:r>
      <w:r w:rsidR="001A4D84" w:rsidRPr="00A46319">
        <w:rPr>
          <w:rFonts w:ascii="Simplified Arabic" w:hAnsi="Simplified Arabic" w:cs="Simplified Arabic"/>
          <w:sz w:val="32"/>
          <w:szCs w:val="32"/>
          <w:vertAlign w:val="superscript"/>
          <w:rtl/>
        </w:rPr>
        <w:footnoteReference w:id="72"/>
      </w:r>
      <w:r w:rsidR="001A4D84" w:rsidRPr="00A46319">
        <w:rPr>
          <w:rFonts w:ascii="Simplified Arabic" w:hAnsi="Simplified Arabic" w:cs="Simplified Arabic"/>
          <w:sz w:val="32"/>
          <w:szCs w:val="32"/>
          <w:vertAlign w:val="superscript"/>
        </w:rPr>
        <w:t>(</w:t>
      </w:r>
      <w:r w:rsidR="00A46319">
        <w:rPr>
          <w:rFonts w:ascii="Traditional Arabic" w:eastAsia="Times New Roman" w:hAnsi="Traditional Arabic" w:cs="Traditional Arabic" w:hint="cs"/>
          <w:sz w:val="36"/>
          <w:szCs w:val="36"/>
          <w:rtl/>
        </w:rPr>
        <w:t>,</w:t>
      </w:r>
      <w:r w:rsidR="001A4D84" w:rsidRPr="001A4D84">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cs"/>
          <w:sz w:val="36"/>
          <w:szCs w:val="36"/>
          <w:rtl/>
        </w:rPr>
        <w:t xml:space="preserve">قوله </w:t>
      </w:r>
      <w:r w:rsidRPr="00AA5A26">
        <w:rPr>
          <w:rFonts w:ascii="Traditional Arabic" w:eastAsia="Times New Roman" w:hAnsi="Traditional Arabic" w:cs="Traditional Arabic" w:hint="cs"/>
          <w:sz w:val="36"/>
          <w:szCs w:val="36"/>
          <w:rtl/>
        </w:rPr>
        <w:t>تعالى:</w:t>
      </w:r>
      <w:r w:rsidR="001A4D84" w:rsidRPr="00AA5A26">
        <w:rPr>
          <w:rFonts w:ascii="Traditional Arabic" w:eastAsia="Times New Roman" w:hAnsi="Traditional Arabic" w:cs="Traditional Arabic" w:hint="cs"/>
          <w:sz w:val="36"/>
          <w:szCs w:val="36"/>
          <w:rtl/>
        </w:rPr>
        <w:t>{</w:t>
      </w:r>
      <w:r w:rsidR="001A4D84" w:rsidRPr="00AA5A26">
        <w:rPr>
          <w:rFonts w:ascii="QCF_P370" w:hAnsi="QCF_P370" w:cs="QCF_P370"/>
          <w:color w:val="000000"/>
          <w:sz w:val="36"/>
          <w:szCs w:val="36"/>
          <w:rtl/>
        </w:rPr>
        <w:t xml:space="preserve">ﯦ ﯧ ﯨ ﯩ ﯪ ﯫ ﯬ ﯭ ﯮ   ﯯ ﯰ ﯱ ﯲ ﯳ ﯴ </w:t>
      </w:r>
      <w:r w:rsidR="001A4D84" w:rsidRPr="00AA5A26">
        <w:rPr>
          <w:rFonts w:ascii="Traditional Arabic" w:eastAsia="Times New Roman" w:hAnsi="Traditional Arabic" w:cs="Traditional Arabic" w:hint="cs"/>
          <w:sz w:val="36"/>
          <w:szCs w:val="36"/>
          <w:rtl/>
        </w:rPr>
        <w:t>}</w:t>
      </w:r>
      <w:r w:rsidR="001A4D84" w:rsidRPr="00957611">
        <w:rPr>
          <w:rFonts w:ascii="Simplified Arabic" w:hAnsi="Simplified Arabic" w:cs="Simplified Arabic"/>
          <w:sz w:val="32"/>
          <w:szCs w:val="32"/>
          <w:vertAlign w:val="superscript"/>
        </w:rPr>
        <w:t>)</w:t>
      </w:r>
      <w:r w:rsidR="001A4D84" w:rsidRPr="00957611">
        <w:rPr>
          <w:rStyle w:val="FootnoteReference"/>
          <w:rFonts w:ascii="Simplified Arabic" w:hAnsi="Simplified Arabic" w:cs="Simplified Arabic"/>
          <w:sz w:val="32"/>
          <w:szCs w:val="32"/>
          <w:rtl/>
        </w:rPr>
        <w:footnoteReference w:id="73"/>
      </w:r>
      <w:r w:rsidR="001A4D84" w:rsidRPr="00957611">
        <w:rPr>
          <w:rFonts w:ascii="Simplified Arabic" w:hAnsi="Simplified Arabic" w:cs="Simplified Arabic"/>
          <w:sz w:val="32"/>
          <w:szCs w:val="32"/>
          <w:vertAlign w:val="superscript"/>
        </w:rPr>
        <w:t>(</w:t>
      </w:r>
      <w:r w:rsidR="001A4D84">
        <w:rPr>
          <w:rFonts w:hint="cs"/>
          <w:sz w:val="32"/>
          <w:szCs w:val="32"/>
          <w:rtl/>
        </w:rPr>
        <w:t>.</w:t>
      </w:r>
    </w:p>
    <w:p w:rsidR="005A0EA9" w:rsidRPr="005A0EA9" w:rsidRDefault="0023521A" w:rsidP="00DE22AA">
      <w:pPr>
        <w:tabs>
          <w:tab w:val="left" w:pos="3463"/>
        </w:tabs>
        <w:bidi/>
        <w:spacing w:after="0" w:line="240" w:lineRule="auto"/>
        <w:rPr>
          <w:rFonts w:ascii="Traditional Arabic" w:eastAsia="Times New Roman" w:hAnsi="Traditional Arabic" w:cs="Traditional Arabic"/>
          <w:sz w:val="36"/>
          <w:szCs w:val="36"/>
        </w:rPr>
      </w:pPr>
      <w:r w:rsidRPr="0023521A">
        <w:rPr>
          <w:rFonts w:ascii="Traditional Arabic" w:eastAsia="Times New Roman" w:hAnsi="Traditional Arabic" w:cs="Traditional Arabic" w:hint="cs"/>
          <w:sz w:val="36"/>
          <w:szCs w:val="36"/>
          <w:rtl/>
        </w:rPr>
        <w:lastRenderedPageBreak/>
        <w:t>فائدة</w:t>
      </w:r>
      <w:r w:rsidR="00E713BD" w:rsidRPr="0023521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E713BD">
        <w:rPr>
          <w:rFonts w:ascii="Traditional Arabic" w:eastAsia="Times New Roman" w:hAnsi="Traditional Arabic" w:cs="Traditional Arabic" w:hint="cs"/>
          <w:sz w:val="36"/>
          <w:szCs w:val="36"/>
          <w:rtl/>
        </w:rPr>
        <w:t>ورد في الآية التي قبل هذه قوله تعالى على لسان إبراهيم</w:t>
      </w:r>
      <w:r w:rsidR="007822A6">
        <w:rPr>
          <w:rFonts w:ascii="Traditional Arabic" w:eastAsia="Times New Roman" w:hAnsi="Traditional Arabic" w:cs="Traditional Arabic" w:hint="cs"/>
          <w:sz w:val="36"/>
          <w:szCs w:val="36"/>
          <w:rtl/>
        </w:rPr>
        <w:t xml:space="preserve">: </w:t>
      </w:r>
      <w:r w:rsidR="00E713BD">
        <w:rPr>
          <w:rFonts w:ascii="Traditional Arabic" w:eastAsia="Times New Roman" w:hAnsi="Traditional Arabic" w:cs="Traditional Arabic" w:hint="cs"/>
          <w:sz w:val="36"/>
          <w:szCs w:val="36"/>
          <w:rtl/>
        </w:rPr>
        <w:t>(وإذا مرضت فهو يشفين), فأضاف إبراهيمُ المرض إلى نفسه, ولم يضفه إلى ربه كما أضاف</w:t>
      </w:r>
      <w:r w:rsidR="007822A6">
        <w:rPr>
          <w:rFonts w:ascii="Traditional Arabic" w:eastAsia="Times New Roman" w:hAnsi="Traditional Arabic" w:cs="Traditional Arabic" w:hint="cs"/>
          <w:sz w:val="36"/>
          <w:szCs w:val="36"/>
          <w:rtl/>
        </w:rPr>
        <w:t xml:space="preserve"> الخلق والهداية</w:t>
      </w:r>
      <w:r w:rsidR="00E713BD">
        <w:rPr>
          <w:rFonts w:ascii="Traditional Arabic" w:eastAsia="Times New Roman" w:hAnsi="Traditional Arabic" w:cs="Traditional Arabic" w:hint="cs"/>
          <w:sz w:val="36"/>
          <w:szCs w:val="36"/>
          <w:rtl/>
        </w:rPr>
        <w:t xml:space="preserve"> </w:t>
      </w:r>
      <w:r w:rsidR="007822A6">
        <w:rPr>
          <w:rFonts w:ascii="Traditional Arabic" w:eastAsia="Times New Roman" w:hAnsi="Traditional Arabic" w:cs="Traditional Arabic" w:hint="cs"/>
          <w:sz w:val="36"/>
          <w:szCs w:val="36"/>
          <w:rtl/>
        </w:rPr>
        <w:t>والإحياء والإماتة إليه تعالى, ما مغزى ذلك؟</w:t>
      </w:r>
    </w:p>
    <w:p w:rsidR="005A0EA9" w:rsidRPr="005A0EA9" w:rsidRDefault="007822A6" w:rsidP="00A6631B">
      <w:pPr>
        <w:tabs>
          <w:tab w:val="left" w:pos="346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قيل:" إ</w:t>
      </w:r>
      <w:r w:rsidR="005A0EA9" w:rsidRPr="005A0EA9">
        <w:rPr>
          <w:rFonts w:ascii="Traditional Arabic" w:eastAsia="Times New Roman" w:hAnsi="Traditional Arabic" w:cs="Traditional Arabic" w:hint="eastAsia"/>
          <w:sz w:val="36"/>
          <w:szCs w:val="36"/>
          <w:rtl/>
        </w:rPr>
        <w:t>ن</w:t>
      </w:r>
      <w:r>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hint="eastAsia"/>
          <w:sz w:val="36"/>
          <w:szCs w:val="36"/>
          <w:rtl/>
        </w:rPr>
        <w:t>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أراد</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الثناء</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على</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ربه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فأضاف</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إليه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الخير</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المحض</w:t>
      </w:r>
      <w:r w:rsidR="005A0EA9">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لأن</w:t>
      </w:r>
      <w:r w:rsidR="00134BDC">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hint="eastAsia"/>
          <w:sz w:val="36"/>
          <w:szCs w:val="36"/>
          <w:rtl/>
        </w:rPr>
        <w:t>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لو</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قال</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أمرضني</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ل</w:t>
      </w:r>
      <w:r w:rsidR="00134BDC">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hint="eastAsia"/>
          <w:sz w:val="36"/>
          <w:szCs w:val="36"/>
          <w:rtl/>
        </w:rPr>
        <w:t>ع</w:t>
      </w:r>
      <w:r>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hint="eastAsia"/>
          <w:sz w:val="36"/>
          <w:szCs w:val="36"/>
          <w:rtl/>
        </w:rPr>
        <w:t>د</w:t>
      </w:r>
      <w:r w:rsidR="00134BDC">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قومه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ذلك</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عيبا</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فاستعمل</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ح</w:t>
      </w:r>
      <w:r w:rsidR="00DE22AA">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hint="eastAsia"/>
          <w:sz w:val="36"/>
          <w:szCs w:val="36"/>
          <w:rtl/>
        </w:rPr>
        <w:t>سن</w:t>
      </w:r>
      <w:r w:rsidR="00DE22AA">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w:t>
      </w:r>
      <w:r w:rsidR="00134BDC">
        <w:rPr>
          <w:rFonts w:ascii="Traditional Arabic" w:eastAsia="Times New Roman" w:hAnsi="Traditional Arabic" w:cs="Traditional Arabic" w:hint="cs"/>
          <w:sz w:val="36"/>
          <w:szCs w:val="36"/>
          <w:rtl/>
        </w:rPr>
        <w:t>أ</w:t>
      </w:r>
      <w:r w:rsidR="005A0EA9" w:rsidRPr="005A0EA9">
        <w:rPr>
          <w:rFonts w:ascii="Traditional Arabic" w:eastAsia="Times New Roman" w:hAnsi="Traditional Arabic" w:cs="Traditional Arabic" w:hint="eastAsia"/>
          <w:sz w:val="36"/>
          <w:szCs w:val="36"/>
          <w:rtl/>
        </w:rPr>
        <w:t>دب</w:t>
      </w:r>
      <w:r w:rsidR="005A0EA9">
        <w:rPr>
          <w:rFonts w:ascii="Traditional Arabic" w:eastAsia="Times New Roman" w:hAnsi="Traditional Arabic" w:cs="Traditional Arabic" w:hint="cs"/>
          <w:sz w:val="36"/>
          <w:szCs w:val="36"/>
          <w:rtl/>
        </w:rPr>
        <w:t xml:space="preserve">, </w:t>
      </w:r>
      <w:r w:rsidR="005A0EA9" w:rsidRPr="005A0EA9">
        <w:rPr>
          <w:rFonts w:ascii="Traditional Arabic" w:eastAsia="Times New Roman" w:hAnsi="Traditional Arabic" w:cs="Traditional Arabic" w:hint="eastAsia"/>
          <w:sz w:val="36"/>
          <w:szCs w:val="36"/>
          <w:rtl/>
        </w:rPr>
        <w:t>ونظيره</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قصة</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الخضر</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حين</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قال</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في</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العيب</w:t>
      </w:r>
      <w:r w:rsidR="00D86D21">
        <w:rPr>
          <w:rFonts w:ascii="Traditional Arabic" w:eastAsia="Times New Roman" w:hAnsi="Traditional Arabic" w:cs="Traditional Arabic" w:hint="cs"/>
          <w:sz w:val="36"/>
          <w:szCs w:val="36"/>
          <w:rtl/>
        </w:rPr>
        <w:t>:</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فأردت</w:t>
      </w:r>
      <w:r w:rsidR="00D86D21">
        <w:rPr>
          <w:rFonts w:ascii="Traditional Arabic" w:eastAsia="Times New Roman" w:hAnsi="Traditional Arabic" w:cs="Traditional Arabic" w:hint="cs"/>
          <w:sz w:val="36"/>
          <w:szCs w:val="36"/>
          <w:rtl/>
        </w:rPr>
        <w:t xml:space="preserve">ُ, </w:t>
      </w:r>
      <w:r w:rsidR="005A0EA9" w:rsidRPr="005A0EA9">
        <w:rPr>
          <w:rFonts w:ascii="Traditional Arabic" w:eastAsia="Times New Roman" w:hAnsi="Traditional Arabic" w:cs="Traditional Arabic" w:hint="eastAsia"/>
          <w:sz w:val="36"/>
          <w:szCs w:val="36"/>
          <w:rtl/>
        </w:rPr>
        <w:t>وفي</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الخير</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المحض</w:t>
      </w:r>
      <w:r w:rsidR="005A0EA9" w:rsidRPr="005A0EA9">
        <w:rPr>
          <w:rFonts w:ascii="Traditional Arabic" w:eastAsia="Times New Roman" w:hAnsi="Traditional Arabic" w:cs="Traditional Arabic"/>
          <w:sz w:val="36"/>
          <w:szCs w:val="36"/>
          <w:rtl/>
        </w:rPr>
        <w:t xml:space="preserve"> </w:t>
      </w:r>
      <w:r w:rsidR="00D86D21">
        <w:rPr>
          <w:rFonts w:ascii="Traditional Arabic" w:eastAsia="Times New Roman" w:hAnsi="Traditional Arabic" w:cs="Traditional Arabic" w:hint="cs"/>
          <w:sz w:val="36"/>
          <w:szCs w:val="36"/>
          <w:rtl/>
        </w:rPr>
        <w:t xml:space="preserve">قال: </w:t>
      </w:r>
      <w:r w:rsidR="005A0EA9" w:rsidRPr="005A0EA9">
        <w:rPr>
          <w:rFonts w:ascii="Traditional Arabic" w:eastAsia="Times New Roman" w:hAnsi="Traditional Arabic" w:cs="Traditional Arabic" w:hint="eastAsia"/>
          <w:sz w:val="36"/>
          <w:szCs w:val="36"/>
          <w:rtl/>
        </w:rPr>
        <w:t>فأراد</w:t>
      </w:r>
      <w:r w:rsidR="005A0EA9" w:rsidRPr="005A0EA9">
        <w:rPr>
          <w:rFonts w:ascii="Traditional Arabic" w:eastAsia="Times New Roman" w:hAnsi="Traditional Arabic" w:cs="Traditional Arabic"/>
          <w:sz w:val="36"/>
          <w:szCs w:val="36"/>
          <w:rtl/>
        </w:rPr>
        <w:t xml:space="preserve"> </w:t>
      </w:r>
      <w:r w:rsidR="005A0EA9" w:rsidRPr="005A0EA9">
        <w:rPr>
          <w:rFonts w:ascii="Traditional Arabic" w:eastAsia="Times New Roman" w:hAnsi="Traditional Arabic" w:cs="Traditional Arabic" w:hint="eastAsia"/>
          <w:sz w:val="36"/>
          <w:szCs w:val="36"/>
          <w:rtl/>
        </w:rPr>
        <w:t>ربك</w:t>
      </w:r>
      <w:r w:rsidR="00D86D21">
        <w:rPr>
          <w:rFonts w:ascii="Traditional Arabic" w:eastAsia="Times New Roman" w:hAnsi="Traditional Arabic" w:cs="Traditional Arabic" w:hint="cs"/>
          <w:sz w:val="36"/>
          <w:szCs w:val="36"/>
          <w:rtl/>
        </w:rPr>
        <w:t>.</w:t>
      </w:r>
    </w:p>
    <w:p w:rsidR="000C65D4" w:rsidRPr="000C65D4" w:rsidRDefault="005A0EA9" w:rsidP="00DE22AA">
      <w:pPr>
        <w:tabs>
          <w:tab w:val="left" w:pos="3463"/>
        </w:tabs>
        <w:bidi/>
        <w:spacing w:after="0" w:line="240" w:lineRule="auto"/>
        <w:rPr>
          <w:rFonts w:ascii="Traditional Arabic" w:eastAsia="Times New Roman" w:hAnsi="Traditional Arabic" w:cs="Traditional Arabic"/>
          <w:sz w:val="36"/>
          <w:szCs w:val="36"/>
          <w:rtl/>
        </w:rPr>
      </w:pPr>
      <w:r w:rsidRPr="005A0EA9">
        <w:rPr>
          <w:rFonts w:ascii="Traditional Arabic" w:eastAsia="Times New Roman" w:hAnsi="Traditional Arabic" w:cs="Traditional Arabic" w:hint="eastAsia"/>
          <w:sz w:val="36"/>
          <w:szCs w:val="36"/>
          <w:rtl/>
        </w:rPr>
        <w:t>فان</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قيل</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فهذا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يرد</w:t>
      </w:r>
      <w:r w:rsidR="00DE22A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hint="eastAsia"/>
          <w:sz w:val="36"/>
          <w:szCs w:val="36"/>
          <w:rtl/>
        </w:rPr>
        <w:t>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قوله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والذي</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يميتني</w:t>
      </w:r>
      <w:r w:rsidR="0023521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فالجواب</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أن</w:t>
      </w:r>
      <w:r w:rsidR="00B1712B">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القوم</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كانوا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لا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ينكرون</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الموت</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وإن</w:t>
      </w:r>
      <w:r w:rsidR="00B1712B">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hint="eastAsia"/>
          <w:sz w:val="36"/>
          <w:szCs w:val="36"/>
          <w:rtl/>
        </w:rPr>
        <w:t>ما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يجعلون</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له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سببا</w:t>
      </w:r>
      <w:r w:rsidR="00B1712B">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سوى</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تقدير</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الله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عز</w:t>
      </w:r>
      <w:r w:rsidR="00B1712B">
        <w:rPr>
          <w:rFonts w:ascii="Traditional Arabic" w:eastAsia="Times New Roman" w:hAnsi="Traditional Arabic" w:cs="Traditional Arabic" w:hint="cs"/>
          <w:sz w:val="36"/>
          <w:szCs w:val="36"/>
          <w:rtl/>
        </w:rPr>
        <w:t>َّ</w:t>
      </w:r>
      <w:r w:rsidR="00D86D21">
        <w:rPr>
          <w:rFonts w:ascii="Traditional Arabic" w:eastAsia="Times New Roman" w:hAnsi="Traditional Arabic" w:cs="Traditional Arabic" w:hint="cs"/>
          <w:sz w:val="36"/>
          <w:szCs w:val="36"/>
          <w:rtl/>
        </w:rPr>
        <w:t xml:space="preserve"> </w:t>
      </w:r>
      <w:r w:rsidRPr="005A0EA9">
        <w:rPr>
          <w:rFonts w:ascii="Traditional Arabic" w:eastAsia="Times New Roman" w:hAnsi="Traditional Arabic" w:cs="Traditional Arabic" w:hint="eastAsia"/>
          <w:sz w:val="36"/>
          <w:szCs w:val="36"/>
          <w:rtl/>
        </w:rPr>
        <w:t>وجل</w:t>
      </w:r>
      <w:r w:rsidR="00B1712B">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ف</w:t>
      </w:r>
      <w:r w:rsidR="00B1712B">
        <w:rPr>
          <w:rFonts w:ascii="Traditional Arabic" w:eastAsia="Times New Roman" w:hAnsi="Traditional Arabic" w:cs="Traditional Arabic" w:hint="cs"/>
          <w:sz w:val="36"/>
          <w:szCs w:val="36"/>
          <w:rtl/>
        </w:rPr>
        <w:t>أ</w:t>
      </w:r>
      <w:r w:rsidRPr="005A0EA9">
        <w:rPr>
          <w:rFonts w:ascii="Traditional Arabic" w:eastAsia="Times New Roman" w:hAnsi="Traditional Arabic" w:cs="Traditional Arabic" w:hint="eastAsia"/>
          <w:sz w:val="36"/>
          <w:szCs w:val="36"/>
          <w:rtl/>
        </w:rPr>
        <w:t>ضافه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إبراهيم</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إلى</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الله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عز</w:t>
      </w:r>
      <w:r w:rsidR="00B1712B">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وجل</w:t>
      </w:r>
      <w:r w:rsidR="00B1712B">
        <w:rPr>
          <w:rFonts w:ascii="Traditional Arabic" w:eastAsia="Times New Roman" w:hAnsi="Traditional Arabic" w:cs="Traditional Arabic" w:hint="cs"/>
          <w:sz w:val="36"/>
          <w:szCs w:val="36"/>
          <w:rtl/>
        </w:rPr>
        <w:t>َّ</w:t>
      </w:r>
      <w:r w:rsidR="00D86D21">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وقوله</w:t>
      </w:r>
      <w:r w:rsidRPr="005A0EA9">
        <w:rPr>
          <w:rFonts w:ascii="Traditional Arabic" w:eastAsia="Times New Roman" w:hAnsi="Traditional Arabic" w:cs="Traditional Arabic"/>
          <w:sz w:val="36"/>
          <w:szCs w:val="36"/>
          <w:rtl/>
        </w:rPr>
        <w:t xml:space="preserve"> </w:t>
      </w:r>
      <w:r w:rsidR="00DE22A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hint="eastAsia"/>
          <w:sz w:val="36"/>
          <w:szCs w:val="36"/>
          <w:rtl/>
        </w:rPr>
        <w:t>ثم</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يحيين</w:t>
      </w:r>
      <w:r w:rsidR="00DE22A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يعني</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البعث</w:t>
      </w:r>
      <w:r w:rsidR="00D86D21">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وهو</w:t>
      </w:r>
      <w:r w:rsidRPr="005A0EA9">
        <w:rPr>
          <w:rFonts w:ascii="Traditional Arabic" w:eastAsia="Times New Roman" w:hAnsi="Traditional Arabic" w:cs="Traditional Arabic"/>
          <w:sz w:val="36"/>
          <w:szCs w:val="36"/>
          <w:rtl/>
        </w:rPr>
        <w:t xml:space="preserve"> </w:t>
      </w:r>
      <w:r w:rsidR="00DE22AA">
        <w:rPr>
          <w:rFonts w:ascii="Traditional Arabic" w:eastAsia="Times New Roman" w:hAnsi="Traditional Arabic" w:cs="Traditional Arabic" w:hint="cs"/>
          <w:sz w:val="36"/>
          <w:szCs w:val="36"/>
          <w:rtl/>
        </w:rPr>
        <w:t>أ</w:t>
      </w:r>
      <w:r w:rsidRPr="005A0EA9">
        <w:rPr>
          <w:rFonts w:ascii="Traditional Arabic" w:eastAsia="Times New Roman" w:hAnsi="Traditional Arabic" w:cs="Traditional Arabic" w:hint="eastAsia"/>
          <w:sz w:val="36"/>
          <w:szCs w:val="36"/>
          <w:rtl/>
        </w:rPr>
        <w:t>مر</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لا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يقرون</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به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وإن</w:t>
      </w:r>
      <w:r w:rsidR="00DE22A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hint="eastAsia"/>
          <w:sz w:val="36"/>
          <w:szCs w:val="36"/>
          <w:rtl/>
        </w:rPr>
        <w:t>ما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قاله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استدلالا</w:t>
      </w:r>
      <w:r w:rsidR="003E33F5">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عليهم</w:t>
      </w:r>
      <w:r w:rsidR="00DE22AA">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والمعنى</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أن</w:t>
      </w:r>
      <w:r w:rsidR="003E33F5">
        <w:rPr>
          <w:rFonts w:ascii="Traditional Arabic" w:eastAsia="Times New Roman" w:hAnsi="Traditional Arabic" w:cs="Traditional Arabic" w:hint="cs"/>
          <w:sz w:val="36"/>
          <w:szCs w:val="36"/>
          <w:rtl/>
        </w:rPr>
        <w:t>َّ</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ما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وافقتموني</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عليه</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موجب</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لصحة</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قولي</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فيما</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خالفتموني</w:t>
      </w:r>
      <w:r w:rsidRPr="005A0EA9">
        <w:rPr>
          <w:rFonts w:ascii="Traditional Arabic" w:eastAsia="Times New Roman" w:hAnsi="Traditional Arabic" w:cs="Traditional Arabic"/>
          <w:sz w:val="36"/>
          <w:szCs w:val="36"/>
          <w:rtl/>
        </w:rPr>
        <w:t xml:space="preserve"> </w:t>
      </w:r>
      <w:r w:rsidRPr="005A0EA9">
        <w:rPr>
          <w:rFonts w:ascii="Traditional Arabic" w:eastAsia="Times New Roman" w:hAnsi="Traditional Arabic" w:cs="Traditional Arabic" w:hint="eastAsia"/>
          <w:sz w:val="36"/>
          <w:szCs w:val="36"/>
          <w:rtl/>
        </w:rPr>
        <w:t>فيه</w:t>
      </w:r>
      <w:r w:rsidR="007822A6">
        <w:rPr>
          <w:rFonts w:ascii="Traditional Arabic" w:eastAsia="Times New Roman" w:hAnsi="Traditional Arabic" w:cs="Traditional Arabic" w:hint="cs"/>
          <w:sz w:val="36"/>
          <w:szCs w:val="36"/>
          <w:rtl/>
        </w:rPr>
        <w:t>"</w:t>
      </w:r>
      <w:r w:rsidR="000C65D4" w:rsidRPr="00B1712B">
        <w:rPr>
          <w:rFonts w:ascii="Simplified Arabic" w:hAnsi="Simplified Arabic" w:cs="Simplified Arabic"/>
          <w:sz w:val="32"/>
          <w:szCs w:val="32"/>
          <w:vertAlign w:val="superscript"/>
        </w:rPr>
        <w:t>)</w:t>
      </w:r>
      <w:r w:rsidR="000C65D4" w:rsidRPr="00B1712B">
        <w:rPr>
          <w:rFonts w:ascii="Simplified Arabic" w:hAnsi="Simplified Arabic" w:cs="Simplified Arabic"/>
          <w:sz w:val="32"/>
          <w:szCs w:val="32"/>
          <w:vertAlign w:val="superscript"/>
          <w:rtl/>
        </w:rPr>
        <w:footnoteReference w:id="74"/>
      </w:r>
      <w:r w:rsidR="000C65D4" w:rsidRPr="00B1712B">
        <w:rPr>
          <w:rFonts w:ascii="Simplified Arabic" w:hAnsi="Simplified Arabic" w:cs="Simplified Arabic"/>
          <w:sz w:val="32"/>
          <w:szCs w:val="32"/>
          <w:vertAlign w:val="superscript"/>
        </w:rPr>
        <w:t>(</w:t>
      </w:r>
      <w:r w:rsidR="000C65D4" w:rsidRPr="00B1712B">
        <w:rPr>
          <w:rFonts w:ascii="Simplified Arabic" w:hAnsi="Simplified Arabic" w:cs="Simplified Arabic" w:hint="cs"/>
          <w:sz w:val="32"/>
          <w:szCs w:val="32"/>
          <w:vertAlign w:val="superscript"/>
          <w:rtl/>
        </w:rPr>
        <w:t>.</w:t>
      </w:r>
    </w:p>
    <w:p w:rsidR="00285942" w:rsidRPr="00DA05B7" w:rsidRDefault="005264A4" w:rsidP="004473BB">
      <w:pPr>
        <w:pStyle w:val="ListParagraph"/>
        <w:numPr>
          <w:ilvl w:val="0"/>
          <w:numId w:val="56"/>
        </w:numPr>
        <w:tabs>
          <w:tab w:val="left" w:pos="283"/>
          <w:tab w:val="left" w:pos="6094"/>
        </w:tabs>
        <w:bidi/>
        <w:spacing w:after="0" w:line="240" w:lineRule="auto"/>
        <w:ind w:hanging="721"/>
        <w:rPr>
          <w:rFonts w:ascii="Traditional Arabic" w:eastAsia="Times New Roman" w:hAnsi="Traditional Arabic" w:cs="Traditional Arabic"/>
          <w:sz w:val="36"/>
          <w:szCs w:val="36"/>
          <w:rtl/>
        </w:rPr>
      </w:pPr>
      <w:r w:rsidRPr="00DA05B7">
        <w:rPr>
          <w:rFonts w:ascii="Traditional Arabic" w:eastAsia="Times New Roman" w:hAnsi="Traditional Arabic" w:cs="Traditional Arabic" w:hint="cs"/>
          <w:sz w:val="36"/>
          <w:szCs w:val="36"/>
          <w:rtl/>
        </w:rPr>
        <w:t xml:space="preserve">قوله تعالى: </w:t>
      </w:r>
      <w:r w:rsidR="00285942" w:rsidRPr="00DA05B7">
        <w:rPr>
          <w:rFonts w:ascii="QCF_BSML" w:hAnsi="QCF_BSML" w:cs="QCF_BSML"/>
          <w:color w:val="000000"/>
          <w:sz w:val="35"/>
          <w:szCs w:val="35"/>
          <w:rtl/>
        </w:rPr>
        <w:t xml:space="preserve">ﭽ </w:t>
      </w:r>
      <w:r w:rsidR="00285942" w:rsidRPr="00DA05B7">
        <w:rPr>
          <w:rFonts w:ascii="QCF_P371" w:hAnsi="QCF_P371" w:cs="QCF_P371"/>
          <w:color w:val="000000"/>
          <w:sz w:val="35"/>
          <w:szCs w:val="35"/>
          <w:rtl/>
        </w:rPr>
        <w:t xml:space="preserve">ﯰ       ﯱ  ﯲ  ﯳ  ﯴ  </w:t>
      </w:r>
      <w:r w:rsidR="00285942" w:rsidRPr="00DA05B7">
        <w:rPr>
          <w:rFonts w:ascii="QCF_BSML" w:hAnsi="QCF_BSML" w:cs="QCF_BSML"/>
          <w:color w:val="000000"/>
          <w:sz w:val="35"/>
          <w:szCs w:val="35"/>
          <w:rtl/>
        </w:rPr>
        <w:t>ﭼ</w:t>
      </w:r>
      <w:r w:rsidR="00285942" w:rsidRPr="00DA05B7">
        <w:rPr>
          <w:rFonts w:ascii="Arial" w:hAnsi="Arial" w:cs="Arial"/>
          <w:color w:val="000000"/>
          <w:sz w:val="18"/>
          <w:szCs w:val="18"/>
          <w:rtl/>
        </w:rPr>
        <w:t xml:space="preserve"> </w:t>
      </w:r>
      <w:r w:rsidR="00224AD4" w:rsidRPr="00DA05B7">
        <w:rPr>
          <w:rFonts w:ascii="Simplified Arabic" w:hAnsi="Simplified Arabic" w:cs="Simplified Arabic"/>
          <w:sz w:val="32"/>
          <w:szCs w:val="32"/>
          <w:vertAlign w:val="superscript"/>
        </w:rPr>
        <w:t>)</w:t>
      </w:r>
      <w:r w:rsidR="00224AD4" w:rsidRPr="00957611">
        <w:rPr>
          <w:rStyle w:val="FootnoteReference"/>
          <w:rFonts w:ascii="Simplified Arabic" w:hAnsi="Simplified Arabic" w:cs="Simplified Arabic"/>
          <w:sz w:val="32"/>
          <w:szCs w:val="32"/>
          <w:rtl/>
        </w:rPr>
        <w:footnoteReference w:id="75"/>
      </w:r>
      <w:r w:rsidR="00224AD4" w:rsidRPr="00DA05B7">
        <w:rPr>
          <w:rFonts w:ascii="Simplified Arabic" w:hAnsi="Simplified Arabic" w:cs="Simplified Arabic"/>
          <w:sz w:val="32"/>
          <w:szCs w:val="32"/>
          <w:vertAlign w:val="superscript"/>
        </w:rPr>
        <w:t>(</w:t>
      </w:r>
      <w:r w:rsidR="00224AD4" w:rsidRPr="00DA05B7">
        <w:rPr>
          <w:rFonts w:ascii="Traditional Arabic" w:eastAsia="Times New Roman" w:hAnsi="Traditional Arabic" w:cs="Traditional Arabic" w:hint="cs"/>
          <w:sz w:val="36"/>
          <w:szCs w:val="36"/>
          <w:rtl/>
        </w:rPr>
        <w:t>.</w:t>
      </w:r>
    </w:p>
    <w:p w:rsidR="00285942" w:rsidRDefault="007F53C8" w:rsidP="00D1084A">
      <w:pPr>
        <w:tabs>
          <w:tab w:val="left" w:pos="6094"/>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المرسلين ) في الآية مفعول به منصوب وعلامة نصبه الياء لأنه جمع مذكر سالم.</w:t>
      </w:r>
    </w:p>
    <w:p w:rsidR="00A46319" w:rsidRDefault="007F53C8" w:rsidP="00A46319">
      <w:pPr>
        <w:tabs>
          <w:tab w:val="left" w:pos="6094"/>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قال</w:t>
      </w:r>
      <w:r w:rsidR="00775883">
        <w:rPr>
          <w:rFonts w:ascii="Traditional Arabic" w:eastAsia="Times New Roman" w:hAnsi="Traditional Arabic" w:cs="Traditional Arabic" w:hint="cs"/>
          <w:sz w:val="36"/>
          <w:szCs w:val="36"/>
          <w:rtl/>
        </w:rPr>
        <w:t xml:space="preserve"> في الآية</w:t>
      </w:r>
      <w:r w:rsidR="00D86D21">
        <w:rPr>
          <w:rFonts w:ascii="Traditional Arabic" w:eastAsia="Times New Roman" w:hAnsi="Traditional Arabic" w:cs="Traditional Arabic" w:hint="cs"/>
          <w:sz w:val="36"/>
          <w:szCs w:val="36"/>
          <w:rtl/>
        </w:rPr>
        <w:t>:</w:t>
      </w:r>
      <w:r w:rsidR="00775883">
        <w:rPr>
          <w:rFonts w:ascii="Traditional Arabic" w:eastAsia="Times New Roman" w:hAnsi="Traditional Arabic" w:cs="Traditional Arabic" w:hint="cs"/>
          <w:sz w:val="36"/>
          <w:szCs w:val="36"/>
          <w:rtl/>
        </w:rPr>
        <w:t xml:space="preserve"> كذبت قوم نوح المرسلين, </w:t>
      </w:r>
      <w:r w:rsidR="00482ED8">
        <w:rPr>
          <w:rFonts w:ascii="Traditional Arabic" w:eastAsia="Times New Roman" w:hAnsi="Traditional Arabic" w:cs="Traditional Arabic" w:hint="cs"/>
          <w:sz w:val="36"/>
          <w:szCs w:val="36"/>
          <w:rtl/>
        </w:rPr>
        <w:t xml:space="preserve">فجمع المرسلين, </w:t>
      </w:r>
      <w:r w:rsidR="00775883">
        <w:rPr>
          <w:rFonts w:ascii="Traditional Arabic" w:eastAsia="Times New Roman" w:hAnsi="Traditional Arabic" w:cs="Traditional Arabic" w:hint="cs"/>
          <w:sz w:val="36"/>
          <w:szCs w:val="36"/>
          <w:rtl/>
        </w:rPr>
        <w:t>والمقصود نوح عليه السلام,</w:t>
      </w:r>
      <w:r w:rsidRPr="007F53C8">
        <w:rPr>
          <w:rFonts w:ascii="Traditional Arabic" w:eastAsia="Times New Roman" w:hAnsi="Traditional Arabic" w:cs="Traditional Arabic"/>
          <w:sz w:val="36"/>
          <w:szCs w:val="36"/>
          <w:rtl/>
        </w:rPr>
        <w:t xml:space="preserve"> </w:t>
      </w:r>
      <w:r w:rsidR="00482ED8">
        <w:rPr>
          <w:rFonts w:ascii="Traditional Arabic" w:eastAsia="Times New Roman" w:hAnsi="Traditional Arabic" w:cs="Traditional Arabic" w:hint="cs"/>
          <w:sz w:val="36"/>
          <w:szCs w:val="36"/>
          <w:rtl/>
        </w:rPr>
        <w:t xml:space="preserve">لأنَّ </w:t>
      </w:r>
      <w:r w:rsidRPr="007F53C8">
        <w:rPr>
          <w:rFonts w:ascii="Traditional Arabic" w:eastAsia="Times New Roman" w:hAnsi="Traditional Arabic" w:cs="Traditional Arabic"/>
          <w:sz w:val="36"/>
          <w:szCs w:val="36"/>
          <w:rtl/>
        </w:rPr>
        <w:t>الرسالة في أصلها واحدة، وهي دعوة إلى توحيد الله، وإخلاص العبودية له</w:t>
      </w:r>
      <w:r w:rsidR="00775883">
        <w:rPr>
          <w:rFonts w:ascii="Traditional Arabic" w:eastAsia="Times New Roman" w:hAnsi="Traditional Arabic" w:cs="Traditional Arabic" w:hint="cs"/>
          <w:sz w:val="36"/>
          <w:szCs w:val="36"/>
          <w:rtl/>
        </w:rPr>
        <w:t xml:space="preserve">, </w:t>
      </w:r>
      <w:r w:rsidRPr="007F53C8">
        <w:rPr>
          <w:rFonts w:ascii="Traditional Arabic" w:eastAsia="Times New Roman" w:hAnsi="Traditional Arabic" w:cs="Traditional Arabic"/>
          <w:sz w:val="36"/>
          <w:szCs w:val="36"/>
          <w:rtl/>
        </w:rPr>
        <w:t>فمن كذ</w:t>
      </w:r>
      <w:r w:rsidR="00D1084A">
        <w:rPr>
          <w:rFonts w:ascii="Traditional Arabic" w:eastAsia="Times New Roman" w:hAnsi="Traditional Arabic" w:cs="Traditional Arabic" w:hint="cs"/>
          <w:sz w:val="36"/>
          <w:szCs w:val="36"/>
          <w:rtl/>
        </w:rPr>
        <w:t>َّ</w:t>
      </w:r>
      <w:r w:rsidRPr="007F53C8">
        <w:rPr>
          <w:rFonts w:ascii="Traditional Arabic" w:eastAsia="Times New Roman" w:hAnsi="Traditional Arabic" w:cs="Traditional Arabic"/>
          <w:sz w:val="36"/>
          <w:szCs w:val="36"/>
          <w:rtl/>
        </w:rPr>
        <w:t>ب بها فقد كذ</w:t>
      </w:r>
      <w:r w:rsidR="00DE22AA">
        <w:rPr>
          <w:rFonts w:ascii="Traditional Arabic" w:eastAsia="Times New Roman" w:hAnsi="Traditional Arabic" w:cs="Traditional Arabic" w:hint="cs"/>
          <w:sz w:val="36"/>
          <w:szCs w:val="36"/>
          <w:rtl/>
        </w:rPr>
        <w:t>َّ</w:t>
      </w:r>
      <w:r w:rsidRPr="007F53C8">
        <w:rPr>
          <w:rFonts w:ascii="Traditional Arabic" w:eastAsia="Times New Roman" w:hAnsi="Traditional Arabic" w:cs="Traditional Arabic"/>
          <w:sz w:val="36"/>
          <w:szCs w:val="36"/>
          <w:rtl/>
        </w:rPr>
        <w:t>ب بالمرسلين أجمعين، فهذه دعوتهم أجمعين.</w:t>
      </w:r>
      <w:r w:rsidR="00A46319" w:rsidRPr="00A46319">
        <w:rPr>
          <w:rFonts w:ascii="Traditional Arabic" w:eastAsia="Times New Roman" w:hAnsi="Traditional Arabic" w:cs="Traditional Arabic" w:hint="eastAsia"/>
          <w:sz w:val="36"/>
          <w:szCs w:val="36"/>
          <w:rtl/>
        </w:rPr>
        <w:t xml:space="preserve"> </w:t>
      </w:r>
    </w:p>
    <w:p w:rsidR="000005F1" w:rsidRDefault="00A46319" w:rsidP="00C221E6">
      <w:pPr>
        <w:bidi/>
        <w:spacing w:after="0" w:line="240" w:lineRule="auto"/>
        <w:rPr>
          <w:rtl/>
        </w:rPr>
      </w:pPr>
      <w:r>
        <w:rPr>
          <w:rFonts w:ascii="Traditional Arabic" w:eastAsia="Times New Roman" w:hAnsi="Traditional Arabic" w:cs="Traditional Arabic" w:hint="cs"/>
          <w:sz w:val="36"/>
          <w:szCs w:val="36"/>
          <w:rtl/>
        </w:rPr>
        <w:t>و</w:t>
      </w:r>
      <w:r w:rsidR="00482ED8">
        <w:rPr>
          <w:rFonts w:ascii="Traditional Arabic" w:eastAsia="Times New Roman" w:hAnsi="Traditional Arabic" w:cs="Traditional Arabic" w:hint="cs"/>
          <w:sz w:val="36"/>
          <w:szCs w:val="36"/>
          <w:rtl/>
        </w:rPr>
        <w:t xml:space="preserve"> </w:t>
      </w:r>
      <w:r w:rsidR="000005F1" w:rsidRPr="000005F1">
        <w:rPr>
          <w:rFonts w:ascii="Traditional Arabic" w:eastAsia="Times New Roman" w:hAnsi="Traditional Arabic" w:cs="Traditional Arabic" w:hint="eastAsia"/>
          <w:sz w:val="36"/>
          <w:szCs w:val="36"/>
          <w:rtl/>
        </w:rPr>
        <w:t>أ</w:t>
      </w:r>
      <w:r w:rsidR="00482ED8">
        <w:rPr>
          <w:rFonts w:ascii="Traditional Arabic" w:eastAsia="Times New Roman" w:hAnsi="Traditional Arabic" w:cs="Traditional Arabic" w:hint="cs"/>
          <w:sz w:val="36"/>
          <w:szCs w:val="36"/>
          <w:rtl/>
        </w:rPr>
        <w:t>ُ</w:t>
      </w:r>
      <w:r w:rsidR="000005F1" w:rsidRPr="000005F1">
        <w:rPr>
          <w:rFonts w:ascii="Traditional Arabic" w:eastAsia="Times New Roman" w:hAnsi="Traditional Arabic" w:cs="Traditional Arabic" w:hint="eastAsia"/>
          <w:sz w:val="36"/>
          <w:szCs w:val="36"/>
          <w:rtl/>
        </w:rPr>
        <w:t>سند</w:t>
      </w:r>
      <w:r w:rsidR="00482ED8">
        <w:rPr>
          <w:rFonts w:ascii="Traditional Arabic" w:eastAsia="Times New Roman" w:hAnsi="Traditional Arabic" w:cs="Traditional Arabic" w:hint="cs"/>
          <w:sz w:val="36"/>
          <w:szCs w:val="36"/>
          <w:rtl/>
        </w:rPr>
        <w:t>َ الفعلُ</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كَذَّبَتْ</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إلى</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القوم»</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وفيه</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علامة</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التأنيث</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من</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حيث</w:t>
      </w:r>
      <w:r w:rsidR="009740B9">
        <w:rPr>
          <w:rFonts w:ascii="Traditional Arabic" w:eastAsia="Times New Roman" w:hAnsi="Traditional Arabic" w:cs="Traditional Arabic" w:hint="cs"/>
          <w:sz w:val="36"/>
          <w:szCs w:val="36"/>
          <w:rtl/>
        </w:rPr>
        <w:t xml:space="preserve"> أنَّ</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القوم</w:t>
      </w:r>
      <w:r w:rsidR="00DE22AA">
        <w:rPr>
          <w:rFonts w:ascii="Traditional Arabic" w:eastAsia="Times New Roman" w:hAnsi="Traditional Arabic" w:cs="Traditional Arabic" w:hint="cs"/>
          <w:sz w:val="36"/>
          <w:szCs w:val="36"/>
          <w:rtl/>
        </w:rPr>
        <w:t>َ</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في</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معنى</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الأ</w:t>
      </w:r>
      <w:r w:rsidR="007C0D34">
        <w:rPr>
          <w:rFonts w:ascii="Traditional Arabic" w:eastAsia="Times New Roman" w:hAnsi="Traditional Arabic" w:cs="Traditional Arabic" w:hint="cs"/>
          <w:sz w:val="36"/>
          <w:szCs w:val="36"/>
          <w:rtl/>
        </w:rPr>
        <w:t>ُ</w:t>
      </w:r>
      <w:r w:rsidR="000005F1" w:rsidRPr="000005F1">
        <w:rPr>
          <w:rFonts w:ascii="Traditional Arabic" w:eastAsia="Times New Roman" w:hAnsi="Traditional Arabic" w:cs="Traditional Arabic" w:hint="eastAsia"/>
          <w:sz w:val="36"/>
          <w:szCs w:val="36"/>
          <w:rtl/>
        </w:rPr>
        <w:t>م</w:t>
      </w:r>
      <w:r w:rsidR="007C0D34">
        <w:rPr>
          <w:rFonts w:ascii="Traditional Arabic" w:eastAsia="Times New Roman" w:hAnsi="Traditional Arabic" w:cs="Traditional Arabic" w:hint="cs"/>
          <w:sz w:val="36"/>
          <w:szCs w:val="36"/>
          <w:rtl/>
        </w:rPr>
        <w:t>َّ</w:t>
      </w:r>
      <w:r w:rsidR="000005F1" w:rsidRPr="000005F1">
        <w:rPr>
          <w:rFonts w:ascii="Traditional Arabic" w:eastAsia="Times New Roman" w:hAnsi="Traditional Arabic" w:cs="Traditional Arabic" w:hint="eastAsia"/>
          <w:sz w:val="36"/>
          <w:szCs w:val="36"/>
          <w:rtl/>
        </w:rPr>
        <w:t>ة</w:t>
      </w:r>
      <w:r w:rsidR="000005F1" w:rsidRPr="000005F1">
        <w:rPr>
          <w:rFonts w:ascii="Traditional Arabic" w:eastAsia="Times New Roman" w:hAnsi="Traditional Arabic" w:cs="Traditional Arabic"/>
          <w:sz w:val="36"/>
          <w:szCs w:val="36"/>
          <w:rtl/>
        </w:rPr>
        <w:t xml:space="preserve"> </w:t>
      </w:r>
      <w:r w:rsidR="000005F1" w:rsidRPr="000005F1">
        <w:rPr>
          <w:rFonts w:ascii="Traditional Arabic" w:eastAsia="Times New Roman" w:hAnsi="Traditional Arabic" w:cs="Traditional Arabic" w:hint="eastAsia"/>
          <w:sz w:val="36"/>
          <w:szCs w:val="36"/>
          <w:rtl/>
        </w:rPr>
        <w:t>والجماعة</w:t>
      </w:r>
      <w:r w:rsidR="000005F1" w:rsidRPr="00957611">
        <w:rPr>
          <w:rFonts w:ascii="Simplified Arabic" w:hAnsi="Simplified Arabic" w:cs="Simplified Arabic"/>
          <w:sz w:val="32"/>
          <w:szCs w:val="32"/>
          <w:vertAlign w:val="superscript"/>
        </w:rPr>
        <w:t>)</w:t>
      </w:r>
      <w:r w:rsidR="000005F1" w:rsidRPr="00957611">
        <w:rPr>
          <w:rStyle w:val="FootnoteReference"/>
          <w:rFonts w:ascii="Simplified Arabic" w:hAnsi="Simplified Arabic" w:cs="Simplified Arabic"/>
          <w:sz w:val="32"/>
          <w:szCs w:val="32"/>
          <w:rtl/>
        </w:rPr>
        <w:footnoteReference w:id="76"/>
      </w:r>
      <w:r w:rsidR="000005F1" w:rsidRPr="00957611">
        <w:rPr>
          <w:rFonts w:ascii="Simplified Arabic" w:hAnsi="Simplified Arabic" w:cs="Simplified Arabic"/>
          <w:sz w:val="32"/>
          <w:szCs w:val="32"/>
          <w:vertAlign w:val="superscript"/>
        </w:rPr>
        <w:t>(</w:t>
      </w:r>
      <w:r w:rsidR="000005F1">
        <w:rPr>
          <w:rFonts w:hint="cs"/>
          <w:sz w:val="32"/>
          <w:szCs w:val="32"/>
          <w:rtl/>
        </w:rPr>
        <w:t>.</w:t>
      </w:r>
    </w:p>
    <w:p w:rsidR="00BA0DCD" w:rsidRPr="00DA05B7" w:rsidRDefault="005264A4" w:rsidP="004473BB">
      <w:pPr>
        <w:pStyle w:val="ListParagraph"/>
        <w:numPr>
          <w:ilvl w:val="0"/>
          <w:numId w:val="56"/>
        </w:numPr>
        <w:tabs>
          <w:tab w:val="left" w:pos="283"/>
          <w:tab w:val="left" w:pos="6094"/>
        </w:tabs>
        <w:bidi/>
        <w:spacing w:after="0" w:line="240" w:lineRule="auto"/>
        <w:ind w:hanging="721"/>
        <w:rPr>
          <w:rFonts w:ascii="Traditional Arabic" w:eastAsia="Times New Roman" w:hAnsi="Traditional Arabic" w:cs="Traditional Arabic"/>
          <w:sz w:val="36"/>
          <w:szCs w:val="36"/>
          <w:rtl/>
        </w:rPr>
      </w:pPr>
      <w:r w:rsidRPr="00DA05B7">
        <w:rPr>
          <w:rFonts w:ascii="Traditional Arabic" w:eastAsia="Times New Roman" w:hAnsi="Traditional Arabic" w:cs="Traditional Arabic" w:hint="cs"/>
          <w:sz w:val="36"/>
          <w:szCs w:val="36"/>
          <w:rtl/>
        </w:rPr>
        <w:t xml:space="preserve">قوله تعالى: </w:t>
      </w:r>
      <w:r w:rsidR="008D3EA4" w:rsidRPr="00DA05B7">
        <w:rPr>
          <w:rFonts w:ascii="QCF_BSML" w:hAnsi="QCF_BSML" w:cs="QCF_BSML"/>
          <w:color w:val="000000"/>
          <w:sz w:val="35"/>
          <w:szCs w:val="35"/>
          <w:rtl/>
        </w:rPr>
        <w:t xml:space="preserve">ﭽ </w:t>
      </w:r>
      <w:r w:rsidR="008D3EA4" w:rsidRPr="00DA05B7">
        <w:rPr>
          <w:rFonts w:ascii="QCF_P371" w:hAnsi="QCF_P371" w:cs="QCF_P371"/>
          <w:color w:val="000000"/>
          <w:sz w:val="35"/>
          <w:szCs w:val="35"/>
          <w:rtl/>
        </w:rPr>
        <w:t xml:space="preserve">ﰂ  ﰃ  ﰄ  ﰅ  </w:t>
      </w:r>
      <w:r w:rsidR="008D3EA4" w:rsidRPr="00DA05B7">
        <w:rPr>
          <w:rFonts w:ascii="QCF_BSML" w:hAnsi="QCF_BSML" w:cs="QCF_BSML"/>
          <w:color w:val="000000"/>
          <w:sz w:val="35"/>
          <w:szCs w:val="35"/>
          <w:rtl/>
        </w:rPr>
        <w:t>ﭼ</w:t>
      </w:r>
      <w:r w:rsidR="008D3EA4" w:rsidRPr="00DA05B7">
        <w:rPr>
          <w:rFonts w:ascii="Arial" w:hAnsi="Arial" w:cs="Arial"/>
          <w:color w:val="000000"/>
          <w:sz w:val="18"/>
          <w:szCs w:val="18"/>
          <w:rtl/>
        </w:rPr>
        <w:t xml:space="preserve"> </w:t>
      </w:r>
      <w:r w:rsidR="001A012F" w:rsidRPr="00DA05B7">
        <w:rPr>
          <w:rFonts w:ascii="Simplified Arabic" w:hAnsi="Simplified Arabic" w:cs="Simplified Arabic"/>
          <w:sz w:val="32"/>
          <w:szCs w:val="32"/>
          <w:vertAlign w:val="superscript"/>
        </w:rPr>
        <w:t>)</w:t>
      </w:r>
      <w:r w:rsidR="001A012F" w:rsidRPr="00957611">
        <w:rPr>
          <w:rStyle w:val="FootnoteReference"/>
          <w:rFonts w:ascii="Simplified Arabic" w:hAnsi="Simplified Arabic" w:cs="Simplified Arabic"/>
          <w:sz w:val="32"/>
          <w:szCs w:val="32"/>
          <w:rtl/>
        </w:rPr>
        <w:footnoteReference w:id="77"/>
      </w:r>
      <w:r w:rsidR="001A012F" w:rsidRPr="00DA05B7">
        <w:rPr>
          <w:rFonts w:ascii="Simplified Arabic" w:hAnsi="Simplified Arabic" w:cs="Simplified Arabic"/>
          <w:sz w:val="32"/>
          <w:szCs w:val="32"/>
          <w:vertAlign w:val="superscript"/>
        </w:rPr>
        <w:t>(</w:t>
      </w:r>
      <w:r w:rsidR="001A012F" w:rsidRPr="00DA05B7">
        <w:rPr>
          <w:rFonts w:ascii="Traditional Arabic" w:eastAsia="Times New Roman" w:hAnsi="Traditional Arabic" w:cs="Traditional Arabic" w:hint="cs"/>
          <w:sz w:val="36"/>
          <w:szCs w:val="36"/>
          <w:rtl/>
        </w:rPr>
        <w:t>.</w:t>
      </w:r>
    </w:p>
    <w:p w:rsidR="00BA0DCD" w:rsidRDefault="00C221E6" w:rsidP="00D1084A">
      <w:pPr>
        <w:tabs>
          <w:tab w:val="left" w:pos="6094"/>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في الآية مفعولان به:</w:t>
      </w:r>
    </w:p>
    <w:p w:rsidR="008D3EA4" w:rsidRDefault="003A7510" w:rsidP="004473BB">
      <w:pPr>
        <w:pStyle w:val="ListParagraph"/>
        <w:numPr>
          <w:ilvl w:val="0"/>
          <w:numId w:val="15"/>
        </w:numPr>
        <w:tabs>
          <w:tab w:val="left" w:pos="6094"/>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8D3EA4">
        <w:rPr>
          <w:rFonts w:ascii="Traditional Arabic" w:eastAsia="Times New Roman" w:hAnsi="Traditional Arabic" w:cs="Traditional Arabic" w:hint="cs"/>
          <w:sz w:val="36"/>
          <w:szCs w:val="36"/>
          <w:rtl/>
        </w:rPr>
        <w:t>الله</w:t>
      </w:r>
      <w:r>
        <w:rPr>
          <w:rFonts w:ascii="Traditional Arabic" w:eastAsia="Times New Roman" w:hAnsi="Traditional Arabic" w:cs="Traditional Arabic" w:hint="cs"/>
          <w:sz w:val="36"/>
          <w:szCs w:val="36"/>
          <w:rtl/>
        </w:rPr>
        <w:t xml:space="preserve"> )</w:t>
      </w:r>
      <w:r w:rsidR="008D3EA4">
        <w:rPr>
          <w:rFonts w:ascii="Traditional Arabic" w:eastAsia="Times New Roman" w:hAnsi="Traditional Arabic" w:cs="Traditional Arabic" w:hint="cs"/>
          <w:sz w:val="36"/>
          <w:szCs w:val="36"/>
          <w:rtl/>
        </w:rPr>
        <w:t xml:space="preserve"> مفعول به للفعل اتقوا</w:t>
      </w:r>
      <w:r w:rsidR="0023521A">
        <w:rPr>
          <w:rFonts w:ascii="Traditional Arabic" w:eastAsia="Times New Roman" w:hAnsi="Traditional Arabic" w:cs="Traditional Arabic" w:hint="cs"/>
          <w:sz w:val="36"/>
          <w:szCs w:val="36"/>
          <w:rtl/>
        </w:rPr>
        <w:t>,</w:t>
      </w:r>
      <w:r w:rsidR="008D3EA4">
        <w:rPr>
          <w:rFonts w:ascii="Traditional Arabic" w:eastAsia="Times New Roman" w:hAnsi="Traditional Arabic" w:cs="Traditional Arabic" w:hint="cs"/>
          <w:sz w:val="36"/>
          <w:szCs w:val="36"/>
          <w:rtl/>
        </w:rPr>
        <w:t xml:space="preserve"> منصوب وعلامة نصبه الفتحة.</w:t>
      </w:r>
    </w:p>
    <w:p w:rsidR="008D3EA4" w:rsidRDefault="008D3EA4" w:rsidP="004473BB">
      <w:pPr>
        <w:pStyle w:val="ListParagraph"/>
        <w:numPr>
          <w:ilvl w:val="0"/>
          <w:numId w:val="15"/>
        </w:numPr>
        <w:tabs>
          <w:tab w:val="left" w:pos="6094"/>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الياء المحذوفة لرعاية الفواصل </w:t>
      </w:r>
      <w:r w:rsidR="004A12A4">
        <w:rPr>
          <w:rFonts w:ascii="Traditional Arabic" w:eastAsia="Times New Roman" w:hAnsi="Traditional Arabic" w:cs="Traditional Arabic" w:hint="cs"/>
          <w:sz w:val="36"/>
          <w:szCs w:val="36"/>
          <w:rtl/>
        </w:rPr>
        <w:t>مفعول به.</w:t>
      </w:r>
    </w:p>
    <w:p w:rsidR="004A12A4" w:rsidRPr="001D5C7C" w:rsidRDefault="004A12A4" w:rsidP="00E764E2">
      <w:pPr>
        <w:bidi/>
        <w:spacing w:after="0" w:line="240" w:lineRule="auto"/>
        <w:rPr>
          <w:rtl/>
        </w:rPr>
      </w:pPr>
      <w:r w:rsidRPr="001D5C7C">
        <w:rPr>
          <w:rFonts w:ascii="Traditional Arabic" w:eastAsia="Times New Roman" w:hAnsi="Traditional Arabic" w:cs="Traditional Arabic" w:hint="eastAsia"/>
          <w:sz w:val="36"/>
          <w:szCs w:val="36"/>
          <w:rtl/>
        </w:rPr>
        <w:t>قد</w:t>
      </w:r>
      <w:r w:rsidR="00D1084A" w:rsidRPr="001D5C7C">
        <w:rPr>
          <w:rFonts w:ascii="Traditional Arabic" w:eastAsia="Times New Roman" w:hAnsi="Traditional Arabic" w:cs="Traditional Arabic" w:hint="cs"/>
          <w:sz w:val="36"/>
          <w:szCs w:val="36"/>
          <w:rtl/>
        </w:rPr>
        <w:t>َّ</w:t>
      </w:r>
      <w:r w:rsidRPr="001D5C7C">
        <w:rPr>
          <w:rFonts w:ascii="Traditional Arabic" w:eastAsia="Times New Roman" w:hAnsi="Traditional Arabic" w:cs="Traditional Arabic" w:hint="eastAsia"/>
          <w:sz w:val="36"/>
          <w:szCs w:val="36"/>
          <w:rtl/>
        </w:rPr>
        <w:t>م</w:t>
      </w:r>
      <w:r w:rsidR="00D1084A" w:rsidRPr="001D5C7C">
        <w:rPr>
          <w:rFonts w:ascii="Traditional Arabic" w:eastAsia="Times New Roman" w:hAnsi="Traditional Arabic" w:cs="Traditional Arabic" w:hint="cs"/>
          <w:sz w:val="36"/>
          <w:szCs w:val="36"/>
          <w:rtl/>
        </w:rPr>
        <w:t>َ</w:t>
      </w:r>
      <w:r w:rsidRPr="001D5C7C">
        <w:rPr>
          <w:rFonts w:ascii="Traditional Arabic" w:eastAsia="Times New Roman" w:hAnsi="Traditional Arabic" w:cs="Traditional Arabic"/>
          <w:sz w:val="36"/>
          <w:szCs w:val="36"/>
          <w:rtl/>
        </w:rPr>
        <w:t xml:space="preserve"> </w:t>
      </w:r>
      <w:r w:rsidR="001D5C7C" w:rsidRPr="001D5C7C">
        <w:rPr>
          <w:rFonts w:ascii="Traditional Arabic" w:eastAsia="Times New Roman" w:hAnsi="Traditional Arabic" w:cs="Traditional Arabic" w:hint="cs"/>
          <w:sz w:val="36"/>
          <w:szCs w:val="36"/>
          <w:rtl/>
        </w:rPr>
        <w:t>الله تعالى</w:t>
      </w:r>
      <w:r w:rsidR="001D5C7C">
        <w:rPr>
          <w:rFonts w:ascii="Traditional Arabic" w:eastAsia="Times New Roman" w:hAnsi="Traditional Arabic" w:cs="Traditional Arabic" w:hint="cs"/>
          <w:sz w:val="36"/>
          <w:szCs w:val="36"/>
          <w:rtl/>
        </w:rPr>
        <w:t xml:space="preserve"> في الآية</w:t>
      </w:r>
      <w:r w:rsidR="001D5C7C" w:rsidRPr="001D5C7C">
        <w:rPr>
          <w:rFonts w:ascii="Traditional Arabic" w:eastAsia="Times New Roman" w:hAnsi="Traditional Arabic" w:cs="Traditional Arabic" w:hint="cs"/>
          <w:sz w:val="36"/>
          <w:szCs w:val="36"/>
          <w:rtl/>
        </w:rPr>
        <w:t xml:space="preserve"> </w:t>
      </w:r>
      <w:r w:rsidRPr="001D5C7C">
        <w:rPr>
          <w:rFonts w:ascii="Traditional Arabic" w:eastAsia="Times New Roman" w:hAnsi="Traditional Arabic" w:cs="Traditional Arabic" w:hint="eastAsia"/>
          <w:sz w:val="36"/>
          <w:szCs w:val="36"/>
          <w:rtl/>
        </w:rPr>
        <w:t>الأمر</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بتقوى</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الله</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تعالى</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على</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الأمر</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بالطاعة</w:t>
      </w:r>
      <w:r w:rsidR="001D5C7C">
        <w:rPr>
          <w:rFonts w:ascii="Traditional Arabic" w:eastAsia="Times New Roman" w:hAnsi="Traditional Arabic" w:cs="Traditional Arabic" w:hint="cs"/>
          <w:sz w:val="36"/>
          <w:szCs w:val="36"/>
          <w:rtl/>
        </w:rPr>
        <w:t>؛</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لأن</w:t>
      </w:r>
      <w:r w:rsidR="00D1084A" w:rsidRPr="001D5C7C">
        <w:rPr>
          <w:rFonts w:ascii="Traditional Arabic" w:eastAsia="Times New Roman" w:hAnsi="Traditional Arabic" w:cs="Traditional Arabic" w:hint="cs"/>
          <w:sz w:val="36"/>
          <w:szCs w:val="36"/>
          <w:rtl/>
        </w:rPr>
        <w:t>َّ</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تقوى</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الله</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تعالى</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سبب</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لطاعته</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عليه</w:t>
      </w:r>
      <w:r w:rsidRPr="001D5C7C">
        <w:rPr>
          <w:rFonts w:ascii="Traditional Arabic" w:eastAsia="Times New Roman" w:hAnsi="Traditional Arabic" w:cs="Traditional Arabic"/>
          <w:sz w:val="36"/>
          <w:szCs w:val="36"/>
          <w:rtl/>
        </w:rPr>
        <w:t xml:space="preserve"> </w:t>
      </w:r>
      <w:r w:rsidRPr="001D5C7C">
        <w:rPr>
          <w:rFonts w:ascii="Traditional Arabic" w:eastAsia="Times New Roman" w:hAnsi="Traditional Arabic" w:cs="Traditional Arabic" w:hint="eastAsia"/>
          <w:sz w:val="36"/>
          <w:szCs w:val="36"/>
          <w:rtl/>
        </w:rPr>
        <w:t>السلام</w:t>
      </w:r>
      <w:r w:rsidRPr="001D5C7C">
        <w:rPr>
          <w:rFonts w:ascii="Simplified Arabic" w:hAnsi="Simplified Arabic" w:cs="Simplified Arabic"/>
          <w:sz w:val="32"/>
          <w:szCs w:val="32"/>
          <w:vertAlign w:val="superscript"/>
        </w:rPr>
        <w:t>)</w:t>
      </w:r>
      <w:r w:rsidRPr="001D5C7C">
        <w:rPr>
          <w:rStyle w:val="FootnoteReference"/>
          <w:rFonts w:ascii="Simplified Arabic" w:hAnsi="Simplified Arabic" w:cs="Simplified Arabic"/>
          <w:sz w:val="32"/>
          <w:szCs w:val="32"/>
          <w:rtl/>
        </w:rPr>
        <w:footnoteReference w:id="78"/>
      </w:r>
      <w:r w:rsidRPr="001D5C7C">
        <w:rPr>
          <w:rFonts w:ascii="Simplified Arabic" w:hAnsi="Simplified Arabic" w:cs="Simplified Arabic"/>
          <w:sz w:val="32"/>
          <w:szCs w:val="32"/>
          <w:vertAlign w:val="superscript"/>
        </w:rPr>
        <w:t>(</w:t>
      </w:r>
      <w:r w:rsidRPr="001D5C7C">
        <w:rPr>
          <w:rFonts w:hint="cs"/>
          <w:sz w:val="32"/>
          <w:szCs w:val="32"/>
          <w:rtl/>
        </w:rPr>
        <w:t>.</w:t>
      </w:r>
    </w:p>
    <w:p w:rsidR="001D5C7C" w:rsidRDefault="001D5C7C" w:rsidP="00D1084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وقد تكررت هذه الآية في أكثر من آيةٍ موضحةٍ في جدول المفاعيل أعلاه.</w:t>
      </w:r>
    </w:p>
    <w:p w:rsidR="00AE21D4" w:rsidRDefault="00AE21D4" w:rsidP="00AA5A2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أم</w:t>
      </w:r>
      <w:r w:rsidR="001D5C7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ا تكرار نفس العبارة على </w:t>
      </w:r>
      <w:r w:rsidR="00645051">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لسنة الرسل ففيه فائدة,</w:t>
      </w:r>
      <w:r w:rsidR="0064505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حيث قال بعض</w:t>
      </w:r>
      <w:r w:rsidR="00AA5A26">
        <w:rPr>
          <w:rFonts w:ascii="Traditional Arabic" w:eastAsia="Times New Roman" w:hAnsi="Traditional Arabic" w:cs="Traditional Arabic" w:hint="cs"/>
          <w:sz w:val="36"/>
          <w:szCs w:val="36"/>
          <w:rtl/>
        </w:rPr>
        <w:t xml:space="preserve"> البلاغيين</w:t>
      </w:r>
      <w:r>
        <w:rPr>
          <w:rFonts w:ascii="Traditional Arabic" w:eastAsia="Times New Roman" w:hAnsi="Traditional Arabic" w:cs="Traditional Arabic" w:hint="cs"/>
          <w:sz w:val="36"/>
          <w:szCs w:val="36"/>
          <w:rtl/>
        </w:rPr>
        <w:t>:</w:t>
      </w:r>
    </w:p>
    <w:p w:rsidR="00AE21D4" w:rsidRDefault="00AE21D4" w:rsidP="00D851E4">
      <w:pPr>
        <w:bidi/>
        <w:spacing w:after="0" w:line="240" w:lineRule="auto"/>
        <w:rPr>
          <w:rtl/>
        </w:rPr>
      </w:pPr>
      <w:r>
        <w:rPr>
          <w:rFonts w:ascii="Traditional Arabic" w:eastAsia="Times New Roman" w:hAnsi="Traditional Arabic" w:cs="Traditional Arabic" w:hint="cs"/>
          <w:sz w:val="36"/>
          <w:szCs w:val="36"/>
          <w:rtl/>
        </w:rPr>
        <w:t>"</w:t>
      </w:r>
      <w:r w:rsidRPr="008D3EA4">
        <w:rPr>
          <w:rFonts w:ascii="Traditional Arabic" w:eastAsia="Times New Roman" w:hAnsi="Traditional Arabic" w:cs="Traditional Arabic" w:hint="eastAsia"/>
          <w:sz w:val="36"/>
          <w:szCs w:val="36"/>
          <w:rtl/>
        </w:rPr>
        <w:t>وهى</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وإن</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كانت</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مقولة</w:t>
      </w:r>
      <w:r w:rsidR="00D1084A">
        <w:rPr>
          <w:rFonts w:ascii="Traditional Arabic" w:eastAsia="Times New Roman" w:hAnsi="Traditional Arabic" w:cs="Traditional Arabic" w:hint="cs"/>
          <w:sz w:val="36"/>
          <w:szCs w:val="36"/>
          <w:rtl/>
        </w:rPr>
        <w:t>ً</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على</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ألسنة</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عدة</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رسل،</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توحى</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لتكررها</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بعبارة</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واحدة،</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بصدق</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هؤلاء</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الرسل</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وتثبيت</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التصديق</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بهم</w:t>
      </w:r>
      <w:r>
        <w:rPr>
          <w:rFonts w:ascii="Traditional Arabic" w:eastAsia="Times New Roman" w:hAnsi="Traditional Arabic" w:cs="Traditional Arabic" w:hint="cs"/>
          <w:sz w:val="36"/>
          <w:szCs w:val="36"/>
          <w:rtl/>
        </w:rPr>
        <w:t>, ف</w:t>
      </w:r>
      <w:r w:rsidRPr="008D3EA4">
        <w:rPr>
          <w:rFonts w:ascii="Traditional Arabic" w:eastAsia="Times New Roman" w:hAnsi="Traditional Arabic" w:cs="Traditional Arabic" w:hint="eastAsia"/>
          <w:sz w:val="36"/>
          <w:szCs w:val="36"/>
          <w:rtl/>
        </w:rPr>
        <w:t>القرآن</w:t>
      </w:r>
      <w:r w:rsidRPr="008D3EA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يستخدم </w:t>
      </w:r>
      <w:r w:rsidRPr="008D3EA4">
        <w:rPr>
          <w:rFonts w:ascii="Traditional Arabic" w:eastAsia="Times New Roman" w:hAnsi="Traditional Arabic" w:cs="Traditional Arabic" w:hint="eastAsia"/>
          <w:sz w:val="36"/>
          <w:szCs w:val="36"/>
          <w:rtl/>
        </w:rPr>
        <w:t>التوكيد</w:t>
      </w:r>
      <w:r w:rsidRPr="008D3EA4">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ك</w:t>
      </w:r>
      <w:r w:rsidRPr="008D3EA4">
        <w:rPr>
          <w:rFonts w:ascii="Traditional Arabic" w:eastAsia="Times New Roman" w:hAnsi="Traditional Arabic" w:cs="Traditional Arabic" w:hint="eastAsia"/>
          <w:sz w:val="36"/>
          <w:szCs w:val="36"/>
          <w:rtl/>
        </w:rPr>
        <w:t>وسيلة</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لتثبيت</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المعنى</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في</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نفوس</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قارئيه،</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وإقراره</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في</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أفئدتهم،</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حتى</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يصبح</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عقيدة</w:t>
      </w:r>
      <w:r w:rsidR="00D1084A">
        <w:rPr>
          <w:rFonts w:ascii="Traditional Arabic" w:eastAsia="Times New Roman" w:hAnsi="Traditional Arabic" w:cs="Traditional Arabic" w:hint="cs"/>
          <w:sz w:val="36"/>
          <w:szCs w:val="36"/>
          <w:rtl/>
        </w:rPr>
        <w:t>ً</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من</w:t>
      </w:r>
      <w:r w:rsidRPr="008D3EA4">
        <w:rPr>
          <w:rFonts w:ascii="Traditional Arabic" w:eastAsia="Times New Roman" w:hAnsi="Traditional Arabic" w:cs="Traditional Arabic"/>
          <w:sz w:val="36"/>
          <w:szCs w:val="36"/>
          <w:rtl/>
        </w:rPr>
        <w:t xml:space="preserve"> </w:t>
      </w:r>
      <w:r w:rsidRPr="008D3EA4">
        <w:rPr>
          <w:rFonts w:ascii="Traditional Arabic" w:eastAsia="Times New Roman" w:hAnsi="Traditional Arabic" w:cs="Traditional Arabic" w:hint="eastAsia"/>
          <w:sz w:val="36"/>
          <w:szCs w:val="36"/>
          <w:rtl/>
        </w:rPr>
        <w:t>عقائدهم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9"/>
      </w:r>
      <w:r w:rsidRPr="00957611">
        <w:rPr>
          <w:rFonts w:ascii="Simplified Arabic" w:hAnsi="Simplified Arabic" w:cs="Simplified Arabic"/>
          <w:sz w:val="32"/>
          <w:szCs w:val="32"/>
          <w:vertAlign w:val="superscript"/>
        </w:rPr>
        <w:t>(</w:t>
      </w:r>
      <w:r>
        <w:rPr>
          <w:rFonts w:hint="cs"/>
          <w:sz w:val="32"/>
          <w:szCs w:val="32"/>
          <w:rtl/>
        </w:rPr>
        <w:t>.</w:t>
      </w:r>
    </w:p>
    <w:p w:rsidR="00633011" w:rsidRDefault="00633011" w:rsidP="00633011">
      <w:pPr>
        <w:bidi/>
        <w:spacing w:after="0"/>
        <w:rPr>
          <w:rFonts w:ascii="Traditional Arabic" w:eastAsia="Times New Roman" w:hAnsi="Traditional Arabic" w:cs="Traditional Arabic"/>
          <w:sz w:val="36"/>
          <w:szCs w:val="36"/>
          <w:rtl/>
        </w:rPr>
      </w:pPr>
      <w:r w:rsidRPr="00633011">
        <w:rPr>
          <w:rFonts w:ascii="Traditional Arabic" w:eastAsia="Times New Roman" w:hAnsi="Traditional Arabic" w:cs="Traditional Arabic" w:hint="eastAsia"/>
          <w:sz w:val="36"/>
          <w:szCs w:val="36"/>
          <w:rtl/>
        </w:rPr>
        <w:t>وفيه</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أيضا</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التقديم،</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قد</w:t>
      </w:r>
      <w:r w:rsidR="00DE22AA">
        <w:rPr>
          <w:rFonts w:ascii="Traditional Arabic" w:eastAsia="Times New Roman" w:hAnsi="Traditional Arabic" w:cs="Traditional Arabic" w:hint="cs"/>
          <w:sz w:val="36"/>
          <w:szCs w:val="36"/>
          <w:rtl/>
        </w:rPr>
        <w:t>َّ</w:t>
      </w:r>
      <w:r w:rsidRPr="00633011">
        <w:rPr>
          <w:rFonts w:ascii="Traditional Arabic" w:eastAsia="Times New Roman" w:hAnsi="Traditional Arabic" w:cs="Traditional Arabic" w:hint="eastAsia"/>
          <w:sz w:val="36"/>
          <w:szCs w:val="36"/>
          <w:rtl/>
        </w:rPr>
        <w:t>م</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الأمر</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بتقوى</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الله</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على</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الأمر</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بطاعته</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لأن</w:t>
      </w:r>
      <w:r w:rsidR="00DE22AA">
        <w:rPr>
          <w:rFonts w:ascii="Traditional Arabic" w:eastAsia="Times New Roman" w:hAnsi="Traditional Arabic" w:cs="Traditional Arabic" w:hint="cs"/>
          <w:sz w:val="36"/>
          <w:szCs w:val="36"/>
          <w:rtl/>
        </w:rPr>
        <w:t>َّ</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تقوى</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الله</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علة</w:t>
      </w:r>
      <w:r w:rsidRPr="00633011">
        <w:rPr>
          <w:rFonts w:ascii="Traditional Arabic" w:eastAsia="Times New Roman" w:hAnsi="Traditional Arabic" w:cs="Traditional Arabic"/>
          <w:sz w:val="36"/>
          <w:szCs w:val="36"/>
          <w:rtl/>
        </w:rPr>
        <w:t xml:space="preserve"> </w:t>
      </w:r>
      <w:r w:rsidRPr="00633011">
        <w:rPr>
          <w:rFonts w:ascii="Traditional Arabic" w:eastAsia="Times New Roman" w:hAnsi="Traditional Arabic" w:cs="Traditional Arabic" w:hint="eastAsia"/>
          <w:sz w:val="36"/>
          <w:szCs w:val="36"/>
          <w:rtl/>
        </w:rPr>
        <w:t>لطاعته</w:t>
      </w:r>
      <w:r w:rsidRPr="00633011">
        <w:rPr>
          <w:rFonts w:ascii="Traditional Arabic" w:eastAsia="Times New Roman" w:hAnsi="Traditional Arabic" w:cs="Traditional Arabic"/>
          <w:sz w:val="36"/>
          <w:szCs w:val="36"/>
          <w:rtl/>
        </w:rPr>
        <w:t>.</w:t>
      </w:r>
    </w:p>
    <w:p w:rsidR="00CE0662" w:rsidRDefault="00AA5A26" w:rsidP="00DE22AA">
      <w:pPr>
        <w:bidi/>
        <w:spacing w:after="0"/>
      </w:pPr>
      <w:r>
        <w:rPr>
          <w:rFonts w:ascii="Traditional Arabic" w:eastAsia="Times New Roman" w:hAnsi="Traditional Arabic" w:cs="Traditional Arabic" w:hint="cs"/>
          <w:sz w:val="36"/>
          <w:szCs w:val="36"/>
          <w:rtl/>
        </w:rPr>
        <w:t xml:space="preserve">و(الفاء) في قوله" </w:t>
      </w:r>
      <w:r w:rsidRPr="00AA5A26">
        <w:rPr>
          <w:rFonts w:ascii="Traditional Arabic" w:eastAsia="Times New Roman" w:hAnsi="Traditional Arabic" w:cs="Traditional Arabic" w:hint="eastAsia"/>
          <w:sz w:val="36"/>
          <w:szCs w:val="36"/>
          <w:rtl/>
        </w:rPr>
        <w:t>فَاتَّقُوا</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اللَّهَ</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وَأَطِيعُونِ</w:t>
      </w:r>
      <w:r>
        <w:rPr>
          <w:rFonts w:ascii="Traditional Arabic" w:eastAsia="Times New Roman" w:hAnsi="Traditional Arabic" w:cs="Traditional Arabic" w:hint="cs"/>
          <w:sz w:val="36"/>
          <w:szCs w:val="36"/>
          <w:rtl/>
        </w:rPr>
        <w:t>"</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لترتيب</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ما</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بعدها</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على</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تنزهه</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عن</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الطمع</w:t>
      </w:r>
      <w:r>
        <w:rPr>
          <w:rFonts w:ascii="Traditional Arabic" w:eastAsia="Times New Roman" w:hAnsi="Traditional Arabic" w:cs="Traditional Arabic" w:hint="cs"/>
          <w:sz w:val="36"/>
          <w:szCs w:val="36"/>
          <w:rtl/>
        </w:rPr>
        <w:t>,</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والتكرير</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للتأكيد</w:t>
      </w:r>
      <w:r>
        <w:rPr>
          <w:rFonts w:ascii="Traditional Arabic" w:eastAsia="Times New Roman" w:hAnsi="Traditional Arabic" w:cs="Traditional Arabic" w:hint="cs"/>
          <w:sz w:val="36"/>
          <w:szCs w:val="36"/>
          <w:rtl/>
        </w:rPr>
        <w:t xml:space="preserve"> ــ كما مرَّ معنا</w:t>
      </w:r>
      <w:r w:rsidR="0063301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ــ</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والتنبيه</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على</w:t>
      </w:r>
      <w:r w:rsidRPr="00AA5A2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أ</w:t>
      </w:r>
      <w:r w:rsidRPr="00AA5A26">
        <w:rPr>
          <w:rFonts w:ascii="Traditional Arabic" w:eastAsia="Times New Roman" w:hAnsi="Traditional Arabic" w:cs="Traditional Arabic" w:hint="eastAsia"/>
          <w:sz w:val="36"/>
          <w:szCs w:val="36"/>
          <w:rtl/>
        </w:rPr>
        <w:t>ن</w:t>
      </w:r>
      <w:r>
        <w:rPr>
          <w:rFonts w:ascii="Traditional Arabic" w:eastAsia="Times New Roman" w:hAnsi="Traditional Arabic" w:cs="Traditional Arabic" w:hint="cs"/>
          <w:sz w:val="36"/>
          <w:szCs w:val="36"/>
          <w:rtl/>
        </w:rPr>
        <w:t>َّ</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كلا</w:t>
      </w:r>
      <w:r>
        <w:rPr>
          <w:rFonts w:ascii="Traditional Arabic" w:eastAsia="Times New Roman" w:hAnsi="Traditional Arabic" w:cs="Traditional Arabic" w:hint="cs"/>
          <w:sz w:val="36"/>
          <w:szCs w:val="36"/>
          <w:rtl/>
        </w:rPr>
        <w:t>ً</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من</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ال</w:t>
      </w:r>
      <w:r>
        <w:rPr>
          <w:rFonts w:ascii="Traditional Arabic" w:eastAsia="Times New Roman" w:hAnsi="Traditional Arabic" w:cs="Traditional Arabic" w:hint="cs"/>
          <w:sz w:val="36"/>
          <w:szCs w:val="36"/>
          <w:rtl/>
        </w:rPr>
        <w:t>أ</w:t>
      </w:r>
      <w:r w:rsidRPr="00AA5A26">
        <w:rPr>
          <w:rFonts w:ascii="Traditional Arabic" w:eastAsia="Times New Roman" w:hAnsi="Traditional Arabic" w:cs="Traditional Arabic" w:hint="eastAsia"/>
          <w:sz w:val="36"/>
          <w:szCs w:val="36"/>
          <w:rtl/>
        </w:rPr>
        <w:t>مانة</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وقطع</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الطمع</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مستقل</w:t>
      </w:r>
      <w:r>
        <w:rPr>
          <w:rFonts w:ascii="Traditional Arabic" w:eastAsia="Times New Roman" w:hAnsi="Traditional Arabic" w:cs="Traditional Arabic" w:hint="cs"/>
          <w:sz w:val="36"/>
          <w:szCs w:val="36"/>
          <w:rtl/>
        </w:rPr>
        <w:t>ٌ</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فى</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إيجاب</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التقوى</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والطاعة</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فكيف</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إذا</w:t>
      </w:r>
      <w:r w:rsidRPr="00AA5A26">
        <w:rPr>
          <w:rFonts w:ascii="Traditional Arabic" w:eastAsia="Times New Roman" w:hAnsi="Traditional Arabic" w:cs="Traditional Arabic"/>
          <w:sz w:val="36"/>
          <w:szCs w:val="36"/>
          <w:rtl/>
        </w:rPr>
        <w:t xml:space="preserve"> </w:t>
      </w:r>
      <w:r w:rsidRPr="00AA5A26">
        <w:rPr>
          <w:rFonts w:ascii="Traditional Arabic" w:eastAsia="Times New Roman" w:hAnsi="Traditional Arabic" w:cs="Traditional Arabic" w:hint="eastAsia"/>
          <w:sz w:val="36"/>
          <w:szCs w:val="36"/>
          <w:rtl/>
        </w:rPr>
        <w:t>اجتمعا</w:t>
      </w:r>
      <w:r>
        <w:rPr>
          <w:rFonts w:ascii="Traditional Arabic" w:eastAsia="Times New Roman" w:hAnsi="Traditional Arabic" w:cs="Traditional Arabic" w:hint="cs"/>
          <w:sz w:val="36"/>
          <w:szCs w:val="36"/>
          <w:rtl/>
        </w:rPr>
        <w:t>!</w:t>
      </w:r>
      <w:r w:rsidR="00CE0662" w:rsidRPr="00957611">
        <w:rPr>
          <w:rFonts w:ascii="Simplified Arabic" w:hAnsi="Simplified Arabic" w:cs="Simplified Arabic"/>
          <w:sz w:val="32"/>
          <w:szCs w:val="32"/>
          <w:vertAlign w:val="superscript"/>
        </w:rPr>
        <w:t>)</w:t>
      </w:r>
      <w:r w:rsidR="00CE0662" w:rsidRPr="00957611">
        <w:rPr>
          <w:rStyle w:val="FootnoteReference"/>
          <w:rFonts w:ascii="Simplified Arabic" w:hAnsi="Simplified Arabic" w:cs="Simplified Arabic"/>
          <w:sz w:val="32"/>
          <w:szCs w:val="32"/>
          <w:rtl/>
        </w:rPr>
        <w:footnoteReference w:id="80"/>
      </w:r>
      <w:r w:rsidR="00CE0662" w:rsidRPr="00957611">
        <w:rPr>
          <w:rFonts w:ascii="Simplified Arabic" w:hAnsi="Simplified Arabic" w:cs="Simplified Arabic"/>
          <w:sz w:val="32"/>
          <w:szCs w:val="32"/>
          <w:vertAlign w:val="superscript"/>
        </w:rPr>
        <w:t>(</w:t>
      </w:r>
      <w:r w:rsidR="00CE0662">
        <w:rPr>
          <w:rFonts w:hint="cs"/>
          <w:sz w:val="32"/>
          <w:szCs w:val="32"/>
          <w:rtl/>
        </w:rPr>
        <w:t>.</w:t>
      </w:r>
    </w:p>
    <w:p w:rsidR="00993C3A" w:rsidRPr="00DA05B7" w:rsidRDefault="00085D09" w:rsidP="004473BB">
      <w:pPr>
        <w:pStyle w:val="ListParagraph"/>
        <w:numPr>
          <w:ilvl w:val="0"/>
          <w:numId w:val="56"/>
        </w:numPr>
        <w:tabs>
          <w:tab w:val="left" w:pos="283"/>
        </w:tabs>
        <w:autoSpaceDE w:val="0"/>
        <w:autoSpaceDN w:val="0"/>
        <w:bidi/>
        <w:adjustRightInd w:val="0"/>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264A4" w:rsidRPr="00DA05B7">
        <w:rPr>
          <w:rFonts w:ascii="Traditional Arabic" w:eastAsia="Times New Roman" w:hAnsi="Traditional Arabic" w:cs="Traditional Arabic" w:hint="cs"/>
          <w:sz w:val="36"/>
          <w:szCs w:val="36"/>
          <w:rtl/>
        </w:rPr>
        <w:t xml:space="preserve">قوله تعالى: </w:t>
      </w:r>
      <w:r w:rsidR="00947995" w:rsidRPr="00DA05B7">
        <w:rPr>
          <w:rFonts w:ascii="QCF_BSML" w:hAnsi="QCF_BSML" w:cs="QCF_BSML"/>
          <w:color w:val="000000"/>
          <w:sz w:val="35"/>
          <w:szCs w:val="35"/>
          <w:rtl/>
        </w:rPr>
        <w:t xml:space="preserve">ﭽ </w:t>
      </w:r>
      <w:r w:rsidR="00947995" w:rsidRPr="00DA05B7">
        <w:rPr>
          <w:rFonts w:ascii="QCF_P373" w:hAnsi="QCF_P373" w:cs="QCF_P373"/>
          <w:color w:val="000000"/>
          <w:sz w:val="35"/>
          <w:szCs w:val="35"/>
          <w:rtl/>
        </w:rPr>
        <w:t>ﭛ   ﭜ</w:t>
      </w:r>
      <w:r w:rsidR="00947995" w:rsidRPr="00DA05B7">
        <w:rPr>
          <w:rFonts w:ascii="QCF_P373" w:hAnsi="QCF_P373" w:cs="QCF_P373"/>
          <w:color w:val="0000A5"/>
          <w:sz w:val="35"/>
          <w:szCs w:val="35"/>
          <w:rtl/>
        </w:rPr>
        <w:t>ﭝ</w:t>
      </w:r>
      <w:r w:rsidR="00947995" w:rsidRPr="00DA05B7">
        <w:rPr>
          <w:rFonts w:ascii="QCF_P373" w:hAnsi="QCF_P373" w:cs="QCF_P373"/>
          <w:color w:val="000000"/>
          <w:sz w:val="35"/>
          <w:szCs w:val="35"/>
          <w:rtl/>
        </w:rPr>
        <w:t xml:space="preserve">  ﭞ   ﭟ  ﭠ  ﭡ</w:t>
      </w:r>
      <w:r w:rsidR="00947995" w:rsidRPr="00DA05B7">
        <w:rPr>
          <w:rFonts w:ascii="QCF_P373" w:hAnsi="QCF_P373" w:cs="QCF_P373"/>
          <w:color w:val="0000A5"/>
          <w:sz w:val="35"/>
          <w:szCs w:val="35"/>
          <w:rtl/>
        </w:rPr>
        <w:t>ﭢ</w:t>
      </w:r>
      <w:r w:rsidR="00947995" w:rsidRPr="00DA05B7">
        <w:rPr>
          <w:rFonts w:ascii="QCF_P373" w:hAnsi="QCF_P373" w:cs="QCF_P373"/>
          <w:color w:val="000000"/>
          <w:sz w:val="35"/>
          <w:szCs w:val="35"/>
          <w:rtl/>
        </w:rPr>
        <w:t xml:space="preserve">  ﭣ  ﭤ           ﭥ    ﭦ  ﭧ  </w:t>
      </w:r>
      <w:r w:rsidR="00947995" w:rsidRPr="00DA05B7">
        <w:rPr>
          <w:rFonts w:ascii="QCF_BSML" w:hAnsi="QCF_BSML" w:cs="QCF_BSML"/>
          <w:color w:val="000000"/>
          <w:sz w:val="35"/>
          <w:szCs w:val="35"/>
          <w:rtl/>
        </w:rPr>
        <w:t>ﭼ</w:t>
      </w:r>
      <w:r w:rsidR="00947995" w:rsidRPr="00DA05B7">
        <w:rPr>
          <w:rFonts w:ascii="Arial" w:hAnsi="Arial" w:cs="Arial"/>
          <w:color w:val="000000"/>
          <w:sz w:val="18"/>
          <w:szCs w:val="18"/>
          <w:rtl/>
        </w:rPr>
        <w:t xml:space="preserve"> </w:t>
      </w:r>
      <w:r w:rsidR="001A012F" w:rsidRPr="00DA05B7">
        <w:rPr>
          <w:rFonts w:ascii="Simplified Arabic" w:hAnsi="Simplified Arabic" w:cs="Simplified Arabic"/>
          <w:sz w:val="32"/>
          <w:szCs w:val="32"/>
          <w:vertAlign w:val="superscript"/>
        </w:rPr>
        <w:t>)</w:t>
      </w:r>
      <w:r w:rsidR="001A012F" w:rsidRPr="00957611">
        <w:rPr>
          <w:rStyle w:val="FootnoteReference"/>
          <w:rFonts w:ascii="Simplified Arabic" w:hAnsi="Simplified Arabic" w:cs="Simplified Arabic"/>
          <w:sz w:val="32"/>
          <w:szCs w:val="32"/>
          <w:rtl/>
        </w:rPr>
        <w:footnoteReference w:id="81"/>
      </w:r>
      <w:r w:rsidR="001A012F" w:rsidRPr="00DA05B7">
        <w:rPr>
          <w:rFonts w:ascii="Simplified Arabic" w:hAnsi="Simplified Arabic" w:cs="Simplified Arabic"/>
          <w:sz w:val="32"/>
          <w:szCs w:val="32"/>
          <w:vertAlign w:val="superscript"/>
        </w:rPr>
        <w:t>(</w:t>
      </w:r>
      <w:r w:rsidR="001A012F" w:rsidRPr="00DA05B7">
        <w:rPr>
          <w:rFonts w:ascii="Traditional Arabic" w:eastAsia="Times New Roman" w:hAnsi="Traditional Arabic" w:cs="Traditional Arabic" w:hint="cs"/>
          <w:sz w:val="36"/>
          <w:szCs w:val="36"/>
          <w:rtl/>
        </w:rPr>
        <w:t>.</w:t>
      </w:r>
    </w:p>
    <w:p w:rsidR="00947995" w:rsidRPr="00485E70" w:rsidRDefault="00947995" w:rsidP="00DE22AA">
      <w:pPr>
        <w:autoSpaceDE w:val="0"/>
        <w:autoSpaceDN w:val="0"/>
        <w:bidi/>
        <w:adjustRightInd w:val="0"/>
        <w:spacing w:after="0" w:line="240" w:lineRule="auto"/>
        <w:rPr>
          <w:rFonts w:ascii="Traditional Arabic" w:eastAsia="Times New Roman" w:hAnsi="Traditional Arabic" w:cs="Traditional Arabic"/>
          <w:sz w:val="36"/>
          <w:szCs w:val="36"/>
          <w:rtl/>
        </w:rPr>
      </w:pPr>
      <w:r w:rsidRPr="00485E70">
        <w:rPr>
          <w:rFonts w:ascii="Traditional Arabic" w:eastAsia="Times New Roman" w:hAnsi="Traditional Arabic" w:cs="Traditional Arabic" w:hint="cs"/>
          <w:sz w:val="36"/>
          <w:szCs w:val="36"/>
          <w:rtl/>
        </w:rPr>
        <w:t xml:space="preserve">ورد في هذه الآية مفعولان </w:t>
      </w:r>
      <w:r w:rsidR="00DE22AA">
        <w:rPr>
          <w:rFonts w:ascii="Traditional Arabic" w:eastAsia="Times New Roman" w:hAnsi="Traditional Arabic" w:cs="Traditional Arabic" w:hint="cs"/>
          <w:sz w:val="36"/>
          <w:szCs w:val="36"/>
          <w:rtl/>
        </w:rPr>
        <w:t xml:space="preserve">به, </w:t>
      </w:r>
      <w:r w:rsidRPr="00485E70">
        <w:rPr>
          <w:rFonts w:ascii="Traditional Arabic" w:eastAsia="Times New Roman" w:hAnsi="Traditional Arabic" w:cs="Traditional Arabic" w:hint="cs"/>
          <w:sz w:val="36"/>
          <w:szCs w:val="36"/>
          <w:rtl/>
        </w:rPr>
        <w:t>كلاهما ضمير متصل:</w:t>
      </w:r>
    </w:p>
    <w:p w:rsidR="00947995" w:rsidRPr="00485E70" w:rsidRDefault="00947995" w:rsidP="004473BB">
      <w:pPr>
        <w:pStyle w:val="ListParagraph"/>
        <w:numPr>
          <w:ilvl w:val="0"/>
          <w:numId w:val="16"/>
        </w:numPr>
        <w:autoSpaceDE w:val="0"/>
        <w:autoSpaceDN w:val="0"/>
        <w:bidi/>
        <w:adjustRightInd w:val="0"/>
        <w:spacing w:after="0" w:line="240" w:lineRule="auto"/>
        <w:rPr>
          <w:rFonts w:ascii="Traditional Arabic" w:eastAsia="Times New Roman" w:hAnsi="Traditional Arabic" w:cs="Traditional Arabic"/>
          <w:sz w:val="36"/>
          <w:szCs w:val="36"/>
        </w:rPr>
      </w:pPr>
      <w:r w:rsidRPr="00485E70">
        <w:rPr>
          <w:rFonts w:ascii="Traditional Arabic" w:eastAsia="Times New Roman" w:hAnsi="Traditional Arabic" w:cs="Traditional Arabic" w:hint="cs"/>
          <w:sz w:val="36"/>
          <w:szCs w:val="36"/>
          <w:rtl/>
        </w:rPr>
        <w:t>الهاء في</w:t>
      </w:r>
      <w:r w:rsidR="00633011" w:rsidRPr="00485E70">
        <w:rPr>
          <w:rFonts w:ascii="Traditional Arabic" w:eastAsia="Times New Roman" w:hAnsi="Traditional Arabic" w:cs="Traditional Arabic" w:hint="cs"/>
          <w:sz w:val="36"/>
          <w:szCs w:val="36"/>
          <w:rtl/>
        </w:rPr>
        <w:t xml:space="preserve"> قوله:</w:t>
      </w:r>
      <w:r w:rsidR="00D1084A" w:rsidRPr="00485E70">
        <w:rPr>
          <w:rFonts w:ascii="Traditional Arabic" w:eastAsia="Times New Roman" w:hAnsi="Traditional Arabic" w:cs="Traditional Arabic" w:hint="cs"/>
          <w:sz w:val="36"/>
          <w:szCs w:val="36"/>
          <w:rtl/>
        </w:rPr>
        <w:t xml:space="preserve"> </w:t>
      </w:r>
      <w:r w:rsidRPr="00485E70">
        <w:rPr>
          <w:rFonts w:ascii="Traditional Arabic" w:eastAsia="Times New Roman" w:hAnsi="Traditional Arabic" w:cs="Traditional Arabic" w:hint="cs"/>
          <w:sz w:val="36"/>
          <w:szCs w:val="36"/>
          <w:rtl/>
        </w:rPr>
        <w:t>( فكذ</w:t>
      </w:r>
      <w:r w:rsidR="00DE22AA">
        <w:rPr>
          <w:rFonts w:ascii="Traditional Arabic" w:eastAsia="Times New Roman" w:hAnsi="Traditional Arabic" w:cs="Traditional Arabic" w:hint="cs"/>
          <w:sz w:val="36"/>
          <w:szCs w:val="36"/>
          <w:rtl/>
        </w:rPr>
        <w:t>َّ</w:t>
      </w:r>
      <w:r w:rsidRPr="00485E70">
        <w:rPr>
          <w:rFonts w:ascii="Traditional Arabic" w:eastAsia="Times New Roman" w:hAnsi="Traditional Arabic" w:cs="Traditional Arabic" w:hint="cs"/>
          <w:sz w:val="36"/>
          <w:szCs w:val="36"/>
          <w:rtl/>
        </w:rPr>
        <w:t>بوه ) ضمير متصل مبني على الضم, في محل نصب مفعول به للفعل كذبو</w:t>
      </w:r>
      <w:r w:rsidR="00D86D21" w:rsidRPr="00485E70">
        <w:rPr>
          <w:rFonts w:ascii="Traditional Arabic" w:eastAsia="Times New Roman" w:hAnsi="Traditional Arabic" w:cs="Traditional Arabic" w:hint="cs"/>
          <w:sz w:val="36"/>
          <w:szCs w:val="36"/>
          <w:rtl/>
        </w:rPr>
        <w:t>ا</w:t>
      </w:r>
      <w:r w:rsidRPr="00485E70">
        <w:rPr>
          <w:rFonts w:ascii="Traditional Arabic" w:eastAsia="Times New Roman" w:hAnsi="Traditional Arabic" w:cs="Traditional Arabic" w:hint="cs"/>
          <w:sz w:val="36"/>
          <w:szCs w:val="36"/>
          <w:rtl/>
        </w:rPr>
        <w:t xml:space="preserve"> .</w:t>
      </w:r>
    </w:p>
    <w:p w:rsidR="008D164F" w:rsidRPr="00485E70" w:rsidRDefault="00947995" w:rsidP="004473BB">
      <w:pPr>
        <w:pStyle w:val="ListParagraph"/>
        <w:numPr>
          <w:ilvl w:val="0"/>
          <w:numId w:val="16"/>
        </w:numPr>
        <w:autoSpaceDE w:val="0"/>
        <w:autoSpaceDN w:val="0"/>
        <w:bidi/>
        <w:adjustRightInd w:val="0"/>
        <w:spacing w:after="0" w:line="240" w:lineRule="auto"/>
        <w:rPr>
          <w:rFonts w:ascii="Traditional Arabic" w:eastAsia="Times New Roman" w:hAnsi="Traditional Arabic" w:cs="Traditional Arabic"/>
          <w:sz w:val="36"/>
          <w:szCs w:val="36"/>
        </w:rPr>
      </w:pPr>
      <w:r w:rsidRPr="00485E70">
        <w:rPr>
          <w:rFonts w:ascii="Traditional Arabic" w:eastAsia="Times New Roman" w:hAnsi="Traditional Arabic" w:cs="Traditional Arabic" w:hint="cs"/>
          <w:sz w:val="36"/>
          <w:szCs w:val="36"/>
          <w:rtl/>
        </w:rPr>
        <w:lastRenderedPageBreak/>
        <w:t>الهاء في</w:t>
      </w:r>
      <w:r w:rsidR="00633011" w:rsidRPr="00485E70">
        <w:rPr>
          <w:rFonts w:ascii="Traditional Arabic" w:eastAsia="Times New Roman" w:hAnsi="Traditional Arabic" w:cs="Traditional Arabic" w:hint="cs"/>
          <w:sz w:val="36"/>
          <w:szCs w:val="36"/>
          <w:rtl/>
        </w:rPr>
        <w:t xml:space="preserve"> قوله: </w:t>
      </w:r>
      <w:r w:rsidRPr="00485E70">
        <w:rPr>
          <w:rFonts w:ascii="Traditional Arabic" w:eastAsia="Times New Roman" w:hAnsi="Traditional Arabic" w:cs="Traditional Arabic" w:hint="cs"/>
          <w:sz w:val="36"/>
          <w:szCs w:val="36"/>
          <w:rtl/>
        </w:rPr>
        <w:t>( فأهلكناهم ) ضمير متصل مبني على الضم, في محل نصب مفعول به للفعل</w:t>
      </w:r>
      <w:r w:rsidR="00773208" w:rsidRPr="00485E70">
        <w:rPr>
          <w:rFonts w:ascii="Traditional Arabic" w:eastAsia="Times New Roman" w:hAnsi="Traditional Arabic" w:cs="Traditional Arabic" w:hint="cs"/>
          <w:sz w:val="36"/>
          <w:szCs w:val="36"/>
          <w:rtl/>
        </w:rPr>
        <w:t xml:space="preserve"> أهلكنا.</w:t>
      </w:r>
    </w:p>
    <w:p w:rsidR="003A0472" w:rsidRDefault="00485E70" w:rsidP="00DE22AA">
      <w:pPr>
        <w:bidi/>
        <w:spacing w:after="0"/>
        <w:rPr>
          <w:rtl/>
        </w:rPr>
      </w:pPr>
      <w:r w:rsidRPr="00485E70">
        <w:rPr>
          <w:rFonts w:ascii="Traditional Arabic" w:eastAsia="Times New Roman" w:hAnsi="Traditional Arabic" w:cs="Traditional Arabic" w:hint="eastAsia"/>
          <w:sz w:val="36"/>
          <w:szCs w:val="36"/>
          <w:rtl/>
        </w:rPr>
        <w:t>الْفَاءُ</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فِي</w:t>
      </w:r>
      <w:r w:rsidRPr="00485E70">
        <w:rPr>
          <w:rFonts w:ascii="Traditional Arabic" w:eastAsia="Times New Roman" w:hAnsi="Traditional Arabic" w:cs="Traditional Arabic"/>
          <w:sz w:val="36"/>
          <w:szCs w:val="36"/>
          <w:rtl/>
        </w:rPr>
        <w:t xml:space="preserve"> </w:t>
      </w:r>
      <w:r w:rsidR="00DE22AA">
        <w:rPr>
          <w:rFonts w:ascii="Traditional Arabic" w:eastAsia="Times New Roman" w:hAnsi="Traditional Arabic" w:cs="Traditional Arabic" w:hint="cs"/>
          <w:sz w:val="36"/>
          <w:szCs w:val="36"/>
          <w:rtl/>
        </w:rPr>
        <w:t>(</w:t>
      </w:r>
      <w:r w:rsidRPr="00485E70">
        <w:rPr>
          <w:rFonts w:ascii="Traditional Arabic" w:eastAsia="Times New Roman" w:hAnsi="Traditional Arabic" w:cs="Traditional Arabic" w:hint="eastAsia"/>
          <w:sz w:val="36"/>
          <w:szCs w:val="36"/>
          <w:rtl/>
        </w:rPr>
        <w:t>فَكَذَّبُوهُ</w:t>
      </w:r>
      <w:r w:rsidR="00DE22AA">
        <w:rPr>
          <w:rFonts w:ascii="Traditional Arabic" w:eastAsia="Times New Roman" w:hAnsi="Traditional Arabic" w:cs="Traditional Arabic" w:hint="cs"/>
          <w:sz w:val="36"/>
          <w:szCs w:val="36"/>
          <w:rtl/>
        </w:rPr>
        <w:t>)</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فَصِيحَةٌ،</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أَيْ</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فَتَبَيَّنَ</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أَنَّهُمْ</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بِقَوْلِهِمْ</w:t>
      </w:r>
      <w:r w:rsidRPr="00485E70">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r w:rsidRPr="00485E70">
        <w:rPr>
          <w:rFonts w:ascii="Traditional Arabic" w:eastAsia="Times New Roman" w:hAnsi="Traditional Arabic" w:cs="Traditional Arabic" w:hint="eastAsia"/>
          <w:sz w:val="36"/>
          <w:szCs w:val="36"/>
          <w:rtl/>
        </w:rPr>
        <w:t>سَوَاءٌ</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عَلَيْنَا</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ذَلِكَ</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أَوَعَظْتَ</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إِلَخْ</w:t>
      </w:r>
      <w:r w:rsidRPr="00485E70">
        <w:rPr>
          <w:rFonts w:ascii="Traditional Arabic" w:eastAsia="Times New Roman" w:hAnsi="Traditional Arabic" w:cs="Traditional Arabic" w:hint="cs"/>
          <w:sz w:val="26"/>
          <w:szCs w:val="26"/>
          <w:rtl/>
        </w:rPr>
        <w:t>...</w:t>
      </w:r>
      <w:r w:rsidR="00FF526E">
        <w:rPr>
          <w:rFonts w:ascii="Traditional Arabic" w:eastAsia="Times New Roman" w:hAnsi="Traditional Arabic" w:cs="Traditional Arabic" w:hint="cs"/>
          <w:sz w:val="36"/>
          <w:szCs w:val="36"/>
          <w:rtl/>
        </w:rPr>
        <w:t xml:space="preserve"> </w:t>
      </w:r>
      <w:r w:rsidRPr="00485E70">
        <w:rPr>
          <w:rFonts w:ascii="Traditional Arabic" w:eastAsia="Times New Roman" w:hAnsi="Traditional Arabic" w:cs="Traditional Arabic" w:hint="eastAsia"/>
          <w:sz w:val="36"/>
          <w:szCs w:val="36"/>
          <w:rtl/>
        </w:rPr>
        <w:t>قَدْ</w:t>
      </w:r>
      <w:r w:rsidR="00DE22AA">
        <w:rPr>
          <w:rFonts w:ascii="Traditional Arabic" w:eastAsia="Times New Roman" w:hAnsi="Traditional Arabic" w:cs="Traditional Arabic" w:hint="cs"/>
          <w:sz w:val="36"/>
          <w:szCs w:val="36"/>
          <w:rtl/>
        </w:rPr>
        <w:t xml:space="preserve"> </w:t>
      </w:r>
      <w:r w:rsidRPr="00485E70">
        <w:rPr>
          <w:rFonts w:ascii="Traditional Arabic" w:eastAsia="Times New Roman" w:hAnsi="Traditional Arabic" w:cs="Traditional Arabic" w:hint="eastAsia"/>
          <w:sz w:val="36"/>
          <w:szCs w:val="36"/>
          <w:rtl/>
        </w:rPr>
        <w:t>كَذَّبُوهُ</w:t>
      </w:r>
      <w:r w:rsidRPr="00485E70">
        <w:rPr>
          <w:rFonts w:ascii="Traditional Arabic" w:eastAsia="Times New Roman" w:hAnsi="Traditional Arabic" w:cs="Traditional Arabic"/>
          <w:sz w:val="36"/>
          <w:szCs w:val="36"/>
          <w:rtl/>
        </w:rPr>
        <w:t xml:space="preserve"> </w:t>
      </w:r>
      <w:r w:rsidRPr="00485E70">
        <w:rPr>
          <w:rFonts w:ascii="Traditional Arabic" w:eastAsia="Times New Roman" w:hAnsi="Traditional Arabic" w:cs="Traditional Arabic" w:hint="eastAsia"/>
          <w:sz w:val="36"/>
          <w:szCs w:val="36"/>
          <w:rtl/>
        </w:rPr>
        <w:t>فَأَهْلَكْنَاهُمْ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82"/>
      </w:r>
      <w:r w:rsidRPr="00957611">
        <w:rPr>
          <w:rFonts w:ascii="Simplified Arabic" w:hAnsi="Simplified Arabic" w:cs="Simplified Arabic"/>
          <w:sz w:val="32"/>
          <w:szCs w:val="32"/>
          <w:vertAlign w:val="superscript"/>
        </w:rPr>
        <w:t>(</w:t>
      </w:r>
      <w:r>
        <w:rPr>
          <w:rFonts w:hint="cs"/>
          <w:sz w:val="32"/>
          <w:szCs w:val="32"/>
          <w:rtl/>
        </w:rPr>
        <w:t>.</w:t>
      </w:r>
    </w:p>
    <w:p w:rsidR="00485E70" w:rsidRPr="00485E70" w:rsidRDefault="00485E70" w:rsidP="00FF526E">
      <w:pPr>
        <w:bidi/>
        <w:spacing w:after="0"/>
        <w:rPr>
          <w:rFonts w:ascii="Traditional Arabic" w:eastAsia="Times New Roman" w:hAnsi="Traditional Arabic" w:cs="Traditional Arabic"/>
          <w:sz w:val="36"/>
          <w:szCs w:val="36"/>
          <w:rtl/>
        </w:rPr>
      </w:pPr>
      <w:r w:rsidRPr="00485E70">
        <w:rPr>
          <w:rFonts w:ascii="Traditional Arabic" w:eastAsia="Times New Roman" w:hAnsi="Traditional Arabic" w:cs="Traditional Arabic" w:hint="cs"/>
          <w:sz w:val="36"/>
          <w:szCs w:val="36"/>
          <w:rtl/>
        </w:rPr>
        <w:t>وكونه سبحانه رت</w:t>
      </w:r>
      <w:r>
        <w:rPr>
          <w:rFonts w:ascii="Traditional Arabic" w:eastAsia="Times New Roman" w:hAnsi="Traditional Arabic" w:cs="Traditional Arabic" w:hint="cs"/>
          <w:sz w:val="36"/>
          <w:szCs w:val="36"/>
          <w:rtl/>
        </w:rPr>
        <w:t>َّ</w:t>
      </w:r>
      <w:r w:rsidRPr="00485E70">
        <w:rPr>
          <w:rFonts w:ascii="Traditional Arabic" w:eastAsia="Times New Roman" w:hAnsi="Traditional Arabic" w:cs="Traditional Arabic" w:hint="cs"/>
          <w:sz w:val="36"/>
          <w:szCs w:val="36"/>
          <w:rtl/>
        </w:rPr>
        <w:t>ب الهلاك على التكذيب</w:t>
      </w:r>
      <w:r>
        <w:rPr>
          <w:rFonts w:ascii="Traditional Arabic" w:eastAsia="Times New Roman" w:hAnsi="Traditional Arabic" w:cs="Traditional Arabic" w:hint="cs"/>
          <w:sz w:val="36"/>
          <w:szCs w:val="36"/>
          <w:rtl/>
        </w:rPr>
        <w:t xml:space="preserve">, وجاء بعده مباشرة وبدون فاصل يفيد </w:t>
      </w:r>
      <w:r w:rsidR="00FF526E">
        <w:rPr>
          <w:rFonts w:ascii="Traditional Arabic" w:eastAsia="Times New Roman" w:hAnsi="Traditional Arabic" w:cs="Traditional Arabic" w:hint="cs"/>
          <w:sz w:val="36"/>
          <w:szCs w:val="36"/>
          <w:rtl/>
        </w:rPr>
        <w:t xml:space="preserve">ــ </w:t>
      </w:r>
      <w:r>
        <w:rPr>
          <w:rFonts w:ascii="Traditional Arabic" w:eastAsia="Times New Roman" w:hAnsi="Traditional Arabic" w:cs="Traditional Arabic" w:hint="cs"/>
          <w:sz w:val="36"/>
          <w:szCs w:val="36"/>
          <w:rtl/>
        </w:rPr>
        <w:t>والله أعلم</w:t>
      </w:r>
      <w:r w:rsidR="00FF526E">
        <w:rPr>
          <w:rFonts w:ascii="Traditional Arabic" w:eastAsia="Times New Roman" w:hAnsi="Traditional Arabic" w:cs="Traditional Arabic" w:hint="cs"/>
          <w:sz w:val="36"/>
          <w:szCs w:val="36"/>
          <w:rtl/>
        </w:rPr>
        <w:t xml:space="preserve"> ـــ </w:t>
      </w:r>
      <w:r>
        <w:rPr>
          <w:rFonts w:ascii="Traditional Arabic" w:eastAsia="Times New Roman" w:hAnsi="Traditional Arabic" w:cs="Traditional Arabic" w:hint="cs"/>
          <w:sz w:val="36"/>
          <w:szCs w:val="36"/>
          <w:rtl/>
        </w:rPr>
        <w:t>سرعة إهلاك القوم</w:t>
      </w:r>
      <w:r w:rsidR="00FF526E">
        <w:rPr>
          <w:rFonts w:ascii="Traditional Arabic" w:eastAsia="Times New Roman" w:hAnsi="Traditional Arabic" w:cs="Traditional Arabic" w:hint="cs"/>
          <w:sz w:val="36"/>
          <w:szCs w:val="36"/>
          <w:rtl/>
        </w:rPr>
        <w:t xml:space="preserve"> بتكذيبهم.</w:t>
      </w:r>
    </w:p>
    <w:p w:rsidR="00EB7350" w:rsidRDefault="00EB7350" w:rsidP="003A0472">
      <w:pPr>
        <w:bidi/>
        <w:spacing w:after="0" w:line="240" w:lineRule="auto"/>
        <w:rPr>
          <w:rFonts w:ascii="Traditional Arabic" w:eastAsia="Times New Roman" w:hAnsi="Traditional Arabic" w:cs="Traditional Arabic"/>
          <w:b/>
          <w:bCs/>
          <w:sz w:val="40"/>
          <w:szCs w:val="40"/>
          <w:rtl/>
        </w:rPr>
      </w:pPr>
    </w:p>
    <w:p w:rsidR="00B2041F" w:rsidRDefault="00B2041F" w:rsidP="00B2041F">
      <w:pPr>
        <w:bidi/>
        <w:spacing w:after="0" w:line="240" w:lineRule="auto"/>
        <w:rPr>
          <w:rFonts w:ascii="Traditional Arabic" w:eastAsia="Times New Roman" w:hAnsi="Traditional Arabic" w:cs="Traditional Arabic"/>
          <w:b/>
          <w:bCs/>
          <w:sz w:val="40"/>
          <w:szCs w:val="40"/>
          <w:rtl/>
        </w:rPr>
      </w:pPr>
    </w:p>
    <w:p w:rsidR="00B2041F" w:rsidRDefault="00B2041F" w:rsidP="00B2041F">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486B57" w:rsidRDefault="00486B57" w:rsidP="00486B57">
      <w:pPr>
        <w:bidi/>
        <w:spacing w:after="0" w:line="240" w:lineRule="auto"/>
        <w:rPr>
          <w:rFonts w:ascii="Traditional Arabic" w:eastAsia="Times New Roman" w:hAnsi="Traditional Arabic" w:cs="Traditional Arabic"/>
          <w:b/>
          <w:bCs/>
          <w:sz w:val="40"/>
          <w:szCs w:val="40"/>
          <w:rtl/>
        </w:rPr>
      </w:pPr>
    </w:p>
    <w:p w:rsidR="00486B57" w:rsidRDefault="00486B57" w:rsidP="00486B57">
      <w:pPr>
        <w:bidi/>
        <w:spacing w:after="0" w:line="240" w:lineRule="auto"/>
        <w:rPr>
          <w:rFonts w:ascii="Traditional Arabic" w:eastAsia="Times New Roman" w:hAnsi="Traditional Arabic" w:cs="Traditional Arabic"/>
          <w:b/>
          <w:bCs/>
          <w:sz w:val="40"/>
          <w:szCs w:val="40"/>
          <w:rtl/>
        </w:rPr>
      </w:pPr>
    </w:p>
    <w:p w:rsidR="00486B57" w:rsidRDefault="00486B57" w:rsidP="00486B57">
      <w:pPr>
        <w:bidi/>
        <w:spacing w:after="0" w:line="240" w:lineRule="auto"/>
        <w:rPr>
          <w:rFonts w:ascii="Traditional Arabic" w:eastAsia="Times New Roman" w:hAnsi="Traditional Arabic" w:cs="Traditional Arabic"/>
          <w:b/>
          <w:bCs/>
          <w:sz w:val="40"/>
          <w:szCs w:val="40"/>
          <w:rtl/>
        </w:rPr>
      </w:pPr>
    </w:p>
    <w:p w:rsidR="00486B57" w:rsidRDefault="00486B57" w:rsidP="00486B57">
      <w:pPr>
        <w:bidi/>
        <w:spacing w:after="0" w:line="240" w:lineRule="auto"/>
        <w:rPr>
          <w:rFonts w:ascii="Traditional Arabic" w:eastAsia="Times New Roman" w:hAnsi="Traditional Arabic" w:cs="Traditional Arabic"/>
          <w:b/>
          <w:bCs/>
          <w:sz w:val="40"/>
          <w:szCs w:val="40"/>
          <w:rtl/>
        </w:rPr>
      </w:pPr>
    </w:p>
    <w:p w:rsidR="00486B57" w:rsidRDefault="00486B57" w:rsidP="00486B57">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EB7350" w:rsidRDefault="00EB7350" w:rsidP="00EB7350">
      <w:pPr>
        <w:bidi/>
        <w:spacing w:after="0" w:line="240" w:lineRule="auto"/>
        <w:rPr>
          <w:rFonts w:ascii="Traditional Arabic" w:eastAsia="Times New Roman" w:hAnsi="Traditional Arabic" w:cs="Traditional Arabic"/>
          <w:b/>
          <w:bCs/>
          <w:sz w:val="40"/>
          <w:szCs w:val="40"/>
          <w:rtl/>
        </w:rPr>
      </w:pPr>
    </w:p>
    <w:p w:rsidR="00EA14F7" w:rsidRPr="00B16551" w:rsidRDefault="00F8151F" w:rsidP="00EB7350">
      <w:pPr>
        <w:bidi/>
        <w:spacing w:after="0" w:line="240" w:lineRule="auto"/>
        <w:rPr>
          <w:b/>
          <w:bCs/>
          <w:sz w:val="40"/>
          <w:szCs w:val="40"/>
        </w:rPr>
      </w:pPr>
      <w:r w:rsidRPr="00B16551">
        <w:rPr>
          <w:rFonts w:ascii="Traditional Arabic" w:eastAsia="Times New Roman" w:hAnsi="Traditional Arabic" w:cs="Traditional Arabic" w:hint="cs"/>
          <w:b/>
          <w:bCs/>
          <w:sz w:val="40"/>
          <w:szCs w:val="40"/>
          <w:rtl/>
        </w:rPr>
        <w:t>المبحث الثاني: المفعول المطلق</w:t>
      </w:r>
      <w:r w:rsidR="00EA14F7" w:rsidRPr="00562261">
        <w:rPr>
          <w:rFonts w:ascii="Simplified Arabic" w:hAnsi="Simplified Arabic" w:cs="Simplified Arabic"/>
          <w:sz w:val="32"/>
          <w:szCs w:val="32"/>
          <w:vertAlign w:val="superscript"/>
        </w:rPr>
        <w:t>)</w:t>
      </w:r>
      <w:r w:rsidR="00EA14F7" w:rsidRPr="00562261">
        <w:rPr>
          <w:sz w:val="32"/>
          <w:szCs w:val="32"/>
          <w:vertAlign w:val="superscript"/>
          <w:rtl/>
        </w:rPr>
        <w:footnoteReference w:id="83"/>
      </w:r>
      <w:r w:rsidR="00EA14F7" w:rsidRPr="00562261">
        <w:rPr>
          <w:rFonts w:ascii="Simplified Arabic" w:hAnsi="Simplified Arabic" w:cs="Simplified Arabic"/>
          <w:sz w:val="32"/>
          <w:szCs w:val="32"/>
          <w:vertAlign w:val="superscript"/>
        </w:rPr>
        <w:t>(</w:t>
      </w:r>
      <w:r w:rsidR="00EA14F7" w:rsidRPr="00562261">
        <w:rPr>
          <w:rFonts w:hint="cs"/>
          <w:sz w:val="32"/>
          <w:szCs w:val="32"/>
          <w:vertAlign w:val="superscript"/>
          <w:rtl/>
        </w:rPr>
        <w:t>.</w:t>
      </w:r>
    </w:p>
    <w:p w:rsidR="00935E37" w:rsidRDefault="00935E37" w:rsidP="00935E37">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sidRPr="00E0056B">
        <w:rPr>
          <w:rFonts w:ascii="Traditional Arabic" w:eastAsia="Times New Roman" w:hAnsi="Traditional Arabic" w:cs="Traditional Arabic" w:hint="cs"/>
          <w:b/>
          <w:bCs/>
          <w:sz w:val="36"/>
          <w:szCs w:val="36"/>
          <w:rtl/>
        </w:rPr>
        <w:t>المطلب الأول: ال</w:t>
      </w:r>
      <w:r>
        <w:rPr>
          <w:rFonts w:ascii="Traditional Arabic" w:eastAsia="Times New Roman" w:hAnsi="Traditional Arabic" w:cs="Traditional Arabic" w:hint="cs"/>
          <w:b/>
          <w:bCs/>
          <w:sz w:val="36"/>
          <w:szCs w:val="36"/>
          <w:rtl/>
        </w:rPr>
        <w:t>ت</w:t>
      </w:r>
      <w:r w:rsidRPr="00E0056B">
        <w:rPr>
          <w:rFonts w:ascii="Traditional Arabic" w:eastAsia="Times New Roman" w:hAnsi="Traditional Arabic" w:cs="Traditional Arabic" w:hint="cs"/>
          <w:b/>
          <w:bCs/>
          <w:sz w:val="36"/>
          <w:szCs w:val="36"/>
          <w:rtl/>
        </w:rPr>
        <w:t>عريف.</w:t>
      </w:r>
    </w:p>
    <w:p w:rsidR="00935E37" w:rsidRDefault="00935E37" w:rsidP="00935E37">
      <w:pPr>
        <w:autoSpaceDE w:val="0"/>
        <w:autoSpaceDN w:val="0"/>
        <w:bidi/>
        <w:adjustRightInd w:val="0"/>
        <w:spacing w:after="0" w:line="240" w:lineRule="auto"/>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الثاني: العامل فيه.</w:t>
      </w:r>
    </w:p>
    <w:p w:rsidR="00935E37" w:rsidRDefault="00935E37" w:rsidP="00935E37">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الثالث: نماذج من المفعول به في السورتين.</w:t>
      </w: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935E37" w:rsidRDefault="00935E37" w:rsidP="00935E37">
      <w:pPr>
        <w:bidi/>
        <w:spacing w:after="0" w:line="240" w:lineRule="auto"/>
        <w:rPr>
          <w:rFonts w:ascii="Traditional Arabic" w:eastAsia="Times New Roman" w:hAnsi="Traditional Arabic" w:cs="Traditional Arabic"/>
          <w:b/>
          <w:bCs/>
          <w:sz w:val="36"/>
          <w:szCs w:val="36"/>
          <w:rtl/>
        </w:rPr>
      </w:pPr>
    </w:p>
    <w:p w:rsidR="00486B57" w:rsidRDefault="00486B57" w:rsidP="00486B57">
      <w:pPr>
        <w:bidi/>
        <w:spacing w:after="0" w:line="240" w:lineRule="auto"/>
        <w:rPr>
          <w:rFonts w:ascii="Traditional Arabic" w:eastAsia="Times New Roman" w:hAnsi="Traditional Arabic" w:cs="Traditional Arabic"/>
          <w:b/>
          <w:bCs/>
          <w:sz w:val="36"/>
          <w:szCs w:val="36"/>
          <w:rtl/>
        </w:rPr>
      </w:pPr>
    </w:p>
    <w:p w:rsidR="00486B57" w:rsidRDefault="00486B57" w:rsidP="00486B57">
      <w:pPr>
        <w:bidi/>
        <w:spacing w:after="0" w:line="240" w:lineRule="auto"/>
        <w:rPr>
          <w:rFonts w:ascii="Traditional Arabic" w:eastAsia="Times New Roman" w:hAnsi="Traditional Arabic" w:cs="Traditional Arabic"/>
          <w:b/>
          <w:bCs/>
          <w:sz w:val="36"/>
          <w:szCs w:val="36"/>
          <w:rtl/>
        </w:rPr>
      </w:pPr>
    </w:p>
    <w:p w:rsidR="00CE0662" w:rsidRPr="00AA5A26" w:rsidRDefault="00085017" w:rsidP="00FF526E">
      <w:pPr>
        <w:bidi/>
        <w:spacing w:after="0" w:line="240" w:lineRule="auto"/>
        <w:rPr>
          <w:rFonts w:ascii="Traditional Arabic" w:eastAsia="Times New Roman" w:hAnsi="Traditional Arabic" w:cs="Traditional Arabic"/>
          <w:sz w:val="36"/>
          <w:szCs w:val="36"/>
        </w:rPr>
      </w:pPr>
      <w:r w:rsidRPr="00611445">
        <w:rPr>
          <w:rFonts w:ascii="Traditional Arabic" w:eastAsia="Times New Roman" w:hAnsi="Traditional Arabic" w:cs="Traditional Arabic" w:hint="cs"/>
          <w:b/>
          <w:bCs/>
          <w:sz w:val="36"/>
          <w:szCs w:val="36"/>
          <w:rtl/>
        </w:rPr>
        <w:lastRenderedPageBreak/>
        <w:t>المطلب الأول التعريف:</w:t>
      </w:r>
      <w:r w:rsidR="00CE0662" w:rsidRPr="00CE0662">
        <w:rPr>
          <w:rFonts w:ascii="Traditional Arabic" w:eastAsia="Times New Roman" w:hAnsi="Traditional Arabic" w:cs="Traditional Arabic" w:hint="eastAsia"/>
          <w:sz w:val="36"/>
          <w:szCs w:val="36"/>
          <w:rtl/>
        </w:rPr>
        <w:t xml:space="preserve"> </w:t>
      </w:r>
    </w:p>
    <w:p w:rsidR="00EA14F7" w:rsidRPr="007D2926" w:rsidRDefault="00EA14F7" w:rsidP="00DD31F8">
      <w:pPr>
        <w:bidi/>
        <w:spacing w:after="0" w:line="240" w:lineRule="auto"/>
        <w:rPr>
          <w:sz w:val="36"/>
          <w:szCs w:val="36"/>
        </w:rPr>
      </w:pPr>
      <w:r w:rsidRPr="007D2926">
        <w:rPr>
          <w:rFonts w:ascii="Traditional Arabic" w:eastAsia="Times New Roman" w:hAnsi="Traditional Arabic" w:cs="Traditional Arabic" w:hint="cs"/>
          <w:sz w:val="36"/>
          <w:szCs w:val="36"/>
          <w:rtl/>
        </w:rPr>
        <w:t>عر</w:t>
      </w:r>
      <w:r w:rsidR="00D1084A">
        <w:rPr>
          <w:rFonts w:ascii="Traditional Arabic" w:eastAsia="Times New Roman" w:hAnsi="Traditional Arabic" w:cs="Traditional Arabic" w:hint="cs"/>
          <w:sz w:val="36"/>
          <w:szCs w:val="36"/>
          <w:rtl/>
        </w:rPr>
        <w:t>َّ</w:t>
      </w:r>
      <w:r w:rsidRPr="007D2926">
        <w:rPr>
          <w:rFonts w:ascii="Traditional Arabic" w:eastAsia="Times New Roman" w:hAnsi="Traditional Arabic" w:cs="Traditional Arabic" w:hint="cs"/>
          <w:sz w:val="36"/>
          <w:szCs w:val="36"/>
          <w:rtl/>
        </w:rPr>
        <w:t>فه ابن هشام بقوله: وهو</w:t>
      </w:r>
      <w:r w:rsidRPr="007D2926">
        <w:rPr>
          <w:rFonts w:ascii="Traditional Arabic" w:eastAsia="Times New Roman" w:hAnsi="Traditional Arabic" w:cs="Traditional Arabic"/>
          <w:sz w:val="36"/>
          <w:szCs w:val="36"/>
          <w:rtl/>
        </w:rPr>
        <w:t xml:space="preserve"> </w:t>
      </w:r>
      <w:r w:rsidRPr="007D2926">
        <w:rPr>
          <w:rFonts w:ascii="Traditional Arabic" w:eastAsia="Times New Roman" w:hAnsi="Traditional Arabic" w:cs="Traditional Arabic" w:hint="cs"/>
          <w:sz w:val="36"/>
          <w:szCs w:val="36"/>
          <w:rtl/>
        </w:rPr>
        <w:t>اسم</w:t>
      </w:r>
      <w:r w:rsidRPr="007D2926">
        <w:rPr>
          <w:rFonts w:ascii="Traditional Arabic" w:eastAsia="Times New Roman" w:hAnsi="Traditional Arabic" w:cs="Traditional Arabic"/>
          <w:sz w:val="36"/>
          <w:szCs w:val="36"/>
          <w:rtl/>
        </w:rPr>
        <w:t xml:space="preserve"> </w:t>
      </w:r>
      <w:r w:rsidRPr="007D2926">
        <w:rPr>
          <w:rFonts w:ascii="Traditional Arabic" w:eastAsia="Times New Roman" w:hAnsi="Traditional Arabic" w:cs="Traditional Arabic" w:hint="cs"/>
          <w:sz w:val="36"/>
          <w:szCs w:val="36"/>
          <w:rtl/>
        </w:rPr>
        <w:t>يؤكد</w:t>
      </w:r>
      <w:r w:rsidRPr="007D2926">
        <w:rPr>
          <w:rFonts w:ascii="Traditional Arabic" w:eastAsia="Times New Roman" w:hAnsi="Traditional Arabic" w:cs="Traditional Arabic"/>
          <w:sz w:val="36"/>
          <w:szCs w:val="36"/>
          <w:rtl/>
        </w:rPr>
        <w:t xml:space="preserve"> </w:t>
      </w:r>
      <w:r w:rsidRPr="007D2926">
        <w:rPr>
          <w:rFonts w:ascii="Traditional Arabic" w:eastAsia="Times New Roman" w:hAnsi="Traditional Arabic" w:cs="Traditional Arabic" w:hint="cs"/>
          <w:sz w:val="36"/>
          <w:szCs w:val="36"/>
          <w:rtl/>
        </w:rPr>
        <w:t>عامله،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يبي</w:t>
      </w:r>
      <w:r w:rsidR="00DD31F8">
        <w:rPr>
          <w:rFonts w:ascii="Traditional Arabic" w:hAnsi="Traditional Arabic" w:cs="Traditional Arabic" w:hint="cs"/>
          <w:color w:val="000000"/>
          <w:sz w:val="36"/>
          <w:szCs w:val="36"/>
          <w:rtl/>
        </w:rPr>
        <w:t>ِّ</w:t>
      </w:r>
      <w:r w:rsidRPr="007D2926">
        <w:rPr>
          <w:rFonts w:ascii="Traditional Arabic" w:hAnsi="Traditional Arabic" w:cs="Traditional Arabic" w:hint="cs"/>
          <w:color w:val="000000"/>
          <w:sz w:val="36"/>
          <w:szCs w:val="36"/>
          <w:rtl/>
        </w:rPr>
        <w:t>ن</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نوعه،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عدده</w:t>
      </w:r>
      <w:r w:rsidRPr="007D2926">
        <w:rPr>
          <w:rFonts w:ascii="Traditional Arabic" w:eastAsia="Times New Roman" w:hAnsi="Traditional Arabic" w:cs="Traditional Arabic" w:hint="cs"/>
          <w:sz w:val="36"/>
          <w:szCs w:val="36"/>
          <w:rtl/>
        </w:rPr>
        <w:t xml:space="preserve">, </w:t>
      </w:r>
      <w:r w:rsidRPr="007D2926">
        <w:rPr>
          <w:rFonts w:ascii="Traditional Arabic" w:hAnsi="Traditional Arabic" w:cs="Traditional Arabic" w:hint="cs"/>
          <w:color w:val="000000"/>
          <w:sz w:val="36"/>
          <w:szCs w:val="36"/>
          <w:rtl/>
        </w:rPr>
        <w:t>وليس</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خبرا</w:t>
      </w:r>
      <w:r w:rsidR="005D6DCD">
        <w:rPr>
          <w:rFonts w:ascii="Traditional Arabic" w:hAnsi="Traditional Arabic" w:cs="Traditional Arabic" w:hint="cs"/>
          <w:color w:val="000000"/>
          <w:sz w:val="36"/>
          <w:szCs w:val="36"/>
          <w:rtl/>
        </w:rPr>
        <w:t>ً</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ولا</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حالا</w:t>
      </w:r>
      <w:r w:rsidR="005D6DCD">
        <w:rPr>
          <w:rFonts w:ascii="Traditional Arabic" w:hAnsi="Traditional Arabic" w:cs="Traditional Arabic" w:hint="cs"/>
          <w:color w:val="000000"/>
          <w:sz w:val="36"/>
          <w:szCs w:val="36"/>
          <w:rtl/>
        </w:rPr>
        <w:t>ً</w:t>
      </w:r>
      <w:r w:rsidRPr="00562261">
        <w:rPr>
          <w:rFonts w:ascii="Simplified Arabic" w:hAnsi="Simplified Arabic" w:cs="Simplified Arabic"/>
          <w:sz w:val="32"/>
          <w:szCs w:val="32"/>
          <w:vertAlign w:val="superscript"/>
        </w:rPr>
        <w:t>)</w:t>
      </w:r>
      <w:r w:rsidRPr="00562261">
        <w:rPr>
          <w:rStyle w:val="FootnoteReference"/>
          <w:rFonts w:ascii="Simplified Arabic" w:hAnsi="Simplified Arabic" w:cs="Simplified Arabic"/>
          <w:sz w:val="32"/>
          <w:szCs w:val="32"/>
          <w:rtl/>
        </w:rPr>
        <w:footnoteReference w:id="84"/>
      </w:r>
      <w:r w:rsidRPr="00562261">
        <w:rPr>
          <w:rFonts w:ascii="Simplified Arabic" w:hAnsi="Simplified Arabic" w:cs="Simplified Arabic"/>
          <w:sz w:val="32"/>
          <w:szCs w:val="32"/>
          <w:vertAlign w:val="superscript"/>
        </w:rPr>
        <w:t>(</w:t>
      </w:r>
      <w:r w:rsidRPr="00562261">
        <w:rPr>
          <w:rFonts w:hint="cs"/>
          <w:sz w:val="32"/>
          <w:szCs w:val="32"/>
          <w:rtl/>
        </w:rPr>
        <w:t>.</w:t>
      </w:r>
    </w:p>
    <w:p w:rsidR="00EA14F7" w:rsidRPr="007D2926" w:rsidRDefault="00D86D21" w:rsidP="00DD31F8">
      <w:pPr>
        <w:bidi/>
        <w:spacing w:after="0" w:line="240" w:lineRule="auto"/>
        <w:rPr>
          <w:sz w:val="36"/>
          <w:szCs w:val="36"/>
        </w:rPr>
      </w:pPr>
      <w:r>
        <w:rPr>
          <w:rFonts w:ascii="Traditional Arabic" w:hAnsi="Traditional Arabic" w:cs="Traditional Arabic" w:hint="cs"/>
          <w:color w:val="000000"/>
          <w:sz w:val="36"/>
          <w:szCs w:val="36"/>
          <w:rtl/>
        </w:rPr>
        <w:t>وقال</w:t>
      </w:r>
      <w:r w:rsidR="00312A4A">
        <w:rPr>
          <w:rFonts w:ascii="Traditional Arabic" w:hAnsi="Traditional Arabic" w:cs="Traditional Arabic" w:hint="cs"/>
          <w:color w:val="000000"/>
          <w:sz w:val="36"/>
          <w:szCs w:val="36"/>
          <w:rtl/>
        </w:rPr>
        <w:t xml:space="preserve"> العقيلي</w:t>
      </w:r>
      <w:r>
        <w:rPr>
          <w:rFonts w:ascii="Traditional Arabic" w:hAnsi="Traditional Arabic" w:cs="Traditional Arabic" w:hint="cs"/>
          <w:color w:val="000000"/>
          <w:sz w:val="36"/>
          <w:szCs w:val="36"/>
          <w:rtl/>
        </w:rPr>
        <w:t>: المفع</w:t>
      </w:r>
      <w:r w:rsidR="00EA14F7" w:rsidRPr="007D2926">
        <w:rPr>
          <w:rFonts w:ascii="Traditional Arabic" w:hAnsi="Traditional Arabic" w:cs="Traditional Arabic" w:hint="cs"/>
          <w:color w:val="000000"/>
          <w:sz w:val="36"/>
          <w:szCs w:val="36"/>
          <w:rtl/>
        </w:rPr>
        <w:t>ول</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الم</w:t>
      </w:r>
      <w:r w:rsidR="00EA14F7" w:rsidRPr="007D2926">
        <w:rPr>
          <w:rFonts w:ascii="Traditional Arabic" w:hAnsi="Traditional Arabic" w:cs="Traditional Arabic" w:hint="cs"/>
          <w:color w:val="000000"/>
          <w:sz w:val="36"/>
          <w:szCs w:val="36"/>
          <w:rtl/>
        </w:rPr>
        <w:t>طلق</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هو</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عبار</w:t>
      </w:r>
      <w:r w:rsidR="00EA14F7" w:rsidRPr="007D2926">
        <w:rPr>
          <w:rFonts w:ascii="Traditional Arabic" w:hAnsi="Traditional Arabic" w:cs="Traditional Arabic" w:hint="cs"/>
          <w:color w:val="000000"/>
          <w:sz w:val="36"/>
          <w:szCs w:val="36"/>
          <w:rtl/>
        </w:rPr>
        <w:t>ة</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w:t>
      </w:r>
      <w:r w:rsidR="00EA14F7" w:rsidRPr="007D2926">
        <w:rPr>
          <w:rFonts w:ascii="Traditional Arabic" w:hAnsi="Traditional Arabic" w:cs="Traditional Arabic" w:hint="cs"/>
          <w:color w:val="000000"/>
          <w:sz w:val="36"/>
          <w:szCs w:val="36"/>
          <w:rtl/>
        </w:rPr>
        <w:t>ن</w:t>
      </w:r>
      <w:r w:rsidR="00EA14F7" w:rsidRPr="007D2926">
        <w:rPr>
          <w:rFonts w:ascii="Traditional Arabic" w:hAnsi="Traditional Arabic" w:cs="Traditional Arabic"/>
          <w:color w:val="000000"/>
          <w:sz w:val="36"/>
          <w:szCs w:val="36"/>
          <w:rtl/>
        </w:rPr>
        <w:t xml:space="preserve"> </w:t>
      </w:r>
      <w:r w:rsidR="00EA14F7" w:rsidRPr="007D2926">
        <w:rPr>
          <w:rFonts w:ascii="Traditional Arabic" w:hAnsi="Traditional Arabic" w:cs="Traditional Arabic" w:hint="cs"/>
          <w:color w:val="000000"/>
          <w:sz w:val="36"/>
          <w:szCs w:val="36"/>
          <w:rtl/>
        </w:rPr>
        <w:t>مصدر</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فضل</w:t>
      </w:r>
      <w:r w:rsidR="00EA14F7" w:rsidRPr="007D2926">
        <w:rPr>
          <w:rFonts w:ascii="Traditional Arabic" w:hAnsi="Traditional Arabic" w:cs="Traditional Arabic" w:hint="cs"/>
          <w:color w:val="000000"/>
          <w:sz w:val="36"/>
          <w:szCs w:val="36"/>
          <w:rtl/>
        </w:rPr>
        <w:t>ة</w:t>
      </w:r>
      <w:r w:rsidR="00EA14F7" w:rsidRPr="007D2926">
        <w:rPr>
          <w:rFonts w:ascii="Traditional Arabic" w:hAnsi="Traditional Arabic" w:cs="Traditional Arabic"/>
          <w:color w:val="000000"/>
          <w:sz w:val="36"/>
          <w:szCs w:val="36"/>
          <w:rtl/>
        </w:rPr>
        <w:t xml:space="preserve"> </w:t>
      </w:r>
      <w:r w:rsidR="00EA14F7" w:rsidRPr="007D2926">
        <w:rPr>
          <w:rFonts w:ascii="Traditional Arabic" w:hAnsi="Traditional Arabic" w:cs="Traditional Arabic" w:hint="cs"/>
          <w:color w:val="000000"/>
          <w:sz w:val="36"/>
          <w:szCs w:val="36"/>
          <w:rtl/>
        </w:rPr>
        <w:t>تسلط</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عليه</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w:t>
      </w:r>
      <w:r w:rsidR="00EA14F7" w:rsidRPr="007D2926">
        <w:rPr>
          <w:rFonts w:ascii="Traditional Arabic" w:hAnsi="Traditional Arabic" w:cs="Traditional Arabic" w:hint="cs"/>
          <w:color w:val="000000"/>
          <w:sz w:val="36"/>
          <w:szCs w:val="36"/>
          <w:rtl/>
        </w:rPr>
        <w:t>امل</w:t>
      </w:r>
      <w:r w:rsidR="00EA14F7" w:rsidRPr="007D2926">
        <w:rPr>
          <w:rFonts w:ascii="Traditional Arabic" w:hAnsi="Traditional Arabic" w:cs="Traditional Arabic"/>
          <w:color w:val="000000"/>
          <w:sz w:val="36"/>
          <w:szCs w:val="36"/>
          <w:rtl/>
        </w:rPr>
        <w:t xml:space="preserve"> </w:t>
      </w:r>
      <w:r w:rsidR="00EA14F7" w:rsidRPr="007D2926">
        <w:rPr>
          <w:rFonts w:ascii="Traditional Arabic" w:hAnsi="Traditional Arabic" w:cs="Traditional Arabic" w:hint="cs"/>
          <w:color w:val="000000"/>
          <w:sz w:val="36"/>
          <w:szCs w:val="36"/>
          <w:rtl/>
        </w:rPr>
        <w:t>من</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ل</w:t>
      </w:r>
      <w:r w:rsidR="00EA14F7" w:rsidRPr="007D2926">
        <w:rPr>
          <w:rFonts w:ascii="Traditional Arabic" w:hAnsi="Traditional Arabic" w:cs="Traditional Arabic" w:hint="cs"/>
          <w:color w:val="000000"/>
          <w:sz w:val="36"/>
          <w:szCs w:val="36"/>
          <w:rtl/>
        </w:rPr>
        <w:t>فظه</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أ</w:t>
      </w:r>
      <w:r w:rsidR="00EA14F7" w:rsidRPr="007D2926">
        <w:rPr>
          <w:rFonts w:ascii="Traditional Arabic" w:hAnsi="Traditional Arabic" w:cs="Traditional Arabic" w:hint="cs"/>
          <w:color w:val="000000"/>
          <w:sz w:val="36"/>
          <w:szCs w:val="36"/>
          <w:rtl/>
        </w:rPr>
        <w:t>و</w:t>
      </w:r>
      <w:r w:rsidR="00EA14F7" w:rsidRPr="007D2926">
        <w:rPr>
          <w:rFonts w:ascii="Traditional Arabic" w:hAnsi="Traditional Arabic" w:cs="Traditional Arabic"/>
          <w:color w:val="000000"/>
          <w:sz w:val="36"/>
          <w:szCs w:val="36"/>
          <w:rtl/>
        </w:rPr>
        <w:t xml:space="preserve"> </w:t>
      </w:r>
      <w:r w:rsidR="00EA14F7" w:rsidRPr="007D2926">
        <w:rPr>
          <w:rFonts w:ascii="Traditional Arabic" w:hAnsi="Traditional Arabic" w:cs="Traditional Arabic" w:hint="cs"/>
          <w:color w:val="000000"/>
          <w:sz w:val="36"/>
          <w:szCs w:val="36"/>
          <w:rtl/>
        </w:rPr>
        <w:t>من</w:t>
      </w:r>
      <w:r w:rsidR="00EA14F7"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معناه</w:t>
      </w:r>
      <w:r w:rsidR="00EA14F7" w:rsidRPr="007D2926">
        <w:rPr>
          <w:rFonts w:ascii="Simplified Arabic" w:hAnsi="Simplified Arabic" w:cs="Simplified Arabic"/>
          <w:sz w:val="36"/>
          <w:szCs w:val="36"/>
          <w:vertAlign w:val="superscript"/>
        </w:rPr>
        <w:t>)</w:t>
      </w:r>
      <w:r w:rsidR="00EA14F7" w:rsidRPr="007D2926">
        <w:rPr>
          <w:rStyle w:val="FootnoteReference"/>
          <w:rFonts w:ascii="Simplified Arabic" w:hAnsi="Simplified Arabic" w:cs="Simplified Arabic"/>
          <w:sz w:val="36"/>
          <w:szCs w:val="36"/>
          <w:rtl/>
        </w:rPr>
        <w:footnoteReference w:id="85"/>
      </w:r>
      <w:r w:rsidR="00EA14F7" w:rsidRPr="007D2926">
        <w:rPr>
          <w:rFonts w:ascii="Simplified Arabic" w:hAnsi="Simplified Arabic" w:cs="Simplified Arabic"/>
          <w:sz w:val="36"/>
          <w:szCs w:val="36"/>
          <w:vertAlign w:val="superscript"/>
        </w:rPr>
        <w:t>(</w:t>
      </w:r>
      <w:r w:rsidR="00EA14F7" w:rsidRPr="007D2926">
        <w:rPr>
          <w:rFonts w:hint="cs"/>
          <w:sz w:val="36"/>
          <w:szCs w:val="36"/>
          <w:rtl/>
        </w:rPr>
        <w:t>.</w:t>
      </w:r>
    </w:p>
    <w:p w:rsidR="00A51351" w:rsidRPr="007D2926" w:rsidRDefault="00A51351" w:rsidP="0009771D">
      <w:pPr>
        <w:bidi/>
        <w:spacing w:after="0" w:line="240" w:lineRule="auto"/>
        <w:rPr>
          <w:sz w:val="36"/>
          <w:szCs w:val="36"/>
          <w:rtl/>
        </w:rPr>
      </w:pPr>
      <w:r w:rsidRPr="007D2926">
        <w:rPr>
          <w:rFonts w:ascii="Traditional Arabic" w:hAnsi="Traditional Arabic" w:cs="Traditional Arabic" w:hint="cs"/>
          <w:color w:val="000000"/>
          <w:sz w:val="36"/>
          <w:szCs w:val="36"/>
          <w:rtl/>
        </w:rPr>
        <w:t>وقال ابن عقيل: هو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المصدر</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المنتصب</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توكيدا</w:t>
      </w:r>
      <w:r w:rsidR="00DD31F8">
        <w:rPr>
          <w:rFonts w:ascii="Traditional Arabic" w:hAnsi="Traditional Arabic" w:cs="Traditional Arabic" w:hint="cs"/>
          <w:color w:val="000000"/>
          <w:sz w:val="36"/>
          <w:szCs w:val="36"/>
          <w:rtl/>
        </w:rPr>
        <w:t>ً</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لعامله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بيانا</w:t>
      </w:r>
      <w:r w:rsidR="005D6DCD">
        <w:rPr>
          <w:rFonts w:ascii="Traditional Arabic" w:hAnsi="Traditional Arabic" w:cs="Traditional Arabic" w:hint="cs"/>
          <w:color w:val="000000"/>
          <w:sz w:val="36"/>
          <w:szCs w:val="36"/>
          <w:rtl/>
        </w:rPr>
        <w:t>ً</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لنوعه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عدده</w:t>
      </w:r>
      <w:r w:rsidRPr="007D2926">
        <w:rPr>
          <w:rFonts w:ascii="Simplified Arabic" w:hAnsi="Simplified Arabic" w:cs="Simplified Arabic"/>
          <w:sz w:val="36"/>
          <w:szCs w:val="36"/>
          <w:vertAlign w:val="superscript"/>
        </w:rPr>
        <w:t>)</w:t>
      </w:r>
      <w:r w:rsidRPr="007D2926">
        <w:rPr>
          <w:rStyle w:val="FootnoteReference"/>
          <w:rFonts w:ascii="Simplified Arabic" w:hAnsi="Simplified Arabic" w:cs="Simplified Arabic"/>
          <w:sz w:val="36"/>
          <w:szCs w:val="36"/>
          <w:rtl/>
        </w:rPr>
        <w:footnoteReference w:id="86"/>
      </w:r>
      <w:r w:rsidRPr="007D2926">
        <w:rPr>
          <w:rFonts w:ascii="Simplified Arabic" w:hAnsi="Simplified Arabic" w:cs="Simplified Arabic"/>
          <w:sz w:val="36"/>
          <w:szCs w:val="36"/>
          <w:vertAlign w:val="superscript"/>
        </w:rPr>
        <w:t>(</w:t>
      </w:r>
      <w:r w:rsidRPr="007D2926">
        <w:rPr>
          <w:rFonts w:hint="cs"/>
          <w:sz w:val="36"/>
          <w:szCs w:val="36"/>
          <w:rtl/>
        </w:rPr>
        <w:t>.</w:t>
      </w:r>
    </w:p>
    <w:p w:rsidR="00A51351" w:rsidRPr="007D2926" w:rsidRDefault="00A51351" w:rsidP="00DD31F8">
      <w:pPr>
        <w:bidi/>
        <w:spacing w:line="240" w:lineRule="auto"/>
        <w:rPr>
          <w:sz w:val="36"/>
          <w:szCs w:val="36"/>
        </w:rPr>
      </w:pPr>
      <w:r w:rsidRPr="007D2926">
        <w:rPr>
          <w:rFonts w:ascii="Traditional Arabic" w:eastAsia="Times New Roman" w:hAnsi="Traditional Arabic" w:cs="Traditional Arabic" w:hint="cs"/>
          <w:sz w:val="36"/>
          <w:szCs w:val="36"/>
          <w:rtl/>
        </w:rPr>
        <w:t>وقال الأشموني: المفعول</w:t>
      </w:r>
      <w:r w:rsidRPr="007D2926">
        <w:rPr>
          <w:rFonts w:ascii="Traditional Arabic" w:eastAsia="Times New Roman" w:hAnsi="Traditional Arabic" w:cs="Traditional Arabic"/>
          <w:sz w:val="36"/>
          <w:szCs w:val="36"/>
          <w:rtl/>
        </w:rPr>
        <w:t xml:space="preserve"> </w:t>
      </w:r>
      <w:r w:rsidRPr="007D2926">
        <w:rPr>
          <w:rFonts w:ascii="Traditional Arabic" w:eastAsia="Times New Roman" w:hAnsi="Traditional Arabic" w:cs="Traditional Arabic" w:hint="cs"/>
          <w:sz w:val="36"/>
          <w:szCs w:val="36"/>
          <w:rtl/>
        </w:rPr>
        <w:t>المطلق</w:t>
      </w:r>
      <w:r w:rsidR="00DD31F8">
        <w:rPr>
          <w:rFonts w:ascii="Traditional Arabic" w:eastAsia="Times New Roman" w:hAnsi="Traditional Arabic" w:cs="Traditional Arabic" w:hint="cs"/>
          <w:sz w:val="36"/>
          <w:szCs w:val="36"/>
          <w:rtl/>
        </w:rPr>
        <w:t xml:space="preserve"> </w:t>
      </w:r>
      <w:r w:rsidRPr="007D2926">
        <w:rPr>
          <w:rFonts w:ascii="Traditional Arabic" w:hAnsi="Traditional Arabic" w:cs="Traditional Arabic"/>
          <w:color w:val="000000"/>
          <w:sz w:val="36"/>
          <w:szCs w:val="36"/>
          <w:rtl/>
        </w:rPr>
        <w:t>"</w:t>
      </w:r>
      <w:r w:rsidRPr="007D2926">
        <w:rPr>
          <w:rFonts w:ascii="Traditional Arabic" w:hAnsi="Traditional Arabic" w:cs="Traditional Arabic" w:hint="cs"/>
          <w:color w:val="000000"/>
          <w:sz w:val="36"/>
          <w:szCs w:val="36"/>
          <w:rtl/>
        </w:rPr>
        <w:t>ما</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ليس</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خبرا</w:t>
      </w:r>
      <w:r w:rsidR="00DD31F8">
        <w:rPr>
          <w:rFonts w:ascii="Traditional Arabic" w:hAnsi="Traditional Arabic" w:cs="Traditional Arabic" w:hint="cs"/>
          <w:color w:val="000000"/>
          <w:sz w:val="36"/>
          <w:szCs w:val="36"/>
          <w:rtl/>
        </w:rPr>
        <w:t>ً</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من</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مصدر</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مفيد</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توكيد</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عامله،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بيان</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نوعه،</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أو</w:t>
      </w:r>
      <w:r w:rsidRPr="007D2926">
        <w:rPr>
          <w:rFonts w:ascii="Traditional Arabic" w:hAnsi="Traditional Arabic" w:cs="Traditional Arabic"/>
          <w:color w:val="000000"/>
          <w:sz w:val="36"/>
          <w:szCs w:val="36"/>
          <w:rtl/>
        </w:rPr>
        <w:t xml:space="preserve"> </w:t>
      </w:r>
      <w:r w:rsidRPr="007D2926">
        <w:rPr>
          <w:rFonts w:ascii="Traditional Arabic" w:hAnsi="Traditional Arabic" w:cs="Traditional Arabic" w:hint="cs"/>
          <w:color w:val="000000"/>
          <w:sz w:val="36"/>
          <w:szCs w:val="36"/>
          <w:rtl/>
        </w:rPr>
        <w:t>عدده</w:t>
      </w:r>
      <w:r w:rsidRPr="007D2926">
        <w:rPr>
          <w:rFonts w:ascii="Traditional Arabic" w:hAnsi="Traditional Arabic" w:cs="Traditional Arabic"/>
          <w:color w:val="000000"/>
          <w:sz w:val="36"/>
          <w:szCs w:val="36"/>
          <w:rtl/>
        </w:rPr>
        <w:t>"</w:t>
      </w:r>
      <w:r w:rsidRPr="007D2926">
        <w:rPr>
          <w:rFonts w:ascii="Simplified Arabic" w:hAnsi="Simplified Arabic" w:cs="Simplified Arabic"/>
          <w:sz w:val="36"/>
          <w:szCs w:val="36"/>
          <w:vertAlign w:val="superscript"/>
        </w:rPr>
        <w:t>)</w:t>
      </w:r>
      <w:r w:rsidRPr="007D2926">
        <w:rPr>
          <w:rStyle w:val="FootnoteReference"/>
          <w:rFonts w:ascii="Simplified Arabic" w:hAnsi="Simplified Arabic" w:cs="Simplified Arabic"/>
          <w:sz w:val="36"/>
          <w:szCs w:val="36"/>
          <w:rtl/>
        </w:rPr>
        <w:footnoteReference w:id="87"/>
      </w:r>
      <w:r w:rsidRPr="007D2926">
        <w:rPr>
          <w:rFonts w:ascii="Simplified Arabic" w:hAnsi="Simplified Arabic" w:cs="Simplified Arabic"/>
          <w:sz w:val="36"/>
          <w:szCs w:val="36"/>
          <w:vertAlign w:val="superscript"/>
        </w:rPr>
        <w:t>(</w:t>
      </w:r>
      <w:r w:rsidRPr="007D2926">
        <w:rPr>
          <w:rFonts w:hint="cs"/>
          <w:sz w:val="36"/>
          <w:szCs w:val="36"/>
          <w:rtl/>
        </w:rPr>
        <w:t>.</w:t>
      </w:r>
    </w:p>
    <w:p w:rsidR="00935E37" w:rsidRDefault="005D7104" w:rsidP="00FB46CD">
      <w:pPr>
        <w:bidi/>
        <w:spacing w:after="0"/>
        <w:rPr>
          <w:rFonts w:ascii="Traditional Arabic" w:eastAsia="Times New Roman" w:hAnsi="Traditional Arabic" w:cs="Traditional Arabic"/>
          <w:sz w:val="36"/>
          <w:szCs w:val="36"/>
          <w:rtl/>
        </w:rPr>
      </w:pPr>
      <w:r w:rsidRPr="005D7104">
        <w:rPr>
          <w:rFonts w:ascii="Traditional Arabic" w:eastAsia="Times New Roman" w:hAnsi="Traditional Arabic" w:cs="Traditional Arabic" w:hint="cs"/>
          <w:sz w:val="36"/>
          <w:szCs w:val="36"/>
          <w:rtl/>
        </w:rPr>
        <w:t>من خلال هذه التعريفات يتبيَّن لنا أنَّ المفعول المطلق اسم وليس بفعل ولا حرف, كما أن</w:t>
      </w:r>
      <w:r w:rsidR="00DD31F8">
        <w:rPr>
          <w:rFonts w:ascii="Traditional Arabic" w:eastAsia="Times New Roman" w:hAnsi="Traditional Arabic" w:cs="Traditional Arabic" w:hint="cs"/>
          <w:sz w:val="36"/>
          <w:szCs w:val="36"/>
          <w:rtl/>
        </w:rPr>
        <w:t>َّ</w:t>
      </w:r>
      <w:r w:rsidRPr="005D7104">
        <w:rPr>
          <w:rFonts w:ascii="Traditional Arabic" w:eastAsia="Times New Roman" w:hAnsi="Traditional Arabic" w:cs="Traditional Arabic" w:hint="cs"/>
          <w:sz w:val="36"/>
          <w:szCs w:val="36"/>
          <w:rtl/>
        </w:rPr>
        <w:t>ه مصدر, ملازم للنصب, يفيد توكيداً لعامله</w:t>
      </w:r>
      <w:r w:rsidR="00FB46CD">
        <w:rPr>
          <w:rFonts w:ascii="Traditional Arabic" w:eastAsia="Times New Roman" w:hAnsi="Traditional Arabic" w:cs="Traditional Arabic" w:hint="cs"/>
          <w:sz w:val="36"/>
          <w:szCs w:val="36"/>
          <w:rtl/>
        </w:rPr>
        <w:t>,</w:t>
      </w:r>
      <w:r w:rsidR="00DD31F8">
        <w:rPr>
          <w:rFonts w:ascii="Traditional Arabic" w:eastAsia="Times New Roman" w:hAnsi="Traditional Arabic" w:cs="Traditional Arabic" w:hint="cs"/>
          <w:sz w:val="36"/>
          <w:szCs w:val="36"/>
          <w:rtl/>
        </w:rPr>
        <w:t xml:space="preserve"> </w:t>
      </w:r>
      <w:r w:rsidRPr="005D7104">
        <w:rPr>
          <w:rFonts w:ascii="Traditional Arabic" w:eastAsia="Times New Roman" w:hAnsi="Traditional Arabic" w:cs="Traditional Arabic" w:hint="cs"/>
          <w:sz w:val="36"/>
          <w:szCs w:val="36"/>
          <w:rtl/>
        </w:rPr>
        <w:t>كقوله تعالى:</w:t>
      </w:r>
      <w:r w:rsidRPr="005D7104">
        <w:rPr>
          <w:rFonts w:ascii="Traditional Arabic" w:eastAsia="Times New Roman" w:hAnsi="Traditional Arabic" w:cs="Traditional Arabic"/>
          <w:sz w:val="36"/>
          <w:szCs w:val="36"/>
          <w:rtl/>
        </w:rPr>
        <w:t>{وكلّم اللهُ مُوسى تكليماً}</w:t>
      </w:r>
      <w:r w:rsidR="00D0549D" w:rsidRPr="00957611">
        <w:rPr>
          <w:rFonts w:ascii="Simplified Arabic" w:hAnsi="Simplified Arabic" w:cs="Simplified Arabic"/>
          <w:sz w:val="32"/>
          <w:szCs w:val="32"/>
          <w:vertAlign w:val="superscript"/>
        </w:rPr>
        <w:t>)</w:t>
      </w:r>
      <w:r w:rsidR="00D0549D" w:rsidRPr="00957611">
        <w:rPr>
          <w:rStyle w:val="FootnoteReference"/>
          <w:rFonts w:ascii="Simplified Arabic" w:hAnsi="Simplified Arabic" w:cs="Simplified Arabic"/>
          <w:sz w:val="32"/>
          <w:szCs w:val="32"/>
          <w:rtl/>
        </w:rPr>
        <w:footnoteReference w:id="88"/>
      </w:r>
      <w:r w:rsidR="00D0549D" w:rsidRPr="00957611">
        <w:rPr>
          <w:rFonts w:ascii="Simplified Arabic" w:hAnsi="Simplified Arabic" w:cs="Simplified Arabic"/>
          <w:sz w:val="32"/>
          <w:szCs w:val="32"/>
          <w:vertAlign w:val="superscript"/>
        </w:rPr>
        <w:t>(</w:t>
      </w:r>
      <w:r w:rsidRPr="005D7104">
        <w:rPr>
          <w:rFonts w:ascii="Traditional Arabic" w:eastAsia="Times New Roman" w:hAnsi="Traditional Arabic" w:cs="Traditional Arabic" w:hint="cs"/>
          <w:sz w:val="36"/>
          <w:szCs w:val="36"/>
          <w:rtl/>
        </w:rPr>
        <w:t>, أو بياناً لنوعه</w:t>
      </w:r>
      <w:r w:rsidR="00FB46CD">
        <w:rPr>
          <w:rFonts w:ascii="Traditional Arabic" w:eastAsia="Times New Roman" w:hAnsi="Traditional Arabic" w:cs="Traditional Arabic" w:hint="cs"/>
          <w:sz w:val="36"/>
          <w:szCs w:val="36"/>
          <w:rtl/>
        </w:rPr>
        <w:t>,</w:t>
      </w:r>
      <w:r w:rsidRPr="005D7104">
        <w:rPr>
          <w:rFonts w:ascii="Traditional Arabic" w:eastAsia="Times New Roman" w:hAnsi="Traditional Arabic" w:cs="Traditional Arabic" w:hint="cs"/>
          <w:sz w:val="36"/>
          <w:szCs w:val="36"/>
          <w:rtl/>
        </w:rPr>
        <w:t xml:space="preserve"> نحو: </w:t>
      </w:r>
      <w:r w:rsidRPr="005D7104">
        <w:rPr>
          <w:rFonts w:ascii="Traditional Arabic" w:eastAsia="Times New Roman" w:hAnsi="Traditional Arabic" w:cs="Traditional Arabic"/>
          <w:sz w:val="36"/>
          <w:szCs w:val="36"/>
          <w:rtl/>
        </w:rPr>
        <w:t>"سرتُ سيرَ العُقلاءِ"</w:t>
      </w:r>
      <w:r w:rsidR="00FB46CD">
        <w:rPr>
          <w:rFonts w:ascii="Traditional Arabic" w:eastAsia="Times New Roman" w:hAnsi="Traditional Arabic" w:cs="Traditional Arabic" w:hint="cs"/>
          <w:sz w:val="36"/>
          <w:szCs w:val="36"/>
          <w:rtl/>
        </w:rPr>
        <w:t xml:space="preserve"> </w:t>
      </w:r>
      <w:r w:rsidRPr="005D7104">
        <w:rPr>
          <w:rFonts w:ascii="Traditional Arabic" w:eastAsia="Times New Roman" w:hAnsi="Traditional Arabic" w:cs="Traditional Arabic" w:hint="cs"/>
          <w:sz w:val="36"/>
          <w:szCs w:val="36"/>
          <w:rtl/>
        </w:rPr>
        <w:t>أو بياناً لعدده, نحو</w:t>
      </w:r>
      <w:r w:rsidR="00DD31F8">
        <w:rPr>
          <w:rFonts w:ascii="Traditional Arabic" w:eastAsia="Times New Roman" w:hAnsi="Traditional Arabic" w:cs="Traditional Arabic" w:hint="cs"/>
          <w:sz w:val="36"/>
          <w:szCs w:val="36"/>
          <w:rtl/>
        </w:rPr>
        <w:t xml:space="preserve">: </w:t>
      </w:r>
      <w:r w:rsidRPr="005D7104">
        <w:rPr>
          <w:rFonts w:ascii="Traditional Arabic" w:eastAsia="Times New Roman" w:hAnsi="Traditional Arabic" w:cs="Traditional Arabic"/>
          <w:sz w:val="36"/>
          <w:szCs w:val="36"/>
          <w:rtl/>
        </w:rPr>
        <w:t>"وقفتُ وقفتينِ"</w:t>
      </w:r>
      <w:r w:rsidR="00D0549D">
        <w:rPr>
          <w:rFonts w:ascii="Traditional Arabic" w:eastAsia="Times New Roman" w:hAnsi="Traditional Arabic" w:cs="Traditional Arabic" w:hint="cs"/>
          <w:sz w:val="36"/>
          <w:szCs w:val="36"/>
          <w:rtl/>
        </w:rPr>
        <w:t>.</w:t>
      </w:r>
    </w:p>
    <w:p w:rsidR="00FB46CD" w:rsidRDefault="00FB46CD" w:rsidP="00FB46CD">
      <w:pPr>
        <w:bidi/>
        <w:spacing w:after="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فتكليماً ) في المثال الأول في الآية: مفعول مطلق, جاء لتأكيد عامله (كلَّم ), كما أنَّ ( سيرَ ) في المثال الثاني مفعول مطلق كذلك جاء مبيناً نوع عامله ( سرتُ ) وأنَّ السير كان كسير العقلاء, كما جاء في المثال الثالث كلمة ( وقفتين ) مفعولاً مطلقاً مبيناً للعدد.</w:t>
      </w:r>
    </w:p>
    <w:p w:rsidR="00085017" w:rsidRPr="00611445" w:rsidRDefault="00085017" w:rsidP="00935E37">
      <w:pPr>
        <w:bidi/>
        <w:spacing w:after="0" w:line="240" w:lineRule="auto"/>
        <w:rPr>
          <w:rFonts w:ascii="Traditional Arabic" w:eastAsia="Times New Roman" w:hAnsi="Traditional Arabic" w:cs="Traditional Arabic"/>
          <w:b/>
          <w:bCs/>
          <w:sz w:val="36"/>
          <w:szCs w:val="36"/>
          <w:rtl/>
        </w:rPr>
      </w:pPr>
      <w:r w:rsidRPr="00611445">
        <w:rPr>
          <w:rFonts w:ascii="Traditional Arabic" w:eastAsia="Times New Roman" w:hAnsi="Traditional Arabic" w:cs="Traditional Arabic" w:hint="cs"/>
          <w:b/>
          <w:bCs/>
          <w:sz w:val="36"/>
          <w:szCs w:val="36"/>
          <w:rtl/>
        </w:rPr>
        <w:t>المطلب الثاني العامل فيه:</w:t>
      </w:r>
    </w:p>
    <w:p w:rsidR="008754CB" w:rsidRPr="007D2926" w:rsidRDefault="007D2926" w:rsidP="0009771D">
      <w:pPr>
        <w:bidi/>
        <w:spacing w:after="0" w:line="240" w:lineRule="auto"/>
        <w:rPr>
          <w:rFonts w:ascii="Traditional Arabic" w:hAnsi="Traditional Arabic" w:cs="Traditional Arabic"/>
          <w:color w:val="000000"/>
          <w:sz w:val="36"/>
          <w:szCs w:val="36"/>
          <w:rtl/>
        </w:rPr>
      </w:pPr>
      <w:r w:rsidRPr="007D2926">
        <w:rPr>
          <w:rFonts w:ascii="Traditional Arabic" w:hAnsi="Traditional Arabic" w:cs="Traditional Arabic" w:hint="cs"/>
          <w:color w:val="000000"/>
          <w:sz w:val="36"/>
          <w:szCs w:val="36"/>
          <w:rtl/>
        </w:rPr>
        <w:t>يعمل</w:t>
      </w:r>
      <w:r w:rsidR="008754CB" w:rsidRPr="007D2926">
        <w:rPr>
          <w:rFonts w:ascii="Traditional Arabic" w:hAnsi="Traditional Arabic" w:cs="Traditional Arabic"/>
          <w:color w:val="000000"/>
          <w:sz w:val="36"/>
          <w:szCs w:val="36"/>
          <w:rtl/>
        </w:rPr>
        <w:t xml:space="preserve"> </w:t>
      </w:r>
      <w:r w:rsidR="008754CB" w:rsidRPr="007D2926">
        <w:rPr>
          <w:rFonts w:ascii="Traditional Arabic" w:hAnsi="Traditional Arabic" w:cs="Traditional Arabic" w:hint="cs"/>
          <w:color w:val="000000"/>
          <w:sz w:val="36"/>
          <w:szCs w:val="36"/>
          <w:rtl/>
        </w:rPr>
        <w:t>في</w:t>
      </w:r>
      <w:r w:rsidR="008754CB"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المفعول</w:t>
      </w:r>
      <w:r w:rsidR="008754CB"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المطلق</w:t>
      </w:r>
      <w:r w:rsidR="008754CB"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أحد</w:t>
      </w:r>
      <w:r w:rsidR="008754CB"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ثلاثة</w:t>
      </w:r>
      <w:r w:rsidR="008754CB" w:rsidRPr="007D2926">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عوامل</w:t>
      </w:r>
      <w:r w:rsidR="008754CB" w:rsidRPr="007D2926">
        <w:rPr>
          <w:rFonts w:ascii="Traditional Arabic" w:hAnsi="Traditional Arabic" w:cs="Traditional Arabic" w:hint="cs"/>
          <w:color w:val="000000"/>
          <w:sz w:val="36"/>
          <w:szCs w:val="36"/>
          <w:rtl/>
        </w:rPr>
        <w:t>:</w:t>
      </w:r>
    </w:p>
    <w:p w:rsidR="008754CB" w:rsidRPr="007D2926" w:rsidRDefault="00DD31F8" w:rsidP="004473BB">
      <w:pPr>
        <w:pStyle w:val="ListParagraph"/>
        <w:numPr>
          <w:ilvl w:val="0"/>
          <w:numId w:val="21"/>
        </w:numPr>
        <w:tabs>
          <w:tab w:val="left" w:pos="332"/>
          <w:tab w:val="left" w:pos="615"/>
        </w:tabs>
        <w:bidi/>
        <w:spacing w:after="0" w:line="240" w:lineRule="auto"/>
        <w:ind w:left="332" w:hanging="284"/>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7D2926">
        <w:rPr>
          <w:rFonts w:ascii="Traditional Arabic" w:hAnsi="Traditional Arabic" w:cs="Traditional Arabic" w:hint="cs"/>
          <w:sz w:val="36"/>
          <w:szCs w:val="36"/>
          <w:rtl/>
        </w:rPr>
        <w:t>الفعل</w:t>
      </w:r>
      <w:r w:rsidR="008754CB" w:rsidRPr="007D2926">
        <w:rPr>
          <w:rFonts w:ascii="Traditional Arabic" w:hAnsi="Traditional Arabic" w:cs="Traditional Arabic"/>
          <w:sz w:val="36"/>
          <w:szCs w:val="36"/>
          <w:rtl/>
        </w:rPr>
        <w:t xml:space="preserve"> </w:t>
      </w:r>
      <w:r w:rsidR="008754CB" w:rsidRPr="007D2926">
        <w:rPr>
          <w:rFonts w:ascii="Traditional Arabic" w:hAnsi="Traditional Arabic" w:cs="Traditional Arabic" w:hint="cs"/>
          <w:sz w:val="36"/>
          <w:szCs w:val="36"/>
          <w:rtl/>
        </w:rPr>
        <w:t>التام</w:t>
      </w:r>
      <w:r w:rsidR="008754CB" w:rsidRPr="007D2926">
        <w:rPr>
          <w:rFonts w:ascii="Traditional Arabic" w:hAnsi="Traditional Arabic" w:cs="Traditional Arabic"/>
          <w:sz w:val="36"/>
          <w:szCs w:val="36"/>
          <w:rtl/>
        </w:rPr>
        <w:t xml:space="preserve"> </w:t>
      </w:r>
      <w:r w:rsidR="007D2926">
        <w:rPr>
          <w:rFonts w:ascii="Traditional Arabic" w:hAnsi="Traditional Arabic" w:cs="Traditional Arabic" w:hint="cs"/>
          <w:sz w:val="36"/>
          <w:szCs w:val="36"/>
          <w:rtl/>
        </w:rPr>
        <w:t>المتصرّف</w:t>
      </w:r>
      <w:r w:rsidR="008754CB" w:rsidRPr="007D2926">
        <w:rPr>
          <w:rFonts w:ascii="Traditional Arabic" w:hAnsi="Traditional Arabic" w:cs="Traditional Arabic" w:hint="cs"/>
          <w:sz w:val="36"/>
          <w:szCs w:val="36"/>
          <w:rtl/>
        </w:rPr>
        <w:t>: نحو:</w:t>
      </w:r>
      <w:r w:rsidR="008754CB" w:rsidRPr="007D2926">
        <w:rPr>
          <w:rFonts w:ascii="Traditional Arabic" w:hAnsi="Traditional Arabic" w:cs="Traditional Arabic"/>
          <w:sz w:val="36"/>
          <w:szCs w:val="36"/>
          <w:rtl/>
        </w:rPr>
        <w:t xml:space="preserve"> </w:t>
      </w:r>
      <w:r w:rsidR="008754CB" w:rsidRPr="007D2926">
        <w:rPr>
          <w:rFonts w:ascii="Traditional Arabic" w:hAnsi="Traditional Arabic" w:cs="Traditional Arabic" w:hint="cs"/>
          <w:sz w:val="36"/>
          <w:szCs w:val="36"/>
          <w:rtl/>
        </w:rPr>
        <w:t>أتقِنْ</w:t>
      </w:r>
      <w:r w:rsidR="008754CB" w:rsidRPr="007D2926">
        <w:rPr>
          <w:rFonts w:ascii="Traditional Arabic" w:hAnsi="Traditional Arabic" w:cs="Traditional Arabic"/>
          <w:sz w:val="36"/>
          <w:szCs w:val="36"/>
          <w:rtl/>
        </w:rPr>
        <w:t xml:space="preserve"> </w:t>
      </w:r>
      <w:r w:rsidR="008754CB" w:rsidRPr="007D2926">
        <w:rPr>
          <w:rFonts w:ascii="Traditional Arabic" w:hAnsi="Traditional Arabic" w:cs="Traditional Arabic" w:hint="cs"/>
          <w:sz w:val="36"/>
          <w:szCs w:val="36"/>
          <w:rtl/>
        </w:rPr>
        <w:t>عملَك</w:t>
      </w:r>
      <w:r w:rsidR="008754CB" w:rsidRPr="007D2926">
        <w:rPr>
          <w:rFonts w:ascii="Traditional Arabic" w:hAnsi="Traditional Arabic" w:cs="Traditional Arabic"/>
          <w:sz w:val="36"/>
          <w:szCs w:val="36"/>
          <w:rtl/>
        </w:rPr>
        <w:t xml:space="preserve"> </w:t>
      </w:r>
      <w:r w:rsidR="008754CB" w:rsidRPr="007D2926">
        <w:rPr>
          <w:rFonts w:ascii="Traditional Arabic" w:hAnsi="Traditional Arabic" w:cs="Traditional Arabic" w:hint="cs"/>
          <w:sz w:val="36"/>
          <w:szCs w:val="36"/>
          <w:rtl/>
        </w:rPr>
        <w:t>إتقاناً.</w:t>
      </w:r>
    </w:p>
    <w:p w:rsidR="001A012F" w:rsidRDefault="008754CB" w:rsidP="004473BB">
      <w:pPr>
        <w:pStyle w:val="ListParagraph"/>
        <w:numPr>
          <w:ilvl w:val="0"/>
          <w:numId w:val="21"/>
        </w:numPr>
        <w:tabs>
          <w:tab w:val="left" w:pos="3067"/>
        </w:tabs>
        <w:bidi/>
        <w:spacing w:after="0" w:line="240" w:lineRule="auto"/>
        <w:ind w:left="360"/>
        <w:rPr>
          <w:rFonts w:ascii="Traditional Arabic" w:hAnsi="Traditional Arabic" w:cs="Traditional Arabic"/>
          <w:sz w:val="36"/>
          <w:szCs w:val="36"/>
        </w:rPr>
      </w:pPr>
      <w:r w:rsidRPr="007D2926">
        <w:rPr>
          <w:rFonts w:ascii="Traditional Arabic" w:hAnsi="Traditional Arabic" w:cs="Traditional Arabic" w:hint="cs"/>
          <w:sz w:val="36"/>
          <w:szCs w:val="36"/>
          <w:rtl/>
        </w:rPr>
        <w:lastRenderedPageBreak/>
        <w:t>مصدر</w:t>
      </w:r>
      <w:r w:rsidRPr="007D2926">
        <w:rPr>
          <w:rFonts w:ascii="Traditional Arabic" w:hAnsi="Traditional Arabic" w:cs="Traditional Arabic"/>
          <w:sz w:val="36"/>
          <w:szCs w:val="36"/>
          <w:rtl/>
        </w:rPr>
        <w:t xml:space="preserve"> </w:t>
      </w:r>
      <w:r w:rsidRPr="007D2926">
        <w:rPr>
          <w:rFonts w:ascii="Traditional Arabic" w:hAnsi="Traditional Arabic" w:cs="Traditional Arabic" w:hint="cs"/>
          <w:sz w:val="36"/>
          <w:szCs w:val="36"/>
          <w:rtl/>
        </w:rPr>
        <w:t>مثله إما لفظًا ومعنى, أو معنى</w:t>
      </w:r>
      <w:r w:rsidRPr="007D2926">
        <w:rPr>
          <w:rFonts w:ascii="Traditional Arabic" w:hAnsi="Traditional Arabic" w:cs="Traditional Arabic"/>
          <w:sz w:val="36"/>
          <w:szCs w:val="36"/>
          <w:rtl/>
        </w:rPr>
        <w:t xml:space="preserve"> </w:t>
      </w:r>
      <w:r w:rsidRPr="007D2926">
        <w:rPr>
          <w:rFonts w:ascii="Traditional Arabic" w:hAnsi="Traditional Arabic" w:cs="Traditional Arabic" w:hint="cs"/>
          <w:sz w:val="36"/>
          <w:szCs w:val="36"/>
          <w:rtl/>
        </w:rPr>
        <w:t>لا</w:t>
      </w:r>
      <w:r w:rsidRPr="007D2926">
        <w:rPr>
          <w:rFonts w:ascii="Traditional Arabic" w:hAnsi="Traditional Arabic" w:cs="Traditional Arabic"/>
          <w:sz w:val="36"/>
          <w:szCs w:val="36"/>
          <w:rtl/>
        </w:rPr>
        <w:t xml:space="preserve"> </w:t>
      </w:r>
      <w:r w:rsidRPr="007D2926">
        <w:rPr>
          <w:rFonts w:ascii="Traditional Arabic" w:hAnsi="Traditional Arabic" w:cs="Traditional Arabic" w:hint="cs"/>
          <w:sz w:val="36"/>
          <w:szCs w:val="36"/>
          <w:rtl/>
        </w:rPr>
        <w:t>لفظًا: مثال الأول:</w:t>
      </w:r>
      <w:r w:rsidRPr="007D2926">
        <w:rPr>
          <w:rFonts w:ascii="Traditional Arabic" w:hAnsi="Traditional Arabic" w:cs="Traditional Arabic"/>
          <w:sz w:val="36"/>
          <w:szCs w:val="36"/>
          <w:rtl/>
        </w:rPr>
        <w:t xml:space="preserve"> </w:t>
      </w:r>
      <w:r w:rsidR="00F07F0E">
        <w:rPr>
          <w:rFonts w:ascii="QCF_BSML" w:hAnsi="QCF_BSML" w:cs="QCF_BSML"/>
          <w:color w:val="000000"/>
          <w:sz w:val="32"/>
          <w:szCs w:val="32"/>
          <w:rtl/>
        </w:rPr>
        <w:t>ﭽ</w:t>
      </w:r>
      <w:r w:rsidR="00F07F0E">
        <w:rPr>
          <w:rFonts w:ascii="QCF_BSML" w:hAnsi="QCF_BSML" w:cs="QCF_BSML"/>
          <w:color w:val="000000"/>
          <w:sz w:val="2"/>
          <w:szCs w:val="2"/>
          <w:rtl/>
        </w:rPr>
        <w:t xml:space="preserve"> </w:t>
      </w:r>
      <w:r w:rsidR="00F07F0E">
        <w:rPr>
          <w:rFonts w:ascii="QCF_P288" w:hAnsi="QCF_P288" w:cs="QCF_P288"/>
          <w:color w:val="000000"/>
          <w:sz w:val="32"/>
          <w:szCs w:val="32"/>
          <w:rtl/>
        </w:rPr>
        <w:t>ﮨ</w:t>
      </w:r>
      <w:r w:rsidR="00F07F0E">
        <w:rPr>
          <w:rFonts w:ascii="QCF_P288" w:hAnsi="QCF_P288" w:cs="QCF_P288"/>
          <w:color w:val="000000"/>
          <w:sz w:val="2"/>
          <w:szCs w:val="2"/>
          <w:rtl/>
        </w:rPr>
        <w:t xml:space="preserve">  </w:t>
      </w:r>
      <w:r w:rsidR="00F07F0E">
        <w:rPr>
          <w:rFonts w:ascii="QCF_P288" w:hAnsi="QCF_P288" w:cs="QCF_P288"/>
          <w:color w:val="000000"/>
          <w:sz w:val="32"/>
          <w:szCs w:val="32"/>
          <w:rtl/>
        </w:rPr>
        <w:t>ﮩ</w:t>
      </w:r>
      <w:r w:rsidR="00F07F0E">
        <w:rPr>
          <w:rFonts w:ascii="QCF_P288" w:hAnsi="QCF_P288" w:cs="QCF_P288"/>
          <w:color w:val="000000"/>
          <w:sz w:val="2"/>
          <w:szCs w:val="2"/>
          <w:rtl/>
        </w:rPr>
        <w:t xml:space="preserve"> </w:t>
      </w:r>
      <w:r w:rsidR="00F07F0E">
        <w:rPr>
          <w:rFonts w:ascii="QCF_P288" w:hAnsi="QCF_P288" w:cs="QCF_P288"/>
          <w:color w:val="000000"/>
          <w:sz w:val="32"/>
          <w:szCs w:val="32"/>
          <w:rtl/>
        </w:rPr>
        <w:t>ﮪ</w:t>
      </w:r>
      <w:r w:rsidR="00F07F0E">
        <w:rPr>
          <w:rFonts w:ascii="QCF_P288" w:hAnsi="QCF_P288" w:cs="QCF_P288"/>
          <w:color w:val="000000"/>
          <w:sz w:val="2"/>
          <w:szCs w:val="2"/>
          <w:rtl/>
        </w:rPr>
        <w:t xml:space="preserve">  </w:t>
      </w:r>
      <w:r w:rsidR="00F07F0E">
        <w:rPr>
          <w:rFonts w:ascii="QCF_P288" w:hAnsi="QCF_P288" w:cs="QCF_P288"/>
          <w:color w:val="000000"/>
          <w:sz w:val="32"/>
          <w:szCs w:val="32"/>
          <w:rtl/>
        </w:rPr>
        <w:t>ﮫ</w:t>
      </w:r>
      <w:r w:rsidR="00F07F0E">
        <w:rPr>
          <w:rFonts w:ascii="QCF_P288" w:hAnsi="QCF_P288" w:cs="QCF_P288"/>
          <w:color w:val="000000"/>
          <w:sz w:val="2"/>
          <w:szCs w:val="2"/>
          <w:rtl/>
        </w:rPr>
        <w:t xml:space="preserve"> </w:t>
      </w:r>
      <w:r w:rsidR="00F07F0E">
        <w:rPr>
          <w:rFonts w:ascii="QCF_P288" w:hAnsi="QCF_P288" w:cs="QCF_P288"/>
          <w:color w:val="000000"/>
          <w:sz w:val="32"/>
          <w:szCs w:val="32"/>
          <w:rtl/>
        </w:rPr>
        <w:t>ﮬ</w:t>
      </w:r>
      <w:r w:rsidR="00F07F0E">
        <w:rPr>
          <w:rFonts w:ascii="QCF_P288" w:hAnsi="QCF_P288" w:cs="QCF_P288"/>
          <w:color w:val="000000"/>
          <w:sz w:val="2"/>
          <w:szCs w:val="2"/>
          <w:rtl/>
        </w:rPr>
        <w:t xml:space="preserve"> </w:t>
      </w:r>
      <w:r w:rsidR="00F07F0E">
        <w:rPr>
          <w:rFonts w:ascii="QCF_BSML" w:hAnsi="QCF_BSML" w:cs="QCF_BSML"/>
          <w:color w:val="000000"/>
          <w:sz w:val="32"/>
          <w:szCs w:val="32"/>
          <w:rtl/>
        </w:rPr>
        <w:t>ﭼ</w:t>
      </w:r>
      <w:r w:rsidR="001A012F" w:rsidRPr="00957611">
        <w:rPr>
          <w:rFonts w:ascii="Simplified Arabic" w:hAnsi="Simplified Arabic" w:cs="Simplified Arabic"/>
          <w:sz w:val="32"/>
          <w:szCs w:val="32"/>
          <w:vertAlign w:val="superscript"/>
        </w:rPr>
        <w:t>)</w:t>
      </w:r>
      <w:r w:rsidR="001A012F" w:rsidRPr="00957611">
        <w:rPr>
          <w:rStyle w:val="FootnoteReference"/>
          <w:rFonts w:ascii="Simplified Arabic" w:hAnsi="Simplified Arabic" w:cs="Simplified Arabic"/>
          <w:sz w:val="32"/>
          <w:szCs w:val="32"/>
          <w:rtl/>
        </w:rPr>
        <w:footnoteReference w:id="89"/>
      </w:r>
      <w:r w:rsidR="001A012F" w:rsidRPr="00957611">
        <w:rPr>
          <w:rFonts w:ascii="Simplified Arabic" w:hAnsi="Simplified Arabic" w:cs="Simplified Arabic"/>
          <w:sz w:val="32"/>
          <w:szCs w:val="32"/>
          <w:vertAlign w:val="superscript"/>
        </w:rPr>
        <w:t>(</w:t>
      </w:r>
      <w:r w:rsidR="001A012F" w:rsidRPr="007D2926">
        <w:rPr>
          <w:rFonts w:ascii="Traditional Arabic" w:hAnsi="Traditional Arabic" w:cs="Traditional Arabic" w:hint="cs"/>
          <w:sz w:val="36"/>
          <w:szCs w:val="36"/>
          <w:rtl/>
        </w:rPr>
        <w:t xml:space="preserve"> </w:t>
      </w:r>
    </w:p>
    <w:p w:rsidR="008754CB" w:rsidRPr="007D2926" w:rsidRDefault="008754CB" w:rsidP="001A012F">
      <w:pPr>
        <w:pStyle w:val="ListParagraph"/>
        <w:tabs>
          <w:tab w:val="left" w:pos="3067"/>
        </w:tabs>
        <w:bidi/>
        <w:spacing w:after="0" w:line="240" w:lineRule="auto"/>
        <w:ind w:left="360"/>
        <w:rPr>
          <w:rFonts w:ascii="Traditional Arabic" w:hAnsi="Traditional Arabic" w:cs="Traditional Arabic"/>
          <w:sz w:val="36"/>
          <w:szCs w:val="36"/>
          <w:rtl/>
        </w:rPr>
      </w:pPr>
      <w:r w:rsidRPr="007D2926">
        <w:rPr>
          <w:rFonts w:ascii="Traditional Arabic" w:hAnsi="Traditional Arabic" w:cs="Traditional Arabic" w:hint="cs"/>
          <w:sz w:val="36"/>
          <w:szCs w:val="36"/>
          <w:rtl/>
        </w:rPr>
        <w:t xml:space="preserve"> ومثال الثاني: أعجبني</w:t>
      </w:r>
      <w:r w:rsidRPr="007D2926">
        <w:rPr>
          <w:rFonts w:ascii="Traditional Arabic" w:hAnsi="Traditional Arabic" w:cs="Traditional Arabic"/>
          <w:sz w:val="36"/>
          <w:szCs w:val="36"/>
          <w:rtl/>
        </w:rPr>
        <w:t xml:space="preserve"> </w:t>
      </w:r>
      <w:r w:rsidRPr="007D2926">
        <w:rPr>
          <w:rFonts w:ascii="Traditional Arabic" w:hAnsi="Traditional Arabic" w:cs="Traditional Arabic" w:hint="cs"/>
          <w:sz w:val="36"/>
          <w:szCs w:val="36"/>
          <w:rtl/>
        </w:rPr>
        <w:t>إيمانك</w:t>
      </w:r>
      <w:r w:rsidRPr="007D2926">
        <w:rPr>
          <w:rFonts w:ascii="Traditional Arabic" w:hAnsi="Traditional Arabic" w:cs="Traditional Arabic"/>
          <w:sz w:val="36"/>
          <w:szCs w:val="36"/>
          <w:rtl/>
        </w:rPr>
        <w:t xml:space="preserve"> </w:t>
      </w:r>
      <w:r w:rsidRPr="007D2926">
        <w:rPr>
          <w:rFonts w:ascii="Traditional Arabic" w:hAnsi="Traditional Arabic" w:cs="Traditional Arabic" w:hint="cs"/>
          <w:sz w:val="36"/>
          <w:szCs w:val="36"/>
          <w:rtl/>
        </w:rPr>
        <w:t>تصديقًا</w:t>
      </w:r>
      <w:r w:rsidR="00D86D21">
        <w:rPr>
          <w:rFonts w:ascii="Traditional Arabic" w:hAnsi="Traditional Arabic" w:cs="Traditional Arabic" w:hint="cs"/>
          <w:sz w:val="36"/>
          <w:szCs w:val="36"/>
          <w:rtl/>
        </w:rPr>
        <w:t>.</w:t>
      </w:r>
    </w:p>
    <w:p w:rsidR="001A012F" w:rsidRPr="001A012F" w:rsidRDefault="008754CB" w:rsidP="00DD31F8">
      <w:pPr>
        <w:pStyle w:val="ListParagraph"/>
        <w:numPr>
          <w:ilvl w:val="0"/>
          <w:numId w:val="21"/>
        </w:numPr>
        <w:tabs>
          <w:tab w:val="left" w:pos="3067"/>
        </w:tabs>
        <w:bidi/>
        <w:spacing w:after="0" w:line="240" w:lineRule="auto"/>
        <w:ind w:left="360"/>
        <w:rPr>
          <w:sz w:val="36"/>
          <w:szCs w:val="36"/>
        </w:rPr>
      </w:pPr>
      <w:r w:rsidRPr="00232786">
        <w:rPr>
          <w:rFonts w:ascii="Traditional Arabic" w:hAnsi="Traditional Arabic" w:cs="Traditional Arabic" w:hint="cs"/>
          <w:sz w:val="36"/>
          <w:szCs w:val="36"/>
          <w:rtl/>
        </w:rPr>
        <w:t>الصفةُ</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المُشتقّةُ</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منهُ نحو:</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رأيتُهُ</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مُسرعاً</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إسراعاً</w:t>
      </w:r>
      <w:r w:rsidRPr="00232786">
        <w:rPr>
          <w:rFonts w:ascii="Traditional Arabic" w:hAnsi="Traditional Arabic" w:cs="Traditional Arabic"/>
          <w:sz w:val="36"/>
          <w:szCs w:val="36"/>
          <w:rtl/>
        </w:rPr>
        <w:t xml:space="preserve"> </w:t>
      </w:r>
      <w:r w:rsidRPr="00232786">
        <w:rPr>
          <w:rFonts w:ascii="Traditional Arabic" w:hAnsi="Traditional Arabic" w:cs="Traditional Arabic" w:hint="cs"/>
          <w:sz w:val="36"/>
          <w:szCs w:val="36"/>
          <w:rtl/>
        </w:rPr>
        <w:t>عظيماً</w:t>
      </w:r>
      <w:r w:rsidR="001A012F" w:rsidRPr="00586942">
        <w:rPr>
          <w:rFonts w:ascii="Simplified Arabic" w:hAnsi="Simplified Arabic" w:cs="Simplified Arabic"/>
          <w:sz w:val="32"/>
          <w:szCs w:val="32"/>
          <w:vertAlign w:val="superscript"/>
        </w:rPr>
        <w:t xml:space="preserve"> )</w:t>
      </w:r>
      <w:r w:rsidR="001A012F" w:rsidRPr="00586942">
        <w:rPr>
          <w:rStyle w:val="FootnoteReference"/>
          <w:rFonts w:ascii="Simplified Arabic" w:hAnsi="Simplified Arabic" w:cs="Simplified Arabic"/>
          <w:sz w:val="32"/>
          <w:szCs w:val="32"/>
          <w:rtl/>
        </w:rPr>
        <w:footnoteReference w:id="90"/>
      </w:r>
      <w:r w:rsidR="001A012F" w:rsidRPr="00586942">
        <w:rPr>
          <w:rFonts w:ascii="Simplified Arabic" w:hAnsi="Simplified Arabic" w:cs="Simplified Arabic"/>
          <w:sz w:val="32"/>
          <w:szCs w:val="32"/>
          <w:vertAlign w:val="superscript"/>
        </w:rPr>
        <w:t>(</w:t>
      </w:r>
      <w:r w:rsidR="001A012F" w:rsidRPr="00586942">
        <w:rPr>
          <w:rFonts w:ascii="Traditional Arabic" w:hAnsi="Traditional Arabic" w:cs="Traditional Arabic" w:hint="cs"/>
          <w:sz w:val="32"/>
          <w:szCs w:val="32"/>
          <w:rtl/>
        </w:rPr>
        <w:t>.</w:t>
      </w:r>
    </w:p>
    <w:p w:rsidR="008754CB" w:rsidRPr="001A012F" w:rsidRDefault="008754CB" w:rsidP="00F07F0E">
      <w:pPr>
        <w:tabs>
          <w:tab w:val="left" w:pos="425"/>
        </w:tabs>
        <w:bidi/>
        <w:spacing w:after="0" w:line="240" w:lineRule="auto"/>
        <w:ind w:left="-1"/>
        <w:rPr>
          <w:sz w:val="36"/>
          <w:szCs w:val="36"/>
        </w:rPr>
      </w:pPr>
      <w:r w:rsidRPr="001A012F">
        <w:rPr>
          <w:rFonts w:ascii="Traditional Arabic" w:hAnsi="Traditional Arabic" w:cs="Traditional Arabic" w:hint="cs"/>
          <w:sz w:val="36"/>
          <w:szCs w:val="36"/>
          <w:rtl/>
        </w:rPr>
        <w:t>ونحو قوله تعالى</w:t>
      </w:r>
      <w:r w:rsidRPr="001A012F">
        <w:rPr>
          <w:rFonts w:ascii="Traditional Arabic" w:hAnsi="Traditional Arabic" w:cs="Traditional Arabic"/>
          <w:sz w:val="36"/>
          <w:szCs w:val="36"/>
          <w:rtl/>
        </w:rPr>
        <w:t xml:space="preserve">: </w:t>
      </w:r>
      <w:r w:rsidR="00F07F0E" w:rsidRPr="000545EC">
        <w:rPr>
          <w:rFonts w:ascii="QCF_BSML" w:hAnsi="QCF_BSML" w:cs="QCF_BSML"/>
          <w:color w:val="000000"/>
          <w:sz w:val="36"/>
          <w:szCs w:val="36"/>
          <w:rtl/>
        </w:rPr>
        <w:t xml:space="preserve">ﭽ </w:t>
      </w:r>
      <w:r w:rsidR="00F07F0E" w:rsidRPr="000545EC">
        <w:rPr>
          <w:rFonts w:ascii="QCF_P446" w:hAnsi="QCF_P446" w:cs="QCF_P446"/>
          <w:color w:val="000000"/>
          <w:sz w:val="36"/>
          <w:szCs w:val="36"/>
          <w:rtl/>
        </w:rPr>
        <w:t xml:space="preserve">ﭑ ﭒ </w:t>
      </w:r>
      <w:r w:rsidR="00F07F0E" w:rsidRPr="000545EC">
        <w:rPr>
          <w:rFonts w:ascii="QCF_BSML" w:hAnsi="QCF_BSML" w:cs="QCF_BSML"/>
          <w:color w:val="000000"/>
          <w:sz w:val="36"/>
          <w:szCs w:val="36"/>
          <w:rtl/>
        </w:rPr>
        <w:t>ﭼ</w:t>
      </w:r>
      <w:r w:rsidR="001A012F" w:rsidRPr="001A012F">
        <w:rPr>
          <w:rFonts w:ascii="Simplified Arabic" w:hAnsi="Simplified Arabic" w:cs="Simplified Arabic"/>
          <w:sz w:val="32"/>
          <w:szCs w:val="32"/>
          <w:vertAlign w:val="superscript"/>
        </w:rPr>
        <w:t>)</w:t>
      </w:r>
      <w:r w:rsidR="001A012F" w:rsidRPr="00957611">
        <w:rPr>
          <w:rStyle w:val="FootnoteReference"/>
          <w:rFonts w:ascii="Simplified Arabic" w:hAnsi="Simplified Arabic" w:cs="Simplified Arabic"/>
          <w:sz w:val="32"/>
          <w:szCs w:val="32"/>
          <w:rtl/>
        </w:rPr>
        <w:footnoteReference w:id="91"/>
      </w:r>
      <w:r w:rsidR="001A012F" w:rsidRPr="001A012F">
        <w:rPr>
          <w:rFonts w:ascii="Simplified Arabic" w:hAnsi="Simplified Arabic" w:cs="Simplified Arabic"/>
          <w:sz w:val="32"/>
          <w:szCs w:val="32"/>
          <w:vertAlign w:val="superscript"/>
        </w:rPr>
        <w:t>(</w:t>
      </w:r>
    </w:p>
    <w:p w:rsidR="00935E37" w:rsidRDefault="004E3578" w:rsidP="004E3578">
      <w:pPr>
        <w:bidi/>
        <w:spacing w:after="0" w:line="240" w:lineRule="auto"/>
        <w:rPr>
          <w:rFonts w:ascii="Traditional Arabic" w:hAnsi="Traditional Arabic" w:cs="Traditional Arabic"/>
          <w:sz w:val="36"/>
          <w:szCs w:val="36"/>
          <w:rtl/>
        </w:rPr>
      </w:pPr>
      <w:r w:rsidRPr="004E3578">
        <w:rPr>
          <w:rFonts w:ascii="Traditional Arabic" w:hAnsi="Traditional Arabic" w:cs="Traditional Arabic" w:hint="cs"/>
          <w:sz w:val="36"/>
          <w:szCs w:val="36"/>
          <w:rtl/>
        </w:rPr>
        <w:t>فإنَّ هذه الثلاثة أمور عاملة في المفعول المطلق</w:t>
      </w:r>
      <w:r>
        <w:rPr>
          <w:rFonts w:ascii="Traditional Arabic" w:hAnsi="Traditional Arabic" w:cs="Traditional Arabic" w:hint="cs"/>
          <w:sz w:val="36"/>
          <w:szCs w:val="36"/>
          <w:rtl/>
        </w:rPr>
        <w:t>, فيعمل فيه الفعل التام المتصرف, وليس الناقص أو الجامد, فإنَّهما لا يعملان في المفعول المطلق, كما يعمل فيه المصدر, سواء كان مثله أي لفظاً, أو تقديراً, وأخيراً يعمل في المفعول المطلق الصفة المشتقة من المصدر, ومرَّ التمثيل على كلٍ أعلاه.</w:t>
      </w:r>
    </w:p>
    <w:p w:rsidR="00085017" w:rsidRPr="00611445" w:rsidRDefault="00085017" w:rsidP="00B2041F">
      <w:pPr>
        <w:bidi/>
        <w:spacing w:after="0" w:line="240" w:lineRule="auto"/>
        <w:rPr>
          <w:rFonts w:ascii="Traditional Arabic" w:eastAsia="Times New Roman" w:hAnsi="Traditional Arabic" w:cs="Traditional Arabic"/>
          <w:b/>
          <w:bCs/>
          <w:sz w:val="36"/>
          <w:szCs w:val="36"/>
          <w:rtl/>
        </w:rPr>
      </w:pPr>
      <w:r w:rsidRPr="00611445">
        <w:rPr>
          <w:rFonts w:ascii="Traditional Arabic" w:eastAsia="Times New Roman" w:hAnsi="Traditional Arabic" w:cs="Traditional Arabic" w:hint="cs"/>
          <w:b/>
          <w:bCs/>
          <w:sz w:val="36"/>
          <w:szCs w:val="36"/>
          <w:rtl/>
        </w:rPr>
        <w:t>المطلب الثالث</w:t>
      </w:r>
      <w:r w:rsidR="009F043F">
        <w:rPr>
          <w:rFonts w:ascii="Traditional Arabic" w:eastAsia="Times New Roman" w:hAnsi="Traditional Arabic" w:cs="Traditional Arabic" w:hint="cs"/>
          <w:b/>
          <w:bCs/>
          <w:sz w:val="36"/>
          <w:szCs w:val="36"/>
          <w:rtl/>
        </w:rPr>
        <w:t xml:space="preserve">: </w:t>
      </w:r>
      <w:r w:rsidRPr="00611445">
        <w:rPr>
          <w:rFonts w:ascii="Traditional Arabic" w:eastAsia="Times New Roman" w:hAnsi="Traditional Arabic" w:cs="Traditional Arabic" w:hint="cs"/>
          <w:b/>
          <w:bCs/>
          <w:sz w:val="36"/>
          <w:szCs w:val="36"/>
          <w:rtl/>
        </w:rPr>
        <w:t>المفعول المطلق الوارد في السورتين:</w:t>
      </w:r>
    </w:p>
    <w:p w:rsidR="00085017" w:rsidRPr="00611445" w:rsidRDefault="00085017" w:rsidP="004473BB">
      <w:pPr>
        <w:pStyle w:val="ListParagraph"/>
        <w:numPr>
          <w:ilvl w:val="0"/>
          <w:numId w:val="18"/>
        </w:numPr>
        <w:bidi/>
        <w:spacing w:after="0" w:line="240" w:lineRule="auto"/>
        <w:rPr>
          <w:rFonts w:ascii="Traditional Arabic" w:eastAsia="Times New Roman" w:hAnsi="Traditional Arabic" w:cs="Traditional Arabic"/>
          <w:b/>
          <w:bCs/>
          <w:sz w:val="36"/>
          <w:szCs w:val="36"/>
        </w:rPr>
      </w:pPr>
      <w:r w:rsidRPr="00611445">
        <w:rPr>
          <w:rFonts w:ascii="Traditional Arabic" w:eastAsia="Times New Roman" w:hAnsi="Traditional Arabic" w:cs="Traditional Arabic" w:hint="cs"/>
          <w:b/>
          <w:bCs/>
          <w:sz w:val="36"/>
          <w:szCs w:val="36"/>
          <w:rtl/>
        </w:rPr>
        <w:t>المفعول المطلق في سورة الفرقان:</w:t>
      </w:r>
    </w:p>
    <w:p w:rsidR="00586942" w:rsidRDefault="00085017" w:rsidP="000545EC">
      <w:pPr>
        <w:bidi/>
        <w:spacing w:after="0" w:line="240" w:lineRule="auto"/>
        <w:rPr>
          <w:rFonts w:ascii="Traditional Arabic" w:eastAsia="Times New Roman" w:hAnsi="Traditional Arabic" w:cs="Traditional Arabic"/>
          <w:sz w:val="36"/>
          <w:szCs w:val="36"/>
          <w:rtl/>
        </w:rPr>
      </w:pPr>
      <w:r w:rsidRPr="00C750C0">
        <w:rPr>
          <w:rFonts w:ascii="Traditional Arabic" w:eastAsia="Times New Roman" w:hAnsi="Traditional Arabic" w:cs="Traditional Arabic" w:hint="cs"/>
          <w:sz w:val="36"/>
          <w:szCs w:val="36"/>
          <w:rtl/>
        </w:rPr>
        <w:t xml:space="preserve">ورد المفعول المطلق في سورة الفرقان </w:t>
      </w:r>
      <w:r w:rsidR="005F6863" w:rsidRPr="00C750C0">
        <w:rPr>
          <w:rFonts w:ascii="Traditional Arabic" w:eastAsia="Times New Roman" w:hAnsi="Traditional Arabic" w:cs="Traditional Arabic" w:hint="cs"/>
          <w:sz w:val="36"/>
          <w:szCs w:val="36"/>
          <w:rtl/>
        </w:rPr>
        <w:t>في مواضع مختلفة</w:t>
      </w:r>
      <w:r w:rsidR="000545EC">
        <w:rPr>
          <w:rFonts w:ascii="Traditional Arabic" w:eastAsia="Times New Roman" w:hAnsi="Traditional Arabic" w:cs="Traditional Arabic" w:hint="cs"/>
          <w:sz w:val="36"/>
          <w:szCs w:val="36"/>
          <w:rtl/>
        </w:rPr>
        <w:t>,</w:t>
      </w:r>
      <w:r w:rsidR="005F6863" w:rsidRPr="00C750C0">
        <w:rPr>
          <w:rFonts w:ascii="Traditional Arabic" w:eastAsia="Times New Roman" w:hAnsi="Traditional Arabic" w:cs="Traditional Arabic" w:hint="cs"/>
          <w:sz w:val="36"/>
          <w:szCs w:val="36"/>
          <w:rtl/>
        </w:rPr>
        <w:t xml:space="preserve"> </w:t>
      </w:r>
      <w:r w:rsidR="00586942">
        <w:rPr>
          <w:rFonts w:ascii="Traditional Arabic" w:eastAsia="Times New Roman" w:hAnsi="Traditional Arabic" w:cs="Traditional Arabic" w:hint="cs"/>
          <w:sz w:val="36"/>
          <w:szCs w:val="36"/>
          <w:rtl/>
        </w:rPr>
        <w:t>ي</w:t>
      </w:r>
      <w:r w:rsidR="00FD32ED">
        <w:rPr>
          <w:rFonts w:ascii="Traditional Arabic" w:eastAsia="Times New Roman" w:hAnsi="Traditional Arabic" w:cs="Traditional Arabic" w:hint="cs"/>
          <w:sz w:val="36"/>
          <w:szCs w:val="36"/>
          <w:rtl/>
        </w:rPr>
        <w:t xml:space="preserve">بينها الجدول التالي, ثم يتناول الباحث منها بعض النماذج بالبيان والتحليل النحوي </w:t>
      </w:r>
      <w:r w:rsidR="000545EC">
        <w:rPr>
          <w:rFonts w:ascii="Traditional Arabic" w:eastAsia="Times New Roman" w:hAnsi="Traditional Arabic" w:cs="Traditional Arabic" w:hint="cs"/>
          <w:sz w:val="36"/>
          <w:szCs w:val="36"/>
          <w:rtl/>
        </w:rPr>
        <w:t>و</w:t>
      </w:r>
      <w:r w:rsidR="00FD32ED">
        <w:rPr>
          <w:rFonts w:ascii="Traditional Arabic" w:eastAsia="Times New Roman" w:hAnsi="Traditional Arabic" w:cs="Traditional Arabic" w:hint="cs"/>
          <w:sz w:val="36"/>
          <w:szCs w:val="36"/>
          <w:rtl/>
        </w:rPr>
        <w:t>الدلالي:</w:t>
      </w:r>
    </w:p>
    <w:tbl>
      <w:tblPr>
        <w:tblStyle w:val="TableGrid"/>
        <w:bidiVisual/>
        <w:tblW w:w="0" w:type="auto"/>
        <w:tblLook w:val="04A0" w:firstRow="1" w:lastRow="0" w:firstColumn="1" w:lastColumn="0" w:noHBand="0" w:noVBand="1"/>
      </w:tblPr>
      <w:tblGrid>
        <w:gridCol w:w="1043"/>
        <w:gridCol w:w="3565"/>
        <w:gridCol w:w="946"/>
        <w:gridCol w:w="4066"/>
      </w:tblGrid>
      <w:tr w:rsidR="00586942" w:rsidTr="00B85D31">
        <w:tc>
          <w:tcPr>
            <w:tcW w:w="1100"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827"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992"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361"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586942" w:rsidTr="00B85D31">
        <w:tc>
          <w:tcPr>
            <w:tcW w:w="1100" w:type="dxa"/>
          </w:tcPr>
          <w:p w:rsidR="00586942" w:rsidRPr="0098770F" w:rsidRDefault="00163A87"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w:t>
            </w:r>
          </w:p>
        </w:tc>
        <w:tc>
          <w:tcPr>
            <w:tcW w:w="3827" w:type="dxa"/>
          </w:tcPr>
          <w:p w:rsidR="00586942" w:rsidRPr="00163A87" w:rsidRDefault="00163A87" w:rsidP="00163A8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 xml:space="preserve">...... </w:t>
            </w:r>
            <w:r>
              <w:rPr>
                <w:rFonts w:ascii="QCF_P359" w:hAnsi="QCF_P359" w:cs="QCF_P359"/>
                <w:color w:val="000000"/>
                <w:sz w:val="27"/>
                <w:szCs w:val="27"/>
                <w:rtl/>
              </w:rPr>
              <w:t>ﯬ</w:t>
            </w:r>
            <w:r>
              <w:rPr>
                <w:rFonts w:ascii="QCF_P359" w:hAnsi="QCF_P359" w:cs="QCF_P359"/>
                <w:color w:val="000000"/>
                <w:sz w:val="2"/>
                <w:szCs w:val="2"/>
                <w:rtl/>
              </w:rPr>
              <w:t xml:space="preserve"> </w:t>
            </w:r>
            <w:r>
              <w:rPr>
                <w:rFonts w:ascii="QCF_P359" w:hAnsi="QCF_P359" w:cs="QCF_P359"/>
                <w:color w:val="000000"/>
                <w:sz w:val="27"/>
                <w:szCs w:val="27"/>
                <w:rtl/>
              </w:rPr>
              <w:t>ﯭ</w:t>
            </w:r>
            <w:r>
              <w:rPr>
                <w:rFonts w:ascii="QCF_P359" w:hAnsi="QCF_P359" w:cs="QCF_P359"/>
                <w:color w:val="000000"/>
                <w:sz w:val="2"/>
                <w:szCs w:val="2"/>
                <w:rtl/>
              </w:rPr>
              <w:t xml:space="preserve"> </w:t>
            </w:r>
            <w:r>
              <w:rPr>
                <w:rFonts w:ascii="QCF_P359" w:hAnsi="QCF_P359" w:cs="QCF_P359"/>
                <w:color w:val="000000"/>
                <w:sz w:val="27"/>
                <w:szCs w:val="27"/>
                <w:rtl/>
              </w:rPr>
              <w:t>ﯮ</w:t>
            </w:r>
            <w:r>
              <w:rPr>
                <w:rFonts w:ascii="QCF_P359" w:hAnsi="QCF_P359" w:cs="QCF_P359"/>
                <w:color w:val="000000"/>
                <w:sz w:val="2"/>
                <w:szCs w:val="2"/>
                <w:rtl/>
              </w:rPr>
              <w:t xml:space="preserve">    </w:t>
            </w:r>
            <w:r>
              <w:rPr>
                <w:rFonts w:ascii="QCF_P359" w:hAnsi="QCF_P359" w:cs="QCF_P359"/>
                <w:color w:val="000000"/>
                <w:sz w:val="27"/>
                <w:szCs w:val="27"/>
                <w:rtl/>
              </w:rPr>
              <w:t>ﯯ</w:t>
            </w:r>
            <w:r>
              <w:rPr>
                <w:rFonts w:ascii="QCF_P359" w:hAnsi="QCF_P359" w:cs="QCF_P359"/>
                <w:color w:val="000000"/>
                <w:sz w:val="2"/>
                <w:szCs w:val="2"/>
                <w:rtl/>
              </w:rPr>
              <w:t xml:space="preserve">   </w:t>
            </w:r>
            <w:r w:rsidRPr="00163A87">
              <w:rPr>
                <w:rFonts w:ascii="QCF_P359" w:hAnsi="QCF_P359" w:cs="QCF_P359"/>
                <w:color w:val="000000"/>
                <w:sz w:val="27"/>
                <w:szCs w:val="27"/>
                <w:u w:val="single"/>
                <w:rtl/>
              </w:rPr>
              <w:t>ﯰ</w:t>
            </w:r>
            <w:r w:rsidRPr="00163A87">
              <w:rPr>
                <w:rFonts w:ascii="QCF_P359" w:hAnsi="QCF_P359" w:cs="QCF_P359"/>
                <w:color w:val="000000"/>
                <w:sz w:val="2"/>
                <w:szCs w:val="2"/>
                <w:u w:val="single"/>
                <w:rtl/>
              </w:rPr>
              <w:t xml:space="preserve">  </w:t>
            </w:r>
            <w:r>
              <w:rPr>
                <w:rFonts w:ascii="QCF_P359" w:hAnsi="QCF_P359" w:cs="QCF_P359" w:hint="cs"/>
                <w:color w:val="000000"/>
                <w:sz w:val="27"/>
                <w:szCs w:val="27"/>
                <w:rtl/>
              </w:rPr>
              <w:t xml:space="preserve"> </w:t>
            </w:r>
            <w:r>
              <w:rPr>
                <w:rFonts w:ascii="QCF_P359" w:hAnsi="QCF_P359" w:cs="QCF_P35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163A87"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w:t>
            </w:r>
          </w:p>
        </w:tc>
        <w:tc>
          <w:tcPr>
            <w:tcW w:w="4361" w:type="dxa"/>
          </w:tcPr>
          <w:p w:rsidR="00586942" w:rsidRPr="0098770F" w:rsidRDefault="00163A87" w:rsidP="00163A8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1" w:hAnsi="QCF_P361" w:cs="QCF_P361" w:hint="cs"/>
                <w:color w:val="000000"/>
                <w:sz w:val="27"/>
                <w:szCs w:val="27"/>
                <w:rtl/>
              </w:rPr>
              <w:t xml:space="preserve"> </w:t>
            </w:r>
            <w:r>
              <w:rPr>
                <w:rFonts w:ascii="QCF_P361" w:hAnsi="QCF_P361" w:cs="QCF_P361"/>
                <w:color w:val="000000"/>
                <w:sz w:val="27"/>
                <w:szCs w:val="27"/>
                <w:rtl/>
              </w:rPr>
              <w:t>ﭟ</w:t>
            </w:r>
            <w:r>
              <w:rPr>
                <w:rFonts w:ascii="QCF_P361" w:hAnsi="QCF_P361" w:cs="QCF_P361"/>
                <w:color w:val="000000"/>
                <w:sz w:val="2"/>
                <w:szCs w:val="2"/>
                <w:rtl/>
              </w:rPr>
              <w:t xml:space="preserve"> </w:t>
            </w:r>
            <w:r>
              <w:rPr>
                <w:rFonts w:ascii="QCF_P361" w:hAnsi="QCF_P361" w:cs="QCF_P361"/>
                <w:color w:val="000000"/>
                <w:sz w:val="27"/>
                <w:szCs w:val="27"/>
                <w:rtl/>
              </w:rPr>
              <w:t>ﭠ</w:t>
            </w:r>
            <w:r>
              <w:rPr>
                <w:rFonts w:ascii="QCF_P361" w:hAnsi="QCF_P361" w:cs="QCF_P361"/>
                <w:color w:val="000000"/>
                <w:sz w:val="2"/>
                <w:szCs w:val="2"/>
                <w:rtl/>
              </w:rPr>
              <w:t xml:space="preserve"> </w:t>
            </w:r>
            <w:r>
              <w:rPr>
                <w:rFonts w:ascii="QCF_P361" w:hAnsi="QCF_P361" w:cs="QCF_P361"/>
                <w:color w:val="000000"/>
                <w:sz w:val="27"/>
                <w:szCs w:val="27"/>
                <w:rtl/>
              </w:rPr>
              <w:t>ﭡ</w:t>
            </w:r>
            <w:r>
              <w:rPr>
                <w:rFonts w:ascii="QCF_P361" w:hAnsi="QCF_P361" w:cs="QCF_P361"/>
                <w:color w:val="000000"/>
                <w:sz w:val="2"/>
                <w:szCs w:val="2"/>
                <w:rtl/>
              </w:rPr>
              <w:t xml:space="preserve"> </w:t>
            </w:r>
            <w:r>
              <w:rPr>
                <w:rFonts w:ascii="QCF_P361" w:hAnsi="QCF_P361" w:cs="QCF_P361"/>
                <w:color w:val="000000"/>
                <w:sz w:val="27"/>
                <w:szCs w:val="27"/>
                <w:rtl/>
              </w:rPr>
              <w:t>ﭢ</w:t>
            </w:r>
            <w:r>
              <w:rPr>
                <w:rFonts w:ascii="QCF_P361" w:hAnsi="QCF_P361" w:cs="QCF_P361"/>
                <w:color w:val="000000"/>
                <w:sz w:val="2"/>
                <w:szCs w:val="2"/>
                <w:rtl/>
              </w:rPr>
              <w:t xml:space="preserve"> </w:t>
            </w:r>
            <w:r w:rsidRPr="00163A87">
              <w:rPr>
                <w:rFonts w:ascii="QCF_P361" w:hAnsi="QCF_P361" w:cs="QCF_P361"/>
                <w:color w:val="000000"/>
                <w:sz w:val="27"/>
                <w:szCs w:val="27"/>
                <w:u w:val="single"/>
                <w:rtl/>
              </w:rPr>
              <w:t>ﭣ</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163A87"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w:t>
            </w:r>
          </w:p>
        </w:tc>
        <w:tc>
          <w:tcPr>
            <w:tcW w:w="3827" w:type="dxa"/>
          </w:tcPr>
          <w:p w:rsidR="00586942" w:rsidRPr="00163A87" w:rsidRDefault="00163A87" w:rsidP="00C7364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ﮚ</w:t>
            </w:r>
            <w:r>
              <w:rPr>
                <w:rFonts w:ascii="QCF_P361" w:hAnsi="QCF_P361" w:cs="QCF_P361"/>
                <w:color w:val="000000"/>
                <w:sz w:val="2"/>
                <w:szCs w:val="2"/>
                <w:rtl/>
              </w:rPr>
              <w:t xml:space="preserve"> </w:t>
            </w:r>
            <w:r w:rsidRPr="00C73640">
              <w:rPr>
                <w:rFonts w:ascii="QCF_P361" w:hAnsi="QCF_P361" w:cs="QCF_P361"/>
                <w:color w:val="000000"/>
                <w:sz w:val="27"/>
                <w:szCs w:val="27"/>
                <w:u w:val="single"/>
                <w:rtl/>
              </w:rPr>
              <w:t>ﮛ</w:t>
            </w:r>
            <w:r>
              <w:rPr>
                <w:rFonts w:ascii="QCF_P361" w:hAnsi="QCF_P361" w:cs="QCF_P361"/>
                <w:color w:val="000000"/>
                <w:sz w:val="2"/>
                <w:szCs w:val="2"/>
                <w:rtl/>
              </w:rPr>
              <w:t xml:space="preserve"> </w:t>
            </w:r>
            <w:r>
              <w:rPr>
                <w:rFonts w:ascii="QCF_P361" w:hAnsi="QCF_P361" w:cs="QCF_P361"/>
                <w:color w:val="000000"/>
                <w:sz w:val="27"/>
                <w:szCs w:val="27"/>
                <w:rtl/>
              </w:rPr>
              <w:t>ﮜ</w:t>
            </w:r>
            <w:r>
              <w:rPr>
                <w:rFonts w:ascii="QCF_P361" w:hAnsi="QCF_P361" w:cs="QCF_P361"/>
                <w:color w:val="000000"/>
                <w:sz w:val="2"/>
                <w:szCs w:val="2"/>
                <w:rtl/>
              </w:rPr>
              <w:t xml:space="preserve"> </w:t>
            </w:r>
            <w:r>
              <w:rPr>
                <w:rFonts w:ascii="QCF_P361" w:hAnsi="QCF_P361" w:cs="QCF_P361"/>
                <w:color w:val="000000"/>
                <w:sz w:val="27"/>
                <w:szCs w:val="27"/>
                <w:rtl/>
              </w:rPr>
              <w:t>ﮝ</w:t>
            </w:r>
            <w:r w:rsidR="00C73640">
              <w:rPr>
                <w:rFonts w:ascii="QCF_P361" w:hAnsi="QCF_P361" w:cs="QCF_P361" w:hint="cs"/>
                <w:color w:val="000000"/>
                <w:sz w:val="27"/>
                <w:szCs w:val="27"/>
                <w:rtl/>
              </w:rPr>
              <w:t xml:space="preserve">     </w:t>
            </w:r>
            <w:r>
              <w:rPr>
                <w:rFonts w:ascii="QCF_P361" w:hAnsi="QCF_P361" w:cs="QCF_P361"/>
                <w:color w:val="000000"/>
                <w:sz w:val="2"/>
                <w:szCs w:val="2"/>
                <w:rtl/>
              </w:rPr>
              <w:t xml:space="preserve">   </w:t>
            </w:r>
            <w:r>
              <w:rPr>
                <w:rFonts w:ascii="QCF_P361" w:hAnsi="QCF_P361" w:cs="QCF_P361"/>
                <w:color w:val="000000"/>
                <w:sz w:val="27"/>
                <w:szCs w:val="27"/>
                <w:rtl/>
              </w:rPr>
              <w:t>ﮞ</w:t>
            </w:r>
            <w:r>
              <w:rPr>
                <w:rFonts w:ascii="QCF_P361" w:hAnsi="QCF_P361" w:cs="QCF_P361"/>
                <w:color w:val="000000"/>
                <w:sz w:val="2"/>
                <w:szCs w:val="2"/>
                <w:rtl/>
              </w:rPr>
              <w:t xml:space="preserve"> </w:t>
            </w:r>
            <w:r>
              <w:rPr>
                <w:rFonts w:ascii="QCF_P361" w:hAnsi="QCF_P361" w:cs="QCF_P361"/>
                <w:color w:val="000000"/>
                <w:sz w:val="27"/>
                <w:szCs w:val="27"/>
                <w:rtl/>
              </w:rPr>
              <w:t>ﮟ</w:t>
            </w:r>
            <w:r>
              <w:rPr>
                <w:rFonts w:ascii="QCF_P361" w:hAnsi="QCF_P361" w:cs="QCF_P361"/>
                <w:color w:val="000000"/>
                <w:sz w:val="2"/>
                <w:szCs w:val="2"/>
                <w:rtl/>
              </w:rPr>
              <w:t xml:space="preserve"> </w:t>
            </w:r>
            <w:r>
              <w:rPr>
                <w:rFonts w:ascii="QCF_P361" w:hAnsi="QCF_P361" w:cs="QCF_P361"/>
                <w:color w:val="000000"/>
                <w:sz w:val="27"/>
                <w:szCs w:val="27"/>
                <w:rtl/>
              </w:rPr>
              <w:t>ﮠ</w:t>
            </w:r>
            <w:r>
              <w:rPr>
                <w:rFonts w:ascii="QCF_P361" w:hAnsi="QCF_P361" w:cs="QCF_P361"/>
                <w:color w:val="000000"/>
                <w:sz w:val="2"/>
                <w:szCs w:val="2"/>
                <w:rtl/>
              </w:rPr>
              <w:t xml:space="preserve"> </w:t>
            </w:r>
            <w:r>
              <w:rPr>
                <w:rFonts w:ascii="QCF_P361" w:hAnsi="QCF_P361" w:cs="QCF_P361"/>
                <w:color w:val="000000"/>
                <w:sz w:val="27"/>
                <w:szCs w:val="27"/>
                <w:rtl/>
              </w:rPr>
              <w:t>ﮡ</w:t>
            </w:r>
            <w:r w:rsidR="00C73640">
              <w:rPr>
                <w:rFonts w:ascii="Traditional Arabic" w:eastAsia="Times New Roman" w:hAnsi="Traditional Arabic" w:cs="Traditional Arabic" w:hint="cs"/>
                <w:sz w:val="28"/>
                <w:szCs w:val="28"/>
                <w:rtl/>
              </w:rPr>
              <w:t>......</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163A87"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w:t>
            </w:r>
          </w:p>
        </w:tc>
        <w:tc>
          <w:tcPr>
            <w:tcW w:w="4361" w:type="dxa"/>
          </w:tcPr>
          <w:p w:rsidR="00586942" w:rsidRPr="00C73640" w:rsidRDefault="00C73640" w:rsidP="00C7364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2" w:hAnsi="QCF_P362" w:cs="QCF_P362"/>
                <w:color w:val="000000"/>
                <w:sz w:val="27"/>
                <w:szCs w:val="27"/>
                <w:rtl/>
              </w:rPr>
              <w:t>ﭟ</w:t>
            </w:r>
            <w:r>
              <w:rPr>
                <w:rFonts w:ascii="QCF_P362" w:hAnsi="QCF_P362" w:cs="QCF_P362"/>
                <w:color w:val="000000"/>
                <w:sz w:val="2"/>
                <w:szCs w:val="2"/>
                <w:rtl/>
              </w:rPr>
              <w:t xml:space="preserve"> </w:t>
            </w:r>
            <w:r>
              <w:rPr>
                <w:rFonts w:ascii="QCF_P362" w:hAnsi="QCF_P362" w:cs="QCF_P362"/>
                <w:color w:val="000000"/>
                <w:sz w:val="27"/>
                <w:szCs w:val="27"/>
                <w:rtl/>
              </w:rPr>
              <w:t>ﭠ</w:t>
            </w:r>
            <w:r>
              <w:rPr>
                <w:rFonts w:ascii="QCF_P362" w:hAnsi="QCF_P362" w:cs="QCF_P362"/>
                <w:color w:val="000000"/>
                <w:sz w:val="2"/>
                <w:szCs w:val="2"/>
                <w:rtl/>
              </w:rPr>
              <w:t xml:space="preserve"> </w:t>
            </w:r>
            <w:r>
              <w:rPr>
                <w:rFonts w:ascii="QCF_P362" w:hAnsi="QCF_P362" w:cs="QCF_P362"/>
                <w:color w:val="000000"/>
                <w:sz w:val="27"/>
                <w:szCs w:val="27"/>
                <w:rtl/>
              </w:rPr>
              <w:t>ﭡ</w:t>
            </w:r>
            <w:r>
              <w:rPr>
                <w:rFonts w:ascii="QCF_P362" w:hAnsi="QCF_P362" w:cs="QCF_P362"/>
                <w:color w:val="000000"/>
                <w:sz w:val="2"/>
                <w:szCs w:val="2"/>
                <w:rtl/>
              </w:rPr>
              <w:t xml:space="preserve"> </w:t>
            </w:r>
            <w:r>
              <w:rPr>
                <w:rFonts w:ascii="QCF_P362" w:hAnsi="QCF_P362" w:cs="QCF_P362"/>
                <w:color w:val="000000"/>
                <w:sz w:val="27"/>
                <w:szCs w:val="27"/>
                <w:rtl/>
              </w:rPr>
              <w:t>ﭢ</w:t>
            </w:r>
            <w:r>
              <w:rPr>
                <w:rFonts w:ascii="QCF_P362" w:hAnsi="QCF_P362" w:cs="QCF_P362"/>
                <w:color w:val="000000"/>
                <w:sz w:val="2"/>
                <w:szCs w:val="2"/>
                <w:rtl/>
              </w:rPr>
              <w:t xml:space="preserve"> </w:t>
            </w:r>
            <w:r>
              <w:rPr>
                <w:rFonts w:ascii="QCF_P362" w:hAnsi="QCF_P362" w:cs="QCF_P362"/>
                <w:color w:val="000000"/>
                <w:sz w:val="27"/>
                <w:szCs w:val="27"/>
                <w:rtl/>
              </w:rPr>
              <w:t>ﭣ</w:t>
            </w:r>
            <w:r>
              <w:rPr>
                <w:rFonts w:ascii="QCF_P362" w:hAnsi="QCF_P362" w:cs="QCF_P362"/>
                <w:color w:val="000000"/>
                <w:sz w:val="2"/>
                <w:szCs w:val="2"/>
                <w:rtl/>
              </w:rPr>
              <w:t xml:space="preserve"> </w:t>
            </w:r>
            <w:r>
              <w:rPr>
                <w:rFonts w:ascii="QCF_P362" w:hAnsi="QCF_P362" w:cs="QCF_P362"/>
                <w:color w:val="000000"/>
                <w:sz w:val="27"/>
                <w:szCs w:val="27"/>
                <w:rtl/>
              </w:rPr>
              <w:t>ﭤ</w:t>
            </w:r>
            <w:r>
              <w:rPr>
                <w:rFonts w:ascii="QCF_P362" w:hAnsi="QCF_P362" w:cs="QCF_P362"/>
                <w:color w:val="000000"/>
                <w:sz w:val="2"/>
                <w:szCs w:val="2"/>
                <w:rtl/>
              </w:rPr>
              <w:t xml:space="preserve"> </w:t>
            </w:r>
            <w:r>
              <w:rPr>
                <w:rFonts w:ascii="QCF_P362" w:hAnsi="QCF_P362" w:cs="QCF_P362"/>
                <w:color w:val="000000"/>
                <w:sz w:val="27"/>
                <w:szCs w:val="27"/>
                <w:rtl/>
              </w:rPr>
              <w:t>ﭥ</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C73640"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w:t>
            </w:r>
          </w:p>
        </w:tc>
        <w:tc>
          <w:tcPr>
            <w:tcW w:w="3827" w:type="dxa"/>
          </w:tcPr>
          <w:p w:rsidR="00586942" w:rsidRPr="00C73640" w:rsidRDefault="00C73640" w:rsidP="00C7364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ﭪ</w:t>
            </w:r>
            <w:r>
              <w:rPr>
                <w:rFonts w:ascii="QCF_P362" w:hAnsi="QCF_P362" w:cs="QCF_P362"/>
                <w:color w:val="000000"/>
                <w:sz w:val="2"/>
                <w:szCs w:val="2"/>
                <w:rtl/>
              </w:rPr>
              <w:t xml:space="preserve">  </w:t>
            </w:r>
            <w:r>
              <w:rPr>
                <w:rFonts w:ascii="QCF_P362" w:hAnsi="QCF_P362" w:cs="QCF_P362"/>
                <w:color w:val="000000"/>
                <w:sz w:val="27"/>
                <w:szCs w:val="27"/>
                <w:rtl/>
              </w:rPr>
              <w:t>ﭫ</w:t>
            </w:r>
            <w:r>
              <w:rPr>
                <w:rFonts w:ascii="QCF_P362" w:hAnsi="QCF_P362" w:cs="QCF_P362"/>
                <w:color w:val="000000"/>
                <w:sz w:val="2"/>
                <w:szCs w:val="2"/>
                <w:rtl/>
              </w:rPr>
              <w:t xml:space="preserve"> </w:t>
            </w:r>
            <w:r>
              <w:rPr>
                <w:rFonts w:ascii="QCF_P362" w:hAnsi="QCF_P362" w:cs="QCF_P362"/>
                <w:color w:val="000000"/>
                <w:sz w:val="27"/>
                <w:szCs w:val="27"/>
                <w:rtl/>
              </w:rPr>
              <w:t>ﭬ</w:t>
            </w:r>
            <w:r>
              <w:rPr>
                <w:rFonts w:ascii="QCF_P362" w:hAnsi="QCF_P362" w:cs="QCF_P362"/>
                <w:color w:val="000000"/>
                <w:sz w:val="2"/>
                <w:szCs w:val="2"/>
                <w:rtl/>
              </w:rPr>
              <w:t xml:space="preserve"> </w:t>
            </w:r>
            <w:r>
              <w:rPr>
                <w:rFonts w:ascii="QCF_P362" w:hAnsi="QCF_P362" w:cs="QCF_P362"/>
                <w:color w:val="000000"/>
                <w:sz w:val="27"/>
                <w:szCs w:val="27"/>
                <w:rtl/>
              </w:rPr>
              <w:t>ﭭ</w:t>
            </w:r>
            <w:r>
              <w:rPr>
                <w:rFonts w:ascii="QCF_P362" w:hAnsi="QCF_P362" w:cs="QCF_P362"/>
                <w:color w:val="000000"/>
                <w:sz w:val="2"/>
                <w:szCs w:val="2"/>
                <w:rtl/>
              </w:rPr>
              <w:t xml:space="preserve"> </w:t>
            </w:r>
            <w:r>
              <w:rPr>
                <w:rFonts w:ascii="QCF_P362" w:hAnsi="QCF_P362" w:cs="QCF_P362"/>
                <w:color w:val="000000"/>
                <w:sz w:val="27"/>
                <w:szCs w:val="27"/>
                <w:rtl/>
              </w:rPr>
              <w:t>ﭮ</w:t>
            </w:r>
            <w:r>
              <w:rPr>
                <w:rFonts w:ascii="QCF_P362" w:hAnsi="QCF_P362" w:cs="QCF_P362"/>
                <w:color w:val="000000"/>
                <w:sz w:val="2"/>
                <w:szCs w:val="2"/>
                <w:rtl/>
              </w:rPr>
              <w:t xml:space="preserve">  </w:t>
            </w:r>
            <w:r>
              <w:rPr>
                <w:rFonts w:ascii="QCF_P362" w:hAnsi="QCF_P362" w:cs="QCF_P362"/>
                <w:color w:val="000000"/>
                <w:sz w:val="27"/>
                <w:szCs w:val="27"/>
                <w:rtl/>
              </w:rPr>
              <w:t>ﭯ</w:t>
            </w:r>
            <w:r>
              <w:rPr>
                <w:rFonts w:ascii="QCF_P362" w:hAnsi="QCF_P362" w:cs="QCF_P362"/>
                <w:color w:val="000000"/>
                <w:sz w:val="2"/>
                <w:szCs w:val="2"/>
                <w:rtl/>
              </w:rPr>
              <w:t xml:space="preserve"> </w:t>
            </w:r>
            <w:r w:rsidRPr="00C73640">
              <w:rPr>
                <w:rFonts w:ascii="QCF_P362" w:hAnsi="QCF_P362" w:cs="QCF_P362"/>
                <w:color w:val="000000"/>
                <w:sz w:val="27"/>
                <w:szCs w:val="27"/>
                <w:u w:val="single"/>
                <w:rtl/>
              </w:rPr>
              <w:t>ﭰ</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C73640"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25</w:t>
            </w:r>
          </w:p>
        </w:tc>
        <w:tc>
          <w:tcPr>
            <w:tcW w:w="4361" w:type="dxa"/>
          </w:tcPr>
          <w:p w:rsidR="00586942" w:rsidRPr="00C73640" w:rsidRDefault="00C73640" w:rsidP="00C7364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2" w:hAnsi="QCF_P362" w:cs="QCF_P362"/>
                <w:color w:val="000000"/>
                <w:sz w:val="27"/>
                <w:szCs w:val="27"/>
                <w:rtl/>
              </w:rPr>
              <w:t>ﮄ</w:t>
            </w:r>
            <w:r>
              <w:rPr>
                <w:rFonts w:ascii="QCF_P362" w:hAnsi="QCF_P362" w:cs="QCF_P362"/>
                <w:color w:val="000000"/>
                <w:sz w:val="2"/>
                <w:szCs w:val="2"/>
                <w:rtl/>
              </w:rPr>
              <w:t xml:space="preserve"> </w:t>
            </w:r>
            <w:r>
              <w:rPr>
                <w:rFonts w:ascii="QCF_P362" w:hAnsi="QCF_P362" w:cs="QCF_P362"/>
                <w:color w:val="000000"/>
                <w:sz w:val="27"/>
                <w:szCs w:val="27"/>
                <w:rtl/>
              </w:rPr>
              <w:t>ﮅ</w:t>
            </w:r>
            <w:r>
              <w:rPr>
                <w:rFonts w:ascii="QCF_P362" w:hAnsi="QCF_P362" w:cs="QCF_P362"/>
                <w:color w:val="000000"/>
                <w:sz w:val="2"/>
                <w:szCs w:val="2"/>
                <w:rtl/>
              </w:rPr>
              <w:t xml:space="preserve"> </w:t>
            </w:r>
            <w:r>
              <w:rPr>
                <w:rFonts w:ascii="QCF_P362" w:hAnsi="QCF_P362" w:cs="QCF_P362"/>
                <w:color w:val="000000"/>
                <w:sz w:val="27"/>
                <w:szCs w:val="27"/>
                <w:rtl/>
              </w:rPr>
              <w:t>ﮆ</w:t>
            </w:r>
            <w:r>
              <w:rPr>
                <w:rFonts w:ascii="QCF_P362" w:hAnsi="QCF_P362" w:cs="QCF_P362"/>
                <w:color w:val="000000"/>
                <w:sz w:val="2"/>
                <w:szCs w:val="2"/>
                <w:rtl/>
              </w:rPr>
              <w:t xml:space="preserve"> </w:t>
            </w:r>
            <w:r>
              <w:rPr>
                <w:rFonts w:ascii="QCF_P362" w:hAnsi="QCF_P362" w:cs="QCF_P362"/>
                <w:color w:val="000000"/>
                <w:sz w:val="27"/>
                <w:szCs w:val="27"/>
                <w:rtl/>
              </w:rPr>
              <w:t>ﮇ</w:t>
            </w:r>
            <w:r>
              <w:rPr>
                <w:rFonts w:ascii="QCF_P362" w:hAnsi="QCF_P362" w:cs="QCF_P362"/>
                <w:color w:val="000000"/>
                <w:sz w:val="2"/>
                <w:szCs w:val="2"/>
                <w:rtl/>
              </w:rPr>
              <w:t xml:space="preserve"> </w:t>
            </w:r>
            <w:r>
              <w:rPr>
                <w:rFonts w:ascii="QCF_P362" w:hAnsi="QCF_P362" w:cs="QCF_P362"/>
                <w:color w:val="000000"/>
                <w:sz w:val="27"/>
                <w:szCs w:val="27"/>
                <w:rtl/>
              </w:rPr>
              <w:t>ﮈ</w:t>
            </w:r>
            <w:r>
              <w:rPr>
                <w:rFonts w:ascii="QCF_P362" w:hAnsi="QCF_P362" w:cs="QCF_P362"/>
                <w:color w:val="000000"/>
                <w:sz w:val="2"/>
                <w:szCs w:val="2"/>
                <w:rtl/>
              </w:rPr>
              <w:t xml:space="preserve">  </w:t>
            </w:r>
            <w:r>
              <w:rPr>
                <w:rFonts w:ascii="QCF_P362" w:hAnsi="QCF_P362" w:cs="QCF_P362"/>
                <w:color w:val="000000"/>
                <w:sz w:val="27"/>
                <w:szCs w:val="27"/>
                <w:rtl/>
              </w:rPr>
              <w:t>ﮉ</w:t>
            </w:r>
            <w:r>
              <w:rPr>
                <w:rFonts w:ascii="QCF_P362" w:hAnsi="QCF_P362" w:cs="QCF_P362"/>
                <w:color w:val="000000"/>
                <w:sz w:val="2"/>
                <w:szCs w:val="2"/>
                <w:rtl/>
              </w:rPr>
              <w:t xml:space="preserve">          </w:t>
            </w:r>
            <w:r w:rsidRPr="00C73640">
              <w:rPr>
                <w:rFonts w:ascii="QCF_P362" w:hAnsi="QCF_P362" w:cs="QCF_P362"/>
                <w:color w:val="000000"/>
                <w:sz w:val="27"/>
                <w:szCs w:val="27"/>
                <w:u w:val="single"/>
                <w:rtl/>
              </w:rPr>
              <w:t>ﮊ</w:t>
            </w:r>
            <w:r w:rsidRPr="00C73640">
              <w:rPr>
                <w:rFonts w:ascii="QCF_P362" w:hAnsi="QCF_P362" w:cs="QCF_P362"/>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C73640"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32</w:t>
            </w:r>
          </w:p>
        </w:tc>
        <w:tc>
          <w:tcPr>
            <w:tcW w:w="3827" w:type="dxa"/>
          </w:tcPr>
          <w:p w:rsidR="00586942" w:rsidRPr="00C73640" w:rsidRDefault="00C73640"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sidR="000850EC">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2" w:hAnsi="QCF_P362" w:cs="QCF_P362"/>
                <w:color w:val="000000"/>
                <w:sz w:val="27"/>
                <w:szCs w:val="27"/>
                <w:rtl/>
              </w:rPr>
              <w:t>ﯹ</w:t>
            </w:r>
            <w:r>
              <w:rPr>
                <w:rFonts w:ascii="QCF_P362" w:hAnsi="QCF_P362" w:cs="QCF_P362"/>
                <w:color w:val="000000"/>
                <w:sz w:val="2"/>
                <w:szCs w:val="2"/>
                <w:rtl/>
              </w:rPr>
              <w:t xml:space="preserve"> </w:t>
            </w:r>
            <w:r>
              <w:rPr>
                <w:rFonts w:ascii="QCF_P362" w:hAnsi="QCF_P362" w:cs="QCF_P362"/>
                <w:color w:val="000000"/>
                <w:sz w:val="27"/>
                <w:szCs w:val="27"/>
                <w:rtl/>
              </w:rPr>
              <w:t>ﯺ</w:t>
            </w:r>
            <w:r>
              <w:rPr>
                <w:rFonts w:ascii="QCF_P362" w:hAnsi="QCF_P362" w:cs="QCF_P362"/>
                <w:color w:val="000000"/>
                <w:sz w:val="2"/>
                <w:szCs w:val="2"/>
                <w:rtl/>
              </w:rPr>
              <w:t xml:space="preserve"> </w:t>
            </w:r>
            <w:r>
              <w:rPr>
                <w:rFonts w:ascii="QCF_P362" w:hAnsi="QCF_P362" w:cs="QCF_P362"/>
                <w:color w:val="000000"/>
                <w:sz w:val="27"/>
                <w:szCs w:val="27"/>
                <w:rtl/>
              </w:rPr>
              <w:t>ﯻ</w:t>
            </w:r>
            <w:r>
              <w:rPr>
                <w:rFonts w:ascii="QCF_P362" w:hAnsi="QCF_P362" w:cs="QCF_P362"/>
                <w:color w:val="000000"/>
                <w:sz w:val="2"/>
                <w:szCs w:val="2"/>
                <w:rtl/>
              </w:rPr>
              <w:t xml:space="preserve"> </w:t>
            </w:r>
            <w:r>
              <w:rPr>
                <w:rFonts w:ascii="QCF_P362" w:hAnsi="QCF_P362" w:cs="QCF_P362"/>
                <w:color w:val="000000"/>
                <w:sz w:val="27"/>
                <w:szCs w:val="27"/>
                <w:rtl/>
              </w:rPr>
              <w:t>ﯼ</w:t>
            </w:r>
            <w:r>
              <w:rPr>
                <w:rFonts w:ascii="QCF_P362" w:hAnsi="QCF_P362" w:cs="QCF_P362"/>
                <w:color w:val="0000A5"/>
                <w:sz w:val="27"/>
                <w:szCs w:val="27"/>
                <w:rtl/>
              </w:rPr>
              <w:t>ﯽ</w:t>
            </w:r>
            <w:r>
              <w:rPr>
                <w:rFonts w:ascii="QCF_P362" w:hAnsi="QCF_P362" w:cs="QCF_P362"/>
                <w:color w:val="000000"/>
                <w:sz w:val="2"/>
                <w:szCs w:val="2"/>
                <w:rtl/>
              </w:rPr>
              <w:t xml:space="preserve"> </w:t>
            </w:r>
            <w:r>
              <w:rPr>
                <w:rFonts w:ascii="QCF_P362" w:hAnsi="QCF_P362" w:cs="QCF_P362"/>
                <w:color w:val="000000"/>
                <w:sz w:val="27"/>
                <w:szCs w:val="27"/>
                <w:rtl/>
              </w:rPr>
              <w:t>ﯾ</w:t>
            </w:r>
            <w:r>
              <w:rPr>
                <w:rFonts w:ascii="QCF_P362" w:hAnsi="QCF_P362" w:cs="QCF_P362"/>
                <w:color w:val="000000"/>
                <w:sz w:val="2"/>
                <w:szCs w:val="2"/>
                <w:rtl/>
              </w:rPr>
              <w:t xml:space="preserve"> </w:t>
            </w:r>
            <w:r w:rsidRPr="000850EC">
              <w:rPr>
                <w:rFonts w:ascii="QCF_P362" w:hAnsi="QCF_P362" w:cs="QCF_P362"/>
                <w:color w:val="000000"/>
                <w:sz w:val="27"/>
                <w:szCs w:val="27"/>
                <w:u w:val="single"/>
                <w:rtl/>
              </w:rPr>
              <w:lastRenderedPageBreak/>
              <w:t>ﯿ</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C73640"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36</w:t>
            </w:r>
          </w:p>
        </w:tc>
        <w:tc>
          <w:tcPr>
            <w:tcW w:w="4361"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ﭰ</w:t>
            </w:r>
            <w:r>
              <w:rPr>
                <w:rFonts w:ascii="QCF_P363" w:hAnsi="QCF_P363" w:cs="QCF_P363"/>
                <w:color w:val="000000"/>
                <w:sz w:val="2"/>
                <w:szCs w:val="2"/>
                <w:rtl/>
              </w:rPr>
              <w:t xml:space="preserve"> </w:t>
            </w:r>
            <w:r>
              <w:rPr>
                <w:rFonts w:ascii="QCF_P363" w:hAnsi="QCF_P363" w:cs="QCF_P363"/>
                <w:color w:val="000000"/>
                <w:sz w:val="27"/>
                <w:szCs w:val="27"/>
                <w:rtl/>
              </w:rPr>
              <w:t>ﭱ</w:t>
            </w:r>
            <w:r>
              <w:rPr>
                <w:rFonts w:ascii="QCF_P363" w:hAnsi="QCF_P363" w:cs="QCF_P363"/>
                <w:color w:val="000000"/>
                <w:sz w:val="2"/>
                <w:szCs w:val="2"/>
                <w:rtl/>
              </w:rPr>
              <w:t xml:space="preserve">  </w:t>
            </w:r>
            <w:r>
              <w:rPr>
                <w:rFonts w:ascii="QCF_P363" w:hAnsi="QCF_P363" w:cs="QCF_P363"/>
                <w:color w:val="000000"/>
                <w:sz w:val="27"/>
                <w:szCs w:val="27"/>
                <w:rtl/>
              </w:rPr>
              <w:t>ﭲ</w:t>
            </w:r>
            <w:r>
              <w:rPr>
                <w:rFonts w:ascii="QCF_P363" w:hAnsi="QCF_P363" w:cs="QCF_P363"/>
                <w:color w:val="000000"/>
                <w:sz w:val="2"/>
                <w:szCs w:val="2"/>
                <w:rtl/>
              </w:rPr>
              <w:t xml:space="preserve">     </w:t>
            </w:r>
            <w:r>
              <w:rPr>
                <w:rFonts w:ascii="QCF_P363" w:hAnsi="QCF_P363" w:cs="QCF_P363"/>
                <w:color w:val="000000"/>
                <w:sz w:val="27"/>
                <w:szCs w:val="27"/>
                <w:rtl/>
              </w:rPr>
              <w:t>ﭳ</w:t>
            </w:r>
            <w:r>
              <w:rPr>
                <w:rFonts w:ascii="QCF_P363" w:hAnsi="QCF_P363" w:cs="QCF_P363"/>
                <w:color w:val="000000"/>
                <w:sz w:val="2"/>
                <w:szCs w:val="2"/>
                <w:rtl/>
              </w:rPr>
              <w:t xml:space="preserve">  </w:t>
            </w:r>
            <w:r>
              <w:rPr>
                <w:rFonts w:ascii="Traditional Arabic" w:eastAsia="Times New Roman" w:hAnsi="Traditional Arabic" w:cs="Traditional Arabic" w:hint="cs"/>
                <w:sz w:val="28"/>
                <w:szCs w:val="28"/>
                <w:rtl/>
              </w:rPr>
              <w:t>...........</w:t>
            </w:r>
            <w:r>
              <w:rPr>
                <w:rFonts w:ascii="QCF_P363" w:hAnsi="QCF_P363" w:cs="QCF_P363" w:hint="cs"/>
                <w:color w:val="000000"/>
                <w:sz w:val="27"/>
                <w:szCs w:val="27"/>
                <w:rtl/>
              </w:rPr>
              <w:t xml:space="preserve"> </w:t>
            </w:r>
            <w:r>
              <w:rPr>
                <w:rFonts w:ascii="QCF_P363" w:hAnsi="QCF_P363" w:cs="QCF_P363"/>
                <w:color w:val="000000"/>
                <w:sz w:val="27"/>
                <w:szCs w:val="27"/>
                <w:rtl/>
              </w:rPr>
              <w:t>ﭷ</w:t>
            </w:r>
            <w:r>
              <w:rPr>
                <w:rFonts w:ascii="QCF_P363" w:hAnsi="QCF_P363" w:cs="QCF_P363"/>
                <w:color w:val="000000"/>
                <w:sz w:val="2"/>
                <w:szCs w:val="2"/>
                <w:rtl/>
              </w:rPr>
              <w:t xml:space="preserve"> </w:t>
            </w:r>
            <w:r w:rsidRPr="000850EC">
              <w:rPr>
                <w:rFonts w:ascii="QCF_P363" w:hAnsi="QCF_P363" w:cs="QCF_P363"/>
                <w:color w:val="000000"/>
                <w:sz w:val="27"/>
                <w:szCs w:val="27"/>
                <w:u w:val="single"/>
                <w:rtl/>
              </w:rPr>
              <w:t>ﭸ</w:t>
            </w:r>
            <w:r>
              <w:rPr>
                <w:rFonts w:ascii="QCF_P363" w:hAnsi="QCF_P363" w:cs="QCF_P363"/>
                <w:color w:val="000000"/>
                <w:sz w:val="2"/>
                <w:szCs w:val="2"/>
                <w:rtl/>
              </w:rPr>
              <w:t xml:space="preserve"> </w:t>
            </w:r>
            <w:r>
              <w:rPr>
                <w:rFonts w:ascii="QCF_BSML" w:hAnsi="QCF_BSML" w:cs="QCF_BSML"/>
                <w:color w:val="000000"/>
                <w:sz w:val="27"/>
                <w:szCs w:val="27"/>
                <w:rtl/>
              </w:rPr>
              <w:lastRenderedPageBreak/>
              <w:t>ﭼ</w:t>
            </w:r>
            <w:r>
              <w:rPr>
                <w:rFonts w:ascii="Arial" w:hAnsi="Arial" w:cs="Arial"/>
                <w:color w:val="000000"/>
                <w:sz w:val="18"/>
                <w:szCs w:val="18"/>
                <w:rtl/>
              </w:rPr>
              <w:t xml:space="preserve"> </w:t>
            </w:r>
          </w:p>
        </w:tc>
      </w:tr>
      <w:tr w:rsidR="00586942" w:rsidTr="00B85D31">
        <w:tc>
          <w:tcPr>
            <w:tcW w:w="1100" w:type="dxa"/>
          </w:tcPr>
          <w:p w:rsidR="00586942" w:rsidRPr="0098770F" w:rsidRDefault="00C73640"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39</w:t>
            </w:r>
          </w:p>
        </w:tc>
        <w:tc>
          <w:tcPr>
            <w:tcW w:w="3827"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ﮒ</w:t>
            </w:r>
            <w:r>
              <w:rPr>
                <w:rFonts w:ascii="QCF_P363" w:hAnsi="QCF_P363" w:cs="QCF_P363"/>
                <w:color w:val="000000"/>
                <w:sz w:val="2"/>
                <w:szCs w:val="2"/>
                <w:rtl/>
              </w:rPr>
              <w:t xml:space="preserve"> </w:t>
            </w:r>
            <w:r>
              <w:rPr>
                <w:rFonts w:ascii="QCF_P363" w:hAnsi="QCF_P363" w:cs="QCF_P363"/>
                <w:color w:val="000000"/>
                <w:sz w:val="27"/>
                <w:szCs w:val="27"/>
                <w:rtl/>
              </w:rPr>
              <w:t>ﮓ</w:t>
            </w:r>
            <w:r>
              <w:rPr>
                <w:rFonts w:ascii="QCF_P363" w:hAnsi="QCF_P363" w:cs="QCF_P363"/>
                <w:color w:val="000000"/>
                <w:sz w:val="2"/>
                <w:szCs w:val="2"/>
                <w:rtl/>
              </w:rPr>
              <w:t xml:space="preserve">   </w:t>
            </w:r>
            <w:r>
              <w:rPr>
                <w:rFonts w:ascii="QCF_P363" w:hAnsi="QCF_P363" w:cs="QCF_P363"/>
                <w:color w:val="000000"/>
                <w:sz w:val="27"/>
                <w:szCs w:val="27"/>
                <w:rtl/>
              </w:rPr>
              <w:t>ﮔ</w:t>
            </w:r>
            <w:r>
              <w:rPr>
                <w:rFonts w:ascii="QCF_P363" w:hAnsi="QCF_P363" w:cs="QCF_P363"/>
                <w:color w:val="000000"/>
                <w:sz w:val="2"/>
                <w:szCs w:val="2"/>
                <w:rtl/>
              </w:rPr>
              <w:t xml:space="preserve">   </w:t>
            </w:r>
            <w:r>
              <w:rPr>
                <w:rFonts w:ascii="QCF_P363" w:hAnsi="QCF_P363" w:cs="QCF_P363"/>
                <w:color w:val="000000"/>
                <w:sz w:val="27"/>
                <w:szCs w:val="27"/>
                <w:rtl/>
              </w:rPr>
              <w:t>ﮕ</w:t>
            </w:r>
            <w:r>
              <w:rPr>
                <w:rFonts w:ascii="QCF_P363" w:hAnsi="QCF_P363" w:cs="QCF_P363"/>
                <w:color w:val="0000A5"/>
                <w:sz w:val="27"/>
                <w:szCs w:val="27"/>
                <w:rtl/>
              </w:rPr>
              <w:t>ﮖ</w:t>
            </w:r>
            <w:r>
              <w:rPr>
                <w:rFonts w:ascii="QCF_P363" w:hAnsi="QCF_P363" w:cs="QCF_P363"/>
                <w:color w:val="000000"/>
                <w:sz w:val="2"/>
                <w:szCs w:val="2"/>
                <w:rtl/>
              </w:rPr>
              <w:t xml:space="preserve"> </w:t>
            </w:r>
            <w:r>
              <w:rPr>
                <w:rFonts w:ascii="QCF_P363" w:hAnsi="QCF_P363" w:cs="QCF_P363"/>
                <w:color w:val="000000"/>
                <w:sz w:val="27"/>
                <w:szCs w:val="27"/>
                <w:rtl/>
              </w:rPr>
              <w:t>ﮗ</w:t>
            </w:r>
            <w:r>
              <w:rPr>
                <w:rFonts w:ascii="QCF_P363" w:hAnsi="QCF_P363" w:cs="QCF_P363"/>
                <w:color w:val="000000"/>
                <w:sz w:val="2"/>
                <w:szCs w:val="2"/>
                <w:rtl/>
              </w:rPr>
              <w:t xml:space="preserve"> </w:t>
            </w:r>
            <w:r>
              <w:rPr>
                <w:rFonts w:ascii="QCF_P363" w:hAnsi="QCF_P363" w:cs="QCF_P363"/>
                <w:color w:val="000000"/>
                <w:sz w:val="27"/>
                <w:szCs w:val="27"/>
                <w:rtl/>
              </w:rPr>
              <w:t>ﮘ</w:t>
            </w:r>
            <w:r w:rsidRPr="000850EC">
              <w:rPr>
                <w:rFonts w:ascii="QCF_P363" w:hAnsi="QCF_P363" w:cs="QCF_P363"/>
                <w:color w:val="000000"/>
                <w:sz w:val="2"/>
                <w:szCs w:val="2"/>
                <w:u w:val="single"/>
                <w:rtl/>
              </w:rPr>
              <w:t xml:space="preserve"> </w:t>
            </w:r>
            <w:r w:rsidRPr="000850EC">
              <w:rPr>
                <w:rFonts w:ascii="QCF_P363" w:hAnsi="QCF_P363" w:cs="QCF_P363"/>
                <w:color w:val="000000"/>
                <w:sz w:val="27"/>
                <w:szCs w:val="27"/>
                <w:u w:val="single"/>
                <w:rtl/>
              </w:rPr>
              <w:t>ﮙ</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46</w:t>
            </w:r>
          </w:p>
        </w:tc>
        <w:tc>
          <w:tcPr>
            <w:tcW w:w="4361"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4" w:hAnsi="QCF_P364" w:cs="QCF_P364"/>
                <w:color w:val="000000"/>
                <w:sz w:val="27"/>
                <w:szCs w:val="27"/>
                <w:rtl/>
              </w:rPr>
              <w:t>ﭴ</w:t>
            </w:r>
            <w:r>
              <w:rPr>
                <w:rFonts w:ascii="QCF_P364" w:hAnsi="QCF_P364" w:cs="QCF_P364"/>
                <w:color w:val="000000"/>
                <w:sz w:val="2"/>
                <w:szCs w:val="2"/>
                <w:rtl/>
              </w:rPr>
              <w:t xml:space="preserve"> </w:t>
            </w:r>
            <w:r>
              <w:rPr>
                <w:rFonts w:ascii="QCF_P364" w:hAnsi="QCF_P364" w:cs="QCF_P364"/>
                <w:color w:val="000000"/>
                <w:sz w:val="27"/>
                <w:szCs w:val="27"/>
                <w:rtl/>
              </w:rPr>
              <w:t>ﭵ</w:t>
            </w:r>
            <w:r>
              <w:rPr>
                <w:rFonts w:ascii="QCF_P364" w:hAnsi="QCF_P364" w:cs="QCF_P364"/>
                <w:color w:val="000000"/>
                <w:sz w:val="2"/>
                <w:szCs w:val="2"/>
                <w:rtl/>
              </w:rPr>
              <w:t xml:space="preserve"> </w:t>
            </w:r>
            <w:r>
              <w:rPr>
                <w:rFonts w:ascii="QCF_P364" w:hAnsi="QCF_P364" w:cs="QCF_P364"/>
                <w:color w:val="000000"/>
                <w:sz w:val="27"/>
                <w:szCs w:val="27"/>
                <w:rtl/>
              </w:rPr>
              <w:t>ﭶ</w:t>
            </w:r>
            <w:r w:rsidRPr="000850EC">
              <w:rPr>
                <w:rFonts w:ascii="QCF_P364" w:hAnsi="QCF_P364" w:cs="QCF_P364"/>
                <w:color w:val="000000"/>
                <w:sz w:val="2"/>
                <w:szCs w:val="2"/>
                <w:u w:val="single"/>
                <w:rtl/>
              </w:rPr>
              <w:t xml:space="preserve">    </w:t>
            </w:r>
            <w:r w:rsidRPr="000850EC">
              <w:rPr>
                <w:rFonts w:ascii="QCF_P364" w:hAnsi="QCF_P364" w:cs="QCF_P364"/>
                <w:color w:val="000000"/>
                <w:sz w:val="27"/>
                <w:szCs w:val="27"/>
                <w:u w:val="single"/>
                <w:rtl/>
              </w:rPr>
              <w:t>ﭷ</w:t>
            </w:r>
            <w:r>
              <w:rPr>
                <w:rFonts w:ascii="QCF_P364" w:hAnsi="QCF_P364" w:cs="QCF_P364"/>
                <w:color w:val="000000"/>
                <w:sz w:val="2"/>
                <w:szCs w:val="2"/>
                <w:rtl/>
              </w:rPr>
              <w:t xml:space="preserve"> </w:t>
            </w:r>
            <w:r>
              <w:rPr>
                <w:rFonts w:ascii="QCF_P364" w:hAnsi="QCF_P364" w:cs="QCF_P364"/>
                <w:color w:val="000000"/>
                <w:sz w:val="27"/>
                <w:szCs w:val="27"/>
                <w:rtl/>
              </w:rPr>
              <w:t>ﭸ</w:t>
            </w:r>
            <w:r>
              <w:rPr>
                <w:rFonts w:ascii="QCF_P364" w:hAnsi="QCF_P364" w:cs="QCF_P364"/>
                <w:color w:val="000000"/>
                <w:sz w:val="2"/>
                <w:szCs w:val="2"/>
                <w:rtl/>
              </w:rPr>
              <w:t xml:space="preserve"> </w:t>
            </w:r>
            <w:r>
              <w:rPr>
                <w:rFonts w:ascii="QCF_P364" w:hAnsi="QCF_P364" w:cs="QCF_P364" w:hint="cs"/>
                <w:color w:val="000000"/>
                <w:sz w:val="27"/>
                <w:szCs w:val="27"/>
                <w:rtl/>
              </w:rPr>
              <w:t xml:space="preserve"> </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52</w:t>
            </w:r>
          </w:p>
        </w:tc>
        <w:tc>
          <w:tcPr>
            <w:tcW w:w="3827"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4" w:hAnsi="QCF_P364" w:cs="QCF_P364"/>
                <w:color w:val="000000"/>
                <w:sz w:val="27"/>
                <w:szCs w:val="27"/>
                <w:rtl/>
              </w:rPr>
              <w:t>ﯖ</w:t>
            </w:r>
            <w:r>
              <w:rPr>
                <w:rFonts w:ascii="QCF_P364" w:hAnsi="QCF_P364" w:cs="QCF_P364"/>
                <w:color w:val="000000"/>
                <w:sz w:val="2"/>
                <w:szCs w:val="2"/>
                <w:rtl/>
              </w:rPr>
              <w:t xml:space="preserve"> </w:t>
            </w:r>
            <w:r>
              <w:rPr>
                <w:rFonts w:ascii="QCF_P364" w:hAnsi="QCF_P364" w:cs="QCF_P364"/>
                <w:color w:val="000000"/>
                <w:sz w:val="27"/>
                <w:szCs w:val="27"/>
                <w:rtl/>
              </w:rPr>
              <w:t>ﯗ</w:t>
            </w:r>
            <w:r>
              <w:rPr>
                <w:rFonts w:ascii="QCF_P364" w:hAnsi="QCF_P364" w:cs="QCF_P364"/>
                <w:color w:val="000000"/>
                <w:sz w:val="2"/>
                <w:szCs w:val="2"/>
                <w:rtl/>
              </w:rPr>
              <w:t xml:space="preserve"> </w:t>
            </w:r>
            <w:r w:rsidRPr="000850EC">
              <w:rPr>
                <w:rFonts w:ascii="QCF_P364" w:hAnsi="QCF_P364" w:cs="QCF_P364"/>
                <w:color w:val="000000"/>
                <w:sz w:val="27"/>
                <w:szCs w:val="27"/>
                <w:u w:val="single"/>
                <w:rtl/>
              </w:rPr>
              <w:t>ﯘ</w:t>
            </w:r>
            <w:r>
              <w:rPr>
                <w:rFonts w:ascii="QCF_P364" w:hAnsi="QCF_P364" w:cs="QCF_P364"/>
                <w:color w:val="000000"/>
                <w:sz w:val="2"/>
                <w:szCs w:val="2"/>
                <w:rtl/>
              </w:rPr>
              <w:t xml:space="preserve"> </w:t>
            </w:r>
            <w:r>
              <w:rPr>
                <w:rFonts w:ascii="QCF_P364" w:hAnsi="QCF_P364" w:cs="QCF_P364"/>
                <w:color w:val="000000"/>
                <w:sz w:val="27"/>
                <w:szCs w:val="27"/>
                <w:rtl/>
              </w:rPr>
              <w:t>ﯙ</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53</w:t>
            </w:r>
          </w:p>
        </w:tc>
        <w:tc>
          <w:tcPr>
            <w:tcW w:w="4361"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4" w:hAnsi="QCF_P364" w:cs="QCF_P364"/>
                <w:color w:val="000000"/>
                <w:sz w:val="27"/>
                <w:szCs w:val="27"/>
                <w:rtl/>
              </w:rPr>
              <w:t>ﯦ</w:t>
            </w:r>
            <w:r>
              <w:rPr>
                <w:rFonts w:ascii="QCF_P364" w:hAnsi="QCF_P364" w:cs="QCF_P364"/>
                <w:color w:val="000000"/>
                <w:sz w:val="2"/>
                <w:szCs w:val="2"/>
                <w:rtl/>
              </w:rPr>
              <w:t xml:space="preserve"> </w:t>
            </w:r>
            <w:r>
              <w:rPr>
                <w:rFonts w:ascii="QCF_P364" w:hAnsi="QCF_P364" w:cs="QCF_P364"/>
                <w:color w:val="000000"/>
                <w:sz w:val="27"/>
                <w:szCs w:val="27"/>
                <w:rtl/>
              </w:rPr>
              <w:t>ﯧ</w:t>
            </w:r>
            <w:r>
              <w:rPr>
                <w:rFonts w:ascii="QCF_P364" w:hAnsi="QCF_P364" w:cs="QCF_P364"/>
                <w:color w:val="000000"/>
                <w:sz w:val="2"/>
                <w:szCs w:val="2"/>
                <w:rtl/>
              </w:rPr>
              <w:t xml:space="preserve"> </w:t>
            </w:r>
            <w:r>
              <w:rPr>
                <w:rFonts w:ascii="QCF_P364" w:hAnsi="QCF_P364" w:cs="QCF_P364"/>
                <w:color w:val="000000"/>
                <w:sz w:val="27"/>
                <w:szCs w:val="27"/>
                <w:rtl/>
              </w:rPr>
              <w:t>ﯨ</w:t>
            </w:r>
            <w:r>
              <w:rPr>
                <w:rFonts w:ascii="QCF_P364" w:hAnsi="QCF_P364" w:cs="QCF_P364"/>
                <w:color w:val="000000"/>
                <w:sz w:val="2"/>
                <w:szCs w:val="2"/>
                <w:rtl/>
              </w:rPr>
              <w:t xml:space="preserve">    </w:t>
            </w:r>
            <w:r>
              <w:rPr>
                <w:rFonts w:ascii="QCF_P364" w:hAnsi="QCF_P364" w:cs="QCF_P364"/>
                <w:color w:val="000000"/>
                <w:sz w:val="27"/>
                <w:szCs w:val="27"/>
                <w:rtl/>
              </w:rPr>
              <w:t>ﯩ</w:t>
            </w:r>
            <w:r>
              <w:rPr>
                <w:rFonts w:ascii="QCF_P364" w:hAnsi="QCF_P364" w:cs="QCF_P364"/>
                <w:color w:val="000000"/>
                <w:sz w:val="2"/>
                <w:szCs w:val="2"/>
                <w:rtl/>
              </w:rPr>
              <w:t xml:space="preserve"> </w:t>
            </w:r>
            <w:r w:rsidRPr="000850EC">
              <w:rPr>
                <w:rFonts w:ascii="QCF_P364" w:hAnsi="QCF_P364" w:cs="QCF_P364"/>
                <w:color w:val="000000"/>
                <w:sz w:val="27"/>
                <w:szCs w:val="27"/>
                <w:u w:val="single"/>
                <w:rtl/>
              </w:rPr>
              <w:t>ﯪ</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63</w:t>
            </w:r>
          </w:p>
        </w:tc>
        <w:tc>
          <w:tcPr>
            <w:tcW w:w="3827"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5" w:hAnsi="QCF_P365" w:cs="QCF_P365"/>
                <w:color w:val="000000"/>
                <w:sz w:val="27"/>
                <w:szCs w:val="27"/>
                <w:rtl/>
              </w:rPr>
              <w:t>ﯙ</w:t>
            </w:r>
            <w:r>
              <w:rPr>
                <w:rFonts w:ascii="QCF_P365" w:hAnsi="QCF_P365" w:cs="QCF_P365"/>
                <w:color w:val="000000"/>
                <w:sz w:val="2"/>
                <w:szCs w:val="2"/>
                <w:rtl/>
              </w:rPr>
              <w:t xml:space="preserve"> </w:t>
            </w:r>
            <w:r>
              <w:rPr>
                <w:rFonts w:ascii="QCF_P365" w:hAnsi="QCF_P365" w:cs="QCF_P365"/>
                <w:color w:val="000000"/>
                <w:sz w:val="27"/>
                <w:szCs w:val="27"/>
                <w:rtl/>
              </w:rPr>
              <w:t>ﯚ</w:t>
            </w:r>
            <w:r>
              <w:rPr>
                <w:rFonts w:ascii="QCF_P365" w:hAnsi="QCF_P365" w:cs="QCF_P365"/>
                <w:color w:val="000000"/>
                <w:sz w:val="2"/>
                <w:szCs w:val="2"/>
                <w:rtl/>
              </w:rPr>
              <w:t xml:space="preserve"> </w:t>
            </w:r>
            <w:r>
              <w:rPr>
                <w:rFonts w:ascii="QCF_P365" w:hAnsi="QCF_P365" w:cs="QCF_P365"/>
                <w:color w:val="000000"/>
                <w:sz w:val="27"/>
                <w:szCs w:val="27"/>
                <w:rtl/>
              </w:rPr>
              <w:t>ﯛ</w:t>
            </w:r>
            <w:r>
              <w:rPr>
                <w:rFonts w:ascii="QCF_P365" w:hAnsi="QCF_P365" w:cs="QCF_P365"/>
                <w:color w:val="000000"/>
                <w:sz w:val="2"/>
                <w:szCs w:val="2"/>
                <w:rtl/>
              </w:rPr>
              <w:t xml:space="preserve"> </w:t>
            </w:r>
            <w:r>
              <w:rPr>
                <w:rFonts w:ascii="QCF_P365" w:hAnsi="QCF_P365" w:cs="QCF_P365"/>
                <w:color w:val="000000"/>
                <w:sz w:val="27"/>
                <w:szCs w:val="27"/>
                <w:rtl/>
              </w:rPr>
              <w:t>ﯜ</w:t>
            </w:r>
            <w:r>
              <w:rPr>
                <w:rFonts w:ascii="QCF_P365" w:hAnsi="QCF_P365" w:cs="QCF_P365"/>
                <w:color w:val="000000"/>
                <w:sz w:val="2"/>
                <w:szCs w:val="2"/>
                <w:rtl/>
              </w:rPr>
              <w:t xml:space="preserve"> </w:t>
            </w:r>
            <w:r w:rsidRPr="000850EC">
              <w:rPr>
                <w:rFonts w:ascii="QCF_P365" w:hAnsi="QCF_P365" w:cs="QCF_P365"/>
                <w:color w:val="000000"/>
                <w:sz w:val="27"/>
                <w:szCs w:val="27"/>
                <w:u w:val="single"/>
                <w:rtl/>
              </w:rPr>
              <w:t>ﯝ</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70</w:t>
            </w:r>
          </w:p>
        </w:tc>
        <w:tc>
          <w:tcPr>
            <w:tcW w:w="4361"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ﭲ</w:t>
            </w:r>
            <w:r>
              <w:rPr>
                <w:rFonts w:ascii="QCF_P366" w:hAnsi="QCF_P366" w:cs="QCF_P366"/>
                <w:color w:val="000000"/>
                <w:sz w:val="2"/>
                <w:szCs w:val="2"/>
                <w:rtl/>
              </w:rPr>
              <w:t xml:space="preserve"> </w:t>
            </w:r>
            <w:r>
              <w:rPr>
                <w:rFonts w:ascii="QCF_P366" w:hAnsi="QCF_P366" w:cs="QCF_P366"/>
                <w:color w:val="000000"/>
                <w:sz w:val="27"/>
                <w:szCs w:val="27"/>
                <w:rtl/>
              </w:rPr>
              <w:t>ﭳ</w:t>
            </w:r>
            <w:r>
              <w:rPr>
                <w:rFonts w:ascii="QCF_P366" w:hAnsi="QCF_P366" w:cs="QCF_P366"/>
                <w:color w:val="000000"/>
                <w:sz w:val="2"/>
                <w:szCs w:val="2"/>
                <w:rtl/>
              </w:rPr>
              <w:t xml:space="preserve"> </w:t>
            </w:r>
            <w:r>
              <w:rPr>
                <w:rFonts w:ascii="QCF_P366" w:hAnsi="QCF_P366" w:cs="QCF_P366"/>
                <w:color w:val="000000"/>
                <w:sz w:val="27"/>
                <w:szCs w:val="27"/>
                <w:rtl/>
              </w:rPr>
              <w:t>ﭴ</w:t>
            </w:r>
            <w:r>
              <w:rPr>
                <w:rFonts w:ascii="QCF_P366" w:hAnsi="QCF_P366" w:cs="QCF_P366"/>
                <w:color w:val="000000"/>
                <w:sz w:val="2"/>
                <w:szCs w:val="2"/>
                <w:rtl/>
              </w:rPr>
              <w:t xml:space="preserve"> </w:t>
            </w:r>
            <w:r>
              <w:rPr>
                <w:rFonts w:ascii="QCF_P366" w:hAnsi="QCF_P366" w:cs="QCF_P366"/>
                <w:color w:val="000000"/>
                <w:sz w:val="27"/>
                <w:szCs w:val="27"/>
                <w:rtl/>
              </w:rPr>
              <w:t>ﭵ</w:t>
            </w:r>
            <w:r>
              <w:rPr>
                <w:rFonts w:ascii="QCF_P366" w:hAnsi="QCF_P366" w:cs="QCF_P366"/>
                <w:color w:val="000000"/>
                <w:sz w:val="2"/>
                <w:szCs w:val="2"/>
                <w:rtl/>
              </w:rPr>
              <w:t xml:space="preserve"> </w:t>
            </w:r>
            <w:r>
              <w:rPr>
                <w:rFonts w:ascii="QCF_P366" w:hAnsi="QCF_P366" w:cs="QCF_P366"/>
                <w:color w:val="000000"/>
                <w:sz w:val="27"/>
                <w:szCs w:val="27"/>
                <w:rtl/>
              </w:rPr>
              <w:t>ﭶ</w:t>
            </w:r>
            <w:r>
              <w:rPr>
                <w:rFonts w:ascii="QCF_P366" w:hAnsi="QCF_P366" w:cs="QCF_P366"/>
                <w:color w:val="000000"/>
                <w:sz w:val="2"/>
                <w:szCs w:val="2"/>
                <w:rtl/>
              </w:rPr>
              <w:t xml:space="preserve"> </w:t>
            </w:r>
            <w:r w:rsidRPr="000850EC">
              <w:rPr>
                <w:rFonts w:ascii="QCF_P366" w:hAnsi="QCF_P366" w:cs="QCF_P366"/>
                <w:color w:val="000000"/>
                <w:sz w:val="27"/>
                <w:szCs w:val="27"/>
                <w:u w:val="single"/>
                <w:rtl/>
              </w:rPr>
              <w:t>ﭷ</w:t>
            </w:r>
            <w:r>
              <w:rPr>
                <w:rFonts w:ascii="QCF_P366" w:hAnsi="QCF_P366" w:cs="QCF_P366"/>
                <w:color w:val="000000"/>
                <w:sz w:val="2"/>
                <w:szCs w:val="2"/>
                <w:rtl/>
              </w:rPr>
              <w:t xml:space="preserve"> </w:t>
            </w:r>
            <w:r>
              <w:rPr>
                <w:rFonts w:ascii="QCF_P366" w:hAnsi="QCF_P366" w:cs="QCF_P366"/>
                <w:color w:val="000000"/>
                <w:sz w:val="27"/>
                <w:szCs w:val="27"/>
                <w:rtl/>
              </w:rPr>
              <w:t>ﭸ</w:t>
            </w:r>
            <w:r>
              <w:rPr>
                <w:rFonts w:ascii="QCF_P366" w:hAnsi="QCF_P366" w:cs="QCF_P366"/>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586942" w:rsidTr="00B85D31">
        <w:tc>
          <w:tcPr>
            <w:tcW w:w="1100" w:type="dxa"/>
          </w:tcPr>
          <w:p w:rsidR="00586942" w:rsidRPr="0098770F" w:rsidRDefault="000850EC" w:rsidP="00B85D3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71</w:t>
            </w:r>
          </w:p>
        </w:tc>
        <w:tc>
          <w:tcPr>
            <w:tcW w:w="3827" w:type="dxa"/>
          </w:tcPr>
          <w:p w:rsidR="00586942" w:rsidRPr="000850EC" w:rsidRDefault="000850EC" w:rsidP="000850E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ﮄ</w:t>
            </w:r>
            <w:r>
              <w:rPr>
                <w:rFonts w:ascii="QCF_P366" w:hAnsi="QCF_P366" w:cs="QCF_P366"/>
                <w:color w:val="000000"/>
                <w:sz w:val="2"/>
                <w:szCs w:val="2"/>
                <w:rtl/>
              </w:rPr>
              <w:t xml:space="preserve"> </w:t>
            </w:r>
            <w:r>
              <w:rPr>
                <w:rFonts w:ascii="QCF_P366" w:hAnsi="QCF_P366" w:cs="QCF_P366"/>
                <w:color w:val="000000"/>
                <w:sz w:val="27"/>
                <w:szCs w:val="27"/>
                <w:rtl/>
              </w:rPr>
              <w:t>ﮅ</w:t>
            </w:r>
            <w:r>
              <w:rPr>
                <w:rFonts w:ascii="QCF_P366" w:hAnsi="QCF_P366" w:cs="QCF_P366"/>
                <w:color w:val="000000"/>
                <w:sz w:val="2"/>
                <w:szCs w:val="2"/>
                <w:rtl/>
              </w:rPr>
              <w:t xml:space="preserve">   </w:t>
            </w:r>
            <w:r>
              <w:rPr>
                <w:rFonts w:ascii="QCF_P366" w:hAnsi="QCF_P366" w:cs="QCF_P366"/>
                <w:color w:val="000000"/>
                <w:sz w:val="27"/>
                <w:szCs w:val="27"/>
                <w:rtl/>
              </w:rPr>
              <w:t>ﮆ</w:t>
            </w:r>
            <w:r>
              <w:rPr>
                <w:rFonts w:ascii="QCF_P366" w:hAnsi="QCF_P366" w:cs="QCF_P366"/>
                <w:color w:val="000000"/>
                <w:sz w:val="2"/>
                <w:szCs w:val="2"/>
                <w:rtl/>
              </w:rPr>
              <w:t xml:space="preserve"> </w:t>
            </w:r>
            <w:r>
              <w:rPr>
                <w:rFonts w:ascii="QCF_P366" w:hAnsi="QCF_P366" w:cs="QCF_P366"/>
                <w:color w:val="000000"/>
                <w:sz w:val="27"/>
                <w:szCs w:val="27"/>
                <w:rtl/>
              </w:rPr>
              <w:t>ﮇ</w:t>
            </w:r>
            <w:r>
              <w:rPr>
                <w:rFonts w:ascii="QCF_P366" w:hAnsi="QCF_P366" w:cs="QCF_P366"/>
                <w:color w:val="000000"/>
                <w:sz w:val="2"/>
                <w:szCs w:val="2"/>
                <w:rtl/>
              </w:rPr>
              <w:t xml:space="preserve"> </w:t>
            </w:r>
            <w:r>
              <w:rPr>
                <w:rFonts w:ascii="QCF_P366" w:hAnsi="QCF_P366" w:cs="QCF_P366"/>
                <w:color w:val="000000"/>
                <w:sz w:val="27"/>
                <w:szCs w:val="27"/>
                <w:rtl/>
              </w:rPr>
              <w:t>ﮈ</w:t>
            </w:r>
            <w:r>
              <w:rPr>
                <w:rFonts w:ascii="QCF_P366" w:hAnsi="QCF_P366" w:cs="QCF_P366"/>
                <w:color w:val="000000"/>
                <w:sz w:val="2"/>
                <w:szCs w:val="2"/>
                <w:rtl/>
              </w:rPr>
              <w:t xml:space="preserve"> </w:t>
            </w:r>
            <w:r>
              <w:rPr>
                <w:rFonts w:ascii="QCF_P366" w:hAnsi="QCF_P366" w:cs="QCF_P366"/>
                <w:color w:val="000000"/>
                <w:sz w:val="27"/>
                <w:szCs w:val="27"/>
                <w:rtl/>
              </w:rPr>
              <w:t>ﮉ</w:t>
            </w:r>
            <w:r>
              <w:rPr>
                <w:rFonts w:ascii="QCF_P366" w:hAnsi="QCF_P366" w:cs="QCF_P366"/>
                <w:color w:val="000000"/>
                <w:sz w:val="2"/>
                <w:szCs w:val="2"/>
                <w:rtl/>
              </w:rPr>
              <w:t xml:space="preserve"> </w:t>
            </w:r>
            <w:r>
              <w:rPr>
                <w:rFonts w:ascii="QCF_P366" w:hAnsi="QCF_P366" w:cs="QCF_P366"/>
                <w:color w:val="000000"/>
                <w:sz w:val="27"/>
                <w:szCs w:val="27"/>
                <w:rtl/>
              </w:rPr>
              <w:t>ﮊ</w:t>
            </w:r>
            <w:r>
              <w:rPr>
                <w:rFonts w:ascii="QCF_P366" w:hAnsi="QCF_P366" w:cs="QCF_P366"/>
                <w:color w:val="000000"/>
                <w:sz w:val="2"/>
                <w:szCs w:val="2"/>
                <w:rtl/>
              </w:rPr>
              <w:t xml:space="preserve">     </w:t>
            </w:r>
            <w:r>
              <w:rPr>
                <w:rFonts w:ascii="QCF_P366" w:hAnsi="QCF_P366" w:cs="QCF_P366"/>
                <w:color w:val="000000"/>
                <w:sz w:val="27"/>
                <w:szCs w:val="27"/>
                <w:rtl/>
              </w:rPr>
              <w:t>ﮋ</w:t>
            </w:r>
            <w:r>
              <w:rPr>
                <w:rFonts w:ascii="QCF_P366" w:hAnsi="QCF_P366" w:cs="QCF_P366"/>
                <w:color w:val="000000"/>
                <w:sz w:val="2"/>
                <w:szCs w:val="2"/>
                <w:rtl/>
              </w:rPr>
              <w:t xml:space="preserve">  </w:t>
            </w:r>
            <w:r w:rsidRPr="000850EC">
              <w:rPr>
                <w:rFonts w:ascii="QCF_P366" w:hAnsi="QCF_P366" w:cs="QCF_P366"/>
                <w:color w:val="000000"/>
                <w:sz w:val="27"/>
                <w:szCs w:val="27"/>
                <w:u w:val="single"/>
                <w:rtl/>
              </w:rPr>
              <w:t>ﮌ</w:t>
            </w:r>
            <w:r w:rsidRPr="000850EC">
              <w:rPr>
                <w:rFonts w:ascii="QCF_P366" w:hAnsi="QCF_P366" w:cs="QCF_P366"/>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p>
        </w:tc>
        <w:tc>
          <w:tcPr>
            <w:tcW w:w="4361" w:type="dxa"/>
          </w:tcPr>
          <w:p w:rsidR="00586942" w:rsidRPr="0098770F" w:rsidRDefault="00586942" w:rsidP="00B85D31">
            <w:pPr>
              <w:autoSpaceDE w:val="0"/>
              <w:autoSpaceDN w:val="0"/>
              <w:bidi/>
              <w:adjustRightInd w:val="0"/>
              <w:jc w:val="both"/>
              <w:rPr>
                <w:rFonts w:ascii="Traditional Arabic" w:eastAsia="Times New Roman" w:hAnsi="Traditional Arabic" w:cs="Traditional Arabic"/>
                <w:sz w:val="28"/>
                <w:szCs w:val="28"/>
                <w:rtl/>
              </w:rPr>
            </w:pPr>
          </w:p>
        </w:tc>
      </w:tr>
    </w:tbl>
    <w:p w:rsidR="0063612B" w:rsidRPr="00FD32ED" w:rsidRDefault="00FD32ED" w:rsidP="004473BB">
      <w:pPr>
        <w:pStyle w:val="ListParagraph"/>
        <w:numPr>
          <w:ilvl w:val="0"/>
          <w:numId w:val="100"/>
        </w:numPr>
        <w:tabs>
          <w:tab w:val="left" w:pos="6444"/>
        </w:tabs>
        <w:bidi/>
        <w:spacing w:after="0" w:line="240" w:lineRule="auto"/>
        <w:rPr>
          <w:rFonts w:ascii="Traditional Arabic" w:eastAsia="Times New Roman" w:hAnsi="Traditional Arabic" w:cs="Traditional Arabic"/>
          <w:b/>
          <w:bCs/>
          <w:sz w:val="36"/>
          <w:szCs w:val="36"/>
          <w:rtl/>
        </w:rPr>
      </w:pPr>
      <w:r w:rsidRPr="00FD32ED">
        <w:rPr>
          <w:rFonts w:ascii="Traditional Arabic" w:eastAsia="Times New Roman" w:hAnsi="Traditional Arabic" w:cs="Traditional Arabic" w:hint="cs"/>
          <w:b/>
          <w:bCs/>
          <w:sz w:val="36"/>
          <w:szCs w:val="36"/>
          <w:rtl/>
        </w:rPr>
        <w:t>النماذج//</w:t>
      </w:r>
    </w:p>
    <w:p w:rsidR="0063612B" w:rsidRPr="00DA05B7" w:rsidRDefault="00312A4A" w:rsidP="004473BB">
      <w:pPr>
        <w:pStyle w:val="ListParagraph"/>
        <w:numPr>
          <w:ilvl w:val="0"/>
          <w:numId w:val="57"/>
        </w:numPr>
        <w:tabs>
          <w:tab w:val="left" w:pos="283"/>
        </w:tabs>
        <w:bidi/>
        <w:spacing w:after="0" w:line="240" w:lineRule="auto"/>
        <w:ind w:left="425" w:hanging="426"/>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5264A4" w:rsidRPr="00DA05B7">
        <w:rPr>
          <w:rFonts w:ascii="Traditional Arabic" w:eastAsia="Times New Roman" w:hAnsi="Traditional Arabic" w:cs="Traditional Arabic" w:hint="cs"/>
          <w:sz w:val="36"/>
          <w:szCs w:val="36"/>
          <w:rtl/>
        </w:rPr>
        <w:t>قوله تعالى:</w:t>
      </w:r>
      <w:r w:rsidR="005264A4" w:rsidRPr="00DA05B7">
        <w:rPr>
          <w:rFonts w:ascii="Traditional Arabic" w:eastAsia="Times New Roman" w:hAnsi="Traditional Arabic" w:cs="Traditional Arabic" w:hint="cs"/>
          <w:sz w:val="32"/>
          <w:szCs w:val="32"/>
          <w:rtl/>
        </w:rPr>
        <w:t xml:space="preserve"> </w:t>
      </w:r>
      <w:r w:rsidR="00E45964" w:rsidRPr="00DA05B7">
        <w:rPr>
          <w:rFonts w:ascii="QCF_BSML" w:hAnsi="QCF_BSML" w:cs="QCF_BSML"/>
          <w:color w:val="000000"/>
          <w:sz w:val="36"/>
          <w:szCs w:val="36"/>
          <w:rtl/>
        </w:rPr>
        <w:t xml:space="preserve"> ﭽ </w:t>
      </w:r>
      <w:r w:rsidR="00E45964" w:rsidRPr="00DA05B7">
        <w:rPr>
          <w:rFonts w:ascii="QCF_P359" w:hAnsi="QCF_P359" w:cs="QCF_P359"/>
          <w:color w:val="000000"/>
          <w:sz w:val="36"/>
          <w:szCs w:val="36"/>
          <w:rtl/>
        </w:rPr>
        <w:t>ﯞ  ﯟ  ﯠ  ﯡ  ﯢ  ﯣ  ﯤ  ﯥ  ﯦ   ﯧ  ﯨ  ﯩ  ﯪ  ﯫ    ﯬ  ﯭ  ﯮ     ﯯ    ﯰ   ﯱ</w:t>
      </w:r>
      <w:r w:rsidR="00E45964" w:rsidRPr="00DA05B7">
        <w:rPr>
          <w:rFonts w:ascii="QCF_BSML" w:hAnsi="QCF_BSML" w:cs="QCF_BSML"/>
          <w:color w:val="000000"/>
          <w:sz w:val="36"/>
          <w:szCs w:val="36"/>
          <w:rtl/>
        </w:rPr>
        <w:t>ﭼ</w:t>
      </w:r>
      <w:r w:rsidR="00E45964" w:rsidRPr="00DA05B7">
        <w:rPr>
          <w:rFonts w:ascii="Arial" w:hAnsi="Arial" w:cs="Arial"/>
          <w:color w:val="000000"/>
          <w:sz w:val="36"/>
          <w:szCs w:val="36"/>
          <w:rtl/>
        </w:rPr>
        <w:t xml:space="preserve"> </w:t>
      </w:r>
      <w:r w:rsidR="005264A4" w:rsidRPr="00DA05B7">
        <w:rPr>
          <w:rFonts w:ascii="Simplified Arabic" w:hAnsi="Simplified Arabic" w:cs="Simplified Arabic"/>
          <w:sz w:val="32"/>
          <w:szCs w:val="32"/>
          <w:vertAlign w:val="superscript"/>
        </w:rPr>
        <w:t>)</w:t>
      </w:r>
      <w:r w:rsidR="005264A4" w:rsidRPr="00957611">
        <w:rPr>
          <w:rStyle w:val="FootnoteReference"/>
          <w:rFonts w:ascii="Simplified Arabic" w:hAnsi="Simplified Arabic" w:cs="Simplified Arabic"/>
          <w:sz w:val="32"/>
          <w:szCs w:val="32"/>
          <w:rtl/>
        </w:rPr>
        <w:footnoteReference w:id="92"/>
      </w:r>
      <w:r w:rsidR="005264A4" w:rsidRPr="00DA05B7">
        <w:rPr>
          <w:rFonts w:ascii="Simplified Arabic" w:hAnsi="Simplified Arabic" w:cs="Simplified Arabic"/>
          <w:sz w:val="32"/>
          <w:szCs w:val="32"/>
          <w:vertAlign w:val="superscript"/>
        </w:rPr>
        <w:t>(</w:t>
      </w:r>
      <w:r w:rsidR="005264A4" w:rsidRPr="00DA05B7">
        <w:rPr>
          <w:rFonts w:ascii="Traditional Arabic" w:eastAsia="Times New Roman" w:hAnsi="Traditional Arabic" w:cs="Traditional Arabic" w:hint="cs"/>
          <w:sz w:val="36"/>
          <w:szCs w:val="36"/>
          <w:rtl/>
        </w:rPr>
        <w:t>.</w:t>
      </w:r>
    </w:p>
    <w:p w:rsidR="00E45964" w:rsidRDefault="00911839" w:rsidP="00C750C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ـ</w:t>
      </w:r>
      <w:r w:rsidR="000545EC">
        <w:rPr>
          <w:rFonts w:ascii="Traditional Arabic" w:eastAsia="Times New Roman" w:hAnsi="Traditional Arabic" w:cs="Traditional Arabic" w:hint="cs"/>
          <w:sz w:val="36"/>
          <w:szCs w:val="36"/>
          <w:rtl/>
        </w:rPr>
        <w:t xml:space="preserve"> </w:t>
      </w:r>
      <w:r w:rsidR="00C750C0">
        <w:rPr>
          <w:rFonts w:ascii="Traditional Arabic" w:eastAsia="Times New Roman" w:hAnsi="Traditional Arabic" w:cs="Traditional Arabic" w:hint="cs"/>
          <w:sz w:val="36"/>
          <w:szCs w:val="36"/>
          <w:rtl/>
        </w:rPr>
        <w:t>(</w:t>
      </w:r>
      <w:r w:rsidR="002B173C">
        <w:rPr>
          <w:rFonts w:ascii="Traditional Arabic" w:eastAsia="Times New Roman" w:hAnsi="Traditional Arabic" w:cs="Traditional Arabic" w:hint="cs"/>
          <w:sz w:val="36"/>
          <w:szCs w:val="36"/>
          <w:rtl/>
        </w:rPr>
        <w:t xml:space="preserve">تقديراً </w:t>
      </w:r>
      <w:r w:rsidR="00C750C0">
        <w:rPr>
          <w:rFonts w:ascii="Traditional Arabic" w:eastAsia="Times New Roman" w:hAnsi="Traditional Arabic" w:cs="Traditional Arabic" w:hint="cs"/>
          <w:sz w:val="36"/>
          <w:szCs w:val="36"/>
          <w:rtl/>
        </w:rPr>
        <w:t>)</w:t>
      </w:r>
      <w:r w:rsidR="002B173C">
        <w:rPr>
          <w:rFonts w:ascii="Traditional Arabic" w:eastAsia="Times New Roman" w:hAnsi="Traditional Arabic" w:cs="Traditional Arabic" w:hint="cs"/>
          <w:sz w:val="36"/>
          <w:szCs w:val="36"/>
          <w:rtl/>
        </w:rPr>
        <w:t>مفعول مطلق منصوب</w:t>
      </w:r>
      <w:r w:rsidR="00232786">
        <w:rPr>
          <w:rFonts w:ascii="Traditional Arabic" w:eastAsia="Times New Roman" w:hAnsi="Traditional Arabic" w:cs="Traditional Arabic" w:hint="cs"/>
          <w:sz w:val="36"/>
          <w:szCs w:val="36"/>
          <w:rtl/>
        </w:rPr>
        <w:t>,</w:t>
      </w:r>
      <w:r w:rsidR="002B173C">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وعلامة نصبة الفتحة</w:t>
      </w:r>
      <w:r w:rsidR="00E13ABA">
        <w:rPr>
          <w:rFonts w:ascii="Traditional Arabic" w:eastAsia="Times New Roman" w:hAnsi="Traditional Arabic" w:cs="Traditional Arabic" w:hint="cs"/>
          <w:sz w:val="36"/>
          <w:szCs w:val="36"/>
          <w:rtl/>
        </w:rPr>
        <w:t xml:space="preserve">, وهذا المصدر مؤكد </w:t>
      </w:r>
      <w:r w:rsidR="00274FD0">
        <w:rPr>
          <w:rFonts w:ascii="Traditional Arabic" w:eastAsia="Times New Roman" w:hAnsi="Traditional Arabic" w:cs="Traditional Arabic" w:hint="cs"/>
          <w:sz w:val="36"/>
          <w:szCs w:val="36"/>
          <w:rtl/>
        </w:rPr>
        <w:t>لعامله الذي هو الفعل قدَّر.</w:t>
      </w:r>
    </w:p>
    <w:p w:rsidR="00177782" w:rsidRDefault="00177782" w:rsidP="000545EC">
      <w:pPr>
        <w:bidi/>
        <w:spacing w:line="240" w:lineRule="auto"/>
        <w:rPr>
          <w:rFonts w:ascii="Traditional Arabic" w:eastAsia="Times New Roman" w:hAnsi="Traditional Arabic" w:cs="Traditional Arabic"/>
          <w:sz w:val="32"/>
          <w:szCs w:val="32"/>
          <w:rtl/>
        </w:rPr>
      </w:pPr>
      <w:r w:rsidRPr="00534E70">
        <w:rPr>
          <w:rFonts w:ascii="Traditional Arabic" w:eastAsia="Times New Roman" w:hAnsi="Traditional Arabic" w:cs="Traditional Arabic" w:hint="eastAsia"/>
          <w:sz w:val="36"/>
          <w:szCs w:val="36"/>
          <w:rtl/>
        </w:rPr>
        <w:t>قوله</w:t>
      </w:r>
      <w:r w:rsidRPr="00534E70">
        <w:rPr>
          <w:rFonts w:ascii="Traditional Arabic" w:eastAsia="Times New Roman" w:hAnsi="Traditional Arabic" w:cs="Traditional Arabic"/>
          <w:sz w:val="36"/>
          <w:szCs w:val="36"/>
          <w:rtl/>
        </w:rPr>
        <w:t>:{</w:t>
      </w:r>
      <w:r w:rsidRPr="00534E70">
        <w:rPr>
          <w:rFonts w:ascii="Traditional Arabic" w:eastAsia="Times New Roman" w:hAnsi="Traditional Arabic" w:cs="Traditional Arabic" w:hint="eastAsia"/>
          <w:sz w:val="36"/>
          <w:szCs w:val="36"/>
          <w:rtl/>
        </w:rPr>
        <w:t>وَخَلَقَ</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الخَلْقُ</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هنا</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عبارةٌ</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عن</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الإِحداثِ</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والتهيئةِ</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لِما</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يَصْلُح</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له</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حتى</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يجيءَ</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قولُه</w:t>
      </w:r>
      <w:r w:rsidRPr="00534E70">
        <w:rPr>
          <w:rFonts w:ascii="Traditional Arabic" w:eastAsia="Times New Roman" w:hAnsi="Traditional Arabic" w:cs="Traditional Arabic"/>
          <w:sz w:val="36"/>
          <w:szCs w:val="36"/>
          <w:rtl/>
        </w:rPr>
        <w:t>:{</w:t>
      </w:r>
      <w:r w:rsidRPr="00534E70">
        <w:rPr>
          <w:rFonts w:ascii="Traditional Arabic" w:eastAsia="Times New Roman" w:hAnsi="Traditional Arabic" w:cs="Traditional Arabic" w:hint="eastAsia"/>
          <w:sz w:val="36"/>
          <w:szCs w:val="36"/>
          <w:rtl/>
        </w:rPr>
        <w:t>فَقَدَّرَهُ</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تَقْدِيراً</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مفيداً؛</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إذ</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لو</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حَمْلَنا</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خَلَقَ</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كُلَّ</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شَيْءٍ</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على</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معناه</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الأصلي</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من</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التقدير</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لصار</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الكلام</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وقَدَّر</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كلَّ</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شيءٍ</w:t>
      </w:r>
      <w:r w:rsidRPr="00534E70">
        <w:rPr>
          <w:rFonts w:ascii="Traditional Arabic" w:eastAsia="Times New Roman" w:hAnsi="Traditional Arabic" w:cs="Traditional Arabic"/>
          <w:sz w:val="36"/>
          <w:szCs w:val="36"/>
          <w:rtl/>
        </w:rPr>
        <w:t xml:space="preserve"> </w:t>
      </w:r>
      <w:r w:rsidRPr="00534E70">
        <w:rPr>
          <w:rFonts w:ascii="Traditional Arabic" w:eastAsia="Times New Roman" w:hAnsi="Traditional Arabic" w:cs="Traditional Arabic" w:hint="eastAsia"/>
          <w:sz w:val="36"/>
          <w:szCs w:val="36"/>
          <w:rtl/>
        </w:rPr>
        <w:t>فقدَّره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93"/>
      </w:r>
      <w:r w:rsidRPr="00957611">
        <w:rPr>
          <w:rFonts w:ascii="Simplified Arabic" w:hAnsi="Simplified Arabic" w:cs="Simplified Arabic"/>
          <w:sz w:val="32"/>
          <w:szCs w:val="32"/>
          <w:vertAlign w:val="superscript"/>
        </w:rPr>
        <w:t>(</w:t>
      </w:r>
      <w:r>
        <w:rPr>
          <w:rFonts w:hint="cs"/>
          <w:sz w:val="32"/>
          <w:szCs w:val="32"/>
          <w:rtl/>
        </w:rPr>
        <w:t>.</w:t>
      </w:r>
    </w:p>
    <w:p w:rsidR="00911839" w:rsidRPr="00DA05B7" w:rsidRDefault="00312A4A" w:rsidP="004473BB">
      <w:pPr>
        <w:pStyle w:val="ListParagraph"/>
        <w:numPr>
          <w:ilvl w:val="0"/>
          <w:numId w:val="57"/>
        </w:numPr>
        <w:tabs>
          <w:tab w:val="left" w:pos="283"/>
        </w:tabs>
        <w:bidi/>
        <w:spacing w:after="0" w:line="240" w:lineRule="auto"/>
        <w:ind w:left="425" w:hanging="426"/>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264A4" w:rsidRPr="00DA05B7">
        <w:rPr>
          <w:rFonts w:ascii="Traditional Arabic" w:eastAsia="Times New Roman" w:hAnsi="Traditional Arabic" w:cs="Traditional Arabic" w:hint="cs"/>
          <w:sz w:val="36"/>
          <w:szCs w:val="36"/>
          <w:rtl/>
        </w:rPr>
        <w:t>قوله تعالى:</w:t>
      </w:r>
      <w:r w:rsidR="005264A4" w:rsidRPr="00DA05B7">
        <w:rPr>
          <w:rFonts w:ascii="QCF_BSML" w:hAnsi="QCF_BSML" w:cs="QCF_BSML" w:hint="cs"/>
          <w:color w:val="000000"/>
          <w:sz w:val="35"/>
          <w:szCs w:val="35"/>
          <w:rtl/>
        </w:rPr>
        <w:t xml:space="preserve">  </w:t>
      </w:r>
      <w:r w:rsidR="00911839" w:rsidRPr="00DA05B7">
        <w:rPr>
          <w:rFonts w:ascii="QCF_BSML" w:hAnsi="QCF_BSML" w:cs="QCF_BSML"/>
          <w:color w:val="000000"/>
          <w:sz w:val="35"/>
          <w:szCs w:val="35"/>
          <w:rtl/>
        </w:rPr>
        <w:t xml:space="preserve"> ﭽ</w:t>
      </w:r>
      <w:r w:rsidR="00911839" w:rsidRPr="00DA05B7">
        <w:rPr>
          <w:rFonts w:ascii="QCF_P362" w:hAnsi="QCF_P362" w:cs="QCF_P362"/>
          <w:color w:val="000000"/>
          <w:sz w:val="35"/>
          <w:szCs w:val="35"/>
          <w:rtl/>
        </w:rPr>
        <w:t xml:space="preserve">  ﭒ  ﭓ  ﭔ   ﭕ  ﭖ  ﭗ  ﭘ  ﭙ  ﭚ    ﭛ   ﭜ  ﭝ</w:t>
      </w:r>
      <w:r w:rsidR="00911839" w:rsidRPr="00DA05B7">
        <w:rPr>
          <w:rFonts w:ascii="QCF_P362" w:hAnsi="QCF_P362" w:cs="QCF_P362"/>
          <w:color w:val="0000A5"/>
          <w:sz w:val="35"/>
          <w:szCs w:val="35"/>
          <w:rtl/>
        </w:rPr>
        <w:t>ﭞ</w:t>
      </w:r>
      <w:r w:rsidR="00911839" w:rsidRPr="00DA05B7">
        <w:rPr>
          <w:rFonts w:ascii="QCF_P362" w:hAnsi="QCF_P362" w:cs="QCF_P362"/>
          <w:color w:val="000000"/>
          <w:sz w:val="35"/>
          <w:szCs w:val="35"/>
          <w:rtl/>
        </w:rPr>
        <w:t xml:space="preserve">  ﭟ  ﭠ  ﭡ  ﭢ  ﭣ  ﭤ  ﭥ        ﭦ  </w:t>
      </w:r>
      <w:r w:rsidR="00911839" w:rsidRPr="00DA05B7">
        <w:rPr>
          <w:rFonts w:ascii="QCF_BSML" w:hAnsi="QCF_BSML" w:cs="QCF_BSML"/>
          <w:color w:val="000000"/>
          <w:sz w:val="35"/>
          <w:szCs w:val="35"/>
          <w:rtl/>
        </w:rPr>
        <w:t>ﭼ</w:t>
      </w:r>
      <w:r w:rsidR="005264A4" w:rsidRPr="00DA05B7">
        <w:rPr>
          <w:rFonts w:ascii="Simplified Arabic" w:hAnsi="Simplified Arabic" w:cs="Simplified Arabic"/>
          <w:sz w:val="32"/>
          <w:szCs w:val="32"/>
          <w:vertAlign w:val="superscript"/>
        </w:rPr>
        <w:t>)</w:t>
      </w:r>
      <w:r w:rsidR="005264A4" w:rsidRPr="00957611">
        <w:rPr>
          <w:rStyle w:val="FootnoteReference"/>
          <w:rFonts w:ascii="Simplified Arabic" w:hAnsi="Simplified Arabic" w:cs="Simplified Arabic"/>
          <w:sz w:val="32"/>
          <w:szCs w:val="32"/>
          <w:rtl/>
        </w:rPr>
        <w:footnoteReference w:id="94"/>
      </w:r>
      <w:r w:rsidR="005264A4" w:rsidRPr="00DA05B7">
        <w:rPr>
          <w:rFonts w:ascii="Simplified Arabic" w:hAnsi="Simplified Arabic" w:cs="Simplified Arabic"/>
          <w:sz w:val="32"/>
          <w:szCs w:val="32"/>
          <w:vertAlign w:val="superscript"/>
        </w:rPr>
        <w:t>(</w:t>
      </w:r>
      <w:r w:rsidR="005264A4" w:rsidRPr="00DA05B7">
        <w:rPr>
          <w:rFonts w:ascii="Simplified Arabic" w:hAnsi="Simplified Arabic" w:cs="Simplified Arabic" w:hint="cs"/>
          <w:sz w:val="32"/>
          <w:szCs w:val="32"/>
          <w:vertAlign w:val="superscript"/>
          <w:rtl/>
        </w:rPr>
        <w:t>.</w:t>
      </w:r>
      <w:r w:rsidR="00911839" w:rsidRPr="00DA05B7">
        <w:rPr>
          <w:rFonts w:ascii="Arial" w:hAnsi="Arial" w:cs="Arial"/>
          <w:color w:val="000000"/>
          <w:sz w:val="18"/>
          <w:szCs w:val="18"/>
          <w:rtl/>
        </w:rPr>
        <w:t xml:space="preserve"> </w:t>
      </w:r>
    </w:p>
    <w:p w:rsidR="00085017" w:rsidRDefault="00A6631B" w:rsidP="0023278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11839">
        <w:rPr>
          <w:rFonts w:ascii="Traditional Arabic" w:eastAsia="Times New Roman" w:hAnsi="Traditional Arabic" w:cs="Traditional Arabic" w:hint="cs"/>
          <w:sz w:val="36"/>
          <w:szCs w:val="36"/>
          <w:rtl/>
        </w:rPr>
        <w:t xml:space="preserve">عتواً </w:t>
      </w:r>
      <w:r>
        <w:rPr>
          <w:rFonts w:ascii="Traditional Arabic" w:eastAsia="Times New Roman" w:hAnsi="Traditional Arabic" w:cs="Traditional Arabic" w:hint="cs"/>
          <w:sz w:val="36"/>
          <w:szCs w:val="36"/>
          <w:rtl/>
        </w:rPr>
        <w:t>)</w:t>
      </w:r>
      <w:r w:rsidR="00514DE0">
        <w:rPr>
          <w:rFonts w:ascii="Traditional Arabic" w:eastAsia="Times New Roman" w:hAnsi="Traditional Arabic" w:cs="Traditional Arabic" w:hint="cs"/>
          <w:sz w:val="36"/>
          <w:szCs w:val="36"/>
          <w:rtl/>
        </w:rPr>
        <w:t xml:space="preserve">: </w:t>
      </w:r>
      <w:r w:rsidR="00911839">
        <w:rPr>
          <w:rFonts w:ascii="Traditional Arabic" w:eastAsia="Times New Roman" w:hAnsi="Traditional Arabic" w:cs="Traditional Arabic" w:hint="cs"/>
          <w:sz w:val="36"/>
          <w:szCs w:val="36"/>
          <w:rtl/>
        </w:rPr>
        <w:t>مفعو</w:t>
      </w:r>
      <w:r w:rsidR="00274FD0">
        <w:rPr>
          <w:rFonts w:ascii="Traditional Arabic" w:eastAsia="Times New Roman" w:hAnsi="Traditional Arabic" w:cs="Traditional Arabic" w:hint="cs"/>
          <w:sz w:val="36"/>
          <w:szCs w:val="36"/>
          <w:rtl/>
        </w:rPr>
        <w:t>ل مطلق منصوب</w:t>
      </w:r>
      <w:r w:rsidR="00232786">
        <w:rPr>
          <w:rFonts w:ascii="Traditional Arabic" w:eastAsia="Times New Roman" w:hAnsi="Traditional Arabic" w:cs="Traditional Arabic" w:hint="cs"/>
          <w:sz w:val="36"/>
          <w:szCs w:val="36"/>
          <w:rtl/>
        </w:rPr>
        <w:t>,</w:t>
      </w:r>
      <w:r w:rsidR="00274FD0">
        <w:rPr>
          <w:rFonts w:ascii="Traditional Arabic" w:eastAsia="Times New Roman" w:hAnsi="Traditional Arabic" w:cs="Traditional Arabic" w:hint="cs"/>
          <w:sz w:val="36"/>
          <w:szCs w:val="36"/>
          <w:rtl/>
        </w:rPr>
        <w:t xml:space="preserve"> وعلامة نصبه الفتحة, وهذا المصدر </w:t>
      </w:r>
      <w:r w:rsidR="00E75CE2" w:rsidRPr="007D2926">
        <w:rPr>
          <w:rFonts w:ascii="Traditional Arabic" w:eastAsia="Times New Roman" w:hAnsi="Traditional Arabic" w:cs="Traditional Arabic" w:hint="cs"/>
          <w:sz w:val="36"/>
          <w:szCs w:val="36"/>
          <w:rtl/>
        </w:rPr>
        <w:t>مختص بالوصف.</w:t>
      </w:r>
    </w:p>
    <w:p w:rsidR="00C6718C" w:rsidRPr="00C6718C" w:rsidRDefault="00C6718C" w:rsidP="001A3159">
      <w:pPr>
        <w:bidi/>
        <w:spacing w:after="0" w:line="240" w:lineRule="auto"/>
        <w:rPr>
          <w:rFonts w:ascii="Traditional Arabic" w:eastAsia="Times New Roman" w:hAnsi="Traditional Arabic" w:cs="Traditional Arabic"/>
          <w:sz w:val="36"/>
          <w:szCs w:val="36"/>
          <w:rtl/>
        </w:rPr>
      </w:pPr>
      <w:r w:rsidRPr="00C6718C">
        <w:rPr>
          <w:rFonts w:ascii="Traditional Arabic" w:eastAsia="Times New Roman" w:hAnsi="Traditional Arabic" w:cs="Traditional Arabic" w:hint="cs"/>
          <w:sz w:val="36"/>
          <w:szCs w:val="36"/>
          <w:rtl/>
        </w:rPr>
        <w:lastRenderedPageBreak/>
        <w:t>والرؤية هنا حقيقية</w:t>
      </w:r>
      <w:r w:rsidR="007A09D8">
        <w:rPr>
          <w:rFonts w:ascii="Traditional Arabic" w:eastAsia="Times New Roman" w:hAnsi="Traditional Arabic" w:cs="Traditional Arabic" w:hint="cs"/>
          <w:sz w:val="36"/>
          <w:szCs w:val="36"/>
          <w:rtl/>
        </w:rPr>
        <w:t xml:space="preserve"> بصرية</w:t>
      </w:r>
      <w:r w:rsidR="00C750C0">
        <w:rPr>
          <w:rFonts w:ascii="Traditional Arabic" w:eastAsia="Times New Roman" w:hAnsi="Traditional Arabic" w:cs="Traditional Arabic" w:hint="cs"/>
          <w:sz w:val="36"/>
          <w:szCs w:val="36"/>
          <w:rtl/>
        </w:rPr>
        <w:t>؛</w:t>
      </w:r>
      <w:r w:rsidRPr="00C6718C">
        <w:rPr>
          <w:rFonts w:ascii="Traditional Arabic" w:eastAsia="Times New Roman" w:hAnsi="Traditional Arabic" w:cs="Traditional Arabic" w:hint="cs"/>
          <w:sz w:val="36"/>
          <w:szCs w:val="36"/>
          <w:rtl/>
        </w:rPr>
        <w:t xml:space="preserve"> لذلك </w:t>
      </w:r>
      <w:r w:rsidR="001A3159">
        <w:rPr>
          <w:rFonts w:ascii="Traditional Arabic" w:eastAsia="Times New Roman" w:hAnsi="Traditional Arabic" w:cs="Traditional Arabic" w:hint="cs"/>
          <w:sz w:val="36"/>
          <w:szCs w:val="36"/>
          <w:rtl/>
        </w:rPr>
        <w:t>نصب الفعل (نرى) مفعولاً واحداً.</w:t>
      </w:r>
    </w:p>
    <w:p w:rsidR="00514DE0" w:rsidRDefault="007A09D8" w:rsidP="005264A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وصف الله عنادهم واستكبارهم بقوله: (</w:t>
      </w:r>
      <w:r w:rsidR="00C6718C" w:rsidRPr="00C97E56">
        <w:rPr>
          <w:rFonts w:ascii="Traditional Arabic" w:eastAsia="Times New Roman" w:hAnsi="Traditional Arabic" w:cs="Traditional Arabic" w:hint="eastAsia"/>
          <w:sz w:val="36"/>
          <w:szCs w:val="36"/>
          <w:rtl/>
        </w:rPr>
        <w:t>عتوا</w:t>
      </w:r>
      <w:r w:rsidR="003D5FFF">
        <w:rPr>
          <w:rFonts w:ascii="Traditional Arabic" w:eastAsia="Times New Roman" w:hAnsi="Traditional Arabic" w:cs="Traditional Arabic" w:hint="cs"/>
          <w:sz w:val="36"/>
          <w:szCs w:val="36"/>
          <w:rtl/>
        </w:rPr>
        <w:t>ً</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كبيرا</w:t>
      </w:r>
      <w:r w:rsidR="003D5FFF">
        <w:rPr>
          <w:rFonts w:ascii="Traditional Arabic" w:eastAsia="Times New Roman" w:hAnsi="Traditional Arabic" w:cs="Traditional Arabic" w:hint="cs"/>
          <w:sz w:val="36"/>
          <w:szCs w:val="36"/>
          <w:rtl/>
        </w:rPr>
        <w:t>ً</w:t>
      </w:r>
      <w:r w:rsidR="00C6718C" w:rsidRPr="00C97E5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"ف</w:t>
      </w:r>
      <w:r w:rsidR="00C6718C" w:rsidRPr="00C97E56">
        <w:rPr>
          <w:rFonts w:ascii="Traditional Arabic" w:eastAsia="Times New Roman" w:hAnsi="Traditional Arabic" w:cs="Traditional Arabic" w:hint="eastAsia"/>
          <w:sz w:val="36"/>
          <w:szCs w:val="36"/>
          <w:rtl/>
        </w:rPr>
        <w:t>وصف</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العتو</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بالكبر</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فبالغ</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فى</w:t>
      </w:r>
      <w:r w:rsidR="00C6718C" w:rsidRPr="00C97E56">
        <w:rPr>
          <w:rFonts w:ascii="Traditional Arabic" w:eastAsia="Times New Roman" w:hAnsi="Traditional Arabic" w:cs="Traditional Arabic"/>
          <w:sz w:val="36"/>
          <w:szCs w:val="36"/>
          <w:rtl/>
        </w:rPr>
        <w:t xml:space="preserve"> </w:t>
      </w:r>
      <w:r w:rsidR="003D5FFF">
        <w:rPr>
          <w:rFonts w:ascii="Traditional Arabic" w:eastAsia="Times New Roman" w:hAnsi="Traditional Arabic" w:cs="Traditional Arabic" w:hint="cs"/>
          <w:sz w:val="36"/>
          <w:szCs w:val="36"/>
          <w:rtl/>
        </w:rPr>
        <w:t>إ</w:t>
      </w:r>
      <w:r w:rsidR="00C6718C" w:rsidRPr="00C97E56">
        <w:rPr>
          <w:rFonts w:ascii="Traditional Arabic" w:eastAsia="Times New Roman" w:hAnsi="Traditional Arabic" w:cs="Traditional Arabic" w:hint="eastAsia"/>
          <w:sz w:val="36"/>
          <w:szCs w:val="36"/>
          <w:rtl/>
        </w:rPr>
        <w:t>فراطه</w:t>
      </w:r>
      <w:r w:rsidR="005D3DE1">
        <w:rPr>
          <w:rFonts w:ascii="Traditional Arabic" w:eastAsia="Times New Roman" w:hAnsi="Traditional Arabic" w:cs="Traditional Arabic" w:hint="cs"/>
          <w:sz w:val="36"/>
          <w:szCs w:val="36"/>
          <w:rtl/>
        </w:rPr>
        <w:t>,</w:t>
      </w:r>
      <w:r w:rsidR="00C6718C" w:rsidRPr="00C97E56">
        <w:rPr>
          <w:rFonts w:ascii="Traditional Arabic" w:eastAsia="Times New Roman" w:hAnsi="Traditional Arabic" w:cs="Traditional Arabic"/>
          <w:sz w:val="36"/>
          <w:szCs w:val="36"/>
          <w:rtl/>
        </w:rPr>
        <w:t xml:space="preserve"> </w:t>
      </w:r>
      <w:r w:rsidR="00C6718C" w:rsidRPr="004B00A0">
        <w:rPr>
          <w:rFonts w:ascii="Traditional Arabic" w:eastAsia="Times New Roman" w:hAnsi="Traditional Arabic" w:cs="Traditional Arabic" w:hint="eastAsia"/>
          <w:sz w:val="36"/>
          <w:szCs w:val="36"/>
          <w:rtl/>
        </w:rPr>
        <w:t>أ</w:t>
      </w:r>
      <w:r w:rsidR="003D5FFF" w:rsidRPr="004B00A0">
        <w:rPr>
          <w:rFonts w:ascii="Traditional Arabic" w:eastAsia="Times New Roman" w:hAnsi="Traditional Arabic" w:cs="Traditional Arabic" w:hint="cs"/>
          <w:sz w:val="36"/>
          <w:szCs w:val="36"/>
          <w:rtl/>
        </w:rPr>
        <w:t>ي</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أن</w:t>
      </w:r>
      <w:r w:rsidR="004B00A0">
        <w:rPr>
          <w:rFonts w:ascii="Traditional Arabic" w:eastAsia="Times New Roman" w:hAnsi="Traditional Arabic" w:cs="Traditional Arabic" w:hint="cs"/>
          <w:sz w:val="36"/>
          <w:szCs w:val="36"/>
          <w:rtl/>
        </w:rPr>
        <w:t>َّ</w:t>
      </w:r>
      <w:r w:rsidR="00C6718C" w:rsidRPr="00C97E56">
        <w:rPr>
          <w:rFonts w:ascii="Traditional Arabic" w:eastAsia="Times New Roman" w:hAnsi="Traditional Arabic" w:cs="Traditional Arabic" w:hint="eastAsia"/>
          <w:sz w:val="36"/>
          <w:szCs w:val="36"/>
          <w:rtl/>
        </w:rPr>
        <w:t>هم</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لم</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يجسروا</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على</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هذا</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القول</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العظيم</w:t>
      </w:r>
      <w:r w:rsidR="00C6718C" w:rsidRPr="00C97E56">
        <w:rPr>
          <w:rFonts w:ascii="Traditional Arabic" w:eastAsia="Times New Roman" w:hAnsi="Traditional Arabic" w:cs="Traditional Arabic"/>
          <w:sz w:val="36"/>
          <w:szCs w:val="36"/>
          <w:rtl/>
        </w:rPr>
        <w:t xml:space="preserve"> </w:t>
      </w:r>
      <w:r w:rsidR="004B00A0">
        <w:rPr>
          <w:rFonts w:ascii="Traditional Arabic" w:eastAsia="Times New Roman" w:hAnsi="Traditional Arabic" w:cs="Traditional Arabic" w:hint="cs"/>
          <w:sz w:val="36"/>
          <w:szCs w:val="36"/>
          <w:rtl/>
        </w:rPr>
        <w:t>إ</w:t>
      </w:r>
      <w:r w:rsidR="00C6718C" w:rsidRPr="00C97E56">
        <w:rPr>
          <w:rFonts w:ascii="Traditional Arabic" w:eastAsia="Times New Roman" w:hAnsi="Traditional Arabic" w:cs="Traditional Arabic" w:hint="eastAsia"/>
          <w:sz w:val="36"/>
          <w:szCs w:val="36"/>
          <w:rtl/>
        </w:rPr>
        <w:t>لا</w:t>
      </w:r>
      <w:r w:rsidR="00C6718C" w:rsidRPr="00C97E56">
        <w:rPr>
          <w:rFonts w:ascii="Traditional Arabic" w:eastAsia="Times New Roman" w:hAnsi="Traditional Arabic" w:cs="Traditional Arabic"/>
          <w:sz w:val="36"/>
          <w:szCs w:val="36"/>
          <w:rtl/>
        </w:rPr>
        <w:t xml:space="preserve"> </w:t>
      </w:r>
      <w:r w:rsidR="003D5FFF">
        <w:rPr>
          <w:rFonts w:ascii="Traditional Arabic" w:eastAsia="Times New Roman" w:hAnsi="Traditional Arabic" w:cs="Traditional Arabic" w:hint="cs"/>
          <w:sz w:val="36"/>
          <w:szCs w:val="36"/>
          <w:rtl/>
        </w:rPr>
        <w:t>أ</w:t>
      </w:r>
      <w:r w:rsidR="00C6718C" w:rsidRPr="00C97E56">
        <w:rPr>
          <w:rFonts w:ascii="Traditional Arabic" w:eastAsia="Times New Roman" w:hAnsi="Traditional Arabic" w:cs="Traditional Arabic" w:hint="eastAsia"/>
          <w:sz w:val="36"/>
          <w:szCs w:val="36"/>
          <w:rtl/>
        </w:rPr>
        <w:t>ن</w:t>
      </w:r>
      <w:r w:rsidR="003D5FFF">
        <w:rPr>
          <w:rFonts w:ascii="Traditional Arabic" w:eastAsia="Times New Roman" w:hAnsi="Traditional Arabic" w:cs="Traditional Arabic" w:hint="cs"/>
          <w:sz w:val="36"/>
          <w:szCs w:val="36"/>
          <w:rtl/>
        </w:rPr>
        <w:t>َّ</w:t>
      </w:r>
      <w:r w:rsidR="00C6718C" w:rsidRPr="00C97E56">
        <w:rPr>
          <w:rFonts w:ascii="Traditional Arabic" w:eastAsia="Times New Roman" w:hAnsi="Traditional Arabic" w:cs="Traditional Arabic" w:hint="eastAsia"/>
          <w:sz w:val="36"/>
          <w:szCs w:val="36"/>
          <w:rtl/>
        </w:rPr>
        <w:t>هم</w:t>
      </w:r>
      <w:r w:rsidR="00C6718C" w:rsidRPr="00C97E56">
        <w:rPr>
          <w:rFonts w:ascii="Traditional Arabic" w:eastAsia="Times New Roman" w:hAnsi="Traditional Arabic" w:cs="Traditional Arabic"/>
          <w:sz w:val="36"/>
          <w:szCs w:val="36"/>
          <w:rtl/>
        </w:rPr>
        <w:t xml:space="preserve"> </w:t>
      </w:r>
      <w:r w:rsidR="005D3DE1">
        <w:rPr>
          <w:rFonts w:ascii="Traditional Arabic" w:eastAsia="Times New Roman" w:hAnsi="Traditional Arabic" w:cs="Traditional Arabic" w:hint="cs"/>
          <w:sz w:val="36"/>
          <w:szCs w:val="36"/>
          <w:rtl/>
        </w:rPr>
        <w:t>ب</w:t>
      </w:r>
      <w:r w:rsidR="00C6718C" w:rsidRPr="00C97E56">
        <w:rPr>
          <w:rFonts w:ascii="Traditional Arabic" w:eastAsia="Times New Roman" w:hAnsi="Traditional Arabic" w:cs="Traditional Arabic" w:hint="eastAsia"/>
          <w:sz w:val="36"/>
          <w:szCs w:val="36"/>
          <w:rtl/>
        </w:rPr>
        <w:t>لغوا</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غاية</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الاستكبار</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وأقصى</w:t>
      </w:r>
      <w:r w:rsidR="00C6718C" w:rsidRPr="00C97E56">
        <w:rPr>
          <w:rFonts w:ascii="Traditional Arabic" w:eastAsia="Times New Roman" w:hAnsi="Traditional Arabic" w:cs="Traditional Arabic"/>
          <w:sz w:val="36"/>
          <w:szCs w:val="36"/>
          <w:rtl/>
        </w:rPr>
        <w:t xml:space="preserve"> </w:t>
      </w:r>
      <w:r w:rsidR="00C6718C" w:rsidRPr="00C97E56">
        <w:rPr>
          <w:rFonts w:ascii="Traditional Arabic" w:eastAsia="Times New Roman" w:hAnsi="Traditional Arabic" w:cs="Traditional Arabic" w:hint="eastAsia"/>
          <w:sz w:val="36"/>
          <w:szCs w:val="36"/>
          <w:rtl/>
        </w:rPr>
        <w:t>العتو</w:t>
      </w:r>
      <w:r>
        <w:rPr>
          <w:rFonts w:ascii="Traditional Arabic" w:eastAsia="Times New Roman" w:hAnsi="Traditional Arabic" w:cs="Traditional Arabic" w:hint="cs"/>
          <w:sz w:val="36"/>
          <w:szCs w:val="36"/>
          <w:rtl/>
        </w:rPr>
        <w:t>"</w:t>
      </w:r>
      <w:r w:rsidR="00C6718C" w:rsidRPr="00957611">
        <w:rPr>
          <w:rFonts w:ascii="Simplified Arabic" w:hAnsi="Simplified Arabic" w:cs="Simplified Arabic"/>
          <w:sz w:val="32"/>
          <w:szCs w:val="32"/>
          <w:vertAlign w:val="superscript"/>
        </w:rPr>
        <w:t>)</w:t>
      </w:r>
      <w:r w:rsidR="00C6718C" w:rsidRPr="00957611">
        <w:rPr>
          <w:rStyle w:val="FootnoteReference"/>
          <w:rFonts w:ascii="Simplified Arabic" w:hAnsi="Simplified Arabic" w:cs="Simplified Arabic"/>
          <w:sz w:val="32"/>
          <w:szCs w:val="32"/>
          <w:rtl/>
        </w:rPr>
        <w:footnoteReference w:id="95"/>
      </w:r>
      <w:r w:rsidR="00C6718C" w:rsidRPr="00957611">
        <w:rPr>
          <w:rFonts w:ascii="Simplified Arabic" w:hAnsi="Simplified Arabic" w:cs="Simplified Arabic"/>
          <w:sz w:val="32"/>
          <w:szCs w:val="32"/>
          <w:vertAlign w:val="superscript"/>
        </w:rPr>
        <w:t>(</w:t>
      </w:r>
      <w:r w:rsidR="00C6718C">
        <w:rPr>
          <w:rFonts w:hint="cs"/>
          <w:sz w:val="32"/>
          <w:szCs w:val="32"/>
          <w:rtl/>
        </w:rPr>
        <w:t>.</w:t>
      </w:r>
      <w:r w:rsidR="00E844D3">
        <w:rPr>
          <w:rFonts w:ascii="Traditional Arabic" w:eastAsia="Times New Roman" w:hAnsi="Traditional Arabic" w:cs="Traditional Arabic" w:hint="cs"/>
          <w:sz w:val="36"/>
          <w:szCs w:val="36"/>
          <w:rtl/>
        </w:rPr>
        <w:t xml:space="preserve"> </w:t>
      </w:r>
    </w:p>
    <w:p w:rsidR="00D16D49" w:rsidRDefault="00B85D31" w:rsidP="000545EC">
      <w:pPr>
        <w:bidi/>
        <w:spacing w:after="0"/>
      </w:pPr>
      <w:r>
        <w:rPr>
          <w:rFonts w:ascii="Traditional Arabic" w:eastAsia="Times New Roman" w:hAnsi="Traditional Arabic" w:cs="Traditional Arabic" w:hint="cs"/>
          <w:sz w:val="36"/>
          <w:szCs w:val="36"/>
          <w:rtl/>
        </w:rPr>
        <w:t xml:space="preserve">( </w:t>
      </w:r>
      <w:r w:rsidRPr="00B85D31">
        <w:rPr>
          <w:rFonts w:ascii="Traditional Arabic" w:eastAsia="Times New Roman" w:hAnsi="Traditional Arabic" w:cs="Traditional Arabic" w:hint="eastAsia"/>
          <w:sz w:val="36"/>
          <w:szCs w:val="36"/>
          <w:rtl/>
        </w:rPr>
        <w:t>عُتُوّ</w:t>
      </w:r>
      <w:r>
        <w:rPr>
          <w:rFonts w:ascii="Traditional Arabic" w:eastAsia="Times New Roman" w:hAnsi="Traditional Arabic" w:cs="Traditional Arabic" w:hint="cs"/>
          <w:sz w:val="36"/>
          <w:szCs w:val="36"/>
          <w:rtl/>
        </w:rPr>
        <w:t>)</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مصدر</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عتا</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يعتو،</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وأصله</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عُتُوْو،</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بوزن</w:t>
      </w:r>
      <w:r w:rsidRPr="00B85D31">
        <w:rPr>
          <w:rFonts w:ascii="Traditional Arabic" w:eastAsia="Times New Roman" w:hAnsi="Traditional Arabic" w:cs="Traditional Arabic"/>
          <w:sz w:val="36"/>
          <w:szCs w:val="36"/>
          <w:rtl/>
        </w:rPr>
        <w:t xml:space="preserve"> ( </w:t>
      </w:r>
      <w:r w:rsidRPr="00B85D31">
        <w:rPr>
          <w:rFonts w:ascii="Traditional Arabic" w:eastAsia="Times New Roman" w:hAnsi="Traditional Arabic" w:cs="Traditional Arabic" w:hint="eastAsia"/>
          <w:sz w:val="36"/>
          <w:szCs w:val="36"/>
          <w:rtl/>
        </w:rPr>
        <w:t>فُعُول</w:t>
      </w:r>
      <w:r w:rsidRPr="00B85D31">
        <w:rPr>
          <w:rFonts w:ascii="Traditional Arabic" w:eastAsia="Times New Roman" w:hAnsi="Traditional Arabic" w:cs="Traditional Arabic"/>
          <w:sz w:val="36"/>
          <w:szCs w:val="36"/>
          <w:rtl/>
        </w:rPr>
        <w:t xml:space="preserve"> ) </w:t>
      </w:r>
      <w:r w:rsidRPr="00B85D31">
        <w:rPr>
          <w:rFonts w:ascii="Traditional Arabic" w:eastAsia="Times New Roman" w:hAnsi="Traditional Arabic" w:cs="Traditional Arabic" w:hint="eastAsia"/>
          <w:sz w:val="36"/>
          <w:szCs w:val="36"/>
          <w:rtl/>
        </w:rPr>
        <w:t>أدغمت</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الواو</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الزائدة</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وهي</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الأولى</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بلام</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الكلمة</w:t>
      </w:r>
      <w:r w:rsidRPr="00B85D31">
        <w:rPr>
          <w:rFonts w:ascii="Traditional Arabic" w:eastAsia="Times New Roman" w:hAnsi="Traditional Arabic" w:cs="Traditional Arabic"/>
          <w:sz w:val="36"/>
          <w:szCs w:val="36"/>
          <w:rtl/>
        </w:rPr>
        <w:t xml:space="preserve"> - </w:t>
      </w:r>
      <w:r w:rsidRPr="00B85D31">
        <w:rPr>
          <w:rFonts w:ascii="Traditional Arabic" w:eastAsia="Times New Roman" w:hAnsi="Traditional Arabic" w:cs="Traditional Arabic" w:hint="eastAsia"/>
          <w:sz w:val="36"/>
          <w:szCs w:val="36"/>
          <w:rtl/>
        </w:rPr>
        <w:t>وهي</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الواو</w:t>
      </w:r>
      <w:r w:rsidRPr="00B85D31">
        <w:rPr>
          <w:rFonts w:ascii="Traditional Arabic" w:eastAsia="Times New Roman" w:hAnsi="Traditional Arabic" w:cs="Traditional Arabic"/>
          <w:sz w:val="36"/>
          <w:szCs w:val="36"/>
          <w:rtl/>
        </w:rPr>
        <w:t xml:space="preserve"> </w:t>
      </w:r>
      <w:r w:rsidRPr="00B85D31">
        <w:rPr>
          <w:rFonts w:ascii="Traditional Arabic" w:eastAsia="Times New Roman" w:hAnsi="Traditional Arabic" w:cs="Traditional Arabic" w:hint="eastAsia"/>
          <w:sz w:val="36"/>
          <w:szCs w:val="36"/>
          <w:rtl/>
        </w:rPr>
        <w:t>الثانية</w:t>
      </w:r>
      <w:r w:rsidRPr="00B85D3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sz w:val="36"/>
          <w:szCs w:val="36"/>
          <w:rtl/>
        </w:rPr>
        <w:t>–</w:t>
      </w:r>
      <w:r w:rsidR="00D16D4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ليس فيها قلب, لأن</w:t>
      </w:r>
      <w:r w:rsidR="00D16D4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(عتوّ) على وزن (فعول) وهو في الآية مفرد, وفي المفرد الأرجح عدم القلب, أي لم تقلب الواو التي هي لام الكلمة إلى ياء, بخلاف ما لو كانت الواو لاماً لجمع</w:t>
      </w:r>
      <w:r w:rsidR="00DE058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D16D49">
        <w:rPr>
          <w:rFonts w:ascii="Traditional Arabic" w:eastAsia="Times New Roman" w:hAnsi="Traditional Arabic" w:cs="Traditional Arabic" w:hint="cs"/>
          <w:sz w:val="36"/>
          <w:szCs w:val="36"/>
          <w:rtl/>
        </w:rPr>
        <w:t xml:space="preserve">فتقلب ياءً, </w:t>
      </w:r>
      <w:r w:rsidR="00D16D49" w:rsidRPr="00D16D49">
        <w:rPr>
          <w:rFonts w:ascii="Traditional Arabic" w:eastAsia="Times New Roman" w:hAnsi="Traditional Arabic" w:cs="Traditional Arabic"/>
          <w:sz w:val="36"/>
          <w:szCs w:val="36"/>
          <w:rtl/>
        </w:rPr>
        <w:t>نحو: عصا، وجمعها: عُصِيّ</w:t>
      </w:r>
      <w:r w:rsidR="000545EC">
        <w:rPr>
          <w:rFonts w:ascii="Traditional Arabic" w:eastAsia="Times New Roman" w:hAnsi="Traditional Arabic" w:cs="Traditional Arabic" w:hint="cs"/>
          <w:sz w:val="36"/>
          <w:szCs w:val="36"/>
          <w:rtl/>
        </w:rPr>
        <w:t>,</w:t>
      </w:r>
      <w:r w:rsidR="00D16D49" w:rsidRPr="00D16D49">
        <w:rPr>
          <w:rFonts w:ascii="Traditional Arabic" w:eastAsia="Times New Roman" w:hAnsi="Traditional Arabic" w:cs="Traditional Arabic"/>
          <w:sz w:val="36"/>
          <w:szCs w:val="36"/>
          <w:rtl/>
        </w:rPr>
        <w:t xml:space="preserve"> ودلو، وجمها: دُلِيّ</w:t>
      </w:r>
      <w:r w:rsidR="00DE058B">
        <w:rPr>
          <w:rFonts w:ascii="Traditional Arabic" w:eastAsia="Times New Roman" w:hAnsi="Traditional Arabic" w:cs="Traditional Arabic" w:hint="cs"/>
          <w:sz w:val="36"/>
          <w:szCs w:val="36"/>
          <w:rtl/>
        </w:rPr>
        <w:t>,</w:t>
      </w:r>
      <w:r w:rsidR="00D16D49" w:rsidRPr="00D16D49">
        <w:rPr>
          <w:rFonts w:ascii="Traditional Arabic" w:eastAsia="Times New Roman" w:hAnsi="Traditional Arabic" w:cs="Traditional Arabic"/>
          <w:sz w:val="36"/>
          <w:szCs w:val="36"/>
          <w:rtl/>
        </w:rPr>
        <w:t xml:space="preserve"> والأصل: عُصُووٌ، ودُلُوو</w:t>
      </w:r>
      <w:r w:rsidR="00D16D49">
        <w:rPr>
          <w:rFonts w:ascii="Traditional Arabic" w:eastAsia="Times New Roman" w:hAnsi="Traditional Arabic" w:cs="Traditional Arabic" w:hint="cs"/>
          <w:sz w:val="36"/>
          <w:szCs w:val="36"/>
          <w:rtl/>
        </w:rPr>
        <w:t>ٌ</w:t>
      </w:r>
      <w:r w:rsidR="00D16D49">
        <w:rPr>
          <w:rFonts w:ascii="Simplified Arabic" w:hAnsi="Simplified Arabic" w:cs="Simplified Arabic"/>
          <w:sz w:val="32"/>
          <w:szCs w:val="32"/>
          <w:vertAlign w:val="superscript"/>
        </w:rPr>
        <w:t>)</w:t>
      </w:r>
      <w:r w:rsidR="00D16D49">
        <w:rPr>
          <w:rStyle w:val="FootnoteReference"/>
          <w:rFonts w:ascii="Simplified Arabic" w:hAnsi="Simplified Arabic" w:cs="Simplified Arabic"/>
          <w:sz w:val="32"/>
          <w:szCs w:val="32"/>
          <w:rtl/>
        </w:rPr>
        <w:footnoteReference w:id="96"/>
      </w:r>
      <w:r w:rsidR="00D16D49">
        <w:rPr>
          <w:rFonts w:ascii="Simplified Arabic" w:hAnsi="Simplified Arabic" w:cs="Simplified Arabic"/>
          <w:sz w:val="32"/>
          <w:szCs w:val="32"/>
          <w:vertAlign w:val="superscript"/>
        </w:rPr>
        <w:t>(</w:t>
      </w:r>
      <w:r w:rsidR="00D16D49">
        <w:rPr>
          <w:sz w:val="32"/>
          <w:szCs w:val="32"/>
          <w:rtl/>
        </w:rPr>
        <w:t>.</w:t>
      </w:r>
    </w:p>
    <w:p w:rsidR="00274FD0" w:rsidRPr="00DA05B7" w:rsidRDefault="005264A4" w:rsidP="004473BB">
      <w:pPr>
        <w:pStyle w:val="ListParagraph"/>
        <w:numPr>
          <w:ilvl w:val="0"/>
          <w:numId w:val="57"/>
        </w:numPr>
        <w:bidi/>
        <w:spacing w:after="0" w:line="240" w:lineRule="auto"/>
        <w:rPr>
          <w:rFonts w:ascii="Traditional Arabic" w:eastAsia="Times New Roman" w:hAnsi="Traditional Arabic" w:cs="Traditional Arabic"/>
          <w:sz w:val="36"/>
          <w:szCs w:val="36"/>
        </w:rPr>
      </w:pPr>
      <w:r w:rsidRPr="00DA05B7">
        <w:rPr>
          <w:rFonts w:ascii="Traditional Arabic" w:eastAsia="Times New Roman" w:hAnsi="Traditional Arabic" w:cs="Traditional Arabic" w:hint="cs"/>
          <w:sz w:val="36"/>
          <w:szCs w:val="36"/>
          <w:rtl/>
        </w:rPr>
        <w:t>قوله تعالى:</w:t>
      </w:r>
      <w:r w:rsidRPr="00DA05B7">
        <w:rPr>
          <w:rFonts w:ascii="Traditional Arabic" w:eastAsia="Times New Roman" w:hAnsi="Traditional Arabic" w:cs="Traditional Arabic" w:hint="cs"/>
          <w:sz w:val="32"/>
          <w:szCs w:val="32"/>
          <w:rtl/>
        </w:rPr>
        <w:t xml:space="preserve"> </w:t>
      </w:r>
      <w:r w:rsidR="00274FD0" w:rsidRPr="00DA05B7">
        <w:rPr>
          <w:rFonts w:ascii="QCF_BSML" w:hAnsi="QCF_BSML" w:cs="QCF_BSML"/>
          <w:color w:val="000000"/>
          <w:sz w:val="35"/>
          <w:szCs w:val="35"/>
          <w:rtl/>
        </w:rPr>
        <w:t xml:space="preserve">ﭽ </w:t>
      </w:r>
      <w:r w:rsidR="00274FD0" w:rsidRPr="00DA05B7">
        <w:rPr>
          <w:rFonts w:ascii="QCF_P362" w:hAnsi="QCF_P362" w:cs="QCF_P362"/>
          <w:color w:val="000000"/>
          <w:sz w:val="35"/>
          <w:szCs w:val="35"/>
          <w:rtl/>
        </w:rPr>
        <w:t xml:space="preserve">ﮄ  ﮅ  ﮆ  ﮇ  ﮈ   ﮉ           ﮊ  ﮋ  </w:t>
      </w:r>
      <w:r w:rsidR="00274FD0" w:rsidRPr="00DA05B7">
        <w:rPr>
          <w:rFonts w:ascii="QCF_BSML" w:hAnsi="QCF_BSML" w:cs="QCF_BSML"/>
          <w:color w:val="000000"/>
          <w:sz w:val="35"/>
          <w:szCs w:val="35"/>
          <w:rtl/>
        </w:rPr>
        <w:t>ﭼ</w:t>
      </w:r>
      <w:r w:rsidRPr="00DA05B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97"/>
      </w:r>
      <w:r w:rsidRPr="00DA05B7">
        <w:rPr>
          <w:rFonts w:ascii="Simplified Arabic" w:hAnsi="Simplified Arabic" w:cs="Simplified Arabic"/>
          <w:sz w:val="32"/>
          <w:szCs w:val="32"/>
          <w:vertAlign w:val="superscript"/>
        </w:rPr>
        <w:t>(</w:t>
      </w:r>
      <w:r w:rsidR="00274FD0" w:rsidRPr="00DA05B7">
        <w:rPr>
          <w:rFonts w:ascii="Arial" w:hAnsi="Arial" w:cs="Arial"/>
          <w:color w:val="000000"/>
          <w:sz w:val="18"/>
          <w:szCs w:val="18"/>
          <w:rtl/>
        </w:rPr>
        <w:t xml:space="preserve"> </w:t>
      </w:r>
      <w:r w:rsidR="004B00A0" w:rsidRPr="00DA05B7">
        <w:rPr>
          <w:rFonts w:ascii="Traditional Arabic" w:eastAsia="Times New Roman" w:hAnsi="Traditional Arabic" w:cs="Traditional Arabic" w:hint="cs"/>
          <w:sz w:val="36"/>
          <w:szCs w:val="36"/>
          <w:rtl/>
        </w:rPr>
        <w:t>.</w:t>
      </w:r>
    </w:p>
    <w:p w:rsidR="00680DA7" w:rsidRDefault="00514DE0" w:rsidP="000D63C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ــ </w:t>
      </w:r>
      <w:r w:rsidRPr="00514DE0">
        <w:rPr>
          <w:rFonts w:ascii="Traditional Arabic" w:eastAsia="Times New Roman" w:hAnsi="Traditional Arabic" w:cs="Traditional Arabic" w:hint="cs"/>
          <w:sz w:val="36"/>
          <w:szCs w:val="36"/>
          <w:rtl/>
        </w:rPr>
        <w:t xml:space="preserve">تنزيلاً: </w:t>
      </w:r>
      <w:r>
        <w:rPr>
          <w:rFonts w:ascii="Traditional Arabic" w:eastAsia="Times New Roman" w:hAnsi="Traditional Arabic" w:cs="Traditional Arabic" w:hint="cs"/>
          <w:sz w:val="36"/>
          <w:szCs w:val="36"/>
          <w:rtl/>
        </w:rPr>
        <w:t>مفعول مطلق منصوب</w:t>
      </w:r>
      <w:r w:rsidR="003D5FF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وعلامة نصبة الفتحة, وهذا المصدر مؤكد لعامله الذي هو الفعل نُزل المبني للمجهول.</w:t>
      </w:r>
    </w:p>
    <w:p w:rsidR="00680DA7" w:rsidRPr="00680DA7" w:rsidRDefault="000545EC" w:rsidP="00A6631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E6485">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hint="eastAsia"/>
          <w:sz w:val="36"/>
          <w:szCs w:val="36"/>
          <w:rtl/>
        </w:rPr>
        <w:t>قرئ</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تَشَقَّقُ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والأصل</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تتشقق،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فحذف</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بعضهم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التاء،</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وغيره</w:t>
      </w:r>
      <w:r w:rsidR="002E44BC">
        <w:rPr>
          <w:rFonts w:ascii="Traditional Arabic" w:eastAsia="Times New Roman" w:hAnsi="Traditional Arabic" w:cs="Traditional Arabic" w:hint="cs"/>
          <w:sz w:val="36"/>
          <w:szCs w:val="36"/>
          <w:rtl/>
        </w:rPr>
        <w:t>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أدغمها</w:t>
      </w:r>
      <w:r w:rsidR="005D3DE1">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ولما</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كان</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انشقاق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السماء</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بسبب</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طلوع</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الغمام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منها</w:t>
      </w:r>
      <w:r w:rsidR="005D3DE1">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جعل</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الغمام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كأن</w:t>
      </w:r>
      <w:r>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hint="eastAsia"/>
          <w:sz w:val="36"/>
          <w:szCs w:val="36"/>
          <w:rtl/>
        </w:rPr>
        <w:t>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الذي</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تشقق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السماء،</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كما</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تقول</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شق</w:t>
      </w:r>
      <w:r>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السنام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بالشفرة</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وانشق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بها</w:t>
      </w:r>
      <w:r w:rsidR="005D3DE1">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ونظيره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قوله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تعالى</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السَّماءُ</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مُنْفَطِرٌ</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بِهِ</w:t>
      </w:r>
      <w:r w:rsidR="005D3DE1">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فإن</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قلت</w:t>
      </w:r>
      <w:r w:rsidR="00BE6485" w:rsidRPr="00BE6485">
        <w:rPr>
          <w:rFonts w:ascii="Traditional Arabic" w:eastAsia="Times New Roman" w:hAnsi="Traditional Arabic" w:cs="Traditional Arabic"/>
          <w:sz w:val="36"/>
          <w:szCs w:val="36"/>
          <w:rtl/>
        </w:rPr>
        <w:t xml:space="preserve">: </w:t>
      </w:r>
      <w:r w:rsidR="00BE6485" w:rsidRPr="004B00A0">
        <w:rPr>
          <w:rFonts w:ascii="Traditional Arabic" w:eastAsia="Times New Roman" w:hAnsi="Traditional Arabic" w:cs="Traditional Arabic" w:hint="eastAsia"/>
          <w:sz w:val="36"/>
          <w:szCs w:val="36"/>
          <w:rtl/>
        </w:rPr>
        <w:t>أ</w:t>
      </w:r>
      <w:r w:rsidR="00877E2F">
        <w:rPr>
          <w:rFonts w:ascii="Traditional Arabic" w:eastAsia="Times New Roman" w:hAnsi="Traditional Arabic" w:cs="Traditional Arabic" w:hint="cs"/>
          <w:sz w:val="36"/>
          <w:szCs w:val="36"/>
          <w:rtl/>
        </w:rPr>
        <w:t>ي</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فرق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بين</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قولك</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انشقت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الأرض</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بالنبات،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وانشقت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عن</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النبات؟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قلت</w:t>
      </w:r>
      <w:r w:rsidR="00BE6485" w:rsidRPr="00BE6485">
        <w:rPr>
          <w:rFonts w:ascii="Traditional Arabic" w:eastAsia="Times New Roman" w:hAnsi="Traditional Arabic" w:cs="Traditional Arabic"/>
          <w:sz w:val="36"/>
          <w:szCs w:val="36"/>
          <w:rtl/>
        </w:rPr>
        <w:t>:</w:t>
      </w:r>
      <w:r w:rsidR="00C221E6">
        <w:rPr>
          <w:rFonts w:ascii="Traditional Arabic" w:eastAsia="Times New Roman" w:hAnsi="Traditional Arabic" w:cs="Traditional Arabic" w:hint="cs"/>
          <w:sz w:val="36"/>
          <w:szCs w:val="36"/>
          <w:rtl/>
        </w:rPr>
        <w:t xml:space="preserve"> </w:t>
      </w:r>
      <w:r w:rsidR="00BE6485" w:rsidRPr="00BE6485">
        <w:rPr>
          <w:rFonts w:ascii="Traditional Arabic" w:eastAsia="Times New Roman" w:hAnsi="Traditional Arabic" w:cs="Traditional Arabic" w:hint="eastAsia"/>
          <w:sz w:val="36"/>
          <w:szCs w:val="36"/>
          <w:rtl/>
        </w:rPr>
        <w:t>معنى</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انشقت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أنّ</w:t>
      </w:r>
      <w:r w:rsidR="00880F27">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الله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شقها</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بطلوعه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فانشقت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به</w:t>
      </w:r>
      <w:r w:rsidR="005D3DE1">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ومعنى</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انشقت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عنه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أنّ</w:t>
      </w:r>
      <w:r w:rsidR="00880F27">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التربة</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ارتفعت</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عنه</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عند</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طلوعه</w:t>
      </w:r>
      <w:r w:rsidR="00A6631B">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والمعنى</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أن</w:t>
      </w:r>
      <w:r w:rsidR="00880F27">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السماء</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تنفتح</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بغمام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يخرج</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منها،</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وفي</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الغمام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الملائكة</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ينزلون</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وفي</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أيديهم</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صحائف</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أعمال</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العباد</w:t>
      </w:r>
      <w:r w:rsidR="00E576CE">
        <w:rPr>
          <w:rFonts w:ascii="Traditional Arabic" w:eastAsia="Times New Roman" w:hAnsi="Traditional Arabic" w:cs="Traditional Arabic" w:hint="cs"/>
          <w:sz w:val="36"/>
          <w:szCs w:val="36"/>
          <w:rtl/>
        </w:rPr>
        <w:t xml:space="preserve">, </w:t>
      </w:r>
      <w:r w:rsidR="00BE6485" w:rsidRPr="004B00A0">
        <w:rPr>
          <w:rFonts w:ascii="Traditional Arabic" w:eastAsia="Times New Roman" w:hAnsi="Traditional Arabic" w:cs="Traditional Arabic" w:hint="eastAsia"/>
          <w:sz w:val="36"/>
          <w:szCs w:val="36"/>
          <w:rtl/>
        </w:rPr>
        <w:t>ور</w:t>
      </w:r>
      <w:r w:rsidR="00880F27" w:rsidRPr="004B00A0">
        <w:rPr>
          <w:rFonts w:ascii="Traditional Arabic" w:eastAsia="Times New Roman" w:hAnsi="Traditional Arabic" w:cs="Traditional Arabic" w:hint="cs"/>
          <w:sz w:val="36"/>
          <w:szCs w:val="36"/>
          <w:rtl/>
        </w:rPr>
        <w:t>ُ</w:t>
      </w:r>
      <w:r w:rsidR="00BE6485" w:rsidRPr="004B00A0">
        <w:rPr>
          <w:rFonts w:ascii="Traditional Arabic" w:eastAsia="Times New Roman" w:hAnsi="Traditional Arabic" w:cs="Traditional Arabic" w:hint="eastAsia"/>
          <w:sz w:val="36"/>
          <w:szCs w:val="36"/>
          <w:rtl/>
        </w:rPr>
        <w:t>و</w:t>
      </w:r>
      <w:r w:rsidR="00880F27" w:rsidRPr="004B00A0">
        <w:rPr>
          <w:rFonts w:ascii="Traditional Arabic" w:eastAsia="Times New Roman" w:hAnsi="Traditional Arabic" w:cs="Traditional Arabic" w:hint="cs"/>
          <w:sz w:val="36"/>
          <w:szCs w:val="36"/>
          <w:rtl/>
        </w:rPr>
        <w:t>يَ</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تنشق</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سماء</w:t>
      </w:r>
      <w:r w:rsidR="00880F27">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سماء</w:t>
      </w:r>
      <w:r w:rsidR="00880F27">
        <w:rPr>
          <w:rFonts w:ascii="Traditional Arabic" w:eastAsia="Times New Roman" w:hAnsi="Traditional Arabic" w:cs="Traditional Arabic" w:hint="cs"/>
          <w:sz w:val="36"/>
          <w:szCs w:val="36"/>
          <w:rtl/>
        </w:rPr>
        <w:t>ٌ</w:t>
      </w:r>
      <w:r w:rsidR="00BE6485" w:rsidRPr="00BE6485">
        <w:rPr>
          <w:rFonts w:ascii="Traditional Arabic" w:eastAsia="Times New Roman" w:hAnsi="Traditional Arabic" w:cs="Traditional Arabic" w:hint="eastAsia"/>
          <w:sz w:val="36"/>
          <w:szCs w:val="36"/>
          <w:rtl/>
        </w:rPr>
        <w:t>،</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وتنزل</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الملائكة</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إلى</w:t>
      </w:r>
      <w:r w:rsidR="00BE6485" w:rsidRPr="00BE6485">
        <w:rPr>
          <w:rFonts w:ascii="Traditional Arabic" w:eastAsia="Times New Roman" w:hAnsi="Traditional Arabic" w:cs="Traditional Arabic"/>
          <w:sz w:val="36"/>
          <w:szCs w:val="36"/>
          <w:rtl/>
        </w:rPr>
        <w:t xml:space="preserve"> </w:t>
      </w:r>
      <w:r w:rsidR="00BE6485" w:rsidRPr="00BE6485">
        <w:rPr>
          <w:rFonts w:ascii="Traditional Arabic" w:eastAsia="Times New Roman" w:hAnsi="Traditional Arabic" w:cs="Traditional Arabic" w:hint="eastAsia"/>
          <w:sz w:val="36"/>
          <w:szCs w:val="36"/>
          <w:rtl/>
        </w:rPr>
        <w:t>الأرض</w:t>
      </w:r>
      <w:r w:rsidR="00BE6485">
        <w:rPr>
          <w:rFonts w:ascii="Traditional Arabic" w:eastAsia="Times New Roman" w:hAnsi="Traditional Arabic" w:cs="Traditional Arabic" w:hint="cs"/>
          <w:sz w:val="36"/>
          <w:szCs w:val="36"/>
          <w:rtl/>
        </w:rPr>
        <w:t>"</w:t>
      </w:r>
      <w:r w:rsidR="00BE6485" w:rsidRPr="00957611">
        <w:rPr>
          <w:rFonts w:ascii="Simplified Arabic" w:hAnsi="Simplified Arabic" w:cs="Simplified Arabic"/>
          <w:sz w:val="32"/>
          <w:szCs w:val="32"/>
          <w:vertAlign w:val="superscript"/>
        </w:rPr>
        <w:t>)</w:t>
      </w:r>
      <w:r w:rsidR="00BE6485" w:rsidRPr="00957611">
        <w:rPr>
          <w:rStyle w:val="FootnoteReference"/>
          <w:rFonts w:ascii="Simplified Arabic" w:hAnsi="Simplified Arabic" w:cs="Simplified Arabic"/>
          <w:sz w:val="32"/>
          <w:szCs w:val="32"/>
          <w:rtl/>
        </w:rPr>
        <w:footnoteReference w:id="98"/>
      </w:r>
      <w:r w:rsidR="00BE6485" w:rsidRPr="00957611">
        <w:rPr>
          <w:rFonts w:ascii="Simplified Arabic" w:hAnsi="Simplified Arabic" w:cs="Simplified Arabic"/>
          <w:sz w:val="32"/>
          <w:szCs w:val="32"/>
          <w:vertAlign w:val="superscript"/>
        </w:rPr>
        <w:t>(</w:t>
      </w:r>
      <w:r w:rsidR="00BE6485">
        <w:rPr>
          <w:rFonts w:hint="cs"/>
          <w:sz w:val="32"/>
          <w:szCs w:val="32"/>
          <w:rtl/>
        </w:rPr>
        <w:t>.</w:t>
      </w:r>
    </w:p>
    <w:p w:rsidR="00680DA7" w:rsidRPr="00DA05B7" w:rsidRDefault="005264A4" w:rsidP="004473BB">
      <w:pPr>
        <w:pStyle w:val="ListParagraph"/>
        <w:numPr>
          <w:ilvl w:val="0"/>
          <w:numId w:val="57"/>
        </w:numPr>
        <w:tabs>
          <w:tab w:val="left" w:pos="9102"/>
        </w:tabs>
        <w:bidi/>
        <w:spacing w:after="0" w:line="240" w:lineRule="auto"/>
        <w:rPr>
          <w:rFonts w:ascii="Arial" w:hAnsi="Arial"/>
          <w:rtl/>
        </w:rPr>
      </w:pPr>
      <w:r w:rsidRPr="00DA05B7">
        <w:rPr>
          <w:rFonts w:ascii="Traditional Arabic" w:eastAsia="Times New Roman" w:hAnsi="Traditional Arabic" w:cs="Traditional Arabic" w:hint="cs"/>
          <w:sz w:val="36"/>
          <w:szCs w:val="36"/>
          <w:rtl/>
        </w:rPr>
        <w:lastRenderedPageBreak/>
        <w:t xml:space="preserve">قوله تعالى: </w:t>
      </w:r>
      <w:r w:rsidR="00E576CE" w:rsidRPr="00DA05B7">
        <w:rPr>
          <w:rFonts w:ascii="QCF_BSML" w:hAnsi="QCF_BSML" w:cs="QCF_BSML"/>
          <w:color w:val="000000"/>
          <w:sz w:val="35"/>
          <w:szCs w:val="35"/>
          <w:rtl/>
        </w:rPr>
        <w:t xml:space="preserve">ﭽ </w:t>
      </w:r>
      <w:r w:rsidR="00E576CE" w:rsidRPr="00DA05B7">
        <w:rPr>
          <w:rFonts w:ascii="QCF_P363" w:hAnsi="QCF_P363" w:cs="QCF_P363"/>
          <w:color w:val="000000"/>
          <w:sz w:val="35"/>
          <w:szCs w:val="35"/>
          <w:rtl/>
        </w:rPr>
        <w:t xml:space="preserve">ﭰ  ﭱ   ﭲ      ﭳ   ﭴ  ﭵ          ﭶ  ﭷ  ﭸ  ﭹ  </w:t>
      </w:r>
      <w:r w:rsidR="00E576CE" w:rsidRPr="00DA05B7">
        <w:rPr>
          <w:rFonts w:ascii="QCF_BSML" w:hAnsi="QCF_BSML" w:cs="QCF_BSML"/>
          <w:color w:val="000000"/>
          <w:sz w:val="35"/>
          <w:szCs w:val="35"/>
          <w:rtl/>
        </w:rPr>
        <w:t>ﭼ</w:t>
      </w:r>
      <w:r w:rsidR="001F0814" w:rsidRPr="00957611">
        <w:rPr>
          <w:rFonts w:ascii="Simplified Arabic" w:hAnsi="Simplified Arabic" w:cs="Simplified Arabic"/>
          <w:sz w:val="32"/>
          <w:szCs w:val="32"/>
          <w:vertAlign w:val="superscript"/>
        </w:rPr>
        <w:t>)</w:t>
      </w:r>
      <w:r w:rsidR="001F0814" w:rsidRPr="00957611">
        <w:rPr>
          <w:rStyle w:val="FootnoteReference"/>
          <w:rFonts w:ascii="Simplified Arabic" w:hAnsi="Simplified Arabic" w:cs="Simplified Arabic"/>
          <w:sz w:val="32"/>
          <w:szCs w:val="32"/>
          <w:rtl/>
        </w:rPr>
        <w:footnoteReference w:id="99"/>
      </w:r>
      <w:r w:rsidR="001F0814" w:rsidRPr="00957611">
        <w:rPr>
          <w:rFonts w:ascii="Simplified Arabic" w:hAnsi="Simplified Arabic" w:cs="Simplified Arabic"/>
          <w:sz w:val="32"/>
          <w:szCs w:val="32"/>
          <w:vertAlign w:val="superscript"/>
        </w:rPr>
        <w:t>(</w:t>
      </w:r>
      <w:r w:rsidR="00E576CE" w:rsidRPr="00DA05B7">
        <w:rPr>
          <w:rFonts w:ascii="Arial" w:hAnsi="Arial" w:cs="Arial"/>
          <w:color w:val="000000"/>
          <w:sz w:val="18"/>
          <w:szCs w:val="18"/>
          <w:rtl/>
        </w:rPr>
        <w:t xml:space="preserve"> </w:t>
      </w:r>
      <w:r w:rsidR="004B00A0" w:rsidRPr="00DA05B7">
        <w:rPr>
          <w:rFonts w:ascii="Arial" w:hAnsi="Arial" w:cs="Arial" w:hint="cs"/>
          <w:color w:val="9DAB0C"/>
          <w:sz w:val="27"/>
          <w:szCs w:val="27"/>
          <w:rtl/>
        </w:rPr>
        <w:t>.</w:t>
      </w:r>
    </w:p>
    <w:p w:rsidR="00E844D3" w:rsidRPr="005F0E4C" w:rsidRDefault="000545EC" w:rsidP="007631EC">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B00A0">
        <w:rPr>
          <w:rFonts w:ascii="Traditional Arabic" w:eastAsia="Times New Roman" w:hAnsi="Traditional Arabic" w:cs="Traditional Arabic" w:hint="cs"/>
          <w:sz w:val="36"/>
          <w:szCs w:val="36"/>
          <w:rtl/>
        </w:rPr>
        <w:t>(</w:t>
      </w:r>
      <w:r w:rsidR="00E576CE" w:rsidRPr="005F0E4C">
        <w:rPr>
          <w:rFonts w:ascii="Traditional Arabic" w:eastAsia="Times New Roman" w:hAnsi="Traditional Arabic" w:cs="Traditional Arabic" w:hint="cs"/>
          <w:sz w:val="36"/>
          <w:szCs w:val="36"/>
          <w:rtl/>
        </w:rPr>
        <w:t>تدميراً</w:t>
      </w:r>
      <w:r w:rsidR="004B00A0">
        <w:rPr>
          <w:rFonts w:ascii="Traditional Arabic" w:eastAsia="Times New Roman" w:hAnsi="Traditional Arabic" w:cs="Traditional Arabic" w:hint="cs"/>
          <w:sz w:val="36"/>
          <w:szCs w:val="36"/>
          <w:rtl/>
        </w:rPr>
        <w:t>)</w:t>
      </w:r>
      <w:r w:rsidR="005F0E4C">
        <w:rPr>
          <w:rFonts w:ascii="Traditional Arabic" w:eastAsia="Times New Roman" w:hAnsi="Traditional Arabic" w:cs="Traditional Arabic" w:hint="cs"/>
          <w:sz w:val="36"/>
          <w:szCs w:val="36"/>
          <w:rtl/>
        </w:rPr>
        <w:t>:</w:t>
      </w:r>
      <w:r w:rsidR="007631EC">
        <w:rPr>
          <w:rFonts w:ascii="Traditional Arabic" w:eastAsia="Times New Roman" w:hAnsi="Traditional Arabic" w:cs="Traditional Arabic" w:hint="cs"/>
          <w:sz w:val="36"/>
          <w:szCs w:val="36"/>
          <w:rtl/>
        </w:rPr>
        <w:t xml:space="preserve"> </w:t>
      </w:r>
      <w:r w:rsidR="00E576CE" w:rsidRPr="005F0E4C">
        <w:rPr>
          <w:rFonts w:ascii="Traditional Arabic" w:eastAsia="Times New Roman" w:hAnsi="Traditional Arabic" w:cs="Traditional Arabic" w:hint="cs"/>
          <w:sz w:val="36"/>
          <w:szCs w:val="36"/>
          <w:rtl/>
        </w:rPr>
        <w:t>مفعول مطلق</w:t>
      </w:r>
      <w:r w:rsidR="00E844D3" w:rsidRPr="005F0E4C">
        <w:rPr>
          <w:rFonts w:ascii="Traditional Arabic" w:eastAsia="Times New Roman" w:hAnsi="Traditional Arabic" w:cs="Traditional Arabic" w:hint="cs"/>
          <w:sz w:val="36"/>
          <w:szCs w:val="36"/>
          <w:rtl/>
        </w:rPr>
        <w:t xml:space="preserve"> منصوب</w:t>
      </w:r>
      <w:r w:rsidR="00F877E9">
        <w:rPr>
          <w:rFonts w:ascii="Traditional Arabic" w:eastAsia="Times New Roman" w:hAnsi="Traditional Arabic" w:cs="Traditional Arabic" w:hint="cs"/>
          <w:sz w:val="36"/>
          <w:szCs w:val="36"/>
          <w:rtl/>
        </w:rPr>
        <w:t>,</w:t>
      </w:r>
      <w:r w:rsidR="00E844D3" w:rsidRPr="005F0E4C">
        <w:rPr>
          <w:rFonts w:ascii="Traditional Arabic" w:eastAsia="Times New Roman" w:hAnsi="Traditional Arabic" w:cs="Traditional Arabic" w:hint="cs"/>
          <w:sz w:val="36"/>
          <w:szCs w:val="36"/>
          <w:rtl/>
        </w:rPr>
        <w:t xml:space="preserve"> وعلامة نصبه الفتحة الظاهرة, وهذا المصدر مؤكد لعامله.</w:t>
      </w:r>
    </w:p>
    <w:p w:rsidR="003B74D5" w:rsidRPr="001B4562" w:rsidRDefault="003B74D5" w:rsidP="000545EC">
      <w:pPr>
        <w:bidi/>
        <w:spacing w:after="0" w:line="240" w:lineRule="auto"/>
        <w:rPr>
          <w:rFonts w:ascii="Traditional Arabic" w:eastAsia="Times New Roman" w:hAnsi="Traditional Arabic" w:cs="Traditional Arabic"/>
          <w:color w:val="FF0000"/>
          <w:sz w:val="36"/>
          <w:szCs w:val="36"/>
          <w:u w:val="single"/>
        </w:rPr>
      </w:pPr>
      <w:r>
        <w:rPr>
          <w:rFonts w:ascii="Traditional Arabic" w:eastAsia="Times New Roman" w:hAnsi="Traditional Arabic" w:cs="Traditional Arabic" w:hint="cs"/>
          <w:sz w:val="36"/>
          <w:szCs w:val="36"/>
          <w:rtl/>
        </w:rPr>
        <w:t>و</w:t>
      </w:r>
      <w:r w:rsidR="005D5285" w:rsidRPr="005D5285">
        <w:rPr>
          <w:rFonts w:ascii="Traditional Arabic" w:eastAsia="Times New Roman" w:hAnsi="Traditional Arabic" w:cs="Traditional Arabic" w:hint="eastAsia"/>
          <w:sz w:val="36"/>
          <w:szCs w:val="36"/>
          <w:rtl/>
        </w:rPr>
        <w:t>التدمير</w:t>
      </w:r>
      <w:r w:rsidR="000545EC">
        <w:rPr>
          <w:rFonts w:ascii="Traditional Arabic" w:eastAsia="Times New Roman" w:hAnsi="Traditional Arabic" w:cs="Traditional Arabic" w:hint="cs"/>
          <w:sz w:val="36"/>
          <w:szCs w:val="36"/>
          <w:rtl/>
        </w:rPr>
        <w:t>:</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إدخال</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الهلاك</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على</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الشيء،</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ويقال</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ما</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بالدّار</w:t>
      </w:r>
      <w:r w:rsidR="005D5285" w:rsidRPr="005D5285">
        <w:rPr>
          <w:rFonts w:ascii="Traditional Arabic" w:eastAsia="Times New Roman" w:hAnsi="Traditional Arabic" w:cs="Traditional Arabic"/>
          <w:sz w:val="36"/>
          <w:szCs w:val="36"/>
          <w:rtl/>
        </w:rPr>
        <w:t xml:space="preserve"> </w:t>
      </w:r>
      <w:r w:rsidR="005D5285" w:rsidRPr="005D5285">
        <w:rPr>
          <w:rFonts w:ascii="Traditional Arabic" w:eastAsia="Times New Roman" w:hAnsi="Traditional Arabic" w:cs="Traditional Arabic" w:hint="eastAsia"/>
          <w:sz w:val="36"/>
          <w:szCs w:val="36"/>
          <w:rtl/>
        </w:rPr>
        <w:t>تَدْمُرِيٌّ</w:t>
      </w:r>
      <w:r w:rsidR="005D5285" w:rsidRPr="00957611">
        <w:rPr>
          <w:rFonts w:ascii="Simplified Arabic" w:hAnsi="Simplified Arabic" w:cs="Simplified Arabic"/>
          <w:sz w:val="32"/>
          <w:szCs w:val="32"/>
          <w:vertAlign w:val="superscript"/>
        </w:rPr>
        <w:t>)</w:t>
      </w:r>
      <w:r w:rsidR="005D5285" w:rsidRPr="00957611">
        <w:rPr>
          <w:rStyle w:val="FootnoteReference"/>
          <w:rFonts w:ascii="Simplified Arabic" w:hAnsi="Simplified Arabic" w:cs="Simplified Arabic"/>
          <w:sz w:val="32"/>
          <w:szCs w:val="32"/>
          <w:rtl/>
        </w:rPr>
        <w:footnoteReference w:id="100"/>
      </w:r>
      <w:r w:rsidR="005D5285" w:rsidRPr="00957611">
        <w:rPr>
          <w:rFonts w:ascii="Simplified Arabic" w:hAnsi="Simplified Arabic" w:cs="Simplified Arabic"/>
          <w:sz w:val="32"/>
          <w:szCs w:val="32"/>
          <w:vertAlign w:val="superscript"/>
        </w:rPr>
        <w:t>(</w:t>
      </w:r>
      <w:r w:rsidR="005D5285">
        <w:rPr>
          <w:rFonts w:hint="cs"/>
          <w:sz w:val="32"/>
          <w:szCs w:val="32"/>
          <w:rtl/>
        </w:rPr>
        <w:t>.</w:t>
      </w:r>
      <w:r w:rsidR="005D5285" w:rsidRPr="005D5285">
        <w:rPr>
          <w:rFonts w:ascii="Traditional Arabic" w:eastAsia="Times New Roman" w:hAnsi="Traditional Arabic" w:cs="Traditional Arabic" w:hint="eastAsia"/>
          <w:sz w:val="36"/>
          <w:szCs w:val="36"/>
          <w:rtl/>
        </w:rPr>
        <w:t xml:space="preserve"> </w:t>
      </w:r>
    </w:p>
    <w:p w:rsidR="003B74D5" w:rsidRPr="003B74D5" w:rsidRDefault="000545EC" w:rsidP="003B74D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B74D5" w:rsidRPr="003B74D5">
        <w:rPr>
          <w:rFonts w:ascii="Traditional Arabic" w:eastAsia="Times New Roman" w:hAnsi="Traditional Arabic" w:cs="Traditional Arabic" w:hint="cs"/>
          <w:sz w:val="36"/>
          <w:szCs w:val="36"/>
          <w:rtl/>
        </w:rPr>
        <w:t>قوله: (</w:t>
      </w:r>
      <w:r w:rsidR="001B4562" w:rsidRPr="003B74D5">
        <w:rPr>
          <w:rFonts w:ascii="Traditional Arabic" w:eastAsia="Times New Roman" w:hAnsi="Traditional Arabic" w:cs="Traditional Arabic" w:hint="eastAsia"/>
          <w:sz w:val="36"/>
          <w:szCs w:val="36"/>
          <w:rtl/>
        </w:rPr>
        <w:t>فَدَمَّرْناهُمْ</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تَدْمِيراً</w:t>
      </w:r>
      <w:r w:rsidR="001B4562" w:rsidRPr="003B74D5">
        <w:rPr>
          <w:rFonts w:ascii="Traditional Arabic" w:eastAsia="Times New Roman" w:hAnsi="Traditional Arabic" w:cs="Traditional Arabic"/>
          <w:sz w:val="36"/>
          <w:szCs w:val="36"/>
          <w:rtl/>
        </w:rPr>
        <w:t xml:space="preserve"> </w:t>
      </w:r>
      <w:r w:rsidR="003B74D5" w:rsidRPr="003B74D5">
        <w:rPr>
          <w:rFonts w:ascii="Traditional Arabic" w:eastAsia="Times New Roman" w:hAnsi="Traditional Arabic" w:cs="Traditional Arabic" w:hint="cs"/>
          <w:sz w:val="36"/>
          <w:szCs w:val="36"/>
          <w:rtl/>
        </w:rPr>
        <w:t xml:space="preserve">) أي: </w:t>
      </w:r>
      <w:r w:rsidR="001B4562" w:rsidRPr="003B74D5">
        <w:rPr>
          <w:rFonts w:ascii="Traditional Arabic" w:eastAsia="Times New Roman" w:hAnsi="Traditional Arabic" w:cs="Traditional Arabic" w:hint="eastAsia"/>
          <w:sz w:val="36"/>
          <w:szCs w:val="36"/>
          <w:rtl/>
        </w:rPr>
        <w:t>عجيبا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هائلا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لا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يقادر</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قدره</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ولا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يدرك</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كنهه</w:t>
      </w:r>
      <w:r w:rsidR="003B74D5">
        <w:rPr>
          <w:rFonts w:ascii="Traditional Arabic" w:eastAsia="Times New Roman" w:hAnsi="Traditional Arabic" w:cs="Traditional Arabic" w:hint="cs"/>
          <w:sz w:val="36"/>
          <w:szCs w:val="36"/>
          <w:rtl/>
        </w:rPr>
        <w:t>,</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والمراد</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به</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أشد</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الهلاك</w:t>
      </w:r>
      <w:r w:rsidR="003B74D5">
        <w:rPr>
          <w:rFonts w:ascii="Traditional Arabic" w:eastAsia="Times New Roman" w:hAnsi="Traditional Arabic" w:cs="Traditional Arabic" w:hint="cs"/>
          <w:sz w:val="36"/>
          <w:szCs w:val="36"/>
          <w:rtl/>
        </w:rPr>
        <w:t>,</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وأصله</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كسر</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الشيء</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على</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وجه</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لا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يمكن</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إصلاحه</w:t>
      </w:r>
      <w:r w:rsidR="003B74D5">
        <w:rPr>
          <w:rFonts w:ascii="Traditional Arabic" w:eastAsia="Times New Roman" w:hAnsi="Traditional Arabic" w:cs="Traditional Arabic" w:hint="cs"/>
          <w:sz w:val="36"/>
          <w:szCs w:val="36"/>
          <w:rtl/>
        </w:rPr>
        <w:t>,</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والفاء</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فصيحة</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والأصل</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فقلنا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اذهبا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إلى</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القوم</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فذهبا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إليهم</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ودعواهم</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إلى</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الإيمان</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فكذبوهما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واستمروا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على</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ذلك</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فدمرناهم</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فاقتصر</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على</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حاشيتي</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القصة</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اكتفاء</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بما</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هو</w:t>
      </w:r>
      <w:r w:rsidR="001B4562" w:rsidRPr="003B74D5">
        <w:rPr>
          <w:rFonts w:ascii="Traditional Arabic" w:eastAsia="Times New Roman" w:hAnsi="Traditional Arabic" w:cs="Traditional Arabic"/>
          <w:sz w:val="36"/>
          <w:szCs w:val="36"/>
          <w:rtl/>
        </w:rPr>
        <w:t xml:space="preserve"> </w:t>
      </w:r>
      <w:r w:rsidR="001B4562" w:rsidRPr="003B74D5">
        <w:rPr>
          <w:rFonts w:ascii="Traditional Arabic" w:eastAsia="Times New Roman" w:hAnsi="Traditional Arabic" w:cs="Traditional Arabic" w:hint="eastAsia"/>
          <w:sz w:val="36"/>
          <w:szCs w:val="36"/>
          <w:rtl/>
        </w:rPr>
        <w:t>المقصود</w:t>
      </w:r>
      <w:r w:rsidR="003B74D5">
        <w:rPr>
          <w:rFonts w:ascii="Traditional Arabic" w:eastAsia="Times New Roman" w:hAnsi="Traditional Arabic" w:cs="Traditional Arabic" w:hint="cs"/>
          <w:sz w:val="36"/>
          <w:szCs w:val="36"/>
          <w:rtl/>
        </w:rPr>
        <w:t>.</w:t>
      </w:r>
    </w:p>
    <w:p w:rsidR="001B4562" w:rsidRPr="001B4562" w:rsidRDefault="001B4562" w:rsidP="003B74D5">
      <w:pPr>
        <w:bidi/>
        <w:spacing w:after="0" w:line="240" w:lineRule="auto"/>
        <w:rPr>
          <w:rFonts w:ascii="Traditional Arabic" w:eastAsia="Times New Roman" w:hAnsi="Traditional Arabic" w:cs="Traditional Arabic"/>
          <w:sz w:val="36"/>
          <w:szCs w:val="36"/>
        </w:rPr>
      </w:pPr>
      <w:r w:rsidRPr="003B74D5">
        <w:rPr>
          <w:rFonts w:ascii="Traditional Arabic" w:eastAsia="Times New Roman" w:hAnsi="Traditional Arabic" w:cs="Traditional Arabic"/>
          <w:sz w:val="36"/>
          <w:szCs w:val="36"/>
          <w:rtl/>
        </w:rPr>
        <w:t xml:space="preserve"> </w:t>
      </w:r>
      <w:r w:rsidR="003B74D5">
        <w:rPr>
          <w:rFonts w:ascii="Traditional Arabic" w:eastAsia="Times New Roman" w:hAnsi="Traditional Arabic" w:cs="Traditional Arabic" w:hint="cs"/>
          <w:sz w:val="36"/>
          <w:szCs w:val="36"/>
          <w:rtl/>
        </w:rPr>
        <w:t xml:space="preserve">     </w:t>
      </w:r>
      <w:r w:rsidRPr="003B74D5">
        <w:rPr>
          <w:rFonts w:ascii="Traditional Arabic" w:eastAsia="Times New Roman" w:hAnsi="Traditional Arabic" w:cs="Traditional Arabic" w:hint="eastAsia"/>
          <w:sz w:val="36"/>
          <w:szCs w:val="36"/>
          <w:rtl/>
        </w:rPr>
        <w:t>وقيل</w:t>
      </w:r>
      <w:r w:rsidRPr="003B74D5">
        <w:rPr>
          <w:rFonts w:ascii="Traditional Arabic" w:eastAsia="Times New Roman" w:hAnsi="Traditional Arabic" w:cs="Traditional Arabic"/>
          <w:sz w:val="36"/>
          <w:szCs w:val="36"/>
          <w:rtl/>
        </w:rPr>
        <w:t xml:space="preserve">: </w:t>
      </w:r>
      <w:r w:rsidRPr="003B74D5">
        <w:rPr>
          <w:rFonts w:ascii="Traditional Arabic" w:eastAsia="Times New Roman" w:hAnsi="Traditional Arabic" w:cs="Traditional Arabic" w:hint="eastAsia"/>
          <w:sz w:val="36"/>
          <w:szCs w:val="36"/>
          <w:rtl/>
        </w:rPr>
        <w:t>معنى</w:t>
      </w:r>
      <w:r w:rsidRPr="003B74D5">
        <w:rPr>
          <w:rFonts w:ascii="Traditional Arabic" w:eastAsia="Times New Roman" w:hAnsi="Traditional Arabic" w:cs="Traditional Arabic"/>
          <w:sz w:val="36"/>
          <w:szCs w:val="36"/>
          <w:rtl/>
        </w:rPr>
        <w:t xml:space="preserve"> </w:t>
      </w:r>
      <w:r w:rsidRPr="003B74D5">
        <w:rPr>
          <w:rFonts w:ascii="Traditional Arabic" w:eastAsia="Times New Roman" w:hAnsi="Traditional Arabic" w:cs="Traditional Arabic" w:hint="eastAsia"/>
          <w:sz w:val="36"/>
          <w:szCs w:val="36"/>
          <w:rtl/>
        </w:rPr>
        <w:t>فدمرناهم</w:t>
      </w:r>
      <w:r w:rsidRPr="003B74D5">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فحكمنا</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بتدميرهم</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فالتعقيب</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باعتبار</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الحكم</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وليس</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في</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الإخبار</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بذلك</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كثير</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فائدة</w:t>
      </w:r>
      <w:r w:rsidRPr="001B4562">
        <w:rPr>
          <w:rFonts w:ascii="Traditional Arabic" w:eastAsia="Times New Roman" w:hAnsi="Traditional Arabic" w:cs="Traditional Arabic"/>
          <w:sz w:val="36"/>
          <w:szCs w:val="36"/>
          <w:rtl/>
        </w:rPr>
        <w:t>.</w:t>
      </w:r>
    </w:p>
    <w:p w:rsidR="003B74D5" w:rsidRDefault="001B4562" w:rsidP="003B74D5">
      <w:pPr>
        <w:bidi/>
        <w:spacing w:after="0"/>
      </w:pPr>
      <w:r w:rsidRPr="001B4562">
        <w:rPr>
          <w:rFonts w:ascii="Traditional Arabic" w:eastAsia="Times New Roman" w:hAnsi="Traditional Arabic" w:cs="Traditional Arabic" w:hint="eastAsia"/>
          <w:sz w:val="36"/>
          <w:szCs w:val="36"/>
          <w:rtl/>
        </w:rPr>
        <w:t>وقيل</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الفاء</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لمجرد</w:t>
      </w:r>
      <w:r w:rsidRPr="001B4562">
        <w:rPr>
          <w:rFonts w:ascii="Traditional Arabic" w:eastAsia="Times New Roman" w:hAnsi="Traditional Arabic" w:cs="Traditional Arabic"/>
          <w:sz w:val="36"/>
          <w:szCs w:val="36"/>
          <w:rtl/>
        </w:rPr>
        <w:t xml:space="preserve"> </w:t>
      </w:r>
      <w:r w:rsidRPr="001B4562">
        <w:rPr>
          <w:rFonts w:ascii="Traditional Arabic" w:eastAsia="Times New Roman" w:hAnsi="Traditional Arabic" w:cs="Traditional Arabic" w:hint="eastAsia"/>
          <w:sz w:val="36"/>
          <w:szCs w:val="36"/>
          <w:rtl/>
        </w:rPr>
        <w:t>الترتيب</w:t>
      </w:r>
      <w:r w:rsidR="003B74D5" w:rsidRPr="00957611">
        <w:rPr>
          <w:rFonts w:ascii="Simplified Arabic" w:hAnsi="Simplified Arabic" w:cs="Simplified Arabic"/>
          <w:sz w:val="32"/>
          <w:szCs w:val="32"/>
          <w:vertAlign w:val="superscript"/>
        </w:rPr>
        <w:t>)</w:t>
      </w:r>
      <w:r w:rsidR="003B74D5" w:rsidRPr="00957611">
        <w:rPr>
          <w:rStyle w:val="FootnoteReference"/>
          <w:rFonts w:ascii="Simplified Arabic" w:hAnsi="Simplified Arabic" w:cs="Simplified Arabic"/>
          <w:sz w:val="32"/>
          <w:szCs w:val="32"/>
          <w:rtl/>
        </w:rPr>
        <w:footnoteReference w:id="101"/>
      </w:r>
      <w:r w:rsidR="003B74D5" w:rsidRPr="00957611">
        <w:rPr>
          <w:rFonts w:ascii="Simplified Arabic" w:hAnsi="Simplified Arabic" w:cs="Simplified Arabic"/>
          <w:sz w:val="32"/>
          <w:szCs w:val="32"/>
          <w:vertAlign w:val="superscript"/>
        </w:rPr>
        <w:t>(</w:t>
      </w:r>
      <w:r w:rsidR="003B74D5">
        <w:rPr>
          <w:rFonts w:hint="cs"/>
          <w:sz w:val="32"/>
          <w:szCs w:val="32"/>
          <w:rtl/>
        </w:rPr>
        <w:t>.</w:t>
      </w:r>
    </w:p>
    <w:p w:rsidR="005D5285" w:rsidRPr="005D5285" w:rsidRDefault="000545EC" w:rsidP="003B74D5">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9F043F" w:rsidRPr="00DD1862">
        <w:rPr>
          <w:rFonts w:ascii="Traditional Arabic" w:eastAsia="Times New Roman" w:hAnsi="Traditional Arabic" w:cs="Traditional Arabic" w:hint="cs"/>
          <w:sz w:val="36"/>
          <w:szCs w:val="36"/>
          <w:rtl/>
        </w:rPr>
        <w:t xml:space="preserve">جاءت الخاتمة </w:t>
      </w:r>
      <w:r w:rsidR="007631EC">
        <w:rPr>
          <w:rFonts w:ascii="Traditional Arabic" w:eastAsia="Times New Roman" w:hAnsi="Traditional Arabic" w:cs="Traditional Arabic" w:hint="cs"/>
          <w:sz w:val="36"/>
          <w:szCs w:val="36"/>
          <w:rtl/>
        </w:rPr>
        <w:t xml:space="preserve">في الآية </w:t>
      </w:r>
      <w:r w:rsidR="009F043F" w:rsidRPr="00DD1862">
        <w:rPr>
          <w:rFonts w:ascii="Traditional Arabic" w:eastAsia="Times New Roman" w:hAnsi="Traditional Arabic" w:cs="Traditional Arabic" w:hint="cs"/>
          <w:sz w:val="36"/>
          <w:szCs w:val="36"/>
          <w:rtl/>
        </w:rPr>
        <w:t>بذكر العقوبة والعلة هي ما ذكر بأن</w:t>
      </w:r>
      <w:r w:rsidR="00F877E9">
        <w:rPr>
          <w:rFonts w:ascii="Traditional Arabic" w:eastAsia="Times New Roman" w:hAnsi="Traditional Arabic" w:cs="Traditional Arabic" w:hint="cs"/>
          <w:sz w:val="36"/>
          <w:szCs w:val="36"/>
          <w:rtl/>
        </w:rPr>
        <w:t>َّ</w:t>
      </w:r>
      <w:r w:rsidR="009F043F" w:rsidRPr="00DD1862">
        <w:rPr>
          <w:rFonts w:ascii="Traditional Arabic" w:eastAsia="Times New Roman" w:hAnsi="Traditional Arabic" w:cs="Traditional Arabic" w:hint="cs"/>
          <w:sz w:val="36"/>
          <w:szCs w:val="36"/>
          <w:rtl/>
        </w:rPr>
        <w:t>هم مكذبون, وهذا من بلاغة القرآن وفصاحته أن يأتي بالمعنى الجم في اللفظ المختصر.</w:t>
      </w:r>
      <w:r w:rsidR="005D5285" w:rsidRPr="005D5285">
        <w:rPr>
          <w:rFonts w:ascii="Traditional Arabic" w:eastAsia="Times New Roman" w:hAnsi="Traditional Arabic" w:cs="Traditional Arabic" w:hint="eastAsia"/>
          <w:sz w:val="36"/>
          <w:szCs w:val="36"/>
          <w:rtl/>
        </w:rPr>
        <w:t xml:space="preserve"> </w:t>
      </w:r>
    </w:p>
    <w:p w:rsidR="009F043F" w:rsidRDefault="009F043F" w:rsidP="003B74D5">
      <w:pPr>
        <w:bidi/>
        <w:spacing w:after="0" w:line="240" w:lineRule="auto"/>
        <w:rPr>
          <w:rtl/>
        </w:rPr>
      </w:pPr>
      <w:r>
        <w:rPr>
          <w:rFonts w:ascii="Traditional Arabic" w:eastAsia="Times New Roman" w:hAnsi="Traditional Arabic" w:cs="Traditional Arabic" w:hint="cs"/>
          <w:sz w:val="36"/>
          <w:szCs w:val="36"/>
          <w:rtl/>
        </w:rPr>
        <w:t>قال الزمخشري معلقاً على الآية:"</w:t>
      </w:r>
      <w:r w:rsidRPr="00C82378">
        <w:rPr>
          <w:rFonts w:ascii="Traditional Arabic" w:eastAsia="Times New Roman" w:hAnsi="Traditional Arabic" w:cs="Traditional Arabic"/>
          <w:sz w:val="36"/>
          <w:szCs w:val="36"/>
          <w:rtl/>
        </w:rPr>
        <w:t xml:space="preserve"> أراد اختصار القصة فذكر حاشيتيها أوّلها وآخرها، لأنهما المقصود بطولها أعني: إلزام الحجة ببعثة الرسل واستحقاق التدمير بتكذيبهم</w:t>
      </w:r>
      <w:r>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02"/>
      </w:r>
      <w:r w:rsidRPr="00957611">
        <w:rPr>
          <w:rFonts w:ascii="Simplified Arabic" w:hAnsi="Simplified Arabic" w:cs="Simplified Arabic"/>
          <w:sz w:val="32"/>
          <w:szCs w:val="32"/>
          <w:vertAlign w:val="superscript"/>
        </w:rPr>
        <w:t>(</w:t>
      </w:r>
      <w:r>
        <w:rPr>
          <w:rFonts w:hint="cs"/>
          <w:sz w:val="32"/>
          <w:szCs w:val="32"/>
          <w:rtl/>
        </w:rPr>
        <w:t>.</w:t>
      </w:r>
    </w:p>
    <w:p w:rsidR="003B74D5" w:rsidRDefault="003B74D5" w:rsidP="003B74D5">
      <w:pPr>
        <w:bidi/>
        <w:spacing w:after="0" w:line="240" w:lineRule="auto"/>
        <w:rPr>
          <w:rtl/>
        </w:rPr>
      </w:pPr>
    </w:p>
    <w:p w:rsidR="00E844D3" w:rsidRPr="001F0814" w:rsidRDefault="00B31113" w:rsidP="004473BB">
      <w:pPr>
        <w:pStyle w:val="ListParagraph"/>
        <w:numPr>
          <w:ilvl w:val="0"/>
          <w:numId w:val="57"/>
        </w:numPr>
        <w:tabs>
          <w:tab w:val="left" w:pos="9102"/>
        </w:tabs>
        <w:bidi/>
        <w:spacing w:after="0" w:line="240" w:lineRule="auto"/>
        <w:rPr>
          <w:rFonts w:ascii="Traditional Arabic" w:eastAsia="Times New Roman" w:hAnsi="Traditional Arabic" w:cs="Traditional Arabic"/>
          <w:sz w:val="36"/>
          <w:szCs w:val="36"/>
          <w:rtl/>
        </w:rPr>
      </w:pPr>
      <w:r w:rsidRPr="001F0814">
        <w:rPr>
          <w:rFonts w:ascii="Traditional Arabic" w:eastAsia="Times New Roman" w:hAnsi="Traditional Arabic" w:cs="Traditional Arabic" w:hint="cs"/>
          <w:sz w:val="36"/>
          <w:szCs w:val="36"/>
          <w:rtl/>
        </w:rPr>
        <w:t xml:space="preserve">قوله تعالى: </w:t>
      </w:r>
      <w:r w:rsidR="00C66F03" w:rsidRPr="001F0814">
        <w:rPr>
          <w:rFonts w:ascii="QCF_BSML" w:hAnsi="QCF_BSML" w:cs="QCF_BSML"/>
          <w:color w:val="000000"/>
          <w:sz w:val="35"/>
          <w:szCs w:val="35"/>
          <w:rtl/>
        </w:rPr>
        <w:t xml:space="preserve">ﭽ </w:t>
      </w:r>
      <w:r w:rsidR="00C66F03" w:rsidRPr="001F0814">
        <w:rPr>
          <w:rFonts w:ascii="QCF_P365" w:hAnsi="QCF_P365" w:cs="QCF_P365"/>
          <w:color w:val="000000"/>
          <w:sz w:val="35"/>
          <w:szCs w:val="35"/>
          <w:rtl/>
        </w:rPr>
        <w:t xml:space="preserve">ﮱ  ﯓ   ﯔ  ﯕ  ﯖ   ﯗ              ﯘ  ﯙ  ﯚ  ﯛ  ﯜ  ﯝ  ﯞ  </w:t>
      </w:r>
      <w:r w:rsidR="00C66F03" w:rsidRPr="001F0814">
        <w:rPr>
          <w:rFonts w:ascii="QCF_BSML" w:hAnsi="QCF_BSML" w:cs="QCF_BSML"/>
          <w:color w:val="000000"/>
          <w:sz w:val="35"/>
          <w:szCs w:val="35"/>
          <w:rtl/>
        </w:rPr>
        <w:t>ﭼ</w:t>
      </w:r>
      <w:r w:rsidR="00C66F03" w:rsidRPr="001F0814">
        <w:rPr>
          <w:rFonts w:ascii="Arial" w:hAnsi="Arial" w:cs="Arial"/>
          <w:color w:val="000000"/>
          <w:sz w:val="18"/>
          <w:szCs w:val="18"/>
          <w:rtl/>
        </w:rPr>
        <w:t xml:space="preserve"> </w:t>
      </w:r>
      <w:r w:rsidRPr="001F0814">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03"/>
      </w:r>
      <w:r w:rsidRPr="001F0814">
        <w:rPr>
          <w:rFonts w:ascii="Simplified Arabic" w:hAnsi="Simplified Arabic" w:cs="Simplified Arabic"/>
          <w:sz w:val="32"/>
          <w:szCs w:val="32"/>
          <w:vertAlign w:val="superscript"/>
        </w:rPr>
        <w:t>(</w:t>
      </w:r>
      <w:r w:rsidRPr="001F0814">
        <w:rPr>
          <w:rFonts w:ascii="Traditional Arabic" w:eastAsia="Times New Roman" w:hAnsi="Traditional Arabic" w:cs="Traditional Arabic" w:hint="cs"/>
          <w:sz w:val="36"/>
          <w:szCs w:val="36"/>
          <w:rtl/>
        </w:rPr>
        <w:t>.</w:t>
      </w:r>
    </w:p>
    <w:p w:rsidR="005F3DCC" w:rsidRPr="007D2926" w:rsidRDefault="005F3DCC" w:rsidP="00F877E9">
      <w:pPr>
        <w:tabs>
          <w:tab w:val="left" w:pos="9102"/>
        </w:tabs>
        <w:bidi/>
        <w:spacing w:after="0" w:line="240" w:lineRule="auto"/>
        <w:rPr>
          <w:rFonts w:ascii="Traditional Arabic" w:eastAsia="Times New Roman" w:hAnsi="Traditional Arabic" w:cs="Traditional Arabic"/>
          <w:sz w:val="36"/>
          <w:szCs w:val="36"/>
          <w:rtl/>
        </w:rPr>
      </w:pPr>
      <w:r w:rsidRPr="007D2926">
        <w:rPr>
          <w:rFonts w:ascii="Traditional Arabic" w:eastAsia="Times New Roman" w:hAnsi="Traditional Arabic" w:cs="Traditional Arabic" w:hint="cs"/>
          <w:sz w:val="36"/>
          <w:szCs w:val="36"/>
          <w:rtl/>
        </w:rPr>
        <w:t>في الآية نائبان عن المفعول المطلق:</w:t>
      </w:r>
    </w:p>
    <w:p w:rsidR="005F3DCC" w:rsidRPr="005F3DCC" w:rsidRDefault="005F3DCC" w:rsidP="004473BB">
      <w:pPr>
        <w:pStyle w:val="ListParagraph"/>
        <w:numPr>
          <w:ilvl w:val="0"/>
          <w:numId w:val="19"/>
        </w:numPr>
        <w:tabs>
          <w:tab w:val="left" w:pos="9102"/>
        </w:tabs>
        <w:bidi/>
        <w:spacing w:after="0" w:line="240" w:lineRule="auto"/>
        <w:rPr>
          <w:rFonts w:ascii="Traditional Arabic" w:eastAsia="Times New Roman" w:hAnsi="Traditional Arabic" w:cs="Traditional Arabic"/>
          <w:sz w:val="36"/>
          <w:szCs w:val="36"/>
          <w:rtl/>
        </w:rPr>
      </w:pPr>
      <w:r w:rsidRPr="005F3DCC">
        <w:rPr>
          <w:rFonts w:ascii="Traditional Arabic" w:eastAsia="Times New Roman" w:hAnsi="Traditional Arabic" w:cs="Traditional Arabic" w:hint="cs"/>
          <w:sz w:val="36"/>
          <w:szCs w:val="36"/>
          <w:rtl/>
        </w:rPr>
        <w:lastRenderedPageBreak/>
        <w:t>هوناً: نائب مفعول مطلق, أي يمشون مشياً هوناً.</w:t>
      </w:r>
    </w:p>
    <w:p w:rsidR="00453F27" w:rsidRDefault="00C66F03" w:rsidP="004473BB">
      <w:pPr>
        <w:pStyle w:val="ListParagraph"/>
        <w:numPr>
          <w:ilvl w:val="0"/>
          <w:numId w:val="19"/>
        </w:numPr>
        <w:autoSpaceDE w:val="0"/>
        <w:autoSpaceDN w:val="0"/>
        <w:bidi/>
        <w:adjustRightInd w:val="0"/>
        <w:spacing w:after="0" w:line="240" w:lineRule="auto"/>
        <w:rPr>
          <w:rFonts w:ascii="Traditional Arabic" w:eastAsia="Times New Roman" w:hAnsi="Traditional Arabic" w:cs="Traditional Arabic"/>
          <w:sz w:val="36"/>
          <w:szCs w:val="36"/>
        </w:rPr>
      </w:pPr>
      <w:r w:rsidRPr="00453F27">
        <w:rPr>
          <w:rFonts w:ascii="Traditional Arabic" w:eastAsia="Times New Roman" w:hAnsi="Traditional Arabic" w:cs="Traditional Arabic" w:hint="cs"/>
          <w:sz w:val="36"/>
          <w:szCs w:val="36"/>
          <w:rtl/>
        </w:rPr>
        <w:t>سلاماً: نائب مفعول مطلق</w:t>
      </w:r>
      <w:r w:rsidR="005F3DCC" w:rsidRPr="00453F27">
        <w:rPr>
          <w:rFonts w:ascii="Traditional Arabic" w:eastAsia="Times New Roman" w:hAnsi="Traditional Arabic" w:cs="Traditional Arabic" w:hint="cs"/>
          <w:sz w:val="36"/>
          <w:szCs w:val="36"/>
          <w:rtl/>
        </w:rPr>
        <w:t>, أي يقولون قولاً سلاماً</w:t>
      </w:r>
      <w:r w:rsidR="00453F27" w:rsidRPr="00453F27">
        <w:rPr>
          <w:rFonts w:ascii="Traditional Arabic" w:eastAsia="Times New Roman" w:hAnsi="Traditional Arabic" w:cs="Traditional Arabic" w:hint="cs"/>
          <w:sz w:val="36"/>
          <w:szCs w:val="36"/>
          <w:rtl/>
        </w:rPr>
        <w:t>, أو</w:t>
      </w:r>
      <w:r w:rsidR="00453F27" w:rsidRPr="00453F27">
        <w:rPr>
          <w:rFonts w:ascii="Traditional Arabic" w:eastAsia="Times New Roman" w:hAnsi="Traditional Arabic" w:cs="Traditional Arabic"/>
          <w:sz w:val="36"/>
          <w:szCs w:val="36"/>
          <w:rtl/>
        </w:rPr>
        <w:t xml:space="preserve"> نسلِّم سلام</w:t>
      </w:r>
      <w:r w:rsidR="00453F27">
        <w:rPr>
          <w:rFonts w:ascii="Traditional Arabic" w:eastAsia="Times New Roman" w:hAnsi="Traditional Arabic" w:cs="Traditional Arabic"/>
          <w:sz w:val="36"/>
          <w:szCs w:val="36"/>
          <w:rtl/>
        </w:rPr>
        <w:t>ًا فهو اسم مصدر، والمصدر تسليم</w:t>
      </w:r>
      <w:r w:rsidR="00453F27">
        <w:rPr>
          <w:rFonts w:ascii="Traditional Arabic" w:eastAsia="Times New Roman" w:hAnsi="Traditional Arabic" w:cs="Traditional Arabic" w:hint="cs"/>
          <w:sz w:val="36"/>
          <w:szCs w:val="36"/>
          <w:rtl/>
        </w:rPr>
        <w:t>.</w:t>
      </w:r>
    </w:p>
    <w:p w:rsidR="009548D1" w:rsidRPr="009548D1" w:rsidRDefault="009548D1" w:rsidP="00B104B5">
      <w:pPr>
        <w:autoSpaceDE w:val="0"/>
        <w:autoSpaceDN w:val="0"/>
        <w:bidi/>
        <w:adjustRightInd w:val="0"/>
        <w:spacing w:after="0" w:line="240" w:lineRule="auto"/>
        <w:ind w:left="-1"/>
        <w:rPr>
          <w:rFonts w:ascii="Traditional Arabic" w:eastAsia="Times New Roman" w:hAnsi="Traditional Arabic" w:cs="Traditional Arabic"/>
          <w:sz w:val="36"/>
          <w:szCs w:val="36"/>
        </w:rPr>
      </w:pPr>
      <w:r w:rsidRPr="009548D1">
        <w:rPr>
          <w:rFonts w:ascii="Traditional Arabic" w:eastAsia="Times New Roman" w:hAnsi="Traditional Arabic" w:cs="Traditional Arabic" w:hint="eastAsia"/>
          <w:sz w:val="36"/>
          <w:szCs w:val="36"/>
          <w:rtl/>
        </w:rPr>
        <w:t>الْهَوَانُ</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على</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وجهين</w:t>
      </w:r>
      <w:r w:rsidRPr="009548D1">
        <w:rPr>
          <w:rFonts w:ascii="Traditional Arabic" w:eastAsia="Times New Roman" w:hAnsi="Traditional Arabic" w:cs="Traditional Arabic"/>
          <w:sz w:val="36"/>
          <w:szCs w:val="36"/>
          <w:rtl/>
        </w:rPr>
        <w:t>:</w:t>
      </w:r>
      <w:r w:rsidRPr="009548D1">
        <w:rPr>
          <w:rFonts w:ascii="Traditional Arabic" w:eastAsia="Times New Roman" w:hAnsi="Traditional Arabic" w:cs="Traditional Arabic" w:hint="eastAsia"/>
          <w:sz w:val="36"/>
          <w:szCs w:val="36"/>
          <w:rtl/>
        </w:rPr>
        <w:t xml:space="preserve"> </w:t>
      </w:r>
    </w:p>
    <w:p w:rsidR="009548D1" w:rsidRPr="009548D1" w:rsidRDefault="009548D1" w:rsidP="004473BB">
      <w:pPr>
        <w:pStyle w:val="ListParagraph"/>
        <w:numPr>
          <w:ilvl w:val="0"/>
          <w:numId w:val="101"/>
        </w:numPr>
        <w:autoSpaceDE w:val="0"/>
        <w:autoSpaceDN w:val="0"/>
        <w:bidi/>
        <w:adjustRightInd w:val="0"/>
        <w:spacing w:after="0" w:line="240" w:lineRule="auto"/>
        <w:rPr>
          <w:rFonts w:ascii="Traditional Arabic" w:eastAsia="Times New Roman" w:hAnsi="Traditional Arabic" w:cs="Traditional Arabic"/>
          <w:sz w:val="36"/>
          <w:szCs w:val="36"/>
        </w:rPr>
      </w:pPr>
      <w:r w:rsidRPr="009548D1">
        <w:rPr>
          <w:rFonts w:ascii="Traditional Arabic" w:eastAsia="Times New Roman" w:hAnsi="Traditional Arabic" w:cs="Traditional Arabic" w:hint="eastAsia"/>
          <w:sz w:val="36"/>
          <w:szCs w:val="36"/>
          <w:rtl/>
        </w:rPr>
        <w:t>أحدهما</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تذلّ</w:t>
      </w:r>
      <w:r w:rsidR="00B756D1">
        <w:rPr>
          <w:rFonts w:ascii="Traditional Arabic" w:eastAsia="Times New Roman" w:hAnsi="Traditional Arabic" w:cs="Traditional Arabic" w:hint="cs"/>
          <w:sz w:val="36"/>
          <w:szCs w:val="36"/>
          <w:rtl/>
        </w:rPr>
        <w:t>ُ</w:t>
      </w:r>
      <w:r w:rsidRPr="009548D1">
        <w:rPr>
          <w:rFonts w:ascii="Traditional Arabic" w:eastAsia="Times New Roman" w:hAnsi="Traditional Arabic" w:cs="Traditional Arabic" w:hint="eastAsia"/>
          <w:sz w:val="36"/>
          <w:szCs w:val="36"/>
          <w:rtl/>
        </w:rPr>
        <w:t>ل</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الإنسان</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في</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نفسه</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لما</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لا</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يلحق</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به</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غضاضة،</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فيمدح</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به</w:t>
      </w:r>
      <w:r w:rsidRPr="009548D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كما في الآية الآنفة الذكر.</w:t>
      </w:r>
    </w:p>
    <w:p w:rsidR="00B104B5" w:rsidRDefault="009548D1" w:rsidP="00B104B5">
      <w:pPr>
        <w:bidi/>
        <w:spacing w:after="0"/>
        <w:rPr>
          <w:rFonts w:ascii="Traditional Arabic" w:eastAsia="Times New Roman" w:hAnsi="Traditional Arabic" w:cs="Traditional Arabic"/>
          <w:sz w:val="36"/>
          <w:szCs w:val="36"/>
          <w:rtl/>
        </w:rPr>
      </w:pPr>
      <w:r w:rsidRPr="009548D1">
        <w:rPr>
          <w:rFonts w:ascii="Traditional Arabic" w:eastAsia="Times New Roman" w:hAnsi="Traditional Arabic" w:cs="Traditional Arabic" w:hint="eastAsia"/>
          <w:sz w:val="36"/>
          <w:szCs w:val="36"/>
          <w:rtl/>
        </w:rPr>
        <w:t>ونحو</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ما</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روي</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عن</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النبيّ</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صلّى</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الله</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عليه</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وسلم</w:t>
      </w:r>
      <w:r w:rsidRPr="009548D1">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w:t>
      </w:r>
      <w:r w:rsidRPr="009548D1">
        <w:rPr>
          <w:rFonts w:ascii="Traditional Arabic" w:eastAsia="Times New Roman" w:hAnsi="Traditional Arabic" w:cs="Traditional Arabic" w:hint="eastAsia"/>
          <w:sz w:val="36"/>
          <w:szCs w:val="36"/>
          <w:rtl/>
        </w:rPr>
        <w:t>المؤمن</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هَيِّنٌ</w:t>
      </w:r>
      <w:r w:rsidRPr="009548D1">
        <w:rPr>
          <w:rFonts w:ascii="Traditional Arabic" w:eastAsia="Times New Roman" w:hAnsi="Traditional Arabic" w:cs="Traditional Arabic"/>
          <w:sz w:val="36"/>
          <w:szCs w:val="36"/>
          <w:rtl/>
        </w:rPr>
        <w:t xml:space="preserve"> </w:t>
      </w:r>
      <w:r w:rsidRPr="009548D1">
        <w:rPr>
          <w:rFonts w:ascii="Traditional Arabic" w:eastAsia="Times New Roman" w:hAnsi="Traditional Arabic" w:cs="Traditional Arabic" w:hint="eastAsia"/>
          <w:sz w:val="36"/>
          <w:szCs w:val="36"/>
          <w:rtl/>
        </w:rPr>
        <w:t>ليّن</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04"/>
      </w:r>
      <w:r w:rsidRPr="00957611">
        <w:rPr>
          <w:rFonts w:ascii="Simplified Arabic" w:hAnsi="Simplified Arabic" w:cs="Simplified Arabic"/>
          <w:sz w:val="32"/>
          <w:szCs w:val="32"/>
          <w:vertAlign w:val="superscript"/>
        </w:rPr>
        <w:t>(</w:t>
      </w:r>
      <w:r>
        <w:rPr>
          <w:rFonts w:hint="cs"/>
          <w:sz w:val="32"/>
          <w:szCs w:val="32"/>
          <w:rtl/>
        </w:rPr>
        <w:t>.</w:t>
      </w:r>
      <w:r w:rsidR="00B756D1">
        <w:rPr>
          <w:rFonts w:hint="cs"/>
          <w:rtl/>
        </w:rPr>
        <w:t xml:space="preserve"> </w:t>
      </w:r>
    </w:p>
    <w:p w:rsidR="00B104B5" w:rsidRDefault="00B756D1" w:rsidP="00562261">
      <w:pPr>
        <w:pStyle w:val="ListParagraph"/>
        <w:numPr>
          <w:ilvl w:val="0"/>
          <w:numId w:val="101"/>
        </w:numPr>
        <w:tabs>
          <w:tab w:val="left" w:pos="283"/>
        </w:tabs>
        <w:autoSpaceDE w:val="0"/>
        <w:autoSpaceDN w:val="0"/>
        <w:bidi/>
        <w:adjustRightInd w:val="0"/>
        <w:spacing w:after="0" w:line="240" w:lineRule="auto"/>
        <w:ind w:left="-1" w:firstLine="0"/>
        <w:rPr>
          <w:rFonts w:ascii="Traditional Arabic" w:eastAsia="Times New Roman" w:hAnsi="Traditional Arabic" w:cs="Traditional Arabic"/>
          <w:sz w:val="36"/>
          <w:szCs w:val="36"/>
        </w:rPr>
      </w:pPr>
      <w:r w:rsidRPr="00B104B5">
        <w:rPr>
          <w:rFonts w:ascii="Traditional Arabic" w:eastAsia="Times New Roman" w:hAnsi="Traditional Arabic" w:cs="Traditional Arabic" w:hint="eastAsia"/>
          <w:sz w:val="36"/>
          <w:szCs w:val="36"/>
          <w:rtl/>
        </w:rPr>
        <w:t>الثاني</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أن</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يكون</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من</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جهة</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متسلّ</w:t>
      </w:r>
      <w:r w:rsidRPr="00B104B5">
        <w:rPr>
          <w:rFonts w:ascii="Traditional Arabic" w:eastAsia="Times New Roman" w:hAnsi="Traditional Arabic" w:cs="Traditional Arabic" w:hint="cs"/>
          <w:sz w:val="36"/>
          <w:szCs w:val="36"/>
          <w:rtl/>
        </w:rPr>
        <w:t>ِ</w:t>
      </w:r>
      <w:r w:rsidRPr="00B104B5">
        <w:rPr>
          <w:rFonts w:ascii="Traditional Arabic" w:eastAsia="Times New Roman" w:hAnsi="Traditional Arabic" w:cs="Traditional Arabic" w:hint="eastAsia"/>
          <w:sz w:val="36"/>
          <w:szCs w:val="36"/>
          <w:rtl/>
        </w:rPr>
        <w:t>ط</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مستخفّ</w:t>
      </w:r>
      <w:r w:rsidRPr="00B104B5">
        <w:rPr>
          <w:rFonts w:ascii="Traditional Arabic" w:eastAsia="Times New Roman" w:hAnsi="Traditional Arabic" w:cs="Traditional Arabic"/>
          <w:sz w:val="36"/>
          <w:szCs w:val="36"/>
          <w:rtl/>
        </w:rPr>
        <w:t xml:space="preserve"> </w:t>
      </w:r>
      <w:r w:rsidRPr="00B104B5">
        <w:rPr>
          <w:rFonts w:ascii="Traditional Arabic" w:eastAsia="Times New Roman" w:hAnsi="Traditional Arabic" w:cs="Traditional Arabic" w:hint="eastAsia"/>
          <w:sz w:val="36"/>
          <w:szCs w:val="36"/>
          <w:rtl/>
        </w:rPr>
        <w:t>به</w:t>
      </w:r>
      <w:r w:rsidRPr="00B104B5">
        <w:rPr>
          <w:rFonts w:ascii="Traditional Arabic" w:eastAsia="Times New Roman" w:hAnsi="Traditional Arabic" w:cs="Traditional Arabic"/>
          <w:sz w:val="36"/>
          <w:szCs w:val="36"/>
          <w:rtl/>
        </w:rPr>
        <w:t xml:space="preserve"> فيذمّ به</w:t>
      </w:r>
      <w:r w:rsidRPr="00B104B5">
        <w:rPr>
          <w:rFonts w:ascii="Traditional Arabic" w:eastAsia="Times New Roman" w:hAnsi="Traditional Arabic" w:cs="Traditional Arabic" w:hint="cs"/>
          <w:sz w:val="36"/>
          <w:szCs w:val="36"/>
          <w:rtl/>
        </w:rPr>
        <w:t>, ومنه</w:t>
      </w:r>
      <w:r w:rsidR="00B104B5">
        <w:rPr>
          <w:rFonts w:ascii="Traditional Arabic" w:eastAsia="Times New Roman" w:hAnsi="Traditional Arabic" w:cs="Traditional Arabic"/>
          <w:sz w:val="36"/>
          <w:szCs w:val="36"/>
          <w:rtl/>
        </w:rPr>
        <w:t xml:space="preserve"> قوله تعالى</w:t>
      </w:r>
      <w:r w:rsidRPr="00B104B5">
        <w:rPr>
          <w:rFonts w:ascii="QCF_BSML" w:hAnsi="QCF_BSML" w:cs="QCF_BSML"/>
          <w:color w:val="000000"/>
          <w:sz w:val="32"/>
          <w:szCs w:val="32"/>
          <w:rtl/>
        </w:rPr>
        <w:t>ﭽ</w:t>
      </w:r>
      <w:r w:rsidRPr="00B104B5">
        <w:rPr>
          <w:rFonts w:ascii="QCF_P504" w:hAnsi="QCF_P504" w:cs="QCF_P504"/>
          <w:color w:val="000000"/>
          <w:sz w:val="32"/>
          <w:szCs w:val="32"/>
          <w:rtl/>
        </w:rPr>
        <w:t xml:space="preserve">  </w:t>
      </w:r>
      <w:r w:rsidRPr="00B104B5">
        <w:rPr>
          <w:rFonts w:ascii="Traditional Arabic" w:eastAsia="Times New Roman" w:hAnsi="Traditional Arabic" w:cs="Traditional Arabic" w:hint="cs"/>
          <w:sz w:val="36"/>
          <w:szCs w:val="36"/>
          <w:rtl/>
        </w:rPr>
        <w:t xml:space="preserve"> </w:t>
      </w:r>
      <w:r w:rsidRPr="00B104B5">
        <w:rPr>
          <w:rFonts w:ascii="QCF_P504" w:hAnsi="QCF_P504" w:cs="QCF_P504"/>
          <w:color w:val="000000"/>
          <w:sz w:val="32"/>
          <w:szCs w:val="32"/>
          <w:rtl/>
        </w:rPr>
        <w:t xml:space="preserve">ﰀ  ﰁ  ﰂ  ﰃ   </w:t>
      </w:r>
      <w:r w:rsidRPr="00B104B5">
        <w:rPr>
          <w:rFonts w:ascii="QCF_BSML" w:hAnsi="QCF_BSML" w:cs="QCF_BSML"/>
          <w:color w:val="000000"/>
          <w:sz w:val="32"/>
          <w:szCs w:val="32"/>
          <w:rtl/>
        </w:rPr>
        <w:t>ﭼ</w:t>
      </w:r>
      <w:r w:rsidRPr="00B104B5">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05"/>
      </w:r>
      <w:r w:rsidRPr="00B104B5">
        <w:rPr>
          <w:rFonts w:ascii="Simplified Arabic" w:hAnsi="Simplified Arabic" w:cs="Simplified Arabic"/>
          <w:sz w:val="32"/>
          <w:szCs w:val="32"/>
          <w:vertAlign w:val="superscript"/>
        </w:rPr>
        <w:t>(</w:t>
      </w:r>
      <w:r w:rsidRPr="00B104B5">
        <w:rPr>
          <w:rFonts w:hint="cs"/>
          <w:sz w:val="28"/>
          <w:szCs w:val="28"/>
          <w:rtl/>
        </w:rPr>
        <w:t>,</w:t>
      </w:r>
      <w:r w:rsidRPr="00B104B5">
        <w:rPr>
          <w:rFonts w:ascii="Simplified Arabic" w:hAnsi="Simplified Arabic" w:cs="Simplified Arabic"/>
          <w:sz w:val="32"/>
          <w:szCs w:val="32"/>
          <w:vertAlign w:val="superscript"/>
        </w:rPr>
        <w:t xml:space="preserve"> )</w:t>
      </w:r>
      <w:r w:rsidRPr="00957611">
        <w:rPr>
          <w:rStyle w:val="FootnoteReference"/>
          <w:rFonts w:ascii="Simplified Arabic" w:hAnsi="Simplified Arabic" w:cs="Simplified Arabic"/>
          <w:sz w:val="32"/>
          <w:szCs w:val="32"/>
          <w:rtl/>
        </w:rPr>
        <w:footnoteReference w:id="106"/>
      </w:r>
      <w:r w:rsidRPr="00B104B5">
        <w:rPr>
          <w:rFonts w:ascii="Simplified Arabic" w:hAnsi="Simplified Arabic" w:cs="Simplified Arabic"/>
          <w:sz w:val="32"/>
          <w:szCs w:val="32"/>
          <w:vertAlign w:val="superscript"/>
        </w:rPr>
        <w:t>(</w:t>
      </w:r>
      <w:r w:rsidR="000545EC">
        <w:rPr>
          <w:rFonts w:hint="cs"/>
          <w:sz w:val="32"/>
          <w:szCs w:val="32"/>
          <w:rtl/>
        </w:rPr>
        <w:t>.</w:t>
      </w:r>
    </w:p>
    <w:p w:rsidR="009548D1" w:rsidRPr="00B104B5" w:rsidRDefault="00B104B5" w:rsidP="00260F8B">
      <w:pPr>
        <w:bidi/>
        <w:spacing w:after="0"/>
        <w:rPr>
          <w:rFonts w:ascii="Traditional Arabic" w:eastAsia="Times New Roman" w:hAnsi="Traditional Arabic" w:cs="Traditional Arabic"/>
          <w:sz w:val="36"/>
          <w:szCs w:val="36"/>
        </w:rPr>
      </w:pPr>
      <w:r w:rsidRPr="00B104B5">
        <w:rPr>
          <w:rFonts w:ascii="Traditional Arabic" w:eastAsia="Times New Roman" w:hAnsi="Traditional Arabic" w:cs="Traditional Arabic" w:hint="cs"/>
          <w:sz w:val="36"/>
          <w:szCs w:val="36"/>
          <w:rtl/>
        </w:rPr>
        <w:t xml:space="preserve">وهذا </w:t>
      </w:r>
      <w:r>
        <w:rPr>
          <w:rFonts w:ascii="Traditional Arabic" w:eastAsia="Times New Roman" w:hAnsi="Traditional Arabic" w:cs="Traditional Arabic" w:hint="cs"/>
          <w:sz w:val="36"/>
          <w:szCs w:val="36"/>
          <w:rtl/>
        </w:rPr>
        <w:t>لا يدخل في معنى الآ</w:t>
      </w:r>
      <w:r w:rsidRPr="00B104B5">
        <w:rPr>
          <w:rFonts w:ascii="Traditional Arabic" w:eastAsia="Times New Roman" w:hAnsi="Traditional Arabic" w:cs="Traditional Arabic" w:hint="cs"/>
          <w:sz w:val="36"/>
          <w:szCs w:val="36"/>
          <w:rtl/>
        </w:rPr>
        <w:t>ية إذ لا تدل عليه</w:t>
      </w:r>
      <w:r>
        <w:rPr>
          <w:rFonts w:ascii="Traditional Arabic" w:eastAsia="Times New Roman" w:hAnsi="Traditional Arabic" w:cs="Traditional Arabic" w:hint="cs"/>
          <w:sz w:val="36"/>
          <w:szCs w:val="36"/>
          <w:rtl/>
        </w:rPr>
        <w:t>؛</w:t>
      </w:r>
      <w:r w:rsidRPr="00B104B5">
        <w:rPr>
          <w:rFonts w:ascii="Traditional Arabic" w:eastAsia="Times New Roman" w:hAnsi="Traditional Arabic" w:cs="Traditional Arabic" w:hint="cs"/>
          <w:sz w:val="36"/>
          <w:szCs w:val="36"/>
          <w:rtl/>
        </w:rPr>
        <w:t xml:space="preserve"> وإن</w:t>
      </w:r>
      <w:r>
        <w:rPr>
          <w:rFonts w:ascii="Traditional Arabic" w:eastAsia="Times New Roman" w:hAnsi="Traditional Arabic" w:cs="Traditional Arabic" w:hint="cs"/>
          <w:sz w:val="36"/>
          <w:szCs w:val="36"/>
          <w:rtl/>
        </w:rPr>
        <w:t>َّ</w:t>
      </w:r>
      <w:r w:rsidRPr="00B104B5">
        <w:rPr>
          <w:rFonts w:ascii="Traditional Arabic" w:eastAsia="Times New Roman" w:hAnsi="Traditional Arabic" w:cs="Traditional Arabic" w:hint="cs"/>
          <w:sz w:val="36"/>
          <w:szCs w:val="36"/>
          <w:rtl/>
        </w:rPr>
        <w:t>ما</w:t>
      </w:r>
      <w:r>
        <w:rPr>
          <w:rFonts w:ascii="Traditional Arabic" w:eastAsia="Times New Roman" w:hAnsi="Traditional Arabic" w:cs="Traditional Arabic" w:hint="cs"/>
          <w:sz w:val="36"/>
          <w:szCs w:val="36"/>
          <w:rtl/>
        </w:rPr>
        <w:t xml:space="preserve"> </w:t>
      </w:r>
      <w:r w:rsidR="009548D1" w:rsidRPr="00B104B5">
        <w:rPr>
          <w:rFonts w:ascii="Traditional Arabic" w:eastAsia="Times New Roman" w:hAnsi="Traditional Arabic" w:cs="Traditional Arabic" w:hint="cs"/>
          <w:sz w:val="36"/>
          <w:szCs w:val="36"/>
          <w:rtl/>
        </w:rPr>
        <w:t xml:space="preserve">المقصود </w:t>
      </w:r>
      <w:r w:rsidRPr="00B104B5">
        <w:rPr>
          <w:rFonts w:ascii="Traditional Arabic" w:eastAsia="Times New Roman" w:hAnsi="Traditional Arabic" w:cs="Traditional Arabic" w:hint="cs"/>
          <w:sz w:val="36"/>
          <w:szCs w:val="36"/>
          <w:rtl/>
        </w:rPr>
        <w:t xml:space="preserve">بالآية, </w:t>
      </w:r>
      <w:r w:rsidR="009548D1" w:rsidRPr="00B104B5">
        <w:rPr>
          <w:rFonts w:ascii="Traditional Arabic" w:eastAsia="Times New Roman" w:hAnsi="Traditional Arabic" w:cs="Traditional Arabic" w:hint="cs"/>
          <w:sz w:val="36"/>
          <w:szCs w:val="36"/>
          <w:rtl/>
        </w:rPr>
        <w:t>أنَّ عب</w:t>
      </w:r>
      <w:r w:rsidRPr="00B104B5">
        <w:rPr>
          <w:rFonts w:ascii="Traditional Arabic" w:eastAsia="Times New Roman" w:hAnsi="Traditional Arabic" w:cs="Traditional Arabic" w:hint="cs"/>
          <w:sz w:val="36"/>
          <w:szCs w:val="36"/>
          <w:rtl/>
        </w:rPr>
        <w:t>ا</w:t>
      </w:r>
      <w:r w:rsidR="009548D1" w:rsidRPr="00B104B5">
        <w:rPr>
          <w:rFonts w:ascii="Traditional Arabic" w:eastAsia="Times New Roman" w:hAnsi="Traditional Arabic" w:cs="Traditional Arabic" w:hint="cs"/>
          <w:sz w:val="36"/>
          <w:szCs w:val="36"/>
          <w:rtl/>
        </w:rPr>
        <w:t xml:space="preserve">د الرحمن يمشون </w:t>
      </w:r>
      <w:r w:rsidR="009548D1" w:rsidRPr="00B104B5">
        <w:rPr>
          <w:rFonts w:ascii="Traditional Arabic" w:eastAsia="Times New Roman" w:hAnsi="Traditional Arabic" w:cs="Traditional Arabic" w:hint="eastAsia"/>
          <w:sz w:val="36"/>
          <w:szCs w:val="36"/>
          <w:rtl/>
        </w:rPr>
        <w:t>مشية</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سهلة</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هي</w:t>
      </w:r>
      <w:r w:rsidR="009548D1" w:rsidRPr="00B104B5">
        <w:rPr>
          <w:rFonts w:ascii="Traditional Arabic" w:eastAsia="Times New Roman" w:hAnsi="Traditional Arabic" w:cs="Traditional Arabic" w:hint="cs"/>
          <w:sz w:val="36"/>
          <w:szCs w:val="36"/>
          <w:rtl/>
        </w:rPr>
        <w:t>ِّ</w:t>
      </w:r>
      <w:r w:rsidR="009548D1" w:rsidRPr="00B104B5">
        <w:rPr>
          <w:rFonts w:ascii="Traditional Arabic" w:eastAsia="Times New Roman" w:hAnsi="Traditional Arabic" w:cs="Traditional Arabic" w:hint="eastAsia"/>
          <w:sz w:val="36"/>
          <w:szCs w:val="36"/>
          <w:rtl/>
        </w:rPr>
        <w:t>نة،</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ليس</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فيها</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تكل</w:t>
      </w:r>
      <w:r w:rsidR="00562261">
        <w:rPr>
          <w:rFonts w:ascii="Traditional Arabic" w:eastAsia="Times New Roman" w:hAnsi="Traditional Arabic" w:cs="Traditional Arabic" w:hint="cs"/>
          <w:sz w:val="36"/>
          <w:szCs w:val="36"/>
          <w:rtl/>
        </w:rPr>
        <w:t>ُّ</w:t>
      </w:r>
      <w:r w:rsidR="009548D1" w:rsidRPr="00B104B5">
        <w:rPr>
          <w:rFonts w:ascii="Traditional Arabic" w:eastAsia="Times New Roman" w:hAnsi="Traditional Arabic" w:cs="Traditional Arabic" w:hint="eastAsia"/>
          <w:sz w:val="36"/>
          <w:szCs w:val="36"/>
          <w:rtl/>
        </w:rPr>
        <w:t>ف</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ولا</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تصنع،</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وليس</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فيها</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خيلاء</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ولا</w:t>
      </w:r>
      <w:r w:rsidR="009548D1" w:rsidRPr="00B104B5">
        <w:rPr>
          <w:rFonts w:ascii="Traditional Arabic" w:eastAsia="Times New Roman" w:hAnsi="Traditional Arabic" w:cs="Traditional Arabic"/>
          <w:sz w:val="36"/>
          <w:szCs w:val="36"/>
          <w:rtl/>
        </w:rPr>
        <w:t xml:space="preserve"> </w:t>
      </w:r>
      <w:r w:rsidR="009548D1" w:rsidRPr="00D20669">
        <w:rPr>
          <w:rFonts w:ascii="Traditional Arabic" w:eastAsia="Times New Roman" w:hAnsi="Traditional Arabic" w:cs="Traditional Arabic" w:hint="eastAsia"/>
          <w:sz w:val="36"/>
          <w:szCs w:val="36"/>
          <w:rtl/>
        </w:rPr>
        <w:t>تنفج</w:t>
      </w:r>
      <w:r w:rsidR="00D20669" w:rsidRPr="00957611">
        <w:rPr>
          <w:rFonts w:ascii="Simplified Arabic" w:hAnsi="Simplified Arabic" w:cs="Simplified Arabic"/>
          <w:sz w:val="32"/>
          <w:szCs w:val="32"/>
          <w:vertAlign w:val="superscript"/>
        </w:rPr>
        <w:t>)</w:t>
      </w:r>
      <w:r w:rsidR="00D20669" w:rsidRPr="00957611">
        <w:rPr>
          <w:rStyle w:val="FootnoteReference"/>
          <w:rFonts w:ascii="Simplified Arabic" w:hAnsi="Simplified Arabic" w:cs="Simplified Arabic"/>
          <w:sz w:val="32"/>
          <w:szCs w:val="32"/>
          <w:rtl/>
        </w:rPr>
        <w:footnoteReference w:id="107"/>
      </w:r>
      <w:r w:rsidR="00D20669" w:rsidRPr="00957611">
        <w:rPr>
          <w:rFonts w:ascii="Simplified Arabic" w:hAnsi="Simplified Arabic" w:cs="Simplified Arabic"/>
          <w:sz w:val="32"/>
          <w:szCs w:val="32"/>
          <w:vertAlign w:val="superscript"/>
        </w:rPr>
        <w:t>(</w:t>
      </w:r>
      <w:r w:rsidR="00D20669">
        <w:rPr>
          <w:rFonts w:hint="cs"/>
          <w:sz w:val="32"/>
          <w:szCs w:val="32"/>
          <w:rtl/>
        </w:rPr>
        <w:t>,</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ولا</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تصعير</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خد</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ولا</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تخلع</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أو</w:t>
      </w:r>
      <w:r w:rsidR="009548D1" w:rsidRPr="00B104B5">
        <w:rPr>
          <w:rFonts w:ascii="Traditional Arabic" w:eastAsia="Times New Roman" w:hAnsi="Traditional Arabic" w:cs="Traditional Arabic"/>
          <w:sz w:val="36"/>
          <w:szCs w:val="36"/>
          <w:rtl/>
        </w:rPr>
        <w:t xml:space="preserve"> </w:t>
      </w:r>
      <w:r w:rsidR="009548D1" w:rsidRPr="00B104B5">
        <w:rPr>
          <w:rFonts w:ascii="Traditional Arabic" w:eastAsia="Times New Roman" w:hAnsi="Traditional Arabic" w:cs="Traditional Arabic" w:hint="eastAsia"/>
          <w:sz w:val="36"/>
          <w:szCs w:val="36"/>
          <w:rtl/>
        </w:rPr>
        <w:t>ترهل</w:t>
      </w:r>
      <w:r w:rsidR="009548D1" w:rsidRPr="00B104B5">
        <w:rPr>
          <w:rFonts w:ascii="Traditional Arabic" w:eastAsia="Times New Roman" w:hAnsi="Traditional Arabic" w:cs="Traditional Arabic" w:hint="cs"/>
          <w:sz w:val="36"/>
          <w:szCs w:val="36"/>
          <w:rtl/>
        </w:rPr>
        <w:t xml:space="preserve">" </w:t>
      </w:r>
      <w:r w:rsidR="009548D1" w:rsidRPr="00B104B5">
        <w:rPr>
          <w:rFonts w:ascii="Simplified Arabic" w:hAnsi="Simplified Arabic" w:cs="Simplified Arabic"/>
          <w:sz w:val="32"/>
          <w:szCs w:val="32"/>
          <w:vertAlign w:val="superscript"/>
        </w:rPr>
        <w:t>)</w:t>
      </w:r>
      <w:r w:rsidR="009548D1" w:rsidRPr="00957611">
        <w:rPr>
          <w:rStyle w:val="FootnoteReference"/>
          <w:rFonts w:ascii="Simplified Arabic" w:hAnsi="Simplified Arabic" w:cs="Simplified Arabic"/>
          <w:sz w:val="32"/>
          <w:szCs w:val="32"/>
          <w:rtl/>
        </w:rPr>
        <w:footnoteReference w:id="108"/>
      </w:r>
      <w:r w:rsidR="009548D1" w:rsidRPr="00B104B5">
        <w:rPr>
          <w:rFonts w:ascii="Simplified Arabic" w:hAnsi="Simplified Arabic" w:cs="Simplified Arabic"/>
          <w:sz w:val="32"/>
          <w:szCs w:val="32"/>
          <w:vertAlign w:val="superscript"/>
        </w:rPr>
        <w:t>(</w:t>
      </w:r>
      <w:r w:rsidR="009548D1" w:rsidRPr="00B104B5">
        <w:rPr>
          <w:rFonts w:hint="cs"/>
          <w:sz w:val="32"/>
          <w:szCs w:val="32"/>
          <w:rtl/>
        </w:rPr>
        <w:t>.</w:t>
      </w:r>
    </w:p>
    <w:p w:rsidR="00ED0BD3" w:rsidRDefault="00B104B5" w:rsidP="00260F8B">
      <w:pPr>
        <w:tabs>
          <w:tab w:val="left" w:pos="9102"/>
        </w:tabs>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 xml:space="preserve">ثمَّ </w:t>
      </w:r>
      <w:r w:rsidR="00ED0BD3" w:rsidRPr="00A963BF">
        <w:rPr>
          <w:rFonts w:ascii="Traditional Arabic" w:eastAsia="Times New Roman" w:hAnsi="Traditional Arabic" w:cs="Traditional Arabic" w:hint="cs"/>
          <w:sz w:val="36"/>
          <w:szCs w:val="36"/>
          <w:rtl/>
        </w:rPr>
        <w:t>إن جهل أحد</w:t>
      </w:r>
      <w:r>
        <w:rPr>
          <w:rFonts w:ascii="Traditional Arabic" w:eastAsia="Times New Roman" w:hAnsi="Traditional Arabic" w:cs="Traditional Arabic" w:hint="cs"/>
          <w:sz w:val="36"/>
          <w:szCs w:val="36"/>
          <w:rtl/>
        </w:rPr>
        <w:t>ٌ</w:t>
      </w:r>
      <w:r w:rsidR="00ED0BD3" w:rsidRPr="00A963BF">
        <w:rPr>
          <w:rFonts w:ascii="Traditional Arabic" w:eastAsia="Times New Roman" w:hAnsi="Traditional Arabic" w:cs="Traditional Arabic" w:hint="cs"/>
          <w:sz w:val="36"/>
          <w:szCs w:val="36"/>
          <w:rtl/>
        </w:rPr>
        <w:t xml:space="preserve"> عليهم أعرضوا عنه, وقالوا قولاً سلاماً ليس فيه بذاءة ولا جهالة</w:t>
      </w:r>
      <w:r w:rsidR="00ED0BD3">
        <w:rPr>
          <w:rFonts w:ascii="Traditional Arabic" w:eastAsia="Times New Roman" w:hAnsi="Traditional Arabic" w:cs="Traditional Arabic" w:hint="cs"/>
          <w:sz w:val="36"/>
          <w:szCs w:val="36"/>
          <w:rtl/>
        </w:rPr>
        <w:t>, وقد ذكر سي</w:t>
      </w:r>
      <w:r w:rsidR="007154B0">
        <w:rPr>
          <w:rFonts w:ascii="Traditional Arabic" w:eastAsia="Times New Roman" w:hAnsi="Traditional Arabic" w:cs="Traditional Arabic" w:hint="cs"/>
          <w:sz w:val="36"/>
          <w:szCs w:val="36"/>
          <w:rtl/>
        </w:rPr>
        <w:t>ِّ</w:t>
      </w:r>
      <w:r w:rsidR="00ED0BD3">
        <w:rPr>
          <w:rFonts w:ascii="Traditional Arabic" w:eastAsia="Times New Roman" w:hAnsi="Traditional Arabic" w:cs="Traditional Arabic" w:hint="cs"/>
          <w:sz w:val="36"/>
          <w:szCs w:val="36"/>
          <w:rtl/>
        </w:rPr>
        <w:t>د</w:t>
      </w:r>
      <w:r w:rsidR="007154B0">
        <w:rPr>
          <w:rFonts w:ascii="Traditional Arabic" w:eastAsia="Times New Roman" w:hAnsi="Traditional Arabic" w:cs="Traditional Arabic" w:hint="cs"/>
          <w:sz w:val="36"/>
          <w:szCs w:val="36"/>
          <w:rtl/>
        </w:rPr>
        <w:t xml:space="preserve"> قطب</w:t>
      </w:r>
      <w:r w:rsidR="00ED0BD3">
        <w:rPr>
          <w:rFonts w:ascii="Traditional Arabic" w:eastAsia="Times New Roman" w:hAnsi="Traditional Arabic" w:cs="Traditional Arabic" w:hint="cs"/>
          <w:sz w:val="36"/>
          <w:szCs w:val="36"/>
          <w:rtl/>
        </w:rPr>
        <w:t xml:space="preserve"> كلام</w:t>
      </w:r>
      <w:r w:rsidR="005D3DE1">
        <w:rPr>
          <w:rFonts w:ascii="Traditional Arabic" w:eastAsia="Times New Roman" w:hAnsi="Traditional Arabic" w:cs="Traditional Arabic" w:hint="cs"/>
          <w:sz w:val="36"/>
          <w:szCs w:val="36"/>
          <w:rtl/>
        </w:rPr>
        <w:t>اً</w:t>
      </w:r>
      <w:r w:rsidR="00ED0BD3">
        <w:rPr>
          <w:rFonts w:ascii="Traditional Arabic" w:eastAsia="Times New Roman" w:hAnsi="Traditional Arabic" w:cs="Traditional Arabic" w:hint="cs"/>
          <w:sz w:val="36"/>
          <w:szCs w:val="36"/>
          <w:rtl/>
        </w:rPr>
        <w:t xml:space="preserve"> جميل</w:t>
      </w:r>
      <w:r w:rsidR="005D3DE1">
        <w:rPr>
          <w:rFonts w:ascii="Traditional Arabic" w:eastAsia="Times New Roman" w:hAnsi="Traditional Arabic" w:cs="Traditional Arabic" w:hint="cs"/>
          <w:sz w:val="36"/>
          <w:szCs w:val="36"/>
          <w:rtl/>
        </w:rPr>
        <w:t>اً</w:t>
      </w:r>
      <w:r w:rsidR="00ED0BD3">
        <w:rPr>
          <w:rFonts w:ascii="Traditional Arabic" w:eastAsia="Times New Roman" w:hAnsi="Traditional Arabic" w:cs="Traditional Arabic" w:hint="cs"/>
          <w:sz w:val="36"/>
          <w:szCs w:val="36"/>
          <w:rtl/>
        </w:rPr>
        <w:t xml:space="preserve"> أذكر </w:t>
      </w:r>
      <w:r w:rsidR="00D20669">
        <w:rPr>
          <w:rFonts w:ascii="Traditional Arabic" w:eastAsia="Times New Roman" w:hAnsi="Traditional Arabic" w:cs="Traditional Arabic" w:hint="cs"/>
          <w:sz w:val="36"/>
          <w:szCs w:val="36"/>
          <w:rtl/>
        </w:rPr>
        <w:t xml:space="preserve">هنا </w:t>
      </w:r>
      <w:r w:rsidR="00ED0BD3">
        <w:rPr>
          <w:rFonts w:ascii="Traditional Arabic" w:eastAsia="Times New Roman" w:hAnsi="Traditional Arabic" w:cs="Traditional Arabic" w:hint="cs"/>
          <w:sz w:val="36"/>
          <w:szCs w:val="36"/>
          <w:rtl/>
        </w:rPr>
        <w:t>ما معناه" وهو أن عباد الرحمن ليس عندهم وقت ليضيعوه في غير ما فائدة في الجدل والمهاترة</w:t>
      </w:r>
      <w:r w:rsidR="00B67FF4">
        <w:rPr>
          <w:rFonts w:ascii="Traditional Arabic" w:eastAsia="Times New Roman" w:hAnsi="Traditional Arabic" w:cs="Traditional Arabic" w:hint="cs"/>
          <w:sz w:val="36"/>
          <w:szCs w:val="36"/>
          <w:rtl/>
        </w:rPr>
        <w:t>,</w:t>
      </w:r>
      <w:r w:rsidR="00ED0BD3">
        <w:rPr>
          <w:rFonts w:ascii="Traditional Arabic" w:eastAsia="Times New Roman" w:hAnsi="Traditional Arabic" w:cs="Traditional Arabic" w:hint="cs"/>
          <w:sz w:val="36"/>
          <w:szCs w:val="36"/>
          <w:rtl/>
        </w:rPr>
        <w:t xml:space="preserve"> فهم يصونون أنفسهم وأوقاتهم عن ضياعها مع الحمقى والجاهلين, لا عن عجز وضعف بل عن استعلاء وعز.</w:t>
      </w:r>
    </w:p>
    <w:p w:rsidR="005F3DCC" w:rsidRPr="007D2926" w:rsidRDefault="005F3DCC" w:rsidP="005569A4">
      <w:pPr>
        <w:tabs>
          <w:tab w:val="left" w:pos="9102"/>
        </w:tabs>
        <w:bidi/>
        <w:spacing w:after="0" w:line="240" w:lineRule="auto"/>
        <w:rPr>
          <w:rFonts w:ascii="Traditional Arabic" w:eastAsia="Times New Roman" w:hAnsi="Traditional Arabic" w:cs="Traditional Arabic"/>
          <w:b/>
          <w:bCs/>
          <w:sz w:val="36"/>
          <w:szCs w:val="36"/>
          <w:rtl/>
        </w:rPr>
      </w:pPr>
      <w:r w:rsidRPr="007D2926">
        <w:rPr>
          <w:rFonts w:ascii="Traditional Arabic" w:eastAsia="Times New Roman" w:hAnsi="Traditional Arabic" w:cs="Traditional Arabic" w:hint="cs"/>
          <w:b/>
          <w:bCs/>
          <w:sz w:val="36"/>
          <w:szCs w:val="36"/>
          <w:rtl/>
        </w:rPr>
        <w:t>ب المفعول المطلق في سورة الشعراء:</w:t>
      </w:r>
    </w:p>
    <w:p w:rsidR="00ED0BD3" w:rsidRDefault="000545EC" w:rsidP="000545EC">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B0004">
        <w:rPr>
          <w:rFonts w:ascii="Traditional Arabic" w:eastAsia="Times New Roman" w:hAnsi="Traditional Arabic" w:cs="Traditional Arabic" w:hint="cs"/>
          <w:sz w:val="36"/>
          <w:szCs w:val="36"/>
          <w:rtl/>
        </w:rPr>
        <w:t xml:space="preserve">ورد المفعول المطلق في سورة الشعراء </w:t>
      </w:r>
      <w:r w:rsidR="00230E6D">
        <w:rPr>
          <w:rFonts w:ascii="Traditional Arabic" w:eastAsia="Times New Roman" w:hAnsi="Traditional Arabic" w:cs="Traditional Arabic" w:hint="cs"/>
          <w:sz w:val="36"/>
          <w:szCs w:val="36"/>
          <w:rtl/>
        </w:rPr>
        <w:t xml:space="preserve">في </w:t>
      </w:r>
      <w:r w:rsidR="006204BD">
        <w:rPr>
          <w:rFonts w:ascii="Traditional Arabic" w:eastAsia="Times New Roman" w:hAnsi="Traditional Arabic" w:cs="Traditional Arabic" w:hint="cs"/>
          <w:sz w:val="36"/>
          <w:szCs w:val="36"/>
          <w:rtl/>
        </w:rPr>
        <w:t>أربع</w:t>
      </w:r>
      <w:r w:rsidR="00FA64EA">
        <w:rPr>
          <w:rFonts w:ascii="Traditional Arabic" w:eastAsia="Times New Roman" w:hAnsi="Traditional Arabic" w:cs="Traditional Arabic" w:hint="cs"/>
          <w:sz w:val="36"/>
          <w:szCs w:val="36"/>
          <w:rtl/>
        </w:rPr>
        <w:t xml:space="preserve"> آيات</w:t>
      </w:r>
      <w:r w:rsidR="00D851E4">
        <w:rPr>
          <w:rFonts w:ascii="Traditional Arabic" w:eastAsia="Times New Roman" w:hAnsi="Traditional Arabic" w:cs="Traditional Arabic" w:hint="cs"/>
          <w:sz w:val="36"/>
          <w:szCs w:val="36"/>
          <w:rtl/>
        </w:rPr>
        <w:t>,</w:t>
      </w:r>
      <w:r w:rsidR="00FA64EA">
        <w:rPr>
          <w:rFonts w:ascii="Traditional Arabic" w:eastAsia="Times New Roman" w:hAnsi="Traditional Arabic" w:cs="Traditional Arabic" w:hint="cs"/>
          <w:sz w:val="36"/>
          <w:szCs w:val="36"/>
          <w:rtl/>
        </w:rPr>
        <w:t xml:space="preserve"> ي</w:t>
      </w:r>
      <w:r w:rsidR="00ED0BD3">
        <w:rPr>
          <w:rFonts w:ascii="Traditional Arabic" w:eastAsia="Times New Roman" w:hAnsi="Traditional Arabic" w:cs="Traditional Arabic" w:hint="cs"/>
          <w:sz w:val="36"/>
          <w:szCs w:val="36"/>
          <w:rtl/>
        </w:rPr>
        <w:t>تناولها الباحث فيما يلي:</w:t>
      </w:r>
    </w:p>
    <w:p w:rsidR="005F0E4C" w:rsidRPr="001F0814" w:rsidRDefault="00312A4A" w:rsidP="004473BB">
      <w:pPr>
        <w:pStyle w:val="ListParagraph"/>
        <w:numPr>
          <w:ilvl w:val="0"/>
          <w:numId w:val="58"/>
        </w:numPr>
        <w:tabs>
          <w:tab w:val="left" w:pos="283"/>
          <w:tab w:val="left" w:pos="9102"/>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B31113" w:rsidRPr="001F0814">
        <w:rPr>
          <w:rFonts w:ascii="Traditional Arabic" w:eastAsia="Times New Roman" w:hAnsi="Traditional Arabic" w:cs="Traditional Arabic" w:hint="cs"/>
          <w:sz w:val="36"/>
          <w:szCs w:val="36"/>
          <w:rtl/>
        </w:rPr>
        <w:t xml:space="preserve">قوله تعالى: </w:t>
      </w:r>
      <w:r w:rsidR="005B0004" w:rsidRPr="001F0814">
        <w:rPr>
          <w:rFonts w:ascii="QCF_BSML" w:hAnsi="QCF_BSML" w:cs="QCF_BSML"/>
          <w:color w:val="000000"/>
          <w:sz w:val="35"/>
          <w:szCs w:val="35"/>
          <w:rtl/>
        </w:rPr>
        <w:t xml:space="preserve">ﭽ </w:t>
      </w:r>
      <w:r w:rsidR="005B0004" w:rsidRPr="001F0814">
        <w:rPr>
          <w:rFonts w:ascii="QCF_P367" w:hAnsi="QCF_P367" w:cs="QCF_P367"/>
          <w:color w:val="000000"/>
          <w:sz w:val="35"/>
          <w:szCs w:val="35"/>
          <w:rtl/>
        </w:rPr>
        <w:t xml:space="preserve">ﰆ  ﰇ  ﰈ  ﰉ  ﰊ  ﰋ  ﰌ  ﰍ   </w:t>
      </w:r>
      <w:r w:rsidR="005B0004" w:rsidRPr="001F0814">
        <w:rPr>
          <w:rFonts w:ascii="QCF_BSML" w:hAnsi="QCF_BSML" w:cs="QCF_BSML"/>
          <w:color w:val="000000"/>
          <w:sz w:val="35"/>
          <w:szCs w:val="35"/>
          <w:rtl/>
        </w:rPr>
        <w:t>ﭼ</w:t>
      </w:r>
      <w:r w:rsidR="00B31113" w:rsidRPr="001F0814">
        <w:rPr>
          <w:rFonts w:ascii="Simplified Arabic" w:hAnsi="Simplified Arabic" w:cs="Simplified Arabic"/>
          <w:sz w:val="32"/>
          <w:szCs w:val="32"/>
          <w:vertAlign w:val="superscript"/>
        </w:rPr>
        <w:t>)</w:t>
      </w:r>
      <w:r w:rsidR="00B31113" w:rsidRPr="00957611">
        <w:rPr>
          <w:rStyle w:val="FootnoteReference"/>
          <w:rFonts w:ascii="Simplified Arabic" w:hAnsi="Simplified Arabic" w:cs="Simplified Arabic"/>
          <w:sz w:val="32"/>
          <w:szCs w:val="32"/>
          <w:rtl/>
        </w:rPr>
        <w:footnoteReference w:id="109"/>
      </w:r>
      <w:r w:rsidR="00B31113" w:rsidRPr="001F0814">
        <w:rPr>
          <w:rFonts w:ascii="Simplified Arabic" w:hAnsi="Simplified Arabic" w:cs="Simplified Arabic"/>
          <w:sz w:val="32"/>
          <w:szCs w:val="32"/>
          <w:vertAlign w:val="superscript"/>
        </w:rPr>
        <w:t>(</w:t>
      </w:r>
      <w:r w:rsidR="00B31113" w:rsidRPr="001F0814">
        <w:rPr>
          <w:rFonts w:ascii="Simplified Arabic" w:hAnsi="Simplified Arabic" w:cs="Simplified Arabic" w:hint="cs"/>
          <w:sz w:val="32"/>
          <w:szCs w:val="32"/>
          <w:vertAlign w:val="superscript"/>
          <w:rtl/>
        </w:rPr>
        <w:t>.</w:t>
      </w:r>
      <w:r w:rsidR="005B0004" w:rsidRPr="001F0814">
        <w:rPr>
          <w:rFonts w:ascii="Arial" w:hAnsi="Arial" w:cs="Arial"/>
          <w:color w:val="000000"/>
          <w:sz w:val="18"/>
          <w:szCs w:val="18"/>
          <w:rtl/>
        </w:rPr>
        <w:t xml:space="preserve"> </w:t>
      </w:r>
    </w:p>
    <w:p w:rsidR="00325A1C" w:rsidRDefault="002D2225" w:rsidP="002D2225">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B0004">
        <w:rPr>
          <w:rFonts w:ascii="Traditional Arabic" w:eastAsia="Times New Roman" w:hAnsi="Traditional Arabic" w:cs="Traditional Arabic" w:hint="cs"/>
          <w:sz w:val="36"/>
          <w:szCs w:val="36"/>
          <w:rtl/>
        </w:rPr>
        <w:t>فعلتك</w:t>
      </w:r>
      <w:r>
        <w:rPr>
          <w:rFonts w:ascii="Traditional Arabic" w:eastAsia="Times New Roman" w:hAnsi="Traditional Arabic" w:cs="Traditional Arabic" w:hint="cs"/>
          <w:sz w:val="36"/>
          <w:szCs w:val="36"/>
          <w:rtl/>
        </w:rPr>
        <w:t>)</w:t>
      </w:r>
      <w:r w:rsidR="005B0004">
        <w:rPr>
          <w:rFonts w:ascii="Traditional Arabic" w:eastAsia="Times New Roman" w:hAnsi="Traditional Arabic" w:cs="Traditional Arabic" w:hint="cs"/>
          <w:sz w:val="36"/>
          <w:szCs w:val="36"/>
          <w:rtl/>
        </w:rPr>
        <w:t>: مفعول مطلق منصوب</w:t>
      </w:r>
      <w:r w:rsidR="005569A4">
        <w:rPr>
          <w:rFonts w:ascii="Traditional Arabic" w:eastAsia="Times New Roman" w:hAnsi="Traditional Arabic" w:cs="Traditional Arabic" w:hint="cs"/>
          <w:sz w:val="36"/>
          <w:szCs w:val="36"/>
          <w:rtl/>
        </w:rPr>
        <w:t>,</w:t>
      </w:r>
      <w:r w:rsidR="005B0004">
        <w:rPr>
          <w:rFonts w:ascii="Traditional Arabic" w:eastAsia="Times New Roman" w:hAnsi="Traditional Arabic" w:cs="Traditional Arabic" w:hint="cs"/>
          <w:sz w:val="36"/>
          <w:szCs w:val="36"/>
          <w:rtl/>
        </w:rPr>
        <w:t xml:space="preserve"> وعلامة نصبه الفتحة وهو مؤكد لعامله, وقيل هو مفعول به.</w:t>
      </w:r>
    </w:p>
    <w:p w:rsidR="00325A1C" w:rsidRDefault="0074743E" w:rsidP="005569A4">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والمقصود بالفعلة في الآية هي المرة من الفعل, والمقصود:</w:t>
      </w:r>
      <w:r w:rsidR="005569A4">
        <w:rPr>
          <w:rFonts w:ascii="Traditional Arabic" w:eastAsia="Times New Roman" w:hAnsi="Traditional Arabic" w:cs="Traditional Arabic" w:hint="cs"/>
          <w:sz w:val="36"/>
          <w:szCs w:val="36"/>
          <w:rtl/>
        </w:rPr>
        <w:t xml:space="preserve"> </w:t>
      </w:r>
      <w:r w:rsidRPr="004026BE">
        <w:rPr>
          <w:rFonts w:ascii="Traditional Arabic" w:eastAsia="Times New Roman" w:hAnsi="Traditional Arabic" w:cs="Traditional Arabic"/>
          <w:sz w:val="36"/>
          <w:szCs w:val="36"/>
          <w:rtl/>
        </w:rPr>
        <w:t>أي فعلتك التي تعرف</w:t>
      </w:r>
      <w:r>
        <w:rPr>
          <w:rFonts w:ascii="Traditional Arabic" w:eastAsia="Times New Roman" w:hAnsi="Traditional Arabic" w:cs="Traditional Arabic" w:hint="cs"/>
          <w:sz w:val="36"/>
          <w:szCs w:val="36"/>
          <w:rtl/>
        </w:rPr>
        <w:t xml:space="preserve"> ــ وهي القتل ــ</w:t>
      </w:r>
      <w:r w:rsidRPr="004026BE">
        <w:rPr>
          <w:rFonts w:ascii="Traditional Arabic" w:eastAsia="Times New Roman" w:hAnsi="Traditional Arabic" w:cs="Traditional Arabic"/>
          <w:sz w:val="36"/>
          <w:szCs w:val="36"/>
          <w:rtl/>
        </w:rPr>
        <w:t xml:space="preserve"> فكيف تد</w:t>
      </w:r>
      <w:r w:rsidR="002D2225">
        <w:rPr>
          <w:rFonts w:ascii="Traditional Arabic" w:eastAsia="Times New Roman" w:hAnsi="Traditional Arabic" w:cs="Traditional Arabic" w:hint="cs"/>
          <w:sz w:val="36"/>
          <w:szCs w:val="36"/>
          <w:rtl/>
        </w:rPr>
        <w:t>َّ</w:t>
      </w:r>
      <w:r w:rsidRPr="004026BE">
        <w:rPr>
          <w:rFonts w:ascii="Traditional Arabic" w:eastAsia="Times New Roman" w:hAnsi="Traditional Arabic" w:cs="Traditional Arabic"/>
          <w:sz w:val="36"/>
          <w:szCs w:val="36"/>
          <w:rtl/>
        </w:rPr>
        <w:t>عي مع علمنا أحوالك بأن</w:t>
      </w:r>
      <w:r w:rsidR="002D2225">
        <w:rPr>
          <w:rFonts w:ascii="Traditional Arabic" w:eastAsia="Times New Roman" w:hAnsi="Traditional Arabic" w:cs="Traditional Arabic" w:hint="cs"/>
          <w:sz w:val="36"/>
          <w:szCs w:val="36"/>
          <w:rtl/>
        </w:rPr>
        <w:t>َّ</w:t>
      </w:r>
      <w:r w:rsidRPr="004026BE">
        <w:rPr>
          <w:rFonts w:ascii="Traditional Arabic" w:eastAsia="Times New Roman" w:hAnsi="Traditional Arabic" w:cs="Traditional Arabic"/>
          <w:sz w:val="36"/>
          <w:szCs w:val="36"/>
          <w:rtl/>
        </w:rPr>
        <w:t xml:space="preserve"> الله أرسلك</w:t>
      </w:r>
      <w:r w:rsidR="00033186">
        <w:rPr>
          <w:rFonts w:ascii="Traditional Arabic" w:eastAsia="Times New Roman" w:hAnsi="Traditional Arabic" w:cs="Traditional Arabic" w:hint="cs"/>
          <w:sz w:val="36"/>
          <w:szCs w:val="36"/>
          <w:rtl/>
        </w:rPr>
        <w:t>.</w:t>
      </w:r>
    </w:p>
    <w:p w:rsidR="00325A1C" w:rsidRPr="00325A1C" w:rsidRDefault="00312A4A" w:rsidP="0056226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73A71">
        <w:rPr>
          <w:rFonts w:ascii="Traditional Arabic" w:eastAsia="Times New Roman" w:hAnsi="Traditional Arabic" w:cs="Traditional Arabic" w:hint="cs"/>
          <w:sz w:val="36"/>
          <w:szCs w:val="36"/>
          <w:rtl/>
        </w:rPr>
        <w:t xml:space="preserve"> </w:t>
      </w:r>
      <w:r w:rsidR="00033186">
        <w:rPr>
          <w:rFonts w:ascii="Traditional Arabic" w:eastAsia="Times New Roman" w:hAnsi="Traditional Arabic" w:cs="Traditional Arabic" w:hint="cs"/>
          <w:sz w:val="36"/>
          <w:szCs w:val="36"/>
          <w:rtl/>
        </w:rPr>
        <w:t xml:space="preserve">وفي </w:t>
      </w:r>
      <w:r w:rsidR="00325A1C">
        <w:rPr>
          <w:rFonts w:ascii="Traditional Arabic" w:eastAsia="Times New Roman" w:hAnsi="Traditional Arabic" w:cs="Traditional Arabic" w:hint="cs"/>
          <w:sz w:val="36"/>
          <w:szCs w:val="36"/>
          <w:rtl/>
        </w:rPr>
        <w:t>ق</w:t>
      </w:r>
      <w:r w:rsidR="00325A1C" w:rsidRPr="00325A1C">
        <w:rPr>
          <w:rFonts w:ascii="Traditional Arabic" w:eastAsia="Times New Roman" w:hAnsi="Traditional Arabic" w:cs="Traditional Arabic" w:hint="cs"/>
          <w:sz w:val="36"/>
          <w:szCs w:val="36"/>
          <w:rtl/>
        </w:rPr>
        <w:t>وله:(وفعلت فعلتك التي فعلت) فيها إبهام</w:t>
      </w:r>
      <w:r w:rsidR="005569A4">
        <w:rPr>
          <w:rFonts w:ascii="Traditional Arabic" w:eastAsia="Times New Roman" w:hAnsi="Traditional Arabic" w:cs="Traditional Arabic" w:hint="cs"/>
          <w:sz w:val="36"/>
          <w:szCs w:val="36"/>
          <w:rtl/>
        </w:rPr>
        <w:t>,</w:t>
      </w:r>
      <w:r w:rsidR="00325A1C" w:rsidRPr="00325A1C">
        <w:rPr>
          <w:rFonts w:ascii="Traditional Arabic" w:eastAsia="Times New Roman" w:hAnsi="Traditional Arabic" w:cs="Traditional Arabic" w:hint="cs"/>
          <w:sz w:val="36"/>
          <w:szCs w:val="36"/>
          <w:rtl/>
        </w:rPr>
        <w:t xml:space="preserve"> وهذا الإبهام فيه تهويل وتعظيم للفعلة, التي فعلها موسى عليه السلام.</w:t>
      </w:r>
    </w:p>
    <w:p w:rsidR="00325A1C" w:rsidRDefault="00325A1C" w:rsidP="002D2225">
      <w:pPr>
        <w:bidi/>
        <w:spacing w:after="0" w:line="240" w:lineRule="auto"/>
        <w:rPr>
          <w:rtl/>
        </w:rPr>
      </w:pPr>
      <w:r w:rsidRPr="00325A1C">
        <w:rPr>
          <w:rFonts w:ascii="Traditional Arabic" w:eastAsia="Times New Roman" w:hAnsi="Traditional Arabic" w:cs="Traditional Arabic" w:hint="cs"/>
          <w:sz w:val="36"/>
          <w:szCs w:val="36"/>
          <w:rtl/>
        </w:rPr>
        <w:t>وافترى فرعون على موسى أن</w:t>
      </w:r>
      <w:r w:rsidR="002D2225">
        <w:rPr>
          <w:rFonts w:ascii="Traditional Arabic" w:eastAsia="Times New Roman" w:hAnsi="Traditional Arabic" w:cs="Traditional Arabic" w:hint="cs"/>
          <w:sz w:val="36"/>
          <w:szCs w:val="36"/>
          <w:rtl/>
        </w:rPr>
        <w:t>َّ</w:t>
      </w:r>
      <w:r w:rsidRPr="00325A1C">
        <w:rPr>
          <w:rFonts w:ascii="Traditional Arabic" w:eastAsia="Times New Roman" w:hAnsi="Traditional Arabic" w:cs="Traditional Arabic" w:hint="cs"/>
          <w:sz w:val="36"/>
          <w:szCs w:val="36"/>
          <w:rtl/>
        </w:rPr>
        <w:t xml:space="preserve">ه كان من الكافرين, </w:t>
      </w:r>
      <w:r w:rsidRPr="00325A1C">
        <w:rPr>
          <w:rFonts w:ascii="Traditional Arabic" w:eastAsia="Times New Roman" w:hAnsi="Traditional Arabic" w:cs="Traditional Arabic"/>
          <w:sz w:val="36"/>
          <w:szCs w:val="36"/>
          <w:rtl/>
        </w:rPr>
        <w:t>والأنبياء عليهم السَّلام معصومون</w:t>
      </w:r>
      <w:r w:rsidRPr="00325A1C">
        <w:rPr>
          <w:rFonts w:ascii="Traditional Arabic" w:eastAsia="Times New Roman" w:hAnsi="Traditional Arabic" w:cs="Traditional Arabic" w:hint="cs"/>
          <w:sz w:val="36"/>
          <w:szCs w:val="36"/>
          <w:rtl/>
        </w:rPr>
        <w:t xml:space="preserve">, </w:t>
      </w:r>
      <w:r w:rsidRPr="00325A1C">
        <w:rPr>
          <w:rFonts w:ascii="Traditional Arabic" w:eastAsia="Times New Roman" w:hAnsi="Traditional Arabic" w:cs="Traditional Arabic" w:hint="eastAsia"/>
          <w:sz w:val="36"/>
          <w:szCs w:val="36"/>
          <w:rtl/>
        </w:rPr>
        <w:t>ويجوز</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أن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يكون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إخبارًا</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مستأنفًا</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فرعون،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حكم</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عليه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بأن</w:t>
      </w:r>
      <w:r w:rsidR="002D2225">
        <w:rPr>
          <w:rFonts w:ascii="Traditional Arabic" w:eastAsia="Times New Roman" w:hAnsi="Traditional Arabic" w:cs="Traditional Arabic" w:hint="cs"/>
          <w:sz w:val="36"/>
          <w:szCs w:val="36"/>
          <w:rtl/>
        </w:rPr>
        <w:t>َّ</w:t>
      </w:r>
      <w:r w:rsidRPr="00325A1C">
        <w:rPr>
          <w:rFonts w:ascii="Traditional Arabic" w:eastAsia="Times New Roman" w:hAnsi="Traditional Arabic" w:cs="Traditional Arabic" w:hint="eastAsia"/>
          <w:sz w:val="36"/>
          <w:szCs w:val="36"/>
          <w:rtl/>
        </w:rPr>
        <w:t>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الكافرينَ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بالنِّعمة</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التي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لي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عليك</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التَّربيَة</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والإِحسان،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قاله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ابن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زيد</w:t>
      </w:r>
      <w:r w:rsidR="005569A4">
        <w:rPr>
          <w:rFonts w:ascii="Traditional Arabic" w:eastAsia="Times New Roman" w:hAnsi="Traditional Arabic" w:cs="Traditional Arabic" w:hint="cs"/>
          <w:sz w:val="36"/>
          <w:szCs w:val="36"/>
          <w:rtl/>
        </w:rPr>
        <w:t>,</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أو</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الكافرين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بِي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فِي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أَن</w:t>
      </w:r>
      <w:r w:rsidR="002D2225">
        <w:rPr>
          <w:rFonts w:ascii="Traditional Arabic" w:eastAsia="Times New Roman" w:hAnsi="Traditional Arabic" w:cs="Traditional Arabic" w:hint="cs"/>
          <w:sz w:val="36"/>
          <w:szCs w:val="36"/>
          <w:rtl/>
        </w:rPr>
        <w:t>ّ</w:t>
      </w:r>
      <w:r w:rsidRPr="00325A1C">
        <w:rPr>
          <w:rFonts w:ascii="Traditional Arabic" w:eastAsia="Times New Roman" w:hAnsi="Traditional Arabic" w:cs="Traditional Arabic" w:hint="eastAsia"/>
          <w:sz w:val="36"/>
          <w:szCs w:val="36"/>
          <w:rtl/>
        </w:rPr>
        <w:t>ِي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إلهك،</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قاله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الحسن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أو</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الكافرِين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باللَّه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لأنَّك</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كنت</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معنا</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على</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ديننا</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هذا</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الَّذي</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تعيبه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cs"/>
          <w:sz w:val="36"/>
          <w:szCs w:val="36"/>
          <w:rtl/>
        </w:rPr>
        <w:t>ا</w:t>
      </w:r>
      <w:r w:rsidRPr="00325A1C">
        <w:rPr>
          <w:rFonts w:ascii="Traditional Arabic" w:eastAsia="Times New Roman" w:hAnsi="Traditional Arabic" w:cs="Traditional Arabic" w:hint="eastAsia"/>
          <w:sz w:val="36"/>
          <w:szCs w:val="36"/>
          <w:rtl/>
        </w:rPr>
        <w:t>لآن،</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قاله</w:t>
      </w:r>
      <w:r w:rsidRPr="00325A1C">
        <w:rPr>
          <w:rFonts w:ascii="Traditional Arabic" w:eastAsia="Times New Roman" w:hAnsi="Traditional Arabic" w:cs="Traditional Arabic"/>
          <w:sz w:val="36"/>
          <w:szCs w:val="36"/>
          <w:rtl/>
        </w:rPr>
        <w:t xml:space="preserve"> </w:t>
      </w:r>
      <w:r w:rsidRPr="00325A1C">
        <w:rPr>
          <w:rFonts w:ascii="Traditional Arabic" w:eastAsia="Times New Roman" w:hAnsi="Traditional Arabic" w:cs="Traditional Arabic" w:hint="eastAsia"/>
          <w:sz w:val="36"/>
          <w:szCs w:val="36"/>
          <w:rtl/>
        </w:rPr>
        <w:t>السُّدِّي</w:t>
      </w:r>
      <w:r w:rsidRPr="00325A1C">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10"/>
      </w:r>
      <w:r w:rsidRPr="00325A1C">
        <w:rPr>
          <w:rFonts w:ascii="Simplified Arabic" w:hAnsi="Simplified Arabic" w:cs="Simplified Arabic"/>
          <w:sz w:val="32"/>
          <w:szCs w:val="32"/>
          <w:vertAlign w:val="superscript"/>
        </w:rPr>
        <w:t>(</w:t>
      </w:r>
      <w:r w:rsidRPr="00325A1C">
        <w:rPr>
          <w:rFonts w:hint="cs"/>
          <w:sz w:val="32"/>
          <w:szCs w:val="32"/>
          <w:rtl/>
        </w:rPr>
        <w:t>.</w:t>
      </w:r>
    </w:p>
    <w:p w:rsidR="005B0004" w:rsidRPr="001F0814" w:rsidRDefault="00312A4A" w:rsidP="004473BB">
      <w:pPr>
        <w:pStyle w:val="ListParagraph"/>
        <w:numPr>
          <w:ilvl w:val="0"/>
          <w:numId w:val="58"/>
        </w:numPr>
        <w:tabs>
          <w:tab w:val="left" w:pos="283"/>
          <w:tab w:val="left" w:pos="9102"/>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31113" w:rsidRPr="001F0814">
        <w:rPr>
          <w:rFonts w:ascii="Traditional Arabic" w:eastAsia="Times New Roman" w:hAnsi="Traditional Arabic" w:cs="Traditional Arabic" w:hint="cs"/>
          <w:sz w:val="36"/>
          <w:szCs w:val="36"/>
          <w:rtl/>
        </w:rPr>
        <w:t xml:space="preserve">قوله تعالى: </w:t>
      </w:r>
      <w:r w:rsidR="005B0004" w:rsidRPr="001F0814">
        <w:rPr>
          <w:rFonts w:ascii="QCF_BSML" w:hAnsi="QCF_BSML" w:cs="QCF_BSML"/>
          <w:color w:val="000000"/>
          <w:sz w:val="35"/>
          <w:szCs w:val="35"/>
          <w:rtl/>
        </w:rPr>
        <w:t xml:space="preserve">ﭽ </w:t>
      </w:r>
      <w:r w:rsidR="005B0004" w:rsidRPr="001F0814">
        <w:rPr>
          <w:rFonts w:ascii="QCF_P372" w:hAnsi="QCF_P372" w:cs="QCF_P372"/>
          <w:color w:val="000000"/>
          <w:sz w:val="35"/>
          <w:szCs w:val="35"/>
          <w:rtl/>
        </w:rPr>
        <w:t xml:space="preserve">ﭻ  ﭼ  ﭽ  ﭾ  ﭿ  ﮀ    ﮁ  ﮂ  ﮃ  ﮄ  </w:t>
      </w:r>
      <w:r w:rsidR="005B0004" w:rsidRPr="001F0814">
        <w:rPr>
          <w:rFonts w:ascii="QCF_BSML" w:hAnsi="QCF_BSML" w:cs="QCF_BSML"/>
          <w:color w:val="000000"/>
          <w:sz w:val="35"/>
          <w:szCs w:val="35"/>
          <w:rtl/>
        </w:rPr>
        <w:t>ﭼ</w:t>
      </w:r>
      <w:r w:rsidR="00B31113" w:rsidRPr="001F0814">
        <w:rPr>
          <w:rFonts w:ascii="Simplified Arabic" w:hAnsi="Simplified Arabic" w:cs="Simplified Arabic"/>
          <w:sz w:val="32"/>
          <w:szCs w:val="32"/>
          <w:vertAlign w:val="superscript"/>
        </w:rPr>
        <w:t>)</w:t>
      </w:r>
      <w:r w:rsidR="00B31113" w:rsidRPr="00957611">
        <w:rPr>
          <w:rStyle w:val="FootnoteReference"/>
          <w:rFonts w:ascii="Simplified Arabic" w:hAnsi="Simplified Arabic" w:cs="Simplified Arabic"/>
          <w:sz w:val="32"/>
          <w:szCs w:val="32"/>
          <w:rtl/>
        </w:rPr>
        <w:footnoteReference w:id="111"/>
      </w:r>
      <w:r w:rsidR="00B31113" w:rsidRPr="001F0814">
        <w:rPr>
          <w:rFonts w:ascii="Simplified Arabic" w:hAnsi="Simplified Arabic" w:cs="Simplified Arabic"/>
          <w:sz w:val="32"/>
          <w:szCs w:val="32"/>
          <w:vertAlign w:val="superscript"/>
        </w:rPr>
        <w:t>(</w:t>
      </w:r>
      <w:r w:rsidR="00B31113" w:rsidRPr="001F0814">
        <w:rPr>
          <w:rFonts w:ascii="Simplified Arabic" w:hAnsi="Simplified Arabic" w:cs="Simplified Arabic" w:hint="cs"/>
          <w:sz w:val="32"/>
          <w:szCs w:val="32"/>
          <w:vertAlign w:val="superscript"/>
          <w:rtl/>
        </w:rPr>
        <w:t>.</w:t>
      </w:r>
      <w:r w:rsidR="005B0004" w:rsidRPr="001F0814">
        <w:rPr>
          <w:rFonts w:ascii="Arial" w:hAnsi="Arial" w:cs="Arial"/>
          <w:color w:val="000000"/>
          <w:sz w:val="18"/>
          <w:szCs w:val="18"/>
          <w:rtl/>
        </w:rPr>
        <w:t xml:space="preserve"> </w:t>
      </w:r>
    </w:p>
    <w:p w:rsidR="005B0004" w:rsidRDefault="002D2225" w:rsidP="002D2225">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B0004">
        <w:rPr>
          <w:rFonts w:ascii="Traditional Arabic" w:eastAsia="Times New Roman" w:hAnsi="Traditional Arabic" w:cs="Traditional Arabic" w:hint="cs"/>
          <w:sz w:val="36"/>
          <w:szCs w:val="36"/>
          <w:rtl/>
        </w:rPr>
        <w:t>فتحاً</w:t>
      </w:r>
      <w:r>
        <w:rPr>
          <w:rFonts w:ascii="Traditional Arabic" w:eastAsia="Times New Roman" w:hAnsi="Traditional Arabic" w:cs="Traditional Arabic" w:hint="cs"/>
          <w:sz w:val="36"/>
          <w:szCs w:val="36"/>
          <w:rtl/>
        </w:rPr>
        <w:t>)</w:t>
      </w:r>
      <w:r w:rsidR="005B0004">
        <w:rPr>
          <w:rFonts w:ascii="Traditional Arabic" w:eastAsia="Times New Roman" w:hAnsi="Traditional Arabic" w:cs="Traditional Arabic" w:hint="cs"/>
          <w:sz w:val="36"/>
          <w:szCs w:val="36"/>
          <w:rtl/>
        </w:rPr>
        <w:t>: مفعول مطلق منصوب وعلامة نصبه الفتحة, وهذا المصدر مؤكد لفعله</w:t>
      </w:r>
      <w:r w:rsidR="002D0632">
        <w:rPr>
          <w:rFonts w:ascii="Traditional Arabic" w:eastAsia="Times New Roman" w:hAnsi="Traditional Arabic" w:cs="Traditional Arabic" w:hint="cs"/>
          <w:sz w:val="36"/>
          <w:szCs w:val="36"/>
          <w:rtl/>
        </w:rPr>
        <w:t>.</w:t>
      </w:r>
    </w:p>
    <w:p w:rsidR="00E7488E" w:rsidRDefault="002D0632" w:rsidP="002D0632">
      <w:pPr>
        <w:bidi/>
        <w:spacing w:after="0"/>
      </w:pPr>
      <w:r w:rsidRPr="002D0632">
        <w:rPr>
          <w:rFonts w:ascii="Traditional Arabic" w:eastAsia="Times New Roman" w:hAnsi="Traditional Arabic" w:cs="Traditional Arabic"/>
          <w:sz w:val="36"/>
          <w:szCs w:val="36"/>
          <w:rtl/>
        </w:rPr>
        <w:t>والفتح هنا من الفتاحة بمعنى الحكومة، والفت</w:t>
      </w:r>
      <w:r>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اح الحاكم س</w:t>
      </w:r>
      <w:r>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م</w:t>
      </w:r>
      <w:r>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ي بذلك لفتحه مغالق الأمور وفي القاموس: «الفتاحة بالضم والكسر ويقال بينهما فتاحات أي خصومات» والمعنى احكم بيننا بما يستحقه كل</w:t>
      </w:r>
      <w:r>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 xml:space="preserve"> من</w:t>
      </w:r>
      <w:r w:rsidR="002D2225">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ا والمراد أنزل العقوبة بهم</w:t>
      </w:r>
      <w:r>
        <w:rPr>
          <w:rFonts w:ascii="Traditional Arabic" w:eastAsia="Times New Roman" w:hAnsi="Traditional Arabic" w:cs="Traditional Arabic" w:hint="cs"/>
          <w:sz w:val="36"/>
          <w:szCs w:val="36"/>
          <w:rtl/>
        </w:rPr>
        <w:t>؛</w:t>
      </w:r>
      <w:r w:rsidRPr="002D0632">
        <w:rPr>
          <w:rFonts w:ascii="Traditional Arabic" w:eastAsia="Times New Roman" w:hAnsi="Traditional Arabic" w:cs="Traditional Arabic"/>
          <w:sz w:val="36"/>
          <w:szCs w:val="36"/>
          <w:rtl/>
        </w:rPr>
        <w:t xml:space="preserve"> ولذلك قال ونجني</w:t>
      </w:r>
      <w:r w:rsidR="00E7488E">
        <w:rPr>
          <w:rFonts w:ascii="Traditional Arabic" w:eastAsia="Times New Roman" w:hAnsi="Traditional Arabic" w:cs="Traditional Arabic" w:hint="cs"/>
          <w:sz w:val="36"/>
          <w:szCs w:val="36"/>
          <w:rtl/>
        </w:rPr>
        <w:t>"</w:t>
      </w:r>
      <w:r w:rsidR="00E7488E" w:rsidRPr="00957611">
        <w:rPr>
          <w:rFonts w:ascii="Simplified Arabic" w:hAnsi="Simplified Arabic" w:cs="Simplified Arabic"/>
          <w:sz w:val="32"/>
          <w:szCs w:val="32"/>
          <w:vertAlign w:val="superscript"/>
        </w:rPr>
        <w:t>)</w:t>
      </w:r>
      <w:r w:rsidR="00E7488E" w:rsidRPr="00957611">
        <w:rPr>
          <w:rStyle w:val="FootnoteReference"/>
          <w:rFonts w:ascii="Simplified Arabic" w:hAnsi="Simplified Arabic" w:cs="Simplified Arabic"/>
          <w:sz w:val="32"/>
          <w:szCs w:val="32"/>
          <w:rtl/>
        </w:rPr>
        <w:footnoteReference w:id="112"/>
      </w:r>
      <w:r w:rsidR="00E7488E" w:rsidRPr="00957611">
        <w:rPr>
          <w:rFonts w:ascii="Simplified Arabic" w:hAnsi="Simplified Arabic" w:cs="Simplified Arabic"/>
          <w:sz w:val="32"/>
          <w:szCs w:val="32"/>
          <w:vertAlign w:val="superscript"/>
        </w:rPr>
        <w:t>(</w:t>
      </w:r>
      <w:r w:rsidR="00E7488E">
        <w:rPr>
          <w:rFonts w:hint="cs"/>
          <w:sz w:val="32"/>
          <w:szCs w:val="32"/>
          <w:rtl/>
        </w:rPr>
        <w:t>.</w:t>
      </w:r>
    </w:p>
    <w:p w:rsidR="006C3688" w:rsidRPr="003E212F" w:rsidRDefault="006C3688" w:rsidP="0005785A">
      <w:pPr>
        <w:bidi/>
        <w:spacing w:after="0" w:line="240" w:lineRule="auto"/>
        <w:rPr>
          <w:rFonts w:ascii="Traditional Arabic" w:eastAsia="Times New Roman" w:hAnsi="Traditional Arabic" w:cs="Traditional Arabic"/>
          <w:sz w:val="36"/>
          <w:szCs w:val="36"/>
          <w:rtl/>
        </w:rPr>
      </w:pPr>
      <w:r w:rsidRPr="003E212F">
        <w:rPr>
          <w:rFonts w:ascii="Traditional Arabic" w:eastAsia="Times New Roman" w:hAnsi="Traditional Arabic" w:cs="Traditional Arabic" w:hint="eastAsia"/>
          <w:sz w:val="36"/>
          <w:szCs w:val="36"/>
          <w:rtl/>
        </w:rPr>
        <w:t>قال</w:t>
      </w:r>
      <w:r w:rsidRPr="003E212F">
        <w:rPr>
          <w:rFonts w:ascii="Traditional Arabic" w:eastAsia="Times New Roman" w:hAnsi="Traditional Arabic" w:cs="Traditional Arabic"/>
          <w:sz w:val="36"/>
          <w:szCs w:val="36"/>
          <w:rtl/>
        </w:rPr>
        <w:t xml:space="preserve"> </w:t>
      </w:r>
      <w:r w:rsidRPr="003E212F">
        <w:rPr>
          <w:rFonts w:ascii="Traditional Arabic" w:eastAsia="Times New Roman" w:hAnsi="Traditional Arabic" w:cs="Traditional Arabic" w:hint="eastAsia"/>
          <w:sz w:val="36"/>
          <w:szCs w:val="36"/>
          <w:rtl/>
        </w:rPr>
        <w:t>الشاعر</w:t>
      </w:r>
      <w:r w:rsidRPr="003E212F">
        <w:rPr>
          <w:rFonts w:ascii="Traditional Arabic" w:eastAsia="Times New Roman" w:hAnsi="Traditional Arabic" w:cs="Traditional Arabic"/>
          <w:sz w:val="36"/>
          <w:szCs w:val="36"/>
          <w:rtl/>
        </w:rPr>
        <w:t>:</w:t>
      </w:r>
    </w:p>
    <w:p w:rsidR="00186049" w:rsidRDefault="006C3688" w:rsidP="00B34772">
      <w:pPr>
        <w:bidi/>
        <w:spacing w:after="0"/>
      </w:pPr>
      <w:r w:rsidRPr="00186049">
        <w:rPr>
          <w:rFonts w:ascii="Traditional Arabic" w:eastAsia="Times New Roman" w:hAnsi="Traditional Arabic" w:cs="Traditional Arabic" w:hint="eastAsia"/>
          <w:sz w:val="36"/>
          <w:szCs w:val="36"/>
          <w:rtl/>
        </w:rPr>
        <w:t>ألا</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أبلغ</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بني</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عُصْم</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رسولاً</w:t>
      </w:r>
      <w:r w:rsidRPr="00186049">
        <w:rPr>
          <w:rFonts w:ascii="Traditional Arabic" w:eastAsia="Times New Roman" w:hAnsi="Traditional Arabic" w:cs="Traditional Arabic"/>
          <w:sz w:val="36"/>
          <w:szCs w:val="36"/>
          <w:rtl/>
        </w:rPr>
        <w:t xml:space="preserve"> ... </w:t>
      </w:r>
      <w:r w:rsidRPr="00186049">
        <w:rPr>
          <w:rFonts w:ascii="Traditional Arabic" w:eastAsia="Times New Roman" w:hAnsi="Traditional Arabic" w:cs="Traditional Arabic" w:hint="eastAsia"/>
          <w:sz w:val="36"/>
          <w:szCs w:val="36"/>
          <w:rtl/>
        </w:rPr>
        <w:t>فإن</w:t>
      </w:r>
      <w:r w:rsidR="003E212F" w:rsidRPr="00186049">
        <w:rPr>
          <w:rFonts w:ascii="Traditional Arabic" w:eastAsia="Times New Roman" w:hAnsi="Traditional Arabic" w:cs="Traditional Arabic" w:hint="cs"/>
          <w:sz w:val="36"/>
          <w:szCs w:val="36"/>
          <w:rtl/>
        </w:rPr>
        <w:t>ِّ</w:t>
      </w:r>
      <w:r w:rsidRPr="00186049">
        <w:rPr>
          <w:rFonts w:ascii="Traditional Arabic" w:eastAsia="Times New Roman" w:hAnsi="Traditional Arabic" w:cs="Traditional Arabic" w:hint="eastAsia"/>
          <w:sz w:val="36"/>
          <w:szCs w:val="36"/>
          <w:rtl/>
        </w:rPr>
        <w:t>ي</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عن</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فتاحتكم</w:t>
      </w:r>
      <w:r w:rsidRPr="00186049">
        <w:rPr>
          <w:rFonts w:ascii="Traditional Arabic" w:eastAsia="Times New Roman" w:hAnsi="Traditional Arabic" w:cs="Traditional Arabic"/>
          <w:sz w:val="36"/>
          <w:szCs w:val="36"/>
          <w:rtl/>
        </w:rPr>
        <w:t xml:space="preserve"> </w:t>
      </w:r>
      <w:r w:rsidRPr="00186049">
        <w:rPr>
          <w:rFonts w:ascii="Traditional Arabic" w:eastAsia="Times New Roman" w:hAnsi="Traditional Arabic" w:cs="Traditional Arabic" w:hint="eastAsia"/>
          <w:sz w:val="36"/>
          <w:szCs w:val="36"/>
          <w:rtl/>
        </w:rPr>
        <w:t>غَنُّي</w:t>
      </w:r>
      <w:r w:rsidR="00186049" w:rsidRPr="00957611">
        <w:rPr>
          <w:rFonts w:ascii="Simplified Arabic" w:hAnsi="Simplified Arabic" w:cs="Simplified Arabic"/>
          <w:sz w:val="32"/>
          <w:szCs w:val="32"/>
          <w:vertAlign w:val="superscript"/>
        </w:rPr>
        <w:t>)</w:t>
      </w:r>
      <w:r w:rsidR="00186049" w:rsidRPr="00957611">
        <w:rPr>
          <w:rStyle w:val="FootnoteReference"/>
          <w:rFonts w:ascii="Simplified Arabic" w:hAnsi="Simplified Arabic" w:cs="Simplified Arabic"/>
          <w:sz w:val="32"/>
          <w:szCs w:val="32"/>
          <w:rtl/>
        </w:rPr>
        <w:footnoteReference w:id="113"/>
      </w:r>
      <w:r w:rsidR="00186049" w:rsidRPr="00957611">
        <w:rPr>
          <w:rFonts w:ascii="Simplified Arabic" w:hAnsi="Simplified Arabic" w:cs="Simplified Arabic"/>
          <w:sz w:val="32"/>
          <w:szCs w:val="32"/>
          <w:vertAlign w:val="superscript"/>
        </w:rPr>
        <w:t>(</w:t>
      </w:r>
      <w:r w:rsidR="00186049">
        <w:rPr>
          <w:rFonts w:hint="cs"/>
          <w:sz w:val="32"/>
          <w:szCs w:val="32"/>
          <w:rtl/>
        </w:rPr>
        <w:t>.</w:t>
      </w:r>
    </w:p>
    <w:p w:rsidR="00186049" w:rsidRPr="00186049" w:rsidRDefault="00B34772" w:rsidP="00B34772">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أي غنيٌّ عن</w:t>
      </w:r>
      <w:r w:rsidR="00186049" w:rsidRPr="00186049">
        <w:rPr>
          <w:rFonts w:ascii="Traditional Arabic" w:eastAsia="Times New Roman" w:hAnsi="Traditional Arabic" w:cs="Traditional Arabic"/>
          <w:sz w:val="36"/>
          <w:szCs w:val="36"/>
          <w:rtl/>
        </w:rPr>
        <w:t xml:space="preserve"> </w:t>
      </w:r>
      <w:r w:rsidR="00186049" w:rsidRPr="00186049">
        <w:rPr>
          <w:rFonts w:ascii="Traditional Arabic" w:eastAsia="Times New Roman" w:hAnsi="Traditional Arabic" w:cs="Traditional Arabic" w:hint="eastAsia"/>
          <w:sz w:val="36"/>
          <w:szCs w:val="36"/>
          <w:rtl/>
        </w:rPr>
        <w:t>محاكمتكم</w:t>
      </w:r>
      <w:r w:rsidR="00186049" w:rsidRPr="00186049">
        <w:rPr>
          <w:rFonts w:ascii="Traditional Arabic" w:eastAsia="Times New Roman" w:hAnsi="Traditional Arabic" w:cs="Traditional Arabic" w:hint="cs"/>
          <w:sz w:val="36"/>
          <w:szCs w:val="36"/>
          <w:rtl/>
        </w:rPr>
        <w:t>.</w:t>
      </w:r>
    </w:p>
    <w:p w:rsidR="009913E2" w:rsidRPr="001F0814" w:rsidRDefault="00312A4A" w:rsidP="004473BB">
      <w:pPr>
        <w:pStyle w:val="ListParagraph"/>
        <w:numPr>
          <w:ilvl w:val="0"/>
          <w:numId w:val="58"/>
        </w:numPr>
        <w:tabs>
          <w:tab w:val="left" w:pos="283"/>
          <w:tab w:val="left" w:pos="9102"/>
        </w:tabs>
        <w:bidi/>
        <w:spacing w:after="0" w:line="240" w:lineRule="auto"/>
        <w:ind w:hanging="72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9913E2" w:rsidRPr="001F0814">
        <w:rPr>
          <w:rFonts w:ascii="Traditional Arabic" w:eastAsia="Times New Roman" w:hAnsi="Traditional Arabic" w:cs="Traditional Arabic" w:hint="cs"/>
          <w:sz w:val="36"/>
          <w:szCs w:val="36"/>
          <w:rtl/>
        </w:rPr>
        <w:t xml:space="preserve">قوله تعالى: </w:t>
      </w:r>
      <w:r w:rsidR="009913E2" w:rsidRPr="001F0814">
        <w:rPr>
          <w:rFonts w:ascii="QCF_BSML" w:hAnsi="QCF_BSML" w:cs="QCF_BSML"/>
          <w:color w:val="000000"/>
          <w:sz w:val="35"/>
          <w:szCs w:val="35"/>
          <w:rtl/>
        </w:rPr>
        <w:t xml:space="preserve">ﭽ </w:t>
      </w:r>
      <w:r w:rsidR="009913E2" w:rsidRPr="001F0814">
        <w:rPr>
          <w:rFonts w:ascii="QCF_P374" w:hAnsi="QCF_P374" w:cs="QCF_P374"/>
          <w:color w:val="000000"/>
          <w:sz w:val="35"/>
          <w:szCs w:val="35"/>
          <w:rtl/>
        </w:rPr>
        <w:t>ﮨ  ﮩ   ﮪ</w:t>
      </w:r>
      <w:r w:rsidR="009913E2" w:rsidRPr="001F0814">
        <w:rPr>
          <w:rFonts w:ascii="QCF_P374" w:hAnsi="QCF_P374" w:cs="QCF_P374"/>
          <w:color w:val="0000A5"/>
          <w:sz w:val="35"/>
          <w:szCs w:val="35"/>
          <w:rtl/>
        </w:rPr>
        <w:t>ﮫ</w:t>
      </w:r>
      <w:r w:rsidR="009913E2" w:rsidRPr="001F0814">
        <w:rPr>
          <w:rFonts w:ascii="QCF_P374" w:hAnsi="QCF_P374" w:cs="QCF_P374"/>
          <w:color w:val="000000"/>
          <w:sz w:val="35"/>
          <w:szCs w:val="35"/>
          <w:rtl/>
        </w:rPr>
        <w:t xml:space="preserve">  ﮬ  ﮭ  ﮮ  ﮯ  </w:t>
      </w:r>
      <w:r w:rsidR="009913E2" w:rsidRPr="001F0814">
        <w:rPr>
          <w:rFonts w:ascii="QCF_BSML" w:hAnsi="QCF_BSML" w:cs="QCF_BSML"/>
          <w:color w:val="000000"/>
          <w:sz w:val="35"/>
          <w:szCs w:val="35"/>
          <w:rtl/>
        </w:rPr>
        <w:t>ﭼ</w:t>
      </w:r>
      <w:r w:rsidR="001F0814" w:rsidRPr="00957611">
        <w:rPr>
          <w:rFonts w:ascii="Simplified Arabic" w:hAnsi="Simplified Arabic" w:cs="Simplified Arabic"/>
          <w:sz w:val="32"/>
          <w:szCs w:val="32"/>
          <w:vertAlign w:val="superscript"/>
        </w:rPr>
        <w:t>)</w:t>
      </w:r>
      <w:r w:rsidR="001F0814" w:rsidRPr="00957611">
        <w:rPr>
          <w:rStyle w:val="FootnoteReference"/>
          <w:rFonts w:ascii="Simplified Arabic" w:hAnsi="Simplified Arabic" w:cs="Simplified Arabic"/>
          <w:sz w:val="32"/>
          <w:szCs w:val="32"/>
          <w:rtl/>
        </w:rPr>
        <w:footnoteReference w:id="114"/>
      </w:r>
      <w:r w:rsidR="001F0814" w:rsidRPr="00957611">
        <w:rPr>
          <w:rFonts w:ascii="Simplified Arabic" w:hAnsi="Simplified Arabic" w:cs="Simplified Arabic"/>
          <w:sz w:val="32"/>
          <w:szCs w:val="32"/>
          <w:vertAlign w:val="superscript"/>
        </w:rPr>
        <w:t>(</w:t>
      </w:r>
      <w:r w:rsidR="009913E2" w:rsidRPr="001F0814">
        <w:rPr>
          <w:rFonts w:ascii="Arial" w:hAnsi="Arial" w:cs="Arial"/>
          <w:color w:val="000000"/>
          <w:sz w:val="18"/>
          <w:szCs w:val="18"/>
          <w:rtl/>
        </w:rPr>
        <w:t xml:space="preserve"> </w:t>
      </w:r>
      <w:r w:rsidR="001F0814">
        <w:rPr>
          <w:rFonts w:ascii="Traditional Arabic" w:eastAsia="Times New Roman" w:hAnsi="Traditional Arabic" w:cs="Traditional Arabic" w:hint="cs"/>
          <w:sz w:val="36"/>
          <w:szCs w:val="36"/>
          <w:rtl/>
        </w:rPr>
        <w:t>.</w:t>
      </w:r>
    </w:p>
    <w:p w:rsidR="009913E2" w:rsidRDefault="00A6631B" w:rsidP="00562261">
      <w:pPr>
        <w:tabs>
          <w:tab w:val="left" w:pos="910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9913E2">
        <w:rPr>
          <w:rFonts w:ascii="Traditional Arabic" w:eastAsia="Times New Roman" w:hAnsi="Traditional Arabic" w:cs="Traditional Arabic" w:hint="cs"/>
          <w:sz w:val="36"/>
          <w:szCs w:val="36"/>
          <w:rtl/>
        </w:rPr>
        <w:t>مطراً</w:t>
      </w:r>
      <w:r>
        <w:rPr>
          <w:rFonts w:ascii="Traditional Arabic" w:eastAsia="Times New Roman" w:hAnsi="Traditional Arabic" w:cs="Traditional Arabic" w:hint="cs"/>
          <w:sz w:val="36"/>
          <w:szCs w:val="36"/>
          <w:rtl/>
        </w:rPr>
        <w:t>)</w:t>
      </w:r>
      <w:r w:rsidR="009913E2">
        <w:rPr>
          <w:rFonts w:ascii="Traditional Arabic" w:eastAsia="Times New Roman" w:hAnsi="Traditional Arabic" w:cs="Traditional Arabic" w:hint="cs"/>
          <w:sz w:val="36"/>
          <w:szCs w:val="36"/>
          <w:rtl/>
        </w:rPr>
        <w:t>: مفعول</w:t>
      </w:r>
      <w:r w:rsidR="0070081B">
        <w:rPr>
          <w:rFonts w:ascii="Traditional Arabic" w:eastAsia="Times New Roman" w:hAnsi="Traditional Arabic" w:cs="Traditional Arabic" w:hint="cs"/>
          <w:sz w:val="36"/>
          <w:szCs w:val="36"/>
          <w:rtl/>
        </w:rPr>
        <w:t>ٌ</w:t>
      </w:r>
      <w:r w:rsidR="009913E2">
        <w:rPr>
          <w:rFonts w:ascii="Traditional Arabic" w:eastAsia="Times New Roman" w:hAnsi="Traditional Arabic" w:cs="Traditional Arabic" w:hint="cs"/>
          <w:sz w:val="36"/>
          <w:szCs w:val="36"/>
          <w:rtl/>
        </w:rPr>
        <w:t xml:space="preserve"> مطلق منصوب وعلامة نصبه الفتحة وهو مصدر مؤك</w:t>
      </w:r>
      <w:r>
        <w:rPr>
          <w:rFonts w:ascii="Traditional Arabic" w:eastAsia="Times New Roman" w:hAnsi="Traditional Arabic" w:cs="Traditional Arabic" w:hint="cs"/>
          <w:sz w:val="36"/>
          <w:szCs w:val="36"/>
          <w:rtl/>
        </w:rPr>
        <w:t>ِّ</w:t>
      </w:r>
      <w:r w:rsidR="009913E2">
        <w:rPr>
          <w:rFonts w:ascii="Traditional Arabic" w:eastAsia="Times New Roman" w:hAnsi="Traditional Arabic" w:cs="Traditional Arabic" w:hint="cs"/>
          <w:sz w:val="36"/>
          <w:szCs w:val="36"/>
          <w:rtl/>
        </w:rPr>
        <w:t>د لعامله.</w:t>
      </w:r>
    </w:p>
    <w:p w:rsidR="00B8085E" w:rsidRPr="00B8085E" w:rsidRDefault="00133A5C" w:rsidP="00B8085E">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w:t>
      </w:r>
      <w:r w:rsidR="00B8085E" w:rsidRPr="00B8085E">
        <w:rPr>
          <w:rFonts w:ascii="Traditional Arabic" w:eastAsia="Times New Roman" w:hAnsi="Traditional Arabic" w:cs="Traditional Arabic" w:hint="eastAsia"/>
          <w:sz w:val="36"/>
          <w:szCs w:val="36"/>
          <w:rtl/>
        </w:rPr>
        <w:t>المطر</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اسم</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للماء</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الذي</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ينزل</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من</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السماء</w:t>
      </w:r>
      <w:r w:rsidR="00B8085E">
        <w:rPr>
          <w:rFonts w:ascii="Traditional Arabic" w:eastAsia="Times New Roman" w:hAnsi="Traditional Arabic" w:cs="Traditional Arabic" w:hint="cs"/>
          <w:sz w:val="36"/>
          <w:szCs w:val="36"/>
          <w:rtl/>
        </w:rPr>
        <w:t>,</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وتمط</w:t>
      </w:r>
      <w:r w:rsidR="00B8085E">
        <w:rPr>
          <w:rFonts w:ascii="Traditional Arabic" w:eastAsia="Times New Roman" w:hAnsi="Traditional Arabic" w:cs="Traditional Arabic" w:hint="cs"/>
          <w:sz w:val="36"/>
          <w:szCs w:val="36"/>
          <w:rtl/>
        </w:rPr>
        <w:t>َّ</w:t>
      </w:r>
      <w:r w:rsidR="00B8085E" w:rsidRPr="00B8085E">
        <w:rPr>
          <w:rFonts w:ascii="Traditional Arabic" w:eastAsia="Times New Roman" w:hAnsi="Traditional Arabic" w:cs="Traditional Arabic" w:hint="eastAsia"/>
          <w:sz w:val="36"/>
          <w:szCs w:val="36"/>
          <w:rtl/>
        </w:rPr>
        <w:t>ر</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الرجل</w:t>
      </w:r>
      <w:r w:rsidR="00B8085E">
        <w:rPr>
          <w:rFonts w:ascii="Traditional Arabic" w:eastAsia="Times New Roman" w:hAnsi="Traditional Arabic" w:cs="Traditional Arabic" w:hint="cs"/>
          <w:sz w:val="36"/>
          <w:szCs w:val="36"/>
          <w:rtl/>
        </w:rPr>
        <w:t>ُ</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إذا</w:t>
      </w:r>
      <w:r w:rsidR="00B8085E">
        <w:rPr>
          <w:rFonts w:ascii="Traditional Arabic" w:eastAsia="Times New Roman" w:hAnsi="Traditional Arabic" w:cs="Traditional Arabic" w:hint="cs"/>
          <w:sz w:val="36"/>
          <w:szCs w:val="36"/>
          <w:rtl/>
        </w:rPr>
        <w:t xml:space="preserve"> </w:t>
      </w:r>
      <w:r w:rsidR="00B8085E" w:rsidRPr="00B8085E">
        <w:rPr>
          <w:rFonts w:ascii="Traditional Arabic" w:eastAsia="Times New Roman" w:hAnsi="Traditional Arabic" w:cs="Traditional Arabic" w:hint="eastAsia"/>
          <w:sz w:val="36"/>
          <w:szCs w:val="36"/>
          <w:rtl/>
        </w:rPr>
        <w:t>تعرض</w:t>
      </w:r>
      <w:r w:rsidR="00B8085E" w:rsidRPr="00B8085E">
        <w:rPr>
          <w:rFonts w:ascii="Traditional Arabic" w:eastAsia="Times New Roman" w:hAnsi="Traditional Arabic" w:cs="Traditional Arabic"/>
          <w:sz w:val="36"/>
          <w:szCs w:val="36"/>
          <w:rtl/>
        </w:rPr>
        <w:t xml:space="preserve"> </w:t>
      </w:r>
      <w:r w:rsidR="00B8085E">
        <w:rPr>
          <w:rFonts w:ascii="Traditional Arabic" w:eastAsia="Times New Roman" w:hAnsi="Traditional Arabic" w:cs="Traditional Arabic" w:hint="eastAsia"/>
          <w:sz w:val="36"/>
          <w:szCs w:val="36"/>
          <w:rtl/>
        </w:rPr>
        <w:t>للمط</w:t>
      </w:r>
      <w:r w:rsidR="00B8085E">
        <w:rPr>
          <w:rFonts w:ascii="Traditional Arabic" w:eastAsia="Times New Roman" w:hAnsi="Traditional Arabic" w:cs="Traditional Arabic" w:hint="cs"/>
          <w:sz w:val="36"/>
          <w:szCs w:val="36"/>
          <w:rtl/>
        </w:rPr>
        <w:t>ر,</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والمستمطر</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طالب</w:t>
      </w:r>
      <w:r w:rsidR="00B8085E" w:rsidRPr="00B8085E">
        <w:rPr>
          <w:rFonts w:ascii="Traditional Arabic" w:eastAsia="Times New Roman" w:hAnsi="Traditional Arabic" w:cs="Traditional Arabic"/>
          <w:sz w:val="36"/>
          <w:szCs w:val="36"/>
          <w:rtl/>
        </w:rPr>
        <w:t xml:space="preserve"> </w:t>
      </w:r>
      <w:r w:rsidR="00B8085E" w:rsidRPr="00B8085E">
        <w:rPr>
          <w:rFonts w:ascii="Traditional Arabic" w:eastAsia="Times New Roman" w:hAnsi="Traditional Arabic" w:cs="Traditional Arabic" w:hint="eastAsia"/>
          <w:sz w:val="36"/>
          <w:szCs w:val="36"/>
          <w:rtl/>
        </w:rPr>
        <w:t>الخير</w:t>
      </w:r>
      <w:r w:rsidR="00B8085E" w:rsidRPr="00B8085E">
        <w:rPr>
          <w:rFonts w:ascii="Traditional Arabic" w:eastAsia="Times New Roman" w:hAnsi="Traditional Arabic" w:cs="Traditional Arabic"/>
          <w:sz w:val="36"/>
          <w:szCs w:val="36"/>
          <w:rtl/>
        </w:rPr>
        <w:t>.</w:t>
      </w:r>
    </w:p>
    <w:p w:rsidR="00B8085E" w:rsidRPr="00B8085E" w:rsidRDefault="00B8085E" w:rsidP="00B8085E">
      <w:pPr>
        <w:bidi/>
        <w:spacing w:after="0" w:line="240" w:lineRule="auto"/>
        <w:rPr>
          <w:rFonts w:ascii="Traditional Arabic" w:eastAsia="Times New Roman" w:hAnsi="Traditional Arabic" w:cs="Traditional Arabic"/>
          <w:sz w:val="36"/>
          <w:szCs w:val="36"/>
        </w:rPr>
      </w:pPr>
      <w:r w:rsidRPr="00B8085E">
        <w:rPr>
          <w:rFonts w:ascii="Traditional Arabic" w:eastAsia="Times New Roman" w:hAnsi="Traditional Arabic" w:cs="Traditional Arabic" w:hint="eastAsia"/>
          <w:sz w:val="36"/>
          <w:szCs w:val="36"/>
          <w:rtl/>
        </w:rPr>
        <w:t>وذكر</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بعض</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المفسرين</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أن</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المطر</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في</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القرآن</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على</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وجهين</w:t>
      </w:r>
      <w:r w:rsidRPr="00B8085E">
        <w:rPr>
          <w:rFonts w:ascii="Traditional Arabic" w:eastAsia="Times New Roman" w:hAnsi="Traditional Arabic" w:cs="Traditional Arabic"/>
          <w:sz w:val="36"/>
          <w:szCs w:val="36"/>
          <w:rtl/>
        </w:rPr>
        <w:t xml:space="preserve"> :-</w:t>
      </w:r>
    </w:p>
    <w:p w:rsidR="00B8085E" w:rsidRDefault="00B8085E" w:rsidP="00B8085E">
      <w:pPr>
        <w:bidi/>
        <w:spacing w:after="0" w:line="240" w:lineRule="auto"/>
      </w:pPr>
      <w:r w:rsidRPr="00B8085E">
        <w:rPr>
          <w:rFonts w:ascii="Traditional Arabic" w:eastAsia="Times New Roman" w:hAnsi="Traditional Arabic" w:cs="Traditional Arabic" w:hint="eastAsia"/>
          <w:sz w:val="36"/>
          <w:szCs w:val="36"/>
          <w:rtl/>
        </w:rPr>
        <w:t>أحدهما</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المطر</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المعروف</w:t>
      </w:r>
      <w:r>
        <w:rPr>
          <w:rFonts w:ascii="Traditional Arabic" w:eastAsia="Times New Roman" w:hAnsi="Traditional Arabic" w:cs="Traditional Arabic" w:hint="cs"/>
          <w:sz w:val="36"/>
          <w:szCs w:val="36"/>
          <w:rtl/>
        </w:rPr>
        <w:t>,</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ومنه</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قوله</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تعالى</w:t>
      </w:r>
      <w:r>
        <w:rPr>
          <w:rFonts w:ascii="Traditional Arabic" w:eastAsia="Times New Roman" w:hAnsi="Traditional Arabic" w:cs="Traditional Arabic" w:hint="cs"/>
          <w:sz w:val="36"/>
          <w:szCs w:val="36"/>
          <w:rtl/>
        </w:rPr>
        <w:t>:</w:t>
      </w:r>
      <w:r w:rsidRPr="00B8085E">
        <w:rPr>
          <w:rFonts w:ascii="QCF_BSML" w:hAnsi="QCF_BSML" w:cs="QCF_BSML"/>
          <w:color w:val="000000"/>
          <w:sz w:val="35"/>
          <w:szCs w:val="35"/>
          <w:rtl/>
        </w:rPr>
        <w:t xml:space="preserve"> </w:t>
      </w:r>
      <w:r>
        <w:rPr>
          <w:rFonts w:ascii="QCF_BSML" w:hAnsi="QCF_BSML" w:cs="QCF_BSML"/>
          <w:color w:val="000000"/>
          <w:sz w:val="35"/>
          <w:szCs w:val="35"/>
          <w:rtl/>
        </w:rPr>
        <w:t>ﭽ</w:t>
      </w:r>
      <w:r>
        <w:rPr>
          <w:rFonts w:ascii="QCF_P095" w:hAnsi="QCF_P095" w:cs="QCF_P095"/>
          <w:color w:val="000000"/>
          <w:sz w:val="35"/>
          <w:szCs w:val="35"/>
          <w:rtl/>
        </w:rPr>
        <w:t xml:space="preserve">  ﭽ  ﭾ         ﭿ     ﮀ  ﮁ  ﮂ     </w:t>
      </w:r>
      <w:r>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15"/>
      </w:r>
      <w:r w:rsidRPr="00957611">
        <w:rPr>
          <w:rFonts w:ascii="Simplified Arabic" w:hAnsi="Simplified Arabic" w:cs="Simplified Arabic"/>
          <w:sz w:val="32"/>
          <w:szCs w:val="32"/>
          <w:vertAlign w:val="superscript"/>
        </w:rPr>
        <w:t>(</w:t>
      </w:r>
      <w:r>
        <w:rPr>
          <w:rFonts w:hint="cs"/>
          <w:sz w:val="32"/>
          <w:szCs w:val="32"/>
          <w:rtl/>
        </w:rPr>
        <w:t>.</w:t>
      </w:r>
    </w:p>
    <w:p w:rsidR="00BB185A" w:rsidRDefault="00B8085E" w:rsidP="00133A5C">
      <w:pPr>
        <w:bidi/>
        <w:spacing w:after="0"/>
        <w:rPr>
          <w:rtl/>
        </w:rPr>
      </w:pPr>
      <w:r w:rsidRPr="00B8085E">
        <w:rPr>
          <w:rFonts w:ascii="Traditional Arabic" w:eastAsia="Times New Roman" w:hAnsi="Traditional Arabic" w:cs="Traditional Arabic" w:hint="eastAsia"/>
          <w:sz w:val="36"/>
          <w:szCs w:val="36"/>
          <w:rtl/>
        </w:rPr>
        <w:t>والثاني</w:t>
      </w:r>
      <w:r w:rsidRPr="00B8085E">
        <w:rPr>
          <w:rFonts w:ascii="Traditional Arabic" w:eastAsia="Times New Roman" w:hAnsi="Traditional Arabic" w:cs="Traditional Arabic"/>
          <w:sz w:val="36"/>
          <w:szCs w:val="36"/>
          <w:rtl/>
        </w:rPr>
        <w:t xml:space="preserve">: </w:t>
      </w:r>
      <w:r w:rsidRPr="00B8085E">
        <w:rPr>
          <w:rFonts w:ascii="Traditional Arabic" w:eastAsia="Times New Roman" w:hAnsi="Traditional Arabic" w:cs="Traditional Arabic" w:hint="eastAsia"/>
          <w:sz w:val="36"/>
          <w:szCs w:val="36"/>
          <w:rtl/>
        </w:rPr>
        <w:t>الحجارة</w:t>
      </w:r>
      <w:r w:rsidR="00133A5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Pr="00B8085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ومنه الآية التي نحن بصددها</w:t>
      </w:r>
      <w:r w:rsidR="00BB185A" w:rsidRPr="00957611">
        <w:rPr>
          <w:rFonts w:ascii="Simplified Arabic" w:hAnsi="Simplified Arabic" w:cs="Simplified Arabic"/>
          <w:sz w:val="32"/>
          <w:szCs w:val="32"/>
          <w:vertAlign w:val="superscript"/>
        </w:rPr>
        <w:t>)</w:t>
      </w:r>
      <w:r w:rsidR="00BB185A" w:rsidRPr="00957611">
        <w:rPr>
          <w:rStyle w:val="FootnoteReference"/>
          <w:rFonts w:ascii="Simplified Arabic" w:hAnsi="Simplified Arabic" w:cs="Simplified Arabic"/>
          <w:sz w:val="32"/>
          <w:szCs w:val="32"/>
          <w:rtl/>
        </w:rPr>
        <w:footnoteReference w:id="116"/>
      </w:r>
      <w:r w:rsidR="00BB185A" w:rsidRPr="00957611">
        <w:rPr>
          <w:rFonts w:ascii="Simplified Arabic" w:hAnsi="Simplified Arabic" w:cs="Simplified Arabic"/>
          <w:sz w:val="32"/>
          <w:szCs w:val="32"/>
          <w:vertAlign w:val="superscript"/>
        </w:rPr>
        <w:t>(</w:t>
      </w:r>
      <w:r w:rsidR="00BB185A">
        <w:rPr>
          <w:rFonts w:hint="cs"/>
          <w:sz w:val="32"/>
          <w:szCs w:val="32"/>
          <w:rtl/>
        </w:rPr>
        <w:t>.</w:t>
      </w:r>
    </w:p>
    <w:p w:rsidR="00DC43A7" w:rsidRPr="00FA64EA" w:rsidRDefault="00DC43A7" w:rsidP="00133A5C">
      <w:pPr>
        <w:bidi/>
        <w:spacing w:after="0" w:line="240" w:lineRule="auto"/>
        <w:rPr>
          <w:rFonts w:ascii="Traditional Arabic" w:eastAsia="Times New Roman" w:hAnsi="Traditional Arabic" w:cs="Traditional Arabic"/>
          <w:sz w:val="36"/>
          <w:szCs w:val="36"/>
        </w:rPr>
      </w:pPr>
      <w:r w:rsidRPr="00FA64EA">
        <w:rPr>
          <w:rFonts w:ascii="Traditional Arabic" w:eastAsia="Times New Roman" w:hAnsi="Traditional Arabic" w:cs="Traditional Arabic" w:hint="eastAsia"/>
          <w:sz w:val="36"/>
          <w:szCs w:val="36"/>
          <w:rtl/>
        </w:rPr>
        <w:t>قال</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أبو</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عبيدة</w:t>
      </w:r>
      <w:r>
        <w:rPr>
          <w:rFonts w:ascii="Traditional Arabic" w:eastAsia="Times New Roman" w:hAnsi="Traditional Arabic" w:cs="Traditional Arabic" w:hint="cs"/>
          <w:sz w:val="36"/>
          <w:szCs w:val="36"/>
          <w:rtl/>
        </w:rPr>
        <w:t xml:space="preserve">" </w:t>
      </w:r>
      <w:r w:rsidRPr="00FA64EA">
        <w:rPr>
          <w:rFonts w:ascii="Traditional Arabic" w:eastAsia="Times New Roman" w:hAnsi="Traditional Arabic" w:cs="Traditional Arabic" w:hint="eastAsia"/>
          <w:sz w:val="36"/>
          <w:szCs w:val="36"/>
          <w:rtl/>
        </w:rPr>
        <w:t>أمطر</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في</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العذاب</w:t>
      </w:r>
      <w:r>
        <w:rPr>
          <w:rFonts w:ascii="Traditional Arabic" w:eastAsia="Times New Roman" w:hAnsi="Traditional Arabic" w:cs="Traditional Arabic" w:hint="cs"/>
          <w:sz w:val="36"/>
          <w:szCs w:val="36"/>
          <w:rtl/>
        </w:rPr>
        <w:t>,</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ومطر</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في</w:t>
      </w:r>
      <w:r w:rsidRPr="00FA64EA">
        <w:rPr>
          <w:rFonts w:ascii="Traditional Arabic" w:eastAsia="Times New Roman" w:hAnsi="Traditional Arabic" w:cs="Traditional Arabic"/>
          <w:sz w:val="36"/>
          <w:szCs w:val="36"/>
          <w:rtl/>
        </w:rPr>
        <w:t xml:space="preserve"> </w:t>
      </w:r>
      <w:r w:rsidRPr="00FA64EA">
        <w:rPr>
          <w:rFonts w:ascii="Traditional Arabic" w:eastAsia="Times New Roman" w:hAnsi="Traditional Arabic" w:cs="Traditional Arabic" w:hint="eastAsia"/>
          <w:sz w:val="36"/>
          <w:szCs w:val="36"/>
          <w:rtl/>
        </w:rPr>
        <w:t>الرحمة</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17"/>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 xml:space="preserve">. </w:t>
      </w:r>
    </w:p>
    <w:p w:rsidR="00A33E28" w:rsidRDefault="00A33E28" w:rsidP="00A33E2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"وورد </w:t>
      </w:r>
      <w:r w:rsidRPr="00A33E28">
        <w:rPr>
          <w:rFonts w:ascii="Traditional Arabic" w:eastAsia="Times New Roman" w:hAnsi="Traditional Arabic" w:cs="Traditional Arabic" w:hint="eastAsia"/>
          <w:sz w:val="36"/>
          <w:szCs w:val="36"/>
          <w:rtl/>
        </w:rPr>
        <w:t>عن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أبي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عبيدة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الثلاثي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الرحمة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والرباعي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العذاب</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ومثله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الراغب</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الصحاح</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أناس</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السماء</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بمعنى</w:t>
      </w:r>
      <w:r>
        <w:rPr>
          <w:rFonts w:ascii="Traditional Arabic" w:eastAsia="Times New Roman" w:hAnsi="Traditional Arabic" w:cs="Traditional Arabic" w:hint="cs"/>
          <w:sz w:val="36"/>
          <w:szCs w:val="36"/>
          <w:rtl/>
        </w:rPr>
        <w:t>ً.</w:t>
      </w:r>
    </w:p>
    <w:p w:rsidR="00A33E28" w:rsidRDefault="00A33E28" w:rsidP="00A33E28">
      <w:pPr>
        <w:bidi/>
        <w:spacing w:after="0" w:line="240" w:lineRule="auto"/>
        <w:rPr>
          <w:rFonts w:ascii="Traditional Arabic" w:eastAsia="Times New Roman" w:hAnsi="Traditional Arabic" w:cs="Traditional Arabic"/>
          <w:sz w:val="36"/>
          <w:szCs w:val="36"/>
          <w:rtl/>
        </w:rPr>
      </w:pPr>
      <w:r w:rsidRPr="00A33E28">
        <w:rPr>
          <w:rFonts w:ascii="Traditional Arabic" w:eastAsia="Times New Roman" w:hAnsi="Traditional Arabic" w:cs="Traditional Arabic" w:hint="eastAsia"/>
          <w:sz w:val="36"/>
          <w:szCs w:val="36"/>
          <w:rtl/>
        </w:rPr>
        <w:t>وفي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القاموس</w:t>
      </w:r>
      <w:r w:rsidR="002D2225">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لايقال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أمطرهم</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الله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تعالى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إلا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العذاب</w:t>
      </w:r>
      <w:r>
        <w:rPr>
          <w:rFonts w:ascii="Traditional Arabic" w:eastAsia="Times New Roman" w:hAnsi="Traditional Arabic" w:cs="Traditional Arabic" w:hint="cs"/>
          <w:sz w:val="36"/>
          <w:szCs w:val="36"/>
          <w:rtl/>
        </w:rPr>
        <w:t>.</w:t>
      </w:r>
    </w:p>
    <w:p w:rsidR="00A33E28" w:rsidRDefault="00A33E28" w:rsidP="002D2225">
      <w:pPr>
        <w:bidi/>
        <w:spacing w:after="0" w:line="240" w:lineRule="auto"/>
        <w:rPr>
          <w:rFonts w:ascii="Traditional Arabic" w:eastAsia="Times New Roman" w:hAnsi="Traditional Arabic" w:cs="Traditional Arabic"/>
          <w:sz w:val="36"/>
          <w:szCs w:val="36"/>
          <w:rtl/>
        </w:rPr>
      </w:pPr>
      <w:r w:rsidRPr="00A33E2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الكشاف</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الأنفال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الترادف</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كما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الصحاح</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لكن</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قال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وقد</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كثر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w:t>
      </w:r>
      <w:r w:rsidR="002D2225">
        <w:rPr>
          <w:rFonts w:ascii="Traditional Arabic" w:eastAsia="Times New Roman" w:hAnsi="Traditional Arabic" w:cs="Traditional Arabic" w:hint="cs"/>
          <w:sz w:val="36"/>
          <w:szCs w:val="36"/>
          <w:rtl/>
        </w:rPr>
        <w:t>إ</w:t>
      </w:r>
      <w:r w:rsidRPr="00A33E28">
        <w:rPr>
          <w:rFonts w:ascii="Traditional Arabic" w:eastAsia="Times New Roman" w:hAnsi="Traditional Arabic" w:cs="Traditional Arabic" w:hint="eastAsia"/>
          <w:sz w:val="36"/>
          <w:szCs w:val="36"/>
          <w:rtl/>
        </w:rPr>
        <w:t>مطار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معنى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العذاب</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وذكر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هنا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يقال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مطرتهم</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السماء</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وواد</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ممطور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ويقال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عليهم</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كذا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أي</w:t>
      </w:r>
      <w:r w:rsidRPr="00A33E2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أ</w:t>
      </w:r>
      <w:r w:rsidRPr="00A33E28">
        <w:rPr>
          <w:rFonts w:ascii="Traditional Arabic" w:eastAsia="Times New Roman" w:hAnsi="Traditional Arabic" w:cs="Traditional Arabic" w:hint="eastAsia"/>
          <w:sz w:val="36"/>
          <w:szCs w:val="36"/>
          <w:rtl/>
        </w:rPr>
        <w:t>رسلته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إرسال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المطر</w:t>
      </w:r>
      <w:r>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وحاصل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الفرق</w:t>
      </w:r>
      <w:r w:rsidRPr="00A33E28">
        <w:rPr>
          <w:rFonts w:ascii="Traditional Arabic" w:eastAsia="Times New Roman" w:hAnsi="Traditional Arabic" w:cs="Traditional Arabic"/>
          <w:sz w:val="36"/>
          <w:szCs w:val="36"/>
          <w:rtl/>
        </w:rPr>
        <w:t xml:space="preserve"> </w:t>
      </w:r>
      <w:r w:rsidR="00E709B8">
        <w:rPr>
          <w:rFonts w:ascii="Traditional Arabic" w:eastAsia="Times New Roman" w:hAnsi="Traditional Arabic" w:cs="Traditional Arabic" w:hint="cs"/>
          <w:sz w:val="36"/>
          <w:szCs w:val="36"/>
          <w:rtl/>
        </w:rPr>
        <w:t xml:space="preserve">ــ </w:t>
      </w:r>
      <w:r w:rsidRPr="00A33E28">
        <w:rPr>
          <w:rFonts w:ascii="Traditional Arabic" w:eastAsia="Times New Roman" w:hAnsi="Traditional Arabic" w:cs="Traditional Arabic" w:hint="eastAsia"/>
          <w:sz w:val="36"/>
          <w:szCs w:val="36"/>
          <w:rtl/>
        </w:rPr>
        <w:t>كما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الكشف</w:t>
      </w:r>
      <w:r w:rsidR="00E709B8">
        <w:rPr>
          <w:rFonts w:ascii="Traditional Arabic" w:eastAsia="Times New Roman" w:hAnsi="Traditional Arabic" w:cs="Traditional Arabic" w:hint="cs"/>
          <w:sz w:val="36"/>
          <w:szCs w:val="36"/>
          <w:rtl/>
        </w:rPr>
        <w:t xml:space="preserve"> ــ</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ملاحظة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معنى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الاصابة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الأول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وال</w:t>
      </w:r>
      <w:r w:rsidR="00E709B8">
        <w:rPr>
          <w:rFonts w:ascii="Traditional Arabic" w:eastAsia="Times New Roman" w:hAnsi="Traditional Arabic" w:cs="Traditional Arabic" w:hint="cs"/>
          <w:sz w:val="36"/>
          <w:szCs w:val="36"/>
          <w:rtl/>
        </w:rPr>
        <w:t>إ</w:t>
      </w:r>
      <w:r w:rsidRPr="00A33E28">
        <w:rPr>
          <w:rFonts w:ascii="Traditional Arabic" w:eastAsia="Times New Roman" w:hAnsi="Traditional Arabic" w:cs="Traditional Arabic" w:hint="eastAsia"/>
          <w:sz w:val="36"/>
          <w:szCs w:val="36"/>
          <w:rtl/>
        </w:rPr>
        <w:t>رسال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الثاني</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ولهذا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عد</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بعلى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وذكر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ابن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المنير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مقصود</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الزمخشري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الرد</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على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يقول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إن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الخير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الشر</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ويتوهم</w:t>
      </w:r>
      <w:r w:rsidRPr="00A33E28">
        <w:rPr>
          <w:rFonts w:ascii="Traditional Arabic" w:eastAsia="Times New Roman" w:hAnsi="Traditional Arabic" w:cs="Traditional Arabic"/>
          <w:sz w:val="36"/>
          <w:szCs w:val="36"/>
          <w:rtl/>
        </w:rPr>
        <w:t xml:space="preserve"> </w:t>
      </w:r>
      <w:r w:rsidR="00E83433">
        <w:rPr>
          <w:rFonts w:ascii="Traditional Arabic" w:eastAsia="Times New Roman" w:hAnsi="Traditional Arabic" w:cs="Traditional Arabic" w:hint="cs"/>
          <w:sz w:val="36"/>
          <w:szCs w:val="36"/>
          <w:rtl/>
        </w:rPr>
        <w:t>أ</w:t>
      </w:r>
      <w:r w:rsidRPr="00A33E28">
        <w:rPr>
          <w:rFonts w:ascii="Traditional Arabic" w:eastAsia="Times New Roman" w:hAnsi="Traditional Arabic" w:cs="Traditional Arabic" w:hint="eastAsia"/>
          <w:sz w:val="36"/>
          <w:szCs w:val="36"/>
          <w:rtl/>
        </w:rPr>
        <w:t>ن</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ها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تفرقة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وضعية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فبي</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معناه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أرسلت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شيئا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على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نحو</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المطر</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وإن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لم</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يكن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إياه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lastRenderedPageBreak/>
        <w:t>حتى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لو</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أرسل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الله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تعالى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السماء</w:t>
      </w:r>
      <w:r w:rsidRPr="00A33E28">
        <w:rPr>
          <w:rFonts w:ascii="Traditional Arabic" w:eastAsia="Times New Roman" w:hAnsi="Traditional Arabic" w:cs="Traditional Arabic"/>
          <w:sz w:val="36"/>
          <w:szCs w:val="36"/>
          <w:rtl/>
        </w:rPr>
        <w:t xml:space="preserve"> </w:t>
      </w:r>
      <w:r w:rsidR="00E83433">
        <w:rPr>
          <w:rFonts w:ascii="Traditional Arabic" w:eastAsia="Times New Roman" w:hAnsi="Traditional Arabic" w:cs="Traditional Arabic" w:hint="cs"/>
          <w:sz w:val="36"/>
          <w:szCs w:val="36"/>
          <w:rtl/>
        </w:rPr>
        <w:t>أ</w:t>
      </w:r>
      <w:r w:rsidRPr="00A33E28">
        <w:rPr>
          <w:rFonts w:ascii="Traditional Arabic" w:eastAsia="Times New Roman" w:hAnsi="Traditional Arabic" w:cs="Traditional Arabic" w:hint="eastAsia"/>
          <w:sz w:val="36"/>
          <w:szCs w:val="36"/>
          <w:rtl/>
        </w:rPr>
        <w:t>نواعا</w:t>
      </w:r>
      <w:r w:rsidR="002D2225">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الخير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لجاز</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يقال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أمطرت</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السماء</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خيرا</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أرسلته</w:t>
      </w:r>
      <w:r w:rsidRPr="00A33E28">
        <w:rPr>
          <w:rFonts w:ascii="Traditional Arabic" w:eastAsia="Times New Roman" w:hAnsi="Traditional Arabic" w:cs="Traditional Arabic"/>
          <w:sz w:val="36"/>
          <w:szCs w:val="36"/>
          <w:rtl/>
        </w:rPr>
        <w:t xml:space="preserve"> </w:t>
      </w:r>
      <w:r w:rsidR="00E83433">
        <w:rPr>
          <w:rFonts w:ascii="Traditional Arabic" w:eastAsia="Times New Roman" w:hAnsi="Traditional Arabic" w:cs="Traditional Arabic" w:hint="cs"/>
          <w:sz w:val="36"/>
          <w:szCs w:val="36"/>
          <w:rtl/>
        </w:rPr>
        <w:t>إ</w:t>
      </w:r>
      <w:r w:rsidRPr="00A33E28">
        <w:rPr>
          <w:rFonts w:ascii="Traditional Arabic" w:eastAsia="Times New Roman" w:hAnsi="Traditional Arabic" w:cs="Traditional Arabic" w:hint="eastAsia"/>
          <w:sz w:val="36"/>
          <w:szCs w:val="36"/>
          <w:rtl/>
        </w:rPr>
        <w:t>رسال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المطر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فليس</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للشر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خصوصية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هذ</w:t>
      </w:r>
      <w:r w:rsidR="00E83433">
        <w:rPr>
          <w:rFonts w:ascii="Traditional Arabic" w:eastAsia="Times New Roman" w:hAnsi="Traditional Arabic" w:cs="Traditional Arabic" w:hint="cs"/>
          <w:sz w:val="36"/>
          <w:szCs w:val="36"/>
          <w:rtl/>
        </w:rPr>
        <w:t>ه</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الصيغة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الرباعية</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ولكن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اتفق</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السماء</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لم</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ترسل</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شيئا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سوى</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المطر</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إلا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وكان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عذابا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فظن</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أن</w:t>
      </w:r>
      <w:r w:rsidR="002D2225">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الواقع</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اتفاقا</w:t>
      </w:r>
      <w:r w:rsidR="00E8343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مقصود</w:t>
      </w:r>
      <w:r w:rsidR="00E83433">
        <w:rPr>
          <w:rFonts w:ascii="Traditional Arabic" w:eastAsia="Times New Roman" w:hAnsi="Traditional Arabic" w:cs="Traditional Arabic" w:hint="cs"/>
          <w:sz w:val="36"/>
          <w:szCs w:val="36"/>
          <w:rtl/>
        </w:rPr>
        <w:t>اً</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في</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الوضع</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وليس</w:t>
      </w:r>
      <w:r w:rsidRPr="00A33E28">
        <w:rPr>
          <w:rFonts w:ascii="Traditional Arabic" w:eastAsia="Times New Roman" w:hAnsi="Traditional Arabic" w:cs="Traditional Arabic"/>
          <w:sz w:val="36"/>
          <w:szCs w:val="36"/>
          <w:rtl/>
        </w:rPr>
        <w:t xml:space="preserve"> </w:t>
      </w:r>
      <w:r w:rsidRPr="00A33E28">
        <w:rPr>
          <w:rFonts w:ascii="Traditional Arabic" w:eastAsia="Times New Roman" w:hAnsi="Traditional Arabic" w:cs="Traditional Arabic" w:hint="eastAsia"/>
          <w:sz w:val="36"/>
          <w:szCs w:val="36"/>
          <w:rtl/>
        </w:rPr>
        <w:t>به</w:t>
      </w:r>
      <w:r w:rsidR="000C66F3">
        <w:rPr>
          <w:rFonts w:ascii="Traditional Arabic" w:eastAsia="Times New Roman" w:hAnsi="Traditional Arabic" w:cs="Traditional Arabic" w:hint="cs"/>
          <w:sz w:val="36"/>
          <w:szCs w:val="36"/>
          <w:rtl/>
        </w:rPr>
        <w:t>.</w:t>
      </w:r>
      <w:r w:rsidRPr="00A33E28">
        <w:rPr>
          <w:rFonts w:ascii="Traditional Arabic" w:eastAsia="Times New Roman" w:hAnsi="Traditional Arabic" w:cs="Traditional Arabic" w:hint="eastAsia"/>
          <w:sz w:val="36"/>
          <w:szCs w:val="36"/>
          <w:rtl/>
        </w:rPr>
        <w:t>انتهى</w:t>
      </w:r>
      <w:r w:rsidR="00282C37" w:rsidRPr="00957611">
        <w:rPr>
          <w:rFonts w:ascii="Simplified Arabic" w:hAnsi="Simplified Arabic" w:cs="Simplified Arabic"/>
          <w:sz w:val="32"/>
          <w:szCs w:val="32"/>
          <w:vertAlign w:val="superscript"/>
        </w:rPr>
        <w:t>)</w:t>
      </w:r>
      <w:r w:rsidR="00282C37" w:rsidRPr="00957611">
        <w:rPr>
          <w:rStyle w:val="FootnoteReference"/>
          <w:rFonts w:ascii="Simplified Arabic" w:hAnsi="Simplified Arabic" w:cs="Simplified Arabic"/>
          <w:sz w:val="32"/>
          <w:szCs w:val="32"/>
          <w:rtl/>
        </w:rPr>
        <w:footnoteReference w:id="118"/>
      </w:r>
      <w:r w:rsidR="00282C37" w:rsidRPr="00957611">
        <w:rPr>
          <w:rFonts w:ascii="Simplified Arabic" w:hAnsi="Simplified Arabic" w:cs="Simplified Arabic"/>
          <w:sz w:val="32"/>
          <w:szCs w:val="32"/>
          <w:vertAlign w:val="superscript"/>
        </w:rPr>
        <w:t>(</w:t>
      </w:r>
      <w:r w:rsidR="00282C37">
        <w:rPr>
          <w:rFonts w:hint="cs"/>
          <w:sz w:val="32"/>
          <w:szCs w:val="32"/>
          <w:rtl/>
        </w:rPr>
        <w:t>.</w:t>
      </w:r>
    </w:p>
    <w:p w:rsidR="00282C37" w:rsidRDefault="00282C37" w:rsidP="00282C37">
      <w:pPr>
        <w:bidi/>
        <w:spacing w:after="0"/>
      </w:pPr>
      <w:r>
        <w:rPr>
          <w:rFonts w:ascii="Traditional Arabic" w:eastAsia="Times New Roman" w:hAnsi="Traditional Arabic" w:cs="Traditional Arabic" w:hint="cs"/>
          <w:sz w:val="36"/>
          <w:szCs w:val="36"/>
          <w:rtl/>
        </w:rPr>
        <w:t>و</w:t>
      </w:r>
      <w:r w:rsidR="00E83433">
        <w:rPr>
          <w:rFonts w:ascii="Traditional Arabic" w:eastAsia="Times New Roman" w:hAnsi="Traditional Arabic" w:cs="Traditional Arabic" w:hint="cs"/>
          <w:sz w:val="36"/>
          <w:szCs w:val="36"/>
          <w:rtl/>
        </w:rPr>
        <w:t>من خلال كلام المفسرين واللغويين يت</w:t>
      </w:r>
      <w:r>
        <w:rPr>
          <w:rFonts w:ascii="Traditional Arabic" w:eastAsia="Times New Roman" w:hAnsi="Traditional Arabic" w:cs="Traditional Arabic" w:hint="cs"/>
          <w:sz w:val="36"/>
          <w:szCs w:val="36"/>
          <w:rtl/>
        </w:rPr>
        <w:t>َّ</w:t>
      </w:r>
      <w:r w:rsidR="00E83433">
        <w:rPr>
          <w:rFonts w:ascii="Traditional Arabic" w:eastAsia="Times New Roman" w:hAnsi="Traditional Arabic" w:cs="Traditional Arabic" w:hint="cs"/>
          <w:sz w:val="36"/>
          <w:szCs w:val="36"/>
          <w:rtl/>
        </w:rPr>
        <w:t xml:space="preserve">ضح أنَّ </w:t>
      </w:r>
      <w:r>
        <w:rPr>
          <w:rFonts w:ascii="Traditional Arabic" w:eastAsia="Times New Roman" w:hAnsi="Traditional Arabic" w:cs="Traditional Arabic" w:hint="cs"/>
          <w:sz w:val="36"/>
          <w:szCs w:val="36"/>
          <w:rtl/>
        </w:rPr>
        <w:t>(</w:t>
      </w:r>
      <w:r w:rsidR="00E83433">
        <w:rPr>
          <w:rFonts w:ascii="Traditional Arabic" w:eastAsia="Times New Roman" w:hAnsi="Traditional Arabic" w:cs="Traditional Arabic" w:hint="cs"/>
          <w:sz w:val="36"/>
          <w:szCs w:val="36"/>
          <w:rtl/>
        </w:rPr>
        <w:t>أمطر</w:t>
      </w:r>
      <w:r>
        <w:rPr>
          <w:rFonts w:ascii="Traditional Arabic" w:eastAsia="Times New Roman" w:hAnsi="Traditional Arabic" w:cs="Traditional Arabic" w:hint="cs"/>
          <w:sz w:val="36"/>
          <w:szCs w:val="36"/>
          <w:rtl/>
        </w:rPr>
        <w:t>) تكون</w:t>
      </w:r>
      <w:r w:rsidR="00E83433">
        <w:rPr>
          <w:rFonts w:ascii="Traditional Arabic" w:eastAsia="Times New Roman" w:hAnsi="Traditional Arabic" w:cs="Traditional Arabic" w:hint="cs"/>
          <w:sz w:val="36"/>
          <w:szCs w:val="36"/>
          <w:rtl/>
        </w:rPr>
        <w:t xml:space="preserve"> للعذاب في الغالب كما جاء في كثير من الآيات, وكلمة </w:t>
      </w:r>
      <w:r>
        <w:rPr>
          <w:rFonts w:ascii="Traditional Arabic" w:eastAsia="Times New Roman" w:hAnsi="Traditional Arabic" w:cs="Traditional Arabic" w:hint="cs"/>
          <w:sz w:val="36"/>
          <w:szCs w:val="36"/>
          <w:rtl/>
        </w:rPr>
        <w:t>(</w:t>
      </w:r>
      <w:r w:rsidR="00E83433">
        <w:rPr>
          <w:rFonts w:ascii="Traditional Arabic" w:eastAsia="Times New Roman" w:hAnsi="Traditional Arabic" w:cs="Traditional Arabic" w:hint="cs"/>
          <w:sz w:val="36"/>
          <w:szCs w:val="36"/>
          <w:rtl/>
        </w:rPr>
        <w:t>مطر</w:t>
      </w:r>
      <w:r>
        <w:rPr>
          <w:rFonts w:ascii="Traditional Arabic" w:eastAsia="Times New Roman" w:hAnsi="Traditional Arabic" w:cs="Traditional Arabic" w:hint="cs"/>
          <w:sz w:val="36"/>
          <w:szCs w:val="36"/>
          <w:rtl/>
        </w:rPr>
        <w:t>)</w:t>
      </w:r>
      <w:r w:rsidR="00E83433">
        <w:rPr>
          <w:rFonts w:ascii="Traditional Arabic" w:eastAsia="Times New Roman" w:hAnsi="Traditional Arabic" w:cs="Traditional Arabic" w:hint="cs"/>
          <w:sz w:val="36"/>
          <w:szCs w:val="36"/>
          <w:rtl/>
        </w:rPr>
        <w:t xml:space="preserve"> للمطر الذي هو الغيث</w:t>
      </w:r>
      <w:r>
        <w:rPr>
          <w:rFonts w:hint="cs"/>
          <w:rtl/>
        </w:rPr>
        <w:t>.</w:t>
      </w:r>
    </w:p>
    <w:p w:rsidR="00D10BA7" w:rsidRDefault="009913E2" w:rsidP="004473BB">
      <w:pPr>
        <w:pStyle w:val="ListParagraph"/>
        <w:numPr>
          <w:ilvl w:val="0"/>
          <w:numId w:val="58"/>
        </w:numPr>
        <w:tabs>
          <w:tab w:val="left" w:pos="283"/>
          <w:tab w:val="left" w:pos="9102"/>
        </w:tabs>
        <w:bidi/>
        <w:spacing w:after="0" w:line="240" w:lineRule="auto"/>
        <w:ind w:hanging="721"/>
        <w:rPr>
          <w:rFonts w:ascii="Traditional Arabic" w:eastAsia="Times New Roman" w:hAnsi="Traditional Arabic" w:cs="Traditional Arabic"/>
          <w:sz w:val="36"/>
          <w:szCs w:val="36"/>
        </w:rPr>
      </w:pPr>
      <w:r w:rsidRPr="001F0814">
        <w:rPr>
          <w:rFonts w:ascii="Traditional Arabic" w:eastAsia="Times New Roman" w:hAnsi="Traditional Arabic" w:cs="Traditional Arabic" w:hint="cs"/>
          <w:sz w:val="36"/>
          <w:szCs w:val="36"/>
          <w:rtl/>
        </w:rPr>
        <w:t>قوله تعالى:</w:t>
      </w:r>
      <w:r w:rsidR="006204BD" w:rsidRPr="006204BD">
        <w:rPr>
          <w:rFonts w:ascii="QCF_BSML" w:hAnsi="QCF_BSML" w:cs="QCF_BSML"/>
          <w:color w:val="000000"/>
          <w:sz w:val="35"/>
          <w:szCs w:val="35"/>
          <w:rtl/>
        </w:rPr>
        <w:t xml:space="preserve"> ﭽ </w:t>
      </w:r>
      <w:r w:rsidR="006204BD" w:rsidRPr="006204BD">
        <w:rPr>
          <w:rFonts w:ascii="QCF_P376" w:hAnsi="QCF_P376" w:cs="QCF_P376"/>
          <w:color w:val="000000"/>
          <w:sz w:val="35"/>
          <w:szCs w:val="35"/>
          <w:rtl/>
        </w:rPr>
        <w:t>ﯪ  ﯫ      ﯬ  ﯭ  ﯮ  ﯯ  ﯰ  ﯱ      ﯲ  ﯳ   ﯴ  ﯵ  ﯶ</w:t>
      </w:r>
      <w:r w:rsidR="006204BD" w:rsidRPr="006204BD">
        <w:rPr>
          <w:rFonts w:ascii="QCF_P376" w:hAnsi="QCF_P376" w:cs="QCF_P376"/>
          <w:color w:val="0000A5"/>
          <w:sz w:val="35"/>
          <w:szCs w:val="35"/>
          <w:rtl/>
        </w:rPr>
        <w:t>ﯷ</w:t>
      </w:r>
      <w:r w:rsidR="006204BD" w:rsidRPr="006204BD">
        <w:rPr>
          <w:rFonts w:ascii="QCF_P376" w:hAnsi="QCF_P376" w:cs="QCF_P376"/>
          <w:color w:val="000000"/>
          <w:sz w:val="35"/>
          <w:szCs w:val="35"/>
          <w:rtl/>
        </w:rPr>
        <w:t xml:space="preserve">  ﯸ  ﯹ  ﯺ  ﯻ  ﯼ  ﯽ  ﯾ   </w:t>
      </w:r>
      <w:r w:rsidR="006204BD" w:rsidRPr="006204BD">
        <w:rPr>
          <w:rFonts w:ascii="QCF_BSML" w:hAnsi="QCF_BSML" w:cs="QCF_BSML"/>
          <w:color w:val="000000"/>
          <w:sz w:val="35"/>
          <w:szCs w:val="35"/>
          <w:rtl/>
        </w:rPr>
        <w:t>ﭼ</w:t>
      </w:r>
      <w:r w:rsidR="006204BD" w:rsidRPr="006204BD">
        <w:rPr>
          <w:rFonts w:ascii="Simplified Arabic" w:hAnsi="Simplified Arabic" w:cs="Simplified Arabic"/>
          <w:sz w:val="32"/>
          <w:szCs w:val="32"/>
          <w:vertAlign w:val="superscript"/>
        </w:rPr>
        <w:t>)</w:t>
      </w:r>
      <w:r w:rsidR="006204BD" w:rsidRPr="00957611">
        <w:rPr>
          <w:rStyle w:val="FootnoteReference"/>
          <w:rFonts w:ascii="Simplified Arabic" w:hAnsi="Simplified Arabic" w:cs="Simplified Arabic"/>
          <w:sz w:val="32"/>
          <w:szCs w:val="32"/>
          <w:rtl/>
        </w:rPr>
        <w:footnoteReference w:id="119"/>
      </w:r>
      <w:r w:rsidR="006204BD" w:rsidRPr="006204BD">
        <w:rPr>
          <w:rFonts w:ascii="Simplified Arabic" w:hAnsi="Simplified Arabic" w:cs="Simplified Arabic"/>
          <w:sz w:val="32"/>
          <w:szCs w:val="32"/>
          <w:vertAlign w:val="superscript"/>
        </w:rPr>
        <w:t>(</w:t>
      </w:r>
    </w:p>
    <w:p w:rsidR="009913E2" w:rsidRPr="006204BD" w:rsidRDefault="009913E2" w:rsidP="006204BD">
      <w:pPr>
        <w:tabs>
          <w:tab w:val="left" w:pos="283"/>
          <w:tab w:val="left" w:pos="9102"/>
        </w:tabs>
        <w:bidi/>
        <w:spacing w:after="0" w:line="240" w:lineRule="auto"/>
        <w:ind w:left="-1"/>
        <w:rPr>
          <w:rFonts w:ascii="Traditional Arabic" w:eastAsia="Times New Roman" w:hAnsi="Traditional Arabic" w:cs="Traditional Arabic"/>
          <w:sz w:val="36"/>
          <w:szCs w:val="36"/>
          <w:rtl/>
        </w:rPr>
      </w:pPr>
      <w:r w:rsidRPr="006204BD">
        <w:rPr>
          <w:rFonts w:ascii="Traditional Arabic" w:eastAsia="Times New Roman" w:hAnsi="Traditional Arabic" w:cs="Traditional Arabic" w:hint="cs"/>
          <w:sz w:val="36"/>
          <w:szCs w:val="36"/>
          <w:rtl/>
        </w:rPr>
        <w:t>في هذه الآية مفعولان مطلقان:</w:t>
      </w:r>
    </w:p>
    <w:p w:rsidR="009913E2" w:rsidRDefault="009913E2" w:rsidP="00E75318">
      <w:pPr>
        <w:pStyle w:val="ListParagraph"/>
        <w:numPr>
          <w:ilvl w:val="0"/>
          <w:numId w:val="20"/>
        </w:numPr>
        <w:bidi/>
        <w:spacing w:after="0" w:line="240" w:lineRule="auto"/>
      </w:pPr>
      <w:r w:rsidRPr="004E3578">
        <w:rPr>
          <w:rFonts w:ascii="Traditional Arabic" w:eastAsia="Times New Roman" w:hAnsi="Traditional Arabic" w:cs="Traditional Arabic" w:hint="cs"/>
          <w:sz w:val="36"/>
          <w:szCs w:val="36"/>
          <w:rtl/>
        </w:rPr>
        <w:t>كثيراً:</w:t>
      </w:r>
      <w:r w:rsidRPr="004E3578">
        <w:rPr>
          <w:rFonts w:ascii="Traditional Arabic" w:eastAsia="Times New Roman" w:hAnsi="Traditional Arabic" w:cs="Traditional Arabic" w:hint="eastAsia"/>
          <w:sz w:val="36"/>
          <w:szCs w:val="36"/>
          <w:rtl/>
        </w:rPr>
        <w:t xml:space="preserve"> نائب</w:t>
      </w:r>
      <w:r w:rsidRPr="004E3578">
        <w:rPr>
          <w:rFonts w:ascii="Traditional Arabic" w:eastAsia="Times New Roman" w:hAnsi="Traditional Arabic" w:cs="Traditional Arabic"/>
          <w:sz w:val="36"/>
          <w:szCs w:val="36"/>
          <w:rtl/>
        </w:rPr>
        <w:t xml:space="preserve"> </w:t>
      </w:r>
      <w:r w:rsidR="003E212F" w:rsidRPr="004E3578">
        <w:rPr>
          <w:rFonts w:ascii="Traditional Arabic" w:eastAsia="Times New Roman" w:hAnsi="Traditional Arabic" w:cs="Traditional Arabic" w:hint="eastAsia"/>
          <w:sz w:val="36"/>
          <w:szCs w:val="36"/>
          <w:rtl/>
        </w:rPr>
        <w:t>مفعول</w:t>
      </w:r>
      <w:r w:rsidR="003E212F" w:rsidRPr="004E3578">
        <w:rPr>
          <w:rFonts w:ascii="Traditional Arabic" w:eastAsia="Times New Roman" w:hAnsi="Traditional Arabic" w:cs="Traditional Arabic"/>
          <w:sz w:val="36"/>
          <w:szCs w:val="36"/>
          <w:rtl/>
        </w:rPr>
        <w:t xml:space="preserve"> </w:t>
      </w:r>
      <w:r w:rsidR="003E212F" w:rsidRPr="004E3578">
        <w:rPr>
          <w:rFonts w:ascii="Traditional Arabic" w:eastAsia="Times New Roman" w:hAnsi="Traditional Arabic" w:cs="Traditional Arabic" w:hint="eastAsia"/>
          <w:sz w:val="36"/>
          <w:szCs w:val="36"/>
          <w:rtl/>
        </w:rPr>
        <w:t>مطلق</w:t>
      </w:r>
      <w:r w:rsidR="004E3578" w:rsidRPr="004E3578">
        <w:rPr>
          <w:rFonts w:ascii="Traditional Arabic" w:eastAsia="Times New Roman" w:hAnsi="Traditional Arabic" w:cs="Traditional Arabic" w:hint="cs"/>
          <w:sz w:val="36"/>
          <w:szCs w:val="36"/>
          <w:rtl/>
        </w:rPr>
        <w:t>,</w:t>
      </w:r>
      <w:r w:rsidR="003E212F" w:rsidRPr="004E3578">
        <w:rPr>
          <w:rFonts w:ascii="Traditional Arabic" w:eastAsia="Times New Roman" w:hAnsi="Traditional Arabic" w:cs="Traditional Arabic"/>
          <w:sz w:val="36"/>
          <w:szCs w:val="36"/>
          <w:rtl/>
        </w:rPr>
        <w:t xml:space="preserve"> </w:t>
      </w:r>
      <w:r w:rsidRPr="00962E84">
        <w:rPr>
          <w:rFonts w:ascii="Traditional Arabic" w:eastAsia="Times New Roman" w:hAnsi="Traditional Arabic" w:cs="Traditional Arabic" w:hint="cs"/>
          <w:sz w:val="36"/>
          <w:szCs w:val="36"/>
          <w:rtl/>
        </w:rPr>
        <w:t>والتقدير وذكروا الله ذكراً</w:t>
      </w:r>
      <w:r w:rsidR="004E3578">
        <w:rPr>
          <w:rFonts w:ascii="Traditional Arabic" w:eastAsia="Times New Roman" w:hAnsi="Traditional Arabic" w:cs="Traditional Arabic" w:hint="cs"/>
          <w:sz w:val="36"/>
          <w:szCs w:val="36"/>
          <w:rtl/>
        </w:rPr>
        <w:t xml:space="preserve"> </w:t>
      </w:r>
      <w:r w:rsidRPr="00962E84">
        <w:rPr>
          <w:rFonts w:ascii="Traditional Arabic" w:eastAsia="Times New Roman" w:hAnsi="Traditional Arabic" w:cs="Traditional Arabic" w:hint="cs"/>
          <w:sz w:val="36"/>
          <w:szCs w:val="36"/>
          <w:rtl/>
        </w:rPr>
        <w:t>كثيراً.</w:t>
      </w:r>
    </w:p>
    <w:p w:rsidR="001F043C" w:rsidRDefault="009913E2" w:rsidP="00E75318">
      <w:pPr>
        <w:pStyle w:val="ListParagraph"/>
        <w:numPr>
          <w:ilvl w:val="0"/>
          <w:numId w:val="20"/>
        </w:numPr>
        <w:tabs>
          <w:tab w:val="left" w:pos="850"/>
        </w:tabs>
        <w:bidi/>
        <w:ind w:left="-1" w:firstLine="452"/>
      </w:pPr>
      <w:r w:rsidRPr="001F043C">
        <w:rPr>
          <w:rFonts w:ascii="Traditional Arabic" w:eastAsia="Times New Roman" w:hAnsi="Traditional Arabic" w:cs="Traditional Arabic" w:hint="cs"/>
          <w:sz w:val="36"/>
          <w:szCs w:val="36"/>
          <w:rtl/>
        </w:rPr>
        <w:t xml:space="preserve">أيَّ: </w:t>
      </w:r>
      <w:r w:rsidRPr="001F043C">
        <w:rPr>
          <w:rFonts w:ascii="Traditional Arabic" w:eastAsia="Times New Roman" w:hAnsi="Traditional Arabic" w:cs="Traditional Arabic"/>
          <w:sz w:val="36"/>
          <w:szCs w:val="36"/>
          <w:rtl/>
        </w:rPr>
        <w:t>اسم استفهام في محل نصب مفعول مطلق</w:t>
      </w:r>
      <w:r w:rsidR="002A7DC9"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hint="eastAsia"/>
          <w:sz w:val="36"/>
          <w:szCs w:val="36"/>
          <w:rtl/>
        </w:rPr>
        <w:t xml:space="preserve"> لأن</w:t>
      </w:r>
      <w:r w:rsidR="002A7DC9"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sz w:val="36"/>
          <w:szCs w:val="36"/>
          <w:rtl/>
        </w:rPr>
        <w:t xml:space="preserve"> </w:t>
      </w:r>
      <w:r w:rsidR="00F34B5A"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hint="eastAsia"/>
          <w:sz w:val="36"/>
          <w:szCs w:val="36"/>
          <w:rtl/>
        </w:rPr>
        <w:t>أي</w:t>
      </w:r>
      <w:r w:rsidR="002A7DC9" w:rsidRPr="001F043C">
        <w:rPr>
          <w:rFonts w:ascii="Traditional Arabic" w:eastAsia="Times New Roman" w:hAnsi="Traditional Arabic" w:cs="Traditional Arabic" w:hint="cs"/>
          <w:sz w:val="36"/>
          <w:szCs w:val="36"/>
          <w:rtl/>
        </w:rPr>
        <w:t>َّ</w:t>
      </w:r>
      <w:r w:rsidR="00F34B5A"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تعرب</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بحسب</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ما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تضاف</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إليه</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وقد</w:t>
      </w:r>
      <w:r w:rsidR="00F34B5A" w:rsidRPr="001F043C">
        <w:rPr>
          <w:rFonts w:ascii="Traditional Arabic" w:eastAsia="Times New Roman" w:hAnsi="Traditional Arabic" w:cs="Traditional Arabic" w:hint="cs"/>
          <w:sz w:val="36"/>
          <w:szCs w:val="36"/>
          <w:rtl/>
        </w:rPr>
        <w:t xml:space="preserve"> </w:t>
      </w:r>
      <w:r w:rsidR="002A7DC9" w:rsidRPr="001F043C">
        <w:rPr>
          <w:rFonts w:ascii="Traditional Arabic" w:eastAsia="Times New Roman" w:hAnsi="Traditional Arabic" w:cs="Traditional Arabic"/>
          <w:sz w:val="36"/>
          <w:szCs w:val="36"/>
          <w:rtl/>
        </w:rPr>
        <w:t>علقت يعلم</w:t>
      </w:r>
      <w:r w:rsidR="002A7DC9" w:rsidRPr="001F043C">
        <w:rPr>
          <w:rFonts w:ascii="Traditional Arabic" w:eastAsia="Times New Roman" w:hAnsi="Traditional Arabic" w:cs="Traditional Arabic" w:hint="cs"/>
          <w:sz w:val="36"/>
          <w:szCs w:val="36"/>
          <w:rtl/>
        </w:rPr>
        <w:t xml:space="preserve"> </w:t>
      </w:r>
      <w:r w:rsidR="002A7DC9" w:rsidRPr="001F043C">
        <w:rPr>
          <w:rFonts w:ascii="Traditional Arabic" w:eastAsia="Times New Roman" w:hAnsi="Traditional Arabic" w:cs="Traditional Arabic" w:hint="eastAsia"/>
          <w:sz w:val="36"/>
          <w:szCs w:val="36"/>
          <w:rtl/>
        </w:rPr>
        <w:t>عن</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العمل،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هذا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والعامل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في</w:t>
      </w:r>
      <w:r w:rsidR="002A7DC9" w:rsidRPr="001F043C">
        <w:rPr>
          <w:rFonts w:ascii="Traditional Arabic" w:eastAsia="Times New Roman" w:hAnsi="Traditional Arabic" w:cs="Traditional Arabic"/>
          <w:sz w:val="36"/>
          <w:szCs w:val="36"/>
          <w:rtl/>
        </w:rPr>
        <w:t xml:space="preserve"> </w:t>
      </w:r>
      <w:r w:rsidR="00F34B5A"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hint="eastAsia"/>
          <w:sz w:val="36"/>
          <w:szCs w:val="36"/>
          <w:rtl/>
        </w:rPr>
        <w:t>أي</w:t>
      </w:r>
      <w:r w:rsidR="00F34B5A" w:rsidRP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هو</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ينقلبون</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لا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يعلم</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لأن</w:t>
      </w:r>
      <w:r w:rsidR="005E2902">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أسماء</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الاستفهام</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لا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يعمل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فيها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ما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قبلها،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قال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النحاس</w:t>
      </w:r>
      <w:r w:rsidR="00E75318">
        <w:rPr>
          <w:rFonts w:ascii="Traditional Arabic" w:eastAsia="Times New Roman" w:hAnsi="Traditional Arabic" w:cs="Traditional Arabic"/>
          <w:sz w:val="36"/>
          <w:szCs w:val="36"/>
          <w:rtl/>
        </w:rPr>
        <w:t>:</w:t>
      </w:r>
      <w:r w:rsidR="0071281D">
        <w:rPr>
          <w:rFonts w:ascii="Traditional Arabic" w:eastAsia="Times New Roman" w:hAnsi="Traditional Arabic" w:cs="Traditional Arabic" w:hint="cs"/>
          <w:sz w:val="36"/>
          <w:szCs w:val="36"/>
          <w:rtl/>
        </w:rPr>
        <w:t xml:space="preserve"> </w:t>
      </w:r>
      <w:r w:rsidR="00E75318">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hint="eastAsia"/>
          <w:sz w:val="36"/>
          <w:szCs w:val="36"/>
          <w:rtl/>
        </w:rPr>
        <w:t>وحقيقة</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القول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في</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ذلك</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أن</w:t>
      </w:r>
      <w:r w:rsidR="001F043C">
        <w:rPr>
          <w:rFonts w:ascii="Traditional Arabic" w:eastAsia="Times New Roman" w:hAnsi="Traditional Arabic" w:cs="Traditional Arabic" w:hint="cs"/>
          <w:sz w:val="36"/>
          <w:szCs w:val="36"/>
          <w:rtl/>
        </w:rPr>
        <w:t>َّ</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الاستفهام</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معنى</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وما</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قبله</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معنى</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آخر</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فلو</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عمل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فيه</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لدخل</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بعض</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المعاني</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في</w:t>
      </w:r>
      <w:r w:rsidR="002A7DC9" w:rsidRPr="001F043C">
        <w:rPr>
          <w:rFonts w:ascii="Traditional Arabic" w:eastAsia="Times New Roman" w:hAnsi="Traditional Arabic" w:cs="Traditional Arabic"/>
          <w:sz w:val="36"/>
          <w:szCs w:val="36"/>
          <w:rtl/>
        </w:rPr>
        <w:t xml:space="preserve"> </w:t>
      </w:r>
      <w:r w:rsidR="002A7DC9" w:rsidRPr="001F043C">
        <w:rPr>
          <w:rFonts w:ascii="Traditional Arabic" w:eastAsia="Times New Roman" w:hAnsi="Traditional Arabic" w:cs="Traditional Arabic" w:hint="eastAsia"/>
          <w:sz w:val="36"/>
          <w:szCs w:val="36"/>
          <w:rtl/>
        </w:rPr>
        <w:t>بعض»</w:t>
      </w:r>
      <w:r w:rsidR="001F043C" w:rsidRPr="001F043C">
        <w:rPr>
          <w:rFonts w:ascii="Simplified Arabic" w:hAnsi="Simplified Arabic" w:cs="Simplified Arabic"/>
          <w:sz w:val="32"/>
          <w:szCs w:val="32"/>
          <w:vertAlign w:val="superscript"/>
        </w:rPr>
        <w:t>)</w:t>
      </w:r>
      <w:r w:rsidR="001F043C" w:rsidRPr="00957611">
        <w:rPr>
          <w:rStyle w:val="FootnoteReference"/>
          <w:rFonts w:ascii="Simplified Arabic" w:hAnsi="Simplified Arabic" w:cs="Simplified Arabic"/>
          <w:sz w:val="32"/>
          <w:szCs w:val="32"/>
          <w:rtl/>
        </w:rPr>
        <w:footnoteReference w:id="120"/>
      </w:r>
      <w:r w:rsidR="001F043C" w:rsidRPr="001F043C">
        <w:rPr>
          <w:rFonts w:ascii="Simplified Arabic" w:hAnsi="Simplified Arabic" w:cs="Simplified Arabic"/>
          <w:sz w:val="32"/>
          <w:szCs w:val="32"/>
          <w:vertAlign w:val="superscript"/>
        </w:rPr>
        <w:t>(</w:t>
      </w:r>
      <w:r w:rsidR="001F043C" w:rsidRPr="001F043C">
        <w:rPr>
          <w:rFonts w:hint="cs"/>
          <w:sz w:val="32"/>
          <w:szCs w:val="32"/>
          <w:rtl/>
        </w:rPr>
        <w:t>.</w:t>
      </w:r>
    </w:p>
    <w:p w:rsidR="004E3578" w:rsidRDefault="004E3578" w:rsidP="004E3578">
      <w:pPr>
        <w:bidi/>
        <w:spacing w:before="240" w:line="240" w:lineRule="auto"/>
        <w:rPr>
          <w:rFonts w:cs="Arial"/>
          <w:u w:val="single"/>
          <w:rtl/>
        </w:rPr>
      </w:pPr>
    </w:p>
    <w:p w:rsidR="00FA16E6" w:rsidRDefault="00FA16E6" w:rsidP="00FA16E6">
      <w:pPr>
        <w:bidi/>
        <w:spacing w:before="240" w:line="240" w:lineRule="auto"/>
        <w:rPr>
          <w:rFonts w:cs="Arial"/>
          <w:u w:val="single"/>
          <w:rtl/>
        </w:rPr>
      </w:pPr>
    </w:p>
    <w:p w:rsidR="004E3578" w:rsidRDefault="004E3578" w:rsidP="004E3578">
      <w:pPr>
        <w:bidi/>
        <w:spacing w:before="240" w:line="240" w:lineRule="auto"/>
        <w:rPr>
          <w:rFonts w:cs="Arial"/>
          <w:u w:val="single"/>
          <w:rtl/>
        </w:rPr>
      </w:pPr>
    </w:p>
    <w:p w:rsidR="004E3578" w:rsidRDefault="004E3578" w:rsidP="004E3578">
      <w:pPr>
        <w:bidi/>
        <w:spacing w:before="240" w:line="240" w:lineRule="auto"/>
        <w:rPr>
          <w:rFonts w:cs="Arial"/>
          <w:u w:val="single"/>
          <w:rtl/>
        </w:rPr>
      </w:pPr>
    </w:p>
    <w:p w:rsidR="00486B57" w:rsidRDefault="00486B57" w:rsidP="00486B57">
      <w:pPr>
        <w:bidi/>
        <w:spacing w:before="240" w:line="240" w:lineRule="auto"/>
        <w:rPr>
          <w:rFonts w:cs="Arial"/>
          <w:u w:val="single"/>
          <w:rtl/>
        </w:rPr>
      </w:pPr>
    </w:p>
    <w:p w:rsidR="004E3578" w:rsidRDefault="004E3578" w:rsidP="004E3578">
      <w:pPr>
        <w:bidi/>
        <w:spacing w:before="240" w:line="240" w:lineRule="auto"/>
        <w:rPr>
          <w:rFonts w:cs="Arial"/>
          <w:u w:val="single"/>
          <w:rtl/>
        </w:rPr>
      </w:pPr>
    </w:p>
    <w:p w:rsidR="00772120" w:rsidRPr="007D2926" w:rsidRDefault="00772120" w:rsidP="00B73A71">
      <w:pPr>
        <w:bidi/>
        <w:spacing w:before="240" w:after="0" w:line="240" w:lineRule="auto"/>
        <w:rPr>
          <w:rFonts w:ascii="Traditional Arabic" w:eastAsia="Times New Roman" w:hAnsi="Traditional Arabic" w:cs="Traditional Arabic"/>
          <w:b/>
          <w:bCs/>
          <w:sz w:val="36"/>
          <w:szCs w:val="36"/>
          <w:rtl/>
        </w:rPr>
      </w:pPr>
      <w:r w:rsidRPr="007D2926">
        <w:rPr>
          <w:rFonts w:ascii="Traditional Arabic" w:eastAsia="Times New Roman" w:hAnsi="Traditional Arabic" w:cs="Traditional Arabic"/>
          <w:b/>
          <w:bCs/>
          <w:sz w:val="36"/>
          <w:szCs w:val="36"/>
          <w:rtl/>
        </w:rPr>
        <w:lastRenderedPageBreak/>
        <w:t xml:space="preserve">المبحث </w:t>
      </w:r>
      <w:r w:rsidRPr="007D2926">
        <w:rPr>
          <w:rFonts w:ascii="Traditional Arabic" w:eastAsia="Times New Roman" w:hAnsi="Traditional Arabic" w:cs="Traditional Arabic" w:hint="cs"/>
          <w:b/>
          <w:bCs/>
          <w:sz w:val="36"/>
          <w:szCs w:val="36"/>
          <w:rtl/>
        </w:rPr>
        <w:t>الثالث</w:t>
      </w:r>
      <w:r w:rsidRPr="007D2926">
        <w:rPr>
          <w:rFonts w:ascii="Traditional Arabic" w:eastAsia="Times New Roman" w:hAnsi="Traditional Arabic" w:cs="Traditional Arabic"/>
          <w:b/>
          <w:bCs/>
          <w:sz w:val="36"/>
          <w:szCs w:val="36"/>
          <w:rtl/>
        </w:rPr>
        <w:t>: المفعول فيه</w:t>
      </w:r>
      <w:r w:rsidRPr="007D2926">
        <w:rPr>
          <w:rFonts w:ascii="Traditional Arabic" w:eastAsia="Times New Roman" w:hAnsi="Traditional Arabic" w:cs="Traditional Arabic" w:hint="cs"/>
          <w:b/>
          <w:bCs/>
          <w:sz w:val="36"/>
          <w:szCs w:val="36"/>
          <w:rtl/>
        </w:rPr>
        <w:t>:</w:t>
      </w:r>
    </w:p>
    <w:p w:rsidR="00772120" w:rsidRPr="007D2926" w:rsidRDefault="00772120" w:rsidP="005569A4">
      <w:pPr>
        <w:bidi/>
        <w:spacing w:after="0" w:line="240" w:lineRule="auto"/>
        <w:rPr>
          <w:rFonts w:ascii="Traditional Arabic" w:eastAsia="Times New Roman" w:hAnsi="Traditional Arabic" w:cs="Traditional Arabic"/>
          <w:b/>
          <w:bCs/>
          <w:sz w:val="36"/>
          <w:szCs w:val="36"/>
          <w:rtl/>
        </w:rPr>
      </w:pPr>
      <w:r w:rsidRPr="007D2926">
        <w:rPr>
          <w:rFonts w:ascii="Traditional Arabic" w:eastAsia="Times New Roman" w:hAnsi="Traditional Arabic" w:cs="Traditional Arabic" w:hint="cs"/>
          <w:b/>
          <w:bCs/>
          <w:sz w:val="36"/>
          <w:szCs w:val="36"/>
          <w:rtl/>
        </w:rPr>
        <w:t>المطلب الأول: المفعول فيه</w:t>
      </w:r>
      <w:r w:rsidR="00312A4A">
        <w:rPr>
          <w:rFonts w:ascii="Traditional Arabic" w:eastAsia="Times New Roman" w:hAnsi="Traditional Arabic" w:cs="Traditional Arabic" w:hint="cs"/>
          <w:b/>
          <w:bCs/>
          <w:sz w:val="36"/>
          <w:szCs w:val="36"/>
          <w:rtl/>
        </w:rPr>
        <w:t>,</w:t>
      </w:r>
      <w:r w:rsidRPr="007D2926">
        <w:rPr>
          <w:rFonts w:ascii="Traditional Arabic" w:eastAsia="Times New Roman" w:hAnsi="Traditional Arabic" w:cs="Traditional Arabic" w:hint="cs"/>
          <w:b/>
          <w:bCs/>
          <w:sz w:val="36"/>
          <w:szCs w:val="36"/>
          <w:rtl/>
        </w:rPr>
        <w:t xml:space="preserve"> التعريف والأقسام:</w:t>
      </w:r>
    </w:p>
    <w:p w:rsidR="00772120" w:rsidRPr="007D2926" w:rsidRDefault="00772120" w:rsidP="005569A4">
      <w:pPr>
        <w:bidi/>
        <w:spacing w:after="0" w:line="240" w:lineRule="auto"/>
        <w:rPr>
          <w:rFonts w:ascii="Traditional Arabic" w:eastAsia="Times New Roman" w:hAnsi="Traditional Arabic" w:cs="Traditional Arabic"/>
          <w:b/>
          <w:bCs/>
          <w:sz w:val="36"/>
          <w:szCs w:val="36"/>
          <w:rtl/>
        </w:rPr>
      </w:pPr>
      <w:r w:rsidRPr="007D2926">
        <w:rPr>
          <w:rFonts w:ascii="Traditional Arabic" w:eastAsia="Times New Roman" w:hAnsi="Traditional Arabic" w:cs="Traditional Arabic" w:hint="cs"/>
          <w:b/>
          <w:bCs/>
          <w:sz w:val="36"/>
          <w:szCs w:val="36"/>
          <w:rtl/>
        </w:rPr>
        <w:t xml:space="preserve">أ / التعريف: </w:t>
      </w:r>
    </w:p>
    <w:p w:rsidR="006B66FC" w:rsidRDefault="00230E6D" w:rsidP="005569A4">
      <w:pPr>
        <w:bidi/>
        <w:spacing w:after="0" w:line="240" w:lineRule="auto"/>
      </w:pPr>
      <w:r>
        <w:rPr>
          <w:rFonts w:ascii="Traditional Arabic" w:hAnsi="Traditional Arabic" w:cs="Traditional Arabic" w:hint="cs"/>
          <w:sz w:val="36"/>
          <w:szCs w:val="36"/>
          <w:rtl/>
        </w:rPr>
        <w:t xml:space="preserve">     </w:t>
      </w:r>
      <w:r w:rsidR="00EE7568">
        <w:rPr>
          <w:rFonts w:ascii="Traditional Arabic" w:hAnsi="Traditional Arabic" w:cs="Traditional Arabic" w:hint="cs"/>
          <w:sz w:val="36"/>
          <w:szCs w:val="36"/>
          <w:rtl/>
        </w:rPr>
        <w:t>عر</w:t>
      </w:r>
      <w:r w:rsidR="00E75318">
        <w:rPr>
          <w:rFonts w:ascii="Traditional Arabic" w:hAnsi="Traditional Arabic" w:cs="Traditional Arabic" w:hint="cs"/>
          <w:sz w:val="36"/>
          <w:szCs w:val="36"/>
          <w:rtl/>
        </w:rPr>
        <w:t>َّ</w:t>
      </w:r>
      <w:r w:rsidR="00EE7568">
        <w:rPr>
          <w:rFonts w:ascii="Traditional Arabic" w:hAnsi="Traditional Arabic" w:cs="Traditional Arabic" w:hint="cs"/>
          <w:sz w:val="36"/>
          <w:szCs w:val="36"/>
          <w:rtl/>
        </w:rPr>
        <w:t xml:space="preserve">فه ابن جني بقوله: </w:t>
      </w:r>
      <w:r w:rsidR="005569A4">
        <w:rPr>
          <w:rFonts w:ascii="Traditional Arabic" w:hAnsi="Traditional Arabic" w:cs="Traditional Arabic" w:hint="cs"/>
          <w:sz w:val="36"/>
          <w:szCs w:val="36"/>
          <w:rtl/>
        </w:rPr>
        <w:t>إ</w:t>
      </w:r>
      <w:r w:rsidR="00EE7568" w:rsidRPr="006D0A06">
        <w:rPr>
          <w:rFonts w:ascii="Traditional Arabic" w:hAnsi="Traditional Arabic" w:cs="Traditional Arabic" w:hint="cs"/>
          <w:sz w:val="36"/>
          <w:szCs w:val="36"/>
          <w:rtl/>
        </w:rPr>
        <w:t>ن</w:t>
      </w:r>
      <w:r w:rsidR="005569A4">
        <w:rPr>
          <w:rFonts w:ascii="Traditional Arabic" w:hAnsi="Traditional Arabic" w:cs="Traditional Arabic" w:hint="cs"/>
          <w:sz w:val="36"/>
          <w:szCs w:val="36"/>
          <w:rtl/>
        </w:rPr>
        <w:t>َّ</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الظر</w:t>
      </w:r>
      <w:r w:rsidR="00EE7568" w:rsidRPr="006D0A06">
        <w:rPr>
          <w:rFonts w:ascii="Traditional Arabic" w:hAnsi="Traditional Arabic" w:cs="Traditional Arabic" w:hint="cs"/>
          <w:sz w:val="36"/>
          <w:szCs w:val="36"/>
          <w:rtl/>
        </w:rPr>
        <w:t>ف</w:t>
      </w:r>
      <w:r w:rsidR="00EE7568" w:rsidRPr="006D0A06">
        <w:rPr>
          <w:rFonts w:ascii="Traditional Arabic" w:hAnsi="Traditional Arabic" w:cs="Traditional Arabic"/>
          <w:sz w:val="36"/>
          <w:szCs w:val="36"/>
          <w:rtl/>
        </w:rPr>
        <w:t xml:space="preserve"> </w:t>
      </w:r>
      <w:r w:rsidR="00EE7568" w:rsidRPr="006D0A06">
        <w:rPr>
          <w:rFonts w:ascii="Traditional Arabic" w:hAnsi="Traditional Arabic" w:cs="Traditional Arabic" w:hint="cs"/>
          <w:sz w:val="36"/>
          <w:szCs w:val="36"/>
          <w:rtl/>
        </w:rPr>
        <w:t>كل</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اس</w:t>
      </w:r>
      <w:r w:rsidR="00EE7568" w:rsidRPr="006D0A06">
        <w:rPr>
          <w:rFonts w:ascii="Traditional Arabic" w:hAnsi="Traditional Arabic" w:cs="Traditional Arabic" w:hint="cs"/>
          <w:sz w:val="36"/>
          <w:szCs w:val="36"/>
          <w:rtl/>
        </w:rPr>
        <w:t>م</w:t>
      </w:r>
      <w:r w:rsidR="00EE7568" w:rsidRPr="006D0A06">
        <w:rPr>
          <w:rFonts w:ascii="Traditional Arabic" w:hAnsi="Traditional Arabic" w:cs="Traditional Arabic"/>
          <w:sz w:val="36"/>
          <w:szCs w:val="36"/>
          <w:rtl/>
        </w:rPr>
        <w:t xml:space="preserve"> </w:t>
      </w:r>
      <w:r w:rsidR="00EE7568" w:rsidRPr="006D0A06">
        <w:rPr>
          <w:rFonts w:ascii="Traditional Arabic" w:hAnsi="Traditional Arabic" w:cs="Traditional Arabic" w:hint="cs"/>
          <w:sz w:val="36"/>
          <w:szCs w:val="36"/>
          <w:rtl/>
        </w:rPr>
        <w:t>من</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أسم</w:t>
      </w:r>
      <w:r w:rsidR="00EE7568" w:rsidRPr="006D0A06">
        <w:rPr>
          <w:rFonts w:ascii="Traditional Arabic" w:hAnsi="Traditional Arabic" w:cs="Traditional Arabic" w:hint="cs"/>
          <w:sz w:val="36"/>
          <w:szCs w:val="36"/>
          <w:rtl/>
        </w:rPr>
        <w:t>اء</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الزَّم</w:t>
      </w:r>
      <w:r w:rsidR="00EE7568" w:rsidRPr="006D0A06">
        <w:rPr>
          <w:rFonts w:ascii="Traditional Arabic" w:hAnsi="Traditional Arabic" w:cs="Traditional Arabic" w:hint="cs"/>
          <w:sz w:val="36"/>
          <w:szCs w:val="36"/>
          <w:rtl/>
        </w:rPr>
        <w:t>ان</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أ</w:t>
      </w:r>
      <w:r w:rsidR="00EE7568" w:rsidRPr="006D0A06">
        <w:rPr>
          <w:rFonts w:ascii="Traditional Arabic" w:hAnsi="Traditional Arabic" w:cs="Traditional Arabic" w:hint="cs"/>
          <w:sz w:val="36"/>
          <w:szCs w:val="36"/>
          <w:rtl/>
        </w:rPr>
        <w:t>و</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الم</w:t>
      </w:r>
      <w:r w:rsidR="00EE7568" w:rsidRPr="006D0A06">
        <w:rPr>
          <w:rFonts w:ascii="Traditional Arabic" w:hAnsi="Traditional Arabic" w:cs="Traditional Arabic" w:hint="cs"/>
          <w:sz w:val="36"/>
          <w:szCs w:val="36"/>
          <w:rtl/>
        </w:rPr>
        <w:t>كان</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يراد</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فيه</w:t>
      </w:r>
      <w:r w:rsidR="00EE7568" w:rsidRPr="006D0A06">
        <w:rPr>
          <w:rFonts w:ascii="Traditional Arabic" w:hAnsi="Traditional Arabic" w:cs="Traditional Arabic"/>
          <w:sz w:val="36"/>
          <w:szCs w:val="36"/>
          <w:rtl/>
        </w:rPr>
        <w:t xml:space="preserve"> </w:t>
      </w:r>
      <w:r w:rsidR="00EE7568" w:rsidRPr="006D0A06">
        <w:rPr>
          <w:rFonts w:ascii="Traditional Arabic" w:hAnsi="Traditional Arabic" w:cs="Traditional Arabic" w:hint="cs"/>
          <w:sz w:val="36"/>
          <w:szCs w:val="36"/>
          <w:rtl/>
        </w:rPr>
        <w:t>معنى</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w:t>
      </w:r>
      <w:r w:rsidR="00EE7568" w:rsidRPr="006D0A06">
        <w:rPr>
          <w:rFonts w:ascii="Traditional Arabic" w:hAnsi="Traditional Arabic" w:cs="Traditional Arabic" w:hint="cs"/>
          <w:sz w:val="36"/>
          <w:szCs w:val="36"/>
          <w:rtl/>
        </w:rPr>
        <w:t>ي</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وليس</w:t>
      </w:r>
      <w:r w:rsidR="00EE7568" w:rsidRPr="006D0A06">
        <w:rPr>
          <w:rFonts w:ascii="Traditional Arabic" w:hAnsi="Traditional Arabic" w:cs="Traditional Arabic" w:hint="cs"/>
          <w:sz w:val="36"/>
          <w:szCs w:val="36"/>
          <w:rtl/>
        </w:rPr>
        <w:t>ت</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w:t>
      </w:r>
      <w:r w:rsidR="00EE7568" w:rsidRPr="006D0A06">
        <w:rPr>
          <w:rFonts w:ascii="Traditional Arabic" w:hAnsi="Traditional Arabic" w:cs="Traditional Arabic" w:hint="cs"/>
          <w:sz w:val="36"/>
          <w:szCs w:val="36"/>
          <w:rtl/>
        </w:rPr>
        <w:t>ي</w:t>
      </w:r>
      <w:r w:rsidR="00EE7568"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ل</w:t>
      </w:r>
      <w:r w:rsidR="00EE7568" w:rsidRPr="006D0A06">
        <w:rPr>
          <w:rFonts w:ascii="Traditional Arabic" w:hAnsi="Traditional Arabic" w:cs="Traditional Arabic" w:hint="cs"/>
          <w:sz w:val="36"/>
          <w:szCs w:val="36"/>
          <w:rtl/>
        </w:rPr>
        <w:t>فظه</w:t>
      </w:r>
      <w:r w:rsidR="006B66FC" w:rsidRPr="00957611">
        <w:rPr>
          <w:rFonts w:ascii="Simplified Arabic" w:hAnsi="Simplified Arabic" w:cs="Simplified Arabic"/>
          <w:sz w:val="32"/>
          <w:szCs w:val="32"/>
          <w:vertAlign w:val="superscript"/>
        </w:rPr>
        <w:t>)</w:t>
      </w:r>
      <w:r w:rsidR="006B66FC" w:rsidRPr="00957611">
        <w:rPr>
          <w:rStyle w:val="FootnoteReference"/>
          <w:rFonts w:ascii="Simplified Arabic" w:hAnsi="Simplified Arabic" w:cs="Simplified Arabic"/>
          <w:sz w:val="32"/>
          <w:szCs w:val="32"/>
          <w:rtl/>
        </w:rPr>
        <w:footnoteReference w:id="121"/>
      </w:r>
      <w:r w:rsidR="006B66FC" w:rsidRPr="00957611">
        <w:rPr>
          <w:rFonts w:ascii="Simplified Arabic" w:hAnsi="Simplified Arabic" w:cs="Simplified Arabic"/>
          <w:sz w:val="32"/>
          <w:szCs w:val="32"/>
          <w:vertAlign w:val="superscript"/>
        </w:rPr>
        <w:t>(</w:t>
      </w:r>
      <w:r w:rsidR="006B66FC">
        <w:rPr>
          <w:rFonts w:hint="cs"/>
          <w:sz w:val="32"/>
          <w:szCs w:val="32"/>
          <w:rtl/>
        </w:rPr>
        <w:t>.</w:t>
      </w:r>
    </w:p>
    <w:p w:rsidR="006B66FC" w:rsidRDefault="006B66FC" w:rsidP="0009771D">
      <w:pPr>
        <w:bidi/>
        <w:spacing w:after="0" w:line="240" w:lineRule="auto"/>
      </w:pPr>
      <w:r>
        <w:rPr>
          <w:rFonts w:ascii="Traditional Arabic" w:hAnsi="Traditional Arabic" w:cs="Traditional Arabic" w:hint="cs"/>
          <w:sz w:val="36"/>
          <w:szCs w:val="36"/>
          <w:rtl/>
        </w:rPr>
        <w:t xml:space="preserve">وعرفه العكبري فقال: </w:t>
      </w:r>
      <w:r w:rsidR="00EB391F">
        <w:rPr>
          <w:rFonts w:ascii="Traditional Arabic" w:hAnsi="Traditional Arabic" w:cs="Traditional Arabic" w:hint="cs"/>
          <w:sz w:val="36"/>
          <w:szCs w:val="36"/>
          <w:rtl/>
        </w:rPr>
        <w:t>م</w:t>
      </w:r>
      <w:r w:rsidRPr="006D0A06">
        <w:rPr>
          <w:rFonts w:ascii="Traditional Arabic" w:hAnsi="Traditional Arabic" w:cs="Traditional Arabic" w:hint="cs"/>
          <w:sz w:val="36"/>
          <w:szCs w:val="36"/>
          <w:rtl/>
        </w:rPr>
        <w:t>ا</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حسن</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فيه</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إظهار</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w:t>
      </w:r>
      <w:r w:rsidRPr="006D0A06">
        <w:rPr>
          <w:rFonts w:ascii="Traditional Arabic" w:hAnsi="Traditional Arabic" w:cs="Traditional Arabic" w:hint="cs"/>
          <w:sz w:val="36"/>
          <w:szCs w:val="36"/>
          <w:rtl/>
        </w:rPr>
        <w:t>ي</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وليس</w:t>
      </w:r>
      <w:r w:rsidRPr="006D0A06">
        <w:rPr>
          <w:rFonts w:ascii="Traditional Arabic" w:hAnsi="Traditional Arabic" w:cs="Traditional Arabic" w:hint="cs"/>
          <w:sz w:val="36"/>
          <w:szCs w:val="36"/>
          <w:rtl/>
        </w:rPr>
        <w:t>ت</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ف</w:t>
      </w:r>
      <w:r w:rsidRPr="006D0A06">
        <w:rPr>
          <w:rFonts w:ascii="Traditional Arabic" w:hAnsi="Traditional Arabic" w:cs="Traditional Arabic" w:hint="cs"/>
          <w:sz w:val="36"/>
          <w:szCs w:val="36"/>
          <w:rtl/>
        </w:rPr>
        <w:t>ي</w:t>
      </w:r>
      <w:r w:rsidRPr="006D0A06">
        <w:rPr>
          <w:rFonts w:ascii="Traditional Arabic" w:hAnsi="Traditional Arabic" w:cs="Traditional Arabic"/>
          <w:sz w:val="36"/>
          <w:szCs w:val="36"/>
          <w:rtl/>
        </w:rPr>
        <w:t xml:space="preserve"> </w:t>
      </w:r>
      <w:r w:rsidR="00EB391F">
        <w:rPr>
          <w:rFonts w:ascii="Traditional Arabic" w:hAnsi="Traditional Arabic" w:cs="Traditional Arabic" w:hint="cs"/>
          <w:sz w:val="36"/>
          <w:szCs w:val="36"/>
          <w:rtl/>
        </w:rPr>
        <w:t>ل</w:t>
      </w:r>
      <w:r w:rsidRPr="006D0A06">
        <w:rPr>
          <w:rFonts w:ascii="Traditional Arabic" w:hAnsi="Traditional Arabic" w:cs="Traditional Arabic" w:hint="cs"/>
          <w:sz w:val="36"/>
          <w:szCs w:val="36"/>
          <w:rtl/>
        </w:rPr>
        <w:t>فظه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22"/>
      </w:r>
      <w:r w:rsidRPr="00957611">
        <w:rPr>
          <w:rFonts w:ascii="Simplified Arabic" w:hAnsi="Simplified Arabic" w:cs="Simplified Arabic"/>
          <w:sz w:val="32"/>
          <w:szCs w:val="32"/>
          <w:vertAlign w:val="superscript"/>
        </w:rPr>
        <w:t>(</w:t>
      </w:r>
      <w:r>
        <w:rPr>
          <w:rFonts w:hint="cs"/>
          <w:sz w:val="32"/>
          <w:szCs w:val="32"/>
          <w:rtl/>
        </w:rPr>
        <w:t>.</w:t>
      </w:r>
    </w:p>
    <w:p w:rsidR="00BD1C8C" w:rsidRDefault="00230E6D" w:rsidP="0009771D">
      <w:pPr>
        <w:bidi/>
        <w:spacing w:after="0" w:line="240" w:lineRule="auto"/>
      </w:pPr>
      <w:r>
        <w:rPr>
          <w:rFonts w:ascii="Traditional Arabic" w:hAnsi="Traditional Arabic" w:cs="Traditional Arabic" w:hint="cs"/>
          <w:sz w:val="36"/>
          <w:szCs w:val="36"/>
          <w:rtl/>
        </w:rPr>
        <w:t xml:space="preserve">     </w:t>
      </w:r>
      <w:r w:rsidR="00BD1C8C">
        <w:rPr>
          <w:rFonts w:ascii="Traditional Arabic" w:hAnsi="Traditional Arabic" w:cs="Traditional Arabic" w:hint="cs"/>
          <w:sz w:val="36"/>
          <w:szCs w:val="36"/>
          <w:rtl/>
        </w:rPr>
        <w:t xml:space="preserve">وقال ابن مالك في تعريفه: </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المفعول</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فيه</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هو</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ما</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نصب</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من</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اسم</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زمان،</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أو</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مكان</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مقارن</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لمعنى</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في</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دون</w:t>
      </w:r>
      <w:r w:rsidR="00BD1C8C" w:rsidRPr="008532F0">
        <w:rPr>
          <w:rFonts w:ascii="Traditional Arabic" w:hAnsi="Traditional Arabic" w:cs="Traditional Arabic"/>
          <w:sz w:val="36"/>
          <w:szCs w:val="36"/>
          <w:rtl/>
        </w:rPr>
        <w:t xml:space="preserve"> </w:t>
      </w:r>
      <w:r w:rsidR="00BD1C8C" w:rsidRPr="008532F0">
        <w:rPr>
          <w:rFonts w:ascii="Traditional Arabic" w:hAnsi="Traditional Arabic" w:cs="Traditional Arabic" w:hint="cs"/>
          <w:sz w:val="36"/>
          <w:szCs w:val="36"/>
          <w:rtl/>
        </w:rPr>
        <w:t>لفظها</w:t>
      </w:r>
      <w:r w:rsidR="00BD1C8C" w:rsidRPr="00957611">
        <w:rPr>
          <w:rFonts w:ascii="Simplified Arabic" w:hAnsi="Simplified Arabic" w:cs="Simplified Arabic"/>
          <w:sz w:val="32"/>
          <w:szCs w:val="32"/>
          <w:vertAlign w:val="superscript"/>
        </w:rPr>
        <w:t>)</w:t>
      </w:r>
      <w:r w:rsidR="00BD1C8C" w:rsidRPr="00957611">
        <w:rPr>
          <w:rStyle w:val="FootnoteReference"/>
          <w:rFonts w:ascii="Simplified Arabic" w:hAnsi="Simplified Arabic" w:cs="Simplified Arabic"/>
          <w:sz w:val="32"/>
          <w:szCs w:val="32"/>
          <w:rtl/>
        </w:rPr>
        <w:footnoteReference w:id="123"/>
      </w:r>
      <w:r w:rsidR="00BD1C8C" w:rsidRPr="00957611">
        <w:rPr>
          <w:rFonts w:ascii="Simplified Arabic" w:hAnsi="Simplified Arabic" w:cs="Simplified Arabic"/>
          <w:sz w:val="32"/>
          <w:szCs w:val="32"/>
          <w:vertAlign w:val="superscript"/>
        </w:rPr>
        <w:t>(</w:t>
      </w:r>
      <w:r w:rsidR="00BD1C8C">
        <w:rPr>
          <w:rFonts w:hint="cs"/>
          <w:sz w:val="32"/>
          <w:szCs w:val="32"/>
          <w:rtl/>
        </w:rPr>
        <w:t>.</w:t>
      </w:r>
    </w:p>
    <w:p w:rsidR="000F24A2" w:rsidRPr="000F24A2" w:rsidRDefault="00E75318" w:rsidP="000F24A2">
      <w:pPr>
        <w:tabs>
          <w:tab w:val="right" w:pos="9971"/>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F24A2" w:rsidRPr="000F24A2">
        <w:rPr>
          <w:rFonts w:ascii="Traditional Arabic" w:eastAsia="Times New Roman" w:hAnsi="Traditional Arabic" w:cs="Traditional Arabic" w:hint="cs"/>
          <w:sz w:val="36"/>
          <w:szCs w:val="36"/>
          <w:rtl/>
        </w:rPr>
        <w:t>فالمفعول فيه كل اسم زمان أو مكانٍ س</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لط عليه عامل</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 xml:space="preserve"> على معنى </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في</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 xml:space="preserve"> نحو</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 xml:space="preserve"> صمت يوم</w:t>
      </w:r>
      <w:r>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 xml:space="preserve"> الاثنين</w:t>
      </w:r>
      <w:r w:rsidR="000F24A2">
        <w:rPr>
          <w:rFonts w:ascii="Traditional Arabic" w:eastAsia="Times New Roman" w:hAnsi="Traditional Arabic" w:cs="Traditional Arabic" w:hint="cs"/>
          <w:sz w:val="36"/>
          <w:szCs w:val="36"/>
          <w:rtl/>
        </w:rPr>
        <w:t>,</w:t>
      </w:r>
      <w:r w:rsidR="000F24A2" w:rsidRPr="000F24A2">
        <w:rPr>
          <w:rFonts w:ascii="Traditional Arabic" w:eastAsia="Times New Roman" w:hAnsi="Traditional Arabic" w:cs="Traditional Arabic" w:hint="cs"/>
          <w:sz w:val="36"/>
          <w:szCs w:val="36"/>
          <w:rtl/>
        </w:rPr>
        <w:t xml:space="preserve"> أي في يوم الاثنين, وجلست خلفك أي في تلك الجهة, فإذا لم يكن الظرف بمعنى (في) فليس مفعولاً فيه.</w:t>
      </w:r>
    </w:p>
    <w:p w:rsidR="00FC5449" w:rsidRPr="00127EF7" w:rsidRDefault="007A7EF4" w:rsidP="000F24A2">
      <w:pPr>
        <w:tabs>
          <w:tab w:val="right" w:pos="9971"/>
        </w:tabs>
        <w:bidi/>
        <w:spacing w:after="0" w:line="240" w:lineRule="auto"/>
        <w:rPr>
          <w:rFonts w:ascii="Traditional Arabic" w:eastAsia="Times New Roman" w:hAnsi="Traditional Arabic" w:cs="Traditional Arabic"/>
          <w:sz w:val="36"/>
          <w:szCs w:val="36"/>
          <w:rtl/>
        </w:rPr>
      </w:pPr>
      <w:r w:rsidRPr="00127EF7">
        <w:rPr>
          <w:rFonts w:ascii="Traditional Arabic" w:eastAsia="Times New Roman" w:hAnsi="Traditional Arabic" w:cs="Traditional Arabic" w:hint="cs"/>
          <w:b/>
          <w:bCs/>
          <w:sz w:val="36"/>
          <w:szCs w:val="36"/>
          <w:rtl/>
        </w:rPr>
        <w:t>ب/ أقسامه:</w:t>
      </w:r>
      <w:r w:rsidR="00981E38" w:rsidRPr="00127EF7">
        <w:rPr>
          <w:rFonts w:ascii="Traditional Arabic" w:eastAsia="Times New Roman" w:hAnsi="Traditional Arabic" w:cs="Traditional Arabic" w:hint="cs"/>
          <w:sz w:val="36"/>
          <w:szCs w:val="36"/>
          <w:rtl/>
        </w:rPr>
        <w:t xml:space="preserve"> </w:t>
      </w:r>
    </w:p>
    <w:p w:rsidR="00FC5449" w:rsidRDefault="00E75318" w:rsidP="0009771D">
      <w:pPr>
        <w:tabs>
          <w:tab w:val="right" w:pos="9971"/>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C5449" w:rsidRPr="00127EF7">
        <w:rPr>
          <w:rFonts w:ascii="Traditional Arabic" w:eastAsia="Times New Roman" w:hAnsi="Traditional Arabic" w:cs="Traditional Arabic" w:hint="cs"/>
          <w:sz w:val="36"/>
          <w:szCs w:val="36"/>
          <w:rtl/>
        </w:rPr>
        <w:t xml:space="preserve">ينقسم </w:t>
      </w:r>
      <w:r w:rsidR="0058130C" w:rsidRPr="00127EF7">
        <w:rPr>
          <w:rFonts w:ascii="Traditional Arabic" w:eastAsia="Times New Roman" w:hAnsi="Traditional Arabic" w:cs="Traditional Arabic" w:hint="cs"/>
          <w:sz w:val="36"/>
          <w:szCs w:val="36"/>
          <w:rtl/>
        </w:rPr>
        <w:t xml:space="preserve">ظرف الزمان </w:t>
      </w:r>
      <w:r w:rsidR="00FC5449" w:rsidRPr="00127EF7">
        <w:rPr>
          <w:rFonts w:ascii="Traditional Arabic" w:eastAsia="Times New Roman" w:hAnsi="Traditional Arabic" w:cs="Traditional Arabic" w:hint="cs"/>
          <w:sz w:val="36"/>
          <w:szCs w:val="36"/>
          <w:rtl/>
        </w:rPr>
        <w:t xml:space="preserve">من حيث الدلالة </w:t>
      </w:r>
      <w:r w:rsidR="00E9218C" w:rsidRPr="00127EF7">
        <w:rPr>
          <w:rFonts w:ascii="Traditional Arabic" w:eastAsia="Times New Roman" w:hAnsi="Traditional Arabic" w:cs="Traditional Arabic" w:hint="cs"/>
          <w:sz w:val="36"/>
          <w:szCs w:val="36"/>
          <w:rtl/>
        </w:rPr>
        <w:t>إلى ظرف الزمان المبهم وظرف الزمان المحدود:</w:t>
      </w:r>
    </w:p>
    <w:p w:rsidR="0058130C" w:rsidRPr="00127EF7" w:rsidRDefault="00E9218C" w:rsidP="00E75318">
      <w:pPr>
        <w:pStyle w:val="ListParagraph"/>
        <w:numPr>
          <w:ilvl w:val="0"/>
          <w:numId w:val="24"/>
        </w:numPr>
        <w:bidi/>
        <w:spacing w:after="0" w:line="240" w:lineRule="auto"/>
        <w:rPr>
          <w:rFonts w:ascii="Traditional Arabic" w:eastAsia="Times New Roman" w:hAnsi="Traditional Arabic" w:cs="Traditional Arabic"/>
          <w:sz w:val="36"/>
          <w:szCs w:val="36"/>
        </w:rPr>
      </w:pPr>
      <w:r w:rsidRPr="00127EF7">
        <w:rPr>
          <w:rFonts w:ascii="Traditional Arabic" w:eastAsia="Times New Roman" w:hAnsi="Traditional Arabic" w:cs="Traditional Arabic" w:hint="cs"/>
          <w:sz w:val="36"/>
          <w:szCs w:val="36"/>
          <w:rtl/>
        </w:rPr>
        <w:t xml:space="preserve">ظرف الزمان المبهم:" </w:t>
      </w:r>
      <w:r w:rsidR="00EA5A97" w:rsidRPr="00127EF7">
        <w:rPr>
          <w:rFonts w:ascii="Traditional Arabic" w:eastAsia="Times New Roman" w:hAnsi="Traditional Arabic" w:cs="Traditional Arabic" w:hint="cs"/>
          <w:sz w:val="36"/>
          <w:szCs w:val="36"/>
          <w:rtl/>
        </w:rPr>
        <w:t>هو الذي لا يدل على زمن معين مقدر نحو: وقت</w:t>
      </w:r>
      <w:r w:rsidR="0058130C" w:rsidRPr="00127EF7">
        <w:rPr>
          <w:rFonts w:ascii="Traditional Arabic" w:eastAsia="Times New Roman" w:hAnsi="Traditional Arabic" w:cs="Traditional Arabic" w:hint="cs"/>
          <w:sz w:val="36"/>
          <w:szCs w:val="36"/>
          <w:rtl/>
        </w:rPr>
        <w:t xml:space="preserve"> وحين .. " </w:t>
      </w:r>
      <w:r w:rsidR="0058130C" w:rsidRPr="0072645C">
        <w:rPr>
          <w:rFonts w:ascii="Simplified Arabic" w:hAnsi="Simplified Arabic" w:cs="Simplified Arabic"/>
          <w:sz w:val="32"/>
          <w:szCs w:val="32"/>
          <w:vertAlign w:val="superscript"/>
        </w:rPr>
        <w:t>)</w:t>
      </w:r>
      <w:r w:rsidR="0058130C" w:rsidRPr="0072645C">
        <w:rPr>
          <w:rFonts w:ascii="Simplified Arabic" w:hAnsi="Simplified Arabic" w:cs="Simplified Arabic"/>
          <w:sz w:val="32"/>
          <w:szCs w:val="32"/>
          <w:vertAlign w:val="superscript"/>
          <w:rtl/>
        </w:rPr>
        <w:footnoteReference w:id="124"/>
      </w:r>
      <w:r w:rsidR="0058130C" w:rsidRPr="0072645C">
        <w:rPr>
          <w:rFonts w:ascii="Simplified Arabic" w:hAnsi="Simplified Arabic" w:cs="Simplified Arabic"/>
          <w:sz w:val="32"/>
          <w:szCs w:val="32"/>
          <w:vertAlign w:val="superscript"/>
        </w:rPr>
        <w:t>(</w:t>
      </w:r>
      <w:r w:rsidR="0058130C" w:rsidRPr="0072645C">
        <w:rPr>
          <w:rFonts w:ascii="Simplified Arabic" w:hAnsi="Simplified Arabic" w:cs="Simplified Arabic" w:hint="cs"/>
          <w:sz w:val="32"/>
          <w:szCs w:val="32"/>
          <w:vertAlign w:val="superscript"/>
          <w:rtl/>
        </w:rPr>
        <w:t>.</w:t>
      </w:r>
    </w:p>
    <w:p w:rsidR="0058130C" w:rsidRPr="00127EF7" w:rsidRDefault="0058130C" w:rsidP="00E75318">
      <w:pPr>
        <w:pStyle w:val="ListParagraph"/>
        <w:numPr>
          <w:ilvl w:val="0"/>
          <w:numId w:val="24"/>
        </w:numPr>
        <w:bidi/>
        <w:spacing w:after="0" w:line="240" w:lineRule="auto"/>
        <w:ind w:left="-1" w:firstLine="361"/>
        <w:rPr>
          <w:rFonts w:ascii="Traditional Arabic" w:eastAsia="Times New Roman" w:hAnsi="Traditional Arabic" w:cs="Traditional Arabic"/>
          <w:sz w:val="36"/>
          <w:szCs w:val="36"/>
        </w:rPr>
      </w:pPr>
      <w:r w:rsidRPr="00127EF7">
        <w:rPr>
          <w:rFonts w:ascii="Traditional Arabic" w:eastAsia="Times New Roman" w:hAnsi="Traditional Arabic" w:cs="Traditional Arabic" w:hint="cs"/>
          <w:sz w:val="36"/>
          <w:szCs w:val="36"/>
          <w:rtl/>
        </w:rPr>
        <w:t>ظرف الزمان المحدود: وهو المعين أو المختص</w:t>
      </w:r>
      <w:r w:rsidR="00B853F6">
        <w:rPr>
          <w:rFonts w:ascii="Traditional Arabic" w:eastAsia="Times New Roman" w:hAnsi="Traditional Arabic" w:cs="Traditional Arabic" w:hint="cs"/>
          <w:sz w:val="36"/>
          <w:szCs w:val="36"/>
          <w:rtl/>
        </w:rPr>
        <w:t>,</w:t>
      </w:r>
      <w:r w:rsidRPr="00127EF7">
        <w:rPr>
          <w:rFonts w:ascii="Traditional Arabic" w:eastAsia="Times New Roman" w:hAnsi="Traditional Arabic" w:cs="Traditional Arabic" w:hint="cs"/>
          <w:sz w:val="36"/>
          <w:szCs w:val="36"/>
          <w:rtl/>
        </w:rPr>
        <w:t xml:space="preserve"> وهو ما دل على وقت معين مقدر, نحو: ساعة ويوم وأسبوع وسنة</w:t>
      </w:r>
      <w:r w:rsidR="00B853F6">
        <w:rPr>
          <w:rFonts w:ascii="Traditional Arabic" w:eastAsia="Times New Roman" w:hAnsi="Traditional Arabic" w:cs="Traditional Arabic" w:hint="cs"/>
          <w:sz w:val="36"/>
          <w:szCs w:val="36"/>
          <w:rtl/>
        </w:rPr>
        <w:t xml:space="preserve">, </w:t>
      </w:r>
      <w:r w:rsidRPr="00127EF7">
        <w:rPr>
          <w:rFonts w:ascii="Traditional Arabic" w:eastAsia="Times New Roman" w:hAnsi="Traditional Arabic" w:cs="Traditional Arabic" w:hint="cs"/>
          <w:sz w:val="36"/>
          <w:szCs w:val="36"/>
          <w:rtl/>
        </w:rPr>
        <w:t>ومنه كل زمن محدود كأسماء الشهور والفصول, وما أضيف من ظروف الزمان المبهمة إلى ما يزيل إبهامه نحو سافرت فترة الربيع, أو فصل الصيف.</w:t>
      </w:r>
    </w:p>
    <w:p w:rsidR="00D07B17" w:rsidRPr="00EF59C4" w:rsidRDefault="00EF59C4" w:rsidP="005569A4">
      <w:pPr>
        <w:tabs>
          <w:tab w:val="right" w:pos="9971"/>
        </w:tabs>
        <w:bidi/>
        <w:spacing w:after="0" w:line="240" w:lineRule="auto"/>
        <w:rPr>
          <w:rFonts w:ascii="Traditional Arabic" w:eastAsia="Times New Roman" w:hAnsi="Traditional Arabic" w:cs="Traditional Arabic"/>
          <w:sz w:val="36"/>
          <w:szCs w:val="36"/>
          <w:rtl/>
        </w:rPr>
      </w:pPr>
      <w:r w:rsidRPr="00EF59C4">
        <w:rPr>
          <w:rFonts w:ascii="Traditional Arabic" w:eastAsia="Times New Roman" w:hAnsi="Traditional Arabic" w:cs="Traditional Arabic" w:hint="cs"/>
          <w:sz w:val="36"/>
          <w:szCs w:val="36"/>
          <w:rtl/>
        </w:rPr>
        <w:t>كما</w:t>
      </w:r>
      <w:r w:rsidR="00D07B17" w:rsidRPr="00EF59C4">
        <w:rPr>
          <w:rFonts w:ascii="Traditional Arabic" w:eastAsia="Times New Roman" w:hAnsi="Traditional Arabic" w:cs="Traditional Arabic" w:hint="cs"/>
          <w:sz w:val="36"/>
          <w:szCs w:val="36"/>
          <w:rtl/>
        </w:rPr>
        <w:t xml:space="preserve"> </w:t>
      </w:r>
      <w:r w:rsidR="00684FC5" w:rsidRPr="00EF59C4">
        <w:rPr>
          <w:rFonts w:ascii="Traditional Arabic" w:eastAsia="Times New Roman" w:hAnsi="Traditional Arabic" w:cs="Traditional Arabic" w:hint="cs"/>
          <w:sz w:val="36"/>
          <w:szCs w:val="36"/>
          <w:rtl/>
        </w:rPr>
        <w:t xml:space="preserve">ينقسم ظرف المكان من حيث الدلالة </w:t>
      </w:r>
      <w:r w:rsidRPr="00EF59C4">
        <w:rPr>
          <w:rFonts w:ascii="Traditional Arabic" w:eastAsia="Times New Roman" w:hAnsi="Traditional Arabic" w:cs="Traditional Arabic" w:hint="cs"/>
          <w:sz w:val="36"/>
          <w:szCs w:val="36"/>
          <w:rtl/>
        </w:rPr>
        <w:t xml:space="preserve">كذلك </w:t>
      </w:r>
      <w:r w:rsidR="00684FC5" w:rsidRPr="00EF59C4">
        <w:rPr>
          <w:rFonts w:ascii="Traditional Arabic" w:eastAsia="Times New Roman" w:hAnsi="Traditional Arabic" w:cs="Traditional Arabic" w:hint="cs"/>
          <w:sz w:val="36"/>
          <w:szCs w:val="36"/>
          <w:rtl/>
        </w:rPr>
        <w:t>إلى مبهم ومحدود:</w:t>
      </w:r>
    </w:p>
    <w:p w:rsidR="00B73A71" w:rsidRPr="00B73A71" w:rsidRDefault="00684FC5" w:rsidP="004473BB">
      <w:pPr>
        <w:pStyle w:val="ListParagraph"/>
        <w:numPr>
          <w:ilvl w:val="0"/>
          <w:numId w:val="26"/>
        </w:numPr>
        <w:tabs>
          <w:tab w:val="left" w:pos="566"/>
          <w:tab w:val="left" w:pos="850"/>
        </w:tabs>
        <w:bidi/>
        <w:spacing w:after="0" w:line="240" w:lineRule="auto"/>
        <w:ind w:left="-1" w:firstLine="426"/>
      </w:pPr>
      <w:r w:rsidRPr="00127EF7">
        <w:rPr>
          <w:rFonts w:ascii="Traditional Arabic" w:eastAsia="Times New Roman" w:hAnsi="Traditional Arabic" w:cs="Traditional Arabic" w:hint="cs"/>
          <w:sz w:val="36"/>
          <w:szCs w:val="36"/>
          <w:rtl/>
        </w:rPr>
        <w:lastRenderedPageBreak/>
        <w:t xml:space="preserve">ظرف المكان المبهم: </w:t>
      </w:r>
      <w:r w:rsidR="00B52766" w:rsidRPr="00127EF7">
        <w:rPr>
          <w:rFonts w:ascii="Traditional Arabic" w:eastAsia="Times New Roman" w:hAnsi="Traditional Arabic" w:cs="Traditional Arabic" w:hint="cs"/>
          <w:sz w:val="36"/>
          <w:szCs w:val="36"/>
          <w:rtl/>
        </w:rPr>
        <w:t>وهو</w:t>
      </w:r>
      <w:r w:rsidR="00B52766" w:rsidRPr="00127EF7">
        <w:rPr>
          <w:rFonts w:ascii="Traditional Arabic" w:eastAsia="Times New Roman" w:hAnsi="Traditional Arabic" w:cs="Traditional Arabic"/>
          <w:sz w:val="36"/>
          <w:szCs w:val="36"/>
          <w:rtl/>
        </w:rPr>
        <w:t xml:space="preserve"> ثلاثة أنواع أحدها</w:t>
      </w:r>
      <w:r w:rsidR="00B52766" w:rsidRPr="00127EF7">
        <w:rPr>
          <w:rFonts w:ascii="Traditional Arabic" w:eastAsia="Times New Roman" w:hAnsi="Traditional Arabic" w:cs="Traditional Arabic" w:hint="cs"/>
          <w:sz w:val="36"/>
          <w:szCs w:val="36"/>
          <w:rtl/>
        </w:rPr>
        <w:t xml:space="preserve">: </w:t>
      </w:r>
      <w:r w:rsidR="00B52766" w:rsidRPr="00127EF7">
        <w:rPr>
          <w:rFonts w:ascii="Traditional Arabic" w:eastAsia="Times New Roman" w:hAnsi="Traditional Arabic" w:cs="Traditional Arabic"/>
          <w:sz w:val="36"/>
          <w:szCs w:val="36"/>
          <w:rtl/>
        </w:rPr>
        <w:t>أسماء الجهات الست وهي الفوق والتحت والأعلى والأسفل واليمين والشمال وذات اليمين و ذات الشمال والوراء</w:t>
      </w:r>
      <w:r w:rsidR="00B73A71">
        <w:rPr>
          <w:rFonts w:ascii="Traditional Arabic" w:eastAsia="Times New Roman" w:hAnsi="Traditional Arabic" w:cs="Traditional Arabic" w:hint="cs"/>
          <w:sz w:val="36"/>
          <w:szCs w:val="36"/>
          <w:rtl/>
        </w:rPr>
        <w:t>.</w:t>
      </w:r>
    </w:p>
    <w:p w:rsidR="00684FC5" w:rsidRDefault="00B52766" w:rsidP="00B73A71">
      <w:pPr>
        <w:tabs>
          <w:tab w:val="left" w:pos="566"/>
          <w:tab w:val="left" w:pos="850"/>
        </w:tabs>
        <w:bidi/>
        <w:spacing w:after="0" w:line="240" w:lineRule="auto"/>
        <w:ind w:left="-1"/>
      </w:pPr>
      <w:r w:rsidRPr="00B73A71">
        <w:rPr>
          <w:rFonts w:ascii="Traditional Arabic" w:eastAsia="Times New Roman" w:hAnsi="Traditional Arabic" w:cs="Traditional Arabic" w:hint="cs"/>
          <w:sz w:val="36"/>
          <w:szCs w:val="36"/>
          <w:rtl/>
        </w:rPr>
        <w:t xml:space="preserve"> و</w:t>
      </w:r>
      <w:r w:rsidRPr="00B73A71">
        <w:rPr>
          <w:rFonts w:ascii="Traditional Arabic" w:eastAsia="Times New Roman" w:hAnsi="Traditional Arabic" w:cs="Traditional Arabic"/>
          <w:sz w:val="36"/>
          <w:szCs w:val="36"/>
          <w:rtl/>
        </w:rPr>
        <w:t>الثاني</w:t>
      </w:r>
      <w:r w:rsidRPr="00B73A71">
        <w:rPr>
          <w:rFonts w:ascii="Traditional Arabic" w:eastAsia="Times New Roman" w:hAnsi="Traditional Arabic" w:cs="Traditional Arabic" w:hint="cs"/>
          <w:sz w:val="36"/>
          <w:szCs w:val="36"/>
          <w:rtl/>
        </w:rPr>
        <w:t>:</w:t>
      </w:r>
      <w:r w:rsidRPr="00B73A71">
        <w:rPr>
          <w:rFonts w:ascii="Traditional Arabic" w:eastAsia="Times New Roman" w:hAnsi="Traditional Arabic" w:cs="Traditional Arabic"/>
          <w:sz w:val="36"/>
          <w:szCs w:val="36"/>
          <w:rtl/>
        </w:rPr>
        <w:t xml:space="preserve"> أسماء مقادير المساحات كالفرسخ والميل والبريد</w:t>
      </w:r>
      <w:r w:rsidRPr="00B73A71">
        <w:rPr>
          <w:rFonts w:ascii="Traditional Arabic" w:eastAsia="Times New Roman" w:hAnsi="Traditional Arabic" w:cs="Traditional Arabic" w:hint="cs"/>
          <w:sz w:val="36"/>
          <w:szCs w:val="36"/>
          <w:rtl/>
        </w:rPr>
        <w:t>, و</w:t>
      </w:r>
      <w:r w:rsidRPr="00B73A71">
        <w:rPr>
          <w:rFonts w:ascii="Traditional Arabic" w:eastAsia="Times New Roman" w:hAnsi="Traditional Arabic" w:cs="Traditional Arabic"/>
          <w:sz w:val="36"/>
          <w:szCs w:val="36"/>
          <w:rtl/>
        </w:rPr>
        <w:t xml:space="preserve"> الثالث ما كان مصوغا</w:t>
      </w:r>
      <w:r w:rsidR="00E75318">
        <w:rPr>
          <w:rFonts w:ascii="Traditional Arabic" w:eastAsia="Times New Roman" w:hAnsi="Traditional Arabic" w:cs="Traditional Arabic" w:hint="cs"/>
          <w:sz w:val="36"/>
          <w:szCs w:val="36"/>
          <w:rtl/>
        </w:rPr>
        <w:t>ً</w:t>
      </w:r>
      <w:r w:rsidRPr="00B73A71">
        <w:rPr>
          <w:rFonts w:ascii="Traditional Arabic" w:eastAsia="Times New Roman" w:hAnsi="Traditional Arabic" w:cs="Traditional Arabic"/>
          <w:sz w:val="36"/>
          <w:szCs w:val="36"/>
          <w:rtl/>
        </w:rPr>
        <w:t xml:space="preserve"> من مصدر عامله كقولك جلست مجلس زيد</w:t>
      </w:r>
      <w:r w:rsidRPr="00B73A71">
        <w:rPr>
          <w:rFonts w:ascii="Simplified Arabic" w:hAnsi="Simplified Arabic" w:cs="Simplified Arabic"/>
          <w:sz w:val="32"/>
          <w:szCs w:val="32"/>
          <w:vertAlign w:val="superscript"/>
        </w:rPr>
        <w:t>)</w:t>
      </w:r>
      <w:r w:rsidRPr="00127EF7">
        <w:rPr>
          <w:rStyle w:val="FootnoteReference"/>
          <w:rFonts w:ascii="Simplified Arabic" w:hAnsi="Simplified Arabic" w:cs="Simplified Arabic"/>
          <w:sz w:val="32"/>
          <w:szCs w:val="32"/>
          <w:rtl/>
        </w:rPr>
        <w:footnoteReference w:id="125"/>
      </w:r>
      <w:r w:rsidRPr="00B73A71">
        <w:rPr>
          <w:rFonts w:ascii="Simplified Arabic" w:hAnsi="Simplified Arabic" w:cs="Simplified Arabic"/>
          <w:sz w:val="32"/>
          <w:szCs w:val="32"/>
          <w:vertAlign w:val="superscript"/>
        </w:rPr>
        <w:t>(</w:t>
      </w:r>
      <w:r w:rsidRPr="00B73A71">
        <w:rPr>
          <w:rFonts w:hint="cs"/>
          <w:sz w:val="32"/>
          <w:szCs w:val="32"/>
          <w:rtl/>
        </w:rPr>
        <w:t>.</w:t>
      </w:r>
    </w:p>
    <w:p w:rsidR="004B649F" w:rsidRPr="00127EF7" w:rsidRDefault="00684FC5" w:rsidP="004473BB">
      <w:pPr>
        <w:pStyle w:val="ListParagraph"/>
        <w:numPr>
          <w:ilvl w:val="0"/>
          <w:numId w:val="26"/>
        </w:numPr>
        <w:bidi/>
        <w:spacing w:after="0" w:line="240" w:lineRule="auto"/>
      </w:pPr>
      <w:r w:rsidRPr="00127EF7">
        <w:rPr>
          <w:rFonts w:ascii="Traditional Arabic" w:eastAsia="Times New Roman" w:hAnsi="Traditional Arabic" w:cs="Traditional Arabic" w:hint="cs"/>
          <w:sz w:val="36"/>
          <w:szCs w:val="36"/>
          <w:rtl/>
        </w:rPr>
        <w:t>ظرف المكان المحدود: وهو ما دل على مكان معين محدود محصور, نحو دار ومدرسة ومكتب ومسجد</w:t>
      </w:r>
      <w:r w:rsidR="00F67B53" w:rsidRPr="00127EF7">
        <w:rPr>
          <w:rFonts w:ascii="Simplified Arabic" w:hAnsi="Simplified Arabic" w:cs="Simplified Arabic"/>
          <w:sz w:val="32"/>
          <w:szCs w:val="32"/>
          <w:vertAlign w:val="superscript"/>
        </w:rPr>
        <w:t>)</w:t>
      </w:r>
      <w:r w:rsidR="00F67B53" w:rsidRPr="00127EF7">
        <w:rPr>
          <w:rStyle w:val="FootnoteReference"/>
          <w:rFonts w:ascii="Simplified Arabic" w:hAnsi="Simplified Arabic" w:cs="Simplified Arabic"/>
          <w:sz w:val="32"/>
          <w:szCs w:val="32"/>
          <w:rtl/>
        </w:rPr>
        <w:footnoteReference w:id="126"/>
      </w:r>
      <w:r w:rsidR="00F67B53" w:rsidRPr="00127EF7">
        <w:rPr>
          <w:rFonts w:ascii="Simplified Arabic" w:hAnsi="Simplified Arabic" w:cs="Simplified Arabic"/>
          <w:sz w:val="32"/>
          <w:szCs w:val="32"/>
          <w:vertAlign w:val="superscript"/>
        </w:rPr>
        <w:t>(</w:t>
      </w:r>
      <w:r w:rsidR="00F67B53" w:rsidRPr="00127EF7">
        <w:rPr>
          <w:rFonts w:hint="cs"/>
          <w:sz w:val="32"/>
          <w:szCs w:val="32"/>
          <w:rtl/>
        </w:rPr>
        <w:t>.</w:t>
      </w:r>
    </w:p>
    <w:p w:rsidR="00F9216A" w:rsidRPr="00A1362C" w:rsidRDefault="00EF59C4" w:rsidP="0009771D">
      <w:pPr>
        <w:bidi/>
        <w:spacing w:after="0" w:line="240" w:lineRule="auto"/>
        <w:rPr>
          <w:rFonts w:ascii="Traditional Arabic" w:hAnsi="Traditional Arabic" w:cs="Traditional Arabic"/>
          <w:b/>
          <w:bCs/>
          <w:sz w:val="36"/>
          <w:szCs w:val="36"/>
          <w:rtl/>
        </w:rPr>
      </w:pPr>
      <w:r w:rsidRPr="00A1362C">
        <w:rPr>
          <w:rFonts w:ascii="Traditional Arabic" w:eastAsia="Times New Roman" w:hAnsi="Traditional Arabic" w:cs="Traditional Arabic" w:hint="cs"/>
          <w:b/>
          <w:bCs/>
          <w:sz w:val="36"/>
          <w:szCs w:val="36"/>
          <w:rtl/>
        </w:rPr>
        <w:t xml:space="preserve">كما </w:t>
      </w:r>
      <w:r w:rsidR="00F9216A" w:rsidRPr="00A1362C">
        <w:rPr>
          <w:rFonts w:ascii="Traditional Arabic" w:hAnsi="Traditional Arabic" w:cs="Traditional Arabic"/>
          <w:b/>
          <w:bCs/>
          <w:sz w:val="36"/>
          <w:szCs w:val="36"/>
          <w:rtl/>
        </w:rPr>
        <w:t>ينقسم الظرف الزماني والمكاني من حيث التصرف إلى قسمين:</w:t>
      </w:r>
    </w:p>
    <w:p w:rsidR="00787EC0" w:rsidRDefault="00351CEB" w:rsidP="00E75318">
      <w:pPr>
        <w:pStyle w:val="ListParagraph"/>
        <w:numPr>
          <w:ilvl w:val="0"/>
          <w:numId w:val="41"/>
        </w:numPr>
        <w:tabs>
          <w:tab w:val="left" w:pos="141"/>
          <w:tab w:val="left" w:pos="566"/>
        </w:tabs>
        <w:bidi/>
        <w:spacing w:after="0" w:line="240" w:lineRule="auto"/>
        <w:ind w:left="283" w:hanging="284"/>
      </w:pPr>
      <w:r>
        <w:rPr>
          <w:rFonts w:ascii="Traditional Arabic" w:hAnsi="Traditional Arabic" w:cs="Traditional Arabic"/>
          <w:sz w:val="36"/>
          <w:szCs w:val="36"/>
          <w:rtl/>
        </w:rPr>
        <w:t>الظرف المتصرف</w:t>
      </w:r>
      <w:r w:rsidR="00787EC0" w:rsidRPr="003B3C55">
        <w:rPr>
          <w:rFonts w:ascii="Traditional Arabic" w:hAnsi="Traditional Arabic" w:cs="Traditional Arabic" w:hint="cs"/>
          <w:sz w:val="36"/>
          <w:szCs w:val="36"/>
          <w:rtl/>
        </w:rPr>
        <w:t>: وهو</w:t>
      </w:r>
      <w:r>
        <w:rPr>
          <w:rFonts w:ascii="Traditional Arabic" w:hAnsi="Traditional Arabic" w:cs="Traditional Arabic"/>
          <w:sz w:val="36"/>
          <w:szCs w:val="36"/>
          <w:rtl/>
        </w:rPr>
        <w:t xml:space="preserve"> ما يستعمل ظرفاً وغير ظر</w:t>
      </w:r>
      <w:r>
        <w:rPr>
          <w:rFonts w:ascii="Traditional Arabic" w:hAnsi="Traditional Arabic" w:cs="Traditional Arabic" w:hint="cs"/>
          <w:sz w:val="36"/>
          <w:szCs w:val="36"/>
          <w:rtl/>
        </w:rPr>
        <w:t>ف,</w:t>
      </w:r>
      <w:r w:rsidR="00787EC0" w:rsidRPr="003B3C55">
        <w:rPr>
          <w:rFonts w:ascii="Traditional Arabic" w:hAnsi="Traditional Arabic" w:cs="Traditional Arabic"/>
          <w:sz w:val="36"/>
          <w:szCs w:val="36"/>
          <w:rtl/>
        </w:rPr>
        <w:t xml:space="preserve"> </w:t>
      </w:r>
      <w:r w:rsidR="00787EC0" w:rsidRPr="003B3C55">
        <w:rPr>
          <w:rFonts w:ascii="Traditional Arabic" w:hAnsi="Traditional Arabic" w:cs="Traditional Arabic" w:hint="cs"/>
          <w:sz w:val="36"/>
          <w:szCs w:val="36"/>
          <w:rtl/>
        </w:rPr>
        <w:t>ف</w:t>
      </w:r>
      <w:r>
        <w:rPr>
          <w:rFonts w:ascii="Traditional Arabic" w:hAnsi="Traditional Arabic" w:cs="Traditional Arabic"/>
          <w:sz w:val="36"/>
          <w:szCs w:val="36"/>
          <w:rtl/>
        </w:rPr>
        <w:t>ي</w:t>
      </w:r>
      <w:r w:rsidR="00787EC0" w:rsidRPr="003B3C55">
        <w:rPr>
          <w:rFonts w:ascii="Traditional Arabic" w:hAnsi="Traditional Arabic" w:cs="Traditional Arabic"/>
          <w:sz w:val="36"/>
          <w:szCs w:val="36"/>
          <w:rtl/>
        </w:rPr>
        <w:t>فارق الظ</w:t>
      </w:r>
      <w:r>
        <w:rPr>
          <w:rFonts w:ascii="Traditional Arabic" w:hAnsi="Traditional Arabic" w:cs="Traditional Arabic"/>
          <w:sz w:val="36"/>
          <w:szCs w:val="36"/>
          <w:rtl/>
        </w:rPr>
        <w:t>رفية إلى حالة لا تشبهها كأن</w:t>
      </w:r>
      <w:r w:rsidR="00E75318">
        <w:rPr>
          <w:rFonts w:ascii="Traditional Arabic" w:hAnsi="Traditional Arabic" w:cs="Traditional Arabic" w:hint="cs"/>
          <w:sz w:val="36"/>
          <w:szCs w:val="36"/>
          <w:rtl/>
        </w:rPr>
        <w:t>ْ</w:t>
      </w:r>
      <w:r>
        <w:rPr>
          <w:rFonts w:ascii="Traditional Arabic" w:hAnsi="Traditional Arabic" w:cs="Traditional Arabic"/>
          <w:sz w:val="36"/>
          <w:szCs w:val="36"/>
          <w:rtl/>
        </w:rPr>
        <w:t xml:space="preserve"> يستعمل</w:t>
      </w:r>
      <w:r w:rsidR="00787EC0" w:rsidRPr="003B3C55">
        <w:rPr>
          <w:rFonts w:ascii="Traditional Arabic" w:hAnsi="Traditional Arabic" w:cs="Traditional Arabic"/>
          <w:sz w:val="36"/>
          <w:szCs w:val="36"/>
          <w:rtl/>
        </w:rPr>
        <w:t xml:space="preserve"> مبتدأ</w:t>
      </w:r>
      <w:r w:rsidR="00E75318">
        <w:rPr>
          <w:rFonts w:ascii="Traditional Arabic" w:hAnsi="Traditional Arabic" w:cs="Traditional Arabic" w:hint="cs"/>
          <w:sz w:val="36"/>
          <w:szCs w:val="36"/>
          <w:rtl/>
        </w:rPr>
        <w:t>ً</w:t>
      </w:r>
      <w:r w:rsidR="00787EC0" w:rsidRPr="003B3C55">
        <w:rPr>
          <w:rFonts w:ascii="Traditional Arabic" w:hAnsi="Traditional Arabic" w:cs="Traditional Arabic"/>
          <w:sz w:val="36"/>
          <w:szCs w:val="36"/>
          <w:rtl/>
        </w:rPr>
        <w:t xml:space="preserve"> أو خبراً أو فاعلاً أو مفعولاً به</w:t>
      </w:r>
      <w:r w:rsidR="00787EC0" w:rsidRPr="003B3C55">
        <w:rPr>
          <w:rFonts w:ascii="Simplified Arabic" w:hAnsi="Simplified Arabic" w:cs="Simplified Arabic"/>
          <w:sz w:val="32"/>
          <w:szCs w:val="32"/>
          <w:vertAlign w:val="superscript"/>
        </w:rPr>
        <w:t>)</w:t>
      </w:r>
      <w:r w:rsidR="00787EC0" w:rsidRPr="00957611">
        <w:rPr>
          <w:rStyle w:val="FootnoteReference"/>
          <w:rFonts w:ascii="Simplified Arabic" w:hAnsi="Simplified Arabic" w:cs="Simplified Arabic"/>
          <w:sz w:val="32"/>
          <w:szCs w:val="32"/>
          <w:rtl/>
        </w:rPr>
        <w:footnoteReference w:id="127"/>
      </w:r>
      <w:r w:rsidR="00787EC0" w:rsidRPr="003B3C55">
        <w:rPr>
          <w:rFonts w:ascii="Simplified Arabic" w:hAnsi="Simplified Arabic" w:cs="Simplified Arabic"/>
          <w:sz w:val="32"/>
          <w:szCs w:val="32"/>
          <w:vertAlign w:val="superscript"/>
        </w:rPr>
        <w:t>(</w:t>
      </w:r>
      <w:r w:rsidR="00787EC0" w:rsidRPr="003B3C55">
        <w:rPr>
          <w:rFonts w:hint="cs"/>
          <w:sz w:val="32"/>
          <w:szCs w:val="32"/>
          <w:rtl/>
        </w:rPr>
        <w:t>.</w:t>
      </w:r>
    </w:p>
    <w:p w:rsidR="00787EC0" w:rsidRDefault="00787EC0" w:rsidP="00E75318">
      <w:pPr>
        <w:bidi/>
        <w:spacing w:after="0" w:line="240" w:lineRule="auto"/>
      </w:pPr>
      <w:r w:rsidRPr="005308CB">
        <w:rPr>
          <w:rFonts w:ascii="Traditional Arabic" w:hAnsi="Traditional Arabic" w:cs="Traditional Arabic" w:hint="cs"/>
          <w:sz w:val="36"/>
          <w:szCs w:val="36"/>
          <w:rtl/>
        </w:rPr>
        <w:t>نحو:</w:t>
      </w:r>
      <w:r w:rsidRPr="00D226EA">
        <w:rPr>
          <w:rStyle w:val="FootnoteReference"/>
          <w:rFonts w:ascii="Traditional Arabic" w:hAnsi="Traditional Arabic" w:cs="Traditional Arabic"/>
          <w:sz w:val="36"/>
          <w:szCs w:val="36"/>
          <w:rtl/>
        </w:rPr>
        <w:t xml:space="preserve"> </w:t>
      </w:r>
      <w:r w:rsidRPr="006B172F">
        <w:rPr>
          <w:rFonts w:ascii="Traditional Arabic" w:hAnsi="Traditional Arabic" w:cs="Traditional Arabic"/>
          <w:sz w:val="36"/>
          <w:szCs w:val="36"/>
          <w:rtl/>
        </w:rPr>
        <w:t>اليوم" فإن</w:t>
      </w:r>
      <w:r w:rsidR="00E75318">
        <w:rPr>
          <w:rFonts w:ascii="Traditional Arabic" w:hAnsi="Traditional Arabic" w:cs="Traditional Arabic" w:hint="cs"/>
          <w:sz w:val="36"/>
          <w:szCs w:val="36"/>
          <w:rtl/>
        </w:rPr>
        <w:t>َّ</w:t>
      </w:r>
      <w:r w:rsidRPr="006B172F">
        <w:rPr>
          <w:rFonts w:ascii="Traditional Arabic" w:hAnsi="Traditional Arabic" w:cs="Traditional Arabic"/>
          <w:sz w:val="36"/>
          <w:szCs w:val="36"/>
          <w:rtl/>
        </w:rPr>
        <w:t>ه يستعمل مبتدأ وخبرًا، "تقول: اليوم</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 xml:space="preserve"> يوم</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 xml:space="preserve"> مبارك</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 برفعهما، وفاعلا</w:t>
      </w:r>
      <w:r w:rsidR="00E75318">
        <w:rPr>
          <w:rFonts w:ascii="Traditional Arabic" w:hAnsi="Traditional Arabic" w:cs="Traditional Arabic" w:hint="cs"/>
          <w:sz w:val="36"/>
          <w:szCs w:val="36"/>
          <w:rtl/>
        </w:rPr>
        <w:t>ً</w:t>
      </w:r>
      <w:r w:rsidRPr="006B172F">
        <w:rPr>
          <w:rFonts w:ascii="Traditional Arabic" w:hAnsi="Traditional Arabic" w:cs="Traditional Arabic"/>
          <w:sz w:val="36"/>
          <w:szCs w:val="36"/>
          <w:rtl/>
        </w:rPr>
        <w:t xml:space="preserve"> تقول: "أعجبني اليوم</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 xml:space="preserve">" </w:t>
      </w:r>
      <w:r w:rsidR="00A1362C">
        <w:rPr>
          <w:rFonts w:ascii="Traditional Arabic" w:hAnsi="Traditional Arabic" w:cs="Traditional Arabic" w:hint="cs"/>
          <w:sz w:val="36"/>
          <w:szCs w:val="36"/>
          <w:rtl/>
        </w:rPr>
        <w:t>و</w:t>
      </w:r>
      <w:r w:rsidRPr="006B172F">
        <w:rPr>
          <w:rFonts w:ascii="Traditional Arabic" w:hAnsi="Traditional Arabic" w:cs="Traditional Arabic"/>
          <w:sz w:val="36"/>
          <w:szCs w:val="36"/>
          <w:rtl/>
        </w:rPr>
        <w:t>مفعولًا، به تقول: "أحببت يوم</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 xml:space="preserve"> قدومك"، ومضافًا إليه تقول: "سرت نصف اليوم</w:t>
      </w:r>
      <w:r w:rsidR="0089607F">
        <w:rPr>
          <w:rFonts w:ascii="Traditional Arabic" w:hAnsi="Traditional Arabic" w:cs="Traditional Arabic" w:hint="cs"/>
          <w:sz w:val="36"/>
          <w:szCs w:val="36"/>
          <w:rtl/>
        </w:rPr>
        <w:t>ِ</w:t>
      </w:r>
      <w:r w:rsidRPr="006B172F">
        <w:rPr>
          <w:rFonts w:ascii="Traditional Arabic" w:hAnsi="Traditional Arabic" w:cs="Traditional Arabic"/>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28"/>
      </w:r>
      <w:r w:rsidRPr="00957611">
        <w:rPr>
          <w:rFonts w:ascii="Simplified Arabic" w:hAnsi="Simplified Arabic" w:cs="Simplified Arabic"/>
          <w:sz w:val="32"/>
          <w:szCs w:val="32"/>
          <w:vertAlign w:val="superscript"/>
        </w:rPr>
        <w:t>(</w:t>
      </w:r>
      <w:r>
        <w:rPr>
          <w:rFonts w:hint="cs"/>
          <w:sz w:val="32"/>
          <w:szCs w:val="32"/>
          <w:rtl/>
        </w:rPr>
        <w:t>.</w:t>
      </w:r>
    </w:p>
    <w:p w:rsidR="00787EC0" w:rsidRPr="009952AE" w:rsidRDefault="00787EC0" w:rsidP="00230E6D">
      <w:pPr>
        <w:bidi/>
        <w:spacing w:after="0" w:line="240" w:lineRule="auto"/>
        <w:rPr>
          <w:rFonts w:ascii="Traditional Arabic" w:hAnsi="Traditional Arabic" w:cs="Traditional Arabic"/>
          <w:sz w:val="36"/>
          <w:szCs w:val="36"/>
          <w:rtl/>
        </w:rPr>
      </w:pPr>
      <w:r w:rsidRPr="009952AE">
        <w:rPr>
          <w:rFonts w:ascii="Traditional Arabic" w:hAnsi="Traditional Arabic" w:cs="Traditional Arabic" w:hint="cs"/>
          <w:sz w:val="36"/>
          <w:szCs w:val="36"/>
          <w:rtl/>
        </w:rPr>
        <w:t xml:space="preserve">وهو من حيث الانصراف وعدمه قسمان: </w:t>
      </w:r>
    </w:p>
    <w:p w:rsidR="00787EC0" w:rsidRDefault="00787EC0" w:rsidP="00E75318">
      <w:pPr>
        <w:pStyle w:val="ListParagraph"/>
        <w:numPr>
          <w:ilvl w:val="0"/>
          <w:numId w:val="38"/>
        </w:numPr>
        <w:autoSpaceDE w:val="0"/>
        <w:autoSpaceDN w:val="0"/>
        <w:bidi/>
        <w:adjustRightInd w:val="0"/>
        <w:spacing w:after="0" w:line="240" w:lineRule="auto"/>
        <w:rPr>
          <w:rFonts w:ascii="Traditional Arabic" w:hAnsi="Traditional Arabic" w:cs="Traditional Arabic"/>
          <w:sz w:val="36"/>
          <w:szCs w:val="36"/>
        </w:rPr>
      </w:pPr>
      <w:r w:rsidRPr="006B172F">
        <w:rPr>
          <w:rFonts w:ascii="Traditional Arabic" w:hAnsi="Traditional Arabic" w:cs="Traditional Arabic"/>
          <w:sz w:val="36"/>
          <w:szCs w:val="36"/>
          <w:rtl/>
        </w:rPr>
        <w:t>منصرف نحو: يوم وشهر وحول</w:t>
      </w:r>
      <w:r>
        <w:rPr>
          <w:rFonts w:ascii="Traditional Arabic" w:hAnsi="Traditional Arabic" w:cs="Traditional Arabic" w:hint="cs"/>
          <w:sz w:val="36"/>
          <w:szCs w:val="36"/>
          <w:rtl/>
        </w:rPr>
        <w:t>.</w:t>
      </w:r>
    </w:p>
    <w:p w:rsidR="00787EC0" w:rsidRDefault="00787EC0" w:rsidP="00E75318">
      <w:pPr>
        <w:pStyle w:val="ListParagraph"/>
        <w:numPr>
          <w:ilvl w:val="0"/>
          <w:numId w:val="38"/>
        </w:numPr>
        <w:autoSpaceDE w:val="0"/>
        <w:autoSpaceDN w:val="0"/>
        <w:bidi/>
        <w:adjustRightInd w:val="0"/>
        <w:spacing w:after="0" w:line="240" w:lineRule="auto"/>
      </w:pPr>
      <w:r w:rsidRPr="00787EC0">
        <w:rPr>
          <w:rFonts w:ascii="Traditional Arabic" w:hAnsi="Traditional Arabic" w:cs="Traditional Arabic"/>
          <w:sz w:val="36"/>
          <w:szCs w:val="36"/>
          <w:rtl/>
        </w:rPr>
        <w:t>غير منصرف وهو غدوة وبكرة، علمين لهذين الوقتين</w:t>
      </w:r>
      <w:r w:rsidRPr="00787EC0">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29"/>
      </w:r>
      <w:r w:rsidRPr="00787EC0">
        <w:rPr>
          <w:rFonts w:ascii="Simplified Arabic" w:hAnsi="Simplified Arabic" w:cs="Simplified Arabic"/>
          <w:sz w:val="32"/>
          <w:szCs w:val="32"/>
          <w:vertAlign w:val="superscript"/>
        </w:rPr>
        <w:t>(</w:t>
      </w:r>
      <w:r w:rsidRPr="00787EC0">
        <w:rPr>
          <w:rFonts w:hint="cs"/>
          <w:sz w:val="32"/>
          <w:szCs w:val="32"/>
          <w:rtl/>
        </w:rPr>
        <w:t>,</w:t>
      </w:r>
      <w:r w:rsidRPr="00787EC0">
        <w:rPr>
          <w:rFonts w:ascii="Traditional Arabic" w:hAnsi="Traditional Arabic" w:cs="Traditional Arabic"/>
          <w:sz w:val="36"/>
          <w:szCs w:val="36"/>
          <w:rtl/>
        </w:rPr>
        <w:t xml:space="preserve"> قصد بهما التعيين، أو لم يقصد</w:t>
      </w:r>
      <w:r w:rsidRPr="00787EC0">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30"/>
      </w:r>
      <w:r w:rsidRPr="00787EC0">
        <w:rPr>
          <w:rFonts w:ascii="Simplified Arabic" w:hAnsi="Simplified Arabic" w:cs="Simplified Arabic"/>
          <w:sz w:val="32"/>
          <w:szCs w:val="32"/>
          <w:vertAlign w:val="superscript"/>
        </w:rPr>
        <w:t>(</w:t>
      </w:r>
      <w:r w:rsidRPr="00787EC0">
        <w:rPr>
          <w:rFonts w:hint="cs"/>
          <w:sz w:val="32"/>
          <w:szCs w:val="32"/>
          <w:rtl/>
        </w:rPr>
        <w:t>.</w:t>
      </w:r>
    </w:p>
    <w:p w:rsidR="00B73A71" w:rsidRPr="00E75318" w:rsidRDefault="00351CEB" w:rsidP="00E75318">
      <w:pPr>
        <w:pStyle w:val="ListParagraph"/>
        <w:numPr>
          <w:ilvl w:val="0"/>
          <w:numId w:val="117"/>
        </w:numPr>
        <w:tabs>
          <w:tab w:val="left" w:pos="283"/>
        </w:tabs>
        <w:autoSpaceDE w:val="0"/>
        <w:autoSpaceDN w:val="0"/>
        <w:bidi/>
        <w:adjustRightInd w:val="0"/>
        <w:spacing w:after="0" w:line="240" w:lineRule="auto"/>
        <w:ind w:hanging="1081"/>
        <w:rPr>
          <w:rFonts w:ascii="Traditional Arabic" w:hAnsi="Traditional Arabic" w:cs="Traditional Arabic"/>
          <w:sz w:val="36"/>
          <w:szCs w:val="36"/>
          <w:rtl/>
        </w:rPr>
      </w:pPr>
      <w:r w:rsidRPr="00E75318">
        <w:rPr>
          <w:rFonts w:ascii="Traditional Arabic" w:hAnsi="Traditional Arabic" w:cs="Traditional Arabic"/>
          <w:sz w:val="36"/>
          <w:szCs w:val="36"/>
          <w:rtl/>
        </w:rPr>
        <w:lastRenderedPageBreak/>
        <w:t>الظرف غير الم</w:t>
      </w:r>
      <w:r w:rsidR="00787EC0" w:rsidRPr="00E75318">
        <w:rPr>
          <w:rFonts w:ascii="Traditional Arabic" w:hAnsi="Traditional Arabic" w:cs="Traditional Arabic"/>
          <w:sz w:val="36"/>
          <w:szCs w:val="36"/>
          <w:rtl/>
        </w:rPr>
        <w:t>ت</w:t>
      </w:r>
      <w:r w:rsidRPr="00E75318">
        <w:rPr>
          <w:rFonts w:ascii="Traditional Arabic" w:hAnsi="Traditional Arabic" w:cs="Traditional Arabic"/>
          <w:sz w:val="36"/>
          <w:szCs w:val="36"/>
          <w:rtl/>
        </w:rPr>
        <w:t>ص</w:t>
      </w:r>
      <w:r w:rsidR="00787EC0" w:rsidRPr="00E75318">
        <w:rPr>
          <w:rFonts w:ascii="Traditional Arabic" w:hAnsi="Traditional Arabic" w:cs="Traditional Arabic"/>
          <w:sz w:val="36"/>
          <w:szCs w:val="36"/>
          <w:rtl/>
        </w:rPr>
        <w:t>ر</w:t>
      </w:r>
      <w:r w:rsidRPr="00E75318">
        <w:rPr>
          <w:rFonts w:ascii="Traditional Arabic" w:hAnsi="Traditional Arabic" w:cs="Traditional Arabic"/>
          <w:sz w:val="36"/>
          <w:szCs w:val="36"/>
          <w:rtl/>
        </w:rPr>
        <w:t>ف</w:t>
      </w:r>
      <w:r w:rsidR="00787EC0" w:rsidRPr="00E75318">
        <w:rPr>
          <w:rFonts w:ascii="Traditional Arabic" w:hAnsi="Traditional Arabic" w:cs="Traditional Arabic" w:hint="cs"/>
          <w:sz w:val="36"/>
          <w:szCs w:val="36"/>
          <w:rtl/>
        </w:rPr>
        <w:t xml:space="preserve">: </w:t>
      </w:r>
      <w:r w:rsidR="00787EC0" w:rsidRPr="00E75318">
        <w:rPr>
          <w:rFonts w:ascii="Traditional Arabic" w:hAnsi="Traditional Arabic" w:cs="Traditional Arabic"/>
          <w:sz w:val="36"/>
          <w:szCs w:val="36"/>
          <w:rtl/>
        </w:rPr>
        <w:t>ما لا يخرج عن الظرفية أو لا يخرج عنها إلا "إلى" "شبهها</w:t>
      </w:r>
      <w:r w:rsidR="003B3C55" w:rsidRPr="00E75318">
        <w:rPr>
          <w:rFonts w:ascii="Simplified Arabic" w:hAnsi="Simplified Arabic" w:cs="Simplified Arabic"/>
          <w:sz w:val="32"/>
          <w:szCs w:val="32"/>
          <w:vertAlign w:val="superscript"/>
        </w:rPr>
        <w:t>)</w:t>
      </w:r>
      <w:r w:rsidR="003B3C55" w:rsidRPr="00957611">
        <w:rPr>
          <w:rStyle w:val="FootnoteReference"/>
          <w:rFonts w:ascii="Simplified Arabic" w:hAnsi="Simplified Arabic" w:cs="Simplified Arabic"/>
          <w:sz w:val="32"/>
          <w:szCs w:val="32"/>
          <w:rtl/>
        </w:rPr>
        <w:footnoteReference w:id="131"/>
      </w:r>
      <w:r w:rsidR="003B3C55" w:rsidRPr="00E75318">
        <w:rPr>
          <w:rFonts w:ascii="Simplified Arabic" w:hAnsi="Simplified Arabic" w:cs="Simplified Arabic"/>
          <w:sz w:val="32"/>
          <w:szCs w:val="32"/>
          <w:vertAlign w:val="superscript"/>
        </w:rPr>
        <w:t>(</w:t>
      </w:r>
      <w:r w:rsidR="00B73A71" w:rsidRPr="00E75318">
        <w:rPr>
          <w:rFonts w:hint="cs"/>
          <w:sz w:val="32"/>
          <w:szCs w:val="32"/>
          <w:rtl/>
        </w:rPr>
        <w:t>,</w:t>
      </w:r>
      <w:r w:rsidR="00B73A71" w:rsidRPr="00E75318">
        <w:rPr>
          <w:rFonts w:ascii="Traditional Arabic" w:hAnsi="Traditional Arabic" w:cs="Traditional Arabic" w:hint="cs"/>
          <w:sz w:val="36"/>
          <w:szCs w:val="36"/>
          <w:rtl/>
        </w:rPr>
        <w:t xml:space="preserve"> وهو نوعان:</w:t>
      </w:r>
    </w:p>
    <w:p w:rsidR="00787EC0" w:rsidRDefault="00351CEB" w:rsidP="00E75318">
      <w:pPr>
        <w:pStyle w:val="ListParagraph"/>
        <w:numPr>
          <w:ilvl w:val="0"/>
          <w:numId w:val="40"/>
        </w:numPr>
        <w:tabs>
          <w:tab w:val="left" w:pos="1417"/>
          <w:tab w:val="left" w:pos="1749"/>
        </w:tabs>
        <w:autoSpaceDE w:val="0"/>
        <w:autoSpaceDN w:val="0"/>
        <w:bidi/>
        <w:adjustRightInd w:val="0"/>
        <w:spacing w:after="0" w:line="240" w:lineRule="auto"/>
        <w:ind w:left="1133" w:firstLine="0"/>
        <w:rPr>
          <w:rFonts w:ascii="Traditional Arabic" w:hAnsi="Traditional Arabic" w:cs="Traditional Arabic"/>
          <w:sz w:val="36"/>
          <w:szCs w:val="36"/>
        </w:rPr>
      </w:pPr>
      <w:r>
        <w:rPr>
          <w:rFonts w:ascii="Traditional Arabic" w:hAnsi="Traditional Arabic" w:cs="Traditional Arabic"/>
          <w:sz w:val="36"/>
          <w:szCs w:val="36"/>
          <w:rtl/>
        </w:rPr>
        <w:t>النوع الأول</w:t>
      </w:r>
      <w:r w:rsidR="00787EC0">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ما يلازم النصب على الظرفي</w:t>
      </w:r>
      <w:r>
        <w:rPr>
          <w:rFonts w:ascii="Traditional Arabic" w:hAnsi="Traditional Arabic" w:cs="Traditional Arabic" w:hint="cs"/>
          <w:sz w:val="36"/>
          <w:szCs w:val="36"/>
          <w:rtl/>
        </w:rPr>
        <w:t>ة</w:t>
      </w:r>
      <w:r w:rsidR="00787EC0" w:rsidRPr="005308CB">
        <w:rPr>
          <w:rFonts w:ascii="Traditional Arabic" w:hAnsi="Traditional Arabic" w:cs="Traditional Arabic"/>
          <w:sz w:val="36"/>
          <w:szCs w:val="36"/>
          <w:rtl/>
        </w:rPr>
        <w:t xml:space="preserve"> </w:t>
      </w:r>
      <w:r w:rsidR="00787EC0" w:rsidRPr="005308CB">
        <w:rPr>
          <w:rFonts w:ascii="Traditional Arabic" w:hAnsi="Traditional Arabic" w:cs="Traditional Arabic" w:hint="cs"/>
          <w:sz w:val="36"/>
          <w:szCs w:val="36"/>
          <w:rtl/>
        </w:rPr>
        <w:t>أبدا</w:t>
      </w:r>
      <w:r w:rsidR="00E75318">
        <w:rPr>
          <w:rFonts w:ascii="Traditional Arabic" w:hAnsi="Traditional Arabic" w:cs="Traditional Arabic" w:hint="cs"/>
          <w:sz w:val="36"/>
          <w:szCs w:val="36"/>
          <w:rtl/>
        </w:rPr>
        <w:t>ً</w:t>
      </w:r>
      <w:r>
        <w:rPr>
          <w:rFonts w:ascii="Traditional Arabic" w:hAnsi="Traditional Arabic" w:cs="Traditional Arabic"/>
          <w:sz w:val="36"/>
          <w:szCs w:val="36"/>
          <w:rtl/>
        </w:rPr>
        <w:t>، فلا يستعمل</w:t>
      </w:r>
      <w:r w:rsidR="00787EC0" w:rsidRPr="005308CB">
        <w:rPr>
          <w:rFonts w:ascii="Traditional Arabic" w:hAnsi="Traditional Arabic" w:cs="Traditional Arabic"/>
          <w:sz w:val="36"/>
          <w:szCs w:val="36"/>
          <w:rtl/>
        </w:rPr>
        <w:t xml:space="preserve"> إلا ظرفاً منصوباً</w:t>
      </w:r>
      <w:r w:rsidR="00787EC0">
        <w:rPr>
          <w:rFonts w:ascii="Traditional Arabic" w:hAnsi="Traditional Arabic" w:cs="Traditional Arabic" w:hint="cs"/>
          <w:sz w:val="36"/>
          <w:szCs w:val="36"/>
          <w:rtl/>
        </w:rPr>
        <w:t>.</w:t>
      </w:r>
    </w:p>
    <w:p w:rsidR="00B73A71" w:rsidRDefault="00787EC0" w:rsidP="00B73A71">
      <w:pPr>
        <w:bidi/>
        <w:spacing w:line="240" w:lineRule="auto"/>
        <w:rPr>
          <w:rFonts w:ascii="Traditional Arabic" w:hAnsi="Traditional Arabic" w:cs="Traditional Arabic"/>
          <w:sz w:val="36"/>
          <w:szCs w:val="36"/>
        </w:rPr>
      </w:pPr>
      <w:r w:rsidRPr="005308CB">
        <w:rPr>
          <w:rFonts w:ascii="Traditional Arabic" w:hAnsi="Traditional Arabic" w:cs="Traditional Arabic"/>
          <w:sz w:val="36"/>
          <w:szCs w:val="36"/>
          <w:rtl/>
        </w:rPr>
        <w:t>نحو</w:t>
      </w:r>
      <w:r>
        <w:rPr>
          <w:rFonts w:ascii="Traditional Arabic" w:hAnsi="Traditional Arabic" w:cs="Traditional Arabic" w:hint="cs"/>
          <w:sz w:val="36"/>
          <w:szCs w:val="36"/>
          <w:rtl/>
        </w:rPr>
        <w:t xml:space="preserve">: </w:t>
      </w:r>
      <w:r w:rsidR="00351CEB">
        <w:rPr>
          <w:rFonts w:ascii="Traditional Arabic" w:hAnsi="Traditional Arabic" w:cs="Traditional Arabic"/>
          <w:sz w:val="36"/>
          <w:szCs w:val="36"/>
          <w:rtl/>
        </w:rPr>
        <w:t>قَط وعوْض وب</w:t>
      </w:r>
      <w:r w:rsidRPr="005308CB">
        <w:rPr>
          <w:rFonts w:ascii="Traditional Arabic" w:hAnsi="Traditional Arabic" w:cs="Traditional Arabic"/>
          <w:sz w:val="36"/>
          <w:szCs w:val="36"/>
          <w:rtl/>
        </w:rPr>
        <w:t>ي</w:t>
      </w:r>
      <w:r w:rsidR="00351CEB">
        <w:rPr>
          <w:rFonts w:ascii="Traditional Arabic" w:hAnsi="Traditional Arabic" w:cs="Traditional Arabic"/>
          <w:sz w:val="36"/>
          <w:szCs w:val="36"/>
          <w:rtl/>
        </w:rPr>
        <w:t>نا وبينما وإذا وأيَّانَ وأنّى وذا صباحٍ وذات ليل</w:t>
      </w:r>
      <w:r w:rsidR="00351CEB">
        <w:rPr>
          <w:rFonts w:ascii="Traditional Arabic" w:hAnsi="Traditional Arabic" w:cs="Traditional Arabic" w:hint="cs"/>
          <w:sz w:val="36"/>
          <w:szCs w:val="36"/>
          <w:rtl/>
        </w:rPr>
        <w:t>ة</w:t>
      </w:r>
      <w:r w:rsidRPr="005308CB">
        <w:rPr>
          <w:rFonts w:ascii="Traditional Arabic" w:hAnsi="Traditional Arabic" w:cs="Traditional Arabic"/>
          <w:sz w:val="36"/>
          <w:szCs w:val="36"/>
          <w:rtl/>
        </w:rPr>
        <w:t>"</w:t>
      </w:r>
      <w:r w:rsidR="00B73A71">
        <w:rPr>
          <w:rFonts w:ascii="Traditional Arabic" w:hAnsi="Traditional Arabic" w:cs="Traditional Arabic" w:hint="cs"/>
          <w:sz w:val="36"/>
          <w:szCs w:val="36"/>
          <w:rtl/>
        </w:rPr>
        <w:t>.</w:t>
      </w:r>
    </w:p>
    <w:p w:rsidR="003B3C55" w:rsidRDefault="00351CEB" w:rsidP="00483D48">
      <w:pPr>
        <w:bidi/>
        <w:spacing w:line="240" w:lineRule="auto"/>
      </w:pPr>
      <w:r>
        <w:rPr>
          <w:rFonts w:ascii="Traditional Arabic" w:hAnsi="Traditional Arabic" w:cs="Traditional Arabic"/>
          <w:sz w:val="36"/>
          <w:szCs w:val="36"/>
          <w:rtl/>
        </w:rPr>
        <w:t xml:space="preserve"> ومنه ما ركب</w:t>
      </w:r>
      <w:r w:rsidR="00787EC0" w:rsidRPr="005308CB">
        <w:rPr>
          <w:rFonts w:ascii="Traditional Arabic" w:hAnsi="Traditional Arabic" w:cs="Traditional Arabic"/>
          <w:sz w:val="36"/>
          <w:szCs w:val="36"/>
          <w:rtl/>
        </w:rPr>
        <w:t xml:space="preserve"> من الظروف</w:t>
      </w:r>
      <w:r w:rsidR="00483D48">
        <w:rPr>
          <w:rFonts w:ascii="Traditional Arabic" w:hAnsi="Traditional Arabic" w:cs="Traditional Arabic" w:hint="cs"/>
          <w:sz w:val="36"/>
          <w:szCs w:val="36"/>
          <w:rtl/>
        </w:rPr>
        <w:t xml:space="preserve"> </w:t>
      </w:r>
      <w:r>
        <w:rPr>
          <w:rFonts w:ascii="Traditional Arabic" w:hAnsi="Traditional Arabic" w:cs="Traditional Arabic"/>
          <w:sz w:val="36"/>
          <w:szCs w:val="36"/>
          <w:rtl/>
        </w:rPr>
        <w:t>كصباح مساء وليل ليل</w:t>
      </w:r>
      <w:r w:rsidR="003B3C55" w:rsidRPr="00957611">
        <w:rPr>
          <w:rFonts w:ascii="Simplified Arabic" w:hAnsi="Simplified Arabic" w:cs="Simplified Arabic"/>
          <w:sz w:val="32"/>
          <w:szCs w:val="32"/>
          <w:vertAlign w:val="superscript"/>
        </w:rPr>
        <w:t>)</w:t>
      </w:r>
      <w:r w:rsidR="003B3C55" w:rsidRPr="00957611">
        <w:rPr>
          <w:rStyle w:val="FootnoteReference"/>
          <w:rFonts w:ascii="Simplified Arabic" w:hAnsi="Simplified Arabic" w:cs="Simplified Arabic"/>
          <w:sz w:val="32"/>
          <w:szCs w:val="32"/>
          <w:rtl/>
        </w:rPr>
        <w:footnoteReference w:id="132"/>
      </w:r>
      <w:r w:rsidR="003B3C55" w:rsidRPr="00957611">
        <w:rPr>
          <w:rFonts w:ascii="Simplified Arabic" w:hAnsi="Simplified Arabic" w:cs="Simplified Arabic"/>
          <w:sz w:val="32"/>
          <w:szCs w:val="32"/>
          <w:vertAlign w:val="superscript"/>
        </w:rPr>
        <w:t>(</w:t>
      </w:r>
      <w:r w:rsidR="003B3C55">
        <w:rPr>
          <w:rFonts w:hint="cs"/>
          <w:sz w:val="32"/>
          <w:szCs w:val="32"/>
          <w:rtl/>
        </w:rPr>
        <w:t>.</w:t>
      </w:r>
    </w:p>
    <w:p w:rsidR="00787EC0" w:rsidRDefault="00787EC0" w:rsidP="00483D48">
      <w:pPr>
        <w:pStyle w:val="ListParagraph"/>
        <w:numPr>
          <w:ilvl w:val="0"/>
          <w:numId w:val="40"/>
        </w:numPr>
        <w:tabs>
          <w:tab w:val="left" w:pos="757"/>
          <w:tab w:val="left" w:pos="899"/>
          <w:tab w:val="left" w:pos="1466"/>
          <w:tab w:val="left" w:pos="1749"/>
        </w:tabs>
        <w:autoSpaceDE w:val="0"/>
        <w:autoSpaceDN w:val="0"/>
        <w:bidi/>
        <w:adjustRightInd w:val="0"/>
        <w:spacing w:after="0" w:line="240" w:lineRule="auto"/>
        <w:ind w:left="1133" w:firstLine="0"/>
        <w:rPr>
          <w:rFonts w:ascii="Traditional Arabic" w:hAnsi="Traditional Arabic" w:cs="Traditional Arabic"/>
          <w:sz w:val="36"/>
          <w:szCs w:val="36"/>
        </w:rPr>
      </w:pPr>
      <w:r w:rsidRPr="00B91A89">
        <w:rPr>
          <w:rFonts w:ascii="Traditional Arabic" w:hAnsi="Traditional Arabic" w:cs="Traditional Arabic"/>
          <w:sz w:val="36"/>
          <w:szCs w:val="36"/>
          <w:rtl/>
        </w:rPr>
        <w:t>النوع الثاني</w:t>
      </w:r>
      <w:r>
        <w:rPr>
          <w:rFonts w:ascii="Traditional Arabic" w:hAnsi="Traditional Arabic" w:cs="Traditional Arabic" w:hint="cs"/>
          <w:sz w:val="36"/>
          <w:szCs w:val="36"/>
          <w:rtl/>
        </w:rPr>
        <w:t>:</w:t>
      </w:r>
      <w:r w:rsidRPr="00B91A89">
        <w:rPr>
          <w:rFonts w:ascii="Traditional Arabic" w:hAnsi="Traditional Arabic" w:cs="Traditional Arabic"/>
          <w:sz w:val="36"/>
          <w:szCs w:val="36"/>
          <w:rtl/>
        </w:rPr>
        <w:t xml:space="preserve"> ما يَلزَمُ النصبَ على الظرفيّة أو الجرِّ بمن أو إلى أو حتى أو مُذ أو مُنذُ</w:t>
      </w:r>
      <w:r>
        <w:rPr>
          <w:rFonts w:ascii="Traditional Arabic" w:hAnsi="Traditional Arabic" w:cs="Traditional Arabic" w:hint="cs"/>
          <w:sz w:val="36"/>
          <w:szCs w:val="36"/>
          <w:rtl/>
        </w:rPr>
        <w:t>.</w:t>
      </w:r>
    </w:p>
    <w:p w:rsidR="00846432" w:rsidRDefault="00787EC0" w:rsidP="0009771D">
      <w:pPr>
        <w:bidi/>
        <w:spacing w:after="0" w:line="240" w:lineRule="auto"/>
      </w:pPr>
      <w:r w:rsidRPr="00B91A89">
        <w:rPr>
          <w:rFonts w:ascii="Traditional Arabic" w:hAnsi="Traditional Arabic" w:cs="Traditional Arabic"/>
          <w:sz w:val="36"/>
          <w:szCs w:val="36"/>
          <w:rtl/>
        </w:rPr>
        <w:t>نحو</w:t>
      </w:r>
      <w:r>
        <w:rPr>
          <w:rFonts w:ascii="Traditional Arabic" w:hAnsi="Traditional Arabic" w:cs="Traditional Arabic" w:hint="cs"/>
          <w:sz w:val="36"/>
          <w:szCs w:val="36"/>
          <w:rtl/>
        </w:rPr>
        <w:t>:</w:t>
      </w:r>
      <w:r w:rsidRPr="00B91A89">
        <w:rPr>
          <w:rFonts w:ascii="Traditional Arabic" w:hAnsi="Traditional Arabic" w:cs="Traditional Arabic"/>
          <w:sz w:val="36"/>
          <w:szCs w:val="36"/>
          <w:rtl/>
        </w:rPr>
        <w:t xml:space="preserve"> قَبل وبَعدَ وفوق وتحت ولدَى وَلدُنْ وعندَ ومتى وأينَ وهُنا</w:t>
      </w:r>
      <w:r w:rsidR="00846432" w:rsidRPr="00957611">
        <w:rPr>
          <w:rFonts w:ascii="Simplified Arabic" w:hAnsi="Simplified Arabic" w:cs="Simplified Arabic"/>
          <w:sz w:val="32"/>
          <w:szCs w:val="32"/>
          <w:vertAlign w:val="superscript"/>
        </w:rPr>
        <w:t>)</w:t>
      </w:r>
      <w:r w:rsidR="00846432" w:rsidRPr="00957611">
        <w:rPr>
          <w:rStyle w:val="FootnoteReference"/>
          <w:rFonts w:ascii="Simplified Arabic" w:hAnsi="Simplified Arabic" w:cs="Simplified Arabic"/>
          <w:sz w:val="32"/>
          <w:szCs w:val="32"/>
          <w:rtl/>
        </w:rPr>
        <w:footnoteReference w:id="133"/>
      </w:r>
      <w:r w:rsidR="00846432" w:rsidRPr="00957611">
        <w:rPr>
          <w:rFonts w:ascii="Simplified Arabic" w:hAnsi="Simplified Arabic" w:cs="Simplified Arabic"/>
          <w:sz w:val="32"/>
          <w:szCs w:val="32"/>
          <w:vertAlign w:val="superscript"/>
        </w:rPr>
        <w:t>(</w:t>
      </w:r>
      <w:r w:rsidR="00846432">
        <w:rPr>
          <w:rFonts w:hint="cs"/>
          <w:sz w:val="32"/>
          <w:szCs w:val="32"/>
          <w:rtl/>
        </w:rPr>
        <w:t>.</w:t>
      </w:r>
    </w:p>
    <w:p w:rsidR="00787EC0" w:rsidRDefault="00787EC0" w:rsidP="0009771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وهو من حيث الانصراف وعدمه قسمان: </w:t>
      </w:r>
    </w:p>
    <w:p w:rsidR="00787EC0" w:rsidRDefault="00787EC0" w:rsidP="00180AC7">
      <w:pPr>
        <w:pStyle w:val="ListParagraph"/>
        <w:numPr>
          <w:ilvl w:val="0"/>
          <w:numId w:val="39"/>
        </w:numPr>
        <w:tabs>
          <w:tab w:val="left" w:pos="899"/>
          <w:tab w:val="left" w:pos="1417"/>
          <w:tab w:val="left" w:pos="1559"/>
        </w:tabs>
        <w:bidi/>
        <w:spacing w:after="0" w:line="240" w:lineRule="auto"/>
        <w:ind w:left="566" w:firstLine="0"/>
        <w:rPr>
          <w:rFonts w:ascii="Traditional Arabic" w:hAnsi="Traditional Arabic" w:cs="Traditional Arabic"/>
          <w:sz w:val="36"/>
          <w:szCs w:val="36"/>
        </w:rPr>
      </w:pPr>
      <w:r w:rsidRPr="009952AE">
        <w:rPr>
          <w:rFonts w:ascii="Traditional Arabic" w:hAnsi="Traditional Arabic" w:cs="Traditional Arabic"/>
          <w:sz w:val="36"/>
          <w:szCs w:val="36"/>
          <w:rtl/>
        </w:rPr>
        <w:t>منصرف</w:t>
      </w:r>
      <w:r>
        <w:rPr>
          <w:rFonts w:ascii="Traditional Arabic" w:hAnsi="Traditional Arabic" w:cs="Traditional Arabic" w:hint="cs"/>
          <w:sz w:val="36"/>
          <w:szCs w:val="36"/>
          <w:rtl/>
        </w:rPr>
        <w:t>:</w:t>
      </w:r>
      <w:r w:rsidRPr="009952AE">
        <w:rPr>
          <w:rFonts w:ascii="Traditional Arabic" w:hAnsi="Traditional Arabic" w:cs="Traditional Arabic"/>
          <w:sz w:val="36"/>
          <w:szCs w:val="36"/>
          <w:rtl/>
        </w:rPr>
        <w:t xml:space="preserve"> نحو سحر وليل ونهار وعشاء وعتمة ومساء وعشية، غير مقصود بها كلها التعيين</w:t>
      </w:r>
      <w:r w:rsidR="00A1362C">
        <w:rPr>
          <w:rFonts w:ascii="Traditional Arabic" w:hAnsi="Traditional Arabic" w:cs="Traditional Arabic" w:hint="cs"/>
          <w:sz w:val="36"/>
          <w:szCs w:val="36"/>
          <w:rtl/>
        </w:rPr>
        <w:t>.</w:t>
      </w:r>
    </w:p>
    <w:p w:rsidR="00A1362C" w:rsidRDefault="00A1362C" w:rsidP="00180AC7">
      <w:pPr>
        <w:pStyle w:val="ListParagraph"/>
        <w:numPr>
          <w:ilvl w:val="0"/>
          <w:numId w:val="39"/>
        </w:numPr>
        <w:tabs>
          <w:tab w:val="left" w:pos="899"/>
          <w:tab w:val="left" w:pos="1417"/>
          <w:tab w:val="left" w:pos="1559"/>
        </w:tabs>
        <w:bidi/>
        <w:spacing w:line="240" w:lineRule="auto"/>
        <w:ind w:left="566" w:firstLine="0"/>
      </w:pPr>
      <w:r w:rsidRPr="00A1362C">
        <w:rPr>
          <w:rFonts w:ascii="Traditional Arabic" w:hAnsi="Traditional Arabic" w:cs="Traditional Arabic"/>
          <w:sz w:val="36"/>
          <w:szCs w:val="36"/>
          <w:rtl/>
        </w:rPr>
        <w:t>غير منصرف</w:t>
      </w:r>
      <w:r w:rsidRPr="00A1362C">
        <w:rPr>
          <w:rFonts w:ascii="Traditional Arabic" w:hAnsi="Traditional Arabic" w:cs="Traditional Arabic" w:hint="cs"/>
          <w:sz w:val="36"/>
          <w:szCs w:val="36"/>
          <w:rtl/>
        </w:rPr>
        <w:t>:</w:t>
      </w:r>
      <w:r w:rsidRPr="00A1362C">
        <w:rPr>
          <w:rFonts w:ascii="Traditional Arabic" w:hAnsi="Traditional Arabic" w:cs="Traditional Arabic"/>
          <w:sz w:val="36"/>
          <w:szCs w:val="36"/>
          <w:rtl/>
        </w:rPr>
        <w:t xml:space="preserve"> نحو سحر مقصودا</w:t>
      </w:r>
      <w:r w:rsidR="00180AC7">
        <w:rPr>
          <w:rFonts w:ascii="Traditional Arabic" w:hAnsi="Traditional Arabic" w:cs="Traditional Arabic" w:hint="cs"/>
          <w:sz w:val="36"/>
          <w:szCs w:val="36"/>
          <w:rtl/>
        </w:rPr>
        <w:t>ً</w:t>
      </w:r>
      <w:r w:rsidRPr="00A1362C">
        <w:rPr>
          <w:rFonts w:ascii="Traditional Arabic" w:hAnsi="Traditional Arabic" w:cs="Traditional Arabic"/>
          <w:sz w:val="36"/>
          <w:szCs w:val="36"/>
          <w:rtl/>
        </w:rPr>
        <w:t xml:space="preserve"> به التعيين؛ ومن العرب من لا يصرف عشية في التعيين</w:t>
      </w:r>
      <w:r w:rsidRPr="00A1362C">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34"/>
      </w:r>
      <w:r w:rsidRPr="00A1362C">
        <w:rPr>
          <w:rFonts w:ascii="Simplified Arabic" w:hAnsi="Simplified Arabic" w:cs="Simplified Arabic"/>
          <w:sz w:val="32"/>
          <w:szCs w:val="32"/>
          <w:vertAlign w:val="superscript"/>
        </w:rPr>
        <w:t>(</w:t>
      </w:r>
      <w:r w:rsidRPr="00A1362C">
        <w:rPr>
          <w:rFonts w:hint="cs"/>
          <w:sz w:val="32"/>
          <w:szCs w:val="32"/>
          <w:rtl/>
        </w:rPr>
        <w:t>.</w:t>
      </w:r>
    </w:p>
    <w:p w:rsidR="007A7EF4" w:rsidRDefault="007A7EF4" w:rsidP="00B73A71">
      <w:pPr>
        <w:tabs>
          <w:tab w:val="right" w:pos="9971"/>
        </w:tabs>
        <w:bidi/>
        <w:spacing w:after="0" w:line="240" w:lineRule="auto"/>
        <w:rPr>
          <w:rFonts w:ascii="Traditional Arabic" w:eastAsia="Times New Roman" w:hAnsi="Traditional Arabic" w:cs="Traditional Arabic"/>
          <w:b/>
          <w:bCs/>
          <w:sz w:val="36"/>
          <w:szCs w:val="36"/>
          <w:rtl/>
        </w:rPr>
      </w:pPr>
      <w:r w:rsidRPr="007A7EF4">
        <w:rPr>
          <w:rFonts w:ascii="Traditional Arabic" w:eastAsia="Times New Roman" w:hAnsi="Traditional Arabic" w:cs="Traditional Arabic" w:hint="cs"/>
          <w:b/>
          <w:bCs/>
          <w:sz w:val="36"/>
          <w:szCs w:val="36"/>
          <w:rtl/>
        </w:rPr>
        <w:t>المطلب الثاني</w:t>
      </w:r>
      <w:r w:rsidR="00482AF0">
        <w:rPr>
          <w:rFonts w:ascii="Traditional Arabic" w:eastAsia="Times New Roman" w:hAnsi="Traditional Arabic" w:cs="Traditional Arabic" w:hint="cs"/>
          <w:b/>
          <w:bCs/>
          <w:sz w:val="36"/>
          <w:szCs w:val="36"/>
          <w:rtl/>
        </w:rPr>
        <w:t>:</w:t>
      </w:r>
      <w:r w:rsidRPr="007A7EF4">
        <w:rPr>
          <w:rFonts w:ascii="Traditional Arabic" w:eastAsia="Times New Roman" w:hAnsi="Traditional Arabic" w:cs="Traditional Arabic" w:hint="cs"/>
          <w:b/>
          <w:bCs/>
          <w:sz w:val="36"/>
          <w:szCs w:val="36"/>
          <w:rtl/>
        </w:rPr>
        <w:t xml:space="preserve"> العامل في المفعول فيه:</w:t>
      </w:r>
    </w:p>
    <w:p w:rsidR="00BD10EB" w:rsidRPr="00890969" w:rsidRDefault="00BD10EB" w:rsidP="005569A4">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عامل النصب في المفعول فيه هو </w:t>
      </w:r>
      <w:r w:rsidRPr="00890969">
        <w:rPr>
          <w:rFonts w:ascii="Traditional Arabic" w:hAnsi="Traditional Arabic" w:cs="Traditional Arabic" w:hint="cs"/>
          <w:sz w:val="36"/>
          <w:szCs w:val="36"/>
          <w:rtl/>
        </w:rPr>
        <w:t>اللفظ</w:t>
      </w:r>
      <w:r w:rsidRPr="00890969">
        <w:rPr>
          <w:rFonts w:ascii="Traditional Arabic" w:hAnsi="Traditional Arabic" w:cs="Traditional Arabic"/>
          <w:sz w:val="36"/>
          <w:szCs w:val="36"/>
          <w:rtl/>
        </w:rPr>
        <w:t xml:space="preserve"> </w:t>
      </w:r>
      <w:r w:rsidRPr="00890969">
        <w:rPr>
          <w:rFonts w:ascii="Traditional Arabic" w:hAnsi="Traditional Arabic" w:cs="Traditional Arabic" w:hint="cs"/>
          <w:sz w:val="36"/>
          <w:szCs w:val="36"/>
          <w:rtl/>
        </w:rPr>
        <w:t>الدال</w:t>
      </w:r>
      <w:r w:rsidRPr="00890969">
        <w:rPr>
          <w:rFonts w:ascii="Traditional Arabic" w:hAnsi="Traditional Arabic" w:cs="Traditional Arabic"/>
          <w:sz w:val="36"/>
          <w:szCs w:val="36"/>
          <w:rtl/>
        </w:rPr>
        <w:t xml:space="preserve"> </w:t>
      </w:r>
      <w:r w:rsidRPr="00890969">
        <w:rPr>
          <w:rFonts w:ascii="Traditional Arabic" w:hAnsi="Traditional Arabic" w:cs="Traditional Arabic" w:hint="cs"/>
          <w:sz w:val="36"/>
          <w:szCs w:val="36"/>
          <w:rtl/>
        </w:rPr>
        <w:t>على</w:t>
      </w:r>
      <w:r w:rsidRPr="00890969">
        <w:rPr>
          <w:rFonts w:ascii="Traditional Arabic" w:hAnsi="Traditional Arabic" w:cs="Traditional Arabic"/>
          <w:sz w:val="36"/>
          <w:szCs w:val="36"/>
          <w:rtl/>
        </w:rPr>
        <w:t xml:space="preserve"> </w:t>
      </w:r>
      <w:r w:rsidRPr="00890969">
        <w:rPr>
          <w:rFonts w:ascii="Traditional Arabic" w:hAnsi="Traditional Arabic" w:cs="Traditional Arabic" w:hint="cs"/>
          <w:sz w:val="36"/>
          <w:szCs w:val="36"/>
          <w:rtl/>
        </w:rPr>
        <w:t>المعنى</w:t>
      </w:r>
      <w:r w:rsidRPr="00890969">
        <w:rPr>
          <w:rFonts w:ascii="Traditional Arabic" w:hAnsi="Traditional Arabic" w:cs="Traditional Arabic"/>
          <w:sz w:val="36"/>
          <w:szCs w:val="36"/>
          <w:rtl/>
        </w:rPr>
        <w:t xml:space="preserve"> </w:t>
      </w:r>
      <w:r w:rsidRPr="00890969">
        <w:rPr>
          <w:rFonts w:ascii="Traditional Arabic" w:hAnsi="Traditional Arabic" w:cs="Traditional Arabic" w:hint="cs"/>
          <w:sz w:val="36"/>
          <w:szCs w:val="36"/>
          <w:rtl/>
        </w:rPr>
        <w:t>الواقع</w:t>
      </w:r>
      <w:r w:rsidRPr="00890969">
        <w:rPr>
          <w:rFonts w:ascii="Traditional Arabic" w:hAnsi="Traditional Arabic" w:cs="Traditional Arabic"/>
          <w:sz w:val="36"/>
          <w:szCs w:val="36"/>
          <w:rtl/>
        </w:rPr>
        <w:t xml:space="preserve"> </w:t>
      </w:r>
      <w:r w:rsidRPr="00890969">
        <w:rPr>
          <w:rFonts w:ascii="Traditional Arabic" w:hAnsi="Traditional Arabic" w:cs="Traditional Arabic" w:hint="cs"/>
          <w:sz w:val="36"/>
          <w:szCs w:val="36"/>
          <w:rtl/>
        </w:rPr>
        <w:t>فيه</w:t>
      </w:r>
      <w:r>
        <w:rPr>
          <w:rFonts w:ascii="Traditional Arabic" w:hAnsi="Traditional Arabic" w:cs="Traditional Arabic" w:hint="cs"/>
          <w:sz w:val="36"/>
          <w:szCs w:val="36"/>
          <w:rtl/>
        </w:rPr>
        <w:t>, وله ثلاث حالات:</w:t>
      </w:r>
      <w:r w:rsidRPr="00890969">
        <w:rPr>
          <w:rFonts w:ascii="Traditional Arabic" w:hAnsi="Traditional Arabic" w:cs="Traditional Arabic"/>
          <w:sz w:val="36"/>
          <w:szCs w:val="36"/>
          <w:rtl/>
        </w:rPr>
        <w:t xml:space="preserve"> </w:t>
      </w:r>
    </w:p>
    <w:p w:rsidR="00BD10EB" w:rsidRPr="00180AC7" w:rsidRDefault="00BD10EB" w:rsidP="0009771D">
      <w:pPr>
        <w:pStyle w:val="ListParagraph"/>
        <w:numPr>
          <w:ilvl w:val="0"/>
          <w:numId w:val="22"/>
        </w:numPr>
        <w:bidi/>
        <w:spacing w:after="0" w:line="240" w:lineRule="auto"/>
        <w:ind w:left="1275" w:hanging="425"/>
        <w:rPr>
          <w:rFonts w:ascii="Traditional Arabic" w:hAnsi="Traditional Arabic" w:cs="Traditional Arabic"/>
          <w:sz w:val="36"/>
          <w:szCs w:val="36"/>
          <w:rtl/>
        </w:rPr>
      </w:pPr>
      <w:r w:rsidRPr="00180AC7">
        <w:rPr>
          <w:rFonts w:ascii="Traditional Arabic" w:hAnsi="Traditional Arabic" w:cs="Traditional Arabic" w:hint="cs"/>
          <w:sz w:val="36"/>
          <w:szCs w:val="36"/>
          <w:rtl/>
        </w:rPr>
        <w:t>إحداها</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أن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يكون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مذكورا</w:t>
      </w:r>
      <w:r w:rsidR="00180AC7" w:rsidRPr="00180AC7">
        <w:rPr>
          <w:rFonts w:ascii="Traditional Arabic" w:hAnsi="Traditional Arabic" w:cs="Traditional Arabic" w:hint="cs"/>
          <w:sz w:val="36"/>
          <w:szCs w:val="36"/>
          <w:rtl/>
        </w:rPr>
        <w:t>ً</w:t>
      </w:r>
      <w:r w:rsidR="00180AC7">
        <w:rPr>
          <w:rFonts w:ascii="Traditional Arabic" w:hAnsi="Traditional Arabic" w:cs="Traditional Arabic" w:hint="cs"/>
          <w:sz w:val="36"/>
          <w:szCs w:val="36"/>
          <w:rtl/>
        </w:rPr>
        <w:t xml:space="preserve"> وهو الأصل, </w:t>
      </w:r>
      <w:r w:rsidRPr="00180AC7">
        <w:rPr>
          <w:rFonts w:ascii="Traditional Arabic" w:hAnsi="Traditional Arabic" w:cs="Traditional Arabic" w:hint="cs"/>
          <w:sz w:val="36"/>
          <w:szCs w:val="36"/>
          <w:rtl/>
        </w:rPr>
        <w:t>نحو</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امكث</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هنا</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أزمنا</w:t>
      </w:r>
      <w:r w:rsidRPr="00180AC7">
        <w:rPr>
          <w:rFonts w:ascii="Traditional Arabic" w:hAnsi="Traditional Arabic" w:cs="Traditional Arabic"/>
          <w:sz w:val="36"/>
          <w:szCs w:val="36"/>
          <w:rtl/>
        </w:rPr>
        <w:t>.</w:t>
      </w:r>
    </w:p>
    <w:p w:rsidR="00BD10EB" w:rsidRPr="00180AC7" w:rsidRDefault="00BD10EB" w:rsidP="0009771D">
      <w:pPr>
        <w:pStyle w:val="ListParagraph"/>
        <w:numPr>
          <w:ilvl w:val="0"/>
          <w:numId w:val="22"/>
        </w:numPr>
        <w:bidi/>
        <w:spacing w:after="0" w:line="240" w:lineRule="auto"/>
        <w:ind w:left="1275"/>
        <w:rPr>
          <w:rFonts w:ascii="Traditional Arabic" w:hAnsi="Traditional Arabic" w:cs="Traditional Arabic"/>
          <w:sz w:val="36"/>
          <w:szCs w:val="36"/>
          <w:rtl/>
        </w:rPr>
      </w:pPr>
      <w:r w:rsidRPr="00180AC7">
        <w:rPr>
          <w:rFonts w:ascii="Traditional Arabic" w:hAnsi="Traditional Arabic" w:cs="Traditional Arabic" w:hint="cs"/>
          <w:sz w:val="36"/>
          <w:szCs w:val="36"/>
          <w:rtl/>
        </w:rPr>
        <w:t>والثانية</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أن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يكون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محذوفا</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جوازا</w:t>
      </w:r>
      <w:r w:rsidR="00180AC7" w:rsidRPr="00180AC7">
        <w:rPr>
          <w:rFonts w:ascii="Traditional Arabic" w:hAnsi="Traditional Arabic" w:cs="Traditional Arabic" w:hint="cs"/>
          <w:sz w:val="36"/>
          <w:szCs w:val="36"/>
          <w:rtl/>
        </w:rPr>
        <w:t xml:space="preserve">ً, </w:t>
      </w:r>
      <w:r w:rsidRPr="00180AC7">
        <w:rPr>
          <w:rFonts w:ascii="Traditional Arabic" w:hAnsi="Traditional Arabic" w:cs="Traditional Arabic" w:hint="cs"/>
          <w:sz w:val="36"/>
          <w:szCs w:val="36"/>
          <w:rtl/>
        </w:rPr>
        <w:t>نحو:</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فرسخين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أو</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يوم</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الجمعة</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جوابا</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لمن</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قال</w:t>
      </w:r>
      <w:r w:rsidRPr="00180AC7">
        <w:rPr>
          <w:rFonts w:ascii="Traditional Arabic" w:hAnsi="Traditional Arabic" w:cs="Traditional Arabic"/>
          <w:sz w:val="36"/>
          <w:szCs w:val="36"/>
          <w:rtl/>
        </w:rPr>
        <w:t>: "</w:t>
      </w:r>
      <w:r w:rsidRPr="00180AC7">
        <w:rPr>
          <w:rFonts w:ascii="Traditional Arabic" w:hAnsi="Traditional Arabic" w:cs="Traditional Arabic" w:hint="cs"/>
          <w:sz w:val="36"/>
          <w:szCs w:val="36"/>
          <w:rtl/>
        </w:rPr>
        <w:t>كم</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سرت</w:t>
      </w:r>
      <w:r w:rsidRPr="00180AC7">
        <w:rPr>
          <w:rFonts w:ascii="Traditional Arabic" w:hAnsi="Traditional Arabic" w:cs="Traditional Arabic"/>
          <w:sz w:val="36"/>
          <w:szCs w:val="36"/>
          <w:rtl/>
        </w:rPr>
        <w:t>"</w:t>
      </w:r>
      <w:r w:rsidRPr="00180AC7">
        <w:rPr>
          <w:rFonts w:ascii="Traditional Arabic" w:hAnsi="Traditional Arabic" w:cs="Traditional Arabic" w:hint="cs"/>
          <w:sz w:val="36"/>
          <w:szCs w:val="36"/>
          <w:rtl/>
        </w:rPr>
        <w:t>؟</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أو</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متى</w:t>
      </w:r>
      <w:r w:rsidRPr="00180AC7">
        <w:rPr>
          <w:rFonts w:ascii="Traditional Arabic" w:hAnsi="Traditional Arabic" w:cs="Traditional Arabic"/>
          <w:sz w:val="36"/>
          <w:szCs w:val="36"/>
          <w:rtl/>
        </w:rPr>
        <w:t xml:space="preserve"> </w:t>
      </w:r>
      <w:r w:rsidRPr="00180AC7">
        <w:rPr>
          <w:rFonts w:ascii="Traditional Arabic" w:hAnsi="Traditional Arabic" w:cs="Traditional Arabic" w:hint="cs"/>
          <w:sz w:val="36"/>
          <w:szCs w:val="36"/>
          <w:rtl/>
        </w:rPr>
        <w:t>صمت</w:t>
      </w:r>
      <w:r w:rsidRPr="00180AC7">
        <w:rPr>
          <w:rFonts w:ascii="Traditional Arabic" w:hAnsi="Traditional Arabic" w:cs="Traditional Arabic"/>
          <w:sz w:val="36"/>
          <w:szCs w:val="36"/>
          <w:rtl/>
        </w:rPr>
        <w:t>"</w:t>
      </w:r>
      <w:r w:rsidRPr="00180AC7">
        <w:rPr>
          <w:rFonts w:ascii="Traditional Arabic" w:hAnsi="Traditional Arabic" w:cs="Traditional Arabic" w:hint="cs"/>
          <w:sz w:val="36"/>
          <w:szCs w:val="36"/>
          <w:rtl/>
        </w:rPr>
        <w:t>؟</w:t>
      </w:r>
    </w:p>
    <w:p w:rsidR="00BD10EB" w:rsidRPr="00BD10EB" w:rsidRDefault="003F4D3F" w:rsidP="004473BB">
      <w:pPr>
        <w:pStyle w:val="ListParagraph"/>
        <w:numPr>
          <w:ilvl w:val="0"/>
          <w:numId w:val="22"/>
        </w:numPr>
        <w:tabs>
          <w:tab w:val="left" w:pos="1133"/>
        </w:tabs>
        <w:bidi/>
        <w:spacing w:after="0" w:line="240" w:lineRule="auto"/>
        <w:ind w:left="850" w:hanging="12"/>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D10EB" w:rsidRPr="00BD10EB">
        <w:rPr>
          <w:rFonts w:ascii="Traditional Arabic" w:hAnsi="Traditional Arabic" w:cs="Traditional Arabic" w:hint="cs"/>
          <w:sz w:val="36"/>
          <w:szCs w:val="36"/>
          <w:rtl/>
        </w:rPr>
        <w:t>والثالثة</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أن</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يكون</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محذوفا</w:t>
      </w:r>
      <w:r w:rsidR="00180AC7">
        <w:rPr>
          <w:rFonts w:ascii="Traditional Arabic" w:hAnsi="Traditional Arabic" w:cs="Traditional Arabic" w:hint="cs"/>
          <w:sz w:val="36"/>
          <w:szCs w:val="36"/>
          <w:rtl/>
        </w:rPr>
        <w:t>ً</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وجوبا</w:t>
      </w:r>
      <w:r w:rsidR="00180AC7">
        <w:rPr>
          <w:rFonts w:ascii="Traditional Arabic" w:hAnsi="Traditional Arabic" w:cs="Traditional Arabic" w:hint="cs"/>
          <w:sz w:val="36"/>
          <w:szCs w:val="36"/>
          <w:rtl/>
        </w:rPr>
        <w:t>ً</w:t>
      </w:r>
      <w:r w:rsidR="00BD10EB" w:rsidRPr="00BD10EB">
        <w:rPr>
          <w:rFonts w:ascii="Traditional Arabic" w:hAnsi="Traditional Arabic" w:cs="Traditional Arabic" w:hint="cs"/>
          <w:sz w:val="36"/>
          <w:szCs w:val="36"/>
          <w:rtl/>
        </w:rPr>
        <w:t>،</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وذلك</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في</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ست</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مسائل،</w:t>
      </w:r>
      <w:r w:rsidR="00BD10EB" w:rsidRPr="00BD10EB">
        <w:rPr>
          <w:rFonts w:ascii="Traditional Arabic" w:hAnsi="Traditional Arabic" w:cs="Traditional Arabic"/>
          <w:sz w:val="36"/>
          <w:szCs w:val="36"/>
          <w:rtl/>
        </w:rPr>
        <w:t xml:space="preserve"> </w:t>
      </w:r>
      <w:r w:rsidR="00BD10EB" w:rsidRPr="00BD10EB">
        <w:rPr>
          <w:rFonts w:ascii="Traditional Arabic" w:hAnsi="Traditional Arabic" w:cs="Traditional Arabic" w:hint="cs"/>
          <w:sz w:val="36"/>
          <w:szCs w:val="36"/>
          <w:rtl/>
        </w:rPr>
        <w:t>وهي</w:t>
      </w:r>
      <w:r w:rsidR="00BD10EB" w:rsidRPr="00BD10EB">
        <w:rPr>
          <w:rFonts w:ascii="Traditional Arabic" w:hAnsi="Traditional Arabic" w:cs="Traditional Arabic"/>
          <w:sz w:val="36"/>
          <w:szCs w:val="36"/>
          <w:rtl/>
        </w:rPr>
        <w:t xml:space="preserve">: </w:t>
      </w:r>
    </w:p>
    <w:p w:rsidR="00BD10EB" w:rsidRDefault="00BD10EB" w:rsidP="004473BB">
      <w:pPr>
        <w:pStyle w:val="ListParagraph"/>
        <w:numPr>
          <w:ilvl w:val="0"/>
          <w:numId w:val="23"/>
        </w:numPr>
        <w:bidi/>
        <w:spacing w:after="0" w:line="240" w:lineRule="auto"/>
        <w:rPr>
          <w:rFonts w:ascii="Traditional Arabic" w:hAnsi="Traditional Arabic" w:cs="Traditional Arabic"/>
          <w:sz w:val="36"/>
          <w:szCs w:val="36"/>
        </w:rPr>
      </w:pPr>
      <w:r w:rsidRPr="00FC3DF6">
        <w:rPr>
          <w:rFonts w:ascii="Traditional Arabic" w:hAnsi="Traditional Arabic" w:cs="Traditional Arabic" w:hint="cs"/>
          <w:sz w:val="36"/>
          <w:szCs w:val="36"/>
          <w:rtl/>
        </w:rPr>
        <w:t>أن</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يقع</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صفة</w:t>
      </w:r>
      <w:r w:rsidR="00180AC7">
        <w:rPr>
          <w:rFonts w:ascii="Traditional Arabic" w:hAnsi="Traditional Arabic" w:cs="Traditional Arabic" w:hint="cs"/>
          <w:sz w:val="36"/>
          <w:szCs w:val="36"/>
          <w:rtl/>
        </w:rPr>
        <w:t>ً</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كـ</w:t>
      </w:r>
      <w:r w:rsidRPr="00FC3DF6">
        <w:rPr>
          <w:rFonts w:ascii="Traditional Arabic" w:hAnsi="Traditional Arabic" w:cs="Traditional Arabic"/>
          <w:sz w:val="36"/>
          <w:szCs w:val="36"/>
          <w:rtl/>
        </w:rPr>
        <w:t>: "</w:t>
      </w:r>
      <w:r w:rsidRPr="00FC3DF6">
        <w:rPr>
          <w:rFonts w:ascii="Traditional Arabic" w:hAnsi="Traditional Arabic" w:cs="Traditional Arabic" w:hint="cs"/>
          <w:sz w:val="36"/>
          <w:szCs w:val="36"/>
          <w:rtl/>
        </w:rPr>
        <w:t>مررت</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بطائر</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فوق</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غصن</w:t>
      </w:r>
      <w:r w:rsidRPr="00FC3DF6">
        <w:rPr>
          <w:rFonts w:ascii="Traditional Arabic" w:hAnsi="Traditional Arabic" w:cs="Traditional Arabic"/>
          <w:sz w:val="36"/>
          <w:szCs w:val="36"/>
          <w:rtl/>
        </w:rPr>
        <w:t>"</w:t>
      </w:r>
    </w:p>
    <w:p w:rsidR="00BD10EB" w:rsidRDefault="00BD10EB" w:rsidP="004473BB">
      <w:pPr>
        <w:pStyle w:val="ListParagraph"/>
        <w:numPr>
          <w:ilvl w:val="0"/>
          <w:numId w:val="23"/>
        </w:numPr>
        <w:bidi/>
        <w:spacing w:after="0" w:line="240" w:lineRule="auto"/>
        <w:rPr>
          <w:rFonts w:ascii="Traditional Arabic" w:hAnsi="Traditional Arabic" w:cs="Traditional Arabic"/>
          <w:sz w:val="36"/>
          <w:szCs w:val="36"/>
        </w:rPr>
      </w:pP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أو</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صلة</w:t>
      </w:r>
      <w:r w:rsidR="00180AC7">
        <w:rPr>
          <w:rFonts w:ascii="Traditional Arabic" w:hAnsi="Traditional Arabic" w:cs="Traditional Arabic" w:hint="cs"/>
          <w:sz w:val="36"/>
          <w:szCs w:val="36"/>
          <w:rtl/>
        </w:rPr>
        <w:t>ً</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كـ</w:t>
      </w:r>
      <w:r w:rsidRPr="00FC3DF6">
        <w:rPr>
          <w:rFonts w:ascii="Traditional Arabic" w:hAnsi="Traditional Arabic" w:cs="Traditional Arabic"/>
          <w:sz w:val="36"/>
          <w:szCs w:val="36"/>
          <w:rtl/>
        </w:rPr>
        <w:t>: "</w:t>
      </w:r>
      <w:r w:rsidRPr="00FC3DF6">
        <w:rPr>
          <w:rFonts w:ascii="Traditional Arabic" w:hAnsi="Traditional Arabic" w:cs="Traditional Arabic" w:hint="cs"/>
          <w:sz w:val="36"/>
          <w:szCs w:val="36"/>
          <w:rtl/>
        </w:rPr>
        <w:t>رأيت</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الذي</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عندك</w:t>
      </w:r>
      <w:r w:rsidRPr="00FC3DF6">
        <w:rPr>
          <w:rFonts w:ascii="Traditional Arabic" w:hAnsi="Traditional Arabic" w:cs="Traditional Arabic"/>
          <w:sz w:val="36"/>
          <w:szCs w:val="36"/>
          <w:rtl/>
        </w:rPr>
        <w:t>"</w:t>
      </w:r>
    </w:p>
    <w:p w:rsidR="00BD10EB" w:rsidRDefault="00BD10EB" w:rsidP="004473BB">
      <w:pPr>
        <w:pStyle w:val="ListParagraph"/>
        <w:numPr>
          <w:ilvl w:val="0"/>
          <w:numId w:val="23"/>
        </w:numPr>
        <w:bidi/>
        <w:spacing w:after="0" w:line="240" w:lineRule="auto"/>
        <w:rPr>
          <w:rFonts w:ascii="Traditional Arabic" w:hAnsi="Traditional Arabic" w:cs="Traditional Arabic"/>
          <w:sz w:val="36"/>
          <w:szCs w:val="36"/>
        </w:rPr>
      </w:pP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أو</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حالا</w:t>
      </w:r>
      <w:r w:rsidR="00180AC7">
        <w:rPr>
          <w:rFonts w:ascii="Traditional Arabic" w:hAnsi="Traditional Arabic" w:cs="Traditional Arabic" w:hint="cs"/>
          <w:sz w:val="36"/>
          <w:szCs w:val="36"/>
          <w:rtl/>
        </w:rPr>
        <w:t>ً</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كـ</w:t>
      </w:r>
      <w:r w:rsidRPr="00FC3DF6">
        <w:rPr>
          <w:rFonts w:ascii="Traditional Arabic" w:hAnsi="Traditional Arabic" w:cs="Traditional Arabic"/>
          <w:sz w:val="36"/>
          <w:szCs w:val="36"/>
          <w:rtl/>
        </w:rPr>
        <w:t>: "</w:t>
      </w:r>
      <w:r w:rsidRPr="00FC3DF6">
        <w:rPr>
          <w:rFonts w:ascii="Traditional Arabic" w:hAnsi="Traditional Arabic" w:cs="Traditional Arabic" w:hint="cs"/>
          <w:sz w:val="36"/>
          <w:szCs w:val="36"/>
          <w:rtl/>
        </w:rPr>
        <w:t>رأيت</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الهلال</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بين</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السحاب</w:t>
      </w:r>
      <w:r w:rsidRPr="00FC3DF6">
        <w:rPr>
          <w:rFonts w:ascii="Traditional Arabic" w:hAnsi="Traditional Arabic" w:cs="Traditional Arabic"/>
          <w:sz w:val="36"/>
          <w:szCs w:val="36"/>
          <w:rtl/>
        </w:rPr>
        <w:t xml:space="preserve">" </w:t>
      </w:r>
    </w:p>
    <w:p w:rsidR="00BD10EB" w:rsidRDefault="00BD10EB" w:rsidP="004473BB">
      <w:pPr>
        <w:pStyle w:val="ListParagraph"/>
        <w:numPr>
          <w:ilvl w:val="0"/>
          <w:numId w:val="23"/>
        </w:numPr>
        <w:bidi/>
        <w:spacing w:after="0" w:line="240" w:lineRule="auto"/>
        <w:rPr>
          <w:rFonts w:ascii="Traditional Arabic" w:hAnsi="Traditional Arabic" w:cs="Traditional Arabic"/>
          <w:sz w:val="36"/>
          <w:szCs w:val="36"/>
        </w:rPr>
      </w:pPr>
      <w:r w:rsidRPr="00FC3DF6">
        <w:rPr>
          <w:rFonts w:ascii="Traditional Arabic" w:hAnsi="Traditional Arabic" w:cs="Traditional Arabic" w:hint="cs"/>
          <w:sz w:val="36"/>
          <w:szCs w:val="36"/>
          <w:rtl/>
        </w:rPr>
        <w:lastRenderedPageBreak/>
        <w:t>أو</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خبرا</w:t>
      </w:r>
      <w:r w:rsidR="00180AC7">
        <w:rPr>
          <w:rFonts w:ascii="Traditional Arabic" w:hAnsi="Traditional Arabic" w:cs="Traditional Arabic" w:hint="cs"/>
          <w:sz w:val="36"/>
          <w:szCs w:val="36"/>
          <w:rtl/>
        </w:rPr>
        <w:t>ً</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كـ</w:t>
      </w:r>
      <w:r w:rsidRPr="00FC3DF6">
        <w:rPr>
          <w:rFonts w:ascii="Traditional Arabic" w:hAnsi="Traditional Arabic" w:cs="Traditional Arabic"/>
          <w:sz w:val="36"/>
          <w:szCs w:val="36"/>
          <w:rtl/>
        </w:rPr>
        <w:t>: "</w:t>
      </w:r>
      <w:r w:rsidRPr="00FC3DF6">
        <w:rPr>
          <w:rFonts w:ascii="Traditional Arabic" w:hAnsi="Traditional Arabic" w:cs="Traditional Arabic" w:hint="cs"/>
          <w:sz w:val="36"/>
          <w:szCs w:val="36"/>
          <w:rtl/>
        </w:rPr>
        <w:t>زيد</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عندك</w:t>
      </w:r>
      <w:r w:rsidRPr="00FC3DF6">
        <w:rPr>
          <w:rFonts w:ascii="Traditional Arabic" w:hAnsi="Traditional Arabic" w:cs="Traditional Arabic"/>
          <w:sz w:val="36"/>
          <w:szCs w:val="36"/>
          <w:rtl/>
        </w:rPr>
        <w:t xml:space="preserve">" </w:t>
      </w:r>
    </w:p>
    <w:p w:rsidR="00BD10EB" w:rsidRDefault="00BD10EB" w:rsidP="004473BB">
      <w:pPr>
        <w:pStyle w:val="ListParagraph"/>
        <w:numPr>
          <w:ilvl w:val="0"/>
          <w:numId w:val="23"/>
        </w:numPr>
        <w:bidi/>
        <w:spacing w:after="0" w:line="240" w:lineRule="auto"/>
        <w:rPr>
          <w:rFonts w:ascii="Traditional Arabic" w:hAnsi="Traditional Arabic" w:cs="Traditional Arabic"/>
          <w:sz w:val="36"/>
          <w:szCs w:val="36"/>
        </w:rPr>
      </w:pPr>
      <w:r w:rsidRPr="00FC3DF6">
        <w:rPr>
          <w:rFonts w:ascii="Traditional Arabic" w:hAnsi="Traditional Arabic" w:cs="Traditional Arabic" w:hint="cs"/>
          <w:sz w:val="36"/>
          <w:szCs w:val="36"/>
          <w:rtl/>
        </w:rPr>
        <w:t>أو</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مشتغلا</w:t>
      </w:r>
      <w:r w:rsidR="00180AC7">
        <w:rPr>
          <w:rFonts w:ascii="Traditional Arabic" w:hAnsi="Traditional Arabic" w:cs="Traditional Arabic" w:hint="cs"/>
          <w:sz w:val="36"/>
          <w:szCs w:val="36"/>
          <w:rtl/>
        </w:rPr>
        <w:t>ً</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عنه</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كـ</w:t>
      </w:r>
      <w:r w:rsidRPr="00FC3DF6">
        <w:rPr>
          <w:rFonts w:ascii="Traditional Arabic" w:hAnsi="Traditional Arabic" w:cs="Traditional Arabic"/>
          <w:sz w:val="36"/>
          <w:szCs w:val="36"/>
          <w:rtl/>
        </w:rPr>
        <w:t>: "</w:t>
      </w:r>
      <w:r w:rsidRPr="00FC3DF6">
        <w:rPr>
          <w:rFonts w:ascii="Traditional Arabic" w:hAnsi="Traditional Arabic" w:cs="Traditional Arabic" w:hint="cs"/>
          <w:sz w:val="36"/>
          <w:szCs w:val="36"/>
          <w:rtl/>
        </w:rPr>
        <w:t>يوم</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الخميس</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صمت</w:t>
      </w:r>
      <w:r w:rsidRPr="00FC3DF6">
        <w:rPr>
          <w:rFonts w:ascii="Traditional Arabic" w:hAnsi="Traditional Arabic" w:cs="Traditional Arabic"/>
          <w:sz w:val="36"/>
          <w:szCs w:val="36"/>
          <w:rtl/>
        </w:rPr>
        <w:t xml:space="preserve"> </w:t>
      </w:r>
      <w:r w:rsidRPr="00FC3DF6">
        <w:rPr>
          <w:rFonts w:ascii="Traditional Arabic" w:hAnsi="Traditional Arabic" w:cs="Traditional Arabic" w:hint="cs"/>
          <w:sz w:val="36"/>
          <w:szCs w:val="36"/>
          <w:rtl/>
        </w:rPr>
        <w:t>فيه</w:t>
      </w:r>
      <w:r w:rsidRPr="00FC3DF6">
        <w:rPr>
          <w:rFonts w:ascii="Traditional Arabic" w:hAnsi="Traditional Arabic" w:cs="Traditional Arabic"/>
          <w:sz w:val="36"/>
          <w:szCs w:val="36"/>
          <w:rtl/>
        </w:rPr>
        <w:t>"</w:t>
      </w:r>
    </w:p>
    <w:p w:rsidR="00BD10EB" w:rsidRDefault="00BD10EB" w:rsidP="004473BB">
      <w:pPr>
        <w:pStyle w:val="ListParagraph"/>
        <w:numPr>
          <w:ilvl w:val="0"/>
          <w:numId w:val="23"/>
        </w:numPr>
        <w:bidi/>
        <w:spacing w:after="0" w:line="240" w:lineRule="auto"/>
        <w:rPr>
          <w:rtl/>
        </w:rPr>
      </w:pPr>
      <w:r w:rsidRPr="00230E6D">
        <w:rPr>
          <w:rFonts w:ascii="Traditional Arabic" w:hAnsi="Traditional Arabic" w:cs="Traditional Arabic" w:hint="cs"/>
          <w:sz w:val="36"/>
          <w:szCs w:val="36"/>
          <w:rtl/>
        </w:rPr>
        <w:t>أو</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مسموعا</w:t>
      </w:r>
      <w:r w:rsidR="00180AC7">
        <w:rPr>
          <w:rFonts w:ascii="Traditional Arabic" w:hAnsi="Traditional Arabic" w:cs="Traditional Arabic" w:hint="cs"/>
          <w:sz w:val="36"/>
          <w:szCs w:val="36"/>
          <w:rtl/>
        </w:rPr>
        <w:t>ً</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بالحذف</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لا</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غير</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كقولهم</w:t>
      </w:r>
      <w:r w:rsidRPr="00230E6D">
        <w:rPr>
          <w:rFonts w:ascii="Traditional Arabic" w:hAnsi="Traditional Arabic" w:cs="Traditional Arabic"/>
          <w:sz w:val="36"/>
          <w:szCs w:val="36"/>
          <w:rtl/>
        </w:rPr>
        <w:t>: "</w:t>
      </w:r>
      <w:r w:rsidRPr="00230E6D">
        <w:rPr>
          <w:rFonts w:ascii="Traditional Arabic" w:hAnsi="Traditional Arabic" w:cs="Traditional Arabic" w:hint="cs"/>
          <w:sz w:val="36"/>
          <w:szCs w:val="36"/>
          <w:rtl/>
        </w:rPr>
        <w:t>حينئذ</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الآن</w:t>
      </w:r>
      <w:r w:rsidRPr="00230E6D">
        <w:rPr>
          <w:rFonts w:ascii="Traditional Arabic" w:hAnsi="Traditional Arabic" w:cs="Traditional Arabic"/>
          <w:sz w:val="36"/>
          <w:szCs w:val="36"/>
          <w:rtl/>
        </w:rPr>
        <w:t>"</w:t>
      </w:r>
      <w:r w:rsidRPr="00230E6D">
        <w:rPr>
          <w:rFonts w:ascii="Traditional Arabic" w:hAnsi="Traditional Arabic" w:cs="Traditional Arabic" w:hint="cs"/>
          <w:sz w:val="36"/>
          <w:szCs w:val="36"/>
          <w:rtl/>
        </w:rPr>
        <w:t>،</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أي</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كان</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ذلك</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حينئذ،</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واسمع</w:t>
      </w:r>
      <w:r w:rsidRPr="00230E6D">
        <w:rPr>
          <w:rFonts w:ascii="Traditional Arabic" w:hAnsi="Traditional Arabic" w:cs="Traditional Arabic"/>
          <w:sz w:val="36"/>
          <w:szCs w:val="36"/>
          <w:rtl/>
        </w:rPr>
        <w:t xml:space="preserve"> </w:t>
      </w:r>
      <w:r w:rsidRPr="00230E6D">
        <w:rPr>
          <w:rFonts w:ascii="Traditional Arabic" w:hAnsi="Traditional Arabic" w:cs="Traditional Arabic" w:hint="cs"/>
          <w:sz w:val="36"/>
          <w:szCs w:val="36"/>
          <w:rtl/>
        </w:rPr>
        <w:t>الآن</w:t>
      </w:r>
      <w:r w:rsidRPr="00230E6D">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35"/>
      </w:r>
      <w:r w:rsidRPr="00230E6D">
        <w:rPr>
          <w:rFonts w:ascii="Simplified Arabic" w:hAnsi="Simplified Arabic" w:cs="Simplified Arabic"/>
          <w:sz w:val="32"/>
          <w:szCs w:val="32"/>
          <w:vertAlign w:val="superscript"/>
        </w:rPr>
        <w:t>(</w:t>
      </w:r>
      <w:r w:rsidRPr="00230E6D">
        <w:rPr>
          <w:rFonts w:hint="cs"/>
          <w:sz w:val="32"/>
          <w:szCs w:val="32"/>
          <w:rtl/>
        </w:rPr>
        <w:t>.</w:t>
      </w:r>
    </w:p>
    <w:p w:rsidR="00BE3EDF" w:rsidRDefault="00BE3EDF" w:rsidP="00BE3EDF">
      <w:pPr>
        <w:bidi/>
        <w:spacing w:after="0" w:line="240" w:lineRule="auto"/>
        <w:rPr>
          <w:rtl/>
        </w:rPr>
      </w:pPr>
    </w:p>
    <w:p w:rsidR="007A7EF4" w:rsidRDefault="00BD10EB" w:rsidP="00B73A71">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الثالث المفعول فيه الوارد في السورتين:</w:t>
      </w:r>
    </w:p>
    <w:p w:rsidR="00EA2AD2" w:rsidRPr="00F5655B" w:rsidRDefault="00EA2AD2" w:rsidP="00180AC7">
      <w:pPr>
        <w:bidi/>
        <w:spacing w:after="0" w:line="240" w:lineRule="auto"/>
        <w:rPr>
          <w:rFonts w:ascii="Traditional Arabic" w:hAnsi="Traditional Arabic" w:cs="Traditional Arabic"/>
          <w:sz w:val="36"/>
          <w:szCs w:val="36"/>
          <w:rtl/>
        </w:rPr>
      </w:pPr>
      <w:r w:rsidRPr="00F5655B">
        <w:rPr>
          <w:rFonts w:ascii="Traditional Arabic" w:hAnsi="Traditional Arabic" w:cs="Traditional Arabic" w:hint="cs"/>
          <w:sz w:val="36"/>
          <w:szCs w:val="36"/>
          <w:rtl/>
        </w:rPr>
        <w:t>ورد المفعول فيه بنوعيه</w:t>
      </w:r>
      <w:r w:rsidR="00681C1C" w:rsidRPr="00F5655B">
        <w:rPr>
          <w:rFonts w:ascii="Traditional Arabic" w:hAnsi="Traditional Arabic" w:cs="Traditional Arabic" w:hint="cs"/>
          <w:sz w:val="36"/>
          <w:szCs w:val="36"/>
          <w:rtl/>
        </w:rPr>
        <w:t>,</w:t>
      </w:r>
      <w:r w:rsidRPr="00F5655B">
        <w:rPr>
          <w:rFonts w:ascii="Traditional Arabic" w:hAnsi="Traditional Arabic" w:cs="Traditional Arabic" w:hint="cs"/>
          <w:sz w:val="36"/>
          <w:szCs w:val="36"/>
          <w:rtl/>
        </w:rPr>
        <w:t xml:space="preserve"> ظرف الزمان و</w:t>
      </w:r>
      <w:r w:rsidR="000848E7" w:rsidRPr="00F5655B">
        <w:rPr>
          <w:rFonts w:ascii="Traditional Arabic" w:hAnsi="Traditional Arabic" w:cs="Traditional Arabic" w:hint="cs"/>
          <w:sz w:val="36"/>
          <w:szCs w:val="36"/>
          <w:rtl/>
        </w:rPr>
        <w:t xml:space="preserve">ظرف </w:t>
      </w:r>
      <w:r w:rsidRPr="00F5655B">
        <w:rPr>
          <w:rFonts w:ascii="Traditional Arabic" w:hAnsi="Traditional Arabic" w:cs="Traditional Arabic" w:hint="cs"/>
          <w:sz w:val="36"/>
          <w:szCs w:val="36"/>
          <w:rtl/>
        </w:rPr>
        <w:t>المكان</w:t>
      </w:r>
      <w:r w:rsidR="000848E7" w:rsidRPr="00F5655B">
        <w:rPr>
          <w:rFonts w:ascii="Traditional Arabic" w:hAnsi="Traditional Arabic" w:cs="Traditional Arabic" w:hint="cs"/>
          <w:sz w:val="36"/>
          <w:szCs w:val="36"/>
          <w:rtl/>
        </w:rPr>
        <w:t xml:space="preserve"> في سورتي الفرقان والشعراء في آيات عديدة</w:t>
      </w:r>
      <w:r w:rsidRPr="00F5655B">
        <w:rPr>
          <w:rFonts w:ascii="Traditional Arabic" w:hAnsi="Traditional Arabic" w:cs="Traditional Arabic" w:hint="cs"/>
          <w:sz w:val="36"/>
          <w:szCs w:val="36"/>
          <w:rtl/>
        </w:rPr>
        <w:t xml:space="preserve">, </w:t>
      </w:r>
      <w:r w:rsidR="001F0814" w:rsidRPr="00F5655B">
        <w:rPr>
          <w:rFonts w:ascii="Traditional Arabic" w:hAnsi="Traditional Arabic" w:cs="Traditional Arabic" w:hint="cs"/>
          <w:sz w:val="36"/>
          <w:szCs w:val="36"/>
          <w:rtl/>
        </w:rPr>
        <w:t>ي</w:t>
      </w:r>
      <w:r w:rsidRPr="00F5655B">
        <w:rPr>
          <w:rFonts w:ascii="Traditional Arabic" w:hAnsi="Traditional Arabic" w:cs="Traditional Arabic" w:hint="cs"/>
          <w:sz w:val="36"/>
          <w:szCs w:val="36"/>
          <w:rtl/>
        </w:rPr>
        <w:t>ستعرض</w:t>
      </w:r>
      <w:r w:rsidR="00F5655B" w:rsidRPr="00F5655B">
        <w:rPr>
          <w:rFonts w:ascii="Traditional Arabic" w:hAnsi="Traditional Arabic" w:cs="Traditional Arabic" w:hint="cs"/>
          <w:sz w:val="36"/>
          <w:szCs w:val="36"/>
          <w:rtl/>
        </w:rPr>
        <w:t xml:space="preserve"> </w:t>
      </w:r>
      <w:r w:rsidRPr="00F5655B">
        <w:rPr>
          <w:rFonts w:ascii="Traditional Arabic" w:hAnsi="Traditional Arabic" w:cs="Traditional Arabic" w:hint="cs"/>
          <w:sz w:val="36"/>
          <w:szCs w:val="36"/>
          <w:rtl/>
        </w:rPr>
        <w:t xml:space="preserve"> </w:t>
      </w:r>
      <w:r w:rsidR="001F0814" w:rsidRPr="00F5655B">
        <w:rPr>
          <w:rFonts w:ascii="Traditional Arabic" w:hAnsi="Traditional Arabic" w:cs="Traditional Arabic" w:hint="cs"/>
          <w:sz w:val="36"/>
          <w:szCs w:val="36"/>
          <w:rtl/>
        </w:rPr>
        <w:t>الباحث</w:t>
      </w:r>
      <w:r w:rsidR="00F5655B" w:rsidRPr="00F5655B">
        <w:rPr>
          <w:rFonts w:ascii="Traditional Arabic" w:hAnsi="Traditional Arabic" w:cs="Traditional Arabic" w:hint="cs"/>
          <w:sz w:val="36"/>
          <w:szCs w:val="36"/>
          <w:rtl/>
        </w:rPr>
        <w:t xml:space="preserve"> كلاً منهما</w:t>
      </w:r>
      <w:r w:rsidR="001F0814" w:rsidRPr="00F5655B">
        <w:rPr>
          <w:rFonts w:ascii="Traditional Arabic" w:hAnsi="Traditional Arabic" w:cs="Traditional Arabic" w:hint="cs"/>
          <w:sz w:val="36"/>
          <w:szCs w:val="36"/>
          <w:rtl/>
        </w:rPr>
        <w:t xml:space="preserve"> </w:t>
      </w:r>
      <w:r w:rsidR="00180AC7">
        <w:rPr>
          <w:rFonts w:ascii="Traditional Arabic" w:hAnsi="Traditional Arabic" w:cs="Traditional Arabic" w:hint="cs"/>
          <w:sz w:val="36"/>
          <w:szCs w:val="36"/>
          <w:rtl/>
        </w:rPr>
        <w:t>في جدول الشواهد التالي,</w:t>
      </w:r>
      <w:r w:rsidR="00B73A71">
        <w:rPr>
          <w:rFonts w:ascii="Traditional Arabic" w:hAnsi="Traditional Arabic" w:cs="Traditional Arabic" w:hint="cs"/>
          <w:sz w:val="36"/>
          <w:szCs w:val="36"/>
          <w:rtl/>
        </w:rPr>
        <w:t xml:space="preserve"> ثم يتناول</w:t>
      </w:r>
      <w:r w:rsidR="006A26A2" w:rsidRPr="00F5655B">
        <w:rPr>
          <w:rFonts w:ascii="Traditional Arabic" w:hAnsi="Traditional Arabic" w:cs="Traditional Arabic" w:hint="cs"/>
          <w:sz w:val="36"/>
          <w:szCs w:val="36"/>
          <w:rtl/>
        </w:rPr>
        <w:t xml:space="preserve"> </w:t>
      </w:r>
      <w:r w:rsidR="00B73A71">
        <w:rPr>
          <w:rFonts w:ascii="Traditional Arabic" w:hAnsi="Traditional Arabic" w:cs="Traditional Arabic" w:hint="cs"/>
          <w:sz w:val="36"/>
          <w:szCs w:val="36"/>
          <w:rtl/>
        </w:rPr>
        <w:t>بعض</w:t>
      </w:r>
      <w:r w:rsidR="003F4D3F" w:rsidRPr="00F5655B">
        <w:rPr>
          <w:rFonts w:ascii="Traditional Arabic" w:hAnsi="Traditional Arabic" w:cs="Traditional Arabic" w:hint="cs"/>
          <w:sz w:val="36"/>
          <w:szCs w:val="36"/>
          <w:rtl/>
        </w:rPr>
        <w:t xml:space="preserve"> </w:t>
      </w:r>
      <w:r w:rsidR="00B73A71">
        <w:rPr>
          <w:rFonts w:ascii="Traditional Arabic" w:hAnsi="Traditional Arabic" w:cs="Traditional Arabic" w:hint="cs"/>
          <w:sz w:val="36"/>
          <w:szCs w:val="36"/>
          <w:rtl/>
        </w:rPr>
        <w:t>ال</w:t>
      </w:r>
      <w:r w:rsidR="003F4D3F" w:rsidRPr="00F5655B">
        <w:rPr>
          <w:rFonts w:ascii="Traditional Arabic" w:hAnsi="Traditional Arabic" w:cs="Traditional Arabic" w:hint="cs"/>
          <w:sz w:val="36"/>
          <w:szCs w:val="36"/>
          <w:rtl/>
        </w:rPr>
        <w:t>نماذج</w:t>
      </w:r>
      <w:r w:rsidR="007B647D" w:rsidRPr="00F5655B">
        <w:rPr>
          <w:rFonts w:ascii="Traditional Arabic" w:hAnsi="Traditional Arabic" w:cs="Traditional Arabic" w:hint="cs"/>
          <w:sz w:val="36"/>
          <w:szCs w:val="36"/>
          <w:rtl/>
        </w:rPr>
        <w:t xml:space="preserve"> </w:t>
      </w:r>
      <w:r w:rsidR="00F5655B" w:rsidRPr="00F5655B">
        <w:rPr>
          <w:rFonts w:ascii="Traditional Arabic" w:hAnsi="Traditional Arabic" w:cs="Traditional Arabic" w:hint="cs"/>
          <w:sz w:val="36"/>
          <w:szCs w:val="36"/>
          <w:rtl/>
        </w:rPr>
        <w:t>من كل</w:t>
      </w:r>
      <w:r w:rsidR="00B73A71">
        <w:rPr>
          <w:rFonts w:ascii="Traditional Arabic" w:hAnsi="Traditional Arabic" w:cs="Traditional Arabic" w:hint="cs"/>
          <w:sz w:val="36"/>
          <w:szCs w:val="36"/>
          <w:rtl/>
        </w:rPr>
        <w:t>ٍ</w:t>
      </w:r>
      <w:r w:rsidR="00F5655B" w:rsidRPr="00F5655B">
        <w:rPr>
          <w:rFonts w:ascii="Traditional Arabic" w:hAnsi="Traditional Arabic" w:cs="Traditional Arabic" w:hint="cs"/>
          <w:sz w:val="36"/>
          <w:szCs w:val="36"/>
          <w:rtl/>
        </w:rPr>
        <w:t xml:space="preserve"> منهما </w:t>
      </w:r>
      <w:r w:rsidR="007B647D" w:rsidRPr="00F5655B">
        <w:rPr>
          <w:rFonts w:ascii="Traditional Arabic" w:hAnsi="Traditional Arabic" w:cs="Traditional Arabic" w:hint="cs"/>
          <w:sz w:val="36"/>
          <w:szCs w:val="36"/>
          <w:rtl/>
        </w:rPr>
        <w:t>بالشرح والتحليل</w:t>
      </w:r>
      <w:r w:rsidRPr="00F5655B">
        <w:rPr>
          <w:rFonts w:ascii="Traditional Arabic" w:hAnsi="Traditional Arabic" w:cs="Traditional Arabic" w:hint="cs"/>
          <w:sz w:val="36"/>
          <w:szCs w:val="36"/>
          <w:rtl/>
        </w:rPr>
        <w:t xml:space="preserve">: </w:t>
      </w:r>
    </w:p>
    <w:p w:rsidR="00F934AC" w:rsidRPr="00F5655B" w:rsidRDefault="00BD10EB" w:rsidP="005569A4">
      <w:pPr>
        <w:bidi/>
        <w:spacing w:after="0" w:line="240" w:lineRule="auto"/>
        <w:rPr>
          <w:rFonts w:ascii="Traditional Arabic" w:eastAsia="Times New Roman" w:hAnsi="Traditional Arabic" w:cs="Traditional Arabic"/>
          <w:b/>
          <w:bCs/>
          <w:sz w:val="36"/>
          <w:szCs w:val="36"/>
          <w:rtl/>
        </w:rPr>
      </w:pPr>
      <w:r w:rsidRPr="00F5655B">
        <w:rPr>
          <w:rFonts w:ascii="Traditional Arabic" w:eastAsia="Times New Roman" w:hAnsi="Traditional Arabic" w:cs="Traditional Arabic" w:hint="cs"/>
          <w:b/>
          <w:bCs/>
          <w:sz w:val="36"/>
          <w:szCs w:val="36"/>
          <w:rtl/>
        </w:rPr>
        <w:t>أ/ سورة الفرقان:</w:t>
      </w:r>
    </w:p>
    <w:p w:rsidR="00F5655B" w:rsidRDefault="00F5655B" w:rsidP="004473BB">
      <w:pPr>
        <w:pStyle w:val="ListParagraph"/>
        <w:numPr>
          <w:ilvl w:val="0"/>
          <w:numId w:val="102"/>
        </w:numPr>
        <w:bidi/>
        <w:spacing w:after="0" w:line="240" w:lineRule="auto"/>
        <w:rPr>
          <w:rFonts w:ascii="Traditional Arabic" w:eastAsia="Times New Roman" w:hAnsi="Traditional Arabic" w:cs="Traditional Arabic"/>
          <w:b/>
          <w:bCs/>
          <w:sz w:val="36"/>
          <w:szCs w:val="36"/>
        </w:rPr>
      </w:pPr>
      <w:r>
        <w:rPr>
          <w:rFonts w:ascii="Traditional Arabic" w:eastAsia="Times New Roman" w:hAnsi="Traditional Arabic" w:cs="Traditional Arabic" w:hint="cs"/>
          <w:b/>
          <w:bCs/>
          <w:sz w:val="36"/>
          <w:szCs w:val="36"/>
          <w:rtl/>
        </w:rPr>
        <w:t>ظرف الزمان في سورة الفرقان:</w:t>
      </w:r>
    </w:p>
    <w:p w:rsidR="00F5655B" w:rsidRPr="00F5655B" w:rsidRDefault="00F5655B" w:rsidP="00F5655B">
      <w:pPr>
        <w:bidi/>
        <w:spacing w:after="0" w:line="240" w:lineRule="auto"/>
        <w:rPr>
          <w:rFonts w:ascii="Traditional Arabic" w:eastAsia="Times New Roman" w:hAnsi="Traditional Arabic" w:cs="Traditional Arabic"/>
          <w:b/>
          <w:bCs/>
          <w:sz w:val="36"/>
          <w:szCs w:val="36"/>
          <w:rtl/>
        </w:rPr>
      </w:pPr>
      <w:r w:rsidRPr="00F5655B">
        <w:rPr>
          <w:rFonts w:ascii="Traditional Arabic" w:hAnsi="Traditional Arabic" w:cs="Traditional Arabic" w:hint="cs"/>
          <w:sz w:val="36"/>
          <w:szCs w:val="36"/>
          <w:rtl/>
        </w:rPr>
        <w:t>ورد ظرف الزمان في سورة الفرقان في آيات متعددة من السورة نستعرضها في الجدول التالي:</w:t>
      </w:r>
    </w:p>
    <w:tbl>
      <w:tblPr>
        <w:tblStyle w:val="TableGrid"/>
        <w:bidiVisual/>
        <w:tblW w:w="0" w:type="auto"/>
        <w:tblLook w:val="04A0" w:firstRow="1" w:lastRow="0" w:firstColumn="1" w:lastColumn="0" w:noHBand="0" w:noVBand="1"/>
      </w:tblPr>
      <w:tblGrid>
        <w:gridCol w:w="916"/>
        <w:gridCol w:w="3694"/>
        <w:gridCol w:w="946"/>
        <w:gridCol w:w="4064"/>
      </w:tblGrid>
      <w:tr w:rsidR="007B647D" w:rsidTr="007E5181">
        <w:tc>
          <w:tcPr>
            <w:tcW w:w="958" w:type="dxa"/>
          </w:tcPr>
          <w:p w:rsidR="007B647D" w:rsidRPr="0098770F" w:rsidRDefault="007B647D" w:rsidP="00853F9A">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969" w:type="dxa"/>
          </w:tcPr>
          <w:p w:rsidR="007B647D" w:rsidRPr="0098770F" w:rsidRDefault="007B647D" w:rsidP="00853F9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ظرف الزمان ))</w:t>
            </w:r>
          </w:p>
        </w:tc>
        <w:tc>
          <w:tcPr>
            <w:tcW w:w="992" w:type="dxa"/>
          </w:tcPr>
          <w:p w:rsidR="007B647D" w:rsidRPr="0098770F" w:rsidRDefault="007B647D" w:rsidP="00853F9A">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361" w:type="dxa"/>
          </w:tcPr>
          <w:p w:rsidR="007B647D" w:rsidRPr="0098770F" w:rsidRDefault="007B647D" w:rsidP="001204C8">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ظرف </w:t>
            </w:r>
            <w:r w:rsidR="001204C8">
              <w:rPr>
                <w:rFonts w:ascii="Traditional Arabic" w:eastAsia="Times New Roman" w:hAnsi="Traditional Arabic" w:cs="Traditional Arabic" w:hint="cs"/>
                <w:sz w:val="28"/>
                <w:szCs w:val="28"/>
                <w:rtl/>
              </w:rPr>
              <w:t>الزمان</w:t>
            </w:r>
            <w:r>
              <w:rPr>
                <w:rFonts w:ascii="Traditional Arabic" w:eastAsia="Times New Roman" w:hAnsi="Traditional Arabic" w:cs="Traditional Arabic" w:hint="cs"/>
                <w:sz w:val="28"/>
                <w:szCs w:val="28"/>
                <w:rtl/>
              </w:rPr>
              <w:t xml:space="preserve"> ))</w:t>
            </w:r>
          </w:p>
        </w:tc>
      </w:tr>
      <w:tr w:rsidR="001204C8" w:rsidTr="007E5181">
        <w:tc>
          <w:tcPr>
            <w:tcW w:w="958" w:type="dxa"/>
          </w:tcPr>
          <w:p w:rsidR="001204C8" w:rsidRPr="00853F9A" w:rsidRDefault="001204C8" w:rsidP="00853F9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w:t>
            </w:r>
          </w:p>
        </w:tc>
        <w:tc>
          <w:tcPr>
            <w:tcW w:w="3969" w:type="dxa"/>
          </w:tcPr>
          <w:p w:rsidR="001204C8" w:rsidRPr="00853F9A" w:rsidRDefault="001204C8" w:rsidP="00853F9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 xml:space="preserve">...... </w:t>
            </w:r>
            <w:r>
              <w:rPr>
                <w:rFonts w:ascii="QCF_P360" w:hAnsi="QCF_P360" w:cs="QCF_P360"/>
                <w:color w:val="000000"/>
                <w:sz w:val="27"/>
                <w:szCs w:val="27"/>
                <w:rtl/>
              </w:rPr>
              <w:t>ﭾ</w:t>
            </w:r>
            <w:r>
              <w:rPr>
                <w:rFonts w:ascii="QCF_P360" w:hAnsi="QCF_P360" w:cs="QCF_P360"/>
                <w:color w:val="000000"/>
                <w:sz w:val="2"/>
                <w:szCs w:val="2"/>
                <w:rtl/>
              </w:rPr>
              <w:t xml:space="preserve"> </w:t>
            </w:r>
            <w:r>
              <w:rPr>
                <w:rFonts w:ascii="QCF_P360" w:hAnsi="QCF_P360" w:cs="QCF_P360"/>
                <w:color w:val="000000"/>
                <w:sz w:val="27"/>
                <w:szCs w:val="27"/>
                <w:rtl/>
              </w:rPr>
              <w:t>ﭿ</w:t>
            </w:r>
            <w:r>
              <w:rPr>
                <w:rFonts w:ascii="QCF_P360" w:hAnsi="QCF_P360" w:cs="QCF_P360"/>
                <w:color w:val="000000"/>
                <w:sz w:val="2"/>
                <w:szCs w:val="2"/>
                <w:rtl/>
              </w:rPr>
              <w:t xml:space="preserve">  </w:t>
            </w:r>
            <w:r>
              <w:rPr>
                <w:rFonts w:ascii="QCF_P360" w:hAnsi="QCF_P360" w:cs="QCF_P360"/>
                <w:color w:val="000000"/>
                <w:sz w:val="27"/>
                <w:szCs w:val="27"/>
                <w:rtl/>
              </w:rPr>
              <w:t>ﮀ</w:t>
            </w:r>
            <w:r>
              <w:rPr>
                <w:rFonts w:ascii="QCF_P360" w:hAnsi="QCF_P360" w:cs="QCF_P360"/>
                <w:color w:val="000000"/>
                <w:sz w:val="2"/>
                <w:szCs w:val="2"/>
                <w:rtl/>
              </w:rPr>
              <w:t xml:space="preserve"> </w:t>
            </w:r>
            <w:r w:rsidRPr="00853F9A">
              <w:rPr>
                <w:rFonts w:ascii="QCF_P360" w:hAnsi="QCF_P360" w:cs="QCF_P360"/>
                <w:color w:val="000000"/>
                <w:sz w:val="27"/>
                <w:szCs w:val="27"/>
                <w:u w:val="single"/>
                <w:rtl/>
              </w:rPr>
              <w:t>ﮁ</w:t>
            </w:r>
            <w:r>
              <w:rPr>
                <w:rFonts w:ascii="QCF_P360" w:hAnsi="QCF_P360" w:cs="QCF_P360"/>
                <w:color w:val="000000"/>
                <w:sz w:val="2"/>
                <w:szCs w:val="2"/>
                <w:rtl/>
              </w:rPr>
              <w:t xml:space="preserve"> </w:t>
            </w:r>
            <w:r w:rsidRPr="00853F9A">
              <w:rPr>
                <w:rFonts w:ascii="QCF_P360" w:hAnsi="QCF_P360" w:cs="QCF_P360"/>
                <w:color w:val="000000"/>
                <w:sz w:val="27"/>
                <w:szCs w:val="27"/>
                <w:u w:val="single"/>
                <w:rtl/>
              </w:rPr>
              <w:t>ﮂ</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w:t>
            </w:r>
          </w:p>
        </w:tc>
        <w:tc>
          <w:tcPr>
            <w:tcW w:w="4361" w:type="dxa"/>
          </w:tcPr>
          <w:p w:rsidR="001204C8" w:rsidRPr="00853F9A"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53F9A">
              <w:rPr>
                <w:rFonts w:ascii="QCF_P361" w:hAnsi="QCF_P361" w:cs="QCF_P361"/>
                <w:color w:val="000000"/>
                <w:sz w:val="27"/>
                <w:szCs w:val="27"/>
                <w:u w:val="single"/>
                <w:rtl/>
              </w:rPr>
              <w:t>ﭑ</w:t>
            </w:r>
            <w:r w:rsidRPr="00853F9A">
              <w:rPr>
                <w:rFonts w:ascii="QCF_P361" w:hAnsi="QCF_P361" w:cs="QCF_P361"/>
                <w:color w:val="000000"/>
                <w:sz w:val="2"/>
                <w:szCs w:val="2"/>
                <w:u w:val="single"/>
                <w:rtl/>
              </w:rPr>
              <w:t xml:space="preserve"> </w:t>
            </w:r>
            <w:r>
              <w:rPr>
                <w:rFonts w:ascii="QCF_P361" w:hAnsi="QCF_P361" w:cs="QCF_P361"/>
                <w:color w:val="000000"/>
                <w:sz w:val="27"/>
                <w:szCs w:val="27"/>
                <w:rtl/>
              </w:rPr>
              <w:t>ﭒ</w:t>
            </w:r>
            <w:r>
              <w:rPr>
                <w:rFonts w:ascii="QCF_P361" w:hAnsi="QCF_P361" w:cs="QCF_P361"/>
                <w:color w:val="000000"/>
                <w:sz w:val="2"/>
                <w:szCs w:val="2"/>
                <w:rtl/>
              </w:rPr>
              <w:t xml:space="preserve"> </w:t>
            </w:r>
            <w:r>
              <w:rPr>
                <w:rFonts w:ascii="QCF_P361" w:hAnsi="QCF_P361" w:cs="QCF_P361"/>
                <w:color w:val="000000"/>
                <w:sz w:val="27"/>
                <w:szCs w:val="27"/>
                <w:rtl/>
              </w:rPr>
              <w:t>ﭓ</w:t>
            </w:r>
            <w:r>
              <w:rPr>
                <w:rFonts w:ascii="QCF_P361" w:hAnsi="QCF_P361" w:cs="QCF_P361"/>
                <w:color w:val="000000"/>
                <w:sz w:val="2"/>
                <w:szCs w:val="2"/>
                <w:rtl/>
              </w:rPr>
              <w:t xml:space="preserve"> </w:t>
            </w:r>
            <w:r>
              <w:rPr>
                <w:rFonts w:ascii="QCF_P361" w:hAnsi="QCF_P361" w:cs="QCF_P361"/>
                <w:color w:val="000000"/>
                <w:sz w:val="27"/>
                <w:szCs w:val="27"/>
                <w:rtl/>
              </w:rPr>
              <w:t>ﭔ</w:t>
            </w:r>
            <w:r>
              <w:rPr>
                <w:rFonts w:ascii="QCF_P361" w:hAnsi="QCF_P361" w:cs="QCF_P361"/>
                <w:color w:val="000000"/>
                <w:sz w:val="2"/>
                <w:szCs w:val="2"/>
                <w:rtl/>
              </w:rPr>
              <w:t xml:space="preserve"> </w:t>
            </w:r>
            <w:r>
              <w:rPr>
                <w:rFonts w:ascii="QCF_P361" w:hAnsi="QCF_P361" w:cs="QCF_P361"/>
                <w:color w:val="000000"/>
                <w:sz w:val="27"/>
                <w:szCs w:val="27"/>
                <w:rtl/>
              </w:rPr>
              <w:t>ﭕ</w:t>
            </w:r>
            <w:r>
              <w:rPr>
                <w:rFonts w:ascii="QCF_P361" w:hAnsi="QCF_P361" w:cs="QCF_P361"/>
                <w:color w:val="000000"/>
                <w:sz w:val="2"/>
                <w:szCs w:val="2"/>
                <w:rtl/>
              </w:rPr>
              <w:t xml:space="preserve"> </w:t>
            </w:r>
            <w:r>
              <w:rPr>
                <w:rFonts w:ascii="QCF_P361" w:hAnsi="QCF_P361" w:cs="QCF_P361"/>
                <w:color w:val="000000"/>
                <w:sz w:val="27"/>
                <w:szCs w:val="27"/>
                <w:rtl/>
              </w:rPr>
              <w:t>ﭖ</w:t>
            </w:r>
            <w:r>
              <w:rPr>
                <w:rFonts w:ascii="QCF_P361" w:hAnsi="QCF_P361" w:cs="QCF_P361"/>
                <w:color w:val="000000"/>
                <w:sz w:val="2"/>
                <w:szCs w:val="2"/>
                <w:rtl/>
              </w:rPr>
              <w:t xml:space="preserve"> </w:t>
            </w:r>
            <w:r>
              <w:rPr>
                <w:rFonts w:ascii="QCF_P361" w:hAnsi="QCF_P361" w:cs="QCF_P361"/>
                <w:color w:val="000000"/>
                <w:sz w:val="27"/>
                <w:szCs w:val="27"/>
                <w:rtl/>
              </w:rPr>
              <w:t>ﭗ</w:t>
            </w:r>
            <w:r>
              <w:rPr>
                <w:rFonts w:ascii="QCF_P361" w:hAnsi="QCF_P361" w:cs="QCF_P361"/>
                <w:color w:val="000000"/>
                <w:sz w:val="2"/>
                <w:szCs w:val="2"/>
                <w:rtl/>
              </w:rPr>
              <w:t xml:space="preserve"> </w:t>
            </w:r>
            <w:r>
              <w:rPr>
                <w:rFonts w:ascii="QCF_P361" w:hAnsi="QCF_P361" w:cs="QCF_P361"/>
                <w:color w:val="000000"/>
                <w:sz w:val="27"/>
                <w:szCs w:val="27"/>
                <w:rtl/>
              </w:rPr>
              <w:t>ﭘ</w:t>
            </w:r>
            <w:r>
              <w:rPr>
                <w:rFonts w:ascii="QCF_P361" w:hAnsi="QCF_P361" w:cs="QCF_P361"/>
                <w:color w:val="000000"/>
                <w:sz w:val="2"/>
                <w:szCs w:val="2"/>
                <w:rtl/>
              </w:rPr>
              <w:t xml:space="preserve"> </w:t>
            </w:r>
            <w:r>
              <w:rPr>
                <w:rFonts w:ascii="QCF_P361" w:hAnsi="QCF_P361" w:cs="QCF_P361"/>
                <w:color w:val="000000"/>
                <w:sz w:val="27"/>
                <w:szCs w:val="27"/>
                <w:rtl/>
              </w:rPr>
              <w:t>ﭙ</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w:t>
            </w:r>
          </w:p>
        </w:tc>
        <w:tc>
          <w:tcPr>
            <w:tcW w:w="3969" w:type="dxa"/>
          </w:tcPr>
          <w:p w:rsidR="001204C8" w:rsidRPr="00853F9A"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53F9A">
              <w:rPr>
                <w:rFonts w:ascii="QCF_P361" w:hAnsi="QCF_P361" w:cs="QCF_P361"/>
                <w:color w:val="000000"/>
                <w:sz w:val="27"/>
                <w:szCs w:val="27"/>
                <w:u w:val="single"/>
                <w:rtl/>
              </w:rPr>
              <w:t>ﭛ</w:t>
            </w:r>
            <w:r>
              <w:rPr>
                <w:rFonts w:ascii="QCF_P361" w:hAnsi="QCF_P361" w:cs="QCF_P361"/>
                <w:color w:val="000000"/>
                <w:sz w:val="2"/>
                <w:szCs w:val="2"/>
                <w:rtl/>
              </w:rPr>
              <w:t xml:space="preserve">  </w:t>
            </w:r>
            <w:r>
              <w:rPr>
                <w:rFonts w:ascii="QCF_P361" w:hAnsi="QCF_P361" w:cs="QCF_P361"/>
                <w:color w:val="000000"/>
                <w:sz w:val="27"/>
                <w:szCs w:val="27"/>
                <w:rtl/>
              </w:rPr>
              <w:t>ﭜ</w:t>
            </w:r>
            <w:r>
              <w:rPr>
                <w:rFonts w:ascii="QCF_P361" w:hAnsi="QCF_P361" w:cs="QCF_P361"/>
                <w:color w:val="000000"/>
                <w:sz w:val="2"/>
                <w:szCs w:val="2"/>
                <w:rtl/>
              </w:rPr>
              <w:t xml:space="preserve"> </w:t>
            </w:r>
            <w:r>
              <w:rPr>
                <w:rFonts w:ascii="QCF_P361" w:hAnsi="QCF_P361" w:cs="QCF_P361"/>
                <w:color w:val="000000"/>
                <w:sz w:val="27"/>
                <w:szCs w:val="27"/>
                <w:rtl/>
              </w:rPr>
              <w:t>ﭝ</w:t>
            </w:r>
            <w:r>
              <w:rPr>
                <w:rFonts w:ascii="QCF_P361" w:hAnsi="QCF_P361" w:cs="QCF_P361"/>
                <w:color w:val="000000"/>
                <w:sz w:val="2"/>
                <w:szCs w:val="2"/>
                <w:rtl/>
              </w:rPr>
              <w:t xml:space="preserve"> </w:t>
            </w:r>
            <w:r>
              <w:rPr>
                <w:rFonts w:ascii="QCF_P361" w:hAnsi="QCF_P361" w:cs="QCF_P361"/>
                <w:color w:val="000000"/>
                <w:sz w:val="27"/>
                <w:szCs w:val="27"/>
                <w:rtl/>
              </w:rPr>
              <w:t>ﭞ</w:t>
            </w:r>
            <w:r>
              <w:rPr>
                <w:rFonts w:ascii="QCF_P361" w:hAnsi="QCF_P361" w:cs="QCF_P361"/>
                <w:color w:val="000000"/>
                <w:sz w:val="2"/>
                <w:szCs w:val="2"/>
                <w:rtl/>
              </w:rPr>
              <w:t xml:space="preserve"> </w:t>
            </w:r>
            <w:r>
              <w:rPr>
                <w:rFonts w:ascii="QCF_P361" w:hAnsi="QCF_P361" w:cs="QCF_P361"/>
                <w:color w:val="000000"/>
                <w:sz w:val="27"/>
                <w:szCs w:val="27"/>
                <w:rtl/>
              </w:rPr>
              <w:t>ﭟ</w:t>
            </w:r>
            <w:r>
              <w:rPr>
                <w:rFonts w:ascii="QCF_P361" w:hAnsi="QCF_P361" w:cs="QCF_P361"/>
                <w:color w:val="000000"/>
                <w:sz w:val="2"/>
                <w:szCs w:val="2"/>
                <w:rtl/>
              </w:rPr>
              <w:t xml:space="preserve"> </w:t>
            </w:r>
            <w:r>
              <w:rPr>
                <w:rFonts w:ascii="QCF_P361" w:hAnsi="QCF_P361" w:cs="QCF_P361"/>
                <w:color w:val="000000"/>
                <w:sz w:val="27"/>
                <w:szCs w:val="27"/>
                <w:rtl/>
              </w:rPr>
              <w:t>ﭠ</w:t>
            </w:r>
            <w:r>
              <w:rPr>
                <w:rFonts w:ascii="QCF_P361" w:hAnsi="QCF_P361" w:cs="QCF_P361"/>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w:t>
            </w:r>
          </w:p>
        </w:tc>
        <w:tc>
          <w:tcPr>
            <w:tcW w:w="4361" w:type="dxa"/>
          </w:tcPr>
          <w:p w:rsidR="001204C8" w:rsidRPr="00853F9A"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ﭥ</w:t>
            </w:r>
            <w:r>
              <w:rPr>
                <w:rFonts w:ascii="QCF_P361" w:hAnsi="QCF_P361" w:cs="QCF_P361"/>
                <w:color w:val="000000"/>
                <w:sz w:val="2"/>
                <w:szCs w:val="2"/>
                <w:rtl/>
              </w:rPr>
              <w:t xml:space="preserve"> </w:t>
            </w:r>
            <w:r>
              <w:rPr>
                <w:rFonts w:ascii="QCF_P361" w:hAnsi="QCF_P361" w:cs="QCF_P361"/>
                <w:color w:val="000000"/>
                <w:sz w:val="27"/>
                <w:szCs w:val="27"/>
                <w:rtl/>
              </w:rPr>
              <w:t>ﭦ</w:t>
            </w:r>
            <w:r>
              <w:rPr>
                <w:rFonts w:ascii="QCF_P361" w:hAnsi="QCF_P361" w:cs="QCF_P361"/>
                <w:color w:val="000000"/>
                <w:sz w:val="2"/>
                <w:szCs w:val="2"/>
                <w:rtl/>
              </w:rPr>
              <w:t xml:space="preserve"> </w:t>
            </w:r>
            <w:r w:rsidRPr="00853F9A">
              <w:rPr>
                <w:rFonts w:ascii="QCF_P361" w:hAnsi="QCF_P361" w:cs="QCF_P361"/>
                <w:color w:val="000000"/>
                <w:sz w:val="27"/>
                <w:szCs w:val="27"/>
                <w:u w:val="single"/>
                <w:rtl/>
              </w:rPr>
              <w:t>ﭧ</w:t>
            </w:r>
            <w:r>
              <w:rPr>
                <w:rFonts w:ascii="QCF_P361" w:hAnsi="QCF_P361" w:cs="QCF_P361"/>
                <w:color w:val="000000"/>
                <w:sz w:val="2"/>
                <w:szCs w:val="2"/>
                <w:rtl/>
              </w:rPr>
              <w:t xml:space="preserve"> </w:t>
            </w:r>
            <w:r>
              <w:rPr>
                <w:rFonts w:ascii="QCF_P361" w:hAnsi="QCF_P361" w:cs="QCF_P361"/>
                <w:color w:val="000000"/>
                <w:sz w:val="27"/>
                <w:szCs w:val="27"/>
                <w:rtl/>
              </w:rPr>
              <w:t>ﭨ</w:t>
            </w:r>
            <w:r>
              <w:rPr>
                <w:rFonts w:ascii="QCF_P361" w:hAnsi="QCF_P361" w:cs="QCF_P361"/>
                <w:color w:val="000000"/>
                <w:sz w:val="2"/>
                <w:szCs w:val="2"/>
                <w:rtl/>
              </w:rPr>
              <w:t xml:space="preserve"> </w:t>
            </w:r>
            <w:r>
              <w:rPr>
                <w:rFonts w:ascii="QCF_P361" w:hAnsi="QCF_P361" w:cs="QCF_P361"/>
                <w:color w:val="000000"/>
                <w:sz w:val="27"/>
                <w:szCs w:val="27"/>
                <w:rtl/>
              </w:rPr>
              <w:t>ﭩ</w:t>
            </w:r>
            <w:r>
              <w:rPr>
                <w:rFonts w:ascii="Traditional Arabic" w:eastAsia="Times New Roman" w:hAnsi="Traditional Arabic" w:cs="Traditional Arabic" w:hint="cs"/>
                <w:sz w:val="28"/>
                <w:szCs w:val="28"/>
                <w:rtl/>
              </w:rPr>
              <w:t>.......</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w:t>
            </w:r>
          </w:p>
        </w:tc>
        <w:tc>
          <w:tcPr>
            <w:tcW w:w="3969" w:type="dxa"/>
          </w:tcPr>
          <w:p w:rsidR="001204C8" w:rsidRPr="008A10DE"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A10DE">
              <w:rPr>
                <w:rFonts w:ascii="QCF_P361" w:hAnsi="QCF_P361" w:cs="QCF_P361"/>
                <w:color w:val="000000"/>
                <w:sz w:val="27"/>
                <w:szCs w:val="27"/>
                <w:u w:val="single"/>
                <w:rtl/>
              </w:rPr>
              <w:t>ﮉ</w:t>
            </w:r>
            <w:r>
              <w:rPr>
                <w:rFonts w:ascii="QCF_P361" w:hAnsi="QCF_P361" w:cs="QCF_P361"/>
                <w:color w:val="000000"/>
                <w:sz w:val="2"/>
                <w:szCs w:val="2"/>
                <w:rtl/>
              </w:rPr>
              <w:t xml:space="preserve"> </w:t>
            </w:r>
            <w:r>
              <w:rPr>
                <w:rFonts w:ascii="QCF_P361" w:hAnsi="QCF_P361" w:cs="QCF_P361"/>
                <w:color w:val="000000"/>
                <w:sz w:val="27"/>
                <w:szCs w:val="27"/>
                <w:rtl/>
              </w:rPr>
              <w:t>ﮊ</w:t>
            </w:r>
            <w:r>
              <w:rPr>
                <w:rFonts w:ascii="QCF_P361" w:hAnsi="QCF_P361" w:cs="QCF_P361"/>
                <w:color w:val="000000"/>
                <w:sz w:val="2"/>
                <w:szCs w:val="2"/>
                <w:rtl/>
              </w:rPr>
              <w:t xml:space="preserve"> </w:t>
            </w:r>
            <w:r>
              <w:rPr>
                <w:rFonts w:ascii="QCF_P361" w:hAnsi="QCF_P361" w:cs="QCF_P361"/>
                <w:color w:val="000000"/>
                <w:sz w:val="27"/>
                <w:szCs w:val="27"/>
                <w:rtl/>
              </w:rPr>
              <w:t>ﮋ</w:t>
            </w:r>
            <w:r>
              <w:rPr>
                <w:rFonts w:ascii="QCF_P361" w:hAnsi="QCF_P361" w:cs="QCF_P361"/>
                <w:color w:val="000000"/>
                <w:sz w:val="2"/>
                <w:szCs w:val="2"/>
                <w:rtl/>
              </w:rPr>
              <w:t xml:space="preserve">  </w:t>
            </w:r>
            <w:r>
              <w:rPr>
                <w:rFonts w:ascii="QCF_P361" w:hAnsi="QCF_P361" w:cs="QCF_P361"/>
                <w:color w:val="000000"/>
                <w:sz w:val="27"/>
                <w:szCs w:val="27"/>
                <w:rtl/>
              </w:rPr>
              <w:t>ﮌ</w:t>
            </w:r>
            <w:r>
              <w:rPr>
                <w:rFonts w:ascii="QCF_P361" w:hAnsi="QCF_P361" w:cs="QCF_P361"/>
                <w:color w:val="000000"/>
                <w:sz w:val="2"/>
                <w:szCs w:val="2"/>
                <w:rtl/>
              </w:rPr>
              <w:t xml:space="preserve"> </w:t>
            </w:r>
            <w:r>
              <w:rPr>
                <w:rFonts w:ascii="QCF_P361" w:hAnsi="QCF_P361" w:cs="QCF_P361"/>
                <w:color w:val="000000"/>
                <w:sz w:val="27"/>
                <w:szCs w:val="27"/>
                <w:rtl/>
              </w:rPr>
              <w:t>ﮍ</w:t>
            </w:r>
            <w:r>
              <w:rPr>
                <w:rFonts w:ascii="QCF_P361" w:hAnsi="QCF_P361" w:cs="QCF_P361"/>
                <w:color w:val="000000"/>
                <w:sz w:val="2"/>
                <w:szCs w:val="2"/>
                <w:rtl/>
              </w:rPr>
              <w:t xml:space="preserve">  </w:t>
            </w:r>
            <w:r>
              <w:rPr>
                <w:rFonts w:ascii="QCF_P361" w:hAnsi="QCF_P361" w:cs="QCF_P361"/>
                <w:color w:val="000000"/>
                <w:sz w:val="27"/>
                <w:szCs w:val="27"/>
                <w:rtl/>
              </w:rPr>
              <w:t>ﮎ</w:t>
            </w:r>
            <w:r>
              <w:rPr>
                <w:rFonts w:ascii="QCF_P361" w:hAnsi="QCF_P361" w:cs="QCF_P361"/>
                <w:color w:val="000000"/>
                <w:sz w:val="2"/>
                <w:szCs w:val="2"/>
                <w:rtl/>
              </w:rPr>
              <w:t xml:space="preserve"> </w:t>
            </w:r>
            <w:r>
              <w:rPr>
                <w:rFonts w:ascii="QCF_P361" w:hAnsi="QCF_P361" w:cs="QCF_P361"/>
                <w:color w:val="000000"/>
                <w:sz w:val="27"/>
                <w:szCs w:val="27"/>
                <w:rtl/>
              </w:rPr>
              <w:t>ﮏ</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w:t>
            </w:r>
          </w:p>
        </w:tc>
        <w:tc>
          <w:tcPr>
            <w:tcW w:w="4361" w:type="dxa"/>
          </w:tcPr>
          <w:p w:rsidR="001204C8" w:rsidRPr="008A10DE"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ﯢ</w:t>
            </w:r>
            <w:r>
              <w:rPr>
                <w:rFonts w:ascii="QCF_P361" w:hAnsi="QCF_P361" w:cs="QCF_P361"/>
                <w:color w:val="000000"/>
                <w:sz w:val="2"/>
                <w:szCs w:val="2"/>
                <w:rtl/>
              </w:rPr>
              <w:t xml:space="preserve"> </w:t>
            </w:r>
            <w:r>
              <w:rPr>
                <w:rFonts w:ascii="QCF_P361" w:hAnsi="QCF_P361" w:cs="QCF_P361"/>
                <w:color w:val="000000"/>
                <w:sz w:val="27"/>
                <w:szCs w:val="27"/>
                <w:rtl/>
              </w:rPr>
              <w:t>ﯣ</w:t>
            </w:r>
            <w:r>
              <w:rPr>
                <w:rFonts w:ascii="QCF_P361" w:hAnsi="QCF_P361" w:cs="QCF_P361"/>
                <w:color w:val="000000"/>
                <w:sz w:val="2"/>
                <w:szCs w:val="2"/>
                <w:rtl/>
              </w:rPr>
              <w:t xml:space="preserve"> </w:t>
            </w:r>
            <w:r w:rsidRPr="008A10DE">
              <w:rPr>
                <w:rFonts w:ascii="QCF_P361" w:hAnsi="QCF_P361" w:cs="QCF_P361"/>
                <w:color w:val="000000"/>
                <w:sz w:val="27"/>
                <w:szCs w:val="27"/>
                <w:u w:val="single"/>
                <w:rtl/>
              </w:rPr>
              <w:t>ﯤ</w:t>
            </w:r>
            <w:r>
              <w:rPr>
                <w:rFonts w:ascii="QCF_P361" w:hAnsi="QCF_P361" w:cs="QCF_P361"/>
                <w:color w:val="000000"/>
                <w:sz w:val="2"/>
                <w:szCs w:val="2"/>
                <w:rtl/>
              </w:rPr>
              <w:t xml:space="preserve"> </w:t>
            </w:r>
            <w:r>
              <w:rPr>
                <w:rFonts w:ascii="QCF_P361" w:hAnsi="QCF_P361" w:cs="QCF_P361"/>
                <w:color w:val="000000"/>
                <w:sz w:val="27"/>
                <w:szCs w:val="27"/>
                <w:rtl/>
              </w:rPr>
              <w:t>ﯥ</w:t>
            </w:r>
            <w:r>
              <w:rPr>
                <w:rFonts w:ascii="QCF_P361" w:hAnsi="QCF_P361" w:cs="QCF_P361"/>
                <w:color w:val="000000"/>
                <w:sz w:val="2"/>
                <w:szCs w:val="2"/>
                <w:rtl/>
              </w:rPr>
              <w:t xml:space="preserve"> </w:t>
            </w:r>
            <w:r>
              <w:rPr>
                <w:rFonts w:ascii="QCF_P361" w:hAnsi="QCF_P361" w:cs="QCF_P361"/>
                <w:color w:val="000000"/>
                <w:sz w:val="27"/>
                <w:szCs w:val="27"/>
                <w:rtl/>
              </w:rPr>
              <w:t>ﯦ</w:t>
            </w:r>
            <w:r>
              <w:rPr>
                <w:rFonts w:ascii="QCF_P361" w:hAnsi="QCF_P361" w:cs="QCF_P361"/>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22</w:t>
            </w:r>
          </w:p>
        </w:tc>
        <w:tc>
          <w:tcPr>
            <w:tcW w:w="3969" w:type="dxa"/>
          </w:tcPr>
          <w:p w:rsidR="001204C8" w:rsidRPr="008A10DE"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A10DE">
              <w:rPr>
                <w:rFonts w:ascii="QCF_P362" w:hAnsi="QCF_P362" w:cs="QCF_P362"/>
                <w:color w:val="000000"/>
                <w:sz w:val="27"/>
                <w:szCs w:val="27"/>
                <w:u w:val="single"/>
                <w:rtl/>
              </w:rPr>
              <w:t>ﭧ</w:t>
            </w:r>
            <w:r>
              <w:rPr>
                <w:rFonts w:ascii="QCF_P362" w:hAnsi="QCF_P362" w:cs="QCF_P362"/>
                <w:color w:val="000000"/>
                <w:sz w:val="2"/>
                <w:szCs w:val="2"/>
                <w:rtl/>
              </w:rPr>
              <w:t xml:space="preserve"> </w:t>
            </w:r>
            <w:r>
              <w:rPr>
                <w:rFonts w:ascii="QCF_P362" w:hAnsi="QCF_P362" w:cs="QCF_P362"/>
                <w:color w:val="000000"/>
                <w:sz w:val="27"/>
                <w:szCs w:val="27"/>
                <w:rtl/>
              </w:rPr>
              <w:t>ﭨ</w:t>
            </w:r>
            <w:r>
              <w:rPr>
                <w:rFonts w:ascii="QCF_P362" w:hAnsi="QCF_P362" w:cs="QCF_P362"/>
                <w:color w:val="000000"/>
                <w:sz w:val="2"/>
                <w:szCs w:val="2"/>
                <w:rtl/>
              </w:rPr>
              <w:t xml:space="preserve"> </w:t>
            </w:r>
            <w:r>
              <w:rPr>
                <w:rFonts w:ascii="QCF_P362" w:hAnsi="QCF_P362" w:cs="QCF_P362"/>
                <w:color w:val="000000"/>
                <w:sz w:val="27"/>
                <w:szCs w:val="27"/>
                <w:rtl/>
              </w:rPr>
              <w:t>ﭩ</w:t>
            </w:r>
            <w:r>
              <w:rPr>
                <w:rFonts w:ascii="QCF_P362" w:hAnsi="QCF_P362" w:cs="QCF_P362"/>
                <w:color w:val="000000"/>
                <w:sz w:val="2"/>
                <w:szCs w:val="2"/>
                <w:rtl/>
              </w:rPr>
              <w:t xml:space="preserve"> </w:t>
            </w:r>
            <w:r>
              <w:rPr>
                <w:rFonts w:ascii="QCF_P362" w:hAnsi="QCF_P362" w:cs="QCF_P362"/>
                <w:color w:val="000000"/>
                <w:sz w:val="27"/>
                <w:szCs w:val="27"/>
                <w:rtl/>
              </w:rPr>
              <w:t>ﭪ</w:t>
            </w:r>
            <w:r>
              <w:rPr>
                <w:rFonts w:ascii="QCF_P362" w:hAnsi="QCF_P362" w:cs="QCF_P362"/>
                <w:color w:val="000000"/>
                <w:sz w:val="2"/>
                <w:szCs w:val="2"/>
                <w:rtl/>
              </w:rPr>
              <w:t xml:space="preserve">  </w:t>
            </w:r>
            <w:r>
              <w:rPr>
                <w:rFonts w:ascii="QCF_P362" w:hAnsi="QCF_P362" w:cs="QCF_P362"/>
                <w:color w:val="000000"/>
                <w:sz w:val="27"/>
                <w:szCs w:val="27"/>
                <w:rtl/>
              </w:rPr>
              <w:t>ﭫ</w:t>
            </w:r>
            <w:r>
              <w:rPr>
                <w:rFonts w:ascii="QCF_P362" w:hAnsi="QCF_P362" w:cs="QCF_P362"/>
                <w:color w:val="000000"/>
                <w:sz w:val="2"/>
                <w:szCs w:val="2"/>
                <w:rtl/>
              </w:rPr>
              <w:t xml:space="preserve"> </w:t>
            </w:r>
            <w:r>
              <w:rPr>
                <w:rFonts w:ascii="QCF_P362" w:hAnsi="QCF_P362" w:cs="QCF_P362"/>
                <w:color w:val="000000"/>
                <w:sz w:val="27"/>
                <w:szCs w:val="27"/>
                <w:rtl/>
              </w:rPr>
              <w:t>ﭬ</w:t>
            </w:r>
            <w:r>
              <w:rPr>
                <w:rFonts w:ascii="QCF_P362" w:hAnsi="QCF_P362" w:cs="QCF_P362"/>
                <w:color w:val="000000"/>
                <w:sz w:val="2"/>
                <w:szCs w:val="2"/>
                <w:rtl/>
              </w:rPr>
              <w:t xml:space="preserve"> </w:t>
            </w:r>
            <w:r>
              <w:rPr>
                <w:rFonts w:ascii="QCF_P362" w:hAnsi="QCF_P362" w:cs="QCF_P362"/>
                <w:color w:val="000000"/>
                <w:sz w:val="27"/>
                <w:szCs w:val="27"/>
                <w:rtl/>
              </w:rPr>
              <w:t>ﭭ</w:t>
            </w:r>
            <w:r>
              <w:rPr>
                <w:rFonts w:ascii="QCF_P362" w:hAnsi="QCF_P362" w:cs="QCF_P362"/>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24</w:t>
            </w:r>
          </w:p>
        </w:tc>
        <w:tc>
          <w:tcPr>
            <w:tcW w:w="4361" w:type="dxa"/>
          </w:tcPr>
          <w:p w:rsidR="001204C8" w:rsidRPr="008A10DE"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ﭼ</w:t>
            </w:r>
            <w:r>
              <w:rPr>
                <w:rFonts w:ascii="QCF_P362" w:hAnsi="QCF_P362" w:cs="QCF_P362"/>
                <w:color w:val="000000"/>
                <w:sz w:val="2"/>
                <w:szCs w:val="2"/>
                <w:rtl/>
              </w:rPr>
              <w:t xml:space="preserve"> </w:t>
            </w:r>
            <w:r>
              <w:rPr>
                <w:rFonts w:ascii="QCF_P362" w:hAnsi="QCF_P362" w:cs="QCF_P362"/>
                <w:color w:val="000000"/>
                <w:sz w:val="27"/>
                <w:szCs w:val="27"/>
                <w:rtl/>
              </w:rPr>
              <w:t>ﭽ</w:t>
            </w:r>
            <w:r>
              <w:rPr>
                <w:rFonts w:ascii="QCF_P362" w:hAnsi="QCF_P362" w:cs="QCF_P362"/>
                <w:color w:val="000000"/>
                <w:sz w:val="2"/>
                <w:szCs w:val="2"/>
                <w:rtl/>
              </w:rPr>
              <w:t xml:space="preserve"> </w:t>
            </w:r>
            <w:r w:rsidRPr="008A10DE">
              <w:rPr>
                <w:rFonts w:ascii="QCF_P362" w:hAnsi="QCF_P362" w:cs="QCF_P362"/>
                <w:color w:val="000000"/>
                <w:sz w:val="27"/>
                <w:szCs w:val="27"/>
                <w:u w:val="single"/>
                <w:rtl/>
              </w:rPr>
              <w:t>ﭾ</w:t>
            </w:r>
            <w:r>
              <w:rPr>
                <w:rFonts w:ascii="QCF_P362" w:hAnsi="QCF_P362" w:cs="QCF_P362"/>
                <w:color w:val="000000"/>
                <w:sz w:val="2"/>
                <w:szCs w:val="2"/>
                <w:rtl/>
              </w:rPr>
              <w:t xml:space="preserve"> </w:t>
            </w:r>
            <w:r>
              <w:rPr>
                <w:rFonts w:ascii="QCF_P362" w:hAnsi="QCF_P362" w:cs="QCF_P362"/>
                <w:color w:val="000000"/>
                <w:sz w:val="27"/>
                <w:szCs w:val="27"/>
                <w:rtl/>
              </w:rPr>
              <w:t>ﭿ</w:t>
            </w:r>
            <w:r>
              <w:rPr>
                <w:rFonts w:ascii="QCF_P362" w:hAnsi="QCF_P362" w:cs="QCF_P362"/>
                <w:color w:val="000000"/>
                <w:sz w:val="2"/>
                <w:szCs w:val="2"/>
                <w:rtl/>
              </w:rPr>
              <w:t xml:space="preserve"> </w:t>
            </w:r>
            <w:r>
              <w:rPr>
                <w:rFonts w:ascii="QCF_P362" w:hAnsi="QCF_P362" w:cs="QCF_P362"/>
                <w:color w:val="000000"/>
                <w:sz w:val="27"/>
                <w:szCs w:val="27"/>
                <w:rtl/>
              </w:rPr>
              <w:t>ﮀ</w:t>
            </w:r>
            <w:r>
              <w:rPr>
                <w:rFonts w:ascii="QCF_P362" w:hAnsi="QCF_P362" w:cs="QCF_P362"/>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26</w:t>
            </w:r>
          </w:p>
        </w:tc>
        <w:tc>
          <w:tcPr>
            <w:tcW w:w="3969" w:type="dxa"/>
          </w:tcPr>
          <w:p w:rsidR="001204C8" w:rsidRPr="001204C8"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ﮌ</w:t>
            </w:r>
            <w:r>
              <w:rPr>
                <w:rFonts w:ascii="QCF_P362" w:hAnsi="QCF_P362" w:cs="QCF_P362"/>
                <w:color w:val="000000"/>
                <w:sz w:val="2"/>
                <w:szCs w:val="2"/>
                <w:rtl/>
              </w:rPr>
              <w:t xml:space="preserve"> </w:t>
            </w:r>
            <w:r w:rsidRPr="001204C8">
              <w:rPr>
                <w:rFonts w:ascii="QCF_P362" w:hAnsi="QCF_P362" w:cs="QCF_P362"/>
                <w:color w:val="000000"/>
                <w:sz w:val="27"/>
                <w:szCs w:val="27"/>
                <w:u w:val="single"/>
                <w:rtl/>
              </w:rPr>
              <w:t>ﮍ</w:t>
            </w:r>
            <w:r>
              <w:rPr>
                <w:rFonts w:ascii="QCF_P362" w:hAnsi="QCF_P362" w:cs="QCF_P362"/>
                <w:color w:val="000000"/>
                <w:sz w:val="2"/>
                <w:szCs w:val="2"/>
                <w:rtl/>
              </w:rPr>
              <w:t xml:space="preserve"> </w:t>
            </w:r>
            <w:r>
              <w:rPr>
                <w:rFonts w:ascii="QCF_P362" w:hAnsi="QCF_P362" w:cs="QCF_P362"/>
                <w:color w:val="000000"/>
                <w:sz w:val="27"/>
                <w:szCs w:val="27"/>
                <w:rtl/>
              </w:rPr>
              <w:t>ﮎ</w:t>
            </w:r>
            <w:r>
              <w:rPr>
                <w:rFonts w:ascii="QCF_P362" w:hAnsi="QCF_P362" w:cs="QCF_P362"/>
                <w:color w:val="000000"/>
                <w:sz w:val="2"/>
                <w:szCs w:val="2"/>
                <w:rtl/>
              </w:rPr>
              <w:t xml:space="preserve"> </w:t>
            </w:r>
            <w:r>
              <w:rPr>
                <w:rFonts w:ascii="QCF_P362" w:hAnsi="QCF_P362" w:cs="QCF_P362"/>
                <w:color w:val="000000"/>
                <w:sz w:val="27"/>
                <w:szCs w:val="27"/>
                <w:rtl/>
              </w:rPr>
              <w:t>ﮏ</w:t>
            </w:r>
            <w:r>
              <w:rPr>
                <w:rFonts w:ascii="QCF_P362" w:hAnsi="QCF_P362" w:cs="QCF_P362"/>
                <w:color w:val="0000A5"/>
                <w:sz w:val="27"/>
                <w:szCs w:val="27"/>
                <w:rtl/>
              </w:rPr>
              <w:t>ﮐ</w:t>
            </w:r>
            <w:r>
              <w:rPr>
                <w:rFonts w:ascii="QCF_P362" w:hAnsi="QCF_P362" w:cs="QCF_P362"/>
                <w:color w:val="000000"/>
                <w:sz w:val="2"/>
                <w:szCs w:val="2"/>
                <w:rtl/>
              </w:rPr>
              <w:t xml:space="preserve"> </w:t>
            </w:r>
            <w:r>
              <w:rPr>
                <w:rFonts w:ascii="QCF_P362" w:hAnsi="QCF_P362" w:cs="QCF_P362"/>
                <w:color w:val="000000"/>
                <w:sz w:val="27"/>
                <w:szCs w:val="27"/>
                <w:rtl/>
              </w:rPr>
              <w:t>ﮑ</w:t>
            </w:r>
            <w:r>
              <w:rPr>
                <w:rFonts w:ascii="QCF_P362" w:hAnsi="QCF_P362" w:cs="QCF_P362"/>
                <w:color w:val="000000"/>
                <w:sz w:val="2"/>
                <w:szCs w:val="2"/>
                <w:rtl/>
              </w:rPr>
              <w:t xml:space="preserve"> </w:t>
            </w:r>
            <w:r w:rsidRPr="001204C8">
              <w:rPr>
                <w:rFonts w:ascii="QCF_P362" w:hAnsi="QCF_P362" w:cs="QCF_P362"/>
                <w:color w:val="000000"/>
                <w:sz w:val="27"/>
                <w:szCs w:val="27"/>
                <w:u w:val="single"/>
                <w:rtl/>
              </w:rPr>
              <w:t>ﮒ</w:t>
            </w:r>
            <w:r>
              <w:rPr>
                <w:rFonts w:ascii="QCF_P362" w:hAnsi="QCF_P362" w:cs="QCF_P362"/>
                <w:color w:val="000000"/>
                <w:sz w:val="2"/>
                <w:szCs w:val="2"/>
                <w:rtl/>
              </w:rPr>
              <w:t xml:space="preserve">  </w:t>
            </w:r>
            <w:r>
              <w:rPr>
                <w:rFonts w:ascii="QCF_P362" w:hAnsi="QCF_P362" w:cs="QCF_P362"/>
                <w:color w:val="000000"/>
                <w:sz w:val="27"/>
                <w:szCs w:val="27"/>
                <w:rtl/>
              </w:rPr>
              <w:t>ﮓ</w:t>
            </w:r>
            <w:r>
              <w:rPr>
                <w:rFonts w:ascii="QCF_P362" w:hAnsi="QCF_P362" w:cs="QCF_P362"/>
                <w:color w:val="000000"/>
                <w:sz w:val="2"/>
                <w:szCs w:val="2"/>
                <w:rtl/>
              </w:rPr>
              <w:t xml:space="preserve">  </w:t>
            </w:r>
            <w:r>
              <w:rPr>
                <w:rFonts w:ascii="QCF_P362" w:hAnsi="QCF_P362" w:cs="QCF_P362"/>
                <w:color w:val="000000"/>
                <w:sz w:val="27"/>
                <w:szCs w:val="27"/>
                <w:rtl/>
              </w:rPr>
              <w:t>ﮔ</w:t>
            </w:r>
            <w:r>
              <w:rPr>
                <w:rFonts w:ascii="QCF_P362" w:hAnsi="QCF_P362" w:cs="QCF_P362"/>
                <w:color w:val="000000"/>
                <w:sz w:val="2"/>
                <w:szCs w:val="2"/>
                <w:rtl/>
              </w:rPr>
              <w:t xml:space="preserve">    </w:t>
            </w:r>
            <w:r>
              <w:rPr>
                <w:rFonts w:ascii="QCF_P362" w:hAnsi="QCF_P362" w:cs="QCF_P362"/>
                <w:color w:val="000000"/>
                <w:sz w:val="27"/>
                <w:szCs w:val="27"/>
                <w:rtl/>
              </w:rPr>
              <w:t>ﮕ</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27</w:t>
            </w:r>
          </w:p>
        </w:tc>
        <w:tc>
          <w:tcPr>
            <w:tcW w:w="4361" w:type="dxa"/>
          </w:tcPr>
          <w:p w:rsidR="001204C8" w:rsidRPr="001204C8"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1204C8">
              <w:rPr>
                <w:rFonts w:ascii="QCF_P362" w:hAnsi="QCF_P362" w:cs="QCF_P362"/>
                <w:color w:val="000000"/>
                <w:sz w:val="27"/>
                <w:szCs w:val="27"/>
                <w:u w:val="single"/>
                <w:rtl/>
              </w:rPr>
              <w:t>ﮗ</w:t>
            </w:r>
            <w:r>
              <w:rPr>
                <w:rFonts w:ascii="QCF_P362" w:hAnsi="QCF_P362" w:cs="QCF_P362"/>
                <w:color w:val="000000"/>
                <w:sz w:val="2"/>
                <w:szCs w:val="2"/>
                <w:rtl/>
              </w:rPr>
              <w:t xml:space="preserve"> </w:t>
            </w:r>
            <w:r>
              <w:rPr>
                <w:rFonts w:ascii="QCF_P362" w:hAnsi="QCF_P362" w:cs="QCF_P362"/>
                <w:color w:val="000000"/>
                <w:sz w:val="27"/>
                <w:szCs w:val="27"/>
                <w:rtl/>
              </w:rPr>
              <w:t>ﮘ</w:t>
            </w:r>
            <w:r>
              <w:rPr>
                <w:rFonts w:ascii="QCF_P362" w:hAnsi="QCF_P362" w:cs="QCF_P362"/>
                <w:color w:val="000000"/>
                <w:sz w:val="2"/>
                <w:szCs w:val="2"/>
                <w:rtl/>
              </w:rPr>
              <w:t xml:space="preserve"> </w:t>
            </w:r>
            <w:r>
              <w:rPr>
                <w:rFonts w:ascii="QCF_P362" w:hAnsi="QCF_P362" w:cs="QCF_P362"/>
                <w:color w:val="000000"/>
                <w:sz w:val="27"/>
                <w:szCs w:val="27"/>
                <w:rtl/>
              </w:rPr>
              <w:t>ﮙ</w:t>
            </w:r>
            <w:r>
              <w:rPr>
                <w:rFonts w:ascii="QCF_P362" w:hAnsi="QCF_P362" w:cs="QCF_P362"/>
                <w:color w:val="000000"/>
                <w:sz w:val="2"/>
                <w:szCs w:val="2"/>
                <w:rtl/>
              </w:rPr>
              <w:t xml:space="preserve">   </w:t>
            </w:r>
            <w:r>
              <w:rPr>
                <w:rFonts w:ascii="QCF_P362" w:hAnsi="QCF_P362" w:cs="QCF_P362"/>
                <w:color w:val="000000"/>
                <w:sz w:val="27"/>
                <w:szCs w:val="27"/>
                <w:rtl/>
              </w:rPr>
              <w:t>ﮚ</w:t>
            </w:r>
            <w:r>
              <w:rPr>
                <w:rFonts w:ascii="QCF_P362" w:hAnsi="QCF_P362" w:cs="QCF_P362"/>
                <w:color w:val="000000"/>
                <w:sz w:val="2"/>
                <w:szCs w:val="2"/>
                <w:rtl/>
              </w:rPr>
              <w:t xml:space="preserve"> </w:t>
            </w:r>
            <w:r>
              <w:rPr>
                <w:rFonts w:ascii="QCF_P362" w:hAnsi="QCF_P362" w:cs="QCF_P362"/>
                <w:color w:val="000000"/>
                <w:sz w:val="27"/>
                <w:szCs w:val="27"/>
                <w:rtl/>
              </w:rPr>
              <w:t>ﮛ</w:t>
            </w:r>
            <w:r>
              <w:rPr>
                <w:rFonts w:ascii="Traditional Arabic" w:eastAsia="Times New Roman" w:hAnsi="Traditional Arabic" w:cs="Traditional Arabic" w:hint="cs"/>
                <w:sz w:val="28"/>
                <w:szCs w:val="28"/>
                <w:rtl/>
              </w:rPr>
              <w:t>.......</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29</w:t>
            </w:r>
          </w:p>
        </w:tc>
        <w:tc>
          <w:tcPr>
            <w:tcW w:w="3969" w:type="dxa"/>
          </w:tcPr>
          <w:p w:rsidR="001204C8" w:rsidRPr="001204C8"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ﮪ</w:t>
            </w:r>
            <w:r>
              <w:rPr>
                <w:rFonts w:ascii="QCF_P362" w:hAnsi="QCF_P362" w:cs="QCF_P362"/>
                <w:color w:val="000000"/>
                <w:sz w:val="2"/>
                <w:szCs w:val="2"/>
                <w:rtl/>
              </w:rPr>
              <w:t xml:space="preserve"> </w:t>
            </w:r>
            <w:r>
              <w:rPr>
                <w:rFonts w:ascii="QCF_P362" w:hAnsi="QCF_P362" w:cs="QCF_P362"/>
                <w:color w:val="000000"/>
                <w:sz w:val="27"/>
                <w:szCs w:val="27"/>
                <w:rtl/>
              </w:rPr>
              <w:t>ﮫ</w:t>
            </w:r>
            <w:r>
              <w:rPr>
                <w:rFonts w:ascii="QCF_P362" w:hAnsi="QCF_P362" w:cs="QCF_P362"/>
                <w:color w:val="000000"/>
                <w:sz w:val="2"/>
                <w:szCs w:val="2"/>
                <w:rtl/>
              </w:rPr>
              <w:t xml:space="preserve">   </w:t>
            </w:r>
            <w:r>
              <w:rPr>
                <w:rFonts w:ascii="QCF_P362" w:hAnsi="QCF_P362" w:cs="QCF_P362"/>
                <w:color w:val="000000"/>
                <w:sz w:val="27"/>
                <w:szCs w:val="27"/>
                <w:rtl/>
              </w:rPr>
              <w:t>ﮬ</w:t>
            </w:r>
            <w:r>
              <w:rPr>
                <w:rFonts w:ascii="QCF_P362" w:hAnsi="QCF_P362" w:cs="QCF_P362"/>
                <w:color w:val="000000"/>
                <w:sz w:val="2"/>
                <w:szCs w:val="2"/>
                <w:rtl/>
              </w:rPr>
              <w:t xml:space="preserve"> </w:t>
            </w:r>
            <w:r>
              <w:rPr>
                <w:rFonts w:ascii="QCF_P362" w:hAnsi="QCF_P362" w:cs="QCF_P362"/>
                <w:color w:val="000000"/>
                <w:sz w:val="27"/>
                <w:szCs w:val="27"/>
                <w:rtl/>
              </w:rPr>
              <w:t>ﮭ</w:t>
            </w:r>
            <w:r>
              <w:rPr>
                <w:rFonts w:ascii="QCF_P362" w:hAnsi="QCF_P362" w:cs="QCF_P362"/>
                <w:color w:val="000000"/>
                <w:sz w:val="2"/>
                <w:szCs w:val="2"/>
                <w:rtl/>
              </w:rPr>
              <w:t xml:space="preserve">  </w:t>
            </w:r>
            <w:r w:rsidRPr="001204C8">
              <w:rPr>
                <w:rFonts w:ascii="QCF_P362" w:hAnsi="QCF_P362" w:cs="QCF_P362"/>
                <w:color w:val="000000"/>
                <w:sz w:val="27"/>
                <w:szCs w:val="27"/>
                <w:u w:val="single"/>
                <w:rtl/>
              </w:rPr>
              <w:t>ﮮ</w:t>
            </w:r>
            <w:r>
              <w:rPr>
                <w:rFonts w:ascii="QCF_P362" w:hAnsi="QCF_P362" w:cs="QCF_P362"/>
                <w:color w:val="000000"/>
                <w:sz w:val="2"/>
                <w:szCs w:val="2"/>
                <w:rtl/>
              </w:rPr>
              <w:t xml:space="preserve"> </w:t>
            </w:r>
            <w:r w:rsidRPr="001204C8">
              <w:rPr>
                <w:rFonts w:ascii="QCF_P362" w:hAnsi="QCF_P362" w:cs="QCF_P362"/>
                <w:color w:val="000000"/>
                <w:sz w:val="27"/>
                <w:szCs w:val="27"/>
                <w:u w:val="single"/>
                <w:rtl/>
              </w:rPr>
              <w:t>ﮯ</w:t>
            </w:r>
            <w:r>
              <w:rPr>
                <w:rFonts w:ascii="QCF_P362" w:hAnsi="QCF_P362" w:cs="QCF_P362"/>
                <w:color w:val="000000"/>
                <w:sz w:val="2"/>
                <w:szCs w:val="2"/>
                <w:rtl/>
              </w:rPr>
              <w:t xml:space="preserve">   </w:t>
            </w:r>
            <w:r>
              <w:rPr>
                <w:rFonts w:ascii="QCF_P362" w:hAnsi="QCF_P362" w:cs="QCF_P362"/>
                <w:color w:val="000000"/>
                <w:sz w:val="27"/>
                <w:szCs w:val="27"/>
                <w:rtl/>
              </w:rPr>
              <w:t>ﮰ</w:t>
            </w:r>
            <w:r>
              <w:rPr>
                <w:rFonts w:ascii="Traditional Arabic" w:eastAsia="Times New Roman" w:hAnsi="Traditional Arabic" w:cs="Traditional Arabic" w:hint="cs"/>
                <w:sz w:val="28"/>
                <w:szCs w:val="28"/>
                <w:rtl/>
              </w:rPr>
              <w:t>.....</w:t>
            </w:r>
            <w:r>
              <w:rPr>
                <w:rFonts w:ascii="QCF_P362" w:hAnsi="QCF_P362" w:cs="QCF_P362"/>
                <w:color w:val="0000A5"/>
                <w:sz w:val="27"/>
                <w:szCs w:val="27"/>
                <w:rtl/>
              </w:rPr>
              <w:t>ﮱ</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41</w:t>
            </w:r>
          </w:p>
        </w:tc>
        <w:tc>
          <w:tcPr>
            <w:tcW w:w="4361" w:type="dxa"/>
          </w:tcPr>
          <w:p w:rsidR="001204C8" w:rsidRPr="001204C8"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1204C8">
              <w:rPr>
                <w:rFonts w:ascii="QCF_P363" w:hAnsi="QCF_P363" w:cs="QCF_P363"/>
                <w:color w:val="000000"/>
                <w:sz w:val="27"/>
                <w:szCs w:val="27"/>
                <w:u w:val="single"/>
                <w:rtl/>
              </w:rPr>
              <w:t>ﮮ</w:t>
            </w:r>
            <w:r>
              <w:rPr>
                <w:rFonts w:ascii="QCF_P363" w:hAnsi="QCF_P363" w:cs="QCF_P363"/>
                <w:color w:val="000000"/>
                <w:sz w:val="2"/>
                <w:szCs w:val="2"/>
                <w:rtl/>
              </w:rPr>
              <w:t xml:space="preserve"> </w:t>
            </w:r>
            <w:r>
              <w:rPr>
                <w:rFonts w:ascii="QCF_P363" w:hAnsi="QCF_P363" w:cs="QCF_P363"/>
                <w:color w:val="000000"/>
                <w:sz w:val="27"/>
                <w:szCs w:val="27"/>
                <w:rtl/>
              </w:rPr>
              <w:t>ﮯ</w:t>
            </w:r>
            <w:r>
              <w:rPr>
                <w:rFonts w:ascii="QCF_P363" w:hAnsi="QCF_P363" w:cs="QCF_P363"/>
                <w:color w:val="000000"/>
                <w:sz w:val="2"/>
                <w:szCs w:val="2"/>
                <w:rtl/>
              </w:rPr>
              <w:t xml:space="preserve"> </w:t>
            </w:r>
            <w:r>
              <w:rPr>
                <w:rFonts w:ascii="QCF_P363" w:hAnsi="QCF_P363" w:cs="QCF_P363"/>
                <w:color w:val="000000"/>
                <w:sz w:val="27"/>
                <w:szCs w:val="27"/>
                <w:rtl/>
              </w:rPr>
              <w:t>ﮰ</w:t>
            </w:r>
            <w:r>
              <w:rPr>
                <w:rFonts w:ascii="QCF_P363" w:hAnsi="QCF_P363" w:cs="QCF_P363"/>
                <w:color w:val="000000"/>
                <w:sz w:val="2"/>
                <w:szCs w:val="2"/>
                <w:rtl/>
              </w:rPr>
              <w:t xml:space="preserve"> </w:t>
            </w:r>
            <w:r>
              <w:rPr>
                <w:rFonts w:ascii="QCF_P363" w:hAnsi="QCF_P363" w:cs="QCF_P363"/>
                <w:color w:val="000000"/>
                <w:sz w:val="27"/>
                <w:szCs w:val="27"/>
                <w:rtl/>
              </w:rPr>
              <w:t>ﮱ</w:t>
            </w:r>
            <w:r>
              <w:rPr>
                <w:rFonts w:ascii="QCF_P363" w:hAnsi="QCF_P363" w:cs="QCF_P363"/>
                <w:color w:val="000000"/>
                <w:sz w:val="2"/>
                <w:szCs w:val="2"/>
                <w:rtl/>
              </w:rPr>
              <w:t xml:space="preserve">     </w:t>
            </w:r>
            <w:r>
              <w:rPr>
                <w:rFonts w:ascii="QCF_P363" w:hAnsi="QCF_P363" w:cs="QCF_P363"/>
                <w:color w:val="000000"/>
                <w:sz w:val="27"/>
                <w:szCs w:val="27"/>
                <w:rtl/>
              </w:rPr>
              <w:t>ﯓ</w:t>
            </w:r>
            <w:r>
              <w:rPr>
                <w:rFonts w:ascii="QCF_P363" w:hAnsi="QCF_P363" w:cs="QCF_P363"/>
                <w:color w:val="000000"/>
                <w:sz w:val="2"/>
                <w:szCs w:val="2"/>
                <w:rtl/>
              </w:rPr>
              <w:t xml:space="preserve">    </w:t>
            </w:r>
            <w:r>
              <w:rPr>
                <w:rFonts w:ascii="QCF_P363" w:hAnsi="QCF_P363" w:cs="QCF_P363"/>
                <w:color w:val="000000"/>
                <w:sz w:val="27"/>
                <w:szCs w:val="27"/>
                <w:rtl/>
              </w:rPr>
              <w:t>ﯔ</w:t>
            </w:r>
            <w:r>
              <w:rPr>
                <w:rFonts w:ascii="QCF_P363" w:hAnsi="QCF_P363" w:cs="QCF_P363"/>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1204C8" w:rsidP="006F43B9">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42</w:t>
            </w:r>
          </w:p>
        </w:tc>
        <w:tc>
          <w:tcPr>
            <w:tcW w:w="3969" w:type="dxa"/>
          </w:tcPr>
          <w:p w:rsidR="001204C8" w:rsidRPr="001204C8" w:rsidRDefault="001204C8" w:rsidP="007E518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P363" w:hAnsi="QCF_P363" w:cs="QCF_P363"/>
                <w:color w:val="000000"/>
                <w:sz w:val="2"/>
                <w:szCs w:val="2"/>
                <w:rtl/>
              </w:rPr>
              <w:t xml:space="preserve"> </w:t>
            </w:r>
            <w:r>
              <w:rPr>
                <w:rFonts w:ascii="QCF_P363" w:hAnsi="QCF_P363" w:cs="QCF_P363"/>
                <w:color w:val="000000"/>
                <w:sz w:val="27"/>
                <w:szCs w:val="27"/>
                <w:rtl/>
              </w:rPr>
              <w:t>ﯥ</w:t>
            </w:r>
            <w:r>
              <w:rPr>
                <w:rFonts w:ascii="QCF_P363" w:hAnsi="QCF_P363" w:cs="QCF_P363"/>
                <w:color w:val="000000"/>
                <w:sz w:val="2"/>
                <w:szCs w:val="2"/>
                <w:rtl/>
              </w:rPr>
              <w:t xml:space="preserve">  </w:t>
            </w:r>
            <w:r>
              <w:rPr>
                <w:rFonts w:ascii="QCF_P363" w:hAnsi="QCF_P363" w:cs="QCF_P363"/>
                <w:color w:val="000000"/>
                <w:sz w:val="27"/>
                <w:szCs w:val="27"/>
                <w:rtl/>
              </w:rPr>
              <w:t>ﯦ</w:t>
            </w:r>
            <w:r>
              <w:rPr>
                <w:rFonts w:ascii="QCF_P363" w:hAnsi="QCF_P363" w:cs="QCF_P363"/>
                <w:color w:val="000000"/>
                <w:sz w:val="2"/>
                <w:szCs w:val="2"/>
                <w:rtl/>
              </w:rPr>
              <w:t xml:space="preserve"> </w:t>
            </w:r>
            <w:r w:rsidRPr="001204C8">
              <w:rPr>
                <w:rFonts w:ascii="QCF_P363" w:hAnsi="QCF_P363" w:cs="QCF_P363"/>
                <w:color w:val="000000"/>
                <w:sz w:val="27"/>
                <w:szCs w:val="27"/>
                <w:u w:val="single"/>
                <w:rtl/>
              </w:rPr>
              <w:t>ﯧ</w:t>
            </w:r>
            <w:r>
              <w:rPr>
                <w:rFonts w:ascii="QCF_P363" w:hAnsi="QCF_P363" w:cs="QCF_P363"/>
                <w:color w:val="000000"/>
                <w:sz w:val="2"/>
                <w:szCs w:val="2"/>
                <w:rtl/>
              </w:rPr>
              <w:t xml:space="preserve"> </w:t>
            </w:r>
            <w:r>
              <w:rPr>
                <w:rFonts w:ascii="QCF_P363" w:hAnsi="QCF_P363" w:cs="QCF_P363"/>
                <w:color w:val="000000"/>
                <w:sz w:val="27"/>
                <w:szCs w:val="27"/>
                <w:rtl/>
              </w:rPr>
              <w:t>ﯨ</w:t>
            </w:r>
            <w:r>
              <w:rPr>
                <w:rFonts w:ascii="QCF_P363" w:hAnsi="QCF_P363" w:cs="QCF_P363"/>
                <w:color w:val="000000"/>
                <w:sz w:val="2"/>
                <w:szCs w:val="2"/>
                <w:rtl/>
              </w:rPr>
              <w:t xml:space="preserve"> </w:t>
            </w:r>
            <w:r>
              <w:rPr>
                <w:rFonts w:ascii="QCF_P363" w:hAnsi="QCF_P363" w:cs="QCF_P363"/>
                <w:color w:val="000000"/>
                <w:sz w:val="27"/>
                <w:szCs w:val="27"/>
                <w:rtl/>
              </w:rPr>
              <w:t>ﯩ</w:t>
            </w:r>
            <w:r w:rsidR="007E5181">
              <w:rPr>
                <w:rFonts w:ascii="Traditional Arabic" w:eastAsia="Times New Roman" w:hAnsi="Traditional Arabic" w:cs="Traditional Arabic" w:hint="cs"/>
                <w:sz w:val="28"/>
                <w:szCs w:val="28"/>
                <w:rtl/>
              </w:rPr>
              <w:t>....</w:t>
            </w:r>
            <w:r w:rsidR="007E5181">
              <w:rPr>
                <w:rFonts w:ascii="QCF_P362" w:hAnsi="QCF_P362" w:cs="QCF_P362"/>
                <w:color w:val="0000A5"/>
                <w:sz w:val="27"/>
                <w:szCs w:val="27"/>
                <w:rtl/>
              </w:rPr>
              <w:t xml:space="preserve"> ﮱ</w:t>
            </w:r>
            <w:r w:rsidR="007E5181">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A43B91" w:rsidP="00A43B9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63</w:t>
            </w:r>
          </w:p>
        </w:tc>
        <w:tc>
          <w:tcPr>
            <w:tcW w:w="4361" w:type="dxa"/>
          </w:tcPr>
          <w:p w:rsidR="001204C8" w:rsidRPr="00A43B91" w:rsidRDefault="00A43B91" w:rsidP="00A43B9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sidRPr="00A43B91">
              <w:rPr>
                <w:rFonts w:ascii="QCF_P365" w:hAnsi="QCF_P365" w:cs="QCF_P365"/>
                <w:color w:val="000000"/>
                <w:sz w:val="27"/>
                <w:szCs w:val="27"/>
                <w:u w:val="single"/>
                <w:rtl/>
              </w:rPr>
              <w:t>ﯙ</w:t>
            </w:r>
            <w:r>
              <w:rPr>
                <w:rFonts w:ascii="QCF_P365" w:hAnsi="QCF_P365" w:cs="QCF_P365"/>
                <w:color w:val="000000"/>
                <w:sz w:val="2"/>
                <w:szCs w:val="2"/>
                <w:rtl/>
              </w:rPr>
              <w:t xml:space="preserve"> </w:t>
            </w:r>
            <w:r>
              <w:rPr>
                <w:rFonts w:ascii="QCF_P365" w:hAnsi="QCF_P365" w:cs="QCF_P365"/>
                <w:color w:val="000000"/>
                <w:sz w:val="27"/>
                <w:szCs w:val="27"/>
                <w:rtl/>
              </w:rPr>
              <w:t>ﯚ</w:t>
            </w:r>
            <w:r>
              <w:rPr>
                <w:rFonts w:ascii="QCF_P365" w:hAnsi="QCF_P365" w:cs="QCF_P365"/>
                <w:color w:val="000000"/>
                <w:sz w:val="2"/>
                <w:szCs w:val="2"/>
                <w:rtl/>
              </w:rPr>
              <w:t xml:space="preserve"> </w:t>
            </w:r>
            <w:r>
              <w:rPr>
                <w:rFonts w:ascii="QCF_P365" w:hAnsi="QCF_P365" w:cs="QCF_P365"/>
                <w:color w:val="000000"/>
                <w:sz w:val="27"/>
                <w:szCs w:val="27"/>
                <w:rtl/>
              </w:rPr>
              <w:t>ﯛ</w:t>
            </w:r>
            <w:r>
              <w:rPr>
                <w:rFonts w:ascii="QCF_P365" w:hAnsi="QCF_P365" w:cs="QCF_P365"/>
                <w:color w:val="000000"/>
                <w:sz w:val="2"/>
                <w:szCs w:val="2"/>
                <w:rtl/>
              </w:rPr>
              <w:t xml:space="preserve"> </w:t>
            </w:r>
            <w:r>
              <w:rPr>
                <w:rFonts w:ascii="QCF_P365" w:hAnsi="QCF_P365" w:cs="QCF_P365"/>
                <w:color w:val="000000"/>
                <w:sz w:val="27"/>
                <w:szCs w:val="27"/>
                <w:rtl/>
              </w:rPr>
              <w:t>ﯜ</w:t>
            </w:r>
            <w:r>
              <w:rPr>
                <w:rFonts w:ascii="QCF_P365" w:hAnsi="QCF_P365" w:cs="QCF_P365"/>
                <w:color w:val="000000"/>
                <w:sz w:val="2"/>
                <w:szCs w:val="2"/>
                <w:rtl/>
              </w:rPr>
              <w:t xml:space="preserve"> </w:t>
            </w:r>
            <w:r>
              <w:rPr>
                <w:rFonts w:ascii="QCF_P365" w:hAnsi="QCF_P365" w:cs="QCF_P365"/>
                <w:color w:val="000000"/>
                <w:sz w:val="27"/>
                <w:szCs w:val="27"/>
                <w:rtl/>
              </w:rPr>
              <w:t>ﯝ</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A43B91" w:rsidP="008A10DE">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67</w:t>
            </w:r>
          </w:p>
        </w:tc>
        <w:tc>
          <w:tcPr>
            <w:tcW w:w="3969" w:type="dxa"/>
          </w:tcPr>
          <w:p w:rsidR="001204C8" w:rsidRPr="00A43B91" w:rsidRDefault="00A43B91" w:rsidP="00A43B9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ﯷ</w:t>
            </w:r>
            <w:r>
              <w:rPr>
                <w:rFonts w:ascii="QCF_P365" w:hAnsi="QCF_P365" w:cs="QCF_P365"/>
                <w:color w:val="000000"/>
                <w:sz w:val="2"/>
                <w:szCs w:val="2"/>
                <w:rtl/>
              </w:rPr>
              <w:t xml:space="preserve"> </w:t>
            </w:r>
            <w:r>
              <w:rPr>
                <w:rFonts w:ascii="QCF_P365" w:hAnsi="QCF_P365" w:cs="QCF_P365"/>
                <w:color w:val="000000"/>
                <w:sz w:val="27"/>
                <w:szCs w:val="27"/>
                <w:rtl/>
              </w:rPr>
              <w:t>ﯸ</w:t>
            </w:r>
            <w:r>
              <w:rPr>
                <w:rFonts w:ascii="QCF_P365" w:hAnsi="QCF_P365" w:cs="QCF_P365"/>
                <w:color w:val="000000"/>
                <w:sz w:val="2"/>
                <w:szCs w:val="2"/>
                <w:rtl/>
              </w:rPr>
              <w:t xml:space="preserve">       </w:t>
            </w:r>
            <w:r>
              <w:rPr>
                <w:rFonts w:ascii="QCF_P365" w:hAnsi="QCF_P365" w:cs="QCF_P365"/>
                <w:color w:val="000000"/>
                <w:sz w:val="27"/>
                <w:szCs w:val="27"/>
                <w:rtl/>
              </w:rPr>
              <w:t>ﯹ</w:t>
            </w:r>
            <w:r>
              <w:rPr>
                <w:rFonts w:ascii="QCF_P365" w:hAnsi="QCF_P365" w:cs="QCF_P365"/>
                <w:color w:val="000000"/>
                <w:sz w:val="2"/>
                <w:szCs w:val="2"/>
                <w:rtl/>
              </w:rPr>
              <w:t xml:space="preserve">  </w:t>
            </w:r>
            <w:r>
              <w:rPr>
                <w:rFonts w:ascii="QCF_P365" w:hAnsi="QCF_P365" w:cs="QCF_P365"/>
                <w:color w:val="000000"/>
                <w:sz w:val="27"/>
                <w:szCs w:val="27"/>
                <w:rtl/>
              </w:rPr>
              <w:t>ﯺ</w:t>
            </w:r>
            <w:r>
              <w:rPr>
                <w:rFonts w:ascii="QCF_P365" w:hAnsi="QCF_P365" w:cs="QCF_P365"/>
                <w:color w:val="000000"/>
                <w:sz w:val="2"/>
                <w:szCs w:val="2"/>
                <w:rtl/>
              </w:rPr>
              <w:t xml:space="preserve"> </w:t>
            </w:r>
            <w:r>
              <w:rPr>
                <w:rFonts w:ascii="QCF_P365" w:hAnsi="QCF_P365" w:cs="QCF_P365"/>
                <w:color w:val="000000"/>
                <w:sz w:val="27"/>
                <w:szCs w:val="27"/>
                <w:rtl/>
              </w:rPr>
              <w:t>ﯻ</w:t>
            </w:r>
            <w:r>
              <w:rPr>
                <w:rFonts w:ascii="QCF_P365" w:hAnsi="QCF_P365" w:cs="QCF_P365"/>
                <w:color w:val="000000"/>
                <w:sz w:val="2"/>
                <w:szCs w:val="2"/>
                <w:rtl/>
              </w:rPr>
              <w:t xml:space="preserve"> </w:t>
            </w:r>
            <w:r>
              <w:rPr>
                <w:rFonts w:ascii="QCF_P365" w:hAnsi="QCF_P365" w:cs="QCF_P365"/>
                <w:color w:val="000000"/>
                <w:sz w:val="27"/>
                <w:szCs w:val="27"/>
                <w:rtl/>
              </w:rPr>
              <w:t>ﯼ</w:t>
            </w:r>
            <w:r>
              <w:rPr>
                <w:rFonts w:ascii="QCF_P365" w:hAnsi="QCF_P365" w:cs="QCF_P365"/>
                <w:color w:val="000000"/>
                <w:sz w:val="2"/>
                <w:szCs w:val="2"/>
                <w:rtl/>
              </w:rPr>
              <w:t xml:space="preserve"> </w:t>
            </w:r>
            <w:r>
              <w:rPr>
                <w:rFonts w:ascii="QCF_P365" w:hAnsi="QCF_P365" w:cs="QCF_P365"/>
                <w:color w:val="000000"/>
                <w:sz w:val="27"/>
                <w:szCs w:val="27"/>
                <w:rtl/>
              </w:rPr>
              <w:t>ﯽ</w:t>
            </w:r>
            <w:r>
              <w:rPr>
                <w:rFonts w:ascii="Traditional Arabic" w:eastAsia="Times New Roman" w:hAnsi="Traditional Arabic" w:cs="Traditional Arabic" w:hint="cs"/>
                <w:sz w:val="28"/>
                <w:szCs w:val="28"/>
                <w:rtl/>
              </w:rPr>
              <w:t>.....</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687C46" w:rsidP="00853F9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69</w:t>
            </w:r>
          </w:p>
        </w:tc>
        <w:tc>
          <w:tcPr>
            <w:tcW w:w="4361" w:type="dxa"/>
          </w:tcPr>
          <w:p w:rsidR="001204C8" w:rsidRPr="00687C46" w:rsidRDefault="00687C46" w:rsidP="00687C4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ﭩ</w:t>
            </w:r>
            <w:r>
              <w:rPr>
                <w:rFonts w:ascii="QCF_P366" w:hAnsi="QCF_P366" w:cs="QCF_P366"/>
                <w:color w:val="000000"/>
                <w:sz w:val="2"/>
                <w:szCs w:val="2"/>
                <w:rtl/>
              </w:rPr>
              <w:t xml:space="preserve"> </w:t>
            </w:r>
            <w:r>
              <w:rPr>
                <w:rFonts w:ascii="QCF_P366" w:hAnsi="QCF_P366" w:cs="QCF_P366"/>
                <w:color w:val="000000"/>
                <w:sz w:val="27"/>
                <w:szCs w:val="27"/>
                <w:rtl/>
              </w:rPr>
              <w:t>ﭪ</w:t>
            </w:r>
            <w:r>
              <w:rPr>
                <w:rFonts w:ascii="QCF_P366" w:hAnsi="QCF_P366" w:cs="QCF_P366"/>
                <w:color w:val="000000"/>
                <w:sz w:val="2"/>
                <w:szCs w:val="2"/>
                <w:rtl/>
              </w:rPr>
              <w:t xml:space="preserve">   </w:t>
            </w:r>
            <w:r>
              <w:rPr>
                <w:rFonts w:ascii="QCF_P366" w:hAnsi="QCF_P366" w:cs="QCF_P366"/>
                <w:color w:val="000000"/>
                <w:sz w:val="27"/>
                <w:szCs w:val="27"/>
                <w:rtl/>
              </w:rPr>
              <w:t>ﭫ</w:t>
            </w:r>
            <w:r>
              <w:rPr>
                <w:rFonts w:ascii="QCF_P366" w:hAnsi="QCF_P366" w:cs="QCF_P366"/>
                <w:color w:val="000000"/>
                <w:sz w:val="2"/>
                <w:szCs w:val="2"/>
                <w:rtl/>
              </w:rPr>
              <w:t xml:space="preserve"> </w:t>
            </w:r>
            <w:r w:rsidRPr="00687C46">
              <w:rPr>
                <w:rFonts w:ascii="QCF_P366" w:hAnsi="QCF_P366" w:cs="QCF_P366"/>
                <w:color w:val="000000"/>
                <w:sz w:val="27"/>
                <w:szCs w:val="27"/>
                <w:u w:val="single"/>
                <w:rtl/>
              </w:rPr>
              <w:t>ﭬ</w:t>
            </w:r>
            <w:r>
              <w:rPr>
                <w:rFonts w:ascii="QCF_P366" w:hAnsi="QCF_P366" w:cs="QCF_P366"/>
                <w:color w:val="000000"/>
                <w:sz w:val="2"/>
                <w:szCs w:val="2"/>
                <w:rtl/>
              </w:rPr>
              <w:t xml:space="preserve"> </w:t>
            </w:r>
            <w:r>
              <w:rPr>
                <w:rFonts w:ascii="QCF_P366" w:hAnsi="QCF_P366" w:cs="QCF_P366"/>
                <w:color w:val="000000"/>
                <w:sz w:val="27"/>
                <w:szCs w:val="27"/>
                <w:rtl/>
              </w:rPr>
              <w:t>ﭭ</w:t>
            </w:r>
            <w:r>
              <w:rPr>
                <w:rFonts w:ascii="QCF_P366" w:hAnsi="QCF_P366" w:cs="QCF_P366"/>
                <w:color w:val="000000"/>
                <w:sz w:val="2"/>
                <w:szCs w:val="2"/>
                <w:rtl/>
              </w:rPr>
              <w:t xml:space="preserve"> </w:t>
            </w:r>
            <w:r>
              <w:rPr>
                <w:rFonts w:ascii="QCF_P366" w:hAnsi="QCF_P366" w:cs="QCF_P366"/>
                <w:color w:val="000000"/>
                <w:sz w:val="27"/>
                <w:szCs w:val="27"/>
                <w:rtl/>
              </w:rPr>
              <w:t>ﭮ</w:t>
            </w:r>
            <w:r>
              <w:rPr>
                <w:rFonts w:ascii="QCF_P366" w:hAnsi="QCF_P366" w:cs="QCF_P366"/>
                <w:color w:val="000000"/>
                <w:sz w:val="2"/>
                <w:szCs w:val="2"/>
                <w:rtl/>
              </w:rPr>
              <w:t xml:space="preserve"> </w:t>
            </w:r>
            <w:r>
              <w:rPr>
                <w:rFonts w:ascii="QCF_P366" w:hAnsi="QCF_P366" w:cs="QCF_P366"/>
                <w:color w:val="000000"/>
                <w:sz w:val="27"/>
                <w:szCs w:val="27"/>
                <w:rtl/>
              </w:rPr>
              <w:t>ﭯ</w:t>
            </w:r>
            <w:r>
              <w:rPr>
                <w:rFonts w:ascii="QCF_P366" w:hAnsi="QCF_P366" w:cs="QCF_P366"/>
                <w:color w:val="000000"/>
                <w:sz w:val="2"/>
                <w:szCs w:val="2"/>
                <w:rtl/>
              </w:rPr>
              <w:t xml:space="preserve">     </w:t>
            </w:r>
            <w:r>
              <w:rPr>
                <w:rFonts w:ascii="QCF_P366" w:hAnsi="QCF_P366" w:cs="QCF_P366"/>
                <w:color w:val="000000"/>
                <w:sz w:val="27"/>
                <w:szCs w:val="27"/>
                <w:rtl/>
              </w:rPr>
              <w:t>ﭰ</w:t>
            </w:r>
            <w:r>
              <w:rPr>
                <w:rFonts w:ascii="QCF_P366" w:hAnsi="QCF_P366" w:cs="QCF_P366"/>
                <w:color w:val="000000"/>
                <w:sz w:val="2"/>
                <w:szCs w:val="2"/>
                <w:rtl/>
              </w:rPr>
              <w:t xml:space="preserve"> </w:t>
            </w:r>
            <w:r>
              <w:rPr>
                <w:rFonts w:ascii="Arial" w:hAnsi="Arial" w:cs="Arial"/>
                <w:color w:val="9DAB0C"/>
                <w:sz w:val="2"/>
                <w:szCs w:val="2"/>
              </w:rPr>
              <w:t xml:space="preserve"> </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204C8" w:rsidTr="007E5181">
        <w:tc>
          <w:tcPr>
            <w:tcW w:w="958" w:type="dxa"/>
          </w:tcPr>
          <w:p w:rsidR="001204C8" w:rsidRPr="0098770F" w:rsidRDefault="00243E02" w:rsidP="00853F9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72</w:t>
            </w:r>
          </w:p>
        </w:tc>
        <w:tc>
          <w:tcPr>
            <w:tcW w:w="3969" w:type="dxa"/>
          </w:tcPr>
          <w:p w:rsidR="001204C8" w:rsidRPr="00243E02" w:rsidRDefault="00243E02" w:rsidP="00243E0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ﮎ</w:t>
            </w:r>
            <w:r>
              <w:rPr>
                <w:rFonts w:ascii="QCF_P366" w:hAnsi="QCF_P366" w:cs="QCF_P366"/>
                <w:color w:val="000000"/>
                <w:sz w:val="2"/>
                <w:szCs w:val="2"/>
                <w:rtl/>
              </w:rPr>
              <w:t xml:space="preserve"> </w:t>
            </w:r>
            <w:r>
              <w:rPr>
                <w:rFonts w:ascii="QCF_P366" w:hAnsi="QCF_P366" w:cs="QCF_P366"/>
                <w:color w:val="000000"/>
                <w:sz w:val="27"/>
                <w:szCs w:val="27"/>
                <w:rtl/>
              </w:rPr>
              <w:t>ﮏ</w:t>
            </w:r>
            <w:r>
              <w:rPr>
                <w:rFonts w:ascii="QCF_P366" w:hAnsi="QCF_P366" w:cs="QCF_P366"/>
                <w:color w:val="000000"/>
                <w:sz w:val="2"/>
                <w:szCs w:val="2"/>
                <w:rtl/>
              </w:rPr>
              <w:t xml:space="preserve"> </w:t>
            </w:r>
            <w:r>
              <w:rPr>
                <w:rFonts w:ascii="QCF_P366" w:hAnsi="QCF_P366" w:cs="QCF_P366"/>
                <w:color w:val="000000"/>
                <w:sz w:val="27"/>
                <w:szCs w:val="27"/>
                <w:rtl/>
              </w:rPr>
              <w:t>ﮐ</w:t>
            </w:r>
            <w:r>
              <w:rPr>
                <w:rFonts w:ascii="QCF_P366" w:hAnsi="QCF_P366" w:cs="QCF_P366"/>
                <w:color w:val="000000"/>
                <w:sz w:val="2"/>
                <w:szCs w:val="2"/>
                <w:rtl/>
              </w:rPr>
              <w:t xml:space="preserve">   </w:t>
            </w:r>
            <w:r>
              <w:rPr>
                <w:rFonts w:ascii="QCF_P366" w:hAnsi="QCF_P366" w:cs="QCF_P366"/>
                <w:color w:val="000000"/>
                <w:sz w:val="27"/>
                <w:szCs w:val="27"/>
                <w:rtl/>
              </w:rPr>
              <w:t>ﮑ</w:t>
            </w:r>
            <w:r>
              <w:rPr>
                <w:rFonts w:ascii="QCF_P366" w:hAnsi="QCF_P366" w:cs="QCF_P366"/>
                <w:color w:val="000000"/>
                <w:sz w:val="2"/>
                <w:szCs w:val="2"/>
                <w:rtl/>
              </w:rPr>
              <w:t xml:space="preserve">  </w:t>
            </w:r>
            <w:r w:rsidRPr="00243E02">
              <w:rPr>
                <w:rFonts w:ascii="QCF_P366" w:hAnsi="QCF_P366" w:cs="QCF_P366"/>
                <w:color w:val="000000"/>
                <w:sz w:val="27"/>
                <w:szCs w:val="27"/>
                <w:u w:val="single"/>
                <w:rtl/>
              </w:rPr>
              <w:t>ﮒ</w:t>
            </w:r>
            <w:r>
              <w:rPr>
                <w:rFonts w:ascii="QCF_P366" w:hAnsi="QCF_P366" w:cs="QCF_P366"/>
                <w:color w:val="000000"/>
                <w:sz w:val="2"/>
                <w:szCs w:val="2"/>
                <w:rtl/>
              </w:rPr>
              <w:t xml:space="preserve"> </w:t>
            </w:r>
            <w:r>
              <w:rPr>
                <w:rFonts w:ascii="QCF_P366" w:hAnsi="QCF_P366" w:cs="QCF_P366"/>
                <w:color w:val="000000"/>
                <w:sz w:val="27"/>
                <w:szCs w:val="27"/>
                <w:rtl/>
              </w:rPr>
              <w:t>ﮓ</w:t>
            </w:r>
            <w:r>
              <w:rPr>
                <w:rFonts w:ascii="QCF_P366" w:hAnsi="QCF_P366" w:cs="QCF_P366"/>
                <w:color w:val="000000"/>
                <w:sz w:val="2"/>
                <w:szCs w:val="2"/>
                <w:rtl/>
              </w:rPr>
              <w:t xml:space="preserve"> </w:t>
            </w:r>
            <w:r>
              <w:rPr>
                <w:rFonts w:ascii="QCF_P366" w:hAnsi="QCF_P366" w:cs="QCF_P366"/>
                <w:color w:val="000000"/>
                <w:sz w:val="27"/>
                <w:szCs w:val="27"/>
                <w:rtl/>
              </w:rPr>
              <w:t>ﮔ</w:t>
            </w:r>
            <w:r>
              <w:rPr>
                <w:rFonts w:ascii="QCF_P366" w:hAnsi="QCF_P366" w:cs="QCF_P366"/>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1204C8" w:rsidRPr="0098770F" w:rsidRDefault="00243E02" w:rsidP="00853F9A">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73</w:t>
            </w:r>
          </w:p>
        </w:tc>
        <w:tc>
          <w:tcPr>
            <w:tcW w:w="4361" w:type="dxa"/>
          </w:tcPr>
          <w:p w:rsidR="001204C8" w:rsidRPr="00243E02" w:rsidRDefault="00243E02" w:rsidP="00243E0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ﮘ</w:t>
            </w:r>
            <w:r>
              <w:rPr>
                <w:rFonts w:ascii="QCF_P366" w:hAnsi="QCF_P366" w:cs="QCF_P366"/>
                <w:color w:val="000000"/>
                <w:sz w:val="2"/>
                <w:szCs w:val="2"/>
                <w:rtl/>
              </w:rPr>
              <w:t xml:space="preserve"> </w:t>
            </w:r>
            <w:r w:rsidRPr="00243E02">
              <w:rPr>
                <w:rFonts w:ascii="QCF_P366" w:hAnsi="QCF_P366" w:cs="QCF_P366"/>
                <w:color w:val="000000"/>
                <w:sz w:val="27"/>
                <w:szCs w:val="27"/>
                <w:u w:val="single"/>
                <w:rtl/>
              </w:rPr>
              <w:t>ﮙ</w:t>
            </w:r>
            <w:r>
              <w:rPr>
                <w:rFonts w:ascii="QCF_P366" w:hAnsi="QCF_P366" w:cs="QCF_P366"/>
                <w:color w:val="000000"/>
                <w:sz w:val="2"/>
                <w:szCs w:val="2"/>
                <w:rtl/>
              </w:rPr>
              <w:t xml:space="preserve">   </w:t>
            </w:r>
            <w:r>
              <w:rPr>
                <w:rFonts w:ascii="QCF_P366" w:hAnsi="QCF_P366" w:cs="QCF_P366"/>
                <w:color w:val="000000"/>
                <w:sz w:val="27"/>
                <w:szCs w:val="27"/>
                <w:rtl/>
              </w:rPr>
              <w:t>ﮚ</w:t>
            </w:r>
            <w:r>
              <w:rPr>
                <w:rFonts w:ascii="QCF_P366" w:hAnsi="QCF_P366" w:cs="QCF_P366"/>
                <w:color w:val="000000"/>
                <w:sz w:val="2"/>
                <w:szCs w:val="2"/>
                <w:rtl/>
              </w:rPr>
              <w:t xml:space="preserve"> </w:t>
            </w:r>
            <w:r>
              <w:rPr>
                <w:rFonts w:ascii="QCF_P366" w:hAnsi="QCF_P366" w:cs="QCF_P366"/>
                <w:color w:val="000000"/>
                <w:sz w:val="27"/>
                <w:szCs w:val="27"/>
                <w:rtl/>
              </w:rPr>
              <w:t>ﮛ</w:t>
            </w:r>
            <w:r>
              <w:rPr>
                <w:rFonts w:ascii="QCF_P366" w:hAnsi="QCF_P366" w:cs="QCF_P366"/>
                <w:color w:val="000000"/>
                <w:sz w:val="2"/>
                <w:szCs w:val="2"/>
                <w:rtl/>
              </w:rPr>
              <w:t xml:space="preserve">  </w:t>
            </w:r>
            <w:r>
              <w:rPr>
                <w:rFonts w:ascii="QCF_P366" w:hAnsi="QCF_P366" w:cs="QCF_P366"/>
                <w:color w:val="000000"/>
                <w:sz w:val="27"/>
                <w:szCs w:val="27"/>
                <w:rtl/>
              </w:rPr>
              <w:t>ﮜ</w:t>
            </w:r>
            <w:r>
              <w:rPr>
                <w:rFonts w:ascii="Traditional Arabic" w:eastAsia="Times New Roman" w:hAnsi="Traditional Arabic" w:cs="Traditional Arabic" w:hint="cs"/>
                <w:sz w:val="28"/>
                <w:szCs w:val="28"/>
                <w:rtl/>
              </w:rPr>
              <w:t>......</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F934AC" w:rsidRDefault="00F5655B" w:rsidP="004473BB">
      <w:pPr>
        <w:pStyle w:val="ListParagraph"/>
        <w:numPr>
          <w:ilvl w:val="0"/>
          <w:numId w:val="25"/>
        </w:numPr>
        <w:tabs>
          <w:tab w:val="left" w:pos="899"/>
        </w:tabs>
        <w:bidi/>
        <w:spacing w:after="0" w:line="240" w:lineRule="auto"/>
        <w:ind w:hanging="1681"/>
        <w:rPr>
          <w:rFonts w:ascii="Traditional Arabic" w:eastAsia="Times New Roman" w:hAnsi="Traditional Arabic" w:cs="Traditional Arabic"/>
          <w:b/>
          <w:bCs/>
          <w:sz w:val="36"/>
          <w:szCs w:val="36"/>
        </w:rPr>
      </w:pPr>
      <w:r>
        <w:rPr>
          <w:rFonts w:ascii="Traditional Arabic" w:eastAsia="Times New Roman" w:hAnsi="Traditional Arabic" w:cs="Traditional Arabic" w:hint="cs"/>
          <w:b/>
          <w:bCs/>
          <w:sz w:val="36"/>
          <w:szCs w:val="36"/>
          <w:rtl/>
        </w:rPr>
        <w:t>النماذج//</w:t>
      </w:r>
    </w:p>
    <w:p w:rsidR="001F0814" w:rsidRPr="00F934AC" w:rsidRDefault="00A6631B" w:rsidP="004473BB">
      <w:pPr>
        <w:pStyle w:val="ListParagraph"/>
        <w:numPr>
          <w:ilvl w:val="0"/>
          <w:numId w:val="59"/>
        </w:numPr>
        <w:tabs>
          <w:tab w:val="left" w:pos="283"/>
          <w:tab w:val="left" w:pos="899"/>
        </w:tabs>
        <w:bidi/>
        <w:spacing w:after="0" w:line="240" w:lineRule="auto"/>
        <w:ind w:hanging="721"/>
        <w:rPr>
          <w:rFonts w:ascii="Traditional Arabic" w:eastAsia="Times New Roman" w:hAnsi="Traditional Arabic" w:cs="Traditional Arabic"/>
          <w:b/>
          <w:bCs/>
          <w:sz w:val="36"/>
          <w:szCs w:val="36"/>
          <w:rtl/>
        </w:rPr>
      </w:pPr>
      <w:r>
        <w:rPr>
          <w:rFonts w:ascii="Traditional Arabic" w:hAnsi="Traditional Arabic" w:cs="Traditional Arabic" w:hint="cs"/>
          <w:sz w:val="36"/>
          <w:szCs w:val="36"/>
          <w:rtl/>
        </w:rPr>
        <w:t xml:space="preserve"> </w:t>
      </w:r>
      <w:r w:rsidR="001F0814" w:rsidRPr="001F0814">
        <w:rPr>
          <w:rFonts w:ascii="Traditional Arabic" w:hAnsi="Traditional Arabic" w:cs="Traditional Arabic" w:hint="cs"/>
          <w:sz w:val="36"/>
          <w:szCs w:val="36"/>
          <w:rtl/>
        </w:rPr>
        <w:t xml:space="preserve">قوله تعالى: </w:t>
      </w:r>
      <w:r w:rsidR="001F0814" w:rsidRPr="001F0814">
        <w:rPr>
          <w:rFonts w:ascii="QCF_BSML" w:hAnsi="QCF_BSML" w:cs="QCF_BSML"/>
          <w:color w:val="000000"/>
          <w:sz w:val="35"/>
          <w:szCs w:val="35"/>
          <w:rtl/>
        </w:rPr>
        <w:t xml:space="preserve">ﭽ </w:t>
      </w:r>
      <w:r w:rsidR="001F0814" w:rsidRPr="001F0814">
        <w:rPr>
          <w:rFonts w:ascii="QCF_P360" w:hAnsi="QCF_P360" w:cs="QCF_P360"/>
          <w:color w:val="000000"/>
          <w:sz w:val="35"/>
          <w:szCs w:val="35"/>
          <w:rtl/>
        </w:rPr>
        <w:t xml:space="preserve">ﭺ  ﭻ  ﭼ  ﭽ  ﭾ  ﭿ   ﮀ  ﮁ  ﮂ  ﮃ  </w:t>
      </w:r>
      <w:r w:rsidR="001F0814" w:rsidRPr="001F0814">
        <w:rPr>
          <w:rFonts w:ascii="QCF_BSML" w:hAnsi="QCF_BSML" w:cs="QCF_BSML"/>
          <w:color w:val="000000"/>
          <w:sz w:val="35"/>
          <w:szCs w:val="35"/>
          <w:rtl/>
        </w:rPr>
        <w:t>ﭼ</w:t>
      </w:r>
      <w:r w:rsidR="003B5B66" w:rsidRPr="00957611">
        <w:rPr>
          <w:rFonts w:ascii="Simplified Arabic" w:hAnsi="Simplified Arabic" w:cs="Simplified Arabic"/>
          <w:sz w:val="32"/>
          <w:szCs w:val="32"/>
          <w:vertAlign w:val="superscript"/>
        </w:rPr>
        <w:t>)</w:t>
      </w:r>
      <w:r w:rsidR="003B5B66" w:rsidRPr="00957611">
        <w:rPr>
          <w:rStyle w:val="FootnoteReference"/>
          <w:rFonts w:ascii="Simplified Arabic" w:hAnsi="Simplified Arabic" w:cs="Simplified Arabic"/>
          <w:sz w:val="32"/>
          <w:szCs w:val="32"/>
          <w:rtl/>
        </w:rPr>
        <w:footnoteReference w:id="136"/>
      </w:r>
      <w:r w:rsidR="003B5B66" w:rsidRPr="00957611">
        <w:rPr>
          <w:rFonts w:ascii="Simplified Arabic" w:hAnsi="Simplified Arabic" w:cs="Simplified Arabic"/>
          <w:sz w:val="32"/>
          <w:szCs w:val="32"/>
          <w:vertAlign w:val="superscript"/>
        </w:rPr>
        <w:t>(</w:t>
      </w:r>
    </w:p>
    <w:p w:rsidR="00180AC7" w:rsidRDefault="008358C1" w:rsidP="00180AC7">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في الآية ظر</w:t>
      </w:r>
      <w:r w:rsidR="00230E6D">
        <w:rPr>
          <w:rFonts w:ascii="Traditional Arabic" w:hAnsi="Traditional Arabic" w:cs="Traditional Arabic" w:hint="cs"/>
          <w:sz w:val="36"/>
          <w:szCs w:val="36"/>
          <w:rtl/>
        </w:rPr>
        <w:t>فا</w:t>
      </w:r>
      <w:r>
        <w:rPr>
          <w:rFonts w:ascii="Traditional Arabic" w:hAnsi="Traditional Arabic" w:cs="Traditional Arabic" w:hint="cs"/>
          <w:sz w:val="36"/>
          <w:szCs w:val="36"/>
          <w:rtl/>
        </w:rPr>
        <w:t xml:space="preserve"> زمان:</w:t>
      </w:r>
    </w:p>
    <w:p w:rsidR="000848E7" w:rsidRPr="007E5181" w:rsidRDefault="000848E7" w:rsidP="007E5181">
      <w:pPr>
        <w:pStyle w:val="ListParagraph"/>
        <w:numPr>
          <w:ilvl w:val="0"/>
          <w:numId w:val="118"/>
        </w:numPr>
        <w:bidi/>
        <w:spacing w:after="0" w:line="240" w:lineRule="auto"/>
        <w:rPr>
          <w:rFonts w:ascii="Traditional Arabic" w:hAnsi="Traditional Arabic" w:cs="Traditional Arabic"/>
          <w:sz w:val="36"/>
          <w:szCs w:val="36"/>
        </w:rPr>
      </w:pPr>
      <w:r w:rsidRPr="007E5181">
        <w:rPr>
          <w:rFonts w:ascii="Traditional Arabic" w:hAnsi="Traditional Arabic" w:cs="Traditional Arabic" w:hint="cs"/>
          <w:sz w:val="36"/>
          <w:szCs w:val="36"/>
          <w:rtl/>
        </w:rPr>
        <w:t>بكرةً: ظرف زمان منصوب وعلامة, وعلامة نصبه الفتحة</w:t>
      </w:r>
      <w:r w:rsidR="00CC41F2" w:rsidRPr="007E5181">
        <w:rPr>
          <w:rFonts w:ascii="Traditional Arabic" w:hAnsi="Traditional Arabic" w:cs="Traditional Arabic" w:hint="cs"/>
          <w:sz w:val="36"/>
          <w:szCs w:val="36"/>
          <w:rtl/>
        </w:rPr>
        <w:t>, ونوعه ظرف زمان محدود, غير متصرف وهو ملازم للنصب.</w:t>
      </w:r>
      <w:r w:rsidR="008D46A9" w:rsidRPr="007E5181">
        <w:rPr>
          <w:rFonts w:ascii="Traditional Arabic" w:hAnsi="Traditional Arabic" w:cs="Traditional Arabic" w:hint="cs"/>
          <w:sz w:val="36"/>
          <w:szCs w:val="36"/>
          <w:rtl/>
        </w:rPr>
        <w:t xml:space="preserve"> </w:t>
      </w:r>
    </w:p>
    <w:p w:rsidR="00CC41F2" w:rsidRPr="007E5181" w:rsidRDefault="008358C1" w:rsidP="007E5181">
      <w:pPr>
        <w:pStyle w:val="ListParagraph"/>
        <w:numPr>
          <w:ilvl w:val="0"/>
          <w:numId w:val="118"/>
        </w:numPr>
        <w:bidi/>
        <w:spacing w:after="0" w:line="240" w:lineRule="auto"/>
        <w:rPr>
          <w:rFonts w:ascii="Traditional Arabic" w:hAnsi="Traditional Arabic" w:cs="Traditional Arabic"/>
          <w:sz w:val="36"/>
          <w:szCs w:val="36"/>
        </w:rPr>
      </w:pPr>
      <w:r w:rsidRPr="007E5181">
        <w:rPr>
          <w:rFonts w:ascii="Traditional Arabic" w:hAnsi="Traditional Arabic" w:cs="Traditional Arabic" w:hint="cs"/>
          <w:sz w:val="36"/>
          <w:szCs w:val="36"/>
          <w:rtl/>
        </w:rPr>
        <w:t>أصيلاً: ظرف زمان من</w:t>
      </w:r>
      <w:r w:rsidR="00CC41F2" w:rsidRPr="007E5181">
        <w:rPr>
          <w:rFonts w:ascii="Traditional Arabic" w:hAnsi="Traditional Arabic" w:cs="Traditional Arabic" w:hint="cs"/>
          <w:sz w:val="36"/>
          <w:szCs w:val="36"/>
          <w:rtl/>
        </w:rPr>
        <w:t>صوب وعلامة, وعلامة نصبه الفتحة, ونوعه ظرف زمان محدود غير متصرف وهو ملازم للنصب كذلك.</w:t>
      </w:r>
    </w:p>
    <w:p w:rsidR="0072627B" w:rsidRDefault="00180AC7" w:rsidP="00230E6D">
      <w:pPr>
        <w:bidi/>
        <w:spacing w:after="0" w:line="240" w:lineRule="auto"/>
      </w:pPr>
      <w:r>
        <w:rPr>
          <w:rFonts w:ascii="Traditional Arabic" w:hAnsi="Traditional Arabic" w:cs="Traditional Arabic" w:hint="cs"/>
          <w:sz w:val="36"/>
          <w:szCs w:val="36"/>
          <w:rtl/>
        </w:rPr>
        <w:t>(</w:t>
      </w:r>
      <w:r w:rsidR="008D46A9" w:rsidRPr="008D46A9">
        <w:rPr>
          <w:rFonts w:ascii="Traditional Arabic" w:hAnsi="Traditional Arabic" w:cs="Traditional Arabic" w:hint="eastAsia"/>
          <w:sz w:val="36"/>
          <w:szCs w:val="36"/>
          <w:rtl/>
        </w:rPr>
        <w:t>بكرة</w:t>
      </w:r>
      <w:r>
        <w:rPr>
          <w:rFonts w:ascii="Traditional Arabic" w:hAnsi="Traditional Arabic" w:cs="Traditional Arabic" w:hint="cs"/>
          <w:sz w:val="36"/>
          <w:szCs w:val="36"/>
          <w:rtl/>
        </w:rPr>
        <w:t>)</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عبارة</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عن</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أول</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النهار</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وأصيلا</w:t>
      </w:r>
      <w:r>
        <w:rPr>
          <w:rFonts w:ascii="Traditional Arabic" w:hAnsi="Traditional Arabic" w:cs="Traditional Arabic" w:hint="cs"/>
          <w:sz w:val="36"/>
          <w:szCs w:val="36"/>
          <w:rtl/>
        </w:rPr>
        <w:t>ً</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الوقت</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من</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بعد</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العصر</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إلى</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الغروب</w:t>
      </w:r>
      <w:r w:rsidR="008D46A9">
        <w:rPr>
          <w:rFonts w:ascii="Traditional Arabic" w:hAnsi="Traditional Arabic" w:cs="Traditional Arabic" w:hint="cs"/>
          <w:sz w:val="36"/>
          <w:szCs w:val="36"/>
          <w:rtl/>
        </w:rPr>
        <w:t>,</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وجمعه</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أصل</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وأصال</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وأصائل</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وأصلان</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كبعير</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وبعران</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كله</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عن</w:t>
      </w:r>
      <w:r w:rsidR="008D46A9" w:rsidRPr="008D46A9">
        <w:rPr>
          <w:rFonts w:ascii="Traditional Arabic" w:hAnsi="Traditional Arabic" w:cs="Traditional Arabic"/>
          <w:sz w:val="36"/>
          <w:szCs w:val="36"/>
          <w:rtl/>
        </w:rPr>
        <w:t xml:space="preserve"> </w:t>
      </w:r>
      <w:r w:rsidR="008D46A9" w:rsidRPr="008D46A9">
        <w:rPr>
          <w:rFonts w:ascii="Traditional Arabic" w:hAnsi="Traditional Arabic" w:cs="Traditional Arabic" w:hint="eastAsia"/>
          <w:sz w:val="36"/>
          <w:szCs w:val="36"/>
          <w:rtl/>
        </w:rPr>
        <w:t>الجوهري</w:t>
      </w:r>
      <w:r w:rsidR="0072627B" w:rsidRPr="00957611">
        <w:rPr>
          <w:rFonts w:ascii="Simplified Arabic" w:hAnsi="Simplified Arabic" w:cs="Simplified Arabic"/>
          <w:sz w:val="32"/>
          <w:szCs w:val="32"/>
          <w:vertAlign w:val="superscript"/>
        </w:rPr>
        <w:t>)</w:t>
      </w:r>
      <w:r w:rsidR="0072627B" w:rsidRPr="00957611">
        <w:rPr>
          <w:rStyle w:val="FootnoteReference"/>
          <w:rFonts w:ascii="Simplified Arabic" w:hAnsi="Simplified Arabic" w:cs="Simplified Arabic"/>
          <w:sz w:val="32"/>
          <w:szCs w:val="32"/>
          <w:rtl/>
        </w:rPr>
        <w:footnoteReference w:id="137"/>
      </w:r>
      <w:r w:rsidR="0072627B" w:rsidRPr="00957611">
        <w:rPr>
          <w:rFonts w:ascii="Simplified Arabic" w:hAnsi="Simplified Arabic" w:cs="Simplified Arabic"/>
          <w:sz w:val="32"/>
          <w:szCs w:val="32"/>
          <w:vertAlign w:val="superscript"/>
        </w:rPr>
        <w:t>(</w:t>
      </w:r>
      <w:r w:rsidR="0072627B">
        <w:rPr>
          <w:rFonts w:hint="cs"/>
          <w:sz w:val="32"/>
          <w:szCs w:val="32"/>
          <w:rtl/>
        </w:rPr>
        <w:t>.</w:t>
      </w:r>
    </w:p>
    <w:p w:rsidR="006251B4" w:rsidRDefault="00A6631B" w:rsidP="00681C1C">
      <w:pPr>
        <w:bidi/>
        <w:spacing w:after="0" w:line="240" w:lineRule="auto"/>
      </w:pPr>
      <w:r>
        <w:rPr>
          <w:rFonts w:ascii="Traditional Arabic" w:hAnsi="Traditional Arabic" w:cs="Traditional Arabic" w:hint="cs"/>
          <w:sz w:val="36"/>
          <w:szCs w:val="36"/>
          <w:rtl/>
        </w:rPr>
        <w:t xml:space="preserve">      </w:t>
      </w:r>
      <w:r w:rsidR="006251B4">
        <w:rPr>
          <w:rFonts w:ascii="Traditional Arabic" w:hAnsi="Traditional Arabic" w:cs="Traditional Arabic" w:hint="cs"/>
          <w:sz w:val="36"/>
          <w:szCs w:val="36"/>
          <w:rtl/>
        </w:rPr>
        <w:t>و</w:t>
      </w:r>
      <w:r w:rsidR="00180AC7">
        <w:rPr>
          <w:rFonts w:ascii="Traditional Arabic" w:hAnsi="Traditional Arabic" w:cs="Traditional Arabic" w:hint="cs"/>
          <w:sz w:val="36"/>
          <w:szCs w:val="36"/>
          <w:rtl/>
        </w:rPr>
        <w:t xml:space="preserve">الظاهر </w:t>
      </w:r>
      <w:r w:rsidR="0072627B" w:rsidRPr="0072627B">
        <w:rPr>
          <w:rFonts w:ascii="Traditional Arabic" w:hAnsi="Traditional Arabic" w:cs="Traditional Arabic" w:hint="eastAsia"/>
          <w:sz w:val="36"/>
          <w:szCs w:val="36"/>
          <w:rtl/>
        </w:rPr>
        <w:t>تقييد</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الإملاء</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بوقت</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انتشار</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الناس</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وحين</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الإيواء</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إلى</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مساكنهم</w:t>
      </w:r>
      <w:r w:rsidR="005569A4">
        <w:rPr>
          <w:rFonts w:ascii="Traditional Arabic" w:hAnsi="Traditional Arabic" w:cs="Traditional Arabic" w:hint="cs"/>
          <w:sz w:val="36"/>
          <w:szCs w:val="36"/>
          <w:rtl/>
        </w:rPr>
        <w:t>,</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وهما</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البكرة</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والأصيل،</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أو</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يكونان</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عبارة</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عن</w:t>
      </w:r>
      <w:r w:rsidR="0072627B" w:rsidRPr="0072627B">
        <w:rPr>
          <w:rFonts w:ascii="Traditional Arabic" w:hAnsi="Traditional Arabic" w:cs="Traditional Arabic"/>
          <w:sz w:val="36"/>
          <w:szCs w:val="36"/>
          <w:rtl/>
        </w:rPr>
        <w:t xml:space="preserve"> </w:t>
      </w:r>
      <w:r w:rsidR="0072627B" w:rsidRPr="0072627B">
        <w:rPr>
          <w:rFonts w:ascii="Traditional Arabic" w:hAnsi="Traditional Arabic" w:cs="Traditional Arabic" w:hint="eastAsia"/>
          <w:sz w:val="36"/>
          <w:szCs w:val="36"/>
          <w:rtl/>
        </w:rPr>
        <w:t>ا</w:t>
      </w:r>
      <w:r w:rsidR="0072627B" w:rsidRPr="006251B4">
        <w:rPr>
          <w:rFonts w:ascii="Traditional Arabic" w:hAnsi="Traditional Arabic" w:cs="Traditional Arabic" w:hint="eastAsia"/>
          <w:sz w:val="36"/>
          <w:szCs w:val="36"/>
          <w:rtl/>
        </w:rPr>
        <w:t>لدي</w:t>
      </w:r>
      <w:r w:rsidR="0072627B" w:rsidRPr="0072627B">
        <w:rPr>
          <w:rFonts w:ascii="Traditional Arabic" w:hAnsi="Traditional Arabic" w:cs="Traditional Arabic" w:hint="eastAsia"/>
          <w:sz w:val="36"/>
          <w:szCs w:val="36"/>
          <w:rtl/>
        </w:rPr>
        <w:t>مومة</w:t>
      </w:r>
      <w:r w:rsidR="0072627B" w:rsidRPr="0072627B">
        <w:rPr>
          <w:rFonts w:ascii="Traditional Arabic" w:hAnsi="Traditional Arabic" w:cs="Traditional Arabic"/>
          <w:sz w:val="36"/>
          <w:szCs w:val="36"/>
          <w:rtl/>
        </w:rPr>
        <w:t xml:space="preserve"> </w:t>
      </w:r>
      <w:r w:rsidR="006251B4" w:rsidRPr="00957611">
        <w:rPr>
          <w:rFonts w:ascii="Simplified Arabic" w:hAnsi="Simplified Arabic" w:cs="Simplified Arabic"/>
          <w:sz w:val="32"/>
          <w:szCs w:val="32"/>
          <w:vertAlign w:val="superscript"/>
        </w:rPr>
        <w:t>)</w:t>
      </w:r>
      <w:r w:rsidR="006251B4" w:rsidRPr="00957611">
        <w:rPr>
          <w:rStyle w:val="FootnoteReference"/>
          <w:rFonts w:ascii="Simplified Arabic" w:hAnsi="Simplified Arabic" w:cs="Simplified Arabic"/>
          <w:sz w:val="32"/>
          <w:szCs w:val="32"/>
          <w:rtl/>
        </w:rPr>
        <w:footnoteReference w:id="138"/>
      </w:r>
      <w:r w:rsidR="006251B4" w:rsidRPr="00957611">
        <w:rPr>
          <w:rFonts w:ascii="Simplified Arabic" w:hAnsi="Simplified Arabic" w:cs="Simplified Arabic"/>
          <w:sz w:val="32"/>
          <w:szCs w:val="32"/>
          <w:vertAlign w:val="superscript"/>
        </w:rPr>
        <w:t>(</w:t>
      </w:r>
      <w:r w:rsidR="006251B4">
        <w:rPr>
          <w:rFonts w:hint="cs"/>
          <w:sz w:val="32"/>
          <w:szCs w:val="32"/>
          <w:rtl/>
        </w:rPr>
        <w:t>.</w:t>
      </w:r>
    </w:p>
    <w:p w:rsidR="00BE3EDF" w:rsidRDefault="00A6631B" w:rsidP="0096015A">
      <w:pPr>
        <w:autoSpaceDE w:val="0"/>
        <w:autoSpaceDN w:val="0"/>
        <w:bidi/>
        <w:adjustRightInd w:val="0"/>
        <w:spacing w:after="0" w:line="240" w:lineRule="auto"/>
        <w:jc w:val="both"/>
      </w:pPr>
      <w:r>
        <w:rPr>
          <w:rFonts w:ascii="Traditional Arabic" w:eastAsia="Times New Roman" w:hAnsi="Traditional Arabic" w:cs="Traditional Arabic" w:hint="cs"/>
          <w:sz w:val="36"/>
          <w:szCs w:val="36"/>
          <w:rtl/>
        </w:rPr>
        <w:t xml:space="preserve">      </w:t>
      </w:r>
      <w:r w:rsidR="00895A9C">
        <w:rPr>
          <w:rFonts w:ascii="Traditional Arabic" w:eastAsia="Times New Roman" w:hAnsi="Traditional Arabic" w:cs="Traditional Arabic" w:hint="cs"/>
          <w:sz w:val="36"/>
          <w:szCs w:val="36"/>
          <w:rtl/>
        </w:rPr>
        <w:t xml:space="preserve">قوله </w:t>
      </w:r>
      <w:r w:rsidR="00BE3EDF">
        <w:rPr>
          <w:rFonts w:ascii="Traditional Arabic" w:eastAsia="Times New Roman" w:hAnsi="Traditional Arabic" w:cs="Traditional Arabic" w:hint="cs"/>
          <w:sz w:val="36"/>
          <w:szCs w:val="36"/>
          <w:rtl/>
        </w:rPr>
        <w:t>"اكتتبها</w:t>
      </w:r>
      <w:r w:rsidR="0096015A">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 xml:space="preserve"> أي جمعها, من قولهم كتب الشيء: أي جمعه, أو من الكتابة أي كتبها بيده, فيكون ذلك من جملة كذبهم عليه وهم يعلمون أن</w:t>
      </w:r>
      <w:r w:rsidR="006A26A2">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ه لا يكتب, ويكون</w:t>
      </w:r>
      <w:r w:rsidR="00681C1C">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 xml:space="preserve"> كاستكب</w:t>
      </w:r>
      <w:r w:rsidR="0096015A">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 xml:space="preserve"> الماء واصطبه: أي </w:t>
      </w:r>
      <w:r w:rsidR="00BE3EDF">
        <w:rPr>
          <w:rFonts w:ascii="Traditional Arabic" w:eastAsia="Times New Roman" w:hAnsi="Traditional Arabic" w:cs="Traditional Arabic" w:hint="cs"/>
          <w:sz w:val="36"/>
          <w:szCs w:val="36"/>
          <w:rtl/>
        </w:rPr>
        <w:lastRenderedPageBreak/>
        <w:t>سكبه وصب</w:t>
      </w:r>
      <w:r w:rsidR="0096015A">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ه ويكون لفظ افتعل مشعراً بالتكلف والاعتمال, أو بمعنى أمر أن</w:t>
      </w:r>
      <w:r w:rsidR="0096015A">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 xml:space="preserve"> يكتب كقولهم: احتجم وافتصد إذا أمر بذلك, فهي تملى عليه ليحفظها, لأن</w:t>
      </w:r>
      <w:r w:rsidR="005B6967">
        <w:rPr>
          <w:rFonts w:ascii="Traditional Arabic" w:eastAsia="Times New Roman" w:hAnsi="Traditional Arabic" w:cs="Traditional Arabic" w:hint="cs"/>
          <w:sz w:val="36"/>
          <w:szCs w:val="36"/>
          <w:rtl/>
        </w:rPr>
        <w:t>َّ</w:t>
      </w:r>
      <w:r w:rsidR="00BE3EDF">
        <w:rPr>
          <w:rFonts w:ascii="Traditional Arabic" w:eastAsia="Times New Roman" w:hAnsi="Traditional Arabic" w:cs="Traditional Arabic" w:hint="cs"/>
          <w:sz w:val="36"/>
          <w:szCs w:val="36"/>
          <w:rtl/>
        </w:rPr>
        <w:t xml:space="preserve"> صورة الإلقاء على المتحفظ كصورة الإملاء على الكاتب</w:t>
      </w:r>
      <w:r w:rsidR="00BE3EDF">
        <w:rPr>
          <w:rFonts w:hint="cs"/>
          <w:rtl/>
        </w:rPr>
        <w:t xml:space="preserve">" </w:t>
      </w:r>
      <w:r w:rsidR="00BE3EDF" w:rsidRPr="00957611">
        <w:rPr>
          <w:rFonts w:ascii="Simplified Arabic" w:hAnsi="Simplified Arabic" w:cs="Simplified Arabic"/>
          <w:sz w:val="32"/>
          <w:szCs w:val="32"/>
          <w:vertAlign w:val="superscript"/>
        </w:rPr>
        <w:t>)</w:t>
      </w:r>
      <w:r w:rsidR="00BE3EDF" w:rsidRPr="00957611">
        <w:rPr>
          <w:rStyle w:val="FootnoteReference"/>
          <w:rFonts w:ascii="Simplified Arabic" w:hAnsi="Simplified Arabic" w:cs="Simplified Arabic"/>
          <w:sz w:val="32"/>
          <w:szCs w:val="32"/>
          <w:rtl/>
        </w:rPr>
        <w:footnoteReference w:id="139"/>
      </w:r>
      <w:r w:rsidR="00BE3EDF" w:rsidRPr="00957611">
        <w:rPr>
          <w:rFonts w:ascii="Simplified Arabic" w:hAnsi="Simplified Arabic" w:cs="Simplified Arabic"/>
          <w:sz w:val="32"/>
          <w:szCs w:val="32"/>
          <w:vertAlign w:val="superscript"/>
        </w:rPr>
        <w:t>(</w:t>
      </w:r>
      <w:r w:rsidR="00BE3EDF">
        <w:rPr>
          <w:rFonts w:hint="cs"/>
          <w:sz w:val="32"/>
          <w:szCs w:val="32"/>
          <w:rtl/>
        </w:rPr>
        <w:t>.</w:t>
      </w:r>
    </w:p>
    <w:p w:rsidR="0072627B" w:rsidRDefault="003B5B66" w:rsidP="004473BB">
      <w:pPr>
        <w:pStyle w:val="ListParagraph"/>
        <w:numPr>
          <w:ilvl w:val="0"/>
          <w:numId w:val="59"/>
        </w:numPr>
        <w:tabs>
          <w:tab w:val="left" w:pos="283"/>
        </w:tabs>
        <w:bidi/>
        <w:spacing w:after="0" w:line="240" w:lineRule="auto"/>
        <w:ind w:hanging="721"/>
        <w:rPr>
          <w:rFonts w:ascii="Traditional Arabic" w:hAnsi="Traditional Arabic" w:cs="Traditional Arabic"/>
          <w:sz w:val="36"/>
          <w:szCs w:val="36"/>
        </w:rPr>
      </w:pPr>
      <w:r>
        <w:rPr>
          <w:rFonts w:ascii="Traditional Arabic" w:hAnsi="Traditional Arabic" w:cs="Traditional Arabic" w:hint="cs"/>
          <w:sz w:val="36"/>
          <w:szCs w:val="36"/>
          <w:rtl/>
        </w:rPr>
        <w:t xml:space="preserve">قوله تعالى: </w:t>
      </w:r>
      <w:r w:rsidR="007A37B0" w:rsidRPr="003B5B66">
        <w:rPr>
          <w:rFonts w:ascii="QCF_BSML" w:hAnsi="QCF_BSML" w:cs="QCF_BSML"/>
          <w:color w:val="000000"/>
          <w:sz w:val="35"/>
          <w:szCs w:val="35"/>
          <w:rtl/>
        </w:rPr>
        <w:t xml:space="preserve">ﭽ </w:t>
      </w:r>
      <w:r w:rsidR="007A37B0" w:rsidRPr="003B5B66">
        <w:rPr>
          <w:rFonts w:ascii="QCF_P361" w:hAnsi="QCF_P361" w:cs="QCF_P361"/>
          <w:color w:val="000000"/>
          <w:sz w:val="35"/>
          <w:szCs w:val="35"/>
          <w:rtl/>
        </w:rPr>
        <w:t xml:space="preserve">ﭑ  ﭒ  ﭓ  ﭔ  ﭕ  ﭖ  ﭗ  ﭘ  ﭙ  ﭚ  </w:t>
      </w:r>
      <w:r w:rsidR="007A37B0" w:rsidRPr="003B5B66">
        <w:rPr>
          <w:rFonts w:ascii="QCF_BSML" w:hAnsi="QCF_BSML" w:cs="QCF_BSML"/>
          <w:color w:val="000000"/>
          <w:sz w:val="35"/>
          <w:szCs w:val="35"/>
          <w:rtl/>
        </w:rPr>
        <w:t>ﭼ</w:t>
      </w:r>
      <w:r w:rsidRPr="003B5B66">
        <w:rPr>
          <w:rFonts w:ascii="Simplified Arabic" w:hAnsi="Simplified Arabic" w:cs="Simplified Arabic"/>
          <w:sz w:val="32"/>
          <w:szCs w:val="32"/>
          <w:vertAlign w:val="superscript"/>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40"/>
      </w:r>
      <w:r w:rsidRPr="00957611">
        <w:rPr>
          <w:rFonts w:ascii="Simplified Arabic" w:hAnsi="Simplified Arabic" w:cs="Simplified Arabic"/>
          <w:sz w:val="32"/>
          <w:szCs w:val="32"/>
          <w:vertAlign w:val="superscript"/>
        </w:rPr>
        <w:t>(</w:t>
      </w:r>
    </w:p>
    <w:p w:rsidR="00B87F8F" w:rsidRPr="00B87F8F" w:rsidRDefault="00B87F8F" w:rsidP="0096015A">
      <w:pPr>
        <w:bidi/>
        <w:spacing w:after="0" w:line="240" w:lineRule="auto"/>
        <w:rPr>
          <w:rFonts w:ascii="Traditional Arabic" w:hAnsi="Traditional Arabic" w:cs="Traditional Arabic"/>
          <w:sz w:val="36"/>
          <w:szCs w:val="36"/>
          <w:rtl/>
        </w:rPr>
      </w:pPr>
      <w:r w:rsidRPr="00B87F8F">
        <w:rPr>
          <w:rFonts w:ascii="Traditional Arabic" w:hAnsi="Traditional Arabic" w:cs="Traditional Arabic" w:hint="cs"/>
          <w:sz w:val="36"/>
          <w:szCs w:val="36"/>
          <w:rtl/>
        </w:rPr>
        <w:t>(إذا)</w:t>
      </w:r>
      <w:r>
        <w:rPr>
          <w:rFonts w:ascii="Traditional Arabic" w:hAnsi="Traditional Arabic" w:cs="Traditional Arabic" w:hint="cs"/>
          <w:sz w:val="36"/>
          <w:szCs w:val="36"/>
          <w:rtl/>
        </w:rPr>
        <w:t xml:space="preserve"> في قوله: (إذا رأتهم): </w:t>
      </w:r>
      <w:r w:rsidRPr="00B87F8F">
        <w:rPr>
          <w:rFonts w:ascii="Traditional Arabic" w:hAnsi="Traditional Arabic" w:cs="Traditional Arabic" w:hint="cs"/>
          <w:sz w:val="36"/>
          <w:szCs w:val="36"/>
          <w:rtl/>
        </w:rPr>
        <w:t xml:space="preserve">ظرف لما يستقبل من الزمان, متضمنة معنى الشرط, غير متصرف ملازم للنصب. </w:t>
      </w:r>
    </w:p>
    <w:p w:rsidR="001A7B20" w:rsidRPr="006F43B9" w:rsidRDefault="006F43B9" w:rsidP="00B87F8F">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إذا:</w:t>
      </w:r>
      <w:r w:rsidR="001A7B20" w:rsidRPr="006F43B9">
        <w:rPr>
          <w:rFonts w:ascii="Traditional Arabic" w:eastAsia="Times New Roman" w:hAnsi="Traditional Arabic" w:cs="Traditional Arabic"/>
          <w:sz w:val="36"/>
          <w:szCs w:val="36"/>
          <w:rtl/>
        </w:rPr>
        <w:t xml:space="preserve"> </w:t>
      </w:r>
      <w:r w:rsidR="00B87F8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قد ت</w:t>
      </w:r>
      <w:r w:rsidR="001A7B20" w:rsidRPr="006F43B9">
        <w:rPr>
          <w:rFonts w:ascii="Traditional Arabic" w:eastAsia="Times New Roman" w:hAnsi="Traditional Arabic" w:cs="Traditional Arabic"/>
          <w:sz w:val="36"/>
          <w:szCs w:val="36"/>
          <w:rtl/>
        </w:rPr>
        <w:t>كون</w:t>
      </w:r>
      <w:r>
        <w:rPr>
          <w:rFonts w:ascii="Traditional Arabic" w:eastAsia="Times New Roman" w:hAnsi="Traditional Arabic" w:cs="Traditional Arabic" w:hint="cs"/>
          <w:sz w:val="36"/>
          <w:szCs w:val="36"/>
          <w:rtl/>
        </w:rPr>
        <w:t xml:space="preserve"> </w:t>
      </w:r>
      <w:r w:rsidR="001A7B20" w:rsidRPr="006F43B9">
        <w:rPr>
          <w:rFonts w:ascii="Traditional Arabic" w:eastAsia="Times New Roman" w:hAnsi="Traditional Arabic" w:cs="Traditional Arabic"/>
          <w:sz w:val="36"/>
          <w:szCs w:val="36"/>
          <w:rtl/>
        </w:rPr>
        <w:t>اسماً</w:t>
      </w:r>
      <w:r>
        <w:rPr>
          <w:rFonts w:ascii="Traditional Arabic" w:eastAsia="Times New Roman" w:hAnsi="Traditional Arabic" w:cs="Traditional Arabic" w:hint="cs"/>
          <w:sz w:val="36"/>
          <w:szCs w:val="36"/>
          <w:rtl/>
        </w:rPr>
        <w:t xml:space="preserve"> وقد تكون </w:t>
      </w:r>
      <w:r w:rsidR="001A7B20" w:rsidRPr="006F43B9">
        <w:rPr>
          <w:rFonts w:ascii="Traditional Arabic" w:eastAsia="Times New Roman" w:hAnsi="Traditional Arabic" w:cs="Traditional Arabic"/>
          <w:sz w:val="36"/>
          <w:szCs w:val="36"/>
          <w:rtl/>
        </w:rPr>
        <w:t>حرفاً</w:t>
      </w:r>
      <w:r>
        <w:rPr>
          <w:rFonts w:ascii="Traditional Arabic" w:eastAsia="Times New Roman" w:hAnsi="Traditional Arabic" w:cs="Traditional Arabic" w:hint="cs"/>
          <w:sz w:val="36"/>
          <w:szCs w:val="36"/>
          <w:rtl/>
        </w:rPr>
        <w:t xml:space="preserve">, </w:t>
      </w:r>
      <w:r w:rsidR="001A7B20" w:rsidRPr="006F43B9">
        <w:rPr>
          <w:rFonts w:ascii="Traditional Arabic" w:eastAsia="Times New Roman" w:hAnsi="Traditional Arabic" w:cs="Traditional Arabic"/>
          <w:sz w:val="36"/>
          <w:szCs w:val="36"/>
          <w:rtl/>
        </w:rPr>
        <w:t>فإذا كانت اسماً فلها أقسام:</w:t>
      </w:r>
    </w:p>
    <w:p w:rsidR="001A7B20" w:rsidRPr="006F43B9" w:rsidRDefault="001A7B20" w:rsidP="00760C5B">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6F43B9">
        <w:rPr>
          <w:rFonts w:ascii="Traditional Arabic" w:eastAsia="Times New Roman" w:hAnsi="Traditional Arabic" w:cs="Traditional Arabic"/>
          <w:sz w:val="36"/>
          <w:szCs w:val="36"/>
          <w:rtl/>
        </w:rPr>
        <w:t>الأول: أن تكون ظرفاً لما يستقبل من الزمان، متضمنة معنى الشرط</w:t>
      </w:r>
      <w:r w:rsidR="006F43B9">
        <w:rPr>
          <w:rFonts w:ascii="Traditional Arabic" w:eastAsia="Times New Roman" w:hAnsi="Traditional Arabic" w:cs="Traditional Arabic" w:hint="cs"/>
          <w:sz w:val="36"/>
          <w:szCs w:val="36"/>
          <w:rtl/>
        </w:rPr>
        <w:t>,</w:t>
      </w:r>
      <w:r w:rsidRPr="006F43B9">
        <w:rPr>
          <w:rFonts w:ascii="Traditional Arabic" w:eastAsia="Times New Roman" w:hAnsi="Traditional Arabic" w:cs="Traditional Arabic"/>
          <w:sz w:val="36"/>
          <w:szCs w:val="36"/>
          <w:rtl/>
        </w:rPr>
        <w:t xml:space="preserve"> ولذلك تجاب بما تجاب به أدوات الشرط،</w:t>
      </w:r>
      <w:r w:rsidR="006F43B9">
        <w:rPr>
          <w:rFonts w:ascii="Traditional Arabic" w:eastAsia="Times New Roman" w:hAnsi="Traditional Arabic" w:cs="Traditional Arabic" w:hint="cs"/>
          <w:sz w:val="36"/>
          <w:szCs w:val="36"/>
          <w:rtl/>
        </w:rPr>
        <w:t xml:space="preserve"> </w:t>
      </w:r>
      <w:r w:rsidRPr="006F43B9">
        <w:rPr>
          <w:rFonts w:ascii="Traditional Arabic" w:eastAsia="Times New Roman" w:hAnsi="Traditional Arabic" w:cs="Traditional Arabic"/>
          <w:sz w:val="36"/>
          <w:szCs w:val="36"/>
          <w:rtl/>
        </w:rPr>
        <w:t>نحو: إذا جاء زيد فقم إليه</w:t>
      </w:r>
      <w:r w:rsidR="006F43B9">
        <w:rPr>
          <w:rFonts w:ascii="Traditional Arabic" w:eastAsia="Times New Roman" w:hAnsi="Traditional Arabic" w:cs="Traditional Arabic" w:hint="cs"/>
          <w:sz w:val="36"/>
          <w:szCs w:val="36"/>
          <w:rtl/>
        </w:rPr>
        <w:t>,</w:t>
      </w:r>
      <w:r w:rsidRPr="006F43B9">
        <w:rPr>
          <w:rFonts w:ascii="Traditional Arabic" w:eastAsia="Times New Roman" w:hAnsi="Traditional Arabic" w:cs="Traditional Arabic"/>
          <w:sz w:val="36"/>
          <w:szCs w:val="36"/>
          <w:rtl/>
        </w:rPr>
        <w:t xml:space="preserve"> وكثر مجيء </w:t>
      </w:r>
      <w:r w:rsidR="006F43B9">
        <w:rPr>
          <w:rFonts w:ascii="Traditional Arabic" w:eastAsia="Times New Roman" w:hAnsi="Traditional Arabic" w:cs="Traditional Arabic" w:hint="cs"/>
          <w:sz w:val="36"/>
          <w:szCs w:val="36"/>
          <w:rtl/>
        </w:rPr>
        <w:t>ا</w:t>
      </w:r>
      <w:r w:rsidRPr="006F43B9">
        <w:rPr>
          <w:rFonts w:ascii="Traditional Arabic" w:eastAsia="Times New Roman" w:hAnsi="Traditional Arabic" w:cs="Traditional Arabic"/>
          <w:sz w:val="36"/>
          <w:szCs w:val="36"/>
          <w:rtl/>
        </w:rPr>
        <w:t>لماضي بعدها، مراداً به الاستقبال</w:t>
      </w:r>
      <w:r w:rsidR="00760C5B">
        <w:rPr>
          <w:rFonts w:ascii="Traditional Arabic" w:eastAsia="Times New Roman" w:hAnsi="Traditional Arabic" w:cs="Traditional Arabic" w:hint="cs"/>
          <w:sz w:val="36"/>
          <w:szCs w:val="36"/>
          <w:rtl/>
        </w:rPr>
        <w:t xml:space="preserve"> ـــ كما في آية البحث ـــ </w:t>
      </w:r>
      <w:r w:rsidRPr="006F43B9">
        <w:rPr>
          <w:rFonts w:ascii="Traditional Arabic" w:eastAsia="Times New Roman" w:hAnsi="Traditional Arabic" w:cs="Traditional Arabic"/>
          <w:sz w:val="36"/>
          <w:szCs w:val="36"/>
          <w:rtl/>
        </w:rPr>
        <w:t>ومع تضمنها معنى الشرط لم يجزم بها، إلا في الشعر، كقول الشاعر:</w:t>
      </w:r>
    </w:p>
    <w:p w:rsidR="005F6588" w:rsidRDefault="001A7B20" w:rsidP="00B73A71">
      <w:pPr>
        <w:bidi/>
        <w:spacing w:after="0" w:line="240" w:lineRule="auto"/>
      </w:pPr>
      <w:r w:rsidRPr="00B04F71">
        <w:rPr>
          <w:rFonts w:ascii="Traditional Arabic" w:eastAsia="Times New Roman" w:hAnsi="Traditional Arabic" w:cs="Traditional Arabic"/>
          <w:sz w:val="36"/>
          <w:szCs w:val="36"/>
          <w:rtl/>
        </w:rPr>
        <w:t>وإذا تصبك خصاصة</w:t>
      </w:r>
      <w:r w:rsidR="0096015A">
        <w:rPr>
          <w:rFonts w:ascii="Traditional Arabic" w:eastAsia="Times New Roman" w:hAnsi="Traditional Arabic" w:cs="Traditional Arabic" w:hint="cs"/>
          <w:sz w:val="36"/>
          <w:szCs w:val="36"/>
          <w:rtl/>
        </w:rPr>
        <w:t>ٌ</w:t>
      </w:r>
      <w:r w:rsidRPr="00B04F71">
        <w:rPr>
          <w:rFonts w:ascii="Traditional Arabic" w:eastAsia="Times New Roman" w:hAnsi="Traditional Arabic" w:cs="Traditional Arabic"/>
          <w:sz w:val="36"/>
          <w:szCs w:val="36"/>
          <w:rtl/>
        </w:rPr>
        <w:t xml:space="preserve"> فارج الغنى ... وإلى الذي يعطي الرغائب، فارغب</w:t>
      </w:r>
      <w:r w:rsidR="005F6588" w:rsidRPr="00957611">
        <w:rPr>
          <w:rFonts w:ascii="Simplified Arabic" w:hAnsi="Simplified Arabic" w:cs="Simplified Arabic"/>
          <w:sz w:val="32"/>
          <w:szCs w:val="32"/>
          <w:vertAlign w:val="superscript"/>
        </w:rPr>
        <w:t>)</w:t>
      </w:r>
      <w:r w:rsidR="005F6588" w:rsidRPr="00957611">
        <w:rPr>
          <w:rStyle w:val="FootnoteReference"/>
          <w:rFonts w:ascii="Simplified Arabic" w:hAnsi="Simplified Arabic" w:cs="Simplified Arabic"/>
          <w:sz w:val="32"/>
          <w:szCs w:val="32"/>
          <w:rtl/>
        </w:rPr>
        <w:footnoteReference w:id="141"/>
      </w:r>
      <w:r w:rsidR="005F6588" w:rsidRPr="00957611">
        <w:rPr>
          <w:rFonts w:ascii="Simplified Arabic" w:hAnsi="Simplified Arabic" w:cs="Simplified Arabic"/>
          <w:sz w:val="32"/>
          <w:szCs w:val="32"/>
          <w:vertAlign w:val="superscript"/>
        </w:rPr>
        <w:t>(</w:t>
      </w:r>
      <w:r w:rsidR="005F6588">
        <w:rPr>
          <w:rFonts w:hint="cs"/>
          <w:sz w:val="32"/>
          <w:szCs w:val="32"/>
          <w:rtl/>
        </w:rPr>
        <w:t>.</w:t>
      </w:r>
    </w:p>
    <w:p w:rsidR="005F6588" w:rsidRDefault="001A7B20" w:rsidP="007E5181">
      <w:pPr>
        <w:bidi/>
        <w:spacing w:after="0" w:line="240" w:lineRule="auto"/>
        <w:jc w:val="both"/>
      </w:pPr>
      <w:r w:rsidRPr="006F43B9">
        <w:rPr>
          <w:rFonts w:ascii="Traditional Arabic" w:eastAsia="Times New Roman" w:hAnsi="Traditional Arabic" w:cs="Traditional Arabic"/>
          <w:sz w:val="36"/>
          <w:szCs w:val="36"/>
          <w:rtl/>
        </w:rPr>
        <w:t>الثاني: أن تكون ظرفاً لما يستقبل من الزمان، مجردة من معنى الشرط</w:t>
      </w:r>
      <w:r w:rsidR="006F43B9">
        <w:rPr>
          <w:rFonts w:ascii="Traditional Arabic" w:eastAsia="Times New Roman" w:hAnsi="Traditional Arabic" w:cs="Traditional Arabic" w:hint="cs"/>
          <w:sz w:val="36"/>
          <w:szCs w:val="36"/>
          <w:rtl/>
        </w:rPr>
        <w:t>,</w:t>
      </w:r>
      <w:r w:rsidRPr="006F43B9">
        <w:rPr>
          <w:rFonts w:ascii="Traditional Arabic" w:eastAsia="Times New Roman" w:hAnsi="Traditional Arabic" w:cs="Traditional Arabic"/>
          <w:sz w:val="36"/>
          <w:szCs w:val="36"/>
          <w:rtl/>
        </w:rPr>
        <w:t xml:space="preserve"> نحو قوله تعالى</w:t>
      </w:r>
      <w:r w:rsidR="00F820E0">
        <w:rPr>
          <w:rFonts w:ascii="Traditional Arabic" w:eastAsia="Times New Roman" w:hAnsi="Traditional Arabic" w:cs="Traditional Arabic" w:hint="cs"/>
          <w:sz w:val="36"/>
          <w:szCs w:val="36"/>
          <w:rtl/>
        </w:rPr>
        <w:t xml:space="preserve">: </w:t>
      </w:r>
      <w:r w:rsidRPr="006F43B9">
        <w:rPr>
          <w:rFonts w:ascii="Traditional Arabic" w:eastAsia="Times New Roman" w:hAnsi="Traditional Arabic" w:cs="Traditional Arabic"/>
          <w:sz w:val="36"/>
          <w:szCs w:val="36"/>
          <w:rtl/>
        </w:rPr>
        <w:t>"</w:t>
      </w:r>
      <w:r w:rsidR="00F820E0">
        <w:rPr>
          <w:rFonts w:ascii="QCF_BSML" w:hAnsi="QCF_BSML" w:cs="QCF_BSML"/>
          <w:color w:val="000000"/>
          <w:sz w:val="32"/>
          <w:szCs w:val="32"/>
          <w:rtl/>
        </w:rPr>
        <w:t>ﭽ</w:t>
      </w:r>
      <w:r w:rsidR="00F820E0">
        <w:rPr>
          <w:rFonts w:ascii="QCF_BSML" w:hAnsi="QCF_BSML" w:cs="QCF_BSML"/>
          <w:color w:val="000000"/>
          <w:sz w:val="2"/>
          <w:szCs w:val="2"/>
          <w:rtl/>
        </w:rPr>
        <w:t xml:space="preserve"> </w:t>
      </w:r>
      <w:r w:rsidR="00F820E0">
        <w:rPr>
          <w:rFonts w:ascii="QCF_P595" w:hAnsi="QCF_P595" w:cs="QCF_P595"/>
          <w:color w:val="000000"/>
          <w:sz w:val="32"/>
          <w:szCs w:val="32"/>
          <w:rtl/>
        </w:rPr>
        <w:t>ﮖ</w:t>
      </w:r>
      <w:r w:rsidR="00F820E0">
        <w:rPr>
          <w:rFonts w:ascii="QCF_P595" w:hAnsi="QCF_P595" w:cs="QCF_P595"/>
          <w:color w:val="000000"/>
          <w:sz w:val="2"/>
          <w:szCs w:val="2"/>
          <w:rtl/>
        </w:rPr>
        <w:t xml:space="preserve"> </w:t>
      </w:r>
      <w:r w:rsidR="00F820E0">
        <w:rPr>
          <w:rFonts w:ascii="QCF_P595" w:hAnsi="QCF_P595" w:cs="QCF_P595"/>
          <w:color w:val="000000"/>
          <w:sz w:val="32"/>
          <w:szCs w:val="32"/>
          <w:rtl/>
        </w:rPr>
        <w:t>ﮗ</w:t>
      </w:r>
      <w:r w:rsidR="00F820E0">
        <w:rPr>
          <w:rFonts w:ascii="QCF_P595" w:hAnsi="QCF_P595" w:cs="QCF_P595"/>
          <w:color w:val="000000"/>
          <w:sz w:val="2"/>
          <w:szCs w:val="2"/>
          <w:rtl/>
        </w:rPr>
        <w:t xml:space="preserve">    </w:t>
      </w:r>
      <w:r w:rsidR="00F820E0">
        <w:rPr>
          <w:rFonts w:ascii="QCF_P595" w:hAnsi="QCF_P595" w:cs="QCF_P595"/>
          <w:color w:val="000000"/>
          <w:sz w:val="32"/>
          <w:szCs w:val="32"/>
          <w:rtl/>
        </w:rPr>
        <w:t>ﮘ</w:t>
      </w:r>
      <w:r w:rsidR="00F820E0">
        <w:rPr>
          <w:rFonts w:ascii="QCF_P595" w:hAnsi="QCF_P595" w:cs="QCF_P595"/>
          <w:color w:val="000000"/>
          <w:sz w:val="2"/>
          <w:szCs w:val="2"/>
          <w:rtl/>
        </w:rPr>
        <w:t xml:space="preserve"> </w:t>
      </w:r>
      <w:r w:rsidR="00F820E0">
        <w:rPr>
          <w:rFonts w:ascii="QCF_BSML" w:hAnsi="QCF_BSML" w:cs="QCF_BSML"/>
          <w:color w:val="000000"/>
          <w:sz w:val="32"/>
          <w:szCs w:val="32"/>
          <w:rtl/>
        </w:rPr>
        <w:t>ﭼ</w:t>
      </w:r>
      <w:r w:rsidR="00F820E0">
        <w:rPr>
          <w:rFonts w:ascii="Arial" w:hAnsi="Arial" w:cs="Arial"/>
          <w:color w:val="000000"/>
          <w:sz w:val="18"/>
          <w:szCs w:val="18"/>
          <w:rtl/>
        </w:rPr>
        <w:t xml:space="preserve"> </w:t>
      </w:r>
      <w:r w:rsidRPr="006F43B9">
        <w:rPr>
          <w:rFonts w:ascii="Traditional Arabic" w:eastAsia="Times New Roman" w:hAnsi="Traditional Arabic" w:cs="Traditional Arabic"/>
          <w:sz w:val="36"/>
          <w:szCs w:val="36"/>
          <w:rtl/>
        </w:rPr>
        <w:t>"</w:t>
      </w:r>
      <w:r w:rsidR="005F6588" w:rsidRPr="00957611">
        <w:rPr>
          <w:rFonts w:ascii="Simplified Arabic" w:hAnsi="Simplified Arabic" w:cs="Simplified Arabic"/>
          <w:sz w:val="32"/>
          <w:szCs w:val="32"/>
          <w:vertAlign w:val="superscript"/>
        </w:rPr>
        <w:t>)</w:t>
      </w:r>
      <w:r w:rsidR="005F6588" w:rsidRPr="00957611">
        <w:rPr>
          <w:rStyle w:val="FootnoteReference"/>
          <w:rFonts w:ascii="Simplified Arabic" w:hAnsi="Simplified Arabic" w:cs="Simplified Arabic"/>
          <w:sz w:val="32"/>
          <w:szCs w:val="32"/>
          <w:rtl/>
        </w:rPr>
        <w:footnoteReference w:id="142"/>
      </w:r>
      <w:r w:rsidR="005F6588" w:rsidRPr="00957611">
        <w:rPr>
          <w:rFonts w:ascii="Simplified Arabic" w:hAnsi="Simplified Arabic" w:cs="Simplified Arabic"/>
          <w:sz w:val="32"/>
          <w:szCs w:val="32"/>
          <w:vertAlign w:val="superscript"/>
        </w:rPr>
        <w:t>(</w:t>
      </w:r>
      <w:r w:rsidR="005F6588">
        <w:rPr>
          <w:rFonts w:hint="cs"/>
          <w:sz w:val="32"/>
          <w:szCs w:val="32"/>
          <w:rtl/>
        </w:rPr>
        <w:t>.</w:t>
      </w:r>
    </w:p>
    <w:p w:rsidR="001A7B20" w:rsidRPr="006F43B9" w:rsidRDefault="005F6588" w:rsidP="00F820E0">
      <w:pPr>
        <w:bidi/>
        <w:spacing w:after="0" w:line="240" w:lineRule="auto"/>
        <w:jc w:val="both"/>
        <w:rPr>
          <w:rFonts w:ascii="Traditional Arabic" w:eastAsia="Times New Roman" w:hAnsi="Traditional Arabic" w:cs="Traditional Arabic"/>
          <w:sz w:val="36"/>
          <w:szCs w:val="36"/>
          <w:rtl/>
        </w:rPr>
      </w:pPr>
      <w:r w:rsidRPr="00B04F71">
        <w:rPr>
          <w:rFonts w:ascii="Traditional Arabic" w:eastAsia="Times New Roman" w:hAnsi="Traditional Arabic" w:cs="Traditional Arabic" w:hint="cs"/>
          <w:sz w:val="36"/>
          <w:szCs w:val="36"/>
          <w:rtl/>
        </w:rPr>
        <w:t>و"</w:t>
      </w:r>
      <w:r w:rsidR="00F820E0">
        <w:rPr>
          <w:rFonts w:ascii="QCF_BSML" w:hAnsi="QCF_BSML" w:cs="QCF_BSML"/>
          <w:color w:val="000000"/>
          <w:sz w:val="32"/>
          <w:szCs w:val="32"/>
          <w:rtl/>
        </w:rPr>
        <w:t>ﭽ</w:t>
      </w:r>
      <w:r w:rsidR="00F820E0">
        <w:rPr>
          <w:rFonts w:ascii="QCF_BSML" w:hAnsi="QCF_BSML" w:cs="QCF_BSML"/>
          <w:color w:val="000000"/>
          <w:sz w:val="2"/>
          <w:szCs w:val="2"/>
          <w:rtl/>
        </w:rPr>
        <w:t xml:space="preserve"> </w:t>
      </w:r>
      <w:r w:rsidR="00F820E0">
        <w:rPr>
          <w:rFonts w:ascii="QCF_P526" w:hAnsi="QCF_P526" w:cs="QCF_P526"/>
          <w:color w:val="000000"/>
          <w:sz w:val="32"/>
          <w:szCs w:val="32"/>
          <w:rtl/>
        </w:rPr>
        <w:t>ﭑ</w:t>
      </w:r>
      <w:r w:rsidR="00F820E0">
        <w:rPr>
          <w:rFonts w:ascii="QCF_P526" w:hAnsi="QCF_P526" w:cs="QCF_P526"/>
          <w:color w:val="000000"/>
          <w:sz w:val="2"/>
          <w:szCs w:val="2"/>
          <w:rtl/>
        </w:rPr>
        <w:t xml:space="preserve"> </w:t>
      </w:r>
      <w:r w:rsidR="00F820E0">
        <w:rPr>
          <w:rFonts w:ascii="QCF_P526" w:hAnsi="QCF_P526" w:cs="QCF_P526"/>
          <w:color w:val="000000"/>
          <w:sz w:val="32"/>
          <w:szCs w:val="32"/>
          <w:rtl/>
        </w:rPr>
        <w:t>ﭒ</w:t>
      </w:r>
      <w:r w:rsidR="00F820E0">
        <w:rPr>
          <w:rFonts w:ascii="QCF_P526" w:hAnsi="QCF_P526" w:cs="QCF_P526"/>
          <w:color w:val="000000"/>
          <w:sz w:val="2"/>
          <w:szCs w:val="2"/>
          <w:rtl/>
        </w:rPr>
        <w:t xml:space="preserve">     </w:t>
      </w:r>
      <w:r w:rsidR="00F820E0">
        <w:rPr>
          <w:rFonts w:ascii="QCF_P526" w:hAnsi="QCF_P526" w:cs="QCF_P526"/>
          <w:color w:val="000000"/>
          <w:sz w:val="32"/>
          <w:szCs w:val="32"/>
          <w:rtl/>
        </w:rPr>
        <w:t>ﭓ</w:t>
      </w:r>
      <w:r w:rsidR="00F820E0">
        <w:rPr>
          <w:rFonts w:ascii="QCF_P526" w:hAnsi="QCF_P526" w:cs="QCF_P526"/>
          <w:color w:val="000000"/>
          <w:sz w:val="2"/>
          <w:szCs w:val="2"/>
          <w:rtl/>
        </w:rPr>
        <w:t xml:space="preserve"> </w:t>
      </w:r>
      <w:r w:rsidR="00F820E0">
        <w:rPr>
          <w:rFonts w:ascii="QCF_BSML" w:hAnsi="QCF_BSML" w:cs="QCF_BSML"/>
          <w:color w:val="000000"/>
          <w:sz w:val="32"/>
          <w:szCs w:val="32"/>
          <w:rtl/>
        </w:rPr>
        <w:t>ﭼ</w:t>
      </w:r>
      <w:r w:rsidR="001A7B20" w:rsidRPr="00B04F71">
        <w:rPr>
          <w:rFonts w:ascii="Traditional Arabic" w:eastAsia="Times New Roman" w:hAnsi="Traditional Arabic" w:cs="Traditional Arabic"/>
          <w:sz w:val="36"/>
          <w:szCs w:val="36"/>
          <w:rtl/>
        </w:rPr>
        <w:t>"</w:t>
      </w:r>
      <w:r w:rsidRPr="00B04F71">
        <w:rPr>
          <w:rFonts w:ascii="Simplified Arabic" w:hAnsi="Simplified Arabic" w:cs="Simplified Arabic"/>
          <w:sz w:val="32"/>
          <w:szCs w:val="32"/>
          <w:vertAlign w:val="superscript"/>
        </w:rPr>
        <w:t>)</w:t>
      </w:r>
      <w:r w:rsidRPr="00B04F71">
        <w:rPr>
          <w:rStyle w:val="FootnoteReference"/>
          <w:rFonts w:ascii="Simplified Arabic" w:hAnsi="Simplified Arabic" w:cs="Simplified Arabic"/>
          <w:sz w:val="32"/>
          <w:szCs w:val="32"/>
          <w:rtl/>
        </w:rPr>
        <w:footnoteReference w:id="143"/>
      </w:r>
      <w:r w:rsidRPr="00B04F71">
        <w:rPr>
          <w:rFonts w:ascii="Simplified Arabic" w:hAnsi="Simplified Arabic" w:cs="Simplified Arabic"/>
          <w:sz w:val="32"/>
          <w:szCs w:val="32"/>
          <w:vertAlign w:val="superscript"/>
        </w:rPr>
        <w:t>(</w:t>
      </w:r>
      <w:r w:rsidRPr="00F820E0">
        <w:rPr>
          <w:rFonts w:ascii="Traditional Arabic" w:eastAsia="Times New Roman" w:hAnsi="Traditional Arabic" w:cs="Traditional Arabic" w:hint="cs"/>
          <w:sz w:val="36"/>
          <w:szCs w:val="36"/>
          <w:rtl/>
        </w:rPr>
        <w:t>,</w:t>
      </w:r>
      <w:r w:rsidR="001A7B20" w:rsidRPr="006F43B9">
        <w:rPr>
          <w:rFonts w:ascii="Traditional Arabic" w:eastAsia="Times New Roman" w:hAnsi="Traditional Arabic" w:cs="Traditional Arabic"/>
          <w:sz w:val="36"/>
          <w:szCs w:val="36"/>
          <w:rtl/>
        </w:rPr>
        <w:t xml:space="preserve"> والماضي بعدها في معنى المستقبل، كما كان بعد المتضمنة معنى الشرط</w:t>
      </w:r>
      <w:r w:rsidR="001A7B20" w:rsidRPr="006F43B9">
        <w:rPr>
          <w:rFonts w:ascii="Traditional Arabic" w:eastAsia="Times New Roman" w:hAnsi="Traditional Arabic" w:cs="Traditional Arabic" w:hint="cs"/>
          <w:sz w:val="36"/>
          <w:szCs w:val="36"/>
          <w:rtl/>
        </w:rPr>
        <w:t>,</w:t>
      </w:r>
      <w:r w:rsidR="001A7B20" w:rsidRPr="006F43B9">
        <w:rPr>
          <w:rFonts w:ascii="Traditional Arabic" w:eastAsia="Times New Roman" w:hAnsi="Traditional Arabic" w:cs="Traditional Arabic"/>
          <w:sz w:val="36"/>
          <w:szCs w:val="36"/>
          <w:rtl/>
        </w:rPr>
        <w:t xml:space="preserve"> وقال الفراء: لا يكون بعدها الماضي إلا إذا كان فيها معنى الشرط والإبهام</w:t>
      </w:r>
      <w:r w:rsidR="006F43B9">
        <w:rPr>
          <w:rFonts w:ascii="Traditional Arabic" w:eastAsia="Times New Roman" w:hAnsi="Traditional Arabic" w:cs="Traditional Arabic" w:hint="cs"/>
          <w:sz w:val="36"/>
          <w:szCs w:val="36"/>
          <w:rtl/>
        </w:rPr>
        <w:t>,</w:t>
      </w:r>
      <w:r w:rsidR="001A7B20" w:rsidRPr="006F43B9">
        <w:rPr>
          <w:rFonts w:ascii="Traditional Arabic" w:eastAsia="Times New Roman" w:hAnsi="Traditional Arabic" w:cs="Traditional Arabic"/>
          <w:sz w:val="36"/>
          <w:szCs w:val="36"/>
          <w:rtl/>
        </w:rPr>
        <w:t xml:space="preserve"> ومنه قوله تعالى"</w:t>
      </w:r>
      <w:r w:rsidR="00F820E0" w:rsidRPr="00F820E0">
        <w:rPr>
          <w:rFonts w:ascii="QCF_BSML" w:hAnsi="QCF_BSML" w:cs="QCF_BSML"/>
          <w:color w:val="000000"/>
          <w:sz w:val="30"/>
          <w:szCs w:val="30"/>
          <w:rtl/>
        </w:rPr>
        <w:t>ﭽ</w:t>
      </w:r>
      <w:r w:rsidR="00F820E0">
        <w:rPr>
          <w:rFonts w:ascii="QCF_BSML" w:hAnsi="QCF_BSML" w:cs="QCF_BSML"/>
          <w:color w:val="000000"/>
          <w:sz w:val="2"/>
          <w:szCs w:val="2"/>
          <w:rtl/>
        </w:rPr>
        <w:t xml:space="preserve"> </w:t>
      </w:r>
      <w:r w:rsidR="00F820E0" w:rsidRPr="00F820E0">
        <w:rPr>
          <w:rFonts w:ascii="QCF_P070" w:hAnsi="QCF_P070" w:cs="QCF_P070"/>
          <w:color w:val="000000"/>
          <w:sz w:val="30"/>
          <w:szCs w:val="30"/>
          <w:rtl/>
        </w:rPr>
        <w:t>ﯥ</w:t>
      </w:r>
      <w:r w:rsidR="00F820E0">
        <w:rPr>
          <w:rFonts w:ascii="QCF_P070" w:hAnsi="QCF_P070" w:cs="QCF_P070"/>
          <w:color w:val="000000"/>
          <w:sz w:val="2"/>
          <w:szCs w:val="2"/>
          <w:rtl/>
        </w:rPr>
        <w:t xml:space="preserve"> </w:t>
      </w:r>
      <w:r w:rsidR="00F820E0" w:rsidRPr="00F820E0">
        <w:rPr>
          <w:rFonts w:ascii="QCF_P070" w:hAnsi="QCF_P070" w:cs="QCF_P070"/>
          <w:color w:val="000000"/>
          <w:sz w:val="30"/>
          <w:szCs w:val="30"/>
          <w:rtl/>
        </w:rPr>
        <w:lastRenderedPageBreak/>
        <w:t>ﯦ</w:t>
      </w:r>
      <w:r w:rsidR="00F820E0">
        <w:rPr>
          <w:rFonts w:ascii="QCF_P070" w:hAnsi="QCF_P070" w:cs="QCF_P070"/>
          <w:color w:val="000000"/>
          <w:sz w:val="2"/>
          <w:szCs w:val="2"/>
          <w:rtl/>
        </w:rPr>
        <w:t xml:space="preserve"> </w:t>
      </w:r>
      <w:r w:rsidR="00F820E0" w:rsidRPr="00F820E0">
        <w:rPr>
          <w:rFonts w:ascii="QCF_P070" w:hAnsi="QCF_P070" w:cs="QCF_P070"/>
          <w:color w:val="000000"/>
          <w:sz w:val="30"/>
          <w:szCs w:val="30"/>
          <w:rtl/>
        </w:rPr>
        <w:t>ﯧ</w:t>
      </w:r>
      <w:r w:rsidR="00F820E0">
        <w:rPr>
          <w:rFonts w:ascii="QCF_P070" w:hAnsi="QCF_P070" w:cs="QCF_P070"/>
          <w:color w:val="000000"/>
          <w:sz w:val="2"/>
          <w:szCs w:val="2"/>
          <w:rtl/>
        </w:rPr>
        <w:t xml:space="preserve">       </w:t>
      </w:r>
      <w:r w:rsidR="00F820E0" w:rsidRPr="00F820E0">
        <w:rPr>
          <w:rFonts w:ascii="QCF_P070" w:hAnsi="QCF_P070" w:cs="QCF_P070"/>
          <w:color w:val="000000"/>
          <w:sz w:val="30"/>
          <w:szCs w:val="30"/>
          <w:rtl/>
        </w:rPr>
        <w:t>ﯨ</w:t>
      </w:r>
      <w:r w:rsidR="00F820E0">
        <w:rPr>
          <w:rFonts w:ascii="QCF_P070" w:hAnsi="QCF_P070" w:cs="QCF_P070"/>
          <w:color w:val="000000"/>
          <w:sz w:val="2"/>
          <w:szCs w:val="2"/>
          <w:rtl/>
        </w:rPr>
        <w:t xml:space="preserve"> </w:t>
      </w:r>
      <w:r w:rsidR="00F820E0" w:rsidRPr="00F820E0">
        <w:rPr>
          <w:rFonts w:ascii="QCF_P070" w:hAnsi="QCF_P070" w:cs="QCF_P070"/>
          <w:color w:val="000000"/>
          <w:sz w:val="30"/>
          <w:szCs w:val="30"/>
          <w:rtl/>
        </w:rPr>
        <w:t>ﯩ</w:t>
      </w:r>
      <w:r w:rsidR="00F820E0">
        <w:rPr>
          <w:rFonts w:ascii="QCF_P070" w:hAnsi="QCF_P070" w:cs="QCF_P070"/>
          <w:color w:val="000000"/>
          <w:sz w:val="2"/>
          <w:szCs w:val="2"/>
          <w:rtl/>
        </w:rPr>
        <w:t xml:space="preserve"> </w:t>
      </w:r>
      <w:r w:rsidR="00F820E0" w:rsidRPr="00F820E0">
        <w:rPr>
          <w:rFonts w:ascii="QCF_P070" w:hAnsi="QCF_P070" w:cs="QCF_P070"/>
          <w:color w:val="000000"/>
          <w:sz w:val="30"/>
          <w:szCs w:val="30"/>
          <w:rtl/>
        </w:rPr>
        <w:t>ﯪ</w:t>
      </w:r>
      <w:r w:rsidR="00F820E0">
        <w:rPr>
          <w:rFonts w:ascii="QCF_P070" w:hAnsi="QCF_P070" w:cs="QCF_P070"/>
          <w:color w:val="000000"/>
          <w:sz w:val="2"/>
          <w:szCs w:val="2"/>
          <w:rtl/>
        </w:rPr>
        <w:t xml:space="preserve"> </w:t>
      </w:r>
      <w:r w:rsidR="00F820E0" w:rsidRPr="00F820E0">
        <w:rPr>
          <w:rFonts w:ascii="QCF_BSML" w:hAnsi="QCF_BSML" w:cs="QCF_BSML"/>
          <w:color w:val="000000"/>
          <w:sz w:val="30"/>
          <w:szCs w:val="30"/>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44"/>
      </w:r>
      <w:r w:rsidRPr="00957611">
        <w:rPr>
          <w:rFonts w:ascii="Simplified Arabic" w:hAnsi="Simplified Arabic" w:cs="Simplified Arabic"/>
          <w:sz w:val="32"/>
          <w:szCs w:val="32"/>
          <w:vertAlign w:val="superscript"/>
        </w:rPr>
        <w:t>(</w:t>
      </w:r>
      <w:r w:rsidRPr="00F820E0">
        <w:rPr>
          <w:rFonts w:ascii="Traditional Arabic" w:eastAsia="Times New Roman" w:hAnsi="Traditional Arabic" w:cs="Traditional Arabic" w:hint="cs"/>
          <w:sz w:val="36"/>
          <w:szCs w:val="36"/>
          <w:rtl/>
        </w:rPr>
        <w:t>,</w:t>
      </w:r>
      <w:r w:rsidR="001A7B20" w:rsidRPr="006F43B9">
        <w:rPr>
          <w:rFonts w:ascii="Traditional Arabic" w:eastAsia="Times New Roman" w:hAnsi="Traditional Arabic" w:cs="Traditional Arabic"/>
          <w:sz w:val="36"/>
          <w:szCs w:val="36"/>
          <w:rtl/>
        </w:rPr>
        <w:t xml:space="preserve"> كأن</w:t>
      </w:r>
      <w:r w:rsidR="001A7B20" w:rsidRPr="006F43B9">
        <w:rPr>
          <w:rFonts w:ascii="Traditional Arabic" w:eastAsia="Times New Roman" w:hAnsi="Traditional Arabic" w:cs="Traditional Arabic" w:hint="cs"/>
          <w:sz w:val="36"/>
          <w:szCs w:val="36"/>
          <w:rtl/>
        </w:rPr>
        <w:t>َّ</w:t>
      </w:r>
      <w:r w:rsidR="001A7B20" w:rsidRPr="006F43B9">
        <w:rPr>
          <w:rFonts w:ascii="Traditional Arabic" w:eastAsia="Times New Roman" w:hAnsi="Traditional Arabic" w:cs="Traditional Arabic"/>
          <w:sz w:val="36"/>
          <w:szCs w:val="36"/>
          <w:rtl/>
        </w:rPr>
        <w:t>ه قال: كلما ضربوا، أي: لا تكونوا كهؤلاء، إذا ضرب إخوانهم في الأرض.</w:t>
      </w:r>
    </w:p>
    <w:p w:rsidR="00FD14C0" w:rsidRDefault="005F6588" w:rsidP="00AA2932">
      <w:pPr>
        <w:bidi/>
        <w:spacing w:after="0" w:line="240" w:lineRule="auto"/>
        <w:jc w:val="both"/>
      </w:pPr>
      <w:r>
        <w:rPr>
          <w:rFonts w:ascii="Traditional Arabic" w:hAnsi="Traditional Arabic" w:cs="Traditional Arabic" w:hint="cs"/>
          <w:sz w:val="36"/>
          <w:szCs w:val="36"/>
          <w:rtl/>
        </w:rPr>
        <w:t>و</w:t>
      </w:r>
      <w:r w:rsidR="001A7B20" w:rsidRPr="005F6588">
        <w:rPr>
          <w:rFonts w:ascii="Traditional Arabic" w:hAnsi="Traditional Arabic" w:cs="Traditional Arabic"/>
          <w:sz w:val="36"/>
          <w:szCs w:val="36"/>
          <w:rtl/>
        </w:rPr>
        <w:t>ذهب ابن جني إلى أن</w:t>
      </w:r>
      <w:r w:rsidR="00566B3A" w:rsidRPr="005F6588">
        <w:rPr>
          <w:rFonts w:ascii="Traditional Arabic" w:hAnsi="Traditional Arabic" w:cs="Traditional Arabic" w:hint="cs"/>
          <w:sz w:val="36"/>
          <w:szCs w:val="36"/>
          <w:rtl/>
        </w:rPr>
        <w:t>َّ</w:t>
      </w:r>
      <w:r w:rsidR="001A7B20" w:rsidRPr="005F6588">
        <w:rPr>
          <w:rFonts w:ascii="Traditional Arabic" w:hAnsi="Traditional Arabic" w:cs="Traditional Arabic"/>
          <w:sz w:val="36"/>
          <w:szCs w:val="36"/>
          <w:rtl/>
        </w:rPr>
        <w:t xml:space="preserve"> إذا قد تخرج عن الظرفية، وتكون مبتدأة، كقوله تعالى"إذا وقعت الواقعة"</w:t>
      </w:r>
      <w:r w:rsidR="00FD14C0" w:rsidRPr="00957611">
        <w:rPr>
          <w:rFonts w:ascii="Simplified Arabic" w:hAnsi="Simplified Arabic" w:cs="Simplified Arabic"/>
          <w:sz w:val="32"/>
          <w:szCs w:val="32"/>
          <w:vertAlign w:val="superscript"/>
        </w:rPr>
        <w:t>)</w:t>
      </w:r>
      <w:r w:rsidR="00FD14C0" w:rsidRPr="00957611">
        <w:rPr>
          <w:rStyle w:val="FootnoteReference"/>
          <w:rFonts w:ascii="Simplified Arabic" w:hAnsi="Simplified Arabic" w:cs="Simplified Arabic"/>
          <w:sz w:val="32"/>
          <w:szCs w:val="32"/>
          <w:rtl/>
        </w:rPr>
        <w:footnoteReference w:id="145"/>
      </w:r>
      <w:r w:rsidR="00FD14C0" w:rsidRPr="00957611">
        <w:rPr>
          <w:rFonts w:ascii="Simplified Arabic" w:hAnsi="Simplified Arabic" w:cs="Simplified Arabic"/>
          <w:sz w:val="32"/>
          <w:szCs w:val="32"/>
          <w:vertAlign w:val="superscript"/>
        </w:rPr>
        <w:t>(</w:t>
      </w:r>
      <w:r w:rsidR="00FD14C0">
        <w:rPr>
          <w:rFonts w:hint="cs"/>
          <w:sz w:val="32"/>
          <w:szCs w:val="32"/>
          <w:rtl/>
        </w:rPr>
        <w:t>.</w:t>
      </w:r>
    </w:p>
    <w:p w:rsidR="00FD14C0" w:rsidRDefault="001A7B20" w:rsidP="00AA2932">
      <w:pPr>
        <w:bidi/>
        <w:spacing w:after="0" w:line="240" w:lineRule="auto"/>
        <w:jc w:val="both"/>
      </w:pPr>
      <w:r w:rsidRPr="005F6588">
        <w:rPr>
          <w:rFonts w:ascii="Traditional Arabic" w:hAnsi="Traditional Arabic" w:cs="Traditional Arabic"/>
          <w:sz w:val="36"/>
          <w:szCs w:val="36"/>
          <w:rtl/>
        </w:rPr>
        <w:t>فإذا مبتدأ، و"إذا رجت" خبره،</w:t>
      </w:r>
      <w:r w:rsidR="00760C5B">
        <w:rPr>
          <w:rFonts w:ascii="Traditional Arabic" w:hAnsi="Traditional Arabic" w:cs="Traditional Arabic"/>
          <w:sz w:val="36"/>
          <w:szCs w:val="36"/>
          <w:rtl/>
        </w:rPr>
        <w:t xml:space="preserve"> في قراءة من نصب"خافضة رافعة"</w:t>
      </w:r>
      <w:r w:rsidR="00760C5B">
        <w:rPr>
          <w:rFonts w:ascii="Traditional Arabic" w:hAnsi="Traditional Arabic" w:cs="Traditional Arabic" w:hint="cs"/>
          <w:sz w:val="36"/>
          <w:szCs w:val="36"/>
          <w:rtl/>
        </w:rPr>
        <w:t xml:space="preserve">, </w:t>
      </w:r>
      <w:r w:rsidRPr="005F6588">
        <w:rPr>
          <w:rFonts w:ascii="Traditional Arabic" w:hAnsi="Traditional Arabic" w:cs="Traditional Arabic"/>
          <w:sz w:val="36"/>
          <w:szCs w:val="36"/>
          <w:rtl/>
        </w:rPr>
        <w:t>قال ابن مالك: وهو صحيح</w:t>
      </w:r>
      <w:r w:rsidR="00566B3A" w:rsidRPr="005F6588">
        <w:rPr>
          <w:rFonts w:ascii="Traditional Arabic" w:hAnsi="Traditional Arabic" w:cs="Traditional Arabic" w:hint="cs"/>
          <w:sz w:val="36"/>
          <w:szCs w:val="36"/>
          <w:rtl/>
        </w:rPr>
        <w:t>, و</w:t>
      </w:r>
      <w:r w:rsidRPr="005F6588">
        <w:rPr>
          <w:rFonts w:ascii="Traditional Arabic" w:hAnsi="Traditional Arabic" w:cs="Traditional Arabic"/>
          <w:sz w:val="36"/>
          <w:szCs w:val="36"/>
          <w:rtl/>
        </w:rPr>
        <w:t>زاد أن</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ها تكون مفعولاً به، كقوله عليه </w:t>
      </w:r>
      <w:r w:rsidR="00566B3A" w:rsidRPr="005F6588">
        <w:rPr>
          <w:rFonts w:ascii="Traditional Arabic" w:hAnsi="Traditional Arabic" w:cs="Traditional Arabic" w:hint="cs"/>
          <w:sz w:val="36"/>
          <w:szCs w:val="36"/>
          <w:rtl/>
        </w:rPr>
        <w:t>الصلاة و</w:t>
      </w:r>
      <w:r w:rsidRPr="005F6588">
        <w:rPr>
          <w:rFonts w:ascii="Traditional Arabic" w:hAnsi="Traditional Arabic" w:cs="Traditional Arabic"/>
          <w:sz w:val="36"/>
          <w:szCs w:val="36"/>
          <w:rtl/>
        </w:rPr>
        <w:t>السلام، لعائشة رضي الله عنها " إن</w:t>
      </w:r>
      <w:r w:rsidR="00AA2932">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ي لأعلم إذا </w:t>
      </w:r>
      <w:r w:rsidR="00566B3A" w:rsidRPr="005F6588">
        <w:rPr>
          <w:rFonts w:ascii="Traditional Arabic" w:hAnsi="Traditional Arabic" w:cs="Traditional Arabic"/>
          <w:sz w:val="36"/>
          <w:szCs w:val="36"/>
          <w:rtl/>
        </w:rPr>
        <w:t>كنت عني راضية، وإذا كنت علي غضب</w:t>
      </w:r>
      <w:r w:rsidR="00566B3A" w:rsidRPr="005F6588">
        <w:rPr>
          <w:rFonts w:ascii="Traditional Arabic" w:hAnsi="Traditional Arabic" w:cs="Traditional Arabic" w:hint="cs"/>
          <w:sz w:val="36"/>
          <w:szCs w:val="36"/>
          <w:rtl/>
        </w:rPr>
        <w:t>ى</w:t>
      </w:r>
      <w:r w:rsidRPr="005F6588">
        <w:rPr>
          <w:rFonts w:ascii="Traditional Arabic" w:hAnsi="Traditional Arabic" w:cs="Traditional Arabic"/>
          <w:sz w:val="36"/>
          <w:szCs w:val="36"/>
          <w:rtl/>
        </w:rPr>
        <w:t>"</w:t>
      </w:r>
      <w:r w:rsidR="00FD14C0" w:rsidRPr="00957611">
        <w:rPr>
          <w:rFonts w:ascii="Simplified Arabic" w:hAnsi="Simplified Arabic" w:cs="Simplified Arabic"/>
          <w:sz w:val="32"/>
          <w:szCs w:val="32"/>
          <w:vertAlign w:val="superscript"/>
        </w:rPr>
        <w:t>)</w:t>
      </w:r>
      <w:r w:rsidR="00FD14C0" w:rsidRPr="00957611">
        <w:rPr>
          <w:rStyle w:val="FootnoteReference"/>
          <w:rFonts w:ascii="Simplified Arabic" w:hAnsi="Simplified Arabic" w:cs="Simplified Arabic"/>
          <w:sz w:val="32"/>
          <w:szCs w:val="32"/>
          <w:rtl/>
        </w:rPr>
        <w:footnoteReference w:id="146"/>
      </w:r>
      <w:r w:rsidR="00FD14C0" w:rsidRPr="00957611">
        <w:rPr>
          <w:rFonts w:ascii="Simplified Arabic" w:hAnsi="Simplified Arabic" w:cs="Simplified Arabic"/>
          <w:sz w:val="32"/>
          <w:szCs w:val="32"/>
          <w:vertAlign w:val="superscript"/>
        </w:rPr>
        <w:t>(</w:t>
      </w:r>
      <w:r w:rsidR="00FD14C0">
        <w:rPr>
          <w:rFonts w:hint="cs"/>
          <w:sz w:val="32"/>
          <w:szCs w:val="32"/>
          <w:rtl/>
        </w:rPr>
        <w:t>.</w:t>
      </w:r>
    </w:p>
    <w:p w:rsidR="001A7B20" w:rsidRPr="005F6588" w:rsidRDefault="001A7B20" w:rsidP="00B04F71">
      <w:pPr>
        <w:autoSpaceDE w:val="0"/>
        <w:autoSpaceDN w:val="0"/>
        <w:bidi/>
        <w:adjustRightInd w:val="0"/>
        <w:spacing w:after="0" w:line="240" w:lineRule="auto"/>
        <w:jc w:val="both"/>
        <w:rPr>
          <w:rFonts w:ascii="Traditional Arabic" w:hAnsi="Traditional Arabic" w:cs="Traditional Arabic"/>
          <w:sz w:val="36"/>
          <w:szCs w:val="36"/>
          <w:rtl/>
        </w:rPr>
      </w:pPr>
      <w:r w:rsidRPr="005F6588">
        <w:rPr>
          <w:rFonts w:ascii="Traditional Arabic" w:hAnsi="Traditional Arabic" w:cs="Traditional Arabic"/>
          <w:sz w:val="36"/>
          <w:szCs w:val="36"/>
          <w:rtl/>
        </w:rPr>
        <w:t>والظاهر أن</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ها لا تكون مبتدأة، ولا مفعولاً، وأن</w:t>
      </w:r>
      <w:r w:rsidR="00FD14C0">
        <w:rPr>
          <w:rFonts w:ascii="Traditional Arabic" w:hAnsi="Traditional Arabic" w:cs="Traditional Arabic" w:hint="cs"/>
          <w:sz w:val="36"/>
          <w:szCs w:val="36"/>
          <w:rtl/>
        </w:rPr>
        <w:t>َّ</w:t>
      </w:r>
      <w:r w:rsidRPr="005F6588">
        <w:rPr>
          <w:rFonts w:ascii="Traditional Arabic" w:hAnsi="Traditional Arabic" w:cs="Traditional Arabic"/>
          <w:sz w:val="36"/>
          <w:szCs w:val="36"/>
          <w:rtl/>
        </w:rPr>
        <w:t>ها لا تخرج عن الظرفية، وما استدل به محتمل للتأويل.</w:t>
      </w:r>
    </w:p>
    <w:p w:rsidR="00566B3A" w:rsidRPr="005F6588" w:rsidRDefault="001A7B20" w:rsidP="00B04F71">
      <w:pPr>
        <w:bidi/>
        <w:spacing w:after="0"/>
        <w:rPr>
          <w:rFonts w:ascii="Traditional Arabic" w:hAnsi="Traditional Arabic" w:cs="Traditional Arabic"/>
          <w:sz w:val="36"/>
          <w:szCs w:val="36"/>
          <w:rtl/>
        </w:rPr>
      </w:pPr>
      <w:r w:rsidRPr="005F6588">
        <w:rPr>
          <w:rFonts w:ascii="Traditional Arabic" w:hAnsi="Traditional Arabic" w:cs="Traditional Arabic"/>
          <w:sz w:val="36"/>
          <w:szCs w:val="36"/>
          <w:rtl/>
        </w:rPr>
        <w:t>وأم</w:t>
      </w:r>
      <w:r w:rsidR="00AA2932">
        <w:rPr>
          <w:rFonts w:ascii="Traditional Arabic" w:hAnsi="Traditional Arabic" w:cs="Traditional Arabic" w:hint="cs"/>
          <w:sz w:val="36"/>
          <w:szCs w:val="36"/>
          <w:rtl/>
        </w:rPr>
        <w:t>َّ</w:t>
      </w:r>
      <w:r w:rsidRPr="005F6588">
        <w:rPr>
          <w:rFonts w:ascii="Traditional Arabic" w:hAnsi="Traditional Arabic" w:cs="Traditional Arabic"/>
          <w:sz w:val="36"/>
          <w:szCs w:val="36"/>
          <w:rtl/>
        </w:rPr>
        <w:t>ا إذا الحرفية فقسم واحد، وهي الفجائية</w:t>
      </w:r>
      <w:r w:rsidR="00FD14C0">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والفرق بينها وبني إذا الشرطية من خمسة أوجه:</w:t>
      </w:r>
    </w:p>
    <w:p w:rsidR="00566B3A" w:rsidRPr="005F6588" w:rsidRDefault="001A7B20" w:rsidP="00AA2932">
      <w:pPr>
        <w:bidi/>
        <w:spacing w:after="0"/>
        <w:rPr>
          <w:rFonts w:ascii="Traditional Arabic" w:hAnsi="Traditional Arabic" w:cs="Traditional Arabic"/>
          <w:sz w:val="36"/>
          <w:szCs w:val="36"/>
          <w:rtl/>
        </w:rPr>
      </w:pPr>
      <w:r w:rsidRPr="005F6588">
        <w:rPr>
          <w:rFonts w:ascii="Traditional Arabic" w:hAnsi="Traditional Arabic" w:cs="Traditional Arabic"/>
          <w:sz w:val="36"/>
          <w:szCs w:val="36"/>
          <w:rtl/>
        </w:rPr>
        <w:t>الأول: أن</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إذا الشرطية لا يليها إلا جملة فعلية، وإذا الفجائية لا يليها إلى جملة اسمية</w:t>
      </w:r>
      <w:r w:rsidR="00566B3A" w:rsidRPr="005F6588">
        <w:rPr>
          <w:rFonts w:ascii="Traditional Arabic" w:hAnsi="Traditional Arabic" w:cs="Traditional Arabic" w:hint="cs"/>
          <w:sz w:val="36"/>
          <w:szCs w:val="36"/>
          <w:rtl/>
        </w:rPr>
        <w:t>.</w:t>
      </w:r>
    </w:p>
    <w:p w:rsidR="00566B3A" w:rsidRPr="005F6588" w:rsidRDefault="001A7B20" w:rsidP="00B04F71">
      <w:pPr>
        <w:bidi/>
        <w:spacing w:after="0"/>
        <w:rPr>
          <w:rFonts w:ascii="Traditional Arabic" w:hAnsi="Traditional Arabic" w:cs="Traditional Arabic"/>
          <w:sz w:val="36"/>
          <w:szCs w:val="36"/>
          <w:rtl/>
        </w:rPr>
      </w:pPr>
      <w:r w:rsidRPr="005F6588">
        <w:rPr>
          <w:rFonts w:ascii="Traditional Arabic" w:hAnsi="Traditional Arabic" w:cs="Traditional Arabic"/>
          <w:sz w:val="36"/>
          <w:szCs w:val="36"/>
          <w:rtl/>
        </w:rPr>
        <w:t>الثاني: أن</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إذا الش</w:t>
      </w:r>
      <w:r w:rsidR="00566B3A" w:rsidRPr="005F6588">
        <w:rPr>
          <w:rFonts w:ascii="Traditional Arabic" w:hAnsi="Traditional Arabic" w:cs="Traditional Arabic" w:hint="cs"/>
          <w:sz w:val="36"/>
          <w:szCs w:val="36"/>
          <w:rtl/>
        </w:rPr>
        <w:t>رط</w:t>
      </w:r>
      <w:r w:rsidRPr="005F6588">
        <w:rPr>
          <w:rFonts w:ascii="Traditional Arabic" w:hAnsi="Traditional Arabic" w:cs="Traditional Arabic"/>
          <w:sz w:val="36"/>
          <w:szCs w:val="36"/>
          <w:rtl/>
        </w:rPr>
        <w:t xml:space="preserve">ية تحتاج إلى جواب، وإذا الفجائية لا جواب </w:t>
      </w:r>
      <w:r w:rsidR="00566B3A" w:rsidRPr="005F6588">
        <w:rPr>
          <w:rFonts w:ascii="Traditional Arabic" w:hAnsi="Traditional Arabic" w:cs="Traditional Arabic" w:hint="cs"/>
          <w:sz w:val="36"/>
          <w:szCs w:val="36"/>
          <w:rtl/>
        </w:rPr>
        <w:t>لها</w:t>
      </w:r>
      <w:r w:rsidRPr="005F6588">
        <w:rPr>
          <w:rFonts w:ascii="Traditional Arabic" w:hAnsi="Traditional Arabic" w:cs="Traditional Arabic"/>
          <w:sz w:val="36"/>
          <w:szCs w:val="36"/>
          <w:rtl/>
        </w:rPr>
        <w:t>.</w:t>
      </w:r>
    </w:p>
    <w:p w:rsidR="00FD14C0" w:rsidRDefault="001A7B20" w:rsidP="00AA2932">
      <w:pPr>
        <w:bidi/>
        <w:spacing w:after="0"/>
      </w:pPr>
      <w:r w:rsidRPr="005F6588">
        <w:rPr>
          <w:rFonts w:ascii="Traditional Arabic" w:hAnsi="Traditional Arabic" w:cs="Traditional Arabic"/>
          <w:sz w:val="36"/>
          <w:szCs w:val="36"/>
          <w:rtl/>
        </w:rPr>
        <w:t>الثالث: أن</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إذا الشر</w:t>
      </w:r>
      <w:r w:rsidR="00566B3A" w:rsidRPr="005F6588">
        <w:rPr>
          <w:rFonts w:ascii="Traditional Arabic" w:hAnsi="Traditional Arabic" w:cs="Traditional Arabic" w:hint="cs"/>
          <w:sz w:val="36"/>
          <w:szCs w:val="36"/>
          <w:rtl/>
        </w:rPr>
        <w:t>ط</w:t>
      </w:r>
      <w:r w:rsidRPr="005F6588">
        <w:rPr>
          <w:rFonts w:ascii="Traditional Arabic" w:hAnsi="Traditional Arabic" w:cs="Traditional Arabic"/>
          <w:sz w:val="36"/>
          <w:szCs w:val="36"/>
          <w:rtl/>
        </w:rPr>
        <w:t>ية لل</w:t>
      </w:r>
      <w:r w:rsidR="00AA2932">
        <w:rPr>
          <w:rFonts w:ascii="Traditional Arabic" w:hAnsi="Traditional Arabic" w:cs="Traditional Arabic" w:hint="cs"/>
          <w:sz w:val="36"/>
          <w:szCs w:val="36"/>
          <w:rtl/>
        </w:rPr>
        <w:t>ا</w:t>
      </w:r>
      <w:r w:rsidRPr="005F6588">
        <w:rPr>
          <w:rFonts w:ascii="Traditional Arabic" w:hAnsi="Traditional Arabic" w:cs="Traditional Arabic"/>
          <w:sz w:val="36"/>
          <w:szCs w:val="36"/>
          <w:rtl/>
        </w:rPr>
        <w:t>ستقبال، وإذا الفجائية للحال</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قال سيبويه: وتكون للشيء توافقه في حال أنت فيها</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يعني الفجائية</w:t>
      </w:r>
      <w:r w:rsidR="00566B3A"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وقال الفراء: وقد يتراخى، كقوله تعالى" </w:t>
      </w:r>
      <w:r w:rsidR="00AA2932">
        <w:rPr>
          <w:rFonts w:ascii="QCF_BSML" w:hAnsi="QCF_BSML" w:cs="QCF_BSML"/>
          <w:color w:val="000000"/>
          <w:sz w:val="32"/>
          <w:szCs w:val="32"/>
          <w:rtl/>
        </w:rPr>
        <w:t>ﭽ</w:t>
      </w:r>
      <w:r w:rsidR="00AA2932">
        <w:rPr>
          <w:rFonts w:ascii="QCF_BSML" w:hAnsi="QCF_BSML" w:cs="QCF_BSML"/>
          <w:color w:val="000000"/>
          <w:sz w:val="2"/>
          <w:szCs w:val="2"/>
          <w:rtl/>
        </w:rPr>
        <w:t xml:space="preserve"> </w:t>
      </w:r>
      <w:r w:rsidR="00AA2932">
        <w:rPr>
          <w:rFonts w:ascii="QCF_P406" w:hAnsi="QCF_P406" w:cs="QCF_P406"/>
          <w:color w:val="000000"/>
          <w:sz w:val="32"/>
          <w:szCs w:val="32"/>
          <w:rtl/>
        </w:rPr>
        <w:t>ﮃ</w:t>
      </w:r>
      <w:r w:rsidR="00AA2932">
        <w:rPr>
          <w:rFonts w:ascii="QCF_P406" w:hAnsi="QCF_P406" w:cs="QCF_P406"/>
          <w:color w:val="000000"/>
          <w:sz w:val="2"/>
          <w:szCs w:val="2"/>
          <w:rtl/>
        </w:rPr>
        <w:t xml:space="preserve"> </w:t>
      </w:r>
      <w:r w:rsidR="00AA2932">
        <w:rPr>
          <w:rFonts w:ascii="QCF_P406" w:hAnsi="QCF_P406" w:cs="QCF_P406"/>
          <w:color w:val="000000"/>
          <w:sz w:val="32"/>
          <w:szCs w:val="32"/>
          <w:rtl/>
        </w:rPr>
        <w:t>ﮄ</w:t>
      </w:r>
      <w:r w:rsidR="00AA2932">
        <w:rPr>
          <w:rFonts w:ascii="QCF_P406" w:hAnsi="QCF_P406" w:cs="QCF_P406"/>
          <w:color w:val="000000"/>
          <w:sz w:val="2"/>
          <w:szCs w:val="2"/>
          <w:rtl/>
        </w:rPr>
        <w:t xml:space="preserve">  </w:t>
      </w:r>
      <w:r w:rsidR="00AA2932">
        <w:rPr>
          <w:rFonts w:ascii="QCF_P406" w:hAnsi="QCF_P406" w:cs="QCF_P406"/>
          <w:color w:val="000000"/>
          <w:sz w:val="32"/>
          <w:szCs w:val="32"/>
          <w:rtl/>
        </w:rPr>
        <w:t>ﮅ</w:t>
      </w:r>
      <w:r w:rsidR="00AA2932">
        <w:rPr>
          <w:rFonts w:ascii="QCF_P406" w:hAnsi="QCF_P406" w:cs="QCF_P406"/>
          <w:color w:val="000000"/>
          <w:sz w:val="2"/>
          <w:szCs w:val="2"/>
          <w:rtl/>
        </w:rPr>
        <w:t xml:space="preserve"> </w:t>
      </w:r>
      <w:r w:rsidR="00AA2932">
        <w:rPr>
          <w:rFonts w:ascii="QCF_P406" w:hAnsi="QCF_P406" w:cs="QCF_P406"/>
          <w:color w:val="000000"/>
          <w:sz w:val="32"/>
          <w:szCs w:val="32"/>
          <w:rtl/>
        </w:rPr>
        <w:t>ﮆ</w:t>
      </w:r>
      <w:r w:rsidR="00AA2932">
        <w:rPr>
          <w:rFonts w:ascii="QCF_P406" w:hAnsi="QCF_P406" w:cs="QCF_P406"/>
          <w:color w:val="000000"/>
          <w:sz w:val="2"/>
          <w:szCs w:val="2"/>
          <w:rtl/>
        </w:rPr>
        <w:t xml:space="preserve">  </w:t>
      </w:r>
      <w:r w:rsidR="00AA2932">
        <w:rPr>
          <w:rFonts w:ascii="QCF_P406" w:hAnsi="QCF_P406" w:cs="QCF_P406"/>
          <w:color w:val="000000"/>
          <w:sz w:val="32"/>
          <w:szCs w:val="32"/>
          <w:rtl/>
        </w:rPr>
        <w:t>ﮇ</w:t>
      </w:r>
      <w:r w:rsidR="00AA2932">
        <w:rPr>
          <w:rFonts w:ascii="QCF_P406" w:hAnsi="QCF_P406" w:cs="QCF_P406"/>
          <w:color w:val="000000"/>
          <w:sz w:val="2"/>
          <w:szCs w:val="2"/>
          <w:rtl/>
        </w:rPr>
        <w:t xml:space="preserve"> </w:t>
      </w:r>
      <w:r w:rsidR="00AA2932">
        <w:rPr>
          <w:rFonts w:ascii="QCF_BSML" w:hAnsi="QCF_BSML" w:cs="QCF_BSML"/>
          <w:color w:val="000000"/>
          <w:sz w:val="32"/>
          <w:szCs w:val="32"/>
          <w:rtl/>
        </w:rPr>
        <w:t>ﭼ</w:t>
      </w:r>
      <w:r w:rsidR="00FD14C0" w:rsidRPr="00957611">
        <w:rPr>
          <w:rFonts w:ascii="Simplified Arabic" w:hAnsi="Simplified Arabic" w:cs="Simplified Arabic"/>
          <w:sz w:val="32"/>
          <w:szCs w:val="32"/>
          <w:vertAlign w:val="superscript"/>
        </w:rPr>
        <w:t>)</w:t>
      </w:r>
      <w:r w:rsidR="00FD14C0" w:rsidRPr="00957611">
        <w:rPr>
          <w:rStyle w:val="FootnoteReference"/>
          <w:rFonts w:ascii="Simplified Arabic" w:hAnsi="Simplified Arabic" w:cs="Simplified Arabic"/>
          <w:sz w:val="32"/>
          <w:szCs w:val="32"/>
          <w:rtl/>
        </w:rPr>
        <w:footnoteReference w:id="147"/>
      </w:r>
      <w:r w:rsidR="00FD14C0" w:rsidRPr="00957611">
        <w:rPr>
          <w:rFonts w:ascii="Simplified Arabic" w:hAnsi="Simplified Arabic" w:cs="Simplified Arabic"/>
          <w:sz w:val="32"/>
          <w:szCs w:val="32"/>
          <w:vertAlign w:val="superscript"/>
        </w:rPr>
        <w:t>(</w:t>
      </w:r>
      <w:r w:rsidR="00FD14C0">
        <w:rPr>
          <w:rFonts w:hint="cs"/>
          <w:sz w:val="32"/>
          <w:szCs w:val="32"/>
          <w:rtl/>
        </w:rPr>
        <w:t>.</w:t>
      </w:r>
    </w:p>
    <w:p w:rsidR="005F6588" w:rsidRPr="005F6588" w:rsidRDefault="001A7B20" w:rsidP="00B04F71">
      <w:pPr>
        <w:bidi/>
        <w:spacing w:after="0"/>
        <w:rPr>
          <w:rFonts w:ascii="Traditional Arabic" w:hAnsi="Traditional Arabic" w:cs="Traditional Arabic"/>
          <w:sz w:val="36"/>
          <w:szCs w:val="36"/>
          <w:rtl/>
        </w:rPr>
      </w:pPr>
      <w:r w:rsidRPr="005F6588">
        <w:rPr>
          <w:rFonts w:ascii="Traditional Arabic" w:hAnsi="Traditional Arabic" w:cs="Traditional Arabic"/>
          <w:sz w:val="36"/>
          <w:szCs w:val="36"/>
          <w:rtl/>
        </w:rPr>
        <w:t>الرابع: أن</w:t>
      </w:r>
      <w:r w:rsidR="005F6588"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الجملة، بعد إذا الشرطية، في موضع خفض بالإضافة، والجملة بعد إذا الفجائية لا موضع لها.</w:t>
      </w:r>
    </w:p>
    <w:p w:rsidR="00760C5B" w:rsidRDefault="001A7B20" w:rsidP="00E56A67">
      <w:pPr>
        <w:tabs>
          <w:tab w:val="left" w:pos="7581"/>
        </w:tabs>
        <w:bidi/>
        <w:spacing w:after="0"/>
        <w:rPr>
          <w:rFonts w:ascii="Traditional Arabic" w:hAnsi="Traditional Arabic" w:cs="Traditional Arabic"/>
          <w:sz w:val="36"/>
          <w:szCs w:val="36"/>
          <w:rtl/>
        </w:rPr>
      </w:pPr>
      <w:r w:rsidRPr="005F6588">
        <w:rPr>
          <w:rFonts w:ascii="Traditional Arabic" w:hAnsi="Traditional Arabic" w:cs="Traditional Arabic"/>
          <w:sz w:val="36"/>
          <w:szCs w:val="36"/>
          <w:rtl/>
        </w:rPr>
        <w:t>الخامس: أن</w:t>
      </w:r>
      <w:r w:rsidR="005F6588" w:rsidRPr="005F6588">
        <w:rPr>
          <w:rFonts w:ascii="Traditional Arabic" w:hAnsi="Traditional Arabic" w:cs="Traditional Arabic" w:hint="cs"/>
          <w:sz w:val="36"/>
          <w:szCs w:val="36"/>
          <w:rtl/>
        </w:rPr>
        <w:t>َّ</w:t>
      </w:r>
      <w:r w:rsidRPr="005F6588">
        <w:rPr>
          <w:rFonts w:ascii="Traditional Arabic" w:hAnsi="Traditional Arabic" w:cs="Traditional Arabic"/>
          <w:sz w:val="36"/>
          <w:szCs w:val="36"/>
          <w:rtl/>
        </w:rPr>
        <w:t xml:space="preserve"> إذا الشرطية تقع صدر الكلام، وإذا الفجائية لا تقع صدر</w:t>
      </w:r>
      <w:r w:rsidRPr="00FD14C0">
        <w:rPr>
          <w:rFonts w:ascii="Traditional Arabic" w:hAnsi="Traditional Arabic" w:cs="Traditional Arabic"/>
          <w:sz w:val="36"/>
          <w:szCs w:val="36"/>
          <w:rtl/>
        </w:rPr>
        <w:t>اً</w:t>
      </w:r>
      <w:r w:rsidRPr="00FD14C0">
        <w:rPr>
          <w:rFonts w:ascii="Simplified Arabic" w:hAnsi="Simplified Arabic" w:cs="Simplified Arabic"/>
          <w:sz w:val="32"/>
          <w:szCs w:val="32"/>
          <w:vertAlign w:val="superscript"/>
        </w:rPr>
        <w:t>)</w:t>
      </w:r>
      <w:r w:rsidRPr="00FD14C0">
        <w:rPr>
          <w:rStyle w:val="FootnoteReference"/>
          <w:rFonts w:ascii="Simplified Arabic" w:hAnsi="Simplified Arabic" w:cs="Simplified Arabic"/>
          <w:sz w:val="32"/>
          <w:szCs w:val="32"/>
          <w:rtl/>
        </w:rPr>
        <w:footnoteReference w:id="148"/>
      </w:r>
      <w:r w:rsidRPr="00FD14C0">
        <w:rPr>
          <w:rFonts w:ascii="Simplified Arabic" w:hAnsi="Simplified Arabic" w:cs="Simplified Arabic"/>
          <w:sz w:val="32"/>
          <w:szCs w:val="32"/>
          <w:vertAlign w:val="superscript"/>
        </w:rPr>
        <w:t>(</w:t>
      </w:r>
      <w:r w:rsidRPr="00FD14C0">
        <w:rPr>
          <w:rFonts w:hint="cs"/>
          <w:sz w:val="32"/>
          <w:szCs w:val="32"/>
          <w:rtl/>
        </w:rPr>
        <w:t>.</w:t>
      </w:r>
    </w:p>
    <w:p w:rsidR="00A97E16" w:rsidRPr="005600AB" w:rsidRDefault="005600AB" w:rsidP="00E56A67">
      <w:pPr>
        <w:pStyle w:val="ListParagraph"/>
        <w:numPr>
          <w:ilvl w:val="0"/>
          <w:numId w:val="59"/>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hAnsi="Traditional Arabic" w:cs="Traditional Arabic" w:hint="cs"/>
          <w:sz w:val="36"/>
          <w:szCs w:val="36"/>
          <w:rtl/>
        </w:rPr>
        <w:lastRenderedPageBreak/>
        <w:t xml:space="preserve">قوله تعالى: </w:t>
      </w:r>
      <w:r w:rsidR="00C34FC2" w:rsidRPr="005600AB">
        <w:rPr>
          <w:rFonts w:ascii="QCF_BSML" w:hAnsi="QCF_BSML" w:cs="QCF_BSML" w:hint="cs"/>
          <w:color w:val="000000"/>
          <w:sz w:val="35"/>
          <w:szCs w:val="35"/>
          <w:rtl/>
        </w:rPr>
        <w:t xml:space="preserve"> </w:t>
      </w:r>
      <w:r w:rsidR="00C34FC2" w:rsidRPr="005600AB">
        <w:rPr>
          <w:rFonts w:ascii="QCF_BSML" w:hAnsi="QCF_BSML" w:cs="QCF_BSML"/>
          <w:color w:val="000000"/>
          <w:sz w:val="35"/>
          <w:szCs w:val="35"/>
          <w:rtl/>
        </w:rPr>
        <w:t xml:space="preserve">ﭽ </w:t>
      </w:r>
      <w:r w:rsidR="00C34FC2" w:rsidRPr="005600AB">
        <w:rPr>
          <w:rFonts w:ascii="QCF_P361" w:hAnsi="QCF_P361" w:cs="QCF_P361"/>
          <w:color w:val="000000"/>
          <w:sz w:val="35"/>
          <w:szCs w:val="35"/>
          <w:rtl/>
        </w:rPr>
        <w:t xml:space="preserve">ﭥ  ﭦ  ﭧ  ﭨ  ﭩ  ﭪ  ﭫ  ﭬ  ﭭ  </w:t>
      </w:r>
      <w:r w:rsidR="00C34FC2" w:rsidRPr="005600AB">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49"/>
      </w:r>
      <w:r w:rsidRPr="00957611">
        <w:rPr>
          <w:rFonts w:ascii="Simplified Arabic" w:hAnsi="Simplified Arabic" w:cs="Simplified Arabic"/>
          <w:sz w:val="32"/>
          <w:szCs w:val="32"/>
          <w:vertAlign w:val="superscript"/>
        </w:rPr>
        <w:t>(</w:t>
      </w:r>
      <w:r w:rsidR="00C621A1" w:rsidRPr="005600AB">
        <w:rPr>
          <w:rFonts w:ascii="Arial" w:hAnsi="Arial" w:cs="Arial" w:hint="cs"/>
          <w:color w:val="9DAB0C"/>
          <w:sz w:val="27"/>
          <w:szCs w:val="27"/>
          <w:rtl/>
        </w:rPr>
        <w:t>.</w:t>
      </w:r>
    </w:p>
    <w:p w:rsidR="00C34FC2" w:rsidRDefault="00C34FC2" w:rsidP="005B6967">
      <w:pPr>
        <w:bidi/>
        <w:spacing w:after="0" w:line="240" w:lineRule="auto"/>
        <w:rPr>
          <w:rFonts w:ascii="Traditional Arabic" w:hAnsi="Traditional Arabic" w:cs="Traditional Arabic"/>
          <w:sz w:val="36"/>
          <w:szCs w:val="36"/>
          <w:rtl/>
        </w:rPr>
      </w:pPr>
      <w:r w:rsidRPr="00C34FC2">
        <w:rPr>
          <w:rFonts w:ascii="Traditional Arabic" w:hAnsi="Traditional Arabic" w:cs="Traditional Arabic" w:hint="cs"/>
          <w:sz w:val="36"/>
          <w:szCs w:val="36"/>
          <w:rtl/>
        </w:rPr>
        <w:t>( اليوم )</w:t>
      </w:r>
      <w:r w:rsidR="005B6967">
        <w:rPr>
          <w:rFonts w:ascii="Traditional Arabic" w:hAnsi="Traditional Arabic" w:cs="Traditional Arabic" w:hint="cs"/>
          <w:sz w:val="36"/>
          <w:szCs w:val="36"/>
          <w:rtl/>
        </w:rPr>
        <w:t>:</w:t>
      </w:r>
      <w:r w:rsidRPr="00C34FC2">
        <w:rPr>
          <w:rFonts w:ascii="Traditional Arabic" w:hAnsi="Traditional Arabic" w:cs="Traditional Arabic" w:hint="cs"/>
          <w:sz w:val="36"/>
          <w:szCs w:val="36"/>
          <w:rtl/>
        </w:rPr>
        <w:t xml:space="preserve"> </w:t>
      </w:r>
      <w:r w:rsidRPr="00C34FC2">
        <w:rPr>
          <w:rFonts w:ascii="Traditional Arabic" w:hAnsi="Traditional Arabic" w:cs="Traditional Arabic"/>
          <w:sz w:val="36"/>
          <w:szCs w:val="36"/>
          <w:rtl/>
        </w:rPr>
        <w:t>ظرف زمان</w:t>
      </w:r>
      <w:r>
        <w:rPr>
          <w:rFonts w:ascii="Traditional Arabic" w:hAnsi="Traditional Arabic" w:cs="Traditional Arabic" w:hint="cs"/>
          <w:sz w:val="36"/>
          <w:szCs w:val="36"/>
          <w:rtl/>
        </w:rPr>
        <w:t xml:space="preserve"> منصوب,</w:t>
      </w:r>
      <w:r w:rsidRPr="00C34FC2">
        <w:rPr>
          <w:rFonts w:ascii="Traditional Arabic" w:hAnsi="Traditional Arabic" w:cs="Traditional Arabic"/>
          <w:sz w:val="36"/>
          <w:szCs w:val="36"/>
          <w:rtl/>
        </w:rPr>
        <w:t xml:space="preserve"> متعلق ب</w:t>
      </w:r>
      <w:r>
        <w:rPr>
          <w:rFonts w:ascii="Traditional Arabic" w:hAnsi="Traditional Arabic" w:cs="Traditional Arabic" w:hint="cs"/>
          <w:sz w:val="36"/>
          <w:szCs w:val="36"/>
          <w:rtl/>
        </w:rPr>
        <w:t xml:space="preserve">الفعل </w:t>
      </w:r>
      <w:r w:rsidR="00E56A67">
        <w:rPr>
          <w:rFonts w:ascii="Traditional Arabic" w:hAnsi="Traditional Arabic" w:cs="Traditional Arabic" w:hint="cs"/>
          <w:sz w:val="36"/>
          <w:szCs w:val="36"/>
          <w:rtl/>
        </w:rPr>
        <w:t>(</w:t>
      </w:r>
      <w:r w:rsidRPr="00C34FC2">
        <w:rPr>
          <w:rFonts w:ascii="Traditional Arabic" w:hAnsi="Traditional Arabic" w:cs="Traditional Arabic"/>
          <w:sz w:val="36"/>
          <w:szCs w:val="36"/>
          <w:rtl/>
        </w:rPr>
        <w:t>تدعوا</w:t>
      </w:r>
      <w:r w:rsidR="00E56A67">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924882" w:rsidRPr="00EF30F1" w:rsidRDefault="007B6544" w:rsidP="0024012C">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EF30F1">
        <w:rPr>
          <w:rFonts w:ascii="Traditional Arabic" w:hAnsi="Traditional Arabic" w:cs="Traditional Arabic" w:hint="cs"/>
          <w:sz w:val="36"/>
          <w:szCs w:val="36"/>
          <w:rtl/>
        </w:rPr>
        <w:t>قوله: (</w:t>
      </w:r>
      <w:r w:rsidR="00EF30F1" w:rsidRPr="00EF30F1">
        <w:rPr>
          <w:rFonts w:ascii="Traditional Arabic" w:hAnsi="Traditional Arabic" w:cs="Traditional Arabic" w:hint="eastAsia"/>
          <w:sz w:val="36"/>
          <w:szCs w:val="36"/>
          <w:rtl/>
        </w:rPr>
        <w:t>لا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تدع</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اليوم</w:t>
      </w:r>
      <w:r w:rsidR="00EF30F1">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يقال</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لَهم</w:t>
      </w:r>
      <w:r w:rsidR="00681C1C">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تدع</w:t>
      </w:r>
      <w:r w:rsidR="00EF30F1" w:rsidRPr="00EF30F1">
        <w:rPr>
          <w:rFonts w:ascii="Traditional Arabic" w:hAnsi="Traditional Arabic" w:cs="Traditional Arabic" w:hint="eastAsia"/>
          <w:sz w:val="36"/>
          <w:szCs w:val="36"/>
          <w:rtl/>
        </w:rPr>
        <w:t>وا</w:t>
      </w:r>
      <w:r w:rsidR="005B6967">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أو</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هم</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أح</w:t>
      </w:r>
      <w:r w:rsidR="00EF30F1" w:rsidRPr="00EF30F1">
        <w:rPr>
          <w:rFonts w:ascii="Traditional Arabic" w:hAnsi="Traditional Arabic" w:cs="Traditional Arabic" w:hint="eastAsia"/>
          <w:sz w:val="36"/>
          <w:szCs w:val="36"/>
          <w:rtl/>
        </w:rPr>
        <w:t>قُّ</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يقال</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w:t>
      </w:r>
      <w:r w:rsidR="00EF30F1" w:rsidRPr="00EF30F1">
        <w:rPr>
          <w:rFonts w:ascii="Traditional Arabic" w:hAnsi="Traditional Arabic" w:cs="Traditional Arabic" w:hint="eastAsia"/>
          <w:sz w:val="36"/>
          <w:szCs w:val="36"/>
          <w:rtl/>
        </w:rPr>
        <w:t>ه</w:t>
      </w:r>
      <w:r w:rsidR="00EF30F1">
        <w:rPr>
          <w:rFonts w:ascii="Traditional Arabic" w:hAnsi="Traditional Arabic" w:cs="Traditional Arabic" w:hint="eastAsia"/>
          <w:sz w:val="36"/>
          <w:szCs w:val="36"/>
          <w:rtl/>
        </w:rPr>
        <w:t>م</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ذلك</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وإن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لم</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يكن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هناك</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قول</w:t>
      </w:r>
      <w:r w:rsidR="00EF30F1" w:rsidRPr="00EF30F1">
        <w:rPr>
          <w:rFonts w:ascii="Traditional Arabic" w:hAnsi="Traditional Arabic" w:cs="Traditional Arabic" w:hint="eastAsia"/>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أي</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تقتصر</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عل</w:t>
      </w:r>
      <w:r w:rsidR="00EF30F1" w:rsidRPr="00EF30F1">
        <w:rPr>
          <w:rFonts w:ascii="Traditional Arabic" w:hAnsi="Traditional Arabic" w:cs="Traditional Arabic" w:hint="eastAsia"/>
          <w:sz w:val="36"/>
          <w:szCs w:val="36"/>
          <w:rtl/>
        </w:rPr>
        <w:t>ى</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حزن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واحد</w:t>
      </w:r>
      <w:r w:rsidR="005B6967">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بل</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احزن</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حز</w:t>
      </w:r>
      <w:r w:rsidR="00EF30F1" w:rsidRPr="00EF30F1">
        <w:rPr>
          <w:rFonts w:ascii="Traditional Arabic" w:hAnsi="Traditional Arabic" w:cs="Traditional Arabic" w:hint="eastAsia"/>
          <w:sz w:val="36"/>
          <w:szCs w:val="36"/>
          <w:rtl/>
        </w:rPr>
        <w:t>نًا</w:t>
      </w:r>
      <w:r w:rsidR="0024012C">
        <w:rPr>
          <w:rFonts w:ascii="Traditional Arabic" w:hAnsi="Traditional Arabic" w:cs="Traditional Arabic" w:hint="cs"/>
          <w:sz w:val="36"/>
          <w:szCs w:val="36"/>
          <w:rtl/>
        </w:rPr>
        <w:t xml:space="preserve"> ك</w:t>
      </w:r>
      <w:r w:rsidR="00EF30F1">
        <w:rPr>
          <w:rFonts w:ascii="Traditional Arabic" w:hAnsi="Traditional Arabic" w:cs="Traditional Arabic" w:hint="eastAsia"/>
          <w:sz w:val="36"/>
          <w:szCs w:val="36"/>
          <w:rtl/>
        </w:rPr>
        <w:t>ث</w:t>
      </w:r>
      <w:r w:rsidR="00EF30F1" w:rsidRPr="00EF30F1">
        <w:rPr>
          <w:rFonts w:ascii="Traditional Arabic" w:hAnsi="Traditional Arabic" w:cs="Traditional Arabic" w:hint="eastAsia"/>
          <w:sz w:val="36"/>
          <w:szCs w:val="36"/>
          <w:rtl/>
        </w:rPr>
        <w:t>يرًا</w:t>
      </w:r>
      <w:r w:rsidR="00681C1C">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w:t>
      </w:r>
      <w:r w:rsidR="00EF30F1" w:rsidRPr="00EF30F1">
        <w:rPr>
          <w:rFonts w:ascii="Traditional Arabic" w:hAnsi="Traditional Arabic" w:cs="Traditional Arabic" w:hint="eastAsia"/>
          <w:sz w:val="36"/>
          <w:szCs w:val="36"/>
          <w:rtl/>
        </w:rPr>
        <w:t>ك</w:t>
      </w:r>
      <w:r w:rsidR="00EF30F1">
        <w:rPr>
          <w:rFonts w:ascii="Traditional Arabic" w:hAnsi="Traditional Arabic" w:cs="Traditional Arabic" w:hint="eastAsia"/>
          <w:sz w:val="36"/>
          <w:szCs w:val="36"/>
          <w:rtl/>
        </w:rPr>
        <w:t>ثرته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إ</w:t>
      </w:r>
      <w:r w:rsidR="00EF30F1" w:rsidRPr="00EF30F1">
        <w:rPr>
          <w:rFonts w:ascii="Traditional Arabic" w:hAnsi="Traditional Arabic" w:cs="Traditional Arabic" w:hint="eastAsia"/>
          <w:sz w:val="36"/>
          <w:szCs w:val="36"/>
          <w:rtl/>
        </w:rPr>
        <w:t>مَّا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لدي</w:t>
      </w:r>
      <w:r w:rsidR="00EF30F1" w:rsidRPr="00EF30F1">
        <w:rPr>
          <w:rFonts w:ascii="Traditional Arabic" w:hAnsi="Traditional Arabic" w:cs="Traditional Arabic" w:hint="eastAsia"/>
          <w:sz w:val="36"/>
          <w:szCs w:val="36"/>
          <w:rtl/>
        </w:rPr>
        <w:t>م</w:t>
      </w:r>
      <w:r w:rsidR="00EF30F1">
        <w:rPr>
          <w:rFonts w:ascii="Traditional Arabic" w:hAnsi="Traditional Arabic" w:cs="Traditional Arabic" w:hint="eastAsia"/>
          <w:sz w:val="36"/>
          <w:szCs w:val="36"/>
          <w:rtl/>
        </w:rPr>
        <w:t>ومة</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العذاب</w:t>
      </w:r>
      <w:r w:rsidR="005B6967">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فهو</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متجدد</w:t>
      </w:r>
      <w:r w:rsidR="005B6967">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دائ</w:t>
      </w:r>
      <w:r w:rsidR="00EF30F1" w:rsidRPr="00EF30F1">
        <w:rPr>
          <w:rFonts w:ascii="Traditional Arabic" w:hAnsi="Traditional Arabic" w:cs="Traditional Arabic" w:hint="eastAsia"/>
          <w:sz w:val="36"/>
          <w:szCs w:val="36"/>
          <w:rtl/>
        </w:rPr>
        <w:t>مًا،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وإم</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لأن</w:t>
      </w:r>
      <w:r w:rsidR="005B6967">
        <w:rPr>
          <w:rFonts w:ascii="Traditional Arabic" w:hAnsi="Traditional Arabic" w:cs="Traditional Arabic" w:hint="cs"/>
          <w:sz w:val="36"/>
          <w:szCs w:val="36"/>
          <w:rtl/>
        </w:rPr>
        <w:t>َّ</w:t>
      </w:r>
      <w:r w:rsidR="00EF30F1">
        <w:rPr>
          <w:rFonts w:ascii="Traditional Arabic" w:hAnsi="Traditional Arabic" w:cs="Traditional Arabic" w:hint="eastAsia"/>
          <w:sz w:val="36"/>
          <w:szCs w:val="36"/>
          <w:rtl/>
        </w:rPr>
        <w:t>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أنواع</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w:t>
      </w:r>
      <w:r w:rsidR="00EF30F1" w:rsidRPr="00EF30F1">
        <w:rPr>
          <w:rFonts w:ascii="Traditional Arabic" w:hAnsi="Traditional Arabic" w:cs="Traditional Arabic" w:hint="eastAsia"/>
          <w:sz w:val="36"/>
          <w:szCs w:val="36"/>
          <w:rtl/>
        </w:rPr>
        <w:t>ك</w:t>
      </w:r>
      <w:r w:rsidR="00EF30F1">
        <w:rPr>
          <w:rFonts w:ascii="Traditional Arabic" w:hAnsi="Traditional Arabic" w:cs="Traditional Arabic" w:hint="eastAsia"/>
          <w:sz w:val="36"/>
          <w:szCs w:val="36"/>
          <w:rtl/>
        </w:rPr>
        <w:t>لّ</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نوع</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ي</w:t>
      </w:r>
      <w:r w:rsidR="00EF30F1" w:rsidRPr="00EF30F1">
        <w:rPr>
          <w:rFonts w:ascii="Traditional Arabic" w:hAnsi="Traditional Arabic" w:cs="Traditional Arabic" w:hint="eastAsia"/>
          <w:sz w:val="36"/>
          <w:szCs w:val="36"/>
          <w:rtl/>
        </w:rPr>
        <w:t>ك</w:t>
      </w:r>
      <w:r w:rsidR="00EF30F1">
        <w:rPr>
          <w:rFonts w:ascii="Traditional Arabic" w:hAnsi="Traditional Arabic" w:cs="Traditional Arabic" w:hint="eastAsia"/>
          <w:sz w:val="36"/>
          <w:szCs w:val="36"/>
          <w:rtl/>
        </w:rPr>
        <w:t>ون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منه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ثبور</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لش</w:t>
      </w:r>
      <w:r w:rsidR="00EF30F1">
        <w:rPr>
          <w:rFonts w:ascii="Traditional Arabic" w:hAnsi="Traditional Arabic" w:cs="Traditional Arabic" w:hint="cs"/>
          <w:sz w:val="36"/>
          <w:szCs w:val="36"/>
          <w:rtl/>
        </w:rPr>
        <w:t>د</w:t>
      </w:r>
      <w:r w:rsidR="00EF30F1">
        <w:rPr>
          <w:rFonts w:ascii="Traditional Arabic" w:hAnsi="Traditional Arabic" w:cs="Traditional Arabic" w:hint="eastAsia"/>
          <w:sz w:val="36"/>
          <w:szCs w:val="36"/>
          <w:rtl/>
        </w:rPr>
        <w:t>ته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وفظَاعته</w:t>
      </w:r>
      <w:r w:rsidR="00EF30F1">
        <w:rPr>
          <w:rFonts w:ascii="Traditional Arabic" w:hAnsi="Traditional Arabic" w:cs="Traditional Arabic" w:hint="cs"/>
          <w:sz w:val="36"/>
          <w:szCs w:val="36"/>
          <w:rtl/>
        </w:rPr>
        <w:t>,</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وقرأ</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عمر</w:t>
      </w:r>
      <w:r w:rsidR="00EF30F1" w:rsidRPr="00EF30F1">
        <w:rPr>
          <w:rFonts w:ascii="Traditional Arabic" w:hAnsi="Traditional Arabic" w:cs="Traditional Arabic" w:hint="eastAsia"/>
          <w:sz w:val="36"/>
          <w:szCs w:val="36"/>
          <w:rtl/>
        </w:rPr>
        <w:t>و</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ب</w:t>
      </w:r>
      <w:r w:rsidR="00EF30F1">
        <w:rPr>
          <w:rFonts w:ascii="Traditional Arabic" w:hAnsi="Traditional Arabic" w:cs="Traditional Arabic" w:hint="eastAsia"/>
          <w:sz w:val="36"/>
          <w:szCs w:val="36"/>
          <w:rtl/>
        </w:rPr>
        <w:t>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م</w:t>
      </w:r>
      <w:r w:rsidR="00EF30F1" w:rsidRPr="00EF30F1">
        <w:rPr>
          <w:rFonts w:ascii="Traditional Arabic" w:hAnsi="Traditional Arabic" w:cs="Traditional Arabic" w:hint="eastAsia"/>
          <w:sz w:val="36"/>
          <w:szCs w:val="36"/>
          <w:rtl/>
        </w:rPr>
        <w:t>ح</w:t>
      </w:r>
      <w:r w:rsidR="00EF30F1">
        <w:rPr>
          <w:rFonts w:ascii="Traditional Arabic" w:hAnsi="Traditional Arabic" w:cs="Traditional Arabic" w:hint="eastAsia"/>
          <w:sz w:val="36"/>
          <w:szCs w:val="36"/>
          <w:rtl/>
        </w:rPr>
        <w:t>مد</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cs"/>
          <w:sz w:val="36"/>
          <w:szCs w:val="36"/>
          <w:rtl/>
        </w:rPr>
        <w:t>ث</w:t>
      </w:r>
      <w:r w:rsidR="00EF30F1">
        <w:rPr>
          <w:rFonts w:ascii="Traditional Arabic" w:hAnsi="Traditional Arabic" w:cs="Traditional Arabic" w:hint="eastAsia"/>
          <w:sz w:val="36"/>
          <w:szCs w:val="36"/>
          <w:rtl/>
        </w:rPr>
        <w:t>ب</w:t>
      </w:r>
      <w:r w:rsidR="00EF30F1" w:rsidRPr="00EF30F1">
        <w:rPr>
          <w:rFonts w:ascii="Traditional Arabic" w:hAnsi="Traditional Arabic" w:cs="Traditional Arabic" w:hint="eastAsia"/>
          <w:sz w:val="36"/>
          <w:szCs w:val="36"/>
          <w:rtl/>
        </w:rPr>
        <w:t>وراً</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ب</w:t>
      </w:r>
      <w:r w:rsidR="00EF30F1">
        <w:rPr>
          <w:rFonts w:ascii="Traditional Arabic" w:hAnsi="Traditional Arabic" w:cs="Traditional Arabic" w:hint="eastAsia"/>
          <w:sz w:val="36"/>
          <w:szCs w:val="36"/>
          <w:rtl/>
        </w:rPr>
        <w:t>فتح</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الثاء</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في</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ث</w:t>
      </w:r>
      <w:r w:rsidR="00EF30F1" w:rsidRPr="00EF30F1">
        <w:rPr>
          <w:rFonts w:ascii="Traditional Arabic" w:hAnsi="Traditional Arabic" w:cs="Traditional Arabic" w:hint="eastAsia"/>
          <w:sz w:val="36"/>
          <w:szCs w:val="36"/>
          <w:rtl/>
        </w:rPr>
        <w:t>ل</w:t>
      </w:r>
      <w:r w:rsidR="00EF30F1">
        <w:rPr>
          <w:rFonts w:ascii="Traditional Arabic" w:hAnsi="Traditional Arabic" w:cs="Traditional Arabic" w:hint="eastAsia"/>
          <w:sz w:val="36"/>
          <w:szCs w:val="36"/>
          <w:rtl/>
        </w:rPr>
        <w:t>اث</w:t>
      </w:r>
      <w:r w:rsidR="00EF30F1" w:rsidRPr="00EF30F1">
        <w:rPr>
          <w:rFonts w:ascii="Traditional Arabic" w:hAnsi="Traditional Arabic" w:cs="Traditional Arabic" w:hint="eastAsia"/>
          <w:sz w:val="36"/>
          <w:szCs w:val="36"/>
          <w:rtl/>
        </w:rPr>
        <w:t>ت</w:t>
      </w:r>
      <w:r w:rsidR="00EF30F1">
        <w:rPr>
          <w:rFonts w:ascii="Traditional Arabic" w:hAnsi="Traditional Arabic" w:cs="Traditional Arabic" w:hint="eastAsia"/>
          <w:sz w:val="36"/>
          <w:szCs w:val="36"/>
          <w:rtl/>
        </w:rPr>
        <w:t>ه</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وف</w:t>
      </w:r>
      <w:r w:rsidR="001647CE">
        <w:rPr>
          <w:rFonts w:ascii="Traditional Arabic" w:hAnsi="Traditional Arabic" w:cs="Traditional Arabic" w:hint="cs"/>
          <w:sz w:val="36"/>
          <w:szCs w:val="36"/>
          <w:rtl/>
        </w:rPr>
        <w:t>َ</w:t>
      </w:r>
      <w:r w:rsidR="00EF30F1" w:rsidRPr="00EF30F1">
        <w:rPr>
          <w:rFonts w:ascii="Traditional Arabic" w:hAnsi="Traditional Arabic" w:cs="Traditional Arabic" w:hint="eastAsia"/>
          <w:sz w:val="36"/>
          <w:szCs w:val="36"/>
          <w:rtl/>
        </w:rPr>
        <w:t>ع</w:t>
      </w:r>
      <w:r w:rsidR="001647CE">
        <w:rPr>
          <w:rFonts w:ascii="Traditional Arabic" w:hAnsi="Traditional Arabic" w:cs="Traditional Arabic" w:hint="cs"/>
          <w:sz w:val="36"/>
          <w:szCs w:val="36"/>
          <w:rtl/>
        </w:rPr>
        <w:t>ُ</w:t>
      </w:r>
      <w:r w:rsidR="00EF30F1" w:rsidRPr="00EF30F1">
        <w:rPr>
          <w:rFonts w:ascii="Traditional Arabic" w:hAnsi="Traditional Arabic" w:cs="Traditional Arabic" w:hint="eastAsia"/>
          <w:sz w:val="36"/>
          <w:szCs w:val="36"/>
          <w:rtl/>
        </w:rPr>
        <w:t>ول</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بفتح</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الواو</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فِي</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الم</w:t>
      </w:r>
      <w:r w:rsidR="00EF30F1" w:rsidRPr="00EF30F1">
        <w:rPr>
          <w:rFonts w:ascii="Traditional Arabic" w:hAnsi="Traditional Arabic" w:cs="Traditional Arabic" w:hint="eastAsia"/>
          <w:sz w:val="36"/>
          <w:szCs w:val="36"/>
          <w:rtl/>
        </w:rPr>
        <w:t>ص</w:t>
      </w:r>
      <w:r w:rsidR="00EF30F1">
        <w:rPr>
          <w:rFonts w:ascii="Traditional Arabic" w:hAnsi="Traditional Arabic" w:cs="Traditional Arabic" w:hint="eastAsia"/>
          <w:sz w:val="36"/>
          <w:szCs w:val="36"/>
          <w:rtl/>
        </w:rPr>
        <w:t>ادر</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قليل</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ن</w:t>
      </w:r>
      <w:r w:rsidR="00EF30F1" w:rsidRPr="00EF30F1">
        <w:rPr>
          <w:rFonts w:ascii="Traditional Arabic" w:hAnsi="Traditional Arabic" w:cs="Traditional Arabic" w:hint="eastAsia"/>
          <w:sz w:val="36"/>
          <w:szCs w:val="36"/>
          <w:rtl/>
        </w:rPr>
        <w:t>ح</w:t>
      </w:r>
      <w:r w:rsidR="00EF30F1">
        <w:rPr>
          <w:rFonts w:ascii="Traditional Arabic" w:hAnsi="Traditional Arabic" w:cs="Traditional Arabic" w:hint="eastAsia"/>
          <w:sz w:val="36"/>
          <w:szCs w:val="36"/>
          <w:rtl/>
        </w:rPr>
        <w:t>و</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البتول</w:t>
      </w:r>
      <w:r w:rsidR="00296979">
        <w:rPr>
          <w:rFonts w:ascii="Traditional Arabic" w:hAnsi="Traditional Arabic" w:cs="Traditional Arabic" w:hint="cs"/>
          <w:sz w:val="36"/>
          <w:szCs w:val="36"/>
          <w:rtl/>
        </w:rPr>
        <w:t>,</w:t>
      </w:r>
      <w:r w:rsidR="00760C5B">
        <w:rPr>
          <w:rFonts w:ascii="Traditional Arabic" w:hAnsi="Traditional Arabic" w:cs="Traditional Arabic" w:hint="cs"/>
          <w:sz w:val="36"/>
          <w:szCs w:val="36"/>
          <w:rtl/>
        </w:rPr>
        <w:t xml:space="preserve"> </w:t>
      </w:r>
      <w:r w:rsidR="00924882">
        <w:rPr>
          <w:rFonts w:ascii="Traditional Arabic" w:hAnsi="Traditional Arabic" w:cs="Traditional Arabic" w:hint="cs"/>
          <w:sz w:val="36"/>
          <w:szCs w:val="36"/>
          <w:rtl/>
        </w:rPr>
        <w:t>ويقال لهم هذا تبكيتاً لهم.</w:t>
      </w:r>
    </w:p>
    <w:p w:rsidR="007B6544" w:rsidRDefault="00296979" w:rsidP="00A6631B">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F30F1">
        <w:rPr>
          <w:rFonts w:ascii="Traditional Arabic" w:hAnsi="Traditional Arabic" w:cs="Traditional Arabic" w:hint="eastAsia"/>
          <w:sz w:val="36"/>
          <w:szCs w:val="36"/>
          <w:rtl/>
        </w:rPr>
        <w:t>وحك</w:t>
      </w:r>
      <w:r w:rsidR="00EF30F1" w:rsidRPr="00EF30F1">
        <w:rPr>
          <w:rFonts w:ascii="Traditional Arabic" w:hAnsi="Traditional Arabic" w:cs="Traditional Arabic" w:hint="eastAsia"/>
          <w:sz w:val="36"/>
          <w:szCs w:val="36"/>
          <w:rtl/>
        </w:rPr>
        <w:t>ى</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علي</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بن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عيس</w:t>
      </w:r>
      <w:r w:rsidR="00EF30F1" w:rsidRPr="00EF30F1">
        <w:rPr>
          <w:rFonts w:ascii="Traditional Arabic" w:hAnsi="Traditional Arabic" w:cs="Traditional Arabic" w:hint="eastAsia"/>
          <w:sz w:val="36"/>
          <w:szCs w:val="36"/>
          <w:rtl/>
        </w:rPr>
        <w:t>ى</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م</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ثبرك</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هذ</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الأمر</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أي</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م</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صرفك</w:t>
      </w:r>
      <w:r w:rsidR="00681C1C">
        <w:rPr>
          <w:rFonts w:ascii="Traditional Arabic" w:hAnsi="Traditional Arabic" w:cs="Traditional Arabic" w:hint="cs"/>
          <w:sz w:val="36"/>
          <w:szCs w:val="36"/>
          <w:rtl/>
        </w:rPr>
        <w:t>,</w:t>
      </w:r>
      <w:r w:rsidR="00760C5B">
        <w:rPr>
          <w:rFonts w:ascii="Traditional Arabic" w:hAnsi="Traditional Arabic" w:cs="Traditional Arabic" w:hint="cs"/>
          <w:sz w:val="36"/>
          <w:szCs w:val="36"/>
          <w:rtl/>
        </w:rPr>
        <w:t xml:space="preserve"> </w:t>
      </w:r>
      <w:r w:rsidR="00EF30F1">
        <w:rPr>
          <w:rFonts w:ascii="Traditional Arabic" w:hAnsi="Traditional Arabic" w:cs="Traditional Arabic" w:hint="eastAsia"/>
          <w:sz w:val="36"/>
          <w:szCs w:val="36"/>
          <w:rtl/>
        </w:rPr>
        <w:t>كأن</w:t>
      </w:r>
      <w:r>
        <w:rPr>
          <w:rFonts w:ascii="Traditional Arabic" w:hAnsi="Traditional Arabic" w:cs="Traditional Arabic" w:hint="cs"/>
          <w:sz w:val="36"/>
          <w:szCs w:val="36"/>
          <w:rtl/>
        </w:rPr>
        <w:t>َّ</w:t>
      </w:r>
      <w:r w:rsidR="00EF30F1">
        <w:rPr>
          <w:rFonts w:ascii="Traditional Arabic" w:hAnsi="Traditional Arabic" w:cs="Traditional Arabic" w:hint="eastAsia"/>
          <w:sz w:val="36"/>
          <w:szCs w:val="36"/>
          <w:rtl/>
        </w:rPr>
        <w:t>هم</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دعو</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بم</w:t>
      </w:r>
      <w:r w:rsidR="00EF30F1">
        <w:rPr>
          <w:rFonts w:ascii="Traditional Arabic" w:hAnsi="Traditional Arabic" w:cs="Traditional Arabic" w:hint="cs"/>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فعل</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فقال</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w:t>
      </w:r>
      <w:r w:rsidR="007B6544">
        <w:rPr>
          <w:rFonts w:ascii="Traditional Arabic" w:hAnsi="Traditional Arabic" w:cs="Traditional Arabic" w:hint="cs"/>
          <w:sz w:val="36"/>
          <w:szCs w:val="36"/>
          <w:rtl/>
        </w:rPr>
        <w:t xml:space="preserve"> </w:t>
      </w:r>
    </w:p>
    <w:p w:rsidR="00EF30F1" w:rsidRDefault="00296979" w:rsidP="00AE6337">
      <w:pPr>
        <w:bidi/>
        <w:spacing w:after="0" w:line="240" w:lineRule="auto"/>
        <w:rPr>
          <w:rtl/>
        </w:rPr>
      </w:pPr>
      <w:r>
        <w:rPr>
          <w:rFonts w:ascii="Traditional Arabic" w:hAnsi="Traditional Arabic" w:cs="Traditional Arabic" w:hint="cs"/>
          <w:sz w:val="36"/>
          <w:szCs w:val="36"/>
          <w:rtl/>
        </w:rPr>
        <w:t>"</w:t>
      </w:r>
      <w:r w:rsidR="00EF30F1">
        <w:rPr>
          <w:rFonts w:ascii="Traditional Arabic" w:hAnsi="Traditional Arabic" w:cs="Traditional Arabic" w:hint="eastAsia"/>
          <w:sz w:val="36"/>
          <w:szCs w:val="36"/>
          <w:rtl/>
        </w:rPr>
        <w:t>واصرفا</w:t>
      </w:r>
      <w:r w:rsidR="00EF30F1">
        <w:rPr>
          <w:rFonts w:ascii="Traditional Arabic" w:hAnsi="Traditional Arabic" w:cs="Traditional Arabic" w:hint="cs"/>
          <w:sz w:val="36"/>
          <w:szCs w:val="36"/>
          <w:rtl/>
        </w:rPr>
        <w:t>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عن</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طاعة</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اللَّهِ</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كم</w:t>
      </w:r>
      <w:r w:rsidR="00EF30F1" w:rsidRPr="00EF30F1">
        <w:rPr>
          <w:rFonts w:ascii="Traditional Arabic" w:hAnsi="Traditional Arabic" w:cs="Traditional Arabic" w:hint="eastAsia"/>
          <w:sz w:val="36"/>
          <w:szCs w:val="36"/>
          <w:rtl/>
        </w:rPr>
        <w:t>ا</w:t>
      </w:r>
      <w:r w:rsidR="00EF30F1" w:rsidRPr="00EF30F1">
        <w:rPr>
          <w:rFonts w:ascii="Traditional Arabic" w:hAnsi="Traditional Arabic" w:cs="Traditional Arabic"/>
          <w:sz w:val="36"/>
          <w:szCs w:val="36"/>
          <w:rtl/>
        </w:rPr>
        <w:t xml:space="preserve"> </w:t>
      </w:r>
      <w:r w:rsidR="00EF30F1">
        <w:rPr>
          <w:rFonts w:ascii="Traditional Arabic" w:hAnsi="Traditional Arabic" w:cs="Traditional Arabic" w:hint="eastAsia"/>
          <w:sz w:val="36"/>
          <w:szCs w:val="36"/>
          <w:rtl/>
        </w:rPr>
        <w:t>تقول</w:t>
      </w:r>
      <w:r w:rsidR="00AE6337">
        <w:rPr>
          <w:rFonts w:ascii="Traditional Arabic" w:hAnsi="Traditional Arabic" w:cs="Traditional Arabic"/>
          <w:sz w:val="36"/>
          <w:szCs w:val="36"/>
          <w:rtl/>
        </w:rPr>
        <w:t>:</w:t>
      </w:r>
      <w:r w:rsidR="00AE6337">
        <w:rPr>
          <w:rFonts w:ascii="Traditional Arabic" w:hAnsi="Traditional Arabic" w:cs="Traditional Arabic" w:hint="cs"/>
          <w:sz w:val="36"/>
          <w:szCs w:val="36"/>
          <w:rtl/>
        </w:rPr>
        <w:t xml:space="preserve"> </w:t>
      </w:r>
      <w:r w:rsidR="00EF30F1" w:rsidRPr="00EF30F1">
        <w:rPr>
          <w:rFonts w:ascii="Traditional Arabic" w:hAnsi="Traditional Arabic" w:cs="Traditional Arabic" w:hint="eastAsia"/>
          <w:sz w:val="36"/>
          <w:szCs w:val="36"/>
          <w:rtl/>
        </w:rPr>
        <w:t>وا</w:t>
      </w:r>
      <w:r w:rsidR="00EF30F1" w:rsidRPr="00EF30F1">
        <w:rPr>
          <w:rFonts w:ascii="Traditional Arabic" w:hAnsi="Traditional Arabic" w:cs="Traditional Arabic"/>
          <w:sz w:val="36"/>
          <w:szCs w:val="36"/>
          <w:rtl/>
        </w:rPr>
        <w:t xml:space="preserve"> </w:t>
      </w:r>
      <w:r w:rsidR="00EF30F1" w:rsidRPr="00EF30F1">
        <w:rPr>
          <w:rFonts w:ascii="Traditional Arabic" w:hAnsi="Traditional Arabic" w:cs="Traditional Arabic" w:hint="eastAsia"/>
          <w:sz w:val="36"/>
          <w:szCs w:val="36"/>
          <w:rtl/>
        </w:rPr>
        <w:t>ندامتاه</w:t>
      </w:r>
      <w:r>
        <w:rPr>
          <w:rFonts w:ascii="Traditional Arabic" w:hAnsi="Traditional Arabic" w:cs="Traditional Arabic" w:hint="cs"/>
          <w:sz w:val="36"/>
          <w:szCs w:val="36"/>
          <w:rtl/>
        </w:rPr>
        <w:t>"</w:t>
      </w:r>
      <w:r w:rsidR="00EF30F1" w:rsidRPr="00957611">
        <w:rPr>
          <w:rFonts w:ascii="Simplified Arabic" w:hAnsi="Simplified Arabic" w:cs="Simplified Arabic"/>
          <w:sz w:val="32"/>
          <w:szCs w:val="32"/>
          <w:vertAlign w:val="superscript"/>
        </w:rPr>
        <w:t>)</w:t>
      </w:r>
      <w:r w:rsidR="00EF30F1" w:rsidRPr="00957611">
        <w:rPr>
          <w:rStyle w:val="FootnoteReference"/>
          <w:rFonts w:ascii="Simplified Arabic" w:hAnsi="Simplified Arabic" w:cs="Simplified Arabic"/>
          <w:sz w:val="32"/>
          <w:szCs w:val="32"/>
          <w:rtl/>
        </w:rPr>
        <w:footnoteReference w:id="150"/>
      </w:r>
      <w:r w:rsidR="00EF30F1" w:rsidRPr="00957611">
        <w:rPr>
          <w:rFonts w:ascii="Simplified Arabic" w:hAnsi="Simplified Arabic" w:cs="Simplified Arabic"/>
          <w:sz w:val="32"/>
          <w:szCs w:val="32"/>
          <w:vertAlign w:val="superscript"/>
        </w:rPr>
        <w:t>(</w:t>
      </w:r>
      <w:r w:rsidR="00EF30F1">
        <w:rPr>
          <w:rFonts w:hint="cs"/>
          <w:sz w:val="32"/>
          <w:szCs w:val="32"/>
          <w:rtl/>
        </w:rPr>
        <w:t>.</w:t>
      </w:r>
    </w:p>
    <w:p w:rsidR="00A97E16" w:rsidRPr="005600AB" w:rsidRDefault="00296979" w:rsidP="004473BB">
      <w:pPr>
        <w:pStyle w:val="ListParagraph"/>
        <w:numPr>
          <w:ilvl w:val="0"/>
          <w:numId w:val="59"/>
        </w:numPr>
        <w:tabs>
          <w:tab w:val="left" w:pos="283"/>
        </w:tabs>
        <w:bidi/>
        <w:spacing w:after="0" w:line="240" w:lineRule="auto"/>
        <w:ind w:left="425" w:hanging="426"/>
        <w:rPr>
          <w:rFonts w:ascii="Traditional Arabic" w:eastAsia="Times New Roman" w:hAnsi="Traditional Arabic" w:cs="Traditional Arabic"/>
          <w:sz w:val="36"/>
          <w:szCs w:val="36"/>
          <w:rtl/>
        </w:rPr>
      </w:pPr>
      <w:r>
        <w:rPr>
          <w:rFonts w:ascii="Traditional Arabic" w:hAnsi="Traditional Arabic" w:cs="Traditional Arabic" w:hint="cs"/>
          <w:sz w:val="36"/>
          <w:szCs w:val="36"/>
          <w:rtl/>
        </w:rPr>
        <w:t xml:space="preserve"> </w:t>
      </w:r>
      <w:r w:rsidR="005600AB">
        <w:rPr>
          <w:rFonts w:ascii="Traditional Arabic" w:hAnsi="Traditional Arabic" w:cs="Traditional Arabic" w:hint="cs"/>
          <w:sz w:val="36"/>
          <w:szCs w:val="36"/>
          <w:rtl/>
        </w:rPr>
        <w:t xml:space="preserve">قوله تعالى: </w:t>
      </w:r>
      <w:r w:rsidR="00C34FC2" w:rsidRPr="005600AB">
        <w:rPr>
          <w:rFonts w:ascii="QCF_BSML" w:hAnsi="QCF_BSML" w:cs="QCF_BSML"/>
          <w:color w:val="000000"/>
          <w:sz w:val="35"/>
          <w:szCs w:val="35"/>
          <w:rtl/>
        </w:rPr>
        <w:t xml:space="preserve">ﭽ </w:t>
      </w:r>
      <w:r w:rsidR="00C34FC2" w:rsidRPr="005600AB">
        <w:rPr>
          <w:rFonts w:ascii="QCF_P363" w:hAnsi="QCF_P363" w:cs="QCF_P363"/>
          <w:color w:val="000000"/>
          <w:sz w:val="35"/>
          <w:szCs w:val="35"/>
          <w:rtl/>
        </w:rPr>
        <w:t>ﯛ  ﯜ   ﯝ  ﯞ  ﯟ  ﯠ    ﯡ  ﯢ  ﯣ</w:t>
      </w:r>
      <w:r w:rsidR="00C34FC2" w:rsidRPr="005600AB">
        <w:rPr>
          <w:rFonts w:ascii="QCF_P363" w:hAnsi="QCF_P363" w:cs="QCF_P363"/>
          <w:color w:val="0000A5"/>
          <w:sz w:val="35"/>
          <w:szCs w:val="35"/>
          <w:rtl/>
        </w:rPr>
        <w:t>ﯤ</w:t>
      </w:r>
      <w:r w:rsidR="00C34FC2" w:rsidRPr="005600AB">
        <w:rPr>
          <w:rFonts w:ascii="QCF_P363" w:hAnsi="QCF_P363" w:cs="QCF_P363"/>
          <w:color w:val="000000"/>
          <w:sz w:val="35"/>
          <w:szCs w:val="35"/>
          <w:rtl/>
        </w:rPr>
        <w:t xml:space="preserve">  ﯥ   ﯦ  ﯧ  ﯨ  ﯩ  ﯪ  ﯫ  ﯬ  ﯭ  </w:t>
      </w:r>
      <w:r w:rsidR="00C34FC2" w:rsidRPr="005600AB">
        <w:rPr>
          <w:rFonts w:ascii="QCF_BSML" w:hAnsi="QCF_BSML" w:cs="QCF_BSML"/>
          <w:color w:val="000000"/>
          <w:sz w:val="35"/>
          <w:szCs w:val="35"/>
          <w:rtl/>
        </w:rPr>
        <w:t>ﭼ</w:t>
      </w:r>
      <w:r w:rsidR="005600AB" w:rsidRPr="00957611">
        <w:rPr>
          <w:rFonts w:ascii="Simplified Arabic" w:hAnsi="Simplified Arabic" w:cs="Simplified Arabic"/>
          <w:sz w:val="32"/>
          <w:szCs w:val="32"/>
          <w:vertAlign w:val="superscript"/>
        </w:rPr>
        <w:t>)</w:t>
      </w:r>
      <w:r w:rsidR="005600AB" w:rsidRPr="00957611">
        <w:rPr>
          <w:rStyle w:val="FootnoteReference"/>
          <w:rFonts w:ascii="Simplified Arabic" w:hAnsi="Simplified Arabic" w:cs="Simplified Arabic"/>
          <w:sz w:val="32"/>
          <w:szCs w:val="32"/>
          <w:rtl/>
        </w:rPr>
        <w:footnoteReference w:id="151"/>
      </w:r>
      <w:r w:rsidR="005600AB" w:rsidRPr="00957611">
        <w:rPr>
          <w:rFonts w:ascii="Simplified Arabic" w:hAnsi="Simplified Arabic" w:cs="Simplified Arabic"/>
          <w:sz w:val="32"/>
          <w:szCs w:val="32"/>
          <w:vertAlign w:val="superscript"/>
        </w:rPr>
        <w:t>(</w:t>
      </w:r>
      <w:r w:rsidR="00045BFE">
        <w:rPr>
          <w:rFonts w:ascii="Arial" w:hAnsi="Arial" w:cs="Arial" w:hint="cs"/>
          <w:color w:val="000000"/>
          <w:sz w:val="18"/>
          <w:szCs w:val="18"/>
          <w:rtl/>
        </w:rPr>
        <w:t>.</w:t>
      </w:r>
    </w:p>
    <w:p w:rsidR="00924882" w:rsidRDefault="00AE6337" w:rsidP="00E56A6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حين</w:t>
      </w:r>
      <w:r w:rsidR="00924882">
        <w:rPr>
          <w:rFonts w:ascii="Traditional Arabic" w:eastAsia="Times New Roman" w:hAnsi="Traditional Arabic" w:cs="Traditional Arabic" w:hint="cs"/>
          <w:sz w:val="36"/>
          <w:szCs w:val="36"/>
          <w:rtl/>
        </w:rPr>
        <w:t xml:space="preserve">: </w:t>
      </w:r>
      <w:r w:rsidR="00C0414D" w:rsidRPr="00C0414D">
        <w:rPr>
          <w:rFonts w:ascii="Traditional Arabic" w:eastAsia="Times New Roman" w:hAnsi="Traditional Arabic" w:cs="Traditional Arabic"/>
          <w:sz w:val="36"/>
          <w:szCs w:val="36"/>
          <w:rtl/>
        </w:rPr>
        <w:t>ظرف زمان متعلق ب</w:t>
      </w:r>
      <w:r w:rsidR="001647CE">
        <w:rPr>
          <w:rFonts w:ascii="Traditional Arabic" w:eastAsia="Times New Roman" w:hAnsi="Traditional Arabic" w:cs="Traditional Arabic" w:hint="cs"/>
          <w:sz w:val="36"/>
          <w:szCs w:val="36"/>
          <w:rtl/>
        </w:rPr>
        <w:t>ـ</w:t>
      </w:r>
      <w:r w:rsidR="00E56A67">
        <w:rPr>
          <w:rFonts w:ascii="Traditional Arabic" w:eastAsia="Times New Roman" w:hAnsi="Traditional Arabic" w:cs="Traditional Arabic" w:hint="cs"/>
          <w:sz w:val="36"/>
          <w:szCs w:val="36"/>
          <w:rtl/>
        </w:rPr>
        <w:t xml:space="preserve"> </w:t>
      </w:r>
      <w:r w:rsidR="00681C1C">
        <w:rPr>
          <w:rFonts w:ascii="Traditional Arabic" w:eastAsia="Times New Roman" w:hAnsi="Traditional Arabic" w:cs="Traditional Arabic" w:hint="cs"/>
          <w:sz w:val="36"/>
          <w:szCs w:val="36"/>
          <w:rtl/>
        </w:rPr>
        <w:t xml:space="preserve">( </w:t>
      </w:r>
      <w:r w:rsidR="00C0414D" w:rsidRPr="00C0414D">
        <w:rPr>
          <w:rFonts w:ascii="Traditional Arabic" w:eastAsia="Times New Roman" w:hAnsi="Traditional Arabic" w:cs="Traditional Arabic"/>
          <w:sz w:val="36"/>
          <w:szCs w:val="36"/>
          <w:rtl/>
        </w:rPr>
        <w:t>يعلمون</w:t>
      </w:r>
      <w:r w:rsidR="00681C1C">
        <w:rPr>
          <w:rFonts w:ascii="Traditional Arabic" w:eastAsia="Times New Roman" w:hAnsi="Traditional Arabic" w:cs="Traditional Arabic" w:hint="cs"/>
          <w:sz w:val="36"/>
          <w:szCs w:val="36"/>
          <w:rtl/>
        </w:rPr>
        <w:t>)</w:t>
      </w:r>
      <w:r w:rsidR="00C0414D">
        <w:rPr>
          <w:rFonts w:ascii="Traditional Arabic" w:eastAsia="Times New Roman" w:hAnsi="Traditional Arabic" w:cs="Traditional Arabic" w:hint="cs"/>
          <w:sz w:val="36"/>
          <w:szCs w:val="36"/>
          <w:rtl/>
        </w:rPr>
        <w:t xml:space="preserve">, </w:t>
      </w:r>
      <w:r w:rsidR="00E270A3">
        <w:rPr>
          <w:rFonts w:ascii="Traditional Arabic" w:eastAsia="Times New Roman" w:hAnsi="Traditional Arabic" w:cs="Traditional Arabic" w:hint="cs"/>
          <w:sz w:val="36"/>
          <w:szCs w:val="36"/>
          <w:rtl/>
        </w:rPr>
        <w:t>منصوب.</w:t>
      </w:r>
    </w:p>
    <w:p w:rsidR="00027C5A" w:rsidRDefault="00027C5A" w:rsidP="00027C5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وهي ظرف</w:t>
      </w:r>
      <w:r w:rsidR="00581CA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مبهم, متضمن معنى (في) وباطِّراد, فإن ف</w:t>
      </w:r>
      <w:r w:rsidR="00581CA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قد الشرط</w:t>
      </w:r>
      <w:r w:rsidR="00581CAC">
        <w:rPr>
          <w:rFonts w:ascii="Traditional Arabic" w:eastAsia="Times New Roman" w:hAnsi="Traditional Arabic" w:cs="Traditional Arabic" w:hint="cs"/>
          <w:sz w:val="36"/>
          <w:szCs w:val="36"/>
          <w:rtl/>
        </w:rPr>
        <w:t xml:space="preserve"> خرجت عن الظرفية, نحو: الغلاء في الحين مزعجٌ.</w:t>
      </w:r>
    </w:p>
    <w:p w:rsidR="001C4AC5" w:rsidRDefault="00581CAC" w:rsidP="001C4AC5">
      <w:pPr>
        <w:bidi/>
        <w:spacing w:after="0"/>
      </w:pPr>
      <w:r>
        <w:rPr>
          <w:rFonts w:ascii="Traditional Arabic" w:eastAsia="Times New Roman" w:hAnsi="Traditional Arabic" w:cs="Traditional Arabic" w:hint="cs"/>
          <w:sz w:val="36"/>
          <w:szCs w:val="36"/>
          <w:rtl/>
        </w:rPr>
        <w:t>وهي تلازم الإضافة إلى الجملة, يجوز فيها الإعراب أو البناء على الفتح, فإن وليها فعل مبني فالبناء فيها أرجح,</w:t>
      </w:r>
      <w:r w:rsidR="001C4AC5">
        <w:rPr>
          <w:rFonts w:ascii="Traditional Arabic" w:eastAsia="Times New Roman" w:hAnsi="Traditional Arabic" w:cs="Traditional Arabic" w:hint="cs"/>
          <w:sz w:val="36"/>
          <w:szCs w:val="36"/>
          <w:rtl/>
        </w:rPr>
        <w:t xml:space="preserve"> نحو: على حينِ عاتبتُ المشيبَ على الصبا</w:t>
      </w:r>
      <w:r w:rsidR="00E56A67">
        <w:rPr>
          <w:rFonts w:ascii="Traditional Arabic" w:eastAsia="Times New Roman" w:hAnsi="Traditional Arabic" w:cs="Traditional Arabic" w:hint="cs"/>
          <w:sz w:val="36"/>
          <w:szCs w:val="36"/>
          <w:rtl/>
        </w:rPr>
        <w:t xml:space="preserve"> </w:t>
      </w:r>
      <w:r w:rsidR="001C4AC5">
        <w:rPr>
          <w:rFonts w:ascii="Traditional Arabic" w:eastAsia="Times New Roman" w:hAnsi="Traditional Arabic" w:cs="Traditional Arabic" w:hint="cs"/>
          <w:sz w:val="36"/>
          <w:szCs w:val="36"/>
          <w:rtl/>
        </w:rPr>
        <w:t>**** فقلتُ: ألمَّا أصحُ والشيب وازعُ</w:t>
      </w:r>
      <w:r w:rsidR="001C4AC5" w:rsidRPr="00957611">
        <w:rPr>
          <w:rFonts w:ascii="Simplified Arabic" w:hAnsi="Simplified Arabic" w:cs="Simplified Arabic"/>
          <w:sz w:val="32"/>
          <w:szCs w:val="32"/>
          <w:vertAlign w:val="superscript"/>
        </w:rPr>
        <w:t>)</w:t>
      </w:r>
      <w:r w:rsidR="001C4AC5" w:rsidRPr="00957611">
        <w:rPr>
          <w:rStyle w:val="FootnoteReference"/>
          <w:rFonts w:ascii="Simplified Arabic" w:hAnsi="Simplified Arabic" w:cs="Simplified Arabic"/>
          <w:sz w:val="32"/>
          <w:szCs w:val="32"/>
          <w:rtl/>
        </w:rPr>
        <w:footnoteReference w:id="152"/>
      </w:r>
      <w:r w:rsidR="001C4AC5" w:rsidRPr="00957611">
        <w:rPr>
          <w:rFonts w:ascii="Simplified Arabic" w:hAnsi="Simplified Arabic" w:cs="Simplified Arabic"/>
          <w:sz w:val="32"/>
          <w:szCs w:val="32"/>
          <w:vertAlign w:val="superscript"/>
        </w:rPr>
        <w:t>(</w:t>
      </w:r>
      <w:r w:rsidR="001C4AC5">
        <w:rPr>
          <w:rFonts w:hint="cs"/>
          <w:sz w:val="32"/>
          <w:szCs w:val="32"/>
          <w:rtl/>
        </w:rPr>
        <w:t>.</w:t>
      </w:r>
    </w:p>
    <w:p w:rsidR="00581CAC" w:rsidRDefault="00581CAC" w:rsidP="001C4AC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ويجوز بالخفض على غير الأرجح.</w:t>
      </w:r>
    </w:p>
    <w:p w:rsidR="00581CAC" w:rsidRDefault="00581CAC" w:rsidP="000A5932">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أمَّا إذا وليها جملة فعلية فعلها معرب أو جملة اسمية فالإعراب هو الأرجح, نحو: اذكر الله في حين تعمل, ولا تهمل في حينِ العملُ واجبٌ</w:t>
      </w:r>
      <w:r w:rsidR="000A5932">
        <w:rPr>
          <w:rFonts w:ascii="Traditional Arabic" w:eastAsia="Times New Roman" w:hAnsi="Traditional Arabic" w:cs="Traditional Arabic" w:hint="cs"/>
          <w:sz w:val="36"/>
          <w:szCs w:val="36"/>
          <w:rtl/>
        </w:rPr>
        <w:t>, وكما ورد في النموذج.</w:t>
      </w:r>
    </w:p>
    <w:p w:rsidR="00581CAC" w:rsidRDefault="00581CAC" w:rsidP="0014649C">
      <w:pPr>
        <w:bidi/>
        <w:spacing w:after="0"/>
      </w:pPr>
      <w:r>
        <w:rPr>
          <w:rFonts w:ascii="Traditional Arabic" w:eastAsia="Times New Roman" w:hAnsi="Traditional Arabic" w:cs="Traditional Arabic" w:hint="cs"/>
          <w:sz w:val="36"/>
          <w:szCs w:val="36"/>
          <w:rtl/>
        </w:rPr>
        <w:lastRenderedPageBreak/>
        <w:t>وإن قُطعت عن الإضافة كانت مبهمة منصوبة منوَّنة, كقولك: مكثت حيناً في العراق</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53"/>
      </w:r>
      <w:r w:rsidRPr="00957611">
        <w:rPr>
          <w:rFonts w:ascii="Simplified Arabic" w:hAnsi="Simplified Arabic" w:cs="Simplified Arabic"/>
          <w:sz w:val="32"/>
          <w:szCs w:val="32"/>
          <w:vertAlign w:val="superscript"/>
        </w:rPr>
        <w:t>(</w:t>
      </w:r>
      <w:r>
        <w:rPr>
          <w:rFonts w:hint="cs"/>
          <w:sz w:val="32"/>
          <w:szCs w:val="32"/>
          <w:rtl/>
        </w:rPr>
        <w:t>.</w:t>
      </w:r>
    </w:p>
    <w:p w:rsidR="007B6544" w:rsidRDefault="002D0E81" w:rsidP="00E56A67">
      <w:pPr>
        <w:bidi/>
        <w:spacing w:after="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w:t>
      </w:r>
      <w:r w:rsidR="00E56A67" w:rsidRPr="00E56A67">
        <w:rPr>
          <w:rFonts w:ascii="QCF_BSML" w:hAnsi="QCF_BSML" w:cs="QCF_BSML"/>
          <w:color w:val="000000"/>
          <w:sz w:val="35"/>
          <w:szCs w:val="35"/>
          <w:rtl/>
        </w:rPr>
        <w:t xml:space="preserve"> </w:t>
      </w:r>
      <w:r w:rsidR="00E56A67" w:rsidRPr="00E56A67">
        <w:rPr>
          <w:rFonts w:ascii="QCF_BSML" w:hAnsi="QCF_BSML" w:cs="QCF_BSML"/>
          <w:color w:val="000000"/>
          <w:sz w:val="32"/>
          <w:szCs w:val="32"/>
          <w:rtl/>
        </w:rPr>
        <w:t xml:space="preserve">ﭽ </w:t>
      </w:r>
      <w:r w:rsidR="00E56A67" w:rsidRPr="00E56A67">
        <w:rPr>
          <w:rFonts w:ascii="QCF_P363" w:hAnsi="QCF_P363" w:cs="QCF_P363"/>
          <w:color w:val="000000"/>
          <w:sz w:val="32"/>
          <w:szCs w:val="32"/>
          <w:rtl/>
        </w:rPr>
        <w:t xml:space="preserve">ﯥ   ﯦ  ﯧ  ﯨ  ﯩ  ﯪ  ﯫ  ﯬ  </w:t>
      </w:r>
      <w:r w:rsidR="00E56A67" w:rsidRPr="00E56A67">
        <w:rPr>
          <w:rFonts w:ascii="QCF_BSML" w:hAnsi="QCF_BSML" w:cs="QCF_BSML"/>
          <w:color w:val="000000"/>
          <w:sz w:val="32"/>
          <w:szCs w:val="32"/>
          <w:rtl/>
        </w:rPr>
        <w:t>ﭼ</w:t>
      </w:r>
      <w:r w:rsidR="00E56A67" w:rsidRPr="002D0E81">
        <w:rPr>
          <w:rFonts w:ascii="Traditional Arabic" w:eastAsia="Times New Roman" w:hAnsi="Traditional Arabic" w:cs="Traditional Arabic" w:hint="eastAsia"/>
          <w:sz w:val="36"/>
          <w:szCs w:val="36"/>
          <w:rtl/>
        </w:rPr>
        <w:t xml:space="preserve"> </w:t>
      </w:r>
      <w:r w:rsidRPr="002D0E81">
        <w:rPr>
          <w:rFonts w:ascii="Traditional Arabic" w:eastAsia="Times New Roman" w:hAnsi="Traditional Arabic" w:cs="Traditional Arabic" w:hint="eastAsia"/>
          <w:sz w:val="36"/>
          <w:szCs w:val="36"/>
          <w:rtl/>
        </w:rPr>
        <w:t>تقييد</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العلم</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بوقت</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رؤية</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العذاب</w:t>
      </w:r>
      <w:r w:rsidR="00BC63E1">
        <w:rPr>
          <w:rFonts w:ascii="Traditional Arabic" w:eastAsia="Times New Roman" w:hAnsi="Traditional Arabic" w:cs="Traditional Arabic" w:hint="cs"/>
          <w:sz w:val="36"/>
          <w:szCs w:val="36"/>
          <w:rtl/>
        </w:rPr>
        <w:t xml:space="preserve"> </w:t>
      </w:r>
      <w:r w:rsidRPr="002D0E81">
        <w:rPr>
          <w:rFonts w:ascii="Traditional Arabic" w:eastAsia="Times New Roman" w:hAnsi="Traditional Arabic" w:cs="Traditional Arabic" w:hint="eastAsia"/>
          <w:sz w:val="36"/>
          <w:szCs w:val="36"/>
          <w:rtl/>
        </w:rPr>
        <w:t>وعيد</w:t>
      </w:r>
      <w:r w:rsidR="00BC63E1">
        <w:rPr>
          <w:rFonts w:ascii="Traditional Arabic" w:eastAsia="Times New Roman" w:hAnsi="Traditional Arabic" w:cs="Traditional Arabic" w:hint="cs"/>
          <w:sz w:val="36"/>
          <w:szCs w:val="36"/>
          <w:rtl/>
        </w:rPr>
        <w:t>ٌ</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لهم</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وتنبيه</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على</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أن</w:t>
      </w:r>
      <w:r w:rsidR="00BC63E1">
        <w:rPr>
          <w:rFonts w:ascii="Traditional Arabic" w:eastAsia="Times New Roman" w:hAnsi="Traditional Arabic" w:cs="Traditional Arabic" w:hint="cs"/>
          <w:sz w:val="36"/>
          <w:szCs w:val="36"/>
          <w:rtl/>
        </w:rPr>
        <w:t>َّ</w:t>
      </w:r>
      <w:r w:rsidRPr="002D0E81">
        <w:rPr>
          <w:rFonts w:ascii="Traditional Arabic" w:eastAsia="Times New Roman" w:hAnsi="Traditional Arabic" w:cs="Traditional Arabic" w:hint="eastAsia"/>
          <w:sz w:val="36"/>
          <w:szCs w:val="36"/>
          <w:rtl/>
        </w:rPr>
        <w:t>ه</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تعالى</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لا</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يهملهم</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وإن</w:t>
      </w:r>
      <w:r w:rsidRPr="002D0E81">
        <w:rPr>
          <w:rFonts w:ascii="Traditional Arabic" w:eastAsia="Times New Roman" w:hAnsi="Traditional Arabic" w:cs="Traditional Arabic"/>
          <w:sz w:val="36"/>
          <w:szCs w:val="36"/>
          <w:rtl/>
        </w:rPr>
        <w:t xml:space="preserve"> </w:t>
      </w:r>
      <w:r w:rsidRPr="002D0E81">
        <w:rPr>
          <w:rFonts w:ascii="Traditional Arabic" w:eastAsia="Times New Roman" w:hAnsi="Traditional Arabic" w:cs="Traditional Arabic" w:hint="eastAsia"/>
          <w:sz w:val="36"/>
          <w:szCs w:val="36"/>
          <w:rtl/>
        </w:rPr>
        <w:t>أمهلهم</w:t>
      </w:r>
      <w:r w:rsidR="00BC63E1">
        <w:rPr>
          <w:rFonts w:ascii="Traditional Arabic" w:eastAsia="Times New Roman" w:hAnsi="Traditional Arabic" w:cs="Traditional Arabic" w:hint="cs"/>
          <w:sz w:val="36"/>
          <w:szCs w:val="36"/>
          <w:rtl/>
        </w:rPr>
        <w:t xml:space="preserve">, </w:t>
      </w:r>
      <w:r w:rsidR="00C0414D" w:rsidRPr="007B01D7">
        <w:rPr>
          <w:rFonts w:ascii="Traditional Arabic" w:eastAsia="Times New Roman" w:hAnsi="Traditional Arabic" w:cs="Traditional Arabic" w:hint="eastAsia"/>
          <w:sz w:val="36"/>
          <w:szCs w:val="36"/>
          <w:rtl/>
        </w:rPr>
        <w:t>ولَوْلا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في</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مثل</w:t>
      </w:r>
      <w:r w:rsidR="007B6544">
        <w:rPr>
          <w:rFonts w:ascii="Traditional Arabic" w:eastAsia="Times New Roman" w:hAnsi="Traditional Arabic" w:cs="Traditional Arabic" w:hint="cs"/>
          <w:sz w:val="36"/>
          <w:szCs w:val="36"/>
          <w:rtl/>
        </w:rPr>
        <w:t xml:space="preserve"> </w:t>
      </w:r>
      <w:r w:rsidR="00C0414D" w:rsidRPr="007B01D7">
        <w:rPr>
          <w:rFonts w:ascii="Traditional Arabic" w:eastAsia="Times New Roman" w:hAnsi="Traditional Arabic" w:cs="Traditional Arabic" w:hint="eastAsia"/>
          <w:sz w:val="36"/>
          <w:szCs w:val="36"/>
          <w:rtl/>
        </w:rPr>
        <w:t>هذا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الكلام</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جار</w:t>
      </w:r>
      <w:r w:rsidR="00E56A67">
        <w:rPr>
          <w:rFonts w:ascii="Traditional Arabic" w:eastAsia="Times New Roman" w:hAnsi="Traditional Arabic" w:cs="Traditional Arabic" w:hint="cs"/>
          <w:sz w:val="36"/>
          <w:szCs w:val="36"/>
          <w:rtl/>
        </w:rPr>
        <w:t>ٍ</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من</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حيث</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المعنى</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لا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من</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حيث</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الصنعة</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مجرى</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التقييد</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للحكم</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المطلق</w:t>
      </w:r>
      <w:r w:rsidR="00C0414D" w:rsidRPr="007B01D7">
        <w:rPr>
          <w:rFonts w:ascii="Traditional Arabic" w:eastAsia="Times New Roman" w:hAnsi="Traditional Arabic" w:cs="Traditional Arabic"/>
          <w:sz w:val="36"/>
          <w:szCs w:val="36"/>
          <w:rtl/>
        </w:rPr>
        <w:t xml:space="preserve"> </w:t>
      </w:r>
      <w:r w:rsidR="004125EB">
        <w:rPr>
          <w:rFonts w:ascii="Traditional Arabic" w:eastAsia="Times New Roman" w:hAnsi="Traditional Arabic" w:cs="Traditional Arabic" w:hint="eastAsia"/>
          <w:sz w:val="36"/>
          <w:szCs w:val="36"/>
          <w:rtl/>
        </w:rPr>
        <w:t>وسوف</w:t>
      </w:r>
      <w:r w:rsidR="00C0414D" w:rsidRPr="007B01D7">
        <w:rPr>
          <w:rFonts w:ascii="Traditional Arabic" w:eastAsia="Times New Roman" w:hAnsi="Traditional Arabic" w:cs="Traditional Arabic"/>
          <w:sz w:val="36"/>
          <w:szCs w:val="36"/>
          <w:rtl/>
        </w:rPr>
        <w:t xml:space="preserve"> </w:t>
      </w:r>
      <w:r w:rsidR="004125EB">
        <w:rPr>
          <w:rFonts w:ascii="Traditional Arabic" w:eastAsia="Times New Roman" w:hAnsi="Traditional Arabic" w:cs="Traditional Arabic" w:hint="eastAsia"/>
          <w:sz w:val="36"/>
          <w:szCs w:val="36"/>
          <w:rtl/>
        </w:rPr>
        <w:t>يعلمون</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وعيد</w:t>
      </w:r>
      <w:r>
        <w:rPr>
          <w:rFonts w:ascii="Traditional Arabic" w:eastAsia="Times New Roman" w:hAnsi="Traditional Arabic" w:cs="Traditional Arabic" w:hint="cs"/>
          <w:sz w:val="36"/>
          <w:szCs w:val="36"/>
          <w:rtl/>
        </w:rPr>
        <w:t xml:space="preserve"> </w:t>
      </w:r>
      <w:r w:rsidR="00C0414D" w:rsidRPr="007B01D7">
        <w:rPr>
          <w:rFonts w:ascii="Traditional Arabic" w:eastAsia="Times New Roman" w:hAnsi="Traditional Arabic" w:cs="Traditional Arabic" w:hint="eastAsia"/>
          <w:sz w:val="36"/>
          <w:szCs w:val="36"/>
          <w:rtl/>
        </w:rPr>
        <w:t>ودلالة</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على</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أنهم</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لا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يفوتونه</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وإن</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طالت</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مدّة</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الإمهال،</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ولا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بد</w:t>
      </w:r>
      <w:r w:rsidR="004125EB">
        <w:rPr>
          <w:rFonts w:ascii="Traditional Arabic" w:eastAsia="Times New Roman" w:hAnsi="Traditional Arabic" w:cs="Traditional Arabic" w:hint="cs"/>
          <w:sz w:val="36"/>
          <w:szCs w:val="36"/>
          <w:rtl/>
        </w:rPr>
        <w:t>َ</w:t>
      </w:r>
      <w:r w:rsidR="00C0414D" w:rsidRPr="007B01D7">
        <w:rPr>
          <w:rFonts w:ascii="Traditional Arabic" w:eastAsia="Times New Roman" w:hAnsi="Traditional Arabic" w:cs="Traditional Arabic" w:hint="eastAsia"/>
          <w:sz w:val="36"/>
          <w:szCs w:val="36"/>
          <w:rtl/>
        </w:rPr>
        <w:t>ّ</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للوعيد</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أن</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يلحقهم</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فلا</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يغرّ</w:t>
      </w:r>
      <w:r w:rsidR="004125EB">
        <w:rPr>
          <w:rFonts w:ascii="Traditional Arabic" w:eastAsia="Times New Roman" w:hAnsi="Traditional Arabic" w:cs="Traditional Arabic" w:hint="cs"/>
          <w:sz w:val="36"/>
          <w:szCs w:val="36"/>
          <w:rtl/>
        </w:rPr>
        <w:t>َ</w:t>
      </w:r>
      <w:r w:rsidR="00C0414D" w:rsidRPr="007B01D7">
        <w:rPr>
          <w:rFonts w:ascii="Traditional Arabic" w:eastAsia="Times New Roman" w:hAnsi="Traditional Arabic" w:cs="Traditional Arabic" w:hint="eastAsia"/>
          <w:sz w:val="36"/>
          <w:szCs w:val="36"/>
          <w:rtl/>
        </w:rPr>
        <w:t>نهم</w:t>
      </w:r>
      <w:r w:rsidR="00C0414D" w:rsidRPr="007B01D7">
        <w:rPr>
          <w:rFonts w:ascii="Traditional Arabic" w:eastAsia="Times New Roman" w:hAnsi="Traditional Arabic" w:cs="Traditional Arabic"/>
          <w:sz w:val="36"/>
          <w:szCs w:val="36"/>
          <w:rtl/>
        </w:rPr>
        <w:t xml:space="preserve"> </w:t>
      </w:r>
      <w:r w:rsidR="00C0414D" w:rsidRPr="007B01D7">
        <w:rPr>
          <w:rFonts w:ascii="Traditional Arabic" w:eastAsia="Times New Roman" w:hAnsi="Traditional Arabic" w:cs="Traditional Arabic" w:hint="eastAsia"/>
          <w:sz w:val="36"/>
          <w:szCs w:val="36"/>
          <w:rtl/>
        </w:rPr>
        <w:t>التأخير</w:t>
      </w:r>
      <w:r w:rsidR="00BC63E1" w:rsidRPr="00957611">
        <w:rPr>
          <w:rFonts w:ascii="Simplified Arabic" w:hAnsi="Simplified Arabic" w:cs="Simplified Arabic"/>
          <w:sz w:val="32"/>
          <w:szCs w:val="32"/>
          <w:vertAlign w:val="superscript"/>
        </w:rPr>
        <w:t>)</w:t>
      </w:r>
      <w:r w:rsidR="00BC63E1" w:rsidRPr="00957611">
        <w:rPr>
          <w:rStyle w:val="FootnoteReference"/>
          <w:rFonts w:ascii="Simplified Arabic" w:hAnsi="Simplified Arabic" w:cs="Simplified Arabic"/>
          <w:sz w:val="32"/>
          <w:szCs w:val="32"/>
          <w:rtl/>
        </w:rPr>
        <w:footnoteReference w:id="154"/>
      </w:r>
      <w:r w:rsidR="00BC63E1" w:rsidRPr="00957611">
        <w:rPr>
          <w:rFonts w:ascii="Simplified Arabic" w:hAnsi="Simplified Arabic" w:cs="Simplified Arabic"/>
          <w:sz w:val="32"/>
          <w:szCs w:val="32"/>
          <w:vertAlign w:val="superscript"/>
        </w:rPr>
        <w:t>(</w:t>
      </w:r>
      <w:r w:rsidR="00BC63E1">
        <w:rPr>
          <w:rFonts w:hint="cs"/>
          <w:sz w:val="32"/>
          <w:szCs w:val="32"/>
          <w:rtl/>
        </w:rPr>
        <w:t>.</w:t>
      </w:r>
      <w:r w:rsidR="00C0414D">
        <w:rPr>
          <w:rFonts w:ascii="Traditional Arabic" w:eastAsia="Times New Roman" w:hAnsi="Traditional Arabic" w:cs="Traditional Arabic" w:hint="cs"/>
          <w:sz w:val="36"/>
          <w:szCs w:val="36"/>
          <w:rtl/>
        </w:rPr>
        <w:t xml:space="preserve">                  </w:t>
      </w:r>
      <w:r w:rsidR="009E4C5E">
        <w:rPr>
          <w:rFonts w:ascii="Traditional Arabic" w:eastAsia="Times New Roman" w:hAnsi="Traditional Arabic" w:cs="Traditional Arabic" w:hint="cs"/>
          <w:sz w:val="36"/>
          <w:szCs w:val="36"/>
          <w:rtl/>
        </w:rPr>
        <w:t xml:space="preserve"> </w:t>
      </w:r>
    </w:p>
    <w:p w:rsidR="00CC41F2" w:rsidRPr="005600AB" w:rsidRDefault="005600AB" w:rsidP="004473BB">
      <w:pPr>
        <w:pStyle w:val="ListParagraph"/>
        <w:numPr>
          <w:ilvl w:val="0"/>
          <w:numId w:val="59"/>
        </w:numPr>
        <w:tabs>
          <w:tab w:val="left" w:pos="283"/>
        </w:tabs>
        <w:bidi/>
        <w:spacing w:after="0" w:line="240" w:lineRule="auto"/>
        <w:ind w:left="425" w:hanging="426"/>
        <w:rPr>
          <w:rFonts w:ascii="Arial" w:hAnsi="Arial" w:cs="Arial"/>
          <w:color w:val="808000"/>
          <w:sz w:val="26"/>
          <w:szCs w:val="26"/>
          <w:rtl/>
        </w:rPr>
      </w:pPr>
      <w:r>
        <w:rPr>
          <w:rFonts w:ascii="Traditional Arabic" w:eastAsia="Times New Roman" w:hAnsi="Traditional Arabic" w:cs="Traditional Arabic" w:hint="cs"/>
          <w:sz w:val="36"/>
          <w:szCs w:val="36"/>
          <w:rtl/>
        </w:rPr>
        <w:t xml:space="preserve">قوله تعالى: </w:t>
      </w:r>
      <w:r w:rsidR="00E270A3" w:rsidRPr="005600AB">
        <w:rPr>
          <w:rFonts w:ascii="QCF_BSML" w:hAnsi="QCF_BSML" w:cs="QCF_BSML" w:hint="cs"/>
          <w:color w:val="000000"/>
          <w:sz w:val="35"/>
          <w:szCs w:val="35"/>
          <w:rtl/>
        </w:rPr>
        <w:t xml:space="preserve"> </w:t>
      </w:r>
      <w:r w:rsidR="00E270A3" w:rsidRPr="005600AB">
        <w:rPr>
          <w:rFonts w:ascii="QCF_BSML" w:hAnsi="QCF_BSML" w:cs="QCF_BSML"/>
          <w:color w:val="000000"/>
          <w:sz w:val="35"/>
          <w:szCs w:val="35"/>
          <w:rtl/>
        </w:rPr>
        <w:t xml:space="preserve">ﭽ </w:t>
      </w:r>
      <w:r w:rsidR="00E270A3" w:rsidRPr="005600AB">
        <w:rPr>
          <w:rFonts w:ascii="QCF_P361" w:hAnsi="QCF_P361" w:cs="QCF_P361"/>
          <w:color w:val="000000"/>
          <w:sz w:val="35"/>
          <w:szCs w:val="35"/>
          <w:rtl/>
        </w:rPr>
        <w:t>ﯢ  ﯣ  ﯤ  ﯥ  ﯦ  ﯧ     ﯨ    ﯩ    ﯪ   ﯫ  ﯬ  ﯭ</w:t>
      </w:r>
      <w:r w:rsidR="00E270A3" w:rsidRPr="005600AB">
        <w:rPr>
          <w:rFonts w:ascii="QCF_P361" w:hAnsi="QCF_P361" w:cs="QCF_P361"/>
          <w:color w:val="0000A5"/>
          <w:sz w:val="35"/>
          <w:szCs w:val="35"/>
          <w:rtl/>
        </w:rPr>
        <w:t>ﯮ</w:t>
      </w:r>
      <w:r w:rsidR="00E270A3" w:rsidRPr="005600AB">
        <w:rPr>
          <w:rFonts w:ascii="QCF_P361" w:hAnsi="QCF_P361" w:cs="QCF_P361"/>
          <w:color w:val="000000"/>
          <w:sz w:val="35"/>
          <w:szCs w:val="35"/>
          <w:rtl/>
        </w:rPr>
        <w:t xml:space="preserve">  ﯯ  ﯰ   ﯱ    ﯲ  ﯳ</w:t>
      </w:r>
      <w:r w:rsidR="00E270A3" w:rsidRPr="005600AB">
        <w:rPr>
          <w:rFonts w:ascii="QCF_P361" w:hAnsi="QCF_P361" w:cs="QCF_P361"/>
          <w:color w:val="0000A5"/>
          <w:sz w:val="35"/>
          <w:szCs w:val="35"/>
          <w:rtl/>
        </w:rPr>
        <w:t>ﯴ</w:t>
      </w:r>
      <w:r w:rsidR="00E270A3" w:rsidRPr="005600AB">
        <w:rPr>
          <w:rFonts w:ascii="QCF_P361" w:hAnsi="QCF_P361" w:cs="QCF_P361"/>
          <w:color w:val="000000"/>
          <w:sz w:val="35"/>
          <w:szCs w:val="35"/>
          <w:rtl/>
        </w:rPr>
        <w:t xml:space="preserve">  ﯵ  ﯶ  ﯷ  ﯸ   </w:t>
      </w:r>
      <w:r w:rsidR="00E270A3" w:rsidRPr="005600AB">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55"/>
      </w:r>
      <w:r w:rsidRPr="00957611">
        <w:rPr>
          <w:rFonts w:ascii="Simplified Arabic" w:hAnsi="Simplified Arabic" w:cs="Simplified Arabic"/>
          <w:sz w:val="32"/>
          <w:szCs w:val="32"/>
          <w:vertAlign w:val="superscript"/>
        </w:rPr>
        <w:t>(</w:t>
      </w:r>
      <w:r w:rsidR="00E270A3" w:rsidRPr="005600AB">
        <w:rPr>
          <w:rFonts w:ascii="Arial" w:hAnsi="Arial" w:cs="Arial"/>
          <w:color w:val="000000"/>
          <w:sz w:val="18"/>
          <w:szCs w:val="18"/>
          <w:rtl/>
        </w:rPr>
        <w:t xml:space="preserve"> </w:t>
      </w:r>
      <w:r>
        <w:rPr>
          <w:rFonts w:ascii="Arial" w:hAnsi="Arial" w:cs="Arial" w:hint="cs"/>
          <w:color w:val="808000"/>
          <w:sz w:val="26"/>
          <w:szCs w:val="26"/>
          <w:rtl/>
        </w:rPr>
        <w:t>.</w:t>
      </w:r>
    </w:p>
    <w:p w:rsidR="009E7508" w:rsidRDefault="00AE6337" w:rsidP="009E4C5E">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9E7508" w:rsidRPr="007B6544">
        <w:rPr>
          <w:rFonts w:ascii="Traditional Arabic" w:hAnsi="Traditional Arabic" w:cs="Traditional Arabic" w:hint="cs"/>
          <w:sz w:val="36"/>
          <w:szCs w:val="36"/>
          <w:rtl/>
        </w:rPr>
        <w:t>قبلك</w:t>
      </w:r>
      <w:r>
        <w:rPr>
          <w:rFonts w:ascii="Traditional Arabic" w:hAnsi="Traditional Arabic" w:cs="Traditional Arabic" w:hint="cs"/>
          <w:sz w:val="36"/>
          <w:szCs w:val="36"/>
          <w:rtl/>
        </w:rPr>
        <w:t>)</w:t>
      </w:r>
      <w:r w:rsidR="009E7508" w:rsidRPr="007B6544">
        <w:rPr>
          <w:rFonts w:ascii="Traditional Arabic" w:hAnsi="Traditional Arabic" w:cs="Traditional Arabic" w:hint="cs"/>
          <w:sz w:val="36"/>
          <w:szCs w:val="36"/>
          <w:rtl/>
        </w:rPr>
        <w:t xml:space="preserve"> في الآية: ظرف زمان منصوب, وهو ظرف غير متصرف يكون منصوباً ويجوز جره.</w:t>
      </w:r>
    </w:p>
    <w:p w:rsidR="00DB2A1A" w:rsidRPr="001F5DD2" w:rsidRDefault="001F5DD2" w:rsidP="000B4D53">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DB2A1A" w:rsidRPr="001F5DD2">
        <w:rPr>
          <w:rFonts w:ascii="Traditional Arabic" w:hAnsi="Traditional Arabic" w:cs="Traditional Arabic"/>
          <w:sz w:val="36"/>
          <w:szCs w:val="36"/>
          <w:rtl/>
        </w:rPr>
        <w:t>قَبلُ</w:t>
      </w:r>
      <w:r>
        <w:rPr>
          <w:rFonts w:ascii="Traditional Arabic" w:hAnsi="Traditional Arabic" w:cs="Traditional Arabic" w:hint="cs"/>
          <w:sz w:val="36"/>
          <w:szCs w:val="36"/>
          <w:rtl/>
        </w:rPr>
        <w:t>)</w:t>
      </w:r>
      <w:r w:rsidR="00DB2A1A" w:rsidRPr="001F5DD2">
        <w:rPr>
          <w:rFonts w:ascii="Traditional Arabic" w:hAnsi="Traditional Arabic" w:cs="Traditional Arabic"/>
          <w:sz w:val="36"/>
          <w:szCs w:val="36"/>
          <w:rtl/>
        </w:rPr>
        <w:t xml:space="preserve"> ظرف</w:t>
      </w:r>
      <w:r>
        <w:rPr>
          <w:rFonts w:ascii="Traditional Arabic" w:hAnsi="Traditional Arabic" w:cs="Traditional Arabic"/>
          <w:sz w:val="36"/>
          <w:szCs w:val="36"/>
          <w:rtl/>
        </w:rPr>
        <w:t xml:space="preserve"> للزمانِ، يُنصب</w:t>
      </w:r>
      <w:r>
        <w:rPr>
          <w:rFonts w:ascii="Traditional Arabic" w:hAnsi="Traditional Arabic" w:cs="Traditional Arabic" w:hint="cs"/>
          <w:sz w:val="36"/>
          <w:szCs w:val="36"/>
          <w:rtl/>
        </w:rPr>
        <w:t xml:space="preserve">ُ </w:t>
      </w:r>
      <w:r w:rsidR="00DB2A1A" w:rsidRPr="001F5DD2">
        <w:rPr>
          <w:rFonts w:ascii="Traditional Arabic" w:hAnsi="Traditional Arabic" w:cs="Traditional Arabic"/>
          <w:sz w:val="36"/>
          <w:szCs w:val="36"/>
          <w:rtl/>
        </w:rPr>
        <w:t>على الظّرفيّة أو يُجر</w:t>
      </w:r>
      <w:r>
        <w:rPr>
          <w:rFonts w:ascii="Traditional Arabic" w:hAnsi="Traditional Arabic" w:cs="Traditional Arabic" w:hint="cs"/>
          <w:sz w:val="36"/>
          <w:szCs w:val="36"/>
          <w:rtl/>
        </w:rPr>
        <w:t>ُّ (</w:t>
      </w:r>
      <w:r w:rsidR="00DB2A1A" w:rsidRPr="001F5DD2">
        <w:rPr>
          <w:rFonts w:ascii="Traditional Arabic" w:hAnsi="Traditional Arabic" w:cs="Traditional Arabic"/>
          <w:sz w:val="36"/>
          <w:szCs w:val="36"/>
          <w:rtl/>
        </w:rPr>
        <w:t>ب</w:t>
      </w:r>
      <w:r>
        <w:rPr>
          <w:rFonts w:ascii="Traditional Arabic" w:hAnsi="Traditional Arabic" w:cs="Traditional Arabic" w:hint="cs"/>
          <w:sz w:val="36"/>
          <w:szCs w:val="36"/>
          <w:rtl/>
        </w:rPr>
        <w:t>ِ</w:t>
      </w:r>
      <w:r w:rsidR="00DB2A1A" w:rsidRPr="001F5DD2">
        <w:rPr>
          <w:rFonts w:ascii="Traditional Arabic" w:hAnsi="Traditional Arabic" w:cs="Traditional Arabic"/>
          <w:sz w:val="36"/>
          <w:szCs w:val="36"/>
          <w:rtl/>
        </w:rPr>
        <w:t>من</w:t>
      </w:r>
      <w:r>
        <w:rPr>
          <w:rFonts w:ascii="Traditional Arabic" w:hAnsi="Traditional Arabic" w:cs="Traditional Arabic" w:hint="cs"/>
          <w:sz w:val="36"/>
          <w:szCs w:val="36"/>
          <w:rtl/>
        </w:rPr>
        <w:t>ْ)</w:t>
      </w:r>
      <w:r w:rsidR="00DB2A1A" w:rsidRPr="001F5DD2">
        <w:rPr>
          <w:rFonts w:ascii="Traditional Arabic" w:hAnsi="Traditional Arabic" w:cs="Traditional Arabic"/>
          <w:sz w:val="36"/>
          <w:szCs w:val="36"/>
          <w:rtl/>
        </w:rPr>
        <w:t xml:space="preserve">، نحو "جئتُ قبلَ الظهر، </w:t>
      </w:r>
      <w:r>
        <w:rPr>
          <w:rFonts w:ascii="Traditional Arabic" w:hAnsi="Traditional Arabic" w:cs="Traditional Arabic"/>
          <w:sz w:val="36"/>
          <w:szCs w:val="36"/>
          <w:rtl/>
        </w:rPr>
        <w:t>أو من قبلهِ</w:t>
      </w:r>
      <w:r w:rsidR="00DB2A1A" w:rsidRPr="001F5DD2">
        <w:rPr>
          <w:rFonts w:ascii="Traditional Arabic" w:hAnsi="Traditional Arabic" w:cs="Traditional Arabic"/>
          <w:sz w:val="36"/>
          <w:szCs w:val="36"/>
          <w:rtl/>
        </w:rPr>
        <w:t>".</w:t>
      </w:r>
    </w:p>
    <w:p w:rsidR="00DB2A1A" w:rsidRPr="001F5DD2" w:rsidRDefault="001F5DD2" w:rsidP="000B4D53">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 xml:space="preserve">وقد </w:t>
      </w:r>
      <w:r>
        <w:rPr>
          <w:rFonts w:ascii="Traditional Arabic" w:hAnsi="Traditional Arabic" w:cs="Traditional Arabic" w:hint="cs"/>
          <w:sz w:val="36"/>
          <w:szCs w:val="36"/>
          <w:rtl/>
        </w:rPr>
        <w:t>ت</w:t>
      </w:r>
      <w:r w:rsidR="00DB2A1A" w:rsidRPr="001F5DD2">
        <w:rPr>
          <w:rFonts w:ascii="Traditional Arabic" w:hAnsi="Traditional Arabic" w:cs="Traditional Arabic"/>
          <w:sz w:val="36"/>
          <w:szCs w:val="36"/>
          <w:rtl/>
        </w:rPr>
        <w:t>كون للمكان نحو</w:t>
      </w:r>
      <w:r w:rsidR="000B4D53">
        <w:rPr>
          <w:rFonts w:ascii="Traditional Arabic" w:hAnsi="Traditional Arabic" w:cs="Traditional Arabic" w:hint="cs"/>
          <w:sz w:val="36"/>
          <w:szCs w:val="36"/>
          <w:rtl/>
        </w:rPr>
        <w:t>:</w:t>
      </w:r>
      <w:r w:rsidR="00DB2A1A" w:rsidRPr="001F5DD2">
        <w:rPr>
          <w:rFonts w:ascii="Traditional Arabic" w:hAnsi="Traditional Arabic" w:cs="Traditional Arabic"/>
          <w:sz w:val="36"/>
          <w:szCs w:val="36"/>
          <w:rtl/>
        </w:rPr>
        <w:t>"داري قبلَ دارِك".</w:t>
      </w:r>
    </w:p>
    <w:p w:rsidR="000370B4" w:rsidRDefault="000B4D53" w:rsidP="000370B4">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1F5DD2" w:rsidRPr="00A83F64">
        <w:rPr>
          <w:rFonts w:ascii="Traditional Arabic" w:hAnsi="Traditional Arabic" w:cs="Traditional Arabic"/>
          <w:sz w:val="36"/>
          <w:szCs w:val="36"/>
          <w:rtl/>
        </w:rPr>
        <w:t>وه</w:t>
      </w:r>
      <w:r w:rsidR="001F5DD2" w:rsidRPr="00A83F64">
        <w:rPr>
          <w:rFonts w:ascii="Traditional Arabic" w:hAnsi="Traditional Arabic" w:cs="Traditional Arabic" w:hint="cs"/>
          <w:sz w:val="36"/>
          <w:szCs w:val="36"/>
          <w:rtl/>
        </w:rPr>
        <w:t>ي</w:t>
      </w:r>
      <w:r w:rsidR="001F5DD2" w:rsidRPr="00A83F64">
        <w:rPr>
          <w:rFonts w:ascii="Traditional Arabic" w:hAnsi="Traditional Arabic" w:cs="Traditional Arabic"/>
          <w:sz w:val="36"/>
          <w:szCs w:val="36"/>
          <w:rtl/>
        </w:rPr>
        <w:t xml:space="preserve"> مُعْرَ</w:t>
      </w:r>
      <w:r w:rsidR="001F5DD2" w:rsidRPr="00A83F64">
        <w:rPr>
          <w:rFonts w:ascii="Traditional Arabic" w:hAnsi="Traditional Arabic" w:cs="Traditional Arabic" w:hint="cs"/>
          <w:sz w:val="36"/>
          <w:szCs w:val="36"/>
          <w:rtl/>
        </w:rPr>
        <w:t>بة</w:t>
      </w:r>
      <w:r w:rsidR="00DB2A1A" w:rsidRPr="00A83F64">
        <w:rPr>
          <w:rFonts w:ascii="Traditional Arabic" w:hAnsi="Traditional Arabic" w:cs="Traditional Arabic"/>
          <w:sz w:val="36"/>
          <w:szCs w:val="36"/>
          <w:rtl/>
        </w:rPr>
        <w:t xml:space="preserve"> بالنّصبِ أو مجرور</w:t>
      </w:r>
      <w:r w:rsidR="001F5DD2" w:rsidRPr="00A83F64">
        <w:rPr>
          <w:rFonts w:ascii="Traditional Arabic" w:hAnsi="Traditional Arabic" w:cs="Traditional Arabic" w:hint="cs"/>
          <w:sz w:val="36"/>
          <w:szCs w:val="36"/>
          <w:rtl/>
        </w:rPr>
        <w:t xml:space="preserve"> </w:t>
      </w:r>
      <w:r w:rsidR="00DB2A1A" w:rsidRPr="00A83F64">
        <w:rPr>
          <w:rFonts w:ascii="Traditional Arabic" w:hAnsi="Traditional Arabic" w:cs="Traditional Arabic"/>
          <w:sz w:val="36"/>
          <w:szCs w:val="36"/>
          <w:rtl/>
        </w:rPr>
        <w:t>بم</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ن</w:t>
      </w:r>
      <w:r w:rsidR="0024012C"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و</w:t>
      </w:r>
      <w:r w:rsidR="0024012C" w:rsidRPr="00A83F64">
        <w:rPr>
          <w:rFonts w:ascii="Traditional Arabic" w:hAnsi="Traditional Arabic" w:cs="Traditional Arabic" w:hint="cs"/>
          <w:sz w:val="36"/>
          <w:szCs w:val="36"/>
          <w:rtl/>
        </w:rPr>
        <w:t>تُبنى</w:t>
      </w:r>
      <w:r w:rsidR="00DB2A1A" w:rsidRPr="00A83F64">
        <w:rPr>
          <w:rFonts w:ascii="Traditional Arabic" w:hAnsi="Traditional Arabic" w:cs="Traditional Arabic"/>
          <w:sz w:val="36"/>
          <w:szCs w:val="36"/>
          <w:rtl/>
        </w:rPr>
        <w:t xml:space="preserve"> في بعض الأحوال وذلك إذا قطع</w:t>
      </w:r>
      <w:r w:rsidR="0024012C" w:rsidRPr="00A83F64">
        <w:rPr>
          <w:rFonts w:ascii="Traditional Arabic" w:hAnsi="Traditional Arabic" w:cs="Traditional Arabic" w:hint="cs"/>
          <w:sz w:val="36"/>
          <w:szCs w:val="36"/>
          <w:rtl/>
        </w:rPr>
        <w:t>ت</w:t>
      </w:r>
      <w:r w:rsidR="00DB2A1A" w:rsidRPr="00A83F64">
        <w:rPr>
          <w:rFonts w:ascii="Traditional Arabic" w:hAnsi="Traditional Arabic" w:cs="Traditional Arabic"/>
          <w:sz w:val="36"/>
          <w:szCs w:val="36"/>
          <w:rtl/>
        </w:rPr>
        <w:t xml:space="preserve"> عن الإضافة لفظاً لا معنًى - بحيثُ يَبقى المضافُ إليه في النية والتّقدير- كقوله تعالى</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w:t>
      </w:r>
      <w:r w:rsidR="003D0E8E">
        <w:rPr>
          <w:rFonts w:ascii="QCF_BSML" w:hAnsi="QCF_BSML" w:cs="QCF_BSML"/>
          <w:color w:val="000000"/>
          <w:sz w:val="32"/>
          <w:szCs w:val="32"/>
          <w:rtl/>
        </w:rPr>
        <w:t>ﭽ</w:t>
      </w:r>
      <w:r w:rsidR="003D0E8E">
        <w:rPr>
          <w:rFonts w:ascii="QCF_BSML" w:hAnsi="QCF_BSML" w:cs="QCF_BSML"/>
          <w:color w:val="000000"/>
          <w:sz w:val="2"/>
          <w:szCs w:val="2"/>
          <w:rtl/>
        </w:rPr>
        <w:t xml:space="preserve"> </w:t>
      </w:r>
      <w:r w:rsidR="003D0E8E">
        <w:rPr>
          <w:rFonts w:ascii="QCF_P404" w:hAnsi="QCF_P404" w:cs="QCF_P404"/>
          <w:color w:val="000000"/>
          <w:sz w:val="32"/>
          <w:szCs w:val="32"/>
          <w:rtl/>
        </w:rPr>
        <w:t>ﯞ</w:t>
      </w:r>
      <w:r w:rsidR="003D0E8E">
        <w:rPr>
          <w:rFonts w:ascii="QCF_P404" w:hAnsi="QCF_P404" w:cs="QCF_P404"/>
          <w:color w:val="000000"/>
          <w:sz w:val="2"/>
          <w:szCs w:val="2"/>
          <w:rtl/>
        </w:rPr>
        <w:t xml:space="preserve"> </w:t>
      </w:r>
      <w:r w:rsidR="003D0E8E">
        <w:rPr>
          <w:rFonts w:ascii="QCF_P404" w:hAnsi="QCF_P404" w:cs="QCF_P404"/>
          <w:color w:val="000000"/>
          <w:sz w:val="32"/>
          <w:szCs w:val="32"/>
          <w:rtl/>
        </w:rPr>
        <w:t>ﯟ</w:t>
      </w:r>
      <w:r w:rsidR="003D0E8E">
        <w:rPr>
          <w:rFonts w:ascii="QCF_P404" w:hAnsi="QCF_P404" w:cs="QCF_P404"/>
          <w:color w:val="000000"/>
          <w:sz w:val="2"/>
          <w:szCs w:val="2"/>
          <w:rtl/>
        </w:rPr>
        <w:t xml:space="preserve">     </w:t>
      </w:r>
      <w:r w:rsidR="003D0E8E">
        <w:rPr>
          <w:rFonts w:ascii="QCF_P404" w:hAnsi="QCF_P404" w:cs="QCF_P404"/>
          <w:color w:val="000000"/>
          <w:sz w:val="32"/>
          <w:szCs w:val="32"/>
          <w:rtl/>
        </w:rPr>
        <w:t>ﯠ</w:t>
      </w:r>
      <w:r w:rsidR="003D0E8E">
        <w:rPr>
          <w:rFonts w:ascii="QCF_P404" w:hAnsi="QCF_P404" w:cs="QCF_P404"/>
          <w:color w:val="000000"/>
          <w:sz w:val="2"/>
          <w:szCs w:val="2"/>
          <w:rtl/>
        </w:rPr>
        <w:t xml:space="preserve"> </w:t>
      </w:r>
      <w:r w:rsidR="003D0E8E">
        <w:rPr>
          <w:rFonts w:ascii="QCF_P404" w:hAnsi="QCF_P404" w:cs="QCF_P404"/>
          <w:color w:val="000000"/>
          <w:sz w:val="32"/>
          <w:szCs w:val="32"/>
          <w:rtl/>
        </w:rPr>
        <w:t>ﯡ</w:t>
      </w:r>
      <w:r w:rsidR="003D0E8E">
        <w:rPr>
          <w:rFonts w:ascii="QCF_P404" w:hAnsi="QCF_P404" w:cs="QCF_P404"/>
          <w:color w:val="000000"/>
          <w:sz w:val="2"/>
          <w:szCs w:val="2"/>
          <w:rtl/>
        </w:rPr>
        <w:t xml:space="preserve"> </w:t>
      </w:r>
      <w:r w:rsidR="003D0E8E">
        <w:rPr>
          <w:rFonts w:ascii="QCF_P404" w:hAnsi="QCF_P404" w:cs="QCF_P404"/>
          <w:color w:val="000000"/>
          <w:sz w:val="32"/>
          <w:szCs w:val="32"/>
          <w:rtl/>
        </w:rPr>
        <w:t>ﯢ</w:t>
      </w:r>
      <w:r w:rsidR="003D0E8E">
        <w:rPr>
          <w:rFonts w:ascii="QCF_P404" w:hAnsi="QCF_P404" w:cs="QCF_P404"/>
          <w:color w:val="000000"/>
          <w:sz w:val="2"/>
          <w:szCs w:val="2"/>
          <w:rtl/>
        </w:rPr>
        <w:t xml:space="preserve"> </w:t>
      </w:r>
      <w:r w:rsidR="003D0E8E">
        <w:rPr>
          <w:rFonts w:ascii="QCF_P404" w:hAnsi="QCF_P404" w:cs="QCF_P404"/>
          <w:color w:val="000000"/>
          <w:sz w:val="32"/>
          <w:szCs w:val="32"/>
          <w:rtl/>
        </w:rPr>
        <w:t>ﯣ</w:t>
      </w:r>
      <w:r w:rsidR="003D0E8E">
        <w:rPr>
          <w:rFonts w:ascii="Arial" w:hAnsi="Arial" w:cs="Arial"/>
          <w:color w:val="000000"/>
          <w:sz w:val="2"/>
          <w:szCs w:val="2"/>
          <w:rtl/>
        </w:rPr>
        <w:t xml:space="preserve"> </w:t>
      </w:r>
      <w:r w:rsidR="003D0E8E">
        <w:rPr>
          <w:rFonts w:ascii="QCF_BSML" w:hAnsi="QCF_BSML" w:cs="QCF_BSML"/>
          <w:color w:val="000000"/>
          <w:sz w:val="32"/>
          <w:szCs w:val="32"/>
          <w:rtl/>
        </w:rPr>
        <w:t>ﭼ</w:t>
      </w:r>
      <w:r w:rsidR="003D0E8E" w:rsidRPr="00957611">
        <w:rPr>
          <w:rFonts w:ascii="Simplified Arabic" w:hAnsi="Simplified Arabic" w:cs="Simplified Arabic"/>
          <w:sz w:val="32"/>
          <w:szCs w:val="32"/>
          <w:vertAlign w:val="superscript"/>
        </w:rPr>
        <w:t>)</w:t>
      </w:r>
      <w:r w:rsidR="003D0E8E" w:rsidRPr="00957611">
        <w:rPr>
          <w:rStyle w:val="FootnoteReference"/>
          <w:rFonts w:ascii="Simplified Arabic" w:hAnsi="Simplified Arabic" w:cs="Simplified Arabic"/>
          <w:sz w:val="32"/>
          <w:szCs w:val="32"/>
          <w:rtl/>
        </w:rPr>
        <w:footnoteReference w:id="156"/>
      </w:r>
      <w:r w:rsidR="003D0E8E" w:rsidRPr="00957611">
        <w:rPr>
          <w:rFonts w:ascii="Simplified Arabic" w:hAnsi="Simplified Arabic" w:cs="Simplified Arabic"/>
          <w:sz w:val="32"/>
          <w:szCs w:val="32"/>
          <w:vertAlign w:val="superscript"/>
        </w:rPr>
        <w:t>(</w:t>
      </w:r>
      <w:r w:rsidR="003D0E8E">
        <w:rPr>
          <w:rFonts w:ascii="Arial" w:hAnsi="Arial" w:cs="Arial"/>
          <w:color w:val="9DAB0C"/>
          <w:sz w:val="2"/>
          <w:szCs w:val="2"/>
        </w:rPr>
        <w:t xml:space="preserve"> </w:t>
      </w:r>
      <w:r w:rsidR="00DB2A1A" w:rsidRPr="00A83F64">
        <w:rPr>
          <w:rFonts w:ascii="Traditional Arabic" w:hAnsi="Traditional Arabic" w:cs="Traditional Arabic"/>
          <w:sz w:val="36"/>
          <w:szCs w:val="36"/>
          <w:rtl/>
        </w:rPr>
        <w:t>"، أي من قَبلِ الغلَبةِ ومن بعدها". فإن قُطِع</w:t>
      </w:r>
      <w:r w:rsidR="0024012C" w:rsidRPr="00A83F64">
        <w:rPr>
          <w:rFonts w:ascii="Traditional Arabic" w:hAnsi="Traditional Arabic" w:cs="Traditional Arabic" w:hint="cs"/>
          <w:sz w:val="36"/>
          <w:szCs w:val="36"/>
          <w:rtl/>
        </w:rPr>
        <w:t xml:space="preserve">ت </w:t>
      </w:r>
      <w:r w:rsidR="00DB2A1A" w:rsidRPr="00A83F64">
        <w:rPr>
          <w:rFonts w:ascii="Traditional Arabic" w:hAnsi="Traditional Arabic" w:cs="Traditional Arabic"/>
          <w:sz w:val="36"/>
          <w:szCs w:val="36"/>
          <w:rtl/>
        </w:rPr>
        <w:t xml:space="preserve">عن الإضافة لفظاً ومعنًى لقصدِ التّنكير - بحيثُ لا يُنوَى المضافُ إليه ولا يُلاحَظُ في الذهن </w:t>
      </w:r>
      <w:r w:rsidR="0024012C" w:rsidRPr="00A83F64">
        <w:rPr>
          <w:rFonts w:ascii="Traditional Arabic" w:hAnsi="Traditional Arabic" w:cs="Traditional Arabic"/>
          <w:sz w:val="36"/>
          <w:szCs w:val="36"/>
          <w:rtl/>
        </w:rPr>
        <w:t>–</w:t>
      </w:r>
      <w:r w:rsidR="00DB2A1A" w:rsidRPr="00A83F64">
        <w:rPr>
          <w:rFonts w:ascii="Traditional Arabic" w:hAnsi="Traditional Arabic" w:cs="Traditional Arabic"/>
          <w:sz w:val="36"/>
          <w:szCs w:val="36"/>
          <w:rtl/>
        </w:rPr>
        <w:t xml:space="preserve"> كان</w:t>
      </w:r>
      <w:r w:rsidR="0024012C" w:rsidRPr="00A83F64">
        <w:rPr>
          <w:rFonts w:ascii="Traditional Arabic" w:hAnsi="Traditional Arabic" w:cs="Traditional Arabic" w:hint="cs"/>
          <w:sz w:val="36"/>
          <w:szCs w:val="36"/>
          <w:rtl/>
        </w:rPr>
        <w:t xml:space="preserve">ت </w:t>
      </w:r>
      <w:r w:rsidR="00DB2A1A" w:rsidRPr="00A83F64">
        <w:rPr>
          <w:rFonts w:ascii="Traditional Arabic" w:hAnsi="Traditional Arabic" w:cs="Traditional Arabic"/>
          <w:sz w:val="36"/>
          <w:szCs w:val="36"/>
          <w:rtl/>
        </w:rPr>
        <w:t>مُعرَب</w:t>
      </w:r>
      <w:r w:rsidR="0024012C" w:rsidRPr="00A83F64">
        <w:rPr>
          <w:rFonts w:ascii="Traditional Arabic" w:hAnsi="Traditional Arabic" w:cs="Traditional Arabic" w:hint="cs"/>
          <w:sz w:val="36"/>
          <w:szCs w:val="36"/>
          <w:rtl/>
        </w:rPr>
        <w:t>ةً</w:t>
      </w:r>
      <w:r w:rsidR="00DB2A1A" w:rsidRPr="00A83F64">
        <w:rPr>
          <w:rFonts w:ascii="Traditional Arabic" w:hAnsi="Traditional Arabic" w:cs="Traditional Arabic"/>
          <w:sz w:val="36"/>
          <w:szCs w:val="36"/>
          <w:rtl/>
        </w:rPr>
        <w:t>، نحو "فعلتُ</w:t>
      </w:r>
      <w:r w:rsidR="0024012C" w:rsidRPr="00A83F64">
        <w:rPr>
          <w:rFonts w:ascii="Traditional Arabic" w:hAnsi="Traditional Arabic" w:cs="Traditional Arabic" w:hint="cs"/>
          <w:sz w:val="36"/>
          <w:szCs w:val="36"/>
          <w:rtl/>
        </w:rPr>
        <w:t xml:space="preserve"> ذلك </w:t>
      </w:r>
      <w:r w:rsidR="0024012C" w:rsidRPr="00A83F64">
        <w:rPr>
          <w:rFonts w:ascii="Traditional Arabic" w:hAnsi="Traditional Arabic" w:cs="Traditional Arabic"/>
          <w:sz w:val="36"/>
          <w:szCs w:val="36"/>
          <w:rtl/>
        </w:rPr>
        <w:t>قبلاً</w:t>
      </w:r>
      <w:r w:rsidR="0024012C" w:rsidRPr="00A83F64">
        <w:rPr>
          <w:rFonts w:ascii="Traditional Arabic" w:hAnsi="Traditional Arabic" w:cs="Traditional Arabic" w:hint="cs"/>
          <w:sz w:val="36"/>
          <w:szCs w:val="36"/>
          <w:rtl/>
        </w:rPr>
        <w:t xml:space="preserve"> " </w:t>
      </w:r>
      <w:r w:rsidR="0024012C" w:rsidRPr="00A83F64">
        <w:rPr>
          <w:rFonts w:ascii="Traditional Arabic" w:hAnsi="Traditional Arabic" w:cs="Traditional Arabic"/>
          <w:sz w:val="36"/>
          <w:szCs w:val="36"/>
          <w:rtl/>
        </w:rPr>
        <w:t>تَعني زماناً سابقاً</w:t>
      </w:r>
      <w:r w:rsidR="000370B4">
        <w:rPr>
          <w:rFonts w:ascii="Traditional Arabic" w:hAnsi="Traditional Arabic" w:cs="Traditional Arabic" w:hint="cs"/>
          <w:sz w:val="36"/>
          <w:szCs w:val="36"/>
          <w:rtl/>
        </w:rPr>
        <w:t>.</w:t>
      </w:r>
    </w:p>
    <w:p w:rsidR="00DB2A1A" w:rsidRPr="00A83F64" w:rsidRDefault="00A83F64" w:rsidP="000370B4">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ومنه قول الشاعر</w:t>
      </w:r>
      <w:r>
        <w:rPr>
          <w:rFonts w:ascii="Traditional Arabic" w:hAnsi="Traditional Arabic" w:cs="Traditional Arabic" w:hint="cs"/>
          <w:sz w:val="36"/>
          <w:szCs w:val="36"/>
          <w:rtl/>
        </w:rPr>
        <w:t>:</w:t>
      </w:r>
    </w:p>
    <w:p w:rsidR="0024012C" w:rsidRPr="00A83F64" w:rsidRDefault="00DB2A1A" w:rsidP="007E5181">
      <w:pPr>
        <w:bidi/>
        <w:spacing w:after="0"/>
      </w:pPr>
      <w:r w:rsidRPr="00A83F64">
        <w:rPr>
          <w:rFonts w:ascii="Traditional Arabic" w:hAnsi="Traditional Arabic" w:cs="Traditional Arabic"/>
          <w:sz w:val="36"/>
          <w:szCs w:val="36"/>
          <w:rtl/>
        </w:rPr>
        <w:t>فَساغَ لِيَ الشَّرابُ، وكُنْتُ قَبْلاً ... أكادُ أَغَصُّ بالماءِ الْفُرَاتِ</w:t>
      </w:r>
      <w:r w:rsidR="0024012C" w:rsidRPr="00A83F64">
        <w:rPr>
          <w:rFonts w:ascii="Simplified Arabic" w:hAnsi="Simplified Arabic" w:cs="Simplified Arabic"/>
          <w:sz w:val="32"/>
          <w:szCs w:val="32"/>
          <w:vertAlign w:val="superscript"/>
        </w:rPr>
        <w:t>)</w:t>
      </w:r>
      <w:r w:rsidR="0024012C" w:rsidRPr="00A83F64">
        <w:rPr>
          <w:rStyle w:val="FootnoteReference"/>
          <w:rFonts w:ascii="Simplified Arabic" w:hAnsi="Simplified Arabic" w:cs="Simplified Arabic"/>
          <w:sz w:val="32"/>
          <w:szCs w:val="32"/>
          <w:rtl/>
        </w:rPr>
        <w:footnoteReference w:id="157"/>
      </w:r>
      <w:r w:rsidR="0024012C" w:rsidRPr="00A83F64">
        <w:rPr>
          <w:rFonts w:ascii="Simplified Arabic" w:hAnsi="Simplified Arabic" w:cs="Simplified Arabic"/>
          <w:sz w:val="32"/>
          <w:szCs w:val="32"/>
          <w:vertAlign w:val="superscript"/>
        </w:rPr>
        <w:t>(</w:t>
      </w:r>
      <w:r w:rsidR="0024012C" w:rsidRPr="00A83F64">
        <w:rPr>
          <w:rFonts w:hint="cs"/>
          <w:sz w:val="32"/>
          <w:szCs w:val="32"/>
          <w:rtl/>
        </w:rPr>
        <w:t>.</w:t>
      </w:r>
    </w:p>
    <w:p w:rsidR="00A83F64" w:rsidRDefault="00A83F64" w:rsidP="001C331F">
      <w:pPr>
        <w:autoSpaceDE w:val="0"/>
        <w:autoSpaceDN w:val="0"/>
        <w:bidi/>
        <w:adjustRightInd w:val="0"/>
        <w:spacing w:after="0" w:line="240" w:lineRule="auto"/>
        <w:rPr>
          <w:rFonts w:ascii="Traditional Arabic" w:hAnsi="Traditional Arabic" w:cs="Traditional Arabic"/>
          <w:sz w:val="36"/>
          <w:szCs w:val="36"/>
          <w:rtl/>
        </w:rPr>
      </w:pPr>
      <w:r w:rsidRPr="00A83F64">
        <w:rPr>
          <w:rFonts w:ascii="Traditional Arabic" w:hAnsi="Traditional Arabic" w:cs="Traditional Arabic" w:hint="cs"/>
          <w:sz w:val="36"/>
          <w:szCs w:val="36"/>
          <w:u w:val="double"/>
          <w:rtl/>
        </w:rPr>
        <w:t>مزيد بيانٍ:</w:t>
      </w:r>
    </w:p>
    <w:p w:rsidR="00DB2A1A" w:rsidRPr="00A83F64" w:rsidRDefault="00A83F64" w:rsidP="003D0E8E">
      <w:pPr>
        <w:autoSpaceDE w:val="0"/>
        <w:autoSpaceDN w:val="0"/>
        <w:bidi/>
        <w:adjustRightInd w:val="0"/>
        <w:spacing w:after="0" w:line="240" w:lineRule="auto"/>
        <w:rPr>
          <w:rFonts w:ascii="Traditional Arabic" w:hAnsi="Traditional Arabic" w:cs="Traditional Arabic"/>
          <w:sz w:val="36"/>
          <w:szCs w:val="36"/>
          <w:rtl/>
        </w:rPr>
      </w:pPr>
      <w:r w:rsidRPr="00A83F64">
        <w:rPr>
          <w:rFonts w:ascii="Traditional Arabic" w:hAnsi="Traditional Arabic" w:cs="Traditional Arabic" w:hint="cs"/>
          <w:sz w:val="36"/>
          <w:szCs w:val="36"/>
          <w:rtl/>
        </w:rPr>
        <w:lastRenderedPageBreak/>
        <w:t xml:space="preserve"> </w:t>
      </w:r>
      <w:r w:rsidR="003D0E8E">
        <w:rPr>
          <w:rFonts w:ascii="Traditional Arabic" w:hAnsi="Traditional Arabic" w:cs="Traditional Arabic" w:hint="cs"/>
          <w:sz w:val="36"/>
          <w:szCs w:val="36"/>
          <w:rtl/>
        </w:rPr>
        <w:t xml:space="preserve">      إ</w:t>
      </w:r>
      <w:r w:rsidR="00DB2A1A" w:rsidRPr="00A83F64">
        <w:rPr>
          <w:rFonts w:ascii="Traditional Arabic" w:hAnsi="Traditional Arabic" w:cs="Traditional Arabic"/>
          <w:sz w:val="36"/>
          <w:szCs w:val="36"/>
          <w:rtl/>
        </w:rPr>
        <w:t>ذا أردت</w:t>
      </w:r>
      <w:r w:rsidR="003D0E8E">
        <w:rPr>
          <w:rFonts w:ascii="Traditional Arabic" w:hAnsi="Traditional Arabic" w:cs="Traditional Arabic" w:hint="cs"/>
          <w:sz w:val="36"/>
          <w:szCs w:val="36"/>
          <w:rtl/>
        </w:rPr>
        <w:t xml:space="preserve"> بـ(قبل)</w:t>
      </w:r>
      <w:r>
        <w:rPr>
          <w:rFonts w:ascii="Traditional Arabic" w:hAnsi="Traditional Arabic" w:cs="Traditional Arabic" w:hint="cs"/>
          <w:sz w:val="36"/>
          <w:szCs w:val="36"/>
          <w:rtl/>
        </w:rPr>
        <w:t xml:space="preserve"> </w:t>
      </w:r>
      <w:r w:rsidR="00DB2A1A" w:rsidRPr="00A83F64">
        <w:rPr>
          <w:rFonts w:ascii="Traditional Arabic" w:hAnsi="Traditional Arabic" w:cs="Traditional Arabic"/>
          <w:sz w:val="36"/>
          <w:szCs w:val="36"/>
          <w:rtl/>
        </w:rPr>
        <w:t xml:space="preserve"> قبليّ</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ةً معين</w:t>
      </w:r>
      <w:r w:rsidRPr="00A83F64">
        <w:rPr>
          <w:rFonts w:ascii="Traditional Arabic" w:hAnsi="Traditional Arabic" w:cs="Traditional Arabic" w:hint="cs"/>
          <w:sz w:val="36"/>
          <w:szCs w:val="36"/>
          <w:rtl/>
        </w:rPr>
        <w:t>ةً</w:t>
      </w:r>
      <w:r w:rsidR="00DB2A1A" w:rsidRPr="00A83F64">
        <w:rPr>
          <w:rFonts w:ascii="Traditional Arabic" w:hAnsi="Traditional Arabic" w:cs="Traditional Arabic"/>
          <w:sz w:val="36"/>
          <w:szCs w:val="36"/>
          <w:rtl/>
        </w:rPr>
        <w:t>، عينتَ ذلك بالإضافة، نحو"جئت</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قبل</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الشمس</w:t>
      </w:r>
      <w:r w:rsidR="003D0E8E">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w:t>
      </w:r>
      <w:r w:rsidRPr="00A83F64">
        <w:rPr>
          <w:rFonts w:ascii="Traditional Arabic" w:hAnsi="Traditional Arabic" w:cs="Traditional Arabic"/>
          <w:sz w:val="36"/>
          <w:szCs w:val="36"/>
          <w:rtl/>
        </w:rPr>
        <w:t xml:space="preserve"> أو بحذف المضاف إليه وبناء "قبل</w:t>
      </w:r>
      <w:r w:rsidR="003D0E8E">
        <w:rPr>
          <w:rFonts w:ascii="Traditional Arabic" w:hAnsi="Traditional Arabic" w:cs="Traditional Arabic" w:hint="cs"/>
          <w:sz w:val="36"/>
          <w:szCs w:val="36"/>
          <w:rtl/>
        </w:rPr>
        <w:t>ُ</w:t>
      </w:r>
      <w:r w:rsidRPr="00A83F64">
        <w:rPr>
          <w:rFonts w:ascii="Traditional Arabic" w:hAnsi="Traditional Arabic" w:cs="Traditional Arabic"/>
          <w:sz w:val="36"/>
          <w:szCs w:val="36"/>
          <w:rtl/>
        </w:rPr>
        <w:t>" على الضم، نحو "جئتك قبلُ</w:t>
      </w:r>
      <w:r w:rsidR="00DB2A1A" w:rsidRPr="00A83F64">
        <w:rPr>
          <w:rFonts w:ascii="Traditional Arabic" w:hAnsi="Traditional Arabic" w:cs="Traditional Arabic"/>
          <w:sz w:val="36"/>
          <w:szCs w:val="36"/>
          <w:rtl/>
        </w:rPr>
        <w:t xml:space="preserve">، أو من قبلُ </w:t>
      </w:r>
      <w:r w:rsidRPr="00A83F64">
        <w:rPr>
          <w:rFonts w:ascii="Traditional Arabic" w:hAnsi="Traditional Arabic" w:cs="Traditional Arabic"/>
          <w:sz w:val="36"/>
          <w:szCs w:val="36"/>
          <w:rtl/>
        </w:rPr>
        <w:t>"، تعني بذلك قبل شيء</w:t>
      </w:r>
      <w:r w:rsidR="003D0E8E">
        <w:rPr>
          <w:rFonts w:ascii="Traditional Arabic" w:hAnsi="Traditional Arabic" w:cs="Traditional Arabic" w:hint="cs"/>
          <w:sz w:val="36"/>
          <w:szCs w:val="36"/>
          <w:rtl/>
        </w:rPr>
        <w:t>ٍ</w:t>
      </w:r>
      <w:r w:rsidRPr="00A83F64">
        <w:rPr>
          <w:rFonts w:ascii="Traditional Arabic" w:hAnsi="Traditional Arabic" w:cs="Traditional Arabic"/>
          <w:sz w:val="36"/>
          <w:szCs w:val="36"/>
          <w:rtl/>
        </w:rPr>
        <w:t xml:space="preserve"> معين</w:t>
      </w:r>
      <w:r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فالظرف هنا، و</w:t>
      </w:r>
      <w:r w:rsidRPr="00A83F64">
        <w:rPr>
          <w:rFonts w:ascii="Traditional Arabic" w:hAnsi="Traditional Arabic" w:cs="Traditional Arabic" w:hint="cs"/>
          <w:sz w:val="36"/>
          <w:szCs w:val="36"/>
          <w:rtl/>
        </w:rPr>
        <w:t>إ</w:t>
      </w:r>
      <w:r w:rsidR="00DB2A1A" w:rsidRPr="00A83F64">
        <w:rPr>
          <w:rFonts w:ascii="Traditional Arabic" w:hAnsi="Traditional Arabic" w:cs="Traditional Arabic"/>
          <w:sz w:val="36"/>
          <w:szCs w:val="36"/>
          <w:rtl/>
        </w:rPr>
        <w:t>ن</w:t>
      </w:r>
      <w:r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قُطع عن الإضافة لفظاً، لم يُقطع عنها معنى</w:t>
      </w:r>
      <w:r>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لأن</w:t>
      </w:r>
      <w:r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ه في نية الإضافة.</w:t>
      </w:r>
    </w:p>
    <w:p w:rsidR="00A83F64" w:rsidRDefault="003D0E8E" w:rsidP="003D0E8E">
      <w:pPr>
        <w:bidi/>
        <w:spacing w:after="0" w:line="240" w:lineRule="auto"/>
      </w:pPr>
      <w:r>
        <w:rPr>
          <w:rFonts w:ascii="Traditional Arabic" w:hAnsi="Traditional Arabic" w:cs="Traditional Arabic" w:hint="cs"/>
          <w:sz w:val="36"/>
          <w:szCs w:val="36"/>
          <w:rtl/>
        </w:rPr>
        <w:t xml:space="preserve">      </w:t>
      </w:r>
      <w:r w:rsidR="00DB2A1A" w:rsidRPr="00A83F64">
        <w:rPr>
          <w:rFonts w:ascii="Traditional Arabic" w:hAnsi="Traditional Arabic" w:cs="Traditional Arabic"/>
          <w:sz w:val="36"/>
          <w:szCs w:val="36"/>
          <w:rtl/>
        </w:rPr>
        <w:t>و</w:t>
      </w:r>
      <w:r>
        <w:rPr>
          <w:rFonts w:ascii="Traditional Arabic" w:hAnsi="Traditional Arabic" w:cs="Traditional Arabic" w:hint="cs"/>
          <w:sz w:val="36"/>
          <w:szCs w:val="36"/>
          <w:rtl/>
        </w:rPr>
        <w:t>إ</w:t>
      </w:r>
      <w:r w:rsidR="00DB2A1A" w:rsidRPr="00A83F64">
        <w:rPr>
          <w:rFonts w:ascii="Traditional Arabic" w:hAnsi="Traditional Arabic" w:cs="Traditional Arabic"/>
          <w:sz w:val="36"/>
          <w:szCs w:val="36"/>
          <w:rtl/>
        </w:rPr>
        <w:t>ن</w:t>
      </w:r>
      <w:r>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أردت قبليَّة غير معين</w:t>
      </w:r>
      <w:r w:rsidR="00A83F64" w:rsidRPr="00A83F64">
        <w:rPr>
          <w:rFonts w:ascii="Traditional Arabic" w:hAnsi="Traditional Arabic" w:cs="Traditional Arabic" w:hint="cs"/>
          <w:sz w:val="36"/>
          <w:szCs w:val="36"/>
          <w:rtl/>
        </w:rPr>
        <w:t>ةٍ</w:t>
      </w:r>
      <w:r w:rsidR="00DB2A1A" w:rsidRPr="00A83F64">
        <w:rPr>
          <w:rFonts w:ascii="Traditional Arabic" w:hAnsi="Traditional Arabic" w:cs="Traditional Arabic"/>
          <w:sz w:val="36"/>
          <w:szCs w:val="36"/>
          <w:rtl/>
        </w:rPr>
        <w:t>، قلت "جئتك قبلاً</w:t>
      </w:r>
      <w:r w:rsidR="00A83F64"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أو من قبلٍ" بقطعها عن الإضافة لفظاً ومعنى</w:t>
      </w:r>
      <w:r w:rsidR="00A83F64" w:rsidRPr="00A83F64">
        <w:rPr>
          <w:rFonts w:ascii="Traditional Arabic" w:hAnsi="Traditional Arabic" w:cs="Traditional Arabic" w:hint="cs"/>
          <w:sz w:val="36"/>
          <w:szCs w:val="36"/>
          <w:rtl/>
        </w:rPr>
        <w:t>ً</w:t>
      </w:r>
      <w:r w:rsidR="00DB2A1A" w:rsidRPr="00A83F64">
        <w:rPr>
          <w:rFonts w:ascii="Traditional Arabic" w:hAnsi="Traditional Arabic" w:cs="Traditional Arabic"/>
          <w:sz w:val="36"/>
          <w:szCs w:val="36"/>
          <w:rtl/>
        </w:rPr>
        <w:t xml:space="preserve"> وتنوينهما، قصداً الى معنى التنكير والإبهام</w:t>
      </w:r>
      <w:r w:rsidR="00A83F64" w:rsidRPr="00957611">
        <w:rPr>
          <w:rFonts w:ascii="Simplified Arabic" w:hAnsi="Simplified Arabic" w:cs="Simplified Arabic"/>
          <w:sz w:val="32"/>
          <w:szCs w:val="32"/>
          <w:vertAlign w:val="superscript"/>
        </w:rPr>
        <w:t>)</w:t>
      </w:r>
      <w:r w:rsidR="00A83F64" w:rsidRPr="00957611">
        <w:rPr>
          <w:rStyle w:val="FootnoteReference"/>
          <w:rFonts w:ascii="Simplified Arabic" w:hAnsi="Simplified Arabic" w:cs="Simplified Arabic"/>
          <w:sz w:val="32"/>
          <w:szCs w:val="32"/>
          <w:rtl/>
        </w:rPr>
        <w:footnoteReference w:id="158"/>
      </w:r>
      <w:r w:rsidR="00A83F64" w:rsidRPr="00957611">
        <w:rPr>
          <w:rFonts w:ascii="Simplified Arabic" w:hAnsi="Simplified Arabic" w:cs="Simplified Arabic"/>
          <w:sz w:val="32"/>
          <w:szCs w:val="32"/>
          <w:vertAlign w:val="superscript"/>
        </w:rPr>
        <w:t>(</w:t>
      </w:r>
      <w:r w:rsidR="00A83F64">
        <w:rPr>
          <w:rFonts w:hint="cs"/>
          <w:sz w:val="32"/>
          <w:szCs w:val="32"/>
          <w:rtl/>
        </w:rPr>
        <w:t>.</w:t>
      </w:r>
    </w:p>
    <w:p w:rsidR="00A83F64" w:rsidRDefault="003D0E8E" w:rsidP="001C331F">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83F64">
        <w:rPr>
          <w:rFonts w:ascii="Traditional Arabic" w:hAnsi="Traditional Arabic" w:cs="Traditional Arabic" w:hint="cs"/>
          <w:sz w:val="36"/>
          <w:szCs w:val="36"/>
          <w:rtl/>
        </w:rPr>
        <w:t>وقد جاءت ((قبل)) في الآية معربة لأنَّها مضافة إلى الضمير ــ الكاف ـــ (قبلك).</w:t>
      </w:r>
    </w:p>
    <w:p w:rsidR="00445B90" w:rsidRPr="00A83F64" w:rsidRDefault="00445B90" w:rsidP="001C331F">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ومثل (قبل) فيما مرَّ من أحكام</w:t>
      </w:r>
      <w:r w:rsidR="003D0E8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كلمةُ (بعدُ).</w:t>
      </w:r>
    </w:p>
    <w:p w:rsidR="00D93551" w:rsidRDefault="003D0E8E" w:rsidP="003D0E8E">
      <w:pPr>
        <w:bidi/>
        <w:spacing w:line="240" w:lineRule="auto"/>
        <w:rPr>
          <w:rtl/>
        </w:rPr>
      </w:pPr>
      <w:r>
        <w:rPr>
          <w:rFonts w:ascii="Traditional Arabic" w:eastAsia="Times New Roman" w:hAnsi="Traditional Arabic" w:cs="Traditional Arabic" w:hint="cs"/>
          <w:sz w:val="36"/>
          <w:szCs w:val="36"/>
          <w:rtl/>
        </w:rPr>
        <w:t xml:space="preserve">     </w:t>
      </w:r>
      <w:r w:rsidR="009E7508">
        <w:rPr>
          <w:rFonts w:ascii="Traditional Arabic" w:eastAsia="Times New Roman" w:hAnsi="Traditional Arabic" w:cs="Traditional Arabic" w:hint="cs"/>
          <w:sz w:val="36"/>
          <w:szCs w:val="36"/>
          <w:rtl/>
        </w:rPr>
        <w:t xml:space="preserve">فائدة: </w:t>
      </w:r>
      <w:r>
        <w:rPr>
          <w:rFonts w:ascii="Traditional Arabic" w:eastAsia="Times New Roman" w:hAnsi="Traditional Arabic" w:cs="Traditional Arabic" w:hint="cs"/>
          <w:sz w:val="36"/>
          <w:szCs w:val="36"/>
          <w:rtl/>
        </w:rPr>
        <w:t>إ</w:t>
      </w:r>
      <w:r w:rsidR="009E7508" w:rsidRPr="001D5F03">
        <w:rPr>
          <w:rFonts w:ascii="Traditional Arabic" w:eastAsia="Times New Roman" w:hAnsi="Traditional Arabic" w:cs="Traditional Arabic" w:hint="eastAsia"/>
          <w:sz w:val="36"/>
          <w:szCs w:val="36"/>
          <w:rtl/>
        </w:rPr>
        <w:t>ذا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دخلت</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اللام</w:t>
      </w:r>
      <w:r>
        <w:rPr>
          <w:rFonts w:ascii="Traditional Arabic" w:eastAsia="Times New Roman" w:hAnsi="Traditional Arabic" w:cs="Traditional Arabic" w:hint="cs"/>
          <w:sz w:val="36"/>
          <w:szCs w:val="36"/>
          <w:rtl/>
        </w:rPr>
        <w:t xml:space="preserve"> ــ على خبر إنَّ ــ </w:t>
      </w:r>
      <w:r w:rsidR="009E7508" w:rsidRPr="001D5F03">
        <w:rPr>
          <w:rFonts w:ascii="Traditional Arabic" w:eastAsia="Times New Roman" w:hAnsi="Traditional Arabic" w:cs="Traditional Arabic" w:hint="eastAsia"/>
          <w:sz w:val="36"/>
          <w:szCs w:val="36"/>
          <w:rtl/>
        </w:rPr>
        <w:t>لم</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يكن</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في</w:t>
      </w:r>
      <w:r w:rsidR="009E7508" w:rsidRPr="001D5F0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009E7508" w:rsidRPr="001D5F03">
        <w:rPr>
          <w:rFonts w:ascii="Traditional Arabic" w:eastAsia="Times New Roman" w:hAnsi="Traditional Arabic" w:cs="Traditional Arabic" w:hint="eastAsia"/>
          <w:sz w:val="36"/>
          <w:szCs w:val="36"/>
          <w:rtl/>
        </w:rPr>
        <w:t>إن</w:t>
      </w:r>
      <w:r w:rsidR="00AE633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إلا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الكسر،</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ولولم</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تكن</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اللام</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ما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جاز</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أيضا</w:t>
      </w:r>
      <w:r>
        <w:rPr>
          <w:rFonts w:ascii="Traditional Arabic" w:eastAsia="Times New Roman" w:hAnsi="Traditional Arabic" w:cs="Traditional Arabic" w:hint="cs"/>
          <w:sz w:val="36"/>
          <w:szCs w:val="36"/>
          <w:rtl/>
        </w:rPr>
        <w:t>ً</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إلا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الكسر</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لأن</w:t>
      </w:r>
      <w:r w:rsidR="00A83F64">
        <w:rPr>
          <w:rFonts w:ascii="Traditional Arabic" w:eastAsia="Times New Roman" w:hAnsi="Traditional Arabic" w:cs="Traditional Arabic" w:hint="cs"/>
          <w:sz w:val="36"/>
          <w:szCs w:val="36"/>
          <w:rtl/>
        </w:rPr>
        <w:t>َّ</w:t>
      </w:r>
      <w:r w:rsidR="009E7508" w:rsidRPr="001D5F03">
        <w:rPr>
          <w:rFonts w:ascii="Traditional Arabic" w:eastAsia="Times New Roman" w:hAnsi="Traditional Arabic" w:cs="Traditional Arabic" w:hint="eastAsia"/>
          <w:sz w:val="36"/>
          <w:szCs w:val="36"/>
          <w:rtl/>
        </w:rPr>
        <w:t>ها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مستأنفة</w:t>
      </w:r>
      <w:r w:rsidR="009E7508">
        <w:rPr>
          <w:rFonts w:ascii="Traditional Arabic" w:eastAsia="Times New Roman" w:hAnsi="Traditional Arabic" w:cs="Traditional Arabic" w:hint="cs"/>
          <w:sz w:val="36"/>
          <w:szCs w:val="36"/>
          <w:rtl/>
        </w:rPr>
        <w:t>,</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وهذا</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قول</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جميع</w:t>
      </w:r>
      <w:r w:rsidR="009E7508" w:rsidRPr="001D5F03">
        <w:rPr>
          <w:rFonts w:ascii="Traditional Arabic" w:eastAsia="Times New Roman" w:hAnsi="Traditional Arabic" w:cs="Traditional Arabic"/>
          <w:sz w:val="36"/>
          <w:szCs w:val="36"/>
          <w:rtl/>
        </w:rPr>
        <w:t xml:space="preserve"> </w:t>
      </w:r>
      <w:r w:rsidR="009E7508" w:rsidRPr="001D5F03">
        <w:rPr>
          <w:rFonts w:ascii="Traditional Arabic" w:eastAsia="Times New Roman" w:hAnsi="Traditional Arabic" w:cs="Traditional Arabic" w:hint="eastAsia"/>
          <w:sz w:val="36"/>
          <w:szCs w:val="36"/>
          <w:rtl/>
        </w:rPr>
        <w:t>النحويين</w:t>
      </w:r>
      <w:r w:rsidR="009E7508" w:rsidRPr="00957611">
        <w:rPr>
          <w:rFonts w:ascii="Simplified Arabic" w:hAnsi="Simplified Arabic" w:cs="Simplified Arabic"/>
          <w:sz w:val="32"/>
          <w:szCs w:val="32"/>
          <w:vertAlign w:val="superscript"/>
        </w:rPr>
        <w:t>)</w:t>
      </w:r>
      <w:r w:rsidR="009E7508" w:rsidRPr="00957611">
        <w:rPr>
          <w:rStyle w:val="FootnoteReference"/>
          <w:rFonts w:ascii="Simplified Arabic" w:hAnsi="Simplified Arabic" w:cs="Simplified Arabic"/>
          <w:sz w:val="32"/>
          <w:szCs w:val="32"/>
          <w:rtl/>
        </w:rPr>
        <w:footnoteReference w:id="159"/>
      </w:r>
      <w:r w:rsidR="009E7508" w:rsidRPr="00957611">
        <w:rPr>
          <w:rFonts w:ascii="Simplified Arabic" w:hAnsi="Simplified Arabic" w:cs="Simplified Arabic"/>
          <w:sz w:val="32"/>
          <w:szCs w:val="32"/>
          <w:vertAlign w:val="superscript"/>
        </w:rPr>
        <w:t>(</w:t>
      </w:r>
      <w:r w:rsidR="009E7508">
        <w:rPr>
          <w:rFonts w:hint="cs"/>
          <w:sz w:val="32"/>
          <w:szCs w:val="32"/>
          <w:rtl/>
        </w:rPr>
        <w:t>.</w:t>
      </w:r>
    </w:p>
    <w:p w:rsidR="00752942" w:rsidRPr="00D93551" w:rsidRDefault="00992812" w:rsidP="007E5181">
      <w:pPr>
        <w:pStyle w:val="ListParagraph"/>
        <w:numPr>
          <w:ilvl w:val="0"/>
          <w:numId w:val="118"/>
        </w:numPr>
        <w:bidi/>
        <w:spacing w:after="0" w:line="240" w:lineRule="auto"/>
        <w:rPr>
          <w:rFonts w:ascii="Traditional Arabic" w:eastAsia="Times New Roman" w:hAnsi="Traditional Arabic" w:cs="Traditional Arabic"/>
          <w:b/>
          <w:bCs/>
          <w:sz w:val="36"/>
          <w:szCs w:val="36"/>
        </w:rPr>
      </w:pPr>
      <w:r w:rsidRPr="00D93551">
        <w:rPr>
          <w:rFonts w:ascii="Traditional Arabic" w:eastAsia="Times New Roman" w:hAnsi="Traditional Arabic" w:cs="Traditional Arabic" w:hint="cs"/>
          <w:b/>
          <w:bCs/>
          <w:sz w:val="36"/>
          <w:szCs w:val="36"/>
          <w:rtl/>
        </w:rPr>
        <w:t xml:space="preserve"> ظرف المكان</w:t>
      </w:r>
      <w:r w:rsidR="00D93551">
        <w:rPr>
          <w:rFonts w:ascii="Traditional Arabic" w:eastAsia="Times New Roman" w:hAnsi="Traditional Arabic" w:cs="Traditional Arabic" w:hint="cs"/>
          <w:b/>
          <w:bCs/>
          <w:sz w:val="36"/>
          <w:szCs w:val="36"/>
          <w:rtl/>
        </w:rPr>
        <w:t xml:space="preserve"> في سورة الفرقان</w:t>
      </w:r>
      <w:r w:rsidRPr="00D93551">
        <w:rPr>
          <w:rFonts w:ascii="Traditional Arabic" w:eastAsia="Times New Roman" w:hAnsi="Traditional Arabic" w:cs="Traditional Arabic" w:hint="cs"/>
          <w:b/>
          <w:bCs/>
          <w:sz w:val="36"/>
          <w:szCs w:val="36"/>
          <w:rtl/>
        </w:rPr>
        <w:t>:</w:t>
      </w:r>
    </w:p>
    <w:p w:rsidR="002C7431" w:rsidRDefault="00C31205" w:rsidP="00C31205">
      <w:pPr>
        <w:tabs>
          <w:tab w:val="left" w:pos="899"/>
        </w:tabs>
        <w:bidi/>
        <w:spacing w:after="0" w:line="240" w:lineRule="auto"/>
        <w:ind w:left="473"/>
        <w:rPr>
          <w:rFonts w:ascii="Traditional Arabic" w:hAnsi="Traditional Arabic" w:cs="Traditional Arabic"/>
          <w:sz w:val="36"/>
          <w:szCs w:val="36"/>
          <w:rtl/>
          <w:lang w:bidi="ar-YE"/>
        </w:rPr>
      </w:pPr>
      <w:r>
        <w:rPr>
          <w:rFonts w:ascii="Traditional Arabic" w:hAnsi="Traditional Arabic" w:cs="Traditional Arabic" w:hint="cs"/>
          <w:sz w:val="36"/>
          <w:szCs w:val="36"/>
          <w:rtl/>
        </w:rPr>
        <w:t xml:space="preserve">     </w:t>
      </w:r>
      <w:r w:rsidR="007A1BC6" w:rsidRPr="007A1BC6">
        <w:rPr>
          <w:rFonts w:ascii="Traditional Arabic" w:hAnsi="Traditional Arabic" w:cs="Traditional Arabic" w:hint="cs"/>
          <w:sz w:val="36"/>
          <w:szCs w:val="36"/>
          <w:rtl/>
        </w:rPr>
        <w:t>ورد</w:t>
      </w:r>
      <w:r>
        <w:rPr>
          <w:rFonts w:ascii="Traditional Arabic" w:hAnsi="Traditional Arabic" w:cs="Traditional Arabic" w:hint="cs"/>
          <w:sz w:val="36"/>
          <w:szCs w:val="36"/>
          <w:rtl/>
        </w:rPr>
        <w:t>َ</w:t>
      </w:r>
      <w:r w:rsidR="007A1BC6" w:rsidRPr="007A1BC6">
        <w:rPr>
          <w:rFonts w:ascii="Traditional Arabic" w:hAnsi="Traditional Arabic" w:cs="Traditional Arabic" w:hint="cs"/>
          <w:sz w:val="36"/>
          <w:szCs w:val="36"/>
          <w:rtl/>
        </w:rPr>
        <w:t xml:space="preserve"> ظرف المكان في سورة الفرقان في </w:t>
      </w:r>
      <w:r w:rsidR="00D93551">
        <w:rPr>
          <w:rFonts w:ascii="Traditional Arabic" w:hAnsi="Traditional Arabic" w:cs="Traditional Arabic" w:hint="cs"/>
          <w:sz w:val="36"/>
          <w:szCs w:val="36"/>
          <w:rtl/>
        </w:rPr>
        <w:t>آياتٍ متفرقة من السورة نبي</w:t>
      </w:r>
      <w:r>
        <w:rPr>
          <w:rFonts w:ascii="Traditional Arabic" w:hAnsi="Traditional Arabic" w:cs="Traditional Arabic" w:hint="cs"/>
          <w:sz w:val="36"/>
          <w:szCs w:val="36"/>
          <w:rtl/>
        </w:rPr>
        <w:t>ِّ</w:t>
      </w:r>
      <w:r w:rsidR="00D93551">
        <w:rPr>
          <w:rFonts w:ascii="Traditional Arabic" w:hAnsi="Traditional Arabic" w:cs="Traditional Arabic" w:hint="cs"/>
          <w:sz w:val="36"/>
          <w:szCs w:val="36"/>
          <w:rtl/>
        </w:rPr>
        <w:t>نها في الجدول التالي, ثم نستعرض منها بعض النماذج:</w:t>
      </w:r>
    </w:p>
    <w:tbl>
      <w:tblPr>
        <w:tblStyle w:val="TableGrid"/>
        <w:tblpPr w:leftFromText="180" w:rightFromText="180" w:vertAnchor="text" w:tblpY="135"/>
        <w:bidiVisual/>
        <w:tblW w:w="0" w:type="auto"/>
        <w:tblLook w:val="04A0" w:firstRow="1" w:lastRow="0" w:firstColumn="1" w:lastColumn="0" w:noHBand="0" w:noVBand="1"/>
      </w:tblPr>
      <w:tblGrid>
        <w:gridCol w:w="884"/>
        <w:gridCol w:w="4058"/>
        <w:gridCol w:w="582"/>
        <w:gridCol w:w="4096"/>
      </w:tblGrid>
      <w:tr w:rsidR="00D93551" w:rsidTr="00486B57">
        <w:tc>
          <w:tcPr>
            <w:tcW w:w="884"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058"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ظرف الزمان ))</w:t>
            </w:r>
          </w:p>
        </w:tc>
        <w:tc>
          <w:tcPr>
            <w:tcW w:w="582"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096"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ظرف المكان ))</w:t>
            </w:r>
          </w:p>
        </w:tc>
      </w:tr>
      <w:tr w:rsidR="00D93551" w:rsidTr="00486B57">
        <w:tc>
          <w:tcPr>
            <w:tcW w:w="884"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w:t>
            </w:r>
          </w:p>
        </w:tc>
        <w:tc>
          <w:tcPr>
            <w:tcW w:w="4058"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P361" w:hAnsi="QCF_P361" w:cs="QCF_P361"/>
                <w:color w:val="000000"/>
                <w:sz w:val="27"/>
                <w:szCs w:val="27"/>
                <w:rtl/>
              </w:rPr>
              <w:t>ﭛ</w:t>
            </w:r>
            <w:r>
              <w:rPr>
                <w:rFonts w:ascii="QCF_P361" w:hAnsi="QCF_P361" w:cs="QCF_P361"/>
                <w:color w:val="000000"/>
                <w:sz w:val="2"/>
                <w:szCs w:val="2"/>
                <w:rtl/>
              </w:rPr>
              <w:t xml:space="preserve">  </w:t>
            </w:r>
            <w:r>
              <w:rPr>
                <w:rFonts w:ascii="QCF_P361" w:hAnsi="QCF_P361" w:cs="QCF_P361"/>
                <w:color w:val="000000"/>
                <w:sz w:val="27"/>
                <w:szCs w:val="27"/>
                <w:rtl/>
              </w:rPr>
              <w:t>ﭜ</w:t>
            </w:r>
            <w:r>
              <w:rPr>
                <w:rFonts w:ascii="QCF_P361" w:hAnsi="QCF_P361" w:cs="QCF_P361"/>
                <w:color w:val="000000"/>
                <w:sz w:val="2"/>
                <w:szCs w:val="2"/>
                <w:rtl/>
              </w:rPr>
              <w:t xml:space="preserve"> </w:t>
            </w:r>
            <w:r>
              <w:rPr>
                <w:rFonts w:ascii="QCF_P361" w:hAnsi="QCF_P361" w:cs="QCF_P361"/>
                <w:color w:val="000000"/>
                <w:sz w:val="27"/>
                <w:szCs w:val="27"/>
                <w:rtl/>
              </w:rPr>
              <w:t>ﭝ</w:t>
            </w:r>
            <w:r>
              <w:rPr>
                <w:rFonts w:ascii="QCF_P361" w:hAnsi="QCF_P361" w:cs="QCF_P361"/>
                <w:color w:val="000000"/>
                <w:sz w:val="2"/>
                <w:szCs w:val="2"/>
                <w:rtl/>
              </w:rPr>
              <w:t xml:space="preserve"> </w:t>
            </w:r>
            <w:r w:rsidRPr="00F90F2B">
              <w:rPr>
                <w:rFonts w:ascii="QCF_P361" w:hAnsi="QCF_P361" w:cs="QCF_P361"/>
                <w:color w:val="000000"/>
                <w:sz w:val="27"/>
                <w:szCs w:val="27"/>
                <w:u w:val="single"/>
                <w:rtl/>
              </w:rPr>
              <w:t>ﭞ</w:t>
            </w:r>
            <w:r>
              <w:rPr>
                <w:rFonts w:ascii="QCF_P361" w:hAnsi="QCF_P361" w:cs="QCF_P361"/>
                <w:color w:val="000000"/>
                <w:sz w:val="2"/>
                <w:szCs w:val="2"/>
                <w:rtl/>
              </w:rPr>
              <w:t xml:space="preserve"> </w:t>
            </w:r>
            <w:r>
              <w:rPr>
                <w:rFonts w:ascii="QCF_P361" w:hAnsi="QCF_P361" w:cs="QCF_P361"/>
                <w:color w:val="000000"/>
                <w:sz w:val="27"/>
                <w:szCs w:val="27"/>
                <w:rtl/>
              </w:rPr>
              <w:t>ﭟ</w:t>
            </w:r>
            <w:r>
              <w:rPr>
                <w:rFonts w:ascii="QCF_P361" w:hAnsi="QCF_P361" w:cs="QCF_P361"/>
                <w:color w:val="000000"/>
                <w:sz w:val="2"/>
                <w:szCs w:val="2"/>
                <w:rtl/>
              </w:rPr>
              <w:t xml:space="preserve"> </w:t>
            </w:r>
            <w:r>
              <w:rPr>
                <w:rFonts w:ascii="QCF_P361" w:hAnsi="QCF_P361" w:cs="QCF_P361"/>
                <w:color w:val="000000"/>
                <w:sz w:val="27"/>
                <w:szCs w:val="27"/>
                <w:rtl/>
              </w:rPr>
              <w:t>ﭠ</w:t>
            </w:r>
            <w:r>
              <w:rPr>
                <w:rFonts w:ascii="QCF_P361" w:hAnsi="QCF_P361" w:cs="QCF_P361"/>
                <w:color w:val="000000"/>
                <w:sz w:val="2"/>
                <w:szCs w:val="2"/>
                <w:rtl/>
              </w:rPr>
              <w:t xml:space="preserve"> </w:t>
            </w:r>
            <w:r>
              <w:rPr>
                <w:rFonts w:ascii="QCF_P361" w:hAnsi="QCF_P361" w:cs="QCF_P361"/>
                <w:color w:val="000000"/>
                <w:sz w:val="27"/>
                <w:szCs w:val="27"/>
                <w:rtl/>
              </w:rPr>
              <w:t>ﭡ</w:t>
            </w:r>
            <w:r>
              <w:rPr>
                <w:rFonts w:ascii="QCF_P361" w:hAnsi="QCF_P361" w:cs="QCF_P361"/>
                <w:color w:val="000000"/>
                <w:sz w:val="2"/>
                <w:szCs w:val="2"/>
                <w:rtl/>
              </w:rPr>
              <w:t xml:space="preserve"> </w:t>
            </w:r>
            <w:r w:rsidRPr="00F90F2B">
              <w:rPr>
                <w:rFonts w:ascii="QCF_P361" w:hAnsi="QCF_P361" w:cs="QCF_P361"/>
                <w:color w:val="000000"/>
                <w:sz w:val="27"/>
                <w:szCs w:val="27"/>
                <w:u w:val="single"/>
                <w:rtl/>
              </w:rPr>
              <w:t>ﭢ</w:t>
            </w:r>
            <w:r>
              <w:rPr>
                <w:rFonts w:ascii="QCF_P361" w:hAnsi="QCF_P361" w:cs="QCF_P361"/>
                <w:color w:val="000000"/>
                <w:sz w:val="2"/>
                <w:szCs w:val="2"/>
                <w:rtl/>
              </w:rPr>
              <w:t xml:space="preserve"> </w:t>
            </w:r>
            <w:r>
              <w:rPr>
                <w:rFonts w:ascii="QCF_P361" w:hAnsi="QCF_P361" w:cs="QCF_P361"/>
                <w:color w:val="000000"/>
                <w:sz w:val="27"/>
                <w:szCs w:val="27"/>
                <w:rtl/>
              </w:rPr>
              <w:t>ﭣ</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582" w:type="dxa"/>
          </w:tcPr>
          <w:p w:rsidR="00D93551" w:rsidRPr="0098770F" w:rsidRDefault="00F90F2B"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35</w:t>
            </w:r>
          </w:p>
        </w:tc>
        <w:tc>
          <w:tcPr>
            <w:tcW w:w="4096"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P363" w:hAnsi="QCF_P363" w:cs="QCF_P363"/>
                <w:color w:val="000000"/>
                <w:sz w:val="27"/>
                <w:szCs w:val="27"/>
                <w:rtl/>
              </w:rPr>
              <w:t>ﭦ</w:t>
            </w:r>
            <w:r>
              <w:rPr>
                <w:rFonts w:ascii="QCF_P363" w:hAnsi="QCF_P363" w:cs="QCF_P363"/>
                <w:color w:val="000000"/>
                <w:sz w:val="2"/>
                <w:szCs w:val="2"/>
                <w:rtl/>
              </w:rPr>
              <w:t xml:space="preserve"> </w:t>
            </w:r>
            <w:r>
              <w:rPr>
                <w:rFonts w:ascii="QCF_P363" w:hAnsi="QCF_P363" w:cs="QCF_P363"/>
                <w:color w:val="000000"/>
                <w:sz w:val="27"/>
                <w:szCs w:val="27"/>
                <w:rtl/>
              </w:rPr>
              <w:t>ﭧ</w:t>
            </w:r>
            <w:r>
              <w:rPr>
                <w:rFonts w:ascii="QCF_P363" w:hAnsi="QCF_P363" w:cs="QCF_P363"/>
                <w:color w:val="000000"/>
                <w:sz w:val="2"/>
                <w:szCs w:val="2"/>
                <w:rtl/>
              </w:rPr>
              <w:t xml:space="preserve"> </w:t>
            </w:r>
            <w:r>
              <w:rPr>
                <w:rFonts w:ascii="QCF_P363" w:hAnsi="QCF_P363" w:cs="QCF_P363"/>
                <w:color w:val="000000"/>
                <w:sz w:val="27"/>
                <w:szCs w:val="27"/>
                <w:rtl/>
              </w:rPr>
              <w:t>ﭨ</w:t>
            </w:r>
            <w:r>
              <w:rPr>
                <w:rFonts w:ascii="QCF_P363" w:hAnsi="QCF_P363" w:cs="QCF_P363"/>
                <w:color w:val="000000"/>
                <w:sz w:val="2"/>
                <w:szCs w:val="2"/>
                <w:rtl/>
              </w:rPr>
              <w:t xml:space="preserve"> </w:t>
            </w:r>
            <w:r>
              <w:rPr>
                <w:rFonts w:ascii="QCF_P363" w:hAnsi="QCF_P363" w:cs="QCF_P363"/>
                <w:color w:val="000000"/>
                <w:sz w:val="27"/>
                <w:szCs w:val="27"/>
                <w:rtl/>
              </w:rPr>
              <w:t>ﭩ</w:t>
            </w:r>
            <w:r>
              <w:rPr>
                <w:rFonts w:ascii="QCF_P363" w:hAnsi="QCF_P363" w:cs="QCF_P363"/>
                <w:color w:val="000000"/>
                <w:sz w:val="2"/>
                <w:szCs w:val="2"/>
                <w:rtl/>
              </w:rPr>
              <w:t xml:space="preserve"> </w:t>
            </w:r>
            <w:r>
              <w:rPr>
                <w:rFonts w:ascii="QCF_P363" w:hAnsi="QCF_P363" w:cs="QCF_P363"/>
                <w:color w:val="000000"/>
                <w:sz w:val="27"/>
                <w:szCs w:val="27"/>
                <w:rtl/>
              </w:rPr>
              <w:t>ﭪ</w:t>
            </w:r>
            <w:r>
              <w:rPr>
                <w:rFonts w:ascii="QCF_P363" w:hAnsi="QCF_P363" w:cs="QCF_P363"/>
                <w:color w:val="000000"/>
                <w:sz w:val="2"/>
                <w:szCs w:val="2"/>
                <w:rtl/>
              </w:rPr>
              <w:t xml:space="preserve"> </w:t>
            </w:r>
            <w:r w:rsidRPr="00F90F2B">
              <w:rPr>
                <w:rFonts w:ascii="QCF_P363" w:hAnsi="QCF_P363" w:cs="QCF_P363"/>
                <w:color w:val="000000"/>
                <w:sz w:val="27"/>
                <w:szCs w:val="27"/>
                <w:u w:val="single"/>
                <w:rtl/>
              </w:rPr>
              <w:t>ﭫ</w:t>
            </w:r>
            <w:r>
              <w:rPr>
                <w:rFonts w:ascii="QCF_P363" w:hAnsi="QCF_P363" w:cs="QCF_P363"/>
                <w:color w:val="000000"/>
                <w:sz w:val="2"/>
                <w:szCs w:val="2"/>
                <w:rtl/>
              </w:rPr>
              <w:t xml:space="preserve"> </w:t>
            </w:r>
            <w:r>
              <w:rPr>
                <w:rFonts w:ascii="QCF_P363" w:hAnsi="QCF_P363" w:cs="QCF_P363"/>
                <w:color w:val="000000"/>
                <w:sz w:val="27"/>
                <w:szCs w:val="27"/>
                <w:rtl/>
              </w:rPr>
              <w:t>ﭬ</w:t>
            </w:r>
            <w:r>
              <w:rPr>
                <w:rFonts w:ascii="QCF_P363" w:hAnsi="QCF_P363" w:cs="QCF_P363"/>
                <w:color w:val="000000"/>
                <w:sz w:val="2"/>
                <w:szCs w:val="2"/>
                <w:rtl/>
              </w:rPr>
              <w:t xml:space="preserve"> </w:t>
            </w:r>
            <w:r>
              <w:rPr>
                <w:rFonts w:ascii="QCF_P363" w:hAnsi="QCF_P363" w:cs="QCF_P363"/>
                <w:color w:val="000000"/>
                <w:sz w:val="27"/>
                <w:szCs w:val="27"/>
                <w:rtl/>
              </w:rPr>
              <w:t>ﭭ</w:t>
            </w:r>
            <w:r>
              <w:rPr>
                <w:rFonts w:ascii="QCF_P363" w:hAnsi="QCF_P363" w:cs="QCF_P363"/>
                <w:color w:val="000000"/>
                <w:sz w:val="2"/>
                <w:szCs w:val="2"/>
                <w:rtl/>
              </w:rPr>
              <w:t xml:space="preserve"> </w:t>
            </w:r>
            <w:r>
              <w:rPr>
                <w:rFonts w:ascii="QCF_P363" w:hAnsi="QCF_P363" w:cs="QCF_P363"/>
                <w:color w:val="000000"/>
                <w:sz w:val="27"/>
                <w:szCs w:val="27"/>
                <w:rtl/>
              </w:rPr>
              <w:t>ﭮ</w:t>
            </w:r>
            <w:r>
              <w:rPr>
                <w:rFonts w:ascii="QCF_P363" w:hAnsi="QCF_P363" w:cs="QCF_P363"/>
                <w:color w:val="000000"/>
                <w:sz w:val="2"/>
                <w:szCs w:val="2"/>
                <w:rtl/>
              </w:rPr>
              <w:t xml:space="preserve"> </w:t>
            </w:r>
            <w:r>
              <w:rPr>
                <w:rFonts w:ascii="QCF_BSML" w:hAnsi="QCF_BSML" w:cs="QCF_BSML"/>
                <w:color w:val="000000"/>
                <w:sz w:val="27"/>
                <w:szCs w:val="27"/>
                <w:rtl/>
              </w:rPr>
              <w:t>ﭾ</w:t>
            </w:r>
            <w:r>
              <w:rPr>
                <w:rFonts w:ascii="Arial" w:hAnsi="Arial" w:cs="Arial"/>
                <w:color w:val="000000"/>
                <w:sz w:val="18"/>
                <w:szCs w:val="18"/>
                <w:rtl/>
              </w:rPr>
              <w:t xml:space="preserve"> </w:t>
            </w:r>
          </w:p>
        </w:tc>
      </w:tr>
      <w:tr w:rsidR="00D93551" w:rsidTr="00486B57">
        <w:tc>
          <w:tcPr>
            <w:tcW w:w="884" w:type="dxa"/>
          </w:tcPr>
          <w:p w:rsidR="00D93551" w:rsidRPr="0098770F" w:rsidRDefault="00F90F2B"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38</w:t>
            </w:r>
          </w:p>
        </w:tc>
        <w:tc>
          <w:tcPr>
            <w:tcW w:w="4058"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P363" w:hAnsi="QCF_P363" w:cs="QCF_P363"/>
                <w:color w:val="000000"/>
                <w:sz w:val="2"/>
                <w:szCs w:val="2"/>
                <w:rtl/>
              </w:rPr>
              <w:t xml:space="preserve">   </w:t>
            </w:r>
            <w:r>
              <w:rPr>
                <w:rFonts w:ascii="Traditional Arabic" w:eastAsia="Times New Roman" w:hAnsi="Traditional Arabic" w:cs="Traditional Arabic" w:hint="cs"/>
                <w:sz w:val="28"/>
                <w:szCs w:val="28"/>
                <w:rtl/>
              </w:rPr>
              <w:t>.....</w:t>
            </w:r>
            <w:r>
              <w:rPr>
                <w:rFonts w:ascii="QCF_P363" w:hAnsi="QCF_P363" w:cs="QCF_P363"/>
                <w:color w:val="000000"/>
                <w:sz w:val="27"/>
                <w:szCs w:val="27"/>
                <w:rtl/>
              </w:rPr>
              <w:t>ﮋ</w:t>
            </w:r>
            <w:r>
              <w:rPr>
                <w:rFonts w:ascii="QCF_P363" w:hAnsi="QCF_P363" w:cs="QCF_P363"/>
                <w:color w:val="000000"/>
                <w:sz w:val="2"/>
                <w:szCs w:val="2"/>
                <w:rtl/>
              </w:rPr>
              <w:t xml:space="preserve"> </w:t>
            </w:r>
            <w:r>
              <w:rPr>
                <w:rFonts w:ascii="QCF_P363" w:hAnsi="QCF_P363" w:cs="QCF_P363"/>
                <w:color w:val="000000"/>
                <w:sz w:val="27"/>
                <w:szCs w:val="27"/>
                <w:rtl/>
              </w:rPr>
              <w:t>ﮌ</w:t>
            </w:r>
            <w:r>
              <w:rPr>
                <w:rFonts w:ascii="QCF_P363" w:hAnsi="QCF_P363" w:cs="QCF_P363"/>
                <w:color w:val="000000"/>
                <w:sz w:val="2"/>
                <w:szCs w:val="2"/>
                <w:rtl/>
              </w:rPr>
              <w:t xml:space="preserve"> </w:t>
            </w:r>
            <w:r>
              <w:rPr>
                <w:rFonts w:ascii="QCF_P363" w:hAnsi="QCF_P363" w:cs="QCF_P363"/>
                <w:color w:val="000000"/>
                <w:sz w:val="27"/>
                <w:szCs w:val="27"/>
                <w:rtl/>
              </w:rPr>
              <w:t>ﮍ</w:t>
            </w:r>
            <w:r w:rsidRPr="00F90F2B">
              <w:rPr>
                <w:rFonts w:ascii="QCF_P363" w:hAnsi="QCF_P363" w:cs="QCF_P363"/>
                <w:color w:val="000000"/>
                <w:sz w:val="2"/>
                <w:szCs w:val="2"/>
                <w:u w:val="single"/>
                <w:rtl/>
              </w:rPr>
              <w:t xml:space="preserve"> </w:t>
            </w:r>
            <w:r w:rsidRPr="00F90F2B">
              <w:rPr>
                <w:rFonts w:ascii="QCF_P363" w:hAnsi="QCF_P363" w:cs="QCF_P363"/>
                <w:color w:val="000000"/>
                <w:sz w:val="27"/>
                <w:szCs w:val="27"/>
                <w:u w:val="single"/>
                <w:rtl/>
              </w:rPr>
              <w:t>ﮎ</w:t>
            </w:r>
            <w:r>
              <w:rPr>
                <w:rFonts w:ascii="QCF_P363" w:hAnsi="QCF_P363" w:cs="QCF_P363"/>
                <w:color w:val="000000"/>
                <w:sz w:val="2"/>
                <w:szCs w:val="2"/>
                <w:rtl/>
              </w:rPr>
              <w:t xml:space="preserve"> </w:t>
            </w:r>
            <w:r>
              <w:rPr>
                <w:rFonts w:ascii="QCF_P363" w:hAnsi="QCF_P363" w:cs="QCF_P363"/>
                <w:color w:val="000000"/>
                <w:sz w:val="27"/>
                <w:szCs w:val="27"/>
                <w:rtl/>
              </w:rPr>
              <w:t>ﮏ</w:t>
            </w:r>
            <w:r>
              <w:rPr>
                <w:rFonts w:ascii="QCF_P363" w:hAnsi="QCF_P363" w:cs="QCF_P363"/>
                <w:color w:val="000000"/>
                <w:sz w:val="2"/>
                <w:szCs w:val="2"/>
                <w:rtl/>
              </w:rPr>
              <w:t xml:space="preserve"> </w:t>
            </w:r>
            <w:r>
              <w:rPr>
                <w:rFonts w:ascii="QCF_P363" w:hAnsi="QCF_P363" w:cs="QCF_P363"/>
                <w:color w:val="000000"/>
                <w:sz w:val="27"/>
                <w:szCs w:val="27"/>
                <w:rtl/>
              </w:rPr>
              <w:t>ﮐ</w:t>
            </w:r>
            <w:r>
              <w:rPr>
                <w:rFonts w:ascii="QCF_P363" w:hAnsi="QCF_P363" w:cs="QCF_P363"/>
                <w:color w:val="000000"/>
                <w:sz w:val="2"/>
                <w:szCs w:val="2"/>
                <w:rtl/>
              </w:rPr>
              <w:t xml:space="preserve">          </w:t>
            </w:r>
            <w:r>
              <w:rPr>
                <w:rFonts w:ascii="QCF_BSML" w:hAnsi="QCF_BSML" w:cs="QCF_BSML"/>
                <w:color w:val="000000"/>
                <w:sz w:val="27"/>
                <w:szCs w:val="27"/>
                <w:rtl/>
              </w:rPr>
              <w:t>ﭾ</w:t>
            </w:r>
            <w:r>
              <w:rPr>
                <w:rFonts w:ascii="Arial" w:hAnsi="Arial" w:cs="Arial"/>
                <w:color w:val="000000"/>
                <w:sz w:val="18"/>
                <w:szCs w:val="18"/>
                <w:rtl/>
              </w:rPr>
              <w:t xml:space="preserve"> </w:t>
            </w:r>
          </w:p>
        </w:tc>
        <w:tc>
          <w:tcPr>
            <w:tcW w:w="582" w:type="dxa"/>
          </w:tcPr>
          <w:p w:rsidR="00D93551" w:rsidRPr="0098770F" w:rsidRDefault="00F90F2B"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48</w:t>
            </w:r>
          </w:p>
        </w:tc>
        <w:tc>
          <w:tcPr>
            <w:tcW w:w="4096"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BSML" w:hAnsi="QCF_BSML" w:cs="QCF_BSML"/>
                <w:color w:val="000000"/>
                <w:sz w:val="2"/>
                <w:szCs w:val="2"/>
                <w:rtl/>
              </w:rPr>
              <w:t xml:space="preserve"> </w:t>
            </w:r>
            <w:r>
              <w:rPr>
                <w:rFonts w:ascii="QCF_P364" w:hAnsi="QCF_P364" w:cs="QCF_P364"/>
                <w:color w:val="000000"/>
                <w:sz w:val="27"/>
                <w:szCs w:val="27"/>
                <w:rtl/>
              </w:rPr>
              <w:t>ﮆ</w:t>
            </w:r>
            <w:r>
              <w:rPr>
                <w:rFonts w:ascii="QCF_P364" w:hAnsi="QCF_P364" w:cs="QCF_P364"/>
                <w:color w:val="000000"/>
                <w:sz w:val="2"/>
                <w:szCs w:val="2"/>
                <w:rtl/>
              </w:rPr>
              <w:t xml:space="preserve"> </w:t>
            </w:r>
            <w:r>
              <w:rPr>
                <w:rFonts w:ascii="QCF_P364" w:hAnsi="QCF_P364" w:cs="QCF_P364"/>
                <w:color w:val="000000"/>
                <w:sz w:val="27"/>
                <w:szCs w:val="27"/>
                <w:rtl/>
              </w:rPr>
              <w:t>ﮇ</w:t>
            </w:r>
            <w:r>
              <w:rPr>
                <w:rFonts w:ascii="QCF_P364" w:hAnsi="QCF_P364" w:cs="QCF_P364"/>
                <w:color w:val="000000"/>
                <w:sz w:val="2"/>
                <w:szCs w:val="2"/>
                <w:rtl/>
              </w:rPr>
              <w:t xml:space="preserve"> </w:t>
            </w:r>
            <w:r>
              <w:rPr>
                <w:rFonts w:ascii="QCF_P364" w:hAnsi="QCF_P364" w:cs="QCF_P364"/>
                <w:color w:val="000000"/>
                <w:sz w:val="27"/>
                <w:szCs w:val="27"/>
                <w:rtl/>
              </w:rPr>
              <w:t>ﮈ</w:t>
            </w:r>
            <w:r>
              <w:rPr>
                <w:rFonts w:ascii="QCF_P364" w:hAnsi="QCF_P364" w:cs="QCF_P364"/>
                <w:color w:val="000000"/>
                <w:sz w:val="2"/>
                <w:szCs w:val="2"/>
                <w:rtl/>
              </w:rPr>
              <w:t xml:space="preserve"> </w:t>
            </w:r>
            <w:r>
              <w:rPr>
                <w:rFonts w:ascii="QCF_P364" w:hAnsi="QCF_P364" w:cs="QCF_P364"/>
                <w:color w:val="000000"/>
                <w:sz w:val="27"/>
                <w:szCs w:val="27"/>
                <w:rtl/>
              </w:rPr>
              <w:t>ﮉ</w:t>
            </w:r>
            <w:r>
              <w:rPr>
                <w:rFonts w:ascii="QCF_P364" w:hAnsi="QCF_P364" w:cs="QCF_P364"/>
                <w:color w:val="000000"/>
                <w:sz w:val="2"/>
                <w:szCs w:val="2"/>
                <w:rtl/>
              </w:rPr>
              <w:t xml:space="preserve"> </w:t>
            </w:r>
            <w:r>
              <w:rPr>
                <w:rFonts w:ascii="QCF_P364" w:hAnsi="QCF_P364" w:cs="QCF_P364"/>
                <w:color w:val="000000"/>
                <w:sz w:val="27"/>
                <w:szCs w:val="27"/>
                <w:rtl/>
              </w:rPr>
              <w:t>ﮊ</w:t>
            </w:r>
            <w:r>
              <w:rPr>
                <w:rFonts w:ascii="QCF_P364" w:hAnsi="QCF_P364" w:cs="QCF_P364"/>
                <w:color w:val="000000"/>
                <w:sz w:val="2"/>
                <w:szCs w:val="2"/>
                <w:rtl/>
              </w:rPr>
              <w:t xml:space="preserve"> </w:t>
            </w:r>
            <w:r w:rsidRPr="00F90F2B">
              <w:rPr>
                <w:rFonts w:ascii="QCF_P364" w:hAnsi="QCF_P364" w:cs="QCF_P364"/>
                <w:color w:val="000000"/>
                <w:sz w:val="27"/>
                <w:szCs w:val="27"/>
                <w:u w:val="single"/>
                <w:rtl/>
              </w:rPr>
              <w:t>ﮋ</w:t>
            </w:r>
            <w:r>
              <w:rPr>
                <w:rFonts w:ascii="QCF_P364" w:hAnsi="QCF_P364" w:cs="QCF_P364"/>
                <w:color w:val="000000"/>
                <w:sz w:val="2"/>
                <w:szCs w:val="2"/>
                <w:rtl/>
              </w:rPr>
              <w:t xml:space="preserve"> </w:t>
            </w:r>
            <w:r>
              <w:rPr>
                <w:rFonts w:ascii="QCF_P364" w:hAnsi="QCF_P364" w:cs="QCF_P364"/>
                <w:color w:val="000000"/>
                <w:sz w:val="27"/>
                <w:szCs w:val="27"/>
                <w:rtl/>
              </w:rPr>
              <w:t>ﮌ</w:t>
            </w:r>
            <w:r>
              <w:rPr>
                <w:rFonts w:ascii="QCF_P364" w:hAnsi="QCF_P364" w:cs="QCF_P364"/>
                <w:color w:val="000000"/>
                <w:sz w:val="2"/>
                <w:szCs w:val="2"/>
                <w:rtl/>
              </w:rPr>
              <w:t xml:space="preserve"> </w:t>
            </w:r>
            <w:r>
              <w:rPr>
                <w:rFonts w:ascii="QCF_P364" w:hAnsi="QCF_P364" w:cs="QCF_P364"/>
                <w:color w:val="000000"/>
                <w:sz w:val="27"/>
                <w:szCs w:val="27"/>
                <w:rtl/>
              </w:rPr>
              <w:t>ﮍ</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ﭾ</w:t>
            </w:r>
            <w:r>
              <w:rPr>
                <w:rFonts w:ascii="Arial" w:hAnsi="Arial" w:cs="Arial"/>
                <w:color w:val="000000"/>
                <w:sz w:val="18"/>
                <w:szCs w:val="18"/>
                <w:rtl/>
              </w:rPr>
              <w:t xml:space="preserve"> </w:t>
            </w:r>
          </w:p>
        </w:tc>
      </w:tr>
      <w:tr w:rsidR="00D93551" w:rsidTr="00486B57">
        <w:tc>
          <w:tcPr>
            <w:tcW w:w="884" w:type="dxa"/>
          </w:tcPr>
          <w:p w:rsidR="00D93551" w:rsidRPr="0098770F" w:rsidRDefault="00F90F2B"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50</w:t>
            </w:r>
          </w:p>
        </w:tc>
        <w:tc>
          <w:tcPr>
            <w:tcW w:w="4058"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BSML" w:hAnsi="QCF_BSML" w:cs="QCF_BSML"/>
                <w:color w:val="000000"/>
                <w:sz w:val="2"/>
                <w:szCs w:val="2"/>
                <w:rtl/>
              </w:rPr>
              <w:t xml:space="preserve"> </w:t>
            </w:r>
            <w:r>
              <w:rPr>
                <w:rFonts w:ascii="QCF_P364" w:hAnsi="QCF_P364" w:cs="QCF_P364"/>
                <w:color w:val="000000"/>
                <w:sz w:val="27"/>
                <w:szCs w:val="27"/>
                <w:rtl/>
              </w:rPr>
              <w:t>ﮠ</w:t>
            </w:r>
            <w:r>
              <w:rPr>
                <w:rFonts w:ascii="QCF_P364" w:hAnsi="QCF_P364" w:cs="QCF_P364"/>
                <w:color w:val="000000"/>
                <w:sz w:val="2"/>
                <w:szCs w:val="2"/>
                <w:rtl/>
              </w:rPr>
              <w:t xml:space="preserve"> </w:t>
            </w:r>
            <w:r>
              <w:rPr>
                <w:rFonts w:ascii="QCF_P364" w:hAnsi="QCF_P364" w:cs="QCF_P364"/>
                <w:color w:val="000000"/>
                <w:sz w:val="27"/>
                <w:szCs w:val="27"/>
                <w:rtl/>
              </w:rPr>
              <w:t>ﮡ</w:t>
            </w:r>
            <w:r>
              <w:rPr>
                <w:rFonts w:ascii="QCF_P364" w:hAnsi="QCF_P364" w:cs="QCF_P364"/>
                <w:color w:val="000000"/>
                <w:sz w:val="2"/>
                <w:szCs w:val="2"/>
                <w:rtl/>
              </w:rPr>
              <w:t xml:space="preserve"> </w:t>
            </w:r>
            <w:r w:rsidRPr="00F90F2B">
              <w:rPr>
                <w:rFonts w:ascii="QCF_P364" w:hAnsi="QCF_P364" w:cs="QCF_P364"/>
                <w:color w:val="000000"/>
                <w:sz w:val="27"/>
                <w:szCs w:val="27"/>
                <w:u w:val="single"/>
                <w:rtl/>
              </w:rPr>
              <w:t>ﮢ</w:t>
            </w:r>
            <w:r>
              <w:rPr>
                <w:rFonts w:ascii="QCF_P364" w:hAnsi="QCF_P364" w:cs="QCF_P364"/>
                <w:color w:val="000000"/>
                <w:sz w:val="2"/>
                <w:szCs w:val="2"/>
                <w:rtl/>
              </w:rPr>
              <w:t xml:space="preserve">   </w:t>
            </w:r>
            <w:r>
              <w:rPr>
                <w:rFonts w:ascii="QCF_P364" w:hAnsi="QCF_P364" w:cs="QCF_P364" w:hint="cs"/>
                <w:color w:val="000000"/>
                <w:sz w:val="27"/>
                <w:szCs w:val="27"/>
                <w:rtl/>
              </w:rPr>
              <w:t xml:space="preserve">    </w:t>
            </w:r>
            <w:r>
              <w:rPr>
                <w:rFonts w:ascii="QCF_P364" w:hAnsi="QCF_P364" w:cs="QCF_P364"/>
                <w:color w:val="000000"/>
                <w:sz w:val="27"/>
                <w:szCs w:val="27"/>
                <w:rtl/>
              </w:rPr>
              <w:t>ﮣ</w:t>
            </w:r>
            <w:r>
              <w:rPr>
                <w:rFonts w:ascii="QCF_P364" w:hAnsi="QCF_P364" w:cs="QCF_P364"/>
                <w:color w:val="000000"/>
                <w:sz w:val="2"/>
                <w:szCs w:val="2"/>
                <w:rtl/>
              </w:rPr>
              <w:t xml:space="preserve">  </w:t>
            </w:r>
            <w:r>
              <w:rPr>
                <w:rFonts w:ascii="QCF_P364" w:hAnsi="QCF_P364" w:cs="QCF_P364" w:hint="cs"/>
                <w:color w:val="000000"/>
                <w:sz w:val="27"/>
                <w:szCs w:val="27"/>
                <w:rtl/>
              </w:rPr>
              <w:t xml:space="preserve"> </w:t>
            </w:r>
            <w:r>
              <w:rPr>
                <w:rFonts w:ascii="QCF_P364" w:hAnsi="QCF_P364" w:cs="QCF_P364"/>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ﭾ</w:t>
            </w:r>
            <w:r>
              <w:rPr>
                <w:rFonts w:ascii="Arial" w:hAnsi="Arial" w:cs="Arial"/>
                <w:color w:val="000000"/>
                <w:sz w:val="18"/>
                <w:szCs w:val="18"/>
                <w:rtl/>
              </w:rPr>
              <w:t xml:space="preserve"> </w:t>
            </w:r>
          </w:p>
        </w:tc>
        <w:tc>
          <w:tcPr>
            <w:tcW w:w="582" w:type="dxa"/>
          </w:tcPr>
          <w:p w:rsidR="00D93551" w:rsidRPr="0098770F"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53</w:t>
            </w:r>
          </w:p>
        </w:tc>
        <w:tc>
          <w:tcPr>
            <w:tcW w:w="4096"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BSML" w:hAnsi="QCF_BSML" w:cs="QCF_BSML"/>
                <w:color w:val="000000"/>
                <w:sz w:val="2"/>
                <w:szCs w:val="2"/>
                <w:rtl/>
              </w:rPr>
              <w:t xml:space="preserve"> </w:t>
            </w:r>
            <w:r>
              <w:rPr>
                <w:rFonts w:ascii="QCF_P364" w:hAnsi="QCF_P364" w:cs="QCF_P364"/>
                <w:color w:val="000000"/>
                <w:sz w:val="27"/>
                <w:szCs w:val="27"/>
                <w:rtl/>
              </w:rPr>
              <w:t>ﯜ</w:t>
            </w:r>
            <w:r>
              <w:rPr>
                <w:rFonts w:ascii="QCF_P364" w:hAnsi="QCF_P364" w:cs="QCF_P364"/>
                <w:color w:val="000000"/>
                <w:sz w:val="2"/>
                <w:szCs w:val="2"/>
                <w:rtl/>
              </w:rPr>
              <w:t xml:space="preserve">  </w:t>
            </w:r>
            <w:r>
              <w:rPr>
                <w:rFonts w:ascii="QCF_P364" w:hAnsi="QCF_P364" w:cs="QCF_P364"/>
                <w:color w:val="000000"/>
                <w:sz w:val="27"/>
                <w:szCs w:val="27"/>
                <w:rtl/>
              </w:rPr>
              <w:t>ﯝ</w:t>
            </w:r>
            <w:r>
              <w:rPr>
                <w:rFonts w:ascii="QCF_P364" w:hAnsi="QCF_P364" w:cs="QCF_P364"/>
                <w:color w:val="000000"/>
                <w:sz w:val="2"/>
                <w:szCs w:val="2"/>
                <w:rtl/>
              </w:rPr>
              <w:t xml:space="preserve"> </w:t>
            </w:r>
            <w:r>
              <w:rPr>
                <w:rFonts w:ascii="QCF_P364" w:hAnsi="QCF_P364" w:cs="QCF_P364"/>
                <w:color w:val="000000"/>
                <w:sz w:val="27"/>
                <w:szCs w:val="27"/>
                <w:rtl/>
              </w:rPr>
              <w:t>ﯞ</w:t>
            </w:r>
            <w:r>
              <w:rPr>
                <w:rFonts w:ascii="QCF_P364" w:hAnsi="QCF_P364" w:cs="QCF_P364"/>
                <w:color w:val="000000"/>
                <w:sz w:val="2"/>
                <w:szCs w:val="2"/>
                <w:rtl/>
              </w:rPr>
              <w:t xml:space="preserve">     </w:t>
            </w:r>
            <w:r>
              <w:rPr>
                <w:rFonts w:ascii="QCF_P364" w:hAnsi="QCF_P364" w:cs="QCF_P364"/>
                <w:color w:val="000000"/>
                <w:sz w:val="27"/>
                <w:szCs w:val="27"/>
                <w:rtl/>
              </w:rPr>
              <w:t>ﯟ</w:t>
            </w:r>
            <w:r>
              <w:rPr>
                <w:rFonts w:ascii="Traditional Arabic" w:eastAsia="Times New Roman" w:hAnsi="Traditional Arabic" w:cs="Traditional Arabic" w:hint="cs"/>
                <w:sz w:val="28"/>
                <w:szCs w:val="28"/>
                <w:rtl/>
              </w:rPr>
              <w:t>......</w:t>
            </w:r>
            <w:r>
              <w:rPr>
                <w:rFonts w:ascii="QCF_P364" w:hAnsi="QCF_P364" w:cs="QCF_P364"/>
                <w:color w:val="000000"/>
                <w:sz w:val="2"/>
                <w:szCs w:val="2"/>
                <w:rtl/>
              </w:rPr>
              <w:t xml:space="preserve">  </w:t>
            </w:r>
            <w:r>
              <w:rPr>
                <w:rFonts w:ascii="QCF_P364" w:hAnsi="QCF_P364" w:cs="QCF_P364"/>
                <w:color w:val="000000"/>
                <w:sz w:val="27"/>
                <w:szCs w:val="27"/>
                <w:rtl/>
              </w:rPr>
              <w:t>ﯦ</w:t>
            </w:r>
            <w:r>
              <w:rPr>
                <w:rFonts w:ascii="QCF_P364" w:hAnsi="QCF_P364" w:cs="QCF_P364"/>
                <w:color w:val="000000"/>
                <w:sz w:val="2"/>
                <w:szCs w:val="2"/>
                <w:rtl/>
              </w:rPr>
              <w:t xml:space="preserve"> </w:t>
            </w:r>
            <w:r w:rsidRPr="00F90F2B">
              <w:rPr>
                <w:rFonts w:ascii="QCF_P364" w:hAnsi="QCF_P364" w:cs="QCF_P364"/>
                <w:color w:val="000000"/>
                <w:sz w:val="27"/>
                <w:szCs w:val="27"/>
                <w:u w:val="single"/>
                <w:rtl/>
              </w:rPr>
              <w:t>ﯧ</w:t>
            </w:r>
            <w:r>
              <w:rPr>
                <w:rFonts w:ascii="QCF_P364" w:hAnsi="QCF_P364" w:cs="QCF_P364"/>
                <w:color w:val="000000"/>
                <w:sz w:val="2"/>
                <w:szCs w:val="2"/>
                <w:rtl/>
              </w:rPr>
              <w:t xml:space="preserve"> </w:t>
            </w:r>
            <w:r>
              <w:rPr>
                <w:rFonts w:ascii="QCF_P364" w:hAnsi="QCF_P364" w:cs="QCF_P364"/>
                <w:color w:val="000000"/>
                <w:sz w:val="27"/>
                <w:szCs w:val="27"/>
                <w:rtl/>
              </w:rPr>
              <w:t>ﯨ</w:t>
            </w:r>
            <w:r>
              <w:rPr>
                <w:rFonts w:ascii="Traditional Arabic" w:eastAsia="Times New Roman" w:hAnsi="Traditional Arabic" w:cs="Traditional Arabic" w:hint="cs"/>
                <w:sz w:val="28"/>
                <w:szCs w:val="28"/>
                <w:rtl/>
              </w:rPr>
              <w:t>....</w:t>
            </w:r>
            <w:r>
              <w:rPr>
                <w:rFonts w:ascii="QCF_P364" w:hAnsi="QCF_P364" w:cs="QCF_P364"/>
                <w:color w:val="000000"/>
                <w:sz w:val="2"/>
                <w:szCs w:val="2"/>
                <w:rtl/>
              </w:rPr>
              <w:t xml:space="preserve">     </w:t>
            </w:r>
            <w:r>
              <w:rPr>
                <w:rFonts w:ascii="QCF_BSML" w:hAnsi="QCF_BSML" w:cs="QCF_BSML"/>
                <w:color w:val="000000"/>
                <w:sz w:val="27"/>
                <w:szCs w:val="27"/>
                <w:rtl/>
              </w:rPr>
              <w:t>ﭾ</w:t>
            </w:r>
            <w:r>
              <w:rPr>
                <w:rFonts w:ascii="Arial" w:hAnsi="Arial" w:cs="Arial"/>
                <w:color w:val="000000"/>
                <w:sz w:val="18"/>
                <w:szCs w:val="18"/>
                <w:rtl/>
              </w:rPr>
              <w:t xml:space="preserve"> </w:t>
            </w:r>
          </w:p>
        </w:tc>
      </w:tr>
      <w:tr w:rsidR="00D93551" w:rsidTr="00486B57">
        <w:tc>
          <w:tcPr>
            <w:tcW w:w="884" w:type="dxa"/>
          </w:tcPr>
          <w:p w:rsidR="00D93551" w:rsidRPr="0098770F" w:rsidRDefault="00F90F2B" w:rsidP="00D9355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59</w:t>
            </w:r>
          </w:p>
        </w:tc>
        <w:tc>
          <w:tcPr>
            <w:tcW w:w="4058" w:type="dxa"/>
          </w:tcPr>
          <w:p w:rsidR="00D93551" w:rsidRPr="00F90F2B" w:rsidRDefault="00F90F2B" w:rsidP="00F90F2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ﭿ</w:t>
            </w:r>
            <w:r>
              <w:rPr>
                <w:rFonts w:ascii="QCF_BSML" w:hAnsi="QCF_BSML" w:cs="QCF_BSML"/>
                <w:color w:val="000000"/>
                <w:sz w:val="2"/>
                <w:szCs w:val="2"/>
                <w:rtl/>
              </w:rPr>
              <w:t xml:space="preserve"> </w:t>
            </w:r>
            <w:r>
              <w:rPr>
                <w:rFonts w:ascii="QCF_P365" w:hAnsi="QCF_P365" w:cs="QCF_P365"/>
                <w:color w:val="000000"/>
                <w:sz w:val="27"/>
                <w:szCs w:val="27"/>
                <w:rtl/>
              </w:rPr>
              <w:t>ﭵ</w:t>
            </w:r>
            <w:r>
              <w:rPr>
                <w:rFonts w:ascii="QCF_P365" w:hAnsi="QCF_P365" w:cs="QCF_P365"/>
                <w:color w:val="000000"/>
                <w:sz w:val="2"/>
                <w:szCs w:val="2"/>
                <w:rtl/>
              </w:rPr>
              <w:t xml:space="preserve"> </w:t>
            </w:r>
            <w:r>
              <w:rPr>
                <w:rFonts w:ascii="QCF_P365" w:hAnsi="QCF_P365" w:cs="QCF_P365"/>
                <w:color w:val="000000"/>
                <w:sz w:val="27"/>
                <w:szCs w:val="27"/>
                <w:rtl/>
              </w:rPr>
              <w:t>ﭶ</w:t>
            </w:r>
            <w:r>
              <w:rPr>
                <w:rFonts w:ascii="QCF_P365" w:hAnsi="QCF_P365" w:cs="QCF_P365"/>
                <w:color w:val="000000"/>
                <w:sz w:val="2"/>
                <w:szCs w:val="2"/>
                <w:rtl/>
              </w:rPr>
              <w:t xml:space="preserve"> </w:t>
            </w:r>
            <w:r>
              <w:rPr>
                <w:rFonts w:ascii="QCF_P365" w:hAnsi="QCF_P365" w:cs="QCF_P365"/>
                <w:color w:val="000000"/>
                <w:sz w:val="27"/>
                <w:szCs w:val="27"/>
                <w:rtl/>
              </w:rPr>
              <w:t>ﭷ</w:t>
            </w:r>
            <w:r>
              <w:rPr>
                <w:rFonts w:ascii="QCF_P365" w:hAnsi="QCF_P365" w:cs="QCF_P365"/>
                <w:color w:val="000000"/>
                <w:sz w:val="2"/>
                <w:szCs w:val="2"/>
                <w:rtl/>
              </w:rPr>
              <w:t xml:space="preserve"> </w:t>
            </w:r>
            <w:r>
              <w:rPr>
                <w:rFonts w:ascii="QCF_P365" w:hAnsi="QCF_P365" w:cs="QCF_P365"/>
                <w:color w:val="000000"/>
                <w:sz w:val="27"/>
                <w:szCs w:val="27"/>
                <w:rtl/>
              </w:rPr>
              <w:t>ﭸ</w:t>
            </w:r>
            <w:r>
              <w:rPr>
                <w:rFonts w:ascii="QCF_P365" w:hAnsi="QCF_P365" w:cs="QCF_P365"/>
                <w:color w:val="000000"/>
                <w:sz w:val="2"/>
                <w:szCs w:val="2"/>
                <w:rtl/>
              </w:rPr>
              <w:t xml:space="preserve">  </w:t>
            </w:r>
            <w:r>
              <w:rPr>
                <w:rFonts w:ascii="QCF_P365" w:hAnsi="QCF_P365" w:cs="QCF_P365"/>
                <w:color w:val="000000"/>
                <w:sz w:val="27"/>
                <w:szCs w:val="27"/>
                <w:rtl/>
              </w:rPr>
              <w:t>ﭹ</w:t>
            </w:r>
            <w:r>
              <w:rPr>
                <w:rFonts w:ascii="QCF_P365" w:hAnsi="QCF_P365" w:cs="QCF_P365"/>
                <w:color w:val="000000"/>
                <w:sz w:val="2"/>
                <w:szCs w:val="2"/>
                <w:rtl/>
              </w:rPr>
              <w:t xml:space="preserve"> </w:t>
            </w:r>
            <w:r w:rsidRPr="00F90F2B">
              <w:rPr>
                <w:rFonts w:ascii="QCF_P365" w:hAnsi="QCF_P365" w:cs="QCF_P365"/>
                <w:color w:val="000000"/>
                <w:sz w:val="27"/>
                <w:szCs w:val="27"/>
                <w:u w:val="single"/>
                <w:rtl/>
              </w:rPr>
              <w:t>ﭺ</w:t>
            </w:r>
            <w:r>
              <w:rPr>
                <w:rFonts w:ascii="QCF_P365" w:hAnsi="QCF_P365" w:cs="QCF_P365"/>
                <w:color w:val="000000"/>
                <w:sz w:val="2"/>
                <w:szCs w:val="2"/>
                <w:rtl/>
              </w:rPr>
              <w:t xml:space="preserve">    </w:t>
            </w:r>
            <w:r>
              <w:rPr>
                <w:rFonts w:ascii="QCF_P365" w:hAnsi="QCF_P365" w:cs="QCF_P365"/>
                <w:color w:val="000000"/>
                <w:sz w:val="27"/>
                <w:szCs w:val="27"/>
                <w:rtl/>
              </w:rPr>
              <w:t>ﭻ</w:t>
            </w:r>
            <w:r>
              <w:rPr>
                <w:rFonts w:ascii="QCF_P365" w:hAnsi="QCF_P365" w:cs="QCF_P365"/>
                <w:color w:val="000000"/>
                <w:sz w:val="2"/>
                <w:szCs w:val="2"/>
                <w:rtl/>
              </w:rPr>
              <w:t xml:space="preserve"> </w:t>
            </w:r>
            <w:r>
              <w:rPr>
                <w:rFonts w:ascii="QCF_P365" w:hAnsi="QCF_P365" w:cs="QCF_P365"/>
                <w:color w:val="000000"/>
                <w:sz w:val="27"/>
                <w:szCs w:val="27"/>
                <w:rtl/>
              </w:rPr>
              <w:t>ﭼ</w:t>
            </w:r>
            <w:r>
              <w:rPr>
                <w:rFonts w:ascii="QCF_P365" w:hAnsi="QCF_P365" w:cs="QCF_P365"/>
                <w:color w:val="000000"/>
                <w:sz w:val="2"/>
                <w:szCs w:val="2"/>
                <w:rtl/>
              </w:rPr>
              <w:t xml:space="preserve"> </w:t>
            </w:r>
            <w:r>
              <w:rPr>
                <w:rFonts w:ascii="QCF_P365" w:hAnsi="QCF_P365" w:cs="QCF_P365"/>
                <w:color w:val="000000"/>
                <w:sz w:val="27"/>
                <w:szCs w:val="27"/>
                <w:rtl/>
              </w:rPr>
              <w:lastRenderedPageBreak/>
              <w:t>ﭽ</w:t>
            </w:r>
            <w:r>
              <w:rPr>
                <w:rFonts w:ascii="QCF_BSML" w:hAnsi="QCF_BSML" w:cs="QCF_BSML"/>
                <w:color w:val="000000"/>
                <w:sz w:val="27"/>
                <w:szCs w:val="27"/>
                <w:rtl/>
              </w:rPr>
              <w:t>ﭾ</w:t>
            </w:r>
            <w:r>
              <w:rPr>
                <w:rFonts w:ascii="Arial" w:hAnsi="Arial" w:cs="Arial"/>
                <w:color w:val="000000"/>
                <w:sz w:val="18"/>
                <w:szCs w:val="18"/>
                <w:rtl/>
              </w:rPr>
              <w:t xml:space="preserve"> </w:t>
            </w:r>
          </w:p>
        </w:tc>
        <w:tc>
          <w:tcPr>
            <w:tcW w:w="582"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p>
        </w:tc>
        <w:tc>
          <w:tcPr>
            <w:tcW w:w="4096" w:type="dxa"/>
          </w:tcPr>
          <w:p w:rsidR="00D93551" w:rsidRPr="0098770F" w:rsidRDefault="00D93551" w:rsidP="00D93551">
            <w:pPr>
              <w:autoSpaceDE w:val="0"/>
              <w:autoSpaceDN w:val="0"/>
              <w:bidi/>
              <w:adjustRightInd w:val="0"/>
              <w:jc w:val="both"/>
              <w:rPr>
                <w:rFonts w:ascii="Traditional Arabic" w:eastAsia="Times New Roman" w:hAnsi="Traditional Arabic" w:cs="Traditional Arabic"/>
                <w:sz w:val="28"/>
                <w:szCs w:val="28"/>
                <w:rtl/>
              </w:rPr>
            </w:pPr>
          </w:p>
        </w:tc>
      </w:tr>
    </w:tbl>
    <w:p w:rsidR="002C7431" w:rsidRPr="00F90F2B" w:rsidRDefault="00F90F2B" w:rsidP="004473BB">
      <w:pPr>
        <w:pStyle w:val="ListParagraph"/>
        <w:numPr>
          <w:ilvl w:val="0"/>
          <w:numId w:val="25"/>
        </w:numPr>
        <w:tabs>
          <w:tab w:val="left" w:pos="566"/>
          <w:tab w:val="left" w:pos="899"/>
        </w:tabs>
        <w:bidi/>
        <w:spacing w:after="0" w:line="240" w:lineRule="auto"/>
        <w:ind w:hanging="1871"/>
        <w:rPr>
          <w:rFonts w:ascii="Traditional Arabic" w:hAnsi="Traditional Arabic" w:cs="Traditional Arabic"/>
          <w:b/>
          <w:bCs/>
          <w:sz w:val="36"/>
          <w:szCs w:val="36"/>
          <w:rtl/>
          <w:lang w:bidi="ar-YE"/>
        </w:rPr>
      </w:pPr>
      <w:r w:rsidRPr="00F90F2B">
        <w:rPr>
          <w:rFonts w:ascii="Traditional Arabic" w:hAnsi="Traditional Arabic" w:cs="Traditional Arabic" w:hint="cs"/>
          <w:b/>
          <w:bCs/>
          <w:sz w:val="36"/>
          <w:szCs w:val="36"/>
          <w:rtl/>
          <w:lang w:bidi="ar-YE"/>
        </w:rPr>
        <w:lastRenderedPageBreak/>
        <w:t>النماذج</w:t>
      </w:r>
      <w:r>
        <w:rPr>
          <w:rFonts w:ascii="Traditional Arabic" w:hAnsi="Traditional Arabic" w:cs="Traditional Arabic" w:hint="cs"/>
          <w:b/>
          <w:bCs/>
          <w:sz w:val="36"/>
          <w:szCs w:val="36"/>
          <w:rtl/>
          <w:lang w:bidi="ar-YE"/>
        </w:rPr>
        <w:t>//</w:t>
      </w:r>
    </w:p>
    <w:p w:rsidR="00752942" w:rsidRPr="00B404A6" w:rsidRDefault="002C390B" w:rsidP="004473BB">
      <w:pPr>
        <w:pStyle w:val="ListParagraph"/>
        <w:numPr>
          <w:ilvl w:val="0"/>
          <w:numId w:val="60"/>
        </w:numPr>
        <w:tabs>
          <w:tab w:val="left" w:pos="283"/>
        </w:tabs>
        <w:bidi/>
        <w:spacing w:after="0" w:line="240" w:lineRule="auto"/>
        <w:ind w:hanging="721"/>
        <w:rPr>
          <w:rFonts w:ascii="Traditional Arabic" w:hAnsi="Traditional Arabic" w:cs="Traditional Arabic"/>
          <w:sz w:val="36"/>
          <w:szCs w:val="36"/>
          <w:rtl/>
        </w:rPr>
      </w:pPr>
      <w:r w:rsidRPr="00B404A6">
        <w:rPr>
          <w:rFonts w:ascii="QCF_BSML" w:hAnsi="QCF_BSML" w:cs="QCF_BSML"/>
          <w:color w:val="000000"/>
          <w:sz w:val="35"/>
          <w:szCs w:val="35"/>
          <w:rtl/>
        </w:rPr>
        <w:t xml:space="preserve">ﭽ </w:t>
      </w:r>
      <w:r w:rsidRPr="00B404A6">
        <w:rPr>
          <w:rFonts w:ascii="QCF_P361" w:hAnsi="QCF_P361" w:cs="QCF_P361"/>
          <w:color w:val="000000"/>
          <w:sz w:val="35"/>
          <w:szCs w:val="35"/>
          <w:rtl/>
        </w:rPr>
        <w:t xml:space="preserve">ﭛ   ﭜ  ﭝ  ﭞ  ﭟ  ﭠ  ﭡ  ﭢ  ﭣ   ﭤ   </w:t>
      </w:r>
      <w:r w:rsidRPr="00B404A6">
        <w:rPr>
          <w:rFonts w:ascii="QCF_BSML" w:hAnsi="QCF_BSML" w:cs="QCF_BSML"/>
          <w:color w:val="000000"/>
          <w:sz w:val="35"/>
          <w:szCs w:val="35"/>
          <w:rtl/>
        </w:rPr>
        <w:t>ﭼ</w:t>
      </w:r>
      <w:r w:rsidR="00B404A6" w:rsidRPr="00957611">
        <w:rPr>
          <w:rFonts w:ascii="Simplified Arabic" w:hAnsi="Simplified Arabic" w:cs="Simplified Arabic"/>
          <w:sz w:val="32"/>
          <w:szCs w:val="32"/>
          <w:vertAlign w:val="superscript"/>
        </w:rPr>
        <w:t>)</w:t>
      </w:r>
      <w:r w:rsidR="00B404A6" w:rsidRPr="00957611">
        <w:rPr>
          <w:rStyle w:val="FootnoteReference"/>
          <w:rFonts w:ascii="Simplified Arabic" w:hAnsi="Simplified Arabic" w:cs="Simplified Arabic"/>
          <w:sz w:val="32"/>
          <w:szCs w:val="32"/>
          <w:rtl/>
        </w:rPr>
        <w:footnoteReference w:id="160"/>
      </w:r>
      <w:r w:rsidR="00B404A6" w:rsidRPr="00957611">
        <w:rPr>
          <w:rFonts w:ascii="Simplified Arabic" w:hAnsi="Simplified Arabic" w:cs="Simplified Arabic"/>
          <w:sz w:val="32"/>
          <w:szCs w:val="32"/>
          <w:vertAlign w:val="superscript"/>
        </w:rPr>
        <w:t>(</w:t>
      </w:r>
      <w:r w:rsidRPr="00B404A6">
        <w:rPr>
          <w:rFonts w:ascii="Arial" w:hAnsi="Arial" w:cs="Arial"/>
          <w:color w:val="000000"/>
          <w:sz w:val="18"/>
          <w:szCs w:val="18"/>
          <w:rtl/>
        </w:rPr>
        <w:t xml:space="preserve"> </w:t>
      </w:r>
      <w:r w:rsidR="00B404A6">
        <w:rPr>
          <w:rFonts w:ascii="Arial" w:hAnsi="Arial" w:cs="Arial" w:hint="cs"/>
          <w:color w:val="9DAB0C"/>
          <w:sz w:val="27"/>
          <w:szCs w:val="27"/>
          <w:rtl/>
        </w:rPr>
        <w:t>.</w:t>
      </w:r>
    </w:p>
    <w:p w:rsidR="0078178E" w:rsidRDefault="0078178E" w:rsidP="00AE6337">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في الآية ظرفا مكان منصوبان:</w:t>
      </w:r>
    </w:p>
    <w:p w:rsidR="002C390B" w:rsidRPr="0078178E" w:rsidRDefault="00B94FEA" w:rsidP="00C31205">
      <w:pPr>
        <w:pStyle w:val="ListParagraph"/>
        <w:numPr>
          <w:ilvl w:val="0"/>
          <w:numId w:val="28"/>
        </w:num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2C390B" w:rsidRPr="0078178E">
        <w:rPr>
          <w:rFonts w:ascii="Traditional Arabic" w:hAnsi="Traditional Arabic" w:cs="Traditional Arabic" w:hint="cs"/>
          <w:sz w:val="36"/>
          <w:szCs w:val="36"/>
          <w:rtl/>
        </w:rPr>
        <w:t>مكاناً</w:t>
      </w:r>
      <w:r>
        <w:rPr>
          <w:rFonts w:ascii="Traditional Arabic" w:hAnsi="Traditional Arabic" w:cs="Traditional Arabic" w:hint="cs"/>
          <w:sz w:val="36"/>
          <w:szCs w:val="36"/>
          <w:rtl/>
        </w:rPr>
        <w:t>)</w:t>
      </w:r>
      <w:r w:rsidR="002C390B" w:rsidRPr="0078178E">
        <w:rPr>
          <w:rFonts w:ascii="Traditional Arabic" w:hAnsi="Traditional Arabic" w:cs="Traditional Arabic" w:hint="cs"/>
          <w:sz w:val="36"/>
          <w:szCs w:val="36"/>
          <w:rtl/>
        </w:rPr>
        <w:t>: ظرف مكان منصوب م</w:t>
      </w:r>
      <w:r w:rsidR="00130A6E">
        <w:rPr>
          <w:rFonts w:ascii="Traditional Arabic" w:hAnsi="Traditional Arabic" w:cs="Traditional Arabic" w:hint="cs"/>
          <w:sz w:val="36"/>
          <w:szCs w:val="36"/>
          <w:rtl/>
        </w:rPr>
        <w:t>ت</w:t>
      </w:r>
      <w:r w:rsidR="002C390B" w:rsidRPr="0078178E">
        <w:rPr>
          <w:rFonts w:ascii="Traditional Arabic" w:hAnsi="Traditional Arabic" w:cs="Traditional Arabic" w:hint="cs"/>
          <w:sz w:val="36"/>
          <w:szCs w:val="36"/>
          <w:rtl/>
        </w:rPr>
        <w:t>علق ب</w:t>
      </w:r>
      <w:r w:rsidR="00130A6E">
        <w:rPr>
          <w:rFonts w:ascii="Traditional Arabic" w:hAnsi="Traditional Arabic" w:cs="Traditional Arabic" w:hint="cs"/>
          <w:sz w:val="36"/>
          <w:szCs w:val="36"/>
          <w:rtl/>
        </w:rPr>
        <w:t>ـــ</w:t>
      </w:r>
      <w:r w:rsidR="002C390B" w:rsidRPr="0078178E">
        <w:rPr>
          <w:rFonts w:ascii="Traditional Arabic" w:hAnsi="Traditional Arabic" w:cs="Traditional Arabic" w:hint="cs"/>
          <w:sz w:val="36"/>
          <w:szCs w:val="36"/>
          <w:rtl/>
        </w:rPr>
        <w:t xml:space="preserve"> (ألقوا)</w:t>
      </w:r>
      <w:r w:rsidR="00942525" w:rsidRPr="0078178E">
        <w:rPr>
          <w:rFonts w:ascii="Traditional Arabic" w:hAnsi="Traditional Arabic" w:cs="Traditional Arabic" w:hint="cs"/>
          <w:sz w:val="36"/>
          <w:szCs w:val="36"/>
          <w:rtl/>
        </w:rPr>
        <w:t>.</w:t>
      </w:r>
    </w:p>
    <w:p w:rsidR="0078178E" w:rsidRDefault="00B94FEA" w:rsidP="004473BB">
      <w:pPr>
        <w:pStyle w:val="ListParagraph"/>
        <w:numPr>
          <w:ilvl w:val="0"/>
          <w:numId w:val="28"/>
        </w:num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w:t>
      </w:r>
      <w:r w:rsidR="008255B3" w:rsidRPr="0078178E">
        <w:rPr>
          <w:rFonts w:ascii="Traditional Arabic" w:hAnsi="Traditional Arabic" w:cs="Traditional Arabic" w:hint="cs"/>
          <w:sz w:val="36"/>
          <w:szCs w:val="36"/>
          <w:rtl/>
        </w:rPr>
        <w:t>هنالك</w:t>
      </w:r>
      <w:r>
        <w:rPr>
          <w:rFonts w:ascii="Traditional Arabic" w:hAnsi="Traditional Arabic" w:cs="Traditional Arabic" w:hint="cs"/>
          <w:sz w:val="36"/>
          <w:szCs w:val="36"/>
          <w:rtl/>
        </w:rPr>
        <w:t>)</w:t>
      </w:r>
      <w:r w:rsidR="008255B3" w:rsidRPr="0078178E">
        <w:rPr>
          <w:rFonts w:ascii="Traditional Arabic" w:hAnsi="Traditional Arabic" w:cs="Traditional Arabic" w:hint="cs"/>
          <w:sz w:val="36"/>
          <w:szCs w:val="36"/>
          <w:rtl/>
        </w:rPr>
        <w:t>: اسم إشارة في محل نصب على الظرفية المكانية.</w:t>
      </w:r>
    </w:p>
    <w:p w:rsidR="007A1BC6" w:rsidRDefault="007A1BC6" w:rsidP="00B36BBA">
      <w:pPr>
        <w:bidi/>
        <w:spacing w:after="0" w:line="240" w:lineRule="auto"/>
        <w:rPr>
          <w:rtl/>
        </w:rPr>
      </w:pPr>
      <w:r>
        <w:rPr>
          <w:rFonts w:ascii="Traditional Arabic" w:eastAsia="Times New Roman" w:hAnsi="Traditional Arabic" w:cs="Traditional Arabic" w:hint="cs"/>
          <w:sz w:val="36"/>
          <w:szCs w:val="36"/>
          <w:rtl/>
        </w:rPr>
        <w:t xml:space="preserve">قوله: ( </w:t>
      </w:r>
      <w:r w:rsidRPr="007A1BC6">
        <w:rPr>
          <w:rFonts w:ascii="Traditional Arabic" w:eastAsia="Times New Roman" w:hAnsi="Traditional Arabic" w:cs="Traditional Arabic" w:hint="cs"/>
          <w:sz w:val="36"/>
          <w:szCs w:val="36"/>
          <w:rtl/>
        </w:rPr>
        <w:t xml:space="preserve">إذا ألقوا منها مكاناً ضيقاً </w:t>
      </w:r>
      <w:r>
        <w:rPr>
          <w:rFonts w:ascii="Traditional Arabic" w:eastAsia="Times New Roman" w:hAnsi="Traditional Arabic" w:cs="Traditional Arabic" w:hint="cs"/>
          <w:sz w:val="36"/>
          <w:szCs w:val="36"/>
          <w:rtl/>
        </w:rPr>
        <w:t>)</w:t>
      </w:r>
      <w:r w:rsidRPr="007A1BC6">
        <w:rPr>
          <w:rFonts w:ascii="Traditional Arabic" w:eastAsia="Times New Roman" w:hAnsi="Traditional Arabic" w:cs="Traditional Arabic" w:hint="cs"/>
          <w:sz w:val="36"/>
          <w:szCs w:val="36"/>
          <w:rtl/>
        </w:rPr>
        <w:t xml:space="preserve">: </w:t>
      </w:r>
      <w:r w:rsidRPr="007A1BC6">
        <w:rPr>
          <w:rFonts w:ascii="Traditional Arabic" w:eastAsia="Times New Roman" w:hAnsi="Traditional Arabic" w:cs="Traditional Arabic" w:hint="eastAsia"/>
          <w:sz w:val="36"/>
          <w:szCs w:val="36"/>
          <w:rtl/>
        </w:rPr>
        <w:t>أي</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في</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مكان</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ضيق</w:t>
      </w:r>
      <w:r w:rsidRPr="007A1BC6">
        <w:rPr>
          <w:rFonts w:ascii="Traditional Arabic" w:eastAsia="Times New Roman" w:hAnsi="Traditional Arabic" w:cs="Traditional Arabic" w:hint="cs"/>
          <w:sz w:val="36"/>
          <w:szCs w:val="36"/>
          <w:rtl/>
        </w:rPr>
        <w:t>,</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وعن</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ابن</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عباس</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تضيق</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عليهم</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ضيق</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الزج</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في</w:t>
      </w:r>
      <w:r w:rsidRPr="007A1BC6">
        <w:rPr>
          <w:rFonts w:ascii="Traditional Arabic" w:eastAsia="Times New Roman" w:hAnsi="Traditional Arabic" w:cs="Traditional Arabic"/>
          <w:sz w:val="36"/>
          <w:szCs w:val="36"/>
          <w:rtl/>
        </w:rPr>
        <w:t xml:space="preserve"> </w:t>
      </w:r>
      <w:r w:rsidRPr="007A1BC6">
        <w:rPr>
          <w:rFonts w:ascii="Traditional Arabic" w:eastAsia="Times New Roman" w:hAnsi="Traditional Arabic" w:cs="Traditional Arabic" w:hint="eastAsia"/>
          <w:sz w:val="36"/>
          <w:szCs w:val="36"/>
          <w:rtl/>
        </w:rPr>
        <w:t>الرمح</w:t>
      </w:r>
      <w:r w:rsidRPr="007A1BC6">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61"/>
      </w:r>
      <w:r w:rsidRPr="007A1BC6">
        <w:rPr>
          <w:rFonts w:ascii="Simplified Arabic" w:hAnsi="Simplified Arabic" w:cs="Simplified Arabic"/>
          <w:sz w:val="32"/>
          <w:szCs w:val="32"/>
          <w:vertAlign w:val="superscript"/>
        </w:rPr>
        <w:t>(</w:t>
      </w:r>
      <w:r w:rsidRPr="007A1BC6">
        <w:rPr>
          <w:rFonts w:hint="cs"/>
          <w:sz w:val="32"/>
          <w:szCs w:val="32"/>
          <w:rtl/>
        </w:rPr>
        <w:t>.</w:t>
      </w:r>
    </w:p>
    <w:p w:rsidR="00B36BBA" w:rsidRPr="00B36BBA" w:rsidRDefault="00B94FEA" w:rsidP="00130A6E">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130A6E">
        <w:rPr>
          <w:rFonts w:ascii="Traditional Arabic" w:eastAsia="Times New Roman" w:hAnsi="Traditional Arabic" w:cs="Traditional Arabic" w:hint="cs"/>
          <w:sz w:val="36"/>
          <w:szCs w:val="36"/>
          <w:rtl/>
        </w:rPr>
        <w:t>(</w:t>
      </w:r>
      <w:r w:rsidR="00B36BBA" w:rsidRPr="00B36BBA">
        <w:rPr>
          <w:rFonts w:ascii="Traditional Arabic" w:eastAsia="Times New Roman" w:hAnsi="Traditional Arabic" w:cs="Traditional Arabic" w:hint="cs"/>
          <w:sz w:val="36"/>
          <w:szCs w:val="36"/>
          <w:rtl/>
        </w:rPr>
        <w:t>ا</w:t>
      </w:r>
      <w:r w:rsidR="00B36BBA" w:rsidRPr="00B36BBA">
        <w:rPr>
          <w:rFonts w:ascii="Traditional Arabic" w:eastAsia="Times New Roman" w:hAnsi="Traditional Arabic" w:cs="Traditional Arabic" w:hint="eastAsia"/>
          <w:sz w:val="36"/>
          <w:szCs w:val="36"/>
          <w:rtl/>
        </w:rPr>
        <w:t>لض</w:t>
      </w:r>
      <w:r w:rsidR="00130A6E">
        <w:rPr>
          <w:rFonts w:ascii="Traditional Arabic" w:eastAsia="Times New Roman" w:hAnsi="Traditional Arabic" w:cs="Traditional Arabic" w:hint="cs"/>
          <w:sz w:val="36"/>
          <w:szCs w:val="36"/>
          <w:rtl/>
        </w:rPr>
        <w:t>ِّ</w:t>
      </w:r>
      <w:r w:rsidR="00B36BBA" w:rsidRPr="00B36BBA">
        <w:rPr>
          <w:rFonts w:ascii="Traditional Arabic" w:eastAsia="Times New Roman" w:hAnsi="Traditional Arabic" w:cs="Traditional Arabic" w:hint="eastAsia"/>
          <w:sz w:val="36"/>
          <w:szCs w:val="36"/>
          <w:rtl/>
        </w:rPr>
        <w:t>يق</w:t>
      </w:r>
      <w:r w:rsidR="00130A6E">
        <w:rPr>
          <w:rFonts w:ascii="Traditional Arabic" w:eastAsia="Times New Roman" w:hAnsi="Traditional Arabic" w:cs="Traditional Arabic" w:hint="cs"/>
          <w:sz w:val="36"/>
          <w:szCs w:val="36"/>
          <w:rtl/>
        </w:rPr>
        <w:t>ُ)</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يكون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من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عذابٍ</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cs"/>
          <w:sz w:val="36"/>
          <w:szCs w:val="36"/>
          <w:rtl/>
        </w:rPr>
        <w:t>كهذه الآية,</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ويكون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من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ضيق</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الصدر</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هماً</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وكربا</w:t>
      </w:r>
      <w:r w:rsidR="00130A6E">
        <w:rPr>
          <w:rFonts w:ascii="Traditional Arabic" w:eastAsia="Times New Roman" w:hAnsi="Traditional Arabic" w:cs="Traditional Arabic" w:hint="cs"/>
          <w:sz w:val="36"/>
          <w:szCs w:val="36"/>
          <w:rtl/>
        </w:rPr>
        <w:t>ً</w:t>
      </w:r>
      <w:r w:rsidR="00B36BBA" w:rsidRPr="00B36BBA">
        <w:rPr>
          <w:rFonts w:ascii="Traditional Arabic" w:eastAsia="Times New Roman" w:hAnsi="Traditional Arabic" w:cs="Traditional Arabic" w:hint="eastAsia"/>
          <w:sz w:val="36"/>
          <w:szCs w:val="36"/>
          <w:rtl/>
        </w:rPr>
        <w:t>،</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كما</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يكون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من</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ضيق</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الأرض</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والمكان</w:t>
      </w:r>
      <w:r w:rsidR="00130A6E">
        <w:rPr>
          <w:rFonts w:ascii="Traditional Arabic" w:eastAsia="Times New Roman" w:hAnsi="Traditional Arabic" w:cs="Traditional Arabic" w:hint="cs"/>
          <w:sz w:val="36"/>
          <w:szCs w:val="36"/>
          <w:rtl/>
        </w:rPr>
        <w:t>,</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والله</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أعلم</w:t>
      </w:r>
      <w:r w:rsidR="00B36BBA" w:rsidRPr="00B36BBA">
        <w:rPr>
          <w:rFonts w:ascii="Traditional Arabic" w:eastAsia="Times New Roman" w:hAnsi="Traditional Arabic" w:cs="Traditional Arabic"/>
          <w:sz w:val="36"/>
          <w:szCs w:val="36"/>
          <w:rtl/>
        </w:rPr>
        <w:t>.</w:t>
      </w:r>
    </w:p>
    <w:p w:rsidR="00B36BBA" w:rsidRDefault="00B94FEA" w:rsidP="00B36BBA">
      <w:pPr>
        <w:bidi/>
        <w:spacing w:after="0" w:line="240" w:lineRule="auto"/>
        <w:rPr>
          <w:rtl/>
        </w:rPr>
      </w:pPr>
      <w:r>
        <w:rPr>
          <w:rFonts w:ascii="Traditional Arabic" w:eastAsia="Times New Roman" w:hAnsi="Traditional Arabic" w:cs="Traditional Arabic" w:hint="cs"/>
          <w:sz w:val="36"/>
          <w:szCs w:val="36"/>
          <w:rtl/>
        </w:rPr>
        <w:t xml:space="preserve">     </w:t>
      </w:r>
      <w:r w:rsidR="00B36BBA" w:rsidRPr="00B36BBA">
        <w:rPr>
          <w:rFonts w:ascii="Traditional Arabic" w:eastAsia="Times New Roman" w:hAnsi="Traditional Arabic" w:cs="Traditional Arabic" w:hint="eastAsia"/>
          <w:sz w:val="36"/>
          <w:szCs w:val="36"/>
          <w:rtl/>
        </w:rPr>
        <w:t>أو</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بعبارة</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موجزة</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الضيق</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نقيض</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السعة،</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على</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الحقيقة</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أو</w:t>
      </w:r>
      <w:r w:rsidR="00B36BBA" w:rsidRPr="00B36BBA">
        <w:rPr>
          <w:rFonts w:ascii="Traditional Arabic" w:eastAsia="Times New Roman" w:hAnsi="Traditional Arabic" w:cs="Traditional Arabic"/>
          <w:sz w:val="36"/>
          <w:szCs w:val="36"/>
          <w:rtl/>
        </w:rPr>
        <w:t xml:space="preserve"> </w:t>
      </w:r>
      <w:r w:rsidR="00B36BBA" w:rsidRPr="00B36BBA">
        <w:rPr>
          <w:rFonts w:ascii="Traditional Arabic" w:eastAsia="Times New Roman" w:hAnsi="Traditional Arabic" w:cs="Traditional Arabic" w:hint="eastAsia"/>
          <w:sz w:val="36"/>
          <w:szCs w:val="36"/>
          <w:rtl/>
        </w:rPr>
        <w:t>المجاز</w:t>
      </w:r>
      <w:r w:rsidR="00B36BBA" w:rsidRPr="00957611">
        <w:rPr>
          <w:rFonts w:ascii="Simplified Arabic" w:hAnsi="Simplified Arabic" w:cs="Simplified Arabic"/>
          <w:sz w:val="32"/>
          <w:szCs w:val="32"/>
          <w:vertAlign w:val="superscript"/>
        </w:rPr>
        <w:t>)</w:t>
      </w:r>
      <w:r w:rsidR="00B36BBA" w:rsidRPr="00957611">
        <w:rPr>
          <w:rStyle w:val="FootnoteReference"/>
          <w:rFonts w:ascii="Simplified Arabic" w:hAnsi="Simplified Arabic" w:cs="Simplified Arabic"/>
          <w:sz w:val="32"/>
          <w:szCs w:val="32"/>
          <w:rtl/>
        </w:rPr>
        <w:footnoteReference w:id="162"/>
      </w:r>
      <w:r w:rsidR="00B36BBA" w:rsidRPr="00957611">
        <w:rPr>
          <w:rFonts w:ascii="Simplified Arabic" w:hAnsi="Simplified Arabic" w:cs="Simplified Arabic"/>
          <w:sz w:val="32"/>
          <w:szCs w:val="32"/>
          <w:vertAlign w:val="superscript"/>
        </w:rPr>
        <w:t>(</w:t>
      </w:r>
      <w:r w:rsidR="00B36BBA">
        <w:rPr>
          <w:rFonts w:hint="cs"/>
          <w:sz w:val="32"/>
          <w:szCs w:val="32"/>
          <w:rtl/>
        </w:rPr>
        <w:t>.</w:t>
      </w:r>
    </w:p>
    <w:p w:rsidR="00130A6E" w:rsidRDefault="00130A6E" w:rsidP="00130A6E">
      <w:pPr>
        <w:bidi/>
        <w:spacing w:after="0" w:line="240" w:lineRule="auto"/>
        <w:rPr>
          <w:rFonts w:ascii="Traditional Arabic" w:eastAsia="Times New Roman" w:hAnsi="Traditional Arabic" w:cs="Traditional Arabic"/>
          <w:sz w:val="36"/>
          <w:szCs w:val="36"/>
          <w:rtl/>
        </w:rPr>
      </w:pPr>
      <w:r w:rsidRPr="00130A6E">
        <w:rPr>
          <w:rFonts w:ascii="Traditional Arabic" w:eastAsia="Times New Roman" w:hAnsi="Traditional Arabic" w:cs="Traditional Arabic" w:hint="cs"/>
          <w:sz w:val="36"/>
          <w:szCs w:val="36"/>
          <w:rtl/>
        </w:rPr>
        <w:t>وليس المقصود في الآية أنَّ النار</w:t>
      </w:r>
      <w:r w:rsidR="00B94FEA">
        <w:rPr>
          <w:rFonts w:ascii="Traditional Arabic" w:eastAsia="Times New Roman" w:hAnsi="Traditional Arabic" w:cs="Traditional Arabic" w:hint="cs"/>
          <w:sz w:val="36"/>
          <w:szCs w:val="36"/>
          <w:rtl/>
        </w:rPr>
        <w:t>َ</w:t>
      </w:r>
      <w:r w:rsidRPr="00130A6E">
        <w:rPr>
          <w:rFonts w:ascii="Traditional Arabic" w:eastAsia="Times New Roman" w:hAnsi="Traditional Arabic" w:cs="Traditional Arabic" w:hint="cs"/>
          <w:sz w:val="36"/>
          <w:szCs w:val="36"/>
          <w:rtl/>
        </w:rPr>
        <w:t xml:space="preserve"> ضيقةٌ, بل تسع أكثر من ساكنيها,  لكن</w:t>
      </w:r>
      <w:r w:rsidR="00B94FEA">
        <w:rPr>
          <w:rFonts w:ascii="Traditional Arabic" w:eastAsia="Times New Roman" w:hAnsi="Traditional Arabic" w:cs="Traditional Arabic" w:hint="cs"/>
          <w:sz w:val="36"/>
          <w:szCs w:val="36"/>
          <w:rtl/>
        </w:rPr>
        <w:t>َّ</w:t>
      </w:r>
      <w:r w:rsidRPr="00130A6E">
        <w:rPr>
          <w:rFonts w:ascii="Traditional Arabic" w:eastAsia="Times New Roman" w:hAnsi="Traditional Arabic" w:cs="Traditional Arabic" w:hint="cs"/>
          <w:sz w:val="36"/>
          <w:szCs w:val="36"/>
          <w:rtl/>
        </w:rPr>
        <w:t>ها تضيق على ساكنيها.</w:t>
      </w:r>
    </w:p>
    <w:p w:rsidR="00742EFF" w:rsidRDefault="005B3AE2" w:rsidP="009C56A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A41DF3" w:rsidRPr="005B3AE2">
        <w:rPr>
          <w:rFonts w:ascii="Traditional Arabic" w:eastAsia="Times New Roman" w:hAnsi="Traditional Arabic" w:cs="Traditional Arabic"/>
          <w:sz w:val="36"/>
          <w:szCs w:val="36"/>
          <w:rtl/>
        </w:rPr>
        <w:t>هنا</w:t>
      </w:r>
      <w:r>
        <w:rPr>
          <w:rFonts w:ascii="Traditional Arabic" w:eastAsia="Times New Roman" w:hAnsi="Traditional Arabic" w:cs="Traditional Arabic" w:hint="cs"/>
          <w:sz w:val="36"/>
          <w:szCs w:val="36"/>
          <w:rtl/>
        </w:rPr>
        <w:t>ل</w:t>
      </w:r>
      <w:r w:rsidR="00A41DF3" w:rsidRPr="005B3AE2">
        <w:rPr>
          <w:rFonts w:ascii="Traditional Arabic" w:eastAsia="Times New Roman" w:hAnsi="Traditional Arabic" w:cs="Traditional Arabic"/>
          <w:sz w:val="36"/>
          <w:szCs w:val="36"/>
          <w:rtl/>
        </w:rPr>
        <w:t>ك"</w:t>
      </w:r>
      <w:r>
        <w:rPr>
          <w:rFonts w:ascii="Traditional Arabic" w:eastAsia="Times New Roman" w:hAnsi="Traditional Arabic" w:cs="Traditional Arabic" w:hint="cs"/>
          <w:sz w:val="36"/>
          <w:szCs w:val="36"/>
          <w:rtl/>
        </w:rPr>
        <w:t xml:space="preserve"> ( هناك )</w:t>
      </w:r>
      <w:r w:rsidR="00A41DF3" w:rsidRPr="005B3AE2">
        <w:rPr>
          <w:rFonts w:ascii="Traditional Arabic" w:eastAsia="Times New Roman" w:hAnsi="Traditional Arabic" w:cs="Traditional Arabic"/>
          <w:sz w:val="36"/>
          <w:szCs w:val="36"/>
          <w:rtl/>
        </w:rPr>
        <w:t>: اسم دال على المكان، كما تقول: اجلس هنا، وإذا أردت البعد يمكن أن تضيف لها الكاف فتقول: هناك، إذا أردت زيادة في البعد تضيف لها الكاف والل</w:t>
      </w:r>
      <w:r w:rsidR="00B94FEA">
        <w:rPr>
          <w:rFonts w:ascii="Traditional Arabic" w:eastAsia="Times New Roman" w:hAnsi="Traditional Arabic" w:cs="Traditional Arabic" w:hint="cs"/>
          <w:sz w:val="36"/>
          <w:szCs w:val="36"/>
          <w:rtl/>
        </w:rPr>
        <w:t>َّ</w:t>
      </w:r>
      <w:r w:rsidR="00A41DF3" w:rsidRPr="005B3AE2">
        <w:rPr>
          <w:rFonts w:ascii="Traditional Arabic" w:eastAsia="Times New Roman" w:hAnsi="Traditional Arabic" w:cs="Traditional Arabic"/>
          <w:sz w:val="36"/>
          <w:szCs w:val="36"/>
          <w:rtl/>
        </w:rPr>
        <w:t>ام، فتقول: هنالك</w:t>
      </w:r>
      <w:r w:rsidR="009C56A5">
        <w:rPr>
          <w:rFonts w:ascii="Traditional Arabic" w:eastAsia="Times New Roman" w:hAnsi="Traditional Arabic" w:cs="Traditional Arabic" w:hint="cs"/>
          <w:sz w:val="36"/>
          <w:szCs w:val="36"/>
          <w:rtl/>
        </w:rPr>
        <w:t xml:space="preserve">, والمقصود في الآية هنالك أي في ذلك المكان البعيد, </w:t>
      </w:r>
      <w:r w:rsidR="00742EFF">
        <w:rPr>
          <w:rFonts w:ascii="Traditional Arabic" w:eastAsia="Times New Roman" w:hAnsi="Traditional Arabic" w:cs="Traditional Arabic" w:hint="cs"/>
          <w:sz w:val="36"/>
          <w:szCs w:val="36"/>
          <w:rtl/>
        </w:rPr>
        <w:t>وقد تكون للزمان أيضاً, لكن ذلك قليل نحو:</w:t>
      </w:r>
    </w:p>
    <w:p w:rsidR="00742EFF" w:rsidRDefault="00742EFF" w:rsidP="009C56A5">
      <w:pPr>
        <w:bidi/>
        <w:spacing w:after="0" w:line="240" w:lineRule="auto"/>
      </w:pPr>
      <w:r>
        <w:rPr>
          <w:rFonts w:ascii="Traditional Arabic" w:eastAsia="Times New Roman" w:hAnsi="Traditional Arabic" w:cs="Traditional Arabic" w:hint="cs"/>
          <w:sz w:val="36"/>
          <w:szCs w:val="36"/>
          <w:rtl/>
        </w:rPr>
        <w:t>وإذا الأمور تعاظمت وتشابهت **** فهناك يعترفون أين المَفْزَعُ</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63"/>
      </w:r>
      <w:r w:rsidRPr="00957611">
        <w:rPr>
          <w:rFonts w:ascii="Simplified Arabic" w:hAnsi="Simplified Arabic" w:cs="Simplified Arabic"/>
          <w:sz w:val="32"/>
          <w:szCs w:val="32"/>
          <w:vertAlign w:val="superscript"/>
        </w:rPr>
        <w:t>(</w:t>
      </w:r>
      <w:r>
        <w:rPr>
          <w:rFonts w:hint="cs"/>
          <w:sz w:val="32"/>
          <w:szCs w:val="32"/>
          <w:rtl/>
        </w:rPr>
        <w:t>.</w:t>
      </w:r>
    </w:p>
    <w:p w:rsidR="00742EFF" w:rsidRDefault="00742EFF" w:rsidP="00B94FEA">
      <w:pPr>
        <w:bidi/>
        <w:spacing w:line="240" w:lineRule="auto"/>
        <w:rPr>
          <w:rFonts w:ascii="Traditional Arabic" w:eastAsia="Times New Roman" w:hAnsi="Traditional Arabic" w:cs="Traditional Arabic"/>
          <w:sz w:val="36"/>
          <w:szCs w:val="36"/>
          <w:rtl/>
        </w:rPr>
      </w:pPr>
      <w:r w:rsidRPr="00C07AA5">
        <w:rPr>
          <w:rFonts w:ascii="Traditional Arabic" w:eastAsia="Times New Roman" w:hAnsi="Traditional Arabic" w:cs="Traditional Arabic"/>
          <w:sz w:val="36"/>
          <w:szCs w:val="36"/>
          <w:rtl/>
        </w:rPr>
        <w:t>أي: في وقت تشابه الأمور</w:t>
      </w:r>
      <w:r>
        <w:rPr>
          <w:rFonts w:ascii="Traditional Arabic" w:eastAsia="Times New Roman" w:hAnsi="Traditional Arabic" w:cs="Traditional Arabic" w:hint="cs"/>
          <w:sz w:val="36"/>
          <w:szCs w:val="36"/>
          <w:rtl/>
        </w:rPr>
        <w:t xml:space="preserve">, </w:t>
      </w:r>
      <w:r w:rsidRPr="00C07AA5">
        <w:rPr>
          <w:rFonts w:ascii="Traditional Arabic" w:eastAsia="Times New Roman" w:hAnsi="Traditional Arabic" w:cs="Traditional Arabic" w:hint="cs"/>
          <w:sz w:val="36"/>
          <w:szCs w:val="36"/>
          <w:rtl/>
        </w:rPr>
        <w:t>و</w:t>
      </w:r>
      <w:r w:rsidRPr="00C07AA5">
        <w:rPr>
          <w:rFonts w:ascii="Traditional Arabic" w:eastAsia="Times New Roman" w:hAnsi="Traditional Arabic" w:cs="Traditional Arabic"/>
          <w:sz w:val="36"/>
          <w:szCs w:val="36"/>
          <w:rtl/>
        </w:rPr>
        <w:t xml:space="preserve">كقوله تعالى عن المشركين: </w:t>
      </w:r>
      <w:r w:rsidR="00C07AA5">
        <w:rPr>
          <w:rFonts w:ascii="QCF_BSML" w:hAnsi="QCF_BSML" w:cs="QCF_BSML"/>
          <w:color w:val="000000"/>
          <w:sz w:val="32"/>
          <w:szCs w:val="32"/>
          <w:rtl/>
        </w:rPr>
        <w:t xml:space="preserve">ﭽ </w:t>
      </w:r>
      <w:r w:rsidR="00C07AA5">
        <w:rPr>
          <w:rFonts w:ascii="QCF_P212" w:hAnsi="QCF_P212" w:cs="QCF_P212"/>
          <w:color w:val="000000"/>
          <w:sz w:val="32"/>
          <w:szCs w:val="32"/>
          <w:rtl/>
        </w:rPr>
        <w:t xml:space="preserve">ﮆ  ﮇ   ﮈ  </w:t>
      </w:r>
      <w:r w:rsidR="00C07AA5">
        <w:rPr>
          <w:rFonts w:ascii="QCF_BSML" w:hAnsi="QCF_BSML" w:cs="QCF_BSML"/>
          <w:color w:val="000000"/>
          <w:sz w:val="32"/>
          <w:szCs w:val="32"/>
          <w:rtl/>
        </w:rPr>
        <w:t>ﭼ</w:t>
      </w:r>
      <w:r w:rsidR="00C07AA5">
        <w:rPr>
          <w:rFonts w:ascii="QCF_P212" w:hAnsi="QCF_P212" w:cs="QCF_P212"/>
          <w:color w:val="000000"/>
          <w:sz w:val="32"/>
          <w:szCs w:val="32"/>
          <w:rtl/>
        </w:rPr>
        <w:t xml:space="preserve"> </w:t>
      </w:r>
      <w:r w:rsidR="00C07AA5">
        <w:rPr>
          <w:rFonts w:ascii="Traditional Arabic" w:eastAsia="Times New Roman" w:hAnsi="Traditional Arabic" w:cs="Traditional Arabic" w:hint="cs"/>
          <w:sz w:val="36"/>
          <w:szCs w:val="36"/>
          <w:rtl/>
        </w:rPr>
        <w:t>إلى قوله:</w:t>
      </w:r>
      <w:r w:rsidR="00C07AA5" w:rsidRPr="00C07AA5">
        <w:rPr>
          <w:rFonts w:ascii="QCF_BSML" w:hAnsi="QCF_BSML" w:cs="QCF_BSML"/>
          <w:color w:val="000000"/>
          <w:sz w:val="32"/>
          <w:szCs w:val="32"/>
          <w:rtl/>
        </w:rPr>
        <w:t xml:space="preserve"> </w:t>
      </w:r>
      <w:r w:rsidR="00C07AA5">
        <w:rPr>
          <w:rFonts w:ascii="QCF_BSML" w:hAnsi="QCF_BSML" w:cs="QCF_BSML"/>
          <w:color w:val="000000"/>
          <w:sz w:val="32"/>
          <w:szCs w:val="32"/>
          <w:rtl/>
        </w:rPr>
        <w:t>ﭽ</w:t>
      </w:r>
      <w:r w:rsidR="00C07AA5">
        <w:rPr>
          <w:rFonts w:ascii="QCF_P212" w:hAnsi="QCF_P212" w:cs="QCF_P212"/>
          <w:color w:val="000000"/>
          <w:sz w:val="32"/>
          <w:szCs w:val="32"/>
          <w:rtl/>
        </w:rPr>
        <w:t xml:space="preserve"> ﮦ  ﮧ  ﮨ          ﮩ  ﮪ  ﮫ</w:t>
      </w:r>
      <w:r w:rsidR="00C07AA5">
        <w:rPr>
          <w:rFonts w:ascii="QCF_P212" w:hAnsi="QCF_P212" w:cs="QCF_P212"/>
          <w:color w:val="0000A5"/>
          <w:sz w:val="32"/>
          <w:szCs w:val="32"/>
          <w:rtl/>
        </w:rPr>
        <w:t>ﮬ</w:t>
      </w:r>
      <w:r w:rsidR="00C07AA5">
        <w:rPr>
          <w:rFonts w:ascii="QCF_P212" w:hAnsi="QCF_P212" w:cs="QCF_P212"/>
          <w:color w:val="000000"/>
          <w:sz w:val="32"/>
          <w:szCs w:val="32"/>
          <w:rtl/>
        </w:rPr>
        <w:t xml:space="preserve">  </w:t>
      </w:r>
      <w:r w:rsidR="00C07AA5">
        <w:rPr>
          <w:rFonts w:ascii="QCF_BSML" w:hAnsi="QCF_BSML" w:cs="QCF_BSML"/>
          <w:color w:val="000000"/>
          <w:sz w:val="32"/>
          <w:szCs w:val="32"/>
          <w:rtl/>
        </w:rPr>
        <w:t>ﭼ</w:t>
      </w:r>
      <w:r w:rsidR="00C07AA5" w:rsidRPr="00957611">
        <w:rPr>
          <w:rFonts w:ascii="Simplified Arabic" w:hAnsi="Simplified Arabic" w:cs="Simplified Arabic"/>
          <w:sz w:val="32"/>
          <w:szCs w:val="32"/>
          <w:vertAlign w:val="superscript"/>
        </w:rPr>
        <w:t>)</w:t>
      </w:r>
      <w:r w:rsidR="00C07AA5" w:rsidRPr="00957611">
        <w:rPr>
          <w:rStyle w:val="FootnoteReference"/>
          <w:rFonts w:ascii="Simplified Arabic" w:hAnsi="Simplified Arabic" w:cs="Simplified Arabic"/>
          <w:sz w:val="32"/>
          <w:szCs w:val="32"/>
          <w:rtl/>
        </w:rPr>
        <w:footnoteReference w:id="164"/>
      </w:r>
      <w:r w:rsidR="00C07AA5" w:rsidRPr="00957611">
        <w:rPr>
          <w:rFonts w:ascii="Simplified Arabic" w:hAnsi="Simplified Arabic" w:cs="Simplified Arabic"/>
          <w:sz w:val="32"/>
          <w:szCs w:val="32"/>
          <w:vertAlign w:val="superscript"/>
        </w:rPr>
        <w:t>(</w:t>
      </w:r>
      <w:r w:rsidR="00B94FEA" w:rsidRPr="00B94FEA">
        <w:rPr>
          <w:rFonts w:ascii="Traditional Arabic" w:eastAsia="Times New Roman" w:hAnsi="Traditional Arabic" w:cs="Traditional Arabic" w:hint="cs"/>
          <w:sz w:val="36"/>
          <w:szCs w:val="36"/>
          <w:rtl/>
        </w:rPr>
        <w:t>,</w:t>
      </w:r>
      <w:r w:rsidR="00B94FEA">
        <w:rPr>
          <w:rFonts w:ascii="Traditional Arabic" w:eastAsia="Times New Roman" w:hAnsi="Traditional Arabic" w:cs="Traditional Arabic" w:hint="cs"/>
          <w:sz w:val="36"/>
          <w:szCs w:val="36"/>
          <w:rtl/>
        </w:rPr>
        <w:t xml:space="preserve"> </w:t>
      </w:r>
      <w:r w:rsidRPr="00C07AA5">
        <w:rPr>
          <w:rFonts w:ascii="Traditional Arabic" w:eastAsia="Times New Roman" w:hAnsi="Traditional Arabic" w:cs="Traditional Arabic"/>
          <w:sz w:val="36"/>
          <w:szCs w:val="36"/>
          <w:rtl/>
        </w:rPr>
        <w:t>أي: في يوم حشرهم</w:t>
      </w:r>
      <w:r w:rsidR="00C07AA5">
        <w:rPr>
          <w:rFonts w:ascii="Traditional Arabic" w:eastAsia="Times New Roman" w:hAnsi="Traditional Arabic" w:cs="Traditional Arabic" w:hint="cs"/>
          <w:sz w:val="36"/>
          <w:szCs w:val="36"/>
          <w:rtl/>
        </w:rPr>
        <w:t>.</w:t>
      </w:r>
      <w:r w:rsidR="00C07AA5" w:rsidRPr="00C07AA5">
        <w:rPr>
          <w:rFonts w:ascii="QCF_BSML" w:hAnsi="QCF_BSML" w:cs="QCF_BSML"/>
          <w:color w:val="000000"/>
          <w:sz w:val="32"/>
          <w:szCs w:val="32"/>
          <w:rtl/>
        </w:rPr>
        <w:t xml:space="preserve"> </w:t>
      </w:r>
      <w:r w:rsidR="00C07AA5">
        <w:rPr>
          <w:rFonts w:ascii="Traditional Arabic" w:eastAsia="Times New Roman" w:hAnsi="Traditional Arabic" w:cs="Traditional Arabic" w:hint="cs"/>
          <w:sz w:val="36"/>
          <w:szCs w:val="36"/>
          <w:rtl/>
        </w:rPr>
        <w:t xml:space="preserve"> </w:t>
      </w:r>
    </w:p>
    <w:p w:rsidR="00714749" w:rsidRPr="007A1BC6" w:rsidRDefault="00DA4D92" w:rsidP="004473BB">
      <w:pPr>
        <w:pStyle w:val="ListParagraph"/>
        <w:numPr>
          <w:ilvl w:val="0"/>
          <w:numId w:val="60"/>
        </w:numPr>
        <w:tabs>
          <w:tab w:val="left" w:pos="283"/>
        </w:tabs>
        <w:bidi/>
        <w:spacing w:after="0" w:line="240" w:lineRule="auto"/>
        <w:ind w:hanging="721"/>
        <w:rPr>
          <w:rtl/>
        </w:rPr>
      </w:pPr>
      <w:r>
        <w:rPr>
          <w:rFonts w:ascii="Traditional Arabic" w:hAnsi="Traditional Arabic" w:cs="Traditional Arabic" w:hint="cs"/>
          <w:sz w:val="36"/>
          <w:szCs w:val="36"/>
          <w:rtl/>
        </w:rPr>
        <w:lastRenderedPageBreak/>
        <w:t xml:space="preserve"> </w:t>
      </w:r>
      <w:r w:rsidR="00B404A6">
        <w:rPr>
          <w:rFonts w:ascii="Traditional Arabic" w:hAnsi="Traditional Arabic" w:cs="Traditional Arabic" w:hint="cs"/>
          <w:sz w:val="36"/>
          <w:szCs w:val="36"/>
          <w:rtl/>
        </w:rPr>
        <w:t>قوله تعالى:</w:t>
      </w:r>
      <w:r w:rsidR="00B404A6">
        <w:rPr>
          <w:rFonts w:ascii="QCF_BSML" w:hAnsi="QCF_BSML" w:cs="QCF_BSML" w:hint="cs"/>
          <w:color w:val="000000"/>
          <w:sz w:val="35"/>
          <w:szCs w:val="35"/>
          <w:rtl/>
        </w:rPr>
        <w:t xml:space="preserve"> </w:t>
      </w:r>
      <w:r w:rsidR="00714749" w:rsidRPr="00B404A6">
        <w:rPr>
          <w:rFonts w:ascii="QCF_BSML" w:hAnsi="QCF_BSML" w:cs="QCF_BSML"/>
          <w:color w:val="000000"/>
          <w:sz w:val="35"/>
          <w:szCs w:val="35"/>
          <w:rtl/>
        </w:rPr>
        <w:t xml:space="preserve">ﭽ </w:t>
      </w:r>
      <w:r w:rsidR="00714749" w:rsidRPr="00B404A6">
        <w:rPr>
          <w:rFonts w:ascii="QCF_P363" w:hAnsi="QCF_P363" w:cs="QCF_P363"/>
          <w:color w:val="000000"/>
          <w:sz w:val="35"/>
          <w:szCs w:val="35"/>
          <w:rtl/>
        </w:rPr>
        <w:t xml:space="preserve">ﭦ  ﭧ  ﭨ  ﭩ      ﭪ  ﭫ  ﭬ  ﭭ  ﭮ  ﭯ  </w:t>
      </w:r>
      <w:r w:rsidR="00714749" w:rsidRPr="00B404A6">
        <w:rPr>
          <w:rFonts w:ascii="QCF_BSML" w:hAnsi="QCF_BSML" w:cs="QCF_BSML"/>
          <w:color w:val="000000"/>
          <w:sz w:val="35"/>
          <w:szCs w:val="35"/>
          <w:rtl/>
        </w:rPr>
        <w:t>ﭼ</w:t>
      </w:r>
      <w:r w:rsidR="00B404A6" w:rsidRPr="00957611">
        <w:rPr>
          <w:rFonts w:ascii="Simplified Arabic" w:hAnsi="Simplified Arabic" w:cs="Simplified Arabic"/>
          <w:sz w:val="32"/>
          <w:szCs w:val="32"/>
          <w:vertAlign w:val="superscript"/>
        </w:rPr>
        <w:t>)</w:t>
      </w:r>
      <w:r w:rsidR="00B404A6" w:rsidRPr="00957611">
        <w:rPr>
          <w:rStyle w:val="FootnoteReference"/>
          <w:rFonts w:ascii="Simplified Arabic" w:hAnsi="Simplified Arabic" w:cs="Simplified Arabic"/>
          <w:sz w:val="32"/>
          <w:szCs w:val="32"/>
          <w:rtl/>
        </w:rPr>
        <w:footnoteReference w:id="165"/>
      </w:r>
      <w:r w:rsidR="00B404A6" w:rsidRPr="00957611">
        <w:rPr>
          <w:rFonts w:ascii="Simplified Arabic" w:hAnsi="Simplified Arabic" w:cs="Simplified Arabic"/>
          <w:sz w:val="32"/>
          <w:szCs w:val="32"/>
          <w:vertAlign w:val="superscript"/>
        </w:rPr>
        <w:t>(</w:t>
      </w:r>
      <w:r w:rsidR="00714749" w:rsidRPr="00B404A6">
        <w:rPr>
          <w:rFonts w:ascii="Arial" w:hAnsi="Arial" w:cs="Arial"/>
          <w:color w:val="000000"/>
          <w:sz w:val="18"/>
          <w:szCs w:val="18"/>
          <w:rtl/>
        </w:rPr>
        <w:t xml:space="preserve"> </w:t>
      </w:r>
      <w:r w:rsidR="00B404A6">
        <w:rPr>
          <w:rFonts w:hint="cs"/>
          <w:rtl/>
        </w:rPr>
        <w:t>.</w:t>
      </w:r>
    </w:p>
    <w:p w:rsidR="00714749" w:rsidRDefault="007A1BC6" w:rsidP="001C7C1E">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714749">
        <w:rPr>
          <w:rFonts w:ascii="Traditional Arabic" w:hAnsi="Traditional Arabic" w:cs="Traditional Arabic" w:hint="cs"/>
          <w:sz w:val="36"/>
          <w:szCs w:val="36"/>
          <w:rtl/>
        </w:rPr>
        <w:t>م</w:t>
      </w:r>
      <w:r w:rsidR="00054FB2">
        <w:rPr>
          <w:rFonts w:ascii="Traditional Arabic" w:hAnsi="Traditional Arabic" w:cs="Traditional Arabic" w:hint="cs"/>
          <w:sz w:val="36"/>
          <w:szCs w:val="36"/>
          <w:rtl/>
        </w:rPr>
        <w:t>َ</w:t>
      </w:r>
      <w:r w:rsidR="00714749">
        <w:rPr>
          <w:rFonts w:ascii="Traditional Arabic" w:hAnsi="Traditional Arabic" w:cs="Traditional Arabic" w:hint="cs"/>
          <w:sz w:val="36"/>
          <w:szCs w:val="36"/>
          <w:rtl/>
        </w:rPr>
        <w:t>ع</w:t>
      </w:r>
      <w:r w:rsidR="00054FB2">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00054FB2">
        <w:rPr>
          <w:rFonts w:ascii="Traditional Arabic" w:hAnsi="Traditional Arabic" w:cs="Traditional Arabic" w:hint="cs"/>
          <w:sz w:val="36"/>
          <w:szCs w:val="36"/>
          <w:rtl/>
        </w:rPr>
        <w:t xml:space="preserve"> </w:t>
      </w:r>
      <w:r w:rsidR="00714749">
        <w:rPr>
          <w:rFonts w:ascii="Traditional Arabic" w:hAnsi="Traditional Arabic" w:cs="Traditional Arabic" w:hint="cs"/>
          <w:sz w:val="36"/>
          <w:szCs w:val="36"/>
          <w:rtl/>
        </w:rPr>
        <w:t xml:space="preserve">في </w:t>
      </w:r>
      <w:r w:rsidR="00054FB2">
        <w:rPr>
          <w:rFonts w:ascii="Traditional Arabic" w:hAnsi="Traditional Arabic" w:cs="Traditional Arabic" w:hint="cs"/>
          <w:sz w:val="36"/>
          <w:szCs w:val="36"/>
          <w:rtl/>
        </w:rPr>
        <w:t>قوله</w:t>
      </w:r>
      <w:r w:rsidR="00054FB2">
        <w:rPr>
          <w:rFonts w:ascii="Traditional Arabic" w:hAnsi="Traditional Arabic" w:cs="Traditional Arabic"/>
          <w:sz w:val="36"/>
          <w:szCs w:val="36"/>
        </w:rPr>
        <w:t>:</w:t>
      </w:r>
      <w:r w:rsidR="00714749">
        <w:rPr>
          <w:rFonts w:ascii="Traditional Arabic" w:hAnsi="Traditional Arabic" w:cs="Traditional Arabic" w:hint="cs"/>
          <w:sz w:val="36"/>
          <w:szCs w:val="36"/>
          <w:rtl/>
        </w:rPr>
        <w:t xml:space="preserve"> </w:t>
      </w:r>
      <w:r w:rsidR="00054FB2">
        <w:rPr>
          <w:rFonts w:ascii="Traditional Arabic" w:hAnsi="Traditional Arabic" w:cs="Traditional Arabic" w:hint="cs"/>
          <w:sz w:val="36"/>
          <w:szCs w:val="36"/>
          <w:rtl/>
        </w:rPr>
        <w:t xml:space="preserve">( مَعَهُ ) </w:t>
      </w:r>
      <w:r w:rsidR="00714749">
        <w:rPr>
          <w:rFonts w:ascii="Traditional Arabic" w:hAnsi="Traditional Arabic" w:cs="Traditional Arabic" w:hint="cs"/>
          <w:sz w:val="36"/>
          <w:szCs w:val="36"/>
          <w:rtl/>
        </w:rPr>
        <w:t xml:space="preserve">ظرف مكان </w:t>
      </w:r>
      <w:r w:rsidR="00714749" w:rsidRPr="00A16F12">
        <w:rPr>
          <w:rFonts w:ascii="Traditional Arabic" w:hAnsi="Traditional Arabic" w:cs="Traditional Arabic"/>
          <w:sz w:val="36"/>
          <w:szCs w:val="36"/>
          <w:rtl/>
        </w:rPr>
        <w:t>متعلق بمحذوف هو المفعول الثاني لجعلنا</w:t>
      </w:r>
      <w:r w:rsidR="00714749">
        <w:rPr>
          <w:rFonts w:ascii="Traditional Arabic" w:hAnsi="Traditional Arabic" w:cs="Traditional Arabic" w:hint="cs"/>
          <w:sz w:val="36"/>
          <w:szCs w:val="36"/>
          <w:rtl/>
        </w:rPr>
        <w:t>.</w:t>
      </w:r>
    </w:p>
    <w:p w:rsidR="00045CA0" w:rsidRPr="002F3F30" w:rsidRDefault="001C7C1E" w:rsidP="00B94FEA">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B94FEA">
        <w:rPr>
          <w:rFonts w:ascii="Traditional Arabic" w:hAnsi="Traditional Arabic" w:cs="Traditional Arabic" w:hint="cs"/>
          <w:sz w:val="36"/>
          <w:szCs w:val="36"/>
          <w:rtl/>
        </w:rPr>
        <w:t>(</w:t>
      </w:r>
      <w:r w:rsidR="00045CA0" w:rsidRPr="002F3F30">
        <w:rPr>
          <w:rFonts w:ascii="Traditional Arabic" w:hAnsi="Traditional Arabic" w:cs="Traditional Arabic" w:hint="eastAsia"/>
          <w:sz w:val="36"/>
          <w:szCs w:val="36"/>
          <w:rtl/>
        </w:rPr>
        <w:t>مع</w:t>
      </w:r>
      <w:r w:rsidR="00B94FEA">
        <w:rPr>
          <w:rFonts w:ascii="Traditional Arabic" w:hAnsi="Traditional Arabic" w:cs="Traditional Arabic" w:hint="cs"/>
          <w:sz w:val="36"/>
          <w:szCs w:val="36"/>
          <w:rtl/>
        </w:rPr>
        <w:t>)</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ظرف</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معرب،</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يفيد</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الزمان</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والمكان</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حسب</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ما</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يضاف</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إليه،</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فتقول</w:t>
      </w:r>
      <w:r w:rsidR="00045CA0" w:rsidRPr="002F3F30">
        <w:rPr>
          <w:rFonts w:ascii="Traditional Arabic" w:hAnsi="Traditional Arabic" w:cs="Traditional Arabic"/>
          <w:sz w:val="36"/>
          <w:szCs w:val="36"/>
          <w:rtl/>
        </w:rPr>
        <w:t>:</w:t>
      </w:r>
      <w:r w:rsidR="006B078A">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045CA0" w:rsidRPr="002F3F30">
        <w:rPr>
          <w:rFonts w:ascii="Traditional Arabic" w:hAnsi="Traditional Arabic" w:cs="Traditional Arabic" w:hint="eastAsia"/>
          <w:sz w:val="36"/>
          <w:szCs w:val="36"/>
          <w:rtl/>
        </w:rPr>
        <w:t>سافر</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زيد</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مع</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الفجر</w:t>
      </w:r>
      <w:r>
        <w:rPr>
          <w:rFonts w:ascii="Traditional Arabic" w:hAnsi="Traditional Arabic" w:cs="Traditional Arabic" w:hint="cs"/>
          <w:sz w:val="36"/>
          <w:szCs w:val="36"/>
          <w:rtl/>
        </w:rPr>
        <w:t>"</w:t>
      </w:r>
      <w:r w:rsidR="00B91151">
        <w:rPr>
          <w:rFonts w:ascii="Traditional Arabic" w:hAnsi="Traditional Arabic" w:cs="Traditional Arabic" w:hint="cs"/>
          <w:sz w:val="36"/>
          <w:szCs w:val="36"/>
          <w:rtl/>
        </w:rPr>
        <w:t xml:space="preserve">, </w:t>
      </w:r>
      <w:r w:rsidR="007B6544">
        <w:rPr>
          <w:rFonts w:ascii="Traditional Arabic" w:hAnsi="Traditional Arabic" w:cs="Traditional Arabic" w:hint="cs"/>
          <w:sz w:val="36"/>
          <w:szCs w:val="36"/>
          <w:rtl/>
        </w:rPr>
        <w:t>ف</w:t>
      </w:r>
      <w:r w:rsidR="00410175">
        <w:rPr>
          <w:rFonts w:ascii="Traditional Arabic" w:hAnsi="Traditional Arabic" w:cs="Traditional Arabic" w:hint="cs"/>
          <w:sz w:val="36"/>
          <w:szCs w:val="36"/>
          <w:rtl/>
        </w:rPr>
        <w:t>ـ (</w:t>
      </w:r>
      <w:r w:rsidR="00045CA0" w:rsidRPr="002F3F30">
        <w:rPr>
          <w:rFonts w:ascii="Traditional Arabic" w:hAnsi="Traditional Arabic" w:cs="Traditional Arabic" w:hint="eastAsia"/>
          <w:sz w:val="36"/>
          <w:szCs w:val="36"/>
          <w:rtl/>
        </w:rPr>
        <w:t>مع</w:t>
      </w:r>
      <w:r w:rsidR="00410175">
        <w:rPr>
          <w:rFonts w:ascii="Traditional Arabic" w:hAnsi="Traditional Arabic" w:cs="Traditional Arabic" w:hint="cs"/>
          <w:sz w:val="36"/>
          <w:szCs w:val="36"/>
          <w:rtl/>
        </w:rPr>
        <w:t>)</w:t>
      </w:r>
      <w:r w:rsidR="00054FB2">
        <w:rPr>
          <w:rFonts w:ascii="Traditional Arabic" w:hAnsi="Traditional Arabic" w:cs="Traditional Arabic" w:hint="cs"/>
          <w:sz w:val="36"/>
          <w:szCs w:val="36"/>
          <w:rtl/>
        </w:rPr>
        <w:t>:</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ظرف</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زمان</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منصوب</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بالفتحة</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الظاهرة،</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وشبه</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الجملة</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متعلق</w:t>
      </w:r>
      <w:r w:rsidR="00045CA0" w:rsidRPr="002F3F30">
        <w:rPr>
          <w:rFonts w:ascii="Traditional Arabic" w:hAnsi="Traditional Arabic" w:cs="Traditional Arabic"/>
          <w:sz w:val="36"/>
          <w:szCs w:val="36"/>
          <w:rtl/>
        </w:rPr>
        <w:t xml:space="preserve"> </w:t>
      </w:r>
      <w:r w:rsidR="00045CA0" w:rsidRPr="002F3F30">
        <w:rPr>
          <w:rFonts w:ascii="Traditional Arabic" w:hAnsi="Traditional Arabic" w:cs="Traditional Arabic" w:hint="eastAsia"/>
          <w:sz w:val="36"/>
          <w:szCs w:val="36"/>
          <w:rtl/>
        </w:rPr>
        <w:t>بـ</w:t>
      </w:r>
      <w:r w:rsidR="00045CA0" w:rsidRPr="002F3F30">
        <w:rPr>
          <w:rFonts w:ascii="Traditional Arabic" w:hAnsi="Traditional Arabic" w:cs="Traditional Arabic"/>
          <w:sz w:val="36"/>
          <w:szCs w:val="36"/>
          <w:rtl/>
        </w:rPr>
        <w:t>"</w:t>
      </w:r>
      <w:r w:rsidR="00045CA0" w:rsidRPr="002F3F30">
        <w:rPr>
          <w:rFonts w:ascii="Traditional Arabic" w:hAnsi="Traditional Arabic" w:cs="Traditional Arabic" w:hint="eastAsia"/>
          <w:sz w:val="36"/>
          <w:szCs w:val="36"/>
          <w:rtl/>
        </w:rPr>
        <w:t>سافر</w:t>
      </w:r>
      <w:r w:rsidR="00045CA0" w:rsidRPr="002F3F30">
        <w:rPr>
          <w:rFonts w:ascii="Traditional Arabic" w:hAnsi="Traditional Arabic" w:cs="Traditional Arabic"/>
          <w:sz w:val="36"/>
          <w:szCs w:val="36"/>
          <w:rtl/>
        </w:rPr>
        <w:t>".</w:t>
      </w:r>
    </w:p>
    <w:p w:rsidR="00045CA0" w:rsidRPr="002F3F30" w:rsidRDefault="00045CA0" w:rsidP="006B078A">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وتقول: </w:t>
      </w:r>
      <w:r w:rsidRPr="002F3F30">
        <w:rPr>
          <w:rFonts w:ascii="Traditional Arabic" w:hAnsi="Traditional Arabic" w:cs="Traditional Arabic" w:hint="eastAsia"/>
          <w:sz w:val="36"/>
          <w:szCs w:val="36"/>
          <w:rtl/>
        </w:rPr>
        <w:t>جلست</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مع</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زيد</w:t>
      </w:r>
      <w:r w:rsidRPr="002F3F30">
        <w:rPr>
          <w:rFonts w:ascii="Traditional Arabic" w:hAnsi="Traditional Arabic" w:cs="Traditional Arabic"/>
          <w:sz w:val="36"/>
          <w:szCs w:val="36"/>
          <w:rtl/>
        </w:rPr>
        <w:t>.</w:t>
      </w:r>
    </w:p>
    <w:p w:rsidR="00045CA0" w:rsidRDefault="00045CA0" w:rsidP="00DA4D92">
      <w:pPr>
        <w:bidi/>
        <w:spacing w:after="0" w:line="240" w:lineRule="auto"/>
        <w:rPr>
          <w:rtl/>
        </w:rPr>
      </w:pPr>
      <w:r>
        <w:rPr>
          <w:rFonts w:ascii="Traditional Arabic" w:hAnsi="Traditional Arabic" w:cs="Traditional Arabic" w:hint="cs"/>
          <w:sz w:val="36"/>
          <w:szCs w:val="36"/>
          <w:rtl/>
        </w:rPr>
        <w:t xml:space="preserve">وهي </w:t>
      </w:r>
      <w:r w:rsidR="00B91151">
        <w:rPr>
          <w:rFonts w:ascii="Traditional Arabic" w:hAnsi="Traditional Arabic" w:cs="Traditional Arabic" w:hint="cs"/>
          <w:sz w:val="36"/>
          <w:szCs w:val="36"/>
          <w:rtl/>
        </w:rPr>
        <w:t>حين تكون متحركة العين</w:t>
      </w:r>
      <w:r w:rsidR="00302A22">
        <w:rPr>
          <w:rFonts w:ascii="Traditional Arabic" w:hAnsi="Traditional Arabic" w:cs="Traditional Arabic" w:hint="cs"/>
          <w:sz w:val="36"/>
          <w:szCs w:val="36"/>
          <w:rtl/>
        </w:rPr>
        <w:t xml:space="preserve"> ليست حرف</w:t>
      </w:r>
      <w:r>
        <w:rPr>
          <w:rFonts w:ascii="Traditional Arabic" w:hAnsi="Traditional Arabic" w:cs="Traditional Arabic" w:hint="cs"/>
          <w:sz w:val="36"/>
          <w:szCs w:val="36"/>
          <w:rtl/>
        </w:rPr>
        <w:t xml:space="preserve"> جر</w:t>
      </w:r>
      <w:r w:rsidR="001C7C1E">
        <w:rPr>
          <w:rFonts w:ascii="Traditional Arabic" w:hAnsi="Traditional Arabic" w:cs="Traditional Arabic" w:hint="cs"/>
          <w:sz w:val="36"/>
          <w:szCs w:val="36"/>
          <w:rtl/>
        </w:rPr>
        <w:t>ٍ</w:t>
      </w:r>
      <w:r w:rsidR="0041017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بل هي</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اسم</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بدليل</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تنوينها</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حين</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تقع</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حالا</w:t>
      </w:r>
      <w:r w:rsidR="00DA4D9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فتقول: </w:t>
      </w:r>
      <w:r w:rsidRPr="002F3F30">
        <w:rPr>
          <w:rFonts w:ascii="Traditional Arabic" w:hAnsi="Traditional Arabic" w:cs="Traditional Arabic" w:hint="eastAsia"/>
          <w:sz w:val="36"/>
          <w:szCs w:val="36"/>
          <w:rtl/>
        </w:rPr>
        <w:t>جاء</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الأولاد</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معًا</w:t>
      </w:r>
      <w:r>
        <w:rPr>
          <w:rFonts w:ascii="Traditional Arabic" w:hAnsi="Traditional Arabic" w:cs="Traditional Arabic" w:hint="cs"/>
          <w:sz w:val="36"/>
          <w:szCs w:val="36"/>
          <w:rtl/>
        </w:rPr>
        <w:t>,</w:t>
      </w:r>
      <w:r w:rsidR="00410175">
        <w:rPr>
          <w:rFonts w:ascii="Traditional Arabic" w:hAnsi="Traditional Arabic" w:cs="Traditional Arabic" w:hint="cs"/>
          <w:sz w:val="36"/>
          <w:szCs w:val="36"/>
          <w:rtl/>
        </w:rPr>
        <w:t xml:space="preserve"> </w:t>
      </w:r>
      <w:r w:rsidRPr="002F3F30">
        <w:rPr>
          <w:rFonts w:ascii="Traditional Arabic" w:hAnsi="Traditional Arabic" w:cs="Traditional Arabic" w:hint="eastAsia"/>
          <w:sz w:val="36"/>
          <w:szCs w:val="36"/>
          <w:rtl/>
        </w:rPr>
        <w:t>والتنوين</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من</w:t>
      </w:r>
      <w:r w:rsidRPr="002F3F30">
        <w:rPr>
          <w:rFonts w:ascii="Traditional Arabic" w:hAnsi="Traditional Arabic" w:cs="Traditional Arabic"/>
          <w:sz w:val="36"/>
          <w:szCs w:val="36"/>
          <w:rtl/>
        </w:rPr>
        <w:t xml:space="preserve"> </w:t>
      </w:r>
      <w:r w:rsidRPr="002F3F30">
        <w:rPr>
          <w:rFonts w:ascii="Traditional Arabic" w:hAnsi="Traditional Arabic" w:cs="Traditional Arabic" w:hint="eastAsia"/>
          <w:sz w:val="36"/>
          <w:szCs w:val="36"/>
          <w:rtl/>
        </w:rPr>
        <w:t>علامة</w:t>
      </w:r>
      <w:r w:rsidRPr="002F3F30">
        <w:rPr>
          <w:rFonts w:ascii="Traditional Arabic" w:hAnsi="Traditional Arabic" w:cs="Traditional Arabic"/>
          <w:sz w:val="36"/>
          <w:szCs w:val="36"/>
          <w:rtl/>
        </w:rPr>
        <w:t xml:space="preserve"> </w:t>
      </w:r>
      <w:r w:rsidR="00B91151">
        <w:rPr>
          <w:rFonts w:ascii="Traditional Arabic" w:hAnsi="Traditional Arabic" w:cs="Traditional Arabic" w:hint="eastAsia"/>
          <w:sz w:val="36"/>
          <w:szCs w:val="36"/>
          <w:rtl/>
        </w:rPr>
        <w:t>الأسما</w:t>
      </w:r>
      <w:r w:rsidR="00B91151">
        <w:rPr>
          <w:rFonts w:ascii="Traditional Arabic" w:hAnsi="Traditional Arabic" w:cs="Traditional Arabic" w:hint="cs"/>
          <w:sz w:val="36"/>
          <w:szCs w:val="36"/>
          <w:rtl/>
        </w:rPr>
        <w:t xml:space="preserve">ء, كما مرَّ معنا في الآية الكريمة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66"/>
      </w:r>
      <w:r w:rsidRPr="00957611">
        <w:rPr>
          <w:rFonts w:ascii="Simplified Arabic" w:hAnsi="Simplified Arabic" w:cs="Simplified Arabic"/>
          <w:sz w:val="32"/>
          <w:szCs w:val="32"/>
          <w:vertAlign w:val="superscript"/>
        </w:rPr>
        <w:t>(</w:t>
      </w:r>
      <w:r>
        <w:rPr>
          <w:rFonts w:hint="cs"/>
          <w:sz w:val="32"/>
          <w:szCs w:val="32"/>
          <w:rtl/>
        </w:rPr>
        <w:t>.</w:t>
      </w:r>
    </w:p>
    <w:p w:rsidR="00054FB2" w:rsidRDefault="00054FB2" w:rsidP="001C7C1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هذا فيما إذا كانت متحركة العين كما </w:t>
      </w:r>
      <w:r w:rsidR="00B91151">
        <w:rPr>
          <w:rFonts w:ascii="Traditional Arabic" w:eastAsia="Times New Roman" w:hAnsi="Traditional Arabic" w:cs="Traditional Arabic" w:hint="cs"/>
          <w:sz w:val="36"/>
          <w:szCs w:val="36"/>
          <w:rtl/>
        </w:rPr>
        <w:t>أشرنا</w:t>
      </w:r>
      <w:r w:rsidR="001C7C1E">
        <w:rPr>
          <w:rFonts w:ascii="Traditional Arabic" w:eastAsia="Times New Roman" w:hAnsi="Traditional Arabic" w:cs="Traditional Arabic" w:hint="cs"/>
          <w:sz w:val="36"/>
          <w:szCs w:val="36"/>
          <w:rtl/>
        </w:rPr>
        <w:t>,</w:t>
      </w:r>
      <w:r w:rsidR="00B91151">
        <w:rPr>
          <w:rFonts w:ascii="Traditional Arabic" w:eastAsia="Times New Roman" w:hAnsi="Traditional Arabic" w:cs="Traditional Arabic" w:hint="cs"/>
          <w:sz w:val="36"/>
          <w:szCs w:val="36"/>
          <w:rtl/>
        </w:rPr>
        <w:t xml:space="preserve"> وكما </w:t>
      </w:r>
      <w:r>
        <w:rPr>
          <w:rFonts w:ascii="Traditional Arabic" w:eastAsia="Times New Roman" w:hAnsi="Traditional Arabic" w:cs="Traditional Arabic" w:hint="cs"/>
          <w:sz w:val="36"/>
          <w:szCs w:val="36"/>
          <w:rtl/>
        </w:rPr>
        <w:t>في الآية</w:t>
      </w:r>
      <w:r w:rsidR="00B91151">
        <w:rPr>
          <w:rFonts w:ascii="Traditional Arabic" w:eastAsia="Times New Roman" w:hAnsi="Traditional Arabic" w:cs="Traditional Arabic" w:hint="cs"/>
          <w:sz w:val="36"/>
          <w:szCs w:val="36"/>
          <w:rtl/>
        </w:rPr>
        <w:t xml:space="preserve"> الكريمة</w:t>
      </w:r>
      <w:r>
        <w:rPr>
          <w:rFonts w:ascii="Traditional Arabic" w:eastAsia="Times New Roman" w:hAnsi="Traditional Arabic" w:cs="Traditional Arabic" w:hint="cs"/>
          <w:sz w:val="36"/>
          <w:szCs w:val="36"/>
          <w:rtl/>
        </w:rPr>
        <w:t>, أمَّا إن كانت ساكنة العين فهي حرفُ جرٍ معناه المصاحبة, والعامل فيها فعلٌ وما جرى مجراه كسائر حروف الجر, ولا يحكم فيها بحذفٍ ولا</w:t>
      </w:r>
      <w:r w:rsidR="00302A22">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وزن ولا ي</w:t>
      </w:r>
      <w:r w:rsidR="00302A2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سأل عن بنائها لثبوت الحرفية فيها, ومما جاء منها حرفاً قول</w:t>
      </w:r>
      <w:r w:rsidR="001C7C1E">
        <w:rPr>
          <w:rFonts w:ascii="Traditional Arabic" w:eastAsia="Times New Roman" w:hAnsi="Traditional Arabic" w:cs="Traditional Arabic" w:hint="cs"/>
          <w:sz w:val="36"/>
          <w:szCs w:val="36"/>
          <w:rtl/>
        </w:rPr>
        <w:t xml:space="preserve"> الشاعر</w:t>
      </w:r>
      <w:r>
        <w:rPr>
          <w:rFonts w:ascii="Traditional Arabic" w:eastAsia="Times New Roman" w:hAnsi="Traditional Arabic" w:cs="Traditional Arabic" w:hint="cs"/>
          <w:sz w:val="36"/>
          <w:szCs w:val="36"/>
          <w:rtl/>
        </w:rPr>
        <w:t>:</w:t>
      </w:r>
    </w:p>
    <w:p w:rsidR="00302A22" w:rsidRDefault="00054FB2" w:rsidP="00302A22">
      <w:pPr>
        <w:bidi/>
        <w:spacing w:after="0"/>
      </w:pPr>
      <w:r>
        <w:rPr>
          <w:rFonts w:ascii="Traditional Arabic" w:eastAsia="Times New Roman" w:hAnsi="Traditional Arabic" w:cs="Traditional Arabic" w:hint="cs"/>
          <w:sz w:val="36"/>
          <w:szCs w:val="36"/>
          <w:rtl/>
        </w:rPr>
        <w:t>فَريشي منكم وهواي مَعْكُمْ **** وإنْ كانتْ زيارتُكم ل</w:t>
      </w:r>
      <w:r w:rsidR="00302A2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w:t>
      </w:r>
      <w:r w:rsidR="00302A2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اما</w:t>
      </w:r>
      <w:r w:rsidR="00302A22" w:rsidRPr="00957611">
        <w:rPr>
          <w:rFonts w:ascii="Simplified Arabic" w:hAnsi="Simplified Arabic" w:cs="Simplified Arabic"/>
          <w:sz w:val="32"/>
          <w:szCs w:val="32"/>
          <w:vertAlign w:val="superscript"/>
        </w:rPr>
        <w:t>)</w:t>
      </w:r>
      <w:r w:rsidR="00302A22" w:rsidRPr="00957611">
        <w:rPr>
          <w:rStyle w:val="FootnoteReference"/>
          <w:rFonts w:ascii="Simplified Arabic" w:hAnsi="Simplified Arabic" w:cs="Simplified Arabic"/>
          <w:sz w:val="32"/>
          <w:szCs w:val="32"/>
          <w:rtl/>
        </w:rPr>
        <w:footnoteReference w:id="167"/>
      </w:r>
      <w:r w:rsidR="00302A22" w:rsidRPr="00957611">
        <w:rPr>
          <w:rFonts w:ascii="Simplified Arabic" w:hAnsi="Simplified Arabic" w:cs="Simplified Arabic"/>
          <w:sz w:val="32"/>
          <w:szCs w:val="32"/>
          <w:vertAlign w:val="superscript"/>
        </w:rPr>
        <w:t>(</w:t>
      </w:r>
      <w:r w:rsidR="00302A22">
        <w:rPr>
          <w:rFonts w:hint="cs"/>
          <w:sz w:val="32"/>
          <w:szCs w:val="32"/>
          <w:rtl/>
        </w:rPr>
        <w:t>.</w:t>
      </w:r>
    </w:p>
    <w:p w:rsidR="00302A22" w:rsidRDefault="00054FB2" w:rsidP="00854050">
      <w:pPr>
        <w:bidi/>
        <w:spacing w:after="0"/>
        <w:rPr>
          <w:rtl/>
        </w:rPr>
      </w:pPr>
      <w:r>
        <w:rPr>
          <w:rFonts w:ascii="Traditional Arabic" w:eastAsia="Times New Roman" w:hAnsi="Traditional Arabic" w:cs="Traditional Arabic" w:hint="cs"/>
          <w:sz w:val="36"/>
          <w:szCs w:val="36"/>
          <w:rtl/>
        </w:rPr>
        <w:t>فـ</w:t>
      </w:r>
      <w:r w:rsidR="00B91151">
        <w:rPr>
          <w:rFonts w:ascii="Traditional Arabic" w:eastAsia="Times New Roman" w:hAnsi="Traditional Arabic" w:cs="Traditional Arabic" w:hint="cs"/>
          <w:sz w:val="36"/>
          <w:szCs w:val="36"/>
          <w:rtl/>
        </w:rPr>
        <w:t xml:space="preserve">ـ </w:t>
      </w:r>
      <w:r>
        <w:rPr>
          <w:rFonts w:ascii="Traditional Arabic" w:eastAsia="Times New Roman" w:hAnsi="Traditional Arabic" w:cs="Traditional Arabic" w:hint="cs"/>
          <w:sz w:val="36"/>
          <w:szCs w:val="36"/>
          <w:rtl/>
        </w:rPr>
        <w:t>(مَعْكُمْ) هنا جار ومجرور متعلق بخبر (هواي) لأن</w:t>
      </w:r>
      <w:r w:rsidR="000370B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ه مبتدأ تقديره: وهواي كائنٌ معكم, كما تقول زيدٌ من بني تميمٍ, أي كائن </w:t>
      </w:r>
      <w:r w:rsidR="00302A22">
        <w:rPr>
          <w:rFonts w:ascii="Traditional Arabic" w:eastAsia="Times New Roman" w:hAnsi="Traditional Arabic" w:cs="Traditional Arabic" w:hint="cs"/>
          <w:sz w:val="36"/>
          <w:szCs w:val="36"/>
          <w:rtl/>
        </w:rPr>
        <w:t xml:space="preserve">أو </w:t>
      </w:r>
      <w:r>
        <w:rPr>
          <w:rFonts w:ascii="Traditional Arabic" w:eastAsia="Times New Roman" w:hAnsi="Traditional Arabic" w:cs="Traditional Arabic" w:hint="cs"/>
          <w:sz w:val="36"/>
          <w:szCs w:val="36"/>
          <w:rtl/>
        </w:rPr>
        <w:t>مستقر</w:t>
      </w:r>
      <w:r w:rsidR="00302A22" w:rsidRPr="00957611">
        <w:rPr>
          <w:rFonts w:ascii="Simplified Arabic" w:hAnsi="Simplified Arabic" w:cs="Simplified Arabic"/>
          <w:sz w:val="32"/>
          <w:szCs w:val="32"/>
          <w:vertAlign w:val="superscript"/>
        </w:rPr>
        <w:t>)</w:t>
      </w:r>
      <w:r w:rsidR="00302A22" w:rsidRPr="00957611">
        <w:rPr>
          <w:rStyle w:val="FootnoteReference"/>
          <w:rFonts w:ascii="Simplified Arabic" w:hAnsi="Simplified Arabic" w:cs="Simplified Arabic"/>
          <w:sz w:val="32"/>
          <w:szCs w:val="32"/>
          <w:rtl/>
        </w:rPr>
        <w:footnoteReference w:id="168"/>
      </w:r>
      <w:r w:rsidR="00302A22" w:rsidRPr="00957611">
        <w:rPr>
          <w:rFonts w:ascii="Simplified Arabic" w:hAnsi="Simplified Arabic" w:cs="Simplified Arabic"/>
          <w:sz w:val="32"/>
          <w:szCs w:val="32"/>
          <w:vertAlign w:val="superscript"/>
        </w:rPr>
        <w:t>(</w:t>
      </w:r>
      <w:r w:rsidR="00302A22">
        <w:rPr>
          <w:rFonts w:hint="cs"/>
          <w:sz w:val="32"/>
          <w:szCs w:val="32"/>
          <w:rtl/>
        </w:rPr>
        <w:t>.</w:t>
      </w:r>
    </w:p>
    <w:p w:rsidR="00E21FC7" w:rsidRDefault="009E340E" w:rsidP="004473BB">
      <w:pPr>
        <w:pStyle w:val="ListParagraph"/>
        <w:numPr>
          <w:ilvl w:val="0"/>
          <w:numId w:val="60"/>
        </w:numPr>
        <w:tabs>
          <w:tab w:val="left" w:pos="283"/>
        </w:tabs>
        <w:bidi/>
        <w:spacing w:after="0" w:line="240" w:lineRule="auto"/>
        <w:ind w:hanging="720"/>
        <w:rPr>
          <w:rFonts w:ascii="Traditional Arabic" w:hAnsi="Traditional Arabic" w:cs="Traditional Arabic"/>
          <w:sz w:val="36"/>
          <w:szCs w:val="36"/>
        </w:rPr>
      </w:pPr>
      <w:r w:rsidRPr="00E21FC7">
        <w:rPr>
          <w:rFonts w:ascii="Traditional Arabic" w:hAnsi="Traditional Arabic" w:cs="Traditional Arabic" w:hint="cs"/>
          <w:sz w:val="36"/>
          <w:szCs w:val="36"/>
          <w:rtl/>
        </w:rPr>
        <w:t xml:space="preserve">قوله تعالى: </w:t>
      </w:r>
      <w:r w:rsidR="0078178E" w:rsidRPr="00E21FC7">
        <w:rPr>
          <w:rFonts w:ascii="QCF_BSML" w:hAnsi="QCF_BSML" w:cs="QCF_BSML"/>
          <w:color w:val="000000"/>
          <w:sz w:val="35"/>
          <w:szCs w:val="35"/>
          <w:rtl/>
        </w:rPr>
        <w:t xml:space="preserve">ﭽ </w:t>
      </w:r>
      <w:r w:rsidR="0078178E" w:rsidRPr="00E21FC7">
        <w:rPr>
          <w:rFonts w:ascii="QCF_P363" w:hAnsi="QCF_P363" w:cs="QCF_P363"/>
          <w:color w:val="000000"/>
          <w:sz w:val="35"/>
          <w:szCs w:val="35"/>
          <w:rtl/>
        </w:rPr>
        <w:t xml:space="preserve">ﮉ  ﮊ    ﮋ  ﮌ  ﮍ  ﮎ  ﮏ  ﮐ           ﮑ  </w:t>
      </w:r>
      <w:r w:rsidR="0078178E" w:rsidRPr="00E21FC7">
        <w:rPr>
          <w:rFonts w:ascii="QCF_BSML" w:hAnsi="QCF_BSML" w:cs="QCF_BSML"/>
          <w:color w:val="000000"/>
          <w:sz w:val="35"/>
          <w:szCs w:val="35"/>
          <w:rtl/>
        </w:rPr>
        <w:t>ﭼ</w:t>
      </w:r>
      <w:r w:rsidR="0078178E" w:rsidRPr="00E21FC7">
        <w:rPr>
          <w:rFonts w:ascii="Arial" w:hAnsi="Arial" w:cs="Arial"/>
          <w:color w:val="000000"/>
          <w:sz w:val="18"/>
          <w:szCs w:val="18"/>
          <w:rtl/>
        </w:rPr>
        <w:t xml:space="preserve"> </w:t>
      </w:r>
      <w:r w:rsidRPr="00E21FC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69"/>
      </w:r>
      <w:r w:rsidRPr="00E21FC7">
        <w:rPr>
          <w:rFonts w:ascii="Simplified Arabic" w:hAnsi="Simplified Arabic" w:cs="Simplified Arabic"/>
          <w:sz w:val="32"/>
          <w:szCs w:val="32"/>
          <w:vertAlign w:val="superscript"/>
        </w:rPr>
        <w:t>(</w:t>
      </w:r>
      <w:r w:rsidRPr="00E21FC7">
        <w:rPr>
          <w:rFonts w:ascii="Traditional Arabic" w:hAnsi="Traditional Arabic" w:cs="Traditional Arabic" w:hint="cs"/>
          <w:sz w:val="36"/>
          <w:szCs w:val="36"/>
          <w:rtl/>
        </w:rPr>
        <w:t>.</w:t>
      </w:r>
      <w:r w:rsidR="002C29D7" w:rsidRPr="00E21FC7">
        <w:rPr>
          <w:rFonts w:ascii="Traditional Arabic" w:hAnsi="Traditional Arabic" w:cs="Traditional Arabic" w:hint="eastAsia"/>
          <w:sz w:val="36"/>
          <w:szCs w:val="36"/>
          <w:rtl/>
        </w:rPr>
        <w:t xml:space="preserve"> </w:t>
      </w:r>
    </w:p>
    <w:p w:rsidR="00691741" w:rsidRPr="00E21FC7" w:rsidRDefault="00D851E4" w:rsidP="00E21FC7">
      <w:pPr>
        <w:tabs>
          <w:tab w:val="left" w:pos="283"/>
        </w:tabs>
        <w:bidi/>
        <w:spacing w:after="0" w:line="240" w:lineRule="auto"/>
        <w:rPr>
          <w:rFonts w:ascii="Traditional Arabic" w:hAnsi="Traditional Arabic" w:cs="Traditional Arabic"/>
          <w:sz w:val="36"/>
          <w:szCs w:val="36"/>
          <w:rtl/>
        </w:rPr>
      </w:pPr>
      <w:r w:rsidRPr="00E21FC7">
        <w:rPr>
          <w:rFonts w:ascii="Traditional Arabic" w:hAnsi="Traditional Arabic" w:cs="Traditional Arabic" w:hint="cs"/>
          <w:sz w:val="36"/>
          <w:szCs w:val="36"/>
          <w:rtl/>
        </w:rPr>
        <w:t xml:space="preserve">( </w:t>
      </w:r>
      <w:r w:rsidR="0078178E" w:rsidRPr="00E21FC7">
        <w:rPr>
          <w:rFonts w:ascii="Traditional Arabic" w:hAnsi="Traditional Arabic" w:cs="Traditional Arabic" w:hint="cs"/>
          <w:sz w:val="36"/>
          <w:szCs w:val="36"/>
          <w:rtl/>
        </w:rPr>
        <w:t xml:space="preserve">بين </w:t>
      </w:r>
      <w:r w:rsidRPr="00E21FC7">
        <w:rPr>
          <w:rFonts w:ascii="Traditional Arabic" w:hAnsi="Traditional Arabic" w:cs="Traditional Arabic" w:hint="cs"/>
          <w:sz w:val="36"/>
          <w:szCs w:val="36"/>
          <w:rtl/>
        </w:rPr>
        <w:t>)</w:t>
      </w:r>
      <w:r w:rsidR="0078178E" w:rsidRPr="00E21FC7">
        <w:rPr>
          <w:rFonts w:ascii="Traditional Arabic" w:hAnsi="Traditional Arabic" w:cs="Traditional Arabic" w:hint="cs"/>
          <w:sz w:val="36"/>
          <w:szCs w:val="36"/>
          <w:rtl/>
        </w:rPr>
        <w:t xml:space="preserve">: ظرف </w:t>
      </w:r>
      <w:r w:rsidR="006A47B9" w:rsidRPr="00E21FC7">
        <w:rPr>
          <w:rFonts w:ascii="Traditional Arabic" w:hAnsi="Traditional Arabic" w:cs="Traditional Arabic"/>
          <w:sz w:val="36"/>
          <w:szCs w:val="36"/>
          <w:rtl/>
        </w:rPr>
        <w:t xml:space="preserve">مكان متعلق بمحذوف صفة </w:t>
      </w:r>
      <w:r w:rsidR="00422D80" w:rsidRPr="00E21FC7">
        <w:rPr>
          <w:rFonts w:ascii="Traditional Arabic" w:hAnsi="Traditional Arabic" w:cs="Traditional Arabic" w:hint="cs"/>
          <w:sz w:val="36"/>
          <w:szCs w:val="36"/>
          <w:rtl/>
        </w:rPr>
        <w:t xml:space="preserve">لـ </w:t>
      </w:r>
      <w:r w:rsidR="00DC06C3" w:rsidRPr="00E21FC7">
        <w:rPr>
          <w:rFonts w:ascii="Traditional Arabic" w:hAnsi="Traditional Arabic" w:cs="Traditional Arabic" w:hint="cs"/>
          <w:sz w:val="36"/>
          <w:szCs w:val="36"/>
          <w:rtl/>
        </w:rPr>
        <w:t xml:space="preserve">( </w:t>
      </w:r>
      <w:r w:rsidR="006A47B9" w:rsidRPr="00E21FC7">
        <w:rPr>
          <w:rFonts w:ascii="Traditional Arabic" w:hAnsi="Traditional Arabic" w:cs="Traditional Arabic"/>
          <w:sz w:val="36"/>
          <w:szCs w:val="36"/>
          <w:rtl/>
        </w:rPr>
        <w:t>قرونا</w:t>
      </w:r>
      <w:r w:rsidR="00854050" w:rsidRPr="00E21FC7">
        <w:rPr>
          <w:rFonts w:ascii="Traditional Arabic" w:hAnsi="Traditional Arabic" w:cs="Traditional Arabic" w:hint="cs"/>
          <w:sz w:val="36"/>
          <w:szCs w:val="36"/>
          <w:rtl/>
        </w:rPr>
        <w:t>ً</w:t>
      </w:r>
      <w:r w:rsidR="00DC06C3" w:rsidRPr="00E21FC7">
        <w:rPr>
          <w:rFonts w:ascii="Traditional Arabic" w:hAnsi="Traditional Arabic" w:cs="Traditional Arabic" w:hint="cs"/>
          <w:sz w:val="36"/>
          <w:szCs w:val="36"/>
          <w:rtl/>
        </w:rPr>
        <w:t xml:space="preserve"> )</w:t>
      </w:r>
      <w:r w:rsidR="00691741" w:rsidRPr="00E21FC7">
        <w:rPr>
          <w:rFonts w:ascii="Traditional Arabic" w:hAnsi="Traditional Arabic" w:cs="Traditional Arabic" w:hint="cs"/>
          <w:sz w:val="36"/>
          <w:szCs w:val="36"/>
          <w:rtl/>
        </w:rPr>
        <w:t>, وهذا مما يحذف فيه عامل الظرف وجوباً</w:t>
      </w:r>
      <w:r w:rsidR="00DC06C3" w:rsidRPr="00E21FC7">
        <w:rPr>
          <w:rFonts w:ascii="Traditional Arabic" w:hAnsi="Traditional Arabic" w:cs="Traditional Arabic" w:hint="cs"/>
          <w:sz w:val="36"/>
          <w:szCs w:val="36"/>
          <w:rtl/>
        </w:rPr>
        <w:t>.</w:t>
      </w:r>
    </w:p>
    <w:p w:rsidR="002C29D7" w:rsidRPr="002C29D7" w:rsidRDefault="005444BB" w:rsidP="005444BB">
      <w:pPr>
        <w:bidi/>
        <w:spacing w:after="0" w:line="240" w:lineRule="auto"/>
        <w:rPr>
          <w:rFonts w:ascii="Traditional Arabic" w:hAnsi="Traditional Arabic" w:cs="Traditional Arabic"/>
          <w:sz w:val="36"/>
          <w:szCs w:val="36"/>
        </w:rPr>
      </w:pPr>
      <w:r w:rsidRPr="005444BB">
        <w:rPr>
          <w:rFonts w:ascii="Traditional Arabic" w:hAnsi="Traditional Arabic" w:cs="Traditional Arabic" w:hint="cs"/>
          <w:sz w:val="36"/>
          <w:szCs w:val="36"/>
          <w:rtl/>
        </w:rPr>
        <w:lastRenderedPageBreak/>
        <w:t>يدل الظرف (</w:t>
      </w:r>
      <w:r w:rsidR="002C29D7" w:rsidRPr="005444BB">
        <w:rPr>
          <w:rFonts w:ascii="Traditional Arabic" w:hAnsi="Traditional Arabic" w:cs="Traditional Arabic" w:hint="cs"/>
          <w:sz w:val="36"/>
          <w:szCs w:val="36"/>
          <w:rtl/>
        </w:rPr>
        <w:t>بين</w:t>
      </w:r>
      <w:r w:rsidRPr="005444BB">
        <w:rPr>
          <w:rFonts w:ascii="Traditional Arabic" w:hAnsi="Traditional Arabic" w:cs="Traditional Arabic" w:hint="cs"/>
          <w:sz w:val="36"/>
          <w:szCs w:val="36"/>
          <w:rtl/>
        </w:rPr>
        <w:t>)</w:t>
      </w:r>
      <w:r w:rsidR="00422D8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على</w:t>
      </w:r>
      <w:r w:rsidR="002C29D7" w:rsidRPr="002C29D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002C29D7" w:rsidRPr="002C29D7">
        <w:rPr>
          <w:rFonts w:ascii="Traditional Arabic" w:hAnsi="Traditional Arabic" w:cs="Traditional Arabic" w:hint="eastAsia"/>
          <w:sz w:val="36"/>
          <w:szCs w:val="36"/>
          <w:rtl/>
        </w:rPr>
        <w:t>مكان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على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الأغلب</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ويدل</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على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الزمان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أحيانا</w:t>
      </w:r>
      <w:r w:rsidR="002C29D7">
        <w:rPr>
          <w:rFonts w:ascii="Traditional Arabic" w:hAnsi="Traditional Arabic" w:cs="Traditional Arabic" w:hint="cs"/>
          <w:sz w:val="36"/>
          <w:szCs w:val="36"/>
          <w:rtl/>
        </w:rPr>
        <w:t>ً</w:t>
      </w:r>
      <w:r w:rsidR="002C29D7" w:rsidRPr="002C29D7">
        <w:rPr>
          <w:rFonts w:ascii="Traditional Arabic" w:hAnsi="Traditional Arabic" w:cs="Traditional Arabic" w:hint="eastAsia"/>
          <w:sz w:val="36"/>
          <w:szCs w:val="36"/>
          <w:rtl/>
        </w:rPr>
        <w:t>،</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وهو</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معرب</w:t>
      </w:r>
      <w:r w:rsidR="002C29D7">
        <w:rPr>
          <w:rFonts w:ascii="Traditional Arabic" w:hAnsi="Traditional Arabic" w:cs="Traditional Arabic" w:hint="cs"/>
          <w:sz w:val="36"/>
          <w:szCs w:val="36"/>
          <w:rtl/>
        </w:rPr>
        <w:t xml:space="preserve">, نحو: </w:t>
      </w:r>
      <w:r w:rsidR="002C29D7" w:rsidRPr="002C29D7">
        <w:rPr>
          <w:rFonts w:ascii="Traditional Arabic" w:hAnsi="Traditional Arabic" w:cs="Traditional Arabic" w:hint="eastAsia"/>
          <w:sz w:val="36"/>
          <w:szCs w:val="36"/>
          <w:rtl/>
        </w:rPr>
        <w:t>جلس</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زيد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بين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أصدقائه</w:t>
      </w:r>
      <w:r w:rsidR="002C29D7" w:rsidRPr="002C29D7">
        <w:rPr>
          <w:rFonts w:ascii="Traditional Arabic" w:hAnsi="Traditional Arabic" w:cs="Traditional Arabic"/>
          <w:sz w:val="36"/>
          <w:szCs w:val="36"/>
          <w:rtl/>
        </w:rPr>
        <w:t>.</w:t>
      </w:r>
    </w:p>
    <w:p w:rsidR="002C29D7" w:rsidRPr="002C29D7" w:rsidRDefault="002C29D7" w:rsidP="005444BB">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ف</w:t>
      </w:r>
      <w:r w:rsidR="005444BB">
        <w:rPr>
          <w:rFonts w:ascii="Traditional Arabic" w:hAnsi="Traditional Arabic" w:cs="Traditional Arabic" w:hint="cs"/>
          <w:sz w:val="36"/>
          <w:szCs w:val="36"/>
          <w:rtl/>
        </w:rPr>
        <w:t>(</w:t>
      </w:r>
      <w:r w:rsidRPr="002C29D7">
        <w:rPr>
          <w:rFonts w:ascii="Traditional Arabic" w:hAnsi="Traditional Arabic" w:cs="Traditional Arabic" w:hint="eastAsia"/>
          <w:sz w:val="36"/>
          <w:szCs w:val="36"/>
          <w:rtl/>
        </w:rPr>
        <w:t>بين</w:t>
      </w:r>
      <w:r w:rsidR="005444BB">
        <w:rPr>
          <w:rFonts w:ascii="Traditional Arabic" w:hAnsi="Traditional Arabic" w:cs="Traditional Arabic" w:hint="cs"/>
          <w:sz w:val="36"/>
          <w:szCs w:val="36"/>
          <w:rtl/>
        </w:rPr>
        <w:t>):</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ظرف</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مكان</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منصوب</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بالفتحة</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الظاهرة</w:t>
      </w:r>
      <w:r>
        <w:rPr>
          <w:rFonts w:ascii="Traditional Arabic" w:hAnsi="Traditional Arabic" w:cs="Traditional Arabic" w:hint="cs"/>
          <w:sz w:val="36"/>
          <w:szCs w:val="36"/>
          <w:rtl/>
        </w:rPr>
        <w:t xml:space="preserve">, </w:t>
      </w:r>
      <w:r w:rsidRPr="002C29D7">
        <w:rPr>
          <w:rFonts w:ascii="Traditional Arabic" w:hAnsi="Traditional Arabic" w:cs="Traditional Arabic" w:hint="eastAsia"/>
          <w:sz w:val="36"/>
          <w:szCs w:val="36"/>
          <w:rtl/>
        </w:rPr>
        <w:t>أصدقائه</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مضاف</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إليه</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مجرور</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بالكسرة</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الظاهرة</w:t>
      </w:r>
      <w:r w:rsidRPr="002C29D7">
        <w:rPr>
          <w:rFonts w:ascii="Traditional Arabic" w:hAnsi="Traditional Arabic" w:cs="Traditional Arabic"/>
          <w:sz w:val="36"/>
          <w:szCs w:val="36"/>
          <w:rtl/>
        </w:rPr>
        <w:t>.</w:t>
      </w:r>
    </w:p>
    <w:p w:rsidR="002C29D7" w:rsidRPr="002C29D7" w:rsidRDefault="002C29D7" w:rsidP="00E21FC7">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ونحو: </w:t>
      </w:r>
      <w:r w:rsidRPr="002C29D7">
        <w:rPr>
          <w:rFonts w:ascii="Traditional Arabic" w:hAnsi="Traditional Arabic" w:cs="Traditional Arabic" w:hint="eastAsia"/>
          <w:sz w:val="36"/>
          <w:szCs w:val="36"/>
          <w:rtl/>
        </w:rPr>
        <w:t>يذهب</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زيد</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إلى</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المكتبة</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بين</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وقت</w:t>
      </w:r>
      <w:r w:rsidR="001C7C1E">
        <w:rPr>
          <w:rFonts w:ascii="Traditional Arabic" w:hAnsi="Traditional Arabic" w:cs="Traditional Arabic" w:hint="cs"/>
          <w:sz w:val="36"/>
          <w:szCs w:val="36"/>
          <w:rtl/>
        </w:rPr>
        <w:t>ٍ</w:t>
      </w:r>
      <w:r w:rsidRPr="002C29D7">
        <w:rPr>
          <w:rFonts w:ascii="Traditional Arabic" w:hAnsi="Traditional Arabic" w:cs="Traditional Arabic"/>
          <w:sz w:val="36"/>
          <w:szCs w:val="36"/>
          <w:rtl/>
        </w:rPr>
        <w:t xml:space="preserve"> </w:t>
      </w:r>
      <w:r w:rsidRPr="002C29D7">
        <w:rPr>
          <w:rFonts w:ascii="Traditional Arabic" w:hAnsi="Traditional Arabic" w:cs="Traditional Arabic" w:hint="eastAsia"/>
          <w:sz w:val="36"/>
          <w:szCs w:val="36"/>
          <w:rtl/>
        </w:rPr>
        <w:t>وآخر</w:t>
      </w:r>
      <w:r w:rsidR="001C7C1E">
        <w:rPr>
          <w:rFonts w:ascii="Traditional Arabic" w:hAnsi="Traditional Arabic" w:cs="Traditional Arabic" w:hint="cs"/>
          <w:sz w:val="36"/>
          <w:szCs w:val="36"/>
          <w:rtl/>
        </w:rPr>
        <w:t>َ</w:t>
      </w:r>
      <w:r w:rsidRPr="002C29D7">
        <w:rPr>
          <w:rFonts w:ascii="Traditional Arabic" w:hAnsi="Traditional Arabic" w:cs="Traditional Arabic"/>
          <w:sz w:val="36"/>
          <w:szCs w:val="36"/>
          <w:rtl/>
        </w:rPr>
        <w:t>.</w:t>
      </w:r>
    </w:p>
    <w:p w:rsidR="002C29D7" w:rsidRPr="002C29D7" w:rsidRDefault="005444BB" w:rsidP="005444BB">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فـ(</w:t>
      </w:r>
      <w:r w:rsidR="002C29D7" w:rsidRPr="002C29D7">
        <w:rPr>
          <w:rFonts w:ascii="Traditional Arabic" w:hAnsi="Traditional Arabic" w:cs="Traditional Arabic" w:hint="eastAsia"/>
          <w:sz w:val="36"/>
          <w:szCs w:val="36"/>
          <w:rtl/>
        </w:rPr>
        <w:t>بين</w:t>
      </w:r>
      <w:r>
        <w:rPr>
          <w:rFonts w:ascii="Traditional Arabic" w:hAnsi="Traditional Arabic" w:cs="Traditional Arabic" w:hint="cs"/>
          <w:sz w:val="36"/>
          <w:szCs w:val="36"/>
          <w:rtl/>
        </w:rPr>
        <w:t>):</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ظرف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زمان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منصوب</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بالفتحة</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الظاهرة،</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وهو</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متعلق</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بالفعل</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يذهب</w:t>
      </w:r>
      <w:r w:rsidR="002C29D7" w:rsidRPr="002C29D7">
        <w:rPr>
          <w:rFonts w:ascii="Traditional Arabic" w:hAnsi="Traditional Arabic" w:cs="Traditional Arabic"/>
          <w:sz w:val="36"/>
          <w:szCs w:val="36"/>
          <w:rtl/>
        </w:rPr>
        <w:t>.</w:t>
      </w:r>
    </w:p>
    <w:p w:rsidR="00727850" w:rsidRDefault="00727850" w:rsidP="001C331F">
      <w:pPr>
        <w:bidi/>
        <w:spacing w:after="0"/>
        <w:rPr>
          <w:rtl/>
        </w:rPr>
      </w:pPr>
      <w:r>
        <w:rPr>
          <w:rFonts w:ascii="Traditional Arabic" w:hAnsi="Traditional Arabic" w:cs="Traditional Arabic" w:hint="cs"/>
          <w:sz w:val="36"/>
          <w:szCs w:val="36"/>
          <w:rtl/>
        </w:rPr>
        <w:t>و</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يضاف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إلى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اسم</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متعدد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أي</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أكثر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مفرد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كما</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في</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المثال</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الأول</w:t>
      </w:r>
      <w:r w:rsidR="005444BB">
        <w:rPr>
          <w:rFonts w:ascii="Traditional Arabic" w:hAnsi="Traditional Arabic" w:cs="Traditional Arabic" w:hint="cs"/>
          <w:sz w:val="36"/>
          <w:szCs w:val="36"/>
          <w:rtl/>
        </w:rPr>
        <w:t xml:space="preserve"> فلا يحتاج إلى معطوف بعده</w:t>
      </w:r>
      <w:r w:rsidR="002C29D7" w:rsidRPr="002C29D7">
        <w:rPr>
          <w:rFonts w:ascii="Traditional Arabic" w:hAnsi="Traditional Arabic" w:cs="Traditional Arabic" w:hint="eastAsia"/>
          <w:sz w:val="36"/>
          <w:szCs w:val="36"/>
          <w:rtl/>
        </w:rPr>
        <w:t>،</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فإذا</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أضيف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إلى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اسم</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غير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متعدد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كما</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في</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المثال</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الثاني</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فإنه</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يحتاج</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إلى</w:t>
      </w:r>
      <w:r w:rsidR="002C29D7">
        <w:rPr>
          <w:rFonts w:ascii="Traditional Arabic" w:hAnsi="Traditional Arabic" w:cs="Traditional Arabic" w:hint="cs"/>
          <w:sz w:val="36"/>
          <w:szCs w:val="36"/>
          <w:rtl/>
        </w:rPr>
        <w:t xml:space="preserve"> م</w:t>
      </w:r>
      <w:r w:rsidR="002C29D7" w:rsidRPr="002C29D7">
        <w:rPr>
          <w:rFonts w:ascii="Traditional Arabic" w:hAnsi="Traditional Arabic" w:cs="Traditional Arabic" w:hint="eastAsia"/>
          <w:sz w:val="36"/>
          <w:szCs w:val="36"/>
          <w:rtl/>
        </w:rPr>
        <w:t>عطوف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بعده</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بالواو</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دون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تكرير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بين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على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الأفصح،</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مثل</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جلست</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بين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زيد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وعمرو،</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وإن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أضيف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إلى</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ضمير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غير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متعدد</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كُرر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مع</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العطف،</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مثل</w:t>
      </w:r>
      <w:r w:rsidR="002C29D7" w:rsidRPr="002C29D7">
        <w:rPr>
          <w:rFonts w:ascii="Traditional Arabic" w:hAnsi="Traditional Arabic" w:cs="Traditional Arabic"/>
          <w:sz w:val="36"/>
          <w:szCs w:val="36"/>
          <w:rtl/>
        </w:rPr>
        <w:t>:</w:t>
      </w:r>
      <w:r w:rsidR="002C29D7">
        <w:rPr>
          <w:rFonts w:ascii="Traditional Arabic" w:hAnsi="Traditional Arabic" w:cs="Traditional Arabic" w:hint="cs"/>
          <w:sz w:val="36"/>
          <w:szCs w:val="36"/>
          <w:rtl/>
        </w:rPr>
        <w:t xml:space="preserve"> </w:t>
      </w:r>
      <w:r w:rsidR="002C29D7" w:rsidRPr="002C29D7">
        <w:rPr>
          <w:rFonts w:ascii="Traditional Arabic" w:hAnsi="Traditional Arabic" w:cs="Traditional Arabic" w:hint="eastAsia"/>
          <w:sz w:val="36"/>
          <w:szCs w:val="36"/>
          <w:rtl/>
        </w:rPr>
        <w:t>دع</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هذا</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الأمر</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بينك</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وبين</w:t>
      </w:r>
      <w:r w:rsidR="002C29D7" w:rsidRPr="002C29D7">
        <w:rPr>
          <w:rFonts w:ascii="Traditional Arabic" w:hAnsi="Traditional Arabic" w:cs="Traditional Arabic"/>
          <w:sz w:val="36"/>
          <w:szCs w:val="36"/>
          <w:rtl/>
        </w:rPr>
        <w:t xml:space="preserve"> </w:t>
      </w:r>
      <w:r w:rsidR="002C29D7" w:rsidRPr="002C29D7">
        <w:rPr>
          <w:rFonts w:ascii="Traditional Arabic" w:hAnsi="Traditional Arabic" w:cs="Traditional Arabic" w:hint="eastAsia"/>
          <w:sz w:val="36"/>
          <w:szCs w:val="36"/>
          <w:rtl/>
        </w:rPr>
        <w:t>أخيك</w:t>
      </w:r>
      <w:r w:rsidR="00E21FC7" w:rsidRPr="00957611">
        <w:rPr>
          <w:rFonts w:ascii="Simplified Arabic" w:hAnsi="Simplified Arabic" w:cs="Simplified Arabic"/>
          <w:sz w:val="32"/>
          <w:szCs w:val="32"/>
          <w:vertAlign w:val="superscript"/>
        </w:rPr>
        <w:t>)</w:t>
      </w:r>
      <w:r w:rsidR="00E21FC7" w:rsidRPr="00957611">
        <w:rPr>
          <w:rStyle w:val="FootnoteReference"/>
          <w:rFonts w:ascii="Simplified Arabic" w:hAnsi="Simplified Arabic" w:cs="Simplified Arabic"/>
          <w:sz w:val="32"/>
          <w:szCs w:val="32"/>
          <w:rtl/>
        </w:rPr>
        <w:footnoteReference w:id="170"/>
      </w:r>
      <w:r w:rsidR="00E21FC7" w:rsidRPr="00957611">
        <w:rPr>
          <w:rFonts w:ascii="Simplified Arabic" w:hAnsi="Simplified Arabic" w:cs="Simplified Arabic"/>
          <w:sz w:val="32"/>
          <w:szCs w:val="32"/>
          <w:vertAlign w:val="superscript"/>
        </w:rPr>
        <w:t>(</w:t>
      </w:r>
      <w:r w:rsidR="00E21FC7">
        <w:rPr>
          <w:rFonts w:hint="cs"/>
          <w:sz w:val="32"/>
          <w:szCs w:val="32"/>
          <w:rtl/>
        </w:rPr>
        <w:t>.</w:t>
      </w:r>
    </w:p>
    <w:p w:rsidR="00691741" w:rsidRDefault="00E21FC7" w:rsidP="001C7C1E">
      <w:pPr>
        <w:bidi/>
        <w:spacing w:after="0" w:line="240" w:lineRule="auto"/>
        <w:rPr>
          <w:rtl/>
        </w:rPr>
      </w:pPr>
      <w:r>
        <w:rPr>
          <w:rFonts w:ascii="Traditional Arabic" w:hAnsi="Traditional Arabic" w:cs="Traditional Arabic" w:hint="cs"/>
          <w:sz w:val="36"/>
          <w:szCs w:val="36"/>
          <w:rtl/>
        </w:rPr>
        <w:t xml:space="preserve">وفي </w:t>
      </w:r>
      <w:r w:rsidR="005444BB">
        <w:rPr>
          <w:rFonts w:ascii="Traditional Arabic" w:hAnsi="Traditional Arabic" w:cs="Traditional Arabic" w:hint="cs"/>
          <w:sz w:val="36"/>
          <w:szCs w:val="36"/>
          <w:rtl/>
        </w:rPr>
        <w:t>قوله</w:t>
      </w:r>
      <w:r>
        <w:rPr>
          <w:rFonts w:ascii="Traditional Arabic" w:hAnsi="Traditional Arabic" w:cs="Traditional Arabic" w:hint="cs"/>
          <w:sz w:val="36"/>
          <w:szCs w:val="36"/>
          <w:rtl/>
        </w:rPr>
        <w:t xml:space="preserve"> سبحانه: </w:t>
      </w:r>
      <w:r w:rsidR="00DC06C3">
        <w:rPr>
          <w:rFonts w:ascii="Traditional Arabic" w:hAnsi="Traditional Arabic" w:cs="Traditional Arabic" w:hint="cs"/>
          <w:sz w:val="36"/>
          <w:szCs w:val="36"/>
          <w:rtl/>
        </w:rPr>
        <w:t xml:space="preserve">( </w:t>
      </w:r>
      <w:r w:rsidR="000427DB">
        <w:rPr>
          <w:rFonts w:ascii="Traditional Arabic" w:hAnsi="Traditional Arabic" w:cs="Traditional Arabic" w:hint="eastAsia"/>
          <w:sz w:val="36"/>
          <w:szCs w:val="36"/>
          <w:rtl/>
        </w:rPr>
        <w:t>وقر</w:t>
      </w:r>
      <w:r w:rsidR="00691741" w:rsidRPr="00691741">
        <w:rPr>
          <w:rFonts w:ascii="Traditional Arabic" w:hAnsi="Traditional Arabic" w:cs="Traditional Arabic" w:hint="eastAsia"/>
          <w:sz w:val="36"/>
          <w:szCs w:val="36"/>
          <w:rtl/>
        </w:rPr>
        <w:t>وناً</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بين</w:t>
      </w:r>
      <w:r w:rsidR="000427DB">
        <w:rPr>
          <w:rFonts w:ascii="Traditional Arabic" w:hAnsi="Traditional Arabic" w:cs="Traditional Arabic" w:hint="cs"/>
          <w:sz w:val="36"/>
          <w:szCs w:val="36"/>
          <w:rtl/>
        </w:rPr>
        <w:t xml:space="preserve"> </w:t>
      </w:r>
      <w:r w:rsidR="000427DB">
        <w:rPr>
          <w:rFonts w:ascii="Traditional Arabic" w:hAnsi="Traditional Arabic" w:cs="Traditional Arabic" w:hint="eastAsia"/>
          <w:sz w:val="36"/>
          <w:szCs w:val="36"/>
          <w:rtl/>
        </w:rPr>
        <w:t>ذلك</w:t>
      </w:r>
      <w:r w:rsidR="00DC06C3">
        <w:rPr>
          <w:rFonts w:ascii="Traditional Arabic" w:hAnsi="Traditional Arabic" w:cs="Traditional Arabic" w:hint="cs"/>
          <w:sz w:val="36"/>
          <w:szCs w:val="36"/>
          <w:rtl/>
        </w:rPr>
        <w:t xml:space="preserve"> )</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إبهام</w:t>
      </w:r>
      <w:r w:rsidR="001C7C1E">
        <w:rPr>
          <w:rFonts w:ascii="Traditional Arabic" w:hAnsi="Traditional Arabic" w:cs="Traditional Arabic" w:hint="cs"/>
          <w:sz w:val="36"/>
          <w:szCs w:val="36"/>
          <w:rtl/>
        </w:rPr>
        <w:t>ٌ</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ل</w:t>
      </w:r>
      <w:r w:rsidR="00691741" w:rsidRPr="00691741">
        <w:rPr>
          <w:rFonts w:ascii="Traditional Arabic" w:hAnsi="Traditional Arabic" w:cs="Traditional Arabic" w:hint="eastAsia"/>
          <w:sz w:val="36"/>
          <w:szCs w:val="36"/>
          <w:rtl/>
        </w:rPr>
        <w:t>ا</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يعلم</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حقيقة</w:t>
      </w:r>
      <w:r w:rsidR="00691741" w:rsidRPr="00691741">
        <w:rPr>
          <w:rFonts w:ascii="Traditional Arabic" w:hAnsi="Traditional Arabic" w:cs="Traditional Arabic"/>
          <w:sz w:val="36"/>
          <w:szCs w:val="36"/>
          <w:rtl/>
        </w:rPr>
        <w:t xml:space="preserve"> </w:t>
      </w:r>
      <w:r w:rsidR="00691741" w:rsidRPr="00691741">
        <w:rPr>
          <w:rFonts w:ascii="Traditional Arabic" w:hAnsi="Traditional Arabic" w:cs="Traditional Arabic" w:hint="eastAsia"/>
          <w:sz w:val="36"/>
          <w:szCs w:val="36"/>
          <w:rtl/>
        </w:rPr>
        <w:t>ذلك</w:t>
      </w:r>
      <w:r w:rsidR="00691741" w:rsidRPr="00691741">
        <w:rPr>
          <w:rFonts w:ascii="Traditional Arabic" w:hAnsi="Traditional Arabic" w:cs="Traditional Arabic"/>
          <w:sz w:val="36"/>
          <w:szCs w:val="36"/>
          <w:rtl/>
        </w:rPr>
        <w:t xml:space="preserve"> </w:t>
      </w:r>
      <w:r w:rsidR="00691741" w:rsidRPr="00691741">
        <w:rPr>
          <w:rFonts w:ascii="Traditional Arabic" w:hAnsi="Traditional Arabic" w:cs="Traditional Arabic" w:hint="eastAsia"/>
          <w:sz w:val="36"/>
          <w:szCs w:val="36"/>
          <w:rtl/>
        </w:rPr>
        <w:t>إلّا</w:t>
      </w:r>
      <w:r w:rsidR="00691741" w:rsidRPr="00691741">
        <w:rPr>
          <w:rFonts w:ascii="Traditional Arabic" w:hAnsi="Traditional Arabic" w:cs="Traditional Arabic"/>
          <w:sz w:val="36"/>
          <w:szCs w:val="36"/>
          <w:rtl/>
        </w:rPr>
        <w:t xml:space="preserve"> </w:t>
      </w:r>
      <w:r w:rsidR="00691741" w:rsidRPr="00691741">
        <w:rPr>
          <w:rFonts w:ascii="Traditional Arabic" w:hAnsi="Traditional Arabic" w:cs="Traditional Arabic" w:hint="eastAsia"/>
          <w:sz w:val="36"/>
          <w:szCs w:val="36"/>
          <w:rtl/>
        </w:rPr>
        <w:t>الله</w:t>
      </w:r>
      <w:r w:rsidR="00DC06C3">
        <w:rPr>
          <w:rFonts w:ascii="Traditional Arabic" w:hAnsi="Traditional Arabic" w:cs="Traditional Arabic" w:hint="cs"/>
          <w:sz w:val="36"/>
          <w:szCs w:val="36"/>
          <w:rtl/>
        </w:rPr>
        <w:t>,</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وذلك</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إشارة</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إل</w:t>
      </w:r>
      <w:r w:rsidR="00691741" w:rsidRPr="00691741">
        <w:rPr>
          <w:rFonts w:ascii="Traditional Arabic" w:hAnsi="Traditional Arabic" w:cs="Traditional Arabic" w:hint="eastAsia"/>
          <w:sz w:val="36"/>
          <w:szCs w:val="36"/>
          <w:rtl/>
        </w:rPr>
        <w:t>ى</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أول</w:t>
      </w:r>
      <w:r w:rsidR="00691741" w:rsidRPr="00691741">
        <w:rPr>
          <w:rFonts w:ascii="Traditional Arabic" w:hAnsi="Traditional Arabic" w:cs="Traditional Arabic" w:hint="eastAsia"/>
          <w:sz w:val="36"/>
          <w:szCs w:val="36"/>
          <w:rtl/>
        </w:rPr>
        <w:t>ئ</w:t>
      </w:r>
      <w:r w:rsidR="000427DB">
        <w:rPr>
          <w:rFonts w:ascii="Traditional Arabic" w:hAnsi="Traditional Arabic" w:cs="Traditional Arabic" w:hint="eastAsia"/>
          <w:sz w:val="36"/>
          <w:szCs w:val="36"/>
          <w:rtl/>
        </w:rPr>
        <w:t>ك</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الم</w:t>
      </w:r>
      <w:r w:rsidR="00854050">
        <w:rPr>
          <w:rFonts w:ascii="Traditional Arabic" w:hAnsi="Traditional Arabic" w:cs="Traditional Arabic" w:hint="cs"/>
          <w:sz w:val="36"/>
          <w:szCs w:val="36"/>
          <w:rtl/>
        </w:rPr>
        <w:t>ت</w:t>
      </w:r>
      <w:r w:rsidR="000427DB">
        <w:rPr>
          <w:rFonts w:ascii="Traditional Arabic" w:hAnsi="Traditional Arabic" w:cs="Traditional Arabic" w:hint="eastAsia"/>
          <w:sz w:val="36"/>
          <w:szCs w:val="36"/>
          <w:rtl/>
        </w:rPr>
        <w:t>قدم</w:t>
      </w:r>
      <w:r w:rsidR="00691741" w:rsidRPr="00691741">
        <w:rPr>
          <w:rFonts w:ascii="Traditional Arabic" w:hAnsi="Traditional Arabic" w:cs="Traditional Arabic" w:hint="eastAsia"/>
          <w:sz w:val="36"/>
          <w:szCs w:val="36"/>
          <w:rtl/>
        </w:rPr>
        <w:t>ي</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الذكر</w:t>
      </w:r>
      <w:r w:rsidR="00DC06C3">
        <w:rPr>
          <w:rFonts w:ascii="Traditional Arabic" w:hAnsi="Traditional Arabic" w:cs="Traditional Arabic" w:hint="cs"/>
          <w:sz w:val="36"/>
          <w:szCs w:val="36"/>
          <w:rtl/>
        </w:rPr>
        <w:t>؛</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ف</w:t>
      </w:r>
      <w:r w:rsidR="00691741" w:rsidRPr="00691741">
        <w:rPr>
          <w:rFonts w:ascii="Traditional Arabic" w:hAnsi="Traditional Arabic" w:cs="Traditional Arabic" w:hint="eastAsia"/>
          <w:sz w:val="36"/>
          <w:szCs w:val="36"/>
          <w:rtl/>
        </w:rPr>
        <w:t>ل</w:t>
      </w:r>
      <w:r w:rsidR="000427DB">
        <w:rPr>
          <w:rFonts w:ascii="Traditional Arabic" w:hAnsi="Traditional Arabic" w:cs="Traditional Arabic" w:hint="eastAsia"/>
          <w:sz w:val="36"/>
          <w:szCs w:val="36"/>
          <w:rtl/>
        </w:rPr>
        <w:t>ذلك</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حس</w:t>
      </w:r>
      <w:r w:rsidR="00854050">
        <w:rPr>
          <w:rFonts w:ascii="Traditional Arabic" w:hAnsi="Traditional Arabic" w:cs="Traditional Arabic" w:hint="cs"/>
          <w:sz w:val="36"/>
          <w:szCs w:val="36"/>
          <w:rtl/>
        </w:rPr>
        <w:t>ن</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دخول</w:t>
      </w:r>
      <w:r w:rsidR="00691741" w:rsidRPr="00691741">
        <w:rPr>
          <w:rFonts w:ascii="Traditional Arabic" w:hAnsi="Traditional Arabic" w:cs="Traditional Arabic"/>
          <w:sz w:val="36"/>
          <w:szCs w:val="36"/>
          <w:rtl/>
        </w:rPr>
        <w:t xml:space="preserve"> </w:t>
      </w:r>
      <w:r w:rsidR="00DA4D92">
        <w:rPr>
          <w:rFonts w:ascii="Traditional Arabic" w:hAnsi="Traditional Arabic" w:cs="Traditional Arabic" w:hint="cs"/>
          <w:sz w:val="36"/>
          <w:szCs w:val="36"/>
          <w:rtl/>
        </w:rPr>
        <w:t>(</w:t>
      </w:r>
      <w:r w:rsidR="000427DB">
        <w:rPr>
          <w:rFonts w:ascii="Traditional Arabic" w:hAnsi="Traditional Arabic" w:cs="Traditional Arabic" w:hint="eastAsia"/>
          <w:sz w:val="36"/>
          <w:szCs w:val="36"/>
          <w:rtl/>
        </w:rPr>
        <w:t>بين</w:t>
      </w:r>
      <w:r w:rsidR="00DA4D92">
        <w:rPr>
          <w:rFonts w:ascii="Traditional Arabic" w:hAnsi="Traditional Arabic" w:cs="Traditional Arabic" w:hint="cs"/>
          <w:sz w:val="36"/>
          <w:szCs w:val="36"/>
          <w:rtl/>
        </w:rPr>
        <w:t xml:space="preserve">) </w:t>
      </w:r>
      <w:r w:rsidR="000427DB">
        <w:rPr>
          <w:rFonts w:ascii="Traditional Arabic" w:hAnsi="Traditional Arabic" w:cs="Traditional Arabic" w:hint="eastAsia"/>
          <w:sz w:val="36"/>
          <w:szCs w:val="36"/>
          <w:rtl/>
        </w:rPr>
        <w:t>عليه</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من</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غير</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أن</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يعطف</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عليه</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شَي</w:t>
      </w:r>
      <w:r w:rsidR="00854050">
        <w:rPr>
          <w:rFonts w:ascii="Traditional Arabic" w:hAnsi="Traditional Arabic" w:cs="Traditional Arabic" w:hint="cs"/>
          <w:sz w:val="36"/>
          <w:szCs w:val="36"/>
          <w:rtl/>
        </w:rPr>
        <w:t>ئاً</w:t>
      </w:r>
      <w:r w:rsidR="00DC06C3">
        <w:rPr>
          <w:rFonts w:ascii="Traditional Arabic" w:hAnsi="Traditional Arabic" w:cs="Traditional Arabic" w:hint="cs"/>
          <w:sz w:val="36"/>
          <w:szCs w:val="36"/>
          <w:rtl/>
        </w:rPr>
        <w:t>,</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ك</w:t>
      </w:r>
      <w:r w:rsidR="00691741" w:rsidRPr="00691741">
        <w:rPr>
          <w:rFonts w:ascii="Traditional Arabic" w:hAnsi="Traditional Arabic" w:cs="Traditional Arabic" w:hint="eastAsia"/>
          <w:sz w:val="36"/>
          <w:szCs w:val="36"/>
          <w:rtl/>
        </w:rPr>
        <w:t>أ</w:t>
      </w:r>
      <w:r w:rsidR="000427DB">
        <w:rPr>
          <w:rFonts w:ascii="Traditional Arabic" w:hAnsi="Traditional Arabic" w:cs="Traditional Arabic" w:hint="eastAsia"/>
          <w:sz w:val="36"/>
          <w:szCs w:val="36"/>
          <w:rtl/>
        </w:rPr>
        <w:t>ن</w:t>
      </w:r>
      <w:r w:rsidR="00DA4D92">
        <w:rPr>
          <w:rFonts w:ascii="Traditional Arabic" w:hAnsi="Traditional Arabic" w:cs="Traditional Arabic" w:hint="cs"/>
          <w:sz w:val="36"/>
          <w:szCs w:val="36"/>
          <w:rtl/>
        </w:rPr>
        <w:t>َّ</w:t>
      </w:r>
      <w:r w:rsidR="000427DB">
        <w:rPr>
          <w:rFonts w:ascii="Traditional Arabic" w:hAnsi="Traditional Arabic" w:cs="Traditional Arabic" w:hint="eastAsia"/>
          <w:sz w:val="36"/>
          <w:szCs w:val="36"/>
          <w:rtl/>
        </w:rPr>
        <w:t>ه</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ق</w:t>
      </w:r>
      <w:r w:rsidR="00691741" w:rsidRPr="00691741">
        <w:rPr>
          <w:rFonts w:ascii="Traditional Arabic" w:hAnsi="Traditional Arabic" w:cs="Traditional Arabic" w:hint="eastAsia"/>
          <w:sz w:val="36"/>
          <w:szCs w:val="36"/>
          <w:rtl/>
        </w:rPr>
        <w:t>يلَ</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بين</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المَذ</w:t>
      </w:r>
      <w:r w:rsidR="00691741" w:rsidRPr="00691741">
        <w:rPr>
          <w:rFonts w:ascii="Traditional Arabic" w:hAnsi="Traditional Arabic" w:cs="Traditional Arabic" w:hint="eastAsia"/>
          <w:sz w:val="36"/>
          <w:szCs w:val="36"/>
          <w:rtl/>
        </w:rPr>
        <w:t>ك</w:t>
      </w:r>
      <w:r w:rsidR="000427DB">
        <w:rPr>
          <w:rFonts w:ascii="Traditional Arabic" w:hAnsi="Traditional Arabic" w:cs="Traditional Arabic" w:hint="eastAsia"/>
          <w:sz w:val="36"/>
          <w:szCs w:val="36"/>
          <w:rtl/>
        </w:rPr>
        <w:t>ور</w:t>
      </w:r>
      <w:r w:rsidR="00691741" w:rsidRPr="00691741">
        <w:rPr>
          <w:rFonts w:ascii="Traditional Arabic" w:hAnsi="Traditional Arabic" w:cs="Traditional Arabic" w:hint="eastAsia"/>
          <w:sz w:val="36"/>
          <w:szCs w:val="36"/>
          <w:rtl/>
        </w:rPr>
        <w:t>ي</w:t>
      </w:r>
      <w:r w:rsidR="000427DB">
        <w:rPr>
          <w:rFonts w:ascii="Traditional Arabic" w:hAnsi="Traditional Arabic" w:cs="Traditional Arabic" w:hint="eastAsia"/>
          <w:sz w:val="36"/>
          <w:szCs w:val="36"/>
          <w:rtl/>
        </w:rPr>
        <w:t>ن</w:t>
      </w:r>
      <w:r w:rsidR="00691741" w:rsidRPr="00691741">
        <w:rPr>
          <w:rFonts w:ascii="Traditional Arabic" w:hAnsi="Traditional Arabic" w:cs="Traditional Arabic"/>
          <w:sz w:val="36"/>
          <w:szCs w:val="36"/>
          <w:rtl/>
        </w:rPr>
        <w:t xml:space="preserve"> </w:t>
      </w:r>
      <w:r w:rsidR="00691741" w:rsidRPr="00691741">
        <w:rPr>
          <w:rFonts w:ascii="Traditional Arabic" w:hAnsi="Traditional Arabic" w:cs="Traditional Arabic" w:hint="eastAsia"/>
          <w:sz w:val="36"/>
          <w:szCs w:val="36"/>
          <w:rtl/>
        </w:rPr>
        <w:t>وقَد</w:t>
      </w:r>
      <w:r w:rsidR="000427DB">
        <w:rPr>
          <w:rFonts w:ascii="Traditional Arabic" w:hAnsi="Traditional Arabic" w:cs="Traditional Arabic" w:hint="cs"/>
          <w:sz w:val="36"/>
          <w:szCs w:val="36"/>
          <w:rtl/>
        </w:rPr>
        <w:t xml:space="preserve"> </w:t>
      </w:r>
      <w:r w:rsidR="00691741" w:rsidRPr="00691741">
        <w:rPr>
          <w:rFonts w:ascii="Traditional Arabic" w:hAnsi="Traditional Arabic" w:cs="Traditional Arabic" w:hint="eastAsia"/>
          <w:sz w:val="36"/>
          <w:szCs w:val="36"/>
          <w:rtl/>
        </w:rPr>
        <w:t>يَذكُر</w:t>
      </w:r>
      <w:r w:rsidR="000427DB">
        <w:rPr>
          <w:rFonts w:ascii="Traditional Arabic" w:hAnsi="Traditional Arabic" w:cs="Traditional Arabic" w:hint="cs"/>
          <w:sz w:val="36"/>
          <w:szCs w:val="36"/>
          <w:rtl/>
        </w:rPr>
        <w:t xml:space="preserve"> </w:t>
      </w:r>
      <w:r w:rsidR="00691741" w:rsidRPr="00691741">
        <w:rPr>
          <w:rFonts w:ascii="Traditional Arabic" w:hAnsi="Traditional Arabic" w:cs="Traditional Arabic" w:hint="eastAsia"/>
          <w:sz w:val="36"/>
          <w:szCs w:val="36"/>
          <w:rtl/>
        </w:rPr>
        <w:t>الذ</w:t>
      </w:r>
      <w:r w:rsidR="006B078A">
        <w:rPr>
          <w:rFonts w:ascii="Traditional Arabic" w:hAnsi="Traditional Arabic" w:cs="Traditional Arabic" w:hint="cs"/>
          <w:sz w:val="36"/>
          <w:szCs w:val="36"/>
          <w:rtl/>
        </w:rPr>
        <w:t>ا</w:t>
      </w:r>
      <w:r w:rsidR="00691741" w:rsidRPr="00691741">
        <w:rPr>
          <w:rFonts w:ascii="Traditional Arabic" w:hAnsi="Traditional Arabic" w:cs="Traditional Arabic" w:hint="eastAsia"/>
          <w:sz w:val="36"/>
          <w:szCs w:val="36"/>
          <w:rtl/>
        </w:rPr>
        <w:t>ك</w:t>
      </w:r>
      <w:r w:rsidR="000427DB">
        <w:rPr>
          <w:rFonts w:ascii="Traditional Arabic" w:hAnsi="Traditional Arabic" w:cs="Traditional Arabic" w:hint="cs"/>
          <w:sz w:val="36"/>
          <w:szCs w:val="36"/>
          <w:rtl/>
        </w:rPr>
        <w:t xml:space="preserve">ر </w:t>
      </w:r>
      <w:r w:rsidR="00691741" w:rsidRPr="00691741">
        <w:rPr>
          <w:rFonts w:ascii="Traditional Arabic" w:hAnsi="Traditional Arabic" w:cs="Traditional Arabic" w:hint="eastAsia"/>
          <w:sz w:val="36"/>
          <w:szCs w:val="36"/>
          <w:rtl/>
        </w:rPr>
        <w:t>أشياء</w:t>
      </w:r>
      <w:r w:rsidR="001C7C1E">
        <w:rPr>
          <w:rFonts w:ascii="Traditional Arabic" w:hAnsi="Traditional Arabic" w:cs="Traditional Arabic" w:hint="cs"/>
          <w:sz w:val="36"/>
          <w:szCs w:val="36"/>
          <w:rtl/>
        </w:rPr>
        <w:t>َ</w:t>
      </w:r>
      <w:r w:rsidR="000427DB">
        <w:rPr>
          <w:rFonts w:ascii="Traditional Arabic" w:hAnsi="Traditional Arabic" w:cs="Traditional Arabic" w:hint="cs"/>
          <w:sz w:val="36"/>
          <w:szCs w:val="36"/>
          <w:rtl/>
        </w:rPr>
        <w:t xml:space="preserve"> </w:t>
      </w:r>
      <w:r w:rsidR="00691741" w:rsidRPr="00691741">
        <w:rPr>
          <w:rFonts w:ascii="Traditional Arabic" w:hAnsi="Traditional Arabic" w:cs="Traditional Arabic" w:hint="eastAsia"/>
          <w:sz w:val="36"/>
          <w:szCs w:val="36"/>
          <w:rtl/>
        </w:rPr>
        <w:t>مُخ</w:t>
      </w:r>
      <w:r w:rsidR="000427DB">
        <w:rPr>
          <w:rFonts w:ascii="Traditional Arabic" w:hAnsi="Traditional Arabic" w:cs="Traditional Arabic" w:hint="eastAsia"/>
          <w:sz w:val="36"/>
          <w:szCs w:val="36"/>
          <w:rtl/>
        </w:rPr>
        <w:t>ت</w:t>
      </w:r>
      <w:r w:rsidR="00691741" w:rsidRPr="00691741">
        <w:rPr>
          <w:rFonts w:ascii="Traditional Arabic" w:hAnsi="Traditional Arabic" w:cs="Traditional Arabic" w:hint="eastAsia"/>
          <w:sz w:val="36"/>
          <w:szCs w:val="36"/>
          <w:rtl/>
        </w:rPr>
        <w:t>ل</w:t>
      </w:r>
      <w:r w:rsidR="000427DB">
        <w:rPr>
          <w:rFonts w:ascii="Traditional Arabic" w:hAnsi="Traditional Arabic" w:cs="Traditional Arabic" w:hint="eastAsia"/>
          <w:sz w:val="36"/>
          <w:szCs w:val="36"/>
          <w:rtl/>
        </w:rPr>
        <w:t>ف</w:t>
      </w:r>
      <w:r w:rsidR="00691741" w:rsidRPr="00691741">
        <w:rPr>
          <w:rFonts w:ascii="Traditional Arabic" w:hAnsi="Traditional Arabic" w:cs="Traditional Arabic" w:hint="eastAsia"/>
          <w:sz w:val="36"/>
          <w:szCs w:val="36"/>
          <w:rtl/>
        </w:rPr>
        <w:t>ة</w:t>
      </w:r>
      <w:r w:rsidR="00691741" w:rsidRPr="00691741">
        <w:rPr>
          <w:rFonts w:ascii="Traditional Arabic" w:hAnsi="Traditional Arabic" w:cs="Traditional Arabic"/>
          <w:sz w:val="36"/>
          <w:szCs w:val="36"/>
          <w:rtl/>
        </w:rPr>
        <w:t xml:space="preserve"> </w:t>
      </w:r>
      <w:r w:rsidR="00691741" w:rsidRPr="00691741">
        <w:rPr>
          <w:rFonts w:ascii="Traditional Arabic" w:hAnsi="Traditional Arabic" w:cs="Traditional Arabic" w:hint="eastAsia"/>
          <w:sz w:val="36"/>
          <w:szCs w:val="36"/>
          <w:rtl/>
        </w:rPr>
        <w:t>ثُم</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ي</w:t>
      </w:r>
      <w:r w:rsidR="00691741" w:rsidRPr="00691741">
        <w:rPr>
          <w:rFonts w:ascii="Traditional Arabic" w:hAnsi="Traditional Arabic" w:cs="Traditional Arabic" w:hint="eastAsia"/>
          <w:sz w:val="36"/>
          <w:szCs w:val="36"/>
          <w:rtl/>
        </w:rPr>
        <w:t>شِيرُ</w:t>
      </w:r>
      <w:r w:rsidR="00691741" w:rsidRPr="00691741">
        <w:rPr>
          <w:rFonts w:ascii="Traditional Arabic" w:hAnsi="Traditional Arabic" w:cs="Traditional Arabic"/>
          <w:sz w:val="36"/>
          <w:szCs w:val="36"/>
          <w:rtl/>
        </w:rPr>
        <w:t xml:space="preserve"> </w:t>
      </w:r>
      <w:r w:rsidR="000427DB">
        <w:rPr>
          <w:rFonts w:ascii="Traditional Arabic" w:hAnsi="Traditional Arabic" w:cs="Traditional Arabic" w:hint="eastAsia"/>
          <w:sz w:val="36"/>
          <w:szCs w:val="36"/>
          <w:rtl/>
        </w:rPr>
        <w:t>إِل</w:t>
      </w:r>
      <w:r w:rsidR="00691741" w:rsidRPr="00691741">
        <w:rPr>
          <w:rFonts w:ascii="Traditional Arabic" w:hAnsi="Traditional Arabic" w:cs="Traditional Arabic" w:hint="eastAsia"/>
          <w:sz w:val="36"/>
          <w:szCs w:val="36"/>
          <w:rtl/>
        </w:rPr>
        <w:t>ي</w:t>
      </w:r>
      <w:r w:rsidR="000427DB">
        <w:rPr>
          <w:rFonts w:ascii="Traditional Arabic" w:hAnsi="Traditional Arabic" w:cs="Traditional Arabic" w:hint="eastAsia"/>
          <w:sz w:val="36"/>
          <w:szCs w:val="36"/>
          <w:rtl/>
        </w:rPr>
        <w:t>ه</w:t>
      </w:r>
      <w:r w:rsidR="00691741" w:rsidRPr="00691741">
        <w:rPr>
          <w:rFonts w:ascii="Traditional Arabic" w:hAnsi="Traditional Arabic" w:cs="Traditional Arabic" w:hint="eastAsia"/>
          <w:sz w:val="36"/>
          <w:szCs w:val="36"/>
          <w:rtl/>
        </w:rPr>
        <w:t>ا</w:t>
      </w:r>
      <w:r w:rsidR="00691741" w:rsidRPr="00957611">
        <w:rPr>
          <w:rFonts w:ascii="Simplified Arabic" w:hAnsi="Simplified Arabic" w:cs="Simplified Arabic"/>
          <w:sz w:val="32"/>
          <w:szCs w:val="32"/>
          <w:vertAlign w:val="superscript"/>
        </w:rPr>
        <w:t>)</w:t>
      </w:r>
      <w:r w:rsidR="00691741" w:rsidRPr="00957611">
        <w:rPr>
          <w:rStyle w:val="FootnoteReference"/>
          <w:rFonts w:ascii="Simplified Arabic" w:hAnsi="Simplified Arabic" w:cs="Simplified Arabic"/>
          <w:sz w:val="32"/>
          <w:szCs w:val="32"/>
          <w:rtl/>
        </w:rPr>
        <w:footnoteReference w:id="171"/>
      </w:r>
      <w:r w:rsidR="00691741" w:rsidRPr="00957611">
        <w:rPr>
          <w:rFonts w:ascii="Simplified Arabic" w:hAnsi="Simplified Arabic" w:cs="Simplified Arabic"/>
          <w:sz w:val="32"/>
          <w:szCs w:val="32"/>
          <w:vertAlign w:val="superscript"/>
        </w:rPr>
        <w:t>(</w:t>
      </w:r>
      <w:r w:rsidR="00691741">
        <w:rPr>
          <w:rFonts w:hint="cs"/>
          <w:sz w:val="32"/>
          <w:szCs w:val="32"/>
          <w:rtl/>
        </w:rPr>
        <w:t>.</w:t>
      </w:r>
    </w:p>
    <w:p w:rsidR="00714749" w:rsidRPr="009E340E" w:rsidRDefault="00DA4D92" w:rsidP="004473BB">
      <w:pPr>
        <w:pStyle w:val="ListParagraph"/>
        <w:numPr>
          <w:ilvl w:val="0"/>
          <w:numId w:val="60"/>
        </w:numPr>
        <w:tabs>
          <w:tab w:val="left" w:pos="283"/>
        </w:tabs>
        <w:bidi/>
        <w:spacing w:after="0" w:line="240" w:lineRule="auto"/>
        <w:ind w:hanging="721"/>
        <w:rPr>
          <w:rFonts w:ascii="Arial" w:hAnsi="Arial"/>
          <w:rtl/>
        </w:rPr>
      </w:pPr>
      <w:r>
        <w:rPr>
          <w:rFonts w:ascii="Traditional Arabic" w:hAnsi="Traditional Arabic" w:cs="Traditional Arabic" w:hint="cs"/>
          <w:sz w:val="36"/>
          <w:szCs w:val="36"/>
          <w:rtl/>
        </w:rPr>
        <w:t xml:space="preserve"> </w:t>
      </w:r>
      <w:r w:rsidR="009E340E">
        <w:rPr>
          <w:rFonts w:ascii="Traditional Arabic" w:hAnsi="Traditional Arabic" w:cs="Traditional Arabic" w:hint="cs"/>
          <w:sz w:val="36"/>
          <w:szCs w:val="36"/>
          <w:rtl/>
        </w:rPr>
        <w:t>قوله تعالى:</w:t>
      </w:r>
      <w:r w:rsidR="00714749" w:rsidRPr="009E340E">
        <w:rPr>
          <w:rFonts w:ascii="QCF_BSML" w:hAnsi="QCF_BSML" w:cs="QCF_BSML"/>
          <w:color w:val="000000"/>
          <w:sz w:val="35"/>
          <w:szCs w:val="35"/>
          <w:rtl/>
        </w:rPr>
        <w:t xml:space="preserve">ﭽ </w:t>
      </w:r>
      <w:r w:rsidR="00714749" w:rsidRPr="009E340E">
        <w:rPr>
          <w:rFonts w:ascii="QCF_P364" w:hAnsi="QCF_P364" w:cs="QCF_P364"/>
          <w:color w:val="000000"/>
          <w:sz w:val="35"/>
          <w:szCs w:val="35"/>
          <w:rtl/>
        </w:rPr>
        <w:t>ﮆ  ﮇ  ﮈ  ﮉ  ﮊ  ﮋ  ﮌ  ﮍ</w:t>
      </w:r>
      <w:r w:rsidR="00714749" w:rsidRPr="009E340E">
        <w:rPr>
          <w:rFonts w:ascii="QCF_P364" w:hAnsi="QCF_P364" w:cs="QCF_P364"/>
          <w:color w:val="0000A5"/>
          <w:sz w:val="35"/>
          <w:szCs w:val="35"/>
          <w:rtl/>
        </w:rPr>
        <w:t>ﮎ</w:t>
      </w:r>
      <w:r w:rsidR="00714749" w:rsidRPr="009E340E">
        <w:rPr>
          <w:rFonts w:ascii="QCF_P364" w:hAnsi="QCF_P364" w:cs="QCF_P364"/>
          <w:color w:val="000000"/>
          <w:sz w:val="35"/>
          <w:szCs w:val="35"/>
          <w:rtl/>
        </w:rPr>
        <w:t xml:space="preserve">  ﮏ    ﮐ  ﮑ  ﮒ  ﮓ  ﮔ</w:t>
      </w:r>
      <w:r w:rsidR="00714749" w:rsidRPr="009E340E">
        <w:rPr>
          <w:rFonts w:ascii="QCF_BSML" w:hAnsi="QCF_BSML" w:cs="QCF_BSML"/>
          <w:color w:val="000000"/>
          <w:sz w:val="35"/>
          <w:szCs w:val="35"/>
          <w:rtl/>
        </w:rPr>
        <w:t>ﭼ</w:t>
      </w:r>
      <w:r w:rsidR="009E340E" w:rsidRPr="00957611">
        <w:rPr>
          <w:rFonts w:ascii="Simplified Arabic" w:hAnsi="Simplified Arabic" w:cs="Simplified Arabic"/>
          <w:sz w:val="32"/>
          <w:szCs w:val="32"/>
          <w:vertAlign w:val="superscript"/>
        </w:rPr>
        <w:t>)</w:t>
      </w:r>
      <w:r w:rsidR="009E340E" w:rsidRPr="00957611">
        <w:rPr>
          <w:rStyle w:val="FootnoteReference"/>
          <w:rFonts w:ascii="Simplified Arabic" w:hAnsi="Simplified Arabic" w:cs="Simplified Arabic"/>
          <w:sz w:val="32"/>
          <w:szCs w:val="32"/>
          <w:rtl/>
        </w:rPr>
        <w:footnoteReference w:id="172"/>
      </w:r>
      <w:r w:rsidR="009E340E" w:rsidRPr="00957611">
        <w:rPr>
          <w:rFonts w:ascii="Simplified Arabic" w:hAnsi="Simplified Arabic" w:cs="Simplified Arabic"/>
          <w:sz w:val="32"/>
          <w:szCs w:val="32"/>
          <w:vertAlign w:val="superscript"/>
        </w:rPr>
        <w:t>(</w:t>
      </w:r>
      <w:r w:rsidR="00714749" w:rsidRPr="009E340E">
        <w:rPr>
          <w:rFonts w:ascii="Arial" w:hAnsi="Arial" w:cs="Arial"/>
          <w:color w:val="000000"/>
          <w:sz w:val="18"/>
          <w:szCs w:val="18"/>
          <w:rtl/>
        </w:rPr>
        <w:t xml:space="preserve"> </w:t>
      </w:r>
    </w:p>
    <w:p w:rsidR="00E94355" w:rsidRDefault="00A84CB4" w:rsidP="00A84CB4">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94355">
        <w:rPr>
          <w:rFonts w:ascii="Traditional Arabic" w:hAnsi="Traditional Arabic" w:cs="Traditional Arabic" w:hint="cs"/>
          <w:sz w:val="36"/>
          <w:szCs w:val="36"/>
          <w:rtl/>
        </w:rPr>
        <w:t>(بين): ظرف مكان منصوب</w:t>
      </w:r>
      <w:r w:rsidR="00277591">
        <w:rPr>
          <w:rFonts w:ascii="Traditional Arabic" w:hAnsi="Traditional Arabic" w:cs="Traditional Arabic" w:hint="cs"/>
          <w:sz w:val="36"/>
          <w:szCs w:val="36"/>
          <w:rtl/>
        </w:rPr>
        <w:t>, متعلق بأرسل.</w:t>
      </w:r>
    </w:p>
    <w:p w:rsidR="00E94355" w:rsidRDefault="006B078A" w:rsidP="0080629E">
      <w:pPr>
        <w:bidi/>
        <w:spacing w:after="0" w:line="240" w:lineRule="auto"/>
      </w:pPr>
      <w:r>
        <w:rPr>
          <w:rFonts w:ascii="Traditional Arabic" w:hAnsi="Traditional Arabic" w:cs="Traditional Arabic" w:hint="cs"/>
          <w:sz w:val="36"/>
          <w:szCs w:val="36"/>
          <w:rtl/>
        </w:rPr>
        <w:t xml:space="preserve">قوله: </w:t>
      </w:r>
      <w:r w:rsidR="00DC06C3">
        <w:rPr>
          <w:rFonts w:ascii="Traditional Arabic" w:hAnsi="Traditional Arabic" w:cs="Traditional Arabic" w:hint="cs"/>
          <w:sz w:val="36"/>
          <w:szCs w:val="36"/>
          <w:rtl/>
        </w:rPr>
        <w:t xml:space="preserve">( </w:t>
      </w:r>
      <w:r w:rsidR="00277591">
        <w:rPr>
          <w:rFonts w:ascii="Traditional Arabic" w:hAnsi="Traditional Arabic" w:cs="Traditional Arabic" w:hint="cs"/>
          <w:sz w:val="36"/>
          <w:szCs w:val="36"/>
          <w:rtl/>
        </w:rPr>
        <w:t>بين يدي رحمته</w:t>
      </w:r>
      <w:r w:rsidR="00DC06C3">
        <w:rPr>
          <w:rFonts w:ascii="Traditional Arabic" w:hAnsi="Traditional Arabic" w:cs="Traditional Arabic" w:hint="cs"/>
          <w:sz w:val="36"/>
          <w:szCs w:val="36"/>
          <w:rtl/>
        </w:rPr>
        <w:t xml:space="preserve"> ):</w:t>
      </w:r>
      <w:r w:rsidR="00277591">
        <w:rPr>
          <w:rFonts w:ascii="Traditional Arabic" w:hAnsi="Traditional Arabic" w:cs="Traditional Arabic" w:hint="cs"/>
          <w:sz w:val="36"/>
          <w:szCs w:val="36"/>
          <w:rtl/>
        </w:rPr>
        <w:t>"أي</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قدام</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رحمته</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التي</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هي</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المطر،</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فإن</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الصبا</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تثير</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السحاب،</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والشمال</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تجمعه</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والجنوب</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تدرّه،</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والدبور</w:t>
      </w:r>
      <w:r w:rsidR="00E94355" w:rsidRPr="00E94355">
        <w:rPr>
          <w:rFonts w:ascii="Traditional Arabic" w:hAnsi="Traditional Arabic" w:cs="Traditional Arabic"/>
          <w:sz w:val="36"/>
          <w:szCs w:val="36"/>
          <w:rtl/>
        </w:rPr>
        <w:t xml:space="preserve"> </w:t>
      </w:r>
      <w:r w:rsidR="00E94355" w:rsidRPr="00E94355">
        <w:rPr>
          <w:rFonts w:ascii="Traditional Arabic" w:hAnsi="Traditional Arabic" w:cs="Traditional Arabic" w:hint="eastAsia"/>
          <w:sz w:val="36"/>
          <w:szCs w:val="36"/>
          <w:rtl/>
        </w:rPr>
        <w:t>تفرقه</w:t>
      </w:r>
      <w:r w:rsidR="00E94355" w:rsidRPr="00957611">
        <w:rPr>
          <w:rFonts w:ascii="Simplified Arabic" w:hAnsi="Simplified Arabic" w:cs="Simplified Arabic"/>
          <w:sz w:val="32"/>
          <w:szCs w:val="32"/>
          <w:vertAlign w:val="superscript"/>
        </w:rPr>
        <w:t>)</w:t>
      </w:r>
      <w:r w:rsidR="00E94355" w:rsidRPr="00957611">
        <w:rPr>
          <w:rStyle w:val="FootnoteReference"/>
          <w:rFonts w:ascii="Simplified Arabic" w:hAnsi="Simplified Arabic" w:cs="Simplified Arabic"/>
          <w:sz w:val="32"/>
          <w:szCs w:val="32"/>
          <w:rtl/>
        </w:rPr>
        <w:footnoteReference w:id="173"/>
      </w:r>
      <w:r w:rsidR="00E94355" w:rsidRPr="00957611">
        <w:rPr>
          <w:rFonts w:ascii="Simplified Arabic" w:hAnsi="Simplified Arabic" w:cs="Simplified Arabic"/>
          <w:sz w:val="32"/>
          <w:szCs w:val="32"/>
          <w:vertAlign w:val="superscript"/>
        </w:rPr>
        <w:t>(</w:t>
      </w:r>
      <w:r w:rsidR="00E94355">
        <w:rPr>
          <w:rFonts w:hint="cs"/>
          <w:sz w:val="32"/>
          <w:szCs w:val="32"/>
          <w:rtl/>
        </w:rPr>
        <w:t>.</w:t>
      </w:r>
    </w:p>
    <w:p w:rsidR="00277591" w:rsidRDefault="00277591" w:rsidP="00D93657">
      <w:pPr>
        <w:bidi/>
        <w:spacing w:after="0" w:line="240" w:lineRule="auto"/>
      </w:pPr>
      <w:r>
        <w:rPr>
          <w:rFonts w:ascii="Traditional Arabic" w:eastAsia="Times New Roman" w:hAnsi="Traditional Arabic" w:cs="Traditional Arabic" w:hint="cs"/>
          <w:sz w:val="36"/>
          <w:szCs w:val="36"/>
          <w:rtl/>
        </w:rPr>
        <w:lastRenderedPageBreak/>
        <w:t>كما أن</w:t>
      </w:r>
      <w:r w:rsidR="00961A5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 الآية </w:t>
      </w:r>
      <w:r w:rsidRPr="00991273">
        <w:rPr>
          <w:rFonts w:ascii="Traditional Arabic" w:eastAsia="Times New Roman" w:hAnsi="Traditional Arabic" w:cs="Traditional Arabic" w:hint="eastAsia"/>
          <w:sz w:val="36"/>
          <w:szCs w:val="36"/>
          <w:rtl/>
        </w:rPr>
        <w:t>استدلال</w:t>
      </w:r>
      <w:r w:rsidR="00961A58">
        <w:rPr>
          <w:rFonts w:ascii="Traditional Arabic" w:eastAsia="Times New Roman" w:hAnsi="Traditional Arabic" w:cs="Traditional Arabic" w:hint="cs"/>
          <w:sz w:val="36"/>
          <w:szCs w:val="36"/>
          <w:rtl/>
        </w:rPr>
        <w:t>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الانفراد</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بالخلق</w:t>
      </w:r>
      <w:r w:rsidR="00961A58">
        <w:rPr>
          <w:rFonts w:ascii="Traditional Arabic" w:eastAsia="Times New Roman" w:hAnsi="Traditional Arabic" w:cs="Traditional Arabic" w:hint="cs"/>
          <w:sz w:val="36"/>
          <w:szCs w:val="36"/>
          <w:rtl/>
        </w:rPr>
        <w:t>,</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وامتنان</w:t>
      </w:r>
      <w:r w:rsidR="00961A58">
        <w:rPr>
          <w:rFonts w:ascii="Traditional Arabic" w:eastAsia="Times New Roman" w:hAnsi="Traditional Arabic" w:cs="Traditional Arabic" w:hint="cs"/>
          <w:sz w:val="36"/>
          <w:szCs w:val="36"/>
          <w:rtl/>
        </w:rPr>
        <w:t>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بتكوين</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الرياح</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والأسحبة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والمطر</w:t>
      </w:r>
      <w:r>
        <w:rPr>
          <w:rFonts w:ascii="Traditional Arabic" w:eastAsia="Times New Roman" w:hAnsi="Traditional Arabic" w:cs="Traditional Arabic" w:hint="cs"/>
          <w:sz w:val="36"/>
          <w:szCs w:val="36"/>
          <w:rtl/>
        </w:rPr>
        <w:t>,</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ومناسبة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الانتقال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من</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حيث</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الاستدلال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الذي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قبله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من</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ذكر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حال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النشور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والامتنان</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به</w:t>
      </w:r>
      <w:r w:rsidR="00961A58">
        <w:rPr>
          <w:rFonts w:ascii="Traditional Arabic" w:eastAsia="Times New Roman" w:hAnsi="Traditional Arabic" w:cs="Traditional Arabic" w:hint="cs"/>
          <w:sz w:val="36"/>
          <w:szCs w:val="36"/>
          <w:rtl/>
        </w:rPr>
        <w:t>,</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فانتقل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إلى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الرياح</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من</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النشور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بذكر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وصفها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بأنها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نشر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قر</w:t>
      </w:r>
      <w:r w:rsidR="00961A58">
        <w:rPr>
          <w:rFonts w:ascii="Traditional Arabic" w:eastAsia="Times New Roman" w:hAnsi="Traditional Arabic" w:cs="Traditional Arabic" w:hint="cs"/>
          <w:sz w:val="36"/>
          <w:szCs w:val="36"/>
          <w:rtl/>
        </w:rPr>
        <w:t>اءة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الجمهور،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أو</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لكونها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كذلك</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الواقع</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قراءة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عاصم</w:t>
      </w:r>
      <w:r w:rsidR="00DC06C3">
        <w:rPr>
          <w:rFonts w:ascii="Traditional Arabic" w:eastAsia="Times New Roman" w:hAnsi="Traditional Arabic" w:cs="Traditional Arabic" w:hint="cs"/>
          <w:sz w:val="36"/>
          <w:szCs w:val="36"/>
          <w:rtl/>
        </w:rPr>
        <w:t>,</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ومردود</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الاستدلال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قصر</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إرسال</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الرياح</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وما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عطف</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عليه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على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الله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تعالى</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إبطالا</w:t>
      </w:r>
      <w:r w:rsidR="00961A58">
        <w:rPr>
          <w:rFonts w:ascii="Traditional Arabic" w:eastAsia="Times New Roman" w:hAnsi="Traditional Arabic" w:cs="Traditional Arabic" w:hint="cs"/>
          <w:sz w:val="36"/>
          <w:szCs w:val="36"/>
          <w:rtl/>
        </w:rPr>
        <w:t>ً</w:t>
      </w:r>
      <w:r w:rsidRPr="00991273">
        <w:rPr>
          <w:rFonts w:ascii="Traditional Arabic" w:eastAsia="Times New Roman" w:hAnsi="Traditional Arabic" w:cs="Traditional Arabic"/>
          <w:sz w:val="36"/>
          <w:szCs w:val="36"/>
          <w:rtl/>
        </w:rPr>
        <w:t xml:space="preserve"> </w:t>
      </w:r>
      <w:r w:rsidR="00DC06C3">
        <w:rPr>
          <w:rFonts w:ascii="Traditional Arabic" w:eastAsia="Times New Roman" w:hAnsi="Traditional Arabic" w:cs="Traditional Arabic" w:hint="cs"/>
          <w:sz w:val="36"/>
          <w:szCs w:val="36"/>
          <w:rtl/>
        </w:rPr>
        <w:t>لا</w:t>
      </w:r>
      <w:r w:rsidRPr="00991273">
        <w:rPr>
          <w:rFonts w:ascii="Traditional Arabic" w:eastAsia="Times New Roman" w:hAnsi="Traditional Arabic" w:cs="Traditional Arabic" w:hint="eastAsia"/>
          <w:sz w:val="36"/>
          <w:szCs w:val="36"/>
          <w:rtl/>
        </w:rPr>
        <w:t>دعاء</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الشركاء</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له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الإلهية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بنفي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الشركة</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التصرف</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في</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هذه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الكائنات</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وذلك</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ما</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لا</w:t>
      </w:r>
      <w:r w:rsidR="00961A58">
        <w:rPr>
          <w:rFonts w:ascii="Traditional Arabic" w:eastAsia="Times New Roman" w:hAnsi="Traditional Arabic" w:cs="Traditional Arabic" w:hint="cs"/>
          <w:sz w:val="36"/>
          <w:szCs w:val="36"/>
          <w:rtl/>
        </w:rPr>
        <w:t xml:space="preserve"> </w:t>
      </w:r>
      <w:r w:rsidRPr="00991273">
        <w:rPr>
          <w:rFonts w:ascii="Traditional Arabic" w:eastAsia="Times New Roman" w:hAnsi="Traditional Arabic" w:cs="Traditional Arabic" w:hint="eastAsia"/>
          <w:sz w:val="36"/>
          <w:szCs w:val="36"/>
          <w:rtl/>
        </w:rPr>
        <w:t>ينكره</w:t>
      </w:r>
      <w:r w:rsidRPr="00991273">
        <w:rPr>
          <w:rFonts w:ascii="Traditional Arabic" w:eastAsia="Times New Roman" w:hAnsi="Traditional Arabic" w:cs="Traditional Arabic"/>
          <w:sz w:val="36"/>
          <w:szCs w:val="36"/>
          <w:rtl/>
        </w:rPr>
        <w:t xml:space="preserve"> </w:t>
      </w:r>
      <w:r w:rsidRPr="00991273">
        <w:rPr>
          <w:rFonts w:ascii="Traditional Arabic" w:eastAsia="Times New Roman" w:hAnsi="Traditional Arabic" w:cs="Traditional Arabic" w:hint="eastAsia"/>
          <w:sz w:val="36"/>
          <w:szCs w:val="36"/>
          <w:rtl/>
        </w:rPr>
        <w:t>المشركون</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74"/>
      </w:r>
      <w:r w:rsidRPr="00957611">
        <w:rPr>
          <w:rFonts w:ascii="Simplified Arabic" w:hAnsi="Simplified Arabic" w:cs="Simplified Arabic"/>
          <w:sz w:val="32"/>
          <w:szCs w:val="32"/>
          <w:vertAlign w:val="superscript"/>
        </w:rPr>
        <w:t>(</w:t>
      </w:r>
      <w:r>
        <w:rPr>
          <w:rFonts w:hint="cs"/>
          <w:sz w:val="32"/>
          <w:szCs w:val="32"/>
          <w:rtl/>
        </w:rPr>
        <w:t>.</w:t>
      </w:r>
    </w:p>
    <w:p w:rsidR="00714749" w:rsidRPr="009E340E" w:rsidRDefault="00714749" w:rsidP="004473BB">
      <w:pPr>
        <w:pStyle w:val="ListParagraph"/>
        <w:numPr>
          <w:ilvl w:val="0"/>
          <w:numId w:val="60"/>
        </w:numPr>
        <w:tabs>
          <w:tab w:val="left" w:pos="283"/>
        </w:tabs>
        <w:bidi/>
        <w:spacing w:after="0" w:line="240" w:lineRule="auto"/>
        <w:ind w:left="425" w:hanging="426"/>
        <w:rPr>
          <w:rFonts w:ascii="Arial" w:hAnsi="Arial"/>
          <w:rtl/>
        </w:rPr>
      </w:pPr>
      <w:r w:rsidRPr="009E340E">
        <w:rPr>
          <w:rFonts w:ascii="QCF_BSML" w:hAnsi="QCF_BSML" w:cs="QCF_BSML"/>
          <w:color w:val="000000"/>
          <w:sz w:val="35"/>
          <w:szCs w:val="35"/>
          <w:rtl/>
        </w:rPr>
        <w:t xml:space="preserve">ﭽ </w:t>
      </w:r>
      <w:r w:rsidRPr="009E340E">
        <w:rPr>
          <w:rFonts w:ascii="QCF_P365" w:hAnsi="QCF_P365" w:cs="QCF_P365"/>
          <w:color w:val="000000"/>
          <w:sz w:val="35"/>
          <w:szCs w:val="35"/>
          <w:rtl/>
        </w:rPr>
        <w:t>ﭵ  ﭶ  ﭷ  ﭸ   ﭹ  ﭺ     ﭻ  ﭼ  ﭽ  ﭾ  ﭿ  ﮀ  ﮁ</w:t>
      </w:r>
      <w:r w:rsidRPr="009E340E">
        <w:rPr>
          <w:rFonts w:ascii="QCF_P365" w:hAnsi="QCF_P365" w:cs="QCF_P365"/>
          <w:color w:val="0000A5"/>
          <w:sz w:val="35"/>
          <w:szCs w:val="35"/>
          <w:rtl/>
        </w:rPr>
        <w:t>ﮂ</w:t>
      </w:r>
      <w:r w:rsidRPr="009E340E">
        <w:rPr>
          <w:rFonts w:ascii="QCF_P365" w:hAnsi="QCF_P365" w:cs="QCF_P365"/>
          <w:color w:val="000000"/>
          <w:sz w:val="35"/>
          <w:szCs w:val="35"/>
          <w:rtl/>
        </w:rPr>
        <w:t xml:space="preserve">  ﮃ  </w:t>
      </w:r>
      <w:bookmarkStart w:id="1" w:name="OLE_LINK1"/>
      <w:bookmarkStart w:id="2" w:name="OLE_LINK2"/>
      <w:r w:rsidRPr="009E340E">
        <w:rPr>
          <w:rFonts w:ascii="QCF_P365" w:hAnsi="QCF_P365" w:cs="QCF_P365"/>
          <w:color w:val="000000"/>
          <w:sz w:val="35"/>
          <w:szCs w:val="35"/>
          <w:rtl/>
        </w:rPr>
        <w:t>ﮄ  ﮅ   ﮆ</w:t>
      </w:r>
      <w:bookmarkEnd w:id="1"/>
      <w:bookmarkEnd w:id="2"/>
      <w:r w:rsidRPr="009E340E">
        <w:rPr>
          <w:rFonts w:ascii="QCF_P365" w:hAnsi="QCF_P365" w:cs="QCF_P365"/>
          <w:color w:val="000000"/>
          <w:sz w:val="35"/>
          <w:szCs w:val="35"/>
          <w:rtl/>
        </w:rPr>
        <w:t xml:space="preserve">  ﮇ  </w:t>
      </w:r>
      <w:r w:rsidRPr="009E340E">
        <w:rPr>
          <w:rFonts w:ascii="QCF_BSML" w:hAnsi="QCF_BSML" w:cs="QCF_BSML"/>
          <w:color w:val="000000"/>
          <w:sz w:val="35"/>
          <w:szCs w:val="35"/>
          <w:rtl/>
        </w:rPr>
        <w:t>ﭼ</w:t>
      </w:r>
      <w:r w:rsidRPr="009E340E">
        <w:rPr>
          <w:rFonts w:ascii="Arial" w:hAnsi="Arial" w:cs="Arial"/>
          <w:color w:val="000000"/>
          <w:sz w:val="18"/>
          <w:szCs w:val="18"/>
          <w:rtl/>
        </w:rPr>
        <w:t xml:space="preserve"> </w:t>
      </w:r>
      <w:r w:rsidR="009E340E" w:rsidRPr="00957611">
        <w:rPr>
          <w:rFonts w:ascii="Simplified Arabic" w:hAnsi="Simplified Arabic" w:cs="Simplified Arabic"/>
          <w:sz w:val="32"/>
          <w:szCs w:val="32"/>
          <w:vertAlign w:val="superscript"/>
        </w:rPr>
        <w:t>)</w:t>
      </w:r>
      <w:r w:rsidR="009E340E" w:rsidRPr="00957611">
        <w:rPr>
          <w:rStyle w:val="FootnoteReference"/>
          <w:rFonts w:ascii="Simplified Arabic" w:hAnsi="Simplified Arabic" w:cs="Simplified Arabic"/>
          <w:sz w:val="32"/>
          <w:szCs w:val="32"/>
          <w:rtl/>
        </w:rPr>
        <w:footnoteReference w:id="175"/>
      </w:r>
      <w:r w:rsidR="009E340E" w:rsidRPr="00957611">
        <w:rPr>
          <w:rFonts w:ascii="Simplified Arabic" w:hAnsi="Simplified Arabic" w:cs="Simplified Arabic"/>
          <w:sz w:val="32"/>
          <w:szCs w:val="32"/>
          <w:vertAlign w:val="superscript"/>
        </w:rPr>
        <w:t>(</w:t>
      </w:r>
      <w:r w:rsidR="009E340E">
        <w:rPr>
          <w:rFonts w:ascii="Arial" w:hAnsi="Arial" w:hint="cs"/>
          <w:rtl/>
        </w:rPr>
        <w:t>.</w:t>
      </w:r>
    </w:p>
    <w:p w:rsidR="00541936" w:rsidRPr="006F3A35" w:rsidRDefault="00A84CB4" w:rsidP="00A84CB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C06C3">
        <w:rPr>
          <w:rFonts w:ascii="Traditional Arabic" w:eastAsia="Times New Roman" w:hAnsi="Traditional Arabic" w:cs="Traditional Arabic" w:hint="cs"/>
          <w:sz w:val="36"/>
          <w:szCs w:val="36"/>
          <w:rtl/>
        </w:rPr>
        <w:t>(</w:t>
      </w:r>
      <w:r w:rsidR="00541936" w:rsidRPr="006F3A35">
        <w:rPr>
          <w:rFonts w:ascii="Traditional Arabic" w:eastAsia="Times New Roman" w:hAnsi="Traditional Arabic" w:cs="Traditional Arabic" w:hint="cs"/>
          <w:sz w:val="36"/>
          <w:szCs w:val="36"/>
          <w:rtl/>
        </w:rPr>
        <w:t>بينهما</w:t>
      </w:r>
      <w:r w:rsidR="00DC06C3">
        <w:rPr>
          <w:rFonts w:ascii="Traditional Arabic" w:eastAsia="Times New Roman" w:hAnsi="Traditional Arabic" w:cs="Traditional Arabic" w:hint="cs"/>
          <w:sz w:val="36"/>
          <w:szCs w:val="36"/>
          <w:rtl/>
        </w:rPr>
        <w:t>)</w:t>
      </w:r>
      <w:r w:rsidR="00541936" w:rsidRPr="006F3A35">
        <w:rPr>
          <w:rFonts w:ascii="Traditional Arabic" w:eastAsia="Times New Roman" w:hAnsi="Traditional Arabic" w:cs="Traditional Arabic" w:hint="cs"/>
          <w:sz w:val="36"/>
          <w:szCs w:val="36"/>
          <w:rtl/>
        </w:rPr>
        <w:t>: بين</w:t>
      </w:r>
      <w:r w:rsidR="00D93657">
        <w:rPr>
          <w:rFonts w:ascii="Traditional Arabic" w:eastAsia="Times New Roman" w:hAnsi="Traditional Arabic" w:cs="Traditional Arabic" w:hint="cs"/>
          <w:sz w:val="36"/>
          <w:szCs w:val="36"/>
          <w:rtl/>
        </w:rPr>
        <w:t>:</w:t>
      </w:r>
      <w:r w:rsidR="00541936" w:rsidRPr="006F3A35">
        <w:rPr>
          <w:rFonts w:ascii="Traditional Arabic" w:eastAsia="Times New Roman" w:hAnsi="Traditional Arabic" w:cs="Traditional Arabic" w:hint="cs"/>
          <w:sz w:val="36"/>
          <w:szCs w:val="36"/>
          <w:rtl/>
        </w:rPr>
        <w:t xml:space="preserve"> ظرف مكان منصوب.</w:t>
      </w:r>
    </w:p>
    <w:p w:rsidR="00A84CB4" w:rsidRDefault="005D1A43" w:rsidP="00A84CB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وبين في قوله:( وما بينهما ) بمعنى وسَطهما, لأنَّ (بين) بمعنى وسَطَ, والمقصود أنَّ الله خلق السموات والأرض وكل شيءٍ توسطهما, فلذلك</w:t>
      </w:r>
      <w:r w:rsidR="001C692F">
        <w:rPr>
          <w:rFonts w:ascii="Traditional Arabic" w:eastAsia="Times New Roman" w:hAnsi="Traditional Arabic" w:cs="Traditional Arabic" w:hint="cs"/>
          <w:sz w:val="36"/>
          <w:szCs w:val="36"/>
          <w:rtl/>
        </w:rPr>
        <w:t xml:space="preserve"> </w:t>
      </w:r>
      <w:r w:rsidR="006F3A35">
        <w:rPr>
          <w:rFonts w:ascii="Traditional Arabic" w:eastAsia="Times New Roman" w:hAnsi="Traditional Arabic" w:cs="Traditional Arabic" w:hint="cs"/>
          <w:sz w:val="36"/>
          <w:szCs w:val="36"/>
          <w:rtl/>
        </w:rPr>
        <w:t xml:space="preserve">ينبغي أن تتوكل عليه </w:t>
      </w:r>
      <w:r>
        <w:rPr>
          <w:rFonts w:ascii="Traditional Arabic" w:eastAsia="Times New Roman" w:hAnsi="Traditional Arabic" w:cs="Traditional Arabic" w:hint="cs"/>
          <w:sz w:val="36"/>
          <w:szCs w:val="36"/>
          <w:rtl/>
        </w:rPr>
        <w:t xml:space="preserve">إذ </w:t>
      </w:r>
      <w:r w:rsidR="006F3A35">
        <w:rPr>
          <w:rFonts w:ascii="Traditional Arabic" w:eastAsia="Times New Roman" w:hAnsi="Traditional Arabic" w:cs="Traditional Arabic" w:hint="cs"/>
          <w:sz w:val="36"/>
          <w:szCs w:val="36"/>
          <w:rtl/>
        </w:rPr>
        <w:t>هو القادر على كل شيء</w:t>
      </w:r>
      <w:r>
        <w:rPr>
          <w:rFonts w:ascii="Traditional Arabic" w:eastAsia="Times New Roman" w:hAnsi="Traditional Arabic" w:cs="Traditional Arabic" w:hint="cs"/>
          <w:sz w:val="36"/>
          <w:szCs w:val="36"/>
          <w:rtl/>
        </w:rPr>
        <w:t xml:space="preserve"> فإنَّه سبحانه قال في الآية التي قبلها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65" w:hAnsi="QCF_P365" w:cs="QCF_P365"/>
          <w:color w:val="000000"/>
          <w:sz w:val="32"/>
          <w:szCs w:val="32"/>
          <w:rtl/>
        </w:rPr>
        <w:t>ﭦ</w:t>
      </w:r>
      <w:r>
        <w:rPr>
          <w:rFonts w:ascii="QCF_P365" w:hAnsi="QCF_P365" w:cs="QCF_P365"/>
          <w:color w:val="000000"/>
          <w:sz w:val="2"/>
          <w:szCs w:val="2"/>
          <w:rtl/>
        </w:rPr>
        <w:t xml:space="preserve">  </w:t>
      </w:r>
      <w:r>
        <w:rPr>
          <w:rFonts w:ascii="QCF_P365" w:hAnsi="QCF_P365" w:cs="QCF_P365"/>
          <w:color w:val="000000"/>
          <w:sz w:val="32"/>
          <w:szCs w:val="32"/>
          <w:rtl/>
        </w:rPr>
        <w:t>ﭧ</w:t>
      </w:r>
      <w:r>
        <w:rPr>
          <w:rFonts w:ascii="QCF_P365" w:hAnsi="QCF_P365" w:cs="QCF_P365"/>
          <w:color w:val="000000"/>
          <w:sz w:val="2"/>
          <w:szCs w:val="2"/>
          <w:rtl/>
        </w:rPr>
        <w:t xml:space="preserve"> </w:t>
      </w:r>
      <w:r>
        <w:rPr>
          <w:rFonts w:ascii="QCF_P365" w:hAnsi="QCF_P365" w:cs="QCF_P365"/>
          <w:color w:val="000000"/>
          <w:sz w:val="32"/>
          <w:szCs w:val="32"/>
          <w:rtl/>
        </w:rPr>
        <w:t>ﭨ</w:t>
      </w:r>
      <w:r>
        <w:rPr>
          <w:rFonts w:ascii="QCF_P365" w:hAnsi="QCF_P365" w:cs="QCF_P365"/>
          <w:color w:val="000000"/>
          <w:sz w:val="2"/>
          <w:szCs w:val="2"/>
          <w:rtl/>
        </w:rPr>
        <w:t xml:space="preserve">  </w:t>
      </w:r>
      <w:r>
        <w:rPr>
          <w:rFonts w:ascii="QCF_P365" w:hAnsi="QCF_P365" w:cs="QCF_P365"/>
          <w:color w:val="000000"/>
          <w:sz w:val="32"/>
          <w:szCs w:val="32"/>
          <w:rtl/>
        </w:rPr>
        <w:t>ﭩ</w:t>
      </w:r>
      <w:r>
        <w:rPr>
          <w:rFonts w:ascii="QCF_P365" w:hAnsi="QCF_P365" w:cs="QCF_P365"/>
          <w:color w:val="000000"/>
          <w:sz w:val="2"/>
          <w:szCs w:val="2"/>
          <w:rtl/>
        </w:rPr>
        <w:t xml:space="preserve">  </w:t>
      </w:r>
      <w:r>
        <w:rPr>
          <w:rFonts w:ascii="QCF_P365" w:hAnsi="QCF_P365" w:cs="QCF_P365"/>
          <w:color w:val="000000"/>
          <w:sz w:val="32"/>
          <w:szCs w:val="32"/>
          <w:rtl/>
        </w:rPr>
        <w:t>ﭪ</w:t>
      </w:r>
      <w:r>
        <w:rPr>
          <w:rFonts w:ascii="QCF_P365" w:hAnsi="QCF_P365" w:cs="QCF_P365"/>
          <w:color w:val="000000"/>
          <w:sz w:val="2"/>
          <w:szCs w:val="2"/>
          <w:rtl/>
        </w:rPr>
        <w:t xml:space="preserve"> </w:t>
      </w:r>
      <w:r>
        <w:rPr>
          <w:rFonts w:ascii="QCF_P365" w:hAnsi="QCF_P365" w:cs="QCF_P365"/>
          <w:color w:val="000000"/>
          <w:sz w:val="32"/>
          <w:szCs w:val="32"/>
          <w:rtl/>
        </w:rPr>
        <w:t>ﭫ</w:t>
      </w:r>
      <w:r>
        <w:rPr>
          <w:rFonts w:ascii="QCF_P365" w:hAnsi="QCF_P365" w:cs="QCF_P365"/>
          <w:color w:val="000000"/>
          <w:sz w:val="2"/>
          <w:szCs w:val="2"/>
          <w:rtl/>
        </w:rPr>
        <w:t xml:space="preserve"> </w:t>
      </w:r>
      <w:r>
        <w:rPr>
          <w:rFonts w:hint="cs"/>
          <w:rtl/>
        </w:rPr>
        <w:t>.....</w:t>
      </w:r>
      <w:r>
        <w:rPr>
          <w:rFonts w:ascii="QCF_BSML" w:hAnsi="QCF_BSML" w:cs="QCF_BSML"/>
          <w:color w:val="000000"/>
          <w:sz w:val="32"/>
          <w:szCs w:val="32"/>
          <w:rtl/>
        </w:rPr>
        <w:t>ﭼ</w:t>
      </w:r>
      <w:r>
        <w:rPr>
          <w:rFonts w:ascii="Arial" w:hAnsi="Arial" w:cs="Arial"/>
          <w:color w:val="000000"/>
          <w:sz w:val="18"/>
          <w:szCs w:val="18"/>
          <w:rtl/>
        </w:rPr>
        <w:t xml:space="preserve"> </w:t>
      </w:r>
      <w:r>
        <w:rPr>
          <w:rFonts w:ascii="Traditional Arabic" w:eastAsia="Times New Roman" w:hAnsi="Traditional Arabic" w:cs="Traditional Arabic" w:hint="cs"/>
          <w:sz w:val="36"/>
          <w:szCs w:val="36"/>
          <w:rtl/>
        </w:rPr>
        <w:t xml:space="preserve">, ثم قال هنا </w:t>
      </w:r>
      <w:r w:rsidRPr="005D1A43">
        <w:rPr>
          <w:rFonts w:ascii="Traditional Arabic" w:eastAsia="Times New Roman" w:hAnsi="Traditional Arabic" w:cs="Traditional Arabic" w:hint="cs"/>
          <w:sz w:val="32"/>
          <w:szCs w:val="32"/>
          <w:rtl/>
        </w:rPr>
        <w:t>(</w:t>
      </w:r>
      <w:r w:rsidRPr="005D1A43">
        <w:rPr>
          <w:rFonts w:ascii="QCF_P365" w:hAnsi="QCF_P365" w:cs="QCF_P365"/>
          <w:color w:val="000000"/>
          <w:sz w:val="32"/>
          <w:szCs w:val="32"/>
          <w:rtl/>
        </w:rPr>
        <w:t>ﭵ  ﭶ  ﭷ  ﭸ   ﭹ  ﭺ</w:t>
      </w:r>
      <w:r>
        <w:rPr>
          <w:rFonts w:hint="cs"/>
          <w:rtl/>
        </w:rPr>
        <w:t>.....</w:t>
      </w:r>
      <w:r w:rsidRPr="005D1A43">
        <w:rPr>
          <w:rFonts w:ascii="Traditional Arabic" w:eastAsia="Times New Roman" w:hAnsi="Traditional Arabic" w:cs="Traditional Arabic" w:hint="cs"/>
          <w:sz w:val="32"/>
          <w:szCs w:val="32"/>
          <w:rtl/>
        </w:rPr>
        <w:t>)</w:t>
      </w:r>
      <w:r w:rsidR="00DC06C3">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ثم قال(</w:t>
      </w:r>
      <w:r>
        <w:rPr>
          <w:rFonts w:ascii="QCF_P365" w:hAnsi="QCF_P365" w:cs="QCF_P365"/>
          <w:color w:val="000000"/>
          <w:sz w:val="35"/>
          <w:szCs w:val="35"/>
          <w:rtl/>
        </w:rPr>
        <w:t xml:space="preserve">  </w:t>
      </w:r>
      <w:r w:rsidRPr="005D1A43">
        <w:rPr>
          <w:rFonts w:ascii="QCF_P365" w:hAnsi="QCF_P365" w:cs="QCF_P365"/>
          <w:color w:val="000000"/>
          <w:sz w:val="32"/>
          <w:szCs w:val="32"/>
          <w:rtl/>
        </w:rPr>
        <w:t>ﮄ  ﮅ   ﮆ</w:t>
      </w:r>
      <w:r>
        <w:rPr>
          <w:rFonts w:ascii="Traditional Arabic" w:eastAsia="Times New Roman" w:hAnsi="Traditional Arabic" w:cs="Traditional Arabic" w:hint="cs"/>
          <w:sz w:val="36"/>
          <w:szCs w:val="36"/>
          <w:rtl/>
        </w:rPr>
        <w:t xml:space="preserve">) أي: </w:t>
      </w:r>
      <w:r>
        <w:rPr>
          <w:rFonts w:ascii="QCF_P365" w:hAnsi="QCF_P365" w:cs="QCF_P365"/>
          <w:color w:val="000000"/>
          <w:sz w:val="35"/>
          <w:szCs w:val="35"/>
          <w:rtl/>
        </w:rPr>
        <w:t xml:space="preserve"> </w:t>
      </w:r>
      <w:r w:rsidR="006F3A35">
        <w:rPr>
          <w:rFonts w:ascii="Traditional Arabic" w:eastAsia="Times New Roman" w:hAnsi="Traditional Arabic" w:cs="Traditional Arabic" w:hint="cs"/>
          <w:sz w:val="36"/>
          <w:szCs w:val="36"/>
          <w:rtl/>
        </w:rPr>
        <w:t>فسلْ عنه من هو خبيرٌ عارفٌ بجلاله ورحمته</w:t>
      </w:r>
      <w:r w:rsidR="006F3A35" w:rsidRPr="00957611">
        <w:rPr>
          <w:rFonts w:ascii="Simplified Arabic" w:hAnsi="Simplified Arabic" w:cs="Simplified Arabic"/>
          <w:sz w:val="32"/>
          <w:szCs w:val="32"/>
          <w:vertAlign w:val="superscript"/>
        </w:rPr>
        <w:t>)</w:t>
      </w:r>
      <w:r w:rsidR="006F3A35" w:rsidRPr="00957611">
        <w:rPr>
          <w:rStyle w:val="FootnoteReference"/>
          <w:rFonts w:ascii="Simplified Arabic" w:hAnsi="Simplified Arabic" w:cs="Simplified Arabic"/>
          <w:sz w:val="32"/>
          <w:szCs w:val="32"/>
          <w:rtl/>
        </w:rPr>
        <w:footnoteReference w:id="176"/>
      </w:r>
      <w:r w:rsidR="006F3A35" w:rsidRPr="00957611">
        <w:rPr>
          <w:rFonts w:ascii="Simplified Arabic" w:hAnsi="Simplified Arabic" w:cs="Simplified Arabic"/>
          <w:sz w:val="32"/>
          <w:szCs w:val="32"/>
          <w:vertAlign w:val="superscript"/>
        </w:rPr>
        <w:t>(</w:t>
      </w:r>
      <w:r w:rsidR="00A84CB4">
        <w:rPr>
          <w:rFonts w:ascii="Traditional Arabic" w:eastAsia="Times New Roman" w:hAnsi="Traditional Arabic" w:cs="Traditional Arabic" w:hint="cs"/>
          <w:sz w:val="36"/>
          <w:szCs w:val="36"/>
          <w:rtl/>
        </w:rPr>
        <w:t>.</w:t>
      </w:r>
    </w:p>
    <w:p w:rsidR="00FA16E6" w:rsidRDefault="00A84CB4" w:rsidP="00A84CB4">
      <w:pPr>
        <w:bidi/>
        <w:spacing w:after="0" w:line="240" w:lineRule="auto"/>
        <w:rPr>
          <w:rtl/>
        </w:rPr>
      </w:pPr>
      <w:r>
        <w:rPr>
          <w:rFonts w:ascii="Traditional Arabic" w:eastAsia="Times New Roman" w:hAnsi="Traditional Arabic" w:cs="Traditional Arabic" w:hint="cs"/>
          <w:sz w:val="36"/>
          <w:szCs w:val="36"/>
          <w:rtl/>
        </w:rPr>
        <w:t>و</w:t>
      </w:r>
      <w:r w:rsidR="006F3A35">
        <w:rPr>
          <w:rFonts w:ascii="Traditional Arabic" w:eastAsia="Times New Roman" w:hAnsi="Traditional Arabic" w:cs="Traditional Arabic" w:hint="cs"/>
          <w:sz w:val="36"/>
          <w:szCs w:val="36"/>
          <w:rtl/>
        </w:rPr>
        <w:t>قيل الضمير يعود إلى الله</w:t>
      </w:r>
      <w:r w:rsidR="00961A58">
        <w:rPr>
          <w:rFonts w:ascii="Traditional Arabic" w:eastAsia="Times New Roman" w:hAnsi="Traditional Arabic" w:cs="Traditional Arabic" w:hint="cs"/>
          <w:sz w:val="36"/>
          <w:szCs w:val="36"/>
          <w:rtl/>
        </w:rPr>
        <w:t>,</w:t>
      </w:r>
      <w:r w:rsidR="006F3A35">
        <w:rPr>
          <w:rFonts w:ascii="Traditional Arabic" w:eastAsia="Times New Roman" w:hAnsi="Traditional Arabic" w:cs="Traditional Arabic" w:hint="cs"/>
          <w:sz w:val="36"/>
          <w:szCs w:val="36"/>
          <w:rtl/>
        </w:rPr>
        <w:t xml:space="preserve"> أي فسأل الله الخبير بالأشياء العالم بحقائقها يطلعك على جلية الأمر" </w:t>
      </w:r>
      <w:r w:rsidR="006F3A35" w:rsidRPr="00957611">
        <w:rPr>
          <w:rFonts w:ascii="Simplified Arabic" w:hAnsi="Simplified Arabic" w:cs="Simplified Arabic"/>
          <w:sz w:val="32"/>
          <w:szCs w:val="32"/>
          <w:vertAlign w:val="superscript"/>
        </w:rPr>
        <w:t>)</w:t>
      </w:r>
      <w:r w:rsidR="006F3A35" w:rsidRPr="00957611">
        <w:rPr>
          <w:rStyle w:val="FootnoteReference"/>
          <w:rFonts w:ascii="Simplified Arabic" w:hAnsi="Simplified Arabic" w:cs="Simplified Arabic"/>
          <w:sz w:val="32"/>
          <w:szCs w:val="32"/>
          <w:rtl/>
        </w:rPr>
        <w:footnoteReference w:id="177"/>
      </w:r>
      <w:r w:rsidR="006F3A35" w:rsidRPr="00957611">
        <w:rPr>
          <w:rFonts w:ascii="Simplified Arabic" w:hAnsi="Simplified Arabic" w:cs="Simplified Arabic"/>
          <w:sz w:val="32"/>
          <w:szCs w:val="32"/>
          <w:vertAlign w:val="superscript"/>
        </w:rPr>
        <w:t>(</w:t>
      </w:r>
      <w:r w:rsidR="006F3A35">
        <w:rPr>
          <w:rFonts w:hint="cs"/>
          <w:sz w:val="32"/>
          <w:szCs w:val="32"/>
          <w:rtl/>
        </w:rPr>
        <w:t>.</w:t>
      </w:r>
      <w:r w:rsidR="005D1A43">
        <w:rPr>
          <w:rFonts w:hint="cs"/>
          <w:rtl/>
        </w:rPr>
        <w:t xml:space="preserve"> </w:t>
      </w:r>
    </w:p>
    <w:p w:rsidR="005F4A6C" w:rsidRDefault="005F4A6C" w:rsidP="005F4A6C">
      <w:pPr>
        <w:bidi/>
        <w:spacing w:after="0" w:line="240" w:lineRule="auto"/>
        <w:rPr>
          <w:rtl/>
        </w:rPr>
      </w:pPr>
    </w:p>
    <w:p w:rsidR="005F4A6C" w:rsidRDefault="005F4A6C" w:rsidP="005F4A6C">
      <w:pPr>
        <w:bidi/>
        <w:spacing w:after="0" w:line="240" w:lineRule="auto"/>
        <w:rPr>
          <w:rtl/>
        </w:rPr>
      </w:pPr>
    </w:p>
    <w:p w:rsidR="00FA6564" w:rsidRPr="00F51C44" w:rsidRDefault="00FA6564" w:rsidP="00FA16E6">
      <w:pPr>
        <w:tabs>
          <w:tab w:val="left" w:pos="899"/>
        </w:tabs>
        <w:bidi/>
        <w:spacing w:after="0" w:line="240" w:lineRule="auto"/>
        <w:rPr>
          <w:rFonts w:ascii="Traditional Arabic" w:eastAsia="Times New Roman" w:hAnsi="Traditional Arabic" w:cs="Traditional Arabic"/>
          <w:b/>
          <w:bCs/>
          <w:sz w:val="36"/>
          <w:szCs w:val="36"/>
          <w:rtl/>
        </w:rPr>
      </w:pPr>
      <w:r w:rsidRPr="00F51C44">
        <w:rPr>
          <w:rFonts w:ascii="Traditional Arabic" w:eastAsia="Times New Roman" w:hAnsi="Traditional Arabic" w:cs="Traditional Arabic" w:hint="cs"/>
          <w:b/>
          <w:bCs/>
          <w:sz w:val="36"/>
          <w:szCs w:val="36"/>
          <w:rtl/>
        </w:rPr>
        <w:t>ب / سورة الشعراء:</w:t>
      </w:r>
    </w:p>
    <w:p w:rsidR="006D74CD" w:rsidRPr="00836C36" w:rsidRDefault="00F51C44" w:rsidP="004473BB">
      <w:pPr>
        <w:pStyle w:val="ListParagraph"/>
        <w:numPr>
          <w:ilvl w:val="0"/>
          <w:numId w:val="105"/>
        </w:numPr>
        <w:bidi/>
        <w:spacing w:after="0" w:line="240" w:lineRule="auto"/>
        <w:rPr>
          <w:rFonts w:ascii="Traditional Arabic" w:hAnsi="Traditional Arabic" w:cs="Traditional Arabic"/>
          <w:b/>
          <w:bCs/>
          <w:sz w:val="36"/>
          <w:szCs w:val="36"/>
        </w:rPr>
      </w:pPr>
      <w:r w:rsidRPr="00836C36">
        <w:rPr>
          <w:rFonts w:ascii="Traditional Arabic" w:hAnsi="Traditional Arabic" w:cs="Traditional Arabic" w:hint="cs"/>
          <w:b/>
          <w:bCs/>
          <w:sz w:val="36"/>
          <w:szCs w:val="36"/>
          <w:rtl/>
        </w:rPr>
        <w:t>ظرف الزمان</w:t>
      </w:r>
      <w:r w:rsidR="00836C36">
        <w:rPr>
          <w:rFonts w:ascii="Traditional Arabic" w:hAnsi="Traditional Arabic" w:cs="Traditional Arabic" w:hint="cs"/>
          <w:b/>
          <w:bCs/>
          <w:sz w:val="36"/>
          <w:szCs w:val="36"/>
          <w:rtl/>
        </w:rPr>
        <w:t xml:space="preserve"> في سورة الشعراء:</w:t>
      </w:r>
    </w:p>
    <w:p w:rsidR="006D74CD" w:rsidRDefault="006D74CD" w:rsidP="00F315DB">
      <w:pPr>
        <w:bidi/>
        <w:spacing w:after="0" w:line="240" w:lineRule="auto"/>
        <w:rPr>
          <w:rFonts w:ascii="Traditional Arabic" w:hAnsi="Traditional Arabic" w:cs="Traditional Arabic"/>
          <w:sz w:val="36"/>
          <w:szCs w:val="36"/>
          <w:rtl/>
        </w:rPr>
      </w:pPr>
      <w:r w:rsidRPr="006D74CD">
        <w:rPr>
          <w:rFonts w:ascii="Traditional Arabic" w:hAnsi="Traditional Arabic" w:cs="Traditional Arabic" w:hint="cs"/>
          <w:sz w:val="36"/>
          <w:szCs w:val="36"/>
          <w:rtl/>
        </w:rPr>
        <w:lastRenderedPageBreak/>
        <w:t xml:space="preserve">ورد ظرف الزمان في سورة الشعراء في آيات عديدة </w:t>
      </w:r>
      <w:r w:rsidR="00F315DB">
        <w:rPr>
          <w:rFonts w:ascii="Traditional Arabic" w:hAnsi="Traditional Arabic" w:cs="Traditional Arabic" w:hint="cs"/>
          <w:sz w:val="36"/>
          <w:szCs w:val="36"/>
          <w:rtl/>
        </w:rPr>
        <w:t xml:space="preserve">نوردها فيما يلي ثم </w:t>
      </w:r>
      <w:r w:rsidRPr="006D74CD">
        <w:rPr>
          <w:rFonts w:ascii="Traditional Arabic" w:hAnsi="Traditional Arabic" w:cs="Traditional Arabic" w:hint="cs"/>
          <w:sz w:val="36"/>
          <w:szCs w:val="36"/>
          <w:rtl/>
        </w:rPr>
        <w:t xml:space="preserve">نأخذ منها </w:t>
      </w:r>
      <w:r w:rsidR="00F315DB">
        <w:rPr>
          <w:rFonts w:ascii="Traditional Arabic" w:hAnsi="Traditional Arabic" w:cs="Traditional Arabic" w:hint="cs"/>
          <w:sz w:val="36"/>
          <w:szCs w:val="36"/>
          <w:rtl/>
        </w:rPr>
        <w:t>بعض النماذج:</w:t>
      </w:r>
    </w:p>
    <w:tbl>
      <w:tblPr>
        <w:tblStyle w:val="TableGrid"/>
        <w:tblpPr w:leftFromText="180" w:rightFromText="180" w:vertAnchor="text" w:horzAnchor="margin" w:tblpY="230"/>
        <w:bidiVisual/>
        <w:tblW w:w="0" w:type="auto"/>
        <w:tblLook w:val="04A0" w:firstRow="1" w:lastRow="0" w:firstColumn="1" w:lastColumn="0" w:noHBand="0" w:noVBand="1"/>
      </w:tblPr>
      <w:tblGrid>
        <w:gridCol w:w="895"/>
        <w:gridCol w:w="3731"/>
        <w:gridCol w:w="926"/>
        <w:gridCol w:w="4068"/>
      </w:tblGrid>
      <w:tr w:rsidR="00F315DB" w:rsidTr="00A84CB4">
        <w:tc>
          <w:tcPr>
            <w:tcW w:w="924" w:type="dxa"/>
            <w:tcBorders>
              <w:top w:val="single" w:sz="4" w:space="0" w:color="auto"/>
              <w:left w:val="single" w:sz="4" w:space="0" w:color="auto"/>
              <w:bottom w:val="single" w:sz="4" w:space="0" w:color="auto"/>
              <w:right w:val="single" w:sz="4" w:space="0" w:color="auto"/>
            </w:tcBorders>
            <w:hideMark/>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رقم الآية</w:t>
            </w:r>
          </w:p>
        </w:tc>
        <w:tc>
          <w:tcPr>
            <w:tcW w:w="4003" w:type="dxa"/>
            <w:tcBorders>
              <w:top w:val="single" w:sz="4" w:space="0" w:color="auto"/>
              <w:left w:val="single" w:sz="4" w:space="0" w:color="auto"/>
              <w:bottom w:val="single" w:sz="4" w:space="0" w:color="auto"/>
              <w:right w:val="single" w:sz="4" w:space="0" w:color="auto"/>
            </w:tcBorders>
            <w:hideMark/>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الشاهد</w:t>
            </w:r>
          </w:p>
        </w:tc>
        <w:tc>
          <w:tcPr>
            <w:tcW w:w="958" w:type="dxa"/>
            <w:tcBorders>
              <w:top w:val="single" w:sz="4" w:space="0" w:color="auto"/>
              <w:left w:val="single" w:sz="4" w:space="0" w:color="auto"/>
              <w:bottom w:val="single" w:sz="4" w:space="0" w:color="auto"/>
              <w:right w:val="single" w:sz="4" w:space="0" w:color="auto"/>
            </w:tcBorders>
            <w:hideMark/>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رقم الآية</w:t>
            </w:r>
          </w:p>
        </w:tc>
        <w:tc>
          <w:tcPr>
            <w:tcW w:w="4395" w:type="dxa"/>
            <w:tcBorders>
              <w:top w:val="single" w:sz="4" w:space="0" w:color="auto"/>
              <w:left w:val="single" w:sz="4" w:space="0" w:color="auto"/>
              <w:bottom w:val="single" w:sz="4" w:space="0" w:color="auto"/>
              <w:right w:val="single" w:sz="4" w:space="0" w:color="auto"/>
            </w:tcBorders>
            <w:hideMark/>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الشاهد</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10</w:t>
            </w:r>
          </w:p>
        </w:tc>
        <w:tc>
          <w:tcPr>
            <w:tcW w:w="4003" w:type="dxa"/>
            <w:tcBorders>
              <w:top w:val="single" w:sz="4" w:space="0" w:color="auto"/>
              <w:left w:val="single" w:sz="4" w:space="0" w:color="auto"/>
              <w:bottom w:val="single" w:sz="4" w:space="0" w:color="auto"/>
              <w:right w:val="single" w:sz="4" w:space="0" w:color="auto"/>
            </w:tcBorders>
          </w:tcPr>
          <w:p w:rsidR="00F315DB" w:rsidRP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sidRPr="00F315DB">
              <w:rPr>
                <w:rFonts w:ascii="QCF_P367" w:hAnsi="QCF_P367" w:cs="QCF_P367"/>
                <w:color w:val="000000"/>
                <w:sz w:val="27"/>
                <w:szCs w:val="27"/>
                <w:u w:val="single"/>
                <w:rtl/>
              </w:rPr>
              <w:t>ﮜ</w:t>
            </w:r>
            <w:r>
              <w:rPr>
                <w:rFonts w:ascii="QCF_P367" w:hAnsi="QCF_P367" w:cs="QCF_P367"/>
                <w:color w:val="000000"/>
                <w:sz w:val="2"/>
                <w:szCs w:val="2"/>
                <w:rtl/>
              </w:rPr>
              <w:t xml:space="preserve"> </w:t>
            </w:r>
            <w:r>
              <w:rPr>
                <w:rFonts w:ascii="QCF_P367" w:hAnsi="QCF_P367" w:cs="QCF_P367"/>
                <w:color w:val="000000"/>
                <w:sz w:val="27"/>
                <w:szCs w:val="27"/>
                <w:rtl/>
              </w:rPr>
              <w:t>ﮝ</w:t>
            </w:r>
            <w:r>
              <w:rPr>
                <w:rFonts w:ascii="QCF_P367" w:hAnsi="QCF_P367" w:cs="QCF_P367"/>
                <w:color w:val="000000"/>
                <w:sz w:val="2"/>
                <w:szCs w:val="2"/>
                <w:rtl/>
              </w:rPr>
              <w:t xml:space="preserve"> </w:t>
            </w:r>
            <w:r>
              <w:rPr>
                <w:rFonts w:ascii="QCF_P367" w:hAnsi="QCF_P367" w:cs="QCF_P367"/>
                <w:color w:val="000000"/>
                <w:sz w:val="27"/>
                <w:szCs w:val="27"/>
                <w:rtl/>
              </w:rPr>
              <w:t>ﮞ</w:t>
            </w:r>
            <w:r>
              <w:rPr>
                <w:rFonts w:ascii="QCF_P367" w:hAnsi="QCF_P367" w:cs="QCF_P367"/>
                <w:color w:val="000000"/>
                <w:sz w:val="2"/>
                <w:szCs w:val="2"/>
                <w:rtl/>
              </w:rPr>
              <w:t xml:space="preserve"> </w:t>
            </w:r>
            <w:r>
              <w:rPr>
                <w:rFonts w:ascii="QCF_P367" w:hAnsi="QCF_P367" w:cs="QCF_P367"/>
                <w:color w:val="000000"/>
                <w:sz w:val="27"/>
                <w:szCs w:val="27"/>
                <w:rtl/>
              </w:rPr>
              <w:t>ﮟ</w:t>
            </w:r>
            <w:r>
              <w:rPr>
                <w:rFonts w:ascii="QCF_P367" w:hAnsi="QCF_P367" w:cs="QCF_P367"/>
                <w:color w:val="000000"/>
                <w:sz w:val="2"/>
                <w:szCs w:val="2"/>
                <w:rtl/>
              </w:rPr>
              <w:t xml:space="preserve"> </w:t>
            </w:r>
            <w:r>
              <w:rPr>
                <w:rFonts w:ascii="QCF_P367" w:hAnsi="QCF_P367" w:cs="QCF_P367"/>
                <w:color w:val="000000"/>
                <w:sz w:val="27"/>
                <w:szCs w:val="27"/>
                <w:rtl/>
              </w:rPr>
              <w:t>ﮠ</w:t>
            </w:r>
            <w:r>
              <w:rPr>
                <w:rFonts w:ascii="QCF_P367" w:hAnsi="QCF_P367" w:cs="QCF_P367"/>
                <w:color w:val="000000"/>
                <w:sz w:val="2"/>
                <w:szCs w:val="2"/>
                <w:rtl/>
              </w:rPr>
              <w:t xml:space="preserve"> </w:t>
            </w:r>
            <w:r>
              <w:rPr>
                <w:rFonts w:ascii="QCF_P367" w:hAnsi="QCF_P367" w:cs="QCF_P367"/>
                <w:color w:val="000000"/>
                <w:sz w:val="27"/>
                <w:szCs w:val="27"/>
                <w:rtl/>
              </w:rPr>
              <w:t>ﮡ</w:t>
            </w:r>
            <w:r>
              <w:rPr>
                <w:rFonts w:ascii="QCF_P367" w:hAnsi="QCF_P367" w:cs="QCF_P367"/>
                <w:color w:val="000000"/>
                <w:sz w:val="2"/>
                <w:szCs w:val="2"/>
                <w:rtl/>
              </w:rPr>
              <w:t xml:space="preserve">   </w:t>
            </w:r>
            <w:r>
              <w:rPr>
                <w:rFonts w:ascii="QCF_P367" w:hAnsi="QCF_P367" w:cs="QCF_P367"/>
                <w:color w:val="000000"/>
                <w:sz w:val="27"/>
                <w:szCs w:val="27"/>
                <w:rtl/>
              </w:rPr>
              <w:t>ﮢ</w:t>
            </w:r>
            <w:r>
              <w:rPr>
                <w:rFonts w:ascii="QCF_P367" w:hAnsi="QCF_P367" w:cs="QCF_P367"/>
                <w:color w:val="000000"/>
                <w:sz w:val="2"/>
                <w:szCs w:val="2"/>
                <w:rtl/>
              </w:rPr>
              <w:t xml:space="preserve">    </w:t>
            </w:r>
            <w:r>
              <w:rPr>
                <w:rFonts w:ascii="QCF_P367" w:hAnsi="QCF_P367" w:cs="QCF_P367"/>
                <w:color w:val="000000"/>
                <w:sz w:val="27"/>
                <w:szCs w:val="27"/>
                <w:rtl/>
              </w:rPr>
              <w:t>ﮣ</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P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18</w:t>
            </w:r>
            <w:r>
              <w:rPr>
                <w:rFonts w:ascii="Arial" w:hAnsi="Arial" w:cs="Arial"/>
                <w:color w:val="000000"/>
                <w:sz w:val="18"/>
                <w:szCs w:val="18"/>
                <w:rtl/>
              </w:rPr>
              <w:t xml:space="preserve"> </w:t>
            </w:r>
          </w:p>
        </w:tc>
        <w:tc>
          <w:tcPr>
            <w:tcW w:w="4395"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ﯻ</w:t>
            </w:r>
            <w:r>
              <w:rPr>
                <w:rFonts w:ascii="QCF_P367" w:hAnsi="QCF_P367" w:cs="QCF_P367"/>
                <w:color w:val="000000"/>
                <w:sz w:val="2"/>
                <w:szCs w:val="2"/>
                <w:rtl/>
              </w:rPr>
              <w:t xml:space="preserve"> </w:t>
            </w:r>
            <w:r>
              <w:rPr>
                <w:rFonts w:ascii="QCF_P367" w:hAnsi="QCF_P367" w:cs="QCF_P367"/>
                <w:color w:val="000000"/>
                <w:sz w:val="27"/>
                <w:szCs w:val="27"/>
                <w:rtl/>
              </w:rPr>
              <w:t>ﯼ</w:t>
            </w:r>
            <w:r>
              <w:rPr>
                <w:rFonts w:ascii="QCF_P367" w:hAnsi="QCF_P367" w:cs="QCF_P367"/>
                <w:color w:val="000000"/>
                <w:sz w:val="2"/>
                <w:szCs w:val="2"/>
                <w:rtl/>
              </w:rPr>
              <w:t xml:space="preserve">  </w:t>
            </w:r>
            <w:r>
              <w:rPr>
                <w:rFonts w:ascii="QCF_P367" w:hAnsi="QCF_P367" w:cs="QCF_P367"/>
                <w:color w:val="000000"/>
                <w:sz w:val="27"/>
                <w:szCs w:val="27"/>
                <w:rtl/>
              </w:rPr>
              <w:t>ﯽ</w:t>
            </w:r>
            <w:r>
              <w:rPr>
                <w:rFonts w:ascii="QCF_P367" w:hAnsi="QCF_P367" w:cs="QCF_P367"/>
                <w:color w:val="000000"/>
                <w:sz w:val="2"/>
                <w:szCs w:val="2"/>
                <w:rtl/>
              </w:rPr>
              <w:t xml:space="preserve"> </w:t>
            </w:r>
            <w:r>
              <w:rPr>
                <w:rFonts w:ascii="QCF_P367" w:hAnsi="QCF_P367" w:cs="QCF_P367"/>
                <w:color w:val="000000"/>
                <w:sz w:val="27"/>
                <w:szCs w:val="27"/>
                <w:rtl/>
              </w:rPr>
              <w:t>ﯾ</w:t>
            </w:r>
            <w:r>
              <w:rPr>
                <w:rFonts w:ascii="QCF_P367" w:hAnsi="QCF_P367" w:cs="QCF_P367"/>
                <w:color w:val="000000"/>
                <w:sz w:val="2"/>
                <w:szCs w:val="2"/>
                <w:rtl/>
              </w:rPr>
              <w:t xml:space="preserve"> </w:t>
            </w:r>
            <w:r>
              <w:rPr>
                <w:rFonts w:ascii="QCF_P367" w:hAnsi="QCF_P367" w:cs="QCF_P367"/>
                <w:color w:val="000000"/>
                <w:sz w:val="27"/>
                <w:szCs w:val="27"/>
                <w:rtl/>
              </w:rPr>
              <w:t>ﯿ</w:t>
            </w:r>
            <w:r>
              <w:rPr>
                <w:rFonts w:ascii="QCF_P367" w:hAnsi="QCF_P367" w:cs="QCF_P367"/>
                <w:color w:val="000000"/>
                <w:sz w:val="2"/>
                <w:szCs w:val="2"/>
                <w:rtl/>
              </w:rPr>
              <w:t xml:space="preserve"> </w:t>
            </w:r>
            <w:r>
              <w:rPr>
                <w:rFonts w:ascii="QCF_P367" w:hAnsi="QCF_P367" w:cs="QCF_P367"/>
                <w:color w:val="000000"/>
                <w:sz w:val="27"/>
                <w:szCs w:val="27"/>
                <w:rtl/>
              </w:rPr>
              <w:t>ﰀ</w:t>
            </w:r>
            <w:r>
              <w:rPr>
                <w:rFonts w:ascii="QCF_P367" w:hAnsi="QCF_P367" w:cs="QCF_P367"/>
                <w:color w:val="000000"/>
                <w:sz w:val="2"/>
                <w:szCs w:val="2"/>
                <w:rtl/>
              </w:rPr>
              <w:t xml:space="preserve"> </w:t>
            </w:r>
            <w:r>
              <w:rPr>
                <w:rFonts w:ascii="QCF_P367" w:hAnsi="QCF_P367" w:cs="QCF_P367"/>
                <w:color w:val="000000"/>
                <w:sz w:val="27"/>
                <w:szCs w:val="27"/>
                <w:rtl/>
              </w:rPr>
              <w:t>ﰁ</w:t>
            </w:r>
            <w:r>
              <w:rPr>
                <w:rFonts w:ascii="QCF_P367" w:hAnsi="QCF_P367" w:cs="QCF_P367"/>
                <w:color w:val="000000"/>
                <w:sz w:val="2"/>
                <w:szCs w:val="2"/>
                <w:rtl/>
              </w:rPr>
              <w:t xml:space="preserve"> </w:t>
            </w:r>
            <w:r>
              <w:rPr>
                <w:rFonts w:ascii="QCF_P367" w:hAnsi="QCF_P367" w:cs="QCF_P367"/>
                <w:color w:val="000000"/>
                <w:sz w:val="27"/>
                <w:szCs w:val="27"/>
                <w:rtl/>
              </w:rPr>
              <w:t>ﰂ</w:t>
            </w:r>
            <w:r>
              <w:rPr>
                <w:rFonts w:ascii="QCF_P367" w:hAnsi="QCF_P367" w:cs="QCF_P367"/>
                <w:color w:val="000000"/>
                <w:sz w:val="2"/>
                <w:szCs w:val="2"/>
                <w:rtl/>
              </w:rPr>
              <w:t xml:space="preserve">   </w:t>
            </w:r>
            <w:r>
              <w:rPr>
                <w:rFonts w:ascii="QCF_P367" w:hAnsi="QCF_P367" w:cs="QCF_P367"/>
                <w:color w:val="000000"/>
                <w:sz w:val="27"/>
                <w:szCs w:val="27"/>
                <w:rtl/>
              </w:rPr>
              <w:t>ﰃ</w:t>
            </w:r>
            <w:r>
              <w:rPr>
                <w:rFonts w:ascii="QCF_P367" w:hAnsi="QCF_P367" w:cs="QCF_P367"/>
                <w:color w:val="000000"/>
                <w:sz w:val="2"/>
                <w:szCs w:val="2"/>
                <w:rtl/>
              </w:rPr>
              <w:t xml:space="preserve"> </w:t>
            </w:r>
            <w:r w:rsidRPr="00F315DB">
              <w:rPr>
                <w:rFonts w:ascii="QCF_P367" w:hAnsi="QCF_P367" w:cs="QCF_P367"/>
                <w:color w:val="000000"/>
                <w:sz w:val="27"/>
                <w:szCs w:val="27"/>
                <w:u w:val="single"/>
                <w:rtl/>
              </w:rPr>
              <w:t>ﰄ</w:t>
            </w:r>
            <w:r>
              <w:rPr>
                <w:rFonts w:ascii="QCF_P367" w:hAnsi="QCF_P367" w:cs="QCF_P367"/>
                <w:color w:val="000000"/>
                <w:sz w:val="2"/>
                <w:szCs w:val="2"/>
                <w:rtl/>
              </w:rPr>
              <w:t xml:space="preserve"> </w:t>
            </w:r>
            <w:r>
              <w:rPr>
                <w:rFonts w:ascii="QCF_BSML" w:hAnsi="QCF_BSML" w:cs="QCF_BSML"/>
                <w:color w:val="000000"/>
                <w:sz w:val="27"/>
                <w:szCs w:val="27"/>
                <w:rtl/>
              </w:rPr>
              <w:t>ﭼ</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21</w:t>
            </w:r>
          </w:p>
        </w:tc>
        <w:tc>
          <w:tcPr>
            <w:tcW w:w="4003" w:type="dxa"/>
            <w:tcBorders>
              <w:top w:val="single" w:sz="4" w:space="0" w:color="auto"/>
              <w:left w:val="single" w:sz="4" w:space="0" w:color="auto"/>
              <w:bottom w:val="single" w:sz="4" w:space="0" w:color="auto"/>
              <w:right w:val="single" w:sz="4" w:space="0" w:color="auto"/>
            </w:tcBorders>
          </w:tcPr>
          <w:p w:rsidR="00F315DB" w:rsidRP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ﭘ</w:t>
            </w:r>
            <w:r>
              <w:rPr>
                <w:rFonts w:ascii="QCF_P368" w:hAnsi="QCF_P368" w:cs="QCF_P368"/>
                <w:color w:val="000000"/>
                <w:sz w:val="2"/>
                <w:szCs w:val="2"/>
                <w:rtl/>
              </w:rPr>
              <w:t xml:space="preserve"> </w:t>
            </w:r>
            <w:r>
              <w:rPr>
                <w:rFonts w:ascii="QCF_P368" w:hAnsi="QCF_P368" w:cs="QCF_P368"/>
                <w:color w:val="000000"/>
                <w:sz w:val="27"/>
                <w:szCs w:val="27"/>
                <w:rtl/>
              </w:rPr>
              <w:t>ﭙ</w:t>
            </w:r>
            <w:r>
              <w:rPr>
                <w:rFonts w:ascii="QCF_P368" w:hAnsi="QCF_P368" w:cs="QCF_P368"/>
                <w:color w:val="000000"/>
                <w:sz w:val="2"/>
                <w:szCs w:val="2"/>
                <w:rtl/>
              </w:rPr>
              <w:t xml:space="preserve"> </w:t>
            </w:r>
            <w:r w:rsidRPr="00F315DB">
              <w:rPr>
                <w:rFonts w:ascii="QCF_P368" w:hAnsi="QCF_P368" w:cs="QCF_P368"/>
                <w:color w:val="000000"/>
                <w:sz w:val="27"/>
                <w:szCs w:val="27"/>
                <w:u w:val="single"/>
                <w:rtl/>
              </w:rPr>
              <w:t>ﭚ</w:t>
            </w:r>
            <w:r>
              <w:rPr>
                <w:rFonts w:ascii="QCF_P368" w:hAnsi="QCF_P368" w:cs="QCF_P368"/>
                <w:color w:val="000000"/>
                <w:sz w:val="2"/>
                <w:szCs w:val="2"/>
                <w:rtl/>
              </w:rPr>
              <w:t xml:space="preserve"> </w:t>
            </w:r>
            <w:r>
              <w:rPr>
                <w:rFonts w:ascii="QCF_P368" w:hAnsi="QCF_P368" w:cs="QCF_P368"/>
                <w:color w:val="000000"/>
                <w:sz w:val="27"/>
                <w:szCs w:val="27"/>
                <w:rtl/>
              </w:rPr>
              <w:t>ﭛ</w:t>
            </w:r>
            <w:r>
              <w:rPr>
                <w:rFonts w:ascii="QCF_P368" w:hAnsi="QCF_P368" w:cs="QCF_P368"/>
                <w:color w:val="000000"/>
                <w:sz w:val="2"/>
                <w:szCs w:val="2"/>
                <w:rtl/>
              </w:rPr>
              <w:t xml:space="preserve">  </w:t>
            </w:r>
            <w:r>
              <w:rPr>
                <w:rFonts w:ascii="QCF_P368" w:hAnsi="QCF_P368" w:cs="QCF_P368"/>
                <w:color w:val="000000"/>
                <w:sz w:val="27"/>
                <w:szCs w:val="27"/>
                <w:rtl/>
              </w:rPr>
              <w:t>ﭜ</w:t>
            </w:r>
            <w:r>
              <w:rPr>
                <w:rFonts w:ascii="QCF_P368" w:hAnsi="QCF_P368" w:cs="QCF_P368"/>
                <w:color w:val="000000"/>
                <w:sz w:val="2"/>
                <w:szCs w:val="2"/>
                <w:rtl/>
              </w:rPr>
              <w:t xml:space="preserve"> </w:t>
            </w:r>
            <w:r>
              <w:rPr>
                <w:rFonts w:ascii="QCF_P368" w:hAnsi="QCF_P368" w:cs="QCF_P368"/>
                <w:color w:val="000000"/>
                <w:sz w:val="27"/>
                <w:szCs w:val="27"/>
                <w:rtl/>
              </w:rPr>
              <w:t>ﭝ</w:t>
            </w:r>
            <w:r>
              <w:rPr>
                <w:rFonts w:ascii="QCF_P368" w:hAnsi="QCF_P368" w:cs="QCF_P368"/>
                <w:color w:val="000000"/>
                <w:sz w:val="2"/>
                <w:szCs w:val="2"/>
                <w:rtl/>
              </w:rPr>
              <w:t xml:space="preserve"> </w:t>
            </w:r>
            <w:r>
              <w:rPr>
                <w:rFonts w:ascii="QCF_P368" w:hAnsi="QCF_P368" w:cs="QCF_P368"/>
                <w:color w:val="000000"/>
                <w:sz w:val="27"/>
                <w:szCs w:val="27"/>
                <w:rtl/>
              </w:rPr>
              <w:t>ﭞ</w:t>
            </w:r>
            <w:r>
              <w:rPr>
                <w:rFonts w:ascii="QCF_P368" w:hAnsi="QCF_P368" w:cs="QCF_P368"/>
                <w:color w:val="000000"/>
                <w:sz w:val="2"/>
                <w:szCs w:val="2"/>
                <w:rtl/>
              </w:rPr>
              <w:t xml:space="preserve"> </w:t>
            </w:r>
            <w:r>
              <w:rPr>
                <w:rFonts w:ascii="QCF_P368" w:hAnsi="QCF_P368" w:cs="QCF_P368"/>
                <w:color w:val="000000"/>
                <w:sz w:val="27"/>
                <w:szCs w:val="27"/>
                <w:rtl/>
              </w:rPr>
              <w:t>ﭟ</w:t>
            </w:r>
            <w:r>
              <w:rPr>
                <w:rFonts w:ascii="QCF_P368" w:hAnsi="QCF_P368" w:cs="QCF_P368"/>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32</w:t>
            </w:r>
          </w:p>
        </w:tc>
        <w:tc>
          <w:tcPr>
            <w:tcW w:w="4395" w:type="dxa"/>
            <w:tcBorders>
              <w:top w:val="single" w:sz="4" w:space="0" w:color="auto"/>
              <w:left w:val="single" w:sz="4" w:space="0" w:color="auto"/>
              <w:bottom w:val="single" w:sz="4" w:space="0" w:color="auto"/>
              <w:right w:val="single" w:sz="4" w:space="0" w:color="auto"/>
            </w:tcBorders>
          </w:tcPr>
          <w:p w:rsidR="00F315DB" w:rsidRP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ﯕ</w:t>
            </w:r>
            <w:r>
              <w:rPr>
                <w:rFonts w:ascii="QCF_P368" w:hAnsi="QCF_P368" w:cs="QCF_P368"/>
                <w:color w:val="000000"/>
                <w:sz w:val="2"/>
                <w:szCs w:val="2"/>
                <w:rtl/>
              </w:rPr>
              <w:t xml:space="preserve"> </w:t>
            </w:r>
            <w:r>
              <w:rPr>
                <w:rFonts w:ascii="QCF_P368" w:hAnsi="QCF_P368" w:cs="QCF_P368"/>
                <w:color w:val="000000"/>
                <w:sz w:val="27"/>
                <w:szCs w:val="27"/>
                <w:rtl/>
              </w:rPr>
              <w:t>ﯖ</w:t>
            </w:r>
            <w:r>
              <w:rPr>
                <w:rFonts w:ascii="QCF_P368" w:hAnsi="QCF_P368" w:cs="QCF_P368"/>
                <w:color w:val="000000"/>
                <w:sz w:val="2"/>
                <w:szCs w:val="2"/>
                <w:rtl/>
              </w:rPr>
              <w:t xml:space="preserve"> </w:t>
            </w:r>
            <w:r w:rsidRPr="00F315DB">
              <w:rPr>
                <w:rFonts w:ascii="QCF_P368" w:hAnsi="QCF_P368" w:cs="QCF_P368"/>
                <w:color w:val="000000"/>
                <w:sz w:val="27"/>
                <w:szCs w:val="27"/>
                <w:u w:val="single"/>
                <w:rtl/>
              </w:rPr>
              <w:t>ﯗ</w:t>
            </w:r>
            <w:r w:rsidRPr="00F315DB">
              <w:rPr>
                <w:rFonts w:ascii="QCF_P368" w:hAnsi="QCF_P368" w:cs="QCF_P368"/>
                <w:color w:val="000000"/>
                <w:sz w:val="2"/>
                <w:szCs w:val="2"/>
                <w:u w:val="single"/>
                <w:rtl/>
              </w:rPr>
              <w:t xml:space="preserve"> </w:t>
            </w:r>
            <w:r>
              <w:rPr>
                <w:rFonts w:ascii="QCF_P368" w:hAnsi="QCF_P368" w:cs="QCF_P368"/>
                <w:color w:val="000000"/>
                <w:sz w:val="27"/>
                <w:szCs w:val="27"/>
                <w:rtl/>
              </w:rPr>
              <w:t>ﯘ</w:t>
            </w:r>
            <w:r>
              <w:rPr>
                <w:rFonts w:ascii="QCF_P368" w:hAnsi="QCF_P368" w:cs="QCF_P368"/>
                <w:color w:val="000000"/>
                <w:sz w:val="2"/>
                <w:szCs w:val="2"/>
                <w:rtl/>
              </w:rPr>
              <w:t xml:space="preserve"> </w:t>
            </w:r>
            <w:r>
              <w:rPr>
                <w:rFonts w:ascii="QCF_P368" w:hAnsi="QCF_P368" w:cs="QCF_P368"/>
                <w:color w:val="000000"/>
                <w:sz w:val="27"/>
                <w:szCs w:val="27"/>
                <w:rtl/>
              </w:rPr>
              <w:t>ﯙ</w:t>
            </w:r>
            <w:r>
              <w:rPr>
                <w:rFonts w:ascii="QCF_P368" w:hAnsi="QCF_P368" w:cs="QCF_P368"/>
                <w:color w:val="000000"/>
                <w:sz w:val="2"/>
                <w:szCs w:val="2"/>
                <w:rtl/>
              </w:rPr>
              <w:t xml:space="preserve"> </w:t>
            </w:r>
            <w:r>
              <w:rPr>
                <w:rFonts w:ascii="QCF_P368" w:hAnsi="QCF_P368" w:cs="QCF_P368"/>
                <w:color w:val="000000"/>
                <w:sz w:val="27"/>
                <w:szCs w:val="27"/>
                <w:rtl/>
              </w:rPr>
              <w:t>ﯚ</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33</w:t>
            </w:r>
          </w:p>
        </w:tc>
        <w:tc>
          <w:tcPr>
            <w:tcW w:w="4003" w:type="dxa"/>
            <w:tcBorders>
              <w:top w:val="single" w:sz="4" w:space="0" w:color="auto"/>
              <w:left w:val="single" w:sz="4" w:space="0" w:color="auto"/>
              <w:bottom w:val="single" w:sz="4" w:space="0" w:color="auto"/>
              <w:right w:val="single" w:sz="4" w:space="0" w:color="auto"/>
            </w:tcBorders>
          </w:tcPr>
          <w:p w:rsidR="00F315DB" w:rsidRPr="00F315DB" w:rsidRDefault="00F315DB"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ﯜ</w:t>
            </w:r>
            <w:r>
              <w:rPr>
                <w:rFonts w:ascii="QCF_P368" w:hAnsi="QCF_P368" w:cs="QCF_P368"/>
                <w:color w:val="000000"/>
                <w:sz w:val="2"/>
                <w:szCs w:val="2"/>
                <w:rtl/>
              </w:rPr>
              <w:t xml:space="preserve"> </w:t>
            </w:r>
            <w:r>
              <w:rPr>
                <w:rFonts w:ascii="QCF_P368" w:hAnsi="QCF_P368" w:cs="QCF_P368"/>
                <w:color w:val="000000"/>
                <w:sz w:val="27"/>
                <w:szCs w:val="27"/>
                <w:rtl/>
              </w:rPr>
              <w:t>ﯝ</w:t>
            </w:r>
            <w:r>
              <w:rPr>
                <w:rFonts w:ascii="QCF_P368" w:hAnsi="QCF_P368" w:cs="QCF_P368"/>
                <w:color w:val="000000"/>
                <w:sz w:val="2"/>
                <w:szCs w:val="2"/>
                <w:rtl/>
              </w:rPr>
              <w:t xml:space="preserve">   </w:t>
            </w:r>
            <w:r w:rsidRPr="00D22A95">
              <w:rPr>
                <w:rFonts w:ascii="QCF_P368" w:hAnsi="QCF_P368" w:cs="QCF_P368"/>
                <w:color w:val="000000"/>
                <w:sz w:val="27"/>
                <w:szCs w:val="27"/>
                <w:u w:val="single"/>
                <w:rtl/>
              </w:rPr>
              <w:t>ﯞ</w:t>
            </w:r>
            <w:r>
              <w:rPr>
                <w:rFonts w:ascii="QCF_P368" w:hAnsi="QCF_P368" w:cs="QCF_P368"/>
                <w:color w:val="000000"/>
                <w:sz w:val="2"/>
                <w:szCs w:val="2"/>
                <w:rtl/>
              </w:rPr>
              <w:t xml:space="preserve"> </w:t>
            </w:r>
            <w:r>
              <w:rPr>
                <w:rFonts w:ascii="QCF_P368" w:hAnsi="QCF_P368" w:cs="QCF_P368"/>
                <w:color w:val="000000"/>
                <w:sz w:val="27"/>
                <w:szCs w:val="27"/>
                <w:rtl/>
              </w:rPr>
              <w:t>ﯟ</w:t>
            </w:r>
            <w:r>
              <w:rPr>
                <w:rFonts w:ascii="QCF_P368" w:hAnsi="QCF_P368" w:cs="QCF_P368"/>
                <w:color w:val="000000"/>
                <w:sz w:val="2"/>
                <w:szCs w:val="2"/>
                <w:rtl/>
              </w:rPr>
              <w:t xml:space="preserve"> </w:t>
            </w:r>
            <w:r>
              <w:rPr>
                <w:rFonts w:ascii="QCF_P368" w:hAnsi="QCF_P368" w:cs="QCF_P368"/>
                <w:color w:val="000000"/>
                <w:sz w:val="27"/>
                <w:szCs w:val="27"/>
                <w:rtl/>
              </w:rPr>
              <w:t>ﯠ</w:t>
            </w:r>
            <w:r>
              <w:rPr>
                <w:rFonts w:ascii="QCF_P368" w:hAnsi="QCF_P368" w:cs="QCF_P368"/>
                <w:color w:val="000000"/>
                <w:sz w:val="2"/>
                <w:szCs w:val="2"/>
                <w:rtl/>
              </w:rPr>
              <w:t xml:space="preserve"> </w:t>
            </w:r>
            <w:r>
              <w:rPr>
                <w:rFonts w:ascii="QCF_P368" w:hAnsi="QCF_P368" w:cs="QCF_P368"/>
                <w:color w:val="000000"/>
                <w:sz w:val="27"/>
                <w:szCs w:val="27"/>
                <w:rtl/>
              </w:rPr>
              <w:t>ﯡ</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F315DB"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45</w:t>
            </w:r>
          </w:p>
        </w:tc>
        <w:tc>
          <w:tcPr>
            <w:tcW w:w="4395"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ﭿ</w:t>
            </w:r>
            <w:r>
              <w:rPr>
                <w:rFonts w:ascii="QCF_P369" w:hAnsi="QCF_P369" w:cs="QCF_P369"/>
                <w:color w:val="000000"/>
                <w:sz w:val="2"/>
                <w:szCs w:val="2"/>
                <w:rtl/>
              </w:rPr>
              <w:t xml:space="preserve"> </w:t>
            </w:r>
            <w:r>
              <w:rPr>
                <w:rFonts w:ascii="QCF_P369" w:hAnsi="QCF_P369" w:cs="QCF_P369"/>
                <w:color w:val="000000"/>
                <w:sz w:val="27"/>
                <w:szCs w:val="27"/>
                <w:rtl/>
              </w:rPr>
              <w:t>ﮀ</w:t>
            </w:r>
            <w:r>
              <w:rPr>
                <w:rFonts w:ascii="QCF_P369" w:hAnsi="QCF_P369" w:cs="QCF_P369"/>
                <w:color w:val="000000"/>
                <w:sz w:val="2"/>
                <w:szCs w:val="2"/>
                <w:rtl/>
              </w:rPr>
              <w:t xml:space="preserve"> </w:t>
            </w:r>
            <w:r>
              <w:rPr>
                <w:rFonts w:ascii="QCF_P369" w:hAnsi="QCF_P369" w:cs="QCF_P369"/>
                <w:color w:val="000000"/>
                <w:sz w:val="27"/>
                <w:szCs w:val="27"/>
                <w:rtl/>
              </w:rPr>
              <w:t>ﮁ</w:t>
            </w:r>
            <w:r>
              <w:rPr>
                <w:rFonts w:ascii="QCF_P369" w:hAnsi="QCF_P369" w:cs="QCF_P369"/>
                <w:color w:val="000000"/>
                <w:sz w:val="2"/>
                <w:szCs w:val="2"/>
                <w:rtl/>
              </w:rPr>
              <w:t xml:space="preserve"> </w:t>
            </w:r>
            <w:r w:rsidRPr="00582E96">
              <w:rPr>
                <w:rFonts w:ascii="QCF_P369" w:hAnsi="QCF_P369" w:cs="QCF_P369"/>
                <w:color w:val="000000"/>
                <w:sz w:val="27"/>
                <w:szCs w:val="27"/>
                <w:u w:val="single"/>
                <w:rtl/>
              </w:rPr>
              <w:t>ﮂ</w:t>
            </w:r>
            <w:r>
              <w:rPr>
                <w:rFonts w:ascii="QCF_P369" w:hAnsi="QCF_P369" w:cs="QCF_P369"/>
                <w:color w:val="000000"/>
                <w:sz w:val="2"/>
                <w:szCs w:val="2"/>
                <w:rtl/>
              </w:rPr>
              <w:t xml:space="preserve"> </w:t>
            </w:r>
            <w:r>
              <w:rPr>
                <w:rFonts w:ascii="QCF_P369" w:hAnsi="QCF_P369" w:cs="QCF_P369"/>
                <w:color w:val="000000"/>
                <w:sz w:val="27"/>
                <w:szCs w:val="27"/>
                <w:rtl/>
              </w:rPr>
              <w:t>ﮃ</w:t>
            </w:r>
            <w:r>
              <w:rPr>
                <w:rFonts w:ascii="QCF_P369" w:hAnsi="QCF_P369" w:cs="QCF_P369"/>
                <w:color w:val="000000"/>
                <w:sz w:val="2"/>
                <w:szCs w:val="2"/>
                <w:rtl/>
              </w:rPr>
              <w:t xml:space="preserve"> </w:t>
            </w:r>
            <w:r>
              <w:rPr>
                <w:rFonts w:ascii="QCF_P369" w:hAnsi="QCF_P369" w:cs="QCF_P369"/>
                <w:color w:val="000000"/>
                <w:sz w:val="27"/>
                <w:szCs w:val="27"/>
                <w:rtl/>
              </w:rPr>
              <w:t>ﮄ</w:t>
            </w:r>
            <w:r>
              <w:rPr>
                <w:rFonts w:ascii="QCF_P369" w:hAnsi="QCF_P369" w:cs="QCF_P369"/>
                <w:color w:val="000000"/>
                <w:sz w:val="2"/>
                <w:szCs w:val="2"/>
                <w:rtl/>
              </w:rPr>
              <w:t xml:space="preserve"> </w:t>
            </w:r>
            <w:r>
              <w:rPr>
                <w:rFonts w:ascii="QCF_P369" w:hAnsi="QCF_P369" w:cs="QCF_P369"/>
                <w:color w:val="000000"/>
                <w:sz w:val="27"/>
                <w:szCs w:val="27"/>
                <w:rtl/>
              </w:rPr>
              <w:t>ﮅ</w:t>
            </w:r>
            <w:r>
              <w:rPr>
                <w:rFonts w:ascii="QCF_P369" w:hAnsi="QCF_P369" w:cs="QCF_P369"/>
                <w:color w:val="000000"/>
                <w:sz w:val="2"/>
                <w:szCs w:val="2"/>
                <w:rtl/>
              </w:rPr>
              <w:t xml:space="preserve"> </w:t>
            </w:r>
            <w:r>
              <w:rPr>
                <w:rFonts w:ascii="QCF_P369" w:hAnsi="QCF_P369" w:cs="QCF_P369"/>
                <w:color w:val="000000"/>
                <w:sz w:val="27"/>
                <w:szCs w:val="27"/>
                <w:rtl/>
              </w:rPr>
              <w:t>ﮆ</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49</w:t>
            </w:r>
          </w:p>
        </w:tc>
        <w:tc>
          <w:tcPr>
            <w:tcW w:w="4003"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ﮕ</w:t>
            </w:r>
            <w:r>
              <w:rPr>
                <w:rFonts w:ascii="QCF_P369" w:hAnsi="QCF_P369" w:cs="QCF_P369"/>
                <w:color w:val="000000"/>
                <w:sz w:val="2"/>
                <w:szCs w:val="2"/>
                <w:rtl/>
              </w:rPr>
              <w:t xml:space="preserve"> </w:t>
            </w:r>
            <w:r>
              <w:rPr>
                <w:rFonts w:ascii="QCF_P369" w:hAnsi="QCF_P369" w:cs="QCF_P369"/>
                <w:color w:val="000000"/>
                <w:sz w:val="27"/>
                <w:szCs w:val="27"/>
                <w:rtl/>
              </w:rPr>
              <w:t>ﮖ</w:t>
            </w:r>
            <w:r>
              <w:rPr>
                <w:rFonts w:ascii="QCF_P369" w:hAnsi="QCF_P369" w:cs="QCF_P369"/>
                <w:color w:val="000000"/>
                <w:sz w:val="2"/>
                <w:szCs w:val="2"/>
                <w:rtl/>
              </w:rPr>
              <w:t xml:space="preserve"> </w:t>
            </w:r>
            <w:r>
              <w:rPr>
                <w:rFonts w:ascii="QCF_P369" w:hAnsi="QCF_P369" w:cs="QCF_P369"/>
                <w:color w:val="000000"/>
                <w:sz w:val="27"/>
                <w:szCs w:val="27"/>
                <w:rtl/>
              </w:rPr>
              <w:t>ﮗ</w:t>
            </w:r>
            <w:r>
              <w:rPr>
                <w:rFonts w:ascii="QCF_P369" w:hAnsi="QCF_P369" w:cs="QCF_P369"/>
                <w:color w:val="000000"/>
                <w:sz w:val="2"/>
                <w:szCs w:val="2"/>
                <w:rtl/>
              </w:rPr>
              <w:t xml:space="preserve"> </w:t>
            </w:r>
            <w:r w:rsidRPr="00D22A95">
              <w:rPr>
                <w:rFonts w:ascii="QCF_P369" w:hAnsi="QCF_P369" w:cs="QCF_P369"/>
                <w:color w:val="000000"/>
                <w:sz w:val="27"/>
                <w:szCs w:val="27"/>
                <w:u w:val="single"/>
                <w:rtl/>
              </w:rPr>
              <w:t>ﮘ</w:t>
            </w:r>
            <w:r>
              <w:rPr>
                <w:rFonts w:ascii="QCF_P369" w:hAnsi="QCF_P369" w:cs="QCF_P369"/>
                <w:color w:val="000000"/>
                <w:sz w:val="2"/>
                <w:szCs w:val="2"/>
                <w:rtl/>
              </w:rPr>
              <w:t xml:space="preserve"> </w:t>
            </w:r>
            <w:r>
              <w:rPr>
                <w:rFonts w:ascii="QCF_P369" w:hAnsi="QCF_P369" w:cs="QCF_P369"/>
                <w:color w:val="000000"/>
                <w:sz w:val="27"/>
                <w:szCs w:val="27"/>
                <w:rtl/>
              </w:rPr>
              <w:t>ﮙ</w:t>
            </w:r>
            <w:r>
              <w:rPr>
                <w:rFonts w:ascii="QCF_P369" w:hAnsi="QCF_P369" w:cs="QCF_P369"/>
                <w:color w:val="000000"/>
                <w:sz w:val="2"/>
                <w:szCs w:val="2"/>
                <w:rtl/>
              </w:rPr>
              <w:t xml:space="preserve"> </w:t>
            </w:r>
            <w:r>
              <w:rPr>
                <w:rFonts w:ascii="QCF_P369" w:hAnsi="QCF_P369" w:cs="QCF_P369"/>
                <w:color w:val="000000"/>
                <w:sz w:val="27"/>
                <w:szCs w:val="27"/>
                <w:rtl/>
              </w:rPr>
              <w:t>ﮚ</w:t>
            </w:r>
            <w:r>
              <w:rPr>
                <w:rFonts w:ascii="QCF_P369" w:hAnsi="QCF_P369" w:cs="QCF_P369"/>
                <w:color w:val="000000"/>
                <w:sz w:val="2"/>
                <w:szCs w:val="2"/>
                <w:rtl/>
              </w:rPr>
              <w:t xml:space="preserve"> </w:t>
            </w:r>
            <w:r>
              <w:rPr>
                <w:rFonts w:ascii="QCF_P369" w:hAnsi="QCF_P369" w:cs="QCF_P369"/>
                <w:color w:val="000000"/>
                <w:sz w:val="27"/>
                <w:szCs w:val="27"/>
                <w:rtl/>
              </w:rPr>
              <w:t>ﮛ</w:t>
            </w:r>
            <w:r>
              <w:rPr>
                <w:rFonts w:ascii="Traditional Arabic" w:eastAsia="Times New Roman" w:hAnsi="Traditional Arabic" w:cs="Traditional Arabic" w:hint="cs"/>
                <w:sz w:val="28"/>
                <w:szCs w:val="28"/>
                <w:rtl/>
              </w:rPr>
              <w:t>......</w:t>
            </w:r>
            <w:r>
              <w:rPr>
                <w:rFonts w:ascii="QCF_P369" w:hAnsi="QCF_P369" w:cs="QCF_P369"/>
                <w:color w:val="0000A5"/>
                <w:sz w:val="27"/>
                <w:szCs w:val="27"/>
                <w:rtl/>
              </w:rPr>
              <w:t>ﮜ</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61</w:t>
            </w:r>
          </w:p>
        </w:tc>
        <w:tc>
          <w:tcPr>
            <w:tcW w:w="4395"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sidRPr="00D22A95">
              <w:rPr>
                <w:rFonts w:ascii="QCF_BSML" w:hAnsi="QCF_BSML" w:cs="QCF_BSML"/>
                <w:color w:val="000000"/>
                <w:sz w:val="2"/>
                <w:szCs w:val="2"/>
                <w:u w:val="single"/>
                <w:rtl/>
              </w:rPr>
              <w:t xml:space="preserve"> </w:t>
            </w:r>
            <w:r w:rsidRPr="00D22A95">
              <w:rPr>
                <w:rFonts w:ascii="QCF_P370" w:hAnsi="QCF_P370" w:cs="QCF_P370"/>
                <w:color w:val="000000"/>
                <w:sz w:val="27"/>
                <w:szCs w:val="27"/>
                <w:u w:val="single"/>
                <w:rtl/>
              </w:rPr>
              <w:t>ﭑ</w:t>
            </w:r>
            <w:r>
              <w:rPr>
                <w:rFonts w:ascii="QCF_P370" w:hAnsi="QCF_P370" w:cs="QCF_P370"/>
                <w:color w:val="000000"/>
                <w:sz w:val="2"/>
                <w:szCs w:val="2"/>
                <w:rtl/>
              </w:rPr>
              <w:t xml:space="preserve"> </w:t>
            </w:r>
            <w:r>
              <w:rPr>
                <w:rFonts w:ascii="QCF_P370" w:hAnsi="QCF_P370" w:cs="QCF_P370"/>
                <w:color w:val="000000"/>
                <w:sz w:val="27"/>
                <w:szCs w:val="27"/>
                <w:rtl/>
              </w:rPr>
              <w:t>ﭒ</w:t>
            </w:r>
            <w:r>
              <w:rPr>
                <w:rFonts w:ascii="QCF_P370" w:hAnsi="QCF_P370" w:cs="QCF_P370"/>
                <w:color w:val="000000"/>
                <w:sz w:val="2"/>
                <w:szCs w:val="2"/>
                <w:rtl/>
              </w:rPr>
              <w:t xml:space="preserve"> </w:t>
            </w:r>
            <w:r>
              <w:rPr>
                <w:rFonts w:ascii="QCF_P370" w:hAnsi="QCF_P370" w:cs="QCF_P370"/>
                <w:color w:val="000000"/>
                <w:sz w:val="27"/>
                <w:szCs w:val="27"/>
                <w:rtl/>
              </w:rPr>
              <w:t>ﭓ</w:t>
            </w:r>
            <w:r>
              <w:rPr>
                <w:rFonts w:ascii="QCF_P370" w:hAnsi="QCF_P370" w:cs="QCF_P370"/>
                <w:color w:val="000000"/>
                <w:sz w:val="2"/>
                <w:szCs w:val="2"/>
                <w:rtl/>
              </w:rPr>
              <w:t xml:space="preserve"> </w:t>
            </w:r>
            <w:r>
              <w:rPr>
                <w:rFonts w:ascii="QCF_P370" w:hAnsi="QCF_P370" w:cs="QCF_P370"/>
                <w:color w:val="000000"/>
                <w:sz w:val="27"/>
                <w:szCs w:val="27"/>
                <w:rtl/>
              </w:rPr>
              <w:t>ﭔ</w:t>
            </w:r>
            <w:r>
              <w:rPr>
                <w:rFonts w:ascii="QCF_P370" w:hAnsi="QCF_P370" w:cs="QCF_P370"/>
                <w:color w:val="000000"/>
                <w:sz w:val="2"/>
                <w:szCs w:val="2"/>
                <w:rtl/>
              </w:rPr>
              <w:t xml:space="preserve"> </w:t>
            </w:r>
            <w:r>
              <w:rPr>
                <w:rFonts w:ascii="QCF_P370" w:hAnsi="QCF_P370" w:cs="QCF_P370"/>
                <w:color w:val="000000"/>
                <w:sz w:val="27"/>
                <w:szCs w:val="27"/>
                <w:rtl/>
              </w:rPr>
              <w:t>ﭕ</w:t>
            </w:r>
            <w:r>
              <w:rPr>
                <w:rFonts w:ascii="QCF_P370" w:hAnsi="QCF_P370" w:cs="QCF_P370"/>
                <w:color w:val="000000"/>
                <w:sz w:val="2"/>
                <w:szCs w:val="2"/>
                <w:rtl/>
              </w:rPr>
              <w:t xml:space="preserve"> </w:t>
            </w:r>
            <w:r>
              <w:rPr>
                <w:rFonts w:ascii="QCF_P370" w:hAnsi="QCF_P370" w:cs="QCF_P370"/>
                <w:color w:val="000000"/>
                <w:sz w:val="27"/>
                <w:szCs w:val="27"/>
                <w:rtl/>
              </w:rPr>
              <w:t>ﭖ</w:t>
            </w:r>
            <w:r>
              <w:rPr>
                <w:rFonts w:ascii="QCF_P370" w:hAnsi="QCF_P370" w:cs="QCF_P370"/>
                <w:color w:val="000000"/>
                <w:sz w:val="2"/>
                <w:szCs w:val="2"/>
                <w:rtl/>
              </w:rPr>
              <w:t xml:space="preserve"> </w:t>
            </w:r>
            <w:r>
              <w:rPr>
                <w:rFonts w:ascii="QCF_P370" w:hAnsi="QCF_P370" w:cs="QCF_P370"/>
                <w:color w:val="000000"/>
                <w:sz w:val="27"/>
                <w:szCs w:val="27"/>
                <w:rtl/>
              </w:rPr>
              <w:t>ﭗ</w:t>
            </w:r>
            <w:r>
              <w:rPr>
                <w:rFonts w:ascii="QCF_P370" w:hAnsi="QCF_P370" w:cs="QCF_P370"/>
                <w:color w:val="000000"/>
                <w:sz w:val="2"/>
                <w:szCs w:val="2"/>
                <w:rtl/>
              </w:rPr>
              <w:t xml:space="preserve"> </w:t>
            </w:r>
            <w:r>
              <w:rPr>
                <w:rFonts w:ascii="QCF_P370" w:hAnsi="QCF_P370" w:cs="QCF_P370"/>
                <w:color w:val="000000"/>
                <w:sz w:val="27"/>
                <w:szCs w:val="27"/>
                <w:rtl/>
              </w:rPr>
              <w:t>ﭘ</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62</w:t>
            </w:r>
          </w:p>
        </w:tc>
        <w:tc>
          <w:tcPr>
            <w:tcW w:w="4003"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ﭚ</w:t>
            </w:r>
            <w:r>
              <w:rPr>
                <w:rFonts w:ascii="QCF_P370" w:hAnsi="QCF_P370" w:cs="QCF_P370"/>
                <w:color w:val="000000"/>
                <w:sz w:val="2"/>
                <w:szCs w:val="2"/>
                <w:rtl/>
              </w:rPr>
              <w:t xml:space="preserve">  </w:t>
            </w:r>
            <w:r>
              <w:rPr>
                <w:rFonts w:ascii="QCF_P370" w:hAnsi="QCF_P370" w:cs="QCF_P370"/>
                <w:color w:val="000000"/>
                <w:sz w:val="27"/>
                <w:szCs w:val="27"/>
                <w:rtl/>
              </w:rPr>
              <w:t>ﭛ</w:t>
            </w:r>
            <w:r>
              <w:rPr>
                <w:rFonts w:ascii="QCF_P370" w:hAnsi="QCF_P370" w:cs="QCF_P370"/>
                <w:color w:val="0000A5"/>
                <w:sz w:val="27"/>
                <w:szCs w:val="27"/>
                <w:rtl/>
              </w:rPr>
              <w:t>ﭜ</w:t>
            </w:r>
            <w:r>
              <w:rPr>
                <w:rFonts w:ascii="QCF_P370" w:hAnsi="QCF_P370" w:cs="QCF_P370"/>
                <w:color w:val="000000"/>
                <w:sz w:val="2"/>
                <w:szCs w:val="2"/>
                <w:rtl/>
              </w:rPr>
              <w:t xml:space="preserve"> </w:t>
            </w:r>
            <w:r>
              <w:rPr>
                <w:rFonts w:ascii="QCF_P370" w:hAnsi="QCF_P370" w:cs="QCF_P370"/>
                <w:color w:val="000000"/>
                <w:sz w:val="27"/>
                <w:szCs w:val="27"/>
                <w:rtl/>
              </w:rPr>
              <w:t>ﭝ</w:t>
            </w:r>
            <w:r>
              <w:rPr>
                <w:rFonts w:ascii="QCF_P370" w:hAnsi="QCF_P370" w:cs="QCF_P370"/>
                <w:color w:val="000000"/>
                <w:sz w:val="2"/>
                <w:szCs w:val="2"/>
                <w:rtl/>
              </w:rPr>
              <w:t xml:space="preserve"> </w:t>
            </w:r>
            <w:r w:rsidRPr="00D22A95">
              <w:rPr>
                <w:rFonts w:ascii="QCF_P370" w:hAnsi="QCF_P370" w:cs="QCF_P370"/>
                <w:color w:val="000000"/>
                <w:sz w:val="27"/>
                <w:szCs w:val="27"/>
                <w:u w:val="single"/>
                <w:rtl/>
              </w:rPr>
              <w:t>ﭞ</w:t>
            </w:r>
            <w:r>
              <w:rPr>
                <w:rFonts w:ascii="QCF_P370" w:hAnsi="QCF_P370" w:cs="QCF_P370"/>
                <w:color w:val="000000"/>
                <w:sz w:val="2"/>
                <w:szCs w:val="2"/>
                <w:rtl/>
              </w:rPr>
              <w:t xml:space="preserve"> </w:t>
            </w:r>
            <w:r>
              <w:rPr>
                <w:rFonts w:ascii="QCF_P370" w:hAnsi="QCF_P370" w:cs="QCF_P370"/>
                <w:color w:val="000000"/>
                <w:sz w:val="27"/>
                <w:szCs w:val="27"/>
                <w:rtl/>
              </w:rPr>
              <w:t>ﭟ</w:t>
            </w:r>
            <w:r>
              <w:rPr>
                <w:rFonts w:ascii="QCF_P370" w:hAnsi="QCF_P370" w:cs="QCF_P370"/>
                <w:color w:val="000000"/>
                <w:sz w:val="2"/>
                <w:szCs w:val="2"/>
                <w:rtl/>
              </w:rPr>
              <w:t xml:space="preserve"> </w:t>
            </w:r>
            <w:r>
              <w:rPr>
                <w:rFonts w:ascii="QCF_P370" w:hAnsi="QCF_P370" w:cs="QCF_P370"/>
                <w:color w:val="000000"/>
                <w:sz w:val="27"/>
                <w:szCs w:val="27"/>
                <w:rtl/>
              </w:rPr>
              <w:t>ﭠ</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70</w:t>
            </w:r>
          </w:p>
        </w:tc>
        <w:tc>
          <w:tcPr>
            <w:tcW w:w="4395"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sidRPr="00D22A95">
              <w:rPr>
                <w:rFonts w:ascii="QCF_BSML" w:hAnsi="QCF_BSML" w:cs="QCF_BSML"/>
                <w:color w:val="000000"/>
                <w:sz w:val="2"/>
                <w:szCs w:val="2"/>
                <w:u w:val="single"/>
                <w:rtl/>
              </w:rPr>
              <w:t xml:space="preserve"> </w:t>
            </w:r>
            <w:r w:rsidRPr="00D22A95">
              <w:rPr>
                <w:rFonts w:ascii="QCF_P370" w:hAnsi="QCF_P370" w:cs="QCF_P370"/>
                <w:color w:val="000000"/>
                <w:sz w:val="27"/>
                <w:szCs w:val="27"/>
                <w:u w:val="single"/>
                <w:rtl/>
              </w:rPr>
              <w:t>ﮔ</w:t>
            </w:r>
            <w:r>
              <w:rPr>
                <w:rFonts w:ascii="QCF_P370" w:hAnsi="QCF_P370" w:cs="QCF_P370"/>
                <w:color w:val="000000"/>
                <w:sz w:val="2"/>
                <w:szCs w:val="2"/>
                <w:rtl/>
              </w:rPr>
              <w:t xml:space="preserve"> </w:t>
            </w:r>
            <w:r>
              <w:rPr>
                <w:rFonts w:ascii="QCF_P370" w:hAnsi="QCF_P370" w:cs="QCF_P370"/>
                <w:color w:val="000000"/>
                <w:sz w:val="27"/>
                <w:szCs w:val="27"/>
                <w:rtl/>
              </w:rPr>
              <w:t>ﮕ</w:t>
            </w:r>
            <w:r>
              <w:rPr>
                <w:rFonts w:ascii="QCF_P370" w:hAnsi="QCF_P370" w:cs="QCF_P370"/>
                <w:color w:val="000000"/>
                <w:sz w:val="2"/>
                <w:szCs w:val="2"/>
                <w:rtl/>
              </w:rPr>
              <w:t xml:space="preserve"> </w:t>
            </w:r>
            <w:r>
              <w:rPr>
                <w:rFonts w:ascii="QCF_P370" w:hAnsi="QCF_P370" w:cs="QCF_P370"/>
                <w:color w:val="000000"/>
                <w:sz w:val="27"/>
                <w:szCs w:val="27"/>
                <w:rtl/>
              </w:rPr>
              <w:t>ﮖ</w:t>
            </w:r>
            <w:r>
              <w:rPr>
                <w:rFonts w:ascii="QCF_P370" w:hAnsi="QCF_P370" w:cs="QCF_P370"/>
                <w:color w:val="000000"/>
                <w:sz w:val="2"/>
                <w:szCs w:val="2"/>
                <w:rtl/>
              </w:rPr>
              <w:t xml:space="preserve"> </w:t>
            </w:r>
            <w:r>
              <w:rPr>
                <w:rFonts w:ascii="QCF_P370" w:hAnsi="QCF_P370" w:cs="QCF_P370"/>
                <w:color w:val="000000"/>
                <w:sz w:val="27"/>
                <w:szCs w:val="27"/>
                <w:rtl/>
              </w:rPr>
              <w:t>ﮗ</w:t>
            </w:r>
            <w:r>
              <w:rPr>
                <w:rFonts w:ascii="QCF_P370" w:hAnsi="QCF_P370" w:cs="QCF_P370"/>
                <w:color w:val="000000"/>
                <w:sz w:val="2"/>
                <w:szCs w:val="2"/>
                <w:rtl/>
              </w:rPr>
              <w:t xml:space="preserve"> </w:t>
            </w:r>
            <w:r>
              <w:rPr>
                <w:rFonts w:ascii="QCF_P370" w:hAnsi="QCF_P370" w:cs="QCF_P370"/>
                <w:color w:val="000000"/>
                <w:sz w:val="27"/>
                <w:szCs w:val="27"/>
                <w:rtl/>
              </w:rPr>
              <w:t>ﮘ</w:t>
            </w:r>
            <w:r>
              <w:rPr>
                <w:rFonts w:ascii="QCF_P370" w:hAnsi="QCF_P370" w:cs="QCF_P370"/>
                <w:color w:val="000000"/>
                <w:sz w:val="2"/>
                <w:szCs w:val="2"/>
                <w:rtl/>
              </w:rPr>
              <w:t xml:space="preserve"> </w:t>
            </w:r>
            <w:r>
              <w:rPr>
                <w:rFonts w:ascii="QCF_P370" w:hAnsi="QCF_P370" w:cs="QCF_P370"/>
                <w:color w:val="000000"/>
                <w:sz w:val="27"/>
                <w:szCs w:val="27"/>
                <w:rtl/>
              </w:rPr>
              <w:t>ﮙ</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80</w:t>
            </w:r>
          </w:p>
        </w:tc>
        <w:tc>
          <w:tcPr>
            <w:tcW w:w="4003"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sidRPr="00D22A95">
              <w:rPr>
                <w:rFonts w:ascii="QCF_P370" w:hAnsi="QCF_P370" w:cs="QCF_P370"/>
                <w:color w:val="000000"/>
                <w:sz w:val="27"/>
                <w:szCs w:val="27"/>
                <w:u w:val="single"/>
                <w:rtl/>
              </w:rPr>
              <w:t>ﯰ</w:t>
            </w:r>
            <w:r>
              <w:rPr>
                <w:rFonts w:ascii="QCF_P370" w:hAnsi="QCF_P370" w:cs="QCF_P370"/>
                <w:color w:val="000000"/>
                <w:sz w:val="2"/>
                <w:szCs w:val="2"/>
                <w:rtl/>
              </w:rPr>
              <w:t xml:space="preserve"> </w:t>
            </w:r>
            <w:r>
              <w:rPr>
                <w:rFonts w:ascii="QCF_P370" w:hAnsi="QCF_P370" w:cs="QCF_P370"/>
                <w:color w:val="000000"/>
                <w:sz w:val="27"/>
                <w:szCs w:val="27"/>
                <w:rtl/>
              </w:rPr>
              <w:t>ﯱ</w:t>
            </w:r>
            <w:r>
              <w:rPr>
                <w:rFonts w:ascii="QCF_P370" w:hAnsi="QCF_P370" w:cs="QCF_P370"/>
                <w:color w:val="000000"/>
                <w:sz w:val="2"/>
                <w:szCs w:val="2"/>
                <w:rtl/>
              </w:rPr>
              <w:t xml:space="preserve"> </w:t>
            </w:r>
            <w:r>
              <w:rPr>
                <w:rFonts w:ascii="QCF_P370" w:hAnsi="QCF_P370" w:cs="QCF_P370"/>
                <w:color w:val="000000"/>
                <w:sz w:val="27"/>
                <w:szCs w:val="27"/>
                <w:rtl/>
              </w:rPr>
              <w:t>ﯲ</w:t>
            </w:r>
            <w:r>
              <w:rPr>
                <w:rFonts w:ascii="QCF_P370" w:hAnsi="QCF_P370" w:cs="QCF_P370"/>
                <w:color w:val="000000"/>
                <w:sz w:val="2"/>
                <w:szCs w:val="2"/>
                <w:rtl/>
              </w:rPr>
              <w:t xml:space="preserve"> </w:t>
            </w:r>
            <w:r>
              <w:rPr>
                <w:rFonts w:ascii="QCF_P370" w:hAnsi="QCF_P370" w:cs="QCF_P370"/>
                <w:color w:val="000000"/>
                <w:sz w:val="27"/>
                <w:szCs w:val="27"/>
                <w:rtl/>
              </w:rPr>
              <w:t>ﯳ</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82</w:t>
            </w:r>
          </w:p>
        </w:tc>
        <w:tc>
          <w:tcPr>
            <w:tcW w:w="4395"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ﯺ</w:t>
            </w:r>
            <w:r>
              <w:rPr>
                <w:rFonts w:ascii="QCF_P370" w:hAnsi="QCF_P370" w:cs="QCF_P370"/>
                <w:color w:val="000000"/>
                <w:sz w:val="2"/>
                <w:szCs w:val="2"/>
                <w:rtl/>
              </w:rPr>
              <w:t xml:space="preserve"> </w:t>
            </w:r>
            <w:r>
              <w:rPr>
                <w:rFonts w:ascii="QCF_P370" w:hAnsi="QCF_P370" w:cs="QCF_P370"/>
                <w:color w:val="000000"/>
                <w:sz w:val="27"/>
                <w:szCs w:val="27"/>
                <w:rtl/>
              </w:rPr>
              <w:t>ﯻ</w:t>
            </w:r>
            <w:r>
              <w:rPr>
                <w:rFonts w:ascii="QCF_P370" w:hAnsi="QCF_P370" w:cs="QCF_P370"/>
                <w:color w:val="000000"/>
                <w:sz w:val="2"/>
                <w:szCs w:val="2"/>
                <w:rtl/>
              </w:rPr>
              <w:t xml:space="preserve"> </w:t>
            </w:r>
            <w:r>
              <w:rPr>
                <w:rFonts w:ascii="QCF_P370" w:hAnsi="QCF_P370" w:cs="QCF_P370"/>
                <w:color w:val="000000"/>
                <w:sz w:val="27"/>
                <w:szCs w:val="27"/>
                <w:rtl/>
              </w:rPr>
              <w:t>ﯼ</w:t>
            </w:r>
            <w:r>
              <w:rPr>
                <w:rFonts w:ascii="QCF_P370" w:hAnsi="QCF_P370" w:cs="QCF_P370"/>
                <w:color w:val="000000"/>
                <w:sz w:val="2"/>
                <w:szCs w:val="2"/>
                <w:rtl/>
              </w:rPr>
              <w:t xml:space="preserve"> </w:t>
            </w:r>
            <w:r>
              <w:rPr>
                <w:rFonts w:ascii="QCF_P370" w:hAnsi="QCF_P370" w:cs="QCF_P370"/>
                <w:color w:val="000000"/>
                <w:sz w:val="27"/>
                <w:szCs w:val="27"/>
                <w:rtl/>
              </w:rPr>
              <w:t>ﯽ</w:t>
            </w:r>
            <w:r>
              <w:rPr>
                <w:rFonts w:ascii="QCF_P370" w:hAnsi="QCF_P370" w:cs="QCF_P370"/>
                <w:color w:val="000000"/>
                <w:sz w:val="2"/>
                <w:szCs w:val="2"/>
                <w:rtl/>
              </w:rPr>
              <w:t xml:space="preserve">   </w:t>
            </w:r>
            <w:r>
              <w:rPr>
                <w:rFonts w:ascii="QCF_P370" w:hAnsi="QCF_P370" w:cs="QCF_P370"/>
                <w:color w:val="000000"/>
                <w:sz w:val="27"/>
                <w:szCs w:val="27"/>
                <w:rtl/>
              </w:rPr>
              <w:t>ﯾ</w:t>
            </w:r>
            <w:r>
              <w:rPr>
                <w:rFonts w:ascii="QCF_P370" w:hAnsi="QCF_P370" w:cs="QCF_P370"/>
                <w:color w:val="000000"/>
                <w:sz w:val="2"/>
                <w:szCs w:val="2"/>
                <w:rtl/>
              </w:rPr>
              <w:t xml:space="preserve"> </w:t>
            </w:r>
            <w:r>
              <w:rPr>
                <w:rFonts w:ascii="QCF_P370" w:hAnsi="QCF_P370" w:cs="QCF_P370"/>
                <w:color w:val="000000"/>
                <w:sz w:val="27"/>
                <w:szCs w:val="27"/>
                <w:rtl/>
              </w:rPr>
              <w:t>ﯿ</w:t>
            </w:r>
            <w:r w:rsidRPr="00D22A95">
              <w:rPr>
                <w:rFonts w:ascii="QCF_P370" w:hAnsi="QCF_P370" w:cs="QCF_P370"/>
                <w:color w:val="000000"/>
                <w:sz w:val="2"/>
                <w:szCs w:val="2"/>
                <w:u w:val="single"/>
                <w:rtl/>
              </w:rPr>
              <w:t xml:space="preserve"> </w:t>
            </w:r>
            <w:r w:rsidRPr="00D22A95">
              <w:rPr>
                <w:rFonts w:ascii="QCF_P370" w:hAnsi="QCF_P370" w:cs="QCF_P370"/>
                <w:color w:val="000000"/>
                <w:sz w:val="27"/>
                <w:szCs w:val="27"/>
                <w:u w:val="single"/>
                <w:rtl/>
              </w:rPr>
              <w:t>ﰀ</w:t>
            </w:r>
            <w:r>
              <w:rPr>
                <w:rFonts w:ascii="QCF_P370" w:hAnsi="QCF_P370" w:cs="QCF_P370"/>
                <w:color w:val="000000"/>
                <w:sz w:val="2"/>
                <w:szCs w:val="2"/>
                <w:rtl/>
              </w:rPr>
              <w:t xml:space="preserve"> </w:t>
            </w:r>
            <w:r>
              <w:rPr>
                <w:rFonts w:ascii="QCF_P370" w:hAnsi="QCF_P370" w:cs="QCF_P370"/>
                <w:color w:val="000000"/>
                <w:sz w:val="27"/>
                <w:szCs w:val="27"/>
                <w:rtl/>
              </w:rPr>
              <w:t>ﰁ</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315DB" w:rsidTr="00A84CB4">
        <w:tc>
          <w:tcPr>
            <w:tcW w:w="924"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88</w:t>
            </w:r>
          </w:p>
        </w:tc>
        <w:tc>
          <w:tcPr>
            <w:tcW w:w="4003"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sidRPr="00D22A95">
              <w:rPr>
                <w:rFonts w:ascii="QCF_P371" w:hAnsi="QCF_P371" w:cs="QCF_P371"/>
                <w:color w:val="000000"/>
                <w:sz w:val="27"/>
                <w:szCs w:val="27"/>
                <w:u w:val="single"/>
                <w:rtl/>
              </w:rPr>
              <w:t>ﭪ</w:t>
            </w:r>
            <w:r w:rsidRPr="00D22A95">
              <w:rPr>
                <w:rFonts w:ascii="QCF_P371" w:hAnsi="QCF_P371" w:cs="QCF_P371"/>
                <w:color w:val="000000"/>
                <w:sz w:val="2"/>
                <w:szCs w:val="2"/>
                <w:u w:val="single"/>
                <w:rtl/>
              </w:rPr>
              <w:t xml:space="preserve">   </w:t>
            </w:r>
            <w:r>
              <w:rPr>
                <w:rFonts w:ascii="QCF_P371" w:hAnsi="QCF_P371" w:cs="QCF_P371"/>
                <w:color w:val="000000"/>
                <w:sz w:val="27"/>
                <w:szCs w:val="27"/>
                <w:rtl/>
              </w:rPr>
              <w:t>ﭫ</w:t>
            </w:r>
            <w:r>
              <w:rPr>
                <w:rFonts w:ascii="QCF_P371" w:hAnsi="QCF_P371" w:cs="QCF_P371"/>
                <w:color w:val="000000"/>
                <w:sz w:val="2"/>
                <w:szCs w:val="2"/>
                <w:rtl/>
              </w:rPr>
              <w:t xml:space="preserve"> </w:t>
            </w:r>
            <w:r>
              <w:rPr>
                <w:rFonts w:ascii="QCF_P371" w:hAnsi="QCF_P371" w:cs="QCF_P371"/>
                <w:color w:val="000000"/>
                <w:sz w:val="27"/>
                <w:szCs w:val="27"/>
                <w:rtl/>
              </w:rPr>
              <w:t>ﭬ</w:t>
            </w:r>
            <w:r>
              <w:rPr>
                <w:rFonts w:ascii="QCF_P371" w:hAnsi="QCF_P371" w:cs="QCF_P371"/>
                <w:color w:val="000000"/>
                <w:sz w:val="2"/>
                <w:szCs w:val="2"/>
                <w:rtl/>
              </w:rPr>
              <w:t xml:space="preserve"> </w:t>
            </w:r>
            <w:r>
              <w:rPr>
                <w:rFonts w:ascii="QCF_P371" w:hAnsi="QCF_P371" w:cs="QCF_P371"/>
                <w:color w:val="000000"/>
                <w:sz w:val="27"/>
                <w:szCs w:val="27"/>
                <w:rtl/>
              </w:rPr>
              <w:t>ﭭ</w:t>
            </w:r>
            <w:r>
              <w:rPr>
                <w:rFonts w:ascii="QCF_P371" w:hAnsi="QCF_P371" w:cs="QCF_P371"/>
                <w:color w:val="000000"/>
                <w:sz w:val="2"/>
                <w:szCs w:val="2"/>
                <w:rtl/>
              </w:rPr>
              <w:t xml:space="preserve"> </w:t>
            </w:r>
            <w:r>
              <w:rPr>
                <w:rFonts w:ascii="QCF_P371" w:hAnsi="QCF_P371" w:cs="QCF_P371"/>
                <w:color w:val="000000"/>
                <w:sz w:val="27"/>
                <w:szCs w:val="27"/>
                <w:rtl/>
              </w:rPr>
              <w:t>ﭮ</w:t>
            </w:r>
            <w:r>
              <w:rPr>
                <w:rFonts w:ascii="QCF_P371" w:hAnsi="QCF_P371" w:cs="QCF_P371"/>
                <w:color w:val="000000"/>
                <w:sz w:val="2"/>
                <w:szCs w:val="2"/>
                <w:rtl/>
              </w:rPr>
              <w:t xml:space="preserve"> </w:t>
            </w:r>
            <w:r>
              <w:rPr>
                <w:rFonts w:ascii="QCF_P371" w:hAnsi="QCF_P371" w:cs="QCF_P371"/>
                <w:color w:val="000000"/>
                <w:sz w:val="27"/>
                <w:szCs w:val="27"/>
                <w:rtl/>
              </w:rPr>
              <w:t>ﭯ</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58" w:type="dxa"/>
            <w:tcBorders>
              <w:top w:val="single" w:sz="4" w:space="0" w:color="auto"/>
              <w:left w:val="single" w:sz="4" w:space="0" w:color="auto"/>
              <w:bottom w:val="single" w:sz="4" w:space="0" w:color="auto"/>
              <w:right w:val="single" w:sz="4" w:space="0" w:color="auto"/>
            </w:tcBorders>
          </w:tcPr>
          <w:p w:rsidR="00F315DB" w:rsidRDefault="00D22A95" w:rsidP="00F315DB">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98</w:t>
            </w:r>
          </w:p>
        </w:tc>
        <w:tc>
          <w:tcPr>
            <w:tcW w:w="4395" w:type="dxa"/>
            <w:tcBorders>
              <w:top w:val="single" w:sz="4" w:space="0" w:color="auto"/>
              <w:left w:val="single" w:sz="4" w:space="0" w:color="auto"/>
              <w:bottom w:val="single" w:sz="4" w:space="0" w:color="auto"/>
              <w:right w:val="single" w:sz="4" w:space="0" w:color="auto"/>
            </w:tcBorders>
          </w:tcPr>
          <w:p w:rsidR="00F315DB" w:rsidRPr="00D22A95" w:rsidRDefault="00D22A95" w:rsidP="00D22A9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sidRPr="00D22A95">
              <w:rPr>
                <w:rFonts w:ascii="QCF_P371" w:hAnsi="QCF_P371" w:cs="QCF_P371"/>
                <w:color w:val="000000"/>
                <w:sz w:val="27"/>
                <w:szCs w:val="27"/>
                <w:u w:val="single"/>
                <w:rtl/>
              </w:rPr>
              <w:t>ﮤ</w:t>
            </w:r>
            <w:r>
              <w:rPr>
                <w:rFonts w:ascii="QCF_P371" w:hAnsi="QCF_P371" w:cs="QCF_P371"/>
                <w:color w:val="000000"/>
                <w:sz w:val="2"/>
                <w:szCs w:val="2"/>
                <w:rtl/>
              </w:rPr>
              <w:t xml:space="preserve"> </w:t>
            </w:r>
            <w:r>
              <w:rPr>
                <w:rFonts w:ascii="QCF_P371" w:hAnsi="QCF_P371" w:cs="QCF_P371"/>
                <w:color w:val="000000"/>
                <w:sz w:val="27"/>
                <w:szCs w:val="27"/>
                <w:rtl/>
              </w:rPr>
              <w:t>ﮥ</w:t>
            </w:r>
            <w:r>
              <w:rPr>
                <w:rFonts w:ascii="QCF_P371" w:hAnsi="QCF_P371" w:cs="QCF_P371"/>
                <w:color w:val="000000"/>
                <w:sz w:val="2"/>
                <w:szCs w:val="2"/>
                <w:rtl/>
              </w:rPr>
              <w:t xml:space="preserve"> </w:t>
            </w:r>
            <w:r>
              <w:rPr>
                <w:rFonts w:ascii="QCF_P371" w:hAnsi="QCF_P371" w:cs="QCF_P371"/>
                <w:color w:val="000000"/>
                <w:sz w:val="27"/>
                <w:szCs w:val="27"/>
                <w:rtl/>
              </w:rPr>
              <w:t>ﮦ</w:t>
            </w:r>
            <w:r>
              <w:rPr>
                <w:rFonts w:ascii="QCF_P371" w:hAnsi="QCF_P371" w:cs="QCF_P371"/>
                <w:color w:val="000000"/>
                <w:sz w:val="2"/>
                <w:szCs w:val="2"/>
                <w:rtl/>
              </w:rPr>
              <w:t xml:space="preserve"> </w:t>
            </w:r>
            <w:r>
              <w:rPr>
                <w:rFonts w:ascii="QCF_P371" w:hAnsi="QCF_P371" w:cs="QCF_P371"/>
                <w:color w:val="000000"/>
                <w:sz w:val="27"/>
                <w:szCs w:val="27"/>
                <w:rtl/>
              </w:rPr>
              <w:t>ﮧ</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E6625" w:rsidTr="00A84CB4">
        <w:tc>
          <w:tcPr>
            <w:tcW w:w="924" w:type="dxa"/>
            <w:tcBorders>
              <w:top w:val="single" w:sz="4" w:space="0" w:color="auto"/>
              <w:left w:val="single" w:sz="4" w:space="0" w:color="auto"/>
              <w:bottom w:val="single" w:sz="4" w:space="0" w:color="auto"/>
              <w:right w:val="single" w:sz="4" w:space="0" w:color="auto"/>
            </w:tcBorders>
          </w:tcPr>
          <w:p w:rsidR="00EE6625" w:rsidRDefault="00EE6625" w:rsidP="00EE6625">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120</w:t>
            </w:r>
          </w:p>
        </w:tc>
        <w:tc>
          <w:tcPr>
            <w:tcW w:w="4003" w:type="dxa"/>
            <w:tcBorders>
              <w:top w:val="single" w:sz="4" w:space="0" w:color="auto"/>
              <w:left w:val="single" w:sz="4" w:space="0" w:color="auto"/>
              <w:bottom w:val="single" w:sz="4" w:space="0" w:color="auto"/>
              <w:right w:val="single" w:sz="4" w:space="0" w:color="auto"/>
            </w:tcBorders>
          </w:tcPr>
          <w:p w:rsidR="00EE6625" w:rsidRPr="00EE6625" w:rsidRDefault="00EE6625" w:rsidP="00EE662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ﮌ</w:t>
            </w:r>
            <w:r>
              <w:rPr>
                <w:rFonts w:ascii="QCF_P372" w:hAnsi="QCF_P372" w:cs="QCF_P372"/>
                <w:color w:val="000000"/>
                <w:sz w:val="2"/>
                <w:szCs w:val="2"/>
                <w:rtl/>
              </w:rPr>
              <w:t xml:space="preserve"> </w:t>
            </w:r>
            <w:r>
              <w:rPr>
                <w:rFonts w:ascii="QCF_P372" w:hAnsi="QCF_P372" w:cs="QCF_P372"/>
                <w:color w:val="000000"/>
                <w:sz w:val="27"/>
                <w:szCs w:val="27"/>
                <w:rtl/>
              </w:rPr>
              <w:t>ﮍ</w:t>
            </w:r>
            <w:r>
              <w:rPr>
                <w:rFonts w:ascii="QCF_P372" w:hAnsi="QCF_P372" w:cs="QCF_P372"/>
                <w:color w:val="000000"/>
                <w:sz w:val="2"/>
                <w:szCs w:val="2"/>
                <w:rtl/>
              </w:rPr>
              <w:t xml:space="preserve"> </w:t>
            </w:r>
            <w:r w:rsidRPr="00EE6625">
              <w:rPr>
                <w:rFonts w:ascii="QCF_P372" w:hAnsi="QCF_P372" w:cs="QCF_P372"/>
                <w:color w:val="000000"/>
                <w:sz w:val="27"/>
                <w:szCs w:val="27"/>
                <w:u w:val="single"/>
                <w:rtl/>
              </w:rPr>
              <w:t>ﮎ</w:t>
            </w:r>
            <w:r>
              <w:rPr>
                <w:rFonts w:ascii="QCF_P372" w:hAnsi="QCF_P372" w:cs="QCF_P372"/>
                <w:color w:val="000000"/>
                <w:sz w:val="2"/>
                <w:szCs w:val="2"/>
                <w:rtl/>
              </w:rPr>
              <w:t xml:space="preserve"> </w:t>
            </w:r>
            <w:r>
              <w:rPr>
                <w:rFonts w:ascii="QCF_P372" w:hAnsi="QCF_P372" w:cs="QCF_P372"/>
                <w:color w:val="000000"/>
                <w:sz w:val="27"/>
                <w:szCs w:val="27"/>
                <w:rtl/>
              </w:rPr>
              <w:t>ﮏ</w:t>
            </w:r>
            <w:r>
              <w:rPr>
                <w:rFonts w:ascii="QCF_P372" w:hAnsi="QCF_P372" w:cs="QCF_P372"/>
                <w:color w:val="000000"/>
                <w:sz w:val="2"/>
                <w:szCs w:val="2"/>
                <w:rtl/>
              </w:rPr>
              <w:t xml:space="preserve"> </w:t>
            </w:r>
            <w:r>
              <w:rPr>
                <w:rFonts w:ascii="QCF_BSML" w:hAnsi="QCF_BSML" w:cs="QCF_BSML"/>
                <w:color w:val="000000"/>
                <w:sz w:val="27"/>
                <w:szCs w:val="27"/>
                <w:rtl/>
              </w:rPr>
              <w:t>ﭼ</w:t>
            </w:r>
          </w:p>
        </w:tc>
        <w:tc>
          <w:tcPr>
            <w:tcW w:w="958" w:type="dxa"/>
            <w:tcBorders>
              <w:top w:val="single" w:sz="4" w:space="0" w:color="auto"/>
              <w:left w:val="single" w:sz="4" w:space="0" w:color="auto"/>
              <w:bottom w:val="single" w:sz="4" w:space="0" w:color="auto"/>
              <w:right w:val="single" w:sz="4" w:space="0" w:color="auto"/>
            </w:tcBorders>
          </w:tcPr>
          <w:p w:rsidR="00EE6625" w:rsidRDefault="00EE6625" w:rsidP="00EE6625">
            <w:pPr>
              <w:autoSpaceDE w:val="0"/>
              <w:autoSpaceDN w:val="0"/>
              <w:bidi/>
              <w:adjustRightInd w:val="0"/>
              <w:jc w:val="both"/>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124</w:t>
            </w:r>
          </w:p>
        </w:tc>
        <w:tc>
          <w:tcPr>
            <w:tcW w:w="4395" w:type="dxa"/>
            <w:tcBorders>
              <w:top w:val="single" w:sz="4" w:space="0" w:color="auto"/>
              <w:left w:val="single" w:sz="4" w:space="0" w:color="auto"/>
              <w:bottom w:val="single" w:sz="4" w:space="0" w:color="auto"/>
              <w:right w:val="single" w:sz="4" w:space="0" w:color="auto"/>
            </w:tcBorders>
          </w:tcPr>
          <w:p w:rsidR="00EE6625" w:rsidRPr="00D22A95" w:rsidRDefault="00EE6625" w:rsidP="00EE6625">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sidRPr="00D22A95">
              <w:rPr>
                <w:rFonts w:ascii="QCF_BSML" w:hAnsi="QCF_BSML" w:cs="QCF_BSML"/>
                <w:color w:val="000000"/>
                <w:sz w:val="2"/>
                <w:szCs w:val="2"/>
                <w:u w:val="single"/>
                <w:rtl/>
              </w:rPr>
              <w:t xml:space="preserve"> </w:t>
            </w:r>
            <w:r w:rsidRPr="00D22A95">
              <w:rPr>
                <w:rFonts w:ascii="QCF_P372" w:hAnsi="QCF_P372" w:cs="QCF_P372"/>
                <w:color w:val="000000"/>
                <w:sz w:val="27"/>
                <w:szCs w:val="27"/>
                <w:u w:val="single"/>
                <w:rtl/>
              </w:rPr>
              <w:t>ﮥ</w:t>
            </w:r>
            <w:r>
              <w:rPr>
                <w:rFonts w:ascii="QCF_P372" w:hAnsi="QCF_P372" w:cs="QCF_P372"/>
                <w:color w:val="000000"/>
                <w:sz w:val="2"/>
                <w:szCs w:val="2"/>
                <w:rtl/>
              </w:rPr>
              <w:t xml:space="preserve"> </w:t>
            </w:r>
            <w:r>
              <w:rPr>
                <w:rFonts w:ascii="QCF_P372" w:hAnsi="QCF_P372" w:cs="QCF_P372"/>
                <w:color w:val="000000"/>
                <w:sz w:val="27"/>
                <w:szCs w:val="27"/>
                <w:rtl/>
              </w:rPr>
              <w:t>ﮦ</w:t>
            </w:r>
            <w:r>
              <w:rPr>
                <w:rFonts w:ascii="QCF_P372" w:hAnsi="QCF_P372" w:cs="QCF_P372"/>
                <w:color w:val="000000"/>
                <w:sz w:val="2"/>
                <w:szCs w:val="2"/>
                <w:rtl/>
              </w:rPr>
              <w:t xml:space="preserve"> </w:t>
            </w:r>
            <w:r>
              <w:rPr>
                <w:rFonts w:ascii="QCF_P372" w:hAnsi="QCF_P372" w:cs="QCF_P372"/>
                <w:color w:val="000000"/>
                <w:sz w:val="27"/>
                <w:szCs w:val="27"/>
                <w:rtl/>
              </w:rPr>
              <w:t>ﮧ</w:t>
            </w:r>
            <w:r>
              <w:rPr>
                <w:rFonts w:ascii="QCF_P372" w:hAnsi="QCF_P372" w:cs="QCF_P372"/>
                <w:color w:val="000000"/>
                <w:sz w:val="2"/>
                <w:szCs w:val="2"/>
                <w:rtl/>
              </w:rPr>
              <w:t xml:space="preserve"> </w:t>
            </w:r>
            <w:r>
              <w:rPr>
                <w:rFonts w:ascii="QCF_P372" w:hAnsi="QCF_P372" w:cs="QCF_P372"/>
                <w:color w:val="000000"/>
                <w:sz w:val="27"/>
                <w:szCs w:val="27"/>
                <w:rtl/>
              </w:rPr>
              <w:t>ﮨ</w:t>
            </w:r>
            <w:r>
              <w:rPr>
                <w:rFonts w:ascii="QCF_P372" w:hAnsi="QCF_P372" w:cs="QCF_P372"/>
                <w:color w:val="000000"/>
                <w:sz w:val="2"/>
                <w:szCs w:val="2"/>
                <w:rtl/>
              </w:rPr>
              <w:t xml:space="preserve"> </w:t>
            </w:r>
            <w:r>
              <w:rPr>
                <w:rFonts w:ascii="QCF_P372" w:hAnsi="QCF_P372" w:cs="QCF_P372"/>
                <w:color w:val="000000"/>
                <w:sz w:val="27"/>
                <w:szCs w:val="27"/>
                <w:rtl/>
              </w:rPr>
              <w:t>ﮩ</w:t>
            </w:r>
            <w:r>
              <w:rPr>
                <w:rFonts w:ascii="QCF_P372" w:hAnsi="QCF_P372" w:cs="QCF_P372"/>
                <w:color w:val="000000"/>
                <w:sz w:val="2"/>
                <w:szCs w:val="2"/>
                <w:rtl/>
              </w:rPr>
              <w:t xml:space="preserve"> </w:t>
            </w:r>
            <w:r>
              <w:rPr>
                <w:rFonts w:ascii="QCF_P372" w:hAnsi="QCF_P372" w:cs="QCF_P372"/>
                <w:color w:val="000000"/>
                <w:sz w:val="27"/>
                <w:szCs w:val="27"/>
                <w:rtl/>
              </w:rPr>
              <w:t>ﮪ</w:t>
            </w:r>
            <w:r>
              <w:rPr>
                <w:rFonts w:ascii="QCF_P372" w:hAnsi="QCF_P372" w:cs="QCF_P372"/>
                <w:color w:val="000000"/>
                <w:sz w:val="2"/>
                <w:szCs w:val="2"/>
                <w:rtl/>
              </w:rPr>
              <w:t xml:space="preserve"> </w:t>
            </w:r>
            <w:r>
              <w:rPr>
                <w:rFonts w:ascii="QCF_P372" w:hAnsi="QCF_P372" w:cs="QCF_P372"/>
                <w:color w:val="000000"/>
                <w:sz w:val="27"/>
                <w:szCs w:val="27"/>
                <w:rtl/>
              </w:rPr>
              <w:t>ﮫ</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5F4A6C" w:rsidRPr="005F4A6C" w:rsidRDefault="005F4A6C" w:rsidP="004473BB">
      <w:pPr>
        <w:pStyle w:val="ListParagraph"/>
        <w:numPr>
          <w:ilvl w:val="0"/>
          <w:numId w:val="104"/>
        </w:numPr>
        <w:tabs>
          <w:tab w:val="left" w:pos="283"/>
          <w:tab w:val="left" w:pos="566"/>
        </w:tabs>
        <w:bidi/>
        <w:spacing w:after="0" w:line="240" w:lineRule="auto"/>
        <w:ind w:hanging="1157"/>
        <w:rPr>
          <w:rFonts w:ascii="Traditional Arabic" w:hAnsi="Traditional Arabic" w:cs="Traditional Arabic"/>
          <w:b/>
          <w:bCs/>
          <w:sz w:val="36"/>
          <w:szCs w:val="36"/>
        </w:rPr>
      </w:pPr>
      <w:r w:rsidRPr="005F4A6C">
        <w:rPr>
          <w:rFonts w:ascii="Traditional Arabic" w:hAnsi="Traditional Arabic" w:cs="Traditional Arabic" w:hint="cs"/>
          <w:b/>
          <w:bCs/>
          <w:sz w:val="36"/>
          <w:szCs w:val="36"/>
          <w:rtl/>
        </w:rPr>
        <w:t>النماذج</w:t>
      </w:r>
      <w:r w:rsidR="00BD1F37" w:rsidRPr="005F4A6C">
        <w:rPr>
          <w:rFonts w:ascii="Traditional Arabic" w:hAnsi="Traditional Arabic" w:cs="Traditional Arabic" w:hint="cs"/>
          <w:b/>
          <w:bCs/>
          <w:sz w:val="36"/>
          <w:szCs w:val="36"/>
          <w:rtl/>
        </w:rPr>
        <w:t xml:space="preserve"> </w:t>
      </w:r>
      <w:r w:rsidRPr="005F4A6C">
        <w:rPr>
          <w:rFonts w:ascii="Traditional Arabic" w:hAnsi="Traditional Arabic" w:cs="Traditional Arabic" w:hint="cs"/>
          <w:b/>
          <w:bCs/>
          <w:sz w:val="36"/>
          <w:szCs w:val="36"/>
          <w:rtl/>
        </w:rPr>
        <w:t>//</w:t>
      </w:r>
    </w:p>
    <w:p w:rsidR="00F51C44" w:rsidRPr="009E340E" w:rsidRDefault="009E340E" w:rsidP="004473BB">
      <w:pPr>
        <w:pStyle w:val="ListParagraph"/>
        <w:numPr>
          <w:ilvl w:val="0"/>
          <w:numId w:val="61"/>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تعالى: </w:t>
      </w:r>
      <w:r w:rsidR="00955076" w:rsidRPr="009E340E">
        <w:rPr>
          <w:rFonts w:ascii="QCF_BSML" w:hAnsi="QCF_BSML" w:cs="QCF_BSML"/>
          <w:color w:val="000000"/>
          <w:sz w:val="35"/>
          <w:szCs w:val="35"/>
          <w:rtl/>
        </w:rPr>
        <w:t xml:space="preserve">ﭽ </w:t>
      </w:r>
      <w:r w:rsidR="00955076" w:rsidRPr="009E340E">
        <w:rPr>
          <w:rFonts w:ascii="QCF_P367" w:hAnsi="QCF_P367" w:cs="QCF_P367"/>
          <w:color w:val="000000"/>
          <w:sz w:val="35"/>
          <w:szCs w:val="35"/>
          <w:rtl/>
        </w:rPr>
        <w:t xml:space="preserve">ﮜ  ﮝ  ﮞ  ﮟ  ﮠ  ﮡ    ﮢ     ﮣ  ﮤ  </w:t>
      </w:r>
      <w:r w:rsidR="00955076" w:rsidRPr="009E340E">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78"/>
      </w:r>
      <w:r w:rsidRPr="00957611">
        <w:rPr>
          <w:rFonts w:ascii="Simplified Arabic" w:hAnsi="Simplified Arabic" w:cs="Simplified Arabic"/>
          <w:sz w:val="32"/>
          <w:szCs w:val="32"/>
          <w:vertAlign w:val="superscript"/>
        </w:rPr>
        <w:t>(</w:t>
      </w:r>
      <w:r w:rsidR="00C04121" w:rsidRPr="009E340E">
        <w:rPr>
          <w:rFonts w:ascii="Arial" w:hAnsi="Arial" w:cs="Arial" w:hint="cs"/>
          <w:color w:val="9DAB0C"/>
          <w:sz w:val="27"/>
          <w:szCs w:val="27"/>
          <w:rtl/>
        </w:rPr>
        <w:t>.</w:t>
      </w:r>
    </w:p>
    <w:p w:rsidR="00513B39" w:rsidRDefault="006D74CD" w:rsidP="00A84CB4">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ورد في الآية الظرف</w:t>
      </w:r>
      <w:r w:rsidR="00DC06C3">
        <w:rPr>
          <w:rFonts w:ascii="Traditional Arabic" w:hAnsi="Traditional Arabic" w:cs="Traditional Arabic" w:hint="cs"/>
          <w:sz w:val="36"/>
          <w:szCs w:val="36"/>
          <w:rtl/>
        </w:rPr>
        <w:t>(</w:t>
      </w:r>
      <w:r>
        <w:rPr>
          <w:rFonts w:ascii="Traditional Arabic" w:hAnsi="Traditional Arabic" w:cs="Traditional Arabic" w:hint="cs"/>
          <w:sz w:val="36"/>
          <w:szCs w:val="36"/>
          <w:rtl/>
        </w:rPr>
        <w:t>إذ</w:t>
      </w:r>
      <w:r w:rsidR="00DC06C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ولها </w:t>
      </w:r>
      <w:r w:rsidR="00513B39">
        <w:rPr>
          <w:rFonts w:ascii="Traditional Arabic" w:hAnsi="Traditional Arabic" w:cs="Traditional Arabic" w:hint="cs"/>
          <w:sz w:val="36"/>
          <w:szCs w:val="36"/>
          <w:rtl/>
        </w:rPr>
        <w:t>في العربية استعمالات منها:</w:t>
      </w:r>
    </w:p>
    <w:p w:rsidR="00AE14B8" w:rsidRDefault="00DC06C3" w:rsidP="00C04121">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ــ </w:t>
      </w:r>
      <w:r w:rsidR="00513B39">
        <w:rPr>
          <w:rFonts w:ascii="Traditional Arabic" w:hAnsi="Traditional Arabic" w:cs="Traditional Arabic" w:hint="cs"/>
          <w:sz w:val="36"/>
          <w:szCs w:val="36"/>
          <w:rtl/>
        </w:rPr>
        <w:t>أن</w:t>
      </w:r>
      <w:r w:rsidR="00124A00">
        <w:rPr>
          <w:rFonts w:ascii="Traditional Arabic" w:hAnsi="Traditional Arabic" w:cs="Traditional Arabic" w:hint="cs"/>
          <w:sz w:val="36"/>
          <w:szCs w:val="36"/>
          <w:rtl/>
        </w:rPr>
        <w:t>َّ</w:t>
      </w:r>
      <w:r w:rsidR="00513B39">
        <w:rPr>
          <w:rFonts w:ascii="Traditional Arabic" w:hAnsi="Traditional Arabic" w:cs="Traditional Arabic" w:hint="cs"/>
          <w:sz w:val="36"/>
          <w:szCs w:val="36"/>
          <w:rtl/>
        </w:rPr>
        <w:t>ها تكون</w:t>
      </w:r>
      <w:r w:rsidR="00955076">
        <w:rPr>
          <w:rFonts w:ascii="Traditional Arabic" w:hAnsi="Traditional Arabic" w:cs="Traditional Arabic" w:hint="cs"/>
          <w:sz w:val="36"/>
          <w:szCs w:val="36"/>
          <w:rtl/>
        </w:rPr>
        <w:t xml:space="preserve"> </w:t>
      </w:r>
      <w:r w:rsidR="00EF6244">
        <w:rPr>
          <w:rFonts w:ascii="Traditional Arabic" w:hAnsi="Traditional Arabic" w:cs="Traditional Arabic" w:hint="cs"/>
          <w:sz w:val="36"/>
          <w:szCs w:val="36"/>
          <w:rtl/>
        </w:rPr>
        <w:t>ظرف</w:t>
      </w:r>
      <w:r w:rsidR="00513B39">
        <w:rPr>
          <w:rFonts w:ascii="Traditional Arabic" w:hAnsi="Traditional Arabic" w:cs="Traditional Arabic" w:hint="cs"/>
          <w:sz w:val="36"/>
          <w:szCs w:val="36"/>
          <w:rtl/>
        </w:rPr>
        <w:t>اً</w:t>
      </w:r>
      <w:r w:rsidR="00EF6244">
        <w:rPr>
          <w:rFonts w:ascii="Traditional Arabic" w:hAnsi="Traditional Arabic" w:cs="Traditional Arabic" w:hint="cs"/>
          <w:sz w:val="36"/>
          <w:szCs w:val="36"/>
          <w:rtl/>
        </w:rPr>
        <w:t xml:space="preserve"> </w:t>
      </w:r>
      <w:r w:rsidR="00513B39">
        <w:rPr>
          <w:rFonts w:ascii="Traditional Arabic" w:hAnsi="Traditional Arabic" w:cs="Traditional Arabic" w:hint="cs"/>
          <w:sz w:val="36"/>
          <w:szCs w:val="36"/>
          <w:rtl/>
        </w:rPr>
        <w:t xml:space="preserve">مبنياً </w:t>
      </w:r>
      <w:r w:rsidR="00EF6244">
        <w:rPr>
          <w:rFonts w:ascii="Traditional Arabic" w:hAnsi="Traditional Arabic" w:cs="Traditional Arabic" w:hint="cs"/>
          <w:sz w:val="36"/>
          <w:szCs w:val="36"/>
          <w:rtl/>
        </w:rPr>
        <w:t>على السكون</w:t>
      </w:r>
      <w:r w:rsidR="00617209">
        <w:rPr>
          <w:rFonts w:ascii="Traditional Arabic" w:hAnsi="Traditional Arabic" w:cs="Traditional Arabic" w:hint="cs"/>
          <w:sz w:val="36"/>
          <w:szCs w:val="36"/>
          <w:rtl/>
        </w:rPr>
        <w:t>,</w:t>
      </w:r>
      <w:r w:rsidR="00EF6244">
        <w:rPr>
          <w:rFonts w:ascii="Traditional Arabic" w:hAnsi="Traditional Arabic" w:cs="Traditional Arabic" w:hint="cs"/>
          <w:sz w:val="36"/>
          <w:szCs w:val="36"/>
          <w:rtl/>
        </w:rPr>
        <w:t xml:space="preserve"> في محل نصب على الظرفية لما م</w:t>
      </w:r>
      <w:r w:rsidR="005F3B06">
        <w:rPr>
          <w:rFonts w:ascii="Traditional Arabic" w:hAnsi="Traditional Arabic" w:cs="Traditional Arabic" w:hint="cs"/>
          <w:sz w:val="36"/>
          <w:szCs w:val="36"/>
          <w:rtl/>
        </w:rPr>
        <w:t>ضى من الزمن في أكثر استعمالاتها,</w:t>
      </w:r>
    </w:p>
    <w:p w:rsidR="00C04121" w:rsidRDefault="005F3B06" w:rsidP="00617209">
      <w:pPr>
        <w:bidi/>
        <w:spacing w:after="0" w:line="240" w:lineRule="auto"/>
      </w:pPr>
      <w:r>
        <w:rPr>
          <w:rFonts w:ascii="Traditional Arabic" w:hAnsi="Traditional Arabic" w:cs="Traditional Arabic" w:hint="cs"/>
          <w:sz w:val="36"/>
          <w:szCs w:val="36"/>
          <w:rtl/>
        </w:rPr>
        <w:t xml:space="preserve"> ويقل أن تكون للمستقبل, تلازم الإضافة للجملة الاسمية نحو</w:t>
      </w:r>
      <w:r w:rsidR="00617209">
        <w:rPr>
          <w:rFonts w:ascii="Traditional Arabic" w:hAnsi="Traditional Arabic" w:cs="Traditional Arabic" w:hint="cs"/>
          <w:sz w:val="36"/>
          <w:szCs w:val="36"/>
          <w:rtl/>
        </w:rPr>
        <w:t>:</w:t>
      </w:r>
      <w:r w:rsidR="00A222CD">
        <w:rPr>
          <w:rFonts w:ascii="QCF_BSML" w:hAnsi="QCF_BSML" w:cs="QCF_BSML"/>
          <w:color w:val="000000"/>
          <w:sz w:val="32"/>
          <w:szCs w:val="32"/>
          <w:rtl/>
        </w:rPr>
        <w:t xml:space="preserve">ﭽ </w:t>
      </w:r>
      <w:r w:rsidR="00A222CD">
        <w:rPr>
          <w:rFonts w:ascii="QCF_P180" w:hAnsi="QCF_P180" w:cs="QCF_P180"/>
          <w:color w:val="000000"/>
          <w:sz w:val="32"/>
          <w:szCs w:val="32"/>
          <w:rtl/>
        </w:rPr>
        <w:t xml:space="preserve">ﭑ  ﭒ  ﭓ  ﭔ  ﭕ  ﭖ  ﭗ  </w:t>
      </w:r>
      <w:r w:rsidR="00A222CD">
        <w:rPr>
          <w:rFonts w:hint="cs"/>
          <w:rtl/>
        </w:rPr>
        <w:t>.....</w:t>
      </w:r>
      <w:r w:rsidR="00A222CD">
        <w:rPr>
          <w:rFonts w:ascii="QCF_BSML" w:hAnsi="QCF_BSML" w:cs="QCF_BSML"/>
          <w:color w:val="000000"/>
          <w:sz w:val="32"/>
          <w:szCs w:val="32"/>
          <w:rtl/>
        </w:rPr>
        <w:t>ﭼ</w:t>
      </w:r>
      <w:r w:rsidR="00A222CD">
        <w:rPr>
          <w:rFonts w:ascii="Arial" w:hAnsi="Arial" w:cs="Arial"/>
          <w:color w:val="000000"/>
          <w:sz w:val="18"/>
          <w:szCs w:val="18"/>
          <w:rtl/>
        </w:rPr>
        <w:t xml:space="preserve"> </w:t>
      </w:r>
      <w:r w:rsidR="00C04121" w:rsidRPr="00C04121">
        <w:rPr>
          <w:rFonts w:ascii="Simplified Arabic" w:hAnsi="Simplified Arabic" w:cs="Simplified Arabic"/>
          <w:sz w:val="32"/>
          <w:szCs w:val="32"/>
          <w:vertAlign w:val="superscript"/>
        </w:rPr>
        <w:t xml:space="preserve"> </w:t>
      </w:r>
      <w:r w:rsidR="00C04121" w:rsidRPr="00957611">
        <w:rPr>
          <w:rFonts w:ascii="Simplified Arabic" w:hAnsi="Simplified Arabic" w:cs="Simplified Arabic"/>
          <w:sz w:val="32"/>
          <w:szCs w:val="32"/>
          <w:vertAlign w:val="superscript"/>
        </w:rPr>
        <w:t>)</w:t>
      </w:r>
      <w:r w:rsidR="00C04121" w:rsidRPr="00957611">
        <w:rPr>
          <w:rStyle w:val="FootnoteReference"/>
          <w:rFonts w:ascii="Simplified Arabic" w:hAnsi="Simplified Arabic" w:cs="Simplified Arabic"/>
          <w:sz w:val="32"/>
          <w:szCs w:val="32"/>
          <w:rtl/>
        </w:rPr>
        <w:footnoteReference w:id="179"/>
      </w:r>
      <w:r w:rsidR="00C04121" w:rsidRPr="00957611">
        <w:rPr>
          <w:rFonts w:ascii="Simplified Arabic" w:hAnsi="Simplified Arabic" w:cs="Simplified Arabic"/>
          <w:sz w:val="32"/>
          <w:szCs w:val="32"/>
          <w:vertAlign w:val="superscript"/>
        </w:rPr>
        <w:t>(</w:t>
      </w:r>
      <w:r w:rsidR="00C04121">
        <w:rPr>
          <w:rFonts w:hint="cs"/>
          <w:sz w:val="32"/>
          <w:szCs w:val="32"/>
          <w:rtl/>
        </w:rPr>
        <w:t>.</w:t>
      </w:r>
      <w:r w:rsidR="00A222CD">
        <w:rPr>
          <w:rFonts w:hint="cs"/>
          <w:rtl/>
        </w:rPr>
        <w:t xml:space="preserve"> </w:t>
      </w:r>
    </w:p>
    <w:p w:rsidR="005F3B06" w:rsidRPr="00C04121" w:rsidRDefault="009632CC" w:rsidP="00A222CD">
      <w:pPr>
        <w:bidi/>
        <w:spacing w:after="0" w:line="240" w:lineRule="auto"/>
        <w:rPr>
          <w:rtl/>
        </w:rPr>
      </w:pPr>
      <w:r>
        <w:rPr>
          <w:rFonts w:ascii="Traditional Arabic" w:hAnsi="Traditional Arabic" w:cs="Traditional Arabic" w:hint="cs"/>
          <w:sz w:val="36"/>
          <w:szCs w:val="36"/>
          <w:rtl/>
        </w:rPr>
        <w:t>وقد تضاف إلى جملة فعليه غير شرطية فعلها ماضٍ لفظاً ومعنىً, نحو</w:t>
      </w:r>
      <w:r w:rsidR="001C69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00A222CD">
        <w:rPr>
          <w:rFonts w:ascii="QCF_BSML" w:hAnsi="QCF_BSML" w:cs="QCF_BSML"/>
          <w:color w:val="000000"/>
          <w:sz w:val="32"/>
          <w:szCs w:val="32"/>
          <w:rtl/>
        </w:rPr>
        <w:t xml:space="preserve">ﭽ </w:t>
      </w:r>
      <w:r w:rsidR="00A222CD">
        <w:rPr>
          <w:rFonts w:ascii="QCF_P019" w:hAnsi="QCF_P019" w:cs="QCF_P019"/>
          <w:color w:val="000000"/>
          <w:sz w:val="32"/>
          <w:szCs w:val="32"/>
          <w:rtl/>
        </w:rPr>
        <w:t>ﮥ  ﮦ   ﮧ    ﮨ   ﮩ</w:t>
      </w:r>
      <w:r w:rsidR="00A222CD">
        <w:rPr>
          <w:rFonts w:hint="cs"/>
          <w:rtl/>
        </w:rPr>
        <w:t>.....</w:t>
      </w:r>
      <w:r w:rsidR="00A222CD">
        <w:rPr>
          <w:rFonts w:ascii="QCF_P019" w:hAnsi="QCF_P019" w:cs="QCF_P019"/>
          <w:color w:val="000000"/>
          <w:sz w:val="32"/>
          <w:szCs w:val="32"/>
          <w:rtl/>
        </w:rPr>
        <w:t xml:space="preserve">   </w:t>
      </w:r>
      <w:r w:rsidR="00A222CD">
        <w:rPr>
          <w:rFonts w:ascii="QCF_BSML" w:hAnsi="QCF_BSML" w:cs="QCF_BSML"/>
          <w:color w:val="000000"/>
          <w:sz w:val="32"/>
          <w:szCs w:val="32"/>
          <w:rtl/>
        </w:rPr>
        <w:t>ﭼ</w:t>
      </w:r>
      <w:r w:rsidR="00A222CD">
        <w:rPr>
          <w:rFonts w:ascii="Arial" w:hAnsi="Arial" w:cs="Arial"/>
          <w:color w:val="000000"/>
          <w:sz w:val="18"/>
          <w:szCs w:val="18"/>
          <w:rtl/>
        </w:rPr>
        <w:t xml:space="preserve"> </w:t>
      </w:r>
      <w:r w:rsidR="00C04121" w:rsidRPr="00957611">
        <w:rPr>
          <w:rFonts w:ascii="Simplified Arabic" w:hAnsi="Simplified Arabic" w:cs="Simplified Arabic"/>
          <w:sz w:val="32"/>
          <w:szCs w:val="32"/>
          <w:vertAlign w:val="superscript"/>
        </w:rPr>
        <w:t>)</w:t>
      </w:r>
      <w:r w:rsidR="00C04121" w:rsidRPr="00957611">
        <w:rPr>
          <w:rStyle w:val="FootnoteReference"/>
          <w:rFonts w:ascii="Simplified Arabic" w:hAnsi="Simplified Arabic" w:cs="Simplified Arabic"/>
          <w:sz w:val="32"/>
          <w:szCs w:val="32"/>
          <w:rtl/>
        </w:rPr>
        <w:footnoteReference w:id="180"/>
      </w:r>
      <w:r w:rsidR="00C04121" w:rsidRPr="00957611">
        <w:rPr>
          <w:rFonts w:ascii="Simplified Arabic" w:hAnsi="Simplified Arabic" w:cs="Simplified Arabic"/>
          <w:sz w:val="32"/>
          <w:szCs w:val="32"/>
          <w:vertAlign w:val="superscript"/>
        </w:rPr>
        <w:t>(</w:t>
      </w:r>
      <w:r w:rsidR="00C04121">
        <w:rPr>
          <w:rFonts w:hint="cs"/>
          <w:sz w:val="32"/>
          <w:szCs w:val="32"/>
          <w:rtl/>
        </w:rPr>
        <w:t>.</w:t>
      </w:r>
    </w:p>
    <w:p w:rsidR="005F4A6C" w:rsidRDefault="005F4A6C" w:rsidP="00A222CD">
      <w:pPr>
        <w:bidi/>
        <w:spacing w:after="0"/>
        <w:rPr>
          <w:rFonts w:ascii="Traditional Arabic" w:hAnsi="Traditional Arabic" w:cs="Traditional Arabic"/>
          <w:sz w:val="36"/>
          <w:szCs w:val="36"/>
          <w:rtl/>
        </w:rPr>
      </w:pPr>
    </w:p>
    <w:p w:rsidR="00165E35" w:rsidRDefault="009632CC" w:rsidP="0071281D">
      <w:pPr>
        <w:bidi/>
        <w:spacing w:after="0" w:line="240" w:lineRule="auto"/>
      </w:pPr>
      <w:r>
        <w:rPr>
          <w:rFonts w:ascii="Traditional Arabic" w:hAnsi="Traditional Arabic" w:cs="Traditional Arabic" w:hint="cs"/>
          <w:sz w:val="36"/>
          <w:szCs w:val="36"/>
          <w:rtl/>
        </w:rPr>
        <w:t>أو فعلها مضارع لفظاً لا معنى</w:t>
      </w:r>
      <w:r w:rsidR="008A545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نحو قوله: </w:t>
      </w:r>
      <w:r w:rsidR="00A222CD">
        <w:rPr>
          <w:rFonts w:ascii="QCF_BSML" w:hAnsi="QCF_BSML" w:cs="QCF_BSML"/>
          <w:color w:val="000000"/>
          <w:sz w:val="32"/>
          <w:szCs w:val="32"/>
          <w:rtl/>
        </w:rPr>
        <w:t xml:space="preserve">ﭽ </w:t>
      </w:r>
      <w:r w:rsidR="00A222CD">
        <w:rPr>
          <w:rFonts w:ascii="QCF_P020" w:hAnsi="QCF_P020" w:cs="QCF_P020"/>
          <w:color w:val="000000"/>
          <w:sz w:val="32"/>
          <w:szCs w:val="32"/>
          <w:rtl/>
        </w:rPr>
        <w:t xml:space="preserve">ﭑ  ﭒ  ﭓ     ﭔ  ﭕ  ﭖ  ﭗ  </w:t>
      </w:r>
      <w:r w:rsidR="00A222CD">
        <w:rPr>
          <w:rFonts w:ascii="QCF_BSML" w:hAnsi="QCF_BSML" w:cs="QCF_BSML"/>
          <w:color w:val="000000"/>
          <w:sz w:val="32"/>
          <w:szCs w:val="32"/>
          <w:rtl/>
        </w:rPr>
        <w:t>ﭼ</w:t>
      </w:r>
      <w:r w:rsidR="00A222CD">
        <w:rPr>
          <w:rFonts w:ascii="Arial" w:hAnsi="Arial" w:cs="Arial"/>
          <w:color w:val="000000"/>
          <w:sz w:val="18"/>
          <w:szCs w:val="18"/>
          <w:rtl/>
        </w:rPr>
        <w:t xml:space="preserve"> </w:t>
      </w:r>
      <w:r w:rsidR="00165E35" w:rsidRPr="00957611">
        <w:rPr>
          <w:rFonts w:ascii="Simplified Arabic" w:hAnsi="Simplified Arabic" w:cs="Simplified Arabic"/>
          <w:sz w:val="32"/>
          <w:szCs w:val="32"/>
          <w:vertAlign w:val="superscript"/>
        </w:rPr>
        <w:t>)</w:t>
      </w:r>
      <w:r w:rsidR="00165E35" w:rsidRPr="00957611">
        <w:rPr>
          <w:rStyle w:val="FootnoteReference"/>
          <w:rFonts w:ascii="Simplified Arabic" w:hAnsi="Simplified Arabic" w:cs="Simplified Arabic"/>
          <w:sz w:val="32"/>
          <w:szCs w:val="32"/>
          <w:rtl/>
        </w:rPr>
        <w:footnoteReference w:id="181"/>
      </w:r>
      <w:r w:rsidR="00165E35" w:rsidRPr="00957611">
        <w:rPr>
          <w:rFonts w:ascii="Simplified Arabic" w:hAnsi="Simplified Arabic" w:cs="Simplified Arabic"/>
          <w:sz w:val="32"/>
          <w:szCs w:val="32"/>
          <w:vertAlign w:val="superscript"/>
        </w:rPr>
        <w:t>(</w:t>
      </w:r>
      <w:r w:rsidR="00165E35">
        <w:rPr>
          <w:rFonts w:hint="cs"/>
          <w:sz w:val="32"/>
          <w:szCs w:val="32"/>
          <w:rtl/>
        </w:rPr>
        <w:t>.</w:t>
      </w:r>
    </w:p>
    <w:p w:rsidR="00EF7E8C" w:rsidRDefault="00DC06C3" w:rsidP="005F4A6C">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rPr>
        <w:t xml:space="preserve">ــ </w:t>
      </w:r>
      <w:r w:rsidR="00EF7E8C">
        <w:rPr>
          <w:rFonts w:ascii="Traditional Arabic" w:hAnsi="Traditional Arabic" w:cs="Traditional Arabic" w:hint="cs"/>
          <w:sz w:val="36"/>
          <w:szCs w:val="36"/>
          <w:rtl/>
        </w:rPr>
        <w:t>وقد تكون حرف</w:t>
      </w:r>
      <w:r w:rsidR="00FA16E6">
        <w:rPr>
          <w:rFonts w:ascii="Traditional Arabic" w:hAnsi="Traditional Arabic" w:cs="Traditional Arabic" w:hint="cs"/>
          <w:sz w:val="36"/>
          <w:szCs w:val="36"/>
          <w:rtl/>
        </w:rPr>
        <w:t>اً</w:t>
      </w:r>
      <w:r w:rsidR="00EF7E8C">
        <w:rPr>
          <w:rFonts w:ascii="Traditional Arabic" w:hAnsi="Traditional Arabic" w:cs="Traditional Arabic" w:hint="cs"/>
          <w:sz w:val="36"/>
          <w:szCs w:val="36"/>
          <w:rtl/>
        </w:rPr>
        <w:t xml:space="preserve"> غير عامل بمعنى لام التعليل</w:t>
      </w:r>
      <w:r>
        <w:rPr>
          <w:rFonts w:ascii="Traditional Arabic" w:hAnsi="Traditional Arabic" w:cs="Traditional Arabic" w:hint="cs"/>
          <w:sz w:val="36"/>
          <w:szCs w:val="36"/>
          <w:rtl/>
        </w:rPr>
        <w:t>,</w:t>
      </w:r>
      <w:r w:rsidR="00EF7E8C">
        <w:rPr>
          <w:rFonts w:ascii="Traditional Arabic" w:hAnsi="Traditional Arabic" w:cs="Traditional Arabic" w:hint="cs"/>
          <w:sz w:val="36"/>
          <w:szCs w:val="36"/>
          <w:rtl/>
        </w:rPr>
        <w:t xml:space="preserve"> كقوله تعالى</w:t>
      </w:r>
      <w:r>
        <w:rPr>
          <w:rFonts w:ascii="Traditional Arabic" w:hAnsi="Traditional Arabic" w:cs="Traditional Arabic" w:hint="cs"/>
          <w:sz w:val="36"/>
          <w:szCs w:val="36"/>
          <w:rtl/>
        </w:rPr>
        <w:t>:</w:t>
      </w:r>
      <w:r w:rsidR="00EF7E8C">
        <w:rPr>
          <w:rFonts w:ascii="Traditional Arabic" w:hAnsi="Traditional Arabic" w:cs="Traditional Arabic" w:hint="cs"/>
          <w:sz w:val="36"/>
          <w:szCs w:val="36"/>
          <w:rtl/>
        </w:rPr>
        <w:t xml:space="preserve"> </w:t>
      </w:r>
      <w:r w:rsidR="00FA16E6">
        <w:rPr>
          <w:rFonts w:ascii="QCF_BSML" w:hAnsi="QCF_BSML" w:cs="QCF_BSML"/>
          <w:color w:val="000000"/>
          <w:sz w:val="32"/>
          <w:szCs w:val="32"/>
          <w:rtl/>
        </w:rPr>
        <w:t>ﭽ</w:t>
      </w:r>
      <w:r w:rsidR="00FA16E6">
        <w:rPr>
          <w:rFonts w:ascii="QCF_BSML" w:hAnsi="QCF_BSML" w:cs="QCF_BSML"/>
          <w:color w:val="000000"/>
          <w:sz w:val="2"/>
          <w:szCs w:val="2"/>
          <w:rtl/>
        </w:rPr>
        <w:t xml:space="preserve"> </w:t>
      </w:r>
      <w:r w:rsidR="00FA16E6">
        <w:rPr>
          <w:rFonts w:ascii="QCF_P492" w:hAnsi="QCF_P492" w:cs="QCF_P492"/>
          <w:color w:val="000000"/>
          <w:sz w:val="32"/>
          <w:szCs w:val="32"/>
          <w:rtl/>
        </w:rPr>
        <w:t>ﮆ</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ﮇ</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ﮈ</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ﮉ</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ﮊ</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ﮋ</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ﮌ</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ﮍ</w:t>
      </w:r>
      <w:r w:rsidR="00FA16E6">
        <w:rPr>
          <w:rFonts w:ascii="QCF_P492" w:hAnsi="QCF_P492" w:cs="QCF_P492"/>
          <w:color w:val="000000"/>
          <w:sz w:val="2"/>
          <w:szCs w:val="2"/>
          <w:rtl/>
        </w:rPr>
        <w:t xml:space="preserve"> </w:t>
      </w:r>
      <w:r w:rsidR="00FA16E6">
        <w:rPr>
          <w:rFonts w:ascii="QCF_P492" w:hAnsi="QCF_P492" w:cs="QCF_P492"/>
          <w:color w:val="000000"/>
          <w:sz w:val="32"/>
          <w:szCs w:val="32"/>
          <w:rtl/>
        </w:rPr>
        <w:t>ﮎ</w:t>
      </w:r>
      <w:r w:rsidR="00FA16E6">
        <w:rPr>
          <w:rFonts w:ascii="QCF_P492" w:hAnsi="QCF_P492" w:cs="QCF_P492"/>
          <w:color w:val="000000"/>
          <w:sz w:val="2"/>
          <w:szCs w:val="2"/>
          <w:rtl/>
        </w:rPr>
        <w:t xml:space="preserve"> </w:t>
      </w:r>
      <w:r w:rsidR="00FA16E6">
        <w:rPr>
          <w:rFonts w:ascii="QCF_BSML" w:hAnsi="QCF_BSML" w:cs="QCF_BSML"/>
          <w:color w:val="000000"/>
          <w:sz w:val="32"/>
          <w:szCs w:val="32"/>
          <w:rtl/>
        </w:rPr>
        <w:t>ﭼ</w:t>
      </w:r>
      <w:r w:rsidR="00165E35" w:rsidRPr="00957611">
        <w:rPr>
          <w:rFonts w:ascii="Simplified Arabic" w:hAnsi="Simplified Arabic" w:cs="Simplified Arabic"/>
          <w:sz w:val="32"/>
          <w:szCs w:val="32"/>
          <w:vertAlign w:val="superscript"/>
        </w:rPr>
        <w:t>)</w:t>
      </w:r>
      <w:r w:rsidR="00165E35" w:rsidRPr="00957611">
        <w:rPr>
          <w:rStyle w:val="FootnoteReference"/>
          <w:rFonts w:ascii="Simplified Arabic" w:hAnsi="Simplified Arabic" w:cs="Simplified Arabic"/>
          <w:sz w:val="32"/>
          <w:szCs w:val="32"/>
          <w:rtl/>
        </w:rPr>
        <w:footnoteReference w:id="182"/>
      </w:r>
      <w:r w:rsidR="00165E35" w:rsidRPr="00957611">
        <w:rPr>
          <w:rFonts w:ascii="Simplified Arabic" w:hAnsi="Simplified Arabic" w:cs="Simplified Arabic"/>
          <w:sz w:val="32"/>
          <w:szCs w:val="32"/>
          <w:vertAlign w:val="superscript"/>
        </w:rPr>
        <w:t>(</w:t>
      </w:r>
      <w:r w:rsidR="00FA16E6">
        <w:rPr>
          <w:rFonts w:ascii="Traditional Arabic" w:hAnsi="Traditional Arabic" w:cs="Traditional Arabic" w:hint="cs"/>
          <w:sz w:val="36"/>
          <w:szCs w:val="36"/>
          <w:rtl/>
        </w:rPr>
        <w:t>,</w:t>
      </w:r>
      <w:r w:rsidR="00165E35">
        <w:rPr>
          <w:rFonts w:ascii="Traditional Arabic" w:hAnsi="Traditional Arabic" w:cs="Traditional Arabic" w:hint="cs"/>
          <w:sz w:val="36"/>
          <w:szCs w:val="36"/>
          <w:rtl/>
          <w:lang w:bidi="ar-YE"/>
        </w:rPr>
        <w:t xml:space="preserve"> </w:t>
      </w:r>
      <w:r w:rsidR="00513B39">
        <w:rPr>
          <w:rFonts w:ascii="Traditional Arabic" w:hAnsi="Traditional Arabic" w:cs="Traditional Arabic" w:hint="cs"/>
          <w:sz w:val="36"/>
          <w:szCs w:val="36"/>
          <w:rtl/>
          <w:lang w:bidi="ar-YE"/>
        </w:rPr>
        <w:t>فإذ هنا حرف يفيد التعليل.</w:t>
      </w:r>
    </w:p>
    <w:p w:rsidR="00EF7E8C" w:rsidRDefault="00124A00" w:rsidP="00165E35">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C06C3">
        <w:rPr>
          <w:rFonts w:ascii="Traditional Arabic" w:hAnsi="Traditional Arabic" w:cs="Traditional Arabic" w:hint="cs"/>
          <w:sz w:val="36"/>
          <w:szCs w:val="36"/>
          <w:rtl/>
        </w:rPr>
        <w:t xml:space="preserve">ــ </w:t>
      </w:r>
      <w:r w:rsidR="00EF7E8C">
        <w:rPr>
          <w:rFonts w:ascii="Traditional Arabic" w:hAnsi="Traditional Arabic" w:cs="Traditional Arabic" w:hint="cs"/>
          <w:sz w:val="36"/>
          <w:szCs w:val="36"/>
          <w:rtl/>
        </w:rPr>
        <w:t xml:space="preserve">وقد تكون زائدة للمفاجأة تأتي بعد </w:t>
      </w:r>
      <w:r w:rsidR="00961A58">
        <w:rPr>
          <w:rFonts w:ascii="Traditional Arabic" w:hAnsi="Traditional Arabic" w:cs="Traditional Arabic" w:hint="cs"/>
          <w:sz w:val="36"/>
          <w:szCs w:val="36"/>
          <w:rtl/>
        </w:rPr>
        <w:t>(</w:t>
      </w:r>
      <w:r w:rsidR="00EF7E8C">
        <w:rPr>
          <w:rFonts w:ascii="Traditional Arabic" w:hAnsi="Traditional Arabic" w:cs="Traditional Arabic" w:hint="cs"/>
          <w:sz w:val="36"/>
          <w:szCs w:val="36"/>
          <w:rtl/>
        </w:rPr>
        <w:t>بين</w:t>
      </w:r>
      <w:r w:rsidR="00961A58">
        <w:rPr>
          <w:rFonts w:ascii="Traditional Arabic" w:hAnsi="Traditional Arabic" w:cs="Traditional Arabic" w:hint="cs"/>
          <w:sz w:val="36"/>
          <w:szCs w:val="36"/>
          <w:rtl/>
        </w:rPr>
        <w:t>)</w:t>
      </w:r>
      <w:r w:rsidR="00EF7E8C">
        <w:rPr>
          <w:rFonts w:ascii="Traditional Arabic" w:hAnsi="Traditional Arabic" w:cs="Traditional Arabic" w:hint="cs"/>
          <w:sz w:val="36"/>
          <w:szCs w:val="36"/>
          <w:rtl/>
        </w:rPr>
        <w:t xml:space="preserve"> المتصلة بـ ألف أو ما زائدتين ويليها الموجب نحو: </w:t>
      </w:r>
    </w:p>
    <w:p w:rsidR="00EF7E8C" w:rsidRDefault="00EF7E8C" w:rsidP="00961A58">
      <w:pPr>
        <w:bidi/>
        <w:spacing w:after="0" w:line="240" w:lineRule="auto"/>
        <w:rPr>
          <w:rFonts w:ascii="Traditional Arabic" w:hAnsi="Traditional Arabic" w:cs="Traditional Arabic"/>
          <w:sz w:val="36"/>
          <w:szCs w:val="36"/>
          <w:rtl/>
        </w:rPr>
      </w:pPr>
      <w:r w:rsidRPr="00E43EB7">
        <w:rPr>
          <w:rFonts w:ascii="Traditional Arabic" w:hAnsi="Traditional Arabic" w:cs="Traditional Arabic" w:hint="cs"/>
          <w:sz w:val="36"/>
          <w:szCs w:val="36"/>
          <w:rtl/>
        </w:rPr>
        <w:t>وبينما نحن في أمن وفي دعةٍ            إذ جاءنا من رسول الدهر إيعادُ.</w:t>
      </w:r>
    </w:p>
    <w:p w:rsidR="00EF7E8C" w:rsidRDefault="00EF7E8C" w:rsidP="0009771D">
      <w:pPr>
        <w:bidi/>
        <w:spacing w:after="0" w:line="240" w:lineRule="auto"/>
        <w:rPr>
          <w:rtl/>
        </w:rPr>
      </w:pPr>
      <w:r>
        <w:rPr>
          <w:rFonts w:ascii="Traditional Arabic" w:hAnsi="Traditional Arabic" w:cs="Traditional Arabic" w:hint="cs"/>
          <w:sz w:val="36"/>
          <w:szCs w:val="36"/>
          <w:rtl/>
        </w:rPr>
        <w:t>فلو لم تكن زائدة لكانت مضافة</w:t>
      </w:r>
      <w:r w:rsidR="00961A5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إلى </w:t>
      </w:r>
      <w:r w:rsidR="00961A5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جاءنا</w:t>
      </w:r>
      <w:r w:rsidR="00961A5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وهذا الفعل هو ناصب ( بين ) وحينئذٍ يعمل المضاف إليه فيما </w:t>
      </w:r>
      <w:r w:rsidR="00804D42">
        <w:rPr>
          <w:rFonts w:ascii="Traditional Arabic" w:hAnsi="Traditional Arabic" w:cs="Traditional Arabic" w:hint="cs"/>
          <w:sz w:val="36"/>
          <w:szCs w:val="36"/>
          <w:rtl/>
        </w:rPr>
        <w:t xml:space="preserve">                </w:t>
      </w:r>
      <w:r w:rsidR="003D5E6B">
        <w:rPr>
          <w:rFonts w:ascii="Traditional Arabic" w:hAnsi="Traditional Arabic" w:cs="Traditional Arabic" w:hint="cs"/>
          <w:sz w:val="36"/>
          <w:szCs w:val="36"/>
          <w:rtl/>
        </w:rPr>
        <w:t>ق</w:t>
      </w:r>
      <w:r>
        <w:rPr>
          <w:rFonts w:ascii="Traditional Arabic" w:hAnsi="Traditional Arabic" w:cs="Traditional Arabic" w:hint="cs"/>
          <w:sz w:val="36"/>
          <w:szCs w:val="36"/>
          <w:rtl/>
        </w:rPr>
        <w:t>بل المضاف, وهذا ممتنع فتعين أن تكون زائدة .</w:t>
      </w:r>
      <w:r w:rsidRPr="00EF7E8C">
        <w:rPr>
          <w:rFonts w:ascii="Simplified Arabic" w:hAnsi="Simplified Arabic" w:cs="Simplified Arabic"/>
          <w:sz w:val="32"/>
          <w:szCs w:val="32"/>
          <w:vertAlign w:val="superscript"/>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83"/>
      </w:r>
      <w:r w:rsidRPr="00957611">
        <w:rPr>
          <w:rFonts w:ascii="Simplified Arabic" w:hAnsi="Simplified Arabic" w:cs="Simplified Arabic"/>
          <w:sz w:val="32"/>
          <w:szCs w:val="32"/>
          <w:vertAlign w:val="superscript"/>
        </w:rPr>
        <w:t>(</w:t>
      </w:r>
      <w:r>
        <w:rPr>
          <w:rFonts w:hint="cs"/>
          <w:sz w:val="32"/>
          <w:szCs w:val="32"/>
          <w:rtl/>
        </w:rPr>
        <w:t>.</w:t>
      </w:r>
    </w:p>
    <w:p w:rsidR="00DB492F" w:rsidRPr="00DB492F" w:rsidRDefault="00DB492F" w:rsidP="008A5459">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A545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"ذهب</w:t>
      </w:r>
      <w:r w:rsidR="002D2755" w:rsidRPr="00DB492F">
        <w:rPr>
          <w:rFonts w:ascii="Traditional Arabic" w:hAnsi="Traditional Arabic" w:cs="Traditional Arabic" w:hint="cs"/>
          <w:sz w:val="36"/>
          <w:szCs w:val="36"/>
          <w:rtl/>
        </w:rPr>
        <w:t xml:space="preserve"> بعض </w:t>
      </w:r>
      <w:r w:rsidRPr="00DB492F">
        <w:rPr>
          <w:rFonts w:ascii="Traditional Arabic" w:hAnsi="Traditional Arabic" w:cs="Traditional Arabic"/>
          <w:sz w:val="36"/>
          <w:szCs w:val="36"/>
          <w:rtl/>
        </w:rPr>
        <w:t>المتأخرين</w:t>
      </w:r>
      <w:r w:rsidRPr="00DB492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كا</w:t>
      </w:r>
      <w:r w:rsidRPr="00DB492F">
        <w:rPr>
          <w:rFonts w:ascii="Traditional Arabic" w:hAnsi="Traditional Arabic" w:cs="Traditional Arabic"/>
          <w:sz w:val="36"/>
          <w:szCs w:val="36"/>
          <w:rtl/>
        </w:rPr>
        <w:t>بن مالك</w:t>
      </w:r>
      <w:r>
        <w:rPr>
          <w:rFonts w:ascii="Traditional Arabic" w:hAnsi="Traditional Arabic" w:cs="Traditional Arabic" w:hint="cs"/>
          <w:sz w:val="36"/>
          <w:szCs w:val="36"/>
          <w:rtl/>
        </w:rPr>
        <w:t xml:space="preserve"> </w:t>
      </w:r>
      <w:r w:rsidR="002D2755" w:rsidRPr="00DB492F">
        <w:rPr>
          <w:rFonts w:ascii="Traditional Arabic" w:hAnsi="Traditional Arabic" w:cs="Traditional Arabic" w:hint="cs"/>
          <w:sz w:val="36"/>
          <w:szCs w:val="36"/>
          <w:rtl/>
        </w:rPr>
        <w:t xml:space="preserve">أنَّ (إذ) </w:t>
      </w:r>
      <w:r w:rsidRPr="00DB492F">
        <w:rPr>
          <w:rFonts w:ascii="Traditional Arabic" w:hAnsi="Traditional Arabic" w:cs="Traditional Arabic"/>
          <w:sz w:val="36"/>
          <w:szCs w:val="36"/>
          <w:rtl/>
        </w:rPr>
        <w:t>يكون ظرفاً لما يستقبل من الزمان بمعنى إذا</w:t>
      </w:r>
      <w:r>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واستدلوا بقول الله تعالى " </w:t>
      </w:r>
      <w:r>
        <w:rPr>
          <w:rFonts w:ascii="QCF_BSML" w:hAnsi="QCF_BSML" w:cs="QCF_BSML"/>
          <w:color w:val="000000"/>
          <w:sz w:val="32"/>
          <w:szCs w:val="32"/>
          <w:rtl/>
        </w:rPr>
        <w:t xml:space="preserve">ﭽ </w:t>
      </w:r>
      <w:r>
        <w:rPr>
          <w:rFonts w:ascii="QCF_P475" w:hAnsi="QCF_P475" w:cs="QCF_P475"/>
          <w:color w:val="000000"/>
          <w:sz w:val="32"/>
          <w:szCs w:val="32"/>
          <w:rtl/>
        </w:rPr>
        <w:t xml:space="preserve">ﮖ  ﮗ  ﮘ  ﮙ  ﮚ  ﮛ  </w:t>
      </w:r>
      <w:r>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84"/>
      </w:r>
      <w:r w:rsidRPr="00957611">
        <w:rPr>
          <w:rFonts w:ascii="Simplified Arabic" w:hAnsi="Simplified Arabic" w:cs="Simplified Arabic"/>
          <w:sz w:val="32"/>
          <w:szCs w:val="32"/>
          <w:vertAlign w:val="superscript"/>
        </w:rPr>
        <w:t>(</w:t>
      </w:r>
      <w:r>
        <w:rPr>
          <w:rFonts w:hint="cs"/>
          <w:sz w:val="32"/>
          <w:szCs w:val="32"/>
          <w:rtl/>
        </w:rPr>
        <w:t>.</w:t>
      </w:r>
      <w:r w:rsidRPr="00DB492F">
        <w:rPr>
          <w:rFonts w:ascii="Traditional Arabic" w:hAnsi="Traditional Arabic" w:cs="Traditional Arabic"/>
          <w:sz w:val="36"/>
          <w:szCs w:val="36"/>
          <w:rtl/>
        </w:rPr>
        <w:t>" وبآيات</w:t>
      </w:r>
      <w:r w:rsidR="008A5459">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أخر.</w:t>
      </w:r>
    </w:p>
    <w:p w:rsidR="00DB492F" w:rsidRDefault="00DB492F" w:rsidP="008A5459">
      <w:pPr>
        <w:bidi/>
        <w:spacing w:after="0" w:line="240" w:lineRule="auto"/>
        <w:rPr>
          <w:rtl/>
        </w:rPr>
      </w:pPr>
      <w:r>
        <w:rPr>
          <w:rFonts w:ascii="Traditional Arabic" w:hAnsi="Traditional Arabic" w:cs="Traditional Arabic" w:hint="cs"/>
          <w:sz w:val="36"/>
          <w:szCs w:val="36"/>
          <w:rtl/>
        </w:rPr>
        <w:t xml:space="preserve">    </w:t>
      </w:r>
      <w:r w:rsidRPr="00DB492F">
        <w:rPr>
          <w:rFonts w:ascii="Traditional Arabic" w:hAnsi="Traditional Arabic" w:cs="Traditional Arabic"/>
          <w:sz w:val="36"/>
          <w:szCs w:val="36"/>
          <w:rtl/>
        </w:rPr>
        <w:t>وذهب أكثر المحققين إلى أن</w:t>
      </w:r>
      <w:r>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w:t>
      </w:r>
      <w:r w:rsidRPr="00EE6625">
        <w:rPr>
          <w:rFonts w:ascii="Traditional Arabic" w:hAnsi="Traditional Arabic" w:cs="Traditional Arabic"/>
          <w:sz w:val="36"/>
          <w:szCs w:val="36"/>
          <w:u w:val="single"/>
          <w:rtl/>
        </w:rPr>
        <w:t>إذ</w:t>
      </w:r>
      <w:r w:rsidRPr="00DB492F">
        <w:rPr>
          <w:rFonts w:ascii="Traditional Arabic" w:hAnsi="Traditional Arabic" w:cs="Traditional Arabic"/>
          <w:sz w:val="36"/>
          <w:szCs w:val="36"/>
          <w:rtl/>
        </w:rPr>
        <w:t xml:space="preserve"> لا تقع موقع إذا، ولا إذا موقع إذ</w:t>
      </w:r>
      <w:r>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وهو الذي صححه المغاربة، وأجابوا عن هذه الآية ونحوها، بأن</w:t>
      </w:r>
      <w:r>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الأمور المستقبلة لما كانت في إخبار الله، تعالى، متيقنة مقطوعاً بها عبر عنها بلفظ الماضي</w:t>
      </w:r>
      <w:r>
        <w:rPr>
          <w:rFonts w:ascii="Traditional Arabic" w:hAnsi="Traditional Arabic" w:cs="Traditional Arabic" w:hint="cs"/>
          <w:sz w:val="36"/>
          <w:szCs w:val="36"/>
          <w:rtl/>
        </w:rPr>
        <w:t>,</w:t>
      </w:r>
      <w:r w:rsidRPr="00DB492F">
        <w:rPr>
          <w:rFonts w:ascii="Traditional Arabic" w:hAnsi="Traditional Arabic" w:cs="Traditional Arabic"/>
          <w:sz w:val="36"/>
          <w:szCs w:val="36"/>
          <w:rtl/>
        </w:rPr>
        <w:t xml:space="preserve"> وبهذا أجاب الزمخشري، وابن عطية، وغيرهما</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85"/>
      </w:r>
      <w:r w:rsidRPr="00957611">
        <w:rPr>
          <w:rFonts w:ascii="Simplified Arabic" w:hAnsi="Simplified Arabic" w:cs="Simplified Arabic"/>
          <w:sz w:val="32"/>
          <w:szCs w:val="32"/>
          <w:vertAlign w:val="superscript"/>
        </w:rPr>
        <w:t>(</w:t>
      </w:r>
      <w:r>
        <w:rPr>
          <w:rFonts w:hint="cs"/>
          <w:sz w:val="32"/>
          <w:szCs w:val="32"/>
          <w:rtl/>
        </w:rPr>
        <w:t>.</w:t>
      </w:r>
    </w:p>
    <w:p w:rsidR="00482AF0" w:rsidRDefault="001F5B78" w:rsidP="008A5459">
      <w:pPr>
        <w:autoSpaceDE w:val="0"/>
        <w:autoSpaceDN w:val="0"/>
        <w:bidi/>
        <w:adjustRightInd w:val="0"/>
        <w:spacing w:after="0" w:line="240" w:lineRule="auto"/>
        <w:rPr>
          <w:rFonts w:ascii="Traditional Arabic" w:hAnsi="Traditional Arabic" w:cs="Traditional Arabic"/>
          <w:b/>
          <w:bCs/>
          <w:color w:val="000000"/>
          <w:sz w:val="44"/>
          <w:szCs w:val="44"/>
          <w:rtl/>
        </w:rPr>
      </w:pPr>
      <w:r w:rsidRPr="001F5B78">
        <w:rPr>
          <w:rFonts w:ascii="Traditional Arabic" w:hAnsi="Traditional Arabic" w:cs="Traditional Arabic" w:hint="cs"/>
          <w:sz w:val="36"/>
          <w:szCs w:val="36"/>
          <w:rtl/>
        </w:rPr>
        <w:t>وقد</w:t>
      </w:r>
      <w:r w:rsidRPr="001F5B78">
        <w:rPr>
          <w:rFonts w:ascii="Traditional Arabic" w:hAnsi="Traditional Arabic" w:cs="Traditional Arabic"/>
          <w:sz w:val="36"/>
          <w:szCs w:val="36"/>
          <w:rtl/>
        </w:rPr>
        <w:t xml:space="preserve"> تكون بمعنى </w:t>
      </w:r>
      <w:r>
        <w:rPr>
          <w:rFonts w:ascii="Traditional Arabic" w:hAnsi="Traditional Arabic" w:cs="Traditional Arabic" w:hint="cs"/>
          <w:sz w:val="36"/>
          <w:szCs w:val="36"/>
          <w:rtl/>
        </w:rPr>
        <w:t>(</w:t>
      </w:r>
      <w:r w:rsidRPr="001F5B78">
        <w:rPr>
          <w:rFonts w:ascii="Traditional Arabic" w:hAnsi="Traditional Arabic" w:cs="Traditional Arabic"/>
          <w:sz w:val="36"/>
          <w:szCs w:val="36"/>
          <w:rtl/>
        </w:rPr>
        <w:t>قد</w:t>
      </w:r>
      <w:r>
        <w:rPr>
          <w:rFonts w:ascii="Traditional Arabic" w:hAnsi="Traditional Arabic" w:cs="Traditional Arabic" w:hint="cs"/>
          <w:sz w:val="36"/>
          <w:szCs w:val="36"/>
          <w:rtl/>
        </w:rPr>
        <w:t>),</w:t>
      </w:r>
      <w:r w:rsidRPr="001F5B78">
        <w:rPr>
          <w:rFonts w:ascii="Traditional Arabic" w:hAnsi="Traditional Arabic" w:cs="Traditional Arabic"/>
          <w:sz w:val="36"/>
          <w:szCs w:val="36"/>
          <w:rtl/>
        </w:rPr>
        <w:t xml:space="preserve"> وج</w:t>
      </w:r>
      <w:r w:rsidR="008A5459">
        <w:rPr>
          <w:rFonts w:ascii="Traditional Arabic" w:hAnsi="Traditional Arabic" w:cs="Traditional Arabic" w:hint="cs"/>
          <w:sz w:val="36"/>
          <w:szCs w:val="36"/>
          <w:rtl/>
        </w:rPr>
        <w:t>ُ</w:t>
      </w:r>
      <w:r w:rsidRPr="001F5B78">
        <w:rPr>
          <w:rFonts w:ascii="Traditional Arabic" w:hAnsi="Traditional Arabic" w:cs="Traditional Arabic"/>
          <w:sz w:val="36"/>
          <w:szCs w:val="36"/>
          <w:rtl/>
        </w:rPr>
        <w:t>عل</w:t>
      </w:r>
      <w:r w:rsidR="008A5459">
        <w:rPr>
          <w:rFonts w:ascii="Traditional Arabic" w:hAnsi="Traditional Arabic" w:cs="Traditional Arabic" w:hint="cs"/>
          <w:sz w:val="36"/>
          <w:szCs w:val="36"/>
          <w:rtl/>
        </w:rPr>
        <w:t>ت</w:t>
      </w:r>
      <w:r w:rsidRPr="001F5B78">
        <w:rPr>
          <w:rFonts w:ascii="Traditional Arabic" w:hAnsi="Traditional Arabic" w:cs="Traditional Arabic"/>
          <w:sz w:val="36"/>
          <w:szCs w:val="36"/>
          <w:rtl/>
        </w:rPr>
        <w:t xml:space="preserve"> </w:t>
      </w:r>
      <w:r w:rsidR="008A5459">
        <w:rPr>
          <w:rFonts w:ascii="Traditional Arabic" w:hAnsi="Traditional Arabic" w:cs="Traditional Arabic" w:hint="cs"/>
          <w:sz w:val="36"/>
          <w:szCs w:val="36"/>
          <w:rtl/>
        </w:rPr>
        <w:t>(</w:t>
      </w:r>
      <w:r w:rsidRPr="001F5B78">
        <w:rPr>
          <w:rFonts w:ascii="Traditional Arabic" w:hAnsi="Traditional Arabic" w:cs="Traditional Arabic"/>
          <w:sz w:val="36"/>
          <w:szCs w:val="36"/>
          <w:rtl/>
        </w:rPr>
        <w:t>إذ</w:t>
      </w:r>
      <w:r w:rsidR="008A5459">
        <w:rPr>
          <w:rFonts w:ascii="Traditional Arabic" w:hAnsi="Traditional Arabic" w:cs="Traditional Arabic" w:hint="cs"/>
          <w:sz w:val="36"/>
          <w:szCs w:val="36"/>
          <w:rtl/>
        </w:rPr>
        <w:t>)</w:t>
      </w:r>
      <w:r w:rsidRPr="001F5B78">
        <w:rPr>
          <w:rFonts w:ascii="Traditional Arabic" w:hAnsi="Traditional Arabic" w:cs="Traditional Arabic"/>
          <w:sz w:val="36"/>
          <w:szCs w:val="36"/>
          <w:rtl/>
        </w:rPr>
        <w:t xml:space="preserve"> في قوله تعالى </w:t>
      </w:r>
      <w:r w:rsidR="008A5459">
        <w:rPr>
          <w:rFonts w:ascii="QCF_BSML" w:hAnsi="QCF_BSML" w:cs="QCF_BSML"/>
          <w:color w:val="000000"/>
          <w:sz w:val="32"/>
          <w:szCs w:val="32"/>
          <w:rtl/>
        </w:rPr>
        <w:t>ﭽ</w:t>
      </w:r>
      <w:r w:rsidR="008A5459">
        <w:rPr>
          <w:rFonts w:ascii="QCF_BSML" w:hAnsi="QCF_BSML" w:cs="QCF_BSML"/>
          <w:color w:val="000000"/>
          <w:sz w:val="2"/>
          <w:szCs w:val="2"/>
          <w:rtl/>
        </w:rPr>
        <w:t xml:space="preserve"> </w:t>
      </w:r>
      <w:r w:rsidR="008A5459">
        <w:rPr>
          <w:rFonts w:ascii="QCF_P006" w:hAnsi="QCF_P006" w:cs="QCF_P006"/>
          <w:color w:val="000000"/>
          <w:sz w:val="32"/>
          <w:szCs w:val="32"/>
          <w:rtl/>
        </w:rPr>
        <w:t>ﭑ</w:t>
      </w:r>
      <w:r w:rsidR="008A5459">
        <w:rPr>
          <w:rFonts w:ascii="QCF_P006" w:hAnsi="QCF_P006" w:cs="QCF_P006"/>
          <w:color w:val="000000"/>
          <w:sz w:val="2"/>
          <w:szCs w:val="2"/>
          <w:rtl/>
        </w:rPr>
        <w:t xml:space="preserve"> </w:t>
      </w:r>
      <w:r w:rsidR="008A5459">
        <w:rPr>
          <w:rFonts w:ascii="QCF_P006" w:hAnsi="QCF_P006" w:cs="QCF_P006"/>
          <w:color w:val="000000"/>
          <w:sz w:val="32"/>
          <w:szCs w:val="32"/>
          <w:rtl/>
        </w:rPr>
        <w:t>ﭒ</w:t>
      </w:r>
      <w:r w:rsidR="008A5459">
        <w:rPr>
          <w:rFonts w:ascii="QCF_P006" w:hAnsi="QCF_P006" w:cs="QCF_P006"/>
          <w:color w:val="000000"/>
          <w:sz w:val="2"/>
          <w:szCs w:val="2"/>
          <w:rtl/>
        </w:rPr>
        <w:t xml:space="preserve"> </w:t>
      </w:r>
      <w:r w:rsidR="008A5459">
        <w:rPr>
          <w:rFonts w:ascii="QCF_P006" w:hAnsi="QCF_P006" w:cs="QCF_P006"/>
          <w:color w:val="000000"/>
          <w:sz w:val="32"/>
          <w:szCs w:val="32"/>
          <w:rtl/>
        </w:rPr>
        <w:t>ﭓ</w:t>
      </w:r>
      <w:r w:rsidR="008A5459">
        <w:rPr>
          <w:rFonts w:ascii="QCF_BSML" w:hAnsi="QCF_BSML" w:cs="QCF_BSML"/>
          <w:color w:val="000000"/>
          <w:sz w:val="32"/>
          <w:szCs w:val="32"/>
          <w:rtl/>
        </w:rPr>
        <w:t>ﭼ</w:t>
      </w:r>
      <w:r w:rsidR="008A5459" w:rsidRPr="00957611">
        <w:rPr>
          <w:rFonts w:ascii="Simplified Arabic" w:hAnsi="Simplified Arabic" w:cs="Simplified Arabic"/>
          <w:sz w:val="32"/>
          <w:szCs w:val="32"/>
          <w:vertAlign w:val="superscript"/>
        </w:rPr>
        <w:t>)</w:t>
      </w:r>
      <w:r w:rsidR="008A5459" w:rsidRPr="00957611">
        <w:rPr>
          <w:rStyle w:val="FootnoteReference"/>
          <w:rFonts w:ascii="Simplified Arabic" w:hAnsi="Simplified Arabic" w:cs="Simplified Arabic"/>
          <w:sz w:val="32"/>
          <w:szCs w:val="32"/>
          <w:rtl/>
        </w:rPr>
        <w:footnoteReference w:id="186"/>
      </w:r>
      <w:r w:rsidR="008A5459" w:rsidRPr="00957611">
        <w:rPr>
          <w:rFonts w:ascii="Simplified Arabic" w:hAnsi="Simplified Arabic" w:cs="Simplified Arabic"/>
          <w:sz w:val="32"/>
          <w:szCs w:val="32"/>
          <w:vertAlign w:val="superscript"/>
        </w:rPr>
        <w:t>(</w:t>
      </w:r>
      <w:r w:rsidR="008A5459">
        <w:rPr>
          <w:rFonts w:ascii="QCF_BSML" w:hAnsi="QCF_BSML" w:cs="QCF_BSML" w:hint="cs"/>
          <w:color w:val="000000"/>
          <w:sz w:val="32"/>
          <w:szCs w:val="32"/>
          <w:rtl/>
        </w:rPr>
        <w:t xml:space="preserve"> </w:t>
      </w:r>
      <w:r w:rsidR="008A5459">
        <w:rPr>
          <w:rFonts w:ascii="Arial" w:hAnsi="Arial" w:cs="Arial" w:hint="cs"/>
          <w:color w:val="000000"/>
          <w:sz w:val="18"/>
          <w:szCs w:val="18"/>
          <w:rtl/>
        </w:rPr>
        <w:t>,</w:t>
      </w:r>
      <w:r w:rsidR="008A5459">
        <w:rPr>
          <w:rFonts w:ascii="Arial" w:hAnsi="Arial" w:cs="Arial"/>
          <w:color w:val="000000"/>
          <w:sz w:val="18"/>
          <w:szCs w:val="18"/>
          <w:rtl/>
        </w:rPr>
        <w:t xml:space="preserve"> </w:t>
      </w:r>
      <w:r w:rsidR="008A5459">
        <w:rPr>
          <w:rFonts w:ascii="Arial" w:hAnsi="Arial" w:cs="Arial"/>
          <w:color w:val="9DAB0C"/>
          <w:sz w:val="2"/>
          <w:szCs w:val="2"/>
        </w:rPr>
        <w:t xml:space="preserve"> </w:t>
      </w:r>
      <w:r w:rsidRPr="001F5B78">
        <w:rPr>
          <w:rFonts w:ascii="Traditional Arabic" w:hAnsi="Traditional Arabic" w:cs="Traditional Arabic"/>
          <w:sz w:val="36"/>
          <w:szCs w:val="36"/>
          <w:rtl/>
        </w:rPr>
        <w:t>بمعنى قد</w:t>
      </w:r>
      <w:r>
        <w:rPr>
          <w:rFonts w:ascii="Traditional Arabic" w:hAnsi="Traditional Arabic" w:cs="Traditional Arabic" w:hint="cs"/>
          <w:sz w:val="36"/>
          <w:szCs w:val="36"/>
          <w:rtl/>
        </w:rPr>
        <w:t>,</w:t>
      </w:r>
      <w:r w:rsidRPr="001F5B7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وهذا ضعيف.</w:t>
      </w:r>
    </w:p>
    <w:p w:rsidR="00044C00" w:rsidRDefault="00482AF0" w:rsidP="00482AF0">
      <w:pPr>
        <w:autoSpaceDE w:val="0"/>
        <w:autoSpaceDN w:val="0"/>
        <w:bidi/>
        <w:adjustRightInd w:val="0"/>
        <w:spacing w:after="0" w:line="240" w:lineRule="auto"/>
        <w:rPr>
          <w:rFonts w:ascii="Traditional Arabic" w:hAnsi="Traditional Arabic" w:cs="Traditional Arabic"/>
          <w:b/>
          <w:bCs/>
          <w:color w:val="000000"/>
          <w:sz w:val="44"/>
          <w:szCs w:val="44"/>
          <w:rtl/>
        </w:rPr>
      </w:pPr>
      <w:r>
        <w:rPr>
          <w:rFonts w:ascii="Traditional Arabic" w:hAnsi="Traditional Arabic" w:cs="Traditional Arabic" w:hint="cs"/>
          <w:sz w:val="36"/>
          <w:szCs w:val="36"/>
          <w:rtl/>
        </w:rPr>
        <w:lastRenderedPageBreak/>
        <w:t>و</w:t>
      </w:r>
      <w:r w:rsidR="002D2755">
        <w:rPr>
          <w:rFonts w:ascii="Traditional Arabic" w:hAnsi="Traditional Arabic" w:cs="Traditional Arabic" w:hint="cs"/>
          <w:sz w:val="36"/>
          <w:szCs w:val="36"/>
          <w:rtl/>
        </w:rPr>
        <w:t>هي</w:t>
      </w:r>
      <w:r w:rsidR="006333E2">
        <w:rPr>
          <w:rFonts w:ascii="Traditional Arabic" w:hAnsi="Traditional Arabic" w:cs="Traditional Arabic" w:hint="cs"/>
          <w:sz w:val="36"/>
          <w:szCs w:val="36"/>
          <w:rtl/>
        </w:rPr>
        <w:t xml:space="preserve"> في الآية</w:t>
      </w:r>
      <w:r w:rsidR="00FA16E6">
        <w:rPr>
          <w:rFonts w:ascii="Traditional Arabic" w:hAnsi="Traditional Arabic" w:cs="Traditional Arabic" w:hint="cs"/>
          <w:sz w:val="36"/>
          <w:szCs w:val="36"/>
          <w:rtl/>
        </w:rPr>
        <w:t xml:space="preserve">: </w:t>
      </w:r>
      <w:r w:rsidR="00F33C5D">
        <w:rPr>
          <w:rFonts w:ascii="Traditional Arabic" w:hAnsi="Traditional Arabic" w:cs="Traditional Arabic" w:hint="cs"/>
          <w:sz w:val="36"/>
          <w:szCs w:val="36"/>
          <w:rtl/>
        </w:rPr>
        <w:t>ظرف زمان مبني على السكون في محل نصب</w:t>
      </w:r>
      <w:r w:rsidR="00044C00">
        <w:rPr>
          <w:rFonts w:ascii="Traditional Arabic" w:hAnsi="Traditional Arabic" w:cs="Traditional Arabic" w:hint="cs"/>
          <w:sz w:val="36"/>
          <w:szCs w:val="36"/>
          <w:rtl/>
        </w:rPr>
        <w:t>, "</w:t>
      </w:r>
      <w:r w:rsidR="00044C00" w:rsidRPr="00044C00">
        <w:rPr>
          <w:rFonts w:ascii="Traditional Arabic" w:hAnsi="Traditional Arabic" w:cs="Traditional Arabic" w:hint="eastAsia"/>
          <w:sz w:val="36"/>
          <w:szCs w:val="36"/>
          <w:rtl/>
        </w:rPr>
        <w:t>متعلق</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بمحذوف</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تقديره</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اذكر</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يا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محمد</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لقومك</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عساهم</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يتعظون</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بها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ويعتبرون</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بما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آل</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اليه</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مصير</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أولئك</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الأقوام</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الذين</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جنحوا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الى</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المكابرة</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والتعنت</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ولجئوا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الى</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اللجاج</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والسفسطة</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التي</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لا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طائل</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تحتها،</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وجملة</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نادى</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في</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محل</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جر</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بإضافة</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الظرف</w:t>
      </w:r>
      <w:r w:rsidR="00044C00" w:rsidRPr="00044C00">
        <w:rPr>
          <w:rFonts w:ascii="Traditional Arabic" w:hAnsi="Traditional Arabic" w:cs="Traditional Arabic"/>
          <w:sz w:val="36"/>
          <w:szCs w:val="36"/>
          <w:rtl/>
        </w:rPr>
        <w:t xml:space="preserve"> </w:t>
      </w:r>
      <w:r w:rsidR="00044C00" w:rsidRPr="00044C00">
        <w:rPr>
          <w:rFonts w:ascii="Traditional Arabic" w:hAnsi="Traditional Arabic" w:cs="Traditional Arabic" w:hint="eastAsia"/>
          <w:sz w:val="36"/>
          <w:szCs w:val="36"/>
          <w:rtl/>
        </w:rPr>
        <w:t>إليها</w:t>
      </w:r>
      <w:r w:rsidR="00044C00">
        <w:rPr>
          <w:rFonts w:ascii="Traditional Arabic" w:hAnsi="Traditional Arabic" w:cs="Traditional Arabic" w:hint="cs"/>
          <w:sz w:val="36"/>
          <w:szCs w:val="36"/>
          <w:rtl/>
        </w:rPr>
        <w:t>"</w:t>
      </w:r>
      <w:r w:rsidR="00044C00" w:rsidRPr="00957611">
        <w:rPr>
          <w:rFonts w:ascii="Simplified Arabic" w:hAnsi="Simplified Arabic" w:cs="Simplified Arabic"/>
          <w:sz w:val="32"/>
          <w:szCs w:val="32"/>
          <w:vertAlign w:val="superscript"/>
        </w:rPr>
        <w:t>)</w:t>
      </w:r>
      <w:r w:rsidR="00044C00" w:rsidRPr="00957611">
        <w:rPr>
          <w:rStyle w:val="FootnoteReference"/>
          <w:rFonts w:ascii="Simplified Arabic" w:hAnsi="Simplified Arabic" w:cs="Simplified Arabic"/>
          <w:sz w:val="32"/>
          <w:szCs w:val="32"/>
          <w:rtl/>
        </w:rPr>
        <w:footnoteReference w:id="187"/>
      </w:r>
      <w:r w:rsidR="00044C00" w:rsidRPr="00957611">
        <w:rPr>
          <w:rFonts w:ascii="Simplified Arabic" w:hAnsi="Simplified Arabic" w:cs="Simplified Arabic"/>
          <w:sz w:val="32"/>
          <w:szCs w:val="32"/>
          <w:vertAlign w:val="superscript"/>
        </w:rPr>
        <w:t>(</w:t>
      </w:r>
      <w:r w:rsidR="00044C00">
        <w:rPr>
          <w:rFonts w:hint="cs"/>
          <w:sz w:val="32"/>
          <w:szCs w:val="32"/>
          <w:rtl/>
        </w:rPr>
        <w:t>.</w:t>
      </w:r>
    </w:p>
    <w:p w:rsidR="002C74EA" w:rsidRPr="00EF5B4E" w:rsidRDefault="00DA4D92" w:rsidP="004473BB">
      <w:pPr>
        <w:pStyle w:val="ListParagraph"/>
        <w:numPr>
          <w:ilvl w:val="0"/>
          <w:numId w:val="61"/>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EF5B4E">
        <w:rPr>
          <w:rFonts w:ascii="Traditional Arabic" w:hAnsi="Traditional Arabic" w:cs="Traditional Arabic" w:hint="cs"/>
          <w:sz w:val="36"/>
          <w:szCs w:val="36"/>
          <w:rtl/>
        </w:rPr>
        <w:t xml:space="preserve">قوله تعالى: </w:t>
      </w:r>
      <w:r w:rsidR="002C74EA" w:rsidRPr="00EF5B4E">
        <w:rPr>
          <w:rFonts w:ascii="QCF_BSML" w:hAnsi="QCF_BSML" w:cs="QCF_BSML"/>
          <w:color w:val="000000"/>
          <w:sz w:val="35"/>
          <w:szCs w:val="35"/>
          <w:rtl/>
        </w:rPr>
        <w:t xml:space="preserve">ﭽ </w:t>
      </w:r>
      <w:r w:rsidR="002C74EA" w:rsidRPr="00EF5B4E">
        <w:rPr>
          <w:rFonts w:ascii="QCF_P367" w:hAnsi="QCF_P367" w:cs="QCF_P367"/>
          <w:color w:val="000000"/>
          <w:sz w:val="35"/>
          <w:szCs w:val="35"/>
          <w:rtl/>
        </w:rPr>
        <w:t xml:space="preserve">ﯻ  ﯼ   ﯽ  ﯾ  ﯿ  ﰀ  ﰁ  ﰂ    ﰃ  ﰄ  ﰅ   </w:t>
      </w:r>
      <w:r w:rsidR="002C74EA" w:rsidRPr="00EF5B4E">
        <w:rPr>
          <w:rFonts w:ascii="QCF_BSML" w:hAnsi="QCF_BSML" w:cs="QCF_BSML"/>
          <w:color w:val="000000"/>
          <w:sz w:val="35"/>
          <w:szCs w:val="35"/>
          <w:rtl/>
        </w:rPr>
        <w:t>ﭼ</w:t>
      </w:r>
      <w:r w:rsidR="00EF5B4E" w:rsidRPr="00957611">
        <w:rPr>
          <w:rFonts w:ascii="Simplified Arabic" w:hAnsi="Simplified Arabic" w:cs="Simplified Arabic"/>
          <w:sz w:val="32"/>
          <w:szCs w:val="32"/>
          <w:vertAlign w:val="superscript"/>
        </w:rPr>
        <w:t>)</w:t>
      </w:r>
      <w:r w:rsidR="00EF5B4E" w:rsidRPr="00957611">
        <w:rPr>
          <w:rStyle w:val="FootnoteReference"/>
          <w:rFonts w:ascii="Simplified Arabic" w:hAnsi="Simplified Arabic" w:cs="Simplified Arabic"/>
          <w:sz w:val="32"/>
          <w:szCs w:val="32"/>
          <w:rtl/>
        </w:rPr>
        <w:footnoteReference w:id="188"/>
      </w:r>
      <w:r w:rsidR="00EF5B4E" w:rsidRPr="00957611">
        <w:rPr>
          <w:rFonts w:ascii="Simplified Arabic" w:hAnsi="Simplified Arabic" w:cs="Simplified Arabic"/>
          <w:sz w:val="32"/>
          <w:szCs w:val="32"/>
          <w:vertAlign w:val="superscript"/>
        </w:rPr>
        <w:t>(</w:t>
      </w:r>
      <w:r w:rsidR="002C74EA" w:rsidRPr="00EF5B4E">
        <w:rPr>
          <w:rFonts w:ascii="Arial" w:hAnsi="Arial" w:cs="Arial"/>
          <w:color w:val="000000"/>
          <w:sz w:val="18"/>
          <w:szCs w:val="18"/>
          <w:rtl/>
        </w:rPr>
        <w:t xml:space="preserve"> </w:t>
      </w:r>
      <w:r w:rsidR="00165E35" w:rsidRPr="00EF5B4E">
        <w:rPr>
          <w:rFonts w:ascii="Arial" w:hAnsi="Arial" w:cs="Arial" w:hint="cs"/>
          <w:color w:val="9DAB0C"/>
          <w:sz w:val="27"/>
          <w:szCs w:val="27"/>
          <w:rtl/>
        </w:rPr>
        <w:t>.</w:t>
      </w:r>
    </w:p>
    <w:p w:rsidR="002C74EA" w:rsidRDefault="006D74CD" w:rsidP="008A5459">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D5E6B">
        <w:rPr>
          <w:rFonts w:ascii="Traditional Arabic" w:hAnsi="Traditional Arabic" w:cs="Traditional Arabic" w:hint="cs"/>
          <w:sz w:val="36"/>
          <w:szCs w:val="36"/>
          <w:rtl/>
        </w:rPr>
        <w:t>(</w:t>
      </w:r>
      <w:r w:rsidR="002C74EA">
        <w:rPr>
          <w:rFonts w:ascii="Traditional Arabic" w:hAnsi="Traditional Arabic" w:cs="Traditional Arabic" w:hint="cs"/>
          <w:sz w:val="36"/>
          <w:szCs w:val="36"/>
          <w:rtl/>
        </w:rPr>
        <w:t>سنين</w:t>
      </w:r>
      <w:r w:rsidR="003D5E6B">
        <w:rPr>
          <w:rFonts w:ascii="Traditional Arabic" w:hAnsi="Traditional Arabic" w:cs="Traditional Arabic" w:hint="cs"/>
          <w:sz w:val="36"/>
          <w:szCs w:val="36"/>
          <w:rtl/>
        </w:rPr>
        <w:t>)</w:t>
      </w:r>
      <w:r w:rsidR="002C74EA">
        <w:rPr>
          <w:rFonts w:ascii="Traditional Arabic" w:hAnsi="Traditional Arabic" w:cs="Traditional Arabic" w:hint="cs"/>
          <w:sz w:val="36"/>
          <w:szCs w:val="36"/>
          <w:rtl/>
        </w:rPr>
        <w:t>: ظرف زمان (مفعول فيه) منصوب وعلامة نصبه الياء لأنه جمع مذكر سالم.</w:t>
      </w:r>
    </w:p>
    <w:p w:rsidR="00BE3D8E" w:rsidRDefault="00BE3D8E" w:rsidP="00836C36">
      <w:pPr>
        <w:bidi/>
        <w:spacing w:after="0" w:line="240" w:lineRule="auto"/>
      </w:pPr>
      <w:r>
        <w:rPr>
          <w:rFonts w:ascii="Traditional Arabic" w:eastAsia="Times New Roman" w:hAnsi="Traditional Arabic" w:cs="Traditional Arabic" w:hint="cs"/>
          <w:sz w:val="36"/>
          <w:szCs w:val="36"/>
          <w:rtl/>
        </w:rPr>
        <w:t>"</w:t>
      </w:r>
      <w:r w:rsidR="00DB492F">
        <w:rPr>
          <w:rFonts w:ascii="Traditional Arabic" w:eastAsia="Times New Roman" w:hAnsi="Traditional Arabic" w:cs="Traditional Arabic" w:hint="cs"/>
          <w:sz w:val="36"/>
          <w:szCs w:val="36"/>
          <w:rtl/>
        </w:rPr>
        <w:t>(</w:t>
      </w:r>
      <w:r w:rsidR="00A14187">
        <w:rPr>
          <w:rFonts w:ascii="Traditional Arabic" w:eastAsia="Times New Roman" w:hAnsi="Traditional Arabic" w:cs="Traditional Arabic" w:hint="cs"/>
          <w:sz w:val="36"/>
          <w:szCs w:val="36"/>
          <w:rtl/>
        </w:rPr>
        <w:t>سنين</w:t>
      </w:r>
      <w:r w:rsidR="00DB492F">
        <w:rPr>
          <w:rFonts w:ascii="Traditional Arabic" w:eastAsia="Times New Roman" w:hAnsi="Traditional Arabic" w:cs="Traditional Arabic" w:hint="cs"/>
          <w:sz w:val="36"/>
          <w:szCs w:val="36"/>
          <w:rtl/>
        </w:rPr>
        <w:t>) لفظٌ</w:t>
      </w:r>
      <w:r w:rsidR="00A14187">
        <w:rPr>
          <w:rFonts w:ascii="Traditional Arabic" w:eastAsia="Times New Roman" w:hAnsi="Traditional Arabic" w:cs="Traditional Arabic" w:hint="cs"/>
          <w:sz w:val="36"/>
          <w:szCs w:val="36"/>
          <w:rtl/>
        </w:rPr>
        <w:t xml:space="preserve"> </w:t>
      </w:r>
      <w:r w:rsidR="00A14187">
        <w:rPr>
          <w:rFonts w:ascii="Traditional Arabic" w:eastAsia="Times New Roman" w:hAnsi="Traditional Arabic" w:cs="Traditional Arabic" w:hint="eastAsia"/>
          <w:sz w:val="36"/>
          <w:szCs w:val="36"/>
          <w:rtl/>
        </w:rPr>
        <w:t>ملح</w:t>
      </w:r>
      <w:r w:rsidR="00A14187">
        <w:rPr>
          <w:rFonts w:ascii="Traditional Arabic" w:eastAsia="Times New Roman" w:hAnsi="Traditional Arabic" w:cs="Traditional Arabic" w:hint="cs"/>
          <w:sz w:val="36"/>
          <w:szCs w:val="36"/>
          <w:rtl/>
        </w:rPr>
        <w:t>ق</w:t>
      </w:r>
      <w:r w:rsidR="00482AF0">
        <w:rPr>
          <w:rFonts w:ascii="Traditional Arabic" w:eastAsia="Times New Roman" w:hAnsi="Traditional Arabic" w:cs="Traditional Arabic" w:hint="cs"/>
          <w:sz w:val="36"/>
          <w:szCs w:val="36"/>
          <w:rtl/>
        </w:rPr>
        <w:t>ٌ</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بجمع</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المذكر</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الس</w:t>
      </w:r>
      <w:r w:rsidR="00A14187">
        <w:rPr>
          <w:rFonts w:ascii="Traditional Arabic" w:eastAsia="Times New Roman" w:hAnsi="Traditional Arabic" w:cs="Traditional Arabic" w:hint="cs"/>
          <w:sz w:val="36"/>
          <w:szCs w:val="36"/>
          <w:rtl/>
        </w:rPr>
        <w:t>َّ</w:t>
      </w:r>
      <w:r w:rsidR="0032551D" w:rsidRPr="0032551D">
        <w:rPr>
          <w:rFonts w:ascii="Traditional Arabic" w:eastAsia="Times New Roman" w:hAnsi="Traditional Arabic" w:cs="Traditional Arabic" w:hint="eastAsia"/>
          <w:sz w:val="36"/>
          <w:szCs w:val="36"/>
          <w:rtl/>
        </w:rPr>
        <w:t>الم؛</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لأن</w:t>
      </w:r>
      <w:r w:rsidR="00A14187">
        <w:rPr>
          <w:rFonts w:ascii="Traditional Arabic" w:eastAsia="Times New Roman" w:hAnsi="Traditional Arabic" w:cs="Traditional Arabic" w:hint="cs"/>
          <w:sz w:val="36"/>
          <w:szCs w:val="36"/>
          <w:rtl/>
        </w:rPr>
        <w:t>َّ</w:t>
      </w:r>
      <w:r w:rsidR="0032551D" w:rsidRPr="0032551D">
        <w:rPr>
          <w:rFonts w:ascii="Traditional Arabic" w:eastAsia="Times New Roman" w:hAnsi="Traditional Arabic" w:cs="Traditional Arabic" w:hint="eastAsia"/>
          <w:sz w:val="36"/>
          <w:szCs w:val="36"/>
          <w:rtl/>
        </w:rPr>
        <w:t>ه</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من</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جموع</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التكسير</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من</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الثلاثي</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المحذوفة</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لامه</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والمعوض</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عنها</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هاء</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التأنيث؛</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لأن</w:t>
      </w:r>
      <w:r w:rsidR="00A14187">
        <w:rPr>
          <w:rFonts w:ascii="Traditional Arabic" w:eastAsia="Times New Roman" w:hAnsi="Traditional Arabic" w:cs="Traditional Arabic" w:hint="cs"/>
          <w:sz w:val="36"/>
          <w:szCs w:val="36"/>
          <w:rtl/>
        </w:rPr>
        <w:t>َّ</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المفرد</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منه</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سنة،</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وأصلها</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سنو</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أو</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سنه</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أي</w:t>
      </w:r>
      <w:r w:rsidR="00A14187">
        <w:rPr>
          <w:rFonts w:ascii="Traditional Arabic" w:eastAsia="Times New Roman" w:hAnsi="Traditional Arabic" w:cs="Traditional Arabic" w:hint="cs"/>
          <w:sz w:val="36"/>
          <w:szCs w:val="36"/>
          <w:rtl/>
        </w:rPr>
        <w:t xml:space="preserve"> </w:t>
      </w:r>
      <w:r w:rsidR="0032551D" w:rsidRPr="0032551D">
        <w:rPr>
          <w:rFonts w:ascii="Traditional Arabic" w:eastAsia="Times New Roman" w:hAnsi="Traditional Arabic" w:cs="Traditional Arabic" w:hint="eastAsia"/>
          <w:sz w:val="36"/>
          <w:szCs w:val="36"/>
          <w:rtl/>
        </w:rPr>
        <w:t>لامها</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واو</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أو</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هاء؛</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لِقولهم</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سنوات</w:t>
      </w:r>
      <w:r w:rsidR="0032551D" w:rsidRPr="0032551D">
        <w:rPr>
          <w:rFonts w:ascii="Traditional Arabic" w:eastAsia="Times New Roman" w:hAnsi="Traditional Arabic" w:cs="Traditional Arabic"/>
          <w:sz w:val="36"/>
          <w:szCs w:val="36"/>
          <w:rtl/>
        </w:rPr>
        <w:t xml:space="preserve"> </w:t>
      </w:r>
      <w:r w:rsidR="0032551D" w:rsidRPr="0032551D">
        <w:rPr>
          <w:rFonts w:ascii="Traditional Arabic" w:eastAsia="Times New Roman" w:hAnsi="Traditional Arabic" w:cs="Traditional Arabic" w:hint="eastAsia"/>
          <w:sz w:val="36"/>
          <w:szCs w:val="36"/>
          <w:rtl/>
        </w:rPr>
        <w:t>وسنهات</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89"/>
      </w:r>
      <w:r w:rsidRPr="00957611">
        <w:rPr>
          <w:rFonts w:ascii="Simplified Arabic" w:hAnsi="Simplified Arabic" w:cs="Simplified Arabic"/>
          <w:sz w:val="32"/>
          <w:szCs w:val="32"/>
          <w:vertAlign w:val="superscript"/>
        </w:rPr>
        <w:t>(</w:t>
      </w:r>
      <w:r>
        <w:rPr>
          <w:rFonts w:hint="cs"/>
          <w:sz w:val="32"/>
          <w:szCs w:val="32"/>
          <w:rtl/>
        </w:rPr>
        <w:t>.</w:t>
      </w:r>
    </w:p>
    <w:p w:rsidR="00A14187" w:rsidRDefault="006F3808" w:rsidP="006F3808">
      <w:pPr>
        <w:bidi/>
        <w:spacing w:after="0" w:line="240" w:lineRule="auto"/>
        <w:rPr>
          <w:rtl/>
        </w:rPr>
      </w:pPr>
      <w:r>
        <w:rPr>
          <w:rFonts w:ascii="Traditional Arabic" w:eastAsia="Times New Roman" w:hAnsi="Traditional Arabic" w:cs="Traditional Arabic" w:hint="cs"/>
          <w:sz w:val="36"/>
          <w:szCs w:val="36"/>
          <w:rtl/>
        </w:rPr>
        <w:t xml:space="preserve">        </w:t>
      </w:r>
      <w:r w:rsidR="00A14187">
        <w:rPr>
          <w:rFonts w:ascii="Traditional Arabic" w:eastAsia="Times New Roman" w:hAnsi="Traditional Arabic" w:cs="Traditional Arabic" w:hint="cs"/>
          <w:sz w:val="36"/>
          <w:szCs w:val="36"/>
          <w:rtl/>
        </w:rPr>
        <w:t xml:space="preserve">قول فرعون لموسى عليه السلام في هذه الآية: ( ألم نربك فينا وليداً), </w:t>
      </w:r>
      <w:r w:rsidR="00A14187" w:rsidRPr="00375811">
        <w:rPr>
          <w:rFonts w:ascii="Traditional Arabic" w:eastAsia="Times New Roman" w:hAnsi="Traditional Arabic" w:cs="Traditional Arabic" w:hint="eastAsia"/>
          <w:sz w:val="36"/>
          <w:szCs w:val="36"/>
          <w:rtl/>
        </w:rPr>
        <w:t>هو</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على</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جهة</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المَنِّ</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عليه</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والاحتقار</w:t>
      </w:r>
      <w:r>
        <w:rPr>
          <w:rFonts w:ascii="Traditional Arabic" w:eastAsia="Times New Roman" w:hAnsi="Traditional Arabic" w:cs="Traditional Arabic" w:hint="cs"/>
          <w:sz w:val="36"/>
          <w:szCs w:val="36"/>
          <w:rtl/>
        </w:rPr>
        <w:t>,</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أي</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رَبَّيْنَاكَ</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صغيراً،</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ولم</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نقتلك</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في</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جملة</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مَنْ</w:t>
      </w:r>
      <w:r w:rsidR="00A14187" w:rsidRPr="00375811">
        <w:rPr>
          <w:rFonts w:ascii="Traditional Arabic" w:eastAsia="Times New Roman" w:hAnsi="Traditional Arabic" w:cs="Traditional Arabic"/>
          <w:sz w:val="36"/>
          <w:szCs w:val="36"/>
          <w:rtl/>
        </w:rPr>
        <w:t xml:space="preserve"> </w:t>
      </w:r>
      <w:r w:rsidR="00A14187" w:rsidRPr="00375811">
        <w:rPr>
          <w:rFonts w:ascii="Traditional Arabic" w:eastAsia="Times New Roman" w:hAnsi="Traditional Arabic" w:cs="Traditional Arabic" w:hint="eastAsia"/>
          <w:sz w:val="36"/>
          <w:szCs w:val="36"/>
          <w:rtl/>
        </w:rPr>
        <w:t>قَتَلْنَا</w:t>
      </w:r>
      <w:r w:rsidR="00A14187">
        <w:rPr>
          <w:rFonts w:ascii="Traditional Arabic" w:eastAsia="Times New Roman" w:hAnsi="Traditional Arabic" w:cs="Traditional Arabic" w:hint="cs"/>
          <w:sz w:val="36"/>
          <w:szCs w:val="36"/>
          <w:rtl/>
        </w:rPr>
        <w:t xml:space="preserve">  </w:t>
      </w:r>
      <w:r w:rsidR="00A14187" w:rsidRPr="00957611">
        <w:rPr>
          <w:rFonts w:ascii="Simplified Arabic" w:hAnsi="Simplified Arabic" w:cs="Simplified Arabic"/>
          <w:sz w:val="32"/>
          <w:szCs w:val="32"/>
          <w:vertAlign w:val="superscript"/>
        </w:rPr>
        <w:t>)</w:t>
      </w:r>
      <w:r w:rsidR="00A14187" w:rsidRPr="00957611">
        <w:rPr>
          <w:rStyle w:val="FootnoteReference"/>
          <w:rFonts w:ascii="Simplified Arabic" w:hAnsi="Simplified Arabic" w:cs="Simplified Arabic"/>
          <w:sz w:val="32"/>
          <w:szCs w:val="32"/>
          <w:rtl/>
        </w:rPr>
        <w:footnoteReference w:id="190"/>
      </w:r>
      <w:r w:rsidR="00A14187" w:rsidRPr="00957611">
        <w:rPr>
          <w:rFonts w:ascii="Simplified Arabic" w:hAnsi="Simplified Arabic" w:cs="Simplified Arabic"/>
          <w:sz w:val="32"/>
          <w:szCs w:val="32"/>
          <w:vertAlign w:val="superscript"/>
        </w:rPr>
        <w:t>(</w:t>
      </w:r>
      <w:r w:rsidR="00A14187">
        <w:rPr>
          <w:rFonts w:hint="cs"/>
          <w:sz w:val="32"/>
          <w:szCs w:val="32"/>
          <w:rtl/>
        </w:rPr>
        <w:t>.</w:t>
      </w:r>
    </w:p>
    <w:p w:rsidR="00A14187" w:rsidRDefault="006F3808" w:rsidP="00A1418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14187">
        <w:rPr>
          <w:rFonts w:ascii="Traditional Arabic" w:eastAsia="Times New Roman" w:hAnsi="Traditional Arabic" w:cs="Traditional Arabic" w:hint="cs"/>
          <w:sz w:val="36"/>
          <w:szCs w:val="36"/>
          <w:rtl/>
        </w:rPr>
        <w:t>وقوله: (ولبثت فينا من عمرك سنين): المقصود قضيت هذه السنوات فينا ونحن نعرفك معرفةً حقيقيةً, فَلِمَ تدعي النبوة الآن ؟.</w:t>
      </w:r>
    </w:p>
    <w:p w:rsidR="003D5E6B" w:rsidRPr="00EE57A0" w:rsidRDefault="00EE57A0" w:rsidP="004473BB">
      <w:pPr>
        <w:pStyle w:val="ListParagraph"/>
        <w:numPr>
          <w:ilvl w:val="0"/>
          <w:numId w:val="61"/>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تعالى: </w:t>
      </w:r>
      <w:r w:rsidR="00F84567" w:rsidRPr="00EE57A0">
        <w:rPr>
          <w:rFonts w:ascii="QCF_BSML" w:hAnsi="QCF_BSML" w:cs="QCF_BSML"/>
          <w:color w:val="000000"/>
          <w:sz w:val="35"/>
          <w:szCs w:val="35"/>
          <w:rtl/>
        </w:rPr>
        <w:t xml:space="preserve">ﭽ </w:t>
      </w:r>
      <w:r w:rsidR="00F84567" w:rsidRPr="00EE57A0">
        <w:rPr>
          <w:rFonts w:ascii="QCF_P368" w:hAnsi="QCF_P368" w:cs="QCF_P368"/>
          <w:color w:val="000000"/>
          <w:sz w:val="35"/>
          <w:szCs w:val="35"/>
          <w:rtl/>
        </w:rPr>
        <w:t xml:space="preserve">ﭘ  ﭙ  ﭚ  ﭛ   ﭜ  ﭝ  ﭞ  ﭟ  ﭠ  ﭡ  ﭢ   ﭣ  </w:t>
      </w:r>
      <w:r w:rsidR="00F84567" w:rsidRPr="00EE57A0">
        <w:rPr>
          <w:rFonts w:ascii="QCF_BSML" w:hAnsi="QCF_BSML" w:cs="QCF_BSML"/>
          <w:color w:val="000000"/>
          <w:sz w:val="35"/>
          <w:szCs w:val="35"/>
          <w:rtl/>
        </w:rPr>
        <w:t>ﭼ</w:t>
      </w:r>
      <w:r w:rsidR="00F84567" w:rsidRPr="00EE57A0">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91"/>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DB7000" w:rsidRDefault="006F3808" w:rsidP="00AE14B8">
      <w:pPr>
        <w:bidi/>
        <w:spacing w:after="0" w:line="240" w:lineRule="auto"/>
        <w:rPr>
          <w:rtl/>
        </w:rPr>
      </w:pPr>
      <w:r>
        <w:rPr>
          <w:rFonts w:ascii="Traditional Arabic" w:hAnsi="Traditional Arabic" w:cs="Traditional Arabic" w:hint="cs"/>
          <w:sz w:val="36"/>
          <w:szCs w:val="36"/>
          <w:rtl/>
        </w:rPr>
        <w:t xml:space="preserve">        </w:t>
      </w:r>
      <w:r w:rsidR="00F84567">
        <w:rPr>
          <w:rFonts w:ascii="Traditional Arabic" w:hAnsi="Traditional Arabic" w:cs="Traditional Arabic" w:hint="cs"/>
          <w:sz w:val="36"/>
          <w:szCs w:val="36"/>
          <w:rtl/>
        </w:rPr>
        <w:t>ل</w:t>
      </w:r>
      <w:r w:rsidR="00A14187">
        <w:rPr>
          <w:rFonts w:ascii="Traditional Arabic" w:hAnsi="Traditional Arabic" w:cs="Traditional Arabic" w:hint="cs"/>
          <w:sz w:val="36"/>
          <w:szCs w:val="36"/>
          <w:rtl/>
        </w:rPr>
        <w:t>َ</w:t>
      </w:r>
      <w:r w:rsidR="00F84567" w:rsidRPr="00F84567">
        <w:rPr>
          <w:rFonts w:ascii="Traditional Arabic" w:hAnsi="Traditional Arabic" w:cs="Traditional Arabic" w:hint="eastAsia"/>
          <w:sz w:val="36"/>
          <w:szCs w:val="36"/>
          <w:rtl/>
        </w:rPr>
        <w:t>م</w:t>
      </w:r>
      <w:r w:rsidR="00A14187">
        <w:rPr>
          <w:rFonts w:ascii="Traditional Arabic" w:hAnsi="Traditional Arabic" w:cs="Traditional Arabic" w:hint="cs"/>
          <w:sz w:val="36"/>
          <w:szCs w:val="36"/>
          <w:rtl/>
        </w:rPr>
        <w:t>َّ</w:t>
      </w:r>
      <w:r w:rsidR="00F84567" w:rsidRPr="00F84567">
        <w:rPr>
          <w:rFonts w:ascii="Traditional Arabic" w:hAnsi="Traditional Arabic" w:cs="Traditional Arabic" w:hint="eastAsia"/>
          <w:sz w:val="36"/>
          <w:szCs w:val="36"/>
          <w:rtl/>
        </w:rPr>
        <w:t>ا</w:t>
      </w:r>
      <w:r w:rsidR="00F84567">
        <w:rPr>
          <w:rFonts w:ascii="Traditional Arabic" w:hAnsi="Traditional Arabic" w:cs="Traditional Arabic" w:hint="cs"/>
          <w:sz w:val="36"/>
          <w:szCs w:val="36"/>
          <w:rtl/>
        </w:rPr>
        <w:t xml:space="preserve">: ظرف زمان وهي </w:t>
      </w:r>
      <w:r w:rsidR="00F84567" w:rsidRPr="00F84567">
        <w:rPr>
          <w:rFonts w:ascii="Traditional Arabic" w:hAnsi="Traditional Arabic" w:cs="Traditional Arabic" w:hint="eastAsia"/>
          <w:sz w:val="36"/>
          <w:szCs w:val="36"/>
          <w:rtl/>
        </w:rPr>
        <w:t>حينية</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كما</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يقول</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الفارسي</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ورابطة</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كما</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يقول</w:t>
      </w:r>
      <w:r w:rsidR="00F84567" w:rsidRPr="00F84567">
        <w:rPr>
          <w:rFonts w:ascii="Traditional Arabic" w:hAnsi="Traditional Arabic" w:cs="Traditional Arabic"/>
          <w:sz w:val="36"/>
          <w:szCs w:val="36"/>
          <w:rtl/>
        </w:rPr>
        <w:t xml:space="preserve"> </w:t>
      </w:r>
      <w:r w:rsidR="00F84567" w:rsidRPr="00F84567">
        <w:rPr>
          <w:rFonts w:ascii="Traditional Arabic" w:hAnsi="Traditional Arabic" w:cs="Traditional Arabic" w:hint="eastAsia"/>
          <w:sz w:val="36"/>
          <w:szCs w:val="36"/>
          <w:rtl/>
        </w:rPr>
        <w:t>سيبويه</w:t>
      </w:r>
      <w:r w:rsidR="00DB7000" w:rsidRPr="00957611">
        <w:rPr>
          <w:rFonts w:ascii="Simplified Arabic" w:hAnsi="Simplified Arabic" w:cs="Simplified Arabic"/>
          <w:sz w:val="32"/>
          <w:szCs w:val="32"/>
          <w:vertAlign w:val="superscript"/>
        </w:rPr>
        <w:t>)</w:t>
      </w:r>
      <w:r w:rsidR="00DB7000" w:rsidRPr="00957611">
        <w:rPr>
          <w:rStyle w:val="FootnoteReference"/>
          <w:rFonts w:ascii="Simplified Arabic" w:hAnsi="Simplified Arabic" w:cs="Simplified Arabic"/>
          <w:sz w:val="32"/>
          <w:szCs w:val="32"/>
          <w:rtl/>
        </w:rPr>
        <w:footnoteReference w:id="192"/>
      </w:r>
      <w:r w:rsidR="00DB7000" w:rsidRPr="00957611">
        <w:rPr>
          <w:rFonts w:ascii="Simplified Arabic" w:hAnsi="Simplified Arabic" w:cs="Simplified Arabic"/>
          <w:sz w:val="32"/>
          <w:szCs w:val="32"/>
          <w:vertAlign w:val="superscript"/>
        </w:rPr>
        <w:t>(</w:t>
      </w:r>
      <w:r w:rsidR="00DB7000">
        <w:rPr>
          <w:rFonts w:hint="cs"/>
          <w:sz w:val="32"/>
          <w:szCs w:val="32"/>
          <w:rtl/>
        </w:rPr>
        <w:t>.</w:t>
      </w:r>
    </w:p>
    <w:p w:rsidR="00DB7000" w:rsidRDefault="006D74CD" w:rsidP="00836C36">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وهي في الآية,</w:t>
      </w:r>
      <w:r w:rsidR="0016515E">
        <w:rPr>
          <w:rFonts w:ascii="Traditional Arabic" w:hAnsi="Traditional Arabic" w:cs="Traditional Arabic" w:hint="cs"/>
          <w:sz w:val="36"/>
          <w:szCs w:val="36"/>
          <w:rtl/>
        </w:rPr>
        <w:t xml:space="preserve"> </w:t>
      </w:r>
      <w:r w:rsidR="006F16EA">
        <w:rPr>
          <w:rFonts w:ascii="Traditional Arabic" w:hAnsi="Traditional Arabic" w:cs="Traditional Arabic" w:hint="cs"/>
          <w:sz w:val="36"/>
          <w:szCs w:val="36"/>
          <w:rtl/>
        </w:rPr>
        <w:t>ظرفية زمانية بمعنى حي</w:t>
      </w:r>
      <w:r>
        <w:rPr>
          <w:rFonts w:ascii="Traditional Arabic" w:hAnsi="Traditional Arabic" w:cs="Traditional Arabic" w:hint="cs"/>
          <w:sz w:val="36"/>
          <w:szCs w:val="36"/>
          <w:rtl/>
        </w:rPr>
        <w:t>ن, مبينة على السكون في محل نصب,</w:t>
      </w:r>
      <w:r w:rsidR="006F16EA">
        <w:rPr>
          <w:rFonts w:ascii="Traditional Arabic" w:hAnsi="Traditional Arabic" w:cs="Traditional Arabic" w:hint="cs"/>
          <w:sz w:val="36"/>
          <w:szCs w:val="36"/>
          <w:rtl/>
        </w:rPr>
        <w:t xml:space="preserve"> وتسمى أيضاً حرف وجود لوجود, وسم</w:t>
      </w:r>
      <w:r w:rsidR="006F3808">
        <w:rPr>
          <w:rFonts w:ascii="Traditional Arabic" w:hAnsi="Traditional Arabic" w:cs="Traditional Arabic" w:hint="cs"/>
          <w:sz w:val="36"/>
          <w:szCs w:val="36"/>
          <w:rtl/>
        </w:rPr>
        <w:t>َّ</w:t>
      </w:r>
      <w:r w:rsidR="006F16EA">
        <w:rPr>
          <w:rFonts w:ascii="Traditional Arabic" w:hAnsi="Traditional Arabic" w:cs="Traditional Arabic" w:hint="cs"/>
          <w:sz w:val="36"/>
          <w:szCs w:val="36"/>
          <w:rtl/>
        </w:rPr>
        <w:t>اها بعضهم حرف</w:t>
      </w:r>
      <w:r w:rsidR="006F3808">
        <w:rPr>
          <w:rFonts w:ascii="Traditional Arabic" w:hAnsi="Traditional Arabic" w:cs="Traditional Arabic" w:hint="cs"/>
          <w:sz w:val="36"/>
          <w:szCs w:val="36"/>
          <w:rtl/>
        </w:rPr>
        <w:t>َ</w:t>
      </w:r>
      <w:r w:rsidR="006F16EA">
        <w:rPr>
          <w:rFonts w:ascii="Traditional Arabic" w:hAnsi="Traditional Arabic" w:cs="Traditional Arabic" w:hint="cs"/>
          <w:sz w:val="36"/>
          <w:szCs w:val="36"/>
          <w:rtl/>
        </w:rPr>
        <w:t xml:space="preserve"> وجوب لوجوب, ولذا فهي تحتاج إلى متعلق وإلى جملتين في الغالب, وأن يكون فعل كل منهما ماضياً, نحو قول الشاعر:</w:t>
      </w:r>
    </w:p>
    <w:p w:rsidR="00CC0150" w:rsidRDefault="006F16EA" w:rsidP="00836C36">
      <w:pPr>
        <w:bidi/>
        <w:spacing w:after="0" w:line="240" w:lineRule="auto"/>
      </w:pPr>
      <w:r>
        <w:rPr>
          <w:rFonts w:ascii="Traditional Arabic" w:hAnsi="Traditional Arabic" w:cs="Traditional Arabic" w:hint="cs"/>
          <w:sz w:val="36"/>
          <w:szCs w:val="36"/>
          <w:rtl/>
        </w:rPr>
        <w:t>لما رأيت القوم أقبل جمعهم           يتذامرون كرَرْتُ غير مذمم</w:t>
      </w:r>
      <w:r w:rsidR="00CC0150" w:rsidRPr="00957611">
        <w:rPr>
          <w:rFonts w:ascii="Simplified Arabic" w:hAnsi="Simplified Arabic" w:cs="Simplified Arabic"/>
          <w:sz w:val="32"/>
          <w:szCs w:val="32"/>
          <w:vertAlign w:val="superscript"/>
        </w:rPr>
        <w:t>)</w:t>
      </w:r>
      <w:r w:rsidR="00CC0150" w:rsidRPr="00957611">
        <w:rPr>
          <w:rStyle w:val="FootnoteReference"/>
          <w:rFonts w:ascii="Simplified Arabic" w:hAnsi="Simplified Arabic" w:cs="Simplified Arabic"/>
          <w:sz w:val="32"/>
          <w:szCs w:val="32"/>
          <w:rtl/>
        </w:rPr>
        <w:footnoteReference w:id="193"/>
      </w:r>
      <w:r w:rsidR="00CC0150" w:rsidRPr="00957611">
        <w:rPr>
          <w:rFonts w:ascii="Simplified Arabic" w:hAnsi="Simplified Arabic" w:cs="Simplified Arabic"/>
          <w:sz w:val="32"/>
          <w:szCs w:val="32"/>
          <w:vertAlign w:val="superscript"/>
        </w:rPr>
        <w:t>(</w:t>
      </w:r>
      <w:r w:rsidR="00CC0150">
        <w:rPr>
          <w:rFonts w:hint="cs"/>
          <w:sz w:val="32"/>
          <w:szCs w:val="32"/>
          <w:rtl/>
        </w:rPr>
        <w:t>.</w:t>
      </w:r>
    </w:p>
    <w:p w:rsidR="006F16EA" w:rsidRDefault="006F16EA" w:rsidP="00836C36">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وقد يأتي الفعل الثاني مضارعاً</w:t>
      </w:r>
      <w:r w:rsidR="00DA4D9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وقد تأتي جملة الجواب اسمية</w:t>
      </w:r>
      <w:r w:rsidR="00DA4D9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وفيه خلاف.</w:t>
      </w:r>
    </w:p>
    <w:p w:rsidR="00B61078" w:rsidRDefault="006F16EA" w:rsidP="006F3808">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وقد تكون لما أداة استثناء بمنزلة إلا</w:t>
      </w:r>
      <w:r w:rsidR="00804D42">
        <w:rPr>
          <w:rFonts w:ascii="Traditional Arabic" w:hAnsi="Traditional Arabic" w:cs="Traditional Arabic" w:hint="cs"/>
          <w:sz w:val="36"/>
          <w:szCs w:val="36"/>
          <w:rtl/>
        </w:rPr>
        <w:t>, وتستعمل في القسم, وه</w:t>
      </w:r>
      <w:r w:rsidR="003D5E6B">
        <w:rPr>
          <w:rFonts w:ascii="Traditional Arabic" w:hAnsi="Traditional Arabic" w:cs="Traditional Arabic" w:hint="cs"/>
          <w:sz w:val="36"/>
          <w:szCs w:val="36"/>
          <w:rtl/>
        </w:rPr>
        <w:t>ي</w:t>
      </w:r>
      <w:r w:rsidR="00804D42">
        <w:rPr>
          <w:rFonts w:ascii="Traditional Arabic" w:hAnsi="Traditional Arabic" w:cs="Traditional Arabic" w:hint="cs"/>
          <w:sz w:val="36"/>
          <w:szCs w:val="36"/>
          <w:rtl/>
        </w:rPr>
        <w:t xml:space="preserve"> حرف تدخل على الجملة الاسمية نحو</w:t>
      </w:r>
      <w:r w:rsidR="00B61078">
        <w:rPr>
          <w:rFonts w:ascii="Traditional Arabic" w:hAnsi="Traditional Arabic" w:cs="Traditional Arabic" w:hint="cs"/>
          <w:sz w:val="36"/>
          <w:szCs w:val="36"/>
          <w:rtl/>
        </w:rPr>
        <w:t xml:space="preserve"> قوله تعالى:</w:t>
      </w:r>
      <w:r w:rsidR="003D5E6B">
        <w:rPr>
          <w:rFonts w:ascii="Traditional Arabic" w:hAnsi="Traditional Arabic" w:cs="Traditional Arabic" w:hint="cs"/>
          <w:sz w:val="36"/>
          <w:szCs w:val="36"/>
          <w:rtl/>
        </w:rPr>
        <w:t xml:space="preserve"> </w:t>
      </w:r>
      <w:r w:rsidR="005F4A6C">
        <w:rPr>
          <w:rFonts w:ascii="QCF_BSML" w:hAnsi="QCF_BSML" w:cs="QCF_BSML"/>
          <w:color w:val="000000"/>
          <w:sz w:val="32"/>
          <w:szCs w:val="32"/>
          <w:rtl/>
        </w:rPr>
        <w:t>ﭽ</w:t>
      </w:r>
      <w:r w:rsidR="005F4A6C">
        <w:rPr>
          <w:rFonts w:ascii="QCF_BSML" w:hAnsi="QCF_BSML" w:cs="QCF_BSML"/>
          <w:color w:val="000000"/>
          <w:sz w:val="2"/>
          <w:szCs w:val="2"/>
          <w:rtl/>
        </w:rPr>
        <w:t xml:space="preserve"> </w:t>
      </w:r>
      <w:r w:rsidR="005F4A6C">
        <w:rPr>
          <w:rFonts w:ascii="QCF_P591" w:hAnsi="QCF_P591" w:cs="QCF_P591"/>
          <w:color w:val="000000"/>
          <w:sz w:val="32"/>
          <w:szCs w:val="32"/>
          <w:rtl/>
        </w:rPr>
        <w:t>ﭜ</w:t>
      </w:r>
      <w:r w:rsidR="005F4A6C">
        <w:rPr>
          <w:rFonts w:ascii="QCF_P591" w:hAnsi="QCF_P591" w:cs="QCF_P591"/>
          <w:color w:val="000000"/>
          <w:sz w:val="2"/>
          <w:szCs w:val="2"/>
          <w:rtl/>
        </w:rPr>
        <w:t xml:space="preserve"> </w:t>
      </w:r>
      <w:r w:rsidR="005F4A6C">
        <w:rPr>
          <w:rFonts w:ascii="QCF_P591" w:hAnsi="QCF_P591" w:cs="QCF_P591"/>
          <w:color w:val="000000"/>
          <w:sz w:val="32"/>
          <w:szCs w:val="32"/>
          <w:rtl/>
        </w:rPr>
        <w:t>ﭝ</w:t>
      </w:r>
      <w:r w:rsidR="005F4A6C">
        <w:rPr>
          <w:rFonts w:ascii="QCF_P591" w:hAnsi="QCF_P591" w:cs="QCF_P591"/>
          <w:color w:val="000000"/>
          <w:sz w:val="2"/>
          <w:szCs w:val="2"/>
          <w:rtl/>
        </w:rPr>
        <w:t xml:space="preserve">         </w:t>
      </w:r>
      <w:r w:rsidR="005F4A6C">
        <w:rPr>
          <w:rFonts w:ascii="QCF_P591" w:hAnsi="QCF_P591" w:cs="QCF_P591"/>
          <w:color w:val="000000"/>
          <w:sz w:val="32"/>
          <w:szCs w:val="32"/>
          <w:rtl/>
        </w:rPr>
        <w:t>ﭞ</w:t>
      </w:r>
      <w:r w:rsidR="005F4A6C">
        <w:rPr>
          <w:rFonts w:ascii="QCF_P591" w:hAnsi="QCF_P591" w:cs="QCF_P591"/>
          <w:color w:val="000000"/>
          <w:sz w:val="2"/>
          <w:szCs w:val="2"/>
          <w:rtl/>
        </w:rPr>
        <w:t xml:space="preserve"> </w:t>
      </w:r>
      <w:r w:rsidR="005F4A6C">
        <w:rPr>
          <w:rFonts w:ascii="QCF_P591" w:hAnsi="QCF_P591" w:cs="QCF_P591"/>
          <w:color w:val="000000"/>
          <w:sz w:val="32"/>
          <w:szCs w:val="32"/>
          <w:rtl/>
        </w:rPr>
        <w:t>ﭟ</w:t>
      </w:r>
      <w:r w:rsidR="005F4A6C">
        <w:rPr>
          <w:rFonts w:ascii="QCF_P591" w:hAnsi="QCF_P591" w:cs="QCF_P591"/>
          <w:color w:val="000000"/>
          <w:sz w:val="2"/>
          <w:szCs w:val="2"/>
          <w:rtl/>
        </w:rPr>
        <w:t xml:space="preserve"> </w:t>
      </w:r>
      <w:r w:rsidR="005F4A6C">
        <w:rPr>
          <w:rFonts w:ascii="QCF_P591" w:hAnsi="QCF_P591" w:cs="QCF_P591"/>
          <w:color w:val="000000"/>
          <w:sz w:val="32"/>
          <w:szCs w:val="32"/>
          <w:rtl/>
        </w:rPr>
        <w:t>ﭠ</w:t>
      </w:r>
      <w:r w:rsidR="005F4A6C">
        <w:rPr>
          <w:rFonts w:ascii="QCF_P591" w:hAnsi="QCF_P591" w:cs="QCF_P591"/>
          <w:color w:val="000000"/>
          <w:sz w:val="2"/>
          <w:szCs w:val="2"/>
          <w:rtl/>
        </w:rPr>
        <w:t xml:space="preserve"> </w:t>
      </w:r>
      <w:r w:rsidR="005F4A6C">
        <w:rPr>
          <w:rFonts w:ascii="QCF_P591" w:hAnsi="QCF_P591" w:cs="QCF_P591"/>
          <w:color w:val="000000"/>
          <w:sz w:val="32"/>
          <w:szCs w:val="32"/>
          <w:rtl/>
        </w:rPr>
        <w:t>ﭡ</w:t>
      </w:r>
      <w:r w:rsidR="005F4A6C">
        <w:rPr>
          <w:rFonts w:ascii="QCF_P591" w:hAnsi="QCF_P591" w:cs="QCF_P591"/>
          <w:color w:val="000000"/>
          <w:sz w:val="2"/>
          <w:szCs w:val="2"/>
          <w:rtl/>
        </w:rPr>
        <w:t xml:space="preserve"> </w:t>
      </w:r>
      <w:r w:rsidR="005F4A6C">
        <w:rPr>
          <w:rFonts w:ascii="QCF_BSML" w:hAnsi="QCF_BSML" w:cs="QCF_BSML"/>
          <w:color w:val="000000"/>
          <w:sz w:val="32"/>
          <w:szCs w:val="32"/>
          <w:rtl/>
        </w:rPr>
        <w:t>ﭼ</w:t>
      </w:r>
      <w:r w:rsidR="00B61078" w:rsidRPr="00957611">
        <w:rPr>
          <w:rFonts w:ascii="Simplified Arabic" w:hAnsi="Simplified Arabic" w:cs="Simplified Arabic"/>
          <w:sz w:val="32"/>
          <w:szCs w:val="32"/>
          <w:vertAlign w:val="superscript"/>
        </w:rPr>
        <w:t>)</w:t>
      </w:r>
      <w:r w:rsidR="00B61078" w:rsidRPr="00957611">
        <w:rPr>
          <w:rStyle w:val="FootnoteReference"/>
          <w:rFonts w:ascii="Simplified Arabic" w:hAnsi="Simplified Arabic" w:cs="Simplified Arabic"/>
          <w:sz w:val="32"/>
          <w:szCs w:val="32"/>
          <w:rtl/>
        </w:rPr>
        <w:footnoteReference w:id="194"/>
      </w:r>
      <w:r w:rsidR="00B61078" w:rsidRPr="00957611">
        <w:rPr>
          <w:rFonts w:ascii="Simplified Arabic" w:hAnsi="Simplified Arabic" w:cs="Simplified Arabic"/>
          <w:sz w:val="32"/>
          <w:szCs w:val="32"/>
          <w:vertAlign w:val="superscript"/>
        </w:rPr>
        <w:t>(</w:t>
      </w:r>
      <w:r w:rsidR="00B61078">
        <w:rPr>
          <w:rFonts w:hint="cs"/>
          <w:sz w:val="32"/>
          <w:szCs w:val="32"/>
          <w:rtl/>
        </w:rPr>
        <w:t>.</w:t>
      </w:r>
    </w:p>
    <w:p w:rsidR="006F16EA" w:rsidRDefault="00DA4D92" w:rsidP="00B61078">
      <w:pPr>
        <w:bidi/>
        <w:spacing w:after="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804D42">
        <w:rPr>
          <w:rFonts w:ascii="Traditional Arabic" w:hAnsi="Traditional Arabic" w:cs="Traditional Arabic" w:hint="cs"/>
          <w:sz w:val="36"/>
          <w:szCs w:val="36"/>
          <w:rtl/>
        </w:rPr>
        <w:t>كما تدخل على الفعل الماضي لفظاً ومعنى مثل: سألتك الله ل</w:t>
      </w:r>
      <w:r w:rsidR="00482AF0">
        <w:rPr>
          <w:rFonts w:ascii="Traditional Arabic" w:hAnsi="Traditional Arabic" w:cs="Traditional Arabic" w:hint="cs"/>
          <w:sz w:val="36"/>
          <w:szCs w:val="36"/>
          <w:rtl/>
        </w:rPr>
        <w:t>َ</w:t>
      </w:r>
      <w:r w:rsidR="00804D42">
        <w:rPr>
          <w:rFonts w:ascii="Traditional Arabic" w:hAnsi="Traditional Arabic" w:cs="Traditional Arabic" w:hint="cs"/>
          <w:sz w:val="36"/>
          <w:szCs w:val="36"/>
          <w:rtl/>
        </w:rPr>
        <w:t>م</w:t>
      </w:r>
      <w:r w:rsidR="00482AF0">
        <w:rPr>
          <w:rFonts w:ascii="Traditional Arabic" w:hAnsi="Traditional Arabic" w:cs="Traditional Arabic" w:hint="cs"/>
          <w:sz w:val="36"/>
          <w:szCs w:val="36"/>
          <w:rtl/>
        </w:rPr>
        <w:t>َّ</w:t>
      </w:r>
      <w:r w:rsidR="00804D42">
        <w:rPr>
          <w:rFonts w:ascii="Traditional Arabic" w:hAnsi="Traditional Arabic" w:cs="Traditional Arabic" w:hint="cs"/>
          <w:sz w:val="36"/>
          <w:szCs w:val="36"/>
          <w:rtl/>
        </w:rPr>
        <w:t>ا فعلت, أي إلا فعلت.</w:t>
      </w:r>
    </w:p>
    <w:p w:rsidR="00804D42" w:rsidRDefault="00804D42" w:rsidP="00B61078">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وقد تكون حرف نفي بمنزلة لم, تختص بالدخول على المضارع فتنفيه وتجزمه وتقلبه للمضي, ويكون نفيه متصلاً إلى الحال متوقعاً حدوثه, ق</w:t>
      </w:r>
      <w:r w:rsidR="00961A58">
        <w:rPr>
          <w:rFonts w:ascii="Traditional Arabic" w:hAnsi="Traditional Arabic" w:cs="Traditional Arabic" w:hint="cs"/>
          <w:sz w:val="36"/>
          <w:szCs w:val="36"/>
          <w:rtl/>
        </w:rPr>
        <w:t>ال الشاعر</w:t>
      </w:r>
      <w:r>
        <w:rPr>
          <w:rFonts w:ascii="Traditional Arabic" w:hAnsi="Traditional Arabic" w:cs="Traditional Arabic" w:hint="cs"/>
          <w:sz w:val="36"/>
          <w:szCs w:val="36"/>
          <w:rtl/>
        </w:rPr>
        <w:t>:</w:t>
      </w:r>
    </w:p>
    <w:p w:rsidR="00804D42" w:rsidRDefault="00804D42" w:rsidP="0009771D">
      <w:pPr>
        <w:bidi/>
        <w:spacing w:after="0" w:line="240" w:lineRule="auto"/>
      </w:pPr>
      <w:r w:rsidRPr="00DA4D92">
        <w:rPr>
          <w:rFonts w:ascii="Traditional Arabic" w:hAnsi="Traditional Arabic" w:cs="Traditional Arabic" w:hint="cs"/>
          <w:sz w:val="36"/>
          <w:szCs w:val="36"/>
          <w:rtl/>
        </w:rPr>
        <w:t>فإن كنتُ مأكولاً فكن خير آكل</w:t>
      </w:r>
      <w:r>
        <w:rPr>
          <w:rFonts w:ascii="Traditional Arabic" w:hAnsi="Traditional Arabic" w:cs="Traditional Arabic" w:hint="cs"/>
          <w:sz w:val="36"/>
          <w:szCs w:val="36"/>
          <w:rtl/>
        </w:rPr>
        <w:t xml:space="preserve">            وإلا فأدركني ولما أمزقِ</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95"/>
      </w:r>
      <w:r w:rsidRPr="00957611">
        <w:rPr>
          <w:rFonts w:ascii="Simplified Arabic" w:hAnsi="Simplified Arabic" w:cs="Simplified Arabic"/>
          <w:sz w:val="32"/>
          <w:szCs w:val="32"/>
          <w:vertAlign w:val="superscript"/>
        </w:rPr>
        <w:t>(</w:t>
      </w:r>
      <w:r>
        <w:rPr>
          <w:rFonts w:hint="cs"/>
          <w:sz w:val="32"/>
          <w:szCs w:val="32"/>
          <w:rtl/>
        </w:rPr>
        <w:t>.</w:t>
      </w:r>
    </w:p>
    <w:p w:rsidR="00564EBE" w:rsidRDefault="001C692F" w:rsidP="00757C44">
      <w:pPr>
        <w:bidi/>
        <w:spacing w:after="0" w:line="240" w:lineRule="auto"/>
        <w:rPr>
          <w:rtl/>
        </w:rPr>
      </w:pPr>
      <w:r>
        <w:rPr>
          <w:rFonts w:ascii="Traditional Arabic" w:eastAsia="Times New Roman" w:hAnsi="Traditional Arabic" w:cs="Traditional Arabic" w:hint="cs"/>
          <w:sz w:val="36"/>
          <w:szCs w:val="36"/>
          <w:rtl/>
        </w:rPr>
        <w:t xml:space="preserve">     </w:t>
      </w:r>
      <w:r w:rsidR="00564EBE">
        <w:rPr>
          <w:rFonts w:ascii="Traditional Arabic" w:eastAsia="Times New Roman" w:hAnsi="Traditional Arabic" w:cs="Traditional Arabic" w:hint="cs"/>
          <w:sz w:val="36"/>
          <w:szCs w:val="36"/>
          <w:rtl/>
        </w:rPr>
        <w:t xml:space="preserve">يقول موسى عليه السلام: </w:t>
      </w:r>
      <w:r w:rsidR="00757C44">
        <w:rPr>
          <w:rFonts w:ascii="Traditional Arabic" w:eastAsia="Times New Roman" w:hAnsi="Traditional Arabic" w:cs="Traditional Arabic" w:hint="cs"/>
          <w:sz w:val="36"/>
          <w:szCs w:val="36"/>
          <w:rtl/>
        </w:rPr>
        <w:t>إ</w:t>
      </w:r>
      <w:r w:rsidR="00564EBE">
        <w:rPr>
          <w:rFonts w:ascii="Traditional Arabic" w:eastAsia="Times New Roman" w:hAnsi="Traditional Arabic" w:cs="Traditional Arabic" w:hint="cs"/>
          <w:sz w:val="36"/>
          <w:szCs w:val="36"/>
          <w:rtl/>
        </w:rPr>
        <w:t>ن</w:t>
      </w:r>
      <w:r w:rsidR="00757C44">
        <w:rPr>
          <w:rFonts w:ascii="Traditional Arabic" w:eastAsia="Times New Roman" w:hAnsi="Traditional Arabic" w:cs="Traditional Arabic" w:hint="cs"/>
          <w:sz w:val="36"/>
          <w:szCs w:val="36"/>
          <w:rtl/>
        </w:rPr>
        <w:t>ِّ</w:t>
      </w:r>
      <w:r w:rsidR="00564EBE">
        <w:rPr>
          <w:rFonts w:ascii="Traditional Arabic" w:eastAsia="Times New Roman" w:hAnsi="Traditional Arabic" w:cs="Traditional Arabic" w:hint="cs"/>
          <w:sz w:val="36"/>
          <w:szCs w:val="36"/>
          <w:rtl/>
        </w:rPr>
        <w:t xml:space="preserve">ي هربت منكم </w:t>
      </w:r>
      <w:r w:rsidR="00A14187">
        <w:rPr>
          <w:rFonts w:ascii="Traditional Arabic" w:eastAsia="Times New Roman" w:hAnsi="Traditional Arabic" w:cs="Traditional Arabic" w:hint="cs"/>
          <w:sz w:val="36"/>
          <w:szCs w:val="36"/>
          <w:rtl/>
        </w:rPr>
        <w:t>لما خفتكم أي حين خفت</w:t>
      </w:r>
      <w:r w:rsidR="00564EBE">
        <w:rPr>
          <w:rFonts w:ascii="Traditional Arabic" w:eastAsia="Times New Roman" w:hAnsi="Traditional Arabic" w:cs="Traditional Arabic" w:hint="cs"/>
          <w:sz w:val="36"/>
          <w:szCs w:val="36"/>
          <w:rtl/>
        </w:rPr>
        <w:t xml:space="preserve"> أن</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تقتلوني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على</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القتل</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الخطأ،</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فنجاني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الله</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منكم،</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وزادني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إنعاما</w:t>
      </w:r>
      <w:r w:rsidR="006F3808">
        <w:rPr>
          <w:rFonts w:ascii="Traditional Arabic" w:eastAsia="Times New Roman" w:hAnsi="Traditional Arabic" w:cs="Traditional Arabic" w:hint="cs"/>
          <w:sz w:val="36"/>
          <w:szCs w:val="36"/>
          <w:rtl/>
        </w:rPr>
        <w:t>ً</w:t>
      </w:r>
      <w:r w:rsidR="00564EBE" w:rsidRPr="00607605">
        <w:rPr>
          <w:rFonts w:ascii="Traditional Arabic" w:eastAsia="Times New Roman" w:hAnsi="Traditional Arabic" w:cs="Traditional Arabic"/>
          <w:sz w:val="36"/>
          <w:szCs w:val="36"/>
          <w:rtl/>
        </w:rPr>
        <w:t xml:space="preserve"> </w:t>
      </w:r>
      <w:r w:rsidR="005F4A6C">
        <w:rPr>
          <w:rFonts w:ascii="QCF_BSML" w:hAnsi="QCF_BSML" w:cs="QCF_BSML"/>
          <w:color w:val="000000"/>
          <w:sz w:val="32"/>
          <w:szCs w:val="32"/>
          <w:rtl/>
        </w:rPr>
        <w:t>ﭽ</w:t>
      </w:r>
      <w:r w:rsidR="005F4A6C">
        <w:rPr>
          <w:rFonts w:ascii="QCF_BSML" w:hAnsi="QCF_BSML" w:cs="QCF_BSML"/>
          <w:color w:val="000000"/>
          <w:sz w:val="2"/>
          <w:szCs w:val="2"/>
          <w:rtl/>
        </w:rPr>
        <w:t xml:space="preserve"> </w:t>
      </w:r>
      <w:r w:rsidR="005F4A6C">
        <w:rPr>
          <w:rFonts w:ascii="QCF_P368" w:hAnsi="QCF_P368" w:cs="QCF_P368"/>
          <w:color w:val="000000"/>
          <w:sz w:val="32"/>
          <w:szCs w:val="32"/>
          <w:rtl/>
        </w:rPr>
        <w:t>ﭜ</w:t>
      </w:r>
      <w:r w:rsidR="005F4A6C">
        <w:rPr>
          <w:rFonts w:ascii="QCF_P368" w:hAnsi="QCF_P368" w:cs="QCF_P368"/>
          <w:color w:val="000000"/>
          <w:sz w:val="2"/>
          <w:szCs w:val="2"/>
          <w:rtl/>
        </w:rPr>
        <w:t xml:space="preserve"> </w:t>
      </w:r>
      <w:r w:rsidR="005F4A6C">
        <w:rPr>
          <w:rFonts w:ascii="QCF_P368" w:hAnsi="QCF_P368" w:cs="QCF_P368"/>
          <w:color w:val="000000"/>
          <w:sz w:val="32"/>
          <w:szCs w:val="32"/>
          <w:rtl/>
        </w:rPr>
        <w:t>ﭝ</w:t>
      </w:r>
      <w:r w:rsidR="005F4A6C">
        <w:rPr>
          <w:rFonts w:ascii="QCF_P368" w:hAnsi="QCF_P368" w:cs="QCF_P368"/>
          <w:color w:val="000000"/>
          <w:sz w:val="2"/>
          <w:szCs w:val="2"/>
          <w:rtl/>
        </w:rPr>
        <w:t xml:space="preserve"> </w:t>
      </w:r>
      <w:r w:rsidR="005F4A6C">
        <w:rPr>
          <w:rFonts w:ascii="QCF_P368" w:hAnsi="QCF_P368" w:cs="QCF_P368"/>
          <w:color w:val="000000"/>
          <w:sz w:val="32"/>
          <w:szCs w:val="32"/>
          <w:rtl/>
        </w:rPr>
        <w:t>ﭞ</w:t>
      </w:r>
      <w:r w:rsidR="005F4A6C">
        <w:rPr>
          <w:rFonts w:ascii="QCF_P368" w:hAnsi="QCF_P368" w:cs="QCF_P368"/>
          <w:color w:val="000000"/>
          <w:sz w:val="2"/>
          <w:szCs w:val="2"/>
          <w:rtl/>
        </w:rPr>
        <w:t xml:space="preserve"> </w:t>
      </w:r>
      <w:r w:rsidR="005F4A6C">
        <w:rPr>
          <w:rFonts w:ascii="QCF_P368" w:hAnsi="QCF_P368" w:cs="QCF_P368"/>
          <w:color w:val="000000"/>
          <w:sz w:val="32"/>
          <w:szCs w:val="32"/>
          <w:rtl/>
        </w:rPr>
        <w:t>ﭟ</w:t>
      </w:r>
      <w:r w:rsidR="005F4A6C">
        <w:rPr>
          <w:rFonts w:ascii="QCF_P368" w:hAnsi="QCF_P368" w:cs="QCF_P368"/>
          <w:color w:val="000000"/>
          <w:sz w:val="2"/>
          <w:szCs w:val="2"/>
          <w:rtl/>
        </w:rPr>
        <w:t xml:space="preserve"> </w:t>
      </w:r>
      <w:r w:rsidR="005F4A6C">
        <w:rPr>
          <w:rFonts w:ascii="QCF_BSML" w:hAnsi="QCF_BSML" w:cs="QCF_BSML"/>
          <w:color w:val="000000"/>
          <w:sz w:val="32"/>
          <w:szCs w:val="32"/>
          <w:rtl/>
        </w:rPr>
        <w:t>ﭼ</w:t>
      </w:r>
      <w:r w:rsidR="003D5E6B">
        <w:rPr>
          <w:rFonts w:ascii="Traditional Arabic" w:eastAsia="Times New Roman" w:hAnsi="Traditional Arabic" w:cs="Traditional Arabic" w:hint="cs"/>
          <w:sz w:val="36"/>
          <w:szCs w:val="36"/>
          <w:rtl/>
        </w:rPr>
        <w:t>:</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أي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حكمة</w:t>
      </w:r>
      <w:r w:rsidR="006F3808">
        <w:rPr>
          <w:rFonts w:ascii="Traditional Arabic" w:eastAsia="Times New Roman" w:hAnsi="Traditional Arabic" w:cs="Traditional Arabic" w:hint="cs"/>
          <w:sz w:val="36"/>
          <w:szCs w:val="36"/>
          <w:rtl/>
        </w:rPr>
        <w:t>ً</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أو</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نبوة</w:t>
      </w:r>
      <w:r w:rsidR="006F3808">
        <w:rPr>
          <w:rFonts w:ascii="Traditional Arabic" w:eastAsia="Times New Roman" w:hAnsi="Traditional Arabic" w:cs="Traditional Arabic" w:hint="cs"/>
          <w:sz w:val="36"/>
          <w:szCs w:val="36"/>
          <w:rtl/>
        </w:rPr>
        <w:t>ً</w:t>
      </w:r>
      <w:r w:rsidR="00564EBE" w:rsidRPr="00607605">
        <w:rPr>
          <w:rFonts w:ascii="Traditional Arabic" w:eastAsia="Times New Roman" w:hAnsi="Traditional Arabic" w:cs="Traditional Arabic"/>
          <w:sz w:val="36"/>
          <w:szCs w:val="36"/>
          <w:rtl/>
        </w:rPr>
        <w:t xml:space="preserve"> </w:t>
      </w:r>
      <w:r w:rsidR="003D5E6B">
        <w:rPr>
          <w:rFonts w:ascii="Traditional Arabic" w:eastAsia="Times New Roman" w:hAnsi="Traditional Arabic" w:cs="Traditional Arabic" w:hint="eastAsia"/>
          <w:sz w:val="36"/>
          <w:szCs w:val="36"/>
          <w:rtl/>
        </w:rPr>
        <w:t>وجعل</w:t>
      </w:r>
      <w:r w:rsidR="00564EBE" w:rsidRPr="00607605">
        <w:rPr>
          <w:rFonts w:ascii="Traditional Arabic" w:eastAsia="Times New Roman" w:hAnsi="Traditional Arabic" w:cs="Traditional Arabic" w:hint="eastAsia"/>
          <w:sz w:val="36"/>
          <w:szCs w:val="36"/>
          <w:rtl/>
        </w:rPr>
        <w:t>ني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مِنَ</w:t>
      </w:r>
      <w:r w:rsidR="00564EBE" w:rsidRPr="00607605">
        <w:rPr>
          <w:rFonts w:ascii="Traditional Arabic" w:eastAsia="Times New Roman" w:hAnsi="Traditional Arabic" w:cs="Traditional Arabic"/>
          <w:sz w:val="36"/>
          <w:szCs w:val="36"/>
          <w:rtl/>
        </w:rPr>
        <w:t xml:space="preserve"> </w:t>
      </w:r>
      <w:r w:rsidR="003D5E6B">
        <w:rPr>
          <w:rFonts w:ascii="Traditional Arabic" w:eastAsia="Times New Roman" w:hAnsi="Traditional Arabic" w:cs="Traditional Arabic" w:hint="eastAsia"/>
          <w:sz w:val="36"/>
          <w:szCs w:val="36"/>
          <w:rtl/>
        </w:rPr>
        <w:t>الم</w:t>
      </w:r>
      <w:r w:rsidR="00564EBE" w:rsidRPr="00607605">
        <w:rPr>
          <w:rFonts w:ascii="Traditional Arabic" w:eastAsia="Times New Roman" w:hAnsi="Traditional Arabic" w:cs="Traditional Arabic" w:hint="eastAsia"/>
          <w:sz w:val="36"/>
          <w:szCs w:val="36"/>
          <w:rtl/>
        </w:rPr>
        <w:t>ر</w:t>
      </w:r>
      <w:r w:rsidR="003D5E6B">
        <w:rPr>
          <w:rFonts w:ascii="Traditional Arabic" w:eastAsia="Times New Roman" w:hAnsi="Traditional Arabic" w:cs="Traditional Arabic" w:hint="eastAsia"/>
          <w:sz w:val="36"/>
          <w:szCs w:val="36"/>
          <w:rtl/>
        </w:rPr>
        <w:t>سلين</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أي</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لإبطال</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دعواك</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الربوبية،</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واستئصال</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شبه</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ما</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عليه</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قومك</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من</w:t>
      </w:r>
      <w:r w:rsidR="00564EBE" w:rsidRPr="00607605">
        <w:rPr>
          <w:rFonts w:ascii="Traditional Arabic" w:eastAsia="Times New Roman" w:hAnsi="Traditional Arabic" w:cs="Traditional Arabic"/>
          <w:sz w:val="36"/>
          <w:szCs w:val="36"/>
          <w:rtl/>
        </w:rPr>
        <w:t xml:space="preserve"> </w:t>
      </w:r>
      <w:r w:rsidR="00564EBE" w:rsidRPr="00607605">
        <w:rPr>
          <w:rFonts w:ascii="Traditional Arabic" w:eastAsia="Times New Roman" w:hAnsi="Traditional Arabic" w:cs="Traditional Arabic" w:hint="eastAsia"/>
          <w:sz w:val="36"/>
          <w:szCs w:val="36"/>
          <w:rtl/>
        </w:rPr>
        <w:t>الوثنية</w:t>
      </w:r>
      <w:r w:rsidR="00564EBE">
        <w:rPr>
          <w:rFonts w:ascii="Traditional Arabic" w:eastAsia="Times New Roman" w:hAnsi="Traditional Arabic" w:cs="Traditional Arabic" w:hint="cs"/>
          <w:sz w:val="36"/>
          <w:szCs w:val="36"/>
          <w:rtl/>
        </w:rPr>
        <w:t xml:space="preserve"> </w:t>
      </w:r>
      <w:r w:rsidR="00564EBE" w:rsidRPr="00957611">
        <w:rPr>
          <w:rFonts w:ascii="Simplified Arabic" w:hAnsi="Simplified Arabic" w:cs="Simplified Arabic"/>
          <w:sz w:val="32"/>
          <w:szCs w:val="32"/>
          <w:vertAlign w:val="superscript"/>
        </w:rPr>
        <w:t>)</w:t>
      </w:r>
      <w:r w:rsidR="00564EBE" w:rsidRPr="00957611">
        <w:rPr>
          <w:rStyle w:val="FootnoteReference"/>
          <w:rFonts w:ascii="Simplified Arabic" w:hAnsi="Simplified Arabic" w:cs="Simplified Arabic"/>
          <w:sz w:val="32"/>
          <w:szCs w:val="32"/>
          <w:rtl/>
        </w:rPr>
        <w:footnoteReference w:id="196"/>
      </w:r>
      <w:r w:rsidR="00564EBE" w:rsidRPr="00957611">
        <w:rPr>
          <w:rFonts w:ascii="Simplified Arabic" w:hAnsi="Simplified Arabic" w:cs="Simplified Arabic"/>
          <w:sz w:val="32"/>
          <w:szCs w:val="32"/>
          <w:vertAlign w:val="superscript"/>
        </w:rPr>
        <w:t>(</w:t>
      </w:r>
      <w:r w:rsidR="00564EBE">
        <w:rPr>
          <w:rFonts w:hint="cs"/>
          <w:sz w:val="32"/>
          <w:szCs w:val="32"/>
          <w:rtl/>
        </w:rPr>
        <w:t>.</w:t>
      </w:r>
    </w:p>
    <w:p w:rsidR="00B06AD0" w:rsidRPr="00E116DE" w:rsidRDefault="00E116DE" w:rsidP="004473BB">
      <w:pPr>
        <w:pStyle w:val="ListParagraph"/>
        <w:numPr>
          <w:ilvl w:val="0"/>
          <w:numId w:val="61"/>
        </w:numPr>
        <w:tabs>
          <w:tab w:val="left" w:pos="283"/>
        </w:tabs>
        <w:bidi/>
        <w:spacing w:after="0" w:line="240" w:lineRule="auto"/>
        <w:ind w:hanging="721"/>
        <w:rPr>
          <w:rFonts w:ascii="Traditional Arabic" w:hAnsi="Traditional Arabic" w:cs="Traditional Arabic"/>
          <w:sz w:val="36"/>
          <w:szCs w:val="36"/>
          <w:rtl/>
        </w:rPr>
      </w:pPr>
      <w:r w:rsidRPr="00E116DE">
        <w:rPr>
          <w:rFonts w:ascii="Traditional Arabic" w:hAnsi="Traditional Arabic" w:cs="Traditional Arabic" w:hint="cs"/>
          <w:sz w:val="36"/>
          <w:szCs w:val="36"/>
          <w:rtl/>
        </w:rPr>
        <w:t xml:space="preserve">قوله تعالى: </w:t>
      </w:r>
      <w:r w:rsidR="00B06AD0" w:rsidRPr="00E116DE">
        <w:rPr>
          <w:rFonts w:ascii="QCF_BSML" w:hAnsi="QCF_BSML" w:cs="QCF_BSML"/>
          <w:color w:val="000000"/>
          <w:sz w:val="35"/>
          <w:szCs w:val="35"/>
          <w:rtl/>
        </w:rPr>
        <w:t xml:space="preserve"> ﭽ </w:t>
      </w:r>
      <w:r w:rsidR="00B06AD0" w:rsidRPr="00E116DE">
        <w:rPr>
          <w:rFonts w:ascii="QCF_P371" w:hAnsi="QCF_P371" w:cs="QCF_P371"/>
          <w:color w:val="000000"/>
          <w:sz w:val="35"/>
          <w:szCs w:val="35"/>
          <w:rtl/>
        </w:rPr>
        <w:t xml:space="preserve">ﭥ  ﭦ  ﭧ      ﭨ  ﭩ  </w:t>
      </w:r>
      <w:r w:rsidR="00B06AD0" w:rsidRPr="00E116DE">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197"/>
      </w:r>
      <w:r w:rsidRPr="00957611">
        <w:rPr>
          <w:rFonts w:ascii="Simplified Arabic" w:hAnsi="Simplified Arabic" w:cs="Simplified Arabic"/>
          <w:sz w:val="32"/>
          <w:szCs w:val="32"/>
          <w:vertAlign w:val="superscript"/>
        </w:rPr>
        <w:t>(</w:t>
      </w:r>
      <w:r w:rsidR="00B06AD0" w:rsidRPr="00E116DE">
        <w:rPr>
          <w:rFonts w:ascii="Arial" w:hAnsi="Arial" w:cs="Arial"/>
          <w:color w:val="000000"/>
          <w:sz w:val="18"/>
          <w:szCs w:val="18"/>
          <w:rtl/>
        </w:rPr>
        <w:t xml:space="preserve"> </w:t>
      </w:r>
      <w:r w:rsidR="00B61078" w:rsidRPr="00E116DE">
        <w:rPr>
          <w:rFonts w:ascii="Arial" w:hAnsi="Arial" w:cs="Arial" w:hint="cs"/>
          <w:color w:val="9DAB0C"/>
          <w:sz w:val="27"/>
          <w:szCs w:val="27"/>
          <w:rtl/>
        </w:rPr>
        <w:t>.</w:t>
      </w:r>
    </w:p>
    <w:p w:rsidR="008B735F" w:rsidRDefault="003D5E6B" w:rsidP="006C201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8B735F">
        <w:rPr>
          <w:rFonts w:ascii="Traditional Arabic" w:hAnsi="Traditional Arabic" w:cs="Traditional Arabic" w:hint="cs"/>
          <w:sz w:val="36"/>
          <w:szCs w:val="36"/>
          <w:rtl/>
        </w:rPr>
        <w:t>يوم</w:t>
      </w:r>
      <w:r>
        <w:rPr>
          <w:rFonts w:ascii="Traditional Arabic" w:hAnsi="Traditional Arabic" w:cs="Traditional Arabic" w:hint="cs"/>
          <w:sz w:val="36"/>
          <w:szCs w:val="36"/>
          <w:rtl/>
        </w:rPr>
        <w:t>)</w:t>
      </w:r>
      <w:r w:rsidR="008B735F">
        <w:rPr>
          <w:rFonts w:ascii="Traditional Arabic" w:hAnsi="Traditional Arabic" w:cs="Traditional Arabic" w:hint="cs"/>
          <w:sz w:val="36"/>
          <w:szCs w:val="36"/>
          <w:rtl/>
        </w:rPr>
        <w:t>: ظرف زمان منصوب</w:t>
      </w:r>
      <w:r w:rsidR="006C201D">
        <w:rPr>
          <w:rFonts w:ascii="Traditional Arabic" w:hAnsi="Traditional Arabic" w:cs="Traditional Arabic" w:hint="cs"/>
          <w:sz w:val="36"/>
          <w:szCs w:val="36"/>
          <w:rtl/>
        </w:rPr>
        <w:t>.</w:t>
      </w:r>
    </w:p>
    <w:p w:rsidR="007F2F2F" w:rsidRDefault="006C201D" w:rsidP="00836C36">
      <w:pPr>
        <w:bidi/>
        <w:spacing w:after="0" w:line="240" w:lineRule="auto"/>
        <w:rPr>
          <w:rFonts w:ascii="Traditional Arabic" w:hAnsi="Traditional Arabic" w:cs="Traditional Arabic"/>
          <w:sz w:val="36"/>
          <w:szCs w:val="36"/>
          <w:rtl/>
        </w:rPr>
      </w:pPr>
      <w:r w:rsidRPr="007F2F2F">
        <w:rPr>
          <w:rFonts w:ascii="Traditional Arabic" w:hAnsi="Traditional Arabic" w:cs="Traditional Arabic" w:hint="cs"/>
          <w:sz w:val="36"/>
          <w:szCs w:val="36"/>
          <w:u w:val="double"/>
          <w:rtl/>
        </w:rPr>
        <w:lastRenderedPageBreak/>
        <w:t>يوم</w:t>
      </w:r>
      <w:r w:rsidR="007F2F2F">
        <w:rPr>
          <w:rFonts w:ascii="Traditional Arabic" w:hAnsi="Traditional Arabic" w:cs="Traditional Arabic" w:hint="cs"/>
          <w:sz w:val="36"/>
          <w:szCs w:val="36"/>
          <w:u w:val="double"/>
          <w:rtl/>
        </w:rPr>
        <w:t>:</w:t>
      </w:r>
      <w:r>
        <w:rPr>
          <w:rFonts w:ascii="Traditional Arabic" w:hAnsi="Traditional Arabic" w:cs="Traditional Arabic" w:hint="cs"/>
          <w:sz w:val="36"/>
          <w:szCs w:val="36"/>
          <w:rtl/>
        </w:rPr>
        <w:t xml:space="preserve"> ظرف زمان متصرف ــ وقد أشرنا إلية في مبحث التعريف بالمفعول فيه ـــ منصوب على الظرفية, متضمن معنى (في) لا لفظها, نحو: صمتُ يوم الجمعةِ, فإنْ فُقد شرط يعرب حسب موقعه, نحو: يومُ الجمعة مشمسٌ, وإنَّ يوم</w:t>
      </w:r>
      <w:r w:rsidR="006F380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الجمعة</w:t>
      </w:r>
      <w:r w:rsidR="006F3808">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جميل</w:t>
      </w:r>
      <w:r w:rsidR="006F3808">
        <w:rPr>
          <w:rFonts w:ascii="Traditional Arabic" w:hAnsi="Traditional Arabic" w:cs="Traditional Arabic" w:hint="cs"/>
          <w:sz w:val="36"/>
          <w:szCs w:val="36"/>
          <w:rtl/>
        </w:rPr>
        <w:t>ٌ</w:t>
      </w:r>
      <w:r>
        <w:rPr>
          <w:rFonts w:ascii="Traditional Arabic" w:hAnsi="Traditional Arabic" w:cs="Traditional Arabic" w:hint="cs"/>
          <w:sz w:val="36"/>
          <w:szCs w:val="36"/>
          <w:rtl/>
        </w:rPr>
        <w:t>, وكان يومُ الجمعة جميلاً, والأرجح أن يعرب</w:t>
      </w:r>
      <w:r w:rsidR="006F3808">
        <w:rPr>
          <w:rFonts w:ascii="Traditional Arabic" w:hAnsi="Traditional Arabic" w:cs="Traditional Arabic" w:hint="cs"/>
          <w:sz w:val="36"/>
          <w:szCs w:val="36"/>
          <w:rtl/>
        </w:rPr>
        <w:t>َ</w:t>
      </w:r>
      <w:r w:rsidR="007F2F2F">
        <w:rPr>
          <w:rFonts w:ascii="Traditional Arabic" w:hAnsi="Traditional Arabic" w:cs="Traditional Arabic" w:hint="cs"/>
          <w:sz w:val="36"/>
          <w:szCs w:val="36"/>
          <w:rtl/>
        </w:rPr>
        <w:t xml:space="preserve"> إذا أضيف إلى جملة فعلية فعلها مضارع</w:t>
      </w:r>
      <w:r w:rsidR="00836C36">
        <w:rPr>
          <w:rFonts w:ascii="Traditional Arabic" w:hAnsi="Traditional Arabic" w:cs="Traditional Arabic" w:hint="cs"/>
          <w:sz w:val="36"/>
          <w:szCs w:val="36"/>
          <w:rtl/>
        </w:rPr>
        <w:t>,</w:t>
      </w:r>
      <w:r w:rsidR="007F2F2F">
        <w:rPr>
          <w:rFonts w:ascii="Traditional Arabic" w:hAnsi="Traditional Arabic" w:cs="Traditional Arabic" w:hint="cs"/>
          <w:sz w:val="36"/>
          <w:szCs w:val="36"/>
          <w:rtl/>
        </w:rPr>
        <w:t xml:space="preserve"> نحو:</w:t>
      </w:r>
    </w:p>
    <w:p w:rsidR="00836C36" w:rsidRDefault="006C201D" w:rsidP="00836C36">
      <w:pPr>
        <w:bidi/>
        <w:spacing w:after="0" w:line="240" w:lineRule="auto"/>
        <w:rPr>
          <w:sz w:val="32"/>
          <w:szCs w:val="32"/>
          <w:rtl/>
        </w:rPr>
      </w:pPr>
      <w:r w:rsidRPr="00836C36">
        <w:rPr>
          <w:rFonts w:ascii="Traditional Arabic" w:hAnsi="Traditional Arabic" w:cs="Traditional Arabic" w:hint="cs"/>
          <w:sz w:val="36"/>
          <w:szCs w:val="36"/>
          <w:rtl/>
        </w:rPr>
        <w:t xml:space="preserve"> </w:t>
      </w:r>
      <w:r w:rsidR="007F2F2F" w:rsidRPr="00836C36">
        <w:rPr>
          <w:rFonts w:ascii="QCF_BSML" w:hAnsi="QCF_BSML" w:cs="QCF_BSML"/>
          <w:sz w:val="36"/>
          <w:szCs w:val="36"/>
          <w:rtl/>
        </w:rPr>
        <w:t xml:space="preserve">ﭽ </w:t>
      </w:r>
      <w:r w:rsidR="007F2F2F" w:rsidRPr="00836C36">
        <w:rPr>
          <w:rFonts w:ascii="QCF_P127" w:hAnsi="QCF_P127" w:cs="QCF_P127"/>
          <w:sz w:val="36"/>
          <w:szCs w:val="36"/>
          <w:rtl/>
        </w:rPr>
        <w:t>ﯼ ﯽ ﯾ ﯿ   ﰀ ﰁ ﰂ</w:t>
      </w:r>
      <w:r w:rsidR="007F2F2F" w:rsidRPr="00836C36">
        <w:rPr>
          <w:rFonts w:ascii="Arial" w:hAnsi="Arial" w:cs="Arial"/>
          <w:sz w:val="36"/>
          <w:szCs w:val="36"/>
          <w:rtl/>
        </w:rPr>
        <w:t xml:space="preserve"> </w:t>
      </w:r>
      <w:r w:rsidR="007F2F2F" w:rsidRPr="00836C36">
        <w:rPr>
          <w:rFonts w:ascii="QCF_BSML" w:hAnsi="QCF_BSML" w:cs="QCF_BSML"/>
          <w:sz w:val="36"/>
          <w:szCs w:val="36"/>
          <w:rtl/>
        </w:rPr>
        <w:t>ﭼ</w:t>
      </w:r>
      <w:r w:rsidR="007F2F2F" w:rsidRPr="00836C36">
        <w:rPr>
          <w:rFonts w:ascii="Simplified Arabic" w:hAnsi="Simplified Arabic" w:cs="Simplified Arabic"/>
          <w:sz w:val="32"/>
          <w:szCs w:val="32"/>
          <w:vertAlign w:val="superscript"/>
        </w:rPr>
        <w:t>)</w:t>
      </w:r>
      <w:r w:rsidR="007F2F2F" w:rsidRPr="00836C36">
        <w:rPr>
          <w:rStyle w:val="FootnoteReference"/>
          <w:rFonts w:ascii="Simplified Arabic" w:hAnsi="Simplified Arabic" w:cs="Simplified Arabic"/>
          <w:sz w:val="32"/>
          <w:szCs w:val="32"/>
          <w:rtl/>
        </w:rPr>
        <w:footnoteReference w:id="198"/>
      </w:r>
      <w:r w:rsidR="007F2F2F" w:rsidRPr="00836C36">
        <w:rPr>
          <w:rFonts w:ascii="Simplified Arabic" w:hAnsi="Simplified Arabic" w:cs="Simplified Arabic"/>
          <w:sz w:val="32"/>
          <w:szCs w:val="32"/>
          <w:vertAlign w:val="superscript"/>
        </w:rPr>
        <w:t>(</w:t>
      </w:r>
      <w:r w:rsidR="00836C36">
        <w:rPr>
          <w:rFonts w:hint="cs"/>
          <w:sz w:val="32"/>
          <w:szCs w:val="32"/>
          <w:rtl/>
        </w:rPr>
        <w:t>.</w:t>
      </w:r>
    </w:p>
    <w:p w:rsidR="00836C36" w:rsidRDefault="00836C36" w:rsidP="00836C36">
      <w:pPr>
        <w:bidi/>
        <w:spacing w:after="0" w:line="240" w:lineRule="auto"/>
        <w:rPr>
          <w:sz w:val="32"/>
          <w:szCs w:val="32"/>
          <w:rtl/>
        </w:rPr>
      </w:pPr>
    </w:p>
    <w:p w:rsidR="007F2F2F" w:rsidRPr="00836C36" w:rsidRDefault="00674C07" w:rsidP="00836C36">
      <w:pPr>
        <w:bidi/>
        <w:spacing w:after="0" w:line="240" w:lineRule="auto"/>
        <w:rPr>
          <w:rFonts w:ascii="Traditional Arabic" w:eastAsia="Times New Roman" w:hAnsi="Traditional Arabic" w:cs="Traditional Arabic"/>
          <w:sz w:val="36"/>
          <w:szCs w:val="36"/>
        </w:rPr>
      </w:pPr>
      <w:r w:rsidRPr="00836C36">
        <w:rPr>
          <w:rFonts w:hint="cs"/>
          <w:rtl/>
        </w:rPr>
        <w:t xml:space="preserve"> </w:t>
      </w:r>
      <w:r w:rsidRPr="00836C36">
        <w:rPr>
          <w:rFonts w:ascii="Traditional Arabic" w:eastAsia="Times New Roman" w:hAnsi="Traditional Arabic" w:cs="Traditional Arabic" w:hint="cs"/>
          <w:sz w:val="36"/>
          <w:szCs w:val="36"/>
          <w:rtl/>
        </w:rPr>
        <w:t>أو إلى جملة اسمية, نحو</w:t>
      </w:r>
      <w:r w:rsidR="00836C36">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xml:space="preserve"> </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وإنَّ هذا يوم</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xml:space="preserve"> التضحية فيه واجبةٌ</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وأن</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xml:space="preserve"> يُبنى إذا أضيف إلى مبني, نحو: ( مَنْ حجَّ فلم يرفث ولم يفسق رجع كيوم</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xml:space="preserve"> ولدته أم</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ه)</w:t>
      </w:r>
      <w:r w:rsidRPr="00836C36">
        <w:rPr>
          <w:rFonts w:ascii="Simplified Arabic" w:hAnsi="Simplified Arabic" w:cs="Simplified Arabic"/>
          <w:sz w:val="32"/>
          <w:szCs w:val="32"/>
          <w:vertAlign w:val="superscript"/>
        </w:rPr>
        <w:t>)</w:t>
      </w:r>
      <w:r w:rsidRPr="00836C36">
        <w:rPr>
          <w:rStyle w:val="FootnoteReference"/>
          <w:rFonts w:ascii="Simplified Arabic" w:hAnsi="Simplified Arabic" w:cs="Simplified Arabic"/>
          <w:sz w:val="32"/>
          <w:szCs w:val="32"/>
          <w:rtl/>
        </w:rPr>
        <w:footnoteReference w:id="199"/>
      </w:r>
      <w:r w:rsidRPr="00836C36">
        <w:rPr>
          <w:rFonts w:ascii="Simplified Arabic" w:hAnsi="Simplified Arabic" w:cs="Simplified Arabic"/>
          <w:sz w:val="32"/>
          <w:szCs w:val="32"/>
          <w:vertAlign w:val="superscript"/>
        </w:rPr>
        <w:t>(</w:t>
      </w:r>
      <w:r w:rsidRPr="00836C36">
        <w:rPr>
          <w:rFonts w:ascii="Traditional Arabic" w:eastAsia="Times New Roman" w:hAnsi="Traditional Arabic" w:cs="Traditional Arabic" w:hint="cs"/>
          <w:sz w:val="36"/>
          <w:szCs w:val="36"/>
          <w:rtl/>
        </w:rPr>
        <w:t xml:space="preserve">, ونحو: يومَئذٍ بفتح </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يومٍ</w:t>
      </w:r>
      <w:r w:rsidR="006F3808">
        <w:rPr>
          <w:rFonts w:ascii="Traditional Arabic" w:eastAsia="Times New Roman" w:hAnsi="Traditional Arabic" w:cs="Traditional Arabic" w:hint="cs"/>
          <w:sz w:val="36"/>
          <w:szCs w:val="36"/>
          <w:rtl/>
        </w:rPr>
        <w:t>)</w:t>
      </w:r>
      <w:r w:rsidRPr="00836C36">
        <w:rPr>
          <w:rFonts w:ascii="Traditional Arabic" w:eastAsia="Times New Roman" w:hAnsi="Traditional Arabic" w:cs="Traditional Arabic" w:hint="cs"/>
          <w:sz w:val="36"/>
          <w:szCs w:val="36"/>
          <w:rtl/>
        </w:rPr>
        <w:t xml:space="preserve"> على البناء, وجره على الإعراب.</w:t>
      </w:r>
    </w:p>
    <w:p w:rsidR="008B735F" w:rsidRDefault="00B21F94" w:rsidP="005839D8">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والمقصود</w:t>
      </w:r>
      <w:r w:rsidR="005839D8">
        <w:rPr>
          <w:rFonts w:ascii="Traditional Arabic" w:hAnsi="Traditional Arabic" w:cs="Traditional Arabic" w:hint="cs"/>
          <w:sz w:val="36"/>
          <w:szCs w:val="36"/>
          <w:rtl/>
        </w:rPr>
        <w:t xml:space="preserve"> في الآية الكريمة:</w:t>
      </w:r>
      <w:r>
        <w:rPr>
          <w:rFonts w:ascii="Traditional Arabic" w:hAnsi="Traditional Arabic" w:cs="Traditional Arabic" w:hint="cs"/>
          <w:sz w:val="36"/>
          <w:szCs w:val="36"/>
          <w:rtl/>
        </w:rPr>
        <w:t xml:space="preserve"> ولا تخزني في هذا اليوم, يوم البعث</w:t>
      </w:r>
      <w:r w:rsidR="003D5E6B">
        <w:rPr>
          <w:rFonts w:ascii="Traditional Arabic" w:eastAsia="Times New Roman" w:hAnsi="Traditional Arabic" w:cs="Traditional Arabic" w:hint="cs"/>
          <w:sz w:val="36"/>
          <w:szCs w:val="36"/>
          <w:rtl/>
        </w:rPr>
        <w:t>,</w:t>
      </w:r>
      <w:r w:rsidR="008B735F">
        <w:rPr>
          <w:rFonts w:ascii="Traditional Arabic" w:eastAsia="Times New Roman" w:hAnsi="Traditional Arabic" w:cs="Traditional Arabic" w:hint="cs"/>
          <w:sz w:val="36"/>
          <w:szCs w:val="36"/>
          <w:rtl/>
        </w:rPr>
        <w:t xml:space="preserve"> </w:t>
      </w:r>
      <w:r w:rsidR="005839D8">
        <w:rPr>
          <w:rFonts w:ascii="Traditional Arabic" w:eastAsia="Times New Roman" w:hAnsi="Traditional Arabic" w:cs="Traditional Arabic" w:hint="cs"/>
          <w:sz w:val="36"/>
          <w:szCs w:val="36"/>
          <w:rtl/>
        </w:rPr>
        <w:t>ولا ت</w:t>
      </w:r>
      <w:r w:rsidR="008B735F">
        <w:rPr>
          <w:rFonts w:ascii="Traditional Arabic" w:eastAsia="Times New Roman" w:hAnsi="Traditional Arabic" w:cs="Traditional Arabic" w:hint="cs"/>
          <w:sz w:val="36"/>
          <w:szCs w:val="36"/>
          <w:rtl/>
        </w:rPr>
        <w:t>لحق ب</w:t>
      </w:r>
      <w:r w:rsidR="005839D8">
        <w:rPr>
          <w:rFonts w:ascii="Traditional Arabic" w:eastAsia="Times New Roman" w:hAnsi="Traditional Arabic" w:cs="Traditional Arabic" w:hint="cs"/>
          <w:sz w:val="36"/>
          <w:szCs w:val="36"/>
          <w:rtl/>
        </w:rPr>
        <w:t>ي</w:t>
      </w:r>
      <w:r w:rsidR="008B735F">
        <w:rPr>
          <w:rFonts w:ascii="Traditional Arabic" w:eastAsia="Times New Roman" w:hAnsi="Traditional Arabic" w:cs="Traditional Arabic" w:hint="cs"/>
          <w:sz w:val="36"/>
          <w:szCs w:val="36"/>
          <w:rtl/>
        </w:rPr>
        <w:t xml:space="preserve"> الذل والهوان </w:t>
      </w:r>
      <w:r w:rsidR="005839D8">
        <w:rPr>
          <w:rFonts w:ascii="Traditional Arabic" w:eastAsia="Times New Roman" w:hAnsi="Traditional Arabic" w:cs="Traditional Arabic" w:hint="cs"/>
          <w:sz w:val="36"/>
          <w:szCs w:val="36"/>
          <w:rtl/>
        </w:rPr>
        <w:t>فيه</w:t>
      </w:r>
      <w:r w:rsidR="008B735F">
        <w:rPr>
          <w:rFonts w:ascii="Traditional Arabic" w:eastAsia="Times New Roman" w:hAnsi="Traditional Arabic" w:cs="Traditional Arabic" w:hint="cs"/>
          <w:sz w:val="36"/>
          <w:szCs w:val="36"/>
          <w:rtl/>
        </w:rPr>
        <w:t xml:space="preserve">, </w:t>
      </w:r>
      <w:r w:rsidR="005839D8">
        <w:rPr>
          <w:rFonts w:ascii="Traditional Arabic" w:eastAsia="Times New Roman" w:hAnsi="Traditional Arabic" w:cs="Traditional Arabic" w:hint="cs"/>
          <w:sz w:val="36"/>
          <w:szCs w:val="36"/>
          <w:rtl/>
        </w:rPr>
        <w:t>و</w:t>
      </w:r>
      <w:r w:rsidR="008B735F">
        <w:rPr>
          <w:rFonts w:ascii="Traditional Arabic" w:eastAsia="Times New Roman" w:hAnsi="Traditional Arabic" w:cs="Traditional Arabic" w:hint="cs"/>
          <w:sz w:val="36"/>
          <w:szCs w:val="36"/>
          <w:rtl/>
        </w:rPr>
        <w:t>هذا غاية المؤمنين ومنى السالكين سبيل الهدى.</w:t>
      </w:r>
    </w:p>
    <w:p w:rsidR="002E25C6" w:rsidRDefault="002E25C6" w:rsidP="004473BB">
      <w:pPr>
        <w:pStyle w:val="ListParagraph"/>
        <w:numPr>
          <w:ilvl w:val="0"/>
          <w:numId w:val="61"/>
        </w:numPr>
        <w:bidi/>
        <w:spacing w:after="0" w:line="240" w:lineRule="auto"/>
        <w:rPr>
          <w:rFonts w:ascii="Traditional Arabic" w:hAnsi="Traditional Arabic" w:cs="Traditional Arabic"/>
          <w:sz w:val="36"/>
          <w:szCs w:val="36"/>
        </w:rPr>
      </w:pPr>
      <w:r w:rsidRPr="002E25C6">
        <w:rPr>
          <w:rFonts w:ascii="Traditional Arabic" w:hAnsi="Traditional Arabic" w:cs="Traditional Arabic" w:hint="cs"/>
          <w:sz w:val="36"/>
          <w:szCs w:val="36"/>
          <w:rtl/>
        </w:rPr>
        <w:t>قوله تعالى:</w:t>
      </w:r>
      <w:r>
        <w:rPr>
          <w:rFonts w:ascii="QCF_BSML" w:hAnsi="QCF_BSML" w:cs="QCF_BSML" w:hint="cs"/>
          <w:color w:val="000000"/>
          <w:sz w:val="36"/>
          <w:szCs w:val="36"/>
          <w:rtl/>
        </w:rPr>
        <w:t xml:space="preserve"> </w:t>
      </w:r>
      <w:r w:rsidRPr="002E25C6">
        <w:rPr>
          <w:rFonts w:ascii="QCF_BSML" w:hAnsi="QCF_BSML" w:cs="QCF_BSML"/>
          <w:color w:val="000000"/>
          <w:sz w:val="36"/>
          <w:szCs w:val="36"/>
          <w:rtl/>
        </w:rPr>
        <w:t xml:space="preserve">ﭽ </w:t>
      </w:r>
      <w:r w:rsidRPr="002E25C6">
        <w:rPr>
          <w:rFonts w:ascii="QCF_P372" w:hAnsi="QCF_P372" w:cs="QCF_P372"/>
          <w:color w:val="000000"/>
          <w:sz w:val="36"/>
          <w:szCs w:val="36"/>
          <w:rtl/>
        </w:rPr>
        <w:t xml:space="preserve">ﮌ ﮍ ﮎ ﮏ ﮐ </w:t>
      </w:r>
      <w:r w:rsidRPr="002E25C6">
        <w:rPr>
          <w:rFonts w:ascii="QCF_BSML" w:hAnsi="QCF_BSML" w:cs="QCF_BSML"/>
          <w:color w:val="000000"/>
          <w:sz w:val="36"/>
          <w:szCs w:val="36"/>
          <w:rtl/>
        </w:rPr>
        <w:t>ﭼ</w:t>
      </w:r>
      <w:r>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00"/>
      </w:r>
      <w:r w:rsidRPr="00957611">
        <w:rPr>
          <w:rFonts w:ascii="Simplified Arabic" w:hAnsi="Simplified Arabic" w:cs="Simplified Arabic"/>
          <w:sz w:val="32"/>
          <w:szCs w:val="32"/>
          <w:vertAlign w:val="superscript"/>
        </w:rPr>
        <w:t>(</w:t>
      </w:r>
      <w:r>
        <w:rPr>
          <w:rFonts w:hint="cs"/>
          <w:sz w:val="32"/>
          <w:szCs w:val="32"/>
          <w:rtl/>
        </w:rPr>
        <w:t>.</w:t>
      </w:r>
    </w:p>
    <w:p w:rsidR="002E25C6" w:rsidRDefault="002E25C6" w:rsidP="002E25C6">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بعدُ: </w:t>
      </w:r>
      <w:r w:rsidRPr="002E25C6">
        <w:rPr>
          <w:rFonts w:ascii="Traditional Arabic" w:hAnsi="Traditional Arabic" w:cs="Traditional Arabic"/>
          <w:sz w:val="36"/>
          <w:szCs w:val="36"/>
          <w:rtl/>
        </w:rPr>
        <w:t>بعد ظرف زمان مبني على الضم</w:t>
      </w:r>
      <w:r>
        <w:rPr>
          <w:rFonts w:ascii="Traditional Arabic" w:hAnsi="Traditional Arabic" w:cs="Traditional Arabic" w:hint="cs"/>
          <w:sz w:val="36"/>
          <w:szCs w:val="36"/>
          <w:rtl/>
        </w:rPr>
        <w:t>؛</w:t>
      </w:r>
      <w:r w:rsidRPr="002E25C6">
        <w:rPr>
          <w:rFonts w:ascii="Traditional Arabic" w:hAnsi="Traditional Arabic" w:cs="Traditional Arabic"/>
          <w:sz w:val="36"/>
          <w:szCs w:val="36"/>
          <w:rtl/>
        </w:rPr>
        <w:t xml:space="preserve"> لانقطاعه عن الاضافة لفظا</w:t>
      </w:r>
      <w:r>
        <w:rPr>
          <w:rFonts w:ascii="Traditional Arabic" w:hAnsi="Traditional Arabic" w:cs="Traditional Arabic" w:hint="cs"/>
          <w:sz w:val="36"/>
          <w:szCs w:val="36"/>
          <w:rtl/>
        </w:rPr>
        <w:t>ً</w:t>
      </w:r>
      <w:r w:rsidRPr="002E25C6">
        <w:rPr>
          <w:rFonts w:ascii="Traditional Arabic" w:hAnsi="Traditional Arabic" w:cs="Traditional Arabic"/>
          <w:sz w:val="36"/>
          <w:szCs w:val="36"/>
          <w:rtl/>
        </w:rPr>
        <w:t xml:space="preserve"> لا معنى</w:t>
      </w:r>
      <w:r>
        <w:rPr>
          <w:rFonts w:ascii="Traditional Arabic" w:hAnsi="Traditional Arabic" w:cs="Traditional Arabic" w:hint="cs"/>
          <w:sz w:val="36"/>
          <w:szCs w:val="36"/>
          <w:rtl/>
        </w:rPr>
        <w:t>ً</w:t>
      </w:r>
      <w:r w:rsidRPr="002E25C6">
        <w:rPr>
          <w:rFonts w:ascii="Traditional Arabic" w:hAnsi="Traditional Arabic" w:cs="Traditional Arabic"/>
          <w:sz w:val="36"/>
          <w:szCs w:val="36"/>
          <w:rtl/>
        </w:rPr>
        <w:t xml:space="preserve"> والمراد</w:t>
      </w:r>
      <w:r>
        <w:rPr>
          <w:rFonts w:ascii="Traditional Arabic" w:hAnsi="Traditional Arabic" w:cs="Traditional Arabic" w:hint="cs"/>
          <w:sz w:val="36"/>
          <w:szCs w:val="36"/>
          <w:rtl/>
        </w:rPr>
        <w:t>ُ</w:t>
      </w:r>
      <w:r w:rsidRPr="002E25C6">
        <w:rPr>
          <w:rFonts w:ascii="Traditional Arabic" w:hAnsi="Traditional Arabic" w:cs="Traditional Arabic"/>
          <w:sz w:val="36"/>
          <w:szCs w:val="36"/>
          <w:rtl/>
        </w:rPr>
        <w:t xml:space="preserve"> بعد</w:t>
      </w:r>
      <w:r>
        <w:rPr>
          <w:rFonts w:ascii="Traditional Arabic" w:hAnsi="Traditional Arabic" w:cs="Traditional Arabic" w:hint="cs"/>
          <w:sz w:val="36"/>
          <w:szCs w:val="36"/>
          <w:rtl/>
        </w:rPr>
        <w:t>َ</w:t>
      </w:r>
      <w:r w:rsidRPr="002E25C6">
        <w:rPr>
          <w:rFonts w:ascii="Traditional Arabic" w:hAnsi="Traditional Arabic" w:cs="Traditional Arabic"/>
          <w:sz w:val="36"/>
          <w:szCs w:val="36"/>
          <w:rtl/>
        </w:rPr>
        <w:t xml:space="preserve"> </w:t>
      </w:r>
      <w:r>
        <w:rPr>
          <w:rFonts w:ascii="Traditional Arabic" w:hAnsi="Traditional Arabic" w:cs="Traditional Arabic" w:hint="cs"/>
          <w:sz w:val="36"/>
          <w:szCs w:val="36"/>
          <w:rtl/>
        </w:rPr>
        <w:t>إ</w:t>
      </w:r>
      <w:r w:rsidRPr="002E25C6">
        <w:rPr>
          <w:rFonts w:ascii="Traditional Arabic" w:hAnsi="Traditional Arabic" w:cs="Traditional Arabic"/>
          <w:sz w:val="36"/>
          <w:szCs w:val="36"/>
          <w:rtl/>
        </w:rPr>
        <w:t>نجائهم</w:t>
      </w:r>
      <w:r>
        <w:rPr>
          <w:rFonts w:ascii="Traditional Arabic" w:hAnsi="Traditional Arabic" w:cs="Traditional Arabic" w:hint="cs"/>
          <w:sz w:val="36"/>
          <w:szCs w:val="36"/>
          <w:rtl/>
        </w:rPr>
        <w:t>.</w:t>
      </w:r>
    </w:p>
    <w:p w:rsidR="002E25C6" w:rsidRDefault="006F3808" w:rsidP="00445B90">
      <w:pPr>
        <w:bidi/>
        <w:spacing w:after="0"/>
      </w:pPr>
      <w:r>
        <w:rPr>
          <w:rFonts w:ascii="Traditional Arabic" w:hAnsi="Traditional Arabic" w:cs="Traditional Arabic" w:hint="cs"/>
          <w:sz w:val="36"/>
          <w:szCs w:val="36"/>
          <w:rtl/>
        </w:rPr>
        <w:t xml:space="preserve">      </w:t>
      </w:r>
      <w:r w:rsidR="002E25C6" w:rsidRPr="002E25C6">
        <w:rPr>
          <w:rFonts w:ascii="Traditional Arabic" w:hAnsi="Traditional Arabic" w:cs="Traditional Arabic"/>
          <w:sz w:val="36"/>
          <w:szCs w:val="36"/>
          <w:rtl/>
        </w:rPr>
        <w:t>"</w:t>
      </w:r>
      <w:r w:rsidR="002E25C6" w:rsidRPr="002E25C6">
        <w:rPr>
          <w:rFonts w:ascii="Traditional Arabic" w:hAnsi="Traditional Arabic" w:cs="Traditional Arabic" w:hint="eastAsia"/>
          <w:sz w:val="36"/>
          <w:szCs w:val="36"/>
          <w:rtl/>
        </w:rPr>
        <w:t>بعد</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ظرف</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زمان</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كثيرا</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hint="eastAsia"/>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ومكان</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قليلا</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hint="eastAsia"/>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تقول</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في</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الزمان</w:t>
      </w:r>
      <w:r w:rsidR="002E25C6" w:rsidRPr="002E25C6">
        <w:rPr>
          <w:rFonts w:ascii="Traditional Arabic" w:hAnsi="Traditional Arabic" w:cs="Traditional Arabic"/>
          <w:sz w:val="36"/>
          <w:szCs w:val="36"/>
          <w:rtl/>
        </w:rPr>
        <w:t>: "</w:t>
      </w:r>
      <w:r w:rsidR="002E25C6" w:rsidRPr="002E25C6">
        <w:rPr>
          <w:rFonts w:ascii="Traditional Arabic" w:hAnsi="Traditional Arabic" w:cs="Traditional Arabic" w:hint="eastAsia"/>
          <w:sz w:val="36"/>
          <w:szCs w:val="36"/>
          <w:rtl/>
        </w:rPr>
        <w:t>جاء</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زيد</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بعد</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عمرو</w:t>
      </w:r>
      <w:r w:rsidR="002E25C6" w:rsidRPr="002E25C6">
        <w:rPr>
          <w:rFonts w:ascii="Traditional Arabic" w:hAnsi="Traditional Arabic" w:cs="Traditional Arabic"/>
          <w:sz w:val="36"/>
          <w:szCs w:val="36"/>
          <w:rtl/>
        </w:rPr>
        <w:t>"</w:t>
      </w:r>
      <w:r w:rsidR="002E25C6" w:rsidRPr="002E25C6">
        <w:rPr>
          <w:rFonts w:ascii="Traditional Arabic" w:hAnsi="Traditional Arabic" w:cs="Traditional Arabic" w:hint="eastAsia"/>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وفي</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المكان</w:t>
      </w:r>
      <w:r w:rsidR="002E25C6" w:rsidRPr="002E25C6">
        <w:rPr>
          <w:rFonts w:ascii="Traditional Arabic" w:hAnsi="Traditional Arabic" w:cs="Traditional Arabic"/>
          <w:sz w:val="36"/>
          <w:szCs w:val="36"/>
          <w:rtl/>
        </w:rPr>
        <w:t>: "</w:t>
      </w:r>
      <w:r w:rsidR="002E25C6" w:rsidRPr="002E25C6">
        <w:rPr>
          <w:rFonts w:ascii="Traditional Arabic" w:hAnsi="Traditional Arabic" w:cs="Traditional Arabic" w:hint="eastAsia"/>
          <w:sz w:val="36"/>
          <w:szCs w:val="36"/>
          <w:rtl/>
        </w:rPr>
        <w:t>دار</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زيد</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بعد</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دار</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عمرو</w:t>
      </w:r>
      <w:r w:rsidR="002E25C6" w:rsidRPr="002E25C6">
        <w:rPr>
          <w:rFonts w:ascii="Traditional Arabic" w:hAnsi="Traditional Arabic" w:cs="Traditional Arabic"/>
          <w:sz w:val="36"/>
          <w:szCs w:val="36"/>
          <w:rtl/>
        </w:rPr>
        <w:t>"</w:t>
      </w:r>
      <w:r w:rsidR="002E25C6">
        <w:rPr>
          <w:rFonts w:ascii="Traditional Arabic" w:hAnsi="Traditional Arabic" w:cs="Traditional Arabic" w:hint="cs"/>
          <w:sz w:val="36"/>
          <w:szCs w:val="36"/>
          <w:rtl/>
        </w:rPr>
        <w:t>,</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وهي</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هنا</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صالحة</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للزمان</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باعتبار</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اللفظ،</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وللمكان</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باعتبار</w:t>
      </w:r>
      <w:r w:rsidR="002E25C6" w:rsidRPr="002E25C6">
        <w:rPr>
          <w:rFonts w:ascii="Traditional Arabic" w:hAnsi="Traditional Arabic" w:cs="Traditional Arabic"/>
          <w:sz w:val="36"/>
          <w:szCs w:val="36"/>
          <w:rtl/>
        </w:rPr>
        <w:t xml:space="preserve"> </w:t>
      </w:r>
      <w:r w:rsidR="002E25C6" w:rsidRPr="002E25C6">
        <w:rPr>
          <w:rFonts w:ascii="Traditional Arabic" w:hAnsi="Traditional Arabic" w:cs="Traditional Arabic" w:hint="eastAsia"/>
          <w:sz w:val="36"/>
          <w:szCs w:val="36"/>
          <w:rtl/>
        </w:rPr>
        <w:t>الرقم</w:t>
      </w:r>
      <w:r w:rsidR="002E25C6" w:rsidRPr="00957611">
        <w:rPr>
          <w:rFonts w:ascii="Simplified Arabic" w:hAnsi="Simplified Arabic" w:cs="Simplified Arabic"/>
          <w:sz w:val="32"/>
          <w:szCs w:val="32"/>
          <w:vertAlign w:val="superscript"/>
        </w:rPr>
        <w:t>)</w:t>
      </w:r>
      <w:r w:rsidR="002E25C6" w:rsidRPr="00957611">
        <w:rPr>
          <w:rStyle w:val="FootnoteReference"/>
          <w:rFonts w:ascii="Simplified Arabic" w:hAnsi="Simplified Arabic" w:cs="Simplified Arabic"/>
          <w:sz w:val="32"/>
          <w:szCs w:val="32"/>
          <w:rtl/>
        </w:rPr>
        <w:footnoteReference w:id="201"/>
      </w:r>
      <w:r w:rsidR="002E25C6" w:rsidRPr="00957611">
        <w:rPr>
          <w:rFonts w:ascii="Simplified Arabic" w:hAnsi="Simplified Arabic" w:cs="Simplified Arabic"/>
          <w:sz w:val="32"/>
          <w:szCs w:val="32"/>
          <w:vertAlign w:val="superscript"/>
        </w:rPr>
        <w:t>(</w:t>
      </w:r>
      <w:r w:rsidR="002E25C6">
        <w:rPr>
          <w:rFonts w:hint="cs"/>
          <w:sz w:val="32"/>
          <w:szCs w:val="32"/>
          <w:rtl/>
        </w:rPr>
        <w:t>.</w:t>
      </w:r>
    </w:p>
    <w:p w:rsidR="0057326E" w:rsidRPr="0057326E" w:rsidRDefault="00256D29" w:rsidP="006F3808">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"يدل على تأخر شيء عن شيءٍ آخر في زمانه أو مكانه تأخراً حسياً أو معنوياً, نحو: جلس الطالب بعد أخيه, ونحو:</w:t>
      </w:r>
      <w:r w:rsidRPr="00256D29">
        <w:rPr>
          <w:rFonts w:ascii="QCF_BSML" w:hAnsi="QCF_BSML" w:cs="QCF_BSML"/>
          <w:color w:val="000000"/>
          <w:sz w:val="27"/>
          <w:szCs w:val="27"/>
          <w:rtl/>
        </w:rPr>
        <w:t xml:space="preserve"> </w:t>
      </w:r>
      <w:r w:rsidRPr="00256D29">
        <w:rPr>
          <w:rFonts w:ascii="QCF_BSML" w:hAnsi="QCF_BSML" w:cs="QCF_BSML"/>
          <w:color w:val="000000"/>
          <w:sz w:val="32"/>
          <w:szCs w:val="32"/>
          <w:rtl/>
        </w:rPr>
        <w:t xml:space="preserve">ﭽ </w:t>
      </w:r>
      <w:r w:rsidRPr="00256D29">
        <w:rPr>
          <w:rFonts w:ascii="QCF_P559" w:hAnsi="QCF_P559" w:cs="QCF_P559"/>
          <w:color w:val="000000"/>
          <w:sz w:val="32"/>
          <w:szCs w:val="32"/>
          <w:rtl/>
        </w:rPr>
        <w:t xml:space="preserve">ﮍ ﮎ ﮏ ﮐ ﮑ   </w:t>
      </w:r>
      <w:r w:rsidRPr="00256D29">
        <w:rPr>
          <w:rFonts w:ascii="QCF_BSML" w:hAnsi="QCF_BSML" w:cs="QCF_BSML"/>
          <w:color w:val="000000"/>
          <w:sz w:val="32"/>
          <w:szCs w:val="32"/>
          <w:rtl/>
        </w:rPr>
        <w:t>ﭼ</w:t>
      </w:r>
      <w:r w:rsidRPr="006F3808">
        <w:rPr>
          <w:rFonts w:ascii="Simplified Arabic" w:hAnsi="Simplified Arabic" w:cs="Simplified Arabic"/>
          <w:sz w:val="32"/>
          <w:szCs w:val="32"/>
          <w:vertAlign w:val="superscript"/>
        </w:rPr>
        <w:t>)</w:t>
      </w:r>
      <w:r w:rsidRPr="006F3808">
        <w:rPr>
          <w:rFonts w:ascii="Simplified Arabic" w:hAnsi="Simplified Arabic" w:cs="Simplified Arabic"/>
          <w:sz w:val="32"/>
          <w:szCs w:val="32"/>
          <w:vertAlign w:val="superscript"/>
          <w:rtl/>
        </w:rPr>
        <w:footnoteReference w:id="202"/>
      </w:r>
      <w:r w:rsidRPr="006F3808">
        <w:rPr>
          <w:rFonts w:ascii="Simplified Arabic" w:hAnsi="Simplified Arabic" w:cs="Simplified Arabic"/>
          <w:sz w:val="32"/>
          <w:szCs w:val="32"/>
          <w:vertAlign w:val="superscript"/>
        </w:rPr>
        <w:t>(</w:t>
      </w:r>
      <w:r w:rsidR="006F3808" w:rsidRPr="006F3808">
        <w:rPr>
          <w:rFonts w:ascii="Traditional Arabic" w:hAnsi="Traditional Arabic" w:cs="Traditional Arabic" w:hint="cs"/>
          <w:sz w:val="36"/>
          <w:szCs w:val="36"/>
          <w:rtl/>
        </w:rPr>
        <w:t>,</w:t>
      </w:r>
      <w:r w:rsidRPr="0057326E">
        <w:rPr>
          <w:rFonts w:ascii="Traditional Arabic" w:hAnsi="Traditional Arabic" w:cs="Traditional Arabic" w:hint="cs"/>
          <w:sz w:val="36"/>
          <w:szCs w:val="36"/>
          <w:rtl/>
        </w:rPr>
        <w:t xml:space="preserve"> تعرب في ثلاث حالات بالحركات, وتبنى في حالةٍ واحدةٍ, وذلك إذا حذف المضاف إليه ونوي معناه دون لفظه,</w:t>
      </w:r>
      <w:r w:rsidR="0057326E">
        <w:rPr>
          <w:rFonts w:ascii="Traditional Arabic" w:hAnsi="Traditional Arabic" w:cs="Traditional Arabic" w:hint="cs"/>
          <w:sz w:val="36"/>
          <w:szCs w:val="36"/>
          <w:rtl/>
        </w:rPr>
        <w:t xml:space="preserve"> كما في النموذج الذي معنا</w:t>
      </w:r>
      <w:r w:rsidR="0057326E" w:rsidRPr="0057326E">
        <w:rPr>
          <w:rFonts w:ascii="Traditional Arabic" w:hAnsi="Traditional Arabic" w:cs="Traditional Arabic" w:hint="cs"/>
          <w:sz w:val="36"/>
          <w:szCs w:val="36"/>
          <w:rtl/>
        </w:rPr>
        <w:t>, و</w:t>
      </w:r>
      <w:r w:rsidRPr="0057326E">
        <w:rPr>
          <w:rFonts w:ascii="Traditional Arabic" w:hAnsi="Traditional Arabic" w:cs="Traditional Arabic" w:hint="cs"/>
          <w:sz w:val="36"/>
          <w:szCs w:val="36"/>
          <w:rtl/>
        </w:rPr>
        <w:t xml:space="preserve"> نحو</w:t>
      </w:r>
      <w:r w:rsidR="0057326E" w:rsidRPr="0057326E">
        <w:rPr>
          <w:rFonts w:ascii="Traditional Arabic" w:hAnsi="Traditional Arabic" w:cs="Traditional Arabic" w:hint="cs"/>
          <w:sz w:val="36"/>
          <w:szCs w:val="36"/>
          <w:rtl/>
        </w:rPr>
        <w:t xml:space="preserve"> </w:t>
      </w:r>
      <w:r w:rsidR="0057326E" w:rsidRPr="0057326E">
        <w:rPr>
          <w:rFonts w:ascii="Traditional Arabic" w:hAnsi="Traditional Arabic" w:cs="Traditional Arabic" w:hint="cs"/>
          <w:sz w:val="36"/>
          <w:szCs w:val="36"/>
          <w:rtl/>
        </w:rPr>
        <w:lastRenderedPageBreak/>
        <w:t>قوله تعالى</w:t>
      </w:r>
      <w:r w:rsidRPr="0057326E">
        <w:rPr>
          <w:rFonts w:hint="cs"/>
          <w:sz w:val="32"/>
          <w:szCs w:val="32"/>
          <w:rtl/>
        </w:rPr>
        <w:t xml:space="preserve">: </w:t>
      </w:r>
      <w:r w:rsidRPr="0057326E">
        <w:rPr>
          <w:rFonts w:ascii="QCF_BSML" w:hAnsi="QCF_BSML" w:cs="QCF_BSML"/>
          <w:color w:val="000000"/>
          <w:sz w:val="32"/>
          <w:szCs w:val="32"/>
          <w:rtl/>
        </w:rPr>
        <w:t xml:space="preserve">ﭽ </w:t>
      </w:r>
      <w:r w:rsidRPr="0057326E">
        <w:rPr>
          <w:rFonts w:ascii="QCF_P404" w:hAnsi="QCF_P404" w:cs="QCF_P404"/>
          <w:color w:val="000000"/>
          <w:sz w:val="32"/>
          <w:szCs w:val="32"/>
          <w:rtl/>
        </w:rPr>
        <w:t>ﯞ ﯟ     ﯠ ﯡ ﯢ ﯣ</w:t>
      </w:r>
      <w:r w:rsidRPr="0057326E">
        <w:rPr>
          <w:rFonts w:ascii="QCF_BSML" w:hAnsi="QCF_BSML" w:cs="QCF_BSML"/>
          <w:color w:val="000000"/>
          <w:sz w:val="32"/>
          <w:szCs w:val="32"/>
          <w:rtl/>
        </w:rPr>
        <w:t xml:space="preserve">ﭼ </w:t>
      </w:r>
      <w:r w:rsidRPr="0057326E">
        <w:rPr>
          <w:rFonts w:ascii="Simplified Arabic" w:hAnsi="Simplified Arabic" w:cs="Simplified Arabic"/>
          <w:sz w:val="32"/>
          <w:szCs w:val="32"/>
          <w:vertAlign w:val="superscript"/>
        </w:rPr>
        <w:t>)</w:t>
      </w:r>
      <w:r w:rsidRPr="0057326E">
        <w:rPr>
          <w:rStyle w:val="FootnoteReference"/>
          <w:rFonts w:ascii="Simplified Arabic" w:hAnsi="Simplified Arabic" w:cs="Simplified Arabic"/>
          <w:sz w:val="32"/>
          <w:szCs w:val="32"/>
          <w:rtl/>
        </w:rPr>
        <w:footnoteReference w:id="203"/>
      </w:r>
      <w:r w:rsidRPr="0057326E">
        <w:rPr>
          <w:rFonts w:ascii="Simplified Arabic" w:hAnsi="Simplified Arabic" w:cs="Simplified Arabic"/>
          <w:sz w:val="32"/>
          <w:szCs w:val="32"/>
          <w:vertAlign w:val="superscript"/>
        </w:rPr>
        <w:t>(</w:t>
      </w:r>
      <w:r w:rsidR="0057326E">
        <w:rPr>
          <w:rFonts w:hint="cs"/>
          <w:sz w:val="32"/>
          <w:szCs w:val="32"/>
          <w:rtl/>
        </w:rPr>
        <w:t>,</w:t>
      </w:r>
      <w:r w:rsidR="0057326E" w:rsidRPr="0057326E">
        <w:rPr>
          <w:rFonts w:ascii="Traditional Arabic" w:hAnsi="Traditional Arabic" w:cs="Traditional Arabic" w:hint="cs"/>
          <w:sz w:val="36"/>
          <w:szCs w:val="36"/>
          <w:rtl/>
        </w:rPr>
        <w:t xml:space="preserve"> وقد تقطع عن الإضافة لفظاً ومعنىً فتعرب منونةً, كقول الشاعر:</w:t>
      </w:r>
    </w:p>
    <w:p w:rsidR="0057326E" w:rsidRDefault="0057326E" w:rsidP="00445B90">
      <w:pPr>
        <w:bidi/>
        <w:spacing w:after="0" w:line="240" w:lineRule="auto"/>
      </w:pPr>
      <w:r w:rsidRPr="0057326E">
        <w:rPr>
          <w:rFonts w:ascii="Traditional Arabic" w:hAnsi="Traditional Arabic" w:cs="Traditional Arabic" w:hint="cs"/>
          <w:sz w:val="36"/>
          <w:szCs w:val="36"/>
          <w:rtl/>
        </w:rPr>
        <w:t>ونحن قتلنا الأسْدَ أسْد شنوءةٍ   *****  فما شربوا ب</w:t>
      </w:r>
      <w:r>
        <w:rPr>
          <w:rFonts w:ascii="Traditional Arabic" w:hAnsi="Traditional Arabic" w:cs="Traditional Arabic" w:hint="cs"/>
          <w:sz w:val="36"/>
          <w:szCs w:val="36"/>
          <w:rtl/>
        </w:rPr>
        <w:t>َ</w:t>
      </w:r>
      <w:r w:rsidRPr="0057326E">
        <w:rPr>
          <w:rFonts w:ascii="Traditional Arabic" w:hAnsi="Traditional Arabic" w:cs="Traditional Arabic" w:hint="cs"/>
          <w:sz w:val="36"/>
          <w:szCs w:val="36"/>
          <w:rtl/>
        </w:rPr>
        <w:t>عداً عن لذةٍ خمراً</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04"/>
      </w:r>
      <w:r w:rsidRPr="00957611">
        <w:rPr>
          <w:rFonts w:ascii="Simplified Arabic" w:hAnsi="Simplified Arabic" w:cs="Simplified Arabic"/>
          <w:sz w:val="32"/>
          <w:szCs w:val="32"/>
          <w:vertAlign w:val="superscript"/>
        </w:rPr>
        <w:t>(</w:t>
      </w:r>
      <w:r>
        <w:rPr>
          <w:rFonts w:hint="cs"/>
          <w:sz w:val="32"/>
          <w:szCs w:val="32"/>
          <w:rtl/>
        </w:rPr>
        <w:t>.</w:t>
      </w:r>
    </w:p>
    <w:p w:rsidR="00256D29" w:rsidRPr="0057326E" w:rsidRDefault="00445B90" w:rsidP="00230F46">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وقد مرَّ الكلام عن أحكامها في مبحث ظرف الزمان في سورة الفرقان.</w:t>
      </w:r>
    </w:p>
    <w:p w:rsidR="002E25C6" w:rsidRDefault="00445B90" w:rsidP="00256D29">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والمقصود في الآية </w:t>
      </w:r>
      <w:r w:rsidR="00A77F3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ثم أغرقنا بعدُ</w:t>
      </w:r>
      <w:r w:rsidR="00A77F39">
        <w:rPr>
          <w:rFonts w:ascii="Traditional Arabic" w:hAnsi="Traditional Arabic" w:cs="Traditional Arabic" w:hint="cs"/>
          <w:sz w:val="36"/>
          <w:szCs w:val="36"/>
          <w:rtl/>
        </w:rPr>
        <w:t xml:space="preserve"> الباقين))</w:t>
      </w:r>
      <w:r>
        <w:rPr>
          <w:rFonts w:ascii="Traditional Arabic" w:hAnsi="Traditional Arabic" w:cs="Traditional Arabic" w:hint="cs"/>
          <w:sz w:val="36"/>
          <w:szCs w:val="36"/>
          <w:rtl/>
        </w:rPr>
        <w:t xml:space="preserve"> أي بعدَ إنجائنا نوحاً ومن معه</w:t>
      </w:r>
      <w:r w:rsidR="00A77F39">
        <w:rPr>
          <w:rFonts w:ascii="Traditional Arabic" w:hAnsi="Traditional Arabic" w:cs="Traditional Arabic" w:hint="cs"/>
          <w:sz w:val="36"/>
          <w:szCs w:val="36"/>
          <w:rtl/>
        </w:rPr>
        <w:t xml:space="preserve"> أغرقنا الآخرين ممن لم يؤمنوا به عليه السلام.</w:t>
      </w:r>
    </w:p>
    <w:p w:rsidR="00EB2B77" w:rsidRDefault="00EB2B77" w:rsidP="00EB2B77">
      <w:pPr>
        <w:bidi/>
        <w:spacing w:after="0" w:line="240" w:lineRule="auto"/>
        <w:rPr>
          <w:rFonts w:ascii="Traditional Arabic" w:hAnsi="Traditional Arabic" w:cs="Traditional Arabic"/>
          <w:sz w:val="36"/>
          <w:szCs w:val="36"/>
          <w:rtl/>
        </w:rPr>
      </w:pPr>
    </w:p>
    <w:p w:rsidR="00704E7D" w:rsidRPr="00BE19D4" w:rsidRDefault="00704E7D" w:rsidP="004473BB">
      <w:pPr>
        <w:pStyle w:val="ListParagraph"/>
        <w:numPr>
          <w:ilvl w:val="0"/>
          <w:numId w:val="105"/>
        </w:numPr>
        <w:bidi/>
        <w:spacing w:after="0" w:line="240" w:lineRule="auto"/>
        <w:rPr>
          <w:rFonts w:ascii="Traditional Arabic" w:eastAsia="Times New Roman" w:hAnsi="Traditional Arabic" w:cs="Traditional Arabic"/>
          <w:b/>
          <w:bCs/>
          <w:sz w:val="36"/>
          <w:szCs w:val="36"/>
        </w:rPr>
      </w:pPr>
      <w:r w:rsidRPr="00BE19D4">
        <w:rPr>
          <w:rFonts w:ascii="Traditional Arabic" w:eastAsia="Times New Roman" w:hAnsi="Traditional Arabic" w:cs="Traditional Arabic" w:hint="cs"/>
          <w:b/>
          <w:bCs/>
          <w:sz w:val="36"/>
          <w:szCs w:val="36"/>
          <w:rtl/>
        </w:rPr>
        <w:t>نماذج من ظرف المكان:</w:t>
      </w:r>
    </w:p>
    <w:p w:rsidR="00DA3C02" w:rsidRPr="00DA3C02" w:rsidRDefault="00DA3C02" w:rsidP="00DA3C02">
      <w:pPr>
        <w:bidi/>
        <w:spacing w:after="0" w:line="240" w:lineRule="auto"/>
        <w:rPr>
          <w:rFonts w:ascii="Traditional Arabic" w:eastAsia="Times New Roman" w:hAnsi="Traditional Arabic" w:cs="Traditional Arabic"/>
          <w:sz w:val="36"/>
          <w:szCs w:val="36"/>
        </w:rPr>
      </w:pPr>
      <w:r w:rsidRPr="00DA3C02">
        <w:rPr>
          <w:rFonts w:ascii="Traditional Arabic" w:eastAsia="Times New Roman" w:hAnsi="Traditional Arabic" w:cs="Traditional Arabic" w:hint="cs"/>
          <w:sz w:val="36"/>
          <w:szCs w:val="36"/>
          <w:rtl/>
        </w:rPr>
        <w:t>ورد ظرف المكان</w:t>
      </w:r>
      <w:r w:rsidR="006F3808">
        <w:rPr>
          <w:rFonts w:ascii="Traditional Arabic" w:eastAsia="Times New Roman" w:hAnsi="Traditional Arabic" w:cs="Traditional Arabic" w:hint="cs"/>
          <w:sz w:val="36"/>
          <w:szCs w:val="36"/>
          <w:rtl/>
        </w:rPr>
        <w:t xml:space="preserve"> في سورة الشعراء</w:t>
      </w:r>
      <w:r w:rsidRPr="00DA3C02">
        <w:rPr>
          <w:rFonts w:ascii="Traditional Arabic" w:eastAsia="Times New Roman" w:hAnsi="Traditional Arabic" w:cs="Traditional Arabic" w:hint="cs"/>
          <w:sz w:val="36"/>
          <w:szCs w:val="36"/>
          <w:rtl/>
        </w:rPr>
        <w:t xml:space="preserve"> في آيات عدة</w:t>
      </w:r>
      <w:r w:rsidR="00D9088C">
        <w:rPr>
          <w:rFonts w:ascii="Traditional Arabic" w:eastAsia="Times New Roman" w:hAnsi="Traditional Arabic" w:cs="Traditional Arabic" w:hint="cs"/>
          <w:sz w:val="36"/>
          <w:szCs w:val="36"/>
          <w:rtl/>
        </w:rPr>
        <w:t>ٍ</w:t>
      </w:r>
      <w:r w:rsidRPr="00DA3C02">
        <w:rPr>
          <w:rFonts w:ascii="Traditional Arabic" w:eastAsia="Times New Roman" w:hAnsi="Traditional Arabic" w:cs="Traditional Arabic" w:hint="cs"/>
          <w:sz w:val="36"/>
          <w:szCs w:val="36"/>
          <w:rtl/>
        </w:rPr>
        <w:t xml:space="preserve"> نشير إل</w:t>
      </w:r>
      <w:r w:rsidR="00D9088C">
        <w:rPr>
          <w:rFonts w:ascii="Traditional Arabic" w:eastAsia="Times New Roman" w:hAnsi="Traditional Arabic" w:cs="Traditional Arabic" w:hint="cs"/>
          <w:sz w:val="36"/>
          <w:szCs w:val="36"/>
          <w:rtl/>
        </w:rPr>
        <w:t>ي</w:t>
      </w:r>
      <w:r w:rsidRPr="00DA3C02">
        <w:rPr>
          <w:rFonts w:ascii="Traditional Arabic" w:eastAsia="Times New Roman" w:hAnsi="Traditional Arabic" w:cs="Traditional Arabic" w:hint="cs"/>
          <w:sz w:val="36"/>
          <w:szCs w:val="36"/>
          <w:rtl/>
        </w:rPr>
        <w:t xml:space="preserve">ها في الجدول التالي, ثم نتناول بالبيان والتحليل بعض الآيات منها:   </w:t>
      </w:r>
    </w:p>
    <w:tbl>
      <w:tblPr>
        <w:tblStyle w:val="TableGrid"/>
        <w:bidiVisual/>
        <w:tblW w:w="0" w:type="auto"/>
        <w:tblLook w:val="04A0" w:firstRow="1" w:lastRow="0" w:firstColumn="1" w:lastColumn="0" w:noHBand="0" w:noVBand="1"/>
      </w:tblPr>
      <w:tblGrid>
        <w:gridCol w:w="1056"/>
        <w:gridCol w:w="3556"/>
        <w:gridCol w:w="957"/>
        <w:gridCol w:w="4051"/>
      </w:tblGrid>
      <w:tr w:rsidR="00DA3C02" w:rsidTr="00770D9F">
        <w:tc>
          <w:tcPr>
            <w:tcW w:w="1100"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827"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992"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361"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DA3C02" w:rsidTr="00770D9F">
        <w:tc>
          <w:tcPr>
            <w:tcW w:w="1100"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w:t>
            </w:r>
          </w:p>
        </w:tc>
        <w:tc>
          <w:tcPr>
            <w:tcW w:w="3827" w:type="dxa"/>
          </w:tcPr>
          <w:p w:rsidR="00DA3C02" w:rsidRPr="00DA3C02" w:rsidRDefault="00DA3C02" w:rsidP="00DA3C0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ﯵ</w:t>
            </w:r>
            <w:r>
              <w:rPr>
                <w:rFonts w:ascii="QCF_P367" w:hAnsi="QCF_P367" w:cs="QCF_P367"/>
                <w:color w:val="000000"/>
                <w:sz w:val="2"/>
                <w:szCs w:val="2"/>
                <w:rtl/>
              </w:rPr>
              <w:t xml:space="preserve"> </w:t>
            </w:r>
            <w:r>
              <w:rPr>
                <w:rFonts w:ascii="QCF_P367" w:hAnsi="QCF_P367" w:cs="QCF_P367"/>
                <w:color w:val="000000"/>
                <w:sz w:val="27"/>
                <w:szCs w:val="27"/>
                <w:rtl/>
              </w:rPr>
              <w:t>ﯶ</w:t>
            </w:r>
            <w:r>
              <w:rPr>
                <w:rFonts w:ascii="QCF_P367" w:hAnsi="QCF_P367" w:cs="QCF_P367"/>
                <w:color w:val="000000"/>
                <w:sz w:val="2"/>
                <w:szCs w:val="2"/>
                <w:rtl/>
              </w:rPr>
              <w:t xml:space="preserve"> </w:t>
            </w:r>
            <w:r w:rsidRPr="00DA3C02">
              <w:rPr>
                <w:rFonts w:ascii="QCF_P367" w:hAnsi="QCF_P367" w:cs="QCF_P367"/>
                <w:color w:val="000000"/>
                <w:sz w:val="27"/>
                <w:szCs w:val="27"/>
                <w:u w:val="single"/>
                <w:rtl/>
              </w:rPr>
              <w:t>ﯷ</w:t>
            </w:r>
            <w:r>
              <w:rPr>
                <w:rFonts w:ascii="QCF_P367" w:hAnsi="QCF_P367" w:cs="QCF_P367"/>
                <w:color w:val="000000"/>
                <w:sz w:val="2"/>
                <w:szCs w:val="2"/>
                <w:rtl/>
              </w:rPr>
              <w:t xml:space="preserve"> </w:t>
            </w:r>
            <w:r>
              <w:rPr>
                <w:rFonts w:ascii="QCF_P367" w:hAnsi="QCF_P367" w:cs="QCF_P367"/>
                <w:color w:val="000000"/>
                <w:sz w:val="27"/>
                <w:szCs w:val="27"/>
                <w:rtl/>
              </w:rPr>
              <w:t>ﯸ</w:t>
            </w:r>
            <w:r>
              <w:rPr>
                <w:rFonts w:ascii="QCF_P367" w:hAnsi="QCF_P367" w:cs="QCF_P367"/>
                <w:color w:val="000000"/>
                <w:sz w:val="2"/>
                <w:szCs w:val="2"/>
                <w:rtl/>
              </w:rPr>
              <w:t xml:space="preserve"> </w:t>
            </w:r>
            <w:r>
              <w:rPr>
                <w:rFonts w:ascii="QCF_P367" w:hAnsi="QCF_P367" w:cs="QCF_P367"/>
                <w:color w:val="000000"/>
                <w:sz w:val="27"/>
                <w:szCs w:val="27"/>
                <w:rtl/>
              </w:rPr>
              <w:t>ﯹ</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24</w:t>
            </w:r>
          </w:p>
        </w:tc>
        <w:tc>
          <w:tcPr>
            <w:tcW w:w="4361" w:type="dxa"/>
          </w:tcPr>
          <w:p w:rsidR="00DA3C02" w:rsidRPr="00DA3C02" w:rsidRDefault="00DA3C02" w:rsidP="00DA3C0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ﭳ</w:t>
            </w:r>
            <w:r>
              <w:rPr>
                <w:rFonts w:ascii="QCF_P368" w:hAnsi="QCF_P368" w:cs="QCF_P368"/>
                <w:color w:val="000000"/>
                <w:sz w:val="2"/>
                <w:szCs w:val="2"/>
                <w:rtl/>
              </w:rPr>
              <w:t xml:space="preserve"> </w:t>
            </w:r>
            <w:r>
              <w:rPr>
                <w:rFonts w:ascii="QCF_P368" w:hAnsi="QCF_P368" w:cs="QCF_P368"/>
                <w:color w:val="000000"/>
                <w:sz w:val="27"/>
                <w:szCs w:val="27"/>
                <w:rtl/>
              </w:rPr>
              <w:t>ﭴ</w:t>
            </w:r>
            <w:r>
              <w:rPr>
                <w:rFonts w:ascii="QCF_P368" w:hAnsi="QCF_P368" w:cs="QCF_P368"/>
                <w:color w:val="000000"/>
                <w:sz w:val="2"/>
                <w:szCs w:val="2"/>
                <w:rtl/>
              </w:rPr>
              <w:t xml:space="preserve"> </w:t>
            </w:r>
            <w:r>
              <w:rPr>
                <w:rFonts w:ascii="QCF_P368" w:hAnsi="QCF_P368" w:cs="QCF_P368"/>
                <w:color w:val="000000"/>
                <w:sz w:val="27"/>
                <w:szCs w:val="27"/>
                <w:rtl/>
              </w:rPr>
              <w:t>ﭵ</w:t>
            </w:r>
            <w:r>
              <w:rPr>
                <w:rFonts w:ascii="QCF_P368" w:hAnsi="QCF_P368" w:cs="QCF_P368"/>
                <w:color w:val="000000"/>
                <w:sz w:val="2"/>
                <w:szCs w:val="2"/>
                <w:rtl/>
              </w:rPr>
              <w:t xml:space="preserve"> </w:t>
            </w:r>
            <w:r>
              <w:rPr>
                <w:rFonts w:ascii="QCF_P368" w:hAnsi="QCF_P368" w:cs="QCF_P368"/>
                <w:color w:val="000000"/>
                <w:sz w:val="27"/>
                <w:szCs w:val="27"/>
                <w:rtl/>
              </w:rPr>
              <w:t>ﭶ</w:t>
            </w:r>
            <w:r>
              <w:rPr>
                <w:rFonts w:ascii="QCF_P368" w:hAnsi="QCF_P368" w:cs="QCF_P368"/>
                <w:color w:val="000000"/>
                <w:sz w:val="2"/>
                <w:szCs w:val="2"/>
                <w:rtl/>
              </w:rPr>
              <w:t xml:space="preserve"> </w:t>
            </w:r>
            <w:r>
              <w:rPr>
                <w:rFonts w:ascii="QCF_P368" w:hAnsi="QCF_P368" w:cs="QCF_P368"/>
                <w:color w:val="000000"/>
                <w:sz w:val="27"/>
                <w:szCs w:val="27"/>
                <w:rtl/>
              </w:rPr>
              <w:t>ﭷ</w:t>
            </w:r>
            <w:r>
              <w:rPr>
                <w:rFonts w:ascii="QCF_P368" w:hAnsi="QCF_P368" w:cs="QCF_P368"/>
                <w:color w:val="000000"/>
                <w:sz w:val="2"/>
                <w:szCs w:val="2"/>
                <w:rtl/>
              </w:rPr>
              <w:t xml:space="preserve"> </w:t>
            </w:r>
            <w:r w:rsidRPr="00DA3C02">
              <w:rPr>
                <w:rFonts w:ascii="QCF_P368" w:hAnsi="QCF_P368" w:cs="QCF_P368"/>
                <w:color w:val="000000"/>
                <w:sz w:val="27"/>
                <w:szCs w:val="27"/>
                <w:u w:val="single"/>
                <w:rtl/>
              </w:rPr>
              <w:t>ﭸ</w:t>
            </w:r>
            <w:r>
              <w:rPr>
                <w:rFonts w:ascii="QCF_P368" w:hAnsi="QCF_P368" w:cs="QCF_P368"/>
                <w:color w:val="0000A5"/>
                <w:sz w:val="27"/>
                <w:szCs w:val="27"/>
                <w:rtl/>
              </w:rPr>
              <w:t>ﭹ</w:t>
            </w:r>
            <w:r>
              <w:rPr>
                <w:rFonts w:ascii="QCF_P368" w:hAnsi="QCF_P368" w:cs="QCF_P368"/>
                <w:color w:val="000000"/>
                <w:sz w:val="2"/>
                <w:szCs w:val="2"/>
                <w:rtl/>
              </w:rPr>
              <w:t xml:space="preserve"> </w:t>
            </w:r>
            <w:r>
              <w:rPr>
                <w:rFonts w:ascii="QCF_P368" w:hAnsi="QCF_P368" w:cs="QCF_P368"/>
                <w:color w:val="000000"/>
                <w:sz w:val="27"/>
                <w:szCs w:val="27"/>
                <w:rtl/>
              </w:rPr>
              <w:t>ﭺ</w:t>
            </w:r>
            <w:r>
              <w:rPr>
                <w:rFonts w:ascii="QCF_P368" w:hAnsi="QCF_P368" w:cs="QCF_P368"/>
                <w:color w:val="000000"/>
                <w:sz w:val="2"/>
                <w:szCs w:val="2"/>
                <w:rtl/>
              </w:rPr>
              <w:t xml:space="preserve">     </w:t>
            </w:r>
            <w:r>
              <w:rPr>
                <w:rFonts w:ascii="QCF_P368" w:hAnsi="QCF_P368" w:cs="QCF_P368"/>
                <w:color w:val="000000"/>
                <w:sz w:val="27"/>
                <w:szCs w:val="27"/>
                <w:rtl/>
              </w:rPr>
              <w:t>ﭻ</w:t>
            </w:r>
            <w:r>
              <w:rPr>
                <w:rFonts w:ascii="QCF_P368" w:hAnsi="QCF_P368" w:cs="QCF_P368"/>
                <w:color w:val="000000"/>
                <w:sz w:val="2"/>
                <w:szCs w:val="2"/>
                <w:rtl/>
              </w:rPr>
              <w:t xml:space="preserve">           </w:t>
            </w:r>
            <w:r>
              <w:rPr>
                <w:rFonts w:ascii="QCF_P368" w:hAnsi="QCF_P368" w:cs="QCF_P368"/>
                <w:color w:val="000000"/>
                <w:sz w:val="27"/>
                <w:szCs w:val="27"/>
                <w:rtl/>
              </w:rPr>
              <w:t>ﭼ</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A3C02" w:rsidTr="00770D9F">
        <w:tc>
          <w:tcPr>
            <w:tcW w:w="1100"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25</w:t>
            </w:r>
          </w:p>
        </w:tc>
        <w:tc>
          <w:tcPr>
            <w:tcW w:w="3827" w:type="dxa"/>
          </w:tcPr>
          <w:p w:rsidR="00DA3C02" w:rsidRPr="00276D46" w:rsidRDefault="00276D46" w:rsidP="00276D4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ﭾ</w:t>
            </w:r>
            <w:r>
              <w:rPr>
                <w:rFonts w:ascii="QCF_P368" w:hAnsi="QCF_P368" w:cs="QCF_P368"/>
                <w:color w:val="000000"/>
                <w:sz w:val="2"/>
                <w:szCs w:val="2"/>
                <w:rtl/>
              </w:rPr>
              <w:t xml:space="preserve"> </w:t>
            </w:r>
            <w:r>
              <w:rPr>
                <w:rFonts w:ascii="QCF_P368" w:hAnsi="QCF_P368" w:cs="QCF_P368"/>
                <w:color w:val="000000"/>
                <w:sz w:val="27"/>
                <w:szCs w:val="27"/>
                <w:rtl/>
              </w:rPr>
              <w:t>ﭿ</w:t>
            </w:r>
            <w:r>
              <w:rPr>
                <w:rFonts w:ascii="QCF_P368" w:hAnsi="QCF_P368" w:cs="QCF_P368"/>
                <w:color w:val="000000"/>
                <w:sz w:val="2"/>
                <w:szCs w:val="2"/>
                <w:rtl/>
              </w:rPr>
              <w:t xml:space="preserve">      </w:t>
            </w:r>
            <w:r w:rsidRPr="00276D46">
              <w:rPr>
                <w:rFonts w:ascii="QCF_P368" w:hAnsi="QCF_P368" w:cs="QCF_P368"/>
                <w:color w:val="000000"/>
                <w:sz w:val="27"/>
                <w:szCs w:val="27"/>
                <w:u w:val="single"/>
                <w:rtl/>
              </w:rPr>
              <w:t>ﮀ</w:t>
            </w:r>
            <w:r>
              <w:rPr>
                <w:rFonts w:ascii="QCF_P368" w:hAnsi="QCF_P368" w:cs="QCF_P368"/>
                <w:color w:val="000000"/>
                <w:sz w:val="2"/>
                <w:szCs w:val="2"/>
                <w:rtl/>
              </w:rPr>
              <w:t xml:space="preserve"> </w:t>
            </w:r>
            <w:r>
              <w:rPr>
                <w:rFonts w:ascii="QCF_P368" w:hAnsi="QCF_P368" w:cs="QCF_P368"/>
                <w:color w:val="000000"/>
                <w:sz w:val="27"/>
                <w:szCs w:val="27"/>
                <w:rtl/>
              </w:rPr>
              <w:t>ﮁ</w:t>
            </w:r>
            <w:r>
              <w:rPr>
                <w:rFonts w:ascii="QCF_P368" w:hAnsi="QCF_P368" w:cs="QCF_P368"/>
                <w:color w:val="000000"/>
                <w:sz w:val="2"/>
                <w:szCs w:val="2"/>
                <w:rtl/>
              </w:rPr>
              <w:t xml:space="preserve"> </w:t>
            </w:r>
            <w:r>
              <w:rPr>
                <w:rFonts w:ascii="QCF_P368" w:hAnsi="QCF_P368" w:cs="QCF_P368"/>
                <w:color w:val="000000"/>
                <w:sz w:val="27"/>
                <w:szCs w:val="27"/>
                <w:rtl/>
              </w:rPr>
              <w:t>ﮂ</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DA3C02" w:rsidRPr="0098770F" w:rsidRDefault="00DA3C02"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28</w:t>
            </w:r>
          </w:p>
        </w:tc>
        <w:tc>
          <w:tcPr>
            <w:tcW w:w="4361" w:type="dxa"/>
          </w:tcPr>
          <w:p w:rsidR="00DA3C02" w:rsidRPr="00276D46" w:rsidRDefault="00276D46" w:rsidP="00276D4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ﮒ</w:t>
            </w:r>
            <w:r>
              <w:rPr>
                <w:rFonts w:ascii="QCF_P368" w:hAnsi="QCF_P368" w:cs="QCF_P368"/>
                <w:color w:val="000000"/>
                <w:sz w:val="2"/>
                <w:szCs w:val="2"/>
                <w:rtl/>
              </w:rPr>
              <w:t xml:space="preserve"> </w:t>
            </w:r>
            <w:r>
              <w:rPr>
                <w:rFonts w:ascii="QCF_P368" w:hAnsi="QCF_P368" w:cs="QCF_P368"/>
                <w:color w:val="000000"/>
                <w:sz w:val="27"/>
                <w:szCs w:val="27"/>
                <w:rtl/>
              </w:rPr>
              <w:t>ﮓ</w:t>
            </w:r>
            <w:r>
              <w:rPr>
                <w:rFonts w:ascii="QCF_P368" w:hAnsi="QCF_P368" w:cs="QCF_P368"/>
                <w:color w:val="000000"/>
                <w:sz w:val="2"/>
                <w:szCs w:val="2"/>
                <w:rtl/>
              </w:rPr>
              <w:t xml:space="preserve"> </w:t>
            </w:r>
            <w:r>
              <w:rPr>
                <w:rFonts w:ascii="QCF_P368" w:hAnsi="QCF_P368" w:cs="QCF_P368"/>
                <w:color w:val="000000"/>
                <w:sz w:val="27"/>
                <w:szCs w:val="27"/>
                <w:rtl/>
              </w:rPr>
              <w:t>ﮔ</w:t>
            </w:r>
            <w:r>
              <w:rPr>
                <w:rFonts w:ascii="QCF_P368" w:hAnsi="QCF_P368" w:cs="QCF_P368"/>
                <w:color w:val="000000"/>
                <w:sz w:val="2"/>
                <w:szCs w:val="2"/>
                <w:rtl/>
              </w:rPr>
              <w:t xml:space="preserve"> </w:t>
            </w:r>
            <w:r>
              <w:rPr>
                <w:rFonts w:ascii="QCF_P368" w:hAnsi="QCF_P368" w:cs="QCF_P368"/>
                <w:color w:val="000000"/>
                <w:sz w:val="27"/>
                <w:szCs w:val="27"/>
                <w:rtl/>
              </w:rPr>
              <w:t>ﮕ</w:t>
            </w:r>
            <w:r>
              <w:rPr>
                <w:rFonts w:ascii="QCF_P368" w:hAnsi="QCF_P368" w:cs="QCF_P368"/>
                <w:color w:val="000000"/>
                <w:sz w:val="2"/>
                <w:szCs w:val="2"/>
                <w:rtl/>
              </w:rPr>
              <w:t xml:space="preserve"> </w:t>
            </w:r>
            <w:r>
              <w:rPr>
                <w:rFonts w:ascii="QCF_P368" w:hAnsi="QCF_P368" w:cs="QCF_P368"/>
                <w:color w:val="000000"/>
                <w:sz w:val="27"/>
                <w:szCs w:val="27"/>
                <w:rtl/>
              </w:rPr>
              <w:t>ﮖ</w:t>
            </w:r>
            <w:r>
              <w:rPr>
                <w:rFonts w:ascii="QCF_P368" w:hAnsi="QCF_P368" w:cs="QCF_P368"/>
                <w:color w:val="000000"/>
                <w:sz w:val="2"/>
                <w:szCs w:val="2"/>
                <w:rtl/>
              </w:rPr>
              <w:t xml:space="preserve"> </w:t>
            </w:r>
            <w:r w:rsidRPr="00276D46">
              <w:rPr>
                <w:rFonts w:ascii="QCF_P368" w:hAnsi="QCF_P368" w:cs="QCF_P368"/>
                <w:color w:val="000000"/>
                <w:sz w:val="27"/>
                <w:szCs w:val="27"/>
                <w:u w:val="single"/>
                <w:rtl/>
              </w:rPr>
              <w:t>ﮗ</w:t>
            </w:r>
            <w:r>
              <w:rPr>
                <w:rFonts w:ascii="QCF_P368" w:hAnsi="QCF_P368" w:cs="QCF_P368"/>
                <w:color w:val="0000A5"/>
                <w:sz w:val="27"/>
                <w:szCs w:val="27"/>
                <w:rtl/>
              </w:rPr>
              <w:t>ﮘ</w:t>
            </w:r>
            <w:r>
              <w:rPr>
                <w:rFonts w:ascii="QCF_P368" w:hAnsi="QCF_P368" w:cs="QCF_P368"/>
                <w:color w:val="000000"/>
                <w:sz w:val="2"/>
                <w:szCs w:val="2"/>
                <w:rtl/>
              </w:rPr>
              <w:t xml:space="preserve"> </w:t>
            </w:r>
            <w:r>
              <w:rPr>
                <w:rFonts w:ascii="QCF_P368" w:hAnsi="QCF_P368" w:cs="QCF_P368"/>
                <w:color w:val="000000"/>
                <w:sz w:val="27"/>
                <w:szCs w:val="27"/>
                <w:rtl/>
              </w:rPr>
              <w:t>ﮙ</w:t>
            </w:r>
            <w:r>
              <w:rPr>
                <w:rFonts w:ascii="QCF_P368" w:hAnsi="QCF_P368" w:cs="QCF_P368"/>
                <w:color w:val="000000"/>
                <w:sz w:val="2"/>
                <w:szCs w:val="2"/>
                <w:rtl/>
              </w:rPr>
              <w:t xml:space="preserve"> </w:t>
            </w:r>
            <w:r>
              <w:rPr>
                <w:rFonts w:ascii="QCF_P368" w:hAnsi="QCF_P368" w:cs="QCF_P368"/>
                <w:color w:val="000000"/>
                <w:sz w:val="27"/>
                <w:szCs w:val="27"/>
                <w:rtl/>
              </w:rPr>
              <w:t>ﮚ</w:t>
            </w:r>
            <w:r>
              <w:rPr>
                <w:rFonts w:ascii="QCF_P368" w:hAnsi="QCF_P368" w:cs="QCF_P368"/>
                <w:color w:val="000000"/>
                <w:sz w:val="2"/>
                <w:szCs w:val="2"/>
                <w:rtl/>
              </w:rPr>
              <w:t xml:space="preserve">           </w:t>
            </w:r>
            <w:r>
              <w:rPr>
                <w:rFonts w:ascii="QCF_P368" w:hAnsi="QCF_P368" w:cs="QCF_P368"/>
                <w:color w:val="000000"/>
                <w:sz w:val="27"/>
                <w:szCs w:val="27"/>
                <w:rtl/>
              </w:rPr>
              <w:t>ﮛ</w:t>
            </w:r>
            <w:r>
              <w:rPr>
                <w:rFonts w:ascii="QCF_P368" w:hAnsi="QCF_P368" w:cs="QCF_P368"/>
                <w:color w:val="000000"/>
                <w:sz w:val="2"/>
                <w:szCs w:val="2"/>
                <w:rtl/>
              </w:rPr>
              <w:t xml:space="preserve"> </w:t>
            </w:r>
            <w:r>
              <w:rPr>
                <w:rFonts w:ascii="QCF_P368" w:hAnsi="QCF_P368" w:cs="QCF_P368" w:hint="cs"/>
                <w:color w:val="000000"/>
                <w:sz w:val="27"/>
                <w:szCs w:val="27"/>
                <w:rtl/>
              </w:rPr>
              <w:t xml:space="preserve"> </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DA3C02" w:rsidTr="00770D9F">
        <w:tc>
          <w:tcPr>
            <w:tcW w:w="1100" w:type="dxa"/>
          </w:tcPr>
          <w:p w:rsidR="00DA3C02" w:rsidRPr="0098770F" w:rsidRDefault="00336D4B"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34</w:t>
            </w:r>
          </w:p>
        </w:tc>
        <w:tc>
          <w:tcPr>
            <w:tcW w:w="3827" w:type="dxa"/>
          </w:tcPr>
          <w:p w:rsidR="00DA3C02" w:rsidRPr="00336D4B" w:rsidRDefault="00336D4B" w:rsidP="00336D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ﯣ</w:t>
            </w:r>
            <w:r>
              <w:rPr>
                <w:rFonts w:ascii="QCF_P368" w:hAnsi="QCF_P368" w:cs="QCF_P368"/>
                <w:color w:val="000000"/>
                <w:sz w:val="2"/>
                <w:szCs w:val="2"/>
                <w:rtl/>
              </w:rPr>
              <w:t xml:space="preserve"> </w:t>
            </w:r>
            <w:r>
              <w:rPr>
                <w:rFonts w:ascii="QCF_P368" w:hAnsi="QCF_P368" w:cs="QCF_P368"/>
                <w:color w:val="000000"/>
                <w:sz w:val="27"/>
                <w:szCs w:val="27"/>
                <w:rtl/>
              </w:rPr>
              <w:t>ﯤ</w:t>
            </w:r>
            <w:r>
              <w:rPr>
                <w:rFonts w:ascii="QCF_P368" w:hAnsi="QCF_P368" w:cs="QCF_P368"/>
                <w:color w:val="000000"/>
                <w:sz w:val="2"/>
                <w:szCs w:val="2"/>
                <w:rtl/>
              </w:rPr>
              <w:t xml:space="preserve"> </w:t>
            </w:r>
            <w:r w:rsidRPr="00336D4B">
              <w:rPr>
                <w:rFonts w:ascii="QCF_P368" w:hAnsi="QCF_P368" w:cs="QCF_P368"/>
                <w:color w:val="000000"/>
                <w:sz w:val="27"/>
                <w:szCs w:val="27"/>
                <w:u w:val="single"/>
                <w:rtl/>
              </w:rPr>
              <w:t>ﯥ</w:t>
            </w:r>
            <w:r>
              <w:rPr>
                <w:rFonts w:ascii="QCF_P368" w:hAnsi="QCF_P368" w:cs="QCF_P368"/>
                <w:color w:val="000000"/>
                <w:sz w:val="2"/>
                <w:szCs w:val="2"/>
                <w:rtl/>
              </w:rPr>
              <w:t xml:space="preserve"> </w:t>
            </w:r>
            <w:r>
              <w:rPr>
                <w:rFonts w:ascii="QCF_P368" w:hAnsi="QCF_P368" w:cs="QCF_P368"/>
                <w:color w:val="000000"/>
                <w:sz w:val="27"/>
                <w:szCs w:val="27"/>
                <w:rtl/>
              </w:rPr>
              <w:t>ﯦ</w:t>
            </w:r>
            <w:r>
              <w:rPr>
                <w:rFonts w:ascii="QCF_P368" w:hAnsi="QCF_P368" w:cs="QCF_P368"/>
                <w:color w:val="000000"/>
                <w:sz w:val="2"/>
                <w:szCs w:val="2"/>
                <w:rtl/>
              </w:rPr>
              <w:t xml:space="preserve"> </w:t>
            </w:r>
            <w:r>
              <w:rPr>
                <w:rFonts w:ascii="QCF_P368" w:hAnsi="QCF_P368" w:cs="QCF_P368"/>
                <w:color w:val="000000"/>
                <w:sz w:val="27"/>
                <w:szCs w:val="27"/>
                <w:rtl/>
              </w:rPr>
              <w:t>ﯧ</w:t>
            </w:r>
            <w:r>
              <w:rPr>
                <w:rFonts w:ascii="QCF_P368" w:hAnsi="QCF_P368" w:cs="QCF_P368"/>
                <w:color w:val="000000"/>
                <w:sz w:val="2"/>
                <w:szCs w:val="2"/>
                <w:rtl/>
              </w:rPr>
              <w:t xml:space="preserve"> </w:t>
            </w:r>
            <w:r>
              <w:rPr>
                <w:rFonts w:ascii="QCF_P368" w:hAnsi="QCF_P368" w:cs="QCF_P368"/>
                <w:color w:val="000000"/>
                <w:sz w:val="27"/>
                <w:szCs w:val="27"/>
                <w:rtl/>
              </w:rPr>
              <w:t>ﯨ</w:t>
            </w:r>
            <w:r>
              <w:rPr>
                <w:rFonts w:ascii="QCF_P368" w:hAnsi="QCF_P368" w:cs="QCF_P368"/>
                <w:color w:val="000000"/>
                <w:sz w:val="2"/>
                <w:szCs w:val="2"/>
                <w:rtl/>
              </w:rPr>
              <w:t xml:space="preserve">  </w:t>
            </w:r>
            <w:r>
              <w:rPr>
                <w:rFonts w:ascii="QCF_P368" w:hAnsi="QCF_P368" w:cs="QCF_P368"/>
                <w:color w:val="000000"/>
                <w:sz w:val="27"/>
                <w:szCs w:val="27"/>
                <w:rtl/>
              </w:rPr>
              <w:t>ﯩ</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DA3C02" w:rsidRPr="0098770F" w:rsidRDefault="00336D4B"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62</w:t>
            </w:r>
          </w:p>
        </w:tc>
        <w:tc>
          <w:tcPr>
            <w:tcW w:w="4361" w:type="dxa"/>
          </w:tcPr>
          <w:p w:rsidR="00DA3C02" w:rsidRPr="00336D4B" w:rsidRDefault="00336D4B" w:rsidP="00336D4B">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ﭚ</w:t>
            </w:r>
            <w:r>
              <w:rPr>
                <w:rFonts w:ascii="QCF_P370" w:hAnsi="QCF_P370" w:cs="QCF_P370"/>
                <w:color w:val="000000"/>
                <w:sz w:val="2"/>
                <w:szCs w:val="2"/>
                <w:rtl/>
              </w:rPr>
              <w:t xml:space="preserve">  </w:t>
            </w:r>
            <w:r>
              <w:rPr>
                <w:rFonts w:ascii="QCF_P370" w:hAnsi="QCF_P370" w:cs="QCF_P370"/>
                <w:color w:val="000000"/>
                <w:sz w:val="27"/>
                <w:szCs w:val="27"/>
                <w:rtl/>
              </w:rPr>
              <w:t>ﭛ</w:t>
            </w:r>
            <w:r>
              <w:rPr>
                <w:rFonts w:ascii="QCF_P370" w:hAnsi="QCF_P370" w:cs="QCF_P370"/>
                <w:color w:val="0000A5"/>
                <w:sz w:val="27"/>
                <w:szCs w:val="27"/>
                <w:rtl/>
              </w:rPr>
              <w:t>ﭜ</w:t>
            </w:r>
            <w:r>
              <w:rPr>
                <w:rFonts w:ascii="QCF_P370" w:hAnsi="QCF_P370" w:cs="QCF_P370"/>
                <w:color w:val="000000"/>
                <w:sz w:val="2"/>
                <w:szCs w:val="2"/>
                <w:rtl/>
              </w:rPr>
              <w:t xml:space="preserve"> </w:t>
            </w:r>
            <w:r>
              <w:rPr>
                <w:rFonts w:ascii="QCF_P370" w:hAnsi="QCF_P370" w:cs="QCF_P370"/>
                <w:color w:val="000000"/>
                <w:sz w:val="27"/>
                <w:szCs w:val="27"/>
                <w:rtl/>
              </w:rPr>
              <w:t>ﭝ</w:t>
            </w:r>
            <w:r>
              <w:rPr>
                <w:rFonts w:ascii="QCF_P370" w:hAnsi="QCF_P370" w:cs="QCF_P370"/>
                <w:color w:val="000000"/>
                <w:sz w:val="2"/>
                <w:szCs w:val="2"/>
                <w:rtl/>
              </w:rPr>
              <w:t xml:space="preserve"> </w:t>
            </w:r>
            <w:r w:rsidRPr="00336D4B">
              <w:rPr>
                <w:rFonts w:ascii="QCF_P370" w:hAnsi="QCF_P370" w:cs="QCF_P370"/>
                <w:color w:val="000000"/>
                <w:sz w:val="27"/>
                <w:szCs w:val="27"/>
                <w:u w:val="single"/>
                <w:rtl/>
              </w:rPr>
              <w:t>ﭞ</w:t>
            </w:r>
            <w:r>
              <w:rPr>
                <w:rFonts w:ascii="QCF_P370" w:hAnsi="QCF_P370" w:cs="QCF_P370"/>
                <w:color w:val="000000"/>
                <w:sz w:val="2"/>
                <w:szCs w:val="2"/>
                <w:rtl/>
              </w:rPr>
              <w:t xml:space="preserve"> </w:t>
            </w:r>
            <w:r>
              <w:rPr>
                <w:rFonts w:ascii="QCF_P370" w:hAnsi="QCF_P370" w:cs="QCF_P370"/>
                <w:color w:val="000000"/>
                <w:sz w:val="27"/>
                <w:szCs w:val="27"/>
                <w:rtl/>
              </w:rPr>
              <w:t>ﭟ</w:t>
            </w:r>
            <w:r>
              <w:rPr>
                <w:rFonts w:ascii="QCF_P370" w:hAnsi="QCF_P370" w:cs="QCF_P370"/>
                <w:color w:val="000000"/>
                <w:sz w:val="2"/>
                <w:szCs w:val="2"/>
                <w:rtl/>
              </w:rPr>
              <w:t xml:space="preserve"> </w:t>
            </w:r>
            <w:r>
              <w:rPr>
                <w:rFonts w:ascii="QCF_P370" w:hAnsi="QCF_P370" w:cs="QCF_P370"/>
                <w:color w:val="000000"/>
                <w:sz w:val="27"/>
                <w:szCs w:val="27"/>
                <w:rtl/>
              </w:rPr>
              <w:t>ﭠ</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336D4B" w:rsidTr="00770D9F">
        <w:tc>
          <w:tcPr>
            <w:tcW w:w="1100" w:type="dxa"/>
          </w:tcPr>
          <w:p w:rsidR="00336D4B" w:rsidRPr="0098770F" w:rsidRDefault="00336D4B"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64</w:t>
            </w:r>
          </w:p>
        </w:tc>
        <w:tc>
          <w:tcPr>
            <w:tcW w:w="3827" w:type="dxa"/>
          </w:tcPr>
          <w:p w:rsidR="00336D4B" w:rsidRPr="0098770F" w:rsidRDefault="00336D4B" w:rsidP="00770D9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ﭱ</w:t>
            </w:r>
            <w:r>
              <w:rPr>
                <w:rFonts w:ascii="QCF_P370" w:hAnsi="QCF_P370" w:cs="QCF_P370"/>
                <w:color w:val="000000"/>
                <w:sz w:val="2"/>
                <w:szCs w:val="2"/>
                <w:rtl/>
              </w:rPr>
              <w:t xml:space="preserve"> </w:t>
            </w:r>
            <w:r w:rsidRPr="00276D46">
              <w:rPr>
                <w:rFonts w:ascii="QCF_P370" w:hAnsi="QCF_P370" w:cs="QCF_P370"/>
                <w:color w:val="000000"/>
                <w:sz w:val="27"/>
                <w:szCs w:val="27"/>
                <w:u w:val="single"/>
                <w:rtl/>
              </w:rPr>
              <w:t>ﭲ</w:t>
            </w:r>
            <w:r>
              <w:rPr>
                <w:rFonts w:ascii="QCF_P370" w:hAnsi="QCF_P370" w:cs="QCF_P370"/>
                <w:color w:val="000000"/>
                <w:sz w:val="2"/>
                <w:szCs w:val="2"/>
                <w:rtl/>
              </w:rPr>
              <w:t xml:space="preserve"> </w:t>
            </w:r>
            <w:r>
              <w:rPr>
                <w:rFonts w:ascii="QCF_P370" w:hAnsi="QCF_P370" w:cs="QCF_P370"/>
                <w:color w:val="000000"/>
                <w:sz w:val="27"/>
                <w:szCs w:val="27"/>
                <w:rtl/>
              </w:rPr>
              <w:t>ﭳ</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BSML" w:hAnsi="QCF_BSML" w:cs="QCF_BSML"/>
                <w:color w:val="000000"/>
                <w:sz w:val="27"/>
                <w:szCs w:val="27"/>
                <w:rtl/>
              </w:rPr>
              <w:t>ﭼ</w:t>
            </w:r>
          </w:p>
        </w:tc>
        <w:tc>
          <w:tcPr>
            <w:tcW w:w="992" w:type="dxa"/>
          </w:tcPr>
          <w:p w:rsidR="00336D4B" w:rsidRPr="0098770F" w:rsidRDefault="00336D4B" w:rsidP="00230F4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65</w:t>
            </w:r>
          </w:p>
        </w:tc>
        <w:tc>
          <w:tcPr>
            <w:tcW w:w="4361" w:type="dxa"/>
          </w:tcPr>
          <w:p w:rsidR="00336D4B" w:rsidRPr="0098770F" w:rsidRDefault="00336D4B" w:rsidP="00230F4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ﭵ</w:t>
            </w:r>
            <w:r>
              <w:rPr>
                <w:rFonts w:ascii="QCF_P370" w:hAnsi="QCF_P370" w:cs="QCF_P370"/>
                <w:color w:val="000000"/>
                <w:sz w:val="2"/>
                <w:szCs w:val="2"/>
                <w:rtl/>
              </w:rPr>
              <w:t xml:space="preserve"> </w:t>
            </w:r>
            <w:r>
              <w:rPr>
                <w:rFonts w:ascii="QCF_P370" w:hAnsi="QCF_P370" w:cs="QCF_P370"/>
                <w:color w:val="000000"/>
                <w:sz w:val="27"/>
                <w:szCs w:val="27"/>
                <w:rtl/>
              </w:rPr>
              <w:t>ﭶ</w:t>
            </w:r>
            <w:r>
              <w:rPr>
                <w:rFonts w:ascii="QCF_P370" w:hAnsi="QCF_P370" w:cs="QCF_P370"/>
                <w:color w:val="000000"/>
                <w:sz w:val="2"/>
                <w:szCs w:val="2"/>
                <w:rtl/>
              </w:rPr>
              <w:t xml:space="preserve"> </w:t>
            </w:r>
            <w:r>
              <w:rPr>
                <w:rFonts w:ascii="QCF_P370" w:hAnsi="QCF_P370" w:cs="QCF_P370"/>
                <w:color w:val="000000"/>
                <w:sz w:val="27"/>
                <w:szCs w:val="27"/>
                <w:rtl/>
              </w:rPr>
              <w:t>ﭷ</w:t>
            </w:r>
            <w:r>
              <w:rPr>
                <w:rFonts w:ascii="QCF_P370" w:hAnsi="QCF_P370" w:cs="QCF_P370"/>
                <w:color w:val="000000"/>
                <w:sz w:val="2"/>
                <w:szCs w:val="2"/>
                <w:rtl/>
              </w:rPr>
              <w:t xml:space="preserve"> </w:t>
            </w:r>
            <w:r w:rsidRPr="00276D46">
              <w:rPr>
                <w:rFonts w:ascii="QCF_P370" w:hAnsi="QCF_P370" w:cs="QCF_P370"/>
                <w:color w:val="000000"/>
                <w:sz w:val="27"/>
                <w:szCs w:val="27"/>
                <w:u w:val="single"/>
                <w:rtl/>
              </w:rPr>
              <w:t>ﭸ</w:t>
            </w:r>
            <w:r>
              <w:rPr>
                <w:rFonts w:ascii="QCF_P370" w:hAnsi="QCF_P370" w:cs="QCF_P370"/>
                <w:color w:val="000000"/>
                <w:sz w:val="2"/>
                <w:szCs w:val="2"/>
                <w:rtl/>
              </w:rPr>
              <w:t xml:space="preserve"> </w:t>
            </w:r>
            <w:r>
              <w:rPr>
                <w:rFonts w:ascii="QCF_P370" w:hAnsi="QCF_P370" w:cs="QCF_P370"/>
                <w:color w:val="000000"/>
                <w:sz w:val="27"/>
                <w:szCs w:val="27"/>
                <w:rtl/>
              </w:rPr>
              <w:t>ﭹ</w:t>
            </w:r>
            <w:r>
              <w:rPr>
                <w:rFonts w:ascii="QCF_P370" w:hAnsi="QCF_P370" w:cs="QCF_P370"/>
                <w:color w:val="000000"/>
                <w:sz w:val="2"/>
                <w:szCs w:val="2"/>
                <w:rtl/>
              </w:rPr>
              <w:t xml:space="preserve"> </w:t>
            </w:r>
            <w:r>
              <w:rPr>
                <w:rFonts w:ascii="QCF_P370" w:hAnsi="QCF_P370" w:cs="QCF_P370" w:hint="cs"/>
                <w:color w:val="000000"/>
                <w:sz w:val="27"/>
                <w:szCs w:val="27"/>
                <w:rtl/>
              </w:rPr>
              <w:t xml:space="preserve"> </w:t>
            </w:r>
            <w:r>
              <w:rPr>
                <w:rFonts w:ascii="QCF_P370" w:hAnsi="QCF_P370" w:cs="QCF_P370"/>
                <w:color w:val="000000"/>
                <w:sz w:val="2"/>
                <w:szCs w:val="2"/>
                <w:rtl/>
              </w:rPr>
              <w:t xml:space="preserve">  </w:t>
            </w:r>
            <w:r>
              <w:rPr>
                <w:rFonts w:ascii="QCF_BSML" w:hAnsi="QCF_BSML" w:cs="QCF_BSML"/>
                <w:color w:val="000000"/>
                <w:sz w:val="27"/>
                <w:szCs w:val="27"/>
                <w:rtl/>
              </w:rPr>
              <w:t>ﭼ</w:t>
            </w:r>
          </w:p>
        </w:tc>
      </w:tr>
      <w:tr w:rsidR="00336D4B" w:rsidTr="00770D9F">
        <w:tc>
          <w:tcPr>
            <w:tcW w:w="1100" w:type="dxa"/>
          </w:tcPr>
          <w:p w:rsidR="00336D4B" w:rsidRPr="0098770F" w:rsidRDefault="00EE6625"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118</w:t>
            </w:r>
          </w:p>
        </w:tc>
        <w:tc>
          <w:tcPr>
            <w:tcW w:w="3827" w:type="dxa"/>
          </w:tcPr>
          <w:p w:rsidR="00336D4B" w:rsidRPr="00EE6625" w:rsidRDefault="00EE6625" w:rsidP="00EE662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ﭻ</w:t>
            </w:r>
            <w:r>
              <w:rPr>
                <w:rFonts w:ascii="QCF_P372" w:hAnsi="QCF_P372" w:cs="QCF_P372"/>
                <w:color w:val="000000"/>
                <w:sz w:val="2"/>
                <w:szCs w:val="2"/>
                <w:rtl/>
              </w:rPr>
              <w:t xml:space="preserve"> </w:t>
            </w:r>
            <w:r w:rsidRPr="00EE6625">
              <w:rPr>
                <w:rFonts w:ascii="QCF_P372" w:hAnsi="QCF_P372" w:cs="QCF_P372"/>
                <w:color w:val="000000"/>
                <w:sz w:val="27"/>
                <w:szCs w:val="27"/>
                <w:u w:val="single"/>
                <w:rtl/>
              </w:rPr>
              <w:t>ﭼ</w:t>
            </w:r>
            <w:r>
              <w:rPr>
                <w:rFonts w:ascii="QCF_P372" w:hAnsi="QCF_P372" w:cs="QCF_P372"/>
                <w:color w:val="000000"/>
                <w:sz w:val="2"/>
                <w:szCs w:val="2"/>
                <w:rtl/>
              </w:rPr>
              <w:t xml:space="preserve"> </w:t>
            </w:r>
            <w:r w:rsidRPr="00EE6625">
              <w:rPr>
                <w:rFonts w:ascii="QCF_P372" w:hAnsi="QCF_P372" w:cs="QCF_P372"/>
                <w:color w:val="000000"/>
                <w:sz w:val="27"/>
                <w:szCs w:val="27"/>
                <w:u w:val="single"/>
                <w:rtl/>
              </w:rPr>
              <w:t>ﭽ</w:t>
            </w:r>
            <w:r>
              <w:rPr>
                <w:rFonts w:ascii="QCF_P372" w:hAnsi="QCF_P372" w:cs="QCF_P372"/>
                <w:color w:val="000000"/>
                <w:sz w:val="2"/>
                <w:szCs w:val="2"/>
                <w:rtl/>
              </w:rPr>
              <w:t xml:space="preserve"> </w:t>
            </w:r>
            <w:r>
              <w:rPr>
                <w:rFonts w:ascii="QCF_P372" w:hAnsi="QCF_P372" w:cs="QCF_P372"/>
                <w:color w:val="000000"/>
                <w:sz w:val="27"/>
                <w:szCs w:val="27"/>
                <w:rtl/>
              </w:rPr>
              <w:t>ﭾ</w:t>
            </w:r>
            <w:r>
              <w:rPr>
                <w:rFonts w:ascii="QCF_P372" w:hAnsi="QCF_P372" w:cs="QCF_P372"/>
                <w:color w:val="000000"/>
                <w:sz w:val="2"/>
                <w:szCs w:val="2"/>
                <w:rtl/>
              </w:rPr>
              <w:t xml:space="preserve"> </w:t>
            </w:r>
            <w:r>
              <w:rPr>
                <w:rFonts w:ascii="QCF_P372" w:hAnsi="QCF_P372" w:cs="QCF_P372"/>
                <w:color w:val="000000"/>
                <w:sz w:val="27"/>
                <w:szCs w:val="27"/>
                <w:rtl/>
              </w:rPr>
              <w:t>ﭿ</w:t>
            </w:r>
            <w:r>
              <w:rPr>
                <w:rFonts w:ascii="QCF_P372" w:hAnsi="QCF_P372" w:cs="QCF_P372"/>
                <w:color w:val="000000"/>
                <w:sz w:val="2"/>
                <w:szCs w:val="2"/>
                <w:rtl/>
              </w:rPr>
              <w:t xml:space="preserve"> </w:t>
            </w:r>
            <w:r>
              <w:rPr>
                <w:rFonts w:ascii="QCF_P372" w:hAnsi="QCF_P372" w:cs="QCF_P372"/>
                <w:color w:val="000000"/>
                <w:sz w:val="27"/>
                <w:szCs w:val="27"/>
                <w:rtl/>
              </w:rPr>
              <w:t>ﮀ</w:t>
            </w:r>
            <w:r>
              <w:rPr>
                <w:rFonts w:ascii="QCF_P372" w:hAnsi="QCF_P372" w:cs="QCF_P372"/>
                <w:color w:val="000000"/>
                <w:sz w:val="2"/>
                <w:szCs w:val="2"/>
                <w:rtl/>
              </w:rPr>
              <w:t xml:space="preserve">   </w:t>
            </w:r>
            <w:r w:rsidRPr="00EE6625">
              <w:rPr>
                <w:rFonts w:ascii="QCF_P372" w:hAnsi="QCF_P372" w:cs="QCF_P372"/>
                <w:color w:val="000000"/>
                <w:sz w:val="27"/>
                <w:szCs w:val="27"/>
                <w:u w:val="single"/>
                <w:rtl/>
              </w:rPr>
              <w:t>ﮁ</w:t>
            </w:r>
            <w:r>
              <w:rPr>
                <w:rFonts w:ascii="QCF_P372" w:hAnsi="QCF_P372" w:cs="QCF_P372"/>
                <w:color w:val="000000"/>
                <w:sz w:val="2"/>
                <w:szCs w:val="2"/>
                <w:rtl/>
              </w:rPr>
              <w:t xml:space="preserve"> </w:t>
            </w:r>
            <w:r>
              <w:rPr>
                <w:rFonts w:ascii="QCF_P372" w:hAnsi="QCF_P372" w:cs="QCF_P372"/>
                <w:color w:val="000000"/>
                <w:sz w:val="27"/>
                <w:szCs w:val="27"/>
                <w:rtl/>
              </w:rPr>
              <w:t>ﮂ</w:t>
            </w:r>
            <w:r>
              <w:rPr>
                <w:rFonts w:ascii="QCF_P372" w:hAnsi="QCF_P372" w:cs="QCF_P372"/>
                <w:color w:val="000000"/>
                <w:sz w:val="2"/>
                <w:szCs w:val="2"/>
                <w:rtl/>
              </w:rPr>
              <w:t xml:space="preserve"> </w:t>
            </w:r>
            <w:r>
              <w:rPr>
                <w:rFonts w:ascii="QCF_P372" w:hAnsi="QCF_P372" w:cs="QCF_P372"/>
                <w:color w:val="000000"/>
                <w:sz w:val="27"/>
                <w:szCs w:val="27"/>
                <w:rtl/>
              </w:rPr>
              <w:t>ﮃ</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92" w:type="dxa"/>
          </w:tcPr>
          <w:p w:rsidR="00336D4B" w:rsidRPr="0098770F" w:rsidRDefault="00EE6625" w:rsidP="00770D9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119</w:t>
            </w:r>
          </w:p>
        </w:tc>
        <w:tc>
          <w:tcPr>
            <w:tcW w:w="4361" w:type="dxa"/>
          </w:tcPr>
          <w:p w:rsidR="00336D4B" w:rsidRPr="00EE6625" w:rsidRDefault="00EE6625" w:rsidP="00EE662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ﮅ</w:t>
            </w:r>
            <w:r>
              <w:rPr>
                <w:rFonts w:ascii="QCF_P372" w:hAnsi="QCF_P372" w:cs="QCF_P372"/>
                <w:color w:val="000000"/>
                <w:sz w:val="2"/>
                <w:szCs w:val="2"/>
                <w:rtl/>
              </w:rPr>
              <w:t xml:space="preserve"> </w:t>
            </w:r>
            <w:r>
              <w:rPr>
                <w:rFonts w:ascii="QCF_P372" w:hAnsi="QCF_P372" w:cs="QCF_P372"/>
                <w:color w:val="000000"/>
                <w:sz w:val="27"/>
                <w:szCs w:val="27"/>
                <w:rtl/>
              </w:rPr>
              <w:t>ﮆ</w:t>
            </w:r>
            <w:r>
              <w:rPr>
                <w:rFonts w:ascii="QCF_P372" w:hAnsi="QCF_P372" w:cs="QCF_P372"/>
                <w:color w:val="000000"/>
                <w:sz w:val="2"/>
                <w:szCs w:val="2"/>
                <w:rtl/>
              </w:rPr>
              <w:t xml:space="preserve"> </w:t>
            </w:r>
            <w:r w:rsidRPr="00EE6625">
              <w:rPr>
                <w:rFonts w:ascii="QCF_P372" w:hAnsi="QCF_P372" w:cs="QCF_P372"/>
                <w:color w:val="000000"/>
                <w:sz w:val="27"/>
                <w:szCs w:val="27"/>
                <w:u w:val="single"/>
                <w:rtl/>
              </w:rPr>
              <w:t>ﮇ</w:t>
            </w:r>
            <w:r>
              <w:rPr>
                <w:rFonts w:ascii="QCF_P372" w:hAnsi="QCF_P372" w:cs="QCF_P372"/>
                <w:color w:val="000000"/>
                <w:sz w:val="2"/>
                <w:szCs w:val="2"/>
                <w:rtl/>
              </w:rPr>
              <w:t xml:space="preserve"> </w:t>
            </w:r>
            <w:r>
              <w:rPr>
                <w:rFonts w:ascii="QCF_P372" w:hAnsi="QCF_P372" w:cs="QCF_P372"/>
                <w:color w:val="000000"/>
                <w:sz w:val="27"/>
                <w:szCs w:val="27"/>
                <w:rtl/>
              </w:rPr>
              <w:t>ﮈ</w:t>
            </w:r>
            <w:r>
              <w:rPr>
                <w:rFonts w:ascii="QCF_P372" w:hAnsi="QCF_P372" w:cs="QCF_P372"/>
                <w:color w:val="000000"/>
                <w:sz w:val="2"/>
                <w:szCs w:val="2"/>
                <w:rtl/>
              </w:rPr>
              <w:t xml:space="preserve"> </w:t>
            </w:r>
            <w:r>
              <w:rPr>
                <w:rFonts w:ascii="QCF_P372" w:hAnsi="QCF_P372" w:cs="QCF_P372"/>
                <w:color w:val="000000"/>
                <w:sz w:val="27"/>
                <w:szCs w:val="27"/>
                <w:rtl/>
              </w:rPr>
              <w:t>ﮉ</w:t>
            </w:r>
            <w:r>
              <w:rPr>
                <w:rFonts w:ascii="QCF_P372" w:hAnsi="QCF_P372" w:cs="QCF_P372"/>
                <w:color w:val="000000"/>
                <w:sz w:val="2"/>
                <w:szCs w:val="2"/>
                <w:rtl/>
              </w:rPr>
              <w:t xml:space="preserve"> </w:t>
            </w:r>
            <w:r>
              <w:rPr>
                <w:rFonts w:ascii="QCF_P372" w:hAnsi="QCF_P372" w:cs="QCF_P372"/>
                <w:color w:val="000000"/>
                <w:sz w:val="27"/>
                <w:szCs w:val="27"/>
                <w:rtl/>
              </w:rPr>
              <w:t>ﮊ</w:t>
            </w:r>
            <w:r>
              <w:rPr>
                <w:rFonts w:ascii="QCF_P372" w:hAnsi="QCF_P372" w:cs="QCF_P372"/>
                <w:color w:val="000000"/>
                <w:sz w:val="2"/>
                <w:szCs w:val="2"/>
                <w:rtl/>
              </w:rPr>
              <w:t xml:space="preserve">       </w:t>
            </w:r>
            <w:r>
              <w:rPr>
                <w:rFonts w:ascii="QCF_BSML" w:hAnsi="QCF_BSML" w:cs="QCF_BSML"/>
                <w:color w:val="000000"/>
                <w:sz w:val="27"/>
                <w:szCs w:val="27"/>
                <w:rtl/>
              </w:rPr>
              <w:t>ﭼ</w:t>
            </w:r>
          </w:p>
        </w:tc>
      </w:tr>
    </w:tbl>
    <w:p w:rsidR="00DA3C02" w:rsidRPr="00230F46" w:rsidRDefault="00230F46" w:rsidP="004473BB">
      <w:pPr>
        <w:pStyle w:val="ListParagraph"/>
        <w:numPr>
          <w:ilvl w:val="0"/>
          <w:numId w:val="25"/>
        </w:numPr>
        <w:tabs>
          <w:tab w:val="left" w:pos="283"/>
          <w:tab w:val="left" w:pos="566"/>
        </w:tabs>
        <w:bidi/>
        <w:spacing w:after="0" w:line="240" w:lineRule="auto"/>
        <w:ind w:hanging="2155"/>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النماذج//</w:t>
      </w:r>
    </w:p>
    <w:p w:rsidR="0063326D" w:rsidRPr="00BA4487" w:rsidRDefault="001C692F" w:rsidP="006F3808">
      <w:pPr>
        <w:pStyle w:val="ListParagraph"/>
        <w:numPr>
          <w:ilvl w:val="0"/>
          <w:numId w:val="62"/>
        </w:numPr>
        <w:tabs>
          <w:tab w:val="left" w:pos="283"/>
        </w:tabs>
        <w:bidi/>
        <w:spacing w:after="0" w:line="240" w:lineRule="auto"/>
        <w:ind w:hanging="721"/>
        <w:rPr>
          <w:rFonts w:ascii="Traditional Arabic" w:hAnsi="Traditional Arabic" w:cs="Traditional Arabic"/>
          <w:sz w:val="36"/>
          <w:szCs w:val="36"/>
          <w:rtl/>
        </w:rPr>
      </w:pPr>
      <w:r w:rsidRPr="001C692F">
        <w:rPr>
          <w:rFonts w:ascii="Traditional Arabic" w:hAnsi="Traditional Arabic" w:cs="Traditional Arabic" w:hint="cs"/>
          <w:sz w:val="36"/>
          <w:szCs w:val="36"/>
          <w:rtl/>
        </w:rPr>
        <w:t>قوله تعالى:</w:t>
      </w:r>
      <w:r>
        <w:rPr>
          <w:rFonts w:ascii="QCF_BSML" w:hAnsi="QCF_BSML" w:cs="QCF_BSML" w:hint="cs"/>
          <w:color w:val="000000"/>
          <w:sz w:val="35"/>
          <w:szCs w:val="35"/>
          <w:rtl/>
        </w:rPr>
        <w:t xml:space="preserve"> </w:t>
      </w:r>
      <w:r w:rsidR="00621328" w:rsidRPr="00BA4487">
        <w:rPr>
          <w:rFonts w:ascii="QCF_BSML" w:hAnsi="QCF_BSML" w:cs="QCF_BSML"/>
          <w:color w:val="000000"/>
          <w:sz w:val="35"/>
          <w:szCs w:val="35"/>
          <w:rtl/>
        </w:rPr>
        <w:t xml:space="preserve">ﭽ </w:t>
      </w:r>
      <w:r w:rsidR="00621328" w:rsidRPr="00BA4487">
        <w:rPr>
          <w:rFonts w:ascii="QCF_P367" w:hAnsi="QCF_P367" w:cs="QCF_P367"/>
          <w:color w:val="000000"/>
          <w:sz w:val="35"/>
          <w:szCs w:val="35"/>
          <w:rtl/>
        </w:rPr>
        <w:t xml:space="preserve">ﯵ  ﯶ  ﯷ  ﯸ  ﯹ     ﯺ  </w:t>
      </w:r>
      <w:r w:rsidR="00621328" w:rsidRPr="00BA4487">
        <w:rPr>
          <w:rFonts w:ascii="QCF_BSML" w:hAnsi="QCF_BSML" w:cs="QCF_BSML"/>
          <w:color w:val="000000"/>
          <w:sz w:val="35"/>
          <w:szCs w:val="35"/>
          <w:rtl/>
        </w:rPr>
        <w:t>ﭼ</w:t>
      </w:r>
      <w:r w:rsidR="00BA4487" w:rsidRPr="00BA4487">
        <w:rPr>
          <w:rFonts w:ascii="Simplified Arabic" w:hAnsi="Simplified Arabic" w:cs="Simplified Arabic"/>
          <w:sz w:val="32"/>
          <w:szCs w:val="32"/>
          <w:vertAlign w:val="superscript"/>
        </w:rPr>
        <w:t>)</w:t>
      </w:r>
      <w:r w:rsidR="00BA4487" w:rsidRPr="00957611">
        <w:rPr>
          <w:rStyle w:val="FootnoteReference"/>
          <w:rFonts w:ascii="Simplified Arabic" w:hAnsi="Simplified Arabic" w:cs="Simplified Arabic"/>
          <w:sz w:val="32"/>
          <w:szCs w:val="32"/>
          <w:rtl/>
        </w:rPr>
        <w:footnoteReference w:id="205"/>
      </w:r>
      <w:r w:rsidR="00BA4487" w:rsidRPr="00BA4487">
        <w:rPr>
          <w:rFonts w:ascii="Simplified Arabic" w:hAnsi="Simplified Arabic" w:cs="Simplified Arabic"/>
          <w:sz w:val="32"/>
          <w:szCs w:val="32"/>
          <w:vertAlign w:val="superscript"/>
        </w:rPr>
        <w:t>(</w:t>
      </w:r>
      <w:r w:rsidR="00B61078" w:rsidRPr="00BA4487">
        <w:rPr>
          <w:rFonts w:ascii="Arial" w:hAnsi="Arial" w:cs="Arial" w:hint="cs"/>
          <w:color w:val="9DAB0C"/>
          <w:sz w:val="27"/>
          <w:szCs w:val="27"/>
          <w:rtl/>
        </w:rPr>
        <w:t>.</w:t>
      </w:r>
      <w:r w:rsidR="00621328" w:rsidRPr="00BA4487">
        <w:rPr>
          <w:rFonts w:ascii="Traditional Arabic" w:hAnsi="Traditional Arabic" w:cs="Traditional Arabic" w:hint="cs"/>
          <w:sz w:val="36"/>
          <w:szCs w:val="36"/>
          <w:rtl/>
        </w:rPr>
        <w:t xml:space="preserve"> </w:t>
      </w:r>
    </w:p>
    <w:p w:rsidR="00621328" w:rsidRPr="00F41576" w:rsidRDefault="00621328" w:rsidP="00230F46">
      <w:pPr>
        <w:bidi/>
        <w:spacing w:after="0" w:line="240" w:lineRule="auto"/>
        <w:rPr>
          <w:rFonts w:ascii="Traditional Arabic" w:eastAsia="Times New Roman" w:hAnsi="Traditional Arabic" w:cs="Traditional Arabic"/>
          <w:sz w:val="36"/>
          <w:szCs w:val="36"/>
          <w:rtl/>
        </w:rPr>
      </w:pPr>
      <w:r w:rsidRPr="00F41576">
        <w:rPr>
          <w:rFonts w:ascii="Traditional Arabic" w:eastAsia="Times New Roman" w:hAnsi="Traditional Arabic" w:cs="Traditional Arabic" w:hint="eastAsia"/>
          <w:sz w:val="36"/>
          <w:szCs w:val="36"/>
          <w:rtl/>
        </w:rPr>
        <w:lastRenderedPageBreak/>
        <w:t>«مَعَنا»</w:t>
      </w:r>
      <w:r w:rsidRPr="00F41576">
        <w:rPr>
          <w:rFonts w:ascii="Traditional Arabic" w:eastAsia="Times New Roman" w:hAnsi="Traditional Arabic" w:cs="Traditional Arabic"/>
          <w:sz w:val="36"/>
          <w:szCs w:val="36"/>
          <w:rtl/>
        </w:rPr>
        <w:t xml:space="preserve"> </w:t>
      </w:r>
      <w:r w:rsidR="003D5E6B">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hint="cs"/>
          <w:sz w:val="36"/>
          <w:szCs w:val="36"/>
          <w:rtl/>
        </w:rPr>
        <w:t>م</w:t>
      </w:r>
      <w:r w:rsidR="006F3808">
        <w:rPr>
          <w:rFonts w:ascii="Traditional Arabic" w:eastAsia="Times New Roman" w:hAnsi="Traditional Arabic" w:cs="Traditional Arabic" w:hint="cs"/>
          <w:sz w:val="36"/>
          <w:szCs w:val="36"/>
          <w:rtl/>
        </w:rPr>
        <w:t>َ</w:t>
      </w:r>
      <w:r w:rsidRPr="00F41576">
        <w:rPr>
          <w:rFonts w:ascii="Traditional Arabic" w:eastAsia="Times New Roman" w:hAnsi="Traditional Arabic" w:cs="Traditional Arabic" w:hint="cs"/>
          <w:sz w:val="36"/>
          <w:szCs w:val="36"/>
          <w:rtl/>
        </w:rPr>
        <w:t>ع</w:t>
      </w:r>
      <w:r w:rsidR="006F3808">
        <w:rPr>
          <w:rFonts w:ascii="Traditional Arabic" w:eastAsia="Times New Roman" w:hAnsi="Traditional Arabic" w:cs="Traditional Arabic" w:hint="cs"/>
          <w:sz w:val="36"/>
          <w:szCs w:val="36"/>
          <w:rtl/>
        </w:rPr>
        <w:t>َ</w:t>
      </w:r>
      <w:r w:rsidR="003D5E6B">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hint="eastAsia"/>
          <w:sz w:val="36"/>
          <w:szCs w:val="36"/>
          <w:rtl/>
        </w:rPr>
        <w:t>ظرف</w:t>
      </w:r>
      <w:r w:rsidRPr="00F41576">
        <w:rPr>
          <w:rFonts w:ascii="Traditional Arabic" w:eastAsia="Times New Roman" w:hAnsi="Traditional Arabic" w:cs="Traditional Arabic"/>
          <w:sz w:val="36"/>
          <w:szCs w:val="36"/>
          <w:rtl/>
        </w:rPr>
        <w:t xml:space="preserve"> </w:t>
      </w:r>
      <w:r w:rsidRPr="00F41576">
        <w:rPr>
          <w:rFonts w:ascii="Traditional Arabic" w:eastAsia="Times New Roman" w:hAnsi="Traditional Arabic" w:cs="Traditional Arabic" w:hint="eastAsia"/>
          <w:sz w:val="36"/>
          <w:szCs w:val="36"/>
          <w:rtl/>
        </w:rPr>
        <w:t>مكان</w:t>
      </w:r>
      <w:r w:rsidR="00BD2300" w:rsidRPr="00F41576">
        <w:rPr>
          <w:rFonts w:ascii="Traditional Arabic" w:eastAsia="Times New Roman" w:hAnsi="Traditional Arabic" w:cs="Traditional Arabic" w:hint="cs"/>
          <w:sz w:val="36"/>
          <w:szCs w:val="36"/>
          <w:rtl/>
        </w:rPr>
        <w:t xml:space="preserve"> منصوب</w:t>
      </w:r>
      <w:r w:rsidRPr="00F41576">
        <w:rPr>
          <w:rFonts w:ascii="Traditional Arabic" w:eastAsia="Times New Roman" w:hAnsi="Traditional Arabic" w:cs="Traditional Arabic"/>
          <w:sz w:val="36"/>
          <w:szCs w:val="36"/>
          <w:rtl/>
        </w:rPr>
        <w:t xml:space="preserve"> </w:t>
      </w:r>
      <w:r w:rsidRPr="00F41576">
        <w:rPr>
          <w:rFonts w:ascii="Traditional Arabic" w:eastAsia="Times New Roman" w:hAnsi="Traditional Arabic" w:cs="Traditional Arabic" w:hint="eastAsia"/>
          <w:sz w:val="36"/>
          <w:szCs w:val="36"/>
          <w:rtl/>
        </w:rPr>
        <w:t>متعلق</w:t>
      </w:r>
      <w:r w:rsidRPr="00F41576">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sz w:val="36"/>
          <w:szCs w:val="36"/>
          <w:rtl/>
        </w:rPr>
        <w:t xml:space="preserve"> </w:t>
      </w:r>
      <w:r w:rsidRPr="00F41576">
        <w:rPr>
          <w:rFonts w:ascii="Traditional Arabic" w:eastAsia="Times New Roman" w:hAnsi="Traditional Arabic" w:cs="Traditional Arabic" w:hint="eastAsia"/>
          <w:sz w:val="36"/>
          <w:szCs w:val="36"/>
          <w:rtl/>
        </w:rPr>
        <w:t>ب</w:t>
      </w:r>
      <w:r w:rsidR="006F3808">
        <w:rPr>
          <w:rFonts w:ascii="Traditional Arabic" w:eastAsia="Times New Roman" w:hAnsi="Traditional Arabic" w:cs="Traditional Arabic" w:hint="cs"/>
          <w:sz w:val="36"/>
          <w:szCs w:val="36"/>
          <w:rtl/>
        </w:rPr>
        <w:t>ـ (</w:t>
      </w:r>
      <w:r w:rsidRPr="00F41576">
        <w:rPr>
          <w:rFonts w:ascii="Traditional Arabic" w:eastAsia="Times New Roman" w:hAnsi="Traditional Arabic" w:cs="Traditional Arabic" w:hint="eastAsia"/>
          <w:sz w:val="36"/>
          <w:szCs w:val="36"/>
          <w:rtl/>
        </w:rPr>
        <w:t>أرسل</w:t>
      </w:r>
      <w:r w:rsidR="006F3808">
        <w:rPr>
          <w:rFonts w:ascii="Traditional Arabic" w:eastAsia="Times New Roman" w:hAnsi="Traditional Arabic" w:cs="Traditional Arabic" w:hint="cs"/>
          <w:sz w:val="36"/>
          <w:szCs w:val="36"/>
          <w:rtl/>
        </w:rPr>
        <w:t>)</w:t>
      </w:r>
      <w:r w:rsidRPr="00F41576">
        <w:rPr>
          <w:rFonts w:ascii="Traditional Arabic" w:eastAsia="Times New Roman" w:hAnsi="Traditional Arabic" w:cs="Traditional Arabic"/>
          <w:sz w:val="36"/>
          <w:szCs w:val="36"/>
          <w:rtl/>
        </w:rPr>
        <w:t xml:space="preserve"> </w:t>
      </w:r>
      <w:r w:rsidRPr="00F41576">
        <w:rPr>
          <w:rFonts w:ascii="Traditional Arabic" w:eastAsia="Times New Roman" w:hAnsi="Traditional Arabic" w:cs="Traditional Arabic" w:hint="eastAsia"/>
          <w:sz w:val="36"/>
          <w:szCs w:val="36"/>
          <w:rtl/>
        </w:rPr>
        <w:t>و</w:t>
      </w:r>
      <w:r w:rsidR="003D5E6B">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hint="eastAsia"/>
          <w:sz w:val="36"/>
          <w:szCs w:val="36"/>
          <w:rtl/>
        </w:rPr>
        <w:t>نا</w:t>
      </w:r>
      <w:r w:rsidR="003D5E6B">
        <w:rPr>
          <w:rFonts w:ascii="Traditional Arabic" w:eastAsia="Times New Roman" w:hAnsi="Traditional Arabic" w:cs="Traditional Arabic" w:hint="cs"/>
          <w:sz w:val="36"/>
          <w:szCs w:val="36"/>
          <w:rtl/>
        </w:rPr>
        <w:t xml:space="preserve">) </w:t>
      </w:r>
      <w:r w:rsidRPr="00F41576">
        <w:rPr>
          <w:rFonts w:ascii="Traditional Arabic" w:eastAsia="Times New Roman" w:hAnsi="Traditional Arabic" w:cs="Traditional Arabic" w:hint="eastAsia"/>
          <w:sz w:val="36"/>
          <w:szCs w:val="36"/>
          <w:rtl/>
        </w:rPr>
        <w:t>مضاف</w:t>
      </w:r>
      <w:r w:rsidRPr="00F41576">
        <w:rPr>
          <w:rFonts w:ascii="Traditional Arabic" w:eastAsia="Times New Roman" w:hAnsi="Traditional Arabic" w:cs="Traditional Arabic"/>
          <w:sz w:val="36"/>
          <w:szCs w:val="36"/>
          <w:rtl/>
        </w:rPr>
        <w:t xml:space="preserve"> </w:t>
      </w:r>
      <w:r w:rsidRPr="00F41576">
        <w:rPr>
          <w:rFonts w:ascii="Traditional Arabic" w:eastAsia="Times New Roman" w:hAnsi="Traditional Arabic" w:cs="Traditional Arabic" w:hint="eastAsia"/>
          <w:sz w:val="36"/>
          <w:szCs w:val="36"/>
          <w:rtl/>
        </w:rPr>
        <w:t>إليه</w:t>
      </w:r>
      <w:r w:rsidRPr="00F41576">
        <w:rPr>
          <w:rFonts w:ascii="Traditional Arabic" w:eastAsia="Times New Roman" w:hAnsi="Traditional Arabic" w:cs="Traditional Arabic" w:hint="cs"/>
          <w:sz w:val="36"/>
          <w:szCs w:val="36"/>
          <w:rtl/>
        </w:rPr>
        <w:t>.</w:t>
      </w:r>
    </w:p>
    <w:p w:rsidR="00770D9F" w:rsidRDefault="00770D9F" w:rsidP="003D5E6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وقد أشرنا إلى دلالتها في مبحث ظرف المكان في سورة الفرقان.</w:t>
      </w:r>
    </w:p>
    <w:p w:rsidR="00B16167" w:rsidRPr="007D2907" w:rsidRDefault="00230F46" w:rsidP="006F3808">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D10064">
        <w:rPr>
          <w:rFonts w:ascii="Traditional Arabic" w:eastAsia="Times New Roman" w:hAnsi="Traditional Arabic" w:cs="Traditional Arabic" w:hint="cs"/>
          <w:sz w:val="36"/>
          <w:szCs w:val="36"/>
          <w:rtl/>
        </w:rPr>
        <w:t xml:space="preserve">قوله: </w:t>
      </w:r>
      <w:r w:rsidR="003D5E6B">
        <w:rPr>
          <w:rFonts w:ascii="Traditional Arabic" w:eastAsia="Times New Roman" w:hAnsi="Traditional Arabic" w:cs="Traditional Arabic" w:hint="cs"/>
          <w:sz w:val="36"/>
          <w:szCs w:val="36"/>
          <w:rtl/>
        </w:rPr>
        <w:t>(</w:t>
      </w:r>
      <w:r w:rsidR="00D10064">
        <w:rPr>
          <w:rFonts w:ascii="Traditional Arabic" w:eastAsia="Times New Roman" w:hAnsi="Traditional Arabic" w:cs="Traditional Arabic" w:hint="eastAsia"/>
          <w:sz w:val="36"/>
          <w:szCs w:val="36"/>
          <w:rtl/>
        </w:rPr>
        <w:t>أرْس</w:t>
      </w:r>
      <w:r w:rsidR="00D10064" w:rsidRPr="00343FA6">
        <w:rPr>
          <w:rFonts w:ascii="Traditional Arabic" w:eastAsia="Times New Roman" w:hAnsi="Traditional Arabic" w:cs="Traditional Arabic" w:hint="eastAsia"/>
          <w:sz w:val="36"/>
          <w:szCs w:val="36"/>
          <w:rtl/>
        </w:rPr>
        <w:t>لْ</w:t>
      </w:r>
      <w:r w:rsidR="00D10064" w:rsidRPr="00343FA6">
        <w:rPr>
          <w:rFonts w:ascii="Traditional Arabic" w:eastAsia="Times New Roman" w:hAnsi="Traditional Arabic" w:cs="Traditional Arabic"/>
          <w:sz w:val="36"/>
          <w:szCs w:val="36"/>
          <w:rtl/>
        </w:rPr>
        <w:t xml:space="preserve"> </w:t>
      </w:r>
      <w:r w:rsidR="00D10064" w:rsidRPr="00343FA6">
        <w:rPr>
          <w:rFonts w:ascii="Traditional Arabic" w:eastAsia="Times New Roman" w:hAnsi="Traditional Arabic" w:cs="Traditional Arabic" w:hint="eastAsia"/>
          <w:sz w:val="36"/>
          <w:szCs w:val="36"/>
          <w:rtl/>
        </w:rPr>
        <w:t>معنا</w:t>
      </w:r>
      <w:r w:rsidR="003D5E6B">
        <w:rPr>
          <w:rFonts w:ascii="Traditional Arabic" w:eastAsia="Times New Roman" w:hAnsi="Traditional Arabic" w:cs="Traditional Arabic" w:hint="cs"/>
          <w:sz w:val="36"/>
          <w:szCs w:val="36"/>
          <w:rtl/>
        </w:rPr>
        <w:t>):</w:t>
      </w:r>
      <w:r w:rsidR="00EF79D6">
        <w:rPr>
          <w:rFonts w:ascii="Traditional Arabic" w:eastAsia="Times New Roman" w:hAnsi="Traditional Arabic" w:cs="Traditional Arabic" w:hint="cs"/>
          <w:sz w:val="36"/>
          <w:szCs w:val="36"/>
          <w:rtl/>
        </w:rPr>
        <w:t xml:space="preserve"> أي</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أَطلق</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و</w:t>
      </w:r>
      <w:r w:rsidR="00D10064" w:rsidRPr="00343FA6">
        <w:rPr>
          <w:rFonts w:ascii="Traditional Arabic" w:eastAsia="Times New Roman" w:hAnsi="Traditional Arabic" w:cs="Traditional Arabic" w:hint="eastAsia"/>
          <w:sz w:val="36"/>
          <w:szCs w:val="36"/>
          <w:rtl/>
        </w:rPr>
        <w:t>لا</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تح</w:t>
      </w:r>
      <w:r w:rsidR="00D10064" w:rsidRPr="00343FA6">
        <w:rPr>
          <w:rFonts w:ascii="Traditional Arabic" w:eastAsia="Times New Roman" w:hAnsi="Traditional Arabic" w:cs="Traditional Arabic" w:hint="eastAsia"/>
          <w:sz w:val="36"/>
          <w:szCs w:val="36"/>
          <w:rtl/>
        </w:rPr>
        <w:t>ب</w:t>
      </w:r>
      <w:r w:rsidR="00D10064">
        <w:rPr>
          <w:rFonts w:ascii="Traditional Arabic" w:eastAsia="Times New Roman" w:hAnsi="Traditional Arabic" w:cs="Traditional Arabic" w:hint="eastAsia"/>
          <w:sz w:val="36"/>
          <w:szCs w:val="36"/>
          <w:rtl/>
        </w:rPr>
        <w:t>س</w:t>
      </w:r>
      <w:r w:rsidR="006F3808">
        <w:rPr>
          <w:rFonts w:ascii="Traditional Arabic" w:eastAsia="Times New Roman" w:hAnsi="Traditional Arabic" w:cs="Traditional Arabic" w:hint="cs"/>
          <w:sz w:val="36"/>
          <w:szCs w:val="36"/>
          <w:rtl/>
        </w:rPr>
        <w:t>ْ</w:t>
      </w:r>
      <w:r w:rsidR="00D10064">
        <w:rPr>
          <w:rFonts w:ascii="Traditional Arabic" w:eastAsia="Times New Roman" w:hAnsi="Traditional Arabic" w:cs="Traditional Arabic" w:hint="eastAsia"/>
          <w:sz w:val="36"/>
          <w:szCs w:val="36"/>
          <w:rtl/>
        </w:rPr>
        <w:t>هم</w:t>
      </w:r>
      <w:r w:rsidR="00D10064" w:rsidRPr="00343FA6">
        <w:rPr>
          <w:rFonts w:ascii="Traditional Arabic" w:eastAsia="Times New Roman" w:hAnsi="Traditional Arabic" w:cs="Traditional Arabic" w:hint="eastAsia"/>
          <w:sz w:val="36"/>
          <w:szCs w:val="36"/>
          <w:rtl/>
        </w:rPr>
        <w:t>،</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وهذ</w:t>
      </w:r>
      <w:r w:rsidR="00D10064" w:rsidRPr="00343FA6">
        <w:rPr>
          <w:rFonts w:ascii="Traditional Arabic" w:eastAsia="Times New Roman" w:hAnsi="Traditional Arabic" w:cs="Traditional Arabic" w:hint="eastAsia"/>
          <w:sz w:val="36"/>
          <w:szCs w:val="36"/>
          <w:rtl/>
        </w:rPr>
        <w:t>ا</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الكل</w:t>
      </w:r>
      <w:r w:rsidR="003D5E6B">
        <w:rPr>
          <w:rFonts w:ascii="Traditional Arabic" w:eastAsia="Times New Roman" w:hAnsi="Traditional Arabic" w:cs="Traditional Arabic" w:hint="eastAsia"/>
          <w:sz w:val="36"/>
          <w:szCs w:val="36"/>
          <w:rtl/>
        </w:rPr>
        <w:t>ام</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يت</w:t>
      </w:r>
      <w:r w:rsidR="003D5E6B">
        <w:rPr>
          <w:rFonts w:ascii="Traditional Arabic" w:eastAsia="Times New Roman" w:hAnsi="Traditional Arabic" w:cs="Traditional Arabic" w:hint="eastAsia"/>
          <w:sz w:val="36"/>
          <w:szCs w:val="36"/>
          <w:rtl/>
        </w:rPr>
        <w:t>ض</w:t>
      </w:r>
      <w:r w:rsidR="00D10064" w:rsidRPr="00343FA6">
        <w:rPr>
          <w:rFonts w:ascii="Traditional Arabic" w:eastAsia="Times New Roman" w:hAnsi="Traditional Arabic" w:cs="Traditional Arabic" w:hint="eastAsia"/>
          <w:sz w:val="36"/>
          <w:szCs w:val="36"/>
          <w:rtl/>
        </w:rPr>
        <w:t>م</w:t>
      </w:r>
      <w:r w:rsidR="00D10064">
        <w:rPr>
          <w:rFonts w:ascii="Traditional Arabic" w:eastAsia="Times New Roman" w:hAnsi="Traditional Arabic" w:cs="Traditional Arabic" w:hint="eastAsia"/>
          <w:sz w:val="36"/>
          <w:szCs w:val="36"/>
          <w:rtl/>
        </w:rPr>
        <w:t>ن</w:t>
      </w:r>
      <w:r w:rsidR="00D10064" w:rsidRPr="00343FA6">
        <w:rPr>
          <w:rFonts w:ascii="Traditional Arabic" w:eastAsia="Times New Roman" w:hAnsi="Traditional Arabic" w:cs="Traditional Arabic"/>
          <w:sz w:val="36"/>
          <w:szCs w:val="36"/>
          <w:rtl/>
        </w:rPr>
        <w:t xml:space="preserve"> </w:t>
      </w:r>
      <w:r w:rsidR="00D10064" w:rsidRPr="00343FA6">
        <w:rPr>
          <w:rFonts w:ascii="Traditional Arabic" w:eastAsia="Times New Roman" w:hAnsi="Traditional Arabic" w:cs="Traditional Arabic" w:hint="eastAsia"/>
          <w:sz w:val="36"/>
          <w:szCs w:val="36"/>
          <w:rtl/>
        </w:rPr>
        <w:t>أَنَّ</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موس</w:t>
      </w:r>
      <w:r w:rsidR="00D10064" w:rsidRPr="00343FA6">
        <w:rPr>
          <w:rFonts w:ascii="Traditional Arabic" w:eastAsia="Times New Roman" w:hAnsi="Traditional Arabic" w:cs="Traditional Arabic" w:hint="eastAsia"/>
          <w:sz w:val="36"/>
          <w:szCs w:val="36"/>
          <w:rtl/>
        </w:rPr>
        <w:t>ى</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أمر</w:t>
      </w:r>
      <w:r w:rsidR="00D10064" w:rsidRPr="00343FA6">
        <w:rPr>
          <w:rFonts w:ascii="Traditional Arabic" w:eastAsia="Times New Roman" w:hAnsi="Traditional Arabic" w:cs="Traditional Arabic"/>
          <w:sz w:val="36"/>
          <w:szCs w:val="36"/>
          <w:rtl/>
        </w:rPr>
        <w:t xml:space="preserve"> </w:t>
      </w:r>
      <w:r w:rsidR="00D10064" w:rsidRPr="00343FA6">
        <w:rPr>
          <w:rFonts w:ascii="Traditional Arabic" w:eastAsia="Times New Roman" w:hAnsi="Traditional Arabic" w:cs="Traditional Arabic" w:hint="eastAsia"/>
          <w:sz w:val="36"/>
          <w:szCs w:val="36"/>
          <w:rtl/>
        </w:rPr>
        <w:t>بِإ</w:t>
      </w:r>
      <w:r w:rsidR="00D10064">
        <w:rPr>
          <w:rFonts w:ascii="Traditional Arabic" w:eastAsia="Times New Roman" w:hAnsi="Traditional Arabic" w:cs="Traditional Arabic" w:hint="eastAsia"/>
          <w:sz w:val="36"/>
          <w:szCs w:val="36"/>
          <w:rtl/>
        </w:rPr>
        <w:t>خراج</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بن</w:t>
      </w:r>
      <w:r w:rsidR="00D10064" w:rsidRPr="00343FA6">
        <w:rPr>
          <w:rFonts w:ascii="Traditional Arabic" w:eastAsia="Times New Roman" w:hAnsi="Traditional Arabic" w:cs="Traditional Arabic" w:hint="eastAsia"/>
          <w:sz w:val="36"/>
          <w:szCs w:val="36"/>
          <w:rtl/>
        </w:rPr>
        <w:t>ي</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إسرائيل</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من</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بِلاد</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الفراع</w:t>
      </w:r>
      <w:r w:rsidR="00D10064">
        <w:rPr>
          <w:rFonts w:ascii="Traditional Arabic" w:eastAsia="Times New Roman" w:hAnsi="Traditional Arabic" w:cs="Traditional Arabic" w:hint="cs"/>
          <w:sz w:val="36"/>
          <w:szCs w:val="36"/>
          <w:rtl/>
        </w:rPr>
        <w:t xml:space="preserve">نة </w:t>
      </w:r>
      <w:r w:rsidR="00D10064">
        <w:rPr>
          <w:rFonts w:ascii="Traditional Arabic" w:eastAsia="Times New Roman" w:hAnsi="Traditional Arabic" w:cs="Traditional Arabic" w:hint="eastAsia"/>
          <w:sz w:val="36"/>
          <w:szCs w:val="36"/>
          <w:rtl/>
        </w:rPr>
        <w:t>لقصد</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تحر</w:t>
      </w:r>
      <w:r w:rsidR="00D10064" w:rsidRPr="00343FA6">
        <w:rPr>
          <w:rFonts w:ascii="Traditional Arabic" w:eastAsia="Times New Roman" w:hAnsi="Traditional Arabic" w:cs="Traditional Arabic" w:hint="eastAsia"/>
          <w:sz w:val="36"/>
          <w:szCs w:val="36"/>
          <w:rtl/>
        </w:rPr>
        <w:t>ي</w:t>
      </w:r>
      <w:r w:rsidR="00D10064">
        <w:rPr>
          <w:rFonts w:ascii="Traditional Arabic" w:eastAsia="Times New Roman" w:hAnsi="Traditional Arabic" w:cs="Traditional Arabic" w:hint="eastAsia"/>
          <w:sz w:val="36"/>
          <w:szCs w:val="36"/>
          <w:rtl/>
        </w:rPr>
        <w:t>رهم</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مِن</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استعب</w:t>
      </w:r>
      <w:r w:rsidR="00D10064" w:rsidRPr="00343FA6">
        <w:rPr>
          <w:rFonts w:ascii="Traditional Arabic" w:eastAsia="Times New Roman" w:hAnsi="Traditional Arabic" w:cs="Traditional Arabic" w:hint="eastAsia"/>
          <w:sz w:val="36"/>
          <w:szCs w:val="36"/>
          <w:rtl/>
        </w:rPr>
        <w:t>ادِ</w:t>
      </w:r>
      <w:r w:rsidR="00D10064" w:rsidRPr="00343FA6">
        <w:rPr>
          <w:rFonts w:ascii="Traditional Arabic" w:eastAsia="Times New Roman" w:hAnsi="Traditional Arabic" w:cs="Traditional Arabic"/>
          <w:sz w:val="36"/>
          <w:szCs w:val="36"/>
          <w:rtl/>
        </w:rPr>
        <w:t xml:space="preserve"> </w:t>
      </w:r>
      <w:r w:rsidR="00D10064">
        <w:rPr>
          <w:rFonts w:ascii="Traditional Arabic" w:eastAsia="Times New Roman" w:hAnsi="Traditional Arabic" w:cs="Traditional Arabic" w:hint="eastAsia"/>
          <w:sz w:val="36"/>
          <w:szCs w:val="36"/>
          <w:rtl/>
        </w:rPr>
        <w:t>المِص</w:t>
      </w:r>
      <w:r w:rsidR="00D10064" w:rsidRPr="00343FA6">
        <w:rPr>
          <w:rFonts w:ascii="Traditional Arabic" w:eastAsia="Times New Roman" w:hAnsi="Traditional Arabic" w:cs="Traditional Arabic" w:hint="eastAsia"/>
          <w:sz w:val="36"/>
          <w:szCs w:val="36"/>
          <w:rtl/>
        </w:rPr>
        <w:t>رِيِّينَ</w:t>
      </w:r>
      <w:r w:rsidR="00D10064">
        <w:rPr>
          <w:rFonts w:ascii="Traditional Arabic" w:eastAsia="Times New Roman" w:hAnsi="Traditional Arabic" w:cs="Traditional Arabic" w:hint="cs"/>
          <w:sz w:val="36"/>
          <w:szCs w:val="36"/>
          <w:rtl/>
        </w:rPr>
        <w:t xml:space="preserve"> </w:t>
      </w:r>
      <w:r w:rsidR="00D10064" w:rsidRPr="00957611">
        <w:rPr>
          <w:rFonts w:ascii="Simplified Arabic" w:hAnsi="Simplified Arabic" w:cs="Simplified Arabic"/>
          <w:sz w:val="32"/>
          <w:szCs w:val="32"/>
          <w:vertAlign w:val="superscript"/>
        </w:rPr>
        <w:t>)</w:t>
      </w:r>
      <w:r w:rsidR="00D10064" w:rsidRPr="00957611">
        <w:rPr>
          <w:rStyle w:val="FootnoteReference"/>
          <w:rFonts w:ascii="Simplified Arabic" w:hAnsi="Simplified Arabic" w:cs="Simplified Arabic"/>
          <w:sz w:val="32"/>
          <w:szCs w:val="32"/>
          <w:rtl/>
        </w:rPr>
        <w:footnoteReference w:id="206"/>
      </w:r>
      <w:r w:rsidR="00D10064" w:rsidRPr="00957611">
        <w:rPr>
          <w:rFonts w:ascii="Simplified Arabic" w:hAnsi="Simplified Arabic" w:cs="Simplified Arabic"/>
          <w:sz w:val="32"/>
          <w:szCs w:val="32"/>
          <w:vertAlign w:val="superscript"/>
        </w:rPr>
        <w:t>(</w:t>
      </w:r>
      <w:r w:rsidR="00D10064">
        <w:rPr>
          <w:rFonts w:hint="cs"/>
          <w:sz w:val="32"/>
          <w:szCs w:val="32"/>
          <w:rtl/>
        </w:rPr>
        <w:t>.</w:t>
      </w:r>
      <w:r w:rsidR="00B16167" w:rsidRPr="00B16167">
        <w:rPr>
          <w:rFonts w:ascii="Traditional Arabic" w:eastAsia="Times New Roman" w:hAnsi="Traditional Arabic" w:cs="Traditional Arabic" w:hint="eastAsia"/>
          <w:sz w:val="36"/>
          <w:szCs w:val="36"/>
          <w:rtl/>
        </w:rPr>
        <w:t xml:space="preserve"> </w:t>
      </w:r>
    </w:p>
    <w:p w:rsidR="000620FA" w:rsidRPr="007D2907" w:rsidRDefault="000620FA" w:rsidP="007E5181">
      <w:pPr>
        <w:bidi/>
        <w:spacing w:after="0" w:line="240" w:lineRule="auto"/>
        <w:rPr>
          <w:rFonts w:ascii="Traditional Arabic" w:eastAsia="Times New Roman" w:hAnsi="Traditional Arabic" w:cs="Traditional Arabic"/>
          <w:sz w:val="36"/>
          <w:szCs w:val="36"/>
          <w:rtl/>
        </w:rPr>
      </w:pPr>
      <w:r w:rsidRPr="00B16167">
        <w:rPr>
          <w:rFonts w:ascii="Traditional Arabic" w:eastAsia="Times New Roman" w:hAnsi="Traditional Arabic" w:cs="Traditional Arabic" w:hint="cs"/>
          <w:sz w:val="36"/>
          <w:szCs w:val="36"/>
          <w:u w:val="double"/>
          <w:rtl/>
        </w:rPr>
        <w:t>فائدة</w:t>
      </w:r>
      <w:r w:rsidR="006F3808">
        <w:rPr>
          <w:rFonts w:ascii="Traditional Arabic" w:eastAsia="Times New Roman" w:hAnsi="Traditional Arabic" w:cs="Traditional Arabic" w:hint="cs"/>
          <w:sz w:val="36"/>
          <w:szCs w:val="36"/>
          <w:rtl/>
        </w:rPr>
        <w:t>//</w:t>
      </w:r>
      <w:r w:rsidRPr="007D2907">
        <w:rPr>
          <w:rFonts w:ascii="Traditional Arabic" w:eastAsia="Times New Roman" w:hAnsi="Traditional Arabic" w:cs="Traditional Arabic" w:hint="cs"/>
          <w:sz w:val="36"/>
          <w:szCs w:val="36"/>
          <w:rtl/>
        </w:rPr>
        <w:t xml:space="preserve"> </w:t>
      </w:r>
      <w:r w:rsidR="007D2907" w:rsidRPr="007D2907">
        <w:rPr>
          <w:rFonts w:ascii="Traditional Arabic" w:eastAsia="Times New Roman" w:hAnsi="Traditional Arabic" w:cs="Traditional Arabic" w:hint="cs"/>
          <w:sz w:val="36"/>
          <w:szCs w:val="36"/>
          <w:rtl/>
        </w:rPr>
        <w:t>تأتي (</w:t>
      </w:r>
      <w:r w:rsidRPr="007D2907">
        <w:rPr>
          <w:rFonts w:ascii="Traditional Arabic" w:eastAsia="Times New Roman" w:hAnsi="Traditional Arabic" w:cs="Traditional Arabic" w:hint="cs"/>
          <w:sz w:val="36"/>
          <w:szCs w:val="36"/>
          <w:rtl/>
        </w:rPr>
        <w:t>مع</w:t>
      </w:r>
      <w:r w:rsidR="007D2907" w:rsidRPr="007D2907">
        <w:rPr>
          <w:rFonts w:ascii="Traditional Arabic" w:eastAsia="Times New Roman" w:hAnsi="Traditional Arabic" w:cs="Traditional Arabic" w:hint="cs"/>
          <w:sz w:val="36"/>
          <w:szCs w:val="36"/>
          <w:rtl/>
        </w:rPr>
        <w:t>)</w:t>
      </w:r>
      <w:r w:rsidRPr="007D2907">
        <w:rPr>
          <w:rFonts w:ascii="Traditional Arabic" w:eastAsia="Times New Roman" w:hAnsi="Traditional Arabic" w:cs="Traditional Arabic" w:hint="cs"/>
          <w:sz w:val="36"/>
          <w:szCs w:val="36"/>
          <w:rtl/>
        </w:rPr>
        <w:t xml:space="preserve"> الظرفية </w:t>
      </w:r>
      <w:r w:rsidR="00B614F6" w:rsidRPr="007D2907">
        <w:rPr>
          <w:rFonts w:ascii="Traditional Arabic" w:eastAsia="Times New Roman" w:hAnsi="Traditional Arabic" w:cs="Traditional Arabic" w:hint="cs"/>
          <w:sz w:val="36"/>
          <w:szCs w:val="36"/>
          <w:rtl/>
        </w:rPr>
        <w:t>على ستة أوجه من المعاني يحددها السياق</w:t>
      </w:r>
      <w:r w:rsidR="007D2907">
        <w:rPr>
          <w:rFonts w:ascii="Traditional Arabic" w:eastAsia="Times New Roman" w:hAnsi="Traditional Arabic" w:cs="Traditional Arabic" w:hint="cs"/>
          <w:sz w:val="36"/>
          <w:szCs w:val="36"/>
          <w:rtl/>
        </w:rPr>
        <w:t xml:space="preserve"> الذي ترد فيه,</w:t>
      </w:r>
      <w:r w:rsidR="00B614F6" w:rsidRPr="007D2907">
        <w:rPr>
          <w:rFonts w:ascii="Traditional Arabic" w:eastAsia="Times New Roman" w:hAnsi="Traditional Arabic" w:cs="Traditional Arabic" w:hint="cs"/>
          <w:sz w:val="36"/>
          <w:szCs w:val="36"/>
          <w:rtl/>
        </w:rPr>
        <w:t xml:space="preserve"> نورد هذه الأوجه فيما يلي: </w:t>
      </w:r>
    </w:p>
    <w:p w:rsidR="000620FA" w:rsidRPr="007D2907" w:rsidRDefault="00B614F6" w:rsidP="006F3808">
      <w:pPr>
        <w:bidi/>
        <w:spacing w:after="0" w:line="240" w:lineRule="auto"/>
        <w:rPr>
          <w:rFonts w:ascii="Traditional Arabic" w:eastAsia="Times New Roman" w:hAnsi="Traditional Arabic" w:cs="Traditional Arabic"/>
          <w:sz w:val="36"/>
          <w:szCs w:val="36"/>
          <w:rtl/>
        </w:rPr>
      </w:pPr>
      <w:r w:rsidRPr="007D2907">
        <w:rPr>
          <w:rFonts w:ascii="Traditional Arabic" w:eastAsia="Times New Roman" w:hAnsi="Traditional Arabic" w:cs="Traditional Arabic" w:hint="cs"/>
          <w:sz w:val="36"/>
          <w:szCs w:val="36"/>
          <w:rtl/>
        </w:rPr>
        <w:t>الوجه الأول</w:t>
      </w:r>
      <w:r w:rsidR="000620FA" w:rsidRPr="007D2907">
        <w:rPr>
          <w:rFonts w:ascii="Traditional Arabic" w:eastAsia="Times New Roman" w:hAnsi="Traditional Arabic" w:cs="Traditional Arabic"/>
          <w:sz w:val="36"/>
          <w:szCs w:val="36"/>
          <w:rtl/>
        </w:rPr>
        <w:t xml:space="preserve">: </w:t>
      </w:r>
      <w:r w:rsidR="006F3808">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hint="eastAsia"/>
          <w:sz w:val="36"/>
          <w:szCs w:val="36"/>
          <w:rtl/>
        </w:rPr>
        <w:t>معكم</w:t>
      </w:r>
      <w:r w:rsidR="006F3808">
        <w:rPr>
          <w:rFonts w:ascii="Traditional Arabic" w:eastAsia="Times New Roman" w:hAnsi="Traditional Arabic" w:cs="Traditional Arabic" w:hint="cs"/>
          <w:sz w:val="36"/>
          <w:szCs w:val="36"/>
          <w:rtl/>
        </w:rPr>
        <w:t>)</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على</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دينكم</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7D2907">
        <w:rPr>
          <w:rFonts w:ascii="Traditional Arabic" w:eastAsia="Times New Roman" w:hAnsi="Traditional Arabic" w:cs="Traditional Arabic" w:hint="cs"/>
          <w:sz w:val="36"/>
          <w:szCs w:val="36"/>
          <w:rtl/>
        </w:rPr>
        <w:t>قال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sidR="00B16167">
        <w:rPr>
          <w:rFonts w:ascii="Traditional Arabic" w:eastAsia="Times New Roman" w:hAnsi="Traditional Arabic" w:cs="Traditional Arabic" w:hint="cs"/>
          <w:sz w:val="36"/>
          <w:szCs w:val="36"/>
          <w:rtl/>
        </w:rPr>
        <w:t xml:space="preserve">: </w:t>
      </w:r>
      <w:r w:rsidR="007D2907">
        <w:rPr>
          <w:rFonts w:ascii="QCF_BSML" w:hAnsi="QCF_BSML" w:cs="QCF_BSML"/>
          <w:color w:val="000000"/>
          <w:sz w:val="32"/>
          <w:szCs w:val="32"/>
          <w:rtl/>
        </w:rPr>
        <w:t>ﭽ</w:t>
      </w:r>
      <w:r w:rsidR="007D2907">
        <w:rPr>
          <w:rFonts w:ascii="QCF_BSML" w:hAnsi="QCF_BSML" w:cs="QCF_BSML"/>
          <w:color w:val="000000"/>
          <w:sz w:val="2"/>
          <w:szCs w:val="2"/>
          <w:rtl/>
        </w:rPr>
        <w:t xml:space="preserve"> </w:t>
      </w:r>
      <w:r w:rsidR="007D2907">
        <w:rPr>
          <w:rFonts w:ascii="QCF_P003" w:hAnsi="QCF_P003" w:cs="QCF_P003"/>
          <w:color w:val="000000"/>
          <w:sz w:val="32"/>
          <w:szCs w:val="32"/>
          <w:rtl/>
        </w:rPr>
        <w:t>ﯡ</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ﯢ</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ﯣ</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ﯤ</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ﯥ</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ﯦ</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ﯧ</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ﯨ</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ﯩ</w:t>
      </w:r>
      <w:r w:rsidR="007D2907">
        <w:rPr>
          <w:rFonts w:ascii="QCF_P003" w:hAnsi="QCF_P003" w:cs="QCF_P003"/>
          <w:color w:val="000000"/>
          <w:sz w:val="2"/>
          <w:szCs w:val="2"/>
          <w:rtl/>
        </w:rPr>
        <w:t xml:space="preserve"> </w:t>
      </w:r>
      <w:r w:rsidR="007D2907">
        <w:rPr>
          <w:rFonts w:ascii="QCF_P003" w:hAnsi="QCF_P003" w:cs="QCF_P003"/>
          <w:color w:val="000000"/>
          <w:sz w:val="32"/>
          <w:szCs w:val="32"/>
          <w:rtl/>
        </w:rPr>
        <w:t>ﯪ</w:t>
      </w:r>
      <w:r w:rsidR="007D2907">
        <w:rPr>
          <w:rFonts w:ascii="QCF_P003" w:hAnsi="QCF_P003" w:cs="QCF_P003"/>
          <w:color w:val="000000"/>
          <w:sz w:val="2"/>
          <w:szCs w:val="2"/>
          <w:rtl/>
        </w:rPr>
        <w:t xml:space="preserve"> </w:t>
      </w:r>
      <w:r w:rsidR="007D2907">
        <w:rPr>
          <w:rFonts w:ascii="QCF_BSML" w:hAnsi="QCF_BSML" w:cs="QCF_BSML"/>
          <w:color w:val="000000"/>
          <w:sz w:val="32"/>
          <w:szCs w:val="32"/>
          <w:rtl/>
        </w:rPr>
        <w:t>ﭼ</w:t>
      </w:r>
      <w:r w:rsidR="00010BF0" w:rsidRPr="00957611">
        <w:rPr>
          <w:rFonts w:ascii="Simplified Arabic" w:hAnsi="Simplified Arabic" w:cs="Simplified Arabic"/>
          <w:sz w:val="32"/>
          <w:szCs w:val="32"/>
          <w:vertAlign w:val="superscript"/>
        </w:rPr>
        <w:t>)</w:t>
      </w:r>
      <w:r w:rsidR="00010BF0" w:rsidRPr="00957611">
        <w:rPr>
          <w:rStyle w:val="FootnoteReference"/>
          <w:rFonts w:ascii="Simplified Arabic" w:hAnsi="Simplified Arabic" w:cs="Simplified Arabic"/>
          <w:sz w:val="32"/>
          <w:szCs w:val="32"/>
          <w:rtl/>
        </w:rPr>
        <w:footnoteReference w:id="207"/>
      </w:r>
      <w:r w:rsidR="00010BF0" w:rsidRPr="00957611">
        <w:rPr>
          <w:rFonts w:ascii="Simplified Arabic" w:hAnsi="Simplified Arabic" w:cs="Simplified Arabic"/>
          <w:sz w:val="32"/>
          <w:szCs w:val="32"/>
          <w:vertAlign w:val="superscript"/>
        </w:rPr>
        <w:t>(</w:t>
      </w:r>
      <w:r w:rsidR="007D2907">
        <w:rPr>
          <w:rFonts w:ascii="Arial" w:hAnsi="Arial" w:cs="Arial"/>
          <w:color w:val="000000"/>
          <w:sz w:val="18"/>
          <w:szCs w:val="18"/>
          <w:rtl/>
        </w:rPr>
        <w:t xml:space="preserve"> </w:t>
      </w:r>
      <w:r w:rsidR="007D2907">
        <w:rPr>
          <w:rFonts w:ascii="Traditional Arabic" w:eastAsia="Times New Roman" w:hAnsi="Traditional Arabic" w:cs="Traditional Arabic" w:hint="cs"/>
          <w:sz w:val="36"/>
          <w:szCs w:val="36"/>
          <w:rtl/>
        </w:rPr>
        <w:t>و</w:t>
      </w:r>
      <w:r w:rsidR="000620FA" w:rsidRPr="007D2907">
        <w:rPr>
          <w:rFonts w:ascii="Traditional Arabic" w:eastAsia="Times New Roman" w:hAnsi="Traditional Arabic" w:cs="Traditional Arabic" w:hint="eastAsia"/>
          <w:sz w:val="36"/>
          <w:szCs w:val="36"/>
          <w:rtl/>
        </w:rPr>
        <w:t>ق</w:t>
      </w:r>
      <w:r w:rsidR="00B16167">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sidR="00B16167">
        <w:rPr>
          <w:rFonts w:ascii="Traditional Arabic" w:eastAsia="Times New Roman" w:hAnsi="Traditional Arabic" w:cs="Traditional Arabic" w:hint="cs"/>
          <w:sz w:val="36"/>
          <w:szCs w:val="36"/>
          <w:rtl/>
        </w:rPr>
        <w:t xml:space="preserve">: </w:t>
      </w:r>
      <w:r w:rsidR="007D2907">
        <w:rPr>
          <w:rFonts w:ascii="QCF_BSML" w:hAnsi="QCF_BSML" w:cs="QCF_BSML"/>
          <w:color w:val="000000"/>
          <w:sz w:val="32"/>
          <w:szCs w:val="32"/>
          <w:rtl/>
        </w:rPr>
        <w:t>ﭽ</w:t>
      </w:r>
      <w:r w:rsidR="007D2907">
        <w:rPr>
          <w:rFonts w:ascii="QCF_BSML" w:hAnsi="QCF_BSML" w:cs="QCF_BSML"/>
          <w:color w:val="000000"/>
          <w:sz w:val="2"/>
          <w:szCs w:val="2"/>
          <w:rtl/>
        </w:rPr>
        <w:t xml:space="preserve"> </w:t>
      </w:r>
      <w:r w:rsidR="007D2907">
        <w:rPr>
          <w:rFonts w:ascii="QCF_P228" w:hAnsi="QCF_P228" w:cs="QCF_P228"/>
          <w:color w:val="000000"/>
          <w:sz w:val="32"/>
          <w:szCs w:val="32"/>
          <w:rtl/>
        </w:rPr>
        <w:t>ﮙ</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ﮚ</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ﮛ</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ﮜ</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ﮝ</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ﮞ</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ﮟ</w:t>
      </w:r>
      <w:r w:rsidR="007D2907">
        <w:rPr>
          <w:rFonts w:ascii="QCF_P228" w:hAnsi="QCF_P228" w:cs="QCF_P228"/>
          <w:color w:val="000000"/>
          <w:sz w:val="2"/>
          <w:szCs w:val="2"/>
          <w:rtl/>
        </w:rPr>
        <w:t xml:space="preserve"> </w:t>
      </w:r>
      <w:r w:rsidR="007D2907">
        <w:rPr>
          <w:rFonts w:ascii="QCF_P228" w:hAnsi="QCF_P228" w:cs="QCF_P228"/>
          <w:color w:val="000000"/>
          <w:sz w:val="32"/>
          <w:szCs w:val="32"/>
          <w:rtl/>
        </w:rPr>
        <w:t>ﮠ</w:t>
      </w:r>
      <w:r w:rsidR="007D2907">
        <w:rPr>
          <w:rFonts w:ascii="QCF_P228" w:hAnsi="QCF_P228" w:cs="QCF_P228"/>
          <w:color w:val="000000"/>
          <w:sz w:val="2"/>
          <w:szCs w:val="2"/>
          <w:rtl/>
        </w:rPr>
        <w:t xml:space="preserve"> </w:t>
      </w:r>
      <w:r w:rsidR="007D2907">
        <w:rPr>
          <w:rFonts w:ascii="QCF_BSML" w:hAnsi="QCF_BSML" w:cs="QCF_BSML"/>
          <w:color w:val="000000"/>
          <w:sz w:val="32"/>
          <w:szCs w:val="32"/>
          <w:rtl/>
        </w:rPr>
        <w:t>ﭼ</w:t>
      </w:r>
      <w:r w:rsidR="008A3341" w:rsidRPr="00957611">
        <w:rPr>
          <w:rFonts w:ascii="Simplified Arabic" w:hAnsi="Simplified Arabic" w:cs="Simplified Arabic"/>
          <w:sz w:val="32"/>
          <w:szCs w:val="32"/>
          <w:vertAlign w:val="superscript"/>
        </w:rPr>
        <w:t>)</w:t>
      </w:r>
      <w:r w:rsidR="008A3341" w:rsidRPr="00957611">
        <w:rPr>
          <w:rStyle w:val="FootnoteReference"/>
          <w:rFonts w:ascii="Simplified Arabic" w:hAnsi="Simplified Arabic" w:cs="Simplified Arabic"/>
          <w:sz w:val="32"/>
          <w:szCs w:val="32"/>
          <w:rtl/>
        </w:rPr>
        <w:footnoteReference w:id="208"/>
      </w:r>
      <w:r w:rsidR="008A3341" w:rsidRPr="00957611">
        <w:rPr>
          <w:rFonts w:ascii="Simplified Arabic" w:hAnsi="Simplified Arabic" w:cs="Simplified Arabic"/>
          <w:sz w:val="32"/>
          <w:szCs w:val="32"/>
          <w:vertAlign w:val="superscript"/>
        </w:rPr>
        <w:t>(</w:t>
      </w:r>
      <w:r w:rsidR="007D2907">
        <w:rPr>
          <w:rFonts w:ascii="Arial" w:hAnsi="Arial" w:cs="Arial"/>
          <w:color w:val="000000"/>
          <w:sz w:val="18"/>
          <w:szCs w:val="18"/>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على</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دينه</w:t>
      </w:r>
      <w:r w:rsidR="000620FA" w:rsidRPr="007D2907">
        <w:rPr>
          <w:rFonts w:ascii="Traditional Arabic" w:eastAsia="Times New Roman" w:hAnsi="Traditional Arabic" w:cs="Traditional Arabic"/>
          <w:sz w:val="36"/>
          <w:szCs w:val="36"/>
          <w:rtl/>
        </w:rPr>
        <w:t xml:space="preserve">. </w:t>
      </w:r>
    </w:p>
    <w:p w:rsidR="000620FA" w:rsidRPr="007D2907" w:rsidRDefault="007D2907" w:rsidP="006F380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الوجه الثاني: </w:t>
      </w:r>
      <w:r w:rsidR="000620FA" w:rsidRPr="007D2907">
        <w:rPr>
          <w:rFonts w:ascii="Traditional Arabic" w:eastAsia="Times New Roman" w:hAnsi="Traditional Arabic" w:cs="Traditional Arabic" w:hint="eastAsia"/>
          <w:sz w:val="36"/>
          <w:szCs w:val="36"/>
          <w:rtl/>
        </w:rPr>
        <w:t>معهم</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أنزل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عليهم</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ق</w:t>
      </w:r>
      <w:r>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014" w:hAnsi="QCF_P014" w:cs="QCF_P014"/>
          <w:color w:val="000000"/>
          <w:sz w:val="32"/>
          <w:szCs w:val="32"/>
          <w:rtl/>
        </w:rPr>
        <w:t>ﭑ</w:t>
      </w:r>
      <w:r>
        <w:rPr>
          <w:rFonts w:ascii="QCF_P014" w:hAnsi="QCF_P014" w:cs="QCF_P014"/>
          <w:color w:val="000000"/>
          <w:sz w:val="2"/>
          <w:szCs w:val="2"/>
          <w:rtl/>
        </w:rPr>
        <w:t xml:space="preserve"> </w:t>
      </w:r>
      <w:r>
        <w:rPr>
          <w:rFonts w:ascii="QCF_P014" w:hAnsi="QCF_P014" w:cs="QCF_P014"/>
          <w:color w:val="000000"/>
          <w:sz w:val="32"/>
          <w:szCs w:val="32"/>
          <w:rtl/>
        </w:rPr>
        <w:t>ﭒ</w:t>
      </w:r>
      <w:r>
        <w:rPr>
          <w:rFonts w:ascii="QCF_P014" w:hAnsi="QCF_P014" w:cs="QCF_P014"/>
          <w:color w:val="000000"/>
          <w:sz w:val="2"/>
          <w:szCs w:val="2"/>
          <w:rtl/>
        </w:rPr>
        <w:t xml:space="preserve"> </w:t>
      </w:r>
      <w:r>
        <w:rPr>
          <w:rFonts w:ascii="QCF_P014" w:hAnsi="QCF_P014" w:cs="QCF_P014"/>
          <w:color w:val="000000"/>
          <w:sz w:val="32"/>
          <w:szCs w:val="32"/>
          <w:rtl/>
        </w:rPr>
        <w:t>ﭓ</w:t>
      </w:r>
      <w:r>
        <w:rPr>
          <w:rFonts w:ascii="QCF_P014" w:hAnsi="QCF_P014" w:cs="QCF_P014"/>
          <w:color w:val="000000"/>
          <w:sz w:val="2"/>
          <w:szCs w:val="2"/>
          <w:rtl/>
        </w:rPr>
        <w:t xml:space="preserve">      </w:t>
      </w:r>
      <w:r>
        <w:rPr>
          <w:rFonts w:ascii="QCF_P014" w:hAnsi="QCF_P014" w:cs="QCF_P014"/>
          <w:color w:val="000000"/>
          <w:sz w:val="32"/>
          <w:szCs w:val="32"/>
          <w:rtl/>
        </w:rPr>
        <w:t>ﭔ</w:t>
      </w:r>
      <w:r>
        <w:rPr>
          <w:rFonts w:ascii="QCF_P014" w:hAnsi="QCF_P014" w:cs="QCF_P014"/>
          <w:color w:val="000000"/>
          <w:sz w:val="2"/>
          <w:szCs w:val="2"/>
          <w:rtl/>
        </w:rPr>
        <w:t xml:space="preserve"> </w:t>
      </w:r>
      <w:r>
        <w:rPr>
          <w:rFonts w:ascii="QCF_P014" w:hAnsi="QCF_P014" w:cs="QCF_P014"/>
          <w:color w:val="000000"/>
          <w:sz w:val="32"/>
          <w:szCs w:val="32"/>
          <w:rtl/>
        </w:rPr>
        <w:t>ﭕ</w:t>
      </w:r>
      <w:r>
        <w:rPr>
          <w:rFonts w:ascii="QCF_P014" w:hAnsi="QCF_P014" w:cs="QCF_P014"/>
          <w:color w:val="000000"/>
          <w:sz w:val="2"/>
          <w:szCs w:val="2"/>
          <w:rtl/>
        </w:rPr>
        <w:t xml:space="preserve"> </w:t>
      </w:r>
      <w:r>
        <w:rPr>
          <w:rFonts w:ascii="QCF_P014" w:hAnsi="QCF_P014" w:cs="QCF_P014"/>
          <w:color w:val="000000"/>
          <w:sz w:val="32"/>
          <w:szCs w:val="32"/>
          <w:rtl/>
        </w:rPr>
        <w:t>ﭖ</w:t>
      </w:r>
      <w:r>
        <w:rPr>
          <w:rFonts w:ascii="QCF_P014" w:hAnsi="QCF_P014" w:cs="QCF_P014"/>
          <w:color w:val="000000"/>
          <w:sz w:val="2"/>
          <w:szCs w:val="2"/>
          <w:rtl/>
        </w:rPr>
        <w:t xml:space="preserve"> </w:t>
      </w:r>
      <w:r>
        <w:rPr>
          <w:rFonts w:ascii="QCF_P014" w:hAnsi="QCF_P014" w:cs="QCF_P014"/>
          <w:color w:val="000000"/>
          <w:sz w:val="32"/>
          <w:szCs w:val="32"/>
          <w:rtl/>
        </w:rPr>
        <w:t>ﭗ</w:t>
      </w:r>
      <w:r>
        <w:rPr>
          <w:rFonts w:ascii="QCF_P014" w:hAnsi="QCF_P014" w:cs="QCF_P014"/>
          <w:color w:val="000000"/>
          <w:sz w:val="2"/>
          <w:szCs w:val="2"/>
          <w:rtl/>
        </w:rPr>
        <w:t xml:space="preserve"> </w:t>
      </w:r>
      <w:r>
        <w:rPr>
          <w:rFonts w:ascii="QCF_P014" w:hAnsi="QCF_P014" w:cs="QCF_P014"/>
          <w:color w:val="000000"/>
          <w:sz w:val="32"/>
          <w:szCs w:val="32"/>
          <w:rtl/>
        </w:rPr>
        <w:t>ﭘ</w:t>
      </w:r>
      <w:r>
        <w:rPr>
          <w:rFonts w:ascii="QCF_P014" w:hAnsi="QCF_P014" w:cs="QCF_P014"/>
          <w:color w:val="000000"/>
          <w:sz w:val="2"/>
          <w:szCs w:val="2"/>
          <w:rtl/>
        </w:rPr>
        <w:t xml:space="preserve"> </w:t>
      </w:r>
      <w:r>
        <w:rPr>
          <w:rFonts w:ascii="QCF_P014" w:hAnsi="QCF_P014" w:cs="QCF_P014"/>
          <w:color w:val="000000"/>
          <w:sz w:val="32"/>
          <w:szCs w:val="32"/>
          <w:rtl/>
        </w:rPr>
        <w:t>ﭙ</w:t>
      </w:r>
      <w:r>
        <w:rPr>
          <w:rFonts w:ascii="QCF_P014" w:hAnsi="QCF_P014" w:cs="QCF_P014"/>
          <w:color w:val="000000"/>
          <w:sz w:val="2"/>
          <w:szCs w:val="2"/>
          <w:rtl/>
        </w:rPr>
        <w:t xml:space="preserve"> </w:t>
      </w:r>
      <w:r>
        <w:rPr>
          <w:rFonts w:ascii="QCF_BSML" w:hAnsi="QCF_BSML" w:cs="QCF_BSML"/>
          <w:color w:val="000000"/>
          <w:sz w:val="32"/>
          <w:szCs w:val="32"/>
          <w:rtl/>
        </w:rPr>
        <w:t>ﭼ</w:t>
      </w:r>
      <w:r w:rsidR="008A3341" w:rsidRPr="00957611">
        <w:rPr>
          <w:rFonts w:ascii="Simplified Arabic" w:hAnsi="Simplified Arabic" w:cs="Simplified Arabic"/>
          <w:sz w:val="32"/>
          <w:szCs w:val="32"/>
          <w:vertAlign w:val="superscript"/>
        </w:rPr>
        <w:t>)</w:t>
      </w:r>
      <w:r w:rsidR="008A3341" w:rsidRPr="00957611">
        <w:rPr>
          <w:rStyle w:val="FootnoteReference"/>
          <w:rFonts w:ascii="Simplified Arabic" w:hAnsi="Simplified Arabic" w:cs="Simplified Arabic"/>
          <w:sz w:val="32"/>
          <w:szCs w:val="32"/>
          <w:rtl/>
        </w:rPr>
        <w:footnoteReference w:id="209"/>
      </w:r>
      <w:r w:rsidR="008A3341" w:rsidRPr="00957611">
        <w:rPr>
          <w:rFonts w:ascii="Simplified Arabic" w:hAnsi="Simplified Arabic" w:cs="Simplified Arabic"/>
          <w:sz w:val="32"/>
          <w:szCs w:val="32"/>
          <w:vertAlign w:val="superscript"/>
        </w:rPr>
        <w:t>(</w:t>
      </w:r>
      <w:r w:rsidR="00B16167">
        <w:rPr>
          <w:rFonts w:hint="cs"/>
          <w:sz w:val="32"/>
          <w:szCs w:val="32"/>
          <w:rtl/>
        </w:rPr>
        <w:t xml:space="preserve">, </w:t>
      </w:r>
      <w:r w:rsidR="000620FA" w:rsidRPr="007D2907">
        <w:rPr>
          <w:rFonts w:ascii="Traditional Arabic" w:eastAsia="Times New Roman" w:hAnsi="Traditional Arabic" w:cs="Traditional Arabic" w:hint="eastAsia"/>
          <w:sz w:val="36"/>
          <w:szCs w:val="36"/>
          <w:rtl/>
        </w:rPr>
        <w:t>يعني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لما</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أنزل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عليهم،</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مثلها</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فيها</w:t>
      </w:r>
      <w:r w:rsidR="000620FA" w:rsidRPr="007D2907">
        <w:rPr>
          <w:rFonts w:ascii="Traditional Arabic" w:eastAsia="Times New Roman" w:hAnsi="Traditional Arabic" w:cs="Traditional Arabic"/>
          <w:sz w:val="36"/>
          <w:szCs w:val="36"/>
          <w:rtl/>
        </w:rPr>
        <w:t>.</w:t>
      </w:r>
    </w:p>
    <w:p w:rsidR="000620FA" w:rsidRPr="007D2907" w:rsidRDefault="00010BF0" w:rsidP="006F380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الوجه </w:t>
      </w:r>
      <w:r w:rsidR="000620FA" w:rsidRPr="007D2907">
        <w:rPr>
          <w:rFonts w:ascii="Traditional Arabic" w:eastAsia="Times New Roman" w:hAnsi="Traditional Arabic" w:cs="Traditional Arabic" w:hint="eastAsia"/>
          <w:sz w:val="36"/>
          <w:szCs w:val="36"/>
          <w:rtl/>
        </w:rPr>
        <w:t>الثالث</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معنا</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ناص</w:t>
      </w:r>
      <w:r w:rsidR="006F3808">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hint="eastAsia"/>
          <w:sz w:val="36"/>
          <w:szCs w:val="36"/>
          <w:rtl/>
        </w:rPr>
        <w:t>ر</w:t>
      </w:r>
      <w:r w:rsidR="006F3808">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hint="eastAsia"/>
          <w:sz w:val="36"/>
          <w:szCs w:val="36"/>
          <w:rtl/>
        </w:rPr>
        <w:t>نا</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7D2907">
        <w:rPr>
          <w:rFonts w:ascii="Traditional Arabic" w:eastAsia="Times New Roman" w:hAnsi="Traditional Arabic" w:cs="Traditional Arabic" w:hint="eastAsia"/>
          <w:sz w:val="36"/>
          <w:szCs w:val="36"/>
          <w:rtl/>
        </w:rPr>
        <w:t>ق</w:t>
      </w:r>
      <w:r w:rsidR="007D2907">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7D2907">
        <w:rPr>
          <w:rFonts w:ascii="QCF_BSML" w:hAnsi="QCF_BSML" w:cs="QCF_BSML"/>
          <w:color w:val="000000"/>
          <w:sz w:val="32"/>
          <w:szCs w:val="32"/>
          <w:rtl/>
        </w:rPr>
        <w:t>ﭽ</w:t>
      </w:r>
      <w:r w:rsidR="007D2907">
        <w:rPr>
          <w:rFonts w:ascii="QCF_BSML" w:hAnsi="QCF_BSML" w:cs="QCF_BSML"/>
          <w:color w:val="000000"/>
          <w:sz w:val="2"/>
          <w:szCs w:val="2"/>
          <w:rtl/>
        </w:rPr>
        <w:t xml:space="preserve"> </w:t>
      </w:r>
      <w:r w:rsidR="007D2907">
        <w:rPr>
          <w:rFonts w:ascii="QCF_P193" w:hAnsi="QCF_P193" w:cs="QCF_P193"/>
          <w:color w:val="000000"/>
          <w:sz w:val="32"/>
          <w:szCs w:val="32"/>
          <w:rtl/>
        </w:rPr>
        <w:t>ﯕ</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ﯖ</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ﯗ</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ﯘ</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ﯙ</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ﯚ</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ﯛ</w:t>
      </w:r>
      <w:r w:rsidR="007D2907">
        <w:rPr>
          <w:rFonts w:ascii="QCF_P193" w:hAnsi="QCF_P193" w:cs="QCF_P193"/>
          <w:color w:val="000000"/>
          <w:sz w:val="2"/>
          <w:szCs w:val="2"/>
          <w:rtl/>
        </w:rPr>
        <w:t xml:space="preserve"> </w:t>
      </w:r>
      <w:r w:rsidR="007D2907">
        <w:rPr>
          <w:rFonts w:ascii="QCF_P193" w:hAnsi="QCF_P193" w:cs="QCF_P193"/>
          <w:color w:val="000000"/>
          <w:sz w:val="32"/>
          <w:szCs w:val="32"/>
          <w:rtl/>
        </w:rPr>
        <w:t>ﯜ</w:t>
      </w:r>
      <w:r w:rsidR="007D2907">
        <w:rPr>
          <w:rFonts w:ascii="Arial" w:hAnsi="Arial" w:cs="Arial"/>
          <w:color w:val="000000"/>
          <w:sz w:val="2"/>
          <w:szCs w:val="2"/>
          <w:rtl/>
        </w:rPr>
        <w:t xml:space="preserve"> </w:t>
      </w:r>
      <w:r w:rsidR="007D2907">
        <w:rPr>
          <w:rFonts w:ascii="QCF_BSML" w:hAnsi="QCF_BSML" w:cs="QCF_BSML"/>
          <w:color w:val="000000"/>
          <w:sz w:val="32"/>
          <w:szCs w:val="32"/>
          <w:rtl/>
        </w:rPr>
        <w:t>ﭼ</w:t>
      </w:r>
      <w:r w:rsidR="008A3341" w:rsidRPr="00957611">
        <w:rPr>
          <w:rFonts w:ascii="Simplified Arabic" w:hAnsi="Simplified Arabic" w:cs="Simplified Arabic"/>
          <w:sz w:val="32"/>
          <w:szCs w:val="32"/>
          <w:vertAlign w:val="superscript"/>
        </w:rPr>
        <w:t>)</w:t>
      </w:r>
      <w:r w:rsidR="008A3341" w:rsidRPr="00957611">
        <w:rPr>
          <w:rStyle w:val="FootnoteReference"/>
          <w:rFonts w:ascii="Simplified Arabic" w:hAnsi="Simplified Arabic" w:cs="Simplified Arabic"/>
          <w:sz w:val="32"/>
          <w:szCs w:val="32"/>
          <w:rtl/>
        </w:rPr>
        <w:footnoteReference w:id="210"/>
      </w:r>
      <w:r w:rsidR="008A3341" w:rsidRPr="00957611">
        <w:rPr>
          <w:rFonts w:ascii="Simplified Arabic" w:hAnsi="Simplified Arabic" w:cs="Simplified Arabic"/>
          <w:sz w:val="32"/>
          <w:szCs w:val="32"/>
          <w:vertAlign w:val="superscript"/>
        </w:rPr>
        <w:t>(</w:t>
      </w:r>
      <w:r w:rsidR="00B16167">
        <w:rPr>
          <w:rFonts w:hint="cs"/>
          <w:sz w:val="32"/>
          <w:szCs w:val="32"/>
          <w:rtl/>
        </w:rPr>
        <w:t>,</w:t>
      </w:r>
      <w:r w:rsidR="00B16167">
        <w:rPr>
          <w:rFonts w:ascii="Arial" w:hAnsi="Arial" w:cs="Arial" w:hint="cs"/>
          <w:color w:val="9DAB0C"/>
          <w:sz w:val="2"/>
          <w:szCs w:val="2"/>
          <w:rtl/>
        </w:rPr>
        <w:t xml:space="preserve"> </w:t>
      </w:r>
      <w:r w:rsidR="007D2907">
        <w:rPr>
          <w:rFonts w:ascii="Arial" w:hAnsi="Arial" w:cs="Arial"/>
          <w:color w:val="9DAB0C"/>
          <w:sz w:val="2"/>
          <w:szCs w:val="2"/>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ناصر</w:t>
      </w:r>
      <w:r w:rsidR="007D2907">
        <w:rPr>
          <w:rFonts w:ascii="Traditional Arabic" w:eastAsia="Times New Roman" w:hAnsi="Traditional Arabic" w:cs="Traditional Arabic" w:hint="cs"/>
          <w:sz w:val="36"/>
          <w:szCs w:val="36"/>
          <w:rtl/>
        </w:rPr>
        <w:t>نا</w:t>
      </w:r>
      <w:r w:rsidR="000620FA" w:rsidRPr="007D2907">
        <w:rPr>
          <w:rFonts w:ascii="Traditional Arabic" w:eastAsia="Times New Roman" w:hAnsi="Traditional Arabic" w:cs="Traditional Arabic"/>
          <w:sz w:val="36"/>
          <w:szCs w:val="36"/>
          <w:rtl/>
        </w:rPr>
        <w:t>.</w:t>
      </w:r>
    </w:p>
    <w:p w:rsidR="00010BF0" w:rsidRDefault="00010BF0" w:rsidP="007916A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الوجه </w:t>
      </w:r>
      <w:r w:rsidR="000620FA" w:rsidRPr="007D2907">
        <w:rPr>
          <w:rFonts w:ascii="Traditional Arabic" w:eastAsia="Times New Roman" w:hAnsi="Traditional Arabic" w:cs="Traditional Arabic" w:hint="eastAsia"/>
          <w:sz w:val="36"/>
          <w:szCs w:val="36"/>
          <w:rtl/>
        </w:rPr>
        <w:t>الرابع</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معهم</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عالم</w:t>
      </w:r>
      <w:r w:rsidR="006F3808">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بهم</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ق</w:t>
      </w:r>
      <w:r w:rsidR="007D2907">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sidR="007D2907">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543" w:hAnsi="QCF_P543" w:cs="QCF_P543"/>
          <w:color w:val="000000"/>
          <w:sz w:val="32"/>
          <w:szCs w:val="32"/>
          <w:rtl/>
        </w:rPr>
        <w:t>ﭝ</w:t>
      </w:r>
      <w:r>
        <w:rPr>
          <w:rFonts w:ascii="QCF_P543" w:hAnsi="QCF_P543" w:cs="QCF_P543"/>
          <w:color w:val="000000"/>
          <w:sz w:val="2"/>
          <w:szCs w:val="2"/>
          <w:rtl/>
        </w:rPr>
        <w:t xml:space="preserve"> </w:t>
      </w:r>
      <w:r>
        <w:rPr>
          <w:rFonts w:ascii="QCF_P543" w:hAnsi="QCF_P543" w:cs="QCF_P543"/>
          <w:color w:val="000000"/>
          <w:sz w:val="32"/>
          <w:szCs w:val="32"/>
          <w:rtl/>
        </w:rPr>
        <w:t>ﭞ</w:t>
      </w:r>
      <w:r>
        <w:rPr>
          <w:rFonts w:ascii="QCF_P543" w:hAnsi="QCF_P543" w:cs="QCF_P543"/>
          <w:color w:val="000000"/>
          <w:sz w:val="2"/>
          <w:szCs w:val="2"/>
          <w:rtl/>
        </w:rPr>
        <w:t xml:space="preserve">   </w:t>
      </w:r>
      <w:r>
        <w:rPr>
          <w:rFonts w:ascii="QCF_P543" w:hAnsi="QCF_P543" w:cs="QCF_P543"/>
          <w:color w:val="000000"/>
          <w:sz w:val="32"/>
          <w:szCs w:val="32"/>
          <w:rtl/>
        </w:rPr>
        <w:t>ﭟ</w:t>
      </w:r>
      <w:r>
        <w:rPr>
          <w:rFonts w:ascii="QCF_P543" w:hAnsi="QCF_P543" w:cs="QCF_P543"/>
          <w:color w:val="000000"/>
          <w:sz w:val="2"/>
          <w:szCs w:val="2"/>
          <w:rtl/>
        </w:rPr>
        <w:t xml:space="preserve"> </w:t>
      </w:r>
      <w:r>
        <w:rPr>
          <w:rFonts w:ascii="QCF_P543" w:hAnsi="QCF_P543" w:cs="QCF_P543"/>
          <w:color w:val="000000"/>
          <w:sz w:val="32"/>
          <w:szCs w:val="32"/>
          <w:rtl/>
        </w:rPr>
        <w:t>ﭠ</w:t>
      </w:r>
      <w:r>
        <w:rPr>
          <w:rFonts w:ascii="QCF_P543" w:hAnsi="QCF_P543" w:cs="QCF_P543"/>
          <w:color w:val="000000"/>
          <w:sz w:val="2"/>
          <w:szCs w:val="2"/>
          <w:rtl/>
        </w:rPr>
        <w:t xml:space="preserve"> </w:t>
      </w:r>
      <w:r>
        <w:rPr>
          <w:rFonts w:ascii="QCF_P543" w:hAnsi="QCF_P543" w:cs="QCF_P543"/>
          <w:color w:val="000000"/>
          <w:sz w:val="32"/>
          <w:szCs w:val="32"/>
          <w:rtl/>
        </w:rPr>
        <w:t>ﭡ</w:t>
      </w:r>
      <w:r>
        <w:rPr>
          <w:rFonts w:ascii="QCF_P543" w:hAnsi="QCF_P543" w:cs="QCF_P543"/>
          <w:color w:val="000000"/>
          <w:sz w:val="2"/>
          <w:szCs w:val="2"/>
          <w:rtl/>
        </w:rPr>
        <w:t xml:space="preserve"> </w:t>
      </w:r>
      <w:r>
        <w:rPr>
          <w:rFonts w:ascii="QCF_P543" w:hAnsi="QCF_P543" w:cs="QCF_P543"/>
          <w:color w:val="000000"/>
          <w:sz w:val="32"/>
          <w:szCs w:val="32"/>
          <w:rtl/>
        </w:rPr>
        <w:t>ﭢ</w:t>
      </w:r>
      <w:r>
        <w:rPr>
          <w:rFonts w:ascii="QCF_P543" w:hAnsi="QCF_P543" w:cs="QCF_P543"/>
          <w:color w:val="000000"/>
          <w:sz w:val="2"/>
          <w:szCs w:val="2"/>
          <w:rtl/>
        </w:rPr>
        <w:t xml:space="preserve">     </w:t>
      </w:r>
      <w:r>
        <w:rPr>
          <w:rFonts w:ascii="QCF_P543" w:hAnsi="QCF_P543" w:cs="QCF_P543"/>
          <w:color w:val="000000"/>
          <w:sz w:val="32"/>
          <w:szCs w:val="32"/>
          <w:rtl/>
        </w:rPr>
        <w:t>ﭣ</w:t>
      </w:r>
      <w:r>
        <w:rPr>
          <w:rFonts w:ascii="QCF_P543" w:hAnsi="QCF_P543" w:cs="QCF_P543"/>
          <w:color w:val="000000"/>
          <w:sz w:val="2"/>
          <w:szCs w:val="2"/>
          <w:rtl/>
        </w:rPr>
        <w:t xml:space="preserve">  </w:t>
      </w:r>
      <w:r>
        <w:rPr>
          <w:rFonts w:ascii="QCF_P543" w:hAnsi="QCF_P543" w:cs="QCF_P543"/>
          <w:color w:val="000000"/>
          <w:sz w:val="32"/>
          <w:szCs w:val="32"/>
          <w:rtl/>
        </w:rPr>
        <w:t>ﭤ</w:t>
      </w:r>
      <w:r>
        <w:rPr>
          <w:rFonts w:ascii="QCF_P543" w:hAnsi="QCF_P543" w:cs="QCF_P543"/>
          <w:color w:val="000000"/>
          <w:sz w:val="2"/>
          <w:szCs w:val="2"/>
          <w:rtl/>
        </w:rPr>
        <w:t xml:space="preserve"> </w:t>
      </w:r>
      <w:r>
        <w:rPr>
          <w:rFonts w:ascii="QCF_P543" w:hAnsi="QCF_P543" w:cs="QCF_P543"/>
          <w:color w:val="000000"/>
          <w:sz w:val="32"/>
          <w:szCs w:val="32"/>
          <w:rtl/>
        </w:rPr>
        <w:t>ﭥ</w:t>
      </w:r>
      <w:r>
        <w:rPr>
          <w:rFonts w:ascii="QCF_P543" w:hAnsi="QCF_P543" w:cs="QCF_P543"/>
          <w:color w:val="000000"/>
          <w:sz w:val="2"/>
          <w:szCs w:val="2"/>
          <w:rtl/>
        </w:rPr>
        <w:t xml:space="preserve">   </w:t>
      </w:r>
      <w:r>
        <w:rPr>
          <w:rFonts w:ascii="QCF_P543" w:hAnsi="QCF_P543" w:cs="QCF_P543"/>
          <w:color w:val="000000"/>
          <w:sz w:val="32"/>
          <w:szCs w:val="32"/>
          <w:rtl/>
        </w:rPr>
        <w:t>ﭦ</w:t>
      </w:r>
      <w:r>
        <w:rPr>
          <w:rFonts w:ascii="QCF_P543" w:hAnsi="QCF_P543" w:cs="QCF_P543"/>
          <w:color w:val="000000"/>
          <w:sz w:val="2"/>
          <w:szCs w:val="2"/>
          <w:rtl/>
        </w:rPr>
        <w:t xml:space="preserve"> </w:t>
      </w:r>
      <w:r>
        <w:rPr>
          <w:rFonts w:ascii="QCF_P543" w:hAnsi="QCF_P543" w:cs="QCF_P543"/>
          <w:color w:val="000000"/>
          <w:sz w:val="32"/>
          <w:szCs w:val="32"/>
          <w:rtl/>
        </w:rPr>
        <w:t>ﭧ</w:t>
      </w:r>
      <w:r>
        <w:rPr>
          <w:rFonts w:ascii="QCF_P543" w:hAnsi="QCF_P543" w:cs="QCF_P543"/>
          <w:color w:val="000000"/>
          <w:sz w:val="2"/>
          <w:szCs w:val="2"/>
          <w:rtl/>
        </w:rPr>
        <w:t xml:space="preserve">   </w:t>
      </w:r>
      <w:r>
        <w:rPr>
          <w:rFonts w:ascii="QCF_P543" w:hAnsi="QCF_P543" w:cs="QCF_P543"/>
          <w:color w:val="000000"/>
          <w:sz w:val="32"/>
          <w:szCs w:val="32"/>
          <w:rtl/>
        </w:rPr>
        <w:t>ﭨ</w:t>
      </w:r>
      <w:r>
        <w:rPr>
          <w:rFonts w:ascii="QCF_P543" w:hAnsi="QCF_P543" w:cs="QCF_P543"/>
          <w:color w:val="000000"/>
          <w:sz w:val="2"/>
          <w:szCs w:val="2"/>
          <w:rtl/>
        </w:rPr>
        <w:t xml:space="preserve"> </w:t>
      </w:r>
      <w:r>
        <w:rPr>
          <w:rFonts w:ascii="QCF_P543" w:hAnsi="QCF_P543" w:cs="QCF_P543"/>
          <w:color w:val="000000"/>
          <w:sz w:val="32"/>
          <w:szCs w:val="32"/>
          <w:rtl/>
        </w:rPr>
        <w:t>ﭩ</w:t>
      </w:r>
      <w:r>
        <w:rPr>
          <w:rFonts w:ascii="QCF_P543" w:hAnsi="QCF_P543" w:cs="QCF_P543"/>
          <w:color w:val="000000"/>
          <w:sz w:val="2"/>
          <w:szCs w:val="2"/>
          <w:rtl/>
        </w:rPr>
        <w:t xml:space="preserve">     </w:t>
      </w:r>
      <w:r>
        <w:rPr>
          <w:rFonts w:ascii="QCF_P543" w:hAnsi="QCF_P543" w:cs="QCF_P543"/>
          <w:color w:val="000000"/>
          <w:sz w:val="32"/>
          <w:szCs w:val="32"/>
          <w:rtl/>
        </w:rPr>
        <w:t>ﭪ</w:t>
      </w:r>
      <w:r>
        <w:rPr>
          <w:rFonts w:ascii="QCF_P543" w:hAnsi="QCF_P543" w:cs="QCF_P543"/>
          <w:color w:val="000000"/>
          <w:sz w:val="2"/>
          <w:szCs w:val="2"/>
          <w:rtl/>
        </w:rPr>
        <w:t xml:space="preserve"> </w:t>
      </w:r>
      <w:r>
        <w:rPr>
          <w:rFonts w:ascii="QCF_P543" w:hAnsi="QCF_P543" w:cs="QCF_P543"/>
          <w:color w:val="000000"/>
          <w:sz w:val="32"/>
          <w:szCs w:val="32"/>
          <w:rtl/>
        </w:rPr>
        <w:t>ﭫ</w:t>
      </w:r>
      <w:r>
        <w:rPr>
          <w:rFonts w:ascii="QCF_P543" w:hAnsi="QCF_P543" w:cs="QCF_P543"/>
          <w:color w:val="000000"/>
          <w:sz w:val="2"/>
          <w:szCs w:val="2"/>
          <w:rtl/>
        </w:rPr>
        <w:t xml:space="preserve"> </w:t>
      </w:r>
      <w:r>
        <w:rPr>
          <w:rFonts w:ascii="QCF_P543" w:hAnsi="QCF_P543" w:cs="QCF_P543"/>
          <w:color w:val="000000"/>
          <w:sz w:val="32"/>
          <w:szCs w:val="32"/>
          <w:rtl/>
        </w:rPr>
        <w:t>ﭬ</w:t>
      </w:r>
      <w:r>
        <w:rPr>
          <w:rFonts w:ascii="QCF_P543" w:hAnsi="QCF_P543" w:cs="QCF_P543"/>
          <w:color w:val="000000"/>
          <w:sz w:val="2"/>
          <w:szCs w:val="2"/>
          <w:rtl/>
        </w:rPr>
        <w:t xml:space="preserve"> </w:t>
      </w:r>
      <w:r>
        <w:rPr>
          <w:rFonts w:ascii="QCF_P543" w:hAnsi="QCF_P543" w:cs="QCF_P543"/>
          <w:color w:val="000000"/>
          <w:sz w:val="32"/>
          <w:szCs w:val="32"/>
          <w:rtl/>
        </w:rPr>
        <w:t>ﭭ</w:t>
      </w:r>
      <w:r>
        <w:rPr>
          <w:rFonts w:ascii="QCF_P543" w:hAnsi="QCF_P543" w:cs="QCF_P543"/>
          <w:color w:val="000000"/>
          <w:sz w:val="2"/>
          <w:szCs w:val="2"/>
          <w:rtl/>
        </w:rPr>
        <w:t xml:space="preserve"> </w:t>
      </w:r>
      <w:r>
        <w:rPr>
          <w:rFonts w:ascii="QCF_P543" w:hAnsi="QCF_P543" w:cs="QCF_P543"/>
          <w:color w:val="000000"/>
          <w:sz w:val="32"/>
          <w:szCs w:val="32"/>
          <w:rtl/>
        </w:rPr>
        <w:t>ﭮ</w:t>
      </w:r>
      <w:r>
        <w:rPr>
          <w:rFonts w:ascii="QCF_P543" w:hAnsi="QCF_P543" w:cs="QCF_P543"/>
          <w:color w:val="000000"/>
          <w:sz w:val="2"/>
          <w:szCs w:val="2"/>
          <w:rtl/>
        </w:rPr>
        <w:t xml:space="preserve"> </w:t>
      </w:r>
      <w:r>
        <w:rPr>
          <w:rFonts w:ascii="QCF_P543" w:hAnsi="QCF_P543" w:cs="QCF_P543"/>
          <w:color w:val="000000"/>
          <w:sz w:val="32"/>
          <w:szCs w:val="32"/>
          <w:rtl/>
        </w:rPr>
        <w:t>ﭯ</w:t>
      </w:r>
      <w:r>
        <w:rPr>
          <w:rFonts w:ascii="QCF_P543" w:hAnsi="QCF_P543" w:cs="QCF_P543"/>
          <w:color w:val="000000"/>
          <w:sz w:val="2"/>
          <w:szCs w:val="2"/>
          <w:rtl/>
        </w:rPr>
        <w:t xml:space="preserve">    </w:t>
      </w:r>
      <w:r>
        <w:rPr>
          <w:rFonts w:ascii="QCF_P543" w:hAnsi="QCF_P543" w:cs="QCF_P543"/>
          <w:color w:val="000000"/>
          <w:sz w:val="32"/>
          <w:szCs w:val="32"/>
          <w:rtl/>
        </w:rPr>
        <w:t>ﭰ</w:t>
      </w:r>
      <w:r>
        <w:rPr>
          <w:rFonts w:ascii="QCF_P543" w:hAnsi="QCF_P543" w:cs="QCF_P543"/>
          <w:color w:val="000000"/>
          <w:sz w:val="2"/>
          <w:szCs w:val="2"/>
          <w:rtl/>
        </w:rPr>
        <w:t xml:space="preserve">  </w:t>
      </w:r>
      <w:r>
        <w:rPr>
          <w:rFonts w:ascii="QCF_P543" w:hAnsi="QCF_P543" w:cs="QCF_P543"/>
          <w:color w:val="000000"/>
          <w:sz w:val="32"/>
          <w:szCs w:val="32"/>
          <w:rtl/>
        </w:rPr>
        <w:t>ﭱ</w:t>
      </w:r>
      <w:r>
        <w:rPr>
          <w:rFonts w:ascii="QCF_P543" w:hAnsi="QCF_P543" w:cs="QCF_P543"/>
          <w:color w:val="000000"/>
          <w:sz w:val="2"/>
          <w:szCs w:val="2"/>
          <w:rtl/>
        </w:rPr>
        <w:t xml:space="preserve">  </w:t>
      </w:r>
      <w:r>
        <w:rPr>
          <w:rFonts w:ascii="QCF_P543" w:hAnsi="QCF_P543" w:cs="QCF_P543"/>
          <w:color w:val="000000"/>
          <w:sz w:val="32"/>
          <w:szCs w:val="32"/>
          <w:rtl/>
        </w:rPr>
        <w:t>ﭲ</w:t>
      </w:r>
      <w:r>
        <w:rPr>
          <w:rFonts w:ascii="QCF_P543" w:hAnsi="QCF_P543" w:cs="QCF_P543"/>
          <w:color w:val="000000"/>
          <w:sz w:val="2"/>
          <w:szCs w:val="2"/>
          <w:rtl/>
        </w:rPr>
        <w:t xml:space="preserve">  </w:t>
      </w:r>
      <w:r>
        <w:rPr>
          <w:rFonts w:ascii="QCF_P543" w:hAnsi="QCF_P543" w:cs="QCF_P543"/>
          <w:color w:val="000000"/>
          <w:sz w:val="32"/>
          <w:szCs w:val="32"/>
          <w:rtl/>
        </w:rPr>
        <w:t>ﭳ</w:t>
      </w:r>
      <w:r>
        <w:rPr>
          <w:rFonts w:ascii="QCF_P543" w:hAnsi="QCF_P543" w:cs="QCF_P543"/>
          <w:color w:val="000000"/>
          <w:sz w:val="2"/>
          <w:szCs w:val="2"/>
          <w:rtl/>
        </w:rPr>
        <w:t xml:space="preserve"> </w:t>
      </w:r>
      <w:r>
        <w:rPr>
          <w:rFonts w:ascii="QCF_P543" w:hAnsi="QCF_P543" w:cs="QCF_P543"/>
          <w:color w:val="000000"/>
          <w:sz w:val="32"/>
          <w:szCs w:val="32"/>
          <w:rtl/>
        </w:rPr>
        <w:t>ﭴ</w:t>
      </w:r>
      <w:r>
        <w:rPr>
          <w:rFonts w:ascii="QCF_P543" w:hAnsi="QCF_P543" w:cs="QCF_P543"/>
          <w:color w:val="000000"/>
          <w:sz w:val="2"/>
          <w:szCs w:val="2"/>
          <w:rtl/>
        </w:rPr>
        <w:t xml:space="preserve"> </w:t>
      </w:r>
      <w:r>
        <w:rPr>
          <w:rFonts w:ascii="QCF_P543" w:hAnsi="QCF_P543" w:cs="QCF_P543"/>
          <w:color w:val="000000"/>
          <w:sz w:val="32"/>
          <w:szCs w:val="32"/>
          <w:rtl/>
        </w:rPr>
        <w:t>ﭵ</w:t>
      </w:r>
      <w:r>
        <w:rPr>
          <w:rFonts w:ascii="Arial" w:hAnsi="Arial" w:cs="Arial"/>
          <w:color w:val="000000"/>
          <w:sz w:val="2"/>
          <w:szCs w:val="2"/>
          <w:rtl/>
        </w:rPr>
        <w:t xml:space="preserve"> </w:t>
      </w:r>
      <w:r>
        <w:rPr>
          <w:rFonts w:ascii="QCF_BSML" w:hAnsi="QCF_BSML" w:cs="QCF_BSML"/>
          <w:color w:val="000000"/>
          <w:sz w:val="32"/>
          <w:szCs w:val="32"/>
          <w:rtl/>
        </w:rPr>
        <w:t>ﭼ</w:t>
      </w:r>
      <w:r w:rsidR="00B16167" w:rsidRPr="00957611">
        <w:rPr>
          <w:rFonts w:ascii="Simplified Arabic" w:hAnsi="Simplified Arabic" w:cs="Simplified Arabic"/>
          <w:sz w:val="32"/>
          <w:szCs w:val="32"/>
          <w:vertAlign w:val="superscript"/>
        </w:rPr>
        <w:t>)</w:t>
      </w:r>
      <w:r w:rsidR="00B16167" w:rsidRPr="00957611">
        <w:rPr>
          <w:rStyle w:val="FootnoteReference"/>
          <w:rFonts w:ascii="Simplified Arabic" w:hAnsi="Simplified Arabic" w:cs="Simplified Arabic"/>
          <w:sz w:val="32"/>
          <w:szCs w:val="32"/>
          <w:rtl/>
        </w:rPr>
        <w:footnoteReference w:id="211"/>
      </w:r>
      <w:r w:rsidR="00B16167" w:rsidRPr="00957611">
        <w:rPr>
          <w:rFonts w:ascii="Simplified Arabic" w:hAnsi="Simplified Arabic" w:cs="Simplified Arabic"/>
          <w:sz w:val="32"/>
          <w:szCs w:val="32"/>
          <w:vertAlign w:val="superscript"/>
        </w:rPr>
        <w:t>(</w:t>
      </w:r>
      <w:r w:rsidR="00B16167">
        <w:rPr>
          <w:rFonts w:hint="cs"/>
          <w:sz w:val="32"/>
          <w:szCs w:val="32"/>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w:t>
      </w:r>
      <w:r w:rsidR="007916A6">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hint="eastAsia"/>
          <w:sz w:val="36"/>
          <w:szCs w:val="36"/>
          <w:rtl/>
        </w:rPr>
        <w:t>م</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بهم</w:t>
      </w:r>
      <w:r>
        <w:rPr>
          <w:rFonts w:ascii="Traditional Arabic" w:eastAsia="Times New Roman" w:hAnsi="Traditional Arabic" w:cs="Traditional Arabic" w:hint="cs"/>
          <w:sz w:val="36"/>
          <w:szCs w:val="36"/>
          <w:rtl/>
        </w:rPr>
        <w:t>.</w:t>
      </w:r>
    </w:p>
    <w:p w:rsidR="000620FA" w:rsidRPr="007D2907" w:rsidRDefault="00010BF0" w:rsidP="006F3808">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الوجه </w:t>
      </w:r>
      <w:r w:rsidR="000620FA" w:rsidRPr="007D2907">
        <w:rPr>
          <w:rFonts w:ascii="Traditional Arabic" w:eastAsia="Times New Roman" w:hAnsi="Traditional Arabic" w:cs="Traditional Arabic" w:hint="eastAsia"/>
          <w:sz w:val="36"/>
          <w:szCs w:val="36"/>
          <w:rtl/>
        </w:rPr>
        <w:t>الخامس</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مع</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بمعنى</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الصحبة</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والمرافقة</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ق</w:t>
      </w:r>
      <w:r>
        <w:rPr>
          <w:rFonts w:ascii="Traditional Arabic" w:eastAsia="Times New Roman" w:hAnsi="Traditional Arabic" w:cs="Traditional Arabic" w:hint="cs"/>
          <w:sz w:val="36"/>
          <w:szCs w:val="36"/>
          <w:rtl/>
        </w:rPr>
        <w:t>ال</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تعالى</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089" w:hAnsi="QCF_P089" w:cs="QCF_P089"/>
          <w:color w:val="000000"/>
          <w:sz w:val="32"/>
          <w:szCs w:val="32"/>
          <w:rtl/>
        </w:rPr>
        <w:t>ﭹ</w:t>
      </w:r>
      <w:r>
        <w:rPr>
          <w:rFonts w:ascii="QCF_P089" w:hAnsi="QCF_P089" w:cs="QCF_P089"/>
          <w:color w:val="000000"/>
          <w:sz w:val="2"/>
          <w:szCs w:val="2"/>
          <w:rtl/>
        </w:rPr>
        <w:t xml:space="preserve"> </w:t>
      </w:r>
      <w:r>
        <w:rPr>
          <w:rFonts w:ascii="QCF_P089" w:hAnsi="QCF_P089" w:cs="QCF_P089"/>
          <w:color w:val="000000"/>
          <w:sz w:val="32"/>
          <w:szCs w:val="32"/>
          <w:rtl/>
        </w:rPr>
        <w:t>ﭺ</w:t>
      </w:r>
      <w:r>
        <w:rPr>
          <w:rFonts w:ascii="QCF_P089" w:hAnsi="QCF_P089" w:cs="QCF_P089"/>
          <w:color w:val="000000"/>
          <w:sz w:val="2"/>
          <w:szCs w:val="2"/>
          <w:rtl/>
        </w:rPr>
        <w:t xml:space="preserve"> </w:t>
      </w:r>
      <w:r>
        <w:rPr>
          <w:rFonts w:ascii="QCF_P089" w:hAnsi="QCF_P089" w:cs="QCF_P089"/>
          <w:color w:val="000000"/>
          <w:sz w:val="32"/>
          <w:szCs w:val="32"/>
          <w:rtl/>
        </w:rPr>
        <w:t>ﭻ</w:t>
      </w:r>
      <w:r>
        <w:rPr>
          <w:rFonts w:ascii="QCF_P089" w:hAnsi="QCF_P089" w:cs="QCF_P089"/>
          <w:color w:val="000000"/>
          <w:sz w:val="2"/>
          <w:szCs w:val="2"/>
          <w:rtl/>
        </w:rPr>
        <w:t xml:space="preserve"> </w:t>
      </w:r>
      <w:r>
        <w:rPr>
          <w:rFonts w:ascii="QCF_P089" w:hAnsi="QCF_P089" w:cs="QCF_P089"/>
          <w:color w:val="000000"/>
          <w:sz w:val="32"/>
          <w:szCs w:val="32"/>
          <w:rtl/>
        </w:rPr>
        <w:t>ﭼ</w:t>
      </w:r>
      <w:r>
        <w:rPr>
          <w:rFonts w:ascii="QCF_P089" w:hAnsi="QCF_P089" w:cs="QCF_P089"/>
          <w:color w:val="000000"/>
          <w:sz w:val="2"/>
          <w:szCs w:val="2"/>
          <w:rtl/>
        </w:rPr>
        <w:t xml:space="preserve"> </w:t>
      </w:r>
      <w:r>
        <w:rPr>
          <w:rFonts w:ascii="QCF_P089" w:hAnsi="QCF_P089" w:cs="QCF_P089"/>
          <w:color w:val="000000"/>
          <w:sz w:val="32"/>
          <w:szCs w:val="32"/>
          <w:rtl/>
        </w:rPr>
        <w:t>ﭽ</w:t>
      </w:r>
      <w:r>
        <w:rPr>
          <w:rFonts w:ascii="QCF_P089" w:hAnsi="QCF_P089" w:cs="QCF_P089"/>
          <w:color w:val="000000"/>
          <w:sz w:val="2"/>
          <w:szCs w:val="2"/>
          <w:rtl/>
        </w:rPr>
        <w:t xml:space="preserve"> </w:t>
      </w:r>
      <w:r>
        <w:rPr>
          <w:rFonts w:ascii="QCF_P089" w:hAnsi="QCF_P089" w:cs="QCF_P089"/>
          <w:color w:val="000000"/>
          <w:sz w:val="32"/>
          <w:szCs w:val="32"/>
          <w:rtl/>
        </w:rPr>
        <w:t>ﭾ</w:t>
      </w:r>
      <w:r>
        <w:rPr>
          <w:rFonts w:ascii="QCF_P089" w:hAnsi="QCF_P089" w:cs="QCF_P089"/>
          <w:color w:val="000000"/>
          <w:sz w:val="2"/>
          <w:szCs w:val="2"/>
          <w:rtl/>
        </w:rPr>
        <w:t xml:space="preserve"> </w:t>
      </w:r>
      <w:r>
        <w:rPr>
          <w:rFonts w:ascii="QCF_P089" w:hAnsi="QCF_P089" w:cs="QCF_P089"/>
          <w:color w:val="000000"/>
          <w:sz w:val="32"/>
          <w:szCs w:val="32"/>
          <w:rtl/>
        </w:rPr>
        <w:t>ﭿ</w:t>
      </w:r>
      <w:r>
        <w:rPr>
          <w:rFonts w:ascii="QCF_P089" w:hAnsi="QCF_P089" w:cs="QCF_P089"/>
          <w:color w:val="000000"/>
          <w:sz w:val="2"/>
          <w:szCs w:val="2"/>
          <w:rtl/>
        </w:rPr>
        <w:t xml:space="preserve"> </w:t>
      </w:r>
      <w:r>
        <w:rPr>
          <w:rFonts w:ascii="QCF_P089" w:hAnsi="QCF_P089" w:cs="QCF_P089"/>
          <w:color w:val="000000"/>
          <w:sz w:val="32"/>
          <w:szCs w:val="32"/>
          <w:rtl/>
        </w:rPr>
        <w:t>ﮀ</w:t>
      </w:r>
      <w:r>
        <w:rPr>
          <w:rFonts w:ascii="QCF_P089" w:hAnsi="QCF_P089" w:cs="QCF_P089"/>
          <w:color w:val="000000"/>
          <w:sz w:val="2"/>
          <w:szCs w:val="2"/>
          <w:rtl/>
        </w:rPr>
        <w:t xml:space="preserve"> </w:t>
      </w:r>
      <w:r>
        <w:rPr>
          <w:rFonts w:ascii="QCF_P089" w:hAnsi="QCF_P089" w:cs="QCF_P089"/>
          <w:color w:val="000000"/>
          <w:sz w:val="32"/>
          <w:szCs w:val="32"/>
          <w:rtl/>
        </w:rPr>
        <w:t>ﮁ</w:t>
      </w:r>
      <w:r>
        <w:rPr>
          <w:rFonts w:ascii="QCF_P089" w:hAnsi="QCF_P089" w:cs="QCF_P089"/>
          <w:color w:val="000000"/>
          <w:sz w:val="2"/>
          <w:szCs w:val="2"/>
          <w:rtl/>
        </w:rPr>
        <w:t xml:space="preserve"> </w:t>
      </w:r>
      <w:r>
        <w:rPr>
          <w:rFonts w:ascii="QCF_P089" w:hAnsi="QCF_P089" w:cs="QCF_P089"/>
          <w:color w:val="000000"/>
          <w:sz w:val="32"/>
          <w:szCs w:val="32"/>
          <w:rtl/>
        </w:rPr>
        <w:t>ﮂ</w:t>
      </w:r>
      <w:r>
        <w:rPr>
          <w:rFonts w:ascii="QCF_P089" w:hAnsi="QCF_P089" w:cs="QCF_P089"/>
          <w:color w:val="000000"/>
          <w:sz w:val="2"/>
          <w:szCs w:val="2"/>
          <w:rtl/>
        </w:rPr>
        <w:t xml:space="preserve">  </w:t>
      </w:r>
      <w:r>
        <w:rPr>
          <w:rFonts w:ascii="QCF_BSML" w:hAnsi="QCF_BSML" w:cs="QCF_BSML"/>
          <w:color w:val="000000"/>
          <w:sz w:val="32"/>
          <w:szCs w:val="32"/>
          <w:rtl/>
        </w:rPr>
        <w:t>ﭼ</w:t>
      </w:r>
      <w:r w:rsidR="00B16167" w:rsidRPr="00957611">
        <w:rPr>
          <w:rFonts w:ascii="Simplified Arabic" w:hAnsi="Simplified Arabic" w:cs="Simplified Arabic"/>
          <w:sz w:val="32"/>
          <w:szCs w:val="32"/>
          <w:vertAlign w:val="superscript"/>
        </w:rPr>
        <w:t>)</w:t>
      </w:r>
      <w:r w:rsidR="00B16167" w:rsidRPr="00957611">
        <w:rPr>
          <w:rStyle w:val="FootnoteReference"/>
          <w:rFonts w:ascii="Simplified Arabic" w:hAnsi="Simplified Arabic" w:cs="Simplified Arabic"/>
          <w:sz w:val="32"/>
          <w:szCs w:val="32"/>
          <w:rtl/>
        </w:rPr>
        <w:footnoteReference w:id="212"/>
      </w:r>
      <w:r w:rsidR="00B16167" w:rsidRPr="00957611">
        <w:rPr>
          <w:rFonts w:ascii="Simplified Arabic" w:hAnsi="Simplified Arabic" w:cs="Simplified Arabic"/>
          <w:sz w:val="32"/>
          <w:szCs w:val="32"/>
          <w:vertAlign w:val="superscript"/>
        </w:rPr>
        <w:t>(</w:t>
      </w:r>
      <w:r w:rsidR="00B16167">
        <w:rPr>
          <w:rFonts w:hint="cs"/>
          <w:sz w:val="32"/>
          <w:szCs w:val="32"/>
          <w:rtl/>
        </w:rPr>
        <w:t xml:space="preserve"> </w:t>
      </w:r>
      <w:r>
        <w:rPr>
          <w:rFonts w:ascii="Traditional Arabic" w:eastAsia="Times New Roman" w:hAnsi="Traditional Arabic" w:cs="Traditional Arabic" w:hint="cs"/>
          <w:sz w:val="36"/>
          <w:szCs w:val="36"/>
          <w:rtl/>
        </w:rPr>
        <w:t xml:space="preserve">, وكآية النموذج التي بين يدينا. </w:t>
      </w:r>
    </w:p>
    <w:p w:rsidR="0088148F" w:rsidRDefault="00010BF0" w:rsidP="000B7F62">
      <w:pPr>
        <w:bidi/>
        <w:spacing w:after="0" w:line="240" w:lineRule="auto"/>
      </w:pPr>
      <w:r>
        <w:rPr>
          <w:rFonts w:ascii="Traditional Arabic" w:eastAsia="Times New Roman" w:hAnsi="Traditional Arabic" w:cs="Traditional Arabic" w:hint="cs"/>
          <w:sz w:val="36"/>
          <w:szCs w:val="36"/>
          <w:rtl/>
        </w:rPr>
        <w:lastRenderedPageBreak/>
        <w:t xml:space="preserve">الوجه </w:t>
      </w:r>
      <w:r w:rsidR="000620FA" w:rsidRPr="007D2907">
        <w:rPr>
          <w:rFonts w:ascii="Traditional Arabic" w:eastAsia="Times New Roman" w:hAnsi="Traditional Arabic" w:cs="Traditional Arabic" w:hint="eastAsia"/>
          <w:sz w:val="36"/>
          <w:szCs w:val="36"/>
          <w:rtl/>
        </w:rPr>
        <w:t>السادس</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معه</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بمعنى</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عليه</w:t>
      </w:r>
      <w:r w:rsidR="00D9088C">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قال تعال</w:t>
      </w:r>
      <w:r w:rsidR="00D9088C">
        <w:rPr>
          <w:rFonts w:ascii="Traditional Arabic" w:eastAsia="Times New Roman" w:hAnsi="Traditional Arabic" w:cs="Traditional Arabic" w:hint="cs"/>
          <w:sz w:val="36"/>
          <w:szCs w:val="36"/>
          <w:rtl/>
        </w:rPr>
        <w:t>ى</w:t>
      </w:r>
      <w:r>
        <w:rPr>
          <w:rFonts w:ascii="Traditional Arabic" w:eastAsia="Times New Roman" w:hAnsi="Traditional Arabic" w:cs="Traditional Arabic" w:hint="cs"/>
          <w:sz w:val="36"/>
          <w:szCs w:val="36"/>
          <w:rtl/>
        </w:rPr>
        <w:t>:</w:t>
      </w:r>
      <w:r w:rsidR="000620FA" w:rsidRPr="007D2907">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170" w:hAnsi="QCF_P170" w:cs="QCF_P170"/>
          <w:color w:val="000000"/>
          <w:sz w:val="32"/>
          <w:szCs w:val="32"/>
          <w:rtl/>
        </w:rPr>
        <w:t>ﮘ</w:t>
      </w:r>
      <w:r>
        <w:rPr>
          <w:rFonts w:ascii="QCF_P170" w:hAnsi="QCF_P170" w:cs="QCF_P170"/>
          <w:color w:val="000000"/>
          <w:sz w:val="2"/>
          <w:szCs w:val="2"/>
          <w:rtl/>
        </w:rPr>
        <w:t xml:space="preserve">  </w:t>
      </w:r>
      <w:r>
        <w:rPr>
          <w:rFonts w:ascii="QCF_P170" w:hAnsi="QCF_P170" w:cs="QCF_P170"/>
          <w:color w:val="000000"/>
          <w:sz w:val="32"/>
          <w:szCs w:val="32"/>
          <w:rtl/>
        </w:rPr>
        <w:t>ﮙ</w:t>
      </w:r>
      <w:r>
        <w:rPr>
          <w:rFonts w:ascii="QCF_P170" w:hAnsi="QCF_P170" w:cs="QCF_P170"/>
          <w:color w:val="000000"/>
          <w:sz w:val="2"/>
          <w:szCs w:val="2"/>
          <w:rtl/>
        </w:rPr>
        <w:t xml:space="preserve">  </w:t>
      </w:r>
      <w:r>
        <w:rPr>
          <w:rFonts w:ascii="QCF_P170" w:hAnsi="QCF_P170" w:cs="QCF_P170"/>
          <w:color w:val="000000"/>
          <w:sz w:val="32"/>
          <w:szCs w:val="32"/>
          <w:rtl/>
        </w:rPr>
        <w:t>ﮚ</w:t>
      </w:r>
      <w:r>
        <w:rPr>
          <w:rFonts w:ascii="QCF_P170" w:hAnsi="QCF_P170" w:cs="QCF_P170"/>
          <w:color w:val="000000"/>
          <w:sz w:val="2"/>
          <w:szCs w:val="2"/>
          <w:rtl/>
        </w:rPr>
        <w:t xml:space="preserve">   </w:t>
      </w:r>
      <w:r>
        <w:rPr>
          <w:rFonts w:ascii="QCF_P170" w:hAnsi="QCF_P170" w:cs="QCF_P170"/>
          <w:color w:val="000000"/>
          <w:sz w:val="32"/>
          <w:szCs w:val="32"/>
          <w:rtl/>
        </w:rPr>
        <w:t>ﮛ</w:t>
      </w:r>
      <w:r>
        <w:rPr>
          <w:rFonts w:ascii="QCF_P170" w:hAnsi="QCF_P170" w:cs="QCF_P170"/>
          <w:color w:val="000000"/>
          <w:sz w:val="2"/>
          <w:szCs w:val="2"/>
          <w:rtl/>
        </w:rPr>
        <w:t xml:space="preserve"> </w:t>
      </w:r>
      <w:r>
        <w:rPr>
          <w:rFonts w:ascii="QCF_P170" w:hAnsi="QCF_P170" w:cs="QCF_P170"/>
          <w:color w:val="000000"/>
          <w:sz w:val="32"/>
          <w:szCs w:val="32"/>
          <w:rtl/>
        </w:rPr>
        <w:t>ﮜ</w:t>
      </w:r>
      <w:r>
        <w:rPr>
          <w:rFonts w:ascii="Arial" w:hAnsi="Arial" w:cs="Arial"/>
          <w:color w:val="000000"/>
          <w:sz w:val="2"/>
          <w:szCs w:val="2"/>
          <w:rtl/>
        </w:rPr>
        <w:t xml:space="preserve"> </w:t>
      </w:r>
      <w:r>
        <w:rPr>
          <w:rFonts w:ascii="QCF_BSML" w:hAnsi="QCF_BSML" w:cs="QCF_BSML"/>
          <w:color w:val="000000"/>
          <w:sz w:val="32"/>
          <w:szCs w:val="32"/>
          <w:rtl/>
        </w:rPr>
        <w:t xml:space="preserve">ﭼ </w:t>
      </w:r>
      <w:r w:rsidR="0088148F" w:rsidRPr="00957611">
        <w:rPr>
          <w:rFonts w:ascii="Simplified Arabic" w:hAnsi="Simplified Arabic" w:cs="Simplified Arabic"/>
          <w:sz w:val="32"/>
          <w:szCs w:val="32"/>
          <w:vertAlign w:val="superscript"/>
        </w:rPr>
        <w:t>)</w:t>
      </w:r>
      <w:r w:rsidR="0088148F" w:rsidRPr="00957611">
        <w:rPr>
          <w:rStyle w:val="FootnoteReference"/>
          <w:rFonts w:ascii="Simplified Arabic" w:hAnsi="Simplified Arabic" w:cs="Simplified Arabic"/>
          <w:sz w:val="32"/>
          <w:szCs w:val="32"/>
          <w:rtl/>
        </w:rPr>
        <w:footnoteReference w:id="213"/>
      </w:r>
      <w:r w:rsidR="0088148F" w:rsidRPr="00957611">
        <w:rPr>
          <w:rFonts w:ascii="Simplified Arabic" w:hAnsi="Simplified Arabic" w:cs="Simplified Arabic"/>
          <w:sz w:val="32"/>
          <w:szCs w:val="32"/>
          <w:vertAlign w:val="superscript"/>
        </w:rPr>
        <w:t>(</w:t>
      </w:r>
      <w:r w:rsidR="0088148F">
        <w:rPr>
          <w:rFonts w:hint="cs"/>
          <w:sz w:val="32"/>
          <w:szCs w:val="32"/>
          <w:rtl/>
        </w:rPr>
        <w:t>,</w:t>
      </w:r>
      <w:r w:rsidR="0088148F">
        <w:rPr>
          <w:rFonts w:ascii="Traditional Arabic" w:eastAsia="Times New Roman" w:hAnsi="Traditional Arabic" w:cs="Traditional Arabic" w:hint="cs"/>
          <w:sz w:val="36"/>
          <w:szCs w:val="36"/>
          <w:rtl/>
        </w:rPr>
        <w:t xml:space="preserve"> </w:t>
      </w:r>
      <w:r w:rsidR="000620FA" w:rsidRPr="007D2907">
        <w:rPr>
          <w:rFonts w:ascii="Traditional Arabic" w:eastAsia="Times New Roman" w:hAnsi="Traditional Arabic" w:cs="Traditional Arabic" w:hint="eastAsia"/>
          <w:sz w:val="36"/>
          <w:szCs w:val="36"/>
          <w:rtl/>
        </w:rPr>
        <w:t>أي</w:t>
      </w:r>
      <w:r w:rsidR="000620FA" w:rsidRPr="007D2907">
        <w:rPr>
          <w:rFonts w:ascii="Traditional Arabic" w:eastAsia="Times New Roman" w:hAnsi="Traditional Arabic" w:cs="Traditional Arabic"/>
          <w:sz w:val="36"/>
          <w:szCs w:val="36"/>
          <w:rtl/>
        </w:rPr>
        <w:t xml:space="preserve"> </w:t>
      </w:r>
      <w:r w:rsidR="000620FA" w:rsidRPr="007D2907">
        <w:rPr>
          <w:rFonts w:ascii="Traditional Arabic" w:eastAsia="Times New Roman" w:hAnsi="Traditional Arabic" w:cs="Traditional Arabic" w:hint="eastAsia"/>
          <w:sz w:val="36"/>
          <w:szCs w:val="36"/>
          <w:rtl/>
        </w:rPr>
        <w:t>عليه</w:t>
      </w:r>
      <w:r w:rsidR="0088148F" w:rsidRPr="00957611">
        <w:rPr>
          <w:rFonts w:ascii="Simplified Arabic" w:hAnsi="Simplified Arabic" w:cs="Simplified Arabic"/>
          <w:sz w:val="32"/>
          <w:szCs w:val="32"/>
          <w:vertAlign w:val="superscript"/>
        </w:rPr>
        <w:t>)</w:t>
      </w:r>
      <w:r w:rsidR="0088148F" w:rsidRPr="00957611">
        <w:rPr>
          <w:rStyle w:val="FootnoteReference"/>
          <w:rFonts w:ascii="Simplified Arabic" w:hAnsi="Simplified Arabic" w:cs="Simplified Arabic"/>
          <w:sz w:val="32"/>
          <w:szCs w:val="32"/>
          <w:rtl/>
        </w:rPr>
        <w:footnoteReference w:id="214"/>
      </w:r>
      <w:r w:rsidR="0088148F" w:rsidRPr="00957611">
        <w:rPr>
          <w:rFonts w:ascii="Simplified Arabic" w:hAnsi="Simplified Arabic" w:cs="Simplified Arabic"/>
          <w:sz w:val="32"/>
          <w:szCs w:val="32"/>
          <w:vertAlign w:val="superscript"/>
        </w:rPr>
        <w:t>(</w:t>
      </w:r>
      <w:r w:rsidR="0088148F">
        <w:rPr>
          <w:rFonts w:hint="cs"/>
          <w:sz w:val="32"/>
          <w:szCs w:val="32"/>
          <w:rtl/>
        </w:rPr>
        <w:t>.</w:t>
      </w:r>
    </w:p>
    <w:p w:rsidR="00BD2300" w:rsidRPr="00BA4487" w:rsidRDefault="001C692F" w:rsidP="004473BB">
      <w:pPr>
        <w:pStyle w:val="ListParagraph"/>
        <w:numPr>
          <w:ilvl w:val="0"/>
          <w:numId w:val="62"/>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A4487">
        <w:rPr>
          <w:rFonts w:ascii="Traditional Arabic" w:hAnsi="Traditional Arabic" w:cs="Traditional Arabic" w:hint="cs"/>
          <w:sz w:val="36"/>
          <w:szCs w:val="36"/>
          <w:rtl/>
        </w:rPr>
        <w:t xml:space="preserve">قوله تعالى: </w:t>
      </w:r>
      <w:r w:rsidR="00BD2300" w:rsidRPr="00BA4487">
        <w:rPr>
          <w:rFonts w:ascii="QCF_BSML" w:hAnsi="QCF_BSML" w:cs="QCF_BSML"/>
          <w:color w:val="000000"/>
          <w:sz w:val="35"/>
          <w:szCs w:val="35"/>
          <w:rtl/>
        </w:rPr>
        <w:t xml:space="preserve">ﭽ </w:t>
      </w:r>
      <w:r w:rsidR="00BD2300" w:rsidRPr="00BA4487">
        <w:rPr>
          <w:rFonts w:ascii="QCF_P368" w:hAnsi="QCF_P368" w:cs="QCF_P368"/>
          <w:color w:val="000000"/>
          <w:sz w:val="35"/>
          <w:szCs w:val="35"/>
          <w:rtl/>
        </w:rPr>
        <w:t>ﭳ  ﭴ  ﭵ  ﭶ  ﭷ  ﭸ</w:t>
      </w:r>
      <w:r w:rsidR="00BD2300" w:rsidRPr="00BA4487">
        <w:rPr>
          <w:rFonts w:ascii="QCF_P368" w:hAnsi="QCF_P368" w:cs="QCF_P368"/>
          <w:color w:val="0000A5"/>
          <w:sz w:val="35"/>
          <w:szCs w:val="35"/>
          <w:rtl/>
        </w:rPr>
        <w:t>ﭹ</w:t>
      </w:r>
      <w:r w:rsidR="00BD2300" w:rsidRPr="00BA4487">
        <w:rPr>
          <w:rFonts w:ascii="QCF_P368" w:hAnsi="QCF_P368" w:cs="QCF_P368"/>
          <w:color w:val="000000"/>
          <w:sz w:val="35"/>
          <w:szCs w:val="35"/>
          <w:rtl/>
        </w:rPr>
        <w:t xml:space="preserve">  ﭺ      ﭻ            ﭼ    ﭽ  </w:t>
      </w:r>
      <w:r w:rsidR="00BD2300" w:rsidRPr="00BA4487">
        <w:rPr>
          <w:rFonts w:ascii="QCF_BSML" w:hAnsi="QCF_BSML" w:cs="QCF_BSML"/>
          <w:color w:val="000000"/>
          <w:sz w:val="35"/>
          <w:szCs w:val="35"/>
          <w:rtl/>
        </w:rPr>
        <w:t>ﭼ</w:t>
      </w:r>
      <w:r w:rsidR="00BA4487" w:rsidRPr="00957611">
        <w:rPr>
          <w:rFonts w:ascii="Simplified Arabic" w:hAnsi="Simplified Arabic" w:cs="Simplified Arabic"/>
          <w:sz w:val="32"/>
          <w:szCs w:val="32"/>
          <w:vertAlign w:val="superscript"/>
        </w:rPr>
        <w:t>)</w:t>
      </w:r>
      <w:r w:rsidR="00BA4487" w:rsidRPr="00957611">
        <w:rPr>
          <w:rStyle w:val="FootnoteReference"/>
          <w:rFonts w:ascii="Simplified Arabic" w:hAnsi="Simplified Arabic" w:cs="Simplified Arabic"/>
          <w:sz w:val="32"/>
          <w:szCs w:val="32"/>
          <w:rtl/>
        </w:rPr>
        <w:footnoteReference w:id="215"/>
      </w:r>
      <w:r w:rsidR="00BA4487" w:rsidRPr="00957611">
        <w:rPr>
          <w:rFonts w:ascii="Simplified Arabic" w:hAnsi="Simplified Arabic" w:cs="Simplified Arabic"/>
          <w:sz w:val="32"/>
          <w:szCs w:val="32"/>
          <w:vertAlign w:val="superscript"/>
        </w:rPr>
        <w:t>(</w:t>
      </w:r>
      <w:r w:rsidR="00BD2300" w:rsidRPr="00BA4487">
        <w:rPr>
          <w:rFonts w:ascii="Arial" w:hAnsi="Arial" w:cs="Arial"/>
          <w:color w:val="000000"/>
          <w:sz w:val="18"/>
          <w:szCs w:val="18"/>
          <w:rtl/>
        </w:rPr>
        <w:t xml:space="preserve"> </w:t>
      </w:r>
      <w:r w:rsidR="00B61078" w:rsidRPr="00BA4487">
        <w:rPr>
          <w:rFonts w:ascii="Arial" w:hAnsi="Arial" w:cs="Arial" w:hint="cs"/>
          <w:color w:val="9DAB0C"/>
          <w:sz w:val="27"/>
          <w:szCs w:val="27"/>
          <w:rtl/>
        </w:rPr>
        <w:t>.</w:t>
      </w:r>
    </w:p>
    <w:p w:rsidR="00BD2300" w:rsidRDefault="001C692F" w:rsidP="000B7F62">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D5E6B">
        <w:rPr>
          <w:rFonts w:ascii="Traditional Arabic" w:hAnsi="Traditional Arabic" w:cs="Traditional Arabic" w:hint="cs"/>
          <w:sz w:val="36"/>
          <w:szCs w:val="36"/>
          <w:rtl/>
        </w:rPr>
        <w:t>(</w:t>
      </w:r>
      <w:r w:rsidR="00BD2300">
        <w:rPr>
          <w:rFonts w:ascii="Traditional Arabic" w:hAnsi="Traditional Arabic" w:cs="Traditional Arabic" w:hint="cs"/>
          <w:sz w:val="36"/>
          <w:szCs w:val="36"/>
          <w:rtl/>
        </w:rPr>
        <w:t>بين</w:t>
      </w:r>
      <w:r w:rsidR="000B7F62">
        <w:rPr>
          <w:rFonts w:ascii="Traditional Arabic" w:hAnsi="Traditional Arabic" w:cs="Traditional Arabic" w:hint="cs"/>
          <w:sz w:val="36"/>
          <w:szCs w:val="36"/>
          <w:rtl/>
        </w:rPr>
        <w:t>َ</w:t>
      </w:r>
      <w:r w:rsidR="003D5E6B">
        <w:rPr>
          <w:rFonts w:ascii="Traditional Arabic" w:hAnsi="Traditional Arabic" w:cs="Traditional Arabic" w:hint="cs"/>
          <w:sz w:val="36"/>
          <w:szCs w:val="36"/>
          <w:rtl/>
        </w:rPr>
        <w:t>)</w:t>
      </w:r>
      <w:r w:rsidR="00BD2300">
        <w:rPr>
          <w:rFonts w:ascii="Traditional Arabic" w:hAnsi="Traditional Arabic" w:cs="Traditional Arabic" w:hint="cs"/>
          <w:sz w:val="36"/>
          <w:szCs w:val="36"/>
          <w:rtl/>
        </w:rPr>
        <w:t>: ظرف مكان (مفعول فيه) منصوب وعلامة نصبه الفتحة.</w:t>
      </w:r>
    </w:p>
    <w:p w:rsidR="002512A8" w:rsidRDefault="0002509C" w:rsidP="0002509C">
      <w:pPr>
        <w:tabs>
          <w:tab w:val="left" w:pos="283"/>
        </w:tabs>
        <w:bidi/>
        <w:spacing w:after="0" w:line="240" w:lineRule="auto"/>
      </w:pPr>
      <w:r>
        <w:rPr>
          <w:rFonts w:ascii="Traditional Arabic" w:hAnsi="Traditional Arabic" w:cs="Traditional Arabic" w:hint="cs"/>
          <w:sz w:val="36"/>
          <w:szCs w:val="36"/>
          <w:rtl/>
        </w:rPr>
        <w:t>والمقصود أن</w:t>
      </w:r>
      <w:r w:rsidR="000B7F6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الله تعالى رب جميع المخلوقات الع</w:t>
      </w:r>
      <w:r w:rsidR="00953D22">
        <w:rPr>
          <w:rFonts w:ascii="Traditional Arabic" w:hAnsi="Traditional Arabic" w:cs="Traditional Arabic" w:hint="cs"/>
          <w:sz w:val="36"/>
          <w:szCs w:val="36"/>
          <w:rtl/>
        </w:rPr>
        <w:t>ل</w:t>
      </w:r>
      <w:r>
        <w:rPr>
          <w:rFonts w:ascii="Traditional Arabic" w:hAnsi="Traditional Arabic" w:cs="Traditional Arabic" w:hint="cs"/>
          <w:sz w:val="36"/>
          <w:szCs w:val="36"/>
          <w:rtl/>
        </w:rPr>
        <w:t>وية والسفلية, فهو ربهم ومالكهم سبحانه وتعالى, "و</w:t>
      </w:r>
      <w:r w:rsidR="002512A8">
        <w:rPr>
          <w:rFonts w:ascii="Traditional Arabic" w:hAnsi="Traditional Arabic" w:cs="Traditional Arabic" w:hint="cs"/>
          <w:sz w:val="36"/>
          <w:szCs w:val="36"/>
          <w:rtl/>
        </w:rPr>
        <w:t xml:space="preserve">في هذه الآية جواب من موسى قاطع, أجاب به فرعون حينما سأله عن الله </w:t>
      </w:r>
      <w:r w:rsidR="003D5E6B">
        <w:rPr>
          <w:rFonts w:ascii="Traditional Arabic" w:hAnsi="Traditional Arabic" w:cs="Traditional Arabic" w:hint="cs"/>
          <w:sz w:val="36"/>
          <w:szCs w:val="36"/>
          <w:rtl/>
        </w:rPr>
        <w:t>تعالى</w:t>
      </w:r>
      <w:r w:rsidR="002512A8">
        <w:rPr>
          <w:rFonts w:ascii="Traditional Arabic" w:hAnsi="Traditional Arabic" w:cs="Traditional Arabic" w:hint="cs"/>
          <w:sz w:val="36"/>
          <w:szCs w:val="36"/>
          <w:rtl/>
        </w:rPr>
        <w:t xml:space="preserve">, حيث </w:t>
      </w:r>
      <w:r w:rsidR="003D5E6B">
        <w:rPr>
          <w:rFonts w:ascii="Traditional Arabic" w:hAnsi="Traditional Arabic" w:cs="Traditional Arabic" w:hint="cs"/>
          <w:sz w:val="36"/>
          <w:szCs w:val="36"/>
          <w:rtl/>
        </w:rPr>
        <w:t xml:space="preserve">كان </w:t>
      </w:r>
      <w:r w:rsidR="002512A8">
        <w:rPr>
          <w:rFonts w:ascii="Traditional Arabic" w:hAnsi="Traditional Arabic" w:cs="Traditional Arabic" w:hint="cs"/>
          <w:sz w:val="36"/>
          <w:szCs w:val="36"/>
          <w:rtl/>
        </w:rPr>
        <w:t>سؤال فرعون على سبيل المراد</w:t>
      </w:r>
      <w:r w:rsidR="000B7F62">
        <w:rPr>
          <w:rFonts w:ascii="Traditional Arabic" w:hAnsi="Traditional Arabic" w:cs="Traditional Arabic" w:hint="cs"/>
          <w:sz w:val="36"/>
          <w:szCs w:val="36"/>
          <w:rtl/>
        </w:rPr>
        <w:t>َّ</w:t>
      </w:r>
      <w:r w:rsidR="002512A8">
        <w:rPr>
          <w:rFonts w:ascii="Traditional Arabic" w:hAnsi="Traditional Arabic" w:cs="Traditional Arabic" w:hint="cs"/>
          <w:sz w:val="36"/>
          <w:szCs w:val="36"/>
          <w:rtl/>
        </w:rPr>
        <w:t>ة والمكابرة, وكان يريد بسؤاله نفي أن يكون هناك رب سواه, حي</w:t>
      </w:r>
      <w:r w:rsidR="003D5E6B">
        <w:rPr>
          <w:rFonts w:ascii="Traditional Arabic" w:hAnsi="Traditional Arabic" w:cs="Traditional Arabic" w:hint="cs"/>
          <w:sz w:val="36"/>
          <w:szCs w:val="36"/>
          <w:rtl/>
        </w:rPr>
        <w:t>ن</w:t>
      </w:r>
      <w:r w:rsidR="002512A8">
        <w:rPr>
          <w:rFonts w:ascii="Traditional Arabic" w:hAnsi="Traditional Arabic" w:cs="Traditional Arabic" w:hint="cs"/>
          <w:sz w:val="36"/>
          <w:szCs w:val="36"/>
          <w:rtl/>
        </w:rPr>
        <w:t xml:space="preserve"> قال وما رب العالمين, والسؤال هنا </w:t>
      </w:r>
      <w:r>
        <w:rPr>
          <w:rFonts w:ascii="Traditional Arabic" w:hAnsi="Traditional Arabic" w:cs="Traditional Arabic" w:hint="cs"/>
          <w:sz w:val="36"/>
          <w:szCs w:val="36"/>
          <w:rtl/>
        </w:rPr>
        <w:t xml:space="preserve">عن الماهية, </w:t>
      </w:r>
      <w:r w:rsidR="001C692F">
        <w:rPr>
          <w:rFonts w:ascii="Traditional Arabic" w:hAnsi="Traditional Arabic" w:cs="Traditional Arabic" w:hint="cs"/>
          <w:sz w:val="36"/>
          <w:szCs w:val="36"/>
          <w:rtl/>
        </w:rPr>
        <w:t xml:space="preserve">ولما كان كذلك لم يكن الجواب بالماهية يكفي؛ بل </w:t>
      </w:r>
      <w:r w:rsidR="001C692F" w:rsidRPr="002512A8">
        <w:rPr>
          <w:rFonts w:ascii="Traditional Arabic" w:hAnsi="Traditional Arabic" w:cs="Traditional Arabic" w:hint="eastAsia"/>
          <w:sz w:val="36"/>
          <w:szCs w:val="36"/>
          <w:rtl/>
        </w:rPr>
        <w:t>أجاب</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بالصفات</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التي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تبين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للسامع</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أن</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hint="eastAsia"/>
          <w:sz w:val="36"/>
          <w:szCs w:val="36"/>
          <w:rtl/>
        </w:rPr>
        <w:t>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مشاركة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لفرعون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فيها،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وهي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ربوبية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السموات</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والأرض</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بينهما</w:t>
      </w:r>
      <w:r w:rsidR="001C692F">
        <w:rPr>
          <w:rFonts w:ascii="Traditional Arabic" w:hAnsi="Traditional Arabic" w:cs="Traditional Arabic" w:hint="cs"/>
          <w:sz w:val="36"/>
          <w:szCs w:val="36"/>
          <w:rtl/>
        </w:rPr>
        <w:t xml:space="preserve">, </w:t>
      </w:r>
      <w:r w:rsidR="001C692F" w:rsidRPr="002512A8">
        <w:rPr>
          <w:rFonts w:ascii="Traditional Arabic" w:hAnsi="Traditional Arabic" w:cs="Traditional Arabic" w:hint="eastAsia"/>
          <w:sz w:val="36"/>
          <w:szCs w:val="36"/>
          <w:rtl/>
        </w:rPr>
        <w:t>وقال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الزمخشري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وهذا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السؤال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يخلو</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يريد</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أي</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شيء</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الأشياء</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التي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شوهدت</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وعرفت</w:t>
      </w:r>
      <w:r w:rsidR="001C692F" w:rsidRPr="002512A8">
        <w:rPr>
          <w:rFonts w:ascii="Traditional Arabic" w:hAnsi="Traditional Arabic" w:cs="Traditional Arabic"/>
          <w:sz w:val="36"/>
          <w:szCs w:val="36"/>
          <w:rtl/>
        </w:rPr>
        <w:t xml:space="preserve"> </w:t>
      </w:r>
      <w:r w:rsidR="001C692F">
        <w:rPr>
          <w:rFonts w:ascii="Traditional Arabic" w:hAnsi="Traditional Arabic" w:cs="Traditional Arabic" w:hint="eastAsia"/>
          <w:sz w:val="36"/>
          <w:szCs w:val="36"/>
          <w:rtl/>
        </w:rPr>
        <w:t>أجناسه</w:t>
      </w:r>
      <w:r w:rsidR="001C692F">
        <w:rPr>
          <w:rFonts w:ascii="Traditional Arabic" w:hAnsi="Traditional Arabic" w:cs="Traditional Arabic" w:hint="cs"/>
          <w:sz w:val="36"/>
          <w:szCs w:val="36"/>
          <w:rtl/>
        </w:rPr>
        <w:t>ا</w:t>
      </w:r>
      <w:r w:rsidR="001C692F" w:rsidRPr="002512A8">
        <w:rPr>
          <w:rFonts w:ascii="Traditional Arabic" w:hAnsi="Traditional Arabic" w:cs="Traditional Arabic" w:hint="eastAsia"/>
          <w:sz w:val="36"/>
          <w:szCs w:val="36"/>
          <w:rtl/>
        </w:rPr>
        <w:t>،</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فأجاب</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يستدل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عليه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أفعاله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الخاصة،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ليعرفه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أن</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hint="eastAsia"/>
          <w:sz w:val="36"/>
          <w:szCs w:val="36"/>
          <w:rtl/>
        </w:rPr>
        <w:t>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ليس</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شاهد</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وعرف</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الأجرام</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والأعراض،</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وأن</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hint="eastAsia"/>
          <w:sz w:val="36"/>
          <w:szCs w:val="36"/>
          <w:rtl/>
        </w:rPr>
        <w:t>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شيء</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مخالف</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لجميع</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الأشياء،</w:t>
      </w:r>
      <w:r w:rsidR="001C692F" w:rsidRPr="002512A8">
        <w:rPr>
          <w:rFonts w:ascii="Traditional Arabic" w:hAnsi="Traditional Arabic" w:cs="Traditional Arabic"/>
          <w:sz w:val="36"/>
          <w:szCs w:val="36"/>
          <w:rtl/>
        </w:rPr>
        <w:t xml:space="preserve"> ( </w:t>
      </w:r>
      <w:r w:rsidR="001C692F" w:rsidRPr="002512A8">
        <w:rPr>
          <w:rFonts w:ascii="Traditional Arabic" w:hAnsi="Traditional Arabic" w:cs="Traditional Arabic" w:hint="eastAsia"/>
          <w:sz w:val="36"/>
          <w:szCs w:val="36"/>
          <w:rtl/>
        </w:rPr>
        <w:t>لَيْسَ</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كَمِثْلِهِ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شيء</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وأم</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hint="eastAsia"/>
          <w:sz w:val="36"/>
          <w:szCs w:val="36"/>
          <w:rtl/>
        </w:rPr>
        <w:t>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يريد</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أن</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hint="eastAsia"/>
          <w:sz w:val="36"/>
          <w:szCs w:val="36"/>
          <w:rtl/>
        </w:rPr>
        <w:t>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شيء</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على</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الإطلاق</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تفتيشاً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حقيق</w:t>
      </w:r>
      <w:r w:rsidR="001C692F">
        <w:rPr>
          <w:rFonts w:ascii="Traditional Arabic" w:hAnsi="Traditional Arabic" w:cs="Traditional Arabic" w:hint="cs"/>
          <w:sz w:val="36"/>
          <w:szCs w:val="36"/>
          <w:rtl/>
        </w:rPr>
        <w:t>ته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الخاصة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هي،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فأجاب</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بأن</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الذي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سألت</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عنه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ليس</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إليه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سبيل،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وهو</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الكافي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معرفته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معرفة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بيانه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بصفاته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استدلالاً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بأفعاله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الخاصة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على</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ذلك</w:t>
      </w:r>
      <w:r w:rsidR="001C692F">
        <w:rPr>
          <w:rFonts w:ascii="Traditional Arabic" w:hAnsi="Traditional Arabic" w:cs="Traditional Arabic" w:hint="cs"/>
          <w:sz w:val="36"/>
          <w:szCs w:val="36"/>
          <w:rtl/>
        </w:rPr>
        <w:t>,</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وأما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التفتيش</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عن</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حقيق</w:t>
      </w:r>
      <w:r w:rsidR="001C692F">
        <w:rPr>
          <w:rFonts w:ascii="Traditional Arabic" w:hAnsi="Traditional Arabic" w:cs="Traditional Arabic" w:hint="cs"/>
          <w:sz w:val="36"/>
          <w:szCs w:val="36"/>
          <w:rtl/>
        </w:rPr>
        <w:t>ته</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الخاصة</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التي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هي</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فوق</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فطر</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العقول،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فتفتيش</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عما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لا</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سبيل</w:t>
      </w:r>
      <w:r w:rsidR="001C692F" w:rsidRPr="002512A8">
        <w:rPr>
          <w:rFonts w:ascii="Traditional Arabic" w:hAnsi="Traditional Arabic" w:cs="Traditional Arabic"/>
          <w:sz w:val="36"/>
          <w:szCs w:val="36"/>
          <w:rtl/>
        </w:rPr>
        <w:t xml:space="preserve"> </w:t>
      </w:r>
      <w:r w:rsidR="001C692F" w:rsidRPr="002512A8">
        <w:rPr>
          <w:rFonts w:ascii="Traditional Arabic" w:hAnsi="Traditional Arabic" w:cs="Traditional Arabic" w:hint="eastAsia"/>
          <w:sz w:val="36"/>
          <w:szCs w:val="36"/>
          <w:rtl/>
        </w:rPr>
        <w:t>إليه</w:t>
      </w:r>
      <w:r w:rsidR="002512A8" w:rsidRPr="002512A8">
        <w:rPr>
          <w:rFonts w:ascii="Traditional Arabic" w:hAnsi="Traditional Arabic" w:cs="Traditional Arabic" w:hint="eastAsia"/>
          <w:sz w:val="36"/>
          <w:szCs w:val="36"/>
          <w:rtl/>
        </w:rPr>
        <w:t>،</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والسائل</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عنه</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متعنت</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غير</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طالب</w:t>
      </w:r>
      <w:r w:rsidR="002512A8" w:rsidRPr="002512A8">
        <w:rPr>
          <w:rFonts w:ascii="Traditional Arabic" w:hAnsi="Traditional Arabic" w:cs="Traditional Arabic"/>
          <w:sz w:val="36"/>
          <w:szCs w:val="36"/>
          <w:rtl/>
        </w:rPr>
        <w:t xml:space="preserve"> </w:t>
      </w:r>
      <w:r w:rsidR="002512A8" w:rsidRPr="002512A8">
        <w:rPr>
          <w:rFonts w:ascii="Traditional Arabic" w:hAnsi="Traditional Arabic" w:cs="Traditional Arabic" w:hint="eastAsia"/>
          <w:sz w:val="36"/>
          <w:szCs w:val="36"/>
          <w:rtl/>
        </w:rPr>
        <w:t>للحق</w:t>
      </w:r>
      <w:r w:rsidR="002512A8" w:rsidRPr="002512A8">
        <w:rPr>
          <w:rFonts w:ascii="Traditional Arabic" w:hAnsi="Traditional Arabic" w:cs="Traditional Arabic"/>
          <w:sz w:val="36"/>
          <w:szCs w:val="36"/>
          <w:rtl/>
        </w:rPr>
        <w:t xml:space="preserve"> </w:t>
      </w:r>
      <w:r w:rsidR="002512A8" w:rsidRPr="00957611">
        <w:rPr>
          <w:rFonts w:ascii="Simplified Arabic" w:hAnsi="Simplified Arabic" w:cs="Simplified Arabic"/>
          <w:sz w:val="32"/>
          <w:szCs w:val="32"/>
          <w:vertAlign w:val="superscript"/>
        </w:rPr>
        <w:t>)</w:t>
      </w:r>
      <w:r w:rsidR="002512A8" w:rsidRPr="00957611">
        <w:rPr>
          <w:rStyle w:val="FootnoteReference"/>
          <w:rFonts w:ascii="Simplified Arabic" w:hAnsi="Simplified Arabic" w:cs="Simplified Arabic"/>
          <w:sz w:val="32"/>
          <w:szCs w:val="32"/>
          <w:rtl/>
        </w:rPr>
        <w:footnoteReference w:id="216"/>
      </w:r>
      <w:r w:rsidR="002512A8" w:rsidRPr="00957611">
        <w:rPr>
          <w:rFonts w:ascii="Simplified Arabic" w:hAnsi="Simplified Arabic" w:cs="Simplified Arabic"/>
          <w:sz w:val="32"/>
          <w:szCs w:val="32"/>
          <w:vertAlign w:val="superscript"/>
        </w:rPr>
        <w:t>(</w:t>
      </w:r>
      <w:r w:rsidR="002512A8">
        <w:rPr>
          <w:rFonts w:hint="cs"/>
          <w:sz w:val="32"/>
          <w:szCs w:val="32"/>
          <w:rtl/>
        </w:rPr>
        <w:t>.</w:t>
      </w:r>
    </w:p>
    <w:p w:rsidR="002512A8" w:rsidRPr="00BA4487" w:rsidRDefault="001C692F" w:rsidP="004473BB">
      <w:pPr>
        <w:pStyle w:val="ListParagraph"/>
        <w:numPr>
          <w:ilvl w:val="0"/>
          <w:numId w:val="62"/>
        </w:numPr>
        <w:tabs>
          <w:tab w:val="left" w:pos="283"/>
        </w:tabs>
        <w:bidi/>
        <w:spacing w:after="0" w:line="240" w:lineRule="auto"/>
        <w:ind w:hanging="721"/>
        <w:rPr>
          <w:rFonts w:ascii="Traditional Arabic" w:hAnsi="Traditional Arabic" w:cs="Traditional Arabic"/>
          <w:sz w:val="36"/>
          <w:szCs w:val="36"/>
          <w:rtl/>
        </w:rPr>
      </w:pPr>
      <w:r w:rsidRPr="001C692F">
        <w:rPr>
          <w:rFonts w:ascii="Traditional Arabic" w:hAnsi="Traditional Arabic" w:cs="Traditional Arabic" w:hint="cs"/>
          <w:sz w:val="36"/>
          <w:szCs w:val="36"/>
          <w:rtl/>
        </w:rPr>
        <w:t>قوله تعالى:</w:t>
      </w:r>
      <w:r>
        <w:rPr>
          <w:rFonts w:ascii="QCF_BSML" w:hAnsi="QCF_BSML" w:cs="QCF_BSML" w:hint="cs"/>
          <w:color w:val="000000"/>
          <w:sz w:val="35"/>
          <w:szCs w:val="35"/>
          <w:rtl/>
        </w:rPr>
        <w:t xml:space="preserve">  </w:t>
      </w:r>
      <w:r w:rsidR="00E51A9A" w:rsidRPr="00BA4487">
        <w:rPr>
          <w:rFonts w:ascii="QCF_BSML" w:hAnsi="QCF_BSML" w:cs="QCF_BSML"/>
          <w:color w:val="000000"/>
          <w:sz w:val="35"/>
          <w:szCs w:val="35"/>
          <w:rtl/>
        </w:rPr>
        <w:t xml:space="preserve">ﭽ </w:t>
      </w:r>
      <w:r w:rsidR="00E51A9A" w:rsidRPr="00BA4487">
        <w:rPr>
          <w:rFonts w:ascii="QCF_P368" w:hAnsi="QCF_P368" w:cs="QCF_P368"/>
          <w:color w:val="000000"/>
          <w:sz w:val="35"/>
          <w:szCs w:val="35"/>
          <w:rtl/>
        </w:rPr>
        <w:t xml:space="preserve">ﭾ  ﭿ       ﮀ  ﮁ  ﮂ  ﮃ  </w:t>
      </w:r>
      <w:r w:rsidR="00E51A9A" w:rsidRPr="00BA4487">
        <w:rPr>
          <w:rFonts w:ascii="QCF_BSML" w:hAnsi="QCF_BSML" w:cs="QCF_BSML"/>
          <w:color w:val="000000"/>
          <w:sz w:val="35"/>
          <w:szCs w:val="35"/>
          <w:rtl/>
        </w:rPr>
        <w:t>ﭼ</w:t>
      </w:r>
      <w:r w:rsidR="00BA4487" w:rsidRPr="00957611">
        <w:rPr>
          <w:rFonts w:ascii="Simplified Arabic" w:hAnsi="Simplified Arabic" w:cs="Simplified Arabic"/>
          <w:sz w:val="32"/>
          <w:szCs w:val="32"/>
          <w:vertAlign w:val="superscript"/>
        </w:rPr>
        <w:t>)</w:t>
      </w:r>
      <w:r w:rsidR="00BA4487" w:rsidRPr="00957611">
        <w:rPr>
          <w:rStyle w:val="FootnoteReference"/>
          <w:rFonts w:ascii="Simplified Arabic" w:hAnsi="Simplified Arabic" w:cs="Simplified Arabic"/>
          <w:sz w:val="32"/>
          <w:szCs w:val="32"/>
          <w:rtl/>
        </w:rPr>
        <w:footnoteReference w:id="217"/>
      </w:r>
      <w:r w:rsidR="00BA4487" w:rsidRPr="00957611">
        <w:rPr>
          <w:rFonts w:ascii="Simplified Arabic" w:hAnsi="Simplified Arabic" w:cs="Simplified Arabic"/>
          <w:sz w:val="32"/>
          <w:szCs w:val="32"/>
          <w:vertAlign w:val="superscript"/>
        </w:rPr>
        <w:t>(</w:t>
      </w:r>
      <w:r w:rsidR="00E51A9A" w:rsidRPr="00BA4487">
        <w:rPr>
          <w:rFonts w:ascii="Arial" w:hAnsi="Arial" w:cs="Arial"/>
          <w:color w:val="000000"/>
          <w:sz w:val="18"/>
          <w:szCs w:val="18"/>
          <w:rtl/>
        </w:rPr>
        <w:t xml:space="preserve"> </w:t>
      </w:r>
      <w:r w:rsidR="00BA4487">
        <w:rPr>
          <w:rFonts w:ascii="Traditional Arabic" w:hAnsi="Traditional Arabic" w:cs="Traditional Arabic" w:hint="cs"/>
          <w:sz w:val="36"/>
          <w:szCs w:val="36"/>
          <w:rtl/>
        </w:rPr>
        <w:t>.</w:t>
      </w:r>
    </w:p>
    <w:p w:rsidR="00E51A9A" w:rsidRPr="00E51A9A" w:rsidRDefault="003D5E6B" w:rsidP="00EF79D6">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2D553F">
        <w:rPr>
          <w:rFonts w:ascii="Traditional Arabic" w:hAnsi="Traditional Arabic" w:cs="Traditional Arabic" w:hint="cs"/>
          <w:sz w:val="36"/>
          <w:szCs w:val="36"/>
          <w:rtl/>
        </w:rPr>
        <w:t>حول</w:t>
      </w:r>
      <w:r>
        <w:rPr>
          <w:rFonts w:ascii="Traditional Arabic" w:hAnsi="Traditional Arabic" w:cs="Traditional Arabic" w:hint="cs"/>
          <w:sz w:val="36"/>
          <w:szCs w:val="36"/>
          <w:rtl/>
        </w:rPr>
        <w:t xml:space="preserve"> )</w:t>
      </w:r>
      <w:r w:rsidR="002D553F">
        <w:rPr>
          <w:rFonts w:ascii="Traditional Arabic" w:hAnsi="Traditional Arabic" w:cs="Traditional Arabic" w:hint="cs"/>
          <w:sz w:val="36"/>
          <w:szCs w:val="36"/>
          <w:rtl/>
        </w:rPr>
        <w:t>: ظرف مكان متعلق بمحذوف صلة للموصول, في محل نصب ( مفعول فيه ).</w:t>
      </w:r>
    </w:p>
    <w:p w:rsidR="00955C52" w:rsidRDefault="00955C52" w:rsidP="00955C52">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955C52">
        <w:rPr>
          <w:rFonts w:ascii="Traditional Arabic" w:hAnsi="Traditional Arabic" w:cs="Traditional Arabic" w:hint="cs"/>
          <w:sz w:val="36"/>
          <w:szCs w:val="36"/>
          <w:u w:val="single"/>
          <w:rtl/>
        </w:rPr>
        <w:t>وحول:</w:t>
      </w:r>
      <w:r>
        <w:rPr>
          <w:rFonts w:ascii="Traditional Arabic" w:hAnsi="Traditional Arabic" w:cs="Traditional Arabic" w:hint="cs"/>
          <w:sz w:val="36"/>
          <w:szCs w:val="36"/>
          <w:rtl/>
        </w:rPr>
        <w:t xml:space="preserve"> ظرف غير متصرف, يستعمل للزمان وللمكان, والذي يحدد ذلك ما بعده, نحو قولك: سرتُ حول البيت, وفيها لغات منها: حوالَ وحواليْ كقولك: مكثت في المكتبة حوالَيْ ساعةٍ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18"/>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r w:rsidR="00DA4D92">
        <w:rPr>
          <w:rFonts w:ascii="Traditional Arabic" w:hAnsi="Traditional Arabic" w:cs="Traditional Arabic" w:hint="cs"/>
          <w:sz w:val="36"/>
          <w:szCs w:val="36"/>
          <w:rtl/>
        </w:rPr>
        <w:t xml:space="preserve"> </w:t>
      </w:r>
    </w:p>
    <w:p w:rsidR="00BD2300" w:rsidRDefault="00955C52" w:rsidP="00955C52">
      <w:pPr>
        <w:bidi/>
        <w:spacing w:after="0" w:line="240" w:lineRule="auto"/>
        <w:rPr>
          <w:rtl/>
        </w:rPr>
      </w:pPr>
      <w:r>
        <w:rPr>
          <w:rFonts w:ascii="Traditional Arabic" w:hAnsi="Traditional Arabic" w:cs="Traditional Arabic" w:hint="cs"/>
          <w:sz w:val="36"/>
          <w:szCs w:val="36"/>
          <w:rtl/>
        </w:rPr>
        <w:lastRenderedPageBreak/>
        <w:t xml:space="preserve">       </w:t>
      </w:r>
      <w:r w:rsidR="00C76C4A" w:rsidRPr="00C76C4A">
        <w:rPr>
          <w:rFonts w:ascii="Traditional Arabic" w:hAnsi="Traditional Arabic" w:cs="Traditional Arabic"/>
          <w:sz w:val="36"/>
          <w:szCs w:val="36"/>
          <w:rtl/>
        </w:rPr>
        <w:t>قَالَ</w:t>
      </w:r>
      <w:r w:rsidR="00C76C4A" w:rsidRPr="00C76C4A">
        <w:rPr>
          <w:rFonts w:ascii="Traditional Arabic" w:hAnsi="Traditional Arabic" w:cs="Traditional Arabic" w:hint="cs"/>
          <w:sz w:val="36"/>
          <w:szCs w:val="36"/>
          <w:rtl/>
        </w:rPr>
        <w:t xml:space="preserve"> فرعون</w:t>
      </w:r>
      <w:r w:rsidR="00C76C4A" w:rsidRPr="00C76C4A">
        <w:rPr>
          <w:rFonts w:ascii="Traditional Arabic" w:hAnsi="Traditional Arabic" w:cs="Traditional Arabic"/>
          <w:sz w:val="36"/>
          <w:szCs w:val="36"/>
          <w:rtl/>
        </w:rPr>
        <w:t xml:space="preserve"> لِمَنْ حَوْلَهُ: </w:t>
      </w:r>
      <w:r>
        <w:rPr>
          <w:rFonts w:ascii="Traditional Arabic" w:hAnsi="Traditional Arabic" w:cs="Traditional Arabic" w:hint="cs"/>
          <w:sz w:val="36"/>
          <w:szCs w:val="36"/>
          <w:rtl/>
        </w:rPr>
        <w:t xml:space="preserve">أي للذين بجانبه ومعه في مكانه, </w:t>
      </w:r>
      <w:r w:rsidR="00EF79D6">
        <w:rPr>
          <w:rFonts w:ascii="Traditional Arabic" w:hAnsi="Traditional Arabic" w:cs="Traditional Arabic" w:hint="cs"/>
          <w:sz w:val="36"/>
          <w:szCs w:val="36"/>
          <w:rtl/>
        </w:rPr>
        <w:t>و</w:t>
      </w:r>
      <w:r w:rsidR="00C76C4A" w:rsidRPr="00C76C4A">
        <w:rPr>
          <w:rFonts w:ascii="Traditional Arabic" w:hAnsi="Traditional Arabic" w:cs="Traditional Arabic"/>
          <w:sz w:val="36"/>
          <w:szCs w:val="36"/>
          <w:rtl/>
        </w:rPr>
        <w:t>هم أشراف قومه</w:t>
      </w:r>
      <w:r w:rsidR="00C76C4A" w:rsidRPr="00C76C4A">
        <w:rPr>
          <w:rFonts w:ascii="Traditional Arabic" w:hAnsi="Traditional Arabic" w:cs="Traditional Arabic" w:hint="cs"/>
          <w:sz w:val="36"/>
          <w:szCs w:val="36"/>
          <w:rtl/>
        </w:rPr>
        <w:t xml:space="preserve"> </w:t>
      </w:r>
      <w:r w:rsidR="00C76C4A" w:rsidRPr="00C76C4A">
        <w:rPr>
          <w:rFonts w:ascii="Traditional Arabic" w:hAnsi="Traditional Arabic" w:cs="Traditional Arabic"/>
          <w:sz w:val="36"/>
          <w:szCs w:val="36"/>
          <w:rtl/>
        </w:rPr>
        <w:t xml:space="preserve"> </w:t>
      </w:r>
      <w:r w:rsidR="00C76C4A" w:rsidRPr="00C76C4A">
        <w:rPr>
          <w:rFonts w:ascii="Traditional Arabic" w:hAnsi="Traditional Arabic" w:cs="Traditional Arabic" w:hint="cs"/>
          <w:sz w:val="36"/>
          <w:szCs w:val="36"/>
          <w:rtl/>
        </w:rPr>
        <w:t>(</w:t>
      </w:r>
      <w:r w:rsidR="00C76C4A" w:rsidRPr="00C76C4A">
        <w:rPr>
          <w:rFonts w:ascii="Traditional Arabic" w:hAnsi="Traditional Arabic" w:cs="Traditional Arabic"/>
          <w:sz w:val="36"/>
          <w:szCs w:val="36"/>
          <w:rtl/>
        </w:rPr>
        <w:t xml:space="preserve"> </w:t>
      </w:r>
      <w:r w:rsidR="00EF79D6">
        <w:rPr>
          <w:rFonts w:ascii="Traditional Arabic" w:hAnsi="Traditional Arabic" w:cs="Traditional Arabic" w:hint="cs"/>
          <w:sz w:val="36"/>
          <w:szCs w:val="36"/>
          <w:rtl/>
        </w:rPr>
        <w:t>أ</w:t>
      </w:r>
      <w:r w:rsidR="00C76C4A" w:rsidRPr="00C76C4A">
        <w:rPr>
          <w:rFonts w:ascii="Traditional Arabic" w:hAnsi="Traditional Arabic" w:cs="Traditional Arabic"/>
          <w:sz w:val="36"/>
          <w:szCs w:val="36"/>
          <w:rtl/>
        </w:rPr>
        <w:t xml:space="preserve">لا تَسْمَعُونَ </w:t>
      </w:r>
      <w:r w:rsidR="00C76C4A" w:rsidRPr="00C76C4A">
        <w:rPr>
          <w:rFonts w:ascii="Traditional Arabic" w:hAnsi="Traditional Arabic" w:cs="Traditional Arabic" w:hint="cs"/>
          <w:sz w:val="36"/>
          <w:szCs w:val="36"/>
          <w:rtl/>
        </w:rPr>
        <w:t>)</w:t>
      </w:r>
      <w:r w:rsidR="00C76C4A" w:rsidRPr="00C76C4A">
        <w:rPr>
          <w:rFonts w:ascii="Traditional Arabic" w:hAnsi="Traditional Arabic" w:cs="Traditional Arabic"/>
          <w:sz w:val="36"/>
          <w:szCs w:val="36"/>
          <w:rtl/>
        </w:rPr>
        <w:t>: أي ألا تصغون إلى هذه المقالة</w:t>
      </w:r>
      <w:r w:rsidR="00C76C4A">
        <w:rPr>
          <w:rFonts w:ascii="Traditional Arabic" w:hAnsi="Traditional Arabic" w:cs="Traditional Arabic" w:hint="cs"/>
          <w:sz w:val="36"/>
          <w:szCs w:val="36"/>
          <w:rtl/>
        </w:rPr>
        <w:t>, وذلك حينما قال موسى جواباً على فرعون بأن</w:t>
      </w:r>
      <w:r w:rsidR="00EF79D6">
        <w:rPr>
          <w:rFonts w:ascii="Traditional Arabic" w:hAnsi="Traditional Arabic" w:cs="Traditional Arabic" w:hint="cs"/>
          <w:sz w:val="36"/>
          <w:szCs w:val="36"/>
          <w:rtl/>
        </w:rPr>
        <w:t>َّ</w:t>
      </w:r>
      <w:r w:rsidR="00C76C4A">
        <w:rPr>
          <w:rFonts w:ascii="Traditional Arabic" w:hAnsi="Traditional Arabic" w:cs="Traditional Arabic" w:hint="cs"/>
          <w:sz w:val="36"/>
          <w:szCs w:val="36"/>
          <w:rtl/>
        </w:rPr>
        <w:t xml:space="preserve"> الله ربكم ورب آبائكم الأولين</w:t>
      </w:r>
      <w:r w:rsidR="00EF79D6">
        <w:rPr>
          <w:rFonts w:ascii="Traditional Arabic" w:hAnsi="Traditional Arabic" w:cs="Traditional Arabic" w:hint="cs"/>
          <w:sz w:val="36"/>
          <w:szCs w:val="36"/>
          <w:rtl/>
        </w:rPr>
        <w:t>,</w:t>
      </w:r>
      <w:r w:rsidR="00C76C4A" w:rsidRPr="00C76C4A">
        <w:rPr>
          <w:rFonts w:ascii="Traditional Arabic" w:hAnsi="Traditional Arabic" w:cs="Traditional Arabic"/>
          <w:sz w:val="36"/>
          <w:szCs w:val="36"/>
          <w:rtl/>
        </w:rPr>
        <w:t xml:space="preserve"> </w:t>
      </w:r>
      <w:r w:rsidR="004848C1">
        <w:rPr>
          <w:rFonts w:ascii="Traditional Arabic" w:hAnsi="Traditional Arabic" w:cs="Traditional Arabic" w:hint="cs"/>
          <w:sz w:val="36"/>
          <w:szCs w:val="36"/>
          <w:rtl/>
        </w:rPr>
        <w:t xml:space="preserve">فقال فرعون هذه المقالة؛ </w:t>
      </w:r>
      <w:r w:rsidR="00C76C4A" w:rsidRPr="00C76C4A">
        <w:rPr>
          <w:rFonts w:ascii="Traditional Arabic" w:hAnsi="Traditional Arabic" w:cs="Traditional Arabic"/>
          <w:sz w:val="36"/>
          <w:szCs w:val="36"/>
          <w:rtl/>
        </w:rPr>
        <w:t>إغراء</w:t>
      </w:r>
      <w:r w:rsidR="00EF79D6">
        <w:rPr>
          <w:rFonts w:ascii="Traditional Arabic" w:hAnsi="Traditional Arabic" w:cs="Traditional Arabic" w:hint="cs"/>
          <w:sz w:val="36"/>
          <w:szCs w:val="36"/>
          <w:rtl/>
        </w:rPr>
        <w:t>ً</w:t>
      </w:r>
      <w:r w:rsidR="00C76C4A" w:rsidRPr="00C76C4A">
        <w:rPr>
          <w:rFonts w:ascii="Traditional Arabic" w:hAnsi="Traditional Arabic" w:cs="Traditional Arabic"/>
          <w:sz w:val="36"/>
          <w:szCs w:val="36"/>
          <w:rtl/>
        </w:rPr>
        <w:t xml:space="preserve"> به وتعجباً ، إذ كانت </w:t>
      </w:r>
      <w:r w:rsidR="00C76C4A">
        <w:rPr>
          <w:rFonts w:ascii="Traditional Arabic" w:hAnsi="Traditional Arabic" w:cs="Traditional Arabic"/>
          <w:sz w:val="36"/>
          <w:szCs w:val="36"/>
          <w:rtl/>
        </w:rPr>
        <w:t>عقيدتهم أن</w:t>
      </w:r>
      <w:r w:rsidR="00EF79D6">
        <w:rPr>
          <w:rFonts w:ascii="Traditional Arabic" w:hAnsi="Traditional Arabic" w:cs="Traditional Arabic" w:hint="cs"/>
          <w:sz w:val="36"/>
          <w:szCs w:val="36"/>
          <w:rtl/>
        </w:rPr>
        <w:t>َّ</w:t>
      </w:r>
      <w:r w:rsidR="00C76C4A">
        <w:rPr>
          <w:rFonts w:ascii="Traditional Arabic" w:hAnsi="Traditional Arabic" w:cs="Traditional Arabic"/>
          <w:sz w:val="36"/>
          <w:szCs w:val="36"/>
          <w:rtl/>
        </w:rPr>
        <w:t xml:space="preserve"> فرعون ربهم ومعبودهم</w:t>
      </w:r>
      <w:r w:rsidR="004848C1" w:rsidRPr="00957611">
        <w:rPr>
          <w:rFonts w:ascii="Simplified Arabic" w:hAnsi="Simplified Arabic" w:cs="Simplified Arabic"/>
          <w:sz w:val="32"/>
          <w:szCs w:val="32"/>
          <w:vertAlign w:val="superscript"/>
        </w:rPr>
        <w:t>)</w:t>
      </w:r>
      <w:r w:rsidR="004848C1" w:rsidRPr="00957611">
        <w:rPr>
          <w:rStyle w:val="FootnoteReference"/>
          <w:rFonts w:ascii="Simplified Arabic" w:hAnsi="Simplified Arabic" w:cs="Simplified Arabic"/>
          <w:sz w:val="32"/>
          <w:szCs w:val="32"/>
          <w:rtl/>
        </w:rPr>
        <w:footnoteReference w:id="219"/>
      </w:r>
      <w:r w:rsidR="004848C1" w:rsidRPr="00957611">
        <w:rPr>
          <w:rFonts w:ascii="Simplified Arabic" w:hAnsi="Simplified Arabic" w:cs="Simplified Arabic"/>
          <w:sz w:val="32"/>
          <w:szCs w:val="32"/>
          <w:vertAlign w:val="superscript"/>
        </w:rPr>
        <w:t>(</w:t>
      </w:r>
      <w:r w:rsidR="004848C1">
        <w:rPr>
          <w:rFonts w:hint="cs"/>
          <w:sz w:val="32"/>
          <w:szCs w:val="32"/>
          <w:rtl/>
        </w:rPr>
        <w:t>.</w:t>
      </w:r>
      <w:r w:rsidR="00C76C4A">
        <w:rPr>
          <w:rFonts w:ascii="Traditional Arabic" w:hAnsi="Traditional Arabic" w:cs="Traditional Arabic" w:hint="cs"/>
          <w:sz w:val="36"/>
          <w:szCs w:val="36"/>
          <w:rtl/>
        </w:rPr>
        <w:t xml:space="preserve"> </w:t>
      </w:r>
    </w:p>
    <w:p w:rsidR="00156DA9" w:rsidRPr="00BA4487" w:rsidRDefault="001C692F" w:rsidP="004473BB">
      <w:pPr>
        <w:pStyle w:val="ListParagraph"/>
        <w:numPr>
          <w:ilvl w:val="0"/>
          <w:numId w:val="62"/>
        </w:numPr>
        <w:tabs>
          <w:tab w:val="left" w:pos="283"/>
          <w:tab w:val="left" w:pos="566"/>
        </w:tabs>
        <w:bidi/>
        <w:spacing w:after="0" w:line="240" w:lineRule="auto"/>
        <w:ind w:hanging="721"/>
        <w:rPr>
          <w:rFonts w:ascii="Arial" w:hAnsi="Arial"/>
          <w:rtl/>
        </w:rPr>
      </w:pPr>
      <w:r>
        <w:rPr>
          <w:rFonts w:ascii="Traditional Arabic" w:hAnsi="Traditional Arabic" w:cs="Traditional Arabic" w:hint="cs"/>
          <w:sz w:val="36"/>
          <w:szCs w:val="36"/>
          <w:rtl/>
        </w:rPr>
        <w:t xml:space="preserve"> </w:t>
      </w:r>
      <w:r w:rsidR="00BA4487" w:rsidRPr="00BA4487">
        <w:rPr>
          <w:rFonts w:ascii="Traditional Arabic" w:hAnsi="Traditional Arabic" w:cs="Traditional Arabic" w:hint="eastAsia"/>
          <w:sz w:val="36"/>
          <w:szCs w:val="36"/>
          <w:rtl/>
        </w:rPr>
        <w:t>قوله تعالى:</w:t>
      </w:r>
      <w:r w:rsidR="00BA4487">
        <w:rPr>
          <w:rFonts w:hint="cs"/>
          <w:rtl/>
        </w:rPr>
        <w:t xml:space="preserve"> </w:t>
      </w:r>
      <w:r w:rsidR="00A16F12">
        <w:rPr>
          <w:rFonts w:hint="cs"/>
          <w:rtl/>
        </w:rPr>
        <w:t xml:space="preserve"> </w:t>
      </w:r>
      <w:r w:rsidR="00A16F12" w:rsidRPr="00BA4487">
        <w:rPr>
          <w:rFonts w:ascii="QCF_BSML" w:hAnsi="QCF_BSML" w:cs="QCF_BSML"/>
          <w:color w:val="000000"/>
          <w:sz w:val="35"/>
          <w:szCs w:val="35"/>
          <w:rtl/>
        </w:rPr>
        <w:t xml:space="preserve">ﭽ </w:t>
      </w:r>
      <w:r w:rsidR="00A16F12" w:rsidRPr="00BA4487">
        <w:rPr>
          <w:rFonts w:ascii="QCF_P368" w:hAnsi="QCF_P368" w:cs="QCF_P368"/>
          <w:color w:val="000000"/>
          <w:sz w:val="35"/>
          <w:szCs w:val="35"/>
          <w:rtl/>
        </w:rPr>
        <w:t>ﮒ  ﮓ  ﮔ  ﮕ  ﮖ  ﮗ</w:t>
      </w:r>
      <w:r w:rsidR="00A16F12" w:rsidRPr="00BA4487">
        <w:rPr>
          <w:rFonts w:ascii="QCF_P368" w:hAnsi="QCF_P368" w:cs="QCF_P368"/>
          <w:color w:val="0000A5"/>
          <w:sz w:val="35"/>
          <w:szCs w:val="35"/>
          <w:rtl/>
        </w:rPr>
        <w:t>ﮘ</w:t>
      </w:r>
      <w:r w:rsidR="00A16F12" w:rsidRPr="00BA4487">
        <w:rPr>
          <w:rFonts w:ascii="QCF_P368" w:hAnsi="QCF_P368" w:cs="QCF_P368"/>
          <w:color w:val="000000"/>
          <w:sz w:val="35"/>
          <w:szCs w:val="35"/>
          <w:rtl/>
        </w:rPr>
        <w:t xml:space="preserve">  ﮙ  ﮚ            ﮛ  ﮜ  </w:t>
      </w:r>
      <w:r w:rsidR="00A16F12" w:rsidRPr="00BA4487">
        <w:rPr>
          <w:rFonts w:ascii="QCF_BSML" w:hAnsi="QCF_BSML" w:cs="QCF_BSML"/>
          <w:color w:val="000000"/>
          <w:sz w:val="35"/>
          <w:szCs w:val="35"/>
          <w:rtl/>
        </w:rPr>
        <w:t>ﭼ</w:t>
      </w:r>
      <w:r w:rsidR="00A16F12" w:rsidRPr="00BA4487">
        <w:rPr>
          <w:rFonts w:ascii="Arial" w:hAnsi="Arial" w:cs="Arial"/>
          <w:color w:val="000000"/>
          <w:sz w:val="18"/>
          <w:szCs w:val="18"/>
          <w:rtl/>
        </w:rPr>
        <w:t xml:space="preserve"> </w:t>
      </w:r>
      <w:r w:rsidR="00BA4487" w:rsidRPr="00957611">
        <w:rPr>
          <w:rFonts w:ascii="Simplified Arabic" w:hAnsi="Simplified Arabic" w:cs="Simplified Arabic"/>
          <w:sz w:val="32"/>
          <w:szCs w:val="32"/>
          <w:vertAlign w:val="superscript"/>
        </w:rPr>
        <w:t>)</w:t>
      </w:r>
      <w:r w:rsidR="00BA4487" w:rsidRPr="00957611">
        <w:rPr>
          <w:rStyle w:val="FootnoteReference"/>
          <w:rFonts w:ascii="Simplified Arabic" w:hAnsi="Simplified Arabic" w:cs="Simplified Arabic"/>
          <w:sz w:val="32"/>
          <w:szCs w:val="32"/>
          <w:rtl/>
        </w:rPr>
        <w:footnoteReference w:id="220"/>
      </w:r>
      <w:r w:rsidR="00BA4487" w:rsidRPr="00957611">
        <w:rPr>
          <w:rFonts w:ascii="Simplified Arabic" w:hAnsi="Simplified Arabic" w:cs="Simplified Arabic"/>
          <w:sz w:val="32"/>
          <w:szCs w:val="32"/>
          <w:vertAlign w:val="superscript"/>
        </w:rPr>
        <w:t>(</w:t>
      </w:r>
      <w:r w:rsidR="00BA4487">
        <w:rPr>
          <w:rFonts w:ascii="Arial" w:hAnsi="Arial" w:hint="cs"/>
          <w:rtl/>
        </w:rPr>
        <w:t>.</w:t>
      </w:r>
    </w:p>
    <w:p w:rsidR="00A16F12" w:rsidRDefault="000B7F62" w:rsidP="00EF79D6">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16F12" w:rsidRPr="00A16F12">
        <w:rPr>
          <w:rFonts w:ascii="Traditional Arabic" w:hAnsi="Traditional Arabic" w:cs="Traditional Arabic" w:hint="cs"/>
          <w:sz w:val="36"/>
          <w:szCs w:val="36"/>
          <w:rtl/>
        </w:rPr>
        <w:t>بين: ظرف مكان منصوب, وهو مضاف</w:t>
      </w:r>
      <w:r w:rsidR="00EF79D6">
        <w:rPr>
          <w:rFonts w:ascii="Traditional Arabic" w:hAnsi="Traditional Arabic" w:cs="Traditional Arabic" w:hint="cs"/>
          <w:sz w:val="36"/>
          <w:szCs w:val="36"/>
          <w:rtl/>
        </w:rPr>
        <w:t>,</w:t>
      </w:r>
      <w:r w:rsidR="00A16F12" w:rsidRPr="00A16F12">
        <w:rPr>
          <w:rFonts w:ascii="Traditional Arabic" w:hAnsi="Traditional Arabic" w:cs="Traditional Arabic" w:hint="cs"/>
          <w:sz w:val="36"/>
          <w:szCs w:val="36"/>
          <w:rtl/>
        </w:rPr>
        <w:t xml:space="preserve"> والهاء مضاف إليه</w:t>
      </w:r>
      <w:r w:rsidR="00A16F12" w:rsidRPr="00EF79D6">
        <w:rPr>
          <w:rFonts w:ascii="Traditional Arabic" w:hAnsi="Traditional Arabic" w:cs="Traditional Arabic" w:hint="cs"/>
          <w:sz w:val="36"/>
          <w:szCs w:val="36"/>
          <w:rtl/>
        </w:rPr>
        <w:t>.</w:t>
      </w:r>
    </w:p>
    <w:p w:rsidR="00955C52" w:rsidRPr="00EF79D6" w:rsidRDefault="00955C52" w:rsidP="00955C52">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وقد مر الحديث عن هذا الظرف في مبحث ظرف المكان في سورة الفرقان.</w:t>
      </w:r>
    </w:p>
    <w:p w:rsidR="00A16F12" w:rsidRDefault="00DA4D92" w:rsidP="000B7F62">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955C52">
        <w:rPr>
          <w:rFonts w:ascii="Traditional Arabic" w:hAnsi="Traditional Arabic" w:cs="Traditional Arabic" w:hint="cs"/>
          <w:sz w:val="36"/>
          <w:szCs w:val="36"/>
          <w:rtl/>
        </w:rPr>
        <w:t xml:space="preserve"> </w:t>
      </w:r>
      <w:r w:rsidR="00334C8F">
        <w:rPr>
          <w:rFonts w:ascii="Traditional Arabic" w:hAnsi="Traditional Arabic" w:cs="Traditional Arabic" w:hint="cs"/>
          <w:sz w:val="36"/>
          <w:szCs w:val="36"/>
          <w:rtl/>
        </w:rPr>
        <w:t xml:space="preserve">قال </w:t>
      </w:r>
      <w:r w:rsidR="00955C52">
        <w:rPr>
          <w:rFonts w:ascii="Traditional Arabic" w:hAnsi="Traditional Arabic" w:cs="Traditional Arabic" w:hint="cs"/>
          <w:sz w:val="36"/>
          <w:szCs w:val="36"/>
          <w:rtl/>
        </w:rPr>
        <w:t>موسى</w:t>
      </w:r>
      <w:r w:rsidR="00334C8F">
        <w:rPr>
          <w:rFonts w:ascii="Traditional Arabic" w:hAnsi="Traditional Arabic" w:cs="Traditional Arabic" w:hint="cs"/>
          <w:sz w:val="36"/>
          <w:szCs w:val="36"/>
          <w:rtl/>
        </w:rPr>
        <w:t xml:space="preserve"> هذا الكلام لفرعون وم</w:t>
      </w:r>
      <w:r w:rsidR="00955C5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ن</w:t>
      </w:r>
      <w:r w:rsidR="00955C5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 xml:space="preserve"> حوله رداً عليه حين اتهمه فرعون بالجنون, ل</w:t>
      </w:r>
      <w:r w:rsidR="001658C7">
        <w:rPr>
          <w:rFonts w:ascii="Traditional Arabic" w:hAnsi="Traditional Arabic" w:cs="Traditional Arabic" w:hint="cs"/>
          <w:sz w:val="36"/>
          <w:szCs w:val="36"/>
          <w:rtl/>
        </w:rPr>
        <w:t>ي</w:t>
      </w:r>
      <w:r w:rsidR="00334C8F">
        <w:rPr>
          <w:rFonts w:ascii="Traditional Arabic" w:hAnsi="Traditional Arabic" w:cs="Traditional Arabic" w:hint="cs"/>
          <w:sz w:val="36"/>
          <w:szCs w:val="36"/>
          <w:rtl/>
        </w:rPr>
        <w:t>بي</w:t>
      </w:r>
      <w:r w:rsidR="00955C5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ن م</w:t>
      </w:r>
      <w:r w:rsidR="00955C5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ن</w:t>
      </w:r>
      <w:r w:rsidR="00955C5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 xml:space="preserve"> صاحب الع</w:t>
      </w:r>
      <w:r w:rsidR="001658C7">
        <w:rPr>
          <w:rFonts w:ascii="Traditional Arabic" w:hAnsi="Traditional Arabic" w:cs="Traditional Arabic" w:hint="cs"/>
          <w:sz w:val="36"/>
          <w:szCs w:val="36"/>
          <w:rtl/>
        </w:rPr>
        <w:t>قل</w:t>
      </w:r>
      <w:r w:rsidR="000B7F62">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 xml:space="preserve"> الذي يدعي الإلهية</w:t>
      </w:r>
      <w:r w:rsidR="001658C7">
        <w:rPr>
          <w:rFonts w:ascii="Traditional Arabic" w:hAnsi="Traditional Arabic" w:cs="Traditional Arabic" w:hint="cs"/>
          <w:sz w:val="36"/>
          <w:szCs w:val="36"/>
          <w:rtl/>
        </w:rPr>
        <w:t>,</w:t>
      </w:r>
      <w:r w:rsidR="00334C8F">
        <w:rPr>
          <w:rFonts w:ascii="Traditional Arabic" w:hAnsi="Traditional Arabic" w:cs="Traditional Arabic" w:hint="cs"/>
          <w:sz w:val="36"/>
          <w:szCs w:val="36"/>
          <w:rtl/>
        </w:rPr>
        <w:t xml:space="preserve"> أم الذي يدل عل</w:t>
      </w:r>
      <w:r w:rsidR="00955C52">
        <w:rPr>
          <w:rFonts w:ascii="Traditional Arabic" w:hAnsi="Traditional Arabic" w:cs="Traditional Arabic" w:hint="cs"/>
          <w:sz w:val="36"/>
          <w:szCs w:val="36"/>
          <w:rtl/>
        </w:rPr>
        <w:t>ى الإله الحق ببيان آثار ربوبيته</w:t>
      </w:r>
      <w:r w:rsidR="000B7F62">
        <w:rPr>
          <w:rFonts w:ascii="Traditional Arabic" w:hAnsi="Traditional Arabic" w:cs="Traditional Arabic" w:hint="cs"/>
          <w:sz w:val="36"/>
          <w:szCs w:val="36"/>
          <w:rtl/>
        </w:rPr>
        <w:t>؟</w:t>
      </w:r>
    </w:p>
    <w:p w:rsidR="00936058" w:rsidRDefault="00DA4D92" w:rsidP="002E0926">
      <w:pPr>
        <w:bidi/>
        <w:spacing w:after="0" w:line="240" w:lineRule="auto"/>
        <w:rPr>
          <w:rtl/>
        </w:rPr>
      </w:pPr>
      <w:r>
        <w:rPr>
          <w:rFonts w:ascii="Traditional Arabic" w:hAnsi="Traditional Arabic" w:cs="Traditional Arabic" w:hint="cs"/>
          <w:sz w:val="36"/>
          <w:szCs w:val="36"/>
          <w:rtl/>
        </w:rPr>
        <w:t xml:space="preserve">      </w:t>
      </w:r>
      <w:r w:rsidR="00334C8F">
        <w:rPr>
          <w:rFonts w:ascii="Traditional Arabic" w:hAnsi="Traditional Arabic" w:cs="Traditional Arabic" w:hint="cs"/>
          <w:sz w:val="36"/>
          <w:szCs w:val="36"/>
          <w:rtl/>
        </w:rPr>
        <w:t>و</w:t>
      </w:r>
      <w:r w:rsidR="001658C7">
        <w:rPr>
          <w:rFonts w:ascii="Traditional Arabic" w:hAnsi="Traditional Arabic" w:cs="Traditional Arabic" w:hint="cs"/>
          <w:sz w:val="36"/>
          <w:szCs w:val="36"/>
          <w:rtl/>
        </w:rPr>
        <w:t xml:space="preserve">قد </w:t>
      </w:r>
      <w:r w:rsidR="00334C8F">
        <w:rPr>
          <w:rFonts w:ascii="Traditional Arabic" w:hAnsi="Traditional Arabic" w:cs="Traditional Arabic" w:hint="cs"/>
          <w:sz w:val="36"/>
          <w:szCs w:val="36"/>
          <w:rtl/>
        </w:rPr>
        <w:t>ذكر</w:t>
      </w:r>
      <w:r w:rsidR="00955C52">
        <w:rPr>
          <w:rFonts w:ascii="Traditional Arabic" w:hAnsi="Traditional Arabic" w:cs="Traditional Arabic" w:hint="cs"/>
          <w:sz w:val="36"/>
          <w:szCs w:val="36"/>
          <w:rtl/>
        </w:rPr>
        <w:t xml:space="preserve"> السمين</w:t>
      </w:r>
      <w:r w:rsidR="00334C8F">
        <w:rPr>
          <w:rFonts w:ascii="Traditional Arabic" w:hAnsi="Traditional Arabic" w:cs="Traditional Arabic" w:hint="cs"/>
          <w:sz w:val="36"/>
          <w:szCs w:val="36"/>
          <w:rtl/>
        </w:rPr>
        <w:t xml:space="preserve"> الحلبي كلاماً جميلاً نقلاً عن الزمخشري </w:t>
      </w:r>
      <w:r w:rsidR="00683A87">
        <w:rPr>
          <w:rFonts w:ascii="Traditional Arabic" w:hAnsi="Traditional Arabic" w:cs="Traditional Arabic" w:hint="cs"/>
          <w:sz w:val="36"/>
          <w:szCs w:val="36"/>
          <w:rtl/>
        </w:rPr>
        <w:t>عند الحديث عن هذه الآية,</w:t>
      </w:r>
      <w:r w:rsidR="00334C8F">
        <w:rPr>
          <w:rFonts w:ascii="Traditional Arabic" w:hAnsi="Traditional Arabic" w:cs="Traditional Arabic" w:hint="cs"/>
          <w:sz w:val="36"/>
          <w:szCs w:val="36"/>
          <w:rtl/>
        </w:rPr>
        <w:t xml:space="preserve"> نذكره </w:t>
      </w:r>
      <w:r w:rsidR="00683A87">
        <w:rPr>
          <w:rFonts w:ascii="Traditional Arabic" w:hAnsi="Traditional Arabic" w:cs="Traditional Arabic" w:hint="cs"/>
          <w:sz w:val="36"/>
          <w:szCs w:val="36"/>
          <w:rtl/>
        </w:rPr>
        <w:t xml:space="preserve">هنا, </w:t>
      </w:r>
      <w:r w:rsidR="00334C8F">
        <w:rPr>
          <w:rFonts w:ascii="Traditional Arabic" w:hAnsi="Traditional Arabic" w:cs="Traditional Arabic" w:hint="cs"/>
          <w:sz w:val="36"/>
          <w:szCs w:val="36"/>
          <w:rtl/>
        </w:rPr>
        <w:t>قال رحمه الله:</w:t>
      </w:r>
      <w:r w:rsidR="000B7F62">
        <w:rPr>
          <w:rFonts w:ascii="Traditional Arabic" w:hAnsi="Traditional Arabic" w:cs="Traditional Arabic" w:hint="cs"/>
          <w:sz w:val="36"/>
          <w:szCs w:val="36"/>
          <w:rtl/>
        </w:rPr>
        <w:t xml:space="preserve"> </w:t>
      </w:r>
      <w:r w:rsidR="00334C8F">
        <w:rPr>
          <w:rFonts w:ascii="Traditional Arabic" w:hAnsi="Traditional Arabic" w:cs="Traditional Arabic" w:hint="cs"/>
          <w:sz w:val="36"/>
          <w:szCs w:val="36"/>
          <w:rtl/>
        </w:rPr>
        <w:t>"</w:t>
      </w:r>
      <w:r w:rsidR="00334C8F" w:rsidRPr="00683A87">
        <w:rPr>
          <w:rFonts w:ascii="Traditional Arabic" w:hAnsi="Traditional Arabic" w:cs="Traditional Arabic"/>
          <w:sz w:val="36"/>
          <w:szCs w:val="36"/>
          <w:rtl/>
        </w:rPr>
        <w:t>فإن قلت</w:t>
      </w:r>
      <w:r w:rsidR="000F5C32">
        <w:rPr>
          <w:rFonts w:ascii="Traditional Arabic" w:hAnsi="Traditional Arabic" w:cs="Traditional Arabic" w:hint="cs"/>
          <w:sz w:val="36"/>
          <w:szCs w:val="36"/>
          <w:rtl/>
        </w:rPr>
        <w:t>َ</w:t>
      </w:r>
      <w:r w:rsidR="00334C8F" w:rsidRPr="00683A87">
        <w:rPr>
          <w:rFonts w:ascii="Traditional Arabic" w:hAnsi="Traditional Arabic" w:cs="Traditional Arabic"/>
          <w:sz w:val="36"/>
          <w:szCs w:val="36"/>
          <w:rtl/>
        </w:rPr>
        <w:t>: كيف قال:</w:t>
      </w:r>
      <w:r w:rsidR="00683A87">
        <w:rPr>
          <w:rFonts w:ascii="Traditional Arabic" w:hAnsi="Traditional Arabic" w:cs="Traditional Arabic" w:hint="cs"/>
          <w:sz w:val="36"/>
          <w:szCs w:val="36"/>
          <w:rtl/>
        </w:rPr>
        <w:t xml:space="preserve"> </w:t>
      </w:r>
      <w:r w:rsidR="00334C8F" w:rsidRPr="00334C8F">
        <w:rPr>
          <w:rFonts w:ascii="Traditional Arabic" w:hAnsi="Traditional Arabic" w:cs="Traditional Arabic" w:hint="eastAsia"/>
          <w:sz w:val="36"/>
          <w:szCs w:val="36"/>
          <w:rtl/>
        </w:rPr>
        <w:t>أولاً</w:t>
      </w:r>
      <w:r w:rsidR="00334C8F" w:rsidRPr="00334C8F">
        <w:rPr>
          <w:rFonts w:ascii="Traditional Arabic" w:hAnsi="Traditional Arabic" w:cs="Traditional Arabic"/>
          <w:sz w:val="36"/>
          <w:szCs w:val="36"/>
          <w:rtl/>
        </w:rPr>
        <w:t xml:space="preserve">: </w:t>
      </w:r>
      <w:r w:rsidR="00683A87">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إِن</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كُنتُمْ</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مُّوقِنِينَ</w:t>
      </w:r>
      <w:r w:rsidR="00334C8F" w:rsidRPr="00334C8F">
        <w:rPr>
          <w:rFonts w:ascii="Traditional Arabic" w:hAnsi="Traditional Arabic" w:cs="Traditional Arabic"/>
          <w:sz w:val="36"/>
          <w:szCs w:val="36"/>
          <w:rtl/>
        </w:rPr>
        <w:t xml:space="preserve"> </w:t>
      </w:r>
      <w:r w:rsidR="00683A87">
        <w:rPr>
          <w:rFonts w:ascii="Traditional Arabic" w:hAnsi="Traditional Arabic" w:cs="Traditional Arabic" w:hint="cs"/>
          <w:sz w:val="36"/>
          <w:szCs w:val="36"/>
          <w:rtl/>
        </w:rPr>
        <w:t>)</w:t>
      </w:r>
      <w:r w:rsidR="00334C8F" w:rsidRPr="00334C8F">
        <w:rPr>
          <w:rFonts w:ascii="Traditional Arabic" w:hAnsi="Traditional Arabic" w:cs="Traditional Arabic" w:hint="eastAsia"/>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وآخراً</w:t>
      </w:r>
      <w:r w:rsidR="00334C8F" w:rsidRPr="00334C8F">
        <w:rPr>
          <w:rFonts w:ascii="Traditional Arabic" w:hAnsi="Traditional Arabic" w:cs="Traditional Arabic"/>
          <w:sz w:val="36"/>
          <w:szCs w:val="36"/>
          <w:rtl/>
        </w:rPr>
        <w:t xml:space="preserve">: </w:t>
      </w:r>
      <w:r w:rsidR="00683A87">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إِنْ</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كُنتُمْ</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تَعْقِلُونَ</w:t>
      </w:r>
      <w:r w:rsidR="00334C8F" w:rsidRPr="00334C8F">
        <w:rPr>
          <w:rFonts w:ascii="Traditional Arabic" w:hAnsi="Traditional Arabic" w:cs="Traditional Arabic"/>
          <w:sz w:val="36"/>
          <w:szCs w:val="36"/>
          <w:rtl/>
        </w:rPr>
        <w:t xml:space="preserve"> </w:t>
      </w:r>
      <w:r w:rsidR="00683A87">
        <w:rPr>
          <w:rFonts w:ascii="Traditional Arabic" w:hAnsi="Traditional Arabic" w:cs="Traditional Arabic" w:hint="cs"/>
          <w:sz w:val="36"/>
          <w:szCs w:val="36"/>
          <w:rtl/>
        </w:rPr>
        <w:t>)</w:t>
      </w:r>
      <w:r w:rsidR="00334C8F" w:rsidRPr="00334C8F">
        <w:rPr>
          <w:rFonts w:ascii="Traditional Arabic" w:hAnsi="Traditional Arabic" w:cs="Traditional Arabic" w:hint="eastAsia"/>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قلت</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ل</w:t>
      </w:r>
      <w:r w:rsidR="00683A87">
        <w:rPr>
          <w:rFonts w:ascii="Traditional Arabic" w:hAnsi="Traditional Arabic" w:cs="Traditional Arabic" w:hint="cs"/>
          <w:sz w:val="36"/>
          <w:szCs w:val="36"/>
          <w:rtl/>
        </w:rPr>
        <w:t>ا</w:t>
      </w:r>
      <w:r w:rsidR="00334C8F" w:rsidRPr="00334C8F">
        <w:rPr>
          <w:rFonts w:ascii="Traditional Arabic" w:hAnsi="Traditional Arabic" w:cs="Traditional Arabic" w:hint="eastAsia"/>
          <w:sz w:val="36"/>
          <w:szCs w:val="36"/>
          <w:rtl/>
        </w:rPr>
        <w:t>ين</w:t>
      </w:r>
      <w:r w:rsidR="000B7F62">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أولاً،</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فلم</w:t>
      </w:r>
      <w:r w:rsidR="000F5C32">
        <w:rPr>
          <w:rFonts w:ascii="Traditional Arabic" w:hAnsi="Traditional Arabic" w:cs="Traditional Arabic" w:hint="cs"/>
          <w:sz w:val="36"/>
          <w:szCs w:val="36"/>
          <w:rtl/>
        </w:rPr>
        <w:t>َّ</w:t>
      </w:r>
      <w:r w:rsidR="00334C8F" w:rsidRPr="00334C8F">
        <w:rPr>
          <w:rFonts w:ascii="Traditional Arabic" w:hAnsi="Traditional Arabic" w:cs="Traditional Arabic" w:hint="eastAsia"/>
          <w:sz w:val="36"/>
          <w:szCs w:val="36"/>
          <w:rtl/>
        </w:rPr>
        <w:t>ا</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رأى</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شدة</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الشكيمة</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في</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العناد</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وقلة</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الإصغاء</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إلى</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عرض</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الحجج،</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خاشن</w:t>
      </w:r>
      <w:r w:rsidR="002E0926" w:rsidRPr="00957611">
        <w:rPr>
          <w:rFonts w:ascii="Simplified Arabic" w:hAnsi="Simplified Arabic" w:cs="Simplified Arabic"/>
          <w:sz w:val="32"/>
          <w:szCs w:val="32"/>
          <w:vertAlign w:val="superscript"/>
        </w:rPr>
        <w:t>)</w:t>
      </w:r>
      <w:r w:rsidR="002E0926" w:rsidRPr="00957611">
        <w:rPr>
          <w:rStyle w:val="FootnoteReference"/>
          <w:rFonts w:ascii="Simplified Arabic" w:hAnsi="Simplified Arabic" w:cs="Simplified Arabic"/>
          <w:sz w:val="32"/>
          <w:szCs w:val="32"/>
          <w:rtl/>
        </w:rPr>
        <w:footnoteReference w:id="221"/>
      </w:r>
      <w:r w:rsidR="002E0926" w:rsidRPr="00957611">
        <w:rPr>
          <w:rFonts w:ascii="Simplified Arabic" w:hAnsi="Simplified Arabic" w:cs="Simplified Arabic"/>
          <w:sz w:val="32"/>
          <w:szCs w:val="32"/>
          <w:vertAlign w:val="superscript"/>
        </w:rPr>
        <w:t>(</w:t>
      </w:r>
      <w:r w:rsidR="000B7F62">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وعارض</w:t>
      </w:r>
      <w:r w:rsidR="00334C8F" w:rsidRPr="00334C8F">
        <w:rPr>
          <w:rFonts w:ascii="Traditional Arabic" w:hAnsi="Traditional Arabic" w:cs="Traditional Arabic"/>
          <w:sz w:val="36"/>
          <w:szCs w:val="36"/>
          <w:rtl/>
        </w:rPr>
        <w:t xml:space="preserve"> </w:t>
      </w:r>
      <w:r w:rsidR="00EF79D6">
        <w:rPr>
          <w:rFonts w:ascii="Traditional Arabic" w:hAnsi="Traditional Arabic" w:cs="Traditional Arabic" w:hint="cs"/>
          <w:sz w:val="36"/>
          <w:szCs w:val="36"/>
          <w:rtl/>
        </w:rPr>
        <w:t>(</w:t>
      </w:r>
      <w:r w:rsidR="00334C8F" w:rsidRPr="00334C8F">
        <w:rPr>
          <w:rFonts w:ascii="Traditional Arabic" w:hAnsi="Traditional Arabic" w:cs="Traditional Arabic" w:hint="eastAsia"/>
          <w:sz w:val="36"/>
          <w:szCs w:val="36"/>
          <w:rtl/>
        </w:rPr>
        <w:t>إن</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رسولكم</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لمجنون</w:t>
      </w:r>
      <w:r w:rsidR="00EF79D6">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بقوله</w:t>
      </w:r>
      <w:r w:rsidR="00334C8F" w:rsidRPr="00334C8F">
        <w:rPr>
          <w:rFonts w:ascii="Traditional Arabic" w:hAnsi="Traditional Arabic" w:cs="Traditional Arabic"/>
          <w:sz w:val="36"/>
          <w:szCs w:val="36"/>
          <w:rtl/>
        </w:rPr>
        <w:t xml:space="preserve">: </w:t>
      </w:r>
      <w:r w:rsidR="00683A87">
        <w:rPr>
          <w:rFonts w:ascii="Traditional Arabic" w:hAnsi="Traditional Arabic" w:cs="Traditional Arabic" w:hint="cs"/>
          <w:sz w:val="36"/>
          <w:szCs w:val="36"/>
          <w:rtl/>
        </w:rPr>
        <w:t>(</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إِنْ</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كُنتُمْ</w:t>
      </w:r>
      <w:r w:rsidR="00334C8F" w:rsidRPr="00334C8F">
        <w:rPr>
          <w:rFonts w:ascii="Traditional Arabic" w:hAnsi="Traditional Arabic" w:cs="Traditional Arabic"/>
          <w:sz w:val="36"/>
          <w:szCs w:val="36"/>
          <w:rtl/>
        </w:rPr>
        <w:t xml:space="preserve"> </w:t>
      </w:r>
      <w:r w:rsidR="00334C8F" w:rsidRPr="00334C8F">
        <w:rPr>
          <w:rFonts w:ascii="Traditional Arabic" w:hAnsi="Traditional Arabic" w:cs="Traditional Arabic" w:hint="eastAsia"/>
          <w:sz w:val="36"/>
          <w:szCs w:val="36"/>
          <w:rtl/>
        </w:rPr>
        <w:t>تَعْقِلُونَ</w:t>
      </w:r>
      <w:r w:rsidR="00334C8F" w:rsidRPr="00334C8F">
        <w:rPr>
          <w:rFonts w:ascii="Traditional Arabic" w:hAnsi="Traditional Arabic" w:cs="Traditional Arabic"/>
          <w:sz w:val="36"/>
          <w:szCs w:val="36"/>
          <w:rtl/>
        </w:rPr>
        <w:t xml:space="preserve"> )</w:t>
      </w:r>
      <w:r w:rsidR="00936058">
        <w:rPr>
          <w:rFonts w:ascii="Traditional Arabic" w:hAnsi="Traditional Arabic" w:cs="Traditional Arabic" w:hint="cs"/>
          <w:sz w:val="36"/>
          <w:szCs w:val="36"/>
          <w:rtl/>
        </w:rPr>
        <w:t>.</w:t>
      </w:r>
      <w:r w:rsidR="00EF79D6">
        <w:rPr>
          <w:rFonts w:ascii="Traditional Arabic" w:hAnsi="Traditional Arabic" w:cs="Traditional Arabic" w:hint="cs"/>
          <w:sz w:val="36"/>
          <w:szCs w:val="36"/>
          <w:rtl/>
        </w:rPr>
        <w:t xml:space="preserve"> </w:t>
      </w:r>
    </w:p>
    <w:p w:rsidR="0038138D" w:rsidRPr="00BA4487" w:rsidRDefault="00B32929" w:rsidP="004473BB">
      <w:pPr>
        <w:pStyle w:val="ListParagraph"/>
        <w:numPr>
          <w:ilvl w:val="0"/>
          <w:numId w:val="62"/>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A4487" w:rsidRPr="00BA4487">
        <w:rPr>
          <w:rFonts w:ascii="Traditional Arabic" w:hAnsi="Traditional Arabic" w:cs="Traditional Arabic" w:hint="cs"/>
          <w:sz w:val="36"/>
          <w:szCs w:val="36"/>
          <w:rtl/>
        </w:rPr>
        <w:t>قوله تعالى:</w:t>
      </w:r>
      <w:r w:rsidR="00BA4487">
        <w:rPr>
          <w:rFonts w:ascii="QCF_BSML" w:hAnsi="QCF_BSML" w:cs="QCF_BSML" w:hint="cs"/>
          <w:color w:val="000000"/>
          <w:sz w:val="35"/>
          <w:szCs w:val="35"/>
          <w:rtl/>
        </w:rPr>
        <w:t xml:space="preserve"> </w:t>
      </w:r>
      <w:r w:rsidR="0038138D" w:rsidRPr="00BA4487">
        <w:rPr>
          <w:rFonts w:ascii="QCF_BSML" w:hAnsi="QCF_BSML" w:cs="QCF_BSML"/>
          <w:color w:val="000000"/>
          <w:sz w:val="35"/>
          <w:szCs w:val="35"/>
          <w:rtl/>
        </w:rPr>
        <w:t xml:space="preserve">ﭽ </w:t>
      </w:r>
      <w:r w:rsidR="0038138D" w:rsidRPr="00BA4487">
        <w:rPr>
          <w:rFonts w:ascii="QCF_P370" w:hAnsi="QCF_P370" w:cs="QCF_P370"/>
          <w:color w:val="000000"/>
          <w:sz w:val="35"/>
          <w:szCs w:val="35"/>
          <w:rtl/>
        </w:rPr>
        <w:t xml:space="preserve">ﭱ  ﭲ  ﭳ  ﭴ  </w:t>
      </w:r>
      <w:r w:rsidR="0038138D" w:rsidRPr="00BA4487">
        <w:rPr>
          <w:rFonts w:ascii="QCF_BSML" w:hAnsi="QCF_BSML" w:cs="QCF_BSML"/>
          <w:color w:val="000000"/>
          <w:sz w:val="35"/>
          <w:szCs w:val="35"/>
          <w:rtl/>
        </w:rPr>
        <w:t>ﭼ</w:t>
      </w:r>
      <w:r w:rsidR="0038138D" w:rsidRPr="00BA4487">
        <w:rPr>
          <w:rFonts w:ascii="Arial" w:hAnsi="Arial" w:cs="Arial"/>
          <w:color w:val="000000"/>
          <w:sz w:val="18"/>
          <w:szCs w:val="18"/>
          <w:rtl/>
        </w:rPr>
        <w:t xml:space="preserve"> </w:t>
      </w:r>
      <w:r w:rsidR="00BA4487" w:rsidRPr="00957611">
        <w:rPr>
          <w:rFonts w:ascii="Simplified Arabic" w:hAnsi="Simplified Arabic" w:cs="Simplified Arabic"/>
          <w:sz w:val="32"/>
          <w:szCs w:val="32"/>
          <w:vertAlign w:val="superscript"/>
        </w:rPr>
        <w:t>)</w:t>
      </w:r>
      <w:r w:rsidR="00BA4487" w:rsidRPr="00957611">
        <w:rPr>
          <w:rStyle w:val="FootnoteReference"/>
          <w:rFonts w:ascii="Simplified Arabic" w:hAnsi="Simplified Arabic" w:cs="Simplified Arabic"/>
          <w:sz w:val="32"/>
          <w:szCs w:val="32"/>
          <w:rtl/>
        </w:rPr>
        <w:footnoteReference w:id="222"/>
      </w:r>
      <w:r w:rsidR="00BA4487" w:rsidRPr="00957611">
        <w:rPr>
          <w:rFonts w:ascii="Simplified Arabic" w:hAnsi="Simplified Arabic" w:cs="Simplified Arabic"/>
          <w:sz w:val="32"/>
          <w:szCs w:val="32"/>
          <w:vertAlign w:val="superscript"/>
        </w:rPr>
        <w:t>(</w:t>
      </w:r>
      <w:r w:rsidR="00B61078" w:rsidRPr="00BA4487">
        <w:rPr>
          <w:rFonts w:ascii="Arial" w:hAnsi="Arial" w:cs="Arial" w:hint="cs"/>
          <w:color w:val="9DAB0C"/>
          <w:sz w:val="27"/>
          <w:szCs w:val="27"/>
          <w:rtl/>
        </w:rPr>
        <w:t>.</w:t>
      </w:r>
    </w:p>
    <w:p w:rsidR="0038138D" w:rsidRDefault="005D0841" w:rsidP="000B7F62">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7D5224">
        <w:rPr>
          <w:rFonts w:ascii="Traditional Arabic" w:hAnsi="Traditional Arabic" w:cs="Traditional Arabic" w:hint="cs"/>
          <w:sz w:val="36"/>
          <w:szCs w:val="36"/>
          <w:rtl/>
        </w:rPr>
        <w:t>ثَم</w:t>
      </w:r>
      <w:r>
        <w:rPr>
          <w:rFonts w:ascii="Traditional Arabic" w:hAnsi="Traditional Arabic" w:cs="Traditional Arabic" w:hint="cs"/>
          <w:sz w:val="36"/>
          <w:szCs w:val="36"/>
          <w:rtl/>
        </w:rPr>
        <w:t>)</w:t>
      </w:r>
      <w:r w:rsidR="007D5224">
        <w:rPr>
          <w:rFonts w:ascii="Traditional Arabic" w:hAnsi="Traditional Arabic" w:cs="Traditional Arabic" w:hint="cs"/>
          <w:sz w:val="36"/>
          <w:szCs w:val="36"/>
          <w:rtl/>
        </w:rPr>
        <w:t>: اسم إشارة بمعنى هناك للمكان البعيد, مبني على الفتح, في محل نصب على الظرفية.</w:t>
      </w:r>
    </w:p>
    <w:p w:rsidR="00BB3C4A" w:rsidRPr="00BB3C4A" w:rsidRDefault="000B7F62" w:rsidP="000B7F62">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وه</w:t>
      </w:r>
      <w:r w:rsidR="0008291D">
        <w:rPr>
          <w:rFonts w:ascii="Traditional Arabic" w:hAnsi="Traditional Arabic" w:cs="Traditional Arabic" w:hint="cs"/>
          <w:sz w:val="36"/>
          <w:szCs w:val="36"/>
          <w:rtl/>
        </w:rPr>
        <w:t>ي ظرف غير متصرف,</w:t>
      </w:r>
      <w:r w:rsidR="00BB3C4A">
        <w:rPr>
          <w:rFonts w:ascii="Traditional Arabic" w:hAnsi="Traditional Arabic" w:cs="Traditional Arabic" w:hint="cs"/>
          <w:sz w:val="36"/>
          <w:szCs w:val="36"/>
          <w:rtl/>
        </w:rPr>
        <w:t>"</w:t>
      </w:r>
      <w:r w:rsidR="0008291D">
        <w:rPr>
          <w:rFonts w:ascii="Traditional Arabic" w:hAnsi="Traditional Arabic" w:cs="Traditional Arabic" w:hint="cs"/>
          <w:sz w:val="36"/>
          <w:szCs w:val="36"/>
          <w:rtl/>
        </w:rPr>
        <w:t xml:space="preserve"> </w:t>
      </w:r>
      <w:r w:rsidR="00BB3C4A">
        <w:rPr>
          <w:rFonts w:ascii="Traditional Arabic" w:hAnsi="Traditional Arabic" w:cs="Traditional Arabic" w:hint="cs"/>
          <w:sz w:val="36"/>
          <w:szCs w:val="36"/>
          <w:rtl/>
        </w:rPr>
        <w:t xml:space="preserve">و </w:t>
      </w:r>
      <w:r w:rsidR="00BB3C4A">
        <w:rPr>
          <w:rFonts w:ascii="Traditional Arabic" w:hAnsi="Traditional Arabic" w:cs="Traditional Arabic"/>
          <w:sz w:val="36"/>
          <w:szCs w:val="36"/>
          <w:rtl/>
        </w:rPr>
        <w:t>لا تكون</w:t>
      </w:r>
      <w:r w:rsidR="00BB3C4A" w:rsidRPr="00BB3C4A">
        <w:rPr>
          <w:rFonts w:ascii="Traditional Arabic" w:hAnsi="Traditional Arabic" w:cs="Traditional Arabic"/>
          <w:sz w:val="36"/>
          <w:szCs w:val="36"/>
          <w:rtl/>
        </w:rPr>
        <w:t xml:space="preserve"> إلَّا ظَرفاً في </w:t>
      </w:r>
      <w:r w:rsidR="00BB3C4A">
        <w:rPr>
          <w:rFonts w:ascii="Traditional Arabic" w:hAnsi="Traditional Arabic" w:cs="Traditional Arabic"/>
          <w:sz w:val="36"/>
          <w:szCs w:val="36"/>
          <w:rtl/>
        </w:rPr>
        <w:t>محلِّ نصبٍ أو جَرٍّ</w:t>
      </w:r>
      <w:r w:rsidR="0008291D">
        <w:rPr>
          <w:rFonts w:ascii="Traditional Arabic" w:hAnsi="Traditional Arabic" w:cs="Traditional Arabic" w:hint="cs"/>
          <w:sz w:val="36"/>
          <w:szCs w:val="36"/>
          <w:rtl/>
        </w:rPr>
        <w:t xml:space="preserve"> بمِنْ</w:t>
      </w:r>
      <w:r w:rsidR="00BB3C4A">
        <w:rPr>
          <w:rFonts w:ascii="Traditional Arabic" w:hAnsi="Traditional Arabic" w:cs="Traditional Arabic"/>
          <w:sz w:val="36"/>
          <w:szCs w:val="36"/>
          <w:rtl/>
        </w:rPr>
        <w:t>، ولا تكون فاعلًا ولا مفعولًا به ولا م</w:t>
      </w:r>
      <w:r w:rsidR="00BB3C4A" w:rsidRPr="00BB3C4A">
        <w:rPr>
          <w:rFonts w:ascii="Traditional Arabic" w:hAnsi="Traditional Arabic" w:cs="Traditional Arabic"/>
          <w:sz w:val="36"/>
          <w:szCs w:val="36"/>
          <w:rtl/>
        </w:rPr>
        <w:t xml:space="preserve">بتدأً، أمَّا قولُهُ تعالى: </w:t>
      </w:r>
      <w:r w:rsidR="0008291D">
        <w:rPr>
          <w:rFonts w:ascii="QCF_BSML" w:hAnsi="QCF_BSML" w:cs="QCF_BSML"/>
          <w:color w:val="000000"/>
          <w:sz w:val="32"/>
          <w:szCs w:val="32"/>
          <w:rtl/>
        </w:rPr>
        <w:t>ﭽ</w:t>
      </w:r>
      <w:r w:rsidR="0008291D">
        <w:rPr>
          <w:rFonts w:ascii="QCF_BSML" w:hAnsi="QCF_BSML" w:cs="QCF_BSML"/>
          <w:color w:val="000000"/>
          <w:sz w:val="2"/>
          <w:szCs w:val="2"/>
          <w:rtl/>
        </w:rPr>
        <w:t xml:space="preserve"> </w:t>
      </w:r>
      <w:r w:rsidR="0008291D">
        <w:rPr>
          <w:rFonts w:ascii="QCF_P579" w:hAnsi="QCF_P579" w:cs="QCF_P579"/>
          <w:color w:val="000000"/>
          <w:sz w:val="32"/>
          <w:szCs w:val="32"/>
          <w:rtl/>
        </w:rPr>
        <w:t>ﯥ</w:t>
      </w:r>
      <w:r w:rsidR="0008291D">
        <w:rPr>
          <w:rFonts w:ascii="QCF_P579" w:hAnsi="QCF_P579" w:cs="QCF_P579"/>
          <w:color w:val="000000"/>
          <w:sz w:val="2"/>
          <w:szCs w:val="2"/>
          <w:rtl/>
        </w:rPr>
        <w:t xml:space="preserve"> </w:t>
      </w:r>
      <w:r w:rsidR="0008291D">
        <w:rPr>
          <w:rFonts w:ascii="QCF_P579" w:hAnsi="QCF_P579" w:cs="QCF_P579"/>
          <w:color w:val="000000"/>
          <w:sz w:val="32"/>
          <w:szCs w:val="32"/>
          <w:rtl/>
        </w:rPr>
        <w:t>ﯦ</w:t>
      </w:r>
      <w:r w:rsidR="0008291D">
        <w:rPr>
          <w:rFonts w:ascii="QCF_P579" w:hAnsi="QCF_P579" w:cs="QCF_P579"/>
          <w:color w:val="000000"/>
          <w:sz w:val="2"/>
          <w:szCs w:val="2"/>
          <w:rtl/>
        </w:rPr>
        <w:t xml:space="preserve"> </w:t>
      </w:r>
      <w:r w:rsidR="0008291D">
        <w:rPr>
          <w:rFonts w:ascii="QCF_P579" w:hAnsi="QCF_P579" w:cs="QCF_P579"/>
          <w:color w:val="000000"/>
          <w:sz w:val="32"/>
          <w:szCs w:val="32"/>
          <w:rtl/>
        </w:rPr>
        <w:t>ﯧ</w:t>
      </w:r>
      <w:r w:rsidR="0008291D">
        <w:rPr>
          <w:rFonts w:ascii="QCF_P579" w:hAnsi="QCF_P579" w:cs="QCF_P579"/>
          <w:color w:val="000000"/>
          <w:sz w:val="2"/>
          <w:szCs w:val="2"/>
          <w:rtl/>
        </w:rPr>
        <w:t xml:space="preserve">   </w:t>
      </w:r>
      <w:r w:rsidR="0008291D">
        <w:rPr>
          <w:rFonts w:ascii="QCF_P579" w:hAnsi="QCF_P579" w:cs="QCF_P579"/>
          <w:color w:val="000000"/>
          <w:sz w:val="32"/>
          <w:szCs w:val="32"/>
          <w:rtl/>
        </w:rPr>
        <w:t>ﯨ</w:t>
      </w:r>
      <w:r w:rsidR="0008291D">
        <w:rPr>
          <w:rFonts w:ascii="QCF_P579" w:hAnsi="QCF_P579" w:cs="QCF_P579"/>
          <w:color w:val="000000"/>
          <w:sz w:val="2"/>
          <w:szCs w:val="2"/>
          <w:rtl/>
        </w:rPr>
        <w:t xml:space="preserve"> </w:t>
      </w:r>
      <w:r w:rsidR="0008291D">
        <w:rPr>
          <w:rFonts w:ascii="QCF_BSML" w:hAnsi="QCF_BSML" w:cs="QCF_BSML"/>
          <w:color w:val="000000"/>
          <w:sz w:val="32"/>
          <w:szCs w:val="32"/>
          <w:rtl/>
        </w:rPr>
        <w:t>ﭼ</w:t>
      </w:r>
      <w:r w:rsidR="0008291D" w:rsidRPr="00957611">
        <w:rPr>
          <w:rFonts w:ascii="Simplified Arabic" w:hAnsi="Simplified Arabic" w:cs="Simplified Arabic"/>
          <w:sz w:val="32"/>
          <w:szCs w:val="32"/>
          <w:vertAlign w:val="superscript"/>
        </w:rPr>
        <w:t>)</w:t>
      </w:r>
      <w:r w:rsidR="0008291D" w:rsidRPr="00957611">
        <w:rPr>
          <w:rStyle w:val="FootnoteReference"/>
          <w:rFonts w:ascii="Simplified Arabic" w:hAnsi="Simplified Arabic" w:cs="Simplified Arabic"/>
          <w:sz w:val="32"/>
          <w:szCs w:val="32"/>
          <w:rtl/>
        </w:rPr>
        <w:footnoteReference w:id="223"/>
      </w:r>
      <w:r w:rsidR="0008291D" w:rsidRPr="00957611">
        <w:rPr>
          <w:rFonts w:ascii="Simplified Arabic" w:hAnsi="Simplified Arabic" w:cs="Simplified Arabic"/>
          <w:sz w:val="32"/>
          <w:szCs w:val="32"/>
          <w:vertAlign w:val="superscript"/>
        </w:rPr>
        <w:t>(</w:t>
      </w:r>
      <w:r w:rsidR="0008291D" w:rsidRPr="0008291D">
        <w:rPr>
          <w:rFonts w:ascii="Traditional Arabic" w:hAnsi="Traditional Arabic" w:cs="Traditional Arabic" w:hint="cs"/>
          <w:sz w:val="36"/>
          <w:szCs w:val="36"/>
          <w:rtl/>
        </w:rPr>
        <w:t>,</w:t>
      </w:r>
      <w:r w:rsidR="0008291D" w:rsidRPr="0008291D">
        <w:rPr>
          <w:rFonts w:ascii="Traditional Arabic" w:hAnsi="Traditional Arabic" w:cs="Traditional Arabic"/>
          <w:sz w:val="36"/>
          <w:szCs w:val="36"/>
        </w:rPr>
        <w:t xml:space="preserve"> </w:t>
      </w:r>
      <w:r w:rsidR="00BB3C4A" w:rsidRPr="00BB3C4A">
        <w:rPr>
          <w:rFonts w:ascii="Traditional Arabic" w:hAnsi="Traditional Arabic" w:cs="Traditional Arabic"/>
          <w:sz w:val="36"/>
          <w:szCs w:val="36"/>
          <w:rtl/>
        </w:rPr>
        <w:t>فحُذِفَ المفعولُ اختصاراً، وتقديرُهُ: الموعودَ به</w:t>
      </w:r>
      <w:r w:rsidR="00BB3C4A">
        <w:rPr>
          <w:rFonts w:ascii="Traditional Arabic" w:hAnsi="Traditional Arabic" w:cs="Traditional Arabic" w:hint="cs"/>
          <w:sz w:val="36"/>
          <w:szCs w:val="36"/>
          <w:rtl/>
        </w:rPr>
        <w:t>"</w:t>
      </w:r>
      <w:r w:rsidR="00BB3C4A" w:rsidRPr="00957611">
        <w:rPr>
          <w:rFonts w:ascii="Simplified Arabic" w:hAnsi="Simplified Arabic" w:cs="Simplified Arabic"/>
          <w:sz w:val="32"/>
          <w:szCs w:val="32"/>
          <w:vertAlign w:val="superscript"/>
        </w:rPr>
        <w:t>)</w:t>
      </w:r>
      <w:r w:rsidR="00BB3C4A" w:rsidRPr="00957611">
        <w:rPr>
          <w:rStyle w:val="FootnoteReference"/>
          <w:rFonts w:ascii="Simplified Arabic" w:hAnsi="Simplified Arabic" w:cs="Simplified Arabic"/>
          <w:sz w:val="32"/>
          <w:szCs w:val="32"/>
          <w:rtl/>
        </w:rPr>
        <w:footnoteReference w:id="224"/>
      </w:r>
      <w:r w:rsidR="00BB3C4A" w:rsidRPr="00957611">
        <w:rPr>
          <w:rFonts w:ascii="Simplified Arabic" w:hAnsi="Simplified Arabic" w:cs="Simplified Arabic"/>
          <w:sz w:val="32"/>
          <w:szCs w:val="32"/>
          <w:vertAlign w:val="superscript"/>
        </w:rPr>
        <w:t>(</w:t>
      </w:r>
    </w:p>
    <w:p w:rsidR="00127813" w:rsidRDefault="00BB3C4A" w:rsidP="00BB3C4A">
      <w:pPr>
        <w:bidi/>
        <w:spacing w:after="0"/>
      </w:pPr>
      <w:r>
        <w:rPr>
          <w:rFonts w:ascii="Traditional Arabic" w:hAnsi="Traditional Arabic" w:cs="Traditional Arabic" w:hint="cs"/>
          <w:sz w:val="36"/>
          <w:szCs w:val="36"/>
          <w:rtl/>
        </w:rPr>
        <w:lastRenderedPageBreak/>
        <w:t xml:space="preserve">     "</w:t>
      </w:r>
      <w:r w:rsidR="007D5224">
        <w:rPr>
          <w:rFonts w:ascii="Traditional Arabic" w:hAnsi="Traditional Arabic" w:cs="Traditional Arabic" w:hint="cs"/>
          <w:sz w:val="36"/>
          <w:szCs w:val="36"/>
          <w:rtl/>
        </w:rPr>
        <w:t>لا يستعمل للقريب أو المتوسط</w:t>
      </w:r>
      <w:r w:rsidR="000A15F1">
        <w:rPr>
          <w:rFonts w:ascii="Traditional Arabic" w:hAnsi="Traditional Arabic" w:cs="Traditional Arabic" w:hint="cs"/>
          <w:sz w:val="36"/>
          <w:szCs w:val="36"/>
          <w:rtl/>
        </w:rPr>
        <w:t>؛</w:t>
      </w:r>
      <w:r w:rsidR="007D5224">
        <w:rPr>
          <w:rFonts w:ascii="Traditional Arabic" w:hAnsi="Traditional Arabic" w:cs="Traditional Arabic" w:hint="cs"/>
          <w:sz w:val="36"/>
          <w:szCs w:val="36"/>
          <w:rtl/>
        </w:rPr>
        <w:t xml:space="preserve"> ولذا لا يتقدمه هاء التنبيه, ولا تتصل به الكاف أو اللام, وقد تلحقه التاء المربوطة فيقال: ثمة</w:t>
      </w:r>
      <w:r>
        <w:rPr>
          <w:rFonts w:ascii="Traditional Arabic" w:hAnsi="Traditional Arabic" w:cs="Traditional Arabic" w:hint="cs"/>
          <w:sz w:val="36"/>
          <w:szCs w:val="36"/>
          <w:rtl/>
        </w:rPr>
        <w:t>"</w:t>
      </w:r>
      <w:r w:rsidR="00127813" w:rsidRPr="00957611">
        <w:rPr>
          <w:rFonts w:ascii="Simplified Arabic" w:hAnsi="Simplified Arabic" w:cs="Simplified Arabic"/>
          <w:sz w:val="32"/>
          <w:szCs w:val="32"/>
          <w:vertAlign w:val="superscript"/>
        </w:rPr>
        <w:t>)</w:t>
      </w:r>
      <w:r w:rsidR="00127813" w:rsidRPr="00957611">
        <w:rPr>
          <w:rStyle w:val="FootnoteReference"/>
          <w:rFonts w:ascii="Simplified Arabic" w:hAnsi="Simplified Arabic" w:cs="Simplified Arabic"/>
          <w:sz w:val="32"/>
          <w:szCs w:val="32"/>
          <w:rtl/>
        </w:rPr>
        <w:footnoteReference w:id="225"/>
      </w:r>
      <w:r w:rsidR="00127813" w:rsidRPr="00957611">
        <w:rPr>
          <w:rFonts w:ascii="Simplified Arabic" w:hAnsi="Simplified Arabic" w:cs="Simplified Arabic"/>
          <w:sz w:val="32"/>
          <w:szCs w:val="32"/>
          <w:vertAlign w:val="superscript"/>
        </w:rPr>
        <w:t>(</w:t>
      </w:r>
      <w:r w:rsidR="00127813">
        <w:rPr>
          <w:rFonts w:hint="cs"/>
          <w:sz w:val="32"/>
          <w:szCs w:val="32"/>
          <w:rtl/>
        </w:rPr>
        <w:t>.</w:t>
      </w:r>
      <w:r w:rsidR="00127813" w:rsidRPr="00127813">
        <w:rPr>
          <w:rFonts w:ascii="Traditional Arabic" w:hAnsi="Traditional Arabic" w:cs="Traditional Arabic" w:hint="eastAsia"/>
          <w:sz w:val="36"/>
          <w:szCs w:val="36"/>
          <w:rtl/>
        </w:rPr>
        <w:t xml:space="preserve"> </w:t>
      </w:r>
    </w:p>
    <w:p w:rsidR="00127813" w:rsidRDefault="00127813" w:rsidP="00D93477">
      <w:pPr>
        <w:bidi/>
      </w:pPr>
      <w:r>
        <w:rPr>
          <w:rFonts w:ascii="Traditional Arabic" w:hAnsi="Traditional Arabic" w:cs="Traditional Arabic" w:hint="cs"/>
          <w:sz w:val="36"/>
          <w:szCs w:val="36"/>
          <w:rtl/>
        </w:rPr>
        <w:t>قوله</w:t>
      </w:r>
      <w:r w:rsidR="005D084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 </w:t>
      </w:r>
      <w:r w:rsidRPr="00127813">
        <w:rPr>
          <w:rFonts w:ascii="Traditional Arabic" w:hAnsi="Traditional Arabic" w:cs="Traditional Arabic" w:hint="eastAsia"/>
          <w:sz w:val="36"/>
          <w:szCs w:val="36"/>
          <w:rtl/>
        </w:rPr>
        <w:t>وَأَزْلَفْنا</w:t>
      </w:r>
      <w:r>
        <w:rPr>
          <w:rFonts w:ascii="Traditional Arabic" w:hAnsi="Traditional Arabic" w:cs="Traditional Arabic" w:hint="cs"/>
          <w:sz w:val="36"/>
          <w:szCs w:val="36"/>
          <w:rtl/>
        </w:rPr>
        <w:t xml:space="preserve"> )</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قرّبنا</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ثَمَّ</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حيث</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انفلق</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البحر</w:t>
      </w:r>
      <w:r w:rsidRPr="00127813">
        <w:rPr>
          <w:rFonts w:ascii="Traditional Arabic" w:hAnsi="Traditional Arabic" w:cs="Traditional Arabic"/>
          <w:sz w:val="36"/>
          <w:szCs w:val="36"/>
          <w:rtl/>
        </w:rPr>
        <w:t xml:space="preserve"> </w:t>
      </w:r>
      <w:r w:rsidR="005D0841">
        <w:rPr>
          <w:rFonts w:ascii="Traditional Arabic" w:hAnsi="Traditional Arabic" w:cs="Traditional Arabic" w:hint="cs"/>
          <w:sz w:val="36"/>
          <w:szCs w:val="36"/>
          <w:rtl/>
        </w:rPr>
        <w:t>(</w:t>
      </w:r>
      <w:r w:rsidRPr="00127813">
        <w:rPr>
          <w:rFonts w:ascii="Traditional Arabic" w:hAnsi="Traditional Arabic" w:cs="Traditional Arabic" w:hint="eastAsia"/>
          <w:sz w:val="36"/>
          <w:szCs w:val="36"/>
          <w:rtl/>
        </w:rPr>
        <w:t>الْآخَرِينَ</w:t>
      </w:r>
      <w:r w:rsidR="005D0841">
        <w:rPr>
          <w:rFonts w:ascii="Traditional Arabic" w:hAnsi="Traditional Arabic" w:cs="Traditional Arabic" w:hint="cs"/>
          <w:sz w:val="36"/>
          <w:szCs w:val="36"/>
          <w:rtl/>
        </w:rPr>
        <w:t>)</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يعني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قوم</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فرعون،</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قدمناهم</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إلى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البحر</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حتى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دخلوا</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على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أثر</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بني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إسرائيل</w:t>
      </w:r>
      <w:r w:rsidRPr="00127813">
        <w:rPr>
          <w:rFonts w:ascii="Traditional Arabic" w:hAnsi="Traditional Arabic" w:cs="Traditional Arabic"/>
          <w:sz w:val="36"/>
          <w:szCs w:val="36"/>
          <w:rtl/>
        </w:rPr>
        <w:t xml:space="preserve"> </w:t>
      </w:r>
      <w:r w:rsidR="001658C7">
        <w:rPr>
          <w:rFonts w:ascii="Traditional Arabic" w:hAnsi="Traditional Arabic" w:cs="Traditional Arabic" w:hint="cs"/>
          <w:sz w:val="36"/>
          <w:szCs w:val="36"/>
          <w:rtl/>
        </w:rPr>
        <w:t xml:space="preserve">( </w:t>
      </w:r>
      <w:r w:rsidRPr="00127813">
        <w:rPr>
          <w:rFonts w:ascii="Traditional Arabic" w:hAnsi="Traditional Arabic" w:cs="Traditional Arabic" w:hint="eastAsia"/>
          <w:sz w:val="36"/>
          <w:szCs w:val="36"/>
          <w:rtl/>
        </w:rPr>
        <w:t>وَأَنْجَيْنا</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مُوسى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وَمَنْ</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مَعَهُ</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أَجْمَعِينَ</w:t>
      </w:r>
      <w:r w:rsidR="001658C7">
        <w:rPr>
          <w:rFonts w:ascii="Traditional Arabic" w:hAnsi="Traditional Arabic" w:cs="Traditional Arabic" w:hint="cs"/>
          <w:sz w:val="36"/>
          <w:szCs w:val="36"/>
          <w:rtl/>
        </w:rPr>
        <w:t>)</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أي</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بحفظ</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البحر</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على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تلك</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الهيئة</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إلى</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أن</w:t>
      </w:r>
      <w:r w:rsidRPr="00127813">
        <w:rPr>
          <w:rFonts w:ascii="Traditional Arabic" w:hAnsi="Traditional Arabic" w:cs="Traditional Arabic"/>
          <w:sz w:val="36"/>
          <w:szCs w:val="36"/>
          <w:rtl/>
        </w:rPr>
        <w:t xml:space="preserve"> </w:t>
      </w:r>
      <w:r w:rsidRPr="00127813">
        <w:rPr>
          <w:rFonts w:ascii="Traditional Arabic" w:hAnsi="Traditional Arabic" w:cs="Traditional Arabic" w:hint="eastAsia"/>
          <w:sz w:val="36"/>
          <w:szCs w:val="36"/>
          <w:rtl/>
        </w:rPr>
        <w:t>عبروا</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26"/>
      </w:r>
      <w:r w:rsidRPr="00957611">
        <w:rPr>
          <w:rFonts w:ascii="Simplified Arabic" w:hAnsi="Simplified Arabic" w:cs="Simplified Arabic"/>
          <w:sz w:val="32"/>
          <w:szCs w:val="32"/>
          <w:vertAlign w:val="superscript"/>
        </w:rPr>
        <w:t>(</w:t>
      </w:r>
      <w:r>
        <w:rPr>
          <w:rFonts w:hint="cs"/>
          <w:sz w:val="32"/>
          <w:szCs w:val="32"/>
          <w:rtl/>
        </w:rPr>
        <w:t>.</w:t>
      </w:r>
    </w:p>
    <w:p w:rsidR="00B6734E" w:rsidRDefault="00B6734E" w:rsidP="000F5C32">
      <w:pPr>
        <w:bidi/>
        <w:spacing w:after="0" w:line="240" w:lineRule="auto"/>
        <w:rPr>
          <w:rFonts w:ascii="Traditional Arabic" w:eastAsia="Times New Roman" w:hAnsi="Traditional Arabic" w:cs="Traditional Arabic"/>
          <w:b/>
          <w:bCs/>
          <w:sz w:val="36"/>
          <w:szCs w:val="36"/>
          <w:rtl/>
        </w:rPr>
      </w:pPr>
    </w:p>
    <w:p w:rsidR="00B6734E" w:rsidRDefault="00B6734E" w:rsidP="00B6734E">
      <w:pPr>
        <w:bidi/>
        <w:spacing w:after="0" w:line="240" w:lineRule="auto"/>
        <w:rPr>
          <w:rFonts w:ascii="Traditional Arabic" w:eastAsia="Times New Roman" w:hAnsi="Traditional Arabic" w:cs="Traditional Arabic"/>
          <w:b/>
          <w:bCs/>
          <w:sz w:val="36"/>
          <w:szCs w:val="36"/>
          <w:rtl/>
        </w:rPr>
      </w:pPr>
    </w:p>
    <w:p w:rsidR="00B6734E" w:rsidRDefault="00B6734E" w:rsidP="00B6734E">
      <w:pPr>
        <w:bidi/>
        <w:spacing w:after="0" w:line="240" w:lineRule="auto"/>
        <w:rPr>
          <w:rFonts w:ascii="Traditional Arabic" w:eastAsia="Times New Roman" w:hAnsi="Traditional Arabic" w:cs="Traditional Arabic"/>
          <w:b/>
          <w:bCs/>
          <w:sz w:val="36"/>
          <w:szCs w:val="36"/>
          <w:rtl/>
        </w:rPr>
      </w:pPr>
    </w:p>
    <w:p w:rsidR="00B6734E" w:rsidRDefault="00B6734E" w:rsidP="00B6734E">
      <w:pPr>
        <w:bidi/>
        <w:spacing w:after="0" w:line="240" w:lineRule="auto"/>
        <w:rPr>
          <w:rFonts w:ascii="Traditional Arabic" w:eastAsia="Times New Roman" w:hAnsi="Traditional Arabic" w:cs="Traditional Arabic"/>
          <w:b/>
          <w:bCs/>
          <w:sz w:val="36"/>
          <w:szCs w:val="36"/>
          <w:rtl/>
        </w:rPr>
      </w:pPr>
    </w:p>
    <w:p w:rsidR="00122718" w:rsidRDefault="00122718" w:rsidP="00122718">
      <w:pPr>
        <w:bidi/>
        <w:spacing w:after="0" w:line="240" w:lineRule="auto"/>
        <w:rPr>
          <w:rFonts w:ascii="Traditional Arabic" w:eastAsia="Times New Roman" w:hAnsi="Traditional Arabic" w:cs="Traditional Arabic"/>
          <w:b/>
          <w:bCs/>
          <w:sz w:val="36"/>
          <w:szCs w:val="36"/>
          <w:rtl/>
        </w:rPr>
      </w:pPr>
    </w:p>
    <w:p w:rsidR="00122718" w:rsidRDefault="00122718" w:rsidP="00122718">
      <w:pPr>
        <w:bidi/>
        <w:spacing w:after="0" w:line="240" w:lineRule="auto"/>
        <w:rPr>
          <w:rFonts w:ascii="Traditional Arabic" w:eastAsia="Times New Roman" w:hAnsi="Traditional Arabic" w:cs="Traditional Arabic"/>
          <w:b/>
          <w:bCs/>
          <w:sz w:val="36"/>
          <w:szCs w:val="36"/>
          <w:rtl/>
        </w:rPr>
      </w:pPr>
    </w:p>
    <w:p w:rsidR="00486B57" w:rsidRDefault="00486B57" w:rsidP="00486B57">
      <w:pPr>
        <w:bidi/>
        <w:spacing w:after="0" w:line="240" w:lineRule="auto"/>
        <w:rPr>
          <w:rFonts w:ascii="Traditional Arabic" w:eastAsia="Times New Roman" w:hAnsi="Traditional Arabic" w:cs="Traditional Arabic"/>
          <w:b/>
          <w:bCs/>
          <w:sz w:val="36"/>
          <w:szCs w:val="36"/>
          <w:rtl/>
        </w:rPr>
      </w:pPr>
    </w:p>
    <w:p w:rsidR="00486B57" w:rsidRDefault="00486B57">
      <w:pPr>
        <w:rPr>
          <w:rFonts w:ascii="Traditional Arabic" w:eastAsia="Times New Roman" w:hAnsi="Traditional Arabic" w:cs="Traditional Arabic"/>
          <w:b/>
          <w:bCs/>
          <w:sz w:val="36"/>
          <w:szCs w:val="36"/>
          <w:rtl/>
        </w:rPr>
      </w:pPr>
      <w:r>
        <w:rPr>
          <w:rFonts w:ascii="Traditional Arabic" w:eastAsia="Times New Roman" w:hAnsi="Traditional Arabic" w:cs="Traditional Arabic"/>
          <w:b/>
          <w:bCs/>
          <w:sz w:val="36"/>
          <w:szCs w:val="36"/>
          <w:rtl/>
        </w:rPr>
        <w:br w:type="page"/>
      </w:r>
    </w:p>
    <w:p w:rsidR="00122718" w:rsidRDefault="00122718" w:rsidP="00122718">
      <w:pPr>
        <w:bidi/>
        <w:spacing w:after="0" w:line="240" w:lineRule="auto"/>
        <w:rPr>
          <w:rFonts w:ascii="Traditional Arabic" w:eastAsia="Times New Roman" w:hAnsi="Traditional Arabic" w:cs="Traditional Arabic"/>
          <w:b/>
          <w:bCs/>
          <w:sz w:val="36"/>
          <w:szCs w:val="36"/>
          <w:rtl/>
        </w:rPr>
      </w:pPr>
    </w:p>
    <w:p w:rsidR="007966FD" w:rsidRPr="00FC773D" w:rsidRDefault="007966FD" w:rsidP="007802FD">
      <w:pPr>
        <w:bidi/>
        <w:spacing w:after="0" w:line="240" w:lineRule="auto"/>
        <w:rPr>
          <w:rFonts w:ascii="Traditional Arabic" w:eastAsia="Times New Roman" w:hAnsi="Traditional Arabic" w:cs="Traditional Arabic"/>
          <w:b/>
          <w:bCs/>
          <w:sz w:val="36"/>
          <w:szCs w:val="36"/>
          <w:rtl/>
        </w:rPr>
      </w:pPr>
      <w:r w:rsidRPr="00FC773D">
        <w:rPr>
          <w:rFonts w:ascii="Traditional Arabic" w:eastAsia="Times New Roman" w:hAnsi="Traditional Arabic" w:cs="Traditional Arabic"/>
          <w:b/>
          <w:bCs/>
          <w:sz w:val="36"/>
          <w:szCs w:val="36"/>
          <w:rtl/>
        </w:rPr>
        <w:t>المبحث ال</w:t>
      </w:r>
      <w:r w:rsidRPr="00FC773D">
        <w:rPr>
          <w:rFonts w:ascii="Traditional Arabic" w:eastAsia="Times New Roman" w:hAnsi="Traditional Arabic" w:cs="Traditional Arabic" w:hint="cs"/>
          <w:b/>
          <w:bCs/>
          <w:sz w:val="36"/>
          <w:szCs w:val="36"/>
          <w:rtl/>
        </w:rPr>
        <w:t>رابع</w:t>
      </w:r>
      <w:r w:rsidRPr="00FC773D">
        <w:rPr>
          <w:rFonts w:ascii="Traditional Arabic" w:eastAsia="Times New Roman" w:hAnsi="Traditional Arabic" w:cs="Traditional Arabic"/>
          <w:b/>
          <w:bCs/>
          <w:sz w:val="36"/>
          <w:szCs w:val="36"/>
          <w:rtl/>
        </w:rPr>
        <w:t>: المفعول معه</w:t>
      </w:r>
      <w:r w:rsidR="0008291D">
        <w:rPr>
          <w:rFonts w:ascii="Traditional Arabic" w:eastAsia="Times New Roman" w:hAnsi="Traditional Arabic" w:cs="Traditional Arabic" w:hint="cs"/>
          <w:b/>
          <w:bCs/>
          <w:sz w:val="36"/>
          <w:szCs w:val="36"/>
          <w:rtl/>
        </w:rPr>
        <w:t>.</w:t>
      </w:r>
    </w:p>
    <w:p w:rsidR="007966FD" w:rsidRDefault="007966FD" w:rsidP="00757BB8">
      <w:pPr>
        <w:bidi/>
        <w:spacing w:after="0" w:line="240" w:lineRule="auto"/>
        <w:rPr>
          <w:rFonts w:ascii="Traditional Arabic" w:eastAsia="Times New Roman" w:hAnsi="Traditional Arabic" w:cs="Traditional Arabic"/>
          <w:b/>
          <w:bCs/>
          <w:sz w:val="36"/>
          <w:szCs w:val="36"/>
          <w:rtl/>
        </w:rPr>
      </w:pPr>
      <w:r w:rsidRPr="00FC773D">
        <w:rPr>
          <w:rFonts w:ascii="Traditional Arabic" w:eastAsia="Times New Roman" w:hAnsi="Traditional Arabic" w:cs="Traditional Arabic" w:hint="cs"/>
          <w:b/>
          <w:bCs/>
          <w:sz w:val="36"/>
          <w:szCs w:val="36"/>
          <w:rtl/>
        </w:rPr>
        <w:t>الم</w:t>
      </w:r>
      <w:r w:rsidR="0008291D">
        <w:rPr>
          <w:rFonts w:ascii="Traditional Arabic" w:eastAsia="Times New Roman" w:hAnsi="Traditional Arabic" w:cs="Traditional Arabic" w:hint="cs"/>
          <w:b/>
          <w:bCs/>
          <w:sz w:val="36"/>
          <w:szCs w:val="36"/>
          <w:rtl/>
        </w:rPr>
        <w:t>طلب الأول: التعريف.</w:t>
      </w:r>
    </w:p>
    <w:p w:rsidR="0008291D" w:rsidRDefault="0008291D" w:rsidP="00757BB8">
      <w:pPr>
        <w:bidi/>
        <w:spacing w:after="0" w:line="240" w:lineRule="auto"/>
        <w:rPr>
          <w:rFonts w:ascii="Traditional Arabic" w:eastAsia="Times New Roman" w:hAnsi="Traditional Arabic" w:cs="Traditional Arabic"/>
          <w:b/>
          <w:bCs/>
          <w:sz w:val="36"/>
          <w:szCs w:val="36"/>
          <w:rtl/>
        </w:rPr>
      </w:pPr>
      <w:r w:rsidRPr="00FC773D">
        <w:rPr>
          <w:rFonts w:ascii="Traditional Arabic" w:eastAsia="Times New Roman" w:hAnsi="Traditional Arabic" w:cs="Traditional Arabic" w:hint="cs"/>
          <w:b/>
          <w:bCs/>
          <w:sz w:val="36"/>
          <w:szCs w:val="36"/>
          <w:rtl/>
        </w:rPr>
        <w:t>الم</w:t>
      </w:r>
      <w:r>
        <w:rPr>
          <w:rFonts w:ascii="Traditional Arabic" w:eastAsia="Times New Roman" w:hAnsi="Traditional Arabic" w:cs="Traditional Arabic" w:hint="cs"/>
          <w:b/>
          <w:bCs/>
          <w:sz w:val="36"/>
          <w:szCs w:val="36"/>
          <w:rtl/>
        </w:rPr>
        <w:t xml:space="preserve">طلب الثاني: </w:t>
      </w:r>
      <w:r w:rsidR="00757BB8">
        <w:rPr>
          <w:rFonts w:ascii="Traditional Arabic" w:eastAsia="Times New Roman" w:hAnsi="Traditional Arabic" w:cs="Traditional Arabic" w:hint="cs"/>
          <w:b/>
          <w:bCs/>
          <w:sz w:val="36"/>
          <w:szCs w:val="36"/>
          <w:rtl/>
        </w:rPr>
        <w:t>العامل فيه</w:t>
      </w:r>
      <w:r>
        <w:rPr>
          <w:rFonts w:ascii="Traditional Arabic" w:eastAsia="Times New Roman" w:hAnsi="Traditional Arabic" w:cs="Traditional Arabic" w:hint="cs"/>
          <w:b/>
          <w:bCs/>
          <w:sz w:val="36"/>
          <w:szCs w:val="36"/>
          <w:rtl/>
        </w:rPr>
        <w:t>.</w:t>
      </w:r>
    </w:p>
    <w:p w:rsidR="0008291D" w:rsidRDefault="0008291D" w:rsidP="00757BB8">
      <w:pPr>
        <w:bidi/>
        <w:spacing w:after="0" w:line="240" w:lineRule="auto"/>
        <w:rPr>
          <w:rFonts w:ascii="Traditional Arabic" w:eastAsia="Times New Roman" w:hAnsi="Traditional Arabic" w:cs="Traditional Arabic"/>
          <w:b/>
          <w:bCs/>
          <w:sz w:val="36"/>
          <w:szCs w:val="36"/>
          <w:rtl/>
        </w:rPr>
      </w:pPr>
      <w:r w:rsidRPr="00FC773D">
        <w:rPr>
          <w:rFonts w:ascii="Traditional Arabic" w:eastAsia="Times New Roman" w:hAnsi="Traditional Arabic" w:cs="Traditional Arabic" w:hint="cs"/>
          <w:b/>
          <w:bCs/>
          <w:sz w:val="36"/>
          <w:szCs w:val="36"/>
          <w:rtl/>
        </w:rPr>
        <w:t>الم</w:t>
      </w:r>
      <w:r>
        <w:rPr>
          <w:rFonts w:ascii="Traditional Arabic" w:eastAsia="Times New Roman" w:hAnsi="Traditional Arabic" w:cs="Traditional Arabic" w:hint="cs"/>
          <w:b/>
          <w:bCs/>
          <w:sz w:val="36"/>
          <w:szCs w:val="36"/>
          <w:rtl/>
        </w:rPr>
        <w:t xml:space="preserve">طلب الثالث: </w:t>
      </w:r>
      <w:r w:rsidR="00757BB8">
        <w:rPr>
          <w:rFonts w:ascii="Traditional Arabic" w:eastAsia="Times New Roman" w:hAnsi="Traditional Arabic" w:cs="Traditional Arabic" w:hint="cs"/>
          <w:b/>
          <w:bCs/>
          <w:sz w:val="36"/>
          <w:szCs w:val="36"/>
          <w:rtl/>
        </w:rPr>
        <w:t>نماذج من المفعول معه في السورتين</w:t>
      </w:r>
      <w:r>
        <w:rPr>
          <w:rFonts w:ascii="Traditional Arabic" w:eastAsia="Times New Roman" w:hAnsi="Traditional Arabic" w:cs="Traditional Arabic" w:hint="cs"/>
          <w:b/>
          <w:bCs/>
          <w:sz w:val="36"/>
          <w:szCs w:val="36"/>
          <w:rtl/>
        </w:rPr>
        <w:t>.</w:t>
      </w: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122718" w:rsidRDefault="00122718" w:rsidP="00122718">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08291D" w:rsidRDefault="0008291D" w:rsidP="0008291D">
      <w:pPr>
        <w:bidi/>
        <w:spacing w:after="0" w:line="240" w:lineRule="auto"/>
        <w:rPr>
          <w:rFonts w:ascii="Traditional Arabic" w:eastAsia="Times New Roman" w:hAnsi="Traditional Arabic" w:cs="Traditional Arabic"/>
          <w:b/>
          <w:bCs/>
          <w:sz w:val="36"/>
          <w:szCs w:val="36"/>
          <w:rtl/>
        </w:rPr>
      </w:pPr>
    </w:p>
    <w:p w:rsidR="00757BB8" w:rsidRDefault="00757BB8" w:rsidP="00757BB8">
      <w:pPr>
        <w:bidi/>
        <w:spacing w:after="0" w:line="240" w:lineRule="auto"/>
        <w:rPr>
          <w:rFonts w:ascii="Traditional Arabic" w:eastAsia="Times New Roman" w:hAnsi="Traditional Arabic" w:cs="Traditional Arabic"/>
          <w:sz w:val="36"/>
          <w:szCs w:val="36"/>
          <w:rtl/>
        </w:rPr>
      </w:pPr>
      <w:r w:rsidRPr="00FC773D">
        <w:rPr>
          <w:rFonts w:ascii="Traditional Arabic" w:eastAsia="Times New Roman" w:hAnsi="Traditional Arabic" w:cs="Traditional Arabic" w:hint="cs"/>
          <w:b/>
          <w:bCs/>
          <w:sz w:val="36"/>
          <w:szCs w:val="36"/>
          <w:rtl/>
        </w:rPr>
        <w:lastRenderedPageBreak/>
        <w:t>الم</w:t>
      </w:r>
      <w:r>
        <w:rPr>
          <w:rFonts w:ascii="Traditional Arabic" w:eastAsia="Times New Roman" w:hAnsi="Traditional Arabic" w:cs="Traditional Arabic" w:hint="cs"/>
          <w:b/>
          <w:bCs/>
          <w:sz w:val="36"/>
          <w:szCs w:val="36"/>
          <w:rtl/>
        </w:rPr>
        <w:t>طلب الأول: التعريف:</w:t>
      </w:r>
    </w:p>
    <w:p w:rsidR="007966FD" w:rsidRDefault="007966FD" w:rsidP="00757BB8">
      <w:pPr>
        <w:bidi/>
        <w:spacing w:after="0" w:line="240" w:lineRule="auto"/>
      </w:pPr>
      <w:r w:rsidRPr="004E17D8">
        <w:rPr>
          <w:rFonts w:ascii="Traditional Arabic" w:eastAsia="Times New Roman" w:hAnsi="Traditional Arabic" w:cs="Traditional Arabic" w:hint="cs"/>
          <w:sz w:val="36"/>
          <w:szCs w:val="36"/>
          <w:rtl/>
        </w:rPr>
        <w:t>عر</w:t>
      </w:r>
      <w:r w:rsidR="00166707">
        <w:rPr>
          <w:rFonts w:ascii="Traditional Arabic" w:eastAsia="Times New Roman" w:hAnsi="Traditional Arabic" w:cs="Traditional Arabic" w:hint="cs"/>
          <w:sz w:val="36"/>
          <w:szCs w:val="36"/>
          <w:rtl/>
        </w:rPr>
        <w:t>َّ</w:t>
      </w:r>
      <w:r w:rsidR="00757BB8">
        <w:rPr>
          <w:rFonts w:ascii="Traditional Arabic" w:eastAsia="Times New Roman" w:hAnsi="Traditional Arabic" w:cs="Traditional Arabic" w:hint="cs"/>
          <w:sz w:val="36"/>
          <w:szCs w:val="36"/>
          <w:rtl/>
        </w:rPr>
        <w:t>ف</w:t>
      </w:r>
      <w:r w:rsidRPr="004E17D8">
        <w:rPr>
          <w:rFonts w:ascii="Traditional Arabic" w:eastAsia="Times New Roman" w:hAnsi="Traditional Arabic" w:cs="Traditional Arabic" w:hint="cs"/>
          <w:sz w:val="36"/>
          <w:szCs w:val="36"/>
          <w:rtl/>
        </w:rPr>
        <w:t xml:space="preserve"> ابن مالك </w:t>
      </w:r>
      <w:r w:rsidR="00757BB8">
        <w:rPr>
          <w:rFonts w:ascii="Traditional Arabic" w:eastAsia="Times New Roman" w:hAnsi="Traditional Arabic" w:cs="Traditional Arabic" w:hint="cs"/>
          <w:sz w:val="36"/>
          <w:szCs w:val="36"/>
          <w:rtl/>
        </w:rPr>
        <w:t xml:space="preserve">المفعول معه </w:t>
      </w:r>
      <w:r w:rsidRPr="004E17D8">
        <w:rPr>
          <w:rFonts w:ascii="Traditional Arabic" w:eastAsia="Times New Roman" w:hAnsi="Traditional Arabic" w:cs="Traditional Arabic" w:hint="cs"/>
          <w:sz w:val="36"/>
          <w:szCs w:val="36"/>
          <w:rtl/>
        </w:rPr>
        <w:t>فقال:</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المفعول</w:t>
      </w:r>
      <w:r w:rsidRPr="004E17D8">
        <w:rPr>
          <w:rFonts w:ascii="Traditional Arabic" w:eastAsia="Times New Roman" w:hAnsi="Traditional Arabic" w:cs="Traditional Arabic"/>
          <w:sz w:val="36"/>
          <w:szCs w:val="36"/>
          <w:rtl/>
        </w:rPr>
        <w:t xml:space="preserve"> </w:t>
      </w:r>
      <w:r w:rsidR="00E51A9A">
        <w:rPr>
          <w:rFonts w:ascii="Traditional Arabic" w:eastAsia="Times New Roman" w:hAnsi="Traditional Arabic" w:cs="Traditional Arabic" w:hint="cs"/>
          <w:sz w:val="36"/>
          <w:szCs w:val="36"/>
          <w:rtl/>
        </w:rPr>
        <w:t>معه</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هو</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الاسم</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المذكور</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فضلة</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بعد</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واو</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بمعنى</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مع</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مسبوقة</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بفعل</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أو</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شبهة</w:t>
      </w:r>
      <w:r w:rsidRPr="007966FD">
        <w:rPr>
          <w:rFonts w:ascii="Simplified Arabic" w:hAnsi="Simplified Arabic" w:cs="Simplified Arabic"/>
          <w:sz w:val="32"/>
          <w:szCs w:val="32"/>
          <w:vertAlign w:val="superscript"/>
        </w:rPr>
        <w:t xml:space="preserve"> </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227"/>
      </w:r>
      <w:r>
        <w:rPr>
          <w:rFonts w:ascii="Simplified Arabic" w:hAnsi="Simplified Arabic" w:cs="Simplified Arabic"/>
          <w:sz w:val="32"/>
          <w:szCs w:val="32"/>
          <w:vertAlign w:val="superscript"/>
        </w:rPr>
        <w:t>(</w:t>
      </w:r>
      <w:r>
        <w:rPr>
          <w:sz w:val="32"/>
          <w:szCs w:val="32"/>
          <w:rtl/>
        </w:rPr>
        <w:t>.</w:t>
      </w:r>
    </w:p>
    <w:p w:rsidR="003B3EDB" w:rsidRDefault="007966FD" w:rsidP="000F5C32">
      <w:pPr>
        <w:bidi/>
        <w:spacing w:after="0" w:line="240" w:lineRule="auto"/>
        <w:rPr>
          <w:rtl/>
        </w:rPr>
      </w:pPr>
      <w:r w:rsidRPr="004E17D8">
        <w:rPr>
          <w:rFonts w:ascii="Traditional Arabic" w:eastAsia="Times New Roman" w:hAnsi="Traditional Arabic" w:cs="Traditional Arabic" w:hint="cs"/>
          <w:sz w:val="36"/>
          <w:szCs w:val="36"/>
          <w:rtl/>
        </w:rPr>
        <w:t>وعر</w:t>
      </w:r>
      <w:r w:rsidR="00166707">
        <w:rPr>
          <w:rFonts w:ascii="Traditional Arabic" w:eastAsia="Times New Roman" w:hAnsi="Traditional Arabic" w:cs="Traditional Arabic" w:hint="cs"/>
          <w:sz w:val="36"/>
          <w:szCs w:val="36"/>
          <w:rtl/>
        </w:rPr>
        <w:t>َّ</w:t>
      </w:r>
      <w:r w:rsidRPr="004E17D8">
        <w:rPr>
          <w:rFonts w:ascii="Traditional Arabic" w:eastAsia="Times New Roman" w:hAnsi="Traditional Arabic" w:cs="Traditional Arabic" w:hint="cs"/>
          <w:sz w:val="36"/>
          <w:szCs w:val="36"/>
          <w:rtl/>
        </w:rPr>
        <w:t>فه الزمخشري بقوله: هو</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المنصوب</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بعد</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الواو</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الكائنة</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بمعنى</w:t>
      </w:r>
      <w:r w:rsidRPr="004E17D8">
        <w:rPr>
          <w:rFonts w:ascii="Traditional Arabic" w:eastAsia="Times New Roman" w:hAnsi="Traditional Arabic" w:cs="Traditional Arabic"/>
          <w:sz w:val="36"/>
          <w:szCs w:val="36"/>
          <w:rtl/>
        </w:rPr>
        <w:t xml:space="preserve"> </w:t>
      </w:r>
      <w:r w:rsidRPr="004E17D8">
        <w:rPr>
          <w:rFonts w:ascii="Traditional Arabic" w:eastAsia="Times New Roman" w:hAnsi="Traditional Arabic" w:cs="Traditional Arabic" w:hint="cs"/>
          <w:sz w:val="36"/>
          <w:szCs w:val="36"/>
          <w:rtl/>
        </w:rPr>
        <w:t>مع</w:t>
      </w:r>
      <w:r w:rsidRPr="007966FD">
        <w:rPr>
          <w:rFonts w:ascii="Simplified Arabic" w:hAnsi="Simplified Arabic" w:cs="Simplified Arabic"/>
          <w:sz w:val="32"/>
          <w:szCs w:val="32"/>
          <w:vertAlign w:val="superscript"/>
        </w:rPr>
        <w:t xml:space="preserve"> </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228"/>
      </w:r>
      <w:r>
        <w:rPr>
          <w:rFonts w:ascii="Simplified Arabic" w:hAnsi="Simplified Arabic" w:cs="Simplified Arabic"/>
          <w:sz w:val="32"/>
          <w:szCs w:val="32"/>
          <w:vertAlign w:val="superscript"/>
        </w:rPr>
        <w:t>(</w:t>
      </w:r>
      <w:r>
        <w:rPr>
          <w:sz w:val="32"/>
          <w:szCs w:val="32"/>
          <w:rtl/>
        </w:rPr>
        <w:t>.</w:t>
      </w:r>
    </w:p>
    <w:p w:rsidR="004E17D8" w:rsidRDefault="001658C7" w:rsidP="00B32929">
      <w:pPr>
        <w:bidi/>
        <w:spacing w:after="0" w:line="240" w:lineRule="auto"/>
        <w:rPr>
          <w:rtl/>
        </w:rPr>
      </w:pPr>
      <w:r>
        <w:rPr>
          <w:rFonts w:ascii="Traditional Arabic" w:eastAsia="Times New Roman" w:hAnsi="Traditional Arabic" w:cs="Traditional Arabic" w:hint="cs"/>
          <w:sz w:val="36"/>
          <w:szCs w:val="36"/>
          <w:rtl/>
        </w:rPr>
        <w:t>وعرفه ابن جني فقال: وهو</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كل</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w:t>
      </w:r>
      <w:r w:rsidR="004E17D8" w:rsidRPr="004E17D8">
        <w:rPr>
          <w:rFonts w:ascii="Traditional Arabic" w:eastAsia="Times New Roman" w:hAnsi="Traditional Arabic" w:cs="Traditional Arabic" w:hint="cs"/>
          <w:sz w:val="36"/>
          <w:szCs w:val="36"/>
          <w:rtl/>
        </w:rPr>
        <w:t>ا</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فعلت</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مع</w:t>
      </w:r>
      <w:r w:rsidR="004E17D8" w:rsidRPr="004E17D8">
        <w:rPr>
          <w:rFonts w:ascii="Traditional Arabic" w:eastAsia="Times New Roman" w:hAnsi="Traditional Arabic" w:cs="Traditional Arabic" w:hint="cs"/>
          <w:sz w:val="36"/>
          <w:szCs w:val="36"/>
          <w:rtl/>
        </w:rPr>
        <w:t>ه</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فعلا</w:t>
      </w:r>
      <w:r w:rsidR="000B7F62">
        <w:rPr>
          <w:rFonts w:ascii="Traditional Arabic" w:eastAsia="Times New Roman" w:hAnsi="Traditional Arabic" w:cs="Traditional Arabic" w:hint="cs"/>
          <w:sz w:val="36"/>
          <w:szCs w:val="36"/>
          <w:rtl/>
        </w:rPr>
        <w:t>ً</w:t>
      </w:r>
      <w:r w:rsidR="004E17D8" w:rsidRPr="004E17D8">
        <w:rPr>
          <w:rFonts w:ascii="Simplified Arabic" w:hAnsi="Simplified Arabic" w:cs="Simplified Arabic"/>
          <w:sz w:val="32"/>
          <w:szCs w:val="32"/>
          <w:vertAlign w:val="superscript"/>
        </w:rPr>
        <w:t xml:space="preserve"> </w:t>
      </w:r>
      <w:r w:rsidR="004E17D8">
        <w:rPr>
          <w:rFonts w:ascii="Simplified Arabic" w:hAnsi="Simplified Arabic" w:cs="Simplified Arabic"/>
          <w:sz w:val="32"/>
          <w:szCs w:val="32"/>
          <w:vertAlign w:val="superscript"/>
        </w:rPr>
        <w:t>)</w:t>
      </w:r>
      <w:r w:rsidR="004E17D8">
        <w:rPr>
          <w:rStyle w:val="FootnoteReference"/>
          <w:rFonts w:ascii="Simplified Arabic" w:hAnsi="Simplified Arabic" w:cs="Simplified Arabic"/>
          <w:sz w:val="32"/>
          <w:szCs w:val="32"/>
          <w:rtl/>
        </w:rPr>
        <w:footnoteReference w:id="229"/>
      </w:r>
      <w:r w:rsidR="004E17D8">
        <w:rPr>
          <w:rFonts w:ascii="Simplified Arabic" w:hAnsi="Simplified Arabic" w:cs="Simplified Arabic"/>
          <w:sz w:val="32"/>
          <w:szCs w:val="32"/>
          <w:vertAlign w:val="superscript"/>
        </w:rPr>
        <w:t>(</w:t>
      </w:r>
      <w:r w:rsidR="004E17D8">
        <w:rPr>
          <w:sz w:val="32"/>
          <w:szCs w:val="32"/>
          <w:rtl/>
        </w:rPr>
        <w:t>.</w:t>
      </w:r>
    </w:p>
    <w:p w:rsidR="004E17D8" w:rsidRPr="004E17D8" w:rsidRDefault="00D50A74"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وقال العكبري: كل</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اس</w:t>
      </w:r>
      <w:r w:rsidR="004E17D8" w:rsidRPr="004E17D8">
        <w:rPr>
          <w:rFonts w:ascii="Traditional Arabic" w:eastAsia="Times New Roman" w:hAnsi="Traditional Arabic" w:cs="Traditional Arabic" w:hint="cs"/>
          <w:sz w:val="36"/>
          <w:szCs w:val="36"/>
          <w:rtl/>
        </w:rPr>
        <w:t>م</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w:t>
      </w:r>
      <w:r w:rsidR="004E17D8" w:rsidRPr="004E17D8">
        <w:rPr>
          <w:rFonts w:ascii="Traditional Arabic" w:eastAsia="Times New Roman" w:hAnsi="Traditional Arabic" w:cs="Traditional Arabic" w:hint="cs"/>
          <w:sz w:val="36"/>
          <w:szCs w:val="36"/>
          <w:rtl/>
        </w:rPr>
        <w:t>قع</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بعد</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الو</w:t>
      </w:r>
      <w:r w:rsidR="004E17D8" w:rsidRPr="004E17D8">
        <w:rPr>
          <w:rFonts w:ascii="Traditional Arabic" w:eastAsia="Times New Roman" w:hAnsi="Traditional Arabic" w:cs="Traditional Arabic" w:hint="cs"/>
          <w:sz w:val="36"/>
          <w:szCs w:val="36"/>
          <w:rtl/>
        </w:rPr>
        <w:t>او</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الت</w:t>
      </w:r>
      <w:r w:rsidR="004E17D8" w:rsidRPr="004E17D8">
        <w:rPr>
          <w:rFonts w:ascii="Traditional Arabic" w:eastAsia="Times New Roman" w:hAnsi="Traditional Arabic" w:cs="Traditional Arabic" w:hint="cs"/>
          <w:sz w:val="36"/>
          <w:szCs w:val="36"/>
          <w:rtl/>
        </w:rPr>
        <w:t>ي</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بمع</w:t>
      </w:r>
      <w:r w:rsidR="004E17D8" w:rsidRPr="004E17D8">
        <w:rPr>
          <w:rFonts w:ascii="Traditional Arabic" w:eastAsia="Times New Roman" w:hAnsi="Traditional Arabic" w:cs="Traditional Arabic" w:hint="cs"/>
          <w:sz w:val="36"/>
          <w:szCs w:val="36"/>
          <w:rtl/>
        </w:rPr>
        <w:t>نى</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مَعَ</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وقبله</w:t>
      </w:r>
      <w:r w:rsidR="004E17D8" w:rsidRPr="004E17D8">
        <w:rPr>
          <w:rFonts w:ascii="Traditional Arabic" w:eastAsia="Times New Roman" w:hAnsi="Traditional Arabic" w:cs="Traditional Arabic" w:hint="cs"/>
          <w:sz w:val="36"/>
          <w:szCs w:val="36"/>
          <w:rtl/>
        </w:rPr>
        <w:t>ا</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فعل</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وفاعل</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فذل</w:t>
      </w:r>
      <w:r w:rsidR="004E17D8" w:rsidRPr="004E17D8">
        <w:rPr>
          <w:rFonts w:ascii="Traditional Arabic" w:eastAsia="Times New Roman" w:hAnsi="Traditional Arabic" w:cs="Traditional Arabic" w:hint="cs"/>
          <w:sz w:val="36"/>
          <w:szCs w:val="36"/>
          <w:rtl/>
        </w:rPr>
        <w:t>ك</w:t>
      </w:r>
      <w:r w:rsidR="004E17D8" w:rsidRPr="004E17D8">
        <w:rPr>
          <w:rFonts w:ascii="Traditional Arabic" w:eastAsia="Times New Roman" w:hAnsi="Traditional Arabic" w:cs="Traditional Arabic"/>
          <w:sz w:val="36"/>
          <w:szCs w:val="36"/>
          <w:rtl/>
        </w:rPr>
        <w:t xml:space="preserve"> </w:t>
      </w:r>
      <w:r w:rsidR="004E17D8" w:rsidRPr="004E17D8">
        <w:rPr>
          <w:rFonts w:ascii="Traditional Arabic" w:eastAsia="Times New Roman" w:hAnsi="Traditional Arabic" w:cs="Traditional Arabic" w:hint="cs"/>
          <w:sz w:val="36"/>
          <w:szCs w:val="36"/>
          <w:rtl/>
        </w:rPr>
        <w:t>ال</w:t>
      </w:r>
      <w:r>
        <w:rPr>
          <w:rFonts w:ascii="Traditional Arabic" w:eastAsia="Times New Roman" w:hAnsi="Traditional Arabic" w:cs="Traditional Arabic" w:hint="cs"/>
          <w:sz w:val="36"/>
          <w:szCs w:val="36"/>
          <w:rtl/>
        </w:rPr>
        <w:t>اس</w:t>
      </w:r>
      <w:r w:rsidR="004E17D8" w:rsidRPr="004E17D8">
        <w:rPr>
          <w:rFonts w:ascii="Traditional Arabic" w:eastAsia="Times New Roman" w:hAnsi="Traditional Arabic" w:cs="Traditional Arabic" w:hint="cs"/>
          <w:sz w:val="36"/>
          <w:szCs w:val="36"/>
          <w:rtl/>
        </w:rPr>
        <w:t>م</w:t>
      </w:r>
      <w:r w:rsidR="004E17D8" w:rsidRPr="004E17D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منص</w:t>
      </w:r>
      <w:r w:rsidR="004E17D8" w:rsidRPr="004E17D8">
        <w:rPr>
          <w:rFonts w:ascii="Traditional Arabic" w:eastAsia="Times New Roman" w:hAnsi="Traditional Arabic" w:cs="Traditional Arabic" w:hint="cs"/>
          <w:sz w:val="36"/>
          <w:szCs w:val="36"/>
          <w:rtl/>
        </w:rPr>
        <w:t>وب</w:t>
      </w:r>
      <w:r w:rsidR="004E17D8" w:rsidRPr="004E17D8">
        <w:rPr>
          <w:rStyle w:val="FootnoteReference"/>
          <w:rFonts w:ascii="Simplified Arabic" w:hAnsi="Simplified Arabic" w:cs="Simplified Arabic"/>
          <w:sz w:val="32"/>
          <w:szCs w:val="32"/>
        </w:rPr>
        <w:t xml:space="preserve"> )</w:t>
      </w:r>
      <w:r w:rsidR="004E17D8" w:rsidRPr="004E17D8">
        <w:rPr>
          <w:rStyle w:val="FootnoteReference"/>
          <w:rFonts w:ascii="Simplified Arabic" w:hAnsi="Simplified Arabic" w:cs="Simplified Arabic"/>
          <w:sz w:val="32"/>
          <w:szCs w:val="32"/>
          <w:rtl/>
        </w:rPr>
        <w:footnoteReference w:id="230"/>
      </w:r>
      <w:r w:rsidR="004E17D8" w:rsidRPr="004E17D8">
        <w:rPr>
          <w:rStyle w:val="FootnoteReference"/>
          <w:rFonts w:ascii="Simplified Arabic" w:hAnsi="Simplified Arabic" w:cs="Simplified Arabic"/>
          <w:sz w:val="32"/>
          <w:szCs w:val="32"/>
        </w:rPr>
        <w:t>(</w:t>
      </w:r>
      <w:r w:rsidR="004E17D8" w:rsidRPr="004E17D8">
        <w:rPr>
          <w:rStyle w:val="FootnoteReference"/>
          <w:rFonts w:ascii="Simplified Arabic" w:hAnsi="Simplified Arabic" w:cs="Simplified Arabic"/>
          <w:sz w:val="32"/>
          <w:szCs w:val="32"/>
          <w:rtl/>
        </w:rPr>
        <w:t>.</w:t>
      </w:r>
    </w:p>
    <w:p w:rsidR="004469B9" w:rsidRDefault="00D50A74" w:rsidP="00166707">
      <w:pPr>
        <w:tabs>
          <w:tab w:val="left" w:pos="0"/>
        </w:tabs>
        <w:bidi/>
        <w:spacing w:after="0" w:line="240" w:lineRule="auto"/>
      </w:pPr>
      <w:r>
        <w:rPr>
          <w:rFonts w:ascii="Traditional Arabic" w:eastAsia="Times New Roman" w:hAnsi="Traditional Arabic" w:cs="Traditional Arabic" w:hint="cs"/>
          <w:sz w:val="36"/>
          <w:szCs w:val="36"/>
          <w:rtl/>
        </w:rPr>
        <w:t>وقال ابن هشام: المفع</w:t>
      </w:r>
      <w:r w:rsidR="004469B9" w:rsidRPr="004469B9">
        <w:rPr>
          <w:rFonts w:ascii="Traditional Arabic" w:eastAsia="Times New Roman" w:hAnsi="Traditional Arabic" w:cs="Traditional Arabic" w:hint="cs"/>
          <w:sz w:val="36"/>
          <w:szCs w:val="36"/>
          <w:rtl/>
        </w:rPr>
        <w:t>ول</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مَع</w:t>
      </w:r>
      <w:r w:rsidR="004469B9" w:rsidRPr="00D03047">
        <w:rPr>
          <w:rFonts w:ascii="Traditional Arabic" w:hAnsi="Traditional Arabic" w:cs="Traditional Arabic" w:hint="cs"/>
          <w:sz w:val="36"/>
          <w:szCs w:val="36"/>
          <w:rtl/>
        </w:rPr>
        <w:t>ه</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وهو</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الاس</w:t>
      </w:r>
      <w:r w:rsidR="004469B9" w:rsidRPr="00D03047">
        <w:rPr>
          <w:rFonts w:ascii="Traditional Arabic" w:hAnsi="Traditional Arabic" w:cs="Traditional Arabic" w:hint="cs"/>
          <w:sz w:val="36"/>
          <w:szCs w:val="36"/>
          <w:rtl/>
        </w:rPr>
        <w:t>م</w:t>
      </w:r>
      <w:r w:rsidR="004469B9" w:rsidRPr="00D03047">
        <w:rPr>
          <w:rFonts w:ascii="Traditional Arabic" w:hAnsi="Traditional Arabic" w:cs="Traditional Arabic"/>
          <w:sz w:val="36"/>
          <w:szCs w:val="36"/>
          <w:rtl/>
        </w:rPr>
        <w:t xml:space="preserve"> </w:t>
      </w:r>
      <w:r w:rsidR="004469B9" w:rsidRPr="00D03047">
        <w:rPr>
          <w:rFonts w:ascii="Traditional Arabic" w:hAnsi="Traditional Arabic" w:cs="Traditional Arabic" w:hint="cs"/>
          <w:sz w:val="36"/>
          <w:szCs w:val="36"/>
          <w:rtl/>
        </w:rPr>
        <w:t>الفضلة</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التال</w:t>
      </w:r>
      <w:r w:rsidR="004469B9" w:rsidRPr="00D03047">
        <w:rPr>
          <w:rFonts w:ascii="Traditional Arabic" w:hAnsi="Traditional Arabic" w:cs="Traditional Arabic" w:hint="cs"/>
          <w:sz w:val="36"/>
          <w:szCs w:val="36"/>
          <w:rtl/>
        </w:rPr>
        <w:t>ي</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004469B9" w:rsidRPr="00D03047">
        <w:rPr>
          <w:rFonts w:ascii="Traditional Arabic" w:hAnsi="Traditional Arabic" w:cs="Traditional Arabic" w:hint="cs"/>
          <w:sz w:val="36"/>
          <w:szCs w:val="36"/>
          <w:rtl/>
        </w:rPr>
        <w:t>او</w:t>
      </w:r>
      <w:r w:rsidR="004469B9" w:rsidRPr="00D03047">
        <w:rPr>
          <w:rFonts w:ascii="Traditional Arabic" w:hAnsi="Traditional Arabic" w:cs="Traditional Arabic"/>
          <w:sz w:val="36"/>
          <w:szCs w:val="36"/>
          <w:rtl/>
        </w:rPr>
        <w:t xml:space="preserve"> </w:t>
      </w:r>
      <w:r w:rsidR="004469B9" w:rsidRPr="00D03047">
        <w:rPr>
          <w:rFonts w:ascii="Traditional Arabic" w:hAnsi="Traditional Arabic" w:cs="Traditional Arabic" w:hint="cs"/>
          <w:sz w:val="36"/>
          <w:szCs w:val="36"/>
          <w:rtl/>
        </w:rPr>
        <w:t>المصاحبة</w:t>
      </w:r>
      <w:r w:rsidR="004469B9" w:rsidRPr="00D03047">
        <w:rPr>
          <w:rFonts w:ascii="Traditional Arabic" w:hAnsi="Traditional Arabic" w:cs="Traditional Arabic"/>
          <w:sz w:val="36"/>
          <w:szCs w:val="36"/>
          <w:rtl/>
        </w:rPr>
        <w:t xml:space="preserve"> </w:t>
      </w:r>
      <w:r w:rsidR="004469B9" w:rsidRPr="00D03047">
        <w:rPr>
          <w:rFonts w:ascii="Traditional Arabic" w:hAnsi="Traditional Arabic" w:cs="Traditional Arabic" w:hint="cs"/>
          <w:sz w:val="36"/>
          <w:szCs w:val="36"/>
          <w:rtl/>
        </w:rPr>
        <w:t>مسبوقة</w:t>
      </w:r>
      <w:r w:rsidR="000B7F62">
        <w:rPr>
          <w:rFonts w:ascii="Traditional Arabic" w:hAnsi="Traditional Arabic" w:cs="Traditional Arabic" w:hint="cs"/>
          <w:sz w:val="36"/>
          <w:szCs w:val="36"/>
          <w:rtl/>
        </w:rPr>
        <w:t>ٍ</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ب</w:t>
      </w:r>
      <w:r w:rsidR="004469B9" w:rsidRPr="00D03047">
        <w:rPr>
          <w:rFonts w:ascii="Traditional Arabic" w:hAnsi="Traditional Arabic" w:cs="Traditional Arabic" w:hint="cs"/>
          <w:sz w:val="36"/>
          <w:szCs w:val="36"/>
          <w:rtl/>
        </w:rPr>
        <w:t>فعل</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أ</w:t>
      </w:r>
      <w:r w:rsidR="004469B9" w:rsidRPr="00D03047">
        <w:rPr>
          <w:rFonts w:ascii="Traditional Arabic" w:hAnsi="Traditional Arabic" w:cs="Traditional Arabic" w:hint="cs"/>
          <w:sz w:val="36"/>
          <w:szCs w:val="36"/>
          <w:rtl/>
        </w:rPr>
        <w:t>و</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w:t>
      </w:r>
      <w:r w:rsidR="004469B9" w:rsidRPr="00D03047">
        <w:rPr>
          <w:rFonts w:ascii="Traditional Arabic" w:hAnsi="Traditional Arabic" w:cs="Traditional Arabic" w:hint="cs"/>
          <w:sz w:val="36"/>
          <w:szCs w:val="36"/>
          <w:rtl/>
        </w:rPr>
        <w:t>ا</w:t>
      </w:r>
      <w:r w:rsidR="004469B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فيه</w:t>
      </w:r>
      <w:r w:rsidR="004469B9" w:rsidRPr="00D0304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معناه</w:t>
      </w:r>
      <w:r w:rsidR="004469B9" w:rsidRPr="004469B9">
        <w:rPr>
          <w:rFonts w:ascii="Simplified Arabic" w:hAnsi="Simplified Arabic" w:cs="Simplified Arabic"/>
          <w:sz w:val="32"/>
          <w:szCs w:val="32"/>
          <w:vertAlign w:val="superscript"/>
        </w:rPr>
        <w:t xml:space="preserve"> </w:t>
      </w:r>
      <w:r w:rsidR="004469B9">
        <w:rPr>
          <w:rFonts w:ascii="Simplified Arabic" w:hAnsi="Simplified Arabic" w:cs="Simplified Arabic"/>
          <w:sz w:val="32"/>
          <w:szCs w:val="32"/>
          <w:vertAlign w:val="superscript"/>
        </w:rPr>
        <w:t>)</w:t>
      </w:r>
      <w:r w:rsidR="004469B9">
        <w:rPr>
          <w:rStyle w:val="FootnoteReference"/>
          <w:rFonts w:ascii="Simplified Arabic" w:hAnsi="Simplified Arabic" w:cs="Simplified Arabic"/>
          <w:sz w:val="32"/>
          <w:szCs w:val="32"/>
          <w:rtl/>
        </w:rPr>
        <w:footnoteReference w:id="231"/>
      </w:r>
      <w:r w:rsidR="004469B9">
        <w:rPr>
          <w:rFonts w:ascii="Simplified Arabic" w:hAnsi="Simplified Arabic" w:cs="Simplified Arabic"/>
          <w:sz w:val="32"/>
          <w:szCs w:val="32"/>
          <w:vertAlign w:val="superscript"/>
        </w:rPr>
        <w:t>(</w:t>
      </w:r>
      <w:r w:rsidR="004469B9">
        <w:rPr>
          <w:sz w:val="32"/>
          <w:szCs w:val="32"/>
          <w:rtl/>
        </w:rPr>
        <w:t>.</w:t>
      </w:r>
    </w:p>
    <w:p w:rsidR="004469B9" w:rsidRDefault="000B7F62" w:rsidP="0009771D">
      <w:pPr>
        <w:tabs>
          <w:tab w:val="left" w:pos="1689"/>
        </w:tabs>
        <w:spacing w:after="0" w:line="240" w:lineRule="auto"/>
        <w:jc w:val="right"/>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4469B9">
        <w:rPr>
          <w:rFonts w:ascii="Traditional Arabic" w:hAnsi="Traditional Arabic" w:cs="Traditional Arabic" w:hint="cs"/>
          <w:sz w:val="36"/>
          <w:szCs w:val="36"/>
          <w:rtl/>
        </w:rPr>
        <w:t>يتبي</w:t>
      </w:r>
      <w:r w:rsidR="00BD33BE">
        <w:rPr>
          <w:rFonts w:ascii="Traditional Arabic" w:hAnsi="Traditional Arabic" w:cs="Traditional Arabic" w:hint="cs"/>
          <w:sz w:val="36"/>
          <w:szCs w:val="36"/>
          <w:rtl/>
        </w:rPr>
        <w:t>َّ</w:t>
      </w:r>
      <w:r w:rsidR="004469B9">
        <w:rPr>
          <w:rFonts w:ascii="Traditional Arabic" w:hAnsi="Traditional Arabic" w:cs="Traditional Arabic" w:hint="cs"/>
          <w:sz w:val="36"/>
          <w:szCs w:val="36"/>
          <w:rtl/>
        </w:rPr>
        <w:t>ن من خلال ما سبق من تعريفات</w:t>
      </w:r>
      <w:r w:rsidR="00BD33BE">
        <w:rPr>
          <w:rFonts w:ascii="Traditional Arabic" w:hAnsi="Traditional Arabic" w:cs="Traditional Arabic" w:hint="cs"/>
          <w:sz w:val="36"/>
          <w:szCs w:val="36"/>
          <w:rtl/>
        </w:rPr>
        <w:t>ٍ</w:t>
      </w:r>
      <w:r w:rsidR="004469B9">
        <w:rPr>
          <w:rFonts w:ascii="Traditional Arabic" w:hAnsi="Traditional Arabic" w:cs="Traditional Arabic" w:hint="cs"/>
          <w:sz w:val="36"/>
          <w:szCs w:val="36"/>
          <w:rtl/>
        </w:rPr>
        <w:t xml:space="preserve"> أن</w:t>
      </w:r>
      <w:r w:rsidR="00BD33BE">
        <w:rPr>
          <w:rFonts w:ascii="Traditional Arabic" w:hAnsi="Traditional Arabic" w:cs="Traditional Arabic" w:hint="cs"/>
          <w:sz w:val="36"/>
          <w:szCs w:val="36"/>
          <w:rtl/>
        </w:rPr>
        <w:t>َّ</w:t>
      </w:r>
      <w:r w:rsidR="004469B9">
        <w:rPr>
          <w:rFonts w:ascii="Traditional Arabic" w:hAnsi="Traditional Arabic" w:cs="Traditional Arabic" w:hint="cs"/>
          <w:sz w:val="36"/>
          <w:szCs w:val="36"/>
          <w:rtl/>
        </w:rPr>
        <w:t xml:space="preserve"> المفعول</w:t>
      </w:r>
      <w:r w:rsidR="00BD33BE">
        <w:rPr>
          <w:rFonts w:ascii="Traditional Arabic" w:hAnsi="Traditional Arabic" w:cs="Traditional Arabic" w:hint="cs"/>
          <w:sz w:val="36"/>
          <w:szCs w:val="36"/>
          <w:rtl/>
        </w:rPr>
        <w:t>َ</w:t>
      </w:r>
      <w:r w:rsidR="004469B9">
        <w:rPr>
          <w:rFonts w:ascii="Traditional Arabic" w:hAnsi="Traditional Arabic" w:cs="Traditional Arabic" w:hint="cs"/>
          <w:sz w:val="36"/>
          <w:szCs w:val="36"/>
          <w:rtl/>
        </w:rPr>
        <w:t xml:space="preserve"> معه هو ما توفرت فيه الصفات التالية:</w:t>
      </w:r>
    </w:p>
    <w:p w:rsidR="004469B9" w:rsidRPr="000A1C5C" w:rsidRDefault="004469B9" w:rsidP="004473BB">
      <w:pPr>
        <w:pStyle w:val="ListParagraph"/>
        <w:numPr>
          <w:ilvl w:val="0"/>
          <w:numId w:val="29"/>
        </w:numPr>
        <w:tabs>
          <w:tab w:val="left" w:pos="1689"/>
        </w:tabs>
        <w:bidi/>
        <w:spacing w:after="0" w:line="240" w:lineRule="auto"/>
        <w:rPr>
          <w:rFonts w:ascii="Traditional Arabic" w:hAnsi="Traditional Arabic" w:cs="Traditional Arabic"/>
          <w:sz w:val="36"/>
          <w:szCs w:val="36"/>
          <w:rtl/>
        </w:rPr>
      </w:pPr>
      <w:r w:rsidRPr="000A1C5C">
        <w:rPr>
          <w:rFonts w:ascii="Traditional Arabic" w:hAnsi="Traditional Arabic" w:cs="Traditional Arabic" w:hint="cs"/>
          <w:sz w:val="36"/>
          <w:szCs w:val="36"/>
          <w:rtl/>
        </w:rPr>
        <w:t>أن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يكون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اسما</w:t>
      </w:r>
      <w:r w:rsidR="000F5C32">
        <w:rPr>
          <w:rFonts w:ascii="Traditional Arabic" w:hAnsi="Traditional Arabic" w:cs="Traditional Arabic" w:hint="cs"/>
          <w:sz w:val="36"/>
          <w:szCs w:val="36"/>
          <w:rtl/>
        </w:rPr>
        <w:t>ً</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لا</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فعلا</w:t>
      </w:r>
      <w:r w:rsidR="000F5C32">
        <w:rPr>
          <w:rFonts w:ascii="Traditional Arabic" w:hAnsi="Traditional Arabic" w:cs="Traditional Arabic" w:hint="cs"/>
          <w:sz w:val="36"/>
          <w:szCs w:val="36"/>
          <w:rtl/>
        </w:rPr>
        <w:t>ً</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ولا</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حرفا</w:t>
      </w:r>
      <w:r w:rsidR="000F5C32">
        <w:rPr>
          <w:rFonts w:ascii="Traditional Arabic" w:hAnsi="Traditional Arabic" w:cs="Traditional Arabic" w:hint="cs"/>
          <w:sz w:val="36"/>
          <w:szCs w:val="36"/>
          <w:rtl/>
        </w:rPr>
        <w:t>ً</w:t>
      </w:r>
      <w:r w:rsidRPr="000A1C5C">
        <w:rPr>
          <w:rFonts w:ascii="Traditional Arabic" w:hAnsi="Traditional Arabic" w:cs="Traditional Arabic"/>
          <w:sz w:val="36"/>
          <w:szCs w:val="36"/>
          <w:rtl/>
        </w:rPr>
        <w:t>.</w:t>
      </w:r>
    </w:p>
    <w:p w:rsidR="004469B9" w:rsidRDefault="004469B9" w:rsidP="000B7F62">
      <w:pPr>
        <w:pStyle w:val="ListParagraph"/>
        <w:numPr>
          <w:ilvl w:val="0"/>
          <w:numId w:val="29"/>
        </w:numPr>
        <w:tabs>
          <w:tab w:val="left" w:pos="1689"/>
        </w:tabs>
        <w:bidi/>
        <w:spacing w:after="0" w:line="240" w:lineRule="auto"/>
        <w:rPr>
          <w:rFonts w:ascii="Traditional Arabic" w:hAnsi="Traditional Arabic" w:cs="Traditional Arabic"/>
          <w:sz w:val="36"/>
          <w:szCs w:val="36"/>
        </w:rPr>
      </w:pP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أن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يكون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فضلة</w:t>
      </w:r>
      <w:r w:rsidR="000B7F62">
        <w:rPr>
          <w:rFonts w:ascii="Traditional Arabic" w:hAnsi="Traditional Arabic" w:cs="Traditional Arabic" w:hint="cs"/>
          <w:sz w:val="36"/>
          <w:szCs w:val="36"/>
          <w:rtl/>
        </w:rPr>
        <w:t>.</w:t>
      </w:r>
    </w:p>
    <w:p w:rsidR="004469B9" w:rsidRDefault="004469B9" w:rsidP="004473BB">
      <w:pPr>
        <w:pStyle w:val="ListParagraph"/>
        <w:numPr>
          <w:ilvl w:val="0"/>
          <w:numId w:val="29"/>
        </w:numPr>
        <w:tabs>
          <w:tab w:val="left" w:pos="1689"/>
        </w:tabs>
        <w:bidi/>
        <w:spacing w:after="0" w:line="240" w:lineRule="auto"/>
        <w:rPr>
          <w:rFonts w:ascii="Traditional Arabic" w:hAnsi="Traditional Arabic" w:cs="Traditional Arabic"/>
          <w:sz w:val="36"/>
          <w:szCs w:val="36"/>
        </w:rPr>
      </w:pPr>
      <w:r w:rsidRPr="000A1C5C">
        <w:rPr>
          <w:rFonts w:ascii="Traditional Arabic" w:hAnsi="Traditional Arabic" w:cs="Traditional Arabic" w:hint="cs"/>
          <w:sz w:val="36"/>
          <w:szCs w:val="36"/>
          <w:rtl/>
        </w:rPr>
        <w:t xml:space="preserve"> أن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يكون</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هذا</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الاسم</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واقعا</w:t>
      </w:r>
      <w:r w:rsidR="000F5C32">
        <w:rPr>
          <w:rFonts w:ascii="Traditional Arabic" w:hAnsi="Traditional Arabic" w:cs="Traditional Arabic" w:hint="cs"/>
          <w:sz w:val="36"/>
          <w:szCs w:val="36"/>
          <w:rtl/>
        </w:rPr>
        <w:t>ً</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بعد</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واو</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بمعني</w:t>
      </w:r>
      <w:r w:rsidRPr="000A1C5C">
        <w:rPr>
          <w:rFonts w:ascii="Traditional Arabic" w:hAnsi="Traditional Arabic" w:cs="Traditional Arabic"/>
          <w:sz w:val="36"/>
          <w:szCs w:val="36"/>
          <w:rtl/>
        </w:rPr>
        <w:t xml:space="preserve"> "</w:t>
      </w:r>
      <w:r w:rsidRPr="000A1C5C">
        <w:rPr>
          <w:rFonts w:ascii="Traditional Arabic" w:hAnsi="Traditional Arabic" w:cs="Traditional Arabic" w:hint="cs"/>
          <w:sz w:val="36"/>
          <w:szCs w:val="36"/>
          <w:rtl/>
        </w:rPr>
        <w:t>مع</w:t>
      </w:r>
      <w:r w:rsidRPr="000A1C5C">
        <w:rPr>
          <w:rFonts w:ascii="Traditional Arabic" w:hAnsi="Traditional Arabic" w:cs="Traditional Arabic"/>
          <w:sz w:val="36"/>
          <w:szCs w:val="36"/>
          <w:rtl/>
        </w:rPr>
        <w:t>".</w:t>
      </w:r>
    </w:p>
    <w:p w:rsidR="00B97EB7" w:rsidRDefault="00B97EB7" w:rsidP="004473BB">
      <w:pPr>
        <w:pStyle w:val="ListParagraph"/>
        <w:numPr>
          <w:ilvl w:val="0"/>
          <w:numId w:val="29"/>
        </w:numPr>
        <w:tabs>
          <w:tab w:val="left" w:pos="1689"/>
        </w:tabs>
        <w:bidi/>
        <w:spacing w:after="0" w:line="240" w:lineRule="auto"/>
        <w:rPr>
          <w:rFonts w:ascii="Traditional Arabic" w:hAnsi="Traditional Arabic" w:cs="Traditional Arabic"/>
          <w:sz w:val="36"/>
          <w:szCs w:val="36"/>
        </w:rPr>
      </w:pPr>
      <w:r w:rsidRPr="00B97EB7">
        <w:rPr>
          <w:rFonts w:ascii="Traditional Arabic" w:hAnsi="Traditional Arabic" w:cs="Traditional Arabic" w:hint="cs"/>
          <w:sz w:val="36"/>
          <w:szCs w:val="36"/>
          <w:rtl/>
        </w:rPr>
        <w:t>أن</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يتقدم</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على</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هذه</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الواو</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والاسم</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معها</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فعل</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أو</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شبه</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فعل</w:t>
      </w:r>
      <w:r w:rsidRPr="00B97EB7">
        <w:rPr>
          <w:rFonts w:ascii="Traditional Arabic" w:hAnsi="Traditional Arabic" w:cs="Traditional Arabic"/>
          <w:sz w:val="36"/>
          <w:szCs w:val="36"/>
          <w:rtl/>
        </w:rPr>
        <w:t>.</w:t>
      </w:r>
    </w:p>
    <w:p w:rsidR="00B97EB7" w:rsidRDefault="00B97EB7" w:rsidP="004473BB">
      <w:pPr>
        <w:pStyle w:val="ListParagraph"/>
        <w:numPr>
          <w:ilvl w:val="0"/>
          <w:numId w:val="29"/>
        </w:numPr>
        <w:tabs>
          <w:tab w:val="left" w:pos="1689"/>
        </w:tabs>
        <w:bidi/>
        <w:spacing w:line="240" w:lineRule="auto"/>
        <w:rPr>
          <w:rFonts w:ascii="Traditional Arabic" w:hAnsi="Traditional Arabic" w:cs="Traditional Arabic"/>
          <w:sz w:val="36"/>
          <w:szCs w:val="36"/>
        </w:rPr>
      </w:pPr>
      <w:r w:rsidRPr="00B97EB7">
        <w:rPr>
          <w:rFonts w:ascii="Traditional Arabic" w:hAnsi="Traditional Arabic" w:cs="Traditional Arabic" w:hint="cs"/>
          <w:sz w:val="36"/>
          <w:szCs w:val="36"/>
          <w:rtl/>
        </w:rPr>
        <w:t>ألا</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يصح</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عطف</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هذا</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الاسم</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على</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ما</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قبله</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لاختلال</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المعنى</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إذ</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لا</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تتحقق</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المشاركة</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أو</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لمانع</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نحوي،</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لتخلف</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صفة</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من</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الصفات</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التي</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تشترط</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لصحة</w:t>
      </w:r>
      <w:r w:rsidRPr="00B97EB7">
        <w:rPr>
          <w:rFonts w:ascii="Traditional Arabic" w:hAnsi="Traditional Arabic" w:cs="Traditional Arabic"/>
          <w:sz w:val="36"/>
          <w:szCs w:val="36"/>
          <w:rtl/>
        </w:rPr>
        <w:t xml:space="preserve"> </w:t>
      </w:r>
      <w:r w:rsidRPr="00B97EB7">
        <w:rPr>
          <w:rFonts w:ascii="Traditional Arabic" w:hAnsi="Traditional Arabic" w:cs="Traditional Arabic" w:hint="cs"/>
          <w:sz w:val="36"/>
          <w:szCs w:val="36"/>
          <w:rtl/>
        </w:rPr>
        <w:t>العطف</w:t>
      </w:r>
      <w:r w:rsidRPr="00B97EB7">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232"/>
      </w:r>
      <w:r w:rsidRPr="00B97EB7">
        <w:rPr>
          <w:rFonts w:ascii="Simplified Arabic" w:hAnsi="Simplified Arabic" w:cs="Simplified Arabic"/>
          <w:sz w:val="32"/>
          <w:szCs w:val="32"/>
          <w:vertAlign w:val="superscript"/>
        </w:rPr>
        <w:t>(</w:t>
      </w:r>
      <w:r w:rsidRPr="00B97EB7">
        <w:rPr>
          <w:sz w:val="32"/>
          <w:szCs w:val="32"/>
          <w:rtl/>
        </w:rPr>
        <w:t>.</w:t>
      </w:r>
    </w:p>
    <w:p w:rsidR="00757BB8" w:rsidRDefault="00757BB8" w:rsidP="00BD33BE">
      <w:pPr>
        <w:tabs>
          <w:tab w:val="left" w:pos="1689"/>
        </w:tabs>
        <w:bidi/>
        <w:spacing w:after="0" w:line="240" w:lineRule="auto"/>
        <w:rPr>
          <w:rFonts w:ascii="Traditional Arabic" w:hAnsi="Traditional Arabic" w:cs="Traditional Arabic"/>
          <w:b/>
          <w:bCs/>
          <w:sz w:val="36"/>
          <w:szCs w:val="36"/>
          <w:rtl/>
        </w:rPr>
      </w:pPr>
    </w:p>
    <w:p w:rsidR="00757BB8" w:rsidRDefault="00757BB8" w:rsidP="00757BB8">
      <w:pPr>
        <w:tabs>
          <w:tab w:val="left" w:pos="1689"/>
        </w:tabs>
        <w:bidi/>
        <w:spacing w:after="0" w:line="240" w:lineRule="auto"/>
        <w:rPr>
          <w:rFonts w:ascii="Traditional Arabic" w:hAnsi="Traditional Arabic" w:cs="Traditional Arabic"/>
          <w:b/>
          <w:bCs/>
          <w:sz w:val="36"/>
          <w:szCs w:val="36"/>
          <w:rtl/>
        </w:rPr>
      </w:pPr>
    </w:p>
    <w:p w:rsidR="00122718" w:rsidRDefault="00122718" w:rsidP="00122718">
      <w:pPr>
        <w:tabs>
          <w:tab w:val="left" w:pos="1689"/>
        </w:tabs>
        <w:bidi/>
        <w:spacing w:after="0" w:line="240" w:lineRule="auto"/>
        <w:rPr>
          <w:rFonts w:ascii="Traditional Arabic" w:hAnsi="Traditional Arabic" w:cs="Traditional Arabic"/>
          <w:b/>
          <w:bCs/>
          <w:sz w:val="36"/>
          <w:szCs w:val="36"/>
          <w:rtl/>
        </w:rPr>
      </w:pPr>
    </w:p>
    <w:p w:rsidR="003C7502" w:rsidRPr="00FC773D" w:rsidRDefault="003C7502" w:rsidP="00122718">
      <w:pPr>
        <w:tabs>
          <w:tab w:val="left" w:pos="1689"/>
        </w:tabs>
        <w:bidi/>
        <w:spacing w:after="0" w:line="240" w:lineRule="auto"/>
        <w:rPr>
          <w:rFonts w:ascii="Traditional Arabic" w:hAnsi="Traditional Arabic" w:cs="Traditional Arabic"/>
          <w:b/>
          <w:bCs/>
          <w:sz w:val="36"/>
          <w:szCs w:val="36"/>
          <w:rtl/>
        </w:rPr>
      </w:pPr>
      <w:r w:rsidRPr="00FC773D">
        <w:rPr>
          <w:rFonts w:ascii="Traditional Arabic" w:hAnsi="Traditional Arabic" w:cs="Traditional Arabic" w:hint="cs"/>
          <w:b/>
          <w:bCs/>
          <w:sz w:val="36"/>
          <w:szCs w:val="36"/>
          <w:rtl/>
        </w:rPr>
        <w:lastRenderedPageBreak/>
        <w:t xml:space="preserve">المطلب الثاني: العامل في المفعول </w:t>
      </w:r>
      <w:r w:rsidR="000D7C82" w:rsidRPr="00FC773D">
        <w:rPr>
          <w:rFonts w:ascii="Traditional Arabic" w:hAnsi="Traditional Arabic" w:cs="Traditional Arabic" w:hint="cs"/>
          <w:b/>
          <w:bCs/>
          <w:sz w:val="36"/>
          <w:szCs w:val="36"/>
          <w:rtl/>
        </w:rPr>
        <w:t>معه</w:t>
      </w:r>
      <w:r w:rsidRPr="00FC773D">
        <w:rPr>
          <w:rFonts w:ascii="Traditional Arabic" w:hAnsi="Traditional Arabic" w:cs="Traditional Arabic" w:hint="cs"/>
          <w:b/>
          <w:bCs/>
          <w:sz w:val="36"/>
          <w:szCs w:val="36"/>
          <w:rtl/>
        </w:rPr>
        <w:t>:</w:t>
      </w:r>
    </w:p>
    <w:p w:rsidR="003C7502" w:rsidRDefault="003C7502" w:rsidP="0009771D">
      <w:pPr>
        <w:tabs>
          <w:tab w:val="left" w:pos="1689"/>
        </w:tabs>
        <w:bidi/>
        <w:spacing w:after="0" w:line="240" w:lineRule="auto"/>
        <w:rPr>
          <w:rFonts w:ascii="Traditional Arabic" w:hAnsi="Traditional Arabic" w:cs="Traditional Arabic"/>
          <w:sz w:val="36"/>
          <w:szCs w:val="36"/>
        </w:rPr>
      </w:pPr>
      <w:r>
        <w:rPr>
          <w:rFonts w:ascii="Traditional Arabic" w:hAnsi="Traditional Arabic" w:cs="Traditional Arabic"/>
          <w:sz w:val="36"/>
          <w:szCs w:val="36"/>
          <w:rtl/>
        </w:rPr>
        <w:t>اختلف النحويون في عامل المفعول معه على خمسة أقوال:</w:t>
      </w:r>
    </w:p>
    <w:p w:rsidR="003C7502" w:rsidRDefault="003C7502" w:rsidP="004473BB">
      <w:pPr>
        <w:pStyle w:val="ListParagraph"/>
        <w:numPr>
          <w:ilvl w:val="0"/>
          <w:numId w:val="30"/>
        </w:numPr>
        <w:tabs>
          <w:tab w:val="left" w:pos="1689"/>
        </w:tabs>
        <w:bidi/>
        <w:spacing w:after="0" w:line="240" w:lineRule="auto"/>
        <w:rPr>
          <w:rFonts w:ascii="Traditional Arabic" w:hAnsi="Traditional Arabic" w:cs="Traditional Arabic"/>
          <w:sz w:val="36"/>
          <w:szCs w:val="36"/>
          <w:rtl/>
        </w:rPr>
      </w:pPr>
      <w:r w:rsidRPr="004848C1">
        <w:rPr>
          <w:rFonts w:ascii="Traditional Arabic" w:hAnsi="Traditional Arabic" w:cs="Traditional Arabic"/>
          <w:sz w:val="36"/>
          <w:szCs w:val="36"/>
          <w:rtl/>
        </w:rPr>
        <w:t>القول الأول:</w:t>
      </w:r>
      <w:r>
        <w:rPr>
          <w:rFonts w:ascii="Traditional Arabic" w:hAnsi="Traditional Arabic" w:cs="Traditional Arabic"/>
          <w:sz w:val="36"/>
          <w:szCs w:val="36"/>
          <w:rtl/>
        </w:rPr>
        <w:t xml:space="preserve"> أَن</w:t>
      </w:r>
      <w:r w:rsidR="00BD33BE">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الذي</w:t>
      </w:r>
      <w:r w:rsidR="004542C4">
        <w:rPr>
          <w:rFonts w:ascii="Traditional Arabic" w:hAnsi="Traditional Arabic" w:cs="Traditional Arabic"/>
          <w:sz w:val="36"/>
          <w:szCs w:val="36"/>
          <w:rtl/>
        </w:rPr>
        <w:t xml:space="preserve"> عمل فيه النصب هو الفعل </w:t>
      </w:r>
      <w:r w:rsidR="004542C4">
        <w:rPr>
          <w:rFonts w:ascii="Traditional Arabic" w:hAnsi="Traditional Arabic" w:cs="Traditional Arabic" w:hint="cs"/>
          <w:sz w:val="36"/>
          <w:szCs w:val="36"/>
          <w:rtl/>
        </w:rPr>
        <w:t>أ</w:t>
      </w:r>
      <w:r w:rsidR="004542C4">
        <w:rPr>
          <w:rFonts w:ascii="Traditional Arabic" w:hAnsi="Traditional Arabic" w:cs="Traditional Arabic"/>
          <w:sz w:val="36"/>
          <w:szCs w:val="36"/>
          <w:rtl/>
        </w:rPr>
        <w:t xml:space="preserve">و ما </w:t>
      </w:r>
      <w:r w:rsidR="004542C4">
        <w:rPr>
          <w:rFonts w:ascii="Traditional Arabic" w:hAnsi="Traditional Arabic" w:cs="Traditional Arabic" w:hint="cs"/>
          <w:sz w:val="36"/>
          <w:szCs w:val="36"/>
          <w:rtl/>
        </w:rPr>
        <w:t>ف</w:t>
      </w:r>
      <w:r w:rsidR="004542C4">
        <w:rPr>
          <w:rFonts w:ascii="Traditional Arabic" w:hAnsi="Traditional Arabic" w:cs="Traditional Arabic"/>
          <w:sz w:val="36"/>
          <w:szCs w:val="36"/>
          <w:rtl/>
        </w:rPr>
        <w:t xml:space="preserve">ي </w:t>
      </w:r>
      <w:r w:rsidR="004542C4">
        <w:rPr>
          <w:rFonts w:ascii="Traditional Arabic" w:hAnsi="Traditional Arabic" w:cs="Traditional Arabic" w:hint="cs"/>
          <w:sz w:val="36"/>
          <w:szCs w:val="36"/>
          <w:rtl/>
        </w:rPr>
        <w:t>م</w:t>
      </w:r>
      <w:r w:rsidR="004542C4">
        <w:rPr>
          <w:rFonts w:ascii="Traditional Arabic" w:hAnsi="Traditional Arabic" w:cs="Traditional Arabic"/>
          <w:sz w:val="36"/>
          <w:szCs w:val="36"/>
          <w:rtl/>
        </w:rPr>
        <w:t>عنا</w:t>
      </w:r>
      <w:r w:rsidR="004542C4">
        <w:rPr>
          <w:rFonts w:ascii="Traditional Arabic" w:hAnsi="Traditional Arabic" w:cs="Traditional Arabic" w:hint="cs"/>
          <w:sz w:val="36"/>
          <w:szCs w:val="36"/>
          <w:rtl/>
        </w:rPr>
        <w:t>ه</w:t>
      </w:r>
      <w:r>
        <w:rPr>
          <w:rFonts w:ascii="Traditional Arabic" w:hAnsi="Traditional Arabic" w:cs="Traditional Arabic"/>
          <w:sz w:val="36"/>
          <w:szCs w:val="36"/>
          <w:rtl/>
        </w:rPr>
        <w:t xml:space="preserve"> بوساطة ال</w:t>
      </w:r>
      <w:r w:rsidR="004542C4">
        <w:rPr>
          <w:rFonts w:ascii="Traditional Arabic" w:hAnsi="Traditional Arabic" w:cs="Traditional Arabic"/>
          <w:sz w:val="36"/>
          <w:szCs w:val="36"/>
          <w:rtl/>
        </w:rPr>
        <w:t>واو</w:t>
      </w:r>
      <w:r w:rsidR="00BD33BE">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فهي التِي صححت وصول الفعل إلى ما بعده</w:t>
      </w:r>
      <w:r>
        <w:rPr>
          <w:rFonts w:ascii="Traditional Arabic" w:hAnsi="Traditional Arabic" w:cs="Traditional Arabic"/>
          <w:sz w:val="36"/>
          <w:szCs w:val="36"/>
          <w:rtl/>
        </w:rPr>
        <w:t>ا.</w:t>
      </w:r>
    </w:p>
    <w:p w:rsidR="003C7502" w:rsidRDefault="003C7502" w:rsidP="0009771D">
      <w:pPr>
        <w:bidi/>
        <w:spacing w:after="0" w:line="240" w:lineRule="auto"/>
      </w:pPr>
      <w:r>
        <w:rPr>
          <w:rFonts w:ascii="Traditional Arabic" w:hAnsi="Traditional Arabic" w:cs="Traditional Arabic"/>
          <w:sz w:val="36"/>
          <w:szCs w:val="36"/>
          <w:rtl/>
        </w:rPr>
        <w:t>وهذا الرأي هو رأي س</w:t>
      </w:r>
      <w:r w:rsidR="004542C4">
        <w:rPr>
          <w:rFonts w:ascii="Traditional Arabic" w:hAnsi="Traditional Arabic" w:cs="Traditional Arabic"/>
          <w:sz w:val="36"/>
          <w:szCs w:val="36"/>
          <w:rtl/>
        </w:rPr>
        <w:t>ي</w:t>
      </w:r>
      <w:r w:rsidR="004542C4">
        <w:rPr>
          <w:rFonts w:ascii="Traditional Arabic" w:hAnsi="Traditional Arabic" w:cs="Traditional Arabic" w:hint="cs"/>
          <w:sz w:val="36"/>
          <w:szCs w:val="36"/>
          <w:rtl/>
        </w:rPr>
        <w:t>ب</w:t>
      </w:r>
      <w:r w:rsidR="004542C4">
        <w:rPr>
          <w:rFonts w:ascii="Traditional Arabic" w:hAnsi="Traditional Arabic" w:cs="Traditional Arabic"/>
          <w:sz w:val="36"/>
          <w:szCs w:val="36"/>
          <w:rtl/>
        </w:rPr>
        <w:t>ويه وج</w:t>
      </w:r>
      <w:r>
        <w:rPr>
          <w:rFonts w:ascii="Traditional Arabic" w:hAnsi="Traditional Arabic" w:cs="Traditional Arabic"/>
          <w:sz w:val="36"/>
          <w:szCs w:val="36"/>
          <w:rtl/>
        </w:rPr>
        <w:t>م</w:t>
      </w:r>
      <w:r w:rsidR="004542C4">
        <w:rPr>
          <w:rFonts w:ascii="Traditional Arabic" w:hAnsi="Traditional Arabic" w:cs="Traditional Arabic"/>
          <w:sz w:val="36"/>
          <w:szCs w:val="36"/>
          <w:rtl/>
        </w:rPr>
        <w:t>هور الم</w:t>
      </w:r>
      <w:r>
        <w:rPr>
          <w:rFonts w:ascii="Traditional Arabic" w:hAnsi="Traditional Arabic" w:cs="Traditional Arabic"/>
          <w:sz w:val="36"/>
          <w:szCs w:val="36"/>
          <w:rtl/>
        </w:rPr>
        <w:t>ح</w:t>
      </w:r>
      <w:r w:rsidR="004542C4">
        <w:rPr>
          <w:rFonts w:ascii="Traditional Arabic" w:hAnsi="Traditional Arabic" w:cs="Traditional Arabic"/>
          <w:sz w:val="36"/>
          <w:szCs w:val="36"/>
          <w:rtl/>
        </w:rPr>
        <w:t>ق</w:t>
      </w:r>
      <w:r>
        <w:rPr>
          <w:rFonts w:ascii="Traditional Arabic" w:hAnsi="Traditional Arabic" w:cs="Traditional Arabic"/>
          <w:sz w:val="36"/>
          <w:szCs w:val="36"/>
          <w:rtl/>
        </w:rPr>
        <w:t>قين</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33"/>
      </w:r>
      <w:r w:rsidRPr="00957611">
        <w:rPr>
          <w:rFonts w:ascii="Simplified Arabic" w:hAnsi="Simplified Arabic" w:cs="Simplified Arabic"/>
          <w:sz w:val="32"/>
          <w:szCs w:val="32"/>
          <w:vertAlign w:val="superscript"/>
        </w:rPr>
        <w:t>(</w:t>
      </w:r>
      <w:r>
        <w:rPr>
          <w:rFonts w:hint="cs"/>
          <w:sz w:val="32"/>
          <w:szCs w:val="32"/>
          <w:rtl/>
        </w:rPr>
        <w:t>.</w:t>
      </w:r>
    </w:p>
    <w:p w:rsidR="003C7502" w:rsidRPr="003B3EDB" w:rsidRDefault="003C7502" w:rsidP="003B3EDB">
      <w:pPr>
        <w:tabs>
          <w:tab w:val="left" w:pos="1689"/>
        </w:tabs>
        <w:bidi/>
        <w:spacing w:after="0" w:line="240" w:lineRule="auto"/>
        <w:rPr>
          <w:rFonts w:ascii="Traditional Arabic" w:hAnsi="Traditional Arabic" w:cs="Traditional Arabic"/>
          <w:sz w:val="36"/>
          <w:szCs w:val="36"/>
        </w:rPr>
      </w:pPr>
      <w:r w:rsidRPr="003B3EDB">
        <w:rPr>
          <w:rFonts w:ascii="Traditional Arabic" w:hAnsi="Traditional Arabic" w:cs="Traditional Arabic"/>
          <w:sz w:val="36"/>
          <w:szCs w:val="36"/>
          <w:rtl/>
        </w:rPr>
        <w:t>واحتجوا بما يلي:</w:t>
      </w:r>
    </w:p>
    <w:p w:rsidR="003C7502" w:rsidRDefault="00BD33BE" w:rsidP="004473BB">
      <w:pPr>
        <w:pStyle w:val="ListParagraph"/>
        <w:numPr>
          <w:ilvl w:val="0"/>
          <w:numId w:val="31"/>
        </w:numPr>
        <w:bidi/>
        <w:spacing w:after="0" w:line="240" w:lineRule="auto"/>
      </w:pPr>
      <w:r>
        <w:rPr>
          <w:rFonts w:ascii="Traditional Arabic" w:hAnsi="Traditional Arabic" w:cs="Traditional Arabic"/>
          <w:sz w:val="36"/>
          <w:szCs w:val="36"/>
          <w:rtl/>
        </w:rPr>
        <w:t>قالوا</w:t>
      </w:r>
      <w:r>
        <w:rPr>
          <w:rFonts w:ascii="Traditional Arabic" w:hAnsi="Traditional Arabic" w:cs="Traditional Arabic" w:hint="cs"/>
          <w:sz w:val="36"/>
          <w:szCs w:val="36"/>
          <w:rtl/>
        </w:rPr>
        <w:t>:</w:t>
      </w:r>
      <w:r w:rsidR="001C0614">
        <w:rPr>
          <w:rFonts w:ascii="Traditional Arabic" w:hAnsi="Traditional Arabic" w:cs="Traditional Arabic" w:hint="cs"/>
          <w:sz w:val="36"/>
          <w:szCs w:val="36"/>
          <w:rtl/>
        </w:rPr>
        <w:t xml:space="preserve"> إ</w:t>
      </w:r>
      <w:r w:rsidR="003C7502" w:rsidRPr="003C7502">
        <w:rPr>
          <w:rFonts w:ascii="Traditional Arabic" w:hAnsi="Traditional Arabic" w:cs="Traditional Arabic"/>
          <w:sz w:val="36"/>
          <w:szCs w:val="36"/>
          <w:rtl/>
        </w:rPr>
        <w:t>ن</w:t>
      </w:r>
      <w:r>
        <w:rPr>
          <w:rFonts w:ascii="Traditional Arabic" w:hAnsi="Traditional Arabic" w:cs="Traditional Arabic" w:hint="cs"/>
          <w:sz w:val="36"/>
          <w:szCs w:val="36"/>
          <w:rtl/>
        </w:rPr>
        <w:t>َّ</w:t>
      </w:r>
      <w:r w:rsidR="003C7502" w:rsidRPr="003C7502">
        <w:rPr>
          <w:rFonts w:ascii="Traditional Arabic" w:hAnsi="Traditional Arabic" w:cs="Traditional Arabic"/>
          <w:sz w:val="36"/>
          <w:szCs w:val="36"/>
          <w:rtl/>
        </w:rPr>
        <w:t xml:space="preserve"> هذا الفعل وإن كا</w:t>
      </w:r>
      <w:r w:rsidR="0021757D">
        <w:rPr>
          <w:rFonts w:ascii="Traditional Arabic" w:hAnsi="Traditional Arabic" w:cs="Traditional Arabic"/>
          <w:sz w:val="36"/>
          <w:szCs w:val="36"/>
          <w:rtl/>
        </w:rPr>
        <w:t>ن في الأصل غير متعدٍّ إلا أن</w:t>
      </w:r>
      <w:r>
        <w:rPr>
          <w:rFonts w:ascii="Traditional Arabic" w:hAnsi="Traditional Arabic" w:cs="Traditional Arabic" w:hint="cs"/>
          <w:sz w:val="36"/>
          <w:szCs w:val="36"/>
          <w:rtl/>
        </w:rPr>
        <w:t>َّ</w:t>
      </w:r>
      <w:r w:rsidR="0021757D">
        <w:rPr>
          <w:rFonts w:ascii="Traditional Arabic" w:hAnsi="Traditional Arabic" w:cs="Traditional Arabic"/>
          <w:sz w:val="36"/>
          <w:szCs w:val="36"/>
          <w:rtl/>
        </w:rPr>
        <w:t>ه قوي</w:t>
      </w:r>
      <w:r w:rsidR="003C7502" w:rsidRPr="003C7502">
        <w:rPr>
          <w:rFonts w:ascii="Traditional Arabic" w:hAnsi="Traditional Arabic" w:cs="Traditional Arabic"/>
          <w:sz w:val="36"/>
          <w:szCs w:val="36"/>
          <w:rtl/>
        </w:rPr>
        <w:t xml:space="preserve"> بالواو فتعدَّى إلى الاسم فنصبه كما عُدِّيَ بالهمزة في نحو "أخرجتُ زيدًا" وكما عُدِّيَ بالتضعيف نحو "خرَّجت</w:t>
      </w:r>
      <w:r w:rsidR="000B7F62">
        <w:rPr>
          <w:rFonts w:ascii="Traditional Arabic" w:hAnsi="Traditional Arabic" w:cs="Traditional Arabic" w:hint="cs"/>
          <w:sz w:val="36"/>
          <w:szCs w:val="36"/>
          <w:rtl/>
        </w:rPr>
        <w:t>ُ</w:t>
      </w:r>
      <w:r w:rsidR="003C7502" w:rsidRPr="003C7502">
        <w:rPr>
          <w:rFonts w:ascii="Traditional Arabic" w:hAnsi="Traditional Arabic" w:cs="Traditional Arabic"/>
          <w:sz w:val="36"/>
          <w:szCs w:val="36"/>
          <w:rtl/>
        </w:rPr>
        <w:t xml:space="preserve"> المتَاعَ" وكما عُدِّيَ بحرف الجر نحو: "خَرَجْتُ به</w:t>
      </w:r>
      <w:r w:rsidR="003C7502" w:rsidRPr="003C7502">
        <w:rPr>
          <w:rFonts w:ascii="Simplified Arabic" w:hAnsi="Simplified Arabic" w:cs="Simplified Arabic"/>
          <w:sz w:val="32"/>
          <w:szCs w:val="32"/>
          <w:vertAlign w:val="superscript"/>
        </w:rPr>
        <w:t>)</w:t>
      </w:r>
      <w:r w:rsidR="003C7502" w:rsidRPr="00957611">
        <w:rPr>
          <w:rStyle w:val="FootnoteReference"/>
          <w:rFonts w:ascii="Simplified Arabic" w:hAnsi="Simplified Arabic" w:cs="Simplified Arabic"/>
          <w:sz w:val="32"/>
          <w:szCs w:val="32"/>
          <w:rtl/>
        </w:rPr>
        <w:footnoteReference w:id="234"/>
      </w:r>
      <w:r w:rsidR="003C7502" w:rsidRPr="003C7502">
        <w:rPr>
          <w:rFonts w:ascii="Simplified Arabic" w:hAnsi="Simplified Arabic" w:cs="Simplified Arabic"/>
          <w:sz w:val="32"/>
          <w:szCs w:val="32"/>
          <w:vertAlign w:val="superscript"/>
        </w:rPr>
        <w:t>(</w:t>
      </w:r>
      <w:r w:rsidR="003C7502" w:rsidRPr="003C7502">
        <w:rPr>
          <w:rFonts w:hint="cs"/>
          <w:sz w:val="32"/>
          <w:szCs w:val="32"/>
          <w:rtl/>
        </w:rPr>
        <w:t>.</w:t>
      </w:r>
    </w:p>
    <w:p w:rsidR="003C7502" w:rsidRDefault="003C7502" w:rsidP="004473BB">
      <w:pPr>
        <w:pStyle w:val="ListParagraph"/>
        <w:numPr>
          <w:ilvl w:val="0"/>
          <w:numId w:val="31"/>
        </w:numPr>
        <w:bidi/>
        <w:spacing w:after="0" w:line="240" w:lineRule="auto"/>
      </w:pPr>
      <w:r w:rsidRPr="003C7502">
        <w:rPr>
          <w:rFonts w:ascii="Traditional Arabic" w:hAnsi="Traditional Arabic" w:cs="Traditional Arabic"/>
          <w:sz w:val="36"/>
          <w:szCs w:val="36"/>
          <w:rtl/>
        </w:rPr>
        <w:t>أن</w:t>
      </w:r>
      <w:r w:rsidR="00BD33BE">
        <w:rPr>
          <w:rFonts w:ascii="Traditional Arabic" w:hAnsi="Traditional Arabic" w:cs="Traditional Arabic" w:hint="cs"/>
          <w:sz w:val="36"/>
          <w:szCs w:val="36"/>
          <w:rtl/>
        </w:rPr>
        <w:t>َّ</w:t>
      </w:r>
      <w:r w:rsidRPr="003C7502">
        <w:rPr>
          <w:rFonts w:ascii="Traditional Arabic" w:hAnsi="Traditional Arabic" w:cs="Traditional Arabic"/>
          <w:sz w:val="36"/>
          <w:szCs w:val="36"/>
          <w:rtl/>
        </w:rPr>
        <w:t xml:space="preserve"> هذا له نظائر في اللغة, فمما يناظره من كل وَجْهٍ نصبُهُمْ الاسم في باب الاستثناء بالفعل المتقدم بتقوية "إلا" فكذلك ههنا: المفعول معه منصوب بالفعل المتقدم بتقوية الواو</w:t>
      </w:r>
      <w:r w:rsidRPr="003C7502">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35"/>
      </w:r>
      <w:r w:rsidRPr="003C7502">
        <w:rPr>
          <w:rFonts w:ascii="Simplified Arabic" w:hAnsi="Simplified Arabic" w:cs="Simplified Arabic"/>
          <w:sz w:val="32"/>
          <w:szCs w:val="32"/>
          <w:vertAlign w:val="superscript"/>
        </w:rPr>
        <w:t>(</w:t>
      </w:r>
      <w:r w:rsidRPr="003C7502">
        <w:rPr>
          <w:rFonts w:hint="cs"/>
          <w:sz w:val="32"/>
          <w:szCs w:val="32"/>
          <w:rtl/>
        </w:rPr>
        <w:t>.</w:t>
      </w:r>
    </w:p>
    <w:p w:rsidR="003C7502" w:rsidRDefault="003C7502" w:rsidP="00BD33BE">
      <w:pPr>
        <w:tabs>
          <w:tab w:val="left" w:pos="1689"/>
        </w:tabs>
        <w:bidi/>
        <w:spacing w:after="0" w:line="240" w:lineRule="auto"/>
        <w:ind w:left="360"/>
        <w:rPr>
          <w:rFonts w:ascii="Traditional Arabic" w:hAnsi="Traditional Arabic" w:cs="Traditional Arabic"/>
          <w:sz w:val="36"/>
          <w:szCs w:val="36"/>
          <w:rtl/>
        </w:rPr>
      </w:pPr>
      <w:r w:rsidRPr="000B7F62">
        <w:rPr>
          <w:rFonts w:ascii="Traditional Arabic" w:hAnsi="Traditional Arabic" w:cs="Traditional Arabic"/>
          <w:sz w:val="36"/>
          <w:szCs w:val="36"/>
          <w:u w:val="single"/>
          <w:rtl/>
        </w:rPr>
        <w:t>وهو القول الراجح</w:t>
      </w:r>
      <w:r w:rsidRPr="003C7502">
        <w:rPr>
          <w:rFonts w:ascii="Traditional Arabic" w:hAnsi="Traditional Arabic" w:cs="Traditional Arabic"/>
          <w:sz w:val="36"/>
          <w:szCs w:val="36"/>
          <w:rtl/>
        </w:rPr>
        <w:t>, لقوة ما احتج</w:t>
      </w:r>
      <w:r w:rsidRPr="003C7502">
        <w:rPr>
          <w:rFonts w:ascii="Traditional Arabic" w:hAnsi="Traditional Arabic" w:cs="Traditional Arabic" w:hint="cs"/>
          <w:sz w:val="36"/>
          <w:szCs w:val="36"/>
          <w:rtl/>
        </w:rPr>
        <w:t>وا</w:t>
      </w:r>
      <w:r w:rsidRPr="003C7502">
        <w:rPr>
          <w:rFonts w:ascii="Traditional Arabic" w:hAnsi="Traditional Arabic" w:cs="Traditional Arabic"/>
          <w:sz w:val="36"/>
          <w:szCs w:val="36"/>
          <w:rtl/>
        </w:rPr>
        <w:t xml:space="preserve"> به</w:t>
      </w:r>
      <w:r w:rsidR="00BD33BE">
        <w:rPr>
          <w:rFonts w:ascii="Traditional Arabic" w:hAnsi="Traditional Arabic" w:cs="Traditional Arabic" w:hint="cs"/>
          <w:sz w:val="36"/>
          <w:szCs w:val="36"/>
          <w:rtl/>
        </w:rPr>
        <w:t>,</w:t>
      </w:r>
      <w:r w:rsidRPr="003C7502">
        <w:rPr>
          <w:rFonts w:ascii="Traditional Arabic" w:hAnsi="Traditional Arabic" w:cs="Traditional Arabic"/>
          <w:sz w:val="36"/>
          <w:szCs w:val="36"/>
          <w:rtl/>
        </w:rPr>
        <w:t xml:space="preserve"> وضعف حجج الأقوال الأخرى</w:t>
      </w:r>
      <w:r>
        <w:rPr>
          <w:rFonts w:ascii="Traditional Arabic" w:hAnsi="Traditional Arabic" w:cs="Traditional Arabic" w:hint="cs"/>
          <w:sz w:val="36"/>
          <w:szCs w:val="36"/>
          <w:rtl/>
        </w:rPr>
        <w:t xml:space="preserve"> كما سيأتي.</w:t>
      </w:r>
    </w:p>
    <w:p w:rsidR="001658C7" w:rsidRPr="001658C7" w:rsidRDefault="003C7502" w:rsidP="000B7F62">
      <w:pPr>
        <w:pStyle w:val="ListParagraph"/>
        <w:numPr>
          <w:ilvl w:val="0"/>
          <w:numId w:val="30"/>
        </w:numPr>
        <w:tabs>
          <w:tab w:val="left" w:pos="283"/>
          <w:tab w:val="left" w:pos="566"/>
          <w:tab w:val="left" w:pos="850"/>
          <w:tab w:val="left" w:pos="1689"/>
        </w:tabs>
        <w:bidi/>
        <w:spacing w:after="0" w:line="240" w:lineRule="auto"/>
        <w:ind w:left="283" w:firstLine="142"/>
      </w:pPr>
      <w:r w:rsidRPr="000D7C82">
        <w:rPr>
          <w:rFonts w:ascii="Traditional Arabic" w:hAnsi="Traditional Arabic" w:cs="Traditional Arabic"/>
          <w:sz w:val="36"/>
          <w:szCs w:val="36"/>
          <w:rtl/>
        </w:rPr>
        <w:t>القول ا</w:t>
      </w:r>
      <w:r w:rsidR="004542C4">
        <w:rPr>
          <w:rFonts w:ascii="Traditional Arabic" w:hAnsi="Traditional Arabic" w:cs="Traditional Arabic"/>
          <w:sz w:val="36"/>
          <w:szCs w:val="36"/>
          <w:rtl/>
        </w:rPr>
        <w:t xml:space="preserve">لثاني: أَن الناصب فِيهِ </w:t>
      </w:r>
      <w:r w:rsidR="001658C7">
        <w:rPr>
          <w:rFonts w:ascii="Traditional Arabic" w:hAnsi="Traditional Arabic" w:cs="Traditional Arabic" w:hint="cs"/>
          <w:sz w:val="36"/>
          <w:szCs w:val="36"/>
          <w:rtl/>
        </w:rPr>
        <w:t>(</w:t>
      </w:r>
      <w:r w:rsidR="004542C4">
        <w:rPr>
          <w:rFonts w:ascii="Traditional Arabic" w:hAnsi="Traditional Arabic" w:cs="Traditional Arabic"/>
          <w:sz w:val="36"/>
          <w:szCs w:val="36"/>
          <w:rtl/>
        </w:rPr>
        <w:t>على الظرف</w:t>
      </w:r>
      <w:r w:rsidR="001658C7">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لأن</w:t>
      </w:r>
      <w:r w:rsidR="00BD33BE">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الواو قائمة</w:t>
      </w:r>
      <w:r w:rsidR="00BD33BE">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مقام </w:t>
      </w:r>
      <w:r w:rsidR="00BD33BE">
        <w:rPr>
          <w:rFonts w:ascii="Traditional Arabic" w:hAnsi="Traditional Arabic" w:cs="Traditional Arabic" w:hint="cs"/>
          <w:sz w:val="36"/>
          <w:szCs w:val="36"/>
          <w:rtl/>
        </w:rPr>
        <w:t>(</w:t>
      </w:r>
      <w:r w:rsidR="004542C4">
        <w:rPr>
          <w:rFonts w:ascii="Traditional Arabic" w:hAnsi="Traditional Arabic" w:cs="Traditional Arabic"/>
          <w:sz w:val="36"/>
          <w:szCs w:val="36"/>
          <w:rtl/>
        </w:rPr>
        <w:t>معَ</w:t>
      </w:r>
      <w:r w:rsidR="00BD33BE">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و</w:t>
      </w:r>
      <w:r w:rsidRPr="000D7C82">
        <w:rPr>
          <w:rFonts w:ascii="Traditional Arabic" w:hAnsi="Traditional Arabic" w:cs="Traditional Arabic"/>
          <w:sz w:val="36"/>
          <w:szCs w:val="36"/>
          <w:rtl/>
        </w:rPr>
        <w:t>ك</w:t>
      </w:r>
      <w:r w:rsidR="004542C4">
        <w:rPr>
          <w:rFonts w:ascii="Traditional Arabic" w:hAnsi="Traditional Arabic" w:cs="Traditional Arabic"/>
          <w:sz w:val="36"/>
          <w:szCs w:val="36"/>
          <w:rtl/>
        </w:rPr>
        <w:t xml:space="preserve">انت </w:t>
      </w:r>
      <w:r w:rsidR="00721C5B">
        <w:rPr>
          <w:rFonts w:ascii="Traditional Arabic" w:hAnsi="Traditional Arabic" w:cs="Traditional Arabic" w:hint="cs"/>
          <w:sz w:val="36"/>
          <w:szCs w:val="36"/>
          <w:rtl/>
        </w:rPr>
        <w:t>(</w:t>
      </w:r>
      <w:r w:rsidR="004542C4">
        <w:rPr>
          <w:rFonts w:ascii="Traditional Arabic" w:hAnsi="Traditional Arabic" w:cs="Traditional Arabic"/>
          <w:sz w:val="36"/>
          <w:szCs w:val="36"/>
          <w:rtl/>
        </w:rPr>
        <w:t>م</w:t>
      </w:r>
      <w:r w:rsidRPr="000D7C82">
        <w:rPr>
          <w:rFonts w:ascii="Traditional Arabic" w:hAnsi="Traditional Arabic" w:cs="Traditional Arabic"/>
          <w:sz w:val="36"/>
          <w:szCs w:val="36"/>
          <w:rtl/>
        </w:rPr>
        <w:t>عَ</w:t>
      </w:r>
      <w:r w:rsidR="00721C5B">
        <w:rPr>
          <w:rFonts w:ascii="Traditional Arabic" w:hAnsi="Traditional Arabic" w:cs="Traditional Arabic" w:hint="cs"/>
          <w:sz w:val="36"/>
          <w:szCs w:val="36"/>
          <w:rtl/>
        </w:rPr>
        <w:t>)</w:t>
      </w:r>
      <w:r w:rsidRPr="000D7C82">
        <w:rPr>
          <w:rFonts w:ascii="Traditional Arabic" w:hAnsi="Traditional Arabic" w:cs="Traditional Arabic"/>
          <w:sz w:val="36"/>
          <w:szCs w:val="36"/>
          <w:rtl/>
        </w:rPr>
        <w:t xml:space="preserve"> منتصبة على الظ</w:t>
      </w:r>
      <w:r w:rsidR="004542C4">
        <w:rPr>
          <w:rFonts w:ascii="Traditional Arabic" w:hAnsi="Traditional Arabic" w:cs="Traditional Arabic" w:hint="cs"/>
          <w:sz w:val="36"/>
          <w:szCs w:val="36"/>
          <w:rtl/>
        </w:rPr>
        <w:t>ر</w:t>
      </w:r>
      <w:r w:rsidR="004542C4">
        <w:rPr>
          <w:rFonts w:ascii="Traditional Arabic" w:hAnsi="Traditional Arabic" w:cs="Traditional Arabic"/>
          <w:sz w:val="36"/>
          <w:szCs w:val="36"/>
          <w:rtl/>
        </w:rPr>
        <w:t>ف</w:t>
      </w:r>
      <w:r w:rsidR="00721C5B">
        <w:rPr>
          <w:rFonts w:ascii="Traditional Arabic" w:hAnsi="Traditional Arabic" w:cs="Traditional Arabic" w:hint="cs"/>
          <w:sz w:val="36"/>
          <w:szCs w:val="36"/>
          <w:rtl/>
        </w:rPr>
        <w:t>,</w:t>
      </w:r>
      <w:r w:rsidR="004542C4">
        <w:rPr>
          <w:rFonts w:ascii="Traditional Arabic" w:hAnsi="Traditional Arabic" w:cs="Traditional Arabic"/>
          <w:sz w:val="36"/>
          <w:szCs w:val="36"/>
          <w:rtl/>
        </w:rPr>
        <w:t xml:space="preserve"> فلما وضعت الواو موضعهَا ف</w:t>
      </w:r>
      <w:r w:rsidRPr="000D7C82">
        <w:rPr>
          <w:rFonts w:ascii="Traditional Arabic" w:hAnsi="Traditional Arabic" w:cs="Traditional Arabic"/>
          <w:sz w:val="36"/>
          <w:szCs w:val="36"/>
          <w:rtl/>
        </w:rPr>
        <w:t>لم يكن إِثب</w:t>
      </w:r>
      <w:r w:rsidR="004542C4">
        <w:rPr>
          <w:rFonts w:ascii="Traditional Arabic" w:hAnsi="Traditional Arabic" w:cs="Traditional Arabic"/>
          <w:sz w:val="36"/>
          <w:szCs w:val="36"/>
          <w:rtl/>
        </w:rPr>
        <w:t>ات الإعراب فيها كان ذلك فيما بعدها فانتصبت على الظرفي</w:t>
      </w:r>
      <w:r w:rsidRPr="000D7C82">
        <w:rPr>
          <w:rFonts w:ascii="Traditional Arabic" w:hAnsi="Traditional Arabic" w:cs="Traditional Arabic"/>
          <w:sz w:val="36"/>
          <w:szCs w:val="36"/>
          <w:rtl/>
        </w:rPr>
        <w:t>َة</w:t>
      </w:r>
      <w:r w:rsidR="00721C5B">
        <w:rPr>
          <w:rFonts w:ascii="Traditional Arabic" w:hAnsi="Traditional Arabic" w:cs="Traditional Arabic" w:hint="cs"/>
          <w:sz w:val="36"/>
          <w:szCs w:val="36"/>
          <w:rtl/>
        </w:rPr>
        <w:t>.</w:t>
      </w:r>
      <w:r w:rsidR="000D7C82">
        <w:rPr>
          <w:rFonts w:ascii="Traditional Arabic" w:hAnsi="Traditional Arabic" w:cs="Traditional Arabic" w:hint="cs"/>
          <w:sz w:val="36"/>
          <w:szCs w:val="36"/>
          <w:rtl/>
        </w:rPr>
        <w:t xml:space="preserve"> </w:t>
      </w:r>
    </w:p>
    <w:p w:rsidR="003C7502" w:rsidRDefault="004542C4" w:rsidP="001658C7">
      <w:pPr>
        <w:tabs>
          <w:tab w:val="left" w:pos="283"/>
          <w:tab w:val="left" w:pos="566"/>
          <w:tab w:val="left" w:pos="850"/>
          <w:tab w:val="left" w:pos="1689"/>
        </w:tabs>
        <w:bidi/>
        <w:spacing w:after="0" w:line="240" w:lineRule="auto"/>
      </w:pPr>
      <w:r w:rsidRPr="001658C7">
        <w:rPr>
          <w:rFonts w:ascii="Traditional Arabic" w:hAnsi="Traditional Arabic" w:cs="Traditional Arabic"/>
          <w:sz w:val="36"/>
          <w:szCs w:val="36"/>
          <w:rtl/>
        </w:rPr>
        <w:t>وهو قول أبي ال</w:t>
      </w:r>
      <w:r w:rsidRPr="001658C7">
        <w:rPr>
          <w:rFonts w:ascii="Traditional Arabic" w:hAnsi="Traditional Arabic" w:cs="Traditional Arabic" w:hint="cs"/>
          <w:sz w:val="36"/>
          <w:szCs w:val="36"/>
          <w:rtl/>
        </w:rPr>
        <w:t>ح</w:t>
      </w:r>
      <w:r w:rsidRPr="001658C7">
        <w:rPr>
          <w:rFonts w:ascii="Traditional Arabic" w:hAnsi="Traditional Arabic" w:cs="Traditional Arabic"/>
          <w:sz w:val="36"/>
          <w:szCs w:val="36"/>
          <w:rtl/>
        </w:rPr>
        <w:t>سن الأخفش وجماعة مع</w:t>
      </w:r>
      <w:r w:rsidR="003C7502" w:rsidRPr="001658C7">
        <w:rPr>
          <w:rFonts w:ascii="Traditional Arabic" w:hAnsi="Traditional Arabic" w:cs="Traditional Arabic"/>
          <w:sz w:val="36"/>
          <w:szCs w:val="36"/>
          <w:rtl/>
        </w:rPr>
        <w:t>ه</w:t>
      </w:r>
      <w:r w:rsidR="003C7502" w:rsidRPr="001658C7">
        <w:rPr>
          <w:rFonts w:ascii="Simplified Arabic" w:hAnsi="Simplified Arabic" w:cs="Simplified Arabic"/>
          <w:sz w:val="32"/>
          <w:szCs w:val="32"/>
          <w:vertAlign w:val="superscript"/>
        </w:rPr>
        <w:t>)</w:t>
      </w:r>
      <w:r w:rsidR="003C7502" w:rsidRPr="00957611">
        <w:rPr>
          <w:rStyle w:val="FootnoteReference"/>
          <w:rFonts w:ascii="Simplified Arabic" w:hAnsi="Simplified Arabic" w:cs="Simplified Arabic"/>
          <w:sz w:val="32"/>
          <w:szCs w:val="32"/>
          <w:rtl/>
        </w:rPr>
        <w:footnoteReference w:id="236"/>
      </w:r>
      <w:r w:rsidR="003C7502" w:rsidRPr="001658C7">
        <w:rPr>
          <w:rFonts w:ascii="Simplified Arabic" w:hAnsi="Simplified Arabic" w:cs="Simplified Arabic"/>
          <w:sz w:val="32"/>
          <w:szCs w:val="32"/>
          <w:vertAlign w:val="superscript"/>
        </w:rPr>
        <w:t>(</w:t>
      </w:r>
      <w:r w:rsidR="003C7502" w:rsidRPr="001658C7">
        <w:rPr>
          <w:rFonts w:hint="cs"/>
          <w:sz w:val="32"/>
          <w:szCs w:val="32"/>
          <w:rtl/>
        </w:rPr>
        <w:t>.</w:t>
      </w:r>
    </w:p>
    <w:p w:rsidR="003C7502" w:rsidRDefault="003C7502" w:rsidP="0009771D">
      <w:pPr>
        <w:pStyle w:val="ListParagraph"/>
        <w:tabs>
          <w:tab w:val="left" w:pos="1689"/>
        </w:tabs>
        <w:bidi/>
        <w:spacing w:after="0" w:line="240" w:lineRule="auto"/>
        <w:rPr>
          <w:rFonts w:ascii="Traditional Arabic" w:hAnsi="Traditional Arabic" w:cs="Traditional Arabic"/>
          <w:sz w:val="36"/>
          <w:szCs w:val="36"/>
        </w:rPr>
      </w:pPr>
      <w:r w:rsidRPr="000D7C82">
        <w:rPr>
          <w:rFonts w:ascii="Traditional Arabic" w:hAnsi="Traditional Arabic" w:cs="Traditional Arabic"/>
          <w:sz w:val="36"/>
          <w:szCs w:val="36"/>
          <w:rtl/>
        </w:rPr>
        <w:t>واحتجوا بما يلي:</w:t>
      </w:r>
    </w:p>
    <w:p w:rsidR="003C7502" w:rsidRDefault="003C7502" w:rsidP="0021757D">
      <w:pPr>
        <w:pStyle w:val="ListParagraph"/>
        <w:tabs>
          <w:tab w:val="left" w:pos="1689"/>
        </w:tabs>
        <w:bidi/>
        <w:spacing w:after="0" w:line="240" w:lineRule="auto"/>
        <w:ind w:left="283"/>
        <w:rPr>
          <w:rFonts w:ascii="Traditional Arabic" w:hAnsi="Traditional Arabic" w:cs="Traditional Arabic"/>
          <w:sz w:val="36"/>
          <w:szCs w:val="36"/>
        </w:rPr>
      </w:pPr>
      <w:r>
        <w:rPr>
          <w:rFonts w:ascii="Traditional Arabic" w:hAnsi="Traditional Arabic" w:cs="Traditional Arabic"/>
          <w:sz w:val="36"/>
          <w:szCs w:val="36"/>
          <w:rtl/>
        </w:rPr>
        <w:t>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الواو حالت بين الفعل وبين الفاعل فلا يعمل والحالة هذه.</w:t>
      </w:r>
    </w:p>
    <w:p w:rsidR="003C7502" w:rsidRPr="000D7C82" w:rsidRDefault="003C7502" w:rsidP="0021757D">
      <w:pPr>
        <w:pStyle w:val="ListParagraph"/>
        <w:tabs>
          <w:tab w:val="left" w:pos="1689"/>
        </w:tabs>
        <w:bidi/>
        <w:spacing w:after="0" w:line="240" w:lineRule="auto"/>
        <w:ind w:left="283"/>
        <w:rPr>
          <w:rFonts w:ascii="Traditional Arabic" w:hAnsi="Traditional Arabic" w:cs="Traditional Arabic"/>
          <w:sz w:val="36"/>
          <w:szCs w:val="36"/>
          <w:rtl/>
        </w:rPr>
      </w:pPr>
      <w:r w:rsidRPr="000D7C82">
        <w:rPr>
          <w:rFonts w:ascii="Traditional Arabic" w:hAnsi="Traditional Arabic" w:cs="Traditional Arabic"/>
          <w:sz w:val="36"/>
          <w:szCs w:val="36"/>
          <w:rtl/>
        </w:rPr>
        <w:lastRenderedPageBreak/>
        <w:t>ويجاب عليهم بما يلي:</w:t>
      </w:r>
    </w:p>
    <w:p w:rsidR="00BD2300" w:rsidRDefault="004542C4" w:rsidP="004473BB">
      <w:pPr>
        <w:pStyle w:val="ListParagraph"/>
        <w:numPr>
          <w:ilvl w:val="0"/>
          <w:numId w:val="32"/>
        </w:numPr>
        <w:bidi/>
        <w:spacing w:after="0" w:line="240" w:lineRule="auto"/>
      </w:pPr>
      <w:r>
        <w:rPr>
          <w:rFonts w:ascii="Traditional Arabic" w:hAnsi="Traditional Arabic" w:cs="Traditional Arabic"/>
          <w:sz w:val="36"/>
          <w:szCs w:val="36"/>
          <w:rtl/>
        </w:rPr>
        <w:t>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تقدِير الفعل </w:t>
      </w:r>
      <w:r>
        <w:rPr>
          <w:rFonts w:ascii="Traditional Arabic" w:hAnsi="Traditional Arabic" w:cs="Traditional Arabic" w:hint="cs"/>
          <w:sz w:val="36"/>
          <w:szCs w:val="36"/>
          <w:rtl/>
        </w:rPr>
        <w:t>ل</w:t>
      </w:r>
      <w:r>
        <w:rPr>
          <w:rFonts w:ascii="Traditional Arabic" w:hAnsi="Traditional Arabic" w:cs="Traditional Arabic"/>
          <w:sz w:val="36"/>
          <w:szCs w:val="36"/>
          <w:rtl/>
        </w:rPr>
        <w:t>ا يصار إليه إ</w:t>
      </w:r>
      <w:r>
        <w:rPr>
          <w:rFonts w:ascii="Traditional Arabic" w:hAnsi="Traditional Arabic" w:cs="Traditional Arabic" w:hint="cs"/>
          <w:sz w:val="36"/>
          <w:szCs w:val="36"/>
          <w:rtl/>
        </w:rPr>
        <w:t>ل</w:t>
      </w:r>
      <w:r>
        <w:rPr>
          <w:rFonts w:ascii="Traditional Arabic" w:hAnsi="Traditional Arabic" w:cs="Traditional Arabic"/>
          <w:sz w:val="36"/>
          <w:szCs w:val="36"/>
          <w:rtl/>
        </w:rPr>
        <w:t>ا عند الضرورة ولا ضرورة هن</w:t>
      </w:r>
      <w:r w:rsidR="003C7502" w:rsidRPr="003C7502">
        <w:rPr>
          <w:rFonts w:ascii="Traditional Arabic" w:hAnsi="Traditional Arabic" w:cs="Traditional Arabic"/>
          <w:sz w:val="36"/>
          <w:szCs w:val="36"/>
          <w:rtl/>
        </w:rPr>
        <w:t>ا</w:t>
      </w:r>
      <w:r w:rsidR="003C7502" w:rsidRPr="003C7502">
        <w:rPr>
          <w:rFonts w:ascii="Simplified Arabic" w:hAnsi="Simplified Arabic" w:cs="Simplified Arabic"/>
          <w:sz w:val="32"/>
          <w:szCs w:val="32"/>
          <w:vertAlign w:val="superscript"/>
        </w:rPr>
        <w:t>)</w:t>
      </w:r>
      <w:r w:rsidR="003C7502" w:rsidRPr="00957611">
        <w:rPr>
          <w:rStyle w:val="FootnoteReference"/>
          <w:rFonts w:ascii="Simplified Arabic" w:hAnsi="Simplified Arabic" w:cs="Simplified Arabic"/>
          <w:sz w:val="32"/>
          <w:szCs w:val="32"/>
          <w:rtl/>
        </w:rPr>
        <w:footnoteReference w:id="237"/>
      </w:r>
      <w:r w:rsidR="003C7502" w:rsidRPr="003C7502">
        <w:rPr>
          <w:rFonts w:ascii="Simplified Arabic" w:hAnsi="Simplified Arabic" w:cs="Simplified Arabic"/>
          <w:sz w:val="32"/>
          <w:szCs w:val="32"/>
          <w:vertAlign w:val="superscript"/>
        </w:rPr>
        <w:t>(</w:t>
      </w:r>
      <w:r w:rsidR="003C7502" w:rsidRPr="003C7502">
        <w:rPr>
          <w:rFonts w:hint="cs"/>
          <w:sz w:val="32"/>
          <w:szCs w:val="32"/>
          <w:rtl/>
        </w:rPr>
        <w:t>.</w:t>
      </w:r>
    </w:p>
    <w:p w:rsidR="008515D7" w:rsidRDefault="004542C4" w:rsidP="004473BB">
      <w:pPr>
        <w:pStyle w:val="ListParagraph"/>
        <w:numPr>
          <w:ilvl w:val="0"/>
          <w:numId w:val="32"/>
        </w:numPr>
        <w:bidi/>
        <w:spacing w:after="0" w:line="240" w:lineRule="auto"/>
        <w:ind w:left="-1" w:firstLine="426"/>
      </w:pPr>
      <w:r>
        <w:rPr>
          <w:rFonts w:ascii="Traditional Arabic" w:hAnsi="Traditional Arabic" w:cs="Traditional Arabic"/>
          <w:sz w:val="36"/>
          <w:szCs w:val="36"/>
          <w:rtl/>
        </w:rPr>
        <w:t>أم</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ا قولهم</w:t>
      </w:r>
      <w:r w:rsidR="001658C7">
        <w:rPr>
          <w:rFonts w:ascii="Traditional Arabic" w:hAnsi="Traditional Arabic" w:cs="Traditional Arabic" w:hint="cs"/>
          <w:sz w:val="36"/>
          <w:szCs w:val="36"/>
          <w:rtl/>
        </w:rPr>
        <w:t>:</w:t>
      </w:r>
      <w:r>
        <w:rPr>
          <w:rFonts w:ascii="Traditional Arabic" w:hAnsi="Traditional Arabic" w:cs="Traditional Arabic"/>
          <w:sz w:val="36"/>
          <w:szCs w:val="36"/>
          <w:rtl/>
        </w:rPr>
        <w:t xml:space="preserve"> إن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الفعل </w:t>
      </w:r>
      <w:r>
        <w:rPr>
          <w:rFonts w:ascii="Traditional Arabic" w:hAnsi="Traditional Arabic" w:cs="Traditional Arabic" w:hint="cs"/>
          <w:sz w:val="36"/>
          <w:szCs w:val="36"/>
          <w:rtl/>
        </w:rPr>
        <w:t>ل</w:t>
      </w:r>
      <w:r>
        <w:rPr>
          <w:rFonts w:ascii="Traditional Arabic" w:hAnsi="Traditional Arabic" w:cs="Traditional Arabic"/>
          <w:sz w:val="36"/>
          <w:szCs w:val="36"/>
          <w:rtl/>
        </w:rPr>
        <w:t>ا يعمل في مفعول بينهما الواو فجوابه 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الواو بها ارتبط الفعل بالاسم فأثر فيه </w:t>
      </w:r>
      <w:r>
        <w:rPr>
          <w:rFonts w:ascii="Traditional Arabic" w:hAnsi="Traditional Arabic" w:cs="Traditional Arabic" w:hint="cs"/>
          <w:sz w:val="36"/>
          <w:szCs w:val="36"/>
          <w:rtl/>
        </w:rPr>
        <w:t>ف</w:t>
      </w:r>
      <w:r>
        <w:rPr>
          <w:rFonts w:ascii="Traditional Arabic" w:hAnsi="Traditional Arabic" w:cs="Traditional Arabic"/>
          <w:sz w:val="36"/>
          <w:szCs w:val="36"/>
          <w:rtl/>
        </w:rPr>
        <w:t xml:space="preserve">ي </w:t>
      </w:r>
      <w:r w:rsidR="0021757D">
        <w:rPr>
          <w:rFonts w:ascii="Traditional Arabic" w:hAnsi="Traditional Arabic" w:cs="Traditional Arabic" w:hint="cs"/>
          <w:sz w:val="36"/>
          <w:szCs w:val="36"/>
          <w:rtl/>
        </w:rPr>
        <w:t xml:space="preserve">  </w:t>
      </w:r>
      <w:r>
        <w:rPr>
          <w:rFonts w:ascii="Traditional Arabic" w:hAnsi="Traditional Arabic" w:cs="Traditional Arabic"/>
          <w:sz w:val="36"/>
          <w:szCs w:val="36"/>
          <w:rtl/>
        </w:rPr>
        <w:t>المعنى فلا يم</w:t>
      </w:r>
      <w:r w:rsidR="008515D7" w:rsidRPr="008515D7">
        <w:rPr>
          <w:rFonts w:ascii="Traditional Arabic" w:hAnsi="Traditional Arabic" w:cs="Traditional Arabic"/>
          <w:sz w:val="36"/>
          <w:szCs w:val="36"/>
          <w:rtl/>
        </w:rPr>
        <w:t>ن</w:t>
      </w:r>
      <w:r>
        <w:rPr>
          <w:rFonts w:ascii="Traditional Arabic" w:hAnsi="Traditional Arabic" w:cs="Traditional Arabic"/>
          <w:sz w:val="36"/>
          <w:szCs w:val="36"/>
          <w:rtl/>
        </w:rPr>
        <w:t>ع من تأثِيره فيه لفظا</w:t>
      </w:r>
      <w:r w:rsidR="00721C5B">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Pr>
          <w:rFonts w:ascii="Traditional Arabic" w:hAnsi="Traditional Arabic" w:cs="Traditional Arabic"/>
          <w:sz w:val="36"/>
          <w:szCs w:val="36"/>
          <w:rtl/>
        </w:rPr>
        <w:t>الثاني, وكما أن</w:t>
      </w:r>
      <w:r w:rsidR="00721C5B">
        <w:rPr>
          <w:rFonts w:ascii="Traditional Arabic" w:hAnsi="Traditional Arabic" w:cs="Traditional Arabic" w:hint="cs"/>
          <w:sz w:val="36"/>
          <w:szCs w:val="36"/>
          <w:rtl/>
        </w:rPr>
        <w:t>َّ</w:t>
      </w:r>
      <w:r>
        <w:rPr>
          <w:rFonts w:ascii="Traditional Arabic" w:hAnsi="Traditional Arabic" w:cs="Traditional Arabic" w:hint="cs"/>
          <w:sz w:val="36"/>
          <w:szCs w:val="36"/>
          <w:rtl/>
        </w:rPr>
        <w:t>ه</w:t>
      </w:r>
      <w:r>
        <w:rPr>
          <w:rFonts w:ascii="Traditional Arabic" w:hAnsi="Traditional Arabic" w:cs="Traditional Arabic"/>
          <w:sz w:val="36"/>
          <w:szCs w:val="36"/>
          <w:rtl/>
        </w:rPr>
        <w:t>ا في العطف ل</w:t>
      </w:r>
      <w:r w:rsidR="008515D7" w:rsidRPr="008515D7">
        <w:rPr>
          <w:rFonts w:ascii="Traditional Arabic" w:hAnsi="Traditional Arabic" w:cs="Traditional Arabic"/>
          <w:sz w:val="36"/>
          <w:szCs w:val="36"/>
          <w:rtl/>
        </w:rPr>
        <w:t>ا تمنع من العمل العامل فهنا كذلك لا تمنع, ففي قولن</w:t>
      </w:r>
      <w:r>
        <w:rPr>
          <w:rFonts w:ascii="Traditional Arabic" w:hAnsi="Traditional Arabic" w:cs="Traditional Arabic"/>
          <w:sz w:val="36"/>
          <w:szCs w:val="36"/>
          <w:rtl/>
        </w:rPr>
        <w:t>ا: ضربت زيدا</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وعمراً</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الناصب ل</w:t>
      </w:r>
      <w:r w:rsidR="00524B2F">
        <w:rPr>
          <w:rFonts w:ascii="Traditional Arabic" w:hAnsi="Traditional Arabic" w:cs="Traditional Arabic" w:hint="cs"/>
          <w:sz w:val="36"/>
          <w:szCs w:val="36"/>
          <w:rtl/>
        </w:rPr>
        <w:t>ـ</w:t>
      </w:r>
      <w:r>
        <w:rPr>
          <w:rFonts w:ascii="Traditional Arabic" w:hAnsi="Traditional Arabic" w:cs="Traditional Arabic"/>
          <w:sz w:val="36"/>
          <w:szCs w:val="36"/>
          <w:rtl/>
        </w:rPr>
        <w:t xml:space="preserve"> (عمر</w:t>
      </w:r>
      <w:r w:rsidR="00524B2F">
        <w:rPr>
          <w:rFonts w:ascii="Traditional Arabic" w:hAnsi="Traditional Arabic" w:cs="Traditional Arabic" w:hint="cs"/>
          <w:sz w:val="36"/>
          <w:szCs w:val="36"/>
          <w:rtl/>
        </w:rPr>
        <w:t>ٍ</w:t>
      </w:r>
      <w:r>
        <w:rPr>
          <w:rFonts w:ascii="Traditional Arabic" w:hAnsi="Traditional Arabic" w:cs="Traditional Arabic"/>
          <w:sz w:val="36"/>
          <w:szCs w:val="36"/>
          <w:rtl/>
        </w:rPr>
        <w:t>و) الفعل المذ</w:t>
      </w:r>
      <w:r w:rsidR="008515D7" w:rsidRPr="008515D7">
        <w:rPr>
          <w:rFonts w:ascii="Traditional Arabic" w:hAnsi="Traditional Arabic" w:cs="Traditional Arabic"/>
          <w:sz w:val="36"/>
          <w:szCs w:val="36"/>
          <w:rtl/>
        </w:rPr>
        <w:t>ك</w:t>
      </w:r>
      <w:r>
        <w:rPr>
          <w:rFonts w:ascii="Traditional Arabic" w:hAnsi="Traditional Arabic" w:cs="Traditional Arabic"/>
          <w:sz w:val="36"/>
          <w:szCs w:val="36"/>
          <w:rtl/>
        </w:rPr>
        <w:t>ور لا الواو ولا فعل</w:t>
      </w:r>
      <w:r w:rsidR="008515D7" w:rsidRPr="008515D7">
        <w:rPr>
          <w:rFonts w:ascii="Traditional Arabic" w:hAnsi="Traditional Arabic" w:cs="Traditional Arabic"/>
          <w:sz w:val="36"/>
          <w:szCs w:val="36"/>
          <w:rtl/>
        </w:rPr>
        <w:t xml:space="preserve"> مَح</w:t>
      </w:r>
      <w:r>
        <w:rPr>
          <w:rFonts w:ascii="Traditional Arabic" w:hAnsi="Traditional Arabic" w:cs="Traditional Arabic"/>
          <w:sz w:val="36"/>
          <w:szCs w:val="36"/>
          <w:rtl/>
        </w:rPr>
        <w:t>ذ</w:t>
      </w:r>
      <w:r w:rsidR="008515D7" w:rsidRPr="008515D7">
        <w:rPr>
          <w:rFonts w:ascii="Traditional Arabic" w:hAnsi="Traditional Arabic" w:cs="Traditional Arabic"/>
          <w:sz w:val="36"/>
          <w:szCs w:val="36"/>
          <w:rtl/>
        </w:rPr>
        <w:t>وف</w:t>
      </w:r>
      <w:r w:rsidR="008515D7" w:rsidRPr="008515D7">
        <w:rPr>
          <w:rFonts w:ascii="Simplified Arabic" w:hAnsi="Simplified Arabic" w:cs="Simplified Arabic"/>
          <w:sz w:val="32"/>
          <w:szCs w:val="32"/>
          <w:vertAlign w:val="superscript"/>
        </w:rPr>
        <w:t>)</w:t>
      </w:r>
      <w:r w:rsidR="008515D7" w:rsidRPr="00957611">
        <w:rPr>
          <w:rStyle w:val="FootnoteReference"/>
          <w:rFonts w:ascii="Simplified Arabic" w:hAnsi="Simplified Arabic" w:cs="Simplified Arabic"/>
          <w:sz w:val="32"/>
          <w:szCs w:val="32"/>
          <w:rtl/>
        </w:rPr>
        <w:footnoteReference w:id="238"/>
      </w:r>
      <w:r w:rsidR="008515D7" w:rsidRPr="008515D7">
        <w:rPr>
          <w:rFonts w:ascii="Simplified Arabic" w:hAnsi="Simplified Arabic" w:cs="Simplified Arabic"/>
          <w:sz w:val="32"/>
          <w:szCs w:val="32"/>
          <w:vertAlign w:val="superscript"/>
        </w:rPr>
        <w:t>(</w:t>
      </w:r>
      <w:r w:rsidR="008515D7" w:rsidRPr="008515D7">
        <w:rPr>
          <w:rFonts w:hint="cs"/>
          <w:sz w:val="32"/>
          <w:szCs w:val="32"/>
          <w:rtl/>
        </w:rPr>
        <w:t>.</w:t>
      </w:r>
    </w:p>
    <w:p w:rsidR="008515D7" w:rsidRDefault="004542C4" w:rsidP="004473BB">
      <w:pPr>
        <w:pStyle w:val="ListParagraph"/>
        <w:numPr>
          <w:ilvl w:val="0"/>
          <w:numId w:val="32"/>
        </w:numPr>
        <w:bidi/>
        <w:spacing w:after="0" w:line="240" w:lineRule="auto"/>
      </w:pPr>
      <w:r>
        <w:rPr>
          <w:rFonts w:ascii="Traditional Arabic" w:hAnsi="Traditional Arabic" w:cs="Traditional Arabic"/>
          <w:sz w:val="36"/>
          <w:szCs w:val="36"/>
          <w:rtl/>
        </w:rPr>
        <w:t>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فيما ذكروه إِحالة للباب إِذ يصير منصوبًا على 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ه مفعول به لا مفعول مع</w:t>
      </w:r>
      <w:r w:rsidR="008515D7" w:rsidRPr="008515D7">
        <w:rPr>
          <w:rFonts w:ascii="Traditional Arabic" w:hAnsi="Traditional Arabic" w:cs="Traditional Arabic"/>
          <w:sz w:val="36"/>
          <w:szCs w:val="36"/>
          <w:rtl/>
        </w:rPr>
        <w:t>ه</w:t>
      </w:r>
      <w:r w:rsidR="008515D7" w:rsidRPr="008515D7">
        <w:rPr>
          <w:rFonts w:ascii="Simplified Arabic" w:hAnsi="Simplified Arabic" w:cs="Simplified Arabic"/>
          <w:sz w:val="32"/>
          <w:szCs w:val="32"/>
          <w:vertAlign w:val="superscript"/>
        </w:rPr>
        <w:t>)</w:t>
      </w:r>
      <w:r w:rsidR="008515D7" w:rsidRPr="00957611">
        <w:rPr>
          <w:rStyle w:val="FootnoteReference"/>
          <w:rFonts w:ascii="Simplified Arabic" w:hAnsi="Simplified Arabic" w:cs="Simplified Arabic"/>
          <w:sz w:val="32"/>
          <w:szCs w:val="32"/>
          <w:rtl/>
        </w:rPr>
        <w:footnoteReference w:id="239"/>
      </w:r>
      <w:r w:rsidR="008515D7" w:rsidRPr="008515D7">
        <w:rPr>
          <w:rFonts w:ascii="Simplified Arabic" w:hAnsi="Simplified Arabic" w:cs="Simplified Arabic"/>
          <w:sz w:val="32"/>
          <w:szCs w:val="32"/>
          <w:vertAlign w:val="superscript"/>
        </w:rPr>
        <w:t>(</w:t>
      </w:r>
      <w:r w:rsidR="008515D7" w:rsidRPr="008515D7">
        <w:rPr>
          <w:rFonts w:hint="cs"/>
          <w:sz w:val="32"/>
          <w:szCs w:val="32"/>
          <w:rtl/>
        </w:rPr>
        <w:t>.</w:t>
      </w:r>
    </w:p>
    <w:p w:rsidR="008515D7" w:rsidRPr="000D7C82" w:rsidRDefault="008515D7" w:rsidP="004473BB">
      <w:pPr>
        <w:pStyle w:val="ListParagraph"/>
        <w:numPr>
          <w:ilvl w:val="0"/>
          <w:numId w:val="30"/>
        </w:numPr>
        <w:tabs>
          <w:tab w:val="left" w:pos="1689"/>
        </w:tabs>
        <w:bidi/>
        <w:spacing w:after="0" w:line="240" w:lineRule="auto"/>
        <w:rPr>
          <w:rFonts w:ascii="Traditional Arabic" w:hAnsi="Traditional Arabic" w:cs="Traditional Arabic"/>
          <w:sz w:val="36"/>
          <w:szCs w:val="36"/>
        </w:rPr>
      </w:pPr>
      <w:r w:rsidRPr="000D7C82">
        <w:rPr>
          <w:rFonts w:ascii="Traditional Arabic" w:hAnsi="Traditional Arabic" w:cs="Traditional Arabic"/>
          <w:sz w:val="36"/>
          <w:szCs w:val="36"/>
          <w:rtl/>
        </w:rPr>
        <w:t>القول</w:t>
      </w:r>
      <w:r w:rsidR="000D7C82">
        <w:rPr>
          <w:rFonts w:ascii="Traditional Arabic" w:hAnsi="Traditional Arabic" w:cs="Traditional Arabic" w:hint="cs"/>
          <w:sz w:val="36"/>
          <w:szCs w:val="36"/>
          <w:rtl/>
        </w:rPr>
        <w:t xml:space="preserve"> الثالث</w:t>
      </w:r>
      <w:r w:rsidRPr="000D7C82">
        <w:rPr>
          <w:rFonts w:ascii="Traditional Arabic" w:hAnsi="Traditional Arabic" w:cs="Traditional Arabic"/>
          <w:sz w:val="36"/>
          <w:szCs w:val="36"/>
          <w:rtl/>
        </w:rPr>
        <w:t>: وذهب أصحابه إلى أن</w:t>
      </w:r>
      <w:r w:rsidR="00524B2F">
        <w:rPr>
          <w:rFonts w:ascii="Traditional Arabic" w:hAnsi="Traditional Arabic" w:cs="Traditional Arabic" w:hint="cs"/>
          <w:sz w:val="36"/>
          <w:szCs w:val="36"/>
          <w:rtl/>
        </w:rPr>
        <w:t>َّ</w:t>
      </w:r>
      <w:r w:rsidRPr="000D7C82">
        <w:rPr>
          <w:rFonts w:ascii="Traditional Arabic" w:hAnsi="Traditional Arabic" w:cs="Traditional Arabic"/>
          <w:sz w:val="36"/>
          <w:szCs w:val="36"/>
          <w:rtl/>
        </w:rPr>
        <w:t xml:space="preserve"> المفعول معه منصوب على الخلاف، وذلك نحو قولهم "استوى الماء</w:t>
      </w:r>
      <w:r w:rsidR="00721C5B">
        <w:rPr>
          <w:rFonts w:ascii="Traditional Arabic" w:hAnsi="Traditional Arabic" w:cs="Traditional Arabic" w:hint="cs"/>
          <w:sz w:val="36"/>
          <w:szCs w:val="36"/>
          <w:rtl/>
        </w:rPr>
        <w:t>ُ</w:t>
      </w:r>
      <w:r w:rsidRPr="000D7C82">
        <w:rPr>
          <w:rFonts w:ascii="Traditional Arabic" w:hAnsi="Traditional Arabic" w:cs="Traditional Arabic"/>
          <w:sz w:val="36"/>
          <w:szCs w:val="36"/>
          <w:rtl/>
        </w:rPr>
        <w:t xml:space="preserve"> والخشبة</w:t>
      </w:r>
      <w:r w:rsidR="00721C5B">
        <w:rPr>
          <w:rFonts w:ascii="Traditional Arabic" w:hAnsi="Traditional Arabic" w:cs="Traditional Arabic" w:hint="cs"/>
          <w:sz w:val="36"/>
          <w:szCs w:val="36"/>
          <w:rtl/>
        </w:rPr>
        <w:t>َ</w:t>
      </w:r>
      <w:r w:rsidRPr="000D7C82">
        <w:rPr>
          <w:rFonts w:ascii="Traditional Arabic" w:hAnsi="Traditional Arabic" w:cs="Traditional Arabic"/>
          <w:sz w:val="36"/>
          <w:szCs w:val="36"/>
          <w:rtl/>
        </w:rPr>
        <w:t>، وجاء البرد والطَّيَالِسَة</w:t>
      </w:r>
      <w:r w:rsidR="00721C5B">
        <w:rPr>
          <w:rFonts w:ascii="Traditional Arabic" w:hAnsi="Traditional Arabic" w:cs="Traditional Arabic" w:hint="cs"/>
          <w:sz w:val="36"/>
          <w:szCs w:val="36"/>
          <w:rtl/>
        </w:rPr>
        <w:t>َ</w:t>
      </w:r>
      <w:r w:rsidRPr="000D7C82">
        <w:rPr>
          <w:rFonts w:ascii="Traditional Arabic" w:hAnsi="Traditional Arabic" w:cs="Traditional Arabic"/>
          <w:sz w:val="36"/>
          <w:szCs w:val="36"/>
          <w:rtl/>
        </w:rPr>
        <w:t>"</w:t>
      </w:r>
      <w:r w:rsidR="00721C5B">
        <w:rPr>
          <w:rFonts w:ascii="Traditional Arabic" w:hAnsi="Traditional Arabic" w:cs="Traditional Arabic" w:hint="cs"/>
          <w:sz w:val="36"/>
          <w:szCs w:val="36"/>
          <w:rtl/>
        </w:rPr>
        <w:t>.</w:t>
      </w:r>
    </w:p>
    <w:p w:rsidR="008515D7" w:rsidRDefault="008515D7" w:rsidP="00166707">
      <w:pPr>
        <w:bidi/>
        <w:spacing w:after="0" w:line="240" w:lineRule="auto"/>
      </w:pPr>
      <w:r>
        <w:rPr>
          <w:rFonts w:ascii="Traditional Arabic" w:hAnsi="Traditional Arabic" w:cs="Traditional Arabic"/>
          <w:sz w:val="36"/>
          <w:szCs w:val="36"/>
          <w:rtl/>
        </w:rPr>
        <w:t>ومعنى ق</w:t>
      </w:r>
      <w:r w:rsidR="00A00B57">
        <w:rPr>
          <w:rFonts w:ascii="Traditional Arabic" w:hAnsi="Traditional Arabic" w:cs="Traditional Arabic"/>
          <w:sz w:val="36"/>
          <w:szCs w:val="36"/>
          <w:rtl/>
        </w:rPr>
        <w:t>ولهم منصوب على الخلاف هو أنَّ ا</w:t>
      </w:r>
      <w:r w:rsidR="00A00B57">
        <w:rPr>
          <w:rFonts w:ascii="Traditional Arabic" w:hAnsi="Traditional Arabic" w:cs="Traditional Arabic" w:hint="cs"/>
          <w:sz w:val="36"/>
          <w:szCs w:val="36"/>
          <w:rtl/>
        </w:rPr>
        <w:t>ل</w:t>
      </w:r>
      <w:r w:rsidR="00A00B57">
        <w:rPr>
          <w:rFonts w:ascii="Traditional Arabic" w:hAnsi="Traditional Arabic" w:cs="Traditional Arabic"/>
          <w:sz w:val="36"/>
          <w:szCs w:val="36"/>
          <w:rtl/>
        </w:rPr>
        <w:t>اسم الثاني غير مشارك للأول ف</w:t>
      </w:r>
      <w:r>
        <w:rPr>
          <w:rFonts w:ascii="Traditional Arabic" w:hAnsi="Traditional Arabic" w:cs="Traditional Arabic"/>
          <w:sz w:val="36"/>
          <w:szCs w:val="36"/>
          <w:rtl/>
        </w:rPr>
        <w:t>ي ال</w:t>
      </w:r>
      <w:r w:rsidR="00A00B57">
        <w:rPr>
          <w:rFonts w:ascii="Traditional Arabic" w:hAnsi="Traditional Arabic" w:cs="Traditional Arabic"/>
          <w:sz w:val="36"/>
          <w:szCs w:val="36"/>
          <w:rtl/>
        </w:rPr>
        <w:t>فعل المذكور فلم يرفع لذلك بل نصب كما ينصب المَفعول لل</w:t>
      </w:r>
      <w:r>
        <w:rPr>
          <w:rFonts w:ascii="Traditional Arabic" w:hAnsi="Traditional Arabic" w:cs="Traditional Arabic"/>
          <w:sz w:val="36"/>
          <w:szCs w:val="36"/>
          <w:rtl/>
        </w:rPr>
        <w:t>خلاف</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40"/>
      </w:r>
      <w:r w:rsidRPr="00957611">
        <w:rPr>
          <w:rFonts w:ascii="Simplified Arabic" w:hAnsi="Simplified Arabic" w:cs="Simplified Arabic"/>
          <w:sz w:val="32"/>
          <w:szCs w:val="32"/>
          <w:vertAlign w:val="superscript"/>
        </w:rPr>
        <w:t>(</w:t>
      </w:r>
      <w:r>
        <w:rPr>
          <w:rFonts w:hint="cs"/>
          <w:sz w:val="32"/>
          <w:szCs w:val="32"/>
          <w:rtl/>
        </w:rPr>
        <w:t>.</w:t>
      </w:r>
    </w:p>
    <w:p w:rsidR="008515D7" w:rsidRDefault="008515D7" w:rsidP="00166707">
      <w:pPr>
        <w:bidi/>
        <w:spacing w:after="0" w:line="240" w:lineRule="auto"/>
        <w:rPr>
          <w:rtl/>
        </w:rPr>
      </w:pPr>
      <w:r>
        <w:rPr>
          <w:rFonts w:ascii="Traditional Arabic" w:hAnsi="Traditional Arabic" w:cs="Traditional Arabic"/>
          <w:sz w:val="36"/>
          <w:szCs w:val="36"/>
          <w:rtl/>
        </w:rPr>
        <w:t>وهذا  قول الكوفيين</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41"/>
      </w:r>
      <w:r w:rsidRPr="00957611">
        <w:rPr>
          <w:rFonts w:ascii="Simplified Arabic" w:hAnsi="Simplified Arabic" w:cs="Simplified Arabic"/>
          <w:sz w:val="32"/>
          <w:szCs w:val="32"/>
          <w:vertAlign w:val="superscript"/>
        </w:rPr>
        <w:t>(</w:t>
      </w:r>
      <w:r>
        <w:rPr>
          <w:rFonts w:hint="cs"/>
          <w:sz w:val="32"/>
          <w:szCs w:val="32"/>
          <w:rtl/>
        </w:rPr>
        <w:t>.</w:t>
      </w:r>
    </w:p>
    <w:p w:rsidR="00B62C51" w:rsidRPr="000D7C82" w:rsidRDefault="00B62C51" w:rsidP="00166707">
      <w:pPr>
        <w:tabs>
          <w:tab w:val="left" w:pos="1689"/>
        </w:tabs>
        <w:bidi/>
        <w:spacing w:after="0" w:line="240" w:lineRule="auto"/>
        <w:rPr>
          <w:rFonts w:ascii="Traditional Arabic" w:hAnsi="Traditional Arabic" w:cs="Traditional Arabic"/>
          <w:sz w:val="36"/>
          <w:szCs w:val="36"/>
          <w:rtl/>
        </w:rPr>
      </w:pPr>
      <w:r w:rsidRPr="000D7C82">
        <w:rPr>
          <w:rFonts w:ascii="Traditional Arabic" w:hAnsi="Traditional Arabic" w:cs="Traditional Arabic"/>
          <w:sz w:val="36"/>
          <w:szCs w:val="36"/>
          <w:rtl/>
        </w:rPr>
        <w:t xml:space="preserve">واحتجوا بما يلي: </w:t>
      </w:r>
    </w:p>
    <w:p w:rsidR="00B62C51" w:rsidRDefault="00B62C51" w:rsidP="00166707">
      <w:pPr>
        <w:bidi/>
        <w:spacing w:after="0" w:line="240" w:lineRule="auto"/>
      </w:pPr>
      <w:r w:rsidRPr="00B62C51">
        <w:rPr>
          <w:rFonts w:ascii="Traditional Arabic" w:hAnsi="Traditional Arabic" w:cs="Traditional Arabic"/>
          <w:sz w:val="36"/>
          <w:szCs w:val="36"/>
          <w:rtl/>
        </w:rPr>
        <w:t>أن</w:t>
      </w:r>
      <w:r w:rsidR="00721C5B">
        <w:rPr>
          <w:rFonts w:ascii="Traditional Arabic" w:hAnsi="Traditional Arabic" w:cs="Traditional Arabic" w:hint="cs"/>
          <w:sz w:val="36"/>
          <w:szCs w:val="36"/>
          <w:rtl/>
        </w:rPr>
        <w:t>َّ</w:t>
      </w:r>
      <w:r w:rsidRPr="00B62C51">
        <w:rPr>
          <w:rFonts w:ascii="Traditional Arabic" w:hAnsi="Traditional Arabic" w:cs="Traditional Arabic"/>
          <w:sz w:val="36"/>
          <w:szCs w:val="36"/>
          <w:rtl/>
        </w:rPr>
        <w:t>ه لا يحسن تكرير الفعل؛ فخالف الثاني الأول، فانتصب على الخلاف</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42"/>
      </w:r>
      <w:r w:rsidRPr="00957611">
        <w:rPr>
          <w:rFonts w:ascii="Simplified Arabic" w:hAnsi="Simplified Arabic" w:cs="Simplified Arabic"/>
          <w:sz w:val="32"/>
          <w:szCs w:val="32"/>
          <w:vertAlign w:val="superscript"/>
        </w:rPr>
        <w:t>(</w:t>
      </w:r>
      <w:r>
        <w:rPr>
          <w:rFonts w:hint="cs"/>
          <w:sz w:val="32"/>
          <w:szCs w:val="32"/>
          <w:rtl/>
        </w:rPr>
        <w:t>.</w:t>
      </w:r>
    </w:p>
    <w:p w:rsidR="008515D7" w:rsidRPr="000D7C82" w:rsidRDefault="008515D7" w:rsidP="00166707">
      <w:pPr>
        <w:tabs>
          <w:tab w:val="left" w:pos="1689"/>
        </w:tabs>
        <w:bidi/>
        <w:spacing w:after="0" w:line="240" w:lineRule="auto"/>
        <w:rPr>
          <w:rFonts w:ascii="Traditional Arabic" w:hAnsi="Traditional Arabic" w:cs="Traditional Arabic"/>
          <w:sz w:val="36"/>
          <w:szCs w:val="36"/>
        </w:rPr>
      </w:pPr>
      <w:r w:rsidRPr="000D7C82">
        <w:rPr>
          <w:rFonts w:ascii="Traditional Arabic" w:hAnsi="Traditional Arabic" w:cs="Traditional Arabic"/>
          <w:sz w:val="36"/>
          <w:szCs w:val="36"/>
          <w:rtl/>
        </w:rPr>
        <w:t>ويجاب عليهم بما يلي:</w:t>
      </w:r>
    </w:p>
    <w:p w:rsidR="008515D7" w:rsidRDefault="002C435A" w:rsidP="00166707">
      <w:pPr>
        <w:tabs>
          <w:tab w:val="left" w:pos="1689"/>
        </w:tabs>
        <w:bidi/>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أولا</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أَن</w:t>
      </w:r>
      <w:r w:rsidR="00524B2F">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الخلاف معنى من المعا</w:t>
      </w:r>
      <w:r>
        <w:rPr>
          <w:rFonts w:ascii="Traditional Arabic" w:hAnsi="Traditional Arabic" w:cs="Traditional Arabic" w:hint="cs"/>
          <w:sz w:val="36"/>
          <w:szCs w:val="36"/>
          <w:rtl/>
        </w:rPr>
        <w:t>ن</w:t>
      </w:r>
      <w:r>
        <w:rPr>
          <w:rFonts w:ascii="Traditional Arabic" w:hAnsi="Traditional Arabic" w:cs="Traditional Arabic"/>
          <w:sz w:val="36"/>
          <w:szCs w:val="36"/>
          <w:rtl/>
        </w:rPr>
        <w:t>ي</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w:t>
      </w:r>
      <w:r w:rsidR="008515D7">
        <w:rPr>
          <w:rFonts w:ascii="Traditional Arabic" w:hAnsi="Traditional Arabic" w:cs="Traditional Arabic"/>
          <w:sz w:val="36"/>
          <w:szCs w:val="36"/>
          <w:rtl/>
        </w:rPr>
        <w:t>لم يثبت ال</w:t>
      </w:r>
      <w:r>
        <w:rPr>
          <w:rFonts w:ascii="Traditional Arabic" w:hAnsi="Traditional Arabic" w:cs="Traditional Arabic"/>
          <w:sz w:val="36"/>
          <w:szCs w:val="36"/>
          <w:rtl/>
        </w:rPr>
        <w:t xml:space="preserve">نصب بالمعاني </w:t>
      </w:r>
      <w:r>
        <w:rPr>
          <w:rFonts w:ascii="Traditional Arabic" w:hAnsi="Traditional Arabic" w:cs="Traditional Arabic" w:hint="cs"/>
          <w:sz w:val="36"/>
          <w:szCs w:val="36"/>
          <w:rtl/>
        </w:rPr>
        <w:t>المجر</w:t>
      </w:r>
      <w:r>
        <w:rPr>
          <w:rFonts w:ascii="Traditional Arabic" w:hAnsi="Traditional Arabic" w:cs="Traditional Arabic"/>
          <w:sz w:val="36"/>
          <w:szCs w:val="36"/>
          <w:rtl/>
        </w:rPr>
        <w:t>دة من الأ</w:t>
      </w:r>
      <w:r w:rsidR="00647852">
        <w:rPr>
          <w:rFonts w:ascii="Traditional Arabic" w:hAnsi="Traditional Arabic" w:cs="Traditional Arabic"/>
          <w:sz w:val="36"/>
          <w:szCs w:val="36"/>
          <w:rtl/>
        </w:rPr>
        <w:t>لف</w:t>
      </w:r>
      <w:r w:rsidR="008515D7">
        <w:rPr>
          <w:rFonts w:ascii="Traditional Arabic" w:hAnsi="Traditional Arabic" w:cs="Traditional Arabic"/>
          <w:sz w:val="36"/>
          <w:szCs w:val="36"/>
          <w:rtl/>
        </w:rPr>
        <w:t>اظ.</w:t>
      </w:r>
    </w:p>
    <w:p w:rsidR="008515D7" w:rsidRDefault="00647852" w:rsidP="00166707">
      <w:pPr>
        <w:bidi/>
        <w:spacing w:after="0" w:line="240" w:lineRule="auto"/>
      </w:pPr>
      <w:r>
        <w:rPr>
          <w:rFonts w:ascii="Traditional Arabic" w:hAnsi="Traditional Arabic" w:cs="Traditional Arabic"/>
          <w:sz w:val="36"/>
          <w:szCs w:val="36"/>
          <w:rtl/>
        </w:rPr>
        <w:t>ثانيًا: 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ه لو كان ال</w:t>
      </w:r>
      <w:r w:rsidR="008515D7">
        <w:rPr>
          <w:rFonts w:ascii="Traditional Arabic" w:hAnsi="Traditional Arabic" w:cs="Traditional Arabic"/>
          <w:sz w:val="36"/>
          <w:szCs w:val="36"/>
          <w:rtl/>
        </w:rPr>
        <w:t>خ</w:t>
      </w:r>
      <w:r>
        <w:rPr>
          <w:rFonts w:ascii="Traditional Arabic" w:hAnsi="Traditional Arabic" w:cs="Traditional Arabic"/>
          <w:sz w:val="36"/>
          <w:szCs w:val="36"/>
          <w:rtl/>
        </w:rPr>
        <w:t>لاف ناصبا</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لقيل ما قام زيد لكن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عمرا</w:t>
      </w:r>
      <w:r w:rsidR="00721C5B">
        <w:rPr>
          <w:rFonts w:ascii="Traditional Arabic" w:hAnsi="Traditional Arabic" w:cs="Traditional Arabic" w:hint="cs"/>
          <w:sz w:val="36"/>
          <w:szCs w:val="36"/>
          <w:rtl/>
        </w:rPr>
        <w:t>ً</w:t>
      </w:r>
      <w:r w:rsidR="00524B2F">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w:t>
      </w:r>
      <w:r w:rsidR="008515D7">
        <w:rPr>
          <w:rFonts w:ascii="Traditional Arabic" w:hAnsi="Traditional Arabic" w:cs="Traditional Arabic"/>
          <w:sz w:val="36"/>
          <w:szCs w:val="36"/>
          <w:rtl/>
        </w:rPr>
        <w:t>يقوم زيد ل</w:t>
      </w:r>
      <w:r>
        <w:rPr>
          <w:rFonts w:ascii="Traditional Arabic" w:hAnsi="Traditional Arabic" w:cs="Traditional Arabic"/>
          <w:sz w:val="36"/>
          <w:szCs w:val="36"/>
          <w:rtl/>
        </w:rPr>
        <w:t>ا عمرا</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ولم يقله أحد من العر</w:t>
      </w:r>
      <w:r w:rsidR="008515D7">
        <w:rPr>
          <w:rFonts w:ascii="Traditional Arabic" w:hAnsi="Traditional Arabic" w:cs="Traditional Arabic"/>
          <w:sz w:val="36"/>
          <w:szCs w:val="36"/>
          <w:rtl/>
        </w:rPr>
        <w:t>ب</w:t>
      </w:r>
      <w:r w:rsidR="008515D7" w:rsidRPr="00957611">
        <w:rPr>
          <w:rFonts w:ascii="Simplified Arabic" w:hAnsi="Simplified Arabic" w:cs="Simplified Arabic"/>
          <w:sz w:val="32"/>
          <w:szCs w:val="32"/>
          <w:vertAlign w:val="superscript"/>
        </w:rPr>
        <w:t>)</w:t>
      </w:r>
      <w:r w:rsidR="008515D7" w:rsidRPr="00957611">
        <w:rPr>
          <w:rStyle w:val="FootnoteReference"/>
          <w:rFonts w:ascii="Simplified Arabic" w:hAnsi="Simplified Arabic" w:cs="Simplified Arabic"/>
          <w:sz w:val="32"/>
          <w:szCs w:val="32"/>
          <w:rtl/>
        </w:rPr>
        <w:footnoteReference w:id="243"/>
      </w:r>
      <w:r w:rsidR="008515D7" w:rsidRPr="00957611">
        <w:rPr>
          <w:rFonts w:ascii="Simplified Arabic" w:hAnsi="Simplified Arabic" w:cs="Simplified Arabic"/>
          <w:sz w:val="32"/>
          <w:szCs w:val="32"/>
          <w:vertAlign w:val="superscript"/>
        </w:rPr>
        <w:t>(</w:t>
      </w:r>
      <w:r w:rsidR="008515D7">
        <w:rPr>
          <w:rFonts w:hint="cs"/>
          <w:sz w:val="32"/>
          <w:szCs w:val="32"/>
          <w:rtl/>
        </w:rPr>
        <w:t>.</w:t>
      </w:r>
    </w:p>
    <w:p w:rsidR="00B62C51" w:rsidRDefault="00647852" w:rsidP="004473BB">
      <w:pPr>
        <w:pStyle w:val="ListParagraph"/>
        <w:numPr>
          <w:ilvl w:val="0"/>
          <w:numId w:val="33"/>
        </w:numPr>
        <w:tabs>
          <w:tab w:val="left" w:pos="1689"/>
        </w:tabs>
        <w:bidi/>
        <w:spacing w:after="0" w:line="240" w:lineRule="auto"/>
        <w:rPr>
          <w:rFonts w:ascii="Traditional Arabic" w:hAnsi="Traditional Arabic" w:cs="Traditional Arabic"/>
          <w:sz w:val="36"/>
          <w:szCs w:val="36"/>
        </w:rPr>
      </w:pPr>
      <w:r>
        <w:rPr>
          <w:rFonts w:ascii="Traditional Arabic" w:hAnsi="Traditional Arabic" w:cs="Traditional Arabic"/>
          <w:sz w:val="36"/>
          <w:szCs w:val="36"/>
          <w:rtl/>
        </w:rPr>
        <w:lastRenderedPageBreak/>
        <w:t>الق</w:t>
      </w:r>
      <w:r>
        <w:rPr>
          <w:rFonts w:ascii="Traditional Arabic" w:hAnsi="Traditional Arabic" w:cs="Traditional Arabic" w:hint="cs"/>
          <w:sz w:val="36"/>
          <w:szCs w:val="36"/>
          <w:rtl/>
        </w:rPr>
        <w:t xml:space="preserve">ول </w:t>
      </w:r>
      <w:r>
        <w:rPr>
          <w:rFonts w:ascii="Traditional Arabic" w:hAnsi="Traditional Arabic" w:cs="Traditional Arabic"/>
          <w:sz w:val="36"/>
          <w:szCs w:val="36"/>
          <w:rtl/>
        </w:rPr>
        <w:t>ال</w:t>
      </w:r>
      <w:r w:rsidR="00B62C51" w:rsidRPr="000D7C82">
        <w:rPr>
          <w:rFonts w:ascii="Traditional Arabic" w:hAnsi="Traditional Arabic" w:cs="Traditional Arabic"/>
          <w:sz w:val="36"/>
          <w:szCs w:val="36"/>
          <w:rtl/>
        </w:rPr>
        <w:t>خ</w:t>
      </w:r>
      <w:r>
        <w:rPr>
          <w:rFonts w:ascii="Traditional Arabic" w:hAnsi="Traditional Arabic" w:cs="Traditional Arabic"/>
          <w:sz w:val="36"/>
          <w:szCs w:val="36"/>
          <w:rtl/>
        </w:rPr>
        <w:t>ام</w:t>
      </w:r>
      <w:r w:rsidR="00B62C51" w:rsidRPr="000D7C82">
        <w:rPr>
          <w:rFonts w:ascii="Traditional Arabic" w:hAnsi="Traditional Arabic" w:cs="Traditional Arabic"/>
          <w:sz w:val="36"/>
          <w:szCs w:val="36"/>
          <w:rtl/>
        </w:rPr>
        <w:t>س</w:t>
      </w:r>
      <w:r>
        <w:rPr>
          <w:rFonts w:ascii="Traditional Arabic" w:hAnsi="Traditional Arabic" w:cs="Traditional Arabic"/>
          <w:sz w:val="36"/>
          <w:szCs w:val="36"/>
          <w:rtl/>
        </w:rPr>
        <w:t>: أن</w:t>
      </w:r>
      <w:r w:rsidR="00524B2F">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الناصب له الواو وحدها, وعللوا ذلك بأن</w:t>
      </w:r>
      <w:r w:rsidR="00721C5B">
        <w:rPr>
          <w:rFonts w:ascii="Traditional Arabic" w:hAnsi="Traditional Arabic" w:cs="Traditional Arabic" w:hint="cs"/>
          <w:sz w:val="36"/>
          <w:szCs w:val="36"/>
          <w:rtl/>
        </w:rPr>
        <w:t>َّ</w:t>
      </w:r>
      <w:r>
        <w:rPr>
          <w:rFonts w:ascii="Traditional Arabic" w:hAnsi="Traditional Arabic" w:cs="Traditional Arabic"/>
          <w:sz w:val="36"/>
          <w:szCs w:val="36"/>
          <w:rtl/>
        </w:rPr>
        <w:t xml:space="preserve"> صحة ا</w:t>
      </w:r>
      <w:r>
        <w:rPr>
          <w:rFonts w:ascii="Traditional Arabic" w:hAnsi="Traditional Arabic" w:cs="Traditional Arabic" w:hint="cs"/>
          <w:sz w:val="36"/>
          <w:szCs w:val="36"/>
          <w:rtl/>
        </w:rPr>
        <w:t>ل</w:t>
      </w:r>
      <w:r>
        <w:rPr>
          <w:rFonts w:ascii="Traditional Arabic" w:hAnsi="Traditional Arabic" w:cs="Traditional Arabic"/>
          <w:sz w:val="36"/>
          <w:szCs w:val="36"/>
          <w:rtl/>
        </w:rPr>
        <w:t>كل</w:t>
      </w:r>
      <w:r w:rsidR="00B62C51">
        <w:rPr>
          <w:rFonts w:ascii="Traditional Arabic" w:hAnsi="Traditional Arabic" w:cs="Traditional Arabic"/>
          <w:sz w:val="36"/>
          <w:szCs w:val="36"/>
          <w:rtl/>
        </w:rPr>
        <w:t xml:space="preserve">ام لما دارت </w:t>
      </w:r>
      <w:r>
        <w:rPr>
          <w:rFonts w:ascii="Traditional Arabic" w:hAnsi="Traditional Arabic" w:cs="Traditional Arabic"/>
          <w:sz w:val="36"/>
          <w:szCs w:val="36"/>
          <w:rtl/>
        </w:rPr>
        <w:t>مع</w:t>
      </w:r>
      <w:r w:rsidR="00B62C51">
        <w:rPr>
          <w:rFonts w:ascii="Traditional Arabic" w:hAnsi="Traditional Arabic" w:cs="Traditional Arabic"/>
          <w:sz w:val="36"/>
          <w:szCs w:val="36"/>
          <w:rtl/>
        </w:rPr>
        <w:t xml:space="preserve"> ال</w:t>
      </w:r>
      <w:r w:rsidR="00721C5B">
        <w:rPr>
          <w:rFonts w:ascii="Traditional Arabic" w:hAnsi="Traditional Arabic" w:cs="Traditional Arabic"/>
          <w:sz w:val="36"/>
          <w:szCs w:val="36"/>
          <w:rtl/>
        </w:rPr>
        <w:t>واو وجو</w:t>
      </w:r>
      <w:r w:rsidR="00721C5B">
        <w:rPr>
          <w:rFonts w:ascii="Traditional Arabic" w:hAnsi="Traditional Arabic" w:cs="Traditional Arabic" w:hint="cs"/>
          <w:sz w:val="36"/>
          <w:szCs w:val="36"/>
          <w:rtl/>
        </w:rPr>
        <w:t>داً</w:t>
      </w:r>
      <w:r>
        <w:rPr>
          <w:rFonts w:ascii="Traditional Arabic" w:hAnsi="Traditional Arabic" w:cs="Traditional Arabic"/>
          <w:sz w:val="36"/>
          <w:szCs w:val="36"/>
          <w:rtl/>
        </w:rPr>
        <w:t xml:space="preserve"> وعد</w:t>
      </w:r>
      <w:r w:rsidR="001658C7">
        <w:rPr>
          <w:rFonts w:ascii="Traditional Arabic" w:hAnsi="Traditional Arabic" w:cs="Traditional Arabic"/>
          <w:sz w:val="36"/>
          <w:szCs w:val="36"/>
          <w:rtl/>
        </w:rPr>
        <w:t>ما</w:t>
      </w:r>
      <w:r w:rsidR="00721C5B">
        <w:rPr>
          <w:rFonts w:ascii="Traditional Arabic" w:hAnsi="Traditional Arabic" w:cs="Traditional Arabic" w:hint="cs"/>
          <w:sz w:val="36"/>
          <w:szCs w:val="36"/>
          <w:rtl/>
        </w:rPr>
        <w:t>ً</w:t>
      </w:r>
      <w:r w:rsidR="001658C7">
        <w:rPr>
          <w:rFonts w:ascii="Traditional Arabic" w:hAnsi="Traditional Arabic" w:cs="Traditional Arabic"/>
          <w:sz w:val="36"/>
          <w:szCs w:val="36"/>
          <w:rtl/>
        </w:rPr>
        <w:t xml:space="preserve"> دل على أن</w:t>
      </w:r>
      <w:r w:rsidR="00721C5B">
        <w:rPr>
          <w:rFonts w:ascii="Traditional Arabic" w:hAnsi="Traditional Arabic" w:cs="Traditional Arabic" w:hint="cs"/>
          <w:sz w:val="36"/>
          <w:szCs w:val="36"/>
          <w:rtl/>
        </w:rPr>
        <w:t>َّ</w:t>
      </w:r>
      <w:r w:rsidR="001658C7">
        <w:rPr>
          <w:rFonts w:ascii="Traditional Arabic" w:hAnsi="Traditional Arabic" w:cs="Traditional Arabic"/>
          <w:sz w:val="36"/>
          <w:szCs w:val="36"/>
          <w:rtl/>
        </w:rPr>
        <w:t>ها هي العاملة كإل</w:t>
      </w:r>
      <w:r w:rsidR="00721C5B">
        <w:rPr>
          <w:rFonts w:ascii="Traditional Arabic" w:hAnsi="Traditional Arabic" w:cs="Traditional Arabic" w:hint="cs"/>
          <w:sz w:val="36"/>
          <w:szCs w:val="36"/>
          <w:rtl/>
        </w:rPr>
        <w:t>َّ</w:t>
      </w:r>
      <w:r w:rsidR="001658C7">
        <w:rPr>
          <w:rFonts w:ascii="Traditional Arabic" w:hAnsi="Traditional Arabic" w:cs="Traditional Arabic"/>
          <w:sz w:val="36"/>
          <w:szCs w:val="36"/>
          <w:rtl/>
        </w:rPr>
        <w:t xml:space="preserve">ا </w:t>
      </w:r>
      <w:r w:rsidR="001658C7">
        <w:rPr>
          <w:rFonts w:ascii="Traditional Arabic" w:hAnsi="Traditional Arabic" w:cs="Traditional Arabic" w:hint="cs"/>
          <w:sz w:val="36"/>
          <w:szCs w:val="36"/>
          <w:rtl/>
        </w:rPr>
        <w:t>ف</w:t>
      </w:r>
      <w:r w:rsidR="001658C7">
        <w:rPr>
          <w:rFonts w:ascii="Traditional Arabic" w:hAnsi="Traditional Arabic" w:cs="Traditional Arabic"/>
          <w:sz w:val="36"/>
          <w:szCs w:val="36"/>
          <w:rtl/>
        </w:rPr>
        <w:t xml:space="preserve">ي </w:t>
      </w:r>
      <w:r w:rsidR="001658C7">
        <w:rPr>
          <w:rFonts w:ascii="Traditional Arabic" w:hAnsi="Traditional Arabic" w:cs="Traditional Arabic" w:hint="cs"/>
          <w:sz w:val="36"/>
          <w:szCs w:val="36"/>
          <w:rtl/>
        </w:rPr>
        <w:t>ا</w:t>
      </w:r>
      <w:r>
        <w:rPr>
          <w:rFonts w:ascii="Traditional Arabic" w:hAnsi="Traditional Arabic" w:cs="Traditional Arabic"/>
          <w:sz w:val="36"/>
          <w:szCs w:val="36"/>
          <w:rtl/>
        </w:rPr>
        <w:t>ل</w:t>
      </w:r>
      <w:r w:rsidR="001658C7">
        <w:rPr>
          <w:rFonts w:ascii="Traditional Arabic" w:hAnsi="Traditional Arabic" w:cs="Traditional Arabic"/>
          <w:sz w:val="36"/>
          <w:szCs w:val="36"/>
          <w:rtl/>
        </w:rPr>
        <w:t>است</w:t>
      </w:r>
      <w:r>
        <w:rPr>
          <w:rFonts w:ascii="Traditional Arabic" w:hAnsi="Traditional Arabic" w:cs="Traditional Arabic"/>
          <w:sz w:val="36"/>
          <w:szCs w:val="36"/>
          <w:rtl/>
        </w:rPr>
        <w:t>ثن</w:t>
      </w:r>
      <w:r w:rsidR="00B62C51">
        <w:rPr>
          <w:rFonts w:ascii="Traditional Arabic" w:hAnsi="Traditional Arabic" w:cs="Traditional Arabic"/>
          <w:sz w:val="36"/>
          <w:szCs w:val="36"/>
          <w:rtl/>
        </w:rPr>
        <w:t>اء.</w:t>
      </w:r>
    </w:p>
    <w:p w:rsidR="00B62C51" w:rsidRDefault="00B62C51" w:rsidP="00166707">
      <w:pPr>
        <w:bidi/>
        <w:spacing w:after="0" w:line="240" w:lineRule="auto"/>
      </w:pPr>
      <w:r>
        <w:rPr>
          <w:rFonts w:ascii="Traditional Arabic" w:hAnsi="Traditional Arabic" w:cs="Traditional Arabic"/>
          <w:sz w:val="36"/>
          <w:szCs w:val="36"/>
          <w:rtl/>
        </w:rPr>
        <w:t>وهو قول الج</w:t>
      </w:r>
      <w:r w:rsidR="00647852">
        <w:rPr>
          <w:rFonts w:ascii="Traditional Arabic" w:hAnsi="Traditional Arabic" w:cs="Traditional Arabic"/>
          <w:sz w:val="36"/>
          <w:szCs w:val="36"/>
          <w:rtl/>
        </w:rPr>
        <w:t>رج</w:t>
      </w:r>
      <w:r>
        <w:rPr>
          <w:rFonts w:ascii="Traditional Arabic" w:hAnsi="Traditional Arabic" w:cs="Traditional Arabic"/>
          <w:sz w:val="36"/>
          <w:szCs w:val="36"/>
          <w:rtl/>
        </w:rPr>
        <w:t>ان</w:t>
      </w:r>
      <w:r w:rsidR="00647852">
        <w:rPr>
          <w:rFonts w:ascii="Traditional Arabic" w:hAnsi="Traditional Arabic" w:cs="Traditional Arabic"/>
          <w:sz w:val="36"/>
          <w:szCs w:val="36"/>
          <w:rtl/>
        </w:rPr>
        <w:t>ي, وهو أضعف هذه المذ</w:t>
      </w:r>
      <w:r>
        <w:rPr>
          <w:rFonts w:ascii="Traditional Arabic" w:hAnsi="Traditional Arabic" w:cs="Traditional Arabic"/>
          <w:sz w:val="36"/>
          <w:szCs w:val="36"/>
          <w:rtl/>
        </w:rPr>
        <w:t>اهب</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44"/>
      </w:r>
      <w:r w:rsidRPr="00957611">
        <w:rPr>
          <w:rFonts w:ascii="Simplified Arabic" w:hAnsi="Simplified Arabic" w:cs="Simplified Arabic"/>
          <w:sz w:val="32"/>
          <w:szCs w:val="32"/>
          <w:vertAlign w:val="superscript"/>
        </w:rPr>
        <w:t>(</w:t>
      </w:r>
      <w:r>
        <w:rPr>
          <w:rFonts w:hint="cs"/>
          <w:sz w:val="32"/>
          <w:szCs w:val="32"/>
          <w:rtl/>
        </w:rPr>
        <w:t>.</w:t>
      </w:r>
    </w:p>
    <w:p w:rsidR="00B62C51" w:rsidRPr="000D7C82" w:rsidRDefault="00B62C51" w:rsidP="00166707">
      <w:pPr>
        <w:tabs>
          <w:tab w:val="left" w:pos="1689"/>
        </w:tabs>
        <w:bidi/>
        <w:spacing w:after="0" w:line="240" w:lineRule="auto"/>
        <w:ind w:left="360"/>
        <w:rPr>
          <w:rFonts w:ascii="Traditional Arabic" w:hAnsi="Traditional Arabic" w:cs="Traditional Arabic"/>
          <w:sz w:val="36"/>
          <w:szCs w:val="36"/>
          <w:rtl/>
        </w:rPr>
      </w:pPr>
      <w:r w:rsidRPr="000D7C82">
        <w:rPr>
          <w:rFonts w:ascii="Traditional Arabic" w:hAnsi="Traditional Arabic" w:cs="Traditional Arabic"/>
          <w:sz w:val="36"/>
          <w:szCs w:val="36"/>
          <w:rtl/>
        </w:rPr>
        <w:t xml:space="preserve">ويجاب على هذا القول بما يلي: </w:t>
      </w:r>
    </w:p>
    <w:p w:rsidR="00B62C51" w:rsidRDefault="00BE19D4" w:rsidP="00166707">
      <w:pPr>
        <w:tabs>
          <w:tab w:val="left" w:pos="1689"/>
        </w:tabs>
        <w:bidi/>
        <w:spacing w:after="0" w:line="24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B62C51">
        <w:rPr>
          <w:rFonts w:ascii="Traditional Arabic" w:hAnsi="Traditional Arabic" w:cs="Traditional Arabic"/>
          <w:sz w:val="36"/>
          <w:szCs w:val="36"/>
          <w:rtl/>
        </w:rPr>
        <w:t>أولا</w:t>
      </w:r>
      <w:r w:rsidR="00721C5B">
        <w:rPr>
          <w:rFonts w:ascii="Traditional Arabic" w:hAnsi="Traditional Arabic" w:cs="Traditional Arabic" w:hint="cs"/>
          <w:sz w:val="36"/>
          <w:szCs w:val="36"/>
          <w:rtl/>
        </w:rPr>
        <w:t>ً</w:t>
      </w:r>
      <w:r w:rsidR="00B62C51">
        <w:rPr>
          <w:rFonts w:ascii="Traditional Arabic" w:hAnsi="Traditional Arabic" w:cs="Traditional Arabic"/>
          <w:sz w:val="36"/>
          <w:szCs w:val="36"/>
          <w:rtl/>
        </w:rPr>
        <w:t>: ل</w:t>
      </w:r>
      <w:r w:rsidR="00647852">
        <w:rPr>
          <w:rFonts w:ascii="Traditional Arabic" w:hAnsi="Traditional Arabic" w:cs="Traditional Arabic"/>
          <w:sz w:val="36"/>
          <w:szCs w:val="36"/>
          <w:rtl/>
        </w:rPr>
        <w:t>أنَّه</w:t>
      </w:r>
      <w:r w:rsidR="00B62C51">
        <w:rPr>
          <w:rFonts w:ascii="Traditional Arabic" w:hAnsi="Traditional Arabic" w:cs="Traditional Arabic"/>
          <w:sz w:val="36"/>
          <w:szCs w:val="36"/>
          <w:rtl/>
        </w:rPr>
        <w:t xml:space="preserve"> منتقض بالت</w:t>
      </w:r>
      <w:r w:rsidR="00647852">
        <w:rPr>
          <w:rFonts w:ascii="Traditional Arabic" w:hAnsi="Traditional Arabic" w:cs="Traditional Arabic"/>
          <w:sz w:val="36"/>
          <w:szCs w:val="36"/>
          <w:rtl/>
        </w:rPr>
        <w:t>ضعيف وبهمزة النَّقْل والتعدية</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لأَن</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صحة الكلام ف</w:t>
      </w:r>
      <w:r w:rsidR="00B62C51">
        <w:rPr>
          <w:rFonts w:ascii="Traditional Arabic" w:hAnsi="Traditional Arabic" w:cs="Traditional Arabic"/>
          <w:sz w:val="36"/>
          <w:szCs w:val="36"/>
          <w:rtl/>
        </w:rPr>
        <w:t>ي النصب</w:t>
      </w:r>
      <w:r w:rsidR="00647852">
        <w:rPr>
          <w:rFonts w:ascii="Traditional Arabic" w:hAnsi="Traditional Arabic" w:cs="Traditional Arabic"/>
          <w:sz w:val="36"/>
          <w:szCs w:val="36"/>
          <w:rtl/>
        </w:rPr>
        <w:t xml:space="preserve"> دائرَة مع هذه وليس شيء منها ع</w:t>
      </w:r>
      <w:r w:rsidR="00B62C51">
        <w:rPr>
          <w:rFonts w:ascii="Traditional Arabic" w:hAnsi="Traditional Arabic" w:cs="Traditional Arabic"/>
          <w:sz w:val="36"/>
          <w:szCs w:val="36"/>
          <w:rtl/>
        </w:rPr>
        <w:t>املا</w:t>
      </w:r>
      <w:r w:rsidR="00837F22">
        <w:rPr>
          <w:rFonts w:ascii="Traditional Arabic" w:hAnsi="Traditional Arabic" w:cs="Traditional Arabic" w:hint="cs"/>
          <w:sz w:val="36"/>
          <w:szCs w:val="36"/>
          <w:rtl/>
        </w:rPr>
        <w:t>ً</w:t>
      </w:r>
      <w:r w:rsidR="00513B39">
        <w:rPr>
          <w:rFonts w:ascii="Traditional Arabic" w:hAnsi="Traditional Arabic" w:cs="Traditional Arabic" w:hint="cs"/>
          <w:sz w:val="36"/>
          <w:szCs w:val="36"/>
          <w:rtl/>
        </w:rPr>
        <w:t>.</w:t>
      </w:r>
    </w:p>
    <w:p w:rsidR="00B62C51" w:rsidRDefault="00BE19D4" w:rsidP="00166707">
      <w:pPr>
        <w:tabs>
          <w:tab w:val="left" w:pos="1689"/>
        </w:tabs>
        <w:bidi/>
        <w:spacing w:after="0" w:line="240" w:lineRule="auto"/>
        <w:ind w:left="-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47852">
        <w:rPr>
          <w:rFonts w:ascii="Traditional Arabic" w:hAnsi="Traditional Arabic" w:cs="Traditional Arabic"/>
          <w:sz w:val="36"/>
          <w:szCs w:val="36"/>
          <w:rtl/>
        </w:rPr>
        <w:t>وثانيا</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لأ</w:t>
      </w:r>
      <w:r w:rsidR="00B62C51">
        <w:rPr>
          <w:rFonts w:ascii="Traditional Arabic" w:hAnsi="Traditional Arabic" w:cs="Traditional Arabic"/>
          <w:sz w:val="36"/>
          <w:szCs w:val="36"/>
          <w:rtl/>
        </w:rPr>
        <w:t>َ</w:t>
      </w:r>
      <w:r w:rsidR="00647852">
        <w:rPr>
          <w:rFonts w:ascii="Traditional Arabic" w:hAnsi="Traditional Arabic" w:cs="Traditional Arabic" w:hint="cs"/>
          <w:sz w:val="36"/>
          <w:szCs w:val="36"/>
          <w:rtl/>
        </w:rPr>
        <w:t>ن</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ه لو كانت الواو عاملة</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لم يفتقر إِلى وجود عامل قبلها</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ولاتصلت الضمائر بها كما تتصل بالحروف العاملة ن</w:t>
      </w:r>
      <w:r w:rsidR="00B62C51">
        <w:rPr>
          <w:rFonts w:ascii="Traditional Arabic" w:hAnsi="Traditional Arabic" w:cs="Traditional Arabic"/>
          <w:sz w:val="36"/>
          <w:szCs w:val="36"/>
          <w:rtl/>
        </w:rPr>
        <w:t>ح</w:t>
      </w:r>
      <w:r w:rsidR="00647852">
        <w:rPr>
          <w:rFonts w:ascii="Traditional Arabic" w:hAnsi="Traditional Arabic" w:cs="Traditional Arabic"/>
          <w:sz w:val="36"/>
          <w:szCs w:val="36"/>
          <w:rtl/>
        </w:rPr>
        <w:t xml:space="preserve">و: لك وإنَّك </w:t>
      </w:r>
      <w:r w:rsidR="00B62C51">
        <w:rPr>
          <w:rFonts w:ascii="Traditional Arabic" w:hAnsi="Traditional Arabic" w:cs="Traditional Arabic"/>
          <w:sz w:val="36"/>
          <w:szCs w:val="36"/>
          <w:rtl/>
        </w:rPr>
        <w:t>َ</w:t>
      </w:r>
      <w:r w:rsidR="00647852">
        <w:rPr>
          <w:rFonts w:ascii="Traditional Arabic" w:hAnsi="Traditional Arabic" w:cs="Traditional Arabic" w:hint="cs"/>
          <w:sz w:val="36"/>
          <w:szCs w:val="36"/>
          <w:rtl/>
        </w:rPr>
        <w:t>و</w:t>
      </w:r>
      <w:r w:rsidR="00647852">
        <w:rPr>
          <w:rFonts w:ascii="Traditional Arabic" w:hAnsi="Traditional Arabic" w:cs="Traditional Arabic"/>
          <w:sz w:val="36"/>
          <w:szCs w:val="36"/>
          <w:rtl/>
        </w:rPr>
        <w:t>امتنع الانفصال ف</w:t>
      </w:r>
      <w:r w:rsidR="00B62C51">
        <w:rPr>
          <w:rFonts w:ascii="Traditional Arabic" w:hAnsi="Traditional Arabic" w:cs="Traditional Arabic"/>
          <w:sz w:val="36"/>
          <w:szCs w:val="36"/>
          <w:rtl/>
        </w:rPr>
        <w:t>ي نح</w:t>
      </w:r>
      <w:r w:rsidR="00647852">
        <w:rPr>
          <w:rFonts w:ascii="Traditional Arabic" w:hAnsi="Traditional Arabic" w:cs="Traditional Arabic"/>
          <w:sz w:val="36"/>
          <w:szCs w:val="36"/>
          <w:rtl/>
        </w:rPr>
        <w:t>و</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لو تركت الفصيل</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و</w:t>
      </w:r>
      <w:r w:rsidR="00B62C51">
        <w:rPr>
          <w:rFonts w:ascii="Traditional Arabic" w:hAnsi="Traditional Arabic" w:cs="Traditional Arabic"/>
          <w:sz w:val="36"/>
          <w:szCs w:val="36"/>
          <w:rtl/>
        </w:rPr>
        <w:t>أمه لرضعها</w:t>
      </w:r>
      <w:r w:rsidR="0021757D">
        <w:rPr>
          <w:rFonts w:ascii="Traditional Arabic" w:hAnsi="Traditional Arabic" w:cs="Traditional Arabic" w:hint="cs"/>
          <w:sz w:val="36"/>
          <w:szCs w:val="36"/>
          <w:rtl/>
        </w:rPr>
        <w:t>.</w:t>
      </w:r>
      <w:r w:rsidR="00B62C51">
        <w:rPr>
          <w:rFonts w:ascii="Traditional Arabic" w:hAnsi="Traditional Arabic" w:cs="Traditional Arabic"/>
          <w:sz w:val="36"/>
          <w:szCs w:val="36"/>
          <w:rtl/>
        </w:rPr>
        <w:t xml:space="preserve"> </w:t>
      </w:r>
    </w:p>
    <w:p w:rsidR="00B62C51" w:rsidRDefault="00BE19D4" w:rsidP="00166707">
      <w:pPr>
        <w:bidi/>
        <w:spacing w:line="240" w:lineRule="auto"/>
      </w:pPr>
      <w:r>
        <w:rPr>
          <w:rFonts w:ascii="Traditional Arabic" w:hAnsi="Traditional Arabic" w:cs="Traditional Arabic" w:hint="cs"/>
          <w:sz w:val="36"/>
          <w:szCs w:val="36"/>
          <w:rtl/>
        </w:rPr>
        <w:t xml:space="preserve">    </w:t>
      </w:r>
      <w:r w:rsidR="00647852">
        <w:rPr>
          <w:rFonts w:ascii="Traditional Arabic" w:hAnsi="Traditional Arabic" w:cs="Traditional Arabic"/>
          <w:sz w:val="36"/>
          <w:szCs w:val="36"/>
          <w:rtl/>
        </w:rPr>
        <w:t>ثالثًا: أن</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الحروف </w:t>
      </w:r>
      <w:r w:rsidR="00647852">
        <w:rPr>
          <w:rFonts w:ascii="Traditional Arabic" w:hAnsi="Traditional Arabic" w:cs="Traditional Arabic" w:hint="cs"/>
          <w:sz w:val="36"/>
          <w:szCs w:val="36"/>
          <w:rtl/>
        </w:rPr>
        <w:t>ل</w:t>
      </w:r>
      <w:r w:rsidR="00647852">
        <w:rPr>
          <w:rFonts w:ascii="Traditional Arabic" w:hAnsi="Traditional Arabic" w:cs="Traditional Arabic"/>
          <w:sz w:val="36"/>
          <w:szCs w:val="36"/>
          <w:rtl/>
        </w:rPr>
        <w:t>ا يعمل شيء منها حتى يختص</w:t>
      </w:r>
      <w:r w:rsidR="00837F22">
        <w:rPr>
          <w:rFonts w:ascii="Traditional Arabic" w:hAnsi="Traditional Arabic" w:cs="Traditional Arabic" w:hint="cs"/>
          <w:sz w:val="36"/>
          <w:szCs w:val="36"/>
          <w:rtl/>
        </w:rPr>
        <w:t>,</w:t>
      </w:r>
      <w:r w:rsidR="00647852">
        <w:rPr>
          <w:rFonts w:ascii="Traditional Arabic" w:hAnsi="Traditional Arabic" w:cs="Traditional Arabic"/>
          <w:sz w:val="36"/>
          <w:szCs w:val="36"/>
          <w:rtl/>
        </w:rPr>
        <w:t xml:space="preserve"> والواو غير م</w:t>
      </w:r>
      <w:r w:rsidR="00B62C51">
        <w:rPr>
          <w:rFonts w:ascii="Traditional Arabic" w:hAnsi="Traditional Arabic" w:cs="Traditional Arabic"/>
          <w:sz w:val="36"/>
          <w:szCs w:val="36"/>
          <w:rtl/>
        </w:rPr>
        <w:t>خ</w:t>
      </w:r>
      <w:r w:rsidR="00647852">
        <w:rPr>
          <w:rFonts w:ascii="Traditional Arabic" w:hAnsi="Traditional Arabic" w:cs="Traditional Arabic"/>
          <w:sz w:val="36"/>
          <w:szCs w:val="36"/>
          <w:rtl/>
        </w:rPr>
        <w:t>تصة بل تدخل على الاسم والفع</w:t>
      </w:r>
      <w:r w:rsidR="00B62C51">
        <w:rPr>
          <w:rFonts w:ascii="Traditional Arabic" w:hAnsi="Traditional Arabic" w:cs="Traditional Arabic"/>
          <w:sz w:val="36"/>
          <w:szCs w:val="36"/>
          <w:rtl/>
        </w:rPr>
        <w:t>ل</w:t>
      </w:r>
      <w:r w:rsidR="00B62C51">
        <w:rPr>
          <w:rFonts w:ascii="Traditional Arabic" w:hAnsi="Traditional Arabic" w:cs="Traditional Arabic" w:hint="cs"/>
          <w:sz w:val="36"/>
          <w:szCs w:val="36"/>
          <w:rtl/>
        </w:rPr>
        <w:t xml:space="preserve"> </w:t>
      </w:r>
      <w:r w:rsidR="00B62C51" w:rsidRPr="00957611">
        <w:rPr>
          <w:rFonts w:ascii="Simplified Arabic" w:hAnsi="Simplified Arabic" w:cs="Simplified Arabic"/>
          <w:sz w:val="32"/>
          <w:szCs w:val="32"/>
          <w:vertAlign w:val="superscript"/>
        </w:rPr>
        <w:t>)</w:t>
      </w:r>
      <w:r w:rsidR="00B62C51" w:rsidRPr="00957611">
        <w:rPr>
          <w:rStyle w:val="FootnoteReference"/>
          <w:rFonts w:ascii="Simplified Arabic" w:hAnsi="Simplified Arabic" w:cs="Simplified Arabic"/>
          <w:sz w:val="32"/>
          <w:szCs w:val="32"/>
          <w:rtl/>
        </w:rPr>
        <w:footnoteReference w:id="245"/>
      </w:r>
      <w:r w:rsidR="00B62C51" w:rsidRPr="00957611">
        <w:rPr>
          <w:rFonts w:ascii="Simplified Arabic" w:hAnsi="Simplified Arabic" w:cs="Simplified Arabic"/>
          <w:sz w:val="32"/>
          <w:szCs w:val="32"/>
          <w:vertAlign w:val="superscript"/>
        </w:rPr>
        <w:t>(</w:t>
      </w:r>
      <w:r w:rsidR="00B62C51">
        <w:rPr>
          <w:rFonts w:hint="cs"/>
          <w:sz w:val="32"/>
          <w:szCs w:val="32"/>
          <w:rtl/>
        </w:rPr>
        <w:t>.</w:t>
      </w:r>
    </w:p>
    <w:p w:rsidR="005126F4" w:rsidRDefault="005126F4" w:rsidP="00837F22">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5126F4" w:rsidRDefault="005126F4" w:rsidP="005126F4">
      <w:pPr>
        <w:bidi/>
        <w:spacing w:after="0" w:line="240" w:lineRule="auto"/>
        <w:rPr>
          <w:rFonts w:ascii="Traditional Arabic" w:hAnsi="Traditional Arabic" w:cs="Traditional Arabic"/>
          <w:b/>
          <w:bCs/>
          <w:sz w:val="36"/>
          <w:szCs w:val="36"/>
          <w:rtl/>
        </w:rPr>
      </w:pPr>
    </w:p>
    <w:p w:rsidR="00122718" w:rsidRDefault="00122718" w:rsidP="00122718">
      <w:pPr>
        <w:bidi/>
        <w:spacing w:after="0" w:line="240" w:lineRule="auto"/>
        <w:rPr>
          <w:rFonts w:ascii="Traditional Arabic" w:hAnsi="Traditional Arabic" w:cs="Traditional Arabic"/>
          <w:b/>
          <w:bCs/>
          <w:sz w:val="36"/>
          <w:szCs w:val="36"/>
          <w:rtl/>
        </w:rPr>
      </w:pPr>
    </w:p>
    <w:p w:rsidR="004370CF" w:rsidRDefault="004370CF" w:rsidP="004370CF">
      <w:pPr>
        <w:bidi/>
        <w:spacing w:after="0" w:line="240" w:lineRule="auto"/>
        <w:rPr>
          <w:rFonts w:ascii="Traditional Arabic" w:hAnsi="Traditional Arabic" w:cs="Traditional Arabic"/>
          <w:b/>
          <w:bCs/>
          <w:sz w:val="36"/>
          <w:szCs w:val="36"/>
          <w:rtl/>
        </w:rPr>
      </w:pPr>
    </w:p>
    <w:p w:rsidR="004370CF" w:rsidRDefault="004370CF" w:rsidP="004370CF">
      <w:pPr>
        <w:bidi/>
        <w:spacing w:after="0" w:line="240" w:lineRule="auto"/>
        <w:rPr>
          <w:rFonts w:ascii="Traditional Arabic" w:hAnsi="Traditional Arabic" w:cs="Traditional Arabic"/>
          <w:b/>
          <w:bCs/>
          <w:sz w:val="36"/>
          <w:szCs w:val="36"/>
          <w:rtl/>
        </w:rPr>
      </w:pPr>
    </w:p>
    <w:p w:rsidR="003C7502" w:rsidRPr="00531CF8" w:rsidRDefault="00B62C51" w:rsidP="005126F4">
      <w:pPr>
        <w:bidi/>
        <w:spacing w:after="0" w:line="240" w:lineRule="auto"/>
        <w:rPr>
          <w:rFonts w:ascii="Traditional Arabic" w:hAnsi="Traditional Arabic" w:cs="Traditional Arabic"/>
          <w:b/>
          <w:bCs/>
          <w:sz w:val="36"/>
          <w:szCs w:val="36"/>
          <w:rtl/>
        </w:rPr>
      </w:pPr>
      <w:r w:rsidRPr="00531CF8">
        <w:rPr>
          <w:rFonts w:ascii="Traditional Arabic" w:hAnsi="Traditional Arabic" w:cs="Traditional Arabic" w:hint="cs"/>
          <w:b/>
          <w:bCs/>
          <w:sz w:val="36"/>
          <w:szCs w:val="36"/>
          <w:rtl/>
        </w:rPr>
        <w:lastRenderedPageBreak/>
        <w:t>المطلب الثالث: المفعول معه الوارد في السورتين:</w:t>
      </w:r>
    </w:p>
    <w:p w:rsidR="00B62C51" w:rsidRDefault="00B62C51" w:rsidP="00837F22">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أ/ سورة الفرقان:</w:t>
      </w:r>
    </w:p>
    <w:p w:rsidR="00F32C39" w:rsidRDefault="00F32C39" w:rsidP="00045CA0">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ورد المفعول معه في سورة الفرقان في موضع</w:t>
      </w:r>
      <w:r w:rsidR="00045CA0">
        <w:rPr>
          <w:rFonts w:ascii="Traditional Arabic" w:hAnsi="Traditional Arabic" w:cs="Traditional Arabic" w:hint="cs"/>
          <w:sz w:val="36"/>
          <w:szCs w:val="36"/>
          <w:rtl/>
        </w:rPr>
        <w:t>ين</w:t>
      </w:r>
      <w:r>
        <w:rPr>
          <w:rFonts w:ascii="Traditional Arabic" w:hAnsi="Traditional Arabic" w:cs="Traditional Arabic" w:hint="cs"/>
          <w:sz w:val="36"/>
          <w:szCs w:val="36"/>
          <w:rtl/>
        </w:rPr>
        <w:t>:</w:t>
      </w:r>
    </w:p>
    <w:p w:rsidR="00066C9C" w:rsidRPr="003B3EDB" w:rsidRDefault="000F5C32" w:rsidP="004473BB">
      <w:pPr>
        <w:pStyle w:val="ListParagraph"/>
        <w:numPr>
          <w:ilvl w:val="0"/>
          <w:numId w:val="63"/>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B3EDB" w:rsidRPr="003B3EDB">
        <w:rPr>
          <w:rFonts w:ascii="Traditional Arabic" w:hAnsi="Traditional Arabic" w:cs="Traditional Arabic" w:hint="cs"/>
          <w:sz w:val="36"/>
          <w:szCs w:val="36"/>
          <w:rtl/>
        </w:rPr>
        <w:t>قوله تعالى:</w:t>
      </w:r>
      <w:r w:rsidR="00066C9C" w:rsidRPr="003B3EDB">
        <w:rPr>
          <w:rFonts w:ascii="QCF_BSML" w:hAnsi="QCF_BSML" w:cs="QCF_BSML"/>
          <w:color w:val="000000"/>
          <w:sz w:val="35"/>
          <w:szCs w:val="35"/>
          <w:rtl/>
        </w:rPr>
        <w:t xml:space="preserve"> ﭽ </w:t>
      </w:r>
      <w:r w:rsidR="00066C9C" w:rsidRPr="003B3EDB">
        <w:rPr>
          <w:rFonts w:ascii="QCF_P361" w:hAnsi="QCF_P361" w:cs="QCF_P361"/>
          <w:color w:val="000000"/>
          <w:sz w:val="35"/>
          <w:szCs w:val="35"/>
          <w:rtl/>
        </w:rPr>
        <w:t xml:space="preserve">ﮉ  ﮊ  ﮋ   ﮌ  ﮍ   ﮎ  ﮏ  ﮐ  ﮑ  ﮒ  ﮓ   ﮔ  ﮕ  ﮖ  ﮗ  ﮘ  ﮙ  </w:t>
      </w:r>
      <w:r w:rsidR="00066C9C" w:rsidRPr="003B3EDB">
        <w:rPr>
          <w:rFonts w:ascii="QCF_BSML" w:hAnsi="QCF_BSML" w:cs="QCF_BSML"/>
          <w:color w:val="000000"/>
          <w:sz w:val="35"/>
          <w:szCs w:val="35"/>
          <w:rtl/>
        </w:rPr>
        <w:t>ﭼ</w:t>
      </w:r>
      <w:r w:rsidR="00066C9C" w:rsidRPr="003B3EDB">
        <w:rPr>
          <w:rFonts w:ascii="Arial" w:hAnsi="Arial" w:cs="Arial"/>
          <w:color w:val="000000"/>
          <w:sz w:val="18"/>
          <w:szCs w:val="18"/>
          <w:rtl/>
        </w:rPr>
        <w:t xml:space="preserve"> </w:t>
      </w:r>
      <w:r w:rsidR="003B3EDB" w:rsidRPr="003B3EDB">
        <w:rPr>
          <w:rFonts w:ascii="Simplified Arabic" w:hAnsi="Simplified Arabic" w:cs="Simplified Arabic"/>
          <w:sz w:val="32"/>
          <w:szCs w:val="32"/>
          <w:vertAlign w:val="superscript"/>
        </w:rPr>
        <w:t>)</w:t>
      </w:r>
      <w:r w:rsidR="003B3EDB" w:rsidRPr="00957611">
        <w:rPr>
          <w:rStyle w:val="FootnoteReference"/>
          <w:rFonts w:ascii="Simplified Arabic" w:hAnsi="Simplified Arabic" w:cs="Simplified Arabic"/>
          <w:sz w:val="32"/>
          <w:szCs w:val="32"/>
          <w:rtl/>
        </w:rPr>
        <w:footnoteReference w:id="246"/>
      </w:r>
      <w:r w:rsidR="003B3EDB" w:rsidRPr="003B3EDB">
        <w:rPr>
          <w:rFonts w:ascii="Simplified Arabic" w:hAnsi="Simplified Arabic" w:cs="Simplified Arabic"/>
          <w:sz w:val="32"/>
          <w:szCs w:val="32"/>
          <w:vertAlign w:val="superscript"/>
        </w:rPr>
        <w:t>(</w:t>
      </w:r>
      <w:r w:rsidR="003B3EDB" w:rsidRPr="003B3EDB">
        <w:rPr>
          <w:rFonts w:ascii="Traditional Arabic" w:hAnsi="Traditional Arabic" w:cs="Traditional Arabic" w:hint="cs"/>
          <w:sz w:val="36"/>
          <w:szCs w:val="36"/>
          <w:rtl/>
        </w:rPr>
        <w:t>.</w:t>
      </w:r>
    </w:p>
    <w:p w:rsidR="00066C9C" w:rsidRPr="00066C9C" w:rsidRDefault="003B3EDB" w:rsidP="005126F4">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066C9C" w:rsidRPr="00066C9C">
        <w:rPr>
          <w:rFonts w:ascii="Traditional Arabic" w:hAnsi="Traditional Arabic" w:cs="Traditional Arabic" w:hint="cs"/>
          <w:sz w:val="36"/>
          <w:szCs w:val="36"/>
          <w:rtl/>
        </w:rPr>
        <w:t>ما</w:t>
      </w:r>
      <w:r>
        <w:rPr>
          <w:rFonts w:ascii="Traditional Arabic" w:hAnsi="Traditional Arabic" w:cs="Traditional Arabic" w:hint="cs"/>
          <w:sz w:val="36"/>
          <w:szCs w:val="36"/>
          <w:rtl/>
        </w:rPr>
        <w:t>)</w:t>
      </w:r>
      <w:r w:rsidR="00066C9C">
        <w:rPr>
          <w:rFonts w:ascii="Traditional Arabic" w:hAnsi="Traditional Arabic" w:cs="Traditional Arabic" w:hint="cs"/>
          <w:sz w:val="36"/>
          <w:szCs w:val="36"/>
          <w:rtl/>
        </w:rPr>
        <w:t>: في قوله</w:t>
      </w:r>
      <w:r w:rsidR="00837F22">
        <w:rPr>
          <w:rFonts w:ascii="Traditional Arabic" w:hAnsi="Traditional Arabic" w:cs="Traditional Arabic" w:hint="cs"/>
          <w:sz w:val="36"/>
          <w:szCs w:val="36"/>
          <w:rtl/>
        </w:rPr>
        <w:t>:</w:t>
      </w:r>
      <w:r w:rsidR="00066C9C">
        <w:rPr>
          <w:rFonts w:ascii="Traditional Arabic" w:hAnsi="Traditional Arabic" w:cs="Traditional Arabic" w:hint="cs"/>
          <w:sz w:val="36"/>
          <w:szCs w:val="36"/>
          <w:rtl/>
        </w:rPr>
        <w:t xml:space="preserve"> ( وما يحشرهم ), </w:t>
      </w:r>
      <w:r w:rsidR="00215240">
        <w:rPr>
          <w:rFonts w:ascii="Traditional Arabic" w:hAnsi="Traditional Arabic" w:cs="Traditional Arabic" w:hint="cs"/>
          <w:sz w:val="36"/>
          <w:szCs w:val="36"/>
          <w:rtl/>
        </w:rPr>
        <w:t>منصوب على المعية في وجه</w:t>
      </w:r>
      <w:r w:rsidR="00493D23">
        <w:rPr>
          <w:rFonts w:ascii="Traditional Arabic" w:hAnsi="Traditional Arabic" w:cs="Traditional Arabic" w:hint="cs"/>
          <w:sz w:val="36"/>
          <w:szCs w:val="36"/>
          <w:rtl/>
        </w:rPr>
        <w:t>, والأقوى نصبه على المفعولية.</w:t>
      </w:r>
    </w:p>
    <w:p w:rsidR="00066C9C" w:rsidRDefault="00066C9C" w:rsidP="00066C9C">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والمقصود يوم يحشرهم ويحشر معبوديهم من دون الله, لأن</w:t>
      </w:r>
      <w:r w:rsidR="005126F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الواو تفيد التشريك والجمع في الحكم, وهو الحشر هنا </w:t>
      </w:r>
    </w:p>
    <w:p w:rsidR="00066C9C" w:rsidRDefault="00066C9C" w:rsidP="005126F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وجاء في الآية لفظ (ما) وهو لغير العاقل, مع أن</w:t>
      </w:r>
      <w:r w:rsidR="00837F2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w:t>
      </w:r>
      <w:r w:rsidR="005126F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5126F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المعبودين من هو عاقل, فكيف ساغ ذلك ؟</w:t>
      </w:r>
    </w:p>
    <w:p w:rsidR="00066C9C" w:rsidRPr="00D40D90" w:rsidRDefault="00066C9C" w:rsidP="00066C9C">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"قال الزمخشري</w:t>
      </w:r>
      <w:r>
        <w:rPr>
          <w:rFonts w:ascii="Traditional Arabic" w:hAnsi="Traditional Arabic" w:cs="Traditional Arabic"/>
          <w:b/>
          <w:bCs/>
          <w:color w:val="000000"/>
          <w:sz w:val="44"/>
          <w:szCs w:val="44"/>
          <w:rtl/>
          <w:lang w:bidi="ar-YE"/>
        </w:rPr>
        <w:t xml:space="preserve">: </w:t>
      </w:r>
      <w:r w:rsidRPr="00D40D90">
        <w:rPr>
          <w:rFonts w:ascii="Traditional Arabic" w:eastAsia="Times New Roman" w:hAnsi="Traditional Arabic" w:cs="Traditional Arabic"/>
          <w:sz w:val="36"/>
          <w:szCs w:val="36"/>
          <w:rtl/>
        </w:rPr>
        <w:t>«فإن قلت: كيف يصح استعمال ما في العقلاء؟</w:t>
      </w:r>
    </w:p>
    <w:p w:rsidR="00066C9C" w:rsidRDefault="0021757D" w:rsidP="00166707">
      <w:pPr>
        <w:bidi/>
        <w:spacing w:after="0" w:line="240" w:lineRule="auto"/>
        <w:rPr>
          <w:rtl/>
        </w:rPr>
      </w:pPr>
      <w:r>
        <w:rPr>
          <w:rFonts w:ascii="Traditional Arabic" w:eastAsia="Times New Roman" w:hAnsi="Traditional Arabic" w:cs="Traditional Arabic" w:hint="cs"/>
          <w:sz w:val="36"/>
          <w:szCs w:val="36"/>
          <w:rtl/>
        </w:rPr>
        <w:t xml:space="preserve">    </w:t>
      </w:r>
      <w:r w:rsidR="00DA1963">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066C9C" w:rsidRPr="00D40D90">
        <w:rPr>
          <w:rFonts w:ascii="Traditional Arabic" w:eastAsia="Times New Roman" w:hAnsi="Traditional Arabic" w:cs="Traditional Arabic"/>
          <w:sz w:val="36"/>
          <w:szCs w:val="36"/>
          <w:rtl/>
        </w:rPr>
        <w:t>قلت: هو موضوع على العموم للعقلاء وغيرهم بدليل قولك إذا رأيت شبحا من بعيد: ما هو</w:t>
      </w:r>
      <w:r w:rsidR="006437DD">
        <w:rPr>
          <w:rFonts w:ascii="Traditional Arabic" w:eastAsia="Times New Roman" w:hAnsi="Traditional Arabic" w:cs="Traditional Arabic" w:hint="cs"/>
          <w:sz w:val="36"/>
          <w:szCs w:val="36"/>
          <w:rtl/>
        </w:rPr>
        <w:t>,</w:t>
      </w:r>
      <w:r w:rsidR="00066C9C" w:rsidRPr="00D40D90">
        <w:rPr>
          <w:rFonts w:ascii="Traditional Arabic" w:eastAsia="Times New Roman" w:hAnsi="Traditional Arabic" w:cs="Traditional Arabic"/>
          <w:sz w:val="36"/>
          <w:szCs w:val="36"/>
          <w:rtl/>
        </w:rPr>
        <w:t xml:space="preserve"> فإذا قيل لك: إنسان قلت حينئذ: من هو»</w:t>
      </w:r>
      <w:r w:rsidR="00066C9C">
        <w:rPr>
          <w:rFonts w:ascii="Traditional Arabic" w:eastAsia="Times New Roman" w:hAnsi="Traditional Arabic" w:cs="Traditional Arabic" w:hint="cs"/>
          <w:sz w:val="36"/>
          <w:szCs w:val="36"/>
          <w:rtl/>
        </w:rPr>
        <w:t xml:space="preserve">" </w:t>
      </w:r>
      <w:r w:rsidR="00066C9C" w:rsidRPr="00957611">
        <w:rPr>
          <w:rFonts w:ascii="Simplified Arabic" w:hAnsi="Simplified Arabic" w:cs="Simplified Arabic"/>
          <w:sz w:val="32"/>
          <w:szCs w:val="32"/>
          <w:vertAlign w:val="superscript"/>
        </w:rPr>
        <w:t>)</w:t>
      </w:r>
      <w:r w:rsidR="00066C9C" w:rsidRPr="00957611">
        <w:rPr>
          <w:rStyle w:val="FootnoteReference"/>
          <w:rFonts w:ascii="Simplified Arabic" w:hAnsi="Simplified Arabic" w:cs="Simplified Arabic"/>
          <w:sz w:val="32"/>
          <w:szCs w:val="32"/>
          <w:rtl/>
        </w:rPr>
        <w:footnoteReference w:id="247"/>
      </w:r>
      <w:r w:rsidR="00066C9C" w:rsidRPr="00957611">
        <w:rPr>
          <w:rFonts w:ascii="Simplified Arabic" w:hAnsi="Simplified Arabic" w:cs="Simplified Arabic"/>
          <w:sz w:val="32"/>
          <w:szCs w:val="32"/>
          <w:vertAlign w:val="superscript"/>
        </w:rPr>
        <w:t>(</w:t>
      </w:r>
      <w:r w:rsidR="00066C9C">
        <w:rPr>
          <w:rFonts w:hint="cs"/>
          <w:sz w:val="32"/>
          <w:szCs w:val="32"/>
          <w:rtl/>
        </w:rPr>
        <w:t>.</w:t>
      </w:r>
    </w:p>
    <w:p w:rsidR="007802FD" w:rsidRPr="007802FD" w:rsidRDefault="00DA1963" w:rsidP="007802FD">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802FD" w:rsidRPr="007802FD">
        <w:rPr>
          <w:rFonts w:ascii="Traditional Arabic" w:eastAsia="Times New Roman" w:hAnsi="Traditional Arabic" w:cs="Traditional Arabic" w:hint="cs"/>
          <w:sz w:val="36"/>
          <w:szCs w:val="36"/>
          <w:rtl/>
        </w:rPr>
        <w:t>ثم قال رحمه الله:</w:t>
      </w:r>
      <w:r w:rsidR="00524B2F">
        <w:rPr>
          <w:rFonts w:ascii="Traditional Arabic" w:eastAsia="Times New Roman" w:hAnsi="Traditional Arabic" w:cs="Traditional Arabic" w:hint="cs"/>
          <w:sz w:val="36"/>
          <w:szCs w:val="36"/>
          <w:rtl/>
        </w:rPr>
        <w:t xml:space="preserve"> </w:t>
      </w:r>
      <w:r w:rsidR="007802FD" w:rsidRPr="007802FD">
        <w:rPr>
          <w:rFonts w:ascii="Traditional Arabic" w:eastAsia="Times New Roman" w:hAnsi="Traditional Arabic" w:cs="Traditional Arabic" w:hint="cs"/>
          <w:sz w:val="36"/>
          <w:szCs w:val="36"/>
          <w:rtl/>
        </w:rPr>
        <w:t>"</w:t>
      </w:r>
      <w:r w:rsidR="007802FD" w:rsidRPr="007802FD">
        <w:rPr>
          <w:rFonts w:ascii="Traditional Arabic" w:eastAsia="Times New Roman" w:hAnsi="Traditional Arabic" w:cs="Traditional Arabic"/>
          <w:sz w:val="36"/>
          <w:szCs w:val="36"/>
          <w:rtl/>
        </w:rPr>
        <w:t>ويدلك قولهم «م</w:t>
      </w:r>
      <w:r w:rsidR="007802FD">
        <w:rPr>
          <w:rFonts w:ascii="Traditional Arabic" w:eastAsia="Times New Roman" w:hAnsi="Traditional Arabic" w:cs="Traditional Arabic" w:hint="cs"/>
          <w:sz w:val="36"/>
          <w:szCs w:val="36"/>
          <w:rtl/>
        </w:rPr>
        <w:t>َ</w:t>
      </w:r>
      <w:r w:rsidR="007802FD" w:rsidRPr="007802FD">
        <w:rPr>
          <w:rFonts w:ascii="Traditional Arabic" w:eastAsia="Times New Roman" w:hAnsi="Traditional Arabic" w:cs="Traditional Arabic"/>
          <w:sz w:val="36"/>
          <w:szCs w:val="36"/>
          <w:rtl/>
        </w:rPr>
        <w:t>ن</w:t>
      </w:r>
      <w:r w:rsidR="007802FD">
        <w:rPr>
          <w:rFonts w:ascii="Traditional Arabic" w:eastAsia="Times New Roman" w:hAnsi="Traditional Arabic" w:cs="Traditional Arabic" w:hint="cs"/>
          <w:sz w:val="36"/>
          <w:szCs w:val="36"/>
          <w:rtl/>
        </w:rPr>
        <w:t>ْ</w:t>
      </w:r>
      <w:r w:rsidR="007802FD" w:rsidRPr="007802FD">
        <w:rPr>
          <w:rFonts w:ascii="Traditional Arabic" w:eastAsia="Times New Roman" w:hAnsi="Traditional Arabic" w:cs="Traditional Arabic"/>
          <w:sz w:val="36"/>
          <w:szCs w:val="36"/>
          <w:rtl/>
        </w:rPr>
        <w:t>» لما يعقل</w:t>
      </w:r>
      <w:r w:rsidR="007802FD">
        <w:rPr>
          <w:rFonts w:ascii="Traditional Arabic" w:eastAsia="Times New Roman" w:hAnsi="Traditional Arabic" w:cs="Traditional Arabic" w:hint="cs"/>
          <w:sz w:val="36"/>
          <w:szCs w:val="36"/>
          <w:rtl/>
        </w:rPr>
        <w:t>,</w:t>
      </w:r>
      <w:r w:rsidR="007802FD" w:rsidRPr="007802FD">
        <w:rPr>
          <w:rFonts w:ascii="Traditional Arabic" w:eastAsia="Times New Roman" w:hAnsi="Traditional Arabic" w:cs="Traditional Arabic"/>
          <w:sz w:val="36"/>
          <w:szCs w:val="36"/>
          <w:rtl/>
        </w:rPr>
        <w:t xml:space="preserve"> أو أريد به الوصف، كأن</w:t>
      </w:r>
      <w:r w:rsidR="00524B2F">
        <w:rPr>
          <w:rFonts w:ascii="Traditional Arabic" w:eastAsia="Times New Roman" w:hAnsi="Traditional Arabic" w:cs="Traditional Arabic" w:hint="cs"/>
          <w:sz w:val="36"/>
          <w:szCs w:val="36"/>
          <w:rtl/>
        </w:rPr>
        <w:t>َّ</w:t>
      </w:r>
      <w:r w:rsidR="007802FD" w:rsidRPr="007802FD">
        <w:rPr>
          <w:rFonts w:ascii="Traditional Arabic" w:eastAsia="Times New Roman" w:hAnsi="Traditional Arabic" w:cs="Traditional Arabic"/>
          <w:sz w:val="36"/>
          <w:szCs w:val="36"/>
          <w:rtl/>
        </w:rPr>
        <w:t>ه قيل: ومعبوديهم.</w:t>
      </w:r>
    </w:p>
    <w:p w:rsidR="007802FD" w:rsidRPr="007802FD" w:rsidRDefault="007802FD" w:rsidP="007802FD">
      <w:pPr>
        <w:autoSpaceDE w:val="0"/>
        <w:autoSpaceDN w:val="0"/>
        <w:bidi/>
        <w:adjustRightInd w:val="0"/>
        <w:spacing w:after="0" w:line="240" w:lineRule="auto"/>
        <w:rPr>
          <w:rFonts w:ascii="Traditional Arabic" w:eastAsia="Times New Roman" w:hAnsi="Traditional Arabic" w:cs="Traditional Arabic"/>
          <w:sz w:val="36"/>
          <w:szCs w:val="36"/>
          <w:rtl/>
        </w:rPr>
      </w:pPr>
      <w:r w:rsidRPr="007802FD">
        <w:rPr>
          <w:rFonts w:ascii="Traditional Arabic" w:eastAsia="Times New Roman" w:hAnsi="Traditional Arabic" w:cs="Traditional Arabic"/>
          <w:sz w:val="36"/>
          <w:szCs w:val="36"/>
          <w:rtl/>
        </w:rPr>
        <w:t>ألا تراك تقول إذا أردت السؤال عن صفة زيد: ما زيد؟ تعنى: أطويل أم قصير؟ أفقيه أم طبيب؟ فإن</w:t>
      </w:r>
      <w:r w:rsidR="00524B2F">
        <w:rPr>
          <w:rFonts w:ascii="Traditional Arabic" w:eastAsia="Times New Roman" w:hAnsi="Traditional Arabic" w:cs="Traditional Arabic" w:hint="cs"/>
          <w:sz w:val="36"/>
          <w:szCs w:val="36"/>
          <w:rtl/>
        </w:rPr>
        <w:t>ْ</w:t>
      </w:r>
      <w:r w:rsidRPr="007802FD">
        <w:rPr>
          <w:rFonts w:ascii="Traditional Arabic" w:eastAsia="Times New Roman" w:hAnsi="Traditional Arabic" w:cs="Traditional Arabic"/>
          <w:sz w:val="36"/>
          <w:szCs w:val="36"/>
          <w:rtl/>
        </w:rPr>
        <w:t xml:space="preserve"> قلت</w:t>
      </w:r>
      <w:r w:rsidR="00524B2F">
        <w:rPr>
          <w:rFonts w:ascii="Traditional Arabic" w:eastAsia="Times New Roman" w:hAnsi="Traditional Arabic" w:cs="Traditional Arabic" w:hint="cs"/>
          <w:sz w:val="36"/>
          <w:szCs w:val="36"/>
          <w:rtl/>
        </w:rPr>
        <w:t>َ</w:t>
      </w:r>
      <w:r w:rsidRPr="007802FD">
        <w:rPr>
          <w:rFonts w:ascii="Traditional Arabic" w:eastAsia="Times New Roman" w:hAnsi="Traditional Arabic" w:cs="Traditional Arabic"/>
          <w:sz w:val="36"/>
          <w:szCs w:val="36"/>
          <w:rtl/>
        </w:rPr>
        <w:t>: ما فائدة أنتم وهم؟ وهل</w:t>
      </w:r>
      <w:r w:rsidR="00524B2F">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ا قيل أضللتم عبادي هؤلاء، أم هم</w:t>
      </w:r>
      <w:r w:rsidRPr="007802FD">
        <w:rPr>
          <w:rFonts w:ascii="Traditional Arabic" w:eastAsia="Times New Roman" w:hAnsi="Traditional Arabic" w:cs="Traditional Arabic"/>
          <w:sz w:val="36"/>
          <w:szCs w:val="36"/>
          <w:rtl/>
        </w:rPr>
        <w:t xml:space="preserve"> ضلوا السبيل؟</w:t>
      </w:r>
    </w:p>
    <w:p w:rsidR="009755FA" w:rsidRDefault="007802FD" w:rsidP="009755FA">
      <w:pPr>
        <w:bidi/>
        <w:spacing w:after="0"/>
        <w:rPr>
          <w:rtl/>
        </w:rPr>
      </w:pPr>
      <w:r w:rsidRPr="007802FD">
        <w:rPr>
          <w:rFonts w:ascii="Traditional Arabic" w:eastAsia="Times New Roman" w:hAnsi="Traditional Arabic" w:cs="Traditional Arabic"/>
          <w:sz w:val="36"/>
          <w:szCs w:val="36"/>
          <w:rtl/>
        </w:rPr>
        <w:t>قلت</w:t>
      </w:r>
      <w:r w:rsidR="00524B2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7802FD">
        <w:rPr>
          <w:rFonts w:ascii="Traditional Arabic" w:eastAsia="Times New Roman" w:hAnsi="Traditional Arabic" w:cs="Traditional Arabic"/>
          <w:sz w:val="36"/>
          <w:szCs w:val="36"/>
          <w:rtl/>
        </w:rPr>
        <w:t>ليس السؤال عن الفعل ووجوده، لأن</w:t>
      </w:r>
      <w:r>
        <w:rPr>
          <w:rFonts w:ascii="Traditional Arabic" w:eastAsia="Times New Roman" w:hAnsi="Traditional Arabic" w:cs="Traditional Arabic" w:hint="cs"/>
          <w:sz w:val="36"/>
          <w:szCs w:val="36"/>
          <w:rtl/>
        </w:rPr>
        <w:t>َّ</w:t>
      </w:r>
      <w:r w:rsidRPr="007802FD">
        <w:rPr>
          <w:rFonts w:ascii="Traditional Arabic" w:eastAsia="Times New Roman" w:hAnsi="Traditional Arabic" w:cs="Traditional Arabic"/>
          <w:sz w:val="36"/>
          <w:szCs w:val="36"/>
          <w:rtl/>
        </w:rPr>
        <w:t>ه لولا وجوده لما توجه هذا العتاب، وإن</w:t>
      </w:r>
      <w:r>
        <w:rPr>
          <w:rFonts w:ascii="Traditional Arabic" w:eastAsia="Times New Roman" w:hAnsi="Traditional Arabic" w:cs="Traditional Arabic" w:hint="cs"/>
          <w:sz w:val="36"/>
          <w:szCs w:val="36"/>
          <w:rtl/>
        </w:rPr>
        <w:t>َّ</w:t>
      </w:r>
      <w:r w:rsidRPr="007802FD">
        <w:rPr>
          <w:rFonts w:ascii="Traditional Arabic" w:eastAsia="Times New Roman" w:hAnsi="Traditional Arabic" w:cs="Traditional Arabic"/>
          <w:sz w:val="36"/>
          <w:szCs w:val="36"/>
          <w:rtl/>
        </w:rPr>
        <w:t>ما هو عن متوليه، فلا بد من ذكره وإيلائه حرف الاستفهام، حتى يعلم أنه المسئول عنه</w:t>
      </w:r>
      <w:r w:rsidR="009755FA" w:rsidRPr="009755FA">
        <w:rPr>
          <w:rFonts w:ascii="Simplified Arabic" w:hAnsi="Simplified Arabic" w:cs="Simplified Arabic"/>
          <w:sz w:val="32"/>
          <w:szCs w:val="32"/>
          <w:vertAlign w:val="superscript"/>
        </w:rPr>
        <w:t xml:space="preserve"> </w:t>
      </w:r>
      <w:r w:rsidR="009755FA">
        <w:rPr>
          <w:rFonts w:ascii="Simplified Arabic" w:hAnsi="Simplified Arabic" w:cs="Simplified Arabic"/>
          <w:sz w:val="32"/>
          <w:szCs w:val="32"/>
          <w:vertAlign w:val="superscript"/>
        </w:rPr>
        <w:t>)</w:t>
      </w:r>
      <w:r w:rsidR="009755FA">
        <w:rPr>
          <w:rStyle w:val="FootnoteReference"/>
          <w:rFonts w:ascii="Simplified Arabic" w:hAnsi="Simplified Arabic" w:cs="Simplified Arabic"/>
          <w:sz w:val="32"/>
          <w:szCs w:val="32"/>
          <w:rtl/>
        </w:rPr>
        <w:footnoteReference w:id="248"/>
      </w:r>
      <w:r w:rsidR="009755FA">
        <w:rPr>
          <w:rFonts w:ascii="Simplified Arabic" w:hAnsi="Simplified Arabic" w:cs="Simplified Arabic"/>
          <w:sz w:val="32"/>
          <w:szCs w:val="32"/>
          <w:vertAlign w:val="superscript"/>
        </w:rPr>
        <w:t>(</w:t>
      </w:r>
      <w:r w:rsidR="009755FA">
        <w:rPr>
          <w:sz w:val="32"/>
          <w:szCs w:val="32"/>
          <w:rtl/>
        </w:rPr>
        <w:t>.</w:t>
      </w:r>
    </w:p>
    <w:p w:rsidR="00524B2F" w:rsidRDefault="00524B2F" w:rsidP="00524B2F">
      <w:pPr>
        <w:bidi/>
        <w:spacing w:after="0"/>
        <w:rPr>
          <w:rtl/>
        </w:rPr>
      </w:pPr>
    </w:p>
    <w:p w:rsidR="00524B2F" w:rsidRDefault="00524B2F" w:rsidP="00524B2F">
      <w:pPr>
        <w:bidi/>
        <w:spacing w:after="0"/>
        <w:rPr>
          <w:rtl/>
        </w:rPr>
      </w:pPr>
    </w:p>
    <w:p w:rsidR="00524B2F" w:rsidRDefault="00524B2F" w:rsidP="00524B2F">
      <w:pPr>
        <w:bidi/>
        <w:spacing w:after="0"/>
        <w:rPr>
          <w:rtl/>
        </w:rPr>
      </w:pPr>
    </w:p>
    <w:p w:rsidR="00524B2F" w:rsidRDefault="00524B2F" w:rsidP="00524B2F">
      <w:pPr>
        <w:bidi/>
        <w:spacing w:after="0"/>
        <w:rPr>
          <w:rtl/>
        </w:rPr>
      </w:pPr>
    </w:p>
    <w:p w:rsidR="002A75D7" w:rsidRPr="003B3EDB" w:rsidRDefault="000F5C32" w:rsidP="004473BB">
      <w:pPr>
        <w:pStyle w:val="ListParagraph"/>
        <w:numPr>
          <w:ilvl w:val="0"/>
          <w:numId w:val="63"/>
        </w:numPr>
        <w:tabs>
          <w:tab w:val="left" w:pos="283"/>
        </w:tabs>
        <w:bidi/>
        <w:spacing w:after="0" w:line="240" w:lineRule="auto"/>
        <w:ind w:hanging="721"/>
        <w:rPr>
          <w:rFonts w:ascii="Traditional Arabic" w:eastAsia="Times New Roman" w:hAnsi="Traditional Arabic" w:cs="Traditional Arabic"/>
          <w:b/>
          <w:bCs/>
          <w:sz w:val="36"/>
          <w:szCs w:val="36"/>
          <w:rtl/>
        </w:rPr>
      </w:pPr>
      <w:r>
        <w:rPr>
          <w:rFonts w:ascii="Traditional Arabic" w:hAnsi="Traditional Arabic" w:cs="Traditional Arabic" w:hint="cs"/>
          <w:sz w:val="36"/>
          <w:szCs w:val="36"/>
          <w:rtl/>
        </w:rPr>
        <w:lastRenderedPageBreak/>
        <w:t xml:space="preserve"> </w:t>
      </w:r>
      <w:r w:rsidR="003B3EDB">
        <w:rPr>
          <w:rFonts w:ascii="Traditional Arabic" w:hAnsi="Traditional Arabic" w:cs="Traditional Arabic" w:hint="cs"/>
          <w:sz w:val="36"/>
          <w:szCs w:val="36"/>
          <w:rtl/>
        </w:rPr>
        <w:t xml:space="preserve">قوله تعالى: </w:t>
      </w:r>
      <w:r w:rsidR="002A75D7" w:rsidRPr="003B3EDB">
        <w:rPr>
          <w:rFonts w:ascii="QCF_BSML" w:hAnsi="QCF_BSML" w:cs="QCF_BSML"/>
          <w:color w:val="000000"/>
          <w:sz w:val="35"/>
          <w:szCs w:val="35"/>
          <w:rtl/>
        </w:rPr>
        <w:t xml:space="preserve">ﭽ </w:t>
      </w:r>
      <w:r w:rsidR="002A75D7" w:rsidRPr="003B3EDB">
        <w:rPr>
          <w:rFonts w:ascii="QCF_P361" w:hAnsi="QCF_P361" w:cs="QCF_P361"/>
          <w:color w:val="000000"/>
          <w:sz w:val="35"/>
          <w:szCs w:val="35"/>
          <w:rtl/>
        </w:rPr>
        <w:t xml:space="preserve">ﮚ  ﮛ  ﮜ  ﮝ              ﮞ  ﮟ  ﮠ  ﮡ  ﮢ  ﮣ  ﮤ  ﮥ  ﮦ  ﮧ      ﮨ  ﮩ  ﮪ  ﮫ   ﮬ  ﮭ  ﮮ  ﮯ  </w:t>
      </w:r>
      <w:r w:rsidR="002A75D7" w:rsidRPr="003B3EDB">
        <w:rPr>
          <w:rFonts w:ascii="QCF_BSML" w:hAnsi="QCF_BSML" w:cs="QCF_BSML"/>
          <w:color w:val="000000"/>
          <w:sz w:val="35"/>
          <w:szCs w:val="35"/>
          <w:rtl/>
        </w:rPr>
        <w:t>ﭼ</w:t>
      </w:r>
      <w:r w:rsidR="002A75D7" w:rsidRPr="003B3EDB">
        <w:rPr>
          <w:rFonts w:ascii="Arial" w:hAnsi="Arial" w:cs="Arial"/>
          <w:color w:val="000000"/>
          <w:sz w:val="18"/>
          <w:szCs w:val="18"/>
          <w:rtl/>
        </w:rPr>
        <w:t xml:space="preserve"> </w:t>
      </w:r>
      <w:r w:rsidR="003B3EDB" w:rsidRPr="00957611">
        <w:rPr>
          <w:rFonts w:ascii="Simplified Arabic" w:hAnsi="Simplified Arabic" w:cs="Simplified Arabic"/>
          <w:sz w:val="32"/>
          <w:szCs w:val="32"/>
          <w:vertAlign w:val="superscript"/>
        </w:rPr>
        <w:t>)</w:t>
      </w:r>
      <w:r w:rsidR="003B3EDB" w:rsidRPr="00957611">
        <w:rPr>
          <w:rStyle w:val="FootnoteReference"/>
          <w:rFonts w:ascii="Simplified Arabic" w:hAnsi="Simplified Arabic" w:cs="Simplified Arabic"/>
          <w:sz w:val="32"/>
          <w:szCs w:val="32"/>
          <w:rtl/>
        </w:rPr>
        <w:footnoteReference w:id="249"/>
      </w:r>
      <w:r w:rsidR="003B3EDB" w:rsidRPr="00957611">
        <w:rPr>
          <w:rFonts w:ascii="Simplified Arabic" w:hAnsi="Simplified Arabic" w:cs="Simplified Arabic"/>
          <w:sz w:val="32"/>
          <w:szCs w:val="32"/>
          <w:vertAlign w:val="superscript"/>
        </w:rPr>
        <w:t>(</w:t>
      </w:r>
      <w:r w:rsidR="003B3EDB">
        <w:rPr>
          <w:rFonts w:ascii="Traditional Arabic" w:eastAsia="Times New Roman" w:hAnsi="Traditional Arabic" w:cs="Traditional Arabic" w:hint="cs"/>
          <w:b/>
          <w:bCs/>
          <w:sz w:val="36"/>
          <w:szCs w:val="36"/>
          <w:rtl/>
        </w:rPr>
        <w:t>.</w:t>
      </w:r>
    </w:p>
    <w:p w:rsidR="002A75D7" w:rsidRDefault="002A75D7" w:rsidP="00524B2F">
      <w:pPr>
        <w:bidi/>
        <w:spacing w:after="0" w:line="240" w:lineRule="auto"/>
        <w:rPr>
          <w:rtl/>
        </w:rPr>
      </w:pPr>
      <w:r>
        <w:rPr>
          <w:rFonts w:ascii="Traditional Arabic" w:hAnsi="Traditional Arabic" w:cs="Traditional Arabic" w:hint="cs"/>
          <w:sz w:val="36"/>
          <w:szCs w:val="36"/>
          <w:rtl/>
        </w:rPr>
        <w:t xml:space="preserve"> (</w:t>
      </w:r>
      <w:r w:rsidRPr="006D749E">
        <w:rPr>
          <w:rFonts w:ascii="Traditional Arabic" w:hAnsi="Traditional Arabic" w:cs="Traditional Arabic" w:hint="cs"/>
          <w:sz w:val="36"/>
          <w:szCs w:val="36"/>
          <w:rtl/>
        </w:rPr>
        <w:t>آباءهم</w:t>
      </w:r>
      <w:r>
        <w:rPr>
          <w:rFonts w:ascii="Traditional Arabic" w:hAnsi="Traditional Arabic" w:cs="Traditional Arabic" w:hint="cs"/>
          <w:sz w:val="36"/>
          <w:szCs w:val="36"/>
          <w:rtl/>
        </w:rPr>
        <w:t>)</w:t>
      </w:r>
      <w:r w:rsidR="009250AD">
        <w:rPr>
          <w:rFonts w:ascii="Traditional Arabic" w:hAnsi="Traditional Arabic" w:cs="Traditional Arabic" w:hint="cs"/>
          <w:sz w:val="36"/>
          <w:szCs w:val="36"/>
          <w:rtl/>
        </w:rPr>
        <w:t>:</w:t>
      </w:r>
      <w:r w:rsidRPr="006D749E">
        <w:rPr>
          <w:rFonts w:ascii="Traditional Arabic" w:hAnsi="Traditional Arabic" w:cs="Traditional Arabic" w:hint="cs"/>
          <w:sz w:val="36"/>
          <w:szCs w:val="36"/>
          <w:rtl/>
        </w:rPr>
        <w:t xml:space="preserve"> في الآية مفعول معه على قول</w:t>
      </w:r>
      <w:r w:rsidR="000F5C32">
        <w:rPr>
          <w:rFonts w:ascii="Traditional Arabic" w:hAnsi="Traditional Arabic" w:cs="Traditional Arabic" w:hint="cs"/>
          <w:sz w:val="36"/>
          <w:szCs w:val="36"/>
          <w:rtl/>
        </w:rPr>
        <w:t>ِ</w:t>
      </w:r>
      <w:r w:rsidRPr="006D749E">
        <w:rPr>
          <w:rFonts w:ascii="Traditional Arabic" w:hAnsi="Traditional Arabic" w:cs="Traditional Arabic" w:hint="cs"/>
          <w:sz w:val="36"/>
          <w:szCs w:val="36"/>
          <w:rtl/>
        </w:rPr>
        <w:t xml:space="preserve"> أن</w:t>
      </w:r>
      <w:r w:rsidR="00837F22">
        <w:rPr>
          <w:rFonts w:ascii="Traditional Arabic" w:hAnsi="Traditional Arabic" w:cs="Traditional Arabic" w:hint="cs"/>
          <w:sz w:val="36"/>
          <w:szCs w:val="36"/>
          <w:rtl/>
        </w:rPr>
        <w:t>َّ</w:t>
      </w:r>
      <w:r w:rsidRPr="006D749E">
        <w:rPr>
          <w:rFonts w:ascii="Traditional Arabic" w:hAnsi="Traditional Arabic" w:cs="Traditional Arabic" w:hint="cs"/>
          <w:sz w:val="36"/>
          <w:szCs w:val="36"/>
          <w:rtl/>
        </w:rPr>
        <w:t xml:space="preserve"> الواو للمعية,</w:t>
      </w:r>
      <w:r>
        <w:rPr>
          <w:rFonts w:ascii="Traditional Arabic" w:hAnsi="Traditional Arabic" w:cs="Traditional Arabic" w:hint="cs"/>
          <w:sz w:val="36"/>
          <w:szCs w:val="36"/>
          <w:rtl/>
        </w:rPr>
        <w:t xml:space="preserve"> منصوب وعلامة نصبه الفتحة,</w:t>
      </w:r>
      <w:r w:rsidRPr="006D749E">
        <w:rPr>
          <w:rFonts w:ascii="Traditional Arabic" w:hAnsi="Traditional Arabic" w:cs="Traditional Arabic" w:hint="cs"/>
          <w:sz w:val="36"/>
          <w:szCs w:val="36"/>
          <w:rtl/>
        </w:rPr>
        <w:t xml:space="preserve"> وقيل معطوف على الهاء المفعول به في (متعتهم</w:t>
      </w:r>
      <w:r>
        <w:rPr>
          <w:rFonts w:ascii="Traditional Arabic" w:hAnsi="Traditional Arabic" w:cs="Traditional Arabic" w:hint="cs"/>
          <w:sz w:val="36"/>
          <w:szCs w:val="36"/>
          <w:rtl/>
        </w:rPr>
        <w:t>) على اعتبار أن</w:t>
      </w:r>
      <w:r w:rsidR="00524B2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الواو للعطف</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0"/>
      </w:r>
      <w:r w:rsidRPr="00957611">
        <w:rPr>
          <w:rFonts w:ascii="Simplified Arabic" w:hAnsi="Simplified Arabic" w:cs="Simplified Arabic"/>
          <w:sz w:val="32"/>
          <w:szCs w:val="32"/>
          <w:vertAlign w:val="superscript"/>
        </w:rPr>
        <w:t>(</w:t>
      </w:r>
      <w:r>
        <w:rPr>
          <w:rFonts w:hint="cs"/>
          <w:sz w:val="32"/>
          <w:szCs w:val="32"/>
          <w:rtl/>
        </w:rPr>
        <w:t>.</w:t>
      </w:r>
    </w:p>
    <w:p w:rsidR="005126F4" w:rsidRDefault="00ED5A90" w:rsidP="00DA1963">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وعلى القول أنّ الواو للمعية, </w:t>
      </w:r>
      <w:r w:rsidR="00DA1963">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cs"/>
          <w:sz w:val="36"/>
          <w:szCs w:val="36"/>
          <w:rtl/>
        </w:rPr>
        <w:t xml:space="preserve">كون المقصود أنَّ التمتيع حصل لهؤلاء الضالين ولآبائهم حتى غرقوا فيه وضلوا, وقال السمين الحلبي:" </w:t>
      </w:r>
      <w:r w:rsidRPr="00ED5A90">
        <w:rPr>
          <w:rFonts w:ascii="Traditional Arabic" w:eastAsia="Times New Roman" w:hAnsi="Traditional Arabic" w:cs="Traditional Arabic" w:hint="eastAsia"/>
          <w:sz w:val="36"/>
          <w:szCs w:val="36"/>
          <w:rtl/>
        </w:rPr>
        <w:t>لَمَّا</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تَضَمَّن</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كلامُهم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أنَّا</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لم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نُضِلَّهم،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ولم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نَحْمِلْهم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على</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الضلالِ</w:t>
      </w:r>
      <w:r>
        <w:rPr>
          <w:rFonts w:ascii="Traditional Arabic" w:eastAsia="Times New Roman" w:hAnsi="Traditional Arabic" w:cs="Traditional Arabic" w:hint="cs"/>
          <w:sz w:val="36"/>
          <w:szCs w:val="36"/>
          <w:rtl/>
        </w:rPr>
        <w:t xml:space="preserve"> ــ</w:t>
      </w:r>
      <w:r w:rsidR="00E72174">
        <w:rPr>
          <w:rFonts w:ascii="Traditional Arabic" w:eastAsia="Times New Roman" w:hAnsi="Traditional Arabic" w:cs="Traditional Arabic" w:hint="cs"/>
          <w:sz w:val="36"/>
          <w:szCs w:val="36"/>
          <w:rtl/>
        </w:rPr>
        <w:t>ـ</w:t>
      </w:r>
      <w:r>
        <w:rPr>
          <w:rFonts w:ascii="Traditional Arabic" w:eastAsia="Times New Roman" w:hAnsi="Traditional Arabic" w:cs="Traditional Arabic" w:hint="cs"/>
          <w:sz w:val="36"/>
          <w:szCs w:val="36"/>
          <w:rtl/>
        </w:rPr>
        <w:t xml:space="preserve"> حين سألهم ءأنتم أضللتم عبادي... الآية ـ</w:t>
      </w:r>
      <w:r w:rsidR="00E72174">
        <w:rPr>
          <w:rFonts w:ascii="Traditional Arabic" w:eastAsia="Times New Roman" w:hAnsi="Traditional Arabic" w:cs="Traditional Arabic" w:hint="cs"/>
          <w:sz w:val="36"/>
          <w:szCs w:val="36"/>
          <w:rtl/>
        </w:rPr>
        <w:t>ـ</w:t>
      </w:r>
      <w:r>
        <w:rPr>
          <w:rFonts w:ascii="Traditional Arabic" w:eastAsia="Times New Roman" w:hAnsi="Traditional Arabic" w:cs="Traditional Arabic" w:hint="cs"/>
          <w:sz w:val="36"/>
          <w:szCs w:val="36"/>
          <w:rtl/>
        </w:rPr>
        <w:t>ـ</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حَسُن</w:t>
      </w:r>
      <w:r w:rsidR="00524B2F">
        <w:rPr>
          <w:rFonts w:ascii="Traditional Arabic" w:eastAsia="Times New Roman" w:hAnsi="Traditional Arabic" w:cs="Traditional Arabic" w:hint="cs"/>
          <w:sz w:val="36"/>
          <w:szCs w:val="36"/>
          <w:rtl/>
        </w:rPr>
        <w:t>َ</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هذا</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الاستدراكُ</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وهو</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أَنْ</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ذَكَرُوا</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سبَبَه</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أي</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أَنْعَمْتَ</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عليهم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وتَفَضَّلْتَ</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فَجَعَلوا</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ذلك</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ذَرِيْعةً</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إلى</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ضلالهم</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عكسَ</w:t>
      </w:r>
      <w:r w:rsidRPr="00ED5A90">
        <w:rPr>
          <w:rFonts w:ascii="Traditional Arabic" w:eastAsia="Times New Roman" w:hAnsi="Traditional Arabic" w:cs="Traditional Arabic"/>
          <w:sz w:val="36"/>
          <w:szCs w:val="36"/>
          <w:rtl/>
        </w:rPr>
        <w:t xml:space="preserve"> </w:t>
      </w:r>
      <w:r w:rsidRPr="00ED5A90">
        <w:rPr>
          <w:rFonts w:ascii="Traditional Arabic" w:eastAsia="Times New Roman" w:hAnsi="Traditional Arabic" w:cs="Traditional Arabic" w:hint="eastAsia"/>
          <w:sz w:val="36"/>
          <w:szCs w:val="36"/>
          <w:rtl/>
        </w:rPr>
        <w:t>القضية</w:t>
      </w:r>
      <w:r w:rsidRPr="00957611">
        <w:rPr>
          <w:rFonts w:ascii="Simplified Arabic" w:hAnsi="Simplified Arabic" w:cs="Simplified Arabic"/>
          <w:sz w:val="32"/>
          <w:szCs w:val="32"/>
          <w:vertAlign w:val="superscript"/>
        </w:rPr>
        <w:t>)</w:t>
      </w:r>
      <w:r>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1"/>
      </w:r>
      <w:r w:rsidRPr="00957611">
        <w:rPr>
          <w:rFonts w:ascii="Simplified Arabic" w:hAnsi="Simplified Arabic" w:cs="Simplified Arabic"/>
          <w:sz w:val="32"/>
          <w:szCs w:val="32"/>
          <w:vertAlign w:val="superscript"/>
        </w:rPr>
        <w:t>(</w:t>
      </w:r>
      <w:r w:rsidRPr="00ED5A90">
        <w:rPr>
          <w:rFonts w:ascii="Traditional Arabic" w:eastAsia="Times New Roman" w:hAnsi="Traditional Arabic" w:cs="Traditional Arabic"/>
          <w:sz w:val="36"/>
          <w:szCs w:val="36"/>
          <w:rtl/>
        </w:rPr>
        <w:t>.</w:t>
      </w:r>
    </w:p>
    <w:p w:rsidR="00DA1963" w:rsidRDefault="00DA1963" w:rsidP="005126F4">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DA1963" w:rsidRDefault="00DA1963" w:rsidP="00DA1963">
      <w:pPr>
        <w:bidi/>
        <w:spacing w:after="0" w:line="240" w:lineRule="auto"/>
        <w:rPr>
          <w:rFonts w:ascii="Traditional Arabic" w:eastAsia="Times New Roman" w:hAnsi="Traditional Arabic" w:cs="Traditional Arabic"/>
          <w:b/>
          <w:bCs/>
          <w:sz w:val="36"/>
          <w:szCs w:val="36"/>
          <w:rtl/>
        </w:rPr>
      </w:pPr>
    </w:p>
    <w:p w:rsidR="00B62C51" w:rsidRDefault="00B62C51" w:rsidP="008759A8">
      <w:pPr>
        <w:bidi/>
        <w:spacing w:after="0" w:line="240" w:lineRule="auto"/>
        <w:rPr>
          <w:rFonts w:ascii="Traditional Arabic" w:eastAsia="Times New Roman" w:hAnsi="Traditional Arabic" w:cs="Traditional Arabic"/>
          <w:b/>
          <w:bCs/>
          <w:sz w:val="36"/>
          <w:szCs w:val="36"/>
          <w:rtl/>
        </w:rPr>
      </w:pPr>
      <w:r w:rsidRPr="00B62C51">
        <w:rPr>
          <w:rFonts w:ascii="Traditional Arabic" w:eastAsia="Times New Roman" w:hAnsi="Traditional Arabic" w:cs="Traditional Arabic" w:hint="cs"/>
          <w:b/>
          <w:bCs/>
          <w:sz w:val="36"/>
          <w:szCs w:val="36"/>
          <w:rtl/>
        </w:rPr>
        <w:lastRenderedPageBreak/>
        <w:t>ب/ سورة الشعراء</w:t>
      </w:r>
      <w:r>
        <w:rPr>
          <w:rFonts w:ascii="Traditional Arabic" w:eastAsia="Times New Roman" w:hAnsi="Traditional Arabic" w:cs="Traditional Arabic" w:hint="cs"/>
          <w:b/>
          <w:bCs/>
          <w:sz w:val="36"/>
          <w:szCs w:val="36"/>
          <w:rtl/>
        </w:rPr>
        <w:t>:</w:t>
      </w:r>
    </w:p>
    <w:p w:rsidR="009847CF" w:rsidRPr="00D51E2A" w:rsidRDefault="00B008FF" w:rsidP="003B3EDB">
      <w:pPr>
        <w:bidi/>
        <w:spacing w:after="0" w:line="240" w:lineRule="auto"/>
        <w:rPr>
          <w:rFonts w:ascii="Traditional Arabic" w:hAnsi="Traditional Arabic" w:cs="Traditional Arabic"/>
          <w:sz w:val="36"/>
          <w:szCs w:val="36"/>
          <w:rtl/>
        </w:rPr>
      </w:pPr>
      <w:r w:rsidRPr="00D51E2A">
        <w:rPr>
          <w:rFonts w:ascii="Traditional Arabic" w:hAnsi="Traditional Arabic" w:cs="Traditional Arabic" w:hint="cs"/>
          <w:sz w:val="36"/>
          <w:szCs w:val="36"/>
          <w:rtl/>
        </w:rPr>
        <w:t xml:space="preserve">ورد المفعول معه في سورة الشعراء في </w:t>
      </w:r>
      <w:r w:rsidR="00505083">
        <w:rPr>
          <w:rFonts w:ascii="Traditional Arabic" w:hAnsi="Traditional Arabic" w:cs="Traditional Arabic" w:hint="cs"/>
          <w:sz w:val="36"/>
          <w:szCs w:val="36"/>
          <w:rtl/>
        </w:rPr>
        <w:t xml:space="preserve">خمسة </w:t>
      </w:r>
      <w:r w:rsidRPr="00D51E2A">
        <w:rPr>
          <w:rFonts w:ascii="Traditional Arabic" w:hAnsi="Traditional Arabic" w:cs="Traditional Arabic" w:hint="cs"/>
          <w:sz w:val="36"/>
          <w:szCs w:val="36"/>
          <w:rtl/>
        </w:rPr>
        <w:t>مواضع</w:t>
      </w:r>
      <w:r w:rsidR="00A91211">
        <w:rPr>
          <w:rFonts w:ascii="Traditional Arabic" w:hAnsi="Traditional Arabic" w:cs="Traditional Arabic" w:hint="cs"/>
          <w:sz w:val="36"/>
          <w:szCs w:val="36"/>
          <w:rtl/>
        </w:rPr>
        <w:t>, نوردها فيما يلي:</w:t>
      </w:r>
    </w:p>
    <w:p w:rsidR="00B008FF" w:rsidRPr="003B3EDB" w:rsidRDefault="003B3EDB" w:rsidP="004473BB">
      <w:pPr>
        <w:pStyle w:val="ListParagraph"/>
        <w:numPr>
          <w:ilvl w:val="0"/>
          <w:numId w:val="64"/>
        </w:numPr>
        <w:tabs>
          <w:tab w:val="left" w:pos="283"/>
        </w:tabs>
        <w:bidi/>
        <w:spacing w:after="0" w:line="240" w:lineRule="auto"/>
        <w:ind w:hanging="721"/>
        <w:rPr>
          <w:rFonts w:ascii="Traditional Arabic" w:eastAsia="Times New Roman" w:hAnsi="Traditional Arabic" w:cs="Traditional Arabic"/>
          <w:b/>
          <w:bCs/>
          <w:sz w:val="36"/>
          <w:szCs w:val="36"/>
        </w:rPr>
      </w:pPr>
      <w:r>
        <w:rPr>
          <w:rFonts w:ascii="Traditional Arabic" w:hAnsi="Traditional Arabic" w:cs="Traditional Arabic" w:hint="cs"/>
          <w:sz w:val="36"/>
          <w:szCs w:val="36"/>
          <w:rtl/>
        </w:rPr>
        <w:t>قوله تعالى:</w:t>
      </w:r>
      <w:r w:rsidR="00B008FF" w:rsidRPr="003B3EDB">
        <w:rPr>
          <w:rFonts w:ascii="QCF_BSML" w:hAnsi="QCF_BSML" w:cs="QCF_BSML" w:hint="cs"/>
          <w:color w:val="000000"/>
          <w:sz w:val="35"/>
          <w:szCs w:val="35"/>
          <w:rtl/>
        </w:rPr>
        <w:t xml:space="preserve"> </w:t>
      </w:r>
      <w:r w:rsidR="00B008FF" w:rsidRPr="003B3EDB">
        <w:rPr>
          <w:rFonts w:ascii="QCF_BSML" w:hAnsi="QCF_BSML" w:cs="QCF_BSML"/>
          <w:color w:val="000000"/>
          <w:sz w:val="35"/>
          <w:szCs w:val="35"/>
          <w:rtl/>
        </w:rPr>
        <w:t xml:space="preserve"> ﭽ </w:t>
      </w:r>
      <w:r w:rsidR="00B008FF" w:rsidRPr="003B3EDB">
        <w:rPr>
          <w:rFonts w:ascii="QCF_P368" w:hAnsi="QCF_P368" w:cs="QCF_P368"/>
          <w:color w:val="000000"/>
          <w:sz w:val="35"/>
          <w:szCs w:val="35"/>
          <w:rtl/>
        </w:rPr>
        <w:t xml:space="preserve">ﯴ  ﯵ  ﯶ  ﯷ  ﯸ  ﯹ   ﯺ   ﯻ  </w:t>
      </w:r>
      <w:r w:rsidR="00B008FF" w:rsidRPr="003B3EDB">
        <w:rPr>
          <w:rFonts w:ascii="QCF_BSML" w:hAnsi="QCF_BSML" w:cs="QCF_BSML"/>
          <w:color w:val="000000"/>
          <w:sz w:val="35"/>
          <w:szCs w:val="35"/>
          <w:rtl/>
        </w:rPr>
        <w:t>ﭼ</w:t>
      </w:r>
      <w:r w:rsidR="00B008FF" w:rsidRPr="003B3EDB">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2"/>
      </w:r>
      <w:r w:rsidRPr="00957611">
        <w:rPr>
          <w:rFonts w:ascii="Simplified Arabic" w:hAnsi="Simplified Arabic" w:cs="Simplified Arabic"/>
          <w:sz w:val="32"/>
          <w:szCs w:val="32"/>
          <w:vertAlign w:val="superscript"/>
        </w:rPr>
        <w:t>(</w:t>
      </w:r>
    </w:p>
    <w:p w:rsidR="00D51E2A" w:rsidRDefault="0021757D" w:rsidP="00837F22">
      <w:pPr>
        <w:bidi/>
        <w:spacing w:after="0" w:line="240" w:lineRule="auto"/>
        <w:rPr>
          <w:rtl/>
        </w:rPr>
      </w:pPr>
      <w:r>
        <w:rPr>
          <w:rFonts w:ascii="Traditional Arabic" w:hAnsi="Traditional Arabic" w:cs="Traditional Arabic" w:hint="cs"/>
          <w:sz w:val="36"/>
          <w:szCs w:val="36"/>
          <w:rtl/>
        </w:rPr>
        <w:t xml:space="preserve"> </w:t>
      </w:r>
      <w:r w:rsidR="00B008FF">
        <w:rPr>
          <w:rFonts w:ascii="Traditional Arabic" w:hAnsi="Traditional Arabic" w:cs="Traditional Arabic" w:hint="cs"/>
          <w:sz w:val="36"/>
          <w:szCs w:val="36"/>
          <w:rtl/>
        </w:rPr>
        <w:t>(</w:t>
      </w:r>
      <w:r w:rsidR="00B008FF" w:rsidRPr="00B008FF">
        <w:rPr>
          <w:rFonts w:ascii="Traditional Arabic" w:hAnsi="Traditional Arabic" w:cs="Traditional Arabic"/>
          <w:sz w:val="36"/>
          <w:szCs w:val="36"/>
          <w:rtl/>
        </w:rPr>
        <w:t>أخاه</w:t>
      </w:r>
      <w:r w:rsidR="00B008FF">
        <w:rPr>
          <w:rFonts w:ascii="Traditional Arabic" w:hAnsi="Traditional Arabic" w:cs="Traditional Arabic" w:hint="cs"/>
          <w:sz w:val="36"/>
          <w:szCs w:val="36"/>
          <w:rtl/>
        </w:rPr>
        <w:t xml:space="preserve"> )</w:t>
      </w:r>
      <w:r w:rsidR="00D51E2A">
        <w:rPr>
          <w:rFonts w:ascii="Traditional Arabic" w:hAnsi="Traditional Arabic" w:cs="Traditional Arabic" w:hint="cs"/>
          <w:sz w:val="36"/>
          <w:szCs w:val="36"/>
          <w:rtl/>
        </w:rPr>
        <w:t>: في الآية</w:t>
      </w:r>
      <w:r w:rsidR="00B008FF" w:rsidRPr="00B008FF">
        <w:rPr>
          <w:rFonts w:ascii="Traditional Arabic" w:hAnsi="Traditional Arabic" w:cs="Traditional Arabic"/>
          <w:sz w:val="36"/>
          <w:szCs w:val="36"/>
          <w:rtl/>
        </w:rPr>
        <w:t xml:space="preserve"> مفعول معه</w:t>
      </w:r>
      <w:r w:rsidR="00D51E2A">
        <w:rPr>
          <w:rFonts w:ascii="Traditional Arabic" w:hAnsi="Traditional Arabic" w:cs="Traditional Arabic" w:hint="cs"/>
          <w:sz w:val="36"/>
          <w:szCs w:val="36"/>
          <w:rtl/>
        </w:rPr>
        <w:t xml:space="preserve"> منصوب</w:t>
      </w:r>
      <w:r w:rsidR="006437DD">
        <w:rPr>
          <w:rFonts w:ascii="Traditional Arabic" w:hAnsi="Traditional Arabic" w:cs="Traditional Arabic" w:hint="cs"/>
          <w:sz w:val="36"/>
          <w:szCs w:val="36"/>
          <w:rtl/>
        </w:rPr>
        <w:t>,</w:t>
      </w:r>
      <w:r w:rsidR="00D51E2A">
        <w:rPr>
          <w:rFonts w:ascii="Traditional Arabic" w:hAnsi="Traditional Arabic" w:cs="Traditional Arabic" w:hint="cs"/>
          <w:sz w:val="36"/>
          <w:szCs w:val="36"/>
          <w:rtl/>
        </w:rPr>
        <w:t xml:space="preserve"> وعلامة نصبه الألف لأن</w:t>
      </w:r>
      <w:r w:rsidR="00837F22">
        <w:rPr>
          <w:rFonts w:ascii="Traditional Arabic" w:hAnsi="Traditional Arabic" w:cs="Traditional Arabic" w:hint="cs"/>
          <w:sz w:val="36"/>
          <w:szCs w:val="36"/>
          <w:rtl/>
        </w:rPr>
        <w:t>َّ</w:t>
      </w:r>
      <w:r w:rsidR="00D51E2A">
        <w:rPr>
          <w:rFonts w:ascii="Traditional Arabic" w:hAnsi="Traditional Arabic" w:cs="Traditional Arabic" w:hint="cs"/>
          <w:sz w:val="36"/>
          <w:szCs w:val="36"/>
          <w:rtl/>
        </w:rPr>
        <w:t>ه من الأسماء الخمسة,</w:t>
      </w:r>
      <w:r w:rsidR="00B008FF" w:rsidRPr="00B008FF">
        <w:rPr>
          <w:rFonts w:ascii="Traditional Arabic" w:hAnsi="Traditional Arabic" w:cs="Traditional Arabic"/>
          <w:sz w:val="36"/>
          <w:szCs w:val="36"/>
          <w:rtl/>
        </w:rPr>
        <w:t xml:space="preserve"> أو </w:t>
      </w:r>
      <w:r w:rsidR="00D51E2A">
        <w:rPr>
          <w:rFonts w:ascii="Traditional Arabic" w:hAnsi="Traditional Arabic" w:cs="Traditional Arabic" w:hint="cs"/>
          <w:sz w:val="36"/>
          <w:szCs w:val="36"/>
          <w:rtl/>
        </w:rPr>
        <w:t>معطوف</w:t>
      </w:r>
      <w:r w:rsidR="00B008FF" w:rsidRPr="00B008FF">
        <w:rPr>
          <w:rFonts w:ascii="Traditional Arabic" w:hAnsi="Traditional Arabic" w:cs="Traditional Arabic"/>
          <w:sz w:val="36"/>
          <w:szCs w:val="36"/>
          <w:rtl/>
        </w:rPr>
        <w:t xml:space="preserve"> على الهاء</w:t>
      </w:r>
      <w:r w:rsidR="00D51E2A" w:rsidRPr="00D51E2A">
        <w:rPr>
          <w:rFonts w:ascii="Traditional Arabic" w:hAnsi="Traditional Arabic" w:cs="Traditional Arabic" w:hint="cs"/>
          <w:sz w:val="36"/>
          <w:szCs w:val="36"/>
          <w:rtl/>
        </w:rPr>
        <w:t xml:space="preserve"> </w:t>
      </w:r>
      <w:r w:rsidR="00D51E2A">
        <w:rPr>
          <w:rFonts w:ascii="Traditional Arabic" w:hAnsi="Traditional Arabic" w:cs="Traditional Arabic" w:hint="cs"/>
          <w:sz w:val="36"/>
          <w:szCs w:val="36"/>
          <w:rtl/>
        </w:rPr>
        <w:t>المفعول به</w:t>
      </w:r>
      <w:r w:rsidR="00DE5222">
        <w:rPr>
          <w:rFonts w:ascii="Traditional Arabic" w:hAnsi="Traditional Arabic" w:cs="Traditional Arabic" w:hint="cs"/>
          <w:sz w:val="36"/>
          <w:szCs w:val="36"/>
          <w:rtl/>
        </w:rPr>
        <w:t xml:space="preserve"> </w:t>
      </w:r>
      <w:r w:rsidR="00D51E2A" w:rsidRPr="00957611">
        <w:rPr>
          <w:rFonts w:ascii="Simplified Arabic" w:hAnsi="Simplified Arabic" w:cs="Simplified Arabic"/>
          <w:sz w:val="32"/>
          <w:szCs w:val="32"/>
          <w:vertAlign w:val="superscript"/>
        </w:rPr>
        <w:t>)</w:t>
      </w:r>
      <w:r w:rsidR="00D51E2A" w:rsidRPr="00957611">
        <w:rPr>
          <w:rStyle w:val="FootnoteReference"/>
          <w:rFonts w:ascii="Simplified Arabic" w:hAnsi="Simplified Arabic" w:cs="Simplified Arabic"/>
          <w:sz w:val="32"/>
          <w:szCs w:val="32"/>
          <w:rtl/>
        </w:rPr>
        <w:footnoteReference w:id="253"/>
      </w:r>
      <w:r w:rsidR="00D51E2A" w:rsidRPr="00957611">
        <w:rPr>
          <w:rFonts w:ascii="Simplified Arabic" w:hAnsi="Simplified Arabic" w:cs="Simplified Arabic"/>
          <w:sz w:val="32"/>
          <w:szCs w:val="32"/>
          <w:vertAlign w:val="superscript"/>
        </w:rPr>
        <w:t>(</w:t>
      </w:r>
      <w:r w:rsidR="00D51E2A">
        <w:rPr>
          <w:rFonts w:hint="cs"/>
          <w:sz w:val="32"/>
          <w:szCs w:val="32"/>
          <w:rtl/>
        </w:rPr>
        <w:t>.</w:t>
      </w:r>
    </w:p>
    <w:p w:rsidR="00403D3E" w:rsidRDefault="00403D3E" w:rsidP="00524B2F">
      <w:pPr>
        <w:bidi/>
        <w:spacing w:after="0" w:line="240" w:lineRule="auto"/>
      </w:pPr>
      <w:r>
        <w:rPr>
          <w:rFonts w:ascii="Traditional Arabic" w:hAnsi="Traditional Arabic" w:cs="Traditional Arabic" w:hint="cs"/>
          <w:sz w:val="36"/>
          <w:szCs w:val="36"/>
          <w:rtl/>
        </w:rPr>
        <w:t xml:space="preserve">       "((</w:t>
      </w:r>
      <w:r w:rsidR="00E72174" w:rsidRPr="00403D3E">
        <w:rPr>
          <w:rFonts w:ascii="Traditional Arabic" w:hAnsi="Traditional Arabic" w:cs="Traditional Arabic"/>
          <w:sz w:val="36"/>
          <w:szCs w:val="36"/>
          <w:rtl/>
        </w:rPr>
        <w:t>قالُوا أَرْجِهْ وَأَخاهُ</w:t>
      </w:r>
      <w:r>
        <w:rPr>
          <w:rFonts w:ascii="Traditional Arabic" w:hAnsi="Traditional Arabic" w:cs="Traditional Arabic" w:hint="cs"/>
          <w:sz w:val="36"/>
          <w:szCs w:val="36"/>
          <w:rtl/>
        </w:rPr>
        <w:t>))</w:t>
      </w:r>
      <w:r w:rsidR="00E72174" w:rsidRPr="00403D3E">
        <w:rPr>
          <w:rFonts w:ascii="Traditional Arabic" w:hAnsi="Traditional Arabic" w:cs="Traditional Arabic"/>
          <w:sz w:val="36"/>
          <w:szCs w:val="36"/>
          <w:rtl/>
        </w:rPr>
        <w:t xml:space="preserve"> قرئ بهمز وبدونه، وهما لغتان</w:t>
      </w:r>
      <w:r>
        <w:rPr>
          <w:rFonts w:ascii="Traditional Arabic" w:hAnsi="Traditional Arabic" w:cs="Traditional Arabic" w:hint="cs"/>
          <w:sz w:val="36"/>
          <w:szCs w:val="36"/>
          <w:rtl/>
        </w:rPr>
        <w:t>,</w:t>
      </w:r>
      <w:r w:rsidR="00E72174" w:rsidRPr="00403D3E">
        <w:rPr>
          <w:rFonts w:ascii="Traditional Arabic" w:hAnsi="Traditional Arabic" w:cs="Traditional Arabic"/>
          <w:sz w:val="36"/>
          <w:szCs w:val="36"/>
          <w:rtl/>
        </w:rPr>
        <w:t xml:space="preserve"> يقال أرجأته وأرجيته إذا أخرته</w:t>
      </w:r>
      <w:r w:rsidR="00DA1963" w:rsidRPr="00403D3E">
        <w:rPr>
          <w:rFonts w:ascii="Traditional Arabic" w:hAnsi="Traditional Arabic" w:cs="Traditional Arabic" w:hint="cs"/>
          <w:sz w:val="36"/>
          <w:szCs w:val="36"/>
          <w:rtl/>
        </w:rPr>
        <w:t>,</w:t>
      </w:r>
      <w:r w:rsidR="00E72174" w:rsidRPr="00403D3E">
        <w:rPr>
          <w:rFonts w:ascii="Traditional Arabic" w:hAnsi="Traditional Arabic" w:cs="Traditional Arabic"/>
          <w:sz w:val="36"/>
          <w:szCs w:val="36"/>
          <w:rtl/>
        </w:rPr>
        <w:t xml:space="preserve"> والمعنى أخرهما ومناظرتهما لوقت اجتماع السحرة وَابْعَثْ فِي الْمَدائِنِ حاشِرِينَ أي ش</w:t>
      </w:r>
      <w:r w:rsidR="00524B2F">
        <w:rPr>
          <w:rFonts w:ascii="Traditional Arabic" w:hAnsi="Traditional Arabic" w:cs="Traditional Arabic" w:hint="cs"/>
          <w:sz w:val="36"/>
          <w:szCs w:val="36"/>
          <w:rtl/>
        </w:rPr>
        <w:t>ُ</w:t>
      </w:r>
      <w:r w:rsidR="00E72174" w:rsidRPr="00403D3E">
        <w:rPr>
          <w:rFonts w:ascii="Traditional Arabic" w:hAnsi="Traditional Arabic" w:cs="Traditional Arabic"/>
          <w:sz w:val="36"/>
          <w:szCs w:val="36"/>
          <w:rtl/>
        </w:rPr>
        <w:t>رطا</w:t>
      </w:r>
      <w:r w:rsidR="00524B2F">
        <w:rPr>
          <w:rFonts w:ascii="Traditional Arabic" w:hAnsi="Traditional Arabic" w:cs="Traditional Arabic" w:hint="cs"/>
          <w:sz w:val="36"/>
          <w:szCs w:val="36"/>
          <w:rtl/>
        </w:rPr>
        <w:t>ً</w:t>
      </w:r>
      <w:r w:rsidR="00E72174" w:rsidRPr="00403D3E">
        <w:rPr>
          <w:rFonts w:ascii="Traditional Arabic" w:hAnsi="Traditional Arabic" w:cs="Traditional Arabic"/>
          <w:sz w:val="36"/>
          <w:szCs w:val="36"/>
          <w:rtl/>
        </w:rPr>
        <w:t xml:space="preserve"> يحشرون السحرة، أي يجمعونهم عندك يَأْتُوكَ بِكُلِّ سَحَّارٍ عَلِيمٍ</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4"/>
      </w:r>
      <w:r w:rsidRPr="00957611">
        <w:rPr>
          <w:rFonts w:ascii="Simplified Arabic" w:hAnsi="Simplified Arabic" w:cs="Simplified Arabic"/>
          <w:sz w:val="32"/>
          <w:szCs w:val="32"/>
          <w:vertAlign w:val="superscript"/>
        </w:rPr>
        <w:t>(</w:t>
      </w:r>
      <w:r>
        <w:rPr>
          <w:rFonts w:hint="cs"/>
          <w:sz w:val="32"/>
          <w:szCs w:val="32"/>
          <w:rtl/>
        </w:rPr>
        <w:t>.</w:t>
      </w:r>
    </w:p>
    <w:p w:rsidR="00403D3E" w:rsidRDefault="00524B2F" w:rsidP="00BE19D4">
      <w:pPr>
        <w:bidi/>
        <w:spacing w:after="0" w:line="240" w:lineRule="auto"/>
      </w:pPr>
      <w:r>
        <w:rPr>
          <w:rFonts w:ascii="Traditional Arabic" w:hAnsi="Traditional Arabic" w:cs="Traditional Arabic" w:hint="cs"/>
          <w:sz w:val="36"/>
          <w:szCs w:val="36"/>
          <w:rtl/>
        </w:rPr>
        <w:t xml:space="preserve">      </w:t>
      </w:r>
      <w:r w:rsidR="00403D3E">
        <w:rPr>
          <w:rFonts w:ascii="Traditional Arabic" w:hAnsi="Traditional Arabic" w:cs="Traditional Arabic" w:hint="cs"/>
          <w:sz w:val="36"/>
          <w:szCs w:val="36"/>
          <w:rtl/>
        </w:rPr>
        <w:t>"</w:t>
      </w:r>
      <w:r w:rsidR="00DA1963" w:rsidRPr="00403D3E">
        <w:rPr>
          <w:rFonts w:ascii="Traditional Arabic" w:hAnsi="Traditional Arabic" w:cs="Traditional Arabic"/>
          <w:sz w:val="36"/>
          <w:szCs w:val="36"/>
          <w:rtl/>
        </w:rPr>
        <w:t>والإرجاء</w:t>
      </w:r>
      <w:r>
        <w:rPr>
          <w:rFonts w:ascii="Traditional Arabic" w:hAnsi="Traditional Arabic" w:cs="Traditional Arabic" w:hint="cs"/>
          <w:sz w:val="36"/>
          <w:szCs w:val="36"/>
          <w:rtl/>
        </w:rPr>
        <w:t>"</w:t>
      </w:r>
      <w:r w:rsidR="00DA1963" w:rsidRPr="00403D3E">
        <w:rPr>
          <w:rFonts w:ascii="Traditional Arabic" w:hAnsi="Traditional Arabic" w:cs="Traditional Arabic"/>
          <w:sz w:val="36"/>
          <w:szCs w:val="36"/>
          <w:rtl/>
        </w:rPr>
        <w:t xml:space="preserve"> في اللغة هو التأخير لا الحبس ولأن</w:t>
      </w:r>
      <w:r w:rsidR="00403D3E">
        <w:rPr>
          <w:rFonts w:ascii="Traditional Arabic" w:hAnsi="Traditional Arabic" w:cs="Traditional Arabic" w:hint="cs"/>
          <w:sz w:val="36"/>
          <w:szCs w:val="36"/>
          <w:rtl/>
        </w:rPr>
        <w:t>َّ</w:t>
      </w:r>
      <w:r w:rsidR="00DA1963" w:rsidRPr="00403D3E">
        <w:rPr>
          <w:rFonts w:ascii="Traditional Arabic" w:hAnsi="Traditional Arabic" w:cs="Traditional Arabic"/>
          <w:sz w:val="36"/>
          <w:szCs w:val="36"/>
          <w:rtl/>
        </w:rPr>
        <w:t xml:space="preserve"> فرعون ما كان يقدر على حبس موسى بعد أن رأى من أمر العصا ما رأى</w:t>
      </w:r>
      <w:r w:rsidR="00403D3E">
        <w:rPr>
          <w:rFonts w:ascii="Traditional Arabic" w:hAnsi="Traditional Arabic" w:cs="Traditional Arabic" w:hint="cs"/>
          <w:sz w:val="36"/>
          <w:szCs w:val="36"/>
          <w:rtl/>
        </w:rPr>
        <w:t>"</w:t>
      </w:r>
      <w:r w:rsidR="00403D3E" w:rsidRPr="00957611">
        <w:rPr>
          <w:rFonts w:ascii="Simplified Arabic" w:hAnsi="Simplified Arabic" w:cs="Simplified Arabic"/>
          <w:sz w:val="32"/>
          <w:szCs w:val="32"/>
          <w:vertAlign w:val="superscript"/>
        </w:rPr>
        <w:t>)</w:t>
      </w:r>
      <w:r w:rsidR="00403D3E" w:rsidRPr="00957611">
        <w:rPr>
          <w:rStyle w:val="FootnoteReference"/>
          <w:rFonts w:ascii="Simplified Arabic" w:hAnsi="Simplified Arabic" w:cs="Simplified Arabic"/>
          <w:sz w:val="32"/>
          <w:szCs w:val="32"/>
          <w:rtl/>
        </w:rPr>
        <w:footnoteReference w:id="255"/>
      </w:r>
      <w:r w:rsidR="00403D3E" w:rsidRPr="00957611">
        <w:rPr>
          <w:rFonts w:ascii="Simplified Arabic" w:hAnsi="Simplified Arabic" w:cs="Simplified Arabic"/>
          <w:sz w:val="32"/>
          <w:szCs w:val="32"/>
          <w:vertAlign w:val="superscript"/>
        </w:rPr>
        <w:t>(</w:t>
      </w:r>
      <w:r w:rsidR="00403D3E">
        <w:rPr>
          <w:rFonts w:hint="cs"/>
          <w:sz w:val="32"/>
          <w:szCs w:val="32"/>
          <w:rtl/>
        </w:rPr>
        <w:t>.</w:t>
      </w:r>
    </w:p>
    <w:p w:rsidR="004C4039" w:rsidRDefault="00900D82" w:rsidP="00524B2F">
      <w:pPr>
        <w:pStyle w:val="ListParagraph"/>
        <w:numPr>
          <w:ilvl w:val="0"/>
          <w:numId w:val="64"/>
        </w:numPr>
        <w:tabs>
          <w:tab w:val="left" w:pos="283"/>
          <w:tab w:val="left" w:pos="425"/>
        </w:tabs>
        <w:autoSpaceDE w:val="0"/>
        <w:autoSpaceDN w:val="0"/>
        <w:bidi/>
        <w:adjustRightInd w:val="0"/>
        <w:spacing w:after="0" w:line="240" w:lineRule="auto"/>
        <w:ind w:left="-1" w:firstLine="77"/>
        <w:rPr>
          <w:rFonts w:ascii="Traditional Arabic" w:hAnsi="Traditional Arabic" w:cs="Traditional Arabic"/>
          <w:sz w:val="36"/>
          <w:szCs w:val="36"/>
        </w:rPr>
      </w:pPr>
      <w:r w:rsidRPr="00900D82">
        <w:rPr>
          <w:rFonts w:ascii="Traditional Arabic" w:eastAsia="Times New Roman" w:hAnsi="Traditional Arabic" w:cs="Traditional Arabic" w:hint="cs"/>
          <w:sz w:val="36"/>
          <w:szCs w:val="36"/>
          <w:rtl/>
        </w:rPr>
        <w:t>قوله تعالى:</w:t>
      </w:r>
      <w:r>
        <w:rPr>
          <w:rFonts w:ascii="QCF_BSML" w:hAnsi="QCF_BSML" w:cs="QCF_BSML" w:hint="cs"/>
          <w:color w:val="000000"/>
          <w:sz w:val="35"/>
          <w:szCs w:val="35"/>
          <w:rtl/>
        </w:rPr>
        <w:t xml:space="preserve"> </w:t>
      </w:r>
      <w:r w:rsidR="00671B56" w:rsidRPr="00900D82">
        <w:rPr>
          <w:rFonts w:ascii="QCF_BSML" w:hAnsi="QCF_BSML" w:cs="QCF_BSML"/>
          <w:color w:val="000000"/>
          <w:sz w:val="35"/>
          <w:szCs w:val="35"/>
          <w:rtl/>
        </w:rPr>
        <w:t xml:space="preserve">ﭽ </w:t>
      </w:r>
      <w:r w:rsidR="00671B56" w:rsidRPr="00900D82">
        <w:rPr>
          <w:rFonts w:ascii="QCF_P372" w:hAnsi="QCF_P372" w:cs="QCF_P372"/>
          <w:color w:val="000000"/>
          <w:sz w:val="35"/>
          <w:szCs w:val="35"/>
          <w:rtl/>
        </w:rPr>
        <w:t xml:space="preserve">ﭻ  ﭼ  ﭽ  ﭾ  ﭿ  ﮀ    ﮁ  ﮂ  ﮃ  ﮄ  </w:t>
      </w:r>
      <w:r w:rsidR="00671B56" w:rsidRPr="00900D82">
        <w:rPr>
          <w:rFonts w:ascii="QCF_BSML" w:hAnsi="QCF_BSML" w:cs="QCF_BSML"/>
          <w:color w:val="000000"/>
          <w:sz w:val="35"/>
          <w:szCs w:val="35"/>
          <w:rtl/>
        </w:rPr>
        <w:t>ﭼ</w:t>
      </w:r>
      <w:r w:rsidR="00671B56" w:rsidRPr="00900D82">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6"/>
      </w:r>
      <w:r w:rsidRPr="00957611">
        <w:rPr>
          <w:rFonts w:ascii="Simplified Arabic" w:hAnsi="Simplified Arabic" w:cs="Simplified Arabic"/>
          <w:sz w:val="32"/>
          <w:szCs w:val="32"/>
          <w:vertAlign w:val="superscript"/>
        </w:rPr>
        <w:t>(</w:t>
      </w:r>
      <w:r w:rsidR="0021757D" w:rsidRPr="00900D82">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D851E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166707">
        <w:rPr>
          <w:rFonts w:ascii="Traditional Arabic" w:hAnsi="Traditional Arabic" w:cs="Traditional Arabic" w:hint="cs"/>
          <w:sz w:val="36"/>
          <w:szCs w:val="36"/>
          <w:rtl/>
        </w:rPr>
        <w:t xml:space="preserve">     </w:t>
      </w:r>
      <w:r w:rsidR="0086225B" w:rsidRPr="00900D82">
        <w:rPr>
          <w:rFonts w:ascii="Traditional Arabic" w:hAnsi="Traditional Arabic" w:cs="Traditional Arabic" w:hint="cs"/>
          <w:sz w:val="36"/>
          <w:szCs w:val="36"/>
          <w:rtl/>
        </w:rPr>
        <w:t>(ومن معي)</w:t>
      </w:r>
      <w:r w:rsidR="0021757D" w:rsidRPr="00900D82">
        <w:rPr>
          <w:rFonts w:ascii="Traditional Arabic" w:hAnsi="Traditional Arabic" w:cs="Traditional Arabic" w:hint="cs"/>
          <w:sz w:val="36"/>
          <w:szCs w:val="36"/>
          <w:rtl/>
        </w:rPr>
        <w:t>:</w:t>
      </w:r>
      <w:r w:rsidR="0086225B" w:rsidRPr="00900D82">
        <w:rPr>
          <w:rFonts w:ascii="Traditional Arabic" w:hAnsi="Traditional Arabic" w:cs="Traditional Arabic" w:hint="cs"/>
          <w:sz w:val="36"/>
          <w:szCs w:val="36"/>
          <w:rtl/>
        </w:rPr>
        <w:t xml:space="preserve"> </w:t>
      </w:r>
      <w:r w:rsidR="006D749E" w:rsidRPr="00900D82">
        <w:rPr>
          <w:rFonts w:ascii="Traditional Arabic" w:hAnsi="Traditional Arabic" w:cs="Traditional Arabic"/>
          <w:sz w:val="36"/>
          <w:szCs w:val="36"/>
          <w:rtl/>
        </w:rPr>
        <w:t>الواو عاطفة</w:t>
      </w:r>
      <w:r w:rsidR="00837F22" w:rsidRPr="00900D82">
        <w:rPr>
          <w:rFonts w:ascii="Traditional Arabic" w:hAnsi="Traditional Arabic" w:cs="Traditional Arabic" w:hint="cs"/>
          <w:sz w:val="36"/>
          <w:szCs w:val="36"/>
          <w:rtl/>
        </w:rPr>
        <w:t>,</w:t>
      </w:r>
      <w:r w:rsidR="006D749E" w:rsidRPr="00900D82">
        <w:rPr>
          <w:rFonts w:ascii="Traditional Arabic" w:hAnsi="Traditional Arabic" w:cs="Traditional Arabic"/>
          <w:sz w:val="36"/>
          <w:szCs w:val="36"/>
          <w:rtl/>
        </w:rPr>
        <w:t xml:space="preserve"> أو للمعية</w:t>
      </w:r>
      <w:r w:rsidR="00837F22" w:rsidRPr="00900D82">
        <w:rPr>
          <w:rFonts w:ascii="Traditional Arabic" w:hAnsi="Traditional Arabic" w:cs="Traditional Arabic" w:hint="cs"/>
          <w:sz w:val="36"/>
          <w:szCs w:val="36"/>
          <w:rtl/>
        </w:rPr>
        <w:t>,</w:t>
      </w:r>
      <w:r w:rsidR="006D749E" w:rsidRPr="00900D82">
        <w:rPr>
          <w:rFonts w:ascii="Traditional Arabic" w:hAnsi="Traditional Arabic" w:cs="Traditional Arabic"/>
          <w:sz w:val="36"/>
          <w:szCs w:val="36"/>
          <w:rtl/>
        </w:rPr>
        <w:t xml:space="preserve"> و</w:t>
      </w:r>
      <w:r w:rsidR="000F5C32">
        <w:rPr>
          <w:rFonts w:ascii="Traditional Arabic" w:hAnsi="Traditional Arabic" w:cs="Traditional Arabic" w:hint="cs"/>
          <w:sz w:val="36"/>
          <w:szCs w:val="36"/>
          <w:rtl/>
        </w:rPr>
        <w:t>(</w:t>
      </w:r>
      <w:r w:rsidR="006D749E" w:rsidRPr="00900D82">
        <w:rPr>
          <w:rFonts w:ascii="Traditional Arabic" w:hAnsi="Traditional Arabic" w:cs="Traditional Arabic"/>
          <w:sz w:val="36"/>
          <w:szCs w:val="36"/>
          <w:rtl/>
        </w:rPr>
        <w:t>م</w:t>
      </w:r>
      <w:r w:rsidR="00524B2F">
        <w:rPr>
          <w:rFonts w:ascii="Traditional Arabic" w:hAnsi="Traditional Arabic" w:cs="Traditional Arabic" w:hint="cs"/>
          <w:sz w:val="36"/>
          <w:szCs w:val="36"/>
          <w:rtl/>
        </w:rPr>
        <w:t>َ</w:t>
      </w:r>
      <w:r w:rsidR="006D749E" w:rsidRPr="00900D82">
        <w:rPr>
          <w:rFonts w:ascii="Traditional Arabic" w:hAnsi="Traditional Arabic" w:cs="Traditional Arabic"/>
          <w:sz w:val="36"/>
          <w:szCs w:val="36"/>
          <w:rtl/>
        </w:rPr>
        <w:t>ن</w:t>
      </w:r>
      <w:r w:rsidR="00524B2F">
        <w:rPr>
          <w:rFonts w:ascii="Traditional Arabic" w:hAnsi="Traditional Arabic" w:cs="Traditional Arabic" w:hint="cs"/>
          <w:sz w:val="36"/>
          <w:szCs w:val="36"/>
          <w:rtl/>
        </w:rPr>
        <w:t>ْ</w:t>
      </w:r>
      <w:r w:rsidR="000F5C32">
        <w:rPr>
          <w:rFonts w:ascii="Traditional Arabic" w:hAnsi="Traditional Arabic" w:cs="Traditional Arabic" w:hint="cs"/>
          <w:sz w:val="36"/>
          <w:szCs w:val="36"/>
          <w:rtl/>
        </w:rPr>
        <w:t>)</w:t>
      </w:r>
      <w:r w:rsidR="009472B3">
        <w:rPr>
          <w:rFonts w:ascii="Traditional Arabic" w:hAnsi="Traditional Arabic" w:cs="Traditional Arabic" w:hint="cs"/>
          <w:sz w:val="36"/>
          <w:szCs w:val="36"/>
          <w:rtl/>
        </w:rPr>
        <w:t>:</w:t>
      </w:r>
      <w:r w:rsidR="000620FA">
        <w:rPr>
          <w:rFonts w:ascii="Traditional Arabic" w:hAnsi="Traditional Arabic" w:cs="Traditional Arabic" w:hint="cs"/>
          <w:sz w:val="36"/>
          <w:szCs w:val="36"/>
          <w:rtl/>
        </w:rPr>
        <w:t xml:space="preserve"> اسم موصول,</w:t>
      </w:r>
      <w:r w:rsidR="006D749E" w:rsidRPr="00900D82">
        <w:rPr>
          <w:rFonts w:ascii="Traditional Arabic" w:hAnsi="Traditional Arabic" w:cs="Traditional Arabic"/>
          <w:sz w:val="36"/>
          <w:szCs w:val="36"/>
          <w:rtl/>
        </w:rPr>
        <w:t xml:space="preserve"> </w:t>
      </w:r>
      <w:r w:rsidR="004C4039" w:rsidRPr="00900D82">
        <w:rPr>
          <w:rFonts w:ascii="Traditional Arabic" w:hAnsi="Traditional Arabic" w:cs="Traditional Arabic" w:hint="cs"/>
          <w:sz w:val="36"/>
          <w:szCs w:val="36"/>
          <w:rtl/>
        </w:rPr>
        <w:t>معطوف</w:t>
      </w:r>
      <w:r w:rsidR="006D749E" w:rsidRPr="00900D82">
        <w:rPr>
          <w:rFonts w:ascii="Traditional Arabic" w:hAnsi="Traditional Arabic" w:cs="Traditional Arabic"/>
          <w:sz w:val="36"/>
          <w:szCs w:val="36"/>
          <w:rtl/>
        </w:rPr>
        <w:t xml:space="preserve"> على الياء أو مفعول معه</w:t>
      </w:r>
      <w:r w:rsidR="004C4039" w:rsidRPr="00900D82">
        <w:rPr>
          <w:rFonts w:ascii="Traditional Arabic" w:hAnsi="Traditional Arabic" w:cs="Traditional Arabic" w:hint="cs"/>
          <w:sz w:val="36"/>
          <w:szCs w:val="36"/>
          <w:rtl/>
        </w:rPr>
        <w:t xml:space="preserve"> مبني على السكون في محل نصب.</w:t>
      </w:r>
    </w:p>
    <w:p w:rsidR="000620FA" w:rsidRDefault="000620FA" w:rsidP="0088148F">
      <w:pPr>
        <w:bidi/>
        <w:spacing w:after="0"/>
      </w:pPr>
      <w:r>
        <w:rPr>
          <w:rFonts w:ascii="Traditional Arabic" w:hAnsi="Traditional Arabic" w:cs="Traditional Arabic" w:hint="cs"/>
          <w:sz w:val="36"/>
          <w:szCs w:val="36"/>
          <w:rtl/>
        </w:rPr>
        <w:t>"</w:t>
      </w:r>
      <w:r w:rsidRPr="000620FA">
        <w:rPr>
          <w:rFonts w:ascii="Traditional Arabic" w:hAnsi="Traditional Arabic" w:cs="Traditional Arabic" w:hint="eastAsia"/>
          <w:sz w:val="36"/>
          <w:szCs w:val="36"/>
          <w:rtl/>
        </w:rPr>
        <w:t>قوله</w:t>
      </w:r>
      <w:r w:rsidRPr="000620FA">
        <w:rPr>
          <w:rFonts w:ascii="Traditional Arabic" w:hAnsi="Traditional Arabic" w:cs="Traditional Arabic"/>
          <w:sz w:val="36"/>
          <w:szCs w:val="36"/>
          <w:rtl/>
        </w:rPr>
        <w:t>: {</w:t>
      </w:r>
      <w:r w:rsidRPr="000620FA">
        <w:rPr>
          <w:rFonts w:ascii="Traditional Arabic" w:hAnsi="Traditional Arabic" w:cs="Traditional Arabic" w:hint="eastAsia"/>
          <w:sz w:val="36"/>
          <w:szCs w:val="36"/>
          <w:rtl/>
        </w:rPr>
        <w:t>وَنَجِّنِي</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المنجى</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منه</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محذوفٌ</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لفهمِ</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المعنى</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أي</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ممَّا</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يَحُلُّ</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بقومي</w:t>
      </w:r>
      <w:r>
        <w:rPr>
          <w:rFonts w:ascii="Traditional Arabic" w:hAnsi="Traditional Arabic" w:cs="Traditional Arabic" w:hint="cs"/>
          <w:sz w:val="36"/>
          <w:szCs w:val="36"/>
          <w:rtl/>
        </w:rPr>
        <w:t xml:space="preserve">, </w:t>
      </w:r>
      <w:r w:rsidRPr="000620FA">
        <w:rPr>
          <w:rFonts w:ascii="Traditional Arabic" w:hAnsi="Traditional Arabic" w:cs="Traditional Arabic" w:hint="eastAsia"/>
          <w:sz w:val="36"/>
          <w:szCs w:val="36"/>
          <w:rtl/>
        </w:rPr>
        <w:t>و</w:t>
      </w:r>
      <w:r w:rsidRPr="000620FA">
        <w:rPr>
          <w:rFonts w:ascii="Traditional Arabic" w:hAnsi="Traditional Arabic" w:cs="Traditional Arabic"/>
          <w:sz w:val="36"/>
          <w:szCs w:val="36"/>
          <w:rtl/>
        </w:rPr>
        <w:t>{</w:t>
      </w:r>
      <w:r w:rsidRPr="000620FA">
        <w:rPr>
          <w:rFonts w:ascii="Traditional Arabic" w:hAnsi="Traditional Arabic" w:cs="Traditional Arabic" w:hint="eastAsia"/>
          <w:sz w:val="36"/>
          <w:szCs w:val="36"/>
          <w:rtl/>
        </w:rPr>
        <w:t>مِنَ</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المؤمنين</w:t>
      </w:r>
      <w:r w:rsidRPr="000620FA">
        <w:rPr>
          <w:rFonts w:ascii="Traditional Arabic" w:hAnsi="Traditional Arabic" w:cs="Traditional Arabic"/>
          <w:sz w:val="36"/>
          <w:szCs w:val="36"/>
          <w:rtl/>
        </w:rPr>
        <w:t>}</w:t>
      </w:r>
      <w:r w:rsidRPr="000620FA">
        <w:rPr>
          <w:rFonts w:ascii="Traditional Arabic" w:hAnsi="Traditional Arabic" w:cs="Traditional Arabic" w:hint="eastAsia"/>
          <w:sz w:val="36"/>
          <w:szCs w:val="36"/>
          <w:rtl/>
        </w:rPr>
        <w:t>بيانٌ</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لقولِه</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مَنْ</w:t>
      </w:r>
      <w:r w:rsidRPr="000620FA">
        <w:rPr>
          <w:rFonts w:ascii="Traditional Arabic" w:hAnsi="Traditional Arabic" w:cs="Traditional Arabic"/>
          <w:sz w:val="36"/>
          <w:szCs w:val="36"/>
          <w:rtl/>
        </w:rPr>
        <w:t xml:space="preserve"> </w:t>
      </w:r>
      <w:r w:rsidRPr="000620FA">
        <w:rPr>
          <w:rFonts w:ascii="Traditional Arabic" w:hAnsi="Traditional Arabic" w:cs="Traditional Arabic" w:hint="eastAsia"/>
          <w:sz w:val="36"/>
          <w:szCs w:val="36"/>
          <w:rtl/>
        </w:rPr>
        <w:t>مَّعِي</w:t>
      </w:r>
      <w:r w:rsidRPr="000620FA">
        <w:rPr>
          <w:rFonts w:ascii="Traditional Arabic" w:hAnsi="Traditional Arabic" w:cs="Traditional Arabic"/>
          <w:sz w:val="36"/>
          <w:szCs w:val="36"/>
          <w:rtl/>
        </w:rPr>
        <w:t>}</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7"/>
      </w:r>
      <w:r w:rsidRPr="00957611">
        <w:rPr>
          <w:rFonts w:ascii="Simplified Arabic" w:hAnsi="Simplified Arabic" w:cs="Simplified Arabic"/>
          <w:sz w:val="32"/>
          <w:szCs w:val="32"/>
          <w:vertAlign w:val="superscript"/>
        </w:rPr>
        <w:t>(</w:t>
      </w:r>
      <w:r>
        <w:rPr>
          <w:rFonts w:hint="cs"/>
          <w:sz w:val="32"/>
          <w:szCs w:val="32"/>
          <w:rtl/>
        </w:rPr>
        <w:t>.</w:t>
      </w:r>
    </w:p>
    <w:p w:rsidR="004A1861" w:rsidRDefault="000620FA" w:rsidP="0088148F">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w:t>
      </w:r>
      <w:r w:rsidR="00644B12">
        <w:rPr>
          <w:rFonts w:ascii="Traditional Arabic" w:hAnsi="Traditional Arabic" w:cs="Traditional Arabic" w:hint="cs"/>
          <w:sz w:val="36"/>
          <w:szCs w:val="36"/>
          <w:rtl/>
        </w:rPr>
        <w:t xml:space="preserve"> المقصود: أسألك النجاة لي ولمن كان معي </w:t>
      </w:r>
      <w:r w:rsidR="00644B12" w:rsidRPr="00644B12">
        <w:rPr>
          <w:rFonts w:ascii="Traditional Arabic" w:hAnsi="Traditional Arabic" w:cs="Traditional Arabic" w:hint="cs"/>
          <w:sz w:val="36"/>
          <w:szCs w:val="36"/>
          <w:rtl/>
        </w:rPr>
        <w:t xml:space="preserve">من المصدقين </w:t>
      </w:r>
      <w:r w:rsidR="00644B12" w:rsidRPr="00644B12">
        <w:rPr>
          <w:rFonts w:ascii="Traditional Arabic" w:hAnsi="Traditional Arabic" w:cs="Traditional Arabic"/>
          <w:sz w:val="36"/>
          <w:szCs w:val="36"/>
          <w:rtl/>
        </w:rPr>
        <w:t>بك</w:t>
      </w:r>
      <w:r w:rsidR="00644B12" w:rsidRPr="00644B12">
        <w:rPr>
          <w:rFonts w:ascii="Traditional Arabic" w:hAnsi="Traditional Arabic" w:cs="Traditional Arabic" w:hint="cs"/>
          <w:sz w:val="36"/>
          <w:szCs w:val="36"/>
          <w:rtl/>
        </w:rPr>
        <w:t xml:space="preserve"> والموقنين بذلك,</w:t>
      </w:r>
      <w:r w:rsidR="00644B12" w:rsidRPr="00644B12">
        <w:rPr>
          <w:rFonts w:ascii="Traditional Arabic" w:hAnsi="Traditional Arabic" w:cs="Traditional Arabic"/>
          <w:sz w:val="36"/>
          <w:szCs w:val="36"/>
          <w:rtl/>
        </w:rPr>
        <w:t xml:space="preserve"> والمصدقين لرسالتي</w:t>
      </w:r>
      <w:r w:rsidR="00644B12">
        <w:rPr>
          <w:rFonts w:ascii="Traditional Arabic" w:hAnsi="Traditional Arabic" w:cs="Traditional Arabic" w:hint="cs"/>
          <w:sz w:val="36"/>
          <w:szCs w:val="36"/>
          <w:rtl/>
        </w:rPr>
        <w:t>, من التهديد الذي لحقه من قومه والوعيد بالرجم الذي توعدوه به</w:t>
      </w:r>
      <w:r w:rsidR="0088148F">
        <w:rPr>
          <w:rFonts w:ascii="Traditional Arabic" w:hAnsi="Traditional Arabic" w:cs="Traditional Arabic" w:hint="cs"/>
          <w:sz w:val="36"/>
          <w:szCs w:val="36"/>
          <w:rtl/>
        </w:rPr>
        <w:t xml:space="preserve">.  </w:t>
      </w:r>
    </w:p>
    <w:p w:rsidR="00FB3D29" w:rsidRDefault="00FB3D29" w:rsidP="004473BB">
      <w:pPr>
        <w:pStyle w:val="ListParagraph"/>
        <w:numPr>
          <w:ilvl w:val="0"/>
          <w:numId w:val="64"/>
        </w:numPr>
        <w:tabs>
          <w:tab w:val="left" w:pos="283"/>
        </w:tabs>
        <w:autoSpaceDE w:val="0"/>
        <w:autoSpaceDN w:val="0"/>
        <w:bidi/>
        <w:adjustRightInd w:val="0"/>
        <w:spacing w:after="0" w:line="240" w:lineRule="auto"/>
        <w:ind w:hanging="721"/>
        <w:rPr>
          <w:rFonts w:ascii="Traditional Arabic" w:hAnsi="Traditional Arabic" w:cs="Traditional Arabic"/>
          <w:sz w:val="36"/>
          <w:szCs w:val="36"/>
        </w:rPr>
      </w:pPr>
      <w:r w:rsidRPr="00FB3D29">
        <w:rPr>
          <w:rFonts w:ascii="Traditional Arabic" w:hAnsi="Traditional Arabic" w:cs="Traditional Arabic" w:hint="cs"/>
          <w:sz w:val="36"/>
          <w:szCs w:val="36"/>
          <w:rtl/>
        </w:rPr>
        <w:t>قوله تعالى:</w:t>
      </w:r>
      <w:r w:rsidR="0086225B" w:rsidRPr="00FB3D29">
        <w:rPr>
          <w:rFonts w:ascii="Traditional Arabic" w:hAnsi="Traditional Arabic" w:cs="Traditional Arabic" w:hint="cs"/>
          <w:b/>
          <w:bCs/>
          <w:color w:val="000000"/>
          <w:sz w:val="44"/>
          <w:szCs w:val="44"/>
          <w:rtl/>
          <w:lang w:bidi="ar-YE"/>
        </w:rPr>
        <w:t xml:space="preserve"> </w:t>
      </w:r>
      <w:r w:rsidR="0086225B" w:rsidRPr="00FB3D29">
        <w:rPr>
          <w:rFonts w:ascii="QCF_BSML" w:hAnsi="QCF_BSML" w:cs="QCF_BSML"/>
          <w:color w:val="000000"/>
          <w:sz w:val="35"/>
          <w:szCs w:val="35"/>
          <w:rtl/>
        </w:rPr>
        <w:t xml:space="preserve">ﭽ </w:t>
      </w:r>
      <w:r w:rsidR="0086225B" w:rsidRPr="00FB3D29">
        <w:rPr>
          <w:rFonts w:ascii="QCF_P372" w:hAnsi="QCF_P372" w:cs="QCF_P372"/>
          <w:color w:val="000000"/>
          <w:sz w:val="35"/>
          <w:szCs w:val="35"/>
          <w:rtl/>
        </w:rPr>
        <w:t xml:space="preserve">ﮅ  ﮆ  ﮇ  ﮈ  ﮉ  ﮊ        ﮋ  </w:t>
      </w:r>
      <w:r w:rsidR="0086225B" w:rsidRPr="00FB3D29">
        <w:rPr>
          <w:rFonts w:ascii="QCF_BSML" w:hAnsi="QCF_BSML" w:cs="QCF_BSML"/>
          <w:color w:val="000000"/>
          <w:sz w:val="35"/>
          <w:szCs w:val="35"/>
          <w:rtl/>
        </w:rPr>
        <w:t>ﭼ</w:t>
      </w:r>
      <w:r w:rsidR="0086225B" w:rsidRPr="00FB3D29">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58"/>
      </w:r>
      <w:r w:rsidRPr="00957611">
        <w:rPr>
          <w:rFonts w:ascii="Simplified Arabic" w:hAnsi="Simplified Arabic" w:cs="Simplified Arabic"/>
          <w:sz w:val="32"/>
          <w:szCs w:val="32"/>
          <w:vertAlign w:val="superscript"/>
        </w:rPr>
        <w:t>(</w:t>
      </w:r>
      <w:r w:rsidRPr="00FB3D2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p>
    <w:p w:rsidR="0086225B" w:rsidRDefault="00166707" w:rsidP="00524B2F">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9472B3">
        <w:rPr>
          <w:rFonts w:ascii="Traditional Arabic" w:hAnsi="Traditional Arabic" w:cs="Traditional Arabic" w:hint="cs"/>
          <w:sz w:val="36"/>
          <w:szCs w:val="36"/>
          <w:rtl/>
        </w:rPr>
        <w:t xml:space="preserve">قوله: </w:t>
      </w:r>
      <w:r w:rsidR="0086225B" w:rsidRPr="00FB3D29">
        <w:rPr>
          <w:rFonts w:ascii="Traditional Arabic" w:hAnsi="Traditional Arabic" w:cs="Traditional Arabic" w:hint="cs"/>
          <w:sz w:val="36"/>
          <w:szCs w:val="36"/>
          <w:rtl/>
        </w:rPr>
        <w:t xml:space="preserve">( </w:t>
      </w:r>
      <w:r w:rsidR="0086225B" w:rsidRPr="00FB3D29">
        <w:rPr>
          <w:rFonts w:ascii="Traditional Arabic" w:hAnsi="Traditional Arabic" w:cs="Traditional Arabic"/>
          <w:sz w:val="36"/>
          <w:szCs w:val="36"/>
          <w:rtl/>
        </w:rPr>
        <w:t>وم</w:t>
      </w:r>
      <w:r w:rsidR="009472B3">
        <w:rPr>
          <w:rFonts w:ascii="Traditional Arabic" w:hAnsi="Traditional Arabic" w:cs="Traditional Arabic" w:hint="cs"/>
          <w:sz w:val="36"/>
          <w:szCs w:val="36"/>
          <w:rtl/>
        </w:rPr>
        <w:t>ِ</w:t>
      </w:r>
      <w:r w:rsidR="0086225B" w:rsidRPr="00FB3D29">
        <w:rPr>
          <w:rFonts w:ascii="Traditional Arabic" w:hAnsi="Traditional Arabic" w:cs="Traditional Arabic"/>
          <w:sz w:val="36"/>
          <w:szCs w:val="36"/>
          <w:rtl/>
        </w:rPr>
        <w:t>ن</w:t>
      </w:r>
      <w:r w:rsidR="009472B3">
        <w:rPr>
          <w:rFonts w:ascii="Traditional Arabic" w:hAnsi="Traditional Arabic" w:cs="Traditional Arabic" w:hint="cs"/>
          <w:sz w:val="36"/>
          <w:szCs w:val="36"/>
          <w:rtl/>
        </w:rPr>
        <w:t>ْ</w:t>
      </w:r>
      <w:r w:rsidR="0086225B" w:rsidRPr="00FB3D29">
        <w:rPr>
          <w:rFonts w:ascii="Traditional Arabic" w:hAnsi="Traditional Arabic" w:cs="Traditional Arabic" w:hint="cs"/>
          <w:sz w:val="36"/>
          <w:szCs w:val="36"/>
          <w:rtl/>
        </w:rPr>
        <w:t xml:space="preserve"> معه ): م</w:t>
      </w:r>
      <w:r w:rsidR="00524B2F">
        <w:rPr>
          <w:rFonts w:ascii="Traditional Arabic" w:hAnsi="Traditional Arabic" w:cs="Traditional Arabic" w:hint="cs"/>
          <w:sz w:val="36"/>
          <w:szCs w:val="36"/>
          <w:rtl/>
        </w:rPr>
        <w:t>َ</w:t>
      </w:r>
      <w:r w:rsidR="0086225B" w:rsidRPr="00FB3D29">
        <w:rPr>
          <w:rFonts w:ascii="Traditional Arabic" w:hAnsi="Traditional Arabic" w:cs="Traditional Arabic" w:hint="cs"/>
          <w:sz w:val="36"/>
          <w:szCs w:val="36"/>
          <w:rtl/>
        </w:rPr>
        <w:t>ن</w:t>
      </w:r>
      <w:r w:rsidR="00524B2F">
        <w:rPr>
          <w:rFonts w:ascii="Traditional Arabic" w:hAnsi="Traditional Arabic" w:cs="Traditional Arabic" w:hint="cs"/>
          <w:sz w:val="36"/>
          <w:szCs w:val="36"/>
          <w:rtl/>
        </w:rPr>
        <w:t>ْ</w:t>
      </w:r>
      <w:r w:rsidR="0057214E" w:rsidRPr="00FB3D29">
        <w:rPr>
          <w:rFonts w:ascii="Traditional Arabic" w:hAnsi="Traditional Arabic" w:cs="Traditional Arabic" w:hint="cs"/>
          <w:sz w:val="36"/>
          <w:szCs w:val="36"/>
          <w:rtl/>
        </w:rPr>
        <w:t xml:space="preserve">: </w:t>
      </w:r>
      <w:r w:rsidR="000858E5" w:rsidRPr="00FB3D29">
        <w:rPr>
          <w:rFonts w:ascii="Traditional Arabic" w:hAnsi="Traditional Arabic" w:cs="Traditional Arabic" w:hint="cs"/>
          <w:sz w:val="36"/>
          <w:szCs w:val="36"/>
          <w:rtl/>
        </w:rPr>
        <w:t xml:space="preserve">اسم موصول </w:t>
      </w:r>
      <w:r w:rsidR="00837F22" w:rsidRPr="00FB3D29">
        <w:rPr>
          <w:rFonts w:ascii="Traditional Arabic" w:hAnsi="Traditional Arabic" w:cs="Traditional Arabic" w:hint="cs"/>
          <w:sz w:val="36"/>
          <w:szCs w:val="36"/>
          <w:rtl/>
        </w:rPr>
        <w:t>م</w:t>
      </w:r>
      <w:r w:rsidR="000858E5" w:rsidRPr="00FB3D29">
        <w:rPr>
          <w:rFonts w:ascii="Traditional Arabic" w:hAnsi="Traditional Arabic" w:cs="Traditional Arabic" w:hint="cs"/>
          <w:sz w:val="36"/>
          <w:szCs w:val="36"/>
          <w:rtl/>
        </w:rPr>
        <w:t xml:space="preserve">بني على السكون في محل نصب </w:t>
      </w:r>
      <w:r w:rsidR="0086225B" w:rsidRPr="00FB3D29">
        <w:rPr>
          <w:rFonts w:ascii="Traditional Arabic" w:hAnsi="Traditional Arabic" w:cs="Traditional Arabic"/>
          <w:sz w:val="36"/>
          <w:szCs w:val="36"/>
          <w:rtl/>
        </w:rPr>
        <w:t>مفعول معه</w:t>
      </w:r>
      <w:r w:rsidR="000858E5" w:rsidRPr="00FB3D29">
        <w:rPr>
          <w:rFonts w:ascii="Traditional Arabic" w:hAnsi="Traditional Arabic" w:cs="Traditional Arabic" w:hint="cs"/>
          <w:sz w:val="36"/>
          <w:szCs w:val="36"/>
          <w:rtl/>
        </w:rPr>
        <w:t xml:space="preserve">, </w:t>
      </w:r>
      <w:r w:rsidR="0086225B" w:rsidRPr="00FB3D29">
        <w:rPr>
          <w:rFonts w:ascii="Traditional Arabic" w:hAnsi="Traditional Arabic" w:cs="Traditional Arabic"/>
          <w:sz w:val="36"/>
          <w:szCs w:val="36"/>
          <w:rtl/>
        </w:rPr>
        <w:t xml:space="preserve">أو </w:t>
      </w:r>
      <w:r w:rsidR="0086225B" w:rsidRPr="00FB3D29">
        <w:rPr>
          <w:rFonts w:ascii="Traditional Arabic" w:hAnsi="Traditional Arabic" w:cs="Traditional Arabic" w:hint="cs"/>
          <w:sz w:val="36"/>
          <w:szCs w:val="36"/>
          <w:rtl/>
        </w:rPr>
        <w:t>م</w:t>
      </w:r>
      <w:r w:rsidR="0086225B" w:rsidRPr="00FB3D29">
        <w:rPr>
          <w:rFonts w:ascii="Traditional Arabic" w:hAnsi="Traditional Arabic" w:cs="Traditional Arabic"/>
          <w:sz w:val="36"/>
          <w:szCs w:val="36"/>
          <w:rtl/>
        </w:rPr>
        <w:t>عط</w:t>
      </w:r>
      <w:r w:rsidR="0086225B" w:rsidRPr="00FB3D29">
        <w:rPr>
          <w:rFonts w:ascii="Traditional Arabic" w:hAnsi="Traditional Arabic" w:cs="Traditional Arabic" w:hint="cs"/>
          <w:sz w:val="36"/>
          <w:szCs w:val="36"/>
          <w:rtl/>
        </w:rPr>
        <w:t>و</w:t>
      </w:r>
      <w:r w:rsidR="0086225B" w:rsidRPr="00FB3D29">
        <w:rPr>
          <w:rFonts w:ascii="Traditional Arabic" w:hAnsi="Traditional Arabic" w:cs="Traditional Arabic"/>
          <w:sz w:val="36"/>
          <w:szCs w:val="36"/>
          <w:rtl/>
        </w:rPr>
        <w:t>ف على الهاء</w:t>
      </w:r>
      <w:r w:rsidR="0086225B" w:rsidRPr="00FB3D29">
        <w:rPr>
          <w:rFonts w:ascii="Traditional Arabic" w:hAnsi="Traditional Arabic" w:cs="Traditional Arabic" w:hint="cs"/>
          <w:sz w:val="36"/>
          <w:szCs w:val="36"/>
          <w:rtl/>
        </w:rPr>
        <w:t xml:space="preserve"> مفعول به</w:t>
      </w:r>
      <w:r w:rsidR="000858E5" w:rsidRPr="00FB3D29">
        <w:rPr>
          <w:rFonts w:ascii="Traditional Arabic" w:hAnsi="Traditional Arabic" w:cs="Traditional Arabic" w:hint="cs"/>
          <w:sz w:val="36"/>
          <w:szCs w:val="36"/>
          <w:rtl/>
        </w:rPr>
        <w:t>.</w:t>
      </w:r>
    </w:p>
    <w:p w:rsidR="000D42EB" w:rsidRDefault="000A6283" w:rsidP="00524B2F">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والنصب في (مَن</w:t>
      </w:r>
      <w:r w:rsidR="00524B2F">
        <w:rPr>
          <w:rFonts w:ascii="Traditional Arabic" w:hAnsi="Traditional Arabic" w:cs="Traditional Arabic" w:hint="cs"/>
          <w:sz w:val="36"/>
          <w:szCs w:val="36"/>
          <w:rtl/>
        </w:rPr>
        <w:t>ْ</w:t>
      </w:r>
      <w:r>
        <w:rPr>
          <w:rFonts w:ascii="Traditional Arabic" w:hAnsi="Traditional Arabic" w:cs="Traditional Arabic" w:hint="cs"/>
          <w:sz w:val="36"/>
          <w:szCs w:val="36"/>
          <w:rtl/>
        </w:rPr>
        <w:t>) جائز على المعية وعلى العطف؛ لأنَّه سبقه ضمير متصل منصوب, وفي الحقيقة جاز النصب على كلا الحالتين, العطف على الضمير ( المفعول )؛ لأنَّه يصح تشريك ما بعد الواو في حكم ما قبلها فيكون المقصود في الآية فأنجينا نوحاً وأنجينا من معه ف</w:t>
      </w:r>
      <w:r w:rsidR="00524B2F">
        <w:rPr>
          <w:rFonts w:ascii="Traditional Arabic" w:hAnsi="Traditional Arabic" w:cs="Traditional Arabic" w:hint="cs"/>
          <w:sz w:val="36"/>
          <w:szCs w:val="36"/>
          <w:rtl/>
        </w:rPr>
        <w:t>ج</w:t>
      </w:r>
      <w:r>
        <w:rPr>
          <w:rFonts w:ascii="Traditional Arabic" w:hAnsi="Traditional Arabic" w:cs="Traditional Arabic" w:hint="cs"/>
          <w:sz w:val="36"/>
          <w:szCs w:val="36"/>
          <w:rtl/>
        </w:rPr>
        <w:t>از عطفه على الضمير, وجاز نصبه على المعية؛ ل</w:t>
      </w:r>
      <w:r w:rsidR="006B675D">
        <w:rPr>
          <w:rFonts w:ascii="Traditional Arabic" w:hAnsi="Traditional Arabic" w:cs="Traditional Arabic" w:hint="cs"/>
          <w:sz w:val="36"/>
          <w:szCs w:val="36"/>
          <w:rtl/>
        </w:rPr>
        <w:t>صحة تقدير المعية ( فأنجيناه مع م</w:t>
      </w:r>
      <w:r w:rsidR="000D42EB">
        <w:rPr>
          <w:rFonts w:ascii="Traditional Arabic" w:hAnsi="Traditional Arabic" w:cs="Traditional Arabic" w:hint="cs"/>
          <w:sz w:val="36"/>
          <w:szCs w:val="36"/>
          <w:rtl/>
        </w:rPr>
        <w:t>َ</w:t>
      </w:r>
      <w:r w:rsidR="006B675D">
        <w:rPr>
          <w:rFonts w:ascii="Traditional Arabic" w:hAnsi="Traditional Arabic" w:cs="Traditional Arabic" w:hint="cs"/>
          <w:sz w:val="36"/>
          <w:szCs w:val="36"/>
          <w:rtl/>
        </w:rPr>
        <w:t>ن</w:t>
      </w:r>
      <w:r w:rsidR="000D42EB">
        <w:rPr>
          <w:rFonts w:ascii="Traditional Arabic" w:hAnsi="Traditional Arabic" w:cs="Traditional Arabic" w:hint="cs"/>
          <w:sz w:val="36"/>
          <w:szCs w:val="36"/>
          <w:rtl/>
        </w:rPr>
        <w:t>ْ</w:t>
      </w:r>
      <w:r w:rsidR="006B675D">
        <w:rPr>
          <w:rFonts w:ascii="Traditional Arabic" w:hAnsi="Traditional Arabic" w:cs="Traditional Arabic" w:hint="cs"/>
          <w:sz w:val="36"/>
          <w:szCs w:val="36"/>
          <w:rtl/>
        </w:rPr>
        <w:t xml:space="preserve"> معه ).</w:t>
      </w:r>
    </w:p>
    <w:p w:rsidR="006B675D" w:rsidRDefault="006B675D" w:rsidP="000D42EB">
      <w:pPr>
        <w:autoSpaceDE w:val="0"/>
        <w:autoSpaceDN w:val="0"/>
        <w:bidi/>
        <w:adjustRightInd w:val="0"/>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والحاكم في ترجيح أحدهما على الآخر هو مراد المتكلم.</w:t>
      </w:r>
    </w:p>
    <w:p w:rsidR="000D42EB" w:rsidRDefault="000D42EB" w:rsidP="000D42EB">
      <w:pPr>
        <w:tabs>
          <w:tab w:val="left" w:pos="1772"/>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وقوله ومن (معي): تدل على حضورهم معه, لأنَّ </w:t>
      </w:r>
      <w:r w:rsidR="00524B2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معَ</w:t>
      </w:r>
      <w:r w:rsidR="00524B2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تفيد ذلك.  </w:t>
      </w:r>
    </w:p>
    <w:p w:rsidR="0057214E" w:rsidRPr="00FB3D29" w:rsidRDefault="00524B2F" w:rsidP="004473BB">
      <w:pPr>
        <w:pStyle w:val="ListParagraph"/>
        <w:numPr>
          <w:ilvl w:val="0"/>
          <w:numId w:val="64"/>
        </w:numPr>
        <w:tabs>
          <w:tab w:val="left" w:pos="283"/>
        </w:tabs>
        <w:autoSpaceDE w:val="0"/>
        <w:autoSpaceDN w:val="0"/>
        <w:bidi/>
        <w:adjustRightInd w:val="0"/>
        <w:spacing w:after="0" w:line="240" w:lineRule="auto"/>
        <w:ind w:hanging="721"/>
        <w:rPr>
          <w:rFonts w:ascii="Traditional Arabic" w:hAnsi="Traditional Arabic" w:cs="Traditional Arabic"/>
          <w:b/>
          <w:bCs/>
          <w:color w:val="000000"/>
          <w:sz w:val="44"/>
          <w:szCs w:val="44"/>
        </w:rPr>
      </w:pPr>
      <w:r>
        <w:rPr>
          <w:rFonts w:ascii="Traditional Arabic" w:hAnsi="Traditional Arabic" w:cs="Traditional Arabic" w:hint="cs"/>
          <w:sz w:val="36"/>
          <w:szCs w:val="36"/>
          <w:rtl/>
        </w:rPr>
        <w:t xml:space="preserve"> </w:t>
      </w:r>
      <w:r w:rsidR="00FB3D29">
        <w:rPr>
          <w:rFonts w:ascii="Traditional Arabic" w:hAnsi="Traditional Arabic" w:cs="Traditional Arabic" w:hint="cs"/>
          <w:sz w:val="36"/>
          <w:szCs w:val="36"/>
          <w:rtl/>
        </w:rPr>
        <w:t xml:space="preserve">قوله تعالى: </w:t>
      </w:r>
      <w:r w:rsidR="0057214E" w:rsidRPr="00FB3D29">
        <w:rPr>
          <w:rFonts w:ascii="QCF_BSML" w:hAnsi="QCF_BSML" w:cs="QCF_BSML"/>
          <w:color w:val="000000"/>
          <w:sz w:val="35"/>
          <w:szCs w:val="35"/>
          <w:rtl/>
        </w:rPr>
        <w:t xml:space="preserve">ﭽ </w:t>
      </w:r>
      <w:r w:rsidR="0057214E" w:rsidRPr="00FB3D29">
        <w:rPr>
          <w:rFonts w:ascii="QCF_P374" w:hAnsi="QCF_P374" w:cs="QCF_P374"/>
          <w:color w:val="000000"/>
          <w:sz w:val="35"/>
          <w:szCs w:val="35"/>
          <w:rtl/>
        </w:rPr>
        <w:t xml:space="preserve">ﮕ  ﮖ  ﮗ   ﮘ  ﮙ  ﮚ  </w:t>
      </w:r>
      <w:r w:rsidR="0057214E" w:rsidRPr="00FB3D29">
        <w:rPr>
          <w:rFonts w:ascii="QCF_BSML" w:hAnsi="QCF_BSML" w:cs="QCF_BSML"/>
          <w:color w:val="000000"/>
          <w:sz w:val="35"/>
          <w:szCs w:val="35"/>
          <w:rtl/>
        </w:rPr>
        <w:t>ﭼ</w:t>
      </w:r>
      <w:r w:rsidR="0057214E" w:rsidRPr="00FB3D29">
        <w:rPr>
          <w:rFonts w:ascii="Arial" w:hAnsi="Arial" w:cs="Arial"/>
          <w:color w:val="000000"/>
          <w:sz w:val="18"/>
          <w:szCs w:val="18"/>
          <w:rtl/>
        </w:rPr>
        <w:t xml:space="preserve"> </w:t>
      </w:r>
      <w:r w:rsidR="00FB3D29" w:rsidRPr="00957611">
        <w:rPr>
          <w:rFonts w:ascii="Simplified Arabic" w:hAnsi="Simplified Arabic" w:cs="Simplified Arabic"/>
          <w:sz w:val="32"/>
          <w:szCs w:val="32"/>
          <w:vertAlign w:val="superscript"/>
        </w:rPr>
        <w:t>)</w:t>
      </w:r>
      <w:r w:rsidR="00FB3D29" w:rsidRPr="00957611">
        <w:rPr>
          <w:rStyle w:val="FootnoteReference"/>
          <w:rFonts w:ascii="Simplified Arabic" w:hAnsi="Simplified Arabic" w:cs="Simplified Arabic"/>
          <w:sz w:val="32"/>
          <w:szCs w:val="32"/>
          <w:rtl/>
        </w:rPr>
        <w:footnoteReference w:id="259"/>
      </w:r>
      <w:r w:rsidR="00FB3D29" w:rsidRPr="00957611">
        <w:rPr>
          <w:rFonts w:ascii="Simplified Arabic" w:hAnsi="Simplified Arabic" w:cs="Simplified Arabic"/>
          <w:sz w:val="32"/>
          <w:szCs w:val="32"/>
          <w:vertAlign w:val="superscript"/>
        </w:rPr>
        <w:t>(</w:t>
      </w:r>
      <w:r w:rsidR="009472B3">
        <w:rPr>
          <w:rFonts w:ascii="Traditional Arabic" w:hAnsi="Traditional Arabic" w:cs="Traditional Arabic" w:hint="cs"/>
          <w:b/>
          <w:bCs/>
          <w:color w:val="000000"/>
          <w:sz w:val="44"/>
          <w:szCs w:val="44"/>
          <w:rtl/>
        </w:rPr>
        <w:t>.</w:t>
      </w:r>
    </w:p>
    <w:p w:rsidR="000D42EB" w:rsidRPr="000D42EB" w:rsidRDefault="0057214E" w:rsidP="000D42EB">
      <w:pPr>
        <w:bidi/>
        <w:spacing w:after="0" w:line="240" w:lineRule="auto"/>
        <w:rPr>
          <w:rtl/>
        </w:rPr>
      </w:pPr>
      <w:r w:rsidRPr="0057214E">
        <w:rPr>
          <w:rFonts w:ascii="Traditional Arabic" w:hAnsi="Traditional Arabic" w:cs="Traditional Arabic" w:hint="cs"/>
          <w:sz w:val="36"/>
          <w:szCs w:val="36"/>
          <w:rtl/>
        </w:rPr>
        <w:t>( وأهلي ) الواو للمعية</w:t>
      </w:r>
      <w:r w:rsidR="00837F22">
        <w:rPr>
          <w:rFonts w:ascii="Traditional Arabic" w:hAnsi="Traditional Arabic" w:cs="Traditional Arabic" w:hint="cs"/>
          <w:sz w:val="36"/>
          <w:szCs w:val="36"/>
          <w:rtl/>
        </w:rPr>
        <w:t>,</w:t>
      </w:r>
      <w:r w:rsidRPr="0057214E">
        <w:rPr>
          <w:rFonts w:ascii="Traditional Arabic" w:hAnsi="Traditional Arabic" w:cs="Traditional Arabic" w:hint="cs"/>
          <w:sz w:val="36"/>
          <w:szCs w:val="36"/>
          <w:rtl/>
        </w:rPr>
        <w:t xml:space="preserve"> وأهلي مفعول معه</w:t>
      </w:r>
      <w:r w:rsidR="000858E5">
        <w:rPr>
          <w:rFonts w:ascii="Traditional Arabic" w:hAnsi="Traditional Arabic" w:cs="Traditional Arabic" w:hint="cs"/>
          <w:sz w:val="36"/>
          <w:szCs w:val="36"/>
          <w:rtl/>
        </w:rPr>
        <w:t xml:space="preserve"> في محل نصب</w:t>
      </w:r>
      <w:r w:rsidR="006437DD">
        <w:rPr>
          <w:rFonts w:ascii="Traditional Arabic" w:hAnsi="Traditional Arabic" w:cs="Traditional Arabic" w:hint="cs"/>
          <w:sz w:val="36"/>
          <w:szCs w:val="36"/>
          <w:rtl/>
        </w:rPr>
        <w:t>,</w:t>
      </w:r>
      <w:r w:rsidRPr="0057214E">
        <w:rPr>
          <w:rFonts w:ascii="Traditional Arabic" w:hAnsi="Traditional Arabic" w:cs="Traditional Arabic" w:hint="cs"/>
          <w:sz w:val="36"/>
          <w:szCs w:val="36"/>
          <w:rtl/>
        </w:rPr>
        <w:t xml:space="preserve"> أو تكون الواو للعطف</w:t>
      </w:r>
      <w:r w:rsidR="006437DD">
        <w:rPr>
          <w:rFonts w:ascii="Traditional Arabic" w:hAnsi="Traditional Arabic" w:cs="Traditional Arabic" w:hint="cs"/>
          <w:sz w:val="36"/>
          <w:szCs w:val="36"/>
          <w:rtl/>
        </w:rPr>
        <w:t>,</w:t>
      </w:r>
      <w:r w:rsidR="00732F29" w:rsidRPr="00732F29">
        <w:rPr>
          <w:rFonts w:ascii="Traditional Arabic" w:hAnsi="Traditional Arabic" w:cs="Traditional Arabic" w:hint="cs"/>
          <w:sz w:val="36"/>
          <w:szCs w:val="36"/>
          <w:rtl/>
        </w:rPr>
        <w:t xml:space="preserve"> </w:t>
      </w:r>
      <w:r w:rsidR="00732F29" w:rsidRPr="0057214E">
        <w:rPr>
          <w:rFonts w:ascii="Traditional Arabic" w:hAnsi="Traditional Arabic" w:cs="Traditional Arabic" w:hint="cs"/>
          <w:sz w:val="36"/>
          <w:szCs w:val="36"/>
          <w:rtl/>
        </w:rPr>
        <w:t>وأهلي معطوف على الياء</w:t>
      </w:r>
      <w:r w:rsidR="00732F29">
        <w:rPr>
          <w:rFonts w:ascii="Traditional Arabic" w:hAnsi="Traditional Arabic" w:cs="Traditional Arabic" w:hint="cs"/>
          <w:sz w:val="36"/>
          <w:szCs w:val="36"/>
          <w:rtl/>
        </w:rPr>
        <w:t xml:space="preserve"> المفعول به </w:t>
      </w:r>
      <w:r w:rsidR="00732F29" w:rsidRPr="00957611">
        <w:rPr>
          <w:rFonts w:ascii="Simplified Arabic" w:hAnsi="Simplified Arabic" w:cs="Simplified Arabic"/>
          <w:sz w:val="32"/>
          <w:szCs w:val="32"/>
          <w:vertAlign w:val="superscript"/>
        </w:rPr>
        <w:t>)</w:t>
      </w:r>
      <w:r w:rsidR="00732F29" w:rsidRPr="00957611">
        <w:rPr>
          <w:rStyle w:val="FootnoteReference"/>
          <w:rFonts w:ascii="Simplified Arabic" w:hAnsi="Simplified Arabic" w:cs="Simplified Arabic"/>
          <w:sz w:val="32"/>
          <w:szCs w:val="32"/>
          <w:rtl/>
        </w:rPr>
        <w:footnoteReference w:id="260"/>
      </w:r>
      <w:r w:rsidR="00732F29" w:rsidRPr="00957611">
        <w:rPr>
          <w:rFonts w:ascii="Simplified Arabic" w:hAnsi="Simplified Arabic" w:cs="Simplified Arabic"/>
          <w:sz w:val="32"/>
          <w:szCs w:val="32"/>
          <w:vertAlign w:val="superscript"/>
        </w:rPr>
        <w:t>(</w:t>
      </w:r>
      <w:r w:rsidR="00732F29">
        <w:rPr>
          <w:rFonts w:hint="cs"/>
          <w:sz w:val="32"/>
          <w:szCs w:val="32"/>
          <w:rtl/>
        </w:rPr>
        <w:t>.</w:t>
      </w:r>
      <w:r w:rsidR="009472B3">
        <w:rPr>
          <w:rFonts w:ascii="Traditional Arabic" w:eastAsia="Times New Roman" w:hAnsi="Traditional Arabic" w:cs="Traditional Arabic" w:hint="cs"/>
          <w:sz w:val="36"/>
          <w:szCs w:val="36"/>
          <w:rtl/>
        </w:rPr>
        <w:t xml:space="preserve">  </w:t>
      </w:r>
    </w:p>
    <w:p w:rsidR="00D048CB" w:rsidRPr="00D048CB" w:rsidRDefault="00D048CB" w:rsidP="00524B2F">
      <w:pPr>
        <w:tabs>
          <w:tab w:val="left" w:pos="1772"/>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BA4B83">
        <w:rPr>
          <w:rFonts w:ascii="Traditional Arabic" w:eastAsia="Times New Roman" w:hAnsi="Traditional Arabic" w:cs="Traditional Arabic" w:hint="cs"/>
          <w:sz w:val="36"/>
          <w:szCs w:val="36"/>
          <w:rtl/>
        </w:rPr>
        <w:t xml:space="preserve">يقول الزمخشري في </w:t>
      </w:r>
      <w:r>
        <w:rPr>
          <w:rFonts w:ascii="Traditional Arabic" w:eastAsia="Times New Roman" w:hAnsi="Traditional Arabic" w:cs="Traditional Arabic" w:hint="cs"/>
          <w:sz w:val="36"/>
          <w:szCs w:val="36"/>
          <w:rtl/>
        </w:rPr>
        <w:t>قوله</w:t>
      </w:r>
      <w:r w:rsidRPr="00D048CB">
        <w:rPr>
          <w:rFonts w:hint="eastAsia"/>
          <w:rtl/>
        </w:rPr>
        <w:t xml:space="preserve"> </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مِمَّا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يَعْمَلُونَ</w:t>
      </w:r>
      <w:r>
        <w:rPr>
          <w:rFonts w:ascii="Traditional Arabic" w:eastAsia="Times New Roman" w:hAnsi="Traditional Arabic" w:cs="Traditional Arabic" w:hint="cs"/>
          <w:sz w:val="36"/>
          <w:szCs w:val="36"/>
          <w:rtl/>
        </w:rPr>
        <w:t>))</w:t>
      </w:r>
      <w:r w:rsidR="00BA4B83">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أي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عقوبة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عملهم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وهو</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الظاهر</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ويحتمل</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أن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يريد</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بالتنجية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العصمة</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فإن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قلت</w:t>
      </w:r>
      <w:r w:rsidR="00524B2F">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فما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معنى</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قوله</w:t>
      </w:r>
      <w:r w:rsidRPr="00D048C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فَنَجَّيْناهُ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وَأَهْلَهُ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أَجْمَعِينَ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إِلَّا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عَجُوزاً</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قلت</w:t>
      </w:r>
      <w:r w:rsidR="00524B2F">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معناه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أنه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عصمه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وأهله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ذلك</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إلا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العجوز،</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فإن</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ها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كانت</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غير</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معصومة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منه،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لكونها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راضية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به</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ومعينة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عليه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ومحرشة،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والراضي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بالمعصية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حكم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العاصي</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فإن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قلت</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كان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أهله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مؤمنين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ولولا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ذلك</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لما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طلب</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لهم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النجاة،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فكيف</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استثنيت</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الكافرة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منهم</w:t>
      </w:r>
      <w:r w:rsidRPr="00D048CB">
        <w:rPr>
          <w:rFonts w:ascii="Traditional Arabic" w:eastAsia="Times New Roman" w:hAnsi="Traditional Arabic" w:cs="Traditional Arabic"/>
          <w:sz w:val="36"/>
          <w:szCs w:val="36"/>
          <w:rtl/>
        </w:rPr>
        <w:t>:</w:t>
      </w:r>
    </w:p>
    <w:p w:rsidR="00D048CB" w:rsidRPr="00D048CB" w:rsidRDefault="00D048CB" w:rsidP="00D048CB">
      <w:pPr>
        <w:tabs>
          <w:tab w:val="left" w:pos="1772"/>
        </w:tabs>
        <w:bidi/>
        <w:spacing w:after="0" w:line="240" w:lineRule="auto"/>
        <w:rPr>
          <w:rFonts w:ascii="Traditional Arabic" w:eastAsia="Times New Roman" w:hAnsi="Traditional Arabic" w:cs="Traditional Arabic"/>
          <w:sz w:val="36"/>
          <w:szCs w:val="36"/>
        </w:rPr>
      </w:pPr>
      <w:r w:rsidRPr="00D048CB">
        <w:rPr>
          <w:rFonts w:ascii="Traditional Arabic" w:eastAsia="Times New Roman" w:hAnsi="Traditional Arabic" w:cs="Traditional Arabic" w:hint="eastAsia"/>
          <w:sz w:val="36"/>
          <w:szCs w:val="36"/>
          <w:rtl/>
        </w:rPr>
        <w:lastRenderedPageBreak/>
        <w:t>قلت</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الاستثناء</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إن</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ما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وقع</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الأهل</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وفي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هذا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الاسم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لها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معهم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شركة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بحق</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الزواج</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وإن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تشاركهم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الإيمان</w:t>
      </w:r>
      <w:r w:rsidRPr="00D048CB">
        <w:rPr>
          <w:rFonts w:ascii="Traditional Arabic" w:eastAsia="Times New Roman" w:hAnsi="Traditional Arabic" w:cs="Traditional Arabic"/>
          <w:sz w:val="36"/>
          <w:szCs w:val="36"/>
          <w:rtl/>
        </w:rPr>
        <w:t>.</w:t>
      </w:r>
    </w:p>
    <w:p w:rsidR="00A91EDE" w:rsidRDefault="00D048CB" w:rsidP="00DF752F">
      <w:pPr>
        <w:bidi/>
        <w:spacing w:after="0" w:line="240" w:lineRule="auto"/>
      </w:pPr>
      <w:r w:rsidRPr="00D048CB">
        <w:rPr>
          <w:rFonts w:ascii="Traditional Arabic" w:eastAsia="Times New Roman" w:hAnsi="Traditional Arabic" w:cs="Traditional Arabic" w:hint="eastAsia"/>
          <w:sz w:val="36"/>
          <w:szCs w:val="36"/>
          <w:rtl/>
        </w:rPr>
        <w:t>فإن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قلت</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الْغابِرِينَ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صفة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لها،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كأن</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قيل</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إلا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عجوزا</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غابرة،</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ولم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يكن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الغبور</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صفتها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وقت</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تنجيتهم</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قلت</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معناه</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إلا</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عجوزا</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مقدّ</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hint="eastAsia"/>
          <w:sz w:val="36"/>
          <w:szCs w:val="36"/>
          <w:rtl/>
        </w:rPr>
        <w:t>را</w:t>
      </w:r>
      <w:r w:rsidR="00BA4B83">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غبورها</w:t>
      </w:r>
      <w:r>
        <w:rPr>
          <w:rFonts w:ascii="Traditional Arabic" w:eastAsia="Times New Roman" w:hAnsi="Traditional Arabic" w:cs="Traditional Arabic" w:hint="cs"/>
          <w:sz w:val="36"/>
          <w:szCs w:val="36"/>
          <w:rtl/>
        </w:rPr>
        <w:t>,</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ومعنى</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الغابرين</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في</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العذاب</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والهلاك</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غير</w:t>
      </w:r>
      <w:r w:rsidRPr="00D048CB">
        <w:rPr>
          <w:rFonts w:ascii="Traditional Arabic" w:eastAsia="Times New Roman" w:hAnsi="Traditional Arabic" w:cs="Traditional Arabic"/>
          <w:sz w:val="36"/>
          <w:szCs w:val="36"/>
          <w:rtl/>
        </w:rPr>
        <w:t xml:space="preserve"> </w:t>
      </w:r>
      <w:r w:rsidRPr="00D048CB">
        <w:rPr>
          <w:rFonts w:ascii="Traditional Arabic" w:eastAsia="Times New Roman" w:hAnsi="Traditional Arabic" w:cs="Traditional Arabic" w:hint="eastAsia"/>
          <w:sz w:val="36"/>
          <w:szCs w:val="36"/>
          <w:rtl/>
        </w:rPr>
        <w:t>الناجين</w:t>
      </w:r>
      <w:r>
        <w:rPr>
          <w:rFonts w:ascii="Traditional Arabic" w:eastAsia="Times New Roman" w:hAnsi="Traditional Arabic" w:cs="Traditional Arabic" w:hint="cs"/>
          <w:sz w:val="36"/>
          <w:szCs w:val="36"/>
          <w:rtl/>
        </w:rPr>
        <w:t>, فالغابرون الباقون في العذاب</w:t>
      </w:r>
      <w:r w:rsidR="00A91EDE" w:rsidRPr="00957611">
        <w:rPr>
          <w:rFonts w:ascii="Simplified Arabic" w:hAnsi="Simplified Arabic" w:cs="Simplified Arabic"/>
          <w:sz w:val="32"/>
          <w:szCs w:val="32"/>
          <w:vertAlign w:val="superscript"/>
        </w:rPr>
        <w:t>)</w:t>
      </w:r>
      <w:r w:rsidR="00A91EDE" w:rsidRPr="00957611">
        <w:rPr>
          <w:rStyle w:val="FootnoteReference"/>
          <w:rFonts w:ascii="Simplified Arabic" w:hAnsi="Simplified Arabic" w:cs="Simplified Arabic"/>
          <w:sz w:val="32"/>
          <w:szCs w:val="32"/>
          <w:rtl/>
        </w:rPr>
        <w:footnoteReference w:id="261"/>
      </w:r>
      <w:r w:rsidR="00A91EDE" w:rsidRPr="00957611">
        <w:rPr>
          <w:rFonts w:ascii="Simplified Arabic" w:hAnsi="Simplified Arabic" w:cs="Simplified Arabic"/>
          <w:sz w:val="32"/>
          <w:szCs w:val="32"/>
          <w:vertAlign w:val="superscript"/>
        </w:rPr>
        <w:t>(</w:t>
      </w:r>
      <w:r w:rsidR="00A91EDE">
        <w:rPr>
          <w:rFonts w:hint="cs"/>
          <w:sz w:val="32"/>
          <w:szCs w:val="32"/>
          <w:rtl/>
        </w:rPr>
        <w:t>.</w:t>
      </w:r>
    </w:p>
    <w:p w:rsidR="00505083" w:rsidRPr="00FB3D29" w:rsidRDefault="00FB3D29" w:rsidP="004473BB">
      <w:pPr>
        <w:pStyle w:val="ListParagraph"/>
        <w:numPr>
          <w:ilvl w:val="0"/>
          <w:numId w:val="64"/>
        </w:numPr>
        <w:tabs>
          <w:tab w:val="left" w:pos="283"/>
        </w:tabs>
        <w:autoSpaceDE w:val="0"/>
        <w:autoSpaceDN w:val="0"/>
        <w:bidi/>
        <w:adjustRightInd w:val="0"/>
        <w:spacing w:after="0" w:line="240" w:lineRule="auto"/>
        <w:ind w:hanging="721"/>
        <w:rPr>
          <w:rFonts w:ascii="Traditional Arabic" w:hAnsi="Traditional Arabic" w:cs="Traditional Arabic"/>
          <w:sz w:val="36"/>
          <w:szCs w:val="36"/>
          <w:rtl/>
          <w:lang w:bidi="ar-YE"/>
        </w:rPr>
      </w:pPr>
      <w:r w:rsidRPr="00FB3D29">
        <w:rPr>
          <w:rFonts w:ascii="Traditional Arabic" w:eastAsia="Times New Roman" w:hAnsi="Traditional Arabic" w:cs="Traditional Arabic" w:hint="cs"/>
          <w:sz w:val="36"/>
          <w:szCs w:val="36"/>
          <w:rtl/>
        </w:rPr>
        <w:t>قوله تعالى:</w:t>
      </w:r>
      <w:r>
        <w:rPr>
          <w:rFonts w:ascii="QCF_BSML" w:hAnsi="QCF_BSML" w:cs="QCF_BSML" w:hint="cs"/>
          <w:color w:val="000000"/>
          <w:sz w:val="35"/>
          <w:szCs w:val="35"/>
          <w:rtl/>
        </w:rPr>
        <w:t xml:space="preserve"> </w:t>
      </w:r>
      <w:r w:rsidR="00505083" w:rsidRPr="00FB3D29">
        <w:rPr>
          <w:rFonts w:ascii="QCF_BSML" w:hAnsi="QCF_BSML" w:cs="QCF_BSML" w:hint="cs"/>
          <w:color w:val="000000"/>
          <w:sz w:val="35"/>
          <w:szCs w:val="35"/>
          <w:rtl/>
        </w:rPr>
        <w:t xml:space="preserve"> </w:t>
      </w:r>
      <w:r w:rsidR="00505083" w:rsidRPr="00FB3D29">
        <w:rPr>
          <w:rFonts w:ascii="QCF_BSML" w:hAnsi="QCF_BSML" w:cs="QCF_BSML"/>
          <w:color w:val="000000"/>
          <w:sz w:val="35"/>
          <w:szCs w:val="35"/>
          <w:rtl/>
        </w:rPr>
        <w:t xml:space="preserve"> ﭽ </w:t>
      </w:r>
      <w:r w:rsidR="00505083" w:rsidRPr="00FB3D29">
        <w:rPr>
          <w:rFonts w:ascii="QCF_P374" w:hAnsi="QCF_P374" w:cs="QCF_P374"/>
          <w:color w:val="000000"/>
          <w:sz w:val="35"/>
          <w:szCs w:val="35"/>
          <w:rtl/>
        </w:rPr>
        <w:t xml:space="preserve">ﮛ  ﮜ  ﮝ  ﮞ   </w:t>
      </w:r>
      <w:r w:rsidR="00505083" w:rsidRPr="00FB3D29">
        <w:rPr>
          <w:rFonts w:ascii="QCF_BSML" w:hAnsi="QCF_BSML" w:cs="QCF_BSML"/>
          <w:color w:val="000000"/>
          <w:sz w:val="35"/>
          <w:szCs w:val="35"/>
          <w:rtl/>
        </w:rPr>
        <w:t>ﭼ</w:t>
      </w:r>
      <w:r w:rsidR="00505083" w:rsidRPr="00FB3D29">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62"/>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996719" w:rsidRPr="00A47A43" w:rsidRDefault="009472B3" w:rsidP="005805EF">
      <w:pPr>
        <w:bidi/>
        <w:spacing w:after="0" w:line="240" w:lineRule="auto"/>
        <w:rPr>
          <w:rFonts w:ascii="Traditional Arabic" w:hAnsi="Traditional Arabic" w:cs="Traditional Arabic"/>
          <w:b/>
          <w:bCs/>
          <w:color w:val="000000"/>
          <w:sz w:val="44"/>
          <w:szCs w:val="44"/>
          <w:lang w:bidi="ar-YE"/>
        </w:rPr>
      </w:pPr>
      <w:r>
        <w:rPr>
          <w:rFonts w:ascii="Traditional Arabic" w:hAnsi="Traditional Arabic" w:cs="Traditional Arabic" w:hint="cs"/>
          <w:sz w:val="36"/>
          <w:szCs w:val="36"/>
          <w:rtl/>
          <w:lang w:bidi="ar-YE"/>
        </w:rPr>
        <w:t xml:space="preserve">قوله: </w:t>
      </w:r>
      <w:r w:rsidR="00505083">
        <w:rPr>
          <w:rFonts w:ascii="Traditional Arabic" w:hAnsi="Traditional Arabic" w:cs="Traditional Arabic" w:hint="cs"/>
          <w:sz w:val="36"/>
          <w:szCs w:val="36"/>
          <w:rtl/>
          <w:lang w:bidi="ar-YE"/>
        </w:rPr>
        <w:t>( أهله ) أهل : في الآية مفعول معه على اعتبار أن</w:t>
      </w:r>
      <w:r w:rsidR="00837F22">
        <w:rPr>
          <w:rFonts w:ascii="Traditional Arabic" w:hAnsi="Traditional Arabic" w:cs="Traditional Arabic" w:hint="cs"/>
          <w:sz w:val="36"/>
          <w:szCs w:val="36"/>
          <w:rtl/>
          <w:lang w:bidi="ar-YE"/>
        </w:rPr>
        <w:t>َّ</w:t>
      </w:r>
      <w:r w:rsidR="00505083">
        <w:rPr>
          <w:rFonts w:ascii="Traditional Arabic" w:hAnsi="Traditional Arabic" w:cs="Traditional Arabic" w:hint="cs"/>
          <w:sz w:val="36"/>
          <w:szCs w:val="36"/>
          <w:rtl/>
          <w:lang w:bidi="ar-YE"/>
        </w:rPr>
        <w:t xml:space="preserve"> الواو للمعية, أو معطوف على الهاء المفعول به على اعتبار أن</w:t>
      </w:r>
      <w:r w:rsidR="00837F22">
        <w:rPr>
          <w:rFonts w:ascii="Traditional Arabic" w:hAnsi="Traditional Arabic" w:cs="Traditional Arabic" w:hint="cs"/>
          <w:sz w:val="36"/>
          <w:szCs w:val="36"/>
          <w:rtl/>
          <w:lang w:bidi="ar-YE"/>
        </w:rPr>
        <w:t>َّ</w:t>
      </w:r>
      <w:r w:rsidR="00505083">
        <w:rPr>
          <w:rFonts w:ascii="Traditional Arabic" w:hAnsi="Traditional Arabic" w:cs="Traditional Arabic" w:hint="cs"/>
          <w:sz w:val="36"/>
          <w:szCs w:val="36"/>
          <w:rtl/>
          <w:lang w:bidi="ar-YE"/>
        </w:rPr>
        <w:t xml:space="preserve"> الواو عاطفة.</w:t>
      </w:r>
      <w:r w:rsidR="00996719" w:rsidRPr="00996719">
        <w:rPr>
          <w:rFonts w:ascii="Traditional Arabic" w:hAnsi="Traditional Arabic" w:cs="Traditional Arabic" w:hint="eastAsia"/>
          <w:b/>
          <w:bCs/>
          <w:color w:val="000000"/>
          <w:sz w:val="44"/>
          <w:szCs w:val="44"/>
          <w:rtl/>
          <w:lang w:bidi="ar-YE"/>
        </w:rPr>
        <w:t xml:space="preserve"> </w:t>
      </w:r>
    </w:p>
    <w:p w:rsidR="00A47A43" w:rsidRPr="00996719" w:rsidRDefault="00996719" w:rsidP="005805EF">
      <w:pPr>
        <w:bidi/>
        <w:spacing w:after="0" w:line="240" w:lineRule="auto"/>
        <w:rPr>
          <w:rFonts w:ascii="Traditional Arabic" w:hAnsi="Traditional Arabic" w:cs="Traditional Arabic"/>
          <w:sz w:val="36"/>
          <w:szCs w:val="36"/>
          <w:rtl/>
          <w:lang w:bidi="ar-YE"/>
        </w:rPr>
      </w:pPr>
      <w:r w:rsidRPr="00A47A43">
        <w:rPr>
          <w:rFonts w:ascii="Traditional Arabic" w:hAnsi="Traditional Arabic" w:cs="Traditional Arabic"/>
          <w:b/>
          <w:bCs/>
          <w:color w:val="000000"/>
          <w:sz w:val="44"/>
          <w:szCs w:val="44"/>
          <w:rtl/>
          <w:lang w:bidi="ar-YE"/>
        </w:rPr>
        <w:t xml:space="preserve"> </w:t>
      </w:r>
      <w:r>
        <w:rPr>
          <w:rFonts w:ascii="Traditional Arabic" w:hAnsi="Traditional Arabic" w:cs="Traditional Arabic" w:hint="cs"/>
          <w:sz w:val="36"/>
          <w:szCs w:val="36"/>
          <w:rtl/>
          <w:lang w:bidi="ar-YE"/>
        </w:rPr>
        <w:t>و</w:t>
      </w:r>
      <w:r w:rsidR="00A47A43" w:rsidRPr="00996719">
        <w:rPr>
          <w:rFonts w:ascii="Traditional Arabic" w:hAnsi="Traditional Arabic" w:cs="Traditional Arabic"/>
          <w:sz w:val="36"/>
          <w:szCs w:val="36"/>
          <w:rtl/>
          <w:lang w:bidi="ar-YE"/>
        </w:rPr>
        <w:t>(</w:t>
      </w:r>
      <w:r w:rsidR="005805EF">
        <w:rPr>
          <w:rFonts w:ascii="Traditional Arabic" w:hAnsi="Traditional Arabic" w:cs="Traditional Arabic" w:hint="cs"/>
          <w:sz w:val="36"/>
          <w:szCs w:val="36"/>
          <w:rtl/>
          <w:lang w:bidi="ar-YE"/>
        </w:rPr>
        <w:t>الأ</w:t>
      </w:r>
      <w:r w:rsidR="00A47A43" w:rsidRPr="00996719">
        <w:rPr>
          <w:rFonts w:ascii="Traditional Arabic" w:hAnsi="Traditional Arabic" w:cs="Traditional Arabic" w:hint="eastAsia"/>
          <w:sz w:val="36"/>
          <w:szCs w:val="36"/>
          <w:rtl/>
          <w:lang w:bidi="ar-YE"/>
        </w:rPr>
        <w:t>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الهمزة</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والهاء</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واللام</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أصلان</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متباعدان،</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أحدهما</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الأَهْل</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قال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الخليل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الرجل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زَوْجُه</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والتأهُّل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التّزَوّج</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الرّجُل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أخصُّ</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النّاسِ</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به</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البيت</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سُكّانه</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الإسلام</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مَن</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يَدِينُ</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به</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وجميع</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الأهل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أَهْلُون</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والأهالي</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جماعةُ</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الجماعة</w:t>
      </w:r>
      <w:r>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قال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النابغة</w:t>
      </w:r>
      <w:r>
        <w:rPr>
          <w:rFonts w:ascii="Traditional Arabic" w:hAnsi="Traditional Arabic" w:cs="Traditional Arabic" w:hint="cs"/>
          <w:sz w:val="36"/>
          <w:szCs w:val="36"/>
          <w:rtl/>
          <w:lang w:bidi="ar-YE"/>
        </w:rPr>
        <w:t>:</w:t>
      </w:r>
    </w:p>
    <w:p w:rsidR="005805EF" w:rsidRDefault="00A47A43" w:rsidP="005805EF">
      <w:pPr>
        <w:bidi/>
        <w:spacing w:after="0"/>
        <w:rPr>
          <w:rtl/>
        </w:rPr>
      </w:pPr>
      <w:r w:rsidRPr="00996719">
        <w:rPr>
          <w:rFonts w:ascii="Traditional Arabic" w:hAnsi="Traditional Arabic" w:cs="Traditional Arabic" w:hint="eastAsia"/>
          <w:sz w:val="36"/>
          <w:szCs w:val="36"/>
          <w:rtl/>
          <w:lang w:bidi="ar-YE"/>
        </w:rPr>
        <w:t>ثلاثَةَ</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أهْلِينَ</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أفْنَيْتُهُمْ</w:t>
      </w:r>
      <w:r w:rsidRPr="00996719">
        <w:rPr>
          <w:rFonts w:ascii="Traditional Arabic" w:hAnsi="Traditional Arabic" w:cs="Traditional Arabic"/>
          <w:sz w:val="36"/>
          <w:szCs w:val="36"/>
          <w:rtl/>
          <w:lang w:bidi="ar-YE"/>
        </w:rPr>
        <w:t xml:space="preserve"> *** </w:t>
      </w:r>
      <w:r w:rsidRPr="00996719">
        <w:rPr>
          <w:rFonts w:ascii="Traditional Arabic" w:hAnsi="Traditional Arabic" w:cs="Traditional Arabic" w:hint="eastAsia"/>
          <w:sz w:val="36"/>
          <w:szCs w:val="36"/>
          <w:rtl/>
          <w:lang w:bidi="ar-YE"/>
        </w:rPr>
        <w:t>وكان</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الإلهُ</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هو</w:t>
      </w:r>
      <w:r w:rsidRPr="001F50C6">
        <w:rPr>
          <w:rFonts w:ascii="Traditional Arabic" w:hAnsi="Traditional Arabic" w:cs="Traditional Arabic"/>
          <w:sz w:val="36"/>
          <w:szCs w:val="36"/>
          <w:rtl/>
          <w:lang w:bidi="ar-YE"/>
        </w:rPr>
        <w:t xml:space="preserve"> </w:t>
      </w:r>
      <w:r w:rsidRPr="001F50C6">
        <w:rPr>
          <w:rFonts w:ascii="Traditional Arabic" w:hAnsi="Traditional Arabic" w:cs="Traditional Arabic" w:hint="eastAsia"/>
          <w:sz w:val="36"/>
          <w:szCs w:val="36"/>
          <w:rtl/>
          <w:lang w:bidi="ar-YE"/>
        </w:rPr>
        <w:t>ال</w:t>
      </w:r>
      <w:r w:rsidR="001F50C6" w:rsidRPr="001F50C6">
        <w:rPr>
          <w:rFonts w:ascii="Traditional Arabic" w:hAnsi="Traditional Arabic" w:cs="Traditional Arabic" w:hint="cs"/>
          <w:sz w:val="36"/>
          <w:szCs w:val="36"/>
          <w:rtl/>
          <w:lang w:bidi="ar-YE"/>
        </w:rPr>
        <w:t>ْ</w:t>
      </w:r>
      <w:r w:rsidRPr="001F50C6">
        <w:rPr>
          <w:rFonts w:ascii="Traditional Arabic" w:hAnsi="Traditional Arabic" w:cs="Traditional Arabic" w:hint="eastAsia"/>
          <w:sz w:val="36"/>
          <w:szCs w:val="36"/>
          <w:rtl/>
          <w:lang w:bidi="ar-YE"/>
        </w:rPr>
        <w:t>م</w:t>
      </w:r>
      <w:r w:rsidR="001F50C6" w:rsidRPr="001F50C6">
        <w:rPr>
          <w:rFonts w:ascii="Traditional Arabic" w:hAnsi="Traditional Arabic" w:cs="Traditional Arabic" w:hint="cs"/>
          <w:sz w:val="36"/>
          <w:szCs w:val="36"/>
          <w:rtl/>
          <w:lang w:bidi="ar-YE"/>
        </w:rPr>
        <w:t>ُ</w:t>
      </w:r>
      <w:r w:rsidRPr="001F50C6">
        <w:rPr>
          <w:rFonts w:ascii="Traditional Arabic" w:hAnsi="Traditional Arabic" w:cs="Traditional Arabic" w:hint="eastAsia"/>
          <w:sz w:val="36"/>
          <w:szCs w:val="36"/>
          <w:rtl/>
          <w:lang w:bidi="ar-YE"/>
        </w:rPr>
        <w:t>سْتآسا</w:t>
      </w:r>
      <w:r w:rsidR="005805EF" w:rsidRPr="00957611">
        <w:rPr>
          <w:rFonts w:ascii="Simplified Arabic" w:hAnsi="Simplified Arabic" w:cs="Simplified Arabic"/>
          <w:sz w:val="32"/>
          <w:szCs w:val="32"/>
          <w:vertAlign w:val="superscript"/>
        </w:rPr>
        <w:t>)</w:t>
      </w:r>
      <w:r w:rsidR="005805EF" w:rsidRPr="00957611">
        <w:rPr>
          <w:rStyle w:val="FootnoteReference"/>
          <w:rFonts w:ascii="Simplified Arabic" w:hAnsi="Simplified Arabic" w:cs="Simplified Arabic"/>
          <w:sz w:val="32"/>
          <w:szCs w:val="32"/>
          <w:rtl/>
        </w:rPr>
        <w:footnoteReference w:id="263"/>
      </w:r>
      <w:r w:rsidR="005805EF" w:rsidRPr="00957611">
        <w:rPr>
          <w:rFonts w:ascii="Simplified Arabic" w:hAnsi="Simplified Arabic" w:cs="Simplified Arabic"/>
          <w:sz w:val="32"/>
          <w:szCs w:val="32"/>
          <w:vertAlign w:val="superscript"/>
        </w:rPr>
        <w:t>(</w:t>
      </w:r>
      <w:r w:rsidR="005805EF">
        <w:rPr>
          <w:rFonts w:hint="cs"/>
          <w:sz w:val="32"/>
          <w:szCs w:val="32"/>
          <w:rtl/>
        </w:rPr>
        <w:t>.</w:t>
      </w:r>
    </w:p>
    <w:p w:rsidR="005805EF" w:rsidRDefault="00BA4B83" w:rsidP="002D1453">
      <w:pPr>
        <w:bidi/>
        <w:spacing w:after="0" w:line="240" w:lineRule="auto"/>
        <w:rPr>
          <w:rtl/>
        </w:rPr>
      </w:pPr>
      <w:r>
        <w:rPr>
          <w:rFonts w:ascii="Traditional Arabic" w:hAnsi="Traditional Arabic" w:cs="Traditional Arabic" w:hint="cs"/>
          <w:sz w:val="36"/>
          <w:szCs w:val="36"/>
          <w:rtl/>
          <w:lang w:bidi="ar-YE"/>
        </w:rPr>
        <w:t xml:space="preserve">   </w:t>
      </w:r>
      <w:r w:rsidR="00A47A43" w:rsidRPr="00996719">
        <w:rPr>
          <w:rFonts w:ascii="Traditional Arabic" w:hAnsi="Traditional Arabic" w:cs="Traditional Arabic" w:hint="eastAsia"/>
          <w:sz w:val="36"/>
          <w:szCs w:val="36"/>
          <w:rtl/>
          <w:lang w:bidi="ar-YE"/>
        </w:rPr>
        <w:t>وتقول</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أهّلْتُه</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لهذا</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الأمر</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تأهيلاً</w:t>
      </w:r>
      <w:r w:rsidR="001F50C6">
        <w:rPr>
          <w:rFonts w:ascii="Traditional Arabic" w:hAnsi="Traditional Arabic" w:cs="Traditional Arabic" w:hint="cs"/>
          <w:sz w:val="36"/>
          <w:szCs w:val="36"/>
          <w:rtl/>
          <w:lang w:bidi="ar-YE"/>
        </w:rPr>
        <w:t>,</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ومكان</w:t>
      </w:r>
      <w:r w:rsidR="00A47A43" w:rsidRPr="00996719">
        <w:rPr>
          <w:rFonts w:ascii="Traditional Arabic" w:hAnsi="Traditional Arabic" w:cs="Traditional Arabic"/>
          <w:sz w:val="36"/>
          <w:szCs w:val="36"/>
          <w:rtl/>
          <w:lang w:bidi="ar-YE"/>
        </w:rPr>
        <w:t xml:space="preserve"> </w:t>
      </w:r>
      <w:r w:rsidR="00A47A43" w:rsidRPr="00996719">
        <w:rPr>
          <w:rFonts w:ascii="Traditional Arabic" w:hAnsi="Traditional Arabic" w:cs="Traditional Arabic" w:hint="eastAsia"/>
          <w:sz w:val="36"/>
          <w:szCs w:val="36"/>
          <w:rtl/>
          <w:lang w:bidi="ar-YE"/>
        </w:rPr>
        <w:t>آهِلٌ</w:t>
      </w:r>
      <w:r w:rsidR="00A47A43" w:rsidRPr="00996719">
        <w:rPr>
          <w:rFonts w:ascii="Traditional Arabic" w:hAnsi="Traditional Arabic" w:cs="Traditional Arabic"/>
          <w:sz w:val="36"/>
          <w:szCs w:val="36"/>
          <w:rtl/>
          <w:lang w:bidi="ar-YE"/>
        </w:rPr>
        <w:t xml:space="preserve"> </w:t>
      </w:r>
      <w:r w:rsidR="002D1453">
        <w:rPr>
          <w:rFonts w:ascii="Traditional Arabic" w:hAnsi="Traditional Arabic" w:cs="Traditional Arabic" w:hint="cs"/>
          <w:sz w:val="36"/>
          <w:szCs w:val="36"/>
          <w:rtl/>
          <w:lang w:bidi="ar-YE"/>
        </w:rPr>
        <w:t xml:space="preserve">أي </w:t>
      </w:r>
      <w:r w:rsidR="00A47A43" w:rsidRPr="00996719">
        <w:rPr>
          <w:rFonts w:ascii="Traditional Arabic" w:hAnsi="Traditional Arabic" w:cs="Traditional Arabic" w:hint="eastAsia"/>
          <w:sz w:val="36"/>
          <w:szCs w:val="36"/>
          <w:rtl/>
          <w:lang w:bidi="ar-YE"/>
        </w:rPr>
        <w:t>مَأْهول</w:t>
      </w:r>
      <w:r w:rsidR="002D1453">
        <w:rPr>
          <w:rFonts w:ascii="Traditional Arabic" w:hAnsi="Traditional Arabic" w:cs="Traditional Arabic" w:hint="cs"/>
          <w:sz w:val="36"/>
          <w:szCs w:val="36"/>
          <w:rtl/>
          <w:lang w:bidi="ar-YE"/>
        </w:rPr>
        <w:t xml:space="preserve"> ــ والمقصود عامر بأهله ـــ.</w:t>
      </w:r>
    </w:p>
    <w:p w:rsidR="00A47A43" w:rsidRPr="00996719" w:rsidRDefault="00A47A43" w:rsidP="0041521E">
      <w:pPr>
        <w:bidi/>
        <w:spacing w:after="0" w:line="240" w:lineRule="auto"/>
        <w:rPr>
          <w:rFonts w:ascii="Traditional Arabic" w:hAnsi="Traditional Arabic" w:cs="Traditional Arabic"/>
          <w:sz w:val="36"/>
          <w:szCs w:val="36"/>
          <w:rtl/>
          <w:lang w:bidi="ar-YE"/>
        </w:rPr>
      </w:pPr>
      <w:r w:rsidRPr="00996719">
        <w:rPr>
          <w:rFonts w:ascii="Traditional Arabic" w:hAnsi="Traditional Arabic" w:cs="Traditional Arabic" w:hint="eastAsia"/>
          <w:sz w:val="36"/>
          <w:szCs w:val="36"/>
          <w:rtl/>
          <w:lang w:bidi="ar-YE"/>
        </w:rPr>
        <w:t>وكلُّ</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شيءٍ</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من</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الدوابّ</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وغيرها</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إذا</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ألف</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مكاناً</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فهو</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آهِلٌ</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وأهْلِيٌّ</w:t>
      </w:r>
      <w:r w:rsidR="001F50C6">
        <w:rPr>
          <w:rFonts w:ascii="Traditional Arabic" w:hAnsi="Traditional Arabic" w:cs="Traditional Arabic" w:hint="cs"/>
          <w:sz w:val="36"/>
          <w:szCs w:val="36"/>
          <w:rtl/>
          <w:lang w:bidi="ar-YE"/>
        </w:rPr>
        <w:t>,</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وفي</w:t>
      </w:r>
      <w:r w:rsidRPr="00996719">
        <w:rPr>
          <w:rFonts w:ascii="Traditional Arabic" w:hAnsi="Traditional Arabic" w:cs="Traditional Arabic"/>
          <w:sz w:val="36"/>
          <w:szCs w:val="36"/>
          <w:rtl/>
          <w:lang w:bidi="ar-YE"/>
        </w:rPr>
        <w:t xml:space="preserve"> </w:t>
      </w:r>
      <w:r w:rsidRPr="00996719">
        <w:rPr>
          <w:rFonts w:ascii="Traditional Arabic" w:hAnsi="Traditional Arabic" w:cs="Traditional Arabic" w:hint="eastAsia"/>
          <w:sz w:val="36"/>
          <w:szCs w:val="36"/>
          <w:rtl/>
          <w:lang w:bidi="ar-YE"/>
        </w:rPr>
        <w:t>الحديث</w:t>
      </w:r>
      <w:r w:rsidRPr="00996719">
        <w:rPr>
          <w:rFonts w:ascii="Traditional Arabic" w:hAnsi="Traditional Arabic" w:cs="Traditional Arabic"/>
          <w:sz w:val="36"/>
          <w:szCs w:val="36"/>
          <w:rtl/>
          <w:lang w:bidi="ar-YE"/>
        </w:rPr>
        <w:t>:</w:t>
      </w:r>
    </w:p>
    <w:p w:rsidR="00A47A43" w:rsidRPr="00996719" w:rsidRDefault="00A47A43" w:rsidP="005805EF">
      <w:pPr>
        <w:bidi/>
        <w:spacing w:after="0"/>
        <w:rPr>
          <w:rFonts w:ascii="Traditional Arabic" w:hAnsi="Traditional Arabic" w:cs="Traditional Arabic"/>
          <w:sz w:val="36"/>
          <w:szCs w:val="36"/>
          <w:rtl/>
          <w:lang w:bidi="ar-YE"/>
        </w:rPr>
      </w:pPr>
      <w:r w:rsidRPr="00996719">
        <w:rPr>
          <w:rFonts w:ascii="Traditional Arabic" w:hAnsi="Traditional Arabic" w:cs="Traditional Arabic"/>
          <w:sz w:val="36"/>
          <w:szCs w:val="36"/>
          <w:rtl/>
          <w:lang w:bidi="ar-YE"/>
        </w:rPr>
        <w:t>"نهى عن لُحوم الحُمُر</w:t>
      </w:r>
      <w:r w:rsidR="001F50C6">
        <w:rPr>
          <w:rFonts w:ascii="Traditional Arabic" w:hAnsi="Traditional Arabic" w:cs="Traditional Arabic" w:hint="cs"/>
          <w:sz w:val="36"/>
          <w:szCs w:val="36"/>
          <w:rtl/>
          <w:lang w:bidi="ar-YE"/>
        </w:rPr>
        <w:t xml:space="preserve"> </w:t>
      </w:r>
      <w:r w:rsidRPr="00996719">
        <w:rPr>
          <w:rFonts w:ascii="Traditional Arabic" w:hAnsi="Traditional Arabic" w:cs="Traditional Arabic"/>
          <w:sz w:val="36"/>
          <w:szCs w:val="36"/>
          <w:rtl/>
          <w:lang w:bidi="ar-YE"/>
        </w:rPr>
        <w:t xml:space="preserve">الأهليّة" </w:t>
      </w:r>
      <w:r w:rsidR="005805EF" w:rsidRPr="00957611">
        <w:rPr>
          <w:rFonts w:ascii="Simplified Arabic" w:hAnsi="Simplified Arabic" w:cs="Simplified Arabic"/>
          <w:sz w:val="32"/>
          <w:szCs w:val="32"/>
          <w:vertAlign w:val="superscript"/>
        </w:rPr>
        <w:t>)</w:t>
      </w:r>
      <w:r w:rsidR="005805EF" w:rsidRPr="00957611">
        <w:rPr>
          <w:rStyle w:val="FootnoteReference"/>
          <w:rFonts w:ascii="Simplified Arabic" w:hAnsi="Simplified Arabic" w:cs="Simplified Arabic"/>
          <w:sz w:val="32"/>
          <w:szCs w:val="32"/>
          <w:rtl/>
        </w:rPr>
        <w:footnoteReference w:id="264"/>
      </w:r>
      <w:r w:rsidR="005805EF" w:rsidRPr="00957611">
        <w:rPr>
          <w:rFonts w:ascii="Simplified Arabic" w:hAnsi="Simplified Arabic" w:cs="Simplified Arabic"/>
          <w:sz w:val="32"/>
          <w:szCs w:val="32"/>
          <w:vertAlign w:val="superscript"/>
        </w:rPr>
        <w:t>(</w:t>
      </w:r>
      <w:r w:rsidR="005805EF">
        <w:rPr>
          <w:rFonts w:hint="cs"/>
          <w:sz w:val="32"/>
          <w:szCs w:val="32"/>
          <w:rtl/>
        </w:rPr>
        <w:t>,</w:t>
      </w:r>
      <w:r w:rsidR="005805EF">
        <w:rPr>
          <w:rFonts w:ascii="Traditional Arabic" w:hAnsi="Traditional Arabic" w:cs="Traditional Arabic" w:hint="cs"/>
          <w:sz w:val="36"/>
          <w:szCs w:val="36"/>
          <w:rtl/>
          <w:lang w:bidi="ar-YE"/>
        </w:rPr>
        <w:t xml:space="preserve"> </w:t>
      </w:r>
      <w:r w:rsidRPr="00996719">
        <w:rPr>
          <w:rFonts w:ascii="Traditional Arabic" w:hAnsi="Traditional Arabic" w:cs="Traditional Arabic"/>
          <w:sz w:val="36"/>
          <w:szCs w:val="36"/>
          <w:rtl/>
          <w:lang w:bidi="ar-YE"/>
        </w:rPr>
        <w:t>وقال بعضهم: تقولُ العرب: "آهَلَكَ الله في الجنَّة إيهالاً"، أي زَوّجَك فيها.</w:t>
      </w:r>
    </w:p>
    <w:p w:rsidR="00A91EDE" w:rsidRDefault="00A47A43" w:rsidP="00486B57">
      <w:pPr>
        <w:bidi/>
        <w:spacing w:after="0" w:line="240" w:lineRule="auto"/>
        <w:rPr>
          <w:rFonts w:ascii="Traditional Arabic" w:eastAsia="Times New Roman" w:hAnsi="Traditional Arabic" w:cs="Traditional Arabic"/>
          <w:sz w:val="36"/>
          <w:szCs w:val="36"/>
          <w:rtl/>
        </w:rPr>
      </w:pPr>
      <w:r w:rsidRPr="00996719">
        <w:rPr>
          <w:rFonts w:ascii="Traditional Arabic" w:hAnsi="Traditional Arabic" w:cs="Traditional Arabic"/>
          <w:sz w:val="36"/>
          <w:szCs w:val="36"/>
          <w:rtl/>
          <w:lang w:bidi="ar-YE"/>
        </w:rPr>
        <w:t>والأصل الآخر: الإهالة، قال الخليل: الإهالة الأَلْيَة ونحوُها، يُؤخَذ فيُقَطّع ويذاب</w:t>
      </w:r>
      <w:r w:rsidR="001F50C6">
        <w:rPr>
          <w:rFonts w:ascii="Traditional Arabic" w:hAnsi="Traditional Arabic" w:cs="Traditional Arabic" w:hint="cs"/>
          <w:sz w:val="36"/>
          <w:szCs w:val="36"/>
          <w:rtl/>
          <w:lang w:bidi="ar-YE"/>
        </w:rPr>
        <w:t>,</w:t>
      </w:r>
      <w:r w:rsidRPr="00996719">
        <w:rPr>
          <w:rFonts w:ascii="Traditional Arabic" w:hAnsi="Traditional Arabic" w:cs="Traditional Arabic"/>
          <w:sz w:val="36"/>
          <w:szCs w:val="36"/>
          <w:rtl/>
          <w:lang w:bidi="ar-YE"/>
        </w:rPr>
        <w:t xml:space="preserve"> فتلك الإهالة، والجميل</w:t>
      </w:r>
      <w:r w:rsidR="005805EF">
        <w:rPr>
          <w:rFonts w:ascii="Traditional Arabic" w:hAnsi="Traditional Arabic" w:cs="Traditional Arabic" w:hint="cs"/>
          <w:sz w:val="36"/>
          <w:szCs w:val="36"/>
          <w:rtl/>
          <w:lang w:bidi="ar-YE"/>
        </w:rPr>
        <w:t xml:space="preserve">, </w:t>
      </w:r>
      <w:r w:rsidRPr="00996719">
        <w:rPr>
          <w:rFonts w:ascii="Traditional Arabic" w:hAnsi="Traditional Arabic" w:cs="Traditional Arabic"/>
          <w:sz w:val="36"/>
          <w:szCs w:val="36"/>
          <w:rtl/>
          <w:lang w:bidi="ar-YE"/>
        </w:rPr>
        <w:t>والجُمَالة</w:t>
      </w:r>
      <w:r w:rsidR="005805EF" w:rsidRPr="00957611">
        <w:rPr>
          <w:rFonts w:ascii="Simplified Arabic" w:hAnsi="Simplified Arabic" w:cs="Simplified Arabic"/>
          <w:sz w:val="32"/>
          <w:szCs w:val="32"/>
          <w:vertAlign w:val="superscript"/>
        </w:rPr>
        <w:t>)</w:t>
      </w:r>
      <w:r w:rsidR="005805EF" w:rsidRPr="00957611">
        <w:rPr>
          <w:rStyle w:val="FootnoteReference"/>
          <w:rFonts w:ascii="Simplified Arabic" w:hAnsi="Simplified Arabic" w:cs="Simplified Arabic"/>
          <w:sz w:val="32"/>
          <w:szCs w:val="32"/>
          <w:rtl/>
        </w:rPr>
        <w:footnoteReference w:id="265"/>
      </w:r>
      <w:r w:rsidR="005805EF" w:rsidRPr="00957611">
        <w:rPr>
          <w:rFonts w:ascii="Simplified Arabic" w:hAnsi="Simplified Arabic" w:cs="Simplified Arabic"/>
          <w:sz w:val="32"/>
          <w:szCs w:val="32"/>
          <w:vertAlign w:val="superscript"/>
        </w:rPr>
        <w:t>(</w:t>
      </w:r>
      <w:r w:rsidR="005805EF">
        <w:rPr>
          <w:rFonts w:hint="cs"/>
          <w:sz w:val="32"/>
          <w:szCs w:val="32"/>
          <w:rtl/>
        </w:rPr>
        <w:t>.</w:t>
      </w:r>
      <w:r w:rsidR="0041521E">
        <w:rPr>
          <w:rFonts w:ascii="Traditional Arabic" w:hAnsi="Traditional Arabic" w:cs="Traditional Arabic" w:hint="cs"/>
          <w:sz w:val="36"/>
          <w:szCs w:val="36"/>
          <w:rtl/>
          <w:lang w:bidi="ar-YE"/>
        </w:rPr>
        <w:t>والمقصود: فنجيناه و</w:t>
      </w:r>
      <w:r w:rsidR="00A91EDE" w:rsidRPr="00996719">
        <w:rPr>
          <w:rFonts w:ascii="Traditional Arabic" w:hAnsi="Traditional Arabic" w:cs="Traditional Arabic"/>
          <w:sz w:val="36"/>
          <w:szCs w:val="36"/>
          <w:rtl/>
          <w:lang w:bidi="ar-YE"/>
        </w:rPr>
        <w:t>أهل بيته</w:t>
      </w:r>
      <w:r w:rsidR="00EE69CD">
        <w:rPr>
          <w:rFonts w:ascii="Traditional Arabic" w:hAnsi="Traditional Arabic" w:cs="Traditional Arabic" w:hint="cs"/>
          <w:sz w:val="36"/>
          <w:szCs w:val="36"/>
          <w:rtl/>
          <w:lang w:bidi="ar-YE"/>
        </w:rPr>
        <w:t>,</w:t>
      </w:r>
      <w:r w:rsidR="00A91EDE" w:rsidRPr="00996719">
        <w:rPr>
          <w:rFonts w:ascii="Traditional Arabic" w:hAnsi="Traditional Arabic" w:cs="Traditional Arabic"/>
          <w:sz w:val="36"/>
          <w:szCs w:val="36"/>
          <w:rtl/>
          <w:lang w:bidi="ar-YE"/>
        </w:rPr>
        <w:t xml:space="preserve"> والمتبعين له على دينه بإخراجهم من بينهم وقت حلول العذاب بهم</w:t>
      </w:r>
      <w:r w:rsidR="0041521E">
        <w:rPr>
          <w:rFonts w:ascii="Traditional Arabic" w:hAnsi="Traditional Arabic" w:cs="Traditional Arabic" w:hint="cs"/>
          <w:sz w:val="36"/>
          <w:szCs w:val="36"/>
          <w:rtl/>
          <w:lang w:bidi="ar-YE"/>
        </w:rPr>
        <w:t>.</w:t>
      </w:r>
      <w:r w:rsidR="009472B3">
        <w:rPr>
          <w:rFonts w:ascii="Traditional Arabic" w:eastAsia="Times New Roman" w:hAnsi="Traditional Arabic" w:cs="Traditional Arabic" w:hint="cs"/>
          <w:sz w:val="36"/>
          <w:szCs w:val="36"/>
          <w:rtl/>
        </w:rPr>
        <w:t xml:space="preserve">      </w:t>
      </w: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7B3925" w:rsidRDefault="007B3925" w:rsidP="007B3925">
      <w:pPr>
        <w:bidi/>
        <w:spacing w:after="0" w:line="240" w:lineRule="auto"/>
        <w:rPr>
          <w:rFonts w:ascii="Traditional Arabic" w:eastAsia="Times New Roman" w:hAnsi="Traditional Arabic" w:cs="Traditional Arabic"/>
          <w:b/>
          <w:bCs/>
          <w:sz w:val="36"/>
          <w:szCs w:val="36"/>
          <w:rtl/>
        </w:rPr>
      </w:pPr>
    </w:p>
    <w:p w:rsidR="00683A87" w:rsidRPr="00BE19D4" w:rsidRDefault="00683A87" w:rsidP="00EE69CD">
      <w:pPr>
        <w:bidi/>
        <w:spacing w:after="0" w:line="240" w:lineRule="auto"/>
        <w:rPr>
          <w:rFonts w:ascii="Traditional Arabic" w:eastAsia="Times New Roman" w:hAnsi="Traditional Arabic" w:cs="Traditional Arabic"/>
          <w:b/>
          <w:bCs/>
          <w:sz w:val="40"/>
          <w:szCs w:val="40"/>
          <w:rtl/>
        </w:rPr>
      </w:pPr>
      <w:r w:rsidRPr="00BE19D4">
        <w:rPr>
          <w:rFonts w:ascii="Traditional Arabic" w:eastAsia="Times New Roman" w:hAnsi="Traditional Arabic" w:cs="Traditional Arabic" w:hint="cs"/>
          <w:b/>
          <w:bCs/>
          <w:sz w:val="40"/>
          <w:szCs w:val="40"/>
          <w:rtl/>
        </w:rPr>
        <w:t>المبحث الخامس: المفعول لأجله:</w:t>
      </w:r>
      <w:r w:rsidR="009D1734" w:rsidRPr="00BE19D4">
        <w:rPr>
          <w:rFonts w:hint="eastAsia"/>
          <w:sz w:val="40"/>
          <w:szCs w:val="40"/>
          <w:rtl/>
        </w:rPr>
        <w:t xml:space="preserve"> </w:t>
      </w:r>
    </w:p>
    <w:p w:rsidR="00683A87" w:rsidRDefault="00683A87" w:rsidP="00EE69CD">
      <w:pPr>
        <w:bidi/>
        <w:spacing w:after="0" w:line="240" w:lineRule="auto"/>
        <w:rPr>
          <w:rFonts w:ascii="Traditional Arabic" w:eastAsia="Times New Roman" w:hAnsi="Traditional Arabic" w:cs="Traditional Arabic"/>
          <w:b/>
          <w:bCs/>
          <w:sz w:val="36"/>
          <w:szCs w:val="36"/>
          <w:rtl/>
        </w:rPr>
      </w:pPr>
      <w:r w:rsidRPr="005B18A7">
        <w:rPr>
          <w:rFonts w:ascii="Traditional Arabic" w:eastAsia="Times New Roman" w:hAnsi="Traditional Arabic" w:cs="Traditional Arabic" w:hint="cs"/>
          <w:b/>
          <w:bCs/>
          <w:sz w:val="36"/>
          <w:szCs w:val="36"/>
          <w:rtl/>
        </w:rPr>
        <w:t>المطلب الأول: التعريف</w:t>
      </w:r>
      <w:r w:rsidR="00EE69CD">
        <w:rPr>
          <w:rFonts w:ascii="Traditional Arabic" w:eastAsia="Times New Roman" w:hAnsi="Traditional Arabic" w:cs="Traditional Arabic" w:hint="cs"/>
          <w:b/>
          <w:bCs/>
          <w:sz w:val="36"/>
          <w:szCs w:val="36"/>
          <w:rtl/>
        </w:rPr>
        <w:t>.</w:t>
      </w:r>
    </w:p>
    <w:p w:rsidR="00EE69CD" w:rsidRDefault="00EE69CD" w:rsidP="00EE69CD">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الثاني: العامل فيه.</w:t>
      </w:r>
    </w:p>
    <w:p w:rsidR="00EE69CD" w:rsidRDefault="00EE69CD" w:rsidP="00EE69CD">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المطلب الثالث: نماذج من المفعول لأجله في السورتين.</w:t>
      </w: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EE69CD" w:rsidRDefault="00EE69CD" w:rsidP="00EE69CD">
      <w:pPr>
        <w:bidi/>
        <w:spacing w:after="0" w:line="240" w:lineRule="auto"/>
        <w:rPr>
          <w:rFonts w:ascii="Traditional Arabic" w:eastAsia="Times New Roman" w:hAnsi="Traditional Arabic" w:cs="Traditional Arabic"/>
          <w:b/>
          <w:bCs/>
          <w:sz w:val="36"/>
          <w:szCs w:val="36"/>
          <w:rtl/>
        </w:rPr>
      </w:pPr>
    </w:p>
    <w:p w:rsidR="00BE19D4" w:rsidRDefault="00BE19D4" w:rsidP="00BE19D4">
      <w:pPr>
        <w:bidi/>
        <w:spacing w:after="0" w:line="240" w:lineRule="auto"/>
        <w:rPr>
          <w:rFonts w:ascii="Traditional Arabic" w:eastAsia="Times New Roman" w:hAnsi="Traditional Arabic" w:cs="Traditional Arabic"/>
          <w:b/>
          <w:bCs/>
          <w:sz w:val="36"/>
          <w:szCs w:val="36"/>
          <w:rtl/>
        </w:rPr>
      </w:pPr>
    </w:p>
    <w:p w:rsidR="00BE19D4" w:rsidRDefault="00BE19D4" w:rsidP="00BE19D4">
      <w:pPr>
        <w:bidi/>
        <w:spacing w:after="0" w:line="240" w:lineRule="auto"/>
        <w:rPr>
          <w:rFonts w:ascii="Traditional Arabic" w:eastAsia="Times New Roman" w:hAnsi="Traditional Arabic" w:cs="Traditional Arabic"/>
          <w:b/>
          <w:bCs/>
          <w:sz w:val="36"/>
          <w:szCs w:val="36"/>
          <w:rtl/>
        </w:rPr>
      </w:pPr>
    </w:p>
    <w:p w:rsidR="00EE69CD" w:rsidRDefault="00EE69CD" w:rsidP="00BE19D4">
      <w:pPr>
        <w:bidi/>
        <w:spacing w:after="0" w:line="240" w:lineRule="auto"/>
        <w:rPr>
          <w:rFonts w:ascii="Traditional Arabic" w:eastAsia="Times New Roman" w:hAnsi="Traditional Arabic" w:cs="Traditional Arabic"/>
          <w:b/>
          <w:bCs/>
          <w:sz w:val="36"/>
          <w:szCs w:val="36"/>
          <w:rtl/>
        </w:rPr>
      </w:pPr>
      <w:r w:rsidRPr="005B18A7">
        <w:rPr>
          <w:rFonts w:ascii="Traditional Arabic" w:eastAsia="Times New Roman" w:hAnsi="Traditional Arabic" w:cs="Traditional Arabic" w:hint="cs"/>
          <w:b/>
          <w:bCs/>
          <w:sz w:val="36"/>
          <w:szCs w:val="36"/>
          <w:rtl/>
        </w:rPr>
        <w:lastRenderedPageBreak/>
        <w:t>المطلب الأول: التعريف</w:t>
      </w:r>
      <w:r>
        <w:rPr>
          <w:rFonts w:ascii="Traditional Arabic" w:eastAsia="Times New Roman" w:hAnsi="Traditional Arabic" w:cs="Traditional Arabic" w:hint="cs"/>
          <w:b/>
          <w:bCs/>
          <w:sz w:val="36"/>
          <w:szCs w:val="36"/>
          <w:rtl/>
        </w:rPr>
        <w:t>.</w:t>
      </w:r>
    </w:p>
    <w:p w:rsidR="00404602" w:rsidRDefault="00404602" w:rsidP="0009771D">
      <w:pPr>
        <w:bidi/>
        <w:spacing w:after="0" w:line="240" w:lineRule="auto"/>
      </w:pPr>
      <w:r w:rsidRPr="002E1455">
        <w:rPr>
          <w:rFonts w:ascii="Traditional Arabic" w:eastAsia="Times New Roman" w:hAnsi="Traditional Arabic" w:cs="Traditional Arabic" w:hint="cs"/>
          <w:sz w:val="36"/>
          <w:szCs w:val="36"/>
          <w:rtl/>
        </w:rPr>
        <w:t>عر</w:t>
      </w:r>
      <w:r w:rsidR="009472B3">
        <w:rPr>
          <w:rFonts w:ascii="Traditional Arabic" w:eastAsia="Times New Roman" w:hAnsi="Traditional Arabic" w:cs="Traditional Arabic" w:hint="cs"/>
          <w:sz w:val="36"/>
          <w:szCs w:val="36"/>
          <w:rtl/>
        </w:rPr>
        <w:t>َّ</w:t>
      </w:r>
      <w:r w:rsidRPr="002E1455">
        <w:rPr>
          <w:rFonts w:ascii="Traditional Arabic" w:eastAsia="Times New Roman" w:hAnsi="Traditional Arabic" w:cs="Traditional Arabic" w:hint="cs"/>
          <w:sz w:val="36"/>
          <w:szCs w:val="36"/>
          <w:rtl/>
        </w:rPr>
        <w:t>فه سيبويه بقوله:</w:t>
      </w:r>
      <w:r>
        <w:rPr>
          <w:rFonts w:ascii="Traditional Arabic" w:hAnsi="Traditional Arabic" w:cs="Traditional Arabic" w:hint="cs"/>
          <w:b/>
          <w:bCs/>
          <w:color w:val="C00000"/>
          <w:sz w:val="36"/>
          <w:szCs w:val="36"/>
          <w:rtl/>
        </w:rPr>
        <w:t xml:space="preserve"> </w:t>
      </w:r>
      <w:r w:rsidRPr="00A63244">
        <w:rPr>
          <w:rFonts w:ascii="Traditional Arabic" w:hAnsi="Traditional Arabic" w:cs="Traditional Arabic" w:hint="cs"/>
          <w:sz w:val="36"/>
          <w:szCs w:val="36"/>
          <w:rtl/>
        </w:rPr>
        <w:t>ما</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ينتصب</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من</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المصادر</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لأن</w:t>
      </w:r>
      <w:r w:rsidR="00837F22">
        <w:rPr>
          <w:rFonts w:ascii="Traditional Arabic" w:hAnsi="Traditional Arabic" w:cs="Traditional Arabic" w:hint="cs"/>
          <w:sz w:val="36"/>
          <w:szCs w:val="36"/>
          <w:rtl/>
        </w:rPr>
        <w:t>َّ</w:t>
      </w:r>
      <w:r w:rsidRPr="00A63244">
        <w:rPr>
          <w:rFonts w:ascii="Traditional Arabic" w:hAnsi="Traditional Arabic" w:cs="Traditional Arabic" w:hint="cs"/>
          <w:sz w:val="36"/>
          <w:szCs w:val="36"/>
          <w:rtl/>
        </w:rPr>
        <w:t>ه</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عذر</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لوقوع</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الأمر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66"/>
      </w:r>
      <w:r w:rsidRPr="00957611">
        <w:rPr>
          <w:rFonts w:ascii="Simplified Arabic" w:hAnsi="Simplified Arabic" w:cs="Simplified Arabic"/>
          <w:sz w:val="32"/>
          <w:szCs w:val="32"/>
          <w:vertAlign w:val="superscript"/>
        </w:rPr>
        <w:t>(</w:t>
      </w:r>
      <w:r>
        <w:rPr>
          <w:rFonts w:hint="cs"/>
          <w:sz w:val="32"/>
          <w:szCs w:val="32"/>
          <w:rtl/>
        </w:rPr>
        <w:t>.</w:t>
      </w:r>
    </w:p>
    <w:p w:rsidR="002F63A9" w:rsidRDefault="002F63A9" w:rsidP="006437DD">
      <w:pPr>
        <w:bidi/>
        <w:spacing w:after="0" w:line="240" w:lineRule="auto"/>
        <w:rPr>
          <w:rtl/>
        </w:rPr>
      </w:pPr>
      <w:r w:rsidRPr="002E1455">
        <w:rPr>
          <w:rFonts w:ascii="Traditional Arabic" w:eastAsia="Times New Roman" w:hAnsi="Traditional Arabic" w:cs="Traditional Arabic" w:hint="cs"/>
          <w:sz w:val="36"/>
          <w:szCs w:val="36"/>
          <w:rtl/>
        </w:rPr>
        <w:t>وقال الزمخشري:</w:t>
      </w:r>
      <w:r>
        <w:rPr>
          <w:rFonts w:ascii="Traditional Arabic" w:hAnsi="Traditional Arabic" w:cs="Traditional Arabic" w:hint="cs"/>
          <w:sz w:val="36"/>
          <w:szCs w:val="36"/>
          <w:rtl/>
        </w:rPr>
        <w:t xml:space="preserve"> </w:t>
      </w:r>
      <w:r w:rsidR="008114B3">
        <w:rPr>
          <w:rFonts w:ascii="Traditional Arabic" w:hAnsi="Traditional Arabic" w:cs="Traditional Arabic" w:hint="cs"/>
          <w:sz w:val="36"/>
          <w:szCs w:val="36"/>
          <w:rtl/>
        </w:rPr>
        <w:t>"</w:t>
      </w:r>
      <w:r w:rsidRPr="00952154">
        <w:rPr>
          <w:rFonts w:ascii="Traditional Arabic" w:hAnsi="Traditional Arabic" w:cs="Traditional Arabic" w:hint="cs"/>
          <w:sz w:val="36"/>
          <w:szCs w:val="36"/>
          <w:rtl/>
        </w:rPr>
        <w:t>هو</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علة</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الإقدام</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على</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الفعل</w:t>
      </w:r>
      <w:r w:rsidR="006437DD">
        <w:rPr>
          <w:rFonts w:ascii="Traditional Arabic" w:hAnsi="Traditional Arabic" w:cs="Traditional Arabic" w:hint="cs"/>
          <w:sz w:val="36"/>
          <w:szCs w:val="36"/>
          <w:rtl/>
        </w:rPr>
        <w:t>,</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وهو</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جواب</w:t>
      </w:r>
      <w:r w:rsidR="00837F22">
        <w:rPr>
          <w:rFonts w:ascii="Traditional Arabic" w:hAnsi="Traditional Arabic" w:cs="Traditional Arabic" w:hint="cs"/>
          <w:sz w:val="36"/>
          <w:szCs w:val="36"/>
          <w:rtl/>
        </w:rPr>
        <w:t>ُ</w:t>
      </w:r>
      <w:r w:rsidRPr="00952154">
        <w:rPr>
          <w:rFonts w:ascii="Traditional Arabic" w:hAnsi="Traditional Arabic" w:cs="Traditional Arabic"/>
          <w:sz w:val="36"/>
          <w:szCs w:val="36"/>
          <w:rtl/>
        </w:rPr>
        <w:t xml:space="preserve"> </w:t>
      </w:r>
      <w:r w:rsidRPr="00952154">
        <w:rPr>
          <w:rFonts w:ascii="Traditional Arabic" w:hAnsi="Traditional Arabic" w:cs="Traditional Arabic" w:hint="cs"/>
          <w:sz w:val="36"/>
          <w:szCs w:val="36"/>
          <w:rtl/>
        </w:rPr>
        <w:t>لمه</w:t>
      </w:r>
      <w:r w:rsidR="008114B3">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67"/>
      </w:r>
      <w:r w:rsidRPr="00957611">
        <w:rPr>
          <w:rFonts w:ascii="Simplified Arabic" w:hAnsi="Simplified Arabic" w:cs="Simplified Arabic"/>
          <w:sz w:val="32"/>
          <w:szCs w:val="32"/>
          <w:vertAlign w:val="superscript"/>
        </w:rPr>
        <w:t>(</w:t>
      </w:r>
      <w:r>
        <w:rPr>
          <w:rFonts w:hint="cs"/>
          <w:sz w:val="32"/>
          <w:szCs w:val="32"/>
          <w:rtl/>
        </w:rPr>
        <w:t>.</w:t>
      </w:r>
    </w:p>
    <w:p w:rsidR="008114B3" w:rsidRDefault="002F63A9" w:rsidP="0009771D">
      <w:pPr>
        <w:bidi/>
        <w:spacing w:after="0" w:line="240" w:lineRule="auto"/>
      </w:pPr>
      <w:r w:rsidRPr="002E1455">
        <w:rPr>
          <w:rFonts w:ascii="Traditional Arabic" w:eastAsia="Times New Roman" w:hAnsi="Traditional Arabic" w:cs="Traditional Arabic" w:hint="cs"/>
          <w:sz w:val="36"/>
          <w:szCs w:val="36"/>
          <w:rtl/>
        </w:rPr>
        <w:t>وقال ابن مالك:</w:t>
      </w:r>
      <w:r>
        <w:rPr>
          <w:rFonts w:ascii="Traditional Arabic" w:hAnsi="Traditional Arabic" w:cs="Traditional Arabic" w:hint="cs"/>
          <w:sz w:val="36"/>
          <w:szCs w:val="36"/>
          <w:rtl/>
        </w:rPr>
        <w:t xml:space="preserve"> </w:t>
      </w:r>
      <w:r w:rsidR="008114B3">
        <w:rPr>
          <w:rFonts w:ascii="Traditional Arabic" w:hAnsi="Traditional Arabic" w:cs="Traditional Arabic" w:hint="cs"/>
          <w:sz w:val="36"/>
          <w:szCs w:val="36"/>
          <w:rtl/>
        </w:rPr>
        <w:t>"</w:t>
      </w:r>
      <w:r w:rsidRPr="00A63244">
        <w:rPr>
          <w:rFonts w:ascii="Traditional Arabic" w:hAnsi="Traditional Arabic" w:cs="Traditional Arabic" w:hint="cs"/>
          <w:sz w:val="36"/>
          <w:szCs w:val="36"/>
          <w:rtl/>
        </w:rPr>
        <w:t>المفعول</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له</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كل</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مصدر</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ن</w:t>
      </w:r>
      <w:r w:rsidR="00837F22">
        <w:rPr>
          <w:rFonts w:ascii="Traditional Arabic" w:hAnsi="Traditional Arabic" w:cs="Traditional Arabic" w:hint="cs"/>
          <w:sz w:val="36"/>
          <w:szCs w:val="36"/>
          <w:rtl/>
        </w:rPr>
        <w:t>ُ</w:t>
      </w:r>
      <w:r w:rsidRPr="00A63244">
        <w:rPr>
          <w:rFonts w:ascii="Traditional Arabic" w:hAnsi="Traditional Arabic" w:cs="Traditional Arabic" w:hint="cs"/>
          <w:sz w:val="36"/>
          <w:szCs w:val="36"/>
          <w:rtl/>
        </w:rPr>
        <w:t>صب</w:t>
      </w:r>
      <w:r w:rsidR="00837F22">
        <w:rPr>
          <w:rFonts w:ascii="Traditional Arabic" w:hAnsi="Traditional Arabic" w:cs="Traditional Arabic" w:hint="cs"/>
          <w:sz w:val="36"/>
          <w:szCs w:val="36"/>
          <w:rtl/>
        </w:rPr>
        <w:t>َ</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لتقديره</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بلام</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التعليل</w:t>
      </w:r>
      <w:r w:rsidR="008114B3">
        <w:rPr>
          <w:rFonts w:ascii="Traditional Arabic" w:hAnsi="Traditional Arabic" w:cs="Traditional Arabic" w:hint="cs"/>
          <w:sz w:val="36"/>
          <w:szCs w:val="36"/>
          <w:rtl/>
        </w:rPr>
        <w:t>"</w:t>
      </w:r>
      <w:r w:rsidR="008114B3" w:rsidRPr="00957611">
        <w:rPr>
          <w:rFonts w:ascii="Simplified Arabic" w:hAnsi="Simplified Arabic" w:cs="Simplified Arabic"/>
          <w:sz w:val="32"/>
          <w:szCs w:val="32"/>
          <w:vertAlign w:val="superscript"/>
        </w:rPr>
        <w:t>)</w:t>
      </w:r>
      <w:r w:rsidR="008114B3" w:rsidRPr="00957611">
        <w:rPr>
          <w:rStyle w:val="FootnoteReference"/>
          <w:rFonts w:ascii="Simplified Arabic" w:hAnsi="Simplified Arabic" w:cs="Simplified Arabic"/>
          <w:sz w:val="32"/>
          <w:szCs w:val="32"/>
          <w:rtl/>
        </w:rPr>
        <w:footnoteReference w:id="268"/>
      </w:r>
      <w:r w:rsidR="008114B3" w:rsidRPr="00957611">
        <w:rPr>
          <w:rFonts w:ascii="Simplified Arabic" w:hAnsi="Simplified Arabic" w:cs="Simplified Arabic"/>
          <w:sz w:val="32"/>
          <w:szCs w:val="32"/>
          <w:vertAlign w:val="superscript"/>
        </w:rPr>
        <w:t>(</w:t>
      </w:r>
      <w:r w:rsidR="008114B3">
        <w:rPr>
          <w:rFonts w:hint="cs"/>
          <w:sz w:val="32"/>
          <w:szCs w:val="32"/>
          <w:rtl/>
        </w:rPr>
        <w:t>.</w:t>
      </w:r>
    </w:p>
    <w:p w:rsidR="008114B3" w:rsidRDefault="008114B3" w:rsidP="00166707">
      <w:pPr>
        <w:bidi/>
        <w:spacing w:after="0" w:line="240" w:lineRule="auto"/>
        <w:rPr>
          <w:rtl/>
        </w:rPr>
      </w:pPr>
      <w:r>
        <w:rPr>
          <w:rFonts w:ascii="Traditional Arabic" w:eastAsia="Times New Roman" w:hAnsi="Traditional Arabic" w:cs="Traditional Arabic" w:hint="cs"/>
          <w:sz w:val="36"/>
          <w:szCs w:val="36"/>
          <w:rtl/>
        </w:rPr>
        <w:t xml:space="preserve">وقال ابن هشام " </w:t>
      </w:r>
      <w:r w:rsidRPr="0084064F">
        <w:rPr>
          <w:rFonts w:ascii="Traditional Arabic" w:hAnsi="Traditional Arabic" w:cs="Traditional Arabic" w:hint="cs"/>
          <w:sz w:val="36"/>
          <w:szCs w:val="36"/>
          <w:rtl/>
        </w:rPr>
        <w:t>المصدر</w:t>
      </w:r>
      <w:r w:rsidRPr="0084064F">
        <w:rPr>
          <w:rFonts w:ascii="Traditional Arabic" w:hAnsi="Traditional Arabic" w:cs="Traditional Arabic"/>
          <w:sz w:val="36"/>
          <w:szCs w:val="36"/>
          <w:rtl/>
        </w:rPr>
        <w:t xml:space="preserve"> </w:t>
      </w:r>
      <w:r w:rsidR="00A91211">
        <w:rPr>
          <w:rFonts w:ascii="Traditional Arabic" w:hAnsi="Traditional Arabic" w:cs="Traditional Arabic" w:hint="cs"/>
          <w:sz w:val="36"/>
          <w:szCs w:val="36"/>
          <w:rtl/>
        </w:rPr>
        <w:t>المعلل</w:t>
      </w:r>
      <w:r w:rsidRPr="0084064F">
        <w:rPr>
          <w:rFonts w:ascii="Traditional Arabic" w:hAnsi="Traditional Arabic" w:cs="Traditional Arabic"/>
          <w:sz w:val="36"/>
          <w:szCs w:val="36"/>
          <w:rtl/>
        </w:rPr>
        <w:t xml:space="preserve"> </w:t>
      </w:r>
      <w:r w:rsidR="00A91211">
        <w:rPr>
          <w:rFonts w:ascii="Traditional Arabic" w:hAnsi="Traditional Arabic" w:cs="Traditional Arabic" w:hint="cs"/>
          <w:sz w:val="36"/>
          <w:szCs w:val="36"/>
          <w:rtl/>
        </w:rPr>
        <w:t>ل</w:t>
      </w:r>
      <w:r w:rsidRPr="0084064F">
        <w:rPr>
          <w:rFonts w:ascii="Traditional Arabic" w:hAnsi="Traditional Arabic" w:cs="Traditional Arabic" w:hint="cs"/>
          <w:sz w:val="36"/>
          <w:szCs w:val="36"/>
          <w:rtl/>
        </w:rPr>
        <w:t>ح</w:t>
      </w:r>
      <w:r w:rsidR="00A91211">
        <w:rPr>
          <w:rFonts w:ascii="Traditional Arabic" w:hAnsi="Traditional Arabic" w:cs="Traditional Arabic" w:hint="cs"/>
          <w:sz w:val="36"/>
          <w:szCs w:val="36"/>
          <w:rtl/>
        </w:rPr>
        <w:t>دث</w:t>
      </w:r>
      <w:r w:rsidRPr="0084064F">
        <w:rPr>
          <w:rFonts w:ascii="Traditional Arabic" w:hAnsi="Traditional Arabic" w:cs="Traditional Arabic"/>
          <w:sz w:val="36"/>
          <w:szCs w:val="36"/>
          <w:rtl/>
        </w:rPr>
        <w:t xml:space="preserve"> </w:t>
      </w:r>
      <w:r w:rsidRPr="0084064F">
        <w:rPr>
          <w:rFonts w:ascii="Traditional Arabic" w:hAnsi="Traditional Arabic" w:cs="Traditional Arabic" w:hint="cs"/>
          <w:sz w:val="36"/>
          <w:szCs w:val="36"/>
          <w:rtl/>
        </w:rPr>
        <w:t>شاركه</w:t>
      </w:r>
      <w:r w:rsidRPr="0084064F">
        <w:rPr>
          <w:rFonts w:ascii="Traditional Arabic" w:hAnsi="Traditional Arabic" w:cs="Traditional Arabic"/>
          <w:sz w:val="36"/>
          <w:szCs w:val="36"/>
          <w:rtl/>
        </w:rPr>
        <w:t xml:space="preserve"> </w:t>
      </w:r>
      <w:r w:rsidRPr="0084064F">
        <w:rPr>
          <w:rFonts w:ascii="Traditional Arabic" w:hAnsi="Traditional Arabic" w:cs="Traditional Arabic" w:hint="cs"/>
          <w:sz w:val="36"/>
          <w:szCs w:val="36"/>
          <w:rtl/>
        </w:rPr>
        <w:t>وقتاً</w:t>
      </w:r>
      <w:r w:rsidRPr="0084064F">
        <w:rPr>
          <w:rFonts w:ascii="Traditional Arabic" w:hAnsi="Traditional Arabic" w:cs="Traditional Arabic"/>
          <w:sz w:val="36"/>
          <w:szCs w:val="36"/>
          <w:rtl/>
        </w:rPr>
        <w:t xml:space="preserve"> </w:t>
      </w:r>
      <w:r w:rsidRPr="0084064F">
        <w:rPr>
          <w:rFonts w:ascii="Traditional Arabic" w:hAnsi="Traditional Arabic" w:cs="Traditional Arabic" w:hint="cs"/>
          <w:sz w:val="36"/>
          <w:szCs w:val="36"/>
          <w:rtl/>
        </w:rPr>
        <w:t>وفاعلاً</w:t>
      </w:r>
      <w:r>
        <w:rPr>
          <w:rFonts w:ascii="Traditional Arabic"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69"/>
      </w:r>
      <w:r w:rsidRPr="00957611">
        <w:rPr>
          <w:rFonts w:ascii="Simplified Arabic" w:hAnsi="Simplified Arabic" w:cs="Simplified Arabic"/>
          <w:sz w:val="32"/>
          <w:szCs w:val="32"/>
          <w:vertAlign w:val="superscript"/>
        </w:rPr>
        <w:t>(</w:t>
      </w:r>
      <w:r>
        <w:rPr>
          <w:rFonts w:hint="cs"/>
          <w:sz w:val="32"/>
          <w:szCs w:val="32"/>
          <w:rtl/>
        </w:rPr>
        <w:t>.</w:t>
      </w:r>
    </w:p>
    <w:p w:rsidR="009D1734" w:rsidRDefault="009D1734" w:rsidP="0009771D">
      <w:pPr>
        <w:bidi/>
        <w:spacing w:after="0" w:line="240" w:lineRule="auto"/>
      </w:pPr>
      <w:r w:rsidRPr="002E1455">
        <w:rPr>
          <w:rFonts w:ascii="Traditional Arabic" w:eastAsia="Times New Roman" w:hAnsi="Traditional Arabic" w:cs="Traditional Arabic" w:hint="cs"/>
          <w:sz w:val="36"/>
          <w:szCs w:val="36"/>
          <w:rtl/>
        </w:rPr>
        <w:t>وعر</w:t>
      </w:r>
      <w:r w:rsidR="009472B3">
        <w:rPr>
          <w:rFonts w:ascii="Traditional Arabic" w:eastAsia="Times New Roman" w:hAnsi="Traditional Arabic" w:cs="Traditional Arabic" w:hint="cs"/>
          <w:sz w:val="36"/>
          <w:szCs w:val="36"/>
          <w:rtl/>
        </w:rPr>
        <w:t>َّ</w:t>
      </w:r>
      <w:r w:rsidRPr="002E1455">
        <w:rPr>
          <w:rFonts w:ascii="Traditional Arabic" w:eastAsia="Times New Roman" w:hAnsi="Traditional Arabic" w:cs="Traditional Arabic" w:hint="cs"/>
          <w:sz w:val="36"/>
          <w:szCs w:val="36"/>
          <w:rtl/>
        </w:rPr>
        <w:t>فه ابن الصائغ بقوله:</w:t>
      </w:r>
      <w:r>
        <w:rPr>
          <w:rFonts w:ascii="Traditional Arabic" w:hAnsi="Traditional Arabic" w:cs="Traditional Arabic" w:hint="cs"/>
          <w:sz w:val="36"/>
          <w:szCs w:val="36"/>
          <w:rtl/>
        </w:rPr>
        <w:t xml:space="preserve"> </w:t>
      </w:r>
      <w:r w:rsidRPr="00A63244">
        <w:rPr>
          <w:rFonts w:ascii="Traditional Arabic" w:hAnsi="Traditional Arabic" w:cs="Traditional Arabic" w:hint="cs"/>
          <w:sz w:val="36"/>
          <w:szCs w:val="36"/>
          <w:rtl/>
        </w:rPr>
        <w:t>هو</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المصدر</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المذكور</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عِلّةً</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لحدَثٍ</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شاركه</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في</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الزّمان،</w:t>
      </w:r>
      <w:r w:rsidRPr="00A63244">
        <w:rPr>
          <w:rFonts w:ascii="Traditional Arabic" w:hAnsi="Traditional Arabic" w:cs="Traditional Arabic"/>
          <w:sz w:val="36"/>
          <w:szCs w:val="36"/>
          <w:rtl/>
        </w:rPr>
        <w:t xml:space="preserve"> </w:t>
      </w:r>
      <w:r w:rsidRPr="00A63244">
        <w:rPr>
          <w:rFonts w:ascii="Traditional Arabic" w:hAnsi="Traditional Arabic" w:cs="Traditional Arabic" w:hint="cs"/>
          <w:sz w:val="36"/>
          <w:szCs w:val="36"/>
          <w:rtl/>
        </w:rPr>
        <w:t>والفاعل</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0"/>
      </w:r>
      <w:r w:rsidRPr="00957611">
        <w:rPr>
          <w:rFonts w:ascii="Simplified Arabic" w:hAnsi="Simplified Arabic" w:cs="Simplified Arabic"/>
          <w:sz w:val="32"/>
          <w:szCs w:val="32"/>
          <w:vertAlign w:val="superscript"/>
        </w:rPr>
        <w:t>(</w:t>
      </w:r>
      <w:r>
        <w:rPr>
          <w:rFonts w:hint="cs"/>
          <w:sz w:val="32"/>
          <w:szCs w:val="32"/>
          <w:rtl/>
        </w:rPr>
        <w:t>.</w:t>
      </w:r>
    </w:p>
    <w:p w:rsidR="005D13D0" w:rsidRDefault="002E1455" w:rsidP="005D13D0">
      <w:pPr>
        <w:bidi/>
        <w:spacing w:after="0" w:line="240" w:lineRule="auto"/>
        <w:rPr>
          <w:sz w:val="32"/>
          <w:szCs w:val="32"/>
          <w:rtl/>
        </w:rPr>
      </w:pPr>
      <w:r w:rsidRPr="002E1455">
        <w:rPr>
          <w:rFonts w:ascii="Traditional Arabic" w:hAnsi="Traditional Arabic" w:cs="Traditional Arabic" w:hint="cs"/>
          <w:sz w:val="36"/>
          <w:szCs w:val="36"/>
          <w:rtl/>
        </w:rPr>
        <w:t>وقال ابن عقيل:</w:t>
      </w:r>
      <w:r>
        <w:rPr>
          <w:rFonts w:ascii="Traditional Arabic" w:hAnsi="Traditional Arabic" w:cs="Traditional Arabic" w:hint="cs"/>
          <w:sz w:val="36"/>
          <w:szCs w:val="36"/>
          <w:rtl/>
        </w:rPr>
        <w:t xml:space="preserve"> </w:t>
      </w:r>
      <w:r w:rsidRPr="00416D51">
        <w:rPr>
          <w:rFonts w:ascii="Traditional Arabic" w:hAnsi="Traditional Arabic" w:cs="Traditional Arabic" w:hint="cs"/>
          <w:sz w:val="36"/>
          <w:szCs w:val="36"/>
          <w:rtl/>
        </w:rPr>
        <w:t>هو</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المصدر</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المفهم</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علة</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المشارك</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لعامله</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في</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الوقت</w:t>
      </w:r>
      <w:r w:rsidRPr="00416D51">
        <w:rPr>
          <w:rFonts w:ascii="Traditional Arabic" w:hAnsi="Traditional Arabic" w:cs="Traditional Arabic"/>
          <w:sz w:val="36"/>
          <w:szCs w:val="36"/>
          <w:rtl/>
        </w:rPr>
        <w:t xml:space="preserve"> </w:t>
      </w:r>
      <w:r w:rsidRPr="00416D51">
        <w:rPr>
          <w:rFonts w:ascii="Traditional Arabic" w:hAnsi="Traditional Arabic" w:cs="Traditional Arabic" w:hint="cs"/>
          <w:sz w:val="36"/>
          <w:szCs w:val="36"/>
          <w:rtl/>
        </w:rPr>
        <w:t>والفاعل</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1"/>
      </w:r>
      <w:r w:rsidRPr="00957611">
        <w:rPr>
          <w:rFonts w:ascii="Simplified Arabic" w:hAnsi="Simplified Arabic" w:cs="Simplified Arabic"/>
          <w:sz w:val="32"/>
          <w:szCs w:val="32"/>
          <w:vertAlign w:val="superscript"/>
        </w:rPr>
        <w:t>(</w:t>
      </w:r>
      <w:r>
        <w:rPr>
          <w:rFonts w:hint="cs"/>
          <w:sz w:val="32"/>
          <w:szCs w:val="32"/>
          <w:rtl/>
        </w:rPr>
        <w:t>.</w:t>
      </w:r>
    </w:p>
    <w:p w:rsidR="00683A87" w:rsidRPr="005D13D0" w:rsidRDefault="002E1455" w:rsidP="00837F22">
      <w:pPr>
        <w:bidi/>
        <w:spacing w:after="0" w:line="240" w:lineRule="auto"/>
        <w:rPr>
          <w:rtl/>
        </w:rPr>
      </w:pPr>
      <w:r>
        <w:rPr>
          <w:rFonts w:ascii="Traditional Arabic" w:eastAsia="Times New Roman" w:hAnsi="Traditional Arabic" w:cs="Traditional Arabic" w:hint="cs"/>
          <w:sz w:val="36"/>
          <w:szCs w:val="36"/>
          <w:rtl/>
        </w:rPr>
        <w:t>من خلال التعريفات السابقة يتضح لنا أن</w:t>
      </w:r>
      <w:r w:rsidR="00837F2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المفعول له ل</w:t>
      </w:r>
      <w:r w:rsidR="00837F22">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بد</w:t>
      </w:r>
      <w:r w:rsidR="009472B3">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أن يتوفر فيه ثلاثة أمور:</w:t>
      </w:r>
    </w:p>
    <w:p w:rsidR="002E1455" w:rsidRPr="009327BA" w:rsidRDefault="002E1455" w:rsidP="00837F22">
      <w:pPr>
        <w:tabs>
          <w:tab w:val="left" w:pos="3067"/>
        </w:tabs>
        <w:bidi/>
        <w:spacing w:after="0" w:line="240" w:lineRule="auto"/>
        <w:rPr>
          <w:rFonts w:ascii="Traditional Arabic" w:hAnsi="Traditional Arabic" w:cs="Traditional Arabic"/>
          <w:sz w:val="36"/>
          <w:szCs w:val="36"/>
          <w:rtl/>
        </w:rPr>
      </w:pPr>
      <w:r w:rsidRPr="009327BA">
        <w:rPr>
          <w:rFonts w:ascii="Traditional Arabic" w:hAnsi="Traditional Arabic" w:cs="Traditional Arabic" w:hint="cs"/>
          <w:sz w:val="36"/>
          <w:szCs w:val="36"/>
          <w:rtl/>
        </w:rPr>
        <w:t>الأول</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أن</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يكون</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مصدرا</w:t>
      </w:r>
      <w:r w:rsidR="005D13D0">
        <w:rPr>
          <w:rFonts w:ascii="Traditional Arabic" w:hAnsi="Traditional Arabic" w:cs="Traditional Arabic" w:hint="cs"/>
          <w:sz w:val="36"/>
          <w:szCs w:val="36"/>
          <w:rtl/>
        </w:rPr>
        <w:t>ً</w:t>
      </w:r>
      <w:r w:rsidRPr="009327BA">
        <w:rPr>
          <w:rFonts w:ascii="Traditional Arabic" w:hAnsi="Traditional Arabic" w:cs="Traditional Arabic"/>
          <w:sz w:val="36"/>
          <w:szCs w:val="36"/>
          <w:rtl/>
        </w:rPr>
        <w:t>.</w:t>
      </w:r>
    </w:p>
    <w:p w:rsidR="002E1455" w:rsidRDefault="002E1455" w:rsidP="0009771D">
      <w:pPr>
        <w:tabs>
          <w:tab w:val="left" w:pos="3067"/>
        </w:tabs>
        <w:bidi/>
        <w:spacing w:after="0" w:line="240" w:lineRule="auto"/>
        <w:rPr>
          <w:rFonts w:ascii="Traditional Arabic" w:hAnsi="Traditional Arabic" w:cs="Traditional Arabic"/>
          <w:sz w:val="36"/>
          <w:szCs w:val="36"/>
          <w:rtl/>
        </w:rPr>
      </w:pPr>
      <w:r w:rsidRPr="009327BA">
        <w:rPr>
          <w:rFonts w:ascii="Traditional Arabic" w:hAnsi="Traditional Arabic" w:cs="Traditional Arabic" w:hint="cs"/>
          <w:sz w:val="36"/>
          <w:szCs w:val="36"/>
          <w:rtl/>
        </w:rPr>
        <w:t>والثاني</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أن</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يتحد</w:t>
      </w:r>
      <w:r w:rsidR="00837F22">
        <w:rPr>
          <w:rFonts w:ascii="Traditional Arabic" w:hAnsi="Traditional Arabic" w:cs="Traditional Arabic" w:hint="cs"/>
          <w:sz w:val="36"/>
          <w:szCs w:val="36"/>
          <w:rtl/>
        </w:rPr>
        <w:t>َ</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وقته</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ووقت</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عامله،</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وهو</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المعلل</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به</w:t>
      </w:r>
      <w:r w:rsidRPr="009327BA">
        <w:rPr>
          <w:rFonts w:ascii="Traditional Arabic" w:hAnsi="Traditional Arabic" w:cs="Traditional Arabic"/>
          <w:sz w:val="36"/>
          <w:szCs w:val="36"/>
          <w:rtl/>
        </w:rPr>
        <w:t>.</w:t>
      </w:r>
    </w:p>
    <w:p w:rsidR="0020312B" w:rsidRDefault="002E1455" w:rsidP="00805CBC">
      <w:pPr>
        <w:bidi/>
        <w:spacing w:line="240" w:lineRule="auto"/>
      </w:pPr>
      <w:r w:rsidRPr="009327BA">
        <w:rPr>
          <w:rFonts w:ascii="Traditional Arabic" w:hAnsi="Traditional Arabic" w:cs="Traditional Arabic" w:hint="cs"/>
          <w:sz w:val="36"/>
          <w:szCs w:val="36"/>
          <w:rtl/>
        </w:rPr>
        <w:t>والثالث</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أن</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يتحد</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فاعلهما</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ولو</w:t>
      </w:r>
      <w:r w:rsidRPr="009327BA">
        <w:rPr>
          <w:rFonts w:ascii="Traditional Arabic" w:hAnsi="Traditional Arabic" w:cs="Traditional Arabic"/>
          <w:sz w:val="36"/>
          <w:szCs w:val="36"/>
          <w:rtl/>
        </w:rPr>
        <w:t xml:space="preserve"> </w:t>
      </w:r>
      <w:r w:rsidRPr="009327BA">
        <w:rPr>
          <w:rFonts w:ascii="Traditional Arabic" w:hAnsi="Traditional Arabic" w:cs="Traditional Arabic" w:hint="cs"/>
          <w:sz w:val="36"/>
          <w:szCs w:val="36"/>
          <w:rtl/>
        </w:rPr>
        <w:t>تقديرا</w:t>
      </w:r>
      <w:r w:rsidR="00727845">
        <w:rPr>
          <w:rFonts w:ascii="Traditional Arabic"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2"/>
      </w:r>
      <w:r w:rsidRPr="00957611">
        <w:rPr>
          <w:rFonts w:ascii="Simplified Arabic" w:hAnsi="Simplified Arabic" w:cs="Simplified Arabic"/>
          <w:sz w:val="32"/>
          <w:szCs w:val="32"/>
          <w:vertAlign w:val="superscript"/>
        </w:rPr>
        <w:t>(</w:t>
      </w:r>
      <w:r>
        <w:rPr>
          <w:rFonts w:hint="cs"/>
          <w:sz w:val="32"/>
          <w:szCs w:val="32"/>
          <w:rtl/>
        </w:rPr>
        <w:t>.</w:t>
      </w:r>
      <w:r w:rsidR="0020312B" w:rsidRPr="0020312B">
        <w:rPr>
          <w:rFonts w:ascii="Simplified Arabic" w:hAnsi="Simplified Arabic" w:cs="Simplified Arabic"/>
          <w:sz w:val="32"/>
          <w:szCs w:val="32"/>
          <w:vertAlign w:val="superscript"/>
        </w:rPr>
        <w:t xml:space="preserve"> </w:t>
      </w:r>
      <w:r w:rsidR="0020312B" w:rsidRPr="00957611">
        <w:rPr>
          <w:rFonts w:ascii="Simplified Arabic" w:hAnsi="Simplified Arabic" w:cs="Simplified Arabic"/>
          <w:sz w:val="32"/>
          <w:szCs w:val="32"/>
          <w:vertAlign w:val="superscript"/>
        </w:rPr>
        <w:t>)</w:t>
      </w:r>
      <w:r w:rsidR="0020312B" w:rsidRPr="00957611">
        <w:rPr>
          <w:rStyle w:val="FootnoteReference"/>
          <w:rFonts w:ascii="Simplified Arabic" w:hAnsi="Simplified Arabic" w:cs="Simplified Arabic"/>
          <w:sz w:val="32"/>
          <w:szCs w:val="32"/>
          <w:rtl/>
        </w:rPr>
        <w:footnoteReference w:id="273"/>
      </w:r>
      <w:r w:rsidR="0020312B" w:rsidRPr="00957611">
        <w:rPr>
          <w:rFonts w:ascii="Simplified Arabic" w:hAnsi="Simplified Arabic" w:cs="Simplified Arabic"/>
          <w:sz w:val="32"/>
          <w:szCs w:val="32"/>
          <w:vertAlign w:val="superscript"/>
        </w:rPr>
        <w:t>(</w:t>
      </w:r>
      <w:r w:rsidR="0020312B">
        <w:rPr>
          <w:rFonts w:hint="cs"/>
          <w:sz w:val="32"/>
          <w:szCs w:val="32"/>
          <w:rtl/>
        </w:rPr>
        <w:t>.</w:t>
      </w:r>
    </w:p>
    <w:p w:rsidR="00EE69CD" w:rsidRDefault="00EE69CD" w:rsidP="00837F22">
      <w:pPr>
        <w:bidi/>
        <w:spacing w:after="0" w:line="240" w:lineRule="auto"/>
        <w:rPr>
          <w:rFonts w:ascii="Traditional Arabic" w:eastAsia="Times New Roman" w:hAnsi="Traditional Arabic" w:cs="Traditional Arabic"/>
          <w:b/>
          <w:bCs/>
          <w:sz w:val="36"/>
          <w:szCs w:val="36"/>
          <w:rtl/>
        </w:rPr>
      </w:pPr>
    </w:p>
    <w:p w:rsidR="0020312B" w:rsidRPr="0020312B" w:rsidRDefault="00683A87" w:rsidP="00EE69CD">
      <w:pPr>
        <w:bidi/>
        <w:spacing w:after="0" w:line="240" w:lineRule="auto"/>
        <w:rPr>
          <w:rFonts w:ascii="Traditional Arabic" w:eastAsia="Times New Roman" w:hAnsi="Traditional Arabic" w:cs="Traditional Arabic"/>
          <w:b/>
          <w:bCs/>
          <w:sz w:val="36"/>
          <w:szCs w:val="36"/>
          <w:rtl/>
        </w:rPr>
      </w:pPr>
      <w:r w:rsidRPr="0020312B">
        <w:rPr>
          <w:rFonts w:ascii="Traditional Arabic" w:eastAsia="Times New Roman" w:hAnsi="Traditional Arabic" w:cs="Traditional Arabic" w:hint="cs"/>
          <w:b/>
          <w:bCs/>
          <w:sz w:val="36"/>
          <w:szCs w:val="36"/>
          <w:rtl/>
        </w:rPr>
        <w:lastRenderedPageBreak/>
        <w:t>المطلب الثاني العامل فيه</w:t>
      </w:r>
      <w:r w:rsidR="0020312B" w:rsidRPr="0020312B">
        <w:rPr>
          <w:rFonts w:ascii="Traditional Arabic" w:eastAsia="Times New Roman" w:hAnsi="Traditional Arabic" w:cs="Traditional Arabic" w:hint="cs"/>
          <w:b/>
          <w:bCs/>
          <w:sz w:val="36"/>
          <w:szCs w:val="36"/>
          <w:rtl/>
        </w:rPr>
        <w:t>:</w:t>
      </w:r>
    </w:p>
    <w:p w:rsidR="0020312B" w:rsidRDefault="00166707" w:rsidP="0009771D">
      <w:pPr>
        <w:bidi/>
        <w:spacing w:line="240" w:lineRule="auto"/>
      </w:pPr>
      <w:r>
        <w:rPr>
          <w:rFonts w:ascii="Traditional Arabic" w:hAnsi="Traditional Arabic" w:cs="Traditional Arabic" w:hint="cs"/>
          <w:sz w:val="36"/>
          <w:szCs w:val="36"/>
          <w:rtl/>
        </w:rPr>
        <w:t xml:space="preserve">     </w:t>
      </w:r>
      <w:r w:rsidR="0020312B">
        <w:rPr>
          <w:rFonts w:ascii="Traditional Arabic" w:hAnsi="Traditional Arabic" w:cs="Traditional Arabic" w:hint="cs"/>
          <w:sz w:val="36"/>
          <w:szCs w:val="36"/>
          <w:rtl/>
        </w:rPr>
        <w:t xml:space="preserve">المفعول له </w:t>
      </w:r>
      <w:r w:rsidR="002C435A">
        <w:rPr>
          <w:rFonts w:ascii="Traditional Arabic" w:hAnsi="Traditional Arabic" w:cs="Traditional Arabic" w:hint="cs"/>
          <w:sz w:val="36"/>
          <w:szCs w:val="36"/>
          <w:rtl/>
        </w:rPr>
        <w:t>منص</w:t>
      </w:r>
      <w:r w:rsidR="0020312B" w:rsidRPr="00B95AFA">
        <w:rPr>
          <w:rFonts w:ascii="Traditional Arabic" w:hAnsi="Traditional Arabic" w:cs="Traditional Arabic" w:hint="cs"/>
          <w:sz w:val="36"/>
          <w:szCs w:val="36"/>
          <w:rtl/>
        </w:rPr>
        <w:t>وب</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بالفعل</w:t>
      </w:r>
      <w:r w:rsidR="0020312B" w:rsidRPr="00B95AFA">
        <w:rPr>
          <w:rFonts w:ascii="Traditional Arabic" w:hAnsi="Traditional Arabic" w:cs="Traditional Arabic"/>
          <w:sz w:val="36"/>
          <w:szCs w:val="36"/>
          <w:rtl/>
        </w:rPr>
        <w:t xml:space="preserve"> </w:t>
      </w:r>
      <w:r w:rsidR="00A91211">
        <w:rPr>
          <w:rFonts w:ascii="Traditional Arabic" w:hAnsi="Traditional Arabic" w:cs="Traditional Arabic" w:hint="cs"/>
          <w:sz w:val="36"/>
          <w:szCs w:val="36"/>
          <w:rtl/>
        </w:rPr>
        <w:t>ال</w:t>
      </w:r>
      <w:r w:rsidR="002C435A">
        <w:rPr>
          <w:rFonts w:ascii="Traditional Arabic" w:hAnsi="Traditional Arabic" w:cs="Traditional Arabic" w:hint="cs"/>
          <w:sz w:val="36"/>
          <w:szCs w:val="36"/>
          <w:rtl/>
        </w:rPr>
        <w:t>ذ</w:t>
      </w:r>
      <w:r w:rsidR="0020312B" w:rsidRPr="00B95AFA">
        <w:rPr>
          <w:rFonts w:ascii="Traditional Arabic" w:hAnsi="Traditional Arabic" w:cs="Traditional Arabic" w:hint="cs"/>
          <w:sz w:val="36"/>
          <w:szCs w:val="36"/>
          <w:rtl/>
        </w:rPr>
        <w:t>ي</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قبله</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لازما</w:t>
      </w:r>
      <w:r w:rsidR="00837F22">
        <w:rPr>
          <w:rFonts w:ascii="Traditional Arabic" w:hAnsi="Traditional Arabic" w:cs="Traditional Arabic" w:hint="cs"/>
          <w:sz w:val="36"/>
          <w:szCs w:val="36"/>
          <w:rtl/>
        </w:rPr>
        <w:t>ً</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أ</w:t>
      </w:r>
      <w:r w:rsidR="0020312B" w:rsidRPr="00B95AFA">
        <w:rPr>
          <w:rFonts w:ascii="Traditional Arabic" w:hAnsi="Traditional Arabic" w:cs="Traditional Arabic" w:hint="cs"/>
          <w:sz w:val="36"/>
          <w:szCs w:val="36"/>
          <w:rtl/>
        </w:rPr>
        <w:t>و</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متعدي</w:t>
      </w:r>
      <w:r w:rsidR="0020312B" w:rsidRPr="00B95AFA">
        <w:rPr>
          <w:rFonts w:ascii="Traditional Arabic" w:hAnsi="Traditional Arabic" w:cs="Traditional Arabic" w:hint="cs"/>
          <w:sz w:val="36"/>
          <w:szCs w:val="36"/>
          <w:rtl/>
        </w:rPr>
        <w:t>ا</w:t>
      </w:r>
      <w:r w:rsidR="00837F22">
        <w:rPr>
          <w:rFonts w:ascii="Traditional Arabic" w:hAnsi="Traditional Arabic" w:cs="Traditional Arabic" w:hint="cs"/>
          <w:sz w:val="36"/>
          <w:szCs w:val="36"/>
          <w:rtl/>
        </w:rPr>
        <w:t>ً</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لأنَّ</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الفع</w:t>
      </w:r>
      <w:r w:rsidR="0020312B" w:rsidRPr="00B95AFA">
        <w:rPr>
          <w:rFonts w:ascii="Traditional Arabic" w:hAnsi="Traditional Arabic" w:cs="Traditional Arabic" w:hint="cs"/>
          <w:sz w:val="36"/>
          <w:szCs w:val="36"/>
          <w:rtl/>
        </w:rPr>
        <w:t>ل</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يح</w:t>
      </w:r>
      <w:r w:rsidR="002C435A">
        <w:rPr>
          <w:rFonts w:ascii="Traditional Arabic" w:hAnsi="Traditional Arabic" w:cs="Traditional Arabic" w:hint="cs"/>
          <w:sz w:val="36"/>
          <w:szCs w:val="36"/>
          <w:rtl/>
        </w:rPr>
        <w:t>ت</w:t>
      </w:r>
      <w:r w:rsidR="0020312B" w:rsidRPr="00B95AFA">
        <w:rPr>
          <w:rFonts w:ascii="Traditional Arabic" w:hAnsi="Traditional Arabic" w:cs="Traditional Arabic" w:hint="cs"/>
          <w:sz w:val="36"/>
          <w:szCs w:val="36"/>
          <w:rtl/>
        </w:rPr>
        <w:t>اج</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إ</w:t>
      </w:r>
      <w:r w:rsidR="0020312B" w:rsidRPr="00B95AFA">
        <w:rPr>
          <w:rFonts w:ascii="Traditional Arabic" w:hAnsi="Traditional Arabic" w:cs="Traditional Arabic" w:hint="cs"/>
          <w:sz w:val="36"/>
          <w:szCs w:val="36"/>
          <w:rtl/>
        </w:rPr>
        <w:t>ل</w:t>
      </w:r>
      <w:r w:rsidR="002C435A">
        <w:rPr>
          <w:rFonts w:ascii="Traditional Arabic" w:hAnsi="Traditional Arabic" w:cs="Traditional Arabic" w:hint="cs"/>
          <w:sz w:val="36"/>
          <w:szCs w:val="36"/>
          <w:rtl/>
        </w:rPr>
        <w:t>يه</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كاحتياجه</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إل</w:t>
      </w:r>
      <w:r w:rsidR="0020312B" w:rsidRPr="00B95AFA">
        <w:rPr>
          <w:rFonts w:ascii="Traditional Arabic" w:hAnsi="Traditional Arabic" w:cs="Traditional Arabic" w:hint="cs"/>
          <w:sz w:val="36"/>
          <w:szCs w:val="36"/>
          <w:rtl/>
        </w:rPr>
        <w:t>ى</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الظّر</w:t>
      </w:r>
      <w:r w:rsidR="0020312B" w:rsidRPr="00B95AFA">
        <w:rPr>
          <w:rFonts w:ascii="Traditional Arabic" w:hAnsi="Traditional Arabic" w:cs="Traditional Arabic" w:hint="cs"/>
          <w:sz w:val="36"/>
          <w:szCs w:val="36"/>
          <w:rtl/>
        </w:rPr>
        <w:t>ف</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وكما</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حذف</w:t>
      </w:r>
      <w:r w:rsidR="0020312B" w:rsidRPr="00B95AFA">
        <w:rPr>
          <w:rFonts w:ascii="Traditional Arabic" w:hAnsi="Traditional Arabic" w:cs="Traditional Arabic"/>
          <w:sz w:val="36"/>
          <w:szCs w:val="36"/>
          <w:rtl/>
        </w:rPr>
        <w:t xml:space="preserve"> </w:t>
      </w:r>
      <w:r w:rsidR="0020312B" w:rsidRPr="00B95AFA">
        <w:rPr>
          <w:rFonts w:ascii="Traditional Arabic" w:hAnsi="Traditional Arabic" w:cs="Traditional Arabic" w:hint="cs"/>
          <w:sz w:val="36"/>
          <w:szCs w:val="36"/>
          <w:rtl/>
        </w:rPr>
        <w:t>حرف</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الجر</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ف</w:t>
      </w:r>
      <w:r w:rsidR="0020312B" w:rsidRPr="00B95AFA">
        <w:rPr>
          <w:rFonts w:ascii="Traditional Arabic" w:hAnsi="Traditional Arabic" w:cs="Traditional Arabic" w:hint="cs"/>
          <w:sz w:val="36"/>
          <w:szCs w:val="36"/>
          <w:rtl/>
        </w:rPr>
        <w:t>ي</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الظّر</w:t>
      </w:r>
      <w:r w:rsidR="0020312B" w:rsidRPr="00B95AFA">
        <w:rPr>
          <w:rFonts w:ascii="Traditional Arabic" w:hAnsi="Traditional Arabic" w:cs="Traditional Arabic" w:hint="cs"/>
          <w:sz w:val="36"/>
          <w:szCs w:val="36"/>
          <w:rtl/>
        </w:rPr>
        <w:t>ف</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جاز</w:t>
      </w:r>
      <w:r w:rsidR="0020312B" w:rsidRPr="00B95AFA">
        <w:rPr>
          <w:rFonts w:ascii="Traditional Arabic" w:hAnsi="Traditional Arabic" w:cs="Traditional Arabic"/>
          <w:sz w:val="36"/>
          <w:szCs w:val="36"/>
          <w:rtl/>
        </w:rPr>
        <w:t xml:space="preserve"> </w:t>
      </w:r>
      <w:r w:rsidR="002C435A">
        <w:rPr>
          <w:rFonts w:ascii="Traditional Arabic" w:hAnsi="Traditional Arabic" w:cs="Traditional Arabic" w:hint="cs"/>
          <w:sz w:val="36"/>
          <w:szCs w:val="36"/>
          <w:rtl/>
        </w:rPr>
        <w:t>هن</w:t>
      </w:r>
      <w:r w:rsidR="0020312B" w:rsidRPr="00B95AFA">
        <w:rPr>
          <w:rFonts w:ascii="Traditional Arabic" w:hAnsi="Traditional Arabic" w:cs="Traditional Arabic" w:hint="cs"/>
          <w:sz w:val="36"/>
          <w:szCs w:val="36"/>
          <w:rtl/>
        </w:rPr>
        <w:t>ا</w:t>
      </w:r>
      <w:r w:rsidR="0020312B" w:rsidRPr="00957611">
        <w:rPr>
          <w:rFonts w:ascii="Simplified Arabic" w:hAnsi="Simplified Arabic" w:cs="Simplified Arabic"/>
          <w:sz w:val="32"/>
          <w:szCs w:val="32"/>
          <w:vertAlign w:val="superscript"/>
        </w:rPr>
        <w:t>)</w:t>
      </w:r>
      <w:r w:rsidR="0020312B" w:rsidRPr="00957611">
        <w:rPr>
          <w:rStyle w:val="FootnoteReference"/>
          <w:rFonts w:ascii="Simplified Arabic" w:hAnsi="Simplified Arabic" w:cs="Simplified Arabic"/>
          <w:sz w:val="32"/>
          <w:szCs w:val="32"/>
          <w:rtl/>
        </w:rPr>
        <w:footnoteReference w:id="274"/>
      </w:r>
      <w:r w:rsidR="0020312B" w:rsidRPr="00957611">
        <w:rPr>
          <w:rFonts w:ascii="Simplified Arabic" w:hAnsi="Simplified Arabic" w:cs="Simplified Arabic"/>
          <w:sz w:val="32"/>
          <w:szCs w:val="32"/>
          <w:vertAlign w:val="superscript"/>
        </w:rPr>
        <w:t>(</w:t>
      </w:r>
      <w:r w:rsidR="0020312B">
        <w:rPr>
          <w:rFonts w:hint="cs"/>
          <w:sz w:val="32"/>
          <w:szCs w:val="32"/>
          <w:rtl/>
        </w:rPr>
        <w:t>.</w:t>
      </w:r>
    </w:p>
    <w:p w:rsidR="00AB2E98" w:rsidRDefault="00683A87" w:rsidP="0071281D">
      <w:pPr>
        <w:bidi/>
        <w:spacing w:after="0" w:line="240" w:lineRule="auto"/>
        <w:rPr>
          <w:rFonts w:ascii="Traditional Arabic" w:eastAsia="Times New Roman" w:hAnsi="Traditional Arabic" w:cs="Traditional Arabic"/>
          <w:b/>
          <w:bCs/>
          <w:sz w:val="36"/>
          <w:szCs w:val="36"/>
          <w:rtl/>
        </w:rPr>
      </w:pPr>
      <w:r w:rsidRPr="00AB2E98">
        <w:rPr>
          <w:rFonts w:ascii="Traditional Arabic" w:eastAsia="Times New Roman" w:hAnsi="Traditional Arabic" w:cs="Traditional Arabic" w:hint="cs"/>
          <w:b/>
          <w:bCs/>
          <w:sz w:val="36"/>
          <w:szCs w:val="36"/>
          <w:rtl/>
        </w:rPr>
        <w:t>المطلب الثالث: المفعول لأجله الوارد في السورتين.</w:t>
      </w:r>
    </w:p>
    <w:p w:rsidR="005D13D0" w:rsidRDefault="005A40D3" w:rsidP="004D4D77">
      <w:pPr>
        <w:bidi/>
        <w:spacing w:after="0" w:line="240" w:lineRule="auto"/>
        <w:rPr>
          <w:rFonts w:ascii="Traditional Arabic" w:eastAsia="Times New Roman" w:hAnsi="Traditional Arabic" w:cs="Traditional Arabic"/>
          <w:b/>
          <w:bCs/>
          <w:sz w:val="36"/>
          <w:szCs w:val="36"/>
          <w:rtl/>
        </w:rPr>
      </w:pPr>
      <w:r w:rsidRPr="005A40D3">
        <w:rPr>
          <w:rFonts w:ascii="Traditional Arabic" w:eastAsia="Times New Roman" w:hAnsi="Traditional Arabic" w:cs="Traditional Arabic" w:hint="cs"/>
          <w:b/>
          <w:bCs/>
          <w:sz w:val="36"/>
          <w:szCs w:val="36"/>
          <w:rtl/>
        </w:rPr>
        <w:t xml:space="preserve">أ/ </w:t>
      </w:r>
      <w:r w:rsidR="00AB2E98" w:rsidRPr="005A40D3">
        <w:rPr>
          <w:rFonts w:ascii="Traditional Arabic" w:eastAsia="Times New Roman" w:hAnsi="Traditional Arabic" w:cs="Traditional Arabic" w:hint="cs"/>
          <w:b/>
          <w:bCs/>
          <w:sz w:val="36"/>
          <w:szCs w:val="36"/>
          <w:rtl/>
        </w:rPr>
        <w:t>المفعول لأجله في سورة الفرقان:</w:t>
      </w:r>
    </w:p>
    <w:p w:rsidR="00EA2E5A" w:rsidRDefault="00166707" w:rsidP="00EA2E5A">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 xml:space="preserve">   </w:t>
      </w:r>
      <w:r w:rsidR="00AB2E98">
        <w:rPr>
          <w:rFonts w:ascii="Traditional Arabic" w:eastAsia="Times New Roman" w:hAnsi="Traditional Arabic" w:cs="Traditional Arabic" w:hint="cs"/>
          <w:sz w:val="36"/>
          <w:szCs w:val="36"/>
          <w:rtl/>
        </w:rPr>
        <w:t xml:space="preserve">ورد المفعول لأجله في سورة الفرقان </w:t>
      </w:r>
      <w:r w:rsidR="00CB373A">
        <w:rPr>
          <w:rFonts w:ascii="Traditional Arabic" w:eastAsia="Times New Roman" w:hAnsi="Traditional Arabic" w:cs="Traditional Arabic" w:hint="cs"/>
          <w:sz w:val="36"/>
          <w:szCs w:val="36"/>
          <w:rtl/>
        </w:rPr>
        <w:t>في موضع</w:t>
      </w:r>
      <w:r w:rsidR="00837F22">
        <w:rPr>
          <w:rFonts w:ascii="Traditional Arabic" w:eastAsia="Times New Roman" w:hAnsi="Traditional Arabic" w:cs="Traditional Arabic" w:hint="cs"/>
          <w:sz w:val="36"/>
          <w:szCs w:val="36"/>
          <w:rtl/>
        </w:rPr>
        <w:t>ٍ</w:t>
      </w:r>
      <w:r w:rsidR="00CB373A">
        <w:rPr>
          <w:rFonts w:ascii="Traditional Arabic" w:eastAsia="Times New Roman" w:hAnsi="Traditional Arabic" w:cs="Traditional Arabic" w:hint="cs"/>
          <w:sz w:val="36"/>
          <w:szCs w:val="36"/>
          <w:rtl/>
        </w:rPr>
        <w:t xml:space="preserve"> واحد</w:t>
      </w:r>
      <w:r w:rsidR="00837F22">
        <w:rPr>
          <w:rFonts w:ascii="Traditional Arabic" w:eastAsia="Times New Roman" w:hAnsi="Traditional Arabic" w:cs="Traditional Arabic" w:hint="cs"/>
          <w:sz w:val="36"/>
          <w:szCs w:val="36"/>
          <w:rtl/>
        </w:rPr>
        <w:t>ٍ</w:t>
      </w:r>
      <w:r w:rsidR="00CB373A">
        <w:rPr>
          <w:rFonts w:ascii="Traditional Arabic" w:eastAsia="Times New Roman" w:hAnsi="Traditional Arabic" w:cs="Traditional Arabic" w:hint="cs"/>
          <w:sz w:val="36"/>
          <w:szCs w:val="36"/>
          <w:rtl/>
        </w:rPr>
        <w:t xml:space="preserve"> على قول</w:t>
      </w:r>
      <w:r w:rsidR="00564B7D">
        <w:rPr>
          <w:rFonts w:ascii="Traditional Arabic" w:eastAsia="Times New Roman" w:hAnsi="Traditional Arabic" w:cs="Traditional Arabic" w:hint="cs"/>
          <w:sz w:val="36"/>
          <w:szCs w:val="36"/>
          <w:rtl/>
        </w:rPr>
        <w:t>ٍ في:</w:t>
      </w:r>
    </w:p>
    <w:p w:rsidR="00CB373A" w:rsidRPr="00902C77" w:rsidRDefault="00EA2E5A" w:rsidP="00902C77">
      <w:pPr>
        <w:tabs>
          <w:tab w:val="left" w:pos="283"/>
        </w:tabs>
        <w:bidi/>
        <w:spacing w:after="0" w:line="240" w:lineRule="auto"/>
        <w:rPr>
          <w:rFonts w:ascii="Traditional Arabic" w:eastAsia="Times New Roman" w:hAnsi="Traditional Arabic" w:cs="Traditional Arabic"/>
          <w:sz w:val="36"/>
          <w:szCs w:val="36"/>
          <w:rtl/>
        </w:rPr>
      </w:pPr>
      <w:r w:rsidRPr="00902C77">
        <w:rPr>
          <w:rFonts w:ascii="Traditional Arabic" w:eastAsia="Times New Roman" w:hAnsi="Traditional Arabic" w:cs="Traditional Arabic" w:hint="cs"/>
          <w:sz w:val="36"/>
          <w:szCs w:val="36"/>
          <w:rtl/>
        </w:rPr>
        <w:t>قوله تعالى:</w:t>
      </w:r>
      <w:r w:rsidR="00CB373A" w:rsidRPr="00902C77">
        <w:rPr>
          <w:rFonts w:ascii="Traditional Arabic" w:eastAsia="Times New Roman" w:hAnsi="Traditional Arabic" w:cs="Traditional Arabic" w:hint="cs"/>
          <w:sz w:val="36"/>
          <w:szCs w:val="36"/>
          <w:rtl/>
        </w:rPr>
        <w:t xml:space="preserve"> </w:t>
      </w:r>
      <w:r w:rsidR="00CB373A" w:rsidRPr="00902C77">
        <w:rPr>
          <w:rFonts w:ascii="QCF_BSML" w:hAnsi="QCF_BSML" w:cs="QCF_BSML"/>
          <w:color w:val="000000"/>
          <w:sz w:val="35"/>
          <w:szCs w:val="35"/>
          <w:rtl/>
        </w:rPr>
        <w:t xml:space="preserve">ﭽ </w:t>
      </w:r>
      <w:r w:rsidR="00CB373A" w:rsidRPr="00902C77">
        <w:rPr>
          <w:rFonts w:ascii="QCF_P361" w:hAnsi="QCF_P361" w:cs="QCF_P361"/>
          <w:color w:val="000000"/>
          <w:sz w:val="35"/>
          <w:szCs w:val="35"/>
          <w:rtl/>
        </w:rPr>
        <w:t xml:space="preserve">ﭛ   ﭜ  ﭝ  ﭞ  ﭟ  ﭠ  ﭡ  ﭢ  ﭣ   ﭤ   </w:t>
      </w:r>
      <w:r w:rsidR="00CB373A" w:rsidRPr="00902C77">
        <w:rPr>
          <w:rFonts w:ascii="QCF_BSML" w:hAnsi="QCF_BSML" w:cs="QCF_BSML"/>
          <w:color w:val="000000"/>
          <w:sz w:val="35"/>
          <w:szCs w:val="35"/>
          <w:rtl/>
        </w:rPr>
        <w:t>ﭼ</w:t>
      </w:r>
      <w:r w:rsidR="00CB373A" w:rsidRPr="00902C77">
        <w:rPr>
          <w:rFonts w:ascii="Arial" w:hAnsi="Arial" w:cs="Arial"/>
          <w:color w:val="000000"/>
          <w:sz w:val="18"/>
          <w:szCs w:val="18"/>
          <w:rtl/>
        </w:rPr>
        <w:t xml:space="preserve"> </w:t>
      </w:r>
      <w:r w:rsidRPr="00902C7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5"/>
      </w:r>
      <w:r w:rsidRPr="00902C77">
        <w:rPr>
          <w:rFonts w:ascii="Simplified Arabic" w:hAnsi="Simplified Arabic" w:cs="Simplified Arabic"/>
          <w:sz w:val="32"/>
          <w:szCs w:val="32"/>
          <w:vertAlign w:val="superscript"/>
        </w:rPr>
        <w:t>(</w:t>
      </w:r>
    </w:p>
    <w:p w:rsidR="00CB373A" w:rsidRDefault="00CB373A" w:rsidP="00DC07E5">
      <w:pPr>
        <w:bidi/>
        <w:spacing w:after="0" w:line="240" w:lineRule="auto"/>
        <w:rPr>
          <w:rtl/>
        </w:rPr>
      </w:pPr>
      <w:r>
        <w:rPr>
          <w:rFonts w:ascii="Traditional Arabic" w:eastAsia="Times New Roman" w:hAnsi="Traditional Arabic" w:cs="Traditional Arabic" w:hint="cs"/>
          <w:sz w:val="36"/>
          <w:szCs w:val="36"/>
          <w:rtl/>
        </w:rPr>
        <w:t xml:space="preserve">( ثبوراً ) </w:t>
      </w:r>
      <w:r w:rsidR="006437DD">
        <w:rPr>
          <w:rFonts w:ascii="Traditional Arabic" w:eastAsia="Times New Roman" w:hAnsi="Traditional Arabic" w:cs="Traditional Arabic" w:hint="cs"/>
          <w:sz w:val="36"/>
          <w:szCs w:val="36"/>
          <w:rtl/>
        </w:rPr>
        <w:t>قيل إن</w:t>
      </w:r>
      <w:r w:rsidR="00DC07E5">
        <w:rPr>
          <w:rFonts w:ascii="Traditional Arabic" w:eastAsia="Times New Roman" w:hAnsi="Traditional Arabic" w:cs="Traditional Arabic" w:hint="cs"/>
          <w:sz w:val="36"/>
          <w:szCs w:val="36"/>
          <w:rtl/>
        </w:rPr>
        <w:t>َّ</w:t>
      </w:r>
      <w:r w:rsidR="006437DD">
        <w:rPr>
          <w:rFonts w:ascii="Traditional Arabic" w:eastAsia="Times New Roman" w:hAnsi="Traditional Arabic" w:cs="Traditional Arabic" w:hint="cs"/>
          <w:sz w:val="36"/>
          <w:szCs w:val="36"/>
          <w:rtl/>
        </w:rPr>
        <w:t xml:space="preserve">ه </w:t>
      </w:r>
      <w:r w:rsidR="00FE25AB" w:rsidRPr="00FE25AB">
        <w:rPr>
          <w:rFonts w:ascii="Traditional Arabic" w:eastAsia="Times New Roman" w:hAnsi="Traditional Arabic" w:cs="Traditional Arabic" w:hint="eastAsia"/>
          <w:sz w:val="36"/>
          <w:szCs w:val="36"/>
          <w:rtl/>
        </w:rPr>
        <w:t>منتصب</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على</w:t>
      </w:r>
      <w:r w:rsidR="00FE25AB" w:rsidRPr="00FE25AB">
        <w:rPr>
          <w:rFonts w:ascii="Traditional Arabic" w:eastAsia="Times New Roman" w:hAnsi="Traditional Arabic" w:cs="Traditional Arabic"/>
          <w:sz w:val="36"/>
          <w:szCs w:val="36"/>
          <w:rtl/>
        </w:rPr>
        <w:t xml:space="preserve"> </w:t>
      </w:r>
      <w:r w:rsidR="00FE25AB" w:rsidRPr="00531CF8">
        <w:rPr>
          <w:rFonts w:ascii="Traditional Arabic" w:eastAsia="Times New Roman" w:hAnsi="Traditional Arabic" w:cs="Traditional Arabic" w:hint="eastAsia"/>
          <w:sz w:val="36"/>
          <w:szCs w:val="36"/>
          <w:rtl/>
        </w:rPr>
        <w:t>أن</w:t>
      </w:r>
      <w:r w:rsidR="00DC07E5">
        <w:rPr>
          <w:rFonts w:ascii="Traditional Arabic" w:eastAsia="Times New Roman" w:hAnsi="Traditional Arabic" w:cs="Traditional Arabic" w:hint="cs"/>
          <w:sz w:val="36"/>
          <w:szCs w:val="36"/>
          <w:rtl/>
        </w:rPr>
        <w:t>َّ</w:t>
      </w:r>
      <w:r w:rsidR="00FE25AB" w:rsidRPr="00531CF8">
        <w:rPr>
          <w:rFonts w:ascii="Traditional Arabic" w:eastAsia="Times New Roman" w:hAnsi="Traditional Arabic" w:cs="Traditional Arabic" w:hint="eastAsia"/>
          <w:sz w:val="36"/>
          <w:szCs w:val="36"/>
          <w:rtl/>
        </w:rPr>
        <w:t>ه</w:t>
      </w:r>
      <w:r w:rsidR="00FE25AB" w:rsidRPr="00531CF8">
        <w:rPr>
          <w:rFonts w:ascii="Traditional Arabic" w:eastAsia="Times New Roman" w:hAnsi="Traditional Arabic" w:cs="Traditional Arabic"/>
          <w:sz w:val="36"/>
          <w:szCs w:val="36"/>
          <w:rtl/>
        </w:rPr>
        <w:t xml:space="preserve"> </w:t>
      </w:r>
      <w:r w:rsidR="00FE25AB" w:rsidRPr="00531CF8">
        <w:rPr>
          <w:rFonts w:ascii="Traditional Arabic" w:eastAsia="Times New Roman" w:hAnsi="Traditional Arabic" w:cs="Traditional Arabic" w:hint="eastAsia"/>
          <w:sz w:val="36"/>
          <w:szCs w:val="36"/>
          <w:rtl/>
        </w:rPr>
        <w:t>مفعول</w:t>
      </w:r>
      <w:r w:rsidR="00FE25AB" w:rsidRPr="00531CF8">
        <w:rPr>
          <w:rFonts w:ascii="Traditional Arabic" w:eastAsia="Times New Roman" w:hAnsi="Traditional Arabic" w:cs="Traditional Arabic"/>
          <w:sz w:val="36"/>
          <w:szCs w:val="36"/>
          <w:rtl/>
        </w:rPr>
        <w:t xml:space="preserve"> </w:t>
      </w:r>
      <w:r w:rsidR="00FE25AB" w:rsidRPr="00531CF8">
        <w:rPr>
          <w:rFonts w:ascii="Traditional Arabic" w:eastAsia="Times New Roman" w:hAnsi="Traditional Arabic" w:cs="Traditional Arabic" w:hint="eastAsia"/>
          <w:sz w:val="36"/>
          <w:szCs w:val="36"/>
          <w:rtl/>
        </w:rPr>
        <w:t>له</w:t>
      </w:r>
      <w:r w:rsidR="006437DD">
        <w:rPr>
          <w:rFonts w:ascii="Traditional Arabic" w:eastAsia="Times New Roman" w:hAnsi="Traditional Arabic" w:cs="Traditional Arabic" w:hint="cs"/>
          <w:sz w:val="36"/>
          <w:szCs w:val="36"/>
          <w:rtl/>
        </w:rPr>
        <w:t>, وقيل انتصب على المصدرية</w:t>
      </w:r>
      <w:r w:rsidR="00FE25AB" w:rsidRPr="00531CF8">
        <w:rPr>
          <w:rFonts w:ascii="Traditional Arabic" w:eastAsia="Times New Roman" w:hAnsi="Traditional Arabic" w:cs="Traditional Arabic" w:hint="eastAsia"/>
          <w:sz w:val="36"/>
          <w:szCs w:val="36"/>
          <w:rtl/>
        </w:rPr>
        <w:t>،</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وقيل</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منادى</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أي</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يقولون</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يا</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ثبوراه</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احضر</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فهذا</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أوانك</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فإن</w:t>
      </w:r>
      <w:r w:rsidR="00DC07E5">
        <w:rPr>
          <w:rFonts w:ascii="Traditional Arabic" w:eastAsia="Times New Roman" w:hAnsi="Traditional Arabic" w:cs="Traditional Arabic" w:hint="cs"/>
          <w:sz w:val="36"/>
          <w:szCs w:val="36"/>
          <w:rtl/>
        </w:rPr>
        <w:t>َّ</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الهلاك</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أخف</w:t>
      </w:r>
      <w:r w:rsidR="00DC07E5">
        <w:rPr>
          <w:rFonts w:ascii="Traditional Arabic" w:eastAsia="Times New Roman" w:hAnsi="Traditional Arabic" w:cs="Traditional Arabic" w:hint="cs"/>
          <w:sz w:val="36"/>
          <w:szCs w:val="36"/>
          <w:rtl/>
        </w:rPr>
        <w:t>ُّ</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عليهم</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مما</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هم</w:t>
      </w:r>
      <w:r w:rsidR="00FE25AB" w:rsidRPr="00FE25AB">
        <w:rPr>
          <w:rFonts w:ascii="Traditional Arabic" w:eastAsia="Times New Roman" w:hAnsi="Traditional Arabic" w:cs="Traditional Arabic"/>
          <w:sz w:val="36"/>
          <w:szCs w:val="36"/>
          <w:rtl/>
        </w:rPr>
        <w:t xml:space="preserve"> </w:t>
      </w:r>
      <w:r w:rsidR="00FE25AB" w:rsidRPr="00FE25AB">
        <w:rPr>
          <w:rFonts w:ascii="Traditional Arabic" w:eastAsia="Times New Roman" w:hAnsi="Traditional Arabic" w:cs="Traditional Arabic" w:hint="eastAsia"/>
          <w:sz w:val="36"/>
          <w:szCs w:val="36"/>
          <w:rtl/>
        </w:rPr>
        <w:t>فيه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6"/>
      </w:r>
      <w:r w:rsidRPr="00957611">
        <w:rPr>
          <w:rFonts w:ascii="Simplified Arabic" w:hAnsi="Simplified Arabic" w:cs="Simplified Arabic"/>
          <w:sz w:val="32"/>
          <w:szCs w:val="32"/>
          <w:vertAlign w:val="superscript"/>
        </w:rPr>
        <w:t>(</w:t>
      </w:r>
      <w:r>
        <w:rPr>
          <w:rFonts w:hint="cs"/>
          <w:sz w:val="32"/>
          <w:szCs w:val="32"/>
          <w:rtl/>
        </w:rPr>
        <w:t>.</w:t>
      </w:r>
    </w:p>
    <w:p w:rsidR="007215BA" w:rsidRDefault="007215BA" w:rsidP="007215BA">
      <w:pPr>
        <w:bidi/>
        <w:spacing w:after="0" w:line="240" w:lineRule="auto"/>
        <w:rPr>
          <w:rFonts w:ascii="Traditional Arabic" w:eastAsia="Times New Roman" w:hAnsi="Traditional Arabic" w:cs="Traditional Arabic"/>
          <w:b/>
          <w:bCs/>
          <w:sz w:val="36"/>
          <w:szCs w:val="36"/>
          <w:rtl/>
        </w:rPr>
      </w:pPr>
      <w:r w:rsidRPr="00E76886">
        <w:rPr>
          <w:rFonts w:ascii="Traditional Arabic" w:eastAsia="Times New Roman" w:hAnsi="Traditional Arabic" w:cs="Traditional Arabic" w:hint="eastAsia"/>
          <w:sz w:val="36"/>
          <w:szCs w:val="36"/>
          <w:rtl/>
        </w:rPr>
        <w:t>والثُّبُورُ</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بالضمّ</w:t>
      </w:r>
      <w:r>
        <w:rPr>
          <w:rFonts w:ascii="Traditional Arabic" w:eastAsia="Times New Roman" w:hAnsi="Traditional Arabic" w:cs="Traditional Arabic" w:hint="cs"/>
          <w:sz w:val="36"/>
          <w:szCs w:val="36"/>
          <w:rtl/>
        </w:rPr>
        <w:t>ِ</w:t>
      </w:r>
      <w:r w:rsidRPr="00E76886">
        <w:rPr>
          <w:rFonts w:ascii="Traditional Arabic" w:eastAsia="Times New Roman" w:hAnsi="Traditional Arabic" w:cs="Traditional Arabic"/>
          <w:sz w:val="36"/>
          <w:szCs w:val="36"/>
          <w:rtl/>
        </w:rPr>
        <w:t xml:space="preserve">: ( </w:t>
      </w:r>
      <w:r w:rsidRPr="00E76886">
        <w:rPr>
          <w:rFonts w:ascii="Traditional Arabic" w:eastAsia="Times New Roman" w:hAnsi="Traditional Arabic" w:cs="Traditional Arabic" w:hint="eastAsia"/>
          <w:sz w:val="36"/>
          <w:szCs w:val="36"/>
          <w:rtl/>
        </w:rPr>
        <w:t>الهلاكُ</w:t>
      </w:r>
      <w:r w:rsidRPr="00E76886">
        <w:rPr>
          <w:rFonts w:ascii="Traditional Arabic" w:eastAsia="Times New Roman" w:hAnsi="Traditional Arabic" w:cs="Traditional Arabic"/>
          <w:sz w:val="36"/>
          <w:szCs w:val="36"/>
          <w:rtl/>
        </w:rPr>
        <w:t xml:space="preserve"> ) </w:t>
      </w:r>
      <w:r w:rsidRPr="00E76886">
        <w:rPr>
          <w:rFonts w:ascii="Traditional Arabic" w:eastAsia="Times New Roman" w:hAnsi="Traditional Arabic" w:cs="Traditional Arabic" w:hint="eastAsia"/>
          <w:sz w:val="36"/>
          <w:szCs w:val="36"/>
          <w:rtl/>
        </w:rPr>
        <w:t>والخُسْرَانُ</w:t>
      </w:r>
      <w:r>
        <w:rPr>
          <w:rFonts w:ascii="Traditional Arabic" w:eastAsia="Times New Roman" w:hAnsi="Traditional Arabic" w:cs="Traditional Arabic" w:hint="cs"/>
          <w:sz w:val="36"/>
          <w:szCs w:val="36"/>
          <w:rtl/>
        </w:rPr>
        <w:t xml:space="preserve">, </w:t>
      </w:r>
      <w:r w:rsidRPr="00E76886">
        <w:rPr>
          <w:rFonts w:ascii="Traditional Arabic" w:eastAsia="Times New Roman" w:hAnsi="Traditional Arabic" w:cs="Traditional Arabic" w:hint="eastAsia"/>
          <w:sz w:val="36"/>
          <w:szCs w:val="36"/>
          <w:rtl/>
        </w:rPr>
        <w:t>قال</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مُجاهد</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مَثْبُوراً،</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أَي</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هالِكاً</w:t>
      </w:r>
      <w:r>
        <w:rPr>
          <w:rFonts w:ascii="Traditional Arabic" w:eastAsia="Times New Roman" w:hAnsi="Traditional Arabic" w:cs="Traditional Arabic" w:hint="cs"/>
          <w:sz w:val="36"/>
          <w:szCs w:val="36"/>
          <w:rtl/>
        </w:rPr>
        <w:t>,</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وفي</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حديث</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الدُّعاءِ</w:t>
      </w:r>
      <w:r w:rsidRPr="00E76886">
        <w:rPr>
          <w:rFonts w:ascii="Traditional Arabic" w:eastAsia="Times New Roman" w:hAnsi="Traditional Arabic" w:cs="Traditional Arabic"/>
          <w:sz w:val="36"/>
          <w:szCs w:val="36"/>
          <w:rtl/>
        </w:rPr>
        <w:t>: (</w:t>
      </w:r>
      <w:r w:rsidRPr="00E76886">
        <w:rPr>
          <w:rFonts w:ascii="Traditional Arabic" w:eastAsia="Times New Roman" w:hAnsi="Traditional Arabic" w:cs="Traditional Arabic" w:hint="eastAsia"/>
          <w:sz w:val="36"/>
          <w:szCs w:val="36"/>
          <w:rtl/>
        </w:rPr>
        <w:t>أَعُوذُ</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بكَ</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مِن</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دَعْوَةِ</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الثُّبُورِ</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هو</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الهَلاكُ</w:t>
      </w:r>
      <w:r>
        <w:rPr>
          <w:rFonts w:ascii="Traditional Arabic" w:eastAsia="Times New Roman" w:hAnsi="Traditional Arabic" w:cs="Traditional Arabic" w:hint="cs"/>
          <w:sz w:val="36"/>
          <w:szCs w:val="36"/>
          <w:rtl/>
        </w:rPr>
        <w:t>,</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وقال</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الزَّجّاج</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في</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قوله</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تعالى</w:t>
      </w:r>
      <w:r w:rsidRPr="00E76886">
        <w:rPr>
          <w:rFonts w:ascii="Traditional Arabic" w:eastAsia="Times New Roman" w:hAnsi="Traditional Arabic" w:cs="Traditional Arabic"/>
          <w:sz w:val="36"/>
          <w:szCs w:val="36"/>
          <w:rtl/>
        </w:rPr>
        <w:t xml:space="preserve">: { </w:t>
      </w:r>
      <w:r w:rsidRPr="00E76886">
        <w:rPr>
          <w:rFonts w:ascii="Traditional Arabic" w:eastAsia="Times New Roman" w:hAnsi="Traditional Arabic" w:cs="Traditional Arabic" w:hint="eastAsia"/>
          <w:sz w:val="36"/>
          <w:szCs w:val="36"/>
          <w:rtl/>
        </w:rPr>
        <w:t>دَعَوْاْ</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هُنَالِكَ</w:t>
      </w:r>
      <w:r w:rsidRPr="00E76886">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ثُبُوراً</w:t>
      </w:r>
      <w:r>
        <w:rPr>
          <w:rFonts w:ascii="Traditional Arabic" w:eastAsia="Times New Roman" w:hAnsi="Traditional Arabic" w:cs="Traditional Arabic"/>
          <w:sz w:val="36"/>
          <w:szCs w:val="36"/>
          <w:rtl/>
        </w:rPr>
        <w:t xml:space="preserve"> }</w:t>
      </w:r>
      <w:r w:rsidRPr="00E76886">
        <w:rPr>
          <w:rFonts w:ascii="Traditional Arabic" w:eastAsia="Times New Roman" w:hAnsi="Traditional Arabic" w:cs="Traditional Arabic" w:hint="eastAsia"/>
          <w:sz w:val="36"/>
          <w:szCs w:val="36"/>
          <w:rtl/>
        </w:rPr>
        <w:t>معنَى</w:t>
      </w:r>
      <w:r w:rsidRPr="00E76886">
        <w:rPr>
          <w:rFonts w:ascii="Traditional Arabic" w:eastAsia="Times New Roman" w:hAnsi="Traditional Arabic" w:cs="Traditional Arabic"/>
          <w:sz w:val="36"/>
          <w:szCs w:val="36"/>
          <w:rtl/>
        </w:rPr>
        <w:t xml:space="preserve"> : </w:t>
      </w:r>
      <w:r w:rsidRPr="00E76886">
        <w:rPr>
          <w:rFonts w:ascii="Traditional Arabic" w:eastAsia="Times New Roman" w:hAnsi="Traditional Arabic" w:cs="Traditional Arabic" w:hint="eastAsia"/>
          <w:sz w:val="36"/>
          <w:szCs w:val="36"/>
          <w:rtl/>
        </w:rPr>
        <w:t>هَلاكاً</w:t>
      </w:r>
      <w:r>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7"/>
      </w:r>
      <w:r w:rsidRPr="00957611">
        <w:rPr>
          <w:rFonts w:ascii="Simplified Arabic" w:hAnsi="Simplified Arabic" w:cs="Simplified Arabic"/>
          <w:sz w:val="32"/>
          <w:szCs w:val="32"/>
          <w:vertAlign w:val="superscript"/>
        </w:rPr>
        <w:t>(</w:t>
      </w:r>
      <w:r>
        <w:rPr>
          <w:rFonts w:hint="cs"/>
          <w:sz w:val="32"/>
          <w:szCs w:val="32"/>
          <w:rtl/>
        </w:rPr>
        <w:t>.</w:t>
      </w:r>
    </w:p>
    <w:p w:rsidR="007215BA" w:rsidRDefault="007215BA" w:rsidP="000C36E6">
      <w:pPr>
        <w:bidi/>
        <w:spacing w:after="0" w:line="240" w:lineRule="auto"/>
        <w:rPr>
          <w:rtl/>
        </w:rPr>
      </w:pPr>
      <w:r w:rsidRPr="000C36E6">
        <w:rPr>
          <w:rFonts w:ascii="Traditional Arabic" w:eastAsia="Times New Roman" w:hAnsi="Traditional Arabic" w:cs="Traditional Arabic" w:hint="cs"/>
          <w:sz w:val="36"/>
          <w:szCs w:val="36"/>
          <w:u w:val="single"/>
          <w:rtl/>
        </w:rPr>
        <w:t>والثبور</w:t>
      </w:r>
      <w:r w:rsidRPr="000C36E6">
        <w:rPr>
          <w:rFonts w:ascii="Traditional Arabic" w:eastAsia="Times New Roman" w:hAnsi="Traditional Arabic" w:cs="Traditional Arabic" w:hint="cs"/>
          <w:sz w:val="36"/>
          <w:szCs w:val="36"/>
          <w:rtl/>
        </w:rPr>
        <w:t xml:space="preserve"> مصدر </w:t>
      </w:r>
      <w:r>
        <w:rPr>
          <w:rFonts w:ascii="Traditional Arabic" w:eastAsia="Times New Roman" w:hAnsi="Traditional Arabic" w:cs="Traditional Arabic" w:hint="cs"/>
          <w:sz w:val="36"/>
          <w:szCs w:val="36"/>
          <w:rtl/>
        </w:rPr>
        <w:t>"قال الفراء: الثبور مصدر, فلذلك قال: ( ثبوراً كثيراً ) ــ في الآية التي بعد</w:t>
      </w:r>
      <w:r w:rsidR="000C36E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ه</w:t>
      </w:r>
      <w:r w:rsidR="000C36E6">
        <w:rPr>
          <w:rFonts w:ascii="Traditional Arabic" w:eastAsia="Times New Roman" w:hAnsi="Traditional Arabic" w:cs="Traditional Arabic" w:hint="cs"/>
          <w:sz w:val="36"/>
          <w:szCs w:val="36"/>
          <w:rtl/>
        </w:rPr>
        <w:t xml:space="preserve">ذه الآية </w:t>
      </w:r>
      <w:r>
        <w:rPr>
          <w:rFonts w:ascii="Traditional Arabic" w:eastAsia="Times New Roman" w:hAnsi="Traditional Arabic" w:cs="Traditional Arabic" w:hint="cs"/>
          <w:sz w:val="36"/>
          <w:szCs w:val="36"/>
          <w:rtl/>
        </w:rPr>
        <w:t>ــ لأنَّ المصادر لا تجمع, ألا ترى أنك تقول: قعدت قعوداً طويلاً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8"/>
      </w:r>
      <w:r w:rsidRPr="00957611">
        <w:rPr>
          <w:rFonts w:ascii="Simplified Arabic" w:hAnsi="Simplified Arabic" w:cs="Simplified Arabic"/>
          <w:sz w:val="32"/>
          <w:szCs w:val="32"/>
          <w:vertAlign w:val="superscript"/>
        </w:rPr>
        <w:t>(</w:t>
      </w:r>
      <w:r>
        <w:rPr>
          <w:rFonts w:hint="cs"/>
          <w:sz w:val="32"/>
          <w:szCs w:val="32"/>
          <w:rtl/>
        </w:rPr>
        <w:t>.</w:t>
      </w:r>
    </w:p>
    <w:p w:rsidR="000C36E6" w:rsidRDefault="000C36E6" w:rsidP="000C36E6">
      <w:pPr>
        <w:bidi/>
        <w:spacing w:line="240" w:lineRule="auto"/>
      </w:pPr>
      <w:r w:rsidRPr="00CE35D3">
        <w:rPr>
          <w:rFonts w:ascii="Traditional Arabic" w:eastAsia="Times New Roman" w:hAnsi="Traditional Arabic" w:cs="Traditional Arabic" w:hint="cs"/>
          <w:sz w:val="36"/>
          <w:szCs w:val="36"/>
          <w:rtl/>
        </w:rPr>
        <w:lastRenderedPageBreak/>
        <w:t>وقال أبو الفتح ابن جني : "ولا يجوز تثنية المصدر ولا جمعه لأن</w:t>
      </w:r>
      <w:r>
        <w:rPr>
          <w:rFonts w:ascii="Traditional Arabic" w:eastAsia="Times New Roman" w:hAnsi="Traditional Arabic" w:cs="Traditional Arabic" w:hint="cs"/>
          <w:sz w:val="36"/>
          <w:szCs w:val="36"/>
          <w:rtl/>
        </w:rPr>
        <w:t>َّ</w:t>
      </w:r>
      <w:r w:rsidRPr="00CE35D3">
        <w:rPr>
          <w:rFonts w:ascii="Traditional Arabic" w:eastAsia="Times New Roman" w:hAnsi="Traditional Arabic" w:cs="Traditional Arabic" w:hint="cs"/>
          <w:sz w:val="36"/>
          <w:szCs w:val="36"/>
          <w:rtl/>
        </w:rPr>
        <w:t>ه اسم الجنس ويقع بلفظه على القليل والكثير فجرى لذلك مجرى الماء والزيت والتراب فان اختلفت أنواعه جازت تثنيته وجمعه تقول</w:t>
      </w:r>
      <w:r w:rsidR="00BA4B83">
        <w:rPr>
          <w:rFonts w:ascii="Traditional Arabic" w:eastAsia="Times New Roman" w:hAnsi="Traditional Arabic" w:cs="Traditional Arabic" w:hint="cs"/>
          <w:sz w:val="36"/>
          <w:szCs w:val="36"/>
          <w:rtl/>
        </w:rPr>
        <w:t>:</w:t>
      </w:r>
      <w:r w:rsidRPr="00CE35D3">
        <w:rPr>
          <w:rFonts w:ascii="Traditional Arabic" w:eastAsia="Times New Roman" w:hAnsi="Traditional Arabic" w:cs="Traditional Arabic" w:hint="cs"/>
          <w:sz w:val="36"/>
          <w:szCs w:val="36"/>
          <w:rtl/>
        </w:rPr>
        <w:t xml:space="preserve"> قمت قيامين وقعدت قعودين</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79"/>
      </w:r>
      <w:r w:rsidRPr="00957611">
        <w:rPr>
          <w:rFonts w:ascii="Simplified Arabic" w:hAnsi="Simplified Arabic" w:cs="Simplified Arabic"/>
          <w:sz w:val="32"/>
          <w:szCs w:val="32"/>
          <w:vertAlign w:val="superscript"/>
        </w:rPr>
        <w:t>(</w:t>
      </w:r>
      <w:r>
        <w:rPr>
          <w:rFonts w:hint="cs"/>
          <w:sz w:val="32"/>
          <w:szCs w:val="32"/>
          <w:rtl/>
        </w:rPr>
        <w:t>.</w:t>
      </w:r>
    </w:p>
    <w:p w:rsidR="00E071AB" w:rsidRPr="00E30BA5" w:rsidRDefault="005A40D3" w:rsidP="00BE19D4">
      <w:pPr>
        <w:bidi/>
        <w:spacing w:after="0" w:line="240" w:lineRule="auto"/>
        <w:rPr>
          <w:rFonts w:ascii="Traditional Arabic" w:eastAsia="Times New Roman" w:hAnsi="Traditional Arabic" w:cs="Traditional Arabic"/>
          <w:b/>
          <w:bCs/>
          <w:sz w:val="36"/>
          <w:szCs w:val="36"/>
          <w:rtl/>
        </w:rPr>
      </w:pPr>
      <w:r w:rsidRPr="00E30BA5">
        <w:rPr>
          <w:rFonts w:ascii="Traditional Arabic" w:eastAsia="Times New Roman" w:hAnsi="Traditional Arabic" w:cs="Traditional Arabic" w:hint="cs"/>
          <w:b/>
          <w:bCs/>
          <w:sz w:val="36"/>
          <w:szCs w:val="36"/>
          <w:rtl/>
        </w:rPr>
        <w:t>ب/ المفعول لأجله في سورة الشعراء:</w:t>
      </w:r>
    </w:p>
    <w:p w:rsidR="00CC094F" w:rsidRDefault="005A40D3" w:rsidP="00837F22">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المفعول</w:t>
      </w:r>
      <w:r w:rsidR="00DC07E5">
        <w:rPr>
          <w:rFonts w:ascii="Traditional Arabic" w:eastAsia="Times New Roman" w:hAnsi="Traditional Arabic" w:cs="Traditional Arabic" w:hint="cs"/>
          <w:sz w:val="36"/>
          <w:szCs w:val="36"/>
          <w:rtl/>
        </w:rPr>
        <w:t xml:space="preserve"> لأجله</w:t>
      </w:r>
      <w:r>
        <w:rPr>
          <w:rFonts w:ascii="Traditional Arabic" w:eastAsia="Times New Roman" w:hAnsi="Traditional Arabic" w:cs="Traditional Arabic" w:hint="cs"/>
          <w:sz w:val="36"/>
          <w:szCs w:val="36"/>
          <w:rtl/>
        </w:rPr>
        <w:t xml:space="preserve"> في سورة الشعراء </w:t>
      </w:r>
      <w:r w:rsidR="00D95BD5" w:rsidRPr="00D95BD5">
        <w:rPr>
          <w:rFonts w:ascii="Traditional Arabic" w:eastAsia="Times New Roman" w:hAnsi="Traditional Arabic" w:cs="Traditional Arabic" w:hint="cs"/>
          <w:sz w:val="36"/>
          <w:szCs w:val="36"/>
          <w:rtl/>
        </w:rPr>
        <w:t>في ثلاثة مواضع</w:t>
      </w:r>
      <w:r w:rsidR="00DC07E5">
        <w:rPr>
          <w:rFonts w:ascii="Traditional Arabic" w:eastAsia="Times New Roman" w:hAnsi="Traditional Arabic" w:cs="Traditional Arabic" w:hint="cs"/>
          <w:sz w:val="36"/>
          <w:szCs w:val="36"/>
          <w:rtl/>
        </w:rPr>
        <w:t>, نوردها فيما يلي</w:t>
      </w:r>
      <w:r w:rsidR="00D95BD5">
        <w:rPr>
          <w:rFonts w:ascii="Traditional Arabic" w:eastAsia="Times New Roman" w:hAnsi="Traditional Arabic" w:cs="Traditional Arabic" w:hint="cs"/>
          <w:sz w:val="36"/>
          <w:szCs w:val="36"/>
          <w:rtl/>
        </w:rPr>
        <w:t>:</w:t>
      </w:r>
    </w:p>
    <w:p w:rsidR="005A40D3" w:rsidRPr="00EA2E5A" w:rsidRDefault="00166707" w:rsidP="004473BB">
      <w:pPr>
        <w:pStyle w:val="ListParagraph"/>
        <w:numPr>
          <w:ilvl w:val="0"/>
          <w:numId w:val="65"/>
        </w:numPr>
        <w:tabs>
          <w:tab w:val="left" w:pos="283"/>
          <w:tab w:val="left" w:pos="7995"/>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C07E5" w:rsidRPr="00DC07E5">
        <w:rPr>
          <w:rFonts w:ascii="Traditional Arabic" w:eastAsia="Times New Roman" w:hAnsi="Traditional Arabic" w:cs="Traditional Arabic" w:hint="cs"/>
          <w:sz w:val="36"/>
          <w:szCs w:val="36"/>
          <w:rtl/>
        </w:rPr>
        <w:t>قوله تعالى:</w:t>
      </w:r>
      <w:r w:rsidR="00DC07E5">
        <w:rPr>
          <w:rFonts w:ascii="QCF_BSML" w:hAnsi="QCF_BSML" w:cs="QCF_BSML" w:hint="cs"/>
          <w:color w:val="000000"/>
          <w:sz w:val="35"/>
          <w:szCs w:val="35"/>
          <w:rtl/>
        </w:rPr>
        <w:t xml:space="preserve"> </w:t>
      </w:r>
      <w:r w:rsidR="005A40D3" w:rsidRPr="00EA2E5A">
        <w:rPr>
          <w:rFonts w:ascii="QCF_BSML" w:hAnsi="QCF_BSML" w:cs="QCF_BSML"/>
          <w:color w:val="000000"/>
          <w:sz w:val="35"/>
          <w:szCs w:val="35"/>
          <w:rtl/>
        </w:rPr>
        <w:t xml:space="preserve">ﭽ </w:t>
      </w:r>
      <w:r w:rsidR="005A40D3" w:rsidRPr="00EA2E5A">
        <w:rPr>
          <w:rFonts w:ascii="QCF_P367" w:hAnsi="QCF_P367" w:cs="QCF_P367"/>
          <w:color w:val="000000"/>
          <w:sz w:val="35"/>
          <w:szCs w:val="35"/>
          <w:rtl/>
        </w:rPr>
        <w:t xml:space="preserve">ﭘ  ﭙ  ﭚ    ﭛ  ﭜ  ﭝ  ﭞ  </w:t>
      </w:r>
      <w:r w:rsidR="005A40D3" w:rsidRPr="00EA2E5A">
        <w:rPr>
          <w:rFonts w:ascii="QCF_BSML" w:hAnsi="QCF_BSML" w:cs="QCF_BSML"/>
          <w:color w:val="000000"/>
          <w:sz w:val="35"/>
          <w:szCs w:val="35"/>
          <w:rtl/>
        </w:rPr>
        <w:t>ﭼ</w:t>
      </w:r>
      <w:r w:rsidR="005A40D3" w:rsidRPr="00EA2E5A">
        <w:rPr>
          <w:rFonts w:ascii="Arial" w:hAnsi="Arial" w:cs="Arial"/>
          <w:color w:val="000000"/>
          <w:sz w:val="18"/>
          <w:szCs w:val="18"/>
          <w:rtl/>
        </w:rPr>
        <w:t xml:space="preserve"> </w:t>
      </w:r>
      <w:r w:rsidR="00EA2E5A" w:rsidRPr="00957611">
        <w:rPr>
          <w:rFonts w:ascii="Simplified Arabic" w:hAnsi="Simplified Arabic" w:cs="Simplified Arabic"/>
          <w:sz w:val="32"/>
          <w:szCs w:val="32"/>
          <w:vertAlign w:val="superscript"/>
        </w:rPr>
        <w:t>)</w:t>
      </w:r>
      <w:r w:rsidR="00EA2E5A" w:rsidRPr="00957611">
        <w:rPr>
          <w:rStyle w:val="FootnoteReference"/>
          <w:rFonts w:ascii="Simplified Arabic" w:hAnsi="Simplified Arabic" w:cs="Simplified Arabic"/>
          <w:sz w:val="32"/>
          <w:szCs w:val="32"/>
          <w:rtl/>
        </w:rPr>
        <w:footnoteReference w:id="280"/>
      </w:r>
      <w:r w:rsidR="00EA2E5A" w:rsidRPr="00957611">
        <w:rPr>
          <w:rFonts w:ascii="Simplified Arabic" w:hAnsi="Simplified Arabic" w:cs="Simplified Arabic"/>
          <w:sz w:val="32"/>
          <w:szCs w:val="32"/>
          <w:vertAlign w:val="superscript"/>
        </w:rPr>
        <w:t>(</w:t>
      </w:r>
      <w:r w:rsidR="00F62778" w:rsidRPr="00EA2E5A">
        <w:rPr>
          <w:rFonts w:ascii="Traditional Arabic" w:eastAsia="Times New Roman" w:hAnsi="Traditional Arabic" w:cs="Traditional Arabic"/>
          <w:sz w:val="36"/>
          <w:szCs w:val="36"/>
          <w:rtl/>
        </w:rPr>
        <w:tab/>
      </w:r>
    </w:p>
    <w:p w:rsidR="004A0E6A" w:rsidRDefault="006437DD" w:rsidP="00805CBC">
      <w:pPr>
        <w:bidi/>
        <w:spacing w:after="0" w:line="240" w:lineRule="auto"/>
        <w:rPr>
          <w:rtl/>
        </w:rPr>
      </w:pPr>
      <w:r>
        <w:rPr>
          <w:rFonts w:ascii="Traditional Arabic" w:eastAsia="Times New Roman" w:hAnsi="Traditional Arabic" w:cs="Traditional Arabic" w:hint="cs"/>
          <w:sz w:val="36"/>
          <w:szCs w:val="36"/>
          <w:rtl/>
        </w:rPr>
        <w:t xml:space="preserve">( </w:t>
      </w:r>
      <w:r w:rsidR="00D95BD5" w:rsidRPr="00D95BD5">
        <w:rPr>
          <w:rFonts w:ascii="Traditional Arabic" w:eastAsia="Times New Roman" w:hAnsi="Traditional Arabic" w:cs="Traditional Arabic"/>
          <w:sz w:val="36"/>
          <w:szCs w:val="36"/>
          <w:rtl/>
        </w:rPr>
        <w:t>أن</w:t>
      </w:r>
      <w:r w:rsidR="00837F22">
        <w:rPr>
          <w:rFonts w:ascii="Traditional Arabic" w:eastAsia="Times New Roman" w:hAnsi="Traditional Arabic" w:cs="Traditional Arabic" w:hint="cs"/>
          <w:sz w:val="36"/>
          <w:szCs w:val="36"/>
          <w:rtl/>
        </w:rPr>
        <w:t>ْ</w:t>
      </w:r>
      <w:r w:rsidR="00D95BD5" w:rsidRPr="00D95BD5">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00D95BD5" w:rsidRPr="00D95BD5">
        <w:rPr>
          <w:rFonts w:ascii="Traditional Arabic" w:eastAsia="Times New Roman" w:hAnsi="Traditional Arabic" w:cs="Traditional Arabic"/>
          <w:sz w:val="36"/>
          <w:szCs w:val="36"/>
          <w:rtl/>
        </w:rPr>
        <w:t>وما في حيزها مفعول لأجله أي خيفة أن لا يؤمنوا أو لامتناع إيمانهم</w:t>
      </w:r>
      <w:r w:rsidR="00D95BD5" w:rsidRPr="00957611">
        <w:rPr>
          <w:rFonts w:ascii="Simplified Arabic" w:hAnsi="Simplified Arabic" w:cs="Simplified Arabic"/>
          <w:sz w:val="32"/>
          <w:szCs w:val="32"/>
          <w:vertAlign w:val="superscript"/>
        </w:rPr>
        <w:t>)</w:t>
      </w:r>
      <w:r w:rsidR="00D95BD5" w:rsidRPr="00957611">
        <w:rPr>
          <w:rStyle w:val="FootnoteReference"/>
          <w:rFonts w:ascii="Simplified Arabic" w:hAnsi="Simplified Arabic" w:cs="Simplified Arabic"/>
          <w:sz w:val="32"/>
          <w:szCs w:val="32"/>
          <w:rtl/>
        </w:rPr>
        <w:footnoteReference w:id="281"/>
      </w:r>
      <w:r w:rsidR="00D95BD5" w:rsidRPr="00957611">
        <w:rPr>
          <w:rFonts w:ascii="Simplified Arabic" w:hAnsi="Simplified Arabic" w:cs="Simplified Arabic"/>
          <w:sz w:val="32"/>
          <w:szCs w:val="32"/>
          <w:vertAlign w:val="superscript"/>
        </w:rPr>
        <w:t>(</w:t>
      </w:r>
      <w:r w:rsidR="00D95BD5">
        <w:rPr>
          <w:rFonts w:hint="cs"/>
          <w:sz w:val="32"/>
          <w:szCs w:val="32"/>
          <w:rtl/>
        </w:rPr>
        <w:t>.</w:t>
      </w:r>
    </w:p>
    <w:p w:rsidR="003A4F0F" w:rsidRDefault="00DC07E5" w:rsidP="00BA4B83">
      <w:pPr>
        <w:bidi/>
        <w:spacing w:after="0" w:line="240" w:lineRule="auto"/>
        <w:rPr>
          <w:rtl/>
        </w:rPr>
      </w:pPr>
      <w:r>
        <w:rPr>
          <w:rFonts w:ascii="Traditional Arabic" w:eastAsia="Times New Roman" w:hAnsi="Traditional Arabic" w:cs="Traditional Arabic" w:hint="cs"/>
          <w:sz w:val="36"/>
          <w:szCs w:val="36"/>
          <w:rtl/>
        </w:rPr>
        <w:t xml:space="preserve">   </w:t>
      </w:r>
      <w:r w:rsidR="00E16EB2">
        <w:rPr>
          <w:rFonts w:ascii="Traditional Arabic" w:eastAsia="Times New Roman" w:hAnsi="Traditional Arabic" w:cs="Traditional Arabic" w:hint="cs"/>
          <w:sz w:val="36"/>
          <w:szCs w:val="36"/>
          <w:rtl/>
        </w:rPr>
        <w:t xml:space="preserve"> </w:t>
      </w:r>
      <w:r w:rsidR="00BB07A6">
        <w:rPr>
          <w:rFonts w:ascii="Traditional Arabic" w:eastAsia="Times New Roman" w:hAnsi="Traditional Arabic" w:cs="Traditional Arabic" w:hint="cs"/>
          <w:sz w:val="36"/>
          <w:szCs w:val="36"/>
          <w:rtl/>
        </w:rPr>
        <w:t>وال</w:t>
      </w:r>
      <w:r w:rsidR="003A4F0F">
        <w:rPr>
          <w:rFonts w:ascii="Traditional Arabic" w:eastAsia="Times New Roman" w:hAnsi="Traditional Arabic" w:cs="Traditional Arabic" w:hint="cs"/>
          <w:sz w:val="36"/>
          <w:szCs w:val="36"/>
          <w:rtl/>
        </w:rPr>
        <w:t>مقصود: أي</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أشفق</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على</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نفسك</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أن</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تقتلها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حسرة</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على</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ما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فاتك</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من</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إسلام</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قومك</w:t>
      </w:r>
      <w:r w:rsidR="003A4F0F" w:rsidRPr="00AC4CEF">
        <w:rPr>
          <w:rFonts w:ascii="Traditional Arabic" w:eastAsia="Times New Roman" w:hAnsi="Traditional Arabic" w:cs="Traditional Arabic"/>
          <w:sz w:val="36"/>
          <w:szCs w:val="36"/>
          <w:rtl/>
        </w:rPr>
        <w:t xml:space="preserve"> </w:t>
      </w:r>
      <w:r w:rsidR="006437DD">
        <w:rPr>
          <w:rFonts w:ascii="Traditional Arabic" w:eastAsia="Times New Roman" w:hAnsi="Traditional Arabic" w:cs="Traditional Arabic" w:hint="cs"/>
          <w:sz w:val="36"/>
          <w:szCs w:val="36"/>
          <w:rtl/>
        </w:rPr>
        <w:t>(</w:t>
      </w:r>
      <w:r w:rsidR="003A4F0F" w:rsidRPr="00AC4CEF">
        <w:rPr>
          <w:rFonts w:ascii="Traditional Arabic" w:eastAsia="Times New Roman" w:hAnsi="Traditional Arabic" w:cs="Traditional Arabic" w:hint="eastAsia"/>
          <w:sz w:val="36"/>
          <w:szCs w:val="36"/>
          <w:rtl/>
        </w:rPr>
        <w:t>أَلَّا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يَكُونُوا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مُؤْمِنِينَ</w:t>
      </w:r>
      <w:r w:rsidR="006437DD">
        <w:rPr>
          <w:rFonts w:ascii="Traditional Arabic" w:eastAsia="Times New Roman" w:hAnsi="Traditional Arabic" w:cs="Traditional Arabic" w:hint="cs"/>
          <w:sz w:val="36"/>
          <w:szCs w:val="36"/>
          <w:rtl/>
        </w:rPr>
        <w:t>)</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لئلا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يؤمنوا،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أو</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لامتناع</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إيمانهم،</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أو</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خيفة</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أن</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لا</w:t>
      </w:r>
      <w:r w:rsidR="003A4F0F" w:rsidRPr="00AC4CEF">
        <w:rPr>
          <w:rFonts w:ascii="Traditional Arabic" w:eastAsia="Times New Roman" w:hAnsi="Traditional Arabic" w:cs="Traditional Arabic"/>
          <w:sz w:val="36"/>
          <w:szCs w:val="36"/>
          <w:rtl/>
        </w:rPr>
        <w:t xml:space="preserve"> </w:t>
      </w:r>
      <w:r w:rsidR="003A4F0F" w:rsidRPr="00AC4CEF">
        <w:rPr>
          <w:rFonts w:ascii="Traditional Arabic" w:eastAsia="Times New Roman" w:hAnsi="Traditional Arabic" w:cs="Traditional Arabic" w:hint="eastAsia"/>
          <w:sz w:val="36"/>
          <w:szCs w:val="36"/>
          <w:rtl/>
        </w:rPr>
        <w:t>يؤمنوا</w:t>
      </w:r>
      <w:r w:rsidR="003A4F0F" w:rsidRPr="00AC4CEF">
        <w:rPr>
          <w:rFonts w:ascii="Traditional Arabic" w:eastAsia="Times New Roman" w:hAnsi="Traditional Arabic" w:cs="Traditional Arabic" w:hint="cs"/>
          <w:sz w:val="36"/>
          <w:szCs w:val="36"/>
          <w:rtl/>
        </w:rPr>
        <w:t>.</w:t>
      </w:r>
      <w:r w:rsidR="003A4F0F" w:rsidRPr="00AC4CEF">
        <w:rPr>
          <w:rFonts w:ascii="Simplified Arabic" w:hAnsi="Simplified Arabic" w:cs="Simplified Arabic"/>
          <w:sz w:val="32"/>
          <w:szCs w:val="32"/>
          <w:vertAlign w:val="superscript"/>
        </w:rPr>
        <w:t xml:space="preserve"> )</w:t>
      </w:r>
      <w:r w:rsidR="003A4F0F" w:rsidRPr="00957611">
        <w:rPr>
          <w:rStyle w:val="FootnoteReference"/>
          <w:rFonts w:ascii="Simplified Arabic" w:hAnsi="Simplified Arabic" w:cs="Simplified Arabic"/>
          <w:sz w:val="32"/>
          <w:szCs w:val="32"/>
          <w:rtl/>
        </w:rPr>
        <w:footnoteReference w:id="282"/>
      </w:r>
      <w:r w:rsidR="003A4F0F" w:rsidRPr="00AC4CEF">
        <w:rPr>
          <w:rFonts w:ascii="Simplified Arabic" w:hAnsi="Simplified Arabic" w:cs="Simplified Arabic"/>
          <w:sz w:val="32"/>
          <w:szCs w:val="32"/>
          <w:vertAlign w:val="superscript"/>
        </w:rPr>
        <w:t>(</w:t>
      </w:r>
      <w:r w:rsidR="003A4F0F" w:rsidRPr="00AC4CEF">
        <w:rPr>
          <w:rFonts w:hint="cs"/>
          <w:sz w:val="32"/>
          <w:szCs w:val="32"/>
          <w:rtl/>
        </w:rPr>
        <w:t>.</w:t>
      </w:r>
    </w:p>
    <w:p w:rsidR="00AD3019" w:rsidRDefault="00E16EB2" w:rsidP="00AD3019">
      <w:pPr>
        <w:bidi/>
        <w:spacing w:after="0"/>
      </w:pPr>
      <w:r>
        <w:rPr>
          <w:rFonts w:ascii="Traditional Arabic" w:eastAsia="Times New Roman" w:hAnsi="Traditional Arabic" w:cs="Traditional Arabic" w:hint="cs"/>
          <w:sz w:val="36"/>
          <w:szCs w:val="36"/>
          <w:rtl/>
        </w:rPr>
        <w:t xml:space="preserve">      قال ا</w:t>
      </w:r>
      <w:r w:rsidRPr="00E16EB2">
        <w:rPr>
          <w:rFonts w:ascii="Traditional Arabic" w:eastAsia="Times New Roman" w:hAnsi="Traditional Arabic" w:cs="Traditional Arabic" w:hint="eastAsia"/>
          <w:sz w:val="36"/>
          <w:szCs w:val="36"/>
          <w:rtl/>
        </w:rPr>
        <w:t>بن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عطية</w:t>
      </w:r>
      <w:r>
        <w:rPr>
          <w:rFonts w:ascii="Traditional Arabic" w:eastAsia="Times New Roman" w:hAnsi="Traditional Arabic" w:cs="Traditional Arabic" w:hint="cs"/>
          <w:sz w:val="36"/>
          <w:szCs w:val="36"/>
          <w:rtl/>
        </w:rPr>
        <w:t>: "</w:t>
      </w:r>
      <w:r w:rsidRPr="00E16EB2">
        <w:rPr>
          <w:rFonts w:ascii="Traditional Arabic" w:eastAsia="Times New Roman" w:hAnsi="Traditional Arabic" w:cs="Traditional Arabic" w:hint="eastAsia"/>
          <w:sz w:val="36"/>
          <w:szCs w:val="36"/>
          <w:rtl/>
        </w:rPr>
        <w:t>المراد</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الإنكار</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أي</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تكن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باخعا</w:t>
      </w:r>
      <w:r>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نفسك</w:t>
      </w:r>
      <w:r w:rsidRPr="00E16EB2">
        <w:rPr>
          <w:rFonts w:ascii="Traditional Arabic" w:eastAsia="Times New Roman" w:hAnsi="Traditional Arabic" w:cs="Traditional Arabic"/>
          <w:sz w:val="36"/>
          <w:szCs w:val="36"/>
          <w:rtl/>
        </w:rPr>
        <w:t xml:space="preserve"> </w:t>
      </w:r>
      <w:r w:rsidR="00BA4B83">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hint="eastAsia"/>
          <w:sz w:val="36"/>
          <w:szCs w:val="36"/>
          <w:rtl/>
        </w:rPr>
        <w:t>أَلَّا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يَكُونُوا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مُؤْمِنِينَ</w:t>
      </w:r>
      <w:r w:rsidR="00BA4B83">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تعليل</w:t>
      </w:r>
      <w:r w:rsidR="00BA4B83">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للبخع</w:t>
      </w:r>
      <w:r w:rsidR="00AD3019">
        <w:rPr>
          <w:rFonts w:ascii="Traditional Arabic" w:eastAsia="Times New Roman" w:hAnsi="Traditional Arabic" w:cs="Traditional Arabic" w:hint="cs"/>
          <w:sz w:val="36"/>
          <w:szCs w:val="36"/>
          <w:rtl/>
        </w:rPr>
        <w:t xml:space="preserve">, </w:t>
      </w:r>
      <w:r w:rsidRPr="00E16EB2">
        <w:rPr>
          <w:rFonts w:ascii="Traditional Arabic" w:eastAsia="Times New Roman" w:hAnsi="Traditional Arabic" w:cs="Traditional Arabic" w:hint="eastAsia"/>
          <w:sz w:val="36"/>
          <w:szCs w:val="36"/>
          <w:rtl/>
        </w:rPr>
        <w:t>ولم</w:t>
      </w:r>
      <w:r w:rsidR="00BA4B83">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hint="eastAsia"/>
          <w:sz w:val="36"/>
          <w:szCs w:val="36"/>
          <w:rtl/>
        </w:rPr>
        <w:t>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يصح</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كون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عدم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كونهم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في</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المستقبل</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مؤمنين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كما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يفيده</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ظاهر</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الكلام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علة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لذلك</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لعدم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المقارنة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والعلة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ينبغي</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أن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تقارن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المعلول</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قدروا</w:t>
      </w:r>
      <w:r w:rsidR="00BA4B83">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خيفة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فقالوا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خيفة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أن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يؤمنوا</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بذلك</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الكتاب</w:t>
      </w:r>
      <w:r>
        <w:rPr>
          <w:rFonts w:ascii="Traditional Arabic" w:eastAsia="Times New Roman" w:hAnsi="Traditional Arabic" w:cs="Traditional Arabic" w:hint="cs"/>
          <w:sz w:val="36"/>
          <w:szCs w:val="36"/>
          <w:rtl/>
        </w:rPr>
        <w:t>, و</w:t>
      </w:r>
      <w:r w:rsidRPr="00E16EB2">
        <w:rPr>
          <w:rFonts w:ascii="Traditional Arabic" w:eastAsia="Times New Roman" w:hAnsi="Traditional Arabic" w:cs="Traditional Arabic" w:hint="eastAsia"/>
          <w:sz w:val="36"/>
          <w:szCs w:val="36"/>
          <w:rtl/>
        </w:rPr>
        <w:t>لم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يقدر</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ذلك</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بناء</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على</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المراد</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لاستمرارهم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على</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عدم</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قبول</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الإيمان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بذلك</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الكتاب</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لأن</w:t>
      </w:r>
      <w:r>
        <w:rPr>
          <w:rFonts w:ascii="Traditional Arabic" w:eastAsia="Times New Roman" w:hAnsi="Traditional Arabic" w:cs="Traditional Arabic" w:hint="cs"/>
          <w:sz w:val="36"/>
          <w:szCs w:val="36"/>
          <w:rtl/>
        </w:rPr>
        <w:t>َّ</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كلمة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كان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للاستمرار</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وصيغة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الاستقبال</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لتأكيده</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وأريد</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استمرار</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النفي</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وجوز</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أن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يكون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الكون</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بمعنى</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الصحة</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والمعنى</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لامتناع</w:t>
      </w:r>
      <w:r w:rsidRPr="00E16EB2">
        <w:rPr>
          <w:rFonts w:ascii="Traditional Arabic" w:eastAsia="Times New Roman" w:hAnsi="Traditional Arabic" w:cs="Traditional Arabic"/>
          <w:sz w:val="36"/>
          <w:szCs w:val="36"/>
          <w:rtl/>
        </w:rPr>
        <w:t xml:space="preserve"> </w:t>
      </w:r>
      <w:r w:rsidRPr="00E16EB2">
        <w:rPr>
          <w:rFonts w:ascii="Traditional Arabic" w:eastAsia="Times New Roman" w:hAnsi="Traditional Arabic" w:cs="Traditional Arabic" w:hint="eastAsia"/>
          <w:sz w:val="36"/>
          <w:szCs w:val="36"/>
          <w:rtl/>
        </w:rPr>
        <w:t>إيمانهم</w:t>
      </w:r>
      <w:r w:rsidR="00AD3019" w:rsidRPr="00957611">
        <w:rPr>
          <w:rFonts w:ascii="Simplified Arabic" w:hAnsi="Simplified Arabic" w:cs="Simplified Arabic"/>
          <w:sz w:val="32"/>
          <w:szCs w:val="32"/>
          <w:vertAlign w:val="superscript"/>
        </w:rPr>
        <w:t>)</w:t>
      </w:r>
      <w:r w:rsidR="00AD3019" w:rsidRPr="00957611">
        <w:rPr>
          <w:rStyle w:val="FootnoteReference"/>
          <w:rFonts w:ascii="Simplified Arabic" w:hAnsi="Simplified Arabic" w:cs="Simplified Arabic"/>
          <w:sz w:val="32"/>
          <w:szCs w:val="32"/>
          <w:rtl/>
        </w:rPr>
        <w:footnoteReference w:id="283"/>
      </w:r>
      <w:r w:rsidR="00AD3019" w:rsidRPr="00957611">
        <w:rPr>
          <w:rFonts w:ascii="Simplified Arabic" w:hAnsi="Simplified Arabic" w:cs="Simplified Arabic"/>
          <w:sz w:val="32"/>
          <w:szCs w:val="32"/>
          <w:vertAlign w:val="superscript"/>
        </w:rPr>
        <w:t>(</w:t>
      </w:r>
      <w:r w:rsidR="00AD3019">
        <w:rPr>
          <w:rFonts w:hint="cs"/>
          <w:sz w:val="32"/>
          <w:szCs w:val="32"/>
          <w:rtl/>
        </w:rPr>
        <w:t>.</w:t>
      </w:r>
    </w:p>
    <w:p w:rsidR="00D95BD5" w:rsidRPr="00EA2E5A" w:rsidRDefault="00BA4B83" w:rsidP="004473BB">
      <w:pPr>
        <w:pStyle w:val="ListParagraph"/>
        <w:numPr>
          <w:ilvl w:val="0"/>
          <w:numId w:val="65"/>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A2E5A">
        <w:rPr>
          <w:rFonts w:ascii="Traditional Arabic" w:eastAsia="Times New Roman" w:hAnsi="Traditional Arabic" w:cs="Traditional Arabic" w:hint="cs"/>
          <w:sz w:val="36"/>
          <w:szCs w:val="36"/>
          <w:rtl/>
        </w:rPr>
        <w:t>قوله تعالى:</w:t>
      </w:r>
      <w:r w:rsidR="00D95BD5" w:rsidRPr="00EA2E5A">
        <w:rPr>
          <w:rFonts w:ascii="QCF_BSML" w:hAnsi="QCF_BSML" w:cs="QCF_BSML"/>
          <w:color w:val="000000"/>
          <w:sz w:val="35"/>
          <w:szCs w:val="35"/>
          <w:rtl/>
        </w:rPr>
        <w:t xml:space="preserve"> ﭽ </w:t>
      </w:r>
      <w:r w:rsidR="00D95BD5" w:rsidRPr="00EA2E5A">
        <w:rPr>
          <w:rFonts w:ascii="QCF_P368" w:hAnsi="QCF_P368" w:cs="QCF_P368"/>
          <w:color w:val="000000"/>
          <w:sz w:val="35"/>
          <w:szCs w:val="35"/>
          <w:rtl/>
        </w:rPr>
        <w:t xml:space="preserve">ﭤ  ﭥ  ﭦ   ﭧ  ﭨ  ﭩ  ﭪ  ﭫ  ﭬ  </w:t>
      </w:r>
      <w:r w:rsidR="00D95BD5" w:rsidRPr="00EA2E5A">
        <w:rPr>
          <w:rFonts w:ascii="QCF_BSML" w:hAnsi="QCF_BSML" w:cs="QCF_BSML"/>
          <w:color w:val="000000"/>
          <w:sz w:val="35"/>
          <w:szCs w:val="35"/>
          <w:rtl/>
        </w:rPr>
        <w:t>ﭼ</w:t>
      </w:r>
      <w:r w:rsidR="00D95BD5" w:rsidRPr="00EA2E5A">
        <w:rPr>
          <w:rFonts w:ascii="Arial" w:hAnsi="Arial" w:cs="Arial"/>
          <w:color w:val="000000"/>
          <w:sz w:val="18"/>
          <w:szCs w:val="18"/>
          <w:rtl/>
        </w:rPr>
        <w:t xml:space="preserve"> </w:t>
      </w:r>
      <w:r w:rsidR="00EA2E5A" w:rsidRPr="00957611">
        <w:rPr>
          <w:rFonts w:ascii="Simplified Arabic" w:hAnsi="Simplified Arabic" w:cs="Simplified Arabic"/>
          <w:sz w:val="32"/>
          <w:szCs w:val="32"/>
          <w:vertAlign w:val="superscript"/>
        </w:rPr>
        <w:t>)</w:t>
      </w:r>
      <w:r w:rsidR="00EA2E5A" w:rsidRPr="00957611">
        <w:rPr>
          <w:rStyle w:val="FootnoteReference"/>
          <w:rFonts w:ascii="Simplified Arabic" w:hAnsi="Simplified Arabic" w:cs="Simplified Arabic"/>
          <w:sz w:val="32"/>
          <w:szCs w:val="32"/>
          <w:rtl/>
        </w:rPr>
        <w:footnoteReference w:id="284"/>
      </w:r>
      <w:r w:rsidR="00EA2E5A" w:rsidRPr="00957611">
        <w:rPr>
          <w:rFonts w:ascii="Simplified Arabic" w:hAnsi="Simplified Arabic" w:cs="Simplified Arabic"/>
          <w:sz w:val="32"/>
          <w:szCs w:val="32"/>
          <w:vertAlign w:val="superscript"/>
        </w:rPr>
        <w:t>(</w:t>
      </w:r>
      <w:r w:rsidR="00EA2E5A">
        <w:rPr>
          <w:rFonts w:ascii="Traditional Arabic" w:eastAsia="Times New Roman" w:hAnsi="Traditional Arabic" w:cs="Traditional Arabic" w:hint="cs"/>
          <w:sz w:val="36"/>
          <w:szCs w:val="36"/>
          <w:rtl/>
        </w:rPr>
        <w:t>.</w:t>
      </w:r>
    </w:p>
    <w:p w:rsidR="00C52444" w:rsidRDefault="00D95BD5" w:rsidP="00BA4B83">
      <w:pPr>
        <w:bidi/>
        <w:spacing w:after="0" w:line="240" w:lineRule="auto"/>
        <w:rPr>
          <w:rtl/>
        </w:rPr>
      </w:pPr>
      <w:r w:rsidRPr="00D95BD5">
        <w:rPr>
          <w:rFonts w:ascii="Traditional Arabic" w:eastAsia="Times New Roman" w:hAnsi="Traditional Arabic" w:cs="Traditional Arabic"/>
          <w:sz w:val="36"/>
          <w:szCs w:val="36"/>
          <w:rtl/>
        </w:rPr>
        <w:lastRenderedPageBreak/>
        <w:t>الجملة من أن</w:t>
      </w:r>
      <w:r w:rsidR="00485726">
        <w:rPr>
          <w:rFonts w:ascii="Traditional Arabic" w:eastAsia="Times New Roman" w:hAnsi="Traditional Arabic" w:cs="Traditional Arabic" w:hint="cs"/>
          <w:sz w:val="36"/>
          <w:szCs w:val="36"/>
          <w:rtl/>
        </w:rPr>
        <w:t>ْ</w:t>
      </w:r>
      <w:r w:rsidRPr="00D95BD5">
        <w:rPr>
          <w:rFonts w:ascii="Traditional Arabic" w:eastAsia="Times New Roman" w:hAnsi="Traditional Arabic" w:cs="Traditional Arabic"/>
          <w:sz w:val="36"/>
          <w:szCs w:val="36"/>
          <w:rtl/>
        </w:rPr>
        <w:t xml:space="preserve"> وما بعدها</w:t>
      </w:r>
      <w:r w:rsidR="00C52444">
        <w:rPr>
          <w:rFonts w:ascii="Traditional Arabic" w:eastAsia="Times New Roman" w:hAnsi="Traditional Arabic" w:cs="Traditional Arabic" w:hint="cs"/>
          <w:sz w:val="36"/>
          <w:szCs w:val="36"/>
          <w:rtl/>
        </w:rPr>
        <w:t xml:space="preserve"> (أن عبدت)</w:t>
      </w:r>
      <w:r w:rsidRPr="00D95BD5">
        <w:rPr>
          <w:rFonts w:ascii="Traditional Arabic" w:eastAsia="Times New Roman" w:hAnsi="Traditional Arabic" w:cs="Traditional Arabic"/>
          <w:sz w:val="36"/>
          <w:szCs w:val="36"/>
          <w:rtl/>
        </w:rPr>
        <w:t xml:space="preserve"> في تأويل مصدر مفعول لأجله</w:t>
      </w:r>
      <w:r>
        <w:rPr>
          <w:rFonts w:ascii="Traditional Arabic" w:eastAsia="Times New Roman" w:hAnsi="Traditional Arabic" w:cs="Traditional Arabic" w:hint="cs"/>
          <w:sz w:val="36"/>
          <w:szCs w:val="36"/>
          <w:rtl/>
        </w:rPr>
        <w:t>, أي تعبيدك بني إسرائيل</w:t>
      </w:r>
      <w:r w:rsidR="00C52444" w:rsidRPr="00957611">
        <w:rPr>
          <w:rFonts w:ascii="Simplified Arabic" w:hAnsi="Simplified Arabic" w:cs="Simplified Arabic"/>
          <w:sz w:val="32"/>
          <w:szCs w:val="32"/>
          <w:vertAlign w:val="superscript"/>
        </w:rPr>
        <w:t>)</w:t>
      </w:r>
      <w:r w:rsidR="00C52444" w:rsidRPr="00957611">
        <w:rPr>
          <w:rStyle w:val="FootnoteReference"/>
          <w:rFonts w:ascii="Simplified Arabic" w:hAnsi="Simplified Arabic" w:cs="Simplified Arabic"/>
          <w:sz w:val="32"/>
          <w:szCs w:val="32"/>
          <w:rtl/>
        </w:rPr>
        <w:footnoteReference w:id="285"/>
      </w:r>
      <w:r w:rsidR="00C52444" w:rsidRPr="00957611">
        <w:rPr>
          <w:rFonts w:ascii="Simplified Arabic" w:hAnsi="Simplified Arabic" w:cs="Simplified Arabic"/>
          <w:sz w:val="32"/>
          <w:szCs w:val="32"/>
          <w:vertAlign w:val="superscript"/>
        </w:rPr>
        <w:t>(</w:t>
      </w:r>
      <w:r w:rsidR="00C52444">
        <w:rPr>
          <w:rFonts w:hint="cs"/>
          <w:sz w:val="32"/>
          <w:szCs w:val="32"/>
          <w:rtl/>
        </w:rPr>
        <w:t>.</w:t>
      </w:r>
    </w:p>
    <w:p w:rsidR="00E055AE" w:rsidRDefault="00166707" w:rsidP="00485726">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055AE">
        <w:rPr>
          <w:rFonts w:ascii="Traditional Arabic" w:eastAsia="Times New Roman" w:hAnsi="Traditional Arabic" w:cs="Traditional Arabic" w:hint="cs"/>
          <w:sz w:val="36"/>
          <w:szCs w:val="36"/>
          <w:rtl/>
        </w:rPr>
        <w:t>يرد</w:t>
      </w:r>
      <w:r w:rsidR="00DC07E5">
        <w:rPr>
          <w:rFonts w:ascii="Traditional Arabic" w:eastAsia="Times New Roman" w:hAnsi="Traditional Arabic" w:cs="Traditional Arabic" w:hint="cs"/>
          <w:sz w:val="36"/>
          <w:szCs w:val="36"/>
          <w:rtl/>
        </w:rPr>
        <w:t>ُّ</w:t>
      </w:r>
      <w:r w:rsidR="00E055AE">
        <w:rPr>
          <w:rFonts w:ascii="Traditional Arabic" w:eastAsia="Times New Roman" w:hAnsi="Traditional Arabic" w:cs="Traditional Arabic" w:hint="cs"/>
          <w:sz w:val="36"/>
          <w:szCs w:val="36"/>
          <w:rtl/>
        </w:rPr>
        <w:t xml:space="preserve"> موسى عليه السلام م</w:t>
      </w:r>
      <w:r w:rsidR="00485726">
        <w:rPr>
          <w:rFonts w:ascii="Traditional Arabic" w:eastAsia="Times New Roman" w:hAnsi="Traditional Arabic" w:cs="Traditional Arabic" w:hint="cs"/>
          <w:sz w:val="36"/>
          <w:szCs w:val="36"/>
          <w:rtl/>
        </w:rPr>
        <w:t>َ</w:t>
      </w:r>
      <w:r w:rsidR="00E055AE">
        <w:rPr>
          <w:rFonts w:ascii="Traditional Arabic" w:eastAsia="Times New Roman" w:hAnsi="Traditional Arabic" w:cs="Traditional Arabic" w:hint="cs"/>
          <w:sz w:val="36"/>
          <w:szCs w:val="36"/>
          <w:rtl/>
        </w:rPr>
        <w:t>نَّ فرعون عليه حينما قال له: ألم نربك فينك وليداً .... فيقول:</w:t>
      </w:r>
      <w:r w:rsidR="006437DD">
        <w:rPr>
          <w:rFonts w:ascii="Traditional Arabic" w:eastAsia="Times New Roman" w:hAnsi="Traditional Arabic" w:cs="Traditional Arabic" w:hint="cs"/>
          <w:sz w:val="36"/>
          <w:szCs w:val="36"/>
          <w:rtl/>
        </w:rPr>
        <w:t xml:space="preserve"> </w:t>
      </w:r>
      <w:r w:rsidR="00E055AE">
        <w:rPr>
          <w:rFonts w:ascii="Traditional Arabic" w:eastAsia="Times New Roman" w:hAnsi="Traditional Arabic" w:cs="Traditional Arabic" w:hint="cs"/>
          <w:sz w:val="36"/>
          <w:szCs w:val="36"/>
          <w:rtl/>
        </w:rPr>
        <w:t>تلك نعمة تمن</w:t>
      </w:r>
      <w:r w:rsidR="00485726">
        <w:rPr>
          <w:rFonts w:ascii="Traditional Arabic" w:eastAsia="Times New Roman" w:hAnsi="Traditional Arabic" w:cs="Traditional Arabic" w:hint="cs"/>
          <w:sz w:val="36"/>
          <w:szCs w:val="36"/>
          <w:rtl/>
        </w:rPr>
        <w:t>ُّ</w:t>
      </w:r>
      <w:r w:rsidR="00E055AE">
        <w:rPr>
          <w:rFonts w:ascii="Traditional Arabic" w:eastAsia="Times New Roman" w:hAnsi="Traditional Arabic" w:cs="Traditional Arabic" w:hint="cs"/>
          <w:sz w:val="36"/>
          <w:szCs w:val="36"/>
          <w:rtl/>
        </w:rPr>
        <w:t>ها علي</w:t>
      </w:r>
      <w:r w:rsidR="00485726">
        <w:rPr>
          <w:rFonts w:ascii="Traditional Arabic" w:eastAsia="Times New Roman" w:hAnsi="Traditional Arabic" w:cs="Traditional Arabic" w:hint="cs"/>
          <w:sz w:val="36"/>
          <w:szCs w:val="36"/>
          <w:rtl/>
        </w:rPr>
        <w:t>َّ</w:t>
      </w:r>
      <w:r w:rsidR="00E055AE">
        <w:rPr>
          <w:rFonts w:ascii="Traditional Arabic" w:eastAsia="Times New Roman" w:hAnsi="Traditional Arabic" w:cs="Traditional Arabic" w:hint="cs"/>
          <w:sz w:val="36"/>
          <w:szCs w:val="36"/>
          <w:rtl/>
        </w:rPr>
        <w:t xml:space="preserve"> </w:t>
      </w:r>
      <w:r w:rsidR="00E055AE" w:rsidRPr="0017765A">
        <w:rPr>
          <w:rFonts w:ascii="Traditional Arabic" w:eastAsia="Times New Roman" w:hAnsi="Traditional Arabic" w:cs="Traditional Arabic" w:hint="cs"/>
          <w:sz w:val="36"/>
          <w:szCs w:val="36"/>
          <w:rtl/>
        </w:rPr>
        <w:t xml:space="preserve">من </w:t>
      </w:r>
      <w:r w:rsidR="00E055AE" w:rsidRPr="0017765A">
        <w:rPr>
          <w:rFonts w:ascii="Traditional Arabic" w:eastAsia="Times New Roman" w:hAnsi="Traditional Arabic" w:cs="Traditional Arabic"/>
          <w:sz w:val="36"/>
          <w:szCs w:val="36"/>
          <w:rtl/>
        </w:rPr>
        <w:t>حيث عبّ</w:t>
      </w:r>
      <w:r w:rsidR="00485726">
        <w:rPr>
          <w:rFonts w:ascii="Traditional Arabic" w:eastAsia="Times New Roman" w:hAnsi="Traditional Arabic" w:cs="Traditional Arabic" w:hint="cs"/>
          <w:sz w:val="36"/>
          <w:szCs w:val="36"/>
          <w:rtl/>
        </w:rPr>
        <w:t>َ</w:t>
      </w:r>
      <w:r w:rsidR="00E055AE" w:rsidRPr="0017765A">
        <w:rPr>
          <w:rFonts w:ascii="Traditional Arabic" w:eastAsia="Times New Roman" w:hAnsi="Traditional Arabic" w:cs="Traditional Arabic"/>
          <w:sz w:val="36"/>
          <w:szCs w:val="36"/>
          <w:rtl/>
        </w:rPr>
        <w:t>دت غيري وتركتني، ولكن لا يدفع ذلك رسالتي</w:t>
      </w:r>
      <w:r w:rsidR="00E055AE">
        <w:rPr>
          <w:rFonts w:ascii="Traditional Arabic" w:eastAsia="Times New Roman" w:hAnsi="Traditional Arabic" w:cs="Traditional Arabic" w:hint="cs"/>
          <w:sz w:val="36"/>
          <w:szCs w:val="36"/>
          <w:rtl/>
        </w:rPr>
        <w:t>, وفي هذا إقرار</w:t>
      </w:r>
      <w:r w:rsidR="00F62778">
        <w:rPr>
          <w:rFonts w:ascii="Traditional Arabic" w:eastAsia="Times New Roman" w:hAnsi="Traditional Arabic" w:cs="Traditional Arabic" w:hint="cs"/>
          <w:sz w:val="36"/>
          <w:szCs w:val="36"/>
          <w:rtl/>
        </w:rPr>
        <w:t xml:space="preserve"> بالنعمة التي من</w:t>
      </w:r>
      <w:r w:rsidR="00485726">
        <w:rPr>
          <w:rFonts w:ascii="Traditional Arabic" w:eastAsia="Times New Roman" w:hAnsi="Traditional Arabic" w:cs="Traditional Arabic" w:hint="cs"/>
          <w:sz w:val="36"/>
          <w:szCs w:val="36"/>
          <w:rtl/>
        </w:rPr>
        <w:t>َّ</w:t>
      </w:r>
      <w:r w:rsidR="00F62778">
        <w:rPr>
          <w:rFonts w:ascii="Traditional Arabic" w:eastAsia="Times New Roman" w:hAnsi="Traditional Arabic" w:cs="Traditional Arabic" w:hint="cs"/>
          <w:sz w:val="36"/>
          <w:szCs w:val="36"/>
          <w:rtl/>
        </w:rPr>
        <w:t xml:space="preserve"> بها فرعون عليه.</w:t>
      </w:r>
    </w:p>
    <w:p w:rsidR="00E055AE" w:rsidRDefault="00E055AE" w:rsidP="006437DD">
      <w:pPr>
        <w:autoSpaceDE w:val="0"/>
        <w:autoSpaceDN w:val="0"/>
        <w:bidi/>
        <w:adjustRightInd w:val="0"/>
        <w:spacing w:after="0" w:line="240" w:lineRule="auto"/>
        <w:rPr>
          <w:rtl/>
        </w:rPr>
      </w:pPr>
      <w:r>
        <w:rPr>
          <w:rFonts w:ascii="Traditional Arabic" w:eastAsia="Times New Roman" w:hAnsi="Traditional Arabic" w:cs="Traditional Arabic" w:hint="cs"/>
          <w:sz w:val="36"/>
          <w:szCs w:val="36"/>
          <w:rtl/>
        </w:rPr>
        <w:t>وقال بعضهم بأن</w:t>
      </w:r>
      <w:r w:rsidR="0048572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هذا إنكار</w:t>
      </w:r>
      <w:r w:rsidR="0048572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من موسى عليه السلام على فرعون ومن</w:t>
      </w:r>
      <w:r w:rsidR="006437D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ه عليه فقال: </w:t>
      </w:r>
      <w:r w:rsidRPr="009036A9">
        <w:rPr>
          <w:rFonts w:ascii="Traditional Arabic" w:eastAsia="Times New Roman" w:hAnsi="Traditional Arabic" w:cs="Traditional Arabic" w:hint="eastAsia"/>
          <w:sz w:val="36"/>
          <w:szCs w:val="36"/>
          <w:rtl/>
        </w:rPr>
        <w:t>أي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أتمنّ</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عليّ</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بأن</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ربيتني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وليدا</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hint="eastAsia"/>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وأنت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قد</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استعبدت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بني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إسرائيل</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وقتلتهم؟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ليست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بنعمة،</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لأن</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الواجب</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كان</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ألا</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تقتلهم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ولا</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تستعبدهم،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فإن</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hint="eastAsia"/>
          <w:sz w:val="36"/>
          <w:szCs w:val="36"/>
          <w:rtl/>
        </w:rPr>
        <w:t>هم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قومي،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فكيف</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تذكر</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إحسانك</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إليّ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على</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الخصوص؟</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وقال</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الأخفش</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والفراء</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أيضا</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فيه</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تقدير</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استفهام،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أو</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تلك</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نعمة؟</w:t>
      </w:r>
      <w:r w:rsidRPr="009036A9">
        <w:rPr>
          <w:rFonts w:ascii="Traditional Arabic" w:eastAsia="Times New Roman" w:hAnsi="Traditional Arabic" w:cs="Traditional Arabic"/>
          <w:sz w:val="36"/>
          <w:szCs w:val="36"/>
          <w:rtl/>
        </w:rPr>
        <w:t xml:space="preserve">! - </w:t>
      </w:r>
      <w:r w:rsidRPr="009036A9">
        <w:rPr>
          <w:rFonts w:ascii="Traditional Arabic" w:eastAsia="Times New Roman" w:hAnsi="Traditional Arabic" w:cs="Traditional Arabic" w:hint="eastAsia"/>
          <w:sz w:val="36"/>
          <w:szCs w:val="36"/>
          <w:rtl/>
        </w:rPr>
        <w:t>وقال</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الضحّ</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hint="eastAsia"/>
          <w:sz w:val="36"/>
          <w:szCs w:val="36"/>
          <w:rtl/>
        </w:rPr>
        <w:t>اك</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إن</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الكلام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خرج</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مخرج</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التبكيت،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والتبكيت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يكون</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باستفهام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وبغير</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استفهام،</w:t>
      </w:r>
      <w:r w:rsidRPr="009036A9">
        <w:rPr>
          <w:rFonts w:ascii="Traditional Arabic" w:eastAsia="Times New Roman" w:hAnsi="Traditional Arabic" w:cs="Traditional Arabic"/>
          <w:sz w:val="36"/>
          <w:szCs w:val="36"/>
          <w:rtl/>
        </w:rPr>
        <w:t xml:space="preserve"> </w:t>
      </w:r>
      <w:r w:rsidR="00DC07E5">
        <w:rPr>
          <w:rFonts w:ascii="Traditional Arabic" w:eastAsia="Times New Roman" w:hAnsi="Traditional Arabic" w:cs="Traditional Arabic" w:hint="cs"/>
          <w:sz w:val="36"/>
          <w:szCs w:val="36"/>
          <w:rtl/>
        </w:rPr>
        <w:t xml:space="preserve">     </w:t>
      </w:r>
      <w:r w:rsidRPr="009036A9">
        <w:rPr>
          <w:rFonts w:ascii="Traditional Arabic" w:eastAsia="Times New Roman" w:hAnsi="Traditional Arabic" w:cs="Traditional Arabic" w:hint="eastAsia"/>
          <w:sz w:val="36"/>
          <w:szCs w:val="36"/>
          <w:rtl/>
        </w:rPr>
        <w:t>والمعنى</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لو</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لم</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تقتل</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بني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إسرائيل</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لربّ</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hint="eastAsia"/>
          <w:sz w:val="36"/>
          <w:szCs w:val="36"/>
          <w:rtl/>
        </w:rPr>
        <w:t>اني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أبواي،</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فأي</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نعمة</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لك</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علي</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فأنت</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تمنّ</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عليّ</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بما</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لا</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يجب</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أن</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تمنّ</w:t>
      </w:r>
      <w:r w:rsidR="00485726">
        <w:rPr>
          <w:rFonts w:ascii="Traditional Arabic" w:eastAsia="Times New Roman" w:hAnsi="Traditional Arabic" w:cs="Traditional Arabic" w:hint="cs"/>
          <w:sz w:val="36"/>
          <w:szCs w:val="36"/>
          <w:rtl/>
        </w:rPr>
        <w:t>َ</w:t>
      </w:r>
      <w:r w:rsidRPr="009036A9">
        <w:rPr>
          <w:rFonts w:ascii="Traditional Arabic" w:eastAsia="Times New Roman" w:hAnsi="Traditional Arabic" w:cs="Traditional Arabic"/>
          <w:sz w:val="36"/>
          <w:szCs w:val="36"/>
          <w:rtl/>
        </w:rPr>
        <w:t xml:space="preserve"> </w:t>
      </w:r>
      <w:r w:rsidRPr="009036A9">
        <w:rPr>
          <w:rFonts w:ascii="Traditional Arabic" w:eastAsia="Times New Roman" w:hAnsi="Traditional Arabic" w:cs="Traditional Arabic" w:hint="eastAsia"/>
          <w:sz w:val="36"/>
          <w:szCs w:val="36"/>
          <w:rtl/>
        </w:rPr>
        <w:t>به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86"/>
      </w:r>
      <w:r w:rsidRPr="00957611">
        <w:rPr>
          <w:rFonts w:ascii="Simplified Arabic" w:hAnsi="Simplified Arabic" w:cs="Simplified Arabic"/>
          <w:sz w:val="32"/>
          <w:szCs w:val="32"/>
          <w:vertAlign w:val="superscript"/>
        </w:rPr>
        <w:t>(</w:t>
      </w:r>
      <w:r>
        <w:rPr>
          <w:rFonts w:hint="cs"/>
          <w:sz w:val="32"/>
          <w:szCs w:val="32"/>
          <w:rtl/>
        </w:rPr>
        <w:t>.</w:t>
      </w:r>
    </w:p>
    <w:p w:rsidR="00C52444" w:rsidRPr="00EA2E5A" w:rsidRDefault="00166707" w:rsidP="004473BB">
      <w:pPr>
        <w:pStyle w:val="ListParagraph"/>
        <w:numPr>
          <w:ilvl w:val="0"/>
          <w:numId w:val="65"/>
        </w:numPr>
        <w:tabs>
          <w:tab w:val="left" w:pos="283"/>
        </w:tabs>
        <w:bidi/>
        <w:spacing w:after="0" w:line="240" w:lineRule="auto"/>
        <w:ind w:hanging="72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EA2E5A">
        <w:rPr>
          <w:rFonts w:ascii="Traditional Arabic" w:eastAsia="Times New Roman" w:hAnsi="Traditional Arabic" w:cs="Traditional Arabic" w:hint="cs"/>
          <w:sz w:val="36"/>
          <w:szCs w:val="36"/>
          <w:rtl/>
        </w:rPr>
        <w:t xml:space="preserve">قوله تعالى: </w:t>
      </w:r>
      <w:r w:rsidR="00FD436C" w:rsidRPr="00EA2E5A">
        <w:rPr>
          <w:rFonts w:ascii="QCF_BSML" w:hAnsi="QCF_BSML" w:cs="QCF_BSML"/>
          <w:color w:val="000000"/>
          <w:sz w:val="35"/>
          <w:szCs w:val="35"/>
          <w:rtl/>
        </w:rPr>
        <w:t xml:space="preserve">ﭽ </w:t>
      </w:r>
      <w:r w:rsidR="00FD436C" w:rsidRPr="00EA2E5A">
        <w:rPr>
          <w:rFonts w:ascii="QCF_P376" w:hAnsi="QCF_P376" w:cs="QCF_P376"/>
          <w:color w:val="000000"/>
          <w:sz w:val="35"/>
          <w:szCs w:val="35"/>
          <w:rtl/>
        </w:rPr>
        <w:t xml:space="preserve">ﭠ  ﭡ  ﭢ  ﭣ  ﭤ  </w:t>
      </w:r>
      <w:r w:rsidR="00FD436C" w:rsidRPr="00EA2E5A">
        <w:rPr>
          <w:rFonts w:ascii="QCF_BSML" w:hAnsi="QCF_BSML" w:cs="QCF_BSML"/>
          <w:color w:val="000000"/>
          <w:sz w:val="35"/>
          <w:szCs w:val="35"/>
          <w:rtl/>
        </w:rPr>
        <w:t>ﭼ</w:t>
      </w:r>
      <w:r w:rsidR="00FD436C" w:rsidRPr="00EA2E5A">
        <w:rPr>
          <w:rFonts w:ascii="Arial" w:hAnsi="Arial" w:cs="Arial"/>
          <w:color w:val="000000"/>
          <w:sz w:val="18"/>
          <w:szCs w:val="18"/>
          <w:rtl/>
        </w:rPr>
        <w:t xml:space="preserve"> </w:t>
      </w:r>
      <w:r w:rsidR="00EA2E5A" w:rsidRPr="00957611">
        <w:rPr>
          <w:rFonts w:ascii="Simplified Arabic" w:hAnsi="Simplified Arabic" w:cs="Simplified Arabic"/>
          <w:sz w:val="32"/>
          <w:szCs w:val="32"/>
          <w:vertAlign w:val="superscript"/>
        </w:rPr>
        <w:t>)</w:t>
      </w:r>
      <w:r w:rsidR="00EA2E5A" w:rsidRPr="00957611">
        <w:rPr>
          <w:rStyle w:val="FootnoteReference"/>
          <w:rFonts w:ascii="Simplified Arabic" w:hAnsi="Simplified Arabic" w:cs="Simplified Arabic"/>
          <w:sz w:val="32"/>
          <w:szCs w:val="32"/>
          <w:rtl/>
        </w:rPr>
        <w:footnoteReference w:id="287"/>
      </w:r>
      <w:r w:rsidR="00EA2E5A">
        <w:rPr>
          <w:rFonts w:ascii="Simplified Arabic" w:hAnsi="Simplified Arabic" w:cs="Simplified Arabic"/>
          <w:sz w:val="32"/>
          <w:szCs w:val="32"/>
          <w:vertAlign w:val="superscript"/>
        </w:rPr>
        <w:t xml:space="preserve">  </w:t>
      </w:r>
      <w:r w:rsidR="00EA2E5A" w:rsidRPr="00957611">
        <w:rPr>
          <w:rFonts w:ascii="Simplified Arabic" w:hAnsi="Simplified Arabic" w:cs="Simplified Arabic"/>
          <w:sz w:val="32"/>
          <w:szCs w:val="32"/>
          <w:vertAlign w:val="superscript"/>
        </w:rPr>
        <w:t>(</w:t>
      </w:r>
    </w:p>
    <w:p w:rsidR="00FE25AB" w:rsidRDefault="00A674A2" w:rsidP="00A674A2">
      <w:pPr>
        <w:spacing w:after="0" w:line="240" w:lineRule="auto"/>
        <w:jc w:val="right"/>
        <w:rPr>
          <w:rFonts w:ascii="Traditional Arabic" w:eastAsia="Times New Roman" w:hAnsi="Traditional Arabic" w:cs="Traditional Arabic"/>
          <w:sz w:val="36"/>
          <w:szCs w:val="36"/>
          <w:lang w:bidi="ar-YE"/>
        </w:rPr>
      </w:pPr>
      <w:r>
        <w:rPr>
          <w:rFonts w:ascii="Traditional Arabic" w:eastAsia="Times New Roman" w:hAnsi="Traditional Arabic" w:cs="Traditional Arabic" w:hint="cs"/>
          <w:sz w:val="36"/>
          <w:szCs w:val="36"/>
          <w:rtl/>
        </w:rPr>
        <w:t xml:space="preserve">        </w:t>
      </w:r>
      <w:r w:rsidR="00A048D2">
        <w:rPr>
          <w:rFonts w:ascii="Traditional Arabic" w:eastAsia="Times New Roman" w:hAnsi="Traditional Arabic" w:cs="Traditional Arabic" w:hint="cs"/>
          <w:sz w:val="36"/>
          <w:szCs w:val="36"/>
          <w:rtl/>
        </w:rPr>
        <w:t xml:space="preserve">ذكرى: </w:t>
      </w:r>
      <w:r w:rsidR="00FD436C" w:rsidRPr="00FD436C">
        <w:rPr>
          <w:rFonts w:ascii="Traditional Arabic" w:eastAsia="Times New Roman" w:hAnsi="Traditional Arabic" w:cs="Traditional Arabic"/>
          <w:sz w:val="36"/>
          <w:szCs w:val="36"/>
          <w:rtl/>
        </w:rPr>
        <w:t>مفعول لأجله منصوب بالفتحة المقدرة</w:t>
      </w:r>
      <w:r w:rsidR="00FD436C" w:rsidRPr="00FD436C">
        <w:rPr>
          <w:rFonts w:ascii="Traditional Arabic" w:eastAsia="Times New Roman" w:hAnsi="Traditional Arabic" w:cs="Traditional Arabic" w:hint="cs"/>
          <w:sz w:val="36"/>
          <w:szCs w:val="36"/>
          <w:rtl/>
        </w:rPr>
        <w:t>,</w:t>
      </w:r>
      <w:r w:rsidR="00FD436C" w:rsidRPr="00FD436C">
        <w:rPr>
          <w:rFonts w:ascii="Traditional Arabic" w:eastAsia="Times New Roman" w:hAnsi="Traditional Arabic" w:cs="Traditional Arabic"/>
          <w:sz w:val="36"/>
          <w:szCs w:val="36"/>
          <w:rtl/>
        </w:rPr>
        <w:t xml:space="preserve"> على معنى أن</w:t>
      </w:r>
      <w:r>
        <w:rPr>
          <w:rFonts w:ascii="Traditional Arabic" w:eastAsia="Times New Roman" w:hAnsi="Traditional Arabic" w:cs="Traditional Arabic" w:hint="cs"/>
          <w:sz w:val="36"/>
          <w:szCs w:val="36"/>
          <w:rtl/>
        </w:rPr>
        <w:t>َّ</w:t>
      </w:r>
      <w:r w:rsidR="00FD436C" w:rsidRPr="00FD436C">
        <w:rPr>
          <w:rFonts w:ascii="Traditional Arabic" w:eastAsia="Times New Roman" w:hAnsi="Traditional Arabic" w:cs="Traditional Arabic"/>
          <w:sz w:val="36"/>
          <w:szCs w:val="36"/>
          <w:rtl/>
        </w:rPr>
        <w:t>هم ي</w:t>
      </w:r>
      <w:r>
        <w:rPr>
          <w:rFonts w:ascii="Traditional Arabic" w:eastAsia="Times New Roman" w:hAnsi="Traditional Arabic" w:cs="Traditional Arabic" w:hint="cs"/>
          <w:sz w:val="36"/>
          <w:szCs w:val="36"/>
          <w:rtl/>
        </w:rPr>
        <w:t>ُ</w:t>
      </w:r>
      <w:r w:rsidR="00FD436C" w:rsidRPr="00FD436C">
        <w:rPr>
          <w:rFonts w:ascii="Traditional Arabic" w:eastAsia="Times New Roman" w:hAnsi="Traditional Arabic" w:cs="Traditional Arabic"/>
          <w:sz w:val="36"/>
          <w:szCs w:val="36"/>
          <w:rtl/>
        </w:rPr>
        <w:t>نذرون لأجل الموعظة والتذكرة</w:t>
      </w:r>
      <w:r w:rsidR="00FD436C">
        <w:rPr>
          <w:rFonts w:ascii="Traditional Arabic" w:eastAsia="Times New Roman" w:hAnsi="Traditional Arabic" w:cs="Traditional Arabic" w:hint="cs"/>
          <w:sz w:val="36"/>
          <w:szCs w:val="36"/>
          <w:rtl/>
        </w:rPr>
        <w:t>.</w:t>
      </w:r>
      <w:r w:rsidR="00166707">
        <w:rPr>
          <w:rFonts w:ascii="Traditional Arabic" w:eastAsia="Times New Roman" w:hAnsi="Traditional Arabic" w:cs="Traditional Arabic"/>
          <w:sz w:val="36"/>
          <w:szCs w:val="36"/>
          <w:lang w:bidi="ar-YE"/>
        </w:rPr>
        <w:t xml:space="preserve"> </w:t>
      </w:r>
      <w:r>
        <w:rPr>
          <w:rFonts w:ascii="Traditional Arabic" w:eastAsia="Times New Roman" w:hAnsi="Traditional Arabic" w:cs="Traditional Arabic"/>
          <w:sz w:val="36"/>
          <w:szCs w:val="36"/>
          <w:lang w:bidi="ar-YE"/>
        </w:rPr>
        <w:t xml:space="preserve">     </w:t>
      </w:r>
      <w:r w:rsidR="00166707">
        <w:rPr>
          <w:rFonts w:ascii="Traditional Arabic" w:eastAsia="Times New Roman" w:hAnsi="Traditional Arabic" w:cs="Traditional Arabic"/>
          <w:sz w:val="36"/>
          <w:szCs w:val="36"/>
          <w:lang w:bidi="ar-YE"/>
        </w:rPr>
        <w:t xml:space="preserve">    </w:t>
      </w:r>
    </w:p>
    <w:p w:rsidR="00EC08B6" w:rsidRPr="00E70631" w:rsidRDefault="00EC08B6" w:rsidP="00EC08B6">
      <w:pPr>
        <w:bidi/>
        <w:spacing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ذِكْرى</w:t>
      </w:r>
      <w:r>
        <w:rPr>
          <w:rFonts w:ascii="Traditional Arabic" w:eastAsia="Times New Roman" w:hAnsi="Traditional Arabic" w:cs="Traditional Arabic" w:hint="cs"/>
          <w:sz w:val="36"/>
          <w:szCs w:val="36"/>
          <w:rtl/>
        </w:rPr>
        <w:t xml:space="preserve">: </w:t>
      </w:r>
      <w:r w:rsidRPr="004A0E6A">
        <w:rPr>
          <w:rFonts w:ascii="Traditional Arabic" w:eastAsia="Times New Roman" w:hAnsi="Traditional Arabic" w:cs="Traditional Arabic" w:hint="eastAsia"/>
          <w:sz w:val="36"/>
          <w:szCs w:val="36"/>
          <w:rtl/>
        </w:rPr>
        <w:t>أي</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رسل</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ينذرونهم</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لأجل</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الموعظة</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والتذكرة</w:t>
      </w:r>
      <w:r>
        <w:rPr>
          <w:rFonts w:ascii="Traditional Arabic" w:eastAsia="Times New Roman" w:hAnsi="Traditional Arabic" w:cs="Traditional Arabic" w:hint="cs"/>
          <w:sz w:val="36"/>
          <w:szCs w:val="36"/>
          <w:rtl/>
        </w:rPr>
        <w:t>,</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وَ</w:t>
      </w:r>
      <w:r>
        <w:rPr>
          <w:rFonts w:ascii="Traditional Arabic" w:eastAsia="Times New Roman" w:hAnsi="Traditional Arabic" w:cs="Traditional Arabic" w:hint="cs"/>
          <w:sz w:val="36"/>
          <w:szCs w:val="36"/>
          <w:rtl/>
        </w:rPr>
        <w:t>قوله: (</w:t>
      </w:r>
      <w:r w:rsidRPr="004A0E6A">
        <w:rPr>
          <w:rFonts w:ascii="Traditional Arabic" w:eastAsia="Times New Roman" w:hAnsi="Traditional Arabic" w:cs="Traditional Arabic" w:hint="eastAsia"/>
          <w:sz w:val="36"/>
          <w:szCs w:val="36"/>
          <w:rtl/>
        </w:rPr>
        <w:t>ما</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كُنَّا</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ظالِمِينَ</w:t>
      </w:r>
      <w:r>
        <w:rPr>
          <w:rFonts w:ascii="Traditional Arabic" w:eastAsia="Times New Roman" w:hAnsi="Traditional Arabic" w:cs="Traditional Arabic" w:hint="cs"/>
          <w:sz w:val="36"/>
          <w:szCs w:val="36"/>
          <w:rtl/>
        </w:rPr>
        <w:t>)</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أي</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فنبغتهم</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بالعذاب</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قبل</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الإنذار،</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فإن</w:t>
      </w:r>
      <w:r>
        <w:rPr>
          <w:rFonts w:ascii="Traditional Arabic" w:eastAsia="Times New Roman" w:hAnsi="Traditional Arabic" w:cs="Traditional Arabic" w:hint="cs"/>
          <w:sz w:val="36"/>
          <w:szCs w:val="36"/>
          <w:rtl/>
        </w:rPr>
        <w:t>َّ</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ذلك</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محال</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في</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حكمة</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الحكم</w:t>
      </w:r>
      <w:r w:rsidRPr="004A0E6A">
        <w:rPr>
          <w:rFonts w:ascii="Traditional Arabic" w:eastAsia="Times New Roman" w:hAnsi="Traditional Arabic" w:cs="Traditional Arabic"/>
          <w:sz w:val="36"/>
          <w:szCs w:val="36"/>
          <w:rtl/>
        </w:rPr>
        <w:t xml:space="preserve"> </w:t>
      </w:r>
      <w:r w:rsidRPr="004A0E6A">
        <w:rPr>
          <w:rFonts w:ascii="Traditional Arabic" w:eastAsia="Times New Roman" w:hAnsi="Traditional Arabic" w:cs="Traditional Arabic" w:hint="eastAsia"/>
          <w:sz w:val="36"/>
          <w:szCs w:val="36"/>
          <w:rtl/>
        </w:rPr>
        <w:t>العدل</w:t>
      </w:r>
      <w:r>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88"/>
      </w:r>
      <w:r w:rsidRPr="00957611">
        <w:rPr>
          <w:rFonts w:ascii="Simplified Arabic" w:hAnsi="Simplified Arabic" w:cs="Simplified Arabic"/>
          <w:sz w:val="32"/>
          <w:szCs w:val="32"/>
          <w:vertAlign w:val="superscript"/>
        </w:rPr>
        <w:t>(</w:t>
      </w:r>
      <w:r>
        <w:rPr>
          <w:rFonts w:hint="cs"/>
          <w:sz w:val="32"/>
          <w:szCs w:val="32"/>
          <w:rtl/>
        </w:rPr>
        <w:t>.</w:t>
      </w:r>
    </w:p>
    <w:p w:rsidR="002F1AC8" w:rsidRPr="00E11116" w:rsidRDefault="002F1AC8" w:rsidP="00485726">
      <w:pPr>
        <w:bidi/>
        <w:spacing w:after="0" w:line="240" w:lineRule="auto"/>
        <w:rPr>
          <w:rFonts w:ascii="Traditional Arabic" w:eastAsia="Times New Roman" w:hAnsi="Traditional Arabic" w:cs="Traditional Arabic"/>
          <w:b/>
          <w:bCs/>
          <w:sz w:val="36"/>
          <w:szCs w:val="36"/>
          <w:rtl/>
          <w:lang w:bidi="ar-YE"/>
        </w:rPr>
      </w:pPr>
    </w:p>
    <w:p w:rsidR="002F1AC8" w:rsidRDefault="002F1AC8" w:rsidP="002F1AC8">
      <w:pPr>
        <w:bidi/>
        <w:spacing w:after="0" w:line="240" w:lineRule="auto"/>
        <w:rPr>
          <w:rFonts w:ascii="Traditional Arabic" w:eastAsia="Times New Roman" w:hAnsi="Traditional Arabic" w:cs="Traditional Arabic"/>
          <w:b/>
          <w:bCs/>
          <w:sz w:val="36"/>
          <w:szCs w:val="36"/>
          <w:rtl/>
          <w:lang w:bidi="ar-YE"/>
        </w:rPr>
      </w:pPr>
    </w:p>
    <w:p w:rsidR="002F1AC8" w:rsidRDefault="002F1AC8" w:rsidP="002F1AC8">
      <w:pPr>
        <w:bidi/>
        <w:spacing w:after="0" w:line="240" w:lineRule="auto"/>
        <w:rPr>
          <w:rFonts w:ascii="Traditional Arabic" w:eastAsia="Times New Roman" w:hAnsi="Traditional Arabic" w:cs="Traditional Arabic"/>
          <w:b/>
          <w:bCs/>
          <w:sz w:val="36"/>
          <w:szCs w:val="36"/>
          <w:rtl/>
          <w:lang w:bidi="ar-YE"/>
        </w:rPr>
      </w:pPr>
    </w:p>
    <w:p w:rsidR="002F1AC8" w:rsidRDefault="002F1AC8" w:rsidP="002F1AC8">
      <w:pPr>
        <w:bidi/>
        <w:spacing w:after="0" w:line="240" w:lineRule="auto"/>
        <w:rPr>
          <w:rFonts w:ascii="Traditional Arabic" w:eastAsia="Times New Roman" w:hAnsi="Traditional Arabic" w:cs="Traditional Arabic"/>
          <w:b/>
          <w:bCs/>
          <w:sz w:val="36"/>
          <w:szCs w:val="36"/>
          <w:rtl/>
          <w:lang w:bidi="ar-YE"/>
        </w:rPr>
      </w:pPr>
    </w:p>
    <w:p w:rsidR="00003A7F" w:rsidRDefault="00003A7F" w:rsidP="00003A7F">
      <w:pPr>
        <w:bidi/>
        <w:spacing w:after="0" w:line="240" w:lineRule="auto"/>
        <w:rPr>
          <w:rFonts w:ascii="Traditional Arabic" w:eastAsia="Times New Roman" w:hAnsi="Traditional Arabic" w:cs="Traditional Arabic"/>
          <w:b/>
          <w:bCs/>
          <w:sz w:val="36"/>
          <w:szCs w:val="36"/>
          <w:rtl/>
          <w:lang w:bidi="ar-YE"/>
        </w:rPr>
      </w:pPr>
    </w:p>
    <w:p w:rsidR="00013636" w:rsidRPr="00013636" w:rsidRDefault="00E30BA5" w:rsidP="00B96C59">
      <w:pPr>
        <w:bidi/>
        <w:ind w:right="-720"/>
        <w:rPr>
          <w:rFonts w:ascii="Traditional Arabic" w:eastAsia="Times New Roman" w:hAnsi="Traditional Arabic" w:cs="khalaad al-arabeh 2"/>
          <w:sz w:val="46"/>
          <w:szCs w:val="46"/>
          <w:rtl/>
        </w:rPr>
      </w:pPr>
      <w:r w:rsidRPr="00013636">
        <w:rPr>
          <w:rFonts w:ascii="Traditional Arabic" w:eastAsia="Times New Roman" w:hAnsi="Traditional Arabic" w:cs="khalaad al-arabeh 2" w:hint="cs"/>
          <w:sz w:val="46"/>
          <w:szCs w:val="46"/>
          <w:rtl/>
        </w:rPr>
        <w:t>الفصل الثاني: منصوبات النواسخ</w:t>
      </w:r>
      <w:r w:rsidR="00013636" w:rsidRPr="00013636">
        <w:rPr>
          <w:rFonts w:ascii="Traditional Arabic" w:eastAsia="Times New Roman" w:hAnsi="Traditional Arabic" w:cs="khalaad al-arabeh 2" w:hint="cs"/>
          <w:sz w:val="46"/>
          <w:szCs w:val="46"/>
          <w:rtl/>
        </w:rPr>
        <w:t xml:space="preserve"> </w:t>
      </w:r>
      <w:r w:rsidR="00B96C59">
        <w:rPr>
          <w:rFonts w:ascii="Traditional Arabic" w:eastAsia="Times New Roman" w:hAnsi="Traditional Arabic" w:cs="khalaad al-arabeh 2" w:hint="cs"/>
          <w:sz w:val="46"/>
          <w:szCs w:val="46"/>
          <w:rtl/>
        </w:rPr>
        <w:t>في سورتي الفرقان والشعراء:</w:t>
      </w:r>
    </w:p>
    <w:p w:rsidR="00013636" w:rsidRPr="00013636" w:rsidRDefault="00013636" w:rsidP="00013636">
      <w:pPr>
        <w:bidi/>
        <w:jc w:val="both"/>
        <w:rPr>
          <w:rFonts w:ascii="Traditional Arabic" w:eastAsia="Times New Roman" w:hAnsi="Traditional Arabic" w:cs="Traditional Arabic"/>
          <w:b/>
          <w:bCs/>
          <w:sz w:val="36"/>
          <w:szCs w:val="36"/>
        </w:rPr>
      </w:pPr>
      <w:r w:rsidRPr="00013636">
        <w:rPr>
          <w:rFonts w:ascii="Traditional Arabic" w:eastAsia="Times New Roman" w:hAnsi="Traditional Arabic" w:cs="Traditional Arabic"/>
          <w:b/>
          <w:bCs/>
          <w:sz w:val="36"/>
          <w:szCs w:val="36"/>
          <w:rtl/>
        </w:rPr>
        <w:t>المبحث الأول: خبر كان وأخواتها</w:t>
      </w:r>
    </w:p>
    <w:p w:rsidR="00013636" w:rsidRPr="00013636" w:rsidRDefault="00013636" w:rsidP="00013636">
      <w:pPr>
        <w:bidi/>
        <w:jc w:val="both"/>
        <w:rPr>
          <w:rFonts w:ascii="Traditional Arabic" w:eastAsia="Times New Roman" w:hAnsi="Traditional Arabic" w:cs="Traditional Arabic"/>
          <w:b/>
          <w:bCs/>
          <w:sz w:val="34"/>
          <w:szCs w:val="34"/>
          <w:rtl/>
        </w:rPr>
      </w:pPr>
      <w:r w:rsidRPr="00013636">
        <w:rPr>
          <w:rFonts w:ascii="Traditional Arabic" w:eastAsia="Times New Roman" w:hAnsi="Traditional Arabic" w:cs="Traditional Arabic"/>
          <w:b/>
          <w:bCs/>
          <w:sz w:val="34"/>
          <w:szCs w:val="34"/>
          <w:rtl/>
        </w:rPr>
        <w:t>المبحث الثاني: خبر ظن وأخواتها</w:t>
      </w:r>
    </w:p>
    <w:p w:rsidR="00013636" w:rsidRPr="00013636" w:rsidRDefault="00013636" w:rsidP="00013636">
      <w:pPr>
        <w:bidi/>
        <w:jc w:val="both"/>
        <w:rPr>
          <w:rFonts w:ascii="Traditional Arabic" w:eastAsia="Times New Roman" w:hAnsi="Traditional Arabic" w:cs="Traditional Arabic"/>
          <w:b/>
          <w:bCs/>
          <w:sz w:val="36"/>
          <w:szCs w:val="36"/>
          <w:rtl/>
        </w:rPr>
      </w:pPr>
      <w:r w:rsidRPr="00013636">
        <w:rPr>
          <w:rFonts w:ascii="Traditional Arabic" w:eastAsia="Times New Roman" w:hAnsi="Traditional Arabic" w:cs="Traditional Arabic"/>
          <w:b/>
          <w:bCs/>
          <w:sz w:val="36"/>
          <w:szCs w:val="36"/>
          <w:rtl/>
        </w:rPr>
        <w:t xml:space="preserve">المبحث الثالث: خبر كاد وأخواتها </w:t>
      </w:r>
    </w:p>
    <w:p w:rsidR="00013636" w:rsidRPr="00013636" w:rsidRDefault="00013636" w:rsidP="00013636">
      <w:pPr>
        <w:bidi/>
        <w:jc w:val="both"/>
        <w:rPr>
          <w:rFonts w:ascii="Traditional Arabic" w:eastAsia="Times New Roman" w:hAnsi="Traditional Arabic" w:cs="Traditional Arabic"/>
          <w:b/>
          <w:bCs/>
          <w:sz w:val="36"/>
          <w:szCs w:val="36"/>
          <w:rtl/>
        </w:rPr>
      </w:pPr>
      <w:r w:rsidRPr="00013636">
        <w:rPr>
          <w:rFonts w:ascii="Traditional Arabic" w:eastAsia="Times New Roman" w:hAnsi="Traditional Arabic" w:cs="Traditional Arabic"/>
          <w:b/>
          <w:bCs/>
          <w:sz w:val="36"/>
          <w:szCs w:val="36"/>
          <w:rtl/>
        </w:rPr>
        <w:t xml:space="preserve">المبحث الرابع: </w:t>
      </w:r>
      <w:r>
        <w:rPr>
          <w:rFonts w:ascii="Traditional Arabic" w:eastAsia="Times New Roman" w:hAnsi="Traditional Arabic" w:cs="Traditional Arabic" w:hint="cs"/>
          <w:b/>
          <w:bCs/>
          <w:sz w:val="36"/>
          <w:szCs w:val="36"/>
          <w:rtl/>
        </w:rPr>
        <w:t>ا</w:t>
      </w:r>
      <w:r w:rsidRPr="00013636">
        <w:rPr>
          <w:rFonts w:ascii="Traditional Arabic" w:eastAsia="Times New Roman" w:hAnsi="Traditional Arabic" w:cs="Traditional Arabic"/>
          <w:b/>
          <w:bCs/>
          <w:sz w:val="36"/>
          <w:szCs w:val="36"/>
          <w:rtl/>
        </w:rPr>
        <w:t>سم إن وأخواتها</w:t>
      </w:r>
    </w:p>
    <w:p w:rsidR="00013636" w:rsidRPr="00013636" w:rsidRDefault="00013636" w:rsidP="00013636">
      <w:pPr>
        <w:bidi/>
        <w:spacing w:after="0" w:line="240" w:lineRule="auto"/>
        <w:rPr>
          <w:rFonts w:ascii="Traditional Arabic" w:eastAsia="Times New Roman" w:hAnsi="Traditional Arabic" w:cs="Traditional Arabic"/>
          <w:b/>
          <w:bCs/>
          <w:sz w:val="36"/>
          <w:szCs w:val="36"/>
          <w:rtl/>
        </w:rPr>
      </w:pPr>
      <w:r w:rsidRPr="00013636">
        <w:rPr>
          <w:rFonts w:ascii="Traditional Arabic" w:eastAsia="Times New Roman" w:hAnsi="Traditional Arabic" w:cs="Traditional Arabic"/>
          <w:b/>
          <w:bCs/>
          <w:sz w:val="36"/>
          <w:szCs w:val="36"/>
          <w:rtl/>
        </w:rPr>
        <w:t>المب</w:t>
      </w:r>
      <w:r w:rsidRPr="00013636">
        <w:rPr>
          <w:rFonts w:ascii="Traditional Arabic" w:eastAsia="Times New Roman" w:hAnsi="Traditional Arabic" w:cs="Traditional Arabic" w:hint="cs"/>
          <w:b/>
          <w:bCs/>
          <w:sz w:val="36"/>
          <w:szCs w:val="36"/>
          <w:rtl/>
        </w:rPr>
        <w:t>ح</w:t>
      </w:r>
      <w:r w:rsidRPr="00013636">
        <w:rPr>
          <w:rFonts w:ascii="Traditional Arabic" w:eastAsia="Times New Roman" w:hAnsi="Traditional Arabic" w:cs="Traditional Arabic"/>
          <w:b/>
          <w:bCs/>
          <w:sz w:val="36"/>
          <w:szCs w:val="36"/>
          <w:rtl/>
        </w:rPr>
        <w:t>ث الخامس: اسم لا النافية للجنس</w:t>
      </w: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Default="00013636" w:rsidP="00013636">
      <w:pPr>
        <w:bidi/>
        <w:spacing w:after="0" w:line="240" w:lineRule="auto"/>
        <w:rPr>
          <w:rFonts w:ascii="Traditional Arabic" w:eastAsia="Times New Roman" w:hAnsi="Traditional Arabic" w:cs="Traditional Arabic"/>
          <w:sz w:val="36"/>
          <w:szCs w:val="36"/>
          <w:rtl/>
        </w:rPr>
      </w:pPr>
    </w:p>
    <w:p w:rsidR="00013636" w:rsidRPr="00013636" w:rsidRDefault="00013636" w:rsidP="00A674A2">
      <w:pPr>
        <w:bidi/>
        <w:spacing w:after="0" w:line="240" w:lineRule="auto"/>
        <w:rPr>
          <w:rFonts w:ascii="Traditional Arabic" w:eastAsia="Times New Roman" w:hAnsi="Traditional Arabic" w:cs="Traditional Arabic"/>
          <w:b/>
          <w:bCs/>
          <w:sz w:val="36"/>
          <w:szCs w:val="36"/>
          <w:rtl/>
        </w:rPr>
      </w:pPr>
      <w:r w:rsidRPr="00013636">
        <w:rPr>
          <w:rFonts w:ascii="Traditional Arabic" w:eastAsia="Times New Roman" w:hAnsi="Traditional Arabic" w:cs="Traditional Arabic" w:hint="cs"/>
          <w:b/>
          <w:bCs/>
          <w:sz w:val="36"/>
          <w:szCs w:val="36"/>
          <w:rtl/>
        </w:rPr>
        <w:lastRenderedPageBreak/>
        <w:t>الفصل ال</w:t>
      </w:r>
      <w:r>
        <w:rPr>
          <w:rFonts w:ascii="Traditional Arabic" w:eastAsia="Times New Roman" w:hAnsi="Traditional Arabic" w:cs="Traditional Arabic" w:hint="cs"/>
          <w:b/>
          <w:bCs/>
          <w:sz w:val="36"/>
          <w:szCs w:val="36"/>
          <w:rtl/>
        </w:rPr>
        <w:t>ثاني</w:t>
      </w:r>
      <w:r w:rsidR="00003A7F">
        <w:rPr>
          <w:rFonts w:ascii="Traditional Arabic" w:eastAsia="Times New Roman" w:hAnsi="Traditional Arabic" w:cs="Traditional Arabic" w:hint="cs"/>
          <w:b/>
          <w:bCs/>
          <w:sz w:val="36"/>
          <w:szCs w:val="36"/>
          <w:rtl/>
        </w:rPr>
        <w:t>: منصوبات النواسخ</w:t>
      </w:r>
    </w:p>
    <w:p w:rsidR="00F6780D" w:rsidRDefault="00F6780D" w:rsidP="00A674A2">
      <w:pPr>
        <w:bidi/>
        <w:spacing w:after="0" w:line="240" w:lineRule="auto"/>
        <w:rPr>
          <w:rFonts w:ascii="Traditional Arabic" w:eastAsia="Times New Roman" w:hAnsi="Traditional Arabic" w:cs="Traditional Arabic"/>
          <w:sz w:val="36"/>
          <w:szCs w:val="36"/>
        </w:rPr>
      </w:pPr>
      <w:r w:rsidRPr="00F6780D">
        <w:rPr>
          <w:rFonts w:ascii="Traditional Arabic" w:eastAsia="Times New Roman" w:hAnsi="Traditional Arabic" w:cs="Traditional Arabic" w:hint="cs"/>
          <w:sz w:val="36"/>
          <w:szCs w:val="36"/>
          <w:rtl/>
        </w:rPr>
        <w:t>سيتناول الباحث في هذا الفصل النواسخ</w:t>
      </w:r>
      <w:r w:rsidR="00485726">
        <w:rPr>
          <w:rFonts w:ascii="Traditional Arabic" w:eastAsia="Times New Roman" w:hAnsi="Traditional Arabic" w:cs="Traditional Arabic" w:hint="cs"/>
          <w:sz w:val="36"/>
          <w:szCs w:val="36"/>
          <w:rtl/>
        </w:rPr>
        <w:t>َ</w:t>
      </w:r>
      <w:r w:rsidRPr="00F6780D">
        <w:rPr>
          <w:rFonts w:ascii="Traditional Arabic" w:eastAsia="Times New Roman" w:hAnsi="Traditional Arabic" w:cs="Traditional Arabic" w:hint="cs"/>
          <w:sz w:val="36"/>
          <w:szCs w:val="36"/>
          <w:rtl/>
        </w:rPr>
        <w:t xml:space="preserve"> بجميع أنواعها</w:t>
      </w:r>
      <w:r w:rsidR="006437DD">
        <w:rPr>
          <w:rFonts w:ascii="Traditional Arabic" w:eastAsia="Times New Roman" w:hAnsi="Traditional Arabic" w:cs="Traditional Arabic" w:hint="cs"/>
          <w:sz w:val="36"/>
          <w:szCs w:val="36"/>
          <w:rtl/>
        </w:rPr>
        <w:t xml:space="preserve"> الواردة في سورتي البحث</w:t>
      </w:r>
      <w:r w:rsidRPr="00F6780D">
        <w:rPr>
          <w:rFonts w:ascii="Traditional Arabic" w:eastAsia="Times New Roman" w:hAnsi="Traditional Arabic" w:cs="Traditional Arabic" w:hint="cs"/>
          <w:sz w:val="36"/>
          <w:szCs w:val="36"/>
          <w:rtl/>
        </w:rPr>
        <w:t>, بطريقة رد كل ناسخ إلى بابه والتعريف بعمل هذا الناسخ والتحدث عنه بما فيه فائدة</w:t>
      </w:r>
      <w:r w:rsidR="006437D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ثم التحليل النحوي</w:t>
      </w:r>
      <w:r w:rsidR="006437DD">
        <w:rPr>
          <w:rFonts w:ascii="Traditional Arabic" w:eastAsia="Times New Roman" w:hAnsi="Traditional Arabic" w:cs="Traditional Arabic" w:hint="cs"/>
          <w:sz w:val="36"/>
          <w:szCs w:val="36"/>
          <w:rtl/>
        </w:rPr>
        <w:t xml:space="preserve"> للمنصوب,</w:t>
      </w:r>
      <w:r>
        <w:rPr>
          <w:rFonts w:ascii="Traditional Arabic" w:eastAsia="Times New Roman" w:hAnsi="Traditional Arabic" w:cs="Traditional Arabic" w:hint="cs"/>
          <w:sz w:val="36"/>
          <w:szCs w:val="36"/>
          <w:rtl/>
        </w:rPr>
        <w:t xml:space="preserve"> والدلالي</w:t>
      </w:r>
      <w:r w:rsidR="006437DD">
        <w:rPr>
          <w:rFonts w:ascii="Traditional Arabic" w:eastAsia="Times New Roman" w:hAnsi="Traditional Arabic" w:cs="Traditional Arabic" w:hint="cs"/>
          <w:sz w:val="36"/>
          <w:szCs w:val="36"/>
          <w:rtl/>
        </w:rPr>
        <w:t xml:space="preserve"> </w:t>
      </w:r>
      <w:r w:rsidR="00A674A2">
        <w:rPr>
          <w:rFonts w:ascii="Traditional Arabic" w:eastAsia="Times New Roman" w:hAnsi="Traditional Arabic" w:cs="Traditional Arabic" w:hint="cs"/>
          <w:sz w:val="36"/>
          <w:szCs w:val="36"/>
          <w:rtl/>
        </w:rPr>
        <w:t>للمنصوب الوارد في تلك الآية</w:t>
      </w:r>
      <w:r>
        <w:rPr>
          <w:rFonts w:ascii="Traditional Arabic" w:eastAsia="Times New Roman" w:hAnsi="Traditional Arabic" w:cs="Traditional Arabic" w:hint="cs"/>
          <w:sz w:val="36"/>
          <w:szCs w:val="36"/>
          <w:rtl/>
        </w:rPr>
        <w:t>.</w:t>
      </w:r>
    </w:p>
    <w:p w:rsidR="00692092" w:rsidRDefault="00F62778" w:rsidP="00D8793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6780D">
        <w:rPr>
          <w:rFonts w:ascii="Traditional Arabic" w:eastAsia="Times New Roman" w:hAnsi="Traditional Arabic" w:cs="Traditional Arabic" w:hint="cs"/>
          <w:sz w:val="36"/>
          <w:szCs w:val="36"/>
          <w:rtl/>
        </w:rPr>
        <w:t>وسميت النواسخ بهذا الاسم لأن</w:t>
      </w:r>
      <w:r w:rsidR="004C2F35">
        <w:rPr>
          <w:rFonts w:ascii="Traditional Arabic" w:eastAsia="Times New Roman" w:hAnsi="Traditional Arabic" w:cs="Traditional Arabic" w:hint="cs"/>
          <w:sz w:val="36"/>
          <w:szCs w:val="36"/>
          <w:rtl/>
        </w:rPr>
        <w:t>َّ</w:t>
      </w:r>
      <w:r w:rsidR="00F6780D">
        <w:rPr>
          <w:rFonts w:ascii="Traditional Arabic" w:eastAsia="Times New Roman" w:hAnsi="Traditional Arabic" w:cs="Traditional Arabic" w:hint="cs"/>
          <w:sz w:val="36"/>
          <w:szCs w:val="36"/>
          <w:rtl/>
        </w:rPr>
        <w:t>ها ت</w:t>
      </w:r>
      <w:r w:rsidR="004C2F35">
        <w:rPr>
          <w:rFonts w:ascii="Traditional Arabic" w:eastAsia="Times New Roman" w:hAnsi="Traditional Arabic" w:cs="Traditional Arabic" w:hint="cs"/>
          <w:sz w:val="36"/>
          <w:szCs w:val="36"/>
          <w:rtl/>
        </w:rPr>
        <w:t>ُ</w:t>
      </w:r>
      <w:r w:rsidR="00F6780D">
        <w:rPr>
          <w:rFonts w:ascii="Traditional Arabic" w:eastAsia="Times New Roman" w:hAnsi="Traditional Arabic" w:cs="Traditional Arabic" w:hint="cs"/>
          <w:sz w:val="36"/>
          <w:szCs w:val="36"/>
          <w:rtl/>
        </w:rPr>
        <w:t>حد</w:t>
      </w:r>
      <w:r w:rsidR="004C2F35">
        <w:rPr>
          <w:rFonts w:ascii="Traditional Arabic" w:eastAsia="Times New Roman" w:hAnsi="Traditional Arabic" w:cs="Traditional Arabic" w:hint="cs"/>
          <w:sz w:val="36"/>
          <w:szCs w:val="36"/>
          <w:rtl/>
        </w:rPr>
        <w:t>ِ</w:t>
      </w:r>
      <w:r w:rsidR="00F6780D">
        <w:rPr>
          <w:rFonts w:ascii="Traditional Arabic" w:eastAsia="Times New Roman" w:hAnsi="Traditional Arabic" w:cs="Traditional Arabic" w:hint="cs"/>
          <w:sz w:val="36"/>
          <w:szCs w:val="36"/>
          <w:rtl/>
        </w:rPr>
        <w:t>ث نسخاً فيما تدخل عليه, إذ النسخ في اللغة</w:t>
      </w:r>
      <w:r w:rsidR="00692092" w:rsidRPr="00692092">
        <w:rPr>
          <w:rFonts w:ascii="Traditional Arabic" w:eastAsia="Times New Roman" w:hAnsi="Traditional Arabic" w:cs="Traditional Arabic" w:hint="eastAsia"/>
          <w:sz w:val="36"/>
          <w:szCs w:val="36"/>
          <w:rtl/>
        </w:rPr>
        <w:t xml:space="preserve"> </w:t>
      </w:r>
      <w:r w:rsidR="00692092">
        <w:rPr>
          <w:rFonts w:ascii="Traditional Arabic" w:eastAsia="Times New Roman" w:hAnsi="Traditional Arabic" w:cs="Traditional Arabic" w:hint="cs"/>
          <w:sz w:val="36"/>
          <w:szCs w:val="36"/>
          <w:rtl/>
        </w:rPr>
        <w:t>ب</w:t>
      </w:r>
      <w:r w:rsidR="00692092" w:rsidRPr="00F6780D">
        <w:rPr>
          <w:rFonts w:ascii="Traditional Arabic" w:eastAsia="Times New Roman" w:hAnsi="Traditional Arabic" w:cs="Traditional Arabic" w:hint="eastAsia"/>
          <w:sz w:val="36"/>
          <w:szCs w:val="36"/>
          <w:rtl/>
        </w:rPr>
        <w:t>معنى</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الإزالة</w:t>
      </w:r>
      <w:r w:rsidR="00D87935">
        <w:rPr>
          <w:rFonts w:ascii="Traditional Arabic" w:eastAsia="Times New Roman" w:hAnsi="Traditional Arabic" w:cs="Traditional Arabic" w:hint="cs"/>
          <w:sz w:val="36"/>
          <w:szCs w:val="36"/>
          <w:rtl/>
        </w:rPr>
        <w:t>,</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يقال</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نَسختْ</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الشمس</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الظل،</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إذا</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أزالته</w:t>
      </w:r>
      <w:r w:rsidR="00D87935">
        <w:rPr>
          <w:rFonts w:ascii="Traditional Arabic" w:eastAsia="Times New Roman" w:hAnsi="Traditional Arabic" w:cs="Traditional Arabic" w:hint="cs"/>
          <w:sz w:val="36"/>
          <w:szCs w:val="36"/>
          <w:rtl/>
        </w:rPr>
        <w:t>,</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و</w:t>
      </w:r>
      <w:r w:rsidR="00692092">
        <w:rPr>
          <w:rFonts w:ascii="Traditional Arabic" w:eastAsia="Times New Roman" w:hAnsi="Traditional Arabic" w:cs="Traditional Arabic" w:hint="cs"/>
          <w:sz w:val="36"/>
          <w:szCs w:val="36"/>
          <w:rtl/>
        </w:rPr>
        <w:t xml:space="preserve">النواسخ </w:t>
      </w:r>
      <w:r w:rsidR="00692092" w:rsidRPr="00F6780D">
        <w:rPr>
          <w:rFonts w:ascii="Traditional Arabic" w:eastAsia="Times New Roman" w:hAnsi="Traditional Arabic" w:cs="Traditional Arabic" w:hint="eastAsia"/>
          <w:sz w:val="36"/>
          <w:szCs w:val="36"/>
          <w:rtl/>
        </w:rPr>
        <w:t>في</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الاصطلاح</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ما</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يرفع</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حكم</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المبتدأ</w:t>
      </w:r>
      <w:r w:rsidR="00692092" w:rsidRPr="00F6780D">
        <w:rPr>
          <w:rFonts w:ascii="Traditional Arabic" w:eastAsia="Times New Roman" w:hAnsi="Traditional Arabic" w:cs="Traditional Arabic"/>
          <w:sz w:val="36"/>
          <w:szCs w:val="36"/>
          <w:rtl/>
        </w:rPr>
        <w:t xml:space="preserve"> </w:t>
      </w:r>
      <w:r w:rsidR="00692092" w:rsidRPr="00F6780D">
        <w:rPr>
          <w:rFonts w:ascii="Traditional Arabic" w:eastAsia="Times New Roman" w:hAnsi="Traditional Arabic" w:cs="Traditional Arabic" w:hint="eastAsia"/>
          <w:sz w:val="36"/>
          <w:szCs w:val="36"/>
          <w:rtl/>
        </w:rPr>
        <w:t>والخبر</w:t>
      </w:r>
      <w:r w:rsidR="00692092" w:rsidRPr="00F6780D">
        <w:rPr>
          <w:rFonts w:ascii="Traditional Arabic" w:eastAsia="Times New Roman" w:hAnsi="Traditional Arabic" w:cs="Traditional Arabic"/>
          <w:sz w:val="36"/>
          <w:szCs w:val="36"/>
          <w:rtl/>
        </w:rPr>
        <w:t>.</w:t>
      </w:r>
    </w:p>
    <w:p w:rsidR="00692092" w:rsidRDefault="00692092" w:rsidP="004C2F3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فهي </w:t>
      </w:r>
      <w:r w:rsidRPr="00692092">
        <w:rPr>
          <w:rFonts w:ascii="Traditional Arabic" w:eastAsia="Times New Roman" w:hAnsi="Traditional Arabic" w:cs="Traditional Arabic"/>
          <w:sz w:val="36"/>
          <w:szCs w:val="36"/>
          <w:rtl/>
        </w:rPr>
        <w:t>تدخل على الجملة الاسمية ،فتغير حكمها بحكم آخر،</w:t>
      </w:r>
      <w:r w:rsidR="004C2F35">
        <w:rPr>
          <w:rFonts w:ascii="Traditional Arabic" w:eastAsia="Times New Roman" w:hAnsi="Traditional Arabic" w:cs="Traditional Arabic" w:hint="cs"/>
          <w:sz w:val="36"/>
          <w:szCs w:val="36"/>
          <w:rtl/>
        </w:rPr>
        <w:t xml:space="preserve"> </w:t>
      </w:r>
      <w:r w:rsidRPr="00692092">
        <w:rPr>
          <w:rFonts w:ascii="Traditional Arabic" w:eastAsia="Times New Roman" w:hAnsi="Traditional Arabic" w:cs="Traditional Arabic"/>
          <w:sz w:val="36"/>
          <w:szCs w:val="36"/>
          <w:rtl/>
        </w:rPr>
        <w:t>إذ ترفع المبتدأ ويسم</w:t>
      </w:r>
      <w:r w:rsidR="002B4B5C">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ى اسمها، وتنصب الخبر </w:t>
      </w:r>
      <w:r w:rsidR="00F62778">
        <w:rPr>
          <w:rFonts w:ascii="Traditional Arabic" w:eastAsia="Times New Roman" w:hAnsi="Traditional Arabic" w:cs="Traditional Arabic" w:hint="cs"/>
          <w:sz w:val="36"/>
          <w:szCs w:val="36"/>
          <w:rtl/>
        </w:rPr>
        <w:t xml:space="preserve">    </w:t>
      </w:r>
      <w:r w:rsidRPr="00692092">
        <w:rPr>
          <w:rFonts w:ascii="Traditional Arabic" w:eastAsia="Times New Roman" w:hAnsi="Traditional Arabic" w:cs="Traditional Arabic"/>
          <w:sz w:val="36"/>
          <w:szCs w:val="36"/>
          <w:rtl/>
        </w:rPr>
        <w:t>ويسم</w:t>
      </w:r>
      <w:r w:rsidR="002B4B5C">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ى خبرها، ومعنى ذلك أن</w:t>
      </w:r>
      <w:r w:rsidR="004C2F35">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ها هي العامل في </w:t>
      </w:r>
      <w:r w:rsidR="00D87935" w:rsidRPr="00692092">
        <w:rPr>
          <w:rFonts w:ascii="Traditional Arabic" w:eastAsia="Times New Roman" w:hAnsi="Traditional Arabic" w:cs="Traditional Arabic" w:hint="cs"/>
          <w:sz w:val="36"/>
          <w:szCs w:val="36"/>
          <w:rtl/>
        </w:rPr>
        <w:t>الاسم</w:t>
      </w:r>
      <w:r w:rsidRPr="00692092">
        <w:rPr>
          <w:rFonts w:ascii="Traditional Arabic" w:eastAsia="Times New Roman" w:hAnsi="Traditional Arabic" w:cs="Traditional Arabic"/>
          <w:sz w:val="36"/>
          <w:szCs w:val="36"/>
          <w:rtl/>
        </w:rPr>
        <w:t xml:space="preserve"> و الخبر معاً</w:t>
      </w:r>
      <w:r>
        <w:rPr>
          <w:rFonts w:ascii="Traditional Arabic" w:eastAsia="Times New Roman" w:hAnsi="Traditional Arabic" w:cs="Traditional Arabic" w:hint="cs"/>
          <w:sz w:val="36"/>
          <w:szCs w:val="36"/>
          <w:rtl/>
        </w:rPr>
        <w:t>, فلذلك سميت نواسخ .</w:t>
      </w:r>
    </w:p>
    <w:p w:rsidR="00692092" w:rsidRPr="00692092" w:rsidRDefault="002B4B5C" w:rsidP="002B4B5C">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92092" w:rsidRPr="00692092">
        <w:rPr>
          <w:rFonts w:ascii="Traditional Arabic" w:eastAsia="Times New Roman" w:hAnsi="Traditional Arabic" w:cs="Traditional Arabic"/>
          <w:sz w:val="36"/>
          <w:szCs w:val="36"/>
          <w:rtl/>
        </w:rPr>
        <w:t>والنواسخ ثلاثة أنواع:</w:t>
      </w:r>
    </w:p>
    <w:p w:rsidR="00692092" w:rsidRPr="00692092" w:rsidRDefault="00692092" w:rsidP="00D87935">
      <w:pPr>
        <w:autoSpaceDE w:val="0"/>
        <w:autoSpaceDN w:val="0"/>
        <w:bidi/>
        <w:adjustRightInd w:val="0"/>
        <w:spacing w:after="0" w:line="240" w:lineRule="auto"/>
        <w:rPr>
          <w:rFonts w:ascii="Traditional Arabic" w:eastAsia="Times New Roman" w:hAnsi="Traditional Arabic" w:cs="Traditional Arabic"/>
          <w:sz w:val="36"/>
          <w:szCs w:val="36"/>
          <w:rtl/>
        </w:rPr>
      </w:pPr>
      <w:r w:rsidRPr="00692092">
        <w:rPr>
          <w:rFonts w:ascii="Traditional Arabic" w:eastAsia="Times New Roman" w:hAnsi="Traditional Arabic" w:cs="Traditional Arabic"/>
          <w:sz w:val="36"/>
          <w:szCs w:val="36"/>
          <w:rtl/>
        </w:rPr>
        <w:t>أ - ما يرفع المبتدأ وينصب الخبر، وهو: كان وأخواتها</w:t>
      </w:r>
      <w:r w:rsidR="00D87935">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 ويسمى المبتدأ: اسمًا أو فاعلاً (مجازاً)، ويسمى الخبر خبراً أو مفعولاً (مجازاً).</w:t>
      </w:r>
    </w:p>
    <w:p w:rsidR="00692092" w:rsidRPr="00692092" w:rsidRDefault="00692092" w:rsidP="00D87935">
      <w:pPr>
        <w:autoSpaceDE w:val="0"/>
        <w:autoSpaceDN w:val="0"/>
        <w:bidi/>
        <w:adjustRightInd w:val="0"/>
        <w:spacing w:after="0" w:line="240" w:lineRule="auto"/>
        <w:rPr>
          <w:rFonts w:ascii="Traditional Arabic" w:eastAsia="Times New Roman" w:hAnsi="Traditional Arabic" w:cs="Traditional Arabic"/>
          <w:sz w:val="36"/>
          <w:szCs w:val="36"/>
          <w:rtl/>
        </w:rPr>
      </w:pPr>
      <w:r w:rsidRPr="00692092">
        <w:rPr>
          <w:rFonts w:ascii="Traditional Arabic" w:eastAsia="Times New Roman" w:hAnsi="Traditional Arabic" w:cs="Traditional Arabic"/>
          <w:sz w:val="36"/>
          <w:szCs w:val="36"/>
          <w:rtl/>
        </w:rPr>
        <w:t>ب - ما ينصب المبتدأ ويرفع الخبر، وهو: إن</w:t>
      </w:r>
      <w:r w:rsidR="00A674A2">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 وأخواتها</w:t>
      </w:r>
      <w:r w:rsidR="00D87935">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 ويسمى المبتدأ اسمًا، والخبر خبراً.</w:t>
      </w:r>
    </w:p>
    <w:p w:rsidR="00692092" w:rsidRDefault="00692092" w:rsidP="0009771D">
      <w:pPr>
        <w:bidi/>
        <w:spacing w:line="240" w:lineRule="auto"/>
        <w:rPr>
          <w:rtl/>
        </w:rPr>
      </w:pPr>
      <w:r w:rsidRPr="00692092">
        <w:rPr>
          <w:rFonts w:ascii="Traditional Arabic" w:eastAsia="Times New Roman" w:hAnsi="Traditional Arabic" w:cs="Traditional Arabic"/>
          <w:sz w:val="36"/>
          <w:szCs w:val="36"/>
          <w:rtl/>
        </w:rPr>
        <w:t>ج - ما ينصبهما معاً (ينصب المبتدأ وينصب الخبر)، وهو: ظن</w:t>
      </w:r>
      <w:r w:rsidR="00A674A2">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 وأخواتها</w:t>
      </w:r>
      <w:r>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 xml:space="preserve"> ويسم</w:t>
      </w:r>
      <w:r w:rsidR="00A674A2">
        <w:rPr>
          <w:rFonts w:ascii="Traditional Arabic" w:eastAsia="Times New Roman" w:hAnsi="Traditional Arabic" w:cs="Traditional Arabic" w:hint="cs"/>
          <w:sz w:val="36"/>
          <w:szCs w:val="36"/>
          <w:rtl/>
        </w:rPr>
        <w:t>َّ</w:t>
      </w:r>
      <w:r w:rsidRPr="00692092">
        <w:rPr>
          <w:rFonts w:ascii="Traditional Arabic" w:eastAsia="Times New Roman" w:hAnsi="Traditional Arabic" w:cs="Traditional Arabic"/>
          <w:sz w:val="36"/>
          <w:szCs w:val="36"/>
          <w:rtl/>
        </w:rPr>
        <w:t>ى الأول مفعولا</w:t>
      </w:r>
      <w:r>
        <w:rPr>
          <w:rFonts w:ascii="Traditional Arabic" w:eastAsia="Times New Roman" w:hAnsi="Traditional Arabic" w:cs="Traditional Arabic"/>
          <w:sz w:val="36"/>
          <w:szCs w:val="36"/>
          <w:rtl/>
        </w:rPr>
        <w:t>ً أولاً، والثاني مفعولاً ثانياً</w:t>
      </w:r>
      <w:r w:rsidR="00A40C1A">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89"/>
      </w:r>
      <w:r w:rsidRPr="00957611">
        <w:rPr>
          <w:rFonts w:ascii="Simplified Arabic" w:hAnsi="Simplified Arabic" w:cs="Simplified Arabic"/>
          <w:sz w:val="32"/>
          <w:szCs w:val="32"/>
          <w:vertAlign w:val="superscript"/>
        </w:rPr>
        <w:t>(</w:t>
      </w:r>
      <w:r>
        <w:rPr>
          <w:rFonts w:hint="cs"/>
          <w:sz w:val="32"/>
          <w:szCs w:val="32"/>
          <w:rtl/>
        </w:rPr>
        <w:t>.</w:t>
      </w:r>
    </w:p>
    <w:p w:rsidR="00013636" w:rsidRDefault="00013636" w:rsidP="004C2F35">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013636" w:rsidRDefault="00013636" w:rsidP="00013636">
      <w:pPr>
        <w:bidi/>
        <w:spacing w:after="0" w:line="240" w:lineRule="auto"/>
        <w:rPr>
          <w:rFonts w:ascii="Traditional Arabic" w:eastAsia="Times New Roman" w:hAnsi="Traditional Arabic" w:cs="Traditional Arabic"/>
          <w:b/>
          <w:bCs/>
          <w:sz w:val="36"/>
          <w:szCs w:val="36"/>
          <w:rtl/>
        </w:rPr>
      </w:pPr>
    </w:p>
    <w:p w:rsidR="00692092" w:rsidRPr="00546B70" w:rsidRDefault="00692092" w:rsidP="00013636">
      <w:pPr>
        <w:bidi/>
        <w:spacing w:after="0" w:line="240" w:lineRule="auto"/>
        <w:rPr>
          <w:rFonts w:ascii="Traditional Arabic" w:eastAsia="Times New Roman" w:hAnsi="Traditional Arabic" w:cs="Traditional Arabic"/>
          <w:b/>
          <w:bCs/>
          <w:sz w:val="36"/>
          <w:szCs w:val="36"/>
          <w:rtl/>
          <w:lang w:bidi="ar-YE"/>
        </w:rPr>
      </w:pPr>
      <w:r w:rsidRPr="00546B70">
        <w:rPr>
          <w:rFonts w:ascii="Traditional Arabic" w:eastAsia="Times New Roman" w:hAnsi="Traditional Arabic" w:cs="Traditional Arabic"/>
          <w:b/>
          <w:bCs/>
          <w:sz w:val="36"/>
          <w:szCs w:val="36"/>
          <w:rtl/>
        </w:rPr>
        <w:lastRenderedPageBreak/>
        <w:t xml:space="preserve">المبحث الأول: </w:t>
      </w:r>
      <w:r w:rsidR="00546B70" w:rsidRPr="00546B70">
        <w:rPr>
          <w:rFonts w:ascii="Traditional Arabic" w:eastAsia="Times New Roman" w:hAnsi="Traditional Arabic" w:cs="Traditional Arabic"/>
          <w:b/>
          <w:bCs/>
          <w:sz w:val="36"/>
          <w:szCs w:val="36"/>
          <w:rtl/>
        </w:rPr>
        <w:t>خبر كان وأخواتها</w:t>
      </w:r>
      <w:r w:rsidR="00546B70" w:rsidRPr="00546B70">
        <w:rPr>
          <w:rFonts w:ascii="Traditional Arabic" w:eastAsia="Times New Roman" w:hAnsi="Traditional Arabic" w:cs="Traditional Arabic" w:hint="cs"/>
          <w:b/>
          <w:bCs/>
          <w:sz w:val="36"/>
          <w:szCs w:val="36"/>
          <w:rtl/>
        </w:rPr>
        <w:t xml:space="preserve">: </w:t>
      </w:r>
    </w:p>
    <w:p w:rsidR="00692092" w:rsidRDefault="00A674A2" w:rsidP="004C2F3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87885">
        <w:rPr>
          <w:rFonts w:ascii="Traditional Arabic" w:eastAsia="Times New Roman" w:hAnsi="Traditional Arabic" w:cs="Traditional Arabic" w:hint="cs"/>
          <w:sz w:val="36"/>
          <w:szCs w:val="36"/>
          <w:rtl/>
        </w:rPr>
        <w:t>كان وأخواتها أفعال ناسخة ناقصة, وتذكر كان في مقدمة هذا النوع من النواسخ لأن</w:t>
      </w:r>
      <w:r w:rsidR="004C2F35">
        <w:rPr>
          <w:rFonts w:ascii="Traditional Arabic" w:eastAsia="Times New Roman" w:hAnsi="Traditional Arabic" w:cs="Traditional Arabic" w:hint="cs"/>
          <w:sz w:val="36"/>
          <w:szCs w:val="36"/>
          <w:rtl/>
        </w:rPr>
        <w:t>َّ</w:t>
      </w:r>
      <w:r w:rsidR="00A87885">
        <w:rPr>
          <w:rFonts w:ascii="Traditional Arabic" w:eastAsia="Times New Roman" w:hAnsi="Traditional Arabic" w:cs="Traditional Arabic" w:hint="cs"/>
          <w:sz w:val="36"/>
          <w:szCs w:val="36"/>
          <w:rtl/>
        </w:rPr>
        <w:t>ها أم الباب وهي الأكثر استخداماً.</w:t>
      </w:r>
    </w:p>
    <w:p w:rsidR="00A87885" w:rsidRDefault="00F62778" w:rsidP="0009771D">
      <w:pPr>
        <w:bidi/>
        <w:spacing w:after="0" w:line="240" w:lineRule="auto"/>
      </w:pPr>
      <w:r>
        <w:rPr>
          <w:rFonts w:ascii="Traditional Arabic" w:eastAsia="Times New Roman" w:hAnsi="Traditional Arabic" w:cs="Traditional Arabic" w:hint="cs"/>
          <w:sz w:val="36"/>
          <w:szCs w:val="36"/>
          <w:rtl/>
        </w:rPr>
        <w:t xml:space="preserve">  </w:t>
      </w:r>
      <w:r w:rsidR="00A674A2">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A87885">
        <w:rPr>
          <w:rFonts w:ascii="Traditional Arabic" w:eastAsia="Times New Roman" w:hAnsi="Traditional Arabic" w:cs="Traditional Arabic" w:hint="cs"/>
          <w:sz w:val="36"/>
          <w:szCs w:val="36"/>
          <w:rtl/>
        </w:rPr>
        <w:t>وتسم</w:t>
      </w:r>
      <w:r w:rsidR="00FD4566">
        <w:rPr>
          <w:rFonts w:ascii="Traditional Arabic" w:eastAsia="Times New Roman" w:hAnsi="Traditional Arabic" w:cs="Traditional Arabic" w:hint="cs"/>
          <w:sz w:val="36"/>
          <w:szCs w:val="36"/>
          <w:rtl/>
        </w:rPr>
        <w:t>َّ</w:t>
      </w:r>
      <w:r w:rsidR="00A87885">
        <w:rPr>
          <w:rFonts w:ascii="Traditional Arabic" w:eastAsia="Times New Roman" w:hAnsi="Traditional Arabic" w:cs="Traditional Arabic" w:hint="cs"/>
          <w:sz w:val="36"/>
          <w:szCs w:val="36"/>
          <w:rtl/>
        </w:rPr>
        <w:t>ى ناسخة وناقصة, أم</w:t>
      </w:r>
      <w:r w:rsidR="00FD4566">
        <w:rPr>
          <w:rFonts w:ascii="Traditional Arabic" w:eastAsia="Times New Roman" w:hAnsi="Traditional Arabic" w:cs="Traditional Arabic" w:hint="cs"/>
          <w:sz w:val="36"/>
          <w:szCs w:val="36"/>
          <w:rtl/>
        </w:rPr>
        <w:t>َّ</w:t>
      </w:r>
      <w:r w:rsidR="00A87885">
        <w:rPr>
          <w:rFonts w:ascii="Traditional Arabic" w:eastAsia="Times New Roman" w:hAnsi="Traditional Arabic" w:cs="Traditional Arabic" w:hint="cs"/>
          <w:sz w:val="36"/>
          <w:szCs w:val="36"/>
          <w:rtl/>
        </w:rPr>
        <w:t xml:space="preserve">ا كونها ناسخة </w:t>
      </w:r>
      <w:r>
        <w:rPr>
          <w:rFonts w:ascii="Traditional Arabic" w:eastAsia="Times New Roman" w:hAnsi="Traditional Arabic" w:cs="Traditional Arabic" w:hint="cs"/>
          <w:sz w:val="36"/>
          <w:szCs w:val="36"/>
          <w:rtl/>
        </w:rPr>
        <w:t xml:space="preserve">ــ </w:t>
      </w:r>
      <w:r w:rsidR="00A87885">
        <w:rPr>
          <w:rFonts w:ascii="Traditional Arabic" w:eastAsia="Times New Roman" w:hAnsi="Traditional Arabic" w:cs="Traditional Arabic" w:hint="cs"/>
          <w:sz w:val="36"/>
          <w:szCs w:val="36"/>
          <w:rtl/>
        </w:rPr>
        <w:t>فقد أشرنا إليه</w:t>
      </w:r>
      <w:r>
        <w:rPr>
          <w:rFonts w:ascii="Traditional Arabic" w:eastAsia="Times New Roman" w:hAnsi="Traditional Arabic" w:cs="Traditional Arabic" w:hint="cs"/>
          <w:sz w:val="36"/>
          <w:szCs w:val="36"/>
          <w:rtl/>
        </w:rPr>
        <w:t xml:space="preserve"> ــ </w:t>
      </w:r>
      <w:r w:rsidR="00A87885">
        <w:rPr>
          <w:rFonts w:ascii="Traditional Arabic" w:eastAsia="Times New Roman" w:hAnsi="Traditional Arabic" w:cs="Traditional Arabic" w:hint="cs"/>
          <w:sz w:val="36"/>
          <w:szCs w:val="36"/>
          <w:rtl/>
        </w:rPr>
        <w:t>, وأم</w:t>
      </w:r>
      <w:r w:rsidR="00FD4566">
        <w:rPr>
          <w:rFonts w:ascii="Traditional Arabic" w:eastAsia="Times New Roman" w:hAnsi="Traditional Arabic" w:cs="Traditional Arabic" w:hint="cs"/>
          <w:sz w:val="36"/>
          <w:szCs w:val="36"/>
          <w:rtl/>
        </w:rPr>
        <w:t>َّ</w:t>
      </w:r>
      <w:r w:rsidR="00A87885">
        <w:rPr>
          <w:rFonts w:ascii="Traditional Arabic" w:eastAsia="Times New Roman" w:hAnsi="Traditional Arabic" w:cs="Traditional Arabic" w:hint="cs"/>
          <w:sz w:val="36"/>
          <w:szCs w:val="36"/>
          <w:rtl/>
        </w:rPr>
        <w:t>ا كونها ناقصة</w:t>
      </w:r>
      <w:r w:rsidR="002B4B5C">
        <w:rPr>
          <w:rFonts w:ascii="Traditional Arabic" w:eastAsia="Times New Roman" w:hAnsi="Traditional Arabic" w:cs="Traditional Arabic" w:hint="cs"/>
          <w:sz w:val="36"/>
          <w:szCs w:val="36"/>
          <w:rtl/>
        </w:rPr>
        <w:t>ً</w:t>
      </w:r>
      <w:r w:rsidR="00A87885">
        <w:rPr>
          <w:rFonts w:ascii="Traditional Arabic" w:eastAsia="Times New Roman" w:hAnsi="Traditional Arabic" w:cs="Traditional Arabic" w:hint="cs"/>
          <w:sz w:val="36"/>
          <w:szCs w:val="36"/>
          <w:rtl/>
        </w:rPr>
        <w:t xml:space="preserve">؛ </w:t>
      </w:r>
      <w:r w:rsidR="00A87885" w:rsidRPr="00A87885">
        <w:rPr>
          <w:rFonts w:ascii="Traditional Arabic" w:eastAsia="Times New Roman" w:hAnsi="Traditional Arabic" w:cs="Traditional Arabic"/>
          <w:sz w:val="36"/>
          <w:szCs w:val="36"/>
          <w:rtl/>
        </w:rPr>
        <w:t>لأن</w:t>
      </w:r>
      <w:r w:rsidR="004C2F35">
        <w:rPr>
          <w:rFonts w:ascii="Traditional Arabic" w:eastAsia="Times New Roman" w:hAnsi="Traditional Arabic" w:cs="Traditional Arabic" w:hint="cs"/>
          <w:sz w:val="36"/>
          <w:szCs w:val="36"/>
          <w:rtl/>
        </w:rPr>
        <w:t>َّ</w:t>
      </w:r>
      <w:r w:rsidR="00A87885" w:rsidRPr="00A87885">
        <w:rPr>
          <w:rFonts w:ascii="Traditional Arabic" w:eastAsia="Times New Roman" w:hAnsi="Traditional Arabic" w:cs="Traditional Arabic"/>
          <w:sz w:val="36"/>
          <w:szCs w:val="36"/>
          <w:rtl/>
        </w:rPr>
        <w:t>ها تدل على زمان</w:t>
      </w:r>
      <w:r w:rsidR="00E341B7">
        <w:rPr>
          <w:rFonts w:ascii="Traditional Arabic" w:eastAsia="Times New Roman" w:hAnsi="Traditional Arabic" w:cs="Traditional Arabic" w:hint="cs"/>
          <w:sz w:val="36"/>
          <w:szCs w:val="36"/>
          <w:rtl/>
        </w:rPr>
        <w:t>ٍ</w:t>
      </w:r>
      <w:r w:rsidR="00A87885" w:rsidRPr="00A87885">
        <w:rPr>
          <w:rFonts w:ascii="Traditional Arabic" w:eastAsia="Times New Roman" w:hAnsi="Traditional Arabic" w:cs="Traditional Arabic"/>
          <w:sz w:val="36"/>
          <w:szCs w:val="36"/>
          <w:rtl/>
        </w:rPr>
        <w:t xml:space="preserve"> فقط، أي أن</w:t>
      </w:r>
      <w:r w:rsidR="002B4B5C">
        <w:rPr>
          <w:rFonts w:ascii="Traditional Arabic" w:eastAsia="Times New Roman" w:hAnsi="Traditional Arabic" w:cs="Traditional Arabic" w:hint="cs"/>
          <w:sz w:val="36"/>
          <w:szCs w:val="36"/>
          <w:rtl/>
        </w:rPr>
        <w:t>َّ</w:t>
      </w:r>
      <w:r w:rsidR="00A87885" w:rsidRPr="00A87885">
        <w:rPr>
          <w:rFonts w:ascii="Traditional Arabic" w:eastAsia="Times New Roman" w:hAnsi="Traditional Arabic" w:cs="Traditional Arabic"/>
          <w:sz w:val="36"/>
          <w:szCs w:val="36"/>
          <w:rtl/>
        </w:rPr>
        <w:t>ها لا تدل على حدث ومن ث</w:t>
      </w:r>
      <w:r w:rsidR="002B4B5C">
        <w:rPr>
          <w:rFonts w:ascii="Traditional Arabic" w:eastAsia="Times New Roman" w:hAnsi="Traditional Arabic" w:cs="Traditional Arabic" w:hint="cs"/>
          <w:sz w:val="36"/>
          <w:szCs w:val="36"/>
          <w:rtl/>
        </w:rPr>
        <w:t>َّ</w:t>
      </w:r>
      <w:r w:rsidR="00A87885" w:rsidRPr="00A87885">
        <w:rPr>
          <w:rFonts w:ascii="Traditional Arabic" w:eastAsia="Times New Roman" w:hAnsi="Traditional Arabic" w:cs="Traditional Arabic"/>
          <w:sz w:val="36"/>
          <w:szCs w:val="36"/>
          <w:rtl/>
        </w:rPr>
        <w:t>م لا تحتاج إلى فاعل</w:t>
      </w:r>
      <w:r w:rsidR="00A87885" w:rsidRPr="00957611">
        <w:rPr>
          <w:rFonts w:ascii="Simplified Arabic" w:hAnsi="Simplified Arabic" w:cs="Simplified Arabic"/>
          <w:sz w:val="32"/>
          <w:szCs w:val="32"/>
          <w:vertAlign w:val="superscript"/>
        </w:rPr>
        <w:t>)</w:t>
      </w:r>
      <w:r w:rsidR="00A87885" w:rsidRPr="00957611">
        <w:rPr>
          <w:rStyle w:val="FootnoteReference"/>
          <w:rFonts w:ascii="Simplified Arabic" w:hAnsi="Simplified Arabic" w:cs="Simplified Arabic"/>
          <w:sz w:val="32"/>
          <w:szCs w:val="32"/>
          <w:rtl/>
        </w:rPr>
        <w:footnoteReference w:id="290"/>
      </w:r>
      <w:r w:rsidR="00A87885" w:rsidRPr="00957611">
        <w:rPr>
          <w:rFonts w:ascii="Simplified Arabic" w:hAnsi="Simplified Arabic" w:cs="Simplified Arabic"/>
          <w:sz w:val="32"/>
          <w:szCs w:val="32"/>
          <w:vertAlign w:val="superscript"/>
        </w:rPr>
        <w:t>(</w:t>
      </w:r>
      <w:r w:rsidR="00A87885">
        <w:rPr>
          <w:rFonts w:hint="cs"/>
          <w:sz w:val="32"/>
          <w:szCs w:val="32"/>
          <w:rtl/>
        </w:rPr>
        <w:t>.</w:t>
      </w:r>
    </w:p>
    <w:p w:rsidR="00A87885" w:rsidRDefault="00A87885" w:rsidP="004C2F3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فدلالة </w:t>
      </w:r>
      <w:r w:rsidR="009E6CAD">
        <w:rPr>
          <w:rFonts w:ascii="Traditional Arabic" w:eastAsia="Times New Roman" w:hAnsi="Traditional Arabic" w:cs="Traditional Arabic" w:hint="cs"/>
          <w:sz w:val="36"/>
          <w:szCs w:val="36"/>
          <w:rtl/>
        </w:rPr>
        <w:t>كان</w:t>
      </w:r>
      <w:r w:rsidR="003A7A56">
        <w:rPr>
          <w:rFonts w:ascii="Traditional Arabic" w:eastAsia="Times New Roman" w:hAnsi="Traditional Arabic" w:cs="Traditional Arabic" w:hint="cs"/>
          <w:sz w:val="36"/>
          <w:szCs w:val="36"/>
          <w:rtl/>
        </w:rPr>
        <w:t xml:space="preserve"> الناقصة</w:t>
      </w:r>
      <w:r w:rsidR="009E6CAD">
        <w:rPr>
          <w:rFonts w:ascii="Traditional Arabic" w:eastAsia="Times New Roman" w:hAnsi="Traditional Arabic" w:cs="Traditional Arabic" w:hint="cs"/>
          <w:sz w:val="36"/>
          <w:szCs w:val="36"/>
          <w:rtl/>
        </w:rPr>
        <w:t xml:space="preserve"> لا تتعدى الزمان</w:t>
      </w:r>
      <w:r w:rsidR="00D36070">
        <w:rPr>
          <w:rFonts w:ascii="Traditional Arabic" w:eastAsia="Times New Roman" w:hAnsi="Traditional Arabic" w:cs="Traditional Arabic" w:hint="cs"/>
          <w:sz w:val="36"/>
          <w:szCs w:val="36"/>
          <w:rtl/>
        </w:rPr>
        <w:t>,</w:t>
      </w:r>
      <w:r w:rsidR="009E6CAD">
        <w:rPr>
          <w:rFonts w:ascii="Traditional Arabic" w:eastAsia="Times New Roman" w:hAnsi="Traditional Arabic" w:cs="Traditional Arabic" w:hint="cs"/>
          <w:sz w:val="36"/>
          <w:szCs w:val="36"/>
          <w:rtl/>
        </w:rPr>
        <w:t xml:space="preserve"> بخلاف الأفعال الأخرى فلها علاقة بالزمن والحدث, فمثلاً الفعل ضرب:</w:t>
      </w:r>
      <w:r w:rsidR="00F62778">
        <w:rPr>
          <w:rFonts w:ascii="Traditional Arabic" w:eastAsia="Times New Roman" w:hAnsi="Traditional Arabic" w:cs="Traditional Arabic" w:hint="cs"/>
          <w:sz w:val="36"/>
          <w:szCs w:val="36"/>
          <w:rtl/>
        </w:rPr>
        <w:t xml:space="preserve"> دل</w:t>
      </w:r>
      <w:r w:rsidR="002B4B5C">
        <w:rPr>
          <w:rFonts w:ascii="Traditional Arabic" w:eastAsia="Times New Roman" w:hAnsi="Traditional Arabic" w:cs="Traditional Arabic" w:hint="cs"/>
          <w:sz w:val="36"/>
          <w:szCs w:val="36"/>
          <w:rtl/>
        </w:rPr>
        <w:t>َّ</w:t>
      </w:r>
      <w:r w:rsidR="00F62778">
        <w:rPr>
          <w:rFonts w:ascii="Traditional Arabic" w:eastAsia="Times New Roman" w:hAnsi="Traditional Arabic" w:cs="Traditional Arabic" w:hint="cs"/>
          <w:sz w:val="36"/>
          <w:szCs w:val="36"/>
          <w:rtl/>
        </w:rPr>
        <w:t xml:space="preserve"> على حدوث الضرب, ودل</w:t>
      </w:r>
      <w:r w:rsidR="002B4B5C">
        <w:rPr>
          <w:rFonts w:ascii="Traditional Arabic" w:eastAsia="Times New Roman" w:hAnsi="Traditional Arabic" w:cs="Traditional Arabic" w:hint="cs"/>
          <w:sz w:val="36"/>
          <w:szCs w:val="36"/>
          <w:rtl/>
        </w:rPr>
        <w:t>َّ</w:t>
      </w:r>
      <w:r w:rsidR="00F62778">
        <w:rPr>
          <w:rFonts w:ascii="Traditional Arabic" w:eastAsia="Times New Roman" w:hAnsi="Traditional Arabic" w:cs="Traditional Arabic" w:hint="cs"/>
          <w:sz w:val="36"/>
          <w:szCs w:val="36"/>
          <w:rtl/>
        </w:rPr>
        <w:t xml:space="preserve"> على زمن </w:t>
      </w:r>
      <w:r w:rsidR="009E6CAD">
        <w:rPr>
          <w:rFonts w:ascii="Traditional Arabic" w:eastAsia="Times New Roman" w:hAnsi="Traditional Arabic" w:cs="Traditional Arabic" w:hint="cs"/>
          <w:sz w:val="36"/>
          <w:szCs w:val="36"/>
          <w:rtl/>
        </w:rPr>
        <w:t>حدوث</w:t>
      </w:r>
      <w:r w:rsidR="00F62778">
        <w:rPr>
          <w:rFonts w:ascii="Traditional Arabic" w:eastAsia="Times New Roman" w:hAnsi="Traditional Arabic" w:cs="Traditional Arabic" w:hint="cs"/>
          <w:sz w:val="36"/>
          <w:szCs w:val="36"/>
          <w:rtl/>
        </w:rPr>
        <w:t xml:space="preserve"> الضرب</w:t>
      </w:r>
      <w:r w:rsidR="009E6CAD">
        <w:rPr>
          <w:rFonts w:ascii="Traditional Arabic" w:eastAsia="Times New Roman" w:hAnsi="Traditional Arabic" w:cs="Traditional Arabic" w:hint="cs"/>
          <w:sz w:val="36"/>
          <w:szCs w:val="36"/>
          <w:rtl/>
        </w:rPr>
        <w:t>, بخلاف كان</w:t>
      </w:r>
      <w:r w:rsidR="00D36070">
        <w:rPr>
          <w:rFonts w:ascii="Traditional Arabic" w:eastAsia="Times New Roman" w:hAnsi="Traditional Arabic" w:cs="Traditional Arabic" w:hint="cs"/>
          <w:sz w:val="36"/>
          <w:szCs w:val="36"/>
          <w:rtl/>
        </w:rPr>
        <w:t>,</w:t>
      </w:r>
      <w:r w:rsidR="009E6CAD">
        <w:rPr>
          <w:rFonts w:ascii="Traditional Arabic" w:eastAsia="Times New Roman" w:hAnsi="Traditional Arabic" w:cs="Traditional Arabic" w:hint="cs"/>
          <w:sz w:val="36"/>
          <w:szCs w:val="36"/>
          <w:rtl/>
        </w:rPr>
        <w:t xml:space="preserve"> فلا دلالة</w:t>
      </w:r>
      <w:r w:rsidR="004C2F35">
        <w:rPr>
          <w:rFonts w:ascii="Traditional Arabic" w:eastAsia="Times New Roman" w:hAnsi="Traditional Arabic" w:cs="Traditional Arabic" w:hint="cs"/>
          <w:sz w:val="36"/>
          <w:szCs w:val="36"/>
          <w:rtl/>
        </w:rPr>
        <w:t>َ</w:t>
      </w:r>
      <w:r w:rsidR="009E6CAD">
        <w:rPr>
          <w:rFonts w:ascii="Traditional Arabic" w:eastAsia="Times New Roman" w:hAnsi="Traditional Arabic" w:cs="Traditional Arabic" w:hint="cs"/>
          <w:sz w:val="36"/>
          <w:szCs w:val="36"/>
          <w:rtl/>
        </w:rPr>
        <w:t xml:space="preserve"> للحدث فيها إن</w:t>
      </w:r>
      <w:r w:rsidR="004C2F35">
        <w:rPr>
          <w:rFonts w:ascii="Traditional Arabic" w:eastAsia="Times New Roman" w:hAnsi="Traditional Arabic" w:cs="Traditional Arabic" w:hint="cs"/>
          <w:sz w:val="36"/>
          <w:szCs w:val="36"/>
          <w:rtl/>
        </w:rPr>
        <w:t>َّ</w:t>
      </w:r>
      <w:r w:rsidR="009E6CAD">
        <w:rPr>
          <w:rFonts w:ascii="Traditional Arabic" w:eastAsia="Times New Roman" w:hAnsi="Traditional Arabic" w:cs="Traditional Arabic" w:hint="cs"/>
          <w:sz w:val="36"/>
          <w:szCs w:val="36"/>
          <w:rtl/>
        </w:rPr>
        <w:t>ما دلالة الزمن فقط.</w:t>
      </w:r>
    </w:p>
    <w:p w:rsidR="009E6CAD" w:rsidRPr="009E6CAD" w:rsidRDefault="009E6CAD" w:rsidP="0009771D">
      <w:pPr>
        <w:autoSpaceDE w:val="0"/>
        <w:autoSpaceDN w:val="0"/>
        <w:bidi/>
        <w:adjustRightInd w:val="0"/>
        <w:spacing w:after="0" w:line="240" w:lineRule="auto"/>
        <w:rPr>
          <w:rFonts w:ascii="Traditional Arabic" w:eastAsia="Times New Roman" w:hAnsi="Traditional Arabic" w:cs="Traditional Arabic"/>
          <w:sz w:val="36"/>
          <w:szCs w:val="36"/>
          <w:rtl/>
        </w:rPr>
      </w:pPr>
      <w:r w:rsidRPr="009E6CAD">
        <w:rPr>
          <w:rFonts w:ascii="Traditional Arabic" w:eastAsia="Times New Roman" w:hAnsi="Traditional Arabic" w:cs="Traditional Arabic" w:hint="cs"/>
          <w:sz w:val="36"/>
          <w:szCs w:val="36"/>
          <w:rtl/>
        </w:rPr>
        <w:t>و</w:t>
      </w:r>
      <w:r w:rsidRPr="009E6CAD">
        <w:rPr>
          <w:rFonts w:ascii="Traditional Arabic" w:eastAsia="Times New Roman" w:hAnsi="Traditional Arabic" w:cs="Traditional Arabic"/>
          <w:sz w:val="36"/>
          <w:szCs w:val="36"/>
          <w:rtl/>
        </w:rPr>
        <w:t>كان وأخواتها ثلاثة عشر فعلا هي:</w:t>
      </w:r>
    </w:p>
    <w:p w:rsidR="002B4B5C" w:rsidRDefault="009E6CAD" w:rsidP="002B4B5C">
      <w:pPr>
        <w:autoSpaceDE w:val="0"/>
        <w:autoSpaceDN w:val="0"/>
        <w:bidi/>
        <w:adjustRightInd w:val="0"/>
        <w:spacing w:after="0" w:line="240" w:lineRule="auto"/>
        <w:rPr>
          <w:rFonts w:ascii="Traditional Arabic" w:eastAsia="Times New Roman" w:hAnsi="Traditional Arabic" w:cs="Traditional Arabic"/>
          <w:sz w:val="36"/>
          <w:szCs w:val="36"/>
          <w:rtl/>
        </w:rPr>
      </w:pPr>
      <w:r w:rsidRPr="009E6CAD">
        <w:rPr>
          <w:rFonts w:ascii="Traditional Arabic" w:eastAsia="Times New Roman" w:hAnsi="Traditional Arabic" w:cs="Traditional Arabic"/>
          <w:sz w:val="36"/>
          <w:szCs w:val="36"/>
          <w:rtl/>
        </w:rPr>
        <w:t>كان</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ظل</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بات</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أصبح</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أضحى - أمسى - صار</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ليس</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w:t>
      </w:r>
      <w:r w:rsidRPr="009E6CAD">
        <w:rPr>
          <w:rFonts w:ascii="Traditional Arabic" w:eastAsia="Times New Roman" w:hAnsi="Traditional Arabic" w:cs="Traditional Arabic" w:hint="cs"/>
          <w:sz w:val="36"/>
          <w:szCs w:val="36"/>
          <w:rtl/>
        </w:rPr>
        <w:t xml:space="preserve">ما </w:t>
      </w:r>
      <w:r w:rsidRPr="009E6CAD">
        <w:rPr>
          <w:rFonts w:ascii="Traditional Arabic" w:eastAsia="Times New Roman" w:hAnsi="Traditional Arabic" w:cs="Traditional Arabic"/>
          <w:sz w:val="36"/>
          <w:szCs w:val="36"/>
          <w:rtl/>
        </w:rPr>
        <w:t>زال</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w:t>
      </w:r>
      <w:r w:rsidRPr="009E6CAD">
        <w:rPr>
          <w:rFonts w:ascii="Traditional Arabic" w:eastAsia="Times New Roman" w:hAnsi="Traditional Arabic" w:cs="Traditional Arabic" w:hint="cs"/>
          <w:sz w:val="36"/>
          <w:szCs w:val="36"/>
          <w:rtl/>
        </w:rPr>
        <w:t xml:space="preserve">ما </w:t>
      </w:r>
      <w:r w:rsidRPr="009E6CAD">
        <w:rPr>
          <w:rFonts w:ascii="Traditional Arabic" w:eastAsia="Times New Roman" w:hAnsi="Traditional Arabic" w:cs="Traditional Arabic"/>
          <w:sz w:val="36"/>
          <w:szCs w:val="36"/>
          <w:rtl/>
        </w:rPr>
        <w:t>برح</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w:t>
      </w:r>
      <w:r w:rsidRPr="009E6CAD">
        <w:rPr>
          <w:rFonts w:ascii="Traditional Arabic" w:eastAsia="Times New Roman" w:hAnsi="Traditional Arabic" w:cs="Traditional Arabic" w:hint="cs"/>
          <w:sz w:val="36"/>
          <w:szCs w:val="36"/>
          <w:rtl/>
        </w:rPr>
        <w:t xml:space="preserve">ما </w:t>
      </w:r>
      <w:r w:rsidRPr="009E6CAD">
        <w:rPr>
          <w:rFonts w:ascii="Traditional Arabic" w:eastAsia="Times New Roman" w:hAnsi="Traditional Arabic" w:cs="Traditional Arabic"/>
          <w:sz w:val="36"/>
          <w:szCs w:val="36"/>
          <w:rtl/>
        </w:rPr>
        <w:t>فتئ</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w:t>
      </w:r>
      <w:r w:rsidRPr="009E6CAD">
        <w:rPr>
          <w:rFonts w:ascii="Traditional Arabic" w:eastAsia="Times New Roman" w:hAnsi="Traditional Arabic" w:cs="Traditional Arabic" w:hint="cs"/>
          <w:sz w:val="36"/>
          <w:szCs w:val="36"/>
          <w:rtl/>
        </w:rPr>
        <w:t xml:space="preserve"> ما</w:t>
      </w:r>
      <w:r w:rsidRPr="009E6CAD">
        <w:rPr>
          <w:rFonts w:ascii="Traditional Arabic" w:eastAsia="Times New Roman" w:hAnsi="Traditional Arabic" w:cs="Traditional Arabic"/>
          <w:sz w:val="36"/>
          <w:szCs w:val="36"/>
          <w:rtl/>
        </w:rPr>
        <w:t xml:space="preserve"> انفك</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 xml:space="preserve"> – </w:t>
      </w:r>
      <w:r w:rsidRPr="009E6CAD">
        <w:rPr>
          <w:rFonts w:ascii="Traditional Arabic" w:eastAsia="Times New Roman" w:hAnsi="Traditional Arabic" w:cs="Traditional Arabic" w:hint="cs"/>
          <w:sz w:val="36"/>
          <w:szCs w:val="36"/>
          <w:rtl/>
        </w:rPr>
        <w:t xml:space="preserve">ما </w:t>
      </w:r>
      <w:r w:rsidRPr="009E6CAD">
        <w:rPr>
          <w:rFonts w:ascii="Traditional Arabic" w:eastAsia="Times New Roman" w:hAnsi="Traditional Arabic" w:cs="Traditional Arabic"/>
          <w:sz w:val="36"/>
          <w:szCs w:val="36"/>
          <w:rtl/>
        </w:rPr>
        <w:t>دام</w:t>
      </w:r>
      <w:r w:rsidR="004C2F35">
        <w:rPr>
          <w:rFonts w:ascii="Traditional Arabic" w:eastAsia="Times New Roman" w:hAnsi="Traditional Arabic" w:cs="Traditional Arabic" w:hint="cs"/>
          <w:sz w:val="36"/>
          <w:szCs w:val="36"/>
          <w:rtl/>
        </w:rPr>
        <w:t>َ</w:t>
      </w:r>
      <w:r w:rsidRPr="009E6CAD">
        <w:rPr>
          <w:rFonts w:ascii="Traditional Arabic" w:eastAsia="Times New Roman" w:hAnsi="Traditional Arabic" w:cs="Traditional Arabic"/>
          <w:sz w:val="36"/>
          <w:szCs w:val="36"/>
          <w:rtl/>
        </w:rPr>
        <w:t>.</w:t>
      </w:r>
    </w:p>
    <w:p w:rsidR="009E6CAD" w:rsidRDefault="00C50061" w:rsidP="002B4B5C">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E6CAD" w:rsidRPr="009E6CAD">
        <w:rPr>
          <w:rFonts w:ascii="Traditional Arabic" w:eastAsia="Times New Roman" w:hAnsi="Traditional Arabic" w:cs="Traditional Arabic"/>
          <w:sz w:val="36"/>
          <w:szCs w:val="36"/>
          <w:rtl/>
        </w:rPr>
        <w:t>هذه الأفعال ترفع المبتدأ تشبيهاً بالفاعل</w:t>
      </w:r>
      <w:r w:rsidR="00D36070">
        <w:rPr>
          <w:rFonts w:ascii="Traditional Arabic" w:eastAsia="Times New Roman" w:hAnsi="Traditional Arabic" w:cs="Traditional Arabic" w:hint="cs"/>
          <w:sz w:val="36"/>
          <w:szCs w:val="36"/>
          <w:rtl/>
        </w:rPr>
        <w:t>,</w:t>
      </w:r>
      <w:r w:rsidR="009E6CAD" w:rsidRPr="009E6CAD">
        <w:rPr>
          <w:rFonts w:ascii="Traditional Arabic" w:eastAsia="Times New Roman" w:hAnsi="Traditional Arabic" w:cs="Traditional Arabic"/>
          <w:sz w:val="36"/>
          <w:szCs w:val="36"/>
          <w:rtl/>
        </w:rPr>
        <w:t xml:space="preserve"> ويسمى اسمها، وتنصب </w:t>
      </w:r>
      <w:r w:rsidR="009E6CAD">
        <w:rPr>
          <w:rFonts w:ascii="Traditional Arabic" w:eastAsia="Times New Roman" w:hAnsi="Traditional Arabic" w:cs="Traditional Arabic" w:hint="cs"/>
          <w:sz w:val="36"/>
          <w:szCs w:val="36"/>
          <w:rtl/>
        </w:rPr>
        <w:t>الخبر</w:t>
      </w:r>
      <w:r w:rsidR="009E6CAD" w:rsidRPr="009E6CAD">
        <w:rPr>
          <w:rFonts w:ascii="Traditional Arabic" w:eastAsia="Times New Roman" w:hAnsi="Traditional Arabic" w:cs="Traditional Arabic"/>
          <w:sz w:val="36"/>
          <w:szCs w:val="36"/>
          <w:rtl/>
        </w:rPr>
        <w:t xml:space="preserve"> تشبيهاً بالمفعول به ويسمى خبرها</w:t>
      </w:r>
      <w:r w:rsidR="009E6CAD">
        <w:rPr>
          <w:rFonts w:ascii="Traditional Arabic" w:eastAsia="Times New Roman" w:hAnsi="Traditional Arabic" w:cs="Traditional Arabic" w:hint="cs"/>
          <w:sz w:val="36"/>
          <w:szCs w:val="36"/>
          <w:rtl/>
        </w:rPr>
        <w:t>.</w:t>
      </w:r>
    </w:p>
    <w:p w:rsidR="009E6CAD" w:rsidRDefault="009E6CAD" w:rsidP="004C2F35">
      <w:pPr>
        <w:autoSpaceDE w:val="0"/>
        <w:autoSpaceDN w:val="0"/>
        <w:bidi/>
        <w:adjustRightInd w:val="0"/>
        <w:spacing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ويدور حول كان وأخواتها كثير من الأحكام والشروط والخصائص والمعاني يعاد إليها في كتب النحو.</w:t>
      </w:r>
    </w:p>
    <w:p w:rsidR="009E6CAD" w:rsidRPr="00C76D27" w:rsidRDefault="009E6CAD" w:rsidP="004473BB">
      <w:pPr>
        <w:pStyle w:val="ListParagraph"/>
        <w:numPr>
          <w:ilvl w:val="0"/>
          <w:numId w:val="25"/>
        </w:numPr>
        <w:tabs>
          <w:tab w:val="left" w:pos="283"/>
        </w:tabs>
        <w:autoSpaceDE w:val="0"/>
        <w:autoSpaceDN w:val="0"/>
        <w:bidi/>
        <w:adjustRightInd w:val="0"/>
        <w:spacing w:after="0" w:line="240" w:lineRule="auto"/>
        <w:ind w:hanging="2155"/>
        <w:rPr>
          <w:rFonts w:ascii="Traditional Arabic" w:eastAsia="Times New Roman" w:hAnsi="Traditional Arabic" w:cs="Traditional Arabic"/>
          <w:b/>
          <w:bCs/>
          <w:sz w:val="36"/>
          <w:szCs w:val="36"/>
          <w:rtl/>
        </w:rPr>
      </w:pPr>
      <w:r w:rsidRPr="00C76D27">
        <w:rPr>
          <w:rFonts w:ascii="Traditional Arabic" w:eastAsia="Times New Roman" w:hAnsi="Traditional Arabic" w:cs="Traditional Arabic" w:hint="cs"/>
          <w:b/>
          <w:bCs/>
          <w:sz w:val="36"/>
          <w:szCs w:val="36"/>
          <w:rtl/>
        </w:rPr>
        <w:t>الأفعال الناقصة التي وردت في سورتي الفرقان والشعراء:</w:t>
      </w:r>
    </w:p>
    <w:p w:rsidR="009E6CAD" w:rsidRPr="00226BDA" w:rsidRDefault="009E6CAD" w:rsidP="004C2F35">
      <w:pPr>
        <w:autoSpaceDE w:val="0"/>
        <w:autoSpaceDN w:val="0"/>
        <w:bidi/>
        <w:adjustRightInd w:val="0"/>
        <w:spacing w:after="0" w:line="240" w:lineRule="auto"/>
        <w:rPr>
          <w:rFonts w:ascii="Traditional Arabic" w:eastAsia="Times New Roman" w:hAnsi="Traditional Arabic" w:cs="Traditional Arabic"/>
          <w:b/>
          <w:bCs/>
          <w:sz w:val="36"/>
          <w:szCs w:val="36"/>
          <w:rtl/>
        </w:rPr>
      </w:pPr>
      <w:r w:rsidRPr="00226BDA">
        <w:rPr>
          <w:rFonts w:ascii="Traditional Arabic" w:eastAsia="Times New Roman" w:hAnsi="Traditional Arabic" w:cs="Traditional Arabic" w:hint="cs"/>
          <w:b/>
          <w:bCs/>
          <w:sz w:val="36"/>
          <w:szCs w:val="36"/>
          <w:rtl/>
        </w:rPr>
        <w:t xml:space="preserve">أ/ </w:t>
      </w:r>
      <w:r w:rsidR="00070198">
        <w:rPr>
          <w:rFonts w:ascii="Traditional Arabic" w:eastAsia="Times New Roman" w:hAnsi="Traditional Arabic" w:cs="Traditional Arabic" w:hint="cs"/>
          <w:b/>
          <w:bCs/>
          <w:sz w:val="36"/>
          <w:szCs w:val="36"/>
          <w:rtl/>
        </w:rPr>
        <w:t xml:space="preserve">الأفعال الناقصة في </w:t>
      </w:r>
      <w:r w:rsidRPr="00226BDA">
        <w:rPr>
          <w:rFonts w:ascii="Traditional Arabic" w:eastAsia="Times New Roman" w:hAnsi="Traditional Arabic" w:cs="Traditional Arabic" w:hint="cs"/>
          <w:b/>
          <w:bCs/>
          <w:sz w:val="36"/>
          <w:szCs w:val="36"/>
          <w:rtl/>
        </w:rPr>
        <w:t>سورة الفرقان:</w:t>
      </w:r>
    </w:p>
    <w:p w:rsidR="009E6CAD" w:rsidRDefault="00854CA2" w:rsidP="0009771D">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الأفعال الناقصة </w:t>
      </w:r>
      <w:r w:rsidR="009F4ED8">
        <w:rPr>
          <w:rFonts w:ascii="Traditional Arabic" w:eastAsia="Times New Roman" w:hAnsi="Traditional Arabic" w:cs="Traditional Arabic" w:hint="cs"/>
          <w:sz w:val="36"/>
          <w:szCs w:val="36"/>
          <w:rtl/>
        </w:rPr>
        <w:t xml:space="preserve">التي وردت </w:t>
      </w:r>
      <w:r>
        <w:rPr>
          <w:rFonts w:ascii="Traditional Arabic" w:eastAsia="Times New Roman" w:hAnsi="Traditional Arabic" w:cs="Traditional Arabic" w:hint="cs"/>
          <w:sz w:val="36"/>
          <w:szCs w:val="36"/>
          <w:rtl/>
        </w:rPr>
        <w:t>في سورة الفرقان هي ( كان , بات ) .</w:t>
      </w:r>
    </w:p>
    <w:p w:rsidR="0092668F" w:rsidRPr="00704CC4" w:rsidRDefault="00A83D51" w:rsidP="0092668F">
      <w:pPr>
        <w:autoSpaceDE w:val="0"/>
        <w:autoSpaceDN w:val="0"/>
        <w:bidi/>
        <w:adjustRightInd w:val="0"/>
        <w:spacing w:after="0" w:line="240" w:lineRule="auto"/>
        <w:ind w:left="360"/>
        <w:rPr>
          <w:rFonts w:ascii="Traditional Arabic" w:eastAsia="Times New Roman" w:hAnsi="Traditional Arabic" w:cs="Traditional Arabic"/>
          <w:b/>
          <w:bCs/>
          <w:sz w:val="36"/>
          <w:szCs w:val="36"/>
          <w:rtl/>
        </w:rPr>
      </w:pPr>
      <w:r w:rsidRPr="00704CC4">
        <w:rPr>
          <w:rFonts w:ascii="Traditional Arabic" w:eastAsia="Times New Roman" w:hAnsi="Traditional Arabic" w:cs="Traditional Arabic" w:hint="cs"/>
          <w:b/>
          <w:bCs/>
          <w:sz w:val="36"/>
          <w:szCs w:val="36"/>
          <w:rtl/>
        </w:rPr>
        <w:t xml:space="preserve">أولاً الفعل </w:t>
      </w:r>
      <w:r w:rsidR="00854CA2" w:rsidRPr="00704CC4">
        <w:rPr>
          <w:rFonts w:ascii="Traditional Arabic" w:eastAsia="Times New Roman" w:hAnsi="Traditional Arabic" w:cs="Traditional Arabic" w:hint="cs"/>
          <w:b/>
          <w:bCs/>
          <w:sz w:val="36"/>
          <w:szCs w:val="36"/>
          <w:rtl/>
        </w:rPr>
        <w:t>كان</w:t>
      </w:r>
      <w:r w:rsidR="0092668F" w:rsidRPr="00704CC4">
        <w:rPr>
          <w:rFonts w:ascii="Traditional Arabic" w:eastAsia="Times New Roman" w:hAnsi="Traditional Arabic" w:cs="Traditional Arabic" w:hint="cs"/>
          <w:b/>
          <w:bCs/>
          <w:sz w:val="36"/>
          <w:szCs w:val="36"/>
          <w:rtl/>
        </w:rPr>
        <w:t>:</w:t>
      </w:r>
    </w:p>
    <w:p w:rsidR="00727845" w:rsidRDefault="00A83D51" w:rsidP="00AA7215">
      <w:pPr>
        <w:autoSpaceDE w:val="0"/>
        <w:autoSpaceDN w:val="0"/>
        <w:bidi/>
        <w:adjustRightInd w:val="0"/>
        <w:spacing w:after="0" w:line="240" w:lineRule="auto"/>
        <w:ind w:left="14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كان: </w:t>
      </w:r>
      <w:r w:rsidR="00854CA2" w:rsidRPr="006C4D30">
        <w:rPr>
          <w:rFonts w:ascii="Traditional Arabic" w:eastAsia="Times New Roman" w:hAnsi="Traditional Arabic" w:cs="Traditional Arabic" w:hint="cs"/>
          <w:sz w:val="36"/>
          <w:szCs w:val="36"/>
          <w:rtl/>
        </w:rPr>
        <w:t>فعل ماضي ناسخ وناقص, فهي ناسخة لأن</w:t>
      </w:r>
      <w:r w:rsidR="004C2F35">
        <w:rPr>
          <w:rFonts w:ascii="Traditional Arabic" w:eastAsia="Times New Roman" w:hAnsi="Traditional Arabic" w:cs="Traditional Arabic" w:hint="cs"/>
          <w:sz w:val="36"/>
          <w:szCs w:val="36"/>
          <w:rtl/>
        </w:rPr>
        <w:t>َّ</w:t>
      </w:r>
      <w:r w:rsidR="00854CA2" w:rsidRPr="006C4D30">
        <w:rPr>
          <w:rFonts w:ascii="Traditional Arabic" w:eastAsia="Times New Roman" w:hAnsi="Traditional Arabic" w:cs="Traditional Arabic" w:hint="cs"/>
          <w:sz w:val="36"/>
          <w:szCs w:val="36"/>
          <w:rtl/>
        </w:rPr>
        <w:t>ها تدخل على الجملة الاسمية فتغير إعراب ركنيها, أو لأن</w:t>
      </w:r>
      <w:r w:rsidR="004C2F35">
        <w:rPr>
          <w:rFonts w:ascii="Traditional Arabic" w:eastAsia="Times New Roman" w:hAnsi="Traditional Arabic" w:cs="Traditional Arabic" w:hint="cs"/>
          <w:sz w:val="36"/>
          <w:szCs w:val="36"/>
          <w:rtl/>
        </w:rPr>
        <w:t>َّ</w:t>
      </w:r>
      <w:r w:rsidR="00854CA2" w:rsidRPr="006C4D30">
        <w:rPr>
          <w:rFonts w:ascii="Traditional Arabic" w:eastAsia="Times New Roman" w:hAnsi="Traditional Arabic" w:cs="Traditional Arabic" w:hint="cs"/>
          <w:sz w:val="36"/>
          <w:szCs w:val="36"/>
          <w:rtl/>
        </w:rPr>
        <w:t>ها تنسخ حكم الخبر فتنصبه بعد أن كان مرفوعاً</w:t>
      </w:r>
      <w:r w:rsidR="003A7A56" w:rsidRPr="006C4D30">
        <w:rPr>
          <w:rFonts w:ascii="Traditional Arabic" w:eastAsia="Times New Roman" w:hAnsi="Traditional Arabic" w:cs="Traditional Arabic" w:hint="cs"/>
          <w:sz w:val="36"/>
          <w:szCs w:val="36"/>
          <w:rtl/>
        </w:rPr>
        <w:t>, وقد ت</w:t>
      </w:r>
      <w:r w:rsidR="00D36070">
        <w:rPr>
          <w:rFonts w:ascii="Traditional Arabic" w:eastAsia="Times New Roman" w:hAnsi="Traditional Arabic" w:cs="Traditional Arabic" w:hint="cs"/>
          <w:sz w:val="36"/>
          <w:szCs w:val="36"/>
          <w:rtl/>
        </w:rPr>
        <w:t>أ</w:t>
      </w:r>
      <w:r w:rsidR="003A7A56" w:rsidRPr="006C4D30">
        <w:rPr>
          <w:rFonts w:ascii="Traditional Arabic" w:eastAsia="Times New Roman" w:hAnsi="Traditional Arabic" w:cs="Traditional Arabic" w:hint="cs"/>
          <w:sz w:val="36"/>
          <w:szCs w:val="36"/>
          <w:rtl/>
        </w:rPr>
        <w:t>تي تام</w:t>
      </w:r>
      <w:r w:rsidR="00A674A2">
        <w:rPr>
          <w:rFonts w:ascii="Traditional Arabic" w:eastAsia="Times New Roman" w:hAnsi="Traditional Arabic" w:cs="Traditional Arabic" w:hint="cs"/>
          <w:sz w:val="36"/>
          <w:szCs w:val="36"/>
          <w:rtl/>
        </w:rPr>
        <w:t>َّ</w:t>
      </w:r>
      <w:r w:rsidR="003A7A56" w:rsidRPr="006C4D30">
        <w:rPr>
          <w:rFonts w:ascii="Traditional Arabic" w:eastAsia="Times New Roman" w:hAnsi="Traditional Arabic" w:cs="Traditional Arabic" w:hint="cs"/>
          <w:sz w:val="36"/>
          <w:szCs w:val="36"/>
          <w:rtl/>
        </w:rPr>
        <w:t>ة فتحتاج فاعل</w:t>
      </w:r>
      <w:r w:rsidR="004C2F35">
        <w:rPr>
          <w:rFonts w:ascii="Traditional Arabic" w:eastAsia="Times New Roman" w:hAnsi="Traditional Arabic" w:cs="Traditional Arabic" w:hint="cs"/>
          <w:sz w:val="36"/>
          <w:szCs w:val="36"/>
          <w:rtl/>
        </w:rPr>
        <w:t>,</w:t>
      </w:r>
      <w:r w:rsidR="003A7A56" w:rsidRPr="006C4D30">
        <w:rPr>
          <w:rFonts w:ascii="Traditional Arabic" w:eastAsia="Times New Roman" w:hAnsi="Traditional Arabic" w:cs="Traditional Arabic" w:hint="cs"/>
          <w:sz w:val="36"/>
          <w:szCs w:val="36"/>
          <w:rtl/>
        </w:rPr>
        <w:t xml:space="preserve"> لدلالتها على </w:t>
      </w:r>
      <w:r w:rsidR="003A7A56" w:rsidRPr="006C4D30">
        <w:rPr>
          <w:rFonts w:ascii="Traditional Arabic" w:eastAsia="Times New Roman" w:hAnsi="Traditional Arabic" w:cs="Traditional Arabic" w:hint="cs"/>
          <w:sz w:val="36"/>
          <w:szCs w:val="36"/>
          <w:rtl/>
        </w:rPr>
        <w:lastRenderedPageBreak/>
        <w:t>الحدث مثل قولنا:</w:t>
      </w:r>
      <w:r>
        <w:rPr>
          <w:rFonts w:ascii="Traditional Arabic" w:eastAsia="Times New Roman" w:hAnsi="Traditional Arabic" w:cs="Traditional Arabic" w:hint="cs"/>
          <w:sz w:val="36"/>
          <w:szCs w:val="36"/>
          <w:rtl/>
        </w:rPr>
        <w:t xml:space="preserve"> </w:t>
      </w:r>
      <w:r w:rsidR="003A7A56" w:rsidRPr="006C4D30">
        <w:rPr>
          <w:rFonts w:ascii="Traditional Arabic" w:eastAsia="Times New Roman" w:hAnsi="Traditional Arabic" w:cs="Traditional Arabic"/>
          <w:sz w:val="36"/>
          <w:szCs w:val="36"/>
          <w:rtl/>
        </w:rPr>
        <w:t>تلبدت السماء بالغيوم</w:t>
      </w:r>
      <w:r w:rsidR="00D36070">
        <w:rPr>
          <w:rFonts w:ascii="Traditional Arabic" w:eastAsia="Times New Roman" w:hAnsi="Traditional Arabic" w:cs="Traditional Arabic" w:hint="cs"/>
          <w:sz w:val="36"/>
          <w:szCs w:val="36"/>
          <w:rtl/>
        </w:rPr>
        <w:t>,</w:t>
      </w:r>
      <w:r w:rsidR="003A7A56" w:rsidRPr="006C4D30">
        <w:rPr>
          <w:rFonts w:ascii="Traditional Arabic" w:eastAsia="Times New Roman" w:hAnsi="Traditional Arabic" w:cs="Traditional Arabic"/>
          <w:sz w:val="36"/>
          <w:szCs w:val="36"/>
          <w:rtl/>
        </w:rPr>
        <w:t xml:space="preserve"> واشتدت الريح فكان المطر</w:t>
      </w:r>
      <w:r w:rsidR="003A7A56" w:rsidRPr="006C4D30">
        <w:rPr>
          <w:rFonts w:ascii="Traditional Arabic" w:eastAsia="Times New Roman" w:hAnsi="Traditional Arabic" w:cs="Traditional Arabic" w:hint="cs"/>
          <w:sz w:val="36"/>
          <w:szCs w:val="36"/>
          <w:rtl/>
        </w:rPr>
        <w:t>, فكان في المثال فعل ماض تام, والمطر فاعل.</w:t>
      </w:r>
    </w:p>
    <w:p w:rsidR="003A7A56" w:rsidRDefault="003A7A56" w:rsidP="004C2F35">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كما قد تكون كان زائدة</w:t>
      </w:r>
      <w:r w:rsidR="004C2F3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F9790C">
        <w:rPr>
          <w:rFonts w:ascii="Traditional Arabic" w:eastAsia="Times New Roman" w:hAnsi="Traditional Arabic" w:cs="Traditional Arabic" w:hint="cs"/>
          <w:sz w:val="36"/>
          <w:szCs w:val="36"/>
          <w:rtl/>
        </w:rPr>
        <w:t>ويكون ذلك قياساً وسماعاً فالقياس في أسلوب التعجب بين ما والفعل, فتقول: ما كان أحسنَ زيداً.</w:t>
      </w:r>
    </w:p>
    <w:p w:rsidR="00F9790C" w:rsidRDefault="00F9790C" w:rsidP="00D36070">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والسماع حين تكون بين الشيئين المتلازمين عدا الجار والمجرور, فقد س</w:t>
      </w:r>
      <w:r w:rsidR="004C2F3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معت</w:t>
      </w:r>
      <w:r w:rsidR="004C2F3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بين </w:t>
      </w:r>
      <w:r w:rsidR="004C2F35">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لفعل ومرفوعه كقول قيس بن غالب: ولدت فاطمة الأنماريةُ الكلمةَ من بني عبس لم يوجدْ كان أفضلُ منهم .</w:t>
      </w:r>
    </w:p>
    <w:p w:rsidR="00F9790C" w:rsidRDefault="00F9790C" w:rsidP="00186F06">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كما سمعت زيادتها بين الصفة والموصوف في قول الفرزدق:</w:t>
      </w:r>
    </w:p>
    <w:p w:rsidR="00F9790C" w:rsidRDefault="00F9790C" w:rsidP="0009771D">
      <w:pPr>
        <w:bidi/>
        <w:spacing w:after="0" w:line="240" w:lineRule="auto"/>
        <w:rPr>
          <w:rtl/>
        </w:rPr>
      </w:pPr>
      <w:r>
        <w:rPr>
          <w:rFonts w:ascii="Traditional Arabic" w:eastAsia="Times New Roman" w:hAnsi="Traditional Arabic" w:cs="Traditional Arabic" w:hint="cs"/>
          <w:sz w:val="36"/>
          <w:szCs w:val="36"/>
          <w:rtl/>
        </w:rPr>
        <w:t xml:space="preserve">فكيف إذا مررتُ بدارِ قومٍ     </w:t>
      </w:r>
      <w:r w:rsidR="0061485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وجيرانٍ لنا كانوا كرامٍ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291"/>
      </w:r>
      <w:r w:rsidRPr="00957611">
        <w:rPr>
          <w:rFonts w:ascii="Simplified Arabic" w:hAnsi="Simplified Arabic" w:cs="Simplified Arabic"/>
          <w:sz w:val="32"/>
          <w:szCs w:val="32"/>
          <w:vertAlign w:val="superscript"/>
        </w:rPr>
        <w:t>(</w:t>
      </w:r>
      <w:r>
        <w:rPr>
          <w:rFonts w:hint="cs"/>
          <w:sz w:val="32"/>
          <w:szCs w:val="32"/>
          <w:rtl/>
        </w:rPr>
        <w:t>.</w:t>
      </w:r>
    </w:p>
    <w:p w:rsidR="00870630" w:rsidRDefault="00AA7215"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w:t>
      </w:r>
      <w:r w:rsidR="00870630">
        <w:rPr>
          <w:rFonts w:ascii="Traditional Arabic" w:eastAsia="Times New Roman" w:hAnsi="Traditional Arabic" w:cs="Traditional Arabic" w:hint="cs"/>
          <w:sz w:val="36"/>
          <w:szCs w:val="36"/>
          <w:rtl/>
        </w:rPr>
        <w:t>ما أن</w:t>
      </w:r>
      <w:r w:rsidR="009F4ED8">
        <w:rPr>
          <w:rFonts w:ascii="Traditional Arabic" w:eastAsia="Times New Roman" w:hAnsi="Traditional Arabic" w:cs="Traditional Arabic" w:hint="cs"/>
          <w:sz w:val="36"/>
          <w:szCs w:val="36"/>
          <w:rtl/>
        </w:rPr>
        <w:t>َّ</w:t>
      </w:r>
      <w:r w:rsidR="00870630">
        <w:rPr>
          <w:rFonts w:ascii="Traditional Arabic" w:eastAsia="Times New Roman" w:hAnsi="Traditional Arabic" w:cs="Traditional Arabic" w:hint="cs"/>
          <w:sz w:val="36"/>
          <w:szCs w:val="36"/>
          <w:rtl/>
        </w:rPr>
        <w:t xml:space="preserve"> كان تتصرف فيكون الفعل منها ماضياً ككان, ومضارعاً كيكون, وأمراً ككن.</w:t>
      </w:r>
    </w:p>
    <w:p w:rsidR="00F35F16" w:rsidRDefault="00F35F16" w:rsidP="00186F0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كما أن</w:t>
      </w:r>
      <w:r w:rsidR="00E619B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خبرها قد يكون مفرداً, وقد يكون جملةً بنوعيها, كما قد يكون شبه جملة, جار</w:t>
      </w:r>
      <w:r w:rsidR="00186F06">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 xml:space="preserve"> ومجرور</w:t>
      </w:r>
      <w:r w:rsidR="00186F06">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 xml:space="preserve"> أو ظرف</w:t>
      </w:r>
      <w:r w:rsidR="00186F06">
        <w:rPr>
          <w:rFonts w:ascii="Traditional Arabic" w:eastAsia="Times New Roman" w:hAnsi="Traditional Arabic" w:cs="Traditional Arabic" w:hint="cs"/>
          <w:sz w:val="36"/>
          <w:szCs w:val="36"/>
          <w:rtl/>
        </w:rPr>
        <w:t xml:space="preserve">اً, </w:t>
      </w:r>
      <w:r>
        <w:rPr>
          <w:rFonts w:ascii="Traditional Arabic" w:eastAsia="Times New Roman" w:hAnsi="Traditional Arabic" w:cs="Traditional Arabic" w:hint="cs"/>
          <w:sz w:val="36"/>
          <w:szCs w:val="36"/>
          <w:rtl/>
        </w:rPr>
        <w:t>وفي الآيات القادمة نماذج لبعض أنواع الخبر المذكورة.</w:t>
      </w:r>
    </w:p>
    <w:p w:rsidR="00E0606C" w:rsidRDefault="00854CA2" w:rsidP="0012271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وقد ورد</w:t>
      </w:r>
      <w:r w:rsidR="00122718">
        <w:rPr>
          <w:rFonts w:ascii="Traditional Arabic" w:eastAsia="Times New Roman" w:hAnsi="Traditional Arabic" w:cs="Traditional Arabic" w:hint="cs"/>
          <w:sz w:val="36"/>
          <w:szCs w:val="36"/>
          <w:rtl/>
        </w:rPr>
        <w:t xml:space="preserve"> خبر</w:t>
      </w:r>
      <w:r>
        <w:rPr>
          <w:rFonts w:ascii="Traditional Arabic" w:eastAsia="Times New Roman" w:hAnsi="Traditional Arabic" w:cs="Traditional Arabic" w:hint="cs"/>
          <w:sz w:val="36"/>
          <w:szCs w:val="36"/>
          <w:rtl/>
        </w:rPr>
        <w:t xml:space="preserve"> كان في سورة الفرقان في</w:t>
      </w:r>
      <w:r w:rsidR="00B60924">
        <w:rPr>
          <w:rFonts w:ascii="Traditional Arabic" w:eastAsia="Times New Roman" w:hAnsi="Traditional Arabic" w:cs="Traditional Arabic" w:hint="cs"/>
          <w:sz w:val="36"/>
          <w:szCs w:val="36"/>
          <w:rtl/>
        </w:rPr>
        <w:t xml:space="preserve"> ثمانية </w:t>
      </w:r>
      <w:r w:rsidR="00B60924" w:rsidRPr="00427B6E">
        <w:rPr>
          <w:rFonts w:ascii="Traditional Arabic" w:eastAsia="Times New Roman" w:hAnsi="Traditional Arabic" w:cs="Traditional Arabic" w:hint="cs"/>
          <w:sz w:val="36"/>
          <w:szCs w:val="36"/>
          <w:rtl/>
        </w:rPr>
        <w:t>عشر</w:t>
      </w:r>
      <w:r w:rsidRPr="00427B6E">
        <w:rPr>
          <w:rFonts w:ascii="Traditional Arabic" w:eastAsia="Times New Roman" w:hAnsi="Traditional Arabic" w:cs="Traditional Arabic" w:hint="cs"/>
          <w:sz w:val="36"/>
          <w:szCs w:val="36"/>
          <w:rtl/>
        </w:rPr>
        <w:t xml:space="preserve"> موض</w:t>
      </w:r>
      <w:r w:rsidR="00427B6E" w:rsidRPr="00427B6E">
        <w:rPr>
          <w:rFonts w:ascii="Traditional Arabic" w:eastAsia="Times New Roman" w:hAnsi="Traditional Arabic" w:cs="Traditional Arabic" w:hint="cs"/>
          <w:sz w:val="36"/>
          <w:szCs w:val="36"/>
          <w:rtl/>
        </w:rPr>
        <w:t>ع</w:t>
      </w:r>
      <w:r w:rsidRPr="00427B6E">
        <w:rPr>
          <w:rFonts w:ascii="Traditional Arabic" w:eastAsia="Times New Roman" w:hAnsi="Traditional Arabic" w:cs="Traditional Arabic" w:hint="cs"/>
          <w:sz w:val="36"/>
          <w:szCs w:val="36"/>
          <w:rtl/>
        </w:rPr>
        <w:t>اً, في آيات</w:t>
      </w:r>
      <w:r w:rsidR="00186F06">
        <w:rPr>
          <w:rFonts w:ascii="Traditional Arabic" w:eastAsia="Times New Roman" w:hAnsi="Traditional Arabic" w:cs="Traditional Arabic" w:hint="cs"/>
          <w:sz w:val="36"/>
          <w:szCs w:val="36"/>
          <w:rtl/>
        </w:rPr>
        <w:t>ٍ</w:t>
      </w:r>
      <w:r w:rsidRPr="00427B6E">
        <w:rPr>
          <w:rFonts w:ascii="Traditional Arabic" w:eastAsia="Times New Roman" w:hAnsi="Traditional Arabic" w:cs="Traditional Arabic" w:hint="cs"/>
          <w:sz w:val="36"/>
          <w:szCs w:val="36"/>
          <w:rtl/>
        </w:rPr>
        <w:t xml:space="preserve"> متفرقةٍ من السورة</w:t>
      </w:r>
      <w:r w:rsidR="00186F06">
        <w:rPr>
          <w:rFonts w:ascii="Traditional Arabic" w:eastAsia="Times New Roman" w:hAnsi="Traditional Arabic" w:cs="Traditional Arabic" w:hint="cs"/>
          <w:sz w:val="36"/>
          <w:szCs w:val="36"/>
          <w:rtl/>
        </w:rPr>
        <w:t>ِ</w:t>
      </w:r>
      <w:r w:rsidR="008109AE">
        <w:rPr>
          <w:rFonts w:ascii="Traditional Arabic" w:eastAsia="Times New Roman" w:hAnsi="Traditional Arabic" w:cs="Traditional Arabic" w:hint="cs"/>
          <w:sz w:val="36"/>
          <w:szCs w:val="36"/>
          <w:rtl/>
        </w:rPr>
        <w:t xml:space="preserve">, </w:t>
      </w:r>
      <w:r w:rsidR="00E0606C">
        <w:rPr>
          <w:rFonts w:ascii="Traditional Arabic" w:eastAsia="Times New Roman" w:hAnsi="Traditional Arabic" w:cs="Traditional Arabic" w:hint="cs"/>
          <w:sz w:val="36"/>
          <w:szCs w:val="36"/>
          <w:rtl/>
        </w:rPr>
        <w:t>يبينها الجدول التالي:</w:t>
      </w:r>
    </w:p>
    <w:p w:rsidR="00EC38FE" w:rsidRDefault="00A674A2" w:rsidP="00582E9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وتمَّ وضُع خط </w:t>
      </w:r>
      <w:r w:rsidR="00070198">
        <w:rPr>
          <w:rFonts w:ascii="Traditional Arabic" w:eastAsia="Times New Roman" w:hAnsi="Traditional Arabic" w:cs="Traditional Arabic" w:hint="cs"/>
          <w:sz w:val="36"/>
          <w:szCs w:val="36"/>
          <w:rtl/>
        </w:rPr>
        <w:t xml:space="preserve">تحت الخبر المفرد </w:t>
      </w:r>
      <w:r w:rsidR="00582E96">
        <w:rPr>
          <w:rFonts w:ascii="Traditional Arabic" w:eastAsia="Times New Roman" w:hAnsi="Traditional Arabic" w:cs="Traditional Arabic" w:hint="cs"/>
          <w:sz w:val="36"/>
          <w:szCs w:val="36"/>
          <w:rtl/>
        </w:rPr>
        <w:t>وخطين فيما عداه:</w:t>
      </w:r>
      <w:r w:rsidR="00EC38FE">
        <w:rPr>
          <w:rFonts w:ascii="Traditional Arabic" w:eastAsia="Times New Roman" w:hAnsi="Traditional Arabic" w:cs="Traditional Arabic" w:hint="cs"/>
          <w:sz w:val="36"/>
          <w:szCs w:val="36"/>
          <w:rtl/>
        </w:rPr>
        <w:t xml:space="preserve"> </w:t>
      </w:r>
    </w:p>
    <w:tbl>
      <w:tblPr>
        <w:tblStyle w:val="TableGrid"/>
        <w:bidiVisual/>
        <w:tblW w:w="0" w:type="auto"/>
        <w:tblLook w:val="04A0" w:firstRow="1" w:lastRow="0" w:firstColumn="1" w:lastColumn="0" w:noHBand="0" w:noVBand="1"/>
      </w:tblPr>
      <w:tblGrid>
        <w:gridCol w:w="912"/>
        <w:gridCol w:w="3702"/>
        <w:gridCol w:w="815"/>
        <w:gridCol w:w="4191"/>
      </w:tblGrid>
      <w:tr w:rsidR="00E0606C" w:rsidTr="00E0606C">
        <w:tc>
          <w:tcPr>
            <w:tcW w:w="958" w:type="dxa"/>
          </w:tcPr>
          <w:p w:rsidR="00E0606C" w:rsidRPr="0098770F" w:rsidRDefault="00E0606C" w:rsidP="00E0606C">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969" w:type="dxa"/>
          </w:tcPr>
          <w:p w:rsidR="00E0606C" w:rsidRPr="0098770F" w:rsidRDefault="00E0606C" w:rsidP="00666049">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0" w:type="dxa"/>
          </w:tcPr>
          <w:p w:rsidR="00E0606C" w:rsidRPr="0098770F" w:rsidRDefault="00E0606C" w:rsidP="00E0606C">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503" w:type="dxa"/>
          </w:tcPr>
          <w:p w:rsidR="00E0606C" w:rsidRPr="0098770F" w:rsidRDefault="00E0606C" w:rsidP="00E0606C">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EC38FE" w:rsidTr="00E0606C">
        <w:tc>
          <w:tcPr>
            <w:tcW w:w="958"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w:t>
            </w:r>
          </w:p>
        </w:tc>
        <w:tc>
          <w:tcPr>
            <w:tcW w:w="3969" w:type="dxa"/>
          </w:tcPr>
          <w:p w:rsidR="00EC38FE" w:rsidRPr="00E0606C"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 xml:space="preserve">........... </w:t>
            </w:r>
            <w:r>
              <w:rPr>
                <w:rFonts w:ascii="QCF_P359" w:hAnsi="QCF_P359" w:cs="QCF_P359"/>
                <w:color w:val="000000"/>
                <w:sz w:val="27"/>
                <w:szCs w:val="27"/>
                <w:rtl/>
              </w:rPr>
              <w:t>ﯚ</w:t>
            </w:r>
            <w:r>
              <w:rPr>
                <w:rFonts w:ascii="QCF_P359" w:hAnsi="QCF_P359" w:cs="QCF_P359"/>
                <w:color w:val="000000"/>
                <w:sz w:val="2"/>
                <w:szCs w:val="2"/>
                <w:rtl/>
              </w:rPr>
              <w:t xml:space="preserve"> </w:t>
            </w:r>
            <w:r>
              <w:rPr>
                <w:rFonts w:ascii="QCF_P359" w:hAnsi="QCF_P359" w:cs="QCF_P359"/>
                <w:color w:val="000000"/>
                <w:sz w:val="27"/>
                <w:szCs w:val="27"/>
                <w:rtl/>
              </w:rPr>
              <w:t>ﯛ</w:t>
            </w:r>
            <w:r>
              <w:rPr>
                <w:rFonts w:ascii="QCF_P359" w:hAnsi="QCF_P359" w:cs="QCF_P359"/>
                <w:color w:val="000000"/>
                <w:sz w:val="2"/>
                <w:szCs w:val="2"/>
                <w:rtl/>
              </w:rPr>
              <w:t xml:space="preserve"> </w:t>
            </w:r>
            <w:r w:rsidRPr="00E0606C">
              <w:rPr>
                <w:rFonts w:ascii="QCF_P359" w:hAnsi="QCF_P359" w:cs="QCF_P359"/>
                <w:color w:val="000000"/>
                <w:sz w:val="27"/>
                <w:szCs w:val="27"/>
                <w:u w:val="single"/>
                <w:rtl/>
              </w:rPr>
              <w:t>ﯜ</w:t>
            </w:r>
            <w:r>
              <w:rPr>
                <w:rFonts w:ascii="QCF_P359" w:hAnsi="QCF_P359" w:cs="QCF_P359"/>
                <w:color w:val="000000"/>
                <w:sz w:val="2"/>
                <w:szCs w:val="2"/>
                <w:rtl/>
              </w:rPr>
              <w:t xml:space="preserve">  </w:t>
            </w:r>
            <w:r>
              <w:rPr>
                <w:rFonts w:ascii="QCF_BSML" w:hAnsi="QCF_BSML" w:cs="QCF_BSML"/>
                <w:color w:val="000000"/>
                <w:sz w:val="27"/>
                <w:szCs w:val="27"/>
                <w:rtl/>
              </w:rPr>
              <w:t>ﭼ</w:t>
            </w:r>
          </w:p>
        </w:tc>
        <w:tc>
          <w:tcPr>
            <w:tcW w:w="850" w:type="dxa"/>
          </w:tcPr>
          <w:p w:rsidR="00EC38FE" w:rsidRPr="0098770F" w:rsidRDefault="00EC38FE" w:rsidP="00070198">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w:t>
            </w:r>
          </w:p>
        </w:tc>
        <w:tc>
          <w:tcPr>
            <w:tcW w:w="4503" w:type="dxa"/>
          </w:tcPr>
          <w:p w:rsidR="00EC38FE" w:rsidRPr="00E0606C" w:rsidRDefault="00EC38FE" w:rsidP="0007019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59" w:hAnsi="QCF_P359" w:cs="QCF_P359"/>
                <w:color w:val="000000"/>
                <w:sz w:val="27"/>
                <w:szCs w:val="27"/>
                <w:rtl/>
              </w:rPr>
              <w:t>ﯦ</w:t>
            </w:r>
            <w:r>
              <w:rPr>
                <w:rFonts w:ascii="QCF_P359" w:hAnsi="QCF_P359" w:cs="QCF_P359"/>
                <w:color w:val="000000"/>
                <w:sz w:val="2"/>
                <w:szCs w:val="2"/>
                <w:rtl/>
              </w:rPr>
              <w:t xml:space="preserve">  </w:t>
            </w:r>
            <w:r>
              <w:rPr>
                <w:rFonts w:ascii="QCF_P359" w:hAnsi="QCF_P359" w:cs="QCF_P359"/>
                <w:color w:val="000000"/>
                <w:sz w:val="27"/>
                <w:szCs w:val="27"/>
                <w:rtl/>
              </w:rPr>
              <w:t>ﯧ</w:t>
            </w:r>
            <w:r>
              <w:rPr>
                <w:rFonts w:ascii="QCF_P359" w:hAnsi="QCF_P359" w:cs="QCF_P359"/>
                <w:color w:val="000000"/>
                <w:sz w:val="2"/>
                <w:szCs w:val="2"/>
                <w:rtl/>
              </w:rPr>
              <w:t xml:space="preserve"> </w:t>
            </w:r>
            <w:r w:rsidRPr="00EC38FE">
              <w:rPr>
                <w:rFonts w:ascii="QCF_P359" w:hAnsi="QCF_P359" w:cs="QCF_P359"/>
                <w:color w:val="000000"/>
                <w:sz w:val="27"/>
                <w:szCs w:val="27"/>
                <w:u w:val="double"/>
                <w:rtl/>
              </w:rPr>
              <w:t>ﯨ</w:t>
            </w:r>
            <w:r>
              <w:rPr>
                <w:rFonts w:ascii="QCF_P359" w:hAnsi="QCF_P359" w:cs="QCF_P359"/>
                <w:color w:val="000000"/>
                <w:sz w:val="2"/>
                <w:szCs w:val="2"/>
                <w:rtl/>
              </w:rPr>
              <w:t xml:space="preserve"> </w:t>
            </w:r>
            <w:r>
              <w:rPr>
                <w:rFonts w:ascii="QCF_P359" w:hAnsi="QCF_P359" w:cs="QCF_P359"/>
                <w:color w:val="000000"/>
                <w:sz w:val="27"/>
                <w:szCs w:val="27"/>
                <w:rtl/>
              </w:rPr>
              <w:t>ﯩ</w:t>
            </w:r>
            <w:r>
              <w:rPr>
                <w:rFonts w:ascii="QCF_P359" w:hAnsi="QCF_P359" w:cs="QCF_P359"/>
                <w:color w:val="000000"/>
                <w:sz w:val="2"/>
                <w:szCs w:val="2"/>
                <w:rtl/>
              </w:rPr>
              <w:t xml:space="preserve"> </w:t>
            </w:r>
            <w:r w:rsidRPr="00EC38FE">
              <w:rPr>
                <w:rFonts w:ascii="QCF_P359" w:hAnsi="QCF_P359" w:cs="QCF_P359"/>
                <w:color w:val="000000"/>
                <w:sz w:val="27"/>
                <w:szCs w:val="27"/>
                <w:rtl/>
              </w:rPr>
              <w:t>ﯪ</w:t>
            </w:r>
            <w:r w:rsidRPr="00EC38FE">
              <w:rPr>
                <w:rFonts w:ascii="QCF_P359" w:hAnsi="QCF_P359" w:cs="QCF_P359"/>
                <w:color w:val="000000"/>
                <w:sz w:val="2"/>
                <w:szCs w:val="2"/>
                <w:rtl/>
              </w:rPr>
              <w:t xml:space="preserve"> </w:t>
            </w:r>
            <w:r w:rsidRPr="00EC38FE">
              <w:rPr>
                <w:rFonts w:ascii="QCF_P359" w:hAnsi="QCF_P359" w:cs="QCF_P359"/>
                <w:color w:val="000000"/>
                <w:sz w:val="27"/>
                <w:szCs w:val="27"/>
                <w:rtl/>
              </w:rPr>
              <w:t>ﯫ</w:t>
            </w:r>
            <w:r w:rsidRPr="00EC38FE">
              <w:rPr>
                <w:rFonts w:ascii="QCF_P359" w:hAnsi="QCF_P359" w:cs="QCF_P359"/>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w:t>
            </w:r>
          </w:p>
        </w:tc>
        <w:tc>
          <w:tcPr>
            <w:tcW w:w="3969" w:type="dxa"/>
          </w:tcPr>
          <w:p w:rsidR="00EC38FE" w:rsidRPr="00EC38FE" w:rsidRDefault="00EC38FE" w:rsidP="00EC38F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0" w:hAnsi="QCF_P360" w:cs="QCF_P360"/>
                <w:color w:val="000000"/>
                <w:sz w:val="27"/>
                <w:szCs w:val="27"/>
                <w:rtl/>
              </w:rPr>
              <w:t>ﮍ</w:t>
            </w:r>
            <w:r>
              <w:rPr>
                <w:rFonts w:ascii="QCF_P360" w:hAnsi="QCF_P360" w:cs="QCF_P360"/>
                <w:color w:val="000000"/>
                <w:sz w:val="2"/>
                <w:szCs w:val="2"/>
                <w:rtl/>
              </w:rPr>
              <w:t xml:space="preserve">  </w:t>
            </w:r>
            <w:r>
              <w:rPr>
                <w:rFonts w:ascii="QCF_P360" w:hAnsi="QCF_P360" w:cs="QCF_P360"/>
                <w:color w:val="000000"/>
                <w:sz w:val="27"/>
                <w:szCs w:val="27"/>
                <w:rtl/>
              </w:rPr>
              <w:t>ﮎ</w:t>
            </w:r>
            <w:r>
              <w:rPr>
                <w:rFonts w:ascii="QCF_P360" w:hAnsi="QCF_P360" w:cs="QCF_P360"/>
                <w:color w:val="000000"/>
                <w:sz w:val="2"/>
                <w:szCs w:val="2"/>
                <w:rtl/>
              </w:rPr>
              <w:t xml:space="preserve"> </w:t>
            </w:r>
            <w:r w:rsidRPr="00EC38FE">
              <w:rPr>
                <w:rFonts w:ascii="QCF_P360" w:hAnsi="QCF_P360" w:cs="QCF_P360"/>
                <w:color w:val="000000"/>
                <w:sz w:val="27"/>
                <w:szCs w:val="27"/>
                <w:u w:val="single"/>
                <w:rtl/>
              </w:rPr>
              <w:t>ﮏ</w:t>
            </w:r>
            <w:r>
              <w:rPr>
                <w:rFonts w:ascii="QCF_P360" w:hAnsi="QCF_P360" w:cs="QCF_P360"/>
                <w:color w:val="000000"/>
                <w:sz w:val="2"/>
                <w:szCs w:val="2"/>
                <w:rtl/>
              </w:rPr>
              <w:t xml:space="preserve"> </w:t>
            </w:r>
            <w:r>
              <w:rPr>
                <w:rFonts w:ascii="QCF_P360" w:hAnsi="QCF_P360" w:cs="QCF_P360"/>
                <w:color w:val="000000"/>
                <w:sz w:val="27"/>
                <w:szCs w:val="27"/>
                <w:rtl/>
              </w:rPr>
              <w:t>ﮐ</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w:t>
            </w:r>
          </w:p>
        </w:tc>
        <w:tc>
          <w:tcPr>
            <w:tcW w:w="4503" w:type="dxa"/>
          </w:tcPr>
          <w:p w:rsidR="00EC38FE" w:rsidRPr="00EC38FE" w:rsidRDefault="00EC38FE" w:rsidP="00EC38F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0" w:hAnsi="QCF_P360" w:cs="QCF_P360"/>
                <w:color w:val="000000"/>
                <w:sz w:val="27"/>
                <w:szCs w:val="27"/>
                <w:rtl/>
              </w:rPr>
              <w:t>ﮜ</w:t>
            </w:r>
            <w:r>
              <w:rPr>
                <w:rFonts w:ascii="QCF_P360" w:hAnsi="QCF_P360" w:cs="QCF_P360"/>
                <w:color w:val="000000"/>
                <w:sz w:val="2"/>
                <w:szCs w:val="2"/>
                <w:rtl/>
              </w:rPr>
              <w:t xml:space="preserve">   </w:t>
            </w:r>
            <w:r>
              <w:rPr>
                <w:rFonts w:ascii="QCF_P360" w:hAnsi="QCF_P360" w:cs="QCF_P360"/>
                <w:color w:val="000000"/>
                <w:sz w:val="27"/>
                <w:szCs w:val="27"/>
                <w:rtl/>
              </w:rPr>
              <w:t>ﮝ</w:t>
            </w:r>
            <w:r>
              <w:rPr>
                <w:rFonts w:ascii="QCF_P360" w:hAnsi="QCF_P360" w:cs="QCF_P360"/>
                <w:color w:val="000000"/>
                <w:sz w:val="2"/>
                <w:szCs w:val="2"/>
                <w:rtl/>
              </w:rPr>
              <w:t xml:space="preserve"> </w:t>
            </w:r>
            <w:r>
              <w:rPr>
                <w:rFonts w:ascii="QCF_P360" w:hAnsi="QCF_P360" w:cs="QCF_P360"/>
                <w:color w:val="000000"/>
                <w:sz w:val="27"/>
                <w:szCs w:val="27"/>
                <w:rtl/>
              </w:rPr>
              <w:t>ﮞ</w:t>
            </w:r>
            <w:r>
              <w:rPr>
                <w:rFonts w:ascii="QCF_P360" w:hAnsi="QCF_P360" w:cs="QCF_P360"/>
                <w:color w:val="000000"/>
                <w:sz w:val="2"/>
                <w:szCs w:val="2"/>
                <w:rtl/>
              </w:rPr>
              <w:t xml:space="preserve">    </w:t>
            </w:r>
            <w:r>
              <w:rPr>
                <w:rFonts w:ascii="QCF_P360" w:hAnsi="QCF_P360" w:cs="QCF_P360"/>
                <w:color w:val="000000"/>
                <w:sz w:val="27"/>
                <w:szCs w:val="27"/>
                <w:rtl/>
              </w:rPr>
              <w:t>ﮟ</w:t>
            </w:r>
            <w:r>
              <w:rPr>
                <w:rFonts w:ascii="QCF_P360" w:hAnsi="QCF_P360" w:cs="QCF_P360"/>
                <w:color w:val="000000"/>
                <w:sz w:val="2"/>
                <w:szCs w:val="2"/>
                <w:rtl/>
              </w:rPr>
              <w:t xml:space="preserve"> </w:t>
            </w:r>
            <w:r>
              <w:rPr>
                <w:rFonts w:ascii="QCF_P360" w:hAnsi="QCF_P360" w:cs="QCF_P360"/>
                <w:color w:val="000000"/>
                <w:sz w:val="27"/>
                <w:szCs w:val="27"/>
                <w:rtl/>
              </w:rPr>
              <w:t>ﮠ</w:t>
            </w:r>
            <w:r>
              <w:rPr>
                <w:rFonts w:ascii="QCF_P360" w:hAnsi="QCF_P360" w:cs="QCF_P360"/>
                <w:color w:val="000000"/>
                <w:sz w:val="2"/>
                <w:szCs w:val="2"/>
                <w:rtl/>
              </w:rPr>
              <w:t xml:space="preserve"> </w:t>
            </w:r>
            <w:r>
              <w:rPr>
                <w:rFonts w:ascii="QCF_P360" w:hAnsi="QCF_P360" w:cs="QCF_P360"/>
                <w:color w:val="000000"/>
                <w:sz w:val="27"/>
                <w:szCs w:val="27"/>
                <w:rtl/>
              </w:rPr>
              <w:t>ﮡ</w:t>
            </w:r>
            <w:r>
              <w:rPr>
                <w:rFonts w:ascii="QCF_P360" w:hAnsi="QCF_P360" w:cs="QCF_P360"/>
                <w:color w:val="000000"/>
                <w:sz w:val="2"/>
                <w:szCs w:val="2"/>
                <w:rtl/>
              </w:rPr>
              <w:t xml:space="preserve"> </w:t>
            </w:r>
            <w:r w:rsidRPr="00EC38FE">
              <w:rPr>
                <w:rFonts w:ascii="QCF_P360" w:hAnsi="QCF_P360" w:cs="QCF_P360"/>
                <w:color w:val="000000"/>
                <w:sz w:val="27"/>
                <w:szCs w:val="27"/>
                <w:u w:val="single"/>
                <w:rtl/>
              </w:rPr>
              <w:t>ﮢ</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w:t>
            </w:r>
          </w:p>
        </w:tc>
        <w:tc>
          <w:tcPr>
            <w:tcW w:w="3969" w:type="dxa"/>
          </w:tcPr>
          <w:p w:rsidR="00EC38FE" w:rsidRPr="0098770F" w:rsidRDefault="00EC38FE" w:rsidP="00EC38FE">
            <w:pPr>
              <w:tabs>
                <w:tab w:val="left" w:pos="1201"/>
              </w:tabs>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ﮨ</w:t>
            </w:r>
            <w:r>
              <w:rPr>
                <w:rFonts w:ascii="QCF_P360" w:hAnsi="QCF_P360" w:cs="QCF_P360"/>
                <w:color w:val="000000"/>
                <w:sz w:val="2"/>
                <w:szCs w:val="2"/>
                <w:rtl/>
              </w:rPr>
              <w:t xml:space="preserve">  </w:t>
            </w:r>
            <w:r>
              <w:rPr>
                <w:rFonts w:ascii="QCF_P360" w:hAnsi="QCF_P360" w:cs="QCF_P360"/>
                <w:color w:val="000000"/>
                <w:sz w:val="27"/>
                <w:szCs w:val="27"/>
                <w:rtl/>
              </w:rPr>
              <w:t>ﮩ</w:t>
            </w:r>
            <w:r w:rsidRPr="00EC38FE">
              <w:rPr>
                <w:rFonts w:ascii="QCF_P360" w:hAnsi="QCF_P360" w:cs="QCF_P360"/>
                <w:color w:val="000000"/>
                <w:sz w:val="2"/>
                <w:szCs w:val="2"/>
                <w:u w:val="double"/>
                <w:rtl/>
              </w:rPr>
              <w:t xml:space="preserve"> </w:t>
            </w:r>
            <w:r w:rsidRPr="00EC38FE">
              <w:rPr>
                <w:rFonts w:ascii="QCF_P360" w:hAnsi="QCF_P360" w:cs="QCF_P360"/>
                <w:color w:val="000000"/>
                <w:sz w:val="27"/>
                <w:szCs w:val="27"/>
                <w:u w:val="double"/>
                <w:rtl/>
              </w:rPr>
              <w:t>ﮪ</w:t>
            </w:r>
            <w:r>
              <w:rPr>
                <w:rFonts w:ascii="QCF_P360" w:hAnsi="QCF_P360" w:cs="QCF_P360"/>
                <w:color w:val="000000"/>
                <w:sz w:val="2"/>
                <w:szCs w:val="2"/>
                <w:rtl/>
              </w:rPr>
              <w:t xml:space="preserve"> </w:t>
            </w:r>
            <w:r>
              <w:rPr>
                <w:rFonts w:ascii="QCF_P360" w:hAnsi="QCF_P360" w:cs="QCF_P360"/>
                <w:color w:val="000000"/>
                <w:sz w:val="27"/>
                <w:szCs w:val="27"/>
                <w:rtl/>
              </w:rPr>
              <w:t>ﮫ</w:t>
            </w:r>
            <w:r>
              <w:rPr>
                <w:rFonts w:ascii="QCF_P360" w:hAnsi="QCF_P360" w:cs="QCF_P360"/>
                <w:color w:val="000000"/>
                <w:sz w:val="2"/>
                <w:szCs w:val="2"/>
                <w:rtl/>
              </w:rPr>
              <w:t xml:space="preserve"> </w:t>
            </w:r>
            <w:r>
              <w:rPr>
                <w:rFonts w:ascii="QCF_P360" w:hAnsi="QCF_P360" w:cs="QCF_P360"/>
                <w:color w:val="000000"/>
                <w:sz w:val="27"/>
                <w:szCs w:val="27"/>
                <w:rtl/>
              </w:rPr>
              <w:t>ﮬ</w:t>
            </w:r>
            <w:r>
              <w:rPr>
                <w:rFonts w:ascii="QCF_P360" w:hAnsi="QCF_P360" w:cs="QCF_P360"/>
                <w:color w:val="000000"/>
                <w:sz w:val="2"/>
                <w:szCs w:val="2"/>
                <w:rtl/>
              </w:rPr>
              <w:t xml:space="preserve">  </w:t>
            </w:r>
            <w:r>
              <w:rPr>
                <w:rFonts w:ascii="QCF_P360" w:hAnsi="QCF_P360" w:cs="QCF_P360"/>
                <w:color w:val="000000"/>
                <w:sz w:val="27"/>
                <w:szCs w:val="27"/>
                <w:rtl/>
              </w:rPr>
              <w:t>ﮭ</w:t>
            </w:r>
            <w:r>
              <w:rPr>
                <w:rFonts w:ascii="Arial" w:hAnsi="Arial" w:cs="Arial"/>
                <w:color w:val="000000"/>
                <w:sz w:val="2"/>
                <w:szCs w:val="2"/>
                <w:rtl/>
              </w:rPr>
              <w:t xml:space="preserve"> </w:t>
            </w:r>
            <w:r>
              <w:rPr>
                <w:rFonts w:ascii="QCF_BSML" w:hAnsi="QCF_BSML" w:cs="QCF_BSML"/>
                <w:color w:val="000000"/>
                <w:sz w:val="27"/>
                <w:szCs w:val="27"/>
                <w:rtl/>
              </w:rPr>
              <w:t>ﭼ</w:t>
            </w:r>
            <w:r>
              <w:rPr>
                <w:rFonts w:ascii="Traditional Arabic" w:eastAsia="Times New Roman" w:hAnsi="Traditional Arabic" w:cs="Traditional Arabic"/>
                <w:sz w:val="28"/>
                <w:szCs w:val="28"/>
                <w:rtl/>
              </w:rPr>
              <w:tab/>
            </w:r>
          </w:p>
        </w:tc>
        <w:tc>
          <w:tcPr>
            <w:tcW w:w="850"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w:t>
            </w:r>
          </w:p>
        </w:tc>
        <w:tc>
          <w:tcPr>
            <w:tcW w:w="4503" w:type="dxa"/>
          </w:tcPr>
          <w:p w:rsidR="00EC38FE" w:rsidRPr="00EC38FE" w:rsidRDefault="00EC38FE" w:rsidP="00EC38F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1" w:hAnsi="QCF_P361" w:cs="QCF_P361"/>
                <w:color w:val="0000A5"/>
                <w:sz w:val="27"/>
                <w:szCs w:val="27"/>
                <w:rtl/>
              </w:rPr>
              <w:t>ﭷ</w:t>
            </w:r>
            <w:r>
              <w:rPr>
                <w:rFonts w:ascii="QCF_P361" w:hAnsi="QCF_P361" w:cs="QCF_P361"/>
                <w:color w:val="000000"/>
                <w:sz w:val="2"/>
                <w:szCs w:val="2"/>
                <w:rtl/>
              </w:rPr>
              <w:t xml:space="preserve"> </w:t>
            </w:r>
            <w:r>
              <w:rPr>
                <w:rFonts w:ascii="QCF_P361" w:hAnsi="QCF_P361" w:cs="QCF_P361"/>
                <w:color w:val="000000"/>
                <w:sz w:val="27"/>
                <w:szCs w:val="27"/>
                <w:rtl/>
              </w:rPr>
              <w:t>ﭸ</w:t>
            </w:r>
            <w:r>
              <w:rPr>
                <w:rFonts w:ascii="QCF_P361" w:hAnsi="QCF_P361" w:cs="QCF_P361"/>
                <w:color w:val="000000"/>
                <w:sz w:val="2"/>
                <w:szCs w:val="2"/>
                <w:rtl/>
              </w:rPr>
              <w:t xml:space="preserve">               </w:t>
            </w:r>
            <w:r>
              <w:rPr>
                <w:rFonts w:ascii="QCF_P361" w:hAnsi="QCF_P361" w:cs="QCF_P361"/>
                <w:color w:val="000000"/>
                <w:sz w:val="27"/>
                <w:szCs w:val="27"/>
                <w:rtl/>
              </w:rPr>
              <w:t>ﭹ</w:t>
            </w:r>
            <w:r>
              <w:rPr>
                <w:rFonts w:ascii="QCF_P361" w:hAnsi="QCF_P361" w:cs="QCF_P361"/>
                <w:color w:val="000000"/>
                <w:sz w:val="2"/>
                <w:szCs w:val="2"/>
                <w:rtl/>
              </w:rPr>
              <w:t xml:space="preserve"> </w:t>
            </w:r>
            <w:r w:rsidRPr="00EC38FE">
              <w:rPr>
                <w:rFonts w:ascii="QCF_P361" w:hAnsi="QCF_P361" w:cs="QCF_P361"/>
                <w:color w:val="000000"/>
                <w:sz w:val="27"/>
                <w:szCs w:val="27"/>
                <w:u w:val="single"/>
                <w:rtl/>
              </w:rPr>
              <w:t>ﭺ</w:t>
            </w:r>
            <w:r>
              <w:rPr>
                <w:rFonts w:ascii="QCF_P361" w:hAnsi="QCF_P361" w:cs="QCF_P361"/>
                <w:color w:val="000000"/>
                <w:sz w:val="2"/>
                <w:szCs w:val="2"/>
                <w:rtl/>
              </w:rPr>
              <w:t xml:space="preserve"> </w:t>
            </w:r>
            <w:r>
              <w:rPr>
                <w:rFonts w:ascii="QCF_P361" w:hAnsi="QCF_P361" w:cs="QCF_P361"/>
                <w:color w:val="000000"/>
                <w:sz w:val="27"/>
                <w:szCs w:val="27"/>
                <w:rtl/>
              </w:rPr>
              <w:t>ﭻ</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w:t>
            </w:r>
          </w:p>
        </w:tc>
        <w:tc>
          <w:tcPr>
            <w:tcW w:w="3969" w:type="dxa"/>
          </w:tcPr>
          <w:p w:rsidR="00EC38FE" w:rsidRPr="00EC38FE" w:rsidRDefault="00EC38FE" w:rsidP="00EC38FE">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 xml:space="preserve">............. </w:t>
            </w:r>
            <w:r>
              <w:rPr>
                <w:rFonts w:ascii="QCF_BSML" w:hAnsi="QCF_BSML" w:cs="QCF_BSML"/>
                <w:color w:val="000000"/>
                <w:sz w:val="2"/>
                <w:szCs w:val="2"/>
                <w:rtl/>
              </w:rPr>
              <w:t xml:space="preserve"> </w:t>
            </w:r>
            <w:r>
              <w:rPr>
                <w:rFonts w:ascii="QCF_P361" w:hAnsi="QCF_P361" w:cs="QCF_P361"/>
                <w:color w:val="0000A5"/>
                <w:sz w:val="27"/>
                <w:szCs w:val="27"/>
                <w:rtl/>
              </w:rPr>
              <w:t>ﮂ</w:t>
            </w:r>
            <w:r>
              <w:rPr>
                <w:rFonts w:ascii="QCF_P361" w:hAnsi="QCF_P361" w:cs="QCF_P361"/>
                <w:color w:val="000000"/>
                <w:sz w:val="2"/>
                <w:szCs w:val="2"/>
                <w:rtl/>
              </w:rPr>
              <w:t xml:space="preserve">  </w:t>
            </w:r>
            <w:r>
              <w:rPr>
                <w:rFonts w:ascii="QCF_P361" w:hAnsi="QCF_P361" w:cs="QCF_P361"/>
                <w:color w:val="000000"/>
                <w:sz w:val="27"/>
                <w:szCs w:val="27"/>
                <w:rtl/>
              </w:rPr>
              <w:t>ﮃ</w:t>
            </w:r>
            <w:r>
              <w:rPr>
                <w:rFonts w:ascii="QCF_P361" w:hAnsi="QCF_P361" w:cs="QCF_P361"/>
                <w:color w:val="000000"/>
                <w:sz w:val="2"/>
                <w:szCs w:val="2"/>
                <w:rtl/>
              </w:rPr>
              <w:t xml:space="preserve">         </w:t>
            </w:r>
            <w:r>
              <w:rPr>
                <w:rFonts w:ascii="QCF_P361" w:hAnsi="QCF_P361" w:cs="QCF_P361"/>
                <w:color w:val="000000"/>
                <w:sz w:val="27"/>
                <w:szCs w:val="27"/>
                <w:rtl/>
              </w:rPr>
              <w:t>ﮄ</w:t>
            </w:r>
            <w:r>
              <w:rPr>
                <w:rFonts w:ascii="QCF_P361" w:hAnsi="QCF_P361" w:cs="QCF_P361"/>
                <w:color w:val="000000"/>
                <w:sz w:val="2"/>
                <w:szCs w:val="2"/>
                <w:rtl/>
              </w:rPr>
              <w:t xml:space="preserve"> </w:t>
            </w:r>
            <w:r>
              <w:rPr>
                <w:rFonts w:ascii="QCF_P361" w:hAnsi="QCF_P361" w:cs="QCF_P361"/>
                <w:color w:val="000000"/>
                <w:sz w:val="27"/>
                <w:szCs w:val="27"/>
                <w:rtl/>
              </w:rPr>
              <w:t>ﮅ</w:t>
            </w:r>
            <w:r>
              <w:rPr>
                <w:rFonts w:ascii="QCF_P361" w:hAnsi="QCF_P361" w:cs="QCF_P361"/>
                <w:color w:val="000000"/>
                <w:sz w:val="2"/>
                <w:szCs w:val="2"/>
                <w:rtl/>
              </w:rPr>
              <w:t xml:space="preserve"> </w:t>
            </w:r>
            <w:r w:rsidRPr="00DB64FE">
              <w:rPr>
                <w:rFonts w:ascii="QCF_P361" w:hAnsi="QCF_P361" w:cs="QCF_P361"/>
                <w:color w:val="000000"/>
                <w:sz w:val="27"/>
                <w:szCs w:val="27"/>
                <w:u w:val="single"/>
                <w:rtl/>
              </w:rPr>
              <w:t>ﮆ</w:t>
            </w:r>
            <w:r>
              <w:rPr>
                <w:rFonts w:ascii="QCF_P361" w:hAnsi="QCF_P361" w:cs="QCF_P361"/>
                <w:color w:val="000000"/>
                <w:sz w:val="2"/>
                <w:szCs w:val="2"/>
                <w:rtl/>
              </w:rPr>
              <w:t xml:space="preserve"> </w:t>
            </w:r>
            <w:r>
              <w:rPr>
                <w:rFonts w:ascii="QCF_P361" w:hAnsi="QCF_P361" w:cs="QCF_P361"/>
                <w:color w:val="000000"/>
                <w:sz w:val="27"/>
                <w:szCs w:val="27"/>
                <w:rtl/>
              </w:rPr>
              <w:t>ﮇ</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w:t>
            </w:r>
          </w:p>
        </w:tc>
        <w:tc>
          <w:tcPr>
            <w:tcW w:w="4503" w:type="dxa"/>
          </w:tcPr>
          <w:p w:rsidR="00EC38FE" w:rsidRPr="00DB64FE" w:rsidRDefault="00DB64FE"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P361" w:hAnsi="QCF_P361" w:cs="QCF_P361"/>
                <w:color w:val="000000"/>
                <w:sz w:val="27"/>
                <w:szCs w:val="27"/>
                <w:rtl/>
              </w:rPr>
              <w:t>ﮚ</w:t>
            </w:r>
            <w:r>
              <w:rPr>
                <w:rFonts w:ascii="QCF_P361" w:hAnsi="QCF_P361" w:cs="QCF_P361"/>
                <w:color w:val="000000"/>
                <w:sz w:val="2"/>
                <w:szCs w:val="2"/>
                <w:rtl/>
              </w:rPr>
              <w:t xml:space="preserve"> </w:t>
            </w:r>
            <w:r>
              <w:rPr>
                <w:rFonts w:ascii="QCF_P361" w:hAnsi="QCF_P361" w:cs="QCF_P361"/>
                <w:color w:val="000000"/>
                <w:sz w:val="27"/>
                <w:szCs w:val="27"/>
                <w:rtl/>
              </w:rPr>
              <w:t>ﮛ</w:t>
            </w:r>
            <w:r>
              <w:rPr>
                <w:rFonts w:ascii="QCF_P361" w:hAnsi="QCF_P361" w:cs="QCF_P361"/>
                <w:color w:val="000000"/>
                <w:sz w:val="2"/>
                <w:szCs w:val="2"/>
                <w:rtl/>
              </w:rPr>
              <w:t xml:space="preserve"> </w:t>
            </w:r>
            <w:r>
              <w:rPr>
                <w:rFonts w:ascii="QCF_P361" w:hAnsi="QCF_P361" w:cs="QCF_P361"/>
                <w:color w:val="000000"/>
                <w:sz w:val="27"/>
                <w:szCs w:val="27"/>
                <w:rtl/>
              </w:rPr>
              <w:t>ﮜ</w:t>
            </w:r>
            <w:r>
              <w:rPr>
                <w:rFonts w:ascii="QCF_P361" w:hAnsi="QCF_P361" w:cs="QCF_P361"/>
                <w:color w:val="000000"/>
                <w:sz w:val="2"/>
                <w:szCs w:val="2"/>
                <w:rtl/>
              </w:rPr>
              <w:t xml:space="preserve"> </w:t>
            </w:r>
            <w:r>
              <w:rPr>
                <w:rFonts w:ascii="QCF_P361" w:hAnsi="QCF_P361" w:cs="QCF_P361"/>
                <w:color w:val="000000"/>
                <w:sz w:val="27"/>
                <w:szCs w:val="27"/>
                <w:rtl/>
              </w:rPr>
              <w:t>ﮝ</w:t>
            </w:r>
            <w:r>
              <w:rPr>
                <w:rFonts w:ascii="QCF_P361" w:hAnsi="QCF_P361" w:cs="QCF_P361"/>
                <w:color w:val="000000"/>
                <w:sz w:val="2"/>
                <w:szCs w:val="2"/>
                <w:rtl/>
              </w:rPr>
              <w:t xml:space="preserve">       </w:t>
            </w:r>
            <w:r w:rsidRPr="00DB64FE">
              <w:rPr>
                <w:rFonts w:ascii="QCF_P361" w:hAnsi="QCF_P361" w:cs="QCF_P361"/>
                <w:color w:val="000000"/>
                <w:sz w:val="27"/>
                <w:szCs w:val="27"/>
                <w:u w:val="double"/>
                <w:rtl/>
              </w:rPr>
              <w:t>ﮞ</w:t>
            </w:r>
            <w:r>
              <w:rPr>
                <w:rFonts w:ascii="QCF_P361" w:hAnsi="QCF_P361" w:cs="QCF_P361"/>
                <w:color w:val="000000"/>
                <w:sz w:val="2"/>
                <w:szCs w:val="2"/>
                <w:rtl/>
              </w:rPr>
              <w:t xml:space="preserve"> </w:t>
            </w:r>
            <w:r>
              <w:rPr>
                <w:rFonts w:ascii="QCF_P361" w:hAnsi="QCF_P361" w:cs="QCF_P361"/>
                <w:color w:val="000000"/>
                <w:sz w:val="27"/>
                <w:szCs w:val="27"/>
                <w:rtl/>
              </w:rPr>
              <w:t>ﮟ</w:t>
            </w:r>
            <w:r>
              <w:rPr>
                <w:rFonts w:ascii="QCF_P361" w:hAnsi="QCF_P361" w:cs="QCF_P361"/>
                <w:color w:val="000000"/>
                <w:sz w:val="2"/>
                <w:szCs w:val="2"/>
                <w:rtl/>
              </w:rPr>
              <w:t xml:space="preserve"> </w:t>
            </w:r>
            <w:r>
              <w:rPr>
                <w:rFonts w:ascii="QCF_P361" w:hAnsi="QCF_P361" w:cs="QCF_P361"/>
                <w:color w:val="000000"/>
                <w:sz w:val="27"/>
                <w:szCs w:val="27"/>
                <w:rtl/>
              </w:rPr>
              <w:t>ﮠ</w:t>
            </w:r>
            <w:r>
              <w:rPr>
                <w:rFonts w:ascii="QCF_P361" w:hAnsi="QCF_P361" w:cs="QCF_P361"/>
                <w:color w:val="000000"/>
                <w:sz w:val="2"/>
                <w:szCs w:val="2"/>
                <w:rtl/>
              </w:rPr>
              <w:t xml:space="preserve"> </w:t>
            </w:r>
            <w:r>
              <w:rPr>
                <w:rFonts w:ascii="QCF_P361" w:hAnsi="QCF_P361" w:cs="QCF_P361"/>
                <w:color w:val="000000"/>
                <w:sz w:val="27"/>
                <w:szCs w:val="27"/>
                <w:rtl/>
              </w:rPr>
              <w:t>ﮡ</w:t>
            </w:r>
            <w:r>
              <w:rPr>
                <w:rFonts w:ascii="QCF_P361" w:hAnsi="QCF_P361" w:cs="QCF_P361"/>
                <w:color w:val="000000"/>
                <w:sz w:val="2"/>
                <w:szCs w:val="2"/>
                <w:rtl/>
              </w:rPr>
              <w:t xml:space="preserve"> </w:t>
            </w:r>
            <w:r>
              <w:rPr>
                <w:rFonts w:ascii="QCF_P361" w:hAnsi="QCF_P361" w:cs="QCF_P361"/>
                <w:color w:val="000000"/>
                <w:sz w:val="27"/>
                <w:szCs w:val="27"/>
                <w:rtl/>
              </w:rPr>
              <w:t>ﮢ</w:t>
            </w:r>
            <w:r>
              <w:rPr>
                <w:rFonts w:ascii="QCF_P361" w:hAnsi="QCF_P361" w:cs="QCF_P361"/>
                <w:color w:val="000000"/>
                <w:sz w:val="2"/>
                <w:szCs w:val="2"/>
                <w:rtl/>
              </w:rPr>
              <w:t xml:space="preserve"> </w:t>
            </w:r>
            <w:r>
              <w:rPr>
                <w:rFonts w:ascii="QCF_P361" w:hAnsi="QCF_P361" w:cs="QCF_P361"/>
                <w:color w:val="000000"/>
                <w:sz w:val="27"/>
                <w:szCs w:val="27"/>
                <w:rtl/>
              </w:rPr>
              <w:t>ﮣ</w:t>
            </w:r>
            <w:r>
              <w:rPr>
                <w:rFonts w:ascii="QCF_P361" w:hAnsi="QCF_P361" w:cs="QCF_P361"/>
                <w:color w:val="000000"/>
                <w:sz w:val="2"/>
                <w:szCs w:val="2"/>
                <w:rtl/>
              </w:rPr>
              <w:t xml:space="preserve"> </w:t>
            </w:r>
            <w:r>
              <w:rPr>
                <w:rFonts w:ascii="QCF_P361" w:hAnsi="QCF_P361" w:cs="QCF_P361"/>
                <w:color w:val="000000"/>
                <w:sz w:val="27"/>
                <w:szCs w:val="27"/>
                <w:rtl/>
              </w:rPr>
              <w:t>ﮤ</w:t>
            </w:r>
            <w:r>
              <w:rPr>
                <w:rFonts w:ascii="QCF_P361" w:hAnsi="QCF_P361" w:cs="QCF_P361"/>
                <w:color w:val="000000"/>
                <w:sz w:val="2"/>
                <w:szCs w:val="2"/>
                <w:rtl/>
              </w:rPr>
              <w:t xml:space="preserve"> </w:t>
            </w:r>
            <w:r>
              <w:rPr>
                <w:rFonts w:ascii="QCF_P361" w:hAnsi="QCF_P361" w:cs="QCF_P361"/>
                <w:color w:val="000000"/>
                <w:sz w:val="27"/>
                <w:szCs w:val="27"/>
                <w:rtl/>
              </w:rPr>
              <w:t>ﮥ</w:t>
            </w:r>
            <w:r>
              <w:rPr>
                <w:rFonts w:ascii="QCF_P361" w:hAnsi="QCF_P361" w:cs="QCF_P361"/>
                <w:color w:val="000000"/>
                <w:sz w:val="2"/>
                <w:szCs w:val="2"/>
                <w:rtl/>
              </w:rPr>
              <w:t xml:space="preserve"> </w:t>
            </w:r>
            <w:r>
              <w:rPr>
                <w:rFonts w:ascii="QCF_P361" w:hAnsi="QCF_P361" w:cs="QCF_P361"/>
                <w:color w:val="000000"/>
                <w:sz w:val="27"/>
                <w:szCs w:val="27"/>
                <w:rtl/>
              </w:rPr>
              <w:t>ﮦ</w:t>
            </w:r>
            <w:r>
              <w:rPr>
                <w:rFonts w:ascii="QCF_P361" w:hAnsi="QCF_P361" w:cs="QCF_P361"/>
                <w:color w:val="000000"/>
                <w:sz w:val="2"/>
                <w:szCs w:val="2"/>
                <w:rtl/>
              </w:rPr>
              <w:t xml:space="preserve"> </w:t>
            </w:r>
            <w:r>
              <w:rPr>
                <w:rFonts w:ascii="QCF_P361" w:hAnsi="QCF_P361" w:cs="QCF_P361"/>
                <w:color w:val="000000"/>
                <w:sz w:val="27"/>
                <w:szCs w:val="27"/>
                <w:rtl/>
              </w:rPr>
              <w:t>ﮧ</w:t>
            </w:r>
            <w:r>
              <w:rPr>
                <w:rFonts w:ascii="QCF_P361" w:hAnsi="QCF_P361" w:cs="QCF_P361"/>
                <w:color w:val="000000"/>
                <w:sz w:val="2"/>
                <w:szCs w:val="2"/>
                <w:rtl/>
              </w:rPr>
              <w:t xml:space="preserve">     </w:t>
            </w:r>
            <w:r>
              <w:rPr>
                <w:rFonts w:ascii="QCF_P361" w:hAnsi="QCF_P361" w:cs="QCF_P361"/>
                <w:color w:val="000000"/>
                <w:sz w:val="27"/>
                <w:szCs w:val="27"/>
                <w:rtl/>
              </w:rPr>
              <w:t>ﮨ</w:t>
            </w:r>
            <w:r>
              <w:rPr>
                <w:rFonts w:ascii="QCF_P361" w:hAnsi="QCF_P361" w:cs="QCF_P361"/>
                <w:color w:val="000000"/>
                <w:sz w:val="2"/>
                <w:szCs w:val="2"/>
                <w:rtl/>
              </w:rPr>
              <w:t xml:space="preserve"> </w:t>
            </w:r>
            <w:r>
              <w:rPr>
                <w:rFonts w:ascii="QCF_P361" w:hAnsi="QCF_P361" w:cs="QCF_P361"/>
                <w:color w:val="000000"/>
                <w:sz w:val="27"/>
                <w:szCs w:val="27"/>
                <w:rtl/>
              </w:rPr>
              <w:t>ﮩ</w:t>
            </w:r>
            <w:r>
              <w:rPr>
                <w:rFonts w:ascii="QCF_P361" w:hAnsi="QCF_P361" w:cs="QCF_P361"/>
                <w:color w:val="000000"/>
                <w:sz w:val="2"/>
                <w:szCs w:val="2"/>
                <w:rtl/>
              </w:rPr>
              <w:t xml:space="preserve"> </w:t>
            </w:r>
            <w:r>
              <w:rPr>
                <w:rFonts w:ascii="QCF_P361" w:hAnsi="QCF_P361" w:cs="QCF_P361"/>
                <w:color w:val="000000"/>
                <w:sz w:val="27"/>
                <w:szCs w:val="27"/>
                <w:rtl/>
              </w:rPr>
              <w:t>ﮪ</w:t>
            </w:r>
            <w:r>
              <w:rPr>
                <w:rFonts w:ascii="QCF_P361" w:hAnsi="QCF_P361" w:cs="QCF_P361"/>
                <w:color w:val="000000"/>
                <w:sz w:val="2"/>
                <w:szCs w:val="2"/>
                <w:rtl/>
              </w:rPr>
              <w:t xml:space="preserve"> </w:t>
            </w:r>
            <w:r>
              <w:rPr>
                <w:rFonts w:ascii="QCF_P361" w:hAnsi="QCF_P361" w:cs="QCF_P361"/>
                <w:color w:val="000000"/>
                <w:sz w:val="27"/>
                <w:szCs w:val="27"/>
                <w:rtl/>
              </w:rPr>
              <w:t>ﮫ</w:t>
            </w:r>
            <w:r>
              <w:rPr>
                <w:rFonts w:ascii="QCF_P361" w:hAnsi="QCF_P361" w:cs="QCF_P361"/>
                <w:color w:val="000000"/>
                <w:sz w:val="2"/>
                <w:szCs w:val="2"/>
                <w:rtl/>
              </w:rPr>
              <w:t xml:space="preserve">  </w:t>
            </w:r>
            <w:r>
              <w:rPr>
                <w:rFonts w:ascii="QCF_P361" w:hAnsi="QCF_P361" w:cs="QCF_P361"/>
                <w:color w:val="000000"/>
                <w:sz w:val="27"/>
                <w:szCs w:val="27"/>
                <w:rtl/>
              </w:rPr>
              <w:t>ﮬ</w:t>
            </w:r>
            <w:r>
              <w:rPr>
                <w:rFonts w:ascii="QCF_P361" w:hAnsi="QCF_P361" w:cs="QCF_P361"/>
                <w:color w:val="000000"/>
                <w:sz w:val="2"/>
                <w:szCs w:val="2"/>
                <w:rtl/>
              </w:rPr>
              <w:t xml:space="preserve"> </w:t>
            </w:r>
            <w:r w:rsidRPr="00DB64FE">
              <w:rPr>
                <w:rFonts w:ascii="QCF_P361" w:hAnsi="QCF_P361" w:cs="QCF_P361"/>
                <w:color w:val="000000"/>
                <w:sz w:val="27"/>
                <w:szCs w:val="27"/>
                <w:u w:val="single"/>
                <w:rtl/>
              </w:rPr>
              <w:t>ﮭ</w:t>
            </w:r>
            <w:r>
              <w:rPr>
                <w:rFonts w:ascii="QCF_P361" w:hAnsi="QCF_P361" w:cs="QCF_P361"/>
                <w:color w:val="000000"/>
                <w:sz w:val="2"/>
                <w:szCs w:val="2"/>
                <w:rtl/>
              </w:rPr>
              <w:t xml:space="preserve"> </w:t>
            </w:r>
            <w:r>
              <w:rPr>
                <w:rFonts w:ascii="QCF_P361" w:hAnsi="QCF_P361" w:cs="QCF_P361"/>
                <w:color w:val="000000"/>
                <w:sz w:val="27"/>
                <w:szCs w:val="27"/>
                <w:rtl/>
              </w:rPr>
              <w:t>ﮮ</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20</w:t>
            </w:r>
          </w:p>
        </w:tc>
        <w:tc>
          <w:tcPr>
            <w:tcW w:w="3969"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1" w:hAnsi="QCF_P361" w:cs="QCF_P361"/>
                <w:color w:val="000000"/>
                <w:sz w:val="27"/>
                <w:szCs w:val="27"/>
                <w:rtl/>
              </w:rPr>
              <w:t>ﯯ</w:t>
            </w:r>
            <w:r>
              <w:rPr>
                <w:rFonts w:ascii="QCF_P361" w:hAnsi="QCF_P361" w:cs="QCF_P361"/>
                <w:color w:val="000000"/>
                <w:sz w:val="2"/>
                <w:szCs w:val="2"/>
                <w:rtl/>
              </w:rPr>
              <w:t xml:space="preserve"> </w:t>
            </w:r>
            <w:r>
              <w:rPr>
                <w:rFonts w:ascii="QCF_P361" w:hAnsi="QCF_P361" w:cs="QCF_P361"/>
                <w:color w:val="000000"/>
                <w:sz w:val="27"/>
                <w:szCs w:val="27"/>
                <w:rtl/>
              </w:rPr>
              <w:t>ﯰ</w:t>
            </w:r>
            <w:r>
              <w:rPr>
                <w:rFonts w:ascii="QCF_P361" w:hAnsi="QCF_P361" w:cs="QCF_P361"/>
                <w:color w:val="000000"/>
                <w:sz w:val="2"/>
                <w:szCs w:val="2"/>
                <w:rtl/>
              </w:rPr>
              <w:t xml:space="preserve">  </w:t>
            </w:r>
            <w:r>
              <w:rPr>
                <w:rFonts w:ascii="QCF_P361" w:hAnsi="QCF_P361" w:cs="QCF_P361"/>
                <w:color w:val="000000"/>
                <w:sz w:val="27"/>
                <w:szCs w:val="27"/>
                <w:rtl/>
              </w:rPr>
              <w:t>ﯱ</w:t>
            </w:r>
            <w:r>
              <w:rPr>
                <w:rFonts w:ascii="QCF_P361" w:hAnsi="QCF_P361" w:cs="QCF_P361"/>
                <w:color w:val="000000"/>
                <w:sz w:val="2"/>
                <w:szCs w:val="2"/>
                <w:rtl/>
              </w:rPr>
              <w:t xml:space="preserve"> </w:t>
            </w:r>
            <w:r>
              <w:rPr>
                <w:rFonts w:ascii="QCF_P361" w:hAnsi="QCF_P361" w:cs="QCF_P361"/>
                <w:color w:val="000000"/>
                <w:sz w:val="27"/>
                <w:szCs w:val="27"/>
                <w:rtl/>
              </w:rPr>
              <w:t>ﯲ</w:t>
            </w:r>
            <w:r>
              <w:rPr>
                <w:rFonts w:ascii="QCF_P361" w:hAnsi="QCF_P361" w:cs="QCF_P361"/>
                <w:color w:val="000000"/>
                <w:sz w:val="2"/>
                <w:szCs w:val="2"/>
                <w:rtl/>
              </w:rPr>
              <w:t xml:space="preserve"> </w:t>
            </w:r>
            <w:r>
              <w:rPr>
                <w:rFonts w:ascii="QCF_P361" w:hAnsi="QCF_P361" w:cs="QCF_P361"/>
                <w:color w:val="000000"/>
                <w:sz w:val="27"/>
                <w:szCs w:val="27"/>
                <w:rtl/>
              </w:rPr>
              <w:t>ﯳ</w:t>
            </w:r>
            <w:r>
              <w:rPr>
                <w:rFonts w:ascii="QCF_P361" w:hAnsi="QCF_P361" w:cs="QCF_P361"/>
                <w:color w:val="0000A5"/>
                <w:sz w:val="27"/>
                <w:szCs w:val="27"/>
                <w:rtl/>
              </w:rPr>
              <w:t>ﯴ</w:t>
            </w:r>
            <w:r>
              <w:rPr>
                <w:rFonts w:ascii="QCF_P361" w:hAnsi="QCF_P361" w:cs="QCF_P361"/>
                <w:color w:val="000000"/>
                <w:sz w:val="2"/>
                <w:szCs w:val="2"/>
                <w:rtl/>
              </w:rPr>
              <w:t xml:space="preserve"> </w:t>
            </w:r>
            <w:r>
              <w:rPr>
                <w:rFonts w:ascii="QCF_P361" w:hAnsi="QCF_P361" w:cs="QCF_P361"/>
                <w:color w:val="000000"/>
                <w:sz w:val="27"/>
                <w:szCs w:val="27"/>
                <w:rtl/>
              </w:rPr>
              <w:t>ﯵ</w:t>
            </w:r>
            <w:r>
              <w:rPr>
                <w:rFonts w:ascii="QCF_P361" w:hAnsi="QCF_P361" w:cs="QCF_P361"/>
                <w:color w:val="000000"/>
                <w:sz w:val="2"/>
                <w:szCs w:val="2"/>
                <w:rtl/>
              </w:rPr>
              <w:t xml:space="preserve"> </w:t>
            </w:r>
            <w:r>
              <w:rPr>
                <w:rFonts w:ascii="QCF_P361" w:hAnsi="QCF_P361" w:cs="QCF_P361"/>
                <w:color w:val="000000"/>
                <w:sz w:val="27"/>
                <w:szCs w:val="27"/>
                <w:rtl/>
              </w:rPr>
              <w:t>ﯶ</w:t>
            </w:r>
            <w:r>
              <w:rPr>
                <w:rFonts w:ascii="QCF_P361" w:hAnsi="QCF_P361" w:cs="QCF_P361"/>
                <w:color w:val="000000"/>
                <w:sz w:val="2"/>
                <w:szCs w:val="2"/>
                <w:rtl/>
              </w:rPr>
              <w:t xml:space="preserve"> </w:t>
            </w:r>
            <w:r w:rsidRPr="00666049">
              <w:rPr>
                <w:rFonts w:ascii="QCF_P361" w:hAnsi="QCF_P361" w:cs="QCF_P361"/>
                <w:color w:val="000000"/>
                <w:sz w:val="27"/>
                <w:szCs w:val="27"/>
                <w:u w:val="single"/>
                <w:rtl/>
              </w:rPr>
              <w:t>ﯷ</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26</w:t>
            </w:r>
          </w:p>
        </w:tc>
        <w:tc>
          <w:tcPr>
            <w:tcW w:w="4503"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ﮌ</w:t>
            </w:r>
            <w:r>
              <w:rPr>
                <w:rFonts w:ascii="QCF_P362" w:hAnsi="QCF_P362" w:cs="QCF_P362"/>
                <w:color w:val="000000"/>
                <w:sz w:val="2"/>
                <w:szCs w:val="2"/>
                <w:rtl/>
              </w:rPr>
              <w:t xml:space="preserve"> </w:t>
            </w:r>
            <w:r>
              <w:rPr>
                <w:rFonts w:ascii="QCF_P362" w:hAnsi="QCF_P362" w:cs="QCF_P362"/>
                <w:color w:val="000000"/>
                <w:sz w:val="27"/>
                <w:szCs w:val="27"/>
                <w:rtl/>
              </w:rPr>
              <w:t>ﮍ</w:t>
            </w:r>
            <w:r>
              <w:rPr>
                <w:rFonts w:ascii="QCF_P362" w:hAnsi="QCF_P362" w:cs="QCF_P362"/>
                <w:color w:val="000000"/>
                <w:sz w:val="2"/>
                <w:szCs w:val="2"/>
                <w:rtl/>
              </w:rPr>
              <w:t xml:space="preserve"> </w:t>
            </w:r>
            <w:r>
              <w:rPr>
                <w:rFonts w:ascii="QCF_P362" w:hAnsi="QCF_P362" w:cs="QCF_P362"/>
                <w:color w:val="000000"/>
                <w:sz w:val="27"/>
                <w:szCs w:val="27"/>
                <w:rtl/>
              </w:rPr>
              <w:t>ﮎ</w:t>
            </w:r>
            <w:r>
              <w:rPr>
                <w:rFonts w:ascii="QCF_P362" w:hAnsi="QCF_P362" w:cs="QCF_P362"/>
                <w:color w:val="000000"/>
                <w:sz w:val="2"/>
                <w:szCs w:val="2"/>
                <w:rtl/>
              </w:rPr>
              <w:t xml:space="preserve"> </w:t>
            </w:r>
            <w:r>
              <w:rPr>
                <w:rFonts w:ascii="QCF_P362" w:hAnsi="QCF_P362" w:cs="QCF_P362"/>
                <w:color w:val="000000"/>
                <w:sz w:val="27"/>
                <w:szCs w:val="27"/>
                <w:rtl/>
              </w:rPr>
              <w:t>ﮏ</w:t>
            </w:r>
            <w:r>
              <w:rPr>
                <w:rFonts w:ascii="QCF_P362" w:hAnsi="QCF_P362" w:cs="QCF_P362"/>
                <w:color w:val="0000A5"/>
                <w:sz w:val="27"/>
                <w:szCs w:val="27"/>
                <w:rtl/>
              </w:rPr>
              <w:t>ﮐ</w:t>
            </w:r>
            <w:r>
              <w:rPr>
                <w:rFonts w:ascii="QCF_P362" w:hAnsi="QCF_P362" w:cs="QCF_P362"/>
                <w:color w:val="000000"/>
                <w:sz w:val="2"/>
                <w:szCs w:val="2"/>
                <w:rtl/>
              </w:rPr>
              <w:t xml:space="preserve"> </w:t>
            </w:r>
            <w:r>
              <w:rPr>
                <w:rFonts w:ascii="QCF_P362" w:hAnsi="QCF_P362" w:cs="QCF_P362"/>
                <w:color w:val="000000"/>
                <w:sz w:val="27"/>
                <w:szCs w:val="27"/>
                <w:rtl/>
              </w:rPr>
              <w:t>ﮑ</w:t>
            </w:r>
            <w:r>
              <w:rPr>
                <w:rFonts w:ascii="QCF_P362" w:hAnsi="QCF_P362" w:cs="QCF_P362"/>
                <w:color w:val="000000"/>
                <w:sz w:val="2"/>
                <w:szCs w:val="2"/>
                <w:rtl/>
              </w:rPr>
              <w:t xml:space="preserve"> </w:t>
            </w:r>
            <w:r w:rsidRPr="00666049">
              <w:rPr>
                <w:rFonts w:ascii="QCF_P362" w:hAnsi="QCF_P362" w:cs="QCF_P362"/>
                <w:color w:val="000000"/>
                <w:sz w:val="27"/>
                <w:szCs w:val="27"/>
                <w:u w:val="single"/>
                <w:rtl/>
              </w:rPr>
              <w:t>ﮒ</w:t>
            </w:r>
            <w:r>
              <w:rPr>
                <w:rFonts w:ascii="QCF_P362" w:hAnsi="QCF_P362" w:cs="QCF_P362"/>
                <w:color w:val="000000"/>
                <w:sz w:val="2"/>
                <w:szCs w:val="2"/>
                <w:rtl/>
              </w:rPr>
              <w:t xml:space="preserve">  </w:t>
            </w:r>
            <w:r>
              <w:rPr>
                <w:rFonts w:ascii="QCF_P362" w:hAnsi="QCF_P362" w:cs="QCF_P362"/>
                <w:color w:val="000000"/>
                <w:sz w:val="27"/>
                <w:szCs w:val="27"/>
                <w:rtl/>
              </w:rPr>
              <w:t>ﮓ</w:t>
            </w:r>
            <w:r>
              <w:rPr>
                <w:rFonts w:ascii="QCF_P362" w:hAnsi="QCF_P362" w:cs="QCF_P362"/>
                <w:color w:val="000000"/>
                <w:sz w:val="2"/>
                <w:szCs w:val="2"/>
                <w:rtl/>
              </w:rPr>
              <w:t xml:space="preserve">  </w:t>
            </w:r>
            <w:r>
              <w:rPr>
                <w:rFonts w:ascii="QCF_P362" w:hAnsi="QCF_P362" w:cs="QCF_P362"/>
                <w:color w:val="000000"/>
                <w:sz w:val="27"/>
                <w:szCs w:val="27"/>
                <w:rtl/>
              </w:rPr>
              <w:t>ﮔ</w:t>
            </w:r>
            <w:r>
              <w:rPr>
                <w:rFonts w:ascii="QCF_P362" w:hAnsi="QCF_P362" w:cs="QCF_P362"/>
                <w:color w:val="000000"/>
                <w:sz w:val="2"/>
                <w:szCs w:val="2"/>
                <w:rtl/>
              </w:rPr>
              <w:t xml:space="preserve">    </w:t>
            </w:r>
            <w:r>
              <w:rPr>
                <w:rFonts w:ascii="QCF_P362" w:hAnsi="QCF_P362" w:cs="QCF_P362"/>
                <w:color w:val="000000"/>
                <w:sz w:val="27"/>
                <w:szCs w:val="27"/>
                <w:rtl/>
              </w:rPr>
              <w:t>ﮕ</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29</w:t>
            </w:r>
          </w:p>
        </w:tc>
        <w:tc>
          <w:tcPr>
            <w:tcW w:w="3969"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2" w:hAnsi="QCF_P362" w:cs="QCF_P362"/>
                <w:color w:val="000000"/>
                <w:sz w:val="27"/>
                <w:szCs w:val="27"/>
                <w:rtl/>
              </w:rPr>
              <w:t>ﯓ</w:t>
            </w:r>
            <w:r>
              <w:rPr>
                <w:rFonts w:ascii="QCF_P362" w:hAnsi="QCF_P362" w:cs="QCF_P362"/>
                <w:color w:val="000000"/>
                <w:sz w:val="2"/>
                <w:szCs w:val="2"/>
                <w:rtl/>
              </w:rPr>
              <w:t xml:space="preserve"> </w:t>
            </w:r>
            <w:r>
              <w:rPr>
                <w:rFonts w:ascii="QCF_P362" w:hAnsi="QCF_P362" w:cs="QCF_P362"/>
                <w:color w:val="000000"/>
                <w:sz w:val="27"/>
                <w:szCs w:val="27"/>
                <w:rtl/>
              </w:rPr>
              <w:t>ﯔ</w:t>
            </w:r>
            <w:r>
              <w:rPr>
                <w:rFonts w:ascii="QCF_P362" w:hAnsi="QCF_P362" w:cs="QCF_P362"/>
                <w:color w:val="000000"/>
                <w:sz w:val="2"/>
                <w:szCs w:val="2"/>
                <w:rtl/>
              </w:rPr>
              <w:t xml:space="preserve"> </w:t>
            </w:r>
            <w:r>
              <w:rPr>
                <w:rFonts w:ascii="QCF_P362" w:hAnsi="QCF_P362" w:cs="QCF_P362"/>
                <w:color w:val="000000"/>
                <w:sz w:val="27"/>
                <w:szCs w:val="27"/>
                <w:rtl/>
              </w:rPr>
              <w:t>ﯕ</w:t>
            </w:r>
            <w:r w:rsidRPr="00666049">
              <w:rPr>
                <w:rFonts w:ascii="QCF_P362" w:hAnsi="QCF_P362" w:cs="QCF_P362"/>
                <w:color w:val="000000"/>
                <w:sz w:val="2"/>
                <w:szCs w:val="2"/>
                <w:u w:val="single"/>
                <w:rtl/>
              </w:rPr>
              <w:t xml:space="preserve">  </w:t>
            </w:r>
            <w:r w:rsidRPr="00666049">
              <w:rPr>
                <w:rFonts w:ascii="QCF_P362" w:hAnsi="QCF_P362" w:cs="QCF_P362"/>
                <w:color w:val="000000"/>
                <w:sz w:val="27"/>
                <w:szCs w:val="27"/>
                <w:u w:val="single"/>
                <w:rtl/>
              </w:rPr>
              <w:t>ﯖ</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40</w:t>
            </w:r>
          </w:p>
        </w:tc>
        <w:tc>
          <w:tcPr>
            <w:tcW w:w="4503"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ﮤ</w:t>
            </w:r>
            <w:r>
              <w:rPr>
                <w:rFonts w:ascii="QCF_P363" w:hAnsi="QCF_P363" w:cs="QCF_P363"/>
                <w:color w:val="000000"/>
                <w:sz w:val="2"/>
                <w:szCs w:val="2"/>
                <w:rtl/>
              </w:rPr>
              <w:t xml:space="preserve"> </w:t>
            </w:r>
            <w:r>
              <w:rPr>
                <w:rFonts w:ascii="QCF_P363" w:hAnsi="QCF_P363" w:cs="QCF_P363"/>
                <w:color w:val="000000"/>
                <w:sz w:val="27"/>
                <w:szCs w:val="27"/>
                <w:rtl/>
              </w:rPr>
              <w:t>ﮥ</w:t>
            </w:r>
            <w:r>
              <w:rPr>
                <w:rFonts w:ascii="QCF_P363" w:hAnsi="QCF_P363" w:cs="QCF_P363"/>
                <w:color w:val="000000"/>
                <w:sz w:val="2"/>
                <w:szCs w:val="2"/>
                <w:rtl/>
              </w:rPr>
              <w:t xml:space="preserve"> </w:t>
            </w:r>
            <w:r w:rsidRPr="00666049">
              <w:rPr>
                <w:rFonts w:ascii="QCF_P363" w:hAnsi="QCF_P363" w:cs="QCF_P363"/>
                <w:color w:val="000000"/>
                <w:sz w:val="27"/>
                <w:szCs w:val="27"/>
                <w:u w:val="double"/>
                <w:rtl/>
              </w:rPr>
              <w:t>ﮦ</w:t>
            </w:r>
            <w:r>
              <w:rPr>
                <w:rFonts w:ascii="QCF_P363" w:hAnsi="QCF_P363" w:cs="QCF_P363"/>
                <w:color w:val="0000A5"/>
                <w:sz w:val="27"/>
                <w:szCs w:val="27"/>
                <w:rtl/>
              </w:rPr>
              <w:t>ﮧ</w:t>
            </w:r>
            <w:r>
              <w:rPr>
                <w:rFonts w:ascii="QCF_P363" w:hAnsi="QCF_P363" w:cs="QCF_P363"/>
                <w:color w:val="000000"/>
                <w:sz w:val="2"/>
                <w:szCs w:val="2"/>
                <w:rtl/>
              </w:rPr>
              <w:t xml:space="preserve"> </w:t>
            </w:r>
            <w:r>
              <w:rPr>
                <w:rFonts w:ascii="QCF_P363" w:hAnsi="QCF_P363" w:cs="QCF_P363"/>
                <w:color w:val="000000"/>
                <w:sz w:val="27"/>
                <w:szCs w:val="27"/>
                <w:rtl/>
              </w:rPr>
              <w:t>ﮨ</w:t>
            </w:r>
            <w:r>
              <w:rPr>
                <w:rFonts w:ascii="QCF_P363" w:hAnsi="QCF_P363" w:cs="QCF_P363"/>
                <w:color w:val="000000"/>
                <w:sz w:val="2"/>
                <w:szCs w:val="2"/>
                <w:rtl/>
              </w:rPr>
              <w:t xml:space="preserve">  </w:t>
            </w:r>
            <w:r>
              <w:rPr>
                <w:rFonts w:ascii="QCF_P363" w:hAnsi="QCF_P363" w:cs="QCF_P363"/>
                <w:color w:val="000000"/>
                <w:sz w:val="27"/>
                <w:szCs w:val="27"/>
                <w:rtl/>
              </w:rPr>
              <w:t>ﮩ</w:t>
            </w:r>
            <w:r>
              <w:rPr>
                <w:rFonts w:ascii="QCF_P363" w:hAnsi="QCF_P363" w:cs="QCF_P363"/>
                <w:color w:val="000000"/>
                <w:sz w:val="2"/>
                <w:szCs w:val="2"/>
                <w:rtl/>
              </w:rPr>
              <w:t xml:space="preserve"> </w:t>
            </w:r>
            <w:r>
              <w:rPr>
                <w:rFonts w:ascii="QCF_P363" w:hAnsi="QCF_P363" w:cs="QCF_P363"/>
                <w:color w:val="000000"/>
                <w:sz w:val="27"/>
                <w:szCs w:val="27"/>
                <w:rtl/>
              </w:rPr>
              <w:t>ﮪ</w:t>
            </w:r>
            <w:r>
              <w:rPr>
                <w:rFonts w:ascii="QCF_P363" w:hAnsi="QCF_P363" w:cs="QCF_P363"/>
                <w:color w:val="000000"/>
                <w:sz w:val="2"/>
                <w:szCs w:val="2"/>
                <w:rtl/>
              </w:rPr>
              <w:t xml:space="preserve"> </w:t>
            </w:r>
            <w:r>
              <w:rPr>
                <w:rFonts w:ascii="QCF_P363" w:hAnsi="QCF_P363" w:cs="QCF_P363"/>
                <w:color w:val="000000"/>
                <w:sz w:val="27"/>
                <w:szCs w:val="27"/>
                <w:rtl/>
              </w:rPr>
              <w:t>ﮫ</w:t>
            </w:r>
            <w:r>
              <w:rPr>
                <w:rFonts w:ascii="QCF_P363" w:hAnsi="QCF_P363" w:cs="QCF_P363"/>
                <w:color w:val="000000"/>
                <w:sz w:val="2"/>
                <w:szCs w:val="2"/>
                <w:rtl/>
              </w:rPr>
              <w:t xml:space="preserve"> </w:t>
            </w:r>
            <w:r w:rsidRPr="00666049">
              <w:rPr>
                <w:rFonts w:ascii="QCF_P363" w:hAnsi="QCF_P363" w:cs="QCF_P363"/>
                <w:color w:val="000000"/>
                <w:sz w:val="27"/>
                <w:szCs w:val="27"/>
                <w:u w:val="single"/>
                <w:rtl/>
              </w:rPr>
              <w:t>ﮬ</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43</w:t>
            </w:r>
          </w:p>
        </w:tc>
        <w:tc>
          <w:tcPr>
            <w:tcW w:w="3969"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3" w:hAnsi="QCF_P363" w:cs="QCF_P363"/>
                <w:color w:val="000000"/>
                <w:sz w:val="27"/>
                <w:szCs w:val="27"/>
                <w:rtl/>
              </w:rPr>
              <w:t>ﯲ</w:t>
            </w:r>
            <w:r>
              <w:rPr>
                <w:rFonts w:ascii="QCF_P363" w:hAnsi="QCF_P363" w:cs="QCF_P363"/>
                <w:color w:val="000000"/>
                <w:sz w:val="2"/>
                <w:szCs w:val="2"/>
                <w:rtl/>
              </w:rPr>
              <w:t xml:space="preserve"> </w:t>
            </w:r>
            <w:r>
              <w:rPr>
                <w:rFonts w:ascii="QCF_P363" w:hAnsi="QCF_P363" w:cs="QCF_P363"/>
                <w:color w:val="000000"/>
                <w:sz w:val="27"/>
                <w:szCs w:val="27"/>
                <w:rtl/>
              </w:rPr>
              <w:t>ﯳ</w:t>
            </w:r>
            <w:r>
              <w:rPr>
                <w:rFonts w:ascii="QCF_P363" w:hAnsi="QCF_P363" w:cs="QCF_P363"/>
                <w:color w:val="000000"/>
                <w:sz w:val="2"/>
                <w:szCs w:val="2"/>
                <w:rtl/>
              </w:rPr>
              <w:t xml:space="preserve"> </w:t>
            </w:r>
            <w:r>
              <w:rPr>
                <w:rFonts w:ascii="QCF_P363" w:hAnsi="QCF_P363" w:cs="QCF_P363"/>
                <w:color w:val="000000"/>
                <w:sz w:val="27"/>
                <w:szCs w:val="27"/>
                <w:rtl/>
              </w:rPr>
              <w:t>ﯴ</w:t>
            </w:r>
            <w:r>
              <w:rPr>
                <w:rFonts w:ascii="QCF_P363" w:hAnsi="QCF_P363" w:cs="QCF_P363"/>
                <w:color w:val="000000"/>
                <w:sz w:val="2"/>
                <w:szCs w:val="2"/>
                <w:rtl/>
              </w:rPr>
              <w:t xml:space="preserve"> </w:t>
            </w:r>
            <w:r>
              <w:rPr>
                <w:rFonts w:ascii="QCF_P363" w:hAnsi="QCF_P363" w:cs="QCF_P363"/>
                <w:color w:val="000000"/>
                <w:sz w:val="27"/>
                <w:szCs w:val="27"/>
                <w:rtl/>
              </w:rPr>
              <w:t>ﯵ</w:t>
            </w:r>
            <w:r>
              <w:rPr>
                <w:rFonts w:ascii="QCF_P363" w:hAnsi="QCF_P363" w:cs="QCF_P363"/>
                <w:color w:val="000000"/>
                <w:sz w:val="2"/>
                <w:szCs w:val="2"/>
                <w:rtl/>
              </w:rPr>
              <w:t xml:space="preserve"> </w:t>
            </w:r>
            <w:r w:rsidRPr="00666049">
              <w:rPr>
                <w:rFonts w:ascii="QCF_P363" w:hAnsi="QCF_P363" w:cs="QCF_P363"/>
                <w:color w:val="000000"/>
                <w:sz w:val="27"/>
                <w:szCs w:val="27"/>
                <w:u w:val="single"/>
                <w:rtl/>
              </w:rPr>
              <w:t>ﯶ</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54</w:t>
            </w:r>
          </w:p>
        </w:tc>
        <w:tc>
          <w:tcPr>
            <w:tcW w:w="4503"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4" w:hAnsi="QCF_P364" w:cs="QCF_P364"/>
                <w:color w:val="000000"/>
                <w:sz w:val="27"/>
                <w:szCs w:val="27"/>
                <w:rtl/>
              </w:rPr>
              <w:t>ﯶ</w:t>
            </w:r>
            <w:r>
              <w:rPr>
                <w:rFonts w:ascii="QCF_P364" w:hAnsi="QCF_P364" w:cs="QCF_P364"/>
                <w:color w:val="000000"/>
                <w:sz w:val="2"/>
                <w:szCs w:val="2"/>
                <w:rtl/>
              </w:rPr>
              <w:t xml:space="preserve"> </w:t>
            </w:r>
            <w:r>
              <w:rPr>
                <w:rFonts w:ascii="QCF_P364" w:hAnsi="QCF_P364" w:cs="QCF_P364"/>
                <w:color w:val="000000"/>
                <w:sz w:val="27"/>
                <w:szCs w:val="27"/>
                <w:rtl/>
              </w:rPr>
              <w:t>ﯷ</w:t>
            </w:r>
            <w:r>
              <w:rPr>
                <w:rFonts w:ascii="QCF_P364" w:hAnsi="QCF_P364" w:cs="QCF_P364"/>
                <w:color w:val="000000"/>
                <w:sz w:val="2"/>
                <w:szCs w:val="2"/>
                <w:rtl/>
              </w:rPr>
              <w:t xml:space="preserve"> </w:t>
            </w:r>
            <w:r w:rsidRPr="00666049">
              <w:rPr>
                <w:rFonts w:ascii="QCF_P364" w:hAnsi="QCF_P364" w:cs="QCF_P364"/>
                <w:color w:val="000000"/>
                <w:sz w:val="27"/>
                <w:szCs w:val="27"/>
                <w:u w:val="single"/>
                <w:rtl/>
              </w:rPr>
              <w:t>ﯸ</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55</w:t>
            </w:r>
          </w:p>
        </w:tc>
        <w:tc>
          <w:tcPr>
            <w:tcW w:w="3969" w:type="dxa"/>
          </w:tcPr>
          <w:p w:rsidR="00EC38FE" w:rsidRPr="00666049" w:rsidRDefault="00666049" w:rsidP="0066604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4" w:hAnsi="QCF_P364" w:cs="QCF_P364"/>
                <w:color w:val="000000"/>
                <w:sz w:val="27"/>
                <w:szCs w:val="27"/>
                <w:rtl/>
              </w:rPr>
              <w:t>ﰄ</w:t>
            </w:r>
            <w:r>
              <w:rPr>
                <w:rFonts w:ascii="QCF_P364" w:hAnsi="QCF_P364" w:cs="QCF_P364"/>
                <w:color w:val="000000"/>
                <w:sz w:val="2"/>
                <w:szCs w:val="2"/>
                <w:rtl/>
              </w:rPr>
              <w:t xml:space="preserve"> </w:t>
            </w:r>
            <w:r>
              <w:rPr>
                <w:rFonts w:ascii="QCF_P364" w:hAnsi="QCF_P364" w:cs="QCF_P364"/>
                <w:color w:val="000000"/>
                <w:sz w:val="27"/>
                <w:szCs w:val="27"/>
                <w:rtl/>
              </w:rPr>
              <w:t>ﰅ</w:t>
            </w:r>
            <w:r>
              <w:rPr>
                <w:rFonts w:ascii="QCF_P364" w:hAnsi="QCF_P364" w:cs="QCF_P364"/>
                <w:color w:val="000000"/>
                <w:sz w:val="2"/>
                <w:szCs w:val="2"/>
                <w:rtl/>
              </w:rPr>
              <w:t xml:space="preserve">      </w:t>
            </w:r>
            <w:r>
              <w:rPr>
                <w:rFonts w:ascii="QCF_P364" w:hAnsi="QCF_P364" w:cs="QCF_P364"/>
                <w:color w:val="000000"/>
                <w:sz w:val="27"/>
                <w:szCs w:val="27"/>
                <w:rtl/>
              </w:rPr>
              <w:t>ﰆ</w:t>
            </w:r>
            <w:r>
              <w:rPr>
                <w:rFonts w:ascii="QCF_P364" w:hAnsi="QCF_P364" w:cs="QCF_P364"/>
                <w:color w:val="000000"/>
                <w:sz w:val="2"/>
                <w:szCs w:val="2"/>
                <w:rtl/>
              </w:rPr>
              <w:t xml:space="preserve"> </w:t>
            </w:r>
            <w:r>
              <w:rPr>
                <w:rFonts w:ascii="QCF_P364" w:hAnsi="QCF_P364" w:cs="QCF_P364"/>
                <w:color w:val="000000"/>
                <w:sz w:val="27"/>
                <w:szCs w:val="27"/>
                <w:rtl/>
              </w:rPr>
              <w:t>ﰇ</w:t>
            </w:r>
            <w:r>
              <w:rPr>
                <w:rFonts w:ascii="QCF_P364" w:hAnsi="QCF_P364" w:cs="QCF_P364"/>
                <w:color w:val="000000"/>
                <w:sz w:val="2"/>
                <w:szCs w:val="2"/>
                <w:rtl/>
              </w:rPr>
              <w:t xml:space="preserve"> </w:t>
            </w:r>
            <w:r w:rsidRPr="00666049">
              <w:rPr>
                <w:rFonts w:ascii="QCF_P364" w:hAnsi="QCF_P364" w:cs="QCF_P364"/>
                <w:color w:val="000000"/>
                <w:sz w:val="27"/>
                <w:szCs w:val="27"/>
                <w:u w:val="single"/>
                <w:rtl/>
              </w:rPr>
              <w:t>ﰈ</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666049"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67</w:t>
            </w:r>
          </w:p>
        </w:tc>
        <w:tc>
          <w:tcPr>
            <w:tcW w:w="4503" w:type="dxa"/>
          </w:tcPr>
          <w:p w:rsidR="00EC38FE" w:rsidRPr="00B61F1A" w:rsidRDefault="00B61F1A" w:rsidP="00B61F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5" w:hAnsi="QCF_P365" w:cs="QCF_P365"/>
                <w:color w:val="000000"/>
                <w:sz w:val="2"/>
                <w:szCs w:val="2"/>
                <w:rtl/>
              </w:rPr>
              <w:t xml:space="preserve"> </w:t>
            </w:r>
            <w:r>
              <w:rPr>
                <w:rFonts w:ascii="QCF_P365" w:hAnsi="QCF_P365" w:cs="QCF_P365"/>
                <w:color w:val="000000"/>
                <w:sz w:val="27"/>
                <w:szCs w:val="27"/>
                <w:rtl/>
              </w:rPr>
              <w:t>ﯾ</w:t>
            </w:r>
            <w:r>
              <w:rPr>
                <w:rFonts w:ascii="QCF_P365" w:hAnsi="QCF_P365" w:cs="QCF_P365"/>
                <w:color w:val="000000"/>
                <w:sz w:val="2"/>
                <w:szCs w:val="2"/>
                <w:rtl/>
              </w:rPr>
              <w:t xml:space="preserve"> </w:t>
            </w:r>
            <w:r>
              <w:rPr>
                <w:rFonts w:ascii="QCF_P365" w:hAnsi="QCF_P365" w:cs="QCF_P365"/>
                <w:color w:val="000000"/>
                <w:sz w:val="27"/>
                <w:szCs w:val="27"/>
                <w:rtl/>
              </w:rPr>
              <w:t>ﯿ</w:t>
            </w:r>
            <w:r>
              <w:rPr>
                <w:rFonts w:ascii="QCF_P365" w:hAnsi="QCF_P365" w:cs="QCF_P365"/>
                <w:color w:val="000000"/>
                <w:sz w:val="2"/>
                <w:szCs w:val="2"/>
                <w:rtl/>
              </w:rPr>
              <w:t xml:space="preserve"> </w:t>
            </w:r>
            <w:r>
              <w:rPr>
                <w:rFonts w:ascii="QCF_P365" w:hAnsi="QCF_P365" w:cs="QCF_P365"/>
                <w:color w:val="000000"/>
                <w:sz w:val="27"/>
                <w:szCs w:val="27"/>
                <w:rtl/>
              </w:rPr>
              <w:t>ﰀ</w:t>
            </w:r>
            <w:r>
              <w:rPr>
                <w:rFonts w:ascii="QCF_P365" w:hAnsi="QCF_P365" w:cs="QCF_P365"/>
                <w:color w:val="000000"/>
                <w:sz w:val="2"/>
                <w:szCs w:val="2"/>
                <w:rtl/>
              </w:rPr>
              <w:t xml:space="preserve"> </w:t>
            </w:r>
            <w:r w:rsidRPr="00B61F1A">
              <w:rPr>
                <w:rFonts w:ascii="QCF_P365" w:hAnsi="QCF_P365" w:cs="QCF_P365"/>
                <w:color w:val="000000"/>
                <w:sz w:val="27"/>
                <w:szCs w:val="27"/>
                <w:u w:val="single"/>
                <w:rtl/>
              </w:rPr>
              <w:t>ﰁ</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C38FE" w:rsidTr="00E0606C">
        <w:tc>
          <w:tcPr>
            <w:tcW w:w="958" w:type="dxa"/>
          </w:tcPr>
          <w:p w:rsidR="00EC38FE" w:rsidRPr="0098770F" w:rsidRDefault="00B61F1A" w:rsidP="00E0606C">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77</w:t>
            </w:r>
          </w:p>
        </w:tc>
        <w:tc>
          <w:tcPr>
            <w:tcW w:w="3969" w:type="dxa"/>
          </w:tcPr>
          <w:p w:rsidR="00EC38FE" w:rsidRPr="00B61F1A" w:rsidRDefault="00B61F1A" w:rsidP="00B61F1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P366" w:hAnsi="QCF_P366" w:cs="QCF_P366"/>
                <w:color w:val="000000"/>
                <w:sz w:val="2"/>
                <w:szCs w:val="2"/>
                <w:rtl/>
              </w:rPr>
              <w:t xml:space="preserve"> </w:t>
            </w:r>
            <w:r>
              <w:rPr>
                <w:rFonts w:ascii="Traditional Arabic" w:eastAsia="Times New Roman" w:hAnsi="Traditional Arabic" w:cs="Traditional Arabic" w:hint="cs"/>
                <w:sz w:val="28"/>
                <w:szCs w:val="28"/>
                <w:rtl/>
              </w:rPr>
              <w:t>........</w:t>
            </w:r>
            <w:r>
              <w:rPr>
                <w:rFonts w:ascii="QCF_P366" w:hAnsi="QCF_P366" w:cs="QCF_P366"/>
                <w:color w:val="000000"/>
                <w:sz w:val="27"/>
                <w:szCs w:val="27"/>
                <w:rtl/>
              </w:rPr>
              <w:t>ﯫ</w:t>
            </w:r>
            <w:r>
              <w:rPr>
                <w:rFonts w:ascii="QCF_P366" w:hAnsi="QCF_P366" w:cs="QCF_P366"/>
                <w:color w:val="000000"/>
                <w:sz w:val="2"/>
                <w:szCs w:val="2"/>
                <w:rtl/>
              </w:rPr>
              <w:t xml:space="preserve"> </w:t>
            </w:r>
            <w:r>
              <w:rPr>
                <w:rFonts w:ascii="QCF_P366" w:hAnsi="QCF_P366" w:cs="QCF_P366"/>
                <w:color w:val="000000"/>
                <w:sz w:val="27"/>
                <w:szCs w:val="27"/>
                <w:rtl/>
              </w:rPr>
              <w:t>ﯬ</w:t>
            </w:r>
            <w:r>
              <w:rPr>
                <w:rFonts w:ascii="QCF_P366" w:hAnsi="QCF_P366" w:cs="QCF_P366"/>
                <w:color w:val="000000"/>
                <w:sz w:val="2"/>
                <w:szCs w:val="2"/>
                <w:rtl/>
              </w:rPr>
              <w:t xml:space="preserve">            </w:t>
            </w:r>
            <w:r>
              <w:rPr>
                <w:rFonts w:ascii="QCF_P366" w:hAnsi="QCF_P366" w:cs="QCF_P366"/>
                <w:color w:val="000000"/>
                <w:sz w:val="27"/>
                <w:szCs w:val="27"/>
                <w:rtl/>
              </w:rPr>
              <w:t>ﯭ</w:t>
            </w:r>
            <w:r>
              <w:rPr>
                <w:rFonts w:ascii="QCF_P366" w:hAnsi="QCF_P366" w:cs="QCF_P366"/>
                <w:color w:val="000000"/>
                <w:sz w:val="2"/>
                <w:szCs w:val="2"/>
                <w:rtl/>
              </w:rPr>
              <w:t xml:space="preserve"> </w:t>
            </w:r>
            <w:r>
              <w:rPr>
                <w:rFonts w:ascii="QCF_P366" w:hAnsi="QCF_P366" w:cs="QCF_P366"/>
                <w:color w:val="000000"/>
                <w:sz w:val="27"/>
                <w:szCs w:val="27"/>
                <w:rtl/>
              </w:rPr>
              <w:t>ﯮ</w:t>
            </w:r>
            <w:r>
              <w:rPr>
                <w:rFonts w:ascii="QCF_P366" w:hAnsi="QCF_P366" w:cs="QCF_P366"/>
                <w:color w:val="000000"/>
                <w:sz w:val="2"/>
                <w:szCs w:val="2"/>
                <w:rtl/>
              </w:rPr>
              <w:t xml:space="preserve"> </w:t>
            </w:r>
            <w:r w:rsidRPr="00B61F1A">
              <w:rPr>
                <w:rFonts w:ascii="QCF_P366" w:hAnsi="QCF_P366" w:cs="QCF_P366"/>
                <w:color w:val="000000"/>
                <w:sz w:val="27"/>
                <w:szCs w:val="27"/>
                <w:u w:val="single"/>
                <w:rtl/>
              </w:rPr>
              <w:t>ﯯ</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p>
        </w:tc>
        <w:tc>
          <w:tcPr>
            <w:tcW w:w="4503" w:type="dxa"/>
          </w:tcPr>
          <w:p w:rsidR="00EC38FE" w:rsidRPr="0098770F" w:rsidRDefault="00EC38FE" w:rsidP="00E0606C">
            <w:pPr>
              <w:autoSpaceDE w:val="0"/>
              <w:autoSpaceDN w:val="0"/>
              <w:bidi/>
              <w:adjustRightInd w:val="0"/>
              <w:jc w:val="both"/>
              <w:rPr>
                <w:rFonts w:ascii="Traditional Arabic" w:eastAsia="Times New Roman" w:hAnsi="Traditional Arabic" w:cs="Traditional Arabic"/>
                <w:sz w:val="28"/>
                <w:szCs w:val="28"/>
                <w:rtl/>
              </w:rPr>
            </w:pPr>
          </w:p>
        </w:tc>
      </w:tr>
    </w:tbl>
    <w:p w:rsidR="00E0606C" w:rsidRPr="00B61F1A" w:rsidRDefault="00B61F1A" w:rsidP="004473BB">
      <w:pPr>
        <w:pStyle w:val="ListParagraph"/>
        <w:numPr>
          <w:ilvl w:val="0"/>
          <w:numId w:val="104"/>
        </w:numPr>
        <w:tabs>
          <w:tab w:val="left" w:pos="566"/>
        </w:tabs>
        <w:bidi/>
        <w:spacing w:after="0" w:line="240" w:lineRule="auto"/>
        <w:ind w:hanging="1157"/>
        <w:rPr>
          <w:rFonts w:ascii="Traditional Arabic" w:eastAsia="Times New Roman" w:hAnsi="Traditional Arabic" w:cs="Traditional Arabic"/>
          <w:b/>
          <w:bCs/>
          <w:sz w:val="36"/>
          <w:szCs w:val="36"/>
          <w:rtl/>
        </w:rPr>
      </w:pPr>
      <w:r w:rsidRPr="00B61F1A">
        <w:rPr>
          <w:rFonts w:ascii="Traditional Arabic" w:eastAsia="Times New Roman" w:hAnsi="Traditional Arabic" w:cs="Traditional Arabic" w:hint="cs"/>
          <w:b/>
          <w:bCs/>
          <w:sz w:val="36"/>
          <w:szCs w:val="36"/>
          <w:rtl/>
        </w:rPr>
        <w:t>النماذج//</w:t>
      </w:r>
    </w:p>
    <w:p w:rsidR="00FA1B23" w:rsidRPr="00174184" w:rsidRDefault="00A674A2" w:rsidP="004473BB">
      <w:pPr>
        <w:pStyle w:val="ListParagraph"/>
        <w:numPr>
          <w:ilvl w:val="0"/>
          <w:numId w:val="6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74184" w:rsidRPr="00174184">
        <w:rPr>
          <w:rFonts w:ascii="Traditional Arabic" w:eastAsia="Times New Roman" w:hAnsi="Traditional Arabic" w:cs="Traditional Arabic" w:hint="cs"/>
          <w:sz w:val="36"/>
          <w:szCs w:val="36"/>
          <w:rtl/>
        </w:rPr>
        <w:t>قوله تعالى:</w:t>
      </w:r>
      <w:r w:rsidR="00174184" w:rsidRPr="00174184">
        <w:rPr>
          <w:rFonts w:ascii="QCF_BSML" w:hAnsi="QCF_BSML" w:cs="QCF_BSML" w:hint="cs"/>
          <w:color w:val="000000"/>
          <w:sz w:val="32"/>
          <w:szCs w:val="32"/>
          <w:rtl/>
        </w:rPr>
        <w:t xml:space="preserve">  </w:t>
      </w:r>
      <w:r w:rsidR="00FA1B23" w:rsidRPr="00174184">
        <w:rPr>
          <w:rFonts w:ascii="QCF_BSML" w:hAnsi="QCF_BSML" w:cs="QCF_BSML"/>
          <w:color w:val="000000"/>
          <w:sz w:val="32"/>
          <w:szCs w:val="32"/>
          <w:rtl/>
        </w:rPr>
        <w:t xml:space="preserve">ﭽ </w:t>
      </w:r>
      <w:r w:rsidR="00FA1B23" w:rsidRPr="00174184">
        <w:rPr>
          <w:rFonts w:ascii="QCF_P361" w:hAnsi="QCF_P361" w:cs="QCF_P361"/>
          <w:color w:val="000000"/>
          <w:sz w:val="32"/>
          <w:szCs w:val="32"/>
          <w:rtl/>
        </w:rPr>
        <w:t>ﭮ   ﭯ  ﭰ  ﭱ  ﭲ  ﭳ  ﭴ  ﭵ  ﭶ</w:t>
      </w:r>
      <w:r w:rsidR="00FA1B23" w:rsidRPr="00174184">
        <w:rPr>
          <w:rFonts w:ascii="QCF_P361" w:hAnsi="QCF_P361" w:cs="QCF_P361"/>
          <w:color w:val="0000A5"/>
          <w:sz w:val="32"/>
          <w:szCs w:val="32"/>
          <w:rtl/>
        </w:rPr>
        <w:t>ﭷ</w:t>
      </w:r>
      <w:r w:rsidR="00FA1B23" w:rsidRPr="00174184">
        <w:rPr>
          <w:rFonts w:ascii="QCF_P361" w:hAnsi="QCF_P361" w:cs="QCF_P361"/>
          <w:color w:val="000000"/>
          <w:sz w:val="32"/>
          <w:szCs w:val="32"/>
          <w:rtl/>
        </w:rPr>
        <w:t xml:space="preserve">  ﭸ     ﭹ  ﭺ  ﭻ  ﭼ  </w:t>
      </w:r>
      <w:r w:rsidR="00FA1B23" w:rsidRPr="00174184">
        <w:rPr>
          <w:rFonts w:ascii="QCF_BSML" w:hAnsi="QCF_BSML" w:cs="QCF_BSML"/>
          <w:color w:val="000000"/>
          <w:sz w:val="32"/>
          <w:szCs w:val="32"/>
          <w:rtl/>
        </w:rPr>
        <w:t>ﭼ</w:t>
      </w:r>
      <w:r w:rsidR="00174184" w:rsidRPr="00174184">
        <w:rPr>
          <w:rFonts w:ascii="Simplified Arabic" w:hAnsi="Simplified Arabic" w:cs="Simplified Arabic"/>
          <w:sz w:val="32"/>
          <w:szCs w:val="32"/>
          <w:vertAlign w:val="superscript"/>
        </w:rPr>
        <w:t>)</w:t>
      </w:r>
      <w:r w:rsidR="00174184" w:rsidRPr="00957611">
        <w:rPr>
          <w:rStyle w:val="FootnoteReference"/>
          <w:rFonts w:ascii="Simplified Arabic" w:hAnsi="Simplified Arabic" w:cs="Simplified Arabic"/>
          <w:sz w:val="32"/>
          <w:szCs w:val="32"/>
          <w:rtl/>
        </w:rPr>
        <w:footnoteReference w:id="292"/>
      </w:r>
      <w:r w:rsidR="00174184" w:rsidRPr="00174184">
        <w:rPr>
          <w:rFonts w:ascii="Simplified Arabic" w:hAnsi="Simplified Arabic" w:cs="Simplified Arabic"/>
          <w:sz w:val="32"/>
          <w:szCs w:val="32"/>
          <w:vertAlign w:val="superscript"/>
        </w:rPr>
        <w:t>(</w:t>
      </w:r>
      <w:r w:rsidR="00FA1B23" w:rsidRPr="00174184">
        <w:rPr>
          <w:rFonts w:ascii="Arial" w:hAnsi="Arial" w:cs="Arial"/>
          <w:color w:val="000000"/>
          <w:sz w:val="18"/>
          <w:szCs w:val="18"/>
          <w:rtl/>
        </w:rPr>
        <w:t xml:space="preserve"> </w:t>
      </w:r>
    </w:p>
    <w:p w:rsidR="00FA1B23" w:rsidRDefault="00A674A2" w:rsidP="007C3AC9">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D36070">
        <w:rPr>
          <w:rFonts w:ascii="Traditional Arabic" w:eastAsia="Times New Roman" w:hAnsi="Traditional Arabic" w:cs="Traditional Arabic" w:hint="cs"/>
          <w:sz w:val="36"/>
          <w:szCs w:val="36"/>
          <w:rtl/>
        </w:rPr>
        <w:t>(</w:t>
      </w:r>
      <w:r w:rsidR="00FA1B23">
        <w:rPr>
          <w:rFonts w:ascii="Traditional Arabic" w:eastAsia="Times New Roman" w:hAnsi="Traditional Arabic" w:cs="Traditional Arabic" w:hint="cs"/>
          <w:sz w:val="36"/>
          <w:szCs w:val="36"/>
          <w:rtl/>
        </w:rPr>
        <w:t>جزاءً</w:t>
      </w:r>
      <w:r w:rsidR="00D36070">
        <w:rPr>
          <w:rFonts w:ascii="Traditional Arabic" w:eastAsia="Times New Roman" w:hAnsi="Traditional Arabic" w:cs="Traditional Arabic" w:hint="cs"/>
          <w:sz w:val="36"/>
          <w:szCs w:val="36"/>
          <w:rtl/>
        </w:rPr>
        <w:t>)</w:t>
      </w:r>
      <w:r w:rsidR="00FA1B23">
        <w:rPr>
          <w:rFonts w:ascii="Traditional Arabic" w:eastAsia="Times New Roman" w:hAnsi="Traditional Arabic" w:cs="Traditional Arabic" w:hint="cs"/>
          <w:sz w:val="36"/>
          <w:szCs w:val="36"/>
          <w:rtl/>
        </w:rPr>
        <w:t>: خبر كان منصوب, وعلامة نصبه الفتحة.</w:t>
      </w:r>
      <w:r w:rsidR="00AA3067" w:rsidRPr="00AA3067">
        <w:rPr>
          <w:rFonts w:ascii="Traditional Arabic" w:eastAsia="Times New Roman" w:hAnsi="Traditional Arabic" w:cs="Traditional Arabic" w:hint="eastAsia"/>
          <w:sz w:val="36"/>
          <w:szCs w:val="36"/>
          <w:rtl/>
        </w:rPr>
        <w:t xml:space="preserve"> </w:t>
      </w:r>
    </w:p>
    <w:p w:rsidR="00072EE8" w:rsidRPr="00AA3067" w:rsidRDefault="00AA3067" w:rsidP="007C3AC9">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Pr="00AA3067">
        <w:rPr>
          <w:rFonts w:ascii="Traditional Arabic" w:eastAsia="Times New Roman" w:hAnsi="Traditional Arabic" w:cs="Traditional Arabic" w:hint="eastAsia"/>
          <w:sz w:val="36"/>
          <w:szCs w:val="36"/>
          <w:rtl/>
        </w:rPr>
        <w:t>الجَزاءُ</w:t>
      </w:r>
      <w:r>
        <w:rPr>
          <w:rFonts w:ascii="Traditional Arabic" w:eastAsia="Times New Roman" w:hAnsi="Traditional Arabic" w:cs="Traditional Arabic" w:hint="cs"/>
          <w:sz w:val="36"/>
          <w:szCs w:val="36"/>
          <w:rtl/>
        </w:rPr>
        <w:t>))</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المُكافَأَةُ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على</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الشَّيءِ</w:t>
      </w:r>
      <w:r w:rsidRPr="00AA3067">
        <w:rPr>
          <w:rFonts w:ascii="Traditional Arabic" w:eastAsia="Times New Roman" w:hAnsi="Traditional Arabic" w:cs="Traditional Arabic"/>
          <w:sz w:val="36"/>
          <w:szCs w:val="36"/>
          <w:rtl/>
        </w:rPr>
        <w:t xml:space="preserve">. </w:t>
      </w:r>
    </w:p>
    <w:p w:rsidR="00AA3067" w:rsidRPr="00AA3067" w:rsidRDefault="00AA3067" w:rsidP="002E0926">
      <w:pPr>
        <w:bidi/>
        <w:spacing w:after="0" w:line="240" w:lineRule="auto"/>
        <w:rPr>
          <w:rFonts w:ascii="Traditional Arabic" w:eastAsia="Times New Roman" w:hAnsi="Traditional Arabic" w:cs="Traditional Arabic"/>
          <w:sz w:val="36"/>
          <w:szCs w:val="36"/>
        </w:rPr>
      </w:pPr>
      <w:r w:rsidRPr="00AA3067">
        <w:rPr>
          <w:rFonts w:ascii="Traditional Arabic" w:eastAsia="Times New Roman" w:hAnsi="Traditional Arabic" w:cs="Traditional Arabic"/>
          <w:sz w:val="36"/>
          <w:szCs w:val="36"/>
          <w:rtl/>
        </w:rPr>
        <w:t xml:space="preserve"> </w:t>
      </w:r>
      <w:r w:rsidR="00A8622A">
        <w:rPr>
          <w:rFonts w:ascii="Traditional Arabic" w:eastAsia="Times New Roman" w:hAnsi="Traditional Arabic" w:cs="Traditional Arabic" w:hint="cs"/>
          <w:sz w:val="36"/>
          <w:szCs w:val="36"/>
          <w:rtl/>
        </w:rPr>
        <w:t>"</w:t>
      </w:r>
      <w:r w:rsidRPr="00AA3067">
        <w:rPr>
          <w:rFonts w:ascii="Traditional Arabic" w:eastAsia="Times New Roman" w:hAnsi="Traditional Arabic" w:cs="Traditional Arabic" w:hint="eastAsia"/>
          <w:sz w:val="36"/>
          <w:szCs w:val="36"/>
          <w:rtl/>
        </w:rPr>
        <w:t>وقالَ</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الرَّاغبُ</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هو</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ما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فيه</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الكِفايَةُ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إن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خَيْراً</w:t>
      </w:r>
      <w:r w:rsidRPr="00AA3067">
        <w:rPr>
          <w:rFonts w:ascii="Traditional Arabic" w:eastAsia="Times New Roman" w:hAnsi="Traditional Arabic" w:cs="Traditional Arabic"/>
          <w:sz w:val="36"/>
          <w:szCs w:val="36"/>
          <w:rtl/>
        </w:rPr>
        <w:t xml:space="preserve"> </w:t>
      </w:r>
      <w:r w:rsidR="002E0926">
        <w:rPr>
          <w:rFonts w:ascii="Traditional Arabic" w:eastAsia="Times New Roman" w:hAnsi="Traditional Arabic" w:cs="Traditional Arabic" w:hint="eastAsia"/>
          <w:sz w:val="36"/>
          <w:szCs w:val="36"/>
          <w:rtl/>
        </w:rPr>
        <w:t>فخَيْر</w:t>
      </w:r>
      <w:r w:rsidR="002E0926">
        <w:rPr>
          <w:rFonts w:ascii="Traditional Arabic" w:eastAsia="Times New Roman" w:hAnsi="Traditional Arabic" w:cs="Traditional Arabic" w:hint="cs"/>
          <w:sz w:val="36"/>
          <w:szCs w:val="36"/>
          <w:rtl/>
        </w:rPr>
        <w:t xml:space="preserve">ٌ </w:t>
      </w:r>
      <w:r w:rsidRPr="00AA3067">
        <w:rPr>
          <w:rFonts w:ascii="Traditional Arabic" w:eastAsia="Times New Roman" w:hAnsi="Traditional Arabic" w:cs="Traditional Arabic" w:hint="eastAsia"/>
          <w:sz w:val="36"/>
          <w:szCs w:val="36"/>
          <w:rtl/>
        </w:rPr>
        <w:t>وإن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شرّاً</w:t>
      </w:r>
      <w:r w:rsidRPr="00AA3067">
        <w:rPr>
          <w:rFonts w:ascii="Traditional Arabic" w:eastAsia="Times New Roman" w:hAnsi="Traditional Arabic" w:cs="Traditional Arabic"/>
          <w:sz w:val="36"/>
          <w:szCs w:val="36"/>
          <w:rtl/>
        </w:rPr>
        <w:t xml:space="preserve"> </w:t>
      </w:r>
      <w:r w:rsidR="002E0926">
        <w:rPr>
          <w:rFonts w:ascii="Traditional Arabic" w:eastAsia="Times New Roman" w:hAnsi="Traditional Arabic" w:cs="Traditional Arabic" w:hint="eastAsia"/>
          <w:sz w:val="36"/>
          <w:szCs w:val="36"/>
          <w:rtl/>
        </w:rPr>
        <w:t>فشر</w:t>
      </w:r>
      <w:r w:rsidR="002E0926">
        <w:rPr>
          <w:rFonts w:ascii="Traditional Arabic" w:eastAsia="Times New Roman" w:hAnsi="Traditional Arabic" w:cs="Traditional Arabic" w:hint="cs"/>
          <w:sz w:val="36"/>
          <w:szCs w:val="36"/>
          <w:rtl/>
        </w:rPr>
        <w:t>ٌ</w:t>
      </w:r>
      <w:r w:rsidRPr="00AA3067">
        <w:rPr>
          <w:rFonts w:ascii="Traditional Arabic" w:eastAsia="Times New Roman" w:hAnsi="Traditional Arabic" w:cs="Traditional Arabic"/>
          <w:sz w:val="36"/>
          <w:szCs w:val="36"/>
          <w:rtl/>
        </w:rPr>
        <w:t xml:space="preserve">. </w:t>
      </w:r>
    </w:p>
    <w:p w:rsidR="00AA3067" w:rsidRPr="00AA3067" w:rsidRDefault="00AA3067" w:rsidP="00AA3067">
      <w:pPr>
        <w:bidi/>
        <w:spacing w:after="0" w:line="240" w:lineRule="auto"/>
        <w:rPr>
          <w:rFonts w:ascii="Traditional Arabic" w:eastAsia="Times New Roman" w:hAnsi="Traditional Arabic" w:cs="Traditional Arabic"/>
          <w:sz w:val="36"/>
          <w:szCs w:val="36"/>
        </w:rPr>
      </w:pPr>
      <w:r w:rsidRPr="00AA3067">
        <w:rPr>
          <w:rFonts w:ascii="Traditional Arabic" w:eastAsia="Times New Roman" w:hAnsi="Traditional Arabic" w:cs="Traditional Arabic"/>
          <w:sz w:val="36"/>
          <w:szCs w:val="36"/>
          <w:rtl/>
        </w:rPr>
        <w:t xml:space="preserve"> </w:t>
      </w:r>
      <w:r w:rsidR="00072EE8">
        <w:rPr>
          <w:rFonts w:ascii="Traditional Arabic" w:eastAsia="Times New Roman" w:hAnsi="Traditional Arabic" w:cs="Traditional Arabic" w:hint="cs"/>
          <w:sz w:val="36"/>
          <w:szCs w:val="36"/>
          <w:rtl/>
        </w:rPr>
        <w:t>وقال بعضهم كلمة الجزاء تكون على الخير والشر.</w:t>
      </w:r>
    </w:p>
    <w:p w:rsidR="00AA3067" w:rsidRPr="00AA3067" w:rsidRDefault="00AA3067" w:rsidP="007C3AC9">
      <w:pPr>
        <w:bidi/>
        <w:spacing w:after="0"/>
        <w:rPr>
          <w:rFonts w:ascii="Traditional Arabic" w:eastAsia="Times New Roman" w:hAnsi="Traditional Arabic" w:cs="Traditional Arabic"/>
          <w:sz w:val="36"/>
          <w:szCs w:val="36"/>
        </w:rPr>
      </w:pPr>
      <w:r w:rsidRPr="00AA3067">
        <w:rPr>
          <w:rFonts w:ascii="Traditional Arabic" w:eastAsia="Times New Roman" w:hAnsi="Traditional Arabic" w:cs="Traditional Arabic"/>
          <w:sz w:val="36"/>
          <w:szCs w:val="36"/>
          <w:rtl/>
        </w:rPr>
        <w:t xml:space="preserve"> </w:t>
      </w:r>
      <w:r w:rsidR="007C3AC9">
        <w:rPr>
          <w:rFonts w:ascii="Traditional Arabic" w:eastAsia="Times New Roman" w:hAnsi="Traditional Arabic" w:cs="Traditional Arabic" w:hint="cs"/>
          <w:sz w:val="36"/>
          <w:szCs w:val="36"/>
          <w:rtl/>
        </w:rPr>
        <w:t xml:space="preserve">   </w:t>
      </w:r>
      <w:r w:rsidRPr="00AA3067">
        <w:rPr>
          <w:rFonts w:ascii="Traditional Arabic" w:eastAsia="Times New Roman" w:hAnsi="Traditional Arabic" w:cs="Traditional Arabic" w:hint="eastAsia"/>
          <w:sz w:val="36"/>
          <w:szCs w:val="36"/>
          <w:rtl/>
        </w:rPr>
        <w:t>قالَ</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أبو</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الهَيْثمِ</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الجَزاءُ</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يكونُ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ثَواباً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وعقاباً؛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ومنه</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قَوْلُه</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تعالى</w:t>
      </w:r>
      <w:r w:rsidR="007C3AC9" w:rsidRPr="007C3AC9">
        <w:rPr>
          <w:rFonts w:ascii="QCF_BSML" w:hAnsi="QCF_BSML" w:cs="QCF_BSML"/>
          <w:color w:val="000000"/>
          <w:sz w:val="32"/>
          <w:szCs w:val="32"/>
          <w:rtl/>
        </w:rPr>
        <w:t xml:space="preserve"> </w:t>
      </w:r>
      <w:r w:rsidR="007C3AC9">
        <w:rPr>
          <w:rFonts w:ascii="QCF_BSML" w:hAnsi="QCF_BSML" w:cs="QCF_BSML"/>
          <w:color w:val="000000"/>
          <w:sz w:val="32"/>
          <w:szCs w:val="32"/>
          <w:rtl/>
        </w:rPr>
        <w:t>ﭽ</w:t>
      </w:r>
      <w:r w:rsidR="007C3AC9">
        <w:rPr>
          <w:rFonts w:ascii="QCF_BSML" w:hAnsi="QCF_BSML" w:cs="QCF_BSML"/>
          <w:color w:val="000000"/>
          <w:sz w:val="2"/>
          <w:szCs w:val="2"/>
          <w:rtl/>
        </w:rPr>
        <w:t xml:space="preserve"> </w:t>
      </w:r>
      <w:r w:rsidR="007C3AC9">
        <w:rPr>
          <w:rFonts w:ascii="QCF_P244" w:hAnsi="QCF_P244" w:cs="QCF_P244"/>
          <w:color w:val="000000"/>
          <w:sz w:val="32"/>
          <w:szCs w:val="32"/>
          <w:rtl/>
        </w:rPr>
        <w:t>ﮂ</w:t>
      </w:r>
      <w:r w:rsidR="007C3AC9">
        <w:rPr>
          <w:rFonts w:ascii="QCF_P244" w:hAnsi="QCF_P244" w:cs="QCF_P244"/>
          <w:color w:val="000000"/>
          <w:sz w:val="2"/>
          <w:szCs w:val="2"/>
          <w:rtl/>
        </w:rPr>
        <w:t xml:space="preserve"> </w:t>
      </w:r>
      <w:r w:rsidR="007C3AC9">
        <w:rPr>
          <w:rFonts w:ascii="QCF_P244" w:hAnsi="QCF_P244" w:cs="QCF_P244"/>
          <w:color w:val="000000"/>
          <w:sz w:val="32"/>
          <w:szCs w:val="32"/>
          <w:rtl/>
        </w:rPr>
        <w:t>ﮃ</w:t>
      </w:r>
      <w:r w:rsidR="007C3AC9">
        <w:rPr>
          <w:rFonts w:ascii="QCF_P244" w:hAnsi="QCF_P244" w:cs="QCF_P244"/>
          <w:color w:val="000000"/>
          <w:sz w:val="2"/>
          <w:szCs w:val="2"/>
          <w:rtl/>
        </w:rPr>
        <w:t xml:space="preserve"> </w:t>
      </w:r>
      <w:r w:rsidR="007C3AC9">
        <w:rPr>
          <w:rFonts w:ascii="QCF_P244" w:hAnsi="QCF_P244" w:cs="QCF_P244"/>
          <w:color w:val="000000"/>
          <w:sz w:val="32"/>
          <w:szCs w:val="32"/>
          <w:rtl/>
        </w:rPr>
        <w:t>ﮄ</w:t>
      </w:r>
      <w:r w:rsidR="007C3AC9">
        <w:rPr>
          <w:rFonts w:ascii="QCF_P244" w:hAnsi="QCF_P244" w:cs="QCF_P244"/>
          <w:color w:val="000000"/>
          <w:sz w:val="2"/>
          <w:szCs w:val="2"/>
          <w:rtl/>
        </w:rPr>
        <w:t xml:space="preserve"> </w:t>
      </w:r>
      <w:r w:rsidR="007C3AC9">
        <w:rPr>
          <w:rFonts w:ascii="QCF_P244" w:hAnsi="QCF_P244" w:cs="QCF_P244"/>
          <w:color w:val="000000"/>
          <w:sz w:val="32"/>
          <w:szCs w:val="32"/>
          <w:rtl/>
        </w:rPr>
        <w:t>ﮅ</w:t>
      </w:r>
      <w:r w:rsidR="007C3AC9">
        <w:rPr>
          <w:rFonts w:ascii="QCF_P244" w:hAnsi="QCF_P244" w:cs="QCF_P244"/>
          <w:color w:val="000000"/>
          <w:sz w:val="2"/>
          <w:szCs w:val="2"/>
          <w:rtl/>
        </w:rPr>
        <w:t xml:space="preserve">            </w:t>
      </w:r>
      <w:r w:rsidR="007C3AC9">
        <w:rPr>
          <w:rFonts w:ascii="QCF_P244" w:hAnsi="QCF_P244" w:cs="QCF_P244"/>
          <w:color w:val="000000"/>
          <w:sz w:val="32"/>
          <w:szCs w:val="32"/>
          <w:rtl/>
        </w:rPr>
        <w:t>ﮆ</w:t>
      </w:r>
      <w:r w:rsidR="007C3AC9">
        <w:rPr>
          <w:rFonts w:ascii="QCF_P244" w:hAnsi="QCF_P244" w:cs="QCF_P244"/>
          <w:color w:val="000000"/>
          <w:sz w:val="2"/>
          <w:szCs w:val="2"/>
          <w:rtl/>
        </w:rPr>
        <w:t xml:space="preserve">  </w:t>
      </w:r>
      <w:r w:rsidR="007C3AC9">
        <w:rPr>
          <w:rFonts w:ascii="QCF_BSML" w:hAnsi="QCF_BSML" w:cs="QCF_BSML"/>
          <w:color w:val="000000"/>
          <w:sz w:val="32"/>
          <w:szCs w:val="32"/>
          <w:rtl/>
        </w:rPr>
        <w:t>ﭼ</w:t>
      </w:r>
      <w:r w:rsidR="007C3AC9">
        <w:rPr>
          <w:rFonts w:ascii="Simplified Arabic" w:hAnsi="Simplified Arabic" w:cs="Simplified Arabic"/>
          <w:sz w:val="32"/>
          <w:szCs w:val="32"/>
          <w:vertAlign w:val="superscript"/>
        </w:rPr>
        <w:t>)</w:t>
      </w:r>
      <w:r w:rsidR="007C3AC9">
        <w:rPr>
          <w:rStyle w:val="FootnoteReference"/>
          <w:rFonts w:ascii="Simplified Arabic" w:hAnsi="Simplified Arabic" w:cs="Simplified Arabic"/>
          <w:sz w:val="32"/>
          <w:szCs w:val="32"/>
          <w:rtl/>
        </w:rPr>
        <w:footnoteReference w:id="293"/>
      </w:r>
      <w:r w:rsidR="007C3AC9">
        <w:rPr>
          <w:rFonts w:ascii="Simplified Arabic" w:hAnsi="Simplified Arabic" w:cs="Simplified Arabic"/>
          <w:sz w:val="32"/>
          <w:szCs w:val="32"/>
          <w:vertAlign w:val="superscript"/>
        </w:rPr>
        <w:t>(</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أَي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ما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عقابُه</w:t>
      </w:r>
      <w:r w:rsidRPr="00AA3067">
        <w:rPr>
          <w:rFonts w:ascii="Traditional Arabic" w:eastAsia="Times New Roman" w:hAnsi="Traditional Arabic" w:cs="Traditional Arabic"/>
          <w:sz w:val="36"/>
          <w:szCs w:val="36"/>
          <w:rtl/>
        </w:rPr>
        <w:t xml:space="preserve">. </w:t>
      </w:r>
    </w:p>
    <w:p w:rsidR="00AA3067" w:rsidRPr="00AA3067" w:rsidRDefault="00072EE8" w:rsidP="007C3AC9">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وقال بعضهم تكون كلمة جزيته في الخير و</w:t>
      </w:r>
      <w:r w:rsidR="007A4134">
        <w:rPr>
          <w:rFonts w:ascii="Traditional Arabic" w:eastAsia="Times New Roman" w:hAnsi="Traditional Arabic" w:cs="Traditional Arabic" w:hint="cs"/>
          <w:sz w:val="36"/>
          <w:szCs w:val="36"/>
          <w:rtl/>
        </w:rPr>
        <w:t xml:space="preserve">كلمة </w:t>
      </w:r>
      <w:r>
        <w:rPr>
          <w:rFonts w:ascii="Traditional Arabic" w:eastAsia="Times New Roman" w:hAnsi="Traditional Arabic" w:cs="Traditional Arabic" w:hint="cs"/>
          <w:sz w:val="36"/>
          <w:szCs w:val="36"/>
          <w:rtl/>
        </w:rPr>
        <w:t xml:space="preserve">جازيته في الشر, </w:t>
      </w:r>
      <w:r w:rsidR="00AA3067" w:rsidRPr="00AA3067">
        <w:rPr>
          <w:rFonts w:ascii="Traditional Arabic" w:eastAsia="Times New Roman" w:hAnsi="Traditional Arabic" w:cs="Traditional Arabic" w:hint="eastAsia"/>
          <w:sz w:val="36"/>
          <w:szCs w:val="36"/>
          <w:rtl/>
        </w:rPr>
        <w:t>قالَ</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الفرَّاءُ</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لا</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eastAsia"/>
          <w:sz w:val="36"/>
          <w:szCs w:val="36"/>
          <w:rtl/>
        </w:rPr>
        <w:t>يكون</w:t>
      </w:r>
      <w:r>
        <w:rPr>
          <w:rFonts w:ascii="Traditional Arabic" w:eastAsia="Times New Roman" w:hAnsi="Traditional Arabic" w:cs="Traditional Arabic" w:hint="cs"/>
          <w:sz w:val="36"/>
          <w:szCs w:val="36"/>
          <w:rtl/>
        </w:rPr>
        <w:t xml:space="preserve"> </w:t>
      </w:r>
      <w:r w:rsidR="00AA3067" w:rsidRPr="00AA3067">
        <w:rPr>
          <w:rFonts w:ascii="Traditional Arabic" w:eastAsia="Times New Roman" w:hAnsi="Traditional Arabic" w:cs="Traditional Arabic" w:hint="eastAsia"/>
          <w:sz w:val="36"/>
          <w:szCs w:val="36"/>
          <w:rtl/>
        </w:rPr>
        <w:t>جَزَيْته</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إلاّ</w:t>
      </w:r>
      <w:r w:rsidR="007A4134">
        <w:rPr>
          <w:rFonts w:ascii="Traditional Arabic" w:eastAsia="Times New Roman" w:hAnsi="Traditional Arabic" w:cs="Traditional Arabic" w:hint="cs"/>
          <w:sz w:val="36"/>
          <w:szCs w:val="36"/>
          <w:rtl/>
        </w:rPr>
        <w:t>َ</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في</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الخَيْرِ</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وجازَيْته</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يكونُ</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في</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الخيْرِ</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والشرِّ؛</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قالَ</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وغيرُهُ</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يُجِيزُ</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جَزَيْتُه</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في</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الخَيْرِ</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والشرِّ</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وجازَيْتُه</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في</w:t>
      </w:r>
      <w:r w:rsidR="00AA3067" w:rsidRPr="00AA3067">
        <w:rPr>
          <w:rFonts w:ascii="Traditional Arabic" w:eastAsia="Times New Roman" w:hAnsi="Traditional Arabic" w:cs="Traditional Arabic"/>
          <w:sz w:val="36"/>
          <w:szCs w:val="36"/>
          <w:rtl/>
        </w:rPr>
        <w:t xml:space="preserve"> </w:t>
      </w:r>
      <w:r w:rsidR="00AA3067" w:rsidRPr="00AA3067">
        <w:rPr>
          <w:rFonts w:ascii="Traditional Arabic" w:eastAsia="Times New Roman" w:hAnsi="Traditional Arabic" w:cs="Traditional Arabic" w:hint="eastAsia"/>
          <w:sz w:val="36"/>
          <w:szCs w:val="36"/>
          <w:rtl/>
        </w:rPr>
        <w:t>الشرِّ</w:t>
      </w:r>
      <w:r w:rsidR="00AA3067" w:rsidRPr="00AA3067">
        <w:rPr>
          <w:rFonts w:ascii="Traditional Arabic" w:eastAsia="Times New Roman" w:hAnsi="Traditional Arabic" w:cs="Traditional Arabic"/>
          <w:sz w:val="36"/>
          <w:szCs w:val="36"/>
          <w:rtl/>
        </w:rPr>
        <w:t xml:space="preserve">. </w:t>
      </w:r>
    </w:p>
    <w:p w:rsidR="007C3AC9" w:rsidRDefault="00AA3067" w:rsidP="007E5EED">
      <w:pPr>
        <w:bidi/>
        <w:spacing w:after="0" w:line="240" w:lineRule="auto"/>
        <w:rPr>
          <w:rFonts w:ascii="Traditional Arabic" w:eastAsia="Times New Roman" w:hAnsi="Traditional Arabic" w:cs="Traditional Arabic"/>
          <w:sz w:val="36"/>
          <w:szCs w:val="36"/>
          <w:rtl/>
        </w:rPr>
      </w:pP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وقالَ</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الرَّاغبُ</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لم</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يَجِىءْ</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في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القُرآنِ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إلاَّ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جَزَى</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دونَ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جَازَى،</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وذلِكَ</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أنَّ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المُجازَاةَ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هي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المُكافَأَةُ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وهي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المُقابَلَةُ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مِن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كلِّ</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واحِدٍ</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من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الرَّجُلَيْن،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والمُكافَأَةُ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هي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مُقابَلَةُ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نعْمَةٍ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بنَعْمةٍ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هي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كفْؤُها،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ونعْمَةُ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اللَّهِ</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تَتَعَالى</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عن</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ذلِكَ،</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فلهذا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لا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يُسْتَعْملُ</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لَفْظُ</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المُكافَأَةِ</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في</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اللَّهِ</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تعالى</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وهذا</w:t>
      </w:r>
      <w:r w:rsidRPr="00AA3067">
        <w:rPr>
          <w:rFonts w:ascii="Traditional Arabic" w:eastAsia="Times New Roman" w:hAnsi="Traditional Arabic" w:cs="Traditional Arabic"/>
          <w:sz w:val="36"/>
          <w:szCs w:val="36"/>
          <w:rtl/>
        </w:rPr>
        <w:t xml:space="preserve"> </w:t>
      </w:r>
      <w:r w:rsidRPr="00AA3067">
        <w:rPr>
          <w:rFonts w:ascii="Traditional Arabic" w:eastAsia="Times New Roman" w:hAnsi="Traditional Arabic" w:cs="Traditional Arabic" w:hint="eastAsia"/>
          <w:sz w:val="36"/>
          <w:szCs w:val="36"/>
          <w:rtl/>
        </w:rPr>
        <w:t>ظاهِرٌ</w:t>
      </w:r>
      <w:r w:rsidR="007C3AC9">
        <w:rPr>
          <w:rFonts w:ascii="Traditional Arabic" w:eastAsia="Times New Roman" w:hAnsi="Traditional Arabic" w:cs="Traditional Arabic" w:hint="cs"/>
          <w:sz w:val="36"/>
          <w:szCs w:val="36"/>
          <w:rtl/>
        </w:rPr>
        <w:t>"</w:t>
      </w:r>
      <w:r w:rsidR="007A4134">
        <w:rPr>
          <w:rFonts w:ascii="Simplified Arabic" w:hAnsi="Simplified Arabic" w:cs="Simplified Arabic"/>
          <w:sz w:val="32"/>
          <w:szCs w:val="32"/>
          <w:vertAlign w:val="superscript"/>
        </w:rPr>
        <w:t>)</w:t>
      </w:r>
      <w:r w:rsidR="007A4134">
        <w:rPr>
          <w:rStyle w:val="FootnoteReference"/>
          <w:rFonts w:ascii="Simplified Arabic" w:hAnsi="Simplified Arabic" w:cs="Simplified Arabic"/>
          <w:sz w:val="32"/>
          <w:szCs w:val="32"/>
          <w:rtl/>
        </w:rPr>
        <w:footnoteReference w:id="294"/>
      </w:r>
      <w:r w:rsidR="007A4134">
        <w:rPr>
          <w:rFonts w:ascii="Simplified Arabic" w:hAnsi="Simplified Arabic" w:cs="Simplified Arabic"/>
          <w:sz w:val="32"/>
          <w:szCs w:val="32"/>
          <w:vertAlign w:val="superscript"/>
        </w:rPr>
        <w:t>(</w:t>
      </w:r>
      <w:r w:rsidR="007A4134">
        <w:rPr>
          <w:sz w:val="32"/>
          <w:szCs w:val="32"/>
          <w:rtl/>
        </w:rPr>
        <w:t>.</w:t>
      </w:r>
      <w:r w:rsidR="007C3AC9" w:rsidRPr="007C3AC9">
        <w:rPr>
          <w:rFonts w:ascii="Traditional Arabic" w:eastAsia="Times New Roman" w:hAnsi="Traditional Arabic" w:cs="Traditional Arabic" w:hint="eastAsia"/>
          <w:sz w:val="36"/>
          <w:szCs w:val="36"/>
          <w:rtl/>
        </w:rPr>
        <w:t xml:space="preserve"> </w:t>
      </w:r>
    </w:p>
    <w:p w:rsidR="007E5EED" w:rsidRDefault="00A674A2" w:rsidP="00037312">
      <w:pPr>
        <w:bidi/>
        <w:spacing w:after="0" w:line="240" w:lineRule="auto"/>
        <w:rPr>
          <w:rtl/>
        </w:rPr>
      </w:pPr>
      <w:r>
        <w:rPr>
          <w:rFonts w:ascii="Traditional Arabic" w:eastAsia="Times New Roman" w:hAnsi="Traditional Arabic" w:cs="Traditional Arabic" w:hint="cs"/>
          <w:sz w:val="36"/>
          <w:szCs w:val="36"/>
          <w:rtl/>
        </w:rPr>
        <w:lastRenderedPageBreak/>
        <w:t xml:space="preserve">وقال الزمخشري: </w:t>
      </w:r>
      <w:r w:rsidR="007C3AC9">
        <w:rPr>
          <w:rFonts w:ascii="Traditional Arabic" w:eastAsia="Times New Roman" w:hAnsi="Traditional Arabic" w:cs="Traditional Arabic" w:hint="cs"/>
          <w:sz w:val="36"/>
          <w:szCs w:val="36"/>
          <w:rtl/>
        </w:rPr>
        <w:t>في قوله تعالى:{كانت لهم}"</w:t>
      </w:r>
      <w:r w:rsidR="009B5EB3" w:rsidRPr="009B5EB3">
        <w:rPr>
          <w:rFonts w:ascii="Traditional Arabic" w:eastAsia="Times New Roman" w:hAnsi="Traditional Arabic" w:cs="Traditional Arabic" w:hint="eastAsia"/>
          <w:sz w:val="36"/>
          <w:szCs w:val="36"/>
          <w:rtl/>
        </w:rPr>
        <w:t>إن</w:t>
      </w:r>
      <w:r>
        <w:rPr>
          <w:rFonts w:ascii="Traditional Arabic" w:eastAsia="Times New Roman" w:hAnsi="Traditional Arabic" w:cs="Traditional Arabic" w:hint="cs"/>
          <w:sz w:val="36"/>
          <w:szCs w:val="36"/>
          <w:rtl/>
        </w:rPr>
        <w:t>َّ</w:t>
      </w:r>
      <w:r w:rsidR="009B5EB3" w:rsidRPr="009B5EB3">
        <w:rPr>
          <w:rFonts w:ascii="Traditional Arabic" w:eastAsia="Times New Roman" w:hAnsi="Traditional Arabic" w:cs="Traditional Arabic" w:hint="eastAsia"/>
          <w:sz w:val="36"/>
          <w:szCs w:val="36"/>
          <w:rtl/>
        </w:rPr>
        <w:t>ما</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قيل</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كانت،</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لأن</w:t>
      </w:r>
      <w:r w:rsidR="007A4134">
        <w:rPr>
          <w:rFonts w:ascii="Traditional Arabic" w:eastAsia="Times New Roman" w:hAnsi="Traditional Arabic" w:cs="Traditional Arabic" w:hint="cs"/>
          <w:sz w:val="36"/>
          <w:szCs w:val="36"/>
          <w:rtl/>
        </w:rPr>
        <w:t>َّ</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ما</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وعده</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الله</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وحده</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فهو</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في</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تحققه</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كأن</w:t>
      </w:r>
      <w:r w:rsidR="007A4134">
        <w:rPr>
          <w:rFonts w:ascii="Traditional Arabic" w:eastAsia="Times New Roman" w:hAnsi="Traditional Arabic" w:cs="Traditional Arabic" w:hint="cs"/>
          <w:sz w:val="36"/>
          <w:szCs w:val="36"/>
          <w:rtl/>
        </w:rPr>
        <w:t>َّ</w:t>
      </w:r>
      <w:r w:rsidR="009B5EB3" w:rsidRPr="009B5EB3">
        <w:rPr>
          <w:rFonts w:ascii="Traditional Arabic" w:eastAsia="Times New Roman" w:hAnsi="Traditional Arabic" w:cs="Traditional Arabic" w:hint="eastAsia"/>
          <w:sz w:val="36"/>
          <w:szCs w:val="36"/>
          <w:rtl/>
        </w:rPr>
        <w:t>ه</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قد</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كان</w:t>
      </w:r>
      <w:r w:rsidR="007A4134">
        <w:rPr>
          <w:rFonts w:ascii="Traditional Arabic" w:eastAsia="Times New Roman" w:hAnsi="Traditional Arabic" w:cs="Traditional Arabic" w:hint="cs"/>
          <w:sz w:val="36"/>
          <w:szCs w:val="36"/>
          <w:rtl/>
        </w:rPr>
        <w:t>,</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أو</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كان</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مكتوبا</w:t>
      </w:r>
      <w:r w:rsidR="007A4134">
        <w:rPr>
          <w:rFonts w:ascii="Traditional Arabic" w:eastAsia="Times New Roman" w:hAnsi="Traditional Arabic" w:cs="Traditional Arabic" w:hint="cs"/>
          <w:sz w:val="36"/>
          <w:szCs w:val="36"/>
          <w:rtl/>
        </w:rPr>
        <w:t>ً</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في</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اللوح</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قبل</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أن</w:t>
      </w:r>
      <w:r w:rsidR="009B5EB3" w:rsidRPr="009B5EB3">
        <w:rPr>
          <w:rFonts w:ascii="Traditional Arabic" w:eastAsia="Times New Roman" w:hAnsi="Traditional Arabic" w:cs="Traditional Arabic"/>
          <w:sz w:val="36"/>
          <w:szCs w:val="36"/>
          <w:rtl/>
        </w:rPr>
        <w:t xml:space="preserve"> </w:t>
      </w:r>
      <w:r w:rsidR="009B5EB3" w:rsidRPr="009B5EB3">
        <w:rPr>
          <w:rFonts w:ascii="Traditional Arabic" w:eastAsia="Times New Roman" w:hAnsi="Traditional Arabic" w:cs="Traditional Arabic" w:hint="eastAsia"/>
          <w:sz w:val="36"/>
          <w:szCs w:val="36"/>
          <w:rtl/>
        </w:rPr>
        <w:t>برأهم</w:t>
      </w:r>
      <w:r w:rsidR="009B5EB3" w:rsidRPr="009B5EB3">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بأزمنة</w:t>
      </w:r>
      <w:r w:rsidR="007C3AC9" w:rsidRPr="007E5EED">
        <w:rPr>
          <w:rFonts w:ascii="Traditional Arabic" w:eastAsia="Times New Roman" w:hAnsi="Traditional Arabic" w:cs="Traditional Arabic" w:hint="cs"/>
          <w:sz w:val="36"/>
          <w:szCs w:val="36"/>
          <w:rtl/>
        </w:rPr>
        <w:t xml:space="preserve"> </w:t>
      </w:r>
      <w:r w:rsidR="009B5EB3" w:rsidRPr="007E5EED">
        <w:rPr>
          <w:rFonts w:ascii="Traditional Arabic" w:eastAsia="Times New Roman" w:hAnsi="Traditional Arabic" w:cs="Traditional Arabic" w:hint="eastAsia"/>
          <w:sz w:val="36"/>
          <w:szCs w:val="36"/>
          <w:rtl/>
        </w:rPr>
        <w:t>متطاولة</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أن</w:t>
      </w:r>
      <w:r w:rsidR="007C3AC9" w:rsidRPr="007E5EED">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الجنة</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جزاؤهم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ومصيرهم</w:t>
      </w:r>
      <w:r w:rsidR="007C3AC9" w:rsidRPr="007E5EED">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فإن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قلت</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معنى</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قوله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كانَتْ</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لَهُمْ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جَزاءً</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وَمَصِيراً؟</w:t>
      </w:r>
      <w:r w:rsidR="007C3AC9" w:rsidRPr="007E5EED">
        <w:rPr>
          <w:rFonts w:ascii="Traditional Arabic" w:eastAsia="Times New Roman" w:hAnsi="Traditional Arabic" w:cs="Traditional Arabic" w:hint="cs"/>
          <w:sz w:val="36"/>
          <w:szCs w:val="36"/>
          <w:rtl/>
        </w:rPr>
        <w:t xml:space="preserve"> </w:t>
      </w:r>
      <w:r w:rsidR="009B5EB3" w:rsidRPr="007E5EED">
        <w:rPr>
          <w:rFonts w:ascii="Traditional Arabic" w:eastAsia="Times New Roman" w:hAnsi="Traditional Arabic" w:cs="Traditional Arabic" w:hint="eastAsia"/>
          <w:sz w:val="36"/>
          <w:szCs w:val="36"/>
          <w:rtl/>
        </w:rPr>
        <w:t>قلت</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هو</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كقوله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نِعْمَ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الثَّوابُ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وَحَسُنَتْ</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مُرْتَفَقاً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فمدح</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الثواب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ومكانه،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كما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قال</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بِئْسَ</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الشَّرابُ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وَساءَتْ</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مُرْتَفَقاً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فذم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العقاب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ومكانه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لأنّ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النعيم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يتم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للمتنعم</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إلا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بطيب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المكان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وسعته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وموافقته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للمراد</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والشهوة،</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وأن</w:t>
      </w:r>
      <w:r w:rsidR="007C3AC9" w:rsidRPr="007E5EED">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تنغص،</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وكذلك</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العقاب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يتضاعف</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بغثاثة</w:t>
      </w:r>
      <w:r w:rsidR="007C3AC9" w:rsidRPr="007E5EED">
        <w:rPr>
          <w:rFonts w:ascii="Simplified Arabic" w:hAnsi="Simplified Arabic" w:cs="Simplified Arabic"/>
          <w:sz w:val="28"/>
          <w:szCs w:val="28"/>
          <w:vertAlign w:val="superscript"/>
        </w:rPr>
        <w:t xml:space="preserve"> </w:t>
      </w:r>
      <w:r w:rsidR="007E5EED" w:rsidRPr="007E5EED">
        <w:rPr>
          <w:rFonts w:ascii="Traditional Arabic" w:eastAsia="Times New Roman" w:hAnsi="Traditional Arabic" w:cs="Traditional Arabic" w:hint="eastAsia"/>
          <w:sz w:val="36"/>
          <w:szCs w:val="36"/>
          <w:rtl/>
        </w:rPr>
        <w:t>الموضع</w:t>
      </w:r>
      <w:r w:rsidR="007C3AC9" w:rsidRPr="007E5EED">
        <w:rPr>
          <w:rFonts w:ascii="Simplified Arabic" w:hAnsi="Simplified Arabic" w:cs="Simplified Arabic"/>
          <w:sz w:val="28"/>
          <w:szCs w:val="28"/>
          <w:vertAlign w:val="superscript"/>
        </w:rPr>
        <w:t>)</w:t>
      </w:r>
      <w:r w:rsidR="007C3AC9" w:rsidRPr="007E5EED">
        <w:rPr>
          <w:rStyle w:val="FootnoteReference"/>
          <w:rFonts w:ascii="Simplified Arabic" w:hAnsi="Simplified Arabic" w:cs="Simplified Arabic"/>
          <w:sz w:val="28"/>
          <w:szCs w:val="28"/>
          <w:rtl/>
        </w:rPr>
        <w:footnoteReference w:id="295"/>
      </w:r>
      <w:r w:rsidR="007C3AC9" w:rsidRPr="007E5EED">
        <w:rPr>
          <w:rFonts w:ascii="Simplified Arabic" w:hAnsi="Simplified Arabic" w:cs="Simplified Arabic"/>
          <w:sz w:val="28"/>
          <w:szCs w:val="28"/>
          <w:vertAlign w:val="superscript"/>
        </w:rPr>
        <w:t>(</w:t>
      </w:r>
      <w:r w:rsidR="007C3AC9" w:rsidRPr="007E5EED">
        <w:rPr>
          <w:rFonts w:ascii="Traditional Arabic" w:eastAsia="Times New Roman" w:hAnsi="Traditional Arabic" w:cs="Traditional Arabic" w:hint="cs"/>
          <w:sz w:val="36"/>
          <w:szCs w:val="36"/>
          <w:rtl/>
        </w:rPr>
        <w:t xml:space="preserve"> </w:t>
      </w:r>
      <w:r w:rsidR="009B5EB3" w:rsidRPr="007E5EED">
        <w:rPr>
          <w:rFonts w:ascii="Traditional Arabic" w:eastAsia="Times New Roman" w:hAnsi="Traditional Arabic" w:cs="Traditional Arabic" w:hint="eastAsia"/>
          <w:sz w:val="36"/>
          <w:szCs w:val="36"/>
          <w:rtl/>
        </w:rPr>
        <w:t>وضيقه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وظلمته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وجمعه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لأسباب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الاجتواء</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والكراهة</w:t>
      </w:r>
      <w:r w:rsidR="007C3AC9" w:rsidRPr="007E5EED">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فلذلك</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ذكر</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المصير</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مع</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ذكر</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الجزاء</w:t>
      </w:r>
      <w:r w:rsidR="007C3AC9" w:rsidRPr="007E5EED">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والضمير</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في</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كانَ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لما</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يشاءون</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والوعد</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الموعود،</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أ</w:t>
      </w:r>
      <w:r w:rsidR="00037312">
        <w:rPr>
          <w:rFonts w:ascii="Traditional Arabic" w:eastAsia="Times New Roman" w:hAnsi="Traditional Arabic" w:cs="Traditional Arabic" w:hint="cs"/>
          <w:sz w:val="36"/>
          <w:szCs w:val="36"/>
          <w:rtl/>
        </w:rPr>
        <w:t>ي</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كان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ذلك</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موعودا</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واجبا</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على</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ربك</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إنجازه،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حقيقا</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أن</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يسئل</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ويطلب،</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لأن</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hint="eastAsia"/>
          <w:sz w:val="36"/>
          <w:szCs w:val="36"/>
          <w:rtl/>
        </w:rPr>
        <w:t>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جزاء</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وأجر</w:t>
      </w:r>
      <w:r w:rsidR="00037312">
        <w:rPr>
          <w:rFonts w:ascii="Traditional Arabic" w:eastAsia="Times New Roman" w:hAnsi="Traditional Arabic" w:cs="Traditional Arabic" w:hint="cs"/>
          <w:sz w:val="36"/>
          <w:szCs w:val="36"/>
          <w:rtl/>
        </w:rPr>
        <w:t>ٌ</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مستحق</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وقيل</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قد</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سأله</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الناس</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والملائكة</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في</w:t>
      </w:r>
      <w:r w:rsidR="009B5EB3" w:rsidRPr="007E5EED">
        <w:rPr>
          <w:rFonts w:ascii="Traditional Arabic" w:eastAsia="Times New Roman" w:hAnsi="Traditional Arabic" w:cs="Traditional Arabic"/>
          <w:sz w:val="36"/>
          <w:szCs w:val="36"/>
          <w:rtl/>
        </w:rPr>
        <w:t xml:space="preserve"> </w:t>
      </w:r>
      <w:r w:rsidR="009B5EB3" w:rsidRPr="007E5EED">
        <w:rPr>
          <w:rFonts w:ascii="Traditional Arabic" w:eastAsia="Times New Roman" w:hAnsi="Traditional Arabic" w:cs="Traditional Arabic" w:hint="eastAsia"/>
          <w:sz w:val="36"/>
          <w:szCs w:val="36"/>
          <w:rtl/>
        </w:rPr>
        <w:t>دعواتهم</w:t>
      </w:r>
      <w:r w:rsidR="007E5EED">
        <w:rPr>
          <w:rFonts w:ascii="Simplified Arabic" w:hAnsi="Simplified Arabic" w:cs="Simplified Arabic"/>
          <w:sz w:val="32"/>
          <w:szCs w:val="32"/>
          <w:vertAlign w:val="superscript"/>
        </w:rPr>
        <w:t>)</w:t>
      </w:r>
      <w:r w:rsidR="007E5EED">
        <w:rPr>
          <w:rStyle w:val="FootnoteReference"/>
          <w:rFonts w:ascii="Simplified Arabic" w:hAnsi="Simplified Arabic" w:cs="Simplified Arabic"/>
          <w:sz w:val="32"/>
          <w:szCs w:val="32"/>
          <w:rtl/>
        </w:rPr>
        <w:footnoteReference w:id="296"/>
      </w:r>
      <w:r w:rsidR="007E5EED">
        <w:rPr>
          <w:rFonts w:ascii="Simplified Arabic" w:hAnsi="Simplified Arabic" w:cs="Simplified Arabic"/>
          <w:sz w:val="32"/>
          <w:szCs w:val="32"/>
          <w:vertAlign w:val="superscript"/>
        </w:rPr>
        <w:t>(</w:t>
      </w:r>
      <w:r w:rsidR="007E5EED">
        <w:rPr>
          <w:rFonts w:ascii="QCF_BSML" w:hAnsi="QCF_BSML" w:cs="QCF_BSML" w:hint="cs"/>
          <w:color w:val="000000"/>
          <w:sz w:val="32"/>
          <w:szCs w:val="32"/>
          <w:rtl/>
        </w:rPr>
        <w:t xml:space="preserve">   </w:t>
      </w:r>
      <w:r w:rsidR="007E5EED">
        <w:rPr>
          <w:rFonts w:ascii="QCF_BSML" w:hAnsi="QCF_BSML" w:cs="QCF_BSML"/>
          <w:color w:val="000000"/>
          <w:sz w:val="32"/>
          <w:szCs w:val="32"/>
          <w:rtl/>
        </w:rPr>
        <w:t>ﭽ</w:t>
      </w:r>
      <w:r w:rsidR="007E5EED">
        <w:rPr>
          <w:rFonts w:ascii="QCF_BSML" w:hAnsi="QCF_BSML" w:cs="QCF_BSML"/>
          <w:color w:val="000000"/>
          <w:sz w:val="2"/>
          <w:szCs w:val="2"/>
          <w:rtl/>
        </w:rPr>
        <w:t xml:space="preserve"> </w:t>
      </w:r>
      <w:r w:rsidR="007E5EED">
        <w:rPr>
          <w:rFonts w:ascii="QCF_P031" w:hAnsi="QCF_P031" w:cs="QCF_P031"/>
          <w:color w:val="000000"/>
          <w:sz w:val="32"/>
          <w:szCs w:val="32"/>
          <w:rtl/>
        </w:rPr>
        <w:t>ﯜ</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ﯝ</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ﯞ</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ﯟ</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ﯠ</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ﯡ</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ﯢ</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ﯣ</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ﯤ</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ﯥ</w:t>
      </w:r>
      <w:r w:rsidR="007E5EED">
        <w:rPr>
          <w:rFonts w:ascii="QCF_P031" w:hAnsi="QCF_P031" w:cs="QCF_P031"/>
          <w:color w:val="000000"/>
          <w:sz w:val="2"/>
          <w:szCs w:val="2"/>
          <w:rtl/>
        </w:rPr>
        <w:t xml:space="preserve"> </w:t>
      </w:r>
      <w:r w:rsidR="007E5EED">
        <w:rPr>
          <w:rFonts w:ascii="QCF_P031" w:hAnsi="QCF_P031" w:cs="QCF_P031"/>
          <w:color w:val="000000"/>
          <w:sz w:val="32"/>
          <w:szCs w:val="32"/>
          <w:rtl/>
        </w:rPr>
        <w:t>ﯦ</w:t>
      </w:r>
      <w:r w:rsidR="007E5EED" w:rsidRPr="007E5EED">
        <w:rPr>
          <w:rFonts w:ascii="QCF_BSML" w:hAnsi="QCF_BSML" w:cs="QCF_BSML"/>
          <w:color w:val="000000"/>
          <w:sz w:val="32"/>
          <w:szCs w:val="32"/>
          <w:rtl/>
        </w:rPr>
        <w:t xml:space="preserve"> </w:t>
      </w:r>
      <w:r w:rsidR="007E5EED">
        <w:rPr>
          <w:rFonts w:ascii="QCF_BSML" w:hAnsi="QCF_BSML" w:cs="QCF_BSML"/>
          <w:color w:val="000000"/>
          <w:sz w:val="32"/>
          <w:szCs w:val="32"/>
          <w:rtl/>
        </w:rPr>
        <w:t>ﭼ</w:t>
      </w:r>
      <w:r w:rsidR="007E5EED">
        <w:rPr>
          <w:rFonts w:ascii="Simplified Arabic" w:hAnsi="Simplified Arabic" w:cs="Simplified Arabic"/>
          <w:sz w:val="32"/>
          <w:szCs w:val="32"/>
          <w:vertAlign w:val="superscript"/>
        </w:rPr>
        <w:t>)</w:t>
      </w:r>
      <w:r w:rsidR="007E5EED">
        <w:rPr>
          <w:rStyle w:val="FootnoteReference"/>
          <w:rFonts w:ascii="Simplified Arabic" w:hAnsi="Simplified Arabic" w:cs="Simplified Arabic"/>
          <w:sz w:val="32"/>
          <w:szCs w:val="32"/>
          <w:rtl/>
        </w:rPr>
        <w:footnoteReference w:id="297"/>
      </w:r>
      <w:r w:rsidR="007E5EED">
        <w:rPr>
          <w:rFonts w:ascii="Simplified Arabic" w:hAnsi="Simplified Arabic" w:cs="Simplified Arabic"/>
          <w:sz w:val="32"/>
          <w:szCs w:val="32"/>
          <w:vertAlign w:val="superscript"/>
        </w:rPr>
        <w:t>(</w:t>
      </w:r>
      <w:r w:rsidR="007E5EED">
        <w:rPr>
          <w:rFonts w:hint="cs"/>
          <w:sz w:val="32"/>
          <w:szCs w:val="32"/>
          <w:rtl/>
        </w:rPr>
        <w:t>,</w:t>
      </w:r>
      <w:r w:rsidR="007E5EED">
        <w:rPr>
          <w:rFonts w:ascii="QCF_BSML" w:hAnsi="QCF_BSML" w:cs="QCF_BSML"/>
          <w:color w:val="000000"/>
          <w:sz w:val="32"/>
          <w:szCs w:val="32"/>
          <w:rtl/>
        </w:rPr>
        <w:t xml:space="preserve"> ﭽ</w:t>
      </w:r>
      <w:r w:rsidR="007E5EED">
        <w:rPr>
          <w:rFonts w:ascii="QCF_BSML" w:hAnsi="QCF_BSML" w:cs="QCF_BSML"/>
          <w:color w:val="000000"/>
          <w:sz w:val="2"/>
          <w:szCs w:val="2"/>
          <w:rtl/>
        </w:rPr>
        <w:t xml:space="preserve"> </w:t>
      </w:r>
      <w:r w:rsidR="007E5EED">
        <w:rPr>
          <w:rFonts w:ascii="QCF_P468" w:hAnsi="QCF_P468" w:cs="QCF_P468"/>
          <w:color w:val="000000"/>
          <w:sz w:val="32"/>
          <w:szCs w:val="32"/>
          <w:rtl/>
        </w:rPr>
        <w:t>ﭑ</w:t>
      </w:r>
      <w:r w:rsidR="007E5EED">
        <w:rPr>
          <w:rFonts w:ascii="QCF_P468" w:hAnsi="QCF_P468" w:cs="QCF_P468"/>
          <w:color w:val="000000"/>
          <w:sz w:val="2"/>
          <w:szCs w:val="2"/>
          <w:rtl/>
        </w:rPr>
        <w:t xml:space="preserve"> </w:t>
      </w:r>
      <w:r w:rsidR="007E5EED">
        <w:rPr>
          <w:rFonts w:ascii="QCF_P468" w:hAnsi="QCF_P468" w:cs="QCF_P468"/>
          <w:color w:val="000000"/>
          <w:sz w:val="32"/>
          <w:szCs w:val="32"/>
          <w:rtl/>
        </w:rPr>
        <w:t>ﭒ</w:t>
      </w:r>
      <w:r w:rsidR="007E5EED">
        <w:rPr>
          <w:rFonts w:ascii="QCF_P468" w:hAnsi="QCF_P468" w:cs="QCF_P468"/>
          <w:color w:val="000000"/>
          <w:sz w:val="2"/>
          <w:szCs w:val="2"/>
          <w:rtl/>
        </w:rPr>
        <w:t xml:space="preserve"> </w:t>
      </w:r>
      <w:r w:rsidR="007E5EED">
        <w:rPr>
          <w:rFonts w:ascii="QCF_P468" w:hAnsi="QCF_P468" w:cs="QCF_P468"/>
          <w:color w:val="000000"/>
          <w:sz w:val="32"/>
          <w:szCs w:val="32"/>
          <w:rtl/>
        </w:rPr>
        <w:t>ﭓ</w:t>
      </w:r>
      <w:r w:rsidR="007E5EED">
        <w:rPr>
          <w:rFonts w:ascii="QCF_P468" w:hAnsi="QCF_P468" w:cs="QCF_P468"/>
          <w:color w:val="000000"/>
          <w:sz w:val="2"/>
          <w:szCs w:val="2"/>
          <w:rtl/>
        </w:rPr>
        <w:t xml:space="preserve"> </w:t>
      </w:r>
      <w:r w:rsidR="007E5EED">
        <w:rPr>
          <w:rFonts w:ascii="QCF_P468" w:hAnsi="QCF_P468" w:cs="QCF_P468"/>
          <w:color w:val="000000"/>
          <w:sz w:val="32"/>
          <w:szCs w:val="32"/>
          <w:rtl/>
        </w:rPr>
        <w:t>ﭔ</w:t>
      </w:r>
      <w:r w:rsidR="007E5EED">
        <w:rPr>
          <w:rFonts w:ascii="QCF_P468" w:hAnsi="QCF_P468" w:cs="QCF_P468"/>
          <w:color w:val="000000"/>
          <w:sz w:val="2"/>
          <w:szCs w:val="2"/>
          <w:rtl/>
        </w:rPr>
        <w:t xml:space="preserve"> </w:t>
      </w:r>
      <w:r w:rsidR="007E5EED">
        <w:rPr>
          <w:rFonts w:ascii="QCF_P468" w:hAnsi="QCF_P468" w:cs="QCF_P468"/>
          <w:color w:val="000000"/>
          <w:sz w:val="32"/>
          <w:szCs w:val="32"/>
          <w:rtl/>
        </w:rPr>
        <w:t>ﭕ</w:t>
      </w:r>
      <w:r w:rsidR="007E5EED">
        <w:rPr>
          <w:rFonts w:ascii="QCF_P468" w:hAnsi="QCF_P468" w:cs="QCF_P468"/>
          <w:color w:val="000000"/>
          <w:sz w:val="2"/>
          <w:szCs w:val="2"/>
          <w:rtl/>
        </w:rPr>
        <w:t xml:space="preserve"> </w:t>
      </w:r>
      <w:r w:rsidR="007E5EED">
        <w:rPr>
          <w:rFonts w:ascii="QCF_P468" w:hAnsi="QCF_P468" w:cs="QCF_P468"/>
          <w:color w:val="000000"/>
          <w:sz w:val="32"/>
          <w:szCs w:val="32"/>
          <w:rtl/>
        </w:rPr>
        <w:t>ﭖ</w:t>
      </w:r>
      <w:r w:rsidR="007E5EED">
        <w:rPr>
          <w:rFonts w:ascii="QCF_P468" w:hAnsi="QCF_P468" w:cs="QCF_P468"/>
          <w:color w:val="000000"/>
          <w:sz w:val="2"/>
          <w:szCs w:val="2"/>
          <w:rtl/>
        </w:rPr>
        <w:t xml:space="preserve"> </w:t>
      </w:r>
      <w:r w:rsidR="007E5EED">
        <w:rPr>
          <w:rFonts w:ascii="QCF_BSML" w:hAnsi="QCF_BSML" w:cs="QCF_BSML"/>
          <w:color w:val="000000"/>
          <w:sz w:val="32"/>
          <w:szCs w:val="32"/>
          <w:rtl/>
        </w:rPr>
        <w:t>ﭼ</w:t>
      </w:r>
      <w:r w:rsidR="007E5EED">
        <w:rPr>
          <w:rFonts w:ascii="Simplified Arabic" w:hAnsi="Simplified Arabic" w:cs="Simplified Arabic"/>
          <w:sz w:val="32"/>
          <w:szCs w:val="32"/>
          <w:vertAlign w:val="superscript"/>
        </w:rPr>
        <w:t>)</w:t>
      </w:r>
      <w:r w:rsidR="007E5EED">
        <w:rPr>
          <w:rStyle w:val="FootnoteReference"/>
          <w:rFonts w:ascii="Simplified Arabic" w:hAnsi="Simplified Arabic" w:cs="Simplified Arabic"/>
          <w:sz w:val="32"/>
          <w:szCs w:val="32"/>
          <w:rtl/>
        </w:rPr>
        <w:footnoteReference w:id="298"/>
      </w:r>
      <w:r w:rsidR="007E5EED">
        <w:rPr>
          <w:rFonts w:ascii="Simplified Arabic" w:hAnsi="Simplified Arabic" w:cs="Simplified Arabic"/>
          <w:sz w:val="32"/>
          <w:szCs w:val="32"/>
          <w:vertAlign w:val="superscript"/>
        </w:rPr>
        <w:t>(</w:t>
      </w:r>
      <w:r w:rsidR="007E5EED">
        <w:rPr>
          <w:sz w:val="32"/>
          <w:szCs w:val="32"/>
          <w:rtl/>
        </w:rPr>
        <w:t>.</w:t>
      </w:r>
    </w:p>
    <w:p w:rsidR="00466DB3" w:rsidRPr="00174184" w:rsidRDefault="00037312" w:rsidP="004473BB">
      <w:pPr>
        <w:pStyle w:val="ListParagraph"/>
        <w:numPr>
          <w:ilvl w:val="0"/>
          <w:numId w:val="6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2668F" w:rsidRPr="0092668F">
        <w:rPr>
          <w:rFonts w:ascii="Traditional Arabic" w:eastAsia="Times New Roman" w:hAnsi="Traditional Arabic" w:cs="Traditional Arabic" w:hint="cs"/>
          <w:sz w:val="36"/>
          <w:szCs w:val="36"/>
          <w:rtl/>
        </w:rPr>
        <w:t>قوله تعالى:</w:t>
      </w:r>
      <w:r w:rsidR="0092668F">
        <w:rPr>
          <w:rFonts w:ascii="QCF_BSML" w:hAnsi="QCF_BSML" w:cs="QCF_BSML" w:hint="cs"/>
          <w:color w:val="000000"/>
          <w:sz w:val="35"/>
          <w:szCs w:val="35"/>
          <w:rtl/>
        </w:rPr>
        <w:t xml:space="preserve"> </w:t>
      </w:r>
      <w:r w:rsidR="00466DB3" w:rsidRPr="00174184">
        <w:rPr>
          <w:rFonts w:ascii="QCF_BSML" w:hAnsi="QCF_BSML" w:cs="QCF_BSML"/>
          <w:color w:val="000000"/>
          <w:sz w:val="35"/>
          <w:szCs w:val="35"/>
          <w:rtl/>
        </w:rPr>
        <w:t xml:space="preserve">ﭽ </w:t>
      </w:r>
      <w:r w:rsidR="00466DB3" w:rsidRPr="00174184">
        <w:rPr>
          <w:rFonts w:ascii="QCF_P362" w:hAnsi="QCF_P362" w:cs="QCF_P362"/>
          <w:color w:val="000000"/>
          <w:sz w:val="35"/>
          <w:szCs w:val="35"/>
          <w:rtl/>
        </w:rPr>
        <w:t>ﮌ  ﮍ  ﮎ  ﮏ</w:t>
      </w:r>
      <w:r w:rsidR="00466DB3" w:rsidRPr="00174184">
        <w:rPr>
          <w:rFonts w:ascii="QCF_P362" w:hAnsi="QCF_P362" w:cs="QCF_P362"/>
          <w:color w:val="0000A5"/>
          <w:sz w:val="35"/>
          <w:szCs w:val="35"/>
          <w:rtl/>
        </w:rPr>
        <w:t>ﮐ</w:t>
      </w:r>
      <w:r w:rsidR="00466DB3" w:rsidRPr="00174184">
        <w:rPr>
          <w:rFonts w:ascii="QCF_P362" w:hAnsi="QCF_P362" w:cs="QCF_P362"/>
          <w:color w:val="000000"/>
          <w:sz w:val="35"/>
          <w:szCs w:val="35"/>
          <w:rtl/>
        </w:rPr>
        <w:t xml:space="preserve">  ﮑ  ﮒ   ﮓ   ﮔ     ﮕ  ﮖ  </w:t>
      </w:r>
      <w:r w:rsidR="00466DB3" w:rsidRPr="00174184">
        <w:rPr>
          <w:rFonts w:ascii="QCF_BSML" w:hAnsi="QCF_BSML" w:cs="QCF_BSML"/>
          <w:color w:val="000000"/>
          <w:sz w:val="35"/>
          <w:szCs w:val="35"/>
          <w:rtl/>
        </w:rPr>
        <w:t>ﭼ</w:t>
      </w:r>
      <w:r w:rsidR="00174184">
        <w:rPr>
          <w:rFonts w:ascii="QCF_BSML" w:hAnsi="QCF_BSML" w:cs="QCF_BSML" w:hint="cs"/>
          <w:color w:val="000000"/>
          <w:sz w:val="35"/>
          <w:szCs w:val="35"/>
          <w:rtl/>
        </w:rPr>
        <w:t xml:space="preserve"> </w:t>
      </w:r>
      <w:r w:rsidR="00174184" w:rsidRPr="00957611">
        <w:rPr>
          <w:rFonts w:ascii="Simplified Arabic" w:hAnsi="Simplified Arabic" w:cs="Simplified Arabic"/>
          <w:sz w:val="32"/>
          <w:szCs w:val="32"/>
          <w:vertAlign w:val="superscript"/>
        </w:rPr>
        <w:t>)</w:t>
      </w:r>
      <w:r w:rsidR="00174184" w:rsidRPr="00957611">
        <w:rPr>
          <w:rStyle w:val="FootnoteReference"/>
          <w:rFonts w:ascii="Simplified Arabic" w:hAnsi="Simplified Arabic" w:cs="Simplified Arabic"/>
          <w:sz w:val="32"/>
          <w:szCs w:val="32"/>
          <w:rtl/>
        </w:rPr>
        <w:footnoteReference w:id="299"/>
      </w:r>
      <w:r w:rsidR="00174184" w:rsidRPr="00957611">
        <w:rPr>
          <w:rFonts w:ascii="Simplified Arabic" w:hAnsi="Simplified Arabic" w:cs="Simplified Arabic"/>
          <w:sz w:val="32"/>
          <w:szCs w:val="32"/>
          <w:vertAlign w:val="superscript"/>
        </w:rPr>
        <w:t>(</w:t>
      </w:r>
      <w:r w:rsidR="00466DB3" w:rsidRPr="00174184">
        <w:rPr>
          <w:rFonts w:ascii="Arial" w:hAnsi="Arial" w:cs="Arial"/>
          <w:color w:val="000000"/>
          <w:sz w:val="18"/>
          <w:szCs w:val="18"/>
          <w:rtl/>
        </w:rPr>
        <w:t xml:space="preserve"> </w:t>
      </w:r>
    </w:p>
    <w:p w:rsidR="00466DB3" w:rsidRDefault="00037312" w:rsidP="00A516CC">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01B15">
        <w:rPr>
          <w:rFonts w:ascii="Traditional Arabic" w:eastAsia="Times New Roman" w:hAnsi="Traditional Arabic" w:cs="Traditional Arabic" w:hint="cs"/>
          <w:sz w:val="36"/>
          <w:szCs w:val="36"/>
          <w:rtl/>
        </w:rPr>
        <w:t>يوماً: خبر كان منصوب وعلامة نصبه الفتحة الظاهرة</w:t>
      </w:r>
      <w:r w:rsidR="00A516CC">
        <w:rPr>
          <w:rFonts w:ascii="Traditional Arabic" w:eastAsia="Times New Roman" w:hAnsi="Traditional Arabic" w:cs="Traditional Arabic" w:hint="cs"/>
          <w:sz w:val="36"/>
          <w:szCs w:val="36"/>
          <w:rtl/>
        </w:rPr>
        <w:t xml:space="preserve">, </w:t>
      </w:r>
      <w:r w:rsidR="00A516CC" w:rsidRPr="00A516CC">
        <w:rPr>
          <w:rFonts w:ascii="Traditional Arabic" w:eastAsia="Times New Roman" w:hAnsi="Traditional Arabic" w:cs="Traditional Arabic"/>
          <w:sz w:val="36"/>
          <w:szCs w:val="36"/>
          <w:rtl/>
        </w:rPr>
        <w:t>وعلى الكافرين متعلق بعسيرا</w:t>
      </w:r>
      <w:r w:rsidR="00A516CC">
        <w:rPr>
          <w:rFonts w:ascii="Traditional Arabic" w:eastAsia="Times New Roman" w:hAnsi="Traditional Arabic" w:cs="Traditional Arabic" w:hint="cs"/>
          <w:sz w:val="36"/>
          <w:szCs w:val="36"/>
          <w:rtl/>
        </w:rPr>
        <w:t>ً,</w:t>
      </w:r>
      <w:r w:rsidR="00A516CC" w:rsidRPr="00A516CC">
        <w:rPr>
          <w:rFonts w:ascii="Traditional Arabic" w:eastAsia="Times New Roman" w:hAnsi="Traditional Arabic" w:cs="Traditional Arabic"/>
          <w:sz w:val="36"/>
          <w:szCs w:val="36"/>
          <w:rtl/>
        </w:rPr>
        <w:t xml:space="preserve"> وعسيرا</w:t>
      </w:r>
      <w:r w:rsidR="00A516CC">
        <w:rPr>
          <w:rFonts w:ascii="Traditional Arabic" w:eastAsia="Times New Roman" w:hAnsi="Traditional Arabic" w:cs="Traditional Arabic" w:hint="cs"/>
          <w:sz w:val="36"/>
          <w:szCs w:val="36"/>
          <w:rtl/>
        </w:rPr>
        <w:t>ً</w:t>
      </w:r>
      <w:r w:rsidR="00A516CC" w:rsidRPr="00A516CC">
        <w:rPr>
          <w:rFonts w:ascii="Traditional Arabic" w:eastAsia="Times New Roman" w:hAnsi="Traditional Arabic" w:cs="Traditional Arabic"/>
          <w:sz w:val="36"/>
          <w:szCs w:val="36"/>
          <w:rtl/>
        </w:rPr>
        <w:t xml:space="preserve"> صفة ل</w:t>
      </w:r>
      <w:r w:rsidR="00A516CC">
        <w:rPr>
          <w:rFonts w:ascii="Traditional Arabic" w:eastAsia="Times New Roman" w:hAnsi="Traditional Arabic" w:cs="Traditional Arabic" w:hint="cs"/>
          <w:sz w:val="36"/>
          <w:szCs w:val="36"/>
          <w:rtl/>
        </w:rPr>
        <w:t>ـ (</w:t>
      </w:r>
      <w:r w:rsidR="00A516CC" w:rsidRPr="00A516CC">
        <w:rPr>
          <w:rFonts w:ascii="Traditional Arabic" w:eastAsia="Times New Roman" w:hAnsi="Traditional Arabic" w:cs="Traditional Arabic"/>
          <w:sz w:val="36"/>
          <w:szCs w:val="36"/>
          <w:rtl/>
        </w:rPr>
        <w:t>يوما</w:t>
      </w:r>
      <w:r w:rsidR="00A516CC">
        <w:rPr>
          <w:rFonts w:ascii="Traditional Arabic" w:eastAsia="Times New Roman" w:hAnsi="Traditional Arabic" w:cs="Traditional Arabic" w:hint="cs"/>
          <w:sz w:val="36"/>
          <w:szCs w:val="36"/>
          <w:rtl/>
        </w:rPr>
        <w:t>ً)</w:t>
      </w:r>
      <w:r w:rsidR="00A516CC" w:rsidRPr="00A516CC">
        <w:rPr>
          <w:rFonts w:ascii="Traditional Arabic" w:eastAsia="Times New Roman" w:hAnsi="Traditional Arabic" w:cs="Traditional Arabic"/>
          <w:sz w:val="36"/>
          <w:szCs w:val="36"/>
          <w:rtl/>
        </w:rPr>
        <w:t>.</w:t>
      </w:r>
    </w:p>
    <w:p w:rsidR="00BC4E48" w:rsidRDefault="00A516CC" w:rsidP="00BB77E1">
      <w:pPr>
        <w:bidi/>
        <w:spacing w:after="0"/>
      </w:pPr>
      <w:r>
        <w:rPr>
          <w:rFonts w:ascii="Traditional Arabic" w:eastAsia="Times New Roman" w:hAnsi="Traditional Arabic" w:cs="Traditional Arabic" w:hint="cs"/>
          <w:sz w:val="36"/>
          <w:szCs w:val="36"/>
          <w:rtl/>
        </w:rPr>
        <w:t xml:space="preserve"> وصف الله </w:t>
      </w:r>
      <w:r w:rsidR="00BC4E48">
        <w:rPr>
          <w:rFonts w:ascii="Traditional Arabic" w:eastAsia="Times New Roman" w:hAnsi="Traditional Arabic" w:cs="Traditional Arabic" w:hint="cs"/>
          <w:sz w:val="36"/>
          <w:szCs w:val="36"/>
          <w:rtl/>
        </w:rPr>
        <w:t>تعالى هذا اليوم بأنه يومٌ عسير, ويوم عسير: أي يتصعب فيه الأمر</w:t>
      </w:r>
      <w:r w:rsidR="00BC4E48" w:rsidRPr="00957611">
        <w:rPr>
          <w:rFonts w:ascii="Simplified Arabic" w:hAnsi="Simplified Arabic" w:cs="Simplified Arabic"/>
          <w:sz w:val="32"/>
          <w:szCs w:val="32"/>
          <w:vertAlign w:val="superscript"/>
        </w:rPr>
        <w:t>)</w:t>
      </w:r>
      <w:r w:rsidR="00BC4E48" w:rsidRPr="00957611">
        <w:rPr>
          <w:rStyle w:val="FootnoteReference"/>
          <w:rFonts w:ascii="Simplified Arabic" w:hAnsi="Simplified Arabic" w:cs="Simplified Arabic"/>
          <w:sz w:val="32"/>
          <w:szCs w:val="32"/>
          <w:rtl/>
        </w:rPr>
        <w:footnoteReference w:id="300"/>
      </w:r>
      <w:r w:rsidR="00BC4E48" w:rsidRPr="00957611">
        <w:rPr>
          <w:rFonts w:ascii="Simplified Arabic" w:hAnsi="Simplified Arabic" w:cs="Simplified Arabic"/>
          <w:sz w:val="32"/>
          <w:szCs w:val="32"/>
          <w:vertAlign w:val="superscript"/>
        </w:rPr>
        <w:t>(</w:t>
      </w:r>
      <w:r w:rsidR="00BC4E48">
        <w:rPr>
          <w:rFonts w:hint="cs"/>
          <w:sz w:val="32"/>
          <w:szCs w:val="32"/>
          <w:rtl/>
        </w:rPr>
        <w:t>.</w:t>
      </w:r>
    </w:p>
    <w:p w:rsidR="007E2CE9" w:rsidRDefault="00A516CC" w:rsidP="00BC4E48">
      <w:pPr>
        <w:bidi/>
        <w:spacing w:after="0" w:line="240" w:lineRule="auto"/>
      </w:pPr>
      <w:r>
        <w:rPr>
          <w:rFonts w:ascii="Traditional Arabic" w:eastAsia="Times New Roman" w:hAnsi="Traditional Arabic" w:cs="Traditional Arabic" w:hint="cs"/>
          <w:sz w:val="36"/>
          <w:szCs w:val="36"/>
          <w:rtl/>
        </w:rPr>
        <w:lastRenderedPageBreak/>
        <w:t xml:space="preserve"> و</w:t>
      </w:r>
      <w:r w:rsidR="00FA0419" w:rsidRPr="00FA0419">
        <w:rPr>
          <w:rFonts w:ascii="Traditional Arabic" w:eastAsia="Times New Roman" w:hAnsi="Traditional Arabic" w:cs="Traditional Arabic" w:hint="eastAsia"/>
          <w:sz w:val="36"/>
          <w:szCs w:val="36"/>
          <w:rtl/>
        </w:rPr>
        <w:t>عسره</w:t>
      </w:r>
      <w:r w:rsidR="00FA0419" w:rsidRPr="00FA0419">
        <w:rPr>
          <w:rFonts w:ascii="Traditional Arabic" w:eastAsia="Times New Roman" w:hAnsi="Traditional Arabic" w:cs="Traditional Arabic"/>
          <w:sz w:val="36"/>
          <w:szCs w:val="36"/>
          <w:rtl/>
        </w:rPr>
        <w:t xml:space="preserve"> </w:t>
      </w:r>
      <w:r w:rsidR="00D36070">
        <w:rPr>
          <w:rFonts w:ascii="Traditional Arabic" w:eastAsia="Times New Roman" w:hAnsi="Traditional Arabic" w:cs="Traditional Arabic" w:hint="eastAsia"/>
          <w:sz w:val="36"/>
          <w:szCs w:val="36"/>
          <w:rtl/>
        </w:rPr>
        <w:t>ع</w:t>
      </w:r>
      <w:r w:rsidR="00D36070">
        <w:rPr>
          <w:rFonts w:ascii="Traditional Arabic" w:eastAsia="Times New Roman" w:hAnsi="Traditional Arabic" w:cs="Traditional Arabic" w:hint="cs"/>
          <w:sz w:val="36"/>
          <w:szCs w:val="36"/>
          <w:rtl/>
        </w:rPr>
        <w:t>ل</w:t>
      </w:r>
      <w:r w:rsidR="00FA0419" w:rsidRPr="00FA0419">
        <w:rPr>
          <w:rFonts w:ascii="Traditional Arabic" w:eastAsia="Times New Roman" w:hAnsi="Traditional Arabic" w:cs="Traditional Arabic" w:hint="eastAsia"/>
          <w:sz w:val="36"/>
          <w:szCs w:val="36"/>
          <w:rtl/>
        </w:rPr>
        <w:t>ى</w:t>
      </w:r>
      <w:r w:rsidR="00FA0419" w:rsidRPr="00FA0419">
        <w:rPr>
          <w:rFonts w:ascii="Traditional Arabic" w:eastAsia="Times New Roman" w:hAnsi="Traditional Arabic" w:cs="Traditional Arabic"/>
          <w:sz w:val="36"/>
          <w:szCs w:val="36"/>
          <w:rtl/>
        </w:rPr>
        <w:t xml:space="preserve"> </w:t>
      </w:r>
      <w:r w:rsidR="00D36070">
        <w:rPr>
          <w:rFonts w:ascii="Traditional Arabic" w:eastAsia="Times New Roman" w:hAnsi="Traditional Arabic" w:cs="Traditional Arabic" w:hint="eastAsia"/>
          <w:sz w:val="36"/>
          <w:szCs w:val="36"/>
          <w:rtl/>
        </w:rPr>
        <w:t>الكافرين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توجه</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بدخول</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النار</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عليهم</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فيه</w:t>
      </w:r>
      <w:r w:rsidR="007E2CE9">
        <w:rPr>
          <w:rFonts w:ascii="Traditional Arabic" w:eastAsia="Times New Roman" w:hAnsi="Traditional Arabic" w:cs="Traditional Arabic" w:hint="cs"/>
          <w:sz w:val="36"/>
          <w:szCs w:val="36"/>
          <w:rtl/>
        </w:rPr>
        <w:t xml:space="preserve">, </w:t>
      </w:r>
      <w:r w:rsidR="00FA0419" w:rsidRPr="00FA0419">
        <w:rPr>
          <w:rFonts w:ascii="Traditional Arabic" w:eastAsia="Times New Roman" w:hAnsi="Traditional Arabic" w:cs="Traditional Arabic" w:hint="eastAsia"/>
          <w:sz w:val="36"/>
          <w:szCs w:val="36"/>
          <w:rtl/>
        </w:rPr>
        <w:t>وما</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في</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خلال</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ذلك</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من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المخاوف،</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وقوله</w:t>
      </w:r>
      <w:r w:rsidR="00C0614B">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sz w:val="36"/>
          <w:szCs w:val="36"/>
          <w:rtl/>
        </w:rPr>
        <w:t xml:space="preserve"> </w:t>
      </w:r>
      <w:r w:rsidR="00C0614B">
        <w:rPr>
          <w:rFonts w:ascii="Traditional Arabic" w:eastAsia="Times New Roman" w:hAnsi="Traditional Arabic" w:cs="Traditional Arabic" w:hint="cs"/>
          <w:sz w:val="36"/>
          <w:szCs w:val="36"/>
          <w:rtl/>
        </w:rPr>
        <w:t>{</w:t>
      </w:r>
      <w:r w:rsidR="00D36070">
        <w:rPr>
          <w:rFonts w:ascii="Traditional Arabic" w:eastAsia="Times New Roman" w:hAnsi="Traditional Arabic" w:cs="Traditional Arabic" w:hint="eastAsia"/>
          <w:sz w:val="36"/>
          <w:szCs w:val="36"/>
          <w:rtl/>
        </w:rPr>
        <w:t>عل</w:t>
      </w:r>
      <w:r w:rsidR="00FA0419" w:rsidRPr="00FA0419">
        <w:rPr>
          <w:rFonts w:ascii="Traditional Arabic" w:eastAsia="Times New Roman" w:hAnsi="Traditional Arabic" w:cs="Traditional Arabic" w:hint="eastAsia"/>
          <w:sz w:val="36"/>
          <w:szCs w:val="36"/>
          <w:rtl/>
        </w:rPr>
        <w:t>ى</w:t>
      </w:r>
      <w:r w:rsidR="00FA0419" w:rsidRPr="00FA0419">
        <w:rPr>
          <w:rFonts w:ascii="Traditional Arabic" w:eastAsia="Times New Roman" w:hAnsi="Traditional Arabic" w:cs="Traditional Arabic"/>
          <w:sz w:val="36"/>
          <w:szCs w:val="36"/>
          <w:rtl/>
        </w:rPr>
        <w:t xml:space="preserve"> </w:t>
      </w:r>
      <w:r w:rsidR="00D36070">
        <w:rPr>
          <w:rFonts w:ascii="Traditional Arabic" w:eastAsia="Times New Roman" w:hAnsi="Traditional Arabic" w:cs="Traditional Arabic" w:hint="eastAsia"/>
          <w:sz w:val="36"/>
          <w:szCs w:val="36"/>
          <w:rtl/>
        </w:rPr>
        <w:t>الكافرين</w:t>
      </w:r>
      <w:r w:rsidR="00C0614B">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دليل</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أن</w:t>
      </w:r>
      <w:r w:rsidR="006D01DE">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ذلك</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اليوم</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سهل</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على</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المؤمنين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ور</w:t>
      </w:r>
      <w:r w:rsidR="006D01DE">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hint="eastAsia"/>
          <w:sz w:val="36"/>
          <w:szCs w:val="36"/>
          <w:rtl/>
        </w:rPr>
        <w:t>وي</w:t>
      </w:r>
      <w:r w:rsidR="006D01DE">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النبي</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صلى</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الله</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عليه</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وسلم</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أن</w:t>
      </w:r>
      <w:r w:rsidR="006D01DE">
        <w:rPr>
          <w:rFonts w:ascii="Traditional Arabic" w:eastAsia="Times New Roman" w:hAnsi="Traditional Arabic" w:cs="Traditional Arabic" w:hint="cs"/>
          <w:sz w:val="36"/>
          <w:szCs w:val="36"/>
          <w:rtl/>
        </w:rPr>
        <w:t>َّ</w:t>
      </w:r>
      <w:r w:rsidR="00FA0419" w:rsidRPr="00FA0419">
        <w:rPr>
          <w:rFonts w:ascii="Traditional Arabic" w:eastAsia="Times New Roman" w:hAnsi="Traditional Arabic" w:cs="Traditional Arabic" w:hint="eastAsia"/>
          <w:sz w:val="36"/>
          <w:szCs w:val="36"/>
          <w:rtl/>
        </w:rPr>
        <w:t>ه</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قال</w:t>
      </w:r>
      <w:r w:rsidR="00FA0419" w:rsidRPr="00FA0419">
        <w:rPr>
          <w:rFonts w:ascii="Traditional Arabic" w:eastAsia="Times New Roman" w:hAnsi="Traditional Arabic" w:cs="Traditional Arabic"/>
          <w:sz w:val="36"/>
          <w:szCs w:val="36"/>
          <w:rtl/>
        </w:rPr>
        <w:t>: «</w:t>
      </w:r>
      <w:r w:rsidR="00FA0419" w:rsidRPr="00FA0419">
        <w:rPr>
          <w:rFonts w:ascii="Traditional Arabic" w:eastAsia="Times New Roman" w:hAnsi="Traditional Arabic" w:cs="Traditional Arabic" w:hint="eastAsia"/>
          <w:sz w:val="36"/>
          <w:szCs w:val="36"/>
          <w:rtl/>
        </w:rPr>
        <w:t>إن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الله</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ليهون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القيامة</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على</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المؤمنين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حتى</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أخف</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عليهم</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من</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صلاة</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مكتوبة</w:t>
      </w:r>
      <w:r w:rsidR="00FA0419" w:rsidRPr="00FA0419">
        <w:rPr>
          <w:rFonts w:ascii="Traditional Arabic" w:eastAsia="Times New Roman" w:hAnsi="Traditional Arabic" w:cs="Traditional Arabic"/>
          <w:sz w:val="36"/>
          <w:szCs w:val="36"/>
          <w:rtl/>
        </w:rPr>
        <w:t xml:space="preserve"> </w:t>
      </w:r>
      <w:r w:rsidR="00FA0419" w:rsidRPr="00FA0419">
        <w:rPr>
          <w:rFonts w:ascii="Traditional Arabic" w:eastAsia="Times New Roman" w:hAnsi="Traditional Arabic" w:cs="Traditional Arabic" w:hint="eastAsia"/>
          <w:sz w:val="36"/>
          <w:szCs w:val="36"/>
          <w:rtl/>
        </w:rPr>
        <w:t>صلوها»</w:t>
      </w:r>
      <w:r w:rsidR="007E2CE9" w:rsidRPr="00957611">
        <w:rPr>
          <w:rFonts w:ascii="Simplified Arabic" w:hAnsi="Simplified Arabic" w:cs="Simplified Arabic"/>
          <w:sz w:val="32"/>
          <w:szCs w:val="32"/>
          <w:vertAlign w:val="superscript"/>
        </w:rPr>
        <w:t>)</w:t>
      </w:r>
      <w:r w:rsidR="007E2CE9" w:rsidRPr="00957611">
        <w:rPr>
          <w:rStyle w:val="FootnoteReference"/>
          <w:rFonts w:ascii="Simplified Arabic" w:hAnsi="Simplified Arabic" w:cs="Simplified Arabic"/>
          <w:sz w:val="32"/>
          <w:szCs w:val="32"/>
          <w:rtl/>
        </w:rPr>
        <w:footnoteReference w:id="301"/>
      </w:r>
      <w:r w:rsidR="007E2CE9" w:rsidRPr="00957611">
        <w:rPr>
          <w:rFonts w:ascii="Simplified Arabic" w:hAnsi="Simplified Arabic" w:cs="Simplified Arabic"/>
          <w:sz w:val="32"/>
          <w:szCs w:val="32"/>
          <w:vertAlign w:val="superscript"/>
        </w:rPr>
        <w:t>(</w:t>
      </w:r>
      <w:r w:rsidR="007E2CE9">
        <w:rPr>
          <w:rFonts w:hint="cs"/>
          <w:sz w:val="32"/>
          <w:szCs w:val="32"/>
          <w:rtl/>
        </w:rPr>
        <w:t>.</w:t>
      </w:r>
    </w:p>
    <w:p w:rsidR="00601B15" w:rsidRPr="00174184" w:rsidRDefault="006C4D30" w:rsidP="004473BB">
      <w:pPr>
        <w:pStyle w:val="ListParagraph"/>
        <w:numPr>
          <w:ilvl w:val="0"/>
          <w:numId w:val="66"/>
        </w:numPr>
        <w:tabs>
          <w:tab w:val="left" w:pos="283"/>
        </w:tabs>
        <w:bidi/>
        <w:spacing w:after="0" w:line="240" w:lineRule="auto"/>
        <w:ind w:hanging="721"/>
        <w:rPr>
          <w:rFonts w:ascii="Traditional Arabic" w:eastAsia="Times New Roman" w:hAnsi="Traditional Arabic" w:cs="Traditional Arabic"/>
          <w:sz w:val="36"/>
          <w:szCs w:val="36"/>
          <w:rtl/>
        </w:rPr>
      </w:pPr>
      <w:r w:rsidRPr="00174184">
        <w:rPr>
          <w:rFonts w:ascii="QCF_BSML" w:hAnsi="QCF_BSML" w:cs="QCF_BSML"/>
          <w:color w:val="000000"/>
          <w:sz w:val="35"/>
          <w:szCs w:val="35"/>
          <w:rtl/>
        </w:rPr>
        <w:t xml:space="preserve">ﭽ </w:t>
      </w:r>
      <w:r w:rsidRPr="00174184">
        <w:rPr>
          <w:rFonts w:ascii="QCF_P363" w:hAnsi="QCF_P363" w:cs="QCF_P363"/>
          <w:color w:val="000000"/>
          <w:sz w:val="35"/>
          <w:szCs w:val="35"/>
          <w:rtl/>
        </w:rPr>
        <w:t>ﮛ  ﮜ   ﮝ  ﮞ            ﮟ    ﮠ  ﮡ  ﮢ</w:t>
      </w:r>
      <w:r w:rsidRPr="00174184">
        <w:rPr>
          <w:rFonts w:ascii="QCF_P363" w:hAnsi="QCF_P363" w:cs="QCF_P363"/>
          <w:color w:val="0000A5"/>
          <w:sz w:val="35"/>
          <w:szCs w:val="35"/>
          <w:rtl/>
        </w:rPr>
        <w:t>ﮣ</w:t>
      </w:r>
      <w:r w:rsidRPr="00174184">
        <w:rPr>
          <w:rFonts w:ascii="QCF_P363" w:hAnsi="QCF_P363" w:cs="QCF_P363"/>
          <w:color w:val="000000"/>
          <w:sz w:val="35"/>
          <w:szCs w:val="35"/>
          <w:rtl/>
        </w:rPr>
        <w:t xml:space="preserve">  ﮤ  ﮥ  ﮦ</w:t>
      </w:r>
      <w:r w:rsidRPr="00174184">
        <w:rPr>
          <w:rFonts w:ascii="QCF_P363" w:hAnsi="QCF_P363" w:cs="QCF_P363"/>
          <w:color w:val="0000A5"/>
          <w:sz w:val="35"/>
          <w:szCs w:val="35"/>
          <w:rtl/>
        </w:rPr>
        <w:t>ﮧ</w:t>
      </w:r>
      <w:r w:rsidRPr="00174184">
        <w:rPr>
          <w:rFonts w:ascii="QCF_P363" w:hAnsi="QCF_P363" w:cs="QCF_P363"/>
          <w:color w:val="000000"/>
          <w:sz w:val="35"/>
          <w:szCs w:val="35"/>
          <w:rtl/>
        </w:rPr>
        <w:t xml:space="preserve">  ﮨ   ﮩ  ﮪ  ﮫ  ﮬ  ﮭ  </w:t>
      </w:r>
      <w:r w:rsidRPr="00174184">
        <w:rPr>
          <w:rFonts w:ascii="QCF_BSML" w:hAnsi="QCF_BSML" w:cs="QCF_BSML"/>
          <w:color w:val="000000"/>
          <w:sz w:val="35"/>
          <w:szCs w:val="35"/>
          <w:rtl/>
        </w:rPr>
        <w:t>ﭼ</w:t>
      </w:r>
      <w:r w:rsidR="00174184" w:rsidRPr="00957611">
        <w:rPr>
          <w:rFonts w:ascii="Simplified Arabic" w:hAnsi="Simplified Arabic" w:cs="Simplified Arabic"/>
          <w:sz w:val="32"/>
          <w:szCs w:val="32"/>
          <w:vertAlign w:val="superscript"/>
        </w:rPr>
        <w:t>)</w:t>
      </w:r>
      <w:r w:rsidR="00174184" w:rsidRPr="00957611">
        <w:rPr>
          <w:rStyle w:val="FootnoteReference"/>
          <w:rFonts w:ascii="Simplified Arabic" w:hAnsi="Simplified Arabic" w:cs="Simplified Arabic"/>
          <w:sz w:val="32"/>
          <w:szCs w:val="32"/>
          <w:rtl/>
        </w:rPr>
        <w:footnoteReference w:id="302"/>
      </w:r>
      <w:r w:rsidR="00174184" w:rsidRPr="00957611">
        <w:rPr>
          <w:rFonts w:ascii="Simplified Arabic" w:hAnsi="Simplified Arabic" w:cs="Simplified Arabic"/>
          <w:sz w:val="32"/>
          <w:szCs w:val="32"/>
          <w:vertAlign w:val="superscript"/>
        </w:rPr>
        <w:t>(</w:t>
      </w:r>
      <w:r w:rsidRPr="00174184">
        <w:rPr>
          <w:rFonts w:ascii="Arial" w:hAnsi="Arial" w:cs="Arial"/>
          <w:color w:val="000000"/>
          <w:sz w:val="18"/>
          <w:szCs w:val="18"/>
          <w:rtl/>
        </w:rPr>
        <w:t xml:space="preserve"> </w:t>
      </w:r>
      <w:r w:rsidR="00174184">
        <w:rPr>
          <w:rFonts w:ascii="Traditional Arabic" w:eastAsia="Times New Roman" w:hAnsi="Traditional Arabic" w:cs="Traditional Arabic" w:hint="cs"/>
          <w:sz w:val="36"/>
          <w:szCs w:val="36"/>
          <w:rtl/>
        </w:rPr>
        <w:t>.</w:t>
      </w:r>
    </w:p>
    <w:p w:rsidR="006C4D30" w:rsidRDefault="006C4D30" w:rsidP="006D01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في الآية فعلان ناسخان, </w:t>
      </w:r>
      <w:r w:rsidR="009F4ED8">
        <w:rPr>
          <w:rFonts w:ascii="Traditional Arabic" w:eastAsia="Times New Roman" w:hAnsi="Traditional Arabic" w:cs="Traditional Arabic" w:hint="cs"/>
          <w:sz w:val="36"/>
          <w:szCs w:val="36"/>
          <w:rtl/>
        </w:rPr>
        <w:t xml:space="preserve">جاء </w:t>
      </w:r>
      <w:r>
        <w:rPr>
          <w:rFonts w:ascii="Traditional Arabic" w:eastAsia="Times New Roman" w:hAnsi="Traditional Arabic" w:cs="Traditional Arabic" w:hint="cs"/>
          <w:sz w:val="36"/>
          <w:szCs w:val="36"/>
          <w:rtl/>
        </w:rPr>
        <w:t xml:space="preserve">الأول بصيغة المضارع والآخر الماضي </w:t>
      </w:r>
      <w:r w:rsidR="007B6144">
        <w:rPr>
          <w:rFonts w:ascii="Traditional Arabic" w:eastAsia="Times New Roman" w:hAnsi="Traditional Arabic" w:cs="Traditional Arabic" w:hint="cs"/>
          <w:sz w:val="36"/>
          <w:szCs w:val="36"/>
          <w:rtl/>
        </w:rPr>
        <w:t>وهما</w:t>
      </w:r>
      <w:r>
        <w:rPr>
          <w:rFonts w:ascii="Traditional Arabic" w:eastAsia="Times New Roman" w:hAnsi="Traditional Arabic" w:cs="Traditional Arabic" w:hint="cs"/>
          <w:sz w:val="36"/>
          <w:szCs w:val="36"/>
          <w:rtl/>
        </w:rPr>
        <w:t>:</w:t>
      </w:r>
    </w:p>
    <w:p w:rsidR="006C4D30" w:rsidRDefault="006C4D30" w:rsidP="006D01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 يكونوا: وخبره الجملة</w:t>
      </w:r>
      <w:r w:rsidR="00534E70">
        <w:rPr>
          <w:rFonts w:ascii="Traditional Arabic" w:eastAsia="Times New Roman" w:hAnsi="Traditional Arabic" w:cs="Traditional Arabic" w:hint="cs"/>
          <w:sz w:val="36"/>
          <w:szCs w:val="36"/>
          <w:rtl/>
        </w:rPr>
        <w:t xml:space="preserve"> الفعلية ( يرونها ) في محل نصب.</w:t>
      </w:r>
    </w:p>
    <w:p w:rsidR="006C4D30" w:rsidRDefault="006C4D30" w:rsidP="006D01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87156">
        <w:rPr>
          <w:rFonts w:ascii="Traditional Arabic" w:eastAsia="Times New Roman" w:hAnsi="Traditional Arabic" w:cs="Traditional Arabic" w:hint="cs"/>
          <w:sz w:val="36"/>
          <w:szCs w:val="36"/>
          <w:rtl/>
        </w:rPr>
        <w:t>2/ كانوا: وخ</w:t>
      </w:r>
      <w:r w:rsidR="0034515E">
        <w:rPr>
          <w:rFonts w:ascii="Traditional Arabic" w:eastAsia="Times New Roman" w:hAnsi="Traditional Arabic" w:cs="Traditional Arabic" w:hint="cs"/>
          <w:sz w:val="36"/>
          <w:szCs w:val="36"/>
          <w:rtl/>
        </w:rPr>
        <w:t>بر</w:t>
      </w:r>
      <w:r w:rsidR="00E87156">
        <w:rPr>
          <w:rFonts w:ascii="Traditional Arabic" w:eastAsia="Times New Roman" w:hAnsi="Traditional Arabic" w:cs="Traditional Arabic" w:hint="cs"/>
          <w:sz w:val="36"/>
          <w:szCs w:val="36"/>
          <w:rtl/>
        </w:rPr>
        <w:t xml:space="preserve">ه الجملة الفعلية </w:t>
      </w:r>
      <w:r w:rsidR="00534E70">
        <w:rPr>
          <w:rFonts w:ascii="Traditional Arabic" w:eastAsia="Times New Roman" w:hAnsi="Traditional Arabic" w:cs="Traditional Arabic" w:hint="cs"/>
          <w:sz w:val="36"/>
          <w:szCs w:val="36"/>
          <w:rtl/>
        </w:rPr>
        <w:t>( لا يرجون نشوراً ) في محل نصب.</w:t>
      </w:r>
    </w:p>
    <w:p w:rsidR="00ED1456" w:rsidRDefault="0034515E" w:rsidP="00BB77E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الخبر في هاتين الآيتين خبر جملة, ونوع الجملة فعلية</w:t>
      </w:r>
      <w:r w:rsidR="00ED1456">
        <w:rPr>
          <w:rFonts w:ascii="Traditional Arabic" w:eastAsia="Times New Roman" w:hAnsi="Traditional Arabic" w:cs="Traditional Arabic" w:hint="cs"/>
          <w:sz w:val="36"/>
          <w:szCs w:val="36"/>
          <w:rtl/>
        </w:rPr>
        <w:t>, وخبر كان هو الأكثر انتشاراً, وغالباً ما يكون الفعل مضارعاً</w:t>
      </w:r>
      <w:r w:rsidR="005975D3">
        <w:rPr>
          <w:rFonts w:ascii="Traditional Arabic" w:eastAsia="Times New Roman" w:hAnsi="Traditional Arabic" w:cs="Traditional Arabic" w:hint="cs"/>
          <w:sz w:val="36"/>
          <w:szCs w:val="36"/>
          <w:rtl/>
        </w:rPr>
        <w:t>, والفعل المضارع يدل على التجدد والحدوث</w:t>
      </w:r>
      <w:r w:rsidR="00BB77E1">
        <w:rPr>
          <w:rFonts w:ascii="Traditional Arabic" w:eastAsia="Times New Roman" w:hAnsi="Traditional Arabic" w:cs="Traditional Arabic" w:hint="cs"/>
          <w:sz w:val="36"/>
          <w:szCs w:val="36"/>
          <w:rtl/>
        </w:rPr>
        <w:t xml:space="preserve">, والجملة يكون لها محل من الإعراب كالتي معنا هنا بشرط صحة تأويلها بمفرد, فإن لم يصح التأويل فلا محل لها من الإعراب. </w:t>
      </w:r>
    </w:p>
    <w:p w:rsidR="005975D3" w:rsidRPr="005975D3" w:rsidRDefault="005975D3" w:rsidP="005975D3">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قوله:{</w:t>
      </w:r>
      <w:r w:rsidRPr="005975D3">
        <w:rPr>
          <w:rFonts w:ascii="Traditional Arabic" w:eastAsia="Times New Roman" w:hAnsi="Traditional Arabic" w:cs="Traditional Arabic" w:hint="eastAsia"/>
          <w:sz w:val="36"/>
          <w:szCs w:val="36"/>
          <w:rtl/>
        </w:rPr>
        <w:t>أَفَلَمْ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يَكُونُوا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يَرَوْنَها</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توبيخ</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على</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تركهم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التذكر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عند</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مشاهدة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يوجبه</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والهمزة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لإنكار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نفي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استمرار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رؤيتهم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لها</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وتقرير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استمرارها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حسب</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استمرار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يوجبها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إتيانهم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عليها</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لإنكار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استمرار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نفي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رؤيتهم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وتقرير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رؤيتهم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والفاء</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لعطف</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مدخولها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على</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مقدر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يقتضيه</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المقام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يكونوا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ينظرون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إليها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يكونوا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يرونها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أو</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كانوا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ينظرون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إليها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يكونوا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يرونها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مرورهم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ليتعظوا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بما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كانوا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يشاهدونه</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آثار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العذاب</w:t>
      </w:r>
      <w:r w:rsidRPr="005975D3">
        <w:rPr>
          <w:rFonts w:ascii="Traditional Arabic" w:eastAsia="Times New Roman" w:hAnsi="Traditional Arabic" w:cs="Traditional Arabic"/>
          <w:sz w:val="36"/>
          <w:szCs w:val="36"/>
          <w:rtl/>
        </w:rPr>
        <w:t>.</w:t>
      </w:r>
    </w:p>
    <w:p w:rsidR="005975D3" w:rsidRDefault="005975D3" w:rsidP="005975D3">
      <w:pPr>
        <w:bidi/>
        <w:spacing w:after="0"/>
      </w:pPr>
      <w:r w:rsidRPr="005975D3">
        <w:rPr>
          <w:rFonts w:ascii="Traditional Arabic" w:eastAsia="Times New Roman" w:hAnsi="Traditional Arabic" w:cs="Traditional Arabic" w:hint="eastAsia"/>
          <w:sz w:val="36"/>
          <w:szCs w:val="36"/>
          <w:rtl/>
        </w:rPr>
        <w:t>والمنكر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الأول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النظر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وعدم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الرؤية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معا</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الثاني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عدم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الرؤية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مع</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تحقق</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النظر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الموجب</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عادة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كذا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إرشاد</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العقل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السليم</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يقل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أفلم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يرونها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مع</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hint="eastAsia"/>
          <w:sz w:val="36"/>
          <w:szCs w:val="36"/>
          <w:rtl/>
        </w:rPr>
        <w:t>ه</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أخصر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وأظهر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قصدا</w:t>
      </w:r>
      <w:r>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لإفادة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التكرار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مع</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الاستمرار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ولم</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lastRenderedPageBreak/>
        <w:t>يصرح</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أول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الآية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بنحو</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ذلك</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بأن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يقال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ولقد</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كانوا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يأتون</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بدل</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ولقد</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أتوا</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للإشارة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إلى</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أن</w:t>
      </w:r>
      <w:r w:rsidR="00037312">
        <w:rPr>
          <w:rFonts w:ascii="Traditional Arabic" w:eastAsia="Times New Roman" w:hAnsi="Traditional Arabic" w:cs="Traditional Arabic" w:hint="cs"/>
          <w:sz w:val="36"/>
          <w:szCs w:val="36"/>
          <w:rtl/>
        </w:rPr>
        <w:t>َّ</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المرور</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ولو</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مرة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كاف</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في</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العبرة</w:t>
      </w:r>
      <w:r w:rsidRPr="005975D3">
        <w:rPr>
          <w:rFonts w:ascii="Traditional Arabic" w:eastAsia="Times New Roman" w:hAnsi="Traditional Arabic" w:cs="Traditional Arabic"/>
          <w:sz w:val="36"/>
          <w:szCs w:val="36"/>
          <w:rtl/>
        </w:rPr>
        <w:t xml:space="preserve"> </w:t>
      </w:r>
      <w:r w:rsidRPr="005975D3">
        <w:rPr>
          <w:rFonts w:ascii="Traditional Arabic" w:eastAsia="Times New Roman" w:hAnsi="Traditional Arabic" w:cs="Traditional Arabic" w:hint="eastAsia"/>
          <w:sz w:val="36"/>
          <w:szCs w:val="36"/>
          <w:rtl/>
        </w:rPr>
        <w:t>فتأمل</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03"/>
      </w:r>
      <w:r w:rsidRPr="00957611">
        <w:rPr>
          <w:rFonts w:ascii="Simplified Arabic" w:hAnsi="Simplified Arabic" w:cs="Simplified Arabic"/>
          <w:sz w:val="32"/>
          <w:szCs w:val="32"/>
          <w:vertAlign w:val="superscript"/>
        </w:rPr>
        <w:t>(</w:t>
      </w:r>
      <w:r>
        <w:rPr>
          <w:rFonts w:hint="cs"/>
          <w:sz w:val="32"/>
          <w:szCs w:val="32"/>
          <w:rtl/>
        </w:rPr>
        <w:t>.</w:t>
      </w:r>
    </w:p>
    <w:p w:rsidR="000846C4" w:rsidRDefault="005975D3" w:rsidP="00415249">
      <w:pPr>
        <w:bidi/>
        <w:spacing w:after="0" w:line="240" w:lineRule="auto"/>
        <w:rPr>
          <w:rtl/>
        </w:rPr>
      </w:pPr>
      <w:r w:rsidRPr="005975D3">
        <w:rPr>
          <w:rFonts w:ascii="Traditional Arabic" w:eastAsia="Times New Roman" w:hAnsi="Traditional Arabic" w:cs="Traditional Arabic" w:hint="cs"/>
          <w:sz w:val="36"/>
          <w:szCs w:val="36"/>
          <w:rtl/>
        </w:rPr>
        <w:t>وقوله:{ بل كانوا لا يرجون نشوراً}</w:t>
      </w:r>
      <w:r w:rsidR="00415249">
        <w:rPr>
          <w:rFonts w:ascii="Traditional Arabic" w:eastAsia="Times New Roman" w:hAnsi="Traditional Arabic" w:cs="Traditional Arabic" w:hint="cs"/>
          <w:sz w:val="36"/>
          <w:szCs w:val="36"/>
          <w:rtl/>
        </w:rPr>
        <w:t xml:space="preserve"> </w:t>
      </w:r>
      <w:r w:rsidR="000846C4" w:rsidRPr="0008120E">
        <w:rPr>
          <w:rFonts w:ascii="Traditional Arabic" w:eastAsia="Times New Roman" w:hAnsi="Traditional Arabic" w:cs="Traditional Arabic" w:hint="eastAsia"/>
          <w:sz w:val="36"/>
          <w:szCs w:val="36"/>
          <w:rtl/>
        </w:rPr>
        <w:t>وضع</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الرجاء</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موضع</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التوقع،</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لأن</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hint="eastAsia"/>
          <w:sz w:val="36"/>
          <w:szCs w:val="36"/>
          <w:rtl/>
        </w:rPr>
        <w:t>ه</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إن</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hint="eastAsia"/>
          <w:sz w:val="36"/>
          <w:szCs w:val="36"/>
          <w:rtl/>
        </w:rPr>
        <w:t>ما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يتوقع</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العاقبة</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من</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يؤمن</w:t>
      </w:r>
      <w:r w:rsidR="000846C4">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فمن</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ث</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hint="eastAsia"/>
          <w:sz w:val="36"/>
          <w:szCs w:val="36"/>
          <w:rtl/>
        </w:rPr>
        <w:t>م</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لم</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ينظروا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ولم</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يذكروا،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ومرّ</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hint="eastAsia"/>
          <w:sz w:val="36"/>
          <w:szCs w:val="36"/>
          <w:rtl/>
        </w:rPr>
        <w:t>وا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بها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كما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مرّ</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hint="eastAsia"/>
          <w:sz w:val="36"/>
          <w:szCs w:val="36"/>
          <w:rtl/>
        </w:rPr>
        <w:t>ت</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ركابهم</w:t>
      </w:r>
      <w:r w:rsidR="00D36070">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أو</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لا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يأملون</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نشورا</w:t>
      </w:r>
      <w:r w:rsidR="006D01DE">
        <w:rPr>
          <w:rFonts w:ascii="Traditional Arabic" w:eastAsia="Times New Roman" w:hAnsi="Traditional Arabic" w:cs="Traditional Arabic" w:hint="cs"/>
          <w:sz w:val="36"/>
          <w:szCs w:val="36"/>
          <w:rtl/>
        </w:rPr>
        <w:t>ً</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كما</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يأمله</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المؤمنون</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لطمعهم</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في</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الوصول</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إلى</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ثواب</w:t>
      </w:r>
      <w:r w:rsidR="000846C4" w:rsidRPr="0008120E">
        <w:rPr>
          <w:rFonts w:ascii="Traditional Arabic" w:eastAsia="Times New Roman" w:hAnsi="Traditional Arabic" w:cs="Traditional Arabic"/>
          <w:sz w:val="36"/>
          <w:szCs w:val="36"/>
          <w:rtl/>
        </w:rPr>
        <w:t xml:space="preserve"> </w:t>
      </w:r>
      <w:r w:rsidR="000846C4" w:rsidRPr="0008120E">
        <w:rPr>
          <w:rFonts w:ascii="Traditional Arabic" w:eastAsia="Times New Roman" w:hAnsi="Traditional Arabic" w:cs="Traditional Arabic" w:hint="eastAsia"/>
          <w:sz w:val="36"/>
          <w:szCs w:val="36"/>
          <w:rtl/>
        </w:rPr>
        <w:t>أعمالهم</w:t>
      </w:r>
      <w:r w:rsidR="000846C4">
        <w:rPr>
          <w:rFonts w:ascii="Traditional Arabic" w:eastAsia="Times New Roman" w:hAnsi="Traditional Arabic" w:cs="Traditional Arabic" w:hint="cs"/>
          <w:sz w:val="36"/>
          <w:szCs w:val="36"/>
          <w:rtl/>
        </w:rPr>
        <w:t xml:space="preserve"> </w:t>
      </w:r>
      <w:r w:rsidR="000846C4" w:rsidRPr="00957611">
        <w:rPr>
          <w:rFonts w:ascii="Simplified Arabic" w:hAnsi="Simplified Arabic" w:cs="Simplified Arabic"/>
          <w:sz w:val="32"/>
          <w:szCs w:val="32"/>
          <w:vertAlign w:val="superscript"/>
        </w:rPr>
        <w:t>)</w:t>
      </w:r>
      <w:r w:rsidR="000846C4" w:rsidRPr="00957611">
        <w:rPr>
          <w:rStyle w:val="FootnoteReference"/>
          <w:rFonts w:ascii="Simplified Arabic" w:hAnsi="Simplified Arabic" w:cs="Simplified Arabic"/>
          <w:sz w:val="32"/>
          <w:szCs w:val="32"/>
          <w:rtl/>
        </w:rPr>
        <w:footnoteReference w:id="304"/>
      </w:r>
      <w:r w:rsidR="000846C4" w:rsidRPr="00957611">
        <w:rPr>
          <w:rFonts w:ascii="Simplified Arabic" w:hAnsi="Simplified Arabic" w:cs="Simplified Arabic"/>
          <w:sz w:val="32"/>
          <w:szCs w:val="32"/>
          <w:vertAlign w:val="superscript"/>
        </w:rPr>
        <w:t>(</w:t>
      </w:r>
      <w:r w:rsidR="000846C4">
        <w:rPr>
          <w:rFonts w:hint="cs"/>
          <w:sz w:val="32"/>
          <w:szCs w:val="32"/>
          <w:rtl/>
        </w:rPr>
        <w:t>.</w:t>
      </w:r>
    </w:p>
    <w:p w:rsidR="00163C72" w:rsidRDefault="00163C72" w:rsidP="00163C72">
      <w:pPr>
        <w:bidi/>
        <w:spacing w:after="0" w:line="240" w:lineRule="auto"/>
        <w:rPr>
          <w:rtl/>
        </w:rPr>
      </w:pPr>
    </w:p>
    <w:p w:rsidR="00FA1B23" w:rsidRPr="00F052BF" w:rsidRDefault="00FA1B23" w:rsidP="004473BB">
      <w:pPr>
        <w:pStyle w:val="ListParagraph"/>
        <w:numPr>
          <w:ilvl w:val="0"/>
          <w:numId w:val="66"/>
        </w:numPr>
        <w:tabs>
          <w:tab w:val="left" w:pos="283"/>
        </w:tabs>
        <w:bidi/>
        <w:spacing w:after="0" w:line="240" w:lineRule="auto"/>
        <w:ind w:hanging="721"/>
        <w:rPr>
          <w:rFonts w:ascii="Traditional Arabic" w:eastAsia="Times New Roman" w:hAnsi="Traditional Arabic" w:cs="Traditional Arabic"/>
          <w:sz w:val="36"/>
          <w:szCs w:val="36"/>
          <w:rtl/>
        </w:rPr>
      </w:pPr>
      <w:r w:rsidRPr="00F052BF">
        <w:rPr>
          <w:rFonts w:ascii="QCF_BSML" w:hAnsi="QCF_BSML" w:cs="QCF_BSML"/>
          <w:color w:val="000000"/>
          <w:sz w:val="36"/>
          <w:szCs w:val="36"/>
          <w:rtl/>
        </w:rPr>
        <w:t xml:space="preserve">ﭽ </w:t>
      </w:r>
      <w:r w:rsidRPr="00F052BF">
        <w:rPr>
          <w:rFonts w:ascii="QCF_P364" w:hAnsi="QCF_P364" w:cs="QCF_P364"/>
          <w:color w:val="000000"/>
          <w:sz w:val="36"/>
          <w:szCs w:val="36"/>
          <w:rtl/>
        </w:rPr>
        <w:t>ﯺ  ﯻ  ﯼ  ﯽ   ﯾ  ﯿ  ﰀ    ﰁ     ﰂ</w:t>
      </w:r>
      <w:r w:rsidRPr="00F052BF">
        <w:rPr>
          <w:rFonts w:ascii="QCF_P364" w:hAnsi="QCF_P364" w:cs="QCF_P364"/>
          <w:color w:val="0000A5"/>
          <w:sz w:val="36"/>
          <w:szCs w:val="36"/>
          <w:rtl/>
        </w:rPr>
        <w:t>ﰃ</w:t>
      </w:r>
      <w:r w:rsidRPr="00F052BF">
        <w:rPr>
          <w:rFonts w:ascii="QCF_P364" w:hAnsi="QCF_P364" w:cs="QCF_P364"/>
          <w:color w:val="000000"/>
          <w:sz w:val="36"/>
          <w:szCs w:val="36"/>
          <w:rtl/>
        </w:rPr>
        <w:t xml:space="preserve">  ﰄ  ﰅ       ﰆ  ﰇ  ﰈ  ﰉ   </w:t>
      </w:r>
      <w:r w:rsidRPr="00F052BF">
        <w:rPr>
          <w:rFonts w:ascii="QCF_BSML" w:hAnsi="QCF_BSML" w:cs="QCF_BSML"/>
          <w:color w:val="000000"/>
          <w:sz w:val="36"/>
          <w:szCs w:val="36"/>
          <w:rtl/>
        </w:rPr>
        <w:t>ﭼ</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05"/>
      </w:r>
      <w:r w:rsidR="00F052BF" w:rsidRPr="00957611">
        <w:rPr>
          <w:rFonts w:ascii="Simplified Arabic" w:hAnsi="Simplified Arabic" w:cs="Simplified Arabic"/>
          <w:sz w:val="32"/>
          <w:szCs w:val="32"/>
          <w:vertAlign w:val="superscript"/>
        </w:rPr>
        <w:t>(</w:t>
      </w:r>
    </w:p>
    <w:p w:rsidR="000846C4" w:rsidRDefault="00D36070" w:rsidP="006D01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846C4">
        <w:rPr>
          <w:rFonts w:ascii="Traditional Arabic" w:eastAsia="Times New Roman" w:hAnsi="Traditional Arabic" w:cs="Traditional Arabic" w:hint="cs"/>
          <w:sz w:val="36"/>
          <w:szCs w:val="36"/>
          <w:rtl/>
        </w:rPr>
        <w:t xml:space="preserve">ظهيراً </w:t>
      </w:r>
      <w:r>
        <w:rPr>
          <w:rFonts w:ascii="Traditional Arabic" w:eastAsia="Times New Roman" w:hAnsi="Traditional Arabic" w:cs="Traditional Arabic" w:hint="cs"/>
          <w:sz w:val="36"/>
          <w:szCs w:val="36"/>
          <w:rtl/>
        </w:rPr>
        <w:t>)</w:t>
      </w:r>
      <w:r w:rsidR="000846C4">
        <w:rPr>
          <w:rFonts w:ascii="Traditional Arabic" w:eastAsia="Times New Roman" w:hAnsi="Traditional Arabic" w:cs="Traditional Arabic" w:hint="cs"/>
          <w:sz w:val="36"/>
          <w:szCs w:val="36"/>
          <w:rtl/>
        </w:rPr>
        <w:t>: خبر كان منصوب, وعلامة نصبه الفتحة.</w:t>
      </w:r>
    </w:p>
    <w:p w:rsidR="000846C4" w:rsidRPr="000846C4" w:rsidRDefault="0092668F" w:rsidP="006D01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846C4">
        <w:rPr>
          <w:rFonts w:ascii="Traditional Arabic" w:eastAsia="Times New Roman" w:hAnsi="Traditional Arabic" w:cs="Traditional Arabic" w:hint="cs"/>
          <w:sz w:val="36"/>
          <w:szCs w:val="36"/>
          <w:rtl/>
        </w:rPr>
        <w:t xml:space="preserve">الظهير: المعين, ومعنى ظهيراً في الآية أي: </w:t>
      </w:r>
      <w:r w:rsidR="000846C4" w:rsidRPr="000846C4">
        <w:rPr>
          <w:rFonts w:ascii="Traditional Arabic" w:eastAsia="Times New Roman" w:hAnsi="Traditional Arabic" w:cs="Traditional Arabic" w:hint="eastAsia"/>
          <w:sz w:val="36"/>
          <w:szCs w:val="36"/>
          <w:rtl/>
        </w:rPr>
        <w:t>معينًا</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للشيطان</w:t>
      </w:r>
      <w:r w:rsidR="000846C4" w:rsidRPr="000846C4">
        <w:rPr>
          <w:rFonts w:ascii="Traditional Arabic" w:eastAsia="Times New Roman" w:hAnsi="Traditional Arabic" w:cs="Traditional Arabic" w:hint="cs"/>
          <w:sz w:val="36"/>
          <w:szCs w:val="36"/>
          <w:rtl/>
        </w:rPr>
        <w:t xml:space="preserve"> على</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رَب</w:t>
      </w:r>
      <w:r w:rsidR="000846C4" w:rsidRPr="000846C4">
        <w:rPr>
          <w:rFonts w:ascii="Traditional Arabic" w:eastAsia="Times New Roman" w:hAnsi="Traditional Arabic" w:cs="Traditional Arabic" w:hint="cs"/>
          <w:sz w:val="36"/>
          <w:szCs w:val="36"/>
          <w:rtl/>
        </w:rPr>
        <w:t xml:space="preserve">ه </w:t>
      </w:r>
      <w:r w:rsidR="000846C4" w:rsidRPr="000846C4">
        <w:rPr>
          <w:rFonts w:ascii="Traditional Arabic" w:eastAsia="Times New Roman" w:hAnsi="Traditional Arabic" w:cs="Traditional Arabic" w:hint="eastAsia"/>
          <w:sz w:val="36"/>
          <w:szCs w:val="36"/>
          <w:rtl/>
        </w:rPr>
        <w:t>بالمعاصِي</w:t>
      </w:r>
      <w:r w:rsidR="000846C4" w:rsidRPr="000846C4">
        <w:rPr>
          <w:rFonts w:ascii="Traditional Arabic" w:eastAsia="Times New Roman" w:hAnsi="Traditional Arabic" w:cs="Traditional Arabic" w:hint="cs"/>
          <w:sz w:val="36"/>
          <w:szCs w:val="36"/>
          <w:rtl/>
        </w:rPr>
        <w:t>,</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قال</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الزّجاجُ</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أي</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يعاون</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الشيطان</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على</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مَعْصِيَةِ</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اللَّهِ</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لأن</w:t>
      </w:r>
      <w:r w:rsidR="006D01DE">
        <w:rPr>
          <w:rFonts w:ascii="Traditional Arabic" w:eastAsia="Times New Roman" w:hAnsi="Traditional Arabic" w:cs="Traditional Arabic" w:hint="cs"/>
          <w:sz w:val="36"/>
          <w:szCs w:val="36"/>
          <w:rtl/>
        </w:rPr>
        <w:t>َّ</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عبادَتَهم</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الأصنام</w:t>
      </w:r>
      <w:r w:rsidR="006D01DE">
        <w:rPr>
          <w:rFonts w:ascii="Traditional Arabic" w:eastAsia="Times New Roman" w:hAnsi="Traditional Arabic" w:cs="Traditional Arabic" w:hint="cs"/>
          <w:sz w:val="36"/>
          <w:szCs w:val="36"/>
          <w:rtl/>
        </w:rPr>
        <w:t>َ</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معاونة</w:t>
      </w:r>
      <w:r w:rsidR="006D01DE">
        <w:rPr>
          <w:rFonts w:ascii="Traditional Arabic" w:eastAsia="Times New Roman" w:hAnsi="Traditional Arabic" w:cs="Traditional Arabic" w:hint="cs"/>
          <w:sz w:val="36"/>
          <w:szCs w:val="36"/>
          <w:rtl/>
        </w:rPr>
        <w:t>ٌ</w:t>
      </w:r>
      <w:r w:rsidR="000846C4" w:rsidRPr="000846C4">
        <w:rPr>
          <w:rFonts w:ascii="Traditional Arabic" w:eastAsia="Times New Roman" w:hAnsi="Traditional Arabic" w:cs="Traditional Arabic"/>
          <w:sz w:val="36"/>
          <w:szCs w:val="36"/>
          <w:rtl/>
        </w:rPr>
        <w:t xml:space="preserve"> </w:t>
      </w:r>
      <w:r w:rsidR="000846C4" w:rsidRPr="000846C4">
        <w:rPr>
          <w:rFonts w:ascii="Traditional Arabic" w:eastAsia="Times New Roman" w:hAnsi="Traditional Arabic" w:cs="Traditional Arabic" w:hint="eastAsia"/>
          <w:sz w:val="36"/>
          <w:szCs w:val="36"/>
          <w:rtl/>
        </w:rPr>
        <w:t>للشَّيْطَان</w:t>
      </w:r>
      <w:r w:rsidR="000846C4" w:rsidRPr="000846C4">
        <w:rPr>
          <w:rFonts w:ascii="Simplified Arabic" w:hAnsi="Simplified Arabic" w:cs="Simplified Arabic"/>
          <w:sz w:val="32"/>
          <w:szCs w:val="32"/>
          <w:vertAlign w:val="superscript"/>
        </w:rPr>
        <w:t>)</w:t>
      </w:r>
      <w:r w:rsidR="000846C4" w:rsidRPr="00957611">
        <w:rPr>
          <w:rStyle w:val="FootnoteReference"/>
          <w:rFonts w:ascii="Simplified Arabic" w:hAnsi="Simplified Arabic" w:cs="Simplified Arabic"/>
          <w:sz w:val="32"/>
          <w:szCs w:val="32"/>
          <w:rtl/>
        </w:rPr>
        <w:footnoteReference w:id="306"/>
      </w:r>
      <w:r w:rsidR="000846C4" w:rsidRPr="000846C4">
        <w:rPr>
          <w:rFonts w:ascii="Simplified Arabic" w:hAnsi="Simplified Arabic" w:cs="Simplified Arabic"/>
          <w:sz w:val="32"/>
          <w:szCs w:val="32"/>
          <w:vertAlign w:val="superscript"/>
        </w:rPr>
        <w:t>(</w:t>
      </w:r>
      <w:r w:rsidR="000846C4" w:rsidRPr="000846C4">
        <w:rPr>
          <w:rFonts w:hint="cs"/>
          <w:sz w:val="32"/>
          <w:szCs w:val="32"/>
          <w:rtl/>
        </w:rPr>
        <w:t>.</w:t>
      </w:r>
      <w:r w:rsidR="000846C4" w:rsidRPr="000846C4">
        <w:rPr>
          <w:rFonts w:ascii="Traditional Arabic" w:eastAsia="Times New Roman" w:hAnsi="Traditional Arabic" w:cs="Traditional Arabic"/>
          <w:sz w:val="36"/>
          <w:szCs w:val="36"/>
        </w:rPr>
        <w:t xml:space="preserve"> </w:t>
      </w:r>
    </w:p>
    <w:p w:rsidR="0092668F" w:rsidRDefault="000846C4" w:rsidP="0092668F">
      <w:pPr>
        <w:bidi/>
        <w:spacing w:after="0" w:line="240" w:lineRule="auto"/>
        <w:rPr>
          <w:rtl/>
        </w:rPr>
      </w:pPr>
      <w:r>
        <w:rPr>
          <w:rFonts w:ascii="Traditional Arabic" w:eastAsia="Times New Roman" w:hAnsi="Traditional Arabic" w:cs="Traditional Arabic" w:hint="cs"/>
          <w:sz w:val="36"/>
          <w:szCs w:val="36"/>
          <w:rtl/>
        </w:rPr>
        <w:t>وعب</w:t>
      </w:r>
      <w:r w:rsidR="006D01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ر في الآية بالفعل المضارع</w:t>
      </w:r>
      <w:r w:rsidRPr="000F4B55">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للدلالة على تجدد عبادتهم الأصنام, وعدم إجداء الدلائل المقلعة عنها في جانبهم"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07"/>
      </w:r>
      <w:r w:rsidRPr="00957611">
        <w:rPr>
          <w:rFonts w:ascii="Simplified Arabic" w:hAnsi="Simplified Arabic" w:cs="Simplified Arabic"/>
          <w:sz w:val="32"/>
          <w:szCs w:val="32"/>
          <w:vertAlign w:val="superscript"/>
        </w:rPr>
        <w:t>(</w:t>
      </w:r>
      <w:r>
        <w:rPr>
          <w:rFonts w:hint="cs"/>
          <w:sz w:val="32"/>
          <w:szCs w:val="32"/>
          <w:rtl/>
        </w:rPr>
        <w:t>.</w:t>
      </w:r>
    </w:p>
    <w:p w:rsidR="009A78E6" w:rsidRDefault="00037312" w:rsidP="00122718">
      <w:pPr>
        <w:bidi/>
        <w:spacing w:after="0" w:line="240" w:lineRule="auto"/>
      </w:pPr>
      <w:r>
        <w:rPr>
          <w:rFonts w:hint="cs"/>
          <w:rtl/>
        </w:rPr>
        <w:t xml:space="preserve">      </w:t>
      </w:r>
      <w:r w:rsidR="0092668F">
        <w:rPr>
          <w:rFonts w:hint="cs"/>
          <w:rtl/>
        </w:rPr>
        <w:t>و</w:t>
      </w:r>
      <w:r w:rsidR="00334FAC">
        <w:rPr>
          <w:rFonts w:ascii="Traditional Arabic" w:eastAsia="Times New Roman" w:hAnsi="Traditional Arabic" w:cs="Traditional Arabic" w:hint="cs"/>
          <w:sz w:val="36"/>
          <w:szCs w:val="36"/>
          <w:rtl/>
        </w:rPr>
        <w:t>هناك نكتة أخرى ذكرها بعضهم, وهي أن</w:t>
      </w:r>
      <w:r w:rsidR="006D01DE">
        <w:rPr>
          <w:rFonts w:ascii="Traditional Arabic" w:eastAsia="Times New Roman" w:hAnsi="Traditional Arabic" w:cs="Traditional Arabic" w:hint="cs"/>
          <w:sz w:val="36"/>
          <w:szCs w:val="36"/>
          <w:rtl/>
        </w:rPr>
        <w:t>َّ</w:t>
      </w:r>
      <w:r w:rsidR="00334FAC">
        <w:rPr>
          <w:rFonts w:ascii="Traditional Arabic" w:eastAsia="Times New Roman" w:hAnsi="Traditional Arabic" w:cs="Traditional Arabic" w:hint="cs"/>
          <w:sz w:val="36"/>
          <w:szCs w:val="36"/>
          <w:rtl/>
        </w:rPr>
        <w:t xml:space="preserve"> الله تعالى قدم النفع على الضر في الآية </w:t>
      </w:r>
      <w:r w:rsidR="006D01DE">
        <w:rPr>
          <w:rFonts w:ascii="Traditional Arabic" w:eastAsia="Times New Roman" w:hAnsi="Traditional Arabic" w:cs="Traditional Arabic" w:hint="cs"/>
          <w:sz w:val="36"/>
          <w:szCs w:val="36"/>
          <w:rtl/>
        </w:rPr>
        <w:t>ــ و</w:t>
      </w:r>
      <w:r w:rsidR="00334FAC">
        <w:rPr>
          <w:rFonts w:ascii="Traditional Arabic" w:eastAsia="Times New Roman" w:hAnsi="Traditional Arabic" w:cs="Traditional Arabic" w:hint="cs"/>
          <w:sz w:val="36"/>
          <w:szCs w:val="36"/>
          <w:rtl/>
        </w:rPr>
        <w:t>كثيراً ما ورد العكس في القرآن بتقديم الضر على النفع</w:t>
      </w:r>
      <w:r w:rsidR="006D01DE">
        <w:rPr>
          <w:rFonts w:ascii="Traditional Arabic" w:eastAsia="Times New Roman" w:hAnsi="Traditional Arabic" w:cs="Traditional Arabic" w:hint="cs"/>
          <w:sz w:val="36"/>
          <w:szCs w:val="36"/>
          <w:rtl/>
        </w:rPr>
        <w:t>؛</w:t>
      </w:r>
      <w:r w:rsidR="00334FAC">
        <w:rPr>
          <w:rFonts w:ascii="Traditional Arabic" w:eastAsia="Times New Roman" w:hAnsi="Traditional Arabic" w:cs="Traditional Arabic" w:hint="cs"/>
          <w:sz w:val="36"/>
          <w:szCs w:val="36"/>
          <w:rtl/>
        </w:rPr>
        <w:t xml:space="preserve"> لأن</w:t>
      </w:r>
      <w:r w:rsidR="006D01DE">
        <w:rPr>
          <w:rFonts w:ascii="Traditional Arabic" w:eastAsia="Times New Roman" w:hAnsi="Traditional Arabic" w:cs="Traditional Arabic" w:hint="cs"/>
          <w:sz w:val="36"/>
          <w:szCs w:val="36"/>
          <w:rtl/>
        </w:rPr>
        <w:t>َّ</w:t>
      </w:r>
      <w:r w:rsidR="00334FAC">
        <w:rPr>
          <w:rFonts w:ascii="Traditional Arabic" w:eastAsia="Times New Roman" w:hAnsi="Traditional Arabic" w:cs="Traditional Arabic" w:hint="cs"/>
          <w:sz w:val="36"/>
          <w:szCs w:val="36"/>
          <w:rtl/>
        </w:rPr>
        <w:t xml:space="preserve"> الإنسان </w:t>
      </w:r>
      <w:r w:rsidR="006D01DE">
        <w:rPr>
          <w:rFonts w:ascii="Traditional Arabic" w:eastAsia="Times New Roman" w:hAnsi="Traditional Arabic" w:cs="Traditional Arabic" w:hint="cs"/>
          <w:sz w:val="36"/>
          <w:szCs w:val="36"/>
          <w:rtl/>
        </w:rPr>
        <w:t>إ</w:t>
      </w:r>
      <w:r w:rsidR="00334FAC">
        <w:rPr>
          <w:rFonts w:ascii="Traditional Arabic" w:eastAsia="Times New Roman" w:hAnsi="Traditional Arabic" w:cs="Traditional Arabic" w:hint="cs"/>
          <w:sz w:val="36"/>
          <w:szCs w:val="36"/>
          <w:rtl/>
        </w:rPr>
        <w:t>ن</w:t>
      </w:r>
      <w:r w:rsidR="006D01DE">
        <w:rPr>
          <w:rFonts w:ascii="Traditional Arabic" w:eastAsia="Times New Roman" w:hAnsi="Traditional Arabic" w:cs="Traditional Arabic" w:hint="cs"/>
          <w:sz w:val="36"/>
          <w:szCs w:val="36"/>
          <w:rtl/>
        </w:rPr>
        <w:t>َّ</w:t>
      </w:r>
      <w:r w:rsidR="00334FAC">
        <w:rPr>
          <w:rFonts w:ascii="Traditional Arabic" w:eastAsia="Times New Roman" w:hAnsi="Traditional Arabic" w:cs="Traditional Arabic" w:hint="cs"/>
          <w:sz w:val="36"/>
          <w:szCs w:val="36"/>
          <w:rtl/>
        </w:rPr>
        <w:t>ما يعبد معبوده أولاً خوفاً من عقابه ثم طمعاً في ثوابه</w:t>
      </w:r>
      <w:r w:rsidR="009A78E6" w:rsidRPr="00957611">
        <w:rPr>
          <w:rFonts w:ascii="Simplified Arabic" w:hAnsi="Simplified Arabic" w:cs="Simplified Arabic"/>
          <w:sz w:val="32"/>
          <w:szCs w:val="32"/>
          <w:vertAlign w:val="superscript"/>
        </w:rPr>
        <w:t>)</w:t>
      </w:r>
      <w:r w:rsidR="009A78E6" w:rsidRPr="00957611">
        <w:rPr>
          <w:rStyle w:val="FootnoteReference"/>
          <w:rFonts w:ascii="Simplified Arabic" w:hAnsi="Simplified Arabic" w:cs="Simplified Arabic"/>
          <w:sz w:val="32"/>
          <w:szCs w:val="32"/>
          <w:rtl/>
        </w:rPr>
        <w:footnoteReference w:id="308"/>
      </w:r>
      <w:r w:rsidR="009A78E6" w:rsidRPr="00957611">
        <w:rPr>
          <w:rFonts w:ascii="Simplified Arabic" w:hAnsi="Simplified Arabic" w:cs="Simplified Arabic"/>
          <w:sz w:val="32"/>
          <w:szCs w:val="32"/>
          <w:vertAlign w:val="superscript"/>
        </w:rPr>
        <w:t>(</w:t>
      </w:r>
      <w:r w:rsidR="009A78E6">
        <w:rPr>
          <w:rFonts w:hint="cs"/>
          <w:sz w:val="32"/>
          <w:szCs w:val="32"/>
          <w:rtl/>
        </w:rPr>
        <w:t>,</w:t>
      </w:r>
      <w:r w:rsidR="00334FAC">
        <w:rPr>
          <w:rFonts w:ascii="Traditional Arabic" w:eastAsia="Times New Roman" w:hAnsi="Traditional Arabic" w:cs="Traditional Arabic" w:hint="cs"/>
          <w:sz w:val="36"/>
          <w:szCs w:val="36"/>
          <w:rtl/>
        </w:rPr>
        <w:t xml:space="preserve"> كما في قوله تعالى:</w:t>
      </w:r>
      <w:r w:rsidR="00334FAC" w:rsidRPr="00AA673B">
        <w:rPr>
          <w:rFonts w:ascii="Traditional Arabic" w:hAnsi="Traditional Arabic" w:cs="Traditional Arabic"/>
          <w:b/>
          <w:bCs/>
          <w:color w:val="000000"/>
          <w:sz w:val="44"/>
          <w:szCs w:val="44"/>
          <w:rtl/>
          <w:lang w:bidi="ar-YE"/>
        </w:rPr>
        <w:t xml:space="preserve"> </w:t>
      </w:r>
      <w:r w:rsidR="00122718">
        <w:rPr>
          <w:rFonts w:ascii="QCF_BSML" w:hAnsi="QCF_BSML" w:cs="QCF_BSML"/>
          <w:color w:val="000000"/>
          <w:sz w:val="32"/>
          <w:szCs w:val="32"/>
          <w:rtl/>
        </w:rPr>
        <w:t>ﭽ</w:t>
      </w:r>
      <w:r w:rsidR="00122718">
        <w:rPr>
          <w:rFonts w:ascii="QCF_BSML" w:hAnsi="QCF_BSML" w:cs="QCF_BSML"/>
          <w:color w:val="000000"/>
          <w:sz w:val="2"/>
          <w:szCs w:val="2"/>
          <w:rtl/>
        </w:rPr>
        <w:t xml:space="preserve"> </w:t>
      </w:r>
      <w:r w:rsidR="00122718">
        <w:rPr>
          <w:rFonts w:ascii="QCF_P416" w:hAnsi="QCF_P416" w:cs="QCF_P416"/>
          <w:color w:val="000000"/>
          <w:sz w:val="32"/>
          <w:szCs w:val="32"/>
          <w:rtl/>
        </w:rPr>
        <w:t>ﮔ</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ﮕ</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ﮖ</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ﮗ</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ﮘ</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ﮙ</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ﮚ</w:t>
      </w:r>
      <w:r w:rsidR="00122718">
        <w:rPr>
          <w:rFonts w:ascii="QCF_P416" w:hAnsi="QCF_P416" w:cs="QCF_P416"/>
          <w:color w:val="000000"/>
          <w:sz w:val="2"/>
          <w:szCs w:val="2"/>
          <w:rtl/>
        </w:rPr>
        <w:t xml:space="preserve"> </w:t>
      </w:r>
      <w:r w:rsidR="00122718">
        <w:rPr>
          <w:rFonts w:ascii="QCF_P416" w:hAnsi="QCF_P416" w:cs="QCF_P416"/>
          <w:color w:val="000000"/>
          <w:sz w:val="32"/>
          <w:szCs w:val="32"/>
          <w:rtl/>
        </w:rPr>
        <w:t>ﮛ</w:t>
      </w:r>
      <w:r w:rsidR="00122718">
        <w:rPr>
          <w:rFonts w:ascii="QCF_P416" w:hAnsi="QCF_P416" w:cs="QCF_P416"/>
          <w:color w:val="000000"/>
          <w:sz w:val="2"/>
          <w:szCs w:val="2"/>
          <w:rtl/>
        </w:rPr>
        <w:t xml:space="preserve"> </w:t>
      </w:r>
      <w:r w:rsidR="00122718">
        <w:rPr>
          <w:rFonts w:ascii="QCF_BSML" w:hAnsi="QCF_BSML" w:cs="QCF_BSML"/>
          <w:color w:val="000000"/>
          <w:sz w:val="32"/>
          <w:szCs w:val="32"/>
          <w:rtl/>
        </w:rPr>
        <w:t>ﭼ</w:t>
      </w:r>
      <w:r w:rsidR="009A78E6" w:rsidRPr="00957611">
        <w:rPr>
          <w:rFonts w:ascii="Simplified Arabic" w:hAnsi="Simplified Arabic" w:cs="Simplified Arabic"/>
          <w:sz w:val="32"/>
          <w:szCs w:val="32"/>
          <w:vertAlign w:val="superscript"/>
        </w:rPr>
        <w:t>)</w:t>
      </w:r>
      <w:r w:rsidR="009A78E6" w:rsidRPr="00957611">
        <w:rPr>
          <w:rStyle w:val="FootnoteReference"/>
          <w:rFonts w:ascii="Simplified Arabic" w:hAnsi="Simplified Arabic" w:cs="Simplified Arabic"/>
          <w:sz w:val="32"/>
          <w:szCs w:val="32"/>
          <w:rtl/>
        </w:rPr>
        <w:footnoteReference w:id="309"/>
      </w:r>
      <w:r w:rsidR="009A78E6" w:rsidRPr="00957611">
        <w:rPr>
          <w:rFonts w:ascii="Simplified Arabic" w:hAnsi="Simplified Arabic" w:cs="Simplified Arabic"/>
          <w:sz w:val="32"/>
          <w:szCs w:val="32"/>
          <w:vertAlign w:val="superscript"/>
        </w:rPr>
        <w:t>(</w:t>
      </w:r>
      <w:r w:rsidR="009A78E6">
        <w:rPr>
          <w:rFonts w:hint="cs"/>
          <w:sz w:val="32"/>
          <w:szCs w:val="32"/>
          <w:rtl/>
        </w:rPr>
        <w:t>.</w:t>
      </w:r>
    </w:p>
    <w:p w:rsidR="00334FAC" w:rsidRDefault="00334FAC" w:rsidP="009A78E6">
      <w:pPr>
        <w:bidi/>
        <w:spacing w:after="0" w:line="240" w:lineRule="auto"/>
        <w:rPr>
          <w:rtl/>
        </w:rPr>
      </w:pPr>
      <w:r>
        <w:rPr>
          <w:rFonts w:ascii="Traditional Arabic" w:eastAsia="Times New Roman" w:hAnsi="Traditional Arabic" w:cs="Traditional Arabic" w:hint="cs"/>
          <w:sz w:val="36"/>
          <w:szCs w:val="36"/>
          <w:rtl/>
        </w:rPr>
        <w:lastRenderedPageBreak/>
        <w:t>وحسن تقديم النفع هنا؛ لأن</w:t>
      </w:r>
      <w:r w:rsidR="006D01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الله تعالى ذكر قبل هذه الآية منافع</w:t>
      </w:r>
      <w:r w:rsidR="006D01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جمةً أعطاها الإنسان, فناسب ذلك تقديم النفع على الضر</w:t>
      </w:r>
      <w:r w:rsidR="009A78E6">
        <w:rPr>
          <w:rFonts w:hint="cs"/>
          <w:rtl/>
        </w:rPr>
        <w:t>.</w:t>
      </w:r>
    </w:p>
    <w:p w:rsidR="007B6144" w:rsidRPr="00F052BF" w:rsidRDefault="0092668F" w:rsidP="004473BB">
      <w:pPr>
        <w:pStyle w:val="ListParagraph"/>
        <w:numPr>
          <w:ilvl w:val="0"/>
          <w:numId w:val="66"/>
        </w:numPr>
        <w:tabs>
          <w:tab w:val="left" w:pos="283"/>
        </w:tabs>
        <w:bidi/>
        <w:spacing w:after="0" w:line="240" w:lineRule="auto"/>
        <w:ind w:hanging="721"/>
        <w:rPr>
          <w:rFonts w:ascii="Traditional Arabic" w:eastAsia="Times New Roman" w:hAnsi="Traditional Arabic" w:cs="Traditional Arabic"/>
          <w:sz w:val="36"/>
          <w:szCs w:val="36"/>
          <w:rtl/>
        </w:rPr>
      </w:pPr>
      <w:r w:rsidRPr="0092668F">
        <w:rPr>
          <w:rFonts w:ascii="Traditional Arabic" w:eastAsia="Times New Roman" w:hAnsi="Traditional Arabic" w:cs="Traditional Arabic" w:hint="cs"/>
          <w:sz w:val="36"/>
          <w:szCs w:val="36"/>
          <w:rtl/>
        </w:rPr>
        <w:t>قوله تعالى:</w:t>
      </w:r>
      <w:r>
        <w:rPr>
          <w:rFonts w:ascii="QCF_BSML" w:hAnsi="QCF_BSML" w:cs="QCF_BSML" w:hint="cs"/>
          <w:color w:val="000000"/>
          <w:sz w:val="35"/>
          <w:szCs w:val="35"/>
          <w:rtl/>
        </w:rPr>
        <w:t xml:space="preserve"> </w:t>
      </w:r>
      <w:r w:rsidR="00DE0E28" w:rsidRPr="00F052BF">
        <w:rPr>
          <w:rFonts w:ascii="QCF_BSML" w:hAnsi="QCF_BSML" w:cs="QCF_BSML"/>
          <w:color w:val="000000"/>
          <w:sz w:val="35"/>
          <w:szCs w:val="35"/>
          <w:rtl/>
        </w:rPr>
        <w:t xml:space="preserve">ﭽ </w:t>
      </w:r>
      <w:r w:rsidR="00DE0E28" w:rsidRPr="00F052BF">
        <w:rPr>
          <w:rFonts w:ascii="QCF_P365" w:hAnsi="QCF_P365" w:cs="QCF_P365"/>
          <w:color w:val="000000"/>
          <w:sz w:val="35"/>
          <w:szCs w:val="35"/>
          <w:rtl/>
        </w:rPr>
        <w:t xml:space="preserve">ﯷ  ﯸ        ﯹ   ﯺ  ﯻ  ﯼ  ﯽ  ﯾ  ﯿ  ﰀ  ﰁ  ﰂ   </w:t>
      </w:r>
      <w:r w:rsidR="00DE0E28" w:rsidRPr="00F052BF">
        <w:rPr>
          <w:rFonts w:ascii="QCF_BSML" w:hAnsi="QCF_BSML" w:cs="QCF_BSML"/>
          <w:color w:val="000000"/>
          <w:sz w:val="35"/>
          <w:szCs w:val="35"/>
          <w:rtl/>
        </w:rPr>
        <w:t>ﭼ</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10"/>
      </w:r>
      <w:r w:rsidR="00F052BF" w:rsidRPr="00957611">
        <w:rPr>
          <w:rFonts w:ascii="Simplified Arabic" w:hAnsi="Simplified Arabic" w:cs="Simplified Arabic"/>
          <w:sz w:val="32"/>
          <w:szCs w:val="32"/>
          <w:vertAlign w:val="superscript"/>
        </w:rPr>
        <w:t>(</w:t>
      </w:r>
      <w:r w:rsidR="00DE0E28" w:rsidRPr="00F052BF">
        <w:rPr>
          <w:rFonts w:ascii="Arial" w:hAnsi="Arial" w:cs="Arial"/>
          <w:color w:val="000000"/>
          <w:sz w:val="18"/>
          <w:szCs w:val="18"/>
          <w:rtl/>
        </w:rPr>
        <w:t xml:space="preserve"> </w:t>
      </w:r>
      <w:r w:rsidR="00F052BF">
        <w:rPr>
          <w:rFonts w:ascii="Traditional Arabic" w:eastAsia="Times New Roman" w:hAnsi="Traditional Arabic" w:cs="Traditional Arabic" w:hint="cs"/>
          <w:sz w:val="36"/>
          <w:szCs w:val="36"/>
          <w:rtl/>
        </w:rPr>
        <w:t>.</w:t>
      </w:r>
    </w:p>
    <w:p w:rsidR="00A25B82" w:rsidRDefault="00A25B82" w:rsidP="006D01DE">
      <w:pPr>
        <w:autoSpaceDE w:val="0"/>
        <w:autoSpaceDN w:val="0"/>
        <w:bidi/>
        <w:adjustRightInd w:val="0"/>
        <w:spacing w:after="0" w:line="240" w:lineRule="auto"/>
        <w:rPr>
          <w:rFonts w:ascii="Traditional Arabic" w:eastAsia="Times New Roman" w:hAnsi="Traditional Arabic" w:cs="Traditional Arabic"/>
          <w:sz w:val="36"/>
          <w:szCs w:val="36"/>
          <w:rtl/>
        </w:rPr>
      </w:pPr>
      <w:r w:rsidRPr="00A25B82">
        <w:rPr>
          <w:rFonts w:ascii="Traditional Arabic" w:eastAsia="Times New Roman" w:hAnsi="Traditional Arabic" w:cs="Traditional Arabic"/>
          <w:sz w:val="36"/>
          <w:szCs w:val="36"/>
          <w:rtl/>
        </w:rPr>
        <w:t>في خبرِ</w:t>
      </w:r>
      <w:r>
        <w:rPr>
          <w:rFonts w:ascii="Traditional Arabic" w:eastAsia="Times New Roman" w:hAnsi="Traditional Arabic" w:cs="Traditional Arabic" w:hint="cs"/>
          <w:sz w:val="36"/>
          <w:szCs w:val="36"/>
          <w:rtl/>
        </w:rPr>
        <w:t xml:space="preserve"> كان</w:t>
      </w:r>
      <w:r w:rsidRPr="00A25B82">
        <w:rPr>
          <w:rFonts w:ascii="Traditional Arabic" w:eastAsia="Times New Roman" w:hAnsi="Traditional Arabic" w:cs="Traditional Arabic"/>
          <w:sz w:val="36"/>
          <w:szCs w:val="36"/>
          <w:rtl/>
        </w:rPr>
        <w:t xml:space="preserve"> وجهان</w:t>
      </w:r>
      <w:r>
        <w:rPr>
          <w:rFonts w:ascii="Traditional Arabic" w:eastAsia="Times New Roman" w:hAnsi="Traditional Arabic" w:cs="Traditional Arabic" w:hint="cs"/>
          <w:sz w:val="36"/>
          <w:szCs w:val="36"/>
          <w:rtl/>
        </w:rPr>
        <w:t>:</w:t>
      </w:r>
    </w:p>
    <w:p w:rsidR="00A25B82" w:rsidRDefault="00A25B82" w:rsidP="006D01DE">
      <w:pPr>
        <w:autoSpaceDE w:val="0"/>
        <w:autoSpaceDN w:val="0"/>
        <w:bidi/>
        <w:adjustRightInd w:val="0"/>
        <w:spacing w:after="0" w:line="240" w:lineRule="auto"/>
        <w:rPr>
          <w:rFonts w:ascii="Traditional Arabic" w:eastAsia="Times New Roman" w:hAnsi="Traditional Arabic" w:cs="Traditional Arabic"/>
          <w:sz w:val="36"/>
          <w:szCs w:val="36"/>
          <w:rtl/>
        </w:rPr>
      </w:pPr>
      <w:r w:rsidRPr="00A25B82">
        <w:rPr>
          <w:rFonts w:ascii="Traditional Arabic" w:eastAsia="Times New Roman" w:hAnsi="Traditional Arabic" w:cs="Traditional Arabic"/>
          <w:sz w:val="36"/>
          <w:szCs w:val="36"/>
          <w:rtl/>
        </w:rPr>
        <w:t>أحدُهما: هو «</w:t>
      </w:r>
      <w:r>
        <w:rPr>
          <w:rFonts w:ascii="Traditional Arabic" w:eastAsia="Times New Roman" w:hAnsi="Traditional Arabic" w:cs="Traditional Arabic" w:hint="cs"/>
          <w:sz w:val="36"/>
          <w:szCs w:val="36"/>
          <w:rtl/>
        </w:rPr>
        <w:t xml:space="preserve"> </w:t>
      </w:r>
      <w:r w:rsidR="00403381">
        <w:rPr>
          <w:rFonts w:ascii="Traditional Arabic" w:eastAsia="Times New Roman" w:hAnsi="Traditional Arabic" w:cs="Traditional Arabic"/>
          <w:sz w:val="36"/>
          <w:szCs w:val="36"/>
          <w:rtl/>
        </w:rPr>
        <w:t xml:space="preserve">قَواماً » و </w:t>
      </w:r>
      <w:r w:rsidR="00163C72">
        <w:rPr>
          <w:rFonts w:ascii="Traditional Arabic" w:eastAsia="Times New Roman" w:hAnsi="Traditional Arabic" w:cs="Traditional Arabic" w:hint="cs"/>
          <w:sz w:val="36"/>
          <w:szCs w:val="36"/>
          <w:rtl/>
        </w:rPr>
        <w:t>(</w:t>
      </w:r>
      <w:r w:rsidR="00403381">
        <w:rPr>
          <w:rFonts w:ascii="Traditional Arabic" w:eastAsia="Times New Roman" w:hAnsi="Traditional Arabic" w:cs="Traditional Arabic"/>
          <w:sz w:val="36"/>
          <w:szCs w:val="36"/>
          <w:rtl/>
        </w:rPr>
        <w:t>بين</w:t>
      </w:r>
      <w:r w:rsidRPr="00A25B82">
        <w:rPr>
          <w:rFonts w:ascii="Traditional Arabic" w:eastAsia="Times New Roman" w:hAnsi="Traditional Arabic" w:cs="Traditional Arabic"/>
          <w:sz w:val="36"/>
          <w:szCs w:val="36"/>
          <w:rtl/>
        </w:rPr>
        <w:t xml:space="preserve"> ذلك</w:t>
      </w:r>
      <w:r w:rsidR="00163C7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403381">
        <w:rPr>
          <w:rFonts w:ascii="Traditional Arabic" w:eastAsia="Times New Roman" w:hAnsi="Traditional Arabic" w:cs="Traditional Arabic"/>
          <w:sz w:val="36"/>
          <w:szCs w:val="36"/>
          <w:rtl/>
        </w:rPr>
        <w:t xml:space="preserve"> إم</w:t>
      </w:r>
      <w:r w:rsidR="006D01DE">
        <w:rPr>
          <w:rFonts w:ascii="Traditional Arabic" w:eastAsia="Times New Roman" w:hAnsi="Traditional Arabic" w:cs="Traditional Arabic" w:hint="cs"/>
          <w:sz w:val="36"/>
          <w:szCs w:val="36"/>
          <w:rtl/>
        </w:rPr>
        <w:t>َّ</w:t>
      </w:r>
      <w:r w:rsidR="00403381">
        <w:rPr>
          <w:rFonts w:ascii="Traditional Arabic" w:eastAsia="Times New Roman" w:hAnsi="Traditional Arabic" w:cs="Traditional Arabic"/>
          <w:sz w:val="36"/>
          <w:szCs w:val="36"/>
          <w:rtl/>
        </w:rPr>
        <w:t>ا معمو</w:t>
      </w:r>
      <w:r w:rsidR="00403381">
        <w:rPr>
          <w:rFonts w:ascii="Traditional Arabic" w:eastAsia="Times New Roman" w:hAnsi="Traditional Arabic" w:cs="Traditional Arabic" w:hint="cs"/>
          <w:sz w:val="36"/>
          <w:szCs w:val="36"/>
          <w:rtl/>
        </w:rPr>
        <w:t>ل</w:t>
      </w:r>
      <w:r w:rsidRPr="00A25B82">
        <w:rPr>
          <w:rFonts w:ascii="Traditional Arabic" w:eastAsia="Times New Roman" w:hAnsi="Traditional Arabic" w:cs="Traditional Arabic"/>
          <w:sz w:val="36"/>
          <w:szCs w:val="36"/>
          <w:rtl/>
        </w:rPr>
        <w:t xml:space="preserve"> له، وإمَّا ل</w:t>
      </w:r>
      <w:r w:rsidR="006D01DE">
        <w:rPr>
          <w:rFonts w:ascii="Traditional Arabic" w:eastAsia="Times New Roman" w:hAnsi="Traditional Arabic" w:cs="Traditional Arabic" w:hint="cs"/>
          <w:sz w:val="36"/>
          <w:szCs w:val="36"/>
          <w:rtl/>
        </w:rPr>
        <w:t>ـ</w:t>
      </w:r>
      <w:r>
        <w:rPr>
          <w:rFonts w:ascii="Traditional Arabic" w:eastAsia="Times New Roman" w:hAnsi="Traditional Arabic" w:cs="Traditional Arabic" w:hint="cs"/>
          <w:sz w:val="36"/>
          <w:szCs w:val="36"/>
          <w:rtl/>
        </w:rPr>
        <w:t xml:space="preserve"> </w:t>
      </w:r>
      <w:r w:rsidRPr="00A25B82">
        <w:rPr>
          <w:rFonts w:ascii="Traditional Arabic" w:eastAsia="Times New Roman" w:hAnsi="Traditional Arabic" w:cs="Traditional Arabic"/>
          <w:sz w:val="36"/>
          <w:szCs w:val="36"/>
          <w:rtl/>
        </w:rPr>
        <w:t>« كان</w:t>
      </w:r>
      <w:r>
        <w:rPr>
          <w:rFonts w:ascii="Traditional Arabic" w:eastAsia="Times New Roman" w:hAnsi="Traditional Arabic" w:cs="Traditional Arabic" w:hint="cs"/>
          <w:sz w:val="36"/>
          <w:szCs w:val="36"/>
          <w:rtl/>
        </w:rPr>
        <w:t xml:space="preserve"> </w:t>
      </w:r>
      <w:r w:rsidRPr="00A25B82">
        <w:rPr>
          <w:rFonts w:ascii="Traditional Arabic" w:eastAsia="Times New Roman" w:hAnsi="Traditional Arabic" w:cs="Traditional Arabic"/>
          <w:sz w:val="36"/>
          <w:szCs w:val="36"/>
          <w:rtl/>
        </w:rPr>
        <w:t>» عند مَنْ يرى إعمالَها في ال</w:t>
      </w:r>
      <w:r w:rsidR="00403381">
        <w:rPr>
          <w:rFonts w:ascii="Traditional Arabic" w:eastAsia="Times New Roman" w:hAnsi="Traditional Arabic" w:cs="Traditional Arabic"/>
          <w:sz w:val="36"/>
          <w:szCs w:val="36"/>
          <w:rtl/>
        </w:rPr>
        <w:t>ظرف، وإمَّا لمحذوفٍ على أن</w:t>
      </w:r>
      <w:r w:rsidR="006D01DE">
        <w:rPr>
          <w:rFonts w:ascii="Traditional Arabic" w:eastAsia="Times New Roman" w:hAnsi="Traditional Arabic" w:cs="Traditional Arabic" w:hint="cs"/>
          <w:sz w:val="36"/>
          <w:szCs w:val="36"/>
          <w:rtl/>
        </w:rPr>
        <w:t>َّ</w:t>
      </w:r>
      <w:r w:rsidR="00403381">
        <w:rPr>
          <w:rFonts w:ascii="Traditional Arabic" w:eastAsia="Times New Roman" w:hAnsi="Traditional Arabic" w:cs="Traditional Arabic"/>
          <w:sz w:val="36"/>
          <w:szCs w:val="36"/>
          <w:rtl/>
        </w:rPr>
        <w:t>ه حال من</w:t>
      </w:r>
      <w:r w:rsidRPr="00A25B82">
        <w:rPr>
          <w:rFonts w:ascii="Traditional Arabic" w:eastAsia="Times New Roman" w:hAnsi="Traditional Arabic" w:cs="Traditional Arabic"/>
          <w:sz w:val="36"/>
          <w:szCs w:val="36"/>
          <w:rtl/>
        </w:rPr>
        <w:t xml:space="preserve"> «قَواما</w:t>
      </w:r>
      <w:r w:rsidR="006D01DE">
        <w:rPr>
          <w:rFonts w:ascii="Traditional Arabic" w:eastAsia="Times New Roman" w:hAnsi="Traditional Arabic" w:cs="Traditional Arabic" w:hint="cs"/>
          <w:sz w:val="36"/>
          <w:szCs w:val="36"/>
          <w:rtl/>
        </w:rPr>
        <w:t>ً</w:t>
      </w:r>
      <w:r w:rsidRPr="00A25B82">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w:t>
      </w:r>
      <w:r w:rsidRPr="00A25B82">
        <w:rPr>
          <w:rFonts w:ascii="Traditional Arabic" w:eastAsia="Times New Roman" w:hAnsi="Traditional Arabic" w:cs="Traditional Arabic"/>
          <w:sz w:val="36"/>
          <w:szCs w:val="36"/>
          <w:rtl/>
        </w:rPr>
        <w:t xml:space="preserve"> ويجوزُ أَنْ يكونَ </w:t>
      </w:r>
      <w:r w:rsidR="006D01DE" w:rsidRPr="00A25B82">
        <w:rPr>
          <w:rFonts w:ascii="Traditional Arabic" w:eastAsia="Times New Roman" w:hAnsi="Traditional Arabic" w:cs="Traditional Arabic"/>
          <w:sz w:val="36"/>
          <w:szCs w:val="36"/>
          <w:rtl/>
        </w:rPr>
        <w:t>«</w:t>
      </w:r>
      <w:r w:rsidRPr="00A25B82">
        <w:rPr>
          <w:rFonts w:ascii="Traditional Arabic" w:eastAsia="Times New Roman" w:hAnsi="Traditional Arabic" w:cs="Traditional Arabic"/>
          <w:sz w:val="36"/>
          <w:szCs w:val="36"/>
          <w:rtl/>
        </w:rPr>
        <w:t>بين ذلك قواماً</w:t>
      </w:r>
      <w:r w:rsidR="006D01DE" w:rsidRPr="00A25B82">
        <w:rPr>
          <w:rFonts w:ascii="Traditional Arabic" w:eastAsia="Times New Roman" w:hAnsi="Traditional Arabic" w:cs="Traditional Arabic"/>
          <w:sz w:val="36"/>
          <w:szCs w:val="36"/>
          <w:rtl/>
        </w:rPr>
        <w:t>»</w:t>
      </w:r>
      <w:r w:rsidRPr="00A25B82">
        <w:rPr>
          <w:rFonts w:ascii="Traditional Arabic" w:eastAsia="Times New Roman" w:hAnsi="Traditional Arabic" w:cs="Traditional Arabic"/>
          <w:sz w:val="36"/>
          <w:szCs w:val="36"/>
          <w:rtl/>
        </w:rPr>
        <w:t xml:space="preserve"> خبرَيْن ل</w:t>
      </w:r>
      <w:r w:rsidR="00163C72">
        <w:rPr>
          <w:rFonts w:ascii="Traditional Arabic" w:eastAsia="Times New Roman" w:hAnsi="Traditional Arabic" w:cs="Traditional Arabic" w:hint="cs"/>
          <w:sz w:val="36"/>
          <w:szCs w:val="36"/>
          <w:rtl/>
        </w:rPr>
        <w:t>ـ</w:t>
      </w:r>
      <w:r w:rsidRPr="00A25B82">
        <w:rPr>
          <w:rFonts w:ascii="Traditional Arabic" w:eastAsia="Times New Roman" w:hAnsi="Traditional Arabic" w:cs="Traditional Arabic"/>
          <w:sz w:val="36"/>
          <w:szCs w:val="36"/>
          <w:rtl/>
        </w:rPr>
        <w:t xml:space="preserve"> </w:t>
      </w:r>
      <w:r w:rsidR="006D01DE" w:rsidRPr="00A25B82">
        <w:rPr>
          <w:rFonts w:ascii="Traditional Arabic" w:eastAsia="Times New Roman" w:hAnsi="Traditional Arabic" w:cs="Traditional Arabic"/>
          <w:sz w:val="36"/>
          <w:szCs w:val="36"/>
          <w:rtl/>
        </w:rPr>
        <w:t>«</w:t>
      </w:r>
      <w:r w:rsidRPr="00A25B82">
        <w:rPr>
          <w:rFonts w:ascii="Traditional Arabic" w:eastAsia="Times New Roman" w:hAnsi="Traditional Arabic" w:cs="Traditional Arabic"/>
          <w:sz w:val="36"/>
          <w:szCs w:val="36"/>
          <w:rtl/>
        </w:rPr>
        <w:t>كان</w:t>
      </w:r>
      <w:r w:rsidR="006D01DE" w:rsidRPr="00A25B82">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r w:rsidRPr="00A25B82">
        <w:rPr>
          <w:rFonts w:ascii="Traditional Arabic" w:eastAsia="Times New Roman" w:hAnsi="Traditional Arabic" w:cs="Traditional Arabic"/>
          <w:sz w:val="36"/>
          <w:szCs w:val="36"/>
          <w:rtl/>
        </w:rPr>
        <w:t>عند مَنْ يرى ذلك، وهم الجمهور خلافاً لابن دُرُسْتَوَيْه.</w:t>
      </w:r>
    </w:p>
    <w:p w:rsidR="00A25B82" w:rsidRDefault="00A25B82" w:rsidP="0009771D">
      <w:pPr>
        <w:bidi/>
        <w:spacing w:after="0" w:line="240" w:lineRule="auto"/>
        <w:rPr>
          <w:rtl/>
        </w:rPr>
      </w:pPr>
      <w:r w:rsidRPr="00A25B82">
        <w:rPr>
          <w:rFonts w:ascii="Traditional Arabic" w:eastAsia="Times New Roman" w:hAnsi="Traditional Arabic" w:cs="Traditional Arabic"/>
          <w:sz w:val="36"/>
          <w:szCs w:val="36"/>
          <w:rtl/>
        </w:rPr>
        <w:t>الثاني: أن الخبرَ «</w:t>
      </w:r>
      <w:r>
        <w:rPr>
          <w:rFonts w:ascii="Traditional Arabic" w:eastAsia="Times New Roman" w:hAnsi="Traditional Arabic" w:cs="Traditional Arabic" w:hint="cs"/>
          <w:sz w:val="36"/>
          <w:szCs w:val="36"/>
          <w:rtl/>
        </w:rPr>
        <w:t xml:space="preserve"> </w:t>
      </w:r>
      <w:r w:rsidRPr="00A25B82">
        <w:rPr>
          <w:rFonts w:ascii="Traditional Arabic" w:eastAsia="Times New Roman" w:hAnsi="Traditional Arabic" w:cs="Traditional Arabic"/>
          <w:sz w:val="36"/>
          <w:szCs w:val="36"/>
          <w:rtl/>
        </w:rPr>
        <w:t>بين ذلك</w:t>
      </w:r>
      <w:r>
        <w:rPr>
          <w:rFonts w:ascii="Traditional Arabic" w:eastAsia="Times New Roman" w:hAnsi="Traditional Arabic" w:cs="Traditional Arabic" w:hint="cs"/>
          <w:sz w:val="36"/>
          <w:szCs w:val="36"/>
          <w:rtl/>
        </w:rPr>
        <w:t xml:space="preserve"> </w:t>
      </w:r>
      <w:r w:rsidRPr="00A25B82">
        <w:rPr>
          <w:rFonts w:ascii="Traditional Arabic" w:eastAsia="Times New Roman" w:hAnsi="Traditional Arabic" w:cs="Traditional Arabic"/>
          <w:sz w:val="36"/>
          <w:szCs w:val="36"/>
          <w:rtl/>
        </w:rPr>
        <w:t>» و «قَواماً» حالٌ مؤكدةٌ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11"/>
      </w:r>
      <w:r w:rsidRPr="00957611">
        <w:rPr>
          <w:rFonts w:ascii="Simplified Arabic" w:hAnsi="Simplified Arabic" w:cs="Simplified Arabic"/>
          <w:sz w:val="32"/>
          <w:szCs w:val="32"/>
          <w:vertAlign w:val="superscript"/>
        </w:rPr>
        <w:t>(</w:t>
      </w:r>
      <w:r>
        <w:rPr>
          <w:rFonts w:hint="cs"/>
          <w:sz w:val="32"/>
          <w:szCs w:val="32"/>
          <w:rtl/>
        </w:rPr>
        <w:t>.</w:t>
      </w:r>
    </w:p>
    <w:p w:rsidR="00D519BA" w:rsidRPr="00D519BA" w:rsidRDefault="00163C72" w:rsidP="00D519BA">
      <w:pPr>
        <w:bidi/>
        <w:spacing w:after="0" w:line="240" w:lineRule="auto"/>
        <w:rPr>
          <w:rFonts w:ascii="Traditional Arabic" w:eastAsia="Times New Roman" w:hAnsi="Traditional Arabic" w:cs="Traditional Arabic"/>
          <w:sz w:val="36"/>
          <w:szCs w:val="36"/>
        </w:rPr>
      </w:pPr>
      <w:r w:rsidRPr="00163C72">
        <w:rPr>
          <w:rFonts w:ascii="Traditional Arabic" w:eastAsia="Times New Roman" w:hAnsi="Traditional Arabic" w:cs="Traditional Arabic" w:hint="cs"/>
          <w:sz w:val="36"/>
          <w:szCs w:val="36"/>
          <w:rtl/>
        </w:rPr>
        <w:t>وقول الجمهور الأقرب إذ المعنى يقتضيه ولا يوجد ما يخالفه.</w:t>
      </w:r>
      <w:r w:rsidR="00D519BA" w:rsidRPr="00D519BA">
        <w:rPr>
          <w:rFonts w:ascii="Traditional Arabic" w:eastAsia="Times New Roman" w:hAnsi="Traditional Arabic" w:cs="Traditional Arabic" w:hint="eastAsia"/>
          <w:sz w:val="36"/>
          <w:szCs w:val="36"/>
          <w:rtl/>
        </w:rPr>
        <w:t xml:space="preserve"> </w:t>
      </w:r>
    </w:p>
    <w:p w:rsidR="00D519BA" w:rsidRDefault="00D519BA" w:rsidP="00704CC4">
      <w:pPr>
        <w:bidi/>
        <w:spacing w:after="0" w:line="240" w:lineRule="auto"/>
      </w:pPr>
      <w:r w:rsidRPr="00D519BA">
        <w:rPr>
          <w:rFonts w:ascii="Traditional Arabic" w:eastAsia="Times New Roman" w:hAnsi="Traditional Arabic" w:cs="Traditional Arabic" w:hint="eastAsia"/>
          <w:sz w:val="36"/>
          <w:szCs w:val="36"/>
          <w:rtl/>
        </w:rPr>
        <w:t>و</w:t>
      </w:r>
      <w:r>
        <w:rPr>
          <w:rFonts w:ascii="Traditional Arabic" w:eastAsia="Times New Roman" w:hAnsi="Traditional Arabic" w:cs="Traditional Arabic" w:hint="cs"/>
          <w:sz w:val="36"/>
          <w:szCs w:val="36"/>
          <w:rtl/>
        </w:rPr>
        <w:t>((</w:t>
      </w:r>
      <w:r w:rsidRPr="00D519BA">
        <w:rPr>
          <w:rFonts w:ascii="Traditional Arabic" w:eastAsia="Times New Roman" w:hAnsi="Traditional Arabic" w:cs="Traditional Arabic" w:hint="eastAsia"/>
          <w:sz w:val="36"/>
          <w:szCs w:val="36"/>
          <w:rtl/>
        </w:rPr>
        <w:t>القوَام</w:t>
      </w:r>
      <w:r>
        <w:rPr>
          <w:rFonts w:ascii="Traditional Arabic" w:eastAsia="Times New Roman" w:hAnsi="Traditional Arabic" w:cs="Traditional Arabic" w:hint="cs"/>
          <w:sz w:val="36"/>
          <w:szCs w:val="36"/>
          <w:rtl/>
        </w:rPr>
        <w:t>))</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قَوَام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الشيء</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بين</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الشيئين</w:t>
      </w:r>
      <w:r>
        <w:rPr>
          <w:rFonts w:ascii="Traditional Arabic" w:eastAsia="Times New Roman" w:hAnsi="Traditional Arabic" w:cs="Traditional Arabic" w:hint="cs"/>
          <w:sz w:val="36"/>
          <w:szCs w:val="36"/>
          <w:rtl/>
        </w:rPr>
        <w:t>,</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ويُقال</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للمرأة</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إنَّها</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لحسنة</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الْقَوَام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فِي</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اعتدالها</w:t>
      </w:r>
      <w:r>
        <w:rPr>
          <w:rFonts w:ascii="Traditional Arabic" w:eastAsia="Times New Roman" w:hAnsi="Traditional Arabic" w:cs="Traditional Arabic" w:hint="cs"/>
          <w:sz w:val="36"/>
          <w:szCs w:val="36"/>
          <w:rtl/>
        </w:rPr>
        <w:t>,</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ويُقال</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أنت</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قِوَام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أهلِكَ</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أي</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بك</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يَقوم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أمرُهم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وشأنهم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وقيَام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وَقِيَمٌ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وَقَيِّمٌ</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فِي</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معنى</w:t>
      </w:r>
      <w:r w:rsidRPr="00D519BA">
        <w:rPr>
          <w:rFonts w:ascii="Traditional Arabic" w:eastAsia="Times New Roman" w:hAnsi="Traditional Arabic" w:cs="Traditional Arabic"/>
          <w:sz w:val="36"/>
          <w:szCs w:val="36"/>
          <w:rtl/>
        </w:rPr>
        <w:t xml:space="preserve"> </w:t>
      </w:r>
      <w:r w:rsidRPr="00D519BA">
        <w:rPr>
          <w:rFonts w:ascii="Traditional Arabic" w:eastAsia="Times New Roman" w:hAnsi="Traditional Arabic" w:cs="Traditional Arabic" w:hint="eastAsia"/>
          <w:sz w:val="36"/>
          <w:szCs w:val="36"/>
          <w:rtl/>
        </w:rPr>
        <w:t>قِوَامٍ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12"/>
      </w:r>
      <w:r w:rsidRPr="00957611">
        <w:rPr>
          <w:rFonts w:ascii="Simplified Arabic" w:hAnsi="Simplified Arabic" w:cs="Simplified Arabic"/>
          <w:sz w:val="32"/>
          <w:szCs w:val="32"/>
          <w:vertAlign w:val="superscript"/>
        </w:rPr>
        <w:t>(</w:t>
      </w:r>
      <w:r>
        <w:rPr>
          <w:rFonts w:hint="cs"/>
          <w:sz w:val="32"/>
          <w:szCs w:val="32"/>
          <w:rtl/>
        </w:rPr>
        <w:t>.</w:t>
      </w:r>
    </w:p>
    <w:p w:rsidR="00704CC4" w:rsidRDefault="00704CC4" w:rsidP="00704CC4">
      <w:pPr>
        <w:bidi/>
        <w:spacing w:line="240" w:lineRule="auto"/>
        <w:rPr>
          <w:rtl/>
        </w:rPr>
      </w:pPr>
      <w:r>
        <w:rPr>
          <w:rFonts w:ascii="Traditional Arabic" w:eastAsia="Times New Roman" w:hAnsi="Traditional Arabic" w:cs="Traditional Arabic" w:hint="cs"/>
          <w:sz w:val="36"/>
          <w:szCs w:val="36"/>
          <w:rtl/>
        </w:rPr>
        <w:t xml:space="preserve">وقال الألوسي: </w:t>
      </w:r>
      <w:r w:rsidRPr="00704CC4">
        <w:rPr>
          <w:rFonts w:ascii="Traditional Arabic" w:eastAsia="Times New Roman" w:hAnsi="Traditional Arabic" w:cs="Traditional Arabic" w:hint="eastAsia"/>
          <w:sz w:val="36"/>
          <w:szCs w:val="36"/>
          <w:rtl/>
        </w:rPr>
        <w:t>قَواماً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وسطا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وعدلا</w:t>
      </w:r>
      <w:r>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س</w:t>
      </w:r>
      <w:r w:rsidR="00037312">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hint="eastAsia"/>
          <w:sz w:val="36"/>
          <w:szCs w:val="36"/>
          <w:rtl/>
        </w:rPr>
        <w:t>م</w:t>
      </w:r>
      <w:r w:rsidR="00037312">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hint="eastAsia"/>
          <w:sz w:val="36"/>
          <w:szCs w:val="36"/>
          <w:rtl/>
        </w:rPr>
        <w:t>ي</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به</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لاستقامة</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الطرفين</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وتعادلهما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كأن</w:t>
      </w:r>
      <w:r>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كلا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منهما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يقاوم</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الآخر</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كما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سمي</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سواء</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لاستوائهما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وقرأ</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حسان</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ق</w:t>
      </w:r>
      <w:r w:rsidR="00037312">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hint="eastAsia"/>
          <w:sz w:val="36"/>
          <w:szCs w:val="36"/>
          <w:rtl/>
        </w:rPr>
        <w:t>واما</w:t>
      </w:r>
      <w:r>
        <w:rPr>
          <w:rFonts w:ascii="Traditional Arabic" w:eastAsia="Times New Roman" w:hAnsi="Traditional Arabic" w:cs="Traditional Arabic" w:hint="cs"/>
          <w:sz w:val="36"/>
          <w:szCs w:val="36"/>
          <w:rtl/>
        </w:rPr>
        <w:t>ً</w:t>
      </w:r>
      <w:r w:rsidRPr="00704CC4">
        <w:rPr>
          <w:rFonts w:ascii="Traditional Arabic" w:eastAsia="Times New Roman" w:hAnsi="Traditional Arabic" w:cs="Traditional Arabic" w:hint="eastAsia"/>
          <w:sz w:val="36"/>
          <w:szCs w:val="36"/>
          <w:rtl/>
        </w:rPr>
        <w:t>»</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بكسر</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القاف،</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فقيل</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هما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لغتان</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بمعنى</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واحد</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وقيل</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هو</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بالكسر</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يقام</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به</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الشيء،</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والمراد</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به</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هنا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ما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يقام</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به</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الحاجة</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لا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يفضل</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عنها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ولا</w:t>
      </w:r>
      <w:r w:rsidRPr="00704CC4">
        <w:rPr>
          <w:rFonts w:ascii="Traditional Arabic" w:eastAsia="Times New Roman" w:hAnsi="Traditional Arabic" w:cs="Traditional Arabic"/>
          <w:sz w:val="36"/>
          <w:szCs w:val="36"/>
          <w:rtl/>
        </w:rPr>
        <w:t xml:space="preserve"> </w:t>
      </w:r>
      <w:r w:rsidRPr="00704CC4">
        <w:rPr>
          <w:rFonts w:ascii="Traditional Arabic" w:eastAsia="Times New Roman" w:hAnsi="Traditional Arabic" w:cs="Traditional Arabic" w:hint="eastAsia"/>
          <w:sz w:val="36"/>
          <w:szCs w:val="36"/>
          <w:rtl/>
        </w:rPr>
        <w:t>ينقص</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13"/>
      </w:r>
      <w:r w:rsidRPr="00957611">
        <w:rPr>
          <w:rFonts w:ascii="Simplified Arabic" w:hAnsi="Simplified Arabic" w:cs="Simplified Arabic"/>
          <w:sz w:val="32"/>
          <w:szCs w:val="32"/>
          <w:vertAlign w:val="superscript"/>
        </w:rPr>
        <w:t>(</w:t>
      </w:r>
      <w:r>
        <w:rPr>
          <w:rFonts w:hint="cs"/>
          <w:sz w:val="32"/>
          <w:szCs w:val="32"/>
          <w:rtl/>
        </w:rPr>
        <w:t xml:space="preserve">, </w:t>
      </w:r>
      <w:r w:rsidRPr="00704CC4">
        <w:rPr>
          <w:rFonts w:ascii="Traditional Arabic" w:eastAsia="Times New Roman" w:hAnsi="Traditional Arabic" w:cs="Traditional Arabic" w:hint="cs"/>
          <w:sz w:val="36"/>
          <w:szCs w:val="36"/>
          <w:rtl/>
        </w:rPr>
        <w:t>أي التوسط والاعتدال, فلا إسراف ولا تقتير</w:t>
      </w:r>
      <w:r>
        <w:rPr>
          <w:rFonts w:hint="cs"/>
          <w:rtl/>
        </w:rPr>
        <w:t>.</w:t>
      </w:r>
    </w:p>
    <w:p w:rsidR="00AD0B5D" w:rsidRDefault="00AD0B5D" w:rsidP="00AD0B5D">
      <w:pPr>
        <w:bidi/>
        <w:spacing w:line="240" w:lineRule="auto"/>
        <w:rPr>
          <w:rtl/>
        </w:rPr>
      </w:pPr>
    </w:p>
    <w:p w:rsidR="00AD0B5D" w:rsidRDefault="00AD0B5D" w:rsidP="00AD0B5D">
      <w:pPr>
        <w:bidi/>
        <w:spacing w:line="240" w:lineRule="auto"/>
        <w:rPr>
          <w:rtl/>
        </w:rPr>
      </w:pPr>
    </w:p>
    <w:p w:rsidR="00AD0B5D" w:rsidRDefault="00AD0B5D" w:rsidP="00AD0B5D">
      <w:pPr>
        <w:bidi/>
        <w:spacing w:line="240" w:lineRule="auto"/>
      </w:pPr>
    </w:p>
    <w:p w:rsidR="00AA7215" w:rsidRDefault="00A83D51" w:rsidP="00704CC4">
      <w:pPr>
        <w:autoSpaceDE w:val="0"/>
        <w:autoSpaceDN w:val="0"/>
        <w:bidi/>
        <w:adjustRightInd w:val="0"/>
        <w:spacing w:after="0" w:line="240" w:lineRule="auto"/>
        <w:rPr>
          <w:rFonts w:ascii="Traditional Arabic" w:eastAsia="Times New Roman" w:hAnsi="Traditional Arabic" w:cs="Traditional Arabic"/>
          <w:b/>
          <w:bCs/>
          <w:sz w:val="36"/>
          <w:szCs w:val="36"/>
          <w:rtl/>
        </w:rPr>
      </w:pPr>
      <w:r w:rsidRPr="00AC7EF7">
        <w:rPr>
          <w:rFonts w:ascii="Traditional Arabic" w:eastAsia="Times New Roman" w:hAnsi="Traditional Arabic" w:cs="Traditional Arabic" w:hint="cs"/>
          <w:b/>
          <w:bCs/>
          <w:sz w:val="36"/>
          <w:szCs w:val="36"/>
          <w:rtl/>
        </w:rPr>
        <w:lastRenderedPageBreak/>
        <w:t xml:space="preserve">ثانياً: </w:t>
      </w:r>
      <w:r w:rsidR="00704CC4">
        <w:rPr>
          <w:rFonts w:ascii="Traditional Arabic" w:eastAsia="Times New Roman" w:hAnsi="Traditional Arabic" w:cs="Traditional Arabic" w:hint="cs"/>
          <w:b/>
          <w:bCs/>
          <w:sz w:val="36"/>
          <w:szCs w:val="36"/>
          <w:rtl/>
        </w:rPr>
        <w:t xml:space="preserve">الفعل </w:t>
      </w:r>
      <w:r w:rsidRPr="00AC7EF7">
        <w:rPr>
          <w:rFonts w:ascii="Traditional Arabic" w:eastAsia="Times New Roman" w:hAnsi="Traditional Arabic" w:cs="Traditional Arabic" w:hint="cs"/>
          <w:b/>
          <w:bCs/>
          <w:sz w:val="36"/>
          <w:szCs w:val="36"/>
          <w:rtl/>
        </w:rPr>
        <w:t>بات:</w:t>
      </w:r>
    </w:p>
    <w:p w:rsidR="00B72B35" w:rsidRPr="00AA7215" w:rsidRDefault="00A83D51" w:rsidP="00704CC4">
      <w:pPr>
        <w:autoSpaceDE w:val="0"/>
        <w:autoSpaceDN w:val="0"/>
        <w:bidi/>
        <w:adjustRightInd w:val="0"/>
        <w:spacing w:after="0" w:line="240" w:lineRule="auto"/>
        <w:rPr>
          <w:rFonts w:ascii="Traditional Arabic" w:eastAsia="Times New Roman" w:hAnsi="Traditional Arabic" w:cs="Traditional Arabic"/>
          <w:b/>
          <w:bCs/>
          <w:sz w:val="36"/>
          <w:szCs w:val="36"/>
        </w:rPr>
      </w:pPr>
      <w:r>
        <w:rPr>
          <w:rFonts w:ascii="Traditional Arabic" w:eastAsia="Times New Roman" w:hAnsi="Traditional Arabic" w:cs="Traditional Arabic" w:hint="cs"/>
          <w:sz w:val="36"/>
          <w:szCs w:val="36"/>
          <w:rtl/>
        </w:rPr>
        <w:t>من أخوات كان التي وردت في سورة الفرقان الفعل بات</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وقد جاء بلفظ المضارع </w:t>
      </w:r>
      <w:r w:rsidR="007B6144">
        <w:rPr>
          <w:rFonts w:ascii="Traditional Arabic" w:eastAsia="Times New Roman" w:hAnsi="Traditional Arabic" w:cs="Traditional Arabic" w:hint="cs"/>
          <w:sz w:val="36"/>
          <w:szCs w:val="36"/>
          <w:rtl/>
        </w:rPr>
        <w:t>في قوله تعالى</w:t>
      </w:r>
      <w:r w:rsidR="00704CC4">
        <w:rPr>
          <w:rFonts w:ascii="Traditional Arabic" w:eastAsia="Times New Roman" w:hAnsi="Traditional Arabic" w:cs="Traditional Arabic" w:hint="cs"/>
          <w:sz w:val="36"/>
          <w:szCs w:val="36"/>
          <w:rtl/>
        </w:rPr>
        <w:t>:</w:t>
      </w:r>
      <w:r w:rsidR="00704CC4">
        <w:rPr>
          <w:rFonts w:ascii="QCF_BSML" w:hAnsi="QCF_BSML" w:cs="QCF_BSML"/>
          <w:color w:val="000000"/>
          <w:sz w:val="32"/>
          <w:szCs w:val="32"/>
          <w:rtl/>
        </w:rPr>
        <w:t>ﭽ</w:t>
      </w:r>
      <w:r w:rsidR="00704CC4">
        <w:rPr>
          <w:rFonts w:ascii="QCF_BSML" w:hAnsi="QCF_BSML" w:cs="QCF_BSML"/>
          <w:color w:val="000000"/>
          <w:sz w:val="2"/>
          <w:szCs w:val="2"/>
          <w:rtl/>
        </w:rPr>
        <w:t xml:space="preserve"> </w:t>
      </w:r>
      <w:r w:rsidR="00704CC4">
        <w:rPr>
          <w:rFonts w:ascii="QCF_P365" w:hAnsi="QCF_P365" w:cs="QCF_P365"/>
          <w:color w:val="000000"/>
          <w:sz w:val="32"/>
          <w:szCs w:val="32"/>
          <w:rtl/>
        </w:rPr>
        <w:t>ﯟ</w:t>
      </w:r>
      <w:r w:rsidR="00704CC4">
        <w:rPr>
          <w:rFonts w:ascii="QCF_P365" w:hAnsi="QCF_P365" w:cs="QCF_P365"/>
          <w:color w:val="000000"/>
          <w:sz w:val="2"/>
          <w:szCs w:val="2"/>
          <w:rtl/>
        </w:rPr>
        <w:t xml:space="preserve">  </w:t>
      </w:r>
      <w:r w:rsidR="00704CC4">
        <w:rPr>
          <w:rFonts w:ascii="QCF_P365" w:hAnsi="QCF_P365" w:cs="QCF_P365"/>
          <w:color w:val="000000"/>
          <w:sz w:val="32"/>
          <w:szCs w:val="32"/>
          <w:rtl/>
        </w:rPr>
        <w:t>ﯠ</w:t>
      </w:r>
      <w:r w:rsidR="00704CC4">
        <w:rPr>
          <w:rFonts w:ascii="QCF_P365" w:hAnsi="QCF_P365" w:cs="QCF_P365"/>
          <w:color w:val="000000"/>
          <w:sz w:val="2"/>
          <w:szCs w:val="2"/>
          <w:rtl/>
        </w:rPr>
        <w:t xml:space="preserve"> </w:t>
      </w:r>
      <w:r w:rsidR="00704CC4">
        <w:rPr>
          <w:rFonts w:ascii="QCF_P365" w:hAnsi="QCF_P365" w:cs="QCF_P365"/>
          <w:color w:val="000000"/>
          <w:sz w:val="32"/>
          <w:szCs w:val="32"/>
          <w:rtl/>
        </w:rPr>
        <w:t>ﯡ</w:t>
      </w:r>
      <w:r w:rsidR="00704CC4">
        <w:rPr>
          <w:rFonts w:ascii="QCF_P365" w:hAnsi="QCF_P365" w:cs="QCF_P365"/>
          <w:color w:val="000000"/>
          <w:sz w:val="2"/>
          <w:szCs w:val="2"/>
          <w:rtl/>
        </w:rPr>
        <w:t xml:space="preserve">     </w:t>
      </w:r>
      <w:r w:rsidR="00704CC4">
        <w:rPr>
          <w:rFonts w:ascii="QCF_P365" w:hAnsi="QCF_P365" w:cs="QCF_P365"/>
          <w:color w:val="000000"/>
          <w:sz w:val="32"/>
          <w:szCs w:val="32"/>
          <w:rtl/>
        </w:rPr>
        <w:t>ﯢ</w:t>
      </w:r>
      <w:r w:rsidR="00704CC4">
        <w:rPr>
          <w:rFonts w:ascii="QCF_P365" w:hAnsi="QCF_P365" w:cs="QCF_P365"/>
          <w:color w:val="000000"/>
          <w:sz w:val="2"/>
          <w:szCs w:val="2"/>
          <w:rtl/>
        </w:rPr>
        <w:t xml:space="preserve"> </w:t>
      </w:r>
      <w:r w:rsidR="00704CC4">
        <w:rPr>
          <w:rFonts w:ascii="QCF_P365" w:hAnsi="QCF_P365" w:cs="QCF_P365"/>
          <w:color w:val="000000"/>
          <w:sz w:val="32"/>
          <w:szCs w:val="32"/>
          <w:rtl/>
        </w:rPr>
        <w:t>ﯣ</w:t>
      </w:r>
      <w:r w:rsidR="00704CC4">
        <w:rPr>
          <w:rFonts w:ascii="QCF_P365" w:hAnsi="QCF_P365" w:cs="QCF_P365"/>
          <w:color w:val="000000"/>
          <w:sz w:val="2"/>
          <w:szCs w:val="2"/>
          <w:rtl/>
        </w:rPr>
        <w:t xml:space="preserve"> </w:t>
      </w:r>
      <w:r w:rsidR="00704CC4">
        <w:rPr>
          <w:rFonts w:ascii="QCF_BSML" w:hAnsi="QCF_BSML" w:cs="QCF_BSML"/>
          <w:color w:val="000000"/>
          <w:sz w:val="32"/>
          <w:szCs w:val="32"/>
          <w:rtl/>
        </w:rPr>
        <w:t>ﭼ</w:t>
      </w:r>
      <w:r w:rsidR="00704CC4">
        <w:rPr>
          <w:rFonts w:ascii="Arial" w:hAnsi="Arial" w:cs="Arial"/>
          <w:color w:val="000000"/>
          <w:sz w:val="18"/>
          <w:szCs w:val="18"/>
          <w:rtl/>
        </w:rPr>
        <w:t xml:space="preserve"> </w:t>
      </w:r>
      <w:r w:rsidR="00B72B35" w:rsidRPr="00957611">
        <w:rPr>
          <w:rFonts w:ascii="Simplified Arabic" w:hAnsi="Simplified Arabic" w:cs="Simplified Arabic"/>
          <w:sz w:val="32"/>
          <w:szCs w:val="32"/>
          <w:vertAlign w:val="superscript"/>
        </w:rPr>
        <w:t>)</w:t>
      </w:r>
      <w:r w:rsidR="00B72B35" w:rsidRPr="00957611">
        <w:rPr>
          <w:rStyle w:val="FootnoteReference"/>
          <w:rFonts w:ascii="Simplified Arabic" w:hAnsi="Simplified Arabic" w:cs="Simplified Arabic"/>
          <w:sz w:val="32"/>
          <w:szCs w:val="32"/>
          <w:rtl/>
        </w:rPr>
        <w:footnoteReference w:id="314"/>
      </w:r>
      <w:r w:rsidR="00B72B35" w:rsidRPr="00957611">
        <w:rPr>
          <w:rFonts w:ascii="Simplified Arabic" w:hAnsi="Simplified Arabic" w:cs="Simplified Arabic"/>
          <w:sz w:val="32"/>
          <w:szCs w:val="32"/>
          <w:vertAlign w:val="superscript"/>
        </w:rPr>
        <w:t>(</w:t>
      </w:r>
      <w:r w:rsidR="00B72B35">
        <w:rPr>
          <w:rFonts w:hint="cs"/>
          <w:sz w:val="32"/>
          <w:szCs w:val="32"/>
          <w:rtl/>
        </w:rPr>
        <w:t>.</w:t>
      </w:r>
    </w:p>
    <w:p w:rsidR="003364A3" w:rsidRDefault="00037312" w:rsidP="00B72B35">
      <w:pPr>
        <w:bidi/>
        <w:spacing w:after="0" w:line="240" w:lineRule="auto"/>
      </w:pPr>
      <w:r>
        <w:rPr>
          <w:rFonts w:ascii="Traditional Arabic" w:eastAsia="Times New Roman" w:hAnsi="Traditional Arabic" w:cs="Traditional Arabic" w:hint="cs"/>
          <w:sz w:val="36"/>
          <w:szCs w:val="36"/>
          <w:rtl/>
        </w:rPr>
        <w:t xml:space="preserve">      </w:t>
      </w:r>
      <w:r w:rsidR="004345A9">
        <w:rPr>
          <w:rFonts w:ascii="Traditional Arabic" w:eastAsia="Times New Roman" w:hAnsi="Traditional Arabic" w:cs="Traditional Arabic" w:hint="cs"/>
          <w:sz w:val="36"/>
          <w:szCs w:val="36"/>
          <w:rtl/>
        </w:rPr>
        <w:t xml:space="preserve">" وبات فعل ماضٍ مبني على الفتح من أخوات </w:t>
      </w:r>
      <w:r w:rsidR="004345A9">
        <w:rPr>
          <w:rFonts w:ascii="Traditional Arabic" w:eastAsia="Times New Roman" w:hAnsi="Traditional Arabic" w:cs="Traditional Arabic" w:hint="cs"/>
          <w:sz w:val="36"/>
          <w:szCs w:val="36"/>
          <w:rtl/>
          <w:lang w:bidi="ar-YE"/>
        </w:rPr>
        <w:t>(كان ) الناقصة وتعمل عملها, تفيد الت</w:t>
      </w:r>
      <w:r w:rsidR="004345A9">
        <w:rPr>
          <w:rFonts w:ascii="Traditional Arabic" w:eastAsia="Times New Roman" w:hAnsi="Traditional Arabic" w:cs="Traditional Arabic" w:hint="cs"/>
          <w:sz w:val="36"/>
          <w:szCs w:val="36"/>
          <w:rtl/>
        </w:rPr>
        <w:t>وقيت طوال الليل و</w:t>
      </w:r>
      <w:r w:rsidR="00163D7E">
        <w:rPr>
          <w:rFonts w:ascii="Traditional Arabic" w:eastAsia="Times New Roman" w:hAnsi="Traditional Arabic" w:cs="Traditional Arabic" w:hint="cs"/>
          <w:sz w:val="36"/>
          <w:szCs w:val="36"/>
          <w:rtl/>
        </w:rPr>
        <w:t>ا</w:t>
      </w:r>
      <w:r w:rsidR="004345A9">
        <w:rPr>
          <w:rFonts w:ascii="Traditional Arabic" w:eastAsia="Times New Roman" w:hAnsi="Traditional Arabic" w:cs="Traditional Arabic" w:hint="cs"/>
          <w:sz w:val="36"/>
          <w:szCs w:val="36"/>
          <w:rtl/>
        </w:rPr>
        <w:t>تصاف اسمها بمضمون خبرها, وهي شبه كاملة التصرف ي</w:t>
      </w:r>
      <w:r w:rsidR="00163D7E">
        <w:rPr>
          <w:rFonts w:ascii="Traditional Arabic" w:eastAsia="Times New Roman" w:hAnsi="Traditional Arabic" w:cs="Traditional Arabic" w:hint="cs"/>
          <w:sz w:val="36"/>
          <w:szCs w:val="36"/>
          <w:rtl/>
        </w:rPr>
        <w:t>أ</w:t>
      </w:r>
      <w:r w:rsidR="004345A9">
        <w:rPr>
          <w:rFonts w:ascii="Traditional Arabic" w:eastAsia="Times New Roman" w:hAnsi="Traditional Arabic" w:cs="Traditional Arabic" w:hint="cs"/>
          <w:sz w:val="36"/>
          <w:szCs w:val="36"/>
          <w:rtl/>
        </w:rPr>
        <w:t>تي منها الماضي والمضارع والأمر</w:t>
      </w:r>
      <w:r w:rsidR="00163D7E">
        <w:rPr>
          <w:rFonts w:ascii="Traditional Arabic" w:eastAsia="Times New Roman" w:hAnsi="Traditional Arabic" w:cs="Traditional Arabic" w:hint="cs"/>
          <w:sz w:val="36"/>
          <w:szCs w:val="36"/>
          <w:rtl/>
        </w:rPr>
        <w:t>,</w:t>
      </w:r>
      <w:r w:rsidR="004345A9">
        <w:rPr>
          <w:rFonts w:ascii="Traditional Arabic" w:eastAsia="Times New Roman" w:hAnsi="Traditional Arabic" w:cs="Traditional Arabic" w:hint="cs"/>
          <w:sz w:val="36"/>
          <w:szCs w:val="36"/>
          <w:rtl/>
        </w:rPr>
        <w:t xml:space="preserve"> واسم الفاعل دون اسم المفعول, وبقية المشتقات, وقد تأتي تامة إن كانت بمعنى أقام</w:t>
      </w:r>
      <w:r w:rsidR="00FF6985">
        <w:rPr>
          <w:rFonts w:ascii="Traditional Arabic" w:eastAsia="Times New Roman" w:hAnsi="Traditional Arabic" w:cs="Traditional Arabic" w:hint="cs"/>
          <w:sz w:val="36"/>
          <w:szCs w:val="36"/>
          <w:rtl/>
        </w:rPr>
        <w:t xml:space="preserve"> </w:t>
      </w:r>
      <w:r w:rsidR="004345A9">
        <w:rPr>
          <w:rFonts w:ascii="Traditional Arabic" w:eastAsia="Times New Roman" w:hAnsi="Traditional Arabic" w:cs="Traditional Arabic" w:hint="cs"/>
          <w:sz w:val="36"/>
          <w:szCs w:val="36"/>
          <w:rtl/>
        </w:rPr>
        <w:t>نحو</w:t>
      </w:r>
      <w:r w:rsidR="00FF6985">
        <w:rPr>
          <w:rFonts w:ascii="Traditional Arabic" w:eastAsia="Times New Roman" w:hAnsi="Traditional Arabic" w:cs="Traditional Arabic" w:hint="cs"/>
          <w:sz w:val="36"/>
          <w:szCs w:val="36"/>
          <w:rtl/>
        </w:rPr>
        <w:t>:</w:t>
      </w:r>
      <w:r w:rsidR="004345A9">
        <w:rPr>
          <w:rFonts w:ascii="Traditional Arabic" w:eastAsia="Times New Roman" w:hAnsi="Traditional Arabic" w:cs="Traditional Arabic" w:hint="cs"/>
          <w:sz w:val="36"/>
          <w:szCs w:val="36"/>
          <w:rtl/>
        </w:rPr>
        <w:t xml:space="preserve"> أقام ليلاً, فتكتفي برفع الفاع</w:t>
      </w:r>
      <w:r w:rsidR="005B09C8">
        <w:rPr>
          <w:rFonts w:ascii="Traditional Arabic" w:eastAsia="Times New Roman" w:hAnsi="Traditional Arabic" w:cs="Traditional Arabic" w:hint="cs"/>
          <w:sz w:val="36"/>
          <w:szCs w:val="36"/>
          <w:rtl/>
        </w:rPr>
        <w:t xml:space="preserve">ل نحو: تأوي الطيور إلى الأشجار ليلاً لتبيت </w:t>
      </w:r>
      <w:r w:rsidR="003364A3" w:rsidRPr="00957611">
        <w:rPr>
          <w:rFonts w:ascii="Simplified Arabic" w:hAnsi="Simplified Arabic" w:cs="Simplified Arabic"/>
          <w:sz w:val="32"/>
          <w:szCs w:val="32"/>
          <w:vertAlign w:val="superscript"/>
        </w:rPr>
        <w:t>)</w:t>
      </w:r>
      <w:r w:rsidR="003364A3" w:rsidRPr="00957611">
        <w:rPr>
          <w:rStyle w:val="FootnoteReference"/>
          <w:rFonts w:ascii="Simplified Arabic" w:hAnsi="Simplified Arabic" w:cs="Simplified Arabic"/>
          <w:sz w:val="32"/>
          <w:szCs w:val="32"/>
          <w:rtl/>
        </w:rPr>
        <w:footnoteReference w:id="315"/>
      </w:r>
      <w:r w:rsidR="003364A3" w:rsidRPr="00957611">
        <w:rPr>
          <w:rFonts w:ascii="Simplified Arabic" w:hAnsi="Simplified Arabic" w:cs="Simplified Arabic"/>
          <w:sz w:val="32"/>
          <w:szCs w:val="32"/>
          <w:vertAlign w:val="superscript"/>
        </w:rPr>
        <w:t>(</w:t>
      </w:r>
      <w:r w:rsidR="003364A3">
        <w:rPr>
          <w:rFonts w:hint="cs"/>
          <w:sz w:val="32"/>
          <w:szCs w:val="32"/>
          <w:rtl/>
        </w:rPr>
        <w:t>.</w:t>
      </w:r>
    </w:p>
    <w:p w:rsidR="003364A3" w:rsidRDefault="0092668F" w:rsidP="00037312">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5006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610BF9">
        <w:rPr>
          <w:rFonts w:ascii="Traditional Arabic" w:eastAsia="Times New Roman" w:hAnsi="Traditional Arabic" w:cs="Traditional Arabic" w:hint="cs"/>
          <w:sz w:val="36"/>
          <w:szCs w:val="36"/>
          <w:rtl/>
        </w:rPr>
        <w:t>و</w:t>
      </w:r>
      <w:r w:rsidR="003364A3">
        <w:rPr>
          <w:rFonts w:ascii="Traditional Arabic" w:eastAsia="Times New Roman" w:hAnsi="Traditional Arabic" w:cs="Traditional Arabic" w:hint="cs"/>
          <w:sz w:val="36"/>
          <w:szCs w:val="36"/>
          <w:rtl/>
        </w:rPr>
        <w:t>البيتوتة بمعنى إدارك</w:t>
      </w:r>
      <w:r w:rsidR="00610BF9">
        <w:rPr>
          <w:rFonts w:ascii="Traditional Arabic" w:eastAsia="Times New Roman" w:hAnsi="Traditional Arabic" w:cs="Traditional Arabic" w:hint="cs"/>
          <w:sz w:val="36"/>
          <w:szCs w:val="36"/>
          <w:rtl/>
        </w:rPr>
        <w:t>ُ</w:t>
      </w:r>
      <w:r w:rsidR="003364A3">
        <w:rPr>
          <w:rFonts w:ascii="Traditional Arabic" w:eastAsia="Times New Roman" w:hAnsi="Traditional Arabic" w:cs="Traditional Arabic" w:hint="cs"/>
          <w:sz w:val="36"/>
          <w:szCs w:val="36"/>
          <w:rtl/>
        </w:rPr>
        <w:t xml:space="preserve"> الليل أو فعل</w:t>
      </w:r>
      <w:r w:rsidR="00610BF9">
        <w:rPr>
          <w:rFonts w:ascii="Traditional Arabic" w:eastAsia="Times New Roman" w:hAnsi="Traditional Arabic" w:cs="Traditional Arabic" w:hint="cs"/>
          <w:sz w:val="36"/>
          <w:szCs w:val="36"/>
          <w:rtl/>
        </w:rPr>
        <w:t>ُ</w:t>
      </w:r>
      <w:r w:rsidR="003364A3">
        <w:rPr>
          <w:rFonts w:ascii="Traditional Arabic" w:eastAsia="Times New Roman" w:hAnsi="Traditional Arabic" w:cs="Traditional Arabic" w:hint="cs"/>
          <w:sz w:val="36"/>
          <w:szCs w:val="36"/>
          <w:rtl/>
        </w:rPr>
        <w:t xml:space="preserve"> شيء</w:t>
      </w:r>
      <w:r w:rsidR="00610BF9">
        <w:rPr>
          <w:rFonts w:ascii="Traditional Arabic" w:eastAsia="Times New Roman" w:hAnsi="Traditional Arabic" w:cs="Traditional Arabic" w:hint="cs"/>
          <w:sz w:val="36"/>
          <w:szCs w:val="36"/>
          <w:rtl/>
        </w:rPr>
        <w:t>ٍ</w:t>
      </w:r>
      <w:r w:rsidR="003364A3">
        <w:rPr>
          <w:rFonts w:ascii="Traditional Arabic" w:eastAsia="Times New Roman" w:hAnsi="Traditional Arabic" w:cs="Traditional Arabic" w:hint="cs"/>
          <w:sz w:val="36"/>
          <w:szCs w:val="36"/>
          <w:rtl/>
        </w:rPr>
        <w:t xml:space="preserve"> في الليل ولا تستخدم لنوم </w:t>
      </w:r>
      <w:r w:rsidR="00610BF9">
        <w:rPr>
          <w:rFonts w:ascii="Traditional Arabic" w:eastAsia="Times New Roman" w:hAnsi="Traditional Arabic" w:cs="Traditional Arabic" w:hint="cs"/>
          <w:sz w:val="36"/>
          <w:szCs w:val="36"/>
          <w:rtl/>
        </w:rPr>
        <w:t xml:space="preserve">الليل </w:t>
      </w:r>
      <w:r w:rsidR="003364A3">
        <w:rPr>
          <w:rFonts w:ascii="Traditional Arabic" w:eastAsia="Times New Roman" w:hAnsi="Traditional Arabic" w:cs="Traditional Arabic" w:hint="cs"/>
          <w:sz w:val="36"/>
          <w:szCs w:val="36"/>
          <w:rtl/>
        </w:rPr>
        <w:t>خاصة إلا نادراً .</w:t>
      </w:r>
    </w:p>
    <w:p w:rsidR="00710713" w:rsidRDefault="00610BF9" w:rsidP="00FF698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364A3" w:rsidRPr="003364A3">
        <w:rPr>
          <w:rFonts w:ascii="Traditional Arabic" w:eastAsia="Times New Roman" w:hAnsi="Traditional Arabic" w:cs="Traditional Arabic" w:hint="eastAsia"/>
          <w:sz w:val="36"/>
          <w:szCs w:val="36"/>
          <w:rtl/>
        </w:rPr>
        <w:t>قال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الأزهري</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قال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الفراء</w:t>
      </w:r>
      <w:r w:rsidR="00FF6985">
        <w:rPr>
          <w:rFonts w:ascii="Traditional Arabic" w:eastAsia="Times New Roman" w:hAnsi="Traditional Arabic" w:cs="Traditional Arabic" w:hint="cs"/>
          <w:sz w:val="36"/>
          <w:szCs w:val="36"/>
          <w:rtl/>
        </w:rPr>
        <w:t>:</w:t>
      </w:r>
      <w:r w:rsidR="00FF6985"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بَاتَ</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الرجل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إذا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سهر</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الليل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كله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في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طاعة</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أو</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معصية</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وقال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الليث</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من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قال</w:t>
      </w:r>
      <w:r w:rsidR="005B09C8">
        <w:rPr>
          <w:rFonts w:ascii="Traditional Arabic" w:eastAsia="Times New Roman" w:hAnsi="Traditional Arabic" w:cs="Traditional Arabic" w:hint="cs"/>
          <w:sz w:val="36"/>
          <w:szCs w:val="36"/>
          <w:rtl/>
        </w:rPr>
        <w:t xml:space="preserve">:   </w:t>
      </w:r>
      <w:r w:rsidR="003364A3" w:rsidRPr="003364A3">
        <w:rPr>
          <w:rFonts w:ascii="Traditional Arabic" w:eastAsia="Times New Roman" w:hAnsi="Traditional Arabic" w:cs="Traditional Arabic"/>
          <w:sz w:val="36"/>
          <w:szCs w:val="36"/>
          <w:rtl/>
        </w:rPr>
        <w:t xml:space="preserve"> </w:t>
      </w:r>
      <w:r w:rsidR="00AA7215">
        <w:rPr>
          <w:rFonts w:ascii="Traditional Arabic" w:eastAsia="Times New Roman" w:hAnsi="Traditional Arabic" w:cs="Traditional Arabic" w:hint="cs"/>
          <w:sz w:val="36"/>
          <w:szCs w:val="36"/>
          <w:rtl/>
        </w:rPr>
        <w:t xml:space="preserve">   </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بَاتَ</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بمعنى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نام</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فقد</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أخطأ</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ألا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ترى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أن</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hint="eastAsia"/>
          <w:sz w:val="36"/>
          <w:szCs w:val="36"/>
          <w:rtl/>
        </w:rPr>
        <w:t>ك</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تقول</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بَاتَ</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يرعى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النجوم</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ومعناه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ينظر</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إليها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وكيف</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ينام</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من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يراقب</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النجوم</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وقال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ابن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القوطية</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أيضا</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وتبعه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السرقسطي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وابن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القطاع</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بَاتَ</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يَفْعَلُ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كَذَا</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إذا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فعله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ليلا</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ولا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يقال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بمعنى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نام</w:t>
      </w:r>
      <w:r w:rsidR="00FF6985">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وقد</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تأتي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بمعنى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صار</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يقال</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بَاتَ</w:t>
      </w:r>
      <w:r w:rsidR="003364A3" w:rsidRPr="003364A3">
        <w:rPr>
          <w:rFonts w:ascii="Traditional Arabic" w:eastAsia="Times New Roman" w:hAnsi="Traditional Arabic" w:cs="Traditional Arabic"/>
          <w:sz w:val="36"/>
          <w:szCs w:val="36"/>
          <w:rtl/>
        </w:rPr>
        <w:t xml:space="preserve"> ) </w:t>
      </w:r>
      <w:r w:rsidR="003364A3" w:rsidRPr="003364A3">
        <w:rPr>
          <w:rFonts w:ascii="Traditional Arabic" w:eastAsia="Times New Roman" w:hAnsi="Traditional Arabic" w:cs="Traditional Arabic" w:hint="eastAsia"/>
          <w:sz w:val="36"/>
          <w:szCs w:val="36"/>
          <w:rtl/>
        </w:rPr>
        <w:t>بموضع</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كذا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صار</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به</w:t>
      </w:r>
      <w:r w:rsidR="00163D7E">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سواء</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كان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في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ليل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أو</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نهار</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وعليه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قوله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عليه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الصلاة</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السلام</w:t>
      </w:r>
      <w:r w:rsidR="003364A3" w:rsidRPr="003364A3">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003364A3" w:rsidRPr="003364A3">
        <w:rPr>
          <w:rFonts w:ascii="Traditional Arabic" w:eastAsia="Times New Roman" w:hAnsi="Traditional Arabic" w:cs="Traditional Arabic" w:hint="eastAsia"/>
          <w:sz w:val="36"/>
          <w:szCs w:val="36"/>
          <w:rtl/>
        </w:rPr>
        <w:t>فإن</w:t>
      </w:r>
      <w:r w:rsidR="009A78E6">
        <w:rPr>
          <w:rFonts w:ascii="Traditional Arabic" w:eastAsia="Times New Roman" w:hAnsi="Traditional Arabic" w:cs="Traditional Arabic" w:hint="cs"/>
          <w:sz w:val="36"/>
          <w:szCs w:val="36"/>
          <w:rtl/>
        </w:rPr>
        <w:t>َّ</w:t>
      </w:r>
      <w:r w:rsidR="003364A3" w:rsidRPr="003364A3">
        <w:rPr>
          <w:rFonts w:ascii="Traditional Arabic" w:eastAsia="Times New Roman" w:hAnsi="Traditional Arabic" w:cs="Traditional Arabic" w:hint="eastAsia"/>
          <w:sz w:val="36"/>
          <w:szCs w:val="36"/>
          <w:rtl/>
        </w:rPr>
        <w:t>ه</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لا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يدري</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أين</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باتت</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يده</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16"/>
      </w:r>
      <w:r w:rsidRPr="00957611">
        <w:rPr>
          <w:rFonts w:ascii="Simplified Arabic" w:hAnsi="Simplified Arabic" w:cs="Simplified Arabic"/>
          <w:sz w:val="32"/>
          <w:szCs w:val="32"/>
          <w:vertAlign w:val="superscript"/>
        </w:rPr>
        <w:t>(</w:t>
      </w:r>
      <w:r w:rsidR="0076385F">
        <w:rPr>
          <w:rFonts w:hint="cs"/>
          <w:sz w:val="32"/>
          <w:szCs w:val="32"/>
          <w:rtl/>
        </w:rPr>
        <w:t xml:space="preserve">, </w:t>
      </w:r>
      <w:r w:rsidR="003364A3" w:rsidRPr="003364A3">
        <w:rPr>
          <w:rFonts w:ascii="Traditional Arabic" w:eastAsia="Times New Roman" w:hAnsi="Traditional Arabic" w:cs="Traditional Arabic" w:hint="eastAsia"/>
          <w:sz w:val="36"/>
          <w:szCs w:val="36"/>
          <w:rtl/>
        </w:rPr>
        <w:t>والمعنى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صارت</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ووصلت</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وعلى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هذا</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المعنى</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قول</w:t>
      </w:r>
      <w:r w:rsidR="003364A3" w:rsidRPr="003364A3">
        <w:rPr>
          <w:rFonts w:ascii="Traditional Arabic" w:eastAsia="Times New Roman" w:hAnsi="Traditional Arabic" w:cs="Traditional Arabic"/>
          <w:sz w:val="36"/>
          <w:szCs w:val="36"/>
          <w:rtl/>
        </w:rPr>
        <w:t xml:space="preserve"> </w:t>
      </w:r>
      <w:r w:rsidR="003364A3" w:rsidRPr="003364A3">
        <w:rPr>
          <w:rFonts w:ascii="Traditional Arabic" w:eastAsia="Times New Roman" w:hAnsi="Traditional Arabic" w:cs="Traditional Arabic" w:hint="eastAsia"/>
          <w:sz w:val="36"/>
          <w:szCs w:val="36"/>
          <w:rtl/>
        </w:rPr>
        <w:t>الفقهاء</w:t>
      </w:r>
      <w:r w:rsidR="00710713">
        <w:rPr>
          <w:rFonts w:ascii="Traditional Arabic" w:eastAsia="Times New Roman" w:hAnsi="Traditional Arabic" w:cs="Traditional Arabic" w:hint="cs"/>
          <w:sz w:val="36"/>
          <w:szCs w:val="36"/>
          <w:rtl/>
        </w:rPr>
        <w:t xml:space="preserve">: </w:t>
      </w:r>
    </w:p>
    <w:p w:rsidR="00610BF9" w:rsidRDefault="003364A3" w:rsidP="00710713">
      <w:pPr>
        <w:bidi/>
        <w:spacing w:after="0" w:line="240" w:lineRule="auto"/>
      </w:pPr>
      <w:r w:rsidRPr="003364A3">
        <w:rPr>
          <w:rFonts w:ascii="Traditional Arabic" w:eastAsia="Times New Roman" w:hAnsi="Traditional Arabic" w:cs="Traditional Arabic"/>
          <w:sz w:val="36"/>
          <w:szCs w:val="36"/>
          <w:rtl/>
        </w:rPr>
        <w:t xml:space="preserve"> ( </w:t>
      </w:r>
      <w:r w:rsidRPr="003364A3">
        <w:rPr>
          <w:rFonts w:ascii="Traditional Arabic" w:eastAsia="Times New Roman" w:hAnsi="Traditional Arabic" w:cs="Traditional Arabic" w:hint="eastAsia"/>
          <w:sz w:val="36"/>
          <w:szCs w:val="36"/>
          <w:rtl/>
        </w:rPr>
        <w:t>بَاتَ</w:t>
      </w:r>
      <w:r w:rsidRPr="003364A3">
        <w:rPr>
          <w:rFonts w:ascii="Traditional Arabic" w:eastAsia="Times New Roman" w:hAnsi="Traditional Arabic" w:cs="Traditional Arabic"/>
          <w:sz w:val="36"/>
          <w:szCs w:val="36"/>
          <w:rtl/>
        </w:rPr>
        <w:t xml:space="preserve"> ) </w:t>
      </w:r>
      <w:r w:rsidRPr="003364A3">
        <w:rPr>
          <w:rFonts w:ascii="Traditional Arabic" w:eastAsia="Times New Roman" w:hAnsi="Traditional Arabic" w:cs="Traditional Arabic" w:hint="eastAsia"/>
          <w:sz w:val="36"/>
          <w:szCs w:val="36"/>
          <w:rtl/>
        </w:rPr>
        <w:t>عند</w:t>
      </w:r>
      <w:r w:rsidRPr="003364A3">
        <w:rPr>
          <w:rFonts w:ascii="Traditional Arabic" w:eastAsia="Times New Roman" w:hAnsi="Traditional Arabic" w:cs="Traditional Arabic"/>
          <w:sz w:val="36"/>
          <w:szCs w:val="36"/>
          <w:rtl/>
        </w:rPr>
        <w:t xml:space="preserve"> </w:t>
      </w:r>
      <w:r w:rsidRPr="003364A3">
        <w:rPr>
          <w:rFonts w:ascii="Traditional Arabic" w:eastAsia="Times New Roman" w:hAnsi="Traditional Arabic" w:cs="Traditional Arabic" w:hint="eastAsia"/>
          <w:sz w:val="36"/>
          <w:szCs w:val="36"/>
          <w:rtl/>
        </w:rPr>
        <w:t>امرأته</w:t>
      </w:r>
      <w:r w:rsidRPr="003364A3">
        <w:rPr>
          <w:rFonts w:ascii="Traditional Arabic" w:eastAsia="Times New Roman" w:hAnsi="Traditional Arabic" w:cs="Traditional Arabic"/>
          <w:sz w:val="36"/>
          <w:szCs w:val="36"/>
          <w:rtl/>
        </w:rPr>
        <w:t xml:space="preserve"> </w:t>
      </w:r>
      <w:r w:rsidRPr="003364A3">
        <w:rPr>
          <w:rFonts w:ascii="Traditional Arabic" w:eastAsia="Times New Roman" w:hAnsi="Traditional Arabic" w:cs="Traditional Arabic" w:hint="eastAsia"/>
          <w:sz w:val="36"/>
          <w:szCs w:val="36"/>
          <w:rtl/>
        </w:rPr>
        <w:t>ليلة</w:t>
      </w:r>
      <w:r w:rsidR="00FF6985">
        <w:rPr>
          <w:rFonts w:ascii="Traditional Arabic" w:eastAsia="Times New Roman" w:hAnsi="Traditional Arabic" w:cs="Traditional Arabic" w:hint="cs"/>
          <w:sz w:val="36"/>
          <w:szCs w:val="36"/>
          <w:rtl/>
        </w:rPr>
        <w:t>ً</w:t>
      </w:r>
      <w:r w:rsidRPr="003364A3">
        <w:rPr>
          <w:rFonts w:ascii="Traditional Arabic" w:eastAsia="Times New Roman" w:hAnsi="Traditional Arabic" w:cs="Traditional Arabic"/>
          <w:sz w:val="36"/>
          <w:szCs w:val="36"/>
          <w:rtl/>
        </w:rPr>
        <w:t xml:space="preserve"> </w:t>
      </w:r>
      <w:r w:rsidRPr="003364A3">
        <w:rPr>
          <w:rFonts w:ascii="Traditional Arabic" w:eastAsia="Times New Roman" w:hAnsi="Traditional Arabic" w:cs="Traditional Arabic" w:hint="eastAsia"/>
          <w:sz w:val="36"/>
          <w:szCs w:val="36"/>
          <w:rtl/>
        </w:rPr>
        <w:t>أي</w:t>
      </w:r>
      <w:r w:rsidRPr="003364A3">
        <w:rPr>
          <w:rFonts w:ascii="Traditional Arabic" w:eastAsia="Times New Roman" w:hAnsi="Traditional Arabic" w:cs="Traditional Arabic"/>
          <w:sz w:val="36"/>
          <w:szCs w:val="36"/>
          <w:rtl/>
        </w:rPr>
        <w:t xml:space="preserve"> </w:t>
      </w:r>
      <w:r w:rsidRPr="003364A3">
        <w:rPr>
          <w:rFonts w:ascii="Traditional Arabic" w:eastAsia="Times New Roman" w:hAnsi="Traditional Arabic" w:cs="Traditional Arabic" w:hint="eastAsia"/>
          <w:sz w:val="36"/>
          <w:szCs w:val="36"/>
          <w:rtl/>
        </w:rPr>
        <w:t>صار</w:t>
      </w:r>
      <w:r w:rsidRPr="003364A3">
        <w:rPr>
          <w:rFonts w:ascii="Traditional Arabic" w:eastAsia="Times New Roman" w:hAnsi="Traditional Arabic" w:cs="Traditional Arabic"/>
          <w:sz w:val="36"/>
          <w:szCs w:val="36"/>
          <w:rtl/>
        </w:rPr>
        <w:t xml:space="preserve"> </w:t>
      </w:r>
      <w:r w:rsidRPr="003364A3">
        <w:rPr>
          <w:rFonts w:ascii="Traditional Arabic" w:eastAsia="Times New Roman" w:hAnsi="Traditional Arabic" w:cs="Traditional Arabic" w:hint="eastAsia"/>
          <w:sz w:val="36"/>
          <w:szCs w:val="36"/>
          <w:rtl/>
        </w:rPr>
        <w:t>عندها</w:t>
      </w:r>
      <w:r w:rsidR="00FF6985">
        <w:rPr>
          <w:rFonts w:ascii="Traditional Arabic" w:eastAsia="Times New Roman" w:hAnsi="Traditional Arabic" w:cs="Traditional Arabic" w:hint="cs"/>
          <w:sz w:val="36"/>
          <w:szCs w:val="36"/>
          <w:rtl/>
        </w:rPr>
        <w:t>,</w:t>
      </w:r>
      <w:r w:rsidRPr="003364A3">
        <w:rPr>
          <w:rFonts w:ascii="Traditional Arabic" w:eastAsia="Times New Roman" w:hAnsi="Traditional Arabic" w:cs="Traditional Arabic"/>
          <w:sz w:val="36"/>
          <w:szCs w:val="36"/>
          <w:rtl/>
        </w:rPr>
        <w:t xml:space="preserve"> </w:t>
      </w:r>
      <w:r w:rsidR="00610BF9" w:rsidRPr="00610BF9">
        <w:rPr>
          <w:rFonts w:ascii="Traditional Arabic" w:eastAsia="Times New Roman" w:hAnsi="Traditional Arabic" w:cs="Traditional Arabic" w:hint="eastAsia"/>
          <w:sz w:val="36"/>
          <w:szCs w:val="36"/>
          <w:rtl/>
        </w:rPr>
        <w:t>حصل</w:t>
      </w:r>
      <w:r w:rsidR="00610BF9" w:rsidRPr="00610BF9">
        <w:rPr>
          <w:rFonts w:ascii="Traditional Arabic" w:eastAsia="Times New Roman" w:hAnsi="Traditional Arabic" w:cs="Traditional Arabic"/>
          <w:sz w:val="36"/>
          <w:szCs w:val="36"/>
          <w:rtl/>
        </w:rPr>
        <w:t xml:space="preserve"> </w:t>
      </w:r>
      <w:r w:rsidR="00610BF9" w:rsidRPr="00610BF9">
        <w:rPr>
          <w:rFonts w:ascii="Traditional Arabic" w:eastAsia="Times New Roman" w:hAnsi="Traditional Arabic" w:cs="Traditional Arabic" w:hint="eastAsia"/>
          <w:sz w:val="36"/>
          <w:szCs w:val="36"/>
          <w:rtl/>
        </w:rPr>
        <w:t>معه</w:t>
      </w:r>
      <w:r w:rsidR="00610BF9" w:rsidRPr="00610BF9">
        <w:rPr>
          <w:rFonts w:ascii="Traditional Arabic" w:eastAsia="Times New Roman" w:hAnsi="Traditional Arabic" w:cs="Traditional Arabic"/>
          <w:sz w:val="36"/>
          <w:szCs w:val="36"/>
          <w:rtl/>
        </w:rPr>
        <w:t xml:space="preserve"> </w:t>
      </w:r>
      <w:r w:rsidR="00610BF9" w:rsidRPr="00610BF9">
        <w:rPr>
          <w:rFonts w:ascii="Traditional Arabic" w:eastAsia="Times New Roman" w:hAnsi="Traditional Arabic" w:cs="Traditional Arabic" w:hint="eastAsia"/>
          <w:sz w:val="36"/>
          <w:szCs w:val="36"/>
          <w:rtl/>
        </w:rPr>
        <w:t>نوم</w:t>
      </w:r>
      <w:r w:rsidR="00610BF9" w:rsidRPr="00610BF9">
        <w:rPr>
          <w:rFonts w:ascii="Traditional Arabic" w:eastAsia="Times New Roman" w:hAnsi="Traditional Arabic" w:cs="Traditional Arabic"/>
          <w:sz w:val="36"/>
          <w:szCs w:val="36"/>
          <w:rtl/>
        </w:rPr>
        <w:t xml:space="preserve"> </w:t>
      </w:r>
      <w:r w:rsidR="00610BF9" w:rsidRPr="00610BF9">
        <w:rPr>
          <w:rFonts w:ascii="Traditional Arabic" w:eastAsia="Times New Roman" w:hAnsi="Traditional Arabic" w:cs="Traditional Arabic" w:hint="eastAsia"/>
          <w:sz w:val="36"/>
          <w:szCs w:val="36"/>
          <w:rtl/>
        </w:rPr>
        <w:t>أم</w:t>
      </w:r>
      <w:r w:rsidR="00610BF9" w:rsidRPr="00610BF9">
        <w:rPr>
          <w:rFonts w:ascii="Traditional Arabic" w:eastAsia="Times New Roman" w:hAnsi="Traditional Arabic" w:cs="Traditional Arabic"/>
          <w:sz w:val="36"/>
          <w:szCs w:val="36"/>
          <w:rtl/>
        </w:rPr>
        <w:t xml:space="preserve"> </w:t>
      </w:r>
      <w:r w:rsidR="00610BF9" w:rsidRPr="00610BF9">
        <w:rPr>
          <w:rFonts w:ascii="Traditional Arabic" w:eastAsia="Times New Roman" w:hAnsi="Traditional Arabic" w:cs="Traditional Arabic" w:hint="eastAsia"/>
          <w:sz w:val="36"/>
          <w:szCs w:val="36"/>
          <w:rtl/>
        </w:rPr>
        <w:t>لا</w:t>
      </w:r>
      <w:r w:rsidR="00610BF9" w:rsidRPr="00957611">
        <w:rPr>
          <w:rFonts w:ascii="Simplified Arabic" w:hAnsi="Simplified Arabic" w:cs="Simplified Arabic"/>
          <w:sz w:val="32"/>
          <w:szCs w:val="32"/>
          <w:vertAlign w:val="superscript"/>
        </w:rPr>
        <w:t>)</w:t>
      </w:r>
      <w:r w:rsidR="00610BF9" w:rsidRPr="00957611">
        <w:rPr>
          <w:rStyle w:val="FootnoteReference"/>
          <w:rFonts w:ascii="Simplified Arabic" w:hAnsi="Simplified Arabic" w:cs="Simplified Arabic"/>
          <w:sz w:val="32"/>
          <w:szCs w:val="32"/>
          <w:rtl/>
        </w:rPr>
        <w:footnoteReference w:id="317"/>
      </w:r>
      <w:r w:rsidR="00610BF9" w:rsidRPr="00957611">
        <w:rPr>
          <w:rFonts w:ascii="Simplified Arabic" w:hAnsi="Simplified Arabic" w:cs="Simplified Arabic"/>
          <w:sz w:val="32"/>
          <w:szCs w:val="32"/>
          <w:vertAlign w:val="superscript"/>
        </w:rPr>
        <w:t>(</w:t>
      </w:r>
      <w:r w:rsidR="00610BF9">
        <w:rPr>
          <w:rFonts w:hint="cs"/>
          <w:sz w:val="32"/>
          <w:szCs w:val="32"/>
          <w:rtl/>
        </w:rPr>
        <w:t>.</w:t>
      </w:r>
    </w:p>
    <w:p w:rsidR="0076385F" w:rsidRDefault="00710713" w:rsidP="00FF6985">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وقد </w:t>
      </w:r>
      <w:r w:rsidR="0076385F">
        <w:rPr>
          <w:rFonts w:ascii="Traditional Arabic" w:eastAsia="Times New Roman" w:hAnsi="Traditional Arabic" w:cs="Traditional Arabic" w:hint="cs"/>
          <w:sz w:val="36"/>
          <w:szCs w:val="36"/>
          <w:rtl/>
        </w:rPr>
        <w:t>ورد الفعل ( بات ) في سورة الفرقان في آية واحدةٍ</w:t>
      </w:r>
      <w:r w:rsidR="00907E1D">
        <w:rPr>
          <w:rFonts w:ascii="Traditional Arabic" w:eastAsia="Times New Roman" w:hAnsi="Traditional Arabic" w:cs="Traditional Arabic" w:hint="cs"/>
          <w:sz w:val="36"/>
          <w:szCs w:val="36"/>
          <w:rtl/>
        </w:rPr>
        <w:t xml:space="preserve"> هي</w:t>
      </w:r>
      <w:r w:rsidR="0076385F">
        <w:rPr>
          <w:rFonts w:ascii="Traditional Arabic" w:eastAsia="Times New Roman" w:hAnsi="Traditional Arabic" w:cs="Traditional Arabic" w:hint="cs"/>
          <w:sz w:val="36"/>
          <w:szCs w:val="36"/>
          <w:rtl/>
        </w:rPr>
        <w:t>:</w:t>
      </w:r>
    </w:p>
    <w:p w:rsidR="0076385F" w:rsidRPr="00F052BF" w:rsidRDefault="00907E1D" w:rsidP="009A78E6">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76385F">
        <w:rPr>
          <w:rFonts w:ascii="QCF_BSML" w:hAnsi="QCF_BSML" w:cs="QCF_BSML"/>
          <w:color w:val="000000"/>
          <w:sz w:val="35"/>
          <w:szCs w:val="35"/>
          <w:rtl/>
        </w:rPr>
        <w:t xml:space="preserve">ﭽ </w:t>
      </w:r>
      <w:r w:rsidR="0076385F">
        <w:rPr>
          <w:rFonts w:ascii="QCF_P365" w:hAnsi="QCF_P365" w:cs="QCF_P365"/>
          <w:color w:val="000000"/>
          <w:sz w:val="35"/>
          <w:szCs w:val="35"/>
          <w:rtl/>
        </w:rPr>
        <w:t xml:space="preserve">ﯟ   ﯠ  ﯡ      ﯢ  ﯣ  ﯤ  </w:t>
      </w:r>
      <w:r w:rsidR="0076385F">
        <w:rPr>
          <w:rFonts w:ascii="QCF_BSML" w:hAnsi="QCF_BSML" w:cs="QCF_BSML"/>
          <w:color w:val="000000"/>
          <w:sz w:val="35"/>
          <w:szCs w:val="35"/>
          <w:rtl/>
        </w:rPr>
        <w:t>ﭼ</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18"/>
      </w:r>
      <w:r w:rsidR="00F052BF" w:rsidRPr="00957611">
        <w:rPr>
          <w:rFonts w:ascii="Simplified Arabic" w:hAnsi="Simplified Arabic" w:cs="Simplified Arabic"/>
          <w:sz w:val="32"/>
          <w:szCs w:val="32"/>
          <w:vertAlign w:val="superscript"/>
        </w:rPr>
        <w:t>(</w:t>
      </w:r>
    </w:p>
    <w:p w:rsidR="007B6144" w:rsidRDefault="007B6144" w:rsidP="00FF6985">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الفعل الناقص في الآية ( يبيتون ).</w:t>
      </w:r>
    </w:p>
    <w:p w:rsidR="0092668F" w:rsidRDefault="0076385F" w:rsidP="008D6CFF">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س</w:t>
      </w:r>
      <w:r w:rsidR="0092668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ج</w:t>
      </w:r>
      <w:r w:rsidR="0092668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داً )</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خبر ليبيتون</w:t>
      </w:r>
      <w:r w:rsidR="00FF6985">
        <w:rPr>
          <w:rFonts w:ascii="Traditional Arabic" w:eastAsia="Times New Roman" w:hAnsi="Traditional Arabic" w:cs="Traditional Arabic" w:hint="cs"/>
          <w:sz w:val="36"/>
          <w:szCs w:val="36"/>
          <w:rtl/>
        </w:rPr>
        <w:t>َ</w:t>
      </w:r>
      <w:r w:rsidR="00163D7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منصوب وعلامة نصبه الفتحة.</w:t>
      </w:r>
    </w:p>
    <w:p w:rsidR="00A43730" w:rsidRPr="00A43730" w:rsidRDefault="005B09C8" w:rsidP="00A43730">
      <w:pPr>
        <w:autoSpaceDE w:val="0"/>
        <w:autoSpaceDN w:val="0"/>
        <w:bidi/>
        <w:adjustRightInd w:val="0"/>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وذلك على اعتبار </w:t>
      </w:r>
      <w:r w:rsidR="00FF6985">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ن</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يبتون هنا ناقصة وليست تامة, أم</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 من اعتبرها تامة</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فيرى أن</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سجداً حال, والصحيح اعتبارها ناقصة</w:t>
      </w:r>
      <w:r w:rsidR="00FF698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346160">
        <w:rPr>
          <w:rFonts w:ascii="Traditional Arabic" w:eastAsia="Times New Roman" w:hAnsi="Traditional Arabic" w:cs="Traditional Arabic" w:hint="cs"/>
          <w:sz w:val="36"/>
          <w:szCs w:val="36"/>
          <w:rtl/>
        </w:rPr>
        <w:t>واستبعاد أن تكون تامة</w:t>
      </w:r>
      <w:r w:rsidR="00FF6985">
        <w:rPr>
          <w:rFonts w:ascii="Traditional Arabic" w:eastAsia="Times New Roman" w:hAnsi="Traditional Arabic" w:cs="Traditional Arabic" w:hint="cs"/>
          <w:sz w:val="36"/>
          <w:szCs w:val="36"/>
          <w:rtl/>
        </w:rPr>
        <w:t>ً</w:t>
      </w:r>
      <w:r w:rsidR="00346160">
        <w:rPr>
          <w:rFonts w:ascii="Traditional Arabic" w:eastAsia="Times New Roman" w:hAnsi="Traditional Arabic" w:cs="Traditional Arabic" w:hint="cs"/>
          <w:sz w:val="36"/>
          <w:szCs w:val="36"/>
          <w:rtl/>
        </w:rPr>
        <w:t>؛ لأن</w:t>
      </w:r>
      <w:r w:rsidR="00FF6985">
        <w:rPr>
          <w:rFonts w:ascii="Traditional Arabic" w:eastAsia="Times New Roman" w:hAnsi="Traditional Arabic" w:cs="Traditional Arabic" w:hint="cs"/>
          <w:sz w:val="36"/>
          <w:szCs w:val="36"/>
          <w:rtl/>
        </w:rPr>
        <w:t>َّ</w:t>
      </w:r>
      <w:r w:rsidR="00346160">
        <w:rPr>
          <w:rFonts w:ascii="Traditional Arabic" w:eastAsia="Times New Roman" w:hAnsi="Traditional Arabic" w:cs="Traditional Arabic" w:hint="cs"/>
          <w:sz w:val="36"/>
          <w:szCs w:val="36"/>
          <w:rtl/>
        </w:rPr>
        <w:t>ها تفيد التوقيت أي أن</w:t>
      </w:r>
      <w:r w:rsidR="00FF6985">
        <w:rPr>
          <w:rFonts w:ascii="Traditional Arabic" w:eastAsia="Times New Roman" w:hAnsi="Traditional Arabic" w:cs="Traditional Arabic" w:hint="cs"/>
          <w:sz w:val="36"/>
          <w:szCs w:val="36"/>
          <w:rtl/>
        </w:rPr>
        <w:t>َّ</w:t>
      </w:r>
      <w:r w:rsidR="00346160">
        <w:rPr>
          <w:rFonts w:ascii="Traditional Arabic" w:eastAsia="Times New Roman" w:hAnsi="Traditional Arabic" w:cs="Traditional Arabic" w:hint="cs"/>
          <w:sz w:val="36"/>
          <w:szCs w:val="36"/>
          <w:rtl/>
        </w:rPr>
        <w:t>هم يحيون ليلهم بالعبادة, وليس المقصود الإقامة بمعنى الدخول في الليل.</w:t>
      </w:r>
    </w:p>
    <w:p w:rsidR="00A43730" w:rsidRDefault="00A43730" w:rsidP="00A43730">
      <w:pPr>
        <w:bidi/>
        <w:spacing w:after="0"/>
      </w:pPr>
      <w:r>
        <w:rPr>
          <w:rFonts w:ascii="Traditional Arabic" w:eastAsia="Times New Roman" w:hAnsi="Traditional Arabic" w:cs="Traditional Arabic" w:hint="cs"/>
          <w:sz w:val="36"/>
          <w:szCs w:val="36"/>
          <w:rtl/>
        </w:rPr>
        <w:t xml:space="preserve">   </w:t>
      </w:r>
      <w:r w:rsidR="000A477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w:t>
      </w:r>
      <w:r w:rsidR="008D6CFF" w:rsidRPr="00A43730">
        <w:rPr>
          <w:rFonts w:ascii="Traditional Arabic" w:eastAsia="Times New Roman" w:hAnsi="Traditional Arabic" w:cs="Traditional Arabic"/>
          <w:sz w:val="36"/>
          <w:szCs w:val="36"/>
          <w:rtl/>
        </w:rPr>
        <w:t>وسُجَّداً جمعُ ساجِد كضُرِّب في ضارِب</w:t>
      </w:r>
      <w:r>
        <w:rPr>
          <w:rFonts w:ascii="Traditional Arabic" w:eastAsia="Times New Roman" w:hAnsi="Traditional Arabic" w:cs="Traditional Arabic" w:hint="cs"/>
          <w:sz w:val="36"/>
          <w:szCs w:val="36"/>
          <w:rtl/>
        </w:rPr>
        <w:t>,</w:t>
      </w:r>
      <w:r w:rsidR="008D6CFF" w:rsidRPr="00A43730">
        <w:rPr>
          <w:rFonts w:ascii="Traditional Arabic" w:eastAsia="Times New Roman" w:hAnsi="Traditional Arabic" w:cs="Traditional Arabic"/>
          <w:sz w:val="36"/>
          <w:szCs w:val="36"/>
          <w:rtl/>
        </w:rPr>
        <w:t xml:space="preserve"> وقرأ أبو البرهسم "سُجوداً" بزنة قُعُود</w:t>
      </w:r>
      <w:r>
        <w:rPr>
          <w:rFonts w:ascii="Traditional Arabic" w:eastAsia="Times New Roman" w:hAnsi="Traditional Arabic" w:cs="Traditional Arabic" w:hint="cs"/>
          <w:sz w:val="36"/>
          <w:szCs w:val="36"/>
          <w:rtl/>
        </w:rPr>
        <w:t>,</w:t>
      </w:r>
      <w:r w:rsidR="008D6CFF" w:rsidRPr="00A43730">
        <w:rPr>
          <w:rFonts w:ascii="Traditional Arabic" w:eastAsia="Times New Roman" w:hAnsi="Traditional Arabic" w:cs="Traditional Arabic"/>
          <w:sz w:val="36"/>
          <w:szCs w:val="36"/>
          <w:rtl/>
        </w:rPr>
        <w:t xml:space="preserve"> و"يَبِيْتُ" هي اللغةُ الفاشيةُ، وأَزْدُ السَّراة وبُجَيْلَة يقولون: يَباتُ</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19"/>
      </w:r>
      <w:r w:rsidRPr="00957611">
        <w:rPr>
          <w:rFonts w:ascii="Simplified Arabic" w:hAnsi="Simplified Arabic" w:cs="Simplified Arabic"/>
          <w:sz w:val="32"/>
          <w:szCs w:val="32"/>
          <w:vertAlign w:val="superscript"/>
        </w:rPr>
        <w:t>(</w:t>
      </w:r>
      <w:r>
        <w:rPr>
          <w:rFonts w:hint="cs"/>
          <w:sz w:val="32"/>
          <w:szCs w:val="32"/>
          <w:rtl/>
        </w:rPr>
        <w:t>.</w:t>
      </w:r>
    </w:p>
    <w:p w:rsidR="00723584" w:rsidRDefault="000A4776" w:rsidP="00A43730">
      <w:pPr>
        <w:bidi/>
        <w:spacing w:after="0" w:line="240" w:lineRule="auto"/>
        <w:rPr>
          <w:rtl/>
        </w:rPr>
      </w:pPr>
      <w:r>
        <w:rPr>
          <w:rFonts w:ascii="Traditional Arabic" w:eastAsia="Times New Roman" w:hAnsi="Traditional Arabic" w:cs="Traditional Arabic" w:hint="cs"/>
          <w:sz w:val="36"/>
          <w:szCs w:val="36"/>
          <w:rtl/>
          <w:lang w:bidi="ar-YE"/>
        </w:rPr>
        <w:t xml:space="preserve">    </w:t>
      </w:r>
      <w:r w:rsidR="00723584">
        <w:rPr>
          <w:rFonts w:ascii="Traditional Arabic" w:eastAsia="Times New Roman" w:hAnsi="Traditional Arabic" w:cs="Traditional Arabic" w:hint="cs"/>
          <w:sz w:val="36"/>
          <w:szCs w:val="36"/>
          <w:rtl/>
          <w:lang w:bidi="ar-YE"/>
        </w:rPr>
        <w:t>و</w:t>
      </w:r>
      <w:r w:rsidR="00723584" w:rsidRPr="00723584">
        <w:rPr>
          <w:rFonts w:ascii="Traditional Arabic" w:eastAsia="Times New Roman" w:hAnsi="Traditional Arabic" w:cs="Traditional Arabic" w:hint="eastAsia"/>
          <w:sz w:val="36"/>
          <w:szCs w:val="36"/>
          <w:rtl/>
          <w:lang w:bidi="ar-YE"/>
        </w:rPr>
        <w:t>قد</w:t>
      </w:r>
      <w:r w:rsidR="00FF6985">
        <w:rPr>
          <w:rFonts w:ascii="Traditional Arabic" w:eastAsia="Times New Roman" w:hAnsi="Traditional Arabic" w:cs="Traditional Arabic" w:hint="cs"/>
          <w:sz w:val="36"/>
          <w:szCs w:val="36"/>
          <w:rtl/>
          <w:lang w:bidi="ar-YE"/>
        </w:rPr>
        <w:t>َّ</w:t>
      </w:r>
      <w:r w:rsidR="00723584" w:rsidRPr="00723584">
        <w:rPr>
          <w:rFonts w:ascii="Traditional Arabic" w:eastAsia="Times New Roman" w:hAnsi="Traditional Arabic" w:cs="Traditional Arabic" w:hint="eastAsia"/>
          <w:sz w:val="36"/>
          <w:szCs w:val="36"/>
          <w:rtl/>
          <w:lang w:bidi="ar-YE"/>
        </w:rPr>
        <w:t>م</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السجود</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وإن</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كان</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متأخراً</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في</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الفعل</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لأجل</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الفواصل،</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ولفضل</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السجود</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فإن</w:t>
      </w:r>
      <w:r w:rsidR="00FF6985">
        <w:rPr>
          <w:rFonts w:ascii="Traditional Arabic" w:eastAsia="Times New Roman" w:hAnsi="Traditional Arabic" w:cs="Traditional Arabic" w:hint="cs"/>
          <w:sz w:val="36"/>
          <w:szCs w:val="36"/>
          <w:rtl/>
          <w:lang w:bidi="ar-YE"/>
        </w:rPr>
        <w:t>َّ</w:t>
      </w:r>
      <w:r w:rsidR="00723584" w:rsidRPr="00723584">
        <w:rPr>
          <w:rFonts w:ascii="Traditional Arabic" w:eastAsia="Times New Roman" w:hAnsi="Traditional Arabic" w:cs="Traditional Arabic" w:hint="eastAsia"/>
          <w:sz w:val="36"/>
          <w:szCs w:val="36"/>
          <w:rtl/>
          <w:lang w:bidi="ar-YE"/>
        </w:rPr>
        <w:t>ها</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حالة</w:t>
      </w:r>
      <w:r w:rsidR="00FF6985">
        <w:rPr>
          <w:rFonts w:ascii="Traditional Arabic" w:eastAsia="Times New Roman" w:hAnsi="Traditional Arabic" w:cs="Traditional Arabic" w:hint="cs"/>
          <w:sz w:val="36"/>
          <w:szCs w:val="36"/>
          <w:rtl/>
          <w:lang w:bidi="ar-YE"/>
        </w:rPr>
        <w:t>ٌ</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أقرب</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ما</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يكون</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العبد</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فيها</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من</w:t>
      </w:r>
      <w:r w:rsidR="00723584" w:rsidRPr="00723584">
        <w:rPr>
          <w:rFonts w:ascii="Traditional Arabic" w:eastAsia="Times New Roman" w:hAnsi="Traditional Arabic" w:cs="Traditional Arabic"/>
          <w:sz w:val="36"/>
          <w:szCs w:val="36"/>
          <w:rtl/>
          <w:lang w:bidi="ar-YE"/>
        </w:rPr>
        <w:t xml:space="preserve"> </w:t>
      </w:r>
      <w:r w:rsidR="00723584" w:rsidRPr="00723584">
        <w:rPr>
          <w:rFonts w:ascii="Traditional Arabic" w:eastAsia="Times New Roman" w:hAnsi="Traditional Arabic" w:cs="Traditional Arabic" w:hint="eastAsia"/>
          <w:sz w:val="36"/>
          <w:szCs w:val="36"/>
          <w:rtl/>
          <w:lang w:bidi="ar-YE"/>
        </w:rPr>
        <w:t>الله</w:t>
      </w:r>
      <w:r w:rsidR="00723584" w:rsidRPr="00957611">
        <w:rPr>
          <w:rFonts w:ascii="Simplified Arabic" w:hAnsi="Simplified Arabic" w:cs="Simplified Arabic"/>
          <w:sz w:val="32"/>
          <w:szCs w:val="32"/>
          <w:vertAlign w:val="superscript"/>
        </w:rPr>
        <w:t>)</w:t>
      </w:r>
      <w:r w:rsidR="00723584" w:rsidRPr="00957611">
        <w:rPr>
          <w:rStyle w:val="FootnoteReference"/>
          <w:rFonts w:ascii="Simplified Arabic" w:hAnsi="Simplified Arabic" w:cs="Simplified Arabic"/>
          <w:sz w:val="32"/>
          <w:szCs w:val="32"/>
          <w:rtl/>
        </w:rPr>
        <w:footnoteReference w:id="320"/>
      </w:r>
      <w:r w:rsidR="00723584" w:rsidRPr="00957611">
        <w:rPr>
          <w:rFonts w:ascii="Simplified Arabic" w:hAnsi="Simplified Arabic" w:cs="Simplified Arabic"/>
          <w:sz w:val="32"/>
          <w:szCs w:val="32"/>
          <w:vertAlign w:val="superscript"/>
        </w:rPr>
        <w:t>(</w:t>
      </w:r>
      <w:r w:rsidR="00723584">
        <w:rPr>
          <w:rFonts w:hint="cs"/>
          <w:sz w:val="32"/>
          <w:szCs w:val="32"/>
          <w:rtl/>
        </w:rPr>
        <w:t>.</w:t>
      </w:r>
    </w:p>
    <w:p w:rsidR="00A43730" w:rsidRDefault="00A43730" w:rsidP="00FF6985">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A43730" w:rsidRDefault="00A43730" w:rsidP="00A43730">
      <w:pPr>
        <w:tabs>
          <w:tab w:val="left" w:pos="2109"/>
        </w:tabs>
        <w:bidi/>
        <w:spacing w:after="0" w:line="240" w:lineRule="auto"/>
        <w:rPr>
          <w:rFonts w:ascii="Traditional Arabic" w:eastAsia="Times New Roman" w:hAnsi="Traditional Arabic" w:cs="Traditional Arabic"/>
          <w:b/>
          <w:bCs/>
          <w:sz w:val="36"/>
          <w:szCs w:val="36"/>
          <w:rtl/>
          <w:lang w:bidi="ar-YE"/>
        </w:rPr>
      </w:pPr>
    </w:p>
    <w:p w:rsidR="00905697" w:rsidRDefault="00905697" w:rsidP="00905697">
      <w:pPr>
        <w:tabs>
          <w:tab w:val="left" w:pos="2109"/>
        </w:tabs>
        <w:bidi/>
        <w:spacing w:after="0" w:line="240" w:lineRule="auto"/>
        <w:rPr>
          <w:rFonts w:ascii="Traditional Arabic" w:eastAsia="Times New Roman" w:hAnsi="Traditional Arabic" w:cs="Traditional Arabic"/>
          <w:b/>
          <w:bCs/>
          <w:sz w:val="36"/>
          <w:szCs w:val="36"/>
          <w:rtl/>
          <w:lang w:bidi="ar-YE"/>
        </w:rPr>
      </w:pPr>
    </w:p>
    <w:p w:rsidR="00723584" w:rsidRPr="00126BCF" w:rsidRDefault="00723584" w:rsidP="00A43730">
      <w:pPr>
        <w:tabs>
          <w:tab w:val="left" w:pos="2109"/>
        </w:tabs>
        <w:bidi/>
        <w:spacing w:after="0" w:line="240" w:lineRule="auto"/>
        <w:rPr>
          <w:rFonts w:ascii="Traditional Arabic" w:eastAsia="Times New Roman" w:hAnsi="Traditional Arabic" w:cs="Traditional Arabic"/>
          <w:b/>
          <w:bCs/>
          <w:sz w:val="36"/>
          <w:szCs w:val="36"/>
          <w:rtl/>
          <w:lang w:bidi="ar-YE"/>
        </w:rPr>
      </w:pPr>
      <w:r w:rsidRPr="00126BCF">
        <w:rPr>
          <w:rFonts w:ascii="Traditional Arabic" w:eastAsia="Times New Roman" w:hAnsi="Traditional Arabic" w:cs="Traditional Arabic" w:hint="cs"/>
          <w:b/>
          <w:bCs/>
          <w:sz w:val="36"/>
          <w:szCs w:val="36"/>
          <w:rtl/>
          <w:lang w:bidi="ar-YE"/>
        </w:rPr>
        <w:lastRenderedPageBreak/>
        <w:t xml:space="preserve">ب / </w:t>
      </w:r>
      <w:r w:rsidR="00A43730">
        <w:rPr>
          <w:rFonts w:ascii="Traditional Arabic" w:eastAsia="Times New Roman" w:hAnsi="Traditional Arabic" w:cs="Traditional Arabic" w:hint="cs"/>
          <w:b/>
          <w:bCs/>
          <w:sz w:val="36"/>
          <w:szCs w:val="36"/>
          <w:rtl/>
          <w:lang w:bidi="ar-YE"/>
        </w:rPr>
        <w:t xml:space="preserve">الأفعال الناقصة في </w:t>
      </w:r>
      <w:r w:rsidRPr="00126BCF">
        <w:rPr>
          <w:rFonts w:ascii="Traditional Arabic" w:eastAsia="Times New Roman" w:hAnsi="Traditional Arabic" w:cs="Traditional Arabic" w:hint="cs"/>
          <w:b/>
          <w:bCs/>
          <w:sz w:val="36"/>
          <w:szCs w:val="36"/>
          <w:rtl/>
          <w:lang w:bidi="ar-YE"/>
        </w:rPr>
        <w:t>سورة الشعراء:</w:t>
      </w:r>
    </w:p>
    <w:p w:rsidR="00723584" w:rsidRDefault="009873F5" w:rsidP="00122718">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الأفعال الناقصة التي وردت في سورة الشعراء هي</w:t>
      </w:r>
      <w:r w:rsidR="00710713">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(كان</w:t>
      </w:r>
      <w:r w:rsidR="00FF6985">
        <w:rPr>
          <w:rFonts w:ascii="Traditional Arabic" w:eastAsia="Times New Roman" w:hAnsi="Traditional Arabic" w:cs="Traditional Arabic" w:hint="cs"/>
          <w:sz w:val="36"/>
          <w:szCs w:val="36"/>
          <w:rtl/>
          <w:lang w:bidi="ar-YE"/>
        </w:rPr>
        <w:t>َ</w:t>
      </w:r>
      <w:r w:rsidR="00694AF6">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w:t>
      </w:r>
      <w:r w:rsidR="00694AF6">
        <w:rPr>
          <w:rFonts w:ascii="Traditional Arabic" w:eastAsia="Times New Roman" w:hAnsi="Traditional Arabic" w:cs="Traditional Arabic" w:hint="cs"/>
          <w:sz w:val="36"/>
          <w:szCs w:val="36"/>
          <w:rtl/>
          <w:lang w:bidi="ar-YE"/>
        </w:rPr>
        <w:t>و ظل</w:t>
      </w:r>
      <w:r w:rsidR="00FF6985">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وأصبح</w:t>
      </w:r>
      <w:r w:rsidR="00FF6985">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w:t>
      </w:r>
    </w:p>
    <w:p w:rsidR="00B36024" w:rsidRPr="00126BCF" w:rsidRDefault="00694AF6" w:rsidP="00FF6985">
      <w:pPr>
        <w:tabs>
          <w:tab w:val="left" w:pos="2109"/>
        </w:tabs>
        <w:bidi/>
        <w:spacing w:after="0" w:line="240" w:lineRule="auto"/>
        <w:rPr>
          <w:rFonts w:ascii="Traditional Arabic" w:eastAsia="Times New Roman" w:hAnsi="Traditional Arabic" w:cs="Traditional Arabic"/>
          <w:b/>
          <w:bCs/>
          <w:sz w:val="36"/>
          <w:szCs w:val="36"/>
          <w:rtl/>
          <w:lang w:bidi="ar-YE"/>
        </w:rPr>
      </w:pPr>
      <w:r w:rsidRPr="00126BCF">
        <w:rPr>
          <w:rFonts w:ascii="Traditional Arabic" w:eastAsia="Times New Roman" w:hAnsi="Traditional Arabic" w:cs="Traditional Arabic" w:hint="cs"/>
          <w:b/>
          <w:bCs/>
          <w:sz w:val="36"/>
          <w:szCs w:val="36"/>
          <w:rtl/>
          <w:lang w:bidi="ar-YE"/>
        </w:rPr>
        <w:t>أولاً الفعل</w:t>
      </w:r>
      <w:r w:rsidR="00B36024" w:rsidRPr="00126BCF">
        <w:rPr>
          <w:rFonts w:ascii="Traditional Arabic" w:eastAsia="Times New Roman" w:hAnsi="Traditional Arabic" w:cs="Traditional Arabic" w:hint="cs"/>
          <w:b/>
          <w:bCs/>
          <w:sz w:val="36"/>
          <w:szCs w:val="36"/>
          <w:rtl/>
          <w:lang w:bidi="ar-YE"/>
        </w:rPr>
        <w:t xml:space="preserve"> </w:t>
      </w:r>
      <w:r w:rsidRPr="00126BCF">
        <w:rPr>
          <w:rFonts w:ascii="Traditional Arabic" w:eastAsia="Times New Roman" w:hAnsi="Traditional Arabic" w:cs="Traditional Arabic" w:hint="cs"/>
          <w:b/>
          <w:bCs/>
          <w:sz w:val="36"/>
          <w:szCs w:val="36"/>
          <w:rtl/>
          <w:lang w:bidi="ar-YE"/>
        </w:rPr>
        <w:t>كان</w:t>
      </w:r>
      <w:r w:rsidR="00B36024" w:rsidRPr="00126BCF">
        <w:rPr>
          <w:rFonts w:ascii="Traditional Arabic" w:eastAsia="Times New Roman" w:hAnsi="Traditional Arabic" w:cs="Traditional Arabic" w:hint="cs"/>
          <w:b/>
          <w:bCs/>
          <w:sz w:val="36"/>
          <w:szCs w:val="36"/>
          <w:rtl/>
          <w:lang w:bidi="ar-YE"/>
        </w:rPr>
        <w:t>:</w:t>
      </w:r>
    </w:p>
    <w:p w:rsidR="00694AF6" w:rsidRDefault="00694AF6" w:rsidP="00A43730">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وقد مر</w:t>
      </w:r>
      <w:r w:rsidR="00FF6985">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الكلام عنه في نواسخ سورة </w:t>
      </w:r>
      <w:r w:rsidR="00520D4A">
        <w:rPr>
          <w:rFonts w:ascii="Traditional Arabic" w:eastAsia="Times New Roman" w:hAnsi="Traditional Arabic" w:cs="Traditional Arabic" w:hint="cs"/>
          <w:sz w:val="36"/>
          <w:szCs w:val="36"/>
          <w:rtl/>
          <w:lang w:bidi="ar-YE"/>
        </w:rPr>
        <w:t>الفرقان</w:t>
      </w:r>
      <w:r>
        <w:rPr>
          <w:rFonts w:ascii="Traditional Arabic" w:eastAsia="Times New Roman" w:hAnsi="Traditional Arabic" w:cs="Traditional Arabic" w:hint="cs"/>
          <w:sz w:val="36"/>
          <w:szCs w:val="36"/>
          <w:rtl/>
          <w:lang w:bidi="ar-YE"/>
        </w:rPr>
        <w:t>, وقد ذ</w:t>
      </w:r>
      <w:r w:rsidR="00A13911">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كر هذا الفعل في سورة الشعراء </w:t>
      </w:r>
      <w:r w:rsidR="00520D4A">
        <w:rPr>
          <w:rFonts w:ascii="Traditional Arabic" w:eastAsia="Times New Roman" w:hAnsi="Traditional Arabic" w:cs="Traditional Arabic" w:hint="cs"/>
          <w:sz w:val="36"/>
          <w:szCs w:val="36"/>
          <w:rtl/>
          <w:lang w:bidi="ar-YE"/>
        </w:rPr>
        <w:t>في مواضع متفرقة</w:t>
      </w:r>
      <w:r>
        <w:rPr>
          <w:rFonts w:ascii="Traditional Arabic" w:eastAsia="Times New Roman" w:hAnsi="Traditional Arabic" w:cs="Traditional Arabic" w:hint="cs"/>
          <w:sz w:val="36"/>
          <w:szCs w:val="36"/>
          <w:rtl/>
          <w:lang w:bidi="ar-YE"/>
        </w:rPr>
        <w:t>, وقد جاءت بصيغتي الماضي والمضارع,</w:t>
      </w:r>
      <w:r w:rsidR="00973AB4">
        <w:rPr>
          <w:rFonts w:ascii="Traditional Arabic" w:eastAsia="Times New Roman" w:hAnsi="Traditional Arabic" w:cs="Traditional Arabic" w:hint="cs"/>
          <w:sz w:val="36"/>
          <w:szCs w:val="36"/>
          <w:rtl/>
          <w:lang w:bidi="ar-YE"/>
        </w:rPr>
        <w:t xml:space="preserve"> و</w:t>
      </w:r>
      <w:r w:rsidR="00427B6E">
        <w:rPr>
          <w:rFonts w:ascii="Traditional Arabic" w:eastAsia="Times New Roman" w:hAnsi="Traditional Arabic" w:cs="Traditional Arabic" w:hint="cs"/>
          <w:sz w:val="36"/>
          <w:szCs w:val="36"/>
          <w:rtl/>
          <w:lang w:bidi="ar-YE"/>
        </w:rPr>
        <w:t>كان</w:t>
      </w:r>
      <w:r w:rsidR="00973AB4">
        <w:rPr>
          <w:rFonts w:ascii="Traditional Arabic" w:eastAsia="Times New Roman" w:hAnsi="Traditional Arabic" w:cs="Traditional Arabic" w:hint="cs"/>
          <w:sz w:val="36"/>
          <w:szCs w:val="36"/>
          <w:rtl/>
          <w:lang w:bidi="ar-YE"/>
        </w:rPr>
        <w:t xml:space="preserve"> الخبر ما بين مفرد وجملة وشبه جملة,</w:t>
      </w:r>
      <w:r>
        <w:rPr>
          <w:rFonts w:ascii="Traditional Arabic" w:eastAsia="Times New Roman" w:hAnsi="Traditional Arabic" w:cs="Traditional Arabic" w:hint="cs"/>
          <w:sz w:val="36"/>
          <w:szCs w:val="36"/>
          <w:rtl/>
          <w:lang w:bidi="ar-YE"/>
        </w:rPr>
        <w:t xml:space="preserve"> </w:t>
      </w:r>
      <w:r w:rsidR="00A43730">
        <w:rPr>
          <w:rFonts w:ascii="Traditional Arabic" w:eastAsia="Times New Roman" w:hAnsi="Traditional Arabic" w:cs="Traditional Arabic" w:hint="cs"/>
          <w:sz w:val="36"/>
          <w:szCs w:val="36"/>
          <w:rtl/>
          <w:lang w:bidi="ar-YE"/>
        </w:rPr>
        <w:t xml:space="preserve">نشير إليها في الجدول التالي ثم </w:t>
      </w:r>
      <w:r>
        <w:rPr>
          <w:rFonts w:ascii="Traditional Arabic" w:eastAsia="Times New Roman" w:hAnsi="Traditional Arabic" w:cs="Traditional Arabic" w:hint="cs"/>
          <w:sz w:val="36"/>
          <w:szCs w:val="36"/>
          <w:rtl/>
          <w:lang w:bidi="ar-YE"/>
        </w:rPr>
        <w:t>نأخذ منها بعض النماذج</w:t>
      </w:r>
      <w:r w:rsidR="00A43730">
        <w:rPr>
          <w:rFonts w:ascii="Traditional Arabic" w:eastAsia="Times New Roman" w:hAnsi="Traditional Arabic" w:cs="Traditional Arabic" w:hint="cs"/>
          <w:sz w:val="36"/>
          <w:szCs w:val="36"/>
          <w:rtl/>
          <w:lang w:bidi="ar-YE"/>
        </w:rPr>
        <w:t>, والخبر المفرد تحته خط, وما عداه خطان:</w:t>
      </w:r>
    </w:p>
    <w:tbl>
      <w:tblPr>
        <w:tblStyle w:val="TableGrid"/>
        <w:bidiVisual/>
        <w:tblW w:w="10516" w:type="dxa"/>
        <w:tblLook w:val="04A0" w:firstRow="1" w:lastRow="0" w:firstColumn="1" w:lastColumn="0" w:noHBand="0" w:noVBand="1"/>
      </w:tblPr>
      <w:tblGrid>
        <w:gridCol w:w="1231"/>
        <w:gridCol w:w="3862"/>
        <w:gridCol w:w="968"/>
        <w:gridCol w:w="4455"/>
      </w:tblGrid>
      <w:tr w:rsidR="00A43730" w:rsidTr="0061186C">
        <w:tc>
          <w:tcPr>
            <w:tcW w:w="1231" w:type="dxa"/>
          </w:tcPr>
          <w:p w:rsidR="00A43730" w:rsidRPr="0098770F" w:rsidRDefault="00A43730" w:rsidP="00A1391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862" w:type="dxa"/>
          </w:tcPr>
          <w:p w:rsidR="00A43730" w:rsidRPr="0098770F" w:rsidRDefault="00A43730" w:rsidP="00A1391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968" w:type="dxa"/>
          </w:tcPr>
          <w:p w:rsidR="00A43730" w:rsidRPr="0098770F" w:rsidRDefault="00A43730" w:rsidP="00A1391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455" w:type="dxa"/>
          </w:tcPr>
          <w:p w:rsidR="00A43730" w:rsidRPr="0098770F" w:rsidRDefault="00A43730" w:rsidP="00A1391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A13911" w:rsidTr="0061186C">
        <w:tc>
          <w:tcPr>
            <w:tcW w:w="1231"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w:t>
            </w:r>
          </w:p>
        </w:tc>
        <w:tc>
          <w:tcPr>
            <w:tcW w:w="3862"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ﭘ</w:t>
            </w:r>
            <w:r>
              <w:rPr>
                <w:rFonts w:ascii="QCF_P367" w:hAnsi="QCF_P367" w:cs="QCF_P367"/>
                <w:color w:val="000000"/>
                <w:sz w:val="2"/>
                <w:szCs w:val="2"/>
                <w:rtl/>
              </w:rPr>
              <w:t xml:space="preserve"> </w:t>
            </w:r>
            <w:r>
              <w:rPr>
                <w:rFonts w:ascii="QCF_P367" w:hAnsi="QCF_P367" w:cs="QCF_P367"/>
                <w:color w:val="000000"/>
                <w:sz w:val="27"/>
                <w:szCs w:val="27"/>
                <w:rtl/>
              </w:rPr>
              <w:t>ﭙ</w:t>
            </w:r>
            <w:r>
              <w:rPr>
                <w:rFonts w:ascii="QCF_P367" w:hAnsi="QCF_P367" w:cs="QCF_P367"/>
                <w:color w:val="000000"/>
                <w:sz w:val="2"/>
                <w:szCs w:val="2"/>
                <w:rtl/>
              </w:rPr>
              <w:t xml:space="preserve"> </w:t>
            </w:r>
            <w:r>
              <w:rPr>
                <w:rFonts w:ascii="QCF_P367" w:hAnsi="QCF_P367" w:cs="QCF_P367"/>
                <w:color w:val="000000"/>
                <w:sz w:val="27"/>
                <w:szCs w:val="27"/>
                <w:rtl/>
              </w:rPr>
              <w:t>ﭚ</w:t>
            </w:r>
            <w:r>
              <w:rPr>
                <w:rFonts w:ascii="QCF_P367" w:hAnsi="QCF_P367" w:cs="QCF_P367"/>
                <w:color w:val="000000"/>
                <w:sz w:val="2"/>
                <w:szCs w:val="2"/>
                <w:rtl/>
              </w:rPr>
              <w:t xml:space="preserve">   </w:t>
            </w:r>
            <w:r>
              <w:rPr>
                <w:rFonts w:ascii="QCF_P367" w:hAnsi="QCF_P367" w:cs="QCF_P367"/>
                <w:color w:val="000000"/>
                <w:sz w:val="27"/>
                <w:szCs w:val="27"/>
                <w:rtl/>
              </w:rPr>
              <w:t>ﭛ</w:t>
            </w:r>
            <w:r>
              <w:rPr>
                <w:rFonts w:ascii="QCF_P367" w:hAnsi="QCF_P367" w:cs="QCF_P367"/>
                <w:color w:val="000000"/>
                <w:sz w:val="2"/>
                <w:szCs w:val="2"/>
                <w:rtl/>
              </w:rPr>
              <w:t xml:space="preserve"> </w:t>
            </w:r>
            <w:r>
              <w:rPr>
                <w:rFonts w:ascii="QCF_P367" w:hAnsi="QCF_P367" w:cs="QCF_P367"/>
                <w:color w:val="000000"/>
                <w:sz w:val="27"/>
                <w:szCs w:val="27"/>
                <w:rtl/>
              </w:rPr>
              <w:t>ﭜ</w:t>
            </w:r>
            <w:r>
              <w:rPr>
                <w:rFonts w:ascii="QCF_P367" w:hAnsi="QCF_P367" w:cs="QCF_P367"/>
                <w:color w:val="000000"/>
                <w:sz w:val="2"/>
                <w:szCs w:val="2"/>
                <w:rtl/>
              </w:rPr>
              <w:t xml:space="preserve"> </w:t>
            </w:r>
            <w:r w:rsidRPr="00A13911">
              <w:rPr>
                <w:rFonts w:ascii="QCF_P367" w:hAnsi="QCF_P367" w:cs="QCF_P367"/>
                <w:color w:val="000000"/>
                <w:sz w:val="27"/>
                <w:szCs w:val="27"/>
                <w:u w:val="single"/>
                <w:rtl/>
              </w:rPr>
              <w:t>ﭝ</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A13911"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w:t>
            </w:r>
          </w:p>
        </w:tc>
        <w:tc>
          <w:tcPr>
            <w:tcW w:w="4455" w:type="dxa"/>
          </w:tcPr>
          <w:p w:rsidR="00A13911" w:rsidRPr="00A43730" w:rsidRDefault="00A13911" w:rsidP="0061186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sidR="0061186C">
              <w:rPr>
                <w:rFonts w:ascii="Traditional Arabic" w:eastAsia="Times New Roman" w:hAnsi="Traditional Arabic" w:cs="Traditional Arabic" w:hint="cs"/>
                <w:sz w:val="28"/>
                <w:szCs w:val="28"/>
                <w:rtl/>
              </w:rPr>
              <w:t>...........</w:t>
            </w:r>
            <w:r>
              <w:rPr>
                <w:rFonts w:ascii="QCF_P367" w:hAnsi="QCF_P367" w:cs="QCF_P367"/>
                <w:color w:val="000000"/>
                <w:sz w:val="2"/>
                <w:szCs w:val="2"/>
                <w:rtl/>
              </w:rPr>
              <w:t xml:space="preserve"> </w:t>
            </w:r>
            <w:r>
              <w:rPr>
                <w:rFonts w:ascii="QCF_P367" w:hAnsi="QCF_P367" w:cs="QCF_P367"/>
                <w:color w:val="000000"/>
                <w:sz w:val="27"/>
                <w:szCs w:val="27"/>
                <w:rtl/>
              </w:rPr>
              <w:t>ﭦ</w:t>
            </w:r>
            <w:r>
              <w:rPr>
                <w:rFonts w:ascii="QCF_P367" w:hAnsi="QCF_P367" w:cs="QCF_P367"/>
                <w:color w:val="000000"/>
                <w:sz w:val="2"/>
                <w:szCs w:val="2"/>
                <w:rtl/>
              </w:rPr>
              <w:t xml:space="preserve">  </w:t>
            </w:r>
            <w:r>
              <w:rPr>
                <w:rFonts w:ascii="QCF_P367" w:hAnsi="QCF_P367" w:cs="QCF_P367"/>
                <w:color w:val="000000"/>
                <w:sz w:val="27"/>
                <w:szCs w:val="27"/>
                <w:rtl/>
              </w:rPr>
              <w:t>ﭧ</w:t>
            </w:r>
            <w:r>
              <w:rPr>
                <w:rFonts w:ascii="QCF_P367" w:hAnsi="QCF_P367" w:cs="QCF_P367"/>
                <w:color w:val="000000"/>
                <w:sz w:val="2"/>
                <w:szCs w:val="2"/>
                <w:rtl/>
              </w:rPr>
              <w:t xml:space="preserve"> </w:t>
            </w:r>
            <w:r>
              <w:rPr>
                <w:rFonts w:ascii="QCF_P367" w:hAnsi="QCF_P367" w:cs="QCF_P367"/>
                <w:color w:val="000000"/>
                <w:sz w:val="27"/>
                <w:szCs w:val="27"/>
                <w:rtl/>
              </w:rPr>
              <w:t>ﭨ</w:t>
            </w:r>
            <w:r>
              <w:rPr>
                <w:rFonts w:ascii="QCF_P367" w:hAnsi="QCF_P367" w:cs="QCF_P367"/>
                <w:color w:val="000000"/>
                <w:sz w:val="2"/>
                <w:szCs w:val="2"/>
                <w:rtl/>
              </w:rPr>
              <w:t xml:space="preserve"> </w:t>
            </w:r>
            <w:r w:rsidRPr="00A13911">
              <w:rPr>
                <w:rFonts w:ascii="QCF_P367" w:hAnsi="QCF_P367" w:cs="QCF_P367"/>
                <w:color w:val="000000"/>
                <w:sz w:val="27"/>
                <w:szCs w:val="27"/>
                <w:u w:val="single"/>
                <w:rtl/>
              </w:rPr>
              <w:t>ﭩ</w:t>
            </w:r>
            <w:r>
              <w:rPr>
                <w:rFonts w:ascii="QCF_P367" w:hAnsi="QCF_P367" w:cs="QCF_P367"/>
                <w:color w:val="000000"/>
                <w:sz w:val="2"/>
                <w:szCs w:val="2"/>
                <w:rtl/>
              </w:rPr>
              <w:t xml:space="preserve"> </w:t>
            </w:r>
            <w:r>
              <w:rPr>
                <w:rFonts w:ascii="QCF_BSML" w:hAnsi="QCF_BSML" w:cs="QCF_BSML"/>
                <w:color w:val="000000"/>
                <w:sz w:val="27"/>
                <w:szCs w:val="27"/>
                <w:rtl/>
              </w:rPr>
              <w:t>ﭼ</w:t>
            </w:r>
          </w:p>
        </w:tc>
      </w:tr>
      <w:tr w:rsidR="00A13911" w:rsidTr="0061186C">
        <w:tc>
          <w:tcPr>
            <w:tcW w:w="1231"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w:t>
            </w:r>
          </w:p>
        </w:tc>
        <w:tc>
          <w:tcPr>
            <w:tcW w:w="3862" w:type="dxa"/>
          </w:tcPr>
          <w:p w:rsidR="00A13911" w:rsidRPr="00A43730"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7" w:hAnsi="QCF_P367" w:cs="QCF_P367"/>
                <w:color w:val="000000"/>
                <w:sz w:val="27"/>
                <w:szCs w:val="27"/>
                <w:rtl/>
              </w:rPr>
              <w:t>ﭲ</w:t>
            </w:r>
            <w:r>
              <w:rPr>
                <w:rFonts w:ascii="QCF_P367" w:hAnsi="QCF_P367" w:cs="QCF_P367"/>
                <w:color w:val="000000"/>
                <w:sz w:val="2"/>
                <w:szCs w:val="2"/>
                <w:rtl/>
              </w:rPr>
              <w:t xml:space="preserve">   </w:t>
            </w:r>
            <w:r>
              <w:rPr>
                <w:rFonts w:ascii="QCF_P367" w:hAnsi="QCF_P367" w:cs="QCF_P367"/>
                <w:color w:val="000000"/>
                <w:sz w:val="27"/>
                <w:szCs w:val="27"/>
                <w:rtl/>
              </w:rPr>
              <w:t>ﭳ</w:t>
            </w:r>
            <w:r>
              <w:rPr>
                <w:rFonts w:ascii="QCF_P367" w:hAnsi="QCF_P367" w:cs="QCF_P367"/>
                <w:color w:val="000000"/>
                <w:sz w:val="2"/>
                <w:szCs w:val="2"/>
                <w:rtl/>
              </w:rPr>
              <w:t xml:space="preserve"> </w:t>
            </w:r>
            <w:r>
              <w:rPr>
                <w:rFonts w:ascii="QCF_P367" w:hAnsi="QCF_P367" w:cs="QCF_P367"/>
                <w:color w:val="000000"/>
                <w:sz w:val="27"/>
                <w:szCs w:val="27"/>
                <w:rtl/>
              </w:rPr>
              <w:t>ﭴ</w:t>
            </w:r>
            <w:r>
              <w:rPr>
                <w:rFonts w:ascii="QCF_P367" w:hAnsi="QCF_P367" w:cs="QCF_P367"/>
                <w:color w:val="000000"/>
                <w:sz w:val="2"/>
                <w:szCs w:val="2"/>
                <w:rtl/>
              </w:rPr>
              <w:t xml:space="preserve"> </w:t>
            </w:r>
            <w:r w:rsidRPr="00A13911">
              <w:rPr>
                <w:rFonts w:ascii="QCF_P367" w:hAnsi="QCF_P367" w:cs="QCF_P367"/>
                <w:color w:val="000000"/>
                <w:sz w:val="27"/>
                <w:szCs w:val="27"/>
                <w:u w:val="single"/>
                <w:rtl/>
              </w:rPr>
              <w:t>ﭵ</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w:t>
            </w:r>
          </w:p>
        </w:tc>
        <w:tc>
          <w:tcPr>
            <w:tcW w:w="4455"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ﭷ</w:t>
            </w:r>
            <w:r>
              <w:rPr>
                <w:rFonts w:ascii="QCF_P367" w:hAnsi="QCF_P367" w:cs="QCF_P367"/>
                <w:color w:val="000000"/>
                <w:sz w:val="2"/>
                <w:szCs w:val="2"/>
                <w:rtl/>
              </w:rPr>
              <w:t xml:space="preserve"> </w:t>
            </w:r>
            <w:r>
              <w:rPr>
                <w:rFonts w:ascii="QCF_P367" w:hAnsi="QCF_P367" w:cs="QCF_P367"/>
                <w:color w:val="000000"/>
                <w:sz w:val="27"/>
                <w:szCs w:val="27"/>
                <w:rtl/>
              </w:rPr>
              <w:t>ﭸ</w:t>
            </w:r>
            <w:r>
              <w:rPr>
                <w:rFonts w:ascii="QCF_P367" w:hAnsi="QCF_P367" w:cs="QCF_P367"/>
                <w:color w:val="000000"/>
                <w:sz w:val="2"/>
                <w:szCs w:val="2"/>
                <w:rtl/>
              </w:rPr>
              <w:t xml:space="preserve">      </w:t>
            </w:r>
            <w:r>
              <w:rPr>
                <w:rFonts w:ascii="QCF_P367" w:hAnsi="QCF_P367" w:cs="QCF_P367"/>
                <w:color w:val="000000"/>
                <w:sz w:val="27"/>
                <w:szCs w:val="27"/>
                <w:rtl/>
              </w:rPr>
              <w:t>ﭹ</w:t>
            </w:r>
            <w:r>
              <w:rPr>
                <w:rFonts w:ascii="QCF_P367" w:hAnsi="QCF_P367" w:cs="QCF_P367"/>
                <w:color w:val="000000"/>
                <w:sz w:val="2"/>
                <w:szCs w:val="2"/>
                <w:rtl/>
              </w:rPr>
              <w:t xml:space="preserve"> </w:t>
            </w:r>
            <w:r>
              <w:rPr>
                <w:rFonts w:ascii="QCF_P367" w:hAnsi="QCF_P367" w:cs="QCF_P367"/>
                <w:color w:val="000000"/>
                <w:sz w:val="27"/>
                <w:szCs w:val="27"/>
                <w:rtl/>
              </w:rPr>
              <w:t>ﭺ</w:t>
            </w:r>
            <w:r>
              <w:rPr>
                <w:rFonts w:ascii="QCF_P367" w:hAnsi="QCF_P367" w:cs="QCF_P367"/>
                <w:color w:val="000000"/>
                <w:sz w:val="2"/>
                <w:szCs w:val="2"/>
                <w:rtl/>
              </w:rPr>
              <w:t xml:space="preserve"> </w:t>
            </w:r>
            <w:r>
              <w:rPr>
                <w:rFonts w:ascii="QCF_P367" w:hAnsi="QCF_P367" w:cs="QCF_P367"/>
                <w:color w:val="000000"/>
                <w:sz w:val="27"/>
                <w:szCs w:val="27"/>
                <w:rtl/>
              </w:rPr>
              <w:t>ﭻ</w:t>
            </w:r>
            <w:r>
              <w:rPr>
                <w:rFonts w:ascii="QCF_P367" w:hAnsi="QCF_P367" w:cs="QCF_P367"/>
                <w:color w:val="000000"/>
                <w:sz w:val="2"/>
                <w:szCs w:val="2"/>
                <w:rtl/>
              </w:rPr>
              <w:t xml:space="preserve"> </w:t>
            </w:r>
            <w:r>
              <w:rPr>
                <w:rFonts w:ascii="QCF_P367" w:hAnsi="QCF_P367" w:cs="QCF_P367"/>
                <w:color w:val="000000"/>
                <w:sz w:val="27"/>
                <w:szCs w:val="27"/>
                <w:rtl/>
              </w:rPr>
              <w:t>ﭼ</w:t>
            </w:r>
            <w:r>
              <w:rPr>
                <w:rFonts w:ascii="QCF_P367" w:hAnsi="QCF_P367" w:cs="QCF_P367"/>
                <w:color w:val="000000"/>
                <w:sz w:val="2"/>
                <w:szCs w:val="2"/>
                <w:rtl/>
              </w:rPr>
              <w:t xml:space="preserve">            </w:t>
            </w:r>
            <w:r>
              <w:rPr>
                <w:rFonts w:ascii="QCF_P367" w:hAnsi="QCF_P367" w:cs="QCF_P367"/>
                <w:color w:val="000000"/>
                <w:sz w:val="27"/>
                <w:szCs w:val="27"/>
                <w:rtl/>
              </w:rPr>
              <w:t>ﭽ</w:t>
            </w:r>
            <w:r>
              <w:rPr>
                <w:rFonts w:ascii="QCF_P367" w:hAnsi="QCF_P367" w:cs="QCF_P367"/>
                <w:color w:val="000000"/>
                <w:sz w:val="2"/>
                <w:szCs w:val="2"/>
                <w:rtl/>
              </w:rPr>
              <w:t xml:space="preserve"> </w:t>
            </w:r>
            <w:r w:rsidRPr="00A13911">
              <w:rPr>
                <w:rFonts w:ascii="QCF_P367" w:hAnsi="QCF_P367" w:cs="QCF_P367"/>
                <w:color w:val="000000"/>
                <w:sz w:val="27"/>
                <w:szCs w:val="27"/>
                <w:u w:val="double"/>
                <w:rtl/>
              </w:rPr>
              <w:t>ﭾ</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w:t>
            </w:r>
          </w:p>
        </w:tc>
        <w:tc>
          <w:tcPr>
            <w:tcW w:w="3862"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ﮌ</w:t>
            </w:r>
            <w:r>
              <w:rPr>
                <w:rFonts w:ascii="QCF_P367" w:hAnsi="QCF_P367" w:cs="QCF_P367"/>
                <w:color w:val="000000"/>
                <w:sz w:val="2"/>
                <w:szCs w:val="2"/>
                <w:rtl/>
              </w:rPr>
              <w:t xml:space="preserve"> </w:t>
            </w:r>
            <w:r>
              <w:rPr>
                <w:rFonts w:ascii="QCF_P367" w:hAnsi="QCF_P367" w:cs="QCF_P367"/>
                <w:color w:val="000000"/>
                <w:sz w:val="27"/>
                <w:szCs w:val="27"/>
                <w:rtl/>
              </w:rPr>
              <w:t>ﮍ</w:t>
            </w:r>
            <w:r>
              <w:rPr>
                <w:rFonts w:ascii="QCF_P367" w:hAnsi="QCF_P367" w:cs="QCF_P367"/>
                <w:color w:val="000000"/>
                <w:sz w:val="2"/>
                <w:szCs w:val="2"/>
                <w:rtl/>
              </w:rPr>
              <w:t xml:space="preserve"> </w:t>
            </w:r>
            <w:r>
              <w:rPr>
                <w:rFonts w:ascii="QCF_P367" w:hAnsi="QCF_P367" w:cs="QCF_P367"/>
                <w:color w:val="000000"/>
                <w:sz w:val="27"/>
                <w:szCs w:val="27"/>
                <w:rtl/>
              </w:rPr>
              <w:t>ﮎ</w:t>
            </w:r>
            <w:r>
              <w:rPr>
                <w:rFonts w:ascii="QCF_P367" w:hAnsi="QCF_P367" w:cs="QCF_P367"/>
                <w:color w:val="000000"/>
                <w:sz w:val="2"/>
                <w:szCs w:val="2"/>
                <w:rtl/>
              </w:rPr>
              <w:t xml:space="preserve"> </w:t>
            </w:r>
            <w:r>
              <w:rPr>
                <w:rFonts w:ascii="QCF_P367" w:hAnsi="QCF_P367" w:cs="QCF_P367"/>
                <w:color w:val="000000"/>
                <w:sz w:val="27"/>
                <w:szCs w:val="27"/>
                <w:rtl/>
              </w:rPr>
              <w:t>ﮏ</w:t>
            </w:r>
            <w:r>
              <w:rPr>
                <w:rFonts w:ascii="QCF_P367" w:hAnsi="QCF_P367" w:cs="QCF_P367"/>
                <w:color w:val="0000A5"/>
                <w:sz w:val="27"/>
                <w:szCs w:val="27"/>
                <w:rtl/>
              </w:rPr>
              <w:t>ﮐ</w:t>
            </w:r>
            <w:r>
              <w:rPr>
                <w:rFonts w:ascii="QCF_P367" w:hAnsi="QCF_P367" w:cs="QCF_P367"/>
                <w:color w:val="000000"/>
                <w:sz w:val="2"/>
                <w:szCs w:val="2"/>
                <w:rtl/>
              </w:rPr>
              <w:t xml:space="preserve"> </w:t>
            </w:r>
            <w:r>
              <w:rPr>
                <w:rFonts w:ascii="QCF_P367" w:hAnsi="QCF_P367" w:cs="QCF_P367"/>
                <w:color w:val="000000"/>
                <w:sz w:val="27"/>
                <w:szCs w:val="27"/>
                <w:rtl/>
              </w:rPr>
              <w:t>ﮑ</w:t>
            </w:r>
            <w:r>
              <w:rPr>
                <w:rFonts w:ascii="QCF_P367" w:hAnsi="QCF_P367" w:cs="QCF_P367"/>
                <w:color w:val="000000"/>
                <w:sz w:val="2"/>
                <w:szCs w:val="2"/>
                <w:rtl/>
              </w:rPr>
              <w:t xml:space="preserve"> </w:t>
            </w:r>
            <w:r>
              <w:rPr>
                <w:rFonts w:ascii="QCF_P367" w:hAnsi="QCF_P367" w:cs="QCF_P367"/>
                <w:color w:val="000000"/>
                <w:sz w:val="27"/>
                <w:szCs w:val="27"/>
                <w:rtl/>
              </w:rPr>
              <w:t>ﮒ</w:t>
            </w:r>
            <w:r>
              <w:rPr>
                <w:rFonts w:ascii="QCF_P367" w:hAnsi="QCF_P367" w:cs="QCF_P367"/>
                <w:color w:val="000000"/>
                <w:sz w:val="2"/>
                <w:szCs w:val="2"/>
                <w:rtl/>
              </w:rPr>
              <w:t xml:space="preserve">     </w:t>
            </w:r>
            <w:r>
              <w:rPr>
                <w:rFonts w:ascii="QCF_P367" w:hAnsi="QCF_P367" w:cs="QCF_P367"/>
                <w:color w:val="000000"/>
                <w:sz w:val="27"/>
                <w:szCs w:val="27"/>
                <w:rtl/>
              </w:rPr>
              <w:t>ﮓ</w:t>
            </w:r>
            <w:r>
              <w:rPr>
                <w:rFonts w:ascii="QCF_P367" w:hAnsi="QCF_P367" w:cs="QCF_P367"/>
                <w:color w:val="000000"/>
                <w:sz w:val="2"/>
                <w:szCs w:val="2"/>
                <w:rtl/>
              </w:rPr>
              <w:t xml:space="preserve"> </w:t>
            </w:r>
            <w:r w:rsidRPr="00A13911">
              <w:rPr>
                <w:rFonts w:ascii="QCF_P367" w:hAnsi="QCF_P367" w:cs="QCF_P367"/>
                <w:color w:val="000000"/>
                <w:sz w:val="27"/>
                <w:szCs w:val="27"/>
                <w:u w:val="single"/>
                <w:rtl/>
              </w:rPr>
              <w:t>ﮔ</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24</w:t>
            </w:r>
          </w:p>
        </w:tc>
        <w:tc>
          <w:tcPr>
            <w:tcW w:w="4455"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ﭳ</w:t>
            </w:r>
            <w:r>
              <w:rPr>
                <w:rFonts w:ascii="QCF_P368" w:hAnsi="QCF_P368" w:cs="QCF_P368"/>
                <w:color w:val="000000"/>
                <w:sz w:val="2"/>
                <w:szCs w:val="2"/>
                <w:rtl/>
              </w:rPr>
              <w:t xml:space="preserve"> </w:t>
            </w:r>
            <w:r>
              <w:rPr>
                <w:rFonts w:ascii="QCF_P368" w:hAnsi="QCF_P368" w:cs="QCF_P368"/>
                <w:color w:val="000000"/>
                <w:sz w:val="27"/>
                <w:szCs w:val="27"/>
                <w:rtl/>
              </w:rPr>
              <w:t>ﭴ</w:t>
            </w:r>
            <w:r>
              <w:rPr>
                <w:rFonts w:ascii="QCF_P368" w:hAnsi="QCF_P368" w:cs="QCF_P368"/>
                <w:color w:val="000000"/>
                <w:sz w:val="2"/>
                <w:szCs w:val="2"/>
                <w:rtl/>
              </w:rPr>
              <w:t xml:space="preserve"> </w:t>
            </w:r>
            <w:r>
              <w:rPr>
                <w:rFonts w:ascii="QCF_P368" w:hAnsi="QCF_P368" w:cs="QCF_P368"/>
                <w:color w:val="000000"/>
                <w:sz w:val="27"/>
                <w:szCs w:val="27"/>
                <w:rtl/>
              </w:rPr>
              <w:t>ﭵ</w:t>
            </w:r>
            <w:r>
              <w:rPr>
                <w:rFonts w:ascii="QCF_P368" w:hAnsi="QCF_P368" w:cs="QCF_P368"/>
                <w:color w:val="000000"/>
                <w:sz w:val="2"/>
                <w:szCs w:val="2"/>
                <w:rtl/>
              </w:rPr>
              <w:t xml:space="preserve"> </w:t>
            </w:r>
            <w:r>
              <w:rPr>
                <w:rFonts w:ascii="QCF_P368" w:hAnsi="QCF_P368" w:cs="QCF_P368"/>
                <w:color w:val="000000"/>
                <w:sz w:val="27"/>
                <w:szCs w:val="27"/>
                <w:rtl/>
              </w:rPr>
              <w:t>ﭶ</w:t>
            </w:r>
            <w:r>
              <w:rPr>
                <w:rFonts w:ascii="QCF_P368" w:hAnsi="QCF_P368" w:cs="QCF_P368"/>
                <w:color w:val="000000"/>
                <w:sz w:val="2"/>
                <w:szCs w:val="2"/>
                <w:rtl/>
              </w:rPr>
              <w:t xml:space="preserve"> </w:t>
            </w:r>
            <w:r>
              <w:rPr>
                <w:rFonts w:ascii="QCF_P368" w:hAnsi="QCF_P368" w:cs="QCF_P368"/>
                <w:color w:val="000000"/>
                <w:sz w:val="27"/>
                <w:szCs w:val="27"/>
                <w:rtl/>
              </w:rPr>
              <w:t>ﭷ</w:t>
            </w:r>
            <w:r>
              <w:rPr>
                <w:rFonts w:ascii="QCF_P368" w:hAnsi="QCF_P368" w:cs="QCF_P368"/>
                <w:color w:val="000000"/>
                <w:sz w:val="2"/>
                <w:szCs w:val="2"/>
                <w:rtl/>
              </w:rPr>
              <w:t xml:space="preserve"> </w:t>
            </w:r>
            <w:r>
              <w:rPr>
                <w:rFonts w:ascii="QCF_P368" w:hAnsi="QCF_P368" w:cs="QCF_P368"/>
                <w:color w:val="000000"/>
                <w:sz w:val="27"/>
                <w:szCs w:val="27"/>
                <w:rtl/>
              </w:rPr>
              <w:t>ﭸ</w:t>
            </w:r>
            <w:r>
              <w:rPr>
                <w:rFonts w:ascii="QCF_P368" w:hAnsi="QCF_P368" w:cs="QCF_P368"/>
                <w:color w:val="0000A5"/>
                <w:sz w:val="27"/>
                <w:szCs w:val="27"/>
                <w:rtl/>
              </w:rPr>
              <w:t>ﭹ</w:t>
            </w:r>
            <w:r>
              <w:rPr>
                <w:rFonts w:ascii="QCF_P368" w:hAnsi="QCF_P368" w:cs="QCF_P368"/>
                <w:color w:val="000000"/>
                <w:sz w:val="2"/>
                <w:szCs w:val="2"/>
                <w:rtl/>
              </w:rPr>
              <w:t xml:space="preserve"> </w:t>
            </w:r>
            <w:r>
              <w:rPr>
                <w:rFonts w:ascii="QCF_P368" w:hAnsi="QCF_P368" w:cs="QCF_P368"/>
                <w:color w:val="000000"/>
                <w:sz w:val="27"/>
                <w:szCs w:val="27"/>
                <w:rtl/>
              </w:rPr>
              <w:t>ﭺ</w:t>
            </w:r>
            <w:r>
              <w:rPr>
                <w:rFonts w:ascii="QCF_P368" w:hAnsi="QCF_P368" w:cs="QCF_P368"/>
                <w:color w:val="000000"/>
                <w:sz w:val="2"/>
                <w:szCs w:val="2"/>
                <w:rtl/>
              </w:rPr>
              <w:t xml:space="preserve">     </w:t>
            </w:r>
            <w:r>
              <w:rPr>
                <w:rFonts w:ascii="QCF_P368" w:hAnsi="QCF_P368" w:cs="QCF_P368"/>
                <w:color w:val="000000"/>
                <w:sz w:val="27"/>
                <w:szCs w:val="27"/>
                <w:rtl/>
              </w:rPr>
              <w:t>ﭻ</w:t>
            </w:r>
            <w:r>
              <w:rPr>
                <w:rFonts w:ascii="QCF_P368" w:hAnsi="QCF_P368" w:cs="QCF_P368"/>
                <w:color w:val="000000"/>
                <w:sz w:val="2"/>
                <w:szCs w:val="2"/>
                <w:rtl/>
              </w:rPr>
              <w:t xml:space="preserve">           </w:t>
            </w:r>
            <w:r w:rsidRPr="00A13911">
              <w:rPr>
                <w:rFonts w:ascii="QCF_P368" w:hAnsi="QCF_P368" w:cs="QCF_P368"/>
                <w:color w:val="000000"/>
                <w:sz w:val="27"/>
                <w:szCs w:val="27"/>
                <w:u w:val="single"/>
                <w:rtl/>
              </w:rPr>
              <w:t>ﭼ</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31</w:t>
            </w:r>
          </w:p>
        </w:tc>
        <w:tc>
          <w:tcPr>
            <w:tcW w:w="3862"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ﮬ</w:t>
            </w:r>
            <w:r>
              <w:rPr>
                <w:rFonts w:ascii="QCF_P368" w:hAnsi="QCF_P368" w:cs="QCF_P368"/>
                <w:color w:val="000000"/>
                <w:sz w:val="2"/>
                <w:szCs w:val="2"/>
                <w:rtl/>
              </w:rPr>
              <w:t xml:space="preserve"> </w:t>
            </w:r>
            <w:r>
              <w:rPr>
                <w:rFonts w:ascii="QCF_P368" w:hAnsi="QCF_P368" w:cs="QCF_P368"/>
                <w:color w:val="000000"/>
                <w:sz w:val="27"/>
                <w:szCs w:val="27"/>
                <w:rtl/>
              </w:rPr>
              <w:t>ﮭ</w:t>
            </w:r>
            <w:r>
              <w:rPr>
                <w:rFonts w:ascii="QCF_P368" w:hAnsi="QCF_P368" w:cs="QCF_P368"/>
                <w:color w:val="000000"/>
                <w:sz w:val="2"/>
                <w:szCs w:val="2"/>
                <w:rtl/>
              </w:rPr>
              <w:t xml:space="preserve"> </w:t>
            </w:r>
            <w:r>
              <w:rPr>
                <w:rFonts w:ascii="QCF_P368" w:hAnsi="QCF_P368" w:cs="QCF_P368"/>
                <w:color w:val="000000"/>
                <w:sz w:val="27"/>
                <w:szCs w:val="27"/>
                <w:rtl/>
              </w:rPr>
              <w:t>ﮮ</w:t>
            </w:r>
            <w:r>
              <w:rPr>
                <w:rFonts w:ascii="QCF_P368" w:hAnsi="QCF_P368" w:cs="QCF_P368"/>
                <w:color w:val="000000"/>
                <w:sz w:val="2"/>
                <w:szCs w:val="2"/>
                <w:rtl/>
              </w:rPr>
              <w:t xml:space="preserve"> </w:t>
            </w:r>
            <w:r>
              <w:rPr>
                <w:rFonts w:ascii="QCF_P368" w:hAnsi="QCF_P368" w:cs="QCF_P368"/>
                <w:color w:val="000000"/>
                <w:sz w:val="27"/>
                <w:szCs w:val="27"/>
                <w:rtl/>
              </w:rPr>
              <w:t>ﮯ</w:t>
            </w:r>
            <w:r>
              <w:rPr>
                <w:rFonts w:ascii="QCF_P368" w:hAnsi="QCF_P368" w:cs="QCF_P368"/>
                <w:color w:val="000000"/>
                <w:sz w:val="2"/>
                <w:szCs w:val="2"/>
                <w:rtl/>
              </w:rPr>
              <w:t xml:space="preserve"> </w:t>
            </w:r>
            <w:r>
              <w:rPr>
                <w:rFonts w:ascii="QCF_P368" w:hAnsi="QCF_P368" w:cs="QCF_P368"/>
                <w:color w:val="000000"/>
                <w:sz w:val="27"/>
                <w:szCs w:val="27"/>
                <w:rtl/>
              </w:rPr>
              <w:t>ﮰ</w:t>
            </w:r>
            <w:r>
              <w:rPr>
                <w:rFonts w:ascii="QCF_P368" w:hAnsi="QCF_P368" w:cs="QCF_P368"/>
                <w:color w:val="000000"/>
                <w:sz w:val="2"/>
                <w:szCs w:val="2"/>
                <w:rtl/>
              </w:rPr>
              <w:t xml:space="preserve"> </w:t>
            </w:r>
            <w:r w:rsidRPr="00A13911">
              <w:rPr>
                <w:rFonts w:ascii="QCF_P368" w:hAnsi="QCF_P368" w:cs="QCF_P368"/>
                <w:color w:val="000000"/>
                <w:sz w:val="27"/>
                <w:szCs w:val="27"/>
                <w:u w:val="double"/>
                <w:rtl/>
              </w:rPr>
              <w:t>ﮱ</w:t>
            </w:r>
            <w:r w:rsidRPr="00A13911">
              <w:rPr>
                <w:rFonts w:ascii="QCF_P368" w:hAnsi="QCF_P368" w:cs="QCF_P368"/>
                <w:color w:val="000000"/>
                <w:sz w:val="2"/>
                <w:szCs w:val="2"/>
                <w:u w:val="double"/>
                <w:rtl/>
              </w:rPr>
              <w:t xml:space="preserve">   </w:t>
            </w:r>
            <w:r w:rsidRPr="00A13911">
              <w:rPr>
                <w:rFonts w:ascii="QCF_P368" w:hAnsi="QCF_P368" w:cs="QCF_P368"/>
                <w:color w:val="000000"/>
                <w:sz w:val="27"/>
                <w:szCs w:val="27"/>
                <w:u w:val="double"/>
                <w:rtl/>
              </w:rPr>
              <w:t>ﯓ</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40</w:t>
            </w:r>
          </w:p>
        </w:tc>
        <w:tc>
          <w:tcPr>
            <w:tcW w:w="4455" w:type="dxa"/>
          </w:tcPr>
          <w:p w:rsidR="00A13911" w:rsidRPr="00A13911"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ﭑ</w:t>
            </w:r>
            <w:r>
              <w:rPr>
                <w:rFonts w:ascii="QCF_P369" w:hAnsi="QCF_P369" w:cs="QCF_P369"/>
                <w:color w:val="000000"/>
                <w:sz w:val="2"/>
                <w:szCs w:val="2"/>
                <w:rtl/>
              </w:rPr>
              <w:t xml:space="preserve"> </w:t>
            </w:r>
            <w:r>
              <w:rPr>
                <w:rFonts w:ascii="QCF_P369" w:hAnsi="QCF_P369" w:cs="QCF_P369"/>
                <w:color w:val="000000"/>
                <w:sz w:val="27"/>
                <w:szCs w:val="27"/>
                <w:rtl/>
              </w:rPr>
              <w:t>ﭒ</w:t>
            </w:r>
            <w:r>
              <w:rPr>
                <w:rFonts w:ascii="QCF_P369" w:hAnsi="QCF_P369" w:cs="QCF_P369"/>
                <w:color w:val="000000"/>
                <w:sz w:val="2"/>
                <w:szCs w:val="2"/>
                <w:rtl/>
              </w:rPr>
              <w:t xml:space="preserve"> </w:t>
            </w:r>
            <w:r>
              <w:rPr>
                <w:rFonts w:ascii="QCF_P369" w:hAnsi="QCF_P369" w:cs="QCF_P369"/>
                <w:color w:val="000000"/>
                <w:sz w:val="27"/>
                <w:szCs w:val="27"/>
                <w:rtl/>
              </w:rPr>
              <w:t>ﭓ</w:t>
            </w:r>
            <w:r>
              <w:rPr>
                <w:rFonts w:ascii="QCF_P369" w:hAnsi="QCF_P369" w:cs="QCF_P369"/>
                <w:color w:val="000000"/>
                <w:sz w:val="2"/>
                <w:szCs w:val="2"/>
                <w:rtl/>
              </w:rPr>
              <w:t xml:space="preserve"> </w:t>
            </w:r>
            <w:r>
              <w:rPr>
                <w:rFonts w:ascii="QCF_P369" w:hAnsi="QCF_P369" w:cs="QCF_P369"/>
                <w:color w:val="000000"/>
                <w:sz w:val="27"/>
                <w:szCs w:val="27"/>
                <w:rtl/>
              </w:rPr>
              <w:t>ﭔ</w:t>
            </w:r>
            <w:r>
              <w:rPr>
                <w:rFonts w:ascii="QCF_P369" w:hAnsi="QCF_P369" w:cs="QCF_P369"/>
                <w:color w:val="000000"/>
                <w:sz w:val="2"/>
                <w:szCs w:val="2"/>
                <w:rtl/>
              </w:rPr>
              <w:t xml:space="preserve"> </w:t>
            </w:r>
            <w:r>
              <w:rPr>
                <w:rFonts w:ascii="QCF_P369" w:hAnsi="QCF_P369" w:cs="QCF_P369"/>
                <w:color w:val="000000"/>
                <w:sz w:val="27"/>
                <w:szCs w:val="27"/>
                <w:rtl/>
              </w:rPr>
              <w:t>ﭕ</w:t>
            </w:r>
            <w:r>
              <w:rPr>
                <w:rFonts w:ascii="QCF_P369" w:hAnsi="QCF_P369" w:cs="QCF_P369"/>
                <w:color w:val="000000"/>
                <w:sz w:val="2"/>
                <w:szCs w:val="2"/>
                <w:rtl/>
              </w:rPr>
              <w:t xml:space="preserve">   </w:t>
            </w:r>
            <w:r>
              <w:rPr>
                <w:rFonts w:ascii="QCF_P369" w:hAnsi="QCF_P369" w:cs="QCF_P369"/>
                <w:color w:val="000000"/>
                <w:sz w:val="27"/>
                <w:szCs w:val="27"/>
                <w:rtl/>
              </w:rPr>
              <w:t>ﭖ</w:t>
            </w:r>
            <w:r w:rsidRPr="00157185">
              <w:rPr>
                <w:rFonts w:ascii="QCF_P369" w:hAnsi="QCF_P369" w:cs="QCF_P369"/>
                <w:sz w:val="2"/>
                <w:szCs w:val="2"/>
                <w:rtl/>
              </w:rPr>
              <w:t xml:space="preserve"> </w:t>
            </w:r>
            <w:r w:rsidRPr="00157185">
              <w:rPr>
                <w:rFonts w:ascii="QCF_P369" w:hAnsi="QCF_P369" w:cs="QCF_P369"/>
                <w:sz w:val="27"/>
                <w:szCs w:val="27"/>
                <w:u w:val="single"/>
                <w:rtl/>
              </w:rPr>
              <w:t>ﭗ</w:t>
            </w:r>
            <w:r w:rsidRPr="00157185">
              <w:rPr>
                <w:rFonts w:ascii="QCF_P369" w:hAnsi="QCF_P369" w:cs="QCF_P369"/>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41</w:t>
            </w:r>
          </w:p>
        </w:tc>
        <w:tc>
          <w:tcPr>
            <w:tcW w:w="3862" w:type="dxa"/>
          </w:tcPr>
          <w:p w:rsidR="00A13911" w:rsidRPr="00A13911" w:rsidRDefault="00A13911" w:rsidP="0061186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9" w:hAnsi="QCF_P369" w:cs="QCF_P369"/>
                <w:color w:val="000000"/>
                <w:sz w:val="27"/>
                <w:szCs w:val="27"/>
                <w:rtl/>
              </w:rPr>
              <w:t>ﭜ</w:t>
            </w:r>
            <w:r>
              <w:rPr>
                <w:rFonts w:ascii="QCF_P369" w:hAnsi="QCF_P369" w:cs="QCF_P369"/>
                <w:color w:val="000000"/>
                <w:sz w:val="2"/>
                <w:szCs w:val="2"/>
                <w:rtl/>
              </w:rPr>
              <w:t xml:space="preserve"> </w:t>
            </w:r>
            <w:r>
              <w:rPr>
                <w:rFonts w:ascii="QCF_P369" w:hAnsi="QCF_P369" w:cs="QCF_P369"/>
                <w:color w:val="000000"/>
                <w:sz w:val="27"/>
                <w:szCs w:val="27"/>
                <w:rtl/>
              </w:rPr>
              <w:t>ﭝ</w:t>
            </w:r>
            <w:r>
              <w:rPr>
                <w:rFonts w:ascii="QCF_P369" w:hAnsi="QCF_P369" w:cs="QCF_P369"/>
                <w:color w:val="000000"/>
                <w:sz w:val="2"/>
                <w:szCs w:val="2"/>
                <w:rtl/>
              </w:rPr>
              <w:t xml:space="preserve"> </w:t>
            </w:r>
            <w:r>
              <w:rPr>
                <w:rFonts w:ascii="QCF_P369" w:hAnsi="QCF_P369" w:cs="QCF_P369"/>
                <w:color w:val="000000"/>
                <w:sz w:val="27"/>
                <w:szCs w:val="27"/>
                <w:rtl/>
              </w:rPr>
              <w:t>ﭞ</w:t>
            </w:r>
            <w:r>
              <w:rPr>
                <w:rFonts w:ascii="QCF_P369" w:hAnsi="QCF_P369" w:cs="QCF_P369"/>
                <w:color w:val="000000"/>
                <w:sz w:val="2"/>
                <w:szCs w:val="2"/>
                <w:rtl/>
              </w:rPr>
              <w:t xml:space="preserve"> </w:t>
            </w:r>
            <w:r>
              <w:rPr>
                <w:rFonts w:ascii="QCF_P369" w:hAnsi="QCF_P369" w:cs="QCF_P369"/>
                <w:color w:val="000000"/>
                <w:sz w:val="27"/>
                <w:szCs w:val="27"/>
                <w:rtl/>
              </w:rPr>
              <w:t>ﭟ</w:t>
            </w:r>
            <w:r>
              <w:rPr>
                <w:rFonts w:ascii="QCF_P369" w:hAnsi="QCF_P369" w:cs="QCF_P369"/>
                <w:color w:val="000000"/>
                <w:sz w:val="2"/>
                <w:szCs w:val="2"/>
                <w:rtl/>
              </w:rPr>
              <w:t xml:space="preserve"> </w:t>
            </w:r>
            <w:r>
              <w:rPr>
                <w:rFonts w:ascii="QCF_P369" w:hAnsi="QCF_P369" w:cs="QCF_P369"/>
                <w:color w:val="000000"/>
                <w:sz w:val="27"/>
                <w:szCs w:val="27"/>
                <w:rtl/>
              </w:rPr>
              <w:t>ﭠ</w:t>
            </w:r>
            <w:r>
              <w:rPr>
                <w:rFonts w:ascii="QCF_P369" w:hAnsi="QCF_P369" w:cs="QCF_P369"/>
                <w:color w:val="000000"/>
                <w:sz w:val="2"/>
                <w:szCs w:val="2"/>
                <w:rtl/>
              </w:rPr>
              <w:t xml:space="preserve"> </w:t>
            </w:r>
            <w:r>
              <w:rPr>
                <w:rFonts w:ascii="QCF_P369" w:hAnsi="QCF_P369" w:cs="QCF_P369"/>
                <w:color w:val="000000"/>
                <w:sz w:val="27"/>
                <w:szCs w:val="27"/>
                <w:rtl/>
              </w:rPr>
              <w:t>ﭡ</w:t>
            </w:r>
            <w:r>
              <w:rPr>
                <w:rFonts w:ascii="QCF_P369" w:hAnsi="QCF_P369" w:cs="QCF_P369"/>
                <w:color w:val="000000"/>
                <w:sz w:val="2"/>
                <w:szCs w:val="2"/>
                <w:rtl/>
              </w:rPr>
              <w:t xml:space="preserve"> </w:t>
            </w:r>
            <w:r>
              <w:rPr>
                <w:rFonts w:ascii="QCF_P369" w:hAnsi="QCF_P369" w:cs="QCF_P369"/>
                <w:color w:val="000000"/>
                <w:sz w:val="27"/>
                <w:szCs w:val="27"/>
                <w:rtl/>
              </w:rPr>
              <w:t>ﭢ</w:t>
            </w:r>
            <w:r>
              <w:rPr>
                <w:rFonts w:ascii="QCF_P369" w:hAnsi="QCF_P369" w:cs="QCF_P369"/>
                <w:color w:val="000000"/>
                <w:sz w:val="2"/>
                <w:szCs w:val="2"/>
                <w:rtl/>
              </w:rPr>
              <w:t xml:space="preserve">   </w:t>
            </w:r>
            <w:r>
              <w:rPr>
                <w:rFonts w:ascii="QCF_P369" w:hAnsi="QCF_P369" w:cs="QCF_P369"/>
                <w:color w:val="000000"/>
                <w:sz w:val="27"/>
                <w:szCs w:val="27"/>
                <w:rtl/>
              </w:rPr>
              <w:t>ﭣ</w:t>
            </w:r>
            <w:r>
              <w:rPr>
                <w:rFonts w:ascii="QCF_P369" w:hAnsi="QCF_P369" w:cs="QCF_P369"/>
                <w:color w:val="000000"/>
                <w:sz w:val="2"/>
                <w:szCs w:val="2"/>
                <w:rtl/>
              </w:rPr>
              <w:t xml:space="preserve"> </w:t>
            </w:r>
            <w:r w:rsidRPr="00131270">
              <w:rPr>
                <w:rFonts w:ascii="QCF_P369" w:hAnsi="QCF_P369" w:cs="QCF_P369"/>
                <w:color w:val="000000"/>
                <w:sz w:val="27"/>
                <w:szCs w:val="27"/>
                <w:u w:val="single"/>
                <w:rtl/>
              </w:rPr>
              <w:t>ﭤ</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51</w:t>
            </w:r>
          </w:p>
        </w:tc>
        <w:tc>
          <w:tcPr>
            <w:tcW w:w="4455"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9" w:hAnsi="QCF_P369" w:cs="QCF_P369"/>
                <w:color w:val="000000"/>
                <w:sz w:val="27"/>
                <w:szCs w:val="27"/>
                <w:rtl/>
              </w:rPr>
              <w:t>ﯙ</w:t>
            </w:r>
            <w:r>
              <w:rPr>
                <w:rFonts w:ascii="QCF_P369" w:hAnsi="QCF_P369" w:cs="QCF_P369"/>
                <w:color w:val="000000"/>
                <w:sz w:val="2"/>
                <w:szCs w:val="2"/>
                <w:rtl/>
              </w:rPr>
              <w:t xml:space="preserve"> </w:t>
            </w:r>
            <w:r>
              <w:rPr>
                <w:rFonts w:ascii="QCF_P369" w:hAnsi="QCF_P369" w:cs="QCF_P369"/>
                <w:color w:val="000000"/>
                <w:sz w:val="27"/>
                <w:szCs w:val="27"/>
                <w:rtl/>
              </w:rPr>
              <w:t>ﯚ</w:t>
            </w:r>
            <w:r>
              <w:rPr>
                <w:rFonts w:ascii="QCF_P369" w:hAnsi="QCF_P369" w:cs="QCF_P369"/>
                <w:color w:val="000000"/>
                <w:sz w:val="2"/>
                <w:szCs w:val="2"/>
                <w:rtl/>
              </w:rPr>
              <w:t xml:space="preserve">   </w:t>
            </w:r>
            <w:r>
              <w:rPr>
                <w:rFonts w:ascii="QCF_P369" w:hAnsi="QCF_P369" w:cs="QCF_P369"/>
                <w:color w:val="000000"/>
                <w:sz w:val="27"/>
                <w:szCs w:val="27"/>
                <w:rtl/>
              </w:rPr>
              <w:t>ﯛ</w:t>
            </w:r>
            <w:r>
              <w:rPr>
                <w:rFonts w:ascii="QCF_P369" w:hAnsi="QCF_P369" w:cs="QCF_P369"/>
                <w:color w:val="000000"/>
                <w:sz w:val="2"/>
                <w:szCs w:val="2"/>
                <w:rtl/>
              </w:rPr>
              <w:t xml:space="preserve"> </w:t>
            </w:r>
            <w:r>
              <w:rPr>
                <w:rFonts w:ascii="QCF_P369" w:hAnsi="QCF_P369" w:cs="QCF_P369"/>
                <w:color w:val="000000"/>
                <w:sz w:val="27"/>
                <w:szCs w:val="27"/>
                <w:rtl/>
              </w:rPr>
              <w:t>ﯜ</w:t>
            </w:r>
            <w:r>
              <w:rPr>
                <w:rFonts w:ascii="QCF_P369" w:hAnsi="QCF_P369" w:cs="QCF_P369"/>
                <w:color w:val="000000"/>
                <w:sz w:val="2"/>
                <w:szCs w:val="2"/>
                <w:rtl/>
              </w:rPr>
              <w:t xml:space="preserve"> </w:t>
            </w:r>
            <w:r>
              <w:rPr>
                <w:rFonts w:ascii="QCF_P369" w:hAnsi="QCF_P369" w:cs="QCF_P369"/>
                <w:color w:val="000000"/>
                <w:sz w:val="27"/>
                <w:szCs w:val="27"/>
                <w:rtl/>
              </w:rPr>
              <w:t>ﯝ</w:t>
            </w:r>
            <w:r>
              <w:rPr>
                <w:rFonts w:ascii="QCF_P369" w:hAnsi="QCF_P369" w:cs="QCF_P369"/>
                <w:color w:val="000000"/>
                <w:sz w:val="2"/>
                <w:szCs w:val="2"/>
                <w:rtl/>
              </w:rPr>
              <w:t xml:space="preserve"> </w:t>
            </w:r>
            <w:r>
              <w:rPr>
                <w:rFonts w:ascii="QCF_P369" w:hAnsi="QCF_P369" w:cs="QCF_P369"/>
                <w:color w:val="000000"/>
                <w:sz w:val="27"/>
                <w:szCs w:val="27"/>
                <w:rtl/>
              </w:rPr>
              <w:t>ﯞ</w:t>
            </w:r>
            <w:r>
              <w:rPr>
                <w:rFonts w:ascii="QCF_P369" w:hAnsi="QCF_P369" w:cs="QCF_P369"/>
                <w:color w:val="000000"/>
                <w:sz w:val="2"/>
                <w:szCs w:val="2"/>
                <w:rtl/>
              </w:rPr>
              <w:t xml:space="preserve"> </w:t>
            </w:r>
            <w:r>
              <w:rPr>
                <w:rFonts w:ascii="QCF_P369" w:hAnsi="QCF_P369" w:cs="QCF_P369"/>
                <w:color w:val="000000"/>
                <w:sz w:val="27"/>
                <w:szCs w:val="27"/>
                <w:rtl/>
              </w:rPr>
              <w:t>ﯟ</w:t>
            </w:r>
            <w:r>
              <w:rPr>
                <w:rFonts w:ascii="QCF_P369" w:hAnsi="QCF_P369" w:cs="QCF_P369"/>
                <w:color w:val="000000"/>
                <w:sz w:val="2"/>
                <w:szCs w:val="2"/>
                <w:rtl/>
              </w:rPr>
              <w:t xml:space="preserve">                 </w:t>
            </w:r>
            <w:r w:rsidRPr="00157185">
              <w:rPr>
                <w:rFonts w:ascii="QCF_P369" w:hAnsi="QCF_P369" w:cs="QCF_P369"/>
                <w:color w:val="000000"/>
                <w:sz w:val="27"/>
                <w:szCs w:val="27"/>
                <w:u w:val="single"/>
                <w:rtl/>
              </w:rPr>
              <w:t>ﯠ</w:t>
            </w:r>
            <w:r>
              <w:rPr>
                <w:rFonts w:ascii="QCF_P369" w:hAnsi="QCF_P369" w:cs="QCF_P369"/>
                <w:color w:val="000000"/>
                <w:sz w:val="2"/>
                <w:szCs w:val="2"/>
                <w:rtl/>
              </w:rPr>
              <w:t xml:space="preserve"> </w:t>
            </w:r>
            <w:r>
              <w:rPr>
                <w:rFonts w:ascii="QCF_P369" w:hAnsi="QCF_P369" w:cs="QCF_P369"/>
                <w:color w:val="000000"/>
                <w:sz w:val="27"/>
                <w:szCs w:val="27"/>
                <w:rtl/>
              </w:rPr>
              <w:t>ﯡ</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63</w:t>
            </w:r>
          </w:p>
        </w:tc>
        <w:tc>
          <w:tcPr>
            <w:tcW w:w="3862"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70" w:hAnsi="QCF_P370" w:cs="QCF_P370"/>
                <w:color w:val="000000"/>
                <w:sz w:val="27"/>
                <w:szCs w:val="27"/>
                <w:rtl/>
              </w:rPr>
              <w:t>ﭫ</w:t>
            </w:r>
            <w:r>
              <w:rPr>
                <w:rFonts w:ascii="QCF_P370" w:hAnsi="QCF_P370" w:cs="QCF_P370"/>
                <w:color w:val="000000"/>
                <w:sz w:val="2"/>
                <w:szCs w:val="2"/>
                <w:rtl/>
              </w:rPr>
              <w:t xml:space="preserve"> </w:t>
            </w:r>
            <w:r>
              <w:rPr>
                <w:rFonts w:ascii="QCF_P370" w:hAnsi="QCF_P370" w:cs="QCF_P370"/>
                <w:color w:val="000000"/>
                <w:sz w:val="27"/>
                <w:szCs w:val="27"/>
                <w:rtl/>
              </w:rPr>
              <w:t>ﭬ</w:t>
            </w:r>
            <w:r>
              <w:rPr>
                <w:rFonts w:ascii="QCF_P370" w:hAnsi="QCF_P370" w:cs="QCF_P370"/>
                <w:color w:val="000000"/>
                <w:sz w:val="2"/>
                <w:szCs w:val="2"/>
                <w:rtl/>
              </w:rPr>
              <w:t xml:space="preserve">     </w:t>
            </w:r>
            <w:r>
              <w:rPr>
                <w:rFonts w:ascii="QCF_P370" w:hAnsi="QCF_P370" w:cs="QCF_P370"/>
                <w:color w:val="000000"/>
                <w:sz w:val="27"/>
                <w:szCs w:val="27"/>
                <w:rtl/>
              </w:rPr>
              <w:t>ﭭ</w:t>
            </w:r>
            <w:r>
              <w:rPr>
                <w:rFonts w:ascii="QCF_P370" w:hAnsi="QCF_P370" w:cs="QCF_P370"/>
                <w:color w:val="000000"/>
                <w:sz w:val="2"/>
                <w:szCs w:val="2"/>
                <w:rtl/>
              </w:rPr>
              <w:t xml:space="preserve"> </w:t>
            </w:r>
            <w:r w:rsidRPr="00157185">
              <w:rPr>
                <w:rFonts w:ascii="QCF_P370" w:hAnsi="QCF_P370" w:cs="QCF_P370"/>
                <w:color w:val="000000"/>
                <w:sz w:val="27"/>
                <w:szCs w:val="27"/>
                <w:u w:val="double"/>
                <w:rtl/>
              </w:rPr>
              <w:t>ﭮ</w:t>
            </w:r>
            <w:r w:rsidRPr="00157185">
              <w:rPr>
                <w:rFonts w:ascii="QCF_P370" w:hAnsi="QCF_P370" w:cs="QCF_P370"/>
                <w:color w:val="000000"/>
                <w:sz w:val="2"/>
                <w:szCs w:val="2"/>
                <w:u w:val="double"/>
                <w:rtl/>
              </w:rPr>
              <w:t xml:space="preserve">          </w:t>
            </w:r>
            <w:r w:rsidRPr="00157185">
              <w:rPr>
                <w:rFonts w:ascii="QCF_P370" w:hAnsi="QCF_P370" w:cs="QCF_P370"/>
                <w:color w:val="000000"/>
                <w:sz w:val="27"/>
                <w:szCs w:val="27"/>
                <w:u w:val="double"/>
                <w:rtl/>
              </w:rPr>
              <w:t>ﭯ</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67</w:t>
            </w:r>
          </w:p>
        </w:tc>
        <w:tc>
          <w:tcPr>
            <w:tcW w:w="4455"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ﭿ</w:t>
            </w:r>
            <w:r>
              <w:rPr>
                <w:rFonts w:ascii="QCF_P370" w:hAnsi="QCF_P370" w:cs="QCF_P370"/>
                <w:color w:val="000000"/>
                <w:sz w:val="2"/>
                <w:szCs w:val="2"/>
                <w:rtl/>
              </w:rPr>
              <w:t xml:space="preserve"> </w:t>
            </w:r>
            <w:r>
              <w:rPr>
                <w:rFonts w:ascii="QCF_P370" w:hAnsi="QCF_P370" w:cs="QCF_P370"/>
                <w:color w:val="000000"/>
                <w:sz w:val="27"/>
                <w:szCs w:val="27"/>
                <w:rtl/>
              </w:rPr>
              <w:t>ﮀ</w:t>
            </w:r>
            <w:r>
              <w:rPr>
                <w:rFonts w:ascii="QCF_P370" w:hAnsi="QCF_P370" w:cs="QCF_P370"/>
                <w:color w:val="000000"/>
                <w:sz w:val="2"/>
                <w:szCs w:val="2"/>
                <w:rtl/>
              </w:rPr>
              <w:t xml:space="preserve"> </w:t>
            </w:r>
            <w:r>
              <w:rPr>
                <w:rFonts w:ascii="QCF_P370" w:hAnsi="QCF_P370" w:cs="QCF_P370"/>
                <w:color w:val="000000"/>
                <w:sz w:val="27"/>
                <w:szCs w:val="27"/>
                <w:rtl/>
              </w:rPr>
              <w:t>ﮁ</w:t>
            </w:r>
            <w:r>
              <w:rPr>
                <w:rFonts w:ascii="QCF_P370" w:hAnsi="QCF_P370" w:cs="QCF_P370"/>
                <w:color w:val="000000"/>
                <w:sz w:val="2"/>
                <w:szCs w:val="2"/>
                <w:rtl/>
              </w:rPr>
              <w:t xml:space="preserve"> </w:t>
            </w:r>
            <w:r>
              <w:rPr>
                <w:rFonts w:ascii="QCF_P370" w:hAnsi="QCF_P370" w:cs="QCF_P370"/>
                <w:color w:val="000000"/>
                <w:sz w:val="27"/>
                <w:szCs w:val="27"/>
                <w:rtl/>
              </w:rPr>
              <w:t>ﮂ</w:t>
            </w:r>
            <w:r>
              <w:rPr>
                <w:rFonts w:ascii="QCF_P370" w:hAnsi="QCF_P370" w:cs="QCF_P370"/>
                <w:color w:val="0000A5"/>
                <w:sz w:val="27"/>
                <w:szCs w:val="27"/>
                <w:rtl/>
              </w:rPr>
              <w:t>ﮃ</w:t>
            </w:r>
            <w:r>
              <w:rPr>
                <w:rFonts w:ascii="QCF_P370" w:hAnsi="QCF_P370" w:cs="QCF_P370"/>
                <w:color w:val="000000"/>
                <w:sz w:val="2"/>
                <w:szCs w:val="2"/>
                <w:rtl/>
              </w:rPr>
              <w:t xml:space="preserve"> </w:t>
            </w:r>
            <w:r>
              <w:rPr>
                <w:rFonts w:ascii="QCF_P370" w:hAnsi="QCF_P370" w:cs="QCF_P370"/>
                <w:color w:val="000000"/>
                <w:sz w:val="27"/>
                <w:szCs w:val="27"/>
                <w:rtl/>
              </w:rPr>
              <w:t>ﮄ</w:t>
            </w:r>
            <w:r>
              <w:rPr>
                <w:rFonts w:ascii="QCF_P370" w:hAnsi="QCF_P370" w:cs="QCF_P370"/>
                <w:color w:val="000000"/>
                <w:sz w:val="2"/>
                <w:szCs w:val="2"/>
                <w:rtl/>
              </w:rPr>
              <w:t xml:space="preserve"> </w:t>
            </w:r>
            <w:r>
              <w:rPr>
                <w:rFonts w:ascii="QCF_P370" w:hAnsi="QCF_P370" w:cs="QCF_P370"/>
                <w:color w:val="000000"/>
                <w:sz w:val="27"/>
                <w:szCs w:val="27"/>
                <w:rtl/>
              </w:rPr>
              <w:t>ﮅ</w:t>
            </w:r>
            <w:r>
              <w:rPr>
                <w:rFonts w:ascii="QCF_P370" w:hAnsi="QCF_P370" w:cs="QCF_P370"/>
                <w:color w:val="000000"/>
                <w:sz w:val="2"/>
                <w:szCs w:val="2"/>
                <w:rtl/>
              </w:rPr>
              <w:t xml:space="preserve"> </w:t>
            </w:r>
            <w:r>
              <w:rPr>
                <w:rFonts w:ascii="QCF_P370" w:hAnsi="QCF_P370" w:cs="QCF_P370"/>
                <w:color w:val="000000"/>
                <w:sz w:val="27"/>
                <w:szCs w:val="27"/>
                <w:rtl/>
              </w:rPr>
              <w:t>ﮆ</w:t>
            </w:r>
            <w:r>
              <w:rPr>
                <w:rFonts w:ascii="QCF_P370" w:hAnsi="QCF_P370" w:cs="QCF_P370"/>
                <w:color w:val="000000"/>
                <w:sz w:val="2"/>
                <w:szCs w:val="2"/>
                <w:rtl/>
              </w:rPr>
              <w:t xml:space="preserve">     </w:t>
            </w:r>
            <w:r w:rsidRPr="00157185">
              <w:rPr>
                <w:rFonts w:ascii="QCF_P370" w:hAnsi="QCF_P370" w:cs="QCF_P370"/>
                <w:color w:val="000000"/>
                <w:sz w:val="27"/>
                <w:szCs w:val="27"/>
                <w:u w:val="single"/>
                <w:rtl/>
              </w:rPr>
              <w:t>ﮇ</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157185"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71</w:t>
            </w:r>
          </w:p>
        </w:tc>
        <w:tc>
          <w:tcPr>
            <w:tcW w:w="3862"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ﮛ</w:t>
            </w:r>
            <w:r>
              <w:rPr>
                <w:rFonts w:ascii="QCF_P370" w:hAnsi="QCF_P370" w:cs="QCF_P370"/>
                <w:color w:val="000000"/>
                <w:sz w:val="2"/>
                <w:szCs w:val="2"/>
                <w:rtl/>
              </w:rPr>
              <w:t xml:space="preserve">  </w:t>
            </w:r>
            <w:r>
              <w:rPr>
                <w:rFonts w:ascii="QCF_P370" w:hAnsi="QCF_P370" w:cs="QCF_P370"/>
                <w:color w:val="000000"/>
                <w:sz w:val="27"/>
                <w:szCs w:val="27"/>
                <w:rtl/>
              </w:rPr>
              <w:t>ﮜ</w:t>
            </w:r>
            <w:r>
              <w:rPr>
                <w:rFonts w:ascii="QCF_P370" w:hAnsi="QCF_P370" w:cs="QCF_P370"/>
                <w:color w:val="000000"/>
                <w:sz w:val="2"/>
                <w:szCs w:val="2"/>
                <w:rtl/>
              </w:rPr>
              <w:t xml:space="preserve"> </w:t>
            </w:r>
            <w:r>
              <w:rPr>
                <w:rFonts w:ascii="QCF_P370" w:hAnsi="QCF_P370" w:cs="QCF_P370"/>
                <w:color w:val="000000"/>
                <w:sz w:val="27"/>
                <w:szCs w:val="27"/>
                <w:rtl/>
              </w:rPr>
              <w:t>ﮝ</w:t>
            </w:r>
            <w:r>
              <w:rPr>
                <w:rFonts w:ascii="QCF_P370" w:hAnsi="QCF_P370" w:cs="QCF_P370"/>
                <w:color w:val="000000"/>
                <w:sz w:val="2"/>
                <w:szCs w:val="2"/>
                <w:rtl/>
              </w:rPr>
              <w:t xml:space="preserve"> </w:t>
            </w:r>
            <w:r>
              <w:rPr>
                <w:rFonts w:ascii="QCF_P370" w:hAnsi="QCF_P370" w:cs="QCF_P370"/>
                <w:color w:val="000000"/>
                <w:sz w:val="27"/>
                <w:szCs w:val="27"/>
                <w:rtl/>
              </w:rPr>
              <w:t>ﮞ</w:t>
            </w:r>
            <w:r>
              <w:rPr>
                <w:rFonts w:ascii="QCF_P370" w:hAnsi="QCF_P370" w:cs="QCF_P370"/>
                <w:color w:val="000000"/>
                <w:sz w:val="2"/>
                <w:szCs w:val="2"/>
                <w:rtl/>
              </w:rPr>
              <w:t xml:space="preserve"> </w:t>
            </w:r>
            <w:r>
              <w:rPr>
                <w:rFonts w:ascii="QCF_P370" w:hAnsi="QCF_P370" w:cs="QCF_P370"/>
                <w:color w:val="000000"/>
                <w:sz w:val="27"/>
                <w:szCs w:val="27"/>
                <w:rtl/>
              </w:rPr>
              <w:t>ﮟ</w:t>
            </w:r>
            <w:r>
              <w:rPr>
                <w:rFonts w:ascii="QCF_P370" w:hAnsi="QCF_P370" w:cs="QCF_P370"/>
                <w:color w:val="000000"/>
                <w:sz w:val="2"/>
                <w:szCs w:val="2"/>
                <w:rtl/>
              </w:rPr>
              <w:t xml:space="preserve"> </w:t>
            </w:r>
            <w:r w:rsidRPr="00157185">
              <w:rPr>
                <w:rFonts w:ascii="QCF_P370" w:hAnsi="QCF_P370" w:cs="QCF_P370"/>
                <w:color w:val="000000"/>
                <w:sz w:val="27"/>
                <w:szCs w:val="27"/>
                <w:u w:val="single"/>
                <w:rtl/>
              </w:rPr>
              <w:t>ﮠ</w:t>
            </w:r>
            <w:r>
              <w:rPr>
                <w:rFonts w:ascii="QCF_P370" w:hAnsi="QCF_P370" w:cs="QCF_P370"/>
                <w:color w:val="000000"/>
                <w:sz w:val="2"/>
                <w:szCs w:val="2"/>
                <w:rtl/>
              </w:rPr>
              <w:t xml:space="preserve"> </w:t>
            </w:r>
            <w:r>
              <w:rPr>
                <w:rFonts w:ascii="QCF_BSML" w:hAnsi="QCF_BSML" w:cs="QCF_BSML"/>
                <w:color w:val="000000"/>
                <w:sz w:val="27"/>
                <w:szCs w:val="27"/>
                <w:rtl/>
              </w:rPr>
              <w:t>ﭼ</w:t>
            </w:r>
          </w:p>
        </w:tc>
        <w:tc>
          <w:tcPr>
            <w:tcW w:w="968" w:type="dxa"/>
          </w:tcPr>
          <w:p w:rsidR="00A13911" w:rsidRPr="00157185"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75</w:t>
            </w:r>
          </w:p>
        </w:tc>
        <w:tc>
          <w:tcPr>
            <w:tcW w:w="4455"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ﯕ</w:t>
            </w:r>
            <w:r>
              <w:rPr>
                <w:rFonts w:ascii="QCF_P370" w:hAnsi="QCF_P370" w:cs="QCF_P370"/>
                <w:color w:val="000000"/>
                <w:sz w:val="2"/>
                <w:szCs w:val="2"/>
                <w:rtl/>
              </w:rPr>
              <w:t xml:space="preserve"> </w:t>
            </w:r>
            <w:r>
              <w:rPr>
                <w:rFonts w:ascii="QCF_P370" w:hAnsi="QCF_P370" w:cs="QCF_P370"/>
                <w:color w:val="000000"/>
                <w:sz w:val="27"/>
                <w:szCs w:val="27"/>
                <w:rtl/>
              </w:rPr>
              <w:t>ﯖ</w:t>
            </w:r>
            <w:r>
              <w:rPr>
                <w:rFonts w:ascii="QCF_P370" w:hAnsi="QCF_P370" w:cs="QCF_P370"/>
                <w:color w:val="000000"/>
                <w:sz w:val="2"/>
                <w:szCs w:val="2"/>
                <w:rtl/>
              </w:rPr>
              <w:t xml:space="preserve"> </w:t>
            </w:r>
            <w:r>
              <w:rPr>
                <w:rFonts w:ascii="QCF_P370" w:hAnsi="QCF_P370" w:cs="QCF_P370"/>
                <w:color w:val="000000"/>
                <w:sz w:val="27"/>
                <w:szCs w:val="27"/>
                <w:rtl/>
              </w:rPr>
              <w:t>ﯗ</w:t>
            </w:r>
            <w:r>
              <w:rPr>
                <w:rFonts w:ascii="QCF_P370" w:hAnsi="QCF_P370" w:cs="QCF_P370"/>
                <w:color w:val="000000"/>
                <w:sz w:val="2"/>
                <w:szCs w:val="2"/>
                <w:rtl/>
              </w:rPr>
              <w:t xml:space="preserve"> </w:t>
            </w:r>
            <w:r>
              <w:rPr>
                <w:rFonts w:ascii="QCF_P370" w:hAnsi="QCF_P370" w:cs="QCF_P370"/>
                <w:color w:val="000000"/>
                <w:sz w:val="27"/>
                <w:szCs w:val="27"/>
                <w:rtl/>
              </w:rPr>
              <w:t>ﯘ</w:t>
            </w:r>
            <w:r>
              <w:rPr>
                <w:rFonts w:ascii="QCF_P370" w:hAnsi="QCF_P370" w:cs="QCF_P370"/>
                <w:color w:val="000000"/>
                <w:sz w:val="2"/>
                <w:szCs w:val="2"/>
                <w:rtl/>
              </w:rPr>
              <w:t xml:space="preserve">         </w:t>
            </w:r>
            <w:r w:rsidRPr="00157185">
              <w:rPr>
                <w:rFonts w:ascii="QCF_P370" w:hAnsi="QCF_P370" w:cs="QCF_P370"/>
                <w:color w:val="000000"/>
                <w:sz w:val="27"/>
                <w:szCs w:val="27"/>
                <w:u w:val="double"/>
                <w:rtl/>
              </w:rPr>
              <w:t>ﯙ</w:t>
            </w:r>
            <w:r>
              <w:rPr>
                <w:rFonts w:ascii="QCF_P370" w:hAnsi="QCF_P370" w:cs="QCF_P370"/>
                <w:color w:val="000000"/>
                <w:sz w:val="2"/>
                <w:szCs w:val="2"/>
                <w:rtl/>
              </w:rPr>
              <w:t xml:space="preserve"> </w:t>
            </w:r>
            <w:r>
              <w:rPr>
                <w:rFonts w:ascii="QCF_BSML" w:hAnsi="QCF_BSML" w:cs="QCF_BSML"/>
                <w:color w:val="000000"/>
                <w:sz w:val="27"/>
                <w:szCs w:val="27"/>
                <w:rtl/>
              </w:rPr>
              <w:t>ﭼ</w:t>
            </w:r>
          </w:p>
        </w:tc>
      </w:tr>
      <w:tr w:rsidR="00A13911" w:rsidTr="0061186C">
        <w:tc>
          <w:tcPr>
            <w:tcW w:w="1231"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86</w:t>
            </w:r>
          </w:p>
        </w:tc>
        <w:tc>
          <w:tcPr>
            <w:tcW w:w="3862"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ﭞ</w:t>
            </w:r>
            <w:r>
              <w:rPr>
                <w:rFonts w:ascii="QCF_P371" w:hAnsi="QCF_P371" w:cs="QCF_P371"/>
                <w:color w:val="000000"/>
                <w:sz w:val="2"/>
                <w:szCs w:val="2"/>
                <w:rtl/>
              </w:rPr>
              <w:t xml:space="preserve"> </w:t>
            </w:r>
            <w:r>
              <w:rPr>
                <w:rFonts w:ascii="QCF_P371" w:hAnsi="QCF_P371" w:cs="QCF_P371"/>
                <w:color w:val="000000"/>
                <w:sz w:val="27"/>
                <w:szCs w:val="27"/>
                <w:rtl/>
              </w:rPr>
              <w:t>ﭟ</w:t>
            </w:r>
            <w:r>
              <w:rPr>
                <w:rFonts w:ascii="QCF_P371" w:hAnsi="QCF_P371" w:cs="QCF_P371"/>
                <w:color w:val="000000"/>
                <w:sz w:val="2"/>
                <w:szCs w:val="2"/>
                <w:rtl/>
              </w:rPr>
              <w:t xml:space="preserve">    </w:t>
            </w:r>
            <w:r>
              <w:rPr>
                <w:rFonts w:ascii="QCF_P371" w:hAnsi="QCF_P371" w:cs="QCF_P371"/>
                <w:color w:val="000000"/>
                <w:sz w:val="27"/>
                <w:szCs w:val="27"/>
                <w:rtl/>
              </w:rPr>
              <w:t>ﭠ</w:t>
            </w:r>
            <w:r>
              <w:rPr>
                <w:rFonts w:ascii="QCF_P371" w:hAnsi="QCF_P371" w:cs="QCF_P371"/>
                <w:color w:val="000000"/>
                <w:sz w:val="2"/>
                <w:szCs w:val="2"/>
                <w:rtl/>
              </w:rPr>
              <w:t xml:space="preserve">     </w:t>
            </w:r>
            <w:r>
              <w:rPr>
                <w:rFonts w:ascii="QCF_P371" w:hAnsi="QCF_P371" w:cs="QCF_P371"/>
                <w:color w:val="000000"/>
                <w:sz w:val="27"/>
                <w:szCs w:val="27"/>
                <w:rtl/>
              </w:rPr>
              <w:t>ﭡ</w:t>
            </w:r>
            <w:r>
              <w:rPr>
                <w:rFonts w:ascii="QCF_P371" w:hAnsi="QCF_P371" w:cs="QCF_P371"/>
                <w:color w:val="000000"/>
                <w:sz w:val="2"/>
                <w:szCs w:val="2"/>
                <w:rtl/>
              </w:rPr>
              <w:t xml:space="preserve">          </w:t>
            </w:r>
            <w:r w:rsidRPr="00157185">
              <w:rPr>
                <w:rFonts w:ascii="QCF_P371" w:hAnsi="QCF_P371" w:cs="QCF_P371"/>
                <w:color w:val="000000"/>
                <w:sz w:val="27"/>
                <w:szCs w:val="27"/>
                <w:u w:val="double"/>
                <w:rtl/>
              </w:rPr>
              <w:t>ﭢ</w:t>
            </w:r>
            <w:r w:rsidRPr="00157185">
              <w:rPr>
                <w:rFonts w:ascii="QCF_P371" w:hAnsi="QCF_P371" w:cs="QCF_P371"/>
                <w:color w:val="000000"/>
                <w:sz w:val="2"/>
                <w:szCs w:val="2"/>
                <w:u w:val="double"/>
                <w:rtl/>
              </w:rPr>
              <w:t xml:space="preserve"> </w:t>
            </w:r>
            <w:r w:rsidRPr="00157185">
              <w:rPr>
                <w:rFonts w:ascii="QCF_P371" w:hAnsi="QCF_P371" w:cs="QCF_P371"/>
                <w:color w:val="000000"/>
                <w:sz w:val="27"/>
                <w:szCs w:val="27"/>
                <w:u w:val="double"/>
                <w:rtl/>
              </w:rPr>
              <w:t>ﭣ</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92</w:t>
            </w:r>
          </w:p>
        </w:tc>
        <w:tc>
          <w:tcPr>
            <w:tcW w:w="4455"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ﮀ</w:t>
            </w:r>
            <w:r>
              <w:rPr>
                <w:rFonts w:ascii="QCF_P371" w:hAnsi="QCF_P371" w:cs="QCF_P371"/>
                <w:color w:val="000000"/>
                <w:sz w:val="2"/>
                <w:szCs w:val="2"/>
                <w:rtl/>
              </w:rPr>
              <w:t xml:space="preserve"> </w:t>
            </w:r>
            <w:r>
              <w:rPr>
                <w:rFonts w:ascii="QCF_P371" w:hAnsi="QCF_P371" w:cs="QCF_P371"/>
                <w:color w:val="000000"/>
                <w:sz w:val="27"/>
                <w:szCs w:val="27"/>
                <w:rtl/>
              </w:rPr>
              <w:t>ﮁ</w:t>
            </w:r>
            <w:r>
              <w:rPr>
                <w:rFonts w:ascii="QCF_P371" w:hAnsi="QCF_P371" w:cs="QCF_P371"/>
                <w:color w:val="000000"/>
                <w:sz w:val="2"/>
                <w:szCs w:val="2"/>
                <w:rtl/>
              </w:rPr>
              <w:t xml:space="preserve"> </w:t>
            </w:r>
            <w:r>
              <w:rPr>
                <w:rFonts w:ascii="QCF_P371" w:hAnsi="QCF_P371" w:cs="QCF_P371"/>
                <w:color w:val="000000"/>
                <w:sz w:val="27"/>
                <w:szCs w:val="27"/>
                <w:rtl/>
              </w:rPr>
              <w:t>ﮂ</w:t>
            </w:r>
            <w:r>
              <w:rPr>
                <w:rFonts w:ascii="QCF_P371" w:hAnsi="QCF_P371" w:cs="QCF_P371"/>
                <w:color w:val="000000"/>
                <w:sz w:val="2"/>
                <w:szCs w:val="2"/>
                <w:rtl/>
              </w:rPr>
              <w:t xml:space="preserve"> </w:t>
            </w:r>
            <w:r>
              <w:rPr>
                <w:rFonts w:ascii="QCF_P371" w:hAnsi="QCF_P371" w:cs="QCF_P371"/>
                <w:color w:val="000000"/>
                <w:sz w:val="27"/>
                <w:szCs w:val="27"/>
                <w:rtl/>
              </w:rPr>
              <w:t>ﮃ</w:t>
            </w:r>
            <w:r>
              <w:rPr>
                <w:rFonts w:ascii="QCF_P371" w:hAnsi="QCF_P371" w:cs="QCF_P371"/>
                <w:color w:val="000000"/>
                <w:sz w:val="2"/>
                <w:szCs w:val="2"/>
                <w:rtl/>
              </w:rPr>
              <w:t xml:space="preserve"> </w:t>
            </w:r>
            <w:r>
              <w:rPr>
                <w:rFonts w:ascii="QCF_P371" w:hAnsi="QCF_P371" w:cs="QCF_P371"/>
                <w:color w:val="000000"/>
                <w:sz w:val="27"/>
                <w:szCs w:val="27"/>
                <w:rtl/>
              </w:rPr>
              <w:t>ﮄ</w:t>
            </w:r>
            <w:r>
              <w:rPr>
                <w:rFonts w:ascii="QCF_P371" w:hAnsi="QCF_P371" w:cs="QCF_P371"/>
                <w:color w:val="000000"/>
                <w:sz w:val="2"/>
                <w:szCs w:val="2"/>
                <w:rtl/>
              </w:rPr>
              <w:t xml:space="preserve">            </w:t>
            </w:r>
            <w:r w:rsidRPr="00157185">
              <w:rPr>
                <w:rFonts w:ascii="QCF_P371" w:hAnsi="QCF_P371" w:cs="QCF_P371"/>
                <w:color w:val="000000"/>
                <w:sz w:val="27"/>
                <w:szCs w:val="27"/>
                <w:u w:val="double"/>
                <w:rtl/>
              </w:rPr>
              <w:t>ﮅ</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97</w:t>
            </w:r>
          </w:p>
        </w:tc>
        <w:tc>
          <w:tcPr>
            <w:tcW w:w="3862"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ﮝ</w:t>
            </w:r>
            <w:r>
              <w:rPr>
                <w:rFonts w:ascii="QCF_P371" w:hAnsi="QCF_P371" w:cs="QCF_P371"/>
                <w:color w:val="000000"/>
                <w:sz w:val="2"/>
                <w:szCs w:val="2"/>
                <w:rtl/>
              </w:rPr>
              <w:t xml:space="preserve"> </w:t>
            </w:r>
            <w:r>
              <w:rPr>
                <w:rFonts w:ascii="QCF_P371" w:hAnsi="QCF_P371" w:cs="QCF_P371"/>
                <w:color w:val="000000"/>
                <w:sz w:val="27"/>
                <w:szCs w:val="27"/>
                <w:rtl/>
              </w:rPr>
              <w:t>ﮞ</w:t>
            </w:r>
            <w:r>
              <w:rPr>
                <w:rFonts w:ascii="QCF_P371" w:hAnsi="QCF_P371" w:cs="QCF_P371"/>
                <w:color w:val="000000"/>
                <w:sz w:val="2"/>
                <w:szCs w:val="2"/>
                <w:rtl/>
              </w:rPr>
              <w:t xml:space="preserve"> </w:t>
            </w:r>
            <w:r>
              <w:rPr>
                <w:rFonts w:ascii="QCF_P371" w:hAnsi="QCF_P371" w:cs="QCF_P371"/>
                <w:color w:val="000000"/>
                <w:sz w:val="27"/>
                <w:szCs w:val="27"/>
                <w:rtl/>
              </w:rPr>
              <w:t>ﮟ</w:t>
            </w:r>
            <w:r>
              <w:rPr>
                <w:rFonts w:ascii="QCF_P371" w:hAnsi="QCF_P371" w:cs="QCF_P371"/>
                <w:color w:val="000000"/>
                <w:sz w:val="2"/>
                <w:szCs w:val="2"/>
                <w:rtl/>
              </w:rPr>
              <w:t xml:space="preserve">         </w:t>
            </w:r>
            <w:r w:rsidRPr="00157185">
              <w:rPr>
                <w:rFonts w:ascii="QCF_P371" w:hAnsi="QCF_P371" w:cs="QCF_P371"/>
                <w:color w:val="000000"/>
                <w:sz w:val="27"/>
                <w:szCs w:val="27"/>
                <w:u w:val="double"/>
                <w:rtl/>
              </w:rPr>
              <w:t>ﮠ</w:t>
            </w:r>
            <w:r w:rsidRPr="00157185">
              <w:rPr>
                <w:rFonts w:ascii="QCF_P371" w:hAnsi="QCF_P371" w:cs="QCF_P371"/>
                <w:color w:val="000000"/>
                <w:sz w:val="2"/>
                <w:szCs w:val="2"/>
                <w:u w:val="double"/>
                <w:rtl/>
              </w:rPr>
              <w:t xml:space="preserve">   </w:t>
            </w:r>
            <w:r w:rsidRPr="00157185">
              <w:rPr>
                <w:rFonts w:ascii="QCF_P371" w:hAnsi="QCF_P371" w:cs="QCF_P371"/>
                <w:color w:val="000000"/>
                <w:sz w:val="27"/>
                <w:szCs w:val="27"/>
                <w:u w:val="double"/>
                <w:rtl/>
              </w:rPr>
              <w:t>ﮡ</w:t>
            </w:r>
            <w:r>
              <w:rPr>
                <w:rFonts w:ascii="QCF_P371" w:hAnsi="QCF_P371" w:cs="QCF_P371"/>
                <w:color w:val="000000"/>
                <w:sz w:val="2"/>
                <w:szCs w:val="2"/>
                <w:rtl/>
              </w:rPr>
              <w:t xml:space="preserve"> </w:t>
            </w:r>
            <w:r>
              <w:rPr>
                <w:rFonts w:ascii="QCF_P371" w:hAnsi="QCF_P371" w:cs="QCF_P371"/>
                <w:color w:val="000000"/>
                <w:sz w:val="27"/>
                <w:szCs w:val="27"/>
                <w:rtl/>
              </w:rPr>
              <w:t>ﮢ</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102</w:t>
            </w:r>
          </w:p>
        </w:tc>
        <w:tc>
          <w:tcPr>
            <w:tcW w:w="4455"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ﯘ</w:t>
            </w:r>
            <w:r>
              <w:rPr>
                <w:rFonts w:ascii="QCF_P371" w:hAnsi="QCF_P371" w:cs="QCF_P371"/>
                <w:color w:val="000000"/>
                <w:sz w:val="2"/>
                <w:szCs w:val="2"/>
                <w:rtl/>
              </w:rPr>
              <w:t xml:space="preserve"> </w:t>
            </w:r>
            <w:r>
              <w:rPr>
                <w:rFonts w:ascii="QCF_P371" w:hAnsi="QCF_P371" w:cs="QCF_P371"/>
                <w:color w:val="000000"/>
                <w:sz w:val="27"/>
                <w:szCs w:val="27"/>
                <w:rtl/>
              </w:rPr>
              <w:t>ﯙ</w:t>
            </w:r>
            <w:r>
              <w:rPr>
                <w:rFonts w:ascii="QCF_P371" w:hAnsi="QCF_P371" w:cs="QCF_P371"/>
                <w:color w:val="000000"/>
                <w:sz w:val="2"/>
                <w:szCs w:val="2"/>
                <w:rtl/>
              </w:rPr>
              <w:t xml:space="preserve"> </w:t>
            </w:r>
            <w:r>
              <w:rPr>
                <w:rFonts w:ascii="QCF_P371" w:hAnsi="QCF_P371" w:cs="QCF_P371"/>
                <w:color w:val="000000"/>
                <w:sz w:val="27"/>
                <w:szCs w:val="27"/>
                <w:rtl/>
              </w:rPr>
              <w:t>ﯚ</w:t>
            </w:r>
            <w:r>
              <w:rPr>
                <w:rFonts w:ascii="QCF_P371" w:hAnsi="QCF_P371" w:cs="QCF_P371"/>
                <w:color w:val="000000"/>
                <w:sz w:val="2"/>
                <w:szCs w:val="2"/>
                <w:rtl/>
              </w:rPr>
              <w:t xml:space="preserve"> </w:t>
            </w:r>
            <w:r>
              <w:rPr>
                <w:rFonts w:ascii="QCF_P371" w:hAnsi="QCF_P371" w:cs="QCF_P371"/>
                <w:color w:val="000000"/>
                <w:sz w:val="27"/>
                <w:szCs w:val="27"/>
                <w:rtl/>
              </w:rPr>
              <w:t>ﯛ</w:t>
            </w:r>
            <w:r>
              <w:rPr>
                <w:rFonts w:ascii="QCF_P371" w:hAnsi="QCF_P371" w:cs="QCF_P371"/>
                <w:color w:val="000000"/>
                <w:sz w:val="2"/>
                <w:szCs w:val="2"/>
                <w:rtl/>
              </w:rPr>
              <w:t xml:space="preserve">             </w:t>
            </w:r>
            <w:r>
              <w:rPr>
                <w:rFonts w:ascii="QCF_P371" w:hAnsi="QCF_P371" w:cs="QCF_P371"/>
                <w:color w:val="000000"/>
                <w:sz w:val="27"/>
                <w:szCs w:val="27"/>
                <w:rtl/>
              </w:rPr>
              <w:t>ﯜ</w:t>
            </w:r>
            <w:r>
              <w:rPr>
                <w:rFonts w:ascii="QCF_P371" w:hAnsi="QCF_P371" w:cs="QCF_P371"/>
                <w:color w:val="000000"/>
                <w:sz w:val="2"/>
                <w:szCs w:val="2"/>
                <w:rtl/>
              </w:rPr>
              <w:t xml:space="preserve"> </w:t>
            </w:r>
            <w:r w:rsidRPr="00157185">
              <w:rPr>
                <w:rFonts w:ascii="QCF_P371" w:hAnsi="QCF_P371" w:cs="QCF_P371"/>
                <w:color w:val="000000"/>
                <w:sz w:val="27"/>
                <w:szCs w:val="27"/>
                <w:u w:val="double"/>
                <w:rtl/>
              </w:rPr>
              <w:t>ﯝ</w:t>
            </w:r>
            <w:r w:rsidRPr="00157185">
              <w:rPr>
                <w:rFonts w:ascii="QCF_P371" w:hAnsi="QCF_P371" w:cs="QCF_P371"/>
                <w:color w:val="000000"/>
                <w:sz w:val="2"/>
                <w:szCs w:val="2"/>
                <w:u w:val="double"/>
                <w:rtl/>
              </w:rPr>
              <w:t xml:space="preserve"> </w:t>
            </w:r>
            <w:r w:rsidRPr="00157185">
              <w:rPr>
                <w:rFonts w:ascii="QCF_P371" w:hAnsi="QCF_P371" w:cs="QCF_P371"/>
                <w:color w:val="000000"/>
                <w:sz w:val="27"/>
                <w:szCs w:val="27"/>
                <w:u w:val="double"/>
                <w:rtl/>
              </w:rPr>
              <w:t>ﯞ</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157185"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103</w:t>
            </w:r>
          </w:p>
        </w:tc>
        <w:tc>
          <w:tcPr>
            <w:tcW w:w="3862" w:type="dxa"/>
          </w:tcPr>
          <w:p w:rsidR="00A13911" w:rsidRPr="00157185" w:rsidRDefault="00157185" w:rsidP="0015718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ﯠ</w:t>
            </w:r>
            <w:r>
              <w:rPr>
                <w:rFonts w:ascii="QCF_P371" w:hAnsi="QCF_P371" w:cs="QCF_P371"/>
                <w:color w:val="000000"/>
                <w:sz w:val="2"/>
                <w:szCs w:val="2"/>
                <w:rtl/>
              </w:rPr>
              <w:t xml:space="preserve"> </w:t>
            </w:r>
            <w:r>
              <w:rPr>
                <w:rFonts w:ascii="QCF_P371" w:hAnsi="QCF_P371" w:cs="QCF_P371"/>
                <w:color w:val="000000"/>
                <w:sz w:val="27"/>
                <w:szCs w:val="27"/>
                <w:rtl/>
              </w:rPr>
              <w:t>ﯡ</w:t>
            </w:r>
            <w:r>
              <w:rPr>
                <w:rFonts w:ascii="QCF_P371" w:hAnsi="QCF_P371" w:cs="QCF_P371"/>
                <w:color w:val="000000"/>
                <w:sz w:val="2"/>
                <w:szCs w:val="2"/>
                <w:rtl/>
              </w:rPr>
              <w:t xml:space="preserve"> </w:t>
            </w:r>
            <w:r>
              <w:rPr>
                <w:rFonts w:ascii="QCF_P371" w:hAnsi="QCF_P371" w:cs="QCF_P371"/>
                <w:color w:val="000000"/>
                <w:sz w:val="27"/>
                <w:szCs w:val="27"/>
                <w:rtl/>
              </w:rPr>
              <w:t>ﯢ</w:t>
            </w:r>
            <w:r>
              <w:rPr>
                <w:rFonts w:ascii="QCF_P371" w:hAnsi="QCF_P371" w:cs="QCF_P371"/>
                <w:color w:val="000000"/>
                <w:sz w:val="2"/>
                <w:szCs w:val="2"/>
                <w:rtl/>
              </w:rPr>
              <w:t xml:space="preserve"> </w:t>
            </w:r>
            <w:r>
              <w:rPr>
                <w:rFonts w:ascii="QCF_P371" w:hAnsi="QCF_P371" w:cs="QCF_P371"/>
                <w:color w:val="000000"/>
                <w:sz w:val="27"/>
                <w:szCs w:val="27"/>
                <w:rtl/>
              </w:rPr>
              <w:t>ﯣ</w:t>
            </w:r>
            <w:r>
              <w:rPr>
                <w:rFonts w:ascii="QCF_P371" w:hAnsi="QCF_P371" w:cs="QCF_P371"/>
                <w:color w:val="0000A5"/>
                <w:sz w:val="27"/>
                <w:szCs w:val="27"/>
                <w:rtl/>
              </w:rPr>
              <w:t>ﯤ</w:t>
            </w:r>
            <w:r>
              <w:rPr>
                <w:rFonts w:ascii="QCF_P371" w:hAnsi="QCF_P371" w:cs="QCF_P371"/>
                <w:color w:val="000000"/>
                <w:sz w:val="2"/>
                <w:szCs w:val="2"/>
                <w:rtl/>
              </w:rPr>
              <w:t xml:space="preserve"> </w:t>
            </w:r>
            <w:r>
              <w:rPr>
                <w:rFonts w:ascii="QCF_P371" w:hAnsi="QCF_P371" w:cs="QCF_P371"/>
                <w:color w:val="000000"/>
                <w:sz w:val="27"/>
                <w:szCs w:val="27"/>
                <w:rtl/>
              </w:rPr>
              <w:t>ﯥ</w:t>
            </w:r>
            <w:r>
              <w:rPr>
                <w:rFonts w:ascii="QCF_P371" w:hAnsi="QCF_P371" w:cs="QCF_P371"/>
                <w:color w:val="000000"/>
                <w:sz w:val="2"/>
                <w:szCs w:val="2"/>
                <w:rtl/>
              </w:rPr>
              <w:t xml:space="preserve"> </w:t>
            </w:r>
            <w:r>
              <w:rPr>
                <w:rFonts w:ascii="QCF_P371" w:hAnsi="QCF_P371" w:cs="QCF_P371"/>
                <w:color w:val="000000"/>
                <w:sz w:val="27"/>
                <w:szCs w:val="27"/>
                <w:rtl/>
              </w:rPr>
              <w:t>ﯦ</w:t>
            </w:r>
            <w:r>
              <w:rPr>
                <w:rFonts w:ascii="QCF_P371" w:hAnsi="QCF_P371" w:cs="QCF_P371"/>
                <w:color w:val="000000"/>
                <w:sz w:val="2"/>
                <w:szCs w:val="2"/>
                <w:rtl/>
              </w:rPr>
              <w:t xml:space="preserve">              </w:t>
            </w:r>
            <w:r>
              <w:rPr>
                <w:rFonts w:ascii="QCF_P371" w:hAnsi="QCF_P371" w:cs="QCF_P371"/>
                <w:color w:val="000000"/>
                <w:sz w:val="27"/>
                <w:szCs w:val="27"/>
                <w:rtl/>
              </w:rPr>
              <w:t>ﯧ</w:t>
            </w:r>
            <w:r>
              <w:rPr>
                <w:rFonts w:ascii="QCF_P371" w:hAnsi="QCF_P371" w:cs="QCF_P371"/>
                <w:color w:val="000000"/>
                <w:sz w:val="2"/>
                <w:szCs w:val="2"/>
                <w:rtl/>
              </w:rPr>
              <w:t xml:space="preserve">   </w:t>
            </w:r>
            <w:r w:rsidRPr="00157185">
              <w:rPr>
                <w:rFonts w:ascii="QCF_P371" w:hAnsi="QCF_P371" w:cs="QCF_P371"/>
                <w:color w:val="000000"/>
                <w:sz w:val="27"/>
                <w:szCs w:val="27"/>
                <w:u w:val="single"/>
                <w:rtl/>
              </w:rPr>
              <w:t>ﯨ</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071810"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116</w:t>
            </w:r>
          </w:p>
        </w:tc>
        <w:tc>
          <w:tcPr>
            <w:tcW w:w="4455" w:type="dxa"/>
          </w:tcPr>
          <w:p w:rsidR="00A13911" w:rsidRPr="00071810" w:rsidRDefault="00071810" w:rsidP="0007181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ﭬ</w:t>
            </w:r>
            <w:r>
              <w:rPr>
                <w:rFonts w:ascii="QCF_P372" w:hAnsi="QCF_P372" w:cs="QCF_P372"/>
                <w:color w:val="000000"/>
                <w:sz w:val="2"/>
                <w:szCs w:val="2"/>
                <w:rtl/>
              </w:rPr>
              <w:t xml:space="preserve"> </w:t>
            </w:r>
            <w:r>
              <w:rPr>
                <w:rFonts w:ascii="QCF_P372" w:hAnsi="QCF_P372" w:cs="QCF_P372"/>
                <w:color w:val="000000"/>
                <w:sz w:val="27"/>
                <w:szCs w:val="27"/>
                <w:rtl/>
              </w:rPr>
              <w:t>ﭭ</w:t>
            </w:r>
            <w:r>
              <w:rPr>
                <w:rFonts w:ascii="QCF_P372" w:hAnsi="QCF_P372" w:cs="QCF_P372"/>
                <w:color w:val="000000"/>
                <w:sz w:val="2"/>
                <w:szCs w:val="2"/>
                <w:rtl/>
              </w:rPr>
              <w:t xml:space="preserve"> </w:t>
            </w:r>
            <w:r>
              <w:rPr>
                <w:rFonts w:ascii="QCF_P372" w:hAnsi="QCF_P372" w:cs="QCF_P372"/>
                <w:color w:val="000000"/>
                <w:sz w:val="27"/>
                <w:szCs w:val="27"/>
                <w:rtl/>
              </w:rPr>
              <w:t>ﭮ</w:t>
            </w:r>
            <w:r>
              <w:rPr>
                <w:rFonts w:ascii="QCF_P372" w:hAnsi="QCF_P372" w:cs="QCF_P372"/>
                <w:color w:val="000000"/>
                <w:sz w:val="2"/>
                <w:szCs w:val="2"/>
                <w:rtl/>
              </w:rPr>
              <w:t xml:space="preserve">   </w:t>
            </w:r>
            <w:r>
              <w:rPr>
                <w:rFonts w:ascii="QCF_P372" w:hAnsi="QCF_P372" w:cs="QCF_P372"/>
                <w:color w:val="000000"/>
                <w:sz w:val="27"/>
                <w:szCs w:val="27"/>
                <w:rtl/>
              </w:rPr>
              <w:t>ﭯ</w:t>
            </w:r>
            <w:r>
              <w:rPr>
                <w:rFonts w:ascii="QCF_P372" w:hAnsi="QCF_P372" w:cs="QCF_P372"/>
                <w:color w:val="000000"/>
                <w:sz w:val="2"/>
                <w:szCs w:val="2"/>
                <w:rtl/>
              </w:rPr>
              <w:t xml:space="preserve"> </w:t>
            </w:r>
            <w:r>
              <w:rPr>
                <w:rFonts w:ascii="QCF_P372" w:hAnsi="QCF_P372" w:cs="QCF_P372"/>
                <w:color w:val="000000"/>
                <w:sz w:val="27"/>
                <w:szCs w:val="27"/>
                <w:rtl/>
              </w:rPr>
              <w:t>ﭰ</w:t>
            </w:r>
            <w:r>
              <w:rPr>
                <w:rFonts w:ascii="QCF_P372" w:hAnsi="QCF_P372" w:cs="QCF_P372"/>
                <w:color w:val="000000"/>
                <w:sz w:val="2"/>
                <w:szCs w:val="2"/>
                <w:rtl/>
              </w:rPr>
              <w:t xml:space="preserve"> </w:t>
            </w:r>
            <w:r>
              <w:rPr>
                <w:rFonts w:ascii="QCF_P372" w:hAnsi="QCF_P372" w:cs="QCF_P372"/>
                <w:color w:val="000000"/>
                <w:sz w:val="27"/>
                <w:szCs w:val="27"/>
                <w:rtl/>
              </w:rPr>
              <w:t>ﭱ</w:t>
            </w:r>
            <w:r>
              <w:rPr>
                <w:rFonts w:ascii="QCF_P372" w:hAnsi="QCF_P372" w:cs="QCF_P372"/>
                <w:color w:val="000000"/>
                <w:sz w:val="2"/>
                <w:szCs w:val="2"/>
                <w:rtl/>
              </w:rPr>
              <w:t xml:space="preserve"> </w:t>
            </w:r>
            <w:r w:rsidRPr="00071810">
              <w:rPr>
                <w:rFonts w:ascii="QCF_P372" w:hAnsi="QCF_P372" w:cs="QCF_P372"/>
                <w:color w:val="000000"/>
                <w:sz w:val="27"/>
                <w:szCs w:val="27"/>
                <w:u w:val="double"/>
                <w:rtl/>
              </w:rPr>
              <w:t>ﭲ</w:t>
            </w:r>
            <w:r w:rsidRPr="00071810">
              <w:rPr>
                <w:rFonts w:ascii="QCF_P372" w:hAnsi="QCF_P372" w:cs="QCF_P372"/>
                <w:color w:val="000000"/>
                <w:sz w:val="2"/>
                <w:szCs w:val="2"/>
                <w:u w:val="double"/>
                <w:rtl/>
              </w:rPr>
              <w:t xml:space="preserve"> </w:t>
            </w:r>
            <w:r w:rsidRPr="00071810">
              <w:rPr>
                <w:rFonts w:ascii="QCF_P372" w:hAnsi="QCF_P372" w:cs="QCF_P372"/>
                <w:color w:val="000000"/>
                <w:sz w:val="27"/>
                <w:szCs w:val="27"/>
                <w:u w:val="double"/>
                <w:rtl/>
              </w:rPr>
              <w:t>ﭳ</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071810"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121</w:t>
            </w:r>
          </w:p>
        </w:tc>
        <w:tc>
          <w:tcPr>
            <w:tcW w:w="3862" w:type="dxa"/>
          </w:tcPr>
          <w:p w:rsidR="00A13911" w:rsidRPr="00071810" w:rsidRDefault="00071810" w:rsidP="0007181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ﮑ</w:t>
            </w:r>
            <w:r>
              <w:rPr>
                <w:rFonts w:ascii="QCF_P372" w:hAnsi="QCF_P372" w:cs="QCF_P372"/>
                <w:color w:val="000000"/>
                <w:sz w:val="2"/>
                <w:szCs w:val="2"/>
                <w:rtl/>
              </w:rPr>
              <w:t xml:space="preserve"> </w:t>
            </w:r>
            <w:r>
              <w:rPr>
                <w:rFonts w:ascii="QCF_P372" w:hAnsi="QCF_P372" w:cs="QCF_P372"/>
                <w:color w:val="000000"/>
                <w:sz w:val="27"/>
                <w:szCs w:val="27"/>
                <w:rtl/>
              </w:rPr>
              <w:t>ﮒ</w:t>
            </w:r>
            <w:r>
              <w:rPr>
                <w:rFonts w:ascii="QCF_P372" w:hAnsi="QCF_P372" w:cs="QCF_P372"/>
                <w:color w:val="000000"/>
                <w:sz w:val="2"/>
                <w:szCs w:val="2"/>
                <w:rtl/>
              </w:rPr>
              <w:t xml:space="preserve"> </w:t>
            </w:r>
            <w:r>
              <w:rPr>
                <w:rFonts w:ascii="QCF_P372" w:hAnsi="QCF_P372" w:cs="QCF_P372"/>
                <w:color w:val="000000"/>
                <w:sz w:val="27"/>
                <w:szCs w:val="27"/>
                <w:rtl/>
              </w:rPr>
              <w:t>ﮓ</w:t>
            </w:r>
            <w:r>
              <w:rPr>
                <w:rFonts w:ascii="QCF_P372" w:hAnsi="QCF_P372" w:cs="QCF_P372"/>
                <w:color w:val="000000"/>
                <w:sz w:val="2"/>
                <w:szCs w:val="2"/>
                <w:rtl/>
              </w:rPr>
              <w:t xml:space="preserve"> </w:t>
            </w:r>
            <w:r>
              <w:rPr>
                <w:rFonts w:ascii="QCF_P372" w:hAnsi="QCF_P372" w:cs="QCF_P372"/>
                <w:color w:val="000000"/>
                <w:sz w:val="27"/>
                <w:szCs w:val="27"/>
                <w:rtl/>
              </w:rPr>
              <w:t>ﮔ</w:t>
            </w:r>
            <w:r>
              <w:rPr>
                <w:rFonts w:ascii="QCF_P372" w:hAnsi="QCF_P372" w:cs="QCF_P372"/>
                <w:color w:val="0000A5"/>
                <w:sz w:val="27"/>
                <w:szCs w:val="27"/>
                <w:rtl/>
              </w:rPr>
              <w:t>ﮕ</w:t>
            </w:r>
            <w:r>
              <w:rPr>
                <w:rFonts w:ascii="QCF_P372" w:hAnsi="QCF_P372" w:cs="QCF_P372"/>
                <w:color w:val="000000"/>
                <w:sz w:val="2"/>
                <w:szCs w:val="2"/>
                <w:rtl/>
              </w:rPr>
              <w:t xml:space="preserve"> </w:t>
            </w:r>
            <w:r>
              <w:rPr>
                <w:rFonts w:ascii="QCF_P372" w:hAnsi="QCF_P372" w:cs="QCF_P372"/>
                <w:color w:val="000000"/>
                <w:sz w:val="27"/>
                <w:szCs w:val="27"/>
                <w:rtl/>
              </w:rPr>
              <w:t>ﮖ</w:t>
            </w:r>
            <w:r>
              <w:rPr>
                <w:rFonts w:ascii="QCF_P372" w:hAnsi="QCF_P372" w:cs="QCF_P372"/>
                <w:color w:val="000000"/>
                <w:sz w:val="2"/>
                <w:szCs w:val="2"/>
                <w:rtl/>
              </w:rPr>
              <w:t xml:space="preserve"> </w:t>
            </w:r>
            <w:r>
              <w:rPr>
                <w:rFonts w:ascii="QCF_P372" w:hAnsi="QCF_P372" w:cs="QCF_P372"/>
                <w:color w:val="000000"/>
                <w:sz w:val="27"/>
                <w:szCs w:val="27"/>
                <w:rtl/>
              </w:rPr>
              <w:t>ﮗ</w:t>
            </w:r>
            <w:r>
              <w:rPr>
                <w:rFonts w:ascii="QCF_P372" w:hAnsi="QCF_P372" w:cs="QCF_P372"/>
                <w:color w:val="000000"/>
                <w:sz w:val="2"/>
                <w:szCs w:val="2"/>
                <w:rtl/>
              </w:rPr>
              <w:t xml:space="preserve">  </w:t>
            </w:r>
            <w:r>
              <w:rPr>
                <w:rFonts w:ascii="QCF_P372" w:hAnsi="QCF_P372" w:cs="QCF_P372"/>
                <w:color w:val="000000"/>
                <w:sz w:val="27"/>
                <w:szCs w:val="27"/>
                <w:rtl/>
              </w:rPr>
              <w:t>ﮘ</w:t>
            </w:r>
            <w:r w:rsidRPr="00071810">
              <w:rPr>
                <w:rFonts w:ascii="QCF_P372" w:hAnsi="QCF_P372" w:cs="QCF_P372"/>
                <w:color w:val="000000"/>
                <w:sz w:val="2"/>
                <w:szCs w:val="2"/>
                <w:u w:val="single"/>
                <w:rtl/>
              </w:rPr>
              <w:t xml:space="preserve">  </w:t>
            </w:r>
            <w:r w:rsidRPr="00071810">
              <w:rPr>
                <w:rFonts w:ascii="QCF_P372" w:hAnsi="QCF_P372" w:cs="QCF_P372"/>
                <w:color w:val="000000"/>
                <w:sz w:val="27"/>
                <w:szCs w:val="27"/>
                <w:u w:val="single"/>
                <w:rtl/>
              </w:rPr>
              <w:t>ﮙ</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071810"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121</w:t>
            </w:r>
          </w:p>
        </w:tc>
        <w:tc>
          <w:tcPr>
            <w:tcW w:w="4455" w:type="dxa"/>
          </w:tcPr>
          <w:p w:rsidR="00A13911" w:rsidRPr="00071810" w:rsidRDefault="00071810" w:rsidP="0007181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ﰌ</w:t>
            </w:r>
            <w:r>
              <w:rPr>
                <w:rFonts w:ascii="QCF_P372" w:hAnsi="QCF_P372" w:cs="QCF_P372"/>
                <w:color w:val="000000"/>
                <w:sz w:val="2"/>
                <w:szCs w:val="2"/>
                <w:rtl/>
              </w:rPr>
              <w:t xml:space="preserve"> </w:t>
            </w:r>
            <w:r>
              <w:rPr>
                <w:rFonts w:ascii="QCF_P372" w:hAnsi="QCF_P372" w:cs="QCF_P372"/>
                <w:color w:val="000000"/>
                <w:sz w:val="27"/>
                <w:szCs w:val="27"/>
                <w:rtl/>
              </w:rPr>
              <w:t>ﰍ</w:t>
            </w:r>
            <w:r>
              <w:rPr>
                <w:rFonts w:ascii="QCF_P372" w:hAnsi="QCF_P372" w:cs="QCF_P372"/>
                <w:color w:val="000000"/>
                <w:sz w:val="2"/>
                <w:szCs w:val="2"/>
                <w:rtl/>
              </w:rPr>
              <w:t xml:space="preserve"> </w:t>
            </w:r>
            <w:r>
              <w:rPr>
                <w:rFonts w:ascii="QCF_P372" w:hAnsi="QCF_P372" w:cs="QCF_P372"/>
                <w:color w:val="000000"/>
                <w:sz w:val="27"/>
                <w:szCs w:val="27"/>
                <w:rtl/>
              </w:rPr>
              <w:t>ﰎ</w:t>
            </w:r>
            <w:r>
              <w:rPr>
                <w:rFonts w:ascii="QCF_P372" w:hAnsi="QCF_P372" w:cs="QCF_P372"/>
                <w:color w:val="000000"/>
                <w:sz w:val="2"/>
                <w:szCs w:val="2"/>
                <w:rtl/>
              </w:rPr>
              <w:t xml:space="preserve"> </w:t>
            </w:r>
            <w:r>
              <w:rPr>
                <w:rFonts w:ascii="QCF_P372" w:hAnsi="QCF_P372" w:cs="QCF_P372"/>
                <w:color w:val="000000"/>
                <w:sz w:val="27"/>
                <w:szCs w:val="27"/>
                <w:rtl/>
              </w:rPr>
              <w:t>ﰏ</w:t>
            </w:r>
            <w:r>
              <w:rPr>
                <w:rFonts w:ascii="QCF_P372" w:hAnsi="QCF_P372" w:cs="QCF_P372"/>
                <w:color w:val="000000"/>
                <w:sz w:val="2"/>
                <w:szCs w:val="2"/>
                <w:rtl/>
              </w:rPr>
              <w:t xml:space="preserve"> </w:t>
            </w:r>
            <w:r>
              <w:rPr>
                <w:rFonts w:ascii="QCF_P372" w:hAnsi="QCF_P372" w:cs="QCF_P372"/>
                <w:color w:val="000000"/>
                <w:sz w:val="27"/>
                <w:szCs w:val="27"/>
                <w:rtl/>
              </w:rPr>
              <w:t>ﰐ</w:t>
            </w:r>
            <w:r>
              <w:rPr>
                <w:rFonts w:ascii="QCF_P372" w:hAnsi="QCF_P372" w:cs="QCF_P372"/>
                <w:color w:val="000000"/>
                <w:sz w:val="2"/>
                <w:szCs w:val="2"/>
                <w:rtl/>
              </w:rPr>
              <w:t xml:space="preserve"> </w:t>
            </w:r>
            <w:r>
              <w:rPr>
                <w:rFonts w:ascii="QCF_P372" w:hAnsi="QCF_P372" w:cs="QCF_P372"/>
                <w:color w:val="000000"/>
                <w:sz w:val="27"/>
                <w:szCs w:val="27"/>
                <w:rtl/>
              </w:rPr>
              <w:t>ﰑ</w:t>
            </w:r>
            <w:r>
              <w:rPr>
                <w:rFonts w:ascii="QCF_P372" w:hAnsi="QCF_P372" w:cs="QCF_P372"/>
                <w:color w:val="000000"/>
                <w:sz w:val="2"/>
                <w:szCs w:val="2"/>
                <w:rtl/>
              </w:rPr>
              <w:t xml:space="preserve">  </w:t>
            </w:r>
            <w:r>
              <w:rPr>
                <w:rFonts w:ascii="QCF_P372" w:hAnsi="QCF_P372" w:cs="QCF_P372"/>
                <w:color w:val="000000"/>
                <w:sz w:val="27"/>
                <w:szCs w:val="27"/>
                <w:rtl/>
              </w:rPr>
              <w:t>ﰒ</w:t>
            </w:r>
            <w:r>
              <w:rPr>
                <w:rFonts w:ascii="QCF_P372" w:hAnsi="QCF_P372" w:cs="QCF_P372"/>
                <w:color w:val="000000"/>
                <w:sz w:val="2"/>
                <w:szCs w:val="2"/>
                <w:rtl/>
              </w:rPr>
              <w:t xml:space="preserve"> </w:t>
            </w:r>
            <w:r w:rsidRPr="00071810">
              <w:rPr>
                <w:rFonts w:ascii="QCF_P372" w:hAnsi="QCF_P372" w:cs="QCF_P372"/>
                <w:color w:val="000000"/>
                <w:sz w:val="27"/>
                <w:szCs w:val="27"/>
                <w:u w:val="double"/>
                <w:rtl/>
              </w:rPr>
              <w:t>ﰓ</w:t>
            </w:r>
            <w:r w:rsidRPr="00071810">
              <w:rPr>
                <w:rFonts w:ascii="QCF_P372" w:hAnsi="QCF_P372" w:cs="QCF_P372"/>
                <w:color w:val="000000"/>
                <w:sz w:val="2"/>
                <w:szCs w:val="2"/>
                <w:u w:val="double"/>
                <w:rtl/>
              </w:rPr>
              <w:t xml:space="preserve"> </w:t>
            </w:r>
            <w:r w:rsidRPr="00071810">
              <w:rPr>
                <w:rFonts w:ascii="QCF_P372" w:hAnsi="QCF_P372" w:cs="QCF_P372"/>
                <w:color w:val="000000"/>
                <w:sz w:val="27"/>
                <w:szCs w:val="27"/>
                <w:u w:val="double"/>
                <w:rtl/>
              </w:rPr>
              <w:t>ﰔ</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139</w:t>
            </w:r>
          </w:p>
        </w:tc>
        <w:tc>
          <w:tcPr>
            <w:tcW w:w="3862"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73" w:hAnsi="QCF_P373" w:cs="QCF_P373"/>
                <w:color w:val="0000A5"/>
                <w:sz w:val="27"/>
                <w:szCs w:val="27"/>
                <w:rtl/>
              </w:rPr>
              <w:t>ﭝ</w:t>
            </w:r>
            <w:r>
              <w:rPr>
                <w:rFonts w:ascii="QCF_P373" w:hAnsi="QCF_P373" w:cs="QCF_P373"/>
                <w:color w:val="000000"/>
                <w:sz w:val="2"/>
                <w:szCs w:val="2"/>
                <w:rtl/>
              </w:rPr>
              <w:t xml:space="preserve"> </w:t>
            </w:r>
            <w:r>
              <w:rPr>
                <w:rFonts w:ascii="QCF_P373" w:hAnsi="QCF_P373" w:cs="QCF_P373"/>
                <w:color w:val="000000"/>
                <w:sz w:val="27"/>
                <w:szCs w:val="27"/>
                <w:rtl/>
              </w:rPr>
              <w:t>ﭞ</w:t>
            </w:r>
            <w:r>
              <w:rPr>
                <w:rFonts w:ascii="QCF_P373" w:hAnsi="QCF_P373" w:cs="QCF_P373"/>
                <w:color w:val="000000"/>
                <w:sz w:val="2"/>
                <w:szCs w:val="2"/>
                <w:rtl/>
              </w:rPr>
              <w:t xml:space="preserve">  </w:t>
            </w:r>
            <w:r>
              <w:rPr>
                <w:rFonts w:ascii="QCF_P373" w:hAnsi="QCF_P373" w:cs="QCF_P373"/>
                <w:color w:val="000000"/>
                <w:sz w:val="27"/>
                <w:szCs w:val="27"/>
                <w:rtl/>
              </w:rPr>
              <w:t>ﭟ</w:t>
            </w:r>
            <w:r>
              <w:rPr>
                <w:rFonts w:ascii="QCF_P373" w:hAnsi="QCF_P373" w:cs="QCF_P373"/>
                <w:color w:val="000000"/>
                <w:sz w:val="2"/>
                <w:szCs w:val="2"/>
                <w:rtl/>
              </w:rPr>
              <w:t xml:space="preserve"> </w:t>
            </w:r>
            <w:r>
              <w:rPr>
                <w:rFonts w:ascii="QCF_P373" w:hAnsi="QCF_P373" w:cs="QCF_P373"/>
                <w:color w:val="000000"/>
                <w:sz w:val="27"/>
                <w:szCs w:val="27"/>
                <w:rtl/>
              </w:rPr>
              <w:t>ﭠ</w:t>
            </w:r>
            <w:r>
              <w:rPr>
                <w:rFonts w:ascii="QCF_P373" w:hAnsi="QCF_P373" w:cs="QCF_P373"/>
                <w:color w:val="000000"/>
                <w:sz w:val="2"/>
                <w:szCs w:val="2"/>
                <w:rtl/>
              </w:rPr>
              <w:t xml:space="preserve"> </w:t>
            </w:r>
            <w:r>
              <w:rPr>
                <w:rFonts w:ascii="QCF_P373" w:hAnsi="QCF_P373" w:cs="QCF_P373"/>
                <w:color w:val="000000"/>
                <w:sz w:val="27"/>
                <w:szCs w:val="27"/>
                <w:rtl/>
              </w:rPr>
              <w:t>ﭡ</w:t>
            </w:r>
            <w:r>
              <w:rPr>
                <w:rFonts w:ascii="QCF_P373" w:hAnsi="QCF_P373" w:cs="QCF_P373"/>
                <w:color w:val="0000A5"/>
                <w:sz w:val="27"/>
                <w:szCs w:val="27"/>
                <w:rtl/>
              </w:rPr>
              <w:t>ﭢ</w:t>
            </w:r>
            <w:r>
              <w:rPr>
                <w:rFonts w:ascii="QCF_P373" w:hAnsi="QCF_P373" w:cs="QCF_P373"/>
                <w:color w:val="000000"/>
                <w:sz w:val="2"/>
                <w:szCs w:val="2"/>
                <w:rtl/>
              </w:rPr>
              <w:t xml:space="preserve"> </w:t>
            </w:r>
            <w:r>
              <w:rPr>
                <w:rFonts w:ascii="QCF_P373" w:hAnsi="QCF_P373" w:cs="QCF_P373"/>
                <w:color w:val="000000"/>
                <w:sz w:val="27"/>
                <w:szCs w:val="27"/>
                <w:rtl/>
              </w:rPr>
              <w:t>ﭣ</w:t>
            </w:r>
            <w:r>
              <w:rPr>
                <w:rFonts w:ascii="QCF_P373" w:hAnsi="QCF_P373" w:cs="QCF_P373"/>
                <w:color w:val="000000"/>
                <w:sz w:val="2"/>
                <w:szCs w:val="2"/>
                <w:rtl/>
              </w:rPr>
              <w:t xml:space="preserve"> </w:t>
            </w:r>
            <w:r>
              <w:rPr>
                <w:rFonts w:ascii="QCF_P373" w:hAnsi="QCF_P373" w:cs="QCF_P373"/>
                <w:color w:val="000000"/>
                <w:sz w:val="27"/>
                <w:szCs w:val="27"/>
                <w:rtl/>
              </w:rPr>
              <w:t>ﭤ</w:t>
            </w:r>
            <w:r>
              <w:rPr>
                <w:rFonts w:ascii="QCF_P373" w:hAnsi="QCF_P373" w:cs="QCF_P373"/>
                <w:color w:val="000000"/>
                <w:sz w:val="2"/>
                <w:szCs w:val="2"/>
                <w:rtl/>
              </w:rPr>
              <w:t xml:space="preserve">          </w:t>
            </w:r>
            <w:r>
              <w:rPr>
                <w:rFonts w:ascii="QCF_P373" w:hAnsi="QCF_P373" w:cs="QCF_P373"/>
                <w:color w:val="000000"/>
                <w:sz w:val="27"/>
                <w:szCs w:val="27"/>
                <w:rtl/>
              </w:rPr>
              <w:t>ﭥ</w:t>
            </w:r>
            <w:r>
              <w:rPr>
                <w:rFonts w:ascii="QCF_P373" w:hAnsi="QCF_P373" w:cs="QCF_P373"/>
                <w:color w:val="000000"/>
                <w:sz w:val="2"/>
                <w:szCs w:val="2"/>
                <w:rtl/>
              </w:rPr>
              <w:t xml:space="preserve">   </w:t>
            </w:r>
            <w:r w:rsidRPr="008C13BF">
              <w:rPr>
                <w:rFonts w:ascii="QCF_P373" w:hAnsi="QCF_P373" w:cs="QCF_P373"/>
                <w:color w:val="000000"/>
                <w:sz w:val="27"/>
                <w:szCs w:val="27"/>
                <w:u w:val="single"/>
                <w:rtl/>
              </w:rPr>
              <w:t>ﭦ</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A13911" w:rsidP="00A13911">
            <w:pPr>
              <w:autoSpaceDE w:val="0"/>
              <w:autoSpaceDN w:val="0"/>
              <w:bidi/>
              <w:adjustRightInd w:val="0"/>
              <w:jc w:val="both"/>
              <w:rPr>
                <w:rFonts w:ascii="Traditional Arabic" w:eastAsia="Times New Roman" w:hAnsi="Traditional Arabic" w:cs="Traditional Arabic"/>
                <w:sz w:val="28"/>
                <w:szCs w:val="28"/>
                <w:rtl/>
              </w:rPr>
            </w:pPr>
          </w:p>
        </w:tc>
        <w:tc>
          <w:tcPr>
            <w:tcW w:w="4455"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ﯜ</w:t>
            </w:r>
            <w:r>
              <w:rPr>
                <w:rFonts w:ascii="QCF_P373" w:hAnsi="QCF_P373" w:cs="QCF_P373"/>
                <w:color w:val="000000"/>
                <w:sz w:val="2"/>
                <w:szCs w:val="2"/>
                <w:rtl/>
              </w:rPr>
              <w:t xml:space="preserve"> </w:t>
            </w:r>
            <w:r>
              <w:rPr>
                <w:rFonts w:ascii="QCF_P373" w:hAnsi="QCF_P373" w:cs="QCF_P373"/>
                <w:color w:val="000000"/>
                <w:sz w:val="27"/>
                <w:szCs w:val="27"/>
                <w:rtl/>
              </w:rPr>
              <w:t>ﯝ</w:t>
            </w:r>
            <w:r>
              <w:rPr>
                <w:rFonts w:ascii="QCF_P373" w:hAnsi="QCF_P373" w:cs="QCF_P373"/>
                <w:color w:val="000000"/>
                <w:sz w:val="2"/>
                <w:szCs w:val="2"/>
                <w:rtl/>
              </w:rPr>
              <w:t xml:space="preserve">  </w:t>
            </w:r>
            <w:r>
              <w:rPr>
                <w:rFonts w:ascii="QCF_P373" w:hAnsi="QCF_P373" w:cs="QCF_P373"/>
                <w:color w:val="000000"/>
                <w:sz w:val="27"/>
                <w:szCs w:val="27"/>
                <w:rtl/>
              </w:rPr>
              <w:t>ﯞ</w:t>
            </w:r>
            <w:r>
              <w:rPr>
                <w:rFonts w:ascii="QCF_P373" w:hAnsi="QCF_P373" w:cs="QCF_P373"/>
                <w:color w:val="000000"/>
                <w:sz w:val="2"/>
                <w:szCs w:val="2"/>
                <w:rtl/>
              </w:rPr>
              <w:t xml:space="preserve">   </w:t>
            </w:r>
            <w:r>
              <w:rPr>
                <w:rFonts w:ascii="QCF_P373" w:hAnsi="QCF_P373" w:cs="QCF_P373"/>
                <w:color w:val="000000"/>
                <w:sz w:val="27"/>
                <w:szCs w:val="27"/>
                <w:rtl/>
              </w:rPr>
              <w:t>ﯟ</w:t>
            </w:r>
            <w:r>
              <w:rPr>
                <w:rFonts w:ascii="QCF_P373" w:hAnsi="QCF_P373" w:cs="QCF_P373"/>
                <w:color w:val="000000"/>
                <w:sz w:val="2"/>
                <w:szCs w:val="2"/>
                <w:rtl/>
              </w:rPr>
              <w:t xml:space="preserve"> </w:t>
            </w:r>
            <w:r>
              <w:rPr>
                <w:rFonts w:ascii="QCF_P373" w:hAnsi="QCF_P373" w:cs="QCF_P373"/>
                <w:color w:val="000000"/>
                <w:sz w:val="27"/>
                <w:szCs w:val="27"/>
                <w:rtl/>
              </w:rPr>
              <w:t>ﯠ</w:t>
            </w:r>
            <w:r>
              <w:rPr>
                <w:rFonts w:ascii="QCF_P373" w:hAnsi="QCF_P373" w:cs="QCF_P373"/>
                <w:color w:val="000000"/>
                <w:sz w:val="2"/>
                <w:szCs w:val="2"/>
                <w:rtl/>
              </w:rPr>
              <w:t xml:space="preserve"> </w:t>
            </w:r>
            <w:r>
              <w:rPr>
                <w:rFonts w:ascii="QCF_P373" w:hAnsi="QCF_P373" w:cs="QCF_P373"/>
                <w:color w:val="000000"/>
                <w:sz w:val="27"/>
                <w:szCs w:val="27"/>
                <w:rtl/>
              </w:rPr>
              <w:t>ﯡ</w:t>
            </w:r>
            <w:r>
              <w:rPr>
                <w:rFonts w:ascii="QCF_P373" w:hAnsi="QCF_P373" w:cs="QCF_P373"/>
                <w:color w:val="000000"/>
                <w:sz w:val="2"/>
                <w:szCs w:val="2"/>
                <w:rtl/>
              </w:rPr>
              <w:t xml:space="preserve"> </w:t>
            </w:r>
            <w:r>
              <w:rPr>
                <w:rFonts w:ascii="QCF_P373" w:hAnsi="QCF_P373" w:cs="QCF_P373"/>
                <w:color w:val="000000"/>
                <w:sz w:val="27"/>
                <w:szCs w:val="27"/>
                <w:rtl/>
              </w:rPr>
              <w:t>ﯢ</w:t>
            </w:r>
            <w:r>
              <w:rPr>
                <w:rFonts w:ascii="QCF_P373" w:hAnsi="QCF_P373" w:cs="QCF_P373"/>
                <w:color w:val="000000"/>
                <w:sz w:val="2"/>
                <w:szCs w:val="2"/>
                <w:rtl/>
              </w:rPr>
              <w:t xml:space="preserve">  </w:t>
            </w:r>
            <w:r>
              <w:rPr>
                <w:rFonts w:ascii="QCF_P373" w:hAnsi="QCF_P373" w:cs="QCF_P373"/>
                <w:color w:val="000000"/>
                <w:sz w:val="27"/>
                <w:szCs w:val="27"/>
                <w:rtl/>
              </w:rPr>
              <w:t>ﯣ</w:t>
            </w:r>
            <w:r>
              <w:rPr>
                <w:rFonts w:ascii="QCF_P373" w:hAnsi="QCF_P373" w:cs="QCF_P373"/>
                <w:color w:val="000000"/>
                <w:sz w:val="2"/>
                <w:szCs w:val="2"/>
                <w:rtl/>
              </w:rPr>
              <w:t xml:space="preserve"> </w:t>
            </w:r>
            <w:r>
              <w:rPr>
                <w:rFonts w:ascii="QCF_P373" w:hAnsi="QCF_P373" w:cs="QCF_P373"/>
                <w:color w:val="000000"/>
                <w:sz w:val="27"/>
                <w:szCs w:val="27"/>
                <w:rtl/>
              </w:rPr>
              <w:t>ﯤ</w:t>
            </w:r>
            <w:r>
              <w:rPr>
                <w:rFonts w:ascii="QCF_P373" w:hAnsi="QCF_P373" w:cs="QCF_P373"/>
                <w:color w:val="000000"/>
                <w:sz w:val="2"/>
                <w:szCs w:val="2"/>
                <w:rtl/>
              </w:rPr>
              <w:t xml:space="preserve">      </w:t>
            </w:r>
            <w:r w:rsidRPr="008C13BF">
              <w:rPr>
                <w:rFonts w:ascii="QCF_P373" w:hAnsi="QCF_P373" w:cs="QCF_P373"/>
                <w:color w:val="000000"/>
                <w:sz w:val="27"/>
                <w:szCs w:val="27"/>
                <w:u w:val="double"/>
                <w:rtl/>
              </w:rPr>
              <w:t>ﯥ</w:t>
            </w:r>
            <w:r w:rsidRPr="008C13BF">
              <w:rPr>
                <w:rFonts w:ascii="QCF_P373" w:hAnsi="QCF_P373" w:cs="QCF_P373"/>
                <w:color w:val="000000"/>
                <w:sz w:val="2"/>
                <w:szCs w:val="2"/>
                <w:u w:val="double"/>
                <w:rtl/>
              </w:rPr>
              <w:t xml:space="preserve"> </w:t>
            </w:r>
            <w:r w:rsidRPr="008C13BF">
              <w:rPr>
                <w:rFonts w:ascii="QCF_P373" w:hAnsi="QCF_P373" w:cs="QCF_P373"/>
                <w:color w:val="000000"/>
                <w:sz w:val="27"/>
                <w:szCs w:val="27"/>
                <w:u w:val="double"/>
                <w:rtl/>
              </w:rPr>
              <w:t>ﯦ</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157</w:t>
            </w:r>
          </w:p>
        </w:tc>
        <w:tc>
          <w:tcPr>
            <w:tcW w:w="3862"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ﯺ</w:t>
            </w:r>
            <w:r>
              <w:rPr>
                <w:rFonts w:ascii="QCF_P373" w:hAnsi="QCF_P373" w:cs="QCF_P373"/>
                <w:color w:val="000000"/>
                <w:sz w:val="2"/>
                <w:szCs w:val="2"/>
                <w:rtl/>
              </w:rPr>
              <w:t xml:space="preserve"> </w:t>
            </w:r>
            <w:r>
              <w:rPr>
                <w:rFonts w:ascii="QCF_P373" w:hAnsi="QCF_P373" w:cs="QCF_P373"/>
                <w:color w:val="000000"/>
                <w:sz w:val="27"/>
                <w:szCs w:val="27"/>
                <w:rtl/>
              </w:rPr>
              <w:t>ﯻ</w:t>
            </w:r>
            <w:r>
              <w:rPr>
                <w:rFonts w:ascii="QCF_P373" w:hAnsi="QCF_P373" w:cs="QCF_P373"/>
                <w:color w:val="000000"/>
                <w:sz w:val="2"/>
                <w:szCs w:val="2"/>
                <w:rtl/>
              </w:rPr>
              <w:t xml:space="preserve">  </w:t>
            </w:r>
            <w:r w:rsidRPr="008C13BF">
              <w:rPr>
                <w:rFonts w:ascii="QCF_P373" w:hAnsi="QCF_P373" w:cs="QCF_P373"/>
                <w:color w:val="000000"/>
                <w:sz w:val="27"/>
                <w:szCs w:val="27"/>
                <w:u w:val="single"/>
                <w:rtl/>
              </w:rPr>
              <w:t>ﯼ</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158</w:t>
            </w:r>
          </w:p>
        </w:tc>
        <w:tc>
          <w:tcPr>
            <w:tcW w:w="4455"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73" w:hAnsi="QCF_P373" w:cs="QCF_P373"/>
                <w:color w:val="0000A5"/>
                <w:sz w:val="27"/>
                <w:szCs w:val="27"/>
                <w:rtl/>
              </w:rPr>
              <w:t>ﰀ</w:t>
            </w:r>
            <w:r>
              <w:rPr>
                <w:rFonts w:ascii="QCF_P373" w:hAnsi="QCF_P373" w:cs="QCF_P373"/>
                <w:color w:val="000000"/>
                <w:sz w:val="2"/>
                <w:szCs w:val="2"/>
                <w:rtl/>
              </w:rPr>
              <w:t xml:space="preserve"> </w:t>
            </w:r>
            <w:r>
              <w:rPr>
                <w:rFonts w:ascii="QCF_P373" w:hAnsi="QCF_P373" w:cs="QCF_P373"/>
                <w:color w:val="000000"/>
                <w:sz w:val="27"/>
                <w:szCs w:val="27"/>
                <w:rtl/>
              </w:rPr>
              <w:t>ﰁ</w:t>
            </w:r>
            <w:r>
              <w:rPr>
                <w:rFonts w:ascii="QCF_P373" w:hAnsi="QCF_P373" w:cs="QCF_P373"/>
                <w:color w:val="000000"/>
                <w:sz w:val="2"/>
                <w:szCs w:val="2"/>
                <w:rtl/>
              </w:rPr>
              <w:t xml:space="preserve">  </w:t>
            </w:r>
            <w:r>
              <w:rPr>
                <w:rFonts w:ascii="QCF_P373" w:hAnsi="QCF_P373" w:cs="QCF_P373"/>
                <w:color w:val="000000"/>
                <w:sz w:val="27"/>
                <w:szCs w:val="27"/>
                <w:rtl/>
              </w:rPr>
              <w:t>ﰂ</w:t>
            </w:r>
            <w:r>
              <w:rPr>
                <w:rFonts w:ascii="QCF_P373" w:hAnsi="QCF_P373" w:cs="QCF_P373"/>
                <w:color w:val="000000"/>
                <w:sz w:val="2"/>
                <w:szCs w:val="2"/>
                <w:rtl/>
              </w:rPr>
              <w:t xml:space="preserve"> </w:t>
            </w:r>
            <w:r>
              <w:rPr>
                <w:rFonts w:ascii="QCF_P373" w:hAnsi="QCF_P373" w:cs="QCF_P373"/>
                <w:color w:val="000000"/>
                <w:sz w:val="27"/>
                <w:szCs w:val="27"/>
                <w:rtl/>
              </w:rPr>
              <w:t>ﰃ</w:t>
            </w:r>
            <w:r>
              <w:rPr>
                <w:rFonts w:ascii="QCF_P373" w:hAnsi="QCF_P373" w:cs="QCF_P373"/>
                <w:color w:val="000000"/>
                <w:sz w:val="2"/>
                <w:szCs w:val="2"/>
                <w:rtl/>
              </w:rPr>
              <w:t xml:space="preserve"> </w:t>
            </w:r>
            <w:r>
              <w:rPr>
                <w:rFonts w:ascii="QCF_P373" w:hAnsi="QCF_P373" w:cs="QCF_P373"/>
                <w:color w:val="000000"/>
                <w:sz w:val="27"/>
                <w:szCs w:val="27"/>
                <w:rtl/>
              </w:rPr>
              <w:t>ﰄ</w:t>
            </w:r>
            <w:r>
              <w:rPr>
                <w:rFonts w:ascii="QCF_P373" w:hAnsi="QCF_P373" w:cs="QCF_P373"/>
                <w:color w:val="0000A5"/>
                <w:sz w:val="27"/>
                <w:szCs w:val="27"/>
                <w:rtl/>
              </w:rPr>
              <w:t>ﰅ</w:t>
            </w:r>
            <w:r>
              <w:rPr>
                <w:rFonts w:ascii="QCF_P373" w:hAnsi="QCF_P373" w:cs="QCF_P373"/>
                <w:color w:val="000000"/>
                <w:sz w:val="2"/>
                <w:szCs w:val="2"/>
                <w:rtl/>
              </w:rPr>
              <w:t xml:space="preserve"> </w:t>
            </w:r>
            <w:r>
              <w:rPr>
                <w:rFonts w:ascii="QCF_P373" w:hAnsi="QCF_P373" w:cs="QCF_P373"/>
                <w:color w:val="000000"/>
                <w:sz w:val="27"/>
                <w:szCs w:val="27"/>
                <w:rtl/>
              </w:rPr>
              <w:t>ﰆ</w:t>
            </w:r>
            <w:r>
              <w:rPr>
                <w:rFonts w:ascii="QCF_P373" w:hAnsi="QCF_P373" w:cs="QCF_P373"/>
                <w:color w:val="000000"/>
                <w:sz w:val="2"/>
                <w:szCs w:val="2"/>
                <w:rtl/>
              </w:rPr>
              <w:t xml:space="preserve"> </w:t>
            </w:r>
            <w:r>
              <w:rPr>
                <w:rFonts w:ascii="QCF_P373" w:hAnsi="QCF_P373" w:cs="QCF_P373"/>
                <w:color w:val="000000"/>
                <w:sz w:val="27"/>
                <w:szCs w:val="27"/>
                <w:rtl/>
              </w:rPr>
              <w:t>ﰇ</w:t>
            </w:r>
            <w:r>
              <w:rPr>
                <w:rFonts w:ascii="QCF_P373" w:hAnsi="QCF_P373" w:cs="QCF_P373"/>
                <w:color w:val="000000"/>
                <w:sz w:val="2"/>
                <w:szCs w:val="2"/>
                <w:rtl/>
              </w:rPr>
              <w:t xml:space="preserve">              </w:t>
            </w:r>
            <w:r>
              <w:rPr>
                <w:rFonts w:ascii="QCF_P373" w:hAnsi="QCF_P373" w:cs="QCF_P373"/>
                <w:color w:val="000000"/>
                <w:sz w:val="27"/>
                <w:szCs w:val="27"/>
                <w:rtl/>
              </w:rPr>
              <w:t>ﰈ</w:t>
            </w:r>
            <w:r>
              <w:rPr>
                <w:rFonts w:ascii="QCF_P373" w:hAnsi="QCF_P373" w:cs="QCF_P373"/>
                <w:color w:val="000000"/>
                <w:sz w:val="2"/>
                <w:szCs w:val="2"/>
                <w:rtl/>
              </w:rPr>
              <w:t xml:space="preserve"> </w:t>
            </w:r>
            <w:r w:rsidRPr="008C13BF">
              <w:rPr>
                <w:rFonts w:ascii="QCF_P373" w:hAnsi="QCF_P373" w:cs="QCF_P373"/>
                <w:color w:val="000000"/>
                <w:sz w:val="27"/>
                <w:szCs w:val="27"/>
                <w:u w:val="single"/>
                <w:rtl/>
              </w:rPr>
              <w:t>ﰉ</w:t>
            </w:r>
            <w:r>
              <w:rPr>
                <w:rFonts w:ascii="QCF_P373" w:hAnsi="QCF_P373" w:cs="QCF_P373"/>
                <w:color w:val="000000"/>
                <w:sz w:val="2"/>
                <w:szCs w:val="2"/>
                <w:rtl/>
              </w:rPr>
              <w:t xml:space="preserve"> </w:t>
            </w:r>
            <w:r>
              <w:rPr>
                <w:rFonts w:ascii="QCF_BSML" w:hAnsi="QCF_BSML" w:cs="QCF_BSML"/>
                <w:color w:val="000000"/>
                <w:sz w:val="27"/>
                <w:szCs w:val="27"/>
                <w:rtl/>
              </w:rPr>
              <w:t>ﭼ</w:t>
            </w:r>
          </w:p>
        </w:tc>
      </w:tr>
      <w:tr w:rsidR="00A13911" w:rsidTr="0061186C">
        <w:tc>
          <w:tcPr>
            <w:tcW w:w="1231"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167</w:t>
            </w:r>
          </w:p>
        </w:tc>
        <w:tc>
          <w:tcPr>
            <w:tcW w:w="3862"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ﮆ</w:t>
            </w:r>
            <w:r>
              <w:rPr>
                <w:rFonts w:ascii="QCF_P374" w:hAnsi="QCF_P374" w:cs="QCF_P374"/>
                <w:color w:val="000000"/>
                <w:sz w:val="2"/>
                <w:szCs w:val="2"/>
                <w:rtl/>
              </w:rPr>
              <w:t xml:space="preserve"> </w:t>
            </w:r>
            <w:r>
              <w:rPr>
                <w:rFonts w:ascii="QCF_P374" w:hAnsi="QCF_P374" w:cs="QCF_P374"/>
                <w:color w:val="000000"/>
                <w:sz w:val="27"/>
                <w:szCs w:val="27"/>
                <w:rtl/>
              </w:rPr>
              <w:t>ﮇ</w:t>
            </w:r>
            <w:r>
              <w:rPr>
                <w:rFonts w:ascii="QCF_P374" w:hAnsi="QCF_P374" w:cs="QCF_P374"/>
                <w:color w:val="000000"/>
                <w:sz w:val="2"/>
                <w:szCs w:val="2"/>
                <w:rtl/>
              </w:rPr>
              <w:t xml:space="preserve"> </w:t>
            </w:r>
            <w:r>
              <w:rPr>
                <w:rFonts w:ascii="QCF_P374" w:hAnsi="QCF_P374" w:cs="QCF_P374"/>
                <w:color w:val="000000"/>
                <w:sz w:val="27"/>
                <w:szCs w:val="27"/>
                <w:rtl/>
              </w:rPr>
              <w:t>ﮈ</w:t>
            </w:r>
            <w:r>
              <w:rPr>
                <w:rFonts w:ascii="QCF_P374" w:hAnsi="QCF_P374" w:cs="QCF_P374"/>
                <w:color w:val="000000"/>
                <w:sz w:val="2"/>
                <w:szCs w:val="2"/>
                <w:rtl/>
              </w:rPr>
              <w:t xml:space="preserve"> </w:t>
            </w:r>
            <w:r>
              <w:rPr>
                <w:rFonts w:ascii="QCF_P374" w:hAnsi="QCF_P374" w:cs="QCF_P374"/>
                <w:color w:val="000000"/>
                <w:sz w:val="27"/>
                <w:szCs w:val="27"/>
                <w:rtl/>
              </w:rPr>
              <w:t>ﮉ</w:t>
            </w:r>
            <w:r>
              <w:rPr>
                <w:rFonts w:ascii="QCF_P374" w:hAnsi="QCF_P374" w:cs="QCF_P374"/>
                <w:color w:val="000000"/>
                <w:sz w:val="2"/>
                <w:szCs w:val="2"/>
                <w:rtl/>
              </w:rPr>
              <w:t xml:space="preserve"> </w:t>
            </w:r>
            <w:r>
              <w:rPr>
                <w:rFonts w:ascii="QCF_P374" w:hAnsi="QCF_P374" w:cs="QCF_P374"/>
                <w:color w:val="000000"/>
                <w:sz w:val="27"/>
                <w:szCs w:val="27"/>
                <w:rtl/>
              </w:rPr>
              <w:t>ﮊ</w:t>
            </w:r>
            <w:r>
              <w:rPr>
                <w:rFonts w:ascii="QCF_P374" w:hAnsi="QCF_P374" w:cs="QCF_P374"/>
                <w:color w:val="000000"/>
                <w:sz w:val="2"/>
                <w:szCs w:val="2"/>
                <w:rtl/>
              </w:rPr>
              <w:t xml:space="preserve">     </w:t>
            </w:r>
            <w:r>
              <w:rPr>
                <w:rFonts w:ascii="QCF_P374" w:hAnsi="QCF_P374" w:cs="QCF_P374"/>
                <w:color w:val="000000"/>
                <w:sz w:val="27"/>
                <w:szCs w:val="27"/>
                <w:rtl/>
              </w:rPr>
              <w:t>ﮋ</w:t>
            </w:r>
            <w:r>
              <w:rPr>
                <w:rFonts w:ascii="QCF_P374" w:hAnsi="QCF_P374" w:cs="QCF_P374"/>
                <w:color w:val="000000"/>
                <w:sz w:val="2"/>
                <w:szCs w:val="2"/>
                <w:rtl/>
              </w:rPr>
              <w:t xml:space="preserve">   </w:t>
            </w:r>
            <w:r w:rsidRPr="008C13BF">
              <w:rPr>
                <w:rFonts w:ascii="QCF_P374" w:hAnsi="QCF_P374" w:cs="QCF_P374"/>
                <w:color w:val="000000"/>
                <w:sz w:val="27"/>
                <w:szCs w:val="27"/>
                <w:u w:val="double"/>
                <w:rtl/>
              </w:rPr>
              <w:t>ﮌ</w:t>
            </w:r>
            <w:r w:rsidRPr="008C13BF">
              <w:rPr>
                <w:rFonts w:ascii="QCF_P374" w:hAnsi="QCF_P374" w:cs="QCF_P374"/>
                <w:color w:val="000000"/>
                <w:sz w:val="2"/>
                <w:szCs w:val="2"/>
                <w:u w:val="double"/>
                <w:rtl/>
              </w:rPr>
              <w:t xml:space="preserve"> </w:t>
            </w:r>
            <w:r w:rsidRPr="008C13BF">
              <w:rPr>
                <w:rFonts w:ascii="QCF_P374" w:hAnsi="QCF_P374" w:cs="QCF_P374"/>
                <w:color w:val="000000"/>
                <w:sz w:val="27"/>
                <w:szCs w:val="27"/>
                <w:u w:val="double"/>
                <w:rtl/>
              </w:rPr>
              <w:t>ﮍ</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174</w:t>
            </w:r>
          </w:p>
        </w:tc>
        <w:tc>
          <w:tcPr>
            <w:tcW w:w="4455"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ﮰ</w:t>
            </w:r>
            <w:r>
              <w:rPr>
                <w:rFonts w:ascii="QCF_P374" w:hAnsi="QCF_P374" w:cs="QCF_P374"/>
                <w:color w:val="000000"/>
                <w:sz w:val="2"/>
                <w:szCs w:val="2"/>
                <w:rtl/>
              </w:rPr>
              <w:t xml:space="preserve"> </w:t>
            </w:r>
            <w:r>
              <w:rPr>
                <w:rFonts w:ascii="QCF_P374" w:hAnsi="QCF_P374" w:cs="QCF_P374"/>
                <w:color w:val="000000"/>
                <w:sz w:val="27"/>
                <w:szCs w:val="27"/>
                <w:rtl/>
              </w:rPr>
              <w:t>ﮱ</w:t>
            </w:r>
            <w:r>
              <w:rPr>
                <w:rFonts w:ascii="QCF_P374" w:hAnsi="QCF_P374" w:cs="QCF_P374"/>
                <w:color w:val="000000"/>
                <w:sz w:val="2"/>
                <w:szCs w:val="2"/>
                <w:rtl/>
              </w:rPr>
              <w:t xml:space="preserve"> </w:t>
            </w:r>
            <w:r>
              <w:rPr>
                <w:rFonts w:ascii="QCF_P374" w:hAnsi="QCF_P374" w:cs="QCF_P374"/>
                <w:color w:val="000000"/>
                <w:sz w:val="27"/>
                <w:szCs w:val="27"/>
                <w:rtl/>
              </w:rPr>
              <w:t>ﯓ</w:t>
            </w:r>
            <w:r>
              <w:rPr>
                <w:rFonts w:ascii="QCF_P374" w:hAnsi="QCF_P374" w:cs="QCF_P374"/>
                <w:color w:val="000000"/>
                <w:sz w:val="2"/>
                <w:szCs w:val="2"/>
                <w:rtl/>
              </w:rPr>
              <w:t xml:space="preserve"> </w:t>
            </w:r>
            <w:r>
              <w:rPr>
                <w:rFonts w:ascii="QCF_P374" w:hAnsi="QCF_P374" w:cs="QCF_P374"/>
                <w:color w:val="000000"/>
                <w:sz w:val="27"/>
                <w:szCs w:val="27"/>
                <w:rtl/>
              </w:rPr>
              <w:t>ﯔ</w:t>
            </w:r>
            <w:r>
              <w:rPr>
                <w:rFonts w:ascii="QCF_P374" w:hAnsi="QCF_P374" w:cs="QCF_P374"/>
                <w:color w:val="0000A5"/>
                <w:sz w:val="27"/>
                <w:szCs w:val="27"/>
                <w:rtl/>
              </w:rPr>
              <w:t>ﯕ</w:t>
            </w:r>
            <w:r>
              <w:rPr>
                <w:rFonts w:ascii="QCF_P374" w:hAnsi="QCF_P374" w:cs="QCF_P374"/>
                <w:color w:val="000000"/>
                <w:sz w:val="2"/>
                <w:szCs w:val="2"/>
                <w:rtl/>
              </w:rPr>
              <w:t xml:space="preserve"> </w:t>
            </w:r>
            <w:r>
              <w:rPr>
                <w:rFonts w:ascii="QCF_P374" w:hAnsi="QCF_P374" w:cs="QCF_P374"/>
                <w:color w:val="000000"/>
                <w:sz w:val="27"/>
                <w:szCs w:val="27"/>
                <w:rtl/>
              </w:rPr>
              <w:t>ﯖ</w:t>
            </w:r>
            <w:r>
              <w:rPr>
                <w:rFonts w:ascii="QCF_P374" w:hAnsi="QCF_P374" w:cs="QCF_P374"/>
                <w:color w:val="000000"/>
                <w:sz w:val="2"/>
                <w:szCs w:val="2"/>
                <w:rtl/>
              </w:rPr>
              <w:t xml:space="preserve"> </w:t>
            </w:r>
            <w:r>
              <w:rPr>
                <w:rFonts w:ascii="QCF_P374" w:hAnsi="QCF_P374" w:cs="QCF_P374"/>
                <w:color w:val="000000"/>
                <w:sz w:val="27"/>
                <w:szCs w:val="27"/>
                <w:rtl/>
              </w:rPr>
              <w:t>ﯗ</w:t>
            </w:r>
            <w:r>
              <w:rPr>
                <w:rFonts w:ascii="QCF_P374" w:hAnsi="QCF_P374" w:cs="QCF_P374"/>
                <w:color w:val="000000"/>
                <w:sz w:val="2"/>
                <w:szCs w:val="2"/>
                <w:rtl/>
              </w:rPr>
              <w:t xml:space="preserve"> </w:t>
            </w:r>
            <w:r>
              <w:rPr>
                <w:rFonts w:ascii="QCF_P374" w:hAnsi="QCF_P374" w:cs="QCF_P374"/>
                <w:color w:val="000000"/>
                <w:sz w:val="27"/>
                <w:szCs w:val="27"/>
                <w:rtl/>
              </w:rPr>
              <w:t>ﯘ</w:t>
            </w:r>
            <w:r>
              <w:rPr>
                <w:rFonts w:ascii="QCF_P374" w:hAnsi="QCF_P374" w:cs="QCF_P374"/>
                <w:color w:val="000000"/>
                <w:sz w:val="2"/>
                <w:szCs w:val="2"/>
                <w:rtl/>
              </w:rPr>
              <w:t xml:space="preserve">      </w:t>
            </w:r>
            <w:r w:rsidRPr="008C13BF">
              <w:rPr>
                <w:rFonts w:ascii="QCF_P374" w:hAnsi="QCF_P374" w:cs="QCF_P374"/>
                <w:color w:val="000000"/>
                <w:sz w:val="27"/>
                <w:szCs w:val="27"/>
                <w:u w:val="single"/>
                <w:rtl/>
              </w:rPr>
              <w:t>ﯙ</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8C13B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181</w:t>
            </w:r>
          </w:p>
        </w:tc>
        <w:tc>
          <w:tcPr>
            <w:tcW w:w="3862" w:type="dxa"/>
          </w:tcPr>
          <w:p w:rsidR="00A13911" w:rsidRPr="008C13BF" w:rsidRDefault="008C13BF" w:rsidP="008C13B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ﰄ</w:t>
            </w:r>
            <w:r>
              <w:rPr>
                <w:rFonts w:ascii="QCF_P374" w:hAnsi="QCF_P374" w:cs="QCF_P374"/>
                <w:color w:val="000000"/>
                <w:sz w:val="2"/>
                <w:szCs w:val="2"/>
                <w:rtl/>
              </w:rPr>
              <w:t xml:space="preserve"> </w:t>
            </w:r>
            <w:r>
              <w:rPr>
                <w:rFonts w:ascii="QCF_P374" w:hAnsi="QCF_P374" w:cs="QCF_P374"/>
                <w:color w:val="000000"/>
                <w:sz w:val="27"/>
                <w:szCs w:val="27"/>
                <w:rtl/>
              </w:rPr>
              <w:t>ﰅ</w:t>
            </w:r>
            <w:r>
              <w:rPr>
                <w:rFonts w:ascii="QCF_P374" w:hAnsi="QCF_P374" w:cs="QCF_P374"/>
                <w:color w:val="000000"/>
                <w:sz w:val="2"/>
                <w:szCs w:val="2"/>
                <w:rtl/>
              </w:rPr>
              <w:t xml:space="preserve"> </w:t>
            </w:r>
            <w:r>
              <w:rPr>
                <w:rFonts w:ascii="QCF_P374" w:hAnsi="QCF_P374" w:cs="QCF_P374"/>
                <w:color w:val="000000"/>
                <w:sz w:val="27"/>
                <w:szCs w:val="27"/>
                <w:rtl/>
              </w:rPr>
              <w:t>ﰆ</w:t>
            </w:r>
            <w:r>
              <w:rPr>
                <w:rFonts w:ascii="QCF_P374" w:hAnsi="QCF_P374" w:cs="QCF_P374"/>
                <w:color w:val="000000"/>
                <w:sz w:val="2"/>
                <w:szCs w:val="2"/>
                <w:rtl/>
              </w:rPr>
              <w:t xml:space="preserve">   </w:t>
            </w:r>
            <w:r>
              <w:rPr>
                <w:rFonts w:ascii="QCF_P374" w:hAnsi="QCF_P374" w:cs="QCF_P374"/>
                <w:color w:val="000000"/>
                <w:sz w:val="27"/>
                <w:szCs w:val="27"/>
                <w:rtl/>
              </w:rPr>
              <w:t>ﰇ</w:t>
            </w:r>
            <w:r>
              <w:rPr>
                <w:rFonts w:ascii="QCF_P374" w:hAnsi="QCF_P374" w:cs="QCF_P374"/>
                <w:color w:val="000000"/>
                <w:sz w:val="2"/>
                <w:szCs w:val="2"/>
                <w:rtl/>
              </w:rPr>
              <w:t xml:space="preserve"> </w:t>
            </w:r>
            <w:r w:rsidRPr="008C13BF">
              <w:rPr>
                <w:rFonts w:ascii="QCF_P374" w:hAnsi="QCF_P374" w:cs="QCF_P374"/>
                <w:color w:val="000000"/>
                <w:sz w:val="27"/>
                <w:szCs w:val="27"/>
                <w:u w:val="double"/>
                <w:rtl/>
              </w:rPr>
              <w:t>ﰈ</w:t>
            </w:r>
            <w:r w:rsidRPr="008C13BF">
              <w:rPr>
                <w:rFonts w:ascii="QCF_P374" w:hAnsi="QCF_P374" w:cs="QCF_P374"/>
                <w:color w:val="000000"/>
                <w:sz w:val="2"/>
                <w:szCs w:val="2"/>
                <w:u w:val="double"/>
                <w:rtl/>
              </w:rPr>
              <w:t xml:space="preserve"> </w:t>
            </w:r>
            <w:r w:rsidRPr="008C13BF">
              <w:rPr>
                <w:rFonts w:ascii="QCF_P374" w:hAnsi="QCF_P374" w:cs="QCF_P374"/>
                <w:color w:val="000000"/>
                <w:sz w:val="27"/>
                <w:szCs w:val="27"/>
                <w:u w:val="double"/>
                <w:rtl/>
              </w:rPr>
              <w:t>ﰉ</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26743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187</w:t>
            </w:r>
          </w:p>
        </w:tc>
        <w:tc>
          <w:tcPr>
            <w:tcW w:w="4455" w:type="dxa"/>
          </w:tcPr>
          <w:p w:rsidR="00A13911" w:rsidRPr="0026743F" w:rsidRDefault="0026743F" w:rsidP="002674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ﭧ</w:t>
            </w:r>
            <w:r>
              <w:rPr>
                <w:rFonts w:ascii="QCF_P375" w:hAnsi="QCF_P375" w:cs="QCF_P375"/>
                <w:color w:val="000000"/>
                <w:sz w:val="2"/>
                <w:szCs w:val="2"/>
                <w:rtl/>
              </w:rPr>
              <w:t xml:space="preserve"> </w:t>
            </w:r>
            <w:r>
              <w:rPr>
                <w:rFonts w:ascii="QCF_P375" w:hAnsi="QCF_P375" w:cs="QCF_P375"/>
                <w:color w:val="000000"/>
                <w:sz w:val="27"/>
                <w:szCs w:val="27"/>
                <w:rtl/>
              </w:rPr>
              <w:t>ﭨ</w:t>
            </w:r>
            <w:r>
              <w:rPr>
                <w:rFonts w:ascii="QCF_P375" w:hAnsi="QCF_P375" w:cs="QCF_P375"/>
                <w:color w:val="000000"/>
                <w:sz w:val="2"/>
                <w:szCs w:val="2"/>
                <w:rtl/>
              </w:rPr>
              <w:t xml:space="preserve"> </w:t>
            </w:r>
            <w:r>
              <w:rPr>
                <w:rFonts w:ascii="QCF_P375" w:hAnsi="QCF_P375" w:cs="QCF_P375"/>
                <w:color w:val="000000"/>
                <w:sz w:val="27"/>
                <w:szCs w:val="27"/>
                <w:rtl/>
              </w:rPr>
              <w:t>ﭩ</w:t>
            </w:r>
            <w:r>
              <w:rPr>
                <w:rFonts w:ascii="QCF_P375" w:hAnsi="QCF_P375" w:cs="QCF_P375"/>
                <w:color w:val="000000"/>
                <w:sz w:val="2"/>
                <w:szCs w:val="2"/>
                <w:rtl/>
              </w:rPr>
              <w:t xml:space="preserve">      </w:t>
            </w:r>
            <w:r>
              <w:rPr>
                <w:rFonts w:ascii="QCF_P375" w:hAnsi="QCF_P375" w:cs="QCF_P375"/>
                <w:color w:val="000000"/>
                <w:sz w:val="27"/>
                <w:szCs w:val="27"/>
                <w:rtl/>
              </w:rPr>
              <w:t>ﭪ</w:t>
            </w:r>
            <w:r>
              <w:rPr>
                <w:rFonts w:ascii="QCF_P375" w:hAnsi="QCF_P375" w:cs="QCF_P375"/>
                <w:color w:val="000000"/>
                <w:sz w:val="2"/>
                <w:szCs w:val="2"/>
                <w:rtl/>
              </w:rPr>
              <w:t xml:space="preserve"> </w:t>
            </w:r>
            <w:r>
              <w:rPr>
                <w:rFonts w:ascii="QCF_P375" w:hAnsi="QCF_P375" w:cs="QCF_P375"/>
                <w:color w:val="000000"/>
                <w:sz w:val="27"/>
                <w:szCs w:val="27"/>
                <w:rtl/>
              </w:rPr>
              <w:t>ﭫ</w:t>
            </w:r>
            <w:r>
              <w:rPr>
                <w:rFonts w:ascii="QCF_P375" w:hAnsi="QCF_P375" w:cs="QCF_P375"/>
                <w:color w:val="000000"/>
                <w:sz w:val="2"/>
                <w:szCs w:val="2"/>
                <w:rtl/>
              </w:rPr>
              <w:t xml:space="preserve"> </w:t>
            </w:r>
            <w:r>
              <w:rPr>
                <w:rFonts w:ascii="QCF_P375" w:hAnsi="QCF_P375" w:cs="QCF_P375"/>
                <w:color w:val="000000"/>
                <w:sz w:val="27"/>
                <w:szCs w:val="27"/>
                <w:rtl/>
              </w:rPr>
              <w:t>ﭬ</w:t>
            </w:r>
            <w:r>
              <w:rPr>
                <w:rFonts w:ascii="QCF_P375" w:hAnsi="QCF_P375" w:cs="QCF_P375"/>
                <w:color w:val="000000"/>
                <w:sz w:val="2"/>
                <w:szCs w:val="2"/>
                <w:rtl/>
              </w:rPr>
              <w:t xml:space="preserve"> </w:t>
            </w:r>
            <w:r>
              <w:rPr>
                <w:rFonts w:ascii="QCF_P375" w:hAnsi="QCF_P375" w:cs="QCF_P375"/>
                <w:color w:val="000000"/>
                <w:sz w:val="27"/>
                <w:szCs w:val="27"/>
                <w:rtl/>
              </w:rPr>
              <w:t>ﭭ</w:t>
            </w:r>
            <w:r>
              <w:rPr>
                <w:rFonts w:ascii="QCF_P375" w:hAnsi="QCF_P375" w:cs="QCF_P375"/>
                <w:color w:val="000000"/>
                <w:sz w:val="2"/>
                <w:szCs w:val="2"/>
                <w:rtl/>
              </w:rPr>
              <w:t xml:space="preserve">                 </w:t>
            </w:r>
            <w:r w:rsidRPr="0026743F">
              <w:rPr>
                <w:rFonts w:ascii="QCF_P375" w:hAnsi="QCF_P375" w:cs="QCF_P375"/>
                <w:color w:val="000000"/>
                <w:sz w:val="27"/>
                <w:szCs w:val="27"/>
                <w:u w:val="double"/>
                <w:rtl/>
              </w:rPr>
              <w:t>ﭮ</w:t>
            </w:r>
            <w:r w:rsidRPr="0026743F">
              <w:rPr>
                <w:rFonts w:ascii="QCF_P375" w:hAnsi="QCF_P375" w:cs="QCF_P375"/>
                <w:color w:val="000000"/>
                <w:sz w:val="2"/>
                <w:szCs w:val="2"/>
                <w:u w:val="double"/>
                <w:rtl/>
              </w:rPr>
              <w:t xml:space="preserve"> </w:t>
            </w:r>
            <w:r w:rsidRPr="0026743F">
              <w:rPr>
                <w:rFonts w:ascii="QCF_P375" w:hAnsi="QCF_P375" w:cs="QCF_P375"/>
                <w:color w:val="000000"/>
                <w:sz w:val="27"/>
                <w:szCs w:val="27"/>
                <w:u w:val="double"/>
                <w:rtl/>
              </w:rPr>
              <w:t>ﭯ</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26743F" w:rsidP="0026743F">
            <w:pPr>
              <w:tabs>
                <w:tab w:val="left" w:pos="626"/>
              </w:tabs>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tab/>
            </w:r>
            <w:r>
              <w:rPr>
                <w:rFonts w:ascii="Traditional Arabic" w:eastAsia="Times New Roman" w:hAnsi="Traditional Arabic" w:cs="Traditional Arabic" w:hint="cs"/>
                <w:sz w:val="28"/>
                <w:szCs w:val="28"/>
                <w:rtl/>
              </w:rPr>
              <w:t>189</w:t>
            </w:r>
          </w:p>
        </w:tc>
        <w:tc>
          <w:tcPr>
            <w:tcW w:w="3862" w:type="dxa"/>
          </w:tcPr>
          <w:p w:rsidR="00A13911" w:rsidRPr="0026743F" w:rsidRDefault="0026743F" w:rsidP="002674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P375" w:hAnsi="QCF_P375" w:cs="QCF_P375"/>
                <w:color w:val="000000"/>
                <w:sz w:val="2"/>
                <w:szCs w:val="2"/>
                <w:rtl/>
              </w:rPr>
              <w:t xml:space="preserve">  </w:t>
            </w:r>
            <w:r>
              <w:rPr>
                <w:rFonts w:ascii="QCF_P375" w:hAnsi="QCF_P375" w:cs="QCF_P375"/>
                <w:color w:val="000000"/>
                <w:sz w:val="27"/>
                <w:szCs w:val="27"/>
                <w:rtl/>
              </w:rPr>
              <w:t>ﭽ</w:t>
            </w:r>
            <w:r>
              <w:rPr>
                <w:rFonts w:ascii="QCF_P375" w:hAnsi="QCF_P375" w:cs="QCF_P375"/>
                <w:color w:val="000000"/>
                <w:sz w:val="2"/>
                <w:szCs w:val="2"/>
                <w:rtl/>
              </w:rPr>
              <w:t xml:space="preserve"> </w:t>
            </w:r>
            <w:r>
              <w:rPr>
                <w:rFonts w:ascii="QCF_P375" w:hAnsi="QCF_P375" w:cs="QCF_P375"/>
                <w:color w:val="000000"/>
                <w:sz w:val="27"/>
                <w:szCs w:val="27"/>
                <w:rtl/>
              </w:rPr>
              <w:t>ﭾ</w:t>
            </w:r>
            <w:r>
              <w:rPr>
                <w:rFonts w:ascii="QCF_P375" w:hAnsi="QCF_P375" w:cs="QCF_P375"/>
                <w:color w:val="000000"/>
                <w:sz w:val="2"/>
                <w:szCs w:val="2"/>
                <w:rtl/>
              </w:rPr>
              <w:t xml:space="preserve">       </w:t>
            </w:r>
            <w:r w:rsidRPr="0026743F">
              <w:rPr>
                <w:rFonts w:ascii="QCF_P375" w:hAnsi="QCF_P375" w:cs="QCF_P375"/>
                <w:color w:val="000000"/>
                <w:sz w:val="27"/>
                <w:szCs w:val="27"/>
                <w:u w:val="single"/>
                <w:rtl/>
              </w:rPr>
              <w:t>ﭿ</w:t>
            </w:r>
            <w:r>
              <w:rPr>
                <w:rFonts w:ascii="QCF_P375" w:hAnsi="QCF_P375" w:cs="QCF_P375"/>
                <w:color w:val="000000"/>
                <w:sz w:val="2"/>
                <w:szCs w:val="2"/>
                <w:rtl/>
              </w:rPr>
              <w:t xml:space="preserve"> </w:t>
            </w:r>
            <w:r>
              <w:rPr>
                <w:rFonts w:ascii="QCF_P375" w:hAnsi="QCF_P375" w:cs="QCF_P375"/>
                <w:color w:val="000000"/>
                <w:sz w:val="27"/>
                <w:szCs w:val="27"/>
                <w:rtl/>
              </w:rPr>
              <w:t>ﮀ</w:t>
            </w:r>
            <w:r>
              <w:rPr>
                <w:rFonts w:ascii="QCF_P375" w:hAnsi="QCF_P375" w:cs="QCF_P375"/>
                <w:color w:val="000000"/>
                <w:sz w:val="2"/>
                <w:szCs w:val="2"/>
                <w:rtl/>
              </w:rPr>
              <w:t xml:space="preserve">     </w:t>
            </w:r>
            <w:r>
              <w:rPr>
                <w:rFonts w:ascii="QCF_P375" w:hAnsi="QCF_P375" w:cs="QCF_P375"/>
                <w:color w:val="000000"/>
                <w:sz w:val="27"/>
                <w:szCs w:val="27"/>
                <w:rtl/>
              </w:rPr>
              <w:t>ﮁ</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26743F"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190</w:t>
            </w:r>
          </w:p>
        </w:tc>
        <w:tc>
          <w:tcPr>
            <w:tcW w:w="4455" w:type="dxa"/>
          </w:tcPr>
          <w:p w:rsidR="00A13911" w:rsidRPr="0026743F" w:rsidRDefault="0026743F" w:rsidP="002674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ﮃ</w:t>
            </w:r>
            <w:r>
              <w:rPr>
                <w:rFonts w:ascii="QCF_P375" w:hAnsi="QCF_P375" w:cs="QCF_P375"/>
                <w:color w:val="000000"/>
                <w:sz w:val="2"/>
                <w:szCs w:val="2"/>
                <w:rtl/>
              </w:rPr>
              <w:t xml:space="preserve">     </w:t>
            </w:r>
            <w:r>
              <w:rPr>
                <w:rFonts w:ascii="QCF_P375" w:hAnsi="QCF_P375" w:cs="QCF_P375"/>
                <w:color w:val="000000"/>
                <w:sz w:val="27"/>
                <w:szCs w:val="27"/>
                <w:rtl/>
              </w:rPr>
              <w:t>ﮄ</w:t>
            </w:r>
            <w:r>
              <w:rPr>
                <w:rFonts w:ascii="QCF_P375" w:hAnsi="QCF_P375" w:cs="QCF_P375"/>
                <w:color w:val="000000"/>
                <w:sz w:val="2"/>
                <w:szCs w:val="2"/>
                <w:rtl/>
              </w:rPr>
              <w:t xml:space="preserve"> </w:t>
            </w:r>
            <w:r>
              <w:rPr>
                <w:rFonts w:ascii="QCF_P375" w:hAnsi="QCF_P375" w:cs="QCF_P375"/>
                <w:color w:val="000000"/>
                <w:sz w:val="27"/>
                <w:szCs w:val="27"/>
                <w:rtl/>
              </w:rPr>
              <w:t>ﮅ</w:t>
            </w:r>
            <w:r>
              <w:rPr>
                <w:rFonts w:ascii="QCF_P375" w:hAnsi="QCF_P375" w:cs="QCF_P375"/>
                <w:color w:val="000000"/>
                <w:sz w:val="2"/>
                <w:szCs w:val="2"/>
                <w:rtl/>
              </w:rPr>
              <w:t xml:space="preserve"> </w:t>
            </w:r>
            <w:r>
              <w:rPr>
                <w:rFonts w:ascii="QCF_P375" w:hAnsi="QCF_P375" w:cs="QCF_P375"/>
                <w:color w:val="000000"/>
                <w:sz w:val="27"/>
                <w:szCs w:val="27"/>
                <w:rtl/>
              </w:rPr>
              <w:t>ﮆ</w:t>
            </w:r>
            <w:r>
              <w:rPr>
                <w:rFonts w:ascii="QCF_P375" w:hAnsi="QCF_P375" w:cs="QCF_P375"/>
                <w:color w:val="0000A5"/>
                <w:sz w:val="27"/>
                <w:szCs w:val="27"/>
                <w:rtl/>
              </w:rPr>
              <w:t>ﮇ</w:t>
            </w:r>
            <w:r>
              <w:rPr>
                <w:rFonts w:ascii="QCF_P375" w:hAnsi="QCF_P375" w:cs="QCF_P375"/>
                <w:color w:val="000000"/>
                <w:sz w:val="2"/>
                <w:szCs w:val="2"/>
                <w:rtl/>
              </w:rPr>
              <w:t xml:space="preserve"> </w:t>
            </w:r>
            <w:r>
              <w:rPr>
                <w:rFonts w:ascii="QCF_P375" w:hAnsi="QCF_P375" w:cs="QCF_P375"/>
                <w:color w:val="000000"/>
                <w:sz w:val="27"/>
                <w:szCs w:val="27"/>
                <w:rtl/>
              </w:rPr>
              <w:t>ﮈ</w:t>
            </w:r>
            <w:r>
              <w:rPr>
                <w:rFonts w:ascii="QCF_P375" w:hAnsi="QCF_P375" w:cs="QCF_P375"/>
                <w:color w:val="000000"/>
                <w:sz w:val="2"/>
                <w:szCs w:val="2"/>
                <w:rtl/>
              </w:rPr>
              <w:t xml:space="preserve"> </w:t>
            </w:r>
            <w:r>
              <w:rPr>
                <w:rFonts w:ascii="QCF_P375" w:hAnsi="QCF_P375" w:cs="QCF_P375"/>
                <w:color w:val="000000"/>
                <w:sz w:val="27"/>
                <w:szCs w:val="27"/>
                <w:rtl/>
              </w:rPr>
              <w:t>ﮉ</w:t>
            </w:r>
            <w:r>
              <w:rPr>
                <w:rFonts w:ascii="QCF_P375" w:hAnsi="QCF_P375" w:cs="QCF_P375"/>
                <w:color w:val="000000"/>
                <w:sz w:val="2"/>
                <w:szCs w:val="2"/>
                <w:rtl/>
              </w:rPr>
              <w:t xml:space="preserve">      </w:t>
            </w:r>
            <w:r>
              <w:rPr>
                <w:rFonts w:ascii="QCF_P375" w:hAnsi="QCF_P375" w:cs="QCF_P375"/>
                <w:color w:val="000000"/>
                <w:sz w:val="27"/>
                <w:szCs w:val="27"/>
                <w:rtl/>
              </w:rPr>
              <w:t>ﮊ</w:t>
            </w:r>
            <w:r>
              <w:rPr>
                <w:rFonts w:ascii="QCF_P375" w:hAnsi="QCF_P375" w:cs="QCF_P375"/>
                <w:color w:val="000000"/>
                <w:sz w:val="2"/>
                <w:szCs w:val="2"/>
                <w:rtl/>
              </w:rPr>
              <w:t xml:space="preserve">  </w:t>
            </w:r>
            <w:r w:rsidRPr="0026743F">
              <w:rPr>
                <w:rFonts w:ascii="QCF_P375" w:hAnsi="QCF_P375" w:cs="QCF_P375"/>
                <w:color w:val="000000"/>
                <w:sz w:val="27"/>
                <w:szCs w:val="27"/>
                <w:u w:val="single"/>
                <w:rtl/>
              </w:rPr>
              <w:t>ﮋ</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A13911" w:rsidTr="0061186C">
        <w:tc>
          <w:tcPr>
            <w:tcW w:w="1231" w:type="dxa"/>
          </w:tcPr>
          <w:p w:rsidR="00A13911" w:rsidRPr="0098770F"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194</w:t>
            </w:r>
          </w:p>
        </w:tc>
        <w:tc>
          <w:tcPr>
            <w:tcW w:w="3862" w:type="dxa"/>
          </w:tcPr>
          <w:p w:rsidR="00A13911" w:rsidRPr="0061186C" w:rsidRDefault="0061186C" w:rsidP="0061186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ﮝ</w:t>
            </w:r>
            <w:r>
              <w:rPr>
                <w:rFonts w:ascii="QCF_P375" w:hAnsi="QCF_P375" w:cs="QCF_P375"/>
                <w:color w:val="000000"/>
                <w:sz w:val="2"/>
                <w:szCs w:val="2"/>
                <w:rtl/>
              </w:rPr>
              <w:t xml:space="preserve"> </w:t>
            </w:r>
            <w:r>
              <w:rPr>
                <w:rFonts w:ascii="QCF_P375" w:hAnsi="QCF_P375" w:cs="QCF_P375"/>
                <w:color w:val="000000"/>
                <w:sz w:val="27"/>
                <w:szCs w:val="27"/>
                <w:rtl/>
              </w:rPr>
              <w:t>ﮞ</w:t>
            </w:r>
            <w:r>
              <w:rPr>
                <w:rFonts w:ascii="QCF_P375" w:hAnsi="QCF_P375" w:cs="QCF_P375"/>
                <w:color w:val="000000"/>
                <w:sz w:val="2"/>
                <w:szCs w:val="2"/>
                <w:rtl/>
              </w:rPr>
              <w:t xml:space="preserve"> </w:t>
            </w:r>
            <w:r>
              <w:rPr>
                <w:rFonts w:ascii="QCF_P375" w:hAnsi="QCF_P375" w:cs="QCF_P375"/>
                <w:color w:val="000000"/>
                <w:sz w:val="27"/>
                <w:szCs w:val="27"/>
                <w:rtl/>
              </w:rPr>
              <w:t>ﮟ</w:t>
            </w:r>
            <w:r>
              <w:rPr>
                <w:rFonts w:ascii="QCF_P375" w:hAnsi="QCF_P375" w:cs="QCF_P375"/>
                <w:color w:val="000000"/>
                <w:sz w:val="2"/>
                <w:szCs w:val="2"/>
                <w:rtl/>
              </w:rPr>
              <w:t xml:space="preserve"> </w:t>
            </w:r>
            <w:r w:rsidRPr="0061186C">
              <w:rPr>
                <w:rFonts w:ascii="QCF_P375" w:hAnsi="QCF_P375" w:cs="QCF_P375"/>
                <w:color w:val="000000"/>
                <w:sz w:val="27"/>
                <w:szCs w:val="27"/>
                <w:u w:val="double"/>
                <w:rtl/>
              </w:rPr>
              <w:t>ﮠ</w:t>
            </w:r>
            <w:r w:rsidRPr="0061186C">
              <w:rPr>
                <w:rFonts w:ascii="QCF_P375" w:hAnsi="QCF_P375" w:cs="QCF_P375"/>
                <w:color w:val="000000"/>
                <w:sz w:val="2"/>
                <w:szCs w:val="2"/>
                <w:u w:val="double"/>
                <w:rtl/>
              </w:rPr>
              <w:t xml:space="preserve"> </w:t>
            </w:r>
            <w:r w:rsidRPr="0061186C">
              <w:rPr>
                <w:rFonts w:ascii="QCF_P375" w:hAnsi="QCF_P375" w:cs="QCF_P375"/>
                <w:color w:val="000000"/>
                <w:sz w:val="27"/>
                <w:szCs w:val="27"/>
                <w:u w:val="double"/>
                <w:rtl/>
              </w:rPr>
              <w:t>ﮡ</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A13911" w:rsidRPr="0098770F"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197</w:t>
            </w:r>
          </w:p>
        </w:tc>
        <w:tc>
          <w:tcPr>
            <w:tcW w:w="4455" w:type="dxa"/>
          </w:tcPr>
          <w:p w:rsidR="00A13911" w:rsidRPr="0061186C" w:rsidRDefault="0061186C" w:rsidP="0061186C">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ﮬ</w:t>
            </w:r>
            <w:r>
              <w:rPr>
                <w:rFonts w:ascii="QCF_P375" w:hAnsi="QCF_P375" w:cs="QCF_P375"/>
                <w:color w:val="000000"/>
                <w:sz w:val="2"/>
                <w:szCs w:val="2"/>
                <w:rtl/>
              </w:rPr>
              <w:t xml:space="preserve"> </w:t>
            </w:r>
            <w:r>
              <w:rPr>
                <w:rFonts w:ascii="QCF_P375" w:hAnsi="QCF_P375" w:cs="QCF_P375"/>
                <w:color w:val="000000"/>
                <w:sz w:val="27"/>
                <w:szCs w:val="27"/>
                <w:rtl/>
              </w:rPr>
              <w:t>ﮭ</w:t>
            </w:r>
            <w:r>
              <w:rPr>
                <w:rFonts w:ascii="QCF_P375" w:hAnsi="QCF_P375" w:cs="QCF_P375"/>
                <w:color w:val="000000"/>
                <w:sz w:val="2"/>
                <w:szCs w:val="2"/>
                <w:rtl/>
              </w:rPr>
              <w:t xml:space="preserve"> </w:t>
            </w:r>
            <w:r>
              <w:rPr>
                <w:rFonts w:ascii="QCF_P375" w:hAnsi="QCF_P375" w:cs="QCF_P375"/>
                <w:color w:val="000000"/>
                <w:sz w:val="27"/>
                <w:szCs w:val="27"/>
                <w:rtl/>
              </w:rPr>
              <w:t>ﮮ</w:t>
            </w:r>
            <w:r>
              <w:rPr>
                <w:rFonts w:ascii="QCF_P375" w:hAnsi="QCF_P375" w:cs="QCF_P375"/>
                <w:color w:val="000000"/>
                <w:sz w:val="2"/>
                <w:szCs w:val="2"/>
                <w:rtl/>
              </w:rPr>
              <w:t xml:space="preserve">  </w:t>
            </w:r>
            <w:r w:rsidRPr="0061186C">
              <w:rPr>
                <w:rFonts w:ascii="QCF_P375" w:hAnsi="QCF_P375" w:cs="QCF_P375"/>
                <w:color w:val="000000"/>
                <w:sz w:val="27"/>
                <w:szCs w:val="27"/>
                <w:u w:val="single"/>
                <w:rtl/>
              </w:rPr>
              <w:t>ﮯ</w:t>
            </w:r>
            <w:r>
              <w:rPr>
                <w:rFonts w:ascii="QCF_P375" w:hAnsi="QCF_P375" w:cs="QCF_P375"/>
                <w:color w:val="000000"/>
                <w:sz w:val="2"/>
                <w:szCs w:val="2"/>
                <w:rtl/>
              </w:rPr>
              <w:t xml:space="preserve"> </w:t>
            </w:r>
            <w:r>
              <w:rPr>
                <w:rFonts w:ascii="QCF_P375" w:hAnsi="QCF_P375" w:cs="QCF_P375"/>
                <w:color w:val="000000"/>
                <w:sz w:val="27"/>
                <w:szCs w:val="27"/>
                <w:rtl/>
              </w:rPr>
              <w:t>ﮰ</w:t>
            </w:r>
            <w:r>
              <w:rPr>
                <w:rFonts w:ascii="QCF_P375" w:hAnsi="QCF_P375" w:cs="QCF_P375"/>
                <w:color w:val="000000"/>
                <w:sz w:val="2"/>
                <w:szCs w:val="2"/>
                <w:rtl/>
              </w:rPr>
              <w:t xml:space="preserve"> </w:t>
            </w:r>
            <w:r>
              <w:rPr>
                <w:rFonts w:ascii="QCF_P375" w:hAnsi="QCF_P375" w:cs="QCF_P375"/>
                <w:color w:val="000000"/>
                <w:sz w:val="27"/>
                <w:szCs w:val="27"/>
                <w:rtl/>
              </w:rPr>
              <w:t>ﮱ</w:t>
            </w:r>
            <w:r>
              <w:rPr>
                <w:rFonts w:ascii="QCF_P375" w:hAnsi="QCF_P375" w:cs="QCF_P375"/>
                <w:color w:val="000000"/>
                <w:sz w:val="2"/>
                <w:szCs w:val="2"/>
                <w:rtl/>
              </w:rPr>
              <w:t xml:space="preserve">       </w:t>
            </w:r>
            <w:r>
              <w:rPr>
                <w:rFonts w:ascii="QCF_P375" w:hAnsi="QCF_P375" w:cs="QCF_P375"/>
                <w:color w:val="000000"/>
                <w:sz w:val="27"/>
                <w:szCs w:val="27"/>
                <w:rtl/>
              </w:rPr>
              <w:t>ﯓ</w:t>
            </w:r>
            <w:r>
              <w:rPr>
                <w:rFonts w:ascii="QCF_P375" w:hAnsi="QCF_P375" w:cs="QCF_P375"/>
                <w:color w:val="000000"/>
                <w:sz w:val="2"/>
                <w:szCs w:val="2"/>
                <w:rtl/>
              </w:rPr>
              <w:t xml:space="preserve"> </w:t>
            </w:r>
            <w:r>
              <w:rPr>
                <w:rFonts w:ascii="QCF_P375" w:hAnsi="QCF_P375" w:cs="QCF_P375"/>
                <w:color w:val="000000"/>
                <w:sz w:val="27"/>
                <w:szCs w:val="27"/>
                <w:rtl/>
              </w:rPr>
              <w:t>ﯔ</w:t>
            </w:r>
            <w:r>
              <w:rPr>
                <w:rFonts w:ascii="QCF_P375" w:hAnsi="QCF_P375" w:cs="QCF_P375"/>
                <w:color w:val="000000"/>
                <w:sz w:val="2"/>
                <w:szCs w:val="2"/>
                <w:rtl/>
              </w:rPr>
              <w:t xml:space="preserve">  </w:t>
            </w:r>
            <w:r>
              <w:rPr>
                <w:rFonts w:ascii="QCF_P375" w:hAnsi="QCF_P375" w:cs="QCF_P375"/>
                <w:color w:val="000000"/>
                <w:sz w:val="27"/>
                <w:szCs w:val="27"/>
                <w:rtl/>
              </w:rPr>
              <w:t>ﯕ</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1186C" w:rsidTr="0061186C">
        <w:tc>
          <w:tcPr>
            <w:tcW w:w="1231"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199</w:t>
            </w:r>
          </w:p>
        </w:tc>
        <w:tc>
          <w:tcPr>
            <w:tcW w:w="3862" w:type="dxa"/>
          </w:tcPr>
          <w:p w:rsidR="0061186C" w:rsidRPr="0061186C" w:rsidRDefault="0061186C" w:rsidP="0061186C">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ﯝ</w:t>
            </w:r>
            <w:r>
              <w:rPr>
                <w:rFonts w:ascii="QCF_P375" w:hAnsi="QCF_P375" w:cs="QCF_P375"/>
                <w:color w:val="000000"/>
                <w:sz w:val="2"/>
                <w:szCs w:val="2"/>
                <w:rtl/>
              </w:rPr>
              <w:t xml:space="preserve"> </w:t>
            </w:r>
            <w:r>
              <w:rPr>
                <w:rFonts w:ascii="QCF_P375" w:hAnsi="QCF_P375" w:cs="QCF_P375"/>
                <w:color w:val="000000"/>
                <w:sz w:val="27"/>
                <w:szCs w:val="27"/>
                <w:rtl/>
              </w:rPr>
              <w:t>ﯞ</w:t>
            </w:r>
            <w:r>
              <w:rPr>
                <w:rFonts w:ascii="QCF_P375" w:hAnsi="QCF_P375" w:cs="QCF_P375"/>
                <w:color w:val="000000"/>
                <w:sz w:val="2"/>
                <w:szCs w:val="2"/>
                <w:rtl/>
              </w:rPr>
              <w:t xml:space="preserve"> </w:t>
            </w:r>
            <w:r>
              <w:rPr>
                <w:rFonts w:ascii="QCF_P375" w:hAnsi="QCF_P375" w:cs="QCF_P375"/>
                <w:color w:val="000000"/>
                <w:sz w:val="27"/>
                <w:szCs w:val="27"/>
                <w:rtl/>
              </w:rPr>
              <w:t>ﯟ</w:t>
            </w:r>
            <w:r>
              <w:rPr>
                <w:rFonts w:ascii="QCF_P375" w:hAnsi="QCF_P375" w:cs="QCF_P375"/>
                <w:color w:val="000000"/>
                <w:sz w:val="2"/>
                <w:szCs w:val="2"/>
                <w:rtl/>
              </w:rPr>
              <w:t xml:space="preserve"> </w:t>
            </w:r>
            <w:r>
              <w:rPr>
                <w:rFonts w:ascii="QCF_P375" w:hAnsi="QCF_P375" w:cs="QCF_P375"/>
                <w:color w:val="000000"/>
                <w:sz w:val="27"/>
                <w:szCs w:val="27"/>
                <w:rtl/>
              </w:rPr>
              <w:t>ﯠ</w:t>
            </w:r>
            <w:r>
              <w:rPr>
                <w:rFonts w:ascii="QCF_P375" w:hAnsi="QCF_P375" w:cs="QCF_P375"/>
                <w:color w:val="000000"/>
                <w:sz w:val="2"/>
                <w:szCs w:val="2"/>
                <w:rtl/>
              </w:rPr>
              <w:t xml:space="preserve">                </w:t>
            </w:r>
            <w:r>
              <w:rPr>
                <w:rFonts w:ascii="QCF_P375" w:hAnsi="QCF_P375" w:cs="QCF_P375"/>
                <w:color w:val="000000"/>
                <w:sz w:val="27"/>
                <w:szCs w:val="27"/>
                <w:rtl/>
              </w:rPr>
              <w:t>ﯡ</w:t>
            </w:r>
            <w:r>
              <w:rPr>
                <w:rFonts w:ascii="QCF_P375" w:hAnsi="QCF_P375" w:cs="QCF_P375"/>
                <w:color w:val="000000"/>
                <w:sz w:val="2"/>
                <w:szCs w:val="2"/>
                <w:rtl/>
              </w:rPr>
              <w:t xml:space="preserve"> </w:t>
            </w:r>
            <w:r w:rsidRPr="0061186C">
              <w:rPr>
                <w:rFonts w:ascii="QCF_P375" w:hAnsi="QCF_P375" w:cs="QCF_P375"/>
                <w:color w:val="000000"/>
                <w:sz w:val="27"/>
                <w:szCs w:val="27"/>
                <w:u w:val="single"/>
                <w:rtl/>
              </w:rPr>
              <w:t>ﯢ</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206</w:t>
            </w:r>
          </w:p>
        </w:tc>
        <w:tc>
          <w:tcPr>
            <w:tcW w:w="4455" w:type="dxa"/>
          </w:tcPr>
          <w:p w:rsidR="0061186C" w:rsidRPr="0061186C" w:rsidRDefault="0061186C" w:rsidP="0061186C">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ﰅ</w:t>
            </w:r>
            <w:r>
              <w:rPr>
                <w:rFonts w:ascii="QCF_P375" w:hAnsi="QCF_P375" w:cs="QCF_P375"/>
                <w:color w:val="000000"/>
                <w:sz w:val="2"/>
                <w:szCs w:val="2"/>
                <w:rtl/>
              </w:rPr>
              <w:t xml:space="preserve"> </w:t>
            </w:r>
            <w:r>
              <w:rPr>
                <w:rFonts w:ascii="QCF_P375" w:hAnsi="QCF_P375" w:cs="QCF_P375"/>
                <w:color w:val="000000"/>
                <w:sz w:val="27"/>
                <w:szCs w:val="27"/>
                <w:rtl/>
              </w:rPr>
              <w:t>ﰆ</w:t>
            </w:r>
            <w:r>
              <w:rPr>
                <w:rFonts w:ascii="QCF_P375" w:hAnsi="QCF_P375" w:cs="QCF_P375"/>
                <w:color w:val="000000"/>
                <w:sz w:val="2"/>
                <w:szCs w:val="2"/>
                <w:rtl/>
              </w:rPr>
              <w:t xml:space="preserve"> </w:t>
            </w:r>
            <w:r>
              <w:rPr>
                <w:rFonts w:ascii="QCF_P375" w:hAnsi="QCF_P375" w:cs="QCF_P375"/>
                <w:color w:val="000000"/>
                <w:sz w:val="27"/>
                <w:szCs w:val="27"/>
                <w:rtl/>
              </w:rPr>
              <w:t>ﰇ</w:t>
            </w:r>
            <w:r>
              <w:rPr>
                <w:rFonts w:ascii="QCF_P375" w:hAnsi="QCF_P375" w:cs="QCF_P375"/>
                <w:color w:val="000000"/>
                <w:sz w:val="2"/>
                <w:szCs w:val="2"/>
                <w:rtl/>
              </w:rPr>
              <w:t xml:space="preserve"> </w:t>
            </w:r>
            <w:r>
              <w:rPr>
                <w:rFonts w:ascii="QCF_P375" w:hAnsi="QCF_P375" w:cs="QCF_P375"/>
                <w:color w:val="000000"/>
                <w:sz w:val="27"/>
                <w:szCs w:val="27"/>
                <w:rtl/>
              </w:rPr>
              <w:t>ﰈ</w:t>
            </w:r>
            <w:r>
              <w:rPr>
                <w:rFonts w:ascii="QCF_P375" w:hAnsi="QCF_P375" w:cs="QCF_P375"/>
                <w:color w:val="000000"/>
                <w:sz w:val="2"/>
                <w:szCs w:val="2"/>
                <w:rtl/>
              </w:rPr>
              <w:t xml:space="preserve">          </w:t>
            </w:r>
            <w:r w:rsidRPr="0061186C">
              <w:rPr>
                <w:rFonts w:ascii="QCF_P375" w:hAnsi="QCF_P375" w:cs="QCF_P375"/>
                <w:color w:val="000000"/>
                <w:sz w:val="27"/>
                <w:szCs w:val="27"/>
                <w:u w:val="double"/>
                <w:rtl/>
              </w:rPr>
              <w:t>ﰉ</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1186C" w:rsidTr="0061186C">
        <w:tc>
          <w:tcPr>
            <w:tcW w:w="1231"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207</w:t>
            </w:r>
          </w:p>
        </w:tc>
        <w:tc>
          <w:tcPr>
            <w:tcW w:w="3862" w:type="dxa"/>
          </w:tcPr>
          <w:p w:rsidR="0061186C" w:rsidRPr="0061186C" w:rsidRDefault="0061186C" w:rsidP="0061186C">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ﭑ</w:t>
            </w:r>
            <w:r>
              <w:rPr>
                <w:rFonts w:ascii="QCF_P376" w:hAnsi="QCF_P376" w:cs="QCF_P376"/>
                <w:color w:val="000000"/>
                <w:sz w:val="2"/>
                <w:szCs w:val="2"/>
                <w:rtl/>
              </w:rPr>
              <w:t xml:space="preserve"> </w:t>
            </w:r>
            <w:r>
              <w:rPr>
                <w:rFonts w:ascii="QCF_P376" w:hAnsi="QCF_P376" w:cs="QCF_P376"/>
                <w:color w:val="000000"/>
                <w:sz w:val="27"/>
                <w:szCs w:val="27"/>
                <w:rtl/>
              </w:rPr>
              <w:t>ﭒ</w:t>
            </w:r>
            <w:r>
              <w:rPr>
                <w:rFonts w:ascii="QCF_P376" w:hAnsi="QCF_P376" w:cs="QCF_P376"/>
                <w:color w:val="000000"/>
                <w:sz w:val="2"/>
                <w:szCs w:val="2"/>
                <w:rtl/>
              </w:rPr>
              <w:t xml:space="preserve"> </w:t>
            </w:r>
            <w:r>
              <w:rPr>
                <w:rFonts w:ascii="QCF_P376" w:hAnsi="QCF_P376" w:cs="QCF_P376"/>
                <w:color w:val="000000"/>
                <w:sz w:val="27"/>
                <w:szCs w:val="27"/>
                <w:rtl/>
              </w:rPr>
              <w:t>ﭓ</w:t>
            </w:r>
            <w:r>
              <w:rPr>
                <w:rFonts w:ascii="QCF_P376" w:hAnsi="QCF_P376" w:cs="QCF_P376"/>
                <w:color w:val="000000"/>
                <w:sz w:val="2"/>
                <w:szCs w:val="2"/>
                <w:rtl/>
              </w:rPr>
              <w:t xml:space="preserve"> </w:t>
            </w:r>
            <w:r>
              <w:rPr>
                <w:rFonts w:ascii="QCF_P376" w:hAnsi="QCF_P376" w:cs="QCF_P376"/>
                <w:color w:val="000000"/>
                <w:sz w:val="27"/>
                <w:szCs w:val="27"/>
                <w:rtl/>
              </w:rPr>
              <w:t>ﭔ</w:t>
            </w:r>
            <w:r>
              <w:rPr>
                <w:rFonts w:ascii="QCF_P376" w:hAnsi="QCF_P376" w:cs="QCF_P376"/>
                <w:color w:val="000000"/>
                <w:sz w:val="2"/>
                <w:szCs w:val="2"/>
                <w:rtl/>
              </w:rPr>
              <w:t xml:space="preserve"> </w:t>
            </w:r>
            <w:r>
              <w:rPr>
                <w:rFonts w:ascii="QCF_P376" w:hAnsi="QCF_P376" w:cs="QCF_P376"/>
                <w:color w:val="000000"/>
                <w:sz w:val="27"/>
                <w:szCs w:val="27"/>
                <w:rtl/>
              </w:rPr>
              <w:t>ﭕ</w:t>
            </w:r>
            <w:r>
              <w:rPr>
                <w:rFonts w:ascii="QCF_P376" w:hAnsi="QCF_P376" w:cs="QCF_P376"/>
                <w:color w:val="000000"/>
                <w:sz w:val="2"/>
                <w:szCs w:val="2"/>
                <w:rtl/>
              </w:rPr>
              <w:t xml:space="preserve">      </w:t>
            </w:r>
            <w:r w:rsidRPr="0061186C">
              <w:rPr>
                <w:rFonts w:ascii="QCF_P376" w:hAnsi="QCF_P376" w:cs="QCF_P376"/>
                <w:color w:val="000000"/>
                <w:sz w:val="27"/>
                <w:szCs w:val="27"/>
                <w:u w:val="double"/>
                <w:rtl/>
              </w:rPr>
              <w:t>ﭖ</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209</w:t>
            </w:r>
          </w:p>
        </w:tc>
        <w:tc>
          <w:tcPr>
            <w:tcW w:w="4455" w:type="dxa"/>
          </w:tcPr>
          <w:p w:rsidR="0061186C" w:rsidRPr="0061186C" w:rsidRDefault="0061186C" w:rsidP="0061186C">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ﭠ</w:t>
            </w:r>
            <w:r>
              <w:rPr>
                <w:rFonts w:ascii="QCF_P376" w:hAnsi="QCF_P376" w:cs="QCF_P376"/>
                <w:color w:val="000000"/>
                <w:sz w:val="2"/>
                <w:szCs w:val="2"/>
                <w:rtl/>
              </w:rPr>
              <w:t xml:space="preserve"> </w:t>
            </w:r>
            <w:r>
              <w:rPr>
                <w:rFonts w:ascii="QCF_P376" w:hAnsi="QCF_P376" w:cs="QCF_P376"/>
                <w:color w:val="000000"/>
                <w:sz w:val="27"/>
                <w:szCs w:val="27"/>
                <w:rtl/>
              </w:rPr>
              <w:t>ﭡ</w:t>
            </w:r>
            <w:r>
              <w:rPr>
                <w:rFonts w:ascii="QCF_P376" w:hAnsi="QCF_P376" w:cs="QCF_P376"/>
                <w:color w:val="000000"/>
                <w:sz w:val="2"/>
                <w:szCs w:val="2"/>
                <w:rtl/>
              </w:rPr>
              <w:t xml:space="preserve"> </w:t>
            </w:r>
            <w:r>
              <w:rPr>
                <w:rFonts w:ascii="QCF_P376" w:hAnsi="QCF_P376" w:cs="QCF_P376"/>
                <w:color w:val="000000"/>
                <w:sz w:val="27"/>
                <w:szCs w:val="27"/>
                <w:rtl/>
              </w:rPr>
              <w:t>ﭢ</w:t>
            </w:r>
            <w:r>
              <w:rPr>
                <w:rFonts w:ascii="QCF_P376" w:hAnsi="QCF_P376" w:cs="QCF_P376"/>
                <w:color w:val="000000"/>
                <w:sz w:val="2"/>
                <w:szCs w:val="2"/>
                <w:rtl/>
              </w:rPr>
              <w:t xml:space="preserve"> </w:t>
            </w:r>
            <w:r w:rsidRPr="0061186C">
              <w:rPr>
                <w:rFonts w:ascii="QCF_P376" w:hAnsi="QCF_P376" w:cs="QCF_P376"/>
                <w:color w:val="000000"/>
                <w:sz w:val="27"/>
                <w:szCs w:val="27"/>
                <w:u w:val="single"/>
                <w:rtl/>
              </w:rPr>
              <w:t>ﭣ</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1186C" w:rsidTr="0061186C">
        <w:tc>
          <w:tcPr>
            <w:tcW w:w="1231"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213</w:t>
            </w:r>
          </w:p>
        </w:tc>
        <w:tc>
          <w:tcPr>
            <w:tcW w:w="3862" w:type="dxa"/>
          </w:tcPr>
          <w:p w:rsidR="0061186C" w:rsidRPr="0061186C" w:rsidRDefault="0061186C" w:rsidP="0061186C">
            <w:pPr>
              <w:autoSpaceDE w:val="0"/>
              <w:autoSpaceDN w:val="0"/>
              <w:bidi/>
              <w:adjustRightInd w:val="0"/>
              <w:jc w:val="both"/>
              <w:rPr>
                <w:rFonts w:ascii="QCF_BSML"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ﭵ</w:t>
            </w:r>
            <w:r>
              <w:rPr>
                <w:rFonts w:ascii="QCF_P376" w:hAnsi="QCF_P376" w:cs="QCF_P376"/>
                <w:color w:val="000000"/>
                <w:sz w:val="2"/>
                <w:szCs w:val="2"/>
                <w:rtl/>
              </w:rPr>
              <w:t xml:space="preserve"> </w:t>
            </w:r>
            <w:r>
              <w:rPr>
                <w:rFonts w:ascii="QCF_P376" w:hAnsi="QCF_P376" w:cs="QCF_P376"/>
                <w:color w:val="000000"/>
                <w:sz w:val="27"/>
                <w:szCs w:val="27"/>
                <w:rtl/>
              </w:rPr>
              <w:t>ﭶ</w:t>
            </w:r>
            <w:r>
              <w:rPr>
                <w:rFonts w:ascii="QCF_P376" w:hAnsi="QCF_P376" w:cs="QCF_P376"/>
                <w:color w:val="000000"/>
                <w:sz w:val="2"/>
                <w:szCs w:val="2"/>
                <w:rtl/>
              </w:rPr>
              <w:t xml:space="preserve"> </w:t>
            </w:r>
            <w:r>
              <w:rPr>
                <w:rFonts w:ascii="QCF_P376" w:hAnsi="QCF_P376" w:cs="QCF_P376"/>
                <w:color w:val="000000"/>
                <w:sz w:val="27"/>
                <w:szCs w:val="27"/>
                <w:rtl/>
              </w:rPr>
              <w:t>ﭷ</w:t>
            </w:r>
            <w:r>
              <w:rPr>
                <w:rFonts w:ascii="QCF_P376" w:hAnsi="QCF_P376" w:cs="QCF_P376"/>
                <w:color w:val="000000"/>
                <w:sz w:val="2"/>
                <w:szCs w:val="2"/>
                <w:rtl/>
              </w:rPr>
              <w:t xml:space="preserve"> </w:t>
            </w:r>
            <w:r>
              <w:rPr>
                <w:rFonts w:ascii="QCF_P376" w:hAnsi="QCF_P376" w:cs="QCF_P376"/>
                <w:color w:val="000000"/>
                <w:sz w:val="27"/>
                <w:szCs w:val="27"/>
                <w:rtl/>
              </w:rPr>
              <w:t>ﭸ</w:t>
            </w:r>
            <w:r>
              <w:rPr>
                <w:rFonts w:ascii="QCF_P376" w:hAnsi="QCF_P376" w:cs="QCF_P376"/>
                <w:color w:val="000000"/>
                <w:sz w:val="2"/>
                <w:szCs w:val="2"/>
                <w:rtl/>
              </w:rPr>
              <w:t xml:space="preserve"> </w:t>
            </w:r>
            <w:r>
              <w:rPr>
                <w:rFonts w:ascii="QCF_P376" w:hAnsi="QCF_P376" w:cs="QCF_P376"/>
                <w:color w:val="000000"/>
                <w:sz w:val="27"/>
                <w:szCs w:val="27"/>
                <w:rtl/>
              </w:rPr>
              <w:t>ﭹ</w:t>
            </w:r>
            <w:r>
              <w:rPr>
                <w:rFonts w:ascii="QCF_P376" w:hAnsi="QCF_P376" w:cs="QCF_P376"/>
                <w:color w:val="000000"/>
                <w:sz w:val="2"/>
                <w:szCs w:val="2"/>
                <w:rtl/>
              </w:rPr>
              <w:t xml:space="preserve">     </w:t>
            </w:r>
            <w:r>
              <w:rPr>
                <w:rFonts w:ascii="QCF_P376" w:hAnsi="QCF_P376" w:cs="QCF_P376"/>
                <w:color w:val="000000"/>
                <w:sz w:val="27"/>
                <w:szCs w:val="27"/>
                <w:rtl/>
              </w:rPr>
              <w:t>ﭺ</w:t>
            </w:r>
            <w:r>
              <w:rPr>
                <w:rFonts w:ascii="QCF_P376" w:hAnsi="QCF_P376" w:cs="QCF_P376"/>
                <w:color w:val="000000"/>
                <w:sz w:val="2"/>
                <w:szCs w:val="2"/>
                <w:rtl/>
              </w:rPr>
              <w:t xml:space="preserve"> </w:t>
            </w:r>
            <w:r>
              <w:rPr>
                <w:rFonts w:ascii="QCF_P376" w:hAnsi="QCF_P376" w:cs="QCF_P376"/>
                <w:color w:val="000000"/>
                <w:sz w:val="27"/>
                <w:szCs w:val="27"/>
                <w:rtl/>
              </w:rPr>
              <w:t>ﭻ</w:t>
            </w:r>
            <w:r>
              <w:rPr>
                <w:rFonts w:ascii="QCF_P376" w:hAnsi="QCF_P376" w:cs="QCF_P376"/>
                <w:color w:val="000000"/>
                <w:sz w:val="2"/>
                <w:szCs w:val="2"/>
                <w:rtl/>
              </w:rPr>
              <w:t xml:space="preserve">   </w:t>
            </w:r>
            <w:r w:rsidRPr="0061186C">
              <w:rPr>
                <w:rFonts w:ascii="QCF_P376" w:hAnsi="QCF_P376" w:cs="QCF_P376"/>
                <w:color w:val="000000"/>
                <w:sz w:val="27"/>
                <w:szCs w:val="27"/>
                <w:u w:val="double"/>
                <w:rtl/>
              </w:rPr>
              <w:t>ﭼ</w:t>
            </w:r>
            <w:r w:rsidRPr="0061186C">
              <w:rPr>
                <w:rFonts w:ascii="QCF_P376" w:hAnsi="QCF_P376" w:cs="QCF_P376"/>
                <w:color w:val="000000"/>
                <w:sz w:val="2"/>
                <w:szCs w:val="2"/>
                <w:u w:val="double"/>
                <w:rtl/>
              </w:rPr>
              <w:t xml:space="preserve"> </w:t>
            </w:r>
            <w:r w:rsidRPr="0061186C">
              <w:rPr>
                <w:rFonts w:ascii="QCF_P376" w:hAnsi="QCF_P376" w:cs="QCF_P376"/>
                <w:color w:val="000000"/>
                <w:sz w:val="27"/>
                <w:szCs w:val="27"/>
                <w:u w:val="double"/>
                <w:rtl/>
              </w:rPr>
              <w:t>ﭽ</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968" w:type="dxa"/>
          </w:tcPr>
          <w:p w:rsidR="0061186C" w:rsidRDefault="0061186C" w:rsidP="00A13911">
            <w:pPr>
              <w:autoSpaceDE w:val="0"/>
              <w:autoSpaceDN w:val="0"/>
              <w:bidi/>
              <w:adjustRightInd w:val="0"/>
              <w:jc w:val="both"/>
              <w:rPr>
                <w:rFonts w:ascii="Traditional Arabic" w:eastAsia="Times New Roman" w:hAnsi="Traditional Arabic" w:cs="Traditional Arabic"/>
                <w:sz w:val="28"/>
                <w:szCs w:val="28"/>
                <w:rtl/>
              </w:rPr>
            </w:pPr>
          </w:p>
        </w:tc>
        <w:tc>
          <w:tcPr>
            <w:tcW w:w="4455" w:type="dxa"/>
          </w:tcPr>
          <w:p w:rsidR="0061186C" w:rsidRDefault="0061186C" w:rsidP="0061186C">
            <w:pPr>
              <w:autoSpaceDE w:val="0"/>
              <w:autoSpaceDN w:val="0"/>
              <w:bidi/>
              <w:adjustRightInd w:val="0"/>
              <w:jc w:val="both"/>
              <w:rPr>
                <w:rFonts w:ascii="QCF_BSML" w:hAnsi="QCF_BSML" w:cs="QCF_BSML"/>
                <w:color w:val="000000"/>
                <w:sz w:val="27"/>
                <w:szCs w:val="27"/>
                <w:rtl/>
              </w:rPr>
            </w:pPr>
          </w:p>
        </w:tc>
      </w:tr>
    </w:tbl>
    <w:p w:rsidR="00A43730" w:rsidRPr="0061186C" w:rsidRDefault="0061186C" w:rsidP="004473BB">
      <w:pPr>
        <w:pStyle w:val="ListParagraph"/>
        <w:numPr>
          <w:ilvl w:val="0"/>
          <w:numId w:val="25"/>
        </w:numPr>
        <w:tabs>
          <w:tab w:val="left" w:pos="-1"/>
        </w:tabs>
        <w:bidi/>
        <w:spacing w:after="0" w:line="240" w:lineRule="auto"/>
        <w:ind w:left="425" w:hanging="426"/>
        <w:rPr>
          <w:rFonts w:ascii="Traditional Arabic" w:eastAsia="Times New Roman" w:hAnsi="Traditional Arabic" w:cs="Traditional Arabic"/>
          <w:b/>
          <w:bCs/>
          <w:sz w:val="36"/>
          <w:szCs w:val="36"/>
          <w:rtl/>
          <w:lang w:bidi="ar-YE"/>
        </w:rPr>
      </w:pPr>
      <w:r w:rsidRPr="0061186C">
        <w:rPr>
          <w:rFonts w:ascii="Traditional Arabic" w:eastAsia="Times New Roman" w:hAnsi="Traditional Arabic" w:cs="Traditional Arabic" w:hint="cs"/>
          <w:b/>
          <w:bCs/>
          <w:sz w:val="36"/>
          <w:szCs w:val="36"/>
          <w:rtl/>
          <w:lang w:bidi="ar-YE"/>
        </w:rPr>
        <w:t>النماذج//</w:t>
      </w:r>
    </w:p>
    <w:p w:rsidR="009018FC" w:rsidRPr="00F052BF" w:rsidRDefault="0092668F" w:rsidP="004473BB">
      <w:pPr>
        <w:pStyle w:val="ListParagraph"/>
        <w:numPr>
          <w:ilvl w:val="0"/>
          <w:numId w:val="67"/>
        </w:numPr>
        <w:tabs>
          <w:tab w:val="left" w:pos="283"/>
          <w:tab w:val="left" w:pos="2109"/>
        </w:tabs>
        <w:bidi/>
        <w:spacing w:after="0" w:line="240" w:lineRule="auto"/>
        <w:ind w:hanging="721"/>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 xml:space="preserve">قوله تعالى: </w:t>
      </w:r>
      <w:r w:rsidR="009018FC" w:rsidRPr="00F052BF">
        <w:rPr>
          <w:rFonts w:ascii="QCF_BSML" w:hAnsi="QCF_BSML" w:cs="QCF_BSML"/>
          <w:color w:val="000000"/>
          <w:sz w:val="35"/>
          <w:szCs w:val="35"/>
          <w:rtl/>
        </w:rPr>
        <w:t xml:space="preserve">ﭽ </w:t>
      </w:r>
      <w:r w:rsidR="009018FC" w:rsidRPr="00F052BF">
        <w:rPr>
          <w:rFonts w:ascii="QCF_P367" w:hAnsi="QCF_P367" w:cs="QCF_P367"/>
          <w:color w:val="000000"/>
          <w:sz w:val="35"/>
          <w:szCs w:val="35"/>
          <w:rtl/>
        </w:rPr>
        <w:t xml:space="preserve">ﭫ  ﭬ  ﭭ  ﭮ  ﭯ  ﭰ  ﭱ    ﭲ    ﭳ  ﭴ  ﭵ  ﭶ  </w:t>
      </w:r>
      <w:r w:rsidR="009018FC" w:rsidRPr="00F052BF">
        <w:rPr>
          <w:rFonts w:ascii="QCF_BSML" w:hAnsi="QCF_BSML" w:cs="QCF_BSML"/>
          <w:color w:val="000000"/>
          <w:sz w:val="35"/>
          <w:szCs w:val="35"/>
          <w:rtl/>
        </w:rPr>
        <w:t>ﭼ</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21"/>
      </w:r>
      <w:r w:rsidR="00F052BF" w:rsidRPr="00957611">
        <w:rPr>
          <w:rFonts w:ascii="Simplified Arabic" w:hAnsi="Simplified Arabic" w:cs="Simplified Arabic"/>
          <w:sz w:val="32"/>
          <w:szCs w:val="32"/>
          <w:vertAlign w:val="superscript"/>
        </w:rPr>
        <w:t>(</w:t>
      </w:r>
      <w:r w:rsidR="009018FC" w:rsidRPr="00F052BF">
        <w:rPr>
          <w:rFonts w:ascii="Arial" w:hAnsi="Arial" w:cs="Arial"/>
          <w:color w:val="000000"/>
          <w:sz w:val="18"/>
          <w:szCs w:val="18"/>
          <w:rtl/>
        </w:rPr>
        <w:t xml:space="preserve"> </w:t>
      </w:r>
      <w:r w:rsidR="00F052BF">
        <w:rPr>
          <w:rFonts w:ascii="Traditional Arabic" w:eastAsia="Times New Roman" w:hAnsi="Traditional Arabic" w:cs="Traditional Arabic" w:hint="cs"/>
          <w:sz w:val="36"/>
          <w:szCs w:val="36"/>
          <w:rtl/>
          <w:lang w:bidi="ar-YE"/>
        </w:rPr>
        <w:t>.</w:t>
      </w:r>
    </w:p>
    <w:p w:rsidR="00CE61F7" w:rsidRDefault="007035C1" w:rsidP="007035C1">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w:t>
      </w:r>
      <w:r w:rsidR="009018FC">
        <w:rPr>
          <w:rFonts w:ascii="Traditional Arabic" w:eastAsia="Times New Roman" w:hAnsi="Traditional Arabic" w:cs="Traditional Arabic" w:hint="cs"/>
          <w:sz w:val="36"/>
          <w:szCs w:val="36"/>
          <w:rtl/>
          <w:lang w:bidi="ar-YE"/>
        </w:rPr>
        <w:t>معرضين</w:t>
      </w:r>
      <w:r w:rsidR="00163D7E">
        <w:rPr>
          <w:rFonts w:ascii="Traditional Arabic" w:eastAsia="Times New Roman" w:hAnsi="Traditional Arabic" w:cs="Traditional Arabic" w:hint="cs"/>
          <w:sz w:val="36"/>
          <w:szCs w:val="36"/>
          <w:rtl/>
          <w:lang w:bidi="ar-YE"/>
        </w:rPr>
        <w:t>)</w:t>
      </w:r>
      <w:r w:rsidR="009018FC">
        <w:rPr>
          <w:rFonts w:ascii="Traditional Arabic" w:eastAsia="Times New Roman" w:hAnsi="Traditional Arabic" w:cs="Traditional Arabic" w:hint="cs"/>
          <w:sz w:val="36"/>
          <w:szCs w:val="36"/>
          <w:rtl/>
          <w:lang w:bidi="ar-YE"/>
        </w:rPr>
        <w:t xml:space="preserve">: خبر كان منصوب وعلامة </w:t>
      </w:r>
      <w:r w:rsidR="00CE61F7">
        <w:rPr>
          <w:rFonts w:ascii="Traditional Arabic" w:eastAsia="Times New Roman" w:hAnsi="Traditional Arabic" w:cs="Traditional Arabic" w:hint="cs"/>
          <w:sz w:val="36"/>
          <w:szCs w:val="36"/>
          <w:rtl/>
          <w:lang w:bidi="ar-YE"/>
        </w:rPr>
        <w:t>نصبه الياء</w:t>
      </w:r>
      <w:r w:rsidR="00163D7E">
        <w:rPr>
          <w:rFonts w:ascii="Traditional Arabic" w:eastAsia="Times New Roman" w:hAnsi="Traditional Arabic" w:cs="Traditional Arabic" w:hint="cs"/>
          <w:sz w:val="36"/>
          <w:szCs w:val="36"/>
          <w:rtl/>
          <w:lang w:bidi="ar-YE"/>
        </w:rPr>
        <w:t>؛</w:t>
      </w:r>
      <w:r w:rsidR="00CE61F7">
        <w:rPr>
          <w:rFonts w:ascii="Traditional Arabic" w:eastAsia="Times New Roman" w:hAnsi="Traditional Arabic" w:cs="Traditional Arabic" w:hint="cs"/>
          <w:sz w:val="36"/>
          <w:szCs w:val="36"/>
          <w:rtl/>
          <w:lang w:bidi="ar-YE"/>
        </w:rPr>
        <w:t xml:space="preserve"> لأن</w:t>
      </w:r>
      <w:r>
        <w:rPr>
          <w:rFonts w:ascii="Traditional Arabic" w:eastAsia="Times New Roman" w:hAnsi="Traditional Arabic" w:cs="Traditional Arabic" w:hint="cs"/>
          <w:sz w:val="36"/>
          <w:szCs w:val="36"/>
          <w:rtl/>
          <w:lang w:bidi="ar-YE"/>
        </w:rPr>
        <w:t>َّ</w:t>
      </w:r>
      <w:r w:rsidR="00CE61F7">
        <w:rPr>
          <w:rFonts w:ascii="Traditional Arabic" w:eastAsia="Times New Roman" w:hAnsi="Traditional Arabic" w:cs="Traditional Arabic" w:hint="cs"/>
          <w:sz w:val="36"/>
          <w:szCs w:val="36"/>
          <w:rtl/>
          <w:lang w:bidi="ar-YE"/>
        </w:rPr>
        <w:t>ه جمع مذكر سالم, وهو خبر مفرد.</w:t>
      </w:r>
    </w:p>
    <w:p w:rsidR="0038175F" w:rsidRDefault="0038175F" w:rsidP="007035C1">
      <w:pPr>
        <w:bidi/>
        <w:spacing w:after="0" w:line="240" w:lineRule="auto"/>
      </w:pPr>
      <w:r>
        <w:rPr>
          <w:rFonts w:ascii="Traditional Arabic" w:eastAsia="Times New Roman" w:hAnsi="Traditional Arabic" w:cs="Traditional Arabic" w:hint="cs"/>
          <w:sz w:val="36"/>
          <w:szCs w:val="36"/>
          <w:rtl/>
          <w:lang w:bidi="ar-YE"/>
        </w:rPr>
        <w:t xml:space="preserve">      الإعراض الصد, جاء في تاج العروس"</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أَعْرَضَ</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عَنْهُ</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إِعْرَاضاً</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صَدَّ،</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ووَلاَّهُ</w:t>
      </w:r>
      <w:r w:rsidRPr="0038175F">
        <w:rPr>
          <w:rFonts w:ascii="Traditional Arabic" w:eastAsia="Times New Roman" w:hAnsi="Traditional Arabic" w:cs="Traditional Arabic"/>
          <w:sz w:val="36"/>
          <w:szCs w:val="36"/>
          <w:rtl/>
          <w:lang w:bidi="ar-YE"/>
        </w:rPr>
        <w:t xml:space="preserve"> </w:t>
      </w:r>
      <w:r w:rsidRPr="0038175F">
        <w:rPr>
          <w:rFonts w:ascii="Traditional Arabic" w:eastAsia="Times New Roman" w:hAnsi="Traditional Arabic" w:cs="Traditional Arabic" w:hint="eastAsia"/>
          <w:sz w:val="36"/>
          <w:szCs w:val="36"/>
          <w:rtl/>
          <w:lang w:bidi="ar-YE"/>
        </w:rPr>
        <w:t>ظَهْرَه</w:t>
      </w:r>
      <w:r>
        <w:rPr>
          <w:rFonts w:ascii="Traditional Arabic" w:eastAsia="Times New Roman" w:hAnsi="Traditional Arabic" w:cs="Traditional Arabic" w:hint="cs"/>
          <w:sz w:val="36"/>
          <w:szCs w:val="36"/>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22"/>
      </w:r>
      <w:r w:rsidRPr="00957611">
        <w:rPr>
          <w:rFonts w:ascii="Simplified Arabic" w:hAnsi="Simplified Arabic" w:cs="Simplified Arabic"/>
          <w:sz w:val="32"/>
          <w:szCs w:val="32"/>
          <w:vertAlign w:val="superscript"/>
        </w:rPr>
        <w:t>(</w:t>
      </w:r>
      <w:r>
        <w:rPr>
          <w:rFonts w:hint="cs"/>
          <w:sz w:val="32"/>
          <w:szCs w:val="32"/>
          <w:rtl/>
        </w:rPr>
        <w:t>.</w:t>
      </w:r>
    </w:p>
    <w:p w:rsidR="00CE61F7" w:rsidRDefault="007035C1" w:rsidP="0038175F">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وال</w:t>
      </w:r>
      <w:r w:rsidR="00CE61F7">
        <w:rPr>
          <w:rFonts w:ascii="Traditional Arabic" w:eastAsia="Times New Roman" w:hAnsi="Traditional Arabic" w:cs="Traditional Arabic" w:hint="cs"/>
          <w:sz w:val="36"/>
          <w:szCs w:val="36"/>
          <w:rtl/>
          <w:lang w:bidi="ar-YE"/>
        </w:rPr>
        <w:t xml:space="preserve">مقصود </w:t>
      </w:r>
      <w:r>
        <w:rPr>
          <w:rFonts w:ascii="Traditional Arabic" w:eastAsia="Times New Roman" w:hAnsi="Traditional Arabic" w:cs="Traditional Arabic" w:hint="cs"/>
          <w:sz w:val="36"/>
          <w:szCs w:val="36"/>
          <w:rtl/>
          <w:lang w:bidi="ar-YE"/>
        </w:rPr>
        <w:t xml:space="preserve">في </w:t>
      </w:r>
      <w:r w:rsidR="00CE61F7">
        <w:rPr>
          <w:rFonts w:ascii="Traditional Arabic" w:eastAsia="Times New Roman" w:hAnsi="Traditional Arabic" w:cs="Traditional Arabic" w:hint="cs"/>
          <w:sz w:val="36"/>
          <w:szCs w:val="36"/>
          <w:rtl/>
          <w:lang w:bidi="ar-YE"/>
        </w:rPr>
        <w:t>الآية</w:t>
      </w:r>
      <w:r w:rsidR="009018FC" w:rsidRPr="009018FC">
        <w:rPr>
          <w:rFonts w:ascii="Traditional Arabic" w:eastAsia="Times New Roman" w:hAnsi="Traditional Arabic" w:cs="Traditional Arabic"/>
          <w:sz w:val="36"/>
          <w:szCs w:val="36"/>
          <w:rtl/>
          <w:lang w:bidi="ar-YE"/>
        </w:rPr>
        <w:t xml:space="preserve">: </w:t>
      </w:r>
      <w:r w:rsidR="00163D7E" w:rsidRPr="009018FC">
        <w:rPr>
          <w:rFonts w:ascii="Traditional Arabic" w:eastAsia="Times New Roman" w:hAnsi="Traditional Arabic" w:cs="Traditional Arabic" w:hint="eastAsia"/>
          <w:sz w:val="36"/>
          <w:szCs w:val="36"/>
          <w:rtl/>
          <w:lang w:bidi="ar-YE"/>
        </w:rPr>
        <w:t>أ</w:t>
      </w:r>
      <w:r w:rsidR="00FF6985">
        <w:rPr>
          <w:rFonts w:ascii="Traditional Arabic" w:eastAsia="Times New Roman" w:hAnsi="Traditional Arabic" w:cs="Traditional Arabic" w:hint="cs"/>
          <w:sz w:val="36"/>
          <w:szCs w:val="36"/>
          <w:rtl/>
          <w:lang w:bidi="ar-YE"/>
        </w:rPr>
        <w:t>ي</w:t>
      </w:r>
      <w:r w:rsidR="00163D7E" w:rsidRPr="009018FC">
        <w:rPr>
          <w:rFonts w:ascii="Traditional Arabic" w:eastAsia="Times New Roman" w:hAnsi="Traditional Arabic" w:cs="Traditional Arabic" w:hint="eastAsia"/>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وما</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يجدد</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لهم</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الله</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بوحيه</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موعظة</w:t>
      </w:r>
      <w:r w:rsidR="00FF6985">
        <w:rPr>
          <w:rFonts w:ascii="Traditional Arabic" w:eastAsia="Times New Roman" w:hAnsi="Traditional Arabic" w:cs="Traditional Arabic" w:hint="cs"/>
          <w:sz w:val="36"/>
          <w:szCs w:val="36"/>
          <w:rtl/>
          <w:lang w:bidi="ar-YE"/>
        </w:rPr>
        <w:t>ً</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وتذكيرا</w:t>
      </w:r>
      <w:r w:rsidR="00FF6985">
        <w:rPr>
          <w:rFonts w:ascii="Traditional Arabic" w:eastAsia="Times New Roman" w:hAnsi="Traditional Arabic" w:cs="Traditional Arabic" w:hint="cs"/>
          <w:sz w:val="36"/>
          <w:szCs w:val="36"/>
          <w:rtl/>
          <w:lang w:bidi="ar-YE"/>
        </w:rPr>
        <w:t>ً</w:t>
      </w:r>
      <w:r w:rsidR="009018FC" w:rsidRPr="009018FC">
        <w:rPr>
          <w:rFonts w:ascii="Traditional Arabic" w:eastAsia="Times New Roman" w:hAnsi="Traditional Arabic" w:cs="Traditional Arabic" w:hint="eastAsia"/>
          <w:sz w:val="36"/>
          <w:szCs w:val="36"/>
          <w:rtl/>
          <w:lang w:bidi="ar-YE"/>
        </w:rPr>
        <w:t>،</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إلا</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جددوا</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إعراضا</w:t>
      </w:r>
      <w:r w:rsidR="00FF6985">
        <w:rPr>
          <w:rFonts w:ascii="Traditional Arabic" w:eastAsia="Times New Roman" w:hAnsi="Traditional Arabic" w:cs="Traditional Arabic" w:hint="cs"/>
          <w:sz w:val="36"/>
          <w:szCs w:val="36"/>
          <w:rtl/>
          <w:lang w:bidi="ar-YE"/>
        </w:rPr>
        <w:t>ً</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عنه</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وكفرا</w:t>
      </w:r>
      <w:r w:rsidR="00F94ADE">
        <w:rPr>
          <w:rFonts w:ascii="Traditional Arabic" w:eastAsia="Times New Roman" w:hAnsi="Traditional Arabic" w:cs="Traditional Arabic" w:hint="cs"/>
          <w:sz w:val="36"/>
          <w:szCs w:val="36"/>
          <w:rtl/>
          <w:lang w:bidi="ar-YE"/>
        </w:rPr>
        <w:t>ً</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به</w:t>
      </w:r>
      <w:r w:rsidR="009018FC" w:rsidRPr="009018FC">
        <w:rPr>
          <w:rFonts w:ascii="Traditional Arabic" w:eastAsia="Times New Roman" w:hAnsi="Traditional Arabic" w:cs="Traditional Arabic"/>
          <w:sz w:val="36"/>
          <w:szCs w:val="36"/>
          <w:rtl/>
          <w:lang w:bidi="ar-YE"/>
        </w:rPr>
        <w:t>.</w:t>
      </w:r>
    </w:p>
    <w:p w:rsidR="0038175F" w:rsidRDefault="00163D7E" w:rsidP="0038175F">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قال الزمخشري معلقاً على اختلاف الألفاظ في الآية مع اتحاد الغرض:</w:t>
      </w:r>
      <w:r w:rsidR="00710713">
        <w:rPr>
          <w:rFonts w:ascii="Traditional Arabic" w:eastAsia="Times New Roman" w:hAnsi="Traditional Arabic" w:cs="Traditional Arabic" w:hint="cs"/>
          <w:sz w:val="36"/>
          <w:szCs w:val="36"/>
          <w:rtl/>
          <w:lang w:bidi="ar-YE"/>
        </w:rPr>
        <w:t>"</w:t>
      </w:r>
      <w:r w:rsidR="009018FC" w:rsidRPr="009018FC">
        <w:rPr>
          <w:rFonts w:ascii="Traditional Arabic" w:eastAsia="Times New Roman" w:hAnsi="Traditional Arabic" w:cs="Traditional Arabic" w:hint="eastAsia"/>
          <w:sz w:val="36"/>
          <w:szCs w:val="36"/>
          <w:rtl/>
          <w:lang w:bidi="ar-YE"/>
        </w:rPr>
        <w:t>فإن</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قلت</w:t>
      </w:r>
      <w:r w:rsidR="009018FC" w:rsidRPr="009018FC">
        <w:rPr>
          <w:rFonts w:ascii="Traditional Arabic" w:eastAsia="Times New Roman" w:hAnsi="Traditional Arabic" w:cs="Traditional Arabic"/>
          <w:sz w:val="36"/>
          <w:szCs w:val="36"/>
          <w:rtl/>
          <w:lang w:bidi="ar-YE"/>
        </w:rPr>
        <w:t>:</w:t>
      </w:r>
      <w:r w:rsidR="009018FC" w:rsidRPr="009018FC">
        <w:rPr>
          <w:rFonts w:ascii="Traditional Arabic" w:eastAsia="Times New Roman" w:hAnsi="Traditional Arabic" w:cs="Traditional Arabic" w:hint="eastAsia"/>
          <w:sz w:val="36"/>
          <w:szCs w:val="36"/>
          <w:rtl/>
          <w:lang w:bidi="ar-YE"/>
        </w:rPr>
        <w:t>كيف</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خولف</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بين</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الألفاظ</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والغرض</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واحد</w:t>
      </w:r>
      <w:r w:rsidR="00CE61F7">
        <w:rPr>
          <w:rFonts w:ascii="Traditional Arabic" w:eastAsia="Times New Roman" w:hAnsi="Traditional Arabic" w:cs="Traditional Arabic" w:hint="cs"/>
          <w:sz w:val="36"/>
          <w:szCs w:val="36"/>
          <w:rtl/>
          <w:lang w:bidi="ar-YE"/>
        </w:rPr>
        <w:t xml:space="preserve"> ــــ في هذه الآية</w:t>
      </w:r>
      <w:r w:rsidR="0038175F">
        <w:rPr>
          <w:rFonts w:ascii="Traditional Arabic" w:eastAsia="Times New Roman" w:hAnsi="Traditional Arabic" w:cs="Traditional Arabic" w:hint="cs"/>
          <w:sz w:val="36"/>
          <w:szCs w:val="36"/>
          <w:rtl/>
          <w:lang w:bidi="ar-YE"/>
        </w:rPr>
        <w:t xml:space="preserve"> ((</w:t>
      </w:r>
      <w:r w:rsidR="0038175F" w:rsidRPr="00F052BF">
        <w:rPr>
          <w:rFonts w:ascii="QCF_P367" w:hAnsi="QCF_P367" w:cs="QCF_P367"/>
          <w:color w:val="000000"/>
          <w:sz w:val="35"/>
          <w:szCs w:val="35"/>
          <w:rtl/>
        </w:rPr>
        <w:t>ﭫ  ﭬ  ﭭ  ﭮ  ﭯ  ﭰ  ﭱ    ﭲ    ﭳ  ﭴ  ﭵ</w:t>
      </w:r>
      <w:r w:rsidR="0038175F">
        <w:rPr>
          <w:rFonts w:ascii="Traditional Arabic" w:eastAsia="Times New Roman" w:hAnsi="Traditional Arabic" w:cs="Traditional Arabic" w:hint="cs"/>
          <w:sz w:val="36"/>
          <w:szCs w:val="36"/>
          <w:rtl/>
          <w:lang w:bidi="ar-YE"/>
        </w:rPr>
        <w:t>))</w:t>
      </w:r>
      <w:r w:rsidR="0047189C" w:rsidRPr="0047189C">
        <w:rPr>
          <w:rFonts w:ascii="Simplified Arabic" w:hAnsi="Simplified Arabic" w:cs="Simplified Arabic"/>
          <w:sz w:val="32"/>
          <w:szCs w:val="32"/>
          <w:vertAlign w:val="superscript"/>
        </w:rPr>
        <w:t xml:space="preserve"> </w:t>
      </w:r>
      <w:r w:rsidR="0047189C" w:rsidRPr="00957611">
        <w:rPr>
          <w:rFonts w:ascii="Simplified Arabic" w:hAnsi="Simplified Arabic" w:cs="Simplified Arabic"/>
          <w:sz w:val="32"/>
          <w:szCs w:val="32"/>
          <w:vertAlign w:val="superscript"/>
        </w:rPr>
        <w:t>)</w:t>
      </w:r>
      <w:r w:rsidR="0047189C" w:rsidRPr="00957611">
        <w:rPr>
          <w:rStyle w:val="FootnoteReference"/>
          <w:rFonts w:ascii="Simplified Arabic" w:hAnsi="Simplified Arabic" w:cs="Simplified Arabic"/>
          <w:sz w:val="32"/>
          <w:szCs w:val="32"/>
          <w:rtl/>
        </w:rPr>
        <w:footnoteReference w:id="323"/>
      </w:r>
      <w:r w:rsidR="0047189C" w:rsidRPr="00957611">
        <w:rPr>
          <w:rFonts w:ascii="Simplified Arabic" w:hAnsi="Simplified Arabic" w:cs="Simplified Arabic"/>
          <w:sz w:val="32"/>
          <w:szCs w:val="32"/>
          <w:vertAlign w:val="superscript"/>
        </w:rPr>
        <w:t>(</w:t>
      </w:r>
      <w:r w:rsidR="0038175F">
        <w:rPr>
          <w:rFonts w:ascii="Traditional Arabic" w:eastAsia="Times New Roman" w:hAnsi="Traditional Arabic" w:cs="Traditional Arabic" w:hint="cs"/>
          <w:sz w:val="36"/>
          <w:szCs w:val="36"/>
          <w:rtl/>
          <w:lang w:bidi="ar-YE"/>
        </w:rPr>
        <w:t xml:space="preserve"> </w:t>
      </w:r>
      <w:r w:rsidR="00CE61F7">
        <w:rPr>
          <w:rFonts w:ascii="Traditional Arabic" w:eastAsia="Times New Roman" w:hAnsi="Traditional Arabic" w:cs="Traditional Arabic" w:hint="cs"/>
          <w:sz w:val="36"/>
          <w:szCs w:val="36"/>
          <w:rtl/>
          <w:lang w:bidi="ar-YE"/>
        </w:rPr>
        <w:t>والتي بعدها ـــ</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وهي</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الإعراض</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والتكذيب</w:t>
      </w:r>
      <w:r w:rsidR="009018FC" w:rsidRPr="009018FC">
        <w:rPr>
          <w:rFonts w:ascii="Traditional Arabic" w:eastAsia="Times New Roman" w:hAnsi="Traditional Arabic" w:cs="Traditional Arabic"/>
          <w:sz w:val="36"/>
          <w:szCs w:val="36"/>
          <w:rtl/>
          <w:lang w:bidi="ar-YE"/>
        </w:rPr>
        <w:t xml:space="preserve"> </w:t>
      </w:r>
      <w:r w:rsidR="009018FC" w:rsidRPr="009018FC">
        <w:rPr>
          <w:rFonts w:ascii="Traditional Arabic" w:eastAsia="Times New Roman" w:hAnsi="Traditional Arabic" w:cs="Traditional Arabic" w:hint="eastAsia"/>
          <w:sz w:val="36"/>
          <w:szCs w:val="36"/>
          <w:rtl/>
          <w:lang w:bidi="ar-YE"/>
        </w:rPr>
        <w:t>والاستهزاء</w:t>
      </w:r>
      <w:r w:rsidR="00CE61F7">
        <w:rPr>
          <w:rFonts w:ascii="Traditional Arabic" w:eastAsia="Times New Roman" w:hAnsi="Traditional Arabic" w:cs="Traditional Arabic" w:hint="cs"/>
          <w:sz w:val="36"/>
          <w:szCs w:val="36"/>
          <w:rtl/>
          <w:lang w:bidi="ar-YE"/>
        </w:rPr>
        <w:t xml:space="preserve"> </w:t>
      </w:r>
      <w:r w:rsidR="0038175F">
        <w:rPr>
          <w:rFonts w:ascii="Traditional Arabic" w:eastAsia="Times New Roman" w:hAnsi="Traditional Arabic" w:cs="Traditional Arabic" w:hint="cs"/>
          <w:sz w:val="36"/>
          <w:szCs w:val="36"/>
          <w:rtl/>
          <w:lang w:bidi="ar-YE"/>
        </w:rPr>
        <w:t>في قوله تعالى((</w:t>
      </w:r>
      <w:r w:rsidR="0038175F" w:rsidRPr="00F052BF">
        <w:rPr>
          <w:rFonts w:ascii="QCF_P367" w:hAnsi="QCF_P367" w:cs="QCF_P367"/>
          <w:color w:val="000000"/>
          <w:sz w:val="35"/>
          <w:szCs w:val="35"/>
          <w:rtl/>
        </w:rPr>
        <w:t xml:space="preserve">ﭷ  ﭸ       ﭹ  ﭺ  ﭻ  ﭼ             ﭽ  ﭾ  </w:t>
      </w:r>
      <w:r w:rsidR="0038175F">
        <w:rPr>
          <w:rFonts w:ascii="Traditional Arabic" w:eastAsia="Times New Roman" w:hAnsi="Traditional Arabic" w:cs="Traditional Arabic" w:hint="cs"/>
          <w:sz w:val="36"/>
          <w:szCs w:val="36"/>
          <w:rtl/>
          <w:lang w:bidi="ar-YE"/>
        </w:rPr>
        <w:t>))</w:t>
      </w:r>
      <w:r w:rsidR="0047189C" w:rsidRPr="0047189C">
        <w:rPr>
          <w:rFonts w:ascii="Simplified Arabic" w:hAnsi="Simplified Arabic" w:cs="Simplified Arabic"/>
          <w:sz w:val="32"/>
          <w:szCs w:val="32"/>
          <w:vertAlign w:val="superscript"/>
        </w:rPr>
        <w:t xml:space="preserve"> </w:t>
      </w:r>
      <w:r w:rsidR="0047189C" w:rsidRPr="00957611">
        <w:rPr>
          <w:rFonts w:ascii="Simplified Arabic" w:hAnsi="Simplified Arabic" w:cs="Simplified Arabic"/>
          <w:sz w:val="32"/>
          <w:szCs w:val="32"/>
          <w:vertAlign w:val="superscript"/>
        </w:rPr>
        <w:t>)</w:t>
      </w:r>
      <w:r w:rsidR="0047189C" w:rsidRPr="00957611">
        <w:rPr>
          <w:rStyle w:val="FootnoteReference"/>
          <w:rFonts w:ascii="Simplified Arabic" w:hAnsi="Simplified Arabic" w:cs="Simplified Arabic"/>
          <w:sz w:val="32"/>
          <w:szCs w:val="32"/>
          <w:rtl/>
        </w:rPr>
        <w:footnoteReference w:id="324"/>
      </w:r>
      <w:r w:rsidR="0047189C" w:rsidRPr="00957611">
        <w:rPr>
          <w:rFonts w:ascii="Simplified Arabic" w:hAnsi="Simplified Arabic" w:cs="Simplified Arabic"/>
          <w:sz w:val="32"/>
          <w:szCs w:val="32"/>
          <w:vertAlign w:val="superscript"/>
        </w:rPr>
        <w:t>(</w:t>
      </w:r>
      <w:r w:rsidR="009018FC" w:rsidRPr="009018FC">
        <w:rPr>
          <w:rFonts w:ascii="Traditional Arabic" w:eastAsia="Times New Roman" w:hAnsi="Traditional Arabic" w:cs="Traditional Arabic" w:hint="eastAsia"/>
          <w:sz w:val="36"/>
          <w:szCs w:val="36"/>
          <w:rtl/>
          <w:lang w:bidi="ar-YE"/>
        </w:rPr>
        <w:t>؟</w:t>
      </w:r>
    </w:p>
    <w:p w:rsidR="00CE61F7" w:rsidRDefault="009018FC" w:rsidP="0038175F">
      <w:pPr>
        <w:tabs>
          <w:tab w:val="left" w:pos="2109"/>
        </w:tabs>
        <w:bidi/>
        <w:spacing w:after="0" w:line="240" w:lineRule="auto"/>
        <w:rPr>
          <w:rtl/>
        </w:rPr>
      </w:pP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قلت</w:t>
      </w:r>
      <w:r w:rsidRPr="009018FC">
        <w:rPr>
          <w:rFonts w:ascii="Traditional Arabic" w:eastAsia="Times New Roman" w:hAnsi="Traditional Arabic" w:cs="Traditional Arabic"/>
          <w:sz w:val="36"/>
          <w:szCs w:val="36"/>
          <w:rtl/>
          <w:lang w:bidi="ar-YE"/>
        </w:rPr>
        <w:t>:</w:t>
      </w:r>
      <w:r w:rsidR="0038175F">
        <w:rPr>
          <w:rFonts w:ascii="Traditional Arabic" w:eastAsia="Times New Roman" w:hAnsi="Traditional Arabic" w:cs="Traditional Arabic" w:hint="cs"/>
          <w:sz w:val="36"/>
          <w:szCs w:val="36"/>
          <w:rtl/>
          <w:lang w:bidi="ar-YE"/>
        </w:rPr>
        <w:t xml:space="preserve"> </w:t>
      </w:r>
      <w:r w:rsidRPr="009018FC">
        <w:rPr>
          <w:rFonts w:ascii="Traditional Arabic" w:eastAsia="Times New Roman" w:hAnsi="Traditional Arabic" w:cs="Traditional Arabic" w:hint="eastAsia"/>
          <w:sz w:val="36"/>
          <w:szCs w:val="36"/>
          <w:rtl/>
          <w:lang w:bidi="ar-YE"/>
        </w:rPr>
        <w:t>إن</w:t>
      </w:r>
      <w:r w:rsidR="0038175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hint="eastAsia"/>
          <w:sz w:val="36"/>
          <w:szCs w:val="36"/>
          <w:rtl/>
          <w:lang w:bidi="ar-YE"/>
        </w:rPr>
        <w:t>ما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خولف</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بينها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لاختلاف</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الأغراض،</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كأن</w:t>
      </w:r>
      <w:r w:rsidR="00F94ADE">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hint="eastAsia"/>
          <w:sz w:val="36"/>
          <w:szCs w:val="36"/>
          <w:rtl/>
          <w:lang w:bidi="ar-YE"/>
        </w:rPr>
        <w:t>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قيل</w:t>
      </w:r>
      <w:r w:rsidR="00CE61F7">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حين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أعرضوا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عن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الذكر</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فقد</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كذبوا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وحين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كذبوا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فقد</w:t>
      </w:r>
      <w:r w:rsidR="0092668F">
        <w:rPr>
          <w:rFonts w:ascii="Traditional Arabic" w:eastAsia="Times New Roman" w:hAnsi="Traditional Arabic" w:cs="Traditional Arabic" w:hint="cs"/>
          <w:sz w:val="36"/>
          <w:szCs w:val="36"/>
          <w:rtl/>
          <w:lang w:bidi="ar-YE"/>
        </w:rPr>
        <w:t xml:space="preserve"> </w:t>
      </w:r>
      <w:r w:rsidRPr="009018FC">
        <w:rPr>
          <w:rFonts w:ascii="Traditional Arabic" w:eastAsia="Times New Roman" w:hAnsi="Traditional Arabic" w:cs="Traditional Arabic" w:hint="eastAsia"/>
          <w:sz w:val="36"/>
          <w:szCs w:val="36"/>
          <w:rtl/>
          <w:lang w:bidi="ar-YE"/>
        </w:rPr>
        <w:t>خف</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عندهم</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قدره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وصار</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عرضة</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للاستهزاء</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والسخرية</w:t>
      </w:r>
      <w:r w:rsidR="00CE61F7">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لأنّ</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كان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قابلا</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للحق</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مقبلا</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عليه،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كان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مصدقا</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لا</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محالة</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ولم</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ي</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hint="eastAsia"/>
          <w:sz w:val="36"/>
          <w:szCs w:val="36"/>
          <w:rtl/>
          <w:lang w:bidi="ar-YE"/>
        </w:rPr>
        <w:t>ظ</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hint="eastAsia"/>
          <w:sz w:val="36"/>
          <w:szCs w:val="36"/>
          <w:rtl/>
          <w:lang w:bidi="ar-YE"/>
        </w:rPr>
        <w:t>نّ</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التكذيب</w:t>
      </w:r>
      <w:r w:rsidR="00CE61F7">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ومن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كان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مصدقا</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به،</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كان</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موقرا</w:t>
      </w:r>
      <w:r w:rsidR="00916C6F">
        <w:rPr>
          <w:rFonts w:ascii="Traditional Arabic" w:eastAsia="Times New Roman" w:hAnsi="Traditional Arabic" w:cs="Traditional Arabic" w:hint="cs"/>
          <w:sz w:val="36"/>
          <w:szCs w:val="36"/>
          <w:rtl/>
          <w:lang w:bidi="ar-YE"/>
        </w:rPr>
        <w:t>ً</w:t>
      </w:r>
      <w:r w:rsidRPr="009018FC">
        <w:rPr>
          <w:rFonts w:ascii="Traditional Arabic" w:eastAsia="Times New Roman" w:hAnsi="Traditional Arabic" w:cs="Traditional Arabic"/>
          <w:sz w:val="36"/>
          <w:szCs w:val="36"/>
          <w:rtl/>
          <w:lang w:bidi="ar-YE"/>
        </w:rPr>
        <w:t xml:space="preserve"> </w:t>
      </w:r>
      <w:r w:rsidRPr="009018FC">
        <w:rPr>
          <w:rFonts w:ascii="Traditional Arabic" w:eastAsia="Times New Roman" w:hAnsi="Traditional Arabic" w:cs="Traditional Arabic" w:hint="eastAsia"/>
          <w:sz w:val="36"/>
          <w:szCs w:val="36"/>
          <w:rtl/>
          <w:lang w:bidi="ar-YE"/>
        </w:rPr>
        <w:t>له</w:t>
      </w:r>
      <w:r w:rsidR="00CE61F7" w:rsidRPr="00957611">
        <w:rPr>
          <w:rFonts w:ascii="Simplified Arabic" w:hAnsi="Simplified Arabic" w:cs="Simplified Arabic"/>
          <w:sz w:val="32"/>
          <w:szCs w:val="32"/>
          <w:vertAlign w:val="superscript"/>
        </w:rPr>
        <w:t>)</w:t>
      </w:r>
      <w:r w:rsidR="00CE61F7" w:rsidRPr="00957611">
        <w:rPr>
          <w:rStyle w:val="FootnoteReference"/>
          <w:rFonts w:ascii="Simplified Arabic" w:hAnsi="Simplified Arabic" w:cs="Simplified Arabic"/>
          <w:sz w:val="32"/>
          <w:szCs w:val="32"/>
          <w:rtl/>
        </w:rPr>
        <w:footnoteReference w:id="325"/>
      </w:r>
      <w:r w:rsidR="00CE61F7" w:rsidRPr="00957611">
        <w:rPr>
          <w:rFonts w:ascii="Simplified Arabic" w:hAnsi="Simplified Arabic" w:cs="Simplified Arabic"/>
          <w:sz w:val="32"/>
          <w:szCs w:val="32"/>
          <w:vertAlign w:val="superscript"/>
        </w:rPr>
        <w:t>(</w:t>
      </w:r>
      <w:r w:rsidR="00CE61F7">
        <w:rPr>
          <w:rFonts w:hint="cs"/>
          <w:sz w:val="32"/>
          <w:szCs w:val="32"/>
          <w:rtl/>
        </w:rPr>
        <w:t>.</w:t>
      </w:r>
    </w:p>
    <w:p w:rsidR="001529AA" w:rsidRPr="00F052BF" w:rsidRDefault="0092668F" w:rsidP="004473BB">
      <w:pPr>
        <w:pStyle w:val="ListParagraph"/>
        <w:numPr>
          <w:ilvl w:val="0"/>
          <w:numId w:val="67"/>
        </w:numPr>
        <w:tabs>
          <w:tab w:val="left" w:pos="283"/>
          <w:tab w:val="left" w:pos="2109"/>
        </w:tabs>
        <w:bidi/>
        <w:spacing w:after="0" w:line="240" w:lineRule="auto"/>
        <w:ind w:hanging="721"/>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 xml:space="preserve"> </w:t>
      </w:r>
      <w:r w:rsidR="00F052BF">
        <w:rPr>
          <w:rFonts w:ascii="Traditional Arabic" w:eastAsia="Times New Roman" w:hAnsi="Traditional Arabic" w:cs="Traditional Arabic" w:hint="cs"/>
          <w:sz w:val="36"/>
          <w:szCs w:val="36"/>
          <w:rtl/>
          <w:lang w:bidi="ar-YE"/>
        </w:rPr>
        <w:t xml:space="preserve">قوله تعالى: </w:t>
      </w:r>
      <w:r w:rsidR="00973AB4" w:rsidRPr="00F052BF">
        <w:rPr>
          <w:rFonts w:ascii="QCF_BSML" w:hAnsi="QCF_BSML" w:cs="QCF_BSML"/>
          <w:color w:val="000000"/>
          <w:sz w:val="35"/>
          <w:szCs w:val="35"/>
          <w:rtl/>
        </w:rPr>
        <w:t xml:space="preserve">ﭽ </w:t>
      </w:r>
      <w:r w:rsidR="00973AB4" w:rsidRPr="00F052BF">
        <w:rPr>
          <w:rFonts w:ascii="QCF_P367" w:hAnsi="QCF_P367" w:cs="QCF_P367"/>
          <w:color w:val="000000"/>
          <w:sz w:val="35"/>
          <w:szCs w:val="35"/>
          <w:rtl/>
        </w:rPr>
        <w:t xml:space="preserve">ﭷ  ﭸ       ﭹ  ﭺ  ﭻ  ﭼ             ﭽ  ﭾ  ﭿ  </w:t>
      </w:r>
      <w:r w:rsidR="00973AB4" w:rsidRPr="00F052BF">
        <w:rPr>
          <w:rFonts w:ascii="QCF_BSML" w:hAnsi="QCF_BSML" w:cs="QCF_BSML"/>
          <w:color w:val="000000"/>
          <w:sz w:val="35"/>
          <w:szCs w:val="35"/>
          <w:rtl/>
        </w:rPr>
        <w:t>ﭼ</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26"/>
      </w:r>
      <w:r w:rsidR="00F052BF" w:rsidRPr="00957611">
        <w:rPr>
          <w:rFonts w:ascii="Simplified Arabic" w:hAnsi="Simplified Arabic" w:cs="Simplified Arabic"/>
          <w:sz w:val="32"/>
          <w:szCs w:val="32"/>
          <w:vertAlign w:val="superscript"/>
        </w:rPr>
        <w:t>(</w:t>
      </w:r>
      <w:r w:rsidR="00973AB4" w:rsidRPr="00F052BF">
        <w:rPr>
          <w:rFonts w:ascii="Arial" w:hAnsi="Arial" w:cs="Arial"/>
          <w:color w:val="000000"/>
          <w:sz w:val="18"/>
          <w:szCs w:val="18"/>
          <w:rtl/>
        </w:rPr>
        <w:t xml:space="preserve"> </w:t>
      </w:r>
    </w:p>
    <w:p w:rsidR="00973AB4" w:rsidRDefault="00D15E3E" w:rsidP="00750F9D">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ــ جملة</w:t>
      </w:r>
      <w:r w:rsidR="00973AB4">
        <w:rPr>
          <w:rFonts w:ascii="Traditional Arabic" w:eastAsia="Times New Roman" w:hAnsi="Traditional Arabic" w:cs="Traditional Arabic" w:hint="cs"/>
          <w:sz w:val="36"/>
          <w:szCs w:val="36"/>
          <w:rtl/>
          <w:lang w:bidi="ar-YE"/>
        </w:rPr>
        <w:t xml:space="preserve"> ( يستهزءون )</w:t>
      </w:r>
      <w:r>
        <w:rPr>
          <w:rFonts w:ascii="Traditional Arabic" w:eastAsia="Times New Roman" w:hAnsi="Traditional Arabic" w:cs="Traditional Arabic" w:hint="cs"/>
          <w:sz w:val="36"/>
          <w:szCs w:val="36"/>
          <w:rtl/>
          <w:lang w:bidi="ar-YE"/>
        </w:rPr>
        <w:t xml:space="preserve">: </w:t>
      </w:r>
      <w:r w:rsidR="00973AB4">
        <w:rPr>
          <w:rFonts w:ascii="Traditional Arabic" w:eastAsia="Times New Roman" w:hAnsi="Traditional Arabic" w:cs="Traditional Arabic" w:hint="cs"/>
          <w:sz w:val="36"/>
          <w:szCs w:val="36"/>
          <w:rtl/>
          <w:lang w:bidi="ar-YE"/>
        </w:rPr>
        <w:t xml:space="preserve">فعل وفاعل في محل نصب خبر كانوا, فالخبر </w:t>
      </w:r>
      <w:r>
        <w:rPr>
          <w:rFonts w:ascii="Traditional Arabic" w:eastAsia="Times New Roman" w:hAnsi="Traditional Arabic" w:cs="Traditional Arabic" w:hint="cs"/>
          <w:sz w:val="36"/>
          <w:szCs w:val="36"/>
          <w:rtl/>
          <w:lang w:bidi="ar-YE"/>
        </w:rPr>
        <w:t xml:space="preserve">هنا </w:t>
      </w:r>
      <w:r w:rsidR="00973AB4">
        <w:rPr>
          <w:rFonts w:ascii="Traditional Arabic" w:eastAsia="Times New Roman" w:hAnsi="Traditional Arabic" w:cs="Traditional Arabic" w:hint="cs"/>
          <w:sz w:val="36"/>
          <w:szCs w:val="36"/>
          <w:rtl/>
          <w:lang w:bidi="ar-YE"/>
        </w:rPr>
        <w:t>جملة فعلي</w:t>
      </w:r>
      <w:r w:rsidR="007F5BEF">
        <w:rPr>
          <w:rFonts w:ascii="Traditional Arabic" w:eastAsia="Times New Roman" w:hAnsi="Traditional Arabic" w:cs="Traditional Arabic" w:hint="cs"/>
          <w:sz w:val="36"/>
          <w:szCs w:val="36"/>
          <w:rtl/>
          <w:lang w:bidi="ar-YE"/>
        </w:rPr>
        <w:t>ة</w:t>
      </w:r>
      <w:r>
        <w:rPr>
          <w:rFonts w:ascii="Traditional Arabic" w:eastAsia="Times New Roman" w:hAnsi="Traditional Arabic" w:cs="Traditional Arabic" w:hint="cs"/>
          <w:sz w:val="36"/>
          <w:szCs w:val="36"/>
          <w:rtl/>
          <w:lang w:bidi="ar-YE"/>
        </w:rPr>
        <w:t>.</w:t>
      </w:r>
    </w:p>
    <w:p w:rsidR="006643A8" w:rsidRDefault="005F596A" w:rsidP="00353F5D">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lastRenderedPageBreak/>
        <w:t>ال</w:t>
      </w:r>
      <w:r w:rsidR="000125FD">
        <w:rPr>
          <w:rFonts w:ascii="Traditional Arabic" w:eastAsia="Times New Roman" w:hAnsi="Traditional Arabic" w:cs="Traditional Arabic" w:hint="eastAsia"/>
          <w:sz w:val="36"/>
          <w:szCs w:val="36"/>
          <w:rtl/>
          <w:lang w:bidi="ar-YE"/>
        </w:rPr>
        <w:t>فاء</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cs"/>
          <w:sz w:val="36"/>
          <w:szCs w:val="36"/>
          <w:rtl/>
          <w:lang w:bidi="ar-YE"/>
        </w:rPr>
        <w:t xml:space="preserve">في: </w:t>
      </w:r>
      <w:r w:rsidR="006643A8">
        <w:rPr>
          <w:rFonts w:ascii="Traditional Arabic" w:eastAsia="Times New Roman" w:hAnsi="Traditional Arabic" w:cs="Traditional Arabic" w:hint="cs"/>
          <w:sz w:val="36"/>
          <w:szCs w:val="36"/>
          <w:rtl/>
          <w:lang w:bidi="ar-YE"/>
        </w:rPr>
        <w:t xml:space="preserve">( </w:t>
      </w:r>
      <w:r w:rsidR="000125FD">
        <w:rPr>
          <w:rFonts w:ascii="Traditional Arabic" w:eastAsia="Times New Roman" w:hAnsi="Traditional Arabic" w:cs="Traditional Arabic" w:hint="eastAsia"/>
          <w:sz w:val="36"/>
          <w:szCs w:val="36"/>
          <w:rtl/>
          <w:lang w:bidi="ar-YE"/>
        </w:rPr>
        <w:t>فقد</w:t>
      </w:r>
      <w:r w:rsidR="006643A8">
        <w:rPr>
          <w:rFonts w:ascii="Traditional Arabic" w:eastAsia="Times New Roman" w:hAnsi="Traditional Arabic" w:cs="Traditional Arabic" w:hint="cs"/>
          <w:sz w:val="36"/>
          <w:szCs w:val="36"/>
          <w:rtl/>
          <w:lang w:bidi="ar-YE"/>
        </w:rPr>
        <w:t xml:space="preserve"> </w:t>
      </w:r>
      <w:r w:rsidR="00916C6F">
        <w:rPr>
          <w:rFonts w:ascii="Traditional Arabic" w:eastAsia="Times New Roman" w:hAnsi="Traditional Arabic" w:cs="Traditional Arabic" w:hint="eastAsia"/>
          <w:sz w:val="36"/>
          <w:szCs w:val="36"/>
          <w:rtl/>
          <w:lang w:bidi="ar-YE"/>
        </w:rPr>
        <w:t>كذب</w:t>
      </w:r>
      <w:r w:rsidR="00916C6F" w:rsidRPr="006643A8">
        <w:rPr>
          <w:rFonts w:ascii="Traditional Arabic" w:eastAsia="Times New Roman" w:hAnsi="Traditional Arabic" w:cs="Traditional Arabic" w:hint="eastAsia"/>
          <w:sz w:val="36"/>
          <w:szCs w:val="36"/>
          <w:rtl/>
          <w:lang w:bidi="ar-YE"/>
        </w:rPr>
        <w:t>وا</w:t>
      </w:r>
      <w:r w:rsidR="006643A8">
        <w:rPr>
          <w:rFonts w:ascii="Traditional Arabic" w:eastAsia="Times New Roman" w:hAnsi="Traditional Arabic" w:cs="Traditional Arabic" w:hint="cs"/>
          <w:sz w:val="36"/>
          <w:szCs w:val="36"/>
          <w:rtl/>
          <w:lang w:bidi="ar-YE"/>
        </w:rPr>
        <w:t>)</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فصيحة</w:t>
      </w:r>
      <w:r w:rsidR="006643A8" w:rsidRPr="006643A8">
        <w:rPr>
          <w:rFonts w:ascii="Traditional Arabic" w:eastAsia="Times New Roman" w:hAnsi="Traditional Arabic" w:cs="Traditional Arabic" w:hint="eastAsia"/>
          <w:sz w:val="36"/>
          <w:szCs w:val="36"/>
          <w:rtl/>
          <w:lang w:bidi="ar-YE"/>
        </w:rPr>
        <w:t>،</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أي</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فق</w:t>
      </w:r>
      <w:r w:rsidR="006643A8" w:rsidRPr="006643A8">
        <w:rPr>
          <w:rFonts w:ascii="Traditional Arabic" w:eastAsia="Times New Roman" w:hAnsi="Traditional Arabic" w:cs="Traditional Arabic" w:hint="eastAsia"/>
          <w:sz w:val="36"/>
          <w:szCs w:val="36"/>
          <w:rtl/>
          <w:lang w:bidi="ar-YE"/>
        </w:rPr>
        <w:t>د</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تبين</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أن</w:t>
      </w:r>
      <w:r w:rsidR="00916C6F">
        <w:rPr>
          <w:rFonts w:ascii="Traditional Arabic" w:eastAsia="Times New Roman" w:hAnsi="Traditional Arabic" w:cs="Traditional Arabic" w:hint="cs"/>
          <w:sz w:val="36"/>
          <w:szCs w:val="36"/>
          <w:rtl/>
          <w:lang w:bidi="ar-YE"/>
        </w:rPr>
        <w:t>َّ</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إ</w:t>
      </w:r>
      <w:r w:rsidR="006643A8" w:rsidRPr="006643A8">
        <w:rPr>
          <w:rFonts w:ascii="Traditional Arabic" w:eastAsia="Times New Roman" w:hAnsi="Traditional Arabic" w:cs="Traditional Arabic" w:hint="eastAsia"/>
          <w:sz w:val="36"/>
          <w:szCs w:val="36"/>
          <w:rtl/>
          <w:lang w:bidi="ar-YE"/>
        </w:rPr>
        <w:t>ع</w:t>
      </w:r>
      <w:r w:rsidR="000125FD">
        <w:rPr>
          <w:rFonts w:ascii="Traditional Arabic" w:eastAsia="Times New Roman" w:hAnsi="Traditional Arabic" w:cs="Traditional Arabic" w:hint="eastAsia"/>
          <w:sz w:val="36"/>
          <w:szCs w:val="36"/>
          <w:rtl/>
          <w:lang w:bidi="ar-YE"/>
        </w:rPr>
        <w:t>راضهم</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إعراض</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تكذيب</w:t>
      </w:r>
      <w:r w:rsidR="006643A8" w:rsidRPr="006643A8">
        <w:rPr>
          <w:rFonts w:ascii="Traditional Arabic" w:eastAsia="Times New Roman" w:hAnsi="Traditional Arabic" w:cs="Traditional Arabic"/>
          <w:sz w:val="36"/>
          <w:szCs w:val="36"/>
          <w:rtl/>
          <w:lang w:bidi="ar-YE"/>
        </w:rPr>
        <w:t xml:space="preserve"> </w:t>
      </w:r>
      <w:r w:rsidR="006643A8" w:rsidRPr="006643A8">
        <w:rPr>
          <w:rFonts w:ascii="Traditional Arabic" w:eastAsia="Times New Roman" w:hAnsi="Traditional Arabic" w:cs="Traditional Arabic" w:hint="eastAsia"/>
          <w:sz w:val="36"/>
          <w:szCs w:val="36"/>
          <w:rtl/>
          <w:lang w:bidi="ar-YE"/>
        </w:rPr>
        <w:t>بعد</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الإخب</w:t>
      </w:r>
      <w:r w:rsidR="006643A8" w:rsidRPr="006643A8">
        <w:rPr>
          <w:rFonts w:ascii="Traditional Arabic" w:eastAsia="Times New Roman" w:hAnsi="Traditional Arabic" w:cs="Traditional Arabic" w:hint="eastAsia"/>
          <w:sz w:val="36"/>
          <w:szCs w:val="36"/>
          <w:rtl/>
          <w:lang w:bidi="ar-YE"/>
        </w:rPr>
        <w:t>ار</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عنه</w:t>
      </w:r>
      <w:r w:rsidR="006643A8" w:rsidRPr="006643A8">
        <w:rPr>
          <w:rFonts w:ascii="Traditional Arabic" w:eastAsia="Times New Roman" w:hAnsi="Traditional Arabic" w:cs="Traditional Arabic" w:hint="eastAsia"/>
          <w:sz w:val="36"/>
          <w:szCs w:val="36"/>
          <w:rtl/>
          <w:lang w:bidi="ar-YE"/>
        </w:rPr>
        <w:t>م</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بأن</w:t>
      </w:r>
      <w:r w:rsidR="00916C6F">
        <w:rPr>
          <w:rFonts w:ascii="Traditional Arabic" w:eastAsia="Times New Roman" w:hAnsi="Traditional Arabic" w:cs="Traditional Arabic" w:hint="cs"/>
          <w:sz w:val="36"/>
          <w:szCs w:val="36"/>
          <w:rtl/>
          <w:lang w:bidi="ar-YE"/>
        </w:rPr>
        <w:t>َّ</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س</w:t>
      </w:r>
      <w:r w:rsidR="006643A8" w:rsidRPr="006643A8">
        <w:rPr>
          <w:rFonts w:ascii="Traditional Arabic" w:eastAsia="Times New Roman" w:hAnsi="Traditional Arabic" w:cs="Traditional Arabic" w:hint="eastAsia"/>
          <w:sz w:val="36"/>
          <w:szCs w:val="36"/>
          <w:rtl/>
          <w:lang w:bidi="ar-YE"/>
        </w:rPr>
        <w:t>ن</w:t>
      </w:r>
      <w:r w:rsidR="000125FD">
        <w:rPr>
          <w:rFonts w:ascii="Traditional Arabic" w:eastAsia="Times New Roman" w:hAnsi="Traditional Arabic" w:cs="Traditional Arabic" w:hint="eastAsia"/>
          <w:sz w:val="36"/>
          <w:szCs w:val="36"/>
          <w:rtl/>
          <w:lang w:bidi="ar-YE"/>
        </w:rPr>
        <w:t>تهم</w:t>
      </w:r>
      <w:r w:rsidR="006643A8" w:rsidRPr="006643A8">
        <w:rPr>
          <w:rFonts w:ascii="Traditional Arabic" w:eastAsia="Times New Roman" w:hAnsi="Traditional Arabic" w:cs="Traditional Arabic"/>
          <w:sz w:val="36"/>
          <w:szCs w:val="36"/>
          <w:rtl/>
          <w:lang w:bidi="ar-YE"/>
        </w:rPr>
        <w:t xml:space="preserve"> </w:t>
      </w:r>
      <w:r w:rsidR="006643A8" w:rsidRPr="006643A8">
        <w:rPr>
          <w:rFonts w:ascii="Traditional Arabic" w:eastAsia="Times New Roman" w:hAnsi="Traditional Arabic" w:cs="Traditional Arabic" w:hint="eastAsia"/>
          <w:sz w:val="36"/>
          <w:szCs w:val="36"/>
          <w:rtl/>
          <w:lang w:bidi="ar-YE"/>
        </w:rPr>
        <w:t>ال</w:t>
      </w:r>
      <w:r w:rsidR="000125FD">
        <w:rPr>
          <w:rFonts w:ascii="Traditional Arabic" w:eastAsia="Times New Roman" w:hAnsi="Traditional Arabic" w:cs="Traditional Arabic" w:hint="eastAsia"/>
          <w:sz w:val="36"/>
          <w:szCs w:val="36"/>
          <w:rtl/>
          <w:lang w:bidi="ar-YE"/>
        </w:rPr>
        <w:t>إعراض</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عن</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الذكر</w:t>
      </w:r>
      <w:r w:rsidR="006643A8" w:rsidRPr="006643A8">
        <w:rPr>
          <w:rFonts w:ascii="Traditional Arabic" w:eastAsia="Times New Roman" w:hAnsi="Traditional Arabic" w:cs="Traditional Arabic"/>
          <w:sz w:val="36"/>
          <w:szCs w:val="36"/>
          <w:rtl/>
          <w:lang w:bidi="ar-YE"/>
        </w:rPr>
        <w:t xml:space="preserve"> </w:t>
      </w:r>
      <w:r w:rsidR="006643A8" w:rsidRPr="006643A8">
        <w:rPr>
          <w:rFonts w:ascii="Traditional Arabic" w:eastAsia="Times New Roman" w:hAnsi="Traditional Arabic" w:cs="Traditional Arabic" w:hint="eastAsia"/>
          <w:sz w:val="36"/>
          <w:szCs w:val="36"/>
          <w:rtl/>
          <w:lang w:bidi="ar-YE"/>
        </w:rPr>
        <w:t>الآتي</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بعضه</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عقب</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بعض</w:t>
      </w:r>
      <w:r w:rsidR="00916C6F">
        <w:rPr>
          <w:rFonts w:ascii="Traditional Arabic" w:eastAsia="Times New Roman" w:hAnsi="Traditional Arabic" w:cs="Traditional Arabic" w:hint="cs"/>
          <w:sz w:val="36"/>
          <w:szCs w:val="36"/>
          <w:rtl/>
          <w:lang w:bidi="ar-YE"/>
        </w:rPr>
        <w:t>؛</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فإ</w:t>
      </w:r>
      <w:r w:rsidR="006643A8" w:rsidRPr="006643A8">
        <w:rPr>
          <w:rFonts w:ascii="Traditional Arabic" w:eastAsia="Times New Roman" w:hAnsi="Traditional Arabic" w:cs="Traditional Arabic" w:hint="eastAsia"/>
          <w:sz w:val="36"/>
          <w:szCs w:val="36"/>
          <w:rtl/>
          <w:lang w:bidi="ar-YE"/>
        </w:rPr>
        <w:t>نَّ</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الإعراض</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كان</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لأن</w:t>
      </w:r>
      <w:r w:rsidR="00916C6F">
        <w:rPr>
          <w:rFonts w:ascii="Traditional Arabic" w:eastAsia="Times New Roman" w:hAnsi="Traditional Arabic" w:cs="Traditional Arabic" w:hint="cs"/>
          <w:sz w:val="36"/>
          <w:szCs w:val="36"/>
          <w:rtl/>
          <w:lang w:bidi="ar-YE"/>
        </w:rPr>
        <w:t>َّ</w:t>
      </w:r>
      <w:r w:rsidR="000125FD">
        <w:rPr>
          <w:rFonts w:ascii="Traditional Arabic" w:eastAsia="Times New Roman" w:hAnsi="Traditional Arabic" w:cs="Traditional Arabic" w:hint="eastAsia"/>
          <w:sz w:val="36"/>
          <w:szCs w:val="36"/>
          <w:rtl/>
          <w:lang w:bidi="ar-YE"/>
        </w:rPr>
        <w:t>هم</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قد</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كذب</w:t>
      </w:r>
      <w:r w:rsidR="006643A8" w:rsidRPr="006643A8">
        <w:rPr>
          <w:rFonts w:ascii="Traditional Arabic" w:eastAsia="Times New Roman" w:hAnsi="Traditional Arabic" w:cs="Traditional Arabic" w:hint="eastAsia"/>
          <w:sz w:val="36"/>
          <w:szCs w:val="36"/>
          <w:rtl/>
          <w:lang w:bidi="ar-YE"/>
        </w:rPr>
        <w:t>وا</w:t>
      </w:r>
      <w:r w:rsidR="006643A8" w:rsidRPr="006643A8">
        <w:rPr>
          <w:rFonts w:ascii="Traditional Arabic" w:eastAsia="Times New Roman" w:hAnsi="Traditional Arabic" w:cs="Traditional Arabic"/>
          <w:sz w:val="36"/>
          <w:szCs w:val="36"/>
          <w:rtl/>
          <w:lang w:bidi="ar-YE"/>
        </w:rPr>
        <w:t xml:space="preserve"> </w:t>
      </w:r>
      <w:r w:rsidR="000125FD">
        <w:rPr>
          <w:rFonts w:ascii="Traditional Arabic" w:eastAsia="Times New Roman" w:hAnsi="Traditional Arabic" w:cs="Traditional Arabic" w:hint="eastAsia"/>
          <w:sz w:val="36"/>
          <w:szCs w:val="36"/>
          <w:rtl/>
          <w:lang w:bidi="ar-YE"/>
        </w:rPr>
        <w:t>بالقرآن</w:t>
      </w:r>
      <w:r w:rsidR="006643A8">
        <w:rPr>
          <w:rFonts w:ascii="Traditional Arabic" w:eastAsia="Times New Roman" w:hAnsi="Traditional Arabic" w:cs="Traditional Arabic" w:hint="cs"/>
          <w:sz w:val="36"/>
          <w:szCs w:val="36"/>
          <w:rtl/>
          <w:lang w:bidi="ar-YE"/>
        </w:rPr>
        <w:t>.</w:t>
      </w:r>
    </w:p>
    <w:p w:rsidR="008E52B3" w:rsidRDefault="00BA6E77" w:rsidP="00353F5D">
      <w:pPr>
        <w:tabs>
          <w:tab w:val="left" w:pos="2109"/>
        </w:tabs>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والاستهزاء من</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الهُزْءُ</w:t>
      </w:r>
      <w:r w:rsidR="00C52283">
        <w:rPr>
          <w:rFonts w:ascii="Traditional Arabic" w:eastAsia="Times New Roman" w:hAnsi="Traditional Arabic" w:cs="Traditional Arabic" w:hint="cs"/>
          <w:sz w:val="36"/>
          <w:szCs w:val="36"/>
          <w:rtl/>
          <w:lang w:bidi="ar-YE"/>
        </w:rPr>
        <w:t>,</w:t>
      </w:r>
      <w:r w:rsidRPr="00BA6E77">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cs"/>
          <w:sz w:val="36"/>
          <w:szCs w:val="36"/>
          <w:rtl/>
          <w:lang w:bidi="ar-YE"/>
        </w:rPr>
        <w:t>وهو</w:t>
      </w:r>
      <w:r w:rsidR="00C52283">
        <w:rPr>
          <w:rFonts w:ascii="Traditional Arabic" w:eastAsia="Times New Roman" w:hAnsi="Traditional Arabic" w:cs="Traditional Arabic" w:hint="cs"/>
          <w:sz w:val="36"/>
          <w:szCs w:val="36"/>
          <w:rtl/>
          <w:lang w:bidi="ar-YE"/>
        </w:rPr>
        <w:t xml:space="preserve">: </w:t>
      </w:r>
      <w:r w:rsidRPr="00BA6E77">
        <w:rPr>
          <w:rFonts w:ascii="Traditional Arabic" w:eastAsia="Times New Roman" w:hAnsi="Traditional Arabic" w:cs="Traditional Arabic"/>
          <w:sz w:val="36"/>
          <w:szCs w:val="36"/>
          <w:rtl/>
          <w:lang w:bidi="ar-YE"/>
        </w:rPr>
        <w:t>"</w:t>
      </w:r>
      <w:r w:rsidRPr="00BA6E77">
        <w:rPr>
          <w:rFonts w:ascii="Traditional Arabic" w:eastAsia="Times New Roman" w:hAnsi="Traditional Arabic" w:cs="Traditional Arabic" w:hint="eastAsia"/>
          <w:sz w:val="36"/>
          <w:szCs w:val="36"/>
          <w:rtl/>
          <w:lang w:bidi="ar-YE"/>
        </w:rPr>
        <w:t>السُّخْرية</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يقال</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هَزِيءَ</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به</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يَهْزأُ</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به</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واسْتَهْزأَ</w:t>
      </w:r>
      <w:r w:rsidRPr="00BA6E77">
        <w:rPr>
          <w:rFonts w:ascii="Traditional Arabic" w:eastAsia="Times New Roman" w:hAnsi="Traditional Arabic" w:cs="Traditional Arabic"/>
          <w:sz w:val="36"/>
          <w:szCs w:val="36"/>
          <w:rtl/>
          <w:lang w:bidi="ar-YE"/>
        </w:rPr>
        <w:t xml:space="preserve"> </w:t>
      </w:r>
      <w:r w:rsidRPr="00BA6E77">
        <w:rPr>
          <w:rFonts w:ascii="Traditional Arabic" w:eastAsia="Times New Roman" w:hAnsi="Traditional Arabic" w:cs="Traditional Arabic" w:hint="eastAsia"/>
          <w:sz w:val="36"/>
          <w:szCs w:val="36"/>
          <w:rtl/>
          <w:lang w:bidi="ar-YE"/>
        </w:rPr>
        <w:t>به</w:t>
      </w:r>
      <w:r w:rsidR="00353F5D" w:rsidRPr="00957611">
        <w:rPr>
          <w:rFonts w:ascii="Simplified Arabic" w:hAnsi="Simplified Arabic" w:cs="Simplified Arabic"/>
          <w:sz w:val="32"/>
          <w:szCs w:val="32"/>
          <w:vertAlign w:val="superscript"/>
        </w:rPr>
        <w:t>)</w:t>
      </w:r>
      <w:r w:rsidR="00353F5D" w:rsidRPr="00957611">
        <w:rPr>
          <w:rStyle w:val="FootnoteReference"/>
          <w:rFonts w:ascii="Simplified Arabic" w:hAnsi="Simplified Arabic" w:cs="Simplified Arabic"/>
          <w:sz w:val="32"/>
          <w:szCs w:val="32"/>
          <w:rtl/>
        </w:rPr>
        <w:footnoteReference w:id="327"/>
      </w:r>
      <w:r w:rsidR="00353F5D" w:rsidRPr="00957611">
        <w:rPr>
          <w:rFonts w:ascii="Simplified Arabic" w:hAnsi="Simplified Arabic" w:cs="Simplified Arabic"/>
          <w:sz w:val="32"/>
          <w:szCs w:val="32"/>
          <w:vertAlign w:val="superscript"/>
        </w:rPr>
        <w:t>(</w:t>
      </w:r>
      <w:r w:rsidR="00353F5D">
        <w:rPr>
          <w:rFonts w:ascii="Traditional Arabic" w:eastAsia="Times New Roman" w:hAnsi="Traditional Arabic" w:cs="Traditional Arabic" w:hint="cs"/>
          <w:sz w:val="36"/>
          <w:szCs w:val="36"/>
          <w:rtl/>
          <w:lang w:bidi="ar-YE"/>
        </w:rPr>
        <w:t>.</w:t>
      </w:r>
      <w:r w:rsidRPr="00BA6E77">
        <w:rPr>
          <w:rFonts w:ascii="Traditional Arabic" w:eastAsia="Times New Roman" w:hAnsi="Traditional Arabic" w:cs="Traditional Arabic"/>
          <w:sz w:val="36"/>
          <w:szCs w:val="36"/>
          <w:rtl/>
          <w:lang w:bidi="ar-YE"/>
        </w:rPr>
        <w:t xml:space="preserve"> </w:t>
      </w:r>
    </w:p>
    <w:p w:rsidR="00B11AF1" w:rsidRDefault="00B11AF1" w:rsidP="00B11AF1">
      <w:pPr>
        <w:bidi/>
        <w:spacing w:after="0"/>
        <w:rPr>
          <w:rtl/>
        </w:rPr>
      </w:pPr>
      <w:r>
        <w:rPr>
          <w:rFonts w:ascii="Traditional Arabic" w:eastAsia="Times New Roman" w:hAnsi="Traditional Arabic" w:cs="Traditional Arabic" w:hint="cs"/>
          <w:sz w:val="36"/>
          <w:szCs w:val="36"/>
          <w:rtl/>
          <w:lang w:bidi="ar-YE"/>
        </w:rPr>
        <w:t>و"هو (استفعل) بمعنى الفعل المجرد وهو (فعل) تقول هزأت به واستهزأت به بمعنى واحد مثل (استعجب) و(عجب)</w:t>
      </w:r>
      <w:r w:rsidRPr="00B11AF1">
        <w:rPr>
          <w:rFonts w:ascii="Simplified Arabic" w:hAnsi="Simplified Arabic" w:cs="Simplified Arabic"/>
          <w:sz w:val="32"/>
          <w:szCs w:val="32"/>
          <w:vertAlign w:val="superscript"/>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28"/>
      </w:r>
      <w:r w:rsidRPr="00957611">
        <w:rPr>
          <w:rFonts w:ascii="Simplified Arabic" w:hAnsi="Simplified Arabic" w:cs="Simplified Arabic"/>
          <w:sz w:val="32"/>
          <w:szCs w:val="32"/>
          <w:vertAlign w:val="superscript"/>
        </w:rPr>
        <w:t>(</w:t>
      </w:r>
      <w:r>
        <w:rPr>
          <w:rFonts w:hint="cs"/>
          <w:sz w:val="32"/>
          <w:szCs w:val="32"/>
          <w:rtl/>
        </w:rPr>
        <w:t>.</w:t>
      </w:r>
    </w:p>
    <w:p w:rsidR="006643A8" w:rsidRDefault="000125FD" w:rsidP="00B11AF1">
      <w:pPr>
        <w:bidi/>
        <w:spacing w:after="0" w:line="240" w:lineRule="auto"/>
        <w:rPr>
          <w:rtl/>
        </w:rPr>
      </w:pPr>
      <w:r>
        <w:rPr>
          <w:rFonts w:ascii="Traditional Arabic" w:eastAsia="Times New Roman" w:hAnsi="Traditional Arabic" w:cs="Traditional Arabic" w:hint="eastAsia"/>
          <w:sz w:val="36"/>
          <w:szCs w:val="36"/>
          <w:rtl/>
          <w:lang w:bidi="ar-YE"/>
        </w:rPr>
        <w:t>وأم</w:t>
      </w:r>
      <w:r w:rsidR="006643A8" w:rsidRPr="006643A8">
        <w:rPr>
          <w:rFonts w:ascii="Traditional Arabic" w:eastAsia="Times New Roman" w:hAnsi="Traditional Arabic" w:cs="Traditional Arabic" w:hint="eastAsia"/>
          <w:sz w:val="36"/>
          <w:szCs w:val="36"/>
          <w:rtl/>
          <w:lang w:bidi="ar-YE"/>
        </w:rPr>
        <w:t>ا</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الفاء</w:t>
      </w:r>
      <w:r w:rsidR="006643A8" w:rsidRPr="006643A8">
        <w:rPr>
          <w:rFonts w:ascii="Traditional Arabic" w:eastAsia="Times New Roman" w:hAnsi="Traditional Arabic" w:cs="Traditional Arabic"/>
          <w:sz w:val="36"/>
          <w:szCs w:val="36"/>
          <w:rtl/>
          <w:lang w:bidi="ar-YE"/>
        </w:rPr>
        <w:t xml:space="preserve"> </w:t>
      </w:r>
      <w:r w:rsidR="006643A8" w:rsidRPr="006643A8">
        <w:rPr>
          <w:rFonts w:ascii="Traditional Arabic" w:eastAsia="Times New Roman" w:hAnsi="Traditional Arabic" w:cs="Traditional Arabic" w:hint="eastAsia"/>
          <w:sz w:val="36"/>
          <w:szCs w:val="36"/>
          <w:rtl/>
          <w:lang w:bidi="ar-YE"/>
        </w:rPr>
        <w:t>في</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قوله</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فسيأتيهم</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فلتعْق</w:t>
      </w:r>
      <w:r w:rsidR="006643A8" w:rsidRPr="006643A8">
        <w:rPr>
          <w:rFonts w:ascii="Traditional Arabic" w:eastAsia="Times New Roman" w:hAnsi="Traditional Arabic" w:cs="Traditional Arabic" w:hint="eastAsia"/>
          <w:sz w:val="36"/>
          <w:szCs w:val="36"/>
          <w:rtl/>
          <w:lang w:bidi="ar-YE"/>
        </w:rPr>
        <w:t>يبِ</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الإخبار</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ب</w:t>
      </w:r>
      <w:r w:rsidR="006643A8" w:rsidRPr="006643A8">
        <w:rPr>
          <w:rFonts w:ascii="Traditional Arabic" w:eastAsia="Times New Roman" w:hAnsi="Traditional Arabic" w:cs="Traditional Arabic" w:hint="eastAsia"/>
          <w:sz w:val="36"/>
          <w:szCs w:val="36"/>
          <w:rtl/>
          <w:lang w:bidi="ar-YE"/>
        </w:rPr>
        <w:t>ال</w:t>
      </w:r>
      <w:r>
        <w:rPr>
          <w:rFonts w:ascii="Traditional Arabic" w:eastAsia="Times New Roman" w:hAnsi="Traditional Arabic" w:cs="Traditional Arabic" w:hint="eastAsia"/>
          <w:sz w:val="36"/>
          <w:szCs w:val="36"/>
          <w:rtl/>
          <w:lang w:bidi="ar-YE"/>
        </w:rPr>
        <w:t>وعيد</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بعد</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الإخبار</w:t>
      </w:r>
      <w:r w:rsidR="006643A8" w:rsidRPr="006643A8">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بالتكذيب</w:t>
      </w:r>
      <w:r w:rsidR="006643A8" w:rsidRPr="00957611">
        <w:rPr>
          <w:rFonts w:ascii="Simplified Arabic" w:hAnsi="Simplified Arabic" w:cs="Simplified Arabic"/>
          <w:sz w:val="32"/>
          <w:szCs w:val="32"/>
          <w:vertAlign w:val="superscript"/>
        </w:rPr>
        <w:t>)</w:t>
      </w:r>
      <w:r w:rsidR="006643A8" w:rsidRPr="00957611">
        <w:rPr>
          <w:rStyle w:val="FootnoteReference"/>
          <w:rFonts w:ascii="Simplified Arabic" w:hAnsi="Simplified Arabic" w:cs="Simplified Arabic"/>
          <w:sz w:val="32"/>
          <w:szCs w:val="32"/>
          <w:rtl/>
        </w:rPr>
        <w:footnoteReference w:id="329"/>
      </w:r>
      <w:r w:rsidR="006643A8" w:rsidRPr="00957611">
        <w:rPr>
          <w:rFonts w:ascii="Simplified Arabic" w:hAnsi="Simplified Arabic" w:cs="Simplified Arabic"/>
          <w:sz w:val="32"/>
          <w:szCs w:val="32"/>
          <w:vertAlign w:val="superscript"/>
        </w:rPr>
        <w:t>(</w:t>
      </w:r>
      <w:r w:rsidR="006643A8">
        <w:rPr>
          <w:rFonts w:hint="cs"/>
          <w:sz w:val="32"/>
          <w:szCs w:val="32"/>
          <w:rtl/>
        </w:rPr>
        <w:t>.</w:t>
      </w:r>
    </w:p>
    <w:p w:rsidR="005F596A" w:rsidRDefault="006643A8" w:rsidP="00C52283">
      <w:pPr>
        <w:bidi/>
        <w:spacing w:after="0" w:line="240" w:lineRule="auto"/>
        <w:rPr>
          <w:rtl/>
        </w:rPr>
      </w:pPr>
      <w:r>
        <w:rPr>
          <w:rFonts w:ascii="Traditional Arabic" w:eastAsia="Times New Roman" w:hAnsi="Traditional Arabic" w:cs="Traditional Arabic" w:hint="cs"/>
          <w:sz w:val="36"/>
          <w:szCs w:val="36"/>
          <w:rtl/>
          <w:lang w:bidi="ar-YE"/>
        </w:rPr>
        <w:t xml:space="preserve">والمقصود </w:t>
      </w:r>
      <w:r w:rsidR="005A62FA">
        <w:rPr>
          <w:rFonts w:ascii="Traditional Arabic" w:eastAsia="Times New Roman" w:hAnsi="Traditional Arabic" w:cs="Traditional Arabic" w:hint="cs"/>
          <w:sz w:val="36"/>
          <w:szCs w:val="36"/>
          <w:rtl/>
          <w:lang w:bidi="ar-YE"/>
        </w:rPr>
        <w:t xml:space="preserve">من الآية </w:t>
      </w:r>
      <w:r w:rsidR="005F596A">
        <w:rPr>
          <w:rFonts w:ascii="Traditional Arabic" w:eastAsia="Times New Roman" w:hAnsi="Traditional Arabic" w:cs="Traditional Arabic" w:hint="cs"/>
          <w:sz w:val="36"/>
          <w:szCs w:val="36"/>
          <w:rtl/>
          <w:lang w:bidi="ar-YE"/>
        </w:rPr>
        <w:t xml:space="preserve">الوعيد والإنذار كما قال النسفي: </w:t>
      </w:r>
      <w:r w:rsidR="005F596A" w:rsidRPr="005F596A">
        <w:rPr>
          <w:rFonts w:ascii="Traditional Arabic" w:eastAsia="Times New Roman" w:hAnsi="Traditional Arabic" w:cs="Traditional Arabic" w:hint="eastAsia"/>
          <w:sz w:val="36"/>
          <w:szCs w:val="36"/>
          <w:rtl/>
          <w:lang w:bidi="ar-YE"/>
        </w:rPr>
        <w:t>هذا</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وعيد</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لهم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وإنذار</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بأن</w:t>
      </w:r>
      <w:r w:rsidR="00916C6F">
        <w:rPr>
          <w:rFonts w:ascii="Traditional Arabic" w:eastAsia="Times New Roman" w:hAnsi="Traditional Arabic" w:cs="Traditional Arabic" w:hint="cs"/>
          <w:sz w:val="36"/>
          <w:szCs w:val="36"/>
          <w:rtl/>
          <w:lang w:bidi="ar-YE"/>
        </w:rPr>
        <w:t>َّ</w:t>
      </w:r>
      <w:r w:rsidR="005F596A" w:rsidRPr="005F596A">
        <w:rPr>
          <w:rFonts w:ascii="Traditional Arabic" w:eastAsia="Times New Roman" w:hAnsi="Traditional Arabic" w:cs="Traditional Arabic" w:hint="eastAsia"/>
          <w:sz w:val="36"/>
          <w:szCs w:val="36"/>
          <w:rtl/>
          <w:lang w:bidi="ar-YE"/>
        </w:rPr>
        <w:t>هم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سيعلمون</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إذا</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مسهم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عذاب</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الله</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يوم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بدر</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أو</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يوم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القيامة</w:t>
      </w:r>
      <w:r w:rsidR="00710713">
        <w:rPr>
          <w:rFonts w:ascii="Traditional Arabic" w:eastAsia="Times New Roman" w:hAnsi="Traditional Arabic" w:cs="Traditional Arabic" w:hint="cs"/>
          <w:sz w:val="36"/>
          <w:szCs w:val="36"/>
          <w:rtl/>
          <w:lang w:bidi="ar-YE"/>
        </w:rPr>
        <w:t>,</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ما</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الش</w:t>
      </w:r>
      <w:r w:rsidR="00C52283">
        <w:rPr>
          <w:rFonts w:ascii="Traditional Arabic" w:eastAsia="Times New Roman" w:hAnsi="Traditional Arabic" w:cs="Traditional Arabic" w:hint="cs"/>
          <w:sz w:val="36"/>
          <w:szCs w:val="36"/>
          <w:rtl/>
          <w:lang w:bidi="ar-YE"/>
        </w:rPr>
        <w:t>يء</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الذى</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كانوا</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يستهزءون</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به</w:t>
      </w:r>
      <w:r w:rsidR="00710713">
        <w:rPr>
          <w:rFonts w:ascii="Traditional Arabic" w:eastAsia="Times New Roman" w:hAnsi="Traditional Arabic" w:cs="Traditional Arabic" w:hint="cs"/>
          <w:sz w:val="36"/>
          <w:szCs w:val="36"/>
          <w:rtl/>
          <w:lang w:bidi="ar-YE"/>
        </w:rPr>
        <w:t>,</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وهو</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القرآن</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وسيأتيهم</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أنباؤه</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وأحواله</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التي</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كانت</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خافية</w:t>
      </w:r>
      <w:r w:rsidR="00916C6F">
        <w:rPr>
          <w:rFonts w:ascii="Traditional Arabic" w:eastAsia="Times New Roman" w:hAnsi="Traditional Arabic" w:cs="Traditional Arabic" w:hint="cs"/>
          <w:sz w:val="36"/>
          <w:szCs w:val="36"/>
          <w:rtl/>
          <w:lang w:bidi="ar-YE"/>
        </w:rPr>
        <w:t>ً</w:t>
      </w:r>
      <w:r w:rsidR="005F596A" w:rsidRPr="005F596A">
        <w:rPr>
          <w:rFonts w:ascii="Traditional Arabic" w:eastAsia="Times New Roman" w:hAnsi="Traditional Arabic" w:cs="Traditional Arabic"/>
          <w:sz w:val="36"/>
          <w:szCs w:val="36"/>
          <w:rtl/>
          <w:lang w:bidi="ar-YE"/>
        </w:rPr>
        <w:t xml:space="preserve"> </w:t>
      </w:r>
      <w:r w:rsidR="005F596A" w:rsidRPr="005F596A">
        <w:rPr>
          <w:rFonts w:ascii="Traditional Arabic" w:eastAsia="Times New Roman" w:hAnsi="Traditional Arabic" w:cs="Traditional Arabic" w:hint="eastAsia"/>
          <w:sz w:val="36"/>
          <w:szCs w:val="36"/>
          <w:rtl/>
          <w:lang w:bidi="ar-YE"/>
        </w:rPr>
        <w:t>عليهم</w:t>
      </w:r>
      <w:r w:rsidR="005F596A" w:rsidRPr="005F596A">
        <w:rPr>
          <w:rFonts w:ascii="Simplified Arabic" w:hAnsi="Simplified Arabic" w:cs="Simplified Arabic"/>
          <w:sz w:val="32"/>
          <w:szCs w:val="32"/>
          <w:vertAlign w:val="superscript"/>
        </w:rPr>
        <w:t xml:space="preserve"> </w:t>
      </w:r>
      <w:r w:rsidR="005F596A">
        <w:rPr>
          <w:rFonts w:ascii="Simplified Arabic" w:hAnsi="Simplified Arabic" w:cs="Simplified Arabic"/>
          <w:sz w:val="32"/>
          <w:szCs w:val="32"/>
          <w:vertAlign w:val="superscript"/>
        </w:rPr>
        <w:t>)</w:t>
      </w:r>
      <w:r w:rsidR="005F596A">
        <w:rPr>
          <w:rStyle w:val="FootnoteReference"/>
          <w:rFonts w:ascii="Simplified Arabic" w:hAnsi="Simplified Arabic" w:cs="Simplified Arabic"/>
          <w:sz w:val="32"/>
          <w:szCs w:val="32"/>
          <w:rtl/>
        </w:rPr>
        <w:footnoteReference w:id="330"/>
      </w:r>
      <w:r w:rsidR="005F596A">
        <w:rPr>
          <w:rFonts w:ascii="Simplified Arabic" w:hAnsi="Simplified Arabic" w:cs="Simplified Arabic"/>
          <w:sz w:val="32"/>
          <w:szCs w:val="32"/>
          <w:vertAlign w:val="superscript"/>
        </w:rPr>
        <w:t>(</w:t>
      </w:r>
      <w:r w:rsidR="005F596A">
        <w:rPr>
          <w:sz w:val="32"/>
          <w:szCs w:val="32"/>
          <w:rtl/>
        </w:rPr>
        <w:t>.</w:t>
      </w:r>
    </w:p>
    <w:p w:rsidR="00F932B2" w:rsidRPr="00F052BF" w:rsidRDefault="0092668F" w:rsidP="004473BB">
      <w:pPr>
        <w:pStyle w:val="ListParagraph"/>
        <w:numPr>
          <w:ilvl w:val="0"/>
          <w:numId w:val="67"/>
        </w:numPr>
        <w:tabs>
          <w:tab w:val="left" w:pos="283"/>
        </w:tabs>
        <w:bidi/>
        <w:spacing w:after="0" w:line="240" w:lineRule="auto"/>
        <w:ind w:hanging="721"/>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 xml:space="preserve"> </w:t>
      </w:r>
      <w:r w:rsidR="00F052BF" w:rsidRPr="00F052BF">
        <w:rPr>
          <w:rFonts w:ascii="Traditional Arabic" w:eastAsia="Times New Roman" w:hAnsi="Traditional Arabic" w:cs="Traditional Arabic" w:hint="cs"/>
          <w:sz w:val="36"/>
          <w:szCs w:val="36"/>
          <w:rtl/>
          <w:lang w:bidi="ar-YE"/>
        </w:rPr>
        <w:t>قوله تعالى:</w:t>
      </w:r>
      <w:r w:rsidR="00F052BF">
        <w:rPr>
          <w:rFonts w:ascii="QCF_BSML" w:hAnsi="QCF_BSML" w:cs="QCF_BSML" w:hint="cs"/>
          <w:color w:val="000000"/>
          <w:sz w:val="35"/>
          <w:szCs w:val="35"/>
          <w:rtl/>
        </w:rPr>
        <w:t xml:space="preserve">  </w:t>
      </w:r>
      <w:r w:rsidR="00CE61F7" w:rsidRPr="00F052BF">
        <w:rPr>
          <w:rFonts w:ascii="QCF_BSML" w:hAnsi="QCF_BSML" w:cs="QCF_BSML"/>
          <w:color w:val="000000"/>
          <w:sz w:val="35"/>
          <w:szCs w:val="35"/>
          <w:rtl/>
        </w:rPr>
        <w:t xml:space="preserve">ﭽ </w:t>
      </w:r>
      <w:r w:rsidR="00CE61F7" w:rsidRPr="00F052BF">
        <w:rPr>
          <w:rFonts w:ascii="QCF_P368" w:hAnsi="QCF_P368" w:cs="QCF_P368"/>
          <w:color w:val="000000"/>
          <w:sz w:val="35"/>
          <w:szCs w:val="35"/>
          <w:rtl/>
        </w:rPr>
        <w:t xml:space="preserve">ﮬ  ﮭ  ﮮ  ﮯ  ﮰ  ﮱ    ﯓ  ﯔ  </w:t>
      </w:r>
      <w:r w:rsidR="00CE61F7" w:rsidRPr="00F052BF">
        <w:rPr>
          <w:rFonts w:ascii="QCF_BSML" w:hAnsi="QCF_BSML" w:cs="QCF_BSML"/>
          <w:color w:val="000000"/>
          <w:sz w:val="35"/>
          <w:szCs w:val="35"/>
          <w:rtl/>
        </w:rPr>
        <w:t>ﭼ</w:t>
      </w:r>
      <w:r w:rsidR="00CE61F7" w:rsidRPr="00F052BF">
        <w:rPr>
          <w:rFonts w:ascii="Arial" w:hAnsi="Arial" w:cs="Arial"/>
          <w:color w:val="000000"/>
          <w:sz w:val="18"/>
          <w:szCs w:val="18"/>
          <w:rtl/>
        </w:rPr>
        <w:t xml:space="preserve"> </w:t>
      </w:r>
      <w:r w:rsidR="00F052BF" w:rsidRPr="00957611">
        <w:rPr>
          <w:rFonts w:ascii="Simplified Arabic" w:hAnsi="Simplified Arabic" w:cs="Simplified Arabic"/>
          <w:sz w:val="32"/>
          <w:szCs w:val="32"/>
          <w:vertAlign w:val="superscript"/>
        </w:rPr>
        <w:t>)</w:t>
      </w:r>
      <w:r w:rsidR="00F052BF" w:rsidRPr="00957611">
        <w:rPr>
          <w:rStyle w:val="FootnoteReference"/>
          <w:rFonts w:ascii="Simplified Arabic" w:hAnsi="Simplified Arabic" w:cs="Simplified Arabic"/>
          <w:sz w:val="32"/>
          <w:szCs w:val="32"/>
          <w:rtl/>
        </w:rPr>
        <w:footnoteReference w:id="331"/>
      </w:r>
      <w:r w:rsidR="00F052BF" w:rsidRPr="00957611">
        <w:rPr>
          <w:rFonts w:ascii="Simplified Arabic" w:hAnsi="Simplified Arabic" w:cs="Simplified Arabic"/>
          <w:sz w:val="32"/>
          <w:szCs w:val="32"/>
          <w:vertAlign w:val="superscript"/>
        </w:rPr>
        <w:t>(</w:t>
      </w:r>
      <w:r w:rsidR="00F052BF">
        <w:rPr>
          <w:rFonts w:ascii="Traditional Arabic" w:eastAsia="Times New Roman" w:hAnsi="Traditional Arabic" w:cs="Traditional Arabic" w:hint="cs"/>
          <w:sz w:val="36"/>
          <w:szCs w:val="36"/>
          <w:rtl/>
          <w:lang w:bidi="ar-YE"/>
        </w:rPr>
        <w:t>.</w:t>
      </w:r>
    </w:p>
    <w:p w:rsidR="00BF27DE" w:rsidRDefault="00BF27DE" w:rsidP="007035C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lang w:bidi="ar-YE"/>
        </w:rPr>
        <w:t xml:space="preserve">الجار والمجرور (من الصادقين) </w:t>
      </w:r>
      <w:r>
        <w:rPr>
          <w:rFonts w:ascii="Traditional Arabic" w:eastAsia="Times New Roman" w:hAnsi="Traditional Arabic" w:cs="Traditional Arabic" w:hint="cs"/>
          <w:sz w:val="36"/>
          <w:szCs w:val="36"/>
          <w:rtl/>
        </w:rPr>
        <w:t>شبه جملة في محل نصب خبر كان.</w:t>
      </w:r>
    </w:p>
    <w:p w:rsidR="00BF27DE" w:rsidRDefault="003F3CEE" w:rsidP="003F3CEE">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lang w:bidi="ar-YE"/>
        </w:rPr>
        <w:t xml:space="preserve">     </w:t>
      </w:r>
      <w:r w:rsidRPr="003F3CEE">
        <w:rPr>
          <w:rFonts w:ascii="Traditional Arabic" w:eastAsia="Times New Roman" w:hAnsi="Traditional Arabic" w:cs="Traditional Arabic" w:hint="cs"/>
          <w:sz w:val="36"/>
          <w:szCs w:val="36"/>
          <w:rtl/>
          <w:lang w:bidi="ar-YE"/>
        </w:rPr>
        <w:t>قوله:</w:t>
      </w:r>
      <w:r w:rsidR="0055686F" w:rsidRPr="003F3CEE">
        <w:rPr>
          <w:rFonts w:ascii="Traditional Arabic" w:eastAsia="Times New Roman" w:hAnsi="Traditional Arabic" w:cs="Traditional Arabic" w:hint="cs"/>
          <w:sz w:val="36"/>
          <w:szCs w:val="36"/>
          <w:rtl/>
          <w:lang w:bidi="ar-YE"/>
        </w:rPr>
        <w:t>((إ</w:t>
      </w:r>
      <w:r w:rsidR="0055686F" w:rsidRPr="003F3CEE">
        <w:rPr>
          <w:rFonts w:ascii="Traditional Arabic" w:eastAsia="Times New Roman" w:hAnsi="Traditional Arabic" w:cs="Traditional Arabic" w:hint="eastAsia"/>
          <w:sz w:val="36"/>
          <w:szCs w:val="36"/>
          <w:rtl/>
          <w:lang w:bidi="ar-YE"/>
        </w:rPr>
        <w:t>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كُنْتَ</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الصَّادِقِينَ</w:t>
      </w:r>
      <w:r w:rsidR="0055686F" w:rsidRPr="003F3CEE">
        <w:rPr>
          <w:rFonts w:ascii="Traditional Arabic" w:eastAsia="Times New Roman" w:hAnsi="Traditional Arabic" w:cs="Traditional Arabic" w:hint="cs"/>
          <w:sz w:val="36"/>
          <w:szCs w:val="36"/>
          <w:rtl/>
          <w:lang w:bidi="ar-YE"/>
        </w:rPr>
        <w:t>))</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أي</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فيما</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يدل</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عليه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كلامك</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أن</w:t>
      </w:r>
      <w:r w:rsidR="007035C1">
        <w:rPr>
          <w:rFonts w:ascii="Traditional Arabic" w:eastAsia="Times New Roman" w:hAnsi="Traditional Arabic" w:cs="Traditional Arabic" w:hint="cs"/>
          <w:sz w:val="36"/>
          <w:szCs w:val="36"/>
          <w:rtl/>
          <w:lang w:bidi="ar-YE"/>
        </w:rPr>
        <w:t>َّ</w:t>
      </w:r>
      <w:r w:rsidR="0055686F" w:rsidRPr="003F3CEE">
        <w:rPr>
          <w:rFonts w:ascii="Traditional Arabic" w:eastAsia="Times New Roman" w:hAnsi="Traditional Arabic" w:cs="Traditional Arabic" w:hint="eastAsia"/>
          <w:sz w:val="36"/>
          <w:szCs w:val="36"/>
          <w:rtl/>
          <w:lang w:bidi="ar-YE"/>
        </w:rPr>
        <w:t>ك</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تأتي</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بشيء</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موضح</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لصدق</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دعواك</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أو</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الصادقين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في</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دعوى</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الرسالة</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رب</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العالمين،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وجواب</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الشرط</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محذوف</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لدلالة</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ما</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قبله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عليه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أي</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إن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كنت</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الصادقين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فأت</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به،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وقدره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الزمخشري</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أتيت</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به،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والمشهور</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تقديره</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من</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جنس</w:t>
      </w:r>
      <w:r w:rsidR="0055686F" w:rsidRPr="003F3CEE">
        <w:rPr>
          <w:rFonts w:ascii="Traditional Arabic" w:eastAsia="Times New Roman" w:hAnsi="Traditional Arabic" w:cs="Traditional Arabic"/>
          <w:sz w:val="36"/>
          <w:szCs w:val="36"/>
          <w:rtl/>
          <w:lang w:bidi="ar-YE"/>
        </w:rPr>
        <w:t xml:space="preserve"> </w:t>
      </w:r>
      <w:r w:rsidR="0055686F" w:rsidRPr="003F3CEE">
        <w:rPr>
          <w:rFonts w:ascii="Traditional Arabic" w:eastAsia="Times New Roman" w:hAnsi="Traditional Arabic" w:cs="Traditional Arabic" w:hint="eastAsia"/>
          <w:sz w:val="36"/>
          <w:szCs w:val="36"/>
          <w:rtl/>
          <w:lang w:bidi="ar-YE"/>
        </w:rPr>
        <w:t>الدليل</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32"/>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8F4ED1" w:rsidRPr="002B2540" w:rsidRDefault="002B2540" w:rsidP="004473BB">
      <w:pPr>
        <w:pStyle w:val="ListParagraph"/>
        <w:numPr>
          <w:ilvl w:val="0"/>
          <w:numId w:val="67"/>
        </w:numPr>
        <w:tabs>
          <w:tab w:val="left" w:pos="283"/>
          <w:tab w:val="left" w:pos="2109"/>
        </w:tabs>
        <w:bidi/>
        <w:spacing w:after="0" w:line="240" w:lineRule="auto"/>
        <w:ind w:hanging="721"/>
        <w:rPr>
          <w:rFonts w:ascii="Traditional Arabic" w:eastAsia="Times New Roman" w:hAnsi="Traditional Arabic" w:cs="Traditional Arabic"/>
          <w:sz w:val="36"/>
          <w:szCs w:val="36"/>
          <w:rtl/>
        </w:rPr>
      </w:pPr>
      <w:r w:rsidRPr="002B2540">
        <w:rPr>
          <w:rFonts w:ascii="Traditional Arabic" w:eastAsia="Times New Roman" w:hAnsi="Traditional Arabic" w:cs="Traditional Arabic" w:hint="cs"/>
          <w:sz w:val="36"/>
          <w:szCs w:val="36"/>
          <w:rtl/>
        </w:rPr>
        <w:lastRenderedPageBreak/>
        <w:t>قوله تعالى:</w:t>
      </w:r>
      <w:r>
        <w:rPr>
          <w:rFonts w:ascii="QCF_BSML" w:hAnsi="QCF_BSML" w:cs="QCF_BSML" w:hint="cs"/>
          <w:color w:val="000000"/>
          <w:sz w:val="35"/>
          <w:szCs w:val="35"/>
          <w:rtl/>
        </w:rPr>
        <w:t xml:space="preserve">  </w:t>
      </w:r>
      <w:r w:rsidR="00B36024" w:rsidRPr="002B2540">
        <w:rPr>
          <w:rFonts w:ascii="QCF_BSML" w:hAnsi="QCF_BSML" w:cs="QCF_BSML"/>
          <w:color w:val="000000"/>
          <w:sz w:val="35"/>
          <w:szCs w:val="35"/>
          <w:rtl/>
        </w:rPr>
        <w:t xml:space="preserve">ﭽ </w:t>
      </w:r>
      <w:r w:rsidR="00B36024" w:rsidRPr="002B2540">
        <w:rPr>
          <w:rFonts w:ascii="QCF_P371" w:hAnsi="QCF_P371" w:cs="QCF_P371"/>
          <w:color w:val="000000"/>
          <w:sz w:val="35"/>
          <w:szCs w:val="35"/>
          <w:rtl/>
        </w:rPr>
        <w:t xml:space="preserve">ﭞ  ﭟ     ﭠ      ﭡ           ﭢ  ﭣ     ﭤ  </w:t>
      </w:r>
      <w:r w:rsidR="00B36024" w:rsidRPr="002B2540">
        <w:rPr>
          <w:rFonts w:ascii="QCF_BSML" w:hAnsi="QCF_BSML" w:cs="QCF_BSML"/>
          <w:color w:val="000000"/>
          <w:sz w:val="35"/>
          <w:szCs w:val="35"/>
          <w:rtl/>
        </w:rPr>
        <w:t>ﭼ</w:t>
      </w:r>
      <w:r w:rsidR="00B36024" w:rsidRPr="002B2540">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33"/>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7B6144" w:rsidRDefault="0092668F" w:rsidP="007035C1">
      <w:pPr>
        <w:tabs>
          <w:tab w:val="left" w:pos="2109"/>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B6144">
        <w:rPr>
          <w:rFonts w:ascii="Traditional Arabic" w:eastAsia="Times New Roman" w:hAnsi="Traditional Arabic" w:cs="Traditional Arabic" w:hint="cs"/>
          <w:sz w:val="36"/>
          <w:szCs w:val="36"/>
          <w:rtl/>
        </w:rPr>
        <w:t>ا</w:t>
      </w:r>
      <w:r w:rsidR="00511EC2">
        <w:rPr>
          <w:rFonts w:ascii="Traditional Arabic" w:eastAsia="Times New Roman" w:hAnsi="Traditional Arabic" w:cs="Traditional Arabic" w:hint="cs"/>
          <w:sz w:val="36"/>
          <w:szCs w:val="36"/>
          <w:rtl/>
        </w:rPr>
        <w:t>ل</w:t>
      </w:r>
      <w:r w:rsidR="007B6144">
        <w:rPr>
          <w:rFonts w:ascii="Traditional Arabic" w:eastAsia="Times New Roman" w:hAnsi="Traditional Arabic" w:cs="Traditional Arabic" w:hint="cs"/>
          <w:sz w:val="36"/>
          <w:szCs w:val="36"/>
          <w:rtl/>
        </w:rPr>
        <w:t>فعل الناقص في الآية (كان).</w:t>
      </w:r>
    </w:p>
    <w:p w:rsidR="00AF4811" w:rsidRDefault="00AF4811" w:rsidP="00916C6F">
      <w:pPr>
        <w:tabs>
          <w:tab w:val="left" w:pos="2109"/>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الجار والمجرور( من الضالين )</w:t>
      </w:r>
      <w:r w:rsidR="007035C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شبه جملة في محل نصب خبر كان.</w:t>
      </w:r>
    </w:p>
    <w:p w:rsidR="005F596A" w:rsidRDefault="00B36024" w:rsidP="0009771D">
      <w:pPr>
        <w:tabs>
          <w:tab w:val="left" w:pos="2109"/>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هذا النوع من الخبر في أكثر</w:t>
      </w:r>
      <w:r w:rsidR="00916C6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من آية</w:t>
      </w:r>
      <w:r w:rsidR="00916C6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AF4811">
        <w:rPr>
          <w:rFonts w:ascii="Traditional Arabic" w:eastAsia="Times New Roman" w:hAnsi="Traditional Arabic" w:cs="Traditional Arabic" w:hint="cs"/>
          <w:sz w:val="36"/>
          <w:szCs w:val="36"/>
          <w:rtl/>
        </w:rPr>
        <w:t>في هذه السورة .</w:t>
      </w:r>
    </w:p>
    <w:p w:rsidR="00051DEA" w:rsidRDefault="00124A00" w:rsidP="007035C1">
      <w:pPr>
        <w:bidi/>
        <w:spacing w:after="0" w:line="240" w:lineRule="auto"/>
      </w:pPr>
      <w:r>
        <w:rPr>
          <w:rFonts w:ascii="Traditional Arabic" w:eastAsia="Times New Roman" w:hAnsi="Traditional Arabic" w:cs="Traditional Arabic" w:hint="cs"/>
          <w:sz w:val="36"/>
          <w:szCs w:val="36"/>
          <w:rtl/>
        </w:rPr>
        <w:t xml:space="preserve">  </w:t>
      </w:r>
      <w:r w:rsidR="003F3CEE">
        <w:rPr>
          <w:rFonts w:ascii="Traditional Arabic" w:eastAsia="Times New Roman" w:hAnsi="Traditional Arabic" w:cs="Traditional Arabic" w:hint="cs"/>
          <w:sz w:val="36"/>
          <w:szCs w:val="36"/>
          <w:rtl/>
        </w:rPr>
        <w:t xml:space="preserve"> الضلال ضد الهداية, وضلَّ بمعنى زلَّ فلم يهتدِ سبيلاً, وضل يضل فهو ضالٌّ</w:t>
      </w:r>
      <w:r w:rsidR="00051DEA">
        <w:rPr>
          <w:rFonts w:ascii="Traditional Arabic" w:eastAsia="Times New Roman" w:hAnsi="Traditional Arabic" w:cs="Traditional Arabic" w:hint="cs"/>
          <w:sz w:val="36"/>
          <w:szCs w:val="36"/>
          <w:rtl/>
        </w:rPr>
        <w:t xml:space="preserve">, </w:t>
      </w:r>
      <w:r w:rsidR="00051DEA" w:rsidRPr="00051DEA">
        <w:rPr>
          <w:rFonts w:ascii="Traditional Arabic" w:eastAsia="Times New Roman" w:hAnsi="Traditional Arabic" w:cs="Traditional Arabic" w:hint="eastAsia"/>
          <w:sz w:val="36"/>
          <w:szCs w:val="36"/>
          <w:rtl/>
        </w:rPr>
        <w:t>هذه</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لغة</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نجد</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وهي</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الفصحى</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وبها</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جاء</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القرآن</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في</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قوله</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تعالى</w:t>
      </w:r>
      <w:r w:rsidR="00051DEA">
        <w:rPr>
          <w:rFonts w:ascii="Traditional Arabic" w:eastAsia="Times New Roman" w:hAnsi="Traditional Arabic" w:cs="Traditional Arabic" w:hint="cs"/>
          <w:sz w:val="36"/>
          <w:szCs w:val="36"/>
          <w:rtl/>
        </w:rPr>
        <w:t xml:space="preserve">: </w:t>
      </w:r>
      <w:r w:rsidR="00051DEA">
        <w:rPr>
          <w:rFonts w:ascii="QCF_BSML" w:hAnsi="QCF_BSML" w:cs="QCF_BSML"/>
          <w:color w:val="000000"/>
          <w:sz w:val="2"/>
          <w:szCs w:val="2"/>
          <w:rtl/>
        </w:rPr>
        <w:t xml:space="preserve"> </w:t>
      </w:r>
      <w:r w:rsidR="00051DEA">
        <w:rPr>
          <w:rFonts w:ascii="QCF_BSML" w:hAnsi="QCF_BSML" w:cs="QCF_BSML"/>
          <w:color w:val="000000"/>
          <w:sz w:val="32"/>
          <w:szCs w:val="32"/>
          <w:rtl/>
        </w:rPr>
        <w:t>ﭽ</w:t>
      </w:r>
      <w:r w:rsidR="00051DEA">
        <w:rPr>
          <w:rFonts w:ascii="QCF_BSML" w:hAnsi="QCF_BSML" w:cs="QCF_BSML"/>
          <w:color w:val="000000"/>
          <w:sz w:val="2"/>
          <w:szCs w:val="2"/>
          <w:rtl/>
        </w:rPr>
        <w:t xml:space="preserve"> </w:t>
      </w:r>
      <w:r w:rsidR="00051DEA">
        <w:rPr>
          <w:rFonts w:ascii="QCF_P434" w:hAnsi="QCF_P434" w:cs="QCF_P434"/>
          <w:color w:val="000000"/>
          <w:sz w:val="32"/>
          <w:szCs w:val="32"/>
          <w:rtl/>
        </w:rPr>
        <w:t>ﭚ</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ﭛ</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ﭜ</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ﭝ</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ﭞ</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ﭟ</w:t>
      </w:r>
      <w:r w:rsidR="00051DEA">
        <w:rPr>
          <w:rFonts w:ascii="QCF_P434" w:hAnsi="QCF_P434" w:cs="QCF_P434"/>
          <w:color w:val="000000"/>
          <w:sz w:val="2"/>
          <w:szCs w:val="2"/>
          <w:rtl/>
        </w:rPr>
        <w:t xml:space="preserve"> </w:t>
      </w:r>
      <w:r w:rsidR="00051DEA">
        <w:rPr>
          <w:rFonts w:ascii="QCF_P434" w:hAnsi="QCF_P434" w:cs="QCF_P434"/>
          <w:color w:val="000000"/>
          <w:sz w:val="32"/>
          <w:szCs w:val="32"/>
          <w:rtl/>
        </w:rPr>
        <w:t>ﭠ</w:t>
      </w:r>
      <w:r w:rsidR="00051DEA">
        <w:rPr>
          <w:rFonts w:ascii="Arial" w:hAnsi="Arial" w:cs="Arial"/>
          <w:color w:val="000000"/>
          <w:sz w:val="2"/>
          <w:szCs w:val="2"/>
          <w:rtl/>
        </w:rPr>
        <w:t xml:space="preserve"> </w:t>
      </w:r>
      <w:r w:rsidR="00051DEA">
        <w:rPr>
          <w:rFonts w:ascii="QCF_BSML" w:hAnsi="QCF_BSML" w:cs="QCF_BSML"/>
          <w:color w:val="000000"/>
          <w:sz w:val="32"/>
          <w:szCs w:val="32"/>
          <w:rtl/>
        </w:rPr>
        <w:t>ﭼ</w:t>
      </w:r>
      <w:r w:rsidR="00051DEA" w:rsidRPr="00957611">
        <w:rPr>
          <w:rFonts w:ascii="Simplified Arabic" w:hAnsi="Simplified Arabic" w:cs="Simplified Arabic"/>
          <w:sz w:val="32"/>
          <w:szCs w:val="32"/>
          <w:vertAlign w:val="superscript"/>
        </w:rPr>
        <w:t>)</w:t>
      </w:r>
      <w:r w:rsidR="00051DEA" w:rsidRPr="00957611">
        <w:rPr>
          <w:rStyle w:val="FootnoteReference"/>
          <w:rFonts w:ascii="Simplified Arabic" w:hAnsi="Simplified Arabic" w:cs="Simplified Arabic"/>
          <w:sz w:val="32"/>
          <w:szCs w:val="32"/>
          <w:rtl/>
        </w:rPr>
        <w:footnoteReference w:id="334"/>
      </w:r>
      <w:r w:rsidR="00051DEA" w:rsidRPr="00957611">
        <w:rPr>
          <w:rFonts w:ascii="Simplified Arabic" w:hAnsi="Simplified Arabic" w:cs="Simplified Arabic"/>
          <w:sz w:val="32"/>
          <w:szCs w:val="32"/>
          <w:vertAlign w:val="superscript"/>
        </w:rPr>
        <w:t>(</w:t>
      </w:r>
      <w:r w:rsidR="00051DEA">
        <w:rPr>
          <w:rFonts w:ascii="Traditional Arabic" w:eastAsia="Times New Roman" w:hAnsi="Traditional Arabic" w:cs="Traditional Arabic" w:hint="cs"/>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في</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لغة</w:t>
      </w:r>
      <w:r w:rsidR="000533BB">
        <w:rPr>
          <w:rFonts w:ascii="Traditional Arabic" w:eastAsia="Times New Roman" w:hAnsi="Traditional Arabic" w:cs="Traditional Arabic" w:hint="cs"/>
          <w:sz w:val="36"/>
          <w:szCs w:val="36"/>
          <w:rtl/>
        </w:rPr>
        <w:t>ٍ</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لأهل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العالية</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من</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باب</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تعب</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الأصل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في</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الضَّلالِ</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الغيبة</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منه</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قيل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للحيوان</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الضائع</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ضَالَّةٌ</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بالهاء</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للذكر</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الأنثى</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الجمع</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الضَّوَالُّ</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مثل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دابةّ</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ودوابّ</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ويقال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لغير</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الحيوان</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ضائعٌ</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لقطة</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ضَلَّ</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البعير</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غاب</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خفي</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موضعه</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أَضْلَلْتُهُ</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بالألف</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فقدته</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قال</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الأزهري</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و</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أَضْلَلْتَ</w:t>
      </w:r>
      <w:r w:rsidR="00051DEA" w:rsidRPr="00051DEA">
        <w:rPr>
          <w:rFonts w:ascii="Traditional Arabic" w:eastAsia="Times New Roman" w:hAnsi="Traditional Arabic" w:cs="Traditional Arabic"/>
          <w:sz w:val="36"/>
          <w:szCs w:val="36"/>
          <w:rtl/>
        </w:rPr>
        <w:t xml:space="preserve"> ) </w:t>
      </w:r>
      <w:r w:rsidR="00051DEA" w:rsidRPr="00051DEA">
        <w:rPr>
          <w:rFonts w:ascii="Traditional Arabic" w:eastAsia="Times New Roman" w:hAnsi="Traditional Arabic" w:cs="Traditional Arabic" w:hint="eastAsia"/>
          <w:sz w:val="36"/>
          <w:szCs w:val="36"/>
          <w:rtl/>
        </w:rPr>
        <w:t>الشيء</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بالألف</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إذا</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ضاع</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منك</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فلم</w:t>
      </w:r>
      <w:r w:rsidR="00051DEA" w:rsidRPr="00051DEA">
        <w:rPr>
          <w:rFonts w:ascii="Traditional Arabic" w:eastAsia="Times New Roman" w:hAnsi="Traditional Arabic" w:cs="Traditional Arabic"/>
          <w:sz w:val="36"/>
          <w:szCs w:val="36"/>
          <w:rtl/>
        </w:rPr>
        <w:t xml:space="preserve"> </w:t>
      </w:r>
      <w:r w:rsidR="00051DEA" w:rsidRPr="00051DEA">
        <w:rPr>
          <w:rFonts w:ascii="Traditional Arabic" w:eastAsia="Times New Roman" w:hAnsi="Traditional Arabic" w:cs="Traditional Arabic" w:hint="eastAsia"/>
          <w:sz w:val="36"/>
          <w:szCs w:val="36"/>
          <w:rtl/>
        </w:rPr>
        <w:t>تعرف</w:t>
      </w:r>
      <w:r w:rsidR="00051DEA">
        <w:rPr>
          <w:rFonts w:ascii="Traditional Arabic" w:eastAsia="Times New Roman" w:hAnsi="Traditional Arabic" w:cs="Traditional Arabic" w:hint="cs"/>
          <w:sz w:val="36"/>
          <w:szCs w:val="36"/>
          <w:rtl/>
        </w:rPr>
        <w:t xml:space="preserve"> مكانه</w:t>
      </w:r>
      <w:r w:rsidR="00051DEA" w:rsidRPr="00957611">
        <w:rPr>
          <w:rFonts w:ascii="Simplified Arabic" w:hAnsi="Simplified Arabic" w:cs="Simplified Arabic"/>
          <w:sz w:val="32"/>
          <w:szCs w:val="32"/>
          <w:vertAlign w:val="superscript"/>
        </w:rPr>
        <w:t>)</w:t>
      </w:r>
      <w:r w:rsidR="00051DEA" w:rsidRPr="00957611">
        <w:rPr>
          <w:rStyle w:val="FootnoteReference"/>
          <w:rFonts w:ascii="Simplified Arabic" w:hAnsi="Simplified Arabic" w:cs="Simplified Arabic"/>
          <w:sz w:val="32"/>
          <w:szCs w:val="32"/>
          <w:rtl/>
        </w:rPr>
        <w:footnoteReference w:id="335"/>
      </w:r>
      <w:r w:rsidR="00051DEA" w:rsidRPr="00957611">
        <w:rPr>
          <w:rFonts w:ascii="Simplified Arabic" w:hAnsi="Simplified Arabic" w:cs="Simplified Arabic"/>
          <w:sz w:val="32"/>
          <w:szCs w:val="32"/>
          <w:vertAlign w:val="superscript"/>
        </w:rPr>
        <w:t>(</w:t>
      </w:r>
      <w:r w:rsidR="00051DEA">
        <w:rPr>
          <w:rFonts w:hint="cs"/>
          <w:sz w:val="32"/>
          <w:szCs w:val="32"/>
          <w:rtl/>
        </w:rPr>
        <w:t>.</w:t>
      </w:r>
    </w:p>
    <w:p w:rsidR="00CD14F6" w:rsidRDefault="00051DEA" w:rsidP="00051DEA">
      <w:pPr>
        <w:tabs>
          <w:tab w:val="left" w:pos="2109"/>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والمقصود أنَّ أبا إبراهيم كان من الضالين </w:t>
      </w:r>
      <w:r w:rsidR="00CD14F6">
        <w:rPr>
          <w:rFonts w:ascii="Traditional Arabic" w:eastAsia="Times New Roman" w:hAnsi="Traditional Arabic" w:cs="Traditional Arabic" w:hint="cs"/>
          <w:sz w:val="36"/>
          <w:szCs w:val="36"/>
          <w:rtl/>
        </w:rPr>
        <w:t>طريق الحق, والزالين عنه.</w:t>
      </w:r>
    </w:p>
    <w:p w:rsidR="00827B2E" w:rsidRPr="00827B2E" w:rsidRDefault="00CD14F6" w:rsidP="007035C1">
      <w:pPr>
        <w:tabs>
          <w:tab w:val="left" w:pos="2109"/>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فائدة// </w:t>
      </w:r>
      <w:r w:rsidR="00827B2E" w:rsidRPr="00827B2E">
        <w:rPr>
          <w:rFonts w:ascii="Traditional Arabic" w:eastAsia="Times New Roman" w:hAnsi="Traditional Arabic" w:cs="Traditional Arabic" w:hint="eastAsia"/>
          <w:sz w:val="36"/>
          <w:szCs w:val="36"/>
          <w:rtl/>
        </w:rPr>
        <w:t>لما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فرغ</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من</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طلب</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السعاد</w:t>
      </w:r>
      <w:r w:rsidR="00757C44">
        <w:rPr>
          <w:rFonts w:ascii="Traditional Arabic" w:eastAsia="Times New Roman" w:hAnsi="Traditional Arabic" w:cs="Traditional Arabic" w:hint="cs"/>
          <w:sz w:val="36"/>
          <w:szCs w:val="36"/>
          <w:rtl/>
        </w:rPr>
        <w:t>ا</w:t>
      </w:r>
      <w:r w:rsidR="00827B2E" w:rsidRPr="00827B2E">
        <w:rPr>
          <w:rFonts w:ascii="Traditional Arabic" w:eastAsia="Times New Roman" w:hAnsi="Traditional Arabic" w:cs="Traditional Arabic" w:hint="eastAsia"/>
          <w:sz w:val="36"/>
          <w:szCs w:val="36"/>
          <w:rtl/>
        </w:rPr>
        <w:t>ت</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الدنيوية</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والأخروية</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لنفسه</w:t>
      </w:r>
      <w:r w:rsidR="00163D7E">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طلبها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لأشد</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الناس</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التصاقاً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به،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وهو</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أبوه،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وفيه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وجهان</w:t>
      </w:r>
      <w:r w:rsidR="00710713">
        <w:rPr>
          <w:rFonts w:ascii="Traditional Arabic" w:eastAsia="Times New Roman" w:hAnsi="Traditional Arabic" w:cs="Traditional Arabic" w:hint="cs"/>
          <w:sz w:val="36"/>
          <w:szCs w:val="36"/>
          <w:rtl/>
        </w:rPr>
        <w:t>:</w:t>
      </w:r>
    </w:p>
    <w:p w:rsidR="00AF4811" w:rsidRDefault="00827B2E" w:rsidP="00916C6F">
      <w:pPr>
        <w:tabs>
          <w:tab w:val="left" w:pos="2109"/>
        </w:tabs>
        <w:bidi/>
        <w:spacing w:after="0" w:line="240" w:lineRule="auto"/>
        <w:rPr>
          <w:rFonts w:ascii="Traditional Arabic" w:eastAsia="Times New Roman" w:hAnsi="Traditional Arabic" w:cs="Traditional Arabic"/>
          <w:sz w:val="36"/>
          <w:szCs w:val="36"/>
          <w:rtl/>
        </w:rPr>
      </w:pPr>
      <w:r w:rsidRPr="00827B2E">
        <w:rPr>
          <w:rFonts w:ascii="Traditional Arabic" w:eastAsia="Times New Roman" w:hAnsi="Traditional Arabic" w:cs="Traditional Arabic" w:hint="eastAsia"/>
          <w:sz w:val="36"/>
          <w:szCs w:val="36"/>
          <w:rtl/>
        </w:rPr>
        <w:t>الأول</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أن</w:t>
      </w:r>
      <w:r w:rsidR="00916C6F">
        <w:rPr>
          <w:rFonts w:ascii="Traditional Arabic" w:eastAsia="Times New Roman" w:hAnsi="Traditional Arabic" w:cs="Traditional Arabic" w:hint="cs"/>
          <w:sz w:val="36"/>
          <w:szCs w:val="36"/>
          <w:rtl/>
        </w:rPr>
        <w:t>َّ</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المغفرة</w:t>
      </w:r>
      <w:r w:rsidR="00916C6F">
        <w:rPr>
          <w:rFonts w:ascii="Traditional Arabic" w:eastAsia="Times New Roman" w:hAnsi="Traditional Arabic" w:cs="Traditional Arabic" w:hint="cs"/>
          <w:sz w:val="36"/>
          <w:szCs w:val="36"/>
          <w:rtl/>
        </w:rPr>
        <w:t>َ</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مشروط</w:t>
      </w:r>
      <w:r w:rsidR="00710713">
        <w:rPr>
          <w:rFonts w:ascii="Traditional Arabic" w:eastAsia="Times New Roman" w:hAnsi="Traditional Arabic" w:cs="Traditional Arabic" w:hint="cs"/>
          <w:sz w:val="36"/>
          <w:szCs w:val="36"/>
          <w:rtl/>
        </w:rPr>
        <w:t>ة</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بالإسلام،</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وطلب</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المشروط</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متضمن</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لطلب</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الشرط،</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فقوله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واغْفِر</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لأَبِي</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كأن</w:t>
      </w:r>
      <w:r w:rsidR="00916C6F">
        <w:rPr>
          <w:rFonts w:ascii="Traditional Arabic" w:eastAsia="Times New Roman" w:hAnsi="Traditional Arabic" w:cs="Traditional Arabic" w:hint="cs"/>
          <w:sz w:val="36"/>
          <w:szCs w:val="36"/>
          <w:rtl/>
        </w:rPr>
        <w:t>َّ</w:t>
      </w:r>
      <w:r w:rsidRPr="00827B2E">
        <w:rPr>
          <w:rFonts w:ascii="Traditional Arabic" w:eastAsia="Times New Roman" w:hAnsi="Traditional Arabic" w:cs="Traditional Arabic" w:hint="eastAsia"/>
          <w:sz w:val="36"/>
          <w:szCs w:val="36"/>
          <w:rtl/>
        </w:rPr>
        <w:t>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دعاء</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بالإسلام</w:t>
      </w:r>
      <w:r w:rsidRPr="00827B2E">
        <w:rPr>
          <w:rFonts w:ascii="Traditional Arabic" w:eastAsia="Times New Roman" w:hAnsi="Traditional Arabic" w:cs="Traditional Arabic"/>
          <w:sz w:val="36"/>
          <w:szCs w:val="36"/>
          <w:rtl/>
        </w:rPr>
        <w:t>.</w:t>
      </w:r>
    </w:p>
    <w:p w:rsidR="00C04121" w:rsidRDefault="00827B2E" w:rsidP="00CD14F6">
      <w:pPr>
        <w:bidi/>
        <w:spacing w:after="0"/>
      </w:pPr>
      <w:r w:rsidRPr="00827B2E">
        <w:rPr>
          <w:rFonts w:ascii="Traditional Arabic" w:eastAsia="Times New Roman" w:hAnsi="Traditional Arabic" w:cs="Traditional Arabic" w:hint="eastAsia"/>
          <w:sz w:val="36"/>
          <w:szCs w:val="36"/>
          <w:rtl/>
        </w:rPr>
        <w:t>الثاني</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أن</w:t>
      </w:r>
      <w:r w:rsidR="00916C6F">
        <w:rPr>
          <w:rFonts w:ascii="Traditional Arabic" w:eastAsia="Times New Roman" w:hAnsi="Traditional Arabic" w:cs="Traditional Arabic" w:hint="cs"/>
          <w:sz w:val="36"/>
          <w:szCs w:val="36"/>
          <w:rtl/>
        </w:rPr>
        <w:t>َّ</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أباه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وعده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بالإسلام</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لقوله</w:t>
      </w:r>
      <w:r w:rsidRPr="00827B2E">
        <w:rPr>
          <w:rFonts w:ascii="Traditional Arabic" w:eastAsia="Times New Roman" w:hAnsi="Traditional Arabic" w:cs="Traditional Arabic"/>
          <w:sz w:val="36"/>
          <w:szCs w:val="36"/>
          <w:rtl/>
        </w:rPr>
        <w:t xml:space="preserve">: </w:t>
      </w:r>
      <w:r w:rsidR="00CD14F6">
        <w:rPr>
          <w:rFonts w:ascii="QCF_BSML" w:hAnsi="QCF_BSML" w:cs="QCF_BSML"/>
          <w:color w:val="000000"/>
          <w:sz w:val="32"/>
          <w:szCs w:val="32"/>
          <w:rtl/>
        </w:rPr>
        <w:t>ﭽ</w:t>
      </w:r>
      <w:r w:rsidR="00CD14F6">
        <w:rPr>
          <w:rFonts w:ascii="QCF_BSML" w:hAnsi="QCF_BSML" w:cs="QCF_BSML"/>
          <w:color w:val="000000"/>
          <w:sz w:val="2"/>
          <w:szCs w:val="2"/>
          <w:rtl/>
        </w:rPr>
        <w:t xml:space="preserve"> </w:t>
      </w:r>
      <w:r w:rsidR="00CD14F6">
        <w:rPr>
          <w:rFonts w:ascii="QCF_P205" w:hAnsi="QCF_P205" w:cs="QCF_P205"/>
          <w:color w:val="000000"/>
          <w:sz w:val="32"/>
          <w:szCs w:val="32"/>
          <w:rtl/>
        </w:rPr>
        <w:t>ﭸ</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ﭹ</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ﭺ</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ﭻ</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ﭼ</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ﭽ</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ﭾ</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ﭿ</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ﮀ</w:t>
      </w:r>
      <w:r w:rsidR="00CD14F6">
        <w:rPr>
          <w:rFonts w:ascii="QCF_P205" w:hAnsi="QCF_P205" w:cs="QCF_P205"/>
          <w:color w:val="000000"/>
          <w:sz w:val="2"/>
          <w:szCs w:val="2"/>
          <w:rtl/>
        </w:rPr>
        <w:t xml:space="preserve"> </w:t>
      </w:r>
      <w:r w:rsidR="00CD14F6">
        <w:rPr>
          <w:rFonts w:ascii="QCF_P205" w:hAnsi="QCF_P205" w:cs="QCF_P205"/>
          <w:color w:val="000000"/>
          <w:sz w:val="32"/>
          <w:szCs w:val="32"/>
          <w:rtl/>
        </w:rPr>
        <w:t>ﮁ</w:t>
      </w:r>
      <w:r w:rsidR="00CD14F6">
        <w:rPr>
          <w:rFonts w:ascii="QCF_P205" w:hAnsi="QCF_P205" w:cs="QCF_P205"/>
          <w:color w:val="000000"/>
          <w:sz w:val="2"/>
          <w:szCs w:val="2"/>
          <w:rtl/>
        </w:rPr>
        <w:t xml:space="preserve">          </w:t>
      </w:r>
      <w:r w:rsidR="00CD14F6">
        <w:rPr>
          <w:rFonts w:ascii="QCF_BSML" w:hAnsi="QCF_BSML" w:cs="QCF_BSML"/>
          <w:color w:val="000000"/>
          <w:sz w:val="32"/>
          <w:szCs w:val="32"/>
          <w:rtl/>
        </w:rPr>
        <w:t>ﭼ</w:t>
      </w:r>
      <w:r w:rsidR="00C04121" w:rsidRPr="00957611">
        <w:rPr>
          <w:rFonts w:ascii="Simplified Arabic" w:hAnsi="Simplified Arabic" w:cs="Simplified Arabic"/>
          <w:sz w:val="32"/>
          <w:szCs w:val="32"/>
          <w:vertAlign w:val="superscript"/>
        </w:rPr>
        <w:t>)</w:t>
      </w:r>
      <w:r w:rsidR="00C04121" w:rsidRPr="00957611">
        <w:rPr>
          <w:rStyle w:val="FootnoteReference"/>
          <w:rFonts w:ascii="Simplified Arabic" w:hAnsi="Simplified Arabic" w:cs="Simplified Arabic"/>
          <w:sz w:val="32"/>
          <w:szCs w:val="32"/>
          <w:rtl/>
        </w:rPr>
        <w:footnoteReference w:id="336"/>
      </w:r>
      <w:r w:rsidR="00C04121" w:rsidRPr="00957611">
        <w:rPr>
          <w:rFonts w:ascii="Simplified Arabic" w:hAnsi="Simplified Arabic" w:cs="Simplified Arabic"/>
          <w:sz w:val="32"/>
          <w:szCs w:val="32"/>
          <w:vertAlign w:val="superscript"/>
        </w:rPr>
        <w:t>(</w:t>
      </w:r>
      <w:r w:rsidR="00C04121">
        <w:rPr>
          <w:rFonts w:hint="cs"/>
          <w:sz w:val="32"/>
          <w:szCs w:val="32"/>
          <w:rtl/>
        </w:rPr>
        <w:t>.</w:t>
      </w:r>
    </w:p>
    <w:p w:rsidR="00710713" w:rsidRDefault="00827B2E" w:rsidP="000533BB">
      <w:pPr>
        <w:bidi/>
        <w:spacing w:after="0" w:line="240" w:lineRule="auto"/>
        <w:rPr>
          <w:rFonts w:ascii="Traditional Arabic" w:eastAsia="Times New Roman" w:hAnsi="Traditional Arabic" w:cs="Traditional Arabic"/>
          <w:sz w:val="36"/>
          <w:szCs w:val="36"/>
          <w:rtl/>
        </w:rPr>
      </w:pPr>
      <w:r w:rsidRPr="00827B2E">
        <w:rPr>
          <w:rFonts w:ascii="Traditional Arabic" w:eastAsia="Times New Roman" w:hAnsi="Traditional Arabic" w:cs="Traditional Arabic" w:hint="eastAsia"/>
          <w:sz w:val="36"/>
          <w:szCs w:val="36"/>
          <w:rtl/>
        </w:rPr>
        <w:t>فدعا</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قبل</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أن</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يتبي</w:t>
      </w:r>
      <w:r w:rsidR="0092668F">
        <w:rPr>
          <w:rFonts w:ascii="Traditional Arabic" w:eastAsia="Times New Roman" w:hAnsi="Traditional Arabic" w:cs="Traditional Arabic" w:hint="cs"/>
          <w:sz w:val="36"/>
          <w:szCs w:val="36"/>
          <w:rtl/>
        </w:rPr>
        <w:t>َّ</w:t>
      </w:r>
      <w:r w:rsidRPr="00827B2E">
        <w:rPr>
          <w:rFonts w:ascii="Traditional Arabic" w:eastAsia="Times New Roman" w:hAnsi="Traditional Arabic" w:cs="Traditional Arabic" w:hint="eastAsia"/>
          <w:sz w:val="36"/>
          <w:szCs w:val="36"/>
          <w:rtl/>
        </w:rPr>
        <w:t>ن</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له</w:t>
      </w:r>
      <w:r w:rsidRPr="00827B2E">
        <w:rPr>
          <w:rFonts w:ascii="Traditional Arabic" w:eastAsia="Times New Roman" w:hAnsi="Traditional Arabic" w:cs="Traditional Arabic"/>
          <w:sz w:val="36"/>
          <w:szCs w:val="36"/>
          <w:rtl/>
        </w:rPr>
        <w:t xml:space="preserve"> ( </w:t>
      </w:r>
      <w:r w:rsidRPr="00827B2E">
        <w:rPr>
          <w:rFonts w:ascii="Traditional Arabic" w:eastAsia="Times New Roman" w:hAnsi="Traditional Arabic" w:cs="Traditional Arabic" w:hint="eastAsia"/>
          <w:sz w:val="36"/>
          <w:szCs w:val="36"/>
          <w:rtl/>
        </w:rPr>
        <w:t>أنَّهُ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عَدُوٌّ</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لِلَّه</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كما</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في</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سورة</w:t>
      </w:r>
      <w:r w:rsidRPr="00827B2E">
        <w:rPr>
          <w:rFonts w:ascii="Traditional Arabic" w:eastAsia="Times New Roman" w:hAnsi="Traditional Arabic" w:cs="Traditional Arabic"/>
          <w:sz w:val="36"/>
          <w:szCs w:val="36"/>
          <w:rtl/>
        </w:rPr>
        <w:t xml:space="preserve"> </w:t>
      </w:r>
      <w:r w:rsidRPr="00827B2E">
        <w:rPr>
          <w:rFonts w:ascii="Traditional Arabic" w:eastAsia="Times New Roman" w:hAnsi="Traditional Arabic" w:cs="Traditional Arabic" w:hint="eastAsia"/>
          <w:sz w:val="36"/>
          <w:szCs w:val="36"/>
          <w:rtl/>
        </w:rPr>
        <w:t>التوبة</w:t>
      </w:r>
      <w:r w:rsidRPr="00827B2E">
        <w:rPr>
          <w:rFonts w:ascii="Traditional Arabic" w:eastAsia="Times New Roman" w:hAnsi="Traditional Arabic" w:cs="Traditional Arabic"/>
          <w:sz w:val="36"/>
          <w:szCs w:val="36"/>
          <w:rtl/>
        </w:rPr>
        <w:t>.</w:t>
      </w:r>
    </w:p>
    <w:p w:rsidR="00827B2E" w:rsidRDefault="00124A00" w:rsidP="00916C6F">
      <w:pPr>
        <w:bidi/>
        <w:spacing w:after="0" w:line="240" w:lineRule="auto"/>
        <w:rPr>
          <w:rtl/>
        </w:rPr>
      </w:pPr>
      <w:r>
        <w:rPr>
          <w:rFonts w:ascii="Traditional Arabic" w:eastAsia="Times New Roman" w:hAnsi="Traditional Arabic" w:cs="Traditional Arabic" w:hint="cs"/>
          <w:sz w:val="36"/>
          <w:szCs w:val="36"/>
          <w:rtl/>
        </w:rPr>
        <w:lastRenderedPageBreak/>
        <w:t xml:space="preserve">      </w:t>
      </w:r>
      <w:r w:rsidR="00827B2E" w:rsidRPr="00827B2E">
        <w:rPr>
          <w:rFonts w:ascii="Traditional Arabic" w:eastAsia="Times New Roman" w:hAnsi="Traditional Arabic" w:cs="Traditional Arabic" w:hint="eastAsia"/>
          <w:sz w:val="36"/>
          <w:szCs w:val="36"/>
          <w:rtl/>
        </w:rPr>
        <w:t>وقيل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إن</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أباه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قال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إن</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hint="eastAsia"/>
          <w:sz w:val="36"/>
          <w:szCs w:val="36"/>
          <w:rtl/>
        </w:rPr>
        <w:t>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على</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دينه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باطناً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وعلى</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دين</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نمروذ</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ظاهراً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تقيَّة</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وخوفاً،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فدعا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لاعتقاده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أن</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الأمر</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كذلك،</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فلما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تبي</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hint="eastAsia"/>
          <w:sz w:val="36"/>
          <w:szCs w:val="36"/>
          <w:rtl/>
        </w:rPr>
        <w:t>ن</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خلاف</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ذلك</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تبرأ</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منه</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ولذلك</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قال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في</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دعائه</w:t>
      </w:r>
      <w:r w:rsidR="00827B2E" w:rsidRPr="00827B2E">
        <w:rPr>
          <w:rFonts w:ascii="Traditional Arabic" w:eastAsia="Times New Roman" w:hAnsi="Traditional Arabic" w:cs="Traditional Arabic"/>
          <w:sz w:val="36"/>
          <w:szCs w:val="36"/>
          <w:rtl/>
        </w:rPr>
        <w:t xml:space="preserve">: ( </w:t>
      </w:r>
      <w:r w:rsidR="00827B2E" w:rsidRPr="00827B2E">
        <w:rPr>
          <w:rFonts w:ascii="Traditional Arabic" w:eastAsia="Times New Roman" w:hAnsi="Traditional Arabic" w:cs="Traditional Arabic" w:hint="eastAsia"/>
          <w:sz w:val="36"/>
          <w:szCs w:val="36"/>
          <w:rtl/>
        </w:rPr>
        <w:t>إِنَّهُ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كَانَ</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مِنَ</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الضَّآلِّينَ</w:t>
      </w:r>
      <w:r w:rsidR="00827B2E" w:rsidRPr="00827B2E">
        <w:rPr>
          <w:rFonts w:ascii="Traditional Arabic" w:eastAsia="Times New Roman" w:hAnsi="Traditional Arabic" w:cs="Traditional Arabic"/>
          <w:sz w:val="36"/>
          <w:szCs w:val="36"/>
          <w:rtl/>
        </w:rPr>
        <w:t xml:space="preserve"> </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فلولا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اعتقاده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فيه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أن</w:t>
      </w:r>
      <w:r w:rsidR="00916C6F">
        <w:rPr>
          <w:rFonts w:ascii="Traditional Arabic" w:eastAsia="Times New Roman" w:hAnsi="Traditional Arabic" w:cs="Traditional Arabic" w:hint="cs"/>
          <w:sz w:val="36"/>
          <w:szCs w:val="36"/>
          <w:rtl/>
        </w:rPr>
        <w:t>َّ</w:t>
      </w:r>
      <w:r w:rsidR="00827B2E" w:rsidRPr="00827B2E">
        <w:rPr>
          <w:rFonts w:ascii="Traditional Arabic" w:eastAsia="Times New Roman" w:hAnsi="Traditional Arabic" w:cs="Traditional Arabic" w:hint="eastAsia"/>
          <w:sz w:val="36"/>
          <w:szCs w:val="36"/>
          <w:rtl/>
        </w:rPr>
        <w:t>ه</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في</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الحال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ليس</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بضال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لما</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قال</w:t>
      </w:r>
      <w:r w:rsidR="00827B2E" w:rsidRPr="00827B2E">
        <w:rPr>
          <w:rFonts w:ascii="Traditional Arabic" w:eastAsia="Times New Roman" w:hAnsi="Traditional Arabic" w:cs="Traditional Arabic"/>
          <w:sz w:val="36"/>
          <w:szCs w:val="36"/>
          <w:rtl/>
        </w:rPr>
        <w:t xml:space="preserve"> </w:t>
      </w:r>
      <w:r w:rsidR="00827B2E" w:rsidRPr="00827B2E">
        <w:rPr>
          <w:rFonts w:ascii="Traditional Arabic" w:eastAsia="Times New Roman" w:hAnsi="Traditional Arabic" w:cs="Traditional Arabic" w:hint="eastAsia"/>
          <w:sz w:val="36"/>
          <w:szCs w:val="36"/>
          <w:rtl/>
        </w:rPr>
        <w:t>ذلك</w:t>
      </w:r>
      <w:r w:rsidR="00827B2E" w:rsidRPr="00957611">
        <w:rPr>
          <w:rFonts w:ascii="Simplified Arabic" w:hAnsi="Simplified Arabic" w:cs="Simplified Arabic"/>
          <w:sz w:val="32"/>
          <w:szCs w:val="32"/>
          <w:vertAlign w:val="superscript"/>
        </w:rPr>
        <w:t>)</w:t>
      </w:r>
      <w:r w:rsidR="00827B2E" w:rsidRPr="00957611">
        <w:rPr>
          <w:rStyle w:val="FootnoteReference"/>
          <w:rFonts w:ascii="Simplified Arabic" w:hAnsi="Simplified Arabic" w:cs="Simplified Arabic"/>
          <w:sz w:val="32"/>
          <w:szCs w:val="32"/>
          <w:rtl/>
        </w:rPr>
        <w:footnoteReference w:id="337"/>
      </w:r>
      <w:r w:rsidR="00827B2E" w:rsidRPr="00957611">
        <w:rPr>
          <w:rFonts w:ascii="Simplified Arabic" w:hAnsi="Simplified Arabic" w:cs="Simplified Arabic"/>
          <w:sz w:val="32"/>
          <w:szCs w:val="32"/>
          <w:vertAlign w:val="superscript"/>
        </w:rPr>
        <w:t>(</w:t>
      </w:r>
      <w:r w:rsidR="00827B2E">
        <w:rPr>
          <w:rFonts w:hint="cs"/>
          <w:sz w:val="32"/>
          <w:szCs w:val="32"/>
          <w:rtl/>
        </w:rPr>
        <w:t>.</w:t>
      </w:r>
    </w:p>
    <w:p w:rsidR="009014D8" w:rsidRDefault="009014D8" w:rsidP="009014D8">
      <w:pPr>
        <w:bidi/>
        <w:spacing w:after="0" w:line="240" w:lineRule="auto"/>
        <w:rPr>
          <w:rtl/>
        </w:rPr>
      </w:pPr>
    </w:p>
    <w:p w:rsidR="00BF27DE" w:rsidRPr="002B2540" w:rsidRDefault="0092668F" w:rsidP="004473BB">
      <w:pPr>
        <w:pStyle w:val="ListParagraph"/>
        <w:numPr>
          <w:ilvl w:val="0"/>
          <w:numId w:val="67"/>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2B2540" w:rsidRPr="002B2540">
        <w:rPr>
          <w:rFonts w:ascii="Traditional Arabic" w:eastAsia="Times New Roman" w:hAnsi="Traditional Arabic" w:cs="Traditional Arabic" w:hint="cs"/>
          <w:sz w:val="36"/>
          <w:szCs w:val="36"/>
          <w:rtl/>
        </w:rPr>
        <w:t>قوله تعالى:</w:t>
      </w:r>
      <w:r w:rsidR="002B2540">
        <w:rPr>
          <w:rFonts w:ascii="QCF_BSML" w:hAnsi="QCF_BSML" w:cs="QCF_BSML" w:hint="cs"/>
          <w:color w:val="000000"/>
          <w:sz w:val="35"/>
          <w:szCs w:val="35"/>
          <w:rtl/>
        </w:rPr>
        <w:t xml:space="preserve">    </w:t>
      </w:r>
      <w:r w:rsidR="00BF27DE" w:rsidRPr="002B2540">
        <w:rPr>
          <w:rFonts w:ascii="QCF_BSML" w:hAnsi="QCF_BSML" w:cs="QCF_BSML"/>
          <w:color w:val="000000"/>
          <w:sz w:val="35"/>
          <w:szCs w:val="35"/>
          <w:rtl/>
        </w:rPr>
        <w:t xml:space="preserve">ﭽ </w:t>
      </w:r>
      <w:r w:rsidR="00BF27DE" w:rsidRPr="002B2540">
        <w:rPr>
          <w:rFonts w:ascii="QCF_P376" w:hAnsi="QCF_P376" w:cs="QCF_P376"/>
          <w:color w:val="000000"/>
          <w:sz w:val="35"/>
          <w:szCs w:val="35"/>
          <w:rtl/>
        </w:rPr>
        <w:t xml:space="preserve">ﭑ  ﭒ  ﭓ  ﭔ  ﭕ       ﭖ  ﭗ  </w:t>
      </w:r>
      <w:r w:rsidR="00BF27DE" w:rsidRPr="002B2540">
        <w:rPr>
          <w:rFonts w:ascii="QCF_BSML" w:hAnsi="QCF_BSML" w:cs="QCF_BSML"/>
          <w:color w:val="000000"/>
          <w:sz w:val="35"/>
          <w:szCs w:val="35"/>
          <w:rtl/>
        </w:rPr>
        <w:t>ﭼ</w:t>
      </w:r>
      <w:r w:rsidR="00BF27DE" w:rsidRPr="002B2540">
        <w:rPr>
          <w:rFonts w:ascii="Arial" w:hAnsi="Arial" w:cs="Arial"/>
          <w:color w:val="000000"/>
          <w:sz w:val="18"/>
          <w:szCs w:val="18"/>
          <w:rtl/>
        </w:rPr>
        <w:t xml:space="preserve"> </w:t>
      </w:r>
      <w:r w:rsidR="002B2540" w:rsidRPr="00957611">
        <w:rPr>
          <w:rFonts w:ascii="Simplified Arabic" w:hAnsi="Simplified Arabic" w:cs="Simplified Arabic"/>
          <w:sz w:val="32"/>
          <w:szCs w:val="32"/>
          <w:vertAlign w:val="superscript"/>
        </w:rPr>
        <w:t>)</w:t>
      </w:r>
      <w:r w:rsidR="002B2540" w:rsidRPr="00957611">
        <w:rPr>
          <w:rStyle w:val="FootnoteReference"/>
          <w:rFonts w:ascii="Simplified Arabic" w:hAnsi="Simplified Arabic" w:cs="Simplified Arabic"/>
          <w:sz w:val="32"/>
          <w:szCs w:val="32"/>
          <w:rtl/>
        </w:rPr>
        <w:footnoteReference w:id="338"/>
      </w:r>
      <w:r w:rsidR="002B2540" w:rsidRPr="00957611">
        <w:rPr>
          <w:rFonts w:ascii="Simplified Arabic" w:hAnsi="Simplified Arabic" w:cs="Simplified Arabic"/>
          <w:sz w:val="32"/>
          <w:szCs w:val="32"/>
          <w:vertAlign w:val="superscript"/>
        </w:rPr>
        <w:t>(</w:t>
      </w:r>
      <w:r w:rsidR="002B2540">
        <w:rPr>
          <w:rFonts w:ascii="Traditional Arabic" w:eastAsia="Times New Roman" w:hAnsi="Traditional Arabic" w:cs="Traditional Arabic" w:hint="cs"/>
          <w:sz w:val="36"/>
          <w:szCs w:val="36"/>
          <w:rtl/>
        </w:rPr>
        <w:t>.</w:t>
      </w:r>
    </w:p>
    <w:p w:rsidR="00BF27DE" w:rsidRPr="008D437B" w:rsidRDefault="00BB554C" w:rsidP="00183540">
      <w:pPr>
        <w:tabs>
          <w:tab w:val="left" w:pos="6961"/>
        </w:tabs>
        <w:bidi/>
        <w:spacing w:after="0" w:line="240" w:lineRule="auto"/>
        <w:rPr>
          <w:rFonts w:ascii="Traditional Arabic" w:eastAsia="Times New Roman" w:hAnsi="Traditional Arabic" w:cs="Traditional Arabic"/>
          <w:sz w:val="36"/>
          <w:szCs w:val="36"/>
          <w:rtl/>
        </w:rPr>
      </w:pPr>
      <w:r w:rsidRPr="008D437B">
        <w:rPr>
          <w:rFonts w:ascii="Traditional Arabic" w:eastAsia="Times New Roman" w:hAnsi="Traditional Arabic" w:cs="Traditional Arabic" w:hint="cs"/>
          <w:sz w:val="36"/>
          <w:szCs w:val="36"/>
          <w:rtl/>
        </w:rPr>
        <w:t>جملة ( يمتعون ) في محل نصب خبر كان, فالخبر هنا جملة فعلية.</w:t>
      </w:r>
      <w:r w:rsidR="00B72B35" w:rsidRPr="008D437B">
        <w:rPr>
          <w:rFonts w:ascii="Traditional Arabic" w:eastAsia="Times New Roman" w:hAnsi="Traditional Arabic" w:cs="Traditional Arabic"/>
          <w:sz w:val="36"/>
          <w:szCs w:val="36"/>
          <w:rtl/>
        </w:rPr>
        <w:tab/>
      </w:r>
    </w:p>
    <w:p w:rsidR="008D437B" w:rsidRPr="008D437B" w:rsidRDefault="008D437B" w:rsidP="00183540">
      <w:pPr>
        <w:bidi/>
        <w:spacing w:after="0" w:line="240" w:lineRule="auto"/>
        <w:rPr>
          <w:rFonts w:ascii="Traditional Arabic" w:eastAsia="Times New Roman" w:hAnsi="Traditional Arabic" w:cs="Traditional Arabic"/>
          <w:sz w:val="36"/>
          <w:szCs w:val="36"/>
        </w:rPr>
      </w:pPr>
      <w:r w:rsidRPr="008D437B">
        <w:rPr>
          <w:rFonts w:ascii="Traditional Arabic" w:eastAsia="Times New Roman" w:hAnsi="Traditional Arabic" w:cs="Traditional Arabic" w:hint="eastAsia"/>
          <w:sz w:val="36"/>
          <w:szCs w:val="36"/>
          <w:rtl/>
        </w:rPr>
        <w:t>والتَّمْتِيعُ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cs"/>
          <w:sz w:val="36"/>
          <w:szCs w:val="36"/>
          <w:rtl/>
        </w:rPr>
        <w:t xml:space="preserve"> التطويل</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cs"/>
          <w:sz w:val="36"/>
          <w:szCs w:val="36"/>
          <w:rtl/>
        </w:rPr>
        <w:t>و</w:t>
      </w:r>
      <w:r w:rsidRPr="008D437B">
        <w:rPr>
          <w:rFonts w:ascii="Traditional Arabic" w:eastAsia="Times New Roman" w:hAnsi="Traditional Arabic" w:cs="Traditional Arabic" w:hint="eastAsia"/>
          <w:sz w:val="36"/>
          <w:szCs w:val="36"/>
          <w:rtl/>
        </w:rPr>
        <w:t>التَّعْمِيرُ،</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ومنْهُ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قوْلُه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تعالى</w:t>
      </w:r>
      <w:r w:rsidRPr="008D437B">
        <w:rPr>
          <w:rFonts w:ascii="Traditional Arabic" w:eastAsia="Times New Roman" w:hAnsi="Traditional Arabic" w:cs="Traditional Arabic"/>
          <w:sz w:val="36"/>
          <w:szCs w:val="36"/>
          <w:rtl/>
        </w:rPr>
        <w:t xml:space="preserve">: </w:t>
      </w:r>
      <w:r w:rsidR="00183540">
        <w:rPr>
          <w:rFonts w:ascii="QCF_BSML" w:hAnsi="QCF_BSML" w:cs="QCF_BSML"/>
          <w:color w:val="000000"/>
          <w:sz w:val="32"/>
          <w:szCs w:val="32"/>
          <w:rtl/>
        </w:rPr>
        <w:t xml:space="preserve">ﭽ </w:t>
      </w:r>
      <w:r w:rsidR="00183540">
        <w:rPr>
          <w:rFonts w:ascii="QCF_P375" w:hAnsi="QCF_P375" w:cs="QCF_P375"/>
          <w:color w:val="000000"/>
          <w:sz w:val="32"/>
          <w:szCs w:val="32"/>
          <w:rtl/>
        </w:rPr>
        <w:t xml:space="preserve">ﰀ   ﰁ   ﰂ   ﰃ  </w:t>
      </w:r>
      <w:r w:rsidR="00183540">
        <w:rPr>
          <w:rFonts w:ascii="QCF_BSML" w:hAnsi="QCF_BSML" w:cs="QCF_BSML"/>
          <w:color w:val="000000"/>
          <w:sz w:val="32"/>
          <w:szCs w:val="32"/>
          <w:rtl/>
        </w:rPr>
        <w:t>ﭼ</w:t>
      </w:r>
      <w:r w:rsidR="00183540">
        <w:rPr>
          <w:rFonts w:ascii="Arial" w:hAnsi="Arial" w:cs="Arial"/>
          <w:color w:val="000000"/>
          <w:sz w:val="18"/>
          <w:szCs w:val="18"/>
          <w:rtl/>
        </w:rPr>
        <w:t xml:space="preserve"> </w:t>
      </w:r>
      <w:r w:rsidR="00183540" w:rsidRPr="00957611">
        <w:rPr>
          <w:rFonts w:ascii="Simplified Arabic" w:hAnsi="Simplified Arabic" w:cs="Simplified Arabic"/>
          <w:sz w:val="32"/>
          <w:szCs w:val="32"/>
          <w:vertAlign w:val="superscript"/>
        </w:rPr>
        <w:t>)</w:t>
      </w:r>
      <w:r w:rsidR="00183540" w:rsidRPr="00957611">
        <w:rPr>
          <w:rStyle w:val="FootnoteReference"/>
          <w:rFonts w:ascii="Simplified Arabic" w:hAnsi="Simplified Arabic" w:cs="Simplified Arabic"/>
          <w:sz w:val="32"/>
          <w:szCs w:val="32"/>
          <w:rtl/>
        </w:rPr>
        <w:footnoteReference w:id="339"/>
      </w:r>
      <w:r w:rsidR="00183540" w:rsidRPr="00957611">
        <w:rPr>
          <w:rFonts w:ascii="Simplified Arabic" w:hAnsi="Simplified Arabic" w:cs="Simplified Arabic"/>
          <w:sz w:val="32"/>
          <w:szCs w:val="32"/>
          <w:vertAlign w:val="superscript"/>
        </w:rPr>
        <w:t>(</w:t>
      </w:r>
      <w:r w:rsidRPr="008D437B">
        <w:rPr>
          <w:rFonts w:ascii="Traditional Arabic" w:eastAsia="Times New Roman" w:hAnsi="Traditional Arabic" w:cs="Traditional Arabic" w:hint="eastAsia"/>
          <w:sz w:val="36"/>
          <w:szCs w:val="36"/>
          <w:rtl/>
        </w:rPr>
        <w:t>،</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أي</w:t>
      </w:r>
      <w:r w:rsidRPr="008D437B">
        <w:rPr>
          <w:rFonts w:ascii="Traditional Arabic" w:eastAsia="Times New Roman" w:hAnsi="Traditional Arabic" w:cs="Traditional Arabic"/>
          <w:sz w:val="36"/>
          <w:szCs w:val="36"/>
          <w:rtl/>
        </w:rPr>
        <w:t xml:space="preserve"> : </w:t>
      </w:r>
      <w:r w:rsidRPr="008D437B">
        <w:rPr>
          <w:rFonts w:ascii="Traditional Arabic" w:eastAsia="Times New Roman" w:hAnsi="Traditional Arabic" w:cs="Traditional Arabic" w:hint="eastAsia"/>
          <w:sz w:val="36"/>
          <w:szCs w:val="36"/>
          <w:rtl/>
        </w:rPr>
        <w:t>أطَلْنا</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أعْمَارَهُم،</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قالَهُ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ثَعْلَبٌ،</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وكذلك</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قَوْله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تعالى</w:t>
      </w:r>
      <w:r w:rsidRPr="008D437B">
        <w:rPr>
          <w:rFonts w:ascii="Traditional Arabic" w:eastAsia="Times New Roman" w:hAnsi="Traditional Arabic" w:cs="Traditional Arabic"/>
          <w:sz w:val="36"/>
          <w:szCs w:val="36"/>
          <w:rtl/>
        </w:rPr>
        <w:t xml:space="preserve">: </w:t>
      </w:r>
      <w:r w:rsidR="00183540">
        <w:rPr>
          <w:rFonts w:ascii="QCF_BSML" w:hAnsi="QCF_BSML" w:cs="QCF_BSML"/>
          <w:color w:val="000000"/>
          <w:sz w:val="32"/>
          <w:szCs w:val="32"/>
          <w:rtl/>
        </w:rPr>
        <w:t xml:space="preserve">ﭽ </w:t>
      </w:r>
      <w:r w:rsidR="00183540">
        <w:rPr>
          <w:rFonts w:ascii="QCF_P221" w:hAnsi="QCF_P221" w:cs="QCF_P221"/>
          <w:color w:val="000000"/>
          <w:sz w:val="32"/>
          <w:szCs w:val="32"/>
          <w:rtl/>
        </w:rPr>
        <w:t xml:space="preserve">ﮱ  ﯓ  ﯔ  </w:t>
      </w:r>
      <w:r w:rsidR="00183540">
        <w:rPr>
          <w:rFonts w:ascii="QCF_BSML" w:hAnsi="QCF_BSML" w:cs="QCF_BSML"/>
          <w:color w:val="000000"/>
          <w:sz w:val="32"/>
          <w:szCs w:val="32"/>
          <w:rtl/>
        </w:rPr>
        <w:t>ﭼ</w:t>
      </w:r>
      <w:r w:rsidR="00183540" w:rsidRPr="00957611">
        <w:rPr>
          <w:rFonts w:ascii="Simplified Arabic" w:hAnsi="Simplified Arabic" w:cs="Simplified Arabic"/>
          <w:sz w:val="32"/>
          <w:szCs w:val="32"/>
          <w:vertAlign w:val="superscript"/>
        </w:rPr>
        <w:t>)</w:t>
      </w:r>
      <w:r w:rsidR="00183540" w:rsidRPr="00957611">
        <w:rPr>
          <w:rStyle w:val="FootnoteReference"/>
          <w:rFonts w:ascii="Simplified Arabic" w:hAnsi="Simplified Arabic" w:cs="Simplified Arabic"/>
          <w:sz w:val="32"/>
          <w:szCs w:val="32"/>
          <w:rtl/>
        </w:rPr>
        <w:footnoteReference w:id="340"/>
      </w:r>
      <w:r w:rsidR="00183540" w:rsidRPr="00957611">
        <w:rPr>
          <w:rFonts w:ascii="Simplified Arabic" w:hAnsi="Simplified Arabic" w:cs="Simplified Arabic"/>
          <w:sz w:val="32"/>
          <w:szCs w:val="32"/>
          <w:vertAlign w:val="superscript"/>
        </w:rPr>
        <w:t>(</w:t>
      </w:r>
      <w:r w:rsidR="00183540">
        <w:rPr>
          <w:rFonts w:hint="cs"/>
          <w:sz w:val="32"/>
          <w:szCs w:val="32"/>
          <w:rtl/>
        </w:rPr>
        <w:t>,</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أي</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يُعَمِّرْكُمْ</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وممّا</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يُسْتَدْرَكُ</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عَلَيْهِ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مَتاعُ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المَرْأةِ</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هَنُها</w:t>
      </w:r>
      <w:r w:rsidRPr="008D437B">
        <w:rPr>
          <w:rFonts w:ascii="Traditional Arabic" w:eastAsia="Times New Roman" w:hAnsi="Traditional Arabic" w:cs="Traditional Arabic"/>
          <w:sz w:val="36"/>
          <w:szCs w:val="36"/>
          <w:rtl/>
        </w:rPr>
        <w:t xml:space="preserve">. </w:t>
      </w:r>
    </w:p>
    <w:p w:rsidR="008D437B" w:rsidRPr="008D437B" w:rsidRDefault="008D437B" w:rsidP="00183540">
      <w:pPr>
        <w:bidi/>
        <w:spacing w:after="0" w:line="240" w:lineRule="auto"/>
        <w:rPr>
          <w:rFonts w:ascii="Traditional Arabic" w:eastAsia="Times New Roman" w:hAnsi="Traditional Arabic" w:cs="Traditional Arabic"/>
          <w:sz w:val="36"/>
          <w:szCs w:val="36"/>
        </w:rPr>
      </w:pP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ومتَعَ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النَّبَاتُ</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طالَ</w:t>
      </w:r>
      <w:r w:rsidRPr="008D437B">
        <w:rPr>
          <w:rFonts w:ascii="Traditional Arabic" w:eastAsia="Times New Roman" w:hAnsi="Traditional Arabic" w:cs="Traditional Arabic"/>
          <w:sz w:val="36"/>
          <w:szCs w:val="36"/>
          <w:rtl/>
        </w:rPr>
        <w:t xml:space="preserve"> . </w:t>
      </w:r>
    </w:p>
    <w:p w:rsidR="008D437B" w:rsidRPr="008D437B" w:rsidRDefault="008D437B" w:rsidP="008D437B">
      <w:pPr>
        <w:bidi/>
        <w:spacing w:after="0" w:line="240" w:lineRule="auto"/>
        <w:rPr>
          <w:rFonts w:ascii="Traditional Arabic" w:eastAsia="Times New Roman" w:hAnsi="Traditional Arabic" w:cs="Traditional Arabic"/>
          <w:sz w:val="36"/>
          <w:szCs w:val="36"/>
        </w:rPr>
      </w:pP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والمَطَرُ</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يُمَتِّعُ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الكَلأ</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والشَّجَرَ</w:t>
      </w:r>
      <w:r w:rsidRPr="008D437B">
        <w:rPr>
          <w:rFonts w:ascii="Traditional Arabic" w:eastAsia="Times New Roman" w:hAnsi="Traditional Arabic" w:cs="Traditional Arabic"/>
          <w:sz w:val="36"/>
          <w:szCs w:val="36"/>
          <w:rtl/>
        </w:rPr>
        <w:t xml:space="preserve">. </w:t>
      </w:r>
    </w:p>
    <w:p w:rsidR="008D437B" w:rsidRPr="008D437B" w:rsidRDefault="008D437B" w:rsidP="008D437B">
      <w:pPr>
        <w:bidi/>
        <w:spacing w:after="0"/>
        <w:rPr>
          <w:rtl/>
        </w:rPr>
      </w:pP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والمَرْأَةُ</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تُمَتِّعُ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صَبِيَّها،</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أي</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تَغْذُوهُ</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بالدَّرِّ</w:t>
      </w:r>
      <w:r w:rsidRPr="008D437B">
        <w:rPr>
          <w:rFonts w:ascii="Traditional Arabic" w:eastAsia="Times New Roman" w:hAnsi="Traditional Arabic" w:cs="Traditional Arabic" w:hint="cs"/>
          <w:sz w:val="36"/>
          <w:szCs w:val="36"/>
          <w:rtl/>
        </w:rPr>
        <w:t xml:space="preserve">. </w:t>
      </w:r>
      <w:r w:rsidRPr="008D437B">
        <w:rPr>
          <w:rFonts w:ascii="Traditional Arabic" w:eastAsia="Times New Roman" w:hAnsi="Traditional Arabic" w:cs="Traditional Arabic"/>
          <w:sz w:val="36"/>
          <w:szCs w:val="36"/>
          <w:rtl/>
        </w:rPr>
        <w:t>)</w:t>
      </w:r>
      <w:r w:rsidRPr="008D437B">
        <w:rPr>
          <w:rFonts w:ascii="Simplified Arabic" w:hAnsi="Simplified Arabic" w:cs="Simplified Arabic"/>
          <w:sz w:val="32"/>
          <w:szCs w:val="32"/>
          <w:vertAlign w:val="superscript"/>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41"/>
      </w:r>
      <w:r w:rsidRPr="00957611">
        <w:rPr>
          <w:rFonts w:ascii="Simplified Arabic" w:hAnsi="Simplified Arabic" w:cs="Simplified Arabic"/>
          <w:sz w:val="32"/>
          <w:szCs w:val="32"/>
          <w:vertAlign w:val="superscript"/>
        </w:rPr>
        <w:t>(</w:t>
      </w:r>
      <w:r>
        <w:rPr>
          <w:rFonts w:hint="cs"/>
          <w:sz w:val="32"/>
          <w:szCs w:val="32"/>
          <w:rtl/>
        </w:rPr>
        <w:t>.</w:t>
      </w:r>
      <w:r w:rsidR="00710713" w:rsidRPr="008D437B">
        <w:rPr>
          <w:rFonts w:ascii="Traditional Arabic" w:eastAsia="Times New Roman" w:hAnsi="Traditional Arabic" w:cs="Traditional Arabic" w:hint="cs"/>
          <w:sz w:val="36"/>
          <w:szCs w:val="36"/>
          <w:rtl/>
        </w:rPr>
        <w:t xml:space="preserve">   </w:t>
      </w:r>
    </w:p>
    <w:p w:rsidR="000639D3" w:rsidRPr="008D437B" w:rsidRDefault="008D437B" w:rsidP="008D437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w:t>
      </w:r>
      <w:r w:rsidR="00BB554C" w:rsidRPr="008D437B">
        <w:rPr>
          <w:rFonts w:ascii="Traditional Arabic" w:eastAsia="Times New Roman" w:hAnsi="Traditional Arabic" w:cs="Traditional Arabic" w:hint="cs"/>
          <w:sz w:val="36"/>
          <w:szCs w:val="36"/>
          <w:rtl/>
        </w:rPr>
        <w:t xml:space="preserve">مقصود </w:t>
      </w:r>
      <w:r>
        <w:rPr>
          <w:rFonts w:ascii="Traditional Arabic" w:eastAsia="Times New Roman" w:hAnsi="Traditional Arabic" w:cs="Traditional Arabic" w:hint="cs"/>
          <w:sz w:val="36"/>
          <w:szCs w:val="36"/>
          <w:rtl/>
        </w:rPr>
        <w:t xml:space="preserve">في </w:t>
      </w:r>
      <w:r w:rsidR="00BB554C" w:rsidRPr="008D437B">
        <w:rPr>
          <w:rFonts w:ascii="Traditional Arabic" w:eastAsia="Times New Roman" w:hAnsi="Traditional Arabic" w:cs="Traditional Arabic" w:hint="cs"/>
          <w:sz w:val="36"/>
          <w:szCs w:val="36"/>
          <w:rtl/>
        </w:rPr>
        <w:t>هذه الآية وما قبلها, أرأيت</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إِنْ</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مَتَّعْنَاهُم</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سنين</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في</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الدنيا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مُتطَاولة،</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وطولنا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لَهم</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الأعمار</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ثم</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جاءهم</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كانوا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يوعدون</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من</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العذاب</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والهلاك</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أغنى</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عنهم</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ما</w:t>
      </w:r>
      <w:r w:rsidR="00916C6F" w:rsidRPr="008D437B">
        <w:rPr>
          <w:rFonts w:ascii="Traditional Arabic" w:eastAsia="Times New Roman" w:hAnsi="Traditional Arabic" w:cs="Traditional Arabic" w:hint="cs"/>
          <w:sz w:val="36"/>
          <w:szCs w:val="36"/>
          <w:rtl/>
        </w:rPr>
        <w:t xml:space="preserve"> </w:t>
      </w:r>
      <w:r w:rsidR="00BB554C" w:rsidRPr="008D437B">
        <w:rPr>
          <w:rFonts w:ascii="Traditional Arabic" w:eastAsia="Times New Roman" w:hAnsi="Traditional Arabic" w:cs="Traditional Arabic" w:hint="eastAsia"/>
          <w:sz w:val="36"/>
          <w:szCs w:val="36"/>
          <w:rtl/>
        </w:rPr>
        <w:t>كانوا</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يمتعون</w:t>
      </w:r>
      <w:r w:rsidR="00710713" w:rsidRPr="008D437B">
        <w:rPr>
          <w:rFonts w:ascii="Traditional Arabic" w:eastAsia="Times New Roman" w:hAnsi="Traditional Arabic" w:cs="Traditional Arabic" w:hint="cs"/>
          <w:sz w:val="36"/>
          <w:szCs w:val="36"/>
          <w:rtl/>
        </w:rPr>
        <w:t>,</w:t>
      </w:r>
      <w:r w:rsidR="00BB554C" w:rsidRPr="008D437B">
        <w:rPr>
          <w:rFonts w:ascii="Traditional Arabic" w:eastAsia="Times New Roman" w:hAnsi="Traditional Arabic" w:cs="Traditional Arabic"/>
          <w:sz w:val="36"/>
          <w:szCs w:val="36"/>
          <w:rtl/>
        </w:rPr>
        <w:t xml:space="preserve"> </w:t>
      </w:r>
      <w:r w:rsidR="000639D3" w:rsidRPr="008D437B">
        <w:rPr>
          <w:rFonts w:ascii="Traditional Arabic" w:eastAsia="Times New Roman" w:hAnsi="Traditional Arabic" w:cs="Traditional Arabic" w:hint="cs"/>
          <w:sz w:val="36"/>
          <w:szCs w:val="36"/>
          <w:rtl/>
        </w:rPr>
        <w:t xml:space="preserve">( </w:t>
      </w:r>
      <w:r w:rsidR="00BB554C" w:rsidRPr="008D437B">
        <w:rPr>
          <w:rFonts w:ascii="Traditional Arabic" w:eastAsia="Times New Roman" w:hAnsi="Traditional Arabic" w:cs="Traditional Arabic" w:hint="eastAsia"/>
          <w:sz w:val="36"/>
          <w:szCs w:val="36"/>
          <w:rtl/>
        </w:rPr>
        <w:t>ما</w:t>
      </w:r>
      <w:r w:rsidR="000639D3" w:rsidRPr="008D437B">
        <w:rPr>
          <w:rFonts w:ascii="Traditional Arabic" w:eastAsia="Times New Roman" w:hAnsi="Traditional Arabic" w:cs="Traditional Arabic" w:hint="cs"/>
          <w:sz w:val="36"/>
          <w:szCs w:val="36"/>
          <w:rtl/>
        </w:rPr>
        <w:t xml:space="preserve"> )</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هي</w:t>
      </w:r>
      <w:r w:rsidR="00BB554C" w:rsidRPr="008D437B">
        <w:rPr>
          <w:rFonts w:ascii="Traditional Arabic" w:eastAsia="Times New Roman" w:hAnsi="Traditional Arabic" w:cs="Traditional Arabic"/>
          <w:sz w:val="36"/>
          <w:szCs w:val="36"/>
          <w:rtl/>
        </w:rPr>
        <w:t xml:space="preserve"> </w:t>
      </w:r>
      <w:r w:rsidR="00BB554C" w:rsidRPr="008D437B">
        <w:rPr>
          <w:rFonts w:ascii="Traditional Arabic" w:eastAsia="Times New Roman" w:hAnsi="Traditional Arabic" w:cs="Traditional Arabic" w:hint="eastAsia"/>
          <w:sz w:val="36"/>
          <w:szCs w:val="36"/>
          <w:rtl/>
        </w:rPr>
        <w:t>الاستفهاميَّة</w:t>
      </w:r>
      <w:r w:rsidR="000639D3" w:rsidRPr="008D437B">
        <w:rPr>
          <w:rFonts w:ascii="Traditional Arabic" w:eastAsia="Times New Roman" w:hAnsi="Traditional Arabic" w:cs="Traditional Arabic" w:hint="cs"/>
          <w:sz w:val="36"/>
          <w:szCs w:val="36"/>
          <w:rtl/>
        </w:rPr>
        <w:t>.</w:t>
      </w:r>
    </w:p>
    <w:p w:rsidR="00BB554C" w:rsidRPr="008D437B" w:rsidRDefault="00BB554C" w:rsidP="000639D3">
      <w:pPr>
        <w:bidi/>
        <w:spacing w:line="240" w:lineRule="auto"/>
        <w:rPr>
          <w:rtl/>
        </w:rPr>
      </w:pPr>
      <w:r w:rsidRPr="008D437B">
        <w:rPr>
          <w:rFonts w:ascii="Traditional Arabic" w:eastAsia="Times New Roman" w:hAnsi="Traditional Arabic" w:cs="Traditional Arabic" w:hint="eastAsia"/>
          <w:sz w:val="36"/>
          <w:szCs w:val="36"/>
          <w:rtl/>
        </w:rPr>
        <w:t>والمعنى</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أي</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شيءٍ</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أغنى</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عنهم،</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كونهم</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مُمتَّعين</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ذلك</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التم</w:t>
      </w:r>
      <w:r w:rsidRPr="008D437B">
        <w:rPr>
          <w:rFonts w:ascii="Traditional Arabic" w:eastAsia="Times New Roman" w:hAnsi="Traditional Arabic" w:cs="Traditional Arabic" w:hint="cs"/>
          <w:sz w:val="36"/>
          <w:szCs w:val="36"/>
          <w:rtl/>
        </w:rPr>
        <w:t>ت</w:t>
      </w:r>
      <w:r w:rsidRPr="008D437B">
        <w:rPr>
          <w:rFonts w:ascii="Traditional Arabic" w:eastAsia="Times New Roman" w:hAnsi="Traditional Arabic" w:cs="Traditional Arabic" w:hint="eastAsia"/>
          <w:sz w:val="36"/>
          <w:szCs w:val="36"/>
          <w:rtl/>
        </w:rPr>
        <w:t>ع</w:t>
      </w:r>
      <w:r w:rsidRPr="008D437B">
        <w:rPr>
          <w:rFonts w:ascii="Traditional Arabic" w:eastAsia="Times New Roman" w:hAnsi="Traditional Arabic" w:cs="Traditional Arabic"/>
          <w:sz w:val="36"/>
          <w:szCs w:val="36"/>
          <w:rtl/>
        </w:rPr>
        <w:t xml:space="preserve"> </w:t>
      </w:r>
      <w:r w:rsidRPr="008D437B">
        <w:rPr>
          <w:rFonts w:ascii="Traditional Arabic" w:eastAsia="Times New Roman" w:hAnsi="Traditional Arabic" w:cs="Traditional Arabic" w:hint="eastAsia"/>
          <w:sz w:val="36"/>
          <w:szCs w:val="36"/>
          <w:rtl/>
        </w:rPr>
        <w:t>الطويل</w:t>
      </w:r>
      <w:r w:rsidRPr="008D437B">
        <w:rPr>
          <w:rFonts w:ascii="Simplified Arabic" w:hAnsi="Simplified Arabic" w:cs="Simplified Arabic"/>
          <w:sz w:val="32"/>
          <w:szCs w:val="32"/>
          <w:vertAlign w:val="superscript"/>
        </w:rPr>
        <w:t>)</w:t>
      </w:r>
      <w:r w:rsidRPr="008D437B">
        <w:rPr>
          <w:rStyle w:val="FootnoteReference"/>
          <w:rFonts w:ascii="Simplified Arabic" w:hAnsi="Simplified Arabic" w:cs="Simplified Arabic"/>
          <w:sz w:val="32"/>
          <w:szCs w:val="32"/>
          <w:rtl/>
        </w:rPr>
        <w:footnoteReference w:id="342"/>
      </w:r>
      <w:r w:rsidRPr="008D437B">
        <w:rPr>
          <w:rFonts w:ascii="Simplified Arabic" w:hAnsi="Simplified Arabic" w:cs="Simplified Arabic"/>
          <w:sz w:val="32"/>
          <w:szCs w:val="32"/>
          <w:vertAlign w:val="superscript"/>
        </w:rPr>
        <w:t>(</w:t>
      </w:r>
      <w:r w:rsidRPr="008D437B">
        <w:rPr>
          <w:sz w:val="32"/>
          <w:szCs w:val="32"/>
          <w:rtl/>
        </w:rPr>
        <w:t>.</w:t>
      </w:r>
    </w:p>
    <w:p w:rsidR="00905697" w:rsidRDefault="00905697" w:rsidP="00916C6F">
      <w:pPr>
        <w:tabs>
          <w:tab w:val="left" w:pos="2109"/>
        </w:tabs>
        <w:bidi/>
        <w:spacing w:after="0" w:line="240" w:lineRule="auto"/>
        <w:rPr>
          <w:rFonts w:ascii="Traditional Arabic" w:eastAsia="Times New Roman" w:hAnsi="Traditional Arabic" w:cs="Traditional Arabic"/>
          <w:b/>
          <w:bCs/>
          <w:sz w:val="36"/>
          <w:szCs w:val="36"/>
          <w:rtl/>
          <w:lang w:bidi="ar-YE"/>
        </w:rPr>
      </w:pPr>
    </w:p>
    <w:p w:rsidR="00C16025" w:rsidRPr="008D437B" w:rsidRDefault="00126BCF" w:rsidP="00905697">
      <w:pPr>
        <w:tabs>
          <w:tab w:val="left" w:pos="2109"/>
        </w:tabs>
        <w:bidi/>
        <w:spacing w:after="0" w:line="240" w:lineRule="auto"/>
        <w:rPr>
          <w:rFonts w:ascii="Traditional Arabic" w:eastAsia="Times New Roman" w:hAnsi="Traditional Arabic" w:cs="Traditional Arabic"/>
          <w:b/>
          <w:bCs/>
          <w:sz w:val="36"/>
          <w:szCs w:val="36"/>
          <w:rtl/>
          <w:lang w:bidi="ar-YE"/>
        </w:rPr>
      </w:pPr>
      <w:r w:rsidRPr="008D437B">
        <w:rPr>
          <w:rFonts w:ascii="Traditional Arabic" w:eastAsia="Times New Roman" w:hAnsi="Traditional Arabic" w:cs="Traditional Arabic" w:hint="cs"/>
          <w:b/>
          <w:bCs/>
          <w:sz w:val="36"/>
          <w:szCs w:val="36"/>
          <w:rtl/>
          <w:lang w:bidi="ar-YE"/>
        </w:rPr>
        <w:lastRenderedPageBreak/>
        <w:t>ثانياً الفعل ظل</w:t>
      </w:r>
      <w:r w:rsidR="00701CE6" w:rsidRPr="008D437B">
        <w:rPr>
          <w:rFonts w:ascii="Traditional Arabic" w:eastAsia="Times New Roman" w:hAnsi="Traditional Arabic" w:cs="Traditional Arabic" w:hint="cs"/>
          <w:b/>
          <w:bCs/>
          <w:sz w:val="36"/>
          <w:szCs w:val="36"/>
          <w:rtl/>
          <w:lang w:bidi="ar-YE"/>
        </w:rPr>
        <w:t>َّ</w:t>
      </w:r>
      <w:r w:rsidRPr="008D437B">
        <w:rPr>
          <w:rFonts w:ascii="Traditional Arabic" w:eastAsia="Times New Roman" w:hAnsi="Traditional Arabic" w:cs="Traditional Arabic" w:hint="cs"/>
          <w:b/>
          <w:bCs/>
          <w:sz w:val="36"/>
          <w:szCs w:val="36"/>
          <w:rtl/>
          <w:lang w:bidi="ar-YE"/>
        </w:rPr>
        <w:t xml:space="preserve">: </w:t>
      </w:r>
    </w:p>
    <w:p w:rsidR="00973AB4" w:rsidRDefault="00736709" w:rsidP="00916C6F">
      <w:pPr>
        <w:tabs>
          <w:tab w:val="left" w:pos="2109"/>
        </w:tabs>
        <w:bidi/>
        <w:spacing w:after="0" w:line="240" w:lineRule="auto"/>
        <w:rPr>
          <w:rFonts w:ascii="Traditional Arabic" w:eastAsia="Times New Roman" w:hAnsi="Traditional Arabic" w:cs="Traditional Arabic"/>
          <w:sz w:val="36"/>
          <w:szCs w:val="36"/>
          <w:rtl/>
          <w:lang w:bidi="ar-YE"/>
        </w:rPr>
      </w:pPr>
      <w:r w:rsidRPr="008D437B">
        <w:rPr>
          <w:rFonts w:ascii="Traditional Arabic" w:eastAsia="Times New Roman" w:hAnsi="Traditional Arabic" w:cs="Traditional Arabic" w:hint="cs"/>
          <w:sz w:val="36"/>
          <w:szCs w:val="36"/>
          <w:rtl/>
          <w:lang w:bidi="ar-YE"/>
        </w:rPr>
        <w:t>ورد هذا الفعل في آيتين من هذه السورة</w:t>
      </w:r>
      <w:r w:rsidR="00916C6F" w:rsidRPr="008D437B">
        <w:rPr>
          <w:rFonts w:ascii="Traditional Arabic" w:eastAsia="Times New Roman" w:hAnsi="Traditional Arabic" w:cs="Traditional Arabic" w:hint="cs"/>
          <w:sz w:val="36"/>
          <w:szCs w:val="36"/>
          <w:rtl/>
          <w:lang w:bidi="ar-YE"/>
        </w:rPr>
        <w:t>,</w:t>
      </w:r>
      <w:r w:rsidRPr="008D437B">
        <w:rPr>
          <w:rFonts w:ascii="Traditional Arabic" w:eastAsia="Times New Roman" w:hAnsi="Traditional Arabic" w:cs="Traditional Arabic" w:hint="cs"/>
          <w:sz w:val="36"/>
          <w:szCs w:val="36"/>
          <w:rtl/>
          <w:lang w:bidi="ar-YE"/>
        </w:rPr>
        <w:t xml:space="preserve"> </w:t>
      </w:r>
      <w:r>
        <w:rPr>
          <w:rFonts w:ascii="Traditional Arabic" w:eastAsia="Times New Roman" w:hAnsi="Traditional Arabic" w:cs="Traditional Arabic" w:hint="cs"/>
          <w:sz w:val="36"/>
          <w:szCs w:val="36"/>
          <w:rtl/>
          <w:lang w:bidi="ar-YE"/>
        </w:rPr>
        <w:t>في الآية الرابعة</w:t>
      </w:r>
      <w:r w:rsidR="00916C6F">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وفي الآية الواحدة والسبع</w:t>
      </w:r>
      <w:r w:rsidR="00916C6F">
        <w:rPr>
          <w:rFonts w:ascii="Traditional Arabic" w:eastAsia="Times New Roman" w:hAnsi="Traditional Arabic" w:cs="Traditional Arabic" w:hint="cs"/>
          <w:sz w:val="36"/>
          <w:szCs w:val="36"/>
          <w:rtl/>
          <w:lang w:bidi="ar-YE"/>
        </w:rPr>
        <w:t>ين</w:t>
      </w:r>
      <w:r>
        <w:rPr>
          <w:rFonts w:ascii="Traditional Arabic" w:eastAsia="Times New Roman" w:hAnsi="Traditional Arabic" w:cs="Traditional Arabic" w:hint="cs"/>
          <w:sz w:val="36"/>
          <w:szCs w:val="36"/>
          <w:rtl/>
          <w:lang w:bidi="ar-YE"/>
        </w:rPr>
        <w:t>.</w:t>
      </w:r>
    </w:p>
    <w:p w:rsidR="00CD2597" w:rsidRDefault="007035C1" w:rsidP="00916C6F">
      <w:pPr>
        <w:bidi/>
        <w:spacing w:after="0" w:line="240" w:lineRule="auto"/>
        <w:rPr>
          <w:rtl/>
        </w:rPr>
      </w:pPr>
      <w:r>
        <w:rPr>
          <w:rFonts w:ascii="Traditional Arabic" w:eastAsia="Times New Roman" w:hAnsi="Traditional Arabic" w:cs="Traditional Arabic" w:hint="cs"/>
          <w:sz w:val="36"/>
          <w:szCs w:val="36"/>
          <w:rtl/>
          <w:lang w:bidi="ar-YE"/>
        </w:rPr>
        <w:t xml:space="preserve">       </w:t>
      </w:r>
      <w:r w:rsidR="00736709">
        <w:rPr>
          <w:rFonts w:ascii="Traditional Arabic" w:eastAsia="Times New Roman" w:hAnsi="Traditional Arabic" w:cs="Traditional Arabic" w:hint="cs"/>
          <w:sz w:val="36"/>
          <w:szCs w:val="36"/>
          <w:rtl/>
          <w:lang w:bidi="ar-YE"/>
        </w:rPr>
        <w:t>ظل: فعل ماضٍ مبني على الفتح,</w:t>
      </w:r>
      <w:r w:rsidR="00916C6F">
        <w:rPr>
          <w:rFonts w:ascii="Traditional Arabic" w:eastAsia="Times New Roman" w:hAnsi="Traditional Arabic" w:cs="Traditional Arabic" w:hint="cs"/>
          <w:sz w:val="36"/>
          <w:szCs w:val="36"/>
          <w:rtl/>
          <w:lang w:bidi="ar-YE"/>
        </w:rPr>
        <w:t xml:space="preserve"> </w:t>
      </w:r>
      <w:r w:rsidR="00736709">
        <w:rPr>
          <w:rFonts w:ascii="Traditional Arabic" w:eastAsia="Times New Roman" w:hAnsi="Traditional Arabic" w:cs="Traditional Arabic" w:hint="cs"/>
          <w:sz w:val="36"/>
          <w:szCs w:val="36"/>
          <w:rtl/>
          <w:lang w:bidi="ar-YE"/>
        </w:rPr>
        <w:t>تفيد اتصاف اسمها</w:t>
      </w:r>
      <w:r w:rsidR="00CD2597">
        <w:rPr>
          <w:rFonts w:ascii="Traditional Arabic" w:eastAsia="Times New Roman" w:hAnsi="Traditional Arabic" w:cs="Traditional Arabic" w:hint="cs"/>
          <w:sz w:val="36"/>
          <w:szCs w:val="36"/>
          <w:rtl/>
          <w:lang w:bidi="ar-YE"/>
        </w:rPr>
        <w:t xml:space="preserve"> </w:t>
      </w:r>
      <w:r w:rsidR="00736709">
        <w:rPr>
          <w:rFonts w:ascii="Traditional Arabic" w:eastAsia="Times New Roman" w:hAnsi="Traditional Arabic" w:cs="Traditional Arabic" w:hint="cs"/>
          <w:sz w:val="36"/>
          <w:szCs w:val="36"/>
          <w:rtl/>
          <w:lang w:bidi="ar-YE"/>
        </w:rPr>
        <w:t>بمعنى خبرها, ( طوال النهار ) نحو</w:t>
      </w:r>
      <w:r w:rsidR="00CD2597">
        <w:rPr>
          <w:rFonts w:ascii="Traditional Arabic" w:eastAsia="Times New Roman" w:hAnsi="Traditional Arabic" w:cs="Traditional Arabic" w:hint="cs"/>
          <w:sz w:val="36"/>
          <w:szCs w:val="36"/>
          <w:rtl/>
          <w:lang w:bidi="ar-YE"/>
        </w:rPr>
        <w:t>:</w:t>
      </w:r>
      <w:r w:rsidR="00736709">
        <w:rPr>
          <w:rFonts w:ascii="Traditional Arabic" w:eastAsia="Times New Roman" w:hAnsi="Traditional Arabic" w:cs="Traditional Arabic" w:hint="cs"/>
          <w:sz w:val="36"/>
          <w:szCs w:val="36"/>
          <w:rtl/>
          <w:lang w:bidi="ar-YE"/>
        </w:rPr>
        <w:t xml:space="preserve"> ظل</w:t>
      </w:r>
      <w:r w:rsidR="00916C6F">
        <w:rPr>
          <w:rFonts w:ascii="Traditional Arabic" w:eastAsia="Times New Roman" w:hAnsi="Traditional Arabic" w:cs="Traditional Arabic" w:hint="cs"/>
          <w:sz w:val="36"/>
          <w:szCs w:val="36"/>
          <w:rtl/>
          <w:lang w:bidi="ar-YE"/>
        </w:rPr>
        <w:t>َّ</w:t>
      </w:r>
      <w:r w:rsidR="00736709">
        <w:rPr>
          <w:rFonts w:ascii="Traditional Arabic" w:eastAsia="Times New Roman" w:hAnsi="Traditional Arabic" w:cs="Traditional Arabic" w:hint="cs"/>
          <w:sz w:val="36"/>
          <w:szCs w:val="36"/>
          <w:rtl/>
          <w:lang w:bidi="ar-YE"/>
        </w:rPr>
        <w:t xml:space="preserve"> الجو معتدلاً </w:t>
      </w:r>
      <w:r w:rsidR="00CD2597" w:rsidRPr="00957611">
        <w:rPr>
          <w:rFonts w:ascii="Simplified Arabic" w:hAnsi="Simplified Arabic" w:cs="Simplified Arabic"/>
          <w:sz w:val="32"/>
          <w:szCs w:val="32"/>
          <w:vertAlign w:val="superscript"/>
        </w:rPr>
        <w:t>)</w:t>
      </w:r>
      <w:r w:rsidR="00CD2597" w:rsidRPr="00957611">
        <w:rPr>
          <w:rStyle w:val="FootnoteReference"/>
          <w:rFonts w:ascii="Simplified Arabic" w:hAnsi="Simplified Arabic" w:cs="Simplified Arabic"/>
          <w:sz w:val="32"/>
          <w:szCs w:val="32"/>
          <w:rtl/>
        </w:rPr>
        <w:footnoteReference w:id="343"/>
      </w:r>
      <w:r w:rsidR="00CD2597" w:rsidRPr="00957611">
        <w:rPr>
          <w:rFonts w:ascii="Simplified Arabic" w:hAnsi="Simplified Arabic" w:cs="Simplified Arabic"/>
          <w:sz w:val="32"/>
          <w:szCs w:val="32"/>
          <w:vertAlign w:val="superscript"/>
        </w:rPr>
        <w:t>(</w:t>
      </w:r>
      <w:r w:rsidR="00CD2597">
        <w:rPr>
          <w:rFonts w:hint="cs"/>
          <w:sz w:val="32"/>
          <w:szCs w:val="32"/>
          <w:rtl/>
        </w:rPr>
        <w:t>.</w:t>
      </w:r>
    </w:p>
    <w:p w:rsidR="00F91DBB" w:rsidRDefault="007035C1" w:rsidP="000423E4">
      <w:pPr>
        <w:bidi/>
        <w:spacing w:after="0" w:line="240" w:lineRule="auto"/>
        <w:rPr>
          <w:rtl/>
        </w:rPr>
      </w:pPr>
      <w:r>
        <w:rPr>
          <w:rFonts w:ascii="Traditional Arabic" w:eastAsia="Times New Roman" w:hAnsi="Traditional Arabic" w:cs="Traditional Arabic" w:hint="cs"/>
          <w:sz w:val="36"/>
          <w:szCs w:val="36"/>
          <w:rtl/>
          <w:lang w:bidi="ar-YE"/>
        </w:rPr>
        <w:t xml:space="preserve">      </w:t>
      </w:r>
      <w:r w:rsidR="00531C08">
        <w:rPr>
          <w:rFonts w:ascii="Traditional Arabic" w:eastAsia="Times New Roman" w:hAnsi="Traditional Arabic" w:cs="Traditional Arabic" w:hint="cs"/>
          <w:sz w:val="36"/>
          <w:szCs w:val="36"/>
          <w:rtl/>
          <w:lang w:bidi="ar-YE"/>
        </w:rPr>
        <w:t xml:space="preserve">وهي </w:t>
      </w:r>
      <w:r w:rsidR="00531C08" w:rsidRPr="00531C08">
        <w:rPr>
          <w:rFonts w:ascii="Traditional Arabic" w:eastAsia="Times New Roman" w:hAnsi="Traditional Arabic" w:cs="Traditional Arabic" w:hint="eastAsia"/>
          <w:sz w:val="36"/>
          <w:szCs w:val="36"/>
          <w:rtl/>
          <w:lang w:bidi="ar-YE"/>
        </w:rPr>
        <w:t>ترفع</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المبتدأ</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w:t>
      </w:r>
      <w:r w:rsidR="00710713">
        <w:rPr>
          <w:rFonts w:ascii="Traditional Arabic" w:eastAsia="Times New Roman" w:hAnsi="Traditional Arabic" w:cs="Traditional Arabic" w:hint="cs"/>
          <w:sz w:val="36"/>
          <w:szCs w:val="36"/>
          <w:rtl/>
          <w:lang w:bidi="ar-YE"/>
        </w:rPr>
        <w:t xml:space="preserve">تنصب </w:t>
      </w:r>
      <w:r w:rsidR="00531C08" w:rsidRPr="00531C08">
        <w:rPr>
          <w:rFonts w:ascii="Traditional Arabic" w:eastAsia="Times New Roman" w:hAnsi="Traditional Arabic" w:cs="Traditional Arabic" w:hint="eastAsia"/>
          <w:sz w:val="36"/>
          <w:szCs w:val="36"/>
          <w:rtl/>
          <w:lang w:bidi="ar-YE"/>
        </w:rPr>
        <w:t>الخبر</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بدون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شروط،</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وبدون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يتقدمها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نفي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أو</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نهي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أو</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دعاء</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مثل</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غيرها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من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أخوات</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كان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التي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تحتاج</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إلى</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ذلك،</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ويمكن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لهذا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الفعل</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يأتي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خبره</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وسط</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الجملة،</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بين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الفعل</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نفسه</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وبين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اسمه</w:t>
      </w:r>
      <w:r w:rsidR="000423E4">
        <w:rPr>
          <w:rFonts w:ascii="Traditional Arabic" w:eastAsia="Times New Roman" w:hAnsi="Traditional Arabic" w:cs="Traditional Arabic" w:hint="cs"/>
          <w:sz w:val="36"/>
          <w:szCs w:val="36"/>
          <w:rtl/>
          <w:lang w:bidi="ar-YE"/>
        </w:rPr>
        <w:t>,</w:t>
      </w:r>
      <w:r w:rsidR="00531C08" w:rsidRPr="00531C08">
        <w:rPr>
          <w:rFonts w:ascii="Traditional Arabic" w:eastAsia="Times New Roman" w:hAnsi="Traditional Arabic" w:cs="Traditional Arabic" w:hint="eastAsia"/>
          <w:sz w:val="36"/>
          <w:szCs w:val="36"/>
          <w:rtl/>
          <w:lang w:bidi="ar-YE"/>
        </w:rPr>
        <w:t>كما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يجوز</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تقديم</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الخبر</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في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هذا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الفعل</w:t>
      </w:r>
      <w:r w:rsidR="00916C6F">
        <w:rPr>
          <w:rFonts w:ascii="Traditional Arabic" w:eastAsia="Times New Roman" w:hAnsi="Traditional Arabic" w:cs="Traditional Arabic" w:hint="cs"/>
          <w:sz w:val="36"/>
          <w:szCs w:val="36"/>
          <w:rtl/>
          <w:lang w:bidi="ar-YE"/>
        </w:rPr>
        <w:t>,</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وهو</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قد</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يأتي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تاماً</w:t>
      </w:r>
      <w:r w:rsidR="002C0D1E">
        <w:rPr>
          <w:rFonts w:ascii="Traditional Arabic" w:eastAsia="Times New Roman" w:hAnsi="Traditional Arabic" w:cs="Traditional Arabic" w:hint="cs"/>
          <w:sz w:val="36"/>
          <w:szCs w:val="36"/>
          <w:rtl/>
          <w:lang w:bidi="ar-YE"/>
        </w:rPr>
        <w:t>,</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وقد</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يأتي</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ناقصاً،</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ومعنى</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التمام</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أن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يستغنى</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بالمرفوع</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عن</w:t>
      </w:r>
      <w:r w:rsidR="00531C08" w:rsidRPr="00531C08">
        <w:rPr>
          <w:rFonts w:ascii="Traditional Arabic" w:eastAsia="Times New Roman" w:hAnsi="Traditional Arabic" w:cs="Traditional Arabic"/>
          <w:sz w:val="36"/>
          <w:szCs w:val="36"/>
          <w:rtl/>
          <w:lang w:bidi="ar-YE"/>
        </w:rPr>
        <w:t xml:space="preserve"> </w:t>
      </w:r>
      <w:r w:rsidR="00531C08" w:rsidRPr="00531C08">
        <w:rPr>
          <w:rFonts w:ascii="Traditional Arabic" w:eastAsia="Times New Roman" w:hAnsi="Traditional Arabic" w:cs="Traditional Arabic" w:hint="eastAsia"/>
          <w:sz w:val="36"/>
          <w:szCs w:val="36"/>
          <w:rtl/>
          <w:lang w:bidi="ar-YE"/>
        </w:rPr>
        <w:t>المنصوب</w:t>
      </w:r>
      <w:r w:rsidR="00531C08" w:rsidRPr="00957611">
        <w:rPr>
          <w:rFonts w:ascii="Simplified Arabic" w:hAnsi="Simplified Arabic" w:cs="Simplified Arabic"/>
          <w:sz w:val="32"/>
          <w:szCs w:val="32"/>
          <w:vertAlign w:val="superscript"/>
        </w:rPr>
        <w:t>)</w:t>
      </w:r>
      <w:r w:rsidR="00531C08" w:rsidRPr="00957611">
        <w:rPr>
          <w:rStyle w:val="FootnoteReference"/>
          <w:rFonts w:ascii="Simplified Arabic" w:hAnsi="Simplified Arabic" w:cs="Simplified Arabic"/>
          <w:sz w:val="32"/>
          <w:szCs w:val="32"/>
          <w:rtl/>
        </w:rPr>
        <w:footnoteReference w:id="344"/>
      </w:r>
      <w:r w:rsidR="00531C08" w:rsidRPr="00957611">
        <w:rPr>
          <w:rFonts w:ascii="Simplified Arabic" w:hAnsi="Simplified Arabic" w:cs="Simplified Arabic"/>
          <w:sz w:val="32"/>
          <w:szCs w:val="32"/>
          <w:vertAlign w:val="superscript"/>
        </w:rPr>
        <w:t>(</w:t>
      </w:r>
      <w:r w:rsidR="00531C08">
        <w:rPr>
          <w:rFonts w:hint="cs"/>
          <w:sz w:val="32"/>
          <w:szCs w:val="32"/>
          <w:rtl/>
        </w:rPr>
        <w:t>.</w:t>
      </w:r>
    </w:p>
    <w:p w:rsidR="00F91DBB" w:rsidRPr="00F91DBB" w:rsidRDefault="00F631D9" w:rsidP="007035C1">
      <w:pPr>
        <w:autoSpaceDE w:val="0"/>
        <w:autoSpaceDN w:val="0"/>
        <w:bidi/>
        <w:adjustRightInd w:val="0"/>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و</w:t>
      </w:r>
      <w:r w:rsidR="00F91DBB" w:rsidRPr="00F91DBB">
        <w:rPr>
          <w:rFonts w:ascii="Traditional Arabic" w:eastAsia="Times New Roman" w:hAnsi="Traditional Arabic" w:cs="Traditional Arabic" w:hint="cs"/>
          <w:sz w:val="36"/>
          <w:szCs w:val="36"/>
          <w:rtl/>
          <w:lang w:bidi="ar-YE"/>
        </w:rPr>
        <w:t>ت</w:t>
      </w:r>
      <w:r>
        <w:rPr>
          <w:rFonts w:ascii="Traditional Arabic" w:eastAsia="Times New Roman" w:hAnsi="Traditional Arabic" w:cs="Traditional Arabic" w:hint="cs"/>
          <w:sz w:val="36"/>
          <w:szCs w:val="36"/>
          <w:rtl/>
          <w:lang w:bidi="ar-YE"/>
        </w:rPr>
        <w:t>أ</w:t>
      </w:r>
      <w:r w:rsidR="00F91DBB" w:rsidRPr="00F91DBB">
        <w:rPr>
          <w:rFonts w:ascii="Traditional Arabic" w:eastAsia="Times New Roman" w:hAnsi="Traditional Arabic" w:cs="Traditional Arabic"/>
          <w:sz w:val="36"/>
          <w:szCs w:val="36"/>
          <w:rtl/>
          <w:lang w:bidi="ar-YE"/>
        </w:rPr>
        <w:t>تي ظل</w:t>
      </w:r>
      <w:r w:rsidR="00916C6F">
        <w:rPr>
          <w:rFonts w:ascii="Traditional Arabic" w:eastAsia="Times New Roman" w:hAnsi="Traditional Arabic" w:cs="Traditional Arabic" w:hint="cs"/>
          <w:sz w:val="36"/>
          <w:szCs w:val="36"/>
          <w:rtl/>
          <w:lang w:bidi="ar-YE"/>
        </w:rPr>
        <w:t>َّ</w:t>
      </w:r>
      <w:r w:rsidR="00F91DBB" w:rsidRPr="00F91DBB">
        <w:rPr>
          <w:rFonts w:ascii="Traditional Arabic" w:eastAsia="Times New Roman" w:hAnsi="Traditional Arabic" w:cs="Traditional Arabic"/>
          <w:sz w:val="36"/>
          <w:szCs w:val="36"/>
          <w:rtl/>
          <w:lang w:bidi="ar-YE"/>
        </w:rPr>
        <w:t xml:space="preserve"> على معنيين: </w:t>
      </w:r>
    </w:p>
    <w:p w:rsidR="00F91DBB" w:rsidRPr="00F91DBB" w:rsidRDefault="00F91DBB" w:rsidP="0009771D">
      <w:pPr>
        <w:autoSpaceDE w:val="0"/>
        <w:autoSpaceDN w:val="0"/>
        <w:bidi/>
        <w:adjustRightInd w:val="0"/>
        <w:spacing w:after="0" w:line="240" w:lineRule="auto"/>
        <w:rPr>
          <w:rFonts w:ascii="Traditional Arabic" w:eastAsia="Times New Roman" w:hAnsi="Traditional Arabic" w:cs="Traditional Arabic"/>
          <w:sz w:val="36"/>
          <w:szCs w:val="36"/>
          <w:rtl/>
          <w:lang w:bidi="ar-YE"/>
        </w:rPr>
      </w:pPr>
      <w:r w:rsidRPr="00F91DBB">
        <w:rPr>
          <w:rFonts w:ascii="Traditional Arabic" w:eastAsia="Times New Roman" w:hAnsi="Traditional Arabic" w:cs="Traditional Arabic"/>
          <w:sz w:val="36"/>
          <w:szCs w:val="36"/>
          <w:rtl/>
          <w:lang w:bidi="ar-YE"/>
        </w:rPr>
        <w:t>أحدهما: اقتران مضمون الجملة بالوقت الخاص على طريقة كان.</w:t>
      </w:r>
    </w:p>
    <w:p w:rsidR="00E26419" w:rsidRDefault="00F91DBB" w:rsidP="00360BA3">
      <w:pPr>
        <w:bidi/>
        <w:spacing w:after="0" w:line="240" w:lineRule="auto"/>
        <w:rPr>
          <w:rFonts w:ascii="Traditional Arabic" w:eastAsia="Times New Roman" w:hAnsi="Traditional Arabic" w:cs="Traditional Arabic"/>
          <w:sz w:val="36"/>
          <w:szCs w:val="36"/>
          <w:rtl/>
          <w:lang w:bidi="ar-YE"/>
        </w:rPr>
      </w:pPr>
      <w:r w:rsidRPr="00F91DBB">
        <w:rPr>
          <w:rFonts w:ascii="Traditional Arabic" w:eastAsia="Times New Roman" w:hAnsi="Traditional Arabic" w:cs="Traditional Arabic"/>
          <w:sz w:val="36"/>
          <w:szCs w:val="36"/>
          <w:rtl/>
          <w:lang w:bidi="ar-YE"/>
        </w:rPr>
        <w:t>والثاني: كينونتها بمعنى صار</w:t>
      </w:r>
      <w:r w:rsidR="00E26419" w:rsidRPr="00957611">
        <w:rPr>
          <w:rFonts w:ascii="Simplified Arabic" w:hAnsi="Simplified Arabic" w:cs="Simplified Arabic"/>
          <w:sz w:val="32"/>
          <w:szCs w:val="32"/>
          <w:vertAlign w:val="superscript"/>
        </w:rPr>
        <w:t>)</w:t>
      </w:r>
      <w:r w:rsidR="00E26419" w:rsidRPr="00957611">
        <w:rPr>
          <w:rStyle w:val="FootnoteReference"/>
          <w:rFonts w:ascii="Simplified Arabic" w:hAnsi="Simplified Arabic" w:cs="Simplified Arabic"/>
          <w:sz w:val="32"/>
          <w:szCs w:val="32"/>
          <w:rtl/>
        </w:rPr>
        <w:footnoteReference w:id="345"/>
      </w:r>
      <w:r w:rsidR="00E26419" w:rsidRPr="00957611">
        <w:rPr>
          <w:rFonts w:ascii="Simplified Arabic" w:hAnsi="Simplified Arabic" w:cs="Simplified Arabic"/>
          <w:sz w:val="32"/>
          <w:szCs w:val="32"/>
          <w:vertAlign w:val="superscript"/>
        </w:rPr>
        <w:t>(</w:t>
      </w:r>
      <w:r w:rsidR="00360BA3">
        <w:rPr>
          <w:rFonts w:hint="cs"/>
          <w:sz w:val="32"/>
          <w:szCs w:val="32"/>
          <w:rtl/>
        </w:rPr>
        <w:t xml:space="preserve">, </w:t>
      </w:r>
      <w:r w:rsidRPr="00F91DBB">
        <w:rPr>
          <w:rFonts w:ascii="Traditional Arabic" w:eastAsia="Times New Roman" w:hAnsi="Traditional Arabic" w:cs="Traditional Arabic"/>
          <w:sz w:val="36"/>
          <w:szCs w:val="36"/>
          <w:rtl/>
          <w:lang w:bidi="ar-YE"/>
        </w:rPr>
        <w:t>ومنه قوله تعالى</w:t>
      </w:r>
      <w:r w:rsidR="00360BA3">
        <w:rPr>
          <w:rFonts w:ascii="QCF_BSML" w:hAnsi="QCF_BSML" w:cs="QCF_BSML"/>
          <w:color w:val="000000"/>
          <w:sz w:val="32"/>
          <w:szCs w:val="32"/>
          <w:rtl/>
        </w:rPr>
        <w:t>ﭽ</w:t>
      </w:r>
      <w:r w:rsidR="00360BA3">
        <w:rPr>
          <w:rFonts w:ascii="QCF_BSML" w:hAnsi="QCF_BSML" w:cs="QCF_BSML"/>
          <w:color w:val="000000"/>
          <w:sz w:val="2"/>
          <w:szCs w:val="2"/>
          <w:rtl/>
        </w:rPr>
        <w:t xml:space="preserve"> </w:t>
      </w:r>
      <w:r w:rsidR="00360BA3">
        <w:rPr>
          <w:rFonts w:ascii="QCF_P273" w:hAnsi="QCF_P273" w:cs="QCF_P273"/>
          <w:color w:val="000000"/>
          <w:sz w:val="32"/>
          <w:szCs w:val="32"/>
          <w:rtl/>
        </w:rPr>
        <w:t>ﭱ</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ﭲ</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ﭳ</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ﭴ</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ﭵ</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ﭶ</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ﭷ</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ﭸ</w:t>
      </w:r>
      <w:r w:rsidR="00360BA3">
        <w:rPr>
          <w:rFonts w:ascii="QCF_P273" w:hAnsi="QCF_P273" w:cs="QCF_P273"/>
          <w:color w:val="000000"/>
          <w:sz w:val="2"/>
          <w:szCs w:val="2"/>
          <w:rtl/>
        </w:rPr>
        <w:t xml:space="preserve"> </w:t>
      </w:r>
      <w:r w:rsidR="00360BA3">
        <w:rPr>
          <w:rFonts w:ascii="QCF_P273" w:hAnsi="QCF_P273" w:cs="QCF_P273"/>
          <w:color w:val="000000"/>
          <w:sz w:val="32"/>
          <w:szCs w:val="32"/>
          <w:rtl/>
        </w:rPr>
        <w:t>ﭹ</w:t>
      </w:r>
      <w:r w:rsidR="00360BA3">
        <w:rPr>
          <w:rFonts w:ascii="QCF_P273" w:hAnsi="QCF_P273" w:cs="QCF_P273"/>
          <w:color w:val="000000"/>
          <w:sz w:val="2"/>
          <w:szCs w:val="2"/>
          <w:rtl/>
        </w:rPr>
        <w:t xml:space="preserve">              </w:t>
      </w:r>
      <w:r w:rsidR="00360BA3">
        <w:rPr>
          <w:rFonts w:ascii="QCF_BSML" w:hAnsi="QCF_BSML" w:cs="QCF_BSML"/>
          <w:color w:val="000000"/>
          <w:sz w:val="32"/>
          <w:szCs w:val="32"/>
          <w:rtl/>
        </w:rPr>
        <w:t>ﭼ</w:t>
      </w:r>
      <w:r w:rsidR="00E26419" w:rsidRPr="00957611">
        <w:rPr>
          <w:rFonts w:ascii="Simplified Arabic" w:hAnsi="Simplified Arabic" w:cs="Simplified Arabic"/>
          <w:sz w:val="32"/>
          <w:szCs w:val="32"/>
          <w:vertAlign w:val="superscript"/>
        </w:rPr>
        <w:t>)</w:t>
      </w:r>
      <w:r w:rsidR="00E26419" w:rsidRPr="00957611">
        <w:rPr>
          <w:rStyle w:val="FootnoteReference"/>
          <w:rFonts w:ascii="Simplified Arabic" w:hAnsi="Simplified Arabic" w:cs="Simplified Arabic"/>
          <w:sz w:val="32"/>
          <w:szCs w:val="32"/>
          <w:rtl/>
        </w:rPr>
        <w:footnoteReference w:id="346"/>
      </w:r>
      <w:r w:rsidR="00E26419" w:rsidRPr="00957611">
        <w:rPr>
          <w:rFonts w:ascii="Simplified Arabic" w:hAnsi="Simplified Arabic" w:cs="Simplified Arabic"/>
          <w:sz w:val="32"/>
          <w:szCs w:val="32"/>
          <w:vertAlign w:val="superscript"/>
        </w:rPr>
        <w:t>(</w:t>
      </w:r>
    </w:p>
    <w:p w:rsidR="00C258A0" w:rsidRDefault="00C258A0" w:rsidP="006345C8">
      <w:pPr>
        <w:bidi/>
        <w:spacing w:after="0" w:line="240" w:lineRule="auto"/>
        <w:rPr>
          <w:rFonts w:ascii="Traditional Arabic" w:eastAsia="Times New Roman" w:hAnsi="Traditional Arabic" w:cs="Traditional Arabic"/>
          <w:sz w:val="36"/>
          <w:szCs w:val="36"/>
          <w:rtl/>
          <w:lang w:bidi="ar-YE"/>
        </w:rPr>
      </w:pPr>
      <w:r w:rsidRPr="00F631D9">
        <w:rPr>
          <w:rFonts w:ascii="Traditional Arabic" w:eastAsia="Times New Roman" w:hAnsi="Traditional Arabic" w:cs="Traditional Arabic" w:hint="cs"/>
          <w:sz w:val="36"/>
          <w:szCs w:val="36"/>
          <w:rtl/>
          <w:lang w:bidi="ar-YE"/>
        </w:rPr>
        <w:t>وقد ورد هذا الفعل الناقص في السورة</w:t>
      </w:r>
      <w:r w:rsidR="00F631D9">
        <w:rPr>
          <w:rFonts w:ascii="Traditional Arabic" w:eastAsia="Times New Roman" w:hAnsi="Traditional Arabic" w:cs="Traditional Arabic" w:hint="cs"/>
          <w:sz w:val="36"/>
          <w:szCs w:val="36"/>
          <w:rtl/>
          <w:lang w:bidi="ar-YE"/>
        </w:rPr>
        <w:t xml:space="preserve"> </w:t>
      </w:r>
      <w:r w:rsidR="00025A0C">
        <w:rPr>
          <w:rFonts w:ascii="Traditional Arabic" w:eastAsia="Times New Roman" w:hAnsi="Traditional Arabic" w:cs="Traditional Arabic" w:hint="cs"/>
          <w:sz w:val="36"/>
          <w:szCs w:val="36"/>
          <w:rtl/>
          <w:lang w:bidi="ar-YE"/>
        </w:rPr>
        <w:t>في موضعين</w:t>
      </w:r>
      <w:r w:rsidR="006916C9">
        <w:rPr>
          <w:rFonts w:ascii="Traditional Arabic" w:eastAsia="Times New Roman" w:hAnsi="Traditional Arabic" w:cs="Traditional Arabic" w:hint="cs"/>
          <w:sz w:val="36"/>
          <w:szCs w:val="36"/>
          <w:rtl/>
          <w:lang w:bidi="ar-YE"/>
        </w:rPr>
        <w:t>:</w:t>
      </w:r>
      <w:r w:rsidR="00025A0C">
        <w:rPr>
          <w:rFonts w:ascii="Traditional Arabic" w:eastAsia="Times New Roman" w:hAnsi="Traditional Arabic" w:cs="Traditional Arabic" w:hint="cs"/>
          <w:sz w:val="36"/>
          <w:szCs w:val="36"/>
          <w:rtl/>
          <w:lang w:bidi="ar-YE"/>
        </w:rPr>
        <w:t xml:space="preserve"> </w:t>
      </w:r>
    </w:p>
    <w:p w:rsidR="00F631D9" w:rsidRPr="00E26419" w:rsidRDefault="0092668F" w:rsidP="004473BB">
      <w:pPr>
        <w:pStyle w:val="ListParagraph"/>
        <w:numPr>
          <w:ilvl w:val="0"/>
          <w:numId w:val="68"/>
        </w:numPr>
        <w:tabs>
          <w:tab w:val="left" w:pos="283"/>
        </w:tabs>
        <w:bidi/>
        <w:spacing w:after="0" w:line="240" w:lineRule="auto"/>
        <w:ind w:hanging="721"/>
        <w:rPr>
          <w:rFonts w:ascii="Traditional Arabic" w:eastAsia="Times New Roman" w:hAnsi="Traditional Arabic" w:cs="Traditional Arabic"/>
          <w:sz w:val="36"/>
          <w:szCs w:val="36"/>
          <w:lang w:bidi="ar-YE"/>
        </w:rPr>
      </w:pPr>
      <w:r>
        <w:rPr>
          <w:rFonts w:ascii="Traditional Arabic" w:eastAsia="Times New Roman" w:hAnsi="Traditional Arabic" w:cs="Traditional Arabic" w:hint="cs"/>
          <w:sz w:val="36"/>
          <w:szCs w:val="36"/>
          <w:rtl/>
          <w:lang w:bidi="ar-YE"/>
        </w:rPr>
        <w:t xml:space="preserve"> </w:t>
      </w:r>
      <w:r w:rsidR="00E26419" w:rsidRPr="00E26419">
        <w:rPr>
          <w:rFonts w:ascii="Traditional Arabic" w:eastAsia="Times New Roman" w:hAnsi="Traditional Arabic" w:cs="Traditional Arabic" w:hint="cs"/>
          <w:sz w:val="36"/>
          <w:szCs w:val="36"/>
          <w:rtl/>
          <w:lang w:bidi="ar-YE"/>
        </w:rPr>
        <w:t>قوله تعالى:</w:t>
      </w:r>
      <w:r w:rsidR="00E26419">
        <w:rPr>
          <w:rFonts w:ascii="QCF_BSML" w:hAnsi="QCF_BSML" w:cs="QCF_BSML" w:hint="cs"/>
          <w:color w:val="000000"/>
          <w:sz w:val="35"/>
          <w:szCs w:val="35"/>
          <w:rtl/>
        </w:rPr>
        <w:t xml:space="preserve">   </w:t>
      </w:r>
      <w:r w:rsidR="00F631D9" w:rsidRPr="00E26419">
        <w:rPr>
          <w:rFonts w:ascii="QCF_BSML" w:hAnsi="QCF_BSML" w:cs="QCF_BSML"/>
          <w:color w:val="000000"/>
          <w:sz w:val="35"/>
          <w:szCs w:val="35"/>
          <w:rtl/>
        </w:rPr>
        <w:t xml:space="preserve">ﭽ </w:t>
      </w:r>
      <w:r w:rsidR="00F631D9" w:rsidRPr="00E26419">
        <w:rPr>
          <w:rFonts w:ascii="QCF_P367" w:hAnsi="QCF_P367" w:cs="QCF_P367"/>
          <w:color w:val="000000"/>
          <w:sz w:val="35"/>
          <w:szCs w:val="35"/>
          <w:rtl/>
        </w:rPr>
        <w:t xml:space="preserve">ﭟ  ﭠ  ﭡ  ﭢ  ﭣ  ﭤ  ﭥ  ﭦ   ﭧ  ﭨ  ﭩ  ﭪ  </w:t>
      </w:r>
      <w:r w:rsidR="00F631D9" w:rsidRPr="00E26419">
        <w:rPr>
          <w:rFonts w:ascii="QCF_BSML" w:hAnsi="QCF_BSML" w:cs="QCF_BSML"/>
          <w:color w:val="000000"/>
          <w:sz w:val="35"/>
          <w:szCs w:val="35"/>
          <w:rtl/>
        </w:rPr>
        <w:t>ﭼ</w:t>
      </w:r>
      <w:r w:rsidR="00F631D9" w:rsidRPr="00E26419">
        <w:rPr>
          <w:rFonts w:ascii="Arial" w:hAnsi="Arial" w:cs="Arial"/>
          <w:color w:val="000000"/>
          <w:sz w:val="18"/>
          <w:szCs w:val="18"/>
          <w:rtl/>
        </w:rPr>
        <w:t xml:space="preserve"> </w:t>
      </w:r>
      <w:r w:rsidR="00E26419" w:rsidRPr="00957611">
        <w:rPr>
          <w:rFonts w:ascii="Simplified Arabic" w:hAnsi="Simplified Arabic" w:cs="Simplified Arabic"/>
          <w:sz w:val="32"/>
          <w:szCs w:val="32"/>
          <w:vertAlign w:val="superscript"/>
        </w:rPr>
        <w:t>)</w:t>
      </w:r>
      <w:r w:rsidR="00E26419" w:rsidRPr="00957611">
        <w:rPr>
          <w:rStyle w:val="FootnoteReference"/>
          <w:rFonts w:ascii="Simplified Arabic" w:hAnsi="Simplified Arabic" w:cs="Simplified Arabic"/>
          <w:sz w:val="32"/>
          <w:szCs w:val="32"/>
          <w:rtl/>
        </w:rPr>
        <w:footnoteReference w:id="347"/>
      </w:r>
      <w:r w:rsidR="00E26419" w:rsidRPr="00957611">
        <w:rPr>
          <w:rFonts w:ascii="Simplified Arabic" w:hAnsi="Simplified Arabic" w:cs="Simplified Arabic"/>
          <w:sz w:val="32"/>
          <w:szCs w:val="32"/>
          <w:vertAlign w:val="superscript"/>
        </w:rPr>
        <w:t>(</w:t>
      </w:r>
    </w:p>
    <w:p w:rsidR="00F631D9" w:rsidRDefault="00F631D9" w:rsidP="00916C6F">
      <w:pPr>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الفعل الناقص في هذه الآية ظل</w:t>
      </w:r>
      <w:r w:rsidR="00916C6F">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وهو بصيغة الماضي, وهي الأكثر استعمالاً.</w:t>
      </w:r>
    </w:p>
    <w:p w:rsidR="00F631D9" w:rsidRDefault="00F631D9" w:rsidP="00916C6F">
      <w:pPr>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 خاضعين ): خبر ظل</w:t>
      </w:r>
      <w:r w:rsidR="00916C6F">
        <w:rPr>
          <w:rFonts w:ascii="Traditional Arabic" w:eastAsia="Times New Roman" w:hAnsi="Traditional Arabic" w:cs="Traditional Arabic" w:hint="cs"/>
          <w:sz w:val="36"/>
          <w:szCs w:val="36"/>
          <w:rtl/>
          <w:lang w:bidi="ar-YE"/>
        </w:rPr>
        <w:t>َّ</w:t>
      </w:r>
      <w:r w:rsidR="00A36409">
        <w:rPr>
          <w:rFonts w:ascii="Traditional Arabic" w:eastAsia="Times New Roman" w:hAnsi="Traditional Arabic" w:cs="Traditional Arabic" w:hint="cs"/>
          <w:sz w:val="36"/>
          <w:szCs w:val="36"/>
          <w:rtl/>
          <w:lang w:bidi="ar-YE"/>
        </w:rPr>
        <w:t>ت</w:t>
      </w:r>
      <w:r>
        <w:rPr>
          <w:rFonts w:ascii="Traditional Arabic" w:eastAsia="Times New Roman" w:hAnsi="Traditional Arabic" w:cs="Traditional Arabic" w:hint="cs"/>
          <w:sz w:val="36"/>
          <w:szCs w:val="36"/>
          <w:rtl/>
          <w:lang w:bidi="ar-YE"/>
        </w:rPr>
        <w:t xml:space="preserve"> منصوب وعلامة نصبه الياء</w:t>
      </w:r>
      <w:r w:rsidR="00916C6F">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 xml:space="preserve"> لأنه جمع مذكر سالم.</w:t>
      </w:r>
    </w:p>
    <w:p w:rsidR="00A8753C" w:rsidRDefault="0092668F" w:rsidP="006345C8">
      <w:pPr>
        <w:bidi/>
        <w:spacing w:after="0" w:line="240" w:lineRule="auto"/>
        <w:rPr>
          <w:rtl/>
        </w:rPr>
      </w:pPr>
      <w:r>
        <w:rPr>
          <w:rFonts w:ascii="Traditional Arabic" w:eastAsia="Times New Roman" w:hAnsi="Traditional Arabic" w:cs="Traditional Arabic" w:hint="cs"/>
          <w:sz w:val="36"/>
          <w:szCs w:val="36"/>
          <w:rtl/>
          <w:lang w:bidi="ar-YE"/>
        </w:rPr>
        <w:t xml:space="preserve">     </w:t>
      </w:r>
      <w:r w:rsidR="00A8753C">
        <w:rPr>
          <w:rFonts w:ascii="Traditional Arabic" w:eastAsia="Times New Roman" w:hAnsi="Traditional Arabic" w:cs="Traditional Arabic" w:hint="cs"/>
          <w:sz w:val="36"/>
          <w:szCs w:val="36"/>
          <w:rtl/>
          <w:lang w:bidi="ar-YE"/>
        </w:rPr>
        <w:t>في الآية عطف</w:t>
      </w:r>
      <w:r w:rsidR="00CE30DE">
        <w:rPr>
          <w:rFonts w:ascii="Traditional Arabic" w:eastAsia="Times New Roman" w:hAnsi="Traditional Arabic" w:cs="Traditional Arabic" w:hint="cs"/>
          <w:sz w:val="36"/>
          <w:szCs w:val="36"/>
          <w:rtl/>
          <w:lang w:bidi="ar-YE"/>
        </w:rPr>
        <w:t>ٌ</w:t>
      </w:r>
      <w:r w:rsidR="00A8753C">
        <w:rPr>
          <w:rFonts w:ascii="Traditional Arabic" w:eastAsia="Times New Roman" w:hAnsi="Traditional Arabic" w:cs="Traditional Arabic" w:hint="cs"/>
          <w:sz w:val="36"/>
          <w:szCs w:val="36"/>
          <w:rtl/>
          <w:lang w:bidi="ar-YE"/>
        </w:rPr>
        <w:t xml:space="preserve"> للماضي (فظل</w:t>
      </w:r>
      <w:r w:rsidR="00CE30DE">
        <w:rPr>
          <w:rFonts w:ascii="Traditional Arabic" w:eastAsia="Times New Roman" w:hAnsi="Traditional Arabic" w:cs="Traditional Arabic" w:hint="cs"/>
          <w:sz w:val="36"/>
          <w:szCs w:val="36"/>
          <w:rtl/>
          <w:lang w:bidi="ar-YE"/>
        </w:rPr>
        <w:t>َّ</w:t>
      </w:r>
      <w:r w:rsidR="00A8753C">
        <w:rPr>
          <w:rFonts w:ascii="Traditional Arabic" w:eastAsia="Times New Roman" w:hAnsi="Traditional Arabic" w:cs="Traditional Arabic" w:hint="cs"/>
          <w:sz w:val="36"/>
          <w:szCs w:val="36"/>
          <w:rtl/>
          <w:lang w:bidi="ar-YE"/>
        </w:rPr>
        <w:t xml:space="preserve">ت) على المضارع (ننزل), </w:t>
      </w:r>
      <w:r w:rsidR="008A2BD4">
        <w:rPr>
          <w:rFonts w:ascii="Traditional Arabic" w:eastAsia="Times New Roman" w:hAnsi="Traditional Arabic" w:cs="Traditional Arabic" w:hint="cs"/>
          <w:sz w:val="36"/>
          <w:szCs w:val="36"/>
          <w:rtl/>
          <w:lang w:bidi="ar-YE"/>
        </w:rPr>
        <w:t>وفي هذا خالف المعطوف</w:t>
      </w:r>
      <w:r w:rsidR="00CE30DE">
        <w:rPr>
          <w:rFonts w:ascii="Traditional Arabic" w:eastAsia="Times New Roman" w:hAnsi="Traditional Arabic" w:cs="Traditional Arabic" w:hint="cs"/>
          <w:sz w:val="36"/>
          <w:szCs w:val="36"/>
          <w:rtl/>
          <w:lang w:bidi="ar-YE"/>
        </w:rPr>
        <w:t>ُ</w:t>
      </w:r>
      <w:r w:rsidR="008A2BD4">
        <w:rPr>
          <w:rFonts w:ascii="Traditional Arabic" w:eastAsia="Times New Roman" w:hAnsi="Traditional Arabic" w:cs="Traditional Arabic" w:hint="cs"/>
          <w:sz w:val="36"/>
          <w:szCs w:val="36"/>
          <w:rtl/>
          <w:lang w:bidi="ar-YE"/>
        </w:rPr>
        <w:t xml:space="preserve"> المعطوف</w:t>
      </w:r>
      <w:r w:rsidR="00CE30DE">
        <w:rPr>
          <w:rFonts w:ascii="Traditional Arabic" w:eastAsia="Times New Roman" w:hAnsi="Traditional Arabic" w:cs="Traditional Arabic" w:hint="cs"/>
          <w:sz w:val="36"/>
          <w:szCs w:val="36"/>
          <w:rtl/>
          <w:lang w:bidi="ar-YE"/>
        </w:rPr>
        <w:t>َ</w:t>
      </w:r>
      <w:r w:rsidR="008A2BD4">
        <w:rPr>
          <w:rFonts w:ascii="Traditional Arabic" w:eastAsia="Times New Roman" w:hAnsi="Traditional Arabic" w:cs="Traditional Arabic" w:hint="cs"/>
          <w:sz w:val="36"/>
          <w:szCs w:val="36"/>
          <w:rtl/>
          <w:lang w:bidi="ar-YE"/>
        </w:rPr>
        <w:t xml:space="preserve"> عليه,</w:t>
      </w:r>
      <w:r w:rsidR="00A8753C">
        <w:rPr>
          <w:rFonts w:ascii="Traditional Arabic" w:eastAsia="Times New Roman" w:hAnsi="Traditional Arabic" w:cs="Traditional Arabic" w:hint="cs"/>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ولو</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قيل</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أنزلنا</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لكان</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صحيحا</w:t>
      </w:r>
      <w:r w:rsidR="006345C8">
        <w:rPr>
          <w:rFonts w:ascii="Traditional Arabic" w:eastAsia="Times New Roman" w:hAnsi="Traditional Arabic" w:cs="Traditional Arabic" w:hint="cs"/>
          <w:sz w:val="36"/>
          <w:szCs w:val="36"/>
          <w:rtl/>
          <w:lang w:bidi="ar-YE"/>
        </w:rPr>
        <w:t>ً</w:t>
      </w:r>
      <w:r w:rsidR="00CE30D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ولعله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كان</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مما</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يقتضيه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السياق</w:t>
      </w:r>
      <w:r w:rsidR="00CE30D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ولكن</w:t>
      </w:r>
      <w:r w:rsidR="006345C8">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hint="eastAsia"/>
          <w:sz w:val="36"/>
          <w:szCs w:val="36"/>
          <w:rtl/>
          <w:lang w:bidi="ar-YE"/>
        </w:rPr>
        <w:t>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خولف</w:t>
      </w:r>
      <w:r w:rsidR="00CE30D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لأن</w:t>
      </w:r>
      <w:r w:rsidR="006345C8">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في</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عطف</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الماضي</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lastRenderedPageBreak/>
        <w:t>على</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المستقبل</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إشعارا</w:t>
      </w:r>
      <w:r w:rsidR="006345C8">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بتحقيقه</w:t>
      </w:r>
      <w:r w:rsidR="00CE30D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وأن</w:t>
      </w:r>
      <w:r w:rsidR="006345C8">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hint="eastAsia"/>
          <w:sz w:val="36"/>
          <w:szCs w:val="36"/>
          <w:rtl/>
          <w:lang w:bidi="ar-YE"/>
        </w:rPr>
        <w:t>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كائن</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لا</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محالة،</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لأن</w:t>
      </w:r>
      <w:r w:rsidR="00CE30D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الفعل</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الماضي</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يدل</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على</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وجود</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الفعل</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وكونه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مقطوعا</w:t>
      </w:r>
      <w:r w:rsidR="0087014E">
        <w:rPr>
          <w:rFonts w:ascii="Traditional Arabic" w:eastAsia="Times New Roman" w:hAnsi="Traditional Arabic" w:cs="Traditional Arabic" w:hint="cs"/>
          <w:sz w:val="36"/>
          <w:szCs w:val="36"/>
          <w:rtl/>
          <w:lang w:bidi="ar-YE"/>
        </w:rPr>
        <w:t>ً</w:t>
      </w:r>
      <w:r w:rsidR="00A8753C" w:rsidRPr="00A8753C">
        <w:rPr>
          <w:rFonts w:ascii="Traditional Arabic" w:eastAsia="Times New Roman" w:hAnsi="Traditional Arabic" w:cs="Traditional Arabic" w:hint="eastAsia"/>
          <w:sz w:val="36"/>
          <w:szCs w:val="36"/>
          <w:rtl/>
          <w:lang w:bidi="ar-YE"/>
        </w:rPr>
        <w:t>،</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وله</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في</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القرآن</w:t>
      </w:r>
      <w:r w:rsidR="00A8753C" w:rsidRPr="00A8753C">
        <w:rPr>
          <w:rFonts w:ascii="Traditional Arabic" w:eastAsia="Times New Roman" w:hAnsi="Traditional Arabic" w:cs="Traditional Arabic"/>
          <w:sz w:val="36"/>
          <w:szCs w:val="36"/>
          <w:rtl/>
          <w:lang w:bidi="ar-YE"/>
        </w:rPr>
        <w:t xml:space="preserve"> </w:t>
      </w:r>
      <w:r w:rsidR="00A8753C" w:rsidRPr="00A8753C">
        <w:rPr>
          <w:rFonts w:ascii="Traditional Arabic" w:eastAsia="Times New Roman" w:hAnsi="Traditional Arabic" w:cs="Traditional Arabic" w:hint="eastAsia"/>
          <w:sz w:val="36"/>
          <w:szCs w:val="36"/>
          <w:rtl/>
          <w:lang w:bidi="ar-YE"/>
        </w:rPr>
        <w:t>نظائر</w:t>
      </w:r>
      <w:r w:rsidR="00A8753C" w:rsidRPr="00957611">
        <w:rPr>
          <w:rFonts w:ascii="Simplified Arabic" w:hAnsi="Simplified Arabic" w:cs="Simplified Arabic"/>
          <w:sz w:val="32"/>
          <w:szCs w:val="32"/>
          <w:vertAlign w:val="superscript"/>
        </w:rPr>
        <w:t>)</w:t>
      </w:r>
      <w:r w:rsidR="00A8753C" w:rsidRPr="00957611">
        <w:rPr>
          <w:rStyle w:val="FootnoteReference"/>
          <w:rFonts w:ascii="Simplified Arabic" w:hAnsi="Simplified Arabic" w:cs="Simplified Arabic"/>
          <w:sz w:val="32"/>
          <w:szCs w:val="32"/>
          <w:rtl/>
        </w:rPr>
        <w:footnoteReference w:id="348"/>
      </w:r>
      <w:r w:rsidR="00A8753C" w:rsidRPr="00957611">
        <w:rPr>
          <w:rFonts w:ascii="Simplified Arabic" w:hAnsi="Simplified Arabic" w:cs="Simplified Arabic"/>
          <w:sz w:val="32"/>
          <w:szCs w:val="32"/>
          <w:vertAlign w:val="superscript"/>
        </w:rPr>
        <w:t>(</w:t>
      </w:r>
      <w:r w:rsidR="00A8753C">
        <w:rPr>
          <w:rFonts w:hint="cs"/>
          <w:sz w:val="32"/>
          <w:szCs w:val="32"/>
          <w:rtl/>
        </w:rPr>
        <w:t>.</w:t>
      </w:r>
    </w:p>
    <w:p w:rsidR="006916C9" w:rsidRDefault="006345C8" w:rsidP="006345C8">
      <w:pPr>
        <w:bidi/>
        <w:spacing w:after="0" w:line="240" w:lineRule="auto"/>
        <w:rPr>
          <w:rtl/>
          <w:lang w:bidi="ar-YE"/>
        </w:rPr>
      </w:pPr>
      <w:r>
        <w:rPr>
          <w:rFonts w:ascii="Traditional Arabic" w:eastAsia="Times New Roman" w:hAnsi="Traditional Arabic" w:cs="Traditional Arabic" w:hint="cs"/>
          <w:sz w:val="36"/>
          <w:szCs w:val="36"/>
          <w:rtl/>
        </w:rPr>
        <w:t>ومقصود</w:t>
      </w:r>
      <w:r w:rsidR="006916C9">
        <w:rPr>
          <w:rFonts w:ascii="Traditional Arabic" w:eastAsia="Times New Roman" w:hAnsi="Traditional Arabic" w:cs="Traditional Arabic" w:hint="cs"/>
          <w:sz w:val="36"/>
          <w:szCs w:val="36"/>
          <w:rtl/>
        </w:rPr>
        <w:t xml:space="preserve"> الآية: أي لو شاء الله لأنزل معجزة</w:t>
      </w:r>
      <w:r w:rsidR="00CE30DE">
        <w:rPr>
          <w:rFonts w:ascii="Traditional Arabic" w:eastAsia="Times New Roman" w:hAnsi="Traditional Arabic" w:cs="Traditional Arabic" w:hint="cs"/>
          <w:sz w:val="36"/>
          <w:szCs w:val="36"/>
          <w:rtl/>
        </w:rPr>
        <w:t>ً</w:t>
      </w:r>
      <w:r w:rsidR="006916C9">
        <w:rPr>
          <w:rFonts w:ascii="Traditional Arabic" w:eastAsia="Times New Roman" w:hAnsi="Traditional Arabic" w:cs="Traditional Arabic" w:hint="cs"/>
          <w:sz w:val="36"/>
          <w:szCs w:val="36"/>
          <w:rtl/>
        </w:rPr>
        <w:t xml:space="preserve"> ظاهرةً وقدرةً باهرةً, فتصير معارفهم ضرورية</w:t>
      </w:r>
      <w:r w:rsidR="00CE30DE">
        <w:rPr>
          <w:rFonts w:ascii="Traditional Arabic" w:eastAsia="Times New Roman" w:hAnsi="Traditional Arabic" w:cs="Traditional Arabic" w:hint="cs"/>
          <w:sz w:val="36"/>
          <w:szCs w:val="36"/>
          <w:rtl/>
        </w:rPr>
        <w:t>ً</w:t>
      </w:r>
      <w:r w:rsidR="006916C9">
        <w:rPr>
          <w:rFonts w:ascii="Traditional Arabic" w:eastAsia="Times New Roman" w:hAnsi="Traditional Arabic" w:cs="Traditional Arabic" w:hint="cs"/>
          <w:sz w:val="36"/>
          <w:szCs w:val="36"/>
          <w:rtl/>
        </w:rPr>
        <w:t xml:space="preserve">, ولكن سبق القضاء أن تكون المعارف نظرية </w:t>
      </w:r>
      <w:r w:rsidR="006916C9" w:rsidRPr="00957611">
        <w:rPr>
          <w:rFonts w:ascii="Simplified Arabic" w:hAnsi="Simplified Arabic" w:cs="Simplified Arabic"/>
          <w:sz w:val="32"/>
          <w:szCs w:val="32"/>
          <w:vertAlign w:val="superscript"/>
        </w:rPr>
        <w:t>)</w:t>
      </w:r>
      <w:r w:rsidR="006916C9" w:rsidRPr="00957611">
        <w:rPr>
          <w:rStyle w:val="FootnoteReference"/>
          <w:rFonts w:ascii="Simplified Arabic" w:hAnsi="Simplified Arabic" w:cs="Simplified Arabic"/>
          <w:sz w:val="32"/>
          <w:szCs w:val="32"/>
          <w:rtl/>
        </w:rPr>
        <w:footnoteReference w:id="349"/>
      </w:r>
      <w:r w:rsidR="006916C9" w:rsidRPr="00957611">
        <w:rPr>
          <w:rFonts w:ascii="Simplified Arabic" w:hAnsi="Simplified Arabic" w:cs="Simplified Arabic"/>
          <w:sz w:val="32"/>
          <w:szCs w:val="32"/>
          <w:vertAlign w:val="superscript"/>
        </w:rPr>
        <w:t>(</w:t>
      </w:r>
      <w:r w:rsidR="006916C9">
        <w:rPr>
          <w:rFonts w:hint="cs"/>
          <w:sz w:val="32"/>
          <w:szCs w:val="32"/>
          <w:rtl/>
        </w:rPr>
        <w:t>.</w:t>
      </w:r>
      <w:r w:rsidR="006916C9">
        <w:rPr>
          <w:rFonts w:hint="cs"/>
          <w:rtl/>
        </w:rPr>
        <w:t xml:space="preserve"> </w:t>
      </w:r>
    </w:p>
    <w:p w:rsidR="006916C9" w:rsidRDefault="006916C9" w:rsidP="00CE30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فائدة / قوله: ( فظل</w:t>
      </w:r>
      <w:r w:rsidR="00CE30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ت أعناقهم لها خاضعين ), لماذا قال: خاضعين ولم يقل خاضعةً ؟ </w:t>
      </w:r>
    </w:p>
    <w:p w:rsidR="006916C9" w:rsidRDefault="006916C9" w:rsidP="004473BB">
      <w:pPr>
        <w:pStyle w:val="ListParagraph"/>
        <w:numPr>
          <w:ilvl w:val="0"/>
          <w:numId w:val="11"/>
        </w:numPr>
        <w:tabs>
          <w:tab w:val="left" w:pos="283"/>
        </w:tabs>
        <w:bidi/>
        <w:spacing w:after="0" w:line="240" w:lineRule="auto"/>
        <w:ind w:left="714" w:hanging="431"/>
      </w:pPr>
      <w:r w:rsidRPr="00B43507">
        <w:rPr>
          <w:rFonts w:ascii="Traditional Arabic" w:eastAsia="Times New Roman" w:hAnsi="Traditional Arabic" w:cs="Traditional Arabic" w:hint="cs"/>
          <w:sz w:val="36"/>
          <w:szCs w:val="36"/>
          <w:rtl/>
        </w:rPr>
        <w:t xml:space="preserve">قيل بأن معنى </w:t>
      </w:r>
      <w:r w:rsidRPr="00B43507">
        <w:rPr>
          <w:rFonts w:ascii="Traditional Arabic" w:eastAsia="Times New Roman" w:hAnsi="Traditional Arabic" w:cs="Traditional Arabic" w:hint="eastAsia"/>
          <w:sz w:val="36"/>
          <w:szCs w:val="36"/>
          <w:rtl/>
        </w:rPr>
        <w:t>الأعناق</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الرجال</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الكبراء</w:t>
      </w:r>
      <w:r w:rsidR="00CE30DE">
        <w:rPr>
          <w:rFonts w:ascii="Traditional Arabic" w:eastAsia="Times New Roman" w:hAnsi="Traditional Arabic" w:cs="Traditional Arabic" w:hint="cs"/>
          <w:sz w:val="36"/>
          <w:szCs w:val="36"/>
          <w:rtl/>
        </w:rPr>
        <w:t>,</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فكانت</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الأعناق</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هاهنا</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بمنزلة</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قولك</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ظلت</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ر</w:t>
      </w:r>
      <w:r w:rsidR="00CE30DE">
        <w:rPr>
          <w:rFonts w:ascii="Traditional Arabic" w:eastAsia="Times New Roman" w:hAnsi="Traditional Arabic" w:cs="Traditional Arabic" w:hint="cs"/>
          <w:sz w:val="36"/>
          <w:szCs w:val="36"/>
          <w:rtl/>
        </w:rPr>
        <w:t>ؤو</w:t>
      </w:r>
      <w:r w:rsidRPr="00B43507">
        <w:rPr>
          <w:rFonts w:ascii="Traditional Arabic" w:eastAsia="Times New Roman" w:hAnsi="Traditional Arabic" w:cs="Traditional Arabic" w:hint="eastAsia"/>
          <w:sz w:val="36"/>
          <w:szCs w:val="36"/>
          <w:rtl/>
        </w:rPr>
        <w:t>سهم</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ر</w:t>
      </w:r>
      <w:r w:rsidR="00CE30DE">
        <w:rPr>
          <w:rFonts w:ascii="Traditional Arabic" w:eastAsia="Times New Roman" w:hAnsi="Traditional Arabic" w:cs="Traditional Arabic" w:hint="cs"/>
          <w:sz w:val="36"/>
          <w:szCs w:val="36"/>
          <w:rtl/>
        </w:rPr>
        <w:t>ؤ</w:t>
      </w:r>
      <w:r w:rsidRPr="00B43507">
        <w:rPr>
          <w:rFonts w:ascii="Traditional Arabic" w:eastAsia="Times New Roman" w:hAnsi="Traditional Arabic" w:cs="Traditional Arabic" w:hint="eastAsia"/>
          <w:sz w:val="36"/>
          <w:szCs w:val="36"/>
          <w:rtl/>
        </w:rPr>
        <w:t>وس</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القوم</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وكبراؤهم</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لَهَا</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خاضعين</w:t>
      </w:r>
      <w:r w:rsidRPr="00B43507">
        <w:rPr>
          <w:rFonts w:ascii="Traditional Arabic" w:eastAsia="Times New Roman" w:hAnsi="Traditional Arabic" w:cs="Traditional Arabic"/>
          <w:sz w:val="36"/>
          <w:szCs w:val="36"/>
          <w:rtl/>
        </w:rPr>
        <w:t xml:space="preserve"> </w:t>
      </w:r>
      <w:r w:rsidRPr="00B43507">
        <w:rPr>
          <w:rFonts w:ascii="Traditional Arabic" w:eastAsia="Times New Roman" w:hAnsi="Traditional Arabic" w:cs="Traditional Arabic" w:hint="eastAsia"/>
          <w:sz w:val="36"/>
          <w:szCs w:val="36"/>
          <w:rtl/>
        </w:rPr>
        <w:t>للآية</w:t>
      </w:r>
      <w:r w:rsidRPr="00B43507">
        <w:rPr>
          <w:rFonts w:ascii="Traditional Arabic" w:eastAsia="Times New Roman" w:hAnsi="Traditional Arabic" w:cs="Traditional Arabic" w:hint="cs"/>
          <w:sz w:val="36"/>
          <w:szCs w:val="36"/>
          <w:rtl/>
        </w:rPr>
        <w:t>.</w:t>
      </w:r>
      <w:r w:rsidRPr="00B43507">
        <w:rPr>
          <w:rFonts w:ascii="Simplified Arabic" w:hAnsi="Simplified Arabic" w:cs="Simplified Arabic"/>
          <w:sz w:val="32"/>
          <w:szCs w:val="32"/>
          <w:vertAlign w:val="superscript"/>
        </w:rPr>
        <w:t xml:space="preserve"> )</w:t>
      </w:r>
      <w:r w:rsidRPr="00957611">
        <w:rPr>
          <w:rStyle w:val="FootnoteReference"/>
          <w:rFonts w:ascii="Simplified Arabic" w:hAnsi="Simplified Arabic" w:cs="Simplified Arabic"/>
          <w:sz w:val="32"/>
          <w:szCs w:val="32"/>
          <w:rtl/>
        </w:rPr>
        <w:footnoteReference w:id="350"/>
      </w:r>
      <w:r w:rsidRPr="00B43507">
        <w:rPr>
          <w:rFonts w:ascii="Simplified Arabic" w:hAnsi="Simplified Arabic" w:cs="Simplified Arabic"/>
          <w:sz w:val="32"/>
          <w:szCs w:val="32"/>
          <w:vertAlign w:val="superscript"/>
        </w:rPr>
        <w:t>(</w:t>
      </w:r>
      <w:r w:rsidRPr="00B43507">
        <w:rPr>
          <w:rFonts w:hint="cs"/>
          <w:sz w:val="32"/>
          <w:szCs w:val="32"/>
          <w:rtl/>
        </w:rPr>
        <w:t>.</w:t>
      </w:r>
    </w:p>
    <w:p w:rsidR="006916C9" w:rsidRDefault="006916C9" w:rsidP="004473BB">
      <w:pPr>
        <w:pStyle w:val="ListParagraph"/>
        <w:numPr>
          <w:ilvl w:val="0"/>
          <w:numId w:val="11"/>
        </w:numPr>
        <w:bidi/>
        <w:spacing w:after="0" w:line="240" w:lineRule="auto"/>
      </w:pPr>
      <w:r w:rsidRPr="00B43507">
        <w:rPr>
          <w:rFonts w:ascii="Traditional Arabic" w:eastAsia="Times New Roman" w:hAnsi="Traditional Arabic" w:cs="Traditional Arabic" w:hint="cs"/>
          <w:sz w:val="36"/>
          <w:szCs w:val="36"/>
          <w:rtl/>
        </w:rPr>
        <w:t xml:space="preserve">وقيل الأعناق </w:t>
      </w:r>
      <w:r w:rsidRPr="00B43507">
        <w:rPr>
          <w:rFonts w:ascii="Traditional Arabic" w:eastAsia="Times New Roman" w:hAnsi="Traditional Arabic" w:cs="Traditional Arabic"/>
          <w:sz w:val="36"/>
          <w:szCs w:val="36"/>
          <w:rtl/>
        </w:rPr>
        <w:t>الطوائف، كما تَقُولُ: رأيتُ الناس إلى فُلان عُنقًا واحدة</w:t>
      </w:r>
      <w:r w:rsidR="00CE30DE">
        <w:rPr>
          <w:rFonts w:ascii="Traditional Arabic" w:eastAsia="Times New Roman" w:hAnsi="Traditional Arabic" w:cs="Traditional Arabic" w:hint="cs"/>
          <w:sz w:val="36"/>
          <w:szCs w:val="36"/>
          <w:rtl/>
        </w:rPr>
        <w:t>,</w:t>
      </w:r>
      <w:r w:rsidRPr="00B43507">
        <w:rPr>
          <w:rFonts w:ascii="Traditional Arabic" w:eastAsia="Times New Roman" w:hAnsi="Traditional Arabic" w:cs="Traditional Arabic"/>
          <w:sz w:val="36"/>
          <w:szCs w:val="36"/>
          <w:rtl/>
        </w:rPr>
        <w:t xml:space="preserve"> فتجعل الأعناق الطوائف والعُصَبَ</w:t>
      </w:r>
      <w:r w:rsidRPr="00B43507">
        <w:rPr>
          <w:rFonts w:ascii="Traditional Arabic" w:eastAsia="Times New Roman" w:hAnsi="Traditional Arabic" w:cs="Traditional Arabic" w:hint="cs"/>
          <w:sz w:val="36"/>
          <w:szCs w:val="36"/>
          <w:rtl/>
        </w:rPr>
        <w:t xml:space="preserve"> </w:t>
      </w:r>
      <w:r w:rsidRPr="00B4350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1"/>
      </w:r>
      <w:r w:rsidRPr="00B43507">
        <w:rPr>
          <w:rFonts w:ascii="Simplified Arabic" w:hAnsi="Simplified Arabic" w:cs="Simplified Arabic"/>
          <w:sz w:val="32"/>
          <w:szCs w:val="32"/>
          <w:vertAlign w:val="superscript"/>
        </w:rPr>
        <w:t>(</w:t>
      </w:r>
      <w:r w:rsidRPr="00B43507">
        <w:rPr>
          <w:rFonts w:hint="cs"/>
          <w:sz w:val="32"/>
          <w:szCs w:val="32"/>
          <w:rtl/>
        </w:rPr>
        <w:t>.</w:t>
      </w:r>
    </w:p>
    <w:p w:rsidR="006916C9" w:rsidRDefault="008E406B" w:rsidP="004473BB">
      <w:pPr>
        <w:pStyle w:val="ListParagraph"/>
        <w:numPr>
          <w:ilvl w:val="0"/>
          <w:numId w:val="11"/>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sz w:val="36"/>
          <w:szCs w:val="36"/>
          <w:rtl/>
        </w:rPr>
        <w:t>و</w:t>
      </w:r>
      <w:r>
        <w:rPr>
          <w:rFonts w:ascii="Traditional Arabic" w:eastAsia="Times New Roman" w:hAnsi="Traditional Arabic" w:cs="Traditional Arabic" w:hint="cs"/>
          <w:sz w:val="36"/>
          <w:szCs w:val="36"/>
          <w:rtl/>
        </w:rPr>
        <w:t>ق</w:t>
      </w:r>
      <w:r>
        <w:rPr>
          <w:rFonts w:ascii="Traditional Arabic" w:eastAsia="Times New Roman" w:hAnsi="Traditional Arabic" w:cs="Traditional Arabic"/>
          <w:sz w:val="36"/>
          <w:szCs w:val="36"/>
          <w:rtl/>
        </w:rPr>
        <w:t>يل: إن</w:t>
      </w:r>
      <w:r w:rsidR="00CE30DE">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ما أراد أصحاب ا</w:t>
      </w:r>
      <w:r>
        <w:rPr>
          <w:rFonts w:ascii="Traditional Arabic" w:eastAsia="Times New Roman" w:hAnsi="Traditional Arabic" w:cs="Traditional Arabic" w:hint="cs"/>
          <w:sz w:val="36"/>
          <w:szCs w:val="36"/>
          <w:rtl/>
        </w:rPr>
        <w:t>لأ</w:t>
      </w:r>
      <w:r>
        <w:rPr>
          <w:rFonts w:ascii="Traditional Arabic" w:eastAsia="Times New Roman" w:hAnsi="Traditional Arabic" w:cs="Traditional Arabic"/>
          <w:sz w:val="36"/>
          <w:szCs w:val="36"/>
          <w:rtl/>
        </w:rPr>
        <w:t>عناق، فحذف المضاف وأقام المضاف إليه مقامه</w:t>
      </w:r>
      <w:r w:rsidR="006916C9" w:rsidRPr="00237DC7">
        <w:rPr>
          <w:rFonts w:ascii="Simplified Arabic" w:hAnsi="Simplified Arabic" w:cs="Simplified Arabic"/>
          <w:sz w:val="32"/>
          <w:szCs w:val="32"/>
          <w:vertAlign w:val="superscript"/>
        </w:rPr>
        <w:t>)</w:t>
      </w:r>
      <w:r w:rsidR="006916C9" w:rsidRPr="00237DC7">
        <w:rPr>
          <w:rFonts w:ascii="Simplified Arabic" w:hAnsi="Simplified Arabic" w:cs="Simplified Arabic"/>
          <w:sz w:val="32"/>
          <w:szCs w:val="32"/>
          <w:vertAlign w:val="superscript"/>
          <w:rtl/>
        </w:rPr>
        <w:footnoteReference w:id="352"/>
      </w:r>
      <w:r w:rsidR="006916C9" w:rsidRPr="00237DC7">
        <w:rPr>
          <w:rFonts w:ascii="Simplified Arabic" w:hAnsi="Simplified Arabic" w:cs="Simplified Arabic"/>
          <w:sz w:val="32"/>
          <w:szCs w:val="32"/>
          <w:vertAlign w:val="superscript"/>
        </w:rPr>
        <w:t>(</w:t>
      </w:r>
      <w:r w:rsidR="006916C9" w:rsidRPr="00237DC7">
        <w:rPr>
          <w:rFonts w:ascii="Simplified Arabic" w:hAnsi="Simplified Arabic" w:cs="Simplified Arabic" w:hint="cs"/>
          <w:sz w:val="32"/>
          <w:szCs w:val="32"/>
          <w:vertAlign w:val="superscript"/>
          <w:rtl/>
        </w:rPr>
        <w:t>.</w:t>
      </w:r>
    </w:p>
    <w:p w:rsidR="00A74FF3" w:rsidRPr="00EA5407" w:rsidRDefault="00A74FF3" w:rsidP="00EA5407">
      <w:pPr>
        <w:autoSpaceDE w:val="0"/>
        <w:autoSpaceDN w:val="0"/>
        <w:bidi/>
        <w:adjustRightInd w:val="0"/>
        <w:spacing w:after="0" w:line="240" w:lineRule="auto"/>
        <w:rPr>
          <w:rFonts w:ascii="Traditional Arabic" w:eastAsia="Times New Roman" w:hAnsi="Traditional Arabic" w:cs="Traditional Arabic"/>
          <w:sz w:val="36"/>
          <w:szCs w:val="36"/>
          <w:rtl/>
        </w:rPr>
      </w:pPr>
      <w:r w:rsidRPr="00EA5407">
        <w:rPr>
          <w:rFonts w:ascii="Traditional Arabic" w:eastAsia="Times New Roman" w:hAnsi="Traditional Arabic" w:cs="Traditional Arabic" w:hint="cs"/>
          <w:sz w:val="36"/>
          <w:szCs w:val="36"/>
          <w:rtl/>
        </w:rPr>
        <w:t>وقد ذكر الزمخشري كلاماً حول هذه المعاني وزيادة نوردها فيما يلي:</w:t>
      </w:r>
    </w:p>
    <w:p w:rsidR="00324C75" w:rsidRPr="00EA5407" w:rsidRDefault="00EA5407" w:rsidP="0087014E">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74FF3" w:rsidRPr="00EA5407">
        <w:rPr>
          <w:rFonts w:ascii="Traditional Arabic" w:eastAsia="Times New Roman" w:hAnsi="Traditional Arabic" w:cs="Traditional Arabic"/>
          <w:sz w:val="36"/>
          <w:szCs w:val="36"/>
          <w:rtl/>
        </w:rPr>
        <w:t>فإن قلت: كيف صح مجيء خاضعين خبرا</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 xml:space="preserve"> عن الأعناق قلت</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 أصل الكلام: فظلوا لها خاضعين، فأقحمت الأعناق لبيان موضع الخضوع، وترك الكلام على أصله، كقوله: ذهبت أهل اليمامة، كأنّ</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 xml:space="preserve"> الأهل غير مذكور</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 xml:space="preserve"> أو لما وصفت بالخضوع الذي هو للعقلاء قيل: خاضعين، كقوله تعالى</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لِي ساجِدِينَ</w:t>
      </w:r>
      <w:r>
        <w:rPr>
          <w:rFonts w:ascii="Traditional Arabic" w:eastAsia="Times New Roman" w:hAnsi="Traditional Arabic" w:cs="Traditional Arabic" w:hint="cs"/>
          <w:sz w:val="36"/>
          <w:szCs w:val="36"/>
          <w:rtl/>
        </w:rPr>
        <w:t>"</w:t>
      </w:r>
      <w:r w:rsidR="00A74FF3" w:rsidRPr="00EA5407">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ثمَّ ذكر كلاماً نحو ما تقدَّم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3"/>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F631D9" w:rsidRPr="00E26419" w:rsidRDefault="00E26419" w:rsidP="004473BB">
      <w:pPr>
        <w:pStyle w:val="ListParagraph"/>
        <w:numPr>
          <w:ilvl w:val="0"/>
          <w:numId w:val="69"/>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lang w:bidi="ar-YE"/>
        </w:rPr>
        <w:t>) قوله تعالى:</w:t>
      </w:r>
      <w:r w:rsidR="00C37305">
        <w:rPr>
          <w:rFonts w:ascii="QCF_BSML" w:hAnsi="QCF_BSML" w:cs="QCF_BSML" w:hint="cs"/>
          <w:color w:val="000000"/>
          <w:sz w:val="35"/>
          <w:szCs w:val="35"/>
          <w:rtl/>
        </w:rPr>
        <w:t xml:space="preserve">  </w:t>
      </w:r>
      <w:r w:rsidR="00A36409" w:rsidRPr="00E26419">
        <w:rPr>
          <w:rFonts w:ascii="QCF_BSML" w:hAnsi="QCF_BSML" w:cs="QCF_BSML"/>
          <w:color w:val="000000"/>
          <w:sz w:val="35"/>
          <w:szCs w:val="35"/>
          <w:rtl/>
        </w:rPr>
        <w:t xml:space="preserve">ﭽ </w:t>
      </w:r>
      <w:r w:rsidR="00A36409" w:rsidRPr="00E26419">
        <w:rPr>
          <w:rFonts w:ascii="QCF_P370" w:hAnsi="QCF_P370" w:cs="QCF_P370"/>
          <w:color w:val="000000"/>
          <w:sz w:val="35"/>
          <w:szCs w:val="35"/>
          <w:rtl/>
        </w:rPr>
        <w:t xml:space="preserve">ﮛ   ﮜ  ﮝ  ﮞ  ﮟ  ﮠ  ﮡ  </w:t>
      </w:r>
      <w:r w:rsidR="00A36409" w:rsidRPr="00E26419">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4"/>
      </w:r>
      <w:r w:rsidRPr="00957611">
        <w:rPr>
          <w:rFonts w:ascii="Simplified Arabic" w:hAnsi="Simplified Arabic" w:cs="Simplified Arabic"/>
          <w:sz w:val="32"/>
          <w:szCs w:val="32"/>
          <w:vertAlign w:val="superscript"/>
        </w:rPr>
        <w:t>(</w:t>
      </w:r>
      <w:r w:rsidR="00A36409" w:rsidRPr="00E26419">
        <w:rPr>
          <w:rFonts w:ascii="Arial" w:hAnsi="Arial" w:cs="Arial"/>
          <w:color w:val="000000"/>
          <w:sz w:val="18"/>
          <w:szCs w:val="18"/>
          <w:rtl/>
        </w:rPr>
        <w:t xml:space="preserve"> </w:t>
      </w:r>
      <w:r w:rsidR="00237DC7" w:rsidRPr="00E26419">
        <w:rPr>
          <w:rFonts w:ascii="Arial" w:hAnsi="Arial" w:cs="Arial" w:hint="cs"/>
          <w:color w:val="9DAB0C"/>
          <w:sz w:val="27"/>
          <w:szCs w:val="27"/>
          <w:rtl/>
        </w:rPr>
        <w:t>.</w:t>
      </w:r>
    </w:p>
    <w:p w:rsidR="007B6144" w:rsidRDefault="007B6144" w:rsidP="006B29D2">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الفعل الناقص في الآية (فنظل</w:t>
      </w:r>
      <w:r w:rsidR="006C588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وقد جاء بصيغة المضارع.</w:t>
      </w:r>
    </w:p>
    <w:p w:rsidR="00A36409" w:rsidRDefault="00A36409" w:rsidP="00CE30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عاكفين ) خبر ظل</w:t>
      </w:r>
      <w:r w:rsidR="00CE30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ت منصوب وعلامة نصبه الياء.</w:t>
      </w:r>
    </w:p>
    <w:p w:rsidR="001018DC" w:rsidRDefault="00A36409" w:rsidP="001018DC">
      <w:pPr>
        <w:bidi/>
        <w:spacing w:after="0" w:line="240" w:lineRule="auto"/>
        <w:rPr>
          <w:rFonts w:ascii="Traditional Arabic" w:eastAsia="Times New Roman" w:hAnsi="Traditional Arabic" w:cs="Traditional Arabic"/>
          <w:sz w:val="36"/>
          <w:szCs w:val="36"/>
          <w:rtl/>
        </w:rPr>
      </w:pPr>
      <w:r w:rsidRPr="00A36409">
        <w:rPr>
          <w:rFonts w:ascii="Traditional Arabic" w:eastAsia="Times New Roman" w:hAnsi="Traditional Arabic" w:cs="Traditional Arabic" w:hint="eastAsia"/>
          <w:sz w:val="36"/>
          <w:szCs w:val="36"/>
          <w:rtl/>
        </w:rPr>
        <w:t>قوله</w:t>
      </w:r>
      <w:r w:rsidRPr="00A36409">
        <w:rPr>
          <w:rFonts w:ascii="Traditional Arabic" w:eastAsia="Times New Roman" w:hAnsi="Traditional Arabic" w:cs="Traditional Arabic"/>
          <w:sz w:val="36"/>
          <w:szCs w:val="36"/>
          <w:rtl/>
        </w:rPr>
        <w:t>: {</w:t>
      </w:r>
      <w:r w:rsidRPr="00A36409">
        <w:rPr>
          <w:rFonts w:ascii="Traditional Arabic" w:eastAsia="Times New Roman" w:hAnsi="Traditional Arabic" w:cs="Traditional Arabic" w:hint="eastAsia"/>
          <w:sz w:val="36"/>
          <w:szCs w:val="36"/>
          <w:rtl/>
        </w:rPr>
        <w:t>فَنَظَلُّ</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لَهَا</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عَاكِفِينَ</w:t>
      </w:r>
      <w:r w:rsidRPr="00A36409">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العكوف</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الإقامة</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على</w:t>
      </w:r>
      <w:r w:rsidRPr="00A36409">
        <w:rPr>
          <w:rFonts w:ascii="Traditional Arabic" w:eastAsia="Times New Roman" w:hAnsi="Traditional Arabic" w:cs="Traditional Arabic"/>
          <w:sz w:val="36"/>
          <w:szCs w:val="36"/>
          <w:rtl/>
        </w:rPr>
        <w:t xml:space="preserve"> </w:t>
      </w:r>
      <w:r w:rsidRPr="00A36409">
        <w:rPr>
          <w:rFonts w:ascii="Traditional Arabic" w:eastAsia="Times New Roman" w:hAnsi="Traditional Arabic" w:cs="Traditional Arabic" w:hint="eastAsia"/>
          <w:sz w:val="36"/>
          <w:szCs w:val="36"/>
          <w:rtl/>
        </w:rPr>
        <w:t>الشيء</w:t>
      </w:r>
      <w:r w:rsidR="001018DC">
        <w:rPr>
          <w:rFonts w:ascii="Traditional Arabic" w:eastAsia="Times New Roman" w:hAnsi="Traditional Arabic" w:cs="Traditional Arabic" w:hint="cs"/>
          <w:sz w:val="36"/>
          <w:szCs w:val="36"/>
          <w:rtl/>
        </w:rPr>
        <w:t>, والمواظبة عليه.</w:t>
      </w:r>
    </w:p>
    <w:p w:rsidR="00A36409" w:rsidRDefault="001018DC" w:rsidP="001018DC">
      <w:pPr>
        <w:bidi/>
        <w:spacing w:after="0" w:line="240" w:lineRule="auto"/>
        <w:rPr>
          <w:rtl/>
        </w:rPr>
      </w:pPr>
      <w:r>
        <w:rPr>
          <w:rFonts w:ascii="Traditional Arabic" w:eastAsia="Times New Roman" w:hAnsi="Traditional Arabic" w:cs="Traditional Arabic" w:hint="cs"/>
          <w:sz w:val="36"/>
          <w:szCs w:val="36"/>
          <w:rtl/>
        </w:rPr>
        <w:t>"</w:t>
      </w:r>
      <w:r w:rsidRPr="001018DC">
        <w:rPr>
          <w:rFonts w:ascii="Traditional Arabic" w:eastAsia="Times New Roman" w:hAnsi="Traditional Arabic" w:cs="Traditional Arabic" w:hint="cs"/>
          <w:sz w:val="36"/>
          <w:szCs w:val="36"/>
          <w:rtl/>
        </w:rPr>
        <w:t xml:space="preserve">وعكف </w:t>
      </w:r>
      <w:r w:rsidRPr="001018DC">
        <w:rPr>
          <w:rFonts w:ascii="Traditional Arabic" w:eastAsia="Times New Roman" w:hAnsi="Traditional Arabic" w:cs="Traditional Arabic"/>
          <w:sz w:val="36"/>
          <w:szCs w:val="36"/>
          <w:rtl/>
        </w:rPr>
        <w:t xml:space="preserve">على الشيء (عُكُوفًا) و (عَكْفًا) من بابي قعد و ضرب لازمه وواظبه وقرئ بهما في السبعة في قوله تعالى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167" w:hAnsi="QCF_P167" w:cs="QCF_P167"/>
          <w:color w:val="000000"/>
          <w:sz w:val="32"/>
          <w:szCs w:val="32"/>
          <w:rtl/>
        </w:rPr>
        <w:t>ﭘ</w:t>
      </w:r>
      <w:r>
        <w:rPr>
          <w:rFonts w:ascii="QCF_P167" w:hAnsi="QCF_P167" w:cs="QCF_P167"/>
          <w:color w:val="000000"/>
          <w:sz w:val="2"/>
          <w:szCs w:val="2"/>
          <w:rtl/>
        </w:rPr>
        <w:t xml:space="preserve"> </w:t>
      </w:r>
      <w:r>
        <w:rPr>
          <w:rFonts w:ascii="QCF_P167" w:hAnsi="QCF_P167" w:cs="QCF_P167"/>
          <w:color w:val="000000"/>
          <w:sz w:val="32"/>
          <w:szCs w:val="32"/>
          <w:rtl/>
        </w:rPr>
        <w:t>ﭙ</w:t>
      </w:r>
      <w:r>
        <w:rPr>
          <w:rFonts w:ascii="QCF_P167" w:hAnsi="QCF_P167" w:cs="QCF_P167"/>
          <w:color w:val="000000"/>
          <w:sz w:val="2"/>
          <w:szCs w:val="2"/>
          <w:rtl/>
        </w:rPr>
        <w:t xml:space="preserve">  </w:t>
      </w:r>
      <w:r>
        <w:rPr>
          <w:rFonts w:ascii="QCF_P167" w:hAnsi="QCF_P167" w:cs="QCF_P167"/>
          <w:color w:val="000000"/>
          <w:sz w:val="32"/>
          <w:szCs w:val="32"/>
          <w:rtl/>
        </w:rPr>
        <w:t>ﭚ</w:t>
      </w:r>
      <w:r>
        <w:rPr>
          <w:rFonts w:ascii="QCF_P167" w:hAnsi="QCF_P167" w:cs="QCF_P167"/>
          <w:color w:val="000000"/>
          <w:sz w:val="2"/>
          <w:szCs w:val="2"/>
          <w:rtl/>
        </w:rPr>
        <w:t xml:space="preserve"> </w:t>
      </w:r>
      <w:r>
        <w:rPr>
          <w:rFonts w:ascii="QCF_P167" w:hAnsi="QCF_P167" w:cs="QCF_P167"/>
          <w:color w:val="000000"/>
          <w:sz w:val="32"/>
          <w:szCs w:val="32"/>
          <w:rtl/>
        </w:rPr>
        <w:t>ﭛ</w:t>
      </w:r>
      <w:r>
        <w:rPr>
          <w:rFonts w:ascii="Arial" w:hAnsi="Arial" w:cs="Arial"/>
          <w:color w:val="000000"/>
          <w:sz w:val="2"/>
          <w:szCs w:val="2"/>
          <w:rtl/>
        </w:rPr>
        <w:t xml:space="preserve"> </w:t>
      </w:r>
      <w:r>
        <w:rPr>
          <w:rFonts w:ascii="QCF_BSML" w:hAnsi="QCF_BSML" w:cs="QCF_BSML"/>
          <w:color w:val="000000"/>
          <w:sz w:val="32"/>
          <w:szCs w:val="32"/>
          <w:rtl/>
        </w:rPr>
        <w:t xml:space="preserve">ﭼ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5"/>
      </w:r>
      <w:r w:rsidRPr="00957611">
        <w:rPr>
          <w:rFonts w:ascii="Simplified Arabic" w:hAnsi="Simplified Arabic" w:cs="Simplified Arabic"/>
          <w:sz w:val="32"/>
          <w:szCs w:val="32"/>
          <w:vertAlign w:val="superscript"/>
        </w:rPr>
        <w:t>(</w:t>
      </w:r>
      <w:r w:rsidRPr="001018DC">
        <w:rPr>
          <w:rFonts w:ascii="Traditional Arabic" w:eastAsia="Times New Roman" w:hAnsi="Traditional Arabic" w:cs="Traditional Arabic"/>
          <w:sz w:val="36"/>
          <w:szCs w:val="36"/>
          <w:rtl/>
        </w:rPr>
        <w:t>و (عَكَفْتُ) الشيء (أَعْكُفُهُ) و (أَعْكِفُهُ) حبسته و منه (الاعْتِكَافُ) وهو افتعال لأن</w:t>
      </w:r>
      <w:r w:rsidRPr="001018DC">
        <w:rPr>
          <w:rFonts w:ascii="Traditional Arabic" w:eastAsia="Times New Roman" w:hAnsi="Traditional Arabic" w:cs="Traditional Arabic" w:hint="cs"/>
          <w:sz w:val="36"/>
          <w:szCs w:val="36"/>
          <w:rtl/>
        </w:rPr>
        <w:t>َّ</w:t>
      </w:r>
      <w:r w:rsidRPr="001018DC">
        <w:rPr>
          <w:rFonts w:ascii="Traditional Arabic" w:eastAsia="Times New Roman" w:hAnsi="Traditional Arabic" w:cs="Traditional Arabic"/>
          <w:sz w:val="36"/>
          <w:szCs w:val="36"/>
          <w:rtl/>
        </w:rPr>
        <w:t>ه حبس النفس عن التصرفات العادية و (عَكَفْتُهُ) عن حاجته منعته</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6"/>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br/>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قال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بعض</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العلماء</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إن</w:t>
      </w:r>
      <w:r w:rsidR="00CE30DE">
        <w:rPr>
          <w:rFonts w:ascii="Traditional Arabic" w:eastAsia="Times New Roman" w:hAnsi="Traditional Arabic" w:cs="Traditional Arabic" w:hint="cs"/>
          <w:sz w:val="36"/>
          <w:szCs w:val="36"/>
          <w:rtl/>
        </w:rPr>
        <w:t>َّ</w:t>
      </w:r>
      <w:r w:rsidR="00A36409" w:rsidRPr="00A36409">
        <w:rPr>
          <w:rFonts w:ascii="Traditional Arabic" w:eastAsia="Times New Roman" w:hAnsi="Traditional Arabic" w:cs="Traditional Arabic" w:hint="eastAsia"/>
          <w:sz w:val="36"/>
          <w:szCs w:val="36"/>
          <w:rtl/>
        </w:rPr>
        <w:t>ما</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قالوا</w:t>
      </w:r>
      <w:r w:rsidR="00A36409" w:rsidRPr="00A36409">
        <w:rPr>
          <w:rFonts w:ascii="Traditional Arabic" w:eastAsia="Times New Roman" w:hAnsi="Traditional Arabic" w:cs="Traditional Arabic"/>
          <w:sz w:val="36"/>
          <w:szCs w:val="36"/>
          <w:rtl/>
        </w:rPr>
        <w:t>: (</w:t>
      </w:r>
      <w:r w:rsidR="00A36409" w:rsidRPr="00A36409">
        <w:rPr>
          <w:rFonts w:ascii="Traditional Arabic" w:eastAsia="Times New Roman" w:hAnsi="Traditional Arabic" w:cs="Traditional Arabic" w:hint="eastAsia"/>
          <w:sz w:val="36"/>
          <w:szCs w:val="36"/>
          <w:rtl/>
        </w:rPr>
        <w:t>فَنَظَلُّ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لأن</w:t>
      </w:r>
      <w:r w:rsidR="00CE30DE">
        <w:rPr>
          <w:rFonts w:ascii="Traditional Arabic" w:eastAsia="Times New Roman" w:hAnsi="Traditional Arabic" w:cs="Traditional Arabic" w:hint="cs"/>
          <w:sz w:val="36"/>
          <w:szCs w:val="36"/>
          <w:rtl/>
        </w:rPr>
        <w:t>َّ</w:t>
      </w:r>
      <w:r w:rsidR="00A36409" w:rsidRPr="00A36409">
        <w:rPr>
          <w:rFonts w:ascii="Traditional Arabic" w:eastAsia="Times New Roman" w:hAnsi="Traditional Arabic" w:cs="Traditional Arabic" w:hint="eastAsia"/>
          <w:sz w:val="36"/>
          <w:szCs w:val="36"/>
          <w:rtl/>
        </w:rPr>
        <w:t>هم</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يعبدونها</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بالنهار</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دون</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الليل،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يقال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ظل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يفعل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كذا</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إذا</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فعل</w:t>
      </w:r>
      <w:r w:rsidR="00A36409" w:rsidRPr="00A36409">
        <w:rPr>
          <w:rFonts w:ascii="Traditional Arabic" w:eastAsia="Times New Roman" w:hAnsi="Traditional Arabic" w:cs="Traditional Arabic"/>
          <w:sz w:val="36"/>
          <w:szCs w:val="36"/>
          <w:rtl/>
        </w:rPr>
        <w:t xml:space="preserve"> </w:t>
      </w:r>
      <w:r w:rsidR="00A36409" w:rsidRPr="00A36409">
        <w:rPr>
          <w:rFonts w:ascii="Traditional Arabic" w:eastAsia="Times New Roman" w:hAnsi="Traditional Arabic" w:cs="Traditional Arabic" w:hint="eastAsia"/>
          <w:sz w:val="36"/>
          <w:szCs w:val="36"/>
          <w:rtl/>
        </w:rPr>
        <w:t>بالنهار</w:t>
      </w:r>
      <w:r w:rsidR="00A36409" w:rsidRPr="00957611">
        <w:rPr>
          <w:rFonts w:ascii="Simplified Arabic" w:hAnsi="Simplified Arabic" w:cs="Simplified Arabic"/>
          <w:sz w:val="32"/>
          <w:szCs w:val="32"/>
          <w:vertAlign w:val="superscript"/>
        </w:rPr>
        <w:t>)</w:t>
      </w:r>
      <w:r w:rsidR="00A36409" w:rsidRPr="00957611">
        <w:rPr>
          <w:rStyle w:val="FootnoteReference"/>
          <w:rFonts w:ascii="Simplified Arabic" w:hAnsi="Simplified Arabic" w:cs="Simplified Arabic"/>
          <w:sz w:val="32"/>
          <w:szCs w:val="32"/>
          <w:rtl/>
        </w:rPr>
        <w:footnoteReference w:id="357"/>
      </w:r>
      <w:r w:rsidR="00A36409" w:rsidRPr="00957611">
        <w:rPr>
          <w:rFonts w:ascii="Simplified Arabic" w:hAnsi="Simplified Arabic" w:cs="Simplified Arabic"/>
          <w:sz w:val="32"/>
          <w:szCs w:val="32"/>
          <w:vertAlign w:val="superscript"/>
        </w:rPr>
        <w:t>(</w:t>
      </w:r>
      <w:r w:rsidR="00A36409">
        <w:rPr>
          <w:rFonts w:hint="cs"/>
          <w:sz w:val="32"/>
          <w:szCs w:val="32"/>
          <w:rtl/>
        </w:rPr>
        <w:t>.</w:t>
      </w:r>
      <w:r w:rsidRPr="001018DC">
        <w:rPr>
          <w:rFonts w:hint="eastAsia"/>
          <w:rtl/>
        </w:rPr>
        <w:t xml:space="preserve"> </w:t>
      </w:r>
    </w:p>
    <w:p w:rsidR="000639D3" w:rsidRPr="009B7F1F" w:rsidRDefault="009B7F1F" w:rsidP="001B3806">
      <w:pPr>
        <w:bidi/>
        <w:spacing w:after="0" w:line="240" w:lineRule="auto"/>
        <w:rPr>
          <w:rFonts w:ascii="Traditional Arabic" w:eastAsia="Times New Roman" w:hAnsi="Traditional Arabic" w:cs="Traditional Arabic"/>
          <w:sz w:val="36"/>
          <w:szCs w:val="36"/>
          <w:rtl/>
        </w:rPr>
      </w:pPr>
      <w:r w:rsidRPr="009B7F1F">
        <w:rPr>
          <w:rFonts w:ascii="Traditional Arabic" w:eastAsia="Times New Roman" w:hAnsi="Traditional Arabic" w:cs="Traditional Arabic" w:hint="cs"/>
          <w:sz w:val="36"/>
          <w:szCs w:val="36"/>
          <w:rtl/>
        </w:rPr>
        <w:t xml:space="preserve">وهنا كلام نفيس للزمخشري </w:t>
      </w:r>
      <w:r w:rsidR="00501090">
        <w:rPr>
          <w:rFonts w:ascii="Traditional Arabic" w:eastAsia="Times New Roman" w:hAnsi="Traditional Arabic" w:cs="Traditional Arabic" w:hint="cs"/>
          <w:sz w:val="36"/>
          <w:szCs w:val="36"/>
          <w:rtl/>
        </w:rPr>
        <w:t>حو</w:t>
      </w:r>
      <w:r w:rsidRPr="009B7F1F">
        <w:rPr>
          <w:rFonts w:ascii="Traditional Arabic" w:eastAsia="Times New Roman" w:hAnsi="Traditional Arabic" w:cs="Traditional Arabic" w:hint="cs"/>
          <w:sz w:val="36"/>
          <w:szCs w:val="36"/>
          <w:rtl/>
        </w:rPr>
        <w:t>ل قول</w:t>
      </w:r>
      <w:r w:rsidR="00501090">
        <w:rPr>
          <w:rFonts w:ascii="Traditional Arabic" w:eastAsia="Times New Roman" w:hAnsi="Traditional Arabic" w:cs="Traditional Arabic" w:hint="cs"/>
          <w:sz w:val="36"/>
          <w:szCs w:val="36"/>
          <w:rtl/>
        </w:rPr>
        <w:t>ِ</w:t>
      </w:r>
      <w:r w:rsidRPr="009B7F1F">
        <w:rPr>
          <w:rFonts w:ascii="Traditional Arabic" w:eastAsia="Times New Roman" w:hAnsi="Traditional Arabic" w:cs="Traditional Arabic" w:hint="cs"/>
          <w:sz w:val="36"/>
          <w:szCs w:val="36"/>
          <w:rtl/>
        </w:rPr>
        <w:t xml:space="preserve"> قوم</w:t>
      </w:r>
      <w:r w:rsidR="00501090">
        <w:rPr>
          <w:rFonts w:ascii="Traditional Arabic" w:eastAsia="Times New Roman" w:hAnsi="Traditional Arabic" w:cs="Traditional Arabic" w:hint="cs"/>
          <w:sz w:val="36"/>
          <w:szCs w:val="36"/>
          <w:rtl/>
        </w:rPr>
        <w:t>ِ</w:t>
      </w:r>
      <w:r w:rsidRPr="009B7F1F">
        <w:rPr>
          <w:rFonts w:ascii="Traditional Arabic" w:eastAsia="Times New Roman" w:hAnsi="Traditional Arabic" w:cs="Traditional Arabic" w:hint="cs"/>
          <w:sz w:val="36"/>
          <w:szCs w:val="36"/>
          <w:rtl/>
        </w:rPr>
        <w:t xml:space="preserve"> إبراهيم</w:t>
      </w:r>
      <w:r>
        <w:rPr>
          <w:rFonts w:ascii="Traditional Arabic" w:eastAsia="Times New Roman" w:hAnsi="Traditional Arabic" w:cs="Traditional Arabic" w:hint="cs"/>
          <w:sz w:val="36"/>
          <w:szCs w:val="36"/>
          <w:rtl/>
        </w:rPr>
        <w:t>:</w:t>
      </w:r>
      <w:r w:rsidRPr="009B7F1F">
        <w:rPr>
          <w:rFonts w:ascii="Traditional Arabic" w:eastAsia="Times New Roman" w:hAnsi="Traditional Arabic" w:cs="Traditional Arabic" w:hint="cs"/>
          <w:sz w:val="36"/>
          <w:szCs w:val="36"/>
          <w:rtl/>
        </w:rPr>
        <w:t xml:space="preserve">(( فنظل لها عاكفين)) يقول رحمه الله" </w:t>
      </w:r>
      <w:r w:rsidR="00202564" w:rsidRPr="009B7F1F">
        <w:rPr>
          <w:rFonts w:ascii="Traditional Arabic" w:eastAsia="Times New Roman" w:hAnsi="Traditional Arabic" w:cs="Traditional Arabic" w:hint="cs"/>
          <w:sz w:val="36"/>
          <w:szCs w:val="36"/>
          <w:rtl/>
        </w:rPr>
        <w:t>وسؤال إبراهيم عليه السلام</w:t>
      </w:r>
      <w:r w:rsidRPr="009B7F1F">
        <w:rPr>
          <w:rFonts w:ascii="Traditional Arabic" w:eastAsia="Times New Roman" w:hAnsi="Traditional Arabic" w:cs="Traditional Arabic" w:hint="cs"/>
          <w:sz w:val="36"/>
          <w:szCs w:val="36"/>
          <w:rtl/>
        </w:rPr>
        <w:t xml:space="preserve"> حين قال ما تعبدون؟</w:t>
      </w:r>
      <w:r w:rsidR="00202564" w:rsidRPr="009B7F1F">
        <w:rPr>
          <w:rFonts w:ascii="Traditional Arabic" w:eastAsia="Times New Roman" w:hAnsi="Traditional Arabic" w:cs="Traditional Arabic" w:hint="cs"/>
          <w:sz w:val="36"/>
          <w:szCs w:val="36"/>
          <w:rtl/>
        </w:rPr>
        <w:t xml:space="preserve"> المقصود منه أن </w:t>
      </w:r>
      <w:r w:rsidR="00202564" w:rsidRPr="009B7F1F">
        <w:rPr>
          <w:rFonts w:ascii="Traditional Arabic" w:eastAsia="Times New Roman" w:hAnsi="Traditional Arabic" w:cs="Traditional Arabic"/>
          <w:sz w:val="36"/>
          <w:szCs w:val="36"/>
          <w:rtl/>
        </w:rPr>
        <w:t>يريهم أنّ</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ما يعبدونه ليس من استحقاق العبادة في شيء، كما تقول للتاجر: ما مالك؟ وأنت تعلم أنّ</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ماله الرقيق، ثم تقول له: الرقيق جمال وليس بمال</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فإن قلت: ما تَعْبُدُونَ سؤال عن المعبود فحسب، فكان القياس أن يقولوا: أصناما</w:t>
      </w:r>
      <w:r w:rsidR="001B3806">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كقوله تعالى</w:t>
      </w:r>
      <w:r>
        <w:rPr>
          <w:rFonts w:ascii="Traditional Arabic" w:eastAsia="Times New Roman" w:hAnsi="Traditional Arabic" w:cs="Traditional Arabic" w:hint="cs"/>
          <w:sz w:val="36"/>
          <w:szCs w:val="36"/>
          <w:rtl/>
        </w:rPr>
        <w:t>:</w:t>
      </w:r>
      <w:r w:rsidR="0087014E">
        <w:rPr>
          <w:rFonts w:ascii="Traditional Arabic" w:eastAsia="Times New Roman" w:hAnsi="Traditional Arabic" w:cs="Traditional Arabic" w:hint="cs"/>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034" w:hAnsi="QCF_P034" w:cs="QCF_P034"/>
          <w:color w:val="000000"/>
          <w:sz w:val="32"/>
          <w:szCs w:val="32"/>
          <w:rtl/>
        </w:rPr>
        <w:t>ﯳ</w:t>
      </w:r>
      <w:r>
        <w:rPr>
          <w:rFonts w:ascii="QCF_P034" w:hAnsi="QCF_P034" w:cs="QCF_P034"/>
          <w:color w:val="000000"/>
          <w:sz w:val="2"/>
          <w:szCs w:val="2"/>
          <w:rtl/>
        </w:rPr>
        <w:t xml:space="preserve"> </w:t>
      </w:r>
      <w:r>
        <w:rPr>
          <w:rFonts w:ascii="QCF_P034" w:hAnsi="QCF_P034" w:cs="QCF_P034"/>
          <w:color w:val="000000"/>
          <w:sz w:val="32"/>
          <w:szCs w:val="32"/>
          <w:rtl/>
        </w:rPr>
        <w:t>ﯴ</w:t>
      </w:r>
      <w:r>
        <w:rPr>
          <w:rFonts w:ascii="QCF_P034" w:hAnsi="QCF_P034" w:cs="QCF_P034"/>
          <w:color w:val="000000"/>
          <w:sz w:val="2"/>
          <w:szCs w:val="2"/>
          <w:rtl/>
        </w:rPr>
        <w:t xml:space="preserve"> </w:t>
      </w:r>
      <w:r>
        <w:rPr>
          <w:rFonts w:ascii="QCF_P034" w:hAnsi="QCF_P034" w:cs="QCF_P034"/>
          <w:color w:val="000000"/>
          <w:sz w:val="32"/>
          <w:szCs w:val="32"/>
          <w:rtl/>
        </w:rPr>
        <w:t>ﯵ</w:t>
      </w:r>
      <w:r>
        <w:rPr>
          <w:rFonts w:ascii="QCF_P034" w:hAnsi="QCF_P034" w:cs="QCF_P034"/>
          <w:color w:val="000000"/>
          <w:sz w:val="2"/>
          <w:szCs w:val="2"/>
          <w:rtl/>
        </w:rPr>
        <w:t xml:space="preserve"> </w:t>
      </w:r>
      <w:r>
        <w:rPr>
          <w:rFonts w:ascii="QCF_P034" w:hAnsi="QCF_P034" w:cs="QCF_P034"/>
          <w:color w:val="000000"/>
          <w:sz w:val="32"/>
          <w:szCs w:val="32"/>
          <w:rtl/>
        </w:rPr>
        <w:t>ﯶ</w:t>
      </w:r>
      <w:r>
        <w:rPr>
          <w:rFonts w:ascii="QCF_P034" w:hAnsi="QCF_P034" w:cs="QCF_P034"/>
          <w:color w:val="000000"/>
          <w:sz w:val="2"/>
          <w:szCs w:val="2"/>
          <w:rtl/>
        </w:rPr>
        <w:t xml:space="preserve"> </w:t>
      </w:r>
      <w:r>
        <w:rPr>
          <w:rFonts w:ascii="QCF_P034" w:hAnsi="QCF_P034" w:cs="QCF_P034"/>
          <w:color w:val="000000"/>
          <w:sz w:val="32"/>
          <w:szCs w:val="32"/>
          <w:rtl/>
        </w:rPr>
        <w:t>ﯷ</w:t>
      </w:r>
      <w:r w:rsidR="001B3806" w:rsidRPr="001B3806">
        <w:rPr>
          <w:rFonts w:ascii="QCF_BSML" w:hAnsi="QCF_BSML" w:cs="QCF_BSML"/>
          <w:color w:val="000000"/>
          <w:sz w:val="32"/>
          <w:szCs w:val="32"/>
          <w:rtl/>
        </w:rPr>
        <w:t xml:space="preserve"> </w:t>
      </w:r>
      <w:r w:rsidR="001B3806">
        <w:rPr>
          <w:rFonts w:ascii="QCF_BSML" w:hAnsi="QCF_BSML" w:cs="QCF_BSML"/>
          <w:color w:val="000000"/>
          <w:sz w:val="32"/>
          <w:szCs w:val="32"/>
          <w:rtl/>
        </w:rPr>
        <w:t>ﭼ</w:t>
      </w:r>
      <w:r>
        <w:rPr>
          <w:rFonts w:ascii="QCF_BSML" w:hAnsi="QCF_BSML" w:cs="QCF_BSML"/>
          <w:color w:val="000000"/>
          <w:sz w:val="32"/>
          <w:szCs w:val="32"/>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8"/>
      </w:r>
      <w:r w:rsidRPr="00957611">
        <w:rPr>
          <w:rFonts w:ascii="Simplified Arabic" w:hAnsi="Simplified Arabic" w:cs="Simplified Arabic"/>
          <w:sz w:val="32"/>
          <w:szCs w:val="32"/>
          <w:vertAlign w:val="superscript"/>
        </w:rPr>
        <w:t>(</w:t>
      </w:r>
      <w:r>
        <w:rPr>
          <w:rFonts w:ascii="Arial" w:hAnsi="Arial" w:cs="Arial"/>
          <w:color w:val="9DAB0C"/>
          <w:sz w:val="2"/>
          <w:szCs w:val="2"/>
        </w:rPr>
        <w:t xml:space="preserve"> </w:t>
      </w:r>
      <w:r w:rsidR="0087014E">
        <w:rPr>
          <w:rFonts w:ascii="QCF_BSML" w:hAnsi="QCF_BSML" w:cs="QCF_BSML" w:hint="cs"/>
          <w:color w:val="000000"/>
          <w:sz w:val="32"/>
          <w:szCs w:val="32"/>
          <w:rtl/>
        </w:rPr>
        <w:t xml:space="preserve"> </w:t>
      </w:r>
      <w:r w:rsidR="0087014E" w:rsidRPr="0087014E">
        <w:rPr>
          <w:rFonts w:ascii="Traditional Arabic" w:eastAsia="Times New Roman" w:hAnsi="Traditional Arabic" w:cs="Traditional Arabic" w:hint="cs"/>
          <w:sz w:val="36"/>
          <w:szCs w:val="36"/>
          <w:rtl/>
        </w:rPr>
        <w:t>و</w:t>
      </w:r>
      <w:r w:rsidR="0087014E">
        <w:rPr>
          <w:rFonts w:ascii="Traditional Arabic" w:eastAsia="Times New Roman" w:hAnsi="Traditional Arabic" w:cs="Traditional Arabic" w:hint="cs"/>
          <w:sz w:val="36"/>
          <w:szCs w:val="36"/>
          <w:rtl/>
        </w:rPr>
        <w:t xml:space="preserve">قوله: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431" w:hAnsi="QCF_P431" w:cs="QCF_P431"/>
          <w:color w:val="000000"/>
          <w:sz w:val="32"/>
          <w:szCs w:val="32"/>
          <w:rtl/>
        </w:rPr>
        <w:t>ﭟ</w:t>
      </w:r>
      <w:r>
        <w:rPr>
          <w:rFonts w:ascii="QCF_P431" w:hAnsi="QCF_P431" w:cs="QCF_P431"/>
          <w:color w:val="000000"/>
          <w:sz w:val="2"/>
          <w:szCs w:val="2"/>
          <w:rtl/>
        </w:rPr>
        <w:t xml:space="preserve"> </w:t>
      </w:r>
      <w:r>
        <w:rPr>
          <w:rFonts w:ascii="QCF_P431" w:hAnsi="QCF_P431" w:cs="QCF_P431"/>
          <w:color w:val="000000"/>
          <w:sz w:val="32"/>
          <w:szCs w:val="32"/>
          <w:rtl/>
        </w:rPr>
        <w:t>ﭠ</w:t>
      </w:r>
      <w:r>
        <w:rPr>
          <w:rFonts w:ascii="QCF_P431" w:hAnsi="QCF_P431" w:cs="QCF_P431"/>
          <w:color w:val="000000"/>
          <w:sz w:val="2"/>
          <w:szCs w:val="2"/>
          <w:rtl/>
        </w:rPr>
        <w:t xml:space="preserve"> </w:t>
      </w:r>
      <w:r>
        <w:rPr>
          <w:rFonts w:ascii="QCF_P431" w:hAnsi="QCF_P431" w:cs="QCF_P431"/>
          <w:color w:val="000000"/>
          <w:sz w:val="32"/>
          <w:szCs w:val="32"/>
          <w:rtl/>
        </w:rPr>
        <w:t>ﭡ</w:t>
      </w:r>
      <w:r>
        <w:rPr>
          <w:rFonts w:ascii="QCF_P431" w:hAnsi="QCF_P431" w:cs="QCF_P431"/>
          <w:color w:val="000000"/>
          <w:sz w:val="2"/>
          <w:szCs w:val="2"/>
          <w:rtl/>
        </w:rPr>
        <w:t xml:space="preserve"> </w:t>
      </w:r>
      <w:r>
        <w:rPr>
          <w:rFonts w:ascii="QCF_P431" w:hAnsi="QCF_P431" w:cs="QCF_P431"/>
          <w:color w:val="000000"/>
          <w:sz w:val="32"/>
          <w:szCs w:val="32"/>
          <w:rtl/>
        </w:rPr>
        <w:t>ﭢ</w:t>
      </w:r>
      <w:r>
        <w:rPr>
          <w:rFonts w:ascii="QCF_P431" w:hAnsi="QCF_P431" w:cs="QCF_P431"/>
          <w:color w:val="0000A5"/>
          <w:sz w:val="32"/>
          <w:szCs w:val="32"/>
          <w:rtl/>
        </w:rPr>
        <w:t>ﭣ</w:t>
      </w:r>
      <w:r>
        <w:rPr>
          <w:rFonts w:ascii="QCF_P431" w:hAnsi="QCF_P431" w:cs="QCF_P431"/>
          <w:color w:val="000000"/>
          <w:sz w:val="2"/>
          <w:szCs w:val="2"/>
          <w:rtl/>
        </w:rPr>
        <w:t xml:space="preserve"> </w:t>
      </w:r>
      <w:r>
        <w:rPr>
          <w:rFonts w:ascii="QCF_P431" w:hAnsi="QCF_P431" w:cs="QCF_P431"/>
          <w:color w:val="000000"/>
          <w:sz w:val="32"/>
          <w:szCs w:val="32"/>
          <w:rtl/>
        </w:rPr>
        <w:t>ﭤ</w:t>
      </w:r>
      <w:r>
        <w:rPr>
          <w:rFonts w:ascii="QCF_P431" w:hAnsi="QCF_P431" w:cs="QCF_P431"/>
          <w:color w:val="000000"/>
          <w:sz w:val="2"/>
          <w:szCs w:val="2"/>
          <w:rtl/>
        </w:rPr>
        <w:t xml:space="preserve"> </w:t>
      </w:r>
      <w:r>
        <w:rPr>
          <w:rFonts w:ascii="QCF_P431" w:hAnsi="QCF_P431" w:cs="QCF_P431"/>
          <w:color w:val="000000"/>
          <w:sz w:val="32"/>
          <w:szCs w:val="32"/>
          <w:rtl/>
        </w:rPr>
        <w:t>ﭥ</w:t>
      </w:r>
      <w:r>
        <w:rPr>
          <w:rFonts w:ascii="Arial" w:hAnsi="Arial" w:cs="Arial"/>
          <w:color w:val="000000"/>
          <w:sz w:val="2"/>
          <w:szCs w:val="2"/>
          <w:rtl/>
        </w:rPr>
        <w:t xml:space="preserve"> </w:t>
      </w:r>
      <w:r>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59"/>
      </w:r>
      <w:r w:rsidRPr="00957611">
        <w:rPr>
          <w:rFonts w:ascii="Simplified Arabic" w:hAnsi="Simplified Arabic" w:cs="Simplified Arabic"/>
          <w:sz w:val="32"/>
          <w:szCs w:val="32"/>
          <w:vertAlign w:val="superscript"/>
        </w:rPr>
        <w:t>(</w:t>
      </w:r>
      <w:r w:rsidR="001B3806">
        <w:rPr>
          <w:rFonts w:ascii="Arial" w:hAnsi="Arial" w:cs="Arial" w:hint="cs"/>
          <w:color w:val="9DAB0C"/>
          <w:sz w:val="27"/>
          <w:szCs w:val="27"/>
          <w:rtl/>
        </w:rPr>
        <w:t xml:space="preserve"> </w:t>
      </w:r>
      <w:r>
        <w:rPr>
          <w:rFonts w:ascii="Arial" w:hAnsi="Arial" w:cs="Arial"/>
          <w:color w:val="9DAB0C"/>
          <w:sz w:val="2"/>
          <w:szCs w:val="2"/>
        </w:rPr>
        <w:t xml:space="preserve"> </w:t>
      </w:r>
      <w:r w:rsidR="00202564" w:rsidRPr="009B7F1F">
        <w:rPr>
          <w:rFonts w:ascii="Traditional Arabic" w:eastAsia="Times New Roman" w:hAnsi="Traditional Arabic" w:cs="Traditional Arabic"/>
          <w:sz w:val="36"/>
          <w:szCs w:val="36"/>
          <w:rtl/>
        </w:rPr>
        <w:t xml:space="preserve">قلت: هؤلاء قد جاءوا بقصة أمرهم كاملة كالمبتهجين بها والمفتخرين، فاشتملت على جواب إبراهيم، وعلى ما قصدوه من إظهار ما في نفوسهم من الابتهاج والافتخار. ألا تراهم كيف عطفوا على قولهم </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نعبد</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فَنَظَلُّ لَها عاكِفِينَ</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ولم يقتصروا على زيادة </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نعبد</w:t>
      </w:r>
      <w:r>
        <w:rPr>
          <w:rFonts w:ascii="Traditional Arabic" w:eastAsia="Times New Roman" w:hAnsi="Traditional Arabic" w:cs="Traditional Arabic" w:hint="cs"/>
          <w:sz w:val="36"/>
          <w:szCs w:val="36"/>
          <w:rtl/>
        </w:rPr>
        <w:t>)</w:t>
      </w:r>
      <w:r w:rsidR="00202564" w:rsidRPr="009B7F1F">
        <w:rPr>
          <w:rFonts w:ascii="Traditional Arabic" w:eastAsia="Times New Roman" w:hAnsi="Traditional Arabic" w:cs="Traditional Arabic"/>
          <w:sz w:val="36"/>
          <w:szCs w:val="36"/>
          <w:rtl/>
        </w:rPr>
        <w:t xml:space="preserve"> وحده.</w:t>
      </w:r>
    </w:p>
    <w:p w:rsidR="00AA5ECC" w:rsidRPr="00C37305" w:rsidRDefault="00AA5ECC" w:rsidP="00905697">
      <w:pPr>
        <w:tabs>
          <w:tab w:val="left" w:pos="2109"/>
        </w:tabs>
        <w:bidi/>
        <w:spacing w:after="0" w:line="240" w:lineRule="auto"/>
        <w:rPr>
          <w:rFonts w:ascii="Traditional Arabic" w:eastAsia="Times New Roman" w:hAnsi="Traditional Arabic" w:cs="Traditional Arabic"/>
          <w:b/>
          <w:bCs/>
          <w:sz w:val="36"/>
          <w:szCs w:val="36"/>
          <w:u w:val="single"/>
          <w:rtl/>
          <w:lang w:bidi="ar-YE"/>
        </w:rPr>
      </w:pPr>
      <w:r w:rsidRPr="00C37305">
        <w:rPr>
          <w:rFonts w:ascii="Traditional Arabic" w:eastAsia="Times New Roman" w:hAnsi="Traditional Arabic" w:cs="Traditional Arabic" w:hint="cs"/>
          <w:b/>
          <w:bCs/>
          <w:sz w:val="36"/>
          <w:szCs w:val="36"/>
          <w:u w:val="single"/>
          <w:rtl/>
          <w:lang w:bidi="ar-YE"/>
        </w:rPr>
        <w:t>ثالثاً الفعل أصبح</w:t>
      </w:r>
      <w:r w:rsidR="00B77F27" w:rsidRPr="00C37305">
        <w:rPr>
          <w:rFonts w:ascii="Traditional Arabic" w:eastAsia="Times New Roman" w:hAnsi="Traditional Arabic" w:cs="Traditional Arabic" w:hint="cs"/>
          <w:b/>
          <w:bCs/>
          <w:sz w:val="36"/>
          <w:szCs w:val="36"/>
          <w:u w:val="single"/>
          <w:rtl/>
          <w:lang w:bidi="ar-YE"/>
        </w:rPr>
        <w:t>:</w:t>
      </w:r>
    </w:p>
    <w:p w:rsidR="00E83BEA" w:rsidRPr="00E83BEA" w:rsidRDefault="002B5B7A" w:rsidP="0087014E">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87014E" w:rsidRPr="00E83BEA">
        <w:rPr>
          <w:rFonts w:ascii="Traditional Arabic" w:eastAsia="Times New Roman" w:hAnsi="Traditional Arabic" w:cs="Traditional Arabic"/>
          <w:sz w:val="36"/>
          <w:szCs w:val="36"/>
          <w:rtl/>
        </w:rPr>
        <w:t>معنى</w:t>
      </w:r>
      <w:r w:rsidR="0087014E">
        <w:rPr>
          <w:rFonts w:ascii="Traditional Arabic" w:eastAsia="Times New Roman" w:hAnsi="Traditional Arabic" w:cs="Traditional Arabic" w:hint="cs"/>
          <w:sz w:val="36"/>
          <w:szCs w:val="36"/>
          <w:rtl/>
        </w:rPr>
        <w:t xml:space="preserve"> </w:t>
      </w:r>
      <w:r w:rsidR="001B3806">
        <w:rPr>
          <w:rFonts w:ascii="Traditional Arabic" w:eastAsia="Times New Roman" w:hAnsi="Traditional Arabic" w:cs="Traditional Arabic" w:hint="cs"/>
          <w:sz w:val="36"/>
          <w:szCs w:val="36"/>
          <w:rtl/>
        </w:rPr>
        <w:t>الفعل ((أصبح</w:t>
      </w:r>
      <w:r w:rsidR="00E83BEA">
        <w:rPr>
          <w:rFonts w:ascii="Traditional Arabic" w:hAnsi="Traditional Arabic" w:cs="Traditional Arabic" w:hint="cs"/>
          <w:b/>
          <w:bCs/>
          <w:color w:val="000000"/>
          <w:sz w:val="44"/>
          <w:szCs w:val="44"/>
          <w:rtl/>
          <w:lang w:bidi="ar-YE"/>
        </w:rPr>
        <w:t>))</w:t>
      </w:r>
      <w:r w:rsidR="00E83BEA" w:rsidRPr="00E83BEA">
        <w:rPr>
          <w:rFonts w:ascii="Traditional Arabic" w:eastAsia="Times New Roman" w:hAnsi="Traditional Arabic" w:cs="Traditional Arabic"/>
          <w:sz w:val="36"/>
          <w:szCs w:val="36"/>
          <w:rtl/>
        </w:rPr>
        <w:t>: اتصاف المخبر عنه بالخبر في الصباح</w:t>
      </w:r>
      <w:r w:rsidR="00E83BEA" w:rsidRPr="00E83BEA">
        <w:rPr>
          <w:rFonts w:ascii="Traditional Arabic" w:eastAsia="Times New Roman" w:hAnsi="Traditional Arabic" w:cs="Traditional Arabic" w:hint="cs"/>
          <w:sz w:val="36"/>
          <w:szCs w:val="36"/>
          <w:rtl/>
        </w:rPr>
        <w:t>.</w:t>
      </w:r>
    </w:p>
    <w:p w:rsidR="00E83BEA" w:rsidRPr="00E83BEA" w:rsidRDefault="00E83BEA" w:rsidP="00E83BEA">
      <w:pPr>
        <w:autoSpaceDE w:val="0"/>
        <w:autoSpaceDN w:val="0"/>
        <w:bidi/>
        <w:adjustRightInd w:val="0"/>
        <w:spacing w:after="0" w:line="240" w:lineRule="auto"/>
        <w:rPr>
          <w:rFonts w:ascii="Traditional Arabic" w:eastAsia="Times New Roman" w:hAnsi="Traditional Arabic" w:cs="Traditional Arabic"/>
          <w:sz w:val="36"/>
          <w:szCs w:val="36"/>
          <w:rtl/>
        </w:rPr>
      </w:pPr>
      <w:r w:rsidRPr="00E83BEA">
        <w:rPr>
          <w:rFonts w:ascii="Traditional Arabic" w:eastAsia="Times New Roman" w:hAnsi="Traditional Arabic" w:cs="Traditional Arabic" w:hint="cs"/>
          <w:sz w:val="36"/>
          <w:szCs w:val="36"/>
          <w:rtl/>
        </w:rPr>
        <w:lastRenderedPageBreak/>
        <w:t xml:space="preserve"> </w:t>
      </w:r>
      <w:r w:rsidRPr="00E83BEA">
        <w:rPr>
          <w:rFonts w:ascii="Traditional Arabic" w:eastAsia="Times New Roman" w:hAnsi="Traditional Arabic" w:cs="Traditional Arabic"/>
          <w:sz w:val="36"/>
          <w:szCs w:val="36"/>
          <w:rtl/>
        </w:rPr>
        <w:t>أصبح ترفع المبتدأ والخبر بدون شروط، وبدون أن يتقدمها نفي أو نهي أو دعاء مثل غيرها من أخوات كان التي تحتاج إلى ذلك، ويمكن لهذا الفعل أن يأتي خبره وسط الجملة، أي: بين الفعل نفسه وبين اسمه</w:t>
      </w:r>
      <w:r w:rsidRPr="00E83BEA">
        <w:rPr>
          <w:rFonts w:ascii="Traditional Arabic" w:eastAsia="Times New Roman" w:hAnsi="Traditional Arabic" w:cs="Traditional Arabic" w:hint="cs"/>
          <w:sz w:val="36"/>
          <w:szCs w:val="36"/>
          <w:rtl/>
        </w:rPr>
        <w:t>,</w:t>
      </w:r>
      <w:r w:rsidRPr="00E83BEA">
        <w:rPr>
          <w:rFonts w:ascii="Traditional Arabic" w:eastAsia="Times New Roman" w:hAnsi="Traditional Arabic" w:cs="Traditional Arabic"/>
          <w:sz w:val="36"/>
          <w:szCs w:val="36"/>
          <w:rtl/>
        </w:rPr>
        <w:t xml:space="preserve"> كما يجوز تقديم الخبر في هذا الفعل وهو قد يأتي تاماً وقد يأتي ناقصاً.</w:t>
      </w:r>
    </w:p>
    <w:p w:rsidR="00E83BEA" w:rsidRPr="00E83BEA" w:rsidRDefault="00E83BEA" w:rsidP="00E83BEA">
      <w:pPr>
        <w:autoSpaceDE w:val="0"/>
        <w:autoSpaceDN w:val="0"/>
        <w:bidi/>
        <w:adjustRightInd w:val="0"/>
        <w:spacing w:after="0" w:line="240" w:lineRule="auto"/>
        <w:rPr>
          <w:rFonts w:ascii="Traditional Arabic" w:eastAsia="Times New Roman" w:hAnsi="Traditional Arabic" w:cs="Traditional Arabic"/>
          <w:sz w:val="36"/>
          <w:szCs w:val="36"/>
          <w:rtl/>
        </w:rPr>
      </w:pPr>
      <w:r w:rsidRPr="00E83BEA">
        <w:rPr>
          <w:rFonts w:ascii="Traditional Arabic" w:eastAsia="Times New Roman" w:hAnsi="Traditional Arabic" w:cs="Traditional Arabic"/>
          <w:sz w:val="36"/>
          <w:szCs w:val="36"/>
          <w:rtl/>
        </w:rPr>
        <w:t>وتأتي أصبح على ثلاثة معان:</w:t>
      </w:r>
    </w:p>
    <w:p w:rsidR="00E83BEA" w:rsidRPr="00E83BEA" w:rsidRDefault="00E83BEA" w:rsidP="00E83BEA">
      <w:pPr>
        <w:autoSpaceDE w:val="0"/>
        <w:autoSpaceDN w:val="0"/>
        <w:bidi/>
        <w:adjustRightInd w:val="0"/>
        <w:spacing w:after="0" w:line="240" w:lineRule="auto"/>
        <w:rPr>
          <w:rFonts w:ascii="Traditional Arabic" w:eastAsia="Times New Roman" w:hAnsi="Traditional Arabic" w:cs="Traditional Arabic"/>
          <w:sz w:val="36"/>
          <w:szCs w:val="36"/>
          <w:rtl/>
        </w:rPr>
      </w:pPr>
      <w:r w:rsidRPr="00E83BEA">
        <w:rPr>
          <w:rFonts w:ascii="Traditional Arabic" w:eastAsia="Times New Roman" w:hAnsi="Traditional Arabic" w:cs="Traditional Arabic"/>
          <w:sz w:val="36"/>
          <w:szCs w:val="36"/>
          <w:rtl/>
        </w:rPr>
        <w:t>1 - بمنزلة (كان)، وفيها يقرن مضمون الجملة بالأوقات الخاصة ب - (الصباح) على طريقة كان</w:t>
      </w:r>
      <w:r w:rsidRPr="00E83BEA">
        <w:rPr>
          <w:rFonts w:ascii="Traditional Arabic" w:eastAsia="Times New Roman" w:hAnsi="Traditional Arabic" w:cs="Traditional Arabic" w:hint="cs"/>
          <w:sz w:val="36"/>
          <w:szCs w:val="36"/>
          <w:rtl/>
        </w:rPr>
        <w:t>,</w:t>
      </w:r>
      <w:r w:rsidRPr="00E83BEA">
        <w:rPr>
          <w:rFonts w:ascii="Traditional Arabic" w:eastAsia="Times New Roman" w:hAnsi="Traditional Arabic" w:cs="Traditional Arabic"/>
          <w:sz w:val="36"/>
          <w:szCs w:val="36"/>
          <w:rtl/>
        </w:rPr>
        <w:t xml:space="preserve"> أي تكون بمنزلة (كان) التي لها خبر وتحتاج إليه.</w:t>
      </w:r>
    </w:p>
    <w:p w:rsidR="003E17A3" w:rsidRPr="00E83BEA" w:rsidRDefault="00E83BEA" w:rsidP="003E17A3">
      <w:pPr>
        <w:autoSpaceDE w:val="0"/>
        <w:autoSpaceDN w:val="0"/>
        <w:bidi/>
        <w:adjustRightInd w:val="0"/>
        <w:spacing w:after="0" w:line="240" w:lineRule="auto"/>
        <w:rPr>
          <w:rFonts w:ascii="Traditional Arabic" w:eastAsia="Times New Roman" w:hAnsi="Traditional Arabic" w:cs="Traditional Arabic"/>
          <w:sz w:val="36"/>
          <w:szCs w:val="36"/>
          <w:rtl/>
        </w:rPr>
      </w:pPr>
      <w:r w:rsidRPr="00E83BEA">
        <w:rPr>
          <w:rFonts w:ascii="Traditional Arabic" w:eastAsia="Times New Roman" w:hAnsi="Traditional Arabic" w:cs="Traditional Arabic"/>
          <w:sz w:val="36"/>
          <w:szCs w:val="36"/>
          <w:rtl/>
        </w:rPr>
        <w:t>2 - تدل على معان وأزمنة: وهو أن تفيد معنى الدخول في هذه الأوقات، وهي في هذا الوجه تامة يسكت على مرفوعها</w:t>
      </w:r>
      <w:r w:rsidRPr="00E83BEA">
        <w:rPr>
          <w:rFonts w:ascii="Traditional Arabic" w:eastAsia="Times New Roman" w:hAnsi="Traditional Arabic" w:cs="Traditional Arabic" w:hint="cs"/>
          <w:sz w:val="36"/>
          <w:szCs w:val="36"/>
          <w:rtl/>
        </w:rPr>
        <w:t>,</w:t>
      </w:r>
      <w:r w:rsidRPr="00E83BEA">
        <w:rPr>
          <w:rFonts w:ascii="Traditional Arabic" w:eastAsia="Times New Roman" w:hAnsi="Traditional Arabic" w:cs="Traditional Arabic"/>
          <w:sz w:val="36"/>
          <w:szCs w:val="36"/>
          <w:rtl/>
        </w:rPr>
        <w:t xml:space="preserve"> بمعنى استيقظ ونام في الاكتفاء باسم واحد</w:t>
      </w:r>
      <w:r>
        <w:rPr>
          <w:rFonts w:ascii="Traditional Arabic" w:eastAsia="Times New Roman" w:hAnsi="Traditional Arabic" w:cs="Traditional Arabic" w:hint="cs"/>
          <w:sz w:val="36"/>
          <w:szCs w:val="36"/>
          <w:rtl/>
        </w:rPr>
        <w:t>,</w:t>
      </w:r>
      <w:r w:rsidRPr="00E83BEA">
        <w:rPr>
          <w:rFonts w:ascii="Traditional Arabic" w:eastAsia="Times New Roman" w:hAnsi="Traditional Arabic" w:cs="Traditional Arabic"/>
          <w:sz w:val="36"/>
          <w:szCs w:val="36"/>
          <w:rtl/>
        </w:rPr>
        <w:t xml:space="preserve"> فتكون أفعالاً تامة تدل على معان وأزمنة</w:t>
      </w:r>
      <w:r w:rsidR="003E17A3">
        <w:rPr>
          <w:rFonts w:ascii="Traditional Arabic" w:eastAsia="Times New Roman" w:hAnsi="Traditional Arabic" w:cs="Traditional Arabic" w:hint="cs"/>
          <w:sz w:val="36"/>
          <w:szCs w:val="36"/>
          <w:rtl/>
        </w:rPr>
        <w:t>, كقولك أصبح محمد, أي دخل في الصباح.</w:t>
      </w:r>
    </w:p>
    <w:p w:rsidR="00E83BEA" w:rsidRPr="00E83BEA" w:rsidRDefault="00E83BEA" w:rsidP="00E83BEA">
      <w:pPr>
        <w:autoSpaceDE w:val="0"/>
        <w:autoSpaceDN w:val="0"/>
        <w:bidi/>
        <w:adjustRightInd w:val="0"/>
        <w:spacing w:after="0" w:line="240" w:lineRule="auto"/>
        <w:rPr>
          <w:rFonts w:ascii="Traditional Arabic" w:eastAsia="Times New Roman" w:hAnsi="Traditional Arabic" w:cs="Traditional Arabic"/>
          <w:sz w:val="36"/>
          <w:szCs w:val="36"/>
          <w:rtl/>
        </w:rPr>
      </w:pPr>
      <w:r w:rsidRPr="00E83BEA">
        <w:rPr>
          <w:rFonts w:ascii="Traditional Arabic" w:eastAsia="Times New Roman" w:hAnsi="Traditional Arabic" w:cs="Traditional Arabic"/>
          <w:sz w:val="36"/>
          <w:szCs w:val="36"/>
          <w:rtl/>
        </w:rPr>
        <w:t>3 - بمعنى صار. ... مثل: أصبح زيد غنياً، وأمسى أميرًا</w:t>
      </w:r>
      <w:r w:rsidR="003E17A3" w:rsidRPr="00957611">
        <w:rPr>
          <w:rFonts w:ascii="Simplified Arabic" w:hAnsi="Simplified Arabic" w:cs="Simplified Arabic"/>
          <w:sz w:val="32"/>
          <w:szCs w:val="32"/>
          <w:vertAlign w:val="superscript"/>
        </w:rPr>
        <w:t>)</w:t>
      </w:r>
      <w:r w:rsidR="003E17A3" w:rsidRPr="00957611">
        <w:rPr>
          <w:rStyle w:val="FootnoteReference"/>
          <w:rFonts w:ascii="Simplified Arabic" w:hAnsi="Simplified Arabic" w:cs="Simplified Arabic"/>
          <w:sz w:val="32"/>
          <w:szCs w:val="32"/>
          <w:rtl/>
        </w:rPr>
        <w:footnoteReference w:id="360"/>
      </w:r>
      <w:r w:rsidR="003E17A3" w:rsidRPr="00957611">
        <w:rPr>
          <w:rFonts w:ascii="Simplified Arabic" w:hAnsi="Simplified Arabic" w:cs="Simplified Arabic"/>
          <w:sz w:val="32"/>
          <w:szCs w:val="32"/>
          <w:vertAlign w:val="superscript"/>
        </w:rPr>
        <w:t>(</w:t>
      </w:r>
      <w:r w:rsidRPr="00E83BEA">
        <w:rPr>
          <w:rFonts w:ascii="Traditional Arabic" w:eastAsia="Times New Roman" w:hAnsi="Traditional Arabic" w:cs="Traditional Arabic" w:hint="cs"/>
          <w:sz w:val="36"/>
          <w:szCs w:val="36"/>
          <w:rtl/>
        </w:rPr>
        <w:t>.</w:t>
      </w:r>
    </w:p>
    <w:p w:rsidR="00AA5ECC" w:rsidRPr="00E17BBB" w:rsidRDefault="00AA5ECC" w:rsidP="001B3806">
      <w:pPr>
        <w:bidi/>
        <w:spacing w:after="0" w:line="240" w:lineRule="auto"/>
        <w:rPr>
          <w:rFonts w:ascii="Traditional Arabic" w:eastAsia="Times New Roman" w:hAnsi="Traditional Arabic" w:cs="Traditional Arabic"/>
          <w:b/>
          <w:bCs/>
          <w:sz w:val="36"/>
          <w:szCs w:val="36"/>
          <w:rtl/>
        </w:rPr>
      </w:pPr>
      <w:r w:rsidRPr="00E17BBB">
        <w:rPr>
          <w:rFonts w:ascii="Traditional Arabic" w:eastAsia="Times New Roman" w:hAnsi="Traditional Arabic" w:cs="Traditional Arabic" w:hint="cs"/>
          <w:b/>
          <w:bCs/>
          <w:sz w:val="34"/>
          <w:szCs w:val="34"/>
          <w:rtl/>
        </w:rPr>
        <w:t>ورد الفعل أصبح في آية</w:t>
      </w:r>
      <w:r w:rsidR="00CE30DE" w:rsidRPr="00E17BBB">
        <w:rPr>
          <w:rFonts w:ascii="Traditional Arabic" w:eastAsia="Times New Roman" w:hAnsi="Traditional Arabic" w:cs="Traditional Arabic" w:hint="cs"/>
          <w:b/>
          <w:bCs/>
          <w:sz w:val="34"/>
          <w:szCs w:val="34"/>
          <w:rtl/>
        </w:rPr>
        <w:t>ٍ</w:t>
      </w:r>
      <w:r w:rsidRPr="00E17BBB">
        <w:rPr>
          <w:rFonts w:ascii="Traditional Arabic" w:eastAsia="Times New Roman" w:hAnsi="Traditional Arabic" w:cs="Traditional Arabic" w:hint="cs"/>
          <w:b/>
          <w:bCs/>
          <w:sz w:val="34"/>
          <w:szCs w:val="34"/>
          <w:rtl/>
        </w:rPr>
        <w:t xml:space="preserve"> واحدة</w:t>
      </w:r>
      <w:r w:rsidR="00CE30DE" w:rsidRPr="00E17BBB">
        <w:rPr>
          <w:rFonts w:ascii="Traditional Arabic" w:eastAsia="Times New Roman" w:hAnsi="Traditional Arabic" w:cs="Traditional Arabic" w:hint="cs"/>
          <w:b/>
          <w:bCs/>
          <w:sz w:val="34"/>
          <w:szCs w:val="34"/>
          <w:rtl/>
        </w:rPr>
        <w:t>ٍ</w:t>
      </w:r>
      <w:r w:rsidRPr="00E17BBB">
        <w:rPr>
          <w:rFonts w:ascii="Traditional Arabic" w:eastAsia="Times New Roman" w:hAnsi="Traditional Arabic" w:cs="Traditional Arabic" w:hint="cs"/>
          <w:b/>
          <w:bCs/>
          <w:sz w:val="34"/>
          <w:szCs w:val="34"/>
          <w:rtl/>
        </w:rPr>
        <w:t xml:space="preserve"> </w:t>
      </w:r>
      <w:r w:rsidR="00CC2F6A" w:rsidRPr="00E17BBB">
        <w:rPr>
          <w:rFonts w:ascii="Traditional Arabic" w:eastAsia="Times New Roman" w:hAnsi="Traditional Arabic" w:cs="Traditional Arabic" w:hint="cs"/>
          <w:b/>
          <w:bCs/>
          <w:sz w:val="34"/>
          <w:szCs w:val="34"/>
          <w:rtl/>
        </w:rPr>
        <w:t xml:space="preserve">في سورة الشعراء, </w:t>
      </w:r>
      <w:r w:rsidRPr="00E17BBB">
        <w:rPr>
          <w:rFonts w:ascii="Traditional Arabic" w:eastAsia="Times New Roman" w:hAnsi="Traditional Arabic" w:cs="Traditional Arabic" w:hint="cs"/>
          <w:b/>
          <w:bCs/>
          <w:sz w:val="34"/>
          <w:szCs w:val="34"/>
          <w:rtl/>
        </w:rPr>
        <w:t>بصيغة الماضي</w:t>
      </w:r>
      <w:r w:rsidR="00AC7EF7" w:rsidRPr="00E17BBB">
        <w:rPr>
          <w:rFonts w:ascii="Traditional Arabic" w:eastAsia="Times New Roman" w:hAnsi="Traditional Arabic" w:cs="Traditional Arabic" w:hint="cs"/>
          <w:b/>
          <w:bCs/>
          <w:sz w:val="34"/>
          <w:szCs w:val="34"/>
          <w:rtl/>
        </w:rPr>
        <w:t xml:space="preserve"> هي:</w:t>
      </w:r>
      <w:r w:rsidRPr="00E17BBB">
        <w:rPr>
          <w:rFonts w:ascii="Traditional Arabic" w:eastAsia="Times New Roman" w:hAnsi="Traditional Arabic" w:cs="Traditional Arabic" w:hint="cs"/>
          <w:b/>
          <w:bCs/>
          <w:sz w:val="34"/>
          <w:szCs w:val="34"/>
          <w:rtl/>
        </w:rPr>
        <w:t xml:space="preserve">  </w:t>
      </w:r>
    </w:p>
    <w:p w:rsidR="00AA5ECC" w:rsidRDefault="00907E1D" w:rsidP="00960C03">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AA5ECC">
        <w:rPr>
          <w:rFonts w:ascii="QCF_BSML" w:hAnsi="QCF_BSML" w:cs="QCF_BSML"/>
          <w:color w:val="000000"/>
          <w:sz w:val="35"/>
          <w:szCs w:val="35"/>
          <w:rtl/>
        </w:rPr>
        <w:t xml:space="preserve">ﭽ </w:t>
      </w:r>
      <w:r w:rsidR="00AA5ECC">
        <w:rPr>
          <w:rFonts w:ascii="QCF_P373" w:hAnsi="QCF_P373" w:cs="QCF_P373"/>
          <w:color w:val="000000"/>
          <w:sz w:val="35"/>
          <w:szCs w:val="35"/>
          <w:rtl/>
        </w:rPr>
        <w:t xml:space="preserve">ﯺ  ﯻ   ﯼ  ﯽ  </w:t>
      </w:r>
      <w:r w:rsidR="00AA5ECC">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61"/>
      </w:r>
      <w:r w:rsidRPr="00957611">
        <w:rPr>
          <w:rFonts w:ascii="Simplified Arabic" w:hAnsi="Simplified Arabic" w:cs="Simplified Arabic"/>
          <w:sz w:val="32"/>
          <w:szCs w:val="32"/>
          <w:vertAlign w:val="superscript"/>
        </w:rPr>
        <w:t>(</w:t>
      </w:r>
      <w:r w:rsidR="00AA5ECC">
        <w:rPr>
          <w:rFonts w:ascii="Arial" w:hAnsi="Arial" w:cs="Arial"/>
          <w:color w:val="000000"/>
          <w:sz w:val="18"/>
          <w:szCs w:val="18"/>
          <w:rtl/>
        </w:rPr>
        <w:t xml:space="preserve"> </w:t>
      </w:r>
      <w:r w:rsidR="00960C03">
        <w:rPr>
          <w:rFonts w:ascii="Arial" w:hAnsi="Arial" w:cs="Arial" w:hint="cs"/>
          <w:color w:val="9DAB0C"/>
          <w:sz w:val="27"/>
          <w:szCs w:val="27"/>
          <w:rtl/>
        </w:rPr>
        <w:t>.</w:t>
      </w:r>
    </w:p>
    <w:p w:rsidR="00AA5ECC" w:rsidRDefault="00AA5ECC" w:rsidP="00960C03">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نادمين ): خبر أصبح</w:t>
      </w:r>
      <w:r w:rsidR="00CE30D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منصوب وعلامة نصبه </w:t>
      </w:r>
      <w:r w:rsidR="00F73698">
        <w:rPr>
          <w:rFonts w:ascii="Traditional Arabic" w:eastAsia="Times New Roman" w:hAnsi="Traditional Arabic" w:cs="Traditional Arabic" w:hint="cs"/>
          <w:sz w:val="36"/>
          <w:szCs w:val="36"/>
          <w:rtl/>
        </w:rPr>
        <w:t>الياء</w:t>
      </w:r>
      <w:r>
        <w:rPr>
          <w:rFonts w:ascii="Traditional Arabic" w:eastAsia="Times New Roman" w:hAnsi="Traditional Arabic" w:cs="Traditional Arabic" w:hint="cs"/>
          <w:sz w:val="36"/>
          <w:szCs w:val="36"/>
          <w:rtl/>
        </w:rPr>
        <w:t>.</w:t>
      </w:r>
    </w:p>
    <w:p w:rsidR="00643674" w:rsidRDefault="00C86A1F" w:rsidP="0064367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والندم </w:t>
      </w:r>
      <w:r w:rsidR="00643674" w:rsidRPr="00643674">
        <w:rPr>
          <w:rFonts w:ascii="Traditional Arabic" w:eastAsia="Times New Roman" w:hAnsi="Traditional Arabic" w:cs="Traditional Arabic"/>
          <w:sz w:val="36"/>
          <w:szCs w:val="36"/>
          <w:rtl/>
        </w:rPr>
        <w:t>ندم النَدَمُ : التَلَهفُ على أمْر قد فاتَ ، وكذلك التَّنَدُّمُ</w:t>
      </w:r>
      <w:r w:rsidR="00643674" w:rsidRPr="00957611">
        <w:rPr>
          <w:rFonts w:ascii="Simplified Arabic" w:hAnsi="Simplified Arabic" w:cs="Simplified Arabic"/>
          <w:sz w:val="32"/>
          <w:szCs w:val="32"/>
          <w:vertAlign w:val="superscript"/>
        </w:rPr>
        <w:t>)</w:t>
      </w:r>
      <w:r w:rsidR="00643674" w:rsidRPr="00957611">
        <w:rPr>
          <w:rStyle w:val="FootnoteReference"/>
          <w:rFonts w:ascii="Simplified Arabic" w:hAnsi="Simplified Arabic" w:cs="Simplified Arabic"/>
          <w:sz w:val="32"/>
          <w:szCs w:val="32"/>
          <w:rtl/>
        </w:rPr>
        <w:footnoteReference w:id="362"/>
      </w:r>
      <w:r w:rsidR="00643674" w:rsidRPr="00957611">
        <w:rPr>
          <w:rFonts w:ascii="Simplified Arabic" w:hAnsi="Simplified Arabic" w:cs="Simplified Arabic"/>
          <w:sz w:val="32"/>
          <w:szCs w:val="32"/>
          <w:vertAlign w:val="superscript"/>
        </w:rPr>
        <w:t>(</w:t>
      </w:r>
      <w:r w:rsidR="00643674">
        <w:rPr>
          <w:rFonts w:hint="cs"/>
          <w:sz w:val="32"/>
          <w:szCs w:val="32"/>
          <w:rtl/>
        </w:rPr>
        <w:t>.</w:t>
      </w:r>
    </w:p>
    <w:p w:rsidR="00C86A1F" w:rsidRDefault="00643674" w:rsidP="0087014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يقال: ندم </w:t>
      </w:r>
      <w:r w:rsidR="00C86A1F" w:rsidRPr="00C86A1F">
        <w:rPr>
          <w:rFonts w:ascii="Traditional Arabic" w:eastAsia="Times New Roman" w:hAnsi="Traditional Arabic" w:cs="Traditional Arabic"/>
          <w:sz w:val="36"/>
          <w:szCs w:val="36"/>
          <w:rtl/>
        </w:rPr>
        <w:t>"</w:t>
      </w:r>
      <w:r w:rsidR="00C86A1F" w:rsidRPr="00C86A1F">
        <w:rPr>
          <w:rFonts w:ascii="Traditional Arabic" w:eastAsia="Times New Roman" w:hAnsi="Traditional Arabic" w:cs="Traditional Arabic" w:hint="eastAsia"/>
          <w:sz w:val="36"/>
          <w:szCs w:val="36"/>
          <w:rtl/>
        </w:rPr>
        <w:t>نَدَمًا</w:t>
      </w:r>
      <w:r w:rsidR="00C86A1F" w:rsidRPr="00C86A1F">
        <w:rPr>
          <w:rFonts w:ascii="Traditional Arabic" w:eastAsia="Times New Roman" w:hAnsi="Traditional Arabic" w:cs="Traditional Arabic"/>
          <w:sz w:val="36"/>
          <w:szCs w:val="36"/>
          <w:rtl/>
        </w:rPr>
        <w:t>"</w:t>
      </w:r>
      <w:r w:rsidR="00C86A1F" w:rsidRPr="00C86A1F">
        <w:rPr>
          <w:rFonts w:ascii="Traditional Arabic" w:eastAsia="Times New Roman" w:hAnsi="Traditional Arabic" w:cs="Traditional Arabic" w:hint="eastAsia"/>
          <w:sz w:val="36"/>
          <w:szCs w:val="36"/>
          <w:rtl/>
        </w:rPr>
        <w:t>،</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و</w:t>
      </w:r>
      <w:r w:rsidR="00C86A1F" w:rsidRPr="00C86A1F">
        <w:rPr>
          <w:rFonts w:ascii="Traditional Arabic" w:eastAsia="Times New Roman" w:hAnsi="Traditional Arabic" w:cs="Traditional Arabic"/>
          <w:sz w:val="36"/>
          <w:szCs w:val="36"/>
          <w:rtl/>
        </w:rPr>
        <w:t>"</w:t>
      </w:r>
      <w:r w:rsidR="00C86A1F" w:rsidRPr="00C86A1F">
        <w:rPr>
          <w:rFonts w:ascii="Traditional Arabic" w:eastAsia="Times New Roman" w:hAnsi="Traditional Arabic" w:cs="Traditional Arabic" w:hint="eastAsia"/>
          <w:sz w:val="36"/>
          <w:szCs w:val="36"/>
          <w:rtl/>
        </w:rPr>
        <w:t>نَدَامَةً</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فهو</w:t>
      </w:r>
      <w:r w:rsidR="00C86A1F" w:rsidRPr="00C86A1F">
        <w:rPr>
          <w:rFonts w:ascii="Traditional Arabic" w:eastAsia="Times New Roman" w:hAnsi="Traditional Arabic" w:cs="Traditional Arabic"/>
          <w:sz w:val="36"/>
          <w:szCs w:val="36"/>
          <w:rtl/>
        </w:rPr>
        <w:t>"</w:t>
      </w:r>
      <w:r w:rsidR="00C86A1F" w:rsidRPr="00C86A1F">
        <w:rPr>
          <w:rFonts w:ascii="Traditional Arabic" w:eastAsia="Times New Roman" w:hAnsi="Traditional Arabic" w:cs="Traditional Arabic" w:hint="eastAsia"/>
          <w:sz w:val="36"/>
          <w:szCs w:val="36"/>
          <w:rtl/>
        </w:rPr>
        <w:t>نَادِمٌ</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والمرأة</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نَادِمَةٌ</w:t>
      </w:r>
      <w:r w:rsidR="00C86A1F" w:rsidRPr="00C86A1F">
        <w:rPr>
          <w:rFonts w:ascii="Traditional Arabic" w:eastAsia="Times New Roman" w:hAnsi="Traditional Arabic" w:cs="Traditional Arabic"/>
          <w:sz w:val="36"/>
          <w:szCs w:val="36"/>
          <w:rtl/>
        </w:rPr>
        <w:t>"</w:t>
      </w:r>
      <w:r w:rsidR="0087014E">
        <w:rPr>
          <w:rFonts w:ascii="Traditional Arabic" w:eastAsia="Times New Roman" w:hAnsi="Traditional Arabic" w:cs="Traditional Arabic" w:hint="cs"/>
          <w:sz w:val="36"/>
          <w:szCs w:val="36"/>
          <w:rtl/>
        </w:rPr>
        <w:t xml:space="preserve"> </w:t>
      </w:r>
      <w:r w:rsidR="00C86A1F" w:rsidRPr="00C86A1F">
        <w:rPr>
          <w:rFonts w:ascii="Traditional Arabic" w:eastAsia="Times New Roman" w:hAnsi="Traditional Arabic" w:cs="Traditional Arabic" w:hint="eastAsia"/>
          <w:sz w:val="36"/>
          <w:szCs w:val="36"/>
          <w:rtl/>
        </w:rPr>
        <w:t>إذا</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حزن</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أو</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فعل</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شيئا</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ثم</w:t>
      </w:r>
      <w:r w:rsidR="00C86A1F" w:rsidRPr="00C86A1F">
        <w:rPr>
          <w:rFonts w:ascii="Traditional Arabic" w:eastAsia="Times New Roman" w:hAnsi="Traditional Arabic" w:cs="Traditional Arabic"/>
          <w:sz w:val="36"/>
          <w:szCs w:val="36"/>
          <w:rtl/>
        </w:rPr>
        <w:t xml:space="preserve"> </w:t>
      </w:r>
      <w:r w:rsidR="00C86A1F" w:rsidRPr="00C86A1F">
        <w:rPr>
          <w:rFonts w:ascii="Traditional Arabic" w:eastAsia="Times New Roman" w:hAnsi="Traditional Arabic" w:cs="Traditional Arabic" w:hint="eastAsia"/>
          <w:sz w:val="36"/>
          <w:szCs w:val="36"/>
          <w:rtl/>
        </w:rPr>
        <w:t>كرهه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63"/>
      </w:r>
      <w:r w:rsidRPr="00957611">
        <w:rPr>
          <w:rFonts w:ascii="Simplified Arabic" w:hAnsi="Simplified Arabic" w:cs="Simplified Arabic"/>
          <w:sz w:val="32"/>
          <w:szCs w:val="32"/>
          <w:vertAlign w:val="superscript"/>
        </w:rPr>
        <w:t>(</w:t>
      </w:r>
      <w:r>
        <w:rPr>
          <w:rFonts w:hint="cs"/>
          <w:sz w:val="32"/>
          <w:szCs w:val="32"/>
          <w:rtl/>
        </w:rPr>
        <w:t>.</w:t>
      </w:r>
      <w:r w:rsidR="00C86A1F" w:rsidRPr="00C86A1F">
        <w:rPr>
          <w:rFonts w:ascii="Traditional Arabic" w:eastAsia="Times New Roman" w:hAnsi="Traditional Arabic" w:cs="Traditional Arabic"/>
          <w:sz w:val="36"/>
          <w:szCs w:val="36"/>
          <w:rtl/>
        </w:rPr>
        <w:t xml:space="preserve"> </w:t>
      </w:r>
    </w:p>
    <w:p w:rsidR="0098465E" w:rsidRDefault="0098465E" w:rsidP="0098465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فالندم التحسر والتلهف على شيءٍ مضى, قد لا يعود. </w:t>
      </w:r>
    </w:p>
    <w:p w:rsidR="00BB554C" w:rsidRDefault="00BB554C" w:rsidP="0098465E">
      <w:pPr>
        <w:bidi/>
        <w:spacing w:after="0" w:line="240" w:lineRule="auto"/>
      </w:pPr>
      <w:r>
        <w:rPr>
          <w:rFonts w:ascii="Traditional Arabic" w:eastAsia="Times New Roman" w:hAnsi="Traditional Arabic" w:cs="Traditional Arabic" w:hint="cs"/>
          <w:sz w:val="36"/>
          <w:szCs w:val="36"/>
          <w:rtl/>
        </w:rPr>
        <w:t>"فأصبحوا نادمين على</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عقر</w:t>
      </w:r>
      <w:r w:rsidR="0098465E">
        <w:rPr>
          <w:rFonts w:ascii="Traditional Arabic" w:eastAsia="Times New Roman" w:hAnsi="Traditional Arabic" w:cs="Traditional Arabic" w:hint="cs"/>
          <w:sz w:val="36"/>
          <w:szCs w:val="36"/>
          <w:rtl/>
        </w:rPr>
        <w:t xml:space="preserve"> الناقة, ندموا</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لتحق</w:t>
      </w:r>
      <w:r w:rsidR="00907E1D">
        <w:rPr>
          <w:rFonts w:ascii="Traditional Arabic" w:eastAsia="Times New Roman" w:hAnsi="Traditional Arabic" w:cs="Traditional Arabic" w:hint="cs"/>
          <w:sz w:val="36"/>
          <w:szCs w:val="36"/>
          <w:rtl/>
        </w:rPr>
        <w:t>ُّ</w:t>
      </w:r>
      <w:r w:rsidRPr="005728EC">
        <w:rPr>
          <w:rFonts w:ascii="Traditional Arabic" w:eastAsia="Times New Roman" w:hAnsi="Traditional Arabic" w:cs="Traditional Arabic" w:hint="eastAsia"/>
          <w:sz w:val="36"/>
          <w:szCs w:val="36"/>
          <w:rtl/>
        </w:rPr>
        <w:t>ق</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العذاب؛</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و</w:t>
      </w:r>
      <w:r w:rsidR="00F73698">
        <w:rPr>
          <w:rFonts w:ascii="Traditional Arabic" w:eastAsia="Times New Roman" w:hAnsi="Traditional Arabic" w:cs="Traditional Arabic" w:hint="cs"/>
          <w:sz w:val="36"/>
          <w:szCs w:val="36"/>
          <w:rtl/>
        </w:rPr>
        <w:t>أ</w:t>
      </w:r>
      <w:r w:rsidRPr="005728EC">
        <w:rPr>
          <w:rFonts w:ascii="Traditional Arabic" w:eastAsia="Times New Roman" w:hAnsi="Traditional Arabic" w:cs="Traditional Arabic" w:hint="eastAsia"/>
          <w:sz w:val="36"/>
          <w:szCs w:val="36"/>
          <w:rtl/>
        </w:rPr>
        <w:t>شار</w:t>
      </w:r>
      <w:r w:rsidRPr="005728EC">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ع</w:t>
      </w:r>
      <w:r w:rsidRPr="005728EC">
        <w:rPr>
          <w:rFonts w:ascii="Traditional Arabic" w:eastAsia="Times New Roman" w:hAnsi="Traditional Arabic" w:cs="Traditional Arabic" w:hint="eastAsia"/>
          <w:sz w:val="36"/>
          <w:szCs w:val="36"/>
          <w:rtl/>
        </w:rPr>
        <w:t>لى</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أن</w:t>
      </w:r>
      <w:r w:rsidR="00CE30DE">
        <w:rPr>
          <w:rFonts w:ascii="Traditional Arabic" w:eastAsia="Times New Roman" w:hAnsi="Traditional Arabic" w:cs="Traditional Arabic" w:hint="cs"/>
          <w:sz w:val="36"/>
          <w:szCs w:val="36"/>
          <w:rtl/>
        </w:rPr>
        <w:t>َّ</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ذلك</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الن</w:t>
      </w:r>
      <w:r w:rsidR="002B5B7A">
        <w:rPr>
          <w:rFonts w:ascii="Traditional Arabic" w:eastAsia="Times New Roman" w:hAnsi="Traditional Arabic" w:cs="Traditional Arabic" w:hint="cs"/>
          <w:sz w:val="36"/>
          <w:szCs w:val="36"/>
          <w:rtl/>
        </w:rPr>
        <w:t>َّ</w:t>
      </w:r>
      <w:r w:rsidRPr="005728EC">
        <w:rPr>
          <w:rFonts w:ascii="Traditional Arabic" w:eastAsia="Times New Roman" w:hAnsi="Traditional Arabic" w:cs="Traditional Arabic" w:hint="eastAsia"/>
          <w:sz w:val="36"/>
          <w:szCs w:val="36"/>
          <w:rtl/>
        </w:rPr>
        <w:t>دم</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لا</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على</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وجه</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التوبة</w:t>
      </w:r>
      <w:r w:rsidR="00CE30DE">
        <w:rPr>
          <w:rFonts w:ascii="Traditional Arabic" w:eastAsia="Times New Roman" w:hAnsi="Traditional Arabic" w:cs="Traditional Arabic" w:hint="cs"/>
          <w:sz w:val="36"/>
          <w:szCs w:val="36"/>
          <w:rtl/>
        </w:rPr>
        <w:t>,</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أو</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أن</w:t>
      </w:r>
      <w:r w:rsidR="00CE30DE">
        <w:rPr>
          <w:rFonts w:ascii="Traditional Arabic" w:eastAsia="Times New Roman" w:hAnsi="Traditional Arabic" w:cs="Traditional Arabic" w:hint="cs"/>
          <w:sz w:val="36"/>
          <w:szCs w:val="36"/>
          <w:rtl/>
        </w:rPr>
        <w:t>َّ</w:t>
      </w:r>
      <w:r w:rsidRPr="005728EC">
        <w:rPr>
          <w:rFonts w:ascii="Traditional Arabic" w:eastAsia="Times New Roman" w:hAnsi="Traditional Arabic" w:cs="Traditional Arabic" w:hint="eastAsia"/>
          <w:sz w:val="36"/>
          <w:szCs w:val="36"/>
          <w:rtl/>
        </w:rPr>
        <w:t>ه</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عند</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رؤية</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البأس</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فلم</w:t>
      </w:r>
      <w:r w:rsidRPr="005728EC">
        <w:rPr>
          <w:rFonts w:ascii="Traditional Arabic" w:eastAsia="Times New Roman" w:hAnsi="Traditional Arabic" w:cs="Traditional Arabic"/>
          <w:sz w:val="36"/>
          <w:szCs w:val="36"/>
          <w:rtl/>
        </w:rPr>
        <w:t xml:space="preserve"> </w:t>
      </w:r>
      <w:r w:rsidRPr="005728EC">
        <w:rPr>
          <w:rFonts w:ascii="Traditional Arabic" w:eastAsia="Times New Roman" w:hAnsi="Traditional Arabic" w:cs="Traditional Arabic" w:hint="eastAsia"/>
          <w:sz w:val="36"/>
          <w:szCs w:val="36"/>
          <w:rtl/>
        </w:rPr>
        <w:t>ينفع</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64"/>
      </w:r>
      <w:r w:rsidRPr="00957611">
        <w:rPr>
          <w:rFonts w:ascii="Simplified Arabic" w:hAnsi="Simplified Arabic" w:cs="Simplified Arabic"/>
          <w:sz w:val="32"/>
          <w:szCs w:val="32"/>
          <w:vertAlign w:val="superscript"/>
        </w:rPr>
        <w:t>(</w:t>
      </w:r>
      <w:r>
        <w:rPr>
          <w:rFonts w:hint="cs"/>
          <w:sz w:val="32"/>
          <w:szCs w:val="32"/>
          <w:rtl/>
        </w:rPr>
        <w:t>.</w:t>
      </w:r>
    </w:p>
    <w:p w:rsidR="00A36409" w:rsidRDefault="007B6144" w:rsidP="00905697">
      <w:pPr>
        <w:bidi/>
        <w:spacing w:after="0" w:line="240" w:lineRule="auto"/>
        <w:rPr>
          <w:rFonts w:ascii="Traditional Arabic" w:eastAsia="Times New Roman" w:hAnsi="Traditional Arabic" w:cs="Traditional Arabic"/>
          <w:b/>
          <w:bCs/>
          <w:sz w:val="36"/>
          <w:szCs w:val="36"/>
          <w:rtl/>
        </w:rPr>
      </w:pPr>
      <w:r w:rsidRPr="007B6144">
        <w:rPr>
          <w:rFonts w:ascii="Traditional Arabic" w:eastAsia="Times New Roman" w:hAnsi="Traditional Arabic" w:cs="Traditional Arabic" w:hint="cs"/>
          <w:b/>
          <w:bCs/>
          <w:sz w:val="36"/>
          <w:szCs w:val="36"/>
          <w:rtl/>
        </w:rPr>
        <w:lastRenderedPageBreak/>
        <w:t>المبحث الثاني: خبر ظن وأخواتها</w:t>
      </w:r>
      <w:r>
        <w:rPr>
          <w:rFonts w:ascii="Traditional Arabic" w:eastAsia="Times New Roman" w:hAnsi="Traditional Arabic" w:cs="Traditional Arabic" w:hint="cs"/>
          <w:b/>
          <w:bCs/>
          <w:sz w:val="36"/>
          <w:szCs w:val="36"/>
          <w:rtl/>
        </w:rPr>
        <w:t>:</w:t>
      </w:r>
    </w:p>
    <w:p w:rsidR="007B6144" w:rsidRDefault="000D7F92" w:rsidP="00CE30DE">
      <w:pPr>
        <w:bidi/>
        <w:spacing w:after="0" w:line="240" w:lineRule="auto"/>
        <w:rPr>
          <w:rFonts w:ascii="Traditional Arabic" w:eastAsia="Times New Roman" w:hAnsi="Traditional Arabic" w:cs="Traditional Arabic"/>
          <w:b/>
          <w:bCs/>
          <w:sz w:val="36"/>
          <w:szCs w:val="36"/>
          <w:rtl/>
        </w:rPr>
      </w:pPr>
      <w:r w:rsidRPr="000D7F92">
        <w:rPr>
          <w:rFonts w:ascii="Traditional Arabic" w:eastAsia="Times New Roman" w:hAnsi="Traditional Arabic" w:cs="Traditional Arabic"/>
          <w:sz w:val="36"/>
          <w:szCs w:val="36"/>
          <w:rtl/>
        </w:rPr>
        <w:t>ظن</w:t>
      </w:r>
      <w:r w:rsidR="00CE30DE">
        <w:rPr>
          <w:rFonts w:ascii="Traditional Arabic" w:eastAsia="Times New Roman" w:hAnsi="Traditional Arabic" w:cs="Traditional Arabic" w:hint="cs"/>
          <w:sz w:val="36"/>
          <w:szCs w:val="36"/>
          <w:rtl/>
        </w:rPr>
        <w:t>َّ</w:t>
      </w:r>
      <w:r w:rsidRPr="000D7F92">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Pr="000D7F92">
        <w:rPr>
          <w:rFonts w:ascii="Traditional Arabic" w:eastAsia="Times New Roman" w:hAnsi="Traditional Arabic" w:cs="Traditional Arabic"/>
          <w:sz w:val="36"/>
          <w:szCs w:val="36"/>
          <w:rtl/>
        </w:rPr>
        <w:t>وأخواتها أفعال</w:t>
      </w:r>
      <w:r>
        <w:rPr>
          <w:rFonts w:ascii="Traditional Arabic" w:eastAsia="Times New Roman" w:hAnsi="Traditional Arabic" w:cs="Traditional Arabic" w:hint="cs"/>
          <w:sz w:val="36"/>
          <w:szCs w:val="36"/>
          <w:rtl/>
        </w:rPr>
        <w:t xml:space="preserve"> ناسخة,</w:t>
      </w:r>
      <w:r w:rsidRPr="000D7F92">
        <w:rPr>
          <w:rFonts w:ascii="Traditional Arabic" w:eastAsia="Times New Roman" w:hAnsi="Traditional Arabic" w:cs="Traditional Arabic"/>
          <w:sz w:val="36"/>
          <w:szCs w:val="36"/>
          <w:rtl/>
        </w:rPr>
        <w:t xml:space="preserve"> تنصب مفعولين أصلهما المبتدأ والخبر، نحو: ظننتُ الطالبَ غائباً</w:t>
      </w:r>
      <w:r w:rsidR="00F73698">
        <w:rPr>
          <w:rFonts w:ascii="Traditional Arabic" w:eastAsia="Times New Roman" w:hAnsi="Traditional Arabic" w:cs="Traditional Arabic" w:hint="cs"/>
          <w:sz w:val="36"/>
          <w:szCs w:val="36"/>
          <w:rtl/>
        </w:rPr>
        <w:t>,</w:t>
      </w:r>
      <w:r w:rsidRPr="000D7F92">
        <w:rPr>
          <w:rFonts w:ascii="Traditional Arabic" w:eastAsia="Times New Roman" w:hAnsi="Traditional Arabic" w:cs="Traditional Arabic"/>
          <w:sz w:val="36"/>
          <w:szCs w:val="36"/>
          <w:rtl/>
        </w:rPr>
        <w:t xml:space="preserve"> فالطالبَ: مفعول أول، وغائباً: مفعول ثانٍ ، وأصلهما قبل دخول ظن</w:t>
      </w:r>
      <w:r w:rsidR="00CE30DE">
        <w:rPr>
          <w:rFonts w:ascii="Traditional Arabic" w:eastAsia="Times New Roman" w:hAnsi="Traditional Arabic" w:cs="Traditional Arabic" w:hint="cs"/>
          <w:sz w:val="36"/>
          <w:szCs w:val="36"/>
          <w:rtl/>
        </w:rPr>
        <w:t>:</w:t>
      </w:r>
      <w:r w:rsidRPr="000D7F92">
        <w:rPr>
          <w:rFonts w:ascii="Traditional Arabic" w:eastAsia="Times New Roman" w:hAnsi="Traditional Arabic" w:cs="Traditional Arabic"/>
          <w:sz w:val="36"/>
          <w:szCs w:val="36"/>
          <w:rtl/>
        </w:rPr>
        <w:t xml:space="preserve"> المبتدأ والخبر؛ تقول: الطالبُ غائبٌ</w:t>
      </w:r>
      <w:r>
        <w:rPr>
          <w:rFonts w:ascii="Traditional Arabic" w:eastAsia="Times New Roman" w:hAnsi="Traditional Arabic" w:cs="Traditional Arabic" w:hint="cs"/>
          <w:b/>
          <w:bCs/>
          <w:sz w:val="36"/>
          <w:szCs w:val="36"/>
          <w:rtl/>
        </w:rPr>
        <w:t>.</w:t>
      </w:r>
    </w:p>
    <w:p w:rsidR="00C21B04" w:rsidRPr="00C21B04" w:rsidRDefault="002B5B7A" w:rsidP="00CE30D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71ACC">
        <w:rPr>
          <w:rFonts w:ascii="Traditional Arabic" w:eastAsia="Times New Roman" w:hAnsi="Traditional Arabic" w:cs="Traditional Arabic" w:hint="cs"/>
          <w:sz w:val="36"/>
          <w:szCs w:val="36"/>
          <w:rtl/>
        </w:rPr>
        <w:t xml:space="preserve">وأفعال ظن وأخواتها مجموعة في </w:t>
      </w:r>
      <w:r w:rsidR="00EC74CC">
        <w:rPr>
          <w:rFonts w:ascii="Traditional Arabic" w:eastAsia="Times New Roman" w:hAnsi="Traditional Arabic" w:cs="Traditional Arabic" w:hint="cs"/>
          <w:sz w:val="36"/>
          <w:szCs w:val="36"/>
          <w:rtl/>
        </w:rPr>
        <w:t>قول ابن مالك رحمه الله:</w:t>
      </w:r>
    </w:p>
    <w:p w:rsidR="00C21B04" w:rsidRPr="00C21B04" w:rsidRDefault="00C21B04" w:rsidP="00086069">
      <w:pPr>
        <w:bidi/>
        <w:spacing w:after="0" w:line="240" w:lineRule="auto"/>
        <w:rPr>
          <w:rFonts w:ascii="Traditional Arabic" w:eastAsia="Times New Roman" w:hAnsi="Traditional Arabic" w:cs="Traditional Arabic"/>
          <w:sz w:val="36"/>
          <w:szCs w:val="36"/>
        </w:rPr>
      </w:pPr>
      <w:r w:rsidRPr="00C21B04">
        <w:rPr>
          <w:rFonts w:ascii="Traditional Arabic" w:eastAsia="Times New Roman" w:hAnsi="Traditional Arabic" w:cs="Traditional Arabic" w:hint="eastAsia"/>
          <w:sz w:val="36"/>
          <w:szCs w:val="36"/>
          <w:rtl/>
        </w:rPr>
        <w:t>انصب</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بفعل</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القلب</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جزأي</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ابتدا</w:t>
      </w:r>
      <w:r w:rsidRPr="00C21B04">
        <w:rPr>
          <w:rFonts w:ascii="Traditional Arabic" w:eastAsia="Times New Roman" w:hAnsi="Traditional Arabic" w:cs="Traditional Arabic"/>
          <w:sz w:val="36"/>
          <w:szCs w:val="36"/>
          <w:rtl/>
        </w:rPr>
        <w:t xml:space="preserve"> </w:t>
      </w:r>
      <w:r w:rsidR="00086069">
        <w:rPr>
          <w:rFonts w:ascii="Traditional Arabic" w:eastAsia="Times New Roman" w:hAnsi="Traditional Arabic" w:cs="Traditional Arabic" w:hint="cs"/>
          <w:sz w:val="36"/>
          <w:szCs w:val="36"/>
          <w:rtl/>
        </w:rPr>
        <w:t xml:space="preserve">       </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أعني</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رأى</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خال</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علمت</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وجدا</w:t>
      </w:r>
    </w:p>
    <w:p w:rsidR="00C21B04" w:rsidRPr="00C21B04" w:rsidRDefault="00C21B04" w:rsidP="00086069">
      <w:pPr>
        <w:bidi/>
        <w:spacing w:after="0" w:line="240" w:lineRule="auto"/>
        <w:rPr>
          <w:rFonts w:ascii="Traditional Arabic" w:eastAsia="Times New Roman" w:hAnsi="Traditional Arabic" w:cs="Traditional Arabic"/>
          <w:sz w:val="36"/>
          <w:szCs w:val="36"/>
        </w:rPr>
      </w:pPr>
      <w:r w:rsidRPr="00C21B04">
        <w:rPr>
          <w:rFonts w:ascii="Traditional Arabic" w:eastAsia="Times New Roman" w:hAnsi="Traditional Arabic" w:cs="Traditional Arabic" w:hint="eastAsia"/>
          <w:sz w:val="36"/>
          <w:szCs w:val="36"/>
          <w:rtl/>
        </w:rPr>
        <w:t>ظنّ</w:t>
      </w:r>
      <w:r w:rsidR="00CE30DE">
        <w:rPr>
          <w:rFonts w:ascii="Traditional Arabic" w:eastAsia="Times New Roman" w:hAnsi="Traditional Arabic" w:cs="Traditional Arabic" w:hint="cs"/>
          <w:sz w:val="36"/>
          <w:szCs w:val="36"/>
          <w:rtl/>
        </w:rPr>
        <w:t>َ</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حسبت</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وزعمت</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مع</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عدّ</w:t>
      </w:r>
      <w:r w:rsidRPr="00C21B04">
        <w:rPr>
          <w:rFonts w:ascii="Traditional Arabic" w:eastAsia="Times New Roman" w:hAnsi="Traditional Arabic" w:cs="Traditional Arabic"/>
          <w:sz w:val="36"/>
          <w:szCs w:val="36"/>
          <w:rtl/>
        </w:rPr>
        <w:t xml:space="preserve"> </w:t>
      </w:r>
      <w:r w:rsidR="00086069">
        <w:rPr>
          <w:rFonts w:ascii="Traditional Arabic" w:eastAsia="Times New Roman" w:hAnsi="Traditional Arabic" w:cs="Traditional Arabic" w:hint="cs"/>
          <w:sz w:val="36"/>
          <w:szCs w:val="36"/>
          <w:rtl/>
        </w:rPr>
        <w:t xml:space="preserve">          </w:t>
      </w:r>
      <w:r w:rsidR="00960C03">
        <w:rPr>
          <w:rFonts w:ascii="Traditional Arabic" w:eastAsia="Times New Roman" w:hAnsi="Traditional Arabic" w:cs="Traditional Arabic" w:hint="cs"/>
          <w:sz w:val="36"/>
          <w:szCs w:val="36"/>
          <w:rtl/>
        </w:rPr>
        <w:t xml:space="preserve"> </w:t>
      </w:r>
      <w:r w:rsidRPr="00C21B04">
        <w:rPr>
          <w:rFonts w:ascii="Traditional Arabic" w:eastAsia="Times New Roman" w:hAnsi="Traditional Arabic" w:cs="Traditional Arabic" w:hint="eastAsia"/>
          <w:sz w:val="36"/>
          <w:szCs w:val="36"/>
          <w:rtl/>
        </w:rPr>
        <w:t>حجا</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درى</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وجعل</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الذ</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كاعتقد</w:t>
      </w:r>
    </w:p>
    <w:p w:rsidR="00B37FF2" w:rsidRDefault="00C21B04" w:rsidP="005D523B">
      <w:pPr>
        <w:bidi/>
        <w:spacing w:after="0" w:line="240" w:lineRule="auto"/>
        <w:rPr>
          <w:rtl/>
        </w:rPr>
      </w:pPr>
      <w:r w:rsidRPr="00C21B04">
        <w:rPr>
          <w:rFonts w:ascii="Traditional Arabic" w:eastAsia="Times New Roman" w:hAnsi="Traditional Arabic" w:cs="Traditional Arabic" w:hint="eastAsia"/>
          <w:sz w:val="36"/>
          <w:szCs w:val="36"/>
          <w:rtl/>
        </w:rPr>
        <w:t>وهب</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تعلّ</w:t>
      </w:r>
      <w:r w:rsidR="00CE30DE">
        <w:rPr>
          <w:rFonts w:ascii="Traditional Arabic" w:eastAsia="Times New Roman" w:hAnsi="Traditional Arabic" w:cs="Traditional Arabic" w:hint="cs"/>
          <w:sz w:val="36"/>
          <w:szCs w:val="36"/>
          <w:rtl/>
        </w:rPr>
        <w:t>َ</w:t>
      </w:r>
      <w:r w:rsidRPr="00C21B04">
        <w:rPr>
          <w:rFonts w:ascii="Traditional Arabic" w:eastAsia="Times New Roman" w:hAnsi="Traditional Arabic" w:cs="Traditional Arabic" w:hint="eastAsia"/>
          <w:sz w:val="36"/>
          <w:szCs w:val="36"/>
          <w:rtl/>
        </w:rPr>
        <w:t>م</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والتي</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كصّ</w:t>
      </w:r>
      <w:r w:rsidR="00CE30DE">
        <w:rPr>
          <w:rFonts w:ascii="Traditional Arabic" w:eastAsia="Times New Roman" w:hAnsi="Traditional Arabic" w:cs="Traditional Arabic" w:hint="cs"/>
          <w:sz w:val="36"/>
          <w:szCs w:val="36"/>
          <w:rtl/>
        </w:rPr>
        <w:t>َ</w:t>
      </w:r>
      <w:r w:rsidRPr="00C21B04">
        <w:rPr>
          <w:rFonts w:ascii="Traditional Arabic" w:eastAsia="Times New Roman" w:hAnsi="Traditional Arabic" w:cs="Traditional Arabic" w:hint="eastAsia"/>
          <w:sz w:val="36"/>
          <w:szCs w:val="36"/>
          <w:rtl/>
        </w:rPr>
        <w:t>يرا</w:t>
      </w:r>
      <w:r w:rsidRPr="00C21B04">
        <w:rPr>
          <w:rFonts w:ascii="Traditional Arabic" w:eastAsia="Times New Roman" w:hAnsi="Traditional Arabic" w:cs="Traditional Arabic"/>
          <w:sz w:val="36"/>
          <w:szCs w:val="36"/>
          <w:rtl/>
        </w:rPr>
        <w:t xml:space="preserve"> </w:t>
      </w:r>
      <w:r w:rsidR="00086069">
        <w:rPr>
          <w:rFonts w:ascii="Traditional Arabic" w:eastAsia="Times New Roman" w:hAnsi="Traditional Arabic" w:cs="Traditional Arabic" w:hint="cs"/>
          <w:sz w:val="36"/>
          <w:szCs w:val="36"/>
          <w:rtl/>
        </w:rPr>
        <w:t xml:space="preserve">             </w:t>
      </w:r>
      <w:r w:rsidRPr="00C21B04">
        <w:rPr>
          <w:rFonts w:ascii="Traditional Arabic" w:eastAsia="Times New Roman" w:hAnsi="Traditional Arabic" w:cs="Traditional Arabic"/>
          <w:sz w:val="36"/>
          <w:szCs w:val="36"/>
          <w:rtl/>
        </w:rPr>
        <w:t xml:space="preserve"> </w:t>
      </w:r>
      <w:r w:rsidR="00086069">
        <w:rPr>
          <w:rFonts w:ascii="Traditional Arabic" w:eastAsia="Times New Roman" w:hAnsi="Traditional Arabic" w:cs="Traditional Arabic" w:hint="cs"/>
          <w:sz w:val="36"/>
          <w:szCs w:val="36"/>
          <w:rtl/>
        </w:rPr>
        <w:t xml:space="preserve"> </w:t>
      </w:r>
      <w:r w:rsidR="00960C03">
        <w:rPr>
          <w:rFonts w:ascii="Traditional Arabic" w:eastAsia="Times New Roman" w:hAnsi="Traditional Arabic" w:cs="Traditional Arabic" w:hint="cs"/>
          <w:sz w:val="36"/>
          <w:szCs w:val="36"/>
          <w:rtl/>
        </w:rPr>
        <w:t xml:space="preserve"> </w:t>
      </w:r>
      <w:r w:rsidRPr="00C21B04">
        <w:rPr>
          <w:rFonts w:ascii="Traditional Arabic" w:eastAsia="Times New Roman" w:hAnsi="Traditional Arabic" w:cs="Traditional Arabic" w:hint="eastAsia"/>
          <w:sz w:val="36"/>
          <w:szCs w:val="36"/>
          <w:rtl/>
        </w:rPr>
        <w:t>أيضا</w:t>
      </w:r>
      <w:r w:rsidR="00CE30DE">
        <w:rPr>
          <w:rFonts w:ascii="Traditional Arabic" w:eastAsia="Times New Roman" w:hAnsi="Traditional Arabic" w:cs="Traditional Arabic" w:hint="cs"/>
          <w:sz w:val="36"/>
          <w:szCs w:val="36"/>
          <w:rtl/>
        </w:rPr>
        <w:t>ً</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بها</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انصب</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مبتدأ</w:t>
      </w:r>
      <w:r w:rsidR="00E71ACC">
        <w:rPr>
          <w:rFonts w:ascii="Traditional Arabic" w:eastAsia="Times New Roman" w:hAnsi="Traditional Arabic" w:cs="Traditional Arabic" w:hint="cs"/>
          <w:sz w:val="36"/>
          <w:szCs w:val="36"/>
          <w:rtl/>
        </w:rPr>
        <w:t>ً</w:t>
      </w:r>
      <w:r w:rsidRPr="00C21B04">
        <w:rPr>
          <w:rFonts w:ascii="Traditional Arabic" w:eastAsia="Times New Roman" w:hAnsi="Traditional Arabic" w:cs="Traditional Arabic"/>
          <w:sz w:val="36"/>
          <w:szCs w:val="36"/>
          <w:rtl/>
        </w:rPr>
        <w:t xml:space="preserve"> </w:t>
      </w:r>
      <w:r w:rsidRPr="00C21B04">
        <w:rPr>
          <w:rFonts w:ascii="Traditional Arabic" w:eastAsia="Times New Roman" w:hAnsi="Traditional Arabic" w:cs="Traditional Arabic" w:hint="eastAsia"/>
          <w:sz w:val="36"/>
          <w:szCs w:val="36"/>
          <w:rtl/>
        </w:rPr>
        <w:t>وخبرا</w:t>
      </w:r>
      <w:r w:rsidR="00CE30DE">
        <w:rPr>
          <w:rFonts w:ascii="Traditional Arabic" w:eastAsia="Times New Roman" w:hAnsi="Traditional Arabic" w:cs="Traditional Arabic" w:hint="cs"/>
          <w:sz w:val="36"/>
          <w:szCs w:val="36"/>
          <w:rtl/>
        </w:rPr>
        <w:t>ً</w:t>
      </w:r>
      <w:r w:rsidR="00E71ACC" w:rsidRPr="00957611">
        <w:rPr>
          <w:rFonts w:ascii="Simplified Arabic" w:hAnsi="Simplified Arabic" w:cs="Simplified Arabic"/>
          <w:sz w:val="32"/>
          <w:szCs w:val="32"/>
          <w:vertAlign w:val="superscript"/>
        </w:rPr>
        <w:t>)</w:t>
      </w:r>
      <w:r w:rsidR="00E71ACC" w:rsidRPr="00957611">
        <w:rPr>
          <w:rStyle w:val="FootnoteReference"/>
          <w:rFonts w:ascii="Simplified Arabic" w:hAnsi="Simplified Arabic" w:cs="Simplified Arabic"/>
          <w:sz w:val="32"/>
          <w:szCs w:val="32"/>
          <w:rtl/>
        </w:rPr>
        <w:footnoteReference w:id="365"/>
      </w:r>
      <w:r w:rsidR="00E71ACC" w:rsidRPr="00957611">
        <w:rPr>
          <w:rFonts w:ascii="Simplified Arabic" w:hAnsi="Simplified Arabic" w:cs="Simplified Arabic"/>
          <w:sz w:val="32"/>
          <w:szCs w:val="32"/>
          <w:vertAlign w:val="superscript"/>
        </w:rPr>
        <w:t>(</w:t>
      </w:r>
      <w:r w:rsidR="00E71ACC">
        <w:rPr>
          <w:rFonts w:hint="cs"/>
          <w:sz w:val="32"/>
          <w:szCs w:val="32"/>
          <w:rtl/>
        </w:rPr>
        <w:t>.</w:t>
      </w:r>
    </w:p>
    <w:p w:rsidR="000639D3" w:rsidRDefault="00B37FF2" w:rsidP="000639D3">
      <w:pPr>
        <w:bidi/>
        <w:spacing w:line="240" w:lineRule="auto"/>
        <w:rPr>
          <w:rFonts w:ascii="Traditional Arabic" w:eastAsia="Times New Roman" w:hAnsi="Traditional Arabic" w:cs="Traditional Arabic"/>
          <w:sz w:val="36"/>
          <w:szCs w:val="36"/>
          <w:rtl/>
        </w:rPr>
      </w:pPr>
      <w:r w:rsidRPr="00086069">
        <w:rPr>
          <w:rFonts w:ascii="Traditional Arabic" w:eastAsia="Times New Roman" w:hAnsi="Traditional Arabic" w:cs="Traditional Arabic" w:hint="cs"/>
          <w:b/>
          <w:bCs/>
          <w:sz w:val="36"/>
          <w:szCs w:val="36"/>
          <w:rtl/>
        </w:rPr>
        <w:t>وهي</w:t>
      </w:r>
      <w:r w:rsidR="00E71ACC" w:rsidRPr="00086069">
        <w:rPr>
          <w:rFonts w:ascii="Traditional Arabic" w:eastAsia="Times New Roman" w:hAnsi="Traditional Arabic" w:cs="Traditional Arabic"/>
          <w:b/>
          <w:bCs/>
          <w:sz w:val="36"/>
          <w:szCs w:val="36"/>
          <w:rtl/>
        </w:rPr>
        <w:t xml:space="preserve"> تنقسم إلى قسمين</w:t>
      </w:r>
      <w:r w:rsidR="00AC7EF7" w:rsidRPr="00086069">
        <w:rPr>
          <w:rFonts w:ascii="Traditional Arabic" w:eastAsia="Times New Roman" w:hAnsi="Traditional Arabic" w:cs="Traditional Arabic" w:hint="cs"/>
          <w:b/>
          <w:bCs/>
          <w:sz w:val="36"/>
          <w:szCs w:val="36"/>
          <w:rtl/>
        </w:rPr>
        <w:t>:</w:t>
      </w:r>
      <w:r w:rsidR="00E71ACC" w:rsidRPr="00B37FF2">
        <w:rPr>
          <w:rFonts w:ascii="Traditional Arabic" w:eastAsia="Times New Roman" w:hAnsi="Traditional Arabic" w:cs="Traditional Arabic"/>
          <w:sz w:val="36"/>
          <w:szCs w:val="36"/>
        </w:rPr>
        <w:br/>
      </w:r>
      <w:r w:rsidR="00E71ACC" w:rsidRPr="00B37FF2">
        <w:rPr>
          <w:rFonts w:ascii="Traditional Arabic" w:eastAsia="Times New Roman" w:hAnsi="Traditional Arabic" w:cs="Traditional Arabic"/>
          <w:sz w:val="36"/>
          <w:szCs w:val="36"/>
          <w:rtl/>
        </w:rPr>
        <w:t>القسم الاول: أفعال القلوب</w:t>
      </w:r>
      <w:r w:rsidR="00E71ACC" w:rsidRPr="00B37FF2">
        <w:rPr>
          <w:rFonts w:eastAsia="Times New Roman"/>
        </w:rPr>
        <w:t> </w:t>
      </w:r>
      <w:r w:rsidR="00E71ACC" w:rsidRPr="00B37FF2">
        <w:rPr>
          <w:rFonts w:ascii="Traditional Arabic" w:eastAsia="Times New Roman" w:hAnsi="Traditional Arabic" w:cs="Traditional Arabic"/>
          <w:sz w:val="36"/>
          <w:szCs w:val="36"/>
        </w:rPr>
        <w:br/>
      </w:r>
      <w:r w:rsidR="00E71ACC" w:rsidRPr="00B37FF2">
        <w:rPr>
          <w:rFonts w:ascii="Traditional Arabic" w:eastAsia="Times New Roman" w:hAnsi="Traditional Arabic" w:cs="Traditional Arabic"/>
          <w:sz w:val="36"/>
          <w:szCs w:val="36"/>
          <w:rtl/>
        </w:rPr>
        <w:t>القسم الثاني: أفعال التحويل أو التصيير</w:t>
      </w:r>
      <w:r w:rsidR="00E71ACC" w:rsidRPr="00B37FF2">
        <w:rPr>
          <w:rFonts w:eastAsia="Times New Roman"/>
        </w:rPr>
        <w:t> </w:t>
      </w:r>
      <w:r w:rsidR="00E71ACC" w:rsidRPr="00B37FF2">
        <w:rPr>
          <w:rFonts w:ascii="Traditional Arabic" w:eastAsia="Times New Roman" w:hAnsi="Traditional Arabic" w:cs="Traditional Arabic"/>
          <w:sz w:val="36"/>
          <w:szCs w:val="36"/>
        </w:rPr>
        <w:br/>
      </w:r>
      <w:r w:rsidR="00F73698">
        <w:rPr>
          <w:rFonts w:ascii="Traditional Arabic" w:eastAsia="Times New Roman" w:hAnsi="Traditional Arabic" w:cs="Traditional Arabic" w:hint="cs"/>
          <w:sz w:val="36"/>
          <w:szCs w:val="36"/>
          <w:rtl/>
        </w:rPr>
        <w:t>ف</w:t>
      </w:r>
      <w:r w:rsidR="00E71ACC" w:rsidRPr="00B37FF2">
        <w:rPr>
          <w:rFonts w:ascii="Traditional Arabic" w:eastAsia="Times New Roman" w:hAnsi="Traditional Arabic" w:cs="Traditional Arabic"/>
          <w:sz w:val="36"/>
          <w:szCs w:val="36"/>
          <w:rtl/>
        </w:rPr>
        <w:t>القسم الأول: أفعال القلوب</w:t>
      </w:r>
      <w:r w:rsidR="00E71ACC" w:rsidRPr="00B37FF2">
        <w:rPr>
          <w:rFonts w:eastAsia="Times New Roman"/>
          <w:sz w:val="36"/>
          <w:szCs w:val="36"/>
        </w:rPr>
        <w:t> </w:t>
      </w:r>
      <w:r w:rsidR="00E71ACC" w:rsidRPr="00B37FF2">
        <w:rPr>
          <w:rFonts w:ascii="Traditional Arabic" w:eastAsia="Times New Roman" w:hAnsi="Traditional Arabic" w:cs="Traditional Arabic"/>
          <w:sz w:val="36"/>
          <w:szCs w:val="36"/>
          <w:rtl/>
        </w:rPr>
        <w:t>و</w:t>
      </w:r>
      <w:r w:rsidRPr="00B37FF2">
        <w:rPr>
          <w:rFonts w:ascii="Traditional Arabic" w:eastAsia="Times New Roman" w:hAnsi="Traditional Arabic" w:cs="Traditional Arabic" w:hint="cs"/>
          <w:sz w:val="36"/>
          <w:szCs w:val="36"/>
          <w:rtl/>
        </w:rPr>
        <w:t>ت</w:t>
      </w:r>
      <w:r w:rsidR="00E71ACC" w:rsidRPr="00B37FF2">
        <w:rPr>
          <w:rFonts w:ascii="Traditional Arabic" w:eastAsia="Times New Roman" w:hAnsi="Traditional Arabic" w:cs="Traditional Arabic"/>
          <w:sz w:val="36"/>
          <w:szCs w:val="36"/>
          <w:rtl/>
        </w:rPr>
        <w:t>نقسم إلى قسمين</w:t>
      </w:r>
      <w:r w:rsidR="00AC7EF7">
        <w:rPr>
          <w:rFonts w:ascii="Traditional Arabic" w:eastAsia="Times New Roman" w:hAnsi="Traditional Arabic" w:cs="Traditional Arabic" w:hint="cs"/>
          <w:sz w:val="36"/>
          <w:szCs w:val="36"/>
          <w:rtl/>
        </w:rPr>
        <w:t>:</w:t>
      </w:r>
      <w:r w:rsidR="00E71ACC" w:rsidRPr="00B37FF2">
        <w:rPr>
          <w:rFonts w:ascii="Traditional Arabic" w:eastAsia="Times New Roman" w:hAnsi="Traditional Arabic" w:cs="Traditional Arabic"/>
          <w:sz w:val="36"/>
          <w:szCs w:val="36"/>
        </w:rPr>
        <w:br/>
      </w:r>
      <w:r w:rsidR="00E71ACC" w:rsidRPr="00B37FF2">
        <w:rPr>
          <w:rFonts w:ascii="Traditional Arabic" w:eastAsia="Times New Roman" w:hAnsi="Traditional Arabic" w:cs="Traditional Arabic"/>
          <w:sz w:val="36"/>
          <w:szCs w:val="36"/>
          <w:rtl/>
        </w:rPr>
        <w:t>الأول: يفيد ال</w:t>
      </w:r>
      <w:r w:rsidR="00B21DEF">
        <w:rPr>
          <w:rFonts w:ascii="Traditional Arabic" w:eastAsia="Times New Roman" w:hAnsi="Traditional Arabic" w:cs="Traditional Arabic" w:hint="cs"/>
          <w:sz w:val="36"/>
          <w:szCs w:val="36"/>
          <w:rtl/>
        </w:rPr>
        <w:t>ي</w:t>
      </w:r>
      <w:r w:rsidR="00E71ACC" w:rsidRPr="00B37FF2">
        <w:rPr>
          <w:rFonts w:ascii="Traditional Arabic" w:eastAsia="Times New Roman" w:hAnsi="Traditional Arabic" w:cs="Traditional Arabic"/>
          <w:sz w:val="36"/>
          <w:szCs w:val="36"/>
          <w:rtl/>
        </w:rPr>
        <w:t>قين ( تيقن وقوع الخبر</w:t>
      </w:r>
      <w:r w:rsidR="00E71ACC" w:rsidRPr="00B37FF2">
        <w:rPr>
          <w:rFonts w:ascii="Traditional Arabic" w:eastAsia="Times New Roman" w:hAnsi="Traditional Arabic" w:cs="Traditional Arabic"/>
          <w:sz w:val="36"/>
          <w:szCs w:val="36"/>
        </w:rPr>
        <w:t xml:space="preserve"> </w:t>
      </w:r>
      <w:r w:rsidRPr="00B37FF2">
        <w:rPr>
          <w:rFonts w:ascii="Traditional Arabic" w:eastAsia="Times New Roman" w:hAnsi="Traditional Arabic" w:cs="Traditional Arabic" w:hint="cs"/>
          <w:sz w:val="36"/>
          <w:szCs w:val="36"/>
          <w:rtl/>
        </w:rPr>
        <w:t>) وأفعاله هي:</w:t>
      </w:r>
      <w:r w:rsidR="000639D3">
        <w:rPr>
          <w:rFonts w:ascii="Traditional Arabic" w:eastAsia="Times New Roman" w:hAnsi="Traditional Arabic" w:cs="Traditional Arabic" w:hint="cs"/>
          <w:sz w:val="36"/>
          <w:szCs w:val="36"/>
          <w:rtl/>
        </w:rPr>
        <w:t xml:space="preserve">                                                                               </w:t>
      </w:r>
    </w:p>
    <w:p w:rsidR="000639D3" w:rsidRDefault="00B37FF2" w:rsidP="000639D3">
      <w:pPr>
        <w:bidi/>
        <w:spacing w:after="0" w:line="240" w:lineRule="auto"/>
        <w:rPr>
          <w:rFonts w:ascii="Traditional Arabic" w:eastAsia="Times New Roman" w:hAnsi="Traditional Arabic" w:cs="Traditional Arabic"/>
          <w:sz w:val="36"/>
          <w:szCs w:val="36"/>
          <w:rtl/>
        </w:rPr>
      </w:pPr>
      <w:r w:rsidRPr="00B37FF2">
        <w:rPr>
          <w:rFonts w:ascii="Traditional Arabic" w:eastAsia="Times New Roman" w:hAnsi="Traditional Arabic" w:cs="Traditional Arabic"/>
          <w:sz w:val="36"/>
          <w:szCs w:val="36"/>
          <w:rtl/>
        </w:rPr>
        <w:t>رَأَى ، عَلِمَ ، وَجَدَ ، دَرَى ، تَعَلَّمْ</w:t>
      </w:r>
      <w:r w:rsidR="000639D3">
        <w:rPr>
          <w:rFonts w:ascii="Traditional Arabic" w:eastAsia="Times New Roman" w:hAnsi="Traditional Arabic" w:cs="Traditional Arabic" w:hint="cs"/>
          <w:sz w:val="36"/>
          <w:szCs w:val="36"/>
          <w:rtl/>
        </w:rPr>
        <w:t>.</w:t>
      </w:r>
    </w:p>
    <w:p w:rsidR="00EC74CC" w:rsidRDefault="00E71ACC" w:rsidP="000639D3">
      <w:pPr>
        <w:bidi/>
        <w:spacing w:after="0" w:line="240" w:lineRule="auto"/>
        <w:rPr>
          <w:rFonts w:ascii="Traditional Arabic" w:eastAsia="Times New Roman" w:hAnsi="Traditional Arabic" w:cs="Traditional Arabic"/>
          <w:sz w:val="36"/>
          <w:szCs w:val="36"/>
          <w:rtl/>
        </w:rPr>
      </w:pPr>
      <w:r w:rsidRPr="00B37FF2">
        <w:rPr>
          <w:rFonts w:ascii="Traditional Arabic" w:eastAsia="Times New Roman" w:hAnsi="Traditional Arabic" w:cs="Traditional Arabic"/>
          <w:sz w:val="36"/>
          <w:szCs w:val="36"/>
          <w:rtl/>
        </w:rPr>
        <w:t>الثاني: يفيد الرجحان ( ترجيح وقوع الخبر</w:t>
      </w:r>
      <w:r w:rsidRPr="00B37FF2">
        <w:rPr>
          <w:rFonts w:ascii="Traditional Arabic" w:eastAsia="Times New Roman" w:hAnsi="Traditional Arabic" w:cs="Traditional Arabic"/>
          <w:sz w:val="36"/>
          <w:szCs w:val="36"/>
        </w:rPr>
        <w:t xml:space="preserve"> </w:t>
      </w:r>
      <w:r w:rsidR="00B37FF2" w:rsidRPr="00B37FF2">
        <w:rPr>
          <w:rFonts w:ascii="Traditional Arabic" w:eastAsia="Times New Roman" w:hAnsi="Traditional Arabic" w:cs="Traditional Arabic" w:hint="cs"/>
          <w:sz w:val="36"/>
          <w:szCs w:val="36"/>
          <w:rtl/>
        </w:rPr>
        <w:t>) وأفعاله هي:</w:t>
      </w:r>
      <w:r w:rsidRPr="00B37FF2">
        <w:rPr>
          <w:rFonts w:eastAsia="Times New Roman"/>
        </w:rPr>
        <w:t> </w:t>
      </w:r>
      <w:r w:rsidRPr="00B37FF2">
        <w:rPr>
          <w:rFonts w:ascii="Traditional Arabic" w:eastAsia="Times New Roman" w:hAnsi="Traditional Arabic" w:cs="Traditional Arabic"/>
          <w:sz w:val="36"/>
          <w:szCs w:val="36"/>
        </w:rPr>
        <w:br/>
      </w:r>
      <w:r w:rsidR="00086069">
        <w:rPr>
          <w:rFonts w:ascii="Traditional Arabic" w:eastAsia="Times New Roman" w:hAnsi="Traditional Arabic" w:cs="Traditional Arabic" w:hint="cs"/>
          <w:sz w:val="36"/>
          <w:szCs w:val="36"/>
          <w:rtl/>
        </w:rPr>
        <w:t xml:space="preserve"> </w:t>
      </w:r>
      <w:r w:rsidR="00EC74CC">
        <w:rPr>
          <w:rFonts w:ascii="Traditional Arabic" w:eastAsia="Times New Roman" w:hAnsi="Traditional Arabic" w:cs="Traditional Arabic" w:hint="cs"/>
          <w:sz w:val="36"/>
          <w:szCs w:val="36"/>
          <w:rtl/>
        </w:rPr>
        <w:t>(</w:t>
      </w:r>
      <w:r w:rsidR="00727845">
        <w:rPr>
          <w:rFonts w:ascii="Traditional Arabic" w:eastAsia="Times New Roman" w:hAnsi="Traditional Arabic" w:cs="Traditional Arabic" w:hint="cs"/>
          <w:sz w:val="36"/>
          <w:szCs w:val="36"/>
          <w:rtl/>
        </w:rPr>
        <w:t xml:space="preserve"> </w:t>
      </w:r>
      <w:r w:rsidR="00B37FF2" w:rsidRPr="00B37FF2">
        <w:rPr>
          <w:rFonts w:ascii="Traditional Arabic" w:eastAsia="Times New Roman" w:hAnsi="Traditional Arabic" w:cs="Traditional Arabic"/>
          <w:sz w:val="36"/>
          <w:szCs w:val="36"/>
          <w:rtl/>
        </w:rPr>
        <w:t>ظَنَّ ، خَالَ ، حَسِبَ ، زَعَمَ ، عَدَّ ، حَجَا ، جَعَلَ ، هَبْ</w:t>
      </w:r>
      <w:r w:rsidRPr="00B37FF2">
        <w:rPr>
          <w:rFonts w:eastAsia="Times New Roman"/>
        </w:rPr>
        <w:t> </w:t>
      </w:r>
      <w:r w:rsidR="00B37FF2" w:rsidRPr="00B37FF2">
        <w:rPr>
          <w:rFonts w:ascii="Traditional Arabic" w:eastAsia="Times New Roman" w:hAnsi="Traditional Arabic" w:cs="Traditional Arabic" w:hint="cs"/>
          <w:sz w:val="36"/>
          <w:szCs w:val="36"/>
          <w:rtl/>
        </w:rPr>
        <w:t>)</w:t>
      </w:r>
      <w:r w:rsidR="00EC74CC">
        <w:rPr>
          <w:rFonts w:ascii="Traditional Arabic" w:eastAsia="Times New Roman" w:hAnsi="Traditional Arabic" w:cs="Traditional Arabic" w:hint="cs"/>
          <w:sz w:val="36"/>
          <w:szCs w:val="36"/>
          <w:rtl/>
        </w:rPr>
        <w:t>وتسمى أفعال الرجحان.</w:t>
      </w:r>
      <w:r w:rsidRPr="00B37FF2">
        <w:rPr>
          <w:rFonts w:ascii="Traditional Arabic" w:eastAsia="Times New Roman" w:hAnsi="Traditional Arabic" w:cs="Traditional Arabic"/>
          <w:sz w:val="36"/>
          <w:szCs w:val="36"/>
        </w:rPr>
        <w:br/>
      </w:r>
      <w:r w:rsidR="00CB5290">
        <w:rPr>
          <w:rFonts w:ascii="Traditional Arabic" w:eastAsia="Times New Roman" w:hAnsi="Traditional Arabic" w:cs="Traditional Arabic" w:hint="cs"/>
          <w:sz w:val="36"/>
          <w:szCs w:val="36"/>
          <w:rtl/>
        </w:rPr>
        <w:t>ملاحظة /</w:t>
      </w:r>
      <w:r w:rsidR="00EC74CC">
        <w:rPr>
          <w:rFonts w:ascii="Traditional Arabic" w:eastAsia="Times New Roman" w:hAnsi="Traditional Arabic" w:cs="Traditional Arabic" w:hint="cs"/>
          <w:sz w:val="36"/>
          <w:szCs w:val="36"/>
          <w:rtl/>
        </w:rPr>
        <w:t xml:space="preserve"> </w:t>
      </w:r>
      <w:r w:rsidRPr="00CB5290">
        <w:rPr>
          <w:rFonts w:ascii="Traditional Arabic" w:eastAsia="Times New Roman" w:hAnsi="Traditional Arabic" w:cs="Traditional Arabic"/>
          <w:sz w:val="36"/>
          <w:szCs w:val="36"/>
          <w:rtl/>
        </w:rPr>
        <w:t>الفعل رأى</w:t>
      </w:r>
      <w:r w:rsidRPr="00CB5290">
        <w:rPr>
          <w:rFonts w:eastAsia="Times New Roman"/>
        </w:rPr>
        <w:t> </w:t>
      </w:r>
      <w:r w:rsidRPr="00CB5290">
        <w:rPr>
          <w:rFonts w:ascii="Traditional Arabic" w:eastAsia="Times New Roman" w:hAnsi="Traditional Arabic" w:cs="Traditional Arabic"/>
          <w:sz w:val="36"/>
          <w:szCs w:val="36"/>
          <w:rtl/>
        </w:rPr>
        <w:t>إم</w:t>
      </w:r>
      <w:r w:rsidR="00533AFF">
        <w:rPr>
          <w:rFonts w:ascii="Traditional Arabic" w:eastAsia="Times New Roman" w:hAnsi="Traditional Arabic" w:cs="Traditional Arabic" w:hint="cs"/>
          <w:sz w:val="36"/>
          <w:szCs w:val="36"/>
          <w:rtl/>
        </w:rPr>
        <w:t>َّ</w:t>
      </w:r>
      <w:r w:rsidRPr="00CB5290">
        <w:rPr>
          <w:rFonts w:ascii="Traditional Arabic" w:eastAsia="Times New Roman" w:hAnsi="Traditional Arabic" w:cs="Traditional Arabic"/>
          <w:sz w:val="36"/>
          <w:szCs w:val="36"/>
          <w:rtl/>
        </w:rPr>
        <w:t>ا ِأن يكون بمعنى الرؤية البصرية فهنا لا ينصب إلا مفعولا</w:t>
      </w:r>
      <w:r w:rsidR="00533AFF">
        <w:rPr>
          <w:rFonts w:ascii="Traditional Arabic" w:eastAsia="Times New Roman" w:hAnsi="Traditional Arabic" w:cs="Traditional Arabic" w:hint="cs"/>
          <w:sz w:val="36"/>
          <w:szCs w:val="36"/>
          <w:rtl/>
        </w:rPr>
        <w:t>ً</w:t>
      </w:r>
      <w:r w:rsidRPr="00CB5290">
        <w:rPr>
          <w:rFonts w:ascii="Traditional Arabic" w:eastAsia="Times New Roman" w:hAnsi="Traditional Arabic" w:cs="Traditional Arabic"/>
          <w:sz w:val="36"/>
          <w:szCs w:val="36"/>
          <w:rtl/>
        </w:rPr>
        <w:t xml:space="preserve"> واحداً</w:t>
      </w:r>
      <w:r w:rsidR="00F73698">
        <w:rPr>
          <w:rFonts w:ascii="Traditional Arabic" w:eastAsia="Times New Roman" w:hAnsi="Traditional Arabic" w:cs="Traditional Arabic" w:hint="cs"/>
          <w:sz w:val="36"/>
          <w:szCs w:val="36"/>
          <w:rtl/>
        </w:rPr>
        <w:t>,</w:t>
      </w:r>
      <w:r w:rsidRPr="00CB5290">
        <w:rPr>
          <w:rFonts w:ascii="Traditional Arabic" w:eastAsia="Times New Roman" w:hAnsi="Traditional Arabic" w:cs="Traditional Arabic"/>
          <w:sz w:val="36"/>
          <w:szCs w:val="36"/>
          <w:rtl/>
        </w:rPr>
        <w:t xml:space="preserve"> وإم</w:t>
      </w:r>
      <w:r w:rsidR="00533AFF">
        <w:rPr>
          <w:rFonts w:ascii="Traditional Arabic" w:eastAsia="Times New Roman" w:hAnsi="Traditional Arabic" w:cs="Traditional Arabic" w:hint="cs"/>
          <w:sz w:val="36"/>
          <w:szCs w:val="36"/>
          <w:rtl/>
        </w:rPr>
        <w:t>َّ</w:t>
      </w:r>
      <w:r w:rsidRPr="00CB5290">
        <w:rPr>
          <w:rFonts w:ascii="Traditional Arabic" w:eastAsia="Times New Roman" w:hAnsi="Traditional Arabic" w:cs="Traditional Arabic"/>
          <w:sz w:val="36"/>
          <w:szCs w:val="36"/>
          <w:rtl/>
        </w:rPr>
        <w:t xml:space="preserve">ا أن </w:t>
      </w:r>
      <w:r w:rsidR="00EC74CC">
        <w:rPr>
          <w:rFonts w:ascii="Traditional Arabic" w:eastAsia="Times New Roman" w:hAnsi="Traditional Arabic" w:cs="Traditional Arabic" w:hint="cs"/>
          <w:sz w:val="36"/>
          <w:szCs w:val="36"/>
          <w:rtl/>
        </w:rPr>
        <w:t>ي</w:t>
      </w:r>
      <w:r w:rsidRPr="00CB5290">
        <w:rPr>
          <w:rFonts w:ascii="Traditional Arabic" w:eastAsia="Times New Roman" w:hAnsi="Traditional Arabic" w:cs="Traditional Arabic"/>
          <w:sz w:val="36"/>
          <w:szCs w:val="36"/>
          <w:rtl/>
        </w:rPr>
        <w:t>كون بمعنى العلم فتنصب مفعولين حينئذ</w:t>
      </w:r>
      <w:r w:rsidR="00CB5290">
        <w:rPr>
          <w:rFonts w:ascii="Traditional Arabic" w:hAnsi="Traditional Arabic" w:cs="Traditional Arabic" w:hint="cs"/>
          <w:b/>
          <w:bCs/>
          <w:color w:val="000000"/>
          <w:sz w:val="36"/>
          <w:szCs w:val="36"/>
          <w:shd w:val="clear" w:color="auto" w:fill="FFFFFF"/>
          <w:rtl/>
        </w:rPr>
        <w:t xml:space="preserve">, </w:t>
      </w:r>
      <w:r w:rsidR="00CB5290" w:rsidRPr="00CB5290">
        <w:rPr>
          <w:rFonts w:ascii="Traditional Arabic" w:eastAsia="Times New Roman" w:hAnsi="Traditional Arabic" w:cs="Traditional Arabic" w:hint="cs"/>
          <w:sz w:val="36"/>
          <w:szCs w:val="36"/>
          <w:rtl/>
        </w:rPr>
        <w:t>و</w:t>
      </w:r>
      <w:r w:rsidR="002B5B7A">
        <w:rPr>
          <w:rFonts w:ascii="Traditional Arabic" w:eastAsia="Times New Roman" w:hAnsi="Traditional Arabic" w:cs="Traditional Arabic" w:hint="cs"/>
          <w:sz w:val="36"/>
          <w:szCs w:val="36"/>
          <w:rtl/>
        </w:rPr>
        <w:t>ت</w:t>
      </w:r>
      <w:r w:rsidR="00CB5290" w:rsidRPr="00CB5290">
        <w:rPr>
          <w:rFonts w:ascii="Traditional Arabic" w:eastAsia="Times New Roman" w:hAnsi="Traditional Arabic" w:cs="Traditional Arabic" w:hint="cs"/>
          <w:sz w:val="36"/>
          <w:szCs w:val="36"/>
          <w:rtl/>
        </w:rPr>
        <w:t>دخل في هذا الباب.</w:t>
      </w:r>
      <w:r w:rsidRPr="00CB5290">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القسم الثاني أفعال التحويل أو التصيير</w:t>
      </w:r>
      <w:r w:rsidR="00EC74CC">
        <w:rPr>
          <w:rFonts w:ascii="Traditional Arabic" w:eastAsia="Times New Roman" w:hAnsi="Traditional Arabic" w:cs="Traditional Arabic" w:hint="cs"/>
          <w:sz w:val="36"/>
          <w:szCs w:val="36"/>
          <w:rtl/>
        </w:rPr>
        <w:t>:</w:t>
      </w:r>
    </w:p>
    <w:p w:rsidR="00F73698" w:rsidRDefault="00EC74CC" w:rsidP="0087014E">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lastRenderedPageBreak/>
        <w:t xml:space="preserve">وهي </w:t>
      </w:r>
      <w:r w:rsidR="007F3157">
        <w:rPr>
          <w:rFonts w:ascii="Traditional Arabic" w:eastAsia="Times New Roman" w:hAnsi="Traditional Arabic" w:cs="Traditional Arabic"/>
          <w:sz w:val="36"/>
          <w:szCs w:val="36"/>
        </w:rPr>
        <w:t xml:space="preserve"> )</w:t>
      </w:r>
      <w:r w:rsidR="00E71ACC" w:rsidRPr="007F3157">
        <w:rPr>
          <w:rFonts w:ascii="Traditional Arabic" w:eastAsia="Times New Roman" w:hAnsi="Traditional Arabic" w:cs="Traditional Arabic"/>
          <w:sz w:val="36"/>
          <w:szCs w:val="36"/>
          <w:rtl/>
        </w:rPr>
        <w:t>اتخذ – جعل – صير – رد – ترك – وهب – وغيرها</w:t>
      </w:r>
      <w:r w:rsidR="00E71ACC" w:rsidRPr="007F3157">
        <w:rPr>
          <w:rFonts w:ascii="Traditional Arabic" w:eastAsia="Times New Roman" w:hAnsi="Traditional Arabic" w:cs="Traditional Arabic"/>
          <w:sz w:val="36"/>
          <w:szCs w:val="36"/>
        </w:rPr>
        <w:t xml:space="preserve"> </w:t>
      </w:r>
      <w:r w:rsidR="007F3157" w:rsidRPr="007F3157">
        <w:rPr>
          <w:rFonts w:ascii="Traditional Arabic" w:eastAsia="Times New Roman" w:hAnsi="Traditional Arabic" w:cs="Traditional Arabic"/>
          <w:sz w:val="36"/>
          <w:szCs w:val="36"/>
        </w:rPr>
        <w:t xml:space="preserve"> ( </w:t>
      </w:r>
      <w:r w:rsidR="00E71ACC">
        <w:rPr>
          <w:rFonts w:ascii="Traditional Arabic" w:hAnsi="Traditional Arabic" w:cs="Traditional Arabic"/>
          <w:color w:val="0E1740"/>
          <w:sz w:val="36"/>
          <w:szCs w:val="36"/>
          <w:shd w:val="clear" w:color="auto" w:fill="FFFFFF"/>
        </w:rPr>
        <w:br/>
      </w:r>
      <w:r w:rsidR="007F3157" w:rsidRPr="007F3157">
        <w:rPr>
          <w:rFonts w:ascii="Traditional Arabic" w:eastAsia="Times New Roman" w:hAnsi="Traditional Arabic" w:cs="Traditional Arabic" w:hint="cs"/>
          <w:sz w:val="36"/>
          <w:szCs w:val="36"/>
          <w:rtl/>
        </w:rPr>
        <w:t xml:space="preserve">وهي التي عناها </w:t>
      </w:r>
      <w:r w:rsidR="00E71ACC" w:rsidRPr="007F3157">
        <w:rPr>
          <w:rFonts w:ascii="Traditional Arabic" w:eastAsia="Times New Roman" w:hAnsi="Traditional Arabic" w:cs="Traditional Arabic"/>
          <w:sz w:val="36"/>
          <w:szCs w:val="36"/>
          <w:rtl/>
        </w:rPr>
        <w:t>ابن مالك – رحمه الله</w:t>
      </w:r>
      <w:r w:rsidR="00E71ACC" w:rsidRPr="007F3157">
        <w:rPr>
          <w:rFonts w:ascii="Traditional Arabic" w:eastAsia="Times New Roman" w:hAnsi="Traditional Arabic" w:cs="Traditional Arabic"/>
          <w:sz w:val="36"/>
          <w:szCs w:val="36"/>
        </w:rPr>
        <w:t xml:space="preserve"> - :</w:t>
      </w:r>
      <w:r w:rsidR="00E71ACC" w:rsidRPr="007F3157">
        <w:rPr>
          <w:rFonts w:eastAsia="Times New Roman"/>
        </w:rPr>
        <w:t> </w:t>
      </w:r>
      <w:r w:rsidR="00E71ACC" w:rsidRPr="007F3157">
        <w:rPr>
          <w:rFonts w:ascii="Traditional Arabic" w:eastAsia="Times New Roman" w:hAnsi="Traditional Arabic" w:cs="Traditional Arabic"/>
          <w:sz w:val="36"/>
          <w:szCs w:val="36"/>
        </w:rPr>
        <w:br/>
      </w:r>
      <w:r w:rsidR="00E71ACC" w:rsidRPr="007F3157">
        <w:rPr>
          <w:rFonts w:ascii="Traditional Arabic" w:eastAsia="Times New Roman" w:hAnsi="Traditional Arabic" w:cs="Traditional Arabic"/>
          <w:sz w:val="36"/>
          <w:szCs w:val="36"/>
          <w:rtl/>
        </w:rPr>
        <w:t xml:space="preserve">وَهَبْ تَعَلَّمْ وَالَّتِي كَصَيَّرَا </w:t>
      </w:r>
      <w:r w:rsidR="006826F5">
        <w:rPr>
          <w:rFonts w:ascii="Traditional Arabic" w:eastAsia="Times New Roman" w:hAnsi="Traditional Arabic" w:cs="Traditional Arabic" w:hint="cs"/>
          <w:sz w:val="36"/>
          <w:szCs w:val="36"/>
          <w:rtl/>
        </w:rPr>
        <w:t xml:space="preserve">          </w:t>
      </w:r>
      <w:r w:rsidR="00E71ACC" w:rsidRPr="007F3157">
        <w:rPr>
          <w:rFonts w:ascii="Traditional Arabic" w:eastAsia="Times New Roman" w:hAnsi="Traditional Arabic" w:cs="Traditional Arabic"/>
          <w:sz w:val="36"/>
          <w:szCs w:val="36"/>
          <w:rtl/>
        </w:rPr>
        <w:t>أَيْضَاً بِهَا انْصِبْ مُبْتَدَاً وَخَبَرَا</w:t>
      </w:r>
      <w:r w:rsidR="004B69A9">
        <w:rPr>
          <w:rFonts w:ascii="Traditional Arabic" w:eastAsia="Times New Roman" w:hAnsi="Traditional Arabic" w:cs="Traditional Arabic" w:hint="cs"/>
          <w:sz w:val="36"/>
          <w:szCs w:val="36"/>
          <w:rtl/>
        </w:rPr>
        <w:t>.</w:t>
      </w:r>
    </w:p>
    <w:p w:rsidR="007F3157" w:rsidRDefault="007F3157" w:rsidP="00533AF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w:t>
      </w:r>
      <w:r w:rsidR="00E71ACC" w:rsidRPr="007F3157">
        <w:rPr>
          <w:rFonts w:ascii="Traditional Arabic" w:eastAsia="Times New Roman" w:hAnsi="Traditional Arabic" w:cs="Traditional Arabic"/>
          <w:sz w:val="36"/>
          <w:szCs w:val="36"/>
          <w:rtl/>
        </w:rPr>
        <w:t>كل فعل بمعنى (صي</w:t>
      </w:r>
      <w:r w:rsidR="0087014E">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ر) دخل على مبتدأ وخبر فإن</w:t>
      </w:r>
      <w:r w:rsidR="00533AFF">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ه ينصبه كظن</w:t>
      </w:r>
      <w:r w:rsidR="00533AFF">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 xml:space="preserve"> وأخواتها</w:t>
      </w:r>
      <w:r w:rsidR="00EC74CC">
        <w:rPr>
          <w:rFonts w:ascii="Traditional Arabic" w:eastAsia="Times New Roman" w:hAnsi="Traditional Arabic" w:cs="Traditional Arabic" w:hint="cs"/>
          <w:sz w:val="36"/>
          <w:szCs w:val="36"/>
          <w:rtl/>
        </w:rPr>
        <w:t xml:space="preserve"> .</w:t>
      </w:r>
      <w:r w:rsidR="00E71ACC" w:rsidRPr="007F3157">
        <w:rPr>
          <w:rFonts w:ascii="Traditional Arabic" w:eastAsia="Times New Roman" w:hAnsi="Traditional Arabic" w:cs="Traditional Arabic"/>
          <w:sz w:val="36"/>
          <w:szCs w:val="36"/>
        </w:rPr>
        <w:br/>
      </w:r>
      <w:r w:rsidR="00E71ACC" w:rsidRPr="007F3157">
        <w:rPr>
          <w:rFonts w:ascii="Traditional Arabic" w:eastAsia="Times New Roman" w:hAnsi="Traditional Arabic" w:cs="Traditional Arabic"/>
          <w:sz w:val="36"/>
          <w:szCs w:val="36"/>
          <w:rtl/>
        </w:rPr>
        <w:t>تنبيه</w:t>
      </w:r>
      <w:r w:rsidR="00E71ACC" w:rsidRPr="007F3157">
        <w:rPr>
          <w:rFonts w:ascii="Traditional Arabic" w:eastAsia="Times New Roman" w:hAnsi="Traditional Arabic" w:cs="Traditional Arabic"/>
          <w:sz w:val="36"/>
          <w:szCs w:val="36"/>
        </w:rPr>
        <w:t>!! </w:t>
      </w:r>
      <w:r w:rsidR="00E71ACC" w:rsidRPr="007F3157">
        <w:rPr>
          <w:rFonts w:ascii="Traditional Arabic" w:eastAsia="Times New Roman" w:hAnsi="Traditional Arabic" w:cs="Traditional Arabic"/>
          <w:sz w:val="36"/>
          <w:szCs w:val="36"/>
        </w:rPr>
        <w:br/>
      </w:r>
      <w:r w:rsidR="00E71ACC" w:rsidRPr="007F3157">
        <w:rPr>
          <w:rFonts w:ascii="Traditional Arabic" w:eastAsia="Times New Roman" w:hAnsi="Traditional Arabic" w:cs="Traditional Arabic"/>
          <w:sz w:val="36"/>
          <w:szCs w:val="36"/>
          <w:rtl/>
        </w:rPr>
        <w:t>ظن</w:t>
      </w:r>
      <w:r w:rsidR="00533AFF">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 xml:space="preserve"> وأخواتها كلها متصرفة غير( هب</w:t>
      </w:r>
      <w:r w:rsidR="0087014E">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 xml:space="preserve"> و تعلم</w:t>
      </w:r>
      <w:r w:rsidR="0087014E">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 xml:space="preserve"> )</w:t>
      </w:r>
      <w:r w:rsidR="00533AFF">
        <w:rPr>
          <w:rFonts w:ascii="Traditional Arabic" w:eastAsia="Times New Roman" w:hAnsi="Traditional Arabic" w:cs="Traditional Arabic" w:hint="cs"/>
          <w:sz w:val="36"/>
          <w:szCs w:val="36"/>
          <w:rtl/>
        </w:rPr>
        <w:t xml:space="preserve"> </w:t>
      </w:r>
      <w:r w:rsidR="00E71ACC" w:rsidRPr="007F3157">
        <w:rPr>
          <w:rFonts w:ascii="Traditional Arabic" w:eastAsia="Times New Roman" w:hAnsi="Traditional Arabic" w:cs="Traditional Arabic"/>
          <w:sz w:val="36"/>
          <w:szCs w:val="36"/>
          <w:rtl/>
        </w:rPr>
        <w:t>غير متصرفة، أي يأتي منها الماضي والمضارع والأمر إلا هب وتعلم تلتزم الأمر فقط</w:t>
      </w:r>
      <w:r w:rsidR="00533AFF">
        <w:rPr>
          <w:rFonts w:ascii="Traditional Arabic" w:eastAsia="Times New Roman" w:hAnsi="Traditional Arabic" w:cs="Traditional Arabic" w:hint="cs"/>
          <w:sz w:val="36"/>
          <w:szCs w:val="36"/>
          <w:rtl/>
        </w:rPr>
        <w:t>,</w:t>
      </w:r>
      <w:r w:rsidR="00E71ACC" w:rsidRPr="007F3157">
        <w:rPr>
          <w:rFonts w:ascii="Traditional Arabic" w:eastAsia="Times New Roman" w:hAnsi="Traditional Arabic" w:cs="Traditional Arabic"/>
          <w:sz w:val="36"/>
          <w:szCs w:val="36"/>
          <w:rtl/>
        </w:rPr>
        <w:t xml:space="preserve"> لا يأتي منها ماضي ولا مضارع</w:t>
      </w:r>
      <w:r w:rsidR="00E71ACC" w:rsidRPr="007F3157">
        <w:rPr>
          <w:rFonts w:ascii="Traditional Arabic" w:eastAsia="Times New Roman" w:hAnsi="Traditional Arabic" w:cs="Traditional Arabic"/>
          <w:sz w:val="36"/>
          <w:szCs w:val="36"/>
        </w:rPr>
        <w:t xml:space="preserve"> .</w:t>
      </w:r>
    </w:p>
    <w:p w:rsidR="0087014E" w:rsidRDefault="00E71ACC" w:rsidP="004B4776">
      <w:pPr>
        <w:bidi/>
        <w:spacing w:after="0" w:line="240" w:lineRule="auto"/>
        <w:rPr>
          <w:rFonts w:ascii="Traditional Arabic" w:eastAsia="Times New Roman" w:hAnsi="Traditional Arabic" w:cs="Traditional Arabic"/>
          <w:sz w:val="36"/>
          <w:szCs w:val="36"/>
          <w:rtl/>
        </w:rPr>
      </w:pPr>
      <w:r w:rsidRPr="007F3157">
        <w:rPr>
          <w:rFonts w:ascii="Traditional Arabic" w:eastAsia="Times New Roman" w:hAnsi="Traditional Arabic" w:cs="Traditional Arabic"/>
          <w:sz w:val="36"/>
          <w:szCs w:val="36"/>
          <w:rtl/>
        </w:rPr>
        <w:t>ملحوظة</w:t>
      </w:r>
      <w:r w:rsidR="004B4776">
        <w:rPr>
          <w:rFonts w:ascii="Traditional Arabic" w:eastAsia="Times New Roman" w:hAnsi="Traditional Arabic" w:cs="Traditional Arabic" w:hint="cs"/>
          <w:sz w:val="36"/>
          <w:szCs w:val="36"/>
          <w:rtl/>
          <w:lang w:bidi="ar-YE"/>
        </w:rPr>
        <w:t>:</w:t>
      </w:r>
      <w:r w:rsidR="00EC74CC">
        <w:rPr>
          <w:rFonts w:ascii="Traditional Arabic" w:eastAsia="Times New Roman" w:hAnsi="Traditional Arabic" w:cs="Traditional Arabic" w:hint="cs"/>
          <w:sz w:val="36"/>
          <w:szCs w:val="36"/>
          <w:rtl/>
          <w:lang w:bidi="ar-YE"/>
        </w:rPr>
        <w:t>1</w:t>
      </w:r>
      <w:r w:rsidRPr="007F3157">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الفعل الناسخ يتقدم على المعمولين وهذا هو الأصل، وقد يتوسط وقد يتأخر</w:t>
      </w:r>
      <w:r w:rsidRPr="007F3157">
        <w:rPr>
          <w:rFonts w:eastAsia="Times New Roman"/>
        </w:rPr>
        <w:t> </w:t>
      </w:r>
      <w:r w:rsidRPr="007F3157">
        <w:rPr>
          <w:rFonts w:ascii="Traditional Arabic" w:eastAsia="Times New Roman" w:hAnsi="Traditional Arabic" w:cs="Traditional Arabic"/>
          <w:sz w:val="36"/>
          <w:szCs w:val="36"/>
        </w:rPr>
        <w:br/>
      </w:r>
      <w:r w:rsidR="00EC74CC">
        <w:rPr>
          <w:rFonts w:ascii="Traditional Arabic" w:eastAsia="Times New Roman" w:hAnsi="Traditional Arabic" w:cs="Traditional Arabic" w:hint="cs"/>
          <w:sz w:val="36"/>
          <w:szCs w:val="36"/>
          <w:rtl/>
        </w:rPr>
        <w:t xml:space="preserve">نحو: </w:t>
      </w:r>
      <w:r w:rsidRPr="007F3157">
        <w:rPr>
          <w:rFonts w:ascii="Traditional Arabic" w:eastAsia="Times New Roman" w:hAnsi="Traditional Arabic" w:cs="Traditional Arabic"/>
          <w:sz w:val="36"/>
          <w:szCs w:val="36"/>
          <w:rtl/>
        </w:rPr>
        <w:t>ظننتُ الجوَّ صحواً، الجوَّ ظننتُ صحواً، الجوَّ صحواً ظننتُ</w:t>
      </w:r>
      <w:r w:rsidR="00533AFF">
        <w:rPr>
          <w:rFonts w:ascii="Traditional Arabic" w:eastAsia="Times New Roman" w:hAnsi="Traditional Arabic" w:cs="Traditional Arabic" w:hint="cs"/>
          <w:sz w:val="36"/>
          <w:szCs w:val="36"/>
          <w:rtl/>
        </w:rPr>
        <w:t>.</w:t>
      </w:r>
      <w:r w:rsidRPr="007F3157">
        <w:rPr>
          <w:rFonts w:eastAsia="Times New Roman"/>
        </w:rPr>
        <w:t> </w:t>
      </w:r>
      <w:r w:rsidRPr="007F3157">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إذا تقدم الفعل على المعمولين فالإعمال هنا يكون واجباً</w:t>
      </w:r>
      <w:r w:rsidRPr="007F3157">
        <w:rPr>
          <w:rFonts w:eastAsia="Times New Roman"/>
        </w:rPr>
        <w:t> </w:t>
      </w:r>
      <w:r w:rsidR="00EC74CC">
        <w:rPr>
          <w:rFonts w:ascii="Traditional Arabic" w:eastAsia="Times New Roman" w:hAnsi="Traditional Arabic" w:cs="Traditional Arabic" w:hint="cs"/>
          <w:sz w:val="36"/>
          <w:szCs w:val="36"/>
          <w:rtl/>
        </w:rPr>
        <w:t>نحو:</w:t>
      </w:r>
      <w:r w:rsidR="0087014E">
        <w:rPr>
          <w:rFonts w:ascii="Traditional Arabic" w:eastAsia="Times New Roman" w:hAnsi="Traditional Arabic" w:cs="Traditional Arabic" w:hint="cs"/>
          <w:sz w:val="36"/>
          <w:szCs w:val="36"/>
          <w:rtl/>
        </w:rPr>
        <w:t xml:space="preserve"> </w:t>
      </w:r>
      <w:r w:rsidRPr="007F3157">
        <w:rPr>
          <w:rFonts w:ascii="Traditional Arabic" w:eastAsia="Times New Roman" w:hAnsi="Traditional Arabic" w:cs="Traditional Arabic"/>
          <w:sz w:val="36"/>
          <w:szCs w:val="36"/>
          <w:rtl/>
        </w:rPr>
        <w:t>ظننتُ الجوَّ صحواً، هذا هو الأصل والإعمال هنا واجب</w:t>
      </w:r>
      <w:r w:rsidR="00EC74CC">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tl/>
        </w:rPr>
        <w:t xml:space="preserve"> فالفعل الناسخ هنا ينصب المفعولين وجوباً</w:t>
      </w:r>
      <w:r w:rsidRPr="007F3157">
        <w:rPr>
          <w:rFonts w:ascii="Traditional Arabic" w:eastAsia="Times New Roman" w:hAnsi="Traditional Arabic" w:cs="Traditional Arabic"/>
          <w:sz w:val="36"/>
          <w:szCs w:val="36"/>
        </w:rPr>
        <w:t xml:space="preserve"> .</w:t>
      </w:r>
      <w:r w:rsidRPr="007F3157">
        <w:rPr>
          <w:rFonts w:ascii="Traditional Arabic" w:eastAsia="Times New Roman" w:hAnsi="Traditional Arabic" w:cs="Traditional Arabic"/>
          <w:sz w:val="36"/>
          <w:szCs w:val="36"/>
        </w:rPr>
        <w:br/>
      </w:r>
      <w:r w:rsidR="00EC74CC">
        <w:rPr>
          <w:rFonts w:ascii="Traditional Arabic" w:eastAsia="Times New Roman" w:hAnsi="Traditional Arabic" w:cs="Traditional Arabic" w:hint="cs"/>
          <w:sz w:val="36"/>
          <w:szCs w:val="36"/>
          <w:rtl/>
        </w:rPr>
        <w:t>و</w:t>
      </w:r>
      <w:r w:rsidRPr="007F3157">
        <w:rPr>
          <w:rFonts w:ascii="Traditional Arabic" w:eastAsia="Times New Roman" w:hAnsi="Traditional Arabic" w:cs="Traditional Arabic"/>
          <w:sz w:val="36"/>
          <w:szCs w:val="36"/>
          <w:rtl/>
        </w:rPr>
        <w:t>إذا توسط الفعل الناسخ يجوز الإعمال</w:t>
      </w:r>
      <w:r w:rsidR="006C3E88">
        <w:rPr>
          <w:rFonts w:ascii="Traditional Arabic" w:eastAsia="Times New Roman" w:hAnsi="Traditional Arabic" w:cs="Traditional Arabic" w:hint="cs"/>
          <w:sz w:val="36"/>
          <w:szCs w:val="36"/>
          <w:rtl/>
        </w:rPr>
        <w:t xml:space="preserve">" </w:t>
      </w:r>
      <w:r w:rsidRPr="007F3157">
        <w:rPr>
          <w:rFonts w:ascii="Traditional Arabic" w:eastAsia="Times New Roman" w:hAnsi="Traditional Arabic" w:cs="Traditional Arabic"/>
          <w:sz w:val="36"/>
          <w:szCs w:val="36"/>
          <w:rtl/>
        </w:rPr>
        <w:t>والإلغاء</w:t>
      </w:r>
      <w:r w:rsidR="006C3E88">
        <w:rPr>
          <w:rFonts w:ascii="Traditional Arabic" w:eastAsia="Times New Roman" w:hAnsi="Traditional Arabic" w:cs="Traditional Arabic" w:hint="cs"/>
          <w:sz w:val="36"/>
          <w:szCs w:val="36"/>
          <w:rtl/>
        </w:rPr>
        <w:t>"</w:t>
      </w:r>
      <w:r w:rsidR="006C3E88" w:rsidRPr="00957611">
        <w:rPr>
          <w:rFonts w:ascii="Simplified Arabic" w:hAnsi="Simplified Arabic" w:cs="Simplified Arabic"/>
          <w:sz w:val="32"/>
          <w:szCs w:val="32"/>
          <w:vertAlign w:val="superscript"/>
        </w:rPr>
        <w:t>)</w:t>
      </w:r>
      <w:r w:rsidR="006C3E88" w:rsidRPr="00957611">
        <w:rPr>
          <w:rStyle w:val="FootnoteReference"/>
          <w:rFonts w:ascii="Simplified Arabic" w:hAnsi="Simplified Arabic" w:cs="Simplified Arabic"/>
          <w:sz w:val="32"/>
          <w:szCs w:val="32"/>
          <w:rtl/>
        </w:rPr>
        <w:footnoteReference w:id="366"/>
      </w:r>
      <w:r w:rsidR="006C3E88" w:rsidRPr="00957611">
        <w:rPr>
          <w:rFonts w:ascii="Simplified Arabic" w:hAnsi="Simplified Arabic" w:cs="Simplified Arabic"/>
          <w:sz w:val="32"/>
          <w:szCs w:val="32"/>
          <w:vertAlign w:val="superscript"/>
        </w:rPr>
        <w:t>(</w:t>
      </w:r>
      <w:r w:rsidR="0087014E">
        <w:rPr>
          <w:rFonts w:ascii="Traditional Arabic" w:eastAsia="Times New Roman" w:hAnsi="Traditional Arabic" w:cs="Traditional Arabic" w:hint="cs"/>
          <w:sz w:val="36"/>
          <w:szCs w:val="36"/>
          <w:rtl/>
        </w:rPr>
        <w:t xml:space="preserve"> </w:t>
      </w:r>
      <w:r w:rsidR="00AB5AD6">
        <w:rPr>
          <w:rFonts w:ascii="Traditional Arabic" w:eastAsia="Times New Roman" w:hAnsi="Traditional Arabic" w:cs="Traditional Arabic" w:hint="cs"/>
          <w:sz w:val="36"/>
          <w:szCs w:val="36"/>
          <w:rtl/>
        </w:rPr>
        <w:t xml:space="preserve">نحو: </w:t>
      </w:r>
      <w:r w:rsidRPr="007F3157">
        <w:rPr>
          <w:rFonts w:ascii="Traditional Arabic" w:eastAsia="Times New Roman" w:hAnsi="Traditional Arabic" w:cs="Traditional Arabic"/>
          <w:sz w:val="36"/>
          <w:szCs w:val="36"/>
          <w:rtl/>
        </w:rPr>
        <w:t xml:space="preserve">الجوَّ ظننتُ صحواً ( في حالة الإعمال ) </w:t>
      </w:r>
    </w:p>
    <w:p w:rsidR="00727845" w:rsidRPr="0087014E" w:rsidRDefault="00E71ACC" w:rsidP="0087014E">
      <w:pPr>
        <w:bidi/>
        <w:spacing w:after="0" w:line="240" w:lineRule="auto"/>
        <w:rPr>
          <w:rFonts w:ascii="Traditional Arabic" w:eastAsia="Times New Roman" w:hAnsi="Traditional Arabic" w:cs="Traditional Arabic"/>
          <w:sz w:val="36"/>
          <w:szCs w:val="36"/>
          <w:rtl/>
          <w:lang w:bidi="ar-YE"/>
        </w:rPr>
      </w:pPr>
      <w:r w:rsidRPr="007F3157">
        <w:rPr>
          <w:rFonts w:ascii="Traditional Arabic" w:eastAsia="Times New Roman" w:hAnsi="Traditional Arabic" w:cs="Traditional Arabic"/>
          <w:sz w:val="36"/>
          <w:szCs w:val="36"/>
          <w:rtl/>
        </w:rPr>
        <w:t>الجوَّ: مفعول به أول مقدم منصوب</w:t>
      </w:r>
      <w:r w:rsidR="00533AFF">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tl/>
        </w:rPr>
        <w:t xml:space="preserve"> وعلامة نصبه الفتحة، ظننت: فعل وفاعل، صحواً: مفعول به ثان منصوب</w:t>
      </w:r>
      <w:r w:rsidRPr="007F3157">
        <w:rPr>
          <w:rFonts w:ascii="Traditional Arabic" w:eastAsia="Times New Roman" w:hAnsi="Traditional Arabic" w:cs="Traditional Arabic"/>
          <w:sz w:val="36"/>
          <w:szCs w:val="36"/>
        </w:rPr>
        <w:t>.</w:t>
      </w:r>
      <w:r w:rsidRPr="007F3157">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ويجوز أيضا أن نقول: الجوُّ ظننتُ صحوٌ ( في حالة الإلغاء )، الجوُّ: مبتدأ مرفوع، ظننتُ: فعل وفاعل، صحوٌ: خبر مرفوع</w:t>
      </w:r>
      <w:r w:rsidRPr="007F3157">
        <w:rPr>
          <w:rFonts w:ascii="Traditional Arabic" w:eastAsia="Times New Roman" w:hAnsi="Traditional Arabic" w:cs="Traditional Arabic"/>
          <w:sz w:val="36"/>
          <w:szCs w:val="36"/>
        </w:rPr>
        <w:t>.</w:t>
      </w:r>
      <w:r w:rsidRPr="007F3157">
        <w:rPr>
          <w:rFonts w:eastAsia="Times New Roman"/>
        </w:rPr>
        <w:t> </w:t>
      </w:r>
      <w:r w:rsidRPr="007F3157">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إذا تأخر الفعل الناسخ يجوز الإعمال والإلغاء</w:t>
      </w:r>
      <w:r w:rsidRPr="007F3157">
        <w:rPr>
          <w:rFonts w:eastAsia="Times New Roman"/>
        </w:rPr>
        <w:t> </w:t>
      </w:r>
      <w:r w:rsidR="00EC74CC">
        <w:rPr>
          <w:rFonts w:ascii="Traditional Arabic" w:eastAsia="Times New Roman" w:hAnsi="Traditional Arabic" w:cs="Traditional Arabic" w:hint="cs"/>
          <w:sz w:val="36"/>
          <w:szCs w:val="36"/>
          <w:rtl/>
        </w:rPr>
        <w:t>نحو:</w:t>
      </w:r>
      <w:r w:rsidR="0087014E">
        <w:rPr>
          <w:rFonts w:ascii="Traditional Arabic" w:eastAsia="Times New Roman" w:hAnsi="Traditional Arabic" w:cs="Traditional Arabic" w:hint="cs"/>
          <w:sz w:val="36"/>
          <w:szCs w:val="36"/>
          <w:rtl/>
        </w:rPr>
        <w:t xml:space="preserve"> </w:t>
      </w:r>
      <w:r w:rsidRPr="007F3157">
        <w:rPr>
          <w:rFonts w:ascii="Traditional Arabic" w:eastAsia="Times New Roman" w:hAnsi="Traditional Arabic" w:cs="Traditional Arabic"/>
          <w:sz w:val="36"/>
          <w:szCs w:val="36"/>
          <w:rtl/>
        </w:rPr>
        <w:t>الجوَّ صحواً ظننتُ</w:t>
      </w:r>
      <w:r w:rsidR="00533AFF">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tl/>
        </w:rPr>
        <w:t xml:space="preserve"> في حالة الإعمال، وأيضا في حالة الإلغاء</w:t>
      </w:r>
      <w:r w:rsidR="00533AFF">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tl/>
        </w:rPr>
        <w:t xml:space="preserve"> الجوُّ صحوٌ ظننتُ</w:t>
      </w:r>
      <w:r w:rsidR="0087014E">
        <w:rPr>
          <w:rStyle w:val="apple-converted-space"/>
          <w:rFonts w:hint="cs"/>
          <w:color w:val="000000"/>
          <w:shd w:val="clear" w:color="auto" w:fill="FFFFFF"/>
          <w:rtl/>
          <w:lang w:bidi="ar-YE"/>
        </w:rPr>
        <w:t>.</w:t>
      </w:r>
    </w:p>
    <w:p w:rsidR="006C3E88" w:rsidRPr="00AB5AD6" w:rsidRDefault="006C3E88" w:rsidP="004B477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71ACC" w:rsidRPr="007F3157">
        <w:rPr>
          <w:rFonts w:ascii="Traditional Arabic" w:eastAsia="Times New Roman" w:hAnsi="Traditional Arabic" w:cs="Traditional Arabic"/>
          <w:sz w:val="36"/>
          <w:szCs w:val="36"/>
          <w:rtl/>
        </w:rPr>
        <w:t>ملحوظة</w:t>
      </w:r>
      <w:r w:rsidR="004B4776">
        <w:rPr>
          <w:rFonts w:ascii="Traditional Arabic" w:eastAsia="Times New Roman" w:hAnsi="Traditional Arabic" w:cs="Traditional Arabic"/>
          <w:sz w:val="36"/>
          <w:szCs w:val="36"/>
        </w:rPr>
        <w:t>:</w:t>
      </w:r>
      <w:r w:rsidR="00E71ACC" w:rsidRPr="007F3157">
        <w:rPr>
          <w:rFonts w:ascii="Traditional Arabic" w:eastAsia="Times New Roman" w:hAnsi="Traditional Arabic" w:cs="Traditional Arabic"/>
          <w:sz w:val="36"/>
          <w:szCs w:val="36"/>
          <w:rtl/>
        </w:rPr>
        <w:t xml:space="preserve"> 2</w:t>
      </w:r>
    </w:p>
    <w:p w:rsidR="00701CE6" w:rsidRDefault="006C3E88" w:rsidP="00533AFF">
      <w:pPr>
        <w:bidi/>
        <w:spacing w:after="0" w:line="240" w:lineRule="auto"/>
        <w:rPr>
          <w:rFonts w:ascii="Traditional Arabic" w:eastAsia="Times New Roman" w:hAnsi="Traditional Arabic" w:cs="Traditional Arabic"/>
          <w:sz w:val="36"/>
          <w:szCs w:val="36"/>
          <w:rtl/>
        </w:rPr>
      </w:pPr>
      <w:r w:rsidRPr="007F3157">
        <w:rPr>
          <w:rFonts w:ascii="Traditional Arabic" w:eastAsia="Times New Roman" w:hAnsi="Traditional Arabic" w:cs="Traditional Arabic" w:hint="eastAsia"/>
          <w:sz w:val="36"/>
          <w:szCs w:val="36"/>
          <w:rtl/>
        </w:rPr>
        <w:lastRenderedPageBreak/>
        <w:t>اختصت</w:t>
      </w:r>
      <w:r>
        <w:rPr>
          <w:rFonts w:ascii="Traditional Arabic" w:eastAsia="Times New Roman" w:hAnsi="Traditional Arabic" w:cs="Traditional Arabic" w:hint="cs"/>
          <w:sz w:val="36"/>
          <w:szCs w:val="36"/>
          <w:rtl/>
        </w:rPr>
        <w:t xml:space="preserve"> الأفعال</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القلبية</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وهي</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كل</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أفعال</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القلوب</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المتصرفة</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التالية</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خال،</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ظن،</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حسب،</w:t>
      </w:r>
      <w:r w:rsidR="00533AFF">
        <w:rPr>
          <w:rFonts w:ascii="Traditional Arabic" w:eastAsia="Times New Roman" w:hAnsi="Traditional Arabic" w:cs="Traditional Arabic" w:hint="cs"/>
          <w:sz w:val="36"/>
          <w:szCs w:val="36"/>
          <w:rtl/>
        </w:rPr>
        <w:t xml:space="preserve"> </w:t>
      </w:r>
      <w:r w:rsidRPr="007F3157">
        <w:rPr>
          <w:rFonts w:ascii="Traditional Arabic" w:eastAsia="Times New Roman" w:hAnsi="Traditional Arabic" w:cs="Traditional Arabic" w:hint="eastAsia"/>
          <w:sz w:val="36"/>
          <w:szCs w:val="36"/>
          <w:rtl/>
        </w:rPr>
        <w:t>زعم،</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عد،</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حجا،</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جعل،</w:t>
      </w:r>
      <w:r w:rsidRPr="007F3157">
        <w:rPr>
          <w:rFonts w:ascii="Traditional Arabic" w:eastAsia="Times New Roman" w:hAnsi="Traditional Arabic" w:cs="Traditional Arabic"/>
          <w:sz w:val="36"/>
          <w:szCs w:val="36"/>
          <w:rtl/>
        </w:rPr>
        <w:t xml:space="preserve"> </w:t>
      </w:r>
    </w:p>
    <w:p w:rsidR="006C3E88" w:rsidRDefault="006C3E88" w:rsidP="00BD407D">
      <w:pPr>
        <w:bidi/>
        <w:spacing w:after="0" w:line="240" w:lineRule="auto"/>
      </w:pPr>
      <w:r w:rsidRPr="007F3157">
        <w:rPr>
          <w:rFonts w:ascii="Traditional Arabic" w:eastAsia="Times New Roman" w:hAnsi="Traditional Arabic" w:cs="Traditional Arabic" w:hint="eastAsia"/>
          <w:sz w:val="36"/>
          <w:szCs w:val="36"/>
          <w:rtl/>
        </w:rPr>
        <w:t>هب،</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رأى،</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وجد،</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درى</w:t>
      </w:r>
      <w:r w:rsidRPr="007F3157">
        <w:rPr>
          <w:rFonts w:ascii="Traditional Arabic" w:eastAsia="Times New Roman" w:hAnsi="Traditional Arabic" w:cs="Traditional Arabic"/>
          <w:sz w:val="36"/>
          <w:szCs w:val="36"/>
          <w:rtl/>
        </w:rPr>
        <w:t>)</w:t>
      </w:r>
      <w:r w:rsidR="00533AFF">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بالتعليق</w:t>
      </w:r>
      <w:r w:rsidRPr="007F3157">
        <w:rPr>
          <w:rFonts w:ascii="Traditional Arabic" w:eastAsia="Times New Roman" w:hAnsi="Traditional Arabic" w:cs="Traditional Arabic"/>
          <w:sz w:val="36"/>
          <w:szCs w:val="36"/>
          <w:rtl/>
        </w:rPr>
        <w:t xml:space="preserve"> </w:t>
      </w:r>
      <w:r w:rsidRPr="007F3157">
        <w:rPr>
          <w:rFonts w:ascii="Traditional Arabic" w:eastAsia="Times New Roman" w:hAnsi="Traditional Arabic" w:cs="Traditional Arabic" w:hint="eastAsia"/>
          <w:sz w:val="36"/>
          <w:szCs w:val="36"/>
          <w:rtl/>
        </w:rPr>
        <w:t>والإلغاء</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67"/>
      </w:r>
      <w:r w:rsidRPr="00957611">
        <w:rPr>
          <w:rFonts w:ascii="Simplified Arabic" w:hAnsi="Simplified Arabic" w:cs="Simplified Arabic"/>
          <w:sz w:val="32"/>
          <w:szCs w:val="32"/>
          <w:vertAlign w:val="superscript"/>
        </w:rPr>
        <w:t>(</w:t>
      </w:r>
      <w:r>
        <w:rPr>
          <w:rFonts w:hint="cs"/>
          <w:sz w:val="32"/>
          <w:szCs w:val="32"/>
          <w:rtl/>
        </w:rPr>
        <w:t>.</w:t>
      </w:r>
    </w:p>
    <w:p w:rsidR="00AB5AD6" w:rsidRPr="00AB5AD6" w:rsidRDefault="00AB5AD6" w:rsidP="0091454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 </w:t>
      </w:r>
      <w:r w:rsidR="00E71ACC" w:rsidRPr="007F3157">
        <w:rPr>
          <w:rFonts w:ascii="Traditional Arabic" w:eastAsia="Times New Roman" w:hAnsi="Traditional Arabic" w:cs="Traditional Arabic"/>
          <w:sz w:val="36"/>
          <w:szCs w:val="36"/>
          <w:rtl/>
        </w:rPr>
        <w:t xml:space="preserve">التعليق: هو </w:t>
      </w:r>
      <w:r w:rsidR="00533AFF">
        <w:rPr>
          <w:rFonts w:ascii="Traditional Arabic" w:eastAsia="Times New Roman" w:hAnsi="Traditional Arabic" w:cs="Traditional Arabic" w:hint="cs"/>
          <w:sz w:val="36"/>
          <w:szCs w:val="36"/>
          <w:rtl/>
        </w:rPr>
        <w:t>إ</w:t>
      </w:r>
      <w:r w:rsidR="00E71ACC" w:rsidRPr="007F3157">
        <w:rPr>
          <w:rFonts w:ascii="Traditional Arabic" w:eastAsia="Times New Roman" w:hAnsi="Traditional Arabic" w:cs="Traditional Arabic"/>
          <w:sz w:val="36"/>
          <w:szCs w:val="36"/>
          <w:rtl/>
        </w:rPr>
        <w:t>بطال عمل الناسخ في اللفظ دون المحل</w:t>
      </w:r>
      <w:r w:rsidR="00E71ACC" w:rsidRPr="007F3157">
        <w:rPr>
          <w:rFonts w:eastAsia="Times New Roman"/>
        </w:rPr>
        <w:t> </w:t>
      </w:r>
      <w:r w:rsidR="00533AFF">
        <w:rPr>
          <w:rFonts w:ascii="Traditional Arabic" w:eastAsia="Times New Roman" w:hAnsi="Traditional Arabic" w:cs="Traditional Arabic" w:hint="cs"/>
          <w:sz w:val="36"/>
          <w:szCs w:val="36"/>
          <w:rtl/>
        </w:rPr>
        <w:t xml:space="preserve">نحو: </w:t>
      </w:r>
      <w:r w:rsidR="00E71ACC" w:rsidRPr="007F3157">
        <w:rPr>
          <w:rFonts w:ascii="Traditional Arabic" w:eastAsia="Times New Roman" w:hAnsi="Traditional Arabic" w:cs="Traditional Arabic"/>
          <w:sz w:val="36"/>
          <w:szCs w:val="36"/>
          <w:rtl/>
        </w:rPr>
        <w:t>ظننتُ أنَّ القمرَ طالعٌ، فنقول هنا والجملة من أنَّ ومعموليها في محل نصب سدت مسد مفعولي ظن</w:t>
      </w:r>
      <w:r>
        <w:rPr>
          <w:rFonts w:ascii="Traditional Arabic" w:eastAsia="Times New Roman" w:hAnsi="Traditional Arabic" w:cs="Traditional Arabic" w:hint="cs"/>
          <w:sz w:val="36"/>
          <w:szCs w:val="36"/>
          <w:rtl/>
        </w:rPr>
        <w:t>.</w:t>
      </w:r>
    </w:p>
    <w:p w:rsidR="00AB5AD6" w:rsidRPr="00EC74CC" w:rsidRDefault="00E71ACC" w:rsidP="00533AFF">
      <w:pPr>
        <w:bidi/>
        <w:spacing w:after="0" w:line="240" w:lineRule="auto"/>
        <w:rPr>
          <w:rFonts w:ascii="Traditional Arabic" w:eastAsia="Times New Roman" w:hAnsi="Traditional Arabic" w:cs="Traditional Arabic"/>
          <w:sz w:val="36"/>
          <w:szCs w:val="36"/>
          <w:rtl/>
        </w:rPr>
      </w:pPr>
      <w:r w:rsidRPr="00EC74CC">
        <w:rPr>
          <w:rFonts w:ascii="Traditional Arabic" w:eastAsia="Times New Roman" w:hAnsi="Traditional Arabic" w:cs="Traditional Arabic"/>
          <w:sz w:val="36"/>
          <w:szCs w:val="36"/>
          <w:u w:val="single"/>
          <w:rtl/>
        </w:rPr>
        <w:t>قاعدة</w:t>
      </w:r>
      <w:r w:rsidRPr="00EC74CC">
        <w:rPr>
          <w:rFonts w:ascii="Traditional Arabic" w:eastAsia="Times New Roman" w:hAnsi="Traditional Arabic" w:cs="Traditional Arabic"/>
          <w:sz w:val="36"/>
          <w:szCs w:val="36"/>
          <w:u w:val="single"/>
        </w:rPr>
        <w:t xml:space="preserve"> :</w:t>
      </w:r>
      <w:r w:rsidRPr="007F3157">
        <w:rPr>
          <w:rFonts w:ascii="Traditional Arabic" w:eastAsia="Times New Roman" w:hAnsi="Traditional Arabic" w:cs="Traditional Arabic"/>
          <w:sz w:val="36"/>
          <w:szCs w:val="36"/>
          <w:rtl/>
        </w:rPr>
        <w:t>إذا فصل بين الناسخ ومعموليه يجب التعليق</w:t>
      </w:r>
      <w:r w:rsidR="00EC74CC">
        <w:rPr>
          <w:rFonts w:ascii="Traditional Arabic" w:eastAsia="Times New Roman" w:hAnsi="Traditional Arabic" w:cs="Traditional Arabic" w:hint="cs"/>
          <w:sz w:val="36"/>
          <w:szCs w:val="36"/>
          <w:rtl/>
        </w:rPr>
        <w:t>.</w:t>
      </w:r>
      <w:r w:rsidRPr="007F3157">
        <w:rPr>
          <w:rFonts w:ascii="Traditional Arabic" w:eastAsia="Times New Roman" w:hAnsi="Traditional Arabic" w:cs="Traditional Arabic"/>
          <w:sz w:val="36"/>
          <w:szCs w:val="36"/>
        </w:rPr>
        <w:br/>
      </w:r>
      <w:r w:rsidRPr="007F3157">
        <w:rPr>
          <w:rFonts w:ascii="Traditional Arabic" w:eastAsia="Times New Roman" w:hAnsi="Traditional Arabic" w:cs="Traditional Arabic"/>
          <w:sz w:val="36"/>
          <w:szCs w:val="36"/>
          <w:rtl/>
        </w:rPr>
        <w:t xml:space="preserve">الفاصل: هو ما كان أصله له الصدارة ومن </w:t>
      </w:r>
      <w:r w:rsidR="00533AFF">
        <w:rPr>
          <w:rFonts w:ascii="Traditional Arabic" w:eastAsia="Times New Roman" w:hAnsi="Traditional Arabic" w:cs="Traditional Arabic" w:hint="cs"/>
          <w:sz w:val="36"/>
          <w:szCs w:val="36"/>
          <w:rtl/>
        </w:rPr>
        <w:t>أ</w:t>
      </w:r>
      <w:r w:rsidRPr="007F3157">
        <w:rPr>
          <w:rFonts w:ascii="Traditional Arabic" w:eastAsia="Times New Roman" w:hAnsi="Traditional Arabic" w:cs="Traditional Arabic"/>
          <w:sz w:val="36"/>
          <w:szCs w:val="36"/>
          <w:rtl/>
        </w:rPr>
        <w:t>شهرها</w:t>
      </w:r>
      <w:r w:rsidR="00EC74CC">
        <w:rPr>
          <w:rFonts w:ascii="Traditional Arabic" w:eastAsia="Times New Roman" w:hAnsi="Traditional Arabic" w:cs="Traditional Arabic" w:hint="cs"/>
          <w:sz w:val="36"/>
          <w:szCs w:val="36"/>
          <w:rtl/>
        </w:rPr>
        <w:t>:</w:t>
      </w:r>
    </w:p>
    <w:p w:rsidR="00AB5AD6" w:rsidRPr="004B69A9" w:rsidRDefault="004B69A9" w:rsidP="00BA372E">
      <w:pPr>
        <w:pStyle w:val="ListParagraph"/>
        <w:numPr>
          <w:ilvl w:val="0"/>
          <w:numId w:val="54"/>
        </w:numPr>
        <w:tabs>
          <w:tab w:val="left" w:pos="566"/>
        </w:tabs>
        <w:bidi/>
        <w:spacing w:after="0" w:line="240" w:lineRule="auto"/>
        <w:ind w:left="-1" w:firstLine="0"/>
      </w:pPr>
      <w:r w:rsidRPr="004B69A9">
        <w:rPr>
          <w:rFonts w:ascii="Traditional Arabic" w:eastAsia="Times New Roman" w:hAnsi="Traditional Arabic" w:cs="Traditional Arabic" w:hint="eastAsia"/>
          <w:sz w:val="36"/>
          <w:szCs w:val="36"/>
          <w:rtl/>
        </w:rPr>
        <w:t>ما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وإن</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ولا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النافيات</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نحو</w:t>
      </w:r>
      <w:r w:rsidRPr="004B69A9">
        <w:rPr>
          <w:rFonts w:ascii="Traditional Arabic" w:eastAsia="Times New Roman" w:hAnsi="Traditional Arabic" w:cs="Traditional Arabic"/>
          <w:sz w:val="36"/>
          <w:szCs w:val="36"/>
          <w:rtl/>
        </w:rPr>
        <w:t>"</w:t>
      </w:r>
      <w:r w:rsidRPr="004B69A9">
        <w:rPr>
          <w:rFonts w:ascii="Traditional Arabic" w:eastAsia="Times New Roman" w:hAnsi="Traditional Arabic" w:cs="Traditional Arabic" w:hint="eastAsia"/>
          <w:sz w:val="36"/>
          <w:szCs w:val="36"/>
          <w:rtl/>
        </w:rPr>
        <w:t>علمتُ</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ما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زُهيرٌ</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كسولاً</w:t>
      </w:r>
      <w:r w:rsidRPr="004B69A9">
        <w:rPr>
          <w:rFonts w:ascii="Traditional Arabic" w:eastAsia="Times New Roman" w:hAnsi="Traditional Arabic" w:cs="Traditional Arabic" w:hint="cs"/>
          <w:sz w:val="36"/>
          <w:szCs w:val="36"/>
          <w:rtl/>
        </w:rPr>
        <w:t>,</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وظَننتُ</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إنْ</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فاطمة</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مُهملة</w:t>
      </w:r>
      <w:r w:rsidRPr="004B69A9">
        <w:rPr>
          <w:rFonts w:ascii="Traditional Arabic" w:eastAsia="Times New Roman" w:hAnsi="Traditional Arabic" w:cs="Traditional Arabic" w:hint="cs"/>
          <w:sz w:val="36"/>
          <w:szCs w:val="36"/>
          <w:rtl/>
        </w:rPr>
        <w:t>ٌ,</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ودخلتُ</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لا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رجلَ</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سُوءٍ</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موجودٌ</w:t>
      </w:r>
      <w:r w:rsidR="00BA372E">
        <w:rPr>
          <w:rFonts w:ascii="Traditional Arabic" w:eastAsia="Times New Roman" w:hAnsi="Traditional Arabic" w:cs="Traditional Arabic" w:hint="cs"/>
          <w:sz w:val="36"/>
          <w:szCs w:val="36"/>
          <w:rtl/>
        </w:rPr>
        <w:t>,</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وحَسِبتُ</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لا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أُسامةُ</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بطيءٌ،</w:t>
      </w:r>
      <w:r w:rsidRPr="004B69A9">
        <w:rPr>
          <w:rFonts w:ascii="Traditional Arabic" w:eastAsia="Times New Roman" w:hAnsi="Traditional Arabic" w:cs="Traditional Arabic" w:hint="cs"/>
          <w:sz w:val="36"/>
          <w:szCs w:val="36"/>
          <w:rtl/>
        </w:rPr>
        <w:t xml:space="preserve"> </w:t>
      </w:r>
      <w:r w:rsidRPr="004B69A9">
        <w:rPr>
          <w:rFonts w:ascii="Traditional Arabic" w:eastAsia="Times New Roman" w:hAnsi="Traditional Arabic" w:cs="Traditional Arabic" w:hint="eastAsia"/>
          <w:sz w:val="36"/>
          <w:szCs w:val="36"/>
          <w:rtl/>
        </w:rPr>
        <w:t>ولا</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سُعادُ</w:t>
      </w:r>
      <w:r w:rsidRPr="004B69A9">
        <w:rPr>
          <w:rFonts w:ascii="Traditional Arabic" w:eastAsia="Times New Roman" w:hAnsi="Traditional Arabic" w:cs="Traditional Arabic"/>
          <w:sz w:val="36"/>
          <w:szCs w:val="36"/>
          <w:rtl/>
        </w:rPr>
        <w:t>"</w:t>
      </w:r>
      <w:r w:rsidRPr="004B69A9">
        <w:rPr>
          <w:rFonts w:ascii="Traditional Arabic" w:eastAsia="Times New Roman" w:hAnsi="Traditional Arabic" w:cs="Traditional Arabic" w:hint="eastAsia"/>
          <w:sz w:val="36"/>
          <w:szCs w:val="36"/>
          <w:rtl/>
        </w:rPr>
        <w:t>،</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قال</w:t>
      </w:r>
      <w:r w:rsidRPr="004B69A9">
        <w:rPr>
          <w:rFonts w:ascii="Traditional Arabic" w:eastAsia="Times New Roman" w:hAnsi="Traditional Arabic" w:cs="Traditional Arabic"/>
          <w:sz w:val="36"/>
          <w:szCs w:val="36"/>
          <w:rtl/>
        </w:rPr>
        <w:t xml:space="preserve"> </w:t>
      </w:r>
      <w:r w:rsidRPr="004B69A9">
        <w:rPr>
          <w:rFonts w:ascii="Traditional Arabic" w:eastAsia="Times New Roman" w:hAnsi="Traditional Arabic" w:cs="Traditional Arabic" w:hint="eastAsia"/>
          <w:sz w:val="36"/>
          <w:szCs w:val="36"/>
          <w:rtl/>
        </w:rPr>
        <w:t>تعالى</w:t>
      </w:r>
      <w:r w:rsidRPr="004B69A9">
        <w:rPr>
          <w:rFonts w:ascii="Traditional Arabic" w:eastAsia="Times New Roman" w:hAnsi="Traditional Arabic" w:cs="Traditional Arabic"/>
          <w:sz w:val="36"/>
          <w:szCs w:val="36"/>
          <w:rtl/>
        </w:rPr>
        <w:t xml:space="preserve"> </w:t>
      </w:r>
      <w:r w:rsidR="00FB1E8F">
        <w:rPr>
          <w:rFonts w:ascii="QCF_BSML" w:hAnsi="QCF_BSML" w:cs="QCF_BSML"/>
          <w:color w:val="000000"/>
          <w:sz w:val="32"/>
          <w:szCs w:val="32"/>
          <w:rtl/>
        </w:rPr>
        <w:t>ﭽ</w:t>
      </w:r>
      <w:r w:rsidR="00FB1E8F">
        <w:rPr>
          <w:rFonts w:ascii="QCF_BSML" w:hAnsi="QCF_BSML" w:cs="QCF_BSML"/>
          <w:color w:val="000000"/>
          <w:sz w:val="2"/>
          <w:szCs w:val="2"/>
          <w:rtl/>
        </w:rPr>
        <w:t xml:space="preserve"> </w:t>
      </w:r>
      <w:r w:rsidR="00FB1E8F">
        <w:rPr>
          <w:rFonts w:ascii="QCF_P327" w:hAnsi="QCF_P327" w:cs="QCF_P327"/>
          <w:color w:val="000000"/>
          <w:sz w:val="32"/>
          <w:szCs w:val="32"/>
          <w:rtl/>
        </w:rPr>
        <w:t>ﮑ</w:t>
      </w:r>
      <w:r w:rsidR="00FB1E8F">
        <w:rPr>
          <w:rFonts w:ascii="QCF_P327" w:hAnsi="QCF_P327" w:cs="QCF_P327"/>
          <w:color w:val="000000"/>
          <w:sz w:val="2"/>
          <w:szCs w:val="2"/>
          <w:rtl/>
        </w:rPr>
        <w:t xml:space="preserve"> </w:t>
      </w:r>
      <w:r w:rsidR="00FB1E8F">
        <w:rPr>
          <w:rFonts w:ascii="QCF_P327" w:hAnsi="QCF_P327" w:cs="QCF_P327"/>
          <w:color w:val="000000"/>
          <w:sz w:val="32"/>
          <w:szCs w:val="32"/>
          <w:rtl/>
        </w:rPr>
        <w:t>ﮒ</w:t>
      </w:r>
      <w:r w:rsidR="00FB1E8F">
        <w:rPr>
          <w:rFonts w:ascii="QCF_P327" w:hAnsi="QCF_P327" w:cs="QCF_P327"/>
          <w:color w:val="000000"/>
          <w:sz w:val="2"/>
          <w:szCs w:val="2"/>
          <w:rtl/>
        </w:rPr>
        <w:t xml:space="preserve"> </w:t>
      </w:r>
      <w:r w:rsidR="00FB1E8F">
        <w:rPr>
          <w:rFonts w:ascii="QCF_P327" w:hAnsi="QCF_P327" w:cs="QCF_P327"/>
          <w:color w:val="000000"/>
          <w:sz w:val="32"/>
          <w:szCs w:val="32"/>
          <w:rtl/>
        </w:rPr>
        <w:t>ﮓ</w:t>
      </w:r>
      <w:r w:rsidR="00FB1E8F">
        <w:rPr>
          <w:rFonts w:ascii="QCF_P327" w:hAnsi="QCF_P327" w:cs="QCF_P327"/>
          <w:color w:val="000000"/>
          <w:sz w:val="2"/>
          <w:szCs w:val="2"/>
          <w:rtl/>
        </w:rPr>
        <w:t xml:space="preserve"> </w:t>
      </w:r>
      <w:r w:rsidR="00FB1E8F">
        <w:rPr>
          <w:rFonts w:ascii="QCF_P327" w:hAnsi="QCF_P327" w:cs="QCF_P327"/>
          <w:color w:val="000000"/>
          <w:sz w:val="32"/>
          <w:szCs w:val="32"/>
          <w:rtl/>
        </w:rPr>
        <w:t>ﮔ</w:t>
      </w:r>
      <w:r w:rsidR="00FB1E8F">
        <w:rPr>
          <w:rFonts w:ascii="QCF_P327" w:hAnsi="QCF_P327" w:cs="QCF_P327"/>
          <w:color w:val="000000"/>
          <w:sz w:val="2"/>
          <w:szCs w:val="2"/>
          <w:rtl/>
        </w:rPr>
        <w:t xml:space="preserve"> </w:t>
      </w:r>
      <w:r w:rsidR="00FB1E8F">
        <w:rPr>
          <w:rFonts w:ascii="QCF_P327" w:hAnsi="QCF_P327" w:cs="QCF_P327"/>
          <w:color w:val="000000"/>
          <w:sz w:val="32"/>
          <w:szCs w:val="32"/>
          <w:rtl/>
        </w:rPr>
        <w:t>ﮕ</w:t>
      </w:r>
      <w:r w:rsidR="00FB1E8F">
        <w:rPr>
          <w:rFonts w:ascii="QCF_P327" w:hAnsi="QCF_P327" w:cs="QCF_P327"/>
          <w:color w:val="000000"/>
          <w:sz w:val="2"/>
          <w:szCs w:val="2"/>
          <w:rtl/>
        </w:rPr>
        <w:t xml:space="preserve"> </w:t>
      </w:r>
      <w:r w:rsidR="00FB1E8F">
        <w:rPr>
          <w:rFonts w:ascii="QCF_P327" w:hAnsi="QCF_P327" w:cs="QCF_P327"/>
          <w:color w:val="000000"/>
          <w:sz w:val="32"/>
          <w:szCs w:val="32"/>
          <w:rtl/>
        </w:rPr>
        <w:t>ﮖ</w:t>
      </w:r>
      <w:r w:rsidR="00FB1E8F">
        <w:rPr>
          <w:rFonts w:ascii="QCF_P327" w:hAnsi="QCF_P327" w:cs="QCF_P327"/>
          <w:color w:val="000000"/>
          <w:sz w:val="2"/>
          <w:szCs w:val="2"/>
          <w:rtl/>
        </w:rPr>
        <w:t xml:space="preserve"> </w:t>
      </w:r>
      <w:r w:rsidR="00FB1E8F">
        <w:rPr>
          <w:rFonts w:ascii="QCF_BSML" w:hAnsi="QCF_BSML" w:cs="QCF_BSML"/>
          <w:color w:val="000000"/>
          <w:sz w:val="32"/>
          <w:szCs w:val="32"/>
          <w:rtl/>
        </w:rPr>
        <w:t>ﭼ</w:t>
      </w:r>
      <w:r w:rsidRPr="004B69A9">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68"/>
      </w:r>
      <w:r w:rsidRPr="004B69A9">
        <w:rPr>
          <w:rFonts w:ascii="Simplified Arabic" w:hAnsi="Simplified Arabic" w:cs="Simplified Arabic"/>
          <w:sz w:val="32"/>
          <w:szCs w:val="32"/>
          <w:vertAlign w:val="superscript"/>
        </w:rPr>
        <w:t>(</w:t>
      </w:r>
      <w:r w:rsidRPr="004B69A9">
        <w:rPr>
          <w:rFonts w:hint="cs"/>
          <w:sz w:val="32"/>
          <w:szCs w:val="32"/>
          <w:rtl/>
        </w:rPr>
        <w:t>.</w:t>
      </w:r>
    </w:p>
    <w:p w:rsidR="00701CE6" w:rsidRDefault="00AB5AD6" w:rsidP="00FB1E8F">
      <w:pPr>
        <w:bidi/>
        <w:spacing w:after="0"/>
      </w:pPr>
      <w:r w:rsidRPr="00AB5AD6">
        <w:rPr>
          <w:rFonts w:ascii="Traditional Arabic" w:eastAsia="Times New Roman" w:hAnsi="Traditional Arabic" w:cs="Traditional Arabic"/>
          <w:sz w:val="36"/>
          <w:szCs w:val="36"/>
          <w:rtl/>
        </w:rPr>
        <w:t xml:space="preserve">2- </w:t>
      </w:r>
      <w:r w:rsidR="00B2317E">
        <w:rPr>
          <w:rFonts w:ascii="Traditional Arabic" w:eastAsia="Times New Roman" w:hAnsi="Traditional Arabic" w:cs="Traditional Arabic" w:hint="eastAsia"/>
          <w:sz w:val="36"/>
          <w:szCs w:val="36"/>
          <w:rtl/>
        </w:rPr>
        <w:t>لام</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الابتداء</w:t>
      </w:r>
      <w:r w:rsidRPr="00AB5AD6">
        <w:rPr>
          <w:rFonts w:ascii="Traditional Arabic" w:eastAsia="Times New Roman" w:hAnsi="Traditional Arabic" w:cs="Traditional Arabic" w:hint="eastAsia"/>
          <w:sz w:val="36"/>
          <w:szCs w:val="36"/>
          <w:rtl/>
        </w:rPr>
        <w:t>،</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مثل</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علمت</w:t>
      </w:r>
      <w:r w:rsidR="00533AFF">
        <w:rPr>
          <w:rFonts w:ascii="Traditional Arabic" w:eastAsia="Times New Roman" w:hAnsi="Traditional Arabic" w:cs="Traditional Arabic" w:hint="cs"/>
          <w:sz w:val="36"/>
          <w:szCs w:val="36"/>
          <w:rtl/>
        </w:rPr>
        <w:t xml:space="preserve">ُ </w:t>
      </w:r>
      <w:r w:rsidR="00F73698">
        <w:rPr>
          <w:rFonts w:ascii="Traditional Arabic" w:eastAsia="Times New Roman" w:hAnsi="Traditional Arabic" w:cs="Traditional Arabic" w:hint="eastAsia"/>
          <w:sz w:val="36"/>
          <w:szCs w:val="36"/>
          <w:rtl/>
        </w:rPr>
        <w:t>لأخوك</w:t>
      </w:r>
      <w:r w:rsidR="00533AFF">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مجتهد</w:t>
      </w:r>
      <w:r w:rsidR="00533AFF">
        <w:rPr>
          <w:rFonts w:ascii="Traditional Arabic" w:eastAsia="Times New Roman" w:hAnsi="Traditional Arabic" w:cs="Traditional Arabic" w:hint="cs"/>
          <w:sz w:val="36"/>
          <w:szCs w:val="36"/>
          <w:rtl/>
        </w:rPr>
        <w:t>ٌ</w:t>
      </w:r>
      <w:r w:rsidR="00F73698">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وعلمت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إنَّ</w:t>
      </w:r>
      <w:r w:rsidRPr="00AB5AD6">
        <w:rPr>
          <w:rFonts w:ascii="Traditional Arabic" w:eastAsia="Times New Roman" w:hAnsi="Traditional Arabic" w:cs="Traditional Arabic"/>
          <w:sz w:val="36"/>
          <w:szCs w:val="36"/>
          <w:rtl/>
        </w:rPr>
        <w:t xml:space="preserve"> </w:t>
      </w:r>
      <w:r w:rsidR="00F73698">
        <w:rPr>
          <w:rFonts w:ascii="Traditional Arabic" w:eastAsia="Times New Roman" w:hAnsi="Traditional Arabic" w:cs="Traditional Arabic" w:hint="eastAsia"/>
          <w:sz w:val="36"/>
          <w:szCs w:val="36"/>
          <w:rtl/>
        </w:rPr>
        <w:t>أخاك</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لمجتهدٌ</w:t>
      </w:r>
      <w:r w:rsidR="00533AFF">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قال</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تعالى</w:t>
      </w:r>
      <w:r w:rsidRPr="00AB5AD6">
        <w:rPr>
          <w:rFonts w:ascii="Traditional Arabic" w:eastAsia="Times New Roman" w:hAnsi="Traditional Arabic" w:cs="Traditional Arabic"/>
          <w:sz w:val="36"/>
          <w:szCs w:val="36"/>
          <w:rtl/>
        </w:rPr>
        <w:t xml:space="preserve"> </w:t>
      </w:r>
      <w:r w:rsidR="00FB1E8F">
        <w:rPr>
          <w:rFonts w:ascii="QCF_BSML" w:hAnsi="QCF_BSML" w:cs="QCF_BSML"/>
          <w:color w:val="000000"/>
          <w:sz w:val="32"/>
          <w:szCs w:val="32"/>
          <w:rtl/>
        </w:rPr>
        <w:t>ﭽ</w:t>
      </w:r>
      <w:r w:rsidR="00FB1E8F">
        <w:rPr>
          <w:rFonts w:ascii="QCF_BSML" w:hAnsi="QCF_BSML" w:cs="QCF_BSML"/>
          <w:color w:val="000000"/>
          <w:sz w:val="2"/>
          <w:szCs w:val="2"/>
          <w:rtl/>
        </w:rPr>
        <w:t xml:space="preserve"> </w:t>
      </w:r>
      <w:r w:rsidR="00FB1E8F">
        <w:rPr>
          <w:rFonts w:ascii="QCF_P016" w:hAnsi="QCF_P016" w:cs="QCF_P016"/>
          <w:color w:val="000000"/>
          <w:sz w:val="32"/>
          <w:szCs w:val="32"/>
          <w:rtl/>
        </w:rPr>
        <w:t>ﮏ</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ﮐ</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ﮑ</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ﮒ</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ﮓ</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ﮔ</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ﮕ</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ﮖ</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ﮗ</w:t>
      </w:r>
      <w:r w:rsidR="00FB1E8F">
        <w:rPr>
          <w:rFonts w:ascii="QCF_P016" w:hAnsi="QCF_P016" w:cs="QCF_P016"/>
          <w:color w:val="000000"/>
          <w:sz w:val="2"/>
          <w:szCs w:val="2"/>
          <w:rtl/>
        </w:rPr>
        <w:t xml:space="preserve"> </w:t>
      </w:r>
      <w:r w:rsidR="00FB1E8F">
        <w:rPr>
          <w:rFonts w:ascii="QCF_P016" w:hAnsi="QCF_P016" w:cs="QCF_P016"/>
          <w:color w:val="000000"/>
          <w:sz w:val="32"/>
          <w:szCs w:val="32"/>
          <w:rtl/>
        </w:rPr>
        <w:t>ﮘ</w:t>
      </w:r>
      <w:r w:rsidR="00FB1E8F">
        <w:rPr>
          <w:rFonts w:ascii="Arial" w:hAnsi="Arial" w:cs="Arial"/>
          <w:color w:val="000000"/>
          <w:sz w:val="2"/>
          <w:szCs w:val="2"/>
          <w:rtl/>
        </w:rPr>
        <w:t xml:space="preserve"> </w:t>
      </w:r>
      <w:r w:rsidR="00FB1E8F">
        <w:rPr>
          <w:rFonts w:ascii="QCF_BSML" w:hAnsi="QCF_BSML" w:cs="QCF_BSML"/>
          <w:color w:val="000000"/>
          <w:sz w:val="32"/>
          <w:szCs w:val="32"/>
          <w:rtl/>
        </w:rPr>
        <w:t xml:space="preserve">ﭼ </w:t>
      </w:r>
      <w:r w:rsidR="00701CE6" w:rsidRPr="00957611">
        <w:rPr>
          <w:rFonts w:ascii="Simplified Arabic" w:hAnsi="Simplified Arabic" w:cs="Simplified Arabic"/>
          <w:sz w:val="32"/>
          <w:szCs w:val="32"/>
          <w:vertAlign w:val="superscript"/>
        </w:rPr>
        <w:t>)</w:t>
      </w:r>
      <w:r w:rsidR="00701CE6" w:rsidRPr="00957611">
        <w:rPr>
          <w:rStyle w:val="FootnoteReference"/>
          <w:rFonts w:ascii="Simplified Arabic" w:hAnsi="Simplified Arabic" w:cs="Simplified Arabic"/>
          <w:sz w:val="32"/>
          <w:szCs w:val="32"/>
          <w:rtl/>
        </w:rPr>
        <w:footnoteReference w:id="369"/>
      </w:r>
      <w:r w:rsidR="00701CE6" w:rsidRPr="00957611">
        <w:rPr>
          <w:rFonts w:ascii="Simplified Arabic" w:hAnsi="Simplified Arabic" w:cs="Simplified Arabic"/>
          <w:sz w:val="32"/>
          <w:szCs w:val="32"/>
          <w:vertAlign w:val="superscript"/>
        </w:rPr>
        <w:t>(</w:t>
      </w:r>
      <w:r w:rsidR="00701CE6">
        <w:rPr>
          <w:rFonts w:hint="cs"/>
          <w:sz w:val="32"/>
          <w:szCs w:val="32"/>
          <w:rtl/>
        </w:rPr>
        <w:t>.</w:t>
      </w:r>
    </w:p>
    <w:p w:rsidR="00AB5AD6" w:rsidRPr="00AB5AD6" w:rsidRDefault="00AB5AD6" w:rsidP="00CC0150">
      <w:pPr>
        <w:pStyle w:val="ListParagraph"/>
        <w:bidi/>
        <w:spacing w:after="0" w:line="240" w:lineRule="auto"/>
        <w:ind w:left="48"/>
        <w:rPr>
          <w:rFonts w:ascii="Traditional Arabic" w:eastAsia="Times New Roman" w:hAnsi="Traditional Arabic" w:cs="Traditional Arabic"/>
          <w:sz w:val="36"/>
          <w:szCs w:val="36"/>
          <w:rtl/>
        </w:rPr>
      </w:pPr>
      <w:r w:rsidRPr="00AB5AD6">
        <w:rPr>
          <w:rFonts w:ascii="Traditional Arabic" w:eastAsia="Times New Roman" w:hAnsi="Traditional Arabic" w:cs="Traditional Arabic"/>
          <w:sz w:val="36"/>
          <w:szCs w:val="36"/>
          <w:rtl/>
        </w:rPr>
        <w:t xml:space="preserve">3- </w:t>
      </w:r>
      <w:r w:rsidRPr="00AB5AD6">
        <w:rPr>
          <w:rFonts w:ascii="Traditional Arabic" w:eastAsia="Times New Roman" w:hAnsi="Traditional Arabic" w:cs="Traditional Arabic" w:hint="eastAsia"/>
          <w:sz w:val="36"/>
          <w:szCs w:val="36"/>
          <w:rtl/>
        </w:rPr>
        <w:t>لامُ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القسمِ،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كقول</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الشاعر</w:t>
      </w:r>
      <w:r>
        <w:rPr>
          <w:rFonts w:ascii="Traditional Arabic" w:eastAsia="Times New Roman" w:hAnsi="Traditional Arabic" w:cs="Traditional Arabic" w:hint="cs"/>
          <w:sz w:val="36"/>
          <w:szCs w:val="36"/>
          <w:rtl/>
        </w:rPr>
        <w:t>:</w:t>
      </w:r>
    </w:p>
    <w:p w:rsidR="00CC0150" w:rsidRDefault="00AB5AD6" w:rsidP="00907E1D">
      <w:pPr>
        <w:bidi/>
        <w:spacing w:after="0" w:line="240" w:lineRule="auto"/>
        <w:rPr>
          <w:rtl/>
        </w:rPr>
      </w:pPr>
      <w:r w:rsidRPr="00AB5AD6">
        <w:rPr>
          <w:rFonts w:ascii="Traditional Arabic" w:eastAsia="Times New Roman" w:hAnsi="Traditional Arabic" w:cs="Traditional Arabic" w:hint="eastAsia"/>
          <w:sz w:val="36"/>
          <w:szCs w:val="36"/>
          <w:rtl/>
        </w:rPr>
        <w:t>وَلَقَدْ</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عَلِمْتُ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لَتأْتِيَنَّ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مَنِيَّتي</w:t>
      </w:r>
      <w:r w:rsidRPr="00AB5AD6">
        <w:rPr>
          <w:rFonts w:ascii="Traditional Arabic" w:eastAsia="Times New Roman" w:hAnsi="Traditional Arabic" w:cs="Traditional Arabic"/>
          <w:sz w:val="36"/>
          <w:szCs w:val="36"/>
          <w:rtl/>
        </w:rPr>
        <w:t xml:space="preserve"> ... </w:t>
      </w:r>
      <w:r w:rsidRPr="00AB5AD6">
        <w:rPr>
          <w:rFonts w:ascii="Traditional Arabic" w:eastAsia="Times New Roman" w:hAnsi="Traditional Arabic" w:cs="Traditional Arabic" w:hint="eastAsia"/>
          <w:sz w:val="36"/>
          <w:szCs w:val="36"/>
          <w:rtl/>
        </w:rPr>
        <w:t>إنَّ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الْمَنَايَا</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لا</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تَطِيشُ</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سِهَامُها</w:t>
      </w:r>
      <w:r w:rsidR="00CC0150" w:rsidRPr="00957611">
        <w:rPr>
          <w:rFonts w:ascii="Simplified Arabic" w:hAnsi="Simplified Arabic" w:cs="Simplified Arabic"/>
          <w:sz w:val="32"/>
          <w:szCs w:val="32"/>
          <w:vertAlign w:val="superscript"/>
        </w:rPr>
        <w:t>)</w:t>
      </w:r>
      <w:r w:rsidR="00CC0150" w:rsidRPr="00957611">
        <w:rPr>
          <w:rStyle w:val="FootnoteReference"/>
          <w:rFonts w:ascii="Simplified Arabic" w:hAnsi="Simplified Arabic" w:cs="Simplified Arabic"/>
          <w:sz w:val="32"/>
          <w:szCs w:val="32"/>
          <w:rtl/>
        </w:rPr>
        <w:footnoteReference w:id="370"/>
      </w:r>
      <w:r w:rsidR="00CC0150" w:rsidRPr="00957611">
        <w:rPr>
          <w:rFonts w:ascii="Simplified Arabic" w:hAnsi="Simplified Arabic" w:cs="Simplified Arabic"/>
          <w:sz w:val="32"/>
          <w:szCs w:val="32"/>
          <w:vertAlign w:val="superscript"/>
        </w:rPr>
        <w:t>(</w:t>
      </w:r>
      <w:r w:rsidR="00CC0150">
        <w:rPr>
          <w:rFonts w:hint="cs"/>
          <w:sz w:val="32"/>
          <w:szCs w:val="32"/>
          <w:rtl/>
        </w:rPr>
        <w:t>.</w:t>
      </w:r>
    </w:p>
    <w:p w:rsidR="00701CE6" w:rsidRDefault="00AB5AD6" w:rsidP="00FB1E8F">
      <w:pPr>
        <w:bidi/>
        <w:spacing w:after="0" w:line="240" w:lineRule="auto"/>
      </w:pPr>
      <w:r w:rsidRPr="00AB5AD6">
        <w:rPr>
          <w:rFonts w:ascii="Traditional Arabic" w:eastAsia="Times New Roman" w:hAnsi="Traditional Arabic" w:cs="Traditional Arabic"/>
          <w:sz w:val="36"/>
          <w:szCs w:val="36"/>
          <w:rtl/>
        </w:rPr>
        <w:t xml:space="preserve">4- </w:t>
      </w:r>
      <w:r w:rsidR="00F73698">
        <w:rPr>
          <w:rFonts w:ascii="Traditional Arabic" w:eastAsia="Times New Roman" w:hAnsi="Traditional Arabic" w:cs="Traditional Arabic" w:hint="eastAsia"/>
          <w:sz w:val="36"/>
          <w:szCs w:val="36"/>
          <w:rtl/>
        </w:rPr>
        <w:t>الاستفهام</w:t>
      </w:r>
      <w:r w:rsidRPr="00AB5AD6">
        <w:rPr>
          <w:rFonts w:ascii="Traditional Arabic" w:eastAsia="Times New Roman" w:hAnsi="Traditional Arabic" w:cs="Traditional Arabic" w:hint="eastAsia"/>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سواءٌ</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أكان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بالحرف،</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كقوله</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تعالى</w:t>
      </w:r>
      <w:r w:rsidRPr="00AB5AD6">
        <w:rPr>
          <w:rFonts w:ascii="Traditional Arabic" w:eastAsia="Times New Roman" w:hAnsi="Traditional Arabic" w:cs="Traditional Arabic"/>
          <w:sz w:val="36"/>
          <w:szCs w:val="36"/>
          <w:rtl/>
        </w:rPr>
        <w:t xml:space="preserve"> </w:t>
      </w:r>
      <w:r w:rsidR="00FB1E8F">
        <w:rPr>
          <w:rFonts w:ascii="QCF_BSML" w:hAnsi="QCF_BSML" w:cs="QCF_BSML"/>
          <w:color w:val="000000"/>
          <w:sz w:val="32"/>
          <w:szCs w:val="32"/>
          <w:rtl/>
        </w:rPr>
        <w:t>ﭽ</w:t>
      </w:r>
      <w:r w:rsidR="00FB1E8F">
        <w:rPr>
          <w:rFonts w:ascii="QCF_BSML" w:hAnsi="QCF_BSML" w:cs="QCF_BSML"/>
          <w:color w:val="000000"/>
          <w:sz w:val="2"/>
          <w:szCs w:val="2"/>
          <w:rtl/>
        </w:rPr>
        <w:t xml:space="preserve"> </w:t>
      </w:r>
      <w:r w:rsidR="00FB1E8F">
        <w:rPr>
          <w:rFonts w:ascii="QCF_P331" w:hAnsi="QCF_P331" w:cs="QCF_P331"/>
          <w:color w:val="000000"/>
          <w:sz w:val="32"/>
          <w:szCs w:val="32"/>
          <w:rtl/>
        </w:rPr>
        <w:t>ﮪ</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ﮫ</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ﮬ</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ﮭ</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ﮮ</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ﮯ</w:t>
      </w:r>
      <w:r w:rsidR="00FB1E8F">
        <w:rPr>
          <w:rFonts w:ascii="QCF_P331" w:hAnsi="QCF_P331" w:cs="QCF_P331"/>
          <w:color w:val="000000"/>
          <w:sz w:val="2"/>
          <w:szCs w:val="2"/>
          <w:rtl/>
        </w:rPr>
        <w:t xml:space="preserve"> </w:t>
      </w:r>
      <w:r w:rsidR="00FB1E8F">
        <w:rPr>
          <w:rFonts w:ascii="QCF_P331" w:hAnsi="QCF_P331" w:cs="QCF_P331"/>
          <w:color w:val="000000"/>
          <w:sz w:val="32"/>
          <w:szCs w:val="32"/>
          <w:rtl/>
        </w:rPr>
        <w:t>ﮰ</w:t>
      </w:r>
      <w:r w:rsidR="00FB1E8F">
        <w:rPr>
          <w:rFonts w:ascii="QCF_P331" w:hAnsi="QCF_P331" w:cs="QCF_P331"/>
          <w:color w:val="000000"/>
          <w:sz w:val="2"/>
          <w:szCs w:val="2"/>
          <w:rtl/>
        </w:rPr>
        <w:t xml:space="preserve"> </w:t>
      </w:r>
      <w:r w:rsidR="00FB1E8F">
        <w:rPr>
          <w:rFonts w:ascii="QCF_BSML" w:hAnsi="QCF_BSML" w:cs="QCF_BSML"/>
          <w:color w:val="000000"/>
          <w:sz w:val="32"/>
          <w:szCs w:val="32"/>
          <w:rtl/>
        </w:rPr>
        <w:t>ﭼ</w:t>
      </w:r>
      <w:r w:rsidR="00FB1E8F">
        <w:rPr>
          <w:rFonts w:ascii="Arial" w:hAnsi="Arial" w:cs="Arial"/>
          <w:color w:val="000000"/>
          <w:sz w:val="18"/>
          <w:szCs w:val="18"/>
          <w:rtl/>
        </w:rPr>
        <w:t xml:space="preserve"> </w:t>
      </w:r>
      <w:r w:rsidR="00701CE6" w:rsidRPr="00957611">
        <w:rPr>
          <w:rFonts w:ascii="Simplified Arabic" w:hAnsi="Simplified Arabic" w:cs="Simplified Arabic"/>
          <w:sz w:val="32"/>
          <w:szCs w:val="32"/>
          <w:vertAlign w:val="superscript"/>
        </w:rPr>
        <w:t>)</w:t>
      </w:r>
      <w:r w:rsidR="00701CE6" w:rsidRPr="00957611">
        <w:rPr>
          <w:rStyle w:val="FootnoteReference"/>
          <w:rFonts w:ascii="Simplified Arabic" w:hAnsi="Simplified Arabic" w:cs="Simplified Arabic"/>
          <w:sz w:val="32"/>
          <w:szCs w:val="32"/>
          <w:rtl/>
        </w:rPr>
        <w:footnoteReference w:id="371"/>
      </w:r>
      <w:r w:rsidR="00701CE6" w:rsidRPr="00957611">
        <w:rPr>
          <w:rFonts w:ascii="Simplified Arabic" w:hAnsi="Simplified Arabic" w:cs="Simplified Arabic"/>
          <w:sz w:val="32"/>
          <w:szCs w:val="32"/>
          <w:vertAlign w:val="superscript"/>
        </w:rPr>
        <w:t>(</w:t>
      </w:r>
      <w:r w:rsidR="00701CE6">
        <w:rPr>
          <w:rFonts w:hint="cs"/>
          <w:sz w:val="32"/>
          <w:szCs w:val="32"/>
          <w:rtl/>
        </w:rPr>
        <w:t>.</w:t>
      </w:r>
    </w:p>
    <w:p w:rsidR="004B69A9" w:rsidRDefault="00AB5AD6" w:rsidP="00FB1E8F">
      <w:pPr>
        <w:bidi/>
        <w:spacing w:after="0"/>
        <w:rPr>
          <w:rtl/>
        </w:rPr>
      </w:pPr>
      <w:r w:rsidRPr="00AB5AD6">
        <w:rPr>
          <w:rFonts w:ascii="Traditional Arabic" w:eastAsia="Times New Roman" w:hAnsi="Traditional Arabic" w:cs="Traditional Arabic" w:hint="eastAsia"/>
          <w:sz w:val="36"/>
          <w:szCs w:val="36"/>
          <w:rtl/>
        </w:rPr>
        <w:t>أم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بالاسمِ،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كقوله</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عزّ</w:t>
      </w:r>
      <w:r w:rsidR="00533AFF">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وجلّ</w:t>
      </w:r>
      <w:r w:rsidR="00533AFF">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00FB1E8F">
        <w:rPr>
          <w:rFonts w:ascii="QCF_BSML" w:hAnsi="QCF_BSML" w:cs="QCF_BSML"/>
          <w:color w:val="000000"/>
          <w:sz w:val="32"/>
          <w:szCs w:val="32"/>
          <w:rtl/>
        </w:rPr>
        <w:t>ﭽ</w:t>
      </w:r>
      <w:r w:rsidR="00FB1E8F">
        <w:rPr>
          <w:rFonts w:ascii="QCF_BSML" w:hAnsi="QCF_BSML" w:cs="QCF_BSML"/>
          <w:color w:val="000000"/>
          <w:sz w:val="2"/>
          <w:szCs w:val="2"/>
          <w:rtl/>
        </w:rPr>
        <w:t xml:space="preserve"> </w:t>
      </w:r>
      <w:r w:rsidR="00FB1E8F">
        <w:rPr>
          <w:rFonts w:ascii="QCF_P294" w:hAnsi="QCF_P294" w:cs="QCF_P294"/>
          <w:color w:val="000000"/>
          <w:sz w:val="32"/>
          <w:szCs w:val="32"/>
          <w:rtl/>
        </w:rPr>
        <w:t>ﮩ</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ﮪ</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ﮫ</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ﮬ</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ﮭ</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ﮮ</w:t>
      </w:r>
      <w:r w:rsidR="00FB1E8F">
        <w:rPr>
          <w:rFonts w:ascii="QCF_P294" w:hAnsi="QCF_P294" w:cs="QCF_P294"/>
          <w:color w:val="000000"/>
          <w:sz w:val="2"/>
          <w:szCs w:val="2"/>
          <w:rtl/>
        </w:rPr>
        <w:t xml:space="preserve"> </w:t>
      </w:r>
      <w:r w:rsidR="00FB1E8F">
        <w:rPr>
          <w:rFonts w:ascii="QCF_P294" w:hAnsi="QCF_P294" w:cs="QCF_P294"/>
          <w:color w:val="000000"/>
          <w:sz w:val="32"/>
          <w:szCs w:val="32"/>
          <w:rtl/>
        </w:rPr>
        <w:t>ﮯ</w:t>
      </w:r>
      <w:r w:rsidR="00FB1E8F">
        <w:rPr>
          <w:rFonts w:ascii="QCF_P294" w:hAnsi="QCF_P294" w:cs="QCF_P294"/>
          <w:color w:val="000000"/>
          <w:sz w:val="2"/>
          <w:szCs w:val="2"/>
          <w:rtl/>
        </w:rPr>
        <w:t xml:space="preserve"> </w:t>
      </w:r>
      <w:r w:rsidR="00FB1E8F">
        <w:rPr>
          <w:rFonts w:ascii="QCF_BSML" w:hAnsi="QCF_BSML" w:cs="QCF_BSML"/>
          <w:color w:val="000000"/>
          <w:sz w:val="32"/>
          <w:szCs w:val="32"/>
          <w:rtl/>
        </w:rPr>
        <w:t>ﭼ</w:t>
      </w:r>
      <w:r w:rsidR="004B69A9" w:rsidRPr="00957611">
        <w:rPr>
          <w:rFonts w:ascii="Simplified Arabic" w:hAnsi="Simplified Arabic" w:cs="Simplified Arabic"/>
          <w:sz w:val="32"/>
          <w:szCs w:val="32"/>
          <w:vertAlign w:val="superscript"/>
        </w:rPr>
        <w:t>)</w:t>
      </w:r>
      <w:r w:rsidR="004B69A9" w:rsidRPr="00957611">
        <w:rPr>
          <w:rStyle w:val="FootnoteReference"/>
          <w:rFonts w:ascii="Simplified Arabic" w:hAnsi="Simplified Arabic" w:cs="Simplified Arabic"/>
          <w:sz w:val="32"/>
          <w:szCs w:val="32"/>
          <w:rtl/>
        </w:rPr>
        <w:footnoteReference w:id="372"/>
      </w:r>
      <w:r w:rsidR="004B69A9" w:rsidRPr="00957611">
        <w:rPr>
          <w:rFonts w:ascii="Simplified Arabic" w:hAnsi="Simplified Arabic" w:cs="Simplified Arabic"/>
          <w:sz w:val="32"/>
          <w:szCs w:val="32"/>
          <w:vertAlign w:val="superscript"/>
        </w:rPr>
        <w:t>(</w:t>
      </w:r>
      <w:r w:rsidR="004B69A9">
        <w:rPr>
          <w:rFonts w:hint="cs"/>
          <w:sz w:val="32"/>
          <w:szCs w:val="32"/>
          <w:rtl/>
        </w:rPr>
        <w:t>.</w:t>
      </w:r>
    </w:p>
    <w:p w:rsidR="00E57C0A" w:rsidRDefault="00AB5AD6" w:rsidP="00BA372E">
      <w:pPr>
        <w:bidi/>
        <w:spacing w:after="0"/>
        <w:rPr>
          <w:sz w:val="32"/>
          <w:szCs w:val="32"/>
          <w:rtl/>
        </w:rPr>
      </w:pPr>
      <w:r w:rsidRPr="00AB5AD6">
        <w:rPr>
          <w:rFonts w:ascii="Traditional Arabic" w:eastAsia="Times New Roman" w:hAnsi="Traditional Arabic" w:cs="Traditional Arabic" w:hint="eastAsia"/>
          <w:sz w:val="36"/>
          <w:szCs w:val="36"/>
          <w:rtl/>
        </w:rPr>
        <w:lastRenderedPageBreak/>
        <w:t>وقوله</w:t>
      </w:r>
      <w:r w:rsidRPr="00AB5AD6">
        <w:rPr>
          <w:rFonts w:ascii="Traditional Arabic" w:eastAsia="Times New Roman" w:hAnsi="Traditional Arabic" w:cs="Traditional Arabic"/>
          <w:sz w:val="36"/>
          <w:szCs w:val="36"/>
          <w:rtl/>
        </w:rPr>
        <w:t xml:space="preserve"> </w:t>
      </w:r>
      <w:r w:rsidR="00FB1E8F">
        <w:rPr>
          <w:rFonts w:ascii="QCF_BSML" w:hAnsi="QCF_BSML" w:cs="QCF_BSML"/>
          <w:color w:val="000000"/>
          <w:sz w:val="32"/>
          <w:szCs w:val="32"/>
          <w:rtl/>
        </w:rPr>
        <w:t>ﭽ</w:t>
      </w:r>
      <w:r w:rsidR="00FB1E8F">
        <w:rPr>
          <w:rFonts w:ascii="QCF_BSML" w:hAnsi="QCF_BSML" w:cs="QCF_BSML"/>
          <w:color w:val="000000"/>
          <w:sz w:val="2"/>
          <w:szCs w:val="2"/>
          <w:rtl/>
        </w:rPr>
        <w:t xml:space="preserve"> </w:t>
      </w:r>
      <w:r w:rsidR="00FB1E8F">
        <w:rPr>
          <w:rFonts w:ascii="QCF_P316" w:hAnsi="QCF_P316" w:cs="QCF_P316"/>
          <w:color w:val="000000"/>
          <w:sz w:val="32"/>
          <w:szCs w:val="32"/>
          <w:rtl/>
        </w:rPr>
        <w:t>ﮫ</w:t>
      </w:r>
      <w:r w:rsidR="00FB1E8F">
        <w:rPr>
          <w:rFonts w:ascii="QCF_P316" w:hAnsi="QCF_P316" w:cs="QCF_P316"/>
          <w:color w:val="000000"/>
          <w:sz w:val="2"/>
          <w:szCs w:val="2"/>
          <w:rtl/>
        </w:rPr>
        <w:t xml:space="preserve">  </w:t>
      </w:r>
      <w:r w:rsidR="00FB1E8F">
        <w:rPr>
          <w:rFonts w:ascii="QCF_P316" w:hAnsi="QCF_P316" w:cs="QCF_P316"/>
          <w:color w:val="000000"/>
          <w:sz w:val="32"/>
          <w:szCs w:val="32"/>
          <w:rtl/>
        </w:rPr>
        <w:t>ﮬ</w:t>
      </w:r>
      <w:r w:rsidR="00FB1E8F">
        <w:rPr>
          <w:rFonts w:ascii="QCF_P316" w:hAnsi="QCF_P316" w:cs="QCF_P316"/>
          <w:color w:val="000000"/>
          <w:sz w:val="2"/>
          <w:szCs w:val="2"/>
          <w:rtl/>
        </w:rPr>
        <w:t xml:space="preserve">  </w:t>
      </w:r>
      <w:r w:rsidR="00FB1E8F">
        <w:rPr>
          <w:rFonts w:ascii="QCF_P316" w:hAnsi="QCF_P316" w:cs="QCF_P316"/>
          <w:color w:val="000000"/>
          <w:sz w:val="32"/>
          <w:szCs w:val="32"/>
          <w:rtl/>
        </w:rPr>
        <w:t>ﮭ</w:t>
      </w:r>
      <w:r w:rsidR="00FB1E8F">
        <w:rPr>
          <w:rFonts w:ascii="QCF_P316" w:hAnsi="QCF_P316" w:cs="QCF_P316"/>
          <w:color w:val="000000"/>
          <w:sz w:val="2"/>
          <w:szCs w:val="2"/>
          <w:rtl/>
        </w:rPr>
        <w:t xml:space="preserve"> </w:t>
      </w:r>
      <w:r w:rsidR="00FB1E8F">
        <w:rPr>
          <w:rFonts w:ascii="QCF_P316" w:hAnsi="QCF_P316" w:cs="QCF_P316"/>
          <w:color w:val="000000"/>
          <w:sz w:val="32"/>
          <w:szCs w:val="32"/>
          <w:rtl/>
        </w:rPr>
        <w:t>ﮮ</w:t>
      </w:r>
      <w:r w:rsidR="00FB1E8F">
        <w:rPr>
          <w:rFonts w:ascii="QCF_P316" w:hAnsi="QCF_P316" w:cs="QCF_P316"/>
          <w:color w:val="000000"/>
          <w:sz w:val="2"/>
          <w:szCs w:val="2"/>
          <w:rtl/>
        </w:rPr>
        <w:t xml:space="preserve"> </w:t>
      </w:r>
      <w:r w:rsidR="00FB1E8F">
        <w:rPr>
          <w:rFonts w:ascii="QCF_P316" w:hAnsi="QCF_P316" w:cs="QCF_P316"/>
          <w:color w:val="000000"/>
          <w:sz w:val="32"/>
          <w:szCs w:val="32"/>
          <w:rtl/>
        </w:rPr>
        <w:t>ﮯ</w:t>
      </w:r>
      <w:r w:rsidR="00FB1E8F">
        <w:rPr>
          <w:rFonts w:ascii="QCF_P316" w:hAnsi="QCF_P316" w:cs="QCF_P316"/>
          <w:color w:val="000000"/>
          <w:sz w:val="2"/>
          <w:szCs w:val="2"/>
          <w:rtl/>
        </w:rPr>
        <w:t xml:space="preserve"> </w:t>
      </w:r>
      <w:r w:rsidR="00FB1E8F">
        <w:rPr>
          <w:rFonts w:ascii="QCF_BSML" w:hAnsi="QCF_BSML" w:cs="QCF_BSML"/>
          <w:color w:val="000000"/>
          <w:sz w:val="32"/>
          <w:szCs w:val="32"/>
          <w:rtl/>
        </w:rPr>
        <w:t>ﭼ</w:t>
      </w:r>
      <w:r w:rsidR="00701CE6" w:rsidRPr="00957611">
        <w:rPr>
          <w:rFonts w:ascii="Simplified Arabic" w:hAnsi="Simplified Arabic" w:cs="Simplified Arabic"/>
          <w:sz w:val="32"/>
          <w:szCs w:val="32"/>
          <w:vertAlign w:val="superscript"/>
        </w:rPr>
        <w:t>)</w:t>
      </w:r>
      <w:r w:rsidR="00701CE6" w:rsidRPr="00957611">
        <w:rPr>
          <w:rStyle w:val="FootnoteReference"/>
          <w:rFonts w:ascii="Simplified Arabic" w:hAnsi="Simplified Arabic" w:cs="Simplified Arabic"/>
          <w:sz w:val="32"/>
          <w:szCs w:val="32"/>
          <w:rtl/>
        </w:rPr>
        <w:footnoteReference w:id="373"/>
      </w:r>
      <w:r w:rsidR="00701CE6" w:rsidRPr="00957611">
        <w:rPr>
          <w:rFonts w:ascii="Simplified Arabic" w:hAnsi="Simplified Arabic" w:cs="Simplified Arabic"/>
          <w:sz w:val="32"/>
          <w:szCs w:val="32"/>
          <w:vertAlign w:val="superscript"/>
        </w:rPr>
        <w:t>(</w:t>
      </w:r>
      <w:r w:rsidR="00F73698">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وسواءٌ</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أكانَ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الاستفهام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مبتدأ،</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كما</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في</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هذه</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الآيات،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خبراً،</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مثل</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علمتُ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مَتى</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السّفرُ</w:t>
      </w:r>
      <w:r w:rsidR="00F73698">
        <w:rPr>
          <w:rFonts w:ascii="Traditional Arabic" w:eastAsia="Times New Roman" w:hAnsi="Traditional Arabic" w:cs="Traditional Arabic" w:hint="cs"/>
          <w:sz w:val="36"/>
          <w:szCs w:val="36"/>
          <w:rtl/>
        </w:rPr>
        <w:t xml:space="preserve"> </w:t>
      </w:r>
      <w:r w:rsidRPr="00AB5AD6">
        <w:rPr>
          <w:rFonts w:ascii="Traditional Arabic" w:eastAsia="Times New Roman" w:hAnsi="Traditional Arabic" w:cs="Traditional Arabic" w:hint="eastAsia"/>
          <w:sz w:val="36"/>
          <w:szCs w:val="36"/>
          <w:rtl/>
        </w:rPr>
        <w:t>؟</w:t>
      </w:r>
      <w:r w:rsidRPr="00AB5AD6">
        <w:rPr>
          <w:rFonts w:ascii="Traditional Arabic" w:eastAsia="Times New Roman" w:hAnsi="Traditional Arabic" w:cs="Traditional Arabic"/>
          <w:sz w:val="36"/>
          <w:szCs w:val="36"/>
          <w:rtl/>
        </w:rPr>
        <w:t>"</w:t>
      </w:r>
      <w:r w:rsidRPr="00AB5AD6">
        <w:rPr>
          <w:rFonts w:ascii="Traditional Arabic" w:eastAsia="Times New Roman" w:hAnsi="Traditional Arabic" w:cs="Traditional Arabic" w:hint="eastAsia"/>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مضافاً</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إلى</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المبتدأ</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مثل</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علمتُ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فَرَس</w:t>
      </w:r>
      <w:r w:rsidR="00DC6710">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أي</w:t>
      </w:r>
      <w:r w:rsidR="00BA372E">
        <w:rPr>
          <w:rFonts w:ascii="Traditional Arabic" w:eastAsia="Times New Roman" w:hAnsi="Traditional Arabic" w:cs="Traditional Arabic" w:hint="cs"/>
          <w:sz w:val="36"/>
          <w:szCs w:val="36"/>
          <w:rtl/>
        </w:rPr>
        <w:t>ِّ</w:t>
      </w:r>
      <w:r w:rsidRPr="00AB5AD6">
        <w:rPr>
          <w:rFonts w:ascii="Traditional Arabic" w:eastAsia="Times New Roman" w:hAnsi="Traditional Arabic" w:cs="Traditional Arabic" w:hint="eastAsia"/>
          <w:sz w:val="36"/>
          <w:szCs w:val="36"/>
          <w:rtl/>
        </w:rPr>
        <w:t>هم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سابقٌ</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أم</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إلى</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الخبر،</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مثل</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علمتُ</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ابنُ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مَن</w:t>
      </w:r>
      <w:r w:rsidRPr="00AB5AD6">
        <w:rPr>
          <w:rFonts w:ascii="Traditional Arabic" w:eastAsia="Times New Roman" w:hAnsi="Traditional Arabic" w:cs="Traditional Arabic"/>
          <w:sz w:val="36"/>
          <w:szCs w:val="36"/>
          <w:rtl/>
        </w:rPr>
        <w:t xml:space="preserve"> </w:t>
      </w:r>
      <w:r w:rsidRPr="00AB5AD6">
        <w:rPr>
          <w:rFonts w:ascii="Traditional Arabic" w:eastAsia="Times New Roman" w:hAnsi="Traditional Arabic" w:cs="Traditional Arabic" w:hint="eastAsia"/>
          <w:sz w:val="36"/>
          <w:szCs w:val="36"/>
          <w:rtl/>
        </w:rPr>
        <w:t>هذا</w:t>
      </w:r>
      <w:r w:rsidR="00533AFF">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74"/>
      </w:r>
      <w:r w:rsidRPr="00957611">
        <w:rPr>
          <w:rFonts w:ascii="Simplified Arabic" w:hAnsi="Simplified Arabic" w:cs="Simplified Arabic"/>
          <w:sz w:val="32"/>
          <w:szCs w:val="32"/>
          <w:vertAlign w:val="superscript"/>
        </w:rPr>
        <w:t>(</w:t>
      </w:r>
      <w:r w:rsidR="00E57C0A">
        <w:rPr>
          <w:rFonts w:hint="cs"/>
          <w:sz w:val="32"/>
          <w:szCs w:val="32"/>
          <w:rtl/>
        </w:rPr>
        <w:t>.</w:t>
      </w:r>
    </w:p>
    <w:p w:rsidR="00AB5AD6" w:rsidRPr="000925CC" w:rsidRDefault="00441D64" w:rsidP="00BA372E">
      <w:pPr>
        <w:bidi/>
        <w:spacing w:after="0"/>
        <w:rPr>
          <w:rFonts w:ascii="Traditional Arabic" w:eastAsia="Times New Roman" w:hAnsi="Traditional Arabic" w:cs="Traditional Arabic"/>
          <w:sz w:val="36"/>
          <w:szCs w:val="36"/>
          <w:rtl/>
        </w:rPr>
      </w:pPr>
      <w:r w:rsidRPr="00BA372E">
        <w:rPr>
          <w:rFonts w:ascii="Traditional Arabic" w:eastAsia="Times New Roman" w:hAnsi="Traditional Arabic" w:cs="Traditional Arabic" w:hint="cs"/>
          <w:b/>
          <w:bCs/>
          <w:sz w:val="32"/>
          <w:szCs w:val="32"/>
          <w:rtl/>
        </w:rPr>
        <w:t>وقد ورد خبر ظن وأخواتها</w:t>
      </w:r>
      <w:r w:rsidR="00285092" w:rsidRPr="00BA372E">
        <w:rPr>
          <w:rFonts w:ascii="Traditional Arabic" w:eastAsia="Times New Roman" w:hAnsi="Traditional Arabic" w:cs="Traditional Arabic" w:hint="cs"/>
          <w:b/>
          <w:bCs/>
          <w:sz w:val="32"/>
          <w:szCs w:val="32"/>
          <w:rtl/>
        </w:rPr>
        <w:t xml:space="preserve"> العاملة,</w:t>
      </w:r>
      <w:r w:rsidRPr="00BA372E">
        <w:rPr>
          <w:rFonts w:ascii="Traditional Arabic" w:eastAsia="Times New Roman" w:hAnsi="Traditional Arabic" w:cs="Traditional Arabic" w:hint="cs"/>
          <w:b/>
          <w:bCs/>
          <w:sz w:val="32"/>
          <w:szCs w:val="32"/>
          <w:rtl/>
        </w:rPr>
        <w:t xml:space="preserve"> في آيات متفرقة من السورتين </w:t>
      </w:r>
      <w:r w:rsidR="009C5962" w:rsidRPr="00BA372E">
        <w:rPr>
          <w:rFonts w:ascii="Traditional Arabic" w:eastAsia="Times New Roman" w:hAnsi="Traditional Arabic" w:cs="Traditional Arabic" w:hint="cs"/>
          <w:b/>
          <w:bCs/>
          <w:sz w:val="32"/>
          <w:szCs w:val="32"/>
          <w:rtl/>
        </w:rPr>
        <w:t>سيشير الباحث</w:t>
      </w:r>
      <w:r w:rsidRPr="00BA372E">
        <w:rPr>
          <w:rFonts w:ascii="Traditional Arabic" w:eastAsia="Times New Roman" w:hAnsi="Traditional Arabic" w:cs="Traditional Arabic" w:hint="cs"/>
          <w:b/>
          <w:bCs/>
          <w:sz w:val="32"/>
          <w:szCs w:val="32"/>
          <w:rtl/>
        </w:rPr>
        <w:t xml:space="preserve"> إليهما فيما يلي </w:t>
      </w:r>
      <w:r w:rsidR="009C5962" w:rsidRPr="00BA372E">
        <w:rPr>
          <w:rFonts w:ascii="Traditional Arabic" w:eastAsia="Times New Roman" w:hAnsi="Traditional Arabic" w:cs="Traditional Arabic" w:hint="cs"/>
          <w:b/>
          <w:bCs/>
          <w:sz w:val="32"/>
          <w:szCs w:val="32"/>
          <w:rtl/>
        </w:rPr>
        <w:t>ويت</w:t>
      </w:r>
      <w:r w:rsidRPr="00BA372E">
        <w:rPr>
          <w:rFonts w:ascii="Traditional Arabic" w:eastAsia="Times New Roman" w:hAnsi="Traditional Arabic" w:cs="Traditional Arabic" w:hint="cs"/>
          <w:b/>
          <w:bCs/>
          <w:sz w:val="32"/>
          <w:szCs w:val="32"/>
          <w:rtl/>
        </w:rPr>
        <w:t xml:space="preserve">ناول </w:t>
      </w:r>
      <w:r w:rsidR="00E22FED" w:rsidRPr="00BA372E">
        <w:rPr>
          <w:rFonts w:ascii="Traditional Arabic" w:eastAsia="Times New Roman" w:hAnsi="Traditional Arabic" w:cs="Traditional Arabic" w:hint="cs"/>
          <w:b/>
          <w:bCs/>
          <w:sz w:val="32"/>
          <w:szCs w:val="32"/>
          <w:rtl/>
        </w:rPr>
        <w:t xml:space="preserve">بعض </w:t>
      </w:r>
      <w:r w:rsidR="00086069" w:rsidRPr="00BA372E">
        <w:rPr>
          <w:rFonts w:ascii="Traditional Arabic" w:eastAsia="Times New Roman" w:hAnsi="Traditional Arabic" w:cs="Traditional Arabic" w:hint="cs"/>
          <w:b/>
          <w:bCs/>
          <w:sz w:val="32"/>
          <w:szCs w:val="32"/>
          <w:rtl/>
        </w:rPr>
        <w:t xml:space="preserve"> </w:t>
      </w:r>
      <w:r w:rsidR="00E22FED" w:rsidRPr="00BA372E">
        <w:rPr>
          <w:rFonts w:ascii="Traditional Arabic" w:eastAsia="Times New Roman" w:hAnsi="Traditional Arabic" w:cs="Traditional Arabic" w:hint="cs"/>
          <w:b/>
          <w:bCs/>
          <w:sz w:val="32"/>
          <w:szCs w:val="32"/>
          <w:rtl/>
        </w:rPr>
        <w:t>ال</w:t>
      </w:r>
      <w:r w:rsidR="00086069" w:rsidRPr="00BA372E">
        <w:rPr>
          <w:rFonts w:ascii="Traditional Arabic" w:eastAsia="Times New Roman" w:hAnsi="Traditional Arabic" w:cs="Traditional Arabic" w:hint="cs"/>
          <w:b/>
          <w:bCs/>
          <w:sz w:val="32"/>
          <w:szCs w:val="32"/>
          <w:rtl/>
        </w:rPr>
        <w:t xml:space="preserve">نماذج من كل </w:t>
      </w:r>
      <w:r w:rsidR="000925CC" w:rsidRPr="00BA372E">
        <w:rPr>
          <w:rFonts w:ascii="Traditional Arabic" w:eastAsia="Times New Roman" w:hAnsi="Traditional Arabic" w:cs="Traditional Arabic" w:hint="cs"/>
          <w:b/>
          <w:bCs/>
          <w:sz w:val="32"/>
          <w:szCs w:val="32"/>
          <w:rtl/>
        </w:rPr>
        <w:t>سورة بالتحليل النحوي والدلالي</w:t>
      </w:r>
      <w:r w:rsidR="000925CC">
        <w:rPr>
          <w:rFonts w:ascii="Traditional Arabic" w:eastAsia="Times New Roman" w:hAnsi="Traditional Arabic" w:cs="Traditional Arabic" w:hint="cs"/>
          <w:sz w:val="36"/>
          <w:szCs w:val="36"/>
          <w:rtl/>
        </w:rPr>
        <w:t>.</w:t>
      </w:r>
    </w:p>
    <w:p w:rsidR="00441D64" w:rsidRPr="00AC7EF7" w:rsidRDefault="00441D64" w:rsidP="00907E1D">
      <w:pPr>
        <w:pStyle w:val="ListParagraph"/>
        <w:bidi/>
        <w:spacing w:after="0" w:line="240" w:lineRule="auto"/>
        <w:ind w:left="48"/>
        <w:rPr>
          <w:rFonts w:ascii="Traditional Arabic" w:eastAsia="Times New Roman" w:hAnsi="Traditional Arabic" w:cs="Traditional Arabic"/>
          <w:b/>
          <w:bCs/>
          <w:sz w:val="36"/>
          <w:szCs w:val="36"/>
          <w:rtl/>
        </w:rPr>
      </w:pPr>
      <w:r w:rsidRPr="00AC7EF7">
        <w:rPr>
          <w:rFonts w:ascii="Traditional Arabic" w:eastAsia="Times New Roman" w:hAnsi="Traditional Arabic" w:cs="Traditional Arabic" w:hint="cs"/>
          <w:b/>
          <w:bCs/>
          <w:sz w:val="36"/>
          <w:szCs w:val="36"/>
          <w:rtl/>
        </w:rPr>
        <w:t>أ / سورة الفرقان:</w:t>
      </w:r>
    </w:p>
    <w:p w:rsidR="00441D64" w:rsidRDefault="00441D64" w:rsidP="00533AFF">
      <w:pPr>
        <w:pStyle w:val="ListParagraph"/>
        <w:bidi/>
        <w:spacing w:after="0" w:line="240" w:lineRule="auto"/>
        <w:ind w:left="48"/>
        <w:rPr>
          <w:rFonts w:ascii="Traditional Arabic" w:eastAsia="Times New Roman" w:hAnsi="Traditional Arabic" w:cs="Traditional Arabic"/>
          <w:sz w:val="36"/>
          <w:szCs w:val="36"/>
          <w:rtl/>
        </w:rPr>
      </w:pPr>
      <w:r w:rsidRPr="00441D64">
        <w:rPr>
          <w:rFonts w:ascii="Traditional Arabic" w:eastAsia="Times New Roman" w:hAnsi="Traditional Arabic" w:cs="Traditional Arabic" w:hint="cs"/>
          <w:sz w:val="36"/>
          <w:szCs w:val="36"/>
          <w:rtl/>
        </w:rPr>
        <w:t xml:space="preserve">ورد في سورة الفرقان </w:t>
      </w:r>
      <w:r>
        <w:rPr>
          <w:rFonts w:ascii="Traditional Arabic" w:eastAsia="Times New Roman" w:hAnsi="Traditional Arabic" w:cs="Traditional Arabic" w:hint="cs"/>
          <w:sz w:val="36"/>
          <w:szCs w:val="36"/>
          <w:rtl/>
        </w:rPr>
        <w:t>الأفعال التالية:</w:t>
      </w:r>
    </w:p>
    <w:p w:rsidR="00441D64" w:rsidRDefault="00B978B3" w:rsidP="00533AFF">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41D64">
        <w:rPr>
          <w:rFonts w:ascii="Traditional Arabic" w:eastAsia="Times New Roman" w:hAnsi="Traditional Arabic" w:cs="Traditional Arabic" w:hint="cs"/>
          <w:sz w:val="36"/>
          <w:szCs w:val="36"/>
          <w:rtl/>
        </w:rPr>
        <w:t xml:space="preserve"> اتخذ , جعل , علم , رأى , حسب</w:t>
      </w:r>
      <w:r w:rsidR="00134743">
        <w:rPr>
          <w:rFonts w:ascii="Traditional Arabic" w:eastAsia="Times New Roman" w:hAnsi="Traditional Arabic" w:cs="Traditional Arabic" w:hint="cs"/>
          <w:sz w:val="36"/>
          <w:szCs w:val="36"/>
          <w:rtl/>
        </w:rPr>
        <w:t>, هَبْ</w:t>
      </w:r>
      <w:r w:rsidR="00441D64">
        <w:rPr>
          <w:rFonts w:ascii="Traditional Arabic" w:eastAsia="Times New Roman" w:hAnsi="Traditional Arabic" w:cs="Traditional Arabic" w:hint="cs"/>
          <w:sz w:val="36"/>
          <w:szCs w:val="36"/>
          <w:rtl/>
        </w:rPr>
        <w:t xml:space="preserve"> ) في مو</w:t>
      </w:r>
      <w:r w:rsidR="009C5962">
        <w:rPr>
          <w:rFonts w:ascii="Traditional Arabic" w:eastAsia="Times New Roman" w:hAnsi="Traditional Arabic" w:cs="Traditional Arabic" w:hint="cs"/>
          <w:sz w:val="36"/>
          <w:szCs w:val="36"/>
          <w:rtl/>
        </w:rPr>
        <w:t>اطن متفرقة</w:t>
      </w:r>
      <w:r w:rsidR="00533AFF">
        <w:rPr>
          <w:rFonts w:ascii="Traditional Arabic" w:eastAsia="Times New Roman" w:hAnsi="Traditional Arabic" w:cs="Traditional Arabic" w:hint="cs"/>
          <w:sz w:val="36"/>
          <w:szCs w:val="36"/>
          <w:rtl/>
        </w:rPr>
        <w:t>ٍ</w:t>
      </w:r>
      <w:r w:rsidR="009C5962">
        <w:rPr>
          <w:rFonts w:ascii="Traditional Arabic" w:eastAsia="Times New Roman" w:hAnsi="Traditional Arabic" w:cs="Traditional Arabic" w:hint="cs"/>
          <w:sz w:val="36"/>
          <w:szCs w:val="36"/>
          <w:rtl/>
        </w:rPr>
        <w:t xml:space="preserve"> من السورة بصيغتي الماضي والمضارع</w:t>
      </w:r>
      <w:r w:rsidR="00533AFF">
        <w:rPr>
          <w:rFonts w:ascii="Traditional Arabic" w:eastAsia="Times New Roman" w:hAnsi="Traditional Arabic" w:cs="Traditional Arabic" w:hint="cs"/>
          <w:sz w:val="36"/>
          <w:szCs w:val="36"/>
          <w:rtl/>
        </w:rPr>
        <w:t>.</w:t>
      </w:r>
    </w:p>
    <w:p w:rsidR="009C5962" w:rsidRPr="00E22FED" w:rsidRDefault="00B978B3" w:rsidP="004473BB">
      <w:pPr>
        <w:pStyle w:val="ListParagraph"/>
        <w:numPr>
          <w:ilvl w:val="0"/>
          <w:numId w:val="35"/>
        </w:numPr>
        <w:bidi/>
        <w:spacing w:after="0" w:line="240" w:lineRule="auto"/>
        <w:rPr>
          <w:rFonts w:ascii="Traditional Arabic" w:eastAsia="Times New Roman" w:hAnsi="Traditional Arabic" w:cs="Traditional Arabic"/>
          <w:b/>
          <w:bCs/>
          <w:sz w:val="36"/>
          <w:szCs w:val="36"/>
        </w:rPr>
      </w:pPr>
      <w:r w:rsidRPr="00E22FED">
        <w:rPr>
          <w:rFonts w:ascii="Traditional Arabic" w:eastAsia="Times New Roman" w:hAnsi="Traditional Arabic" w:cs="Traditional Arabic" w:hint="cs"/>
          <w:b/>
          <w:bCs/>
          <w:sz w:val="36"/>
          <w:szCs w:val="36"/>
          <w:rtl/>
        </w:rPr>
        <w:t>اتخذ</w:t>
      </w:r>
      <w:r w:rsidR="009C5962" w:rsidRPr="00E22FED">
        <w:rPr>
          <w:rFonts w:ascii="Traditional Arabic" w:eastAsia="Times New Roman" w:hAnsi="Traditional Arabic" w:cs="Traditional Arabic" w:hint="cs"/>
          <w:b/>
          <w:bCs/>
          <w:sz w:val="36"/>
          <w:szCs w:val="36"/>
          <w:rtl/>
        </w:rPr>
        <w:t>:</w:t>
      </w:r>
    </w:p>
    <w:p w:rsidR="009C5962" w:rsidRDefault="00B978B3" w:rsidP="00BA372E">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ورد </w:t>
      </w:r>
      <w:r w:rsidR="000B0A18">
        <w:rPr>
          <w:rFonts w:ascii="Traditional Arabic" w:eastAsia="Times New Roman" w:hAnsi="Traditional Arabic" w:cs="Traditional Arabic" w:hint="cs"/>
          <w:sz w:val="36"/>
          <w:szCs w:val="36"/>
          <w:rtl/>
        </w:rPr>
        <w:t xml:space="preserve">مفعولي </w:t>
      </w:r>
      <w:r>
        <w:rPr>
          <w:rFonts w:ascii="Traditional Arabic" w:eastAsia="Times New Roman" w:hAnsi="Traditional Arabic" w:cs="Traditional Arabic" w:hint="cs"/>
          <w:sz w:val="36"/>
          <w:szCs w:val="36"/>
          <w:rtl/>
        </w:rPr>
        <w:t>اتخذ</w:t>
      </w:r>
      <w:r w:rsidR="00601592" w:rsidRPr="00601592">
        <w:rPr>
          <w:rFonts w:ascii="Traditional Arabic" w:eastAsia="Times New Roman" w:hAnsi="Traditional Arabic" w:cs="Traditional Arabic" w:hint="cs"/>
          <w:sz w:val="36"/>
          <w:szCs w:val="36"/>
          <w:rtl/>
        </w:rPr>
        <w:t xml:space="preserve"> </w:t>
      </w:r>
      <w:r w:rsidR="00130CD6">
        <w:rPr>
          <w:rFonts w:ascii="Traditional Arabic" w:eastAsia="Times New Roman" w:hAnsi="Traditional Arabic" w:cs="Traditional Arabic" w:hint="cs"/>
          <w:sz w:val="36"/>
          <w:szCs w:val="36"/>
          <w:rtl/>
        </w:rPr>
        <w:t xml:space="preserve">في آياتٍ متفرقة من سورة الفرقان, </w:t>
      </w:r>
      <w:r w:rsidR="003F15C2">
        <w:rPr>
          <w:rFonts w:ascii="Traditional Arabic" w:eastAsia="Times New Roman" w:hAnsi="Traditional Arabic" w:cs="Traditional Arabic" w:hint="cs"/>
          <w:sz w:val="36"/>
          <w:szCs w:val="36"/>
          <w:rtl/>
        </w:rPr>
        <w:t>ن</w:t>
      </w:r>
      <w:r w:rsidR="00BA372E">
        <w:rPr>
          <w:rFonts w:ascii="Traditional Arabic" w:eastAsia="Times New Roman" w:hAnsi="Traditional Arabic" w:cs="Traditional Arabic" w:hint="cs"/>
          <w:sz w:val="36"/>
          <w:szCs w:val="36"/>
          <w:rtl/>
        </w:rPr>
        <w:t>شير إليها</w:t>
      </w:r>
      <w:r w:rsidR="000B0A18">
        <w:rPr>
          <w:rFonts w:ascii="Traditional Arabic" w:eastAsia="Times New Roman" w:hAnsi="Traditional Arabic" w:cs="Traditional Arabic" w:hint="cs"/>
          <w:sz w:val="36"/>
          <w:szCs w:val="36"/>
          <w:rtl/>
        </w:rPr>
        <w:t xml:space="preserve"> في الجدول التالي</w:t>
      </w:r>
      <w:r w:rsidR="003F15C2">
        <w:rPr>
          <w:rFonts w:ascii="Traditional Arabic" w:eastAsia="Times New Roman" w:hAnsi="Traditional Arabic" w:cs="Traditional Arabic" w:hint="cs"/>
          <w:sz w:val="36"/>
          <w:szCs w:val="36"/>
          <w:rtl/>
        </w:rPr>
        <w:t xml:space="preserve">, ثم </w:t>
      </w:r>
      <w:r w:rsidR="003B3C64" w:rsidRPr="000925CC">
        <w:rPr>
          <w:rFonts w:ascii="Traditional Arabic" w:eastAsia="Times New Roman" w:hAnsi="Traditional Arabic" w:cs="Traditional Arabic" w:hint="cs"/>
          <w:sz w:val="36"/>
          <w:szCs w:val="36"/>
          <w:rtl/>
        </w:rPr>
        <w:t xml:space="preserve">نتناول منها </w:t>
      </w:r>
      <w:r w:rsidR="003F15C2">
        <w:rPr>
          <w:rFonts w:ascii="Traditional Arabic" w:eastAsia="Times New Roman" w:hAnsi="Traditional Arabic" w:cs="Traditional Arabic" w:hint="cs"/>
          <w:sz w:val="36"/>
          <w:szCs w:val="36"/>
          <w:rtl/>
        </w:rPr>
        <w:t>بعض النماذج</w:t>
      </w:r>
      <w:r w:rsidR="00130CD6">
        <w:rPr>
          <w:rFonts w:ascii="Traditional Arabic" w:eastAsia="Times New Roman" w:hAnsi="Traditional Arabic" w:cs="Traditional Arabic" w:hint="cs"/>
          <w:sz w:val="36"/>
          <w:szCs w:val="36"/>
          <w:rtl/>
        </w:rPr>
        <w:t>:</w:t>
      </w:r>
    </w:p>
    <w:tbl>
      <w:tblPr>
        <w:tblStyle w:val="TableGrid"/>
        <w:tblpPr w:leftFromText="180" w:rightFromText="180" w:vertAnchor="text" w:tblpY="26"/>
        <w:bidiVisual/>
        <w:tblW w:w="10206" w:type="dxa"/>
        <w:tblInd w:w="74" w:type="dxa"/>
        <w:tblLook w:val="04A0" w:firstRow="1" w:lastRow="0" w:firstColumn="1" w:lastColumn="0" w:noHBand="0" w:noVBand="1"/>
      </w:tblPr>
      <w:tblGrid>
        <w:gridCol w:w="567"/>
        <w:gridCol w:w="4394"/>
        <w:gridCol w:w="567"/>
        <w:gridCol w:w="4678"/>
      </w:tblGrid>
      <w:tr w:rsidR="003F15C2" w:rsidTr="000B0A18">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394"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678"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3F15C2" w:rsidTr="000B0A18">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w:t>
            </w:r>
          </w:p>
        </w:tc>
        <w:tc>
          <w:tcPr>
            <w:tcW w:w="4394" w:type="dxa"/>
          </w:tcPr>
          <w:p w:rsidR="003F15C2" w:rsidRPr="00130CD6" w:rsidRDefault="00130CD6" w:rsidP="00130CD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59" w:hAnsi="QCF_P359" w:cs="QCF_P359"/>
                <w:color w:val="000000"/>
                <w:sz w:val="27"/>
                <w:szCs w:val="27"/>
                <w:rtl/>
              </w:rPr>
              <w:t>ﯞ</w:t>
            </w:r>
            <w:r>
              <w:rPr>
                <w:rFonts w:ascii="QCF_P359" w:hAnsi="QCF_P359" w:cs="QCF_P359"/>
                <w:color w:val="000000"/>
                <w:sz w:val="2"/>
                <w:szCs w:val="2"/>
                <w:rtl/>
              </w:rPr>
              <w:t xml:space="preserve"> </w:t>
            </w:r>
            <w:r>
              <w:rPr>
                <w:rFonts w:ascii="QCF_P359" w:hAnsi="QCF_P359" w:cs="QCF_P359"/>
                <w:color w:val="000000"/>
                <w:sz w:val="27"/>
                <w:szCs w:val="27"/>
                <w:rtl/>
              </w:rPr>
              <w:t>ﯟ</w:t>
            </w:r>
            <w:r>
              <w:rPr>
                <w:rFonts w:ascii="QCF_P359" w:hAnsi="QCF_P359" w:cs="QCF_P359"/>
                <w:color w:val="000000"/>
                <w:sz w:val="2"/>
                <w:szCs w:val="2"/>
                <w:rtl/>
              </w:rPr>
              <w:t xml:space="preserve"> </w:t>
            </w:r>
            <w:r>
              <w:rPr>
                <w:rFonts w:ascii="QCF_P359" w:hAnsi="QCF_P359" w:cs="QCF_P359"/>
                <w:color w:val="000000"/>
                <w:sz w:val="27"/>
                <w:szCs w:val="27"/>
                <w:rtl/>
              </w:rPr>
              <w:t>ﯠ</w:t>
            </w:r>
            <w:r>
              <w:rPr>
                <w:rFonts w:ascii="QCF_P359" w:hAnsi="QCF_P359" w:cs="QCF_P359"/>
                <w:color w:val="000000"/>
                <w:sz w:val="2"/>
                <w:szCs w:val="2"/>
                <w:rtl/>
              </w:rPr>
              <w:t xml:space="preserve"> </w:t>
            </w:r>
            <w:r>
              <w:rPr>
                <w:rFonts w:ascii="QCF_P359" w:hAnsi="QCF_P359" w:cs="QCF_P359"/>
                <w:color w:val="000000"/>
                <w:sz w:val="27"/>
                <w:szCs w:val="27"/>
                <w:rtl/>
              </w:rPr>
              <w:t>ﯡ</w:t>
            </w:r>
            <w:r>
              <w:rPr>
                <w:rFonts w:ascii="QCF_P359" w:hAnsi="QCF_P359" w:cs="QCF_P359"/>
                <w:color w:val="000000"/>
                <w:sz w:val="2"/>
                <w:szCs w:val="2"/>
                <w:rtl/>
              </w:rPr>
              <w:t xml:space="preserve"> </w:t>
            </w:r>
            <w:r>
              <w:rPr>
                <w:rFonts w:ascii="QCF_P359" w:hAnsi="QCF_P359" w:cs="QCF_P359"/>
                <w:color w:val="000000"/>
                <w:sz w:val="27"/>
                <w:szCs w:val="27"/>
                <w:rtl/>
              </w:rPr>
              <w:t>ﯢ</w:t>
            </w:r>
            <w:r>
              <w:rPr>
                <w:rFonts w:ascii="QCF_P359" w:hAnsi="QCF_P359" w:cs="QCF_P359"/>
                <w:color w:val="000000"/>
                <w:sz w:val="2"/>
                <w:szCs w:val="2"/>
                <w:rtl/>
              </w:rPr>
              <w:t xml:space="preserve"> </w:t>
            </w:r>
            <w:r>
              <w:rPr>
                <w:rFonts w:ascii="QCF_P359" w:hAnsi="QCF_P359" w:cs="QCF_P359"/>
                <w:color w:val="000000"/>
                <w:sz w:val="27"/>
                <w:szCs w:val="27"/>
                <w:rtl/>
              </w:rPr>
              <w:t>ﯣ</w:t>
            </w:r>
            <w:r>
              <w:rPr>
                <w:rFonts w:ascii="QCF_P359" w:hAnsi="QCF_P359" w:cs="QCF_P359"/>
                <w:color w:val="000000"/>
                <w:sz w:val="2"/>
                <w:szCs w:val="2"/>
                <w:rtl/>
              </w:rPr>
              <w:t xml:space="preserve"> </w:t>
            </w:r>
            <w:r>
              <w:rPr>
                <w:rFonts w:ascii="QCF_P359" w:hAnsi="QCF_P359" w:cs="QCF_P359"/>
                <w:color w:val="000000"/>
                <w:sz w:val="27"/>
                <w:szCs w:val="27"/>
                <w:rtl/>
              </w:rPr>
              <w:t>ﯤ</w:t>
            </w:r>
            <w:r>
              <w:rPr>
                <w:rFonts w:ascii="QCF_P359" w:hAnsi="QCF_P359" w:cs="QCF_P359"/>
                <w:color w:val="000000"/>
                <w:sz w:val="2"/>
                <w:szCs w:val="2"/>
                <w:rtl/>
              </w:rPr>
              <w:t xml:space="preserve"> </w:t>
            </w:r>
            <w:r w:rsidRPr="00130CD6">
              <w:rPr>
                <w:rFonts w:ascii="QCF_P359" w:hAnsi="QCF_P359" w:cs="QCF_P359"/>
                <w:color w:val="000000"/>
                <w:sz w:val="27"/>
                <w:szCs w:val="27"/>
                <w:u w:val="single"/>
                <w:rtl/>
              </w:rPr>
              <w:t>ﯥ</w:t>
            </w:r>
            <w:r>
              <w:rPr>
                <w:rFonts w:ascii="QCF_P359" w:hAnsi="QCF_P359" w:cs="QCF_P359"/>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w:t>
            </w:r>
          </w:p>
        </w:tc>
        <w:tc>
          <w:tcPr>
            <w:tcW w:w="4678" w:type="dxa"/>
          </w:tcPr>
          <w:p w:rsidR="003F15C2" w:rsidRPr="00130CD6" w:rsidRDefault="00130CD6" w:rsidP="00130CD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ﭑ</w:t>
            </w:r>
            <w:r>
              <w:rPr>
                <w:rFonts w:ascii="QCF_P360" w:hAnsi="QCF_P360" w:cs="QCF_P360"/>
                <w:color w:val="000000"/>
                <w:sz w:val="2"/>
                <w:szCs w:val="2"/>
                <w:rtl/>
              </w:rPr>
              <w:t xml:space="preserve"> </w:t>
            </w:r>
            <w:r w:rsidRPr="00130CD6">
              <w:rPr>
                <w:rFonts w:ascii="QCF_P360" w:hAnsi="QCF_P360" w:cs="QCF_P360"/>
                <w:color w:val="000000"/>
                <w:sz w:val="27"/>
                <w:szCs w:val="27"/>
                <w:u w:val="double"/>
                <w:rtl/>
              </w:rPr>
              <w:t>ﭒ</w:t>
            </w:r>
            <w:r w:rsidRPr="00130CD6">
              <w:rPr>
                <w:rFonts w:ascii="QCF_P360" w:hAnsi="QCF_P360" w:cs="QCF_P360"/>
                <w:color w:val="000000"/>
                <w:sz w:val="2"/>
                <w:szCs w:val="2"/>
                <w:u w:val="double"/>
                <w:rtl/>
              </w:rPr>
              <w:t xml:space="preserve"> </w:t>
            </w:r>
            <w:r w:rsidRPr="00130CD6">
              <w:rPr>
                <w:rFonts w:ascii="QCF_P360" w:hAnsi="QCF_P360" w:cs="QCF_P360"/>
                <w:color w:val="000000"/>
                <w:sz w:val="27"/>
                <w:szCs w:val="27"/>
                <w:u w:val="double"/>
                <w:rtl/>
              </w:rPr>
              <w:t>ﭓ</w:t>
            </w:r>
            <w:r>
              <w:rPr>
                <w:rFonts w:ascii="QCF_P360" w:hAnsi="QCF_P360" w:cs="QCF_P360"/>
                <w:color w:val="000000"/>
                <w:sz w:val="2"/>
                <w:szCs w:val="2"/>
                <w:rtl/>
              </w:rPr>
              <w:t xml:space="preserve"> </w:t>
            </w:r>
            <w:r w:rsidRPr="00130CD6">
              <w:rPr>
                <w:rFonts w:ascii="QCF_P360" w:hAnsi="QCF_P360" w:cs="QCF_P360"/>
                <w:color w:val="000000"/>
                <w:sz w:val="27"/>
                <w:szCs w:val="27"/>
                <w:u w:val="single"/>
                <w:rtl/>
              </w:rPr>
              <w:t>ﭔ</w:t>
            </w:r>
            <w:r>
              <w:rPr>
                <w:rFonts w:ascii="QCF_P360" w:hAnsi="QCF_P360" w:cs="QCF_P360"/>
                <w:color w:val="000000"/>
                <w:sz w:val="2"/>
                <w:szCs w:val="2"/>
                <w:rtl/>
              </w:rPr>
              <w:t xml:space="preserve"> </w:t>
            </w:r>
            <w:r>
              <w:rPr>
                <w:rFonts w:ascii="QCF_P360" w:hAnsi="QCF_P360" w:cs="QCF_P360"/>
                <w:color w:val="000000"/>
                <w:sz w:val="27"/>
                <w:szCs w:val="27"/>
                <w:rtl/>
              </w:rPr>
              <w:t>ﭕ</w:t>
            </w:r>
            <w:r>
              <w:rPr>
                <w:rFonts w:ascii="QCF_P360" w:hAnsi="QCF_P360" w:cs="QCF_P360"/>
                <w:color w:val="000000"/>
                <w:sz w:val="2"/>
                <w:szCs w:val="2"/>
                <w:rtl/>
              </w:rPr>
              <w:t xml:space="preserve"> </w:t>
            </w:r>
            <w:r>
              <w:rPr>
                <w:rFonts w:ascii="QCF_P360" w:hAnsi="QCF_P360" w:cs="QCF_P360"/>
                <w:color w:val="000000"/>
                <w:sz w:val="27"/>
                <w:szCs w:val="27"/>
                <w:rtl/>
              </w:rPr>
              <w:t>ﭖ</w:t>
            </w:r>
            <w:r>
              <w:rPr>
                <w:rFonts w:ascii="QCF_P360" w:hAnsi="QCF_P360" w:cs="QCF_P360"/>
                <w:color w:val="000000"/>
                <w:sz w:val="2"/>
                <w:szCs w:val="2"/>
                <w:rtl/>
              </w:rPr>
              <w:t xml:space="preserve"> </w:t>
            </w:r>
            <w:r>
              <w:rPr>
                <w:rFonts w:ascii="QCF_P360" w:hAnsi="QCF_P360" w:cs="QCF_P360"/>
                <w:color w:val="000000"/>
                <w:sz w:val="27"/>
                <w:szCs w:val="27"/>
                <w:rtl/>
              </w:rPr>
              <w:t>ﭗ</w:t>
            </w:r>
            <w:r>
              <w:rPr>
                <w:rFonts w:ascii="QCF_P360" w:hAnsi="QCF_P360" w:cs="QCF_P360"/>
                <w:color w:val="000000"/>
                <w:sz w:val="2"/>
                <w:szCs w:val="2"/>
                <w:rtl/>
              </w:rPr>
              <w:t xml:space="preserve"> </w:t>
            </w:r>
            <w:r>
              <w:rPr>
                <w:rFonts w:ascii="QCF_P360" w:hAnsi="QCF_P360" w:cs="QCF_P360"/>
                <w:color w:val="000000"/>
                <w:sz w:val="27"/>
                <w:szCs w:val="27"/>
                <w:rtl/>
              </w:rPr>
              <w:t>ﭘ</w:t>
            </w:r>
            <w:r>
              <w:rPr>
                <w:rFonts w:ascii="QCF_P360" w:hAnsi="QCF_P360" w:cs="QCF_P360"/>
                <w:color w:val="000000"/>
                <w:sz w:val="2"/>
                <w:szCs w:val="2"/>
                <w:rtl/>
              </w:rPr>
              <w:t xml:space="preserve"> </w:t>
            </w:r>
            <w:r>
              <w:rPr>
                <w:rFonts w:ascii="QCF_P360" w:hAnsi="QCF_P360" w:cs="QCF_P360"/>
                <w:color w:val="000000"/>
                <w:sz w:val="27"/>
                <w:szCs w:val="27"/>
                <w:rtl/>
              </w:rPr>
              <w:t>ﭙ</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3F15C2" w:rsidTr="000B0A18">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w:t>
            </w:r>
          </w:p>
        </w:tc>
        <w:tc>
          <w:tcPr>
            <w:tcW w:w="4394" w:type="dxa"/>
          </w:tcPr>
          <w:p w:rsidR="003F15C2" w:rsidRPr="00130CD6" w:rsidRDefault="00130CD6" w:rsidP="00130CD6">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1" w:hAnsi="QCF_P361" w:cs="QCF_P361"/>
                <w:color w:val="000000"/>
                <w:sz w:val="27"/>
                <w:szCs w:val="27"/>
                <w:rtl/>
              </w:rPr>
              <w:t>ﮜ</w:t>
            </w:r>
            <w:r>
              <w:rPr>
                <w:rFonts w:ascii="QCF_P361" w:hAnsi="QCF_P361" w:cs="QCF_P361"/>
                <w:color w:val="000000"/>
                <w:sz w:val="2"/>
                <w:szCs w:val="2"/>
                <w:rtl/>
              </w:rPr>
              <w:t xml:space="preserve"> </w:t>
            </w:r>
            <w:r>
              <w:rPr>
                <w:rFonts w:ascii="QCF_P361" w:hAnsi="QCF_P361" w:cs="QCF_P361"/>
                <w:color w:val="000000"/>
                <w:sz w:val="27"/>
                <w:szCs w:val="27"/>
                <w:rtl/>
              </w:rPr>
              <w:t>ﮝ</w:t>
            </w:r>
            <w:r>
              <w:rPr>
                <w:rFonts w:ascii="QCF_P361" w:hAnsi="QCF_P361" w:cs="QCF_P361"/>
                <w:color w:val="000000"/>
                <w:sz w:val="2"/>
                <w:szCs w:val="2"/>
                <w:rtl/>
              </w:rPr>
              <w:t xml:space="preserve">             </w:t>
            </w:r>
            <w:r>
              <w:rPr>
                <w:rFonts w:ascii="QCF_P361" w:hAnsi="QCF_P361" w:cs="QCF_P361"/>
                <w:color w:val="000000"/>
                <w:sz w:val="27"/>
                <w:szCs w:val="27"/>
                <w:rtl/>
              </w:rPr>
              <w:t>ﮞ</w:t>
            </w:r>
            <w:r>
              <w:rPr>
                <w:rFonts w:ascii="QCF_P361" w:hAnsi="QCF_P361" w:cs="QCF_P361"/>
                <w:color w:val="000000"/>
                <w:sz w:val="2"/>
                <w:szCs w:val="2"/>
                <w:rtl/>
              </w:rPr>
              <w:t xml:space="preserve"> </w:t>
            </w:r>
            <w:r>
              <w:rPr>
                <w:rFonts w:ascii="QCF_P361" w:hAnsi="QCF_P361" w:cs="QCF_P361"/>
                <w:color w:val="000000"/>
                <w:sz w:val="27"/>
                <w:szCs w:val="27"/>
                <w:rtl/>
              </w:rPr>
              <w:t>ﮟ</w:t>
            </w:r>
            <w:r>
              <w:rPr>
                <w:rFonts w:ascii="QCF_P361" w:hAnsi="QCF_P361" w:cs="QCF_P361"/>
                <w:color w:val="000000"/>
                <w:sz w:val="2"/>
                <w:szCs w:val="2"/>
                <w:rtl/>
              </w:rPr>
              <w:t xml:space="preserve"> </w:t>
            </w:r>
            <w:r>
              <w:rPr>
                <w:rFonts w:ascii="QCF_P361" w:hAnsi="QCF_P361" w:cs="QCF_P361"/>
                <w:color w:val="000000"/>
                <w:sz w:val="27"/>
                <w:szCs w:val="27"/>
                <w:rtl/>
              </w:rPr>
              <w:t>ﮠ</w:t>
            </w:r>
            <w:r>
              <w:rPr>
                <w:rFonts w:ascii="QCF_P361" w:hAnsi="QCF_P361" w:cs="QCF_P361"/>
                <w:color w:val="000000"/>
                <w:sz w:val="2"/>
                <w:szCs w:val="2"/>
                <w:rtl/>
              </w:rPr>
              <w:t xml:space="preserve"> </w:t>
            </w:r>
            <w:r>
              <w:rPr>
                <w:rFonts w:ascii="QCF_P361" w:hAnsi="QCF_P361" w:cs="QCF_P361"/>
                <w:color w:val="000000"/>
                <w:sz w:val="27"/>
                <w:szCs w:val="27"/>
                <w:rtl/>
              </w:rPr>
              <w:t>ﮡ</w:t>
            </w:r>
            <w:r>
              <w:rPr>
                <w:rFonts w:ascii="QCF_P361" w:hAnsi="QCF_P361" w:cs="QCF_P361"/>
                <w:color w:val="000000"/>
                <w:sz w:val="2"/>
                <w:szCs w:val="2"/>
                <w:rtl/>
              </w:rPr>
              <w:t xml:space="preserve"> </w:t>
            </w:r>
            <w:r w:rsidRPr="002E1013">
              <w:rPr>
                <w:rFonts w:ascii="QCF_P361" w:hAnsi="QCF_P361" w:cs="QCF_P361"/>
                <w:color w:val="000000"/>
                <w:sz w:val="27"/>
                <w:szCs w:val="27"/>
                <w:u w:val="double"/>
                <w:rtl/>
              </w:rPr>
              <w:t>ﮢ</w:t>
            </w:r>
            <w:r w:rsidRPr="002E1013">
              <w:rPr>
                <w:rFonts w:ascii="QCF_P361" w:hAnsi="QCF_P361" w:cs="QCF_P361"/>
                <w:color w:val="000000"/>
                <w:sz w:val="2"/>
                <w:szCs w:val="2"/>
                <w:u w:val="double"/>
                <w:rtl/>
              </w:rPr>
              <w:t xml:space="preserve"> </w:t>
            </w:r>
            <w:r w:rsidRPr="002E1013">
              <w:rPr>
                <w:rFonts w:ascii="QCF_P361" w:hAnsi="QCF_P361" w:cs="QCF_P361"/>
                <w:color w:val="000000"/>
                <w:sz w:val="27"/>
                <w:szCs w:val="27"/>
                <w:u w:val="double"/>
                <w:rtl/>
              </w:rPr>
              <w:t>ﮣ</w:t>
            </w:r>
            <w:r>
              <w:rPr>
                <w:rFonts w:ascii="QCF_P361" w:hAnsi="QCF_P361" w:cs="QCF_P361"/>
                <w:color w:val="000000"/>
                <w:sz w:val="2"/>
                <w:szCs w:val="2"/>
                <w:rtl/>
              </w:rPr>
              <w:t xml:space="preserve"> </w:t>
            </w:r>
            <w:r>
              <w:rPr>
                <w:rFonts w:ascii="QCF_P361" w:hAnsi="QCF_P361" w:cs="QCF_P361"/>
                <w:color w:val="000000"/>
                <w:sz w:val="27"/>
                <w:szCs w:val="27"/>
                <w:rtl/>
              </w:rPr>
              <w:t>ﮤ</w:t>
            </w:r>
            <w:r>
              <w:rPr>
                <w:rFonts w:ascii="QCF_P361" w:hAnsi="QCF_P361" w:cs="QCF_P361"/>
                <w:color w:val="000000"/>
                <w:sz w:val="2"/>
                <w:szCs w:val="2"/>
                <w:rtl/>
              </w:rPr>
              <w:t xml:space="preserve"> </w:t>
            </w:r>
            <w:r w:rsidRPr="002E1013">
              <w:rPr>
                <w:rFonts w:ascii="QCF_P361" w:hAnsi="QCF_P361" w:cs="QCF_P361"/>
                <w:color w:val="000000"/>
                <w:sz w:val="27"/>
                <w:szCs w:val="27"/>
                <w:u w:val="single"/>
                <w:rtl/>
              </w:rPr>
              <w:t>ﮥ</w:t>
            </w:r>
            <w:r>
              <w:rPr>
                <w:rFonts w:ascii="Traditional Arabic" w:eastAsia="Times New Roman" w:hAnsi="Traditional Arabic" w:cs="Traditional Arabic" w:hint="cs"/>
                <w:sz w:val="28"/>
                <w:szCs w:val="28"/>
                <w:rtl/>
              </w:rPr>
              <w:t>...</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27</w:t>
            </w:r>
          </w:p>
        </w:tc>
        <w:tc>
          <w:tcPr>
            <w:tcW w:w="4678" w:type="dxa"/>
          </w:tcPr>
          <w:p w:rsidR="003F15C2" w:rsidRPr="002E1013" w:rsidRDefault="002E1013" w:rsidP="002E101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2" w:hAnsi="QCF_P362" w:cs="QCF_P362"/>
                <w:color w:val="000000"/>
                <w:sz w:val="27"/>
                <w:szCs w:val="27"/>
                <w:rtl/>
              </w:rPr>
              <w:t>ﮜ</w:t>
            </w:r>
            <w:r>
              <w:rPr>
                <w:rFonts w:ascii="QCF_P362" w:hAnsi="QCF_P362" w:cs="QCF_P362"/>
                <w:color w:val="000000"/>
                <w:sz w:val="2"/>
                <w:szCs w:val="2"/>
                <w:rtl/>
              </w:rPr>
              <w:t xml:space="preserve">     </w:t>
            </w:r>
            <w:r>
              <w:rPr>
                <w:rFonts w:ascii="QCF_P362" w:hAnsi="QCF_P362" w:cs="QCF_P362"/>
                <w:color w:val="000000"/>
                <w:sz w:val="27"/>
                <w:szCs w:val="27"/>
                <w:rtl/>
              </w:rPr>
              <w:t>ﮝ</w:t>
            </w:r>
            <w:r>
              <w:rPr>
                <w:rFonts w:ascii="QCF_P362" w:hAnsi="QCF_P362" w:cs="QCF_P362"/>
                <w:color w:val="000000"/>
                <w:sz w:val="2"/>
                <w:szCs w:val="2"/>
                <w:rtl/>
              </w:rPr>
              <w:t xml:space="preserve"> </w:t>
            </w:r>
            <w:r>
              <w:rPr>
                <w:rFonts w:ascii="QCF_P362" w:hAnsi="QCF_P362" w:cs="QCF_P362"/>
                <w:color w:val="000000"/>
                <w:sz w:val="27"/>
                <w:szCs w:val="27"/>
                <w:rtl/>
              </w:rPr>
              <w:t>ﮞ</w:t>
            </w:r>
            <w:r>
              <w:rPr>
                <w:rFonts w:ascii="QCF_P362" w:hAnsi="QCF_P362" w:cs="QCF_P362"/>
                <w:color w:val="000000"/>
                <w:sz w:val="2"/>
                <w:szCs w:val="2"/>
                <w:rtl/>
              </w:rPr>
              <w:t xml:space="preserve"> </w:t>
            </w:r>
            <w:r w:rsidRPr="002E1013">
              <w:rPr>
                <w:rFonts w:ascii="QCF_P362" w:hAnsi="QCF_P362" w:cs="QCF_P362"/>
                <w:color w:val="000000"/>
                <w:sz w:val="27"/>
                <w:szCs w:val="27"/>
                <w:u w:val="double"/>
                <w:rtl/>
              </w:rPr>
              <w:t>ﮟ</w:t>
            </w:r>
            <w:r w:rsidRPr="002E1013">
              <w:rPr>
                <w:rFonts w:ascii="QCF_P362" w:hAnsi="QCF_P362" w:cs="QCF_P362"/>
                <w:color w:val="000000"/>
                <w:sz w:val="2"/>
                <w:szCs w:val="2"/>
                <w:u w:val="double"/>
                <w:rtl/>
              </w:rPr>
              <w:t xml:space="preserve"> </w:t>
            </w:r>
            <w:r w:rsidRPr="002E1013">
              <w:rPr>
                <w:rFonts w:ascii="QCF_P362" w:hAnsi="QCF_P362" w:cs="QCF_P362"/>
                <w:color w:val="000000"/>
                <w:sz w:val="27"/>
                <w:szCs w:val="27"/>
                <w:u w:val="double"/>
                <w:rtl/>
              </w:rPr>
              <w:t>ﮠ</w:t>
            </w:r>
            <w:r>
              <w:rPr>
                <w:rFonts w:ascii="QCF_P362" w:hAnsi="QCF_P362" w:cs="QCF_P362"/>
                <w:color w:val="000000"/>
                <w:sz w:val="2"/>
                <w:szCs w:val="2"/>
                <w:rtl/>
              </w:rPr>
              <w:t xml:space="preserve">  </w:t>
            </w:r>
            <w:r w:rsidRPr="002E1013">
              <w:rPr>
                <w:rFonts w:ascii="QCF_P362" w:hAnsi="QCF_P362" w:cs="QCF_P362"/>
                <w:color w:val="000000"/>
                <w:sz w:val="27"/>
                <w:szCs w:val="27"/>
                <w:u w:val="single"/>
                <w:rtl/>
              </w:rPr>
              <w:t>ﮡ</w:t>
            </w:r>
            <w:r>
              <w:rPr>
                <w:rFonts w:ascii="QCF_P362" w:hAnsi="QCF_P362" w:cs="QCF_P362"/>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3F15C2" w:rsidTr="000B0A18">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28</w:t>
            </w:r>
          </w:p>
        </w:tc>
        <w:tc>
          <w:tcPr>
            <w:tcW w:w="4394" w:type="dxa"/>
          </w:tcPr>
          <w:p w:rsidR="003F15C2" w:rsidRPr="002E1013" w:rsidRDefault="002E1013" w:rsidP="002E101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ﮣ</w:t>
            </w:r>
            <w:r>
              <w:rPr>
                <w:rFonts w:ascii="QCF_P362" w:hAnsi="QCF_P362" w:cs="QCF_P362"/>
                <w:color w:val="000000"/>
                <w:sz w:val="2"/>
                <w:szCs w:val="2"/>
                <w:rtl/>
              </w:rPr>
              <w:t xml:space="preserve"> </w:t>
            </w:r>
            <w:r>
              <w:rPr>
                <w:rFonts w:ascii="QCF_P362" w:hAnsi="QCF_P362" w:cs="QCF_P362"/>
                <w:color w:val="000000"/>
                <w:sz w:val="27"/>
                <w:szCs w:val="27"/>
                <w:rtl/>
              </w:rPr>
              <w:t>ﮤ</w:t>
            </w:r>
            <w:r>
              <w:rPr>
                <w:rFonts w:ascii="QCF_P362" w:hAnsi="QCF_P362" w:cs="QCF_P362"/>
                <w:color w:val="000000"/>
                <w:sz w:val="2"/>
                <w:szCs w:val="2"/>
                <w:rtl/>
              </w:rPr>
              <w:t xml:space="preserve">  </w:t>
            </w:r>
            <w:r>
              <w:rPr>
                <w:rFonts w:ascii="QCF_P362" w:hAnsi="QCF_P362" w:cs="QCF_P362"/>
                <w:color w:val="000000"/>
                <w:sz w:val="27"/>
                <w:szCs w:val="27"/>
                <w:rtl/>
              </w:rPr>
              <w:t>ﮥ</w:t>
            </w:r>
            <w:r>
              <w:rPr>
                <w:rFonts w:ascii="QCF_P362" w:hAnsi="QCF_P362" w:cs="QCF_P362"/>
                <w:color w:val="000000"/>
                <w:sz w:val="2"/>
                <w:szCs w:val="2"/>
                <w:rtl/>
              </w:rPr>
              <w:t xml:space="preserve">   </w:t>
            </w:r>
            <w:r>
              <w:rPr>
                <w:rFonts w:ascii="QCF_P362" w:hAnsi="QCF_P362" w:cs="QCF_P362"/>
                <w:color w:val="000000"/>
                <w:sz w:val="27"/>
                <w:szCs w:val="27"/>
                <w:rtl/>
              </w:rPr>
              <w:t>ﮦ</w:t>
            </w:r>
            <w:r>
              <w:rPr>
                <w:rFonts w:ascii="QCF_P362" w:hAnsi="QCF_P362" w:cs="QCF_P362"/>
                <w:color w:val="000000"/>
                <w:sz w:val="2"/>
                <w:szCs w:val="2"/>
                <w:rtl/>
              </w:rPr>
              <w:t xml:space="preserve">    </w:t>
            </w:r>
            <w:r w:rsidRPr="002E1013">
              <w:rPr>
                <w:rFonts w:ascii="QCF_P362" w:hAnsi="QCF_P362" w:cs="QCF_P362"/>
                <w:color w:val="000000"/>
                <w:sz w:val="27"/>
                <w:szCs w:val="27"/>
                <w:u w:val="single"/>
                <w:rtl/>
              </w:rPr>
              <w:t>ﮧ</w:t>
            </w:r>
            <w:r>
              <w:rPr>
                <w:rFonts w:ascii="QCF_P362" w:hAnsi="QCF_P362" w:cs="QCF_P362"/>
                <w:color w:val="000000"/>
                <w:sz w:val="2"/>
                <w:szCs w:val="2"/>
                <w:rtl/>
              </w:rPr>
              <w:t xml:space="preserve"> </w:t>
            </w:r>
            <w:r w:rsidRPr="002E1013">
              <w:rPr>
                <w:rFonts w:ascii="QCF_P362" w:hAnsi="QCF_P362" w:cs="QCF_P362"/>
                <w:color w:val="000000"/>
                <w:sz w:val="27"/>
                <w:szCs w:val="27"/>
                <w:u w:val="single"/>
                <w:rtl/>
              </w:rPr>
              <w:t>ﮨ</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30</w:t>
            </w:r>
          </w:p>
        </w:tc>
        <w:tc>
          <w:tcPr>
            <w:tcW w:w="4678" w:type="dxa"/>
          </w:tcPr>
          <w:p w:rsidR="003F15C2" w:rsidRPr="002E1013" w:rsidRDefault="002E1013" w:rsidP="002E101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ﯘ</w:t>
            </w:r>
            <w:r>
              <w:rPr>
                <w:rFonts w:ascii="QCF_P362" w:hAnsi="QCF_P362" w:cs="QCF_P362"/>
                <w:color w:val="000000"/>
                <w:sz w:val="2"/>
                <w:szCs w:val="2"/>
                <w:rtl/>
              </w:rPr>
              <w:t xml:space="preserve"> </w:t>
            </w:r>
            <w:r>
              <w:rPr>
                <w:rFonts w:ascii="QCF_P362" w:hAnsi="QCF_P362" w:cs="QCF_P362"/>
                <w:color w:val="000000"/>
                <w:sz w:val="27"/>
                <w:szCs w:val="27"/>
                <w:rtl/>
              </w:rPr>
              <w:t>ﯙ</w:t>
            </w:r>
            <w:r>
              <w:rPr>
                <w:rFonts w:ascii="QCF_P362" w:hAnsi="QCF_P362" w:cs="QCF_P362"/>
                <w:color w:val="000000"/>
                <w:sz w:val="2"/>
                <w:szCs w:val="2"/>
                <w:rtl/>
              </w:rPr>
              <w:t xml:space="preserve">      </w:t>
            </w:r>
            <w:r>
              <w:rPr>
                <w:rFonts w:ascii="QCF_P362" w:hAnsi="QCF_P362" w:cs="QCF_P362"/>
                <w:color w:val="000000"/>
                <w:sz w:val="27"/>
                <w:szCs w:val="27"/>
                <w:rtl/>
              </w:rPr>
              <w:t>ﯚ</w:t>
            </w:r>
            <w:r>
              <w:rPr>
                <w:rFonts w:ascii="QCF_P362" w:hAnsi="QCF_P362" w:cs="QCF_P362"/>
                <w:color w:val="000000"/>
                <w:sz w:val="2"/>
                <w:szCs w:val="2"/>
                <w:rtl/>
              </w:rPr>
              <w:t xml:space="preserve"> </w:t>
            </w:r>
            <w:r>
              <w:rPr>
                <w:rFonts w:ascii="QCF_P362" w:hAnsi="QCF_P362" w:cs="QCF_P362"/>
                <w:color w:val="000000"/>
                <w:sz w:val="27"/>
                <w:szCs w:val="27"/>
                <w:rtl/>
              </w:rPr>
              <w:t>ﯛ</w:t>
            </w:r>
            <w:r>
              <w:rPr>
                <w:rFonts w:ascii="QCF_P362" w:hAnsi="QCF_P362" w:cs="QCF_P362"/>
                <w:color w:val="000000"/>
                <w:sz w:val="2"/>
                <w:szCs w:val="2"/>
                <w:rtl/>
              </w:rPr>
              <w:t xml:space="preserve">    </w:t>
            </w:r>
            <w:r>
              <w:rPr>
                <w:rFonts w:ascii="QCF_P362" w:hAnsi="QCF_P362" w:cs="QCF_P362"/>
                <w:color w:val="000000"/>
                <w:sz w:val="27"/>
                <w:szCs w:val="27"/>
                <w:rtl/>
              </w:rPr>
              <w:t>ﯜ</w:t>
            </w:r>
            <w:r>
              <w:rPr>
                <w:rFonts w:ascii="QCF_P362" w:hAnsi="QCF_P362" w:cs="QCF_P362"/>
                <w:color w:val="000000"/>
                <w:sz w:val="2"/>
                <w:szCs w:val="2"/>
                <w:rtl/>
              </w:rPr>
              <w:t xml:space="preserve"> </w:t>
            </w:r>
            <w:r>
              <w:rPr>
                <w:rFonts w:ascii="QCF_P362" w:hAnsi="QCF_P362" w:cs="QCF_P362"/>
                <w:color w:val="000000"/>
                <w:sz w:val="27"/>
                <w:szCs w:val="27"/>
                <w:rtl/>
              </w:rPr>
              <w:t>ﯝ</w:t>
            </w:r>
            <w:r>
              <w:rPr>
                <w:rFonts w:ascii="QCF_P362" w:hAnsi="QCF_P362" w:cs="QCF_P362"/>
                <w:color w:val="000000"/>
                <w:sz w:val="2"/>
                <w:szCs w:val="2"/>
                <w:rtl/>
              </w:rPr>
              <w:t xml:space="preserve"> </w:t>
            </w:r>
            <w:r w:rsidRPr="002E1013">
              <w:rPr>
                <w:rFonts w:ascii="QCF_P362" w:hAnsi="QCF_P362" w:cs="QCF_P362"/>
                <w:color w:val="000000"/>
                <w:sz w:val="27"/>
                <w:szCs w:val="27"/>
                <w:u w:val="single"/>
                <w:rtl/>
              </w:rPr>
              <w:t>ﯞ</w:t>
            </w:r>
            <w:r>
              <w:rPr>
                <w:rFonts w:ascii="QCF_P362" w:hAnsi="QCF_P362" w:cs="QCF_P362"/>
                <w:color w:val="000000"/>
                <w:sz w:val="2"/>
                <w:szCs w:val="2"/>
                <w:rtl/>
              </w:rPr>
              <w:t xml:space="preserve"> </w:t>
            </w:r>
            <w:r>
              <w:rPr>
                <w:rFonts w:ascii="QCF_P362" w:hAnsi="QCF_P362" w:cs="QCF_P362"/>
                <w:color w:val="000000"/>
                <w:sz w:val="27"/>
                <w:szCs w:val="27"/>
                <w:rtl/>
              </w:rPr>
              <w:t>ﯟ</w:t>
            </w:r>
            <w:r>
              <w:rPr>
                <w:rFonts w:ascii="QCF_P362" w:hAnsi="QCF_P362" w:cs="QCF_P362"/>
                <w:color w:val="000000"/>
                <w:sz w:val="2"/>
                <w:szCs w:val="2"/>
                <w:rtl/>
              </w:rPr>
              <w:t xml:space="preserve"> </w:t>
            </w:r>
            <w:r w:rsidRPr="002E1013">
              <w:rPr>
                <w:rFonts w:ascii="QCF_P362" w:hAnsi="QCF_P362" w:cs="QCF_P362"/>
                <w:color w:val="000000"/>
                <w:sz w:val="27"/>
                <w:szCs w:val="27"/>
                <w:u w:val="single"/>
                <w:rtl/>
              </w:rPr>
              <w:t>ﯠ</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3F15C2" w:rsidTr="000B0A18">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41</w:t>
            </w:r>
          </w:p>
        </w:tc>
        <w:tc>
          <w:tcPr>
            <w:tcW w:w="4394" w:type="dxa"/>
          </w:tcPr>
          <w:p w:rsidR="003F15C2" w:rsidRPr="002E1013" w:rsidRDefault="002E1013" w:rsidP="002E101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ﮮ</w:t>
            </w:r>
            <w:r>
              <w:rPr>
                <w:rFonts w:ascii="QCF_P363" w:hAnsi="QCF_P363" w:cs="QCF_P363"/>
                <w:color w:val="000000"/>
                <w:sz w:val="2"/>
                <w:szCs w:val="2"/>
                <w:rtl/>
              </w:rPr>
              <w:t xml:space="preserve"> </w:t>
            </w:r>
            <w:r>
              <w:rPr>
                <w:rFonts w:ascii="QCF_P363" w:hAnsi="QCF_P363" w:cs="QCF_P363"/>
                <w:color w:val="000000"/>
                <w:sz w:val="27"/>
                <w:szCs w:val="27"/>
                <w:rtl/>
              </w:rPr>
              <w:t>ﮯ</w:t>
            </w:r>
            <w:r>
              <w:rPr>
                <w:rFonts w:ascii="QCF_P363" w:hAnsi="QCF_P363" w:cs="QCF_P363"/>
                <w:color w:val="000000"/>
                <w:sz w:val="2"/>
                <w:szCs w:val="2"/>
                <w:rtl/>
              </w:rPr>
              <w:t xml:space="preserve"> </w:t>
            </w:r>
            <w:r>
              <w:rPr>
                <w:rFonts w:ascii="QCF_P363" w:hAnsi="QCF_P363" w:cs="QCF_P363"/>
                <w:color w:val="000000"/>
                <w:sz w:val="27"/>
                <w:szCs w:val="27"/>
                <w:rtl/>
              </w:rPr>
              <w:t>ﮰ</w:t>
            </w:r>
            <w:r>
              <w:rPr>
                <w:rFonts w:ascii="QCF_P363" w:hAnsi="QCF_P363" w:cs="QCF_P363"/>
                <w:color w:val="000000"/>
                <w:sz w:val="2"/>
                <w:szCs w:val="2"/>
                <w:rtl/>
              </w:rPr>
              <w:t xml:space="preserve"> </w:t>
            </w:r>
            <w:r w:rsidRPr="000B0A18">
              <w:rPr>
                <w:rFonts w:ascii="QCF_P363" w:hAnsi="QCF_P363" w:cs="QCF_P363"/>
                <w:color w:val="000000"/>
                <w:sz w:val="27"/>
                <w:szCs w:val="27"/>
                <w:u w:val="single"/>
                <w:rtl/>
              </w:rPr>
              <w:t>ﮱ</w:t>
            </w:r>
            <w:r>
              <w:rPr>
                <w:rFonts w:ascii="QCF_P363" w:hAnsi="QCF_P363" w:cs="QCF_P363"/>
                <w:color w:val="000000"/>
                <w:sz w:val="2"/>
                <w:szCs w:val="2"/>
                <w:rtl/>
              </w:rPr>
              <w:t xml:space="preserve">     </w:t>
            </w:r>
            <w:r>
              <w:rPr>
                <w:rFonts w:ascii="QCF_P363" w:hAnsi="QCF_P363" w:cs="QCF_P363"/>
                <w:color w:val="000000"/>
                <w:sz w:val="27"/>
                <w:szCs w:val="27"/>
                <w:rtl/>
              </w:rPr>
              <w:t>ﯓ</w:t>
            </w:r>
            <w:r>
              <w:rPr>
                <w:rFonts w:ascii="QCF_P363" w:hAnsi="QCF_P363" w:cs="QCF_P363"/>
                <w:color w:val="000000"/>
                <w:sz w:val="2"/>
                <w:szCs w:val="2"/>
                <w:rtl/>
              </w:rPr>
              <w:t xml:space="preserve">    </w:t>
            </w:r>
            <w:r w:rsidRPr="000B0A18">
              <w:rPr>
                <w:rFonts w:ascii="QCF_P363" w:hAnsi="QCF_P363" w:cs="QCF_P363"/>
                <w:color w:val="000000"/>
                <w:sz w:val="27"/>
                <w:szCs w:val="27"/>
                <w:u w:val="single"/>
                <w:rtl/>
              </w:rPr>
              <w:t>ﯔ</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43</w:t>
            </w:r>
          </w:p>
        </w:tc>
        <w:tc>
          <w:tcPr>
            <w:tcW w:w="4678" w:type="dxa"/>
          </w:tcPr>
          <w:p w:rsidR="003F15C2" w:rsidRPr="000B0A18" w:rsidRDefault="000B0A18" w:rsidP="000B0A1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ﯮ</w:t>
            </w:r>
            <w:r>
              <w:rPr>
                <w:rFonts w:ascii="QCF_P363" w:hAnsi="QCF_P363" w:cs="QCF_P363"/>
                <w:color w:val="000000"/>
                <w:sz w:val="2"/>
                <w:szCs w:val="2"/>
                <w:rtl/>
              </w:rPr>
              <w:t xml:space="preserve">  </w:t>
            </w:r>
            <w:r>
              <w:rPr>
                <w:rFonts w:ascii="QCF_P363" w:hAnsi="QCF_P363" w:cs="QCF_P363"/>
                <w:color w:val="000000"/>
                <w:sz w:val="27"/>
                <w:szCs w:val="27"/>
                <w:rtl/>
              </w:rPr>
              <w:t>ﯯ</w:t>
            </w:r>
            <w:r>
              <w:rPr>
                <w:rFonts w:ascii="QCF_P363" w:hAnsi="QCF_P363" w:cs="QCF_P363"/>
                <w:color w:val="000000"/>
                <w:sz w:val="2"/>
                <w:szCs w:val="2"/>
                <w:rtl/>
              </w:rPr>
              <w:t xml:space="preserve"> </w:t>
            </w:r>
            <w:r>
              <w:rPr>
                <w:rFonts w:ascii="QCF_P363" w:hAnsi="QCF_P363" w:cs="QCF_P363"/>
                <w:color w:val="000000"/>
                <w:sz w:val="27"/>
                <w:szCs w:val="27"/>
                <w:rtl/>
              </w:rPr>
              <w:t>ﯰ</w:t>
            </w:r>
            <w:r w:rsidRPr="000B0A18">
              <w:rPr>
                <w:rFonts w:ascii="QCF_P363" w:hAnsi="QCF_P363" w:cs="QCF_P363"/>
                <w:color w:val="000000"/>
                <w:sz w:val="2"/>
                <w:szCs w:val="2"/>
                <w:u w:val="single"/>
                <w:rtl/>
              </w:rPr>
              <w:t xml:space="preserve"> </w:t>
            </w:r>
            <w:r w:rsidRPr="000B0A18">
              <w:rPr>
                <w:rFonts w:ascii="QCF_P363" w:hAnsi="QCF_P363" w:cs="QCF_P363"/>
                <w:color w:val="000000"/>
                <w:sz w:val="27"/>
                <w:szCs w:val="27"/>
                <w:u w:val="single"/>
                <w:rtl/>
              </w:rPr>
              <w:t>ﯱ</w:t>
            </w:r>
            <w:r>
              <w:rPr>
                <w:rFonts w:ascii="QCF_P363" w:hAnsi="QCF_P363" w:cs="QCF_P363"/>
                <w:color w:val="000000"/>
                <w:sz w:val="2"/>
                <w:szCs w:val="2"/>
                <w:rtl/>
              </w:rPr>
              <w:t xml:space="preserve">       </w:t>
            </w:r>
            <w:r w:rsidRPr="000B0A18">
              <w:rPr>
                <w:rFonts w:ascii="QCF_P363" w:hAnsi="QCF_P363" w:cs="QCF_P363"/>
                <w:color w:val="000000"/>
                <w:sz w:val="27"/>
                <w:szCs w:val="27"/>
                <w:u w:val="single"/>
                <w:rtl/>
              </w:rPr>
              <w:t>ﯲ</w:t>
            </w:r>
            <w:r>
              <w:rPr>
                <w:rFonts w:ascii="QCF_P363" w:hAnsi="QCF_P363" w:cs="QCF_P363"/>
                <w:color w:val="000000"/>
                <w:sz w:val="2"/>
                <w:szCs w:val="2"/>
                <w:rtl/>
              </w:rPr>
              <w:t xml:space="preserve"> </w:t>
            </w:r>
            <w:r>
              <w:rPr>
                <w:rFonts w:ascii="QCF_P363" w:hAnsi="QCF_P363" w:cs="QCF_P363"/>
                <w:color w:val="000000"/>
                <w:sz w:val="27"/>
                <w:szCs w:val="27"/>
                <w:rtl/>
              </w:rPr>
              <w:t>ﯳ</w:t>
            </w:r>
            <w:r>
              <w:rPr>
                <w:rFonts w:ascii="QCF_P363" w:hAnsi="QCF_P363" w:cs="QCF_P363"/>
                <w:color w:val="000000"/>
                <w:sz w:val="2"/>
                <w:szCs w:val="2"/>
                <w:rtl/>
              </w:rPr>
              <w:t xml:space="preserve"> </w:t>
            </w:r>
            <w:r>
              <w:rPr>
                <w:rFonts w:ascii="QCF_P363" w:hAnsi="QCF_P363" w:cs="QCF_P363"/>
                <w:color w:val="000000"/>
                <w:sz w:val="27"/>
                <w:szCs w:val="27"/>
                <w:rtl/>
              </w:rPr>
              <w:t>ﯴ</w:t>
            </w:r>
            <w:r>
              <w:rPr>
                <w:rFonts w:ascii="QCF_P363" w:hAnsi="QCF_P363" w:cs="QCF_P363"/>
                <w:color w:val="000000"/>
                <w:sz w:val="2"/>
                <w:szCs w:val="2"/>
                <w:rtl/>
              </w:rPr>
              <w:t xml:space="preserve"> </w:t>
            </w:r>
            <w:r>
              <w:rPr>
                <w:rFonts w:ascii="QCF_P363" w:hAnsi="QCF_P363" w:cs="QCF_P363"/>
                <w:color w:val="000000"/>
                <w:sz w:val="27"/>
                <w:szCs w:val="27"/>
                <w:rtl/>
              </w:rPr>
              <w:t>ﯵ</w:t>
            </w:r>
            <w:r>
              <w:rPr>
                <w:rFonts w:ascii="QCF_P363" w:hAnsi="QCF_P363" w:cs="QCF_P363"/>
                <w:color w:val="000000"/>
                <w:sz w:val="2"/>
                <w:szCs w:val="2"/>
                <w:rtl/>
              </w:rPr>
              <w:t xml:space="preserve"> </w:t>
            </w:r>
            <w:r>
              <w:rPr>
                <w:rFonts w:ascii="QCF_P363" w:hAnsi="QCF_P363" w:cs="QCF_P363"/>
                <w:color w:val="000000"/>
                <w:sz w:val="27"/>
                <w:szCs w:val="27"/>
                <w:rtl/>
              </w:rPr>
              <w:t>ﯶ</w:t>
            </w:r>
            <w:r>
              <w:rPr>
                <w:rFonts w:ascii="QCF_BSML" w:hAnsi="QCF_BSML" w:cs="QCF_BSML"/>
                <w:color w:val="000000"/>
                <w:sz w:val="27"/>
                <w:szCs w:val="27"/>
                <w:rtl/>
              </w:rPr>
              <w:t xml:space="preserve"> ﭼ</w:t>
            </w:r>
            <w:r>
              <w:rPr>
                <w:rFonts w:ascii="QCF_P363" w:hAnsi="QCF_P363" w:cs="QCF_P363"/>
                <w:color w:val="000000"/>
                <w:sz w:val="2"/>
                <w:szCs w:val="2"/>
                <w:rtl/>
              </w:rPr>
              <w:t xml:space="preserve">  </w:t>
            </w:r>
          </w:p>
        </w:tc>
      </w:tr>
      <w:tr w:rsidR="003F15C2" w:rsidTr="000B0A18">
        <w:tc>
          <w:tcPr>
            <w:tcW w:w="567" w:type="dxa"/>
          </w:tcPr>
          <w:p w:rsidR="003F15C2" w:rsidRPr="0098770F" w:rsidRDefault="002E1013" w:rsidP="003F15C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57</w:t>
            </w:r>
          </w:p>
        </w:tc>
        <w:tc>
          <w:tcPr>
            <w:tcW w:w="4394" w:type="dxa"/>
          </w:tcPr>
          <w:p w:rsidR="003F15C2" w:rsidRPr="000B0A18" w:rsidRDefault="000B0A18" w:rsidP="000B0A1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5" w:hAnsi="QCF_P365" w:cs="QCF_P365"/>
                <w:color w:val="000000"/>
                <w:sz w:val="27"/>
                <w:szCs w:val="27"/>
                <w:rtl/>
              </w:rPr>
              <w:t>ﭝ</w:t>
            </w:r>
            <w:r>
              <w:rPr>
                <w:rFonts w:ascii="QCF_P365" w:hAnsi="QCF_P365" w:cs="QCF_P365"/>
                <w:color w:val="000000"/>
                <w:sz w:val="2"/>
                <w:szCs w:val="2"/>
                <w:rtl/>
              </w:rPr>
              <w:t xml:space="preserve"> </w:t>
            </w:r>
            <w:r>
              <w:rPr>
                <w:rFonts w:ascii="QCF_P365" w:hAnsi="QCF_P365" w:cs="QCF_P365"/>
                <w:color w:val="000000"/>
                <w:sz w:val="27"/>
                <w:szCs w:val="27"/>
                <w:rtl/>
              </w:rPr>
              <w:t>ﭞ</w:t>
            </w:r>
            <w:r>
              <w:rPr>
                <w:rFonts w:ascii="QCF_P365" w:hAnsi="QCF_P365" w:cs="QCF_P365"/>
                <w:color w:val="000000"/>
                <w:sz w:val="2"/>
                <w:szCs w:val="2"/>
                <w:rtl/>
              </w:rPr>
              <w:t xml:space="preserve"> </w:t>
            </w:r>
            <w:r>
              <w:rPr>
                <w:rFonts w:ascii="QCF_P365" w:hAnsi="QCF_P365" w:cs="QCF_P365"/>
                <w:color w:val="000000"/>
                <w:sz w:val="27"/>
                <w:szCs w:val="27"/>
                <w:rtl/>
              </w:rPr>
              <w:t>ﭟ</w:t>
            </w:r>
            <w:r>
              <w:rPr>
                <w:rFonts w:ascii="QCF_P365" w:hAnsi="QCF_P365" w:cs="QCF_P365"/>
                <w:color w:val="000000"/>
                <w:sz w:val="2"/>
                <w:szCs w:val="2"/>
                <w:rtl/>
              </w:rPr>
              <w:t xml:space="preserve"> </w:t>
            </w:r>
            <w:r>
              <w:rPr>
                <w:rFonts w:ascii="QCF_P365" w:hAnsi="QCF_P365" w:cs="QCF_P365"/>
                <w:color w:val="000000"/>
                <w:sz w:val="27"/>
                <w:szCs w:val="27"/>
                <w:rtl/>
              </w:rPr>
              <w:t>ﭠ</w:t>
            </w:r>
            <w:r>
              <w:rPr>
                <w:rFonts w:ascii="QCF_P365" w:hAnsi="QCF_P365" w:cs="QCF_P365"/>
                <w:color w:val="000000"/>
                <w:sz w:val="2"/>
                <w:szCs w:val="2"/>
                <w:rtl/>
              </w:rPr>
              <w:t xml:space="preserve"> </w:t>
            </w:r>
            <w:r>
              <w:rPr>
                <w:rFonts w:ascii="QCF_P365" w:hAnsi="QCF_P365" w:cs="QCF_P365"/>
                <w:color w:val="000000"/>
                <w:sz w:val="27"/>
                <w:szCs w:val="27"/>
                <w:rtl/>
              </w:rPr>
              <w:t>ﭡ</w:t>
            </w:r>
            <w:r>
              <w:rPr>
                <w:rFonts w:ascii="QCF_P365" w:hAnsi="QCF_P365" w:cs="QCF_P365"/>
                <w:color w:val="000000"/>
                <w:sz w:val="2"/>
                <w:szCs w:val="2"/>
                <w:rtl/>
              </w:rPr>
              <w:t xml:space="preserve"> </w:t>
            </w:r>
            <w:r w:rsidRPr="000B0A18">
              <w:rPr>
                <w:rFonts w:ascii="QCF_P365" w:hAnsi="QCF_P365" w:cs="QCF_P365"/>
                <w:color w:val="000000"/>
                <w:sz w:val="27"/>
                <w:szCs w:val="27"/>
                <w:u w:val="double"/>
                <w:rtl/>
              </w:rPr>
              <w:t>ﭢ</w:t>
            </w:r>
            <w:r w:rsidRPr="000B0A18">
              <w:rPr>
                <w:rFonts w:ascii="QCF_P365" w:hAnsi="QCF_P365" w:cs="QCF_P365"/>
                <w:color w:val="000000"/>
                <w:sz w:val="2"/>
                <w:szCs w:val="2"/>
                <w:u w:val="double"/>
                <w:rtl/>
              </w:rPr>
              <w:t xml:space="preserve">   </w:t>
            </w:r>
            <w:r w:rsidRPr="000B0A18">
              <w:rPr>
                <w:rFonts w:ascii="QCF_P365" w:hAnsi="QCF_P365" w:cs="QCF_P365"/>
                <w:color w:val="000000"/>
                <w:sz w:val="27"/>
                <w:szCs w:val="27"/>
                <w:u w:val="double"/>
                <w:rtl/>
              </w:rPr>
              <w:t>ﭣ</w:t>
            </w:r>
            <w:r>
              <w:rPr>
                <w:rFonts w:ascii="QCF_P365" w:hAnsi="QCF_P365" w:cs="QCF_P365"/>
                <w:color w:val="000000"/>
                <w:sz w:val="2"/>
                <w:szCs w:val="2"/>
                <w:rtl/>
              </w:rPr>
              <w:t xml:space="preserve">  </w:t>
            </w:r>
            <w:r w:rsidRPr="000B0A18">
              <w:rPr>
                <w:rFonts w:ascii="QCF_P365" w:hAnsi="QCF_P365" w:cs="QCF_P365"/>
                <w:color w:val="000000"/>
                <w:sz w:val="27"/>
                <w:szCs w:val="27"/>
                <w:u w:val="single"/>
                <w:rtl/>
              </w:rPr>
              <w:t>ﭤ</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567"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p>
        </w:tc>
        <w:tc>
          <w:tcPr>
            <w:tcW w:w="4678" w:type="dxa"/>
          </w:tcPr>
          <w:p w:rsidR="003F15C2" w:rsidRPr="0098770F" w:rsidRDefault="003F15C2" w:rsidP="003F15C2">
            <w:pPr>
              <w:autoSpaceDE w:val="0"/>
              <w:autoSpaceDN w:val="0"/>
              <w:bidi/>
              <w:adjustRightInd w:val="0"/>
              <w:jc w:val="both"/>
              <w:rPr>
                <w:rFonts w:ascii="Traditional Arabic" w:eastAsia="Times New Roman" w:hAnsi="Traditional Arabic" w:cs="Traditional Arabic"/>
                <w:sz w:val="28"/>
                <w:szCs w:val="28"/>
                <w:rtl/>
              </w:rPr>
            </w:pPr>
          </w:p>
        </w:tc>
      </w:tr>
    </w:tbl>
    <w:p w:rsidR="005242AE" w:rsidRDefault="005242AE" w:rsidP="005242AE">
      <w:pPr>
        <w:pStyle w:val="ListParagraph"/>
        <w:tabs>
          <w:tab w:val="left" w:pos="566"/>
        </w:tabs>
        <w:bidi/>
        <w:spacing w:after="0" w:line="240" w:lineRule="auto"/>
        <w:ind w:left="850"/>
        <w:rPr>
          <w:rFonts w:ascii="Traditional Arabic" w:eastAsia="Times New Roman" w:hAnsi="Traditional Arabic" w:cs="Traditional Arabic"/>
          <w:b/>
          <w:bCs/>
          <w:sz w:val="36"/>
          <w:szCs w:val="36"/>
        </w:rPr>
      </w:pPr>
    </w:p>
    <w:p w:rsidR="005242AE" w:rsidRDefault="005242AE" w:rsidP="005242AE">
      <w:pPr>
        <w:pStyle w:val="ListParagraph"/>
        <w:tabs>
          <w:tab w:val="left" w:pos="566"/>
        </w:tabs>
        <w:bidi/>
        <w:spacing w:after="0" w:line="240" w:lineRule="auto"/>
        <w:ind w:left="850"/>
        <w:rPr>
          <w:rFonts w:ascii="Traditional Arabic" w:eastAsia="Times New Roman" w:hAnsi="Traditional Arabic" w:cs="Traditional Arabic"/>
          <w:b/>
          <w:bCs/>
          <w:sz w:val="36"/>
          <w:szCs w:val="36"/>
        </w:rPr>
      </w:pPr>
    </w:p>
    <w:p w:rsidR="003F15C2" w:rsidRPr="003F15C2" w:rsidRDefault="003F15C2" w:rsidP="005242AE">
      <w:pPr>
        <w:pStyle w:val="ListParagraph"/>
        <w:numPr>
          <w:ilvl w:val="0"/>
          <w:numId w:val="25"/>
        </w:numPr>
        <w:tabs>
          <w:tab w:val="left" w:pos="566"/>
        </w:tabs>
        <w:bidi/>
        <w:spacing w:after="0" w:line="240" w:lineRule="auto"/>
        <w:ind w:left="850" w:hanging="425"/>
        <w:rPr>
          <w:rFonts w:ascii="Traditional Arabic" w:eastAsia="Times New Roman" w:hAnsi="Traditional Arabic" w:cs="Traditional Arabic"/>
          <w:b/>
          <w:bCs/>
          <w:sz w:val="36"/>
          <w:szCs w:val="36"/>
          <w:rtl/>
        </w:rPr>
      </w:pPr>
      <w:r w:rsidRPr="003F15C2">
        <w:rPr>
          <w:rFonts w:ascii="Traditional Arabic" w:eastAsia="Times New Roman" w:hAnsi="Traditional Arabic" w:cs="Traditional Arabic" w:hint="cs"/>
          <w:b/>
          <w:bCs/>
          <w:sz w:val="36"/>
          <w:szCs w:val="36"/>
          <w:rtl/>
        </w:rPr>
        <w:lastRenderedPageBreak/>
        <w:t>النماذج//</w:t>
      </w:r>
    </w:p>
    <w:p w:rsidR="00CB3B0A" w:rsidRPr="00907E1D" w:rsidRDefault="00DD446C" w:rsidP="004473BB">
      <w:pPr>
        <w:pStyle w:val="ListParagraph"/>
        <w:numPr>
          <w:ilvl w:val="0"/>
          <w:numId w:val="70"/>
        </w:numPr>
        <w:tabs>
          <w:tab w:val="left" w:pos="283"/>
          <w:tab w:val="left" w:pos="566"/>
        </w:tabs>
        <w:bidi/>
        <w:spacing w:after="0" w:line="240" w:lineRule="auto"/>
        <w:ind w:hanging="76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07E1D">
        <w:rPr>
          <w:rFonts w:ascii="Traditional Arabic" w:eastAsia="Times New Roman" w:hAnsi="Traditional Arabic" w:cs="Traditional Arabic" w:hint="cs"/>
          <w:sz w:val="36"/>
          <w:szCs w:val="36"/>
          <w:rtl/>
        </w:rPr>
        <w:t xml:space="preserve">قوله تعالى: </w:t>
      </w:r>
      <w:r w:rsidR="00CB3B0A" w:rsidRPr="00907E1D">
        <w:rPr>
          <w:rFonts w:ascii="QCF_BSML" w:hAnsi="QCF_BSML" w:cs="QCF_BSML"/>
          <w:color w:val="000000"/>
          <w:sz w:val="35"/>
          <w:szCs w:val="35"/>
          <w:rtl/>
        </w:rPr>
        <w:t xml:space="preserve">ﭽ </w:t>
      </w:r>
      <w:r w:rsidR="00CB3B0A" w:rsidRPr="00907E1D">
        <w:rPr>
          <w:rFonts w:ascii="QCF_P360" w:hAnsi="QCF_P360" w:cs="QCF_P360"/>
          <w:color w:val="000000"/>
          <w:sz w:val="35"/>
          <w:szCs w:val="35"/>
          <w:rtl/>
        </w:rPr>
        <w:t xml:space="preserve">ﭑ  ﭒ  ﭓ  ﭔ  ﭕ  ﭖ  ﭗ  ﭘ  ﭙ   ﭚ  ﭛ  ﭜ  ﭝ  ﭞ  ﭟ  ﭠ  ﭡ  ﭢ   ﭣ   ﭤ  ﭥ   ﭦ  ﭧ  </w:t>
      </w:r>
      <w:r w:rsidR="00CB3B0A" w:rsidRPr="00907E1D">
        <w:rPr>
          <w:rFonts w:ascii="QCF_BSML" w:hAnsi="QCF_BSML" w:cs="QCF_BSML"/>
          <w:color w:val="000000"/>
          <w:sz w:val="35"/>
          <w:szCs w:val="35"/>
          <w:rtl/>
        </w:rPr>
        <w:t>ﭼ</w:t>
      </w:r>
      <w:r w:rsidR="00907E1D" w:rsidRPr="00957611">
        <w:rPr>
          <w:rFonts w:ascii="Simplified Arabic" w:hAnsi="Simplified Arabic" w:cs="Simplified Arabic"/>
          <w:sz w:val="32"/>
          <w:szCs w:val="32"/>
          <w:vertAlign w:val="superscript"/>
        </w:rPr>
        <w:t>)</w:t>
      </w:r>
      <w:r w:rsidR="00907E1D" w:rsidRPr="00957611">
        <w:rPr>
          <w:rStyle w:val="FootnoteReference"/>
          <w:rFonts w:ascii="Simplified Arabic" w:hAnsi="Simplified Arabic" w:cs="Simplified Arabic"/>
          <w:sz w:val="32"/>
          <w:szCs w:val="32"/>
          <w:rtl/>
        </w:rPr>
        <w:footnoteReference w:id="375"/>
      </w:r>
      <w:r w:rsidR="00907E1D" w:rsidRPr="00957611">
        <w:rPr>
          <w:rFonts w:ascii="Simplified Arabic" w:hAnsi="Simplified Arabic" w:cs="Simplified Arabic"/>
          <w:sz w:val="32"/>
          <w:szCs w:val="32"/>
          <w:vertAlign w:val="superscript"/>
        </w:rPr>
        <w:t>(</w:t>
      </w:r>
      <w:r w:rsidR="00CB3B0A" w:rsidRPr="00907E1D">
        <w:rPr>
          <w:rFonts w:ascii="Arial" w:hAnsi="Arial" w:cs="Arial"/>
          <w:color w:val="000000"/>
          <w:sz w:val="18"/>
          <w:szCs w:val="18"/>
          <w:rtl/>
        </w:rPr>
        <w:t xml:space="preserve"> </w:t>
      </w:r>
      <w:r w:rsidR="00701CE6" w:rsidRPr="00907E1D">
        <w:rPr>
          <w:rFonts w:ascii="Arial" w:hAnsi="Arial" w:cs="Arial" w:hint="cs"/>
          <w:color w:val="9DAB0C"/>
          <w:sz w:val="27"/>
          <w:szCs w:val="27"/>
          <w:rtl/>
        </w:rPr>
        <w:t>.</w:t>
      </w:r>
    </w:p>
    <w:p w:rsidR="000B0A18" w:rsidRDefault="000B0A18" w:rsidP="000B0A18">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ـــ ((</w:t>
      </w:r>
      <w:r w:rsidRPr="005575C5">
        <w:rPr>
          <w:rFonts w:ascii="Traditional Arabic" w:eastAsia="Times New Roman" w:hAnsi="Traditional Arabic" w:cs="Traditional Arabic" w:hint="cs"/>
          <w:sz w:val="36"/>
          <w:szCs w:val="36"/>
          <w:rtl/>
        </w:rPr>
        <w:t>آلهةً</w:t>
      </w:r>
      <w:r>
        <w:rPr>
          <w:rFonts w:ascii="Traditional Arabic" w:eastAsia="Times New Roman" w:hAnsi="Traditional Arabic" w:cs="Traditional Arabic" w:hint="cs"/>
          <w:sz w:val="36"/>
          <w:szCs w:val="36"/>
          <w:rtl/>
        </w:rPr>
        <w:t xml:space="preserve">)) في </w:t>
      </w:r>
      <w:r w:rsidR="00CB3B0A" w:rsidRPr="005575C5">
        <w:rPr>
          <w:rFonts w:ascii="Traditional Arabic" w:eastAsia="Times New Roman" w:hAnsi="Traditional Arabic" w:cs="Traditional Arabic" w:hint="cs"/>
          <w:sz w:val="36"/>
          <w:szCs w:val="36"/>
          <w:rtl/>
        </w:rPr>
        <w:t>قوله</w:t>
      </w:r>
      <w:r w:rsidR="00533AFF">
        <w:rPr>
          <w:rFonts w:ascii="Traditional Arabic" w:eastAsia="Times New Roman" w:hAnsi="Traditional Arabic" w:cs="Traditional Arabic" w:hint="cs"/>
          <w:sz w:val="36"/>
          <w:szCs w:val="36"/>
          <w:rtl/>
        </w:rPr>
        <w:t>:</w:t>
      </w:r>
      <w:r w:rsidR="00CB3B0A" w:rsidRPr="005575C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CB3B0A" w:rsidRPr="005575C5">
        <w:rPr>
          <w:rFonts w:ascii="Traditional Arabic" w:eastAsia="Times New Roman" w:hAnsi="Traditional Arabic" w:cs="Traditional Arabic" w:hint="cs"/>
          <w:sz w:val="36"/>
          <w:szCs w:val="36"/>
          <w:rtl/>
        </w:rPr>
        <w:t>واتخذوا من دونه آلهةً</w:t>
      </w:r>
      <w:r>
        <w:rPr>
          <w:rFonts w:ascii="Traditional Arabic" w:eastAsia="Times New Roman" w:hAnsi="Traditional Arabic" w:cs="Traditional Arabic" w:hint="cs"/>
          <w:sz w:val="36"/>
          <w:szCs w:val="36"/>
          <w:rtl/>
        </w:rPr>
        <w:t>)</w:t>
      </w:r>
      <w:r w:rsidR="00CB3B0A" w:rsidRPr="005575C5">
        <w:rPr>
          <w:rFonts w:ascii="Traditional Arabic" w:eastAsia="Times New Roman" w:hAnsi="Traditional Arabic" w:cs="Traditional Arabic" w:hint="cs"/>
          <w:sz w:val="36"/>
          <w:szCs w:val="36"/>
          <w:rtl/>
        </w:rPr>
        <w:t>)</w:t>
      </w:r>
      <w:r w:rsidR="00533AFF">
        <w:rPr>
          <w:rFonts w:ascii="Traditional Arabic" w:eastAsia="Times New Roman" w:hAnsi="Traditional Arabic" w:cs="Traditional Arabic" w:hint="cs"/>
          <w:sz w:val="36"/>
          <w:szCs w:val="36"/>
          <w:rtl/>
        </w:rPr>
        <w:t xml:space="preserve"> </w:t>
      </w:r>
      <w:r w:rsidR="00CB3B0A" w:rsidRPr="005575C5">
        <w:rPr>
          <w:rFonts w:ascii="Traditional Arabic" w:eastAsia="Times New Roman" w:hAnsi="Traditional Arabic" w:cs="Traditional Arabic" w:hint="cs"/>
          <w:sz w:val="36"/>
          <w:szCs w:val="36"/>
          <w:rtl/>
        </w:rPr>
        <w:t>مفعول به أول للفعل اتخذوا</w:t>
      </w:r>
      <w:r w:rsidR="00533AFF">
        <w:rPr>
          <w:rFonts w:ascii="Traditional Arabic" w:eastAsia="Times New Roman" w:hAnsi="Traditional Arabic" w:cs="Traditional Arabic" w:hint="cs"/>
          <w:sz w:val="36"/>
          <w:szCs w:val="36"/>
          <w:rtl/>
        </w:rPr>
        <w:t>,</w:t>
      </w:r>
      <w:r w:rsidR="00CB3B0A" w:rsidRPr="005575C5">
        <w:rPr>
          <w:rFonts w:ascii="Traditional Arabic" w:eastAsia="Times New Roman" w:hAnsi="Traditional Arabic" w:cs="Traditional Arabic" w:hint="cs"/>
          <w:sz w:val="36"/>
          <w:szCs w:val="36"/>
          <w:rtl/>
        </w:rPr>
        <w:t xml:space="preserve"> منصوب وعلامة نصبه الفتحة الظاهرة على </w:t>
      </w:r>
      <w:r w:rsidR="00CB3B0A" w:rsidRPr="00750E50">
        <w:rPr>
          <w:rFonts w:ascii="Traditional Arabic" w:eastAsia="Times New Roman" w:hAnsi="Traditional Arabic" w:cs="Traditional Arabic" w:hint="cs"/>
          <w:sz w:val="36"/>
          <w:szCs w:val="36"/>
          <w:rtl/>
        </w:rPr>
        <w:t>آخره</w:t>
      </w:r>
      <w:r>
        <w:rPr>
          <w:rFonts w:ascii="Traditional Arabic" w:eastAsia="Times New Roman" w:hAnsi="Traditional Arabic" w:cs="Traditional Arabic" w:hint="cs"/>
          <w:sz w:val="36"/>
          <w:szCs w:val="36"/>
          <w:rtl/>
        </w:rPr>
        <w:t>.</w:t>
      </w:r>
    </w:p>
    <w:p w:rsidR="00CB3B0A" w:rsidRPr="00750E50" w:rsidRDefault="000B0A18" w:rsidP="000B0A18">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ـــ </w:t>
      </w:r>
      <w:r w:rsidR="00CB3B0A" w:rsidRPr="00750E50">
        <w:rPr>
          <w:rFonts w:ascii="Traditional Arabic" w:eastAsia="Times New Roman" w:hAnsi="Traditional Arabic" w:cs="Traditional Arabic" w:hint="cs"/>
          <w:sz w:val="36"/>
          <w:szCs w:val="36"/>
          <w:rtl/>
        </w:rPr>
        <w:t>المفعول الثاني محذوف تعلق به قوله تعالى ((من دونه))</w:t>
      </w:r>
      <w:r w:rsidR="00CB3B0A" w:rsidRPr="00750E50">
        <w:rPr>
          <w:rFonts w:ascii="Simplified Arabic" w:hAnsi="Simplified Arabic" w:cs="Simplified Arabic"/>
          <w:sz w:val="32"/>
          <w:szCs w:val="32"/>
          <w:vertAlign w:val="superscript"/>
        </w:rPr>
        <w:t>)</w:t>
      </w:r>
      <w:r w:rsidR="00CB3B0A" w:rsidRPr="00750E50">
        <w:rPr>
          <w:rStyle w:val="FootnoteReference"/>
          <w:rFonts w:ascii="Simplified Arabic" w:hAnsi="Simplified Arabic" w:cs="Simplified Arabic"/>
          <w:sz w:val="32"/>
          <w:szCs w:val="32"/>
          <w:rtl/>
        </w:rPr>
        <w:footnoteReference w:id="376"/>
      </w:r>
      <w:r w:rsidR="00CB3B0A" w:rsidRPr="00750E50">
        <w:rPr>
          <w:rFonts w:ascii="Simplified Arabic" w:hAnsi="Simplified Arabic" w:cs="Simplified Arabic"/>
          <w:sz w:val="32"/>
          <w:szCs w:val="32"/>
          <w:vertAlign w:val="superscript"/>
        </w:rPr>
        <w:t>(</w:t>
      </w:r>
      <w:r w:rsidR="00CB3B0A" w:rsidRPr="00750E50">
        <w:rPr>
          <w:rFonts w:ascii="Traditional Arabic" w:eastAsia="Times New Roman" w:hAnsi="Traditional Arabic" w:cs="Traditional Arabic" w:hint="cs"/>
          <w:sz w:val="36"/>
          <w:szCs w:val="36"/>
          <w:rtl/>
        </w:rPr>
        <w:t>.</w:t>
      </w:r>
    </w:p>
    <w:p w:rsidR="002915C2" w:rsidRPr="00750E50" w:rsidRDefault="000B0A18" w:rsidP="002915C2">
      <w:pPr>
        <w:autoSpaceDE w:val="0"/>
        <w:autoSpaceDN w:val="0"/>
        <w:bidi/>
        <w:adjustRightInd w:val="0"/>
        <w:spacing w:after="0" w:line="240" w:lineRule="auto"/>
        <w:jc w:val="both"/>
        <w:rPr>
          <w:rFonts w:ascii="Traditional Arabic" w:eastAsia="Times New Roman" w:hAnsi="Traditional Arabic" w:cs="Traditional Arabic"/>
          <w:sz w:val="36"/>
          <w:szCs w:val="36"/>
          <w:rtl/>
        </w:rPr>
      </w:pPr>
      <w:r w:rsidRPr="000B0A18">
        <w:rPr>
          <w:rFonts w:ascii="Traditional Arabic" w:eastAsia="Times New Roman" w:hAnsi="Traditional Arabic" w:cs="Traditional Arabic" w:hint="cs"/>
          <w:sz w:val="36"/>
          <w:szCs w:val="36"/>
          <w:rtl/>
        </w:rPr>
        <w:t xml:space="preserve">الفعل </w:t>
      </w:r>
      <w:r w:rsidR="002915C2" w:rsidRPr="000B0A18">
        <w:rPr>
          <w:rFonts w:ascii="Traditional Arabic" w:eastAsia="Times New Roman" w:hAnsi="Traditional Arabic" w:cs="Traditional Arabic" w:hint="cs"/>
          <w:sz w:val="36"/>
          <w:szCs w:val="36"/>
          <w:u w:val="double"/>
          <w:rtl/>
        </w:rPr>
        <w:t>((اتخذ))</w:t>
      </w:r>
      <w:r>
        <w:rPr>
          <w:rFonts w:ascii="Traditional Arabic" w:eastAsia="Times New Roman" w:hAnsi="Traditional Arabic" w:cs="Traditional Arabic" w:hint="cs"/>
          <w:sz w:val="36"/>
          <w:szCs w:val="36"/>
          <w:rtl/>
        </w:rPr>
        <w:t xml:space="preserve">: </w:t>
      </w:r>
      <w:r w:rsidR="005B619E" w:rsidRPr="00750E50">
        <w:rPr>
          <w:rFonts w:ascii="Traditional Arabic" w:eastAsia="Times New Roman" w:hAnsi="Traditional Arabic" w:cs="Traditional Arabic" w:hint="cs"/>
          <w:sz w:val="36"/>
          <w:szCs w:val="36"/>
          <w:rtl/>
        </w:rPr>
        <w:t>فعل ماضٍ مبني على الفتح من أفعال التحويل, بمعنى صيَّر, يدخل على الجملة الاسمية</w:t>
      </w:r>
      <w:r>
        <w:rPr>
          <w:rFonts w:ascii="Traditional Arabic" w:eastAsia="Times New Roman" w:hAnsi="Traditional Arabic" w:cs="Traditional Arabic" w:hint="cs"/>
          <w:sz w:val="36"/>
          <w:szCs w:val="36"/>
          <w:rtl/>
        </w:rPr>
        <w:t xml:space="preserve"> كـ </w:t>
      </w:r>
      <w:r w:rsidR="005B619E" w:rsidRPr="00750E50">
        <w:rPr>
          <w:rFonts w:ascii="Traditional Arabic" w:eastAsia="Times New Roman" w:hAnsi="Traditional Arabic" w:cs="Traditional Arabic" w:hint="cs"/>
          <w:sz w:val="36"/>
          <w:szCs w:val="36"/>
          <w:rtl/>
        </w:rPr>
        <w:t>(( الكتاب أنيسٌ)), فينصب المبتدأ مفعولاً به أول, وينصب الخبر مفعولاً به ثاني, نحو: اتخذتُ الكتابَ أنيساً</w:t>
      </w:r>
      <w:r w:rsidR="00E15BA5" w:rsidRPr="00750E50">
        <w:rPr>
          <w:rFonts w:ascii="Simplified Arabic" w:hAnsi="Simplified Arabic" w:cs="Simplified Arabic"/>
          <w:sz w:val="32"/>
          <w:szCs w:val="32"/>
          <w:vertAlign w:val="superscript"/>
        </w:rPr>
        <w:t>)</w:t>
      </w:r>
      <w:r w:rsidR="00E15BA5" w:rsidRPr="00750E50">
        <w:rPr>
          <w:rStyle w:val="FootnoteReference"/>
          <w:rFonts w:ascii="Simplified Arabic" w:hAnsi="Simplified Arabic" w:cs="Simplified Arabic"/>
          <w:sz w:val="32"/>
          <w:szCs w:val="32"/>
          <w:rtl/>
        </w:rPr>
        <w:footnoteReference w:id="377"/>
      </w:r>
      <w:r w:rsidR="00E15BA5" w:rsidRPr="00750E50">
        <w:rPr>
          <w:rFonts w:ascii="Simplified Arabic" w:hAnsi="Simplified Arabic" w:cs="Simplified Arabic"/>
          <w:sz w:val="32"/>
          <w:szCs w:val="32"/>
          <w:vertAlign w:val="superscript"/>
        </w:rPr>
        <w:t>(</w:t>
      </w:r>
      <w:r w:rsidR="005B619E" w:rsidRPr="00750E50">
        <w:rPr>
          <w:rFonts w:ascii="Traditional Arabic" w:eastAsia="Times New Roman" w:hAnsi="Traditional Arabic" w:cs="Traditional Arabic" w:hint="cs"/>
          <w:sz w:val="36"/>
          <w:szCs w:val="36"/>
          <w:rtl/>
        </w:rPr>
        <w:t>.</w:t>
      </w:r>
    </w:p>
    <w:p w:rsidR="000B0A18" w:rsidRDefault="000B0A18" w:rsidP="000B0A18">
      <w:pPr>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lang w:bidi="ar-YE"/>
        </w:rPr>
        <w:t>الآية تبيِّنُ أنَّ الكفار اتخذوا آلهةً من دون الله فصيروها معبودةً لهم .</w:t>
      </w:r>
    </w:p>
    <w:p w:rsidR="005575C5" w:rsidRPr="00750E50" w:rsidRDefault="000B0A18" w:rsidP="000B0A18">
      <w:pPr>
        <w:bidi/>
        <w:spacing w:after="0" w:line="240" w:lineRule="auto"/>
        <w:rPr>
          <w:rtl/>
        </w:rPr>
      </w:pPr>
      <w:r>
        <w:rPr>
          <w:rFonts w:ascii="Traditional Arabic" w:eastAsia="Times New Roman" w:hAnsi="Traditional Arabic" w:cs="Traditional Arabic" w:hint="cs"/>
          <w:sz w:val="36"/>
          <w:szCs w:val="36"/>
          <w:rtl/>
          <w:lang w:bidi="ar-YE"/>
        </w:rPr>
        <w:t>ثم وصف الله</w:t>
      </w:r>
      <w:r w:rsidR="005575C5" w:rsidRPr="00750E50">
        <w:rPr>
          <w:rFonts w:ascii="Traditional Arabic" w:eastAsia="Times New Roman" w:hAnsi="Traditional Arabic" w:cs="Traditional Arabic"/>
          <w:sz w:val="36"/>
          <w:szCs w:val="36"/>
          <w:rtl/>
          <w:lang w:bidi="ar-YE"/>
        </w:rPr>
        <w:t xml:space="preserve"> حال الآلهة التي اتخذها المشركون أرباباً من دون الله, وأن</w:t>
      </w:r>
      <w:r w:rsidR="00533AFF" w:rsidRPr="00750E50">
        <w:rPr>
          <w:rFonts w:ascii="Traditional Arabic" w:eastAsia="Times New Roman" w:hAnsi="Traditional Arabic" w:cs="Traditional Arabic" w:hint="cs"/>
          <w:sz w:val="36"/>
          <w:szCs w:val="36"/>
          <w:rtl/>
          <w:lang w:bidi="ar-YE"/>
        </w:rPr>
        <w:t>َّ</w:t>
      </w:r>
      <w:r w:rsidR="005575C5" w:rsidRPr="00750E50">
        <w:rPr>
          <w:rFonts w:ascii="Traditional Arabic" w:eastAsia="Times New Roman" w:hAnsi="Traditional Arabic" w:cs="Traditional Arabic"/>
          <w:sz w:val="36"/>
          <w:szCs w:val="36"/>
          <w:rtl/>
          <w:lang w:bidi="ar-YE"/>
        </w:rPr>
        <w:t>هم لا يقدرون على التصرف في ضرٍ ما ليدفعوه عن أنفسهم</w:t>
      </w:r>
      <w:r w:rsidR="006A76C6" w:rsidRPr="00750E50">
        <w:rPr>
          <w:rFonts w:ascii="Traditional Arabic" w:eastAsia="Times New Roman" w:hAnsi="Traditional Arabic" w:cs="Traditional Arabic" w:hint="cs"/>
          <w:sz w:val="36"/>
          <w:szCs w:val="36"/>
          <w:rtl/>
          <w:lang w:bidi="ar-YE"/>
        </w:rPr>
        <w:t>,</w:t>
      </w:r>
      <w:r w:rsidR="005575C5" w:rsidRPr="00750E50">
        <w:rPr>
          <w:rFonts w:ascii="Traditional Arabic" w:eastAsia="Times New Roman" w:hAnsi="Traditional Arabic" w:cs="Traditional Arabic"/>
          <w:sz w:val="36"/>
          <w:szCs w:val="36"/>
          <w:rtl/>
          <w:lang w:bidi="ar-YE"/>
        </w:rPr>
        <w:t xml:space="preserve"> ولا في نفعٍ ما حتى يجلبوه إليهم، ولما كان دفع الضر أهم أفيد أولا</w:t>
      </w:r>
      <w:r w:rsidR="00533AFF" w:rsidRPr="00750E50">
        <w:rPr>
          <w:rFonts w:ascii="Traditional Arabic" w:eastAsia="Times New Roman" w:hAnsi="Traditional Arabic" w:cs="Traditional Arabic" w:hint="cs"/>
          <w:sz w:val="36"/>
          <w:szCs w:val="36"/>
          <w:rtl/>
          <w:lang w:bidi="ar-YE"/>
        </w:rPr>
        <w:t>ً</w:t>
      </w:r>
      <w:r w:rsidR="005575C5" w:rsidRPr="00750E50">
        <w:rPr>
          <w:rFonts w:ascii="Traditional Arabic" w:eastAsia="Times New Roman" w:hAnsi="Traditional Arabic" w:cs="Traditional Arabic"/>
          <w:sz w:val="36"/>
          <w:szCs w:val="36"/>
          <w:rtl/>
          <w:lang w:bidi="ar-YE"/>
        </w:rPr>
        <w:t xml:space="preserve"> عجزهم عنه وقيل: </w:t>
      </w:r>
      <w:r w:rsidR="005575C5" w:rsidRPr="005575C5">
        <w:rPr>
          <w:rFonts w:ascii="Traditional Arabic" w:eastAsia="Times New Roman" w:hAnsi="Traditional Arabic" w:cs="Traditional Arabic"/>
          <w:sz w:val="36"/>
          <w:szCs w:val="36"/>
          <w:rtl/>
          <w:lang w:bidi="ar-YE"/>
        </w:rPr>
        <w:t>لِأَنْفُسِهِمْ ليدل على غاية عجزهم</w:t>
      </w:r>
      <w:r w:rsidR="00533AFF">
        <w:rPr>
          <w:rFonts w:ascii="Traditional Arabic" w:eastAsia="Times New Roman" w:hAnsi="Traditional Arabic" w:cs="Traditional Arabic" w:hint="cs"/>
          <w:sz w:val="36"/>
          <w:szCs w:val="36"/>
          <w:rtl/>
          <w:lang w:bidi="ar-YE"/>
        </w:rPr>
        <w:t>؛</w:t>
      </w:r>
      <w:r w:rsidR="005575C5" w:rsidRPr="005575C5">
        <w:rPr>
          <w:rFonts w:ascii="Traditional Arabic" w:eastAsia="Times New Roman" w:hAnsi="Traditional Arabic" w:cs="Traditional Arabic"/>
          <w:sz w:val="36"/>
          <w:szCs w:val="36"/>
          <w:rtl/>
          <w:lang w:bidi="ar-YE"/>
        </w:rPr>
        <w:t xml:space="preserve"> لأن</w:t>
      </w:r>
      <w:r w:rsidR="00533AFF">
        <w:rPr>
          <w:rFonts w:ascii="Traditional Arabic" w:eastAsia="Times New Roman" w:hAnsi="Traditional Arabic" w:cs="Traditional Arabic" w:hint="cs"/>
          <w:sz w:val="36"/>
          <w:szCs w:val="36"/>
          <w:rtl/>
          <w:lang w:bidi="ar-YE"/>
        </w:rPr>
        <w:t>َّ</w:t>
      </w:r>
      <w:r w:rsidR="005575C5" w:rsidRPr="005575C5">
        <w:rPr>
          <w:rFonts w:ascii="Traditional Arabic" w:eastAsia="Times New Roman" w:hAnsi="Traditional Arabic" w:cs="Traditional Arabic"/>
          <w:sz w:val="36"/>
          <w:szCs w:val="36"/>
          <w:rtl/>
          <w:lang w:bidi="ar-YE"/>
        </w:rPr>
        <w:t xml:space="preserve"> من لا يقدر على ذلك في حق نفسه لأ</w:t>
      </w:r>
      <w:r w:rsidR="00533AFF">
        <w:rPr>
          <w:rFonts w:ascii="Traditional Arabic" w:eastAsia="Times New Roman" w:hAnsi="Traditional Arabic" w:cs="Traditional Arabic" w:hint="cs"/>
          <w:sz w:val="36"/>
          <w:szCs w:val="36"/>
          <w:rtl/>
          <w:lang w:bidi="ar-YE"/>
        </w:rPr>
        <w:t>َ</w:t>
      </w:r>
      <w:r w:rsidR="005575C5" w:rsidRPr="005575C5">
        <w:rPr>
          <w:rFonts w:ascii="Traditional Arabic" w:eastAsia="Times New Roman" w:hAnsi="Traditional Arabic" w:cs="Traditional Arabic"/>
          <w:sz w:val="36"/>
          <w:szCs w:val="36"/>
          <w:rtl/>
          <w:lang w:bidi="ar-YE"/>
        </w:rPr>
        <w:t>ن</w:t>
      </w:r>
      <w:r w:rsidR="00533AFF">
        <w:rPr>
          <w:rFonts w:ascii="Traditional Arabic" w:eastAsia="Times New Roman" w:hAnsi="Traditional Arabic" w:cs="Traditional Arabic" w:hint="cs"/>
          <w:sz w:val="36"/>
          <w:szCs w:val="36"/>
          <w:rtl/>
          <w:lang w:bidi="ar-YE"/>
        </w:rPr>
        <w:t>ْ</w:t>
      </w:r>
      <w:r w:rsidR="005575C5" w:rsidRPr="005575C5">
        <w:rPr>
          <w:rFonts w:ascii="Traditional Arabic" w:eastAsia="Times New Roman" w:hAnsi="Traditional Arabic" w:cs="Traditional Arabic"/>
          <w:sz w:val="36"/>
          <w:szCs w:val="36"/>
          <w:rtl/>
          <w:lang w:bidi="ar-YE"/>
        </w:rPr>
        <w:t xml:space="preserve"> لا يقدر عليه في حق غيره من باب أولى</w:t>
      </w:r>
      <w:r w:rsidR="005575C5" w:rsidRPr="005575C5">
        <w:rPr>
          <w:rFonts w:ascii="Simplified Arabic" w:hAnsi="Simplified Arabic" w:cs="Simplified Arabic"/>
          <w:sz w:val="32"/>
          <w:szCs w:val="32"/>
          <w:vertAlign w:val="superscript"/>
        </w:rPr>
        <w:t>)</w:t>
      </w:r>
      <w:r w:rsidR="005575C5">
        <w:rPr>
          <w:rStyle w:val="FootnoteReference"/>
          <w:rFonts w:ascii="Simplified Arabic" w:hAnsi="Simplified Arabic" w:cs="Simplified Arabic"/>
          <w:sz w:val="32"/>
          <w:szCs w:val="32"/>
          <w:rtl/>
        </w:rPr>
        <w:footnoteReference w:id="378"/>
      </w:r>
      <w:r w:rsidR="005575C5" w:rsidRPr="005575C5">
        <w:rPr>
          <w:rFonts w:ascii="Simplified Arabic" w:hAnsi="Simplified Arabic" w:cs="Simplified Arabic"/>
          <w:sz w:val="32"/>
          <w:szCs w:val="32"/>
          <w:vertAlign w:val="superscript"/>
        </w:rPr>
        <w:t>(</w:t>
      </w:r>
      <w:r w:rsidR="00750E50">
        <w:rPr>
          <w:rFonts w:hint="cs"/>
          <w:sz w:val="32"/>
          <w:szCs w:val="32"/>
          <w:rtl/>
        </w:rPr>
        <w:t>.</w:t>
      </w:r>
      <w:r w:rsidR="00C9066A">
        <w:rPr>
          <w:rFonts w:ascii="Traditional Arabic" w:eastAsia="Times New Roman" w:hAnsi="Traditional Arabic" w:cs="Traditional Arabic" w:hint="cs"/>
          <w:sz w:val="36"/>
          <w:szCs w:val="36"/>
          <w:rtl/>
        </w:rPr>
        <w:t xml:space="preserve"> </w:t>
      </w:r>
      <w:r w:rsidR="000A4776">
        <w:rPr>
          <w:rFonts w:ascii="Traditional Arabic" w:eastAsia="Times New Roman" w:hAnsi="Traditional Arabic" w:cs="Traditional Arabic" w:hint="cs"/>
          <w:sz w:val="36"/>
          <w:szCs w:val="36"/>
          <w:rtl/>
        </w:rPr>
        <w:t xml:space="preserve">    </w:t>
      </w:r>
      <w:r w:rsidR="002B5B7A">
        <w:rPr>
          <w:rFonts w:ascii="Traditional Arabic" w:eastAsia="Times New Roman" w:hAnsi="Traditional Arabic" w:cs="Traditional Arabic" w:hint="cs"/>
          <w:sz w:val="36"/>
          <w:szCs w:val="36"/>
          <w:rtl/>
        </w:rPr>
        <w:t xml:space="preserve"> </w:t>
      </w:r>
    </w:p>
    <w:p w:rsidR="000109E5" w:rsidRPr="000109E5" w:rsidRDefault="00DD446C" w:rsidP="004473BB">
      <w:pPr>
        <w:pStyle w:val="ListParagraph"/>
        <w:numPr>
          <w:ilvl w:val="0"/>
          <w:numId w:val="70"/>
        </w:numPr>
        <w:tabs>
          <w:tab w:val="left" w:pos="283"/>
          <w:tab w:val="left" w:pos="425"/>
        </w:tabs>
        <w:bidi/>
        <w:spacing w:after="0" w:line="240" w:lineRule="auto"/>
        <w:ind w:hanging="769"/>
      </w:pPr>
      <w:r>
        <w:rPr>
          <w:rFonts w:ascii="Traditional Arabic" w:eastAsia="Times New Roman" w:hAnsi="Traditional Arabic" w:cs="Traditional Arabic" w:hint="cs"/>
          <w:sz w:val="36"/>
          <w:szCs w:val="36"/>
          <w:rtl/>
          <w:lang w:bidi="ar-YE"/>
        </w:rPr>
        <w:t xml:space="preserve"> </w:t>
      </w:r>
      <w:r w:rsidR="00907E1D" w:rsidRPr="00DD446C">
        <w:rPr>
          <w:rFonts w:ascii="Traditional Arabic" w:eastAsia="Times New Roman" w:hAnsi="Traditional Arabic" w:cs="Traditional Arabic" w:hint="cs"/>
          <w:sz w:val="36"/>
          <w:szCs w:val="36"/>
          <w:rtl/>
          <w:lang w:bidi="ar-YE"/>
        </w:rPr>
        <w:t>قوله تعالى:</w:t>
      </w:r>
      <w:r w:rsidR="00907E1D" w:rsidRPr="00DD446C">
        <w:rPr>
          <w:rFonts w:ascii="QCF_BSML" w:hAnsi="QCF_BSML" w:cs="QCF_BSML" w:hint="cs"/>
          <w:color w:val="000000"/>
          <w:sz w:val="36"/>
          <w:szCs w:val="36"/>
          <w:rtl/>
        </w:rPr>
        <w:t xml:space="preserve"> </w:t>
      </w:r>
      <w:r w:rsidR="000109E5" w:rsidRPr="00DD446C">
        <w:rPr>
          <w:rFonts w:ascii="QCF_BSML" w:hAnsi="QCF_BSML" w:cs="QCF_BSML"/>
          <w:color w:val="000000"/>
          <w:sz w:val="36"/>
          <w:szCs w:val="36"/>
          <w:rtl/>
        </w:rPr>
        <w:t xml:space="preserve">ﭽ </w:t>
      </w:r>
      <w:r w:rsidR="000109E5" w:rsidRPr="00DD446C">
        <w:rPr>
          <w:rFonts w:ascii="QCF_P362" w:hAnsi="QCF_P362" w:cs="QCF_P362"/>
          <w:color w:val="000000"/>
          <w:sz w:val="36"/>
          <w:szCs w:val="36"/>
          <w:rtl/>
        </w:rPr>
        <w:t xml:space="preserve">ﮗ  ﮘ  ﮙ    ﮚ  ﮛ  ﮜ      ﮝ  ﮞ  ﮟ  ﮠ   ﮡ  ﮢ  </w:t>
      </w:r>
      <w:r w:rsidR="000109E5" w:rsidRPr="00DD446C">
        <w:rPr>
          <w:rFonts w:ascii="QCF_BSML" w:hAnsi="QCF_BSML" w:cs="QCF_BSML"/>
          <w:color w:val="000000"/>
          <w:sz w:val="36"/>
          <w:szCs w:val="36"/>
          <w:rtl/>
        </w:rPr>
        <w:t>ﭼ</w:t>
      </w:r>
      <w:r w:rsidR="00907E1D" w:rsidRPr="00DD446C">
        <w:rPr>
          <w:rFonts w:ascii="Simplified Arabic" w:hAnsi="Simplified Arabic" w:cs="Simplified Arabic"/>
          <w:sz w:val="32"/>
          <w:szCs w:val="32"/>
          <w:vertAlign w:val="superscript"/>
        </w:rPr>
        <w:t>)</w:t>
      </w:r>
      <w:r w:rsidR="00907E1D" w:rsidRPr="00957611">
        <w:rPr>
          <w:rStyle w:val="FootnoteReference"/>
          <w:rFonts w:ascii="Simplified Arabic" w:hAnsi="Simplified Arabic" w:cs="Simplified Arabic"/>
          <w:sz w:val="32"/>
          <w:szCs w:val="32"/>
          <w:rtl/>
        </w:rPr>
        <w:footnoteReference w:id="379"/>
      </w:r>
      <w:r w:rsidR="00907E1D" w:rsidRPr="00DD446C">
        <w:rPr>
          <w:rFonts w:ascii="Simplified Arabic" w:hAnsi="Simplified Arabic" w:cs="Simplified Arabic"/>
          <w:sz w:val="32"/>
          <w:szCs w:val="32"/>
          <w:vertAlign w:val="superscript"/>
        </w:rPr>
        <w:t>(</w:t>
      </w:r>
      <w:r w:rsidR="000109E5" w:rsidRPr="00DD446C">
        <w:rPr>
          <w:rFonts w:ascii="Arial" w:hAnsi="Arial" w:cs="Arial"/>
          <w:color w:val="000000"/>
          <w:sz w:val="36"/>
          <w:szCs w:val="36"/>
          <w:rtl/>
        </w:rPr>
        <w:t xml:space="preserve"> </w:t>
      </w:r>
    </w:p>
    <w:p w:rsidR="000109E5" w:rsidRPr="00065F54" w:rsidRDefault="00701CE6" w:rsidP="00701CE6">
      <w:pPr>
        <w:bidi/>
        <w:spacing w:after="0" w:line="240" w:lineRule="auto"/>
        <w:rPr>
          <w:rFonts w:ascii="Traditional Arabic" w:eastAsia="Times New Roman" w:hAnsi="Traditional Arabic" w:cs="Traditional Arabic"/>
          <w:sz w:val="36"/>
          <w:szCs w:val="36"/>
          <w:rtl/>
        </w:rPr>
      </w:pPr>
      <w:r w:rsidRPr="00065F54">
        <w:rPr>
          <w:rFonts w:ascii="Traditional Arabic" w:eastAsia="Times New Roman" w:hAnsi="Traditional Arabic" w:cs="Traditional Arabic" w:hint="cs"/>
          <w:sz w:val="36"/>
          <w:szCs w:val="36"/>
          <w:rtl/>
        </w:rPr>
        <w:t xml:space="preserve"> </w:t>
      </w:r>
      <w:r w:rsidR="000109E5" w:rsidRPr="00065F54">
        <w:rPr>
          <w:rFonts w:ascii="Traditional Arabic" w:eastAsia="Times New Roman" w:hAnsi="Traditional Arabic" w:cs="Traditional Arabic" w:hint="cs"/>
          <w:sz w:val="36"/>
          <w:szCs w:val="36"/>
          <w:u w:val="double"/>
          <w:rtl/>
        </w:rPr>
        <w:t>( مع</w:t>
      </w:r>
      <w:r w:rsidRPr="00065F54">
        <w:rPr>
          <w:rFonts w:ascii="Traditional Arabic" w:eastAsia="Times New Roman" w:hAnsi="Traditional Arabic" w:cs="Traditional Arabic" w:hint="cs"/>
          <w:sz w:val="36"/>
          <w:szCs w:val="36"/>
          <w:u w:val="double"/>
          <w:rtl/>
        </w:rPr>
        <w:t xml:space="preserve"> الرسولِ</w:t>
      </w:r>
      <w:r w:rsidR="000109E5" w:rsidRPr="00065F54">
        <w:rPr>
          <w:rFonts w:ascii="Traditional Arabic" w:eastAsia="Times New Roman" w:hAnsi="Traditional Arabic" w:cs="Traditional Arabic" w:hint="cs"/>
          <w:sz w:val="36"/>
          <w:szCs w:val="36"/>
          <w:u w:val="double"/>
          <w:rtl/>
        </w:rPr>
        <w:t xml:space="preserve"> )</w:t>
      </w:r>
      <w:r w:rsidR="000109E5" w:rsidRPr="00065F54">
        <w:rPr>
          <w:rFonts w:ascii="Traditional Arabic" w:eastAsia="Times New Roman" w:hAnsi="Traditional Arabic" w:cs="Traditional Arabic" w:hint="cs"/>
          <w:sz w:val="36"/>
          <w:szCs w:val="36"/>
          <w:rtl/>
        </w:rPr>
        <w:t xml:space="preserve"> </w:t>
      </w:r>
      <w:r w:rsidR="00065F54">
        <w:rPr>
          <w:rFonts w:ascii="Traditional Arabic" w:eastAsia="Times New Roman" w:hAnsi="Traditional Arabic" w:cs="Traditional Arabic" w:hint="cs"/>
          <w:sz w:val="36"/>
          <w:szCs w:val="36"/>
          <w:rtl/>
        </w:rPr>
        <w:t xml:space="preserve">في قوله ((اتخذت مع الرسول)) </w:t>
      </w:r>
      <w:r w:rsidR="000109E5" w:rsidRPr="00065F54">
        <w:rPr>
          <w:rFonts w:ascii="Traditional Arabic" w:eastAsia="Times New Roman" w:hAnsi="Traditional Arabic" w:cs="Traditional Arabic"/>
          <w:sz w:val="36"/>
          <w:szCs w:val="36"/>
          <w:rtl/>
        </w:rPr>
        <w:t>ظرف مكان في موضع المفعول الثاني لاتخذت</w:t>
      </w:r>
      <w:r w:rsidR="000109E5" w:rsidRPr="00065F54">
        <w:rPr>
          <w:rFonts w:ascii="Traditional Arabic" w:eastAsia="Times New Roman" w:hAnsi="Traditional Arabic" w:cs="Traditional Arabic" w:hint="cs"/>
          <w:sz w:val="36"/>
          <w:szCs w:val="36"/>
          <w:rtl/>
        </w:rPr>
        <w:t>.</w:t>
      </w:r>
    </w:p>
    <w:p w:rsidR="000109E5" w:rsidRPr="00065F54" w:rsidRDefault="000109E5" w:rsidP="00065F54">
      <w:pPr>
        <w:bidi/>
        <w:spacing w:after="0" w:line="240" w:lineRule="auto"/>
        <w:rPr>
          <w:rFonts w:ascii="Traditional Arabic" w:eastAsia="Times New Roman" w:hAnsi="Traditional Arabic" w:cs="Traditional Arabic"/>
          <w:sz w:val="36"/>
          <w:szCs w:val="36"/>
          <w:rtl/>
        </w:rPr>
      </w:pPr>
      <w:r w:rsidRPr="00065F54">
        <w:rPr>
          <w:rFonts w:ascii="Traditional Arabic" w:eastAsia="Times New Roman" w:hAnsi="Traditional Arabic" w:cs="Traditional Arabic" w:hint="cs"/>
          <w:sz w:val="36"/>
          <w:szCs w:val="36"/>
          <w:u w:val="double"/>
          <w:rtl/>
        </w:rPr>
        <w:t>(</w:t>
      </w:r>
      <w:r w:rsidR="00065F54" w:rsidRPr="00065F54">
        <w:rPr>
          <w:rFonts w:ascii="Traditional Arabic" w:eastAsia="Times New Roman" w:hAnsi="Traditional Arabic" w:cs="Traditional Arabic" w:hint="cs"/>
          <w:sz w:val="36"/>
          <w:szCs w:val="36"/>
          <w:u w:val="double"/>
          <w:rtl/>
        </w:rPr>
        <w:t>(</w:t>
      </w:r>
      <w:r w:rsidRPr="00065F54">
        <w:rPr>
          <w:rFonts w:ascii="Traditional Arabic" w:eastAsia="Times New Roman" w:hAnsi="Traditional Arabic" w:cs="Traditional Arabic" w:hint="cs"/>
          <w:sz w:val="36"/>
          <w:szCs w:val="36"/>
          <w:u w:val="double"/>
          <w:rtl/>
        </w:rPr>
        <w:t xml:space="preserve"> </w:t>
      </w:r>
      <w:r w:rsidRPr="00065F54">
        <w:rPr>
          <w:rFonts w:ascii="Traditional Arabic" w:eastAsia="Times New Roman" w:hAnsi="Traditional Arabic" w:cs="Traditional Arabic"/>
          <w:sz w:val="36"/>
          <w:szCs w:val="36"/>
          <w:u w:val="double"/>
          <w:rtl/>
        </w:rPr>
        <w:t>سبيلا</w:t>
      </w:r>
      <w:r w:rsidR="00065F54" w:rsidRPr="00065F54">
        <w:rPr>
          <w:rFonts w:ascii="Traditional Arabic" w:eastAsia="Times New Roman" w:hAnsi="Traditional Arabic" w:cs="Traditional Arabic" w:hint="cs"/>
          <w:sz w:val="36"/>
          <w:szCs w:val="36"/>
          <w:u w:val="double"/>
          <w:rtl/>
        </w:rPr>
        <w:t>ً</w:t>
      </w:r>
      <w:r w:rsidRPr="00065F54">
        <w:rPr>
          <w:rFonts w:ascii="Traditional Arabic" w:eastAsia="Times New Roman" w:hAnsi="Traditional Arabic" w:cs="Traditional Arabic" w:hint="cs"/>
          <w:sz w:val="36"/>
          <w:szCs w:val="36"/>
          <w:u w:val="double"/>
          <w:rtl/>
        </w:rPr>
        <w:t xml:space="preserve"> )</w:t>
      </w:r>
      <w:r w:rsidR="00065F54" w:rsidRPr="00065F54">
        <w:rPr>
          <w:rFonts w:ascii="Traditional Arabic" w:eastAsia="Times New Roman" w:hAnsi="Traditional Arabic" w:cs="Traditional Arabic" w:hint="cs"/>
          <w:sz w:val="36"/>
          <w:szCs w:val="36"/>
          <w:u w:val="double"/>
          <w:rtl/>
        </w:rPr>
        <w:t>)</w:t>
      </w:r>
      <w:r w:rsidRPr="00065F54">
        <w:rPr>
          <w:rFonts w:ascii="Traditional Arabic" w:eastAsia="Times New Roman" w:hAnsi="Traditional Arabic" w:cs="Traditional Arabic"/>
          <w:sz w:val="36"/>
          <w:szCs w:val="36"/>
          <w:rtl/>
        </w:rPr>
        <w:t xml:space="preserve"> مفعول اتخذت الأول</w:t>
      </w:r>
      <w:r w:rsidR="00065F54">
        <w:rPr>
          <w:rFonts w:ascii="Traditional Arabic" w:eastAsia="Times New Roman" w:hAnsi="Traditional Arabic" w:cs="Traditional Arabic" w:hint="cs"/>
          <w:sz w:val="36"/>
          <w:szCs w:val="36"/>
          <w:rtl/>
        </w:rPr>
        <w:t>, منصوب وعلامة نصبه الفتحة.</w:t>
      </w:r>
    </w:p>
    <w:p w:rsidR="00065F54" w:rsidRDefault="00065F54" w:rsidP="005575C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المراد بالسبيل الطريق كما مرَّ معنا في البحث في أكثر من موضع.</w:t>
      </w:r>
    </w:p>
    <w:p w:rsidR="005575C5" w:rsidRPr="00065F54" w:rsidRDefault="005575C5" w:rsidP="00065F54">
      <w:pPr>
        <w:bidi/>
        <w:spacing w:after="0" w:line="240" w:lineRule="auto"/>
      </w:pPr>
      <w:r w:rsidRPr="00065F54">
        <w:rPr>
          <w:rFonts w:ascii="Traditional Arabic" w:eastAsia="Times New Roman" w:hAnsi="Traditional Arabic" w:cs="Traditional Arabic"/>
          <w:sz w:val="36"/>
          <w:szCs w:val="36"/>
          <w:rtl/>
        </w:rPr>
        <w:lastRenderedPageBreak/>
        <w:t xml:space="preserve">يخبر </w:t>
      </w:r>
      <w:r w:rsidR="00065F54">
        <w:rPr>
          <w:rFonts w:ascii="Traditional Arabic" w:eastAsia="Times New Roman" w:hAnsi="Traditional Arabic" w:cs="Traditional Arabic" w:hint="cs"/>
          <w:sz w:val="36"/>
          <w:szCs w:val="36"/>
          <w:rtl/>
        </w:rPr>
        <w:t>سبحانه و</w:t>
      </w:r>
      <w:r w:rsidRPr="00065F54">
        <w:rPr>
          <w:rFonts w:ascii="Traditional Arabic" w:eastAsia="Times New Roman" w:hAnsi="Traditional Arabic" w:cs="Traditional Arabic"/>
          <w:sz w:val="36"/>
          <w:szCs w:val="36"/>
          <w:rtl/>
        </w:rPr>
        <w:t>تعالى عن ندم الظالم الذي فارق طريق الرسول وما جاء به من عند الله من الحق المبين الذي لا مرية فيه, وسلك طريقاً آخر</w:t>
      </w:r>
      <w:r w:rsidR="00E1366C"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فإذا كان يوم القيامة ندم حيث لا ينفعه الندم, وعض</w:t>
      </w:r>
      <w:r w:rsidR="00E555DE"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على يديه حسرة وأسفاً </w:t>
      </w:r>
      <w:r w:rsidRPr="00065F54">
        <w:rPr>
          <w:rFonts w:ascii="Simplified Arabic" w:hAnsi="Simplified Arabic" w:cs="Simplified Arabic"/>
          <w:sz w:val="32"/>
          <w:szCs w:val="32"/>
          <w:vertAlign w:val="superscript"/>
        </w:rPr>
        <w:t>)</w:t>
      </w:r>
      <w:r w:rsidRPr="00065F54">
        <w:rPr>
          <w:rStyle w:val="FootnoteReference"/>
          <w:rFonts w:ascii="Simplified Arabic" w:hAnsi="Simplified Arabic" w:cs="Simplified Arabic"/>
          <w:sz w:val="32"/>
          <w:szCs w:val="32"/>
          <w:rtl/>
        </w:rPr>
        <w:footnoteReference w:id="380"/>
      </w:r>
      <w:r w:rsidRPr="00065F54">
        <w:rPr>
          <w:rFonts w:ascii="Simplified Arabic" w:hAnsi="Simplified Arabic" w:cs="Simplified Arabic"/>
          <w:sz w:val="32"/>
          <w:szCs w:val="32"/>
          <w:vertAlign w:val="superscript"/>
        </w:rPr>
        <w:t>(</w:t>
      </w:r>
      <w:r w:rsidRPr="00065F54">
        <w:rPr>
          <w:sz w:val="32"/>
          <w:szCs w:val="32"/>
          <w:rtl/>
        </w:rPr>
        <w:t>.</w:t>
      </w:r>
    </w:p>
    <w:p w:rsidR="008539F3" w:rsidRPr="00065F54" w:rsidRDefault="005575C5" w:rsidP="006930EC">
      <w:pPr>
        <w:bidi/>
        <w:spacing w:after="0" w:line="240" w:lineRule="auto"/>
      </w:pPr>
      <w:r w:rsidRPr="00065F54">
        <w:rPr>
          <w:rFonts w:ascii="Traditional Arabic" w:eastAsia="Times New Roman" w:hAnsi="Traditional Arabic" w:cs="Traditional Arabic"/>
          <w:sz w:val="36"/>
          <w:szCs w:val="36"/>
          <w:rtl/>
        </w:rPr>
        <w:t>"الظاهر أن</w:t>
      </w:r>
      <w:r w:rsidR="00E1366C"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العض هنا حقيقة</w:t>
      </w:r>
      <w:r w:rsidR="00E1366C"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ولا مانع من ذلك</w:t>
      </w:r>
      <w:r w:rsidR="00E1366C"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ولا موجب لتأويله</w:t>
      </w:r>
      <w:r w:rsidR="00E1366C" w:rsidRPr="00065F54">
        <w:rPr>
          <w:rFonts w:ascii="Traditional Arabic" w:eastAsia="Times New Roman" w:hAnsi="Traditional Arabic" w:cs="Traditional Arabic" w:hint="cs"/>
          <w:sz w:val="36"/>
          <w:szCs w:val="36"/>
          <w:rtl/>
        </w:rPr>
        <w:t>,</w:t>
      </w:r>
      <w:r w:rsidRPr="00065F54">
        <w:rPr>
          <w:rFonts w:ascii="Traditional Arabic" w:eastAsia="Times New Roman" w:hAnsi="Traditional Arabic" w:cs="Traditional Arabic"/>
          <w:sz w:val="36"/>
          <w:szCs w:val="36"/>
          <w:rtl/>
        </w:rPr>
        <w:t xml:space="preserve"> وقيل هو كناية عن الغيظ والحسرة"</w:t>
      </w:r>
      <w:r w:rsidRPr="00065F54">
        <w:rPr>
          <w:rFonts w:ascii="Traditional Arabic" w:eastAsia="Times New Roman" w:hAnsi="Traditional Arabic" w:cs="Traditional Arabic"/>
          <w:sz w:val="36"/>
          <w:szCs w:val="36"/>
          <w:rtl/>
          <w:lang w:bidi="ar-YE"/>
        </w:rPr>
        <w:t xml:space="preserve"> </w:t>
      </w:r>
      <w:r w:rsidRPr="00065F54">
        <w:rPr>
          <w:rFonts w:ascii="Simplified Arabic" w:hAnsi="Simplified Arabic" w:cs="Simplified Arabic"/>
          <w:sz w:val="32"/>
          <w:szCs w:val="32"/>
          <w:vertAlign w:val="superscript"/>
        </w:rPr>
        <w:t>)</w:t>
      </w:r>
      <w:r w:rsidRPr="00065F54">
        <w:rPr>
          <w:rStyle w:val="FootnoteReference"/>
          <w:rFonts w:ascii="Simplified Arabic" w:hAnsi="Simplified Arabic" w:cs="Simplified Arabic"/>
          <w:sz w:val="32"/>
          <w:szCs w:val="32"/>
          <w:rtl/>
        </w:rPr>
        <w:footnoteReference w:id="381"/>
      </w:r>
      <w:r w:rsidRPr="00065F54">
        <w:rPr>
          <w:rFonts w:ascii="Simplified Arabic" w:hAnsi="Simplified Arabic" w:cs="Simplified Arabic"/>
          <w:sz w:val="32"/>
          <w:szCs w:val="32"/>
          <w:vertAlign w:val="superscript"/>
        </w:rPr>
        <w:t>(</w:t>
      </w:r>
      <w:r w:rsidRPr="00065F54">
        <w:rPr>
          <w:sz w:val="32"/>
          <w:szCs w:val="32"/>
          <w:rtl/>
        </w:rPr>
        <w:t>.</w:t>
      </w:r>
    </w:p>
    <w:p w:rsidR="007E7516" w:rsidRPr="007121DB" w:rsidRDefault="00DD446C" w:rsidP="004473BB">
      <w:pPr>
        <w:pStyle w:val="ListParagraph"/>
        <w:numPr>
          <w:ilvl w:val="0"/>
          <w:numId w:val="70"/>
        </w:numPr>
        <w:tabs>
          <w:tab w:val="left" w:pos="283"/>
        </w:tabs>
        <w:bidi/>
        <w:spacing w:after="0" w:line="240" w:lineRule="auto"/>
        <w:ind w:hanging="76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121DB">
        <w:rPr>
          <w:rFonts w:ascii="Traditional Arabic" w:eastAsia="Times New Roman" w:hAnsi="Traditional Arabic" w:cs="Traditional Arabic" w:hint="cs"/>
          <w:sz w:val="36"/>
          <w:szCs w:val="36"/>
          <w:rtl/>
        </w:rPr>
        <w:t xml:space="preserve">قوله تعالى: </w:t>
      </w:r>
      <w:r w:rsidR="00A77AA7" w:rsidRPr="007121DB">
        <w:rPr>
          <w:rFonts w:ascii="QCF_BSML" w:hAnsi="QCF_BSML" w:cs="QCF_BSML" w:hint="cs"/>
          <w:color w:val="000000"/>
          <w:sz w:val="35"/>
          <w:szCs w:val="35"/>
          <w:rtl/>
        </w:rPr>
        <w:t xml:space="preserve"> </w:t>
      </w:r>
      <w:r w:rsidR="00A77AA7" w:rsidRPr="007121DB">
        <w:rPr>
          <w:rFonts w:ascii="QCF_BSML" w:hAnsi="QCF_BSML" w:cs="QCF_BSML"/>
          <w:color w:val="000000"/>
          <w:sz w:val="35"/>
          <w:szCs w:val="35"/>
          <w:rtl/>
        </w:rPr>
        <w:t xml:space="preserve">ﭽ </w:t>
      </w:r>
      <w:r w:rsidR="00A77AA7" w:rsidRPr="007121DB">
        <w:rPr>
          <w:rFonts w:ascii="QCF_P362" w:hAnsi="QCF_P362" w:cs="QCF_P362"/>
          <w:color w:val="000000"/>
          <w:sz w:val="35"/>
          <w:szCs w:val="35"/>
          <w:rtl/>
        </w:rPr>
        <w:t xml:space="preserve">ﯘ  ﯙ       ﯚ  ﯛ     ﯜ  ﯝ  ﯞ  ﯟ  ﯠ  ﯡ  </w:t>
      </w:r>
      <w:r w:rsidR="00A77AA7" w:rsidRPr="007121DB">
        <w:rPr>
          <w:rFonts w:ascii="QCF_BSML" w:hAnsi="QCF_BSML" w:cs="QCF_BSML"/>
          <w:color w:val="000000"/>
          <w:sz w:val="35"/>
          <w:szCs w:val="35"/>
          <w:rtl/>
        </w:rPr>
        <w:t>ﭼ</w:t>
      </w:r>
      <w:r w:rsidR="00A77AA7" w:rsidRPr="007121DB">
        <w:rPr>
          <w:rFonts w:ascii="Arial" w:hAnsi="Arial" w:cs="Arial"/>
          <w:color w:val="000000"/>
          <w:sz w:val="18"/>
          <w:szCs w:val="18"/>
          <w:rtl/>
        </w:rPr>
        <w:t xml:space="preserve"> </w:t>
      </w:r>
      <w:r w:rsidR="007121DB" w:rsidRPr="00957611">
        <w:rPr>
          <w:rFonts w:ascii="Simplified Arabic" w:hAnsi="Simplified Arabic" w:cs="Simplified Arabic"/>
          <w:sz w:val="32"/>
          <w:szCs w:val="32"/>
          <w:vertAlign w:val="superscript"/>
        </w:rPr>
        <w:t>)</w:t>
      </w:r>
      <w:r w:rsidR="007121DB" w:rsidRPr="00957611">
        <w:rPr>
          <w:rStyle w:val="FootnoteReference"/>
          <w:rFonts w:ascii="Simplified Arabic" w:hAnsi="Simplified Arabic" w:cs="Simplified Arabic"/>
          <w:sz w:val="32"/>
          <w:szCs w:val="32"/>
          <w:rtl/>
        </w:rPr>
        <w:footnoteReference w:id="382"/>
      </w:r>
      <w:r w:rsidR="007121DB" w:rsidRPr="00957611">
        <w:rPr>
          <w:rFonts w:ascii="Simplified Arabic" w:hAnsi="Simplified Arabic" w:cs="Simplified Arabic"/>
          <w:sz w:val="32"/>
          <w:szCs w:val="32"/>
          <w:vertAlign w:val="superscript"/>
        </w:rPr>
        <w:t>(</w:t>
      </w:r>
    </w:p>
    <w:p w:rsidR="00A77AA7" w:rsidRPr="005575C5" w:rsidRDefault="00A77AA7" w:rsidP="004473BB">
      <w:pPr>
        <w:pStyle w:val="ListParagraph"/>
        <w:numPr>
          <w:ilvl w:val="0"/>
          <w:numId w:val="47"/>
        </w:numPr>
        <w:bidi/>
        <w:spacing w:after="0" w:line="240" w:lineRule="auto"/>
        <w:rPr>
          <w:rFonts w:ascii="Traditional Arabic" w:eastAsia="Times New Roman" w:hAnsi="Traditional Arabic" w:cs="Traditional Arabic"/>
          <w:sz w:val="36"/>
          <w:szCs w:val="36"/>
        </w:rPr>
      </w:pPr>
      <w:r w:rsidRPr="005575C5">
        <w:rPr>
          <w:rFonts w:ascii="Traditional Arabic" w:eastAsia="Times New Roman" w:hAnsi="Traditional Arabic" w:cs="Traditional Arabic" w:hint="cs"/>
          <w:sz w:val="36"/>
          <w:szCs w:val="36"/>
          <w:rtl/>
        </w:rPr>
        <w:t xml:space="preserve">هذا </w:t>
      </w:r>
      <w:r w:rsidR="00E1366C">
        <w:rPr>
          <w:rFonts w:ascii="Traditional Arabic" w:eastAsia="Times New Roman" w:hAnsi="Traditional Arabic" w:cs="Traditional Arabic" w:hint="cs"/>
          <w:sz w:val="36"/>
          <w:szCs w:val="36"/>
          <w:rtl/>
        </w:rPr>
        <w:t>في قوله:</w:t>
      </w:r>
      <w:r w:rsidRPr="005575C5">
        <w:rPr>
          <w:rFonts w:ascii="Traditional Arabic" w:eastAsia="Times New Roman" w:hAnsi="Traditional Arabic" w:cs="Traditional Arabic" w:hint="cs"/>
          <w:sz w:val="36"/>
          <w:szCs w:val="36"/>
          <w:rtl/>
        </w:rPr>
        <w:t>( اتخذوا هذا ) اسم الإشارة مبني على السكون في محل نصب مفعول به</w:t>
      </w:r>
      <w:r w:rsidR="00CC1FD3" w:rsidRPr="005575C5">
        <w:rPr>
          <w:rFonts w:ascii="Traditional Arabic" w:eastAsia="Times New Roman" w:hAnsi="Traditional Arabic" w:cs="Traditional Arabic" w:hint="cs"/>
          <w:sz w:val="36"/>
          <w:szCs w:val="36"/>
          <w:rtl/>
        </w:rPr>
        <w:t xml:space="preserve"> أول</w:t>
      </w:r>
      <w:r w:rsidR="00E1366C">
        <w:rPr>
          <w:rFonts w:ascii="Traditional Arabic" w:eastAsia="Times New Roman" w:hAnsi="Traditional Arabic" w:cs="Traditional Arabic" w:hint="cs"/>
          <w:sz w:val="36"/>
          <w:szCs w:val="36"/>
          <w:rtl/>
        </w:rPr>
        <w:t xml:space="preserve"> للفعل اتخذوا.</w:t>
      </w:r>
    </w:p>
    <w:p w:rsidR="00A77AA7" w:rsidRPr="005575C5" w:rsidRDefault="00A77AA7" w:rsidP="004473BB">
      <w:pPr>
        <w:pStyle w:val="ListParagraph"/>
        <w:numPr>
          <w:ilvl w:val="0"/>
          <w:numId w:val="47"/>
        </w:numPr>
        <w:bidi/>
        <w:spacing w:after="0" w:line="240" w:lineRule="auto"/>
        <w:ind w:left="714" w:hanging="357"/>
        <w:rPr>
          <w:rFonts w:ascii="Traditional Arabic" w:eastAsia="Times New Roman" w:hAnsi="Traditional Arabic" w:cs="Traditional Arabic"/>
          <w:sz w:val="36"/>
          <w:szCs w:val="36"/>
        </w:rPr>
      </w:pPr>
      <w:r w:rsidRPr="005575C5">
        <w:rPr>
          <w:rFonts w:ascii="Traditional Arabic" w:eastAsia="Times New Roman" w:hAnsi="Traditional Arabic" w:cs="Traditional Arabic" w:hint="cs"/>
          <w:sz w:val="36"/>
          <w:szCs w:val="36"/>
          <w:rtl/>
        </w:rPr>
        <w:t xml:space="preserve">مهجوراً </w:t>
      </w:r>
      <w:r w:rsidR="00E1366C">
        <w:rPr>
          <w:rFonts w:ascii="Traditional Arabic" w:eastAsia="Times New Roman" w:hAnsi="Traditional Arabic" w:cs="Traditional Arabic" w:hint="cs"/>
          <w:sz w:val="36"/>
          <w:szCs w:val="36"/>
          <w:rtl/>
        </w:rPr>
        <w:t>في قوله:</w:t>
      </w:r>
      <w:r w:rsidRPr="005575C5">
        <w:rPr>
          <w:rFonts w:ascii="Traditional Arabic" w:eastAsia="Times New Roman" w:hAnsi="Traditional Arabic" w:cs="Traditional Arabic" w:hint="cs"/>
          <w:sz w:val="36"/>
          <w:szCs w:val="36"/>
          <w:rtl/>
        </w:rPr>
        <w:t>( اتخذوا هذا القرآن مهجورا ) مفعول به ثانٍ للفعل اتخذوا</w:t>
      </w:r>
      <w:r w:rsidR="00E1366C">
        <w:rPr>
          <w:rFonts w:ascii="Traditional Arabic" w:eastAsia="Times New Roman" w:hAnsi="Traditional Arabic" w:cs="Traditional Arabic" w:hint="cs"/>
          <w:sz w:val="36"/>
          <w:szCs w:val="36"/>
          <w:rtl/>
        </w:rPr>
        <w:t>,</w:t>
      </w:r>
      <w:r w:rsidRPr="005575C5">
        <w:rPr>
          <w:rFonts w:ascii="Traditional Arabic" w:eastAsia="Times New Roman" w:hAnsi="Traditional Arabic" w:cs="Traditional Arabic" w:hint="cs"/>
          <w:sz w:val="36"/>
          <w:szCs w:val="36"/>
          <w:rtl/>
        </w:rPr>
        <w:t xml:space="preserve"> منصوب وعلامة نصبه الفتحة.</w:t>
      </w:r>
    </w:p>
    <w:p w:rsidR="00A77AA7" w:rsidRDefault="000A4776" w:rsidP="002B5B7A">
      <w:pPr>
        <w:bidi/>
        <w:spacing w:after="0" w:line="240" w:lineRule="auto"/>
        <w:ind w:left="-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77AA7">
        <w:rPr>
          <w:rFonts w:ascii="Traditional Arabic" w:eastAsia="Times New Roman" w:hAnsi="Traditional Arabic" w:cs="Traditional Arabic" w:hint="cs"/>
          <w:sz w:val="36"/>
          <w:szCs w:val="36"/>
          <w:rtl/>
        </w:rPr>
        <w:t>و</w:t>
      </w:r>
      <w:r w:rsidR="00A77AA7" w:rsidRPr="00DF5EB0">
        <w:rPr>
          <w:rFonts w:ascii="Traditional Arabic" w:eastAsia="Times New Roman" w:hAnsi="Traditional Arabic" w:cs="Traditional Arabic" w:hint="cs"/>
          <w:sz w:val="36"/>
          <w:szCs w:val="36"/>
          <w:rtl/>
        </w:rPr>
        <w:t>رد</w:t>
      </w:r>
      <w:r w:rsidR="00A77AA7">
        <w:rPr>
          <w:rFonts w:ascii="Traditional Arabic" w:eastAsia="Times New Roman" w:hAnsi="Traditional Arabic" w:cs="Traditional Arabic" w:hint="cs"/>
          <w:sz w:val="36"/>
          <w:szCs w:val="36"/>
          <w:rtl/>
        </w:rPr>
        <w:t xml:space="preserve"> في تفسير هجر القرآن في هذه الآية قولان:</w:t>
      </w:r>
    </w:p>
    <w:p w:rsidR="00A77AA7" w:rsidRDefault="00A77AA7" w:rsidP="00A77AA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القول الأول: مهجوراً </w:t>
      </w:r>
      <w:r w:rsidRPr="00AF6B70">
        <w:rPr>
          <w:rFonts w:ascii="Traditional Arabic" w:eastAsia="Times New Roman" w:hAnsi="Traditional Arabic" w:cs="Traditional Arabic" w:hint="eastAsia"/>
          <w:sz w:val="36"/>
          <w:szCs w:val="36"/>
          <w:rtl/>
        </w:rPr>
        <w:t>أي</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متروكًا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فأعرضوا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عنه،</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ولم</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يؤمنوا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به</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ولم</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يعملوا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بما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فيه</w:t>
      </w:r>
      <w:r w:rsidRPr="00AF6B70">
        <w:rPr>
          <w:rFonts w:ascii="Traditional Arabic" w:eastAsia="Times New Roman" w:hAnsi="Traditional Arabic" w:cs="Traditional Arabic"/>
          <w:sz w:val="36"/>
          <w:szCs w:val="36"/>
          <w:rtl/>
        </w:rPr>
        <w:t>.</w:t>
      </w:r>
    </w:p>
    <w:p w:rsidR="00A77AA7" w:rsidRDefault="00A77AA7" w:rsidP="00757C44">
      <w:pPr>
        <w:bidi/>
        <w:spacing w:after="0" w:line="240" w:lineRule="auto"/>
      </w:pPr>
      <w:r>
        <w:rPr>
          <w:rFonts w:ascii="Traditional Arabic" w:eastAsia="Times New Roman" w:hAnsi="Traditional Arabic" w:cs="Traditional Arabic" w:hint="cs"/>
          <w:sz w:val="36"/>
          <w:szCs w:val="36"/>
          <w:rtl/>
        </w:rPr>
        <w:t xml:space="preserve">القول الثاني: </w:t>
      </w:r>
      <w:r w:rsidRPr="00AF6B70">
        <w:rPr>
          <w:rFonts w:ascii="Traditional Arabic" w:eastAsia="Times New Roman" w:hAnsi="Traditional Arabic" w:cs="Traditional Arabic" w:hint="eastAsia"/>
          <w:sz w:val="36"/>
          <w:szCs w:val="36"/>
          <w:rtl/>
        </w:rPr>
        <w:t>جعلوه</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بمنزلة</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الهجر</w:t>
      </w:r>
      <w:r w:rsidR="00E1366C">
        <w:rPr>
          <w:rFonts w:ascii="Traditional Arabic" w:eastAsia="Times New Roman" w:hAnsi="Traditional Arabic" w:cs="Traditional Arabic" w:hint="cs"/>
          <w:sz w:val="36"/>
          <w:szCs w:val="36"/>
          <w:rtl/>
        </w:rPr>
        <w:t xml:space="preserve"> </w:t>
      </w:r>
      <w:r w:rsidRPr="00AF6B70">
        <w:rPr>
          <w:rFonts w:ascii="Traditional Arabic" w:eastAsia="Times New Roman" w:hAnsi="Traditional Arabic" w:cs="Traditional Arabic" w:hint="eastAsia"/>
          <w:sz w:val="36"/>
          <w:szCs w:val="36"/>
          <w:rtl/>
        </w:rPr>
        <w:t>وهو</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الهذيان،</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والقو</w:t>
      </w:r>
      <w:r w:rsidR="00757C44">
        <w:rPr>
          <w:rFonts w:ascii="Traditional Arabic" w:eastAsia="Times New Roman" w:hAnsi="Traditional Arabic" w:cs="Traditional Arabic" w:hint="cs"/>
          <w:sz w:val="36"/>
          <w:szCs w:val="36"/>
          <w:rtl/>
        </w:rPr>
        <w:t>ل</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السيء،</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فزعموا</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أن</w:t>
      </w:r>
      <w:r w:rsidR="00E1366C">
        <w:rPr>
          <w:rFonts w:ascii="Traditional Arabic" w:eastAsia="Times New Roman" w:hAnsi="Traditional Arabic" w:cs="Traditional Arabic" w:hint="cs"/>
          <w:sz w:val="36"/>
          <w:szCs w:val="36"/>
          <w:rtl/>
        </w:rPr>
        <w:t>َّ</w:t>
      </w:r>
      <w:r w:rsidRPr="00AF6B70">
        <w:rPr>
          <w:rFonts w:ascii="Traditional Arabic" w:eastAsia="Times New Roman" w:hAnsi="Traditional Arabic" w:cs="Traditional Arabic" w:hint="eastAsia"/>
          <w:sz w:val="36"/>
          <w:szCs w:val="36"/>
          <w:rtl/>
        </w:rPr>
        <w:t>ه</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شعر</w:t>
      </w:r>
      <w:r w:rsidRPr="00AF6B70">
        <w:rPr>
          <w:rFonts w:ascii="Traditional Arabic" w:eastAsia="Times New Roman" w:hAnsi="Traditional Arabic" w:cs="Traditional Arabic"/>
          <w:sz w:val="36"/>
          <w:szCs w:val="36"/>
          <w:rtl/>
        </w:rPr>
        <w:t xml:space="preserve"> </w:t>
      </w:r>
      <w:r w:rsidRPr="00AF6B70">
        <w:rPr>
          <w:rFonts w:ascii="Traditional Arabic" w:eastAsia="Times New Roman" w:hAnsi="Traditional Arabic" w:cs="Traditional Arabic" w:hint="eastAsia"/>
          <w:sz w:val="36"/>
          <w:szCs w:val="36"/>
          <w:rtl/>
        </w:rPr>
        <w:t>وسحر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83"/>
      </w:r>
      <w:r w:rsidRPr="00957611">
        <w:rPr>
          <w:rFonts w:ascii="Simplified Arabic" w:hAnsi="Simplified Arabic" w:cs="Simplified Arabic"/>
          <w:sz w:val="32"/>
          <w:szCs w:val="32"/>
          <w:vertAlign w:val="superscript"/>
        </w:rPr>
        <w:t>(</w:t>
      </w:r>
      <w:r>
        <w:rPr>
          <w:rFonts w:hint="cs"/>
          <w:sz w:val="32"/>
          <w:szCs w:val="32"/>
          <w:rtl/>
        </w:rPr>
        <w:t>.</w:t>
      </w:r>
    </w:p>
    <w:p w:rsidR="00A77AA7" w:rsidRDefault="00A77AA7" w:rsidP="00A77AA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فائدة / مهجوراً اسم مفعول</w:t>
      </w:r>
      <w:r w:rsidR="00E136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واسم المفعول يفيد الثبوت كاسم الفاعل, بخلاف المفعول والفاعل فلا يفيدان ذلك.</w:t>
      </w:r>
    </w:p>
    <w:p w:rsidR="005575C5" w:rsidRDefault="00A77AA7" w:rsidP="00D13F4F">
      <w:pPr>
        <w:bidi/>
        <w:spacing w:after="0" w:line="240" w:lineRule="auto"/>
        <w:rPr>
          <w:rtl/>
        </w:rPr>
      </w:pPr>
      <w:r>
        <w:rPr>
          <w:rFonts w:ascii="Traditional Arabic" w:eastAsia="Times New Roman" w:hAnsi="Traditional Arabic" w:cs="Traditional Arabic" w:hint="cs"/>
          <w:sz w:val="36"/>
          <w:szCs w:val="36"/>
          <w:rtl/>
        </w:rPr>
        <w:t>مثلاً قوله تعالى</w:t>
      </w:r>
      <w:r w:rsidR="00065F54" w:rsidRPr="00065F54">
        <w:rPr>
          <w:rFonts w:ascii="QCF_BSML" w:hAnsi="QCF_BSML" w:cs="QCF_BSML"/>
          <w:color w:val="000000"/>
          <w:sz w:val="32"/>
          <w:szCs w:val="32"/>
          <w:rtl/>
        </w:rPr>
        <w:t xml:space="preserve"> </w:t>
      </w:r>
      <w:r w:rsidR="00065F54">
        <w:rPr>
          <w:rFonts w:ascii="QCF_BSML" w:hAnsi="QCF_BSML" w:cs="QCF_BSML"/>
          <w:color w:val="000000"/>
          <w:sz w:val="32"/>
          <w:szCs w:val="32"/>
          <w:rtl/>
        </w:rPr>
        <w:t>ﭽ</w:t>
      </w:r>
      <w:r w:rsidR="00065F54">
        <w:rPr>
          <w:rFonts w:ascii="QCF_BSML" w:hAnsi="QCF_BSML" w:cs="QCF_BSML"/>
          <w:color w:val="000000"/>
          <w:sz w:val="2"/>
          <w:szCs w:val="2"/>
          <w:rtl/>
        </w:rPr>
        <w:t xml:space="preserve"> </w:t>
      </w:r>
      <w:r w:rsidR="00065F54">
        <w:rPr>
          <w:rFonts w:ascii="QCF_P285" w:hAnsi="QCF_P285" w:cs="QCF_P285"/>
          <w:color w:val="000000"/>
          <w:sz w:val="32"/>
          <w:szCs w:val="32"/>
          <w:rtl/>
        </w:rPr>
        <w:t>ﭞ</w:t>
      </w:r>
      <w:r w:rsidR="00065F54">
        <w:rPr>
          <w:rFonts w:ascii="QCF_P285" w:hAnsi="QCF_P285" w:cs="QCF_P285"/>
          <w:color w:val="000000"/>
          <w:sz w:val="2"/>
          <w:szCs w:val="2"/>
          <w:rtl/>
        </w:rPr>
        <w:t xml:space="preserve"> </w:t>
      </w:r>
      <w:r w:rsidR="00065F54">
        <w:rPr>
          <w:rFonts w:ascii="QCF_P285" w:hAnsi="QCF_P285" w:cs="QCF_P285"/>
          <w:color w:val="000000"/>
          <w:sz w:val="32"/>
          <w:szCs w:val="32"/>
          <w:rtl/>
        </w:rPr>
        <w:t>ﭟ</w:t>
      </w:r>
      <w:r w:rsidR="00065F54">
        <w:rPr>
          <w:rFonts w:ascii="QCF_P285" w:hAnsi="QCF_P285" w:cs="QCF_P285"/>
          <w:color w:val="000000"/>
          <w:sz w:val="2"/>
          <w:szCs w:val="2"/>
          <w:rtl/>
        </w:rPr>
        <w:t xml:space="preserve"> </w:t>
      </w:r>
      <w:r w:rsidR="00065F54">
        <w:rPr>
          <w:rFonts w:ascii="QCF_P285" w:hAnsi="QCF_P285" w:cs="QCF_P285"/>
          <w:color w:val="000000"/>
          <w:sz w:val="32"/>
          <w:szCs w:val="32"/>
          <w:rtl/>
        </w:rPr>
        <w:t>ﭠ</w:t>
      </w:r>
      <w:r w:rsidR="00065F54">
        <w:rPr>
          <w:rFonts w:ascii="QCF_P285" w:hAnsi="QCF_P285" w:cs="QCF_P285"/>
          <w:color w:val="000000"/>
          <w:sz w:val="2"/>
          <w:szCs w:val="2"/>
          <w:rtl/>
        </w:rPr>
        <w:t xml:space="preserve"> </w:t>
      </w:r>
      <w:r w:rsidR="00065F54">
        <w:rPr>
          <w:rFonts w:ascii="QCF_P285" w:hAnsi="QCF_P285" w:cs="QCF_P285"/>
          <w:color w:val="000000"/>
          <w:sz w:val="32"/>
          <w:szCs w:val="32"/>
          <w:rtl/>
        </w:rPr>
        <w:t>ﭡ</w:t>
      </w:r>
      <w:r w:rsidR="00065F54">
        <w:rPr>
          <w:rFonts w:ascii="QCF_P285" w:hAnsi="QCF_P285" w:cs="QCF_P285"/>
          <w:color w:val="000000"/>
          <w:sz w:val="2"/>
          <w:szCs w:val="2"/>
          <w:rtl/>
        </w:rPr>
        <w:t xml:space="preserve"> </w:t>
      </w:r>
      <w:r w:rsidR="00065F54">
        <w:rPr>
          <w:rFonts w:ascii="QCF_P285" w:hAnsi="QCF_P285" w:cs="QCF_P285"/>
          <w:color w:val="000000"/>
          <w:sz w:val="32"/>
          <w:szCs w:val="32"/>
          <w:rtl/>
        </w:rPr>
        <w:t>ﭢ</w:t>
      </w:r>
      <w:r w:rsidR="00065F54">
        <w:rPr>
          <w:rFonts w:ascii="QCF_P285" w:hAnsi="QCF_P285" w:cs="QCF_P285"/>
          <w:color w:val="000000"/>
          <w:sz w:val="2"/>
          <w:szCs w:val="2"/>
          <w:rtl/>
        </w:rPr>
        <w:t xml:space="preserve">   </w:t>
      </w:r>
      <w:r w:rsidR="00065F54">
        <w:rPr>
          <w:rFonts w:ascii="QCF_P285" w:hAnsi="QCF_P285" w:cs="QCF_P285"/>
          <w:color w:val="000000"/>
          <w:sz w:val="32"/>
          <w:szCs w:val="32"/>
          <w:rtl/>
        </w:rPr>
        <w:t>ﭣ</w:t>
      </w:r>
      <w:r w:rsidR="00065F54">
        <w:rPr>
          <w:rFonts w:ascii="QCF_P285" w:hAnsi="QCF_P285" w:cs="QCF_P285"/>
          <w:color w:val="000000"/>
          <w:sz w:val="2"/>
          <w:szCs w:val="2"/>
          <w:rtl/>
        </w:rPr>
        <w:t xml:space="preserve"> </w:t>
      </w:r>
      <w:r w:rsidR="00065F54">
        <w:rPr>
          <w:rFonts w:ascii="QCF_BSML" w:hAnsi="QCF_BSML" w:cs="QCF_BSML"/>
          <w:color w:val="000000"/>
          <w:sz w:val="32"/>
          <w:szCs w:val="32"/>
          <w:rtl/>
        </w:rPr>
        <w:t>ﭼ</w:t>
      </w:r>
      <w:r w:rsidR="00653197" w:rsidRPr="00957611">
        <w:rPr>
          <w:rFonts w:ascii="Simplified Arabic" w:hAnsi="Simplified Arabic" w:cs="Simplified Arabic"/>
          <w:sz w:val="32"/>
          <w:szCs w:val="32"/>
          <w:vertAlign w:val="superscript"/>
        </w:rPr>
        <w:t>)</w:t>
      </w:r>
      <w:r w:rsidR="00653197" w:rsidRPr="00957611">
        <w:rPr>
          <w:rStyle w:val="FootnoteReference"/>
          <w:rFonts w:ascii="Simplified Arabic" w:hAnsi="Simplified Arabic" w:cs="Simplified Arabic"/>
          <w:sz w:val="32"/>
          <w:szCs w:val="32"/>
          <w:rtl/>
        </w:rPr>
        <w:footnoteReference w:id="384"/>
      </w:r>
      <w:r w:rsidR="00653197" w:rsidRPr="00957611">
        <w:rPr>
          <w:rFonts w:ascii="Simplified Arabic" w:hAnsi="Simplified Arabic" w:cs="Simplified Arabic"/>
          <w:sz w:val="32"/>
          <w:szCs w:val="32"/>
          <w:vertAlign w:val="superscript"/>
        </w:rPr>
        <w:t>(</w:t>
      </w:r>
      <w:r w:rsidR="00653197">
        <w:rPr>
          <w:rFonts w:hint="cs"/>
          <w:sz w:val="32"/>
          <w:szCs w:val="32"/>
          <w:rtl/>
        </w:rPr>
        <w:t>,</w:t>
      </w:r>
      <w:r w:rsidR="00065F54">
        <w:rPr>
          <w:rFonts w:ascii="Traditional Arabic" w:eastAsia="Times New Roman" w:hAnsi="Traditional Arabic" w:cs="Traditional Arabic" w:hint="cs"/>
          <w:sz w:val="36"/>
          <w:szCs w:val="36"/>
          <w:rtl/>
        </w:rPr>
        <w:t xml:space="preserve"> </w:t>
      </w:r>
      <w:r w:rsidRPr="00DB0F0D">
        <w:rPr>
          <w:rFonts w:ascii="Traditional Arabic" w:eastAsia="Times New Roman" w:hAnsi="Traditional Arabic" w:cs="Traditional Arabic" w:hint="cs"/>
          <w:sz w:val="36"/>
          <w:szCs w:val="36"/>
          <w:rtl/>
        </w:rPr>
        <w:t>فإن</w:t>
      </w:r>
      <w:r w:rsidR="00E1366C">
        <w:rPr>
          <w:rFonts w:ascii="Traditional Arabic" w:eastAsia="Times New Roman" w:hAnsi="Traditional Arabic" w:cs="Traditional Arabic" w:hint="cs"/>
          <w:sz w:val="36"/>
          <w:szCs w:val="36"/>
          <w:rtl/>
        </w:rPr>
        <w:t>َّ</w:t>
      </w:r>
      <w:r w:rsidRPr="00DB0F0D">
        <w:rPr>
          <w:rFonts w:ascii="Traditional Arabic" w:eastAsia="Times New Roman" w:hAnsi="Traditional Arabic" w:cs="Traditional Arabic" w:hint="cs"/>
          <w:sz w:val="36"/>
          <w:szCs w:val="36"/>
          <w:rtl/>
        </w:rPr>
        <w:t>ه قال مغلولةً</w:t>
      </w:r>
      <w:r w:rsidR="00E1366C">
        <w:rPr>
          <w:rFonts w:ascii="Traditional Arabic" w:eastAsia="Times New Roman" w:hAnsi="Traditional Arabic" w:cs="Traditional Arabic" w:hint="cs"/>
          <w:sz w:val="36"/>
          <w:szCs w:val="36"/>
          <w:rtl/>
        </w:rPr>
        <w:t>,</w:t>
      </w:r>
      <w:r w:rsidRPr="00DB0F0D">
        <w:rPr>
          <w:rFonts w:ascii="Traditional Arabic" w:eastAsia="Times New Roman" w:hAnsi="Traditional Arabic" w:cs="Traditional Arabic" w:hint="cs"/>
          <w:sz w:val="36"/>
          <w:szCs w:val="36"/>
          <w:rtl/>
        </w:rPr>
        <w:t xml:space="preserve"> ولم يقل لا تغل يدك, وذلك أن</w:t>
      </w:r>
      <w:r w:rsidR="00E1366C">
        <w:rPr>
          <w:rFonts w:ascii="Traditional Arabic" w:eastAsia="Times New Roman" w:hAnsi="Traditional Arabic" w:cs="Traditional Arabic" w:hint="cs"/>
          <w:sz w:val="36"/>
          <w:szCs w:val="36"/>
          <w:rtl/>
        </w:rPr>
        <w:t>َّ</w:t>
      </w:r>
      <w:r w:rsidRPr="00DB0F0D">
        <w:rPr>
          <w:rFonts w:ascii="Traditional Arabic" w:eastAsia="Times New Roman" w:hAnsi="Traditional Arabic" w:cs="Traditional Arabic" w:hint="cs"/>
          <w:sz w:val="36"/>
          <w:szCs w:val="36"/>
          <w:rtl/>
        </w:rPr>
        <w:t xml:space="preserve"> النعت ألزم</w:t>
      </w:r>
      <w:r>
        <w:rPr>
          <w:rFonts w:ascii="Traditional Arabic" w:eastAsia="Times New Roman" w:hAnsi="Traditional Arabic" w:cs="Traditional Arabic" w:hint="cs"/>
          <w:sz w:val="36"/>
          <w:szCs w:val="36"/>
          <w:rtl/>
        </w:rPr>
        <w:t xml:space="preserve">, </w:t>
      </w:r>
      <w:r w:rsidRPr="000E3D2B">
        <w:rPr>
          <w:rFonts w:ascii="Traditional Arabic" w:eastAsia="Times New Roman" w:hAnsi="Traditional Arabic" w:cs="Traditional Arabic" w:hint="eastAsia"/>
          <w:sz w:val="36"/>
          <w:szCs w:val="36"/>
          <w:rtl/>
        </w:rPr>
        <w:t>ألا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ترى</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أن</w:t>
      </w:r>
      <w:r w:rsidR="00710713">
        <w:rPr>
          <w:rFonts w:ascii="Traditional Arabic" w:eastAsia="Times New Roman" w:hAnsi="Traditional Arabic" w:cs="Traditional Arabic" w:hint="cs"/>
          <w:sz w:val="36"/>
          <w:szCs w:val="36"/>
          <w:rtl/>
        </w:rPr>
        <w:t>ّ</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hint="eastAsia"/>
          <w:sz w:val="36"/>
          <w:szCs w:val="36"/>
          <w:rtl/>
        </w:rPr>
        <w:t>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نقول</w:t>
      </w:r>
      <w:r w:rsidRPr="000E3D2B">
        <w:rPr>
          <w:rFonts w:ascii="Traditional Arabic" w:eastAsia="Times New Roman" w:hAnsi="Traditional Arabic" w:cs="Traditional Arabic"/>
          <w:sz w:val="36"/>
          <w:szCs w:val="36"/>
          <w:rtl/>
        </w:rPr>
        <w:t>:"</w:t>
      </w:r>
      <w:r w:rsidR="00D13F4F" w:rsidRPr="000E3D2B">
        <w:rPr>
          <w:rFonts w:ascii="Traditional Arabic" w:eastAsia="Times New Roman" w:hAnsi="Traditional Arabic" w:cs="Traditional Arabic" w:hint="eastAsia"/>
          <w:sz w:val="36"/>
          <w:szCs w:val="36"/>
          <w:rtl/>
        </w:rPr>
        <w:t xml:space="preserve"> </w:t>
      </w:r>
      <w:r w:rsidRPr="000E3D2B">
        <w:rPr>
          <w:rFonts w:ascii="Traditional Arabic" w:eastAsia="Times New Roman" w:hAnsi="Traditional Arabic" w:cs="Traditional Arabic" w:hint="eastAsia"/>
          <w:sz w:val="36"/>
          <w:szCs w:val="36"/>
          <w:rtl/>
        </w:rPr>
        <w:t>عصى</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آدم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ربَّه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فغوى</w:t>
      </w:r>
      <w:r w:rsidRPr="000E3D2B">
        <w:rPr>
          <w:rFonts w:ascii="Traditional Arabic" w:eastAsia="Times New Roman" w:hAnsi="Traditional Arabic" w:cs="Traditional Arabic"/>
          <w:sz w:val="36"/>
          <w:szCs w:val="36"/>
          <w:rtl/>
        </w:rPr>
        <w:t>"</w:t>
      </w:r>
      <w:r w:rsidR="00D13F4F">
        <w:rPr>
          <w:rFonts w:ascii="Traditional Arabic" w:eastAsia="Times New Roman" w:hAnsi="Traditional Arabic" w:cs="Traditional Arabic" w:hint="cs"/>
          <w:sz w:val="36"/>
          <w:szCs w:val="36"/>
          <w:rtl/>
        </w:rPr>
        <w:t xml:space="preserve"> </w:t>
      </w:r>
      <w:r w:rsidRPr="000E3D2B">
        <w:rPr>
          <w:rFonts w:ascii="Traditional Arabic" w:eastAsia="Times New Roman" w:hAnsi="Traditional Arabic" w:cs="Traditional Arabic" w:hint="eastAsia"/>
          <w:sz w:val="36"/>
          <w:szCs w:val="36"/>
          <w:rtl/>
        </w:rPr>
        <w:t>ولا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نقول</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آدمُ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عاصٍ</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غاوٍ،</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لأن</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النعوت</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لازمة</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lastRenderedPageBreak/>
        <w:t>وآدم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وإن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كَانَ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عصى</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فِي</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شيء</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فإن</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hint="eastAsia"/>
          <w:sz w:val="36"/>
          <w:szCs w:val="36"/>
          <w:rtl/>
        </w:rPr>
        <w:t>ه</w:t>
      </w:r>
      <w:r w:rsidRPr="000E3D2B">
        <w:rPr>
          <w:rFonts w:ascii="Traditional Arabic" w:eastAsia="Times New Roman" w:hAnsi="Traditional Arabic" w:cs="Traditional Arabic"/>
          <w:sz w:val="36"/>
          <w:szCs w:val="36"/>
          <w:rtl/>
        </w:rPr>
        <w:t xml:space="preserve"> </w:t>
      </w:r>
      <w:r w:rsidR="00710713">
        <w:rPr>
          <w:rFonts w:ascii="Traditional Arabic" w:eastAsia="Times New Roman" w:hAnsi="Traditional Arabic" w:cs="Traditional Arabic" w:hint="eastAsia"/>
          <w:sz w:val="36"/>
          <w:szCs w:val="36"/>
          <w:rtl/>
        </w:rPr>
        <w:t>ل</w:t>
      </w:r>
      <w:r w:rsidR="00710713">
        <w:rPr>
          <w:rFonts w:ascii="Traditional Arabic" w:eastAsia="Times New Roman" w:hAnsi="Traditional Arabic" w:cs="Traditional Arabic" w:hint="cs"/>
          <w:sz w:val="36"/>
          <w:szCs w:val="36"/>
          <w:rtl/>
        </w:rPr>
        <w:t>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يكن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شأنه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العصيان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فيُسمى</w:t>
      </w:r>
      <w:r w:rsidRPr="000E3D2B">
        <w:rPr>
          <w:rFonts w:ascii="Traditional Arabic" w:eastAsia="Times New Roman" w:hAnsi="Traditional Arabic" w:cs="Traditional Arabic"/>
          <w:sz w:val="36"/>
          <w:szCs w:val="36"/>
          <w:rtl/>
        </w:rPr>
        <w:t xml:space="preserve"> </w:t>
      </w:r>
      <w:r w:rsidR="00710713">
        <w:rPr>
          <w:rFonts w:ascii="Traditional Arabic" w:eastAsia="Times New Roman" w:hAnsi="Traditional Arabic" w:cs="Traditional Arabic" w:hint="eastAsia"/>
          <w:sz w:val="36"/>
          <w:szCs w:val="36"/>
          <w:rtl/>
        </w:rPr>
        <w:t>به</w:t>
      </w:r>
      <w:r w:rsidRPr="000E3D2B">
        <w:rPr>
          <w:rFonts w:ascii="Traditional Arabic" w:eastAsia="Times New Roman" w:hAnsi="Traditional Arabic" w:cs="Traditional Arabic" w:hint="eastAsia"/>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فقوله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جلّ</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ثناؤه</w:t>
      </w:r>
      <w:r w:rsidRPr="000E3D2B">
        <w:rPr>
          <w:rFonts w:ascii="Traditional Arabic" w:eastAsia="Times New Roman" w:hAnsi="Traditional Arabic" w:cs="Traditional Arabic"/>
          <w:sz w:val="36"/>
          <w:szCs w:val="36"/>
          <w:rtl/>
        </w:rPr>
        <w:t>:"</w:t>
      </w:r>
      <w:r w:rsidRPr="000E3D2B">
        <w:rPr>
          <w:rFonts w:ascii="Traditional Arabic" w:eastAsia="Times New Roman" w:hAnsi="Traditional Arabic" w:cs="Traditional Arabic" w:hint="eastAsia"/>
          <w:sz w:val="36"/>
          <w:szCs w:val="36"/>
          <w:rtl/>
        </w:rPr>
        <w:t>لا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تجعل</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يدَكَ</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مغلولة</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أي</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لا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تكونَنّ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عادَتُك</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فتكون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يدك</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مغلولةً</w:t>
      </w:r>
      <w:r w:rsidR="00B613D3">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ومنه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قوله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جلّ</w:t>
      </w:r>
      <w:r w:rsidR="009D331E">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ثناؤه</w:t>
      </w:r>
      <w:r w:rsidR="00D13F4F">
        <w:rPr>
          <w:rFonts w:ascii="Traditional Arabic" w:eastAsia="Times New Roman" w:hAnsi="Traditional Arabic" w:cs="Traditional Arabic"/>
          <w:sz w:val="36"/>
          <w:szCs w:val="36"/>
          <w:rtl/>
        </w:rPr>
        <w:t>:</w:t>
      </w:r>
      <w:r w:rsidRPr="000E3D2B">
        <w:rPr>
          <w:rFonts w:ascii="Traditional Arabic" w:eastAsia="Times New Roman" w:hAnsi="Traditional Arabic" w:cs="Traditional Arabic"/>
          <w:sz w:val="36"/>
          <w:szCs w:val="36"/>
          <w:rtl/>
        </w:rPr>
        <w:t xml:space="preserve"> </w:t>
      </w:r>
      <w:r w:rsidR="00D13F4F">
        <w:rPr>
          <w:rFonts w:ascii="QCF_BSML" w:hAnsi="QCF_BSML" w:cs="QCF_BSML"/>
          <w:color w:val="000000"/>
          <w:sz w:val="32"/>
          <w:szCs w:val="32"/>
          <w:rtl/>
        </w:rPr>
        <w:t>ﭽ</w:t>
      </w:r>
      <w:r w:rsidR="00D13F4F">
        <w:rPr>
          <w:rFonts w:ascii="QCF_BSML" w:hAnsi="QCF_BSML" w:cs="QCF_BSML"/>
          <w:color w:val="000000"/>
          <w:sz w:val="2"/>
          <w:szCs w:val="2"/>
          <w:rtl/>
        </w:rPr>
        <w:t xml:space="preserve"> </w:t>
      </w:r>
      <w:r w:rsidR="00D13F4F">
        <w:rPr>
          <w:rFonts w:ascii="QCF_P362" w:hAnsi="QCF_P362" w:cs="QCF_P362"/>
          <w:color w:val="000000"/>
          <w:sz w:val="32"/>
          <w:szCs w:val="32"/>
          <w:rtl/>
        </w:rPr>
        <w:t>ﯘ</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ﯙ</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ﯚ</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ﯛ</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ﯜ</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ﯝ</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ﯞ</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ﯟ</w:t>
      </w:r>
      <w:r w:rsidR="00D13F4F">
        <w:rPr>
          <w:rFonts w:ascii="QCF_P362" w:hAnsi="QCF_P362" w:cs="QCF_P362"/>
          <w:color w:val="000000"/>
          <w:sz w:val="2"/>
          <w:szCs w:val="2"/>
          <w:rtl/>
        </w:rPr>
        <w:t xml:space="preserve"> </w:t>
      </w:r>
      <w:r w:rsidR="00D13F4F">
        <w:rPr>
          <w:rFonts w:ascii="QCF_P362" w:hAnsi="QCF_P362" w:cs="QCF_P362"/>
          <w:color w:val="000000"/>
          <w:sz w:val="32"/>
          <w:szCs w:val="32"/>
          <w:rtl/>
        </w:rPr>
        <w:t>ﯠ</w:t>
      </w:r>
      <w:r w:rsidR="00D13F4F">
        <w:rPr>
          <w:rFonts w:ascii="QCF_P362" w:hAnsi="QCF_P362" w:cs="QCF_P362"/>
          <w:color w:val="000000"/>
          <w:sz w:val="2"/>
          <w:szCs w:val="2"/>
          <w:rtl/>
        </w:rPr>
        <w:t xml:space="preserve"> </w:t>
      </w:r>
      <w:r w:rsidR="00D13F4F">
        <w:rPr>
          <w:rFonts w:ascii="QCF_BSML" w:hAnsi="QCF_BSML" w:cs="QCF_BSML"/>
          <w:color w:val="000000"/>
          <w:sz w:val="32"/>
          <w:szCs w:val="32"/>
          <w:rtl/>
        </w:rPr>
        <w:t>ﭼ</w:t>
      </w:r>
      <w:r w:rsidR="00D13F4F">
        <w:rPr>
          <w:rFonts w:ascii="Arial" w:hAnsi="Arial" w:cs="Arial" w:hint="cs"/>
          <w:color w:val="000000"/>
          <w:sz w:val="18"/>
          <w:szCs w:val="18"/>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وَلَمْ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يقل</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هَجَرُوا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لأن</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شأنَ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القوم</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00B613D3">
        <w:rPr>
          <w:rFonts w:ascii="Traditional Arabic" w:eastAsia="Times New Roman" w:hAnsi="Traditional Arabic" w:cs="Traditional Arabic" w:hint="eastAsia"/>
          <w:sz w:val="36"/>
          <w:szCs w:val="36"/>
          <w:rtl/>
        </w:rPr>
        <w:t>كان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هجران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القرآن</w:t>
      </w:r>
      <w:r w:rsidR="00E1366C">
        <w:rPr>
          <w:rFonts w:ascii="Traditional Arabic" w:eastAsia="Times New Roman" w:hAnsi="Traditional Arabic" w:cs="Traditional Arabic" w:hint="cs"/>
          <w:sz w:val="36"/>
          <w:szCs w:val="36"/>
          <w:rtl/>
        </w:rPr>
        <w:t>,</w:t>
      </w:r>
      <w:r w:rsidRPr="000E3D2B">
        <w:rPr>
          <w:rFonts w:ascii="Traditional Arabic" w:eastAsia="Times New Roman" w:hAnsi="Traditional Arabic" w:cs="Traditional Arabic"/>
          <w:sz w:val="36"/>
          <w:szCs w:val="36"/>
          <w:rtl/>
        </w:rPr>
        <w:t xml:space="preserve"> </w:t>
      </w:r>
      <w:r w:rsidR="00B613D3">
        <w:rPr>
          <w:rFonts w:ascii="Traditional Arabic" w:eastAsia="Times New Roman" w:hAnsi="Traditional Arabic" w:cs="Traditional Arabic" w:hint="eastAsia"/>
          <w:sz w:val="36"/>
          <w:szCs w:val="36"/>
          <w:rtl/>
        </w:rPr>
        <w:t>وشأن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القرآن</w:t>
      </w:r>
      <w:r w:rsidRPr="000E3D2B">
        <w:rPr>
          <w:rFonts w:ascii="Traditional Arabic" w:eastAsia="Times New Roman" w:hAnsi="Traditional Arabic" w:cs="Traditional Arabic"/>
          <w:sz w:val="36"/>
          <w:szCs w:val="36"/>
          <w:rtl/>
        </w:rPr>
        <w:t xml:space="preserve"> </w:t>
      </w:r>
      <w:r w:rsidR="00B613D3">
        <w:rPr>
          <w:rFonts w:ascii="Traditional Arabic" w:eastAsia="Times New Roman" w:hAnsi="Traditional Arabic" w:cs="Traditional Arabic" w:hint="eastAsia"/>
          <w:sz w:val="36"/>
          <w:szCs w:val="36"/>
          <w:rtl/>
        </w:rPr>
        <w:t>عند</w:t>
      </w:r>
      <w:r w:rsidRPr="000E3D2B">
        <w:rPr>
          <w:rFonts w:ascii="Traditional Arabic" w:eastAsia="Times New Roman" w:hAnsi="Traditional Arabic" w:cs="Traditional Arabic" w:hint="eastAsia"/>
          <w:sz w:val="36"/>
          <w:szCs w:val="36"/>
          <w:rtl/>
        </w:rPr>
        <w:t>هم</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أن</w:t>
      </w:r>
      <w:r w:rsidRPr="000E3D2B">
        <w:rPr>
          <w:rFonts w:ascii="Traditional Arabic" w:eastAsia="Times New Roman" w:hAnsi="Traditional Arabic" w:cs="Traditional Arabic"/>
          <w:sz w:val="36"/>
          <w:szCs w:val="36"/>
          <w:rtl/>
        </w:rPr>
        <w:t xml:space="preserve"> </w:t>
      </w:r>
      <w:r w:rsidR="00B613D3">
        <w:rPr>
          <w:rFonts w:ascii="Traditional Arabic" w:eastAsia="Times New Roman" w:hAnsi="Traditional Arabic" w:cs="Traditional Arabic" w:hint="eastAsia"/>
          <w:sz w:val="36"/>
          <w:szCs w:val="36"/>
          <w:rtl/>
        </w:rPr>
        <w:t>يُهج</w:t>
      </w:r>
      <w:r w:rsidRPr="000E3D2B">
        <w:rPr>
          <w:rFonts w:ascii="Traditional Arabic" w:eastAsia="Times New Roman" w:hAnsi="Traditional Arabic" w:cs="Traditional Arabic" w:hint="eastAsia"/>
          <w:sz w:val="36"/>
          <w:szCs w:val="36"/>
          <w:rtl/>
        </w:rPr>
        <w:t>ر</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أبداً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فلذلك</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قال</w:t>
      </w:r>
      <w:r w:rsidRPr="000E3D2B">
        <w:rPr>
          <w:rFonts w:ascii="Traditional Arabic" w:eastAsia="Times New Roman" w:hAnsi="Traditional Arabic" w:cs="Traditional Arabic"/>
          <w:sz w:val="36"/>
          <w:szCs w:val="36"/>
          <w:rtl/>
        </w:rPr>
        <w:t xml:space="preserve"> </w:t>
      </w:r>
      <w:r w:rsidR="00E1366C">
        <w:rPr>
          <w:rFonts w:ascii="Traditional Arabic" w:eastAsia="Times New Roman" w:hAnsi="Traditional Arabic" w:cs="Traditional Arabic" w:hint="cs"/>
          <w:sz w:val="36"/>
          <w:szCs w:val="36"/>
          <w:rtl/>
        </w:rPr>
        <w:t xml:space="preserve">ــ </w:t>
      </w:r>
      <w:r w:rsidRPr="000E3D2B">
        <w:rPr>
          <w:rFonts w:ascii="Traditional Arabic" w:eastAsia="Times New Roman" w:hAnsi="Traditional Arabic" w:cs="Traditional Arabic" w:hint="eastAsia"/>
          <w:sz w:val="36"/>
          <w:szCs w:val="36"/>
          <w:rtl/>
        </w:rPr>
        <w:t>والله</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أعلم</w:t>
      </w:r>
      <w:r w:rsidR="00E1366C">
        <w:rPr>
          <w:rFonts w:ascii="Traditional Arabic" w:eastAsia="Times New Roman" w:hAnsi="Traditional Arabic" w:cs="Traditional Arabic" w:hint="cs"/>
          <w:sz w:val="36"/>
          <w:szCs w:val="36"/>
          <w:rtl/>
        </w:rPr>
        <w:t xml:space="preserve"> ــ </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اتَّخَذوا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هَذَا</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القرآن</w:t>
      </w:r>
      <w:r w:rsidRPr="000E3D2B">
        <w:rPr>
          <w:rFonts w:ascii="Traditional Arabic" w:eastAsia="Times New Roman" w:hAnsi="Traditional Arabic" w:cs="Traditional Arabic"/>
          <w:sz w:val="36"/>
          <w:szCs w:val="36"/>
          <w:rtl/>
        </w:rPr>
        <w:t xml:space="preserve"> </w:t>
      </w:r>
      <w:r w:rsidRPr="000E3D2B">
        <w:rPr>
          <w:rFonts w:ascii="Traditional Arabic" w:eastAsia="Times New Roman" w:hAnsi="Traditional Arabic" w:cs="Traditional Arabic" w:hint="eastAsia"/>
          <w:sz w:val="36"/>
          <w:szCs w:val="36"/>
          <w:rtl/>
        </w:rPr>
        <w:t>مهجوراً</w:t>
      </w:r>
      <w:r w:rsidR="009D331E">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85"/>
      </w:r>
      <w:r w:rsidRPr="00957611">
        <w:rPr>
          <w:rFonts w:ascii="Simplified Arabic" w:hAnsi="Simplified Arabic" w:cs="Simplified Arabic"/>
          <w:sz w:val="32"/>
          <w:szCs w:val="32"/>
          <w:vertAlign w:val="superscript"/>
        </w:rPr>
        <w:t>(</w:t>
      </w:r>
      <w:r>
        <w:rPr>
          <w:rFonts w:hint="cs"/>
          <w:sz w:val="32"/>
          <w:szCs w:val="32"/>
          <w:rtl/>
        </w:rPr>
        <w:t>.</w:t>
      </w:r>
    </w:p>
    <w:p w:rsidR="007275D1" w:rsidRPr="005575C5" w:rsidRDefault="00DD446C" w:rsidP="004473BB">
      <w:pPr>
        <w:pStyle w:val="ListParagraph"/>
        <w:numPr>
          <w:ilvl w:val="0"/>
          <w:numId w:val="70"/>
        </w:numPr>
        <w:tabs>
          <w:tab w:val="left" w:pos="283"/>
        </w:tabs>
        <w:bidi/>
        <w:spacing w:after="0" w:line="240" w:lineRule="auto"/>
        <w:ind w:hanging="769"/>
        <w:rPr>
          <w:rtl/>
        </w:rPr>
      </w:pPr>
      <w:r>
        <w:rPr>
          <w:rFonts w:ascii="Traditional Arabic" w:eastAsia="Times New Roman" w:hAnsi="Traditional Arabic" w:cs="Traditional Arabic" w:hint="cs"/>
          <w:sz w:val="36"/>
          <w:szCs w:val="36"/>
          <w:rtl/>
        </w:rPr>
        <w:t xml:space="preserve">  </w:t>
      </w:r>
      <w:r w:rsidR="007121DB">
        <w:rPr>
          <w:rFonts w:ascii="Traditional Arabic" w:eastAsia="Times New Roman" w:hAnsi="Traditional Arabic" w:cs="Traditional Arabic" w:hint="cs"/>
          <w:sz w:val="36"/>
          <w:szCs w:val="36"/>
          <w:rtl/>
        </w:rPr>
        <w:t>قوله تعالى:</w:t>
      </w:r>
      <w:r w:rsidR="007275D1" w:rsidRPr="007121DB">
        <w:rPr>
          <w:rFonts w:ascii="QCF_BSML" w:hAnsi="QCF_BSML" w:cs="QCF_BSML"/>
          <w:color w:val="000000"/>
          <w:sz w:val="35"/>
          <w:szCs w:val="35"/>
          <w:rtl/>
        </w:rPr>
        <w:t xml:space="preserve"> ﭽ </w:t>
      </w:r>
      <w:r w:rsidR="007275D1" w:rsidRPr="007121DB">
        <w:rPr>
          <w:rFonts w:ascii="QCF_P363" w:hAnsi="QCF_P363" w:cs="QCF_P363"/>
          <w:color w:val="000000"/>
          <w:sz w:val="35"/>
          <w:szCs w:val="35"/>
          <w:rtl/>
        </w:rPr>
        <w:t xml:space="preserve">ﯮ   ﯯ  ﯰ  ﯱ        ﯲ  ﯳ  ﯴ  ﯵ  ﯶ  ﯷ   </w:t>
      </w:r>
      <w:r w:rsidR="007275D1" w:rsidRPr="007121DB">
        <w:rPr>
          <w:rFonts w:ascii="QCF_BSML" w:hAnsi="QCF_BSML" w:cs="QCF_BSML"/>
          <w:color w:val="000000"/>
          <w:sz w:val="35"/>
          <w:szCs w:val="35"/>
          <w:rtl/>
        </w:rPr>
        <w:t>ﭼ</w:t>
      </w:r>
      <w:r w:rsidR="007275D1" w:rsidRPr="007121DB">
        <w:rPr>
          <w:rFonts w:ascii="Arial" w:hAnsi="Arial" w:cs="Arial"/>
          <w:color w:val="000000"/>
          <w:sz w:val="18"/>
          <w:szCs w:val="18"/>
          <w:rtl/>
        </w:rPr>
        <w:t xml:space="preserve"> </w:t>
      </w:r>
      <w:r w:rsidR="007121DB" w:rsidRPr="00957611">
        <w:rPr>
          <w:rFonts w:ascii="Simplified Arabic" w:hAnsi="Simplified Arabic" w:cs="Simplified Arabic"/>
          <w:sz w:val="32"/>
          <w:szCs w:val="32"/>
          <w:vertAlign w:val="superscript"/>
        </w:rPr>
        <w:t>)</w:t>
      </w:r>
      <w:r w:rsidR="007121DB" w:rsidRPr="00957611">
        <w:rPr>
          <w:rStyle w:val="FootnoteReference"/>
          <w:rFonts w:ascii="Simplified Arabic" w:hAnsi="Simplified Arabic" w:cs="Simplified Arabic"/>
          <w:sz w:val="32"/>
          <w:szCs w:val="32"/>
          <w:rtl/>
        </w:rPr>
        <w:footnoteReference w:id="386"/>
      </w:r>
      <w:r w:rsidR="007121DB" w:rsidRPr="00957611">
        <w:rPr>
          <w:rFonts w:ascii="Simplified Arabic" w:hAnsi="Simplified Arabic" w:cs="Simplified Arabic"/>
          <w:sz w:val="32"/>
          <w:szCs w:val="32"/>
          <w:vertAlign w:val="superscript"/>
        </w:rPr>
        <w:t>(</w:t>
      </w:r>
    </w:p>
    <w:p w:rsidR="00B24917" w:rsidRDefault="00B24917" w:rsidP="00D13F4F">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إلهه )</w:t>
      </w:r>
      <w:r w:rsidR="00653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مفعول ثا</w:t>
      </w:r>
      <w:r w:rsidR="00653197">
        <w:rPr>
          <w:rFonts w:ascii="Traditional Arabic" w:eastAsia="Times New Roman" w:hAnsi="Traditional Arabic" w:cs="Traditional Arabic" w:hint="cs"/>
          <w:sz w:val="36"/>
          <w:szCs w:val="36"/>
          <w:rtl/>
        </w:rPr>
        <w:t>نٍ</w:t>
      </w:r>
      <w:r w:rsidR="00541348">
        <w:rPr>
          <w:rFonts w:ascii="Traditional Arabic" w:eastAsia="Times New Roman" w:hAnsi="Traditional Arabic" w:cs="Traditional Arabic" w:hint="cs"/>
          <w:sz w:val="36"/>
          <w:szCs w:val="36"/>
          <w:rtl/>
        </w:rPr>
        <w:t xml:space="preserve"> مقدم</w:t>
      </w:r>
      <w:r>
        <w:rPr>
          <w:rFonts w:ascii="Traditional Arabic" w:eastAsia="Times New Roman" w:hAnsi="Traditional Arabic" w:cs="Traditional Arabic" w:hint="cs"/>
          <w:sz w:val="36"/>
          <w:szCs w:val="36"/>
          <w:rtl/>
        </w:rPr>
        <w:t xml:space="preserve"> </w:t>
      </w:r>
      <w:r w:rsidR="00541348">
        <w:rPr>
          <w:rFonts w:ascii="Traditional Arabic" w:eastAsia="Times New Roman" w:hAnsi="Traditional Arabic" w:cs="Traditional Arabic" w:hint="cs"/>
          <w:sz w:val="36"/>
          <w:szCs w:val="36"/>
          <w:rtl/>
        </w:rPr>
        <w:t>للفعل اتخذ</w:t>
      </w:r>
      <w:r w:rsidR="00D13F4F">
        <w:rPr>
          <w:rFonts w:ascii="Traditional Arabic" w:eastAsia="Times New Roman" w:hAnsi="Traditional Arabic" w:cs="Traditional Arabic" w:hint="cs"/>
          <w:sz w:val="36"/>
          <w:szCs w:val="36"/>
          <w:rtl/>
        </w:rPr>
        <w:t>, منصوب وعلامة نصبه الفتحة.</w:t>
      </w:r>
    </w:p>
    <w:p w:rsidR="00541348" w:rsidRDefault="00541348" w:rsidP="00E1366C">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هواه )</w:t>
      </w:r>
      <w:r w:rsidR="00653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مفعول أول للفعل اتخذ مؤخر.</w:t>
      </w:r>
    </w:p>
    <w:p w:rsidR="00845B34" w:rsidRDefault="00D13F4F" w:rsidP="006322A1">
      <w:pPr>
        <w:bidi/>
        <w:spacing w:after="0" w:line="240" w:lineRule="auto"/>
        <w:rPr>
          <w:rtl/>
        </w:rPr>
      </w:pPr>
      <w:r>
        <w:rPr>
          <w:rFonts w:ascii="Traditional Arabic" w:eastAsia="Times New Roman" w:hAnsi="Traditional Arabic" w:cs="Traditional Arabic" w:hint="cs"/>
          <w:sz w:val="36"/>
          <w:szCs w:val="36"/>
          <w:rtl/>
        </w:rPr>
        <w:t xml:space="preserve">الإله: </w:t>
      </w:r>
      <w:r w:rsidR="00F1350B">
        <w:rPr>
          <w:rFonts w:ascii="Traditional Arabic" w:eastAsia="Times New Roman" w:hAnsi="Traditional Arabic" w:cs="Traditional Arabic" w:hint="cs"/>
          <w:sz w:val="36"/>
          <w:szCs w:val="36"/>
          <w:rtl/>
        </w:rPr>
        <w:t xml:space="preserve">بمعنى المعبود وهو الله تعالى, </w:t>
      </w:r>
      <w:r w:rsidR="00F1350B" w:rsidRPr="00F1350B">
        <w:rPr>
          <w:rFonts w:ascii="Traditional Arabic" w:eastAsia="Times New Roman" w:hAnsi="Traditional Arabic" w:cs="Traditional Arabic" w:hint="eastAsia"/>
          <w:sz w:val="36"/>
          <w:szCs w:val="36"/>
          <w:rtl/>
        </w:rPr>
        <w:t>وأصله</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إلاه</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على</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ف</w:t>
      </w:r>
      <w:r w:rsidR="00F1350B">
        <w:rPr>
          <w:rFonts w:ascii="Traditional Arabic" w:eastAsia="Times New Roman" w:hAnsi="Traditional Arabic" w:cs="Traditional Arabic" w:hint="cs"/>
          <w:sz w:val="36"/>
          <w:szCs w:val="36"/>
          <w:rtl/>
        </w:rPr>
        <w:t>ِ</w:t>
      </w:r>
      <w:r w:rsidR="00F1350B" w:rsidRPr="00F1350B">
        <w:rPr>
          <w:rFonts w:ascii="Traditional Arabic" w:eastAsia="Times New Roman" w:hAnsi="Traditional Arabic" w:cs="Traditional Arabic" w:hint="eastAsia"/>
          <w:sz w:val="36"/>
          <w:szCs w:val="36"/>
          <w:rtl/>
        </w:rPr>
        <w:t>ع</w:t>
      </w:r>
      <w:r w:rsidR="00F1350B">
        <w:rPr>
          <w:rFonts w:ascii="Traditional Arabic" w:eastAsia="Times New Roman" w:hAnsi="Traditional Arabic" w:cs="Traditional Arabic" w:hint="cs"/>
          <w:sz w:val="36"/>
          <w:szCs w:val="36"/>
          <w:rtl/>
        </w:rPr>
        <w:t>َ</w:t>
      </w:r>
      <w:r w:rsidR="00F1350B" w:rsidRPr="00F1350B">
        <w:rPr>
          <w:rFonts w:ascii="Traditional Arabic" w:eastAsia="Times New Roman" w:hAnsi="Traditional Arabic" w:cs="Traditional Arabic" w:hint="eastAsia"/>
          <w:sz w:val="36"/>
          <w:szCs w:val="36"/>
          <w:rtl/>
        </w:rPr>
        <w:t>ال،</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بمعنى</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مفعول،</w:t>
      </w:r>
      <w:r w:rsidR="00F1350B" w:rsidRPr="00F1350B">
        <w:rPr>
          <w:rFonts w:ascii="Traditional Arabic" w:eastAsia="Times New Roman" w:hAnsi="Traditional Arabic" w:cs="Traditional Arabic"/>
          <w:sz w:val="36"/>
          <w:szCs w:val="36"/>
          <w:rtl/>
        </w:rPr>
        <w:t xml:space="preserve"> </w:t>
      </w:r>
      <w:r w:rsidR="00F1350B">
        <w:rPr>
          <w:rFonts w:ascii="Traditional Arabic" w:eastAsia="Times New Roman" w:hAnsi="Traditional Arabic" w:cs="Traditional Arabic" w:hint="eastAsia"/>
          <w:sz w:val="36"/>
          <w:szCs w:val="36"/>
          <w:rtl/>
        </w:rPr>
        <w:t>ل</w:t>
      </w:r>
      <w:r w:rsidR="00F1350B">
        <w:rPr>
          <w:rFonts w:ascii="Traditional Arabic" w:eastAsia="Times New Roman" w:hAnsi="Traditional Arabic" w:cs="Traditional Arabic" w:hint="cs"/>
          <w:sz w:val="36"/>
          <w:szCs w:val="36"/>
          <w:rtl/>
        </w:rPr>
        <w:t>أ</w:t>
      </w:r>
      <w:r w:rsidR="00F1350B" w:rsidRPr="00F1350B">
        <w:rPr>
          <w:rFonts w:ascii="Traditional Arabic" w:eastAsia="Times New Roman" w:hAnsi="Traditional Arabic" w:cs="Traditional Arabic" w:hint="eastAsia"/>
          <w:sz w:val="36"/>
          <w:szCs w:val="36"/>
          <w:rtl/>
        </w:rPr>
        <w:t>ن</w:t>
      </w:r>
      <w:r w:rsidR="00F1350B">
        <w:rPr>
          <w:rFonts w:ascii="Traditional Arabic" w:eastAsia="Times New Roman" w:hAnsi="Traditional Arabic" w:cs="Traditional Arabic" w:hint="cs"/>
          <w:sz w:val="36"/>
          <w:szCs w:val="36"/>
          <w:rtl/>
        </w:rPr>
        <w:t>َّ</w:t>
      </w:r>
      <w:r w:rsidR="00F1350B" w:rsidRPr="00F1350B">
        <w:rPr>
          <w:rFonts w:ascii="Traditional Arabic" w:eastAsia="Times New Roman" w:hAnsi="Traditional Arabic" w:cs="Traditional Arabic" w:hint="eastAsia"/>
          <w:sz w:val="36"/>
          <w:szCs w:val="36"/>
          <w:rtl/>
        </w:rPr>
        <w:t>ه</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مألوه</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أي</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معبود،</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كقولنا</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إمام</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فعال</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بمعنى</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مفعول،</w:t>
      </w:r>
      <w:r w:rsidR="00F1350B" w:rsidRPr="00F1350B">
        <w:rPr>
          <w:rFonts w:ascii="Traditional Arabic" w:eastAsia="Times New Roman" w:hAnsi="Traditional Arabic" w:cs="Traditional Arabic"/>
          <w:sz w:val="36"/>
          <w:szCs w:val="36"/>
          <w:rtl/>
        </w:rPr>
        <w:t xml:space="preserve"> </w:t>
      </w:r>
      <w:r w:rsidR="00F1350B">
        <w:rPr>
          <w:rFonts w:ascii="Traditional Arabic" w:eastAsia="Times New Roman" w:hAnsi="Traditional Arabic" w:cs="Traditional Arabic" w:hint="eastAsia"/>
          <w:sz w:val="36"/>
          <w:szCs w:val="36"/>
          <w:rtl/>
        </w:rPr>
        <w:t>ل</w:t>
      </w:r>
      <w:r w:rsidR="00F1350B">
        <w:rPr>
          <w:rFonts w:ascii="Traditional Arabic" w:eastAsia="Times New Roman" w:hAnsi="Traditional Arabic" w:cs="Traditional Arabic" w:hint="cs"/>
          <w:sz w:val="36"/>
          <w:szCs w:val="36"/>
          <w:rtl/>
        </w:rPr>
        <w:t>أ</w:t>
      </w:r>
      <w:r w:rsidR="00F1350B" w:rsidRPr="00F1350B">
        <w:rPr>
          <w:rFonts w:ascii="Traditional Arabic" w:eastAsia="Times New Roman" w:hAnsi="Traditional Arabic" w:cs="Traditional Arabic" w:hint="eastAsia"/>
          <w:sz w:val="36"/>
          <w:szCs w:val="36"/>
          <w:rtl/>
        </w:rPr>
        <w:t>ن</w:t>
      </w:r>
      <w:r w:rsidR="00F1350B">
        <w:rPr>
          <w:rFonts w:ascii="Traditional Arabic" w:eastAsia="Times New Roman" w:hAnsi="Traditional Arabic" w:cs="Traditional Arabic" w:hint="cs"/>
          <w:sz w:val="36"/>
          <w:szCs w:val="36"/>
          <w:rtl/>
        </w:rPr>
        <w:t>َّ</w:t>
      </w:r>
      <w:r w:rsidR="00F1350B" w:rsidRPr="00F1350B">
        <w:rPr>
          <w:rFonts w:ascii="Traditional Arabic" w:eastAsia="Times New Roman" w:hAnsi="Traditional Arabic" w:cs="Traditional Arabic" w:hint="eastAsia"/>
          <w:sz w:val="36"/>
          <w:szCs w:val="36"/>
          <w:rtl/>
        </w:rPr>
        <w:t>ه</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مؤتم</w:t>
      </w:r>
      <w:r w:rsidR="00F1350B" w:rsidRPr="00F1350B">
        <w:rPr>
          <w:rFonts w:ascii="Traditional Arabic" w:eastAsia="Times New Roman" w:hAnsi="Traditional Arabic" w:cs="Traditional Arabic"/>
          <w:sz w:val="36"/>
          <w:szCs w:val="36"/>
          <w:rtl/>
        </w:rPr>
        <w:t xml:space="preserve"> </w:t>
      </w:r>
      <w:r w:rsidR="00F1350B" w:rsidRPr="00F1350B">
        <w:rPr>
          <w:rFonts w:ascii="Traditional Arabic" w:eastAsia="Times New Roman" w:hAnsi="Traditional Arabic" w:cs="Traditional Arabic" w:hint="eastAsia"/>
          <w:sz w:val="36"/>
          <w:szCs w:val="36"/>
          <w:rtl/>
        </w:rPr>
        <w:t>به</w:t>
      </w:r>
      <w:r w:rsidR="00845B34" w:rsidRPr="00957611">
        <w:rPr>
          <w:rFonts w:ascii="Simplified Arabic" w:hAnsi="Simplified Arabic" w:cs="Simplified Arabic"/>
          <w:sz w:val="32"/>
          <w:szCs w:val="32"/>
          <w:vertAlign w:val="superscript"/>
        </w:rPr>
        <w:t>)</w:t>
      </w:r>
      <w:r w:rsidR="00845B34" w:rsidRPr="00957611">
        <w:rPr>
          <w:rStyle w:val="FootnoteReference"/>
          <w:rFonts w:ascii="Simplified Arabic" w:hAnsi="Simplified Arabic" w:cs="Simplified Arabic"/>
          <w:sz w:val="32"/>
          <w:szCs w:val="32"/>
          <w:rtl/>
        </w:rPr>
        <w:footnoteReference w:id="387"/>
      </w:r>
      <w:r w:rsidR="00845B34" w:rsidRPr="00957611">
        <w:rPr>
          <w:rFonts w:ascii="Simplified Arabic" w:hAnsi="Simplified Arabic" w:cs="Simplified Arabic"/>
          <w:sz w:val="32"/>
          <w:szCs w:val="32"/>
          <w:vertAlign w:val="superscript"/>
        </w:rPr>
        <w:t>(</w:t>
      </w:r>
      <w:r w:rsidR="00845B34">
        <w:rPr>
          <w:rFonts w:hint="cs"/>
          <w:sz w:val="32"/>
          <w:szCs w:val="32"/>
          <w:rtl/>
        </w:rPr>
        <w:t>.</w:t>
      </w:r>
    </w:p>
    <w:p w:rsidR="00BA372E" w:rsidRDefault="00BA372E" w:rsidP="00BA372E">
      <w:pPr>
        <w:bidi/>
        <w:spacing w:after="0" w:line="240" w:lineRule="auto"/>
      </w:pPr>
    </w:p>
    <w:p w:rsidR="00845B34" w:rsidRDefault="00845B34" w:rsidP="006322A1">
      <w:pPr>
        <w:bidi/>
        <w:spacing w:after="0" w:line="240" w:lineRule="auto"/>
      </w:pPr>
      <w:r>
        <w:rPr>
          <w:rFonts w:ascii="Traditional Arabic" w:eastAsia="Times New Roman" w:hAnsi="Traditional Arabic" w:cs="Traditional Arabic" w:hint="cs"/>
          <w:sz w:val="36"/>
          <w:szCs w:val="36"/>
          <w:rtl/>
        </w:rPr>
        <w:t xml:space="preserve"> </w:t>
      </w:r>
      <w:r w:rsidR="00BA372E">
        <w:rPr>
          <w:rFonts w:ascii="Traditional Arabic" w:eastAsia="Times New Roman" w:hAnsi="Traditional Arabic" w:cs="Traditional Arabic" w:hint="cs"/>
          <w:sz w:val="36"/>
          <w:szCs w:val="36"/>
          <w:rtl/>
        </w:rPr>
        <w:t>و</w:t>
      </w:r>
      <w:r w:rsidRPr="00845B34">
        <w:rPr>
          <w:rFonts w:ascii="Traditional Arabic" w:eastAsia="Times New Roman" w:hAnsi="Traditional Arabic" w:cs="Traditional Arabic" w:hint="eastAsia"/>
          <w:sz w:val="36"/>
          <w:szCs w:val="36"/>
          <w:rtl/>
        </w:rPr>
        <w:t>الهوى</w:t>
      </w:r>
      <w:r>
        <w:rPr>
          <w:rFonts w:ascii="Traditional Arabic" w:eastAsia="Times New Roman" w:hAnsi="Traditional Arabic" w:cs="Traditional Arabic" w:hint="cs"/>
          <w:sz w:val="36"/>
          <w:szCs w:val="36"/>
          <w:rtl/>
        </w:rPr>
        <w:t>:</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ميلان</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النفس</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إلى</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ما</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تستلذه</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من</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الشهوات</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من</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غير</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داعية</w:t>
      </w:r>
      <w:r w:rsidRPr="00845B34">
        <w:rPr>
          <w:rFonts w:ascii="Traditional Arabic" w:eastAsia="Times New Roman" w:hAnsi="Traditional Arabic" w:cs="Traditional Arabic"/>
          <w:sz w:val="36"/>
          <w:szCs w:val="36"/>
          <w:rtl/>
        </w:rPr>
        <w:t xml:space="preserve"> </w:t>
      </w:r>
      <w:r w:rsidRPr="00845B34">
        <w:rPr>
          <w:rFonts w:ascii="Traditional Arabic" w:eastAsia="Times New Roman" w:hAnsi="Traditional Arabic" w:cs="Traditional Arabic" w:hint="eastAsia"/>
          <w:sz w:val="36"/>
          <w:szCs w:val="36"/>
          <w:rtl/>
        </w:rPr>
        <w:t>الشرع</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88"/>
      </w:r>
      <w:r w:rsidRPr="00957611">
        <w:rPr>
          <w:rFonts w:ascii="Simplified Arabic" w:hAnsi="Simplified Arabic" w:cs="Simplified Arabic"/>
          <w:sz w:val="32"/>
          <w:szCs w:val="32"/>
          <w:vertAlign w:val="superscript"/>
        </w:rPr>
        <w:t>(</w:t>
      </w:r>
      <w:r>
        <w:rPr>
          <w:rFonts w:hint="cs"/>
          <w:sz w:val="32"/>
          <w:szCs w:val="32"/>
          <w:rtl/>
        </w:rPr>
        <w:t>.</w:t>
      </w:r>
    </w:p>
    <w:p w:rsidR="009B79FB" w:rsidRDefault="009B79FB" w:rsidP="00BA372E">
      <w:pPr>
        <w:bidi/>
        <w:spacing w:after="0"/>
        <w:rPr>
          <w:rFonts w:ascii="Traditional Arabic" w:eastAsia="Times New Roman" w:hAnsi="Traditional Arabic" w:cs="Traditional Arabic"/>
          <w:sz w:val="36"/>
          <w:szCs w:val="36"/>
          <w:rtl/>
        </w:rPr>
      </w:pPr>
      <w:r w:rsidRPr="009B79FB">
        <w:rPr>
          <w:rFonts w:ascii="Traditional Arabic" w:eastAsia="Times New Roman" w:hAnsi="Traditional Arabic" w:cs="Traditional Arabic" w:hint="eastAsia"/>
          <w:sz w:val="36"/>
          <w:szCs w:val="36"/>
          <w:rtl/>
        </w:rPr>
        <w:t>ويقال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ذلك</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للنّفس</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المائلة</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إلى</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الشّهوة،</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وقيل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سمّي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بذلك</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لأنّه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يَهْوِي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بصاحبه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في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الدّنيا</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إلى</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كلّ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داهية،</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وفي</w:t>
      </w:r>
      <w:r w:rsidR="00BA372E">
        <w:rPr>
          <w:rFonts w:ascii="Traditional Arabic" w:eastAsia="Times New Roman" w:hAnsi="Traditional Arabic" w:cs="Traditional Arabic" w:hint="cs"/>
          <w:sz w:val="36"/>
          <w:szCs w:val="36"/>
          <w:rtl/>
        </w:rPr>
        <w:t xml:space="preserve"> </w:t>
      </w:r>
      <w:r w:rsidRPr="009B79FB">
        <w:rPr>
          <w:rFonts w:ascii="Traditional Arabic" w:eastAsia="Times New Roman" w:hAnsi="Traditional Arabic" w:cs="Traditional Arabic" w:hint="eastAsia"/>
          <w:sz w:val="36"/>
          <w:szCs w:val="36"/>
          <w:rtl/>
        </w:rPr>
        <w:t>الآخرة</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إلى</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الهَاوِيَةِ،</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وَالْهُوِيُّ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سقوط</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من</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علو</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إلى</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سفل،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وقوله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عزّ</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وجلّ</w:t>
      </w:r>
      <w:r w:rsidRPr="009B79FB">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600" w:hAnsi="QCF_P600" w:cs="QCF_P600"/>
          <w:color w:val="000000"/>
          <w:sz w:val="32"/>
          <w:szCs w:val="32"/>
          <w:rtl/>
        </w:rPr>
        <w:t>ﮀ</w:t>
      </w:r>
      <w:r>
        <w:rPr>
          <w:rFonts w:ascii="QCF_P600" w:hAnsi="QCF_P600" w:cs="QCF_P600"/>
          <w:color w:val="000000"/>
          <w:sz w:val="2"/>
          <w:szCs w:val="2"/>
          <w:rtl/>
        </w:rPr>
        <w:t xml:space="preserve"> </w:t>
      </w:r>
      <w:r>
        <w:rPr>
          <w:rFonts w:ascii="QCF_P600" w:hAnsi="QCF_P600" w:cs="QCF_P600"/>
          <w:color w:val="000000"/>
          <w:sz w:val="32"/>
          <w:szCs w:val="32"/>
          <w:rtl/>
        </w:rPr>
        <w:t>ﮁ</w:t>
      </w:r>
      <w:r>
        <w:rPr>
          <w:rFonts w:ascii="QCF_P600" w:hAnsi="QCF_P600" w:cs="QCF_P600"/>
          <w:color w:val="000000"/>
          <w:sz w:val="2"/>
          <w:szCs w:val="2"/>
          <w:rtl/>
        </w:rPr>
        <w:t xml:space="preserve">  </w:t>
      </w:r>
      <w:r>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89"/>
      </w:r>
      <w:r w:rsidRPr="00957611">
        <w:rPr>
          <w:rFonts w:ascii="Simplified Arabic" w:hAnsi="Simplified Arabic" w:cs="Simplified Arabic"/>
          <w:sz w:val="32"/>
          <w:szCs w:val="32"/>
          <w:vertAlign w:val="superscript"/>
        </w:rPr>
        <w:t>(</w:t>
      </w:r>
      <w:r>
        <w:rPr>
          <w:rFonts w:hint="cs"/>
          <w:sz w:val="32"/>
          <w:szCs w:val="32"/>
          <w:rtl/>
        </w:rPr>
        <w:t>,</w:t>
      </w:r>
      <w:r>
        <w:rPr>
          <w:rFonts w:ascii="Arial" w:hAnsi="Arial" w:cs="Arial"/>
          <w:color w:val="000000"/>
          <w:sz w:val="18"/>
          <w:szCs w:val="18"/>
          <w:rtl/>
        </w:rPr>
        <w:t xml:space="preserve"> </w:t>
      </w:r>
      <w:r>
        <w:rPr>
          <w:rFonts w:ascii="Traditional Arabic" w:eastAsia="Times New Roman" w:hAnsi="Traditional Arabic" w:cs="Traditional Arabic" w:hint="cs"/>
          <w:sz w:val="36"/>
          <w:szCs w:val="36"/>
          <w:rtl/>
        </w:rPr>
        <w:t xml:space="preserve">, </w:t>
      </w:r>
      <w:r w:rsidRPr="009B79FB">
        <w:rPr>
          <w:rFonts w:ascii="Traditional Arabic" w:eastAsia="Times New Roman" w:hAnsi="Traditional Arabic" w:cs="Traditional Arabic" w:hint="eastAsia"/>
          <w:sz w:val="36"/>
          <w:szCs w:val="36"/>
          <w:rtl/>
        </w:rPr>
        <w:t>قيل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هو</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مثل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قولهم</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هَوَتْ</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أمّه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أي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ثكلت</w:t>
      </w:r>
      <w:r w:rsidR="00BA372E">
        <w:rPr>
          <w:rFonts w:ascii="Traditional Arabic" w:eastAsia="Times New Roman" w:hAnsi="Traditional Arabic" w:cs="Traditional Arabic" w:hint="cs"/>
          <w:sz w:val="36"/>
          <w:szCs w:val="36"/>
          <w:rtl/>
        </w:rPr>
        <w:t>,</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وقيل</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معناه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مقرّه</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النار،</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والْهَاوِيَةُ</w:t>
      </w:r>
      <w:r w:rsidRPr="009B79FB">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r w:rsidRPr="009B79FB">
        <w:rPr>
          <w:rFonts w:ascii="Traditional Arabic" w:eastAsia="Times New Roman" w:hAnsi="Traditional Arabic" w:cs="Traditional Arabic" w:hint="eastAsia"/>
          <w:sz w:val="36"/>
          <w:szCs w:val="36"/>
          <w:rtl/>
        </w:rPr>
        <w:t>هي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النار،</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وقيل</w:t>
      </w:r>
      <w:r w:rsidRPr="009B79FB">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261" w:hAnsi="QCF_P261" w:cs="QCF_P261"/>
          <w:color w:val="000000"/>
          <w:sz w:val="32"/>
          <w:szCs w:val="32"/>
          <w:rtl/>
        </w:rPr>
        <w:t>ﭙ</w:t>
      </w:r>
      <w:r>
        <w:rPr>
          <w:rFonts w:ascii="QCF_P261" w:hAnsi="QCF_P261" w:cs="QCF_P261"/>
          <w:color w:val="000000"/>
          <w:sz w:val="2"/>
          <w:szCs w:val="2"/>
          <w:rtl/>
        </w:rPr>
        <w:t xml:space="preserve">  </w:t>
      </w:r>
      <w:r>
        <w:rPr>
          <w:rFonts w:ascii="QCF_P261" w:hAnsi="QCF_P261" w:cs="QCF_P261"/>
          <w:color w:val="000000"/>
          <w:sz w:val="32"/>
          <w:szCs w:val="32"/>
          <w:rtl/>
        </w:rPr>
        <w:t>ﭚ</w:t>
      </w:r>
      <w:r>
        <w:rPr>
          <w:rFonts w:ascii="QCF_P261" w:hAnsi="QCF_P261" w:cs="QCF_P261"/>
          <w:color w:val="000000"/>
          <w:sz w:val="2"/>
          <w:szCs w:val="2"/>
          <w:rtl/>
        </w:rPr>
        <w:t xml:space="preserve"> </w:t>
      </w:r>
      <w:r>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0"/>
      </w:r>
      <w:r w:rsidRPr="00957611">
        <w:rPr>
          <w:rFonts w:ascii="Simplified Arabic" w:hAnsi="Simplified Arabic" w:cs="Simplified Arabic"/>
          <w:sz w:val="32"/>
          <w:szCs w:val="32"/>
          <w:vertAlign w:val="superscript"/>
        </w:rPr>
        <w:t>(</w:t>
      </w:r>
      <w:r>
        <w:rPr>
          <w:rFonts w:hint="cs"/>
          <w:sz w:val="32"/>
          <w:szCs w:val="32"/>
          <w:rtl/>
        </w:rPr>
        <w:t>,</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أي</w:t>
      </w:r>
      <w:r w:rsidRPr="009B79FB">
        <w:rPr>
          <w:rFonts w:ascii="Traditional Arabic" w:eastAsia="Times New Roman" w:hAnsi="Traditional Arabic" w:cs="Traditional Arabic"/>
          <w:sz w:val="36"/>
          <w:szCs w:val="36"/>
          <w:rtl/>
        </w:rPr>
        <w:t xml:space="preserve">: </w:t>
      </w:r>
      <w:r w:rsidRPr="009B79FB">
        <w:rPr>
          <w:rFonts w:ascii="Traditional Arabic" w:eastAsia="Times New Roman" w:hAnsi="Traditional Arabic" w:cs="Traditional Arabic" w:hint="eastAsia"/>
          <w:sz w:val="36"/>
          <w:szCs w:val="36"/>
          <w:rtl/>
        </w:rPr>
        <w:t>خالية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1"/>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6322A1" w:rsidRDefault="006322A1" w:rsidP="00501090">
      <w:pPr>
        <w:bidi/>
        <w:spacing w:after="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والمعنى</w:t>
      </w:r>
      <w:r w:rsidR="00501090">
        <w:rPr>
          <w:rFonts w:ascii="Traditional Arabic" w:eastAsia="Times New Roman" w:hAnsi="Traditional Arabic" w:cs="Traditional Arabic" w:hint="cs"/>
          <w:sz w:val="36"/>
          <w:szCs w:val="36"/>
          <w:rtl/>
        </w:rPr>
        <w:t xml:space="preserve"> أرأيت</w:t>
      </w:r>
      <w:r>
        <w:rPr>
          <w:rFonts w:ascii="Traditional Arabic" w:eastAsia="Times New Roman" w:hAnsi="Traditional Arabic" w:cs="Traditional Arabic" w:hint="cs"/>
          <w:sz w:val="36"/>
          <w:szCs w:val="36"/>
          <w:rtl/>
        </w:rPr>
        <w:t xml:space="preserve"> من جعل شهوته وما وافق مناه معبوده دون مراعاة الشرع الحكيم.</w:t>
      </w:r>
    </w:p>
    <w:p w:rsidR="00541348" w:rsidRDefault="00541348" w:rsidP="006322A1">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أصل الجملة ( اتخذ هواه إلهه ), فحصل تقديم وتأخير.</w:t>
      </w:r>
    </w:p>
    <w:p w:rsidR="00541348" w:rsidRDefault="00541348" w:rsidP="00430874">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w:t>
      </w:r>
      <w:r w:rsidR="00430874">
        <w:rPr>
          <w:rFonts w:ascii="Traditional Arabic" w:eastAsia="Times New Roman" w:hAnsi="Traditional Arabic" w:cs="Traditional Arabic" w:hint="cs"/>
          <w:sz w:val="36"/>
          <w:szCs w:val="36"/>
          <w:rtl/>
        </w:rPr>
        <w:t xml:space="preserve">ي </w:t>
      </w:r>
      <w:r w:rsidR="00C051BF">
        <w:rPr>
          <w:rFonts w:ascii="Traditional Arabic" w:eastAsia="Times New Roman" w:hAnsi="Traditional Arabic" w:cs="Traditional Arabic" w:hint="cs"/>
          <w:sz w:val="36"/>
          <w:szCs w:val="36"/>
          <w:rtl/>
        </w:rPr>
        <w:t>هذه الآية تقدم المفعول الثاني على الأول</w:t>
      </w:r>
      <w:r w:rsidR="00653197">
        <w:rPr>
          <w:rFonts w:ascii="Traditional Arabic" w:eastAsia="Times New Roman" w:hAnsi="Traditional Arabic" w:cs="Traditional Arabic" w:hint="cs"/>
          <w:sz w:val="36"/>
          <w:szCs w:val="36"/>
          <w:rtl/>
        </w:rPr>
        <w:t>,</w:t>
      </w:r>
      <w:r w:rsidR="00C051BF">
        <w:rPr>
          <w:rFonts w:ascii="Traditional Arabic" w:eastAsia="Times New Roman" w:hAnsi="Traditional Arabic" w:cs="Traditional Arabic" w:hint="cs"/>
          <w:sz w:val="36"/>
          <w:szCs w:val="36"/>
          <w:rtl/>
        </w:rPr>
        <w:t xml:space="preserve"> ول</w:t>
      </w:r>
      <w:r w:rsidR="006322A1">
        <w:rPr>
          <w:rFonts w:ascii="Traditional Arabic" w:eastAsia="Times New Roman" w:hAnsi="Traditional Arabic" w:cs="Traditional Arabic" w:hint="cs"/>
          <w:sz w:val="36"/>
          <w:szCs w:val="36"/>
          <w:rtl/>
        </w:rPr>
        <w:t>هذا ا</w:t>
      </w:r>
      <w:r w:rsidR="00C051BF">
        <w:rPr>
          <w:rFonts w:ascii="Traditional Arabic" w:eastAsia="Times New Roman" w:hAnsi="Traditional Arabic" w:cs="Traditional Arabic" w:hint="cs"/>
          <w:sz w:val="36"/>
          <w:szCs w:val="36"/>
          <w:rtl/>
        </w:rPr>
        <w:t>لتقديم مغ</w:t>
      </w:r>
      <w:r w:rsidR="006322A1">
        <w:rPr>
          <w:rFonts w:ascii="Traditional Arabic" w:eastAsia="Times New Roman" w:hAnsi="Traditional Arabic" w:cs="Traditional Arabic" w:hint="cs"/>
          <w:sz w:val="36"/>
          <w:szCs w:val="36"/>
          <w:rtl/>
        </w:rPr>
        <w:t xml:space="preserve">زى بلاغي </w:t>
      </w:r>
      <w:r w:rsidR="00C051BF">
        <w:rPr>
          <w:rFonts w:ascii="Traditional Arabic" w:eastAsia="Times New Roman" w:hAnsi="Traditional Arabic" w:cs="Traditional Arabic" w:hint="cs"/>
          <w:sz w:val="36"/>
          <w:szCs w:val="36"/>
          <w:rtl/>
        </w:rPr>
        <w:t>أشير فيما يلي إلى ما ذكره بعض البلاغيين في ذلك</w:t>
      </w:r>
      <w:r>
        <w:rPr>
          <w:rFonts w:ascii="Traditional Arabic" w:eastAsia="Times New Roman" w:hAnsi="Traditional Arabic" w:cs="Traditional Arabic" w:hint="cs"/>
          <w:sz w:val="36"/>
          <w:szCs w:val="36"/>
          <w:rtl/>
        </w:rPr>
        <w:t>.</w:t>
      </w:r>
    </w:p>
    <w:p w:rsidR="000639D3" w:rsidRDefault="006322A1" w:rsidP="000639D3">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w:t>
      </w:r>
      <w:r w:rsidR="00C051BF">
        <w:rPr>
          <w:rFonts w:ascii="Traditional Arabic" w:eastAsia="Times New Roman" w:hAnsi="Traditional Arabic" w:cs="Traditional Arabic" w:hint="cs"/>
          <w:sz w:val="36"/>
          <w:szCs w:val="36"/>
          <w:rtl/>
        </w:rPr>
        <w:t>لأصل أن ترد الجملة في العربية حسب الترتيب الموضوعة له, فيتقدم الفعل ثم يليه الفاعل, ثم يليه المفعول, لكن قد ترد الجملة أحياناً على غير هذا الترتيب, فيتقدم الفاعل على الفعل, وقد يتقدم المفعول على الفاعل, وأحياناً على الفعل والفاعل, وهذا التقديم جائز وسائغ, إلا أن يخاف اللبس في الكلام بسبب ذلك التقديم فعندئذٍ لا يجوز التقديم</w:t>
      </w:r>
      <w:r w:rsidR="000639D3">
        <w:rPr>
          <w:rFonts w:ascii="Traditional Arabic" w:eastAsia="Times New Roman" w:hAnsi="Traditional Arabic" w:cs="Traditional Arabic" w:hint="cs"/>
          <w:sz w:val="36"/>
          <w:szCs w:val="36"/>
          <w:rtl/>
        </w:rPr>
        <w:t>.</w:t>
      </w:r>
    </w:p>
    <w:p w:rsidR="00C051BF" w:rsidRDefault="00C051BF" w:rsidP="006322A1">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ولذلك التقديم أغراض ذكرها البلاغيون </w:t>
      </w:r>
      <w:r w:rsidR="006322A1">
        <w:rPr>
          <w:rFonts w:ascii="Traditional Arabic" w:eastAsia="Times New Roman" w:hAnsi="Traditional Arabic" w:cs="Traditional Arabic" w:hint="cs"/>
          <w:sz w:val="36"/>
          <w:szCs w:val="36"/>
          <w:rtl/>
        </w:rPr>
        <w:t>يرجع لها في كتب البلاغة</w:t>
      </w:r>
      <w:r w:rsidR="00430874">
        <w:rPr>
          <w:rFonts w:ascii="Traditional Arabic" w:eastAsia="Times New Roman" w:hAnsi="Traditional Arabic" w:cs="Traditional Arabic" w:hint="cs"/>
          <w:sz w:val="36"/>
          <w:szCs w:val="36"/>
          <w:rtl/>
        </w:rPr>
        <w:t>.</w:t>
      </w:r>
    </w:p>
    <w:p w:rsidR="00B613D3" w:rsidRDefault="006322A1" w:rsidP="00A76C0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أمَّا ما ورد في الآية السابقة من تقديم</w:t>
      </w:r>
      <w:r w:rsidR="0043087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للمفعول الثاني على الأول فللاهتمام </w:t>
      </w:r>
      <w:r w:rsidR="00430874">
        <w:rPr>
          <w:rFonts w:ascii="Traditional Arabic" w:eastAsia="Times New Roman" w:hAnsi="Traditional Arabic" w:cs="Traditional Arabic" w:hint="cs"/>
          <w:sz w:val="36"/>
          <w:szCs w:val="36"/>
          <w:rtl/>
        </w:rPr>
        <w:t xml:space="preserve">والعناية </w:t>
      </w:r>
      <w:r w:rsidR="00A76C0A">
        <w:rPr>
          <w:rFonts w:ascii="Traditional Arabic" w:eastAsia="Times New Roman" w:hAnsi="Traditional Arabic" w:cs="Traditional Arabic" w:hint="cs"/>
          <w:sz w:val="36"/>
          <w:szCs w:val="36"/>
          <w:rtl/>
        </w:rPr>
        <w:t xml:space="preserve">به, وهذا غرض من أغراض التقديم, </w:t>
      </w:r>
      <w:r w:rsidR="0081673B">
        <w:rPr>
          <w:rFonts w:ascii="Traditional Arabic" w:hAnsi="Traditional Arabic" w:cs="Traditional Arabic" w:hint="cs"/>
          <w:sz w:val="36"/>
          <w:szCs w:val="36"/>
          <w:rtl/>
        </w:rPr>
        <w:t>فقوله</w:t>
      </w:r>
      <w:r w:rsidR="00430874">
        <w:rPr>
          <w:rFonts w:ascii="QCF_BSML" w:hAnsi="QCF_BSML" w:cs="QCF_BSML" w:hint="cs"/>
          <w:color w:val="000000"/>
          <w:sz w:val="2"/>
          <w:szCs w:val="2"/>
          <w:rtl/>
        </w:rPr>
        <w:t xml:space="preserve"> </w:t>
      </w:r>
      <w:r w:rsidR="00430874">
        <w:rPr>
          <w:rFonts w:ascii="QCF_BSML" w:hAnsi="QCF_BSML" w:cs="QCF_BSML"/>
          <w:color w:val="000000"/>
          <w:sz w:val="2"/>
          <w:szCs w:val="2"/>
          <w:rtl/>
        </w:rPr>
        <w:t xml:space="preserve"> </w:t>
      </w:r>
      <w:r w:rsidR="00430874">
        <w:rPr>
          <w:rFonts w:ascii="Traditional Arabic" w:hAnsi="Traditional Arabic" w:cs="Traditional Arabic" w:hint="cs"/>
          <w:sz w:val="36"/>
          <w:szCs w:val="36"/>
          <w:rtl/>
        </w:rPr>
        <w:t xml:space="preserve"> تعالى</w:t>
      </w:r>
      <w:r w:rsidR="00430874" w:rsidRPr="00430874">
        <w:rPr>
          <w:rFonts w:ascii="Traditional Arabic" w:hAnsi="Traditional Arabic" w:cs="Traditional Arabic" w:hint="cs"/>
          <w:sz w:val="36"/>
          <w:szCs w:val="36"/>
          <w:rtl/>
        </w:rPr>
        <w:t>:</w:t>
      </w:r>
      <w:r w:rsidR="00430874">
        <w:rPr>
          <w:rFonts w:ascii="QCF_BSML" w:hAnsi="QCF_BSML" w:cs="QCF_BSML" w:hint="cs"/>
          <w:color w:val="000000"/>
          <w:sz w:val="32"/>
          <w:szCs w:val="32"/>
          <w:rtl/>
        </w:rPr>
        <w:t xml:space="preserve"> </w:t>
      </w:r>
      <w:r w:rsidR="00430874">
        <w:rPr>
          <w:rFonts w:ascii="QCF_BSML" w:hAnsi="QCF_BSML" w:cs="QCF_BSML"/>
          <w:color w:val="000000"/>
          <w:sz w:val="32"/>
          <w:szCs w:val="32"/>
          <w:rtl/>
        </w:rPr>
        <w:t>ﭽ</w:t>
      </w:r>
      <w:r w:rsidR="00430874">
        <w:rPr>
          <w:rFonts w:ascii="QCF_BSML" w:hAnsi="QCF_BSML" w:cs="QCF_BSML"/>
          <w:color w:val="000000"/>
          <w:sz w:val="2"/>
          <w:szCs w:val="2"/>
          <w:rtl/>
        </w:rPr>
        <w:t xml:space="preserve"> </w:t>
      </w:r>
      <w:r w:rsidR="00430874">
        <w:rPr>
          <w:rFonts w:ascii="QCF_P363" w:hAnsi="QCF_P363" w:cs="QCF_P363"/>
          <w:color w:val="000000"/>
          <w:sz w:val="32"/>
          <w:szCs w:val="32"/>
          <w:rtl/>
        </w:rPr>
        <w:t>ﯮ</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ﯯ</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ﯰ</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ﯱ</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ﯲ</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ﯳ</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ﯴ</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ﯵ</w:t>
      </w:r>
      <w:r w:rsidR="00430874">
        <w:rPr>
          <w:rFonts w:ascii="QCF_P363" w:hAnsi="QCF_P363" w:cs="QCF_P363"/>
          <w:color w:val="000000"/>
          <w:sz w:val="2"/>
          <w:szCs w:val="2"/>
          <w:rtl/>
        </w:rPr>
        <w:t xml:space="preserve"> </w:t>
      </w:r>
      <w:r w:rsidR="00430874">
        <w:rPr>
          <w:rFonts w:ascii="QCF_P363" w:hAnsi="QCF_P363" w:cs="QCF_P363"/>
          <w:color w:val="000000"/>
          <w:sz w:val="32"/>
          <w:szCs w:val="32"/>
          <w:rtl/>
        </w:rPr>
        <w:t>ﯶ</w:t>
      </w:r>
      <w:r w:rsidR="00430874">
        <w:rPr>
          <w:rFonts w:ascii="QCF_P363" w:hAnsi="QCF_P363" w:cs="QCF_P363"/>
          <w:color w:val="000000"/>
          <w:sz w:val="2"/>
          <w:szCs w:val="2"/>
          <w:rtl/>
        </w:rPr>
        <w:t xml:space="preserve"> </w:t>
      </w:r>
      <w:r w:rsidR="00430874">
        <w:rPr>
          <w:rFonts w:ascii="QCF_BSML" w:hAnsi="QCF_BSML" w:cs="QCF_BSML"/>
          <w:color w:val="000000"/>
          <w:sz w:val="32"/>
          <w:szCs w:val="32"/>
          <w:rtl/>
        </w:rPr>
        <w:t>ﭼ</w:t>
      </w:r>
      <w:r w:rsidR="00430874">
        <w:rPr>
          <w:rFonts w:ascii="Arial" w:hAnsi="Arial" w:cs="Arial"/>
          <w:color w:val="000000"/>
          <w:sz w:val="18"/>
          <w:szCs w:val="18"/>
          <w:rtl/>
        </w:rPr>
        <w:t xml:space="preserve"> </w:t>
      </w:r>
      <w:r w:rsidR="0081673B" w:rsidRPr="00957611">
        <w:rPr>
          <w:rFonts w:ascii="Simplified Arabic" w:hAnsi="Simplified Arabic" w:cs="Simplified Arabic"/>
          <w:sz w:val="32"/>
          <w:szCs w:val="32"/>
          <w:vertAlign w:val="superscript"/>
        </w:rPr>
        <w:t>)</w:t>
      </w:r>
      <w:r w:rsidR="0081673B" w:rsidRPr="00957611">
        <w:rPr>
          <w:rStyle w:val="FootnoteReference"/>
          <w:rFonts w:ascii="Simplified Arabic" w:hAnsi="Simplified Arabic" w:cs="Simplified Arabic"/>
          <w:sz w:val="32"/>
          <w:szCs w:val="32"/>
          <w:rtl/>
        </w:rPr>
        <w:footnoteReference w:id="392"/>
      </w:r>
      <w:r w:rsidR="0081673B" w:rsidRPr="00957611">
        <w:rPr>
          <w:rFonts w:ascii="Simplified Arabic" w:hAnsi="Simplified Arabic" w:cs="Simplified Arabic"/>
          <w:sz w:val="32"/>
          <w:szCs w:val="32"/>
          <w:vertAlign w:val="superscript"/>
        </w:rPr>
        <w:t>(</w:t>
      </w:r>
      <w:r w:rsidR="0081673B">
        <w:rPr>
          <w:rFonts w:hint="cs"/>
          <w:sz w:val="32"/>
          <w:szCs w:val="32"/>
          <w:rtl/>
        </w:rPr>
        <w:t>,</w:t>
      </w:r>
      <w:r w:rsidR="0081673B">
        <w:rPr>
          <w:rFonts w:ascii="Traditional Arabic" w:hAnsi="Traditional Arabic" w:cs="Traditional Arabic" w:hint="cs"/>
          <w:sz w:val="36"/>
          <w:szCs w:val="36"/>
          <w:rtl/>
        </w:rPr>
        <w:t xml:space="preserve"> </w:t>
      </w:r>
      <w:r w:rsidR="0081673B">
        <w:rPr>
          <w:rFonts w:ascii="Traditional Arabic" w:eastAsia="Times New Roman" w:hAnsi="Traditional Arabic" w:cs="Traditional Arabic" w:hint="cs"/>
          <w:sz w:val="36"/>
          <w:szCs w:val="36"/>
          <w:rtl/>
        </w:rPr>
        <w:t>حصل فيه تقد</w:t>
      </w:r>
      <w:r w:rsidR="00430874">
        <w:rPr>
          <w:rFonts w:ascii="Traditional Arabic" w:eastAsia="Times New Roman" w:hAnsi="Traditional Arabic" w:cs="Traditional Arabic" w:hint="cs"/>
          <w:sz w:val="36"/>
          <w:szCs w:val="36"/>
          <w:rtl/>
        </w:rPr>
        <w:t>ي</w:t>
      </w:r>
      <w:r w:rsidR="0081673B">
        <w:rPr>
          <w:rFonts w:ascii="Traditional Arabic" w:eastAsia="Times New Roman" w:hAnsi="Traditional Arabic" w:cs="Traditional Arabic" w:hint="cs"/>
          <w:sz w:val="36"/>
          <w:szCs w:val="36"/>
          <w:rtl/>
        </w:rPr>
        <w:t>م المفعول الثاني</w:t>
      </w:r>
      <w:r w:rsidR="00430874">
        <w:rPr>
          <w:rFonts w:ascii="Traditional Arabic" w:eastAsia="Times New Roman" w:hAnsi="Traditional Arabic" w:cs="Traditional Arabic" w:hint="cs"/>
          <w:sz w:val="36"/>
          <w:szCs w:val="36"/>
          <w:rtl/>
        </w:rPr>
        <w:t>(( إلهه))</w:t>
      </w:r>
      <w:r w:rsidR="0081673B">
        <w:rPr>
          <w:rFonts w:ascii="Traditional Arabic" w:eastAsia="Times New Roman" w:hAnsi="Traditional Arabic" w:cs="Traditional Arabic" w:hint="cs"/>
          <w:sz w:val="36"/>
          <w:szCs w:val="36"/>
          <w:rtl/>
        </w:rPr>
        <w:t xml:space="preserve"> على الأول</w:t>
      </w:r>
      <w:r w:rsidR="00430874">
        <w:rPr>
          <w:rFonts w:ascii="Traditional Arabic" w:eastAsia="Times New Roman" w:hAnsi="Traditional Arabic" w:cs="Traditional Arabic" w:hint="cs"/>
          <w:sz w:val="36"/>
          <w:szCs w:val="36"/>
          <w:rtl/>
        </w:rPr>
        <w:t>(( هواه))</w:t>
      </w:r>
      <w:r w:rsidR="0081673B">
        <w:rPr>
          <w:rFonts w:ascii="Traditional Arabic" w:eastAsia="Times New Roman" w:hAnsi="Traditional Arabic" w:cs="Traditional Arabic" w:hint="cs"/>
          <w:sz w:val="36"/>
          <w:szCs w:val="36"/>
          <w:rtl/>
        </w:rPr>
        <w:t xml:space="preserve"> لأهميته والعناية به, والأصل اتَّخذ الهوى إلهاً.</w:t>
      </w:r>
    </w:p>
    <w:p w:rsidR="00C051BF" w:rsidRPr="00C92E66" w:rsidRDefault="00430874" w:rsidP="00BA372E">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ومن أمثلة ذلك أيضاً ق</w:t>
      </w:r>
      <w:r w:rsidR="00C051BF" w:rsidRPr="00C92E66">
        <w:rPr>
          <w:rFonts w:ascii="Traditional Arabic" w:hAnsi="Traditional Arabic" w:cs="Traditional Arabic" w:hint="cs"/>
          <w:sz w:val="36"/>
          <w:szCs w:val="36"/>
          <w:rtl/>
        </w:rPr>
        <w:t xml:space="preserve">وله تعالى: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119" w:hAnsi="QCF_P119" w:cs="QCF_P119"/>
          <w:color w:val="000000"/>
          <w:sz w:val="32"/>
          <w:szCs w:val="32"/>
          <w:rtl/>
        </w:rPr>
        <w:t>ﯽ</w:t>
      </w:r>
      <w:r>
        <w:rPr>
          <w:rFonts w:ascii="QCF_P119" w:hAnsi="QCF_P119" w:cs="QCF_P119"/>
          <w:color w:val="000000"/>
          <w:sz w:val="2"/>
          <w:szCs w:val="2"/>
          <w:rtl/>
        </w:rPr>
        <w:t xml:space="preserve"> </w:t>
      </w:r>
      <w:r>
        <w:rPr>
          <w:rFonts w:ascii="QCF_P119" w:hAnsi="QCF_P119" w:cs="QCF_P119"/>
          <w:color w:val="000000"/>
          <w:sz w:val="32"/>
          <w:szCs w:val="32"/>
          <w:rtl/>
        </w:rPr>
        <w:t>ﯾ</w:t>
      </w:r>
      <w:r>
        <w:rPr>
          <w:rFonts w:ascii="QCF_P119" w:hAnsi="QCF_P119" w:cs="QCF_P119"/>
          <w:color w:val="000000"/>
          <w:sz w:val="2"/>
          <w:szCs w:val="2"/>
          <w:rtl/>
        </w:rPr>
        <w:t xml:space="preserve"> </w:t>
      </w:r>
      <w:r>
        <w:rPr>
          <w:rFonts w:ascii="QCF_P119" w:hAnsi="QCF_P119" w:cs="QCF_P119"/>
          <w:color w:val="000000"/>
          <w:sz w:val="32"/>
          <w:szCs w:val="32"/>
          <w:rtl/>
        </w:rPr>
        <w:t>ﯿ</w:t>
      </w:r>
      <w:r>
        <w:rPr>
          <w:rFonts w:ascii="QCF_P119" w:hAnsi="QCF_P119" w:cs="QCF_P119"/>
          <w:color w:val="000000"/>
          <w:sz w:val="2"/>
          <w:szCs w:val="2"/>
          <w:rtl/>
        </w:rPr>
        <w:t xml:space="preserve"> </w:t>
      </w:r>
      <w:r>
        <w:rPr>
          <w:rFonts w:ascii="QCF_P119" w:hAnsi="QCF_P119" w:cs="QCF_P119"/>
          <w:color w:val="000000"/>
          <w:sz w:val="32"/>
          <w:szCs w:val="32"/>
          <w:rtl/>
        </w:rPr>
        <w:t>ﰀ</w:t>
      </w:r>
      <w:r>
        <w:rPr>
          <w:rFonts w:ascii="QCF_P119" w:hAnsi="QCF_P119" w:cs="QCF_P119"/>
          <w:color w:val="000000"/>
          <w:sz w:val="2"/>
          <w:szCs w:val="2"/>
          <w:rtl/>
        </w:rPr>
        <w:t xml:space="preserve"> </w:t>
      </w:r>
      <w:r>
        <w:rPr>
          <w:rFonts w:ascii="QCF_BSML" w:hAnsi="QCF_BSML" w:cs="QCF_BSML"/>
          <w:color w:val="000000"/>
          <w:sz w:val="32"/>
          <w:szCs w:val="32"/>
          <w:rtl/>
        </w:rPr>
        <w:t>ﭼ</w:t>
      </w:r>
      <w:r w:rsidR="007121DB" w:rsidRPr="00957611">
        <w:rPr>
          <w:rFonts w:ascii="Simplified Arabic" w:hAnsi="Simplified Arabic" w:cs="Simplified Arabic"/>
          <w:sz w:val="32"/>
          <w:szCs w:val="32"/>
          <w:vertAlign w:val="superscript"/>
        </w:rPr>
        <w:t>)</w:t>
      </w:r>
      <w:r w:rsidR="007121DB" w:rsidRPr="00957611">
        <w:rPr>
          <w:rStyle w:val="FootnoteReference"/>
          <w:rFonts w:ascii="Simplified Arabic" w:hAnsi="Simplified Arabic" w:cs="Simplified Arabic"/>
          <w:sz w:val="32"/>
          <w:szCs w:val="32"/>
          <w:rtl/>
        </w:rPr>
        <w:footnoteReference w:id="393"/>
      </w:r>
      <w:r w:rsidR="007121DB" w:rsidRPr="00957611">
        <w:rPr>
          <w:rFonts w:ascii="Simplified Arabic" w:hAnsi="Simplified Arabic" w:cs="Simplified Arabic"/>
          <w:sz w:val="32"/>
          <w:szCs w:val="32"/>
          <w:vertAlign w:val="superscript"/>
        </w:rPr>
        <w:t>(</w:t>
      </w:r>
      <w:r w:rsidR="007121DB">
        <w:rPr>
          <w:rFonts w:ascii="Traditional Arabic" w:hAnsi="Traditional Arabic" w:cs="Traditional Arabic" w:hint="cs"/>
          <w:sz w:val="36"/>
          <w:szCs w:val="36"/>
          <w:rtl/>
        </w:rPr>
        <w:t>,</w:t>
      </w:r>
      <w:r w:rsidR="00C051BF" w:rsidRPr="00C92E66">
        <w:rPr>
          <w:rFonts w:ascii="Traditional Arabic" w:hAnsi="Traditional Arabic" w:cs="Traditional Arabic" w:hint="cs"/>
          <w:sz w:val="36"/>
          <w:szCs w:val="36"/>
          <w:rtl/>
        </w:rPr>
        <w:t xml:space="preserve"> فقد</w:t>
      </w:r>
      <w:r w:rsidR="007121DB">
        <w:rPr>
          <w:rFonts w:ascii="Traditional Arabic" w:hAnsi="Traditional Arabic" w:cs="Traditional Arabic" w:hint="cs"/>
          <w:sz w:val="36"/>
          <w:szCs w:val="36"/>
          <w:rtl/>
        </w:rPr>
        <w:t>َّ</w:t>
      </w:r>
      <w:r w:rsidR="00C051BF" w:rsidRPr="00C92E66">
        <w:rPr>
          <w:rFonts w:ascii="Traditional Arabic" w:hAnsi="Traditional Arabic" w:cs="Traditional Arabic" w:hint="cs"/>
          <w:sz w:val="36"/>
          <w:szCs w:val="36"/>
          <w:rtl/>
        </w:rPr>
        <w:t>م المفعول به في الجملتين</w:t>
      </w:r>
      <w:r w:rsidR="00181237">
        <w:rPr>
          <w:rFonts w:ascii="Traditional Arabic" w:hAnsi="Traditional Arabic" w:cs="Traditional Arabic" w:hint="cs"/>
          <w:sz w:val="36"/>
          <w:szCs w:val="36"/>
          <w:rtl/>
        </w:rPr>
        <w:t>؛</w:t>
      </w:r>
      <w:r w:rsidR="00C051BF" w:rsidRPr="00C92E66">
        <w:rPr>
          <w:rFonts w:ascii="Traditional Arabic" w:hAnsi="Traditional Arabic" w:cs="Traditional Arabic" w:hint="cs"/>
          <w:sz w:val="36"/>
          <w:szCs w:val="36"/>
          <w:rtl/>
        </w:rPr>
        <w:t xml:space="preserve"> لشدة العناية بذكره والاهتمام به</w:t>
      </w:r>
      <w:r w:rsidR="00181237">
        <w:rPr>
          <w:rFonts w:ascii="Traditional Arabic" w:hAnsi="Traditional Arabic" w:cs="Traditional Arabic" w:hint="cs"/>
          <w:sz w:val="36"/>
          <w:szCs w:val="36"/>
          <w:rtl/>
        </w:rPr>
        <w:t>,</w:t>
      </w:r>
      <w:r w:rsidR="00C051BF" w:rsidRPr="00C92E66">
        <w:rPr>
          <w:rFonts w:ascii="Traditional Arabic" w:hAnsi="Traditional Arabic" w:cs="Traditional Arabic" w:hint="cs"/>
          <w:sz w:val="36"/>
          <w:szCs w:val="36"/>
          <w:rtl/>
        </w:rPr>
        <w:t xml:space="preserve"> وهو ما ذكره الرازي في تفسيره فقال: ما</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الفائدة</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في</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تقديم</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المفعول</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في</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قوله</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تعالى</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فريقا</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كذبوا</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وفريقا</w:t>
      </w:r>
      <w:r w:rsidR="00C051BF" w:rsidRPr="00C92E66">
        <w:rPr>
          <w:rFonts w:ascii="Traditional Arabic" w:hAnsi="Traditional Arabic" w:cs="Traditional Arabic"/>
          <w:sz w:val="36"/>
          <w:szCs w:val="36"/>
          <w:rtl/>
        </w:rPr>
        <w:t xml:space="preserve"> </w:t>
      </w:r>
      <w:r w:rsidR="00C051BF" w:rsidRPr="00C92E66">
        <w:rPr>
          <w:rFonts w:ascii="Traditional Arabic" w:hAnsi="Traditional Arabic" w:cs="Traditional Arabic" w:hint="cs"/>
          <w:sz w:val="36"/>
          <w:szCs w:val="36"/>
          <w:rtl/>
        </w:rPr>
        <w:t>يقتلون</w:t>
      </w:r>
      <w:r w:rsidR="00181237">
        <w:rPr>
          <w:rFonts w:ascii="Traditional Arabic" w:hAnsi="Traditional Arabic" w:cs="Traditional Arabic" w:hint="cs"/>
          <w:sz w:val="36"/>
          <w:szCs w:val="36"/>
          <w:rtl/>
        </w:rPr>
        <w:t>؟.</w:t>
      </w:r>
    </w:p>
    <w:p w:rsidR="00C051BF" w:rsidRPr="00A76C0A" w:rsidRDefault="00C051BF" w:rsidP="00A76C0A">
      <w:pPr>
        <w:bidi/>
        <w:spacing w:line="240" w:lineRule="auto"/>
        <w:ind w:left="360"/>
        <w:jc w:val="both"/>
        <w:rPr>
          <w:rFonts w:ascii="Traditional Arabic" w:hAnsi="Traditional Arabic" w:cs="Traditional Arabic"/>
          <w:sz w:val="36"/>
          <w:szCs w:val="36"/>
          <w:rtl/>
        </w:rPr>
      </w:pPr>
      <w:r w:rsidRPr="00C92E66">
        <w:rPr>
          <w:rFonts w:ascii="Traditional Arabic" w:hAnsi="Traditional Arabic" w:cs="Traditional Arabic" w:hint="cs"/>
          <w:sz w:val="36"/>
          <w:szCs w:val="36"/>
          <w:rtl/>
        </w:rPr>
        <w:t>والجواب</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قد</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عرفت</w:t>
      </w:r>
      <w:r w:rsidR="00BA372E">
        <w:rPr>
          <w:rFonts w:ascii="Traditional Arabic" w:hAnsi="Traditional Arabic" w:cs="Traditional Arabic" w:hint="cs"/>
          <w:sz w:val="36"/>
          <w:szCs w:val="36"/>
          <w:rtl/>
        </w:rPr>
        <w:t>َ</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أن</w:t>
      </w:r>
      <w:r w:rsidR="00181237">
        <w:rPr>
          <w:rFonts w:ascii="Traditional Arabic" w:hAnsi="Traditional Arabic" w:cs="Traditional Arabic" w:hint="cs"/>
          <w:sz w:val="36"/>
          <w:szCs w:val="36"/>
          <w:rtl/>
        </w:rPr>
        <w:t>َّ</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التقديم</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إن</w:t>
      </w:r>
      <w:r w:rsidR="00181237">
        <w:rPr>
          <w:rFonts w:ascii="Traditional Arabic" w:hAnsi="Traditional Arabic" w:cs="Traditional Arabic" w:hint="cs"/>
          <w:sz w:val="36"/>
          <w:szCs w:val="36"/>
          <w:rtl/>
        </w:rPr>
        <w:t>َّ</w:t>
      </w:r>
      <w:r w:rsidRPr="00C92E66">
        <w:rPr>
          <w:rFonts w:ascii="Traditional Arabic" w:hAnsi="Traditional Arabic" w:cs="Traditional Arabic" w:hint="cs"/>
          <w:sz w:val="36"/>
          <w:szCs w:val="36"/>
          <w:rtl/>
        </w:rPr>
        <w:t>ما</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يكون</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لشدة</w:t>
      </w:r>
      <w:r w:rsidR="00181237">
        <w:rPr>
          <w:rFonts w:ascii="Traditional Arabic" w:hAnsi="Traditional Arabic" w:cs="Traditional Arabic" w:hint="cs"/>
          <w:sz w:val="36"/>
          <w:szCs w:val="36"/>
          <w:rtl/>
        </w:rPr>
        <w:t>ِ</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العناية،</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فالتكذيب</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والقتل</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وإن</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كانا</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منكرين</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إلا</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أن</w:t>
      </w:r>
      <w:r w:rsidR="00181237">
        <w:rPr>
          <w:rFonts w:ascii="Traditional Arabic" w:hAnsi="Traditional Arabic" w:cs="Traditional Arabic" w:hint="cs"/>
          <w:sz w:val="36"/>
          <w:szCs w:val="36"/>
          <w:rtl/>
        </w:rPr>
        <w:t>َّ</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تكذيب</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الأنبياء</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عليهم</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الصلاة</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والسلام</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وقتلهم</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أقبح</w:t>
      </w:r>
      <w:r w:rsidR="00181237">
        <w:rPr>
          <w:rFonts w:ascii="Traditional Arabic" w:hAnsi="Traditional Arabic" w:cs="Traditional Arabic" w:hint="cs"/>
          <w:sz w:val="36"/>
          <w:szCs w:val="36"/>
          <w:rtl/>
        </w:rPr>
        <w:t>؛</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فكان</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التقديم</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لهذه</w:t>
      </w:r>
      <w:r w:rsidRPr="00C92E66">
        <w:rPr>
          <w:rFonts w:ascii="Traditional Arabic" w:hAnsi="Traditional Arabic" w:cs="Traditional Arabic"/>
          <w:sz w:val="36"/>
          <w:szCs w:val="36"/>
          <w:rtl/>
        </w:rPr>
        <w:t xml:space="preserve"> </w:t>
      </w:r>
      <w:r w:rsidRPr="00C92E66">
        <w:rPr>
          <w:rFonts w:ascii="Traditional Arabic" w:hAnsi="Traditional Arabic" w:cs="Traditional Arabic" w:hint="cs"/>
          <w:sz w:val="36"/>
          <w:szCs w:val="36"/>
          <w:rtl/>
        </w:rPr>
        <w:t>الفائدة</w:t>
      </w:r>
      <w:r w:rsidR="00A76C0A" w:rsidRPr="00957611">
        <w:rPr>
          <w:rFonts w:ascii="Simplified Arabic" w:hAnsi="Simplified Arabic" w:cs="Simplified Arabic"/>
          <w:sz w:val="32"/>
          <w:szCs w:val="32"/>
          <w:vertAlign w:val="superscript"/>
        </w:rPr>
        <w:t>)</w:t>
      </w:r>
      <w:r w:rsidR="00A76C0A" w:rsidRPr="00957611">
        <w:rPr>
          <w:rStyle w:val="FootnoteReference"/>
          <w:rFonts w:ascii="Simplified Arabic" w:hAnsi="Simplified Arabic" w:cs="Simplified Arabic"/>
          <w:sz w:val="32"/>
          <w:szCs w:val="32"/>
          <w:rtl/>
        </w:rPr>
        <w:footnoteReference w:id="394"/>
      </w:r>
      <w:r w:rsidR="00A76C0A" w:rsidRPr="00957611">
        <w:rPr>
          <w:rFonts w:ascii="Simplified Arabic" w:hAnsi="Simplified Arabic" w:cs="Simplified Arabic"/>
          <w:sz w:val="32"/>
          <w:szCs w:val="32"/>
          <w:vertAlign w:val="superscript"/>
        </w:rPr>
        <w:t>(</w:t>
      </w:r>
      <w:r w:rsidR="00A76C0A">
        <w:rPr>
          <w:rFonts w:ascii="Traditional Arabic" w:hAnsi="Traditional Arabic" w:cs="Traditional Arabic" w:hint="cs"/>
          <w:sz w:val="36"/>
          <w:szCs w:val="36"/>
          <w:rtl/>
        </w:rPr>
        <w:t>.</w:t>
      </w:r>
    </w:p>
    <w:p w:rsidR="007275D1" w:rsidRPr="00C1404D" w:rsidRDefault="00C1404D" w:rsidP="004473BB">
      <w:pPr>
        <w:pStyle w:val="ListParagraph"/>
        <w:numPr>
          <w:ilvl w:val="0"/>
          <w:numId w:val="70"/>
        </w:numPr>
        <w:tabs>
          <w:tab w:val="left" w:pos="283"/>
        </w:tabs>
        <w:bidi/>
        <w:spacing w:after="0" w:line="240" w:lineRule="auto"/>
        <w:ind w:hanging="769"/>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7275D1" w:rsidRPr="00C1404D">
        <w:rPr>
          <w:rFonts w:ascii="QCF_BSML" w:hAnsi="QCF_BSML" w:cs="QCF_BSML"/>
          <w:color w:val="000000"/>
          <w:sz w:val="35"/>
          <w:szCs w:val="35"/>
          <w:rtl/>
        </w:rPr>
        <w:t xml:space="preserve">ﭽ </w:t>
      </w:r>
      <w:r w:rsidR="007275D1" w:rsidRPr="00C1404D">
        <w:rPr>
          <w:rFonts w:ascii="QCF_P365" w:hAnsi="QCF_P365" w:cs="QCF_P365"/>
          <w:color w:val="000000"/>
          <w:sz w:val="35"/>
          <w:szCs w:val="35"/>
          <w:rtl/>
        </w:rPr>
        <w:t xml:space="preserve">ﭗ  ﭘ  ﭙ  ﭚ   ﭛ  ﭜ  ﭝ  ﭞ  ﭟ  ﭠ  ﭡ  </w:t>
      </w:r>
      <w:r w:rsidR="007275D1" w:rsidRPr="00C1404D">
        <w:rPr>
          <w:rFonts w:ascii="QCF_P365" w:hAnsi="QCF_P365" w:cs="QCF_P365"/>
          <w:color w:val="000000"/>
          <w:sz w:val="35"/>
          <w:szCs w:val="35"/>
          <w:u w:val="single"/>
          <w:rtl/>
        </w:rPr>
        <w:t>ﭢ    ﭣ</w:t>
      </w:r>
      <w:r w:rsidR="007275D1" w:rsidRPr="00C1404D">
        <w:rPr>
          <w:rFonts w:ascii="QCF_P365" w:hAnsi="QCF_P365" w:cs="QCF_P365"/>
          <w:color w:val="000000"/>
          <w:sz w:val="35"/>
          <w:szCs w:val="35"/>
          <w:rtl/>
        </w:rPr>
        <w:t xml:space="preserve">   </w:t>
      </w:r>
      <w:r w:rsidR="007275D1" w:rsidRPr="00C1404D">
        <w:rPr>
          <w:rFonts w:ascii="QCF_P365" w:hAnsi="QCF_P365" w:cs="QCF_P365"/>
          <w:color w:val="000000"/>
          <w:sz w:val="35"/>
          <w:szCs w:val="35"/>
          <w:u w:val="single"/>
          <w:rtl/>
        </w:rPr>
        <w:t>ﭤ</w:t>
      </w:r>
      <w:r w:rsidR="007275D1" w:rsidRPr="00C1404D">
        <w:rPr>
          <w:rFonts w:ascii="QCF_P365" w:hAnsi="QCF_P365" w:cs="QCF_P365"/>
          <w:color w:val="000000"/>
          <w:sz w:val="35"/>
          <w:szCs w:val="35"/>
          <w:rtl/>
        </w:rPr>
        <w:t xml:space="preserve">  ﭥ  </w:t>
      </w:r>
      <w:r w:rsidR="007275D1" w:rsidRPr="00C1404D">
        <w:rPr>
          <w:rFonts w:ascii="QCF_BSML" w:hAnsi="QCF_BSML" w:cs="QCF_BSML"/>
          <w:color w:val="000000"/>
          <w:sz w:val="35"/>
          <w:szCs w:val="35"/>
          <w:rtl/>
        </w:rPr>
        <w:t>ﭼ</w:t>
      </w:r>
      <w:r w:rsidR="007275D1" w:rsidRPr="00C1404D">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5"/>
      </w:r>
      <w:r w:rsidRPr="00957611">
        <w:rPr>
          <w:rFonts w:ascii="Simplified Arabic" w:hAnsi="Simplified Arabic" w:cs="Simplified Arabic"/>
          <w:sz w:val="32"/>
          <w:szCs w:val="32"/>
          <w:vertAlign w:val="superscript"/>
        </w:rPr>
        <w:t>(</w:t>
      </w:r>
    </w:p>
    <w:p w:rsidR="008237D3" w:rsidRDefault="00541348" w:rsidP="00854B5B">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إلى ربه )</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BA372E">
        <w:rPr>
          <w:rFonts w:ascii="Traditional Arabic" w:eastAsia="Times New Roman" w:hAnsi="Traditional Arabic" w:cs="Traditional Arabic" w:hint="cs"/>
          <w:sz w:val="36"/>
          <w:szCs w:val="36"/>
          <w:rtl/>
        </w:rPr>
        <w:t xml:space="preserve">شبه جملة: </w:t>
      </w:r>
      <w:r>
        <w:rPr>
          <w:rFonts w:ascii="Traditional Arabic" w:eastAsia="Times New Roman" w:hAnsi="Traditional Arabic" w:cs="Traditional Arabic" w:hint="cs"/>
          <w:sz w:val="36"/>
          <w:szCs w:val="36"/>
          <w:rtl/>
        </w:rPr>
        <w:t>مفعول ثانٍ مقدم للفعل يتخذ.</w:t>
      </w:r>
    </w:p>
    <w:p w:rsidR="00541348" w:rsidRDefault="00541348" w:rsidP="00854B5B">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سبيلاً ) مفعول به أول للفعل يتخذ.</w:t>
      </w:r>
    </w:p>
    <w:p w:rsidR="00311F42" w:rsidRPr="00311F42" w:rsidRDefault="00311F42" w:rsidP="00311F42">
      <w:pPr>
        <w:bidi/>
        <w:spacing w:after="0" w:line="240" w:lineRule="auto"/>
        <w:rPr>
          <w:rFonts w:ascii="Traditional Arabic" w:eastAsia="Times New Roman" w:hAnsi="Traditional Arabic" w:cs="Traditional Arabic"/>
          <w:sz w:val="36"/>
          <w:szCs w:val="36"/>
        </w:rPr>
      </w:pPr>
      <w:r w:rsidRPr="00311F42">
        <w:rPr>
          <w:rFonts w:ascii="Traditional Arabic" w:eastAsia="Times New Roman" w:hAnsi="Traditional Arabic" w:cs="Traditional Arabic" w:hint="eastAsia"/>
          <w:sz w:val="36"/>
          <w:szCs w:val="36"/>
          <w:rtl/>
        </w:rPr>
        <w:t>المراد</w:t>
      </w:r>
      <w:r>
        <w:rPr>
          <w:rFonts w:ascii="Traditional Arabic" w:eastAsia="Times New Roman" w:hAnsi="Traditional Arabic" w:cs="Traditional Arabic" w:hint="cs"/>
          <w:sz w:val="36"/>
          <w:szCs w:val="36"/>
          <w:rtl/>
        </w:rPr>
        <w:t xml:space="preserve"> بقوله إلا من شاء ... الآية: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إلا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فعل</w:t>
      </w:r>
      <w:r w:rsidR="00BA372E">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شاء</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واستثنائه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عن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الأجر</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قول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ذ</w:t>
      </w:r>
      <w:r>
        <w:rPr>
          <w:rFonts w:ascii="Traditional Arabic" w:eastAsia="Times New Roman" w:hAnsi="Traditional Arabic" w:cs="Traditional Arabic" w:hint="cs"/>
          <w:sz w:val="36"/>
          <w:szCs w:val="36"/>
          <w:rtl/>
        </w:rPr>
        <w:t>ي</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شفقة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عليك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قد</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سعى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لك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في</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تحصيل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مال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أطلب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منك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ثوابا</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على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سعيت</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إلا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أن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تحفظ</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هذا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المال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ولا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تضيعه</w:t>
      </w:r>
      <w:r w:rsidRPr="00311F42">
        <w:rPr>
          <w:rFonts w:ascii="Traditional Arabic" w:eastAsia="Times New Roman" w:hAnsi="Traditional Arabic" w:cs="Traditional Arabic"/>
          <w:sz w:val="36"/>
          <w:szCs w:val="36"/>
          <w:rtl/>
        </w:rPr>
        <w:t>.</w:t>
      </w:r>
    </w:p>
    <w:p w:rsidR="00311F42" w:rsidRDefault="00311F42" w:rsidP="00311F42">
      <w:pPr>
        <w:bidi/>
        <w:spacing w:after="0" w:line="240" w:lineRule="auto"/>
        <w:rPr>
          <w:rFonts w:ascii="Traditional Arabic" w:eastAsia="Times New Roman" w:hAnsi="Traditional Arabic" w:cs="Traditional Arabic"/>
          <w:sz w:val="36"/>
          <w:szCs w:val="36"/>
          <w:rtl/>
        </w:rPr>
      </w:pPr>
      <w:r w:rsidRPr="00311F42">
        <w:rPr>
          <w:rFonts w:ascii="Traditional Arabic" w:eastAsia="Times New Roman" w:hAnsi="Traditional Arabic" w:cs="Traditional Arabic" w:hint="eastAsia"/>
          <w:sz w:val="36"/>
          <w:szCs w:val="36"/>
          <w:rtl/>
        </w:rPr>
        <w:t>فليس</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حفظك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المال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لنفسك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جنس</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الثواب،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ولكن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صوّ</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hint="eastAsia"/>
          <w:sz w:val="36"/>
          <w:szCs w:val="36"/>
          <w:rtl/>
        </w:rPr>
        <w:t>ره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هو</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بصورة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الثواب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وسم</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hint="eastAsia"/>
          <w:sz w:val="36"/>
          <w:szCs w:val="36"/>
          <w:rtl/>
        </w:rPr>
        <w:t>اه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باسمه،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فأفاد</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فائدتين</w:t>
      </w:r>
      <w:r>
        <w:rPr>
          <w:rFonts w:ascii="Traditional Arabic" w:eastAsia="Times New Roman" w:hAnsi="Traditional Arabic" w:cs="Traditional Arabic" w:hint="cs"/>
          <w:sz w:val="36"/>
          <w:szCs w:val="36"/>
          <w:rtl/>
        </w:rPr>
        <w:t>:</w:t>
      </w:r>
    </w:p>
    <w:p w:rsidR="00311F42" w:rsidRDefault="00311F42" w:rsidP="00311F42">
      <w:pPr>
        <w:bidi/>
        <w:spacing w:after="0" w:line="240" w:lineRule="auto"/>
        <w:rPr>
          <w:rFonts w:ascii="Traditional Arabic" w:eastAsia="Times New Roman" w:hAnsi="Traditional Arabic" w:cs="Traditional Arabic"/>
          <w:sz w:val="36"/>
          <w:szCs w:val="36"/>
          <w:rtl/>
        </w:rPr>
      </w:pPr>
      <w:r w:rsidRPr="00311F42">
        <w:rPr>
          <w:rFonts w:ascii="Traditional Arabic" w:eastAsia="Times New Roman" w:hAnsi="Traditional Arabic" w:cs="Traditional Arabic" w:hint="eastAsia"/>
          <w:sz w:val="36"/>
          <w:szCs w:val="36"/>
          <w:rtl/>
        </w:rPr>
        <w:t>إحداهما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قلع</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شبهة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الطمع</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في</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الثواب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أصله،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كأن</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hint="eastAsia"/>
          <w:sz w:val="36"/>
          <w:szCs w:val="36"/>
          <w:rtl/>
        </w:rPr>
        <w:t>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يقول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لك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كان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حفظك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لمالك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ثوابا</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فإ</w:t>
      </w:r>
      <w:r>
        <w:rPr>
          <w:rFonts w:ascii="Traditional Arabic" w:eastAsia="Times New Roman" w:hAnsi="Traditional Arabic" w:cs="Traditional Arabic" w:hint="cs"/>
          <w:sz w:val="36"/>
          <w:szCs w:val="36"/>
          <w:rtl/>
        </w:rPr>
        <w:t>ني</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أطلب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الثواب</w:t>
      </w:r>
      <w:r>
        <w:rPr>
          <w:rFonts w:ascii="Traditional Arabic" w:eastAsia="Times New Roman" w:hAnsi="Traditional Arabic" w:cs="Traditional Arabic" w:hint="cs"/>
          <w:sz w:val="36"/>
          <w:szCs w:val="36"/>
          <w:rtl/>
        </w:rPr>
        <w:t>.</w:t>
      </w:r>
    </w:p>
    <w:p w:rsidR="00311F42" w:rsidRDefault="00311F42" w:rsidP="00311F42">
      <w:pPr>
        <w:bidi/>
        <w:rPr>
          <w:rtl/>
        </w:rPr>
      </w:pPr>
      <w:r w:rsidRPr="00311F42">
        <w:rPr>
          <w:rFonts w:ascii="Traditional Arabic" w:eastAsia="Times New Roman" w:hAnsi="Traditional Arabic" w:cs="Traditional Arabic" w:hint="eastAsia"/>
          <w:sz w:val="36"/>
          <w:szCs w:val="36"/>
          <w:rtl/>
        </w:rPr>
        <w:t>والثانية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إظهار</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الشفقة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البالغة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وأن</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hint="eastAsia"/>
          <w:sz w:val="36"/>
          <w:szCs w:val="36"/>
          <w:rtl/>
        </w:rPr>
        <w:t>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حفظت</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مالك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اعتدّ</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بحفظك</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ثوابا</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ورضى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كما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يرضى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المثاب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بالثواب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ومعنى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اتخاذهم</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إلى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الله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سبيلا</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تقربهم</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إليه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وطلبهم</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عنده</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الزلفى</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بالإيمان</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والطاعة</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وقيل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المراد</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التقرّ</w:t>
      </w:r>
      <w:r>
        <w:rPr>
          <w:rFonts w:ascii="Traditional Arabic" w:eastAsia="Times New Roman" w:hAnsi="Traditional Arabic" w:cs="Traditional Arabic" w:hint="cs"/>
          <w:sz w:val="36"/>
          <w:szCs w:val="36"/>
          <w:rtl/>
        </w:rPr>
        <w:t>ُ</w:t>
      </w:r>
      <w:r w:rsidRPr="00311F42">
        <w:rPr>
          <w:rFonts w:ascii="Traditional Arabic" w:eastAsia="Times New Roman" w:hAnsi="Traditional Arabic" w:cs="Traditional Arabic" w:hint="eastAsia"/>
          <w:sz w:val="36"/>
          <w:szCs w:val="36"/>
          <w:rtl/>
        </w:rPr>
        <w:t>ب</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بالصدقة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والنفقة</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في</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سبيل</w:t>
      </w:r>
      <w:r w:rsidRPr="00311F42">
        <w:rPr>
          <w:rFonts w:ascii="Traditional Arabic" w:eastAsia="Times New Roman" w:hAnsi="Traditional Arabic" w:cs="Traditional Arabic"/>
          <w:sz w:val="36"/>
          <w:szCs w:val="36"/>
          <w:rtl/>
        </w:rPr>
        <w:t xml:space="preserve"> </w:t>
      </w:r>
      <w:r w:rsidRPr="00311F42">
        <w:rPr>
          <w:rFonts w:ascii="Traditional Arabic" w:eastAsia="Times New Roman" w:hAnsi="Traditional Arabic" w:cs="Traditional Arabic" w:hint="eastAsia"/>
          <w:sz w:val="36"/>
          <w:szCs w:val="36"/>
          <w:rtl/>
        </w:rPr>
        <w:t>الله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6"/>
      </w:r>
      <w:r w:rsidRPr="00957611">
        <w:rPr>
          <w:rFonts w:ascii="Simplified Arabic" w:hAnsi="Simplified Arabic" w:cs="Simplified Arabic"/>
          <w:sz w:val="32"/>
          <w:szCs w:val="32"/>
          <w:vertAlign w:val="superscript"/>
        </w:rPr>
        <w:t>(</w:t>
      </w:r>
      <w:r>
        <w:rPr>
          <w:rFonts w:hint="cs"/>
          <w:sz w:val="32"/>
          <w:szCs w:val="32"/>
          <w:rtl/>
        </w:rPr>
        <w:t>.</w:t>
      </w:r>
    </w:p>
    <w:p w:rsidR="008237D3" w:rsidRPr="00311F42" w:rsidRDefault="008237D3" w:rsidP="00905697">
      <w:pPr>
        <w:bidi/>
        <w:spacing w:after="0"/>
        <w:rPr>
          <w:rtl/>
        </w:rPr>
      </w:pPr>
      <w:r>
        <w:rPr>
          <w:rFonts w:ascii="Traditional Arabic" w:eastAsia="Times New Roman" w:hAnsi="Traditional Arabic" w:cs="Traditional Arabic" w:hint="cs"/>
          <w:sz w:val="36"/>
          <w:szCs w:val="36"/>
          <w:rtl/>
        </w:rPr>
        <w:t xml:space="preserve">2. </w:t>
      </w:r>
      <w:r w:rsidRPr="008237D3">
        <w:rPr>
          <w:rFonts w:ascii="Traditional Arabic" w:eastAsia="Times New Roman" w:hAnsi="Traditional Arabic" w:cs="Traditional Arabic" w:hint="cs"/>
          <w:b/>
          <w:bCs/>
          <w:sz w:val="36"/>
          <w:szCs w:val="36"/>
          <w:rtl/>
        </w:rPr>
        <w:t>الفعل جعل:</w:t>
      </w:r>
    </w:p>
    <w:p w:rsidR="00E46760" w:rsidRDefault="002228A5" w:rsidP="00E46760">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B3C64">
        <w:rPr>
          <w:rFonts w:ascii="Traditional Arabic" w:eastAsia="Times New Roman" w:hAnsi="Traditional Arabic" w:cs="Traditional Arabic" w:hint="cs"/>
          <w:sz w:val="36"/>
          <w:szCs w:val="36"/>
          <w:rtl/>
        </w:rPr>
        <w:t>ورد الفعل جعل</w:t>
      </w:r>
      <w:r w:rsidR="008E79DC">
        <w:rPr>
          <w:rFonts w:ascii="Traditional Arabic" w:eastAsia="Times New Roman" w:hAnsi="Traditional Arabic" w:cs="Traditional Arabic" w:hint="cs"/>
          <w:sz w:val="36"/>
          <w:szCs w:val="36"/>
          <w:rtl/>
        </w:rPr>
        <w:t xml:space="preserve"> مع معموليه</w:t>
      </w:r>
      <w:r w:rsidR="00601592">
        <w:rPr>
          <w:rFonts w:ascii="Traditional Arabic" w:eastAsia="Times New Roman" w:hAnsi="Traditional Arabic" w:cs="Traditional Arabic" w:hint="cs"/>
          <w:sz w:val="36"/>
          <w:szCs w:val="36"/>
          <w:rtl/>
        </w:rPr>
        <w:t xml:space="preserve"> بصيغتي الماضي والمضارع</w:t>
      </w:r>
      <w:r w:rsidR="003B3C64">
        <w:rPr>
          <w:rFonts w:ascii="Traditional Arabic" w:eastAsia="Times New Roman" w:hAnsi="Traditional Arabic" w:cs="Traditional Arabic" w:hint="cs"/>
          <w:sz w:val="36"/>
          <w:szCs w:val="36"/>
          <w:rtl/>
        </w:rPr>
        <w:t xml:space="preserve"> في </w:t>
      </w:r>
      <w:r w:rsidR="00E46760">
        <w:rPr>
          <w:rFonts w:ascii="Traditional Arabic" w:eastAsia="Times New Roman" w:hAnsi="Traditional Arabic" w:cs="Traditional Arabic" w:hint="cs"/>
          <w:sz w:val="36"/>
          <w:szCs w:val="36"/>
          <w:rtl/>
        </w:rPr>
        <w:t>آيات عديدة</w:t>
      </w:r>
      <w:r w:rsidR="00501090">
        <w:rPr>
          <w:rFonts w:ascii="Traditional Arabic" w:eastAsia="Times New Roman" w:hAnsi="Traditional Arabic" w:cs="Traditional Arabic" w:hint="cs"/>
          <w:sz w:val="36"/>
          <w:szCs w:val="36"/>
          <w:rtl/>
        </w:rPr>
        <w:t xml:space="preserve"> في سورة الفرقان</w:t>
      </w:r>
      <w:r w:rsidR="00E46760">
        <w:rPr>
          <w:rFonts w:ascii="Traditional Arabic" w:eastAsia="Times New Roman" w:hAnsi="Traditional Arabic" w:cs="Traditional Arabic" w:hint="cs"/>
          <w:sz w:val="36"/>
          <w:szCs w:val="36"/>
          <w:rtl/>
        </w:rPr>
        <w:t xml:space="preserve"> نوردها في الجدول التالي</w:t>
      </w:r>
      <w:r w:rsidR="00501090">
        <w:rPr>
          <w:rFonts w:ascii="Traditional Arabic" w:eastAsia="Times New Roman" w:hAnsi="Traditional Arabic" w:cs="Traditional Arabic" w:hint="cs"/>
          <w:sz w:val="36"/>
          <w:szCs w:val="36"/>
          <w:rtl/>
        </w:rPr>
        <w:t>:</w:t>
      </w:r>
    </w:p>
    <w:tbl>
      <w:tblPr>
        <w:tblStyle w:val="TableGrid"/>
        <w:bidiVisual/>
        <w:tblW w:w="0" w:type="auto"/>
        <w:tblLook w:val="04A0" w:firstRow="1" w:lastRow="0" w:firstColumn="1" w:lastColumn="0" w:noHBand="0" w:noVBand="1"/>
      </w:tblPr>
      <w:tblGrid>
        <w:gridCol w:w="915"/>
        <w:gridCol w:w="3824"/>
        <w:gridCol w:w="817"/>
        <w:gridCol w:w="4064"/>
      </w:tblGrid>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11"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361"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w:t>
            </w:r>
          </w:p>
        </w:tc>
        <w:tc>
          <w:tcPr>
            <w:tcW w:w="4111" w:type="dxa"/>
          </w:tcPr>
          <w:p w:rsidR="00E46760" w:rsidRPr="00E46760" w:rsidRDefault="00E46760" w:rsidP="00E4676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ﯢ</w:t>
            </w:r>
            <w:r>
              <w:rPr>
                <w:rFonts w:ascii="QCF_P360" w:hAnsi="QCF_P360" w:cs="QCF_P360"/>
                <w:color w:val="000000"/>
                <w:sz w:val="2"/>
                <w:szCs w:val="2"/>
                <w:rtl/>
              </w:rPr>
              <w:t xml:space="preserve"> </w:t>
            </w:r>
            <w:r>
              <w:rPr>
                <w:rFonts w:ascii="QCF_P360" w:hAnsi="QCF_P360" w:cs="QCF_P360"/>
                <w:color w:val="000000"/>
                <w:sz w:val="27"/>
                <w:szCs w:val="27"/>
                <w:rtl/>
              </w:rPr>
              <w:t>ﯣ</w:t>
            </w:r>
            <w:r>
              <w:rPr>
                <w:rFonts w:ascii="QCF_P360" w:hAnsi="QCF_P360" w:cs="QCF_P360"/>
                <w:color w:val="000000"/>
                <w:sz w:val="2"/>
                <w:szCs w:val="2"/>
                <w:rtl/>
              </w:rPr>
              <w:t xml:space="preserve">  </w:t>
            </w:r>
            <w:r>
              <w:rPr>
                <w:rFonts w:ascii="QCF_P360" w:hAnsi="QCF_P360" w:cs="QCF_P360"/>
                <w:color w:val="000000"/>
                <w:sz w:val="27"/>
                <w:szCs w:val="27"/>
                <w:rtl/>
              </w:rPr>
              <w:t>ﯤ</w:t>
            </w:r>
            <w:r>
              <w:rPr>
                <w:rFonts w:ascii="QCF_P360" w:hAnsi="QCF_P360" w:cs="QCF_P360"/>
                <w:color w:val="000000"/>
                <w:sz w:val="2"/>
                <w:szCs w:val="2"/>
                <w:rtl/>
              </w:rPr>
              <w:t xml:space="preserve">      </w:t>
            </w:r>
            <w:r>
              <w:rPr>
                <w:rFonts w:ascii="QCF_P360" w:hAnsi="QCF_P360" w:cs="QCF_P360"/>
                <w:color w:val="000000"/>
                <w:sz w:val="27"/>
                <w:szCs w:val="27"/>
                <w:rtl/>
              </w:rPr>
              <w:t>ﯥ</w:t>
            </w:r>
            <w:r>
              <w:rPr>
                <w:rFonts w:ascii="QCF_P360" w:hAnsi="QCF_P360" w:cs="QCF_P360"/>
                <w:color w:val="000000"/>
                <w:sz w:val="2"/>
                <w:szCs w:val="2"/>
                <w:rtl/>
              </w:rPr>
              <w:t xml:space="preserve"> </w:t>
            </w:r>
            <w:r>
              <w:rPr>
                <w:rFonts w:ascii="QCF_P360" w:hAnsi="QCF_P360" w:cs="QCF_P360"/>
                <w:color w:val="000000"/>
                <w:sz w:val="27"/>
                <w:szCs w:val="27"/>
                <w:rtl/>
              </w:rPr>
              <w:t>ﯦ</w:t>
            </w:r>
            <w:r>
              <w:rPr>
                <w:rFonts w:ascii="QCF_P360" w:hAnsi="QCF_P360" w:cs="QCF_P360"/>
                <w:color w:val="000000"/>
                <w:sz w:val="2"/>
                <w:szCs w:val="2"/>
                <w:rtl/>
              </w:rPr>
              <w:t xml:space="preserve"> </w:t>
            </w:r>
            <w:r w:rsidRPr="00E46760">
              <w:rPr>
                <w:rFonts w:ascii="QCF_P360" w:hAnsi="QCF_P360" w:cs="QCF_P360"/>
                <w:color w:val="000000"/>
                <w:sz w:val="27"/>
                <w:szCs w:val="27"/>
                <w:u w:val="double"/>
                <w:rtl/>
              </w:rPr>
              <w:t>ﯧ</w:t>
            </w:r>
            <w:r>
              <w:rPr>
                <w:rFonts w:ascii="QCF_P360" w:hAnsi="QCF_P360" w:cs="QCF_P360"/>
                <w:color w:val="000000"/>
                <w:sz w:val="2"/>
                <w:szCs w:val="2"/>
                <w:rtl/>
              </w:rPr>
              <w:t xml:space="preserve"> </w:t>
            </w:r>
            <w:r w:rsidRPr="00E46760">
              <w:rPr>
                <w:rFonts w:ascii="QCF_P360" w:hAnsi="QCF_P360" w:cs="QCF_P360"/>
                <w:color w:val="000000"/>
                <w:sz w:val="27"/>
                <w:szCs w:val="27"/>
                <w:u w:val="single"/>
                <w:rtl/>
              </w:rPr>
              <w:t>ﯨ</w:t>
            </w:r>
            <w:r>
              <w:rPr>
                <w:rFonts w:ascii="QCF_P360" w:hAnsi="QCF_P360" w:cs="QCF_P360"/>
                <w:color w:val="000000"/>
                <w:sz w:val="2"/>
                <w:szCs w:val="2"/>
                <w:rtl/>
              </w:rPr>
              <w:t xml:space="preserve"> </w:t>
            </w:r>
            <w:r>
              <w:rPr>
                <w:rFonts w:ascii="QCF_P360" w:hAnsi="QCF_P360" w:cs="QCF_P360"/>
                <w:color w:val="000000"/>
                <w:sz w:val="27"/>
                <w:szCs w:val="27"/>
                <w:rtl/>
              </w:rPr>
              <w:t>ﯩ</w:t>
            </w:r>
            <w:r>
              <w:rPr>
                <w:rFonts w:ascii="QCF_P360" w:hAnsi="QCF_P360" w:cs="QCF_P360"/>
                <w:color w:val="000000"/>
                <w:sz w:val="2"/>
                <w:szCs w:val="2"/>
                <w:rtl/>
              </w:rPr>
              <w:t xml:space="preserve"> </w:t>
            </w:r>
            <w:r>
              <w:rPr>
                <w:rFonts w:ascii="QCF_P360" w:hAnsi="QCF_P360" w:cs="QCF_P360"/>
                <w:color w:val="000000"/>
                <w:sz w:val="27"/>
                <w:szCs w:val="27"/>
                <w:rtl/>
              </w:rPr>
              <w:t>ﯪ</w:t>
            </w:r>
            <w:r>
              <w:rPr>
                <w:rFonts w:ascii="QCF_P360" w:hAnsi="QCF_P360" w:cs="QCF_P360"/>
                <w:color w:val="000000"/>
                <w:sz w:val="2"/>
                <w:szCs w:val="2"/>
                <w:rtl/>
              </w:rPr>
              <w:t xml:space="preserve">  </w:t>
            </w:r>
            <w:r>
              <w:rPr>
                <w:rFonts w:ascii="QCF_P360" w:hAnsi="QCF_P360" w:cs="QCF_P360"/>
                <w:color w:val="000000"/>
                <w:sz w:val="27"/>
                <w:szCs w:val="27"/>
                <w:rtl/>
              </w:rPr>
              <w:t>ﯫ</w:t>
            </w:r>
            <w:r>
              <w:rPr>
                <w:rFonts w:ascii="QCF_P360" w:hAnsi="QCF_P360" w:cs="QCF_P360"/>
                <w:color w:val="000000"/>
                <w:sz w:val="2"/>
                <w:szCs w:val="2"/>
                <w:rtl/>
              </w:rPr>
              <w:t xml:space="preserve"> </w:t>
            </w:r>
            <w:r>
              <w:rPr>
                <w:rFonts w:ascii="QCF_P360" w:hAnsi="QCF_P360" w:cs="QCF_P360"/>
                <w:color w:val="000000"/>
                <w:sz w:val="27"/>
                <w:szCs w:val="27"/>
                <w:rtl/>
              </w:rPr>
              <w:t>ﯬ</w:t>
            </w:r>
            <w:r>
              <w:rPr>
                <w:rFonts w:ascii="QCF_P360" w:hAnsi="QCF_P360" w:cs="QCF_P360"/>
                <w:color w:val="000000"/>
                <w:sz w:val="2"/>
                <w:szCs w:val="2"/>
                <w:rtl/>
              </w:rPr>
              <w:t xml:space="preserve"> </w:t>
            </w:r>
            <w:r>
              <w:rPr>
                <w:rFonts w:ascii="QCF_P360" w:hAnsi="QCF_P360" w:cs="QCF_P360"/>
                <w:color w:val="000000"/>
                <w:sz w:val="27"/>
                <w:szCs w:val="27"/>
                <w:rtl/>
              </w:rPr>
              <w:t>ﯭ</w:t>
            </w:r>
            <w:r>
              <w:rPr>
                <w:rFonts w:ascii="QCF_P360" w:hAnsi="QCF_P360" w:cs="QCF_P360"/>
                <w:color w:val="000000"/>
                <w:sz w:val="2"/>
                <w:szCs w:val="2"/>
                <w:rtl/>
              </w:rPr>
              <w:t xml:space="preserve"> </w:t>
            </w:r>
            <w:r>
              <w:rPr>
                <w:rFonts w:ascii="QCF_P360" w:hAnsi="QCF_P360" w:cs="QCF_P360"/>
                <w:color w:val="000000"/>
                <w:sz w:val="27"/>
                <w:szCs w:val="27"/>
                <w:rtl/>
              </w:rPr>
              <w:t>ﯮ</w:t>
            </w:r>
            <w:r>
              <w:rPr>
                <w:rFonts w:ascii="QCF_P360" w:hAnsi="QCF_P360" w:cs="QCF_P360"/>
                <w:color w:val="000000"/>
                <w:sz w:val="2"/>
                <w:szCs w:val="2"/>
                <w:rtl/>
              </w:rPr>
              <w:t xml:space="preserve"> </w:t>
            </w:r>
            <w:r>
              <w:rPr>
                <w:rFonts w:ascii="QCF_P360" w:hAnsi="QCF_P360" w:cs="QCF_P360"/>
                <w:color w:val="000000"/>
                <w:sz w:val="27"/>
                <w:szCs w:val="27"/>
                <w:rtl/>
              </w:rPr>
              <w:t>ﯯ</w:t>
            </w:r>
            <w:r>
              <w:rPr>
                <w:rFonts w:ascii="QCF_P360" w:hAnsi="QCF_P360" w:cs="QCF_P360"/>
                <w:color w:val="000000"/>
                <w:sz w:val="2"/>
                <w:szCs w:val="2"/>
                <w:rtl/>
              </w:rPr>
              <w:t xml:space="preserve">      </w:t>
            </w:r>
            <w:r>
              <w:rPr>
                <w:rFonts w:ascii="QCF_P360" w:hAnsi="QCF_P360" w:cs="QCF_P360"/>
                <w:color w:val="000000"/>
                <w:sz w:val="27"/>
                <w:szCs w:val="27"/>
                <w:rtl/>
              </w:rPr>
              <w:t>ﯰ</w:t>
            </w:r>
            <w:r>
              <w:rPr>
                <w:rFonts w:ascii="QCF_P360" w:hAnsi="QCF_P360" w:cs="QCF_P360"/>
                <w:color w:val="000000"/>
                <w:sz w:val="2"/>
                <w:szCs w:val="2"/>
                <w:rtl/>
              </w:rPr>
              <w:t xml:space="preserve"> </w:t>
            </w:r>
            <w:r w:rsidRPr="00E46760">
              <w:rPr>
                <w:rFonts w:ascii="QCF_P360" w:hAnsi="QCF_P360" w:cs="QCF_P360"/>
                <w:color w:val="000000"/>
                <w:sz w:val="27"/>
                <w:szCs w:val="27"/>
                <w:u w:val="double"/>
                <w:rtl/>
              </w:rPr>
              <w:t>ﯱ</w:t>
            </w:r>
            <w:r>
              <w:rPr>
                <w:rFonts w:ascii="QCF_P360" w:hAnsi="QCF_P360" w:cs="QCF_P360"/>
                <w:color w:val="000000"/>
                <w:sz w:val="2"/>
                <w:szCs w:val="2"/>
                <w:rtl/>
              </w:rPr>
              <w:t xml:space="preserve"> </w:t>
            </w:r>
            <w:r w:rsidRPr="00E46760">
              <w:rPr>
                <w:rFonts w:ascii="QCF_P360" w:hAnsi="QCF_P360" w:cs="QCF_P360"/>
                <w:color w:val="000000"/>
                <w:sz w:val="27"/>
                <w:szCs w:val="27"/>
                <w:u w:val="single"/>
                <w:rtl/>
              </w:rPr>
              <w:t>ﯲ</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w:t>
            </w:r>
          </w:p>
        </w:tc>
        <w:tc>
          <w:tcPr>
            <w:tcW w:w="4361" w:type="dxa"/>
          </w:tcPr>
          <w:p w:rsidR="00E46760" w:rsidRPr="00E46760" w:rsidRDefault="00E46760" w:rsidP="00E4676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1" w:hAnsi="QCF_P361" w:cs="QCF_P361"/>
                <w:color w:val="000000"/>
                <w:sz w:val="27"/>
                <w:szCs w:val="27"/>
                <w:rtl/>
              </w:rPr>
              <w:t>ﯯ</w:t>
            </w:r>
            <w:r>
              <w:rPr>
                <w:rFonts w:ascii="QCF_P361" w:hAnsi="QCF_P361" w:cs="QCF_P361"/>
                <w:color w:val="000000"/>
                <w:sz w:val="2"/>
                <w:szCs w:val="2"/>
                <w:rtl/>
              </w:rPr>
              <w:t xml:space="preserve"> </w:t>
            </w:r>
            <w:r w:rsidRPr="00E46760">
              <w:rPr>
                <w:rFonts w:ascii="QCF_P361" w:hAnsi="QCF_P361" w:cs="QCF_P361"/>
                <w:color w:val="000000"/>
                <w:sz w:val="27"/>
                <w:szCs w:val="27"/>
                <w:u w:val="single"/>
                <w:rtl/>
              </w:rPr>
              <w:t>ﯰ</w:t>
            </w:r>
            <w:r>
              <w:rPr>
                <w:rFonts w:ascii="QCF_P361" w:hAnsi="QCF_P361" w:cs="QCF_P361"/>
                <w:color w:val="000000"/>
                <w:sz w:val="2"/>
                <w:szCs w:val="2"/>
                <w:rtl/>
              </w:rPr>
              <w:t xml:space="preserve">  </w:t>
            </w:r>
            <w:r>
              <w:rPr>
                <w:rFonts w:ascii="QCF_P361" w:hAnsi="QCF_P361" w:cs="QCF_P361"/>
                <w:color w:val="000000"/>
                <w:sz w:val="27"/>
                <w:szCs w:val="27"/>
                <w:rtl/>
              </w:rPr>
              <w:t>ﯱ</w:t>
            </w:r>
            <w:r>
              <w:rPr>
                <w:rFonts w:ascii="QCF_P361" w:hAnsi="QCF_P361" w:cs="QCF_P361"/>
                <w:color w:val="000000"/>
                <w:sz w:val="2"/>
                <w:szCs w:val="2"/>
                <w:rtl/>
              </w:rPr>
              <w:t xml:space="preserve">   </w:t>
            </w:r>
            <w:r w:rsidRPr="00E46760">
              <w:rPr>
                <w:rFonts w:ascii="QCF_P361" w:hAnsi="QCF_P361" w:cs="QCF_P361"/>
                <w:color w:val="000000"/>
                <w:sz w:val="27"/>
                <w:szCs w:val="27"/>
                <w:u w:val="single"/>
                <w:rtl/>
              </w:rPr>
              <w:t>ﯲ</w:t>
            </w:r>
            <w:r>
              <w:rPr>
                <w:rFonts w:ascii="QCF_P361" w:hAnsi="QCF_P361" w:cs="QCF_P361"/>
                <w:color w:val="000000"/>
                <w:sz w:val="2"/>
                <w:szCs w:val="2"/>
                <w:rtl/>
              </w:rPr>
              <w:t xml:space="preserve"> </w:t>
            </w:r>
            <w:r>
              <w:rPr>
                <w:rFonts w:ascii="QCF_P361" w:hAnsi="QCF_P361" w:cs="QCF_P361"/>
                <w:color w:val="000000"/>
                <w:sz w:val="27"/>
                <w:szCs w:val="27"/>
                <w:rtl/>
              </w:rPr>
              <w:t>ﯳ</w:t>
            </w:r>
            <w:r>
              <w:rPr>
                <w:rFonts w:ascii="QCF_P361" w:hAnsi="QCF_P361" w:cs="QCF_P361"/>
                <w:color w:val="0000A5"/>
                <w:sz w:val="27"/>
                <w:szCs w:val="27"/>
                <w:rtl/>
              </w:rPr>
              <w:t>ﯴ</w:t>
            </w:r>
            <w:r>
              <w:rPr>
                <w:rFonts w:ascii="QCF_P361" w:hAnsi="QCF_P361" w:cs="QCF_P361"/>
                <w:color w:val="000000"/>
                <w:sz w:val="2"/>
                <w:szCs w:val="2"/>
                <w:rtl/>
              </w:rPr>
              <w:t xml:space="preserve"> </w:t>
            </w:r>
            <w:r>
              <w:rPr>
                <w:rFonts w:ascii="QCF_P361" w:hAnsi="QCF_P361" w:cs="QCF_P361"/>
                <w:color w:val="000000"/>
                <w:sz w:val="27"/>
                <w:szCs w:val="27"/>
                <w:rtl/>
              </w:rPr>
              <w:t>ﯵ</w:t>
            </w:r>
            <w:r>
              <w:rPr>
                <w:rFonts w:ascii="QCF_P361" w:hAnsi="QCF_P361" w:cs="QCF_P361"/>
                <w:color w:val="000000"/>
                <w:sz w:val="2"/>
                <w:szCs w:val="2"/>
                <w:rtl/>
              </w:rPr>
              <w:t xml:space="preserve"> </w:t>
            </w:r>
            <w:r>
              <w:rPr>
                <w:rFonts w:ascii="QCF_P361" w:hAnsi="QCF_P361" w:cs="QCF_P361"/>
                <w:color w:val="000000"/>
                <w:sz w:val="27"/>
                <w:szCs w:val="27"/>
                <w:rtl/>
              </w:rPr>
              <w:t>ﯶ</w:t>
            </w:r>
            <w:r>
              <w:rPr>
                <w:rFonts w:ascii="QCF_P361" w:hAnsi="QCF_P361" w:cs="QCF_P361"/>
                <w:color w:val="000000"/>
                <w:sz w:val="2"/>
                <w:szCs w:val="2"/>
                <w:rtl/>
              </w:rPr>
              <w:t xml:space="preserve"> </w:t>
            </w:r>
            <w:r>
              <w:rPr>
                <w:rFonts w:ascii="QCF_P361" w:hAnsi="QCF_P361" w:cs="QCF_P361"/>
                <w:color w:val="000000"/>
                <w:sz w:val="27"/>
                <w:szCs w:val="27"/>
                <w:rtl/>
              </w:rPr>
              <w:t>ﯷ</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23</w:t>
            </w:r>
          </w:p>
        </w:tc>
        <w:tc>
          <w:tcPr>
            <w:tcW w:w="4111" w:type="dxa"/>
          </w:tcPr>
          <w:p w:rsidR="00E46760" w:rsidRPr="00E46760" w:rsidRDefault="00E46760" w:rsidP="00E46760">
            <w:pPr>
              <w:autoSpaceDE w:val="0"/>
              <w:autoSpaceDN w:val="0"/>
              <w:bidi/>
              <w:adjustRightInd w:val="0"/>
              <w:jc w:val="both"/>
              <w:rPr>
                <w:rFonts w:ascii="QCF_BSML" w:eastAsia="Times New Roman" w:hAnsi="QCF_BSML" w:cs="QCF_BSML"/>
                <w:color w:val="000000"/>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ﭲ</w:t>
            </w:r>
            <w:r>
              <w:rPr>
                <w:rFonts w:ascii="QCF_P362" w:hAnsi="QCF_P362" w:cs="QCF_P362"/>
                <w:color w:val="000000"/>
                <w:sz w:val="2"/>
                <w:szCs w:val="2"/>
                <w:rtl/>
              </w:rPr>
              <w:t xml:space="preserve"> </w:t>
            </w:r>
            <w:r>
              <w:rPr>
                <w:rFonts w:ascii="QCF_P362" w:hAnsi="QCF_P362" w:cs="QCF_P362"/>
                <w:color w:val="000000"/>
                <w:sz w:val="27"/>
                <w:szCs w:val="27"/>
                <w:rtl/>
              </w:rPr>
              <w:t>ﭳ</w:t>
            </w:r>
            <w:r>
              <w:rPr>
                <w:rFonts w:ascii="QCF_P362" w:hAnsi="QCF_P362" w:cs="QCF_P362"/>
                <w:color w:val="000000"/>
                <w:sz w:val="2"/>
                <w:szCs w:val="2"/>
                <w:rtl/>
              </w:rPr>
              <w:t xml:space="preserve">     </w:t>
            </w:r>
            <w:r>
              <w:rPr>
                <w:rFonts w:ascii="QCF_P362" w:hAnsi="QCF_P362" w:cs="QCF_P362"/>
                <w:color w:val="000000"/>
                <w:sz w:val="27"/>
                <w:szCs w:val="27"/>
                <w:rtl/>
              </w:rPr>
              <w:t>ﭴ</w:t>
            </w:r>
            <w:r>
              <w:rPr>
                <w:rFonts w:ascii="QCF_P362" w:hAnsi="QCF_P362" w:cs="QCF_P362"/>
                <w:color w:val="000000"/>
                <w:sz w:val="2"/>
                <w:szCs w:val="2"/>
                <w:rtl/>
              </w:rPr>
              <w:t xml:space="preserve"> </w:t>
            </w:r>
            <w:r>
              <w:rPr>
                <w:rFonts w:ascii="QCF_P362" w:hAnsi="QCF_P362" w:cs="QCF_P362"/>
                <w:color w:val="000000"/>
                <w:sz w:val="27"/>
                <w:szCs w:val="27"/>
                <w:rtl/>
              </w:rPr>
              <w:t>ﭵ</w:t>
            </w:r>
            <w:r>
              <w:rPr>
                <w:rFonts w:ascii="QCF_P362" w:hAnsi="QCF_P362" w:cs="QCF_P362"/>
                <w:color w:val="000000"/>
                <w:sz w:val="2"/>
                <w:szCs w:val="2"/>
                <w:rtl/>
              </w:rPr>
              <w:t xml:space="preserve"> </w:t>
            </w:r>
            <w:r>
              <w:rPr>
                <w:rFonts w:ascii="QCF_P362" w:hAnsi="QCF_P362" w:cs="QCF_P362"/>
                <w:color w:val="000000"/>
                <w:sz w:val="27"/>
                <w:szCs w:val="27"/>
                <w:rtl/>
              </w:rPr>
              <w:t>ﭶ</w:t>
            </w:r>
            <w:r>
              <w:rPr>
                <w:rFonts w:ascii="QCF_P362" w:hAnsi="QCF_P362" w:cs="QCF_P362"/>
                <w:color w:val="000000"/>
                <w:sz w:val="2"/>
                <w:szCs w:val="2"/>
                <w:rtl/>
              </w:rPr>
              <w:t xml:space="preserve"> </w:t>
            </w:r>
            <w:r>
              <w:rPr>
                <w:rFonts w:ascii="QCF_P362" w:hAnsi="QCF_P362" w:cs="QCF_P362"/>
                <w:color w:val="000000"/>
                <w:sz w:val="27"/>
                <w:szCs w:val="27"/>
                <w:rtl/>
              </w:rPr>
              <w:t>ﭷ</w:t>
            </w:r>
            <w:r>
              <w:rPr>
                <w:rFonts w:ascii="QCF_P362" w:hAnsi="QCF_P362" w:cs="QCF_P362"/>
                <w:color w:val="000000"/>
                <w:sz w:val="2"/>
                <w:szCs w:val="2"/>
                <w:rtl/>
              </w:rPr>
              <w:t xml:space="preserve"> </w:t>
            </w:r>
            <w:r w:rsidRPr="00E46760">
              <w:rPr>
                <w:rFonts w:ascii="QCF_P362" w:hAnsi="QCF_P362" w:cs="QCF_P362"/>
                <w:color w:val="000000"/>
                <w:sz w:val="27"/>
                <w:szCs w:val="27"/>
                <w:u w:val="single"/>
                <w:rtl/>
              </w:rPr>
              <w:t>ﭸ</w:t>
            </w:r>
            <w:r>
              <w:rPr>
                <w:rFonts w:ascii="QCF_P362" w:hAnsi="QCF_P362" w:cs="QCF_P362"/>
                <w:color w:val="000000"/>
                <w:sz w:val="2"/>
                <w:szCs w:val="2"/>
                <w:rtl/>
              </w:rPr>
              <w:t xml:space="preserve">  </w:t>
            </w:r>
            <w:r w:rsidRPr="00E46760">
              <w:rPr>
                <w:rFonts w:ascii="QCF_P362" w:hAnsi="QCF_P362" w:cs="QCF_P362"/>
                <w:color w:val="000000"/>
                <w:sz w:val="27"/>
                <w:szCs w:val="27"/>
                <w:u w:val="single"/>
                <w:rtl/>
              </w:rPr>
              <w:t>ﭹ</w:t>
            </w:r>
            <w:r>
              <w:rPr>
                <w:rFonts w:ascii="QCF_P362" w:hAnsi="QCF_P362" w:cs="QCF_P362"/>
                <w:color w:val="000000"/>
                <w:sz w:val="2"/>
                <w:szCs w:val="2"/>
                <w:rtl/>
              </w:rPr>
              <w:t xml:space="preserve"> </w:t>
            </w:r>
            <w:r>
              <w:rPr>
                <w:rFonts w:ascii="QCF_P362" w:hAnsi="QCF_P362" w:cs="QCF_P362"/>
                <w:color w:val="000000"/>
                <w:sz w:val="27"/>
                <w:szCs w:val="27"/>
                <w:rtl/>
              </w:rPr>
              <w:t>ﭺ</w:t>
            </w:r>
            <w:r>
              <w:rPr>
                <w:rFonts w:ascii="QCF_P362" w:hAnsi="QCF_P362" w:cs="QCF_P362"/>
                <w:color w:val="000000"/>
                <w:sz w:val="2"/>
                <w:szCs w:val="2"/>
                <w:rtl/>
              </w:rPr>
              <w:t xml:space="preserve"> </w:t>
            </w:r>
            <w:r>
              <w:rPr>
                <w:rFonts w:ascii="QCF_BSML" w:hAnsi="QCF_BSML" w:cs="QCF_BSML"/>
                <w:color w:val="000000"/>
                <w:sz w:val="27"/>
                <w:szCs w:val="27"/>
                <w:rtl/>
              </w:rPr>
              <w:t>ﭼ</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31</w:t>
            </w:r>
          </w:p>
        </w:tc>
        <w:tc>
          <w:tcPr>
            <w:tcW w:w="4361" w:type="dxa"/>
          </w:tcPr>
          <w:p w:rsidR="00E46760" w:rsidRPr="00E46760" w:rsidRDefault="00E46760" w:rsidP="00E4676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ﯢ</w:t>
            </w:r>
            <w:r>
              <w:rPr>
                <w:rFonts w:ascii="QCF_P362" w:hAnsi="QCF_P362" w:cs="QCF_P362"/>
                <w:color w:val="000000"/>
                <w:sz w:val="2"/>
                <w:szCs w:val="2"/>
                <w:rtl/>
              </w:rPr>
              <w:t xml:space="preserve">  </w:t>
            </w:r>
            <w:r>
              <w:rPr>
                <w:rFonts w:ascii="QCF_P362" w:hAnsi="QCF_P362" w:cs="QCF_P362"/>
                <w:color w:val="000000"/>
                <w:sz w:val="27"/>
                <w:szCs w:val="27"/>
                <w:rtl/>
              </w:rPr>
              <w:t>ﯣ</w:t>
            </w:r>
            <w:r>
              <w:rPr>
                <w:rFonts w:ascii="QCF_P362" w:hAnsi="QCF_P362" w:cs="QCF_P362"/>
                <w:color w:val="000000"/>
                <w:sz w:val="2"/>
                <w:szCs w:val="2"/>
                <w:rtl/>
              </w:rPr>
              <w:t xml:space="preserve"> </w:t>
            </w:r>
            <w:r w:rsidRPr="00E46760">
              <w:rPr>
                <w:rFonts w:ascii="QCF_P362" w:hAnsi="QCF_P362" w:cs="QCF_P362"/>
                <w:color w:val="000000"/>
                <w:sz w:val="27"/>
                <w:szCs w:val="27"/>
                <w:u w:val="double"/>
                <w:rtl/>
              </w:rPr>
              <w:t>ﯤ</w:t>
            </w:r>
            <w:r>
              <w:rPr>
                <w:rFonts w:ascii="QCF_P362" w:hAnsi="QCF_P362" w:cs="QCF_P362"/>
                <w:color w:val="000000"/>
                <w:sz w:val="2"/>
                <w:szCs w:val="2"/>
                <w:rtl/>
              </w:rPr>
              <w:t xml:space="preserve"> </w:t>
            </w:r>
            <w:r>
              <w:rPr>
                <w:rFonts w:ascii="QCF_P362" w:hAnsi="QCF_P362" w:cs="QCF_P362"/>
                <w:color w:val="000000"/>
                <w:sz w:val="27"/>
                <w:szCs w:val="27"/>
                <w:rtl/>
              </w:rPr>
              <w:t>ﯥ</w:t>
            </w:r>
            <w:r>
              <w:rPr>
                <w:rFonts w:ascii="QCF_P362" w:hAnsi="QCF_P362" w:cs="QCF_P362"/>
                <w:color w:val="000000"/>
                <w:sz w:val="2"/>
                <w:szCs w:val="2"/>
                <w:rtl/>
              </w:rPr>
              <w:t xml:space="preserve"> </w:t>
            </w:r>
            <w:r w:rsidRPr="00E46760">
              <w:rPr>
                <w:rFonts w:ascii="QCF_P362" w:hAnsi="QCF_P362" w:cs="QCF_P362"/>
                <w:color w:val="000000"/>
                <w:sz w:val="27"/>
                <w:szCs w:val="27"/>
                <w:u w:val="single"/>
                <w:rtl/>
              </w:rPr>
              <w:t>ﯦ</w:t>
            </w:r>
            <w:r>
              <w:rPr>
                <w:rFonts w:ascii="QCF_P362" w:hAnsi="QCF_P362" w:cs="QCF_P362"/>
                <w:color w:val="000000"/>
                <w:sz w:val="2"/>
                <w:szCs w:val="2"/>
                <w:rtl/>
              </w:rPr>
              <w:t xml:space="preserve"> </w:t>
            </w:r>
            <w:r>
              <w:rPr>
                <w:rFonts w:ascii="QCF_P362" w:hAnsi="QCF_P362" w:cs="QCF_P362"/>
                <w:color w:val="000000"/>
                <w:sz w:val="27"/>
                <w:szCs w:val="27"/>
                <w:rtl/>
              </w:rPr>
              <w:t>ﯧ</w:t>
            </w:r>
            <w:r>
              <w:rPr>
                <w:rFonts w:ascii="QCF_P362" w:hAnsi="QCF_P362" w:cs="QCF_P362"/>
                <w:color w:val="000000"/>
                <w:sz w:val="2"/>
                <w:szCs w:val="2"/>
                <w:rtl/>
              </w:rPr>
              <w:t xml:space="preserve"> </w:t>
            </w:r>
            <w:r>
              <w:rPr>
                <w:rFonts w:ascii="QCF_P362" w:hAnsi="QCF_P362" w:cs="QCF_P362"/>
                <w:color w:val="000000"/>
                <w:sz w:val="27"/>
                <w:szCs w:val="27"/>
                <w:rtl/>
              </w:rPr>
              <w:t>ﯨ</w:t>
            </w:r>
            <w:r>
              <w:rPr>
                <w:rFonts w:ascii="Arial" w:hAnsi="Arial" w:cs="Arial"/>
                <w:color w:val="000000"/>
                <w:sz w:val="2"/>
                <w:szCs w:val="2"/>
                <w:rtl/>
              </w:rPr>
              <w:t xml:space="preserve"> </w:t>
            </w:r>
            <w:r>
              <w:rPr>
                <w:rFonts w:ascii="Traditional Arabic" w:eastAsia="Times New Roman" w:hAnsi="Traditional Arabic" w:cs="Traditional Arabic" w:hint="cs"/>
                <w:sz w:val="28"/>
                <w:szCs w:val="28"/>
                <w:rtl/>
              </w:rPr>
              <w:t>......</w:t>
            </w:r>
            <w:r>
              <w:rPr>
                <w:rFonts w:ascii="QCF_BSML" w:hAnsi="QCF_BSML" w:cs="QCF_BSML"/>
                <w:color w:val="000000"/>
                <w:sz w:val="27"/>
                <w:szCs w:val="27"/>
                <w:rtl/>
              </w:rPr>
              <w:t xml:space="preserve">ﭼ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35</w:t>
            </w:r>
          </w:p>
        </w:tc>
        <w:tc>
          <w:tcPr>
            <w:tcW w:w="4111" w:type="dxa"/>
          </w:tcPr>
          <w:p w:rsidR="00E46760" w:rsidRPr="00E46760" w:rsidRDefault="00E46760" w:rsidP="00E4676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3" w:hAnsi="QCF_P363" w:cs="QCF_P363"/>
                <w:color w:val="000000"/>
                <w:sz w:val="27"/>
                <w:szCs w:val="27"/>
                <w:rtl/>
              </w:rPr>
              <w:t>ﭪ</w:t>
            </w:r>
            <w:r>
              <w:rPr>
                <w:rFonts w:ascii="QCF_P363" w:hAnsi="QCF_P363" w:cs="QCF_P363"/>
                <w:color w:val="000000"/>
                <w:sz w:val="2"/>
                <w:szCs w:val="2"/>
                <w:rtl/>
              </w:rPr>
              <w:t xml:space="preserve"> </w:t>
            </w:r>
            <w:r>
              <w:rPr>
                <w:rFonts w:ascii="QCF_P363" w:hAnsi="QCF_P363" w:cs="QCF_P363"/>
                <w:color w:val="000000"/>
                <w:sz w:val="27"/>
                <w:szCs w:val="27"/>
                <w:rtl/>
              </w:rPr>
              <w:t>ﭫ</w:t>
            </w:r>
            <w:r>
              <w:rPr>
                <w:rFonts w:ascii="QCF_P363" w:hAnsi="QCF_P363" w:cs="QCF_P363"/>
                <w:color w:val="000000"/>
                <w:sz w:val="2"/>
                <w:szCs w:val="2"/>
                <w:rtl/>
              </w:rPr>
              <w:t xml:space="preserve"> </w:t>
            </w:r>
            <w:r w:rsidRPr="00E46760">
              <w:rPr>
                <w:rFonts w:ascii="QCF_P363" w:hAnsi="QCF_P363" w:cs="QCF_P363"/>
                <w:color w:val="000000"/>
                <w:sz w:val="27"/>
                <w:szCs w:val="27"/>
                <w:u w:val="single"/>
                <w:rtl/>
              </w:rPr>
              <w:t>ﭬ</w:t>
            </w:r>
            <w:r>
              <w:rPr>
                <w:rFonts w:ascii="QCF_P363" w:hAnsi="QCF_P363" w:cs="QCF_P363"/>
                <w:color w:val="000000"/>
                <w:sz w:val="2"/>
                <w:szCs w:val="2"/>
                <w:rtl/>
              </w:rPr>
              <w:t xml:space="preserve"> </w:t>
            </w:r>
            <w:r>
              <w:rPr>
                <w:rFonts w:ascii="QCF_P363" w:hAnsi="QCF_P363" w:cs="QCF_P363"/>
                <w:color w:val="000000"/>
                <w:sz w:val="27"/>
                <w:szCs w:val="27"/>
                <w:rtl/>
              </w:rPr>
              <w:t>ﭭ</w:t>
            </w:r>
            <w:r>
              <w:rPr>
                <w:rFonts w:ascii="QCF_P363" w:hAnsi="QCF_P363" w:cs="QCF_P363"/>
                <w:color w:val="000000"/>
                <w:sz w:val="2"/>
                <w:szCs w:val="2"/>
                <w:rtl/>
              </w:rPr>
              <w:t xml:space="preserve"> </w:t>
            </w:r>
            <w:r w:rsidRPr="00E46760">
              <w:rPr>
                <w:rFonts w:ascii="QCF_P363" w:hAnsi="QCF_P363" w:cs="QCF_P363"/>
                <w:color w:val="000000"/>
                <w:sz w:val="27"/>
                <w:szCs w:val="27"/>
                <w:u w:val="single"/>
                <w:rtl/>
              </w:rPr>
              <w:t>ﭮ</w:t>
            </w:r>
            <w:r w:rsidRPr="00E46760">
              <w:rPr>
                <w:rFonts w:ascii="QCF_P363" w:hAnsi="QCF_P363" w:cs="QCF_P363"/>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37</w:t>
            </w:r>
          </w:p>
        </w:tc>
        <w:tc>
          <w:tcPr>
            <w:tcW w:w="436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sidRPr="001566C9">
              <w:rPr>
                <w:rFonts w:ascii="QCF_P363" w:hAnsi="QCF_P363" w:cs="QCF_P363"/>
                <w:color w:val="000000"/>
                <w:sz w:val="27"/>
                <w:szCs w:val="27"/>
                <w:u w:val="single"/>
                <w:rtl/>
              </w:rPr>
              <w:t>ﮀ</w:t>
            </w:r>
            <w:r>
              <w:rPr>
                <w:rFonts w:ascii="QCF_P363" w:hAnsi="QCF_P363" w:cs="QCF_P363"/>
                <w:color w:val="000000"/>
                <w:sz w:val="2"/>
                <w:szCs w:val="2"/>
                <w:rtl/>
              </w:rPr>
              <w:t xml:space="preserve"> </w:t>
            </w:r>
            <w:r>
              <w:rPr>
                <w:rFonts w:ascii="QCF_P363" w:hAnsi="QCF_P363" w:cs="QCF_P363"/>
                <w:color w:val="000000"/>
                <w:sz w:val="27"/>
                <w:szCs w:val="27"/>
                <w:rtl/>
              </w:rPr>
              <w:t>ﮁ</w:t>
            </w:r>
            <w:r>
              <w:rPr>
                <w:rFonts w:ascii="QCF_P363" w:hAnsi="QCF_P363" w:cs="QCF_P363"/>
                <w:color w:val="000000"/>
                <w:sz w:val="2"/>
                <w:szCs w:val="2"/>
                <w:rtl/>
              </w:rPr>
              <w:t xml:space="preserve">  </w:t>
            </w:r>
            <w:r w:rsidRPr="001566C9">
              <w:rPr>
                <w:rFonts w:ascii="QCF_P363" w:hAnsi="QCF_P363" w:cs="QCF_P363"/>
                <w:color w:val="000000"/>
                <w:sz w:val="27"/>
                <w:szCs w:val="27"/>
                <w:u w:val="single"/>
                <w:rtl/>
              </w:rPr>
              <w:t>ﮂ</w:t>
            </w:r>
            <w:r>
              <w:rPr>
                <w:rFonts w:ascii="Traditional Arabic" w:eastAsia="Times New Roman" w:hAnsi="Traditional Arabic" w:cs="Traditional Arabic" w:hint="cs"/>
                <w:sz w:val="28"/>
                <w:szCs w:val="28"/>
                <w:rtl/>
              </w:rPr>
              <w:t>.........</w:t>
            </w:r>
            <w:r>
              <w:rPr>
                <w:rFonts w:ascii="Arial" w:hAnsi="Arial" w:cs="Arial"/>
                <w:color w:val="000000"/>
                <w:sz w:val="2"/>
                <w:szCs w:val="2"/>
                <w:rtl/>
              </w:rPr>
              <w:t xml:space="preserve"> </w:t>
            </w:r>
            <w:r>
              <w:rPr>
                <w:rFonts w:ascii="QCF_BSML" w:hAnsi="QCF_BSML" w:cs="QCF_BSML"/>
                <w:color w:val="000000"/>
                <w:sz w:val="27"/>
                <w:szCs w:val="27"/>
                <w:rtl/>
              </w:rPr>
              <w:t xml:space="preserve">ﭼ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45</w:t>
            </w:r>
          </w:p>
        </w:tc>
        <w:tc>
          <w:tcPr>
            <w:tcW w:w="4111" w:type="dxa"/>
          </w:tcPr>
          <w:p w:rsidR="00E46760" w:rsidRPr="00905697" w:rsidRDefault="001566C9" w:rsidP="001566C9">
            <w:pPr>
              <w:autoSpaceDE w:val="0"/>
              <w:autoSpaceDN w:val="0"/>
              <w:bidi/>
              <w:adjustRightInd w:val="0"/>
              <w:jc w:val="both"/>
              <w:rPr>
                <w:rFonts w:ascii="Traditional Arabic" w:eastAsia="Times New Roman" w:hAnsi="Traditional Arabic" w:cs="Traditional Arabic"/>
                <w:sz w:val="27"/>
                <w:szCs w:val="27"/>
                <w:rtl/>
              </w:rPr>
            </w:pPr>
            <w:r w:rsidRPr="00905697">
              <w:rPr>
                <w:rFonts w:ascii="QCF_BSML" w:hAnsi="QCF_BSML" w:cs="QCF_BSML"/>
                <w:color w:val="000000"/>
                <w:sz w:val="27"/>
                <w:szCs w:val="27"/>
                <w:rtl/>
              </w:rPr>
              <w:t xml:space="preserve">ﭽ </w:t>
            </w:r>
            <w:r w:rsidRPr="00905697">
              <w:rPr>
                <w:rFonts w:ascii="QCF_P364" w:hAnsi="QCF_P364" w:cs="QCF_P364"/>
                <w:color w:val="000000"/>
                <w:sz w:val="27"/>
                <w:szCs w:val="27"/>
                <w:rtl/>
              </w:rPr>
              <w:t xml:space="preserve">ﭪ   ﭫ </w:t>
            </w:r>
            <w:r w:rsidRPr="00905697">
              <w:rPr>
                <w:rFonts w:ascii="QCF_P364" w:hAnsi="QCF_P364" w:cs="QCF_P364"/>
                <w:color w:val="000000"/>
                <w:sz w:val="27"/>
                <w:szCs w:val="27"/>
                <w:u w:val="single"/>
                <w:rtl/>
              </w:rPr>
              <w:t>ﭬ ﭭ</w:t>
            </w:r>
            <w:r w:rsidRPr="00905697">
              <w:rPr>
                <w:rFonts w:ascii="QCF_P364" w:hAnsi="QCF_P364" w:cs="QCF_P364"/>
                <w:color w:val="000000"/>
                <w:sz w:val="27"/>
                <w:szCs w:val="27"/>
                <w:rtl/>
              </w:rPr>
              <w:t xml:space="preserve"> ﭮ ﭯ </w:t>
            </w:r>
            <w:r w:rsidRPr="00905697">
              <w:rPr>
                <w:rFonts w:ascii="QCF_P364" w:hAnsi="QCF_P364" w:cs="QCF_P364"/>
                <w:color w:val="000000"/>
                <w:sz w:val="27"/>
                <w:szCs w:val="27"/>
                <w:u w:val="single"/>
                <w:rtl/>
              </w:rPr>
              <w:t>ﭰ</w:t>
            </w:r>
            <w:r w:rsidRPr="00905697">
              <w:rPr>
                <w:rFonts w:ascii="QCF_P364" w:hAnsi="QCF_P364" w:cs="QCF_P364"/>
                <w:color w:val="000000"/>
                <w:sz w:val="27"/>
                <w:szCs w:val="27"/>
                <w:rtl/>
              </w:rPr>
              <w:t xml:space="preserve"> ﭱ </w:t>
            </w:r>
            <w:r w:rsidRPr="00905697">
              <w:rPr>
                <w:rFonts w:ascii="QCF_P364" w:hAnsi="QCF_P364" w:cs="QCF_P364"/>
                <w:color w:val="000000"/>
                <w:sz w:val="27"/>
                <w:szCs w:val="27"/>
                <w:u w:val="single"/>
                <w:rtl/>
              </w:rPr>
              <w:lastRenderedPageBreak/>
              <w:t>ﭲ</w:t>
            </w:r>
            <w:r w:rsidRPr="00905697">
              <w:rPr>
                <w:rFonts w:ascii="QCF_P364" w:hAnsi="QCF_P364" w:cs="QCF_P364"/>
                <w:color w:val="000000"/>
                <w:sz w:val="27"/>
                <w:szCs w:val="27"/>
                <w:rtl/>
              </w:rPr>
              <w:t xml:space="preserve">   </w:t>
            </w:r>
            <w:r w:rsidRPr="00905697">
              <w:rPr>
                <w:rFonts w:ascii="QCF_BSML" w:hAnsi="QCF_BSML" w:cs="QCF_BSML"/>
                <w:color w:val="000000"/>
                <w:sz w:val="27"/>
                <w:szCs w:val="27"/>
                <w:rtl/>
              </w:rPr>
              <w:t>ﭼ</w:t>
            </w:r>
          </w:p>
        </w:tc>
        <w:tc>
          <w:tcPr>
            <w:tcW w:w="850" w:type="dxa"/>
          </w:tcPr>
          <w:p w:rsidR="00E46760" w:rsidRPr="00905697" w:rsidRDefault="00E46760" w:rsidP="00B859CB">
            <w:pPr>
              <w:autoSpaceDE w:val="0"/>
              <w:autoSpaceDN w:val="0"/>
              <w:bidi/>
              <w:adjustRightInd w:val="0"/>
              <w:jc w:val="both"/>
              <w:rPr>
                <w:rFonts w:ascii="Traditional Arabic" w:eastAsia="Times New Roman" w:hAnsi="Traditional Arabic" w:cs="Traditional Arabic"/>
                <w:sz w:val="27"/>
                <w:szCs w:val="27"/>
                <w:rtl/>
              </w:rPr>
            </w:pPr>
            <w:r w:rsidRPr="00905697">
              <w:rPr>
                <w:rFonts w:ascii="Traditional Arabic" w:eastAsia="Times New Roman" w:hAnsi="Traditional Arabic" w:cs="Traditional Arabic" w:hint="cs"/>
                <w:sz w:val="27"/>
                <w:szCs w:val="27"/>
                <w:rtl/>
              </w:rPr>
              <w:lastRenderedPageBreak/>
              <w:t>47</w:t>
            </w:r>
          </w:p>
        </w:tc>
        <w:tc>
          <w:tcPr>
            <w:tcW w:w="4361" w:type="dxa"/>
          </w:tcPr>
          <w:p w:rsidR="00E46760" w:rsidRPr="00905697" w:rsidRDefault="001566C9" w:rsidP="001566C9">
            <w:pPr>
              <w:autoSpaceDE w:val="0"/>
              <w:autoSpaceDN w:val="0"/>
              <w:bidi/>
              <w:adjustRightInd w:val="0"/>
              <w:jc w:val="both"/>
              <w:rPr>
                <w:rFonts w:ascii="Traditional Arabic" w:eastAsia="Times New Roman" w:hAnsi="Traditional Arabic" w:cs="Traditional Arabic"/>
                <w:sz w:val="27"/>
                <w:szCs w:val="27"/>
                <w:rtl/>
              </w:rPr>
            </w:pPr>
            <w:r w:rsidRPr="00905697">
              <w:rPr>
                <w:rFonts w:ascii="QCF_BSML" w:hAnsi="QCF_BSML" w:cs="QCF_BSML"/>
                <w:color w:val="000000"/>
                <w:sz w:val="27"/>
                <w:szCs w:val="27"/>
                <w:rtl/>
              </w:rPr>
              <w:t xml:space="preserve">ﭽ </w:t>
            </w:r>
            <w:r w:rsidRPr="00905697">
              <w:rPr>
                <w:rFonts w:ascii="QCF_P364" w:hAnsi="QCF_P364" w:cs="QCF_P364"/>
                <w:color w:val="000000"/>
                <w:sz w:val="27"/>
                <w:szCs w:val="27"/>
                <w:rtl/>
              </w:rPr>
              <w:t xml:space="preserve">ﭺ ﭻ ﭼ   ﭽ </w:t>
            </w:r>
            <w:r w:rsidRPr="00905697">
              <w:rPr>
                <w:rFonts w:ascii="QCF_P364" w:hAnsi="QCF_P364" w:cs="QCF_P364"/>
                <w:color w:val="000000"/>
                <w:sz w:val="27"/>
                <w:szCs w:val="27"/>
                <w:u w:val="single"/>
                <w:rtl/>
              </w:rPr>
              <w:t>ﭾ</w:t>
            </w:r>
            <w:r w:rsidRPr="00905697">
              <w:rPr>
                <w:rFonts w:ascii="QCF_P364" w:hAnsi="QCF_P364" w:cs="QCF_P364"/>
                <w:color w:val="000000"/>
                <w:sz w:val="27"/>
                <w:szCs w:val="27"/>
                <w:rtl/>
              </w:rPr>
              <w:t xml:space="preserve"> </w:t>
            </w:r>
            <w:r w:rsidRPr="00905697">
              <w:rPr>
                <w:rFonts w:ascii="QCF_P364" w:hAnsi="QCF_P364" w:cs="QCF_P364"/>
                <w:color w:val="000000"/>
                <w:sz w:val="27"/>
                <w:szCs w:val="27"/>
                <w:u w:val="single"/>
                <w:rtl/>
              </w:rPr>
              <w:t>ﭿ</w:t>
            </w:r>
            <w:r w:rsidRPr="00905697">
              <w:rPr>
                <w:rFonts w:ascii="QCF_P364" w:hAnsi="QCF_P364" w:cs="QCF_P364"/>
                <w:color w:val="000000"/>
                <w:sz w:val="27"/>
                <w:szCs w:val="27"/>
                <w:rtl/>
              </w:rPr>
              <w:t xml:space="preserve"> ﮀ ﮁ </w:t>
            </w:r>
            <w:r w:rsidRPr="00905697">
              <w:rPr>
                <w:rFonts w:ascii="QCF_P364" w:hAnsi="QCF_P364" w:cs="QCF_P364"/>
                <w:color w:val="000000"/>
                <w:sz w:val="27"/>
                <w:szCs w:val="27"/>
                <w:rtl/>
              </w:rPr>
              <w:lastRenderedPageBreak/>
              <w:t xml:space="preserve">ﮂ </w:t>
            </w:r>
            <w:r w:rsidRPr="00905697">
              <w:rPr>
                <w:rFonts w:ascii="QCF_P364" w:hAnsi="QCF_P364" w:cs="QCF_P364"/>
                <w:color w:val="000000"/>
                <w:sz w:val="27"/>
                <w:szCs w:val="27"/>
                <w:u w:val="single"/>
                <w:rtl/>
              </w:rPr>
              <w:t>ﮃ</w:t>
            </w:r>
            <w:r w:rsidRPr="00905697">
              <w:rPr>
                <w:rFonts w:ascii="QCF_P364" w:hAnsi="QCF_P364" w:cs="QCF_P364"/>
                <w:color w:val="000000"/>
                <w:sz w:val="27"/>
                <w:szCs w:val="27"/>
                <w:rtl/>
              </w:rPr>
              <w:t xml:space="preserve"> </w:t>
            </w:r>
            <w:r w:rsidRPr="00905697">
              <w:rPr>
                <w:rFonts w:ascii="QCF_P364" w:hAnsi="QCF_P364" w:cs="QCF_P364"/>
                <w:color w:val="000000"/>
                <w:sz w:val="27"/>
                <w:szCs w:val="27"/>
                <w:u w:val="single"/>
                <w:rtl/>
              </w:rPr>
              <w:t>ﮄ</w:t>
            </w:r>
            <w:r w:rsidRPr="00905697">
              <w:rPr>
                <w:rFonts w:ascii="QCF_P364" w:hAnsi="QCF_P364" w:cs="QCF_P364"/>
                <w:color w:val="000000"/>
                <w:sz w:val="27"/>
                <w:szCs w:val="27"/>
                <w:rtl/>
              </w:rPr>
              <w:t xml:space="preserve"> </w:t>
            </w:r>
            <w:r w:rsidRPr="00905697">
              <w:rPr>
                <w:rFonts w:ascii="QCF_BSML" w:hAnsi="QCF_BSML" w:cs="QCF_BSML"/>
                <w:color w:val="000000"/>
                <w:sz w:val="27"/>
                <w:szCs w:val="27"/>
                <w:rtl/>
              </w:rPr>
              <w:t>ﭼ</w:t>
            </w:r>
            <w:r w:rsidRPr="00905697">
              <w:rPr>
                <w:rFonts w:ascii="Arial" w:hAnsi="Arial" w:cs="Arial"/>
                <w:color w:val="000000"/>
                <w:sz w:val="27"/>
                <w:szCs w:val="27"/>
                <w:rtl/>
              </w:rPr>
              <w:t xml:space="preserve">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53</w:t>
            </w:r>
          </w:p>
        </w:tc>
        <w:tc>
          <w:tcPr>
            <w:tcW w:w="411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4" w:hAnsi="QCF_P364" w:cs="QCF_P364"/>
                <w:color w:val="000000"/>
                <w:sz w:val="27"/>
                <w:szCs w:val="27"/>
                <w:rtl/>
              </w:rPr>
              <w:t>ﯦ</w:t>
            </w:r>
            <w:r>
              <w:rPr>
                <w:rFonts w:ascii="QCF_P364" w:hAnsi="QCF_P364" w:cs="QCF_P364"/>
                <w:color w:val="000000"/>
                <w:sz w:val="2"/>
                <w:szCs w:val="2"/>
                <w:rtl/>
              </w:rPr>
              <w:t xml:space="preserve"> </w:t>
            </w:r>
            <w:r w:rsidRPr="001566C9">
              <w:rPr>
                <w:rFonts w:ascii="QCF_P364" w:hAnsi="QCF_P364" w:cs="QCF_P364"/>
                <w:color w:val="000000"/>
                <w:sz w:val="27"/>
                <w:szCs w:val="27"/>
                <w:u w:val="single"/>
                <w:rtl/>
              </w:rPr>
              <w:t>ﯧ</w:t>
            </w:r>
            <w:r>
              <w:rPr>
                <w:rFonts w:ascii="QCF_P364" w:hAnsi="QCF_P364" w:cs="QCF_P364"/>
                <w:color w:val="000000"/>
                <w:sz w:val="2"/>
                <w:szCs w:val="2"/>
                <w:rtl/>
              </w:rPr>
              <w:t xml:space="preserve"> </w:t>
            </w:r>
            <w:r w:rsidRPr="001566C9">
              <w:rPr>
                <w:rFonts w:ascii="QCF_P364" w:hAnsi="QCF_P364" w:cs="QCF_P364"/>
                <w:color w:val="000000"/>
                <w:sz w:val="27"/>
                <w:szCs w:val="27"/>
                <w:u w:val="single"/>
                <w:rtl/>
              </w:rPr>
              <w:t>ﯨ</w:t>
            </w:r>
            <w:r>
              <w:rPr>
                <w:rFonts w:ascii="QCF_P364" w:hAnsi="QCF_P364" w:cs="QCF_P364"/>
                <w:color w:val="000000"/>
                <w:sz w:val="2"/>
                <w:szCs w:val="2"/>
                <w:rtl/>
              </w:rPr>
              <w:t xml:space="preserve">    </w:t>
            </w:r>
            <w:r>
              <w:rPr>
                <w:rFonts w:ascii="QCF_P364" w:hAnsi="QCF_P364" w:cs="QCF_P364"/>
                <w:color w:val="000000"/>
                <w:sz w:val="27"/>
                <w:szCs w:val="27"/>
                <w:rtl/>
              </w:rPr>
              <w:t>ﯩ</w:t>
            </w:r>
            <w:r>
              <w:rPr>
                <w:rFonts w:ascii="QCF_P364" w:hAnsi="QCF_P364" w:cs="QCF_P364"/>
                <w:color w:val="000000"/>
                <w:sz w:val="2"/>
                <w:szCs w:val="2"/>
                <w:rtl/>
              </w:rPr>
              <w:t xml:space="preserve"> </w:t>
            </w:r>
            <w:r>
              <w:rPr>
                <w:rFonts w:ascii="QCF_P364" w:hAnsi="QCF_P364" w:cs="QCF_P364"/>
                <w:color w:val="000000"/>
                <w:sz w:val="27"/>
                <w:szCs w:val="27"/>
                <w:rtl/>
              </w:rPr>
              <w:t>ﯪ</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54</w:t>
            </w:r>
          </w:p>
        </w:tc>
        <w:tc>
          <w:tcPr>
            <w:tcW w:w="436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sidRPr="001566C9">
              <w:rPr>
                <w:rFonts w:ascii="QCF_P364" w:hAnsi="QCF_P364" w:cs="QCF_P364"/>
                <w:color w:val="000000"/>
                <w:sz w:val="27"/>
                <w:szCs w:val="27"/>
                <w:u w:val="single"/>
                <w:rtl/>
              </w:rPr>
              <w:t>ﯲ</w:t>
            </w:r>
            <w:r>
              <w:rPr>
                <w:rFonts w:ascii="QCF_P364" w:hAnsi="QCF_P364" w:cs="QCF_P364"/>
                <w:color w:val="000000"/>
                <w:sz w:val="2"/>
                <w:szCs w:val="2"/>
                <w:rtl/>
              </w:rPr>
              <w:t xml:space="preserve">  </w:t>
            </w:r>
            <w:r w:rsidRPr="001566C9">
              <w:rPr>
                <w:rFonts w:ascii="QCF_P364" w:hAnsi="QCF_P364" w:cs="QCF_P364"/>
                <w:color w:val="000000"/>
                <w:sz w:val="27"/>
                <w:szCs w:val="27"/>
                <w:u w:val="single"/>
                <w:rtl/>
              </w:rPr>
              <w:t>ﯳ</w:t>
            </w:r>
            <w:r>
              <w:rPr>
                <w:rFonts w:ascii="QCF_P364" w:hAnsi="QCF_P364" w:cs="QCF_P364"/>
                <w:color w:val="000000"/>
                <w:sz w:val="2"/>
                <w:szCs w:val="2"/>
                <w:rtl/>
              </w:rPr>
              <w:t xml:space="preserve"> </w:t>
            </w:r>
            <w:r>
              <w:rPr>
                <w:rFonts w:ascii="QCF_P364" w:hAnsi="QCF_P364" w:cs="QCF_P364"/>
                <w:color w:val="000000"/>
                <w:sz w:val="27"/>
                <w:szCs w:val="27"/>
                <w:rtl/>
              </w:rPr>
              <w:t>ﯴ</w:t>
            </w:r>
            <w:r>
              <w:rPr>
                <w:rFonts w:ascii="QCF_P364" w:hAnsi="QCF_P364" w:cs="QCF_P364"/>
                <w:color w:val="0000A5"/>
                <w:sz w:val="27"/>
                <w:szCs w:val="27"/>
                <w:rtl/>
              </w:rPr>
              <w:t>ﯵ</w:t>
            </w:r>
            <w:r>
              <w:rPr>
                <w:rFonts w:ascii="QCF_P364" w:hAnsi="QCF_P364" w:cs="QCF_P364"/>
                <w:color w:val="000000"/>
                <w:sz w:val="2"/>
                <w:szCs w:val="2"/>
                <w:rtl/>
              </w:rPr>
              <w:t xml:space="preserve"> </w:t>
            </w:r>
            <w:r>
              <w:rPr>
                <w:rFonts w:ascii="QCF_P364" w:hAnsi="QCF_P364" w:cs="QCF_P364"/>
                <w:color w:val="000000"/>
                <w:sz w:val="27"/>
                <w:szCs w:val="27"/>
                <w:rtl/>
              </w:rPr>
              <w:t>ﯶ</w:t>
            </w:r>
            <w:r>
              <w:rPr>
                <w:rFonts w:ascii="QCF_P364" w:hAnsi="QCF_P364" w:cs="QCF_P364"/>
                <w:color w:val="000000"/>
                <w:sz w:val="2"/>
                <w:szCs w:val="2"/>
                <w:rtl/>
              </w:rPr>
              <w:t xml:space="preserve"> </w:t>
            </w:r>
            <w:r>
              <w:rPr>
                <w:rFonts w:ascii="QCF_P364" w:hAnsi="QCF_P364" w:cs="QCF_P364"/>
                <w:color w:val="000000"/>
                <w:sz w:val="27"/>
                <w:szCs w:val="27"/>
                <w:rtl/>
              </w:rPr>
              <w:t>ﯷ</w:t>
            </w:r>
            <w:r>
              <w:rPr>
                <w:rFonts w:ascii="QCF_P364" w:hAnsi="QCF_P364" w:cs="QCF_P364"/>
                <w:color w:val="000000"/>
                <w:sz w:val="2"/>
                <w:szCs w:val="2"/>
                <w:rtl/>
              </w:rPr>
              <w:t xml:space="preserve"> </w:t>
            </w:r>
            <w:r>
              <w:rPr>
                <w:rFonts w:ascii="QCF_P364" w:hAnsi="QCF_P364" w:cs="QCF_P364"/>
                <w:color w:val="000000"/>
                <w:sz w:val="27"/>
                <w:szCs w:val="27"/>
                <w:rtl/>
              </w:rPr>
              <w:t>ﯸ</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61</w:t>
            </w:r>
          </w:p>
        </w:tc>
        <w:tc>
          <w:tcPr>
            <w:tcW w:w="411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ﮗ</w:t>
            </w:r>
            <w:r>
              <w:rPr>
                <w:rFonts w:ascii="QCF_P365" w:hAnsi="QCF_P365" w:cs="QCF_P365"/>
                <w:color w:val="000000"/>
                <w:sz w:val="2"/>
                <w:szCs w:val="2"/>
                <w:rtl/>
              </w:rPr>
              <w:t xml:space="preserve"> </w:t>
            </w:r>
            <w:r>
              <w:rPr>
                <w:rFonts w:ascii="QCF_P365" w:hAnsi="QCF_P365" w:cs="QCF_P365"/>
                <w:color w:val="000000"/>
                <w:sz w:val="27"/>
                <w:szCs w:val="27"/>
                <w:rtl/>
              </w:rPr>
              <w:t>ﮘ</w:t>
            </w:r>
            <w:r>
              <w:rPr>
                <w:rFonts w:ascii="QCF_P365" w:hAnsi="QCF_P365" w:cs="QCF_P365"/>
                <w:color w:val="000000"/>
                <w:sz w:val="2"/>
                <w:szCs w:val="2"/>
                <w:rtl/>
              </w:rPr>
              <w:t xml:space="preserve"> </w:t>
            </w:r>
            <w:r>
              <w:rPr>
                <w:rFonts w:ascii="QCF_P365" w:hAnsi="QCF_P365" w:cs="QCF_P365"/>
                <w:color w:val="000000"/>
                <w:sz w:val="27"/>
                <w:szCs w:val="27"/>
                <w:rtl/>
              </w:rPr>
              <w:t>ﮙ</w:t>
            </w:r>
            <w:r>
              <w:rPr>
                <w:rFonts w:ascii="QCF_P365" w:hAnsi="QCF_P365" w:cs="QCF_P365"/>
                <w:color w:val="000000"/>
                <w:sz w:val="2"/>
                <w:szCs w:val="2"/>
                <w:rtl/>
              </w:rPr>
              <w:t xml:space="preserve">   </w:t>
            </w:r>
            <w:r w:rsidRPr="001566C9">
              <w:rPr>
                <w:rFonts w:ascii="QCF_P365" w:hAnsi="QCF_P365" w:cs="QCF_P365"/>
                <w:color w:val="000000"/>
                <w:sz w:val="27"/>
                <w:szCs w:val="27"/>
                <w:u w:val="double"/>
                <w:rtl/>
              </w:rPr>
              <w:t>ﮚ</w:t>
            </w:r>
            <w:r w:rsidRPr="001566C9">
              <w:rPr>
                <w:rFonts w:ascii="QCF_P365" w:hAnsi="QCF_P365" w:cs="QCF_P365"/>
                <w:color w:val="000000"/>
                <w:sz w:val="2"/>
                <w:szCs w:val="2"/>
                <w:u w:val="double"/>
                <w:rtl/>
              </w:rPr>
              <w:t xml:space="preserve"> </w:t>
            </w:r>
            <w:r w:rsidRPr="001566C9">
              <w:rPr>
                <w:rFonts w:ascii="QCF_P365" w:hAnsi="QCF_P365" w:cs="QCF_P365"/>
                <w:color w:val="000000"/>
                <w:sz w:val="27"/>
                <w:szCs w:val="27"/>
                <w:u w:val="double"/>
                <w:rtl/>
              </w:rPr>
              <w:t>ﮛ</w:t>
            </w:r>
            <w:r>
              <w:rPr>
                <w:rFonts w:ascii="QCF_P365" w:hAnsi="QCF_P365" w:cs="QCF_P365"/>
                <w:color w:val="000000"/>
                <w:sz w:val="2"/>
                <w:szCs w:val="2"/>
                <w:rtl/>
              </w:rPr>
              <w:t xml:space="preserve"> </w:t>
            </w:r>
            <w:r w:rsidRPr="001566C9">
              <w:rPr>
                <w:rFonts w:ascii="QCF_P365" w:hAnsi="QCF_P365" w:cs="QCF_P365"/>
                <w:color w:val="000000"/>
                <w:sz w:val="27"/>
                <w:szCs w:val="27"/>
                <w:u w:val="single"/>
                <w:rtl/>
              </w:rPr>
              <w:t>ﮜ</w:t>
            </w:r>
            <w:r>
              <w:rPr>
                <w:rFonts w:ascii="QCF_P365" w:hAnsi="QCF_P365" w:cs="QCF_P365"/>
                <w:color w:val="000000"/>
                <w:sz w:val="2"/>
                <w:szCs w:val="2"/>
                <w:rtl/>
              </w:rPr>
              <w:t xml:space="preserve"> </w:t>
            </w:r>
            <w:r>
              <w:rPr>
                <w:rFonts w:ascii="QCF_P365" w:hAnsi="QCF_P365" w:cs="QCF_P365"/>
                <w:color w:val="000000"/>
                <w:sz w:val="27"/>
                <w:szCs w:val="27"/>
                <w:rtl/>
              </w:rPr>
              <w:t>ﮝ</w:t>
            </w:r>
            <w:r>
              <w:rPr>
                <w:rFonts w:ascii="QCF_P365" w:hAnsi="QCF_P365" w:cs="QCF_P365"/>
                <w:color w:val="000000"/>
                <w:sz w:val="2"/>
                <w:szCs w:val="2"/>
                <w:rtl/>
              </w:rPr>
              <w:t xml:space="preserve"> </w:t>
            </w:r>
            <w:r w:rsidRPr="001566C9">
              <w:rPr>
                <w:rFonts w:ascii="QCF_P365" w:hAnsi="QCF_P365" w:cs="QCF_P365"/>
                <w:color w:val="000000"/>
                <w:sz w:val="27"/>
                <w:szCs w:val="27"/>
                <w:u w:val="double"/>
                <w:rtl/>
              </w:rPr>
              <w:t>ﮞ</w:t>
            </w:r>
            <w:r>
              <w:rPr>
                <w:rFonts w:ascii="QCF_P365" w:hAnsi="QCF_P365" w:cs="QCF_P365"/>
                <w:color w:val="000000"/>
                <w:sz w:val="2"/>
                <w:szCs w:val="2"/>
                <w:rtl/>
              </w:rPr>
              <w:t xml:space="preserve"> </w:t>
            </w:r>
            <w:r w:rsidRPr="001566C9">
              <w:rPr>
                <w:rFonts w:ascii="QCF_P365" w:hAnsi="QCF_P365" w:cs="QCF_P365"/>
                <w:color w:val="000000"/>
                <w:sz w:val="27"/>
                <w:szCs w:val="27"/>
                <w:u w:val="single"/>
                <w:rtl/>
              </w:rPr>
              <w:t>ﮟ</w:t>
            </w:r>
            <w:r w:rsidRPr="001566C9">
              <w:rPr>
                <w:rFonts w:ascii="QCF_P365" w:hAnsi="QCF_P365" w:cs="QCF_P365"/>
                <w:color w:val="000000"/>
                <w:sz w:val="2"/>
                <w:szCs w:val="2"/>
                <w:u w:val="single"/>
                <w:rtl/>
              </w:rPr>
              <w:t xml:space="preserve"> </w:t>
            </w:r>
            <w:r>
              <w:rPr>
                <w:rFonts w:ascii="QCF_P365" w:hAnsi="QCF_P365" w:cs="QCF_P365"/>
                <w:color w:val="000000"/>
                <w:sz w:val="27"/>
                <w:szCs w:val="27"/>
                <w:rtl/>
              </w:rPr>
              <w:t>ﮠ</w:t>
            </w:r>
            <w:r>
              <w:rPr>
                <w:rFonts w:ascii="QCF_P365" w:hAnsi="QCF_P365" w:cs="QCF_P365"/>
                <w:color w:val="000000"/>
                <w:sz w:val="2"/>
                <w:szCs w:val="2"/>
                <w:rtl/>
              </w:rPr>
              <w:t xml:space="preserve"> </w:t>
            </w:r>
            <w:r>
              <w:rPr>
                <w:rFonts w:ascii="QCF_P365" w:hAnsi="QCF_P365" w:cs="QCF_P365"/>
                <w:color w:val="000000"/>
                <w:sz w:val="27"/>
                <w:szCs w:val="27"/>
                <w:rtl/>
              </w:rPr>
              <w:t>ﮡ</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62</w:t>
            </w:r>
          </w:p>
        </w:tc>
        <w:tc>
          <w:tcPr>
            <w:tcW w:w="436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ﮣ</w:t>
            </w:r>
            <w:r>
              <w:rPr>
                <w:rFonts w:ascii="QCF_P365" w:hAnsi="QCF_P365" w:cs="QCF_P365"/>
                <w:color w:val="000000"/>
                <w:sz w:val="2"/>
                <w:szCs w:val="2"/>
                <w:rtl/>
              </w:rPr>
              <w:t xml:space="preserve">  </w:t>
            </w:r>
            <w:r>
              <w:rPr>
                <w:rFonts w:ascii="QCF_P365" w:hAnsi="QCF_P365" w:cs="QCF_P365"/>
                <w:color w:val="000000"/>
                <w:sz w:val="27"/>
                <w:szCs w:val="27"/>
                <w:rtl/>
              </w:rPr>
              <w:t>ﮤ</w:t>
            </w:r>
            <w:r>
              <w:rPr>
                <w:rFonts w:ascii="QCF_P365" w:hAnsi="QCF_P365" w:cs="QCF_P365"/>
                <w:color w:val="000000"/>
                <w:sz w:val="2"/>
                <w:szCs w:val="2"/>
                <w:rtl/>
              </w:rPr>
              <w:t xml:space="preserve">                </w:t>
            </w:r>
            <w:r>
              <w:rPr>
                <w:rFonts w:ascii="QCF_P365" w:hAnsi="QCF_P365" w:cs="QCF_P365"/>
                <w:color w:val="000000"/>
                <w:sz w:val="27"/>
                <w:szCs w:val="27"/>
                <w:rtl/>
              </w:rPr>
              <w:t>ﮥ</w:t>
            </w:r>
            <w:r>
              <w:rPr>
                <w:rFonts w:ascii="QCF_P365" w:hAnsi="QCF_P365" w:cs="QCF_P365"/>
                <w:color w:val="000000"/>
                <w:sz w:val="2"/>
                <w:szCs w:val="2"/>
                <w:rtl/>
              </w:rPr>
              <w:t xml:space="preserve"> </w:t>
            </w:r>
            <w:r w:rsidRPr="001566C9">
              <w:rPr>
                <w:rFonts w:ascii="QCF_P365" w:hAnsi="QCF_P365" w:cs="QCF_P365"/>
                <w:color w:val="000000"/>
                <w:sz w:val="27"/>
                <w:szCs w:val="27"/>
                <w:u w:val="single"/>
                <w:rtl/>
              </w:rPr>
              <w:t>ﮦ</w:t>
            </w:r>
            <w:r>
              <w:rPr>
                <w:rFonts w:ascii="QCF_P365" w:hAnsi="QCF_P365" w:cs="QCF_P365"/>
                <w:color w:val="000000"/>
                <w:sz w:val="2"/>
                <w:szCs w:val="2"/>
                <w:rtl/>
              </w:rPr>
              <w:t xml:space="preserve"> </w:t>
            </w:r>
            <w:r>
              <w:rPr>
                <w:rFonts w:ascii="QCF_P365" w:hAnsi="QCF_P365" w:cs="QCF_P365"/>
                <w:color w:val="000000"/>
                <w:sz w:val="27"/>
                <w:szCs w:val="27"/>
                <w:rtl/>
              </w:rPr>
              <w:t>ﮧ</w:t>
            </w:r>
            <w:r>
              <w:rPr>
                <w:rFonts w:ascii="QCF_P365" w:hAnsi="QCF_P365" w:cs="QCF_P365"/>
                <w:color w:val="000000"/>
                <w:sz w:val="2"/>
                <w:szCs w:val="2"/>
                <w:rtl/>
              </w:rPr>
              <w:t xml:space="preserve"> </w:t>
            </w:r>
            <w:r w:rsidRPr="001566C9">
              <w:rPr>
                <w:rFonts w:ascii="QCF_P365" w:hAnsi="QCF_P365" w:cs="QCF_P365"/>
                <w:color w:val="000000"/>
                <w:sz w:val="27"/>
                <w:szCs w:val="27"/>
                <w:u w:val="single"/>
                <w:rtl/>
              </w:rPr>
              <w:t>ﮨ</w:t>
            </w:r>
            <w:r>
              <w:rPr>
                <w:rFonts w:ascii="QCF_P365" w:hAnsi="QCF_P365" w:cs="QCF_P365"/>
                <w:color w:val="000000"/>
                <w:sz w:val="2"/>
                <w:szCs w:val="2"/>
                <w:rtl/>
              </w:rPr>
              <w:t xml:space="preserve"> </w:t>
            </w:r>
            <w:r>
              <w:rPr>
                <w:rFonts w:ascii="QCF_P365" w:hAnsi="QCF_P365" w:cs="QCF_P365"/>
                <w:color w:val="000000"/>
                <w:sz w:val="27"/>
                <w:szCs w:val="27"/>
                <w:rtl/>
              </w:rPr>
              <w:t>ﮩ</w:t>
            </w:r>
            <w:r>
              <w:rPr>
                <w:rFonts w:ascii="QCF_P365" w:hAnsi="QCF_P365" w:cs="QCF_P365"/>
                <w:color w:val="000000"/>
                <w:sz w:val="2"/>
                <w:szCs w:val="2"/>
                <w:rtl/>
              </w:rPr>
              <w:t xml:space="preserve"> </w:t>
            </w:r>
            <w:r>
              <w:rPr>
                <w:rFonts w:ascii="QCF_P365" w:hAnsi="QCF_P365" w:cs="QCF_P365"/>
                <w:color w:val="000000"/>
                <w:sz w:val="27"/>
                <w:szCs w:val="27"/>
                <w:rtl/>
              </w:rPr>
              <w:t>ﮪ</w:t>
            </w:r>
            <w:r>
              <w:rPr>
                <w:rFonts w:ascii="QCF_P365" w:hAnsi="QCF_P365" w:cs="QCF_P365"/>
                <w:color w:val="000000"/>
                <w:sz w:val="2"/>
                <w:szCs w:val="2"/>
                <w:rtl/>
              </w:rPr>
              <w:t xml:space="preserve"> </w:t>
            </w:r>
            <w:r>
              <w:rPr>
                <w:rFonts w:ascii="QCF_P365" w:hAnsi="QCF_P365" w:cs="QCF_P365"/>
                <w:color w:val="000000"/>
                <w:sz w:val="27"/>
                <w:szCs w:val="27"/>
                <w:rtl/>
              </w:rPr>
              <w:t>ﮫ</w:t>
            </w:r>
            <w:r>
              <w:rPr>
                <w:rFonts w:ascii="QCF_P365" w:hAnsi="QCF_P365" w:cs="QCF_P365"/>
                <w:color w:val="000000"/>
                <w:sz w:val="2"/>
                <w:szCs w:val="2"/>
                <w:rtl/>
              </w:rPr>
              <w:t xml:space="preserve"> </w:t>
            </w:r>
            <w:r>
              <w:rPr>
                <w:rFonts w:ascii="QCF_P365" w:hAnsi="QCF_P365" w:cs="QCF_P365"/>
                <w:color w:val="000000"/>
                <w:sz w:val="27"/>
                <w:szCs w:val="27"/>
                <w:rtl/>
              </w:rPr>
              <w:t>ﮬ</w:t>
            </w:r>
            <w:r>
              <w:rPr>
                <w:rFonts w:ascii="QCF_P365" w:hAnsi="QCF_P365" w:cs="QCF_P365"/>
                <w:color w:val="000000"/>
                <w:sz w:val="2"/>
                <w:szCs w:val="2"/>
                <w:rtl/>
              </w:rPr>
              <w:t xml:space="preserve">    </w:t>
            </w:r>
            <w:r>
              <w:rPr>
                <w:rFonts w:ascii="QCF_P365" w:hAnsi="QCF_P365" w:cs="QCF_P365"/>
                <w:color w:val="000000"/>
                <w:sz w:val="27"/>
                <w:szCs w:val="27"/>
                <w:rtl/>
              </w:rPr>
              <w:t>ﮭ</w:t>
            </w:r>
            <w:r>
              <w:rPr>
                <w:rFonts w:ascii="QCF_P365" w:hAnsi="QCF_P365" w:cs="QCF_P365"/>
                <w:color w:val="000000"/>
                <w:sz w:val="2"/>
                <w:szCs w:val="2"/>
                <w:rtl/>
              </w:rPr>
              <w:t xml:space="preserve"> </w:t>
            </w:r>
            <w:r>
              <w:rPr>
                <w:rFonts w:ascii="QCF_P365" w:hAnsi="QCF_P365" w:cs="QCF_P365"/>
                <w:color w:val="000000"/>
                <w:sz w:val="27"/>
                <w:szCs w:val="27"/>
                <w:rtl/>
              </w:rPr>
              <w:t>ﮮ</w:t>
            </w:r>
            <w:r>
              <w:rPr>
                <w:rFonts w:ascii="QCF_P365" w:hAnsi="QCF_P365" w:cs="QCF_P365"/>
                <w:color w:val="000000"/>
                <w:sz w:val="2"/>
                <w:szCs w:val="2"/>
                <w:rtl/>
              </w:rPr>
              <w:t xml:space="preserve">   </w:t>
            </w:r>
            <w:r>
              <w:rPr>
                <w:rFonts w:ascii="QCF_P365" w:hAnsi="QCF_P365" w:cs="QCF_P365"/>
                <w:color w:val="000000"/>
                <w:sz w:val="27"/>
                <w:szCs w:val="27"/>
                <w:rtl/>
              </w:rPr>
              <w:t>ﮯ</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E46760" w:rsidTr="00E46760">
        <w:tc>
          <w:tcPr>
            <w:tcW w:w="958"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74</w:t>
            </w:r>
          </w:p>
        </w:tc>
        <w:tc>
          <w:tcPr>
            <w:tcW w:w="4111" w:type="dxa"/>
          </w:tcPr>
          <w:p w:rsidR="00E46760" w:rsidRPr="001566C9" w:rsidRDefault="001566C9" w:rsidP="001566C9">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6" w:hAnsi="QCF_P366" w:cs="QCF_P366"/>
                <w:color w:val="000000"/>
                <w:sz w:val="27"/>
                <w:szCs w:val="27"/>
                <w:rtl/>
              </w:rPr>
              <w:t>ﮭ</w:t>
            </w:r>
            <w:r>
              <w:rPr>
                <w:rFonts w:ascii="QCF_P366" w:hAnsi="QCF_P366" w:cs="QCF_P366"/>
                <w:color w:val="000000"/>
                <w:sz w:val="2"/>
                <w:szCs w:val="2"/>
                <w:rtl/>
              </w:rPr>
              <w:t xml:space="preserve">  </w:t>
            </w:r>
            <w:r w:rsidRPr="001566C9">
              <w:rPr>
                <w:rFonts w:ascii="QCF_P366" w:hAnsi="QCF_P366" w:cs="QCF_P366"/>
                <w:color w:val="000000"/>
                <w:sz w:val="27"/>
                <w:szCs w:val="27"/>
                <w:u w:val="double"/>
                <w:rtl/>
              </w:rPr>
              <w:t>ﮮ</w:t>
            </w:r>
            <w:r>
              <w:rPr>
                <w:rFonts w:ascii="QCF_P366" w:hAnsi="QCF_P366" w:cs="QCF_P366"/>
                <w:color w:val="000000"/>
                <w:sz w:val="2"/>
                <w:szCs w:val="2"/>
                <w:rtl/>
              </w:rPr>
              <w:t xml:space="preserve">   </w:t>
            </w:r>
            <w:r w:rsidRPr="001566C9">
              <w:rPr>
                <w:rFonts w:ascii="QCF_P366" w:hAnsi="QCF_P366" w:cs="QCF_P366"/>
                <w:color w:val="000000"/>
                <w:sz w:val="27"/>
                <w:szCs w:val="27"/>
                <w:u w:val="single"/>
                <w:rtl/>
              </w:rPr>
              <w:t>ﮯ</w:t>
            </w:r>
            <w:r w:rsidRPr="001566C9">
              <w:rPr>
                <w:rFonts w:ascii="QCF_P366" w:hAnsi="QCF_P366" w:cs="QCF_P366"/>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p>
        </w:tc>
        <w:tc>
          <w:tcPr>
            <w:tcW w:w="4361" w:type="dxa"/>
          </w:tcPr>
          <w:p w:rsidR="00E46760" w:rsidRPr="0098770F" w:rsidRDefault="00E46760" w:rsidP="00B859CB">
            <w:pPr>
              <w:autoSpaceDE w:val="0"/>
              <w:autoSpaceDN w:val="0"/>
              <w:bidi/>
              <w:adjustRightInd w:val="0"/>
              <w:jc w:val="both"/>
              <w:rPr>
                <w:rFonts w:ascii="Traditional Arabic" w:eastAsia="Times New Roman" w:hAnsi="Traditional Arabic" w:cs="Traditional Arabic"/>
                <w:sz w:val="28"/>
                <w:szCs w:val="28"/>
                <w:rtl/>
              </w:rPr>
            </w:pPr>
          </w:p>
        </w:tc>
      </w:tr>
    </w:tbl>
    <w:p w:rsidR="00E46760" w:rsidRPr="00E46760" w:rsidRDefault="00E46760" w:rsidP="004473BB">
      <w:pPr>
        <w:pStyle w:val="ListParagraph"/>
        <w:numPr>
          <w:ilvl w:val="0"/>
          <w:numId w:val="106"/>
        </w:numPr>
        <w:bidi/>
        <w:spacing w:after="0" w:line="240" w:lineRule="auto"/>
        <w:rPr>
          <w:rFonts w:ascii="Traditional Arabic" w:eastAsia="Times New Roman" w:hAnsi="Traditional Arabic" w:cs="Traditional Arabic"/>
          <w:b/>
          <w:bCs/>
          <w:sz w:val="36"/>
          <w:szCs w:val="36"/>
          <w:rtl/>
        </w:rPr>
      </w:pPr>
      <w:r w:rsidRPr="00E46760">
        <w:rPr>
          <w:rFonts w:ascii="Traditional Arabic" w:eastAsia="Times New Roman" w:hAnsi="Traditional Arabic" w:cs="Traditional Arabic" w:hint="cs"/>
          <w:b/>
          <w:bCs/>
          <w:sz w:val="36"/>
          <w:szCs w:val="36"/>
          <w:rtl/>
        </w:rPr>
        <w:t>النماذج//</w:t>
      </w:r>
    </w:p>
    <w:p w:rsidR="00444FA9" w:rsidRPr="00C1404D" w:rsidRDefault="00C1404D" w:rsidP="004473BB">
      <w:pPr>
        <w:pStyle w:val="ListParagraph"/>
        <w:numPr>
          <w:ilvl w:val="0"/>
          <w:numId w:val="71"/>
        </w:num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444FA9" w:rsidRPr="00C1404D">
        <w:rPr>
          <w:rFonts w:ascii="QCF_BSML" w:hAnsi="QCF_BSML" w:cs="QCF_BSML"/>
          <w:color w:val="000000"/>
          <w:sz w:val="36"/>
          <w:szCs w:val="36"/>
          <w:rtl/>
        </w:rPr>
        <w:t xml:space="preserve">ﭽ </w:t>
      </w:r>
      <w:r w:rsidR="00444FA9" w:rsidRPr="00C1404D">
        <w:rPr>
          <w:rFonts w:ascii="QCF_P360" w:hAnsi="QCF_P360" w:cs="QCF_P360"/>
          <w:color w:val="000000"/>
          <w:sz w:val="36"/>
          <w:szCs w:val="36"/>
          <w:rtl/>
        </w:rPr>
        <w:t xml:space="preserve">ﯢ  ﯣ   ﯤ       ﯥ  ﯦ  ﯧ  ﯨ  ﯩ  ﯪ   ﯫ  ﯬ  ﯭ  ﯮ  ﯯ       ﯰ  ﯱ  ﯲ  ﯳ  </w:t>
      </w:r>
      <w:r w:rsidR="00444FA9" w:rsidRPr="00C1404D">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7"/>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r w:rsidR="00444FA9" w:rsidRPr="00C1404D">
        <w:rPr>
          <w:rFonts w:ascii="Traditional Arabic" w:eastAsia="Times New Roman" w:hAnsi="Traditional Arabic" w:cs="Traditional Arabic"/>
          <w:sz w:val="36"/>
          <w:szCs w:val="36"/>
          <w:rtl/>
        </w:rPr>
        <w:tab/>
      </w:r>
    </w:p>
    <w:p w:rsidR="00444FA9" w:rsidRDefault="00444FA9" w:rsidP="00854B5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في هذه الآية مفعولان للفعل جعل ومفعولان للفعل يجعل:</w:t>
      </w:r>
    </w:p>
    <w:p w:rsidR="00444FA9" w:rsidRDefault="00D47901" w:rsidP="00312926">
      <w:pPr>
        <w:pStyle w:val="ListParagraph"/>
        <w:numPr>
          <w:ilvl w:val="0"/>
          <w:numId w:val="3"/>
        </w:numPr>
        <w:bidi/>
        <w:spacing w:after="0" w:line="240" w:lineRule="auto"/>
        <w:ind w:left="714" w:hanging="357"/>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444FA9">
        <w:rPr>
          <w:rFonts w:ascii="Traditional Arabic" w:eastAsia="Times New Roman" w:hAnsi="Traditional Arabic" w:cs="Traditional Arabic" w:hint="cs"/>
          <w:sz w:val="36"/>
          <w:szCs w:val="36"/>
          <w:rtl/>
        </w:rPr>
        <w:t>( لك) في ( جعل لك )</w:t>
      </w:r>
      <w:r w:rsidR="00854B5B">
        <w:rPr>
          <w:rFonts w:ascii="Traditional Arabic" w:eastAsia="Times New Roman" w:hAnsi="Traditional Arabic" w:cs="Traditional Arabic" w:hint="cs"/>
          <w:sz w:val="36"/>
          <w:szCs w:val="36"/>
          <w:rtl/>
        </w:rPr>
        <w:t>:</w:t>
      </w:r>
      <w:r w:rsidR="00444FA9">
        <w:rPr>
          <w:rFonts w:ascii="Traditional Arabic" w:eastAsia="Times New Roman" w:hAnsi="Traditional Arabic" w:cs="Traditional Arabic" w:hint="cs"/>
          <w:sz w:val="36"/>
          <w:szCs w:val="36"/>
          <w:rtl/>
        </w:rPr>
        <w:t xml:space="preserve"> متعلق بمحذوف مفعول جعل الثاني.</w:t>
      </w:r>
    </w:p>
    <w:p w:rsidR="00444FA9" w:rsidRDefault="00444FA9" w:rsidP="00312926">
      <w:pPr>
        <w:pStyle w:val="ListParagraph"/>
        <w:numPr>
          <w:ilvl w:val="0"/>
          <w:numId w:val="3"/>
        </w:numPr>
        <w:bidi/>
        <w:spacing w:after="0" w:line="240" w:lineRule="auto"/>
        <w:ind w:left="714" w:hanging="357"/>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خيراً ) في ( جعل لك خيراً ) مفعول جعل الأول منصوب</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وعلامة نصبه الفتحة.</w:t>
      </w:r>
    </w:p>
    <w:p w:rsidR="00444FA9" w:rsidRDefault="00444FA9" w:rsidP="00312926">
      <w:pPr>
        <w:pStyle w:val="ListParagraph"/>
        <w:numPr>
          <w:ilvl w:val="0"/>
          <w:numId w:val="3"/>
        </w:numPr>
        <w:bidi/>
        <w:spacing w:line="240" w:lineRule="auto"/>
        <w:ind w:left="714" w:hanging="357"/>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Pr="00B57831">
        <w:rPr>
          <w:rFonts w:ascii="Traditional Arabic" w:eastAsia="Times New Roman" w:hAnsi="Traditional Arabic" w:cs="Traditional Arabic" w:hint="cs"/>
          <w:sz w:val="36"/>
          <w:szCs w:val="36"/>
          <w:rtl/>
        </w:rPr>
        <w:t>لك</w:t>
      </w:r>
      <w:r>
        <w:rPr>
          <w:rFonts w:ascii="Traditional Arabic" w:eastAsia="Times New Roman" w:hAnsi="Traditional Arabic" w:cs="Traditional Arabic" w:hint="cs"/>
          <w:sz w:val="36"/>
          <w:szCs w:val="36"/>
          <w:rtl/>
        </w:rPr>
        <w:t xml:space="preserve"> ) في</w:t>
      </w:r>
      <w:r w:rsidRPr="00B57831">
        <w:rPr>
          <w:rFonts w:ascii="Traditional Arabic" w:eastAsia="Times New Roman" w:hAnsi="Traditional Arabic" w:cs="Traditional Arabic" w:hint="cs"/>
          <w:sz w:val="36"/>
          <w:szCs w:val="36"/>
          <w:rtl/>
        </w:rPr>
        <w:t xml:space="preserve"> ( يجعل لك )</w:t>
      </w:r>
      <w:r>
        <w:rPr>
          <w:rFonts w:ascii="Traditional Arabic" w:eastAsia="Times New Roman" w:hAnsi="Traditional Arabic" w:cs="Traditional Arabic" w:hint="cs"/>
          <w:sz w:val="36"/>
          <w:szCs w:val="36"/>
          <w:rtl/>
        </w:rPr>
        <w:t xml:space="preserve"> متعلق بمحذوف مفعول يجعل الثاني.</w:t>
      </w:r>
    </w:p>
    <w:p w:rsidR="00444FA9" w:rsidRDefault="00444FA9" w:rsidP="002B5B7A">
      <w:pPr>
        <w:pStyle w:val="ListParagraph"/>
        <w:numPr>
          <w:ilvl w:val="0"/>
          <w:numId w:val="3"/>
        </w:numPr>
        <w:bidi/>
        <w:spacing w:after="0" w:line="240" w:lineRule="auto"/>
        <w:ind w:left="714" w:hanging="357"/>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قصوراً )في ( يجعل لك قصوراً )</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مفعول يجعل الأول</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منصوب وعلامة نصبه الفتحة.</w:t>
      </w:r>
    </w:p>
    <w:p w:rsidR="009A4B40" w:rsidRDefault="009A4B40" w:rsidP="005D3BB3">
      <w:pPr>
        <w:bidi/>
        <w:spacing w:after="0"/>
        <w:rPr>
          <w:rtl/>
        </w:rPr>
      </w:pPr>
      <w:r w:rsidRPr="009A4B40">
        <w:rPr>
          <w:rFonts w:ascii="Traditional Arabic" w:eastAsia="Times New Roman" w:hAnsi="Traditional Arabic" w:cs="Traditional Arabic" w:hint="cs"/>
          <w:sz w:val="36"/>
          <w:szCs w:val="36"/>
          <w:rtl/>
        </w:rPr>
        <w:t>القصور جمع قصر والقصر المنزل الذي يحبس الح</w:t>
      </w:r>
      <w:r>
        <w:rPr>
          <w:rFonts w:ascii="Traditional Arabic" w:eastAsia="Times New Roman" w:hAnsi="Traditional Arabic" w:cs="Traditional Arabic" w:hint="cs"/>
          <w:sz w:val="36"/>
          <w:szCs w:val="36"/>
          <w:rtl/>
        </w:rPr>
        <w:t>ُ</w:t>
      </w:r>
      <w:r w:rsidRPr="009A4B40">
        <w:rPr>
          <w:rFonts w:ascii="Traditional Arabic" w:eastAsia="Times New Roman" w:hAnsi="Traditional Arabic" w:cs="Traditional Arabic" w:hint="cs"/>
          <w:sz w:val="36"/>
          <w:szCs w:val="36"/>
          <w:rtl/>
        </w:rPr>
        <w:t>ر</w:t>
      </w:r>
      <w:r>
        <w:rPr>
          <w:rFonts w:ascii="Traditional Arabic" w:eastAsia="Times New Roman" w:hAnsi="Traditional Arabic" w:cs="Traditional Arabic" w:hint="cs"/>
          <w:sz w:val="36"/>
          <w:szCs w:val="36"/>
          <w:rtl/>
        </w:rPr>
        <w:t>َ</w:t>
      </w:r>
      <w:r w:rsidRPr="009A4B40">
        <w:rPr>
          <w:rFonts w:ascii="Traditional Arabic" w:eastAsia="Times New Roman" w:hAnsi="Traditional Arabic" w:cs="Traditional Arabic" w:hint="cs"/>
          <w:sz w:val="36"/>
          <w:szCs w:val="36"/>
          <w:rtl/>
        </w:rPr>
        <w:t xml:space="preserve">م, </w:t>
      </w:r>
      <w:r w:rsidRPr="009A4B40">
        <w:rPr>
          <w:rFonts w:ascii="Traditional Arabic" w:eastAsia="Times New Roman" w:hAnsi="Traditional Arabic" w:cs="Traditional Arabic"/>
          <w:sz w:val="36"/>
          <w:szCs w:val="36"/>
          <w:rtl/>
        </w:rPr>
        <w:t>قال اللّحْيَانيّ : هو المَنْزِلُ أَو كُلُّ بَيْت من حَجَرٍ: قَصْرٌ قُرَشِيَّةٌ، سُمِّيَ بذلك لأَنّ</w:t>
      </w:r>
      <w:r>
        <w:rPr>
          <w:rFonts w:ascii="Traditional Arabic" w:eastAsia="Times New Roman" w:hAnsi="Traditional Arabic" w:cs="Traditional Arabic" w:hint="cs"/>
          <w:sz w:val="36"/>
          <w:szCs w:val="36"/>
          <w:rtl/>
        </w:rPr>
        <w:t>َ</w:t>
      </w:r>
      <w:r w:rsidRPr="009A4B40">
        <w:rPr>
          <w:rFonts w:ascii="Traditional Arabic" w:eastAsia="Times New Roman" w:hAnsi="Traditional Arabic" w:cs="Traditional Arabic"/>
          <w:sz w:val="36"/>
          <w:szCs w:val="36"/>
          <w:rtl/>
        </w:rPr>
        <w:t>ه يُقْصَرُ فيه الحُرَم</w:t>
      </w:r>
      <w:r>
        <w:rPr>
          <w:rFonts w:ascii="Traditional Arabic" w:eastAsia="Times New Roman" w:hAnsi="Traditional Arabic" w:cs="Traditional Arabic"/>
          <w:sz w:val="36"/>
          <w:szCs w:val="36"/>
          <w:rtl/>
        </w:rPr>
        <w:t>، أَي يُحْبَسْن</w:t>
      </w:r>
      <w:r>
        <w:rPr>
          <w:rFonts w:ascii="Traditional Arabic" w:eastAsia="Times New Roman" w:hAnsi="Traditional Arabic" w:cs="Traditional Arabic" w:hint="cs"/>
          <w:sz w:val="36"/>
          <w:szCs w:val="36"/>
          <w:rtl/>
        </w:rPr>
        <w:t>,</w:t>
      </w:r>
      <w:r w:rsidRPr="009A4B40">
        <w:rPr>
          <w:rFonts w:ascii="Traditional Arabic" w:eastAsia="Times New Roman" w:hAnsi="Traditional Arabic" w:cs="Traditional Arabic"/>
          <w:sz w:val="36"/>
          <w:szCs w:val="36"/>
          <w:rtl/>
        </w:rPr>
        <w:t xml:space="preserve"> وجمعه قُصُورٌ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8"/>
      </w:r>
      <w:r w:rsidRPr="00957611">
        <w:rPr>
          <w:rFonts w:ascii="Simplified Arabic" w:hAnsi="Simplified Arabic" w:cs="Simplified Arabic"/>
          <w:sz w:val="32"/>
          <w:szCs w:val="32"/>
          <w:vertAlign w:val="superscript"/>
        </w:rPr>
        <w:t>(</w:t>
      </w:r>
      <w:r>
        <w:rPr>
          <w:rFonts w:hint="cs"/>
          <w:sz w:val="32"/>
          <w:szCs w:val="32"/>
          <w:rtl/>
        </w:rPr>
        <w:t>.</w:t>
      </w:r>
    </w:p>
    <w:p w:rsidR="00444FA9" w:rsidRDefault="00444FA9" w:rsidP="009A4B4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قال ابن عطية: يحتمل أن يكون المراد بالجنات والقصور ليست التي في الدنيا, أي هي جنات الخلد وقصور الجنة فيكون وعداً من الله لرسوله</w:t>
      </w:r>
      <w:r w:rsidR="009A4B40">
        <w:rPr>
          <w:rFonts w:ascii="Traditional Arabic" w:eastAsia="Times New Roman" w:hAnsi="Traditional Arabic" w:cs="Traditional Arabic" w:hint="cs"/>
          <w:sz w:val="36"/>
          <w:szCs w:val="36"/>
          <w:rtl/>
        </w:rPr>
        <w:t>.</w:t>
      </w:r>
    </w:p>
    <w:p w:rsidR="00444FA9" w:rsidRDefault="00444FA9" w:rsidP="009E105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واقتران هذا الوعد بشرط المشيئة جار على ما تقتضيه العظمة الإلهية</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وإلا فسياق الوعد يقتضي الجزم بحصوله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399"/>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 xml:space="preserve"> </w:t>
      </w:r>
    </w:p>
    <w:p w:rsidR="00A70E76" w:rsidRPr="009E1050" w:rsidRDefault="009E1050" w:rsidP="004473BB">
      <w:pPr>
        <w:pStyle w:val="ListParagraph"/>
        <w:numPr>
          <w:ilvl w:val="0"/>
          <w:numId w:val="71"/>
        </w:num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قوله تعالى: </w:t>
      </w:r>
      <w:r w:rsidR="00243002" w:rsidRPr="009E1050">
        <w:rPr>
          <w:rFonts w:ascii="QCF_BSML" w:hAnsi="QCF_BSML" w:cs="QCF_BSML"/>
          <w:color w:val="000000"/>
          <w:sz w:val="36"/>
          <w:szCs w:val="36"/>
          <w:rtl/>
        </w:rPr>
        <w:t xml:space="preserve">ﭽ </w:t>
      </w:r>
      <w:r w:rsidR="00243002" w:rsidRPr="009E1050">
        <w:rPr>
          <w:rFonts w:ascii="QCF_P362" w:hAnsi="QCF_P362" w:cs="QCF_P362"/>
          <w:color w:val="000000"/>
          <w:sz w:val="36"/>
          <w:szCs w:val="36"/>
          <w:rtl/>
        </w:rPr>
        <w:t xml:space="preserve">ﭲ  ﭳ      ﭴ  ﭵ  ﭶ  ﭷ  ﭸ   ﭹ  ﭺ  ﭻ  </w:t>
      </w:r>
      <w:r w:rsidR="00243002" w:rsidRPr="009E1050">
        <w:rPr>
          <w:rFonts w:ascii="QCF_BSML" w:hAnsi="QCF_BSML" w:cs="QCF_BSML"/>
          <w:color w:val="000000"/>
          <w:sz w:val="36"/>
          <w:szCs w:val="36"/>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00"/>
      </w:r>
      <w:r w:rsidRPr="00957611">
        <w:rPr>
          <w:rFonts w:ascii="Simplified Arabic" w:hAnsi="Simplified Arabic" w:cs="Simplified Arabic"/>
          <w:sz w:val="32"/>
          <w:szCs w:val="32"/>
          <w:vertAlign w:val="superscript"/>
        </w:rPr>
        <w:t>(</w:t>
      </w:r>
    </w:p>
    <w:p w:rsidR="00243002" w:rsidRDefault="00243002" w:rsidP="00A70E7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ورد في هذه الآية مفعولان:</w:t>
      </w:r>
    </w:p>
    <w:p w:rsidR="00243002" w:rsidRDefault="00243002" w:rsidP="002A2A5F">
      <w:pPr>
        <w:pStyle w:val="ListParagraph"/>
        <w:numPr>
          <w:ilvl w:val="0"/>
          <w:numId w:val="4"/>
        </w:numPr>
        <w:bidi/>
        <w:spacing w:after="0" w:line="240" w:lineRule="auto"/>
        <w:ind w:left="283" w:firstLine="77"/>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الضمير المتصل في الفعل جعل ( فجعلناه ), مبني على الضم في محل نصب مفعول به أول, لأن</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الفعل جعل يتعد</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ى لمفعولين</w:t>
      </w:r>
      <w:r w:rsidR="002A2A5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وفي هذه الآية مفعولان, الضمير </w:t>
      </w:r>
      <w:r w:rsidR="002228A5">
        <w:rPr>
          <w:rFonts w:ascii="Traditional Arabic" w:eastAsia="Times New Roman" w:hAnsi="Traditional Arabic" w:cs="Traditional Arabic" w:hint="cs"/>
          <w:sz w:val="36"/>
          <w:szCs w:val="36"/>
          <w:rtl/>
        </w:rPr>
        <w:t xml:space="preserve">هو </w:t>
      </w:r>
      <w:r>
        <w:rPr>
          <w:rFonts w:ascii="Traditional Arabic" w:eastAsia="Times New Roman" w:hAnsi="Traditional Arabic" w:cs="Traditional Arabic" w:hint="cs"/>
          <w:sz w:val="36"/>
          <w:szCs w:val="36"/>
          <w:rtl/>
        </w:rPr>
        <w:t>المفعول الأول كما بي</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854B5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 .</w:t>
      </w:r>
    </w:p>
    <w:p w:rsidR="00243002" w:rsidRDefault="00243002" w:rsidP="00312926">
      <w:pPr>
        <w:pStyle w:val="ListParagraph"/>
        <w:numPr>
          <w:ilvl w:val="0"/>
          <w:numId w:val="4"/>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هباءً </w:t>
      </w:r>
      <w:r w:rsidR="00854B5B">
        <w:rPr>
          <w:rFonts w:ascii="Traditional Arabic" w:eastAsia="Times New Roman" w:hAnsi="Traditional Arabic" w:cs="Traditional Arabic" w:hint="cs"/>
          <w:sz w:val="36"/>
          <w:szCs w:val="36"/>
          <w:rtl/>
        </w:rPr>
        <w:t>في قوله:</w:t>
      </w:r>
      <w:r>
        <w:rPr>
          <w:rFonts w:ascii="Traditional Arabic" w:eastAsia="Times New Roman" w:hAnsi="Traditional Arabic" w:cs="Traditional Arabic" w:hint="cs"/>
          <w:sz w:val="36"/>
          <w:szCs w:val="36"/>
          <w:rtl/>
        </w:rPr>
        <w:t>( فجعلناه هباءً ) هو المفعول الثاني للفعل جعل.</w:t>
      </w:r>
    </w:p>
    <w:p w:rsidR="002B5B7A" w:rsidRDefault="009A4B40" w:rsidP="002B5B7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والمقصود من الآية</w:t>
      </w:r>
      <w:r w:rsidR="00243002">
        <w:rPr>
          <w:rFonts w:ascii="Traditional Arabic" w:eastAsia="Times New Roman" w:hAnsi="Traditional Arabic" w:cs="Traditional Arabic" w:hint="cs"/>
          <w:sz w:val="36"/>
          <w:szCs w:val="36"/>
          <w:rtl/>
        </w:rPr>
        <w:t>: أي قصدنا إلى أعمالهم التي لا تزن شيئاً فصيرناها هباءً, أي شيئاً لا تحصيل له, والهباء: ما يتطاير في الهواء من الأجزاء الدقيقة</w:t>
      </w:r>
      <w:r w:rsidR="00854B5B">
        <w:rPr>
          <w:rFonts w:ascii="Traditional Arabic" w:eastAsia="Times New Roman" w:hAnsi="Traditional Arabic" w:cs="Traditional Arabic" w:hint="cs"/>
          <w:sz w:val="36"/>
          <w:szCs w:val="36"/>
          <w:rtl/>
        </w:rPr>
        <w:t>,</w:t>
      </w:r>
      <w:r w:rsidR="00243002">
        <w:rPr>
          <w:rFonts w:ascii="Traditional Arabic" w:eastAsia="Times New Roman" w:hAnsi="Traditional Arabic" w:cs="Traditional Arabic" w:hint="cs"/>
          <w:sz w:val="36"/>
          <w:szCs w:val="36"/>
          <w:rtl/>
        </w:rPr>
        <w:t xml:space="preserve"> ولا يكاد يرى إلا في الشمس</w:t>
      </w:r>
      <w:r w:rsidR="002B5B7A">
        <w:rPr>
          <w:rFonts w:ascii="Traditional Arabic" w:eastAsia="Times New Roman" w:hAnsi="Traditional Arabic" w:cs="Traditional Arabic" w:hint="cs"/>
          <w:sz w:val="36"/>
          <w:szCs w:val="36"/>
          <w:rtl/>
        </w:rPr>
        <w:t>.</w:t>
      </w:r>
    </w:p>
    <w:p w:rsidR="009A4B40" w:rsidRDefault="009A4B40" w:rsidP="009A4B4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فتخيل الهباء وهي الأجزاء الدقيقة ثمَّ ليست مجتمعة بل متناثرة, فلا شك أن لا قيمة لهذا الهباء ولا قدر.</w:t>
      </w:r>
    </w:p>
    <w:p w:rsidR="00243002" w:rsidRDefault="00243002" w:rsidP="002B5B7A">
      <w:pPr>
        <w:bidi/>
        <w:spacing w:after="0" w:line="240" w:lineRule="auto"/>
        <w:rPr>
          <w:sz w:val="32"/>
          <w:szCs w:val="32"/>
          <w:rtl/>
        </w:rPr>
      </w:pPr>
      <w:r>
        <w:rPr>
          <w:rFonts w:ascii="Traditional Arabic" w:eastAsia="Times New Roman" w:hAnsi="Traditional Arabic" w:cs="Traditional Arabic" w:hint="cs"/>
          <w:sz w:val="36"/>
          <w:szCs w:val="36"/>
          <w:rtl/>
        </w:rPr>
        <w:t xml:space="preserve"> والمعنى: جعلنا أعمالهم لا حكم له</w:t>
      </w:r>
      <w:r w:rsidR="00EC085A">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cs"/>
          <w:sz w:val="36"/>
          <w:szCs w:val="36"/>
          <w:rtl/>
        </w:rPr>
        <w:t xml:space="preserve"> ولا منزلة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01"/>
      </w:r>
      <w:r w:rsidRPr="00957611">
        <w:rPr>
          <w:rFonts w:ascii="Simplified Arabic" w:hAnsi="Simplified Arabic" w:cs="Simplified Arabic"/>
          <w:sz w:val="32"/>
          <w:szCs w:val="32"/>
          <w:vertAlign w:val="superscript"/>
        </w:rPr>
        <w:t>(</w:t>
      </w:r>
      <w:r>
        <w:rPr>
          <w:rFonts w:hint="cs"/>
          <w:sz w:val="32"/>
          <w:szCs w:val="32"/>
          <w:rtl/>
        </w:rPr>
        <w:t xml:space="preserve">. </w:t>
      </w:r>
    </w:p>
    <w:p w:rsidR="009E1050" w:rsidRPr="009E1050" w:rsidRDefault="002B5B7A" w:rsidP="004473BB">
      <w:pPr>
        <w:pStyle w:val="ListParagraph"/>
        <w:numPr>
          <w:ilvl w:val="0"/>
          <w:numId w:val="71"/>
        </w:numPr>
        <w:tabs>
          <w:tab w:val="left" w:pos="283"/>
          <w:tab w:val="left" w:pos="566"/>
          <w:tab w:val="left" w:pos="850"/>
          <w:tab w:val="left" w:pos="1133"/>
        </w:tabs>
        <w:bidi/>
        <w:spacing w:after="0" w:line="240" w:lineRule="auto"/>
        <w:ind w:left="-1" w:firstLine="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9E1050">
        <w:rPr>
          <w:rFonts w:ascii="Traditional Arabic" w:eastAsia="Times New Roman" w:hAnsi="Traditional Arabic" w:cs="Traditional Arabic" w:hint="cs"/>
          <w:sz w:val="36"/>
          <w:szCs w:val="36"/>
          <w:rtl/>
        </w:rPr>
        <w:t>قوله تعالى:</w:t>
      </w:r>
      <w:r w:rsidR="002777DA" w:rsidRPr="009E1050">
        <w:rPr>
          <w:rFonts w:ascii="Traditional Arabic" w:eastAsia="Times New Roman" w:hAnsi="Traditional Arabic" w:cs="Traditional Arabic" w:hint="cs"/>
          <w:sz w:val="36"/>
          <w:szCs w:val="36"/>
          <w:rtl/>
        </w:rPr>
        <w:t xml:space="preserve"> </w:t>
      </w:r>
      <w:r w:rsidR="002777DA" w:rsidRPr="009E1050">
        <w:rPr>
          <w:rFonts w:ascii="QCF_BSML" w:hAnsi="QCF_BSML" w:cs="QCF_BSML"/>
          <w:color w:val="000000"/>
          <w:sz w:val="35"/>
          <w:szCs w:val="35"/>
          <w:rtl/>
        </w:rPr>
        <w:t>ﭽ</w:t>
      </w:r>
      <w:r w:rsidR="002777DA" w:rsidRPr="009E1050">
        <w:rPr>
          <w:rFonts w:ascii="QCF_BSML" w:hAnsi="QCF_BSML" w:cs="QCF_BSML"/>
          <w:color w:val="000000"/>
          <w:sz w:val="2"/>
          <w:szCs w:val="2"/>
          <w:rtl/>
        </w:rPr>
        <w:t xml:space="preserve"> </w:t>
      </w:r>
      <w:r w:rsidR="002777DA" w:rsidRPr="009E1050">
        <w:rPr>
          <w:rFonts w:ascii="QCF_P362" w:hAnsi="QCF_P362" w:cs="QCF_P362"/>
          <w:color w:val="000000"/>
          <w:sz w:val="35"/>
          <w:szCs w:val="35"/>
          <w:rtl/>
        </w:rPr>
        <w:t>ﯢ</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ﯣ</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ﯤ</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ﯥ</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ﯦ</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ﯧ</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ﯨ</w:t>
      </w:r>
      <w:r w:rsidR="002777DA" w:rsidRPr="009E1050">
        <w:rPr>
          <w:rFonts w:ascii="QCF_P362" w:hAnsi="QCF_P362" w:cs="QCF_P362"/>
          <w:color w:val="0000A5"/>
          <w:sz w:val="35"/>
          <w:szCs w:val="35"/>
          <w:rtl/>
        </w:rPr>
        <w:t>ﯩ</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ﯪ</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ﯫ</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ﯬ</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ﯭ</w:t>
      </w:r>
      <w:r w:rsidR="002777DA" w:rsidRPr="009E1050">
        <w:rPr>
          <w:rFonts w:ascii="QCF_P362" w:hAnsi="QCF_P362" w:cs="QCF_P362"/>
          <w:color w:val="000000"/>
          <w:sz w:val="2"/>
          <w:szCs w:val="2"/>
          <w:rtl/>
        </w:rPr>
        <w:t xml:space="preserve"> </w:t>
      </w:r>
      <w:r w:rsidR="002777DA" w:rsidRPr="009E1050">
        <w:rPr>
          <w:rFonts w:ascii="QCF_P362" w:hAnsi="QCF_P362" w:cs="QCF_P362"/>
          <w:color w:val="000000"/>
          <w:sz w:val="35"/>
          <w:szCs w:val="35"/>
          <w:rtl/>
        </w:rPr>
        <w:t>ﯮ</w:t>
      </w:r>
      <w:r w:rsidR="002777DA" w:rsidRPr="009E1050">
        <w:rPr>
          <w:rFonts w:ascii="QCF_P362" w:hAnsi="QCF_P362" w:cs="QCF_P362"/>
          <w:color w:val="000000"/>
          <w:sz w:val="2"/>
          <w:szCs w:val="2"/>
          <w:rtl/>
        </w:rPr>
        <w:t xml:space="preserve"> </w:t>
      </w:r>
      <w:r w:rsidR="002777DA" w:rsidRPr="009E1050">
        <w:rPr>
          <w:rFonts w:ascii="QCF_BSML" w:hAnsi="QCF_BSML" w:cs="QCF_BSML"/>
          <w:color w:val="000000"/>
          <w:sz w:val="35"/>
          <w:szCs w:val="35"/>
          <w:rtl/>
        </w:rPr>
        <w:t>ﭼ</w:t>
      </w:r>
      <w:r w:rsidR="009E1050" w:rsidRPr="00957611">
        <w:rPr>
          <w:rFonts w:ascii="Simplified Arabic" w:hAnsi="Simplified Arabic" w:cs="Simplified Arabic"/>
          <w:sz w:val="32"/>
          <w:szCs w:val="32"/>
          <w:vertAlign w:val="superscript"/>
        </w:rPr>
        <w:t>)</w:t>
      </w:r>
      <w:r w:rsidR="009E1050" w:rsidRPr="00957611">
        <w:rPr>
          <w:rStyle w:val="FootnoteReference"/>
          <w:rFonts w:ascii="Simplified Arabic" w:hAnsi="Simplified Arabic" w:cs="Simplified Arabic"/>
          <w:sz w:val="32"/>
          <w:szCs w:val="32"/>
          <w:rtl/>
        </w:rPr>
        <w:footnoteReference w:id="402"/>
      </w:r>
      <w:r w:rsidR="009E1050" w:rsidRPr="00957611">
        <w:rPr>
          <w:rFonts w:ascii="Simplified Arabic" w:hAnsi="Simplified Arabic" w:cs="Simplified Arabic"/>
          <w:sz w:val="32"/>
          <w:szCs w:val="32"/>
          <w:vertAlign w:val="superscript"/>
        </w:rPr>
        <w:t>(</w:t>
      </w:r>
      <w:r w:rsidR="009E1050">
        <w:rPr>
          <w:rFonts w:ascii="Simplified Arabic" w:hAnsi="Simplified Arabic" w:cs="Simplified Arabic" w:hint="cs"/>
          <w:sz w:val="32"/>
          <w:szCs w:val="32"/>
          <w:vertAlign w:val="superscript"/>
          <w:rtl/>
        </w:rPr>
        <w:t xml:space="preserve">.          </w:t>
      </w:r>
    </w:p>
    <w:p w:rsidR="002777DA" w:rsidRPr="00234086" w:rsidRDefault="009E1050" w:rsidP="009E1050">
      <w:pPr>
        <w:tabs>
          <w:tab w:val="left" w:pos="850"/>
          <w:tab w:val="left" w:pos="1133"/>
        </w:tabs>
        <w:bidi/>
        <w:spacing w:after="0" w:line="240" w:lineRule="auto"/>
        <w:ind w:left="-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1</w:t>
      </w:r>
      <w:r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hint="cs"/>
          <w:sz w:val="36"/>
          <w:szCs w:val="36"/>
          <w:rtl/>
        </w:rPr>
        <w:t>شبه الجملة ( لكل</w:t>
      </w:r>
      <w:r w:rsidR="00854B5B"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hint="cs"/>
          <w:sz w:val="36"/>
          <w:szCs w:val="36"/>
          <w:rtl/>
        </w:rPr>
        <w:t xml:space="preserve"> )</w:t>
      </w:r>
      <w:r w:rsidRPr="00234086">
        <w:rPr>
          <w:rFonts w:ascii="Traditional Arabic" w:eastAsia="Times New Roman" w:hAnsi="Traditional Arabic" w:cs="Traditional Arabic" w:hint="cs"/>
          <w:sz w:val="36"/>
          <w:szCs w:val="36"/>
          <w:rtl/>
        </w:rPr>
        <w:t>:</w:t>
      </w:r>
      <w:r w:rsidR="00721EFA" w:rsidRPr="00234086">
        <w:rPr>
          <w:rFonts w:ascii="Traditional Arabic" w:eastAsia="Times New Roman" w:hAnsi="Traditional Arabic" w:cs="Traditional Arabic" w:hint="cs"/>
          <w:sz w:val="36"/>
          <w:szCs w:val="36"/>
          <w:rtl/>
        </w:rPr>
        <w:t>ال</w:t>
      </w:r>
      <w:r w:rsidR="002777DA" w:rsidRPr="00234086">
        <w:rPr>
          <w:rFonts w:ascii="Traditional Arabic" w:eastAsia="Times New Roman" w:hAnsi="Traditional Arabic" w:cs="Traditional Arabic" w:hint="cs"/>
          <w:sz w:val="36"/>
          <w:szCs w:val="36"/>
          <w:rtl/>
        </w:rPr>
        <w:t>جار و</w:t>
      </w:r>
      <w:r w:rsidR="00721EFA" w:rsidRPr="00234086">
        <w:rPr>
          <w:rFonts w:ascii="Traditional Arabic" w:eastAsia="Times New Roman" w:hAnsi="Traditional Arabic" w:cs="Traditional Arabic" w:hint="cs"/>
          <w:sz w:val="36"/>
          <w:szCs w:val="36"/>
          <w:rtl/>
        </w:rPr>
        <w:t>ال</w:t>
      </w:r>
      <w:r w:rsidR="002777DA" w:rsidRPr="00234086">
        <w:rPr>
          <w:rFonts w:ascii="Traditional Arabic" w:eastAsia="Times New Roman" w:hAnsi="Traditional Arabic" w:cs="Traditional Arabic" w:hint="cs"/>
          <w:sz w:val="36"/>
          <w:szCs w:val="36"/>
          <w:rtl/>
        </w:rPr>
        <w:t>مجرور متعلق بمحذوف مفعول ثانٍ للفعل جعل مقد</w:t>
      </w:r>
      <w:r w:rsidR="00120635"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hint="cs"/>
          <w:sz w:val="36"/>
          <w:szCs w:val="36"/>
          <w:rtl/>
        </w:rPr>
        <w:t>م.</w:t>
      </w:r>
    </w:p>
    <w:p w:rsidR="002777DA" w:rsidRDefault="009E1050" w:rsidP="009E1050">
      <w:pPr>
        <w:bidi/>
        <w:spacing w:after="0" w:line="240" w:lineRule="auto"/>
        <w:rPr>
          <w:rFonts w:ascii="Traditional Arabic" w:eastAsia="Times New Roman" w:hAnsi="Traditional Arabic" w:cs="Traditional Arabic"/>
          <w:sz w:val="36"/>
          <w:szCs w:val="36"/>
          <w:rtl/>
        </w:rPr>
      </w:pPr>
      <w:r w:rsidRPr="00234086">
        <w:rPr>
          <w:rFonts w:ascii="Traditional Arabic" w:eastAsia="Times New Roman" w:hAnsi="Traditional Arabic" w:cs="Traditional Arabic" w:hint="cs"/>
          <w:sz w:val="36"/>
          <w:szCs w:val="36"/>
          <w:rtl/>
        </w:rPr>
        <w:t xml:space="preserve">2/ </w:t>
      </w:r>
      <w:r w:rsidR="00120635" w:rsidRPr="00234086">
        <w:rPr>
          <w:rFonts w:ascii="Traditional Arabic" w:eastAsia="Times New Roman" w:hAnsi="Traditional Arabic" w:cs="Traditional Arabic" w:hint="cs"/>
          <w:sz w:val="36"/>
          <w:szCs w:val="36"/>
          <w:rtl/>
        </w:rPr>
        <w:t xml:space="preserve">( </w:t>
      </w:r>
      <w:r w:rsidR="002777DA" w:rsidRPr="00234086">
        <w:rPr>
          <w:rFonts w:ascii="Traditional Arabic" w:eastAsia="Times New Roman" w:hAnsi="Traditional Arabic" w:cs="Traditional Arabic" w:hint="cs"/>
          <w:sz w:val="36"/>
          <w:szCs w:val="36"/>
          <w:rtl/>
        </w:rPr>
        <w:t>عدواً</w:t>
      </w:r>
      <w:r w:rsidR="00120635" w:rsidRPr="00234086">
        <w:rPr>
          <w:rFonts w:ascii="Traditional Arabic" w:eastAsia="Times New Roman" w:hAnsi="Traditional Arabic" w:cs="Traditional Arabic" w:hint="cs"/>
          <w:sz w:val="36"/>
          <w:szCs w:val="36"/>
          <w:rtl/>
        </w:rPr>
        <w:t xml:space="preserve"> )</w:t>
      </w:r>
      <w:r w:rsidR="00EC085A"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hint="cs"/>
          <w:sz w:val="36"/>
          <w:szCs w:val="36"/>
          <w:rtl/>
        </w:rPr>
        <w:t xml:space="preserve"> مفعول به أول للفعل جعلنا.</w:t>
      </w:r>
    </w:p>
    <w:p w:rsidR="00234086" w:rsidRDefault="00234086" w:rsidP="00234086">
      <w:pPr>
        <w:bidi/>
        <w:spacing w:after="0"/>
      </w:pPr>
      <w:r w:rsidRPr="00234086">
        <w:rPr>
          <w:rFonts w:ascii="Traditional Arabic" w:eastAsia="Times New Roman" w:hAnsi="Traditional Arabic" w:cs="Traditional Arabic" w:hint="cs"/>
          <w:sz w:val="36"/>
          <w:szCs w:val="36"/>
          <w:rtl/>
        </w:rPr>
        <w:t>قوله ((</w:t>
      </w:r>
      <w:r w:rsidR="00721EFA" w:rsidRPr="00234086">
        <w:rPr>
          <w:rFonts w:ascii="Traditional Arabic" w:eastAsia="Times New Roman" w:hAnsi="Traditional Arabic" w:cs="Traditional Arabic" w:hint="eastAsia"/>
          <w:sz w:val="36"/>
          <w:szCs w:val="36"/>
          <w:rtl/>
        </w:rPr>
        <w:t>عَدُوًّا</w:t>
      </w:r>
      <w:r w:rsidRPr="00234086">
        <w:rPr>
          <w:rFonts w:ascii="Traditional Arabic" w:eastAsia="Times New Roman" w:hAnsi="Traditional Arabic" w:cs="Traditional Arabic" w:hint="cs"/>
          <w:sz w:val="36"/>
          <w:szCs w:val="36"/>
          <w:rtl/>
        </w:rPr>
        <w:t>)):</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يراد</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به</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الجمع،</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تقول</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هؤلاء</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عدو</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لي</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فتصف</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به</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الجمع</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والواحد</w:t>
      </w:r>
      <w:r w:rsidR="00721EFA" w:rsidRPr="00234086">
        <w:rPr>
          <w:rFonts w:ascii="Traditional Arabic" w:eastAsia="Times New Roman" w:hAnsi="Traditional Arabic" w:cs="Traditional Arabic"/>
          <w:sz w:val="36"/>
          <w:szCs w:val="36"/>
          <w:rtl/>
        </w:rPr>
        <w:t xml:space="preserve"> </w:t>
      </w:r>
      <w:r w:rsidR="00721EFA" w:rsidRPr="00234086">
        <w:rPr>
          <w:rFonts w:ascii="Traditional Arabic" w:eastAsia="Times New Roman" w:hAnsi="Traditional Arabic" w:cs="Traditional Arabic" w:hint="eastAsia"/>
          <w:sz w:val="36"/>
          <w:szCs w:val="36"/>
          <w:rtl/>
        </w:rPr>
        <w:t>والمؤنث</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03"/>
      </w:r>
      <w:r w:rsidRPr="00957611">
        <w:rPr>
          <w:rFonts w:ascii="Simplified Arabic" w:hAnsi="Simplified Arabic" w:cs="Simplified Arabic"/>
          <w:sz w:val="32"/>
          <w:szCs w:val="32"/>
          <w:vertAlign w:val="superscript"/>
        </w:rPr>
        <w:t>(</w:t>
      </w:r>
      <w:r>
        <w:rPr>
          <w:rFonts w:hint="cs"/>
          <w:sz w:val="32"/>
          <w:szCs w:val="32"/>
          <w:rtl/>
        </w:rPr>
        <w:t>.</w:t>
      </w:r>
    </w:p>
    <w:p w:rsidR="002777DA" w:rsidRDefault="00234086" w:rsidP="00234086">
      <w:pPr>
        <w:bidi/>
        <w:spacing w:after="0" w:line="240" w:lineRule="auto"/>
        <w:rPr>
          <w:color w:val="FF0000"/>
          <w:u w:val="single"/>
          <w:rtl/>
        </w:rPr>
      </w:pPr>
      <w:r w:rsidRPr="00234086">
        <w:rPr>
          <w:rFonts w:ascii="Traditional Arabic" w:eastAsia="Times New Roman" w:hAnsi="Traditional Arabic" w:cs="Traditional Arabic" w:hint="cs"/>
          <w:sz w:val="36"/>
          <w:szCs w:val="36"/>
          <w:rtl/>
        </w:rPr>
        <w:t>و</w:t>
      </w:r>
      <w:r w:rsidR="002777DA" w:rsidRPr="00234086">
        <w:rPr>
          <w:rFonts w:ascii="Traditional Arabic" w:eastAsia="Times New Roman" w:hAnsi="Traditional Arabic" w:cs="Traditional Arabic" w:hint="cs"/>
          <w:sz w:val="36"/>
          <w:szCs w:val="36"/>
          <w:rtl/>
        </w:rPr>
        <w:t xml:space="preserve">في الآية </w:t>
      </w:r>
      <w:r w:rsidR="002777DA" w:rsidRPr="00234086">
        <w:rPr>
          <w:rFonts w:ascii="Traditional Arabic" w:eastAsia="Times New Roman" w:hAnsi="Traditional Arabic" w:cs="Traditional Arabic" w:hint="eastAsia"/>
          <w:sz w:val="36"/>
          <w:szCs w:val="36"/>
          <w:rtl/>
        </w:rPr>
        <w:t>تسلية</w:t>
      </w:r>
      <w:r w:rsidR="00893845"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له</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صلى</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الله</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عليه</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وسلم،</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أي</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كما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جعلنا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الكفار</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أعداء</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لك</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يكذبونك،</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و</w:t>
      </w:r>
      <w:r w:rsidR="00727845" w:rsidRPr="00234086">
        <w:rPr>
          <w:rFonts w:ascii="Traditional Arabic" w:eastAsia="Times New Roman" w:hAnsi="Traditional Arabic" w:cs="Traditional Arabic" w:hint="cs"/>
          <w:sz w:val="36"/>
          <w:szCs w:val="36"/>
          <w:rtl/>
        </w:rPr>
        <w:t>أ</w:t>
      </w:r>
      <w:r w:rsidR="002777DA" w:rsidRPr="00234086">
        <w:rPr>
          <w:rFonts w:ascii="Traditional Arabic" w:eastAsia="Times New Roman" w:hAnsi="Traditional Arabic" w:cs="Traditional Arabic" w:hint="eastAsia"/>
          <w:sz w:val="36"/>
          <w:szCs w:val="36"/>
          <w:rtl/>
        </w:rPr>
        <w:t>ن</w:t>
      </w:r>
      <w:r w:rsidR="00893845"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القرءان</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الذي</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أنزل</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إليك</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مهجورًا،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كذلك</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الجعل</w:t>
      </w:r>
      <w:r w:rsidR="002777DA" w:rsidRPr="00234086">
        <w:rPr>
          <w:rFonts w:ascii="Traditional Arabic" w:eastAsia="Times New Roman" w:hAnsi="Traditional Arabic" w:cs="Traditional Arabic" w:hint="cs"/>
          <w:sz w:val="36"/>
          <w:szCs w:val="36"/>
          <w:rtl/>
        </w:rPr>
        <w:t>َ,</w:t>
      </w:r>
      <w:r w:rsidR="002777DA" w:rsidRPr="00234086">
        <w:rPr>
          <w:rFonts w:ascii="Traditional Arabic" w:eastAsia="Times New Roman" w:hAnsi="Traditional Arabic" w:cs="Traditional Arabic"/>
          <w:sz w:val="36"/>
          <w:szCs w:val="36"/>
          <w:rtl/>
        </w:rPr>
        <w:t>{</w:t>
      </w:r>
      <w:r w:rsidR="002777DA" w:rsidRPr="00234086">
        <w:rPr>
          <w:rFonts w:ascii="Traditional Arabic" w:eastAsia="Times New Roman" w:hAnsi="Traditional Arabic" w:cs="Traditional Arabic" w:hint="eastAsia"/>
          <w:sz w:val="36"/>
          <w:szCs w:val="36"/>
          <w:rtl/>
        </w:rPr>
        <w:t>جَعَلْنَا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لِكُلِّ</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نَبِيٍّ</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عَدُوّاً</w:t>
      </w:r>
      <w:r w:rsidR="002777DA" w:rsidRPr="00234086">
        <w:rPr>
          <w:rFonts w:ascii="Traditional Arabic" w:eastAsia="Times New Roman" w:hAnsi="Traditional Arabic" w:cs="Traditional Arabic"/>
          <w:sz w:val="36"/>
          <w:szCs w:val="36"/>
          <w:rtl/>
        </w:rPr>
        <w:t>}</w:t>
      </w:r>
      <w:r w:rsidR="002777DA" w:rsidRPr="00234086">
        <w:rPr>
          <w:rFonts w:ascii="Traditional Arabic" w:eastAsia="Times New Roman" w:hAnsi="Traditional Arabic" w:cs="Traditional Arabic" w:hint="eastAsia"/>
          <w:sz w:val="36"/>
          <w:szCs w:val="36"/>
          <w:rtl/>
        </w:rPr>
        <w:t>،</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أي</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جعلنا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لك</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أعداء،</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كما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جعلنا</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لكل</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نبيّ</w:t>
      </w:r>
      <w:r w:rsidR="002777DA" w:rsidRPr="00234086">
        <w:rPr>
          <w:rFonts w:ascii="Traditional Arabic" w:eastAsia="Times New Roman" w:hAnsi="Traditional Arabic" w:cs="Traditional Arabic"/>
          <w:sz w:val="36"/>
          <w:szCs w:val="36"/>
          <w:rtl/>
        </w:rPr>
        <w:t xml:space="preserve"> </w:t>
      </w:r>
      <w:r w:rsidR="002777DA" w:rsidRPr="00234086">
        <w:rPr>
          <w:rFonts w:ascii="Traditional Arabic" w:eastAsia="Times New Roman" w:hAnsi="Traditional Arabic" w:cs="Traditional Arabic" w:hint="eastAsia"/>
          <w:sz w:val="36"/>
          <w:szCs w:val="36"/>
          <w:rtl/>
        </w:rPr>
        <w:t>عدوًّا</w:t>
      </w:r>
      <w:r w:rsidR="002777DA" w:rsidRPr="00234086">
        <w:rPr>
          <w:rFonts w:ascii="Simplified Arabic" w:hAnsi="Simplified Arabic" w:cs="Simplified Arabic"/>
          <w:sz w:val="32"/>
          <w:szCs w:val="32"/>
          <w:vertAlign w:val="superscript"/>
        </w:rPr>
        <w:t>)</w:t>
      </w:r>
      <w:r w:rsidR="002777DA" w:rsidRPr="00234086">
        <w:rPr>
          <w:rStyle w:val="FootnoteReference"/>
          <w:rFonts w:ascii="Simplified Arabic" w:hAnsi="Simplified Arabic" w:cs="Simplified Arabic"/>
          <w:sz w:val="32"/>
          <w:szCs w:val="32"/>
          <w:rtl/>
        </w:rPr>
        <w:footnoteReference w:id="404"/>
      </w:r>
      <w:r w:rsidR="002777DA" w:rsidRPr="00234086">
        <w:rPr>
          <w:rFonts w:ascii="Simplified Arabic" w:hAnsi="Simplified Arabic" w:cs="Simplified Arabic"/>
          <w:sz w:val="32"/>
          <w:szCs w:val="32"/>
          <w:vertAlign w:val="superscript"/>
        </w:rPr>
        <w:t>(</w:t>
      </w:r>
      <w:r w:rsidR="002777DA" w:rsidRPr="00234086">
        <w:rPr>
          <w:rFonts w:hint="cs"/>
          <w:sz w:val="32"/>
          <w:szCs w:val="32"/>
          <w:rtl/>
        </w:rPr>
        <w:t>.</w:t>
      </w:r>
    </w:p>
    <w:p w:rsidR="007440A1" w:rsidRPr="009E1050" w:rsidRDefault="009E1050" w:rsidP="004473BB">
      <w:pPr>
        <w:pStyle w:val="ListParagraph"/>
        <w:numPr>
          <w:ilvl w:val="0"/>
          <w:numId w:val="71"/>
        </w:numPr>
        <w:autoSpaceDE w:val="0"/>
        <w:autoSpaceDN w:val="0"/>
        <w:bidi/>
        <w:adjustRightInd w:val="0"/>
        <w:spacing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7440A1" w:rsidRPr="009E1050">
        <w:rPr>
          <w:rFonts w:ascii="QCF_BSML" w:hAnsi="QCF_BSML" w:cs="QCF_BSML"/>
          <w:color w:val="000000"/>
          <w:sz w:val="35"/>
          <w:szCs w:val="35"/>
          <w:rtl/>
        </w:rPr>
        <w:t xml:space="preserve">ﭽ </w:t>
      </w:r>
      <w:r w:rsidR="007440A1" w:rsidRPr="009E1050">
        <w:rPr>
          <w:rFonts w:ascii="QCF_P364" w:hAnsi="QCF_P364" w:cs="QCF_P364"/>
          <w:color w:val="000000"/>
          <w:sz w:val="35"/>
          <w:szCs w:val="35"/>
          <w:rtl/>
        </w:rPr>
        <w:t xml:space="preserve">ﭺ  ﭻ  ﭼ    ﭽ  ﭾ  ﭿ  ﮀ  ﮁ  ﮂ  ﮃ  ﮄ  ﮅ   </w:t>
      </w:r>
      <w:r w:rsidR="007440A1" w:rsidRPr="009E1050">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05"/>
      </w:r>
      <w:r w:rsidRPr="00957611">
        <w:rPr>
          <w:rFonts w:ascii="Simplified Arabic" w:hAnsi="Simplified Arabic" w:cs="Simplified Arabic"/>
          <w:sz w:val="32"/>
          <w:szCs w:val="32"/>
          <w:vertAlign w:val="superscript"/>
        </w:rPr>
        <w:t>(</w:t>
      </w:r>
      <w:r w:rsidR="007440A1" w:rsidRPr="009E1050">
        <w:rPr>
          <w:rFonts w:ascii="Arial" w:hAnsi="Arial" w:cs="Arial"/>
          <w:color w:val="000000"/>
          <w:sz w:val="18"/>
          <w:szCs w:val="18"/>
          <w:rtl/>
        </w:rPr>
        <w:t xml:space="preserve"> </w:t>
      </w:r>
    </w:p>
    <w:p w:rsidR="007440A1" w:rsidRPr="0013202D" w:rsidRDefault="007440A1" w:rsidP="00312926">
      <w:pPr>
        <w:pStyle w:val="ListParagraph"/>
        <w:numPr>
          <w:ilvl w:val="0"/>
          <w:numId w:val="8"/>
        </w:numPr>
        <w:tabs>
          <w:tab w:val="left" w:pos="899"/>
          <w:tab w:val="left" w:pos="1040"/>
        </w:tabs>
        <w:bidi/>
        <w:spacing w:after="0" w:line="240" w:lineRule="auto"/>
        <w:rPr>
          <w:rFonts w:ascii="Traditional Arabic" w:eastAsia="Times New Roman" w:hAnsi="Traditional Arabic" w:cs="Traditional Arabic"/>
          <w:sz w:val="36"/>
          <w:szCs w:val="36"/>
          <w:lang w:bidi="ar-YE"/>
        </w:rPr>
      </w:pPr>
      <w:r w:rsidRPr="0013202D">
        <w:rPr>
          <w:rFonts w:ascii="Traditional Arabic" w:eastAsia="Times New Roman" w:hAnsi="Traditional Arabic" w:cs="Traditional Arabic" w:hint="cs"/>
          <w:sz w:val="36"/>
          <w:szCs w:val="36"/>
          <w:rtl/>
          <w:lang w:bidi="ar-YE"/>
        </w:rPr>
        <w:lastRenderedPageBreak/>
        <w:t>الليل: مفعول جعل الأول</w:t>
      </w:r>
      <w:r w:rsidR="00893845" w:rsidRPr="0013202D">
        <w:rPr>
          <w:rFonts w:ascii="Traditional Arabic" w:eastAsia="Times New Roman" w:hAnsi="Traditional Arabic" w:cs="Traditional Arabic" w:hint="cs"/>
          <w:sz w:val="36"/>
          <w:szCs w:val="36"/>
          <w:rtl/>
          <w:lang w:bidi="ar-YE"/>
        </w:rPr>
        <w:t>,</w:t>
      </w:r>
      <w:r w:rsidRPr="0013202D">
        <w:rPr>
          <w:rFonts w:ascii="Traditional Arabic" w:eastAsia="Times New Roman" w:hAnsi="Traditional Arabic" w:cs="Traditional Arabic" w:hint="cs"/>
          <w:sz w:val="36"/>
          <w:szCs w:val="36"/>
          <w:rtl/>
          <w:lang w:bidi="ar-YE"/>
        </w:rPr>
        <w:t xml:space="preserve"> منصوب وعلامة نصبه الفتحة.</w:t>
      </w:r>
    </w:p>
    <w:p w:rsidR="007440A1" w:rsidRPr="0013202D" w:rsidRDefault="007440A1" w:rsidP="000A4776">
      <w:pPr>
        <w:pStyle w:val="ListParagraph"/>
        <w:numPr>
          <w:ilvl w:val="0"/>
          <w:numId w:val="8"/>
        </w:numPr>
        <w:tabs>
          <w:tab w:val="left" w:pos="899"/>
          <w:tab w:val="left" w:pos="1040"/>
        </w:tabs>
        <w:bidi/>
        <w:spacing w:after="0" w:line="240" w:lineRule="auto"/>
        <w:rPr>
          <w:rFonts w:ascii="Traditional Arabic" w:eastAsia="Times New Roman" w:hAnsi="Traditional Arabic" w:cs="Traditional Arabic"/>
          <w:sz w:val="36"/>
          <w:szCs w:val="36"/>
          <w:lang w:bidi="ar-YE"/>
        </w:rPr>
      </w:pPr>
      <w:r w:rsidRPr="0013202D">
        <w:rPr>
          <w:rFonts w:ascii="Traditional Arabic" w:eastAsia="Times New Roman" w:hAnsi="Traditional Arabic" w:cs="Traditional Arabic" w:hint="cs"/>
          <w:sz w:val="36"/>
          <w:szCs w:val="36"/>
          <w:rtl/>
          <w:lang w:bidi="ar-YE"/>
        </w:rPr>
        <w:t>لباساً: مفعول</w:t>
      </w:r>
      <w:r w:rsidR="000A4776" w:rsidRPr="0013202D">
        <w:rPr>
          <w:rFonts w:ascii="Traditional Arabic" w:eastAsia="Times New Roman" w:hAnsi="Traditional Arabic" w:cs="Traditional Arabic" w:hint="cs"/>
          <w:sz w:val="36"/>
          <w:szCs w:val="36"/>
          <w:rtl/>
          <w:lang w:bidi="ar-YE"/>
        </w:rPr>
        <w:t xml:space="preserve"> جعل</w:t>
      </w:r>
      <w:r w:rsidRPr="0013202D">
        <w:rPr>
          <w:rFonts w:ascii="Traditional Arabic" w:eastAsia="Times New Roman" w:hAnsi="Traditional Arabic" w:cs="Traditional Arabic" w:hint="cs"/>
          <w:sz w:val="36"/>
          <w:szCs w:val="36"/>
          <w:rtl/>
          <w:lang w:bidi="ar-YE"/>
        </w:rPr>
        <w:t xml:space="preserve"> الثاني</w:t>
      </w:r>
      <w:r w:rsidR="00120635" w:rsidRPr="0013202D">
        <w:rPr>
          <w:rFonts w:ascii="Traditional Arabic" w:eastAsia="Times New Roman" w:hAnsi="Traditional Arabic" w:cs="Traditional Arabic" w:hint="cs"/>
          <w:sz w:val="36"/>
          <w:szCs w:val="36"/>
          <w:rtl/>
          <w:lang w:bidi="ar-YE"/>
        </w:rPr>
        <w:t>,</w:t>
      </w:r>
      <w:r w:rsidRPr="0013202D">
        <w:rPr>
          <w:rFonts w:ascii="Traditional Arabic" w:eastAsia="Times New Roman" w:hAnsi="Traditional Arabic" w:cs="Traditional Arabic" w:hint="cs"/>
          <w:sz w:val="36"/>
          <w:szCs w:val="36"/>
          <w:rtl/>
          <w:lang w:bidi="ar-YE"/>
        </w:rPr>
        <w:t xml:space="preserve"> منصوب وعلامة نصبه الفتحة.</w:t>
      </w:r>
    </w:p>
    <w:p w:rsidR="007440A1" w:rsidRPr="0013202D" w:rsidRDefault="007440A1" w:rsidP="00312926">
      <w:pPr>
        <w:pStyle w:val="ListParagraph"/>
        <w:numPr>
          <w:ilvl w:val="0"/>
          <w:numId w:val="8"/>
        </w:numPr>
        <w:tabs>
          <w:tab w:val="left" w:pos="899"/>
          <w:tab w:val="left" w:pos="1040"/>
        </w:tabs>
        <w:bidi/>
        <w:spacing w:after="0" w:line="240" w:lineRule="auto"/>
        <w:rPr>
          <w:rFonts w:ascii="Traditional Arabic" w:eastAsia="Times New Roman" w:hAnsi="Traditional Arabic" w:cs="Traditional Arabic"/>
          <w:sz w:val="36"/>
          <w:szCs w:val="36"/>
          <w:lang w:bidi="ar-YE"/>
        </w:rPr>
      </w:pPr>
      <w:r w:rsidRPr="0013202D">
        <w:rPr>
          <w:rFonts w:ascii="Traditional Arabic" w:eastAsia="Times New Roman" w:hAnsi="Traditional Arabic" w:cs="Traditional Arabic" w:hint="cs"/>
          <w:sz w:val="36"/>
          <w:szCs w:val="36"/>
          <w:rtl/>
          <w:lang w:bidi="ar-YE"/>
        </w:rPr>
        <w:t xml:space="preserve">النهار: </w:t>
      </w:r>
      <w:r w:rsidR="006D150A" w:rsidRPr="0013202D">
        <w:rPr>
          <w:rFonts w:ascii="Traditional Arabic" w:eastAsia="Times New Roman" w:hAnsi="Traditional Arabic" w:cs="Traditional Arabic" w:hint="cs"/>
          <w:sz w:val="36"/>
          <w:szCs w:val="36"/>
          <w:rtl/>
          <w:lang w:bidi="ar-YE"/>
        </w:rPr>
        <w:t>مفعول جعل الأول</w:t>
      </w:r>
      <w:r w:rsidR="00893845" w:rsidRPr="0013202D">
        <w:rPr>
          <w:rFonts w:ascii="Traditional Arabic" w:eastAsia="Times New Roman" w:hAnsi="Traditional Arabic" w:cs="Traditional Arabic" w:hint="cs"/>
          <w:sz w:val="36"/>
          <w:szCs w:val="36"/>
          <w:rtl/>
          <w:lang w:bidi="ar-YE"/>
        </w:rPr>
        <w:t>,</w:t>
      </w:r>
      <w:r w:rsidR="006D150A" w:rsidRPr="0013202D">
        <w:rPr>
          <w:rFonts w:ascii="Traditional Arabic" w:eastAsia="Times New Roman" w:hAnsi="Traditional Arabic" w:cs="Traditional Arabic" w:hint="cs"/>
          <w:sz w:val="36"/>
          <w:szCs w:val="36"/>
          <w:rtl/>
          <w:lang w:bidi="ar-YE"/>
        </w:rPr>
        <w:t xml:space="preserve"> منصوب وعلامة نصبه الفتحة.</w:t>
      </w:r>
    </w:p>
    <w:p w:rsidR="00415E23" w:rsidRPr="0013202D" w:rsidRDefault="006D150A" w:rsidP="00312926">
      <w:pPr>
        <w:pStyle w:val="ListParagraph"/>
        <w:numPr>
          <w:ilvl w:val="0"/>
          <w:numId w:val="8"/>
        </w:numPr>
        <w:tabs>
          <w:tab w:val="left" w:pos="899"/>
          <w:tab w:val="left" w:pos="1040"/>
        </w:tabs>
        <w:bidi/>
        <w:spacing w:after="0" w:line="240" w:lineRule="auto"/>
        <w:rPr>
          <w:rFonts w:ascii="Traditional Arabic" w:eastAsia="Times New Roman" w:hAnsi="Traditional Arabic" w:cs="Traditional Arabic"/>
          <w:sz w:val="36"/>
          <w:szCs w:val="36"/>
          <w:lang w:bidi="ar-YE"/>
        </w:rPr>
      </w:pPr>
      <w:r w:rsidRPr="0013202D">
        <w:rPr>
          <w:rFonts w:ascii="Traditional Arabic" w:eastAsia="Times New Roman" w:hAnsi="Traditional Arabic" w:cs="Traditional Arabic" w:hint="cs"/>
          <w:sz w:val="36"/>
          <w:szCs w:val="36"/>
          <w:rtl/>
          <w:lang w:bidi="ar-YE"/>
        </w:rPr>
        <w:t>نشوراً: مفعول جعل الثاني منصوب وعلامة نصبه الفتحة.</w:t>
      </w:r>
    </w:p>
    <w:p w:rsidR="00DC00D4" w:rsidRPr="00BE5EB8" w:rsidRDefault="00DC00D4" w:rsidP="00360014">
      <w:pPr>
        <w:tabs>
          <w:tab w:val="left" w:pos="899"/>
          <w:tab w:val="left" w:pos="1040"/>
        </w:tabs>
        <w:bidi/>
        <w:spacing w:after="0" w:line="240" w:lineRule="auto"/>
        <w:rPr>
          <w:rFonts w:ascii="Traditional Arabic" w:eastAsia="Times New Roman" w:hAnsi="Traditional Arabic" w:cs="Traditional Arabic"/>
          <w:sz w:val="36"/>
          <w:szCs w:val="36"/>
          <w:rtl/>
        </w:rPr>
      </w:pPr>
      <w:r w:rsidRPr="00BE5EB8">
        <w:rPr>
          <w:rFonts w:ascii="Traditional Arabic" w:eastAsia="Times New Roman" w:hAnsi="Traditional Arabic" w:cs="Traditional Arabic" w:hint="eastAsia"/>
          <w:sz w:val="36"/>
          <w:szCs w:val="36"/>
          <w:rtl/>
        </w:rPr>
        <w:t>والمراد</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باللباس</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هاهنا،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والله</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أعلم،</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تغطية</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ظلام</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الليل</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النّشوز</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والقيعان،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وأشخاص</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الحيوان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كما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تغطّي</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الملابس</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الضّافية،</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وتستر</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الجنن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الواقية</w:t>
      </w:r>
      <w:r w:rsidR="00360014" w:rsidRPr="00BE5EB8">
        <w:rPr>
          <w:rFonts w:ascii="Traditional Arabic" w:eastAsia="Times New Roman" w:hAnsi="Traditional Arabic" w:cs="Traditional Arabic" w:hint="cs"/>
          <w:sz w:val="36"/>
          <w:szCs w:val="36"/>
          <w:rtl/>
        </w:rPr>
        <w:t>,</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وهذه</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العبارة</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من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أفصح</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العبارات</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عن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هذا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المعنى</w:t>
      </w:r>
      <w:r w:rsidRPr="00BE5EB8">
        <w:rPr>
          <w:rFonts w:ascii="Traditional Arabic" w:eastAsia="Times New Roman" w:hAnsi="Traditional Arabic" w:cs="Traditional Arabic"/>
          <w:sz w:val="36"/>
          <w:szCs w:val="36"/>
          <w:rtl/>
        </w:rPr>
        <w:t>.</w:t>
      </w:r>
    </w:p>
    <w:p w:rsidR="00DC00D4" w:rsidRPr="00BE5EB8" w:rsidRDefault="00DC00D4" w:rsidP="00DC00D4">
      <w:pPr>
        <w:tabs>
          <w:tab w:val="left" w:pos="899"/>
          <w:tab w:val="left" w:pos="1040"/>
        </w:tabs>
        <w:bidi/>
        <w:spacing w:after="0" w:line="240" w:lineRule="auto"/>
        <w:rPr>
          <w:rFonts w:ascii="Traditional Arabic" w:eastAsia="Times New Roman" w:hAnsi="Traditional Arabic" w:cs="Traditional Arabic"/>
          <w:sz w:val="36"/>
          <w:szCs w:val="36"/>
        </w:rPr>
      </w:pPr>
      <w:r w:rsidRPr="00BE5EB8">
        <w:rPr>
          <w:rFonts w:ascii="Traditional Arabic" w:eastAsia="Times New Roman" w:hAnsi="Traditional Arabic" w:cs="Traditional Arabic" w:hint="eastAsia"/>
          <w:sz w:val="36"/>
          <w:szCs w:val="36"/>
          <w:rtl/>
        </w:rPr>
        <w:t>ومعنى</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السّبات</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قطع</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الأعمال،</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والرّاحة</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من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الأشغال</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والسّبت</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في</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كلامهم</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القطع</w:t>
      </w:r>
      <w:r w:rsidRPr="00BE5EB8">
        <w:rPr>
          <w:rFonts w:ascii="Traditional Arabic" w:eastAsia="Times New Roman" w:hAnsi="Traditional Arabic" w:cs="Traditional Arabic"/>
          <w:sz w:val="36"/>
          <w:szCs w:val="36"/>
          <w:rtl/>
        </w:rPr>
        <w:t>.</w:t>
      </w:r>
    </w:p>
    <w:p w:rsidR="00BE5EB8" w:rsidRDefault="002A2A5F" w:rsidP="00BE5EB8">
      <w:pPr>
        <w:tabs>
          <w:tab w:val="left" w:pos="899"/>
          <w:tab w:val="left" w:pos="1040"/>
        </w:tabs>
        <w:bidi/>
        <w:spacing w:after="0" w:line="240" w:lineRule="auto"/>
        <w:rPr>
          <w:rtl/>
        </w:rPr>
      </w:pPr>
      <w:r>
        <w:rPr>
          <w:rFonts w:ascii="Traditional Arabic" w:eastAsia="Times New Roman" w:hAnsi="Traditional Arabic" w:cs="Traditional Arabic" w:hint="cs"/>
          <w:sz w:val="36"/>
          <w:szCs w:val="36"/>
          <w:rtl/>
        </w:rPr>
        <w:t>وفي</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قوله</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تعالى</w:t>
      </w:r>
      <w:r w:rsidR="00DC00D4" w:rsidRPr="00BE5EB8">
        <w:rPr>
          <w:rFonts w:ascii="Traditional Arabic" w:eastAsia="Times New Roman" w:hAnsi="Traditional Arabic" w:cs="Traditional Arabic"/>
          <w:sz w:val="36"/>
          <w:szCs w:val="36"/>
          <w:rtl/>
        </w:rPr>
        <w:t>:</w:t>
      </w:r>
      <w:r w:rsidR="00BE5EB8">
        <w:rPr>
          <w:rFonts w:ascii="Traditional Arabic" w:eastAsia="Times New Roman" w:hAnsi="Traditional Arabic" w:cs="Traditional Arabic" w:hint="cs"/>
          <w:sz w:val="36"/>
          <w:szCs w:val="36"/>
          <w:rtl/>
        </w:rPr>
        <w:t xml:space="preserve">" </w:t>
      </w:r>
      <w:r w:rsidR="00DC00D4" w:rsidRPr="00BE5EB8">
        <w:rPr>
          <w:rFonts w:ascii="Traditional Arabic" w:eastAsia="Times New Roman" w:hAnsi="Traditional Arabic" w:cs="Traditional Arabic" w:hint="eastAsia"/>
          <w:sz w:val="36"/>
          <w:szCs w:val="36"/>
          <w:rtl/>
        </w:rPr>
        <w:t>وَجَعَلَ</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النَّهارَ</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نُشُوراً</w:t>
      </w:r>
      <w:r w:rsidR="00BE5EB8">
        <w:rPr>
          <w:rFonts w:ascii="Traditional Arabic" w:eastAsia="Times New Roman" w:hAnsi="Traditional Arabic" w:cs="Traditional Arabic" w:hint="cs"/>
          <w:sz w:val="36"/>
          <w:szCs w:val="36"/>
          <w:rtl/>
        </w:rPr>
        <w:t>"</w:t>
      </w:r>
      <w:r w:rsidR="0013202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استعارة أخرى,</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والنشور</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في</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الحقيقة</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الحياة</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بعد</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الموت</w:t>
      </w:r>
      <w:r w:rsidR="00360014" w:rsidRPr="00BE5EB8">
        <w:rPr>
          <w:rFonts w:ascii="Traditional Arabic" w:eastAsia="Times New Roman" w:hAnsi="Traditional Arabic" w:cs="Traditional Arabic" w:hint="cs"/>
          <w:sz w:val="36"/>
          <w:szCs w:val="36"/>
          <w:rtl/>
        </w:rPr>
        <w:t>,</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وهو</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هاهنا</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مستعار</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الاسم</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لتصرّف</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الحي</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وانبساطه،</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تشبيها</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للنوم</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بالممات،</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واليقظة</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بالحياة</w:t>
      </w:r>
      <w:r w:rsidR="00360014" w:rsidRPr="00BE5EB8">
        <w:rPr>
          <w:rFonts w:ascii="Traditional Arabic" w:eastAsia="Times New Roman" w:hAnsi="Traditional Arabic" w:cs="Traditional Arabic" w:hint="cs"/>
          <w:sz w:val="36"/>
          <w:szCs w:val="36"/>
          <w:rtl/>
        </w:rPr>
        <w:t>,</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وذلك</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من</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أوقع</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التشبيه،</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وأحسن</w:t>
      </w:r>
      <w:r w:rsidR="00DC00D4" w:rsidRPr="00BE5EB8">
        <w:rPr>
          <w:rFonts w:ascii="Traditional Arabic" w:eastAsia="Times New Roman" w:hAnsi="Traditional Arabic" w:cs="Traditional Arabic"/>
          <w:sz w:val="36"/>
          <w:szCs w:val="36"/>
          <w:rtl/>
        </w:rPr>
        <w:t xml:space="preserve"> </w:t>
      </w:r>
      <w:r w:rsidR="00DC00D4" w:rsidRPr="00BE5EB8">
        <w:rPr>
          <w:rFonts w:ascii="Traditional Arabic" w:eastAsia="Times New Roman" w:hAnsi="Traditional Arabic" w:cs="Traditional Arabic" w:hint="eastAsia"/>
          <w:sz w:val="36"/>
          <w:szCs w:val="36"/>
          <w:rtl/>
        </w:rPr>
        <w:t>التمثيل</w:t>
      </w:r>
      <w:r w:rsidR="00BE5EB8" w:rsidRPr="00957611">
        <w:rPr>
          <w:rFonts w:ascii="Simplified Arabic" w:hAnsi="Simplified Arabic" w:cs="Simplified Arabic"/>
          <w:sz w:val="32"/>
          <w:szCs w:val="32"/>
          <w:vertAlign w:val="superscript"/>
        </w:rPr>
        <w:t>)</w:t>
      </w:r>
      <w:r w:rsidR="00BE5EB8" w:rsidRPr="00957611">
        <w:rPr>
          <w:rStyle w:val="FootnoteReference"/>
          <w:rFonts w:ascii="Simplified Arabic" w:hAnsi="Simplified Arabic" w:cs="Simplified Arabic"/>
          <w:sz w:val="32"/>
          <w:szCs w:val="32"/>
          <w:rtl/>
        </w:rPr>
        <w:footnoteReference w:id="406"/>
      </w:r>
      <w:r w:rsidR="00BE5EB8" w:rsidRPr="00957611">
        <w:rPr>
          <w:rFonts w:ascii="Simplified Arabic" w:hAnsi="Simplified Arabic" w:cs="Simplified Arabic"/>
          <w:sz w:val="32"/>
          <w:szCs w:val="32"/>
          <w:vertAlign w:val="superscript"/>
        </w:rPr>
        <w:t>(</w:t>
      </w:r>
      <w:r w:rsidR="00BE5EB8">
        <w:rPr>
          <w:rFonts w:hint="cs"/>
          <w:sz w:val="32"/>
          <w:szCs w:val="32"/>
          <w:rtl/>
        </w:rPr>
        <w:t>.</w:t>
      </w:r>
    </w:p>
    <w:p w:rsidR="00360014" w:rsidRPr="00BE5EB8" w:rsidRDefault="00BE5EB8" w:rsidP="0013202D">
      <w:pPr>
        <w:tabs>
          <w:tab w:val="left" w:pos="899"/>
          <w:tab w:val="left" w:pos="1040"/>
        </w:tabs>
        <w:bidi/>
        <w:spacing w:after="0" w:line="240" w:lineRule="auto"/>
        <w:rPr>
          <w:rFonts w:ascii="Traditional Arabic" w:eastAsia="Times New Roman" w:hAnsi="Traditional Arabic" w:cs="Traditional Arabic"/>
          <w:sz w:val="36"/>
          <w:szCs w:val="36"/>
        </w:rPr>
      </w:pPr>
      <w:r w:rsidRPr="00BE5EB8">
        <w:rPr>
          <w:rFonts w:ascii="Traditional Arabic" w:eastAsia="Times New Roman" w:hAnsi="Traditional Arabic" w:cs="Traditional Arabic" w:hint="cs"/>
          <w:sz w:val="36"/>
          <w:szCs w:val="36"/>
          <w:rtl/>
        </w:rPr>
        <w:t>وقال أبو حيان</w:t>
      </w:r>
      <w:r>
        <w:rPr>
          <w:rFonts w:ascii="Traditional Arabic" w:eastAsia="Times New Roman" w:hAnsi="Traditional Arabic" w:cs="Traditional Arabic" w:hint="cs"/>
          <w:sz w:val="36"/>
          <w:szCs w:val="36"/>
          <w:rtl/>
        </w:rPr>
        <w:t>:</w:t>
      </w:r>
      <w:r w:rsidRPr="00BE5EB8">
        <w:rPr>
          <w:rFonts w:ascii="Traditional Arabic" w:eastAsia="Times New Roman" w:hAnsi="Traditional Arabic" w:cs="Traditional Arabic" w:hint="cs"/>
          <w:sz w:val="36"/>
          <w:szCs w:val="36"/>
          <w:rtl/>
        </w:rPr>
        <w:t xml:space="preserve">" </w:t>
      </w:r>
      <w:r w:rsidR="00360014" w:rsidRPr="00BE5EB8">
        <w:rPr>
          <w:rFonts w:ascii="Traditional Arabic" w:eastAsia="Times New Roman" w:hAnsi="Traditional Arabic" w:cs="Traditional Arabic" w:hint="eastAsia"/>
          <w:sz w:val="36"/>
          <w:szCs w:val="36"/>
          <w:rtl/>
        </w:rPr>
        <w:t>جَعَلَ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لَكُمُ</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اللَّيْلَ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لِباساً</w:t>
      </w:r>
      <w:r w:rsidRPr="00BE5EB8">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تَشبِهًا</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بالثَّوْب</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الَّذِي</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يُغَطِّي</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البَدَنَ</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وَيَسْتُرُه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من</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حَيْثُ</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اللَّيْلُ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يَسْتُرُ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الْأَشْيَاءَ</w:t>
      </w:r>
      <w:r w:rsidR="00360014" w:rsidRPr="00BE5EB8">
        <w:rPr>
          <w:rFonts w:ascii="Traditional Arabic" w:eastAsia="Times New Roman" w:hAnsi="Traditional Arabic" w:cs="Traditional Arabic"/>
          <w:sz w:val="36"/>
          <w:szCs w:val="36"/>
          <w:rtl/>
        </w:rPr>
        <w:t>.</w:t>
      </w:r>
    </w:p>
    <w:p w:rsidR="00360014" w:rsidRPr="00BE5EB8" w:rsidRDefault="00360014" w:rsidP="0013202D">
      <w:pPr>
        <w:tabs>
          <w:tab w:val="left" w:pos="899"/>
          <w:tab w:val="left" w:pos="1040"/>
        </w:tabs>
        <w:bidi/>
        <w:spacing w:after="0" w:line="240" w:lineRule="auto"/>
        <w:rPr>
          <w:rFonts w:ascii="Traditional Arabic" w:eastAsia="Times New Roman" w:hAnsi="Traditional Arabic" w:cs="Traditional Arabic"/>
          <w:sz w:val="36"/>
          <w:szCs w:val="36"/>
          <w:rtl/>
        </w:rPr>
      </w:pPr>
      <w:r w:rsidRPr="00BE5EB8">
        <w:rPr>
          <w:rFonts w:ascii="Traditional Arabic" w:eastAsia="Times New Roman" w:hAnsi="Traditional Arabic" w:cs="Traditional Arabic" w:hint="eastAsia"/>
          <w:sz w:val="36"/>
          <w:szCs w:val="36"/>
          <w:rtl/>
        </w:rPr>
        <w:t>وَالسُّبَات</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ضر</w:t>
      </w:r>
      <w:r w:rsidRPr="00BE5EB8">
        <w:rPr>
          <w:rFonts w:ascii="Traditional Arabic" w:eastAsia="Times New Roman" w:hAnsi="Traditional Arabic" w:cs="Traditional Arabic" w:hint="eastAsia"/>
          <w:sz w:val="36"/>
          <w:szCs w:val="36"/>
          <w:rtl/>
        </w:rPr>
        <w:t>بٌ</w:t>
      </w:r>
      <w:r w:rsidRPr="00BE5EB8">
        <w:rPr>
          <w:rFonts w:ascii="Traditional Arabic" w:eastAsia="Times New Roman" w:hAnsi="Traditional Arabic" w:cs="Traditional Arabic"/>
          <w:sz w:val="36"/>
          <w:szCs w:val="36"/>
          <w:rtl/>
        </w:rPr>
        <w:t xml:space="preserve"> </w:t>
      </w:r>
      <w:r w:rsidR="00D35F15">
        <w:rPr>
          <w:rFonts w:ascii="Traditional Arabic" w:eastAsia="Times New Roman" w:hAnsi="Traditional Arabic" w:cs="Traditional Arabic" w:hint="eastAsia"/>
          <w:sz w:val="36"/>
          <w:szCs w:val="36"/>
          <w:rtl/>
        </w:rPr>
        <w:t>م</w:t>
      </w:r>
      <w:r w:rsidRPr="00BE5EB8">
        <w:rPr>
          <w:rFonts w:ascii="Traditional Arabic" w:eastAsia="Times New Roman" w:hAnsi="Traditional Arabic" w:cs="Traditional Arabic" w:hint="eastAsia"/>
          <w:sz w:val="36"/>
          <w:szCs w:val="36"/>
          <w:rtl/>
        </w:rPr>
        <w:t>نَ</w:t>
      </w:r>
      <w:r w:rsidRPr="00BE5EB8">
        <w:rPr>
          <w:rFonts w:ascii="Traditional Arabic" w:eastAsia="Times New Roman" w:hAnsi="Traditional Arabic" w:cs="Traditional Arabic"/>
          <w:sz w:val="36"/>
          <w:szCs w:val="36"/>
          <w:rtl/>
        </w:rPr>
        <w:t xml:space="preserve"> </w:t>
      </w:r>
      <w:r w:rsidR="00D35F15">
        <w:rPr>
          <w:rFonts w:ascii="Traditional Arabic" w:eastAsia="Times New Roman" w:hAnsi="Traditional Arabic" w:cs="Traditional Arabic" w:hint="eastAsia"/>
          <w:sz w:val="36"/>
          <w:szCs w:val="36"/>
          <w:rtl/>
        </w:rPr>
        <w:t>الْإ</w:t>
      </w:r>
      <w:r w:rsidR="00B77F6E">
        <w:rPr>
          <w:rFonts w:ascii="Traditional Arabic" w:eastAsia="Times New Roman" w:hAnsi="Traditional Arabic" w:cs="Traditional Arabic" w:hint="eastAsia"/>
          <w:sz w:val="36"/>
          <w:szCs w:val="36"/>
          <w:rtl/>
        </w:rPr>
        <w:t>غمَاء</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ي</w:t>
      </w:r>
      <w:r w:rsidRPr="00BE5EB8">
        <w:rPr>
          <w:rFonts w:ascii="Traditional Arabic" w:eastAsia="Times New Roman" w:hAnsi="Traditional Arabic" w:cs="Traditional Arabic" w:hint="eastAsia"/>
          <w:sz w:val="36"/>
          <w:szCs w:val="36"/>
          <w:rtl/>
        </w:rPr>
        <w:t>عْترِي</w:t>
      </w:r>
      <w:r w:rsidRPr="00BE5EB8">
        <w:rPr>
          <w:rFonts w:ascii="Traditional Arabic" w:eastAsia="Times New Roman" w:hAnsi="Traditional Arabic" w:cs="Traditional Arabic"/>
          <w:sz w:val="36"/>
          <w:szCs w:val="36"/>
          <w:rtl/>
        </w:rPr>
        <w:t xml:space="preserve"> </w:t>
      </w:r>
      <w:r w:rsidR="00D35F15">
        <w:rPr>
          <w:rFonts w:ascii="Traditional Arabic" w:eastAsia="Times New Roman" w:hAnsi="Traditional Arabic" w:cs="Traditional Arabic" w:hint="eastAsia"/>
          <w:sz w:val="36"/>
          <w:szCs w:val="36"/>
          <w:rtl/>
        </w:rPr>
        <w:t>اليقظ</w:t>
      </w:r>
      <w:r w:rsidRPr="00BE5EB8">
        <w:rPr>
          <w:rFonts w:ascii="Traditional Arabic" w:eastAsia="Times New Roman" w:hAnsi="Traditional Arabic" w:cs="Traditional Arabic" w:hint="eastAsia"/>
          <w:sz w:val="36"/>
          <w:szCs w:val="36"/>
          <w:rtl/>
        </w:rPr>
        <w:t>ا</w:t>
      </w:r>
      <w:r w:rsidR="00D35F15">
        <w:rPr>
          <w:rFonts w:ascii="Traditional Arabic" w:eastAsia="Times New Roman" w:hAnsi="Traditional Arabic" w:cs="Traditional Arabic" w:hint="eastAsia"/>
          <w:sz w:val="36"/>
          <w:szCs w:val="36"/>
          <w:rtl/>
        </w:rPr>
        <w:t>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مَرَضًا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فَشَبَّهَ</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النَّوْمَ</w:t>
      </w:r>
      <w:r w:rsidRPr="00BE5EB8">
        <w:rPr>
          <w:rFonts w:ascii="Traditional Arabic" w:eastAsia="Times New Roman" w:hAnsi="Traditional Arabic" w:cs="Traditional Arabic"/>
          <w:sz w:val="36"/>
          <w:szCs w:val="36"/>
          <w:rtl/>
        </w:rPr>
        <w:t xml:space="preserve"> </w:t>
      </w:r>
      <w:r w:rsidR="00D35F15">
        <w:rPr>
          <w:rFonts w:ascii="Traditional Arabic" w:eastAsia="Times New Roman" w:hAnsi="Traditional Arabic" w:cs="Traditional Arabic" w:hint="eastAsia"/>
          <w:sz w:val="36"/>
          <w:szCs w:val="36"/>
          <w:rtl/>
        </w:rPr>
        <w:t>به</w:t>
      </w:r>
      <w:r w:rsidRPr="00BE5EB8">
        <w:rPr>
          <w:rFonts w:ascii="Traditional Arabic" w:eastAsia="Times New Roman" w:hAnsi="Traditional Arabic" w:cs="Traditional Arabic" w:hint="eastAsia"/>
          <w:sz w:val="36"/>
          <w:szCs w:val="36"/>
          <w:rtl/>
        </w:rPr>
        <w:t>،</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w:t>
      </w:r>
      <w:r w:rsidRPr="00BE5EB8">
        <w:rPr>
          <w:rFonts w:ascii="Traditional Arabic" w:eastAsia="Times New Roman" w:hAnsi="Traditional Arabic" w:cs="Traditional Arabic" w:hint="eastAsia"/>
          <w:sz w:val="36"/>
          <w:szCs w:val="36"/>
          <w:rtl/>
        </w:rPr>
        <w:t>السَّبْتُ</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w:t>
      </w:r>
      <w:r w:rsidRPr="00BE5EB8">
        <w:rPr>
          <w:rFonts w:ascii="Traditional Arabic" w:eastAsia="Times New Roman" w:hAnsi="Traditional Arabic" w:cs="Traditional Arabic" w:hint="eastAsia"/>
          <w:sz w:val="36"/>
          <w:szCs w:val="36"/>
          <w:rtl/>
        </w:rPr>
        <w:t>إِقَامَةُ</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ف</w:t>
      </w:r>
      <w:r w:rsidRPr="00BE5EB8">
        <w:rPr>
          <w:rFonts w:ascii="Traditional Arabic" w:eastAsia="Times New Roman" w:hAnsi="Traditional Arabic" w:cs="Traditional Arabic" w:hint="eastAsia"/>
          <w:sz w:val="36"/>
          <w:szCs w:val="36"/>
          <w:rtl/>
        </w:rPr>
        <w:t>ي</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الم</w:t>
      </w:r>
      <w:r w:rsidR="00D35F15">
        <w:rPr>
          <w:rFonts w:ascii="Traditional Arabic" w:eastAsia="Times New Roman" w:hAnsi="Traditional Arabic" w:cs="Traditional Arabic" w:hint="eastAsia"/>
          <w:sz w:val="36"/>
          <w:szCs w:val="36"/>
          <w:rtl/>
        </w:rPr>
        <w:t>كان</w:t>
      </w:r>
      <w:r w:rsidRPr="00BE5EB8">
        <w:rPr>
          <w:rFonts w:ascii="Traditional Arabic" w:eastAsia="Times New Roman" w:hAnsi="Traditional Arabic" w:cs="Traditional Arabic"/>
          <w:sz w:val="36"/>
          <w:szCs w:val="36"/>
          <w:rtl/>
        </w:rPr>
        <w:t xml:space="preserve"> </w:t>
      </w:r>
      <w:r w:rsidR="00D35F15">
        <w:rPr>
          <w:rFonts w:ascii="Traditional Arabic" w:eastAsia="Times New Roman" w:hAnsi="Traditional Arabic" w:cs="Traditional Arabic" w:hint="eastAsia"/>
          <w:sz w:val="36"/>
          <w:szCs w:val="36"/>
          <w:rtl/>
        </w:rPr>
        <w:t>فكان</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السُّبَاتُ</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سُكُونًا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تَامًّا</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والنُّشور</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هن</w:t>
      </w:r>
      <w:r w:rsidRPr="00BE5EB8">
        <w:rPr>
          <w:rFonts w:ascii="Traditional Arabic" w:eastAsia="Times New Roman" w:hAnsi="Traditional Arabic" w:cs="Traditional Arabic" w:hint="eastAsia"/>
          <w:sz w:val="36"/>
          <w:szCs w:val="36"/>
          <w:rtl/>
        </w:rPr>
        <w:t>ا</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الإِح</w:t>
      </w:r>
      <w:r w:rsidRPr="00BE5EB8">
        <w:rPr>
          <w:rFonts w:ascii="Traditional Arabic" w:eastAsia="Times New Roman" w:hAnsi="Traditional Arabic" w:cs="Traditional Arabic" w:hint="eastAsia"/>
          <w:sz w:val="36"/>
          <w:szCs w:val="36"/>
          <w:rtl/>
        </w:rPr>
        <w:t>يَاءُ</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شَبَّهَ</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w:t>
      </w:r>
      <w:r w:rsidRPr="00BE5EB8">
        <w:rPr>
          <w:rFonts w:ascii="Traditional Arabic" w:eastAsia="Times New Roman" w:hAnsi="Traditional Arabic" w:cs="Traditional Arabic" w:hint="eastAsia"/>
          <w:sz w:val="36"/>
          <w:szCs w:val="36"/>
          <w:rtl/>
        </w:rPr>
        <w:t>يَقَظَةَ</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به</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لي</w:t>
      </w:r>
      <w:r w:rsidRPr="00BE5EB8">
        <w:rPr>
          <w:rFonts w:ascii="Traditional Arabic" w:eastAsia="Times New Roman" w:hAnsi="Traditional Arabic" w:cs="Traditional Arabic" w:hint="eastAsia"/>
          <w:sz w:val="36"/>
          <w:szCs w:val="36"/>
          <w:rtl/>
        </w:rPr>
        <w:t>تَطَابقَ</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الإِح</w:t>
      </w:r>
      <w:r w:rsidRPr="00BE5EB8">
        <w:rPr>
          <w:rFonts w:ascii="Traditional Arabic" w:eastAsia="Times New Roman" w:hAnsi="Traditional Arabic" w:cs="Traditional Arabic" w:hint="eastAsia"/>
          <w:sz w:val="36"/>
          <w:szCs w:val="36"/>
          <w:rtl/>
        </w:rPr>
        <w:t>يَاءُ</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مَعَ</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الإِماتَة</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اللَّذين</w:t>
      </w:r>
      <w:r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يتض</w:t>
      </w:r>
      <w:r w:rsidRPr="00BE5EB8">
        <w:rPr>
          <w:rFonts w:ascii="Traditional Arabic" w:eastAsia="Times New Roman" w:hAnsi="Traditional Arabic" w:cs="Traditional Arabic" w:hint="eastAsia"/>
          <w:sz w:val="36"/>
          <w:szCs w:val="36"/>
          <w:rtl/>
        </w:rPr>
        <w:t>مَّنُهُمَا</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النَّوْمُ</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وَالسُّبَاتُ</w:t>
      </w:r>
      <w:r w:rsidRPr="00BE5EB8">
        <w:rPr>
          <w:rFonts w:ascii="Traditional Arabic" w:eastAsia="Times New Roman" w:hAnsi="Traditional Arabic" w:cs="Traditional Arabic"/>
          <w:sz w:val="36"/>
          <w:szCs w:val="36"/>
          <w:rtl/>
        </w:rPr>
        <w:t xml:space="preserve"> </w:t>
      </w:r>
      <w:r w:rsidRPr="00BE5EB8">
        <w:rPr>
          <w:rFonts w:ascii="Traditional Arabic" w:eastAsia="Times New Roman" w:hAnsi="Traditional Arabic" w:cs="Traditional Arabic" w:hint="eastAsia"/>
          <w:sz w:val="36"/>
          <w:szCs w:val="36"/>
          <w:rtl/>
        </w:rPr>
        <w:t>انْتَهَى</w:t>
      </w:r>
      <w:r w:rsidRPr="00BE5EB8">
        <w:rPr>
          <w:rFonts w:ascii="Traditional Arabic" w:eastAsia="Times New Roman" w:hAnsi="Traditional Arabic" w:cs="Traditional Arabic"/>
          <w:sz w:val="36"/>
          <w:szCs w:val="36"/>
          <w:rtl/>
        </w:rPr>
        <w:t xml:space="preserve">. </w:t>
      </w:r>
    </w:p>
    <w:p w:rsidR="000A120C" w:rsidRDefault="000E3A5E" w:rsidP="000A120C">
      <w:pPr>
        <w:bidi/>
        <w:spacing w:after="0"/>
      </w:pPr>
      <w:r>
        <w:rPr>
          <w:rFonts w:ascii="Traditional Arabic" w:eastAsia="Times New Roman" w:hAnsi="Traditional Arabic" w:cs="Traditional Arabic" w:hint="eastAsia"/>
          <w:sz w:val="36"/>
          <w:szCs w:val="36"/>
          <w:rtl/>
        </w:rPr>
        <w:t>وق</w:t>
      </w:r>
      <w:r w:rsidR="00D35F15">
        <w:rPr>
          <w:rFonts w:ascii="Traditional Arabic" w:eastAsia="Times New Roman" w:hAnsi="Traditional Arabic" w:cs="Traditional Arabic" w:hint="eastAsia"/>
          <w:sz w:val="36"/>
          <w:szCs w:val="36"/>
          <w:rtl/>
        </w:rPr>
        <w:t>ال</w:t>
      </w:r>
      <w:r w:rsidR="00360014" w:rsidRPr="00BE5EB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الزَّمَخشَر</w:t>
      </w:r>
      <w:r w:rsidR="00360014" w:rsidRPr="00BE5EB8">
        <w:rPr>
          <w:rFonts w:ascii="Traditional Arabic" w:eastAsia="Times New Roman" w:hAnsi="Traditional Arabic" w:cs="Traditional Arabic" w:hint="eastAsia"/>
          <w:sz w:val="36"/>
          <w:szCs w:val="36"/>
          <w:rtl/>
        </w:rPr>
        <w:t>يُّ</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السُّبَاتُ</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w:t>
      </w:r>
      <w:r w:rsidR="00360014" w:rsidRPr="00BE5EB8">
        <w:rPr>
          <w:rFonts w:ascii="Traditional Arabic" w:eastAsia="Times New Roman" w:hAnsi="Traditional Arabic" w:cs="Traditional Arabic" w:hint="eastAsia"/>
          <w:sz w:val="36"/>
          <w:szCs w:val="36"/>
          <w:rtl/>
        </w:rPr>
        <w:t>م</w:t>
      </w:r>
      <w:r w:rsidR="00B77F6E">
        <w:rPr>
          <w:rFonts w:ascii="Traditional Arabic" w:eastAsia="Times New Roman" w:hAnsi="Traditional Arabic" w:cs="Traditional Arabic" w:hint="eastAsia"/>
          <w:sz w:val="36"/>
          <w:szCs w:val="36"/>
          <w:rtl/>
        </w:rPr>
        <w:t>َو</w:t>
      </w:r>
      <w:r w:rsidR="00360014" w:rsidRPr="00BE5EB8">
        <w:rPr>
          <w:rFonts w:ascii="Traditional Arabic" w:eastAsia="Times New Roman" w:hAnsi="Traditional Arabic" w:cs="Traditional Arabic" w:hint="eastAsia"/>
          <w:sz w:val="36"/>
          <w:szCs w:val="36"/>
          <w:rtl/>
        </w:rPr>
        <w:t>تُ</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eastAsia"/>
          <w:sz w:val="36"/>
          <w:szCs w:val="36"/>
          <w:rtl/>
        </w:rPr>
        <w:t>هو</w:t>
      </w:r>
      <w:r w:rsidR="00360014" w:rsidRPr="00BE5EB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كقوله</w:t>
      </w:r>
      <w:r w:rsidR="00360014" w:rsidRPr="00BE5EB8">
        <w:rPr>
          <w:rFonts w:ascii="Traditional Arabic" w:eastAsia="Times New Roman" w:hAnsi="Traditional Arabic" w:cs="Traditional Arabic"/>
          <w:sz w:val="36"/>
          <w:szCs w:val="36"/>
          <w:rtl/>
        </w:rPr>
        <w:t xml:space="preserve"> </w:t>
      </w:r>
      <w:r w:rsidR="000A120C">
        <w:rPr>
          <w:rFonts w:ascii="QCF_BSML" w:hAnsi="QCF_BSML" w:cs="QCF_BSML"/>
          <w:color w:val="000000"/>
          <w:sz w:val="32"/>
          <w:szCs w:val="32"/>
          <w:rtl/>
        </w:rPr>
        <w:t>ﭽ</w:t>
      </w:r>
      <w:r w:rsidR="000A120C">
        <w:rPr>
          <w:rFonts w:ascii="QCF_BSML" w:hAnsi="QCF_BSML" w:cs="QCF_BSML"/>
          <w:color w:val="000000"/>
          <w:sz w:val="2"/>
          <w:szCs w:val="2"/>
          <w:rtl/>
        </w:rPr>
        <w:t xml:space="preserve"> </w:t>
      </w:r>
      <w:r w:rsidR="000A120C">
        <w:rPr>
          <w:rFonts w:ascii="QCF_P135" w:hAnsi="QCF_P135" w:cs="QCF_P135"/>
          <w:color w:val="000000"/>
          <w:sz w:val="32"/>
          <w:szCs w:val="32"/>
          <w:rtl/>
        </w:rPr>
        <w:t>ﭑ</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ﭒ</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ﭓ</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ﭔ</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ﭕ</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ﭖ</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ﭗ</w:t>
      </w:r>
      <w:r w:rsidR="000A120C">
        <w:rPr>
          <w:rFonts w:ascii="QCF_P135" w:hAnsi="QCF_P135" w:cs="QCF_P135"/>
          <w:color w:val="000000"/>
          <w:sz w:val="2"/>
          <w:szCs w:val="2"/>
          <w:rtl/>
        </w:rPr>
        <w:t xml:space="preserve"> </w:t>
      </w:r>
      <w:r w:rsidR="000A120C">
        <w:rPr>
          <w:rFonts w:ascii="QCF_P135" w:hAnsi="QCF_P135" w:cs="QCF_P135"/>
          <w:color w:val="000000"/>
          <w:sz w:val="32"/>
          <w:szCs w:val="32"/>
          <w:rtl/>
        </w:rPr>
        <w:t>ﭘ</w:t>
      </w:r>
      <w:r w:rsidR="000A120C">
        <w:rPr>
          <w:rFonts w:ascii="QCF_P135" w:hAnsi="QCF_P135" w:cs="QCF_P135"/>
          <w:color w:val="000000"/>
          <w:sz w:val="2"/>
          <w:szCs w:val="2"/>
          <w:rtl/>
        </w:rPr>
        <w:t xml:space="preserve"> </w:t>
      </w:r>
      <w:r w:rsidR="000A120C">
        <w:rPr>
          <w:rFonts w:ascii="QCF_BSML" w:hAnsi="QCF_BSML" w:cs="QCF_BSML"/>
          <w:color w:val="000000"/>
          <w:sz w:val="32"/>
          <w:szCs w:val="32"/>
          <w:rtl/>
        </w:rPr>
        <w:t>ﭼ</w:t>
      </w:r>
      <w:r w:rsidR="000A120C" w:rsidRPr="00957611">
        <w:rPr>
          <w:rFonts w:ascii="Simplified Arabic" w:hAnsi="Simplified Arabic" w:cs="Simplified Arabic"/>
          <w:sz w:val="32"/>
          <w:szCs w:val="32"/>
          <w:vertAlign w:val="superscript"/>
        </w:rPr>
        <w:t>)</w:t>
      </w:r>
      <w:r w:rsidR="000A120C" w:rsidRPr="00957611">
        <w:rPr>
          <w:rStyle w:val="FootnoteReference"/>
          <w:rFonts w:ascii="Simplified Arabic" w:hAnsi="Simplified Arabic" w:cs="Simplified Arabic"/>
          <w:sz w:val="32"/>
          <w:szCs w:val="32"/>
          <w:rtl/>
        </w:rPr>
        <w:footnoteReference w:id="407"/>
      </w:r>
      <w:r w:rsidR="000A120C" w:rsidRPr="00957611">
        <w:rPr>
          <w:rFonts w:ascii="Simplified Arabic" w:hAnsi="Simplified Arabic" w:cs="Simplified Arabic"/>
          <w:sz w:val="32"/>
          <w:szCs w:val="32"/>
          <w:vertAlign w:val="superscript"/>
        </w:rPr>
        <w:t>(</w:t>
      </w:r>
      <w:r w:rsidR="000A120C">
        <w:rPr>
          <w:rFonts w:hint="cs"/>
          <w:sz w:val="32"/>
          <w:szCs w:val="32"/>
          <w:rtl/>
        </w:rPr>
        <w:t>.</w:t>
      </w:r>
    </w:p>
    <w:p w:rsidR="00BE5EB8" w:rsidRDefault="000A120C" w:rsidP="000A120C">
      <w:pPr>
        <w:bidi/>
        <w:spacing w:after="0"/>
      </w:pPr>
      <w:r>
        <w:rPr>
          <w:rFonts w:ascii="Arial" w:hAnsi="Arial" w:cs="Arial"/>
          <w:color w:val="9DAB0C"/>
          <w:sz w:val="2"/>
          <w:szCs w:val="2"/>
        </w:rPr>
        <w:t xml:space="preserve"> </w:t>
      </w:r>
      <w:r w:rsidR="00BE5EB8" w:rsidRPr="00BE5EB8">
        <w:rPr>
          <w:rFonts w:ascii="Traditional Arabic" w:eastAsia="Times New Roman" w:hAnsi="Traditional Arabic" w:cs="Traditional Arabic" w:hint="cs"/>
          <w:sz w:val="36"/>
          <w:szCs w:val="36"/>
          <w:rtl/>
        </w:rPr>
        <w:t xml:space="preserve"> </w:t>
      </w:r>
      <w:r w:rsidR="00B77F6E">
        <w:rPr>
          <w:rFonts w:ascii="Traditional Arabic" w:eastAsia="Times New Roman" w:hAnsi="Traditional Arabic" w:cs="Traditional Arabic" w:hint="eastAsia"/>
          <w:sz w:val="36"/>
          <w:szCs w:val="36"/>
          <w:rtl/>
        </w:rPr>
        <w:t>ف</w:t>
      </w:r>
      <w:r w:rsidR="000E3A5E">
        <w:rPr>
          <w:rFonts w:ascii="Traditional Arabic" w:eastAsia="Times New Roman" w:hAnsi="Traditional Arabic" w:cs="Traditional Arabic" w:hint="eastAsia"/>
          <w:sz w:val="36"/>
          <w:szCs w:val="36"/>
          <w:rtl/>
        </w:rPr>
        <w:t>إ</w:t>
      </w:r>
      <w:r w:rsidR="00B77F6E">
        <w:rPr>
          <w:rFonts w:ascii="Traditional Arabic" w:eastAsia="Times New Roman" w:hAnsi="Traditional Arabic" w:cs="Traditional Arabic" w:hint="eastAsia"/>
          <w:sz w:val="36"/>
          <w:szCs w:val="36"/>
          <w:rtl/>
        </w:rPr>
        <w:t>ن</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قل</w:t>
      </w:r>
      <w:r w:rsidR="00360014" w:rsidRPr="00BE5EB8">
        <w:rPr>
          <w:rFonts w:ascii="Traditional Arabic" w:eastAsia="Times New Roman" w:hAnsi="Traditional Arabic" w:cs="Traditional Arabic" w:hint="eastAsia"/>
          <w:sz w:val="36"/>
          <w:szCs w:val="36"/>
          <w:rtl/>
        </w:rPr>
        <w:t>تَ</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هَلَّا</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فَسَّرْتَهُ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بِالرَّاحَةِ؟</w:t>
      </w:r>
      <w:r w:rsidR="00360014" w:rsidRPr="00BE5EB8">
        <w:rPr>
          <w:rFonts w:ascii="Traditional Arabic" w:eastAsia="Times New Roman" w:hAnsi="Traditional Arabic" w:cs="Traditional Arabic"/>
          <w:sz w:val="36"/>
          <w:szCs w:val="36"/>
          <w:rtl/>
        </w:rPr>
        <w:t xml:space="preserve"> </w:t>
      </w:r>
      <w:r w:rsidR="000E3A5E">
        <w:rPr>
          <w:rFonts w:ascii="Traditional Arabic" w:eastAsia="Times New Roman" w:hAnsi="Traditional Arabic" w:cs="Traditional Arabic" w:hint="eastAsia"/>
          <w:sz w:val="36"/>
          <w:szCs w:val="36"/>
          <w:rtl/>
        </w:rPr>
        <w:t>قُل</w:t>
      </w:r>
      <w:r w:rsidR="00360014" w:rsidRPr="00BE5EB8">
        <w:rPr>
          <w:rFonts w:ascii="Traditional Arabic" w:eastAsia="Times New Roman" w:hAnsi="Traditional Arabic" w:cs="Traditional Arabic" w:hint="eastAsia"/>
          <w:sz w:val="36"/>
          <w:szCs w:val="36"/>
          <w:rtl/>
        </w:rPr>
        <w:t>تُ</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النُّشُورُ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فِي</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مقابلته</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يأب</w:t>
      </w:r>
      <w:r w:rsidR="00360014" w:rsidRPr="00BE5EB8">
        <w:rPr>
          <w:rFonts w:ascii="Traditional Arabic" w:eastAsia="Times New Roman" w:hAnsi="Traditional Arabic" w:cs="Traditional Arabic" w:hint="eastAsia"/>
          <w:sz w:val="36"/>
          <w:szCs w:val="36"/>
          <w:rtl/>
        </w:rPr>
        <w:t>اهُ</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انته</w:t>
      </w:r>
      <w:r w:rsidR="00360014" w:rsidRPr="00BE5EB8">
        <w:rPr>
          <w:rFonts w:ascii="Traditional Arabic" w:eastAsia="Times New Roman" w:hAnsi="Traditional Arabic" w:cs="Traditional Arabic" w:hint="eastAsia"/>
          <w:sz w:val="36"/>
          <w:szCs w:val="36"/>
          <w:rtl/>
        </w:rPr>
        <w:t>ى</w:t>
      </w:r>
      <w:r w:rsidR="00EE3590">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ول</w:t>
      </w:r>
      <w:r w:rsidR="00360014" w:rsidRPr="00BE5EB8">
        <w:rPr>
          <w:rFonts w:ascii="Traditional Arabic" w:eastAsia="Times New Roman" w:hAnsi="Traditional Arabic" w:cs="Traditional Arabic" w:hint="eastAsia"/>
          <w:sz w:val="36"/>
          <w:szCs w:val="36"/>
          <w:rtl/>
        </w:rPr>
        <w:t>ا</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يأباه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إِلَّا</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لَو</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تع</w:t>
      </w:r>
      <w:r w:rsidR="00360014" w:rsidRPr="00BE5EB8">
        <w:rPr>
          <w:rFonts w:ascii="Traditional Arabic" w:eastAsia="Times New Roman" w:hAnsi="Traditional Arabic" w:cs="Traditional Arabic" w:hint="eastAsia"/>
          <w:sz w:val="36"/>
          <w:szCs w:val="36"/>
          <w:rtl/>
        </w:rPr>
        <w:t>يَّنَ</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تَفس</w:t>
      </w:r>
      <w:r w:rsidR="00360014" w:rsidRPr="00BE5EB8">
        <w:rPr>
          <w:rFonts w:ascii="Traditional Arabic" w:eastAsia="Times New Roman" w:hAnsi="Traditional Arabic" w:cs="Traditional Arabic" w:hint="eastAsia"/>
          <w:sz w:val="36"/>
          <w:szCs w:val="36"/>
          <w:rtl/>
        </w:rPr>
        <w:t>ي</w:t>
      </w:r>
      <w:r w:rsidR="00B77F6E">
        <w:rPr>
          <w:rFonts w:ascii="Traditional Arabic" w:eastAsia="Times New Roman" w:hAnsi="Traditional Arabic" w:cs="Traditional Arabic" w:hint="eastAsia"/>
          <w:sz w:val="36"/>
          <w:szCs w:val="36"/>
          <w:rtl/>
        </w:rPr>
        <w:t>ر</w:t>
      </w:r>
      <w:r w:rsidR="00BE5EB8" w:rsidRPr="00BE5EB8">
        <w:rPr>
          <w:rFonts w:ascii="Traditional Arabic" w:eastAsia="Times New Roman" w:hAnsi="Traditional Arabic" w:cs="Traditional Arabic" w:hint="cs"/>
          <w:sz w:val="36"/>
          <w:szCs w:val="36"/>
          <w:rtl/>
        </w:rPr>
        <w:t xml:space="preserve"> ا</w:t>
      </w:r>
      <w:r w:rsidR="00360014" w:rsidRPr="00BE5EB8">
        <w:rPr>
          <w:rFonts w:ascii="Traditional Arabic" w:eastAsia="Times New Roman" w:hAnsi="Traditional Arabic" w:cs="Traditional Arabic" w:hint="eastAsia"/>
          <w:sz w:val="36"/>
          <w:szCs w:val="36"/>
          <w:rtl/>
        </w:rPr>
        <w:t>لنُّشُو</w:t>
      </w:r>
      <w:r w:rsidR="00B77F6E">
        <w:rPr>
          <w:rFonts w:ascii="Traditional Arabic" w:eastAsia="Times New Roman" w:hAnsi="Traditional Arabic" w:cs="Traditional Arabic" w:hint="eastAsia"/>
          <w:sz w:val="36"/>
          <w:szCs w:val="36"/>
          <w:rtl/>
        </w:rPr>
        <w:t>ر</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ب</w:t>
      </w:r>
      <w:r w:rsidR="00360014" w:rsidRPr="00BE5EB8">
        <w:rPr>
          <w:rFonts w:ascii="Traditional Arabic" w:eastAsia="Times New Roman" w:hAnsi="Traditional Arabic" w:cs="Traditional Arabic" w:hint="eastAsia"/>
          <w:sz w:val="36"/>
          <w:szCs w:val="36"/>
          <w:rtl/>
        </w:rPr>
        <w:t>ا</w:t>
      </w:r>
      <w:r w:rsidR="00B77F6E">
        <w:rPr>
          <w:rFonts w:ascii="Traditional Arabic" w:eastAsia="Times New Roman" w:hAnsi="Traditional Arabic" w:cs="Traditional Arabic" w:hint="eastAsia"/>
          <w:sz w:val="36"/>
          <w:szCs w:val="36"/>
          <w:rtl/>
        </w:rPr>
        <w:t>ل</w:t>
      </w:r>
      <w:r w:rsidR="00B77F6E">
        <w:rPr>
          <w:rFonts w:ascii="Traditional Arabic" w:eastAsia="Times New Roman" w:hAnsi="Traditional Arabic" w:cs="Traditional Arabic" w:hint="cs"/>
          <w:sz w:val="36"/>
          <w:szCs w:val="36"/>
          <w:rtl/>
        </w:rPr>
        <w:t>ح</w:t>
      </w:r>
      <w:r w:rsidR="00B77F6E">
        <w:rPr>
          <w:rFonts w:ascii="Traditional Arabic" w:eastAsia="Times New Roman" w:hAnsi="Traditional Arabic" w:cs="Traditional Arabic" w:hint="eastAsia"/>
          <w:sz w:val="36"/>
          <w:szCs w:val="36"/>
          <w:rtl/>
        </w:rPr>
        <w:t>ي</w:t>
      </w:r>
      <w:r w:rsidR="00360014" w:rsidRPr="00BE5EB8">
        <w:rPr>
          <w:rFonts w:ascii="Traditional Arabic" w:eastAsia="Times New Roman" w:hAnsi="Traditional Arabic" w:cs="Traditional Arabic" w:hint="eastAsia"/>
          <w:sz w:val="36"/>
          <w:szCs w:val="36"/>
          <w:rtl/>
        </w:rPr>
        <w:t>اةِ</w:t>
      </w:r>
      <w:r w:rsidR="00BE5EB8" w:rsidRPr="00BE5EB8">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وقال</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أ</w:t>
      </w:r>
      <w:r w:rsidR="00B77F6E">
        <w:rPr>
          <w:rFonts w:ascii="Traditional Arabic" w:eastAsia="Times New Roman" w:hAnsi="Traditional Arabic" w:cs="Traditional Arabic" w:hint="cs"/>
          <w:sz w:val="36"/>
          <w:szCs w:val="36"/>
          <w:rtl/>
        </w:rPr>
        <w:t>ب</w:t>
      </w:r>
      <w:r w:rsidR="00360014" w:rsidRPr="00BE5EB8">
        <w:rPr>
          <w:rFonts w:ascii="Traditional Arabic" w:eastAsia="Times New Roman" w:hAnsi="Traditional Arabic" w:cs="Traditional Arabic" w:hint="eastAsia"/>
          <w:sz w:val="36"/>
          <w:szCs w:val="36"/>
          <w:rtl/>
        </w:rPr>
        <w:t>و</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مس</w:t>
      </w:r>
      <w:r>
        <w:rPr>
          <w:rFonts w:ascii="Traditional Arabic" w:eastAsia="Times New Roman" w:hAnsi="Traditional Arabic" w:cs="Traditional Arabic" w:hint="eastAsia"/>
          <w:sz w:val="36"/>
          <w:szCs w:val="36"/>
          <w:rtl/>
        </w:rPr>
        <w:t>ل</w:t>
      </w:r>
      <w:r w:rsidR="00E17BBB">
        <w:rPr>
          <w:rFonts w:ascii="Traditional Arabic" w:eastAsia="Times New Roman" w:hAnsi="Traditional Arabic" w:cs="Traditional Arabic" w:hint="eastAsia"/>
          <w:sz w:val="36"/>
          <w:szCs w:val="36"/>
          <w:rtl/>
        </w:rPr>
        <w:t>م</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ن</w:t>
      </w:r>
      <w:r w:rsidR="00360014" w:rsidRPr="00BE5EB8">
        <w:rPr>
          <w:rFonts w:ascii="Traditional Arabic" w:eastAsia="Times New Roman" w:hAnsi="Traditional Arabic" w:cs="Traditional Arabic" w:hint="eastAsia"/>
          <w:sz w:val="36"/>
          <w:szCs w:val="36"/>
          <w:rtl/>
        </w:rPr>
        <w:t>شوراً</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هو</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ب</w:t>
      </w:r>
      <w:r>
        <w:rPr>
          <w:rFonts w:ascii="Traditional Arabic" w:eastAsia="Times New Roman" w:hAnsi="Traditional Arabic" w:cs="Traditional Arabic" w:hint="eastAsia"/>
          <w:sz w:val="36"/>
          <w:szCs w:val="36"/>
          <w:rtl/>
        </w:rPr>
        <w:t>مع</w:t>
      </w:r>
      <w:r w:rsidR="00360014" w:rsidRPr="00BE5EB8">
        <w:rPr>
          <w:rFonts w:ascii="Traditional Arabic" w:eastAsia="Times New Roman" w:hAnsi="Traditional Arabic" w:cs="Traditional Arabic" w:hint="eastAsia"/>
          <w:sz w:val="36"/>
          <w:szCs w:val="36"/>
          <w:rtl/>
        </w:rPr>
        <w:t>نَى</w:t>
      </w:r>
      <w:r w:rsidR="00360014" w:rsidRPr="00BE5EB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الِان</w:t>
      </w:r>
      <w:r w:rsidR="00360014" w:rsidRPr="00BE5EB8">
        <w:rPr>
          <w:rFonts w:ascii="Traditional Arabic" w:eastAsia="Times New Roman" w:hAnsi="Traditional Arabic" w:cs="Traditional Arabic" w:hint="eastAsia"/>
          <w:sz w:val="36"/>
          <w:szCs w:val="36"/>
          <w:rtl/>
        </w:rPr>
        <w:t>ت</w:t>
      </w:r>
      <w:r>
        <w:rPr>
          <w:rFonts w:ascii="Traditional Arabic" w:eastAsia="Times New Roman" w:hAnsi="Traditional Arabic" w:cs="Traditional Arabic" w:hint="eastAsia"/>
          <w:sz w:val="36"/>
          <w:szCs w:val="36"/>
          <w:rtl/>
        </w:rPr>
        <w:t>شار</w:t>
      </w:r>
      <w:r w:rsidR="00360014" w:rsidRPr="00BE5EB8">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والْحرَكَة</w:t>
      </w:r>
      <w:r w:rsidR="00BE5EB8" w:rsidRPr="00BE5EB8">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وقال</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اب</w:t>
      </w:r>
      <w:r w:rsidR="00E17BBB">
        <w:rPr>
          <w:rFonts w:ascii="Traditional Arabic" w:eastAsia="Times New Roman" w:hAnsi="Traditional Arabic" w:cs="Traditional Arabic" w:hint="eastAsia"/>
          <w:sz w:val="36"/>
          <w:szCs w:val="36"/>
          <w:rtl/>
        </w:rPr>
        <w:t>ن</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عط</w:t>
      </w:r>
      <w:r w:rsidR="00360014" w:rsidRPr="00BE5EB8">
        <w:rPr>
          <w:rFonts w:ascii="Traditional Arabic" w:eastAsia="Times New Roman" w:hAnsi="Traditional Arabic" w:cs="Traditional Arabic" w:hint="eastAsia"/>
          <w:sz w:val="36"/>
          <w:szCs w:val="36"/>
          <w:rtl/>
        </w:rPr>
        <w:t>يَّةَ</w:t>
      </w:r>
      <w:r w:rsidR="00360014" w:rsidRPr="00BE5EB8">
        <w:rPr>
          <w:rFonts w:ascii="Traditional Arabic" w:eastAsia="Times New Roman" w:hAnsi="Traditional Arabic" w:cs="Traditional Arabic"/>
          <w:sz w:val="36"/>
          <w:szCs w:val="36"/>
          <w:rtl/>
        </w:rPr>
        <w:t>:</w:t>
      </w:r>
      <w:r w:rsidR="00BE5EB8" w:rsidRPr="00BE5EB8">
        <w:rPr>
          <w:rFonts w:ascii="Traditional Arabic" w:eastAsia="Times New Roman" w:hAnsi="Traditional Arabic" w:cs="Traditional Arabic" w:hint="cs"/>
          <w:sz w:val="36"/>
          <w:szCs w:val="36"/>
          <w:rtl/>
        </w:rPr>
        <w:t xml:space="preserve"> </w:t>
      </w:r>
      <w:r w:rsidR="00B77F6E">
        <w:rPr>
          <w:rFonts w:ascii="Traditional Arabic" w:eastAsia="Times New Roman" w:hAnsi="Traditional Arabic" w:cs="Traditional Arabic" w:hint="eastAsia"/>
          <w:sz w:val="36"/>
          <w:szCs w:val="36"/>
          <w:rtl/>
        </w:rPr>
        <w:t>وي</w:t>
      </w:r>
      <w:r w:rsidR="00360014" w:rsidRPr="00BE5EB8">
        <w:rPr>
          <w:rFonts w:ascii="Traditional Arabic" w:eastAsia="Times New Roman" w:hAnsi="Traditional Arabic" w:cs="Traditional Arabic" w:hint="eastAsia"/>
          <w:sz w:val="36"/>
          <w:szCs w:val="36"/>
          <w:rtl/>
        </w:rPr>
        <w:t>ح</w:t>
      </w:r>
      <w:r w:rsidR="00B77F6E">
        <w:rPr>
          <w:rFonts w:ascii="Traditional Arabic" w:eastAsia="Times New Roman" w:hAnsi="Traditional Arabic" w:cs="Traditional Arabic" w:hint="eastAsia"/>
          <w:sz w:val="36"/>
          <w:szCs w:val="36"/>
          <w:rtl/>
        </w:rPr>
        <w:t>ت</w:t>
      </w:r>
      <w:r w:rsidR="00E17BBB">
        <w:rPr>
          <w:rFonts w:ascii="Traditional Arabic" w:eastAsia="Times New Roman" w:hAnsi="Traditional Arabic" w:cs="Traditional Arabic" w:hint="eastAsia"/>
          <w:sz w:val="36"/>
          <w:szCs w:val="36"/>
          <w:rtl/>
        </w:rPr>
        <w:t>مل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أن</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يريد</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lastRenderedPageBreak/>
        <w:t>بِالنُّشُورِ</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وقت</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ان</w:t>
      </w:r>
      <w:r w:rsidR="00E17BBB">
        <w:rPr>
          <w:rFonts w:ascii="Traditional Arabic" w:eastAsia="Times New Roman" w:hAnsi="Traditional Arabic" w:cs="Traditional Arabic" w:hint="eastAsia"/>
          <w:sz w:val="36"/>
          <w:szCs w:val="36"/>
          <w:rtl/>
        </w:rPr>
        <w:t>تش</w:t>
      </w:r>
      <w:r w:rsidR="00360014" w:rsidRPr="00BE5EB8">
        <w:rPr>
          <w:rFonts w:ascii="Traditional Arabic" w:eastAsia="Times New Roman" w:hAnsi="Traditional Arabic" w:cs="Traditional Arabic" w:hint="eastAsia"/>
          <w:sz w:val="36"/>
          <w:szCs w:val="36"/>
          <w:rtl/>
        </w:rPr>
        <w:t>ارٍ</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w:t>
      </w:r>
      <w:r w:rsidR="00E17BBB">
        <w:rPr>
          <w:rFonts w:ascii="Traditional Arabic" w:eastAsia="Times New Roman" w:hAnsi="Traditional Arabic" w:cs="Traditional Arabic" w:hint="eastAsia"/>
          <w:sz w:val="36"/>
          <w:szCs w:val="36"/>
          <w:rtl/>
        </w:rPr>
        <w:t>ت</w:t>
      </w:r>
      <w:r w:rsidR="00360014" w:rsidRPr="00BE5EB8">
        <w:rPr>
          <w:rFonts w:ascii="Traditional Arabic" w:eastAsia="Times New Roman" w:hAnsi="Traditional Arabic" w:cs="Traditional Arabic" w:hint="eastAsia"/>
          <w:sz w:val="36"/>
          <w:szCs w:val="36"/>
          <w:rtl/>
        </w:rPr>
        <w:t>فر</w:t>
      </w:r>
      <w:r w:rsidR="00E17BBB">
        <w:rPr>
          <w:rFonts w:ascii="Traditional Arabic" w:eastAsia="Times New Roman" w:hAnsi="Traditional Arabic" w:cs="Traditional Arabic" w:hint="eastAsia"/>
          <w:sz w:val="36"/>
          <w:szCs w:val="36"/>
          <w:rtl/>
        </w:rPr>
        <w:t>ُّق</w:t>
      </w:r>
      <w:r w:rsidR="002A2A5F">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لطلب</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المعاش</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وابت</w:t>
      </w:r>
      <w:r w:rsidR="00B77F6E">
        <w:rPr>
          <w:rFonts w:ascii="Traditional Arabic" w:eastAsia="Times New Roman" w:hAnsi="Traditional Arabic" w:cs="Traditional Arabic" w:hint="eastAsia"/>
          <w:sz w:val="36"/>
          <w:szCs w:val="36"/>
          <w:rtl/>
        </w:rPr>
        <w:t>غاء</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فض</w:t>
      </w:r>
      <w:r w:rsidR="00E17BBB">
        <w:rPr>
          <w:rFonts w:ascii="Traditional Arabic" w:eastAsia="Times New Roman" w:hAnsi="Traditional Arabic" w:cs="Traditional Arabic" w:hint="eastAsia"/>
          <w:sz w:val="36"/>
          <w:szCs w:val="36"/>
          <w:rtl/>
        </w:rPr>
        <w:t>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الله</w:t>
      </w:r>
      <w:r w:rsidR="00E17BBB">
        <w:rPr>
          <w:rFonts w:ascii="Traditional Arabic" w:eastAsia="Times New Roman" w:hAnsi="Traditional Arabic" w:cs="Traditional Arabic" w:hint="cs"/>
          <w:sz w:val="36"/>
          <w:szCs w:val="36"/>
          <w:rtl/>
        </w:rPr>
        <w:t>,</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والنَّهار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نُشُوراً</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وم</w:t>
      </w:r>
      <w:r w:rsidR="00360014" w:rsidRPr="00BE5EB8">
        <w:rPr>
          <w:rFonts w:ascii="Traditional Arabic" w:eastAsia="Times New Roman" w:hAnsi="Traditional Arabic" w:cs="Traditional Arabic" w:hint="eastAsia"/>
          <w:sz w:val="36"/>
          <w:szCs w:val="36"/>
          <w:rtl/>
        </w:rPr>
        <w:t>ا</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قبله</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من</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باب</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ليل</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نائ</w:t>
      </w:r>
      <w:r w:rsidR="00B77F6E">
        <w:rPr>
          <w:rFonts w:ascii="Traditional Arabic" w:eastAsia="Times New Roman" w:hAnsi="Traditional Arabic" w:cs="Traditional Arabic" w:hint="cs"/>
          <w:sz w:val="36"/>
          <w:szCs w:val="36"/>
          <w:rtl/>
        </w:rPr>
        <w:t>م</w:t>
      </w:r>
      <w:r w:rsidR="00360014" w:rsidRPr="00BE5EB8">
        <w:rPr>
          <w:rFonts w:ascii="Traditional Arabic" w:eastAsia="Times New Roman" w:hAnsi="Traditional Arabic" w:cs="Traditional Arabic" w:hint="eastAsia"/>
          <w:sz w:val="36"/>
          <w:szCs w:val="36"/>
          <w:rtl/>
        </w:rPr>
        <w:t>ٌ</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ونه</w:t>
      </w:r>
      <w:r w:rsidR="00360014" w:rsidRPr="00BE5EB8">
        <w:rPr>
          <w:rFonts w:ascii="Traditional Arabic" w:eastAsia="Times New Roman" w:hAnsi="Traditional Arabic" w:cs="Traditional Arabic" w:hint="eastAsia"/>
          <w:sz w:val="36"/>
          <w:szCs w:val="36"/>
          <w:rtl/>
        </w:rPr>
        <w:t>ارٌ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صَائِمٌ،</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وهذه</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الآي</w:t>
      </w:r>
      <w:r w:rsidR="00E17BBB">
        <w:rPr>
          <w:rFonts w:ascii="Traditional Arabic" w:eastAsia="Times New Roman" w:hAnsi="Traditional Arabic" w:cs="Traditional Arabic" w:hint="eastAsia"/>
          <w:sz w:val="36"/>
          <w:szCs w:val="36"/>
          <w:rtl/>
        </w:rPr>
        <w:t>ة</w:t>
      </w:r>
      <w:r w:rsidR="00360014" w:rsidRPr="00BE5EB8">
        <w:rPr>
          <w:rFonts w:ascii="Traditional Arabic" w:eastAsia="Times New Roman" w:hAnsi="Traditional Arabic" w:cs="Traditional Arabic"/>
          <w:sz w:val="36"/>
          <w:szCs w:val="36"/>
          <w:rtl/>
        </w:rPr>
        <w:t xml:space="preserve"> </w:t>
      </w:r>
      <w:r w:rsidR="00B77F6E">
        <w:rPr>
          <w:rFonts w:ascii="Traditional Arabic" w:eastAsia="Times New Roman" w:hAnsi="Traditional Arabic" w:cs="Traditional Arabic" w:hint="eastAsia"/>
          <w:sz w:val="36"/>
          <w:szCs w:val="36"/>
          <w:rtl/>
        </w:rPr>
        <w:t>م</w:t>
      </w:r>
      <w:r w:rsidR="00E17BBB">
        <w:rPr>
          <w:rFonts w:ascii="Traditional Arabic" w:eastAsia="Times New Roman" w:hAnsi="Traditional Arabic" w:cs="Traditional Arabic" w:hint="eastAsia"/>
          <w:sz w:val="36"/>
          <w:szCs w:val="36"/>
          <w:rtl/>
        </w:rPr>
        <w:t>ع</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دلال</w:t>
      </w:r>
      <w:r w:rsidR="00360014" w:rsidRPr="00BE5EB8">
        <w:rPr>
          <w:rFonts w:ascii="Traditional Arabic" w:eastAsia="Times New Roman" w:hAnsi="Traditional Arabic" w:cs="Traditional Arabic" w:hint="eastAsia"/>
          <w:sz w:val="36"/>
          <w:szCs w:val="36"/>
          <w:rtl/>
        </w:rPr>
        <w:t>ت</w:t>
      </w:r>
      <w:r w:rsidR="00E17BBB">
        <w:rPr>
          <w:rFonts w:ascii="Traditional Arabic" w:eastAsia="Times New Roman" w:hAnsi="Traditional Arabic" w:cs="Traditional Arabic" w:hint="eastAsia"/>
          <w:sz w:val="36"/>
          <w:szCs w:val="36"/>
          <w:rtl/>
        </w:rPr>
        <w:t>ه</w:t>
      </w:r>
      <w:r w:rsidR="00360014" w:rsidRPr="00BE5EB8">
        <w:rPr>
          <w:rFonts w:ascii="Traditional Arabic" w:eastAsia="Times New Roman" w:hAnsi="Traditional Arabic" w:cs="Traditional Arabic" w:hint="eastAsia"/>
          <w:sz w:val="36"/>
          <w:szCs w:val="36"/>
          <w:rtl/>
        </w:rPr>
        <w:t>ا</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عل</w:t>
      </w:r>
      <w:r w:rsidR="00360014" w:rsidRPr="00BE5EB8">
        <w:rPr>
          <w:rFonts w:ascii="Traditional Arabic" w:eastAsia="Times New Roman" w:hAnsi="Traditional Arabic" w:cs="Traditional Arabic" w:hint="eastAsia"/>
          <w:sz w:val="36"/>
          <w:szCs w:val="36"/>
          <w:rtl/>
        </w:rPr>
        <w:t>ى</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قُدْرَةِ</w:t>
      </w:r>
      <w:r w:rsidR="00360014" w:rsidRPr="00BE5EB8">
        <w:rPr>
          <w:rFonts w:ascii="Traditional Arabic" w:eastAsia="Times New Roman" w:hAnsi="Traditional Arabic" w:cs="Traditional Arabic"/>
          <w:sz w:val="36"/>
          <w:szCs w:val="36"/>
          <w:rtl/>
        </w:rPr>
        <w:t xml:space="preserve"> </w:t>
      </w:r>
      <w:r w:rsidR="00E17BBB">
        <w:rPr>
          <w:rFonts w:ascii="Traditional Arabic" w:eastAsia="Times New Roman" w:hAnsi="Traditional Arabic" w:cs="Traditional Arabic" w:hint="eastAsia"/>
          <w:sz w:val="36"/>
          <w:szCs w:val="36"/>
          <w:rtl/>
        </w:rPr>
        <w:t>الخالق</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فِيهَا</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إِظْهَارٌ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لِنِعْمَتِهِ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عَلَى</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خَلْقِهِ،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لِأنَّ</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الاحتجَابَ</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بسِترِ</w:t>
      </w:r>
      <w:r w:rsidR="000E3A5E">
        <w:rPr>
          <w:rFonts w:ascii="Traditional Arabic" w:eastAsia="Times New Roman" w:hAnsi="Traditional Arabic" w:cs="Traditional Arabic" w:hint="cs"/>
          <w:sz w:val="36"/>
          <w:szCs w:val="36"/>
          <w:rtl/>
        </w:rPr>
        <w:t xml:space="preserve"> </w:t>
      </w:r>
      <w:r w:rsidR="00360014" w:rsidRPr="00BE5EB8">
        <w:rPr>
          <w:rFonts w:ascii="Traditional Arabic" w:eastAsia="Times New Roman" w:hAnsi="Traditional Arabic" w:cs="Traditional Arabic" w:hint="eastAsia"/>
          <w:sz w:val="36"/>
          <w:szCs w:val="36"/>
          <w:rtl/>
        </w:rPr>
        <w:t>اللَّيْلِ</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كَمْ</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فِيهِ</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لِكَثِيرٍ</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مِنَ</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النَّاسِ</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فَوَائِدُ</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دِينِيَّةٌ</w:t>
      </w:r>
      <w:r w:rsidR="00360014" w:rsidRPr="00BE5EB8">
        <w:rPr>
          <w:rFonts w:ascii="Traditional Arabic" w:eastAsia="Times New Roman" w:hAnsi="Traditional Arabic" w:cs="Traditional Arabic"/>
          <w:sz w:val="36"/>
          <w:szCs w:val="36"/>
          <w:rtl/>
        </w:rPr>
        <w:t xml:space="preserve"> </w:t>
      </w:r>
      <w:r w:rsidR="00360014" w:rsidRPr="00BE5EB8">
        <w:rPr>
          <w:rFonts w:ascii="Traditional Arabic" w:eastAsia="Times New Roman" w:hAnsi="Traditional Arabic" w:cs="Traditional Arabic" w:hint="eastAsia"/>
          <w:sz w:val="36"/>
          <w:szCs w:val="36"/>
          <w:rtl/>
        </w:rPr>
        <w:t>وَدُنْيَوِيَّةٌ</w:t>
      </w:r>
      <w:r w:rsidR="00BE5EB8" w:rsidRPr="00957611">
        <w:rPr>
          <w:rFonts w:ascii="Simplified Arabic" w:hAnsi="Simplified Arabic" w:cs="Simplified Arabic"/>
          <w:sz w:val="32"/>
          <w:szCs w:val="32"/>
          <w:vertAlign w:val="superscript"/>
        </w:rPr>
        <w:t>)</w:t>
      </w:r>
      <w:r w:rsidR="00BE5EB8" w:rsidRPr="00957611">
        <w:rPr>
          <w:rStyle w:val="FootnoteReference"/>
          <w:rFonts w:ascii="Simplified Arabic" w:hAnsi="Simplified Arabic" w:cs="Simplified Arabic"/>
          <w:sz w:val="32"/>
          <w:szCs w:val="32"/>
          <w:rtl/>
        </w:rPr>
        <w:footnoteReference w:id="408"/>
      </w:r>
      <w:r w:rsidR="00BE5EB8" w:rsidRPr="00957611">
        <w:rPr>
          <w:rFonts w:ascii="Simplified Arabic" w:hAnsi="Simplified Arabic" w:cs="Simplified Arabic"/>
          <w:sz w:val="32"/>
          <w:szCs w:val="32"/>
          <w:vertAlign w:val="superscript"/>
        </w:rPr>
        <w:t>(</w:t>
      </w:r>
      <w:r w:rsidR="00BE5EB8">
        <w:rPr>
          <w:rFonts w:hint="cs"/>
          <w:sz w:val="32"/>
          <w:szCs w:val="32"/>
          <w:rtl/>
        </w:rPr>
        <w:t>.</w:t>
      </w:r>
    </w:p>
    <w:p w:rsidR="00910BA6" w:rsidRPr="00910BA6" w:rsidRDefault="00910BA6" w:rsidP="004473BB">
      <w:pPr>
        <w:pStyle w:val="ListParagraph"/>
        <w:numPr>
          <w:ilvl w:val="0"/>
          <w:numId w:val="71"/>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قوله تعالى:</w:t>
      </w:r>
      <w:r w:rsidR="00867967" w:rsidRPr="00910BA6">
        <w:rPr>
          <w:rFonts w:ascii="Traditional Arabic" w:eastAsia="Times New Roman" w:hAnsi="Traditional Arabic" w:cs="Traditional Arabic"/>
          <w:sz w:val="36"/>
          <w:szCs w:val="36"/>
          <w:rtl/>
        </w:rPr>
        <w:t xml:space="preserve"> </w:t>
      </w:r>
      <w:r w:rsidR="00867967" w:rsidRPr="00910BA6">
        <w:rPr>
          <w:rFonts w:ascii="QCF_BSML" w:hAnsi="QCF_BSML" w:cs="QCF_BSML"/>
          <w:color w:val="000000"/>
          <w:sz w:val="35"/>
          <w:szCs w:val="35"/>
          <w:rtl/>
        </w:rPr>
        <w:t xml:space="preserve">ﭽ </w:t>
      </w:r>
      <w:r w:rsidR="00867967" w:rsidRPr="00910BA6">
        <w:rPr>
          <w:rFonts w:ascii="QCF_P365" w:hAnsi="QCF_P365" w:cs="QCF_P365"/>
          <w:color w:val="000000"/>
          <w:sz w:val="35"/>
          <w:szCs w:val="35"/>
          <w:rtl/>
        </w:rPr>
        <w:t xml:space="preserve">ﮗ  ﮘ  ﮙ    ﮚ  ﮛ  ﮜ  ﮝ  ﮞ  ﮟ  ﮠ  ﮡ  ﮢ  </w:t>
      </w:r>
      <w:r w:rsidR="00867967" w:rsidRPr="00910BA6">
        <w:rPr>
          <w:rFonts w:ascii="QCF_BSML" w:hAnsi="QCF_BSML" w:cs="QCF_BSML"/>
          <w:color w:val="000000"/>
          <w:sz w:val="35"/>
          <w:szCs w:val="35"/>
          <w:rtl/>
        </w:rPr>
        <w:t>ﭼ</w:t>
      </w:r>
    </w:p>
    <w:p w:rsidR="00867967" w:rsidRDefault="00867967" w:rsidP="004473BB">
      <w:pPr>
        <w:pStyle w:val="ListParagraph"/>
        <w:numPr>
          <w:ilvl w:val="0"/>
          <w:numId w:val="72"/>
        </w:numPr>
        <w:tabs>
          <w:tab w:val="left" w:pos="566"/>
        </w:tabs>
        <w:bidi/>
        <w:spacing w:after="0" w:line="240" w:lineRule="auto"/>
        <w:ind w:hanging="609"/>
        <w:rPr>
          <w:rFonts w:ascii="Traditional Arabic" w:eastAsia="Times New Roman" w:hAnsi="Traditional Arabic" w:cs="Traditional Arabic"/>
          <w:sz w:val="36"/>
          <w:szCs w:val="36"/>
        </w:rPr>
      </w:pPr>
      <w:r w:rsidRPr="00910BA6">
        <w:rPr>
          <w:rFonts w:ascii="Traditional Arabic" w:eastAsia="Times New Roman" w:hAnsi="Traditional Arabic" w:cs="Traditional Arabic" w:hint="cs"/>
          <w:sz w:val="36"/>
          <w:szCs w:val="36"/>
          <w:rtl/>
        </w:rPr>
        <w:t>( في السماء )</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متعلق بمحذوف مفعول ثان</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للفعل جعل.</w:t>
      </w:r>
    </w:p>
    <w:p w:rsidR="00910BA6" w:rsidRDefault="00910BA6" w:rsidP="004473BB">
      <w:pPr>
        <w:pStyle w:val="ListParagraph"/>
        <w:numPr>
          <w:ilvl w:val="0"/>
          <w:numId w:val="72"/>
        </w:numPr>
        <w:tabs>
          <w:tab w:val="left" w:pos="566"/>
        </w:tabs>
        <w:bidi/>
        <w:spacing w:after="0" w:line="240" w:lineRule="auto"/>
        <w:ind w:hanging="609"/>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بروجاً ): المفعول الأول للفعل جعل.</w:t>
      </w:r>
    </w:p>
    <w:p w:rsidR="00910BA6" w:rsidRDefault="00910BA6" w:rsidP="004473BB">
      <w:pPr>
        <w:pStyle w:val="ListParagraph"/>
        <w:numPr>
          <w:ilvl w:val="0"/>
          <w:numId w:val="72"/>
        </w:numPr>
        <w:tabs>
          <w:tab w:val="left" w:pos="566"/>
        </w:tabs>
        <w:bidi/>
        <w:spacing w:after="0" w:line="240" w:lineRule="auto"/>
        <w:ind w:hanging="609"/>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قوله: (جعل فيها سراجاً) كالإعراب السابق.</w:t>
      </w:r>
    </w:p>
    <w:p w:rsidR="00A32DBF" w:rsidRPr="00A32DBF" w:rsidRDefault="00006744" w:rsidP="00F539A6">
      <w:pPr>
        <w:autoSpaceDE w:val="0"/>
        <w:autoSpaceDN w:val="0"/>
        <w:bidi/>
        <w:adjustRightInd w:val="0"/>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rPr>
        <w:t>"</w:t>
      </w:r>
      <w:r w:rsidR="00A32DBF" w:rsidRPr="00A32DBF">
        <w:rPr>
          <w:rFonts w:ascii="Traditional Arabic" w:eastAsia="Times New Roman" w:hAnsi="Traditional Arabic" w:cs="Traditional Arabic" w:hint="cs"/>
          <w:sz w:val="36"/>
          <w:szCs w:val="36"/>
          <w:rtl/>
        </w:rPr>
        <w:t>البروج</w:t>
      </w:r>
      <w:r w:rsidR="002A2A5F">
        <w:rPr>
          <w:rFonts w:ascii="Traditional Arabic" w:eastAsia="Times New Roman" w:hAnsi="Traditional Arabic" w:cs="Traditional Arabic" w:hint="cs"/>
          <w:sz w:val="36"/>
          <w:szCs w:val="36"/>
          <w:rtl/>
        </w:rPr>
        <w:t>":</w:t>
      </w:r>
      <w:r w:rsidR="00A32DBF" w:rsidRPr="00A32DBF">
        <w:rPr>
          <w:rFonts w:ascii="Traditional Arabic" w:eastAsia="Times New Roman" w:hAnsi="Traditional Arabic" w:cs="Traditional Arabic" w:hint="cs"/>
          <w:sz w:val="36"/>
          <w:szCs w:val="36"/>
          <w:rtl/>
        </w:rPr>
        <w:t xml:space="preserve"> جمع برج </w:t>
      </w:r>
      <w:r w:rsidR="00A32DBF" w:rsidRPr="00A32DBF">
        <w:rPr>
          <w:rFonts w:ascii="Traditional Arabic" w:eastAsia="Times New Roman" w:hAnsi="Traditional Arabic" w:cs="Traditional Arabic"/>
          <w:sz w:val="36"/>
          <w:szCs w:val="36"/>
          <w:rtl/>
        </w:rPr>
        <w:t>( بالضّمِّ: الرُّكْنُ، والحصْنُ )، والجمعُ أَبْرَاجٌ، وبُرُوجٌ</w:t>
      </w:r>
      <w:r w:rsidR="00F539A6">
        <w:rPr>
          <w:rFonts w:ascii="Traditional Arabic" w:eastAsia="Times New Roman" w:hAnsi="Traditional Arabic" w:cs="Traditional Arabic" w:hint="cs"/>
          <w:sz w:val="36"/>
          <w:szCs w:val="36"/>
          <w:rtl/>
        </w:rPr>
        <w:t>,</w:t>
      </w:r>
      <w:r w:rsidR="00F539A6">
        <w:rPr>
          <w:rFonts w:ascii="Traditional Arabic" w:eastAsia="Times New Roman" w:hAnsi="Traditional Arabic" w:cs="Traditional Arabic" w:hint="cs"/>
          <w:sz w:val="36"/>
          <w:szCs w:val="36"/>
          <w:rtl/>
          <w:lang w:bidi="ar-YE"/>
        </w:rPr>
        <w:t xml:space="preserve"> </w:t>
      </w:r>
      <w:r w:rsidR="00A32DBF" w:rsidRPr="00A32DBF">
        <w:rPr>
          <w:rFonts w:ascii="Traditional Arabic" w:eastAsia="Times New Roman" w:hAnsi="Traditional Arabic" w:cs="Traditional Arabic"/>
          <w:sz w:val="36"/>
          <w:szCs w:val="36"/>
          <w:rtl/>
          <w:lang w:bidi="ar-YE"/>
        </w:rPr>
        <w:t>( وواحِدُ بُرُوجِ السِّماءِ )، والجمعُ كالجَمْعِ، وهي اثْنا عَشَرَ بُرْجاً، ولكلِّ بُرْجٍ اسمٌ على حِدَةٍ</w:t>
      </w:r>
      <w:r w:rsidR="00F539A6">
        <w:rPr>
          <w:rFonts w:ascii="Traditional Arabic" w:eastAsia="Times New Roman" w:hAnsi="Traditional Arabic" w:cs="Traditional Arabic" w:hint="cs"/>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وفي</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الصحاح</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يُرْجُ</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الحِصْنِ</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رُكْنُه،</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والجَمْعُ</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بُرُوجٌ،</w:t>
      </w:r>
      <w:r w:rsidR="00A32DBF" w:rsidRPr="00A32DBF">
        <w:rPr>
          <w:rFonts w:ascii="Traditional Arabic" w:eastAsia="Times New Roman" w:hAnsi="Traditional Arabic" w:cs="Traditional Arabic"/>
          <w:sz w:val="36"/>
          <w:szCs w:val="36"/>
          <w:rtl/>
          <w:lang w:bidi="ar-YE"/>
        </w:rPr>
        <w:t xml:space="preserve"> </w:t>
      </w:r>
      <w:r w:rsidR="00A32DBF" w:rsidRPr="00A32DBF">
        <w:rPr>
          <w:rFonts w:ascii="Traditional Arabic" w:eastAsia="Times New Roman" w:hAnsi="Traditional Arabic" w:cs="Traditional Arabic" w:hint="eastAsia"/>
          <w:sz w:val="36"/>
          <w:szCs w:val="36"/>
          <w:rtl/>
          <w:lang w:bidi="ar-YE"/>
        </w:rPr>
        <w:t>وأَبْرَاجٌ</w:t>
      </w:r>
      <w:r w:rsidR="00A32DBF" w:rsidRPr="00A32DBF">
        <w:rPr>
          <w:rFonts w:ascii="Traditional Arabic" w:eastAsia="Times New Roman" w:hAnsi="Traditional Arabic" w:cs="Traditional Arabic"/>
          <w:sz w:val="36"/>
          <w:szCs w:val="36"/>
          <w:rtl/>
          <w:lang w:bidi="ar-YE"/>
        </w:rPr>
        <w:t xml:space="preserve">. </w:t>
      </w:r>
    </w:p>
    <w:p w:rsidR="00A32DBF" w:rsidRDefault="00A32DBF" w:rsidP="00F539A6">
      <w:pPr>
        <w:bidi/>
        <w:spacing w:after="0" w:line="240" w:lineRule="auto"/>
        <w:rPr>
          <w:rtl/>
        </w:rPr>
      </w:pP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وقال</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الزجّاج</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في</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قوله</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تعالى</w:t>
      </w:r>
      <w:r w:rsidR="00F539A6">
        <w:rPr>
          <w:rFonts w:ascii="Traditional Arabic" w:eastAsia="Times New Roman" w:hAnsi="Traditional Arabic" w:cs="Traditional Arabic" w:hint="cs"/>
          <w:sz w:val="36"/>
          <w:szCs w:val="36"/>
          <w:rtl/>
          <w:lang w:bidi="ar-YE"/>
        </w:rPr>
        <w:t>((</w:t>
      </w:r>
      <w:r w:rsidRPr="00A32DBF">
        <w:rPr>
          <w:rFonts w:ascii="Traditional Arabic" w:eastAsia="Times New Roman" w:hAnsi="Traditional Arabic" w:cs="Traditional Arabic" w:hint="eastAsia"/>
          <w:sz w:val="36"/>
          <w:szCs w:val="36"/>
          <w:rtl/>
          <w:lang w:bidi="ar-YE"/>
        </w:rPr>
        <w:t>جَعَلَ</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فِى</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السَّمَآء</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بُرُوجاً</w:t>
      </w:r>
      <w:r w:rsidR="00F539A6">
        <w:rPr>
          <w:rFonts w:ascii="Traditional Arabic" w:eastAsia="Times New Roman" w:hAnsi="Traditional Arabic" w:cs="Traditional Arabic" w:hint="cs"/>
          <w:sz w:val="36"/>
          <w:szCs w:val="36"/>
          <w:rtl/>
          <w:lang w:bidi="ar-YE"/>
        </w:rPr>
        <w:t>))</w:t>
      </w:r>
      <w:r>
        <w:rPr>
          <w:rFonts w:ascii="Traditional Arabic" w:eastAsia="Times New Roman" w:hAnsi="Traditional Arabic" w:cs="Traditional Arabic" w:hint="cs"/>
          <w:sz w:val="36"/>
          <w:szCs w:val="36"/>
          <w:rtl/>
          <w:lang w:bidi="ar-YE"/>
        </w:rPr>
        <w:t>,</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قال</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البُرُوجُ</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الكَواكِبُ</w:t>
      </w:r>
      <w:r w:rsidRPr="00A32DBF">
        <w:rPr>
          <w:rFonts w:ascii="Traditional Arabic" w:eastAsia="Times New Roman" w:hAnsi="Traditional Arabic" w:cs="Traditional Arabic"/>
          <w:sz w:val="36"/>
          <w:szCs w:val="36"/>
          <w:rtl/>
          <w:lang w:bidi="ar-YE"/>
        </w:rPr>
        <w:t xml:space="preserve"> </w:t>
      </w:r>
      <w:r w:rsidRPr="00A32DBF">
        <w:rPr>
          <w:rFonts w:ascii="Traditional Arabic" w:eastAsia="Times New Roman" w:hAnsi="Traditional Arabic" w:cs="Traditional Arabic" w:hint="eastAsia"/>
          <w:sz w:val="36"/>
          <w:szCs w:val="36"/>
          <w:rtl/>
          <w:lang w:bidi="ar-YE"/>
        </w:rPr>
        <w:t>العِظَامُ</w:t>
      </w:r>
      <w:r w:rsidRPr="00957611">
        <w:rPr>
          <w:rFonts w:ascii="Simplified Arabic" w:hAnsi="Simplified Arabic" w:cs="Simplified Arabic"/>
          <w:sz w:val="32"/>
          <w:szCs w:val="32"/>
          <w:vertAlign w:val="superscript"/>
        </w:rPr>
        <w:t>)</w:t>
      </w:r>
      <w:r w:rsidR="00006744">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09"/>
      </w:r>
      <w:r w:rsidRPr="00957611">
        <w:rPr>
          <w:rFonts w:ascii="Simplified Arabic" w:hAnsi="Simplified Arabic" w:cs="Simplified Arabic"/>
          <w:sz w:val="32"/>
          <w:szCs w:val="32"/>
          <w:vertAlign w:val="superscript"/>
        </w:rPr>
        <w:t>(</w:t>
      </w:r>
      <w:r>
        <w:rPr>
          <w:rFonts w:hint="cs"/>
          <w:sz w:val="32"/>
          <w:szCs w:val="32"/>
          <w:rtl/>
        </w:rPr>
        <w:t>.</w:t>
      </w:r>
    </w:p>
    <w:p w:rsidR="00F0591B" w:rsidRPr="00F0591B" w:rsidRDefault="002A2A5F" w:rsidP="002A2A5F">
      <w:pPr>
        <w:autoSpaceDE w:val="0"/>
        <w:autoSpaceDN w:val="0"/>
        <w:bidi/>
        <w:adjustRightInd w:val="0"/>
        <w:spacing w:after="0" w:line="240" w:lineRule="auto"/>
        <w:ind w:left="283"/>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 ال</w:t>
      </w:r>
      <w:r w:rsidR="00F0591B" w:rsidRPr="00F0591B">
        <w:rPr>
          <w:rFonts w:ascii="Traditional Arabic" w:eastAsia="Times New Roman" w:hAnsi="Traditional Arabic" w:cs="Traditional Arabic"/>
          <w:sz w:val="36"/>
          <w:szCs w:val="36"/>
          <w:rtl/>
        </w:rPr>
        <w:t>برج</w:t>
      </w:r>
      <w:r>
        <w:rPr>
          <w:rFonts w:ascii="Traditional Arabic" w:eastAsia="Times New Roman" w:hAnsi="Traditional Arabic" w:cs="Traditional Arabic" w:hint="cs"/>
          <w:sz w:val="36"/>
          <w:szCs w:val="36"/>
          <w:rtl/>
        </w:rPr>
        <w:t xml:space="preserve"> </w:t>
      </w:r>
      <w:r w:rsidR="00F0591B" w:rsidRPr="00F0591B">
        <w:rPr>
          <w:rFonts w:ascii="Traditional Arabic" w:eastAsia="Times New Roman" w:hAnsi="Traditional Arabic" w:cs="Traditional Arabic"/>
          <w:sz w:val="36"/>
          <w:szCs w:val="36"/>
          <w:rtl/>
        </w:rPr>
        <w:t>) يطلق ع</w:t>
      </w:r>
      <w:r w:rsidR="00A32DBF">
        <w:rPr>
          <w:rFonts w:ascii="Traditional Arabic" w:eastAsia="Times New Roman" w:hAnsi="Traditional Arabic" w:cs="Traditional Arabic"/>
          <w:sz w:val="36"/>
          <w:szCs w:val="36"/>
          <w:rtl/>
        </w:rPr>
        <w:t>لى القصر والحصن وعلى المنازل ال</w:t>
      </w:r>
      <w:r w:rsidR="00A32DBF">
        <w:rPr>
          <w:rFonts w:ascii="Traditional Arabic" w:eastAsia="Times New Roman" w:hAnsi="Traditional Arabic" w:cs="Traditional Arabic" w:hint="cs"/>
          <w:sz w:val="36"/>
          <w:szCs w:val="36"/>
          <w:rtl/>
        </w:rPr>
        <w:t>ا</w:t>
      </w:r>
      <w:r w:rsidR="00A32DBF">
        <w:rPr>
          <w:rFonts w:ascii="Traditional Arabic" w:eastAsia="Times New Roman" w:hAnsi="Traditional Arabic" w:cs="Traditional Arabic"/>
          <w:sz w:val="36"/>
          <w:szCs w:val="36"/>
          <w:rtl/>
        </w:rPr>
        <w:t>ثن</w:t>
      </w:r>
      <w:r w:rsidR="00006744">
        <w:rPr>
          <w:rFonts w:ascii="Traditional Arabic" w:eastAsia="Times New Roman" w:hAnsi="Traditional Arabic" w:cs="Traditional Arabic" w:hint="cs"/>
          <w:sz w:val="36"/>
          <w:szCs w:val="36"/>
          <w:rtl/>
        </w:rPr>
        <w:t>ي</w:t>
      </w:r>
      <w:r w:rsidR="00F0591B" w:rsidRPr="00F0591B">
        <w:rPr>
          <w:rFonts w:ascii="Traditional Arabic" w:eastAsia="Times New Roman" w:hAnsi="Traditional Arabic" w:cs="Traditional Arabic"/>
          <w:sz w:val="36"/>
          <w:szCs w:val="36"/>
          <w:rtl/>
        </w:rPr>
        <w:t xml:space="preserve"> عشر التي تنتقل فيها الشمس في ظاهر الرؤية.</w:t>
      </w:r>
    </w:p>
    <w:p w:rsidR="00F539A6" w:rsidRDefault="00006744" w:rsidP="002A2A5F">
      <w:pPr>
        <w:tabs>
          <w:tab w:val="left" w:pos="566"/>
        </w:tabs>
        <w:bidi/>
        <w:spacing w:after="0" w:line="240" w:lineRule="auto"/>
      </w:pPr>
      <w:r w:rsidRPr="00006744">
        <w:rPr>
          <w:rFonts w:ascii="Traditional Arabic" w:eastAsia="Times New Roman" w:hAnsi="Traditional Arabic" w:cs="Traditional Arabic" w:hint="cs"/>
          <w:sz w:val="36"/>
          <w:szCs w:val="36"/>
          <w:rtl/>
        </w:rPr>
        <w:t>وتفسر</w:t>
      </w:r>
      <w:r w:rsidR="00F0591B" w:rsidRPr="00006744">
        <w:rPr>
          <w:rFonts w:ascii="Traditional Arabic" w:eastAsia="Times New Roman" w:hAnsi="Traditional Arabic" w:cs="Traditional Arabic"/>
          <w:sz w:val="36"/>
          <w:szCs w:val="36"/>
          <w:rtl/>
        </w:rPr>
        <w:t xml:space="preserve"> البروج </w:t>
      </w:r>
      <w:r w:rsidRPr="00006744">
        <w:rPr>
          <w:rFonts w:ascii="Traditional Arabic" w:eastAsia="Times New Roman" w:hAnsi="Traditional Arabic" w:cs="Traditional Arabic"/>
          <w:sz w:val="36"/>
          <w:szCs w:val="36"/>
          <w:rtl/>
        </w:rPr>
        <w:t>بالنجوم وبالمنازل</w:t>
      </w:r>
      <w:r w:rsidRPr="00006744">
        <w:rPr>
          <w:rFonts w:ascii="Traditional Arabic" w:eastAsia="Times New Roman" w:hAnsi="Traditional Arabic" w:cs="Traditional Arabic" w:hint="cs"/>
          <w:sz w:val="36"/>
          <w:szCs w:val="36"/>
          <w:rtl/>
        </w:rPr>
        <w:t xml:space="preserve">, </w:t>
      </w:r>
      <w:r w:rsidR="00F0591B" w:rsidRPr="00006744">
        <w:rPr>
          <w:rFonts w:ascii="Traditional Arabic" w:eastAsia="Times New Roman" w:hAnsi="Traditional Arabic" w:cs="Traditional Arabic"/>
          <w:sz w:val="36"/>
          <w:szCs w:val="36"/>
          <w:rtl/>
        </w:rPr>
        <w:t>وبالقصور، على التشبيه بحصون الأرض وقصورها</w:t>
      </w:r>
      <w:r w:rsidR="002A2A5F">
        <w:rPr>
          <w:rFonts w:ascii="Traditional Arabic" w:eastAsia="Times New Roman" w:hAnsi="Traditional Arabic" w:cs="Traditional Arabic" w:hint="cs"/>
          <w:sz w:val="36"/>
          <w:szCs w:val="36"/>
          <w:rtl/>
        </w:rPr>
        <w:t>,</w:t>
      </w:r>
      <w:r w:rsidR="00F0591B" w:rsidRPr="00006744">
        <w:rPr>
          <w:rFonts w:ascii="Traditional Arabic" w:eastAsia="Times New Roman" w:hAnsi="Traditional Arabic" w:cs="Traditional Arabic"/>
          <w:sz w:val="36"/>
          <w:szCs w:val="36"/>
          <w:rtl/>
        </w:rPr>
        <w:t xml:space="preserve"> فإن</w:t>
      </w:r>
      <w:r w:rsidRPr="00006744">
        <w:rPr>
          <w:rFonts w:ascii="Traditional Arabic" w:eastAsia="Times New Roman" w:hAnsi="Traditional Arabic" w:cs="Traditional Arabic" w:hint="cs"/>
          <w:sz w:val="36"/>
          <w:szCs w:val="36"/>
          <w:rtl/>
        </w:rPr>
        <w:t>َّ</w:t>
      </w:r>
      <w:r w:rsidR="00F0591B" w:rsidRPr="00006744">
        <w:rPr>
          <w:rFonts w:ascii="Traditional Arabic" w:eastAsia="Times New Roman" w:hAnsi="Traditional Arabic" w:cs="Traditional Arabic"/>
          <w:sz w:val="36"/>
          <w:szCs w:val="36"/>
          <w:rtl/>
        </w:rPr>
        <w:t xml:space="preserve"> النجوم هياكل فخيمة عظيمة</w:t>
      </w:r>
      <w:r w:rsidR="00F539A6">
        <w:rPr>
          <w:rFonts w:ascii="Traditional Arabic" w:eastAsia="Times New Roman" w:hAnsi="Traditional Arabic" w:cs="Traditional Arabic" w:hint="cs"/>
          <w:sz w:val="36"/>
          <w:szCs w:val="36"/>
          <w:rtl/>
        </w:rPr>
        <w:t>, وقوله ((و</w:t>
      </w:r>
      <w:r w:rsidR="00F539A6" w:rsidRPr="00F539A6">
        <w:rPr>
          <w:rFonts w:ascii="Traditional Arabic" w:eastAsia="Times New Roman" w:hAnsi="Traditional Arabic" w:cs="Traditional Arabic" w:hint="cs"/>
          <w:sz w:val="36"/>
          <w:szCs w:val="36"/>
          <w:rtl/>
        </w:rPr>
        <w:t>ج</w:t>
      </w:r>
      <w:r w:rsidRPr="00F539A6">
        <w:rPr>
          <w:rFonts w:ascii="Traditional Arabic" w:eastAsia="Times New Roman" w:hAnsi="Traditional Arabic" w:cs="Traditional Arabic"/>
          <w:sz w:val="36"/>
          <w:szCs w:val="36"/>
          <w:rtl/>
        </w:rPr>
        <w:t>عَلَ فِيها سِراجاً</w:t>
      </w:r>
      <w:r w:rsidR="00F539A6">
        <w:rPr>
          <w:rFonts w:ascii="Traditional Arabic" w:eastAsia="Times New Roman" w:hAnsi="Traditional Arabic" w:cs="Traditional Arabic" w:hint="cs"/>
          <w:sz w:val="36"/>
          <w:szCs w:val="36"/>
          <w:rtl/>
        </w:rPr>
        <w:t xml:space="preserve">)) </w:t>
      </w:r>
      <w:r w:rsidRPr="00F539A6">
        <w:rPr>
          <w:rFonts w:ascii="Traditional Arabic" w:eastAsia="Times New Roman" w:hAnsi="Traditional Arabic" w:cs="Traditional Arabic"/>
          <w:sz w:val="36"/>
          <w:szCs w:val="36"/>
          <w:rtl/>
        </w:rPr>
        <w:t>هي الشمس وَقَمَراً مُنِيراً أي مضيئا بالليل</w:t>
      </w:r>
      <w:r w:rsidR="00F539A6">
        <w:rPr>
          <w:rFonts w:ascii="Traditional Arabic" w:hAnsi="Traditional Arabic" w:cs="Traditional Arabic" w:hint="cs"/>
          <w:b/>
          <w:bCs/>
          <w:color w:val="000000"/>
          <w:sz w:val="44"/>
          <w:szCs w:val="44"/>
          <w:rtl/>
          <w:lang w:bidi="ar-YE"/>
        </w:rPr>
        <w:t>"</w:t>
      </w:r>
      <w:r w:rsidR="00F539A6" w:rsidRPr="00957611">
        <w:rPr>
          <w:rFonts w:ascii="Simplified Arabic" w:hAnsi="Simplified Arabic" w:cs="Simplified Arabic"/>
          <w:sz w:val="32"/>
          <w:szCs w:val="32"/>
          <w:vertAlign w:val="superscript"/>
        </w:rPr>
        <w:t>)</w:t>
      </w:r>
      <w:r w:rsidR="00F539A6" w:rsidRPr="00957611">
        <w:rPr>
          <w:rStyle w:val="FootnoteReference"/>
          <w:rFonts w:ascii="Simplified Arabic" w:hAnsi="Simplified Arabic" w:cs="Simplified Arabic"/>
          <w:sz w:val="32"/>
          <w:szCs w:val="32"/>
          <w:rtl/>
        </w:rPr>
        <w:footnoteReference w:id="410"/>
      </w:r>
      <w:r w:rsidR="00F539A6" w:rsidRPr="00957611">
        <w:rPr>
          <w:rFonts w:ascii="Simplified Arabic" w:hAnsi="Simplified Arabic" w:cs="Simplified Arabic"/>
          <w:sz w:val="32"/>
          <w:szCs w:val="32"/>
          <w:vertAlign w:val="superscript"/>
        </w:rPr>
        <w:t>(</w:t>
      </w:r>
      <w:r w:rsidR="00F539A6">
        <w:rPr>
          <w:rFonts w:hint="cs"/>
          <w:sz w:val="32"/>
          <w:szCs w:val="32"/>
          <w:rtl/>
        </w:rPr>
        <w:t>.</w:t>
      </w:r>
    </w:p>
    <w:p w:rsidR="00867967" w:rsidRDefault="00867967" w:rsidP="000A0E3C">
      <w:pPr>
        <w:bidi/>
        <w:spacing w:line="240" w:lineRule="auto"/>
        <w:rPr>
          <w:rFonts w:ascii="Traditional Arabic" w:eastAsia="Times New Roman" w:hAnsi="Traditional Arabic" w:cs="Traditional Arabic"/>
          <w:sz w:val="36"/>
          <w:szCs w:val="36"/>
          <w:rtl/>
        </w:rPr>
      </w:pPr>
      <w:r w:rsidRPr="00910BA6">
        <w:rPr>
          <w:rFonts w:ascii="Traditional Arabic" w:eastAsia="Times New Roman" w:hAnsi="Traditional Arabic" w:cs="Traditional Arabic" w:hint="cs"/>
          <w:sz w:val="36"/>
          <w:szCs w:val="36"/>
          <w:rtl/>
        </w:rPr>
        <w:t>في الآية استدلال</w:t>
      </w:r>
      <w:r w:rsidR="00893845"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على كمال عظمة الرب</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سبحانه وبديع صنعه, وجاءت هذه الآية عقب الآية التي قبلها التي أنكر فيها المشركون الرحمن</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لبيان عظمة م</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ن</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 xml:space="preserve"> أ</w:t>
      </w:r>
      <w:r w:rsidR="008F3BE0" w:rsidRPr="00910BA6">
        <w:rPr>
          <w:rFonts w:ascii="Traditional Arabic" w:eastAsia="Times New Roman" w:hAnsi="Traditional Arabic" w:cs="Traditional Arabic" w:hint="cs"/>
          <w:sz w:val="36"/>
          <w:szCs w:val="36"/>
          <w:rtl/>
        </w:rPr>
        <w:t>ُ</w:t>
      </w:r>
      <w:r w:rsidRPr="00910BA6">
        <w:rPr>
          <w:rFonts w:ascii="Traditional Arabic" w:eastAsia="Times New Roman" w:hAnsi="Traditional Arabic" w:cs="Traditional Arabic" w:hint="cs"/>
          <w:sz w:val="36"/>
          <w:szCs w:val="36"/>
          <w:rtl/>
        </w:rPr>
        <w:t>مرتم بالسجود له فلم تستجيبوا.</w:t>
      </w:r>
    </w:p>
    <w:p w:rsidR="00334B0F" w:rsidRPr="000A0E3C" w:rsidRDefault="00334B0F" w:rsidP="000A0E3C">
      <w:pPr>
        <w:pStyle w:val="ListParagraph"/>
        <w:numPr>
          <w:ilvl w:val="0"/>
          <w:numId w:val="4"/>
        </w:numPr>
        <w:bidi/>
        <w:spacing w:before="240" w:after="0" w:line="240" w:lineRule="auto"/>
        <w:rPr>
          <w:rFonts w:ascii="Traditional Arabic" w:eastAsia="Times New Roman" w:hAnsi="Traditional Arabic" w:cs="Traditional Arabic"/>
          <w:b/>
          <w:bCs/>
          <w:sz w:val="36"/>
          <w:szCs w:val="36"/>
          <w:rtl/>
        </w:rPr>
      </w:pPr>
      <w:r w:rsidRPr="000A0E3C">
        <w:rPr>
          <w:rFonts w:ascii="Traditional Arabic" w:eastAsia="Times New Roman" w:hAnsi="Traditional Arabic" w:cs="Traditional Arabic" w:hint="cs"/>
          <w:b/>
          <w:bCs/>
          <w:sz w:val="36"/>
          <w:szCs w:val="36"/>
          <w:rtl/>
        </w:rPr>
        <w:t>الفعل علم:</w:t>
      </w:r>
    </w:p>
    <w:p w:rsidR="00601592" w:rsidRPr="00BD1F37" w:rsidRDefault="00601592" w:rsidP="002A2A5F">
      <w:pPr>
        <w:bidi/>
        <w:spacing w:after="0" w:line="240" w:lineRule="auto"/>
        <w:ind w:left="48"/>
        <w:rPr>
          <w:rFonts w:ascii="Traditional Arabic" w:eastAsia="Times New Roman" w:hAnsi="Traditional Arabic" w:cs="Traditional Arabic"/>
          <w:sz w:val="36"/>
          <w:szCs w:val="36"/>
          <w:rtl/>
        </w:rPr>
      </w:pPr>
      <w:r w:rsidRPr="00BD1F37">
        <w:rPr>
          <w:rFonts w:ascii="Traditional Arabic" w:eastAsia="Times New Roman" w:hAnsi="Traditional Arabic" w:cs="Traditional Arabic" w:hint="cs"/>
          <w:sz w:val="36"/>
          <w:szCs w:val="36"/>
          <w:rtl/>
        </w:rPr>
        <w:t xml:space="preserve">ورد الفعل </w:t>
      </w:r>
      <w:r w:rsidR="000A0E3C">
        <w:rPr>
          <w:rFonts w:ascii="Traditional Arabic" w:eastAsia="Times New Roman" w:hAnsi="Traditional Arabic" w:cs="Traditional Arabic" w:hint="cs"/>
          <w:sz w:val="36"/>
          <w:szCs w:val="36"/>
          <w:rtl/>
        </w:rPr>
        <w:t>(</w:t>
      </w:r>
      <w:r w:rsidR="002A2A5F" w:rsidRPr="00BD1F37">
        <w:rPr>
          <w:rFonts w:ascii="Traditional Arabic" w:eastAsia="Times New Roman" w:hAnsi="Traditional Arabic" w:cs="Traditional Arabic" w:hint="cs"/>
          <w:sz w:val="36"/>
          <w:szCs w:val="36"/>
          <w:rtl/>
        </w:rPr>
        <w:t>ع</w:t>
      </w:r>
      <w:r w:rsidR="002A2A5F">
        <w:rPr>
          <w:rFonts w:ascii="Traditional Arabic" w:eastAsia="Times New Roman" w:hAnsi="Traditional Arabic" w:cs="Traditional Arabic" w:hint="cs"/>
          <w:sz w:val="36"/>
          <w:szCs w:val="36"/>
          <w:rtl/>
        </w:rPr>
        <w:t>َ</w:t>
      </w:r>
      <w:r w:rsidR="002A2A5F" w:rsidRPr="00BD1F37">
        <w:rPr>
          <w:rFonts w:ascii="Traditional Arabic" w:eastAsia="Times New Roman" w:hAnsi="Traditional Arabic" w:cs="Traditional Arabic" w:hint="cs"/>
          <w:sz w:val="36"/>
          <w:szCs w:val="36"/>
          <w:rtl/>
        </w:rPr>
        <w:t>ل</w:t>
      </w:r>
      <w:r w:rsidR="002A2A5F">
        <w:rPr>
          <w:rFonts w:ascii="Traditional Arabic" w:eastAsia="Times New Roman" w:hAnsi="Traditional Arabic" w:cs="Traditional Arabic" w:hint="cs"/>
          <w:sz w:val="36"/>
          <w:szCs w:val="36"/>
          <w:rtl/>
        </w:rPr>
        <w:t>ِ</w:t>
      </w:r>
      <w:r w:rsidR="002A2A5F" w:rsidRPr="00BD1F37">
        <w:rPr>
          <w:rFonts w:ascii="Traditional Arabic" w:eastAsia="Times New Roman" w:hAnsi="Traditional Arabic" w:cs="Traditional Arabic" w:hint="cs"/>
          <w:sz w:val="36"/>
          <w:szCs w:val="36"/>
          <w:rtl/>
        </w:rPr>
        <w:t>م</w:t>
      </w:r>
      <w:r w:rsidR="002A2A5F">
        <w:rPr>
          <w:rFonts w:ascii="Traditional Arabic" w:eastAsia="Times New Roman" w:hAnsi="Traditional Arabic" w:cs="Traditional Arabic" w:hint="cs"/>
          <w:sz w:val="36"/>
          <w:szCs w:val="36"/>
          <w:rtl/>
        </w:rPr>
        <w:t>َ</w:t>
      </w:r>
      <w:r w:rsidR="000A0E3C">
        <w:rPr>
          <w:rFonts w:ascii="Traditional Arabic" w:eastAsia="Times New Roman" w:hAnsi="Traditional Arabic" w:cs="Traditional Arabic" w:hint="cs"/>
          <w:sz w:val="36"/>
          <w:szCs w:val="36"/>
          <w:rtl/>
        </w:rPr>
        <w:t>)</w:t>
      </w:r>
      <w:r w:rsidR="002A2A5F">
        <w:rPr>
          <w:rFonts w:ascii="Traditional Arabic" w:eastAsia="Times New Roman" w:hAnsi="Traditional Arabic" w:cs="Traditional Arabic" w:hint="cs"/>
          <w:sz w:val="36"/>
          <w:szCs w:val="36"/>
          <w:rtl/>
        </w:rPr>
        <w:t xml:space="preserve"> في سورة الفرقان </w:t>
      </w:r>
      <w:r w:rsidR="00BD1F37">
        <w:rPr>
          <w:rFonts w:ascii="Traditional Arabic" w:eastAsia="Times New Roman" w:hAnsi="Traditional Arabic" w:cs="Traditional Arabic" w:hint="cs"/>
          <w:sz w:val="36"/>
          <w:szCs w:val="36"/>
          <w:rtl/>
        </w:rPr>
        <w:t xml:space="preserve">بصيغة المضارع في آية واحدة في: </w:t>
      </w:r>
    </w:p>
    <w:p w:rsidR="00601592" w:rsidRPr="00BD1F37" w:rsidRDefault="00910BA6" w:rsidP="00910BA6">
      <w:pPr>
        <w:bidi/>
        <w:spacing w:after="0" w:line="240" w:lineRule="auto"/>
        <w:ind w:left="48"/>
        <w:rPr>
          <w:rFonts w:ascii="Traditional Arabic" w:eastAsia="Times New Roman" w:hAnsi="Traditional Arabic" w:cs="Traditional Arabic"/>
          <w:sz w:val="36"/>
          <w:szCs w:val="36"/>
          <w:rtl/>
        </w:rPr>
      </w:pPr>
      <w:r w:rsidRPr="00BD1F37">
        <w:rPr>
          <w:rFonts w:ascii="Traditional Arabic" w:eastAsia="Times New Roman" w:hAnsi="Traditional Arabic" w:cs="Traditional Arabic" w:hint="cs"/>
          <w:sz w:val="36"/>
          <w:szCs w:val="36"/>
          <w:rtl/>
        </w:rPr>
        <w:lastRenderedPageBreak/>
        <w:t>قوله تعالى:</w:t>
      </w:r>
      <w:r w:rsidR="00CD52A0" w:rsidRPr="00BD1F37">
        <w:rPr>
          <w:rFonts w:ascii="QCF_BSML" w:hAnsi="QCF_BSML" w:cs="QCF_BSML"/>
          <w:color w:val="000000"/>
          <w:sz w:val="35"/>
          <w:szCs w:val="35"/>
          <w:rtl/>
        </w:rPr>
        <w:t xml:space="preserve">ﭽ </w:t>
      </w:r>
      <w:r w:rsidR="00CD52A0" w:rsidRPr="00BD1F37">
        <w:rPr>
          <w:rFonts w:ascii="QCF_P363" w:hAnsi="QCF_P363" w:cs="QCF_P363"/>
          <w:color w:val="000000"/>
          <w:sz w:val="35"/>
          <w:szCs w:val="35"/>
          <w:rtl/>
        </w:rPr>
        <w:t>ﯛ  ﯜ   ﯝ  ﯞ  ﯟ  ﯠ    ﯡ  ﯢ  ﯣ</w:t>
      </w:r>
      <w:r w:rsidR="00CD52A0" w:rsidRPr="00BD1F37">
        <w:rPr>
          <w:rFonts w:ascii="QCF_P363" w:hAnsi="QCF_P363" w:cs="QCF_P363"/>
          <w:color w:val="0000A5"/>
          <w:sz w:val="35"/>
          <w:szCs w:val="35"/>
          <w:rtl/>
        </w:rPr>
        <w:t>ﯤ</w:t>
      </w:r>
      <w:r w:rsidR="00CD52A0" w:rsidRPr="00BD1F37">
        <w:rPr>
          <w:rFonts w:ascii="QCF_P363" w:hAnsi="QCF_P363" w:cs="QCF_P363"/>
          <w:color w:val="000000"/>
          <w:sz w:val="35"/>
          <w:szCs w:val="35"/>
          <w:rtl/>
        </w:rPr>
        <w:t xml:space="preserve">  ﯥ   ﯦ  ﯧ  ﯨ  ﯩ  ﯪ  ﯫ  ﯬ  ﯭ  </w:t>
      </w:r>
      <w:r w:rsidR="00CD52A0" w:rsidRPr="00BD1F37">
        <w:rPr>
          <w:rFonts w:ascii="QCF_BSML" w:hAnsi="QCF_BSML" w:cs="QCF_BSML"/>
          <w:color w:val="000000"/>
          <w:sz w:val="35"/>
          <w:szCs w:val="35"/>
          <w:rtl/>
        </w:rPr>
        <w:t>ﭼ</w:t>
      </w:r>
      <w:r w:rsidR="00CD52A0" w:rsidRPr="00BD1F37">
        <w:rPr>
          <w:rFonts w:ascii="Arial" w:hAnsi="Arial" w:cs="Arial"/>
          <w:color w:val="000000"/>
          <w:sz w:val="18"/>
          <w:szCs w:val="18"/>
          <w:rtl/>
        </w:rPr>
        <w:t xml:space="preserve"> </w:t>
      </w:r>
      <w:r w:rsidRPr="00BD1F37">
        <w:rPr>
          <w:rFonts w:ascii="Simplified Arabic" w:hAnsi="Simplified Arabic" w:cs="Simplified Arabic"/>
          <w:sz w:val="32"/>
          <w:szCs w:val="32"/>
          <w:vertAlign w:val="superscript"/>
        </w:rPr>
        <w:t>)</w:t>
      </w:r>
      <w:r w:rsidRPr="00BD1F37">
        <w:rPr>
          <w:rStyle w:val="FootnoteReference"/>
          <w:rFonts w:ascii="Simplified Arabic" w:hAnsi="Simplified Arabic" w:cs="Simplified Arabic"/>
          <w:sz w:val="32"/>
          <w:szCs w:val="32"/>
          <w:rtl/>
        </w:rPr>
        <w:footnoteReference w:id="411"/>
      </w:r>
      <w:r w:rsidRPr="00BD1F37">
        <w:rPr>
          <w:rFonts w:ascii="Simplified Arabic" w:hAnsi="Simplified Arabic" w:cs="Simplified Arabic"/>
          <w:sz w:val="32"/>
          <w:szCs w:val="32"/>
          <w:vertAlign w:val="superscript"/>
        </w:rPr>
        <w:t>(</w:t>
      </w:r>
      <w:r w:rsidRPr="00BD1F37">
        <w:rPr>
          <w:rFonts w:ascii="Traditional Arabic" w:eastAsia="Times New Roman" w:hAnsi="Traditional Arabic" w:cs="Traditional Arabic" w:hint="cs"/>
          <w:sz w:val="36"/>
          <w:szCs w:val="36"/>
          <w:rtl/>
        </w:rPr>
        <w:t>.</w:t>
      </w:r>
    </w:p>
    <w:p w:rsidR="00334B0F" w:rsidRPr="000A1506" w:rsidRDefault="00334B0F" w:rsidP="00727845">
      <w:pPr>
        <w:bidi/>
        <w:spacing w:after="0" w:line="240" w:lineRule="auto"/>
        <w:rPr>
          <w:color w:val="000000" w:themeColor="text1"/>
          <w:rtl/>
        </w:rPr>
      </w:pPr>
      <w:r w:rsidRPr="000A1506">
        <w:rPr>
          <w:rFonts w:ascii="Traditional Arabic" w:eastAsia="Times New Roman" w:hAnsi="Traditional Arabic" w:cs="Traditional Arabic" w:hint="cs"/>
          <w:color w:val="000000" w:themeColor="text1"/>
          <w:sz w:val="36"/>
          <w:szCs w:val="36"/>
          <w:rtl/>
        </w:rPr>
        <w:t>جملة ( من أضل سبيلاً )</w:t>
      </w:r>
      <w:r w:rsidR="008F3BE0"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 xml:space="preserve"> مبتدأ وخبر وتمييز</w:t>
      </w:r>
      <w:r w:rsidR="00D47901"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 xml:space="preserve"> سد</w:t>
      </w:r>
      <w:r w:rsidR="00893845"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ت مسد</w:t>
      </w:r>
      <w:r w:rsidR="00893845"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 xml:space="preserve"> مفعولي يعلمون التي ع</w:t>
      </w:r>
      <w:r w:rsidR="00BD1F37"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ل</w:t>
      </w:r>
      <w:r w:rsidR="00BD1F37" w:rsidRPr="000A1506">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قت عن العمل بالاستفهام</w:t>
      </w:r>
      <w:r w:rsidRPr="000A1506">
        <w:rPr>
          <w:rFonts w:ascii="Simplified Arabic" w:hAnsi="Simplified Arabic" w:cs="Simplified Arabic"/>
          <w:color w:val="000000" w:themeColor="text1"/>
          <w:sz w:val="32"/>
          <w:szCs w:val="32"/>
          <w:vertAlign w:val="superscript"/>
        </w:rPr>
        <w:t>)</w:t>
      </w:r>
      <w:r w:rsidRPr="000A1506">
        <w:rPr>
          <w:rStyle w:val="FootnoteReference"/>
          <w:rFonts w:ascii="Simplified Arabic" w:hAnsi="Simplified Arabic" w:cs="Simplified Arabic"/>
          <w:color w:val="000000" w:themeColor="text1"/>
          <w:sz w:val="32"/>
          <w:szCs w:val="32"/>
          <w:rtl/>
        </w:rPr>
        <w:footnoteReference w:id="412"/>
      </w:r>
      <w:r w:rsidRPr="000A1506">
        <w:rPr>
          <w:rFonts w:ascii="Simplified Arabic" w:hAnsi="Simplified Arabic" w:cs="Simplified Arabic"/>
          <w:color w:val="000000" w:themeColor="text1"/>
          <w:sz w:val="32"/>
          <w:szCs w:val="32"/>
          <w:vertAlign w:val="superscript"/>
        </w:rPr>
        <w:t>(</w:t>
      </w:r>
      <w:r w:rsidRPr="000A1506">
        <w:rPr>
          <w:rFonts w:hint="cs"/>
          <w:color w:val="000000" w:themeColor="text1"/>
          <w:sz w:val="32"/>
          <w:szCs w:val="32"/>
          <w:rtl/>
        </w:rPr>
        <w:t>.</w:t>
      </w:r>
    </w:p>
    <w:p w:rsidR="000A1506" w:rsidRPr="000A1506" w:rsidRDefault="000A1506" w:rsidP="000A1506">
      <w:pPr>
        <w:bidi/>
        <w:spacing w:line="240" w:lineRule="auto"/>
        <w:rPr>
          <w:rFonts w:ascii="Traditional Arabic" w:eastAsia="Times New Roman" w:hAnsi="Traditional Arabic" w:cs="Traditional Arabic"/>
          <w:color w:val="000000" w:themeColor="text1"/>
          <w:sz w:val="36"/>
          <w:szCs w:val="36"/>
          <w:rtl/>
        </w:rPr>
      </w:pPr>
      <w:r w:rsidRPr="000A1506">
        <w:rPr>
          <w:rFonts w:ascii="Traditional Arabic" w:eastAsia="Times New Roman" w:hAnsi="Traditional Arabic" w:cs="Traditional Arabic" w:hint="cs"/>
          <w:color w:val="000000" w:themeColor="text1"/>
          <w:sz w:val="36"/>
          <w:szCs w:val="36"/>
          <w:rtl/>
        </w:rPr>
        <w:t>والعلم اليقين جاء في المصباح المنير:</w:t>
      </w:r>
    </w:p>
    <w:p w:rsidR="00033D0B" w:rsidRDefault="000A1506" w:rsidP="00033D0B">
      <w:pPr>
        <w:bidi/>
        <w:spacing w:after="0"/>
      </w:pPr>
      <w:r w:rsidRPr="000A1506">
        <w:rPr>
          <w:rFonts w:ascii="Traditional Arabic" w:eastAsia="Times New Roman" w:hAnsi="Traditional Arabic" w:cs="Traditional Arabic" w:hint="cs"/>
          <w:color w:val="000000" w:themeColor="text1"/>
          <w:sz w:val="36"/>
          <w:szCs w:val="36"/>
          <w:rtl/>
        </w:rPr>
        <w:t>"</w:t>
      </w:r>
      <w:r w:rsidR="0067371E" w:rsidRPr="000A1506">
        <w:rPr>
          <w:rFonts w:ascii="Traditional Arabic" w:eastAsia="Times New Roman" w:hAnsi="Traditional Arabic" w:cs="Traditional Arabic" w:hint="eastAsia"/>
          <w:color w:val="000000" w:themeColor="text1"/>
          <w:sz w:val="36"/>
          <w:szCs w:val="36"/>
          <w:rtl/>
        </w:rPr>
        <w:t>العِلْمُ</w:t>
      </w:r>
      <w:r w:rsidR="0067371E" w:rsidRPr="000A1506">
        <w:rPr>
          <w:rFonts w:ascii="Traditional Arabic" w:eastAsia="Times New Roman" w:hAnsi="Traditional Arabic" w:cs="Traditional Arabic"/>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اليقين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يقال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عَلِمَ</w:t>
      </w:r>
      <w:r w:rsidR="0067371E" w:rsidRPr="000A1506">
        <w:rPr>
          <w:rFonts w:ascii="Traditional Arabic" w:eastAsia="Times New Roman" w:hAnsi="Traditional Arabic" w:cs="Traditional Arabic"/>
          <w:color w:val="000000" w:themeColor="text1"/>
          <w:sz w:val="36"/>
          <w:szCs w:val="36"/>
          <w:rtl/>
        </w:rPr>
        <w:t>" "</w:t>
      </w:r>
      <w:r w:rsidR="0067371E" w:rsidRPr="000A1506">
        <w:rPr>
          <w:rFonts w:ascii="Traditional Arabic" w:eastAsia="Times New Roman" w:hAnsi="Traditional Arabic" w:cs="Traditional Arabic" w:hint="eastAsia"/>
          <w:color w:val="000000" w:themeColor="text1"/>
          <w:sz w:val="36"/>
          <w:szCs w:val="36"/>
          <w:rtl/>
        </w:rPr>
        <w:t>يَعْلَمُ</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إذا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تيقن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وجاء</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بمعنى</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المعرفة</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أيضا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كما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جاءت</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بمعناه</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ضمن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كلّ</w:t>
      </w:r>
      <w:r w:rsidRPr="000A1506">
        <w:rPr>
          <w:rFonts w:ascii="Traditional Arabic" w:eastAsia="Times New Roman" w:hAnsi="Traditional Arabic" w:cs="Traditional Arabic" w:hint="cs"/>
          <w:color w:val="000000" w:themeColor="text1"/>
          <w:sz w:val="36"/>
          <w:szCs w:val="36"/>
          <w:rtl/>
        </w:rPr>
        <w:t>ِ</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واحد</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معنى</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الآخر؛</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لاشتراكهما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في</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كون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كلّ</w:t>
      </w:r>
      <w:r w:rsidRPr="000A1506">
        <w:rPr>
          <w:rFonts w:ascii="Traditional Arabic" w:eastAsia="Times New Roman" w:hAnsi="Traditional Arabic" w:cs="Traditional Arabic" w:hint="cs"/>
          <w:color w:val="000000" w:themeColor="text1"/>
          <w:sz w:val="36"/>
          <w:szCs w:val="36"/>
          <w:rtl/>
        </w:rPr>
        <w:t>ِ</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واحد</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مسبوقا</w:t>
      </w:r>
      <w:r w:rsidRPr="000A1506">
        <w:rPr>
          <w:rFonts w:ascii="Traditional Arabic" w:eastAsia="Times New Roman" w:hAnsi="Traditional Arabic" w:cs="Traditional Arabic" w:hint="cs"/>
          <w:color w:val="000000" w:themeColor="text1"/>
          <w:sz w:val="36"/>
          <w:szCs w:val="36"/>
          <w:rtl/>
        </w:rPr>
        <w:t>ً</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بالجهل؛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لأن</w:t>
      </w:r>
      <w:r w:rsidRPr="000A1506">
        <w:rPr>
          <w:rFonts w:ascii="Traditional Arabic" w:eastAsia="Times New Roman" w:hAnsi="Traditional Arabic" w:cs="Traditional Arabic" w:hint="cs"/>
          <w:color w:val="000000" w:themeColor="text1"/>
          <w:sz w:val="36"/>
          <w:szCs w:val="36"/>
          <w:rtl/>
        </w:rPr>
        <w:t>َّ</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العلم</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وإنْ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حصل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عن</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كسب</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فذلك</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الكسب</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مسبوق</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بالجهل،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وفي</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التنزيل</w:t>
      </w:r>
      <w:r w:rsidR="0067371E" w:rsidRPr="000A1506">
        <w:rPr>
          <w:rFonts w:ascii="Traditional Arabic" w:eastAsia="Times New Roman" w:hAnsi="Traditional Arabic" w:cs="Traditional Arabic"/>
          <w:color w:val="000000" w:themeColor="text1"/>
          <w:sz w:val="36"/>
          <w:szCs w:val="36"/>
          <w:rtl/>
        </w:rPr>
        <w:t xml:space="preserve">: </w:t>
      </w:r>
      <w:r w:rsidR="00740986">
        <w:rPr>
          <w:rFonts w:ascii="QCF_BSML" w:hAnsi="QCF_BSML" w:cs="QCF_BSML"/>
          <w:color w:val="000000"/>
          <w:sz w:val="32"/>
          <w:szCs w:val="32"/>
          <w:rtl/>
        </w:rPr>
        <w:t>ﭽ</w:t>
      </w:r>
      <w:r w:rsidR="00740986">
        <w:rPr>
          <w:rFonts w:ascii="QCF_BSML" w:hAnsi="QCF_BSML" w:cs="QCF_BSML"/>
          <w:color w:val="000000"/>
          <w:sz w:val="2"/>
          <w:szCs w:val="2"/>
          <w:rtl/>
        </w:rPr>
        <w:t xml:space="preserve"> </w:t>
      </w:r>
      <w:r w:rsidR="00740986">
        <w:rPr>
          <w:rFonts w:ascii="QCF_P122" w:hAnsi="QCF_P122" w:cs="QCF_P122"/>
          <w:color w:val="000000"/>
          <w:sz w:val="32"/>
          <w:szCs w:val="32"/>
          <w:rtl/>
        </w:rPr>
        <w:t>ﭜ</w:t>
      </w:r>
      <w:r w:rsidR="00740986">
        <w:rPr>
          <w:rFonts w:ascii="QCF_P122" w:hAnsi="QCF_P122" w:cs="QCF_P122"/>
          <w:color w:val="000000"/>
          <w:sz w:val="2"/>
          <w:szCs w:val="2"/>
          <w:rtl/>
        </w:rPr>
        <w:t xml:space="preserve"> </w:t>
      </w:r>
      <w:r w:rsidR="00740986">
        <w:rPr>
          <w:rFonts w:ascii="QCF_P122" w:hAnsi="QCF_P122" w:cs="QCF_P122"/>
          <w:color w:val="000000"/>
          <w:sz w:val="32"/>
          <w:szCs w:val="32"/>
          <w:rtl/>
        </w:rPr>
        <w:t>ﭝ</w:t>
      </w:r>
      <w:r w:rsidR="00740986">
        <w:rPr>
          <w:rFonts w:ascii="QCF_P122" w:hAnsi="QCF_P122" w:cs="QCF_P122"/>
          <w:color w:val="000000"/>
          <w:sz w:val="2"/>
          <w:szCs w:val="2"/>
          <w:rtl/>
        </w:rPr>
        <w:t xml:space="preserve"> </w:t>
      </w:r>
      <w:r w:rsidR="00740986">
        <w:rPr>
          <w:rFonts w:ascii="QCF_P122" w:hAnsi="QCF_P122" w:cs="QCF_P122"/>
          <w:color w:val="000000"/>
          <w:sz w:val="32"/>
          <w:szCs w:val="32"/>
          <w:rtl/>
        </w:rPr>
        <w:t>ﭞ</w:t>
      </w:r>
      <w:r w:rsidR="00740986">
        <w:rPr>
          <w:rFonts w:ascii="QCF_P122" w:hAnsi="QCF_P122" w:cs="QCF_P122"/>
          <w:color w:val="000000"/>
          <w:sz w:val="2"/>
          <w:szCs w:val="2"/>
          <w:rtl/>
        </w:rPr>
        <w:t xml:space="preserve"> </w:t>
      </w:r>
      <w:r w:rsidR="00740986">
        <w:rPr>
          <w:rFonts w:ascii="QCF_P122" w:hAnsi="QCF_P122" w:cs="QCF_P122"/>
          <w:color w:val="000000"/>
          <w:sz w:val="32"/>
          <w:szCs w:val="32"/>
          <w:rtl/>
        </w:rPr>
        <w:t>ﭟ</w:t>
      </w:r>
      <w:r w:rsidR="00740986">
        <w:rPr>
          <w:rFonts w:ascii="QCF_P122" w:hAnsi="QCF_P122" w:cs="QCF_P122"/>
          <w:color w:val="0000A5"/>
          <w:sz w:val="32"/>
          <w:szCs w:val="32"/>
          <w:rtl/>
        </w:rPr>
        <w:t>ﭠ</w:t>
      </w:r>
      <w:r w:rsidR="00740986">
        <w:rPr>
          <w:rFonts w:ascii="QCF_P122" w:hAnsi="QCF_P122" w:cs="QCF_P122"/>
          <w:color w:val="000000"/>
          <w:sz w:val="2"/>
          <w:szCs w:val="2"/>
          <w:rtl/>
        </w:rPr>
        <w:t xml:space="preserve"> </w:t>
      </w:r>
      <w:r w:rsidR="00740986">
        <w:rPr>
          <w:rFonts w:ascii="QCF_BSML" w:hAnsi="QCF_BSML" w:cs="QCF_BSML"/>
          <w:color w:val="000000"/>
          <w:sz w:val="32"/>
          <w:szCs w:val="32"/>
          <w:rtl/>
        </w:rPr>
        <w:t>ﭼ</w:t>
      </w:r>
      <w:r w:rsidR="00740986" w:rsidRPr="00957611">
        <w:rPr>
          <w:rFonts w:ascii="Simplified Arabic" w:hAnsi="Simplified Arabic" w:cs="Simplified Arabic"/>
          <w:sz w:val="32"/>
          <w:szCs w:val="32"/>
          <w:vertAlign w:val="superscript"/>
        </w:rPr>
        <w:t>)</w:t>
      </w:r>
      <w:r w:rsidR="00740986" w:rsidRPr="00957611">
        <w:rPr>
          <w:rStyle w:val="FootnoteReference"/>
          <w:rFonts w:ascii="Simplified Arabic" w:hAnsi="Simplified Arabic" w:cs="Simplified Arabic"/>
          <w:sz w:val="32"/>
          <w:szCs w:val="32"/>
          <w:rtl/>
        </w:rPr>
        <w:footnoteReference w:id="413"/>
      </w:r>
      <w:r w:rsidR="00740986" w:rsidRPr="00957611">
        <w:rPr>
          <w:rFonts w:ascii="Simplified Arabic" w:hAnsi="Simplified Arabic" w:cs="Simplified Arabic"/>
          <w:sz w:val="32"/>
          <w:szCs w:val="32"/>
          <w:vertAlign w:val="superscript"/>
        </w:rPr>
        <w:t>(</w:t>
      </w:r>
      <w:r w:rsidR="00740986">
        <w:rPr>
          <w:rFonts w:hint="cs"/>
          <w:sz w:val="32"/>
          <w:szCs w:val="32"/>
          <w:rtl/>
        </w:rPr>
        <w:t>,</w:t>
      </w:r>
      <w:r w:rsidR="00740986">
        <w:rPr>
          <w:rFonts w:ascii="Arial" w:hAnsi="Arial" w:cs="Arial"/>
          <w:color w:val="000000"/>
          <w:sz w:val="18"/>
          <w:szCs w:val="18"/>
          <w:rtl/>
        </w:rPr>
        <w:t xml:space="preserve"> </w:t>
      </w:r>
      <w:r w:rsidR="0067371E" w:rsidRPr="000A1506">
        <w:rPr>
          <w:rFonts w:ascii="Traditional Arabic" w:eastAsia="Times New Roman" w:hAnsi="Traditional Arabic" w:cs="Traditional Arabic" w:hint="eastAsia"/>
          <w:color w:val="000000" w:themeColor="text1"/>
          <w:sz w:val="36"/>
          <w:szCs w:val="36"/>
          <w:rtl/>
        </w:rPr>
        <w:t>أي</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علموا،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وقال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تعالى</w:t>
      </w:r>
      <w:r w:rsidR="00740986">
        <w:rPr>
          <w:rFonts w:ascii="QCF_BSML" w:hAnsi="QCF_BSML" w:cs="QCF_BSML"/>
          <w:color w:val="000000"/>
          <w:sz w:val="32"/>
          <w:szCs w:val="32"/>
          <w:rtl/>
        </w:rPr>
        <w:t>ﭽ</w:t>
      </w:r>
      <w:r w:rsidR="00740986">
        <w:rPr>
          <w:rFonts w:ascii="QCF_BSML" w:hAnsi="QCF_BSML" w:cs="QCF_BSML"/>
          <w:color w:val="000000"/>
          <w:sz w:val="2"/>
          <w:szCs w:val="2"/>
          <w:rtl/>
        </w:rPr>
        <w:t xml:space="preserve"> </w:t>
      </w:r>
      <w:r w:rsidR="00740986">
        <w:rPr>
          <w:rFonts w:ascii="QCF_P184" w:hAnsi="QCF_P184" w:cs="QCF_P184"/>
          <w:color w:val="000000"/>
          <w:sz w:val="32"/>
          <w:szCs w:val="32"/>
          <w:rtl/>
        </w:rPr>
        <w:t>ﯩ</w:t>
      </w:r>
      <w:r w:rsidR="00740986">
        <w:rPr>
          <w:rFonts w:ascii="QCF_P184" w:hAnsi="QCF_P184" w:cs="QCF_P184"/>
          <w:color w:val="000000"/>
          <w:sz w:val="2"/>
          <w:szCs w:val="2"/>
          <w:rtl/>
        </w:rPr>
        <w:t xml:space="preserve"> </w:t>
      </w:r>
      <w:r w:rsidR="00740986">
        <w:rPr>
          <w:rFonts w:ascii="QCF_P184" w:hAnsi="QCF_P184" w:cs="QCF_P184"/>
          <w:color w:val="000000"/>
          <w:sz w:val="32"/>
          <w:szCs w:val="32"/>
          <w:rtl/>
        </w:rPr>
        <w:t>ﯪ</w:t>
      </w:r>
      <w:r w:rsidR="00740986">
        <w:rPr>
          <w:rFonts w:ascii="QCF_P184" w:hAnsi="QCF_P184" w:cs="QCF_P184"/>
          <w:color w:val="000000"/>
          <w:sz w:val="2"/>
          <w:szCs w:val="2"/>
          <w:rtl/>
        </w:rPr>
        <w:t xml:space="preserve"> </w:t>
      </w:r>
      <w:r w:rsidR="00740986">
        <w:rPr>
          <w:rFonts w:ascii="QCF_P184" w:hAnsi="QCF_P184" w:cs="QCF_P184"/>
          <w:color w:val="000000"/>
          <w:sz w:val="32"/>
          <w:szCs w:val="32"/>
          <w:rtl/>
        </w:rPr>
        <w:t>ﯫ</w:t>
      </w:r>
      <w:r w:rsidR="00740986">
        <w:rPr>
          <w:rFonts w:ascii="QCF_P184" w:hAnsi="QCF_P184" w:cs="QCF_P184"/>
          <w:color w:val="000000"/>
          <w:sz w:val="2"/>
          <w:szCs w:val="2"/>
          <w:rtl/>
        </w:rPr>
        <w:t xml:space="preserve"> </w:t>
      </w:r>
      <w:r w:rsidR="00740986">
        <w:rPr>
          <w:rFonts w:ascii="QCF_P184" w:hAnsi="QCF_P184" w:cs="QCF_P184"/>
          <w:color w:val="000000"/>
          <w:sz w:val="32"/>
          <w:szCs w:val="32"/>
          <w:rtl/>
        </w:rPr>
        <w:t>ﯬ</w:t>
      </w:r>
      <w:r w:rsidR="00740986">
        <w:rPr>
          <w:rFonts w:ascii="Arial" w:hAnsi="Arial" w:cs="Arial"/>
          <w:color w:val="000000"/>
          <w:sz w:val="2"/>
          <w:szCs w:val="2"/>
          <w:rtl/>
        </w:rPr>
        <w:t xml:space="preserve"> </w:t>
      </w:r>
      <w:r w:rsidR="00740986">
        <w:rPr>
          <w:rFonts w:ascii="QCF_BSML" w:hAnsi="QCF_BSML" w:cs="QCF_BSML"/>
          <w:color w:val="000000"/>
          <w:sz w:val="32"/>
          <w:szCs w:val="32"/>
          <w:rtl/>
        </w:rPr>
        <w:t>ﭼ</w:t>
      </w:r>
      <w:r w:rsidR="00033D0B" w:rsidRPr="00957611">
        <w:rPr>
          <w:rFonts w:ascii="Simplified Arabic" w:hAnsi="Simplified Arabic" w:cs="Simplified Arabic"/>
          <w:sz w:val="32"/>
          <w:szCs w:val="32"/>
          <w:vertAlign w:val="superscript"/>
        </w:rPr>
        <w:t>)</w:t>
      </w:r>
      <w:r w:rsidR="00033D0B" w:rsidRPr="00957611">
        <w:rPr>
          <w:rStyle w:val="FootnoteReference"/>
          <w:rFonts w:ascii="Simplified Arabic" w:hAnsi="Simplified Arabic" w:cs="Simplified Arabic"/>
          <w:sz w:val="32"/>
          <w:szCs w:val="32"/>
          <w:rtl/>
        </w:rPr>
        <w:footnoteReference w:id="414"/>
      </w:r>
      <w:r w:rsidR="00033D0B" w:rsidRPr="00957611">
        <w:rPr>
          <w:rFonts w:ascii="Simplified Arabic" w:hAnsi="Simplified Arabic" w:cs="Simplified Arabic"/>
          <w:sz w:val="32"/>
          <w:szCs w:val="32"/>
          <w:vertAlign w:val="superscript"/>
        </w:rPr>
        <w:t>(</w:t>
      </w:r>
      <w:r w:rsidR="00033D0B">
        <w:rPr>
          <w:rFonts w:hint="cs"/>
          <w:sz w:val="32"/>
          <w:szCs w:val="32"/>
          <w:rtl/>
        </w:rPr>
        <w:t>.</w:t>
      </w:r>
    </w:p>
    <w:p w:rsidR="0067371E" w:rsidRPr="000A1506" w:rsidRDefault="00740986" w:rsidP="00740986">
      <w:pPr>
        <w:bidi/>
        <w:spacing w:after="0"/>
        <w:rPr>
          <w:rFonts w:ascii="Traditional Arabic" w:eastAsia="Times New Roman" w:hAnsi="Traditional Arabic" w:cs="Traditional Arabic"/>
          <w:color w:val="000000" w:themeColor="text1"/>
          <w:sz w:val="36"/>
          <w:szCs w:val="36"/>
          <w:rtl/>
        </w:rPr>
      </w:pPr>
      <w:r>
        <w:rPr>
          <w:rFonts w:ascii="QCF_BSML" w:hAnsi="QCF_BSML" w:cs="QCF_BSML"/>
          <w:color w:val="000000"/>
          <w:sz w:val="32"/>
          <w:szCs w:val="32"/>
          <w:rtl/>
        </w:rPr>
        <w:t xml:space="preserve"> </w:t>
      </w:r>
      <w:r w:rsidR="0067371E" w:rsidRPr="000A1506">
        <w:rPr>
          <w:rFonts w:ascii="Traditional Arabic" w:eastAsia="Times New Roman" w:hAnsi="Traditional Arabic" w:cs="Traditional Arabic" w:hint="eastAsia"/>
          <w:color w:val="000000" w:themeColor="text1"/>
          <w:sz w:val="36"/>
          <w:szCs w:val="36"/>
          <w:rtl/>
        </w:rPr>
        <w:t>أي</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لا</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تعرفونهم</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الله</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يعرفهم</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وقال</w:t>
      </w:r>
      <w:r w:rsidR="0067371E" w:rsidRPr="000A1506">
        <w:rPr>
          <w:rFonts w:ascii="Traditional Arabic" w:eastAsia="Times New Roman" w:hAnsi="Traditional Arabic" w:cs="Traditional Arabic"/>
          <w:color w:val="000000" w:themeColor="text1"/>
          <w:sz w:val="36"/>
          <w:szCs w:val="36"/>
          <w:rtl/>
        </w:rPr>
        <w:t xml:space="preserve"> </w:t>
      </w:r>
      <w:r w:rsidR="0067371E" w:rsidRPr="000A1506">
        <w:rPr>
          <w:rFonts w:ascii="Traditional Arabic" w:eastAsia="Times New Roman" w:hAnsi="Traditional Arabic" w:cs="Traditional Arabic" w:hint="eastAsia"/>
          <w:color w:val="000000" w:themeColor="text1"/>
          <w:sz w:val="36"/>
          <w:szCs w:val="36"/>
          <w:rtl/>
        </w:rPr>
        <w:t>زهير</w:t>
      </w:r>
      <w:r w:rsidR="0067371E" w:rsidRPr="000A1506">
        <w:rPr>
          <w:rFonts w:ascii="Traditional Arabic" w:eastAsia="Times New Roman" w:hAnsi="Traditional Arabic" w:cs="Traditional Arabic"/>
          <w:color w:val="000000" w:themeColor="text1"/>
          <w:sz w:val="36"/>
          <w:szCs w:val="36"/>
          <w:rtl/>
        </w:rPr>
        <w:t>:</w:t>
      </w:r>
    </w:p>
    <w:p w:rsidR="000A1506" w:rsidRDefault="0067371E" w:rsidP="000A1506">
      <w:pPr>
        <w:bidi/>
        <w:spacing w:after="0"/>
      </w:pPr>
      <w:r w:rsidRPr="000A1506">
        <w:rPr>
          <w:rFonts w:ascii="Traditional Arabic" w:eastAsia="Times New Roman" w:hAnsi="Traditional Arabic" w:cs="Traditional Arabic" w:hint="eastAsia"/>
          <w:color w:val="000000" w:themeColor="text1"/>
          <w:sz w:val="36"/>
          <w:szCs w:val="36"/>
          <w:rtl/>
        </w:rPr>
        <w:t>وَأَعْلَمُ</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عِلْمَ</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اليَوْمِ</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والأَمْسِ</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قَبْلَهُ</w:t>
      </w:r>
      <w:r w:rsidRPr="000A1506">
        <w:rPr>
          <w:rFonts w:ascii="Traditional Arabic" w:eastAsia="Times New Roman" w:hAnsi="Traditional Arabic" w:cs="Traditional Arabic"/>
          <w:color w:val="000000" w:themeColor="text1"/>
          <w:sz w:val="36"/>
          <w:szCs w:val="36"/>
          <w:rtl/>
        </w:rPr>
        <w:t xml:space="preserve"> </w:t>
      </w:r>
      <w:r w:rsidR="000A1506" w:rsidRPr="000A1506">
        <w:rPr>
          <w:rFonts w:ascii="Traditional Arabic" w:eastAsia="Times New Roman" w:hAnsi="Traditional Arabic" w:cs="Traditional Arabic" w:hint="cs"/>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وَلَكنَّنِي</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عَنْ</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عِلْمِ</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مَا</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فِي</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غَدٍ</w:t>
      </w:r>
      <w:r w:rsidRPr="000A1506">
        <w:rPr>
          <w:rFonts w:ascii="Traditional Arabic" w:eastAsia="Times New Roman" w:hAnsi="Traditional Arabic" w:cs="Traditional Arabic"/>
          <w:color w:val="000000" w:themeColor="text1"/>
          <w:sz w:val="36"/>
          <w:szCs w:val="36"/>
          <w:rtl/>
        </w:rPr>
        <w:t xml:space="preserve"> </w:t>
      </w:r>
      <w:r w:rsidRPr="000A1506">
        <w:rPr>
          <w:rFonts w:ascii="Traditional Arabic" w:eastAsia="Times New Roman" w:hAnsi="Traditional Arabic" w:cs="Traditional Arabic" w:hint="eastAsia"/>
          <w:color w:val="000000" w:themeColor="text1"/>
          <w:sz w:val="36"/>
          <w:szCs w:val="36"/>
          <w:rtl/>
        </w:rPr>
        <w:t>عَمِ</w:t>
      </w:r>
      <w:r w:rsidR="000A1506" w:rsidRPr="00957611">
        <w:rPr>
          <w:rFonts w:ascii="Simplified Arabic" w:hAnsi="Simplified Arabic" w:cs="Simplified Arabic"/>
          <w:sz w:val="32"/>
          <w:szCs w:val="32"/>
          <w:vertAlign w:val="superscript"/>
        </w:rPr>
        <w:t>)</w:t>
      </w:r>
      <w:r w:rsidR="000A1506" w:rsidRPr="00957611">
        <w:rPr>
          <w:rStyle w:val="FootnoteReference"/>
          <w:rFonts w:ascii="Simplified Arabic" w:hAnsi="Simplified Arabic" w:cs="Simplified Arabic"/>
          <w:sz w:val="32"/>
          <w:szCs w:val="32"/>
          <w:rtl/>
        </w:rPr>
        <w:footnoteReference w:id="415"/>
      </w:r>
      <w:r w:rsidR="000A1506" w:rsidRPr="00957611">
        <w:rPr>
          <w:rFonts w:ascii="Simplified Arabic" w:hAnsi="Simplified Arabic" w:cs="Simplified Arabic"/>
          <w:sz w:val="32"/>
          <w:szCs w:val="32"/>
          <w:vertAlign w:val="superscript"/>
        </w:rPr>
        <w:t>(</w:t>
      </w:r>
      <w:r w:rsidR="000A1506">
        <w:rPr>
          <w:rFonts w:hint="cs"/>
          <w:sz w:val="32"/>
          <w:szCs w:val="32"/>
          <w:rtl/>
        </w:rPr>
        <w:t>.</w:t>
      </w:r>
    </w:p>
    <w:p w:rsidR="000A1506" w:rsidRDefault="000A1506" w:rsidP="00033D0B">
      <w:pPr>
        <w:bidi/>
        <w:spacing w:after="0"/>
        <w:rPr>
          <w:rtl/>
        </w:rPr>
      </w:pPr>
      <w:r w:rsidRPr="000A1506">
        <w:rPr>
          <w:rFonts w:ascii="Traditional Arabic" w:eastAsia="Times New Roman" w:hAnsi="Traditional Arabic" w:cs="Traditional Arabic"/>
          <w:color w:val="000000" w:themeColor="text1"/>
          <w:sz w:val="36"/>
          <w:szCs w:val="36"/>
          <w:rtl/>
        </w:rPr>
        <w:t>أي و أعرف</w:t>
      </w:r>
      <w:r>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color w:val="000000" w:themeColor="text1"/>
          <w:sz w:val="36"/>
          <w:szCs w:val="36"/>
          <w:rtl/>
        </w:rPr>
        <w:t xml:space="preserve"> وأطلقت المعرفة على الله تعالى لأن</w:t>
      </w:r>
      <w:r>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color w:val="000000" w:themeColor="text1"/>
          <w:sz w:val="36"/>
          <w:szCs w:val="36"/>
          <w:rtl/>
        </w:rPr>
        <w:t>ها أحد العلمين</w:t>
      </w:r>
      <w:r>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color w:val="000000" w:themeColor="text1"/>
          <w:sz w:val="36"/>
          <w:szCs w:val="36"/>
          <w:rtl/>
        </w:rPr>
        <w:t xml:space="preserve"> والفرق بينهما اصطلاحي لاختلاف تعلقهما وهو سبحانه وتعالى منزه عن سابقة الجهل وعن الاكتساب لأن</w:t>
      </w:r>
      <w:r>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color w:val="000000" w:themeColor="text1"/>
          <w:sz w:val="36"/>
          <w:szCs w:val="36"/>
          <w:rtl/>
        </w:rPr>
        <w:t>ه تعالى يعلم ما كان وما يكون وما لا يكون لو كان كيف يكو</w:t>
      </w:r>
      <w:r w:rsidRPr="000A1506">
        <w:rPr>
          <w:rFonts w:ascii="Traditional Arabic" w:eastAsia="Times New Roman" w:hAnsi="Traditional Arabic" w:cs="Traditional Arabic" w:hint="cs"/>
          <w:color w:val="000000" w:themeColor="text1"/>
          <w:sz w:val="36"/>
          <w:szCs w:val="36"/>
          <w:rtl/>
        </w:rPr>
        <w:t>ن</w:t>
      </w:r>
      <w:r>
        <w:rPr>
          <w:rFonts w:ascii="Traditional Arabic" w:eastAsia="Times New Roman" w:hAnsi="Traditional Arabic" w:cs="Traditional Arabic" w:hint="cs"/>
          <w:color w:val="000000" w:themeColor="text1"/>
          <w:sz w:val="36"/>
          <w:szCs w:val="36"/>
          <w:rtl/>
        </w:rPr>
        <w:t>,</w:t>
      </w:r>
      <w:r w:rsidRPr="000A1506">
        <w:rPr>
          <w:rFonts w:ascii="Traditional Arabic" w:eastAsia="Times New Roman" w:hAnsi="Traditional Arabic" w:cs="Traditional Arabic" w:hint="cs"/>
          <w:color w:val="000000" w:themeColor="text1"/>
          <w:sz w:val="36"/>
          <w:szCs w:val="36"/>
          <w:rtl/>
        </w:rPr>
        <w:t xml:space="preserve"> و</w:t>
      </w:r>
      <w:r w:rsidRPr="000A1506">
        <w:rPr>
          <w:rFonts w:ascii="Traditional Arabic" w:eastAsia="Times New Roman" w:hAnsi="Traditional Arabic" w:cs="Traditional Arabic"/>
          <w:color w:val="000000" w:themeColor="text1"/>
          <w:sz w:val="36"/>
          <w:szCs w:val="36"/>
          <w:rtl/>
        </w:rPr>
        <w:t>إذا كان ( عَلِمَ ) بمعنى اليقين تعدّى إلى مفعولين وإذا كان بمعنى عرف تعدى إلى مفعول واحد</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16"/>
      </w:r>
      <w:r w:rsidRPr="00957611">
        <w:rPr>
          <w:rFonts w:ascii="Simplified Arabic" w:hAnsi="Simplified Arabic" w:cs="Simplified Arabic"/>
          <w:sz w:val="32"/>
          <w:szCs w:val="32"/>
          <w:vertAlign w:val="superscript"/>
        </w:rPr>
        <w:t>(</w:t>
      </w:r>
      <w:r>
        <w:rPr>
          <w:rFonts w:hint="cs"/>
          <w:sz w:val="32"/>
          <w:szCs w:val="32"/>
          <w:rtl/>
        </w:rPr>
        <w:t>.</w:t>
      </w:r>
    </w:p>
    <w:p w:rsidR="000A1506" w:rsidRPr="00740986" w:rsidRDefault="00740986" w:rsidP="00033D0B">
      <w:pPr>
        <w:bidi/>
        <w:spacing w:line="240" w:lineRule="auto"/>
        <w:rPr>
          <w:rFonts w:ascii="Traditional Arabic" w:eastAsia="Times New Roman" w:hAnsi="Traditional Arabic" w:cs="Traditional Arabic"/>
          <w:sz w:val="36"/>
          <w:szCs w:val="36"/>
          <w:rtl/>
        </w:rPr>
      </w:pPr>
      <w:r w:rsidRPr="00740986">
        <w:rPr>
          <w:rFonts w:ascii="Traditional Arabic" w:eastAsia="Times New Roman" w:hAnsi="Traditional Arabic" w:cs="Traditional Arabic" w:hint="cs"/>
          <w:sz w:val="36"/>
          <w:szCs w:val="36"/>
          <w:rtl/>
        </w:rPr>
        <w:lastRenderedPageBreak/>
        <w:t>والعلم في الآية بمعنى اليقين, أي وسوف يتيقنون حين رؤية العذاب م</w:t>
      </w:r>
      <w:r w:rsidR="00401293">
        <w:rPr>
          <w:rFonts w:ascii="Traditional Arabic" w:eastAsia="Times New Roman" w:hAnsi="Traditional Arabic" w:cs="Traditional Arabic" w:hint="cs"/>
          <w:sz w:val="36"/>
          <w:szCs w:val="36"/>
          <w:rtl/>
        </w:rPr>
        <w:t>َ</w:t>
      </w:r>
      <w:r w:rsidRPr="00740986">
        <w:rPr>
          <w:rFonts w:ascii="Traditional Arabic" w:eastAsia="Times New Roman" w:hAnsi="Traditional Arabic" w:cs="Traditional Arabic" w:hint="cs"/>
          <w:sz w:val="36"/>
          <w:szCs w:val="36"/>
          <w:rtl/>
        </w:rPr>
        <w:t>ن</w:t>
      </w:r>
      <w:r w:rsidR="00401293">
        <w:rPr>
          <w:rFonts w:ascii="Traditional Arabic" w:eastAsia="Times New Roman" w:hAnsi="Traditional Arabic" w:cs="Traditional Arabic" w:hint="cs"/>
          <w:sz w:val="36"/>
          <w:szCs w:val="36"/>
          <w:rtl/>
        </w:rPr>
        <w:t>ْ</w:t>
      </w:r>
      <w:r w:rsidRPr="00740986">
        <w:rPr>
          <w:rFonts w:ascii="Traditional Arabic" w:eastAsia="Times New Roman" w:hAnsi="Traditional Arabic" w:cs="Traditional Arabic" w:hint="cs"/>
          <w:sz w:val="36"/>
          <w:szCs w:val="36"/>
          <w:rtl/>
        </w:rPr>
        <w:t xml:space="preserve"> صاحب الضلال من الهدى</w:t>
      </w:r>
      <w:r w:rsidR="00033D0B">
        <w:rPr>
          <w:rFonts w:ascii="Traditional Arabic" w:eastAsia="Times New Roman" w:hAnsi="Traditional Arabic" w:cs="Traditional Arabic" w:hint="cs"/>
          <w:sz w:val="36"/>
          <w:szCs w:val="36"/>
          <w:rtl/>
        </w:rPr>
        <w:t>.</w:t>
      </w:r>
    </w:p>
    <w:p w:rsidR="00A91E06" w:rsidRPr="000A0E3C" w:rsidRDefault="00A91E06" w:rsidP="000A0E3C">
      <w:pPr>
        <w:pStyle w:val="ListParagraph"/>
        <w:numPr>
          <w:ilvl w:val="0"/>
          <w:numId w:val="4"/>
        </w:numPr>
        <w:bidi/>
        <w:spacing w:before="240" w:after="0" w:line="240" w:lineRule="auto"/>
        <w:rPr>
          <w:rFonts w:ascii="Traditional Arabic" w:eastAsia="Times New Roman" w:hAnsi="Traditional Arabic" w:cs="Traditional Arabic"/>
          <w:b/>
          <w:bCs/>
          <w:sz w:val="36"/>
          <w:szCs w:val="36"/>
        </w:rPr>
      </w:pPr>
      <w:r w:rsidRPr="000A0E3C">
        <w:rPr>
          <w:rFonts w:ascii="Traditional Arabic" w:eastAsia="Times New Roman" w:hAnsi="Traditional Arabic" w:cs="Traditional Arabic" w:hint="cs"/>
          <w:b/>
          <w:bCs/>
          <w:sz w:val="36"/>
          <w:szCs w:val="36"/>
          <w:rtl/>
        </w:rPr>
        <w:t>الفعل رأى:</w:t>
      </w:r>
    </w:p>
    <w:p w:rsidR="00A91E06" w:rsidRDefault="00A91E06" w:rsidP="008F3BE0">
      <w:pPr>
        <w:bidi/>
        <w:spacing w:after="0" w:line="240" w:lineRule="auto"/>
        <w:rPr>
          <w:rFonts w:ascii="Traditional Arabic" w:eastAsia="Times New Roman" w:hAnsi="Traditional Arabic" w:cs="Traditional Arabic"/>
          <w:sz w:val="36"/>
          <w:szCs w:val="36"/>
          <w:rtl/>
        </w:rPr>
      </w:pPr>
      <w:r w:rsidRPr="00A91E06">
        <w:rPr>
          <w:rFonts w:ascii="Traditional Arabic" w:eastAsia="Times New Roman" w:hAnsi="Traditional Arabic" w:cs="Traditional Arabic" w:hint="cs"/>
          <w:sz w:val="36"/>
          <w:szCs w:val="36"/>
          <w:rtl/>
        </w:rPr>
        <w:t xml:space="preserve">ورد الفعل </w:t>
      </w:r>
      <w:r w:rsidR="000A0E3C">
        <w:rPr>
          <w:rFonts w:ascii="Traditional Arabic" w:eastAsia="Times New Roman" w:hAnsi="Traditional Arabic" w:cs="Traditional Arabic" w:hint="cs"/>
          <w:sz w:val="36"/>
          <w:szCs w:val="36"/>
          <w:rtl/>
        </w:rPr>
        <w:t>(</w:t>
      </w:r>
      <w:r w:rsidRPr="00A91E06">
        <w:rPr>
          <w:rFonts w:ascii="Traditional Arabic" w:eastAsia="Times New Roman" w:hAnsi="Traditional Arabic" w:cs="Traditional Arabic" w:hint="cs"/>
          <w:sz w:val="36"/>
          <w:szCs w:val="36"/>
          <w:rtl/>
        </w:rPr>
        <w:t>رأى</w:t>
      </w:r>
      <w:r w:rsidR="000A0E3C">
        <w:rPr>
          <w:rFonts w:ascii="Traditional Arabic" w:eastAsia="Times New Roman" w:hAnsi="Traditional Arabic" w:cs="Traditional Arabic" w:hint="cs"/>
          <w:sz w:val="36"/>
          <w:szCs w:val="36"/>
          <w:rtl/>
        </w:rPr>
        <w:t>)</w:t>
      </w:r>
      <w:r w:rsidRPr="00A91E06">
        <w:rPr>
          <w:rFonts w:ascii="Traditional Arabic" w:eastAsia="Times New Roman" w:hAnsi="Traditional Arabic" w:cs="Traditional Arabic" w:hint="cs"/>
          <w:sz w:val="36"/>
          <w:szCs w:val="36"/>
          <w:rtl/>
        </w:rPr>
        <w:t xml:space="preserve"> في سورة الفرقان بصيغتي الماضي والمضارع</w:t>
      </w:r>
      <w:r w:rsidR="002D79DE">
        <w:rPr>
          <w:rFonts w:ascii="Traditional Arabic" w:eastAsia="Times New Roman" w:hAnsi="Traditional Arabic" w:cs="Traditional Arabic" w:hint="cs"/>
          <w:sz w:val="36"/>
          <w:szCs w:val="36"/>
          <w:rtl/>
        </w:rPr>
        <w:t xml:space="preserve"> في موضعين </w:t>
      </w:r>
      <w:r w:rsidRPr="00A91E06">
        <w:rPr>
          <w:rFonts w:ascii="Traditional Arabic" w:eastAsia="Times New Roman" w:hAnsi="Traditional Arabic" w:cs="Traditional Arabic" w:hint="cs"/>
          <w:sz w:val="36"/>
          <w:szCs w:val="36"/>
          <w:rtl/>
        </w:rPr>
        <w:t>وبيانهما فيما يلي:</w:t>
      </w:r>
    </w:p>
    <w:p w:rsidR="004C63D7" w:rsidRPr="00910BA6" w:rsidRDefault="00910BA6" w:rsidP="004473BB">
      <w:pPr>
        <w:pStyle w:val="ListParagraph"/>
        <w:numPr>
          <w:ilvl w:val="0"/>
          <w:numId w:val="73"/>
        </w:num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A91E06" w:rsidRPr="00910BA6">
        <w:rPr>
          <w:rFonts w:ascii="QCF_BSML" w:hAnsi="QCF_BSML" w:cs="QCF_BSML"/>
          <w:color w:val="000000"/>
          <w:sz w:val="35"/>
          <w:szCs w:val="35"/>
          <w:rtl/>
        </w:rPr>
        <w:t xml:space="preserve">ﭽ </w:t>
      </w:r>
      <w:r w:rsidR="00A91E06" w:rsidRPr="00910BA6">
        <w:rPr>
          <w:rFonts w:ascii="QCF_P363" w:hAnsi="QCF_P363" w:cs="QCF_P363"/>
          <w:color w:val="000000"/>
          <w:sz w:val="35"/>
          <w:szCs w:val="35"/>
          <w:rtl/>
        </w:rPr>
        <w:t xml:space="preserve">ﯮ   ﯯ  ﯰ  ﯱ        ﯲ  ﯳ  ﯴ  ﯵ  ﯶ  ﯷ   </w:t>
      </w:r>
      <w:r w:rsidR="00A91E06" w:rsidRPr="00910BA6">
        <w:rPr>
          <w:rFonts w:ascii="QCF_BSML" w:hAnsi="QCF_BSML" w:cs="QCF_BSML"/>
          <w:color w:val="000000"/>
          <w:sz w:val="35"/>
          <w:szCs w:val="35"/>
          <w:rtl/>
        </w:rPr>
        <w:t>ﭼ</w:t>
      </w:r>
      <w:r w:rsidR="00A91E06" w:rsidRPr="00910BA6">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17"/>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4C63D7" w:rsidRPr="00A91E06" w:rsidRDefault="004C63D7" w:rsidP="008F3BE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في هذه الآية جاء الفعل رأى المتعدي لمفعولين:</w:t>
      </w:r>
    </w:p>
    <w:p w:rsidR="00A91E06" w:rsidRDefault="00A91E06" w:rsidP="00501090">
      <w:pPr>
        <w:pStyle w:val="ListParagraph"/>
        <w:numPr>
          <w:ilvl w:val="0"/>
          <w:numId w:val="7"/>
        </w:numPr>
        <w:tabs>
          <w:tab w:val="left" w:pos="615"/>
          <w:tab w:val="left" w:pos="1040"/>
        </w:tabs>
        <w:bidi/>
        <w:spacing w:after="0" w:line="240" w:lineRule="auto"/>
        <w:ind w:left="332" w:firstLine="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الاسم الموصول ( م</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 في قوله: ( أر</w:t>
      </w:r>
      <w:r w:rsidR="00501090">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يت من ) مبني على السكون في محل نصب مفعول أول للفعل رأيت</w:t>
      </w:r>
      <w:r w:rsidR="008F3BE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والرؤية هنا معنوية</w:t>
      </w:r>
      <w:r w:rsidR="008F3BE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لذلك احتاج الفعل لمفعولين.</w:t>
      </w:r>
    </w:p>
    <w:p w:rsidR="00A91E06" w:rsidRDefault="00A91E06" w:rsidP="00312926">
      <w:pPr>
        <w:pStyle w:val="ListParagraph"/>
        <w:numPr>
          <w:ilvl w:val="0"/>
          <w:numId w:val="7"/>
        </w:numPr>
        <w:tabs>
          <w:tab w:val="left" w:pos="899"/>
          <w:tab w:val="left" w:pos="1040"/>
        </w:tabs>
        <w:bidi/>
        <w:spacing w:after="0" w:line="240" w:lineRule="auto"/>
        <w:ind w:left="757" w:hanging="425"/>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جملة ( أفأنت تكون عليه وكيلاً ) في محل نصب مفعول به ثان</w:t>
      </w:r>
      <w:r w:rsidR="008F3BE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للفعل رأيت</w:t>
      </w:r>
      <w:r w:rsidR="008F3BE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p>
    <w:p w:rsidR="00A91E06" w:rsidRDefault="006223E7" w:rsidP="00501090">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والهمزة في قوله: ((أر</w:t>
      </w:r>
      <w:r w:rsidR="00501090">
        <w:rPr>
          <w:rFonts w:ascii="Traditional Arabic" w:eastAsia="Times New Roman" w:hAnsi="Traditional Arabic" w:cs="Traditional Arabic" w:hint="cs"/>
          <w:sz w:val="36"/>
          <w:szCs w:val="36"/>
          <w:rtl/>
        </w:rPr>
        <w:t>أ</w:t>
      </w:r>
      <w:r>
        <w:rPr>
          <w:rFonts w:ascii="Traditional Arabic" w:eastAsia="Times New Roman" w:hAnsi="Traditional Arabic" w:cs="Traditional Arabic" w:hint="cs"/>
          <w:sz w:val="36"/>
          <w:szCs w:val="36"/>
          <w:rtl/>
        </w:rPr>
        <w:t xml:space="preserve">يت))للاستفهام, والمقصود أخبرني, </w:t>
      </w:r>
      <w:r w:rsidR="00A91E06">
        <w:rPr>
          <w:rFonts w:ascii="Traditional Arabic" w:eastAsia="Times New Roman" w:hAnsi="Traditional Arabic" w:cs="Traditional Arabic" w:hint="cs"/>
          <w:sz w:val="36"/>
          <w:szCs w:val="36"/>
          <w:rtl/>
        </w:rPr>
        <w:t xml:space="preserve">قال الزمخشري في معنى الآية: " </w:t>
      </w:r>
      <w:r w:rsidR="00A91E06" w:rsidRPr="007D4B30">
        <w:rPr>
          <w:rFonts w:ascii="Traditional Arabic" w:eastAsia="Times New Roman" w:hAnsi="Traditional Arabic" w:cs="Traditional Arabic" w:hint="eastAsia"/>
          <w:sz w:val="36"/>
          <w:szCs w:val="36"/>
          <w:rtl/>
        </w:rPr>
        <w:t>من</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كان</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في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طاعة</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الهوى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في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دينه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يتبعه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في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كل</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ما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يأت</w:t>
      </w:r>
      <w:r w:rsidR="008F3BE0">
        <w:rPr>
          <w:rFonts w:ascii="Traditional Arabic" w:eastAsia="Times New Roman" w:hAnsi="Traditional Arabic" w:cs="Traditional Arabic" w:hint="cs"/>
          <w:sz w:val="36"/>
          <w:szCs w:val="36"/>
          <w:rtl/>
        </w:rPr>
        <w:t>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ويذر</w:t>
      </w:r>
      <w:r w:rsidR="008F3BE0">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يتبصر</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دليلا</w:t>
      </w:r>
      <w:r w:rsidR="008F3BE0">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يصغى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إلى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برهان</w:t>
      </w:r>
      <w:r w:rsidR="00A91E06">
        <w:rPr>
          <w:rFonts w:ascii="Traditional Arabic" w:eastAsia="Times New Roman" w:hAnsi="Traditional Arabic" w:cs="Traditional Arabic" w:hint="cs"/>
          <w:sz w:val="36"/>
          <w:szCs w:val="36"/>
          <w:rtl/>
        </w:rPr>
        <w:t xml:space="preserve">, </w:t>
      </w:r>
      <w:r w:rsidR="00A91E06" w:rsidRPr="007D4B30">
        <w:rPr>
          <w:rFonts w:ascii="Traditional Arabic" w:eastAsia="Times New Roman" w:hAnsi="Traditional Arabic" w:cs="Traditional Arabic" w:hint="eastAsia"/>
          <w:sz w:val="36"/>
          <w:szCs w:val="36"/>
          <w:rtl/>
        </w:rPr>
        <w:t>فهو</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عابد</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هواه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وجاعله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إلهه،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فيقول</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لرسوله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هذا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الذي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يرى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معبودا</w:t>
      </w:r>
      <w:r w:rsidR="008F3BE0">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إلا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هواه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كيف</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تستطيع</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أن</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تدعوه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إلى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الهدى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أفتتوكل</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عليه</w:t>
      </w:r>
      <w:r w:rsidR="00F04FB7">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وتجبره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على</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الإسلام</w:t>
      </w:r>
      <w:r w:rsidR="008F3BE0">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وتقول</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بدّ</w:t>
      </w:r>
      <w:r w:rsidR="008F3BE0">
        <w:rPr>
          <w:rFonts w:ascii="Traditional Arabic" w:eastAsia="Times New Roman" w:hAnsi="Traditional Arabic" w:cs="Traditional Arabic" w:hint="cs"/>
          <w:sz w:val="36"/>
          <w:szCs w:val="36"/>
          <w:rtl/>
        </w:rPr>
        <w:t>َ</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أن</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تسلم</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شئت</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أو</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أبيت</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ولا</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إكراه</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في</w:t>
      </w:r>
      <w:r w:rsidR="00A91E06" w:rsidRPr="007D4B30">
        <w:rPr>
          <w:rFonts w:ascii="Traditional Arabic" w:eastAsia="Times New Roman" w:hAnsi="Traditional Arabic" w:cs="Traditional Arabic"/>
          <w:sz w:val="36"/>
          <w:szCs w:val="36"/>
          <w:rtl/>
        </w:rPr>
        <w:t xml:space="preserve"> </w:t>
      </w:r>
      <w:r w:rsidR="00A91E06" w:rsidRPr="007D4B30">
        <w:rPr>
          <w:rFonts w:ascii="Traditional Arabic" w:eastAsia="Times New Roman" w:hAnsi="Traditional Arabic" w:cs="Traditional Arabic" w:hint="eastAsia"/>
          <w:sz w:val="36"/>
          <w:szCs w:val="36"/>
          <w:rtl/>
        </w:rPr>
        <w:t>الدين</w:t>
      </w:r>
      <w:r w:rsidR="008F3BE0">
        <w:rPr>
          <w:rFonts w:ascii="Traditional Arabic" w:eastAsia="Times New Roman" w:hAnsi="Traditional Arabic" w:cs="Traditional Arabic" w:hint="cs"/>
          <w:sz w:val="36"/>
          <w:szCs w:val="36"/>
          <w:rtl/>
        </w:rPr>
        <w:t>.</w:t>
      </w:r>
      <w:r w:rsidR="00A91E06" w:rsidRPr="00957611">
        <w:rPr>
          <w:rFonts w:ascii="Simplified Arabic" w:hAnsi="Simplified Arabic" w:cs="Simplified Arabic"/>
          <w:sz w:val="32"/>
          <w:szCs w:val="32"/>
          <w:vertAlign w:val="superscript"/>
        </w:rPr>
        <w:t>)</w:t>
      </w:r>
      <w:r w:rsidR="00A91E06" w:rsidRPr="00957611">
        <w:rPr>
          <w:rStyle w:val="FootnoteReference"/>
          <w:rFonts w:ascii="Simplified Arabic" w:hAnsi="Simplified Arabic" w:cs="Simplified Arabic"/>
          <w:sz w:val="32"/>
          <w:szCs w:val="32"/>
          <w:rtl/>
        </w:rPr>
        <w:footnoteReference w:id="418"/>
      </w:r>
      <w:r w:rsidR="00A91E06" w:rsidRPr="00957611">
        <w:rPr>
          <w:rFonts w:ascii="Simplified Arabic" w:hAnsi="Simplified Arabic" w:cs="Simplified Arabic"/>
          <w:sz w:val="32"/>
          <w:szCs w:val="32"/>
          <w:vertAlign w:val="superscript"/>
        </w:rPr>
        <w:t>(</w:t>
      </w:r>
      <w:r w:rsidR="00A91E06">
        <w:rPr>
          <w:rFonts w:hint="cs"/>
          <w:sz w:val="32"/>
          <w:szCs w:val="32"/>
          <w:rtl/>
        </w:rPr>
        <w:t>.</w:t>
      </w:r>
    </w:p>
    <w:p w:rsidR="000A0E3C" w:rsidRDefault="000A0E3C" w:rsidP="000A0E3C">
      <w:pPr>
        <w:tabs>
          <w:tab w:val="left" w:pos="899"/>
          <w:tab w:val="left" w:pos="1040"/>
        </w:tabs>
        <w:bidi/>
        <w:spacing w:after="0" w:line="240" w:lineRule="auto"/>
        <w:rPr>
          <w:rFonts w:ascii="Traditional Arabic" w:eastAsia="Times New Roman" w:hAnsi="Traditional Arabic" w:cs="Traditional Arabic"/>
          <w:sz w:val="36"/>
          <w:szCs w:val="36"/>
          <w:rtl/>
        </w:rPr>
      </w:pPr>
    </w:p>
    <w:p w:rsidR="003A4CB7" w:rsidRPr="00910BA6" w:rsidRDefault="00910BA6" w:rsidP="004473BB">
      <w:pPr>
        <w:pStyle w:val="ListParagraph"/>
        <w:numPr>
          <w:ilvl w:val="0"/>
          <w:numId w:val="73"/>
        </w:num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3A4CB7" w:rsidRPr="00910BA6">
        <w:rPr>
          <w:rFonts w:ascii="QCF_BSML" w:hAnsi="QCF_BSML" w:cs="QCF_BSML"/>
          <w:color w:val="000000"/>
          <w:sz w:val="35"/>
          <w:szCs w:val="35"/>
          <w:rtl/>
        </w:rPr>
        <w:t xml:space="preserve">ﭽ </w:t>
      </w:r>
      <w:r w:rsidR="003A4CB7" w:rsidRPr="00910BA6">
        <w:rPr>
          <w:rFonts w:ascii="QCF_P364" w:hAnsi="QCF_P364" w:cs="QCF_P364"/>
          <w:color w:val="000000"/>
          <w:sz w:val="35"/>
          <w:szCs w:val="35"/>
          <w:rtl/>
        </w:rPr>
        <w:t xml:space="preserve">ﭣ  ﭤ  ﭥ  ﭦ  ﭧ           ﭨ     ﭩ   ﭪ    ﭫ  ﭬ  ﭭ  ﭮ  ﭯ  ﭰ  ﭱ  ﭲ    ﭳ  </w:t>
      </w:r>
      <w:r w:rsidR="003A4CB7" w:rsidRPr="00910BA6">
        <w:rPr>
          <w:rFonts w:ascii="QCF_BSML" w:hAnsi="QCF_BSML" w:cs="QCF_BSML"/>
          <w:color w:val="000000"/>
          <w:sz w:val="35"/>
          <w:szCs w:val="35"/>
          <w:rtl/>
        </w:rPr>
        <w:t>ﭼ</w:t>
      </w:r>
      <w:r w:rsidR="003A4CB7" w:rsidRPr="00910BA6">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19"/>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952D40" w:rsidRDefault="000A0E3C" w:rsidP="004A4501">
      <w:pPr>
        <w:bidi/>
        <w:spacing w:after="0" w:line="240" w:lineRule="auto"/>
        <w:rPr>
          <w:rtl/>
        </w:rPr>
      </w:pPr>
      <w:r>
        <w:rPr>
          <w:rFonts w:ascii="Traditional Arabic" w:eastAsia="Times New Roman" w:hAnsi="Traditional Arabic" w:cs="Traditional Arabic" w:hint="cs"/>
          <w:sz w:val="36"/>
          <w:szCs w:val="36"/>
          <w:rtl/>
        </w:rPr>
        <w:t xml:space="preserve">         </w:t>
      </w:r>
      <w:r w:rsidR="00952D40" w:rsidRPr="00C84C68">
        <w:rPr>
          <w:rFonts w:ascii="Traditional Arabic" w:eastAsia="Times New Roman" w:hAnsi="Traditional Arabic" w:cs="Traditional Arabic" w:hint="eastAsia"/>
          <w:sz w:val="36"/>
          <w:szCs w:val="36"/>
          <w:rtl/>
        </w:rPr>
        <w:t>اختار</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الزجاج</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أن</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تكون</w:t>
      </w:r>
      <w:r w:rsidR="00952D40" w:rsidRPr="00C84C68">
        <w:rPr>
          <w:rFonts w:ascii="Traditional Arabic" w:eastAsia="Times New Roman" w:hAnsi="Traditional Arabic" w:cs="Traditional Arabic"/>
          <w:sz w:val="36"/>
          <w:szCs w:val="36"/>
          <w:rtl/>
        </w:rPr>
        <w:t xml:space="preserve"> </w:t>
      </w:r>
      <w:r w:rsidR="004C63D7">
        <w:rPr>
          <w:rFonts w:ascii="Traditional Arabic" w:eastAsia="Times New Roman" w:hAnsi="Traditional Arabic" w:cs="Traditional Arabic" w:hint="cs"/>
          <w:sz w:val="36"/>
          <w:szCs w:val="36"/>
          <w:rtl/>
        </w:rPr>
        <w:t xml:space="preserve">الرؤية </w:t>
      </w:r>
      <w:r w:rsidR="00952D40">
        <w:rPr>
          <w:rFonts w:ascii="Traditional Arabic" w:eastAsia="Times New Roman" w:hAnsi="Traditional Arabic" w:cs="Traditional Arabic" w:hint="cs"/>
          <w:sz w:val="36"/>
          <w:szCs w:val="36"/>
          <w:rtl/>
        </w:rPr>
        <w:t xml:space="preserve">في هذه الآية </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قلبية</w:t>
      </w:r>
      <w:r w:rsidR="008F3BE0">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والمعنى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ألم</w:t>
      </w:r>
      <w:r w:rsidR="00952D40">
        <w:rPr>
          <w:rFonts w:ascii="Traditional Arabic" w:eastAsia="Times New Roman" w:hAnsi="Traditional Arabic" w:cs="Traditional Arabic" w:hint="cs"/>
          <w:sz w:val="36"/>
          <w:szCs w:val="36"/>
          <w:rtl/>
        </w:rPr>
        <w:t xml:space="preserve"> </w:t>
      </w:r>
      <w:r w:rsidR="00952D40" w:rsidRPr="00C84C68">
        <w:rPr>
          <w:rFonts w:ascii="Traditional Arabic" w:eastAsia="Times New Roman" w:hAnsi="Traditional Arabic" w:cs="Traditional Arabic" w:hint="eastAsia"/>
          <w:sz w:val="36"/>
          <w:szCs w:val="36"/>
          <w:rtl/>
        </w:rPr>
        <w:t>تعلم،</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قال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وهذا</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أولى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لأن</w:t>
      </w:r>
      <w:r w:rsidR="00893845">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الظل</w:t>
      </w:r>
      <w:r w:rsidR="008F3BE0">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إذا</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جعلناه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من</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المبصرات</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فتأثير</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قدرة</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الله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تعالى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في</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تمديده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غير</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مرئي</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بالاتفاق</w:t>
      </w:r>
      <w:r w:rsidR="008F3BE0">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ولكن</w:t>
      </w:r>
      <w:r w:rsidR="00893845">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hint="eastAsia"/>
          <w:sz w:val="36"/>
          <w:szCs w:val="36"/>
          <w:rtl/>
        </w:rPr>
        <w:t>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معلوم</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من</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lastRenderedPageBreak/>
        <w:t>حيث</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أن</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كل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مبصر</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فله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مؤثر</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فحمل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اللفظ</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على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رؤية</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القلب</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أولى</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وقد</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ع</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hint="eastAsia"/>
          <w:sz w:val="36"/>
          <w:szCs w:val="36"/>
          <w:rtl/>
        </w:rPr>
        <w:t>ل</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hint="eastAsia"/>
          <w:sz w:val="36"/>
          <w:szCs w:val="36"/>
          <w:rtl/>
        </w:rPr>
        <w:t>ق</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hint="eastAsia"/>
          <w:sz w:val="36"/>
          <w:szCs w:val="36"/>
          <w:rtl/>
        </w:rPr>
        <w:t>ت</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A12197">
        <w:rPr>
          <w:rFonts w:ascii="Traditional Arabic" w:eastAsia="Times New Roman" w:hAnsi="Traditional Arabic" w:cs="Traditional Arabic" w:hint="cs"/>
          <w:sz w:val="36"/>
          <w:szCs w:val="36"/>
          <w:rtl/>
        </w:rPr>
        <w:t xml:space="preserve">( </w:t>
      </w:r>
      <w:r w:rsidR="00952D40" w:rsidRPr="00C84C68">
        <w:rPr>
          <w:rFonts w:ascii="Traditional Arabic" w:eastAsia="Times New Roman" w:hAnsi="Traditional Arabic" w:cs="Traditional Arabic" w:hint="eastAsia"/>
          <w:sz w:val="36"/>
          <w:szCs w:val="36"/>
          <w:rtl/>
        </w:rPr>
        <w:t>كيف</w:t>
      </w:r>
      <w:r w:rsidR="00A12197">
        <w:rPr>
          <w:rFonts w:ascii="Traditional Arabic" w:eastAsia="Times New Roman" w:hAnsi="Traditional Arabic" w:cs="Traditional Arabic" w:hint="cs"/>
          <w:sz w:val="36"/>
          <w:szCs w:val="36"/>
          <w:rtl/>
        </w:rPr>
        <w:t xml:space="preserve"> )</w:t>
      </w:r>
      <w:r w:rsidR="00952D40" w:rsidRPr="00C84C68">
        <w:rPr>
          <w:rFonts w:ascii="Traditional Arabic" w:eastAsia="Times New Roman" w:hAnsi="Traditional Arabic" w:cs="Traditional Arabic"/>
          <w:sz w:val="36"/>
          <w:szCs w:val="36"/>
          <w:rtl/>
        </w:rPr>
        <w:t xml:space="preserve"> </w:t>
      </w:r>
      <w:r w:rsidR="00EC085A">
        <w:rPr>
          <w:rFonts w:ascii="Traditional Arabic" w:eastAsia="Times New Roman" w:hAnsi="Traditional Arabic" w:cs="Traditional Arabic" w:hint="cs"/>
          <w:sz w:val="36"/>
          <w:szCs w:val="36"/>
          <w:rtl/>
        </w:rPr>
        <w:t xml:space="preserve">( </w:t>
      </w:r>
      <w:r w:rsidR="00952D40" w:rsidRPr="00C84C68">
        <w:rPr>
          <w:rFonts w:ascii="Traditional Arabic" w:eastAsia="Times New Roman" w:hAnsi="Traditional Arabic" w:cs="Traditional Arabic" w:hint="eastAsia"/>
          <w:sz w:val="36"/>
          <w:szCs w:val="36"/>
          <w:rtl/>
        </w:rPr>
        <w:t>تر</w:t>
      </w:r>
      <w:r w:rsidR="00EC085A">
        <w:rPr>
          <w:rFonts w:ascii="Traditional Arabic" w:eastAsia="Times New Roman" w:hAnsi="Traditional Arabic" w:cs="Traditional Arabic" w:hint="cs"/>
          <w:sz w:val="36"/>
          <w:szCs w:val="36"/>
          <w:rtl/>
        </w:rPr>
        <w:t>ى )</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عن</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العمل</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فجملة</w:t>
      </w:r>
      <w:r w:rsidR="00952D40" w:rsidRPr="00C84C68">
        <w:rPr>
          <w:rFonts w:ascii="Traditional Arabic" w:eastAsia="Times New Roman" w:hAnsi="Traditional Arabic" w:cs="Traditional Arabic"/>
          <w:sz w:val="36"/>
          <w:szCs w:val="36"/>
          <w:rtl/>
        </w:rPr>
        <w:t xml:space="preserve"> </w:t>
      </w:r>
      <w:r w:rsidR="0072402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hint="eastAsia"/>
          <w:sz w:val="36"/>
          <w:szCs w:val="36"/>
          <w:rtl/>
        </w:rPr>
        <w:t>مد</w:t>
      </w:r>
      <w:r w:rsidR="0072402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الظل</w:t>
      </w:r>
      <w:r w:rsidR="0072402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في</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محل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نصب</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مفعول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به</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على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الثاني</w:t>
      </w:r>
      <w:r w:rsidR="00A12197">
        <w:rPr>
          <w:rFonts w:ascii="Traditional Arabic" w:eastAsia="Times New Roman" w:hAnsi="Traditional Arabic" w:cs="Traditional Arabic" w:hint="cs"/>
          <w:sz w:val="36"/>
          <w:szCs w:val="36"/>
          <w:rtl/>
        </w:rPr>
        <w:t>,</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وعلى</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الأول</w:t>
      </w:r>
      <w:r w:rsidR="00952D40" w:rsidRPr="00C84C68">
        <w:rPr>
          <w:rFonts w:ascii="Traditional Arabic" w:eastAsia="Times New Roman" w:hAnsi="Traditional Arabic" w:cs="Traditional Arabic"/>
          <w:sz w:val="36"/>
          <w:szCs w:val="36"/>
          <w:rtl/>
        </w:rPr>
        <w:t xml:space="preserve"> </w:t>
      </w:r>
      <w:r w:rsidR="00952D40" w:rsidRPr="00C84C68">
        <w:rPr>
          <w:rFonts w:ascii="Traditional Arabic" w:eastAsia="Times New Roman" w:hAnsi="Traditional Arabic" w:cs="Traditional Arabic" w:hint="eastAsia"/>
          <w:sz w:val="36"/>
          <w:szCs w:val="36"/>
          <w:rtl/>
        </w:rPr>
        <w:t>مستأنفة</w:t>
      </w:r>
      <w:r w:rsidR="00952D40" w:rsidRPr="00957611">
        <w:rPr>
          <w:rFonts w:ascii="Simplified Arabic" w:hAnsi="Simplified Arabic" w:cs="Simplified Arabic"/>
          <w:sz w:val="32"/>
          <w:szCs w:val="32"/>
          <w:vertAlign w:val="superscript"/>
        </w:rPr>
        <w:t>)</w:t>
      </w:r>
      <w:r w:rsidR="00952D40" w:rsidRPr="00957611">
        <w:rPr>
          <w:rStyle w:val="FootnoteReference"/>
          <w:rFonts w:ascii="Simplified Arabic" w:hAnsi="Simplified Arabic" w:cs="Simplified Arabic"/>
          <w:sz w:val="32"/>
          <w:szCs w:val="32"/>
          <w:rtl/>
        </w:rPr>
        <w:footnoteReference w:id="420"/>
      </w:r>
      <w:r w:rsidR="00952D40" w:rsidRPr="00957611">
        <w:rPr>
          <w:rFonts w:ascii="Simplified Arabic" w:hAnsi="Simplified Arabic" w:cs="Simplified Arabic"/>
          <w:sz w:val="32"/>
          <w:szCs w:val="32"/>
          <w:vertAlign w:val="superscript"/>
        </w:rPr>
        <w:t>(</w:t>
      </w:r>
      <w:r w:rsidR="00952D40">
        <w:rPr>
          <w:rFonts w:hint="cs"/>
          <w:sz w:val="32"/>
          <w:szCs w:val="32"/>
          <w:rtl/>
        </w:rPr>
        <w:t>.</w:t>
      </w:r>
    </w:p>
    <w:p w:rsidR="00905697" w:rsidRDefault="00905697" w:rsidP="00905697">
      <w:pPr>
        <w:bidi/>
        <w:spacing w:after="0" w:line="240" w:lineRule="auto"/>
        <w:rPr>
          <w:rtl/>
        </w:rPr>
      </w:pPr>
    </w:p>
    <w:p w:rsidR="00334B0F" w:rsidRPr="00805E49" w:rsidRDefault="00334B0F" w:rsidP="000A0E3C">
      <w:pPr>
        <w:pStyle w:val="ListParagraph"/>
        <w:numPr>
          <w:ilvl w:val="0"/>
          <w:numId w:val="4"/>
        </w:numPr>
        <w:bidi/>
        <w:spacing w:after="0" w:line="240" w:lineRule="auto"/>
        <w:rPr>
          <w:rFonts w:ascii="Traditional Arabic" w:eastAsia="Times New Roman" w:hAnsi="Traditional Arabic" w:cs="Traditional Arabic"/>
          <w:b/>
          <w:bCs/>
          <w:sz w:val="36"/>
          <w:szCs w:val="36"/>
          <w:rtl/>
        </w:rPr>
      </w:pPr>
      <w:r w:rsidRPr="00805E49">
        <w:rPr>
          <w:rFonts w:ascii="Traditional Arabic" w:eastAsia="Times New Roman" w:hAnsi="Traditional Arabic" w:cs="Traditional Arabic" w:hint="cs"/>
          <w:b/>
          <w:bCs/>
          <w:sz w:val="36"/>
          <w:szCs w:val="36"/>
          <w:rtl/>
        </w:rPr>
        <w:t>الفعل حسب:</w:t>
      </w:r>
    </w:p>
    <w:p w:rsidR="00601592" w:rsidRDefault="00601592" w:rsidP="00910BA6">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ورد الفعل </w:t>
      </w:r>
      <w:r w:rsidR="000A0E3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ح</w:t>
      </w:r>
      <w:r w:rsidR="00CB29B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س</w:t>
      </w:r>
      <w:r w:rsidR="00CB29B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ب</w:t>
      </w:r>
      <w:r w:rsidR="00CB29B2">
        <w:rPr>
          <w:rFonts w:ascii="Traditional Arabic" w:eastAsia="Times New Roman" w:hAnsi="Traditional Arabic" w:cs="Traditional Arabic" w:hint="cs"/>
          <w:sz w:val="36"/>
          <w:szCs w:val="36"/>
          <w:rtl/>
        </w:rPr>
        <w:t>َ</w:t>
      </w:r>
      <w:r w:rsidR="000A0E3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بصيغ</w:t>
      </w:r>
      <w:r w:rsidR="008259D3">
        <w:rPr>
          <w:rFonts w:ascii="Traditional Arabic" w:eastAsia="Times New Roman" w:hAnsi="Traditional Arabic" w:cs="Traditional Arabic" w:hint="cs"/>
          <w:sz w:val="36"/>
          <w:szCs w:val="36"/>
          <w:rtl/>
        </w:rPr>
        <w:t>ة المضارع في الآية (</w:t>
      </w:r>
      <w:r w:rsidR="00334B0F">
        <w:rPr>
          <w:rFonts w:ascii="Traditional Arabic" w:eastAsia="Times New Roman" w:hAnsi="Traditional Arabic" w:cs="Traditional Arabic" w:hint="cs"/>
          <w:sz w:val="36"/>
          <w:szCs w:val="36"/>
          <w:rtl/>
        </w:rPr>
        <w:t>44</w:t>
      </w:r>
      <w:r>
        <w:rPr>
          <w:rFonts w:ascii="Traditional Arabic" w:eastAsia="Times New Roman" w:hAnsi="Traditional Arabic" w:cs="Traditional Arabic" w:hint="cs"/>
          <w:sz w:val="36"/>
          <w:szCs w:val="36"/>
          <w:rtl/>
        </w:rPr>
        <w:t>)</w:t>
      </w:r>
      <w:r w:rsidR="00910BA6">
        <w:rPr>
          <w:rFonts w:ascii="Traditional Arabic" w:eastAsia="Times New Roman" w:hAnsi="Traditional Arabic" w:cs="Traditional Arabic" w:hint="cs"/>
          <w:sz w:val="36"/>
          <w:szCs w:val="36"/>
          <w:rtl/>
        </w:rPr>
        <w:t>, وهي:</w:t>
      </w:r>
    </w:p>
    <w:p w:rsidR="003A4CB7" w:rsidRPr="00431D66" w:rsidRDefault="00910BA6" w:rsidP="00AE33CB">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3A4CB7">
        <w:rPr>
          <w:rFonts w:ascii="QCF_BSML" w:hAnsi="QCF_BSML" w:cs="QCF_BSML" w:hint="cs"/>
          <w:color w:val="000000"/>
          <w:sz w:val="35"/>
          <w:szCs w:val="35"/>
          <w:rtl/>
        </w:rPr>
        <w:t xml:space="preserve"> </w:t>
      </w:r>
      <w:r w:rsidR="003A4CB7">
        <w:rPr>
          <w:rFonts w:ascii="QCF_BSML" w:hAnsi="QCF_BSML" w:cs="QCF_BSML"/>
          <w:color w:val="000000"/>
          <w:sz w:val="35"/>
          <w:szCs w:val="35"/>
          <w:rtl/>
        </w:rPr>
        <w:t xml:space="preserve">ﭽ </w:t>
      </w:r>
      <w:r w:rsidR="003A4CB7">
        <w:rPr>
          <w:rFonts w:ascii="QCF_P364" w:hAnsi="QCF_P364" w:cs="QCF_P364"/>
          <w:color w:val="000000"/>
          <w:sz w:val="35"/>
          <w:szCs w:val="35"/>
          <w:rtl/>
        </w:rPr>
        <w:t>ﭑ  ﭒ  ﭓ  ﭔ  ﭕ  ﭖ  ﭗ</w:t>
      </w:r>
      <w:r w:rsidR="003A4CB7">
        <w:rPr>
          <w:rFonts w:ascii="QCF_P364" w:hAnsi="QCF_P364" w:cs="QCF_P364"/>
          <w:color w:val="0000A5"/>
          <w:sz w:val="35"/>
          <w:szCs w:val="35"/>
          <w:rtl/>
        </w:rPr>
        <w:t>ﭘ</w:t>
      </w:r>
      <w:r w:rsidR="003A4CB7">
        <w:rPr>
          <w:rFonts w:ascii="QCF_P364" w:hAnsi="QCF_P364" w:cs="QCF_P364"/>
          <w:color w:val="000000"/>
          <w:sz w:val="35"/>
          <w:szCs w:val="35"/>
          <w:rtl/>
        </w:rPr>
        <w:t xml:space="preserve">  ﭙ   ﭚ  ﭛ     ﭜ</w:t>
      </w:r>
      <w:r w:rsidR="003A4CB7">
        <w:rPr>
          <w:rFonts w:ascii="QCF_P364" w:hAnsi="QCF_P364" w:cs="QCF_P364"/>
          <w:color w:val="0000A5"/>
          <w:sz w:val="35"/>
          <w:szCs w:val="35"/>
          <w:rtl/>
        </w:rPr>
        <w:t>ﭝ</w:t>
      </w:r>
      <w:r w:rsidR="003A4CB7">
        <w:rPr>
          <w:rFonts w:ascii="QCF_P364" w:hAnsi="QCF_P364" w:cs="QCF_P364"/>
          <w:color w:val="000000"/>
          <w:sz w:val="35"/>
          <w:szCs w:val="35"/>
          <w:rtl/>
        </w:rPr>
        <w:t xml:space="preserve">  ﭞ  ﭟ  ﭠ  ﭡ  ﭢ  </w:t>
      </w:r>
      <w:r w:rsidR="003A4CB7">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21"/>
      </w:r>
      <w:r w:rsidRPr="00957611">
        <w:rPr>
          <w:rFonts w:ascii="Simplified Arabic" w:hAnsi="Simplified Arabic" w:cs="Simplified Arabic"/>
          <w:sz w:val="32"/>
          <w:szCs w:val="32"/>
          <w:vertAlign w:val="superscript"/>
        </w:rPr>
        <w:t>(</w:t>
      </w:r>
      <w:r w:rsidR="003A4CB7">
        <w:rPr>
          <w:rFonts w:ascii="Arial" w:hAnsi="Arial" w:cs="Arial"/>
          <w:color w:val="000000"/>
          <w:sz w:val="18"/>
          <w:szCs w:val="18"/>
          <w:rtl/>
        </w:rPr>
        <w:t xml:space="preserve"> </w:t>
      </w:r>
      <w:r>
        <w:rPr>
          <w:rFonts w:ascii="Traditional Arabic" w:eastAsia="Times New Roman" w:hAnsi="Traditional Arabic" w:cs="Traditional Arabic" w:hint="cs"/>
          <w:sz w:val="36"/>
          <w:szCs w:val="36"/>
          <w:rtl/>
        </w:rPr>
        <w:t>.</w:t>
      </w:r>
    </w:p>
    <w:p w:rsidR="003A4CB7" w:rsidRDefault="003A4CB7" w:rsidP="00A12197">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المصدر المؤول من أنَّ واسمها وما أضيف إليه وخبرها سد</w:t>
      </w:r>
      <w:r w:rsidR="00A12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F83A11">
        <w:rPr>
          <w:rFonts w:ascii="Traditional Arabic" w:eastAsia="Times New Roman" w:hAnsi="Traditional Arabic" w:cs="Traditional Arabic" w:hint="eastAsia"/>
          <w:sz w:val="36"/>
          <w:szCs w:val="36"/>
          <w:rtl/>
        </w:rPr>
        <w:t>مسد</w:t>
      </w:r>
      <w:r w:rsidR="00A1219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F83A11">
        <w:rPr>
          <w:rFonts w:ascii="Traditional Arabic" w:eastAsia="Times New Roman" w:hAnsi="Traditional Arabic" w:cs="Traditional Arabic" w:hint="eastAsia"/>
          <w:sz w:val="36"/>
          <w:szCs w:val="36"/>
          <w:rtl/>
        </w:rPr>
        <w:t>مفعولي</w:t>
      </w:r>
      <w:r w:rsidRPr="00F83A11">
        <w:rPr>
          <w:rFonts w:ascii="Traditional Arabic" w:eastAsia="Times New Roman" w:hAnsi="Traditional Arabic" w:cs="Traditional Arabic"/>
          <w:sz w:val="36"/>
          <w:szCs w:val="36"/>
          <w:rtl/>
        </w:rPr>
        <w:t xml:space="preserve"> </w:t>
      </w:r>
      <w:r w:rsidRPr="00F83A11">
        <w:rPr>
          <w:rFonts w:ascii="Traditional Arabic" w:eastAsia="Times New Roman" w:hAnsi="Traditional Arabic" w:cs="Traditional Arabic" w:hint="eastAsia"/>
          <w:sz w:val="36"/>
          <w:szCs w:val="36"/>
          <w:rtl/>
        </w:rPr>
        <w:t>تحسب</w:t>
      </w:r>
      <w:r>
        <w:rPr>
          <w:rFonts w:ascii="Traditional Arabic" w:eastAsia="Times New Roman" w:hAnsi="Traditional Arabic" w:cs="Traditional Arabic" w:hint="cs"/>
          <w:sz w:val="36"/>
          <w:szCs w:val="36"/>
          <w:rtl/>
        </w:rPr>
        <w:t xml:space="preserve">. </w:t>
      </w:r>
    </w:p>
    <w:p w:rsidR="00507D7F" w:rsidRDefault="00507D7F" w:rsidP="00507D7F">
      <w:pPr>
        <w:bidi/>
        <w:spacing w:after="0"/>
      </w:pPr>
      <w:r>
        <w:rPr>
          <w:rFonts w:ascii="Traditional Arabic" w:eastAsia="Times New Roman" w:hAnsi="Traditional Arabic" w:cs="Traditional Arabic" w:hint="cs"/>
          <w:sz w:val="36"/>
          <w:szCs w:val="36"/>
          <w:rtl/>
        </w:rPr>
        <w:t>في الآية</w:t>
      </w:r>
      <w:r w:rsidRPr="00507D7F">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w:t>
      </w:r>
      <w:r w:rsidRPr="00507D7F">
        <w:rPr>
          <w:rFonts w:ascii="Traditional Arabic" w:eastAsia="Times New Roman" w:hAnsi="Traditional Arabic" w:cs="Traditional Arabic" w:hint="eastAsia"/>
          <w:sz w:val="36"/>
          <w:szCs w:val="36"/>
          <w:rtl/>
        </w:rPr>
        <w:t>إنكار</w:t>
      </w:r>
      <w:r>
        <w:rPr>
          <w:rFonts w:ascii="Traditional Arabic" w:eastAsia="Times New Roman" w:hAnsi="Traditional Arabic" w:cs="Traditional Arabic" w:hint="cs"/>
          <w:sz w:val="36"/>
          <w:szCs w:val="36"/>
          <w:rtl/>
        </w:rPr>
        <w:t>ُ</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حسبانه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صلّى</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الله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تعالى</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عليه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وسلّم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إياهم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ممن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يسمع</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أو</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يعقل</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حسبما</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ينبىء</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عنه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جده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عليه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الصلاة</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والسلام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في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الدعوة</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واهتمامه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بالإرشاد</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والتذكير</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على</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معنى</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507D7F">
        <w:rPr>
          <w:rFonts w:ascii="Traditional Arabic" w:eastAsia="Times New Roman" w:hAnsi="Traditional Arabic" w:cs="Traditional Arabic" w:hint="eastAsia"/>
          <w:sz w:val="36"/>
          <w:szCs w:val="36"/>
          <w:rtl/>
        </w:rPr>
        <w:t>ه</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لا</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ينبغي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يقع</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بل</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أتحسب</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أكثرهم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يسمعون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حق</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السماع</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ما</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تتلو</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عليهم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الآيات</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القرآنية</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أو</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يعقلون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ما</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أظهر</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لهم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من</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الآيات</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الآفاقية</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والأنفسية</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فتعتني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في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شأنهم</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وتطمع</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في</w:t>
      </w:r>
      <w:r w:rsidRPr="00507D7F">
        <w:rPr>
          <w:rFonts w:ascii="Traditional Arabic" w:eastAsia="Times New Roman" w:hAnsi="Traditional Arabic" w:cs="Traditional Arabic"/>
          <w:sz w:val="36"/>
          <w:szCs w:val="36"/>
          <w:rtl/>
        </w:rPr>
        <w:t xml:space="preserve"> </w:t>
      </w:r>
      <w:r w:rsidRPr="00507D7F">
        <w:rPr>
          <w:rFonts w:ascii="Traditional Arabic" w:eastAsia="Times New Roman" w:hAnsi="Traditional Arabic" w:cs="Traditional Arabic" w:hint="eastAsia"/>
          <w:sz w:val="36"/>
          <w:szCs w:val="36"/>
          <w:rtl/>
        </w:rPr>
        <w:t>إيمانهم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22"/>
      </w:r>
      <w:r w:rsidRPr="00957611">
        <w:rPr>
          <w:rFonts w:ascii="Simplified Arabic" w:hAnsi="Simplified Arabic" w:cs="Simplified Arabic"/>
          <w:sz w:val="32"/>
          <w:szCs w:val="32"/>
          <w:vertAlign w:val="superscript"/>
        </w:rPr>
        <w:t>(</w:t>
      </w:r>
      <w:r>
        <w:rPr>
          <w:rFonts w:hint="cs"/>
          <w:sz w:val="32"/>
          <w:szCs w:val="32"/>
          <w:rtl/>
        </w:rPr>
        <w:t>.</w:t>
      </w:r>
    </w:p>
    <w:p w:rsidR="003A4CB7" w:rsidRDefault="00507D7F" w:rsidP="00507D7F">
      <w:pPr>
        <w:bidi/>
        <w:spacing w:after="0" w:line="240" w:lineRule="auto"/>
      </w:pPr>
      <w:r>
        <w:rPr>
          <w:rFonts w:ascii="Traditional Arabic" w:eastAsia="Times New Roman" w:hAnsi="Traditional Arabic" w:cs="Traditional Arabic" w:hint="cs"/>
          <w:sz w:val="36"/>
          <w:szCs w:val="36"/>
          <w:rtl/>
        </w:rPr>
        <w:t>و</w:t>
      </w:r>
      <w:r w:rsidR="003A4CB7">
        <w:rPr>
          <w:rFonts w:ascii="Traditional Arabic" w:eastAsia="Times New Roman" w:hAnsi="Traditional Arabic" w:cs="Traditional Arabic" w:hint="cs"/>
          <w:sz w:val="36"/>
          <w:szCs w:val="36"/>
          <w:rtl/>
        </w:rPr>
        <w:t xml:space="preserve">(أم) هنا </w:t>
      </w:r>
      <w:r w:rsidR="003A4CB7" w:rsidRPr="00847897">
        <w:rPr>
          <w:rFonts w:ascii="Traditional Arabic" w:eastAsia="Times New Roman" w:hAnsi="Traditional Arabic" w:cs="Traditional Arabic"/>
          <w:sz w:val="36"/>
          <w:szCs w:val="36"/>
          <w:rtl/>
        </w:rPr>
        <w:t>هي المنقطعة وأشهر</w:t>
      </w:r>
      <w:r w:rsidR="0006008F">
        <w:rPr>
          <w:rFonts w:ascii="Traditional Arabic" w:eastAsia="Times New Roman" w:hAnsi="Traditional Arabic" w:cs="Traditional Arabic" w:hint="cs"/>
          <w:sz w:val="36"/>
          <w:szCs w:val="36"/>
          <w:rtl/>
        </w:rPr>
        <w:t>ُ</w:t>
      </w:r>
      <w:r w:rsidR="003A4CB7" w:rsidRPr="00847897">
        <w:rPr>
          <w:rFonts w:ascii="Traditional Arabic" w:eastAsia="Times New Roman" w:hAnsi="Traditional Arabic" w:cs="Traditional Arabic"/>
          <w:sz w:val="36"/>
          <w:szCs w:val="36"/>
          <w:rtl/>
        </w:rPr>
        <w:t xml:space="preserve"> معانيها أن</w:t>
      </w:r>
      <w:r w:rsidR="0006008F">
        <w:rPr>
          <w:rFonts w:ascii="Traditional Arabic" w:eastAsia="Times New Roman" w:hAnsi="Traditional Arabic" w:cs="Traditional Arabic" w:hint="cs"/>
          <w:sz w:val="36"/>
          <w:szCs w:val="36"/>
          <w:rtl/>
        </w:rPr>
        <w:t>َّ</w:t>
      </w:r>
      <w:r w:rsidR="003A4CB7" w:rsidRPr="00847897">
        <w:rPr>
          <w:rFonts w:ascii="Traditional Arabic" w:eastAsia="Times New Roman" w:hAnsi="Traditional Arabic" w:cs="Traditional Arabic"/>
          <w:sz w:val="36"/>
          <w:szCs w:val="36"/>
          <w:rtl/>
        </w:rPr>
        <w:t>ها جامعة بين معنى بل الإضرابية، واستفهام الإنكار معًا، والإضراب المدلول عليه بها هنا إضراب انتقالي</w:t>
      </w:r>
      <w:r w:rsidR="003A4CB7">
        <w:rPr>
          <w:rFonts w:ascii="Traditional Arabic" w:eastAsia="Times New Roman" w:hAnsi="Traditional Arabic" w:cs="Traditional Arabic" w:hint="cs"/>
          <w:sz w:val="36"/>
          <w:szCs w:val="36"/>
          <w:rtl/>
        </w:rPr>
        <w:t xml:space="preserve">" </w:t>
      </w:r>
      <w:r w:rsidR="003A4CB7" w:rsidRPr="00957611">
        <w:rPr>
          <w:rFonts w:ascii="Simplified Arabic" w:hAnsi="Simplified Arabic" w:cs="Simplified Arabic"/>
          <w:sz w:val="32"/>
          <w:szCs w:val="32"/>
          <w:vertAlign w:val="superscript"/>
        </w:rPr>
        <w:t>)</w:t>
      </w:r>
      <w:r w:rsidR="003A4CB7" w:rsidRPr="00957611">
        <w:rPr>
          <w:rStyle w:val="FootnoteReference"/>
          <w:rFonts w:ascii="Simplified Arabic" w:hAnsi="Simplified Arabic" w:cs="Simplified Arabic"/>
          <w:sz w:val="32"/>
          <w:szCs w:val="32"/>
          <w:rtl/>
        </w:rPr>
        <w:footnoteReference w:id="423"/>
      </w:r>
      <w:r w:rsidR="003A4CB7" w:rsidRPr="00957611">
        <w:rPr>
          <w:rFonts w:ascii="Simplified Arabic" w:hAnsi="Simplified Arabic" w:cs="Simplified Arabic"/>
          <w:sz w:val="32"/>
          <w:szCs w:val="32"/>
          <w:vertAlign w:val="superscript"/>
        </w:rPr>
        <w:t>(</w:t>
      </w:r>
      <w:r w:rsidR="003A4CB7">
        <w:rPr>
          <w:rFonts w:hint="cs"/>
          <w:sz w:val="32"/>
          <w:szCs w:val="32"/>
          <w:rtl/>
        </w:rPr>
        <w:t>.</w:t>
      </w:r>
    </w:p>
    <w:p w:rsidR="00134743" w:rsidRPr="000A0E3C" w:rsidRDefault="00134743" w:rsidP="000A0E3C">
      <w:pPr>
        <w:pStyle w:val="ListParagraph"/>
        <w:numPr>
          <w:ilvl w:val="0"/>
          <w:numId w:val="4"/>
        </w:numPr>
        <w:tabs>
          <w:tab w:val="left" w:pos="899"/>
          <w:tab w:val="left" w:pos="1040"/>
        </w:tabs>
        <w:bidi/>
        <w:spacing w:after="0" w:line="240" w:lineRule="auto"/>
        <w:rPr>
          <w:rFonts w:ascii="Traditional Arabic" w:eastAsia="Times New Roman" w:hAnsi="Traditional Arabic" w:cs="Traditional Arabic"/>
          <w:b/>
          <w:bCs/>
          <w:sz w:val="36"/>
          <w:szCs w:val="36"/>
        </w:rPr>
      </w:pPr>
      <w:r w:rsidRPr="000A0E3C">
        <w:rPr>
          <w:rFonts w:ascii="Traditional Arabic" w:eastAsia="Times New Roman" w:hAnsi="Traditional Arabic" w:cs="Traditional Arabic" w:hint="cs"/>
          <w:b/>
          <w:bCs/>
          <w:sz w:val="36"/>
          <w:szCs w:val="36"/>
          <w:rtl/>
        </w:rPr>
        <w:t>الفعل هَبْ:</w:t>
      </w:r>
    </w:p>
    <w:p w:rsidR="00187741" w:rsidRDefault="00187741" w:rsidP="00187741">
      <w:pPr>
        <w:tabs>
          <w:tab w:val="decimal" w:pos="283"/>
        </w:tabs>
        <w:bidi/>
        <w:spacing w:after="0" w:line="240" w:lineRule="auto"/>
        <w:ind w:left="-1"/>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ورد الفعل هَب في آية واحدة من سورة الفرقان في قوله تعالى:</w:t>
      </w:r>
    </w:p>
    <w:p w:rsidR="00756CD2" w:rsidRDefault="00756CD2" w:rsidP="00756CD2">
      <w:pPr>
        <w:bidi/>
        <w:spacing w:after="0" w:line="240" w:lineRule="auto"/>
        <w:rPr>
          <w:rFonts w:ascii="Times New Roman" w:hAnsi="Times New Roman" w:cs="Times New Roman"/>
          <w:sz w:val="24"/>
          <w:szCs w:val="24"/>
        </w:rPr>
      </w:pP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66" w:hAnsi="QCF_P366" w:cs="QCF_P366"/>
          <w:color w:val="000000"/>
          <w:sz w:val="32"/>
          <w:szCs w:val="32"/>
          <w:rtl/>
        </w:rPr>
        <w:t>ﮣ</w:t>
      </w:r>
      <w:r>
        <w:rPr>
          <w:rFonts w:ascii="QCF_P366" w:hAnsi="QCF_P366" w:cs="QCF_P366"/>
          <w:color w:val="000000"/>
          <w:sz w:val="2"/>
          <w:szCs w:val="2"/>
          <w:rtl/>
        </w:rPr>
        <w:t xml:space="preserve"> </w:t>
      </w:r>
      <w:r>
        <w:rPr>
          <w:rFonts w:ascii="QCF_P366" w:hAnsi="QCF_P366" w:cs="QCF_P366"/>
          <w:color w:val="000000"/>
          <w:sz w:val="32"/>
          <w:szCs w:val="32"/>
          <w:rtl/>
        </w:rPr>
        <w:t>ﮤ</w:t>
      </w:r>
      <w:r>
        <w:rPr>
          <w:rFonts w:ascii="QCF_P366" w:hAnsi="QCF_P366" w:cs="QCF_P366"/>
          <w:color w:val="000000"/>
          <w:sz w:val="2"/>
          <w:szCs w:val="2"/>
          <w:rtl/>
        </w:rPr>
        <w:t xml:space="preserve"> </w:t>
      </w:r>
      <w:r>
        <w:rPr>
          <w:rFonts w:ascii="QCF_P366" w:hAnsi="QCF_P366" w:cs="QCF_P366"/>
          <w:color w:val="000000"/>
          <w:sz w:val="32"/>
          <w:szCs w:val="32"/>
          <w:rtl/>
        </w:rPr>
        <w:t>ﮥ</w:t>
      </w:r>
      <w:r>
        <w:rPr>
          <w:rFonts w:ascii="QCF_P366" w:hAnsi="QCF_P366" w:cs="QCF_P366"/>
          <w:color w:val="000000"/>
          <w:sz w:val="2"/>
          <w:szCs w:val="2"/>
          <w:rtl/>
        </w:rPr>
        <w:t xml:space="preserve">    </w:t>
      </w:r>
      <w:r>
        <w:rPr>
          <w:rFonts w:ascii="QCF_P366" w:hAnsi="QCF_P366" w:cs="QCF_P366"/>
          <w:color w:val="000000"/>
          <w:sz w:val="32"/>
          <w:szCs w:val="32"/>
          <w:rtl/>
        </w:rPr>
        <w:t>ﮦ</w:t>
      </w:r>
      <w:r>
        <w:rPr>
          <w:rFonts w:ascii="QCF_P366" w:hAnsi="QCF_P366" w:cs="QCF_P366"/>
          <w:color w:val="000000"/>
          <w:sz w:val="2"/>
          <w:szCs w:val="2"/>
          <w:rtl/>
        </w:rPr>
        <w:t xml:space="preserve"> </w:t>
      </w:r>
      <w:r>
        <w:rPr>
          <w:rFonts w:ascii="QCF_P366" w:hAnsi="QCF_P366" w:cs="QCF_P366"/>
          <w:color w:val="000000"/>
          <w:sz w:val="32"/>
          <w:szCs w:val="32"/>
          <w:rtl/>
        </w:rPr>
        <w:t>ﮧ</w:t>
      </w:r>
      <w:r>
        <w:rPr>
          <w:rFonts w:ascii="QCF_P366" w:hAnsi="QCF_P366" w:cs="QCF_P366"/>
          <w:color w:val="000000"/>
          <w:sz w:val="2"/>
          <w:szCs w:val="2"/>
          <w:rtl/>
        </w:rPr>
        <w:t xml:space="preserve"> </w:t>
      </w:r>
      <w:r>
        <w:rPr>
          <w:rFonts w:ascii="QCF_P366" w:hAnsi="QCF_P366" w:cs="QCF_P366"/>
          <w:color w:val="000000"/>
          <w:sz w:val="32"/>
          <w:szCs w:val="32"/>
          <w:rtl/>
        </w:rPr>
        <w:t>ﮨ</w:t>
      </w:r>
      <w:r>
        <w:rPr>
          <w:rFonts w:ascii="QCF_P366" w:hAnsi="QCF_P366" w:cs="QCF_P366"/>
          <w:color w:val="000000"/>
          <w:sz w:val="2"/>
          <w:szCs w:val="2"/>
          <w:rtl/>
        </w:rPr>
        <w:t xml:space="preserve"> </w:t>
      </w:r>
      <w:r>
        <w:rPr>
          <w:rFonts w:ascii="QCF_P366" w:hAnsi="QCF_P366" w:cs="QCF_P366"/>
          <w:color w:val="000000"/>
          <w:sz w:val="32"/>
          <w:szCs w:val="32"/>
          <w:rtl/>
        </w:rPr>
        <w:t>ﮩ</w:t>
      </w:r>
      <w:r>
        <w:rPr>
          <w:rFonts w:ascii="QCF_P366" w:hAnsi="QCF_P366" w:cs="QCF_P366"/>
          <w:color w:val="000000"/>
          <w:sz w:val="2"/>
          <w:szCs w:val="2"/>
          <w:rtl/>
        </w:rPr>
        <w:t xml:space="preserve"> </w:t>
      </w:r>
      <w:r>
        <w:rPr>
          <w:rFonts w:ascii="QCF_P366" w:hAnsi="QCF_P366" w:cs="QCF_P366"/>
          <w:color w:val="000000"/>
          <w:sz w:val="32"/>
          <w:szCs w:val="32"/>
          <w:rtl/>
        </w:rPr>
        <w:t>ﮪ</w:t>
      </w:r>
      <w:r>
        <w:rPr>
          <w:rFonts w:ascii="QCF_P366" w:hAnsi="QCF_P366" w:cs="QCF_P366"/>
          <w:color w:val="000000"/>
          <w:sz w:val="2"/>
          <w:szCs w:val="2"/>
          <w:rtl/>
        </w:rPr>
        <w:t xml:space="preserve"> </w:t>
      </w:r>
      <w:r>
        <w:rPr>
          <w:rFonts w:ascii="QCF_P366" w:hAnsi="QCF_P366" w:cs="QCF_P366"/>
          <w:color w:val="000000"/>
          <w:sz w:val="32"/>
          <w:szCs w:val="32"/>
          <w:rtl/>
        </w:rPr>
        <w:t>ﮫ</w:t>
      </w:r>
      <w:r>
        <w:rPr>
          <w:rFonts w:ascii="QCF_P366" w:hAnsi="QCF_P366" w:cs="QCF_P366"/>
          <w:color w:val="000000"/>
          <w:sz w:val="2"/>
          <w:szCs w:val="2"/>
          <w:rtl/>
        </w:rPr>
        <w:t xml:space="preserve"> </w:t>
      </w:r>
      <w:r>
        <w:rPr>
          <w:rFonts w:ascii="QCF_P366" w:hAnsi="QCF_P366" w:cs="QCF_P366"/>
          <w:color w:val="000000"/>
          <w:sz w:val="32"/>
          <w:szCs w:val="32"/>
          <w:rtl/>
        </w:rPr>
        <w:t>ﮬ</w:t>
      </w:r>
      <w:r>
        <w:rPr>
          <w:rFonts w:ascii="QCF_P366" w:hAnsi="QCF_P366" w:cs="QCF_P366"/>
          <w:color w:val="000000"/>
          <w:sz w:val="2"/>
          <w:szCs w:val="2"/>
          <w:rtl/>
        </w:rPr>
        <w:t xml:space="preserve"> </w:t>
      </w:r>
      <w:r>
        <w:rPr>
          <w:rFonts w:ascii="QCF_P366" w:hAnsi="QCF_P366" w:cs="QCF_P366"/>
          <w:color w:val="000000"/>
          <w:sz w:val="32"/>
          <w:szCs w:val="32"/>
          <w:rtl/>
        </w:rPr>
        <w:t>ﮭ</w:t>
      </w:r>
      <w:r>
        <w:rPr>
          <w:rFonts w:ascii="QCF_P366" w:hAnsi="QCF_P366" w:cs="QCF_P366"/>
          <w:color w:val="000000"/>
          <w:sz w:val="2"/>
          <w:szCs w:val="2"/>
          <w:rtl/>
        </w:rPr>
        <w:t xml:space="preserve">  </w:t>
      </w:r>
      <w:r>
        <w:rPr>
          <w:rFonts w:ascii="QCF_P366" w:hAnsi="QCF_P366" w:cs="QCF_P366"/>
          <w:color w:val="000000"/>
          <w:sz w:val="32"/>
          <w:szCs w:val="32"/>
          <w:rtl/>
        </w:rPr>
        <w:t>ﮮ</w:t>
      </w:r>
      <w:r>
        <w:rPr>
          <w:rFonts w:ascii="QCF_P366" w:hAnsi="QCF_P366" w:cs="QCF_P366"/>
          <w:color w:val="000000"/>
          <w:sz w:val="2"/>
          <w:szCs w:val="2"/>
          <w:rtl/>
        </w:rPr>
        <w:t xml:space="preserve">   </w:t>
      </w:r>
      <w:r>
        <w:rPr>
          <w:rFonts w:ascii="QCF_P366" w:hAnsi="QCF_P366" w:cs="QCF_P366"/>
          <w:color w:val="000000"/>
          <w:sz w:val="32"/>
          <w:szCs w:val="32"/>
          <w:rtl/>
        </w:rPr>
        <w:t>ﮯ</w:t>
      </w:r>
      <w:r>
        <w:rPr>
          <w:rFonts w:ascii="QCF_P366" w:hAnsi="QCF_P366" w:cs="QCF_P366"/>
          <w:color w:val="000000"/>
          <w:sz w:val="2"/>
          <w:szCs w:val="2"/>
          <w:rtl/>
        </w:rPr>
        <w:t xml:space="preserve"> </w:t>
      </w:r>
      <w:r>
        <w:rPr>
          <w:rFonts w:ascii="QCF_P366" w:hAnsi="QCF_P366" w:cs="QCF_P366"/>
          <w:color w:val="000000"/>
          <w:sz w:val="32"/>
          <w:szCs w:val="32"/>
          <w:rtl/>
        </w:rPr>
        <w:t>ﮰ</w:t>
      </w:r>
      <w:r>
        <w:rPr>
          <w:rFonts w:ascii="QCF_P366" w:hAnsi="QCF_P366" w:cs="QCF_P366"/>
          <w:color w:val="000000"/>
          <w:sz w:val="2"/>
          <w:szCs w:val="2"/>
          <w:rtl/>
        </w:rPr>
        <w:t xml:space="preserve"> </w:t>
      </w:r>
      <w:r>
        <w:rPr>
          <w:rFonts w:ascii="QCF_BSML" w:hAnsi="QCF_BSML" w:cs="QCF_BSML"/>
          <w:color w:val="000000"/>
          <w:sz w:val="32"/>
          <w:szCs w:val="32"/>
          <w:rtl/>
        </w:rPr>
        <w:t>ﭼ</w:t>
      </w:r>
      <w:r w:rsidRPr="00756CD2">
        <w:rPr>
          <w:rFonts w:ascii="Simplified Arabic" w:hAnsi="Simplified Arabic" w:cs="Simplified Arabic"/>
          <w:sz w:val="32"/>
          <w:szCs w:val="32"/>
          <w:vertAlign w:val="superscript"/>
        </w:rPr>
        <w:t xml:space="preserve"> </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24"/>
      </w:r>
      <w:r>
        <w:rPr>
          <w:rFonts w:ascii="Simplified Arabic" w:hAnsi="Simplified Arabic" w:cs="Simplified Arabic"/>
          <w:sz w:val="32"/>
          <w:szCs w:val="32"/>
          <w:vertAlign w:val="superscript"/>
        </w:rPr>
        <w:t>(</w:t>
      </w:r>
      <w:r>
        <w:rPr>
          <w:rFonts w:ascii="Times New Roman" w:hAnsi="Times New Roman" w:cs="Times New Roman"/>
          <w:sz w:val="24"/>
          <w:szCs w:val="24"/>
        </w:rPr>
        <w:t xml:space="preserve"> </w:t>
      </w:r>
      <w:r>
        <w:rPr>
          <w:rFonts w:ascii="Times New Roman" w:hAnsi="Times New Roman" w:cs="Times New Roman" w:hint="cs"/>
          <w:sz w:val="24"/>
          <w:szCs w:val="24"/>
          <w:rtl/>
        </w:rPr>
        <w:t>.</w:t>
      </w:r>
    </w:p>
    <w:p w:rsidR="00756CD2" w:rsidRPr="00756CD2" w:rsidRDefault="00756CD2" w:rsidP="00756CD2">
      <w:pPr>
        <w:tabs>
          <w:tab w:val="decimal" w:pos="283"/>
        </w:tabs>
        <w:bidi/>
        <w:spacing w:after="0" w:line="240" w:lineRule="auto"/>
        <w:ind w:left="-1"/>
        <w:rPr>
          <w:rFonts w:ascii="Traditional Arabic" w:eastAsia="Times New Roman" w:hAnsi="Traditional Arabic" w:cs="Traditional Arabic"/>
          <w:sz w:val="36"/>
          <w:szCs w:val="36"/>
          <w:rtl/>
        </w:rPr>
      </w:pPr>
      <w:r w:rsidRPr="00756CD2">
        <w:rPr>
          <w:rFonts w:ascii="Traditional Arabic" w:eastAsia="Times New Roman" w:hAnsi="Traditional Arabic" w:cs="Traditional Arabic" w:hint="cs"/>
          <w:sz w:val="36"/>
          <w:szCs w:val="36"/>
          <w:rtl/>
        </w:rPr>
        <w:t>(</w:t>
      </w:r>
      <w:r w:rsidRPr="00756CD2">
        <w:rPr>
          <w:rFonts w:ascii="Traditional Arabic" w:eastAsia="Times New Roman" w:hAnsi="Traditional Arabic" w:cs="Traditional Arabic"/>
          <w:sz w:val="36"/>
          <w:szCs w:val="36"/>
          <w:rtl/>
        </w:rPr>
        <w:t xml:space="preserve">لنا) </w:t>
      </w:r>
      <w:r>
        <w:rPr>
          <w:rFonts w:ascii="Traditional Arabic" w:eastAsia="Times New Roman" w:hAnsi="Traditional Arabic" w:cs="Traditional Arabic" w:hint="cs"/>
          <w:sz w:val="36"/>
          <w:szCs w:val="36"/>
          <w:rtl/>
        </w:rPr>
        <w:t xml:space="preserve">في قوله: (( هب لنا )) </w:t>
      </w:r>
      <w:r w:rsidRPr="00756CD2">
        <w:rPr>
          <w:rFonts w:ascii="Traditional Arabic" w:eastAsia="Times New Roman" w:hAnsi="Traditional Arabic" w:cs="Traditional Arabic"/>
          <w:sz w:val="36"/>
          <w:szCs w:val="36"/>
          <w:rtl/>
        </w:rPr>
        <w:t>متعلّق بمحذوف مفعول به ثان لفعل هب</w:t>
      </w:r>
      <w:r w:rsidR="000A0E3C">
        <w:rPr>
          <w:rFonts w:ascii="Traditional Arabic" w:eastAsia="Times New Roman" w:hAnsi="Traditional Arabic" w:cs="Traditional Arabic" w:hint="cs"/>
          <w:sz w:val="36"/>
          <w:szCs w:val="36"/>
          <w:rtl/>
        </w:rPr>
        <w:t>ْ</w:t>
      </w:r>
      <w:r w:rsidRPr="00756CD2">
        <w:rPr>
          <w:rFonts w:ascii="Traditional Arabic" w:eastAsia="Times New Roman" w:hAnsi="Traditional Arabic" w:cs="Traditional Arabic" w:hint="cs"/>
          <w:sz w:val="36"/>
          <w:szCs w:val="36"/>
          <w:rtl/>
        </w:rPr>
        <w:t>.</w:t>
      </w:r>
    </w:p>
    <w:p w:rsidR="00187741" w:rsidRDefault="00756CD2" w:rsidP="005D255A">
      <w:pPr>
        <w:tabs>
          <w:tab w:val="decimal" w:pos="283"/>
        </w:tabs>
        <w:bidi/>
        <w:spacing w:after="0" w:line="240" w:lineRule="auto"/>
        <w:rPr>
          <w:rFonts w:ascii="Traditional Arabic" w:eastAsia="Times New Roman" w:hAnsi="Traditional Arabic" w:cs="Traditional Arabic"/>
          <w:sz w:val="36"/>
          <w:szCs w:val="36"/>
          <w:rtl/>
        </w:rPr>
      </w:pPr>
      <w:r w:rsidRPr="00756CD2">
        <w:rPr>
          <w:rFonts w:ascii="Traditional Arabic" w:eastAsia="Times New Roman" w:hAnsi="Traditional Arabic" w:cs="Traditional Arabic"/>
          <w:sz w:val="36"/>
          <w:szCs w:val="36"/>
          <w:rtl/>
        </w:rPr>
        <w:lastRenderedPageBreak/>
        <w:t xml:space="preserve">(قرّة أعين) </w:t>
      </w:r>
      <w:r>
        <w:rPr>
          <w:rFonts w:ascii="Traditional Arabic" w:eastAsia="Times New Roman" w:hAnsi="Traditional Arabic" w:cs="Traditional Arabic"/>
          <w:sz w:val="36"/>
          <w:szCs w:val="36"/>
          <w:rtl/>
        </w:rPr>
        <w:t xml:space="preserve">مفعول </w:t>
      </w:r>
      <w:r w:rsidRPr="00756CD2">
        <w:rPr>
          <w:rFonts w:ascii="Traditional Arabic" w:eastAsia="Times New Roman" w:hAnsi="Traditional Arabic" w:cs="Traditional Arabic"/>
          <w:sz w:val="36"/>
          <w:szCs w:val="36"/>
          <w:rtl/>
        </w:rPr>
        <w:t xml:space="preserve">أول </w:t>
      </w:r>
      <w:r>
        <w:rPr>
          <w:rFonts w:ascii="Traditional Arabic" w:eastAsia="Times New Roman" w:hAnsi="Traditional Arabic" w:cs="Traditional Arabic" w:hint="cs"/>
          <w:sz w:val="36"/>
          <w:szCs w:val="36"/>
          <w:rtl/>
        </w:rPr>
        <w:t>ل</w:t>
      </w:r>
      <w:r w:rsidRPr="00756CD2">
        <w:rPr>
          <w:rFonts w:ascii="Traditional Arabic" w:eastAsia="Times New Roman" w:hAnsi="Traditional Arabic" w:cs="Traditional Arabic"/>
          <w:sz w:val="36"/>
          <w:szCs w:val="36"/>
          <w:rtl/>
        </w:rPr>
        <w:t>لفعل هب</w:t>
      </w:r>
      <w:r>
        <w:rPr>
          <w:rFonts w:ascii="Traditional Arabic" w:eastAsia="Times New Roman" w:hAnsi="Traditional Arabic" w:cs="Traditional Arabic" w:hint="cs"/>
          <w:sz w:val="36"/>
          <w:szCs w:val="36"/>
          <w:rtl/>
        </w:rPr>
        <w:t>ْ.</w:t>
      </w:r>
      <w:r w:rsidR="001E6F1B" w:rsidRPr="001E6F1B">
        <w:rPr>
          <w:rFonts w:ascii="Traditional Arabic" w:eastAsia="Times New Roman" w:hAnsi="Traditional Arabic" w:cs="Traditional Arabic" w:hint="eastAsia"/>
          <w:sz w:val="36"/>
          <w:szCs w:val="36"/>
          <w:rtl/>
        </w:rPr>
        <w:t xml:space="preserve"> </w:t>
      </w:r>
    </w:p>
    <w:p w:rsidR="001E6F1B" w:rsidRPr="001E6F1B" w:rsidRDefault="001E6F1B" w:rsidP="001E6F1B">
      <w:pPr>
        <w:tabs>
          <w:tab w:val="decimal" w:pos="28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قوله (( هب لنا)) </w:t>
      </w:r>
      <w:r w:rsidRPr="001E6F1B">
        <w:rPr>
          <w:rFonts w:ascii="Traditional Arabic" w:eastAsia="Times New Roman" w:hAnsi="Traditional Arabic" w:cs="Traditional Arabic" w:hint="eastAsia"/>
          <w:sz w:val="36"/>
          <w:szCs w:val="36"/>
          <w:rtl/>
        </w:rPr>
        <w:t>الهِبَةُ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تجعل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ملكك</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لغيرك</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بغير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عوض</w:t>
      </w:r>
      <w:r w:rsidRPr="001E6F1B">
        <w:rPr>
          <w:rFonts w:ascii="Traditional Arabic" w:eastAsia="Times New Roman" w:hAnsi="Traditional Arabic" w:cs="Traditional Arabic"/>
          <w:sz w:val="36"/>
          <w:szCs w:val="36"/>
          <w:rtl/>
        </w:rPr>
        <w:t>.</w:t>
      </w:r>
    </w:p>
    <w:p w:rsidR="001E6F1B" w:rsidRPr="005D255A" w:rsidRDefault="001E6F1B" w:rsidP="005D255A">
      <w:pPr>
        <w:bidi/>
        <w:spacing w:after="0"/>
        <w:rPr>
          <w:rtl/>
        </w:rPr>
      </w:pPr>
      <w:r w:rsidRPr="001E6F1B">
        <w:rPr>
          <w:rFonts w:ascii="Traditional Arabic" w:eastAsia="Times New Roman" w:hAnsi="Traditional Arabic" w:cs="Traditional Arabic" w:hint="eastAsia"/>
          <w:sz w:val="36"/>
          <w:szCs w:val="36"/>
          <w:rtl/>
        </w:rPr>
        <w:t>يقال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وَهَبْتُهُ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هِبَةً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ومَوْهِبَةً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ومَوْهِباً</w:t>
      </w:r>
      <w:r>
        <w:rPr>
          <w:rFonts w:ascii="Traditional Arabic" w:eastAsia="Times New Roman" w:hAnsi="Traditional Arabic" w:cs="Traditional Arabic" w:hint="cs"/>
          <w:sz w:val="36"/>
          <w:szCs w:val="36"/>
          <w:rtl/>
        </w:rPr>
        <w:t>,</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قال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تعالى</w:t>
      </w:r>
      <w:r w:rsidRPr="001E6F1B">
        <w:rPr>
          <w:rFonts w:ascii="QCF_BSML" w:hAnsi="QCF_BSML" w:cs="QCF_BSML"/>
          <w:color w:val="000000"/>
          <w:sz w:val="32"/>
          <w:szCs w:val="32"/>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138" w:hAnsi="QCF_P138" w:cs="QCF_P138"/>
          <w:color w:val="000000"/>
          <w:sz w:val="32"/>
          <w:szCs w:val="32"/>
          <w:rtl/>
        </w:rPr>
        <w:t>ﭮ</w:t>
      </w:r>
      <w:r>
        <w:rPr>
          <w:rFonts w:ascii="QCF_P138" w:hAnsi="QCF_P138" w:cs="QCF_P138"/>
          <w:color w:val="000000"/>
          <w:sz w:val="2"/>
          <w:szCs w:val="2"/>
          <w:rtl/>
        </w:rPr>
        <w:t xml:space="preserve"> </w:t>
      </w:r>
      <w:r>
        <w:rPr>
          <w:rFonts w:ascii="QCF_P138" w:hAnsi="QCF_P138" w:cs="QCF_P138"/>
          <w:color w:val="000000"/>
          <w:sz w:val="32"/>
          <w:szCs w:val="32"/>
          <w:rtl/>
        </w:rPr>
        <w:t>ﭯ</w:t>
      </w:r>
      <w:r>
        <w:rPr>
          <w:rFonts w:ascii="QCF_P138" w:hAnsi="QCF_P138" w:cs="QCF_P138"/>
          <w:color w:val="000000"/>
          <w:sz w:val="2"/>
          <w:szCs w:val="2"/>
          <w:rtl/>
        </w:rPr>
        <w:t xml:space="preserve"> </w:t>
      </w:r>
      <w:r>
        <w:rPr>
          <w:rFonts w:ascii="QCF_P138" w:hAnsi="QCF_P138" w:cs="QCF_P138"/>
          <w:color w:val="000000"/>
          <w:sz w:val="32"/>
          <w:szCs w:val="32"/>
          <w:rtl/>
        </w:rPr>
        <w:t>ﭰ</w:t>
      </w:r>
      <w:r>
        <w:rPr>
          <w:rFonts w:ascii="QCF_P138" w:hAnsi="QCF_P138" w:cs="QCF_P138"/>
          <w:color w:val="000000"/>
          <w:sz w:val="2"/>
          <w:szCs w:val="2"/>
          <w:rtl/>
        </w:rPr>
        <w:t xml:space="preserve"> </w:t>
      </w:r>
      <w:r>
        <w:rPr>
          <w:rFonts w:ascii="QCF_BSML" w:hAnsi="QCF_BSML" w:cs="QCF_BSML"/>
          <w:color w:val="000000"/>
          <w:sz w:val="32"/>
          <w:szCs w:val="32"/>
          <w:rtl/>
        </w:rPr>
        <w:t>ﭼ</w:t>
      </w:r>
      <w:r w:rsidR="005D255A">
        <w:rPr>
          <w:rFonts w:ascii="Simplified Arabic" w:hAnsi="Simplified Arabic" w:cs="Simplified Arabic"/>
          <w:sz w:val="32"/>
          <w:szCs w:val="32"/>
          <w:vertAlign w:val="superscript"/>
        </w:rPr>
        <w:t>)</w:t>
      </w:r>
      <w:r w:rsidR="005D255A">
        <w:rPr>
          <w:rStyle w:val="FootnoteReference"/>
          <w:rFonts w:ascii="Simplified Arabic" w:hAnsi="Simplified Arabic" w:cs="Simplified Arabic"/>
          <w:sz w:val="32"/>
          <w:szCs w:val="32"/>
          <w:rtl/>
        </w:rPr>
        <w:footnoteReference w:id="425"/>
      </w:r>
      <w:r w:rsidR="005D255A">
        <w:rPr>
          <w:rFonts w:ascii="Simplified Arabic" w:hAnsi="Simplified Arabic" w:cs="Simplified Arabic"/>
          <w:sz w:val="32"/>
          <w:szCs w:val="32"/>
          <w:vertAlign w:val="superscript"/>
        </w:rPr>
        <w:t>(</w:t>
      </w:r>
      <w:r w:rsidR="005D255A">
        <w:rPr>
          <w:sz w:val="32"/>
          <w:szCs w:val="32"/>
          <w:rtl/>
        </w:rPr>
        <w:t>.</w:t>
      </w:r>
      <w:r w:rsidR="005D255A" w:rsidRPr="005D255A">
        <w:rPr>
          <w:rFonts w:ascii="Simplified Arabic" w:hAnsi="Simplified Arabic" w:cs="Simplified Arabic"/>
          <w:sz w:val="32"/>
          <w:szCs w:val="32"/>
          <w:vertAlign w:val="superscript"/>
        </w:rPr>
        <w:t xml:space="preserve"> </w:t>
      </w:r>
      <w:r w:rsidR="005D255A">
        <w:rPr>
          <w:rFonts w:ascii="Simplified Arabic" w:hAnsi="Simplified Arabic" w:cs="Simplified Arabic"/>
          <w:sz w:val="32"/>
          <w:szCs w:val="32"/>
          <w:vertAlign w:val="superscript"/>
        </w:rPr>
        <w:t>)</w:t>
      </w:r>
      <w:r w:rsidR="005D255A">
        <w:rPr>
          <w:rStyle w:val="FootnoteReference"/>
          <w:rFonts w:ascii="Simplified Arabic" w:hAnsi="Simplified Arabic" w:cs="Simplified Arabic"/>
          <w:sz w:val="32"/>
          <w:szCs w:val="32"/>
          <w:rtl/>
        </w:rPr>
        <w:footnoteReference w:id="426"/>
      </w:r>
      <w:r w:rsidR="005D255A">
        <w:rPr>
          <w:rFonts w:ascii="Simplified Arabic" w:hAnsi="Simplified Arabic" w:cs="Simplified Arabic"/>
          <w:sz w:val="32"/>
          <w:szCs w:val="32"/>
          <w:vertAlign w:val="superscript"/>
        </w:rPr>
        <w:t>(</w:t>
      </w:r>
      <w:r w:rsidR="005D255A">
        <w:rPr>
          <w:sz w:val="32"/>
          <w:szCs w:val="32"/>
          <w:rtl/>
        </w:rPr>
        <w:t>.</w:t>
      </w:r>
    </w:p>
    <w:p w:rsidR="001E6F1B" w:rsidRDefault="001E6F1B" w:rsidP="000A0E3C">
      <w:pPr>
        <w:bidi/>
        <w:spacing w:line="240" w:lineRule="auto"/>
      </w:pPr>
      <w:r>
        <w:rPr>
          <w:rFonts w:ascii="Traditional Arabic" w:eastAsia="Times New Roman" w:hAnsi="Traditional Arabic" w:cs="Traditional Arabic" w:hint="cs"/>
          <w:sz w:val="36"/>
          <w:szCs w:val="36"/>
          <w:rtl/>
        </w:rPr>
        <w:t xml:space="preserve">قوله (( قرةَ )) </w:t>
      </w:r>
      <w:r w:rsidRPr="001E6F1B">
        <w:rPr>
          <w:rFonts w:ascii="Traditional Arabic" w:eastAsia="Times New Roman" w:hAnsi="Traditional Arabic" w:cs="Traditional Arabic" w:hint="eastAsia"/>
          <w:sz w:val="36"/>
          <w:szCs w:val="36"/>
          <w:rtl/>
        </w:rPr>
        <w:t>قيل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أصله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القُرِّ،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أي</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البرد،</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فَقَرَّتْ</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عينه،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قيل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معناه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بردت</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فصحّت،</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وقيل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لأنّ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للسّرور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دمعة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باردة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قَارَّةً،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وللحزن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دمعة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حارّة،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ولذلك</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يقال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فيمن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يدعى</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عليه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أسخن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الله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عينه،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وقيل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هو</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الْقَرَارِ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والمعنى</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أعطاه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الله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ما</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تسكن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عينه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فلا</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يطمح</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إلى</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غيره،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وأَقَرَّ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بالحقّ</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اعترف</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به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وأثبته</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على</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نفسه</w:t>
      </w:r>
      <w:r w:rsidR="000A0E3C">
        <w:rPr>
          <w:rFonts w:ascii="Traditional Arabic" w:eastAsia="Times New Roman" w:hAnsi="Traditional Arabic" w:cs="Traditional Arabic" w:hint="cs"/>
          <w:sz w:val="36"/>
          <w:szCs w:val="36"/>
          <w:rtl/>
        </w:rPr>
        <w:t>,</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وتَقَرَّرَ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الأمرُ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على</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كذا</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أي</w:t>
      </w:r>
      <w:r w:rsidRPr="001E6F1B">
        <w:rPr>
          <w:rFonts w:ascii="Traditional Arabic" w:eastAsia="Times New Roman" w:hAnsi="Traditional Arabic" w:cs="Traditional Arabic"/>
          <w:sz w:val="36"/>
          <w:szCs w:val="36"/>
          <w:rtl/>
        </w:rPr>
        <w:t>:</w:t>
      </w:r>
      <w:r w:rsidRPr="001E6F1B">
        <w:rPr>
          <w:rFonts w:ascii="Traditional Arabic" w:eastAsia="Times New Roman" w:hAnsi="Traditional Arabic" w:cs="Traditional Arabic" w:hint="eastAsia"/>
          <w:sz w:val="36"/>
          <w:szCs w:val="36"/>
          <w:rtl/>
        </w:rPr>
        <w:t xml:space="preserve"> حصل،</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والقارُورَةُ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معروفة،</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وجمعها</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قَوَارِيرُ</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قال</w:t>
      </w:r>
      <w:r w:rsidRPr="001E6F1B">
        <w:rPr>
          <w:rFonts w:ascii="Traditional Arabic" w:eastAsia="Times New Roman" w:hAnsi="Traditional Arabic" w:cs="Traditional Arabic"/>
          <w:sz w:val="36"/>
          <w:szCs w:val="36"/>
          <w:rtl/>
        </w:rPr>
        <w:t xml:space="preserve">: </w:t>
      </w:r>
      <w:r w:rsidRPr="001E6F1B">
        <w:rPr>
          <w:rFonts w:ascii="QCF_BSML" w:hAnsi="QCF_BSML" w:cs="QCF_BSML"/>
          <w:color w:val="000000"/>
          <w:sz w:val="36"/>
          <w:szCs w:val="36"/>
          <w:rtl/>
        </w:rPr>
        <w:t xml:space="preserve">ﭽ </w:t>
      </w:r>
      <w:r w:rsidRPr="001E6F1B">
        <w:rPr>
          <w:rFonts w:ascii="QCF_P579" w:hAnsi="QCF_P579" w:cs="QCF_P579"/>
          <w:color w:val="000000"/>
          <w:sz w:val="36"/>
          <w:szCs w:val="36"/>
          <w:rtl/>
        </w:rPr>
        <w:t xml:space="preserve">ﮧ ﮨ ﮩ </w:t>
      </w:r>
      <w:r w:rsidRPr="001E6F1B">
        <w:rPr>
          <w:rFonts w:ascii="QCF_BSML" w:hAnsi="QCF_BSML" w:cs="QCF_BSML"/>
          <w:color w:val="000000"/>
          <w:sz w:val="36"/>
          <w:szCs w:val="36"/>
          <w:rtl/>
        </w:rPr>
        <w:t>ﭼ</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27"/>
      </w:r>
      <w:r>
        <w:rPr>
          <w:rFonts w:ascii="Simplified Arabic" w:hAnsi="Simplified Arabic" w:cs="Simplified Arabic"/>
          <w:sz w:val="32"/>
          <w:szCs w:val="32"/>
          <w:vertAlign w:val="superscript"/>
        </w:rPr>
        <w:t>(</w:t>
      </w:r>
      <w:r w:rsidRPr="001E6F1B">
        <w:rPr>
          <w:rFonts w:ascii="Traditional Arabic" w:eastAsia="Times New Roman" w:hAnsi="Traditional Arabic" w:cs="Traditional Arabic" w:hint="eastAsia"/>
          <w:sz w:val="36"/>
          <w:szCs w:val="36"/>
          <w:rtl/>
        </w:rPr>
        <w:t>،</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وقال</w:t>
      </w:r>
      <w:r w:rsidRPr="001E6F1B">
        <w:rPr>
          <w:rFonts w:ascii="Traditional Arabic" w:eastAsia="Times New Roman" w:hAnsi="Traditional Arabic" w:cs="Traditional Arabic"/>
          <w:sz w:val="36"/>
          <w:szCs w:val="36"/>
          <w:rtl/>
        </w:rPr>
        <w:t>:</w:t>
      </w:r>
      <w:r w:rsidRPr="001E6F1B">
        <w:rPr>
          <w:rFonts w:ascii="QCF_BSML" w:hAnsi="QCF_BSML" w:cs="QCF_BSML"/>
          <w:color w:val="000000"/>
          <w:sz w:val="32"/>
          <w:szCs w:val="32"/>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80" w:hAnsi="QCF_P380" w:cs="QCF_P380"/>
          <w:color w:val="000000"/>
          <w:sz w:val="32"/>
          <w:szCs w:val="32"/>
          <w:rtl/>
        </w:rPr>
        <w:t>ﰓ</w:t>
      </w:r>
      <w:r>
        <w:rPr>
          <w:rFonts w:ascii="QCF_P380" w:hAnsi="QCF_P380" w:cs="QCF_P380"/>
          <w:color w:val="000000"/>
          <w:sz w:val="2"/>
          <w:szCs w:val="2"/>
          <w:rtl/>
        </w:rPr>
        <w:t xml:space="preserve"> </w:t>
      </w:r>
      <w:r>
        <w:rPr>
          <w:rFonts w:ascii="QCF_P380" w:hAnsi="QCF_P380" w:cs="QCF_P380"/>
          <w:color w:val="000000"/>
          <w:sz w:val="32"/>
          <w:szCs w:val="32"/>
          <w:rtl/>
        </w:rPr>
        <w:t>ﰔ</w:t>
      </w:r>
      <w:r>
        <w:rPr>
          <w:rFonts w:ascii="QCF_P380" w:hAnsi="QCF_P380" w:cs="QCF_P380"/>
          <w:color w:val="000000"/>
          <w:sz w:val="2"/>
          <w:szCs w:val="2"/>
          <w:rtl/>
        </w:rPr>
        <w:t xml:space="preserve">  </w:t>
      </w:r>
      <w:r>
        <w:rPr>
          <w:rFonts w:ascii="QCF_P380" w:hAnsi="QCF_P380" w:cs="QCF_P380"/>
          <w:color w:val="000000"/>
          <w:sz w:val="32"/>
          <w:szCs w:val="32"/>
          <w:rtl/>
        </w:rPr>
        <w:t>ﰕ</w:t>
      </w:r>
      <w:r>
        <w:rPr>
          <w:rFonts w:ascii="QCF_P380" w:hAnsi="QCF_P380" w:cs="QCF_P380"/>
          <w:color w:val="000000"/>
          <w:sz w:val="2"/>
          <w:szCs w:val="2"/>
          <w:rtl/>
        </w:rPr>
        <w:t xml:space="preserve"> </w:t>
      </w:r>
      <w:r>
        <w:rPr>
          <w:rFonts w:ascii="QCF_P380" w:hAnsi="QCF_P380" w:cs="QCF_P380"/>
          <w:color w:val="000000"/>
          <w:sz w:val="32"/>
          <w:szCs w:val="32"/>
          <w:rtl/>
        </w:rPr>
        <w:t>ﰖ</w:t>
      </w:r>
      <w:r>
        <w:rPr>
          <w:rFonts w:ascii="Arial" w:hAnsi="Arial" w:cs="Arial"/>
          <w:color w:val="000000"/>
          <w:sz w:val="2"/>
          <w:szCs w:val="2"/>
          <w:rtl/>
        </w:rPr>
        <w:t xml:space="preserve"> </w:t>
      </w:r>
      <w:r>
        <w:rPr>
          <w:rFonts w:ascii="QCF_BSML" w:hAnsi="QCF_BSML" w:cs="QCF_BSML"/>
          <w:color w:val="000000"/>
          <w:sz w:val="32"/>
          <w:szCs w:val="32"/>
          <w:rtl/>
        </w:rPr>
        <w:t>ﭼ</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28"/>
      </w:r>
      <w:r>
        <w:rPr>
          <w:rFonts w:ascii="Simplified Arabic" w:hAnsi="Simplified Arabic" w:cs="Simplified Arabic"/>
          <w:sz w:val="32"/>
          <w:szCs w:val="32"/>
          <w:vertAlign w:val="superscript"/>
        </w:rPr>
        <w:t>(</w:t>
      </w:r>
      <w:r>
        <w:rPr>
          <w:rFonts w:hint="cs"/>
          <w:sz w:val="32"/>
          <w:szCs w:val="32"/>
          <w:rtl/>
        </w:rPr>
        <w:t>,</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أي</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من</w:t>
      </w:r>
      <w:r w:rsidRPr="001E6F1B">
        <w:rPr>
          <w:rFonts w:ascii="Traditional Arabic" w:eastAsia="Times New Roman" w:hAnsi="Traditional Arabic" w:cs="Traditional Arabic"/>
          <w:sz w:val="36"/>
          <w:szCs w:val="36"/>
          <w:rtl/>
        </w:rPr>
        <w:t xml:space="preserve"> </w:t>
      </w:r>
      <w:r w:rsidRPr="001E6F1B">
        <w:rPr>
          <w:rFonts w:ascii="Traditional Arabic" w:eastAsia="Times New Roman" w:hAnsi="Traditional Arabic" w:cs="Traditional Arabic" w:hint="eastAsia"/>
          <w:sz w:val="36"/>
          <w:szCs w:val="36"/>
          <w:rtl/>
        </w:rPr>
        <w:t>زجاج</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29"/>
      </w:r>
      <w:r>
        <w:rPr>
          <w:rFonts w:ascii="Simplified Arabic" w:hAnsi="Simplified Arabic" w:cs="Simplified Arabic"/>
          <w:sz w:val="32"/>
          <w:szCs w:val="32"/>
          <w:vertAlign w:val="superscript"/>
        </w:rPr>
        <w:t>(</w:t>
      </w:r>
      <w:r>
        <w:rPr>
          <w:sz w:val="32"/>
          <w:szCs w:val="32"/>
          <w:rtl/>
        </w:rPr>
        <w:t>.</w:t>
      </w:r>
    </w:p>
    <w:p w:rsidR="00D6405E" w:rsidRDefault="00AE246C" w:rsidP="00756CD2">
      <w:pPr>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w:t>
      </w:r>
      <w:r w:rsidR="00756CD2" w:rsidRPr="00D6405E">
        <w:rPr>
          <w:rFonts w:ascii="Traditional Arabic" w:eastAsia="Times New Roman" w:hAnsi="Traditional Arabic" w:cs="Traditional Arabic" w:hint="eastAsia"/>
          <w:sz w:val="36"/>
          <w:szCs w:val="36"/>
          <w:rtl/>
        </w:rPr>
        <w:t>في</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قوله</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تعالى</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قرة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أعين»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نكتتان</w:t>
      </w:r>
      <w:r w:rsidR="00D6405E">
        <w:rPr>
          <w:rFonts w:ascii="Traditional Arabic" w:eastAsia="Times New Roman" w:hAnsi="Traditional Arabic" w:cs="Traditional Arabic" w:hint="cs"/>
          <w:sz w:val="36"/>
          <w:szCs w:val="36"/>
          <w:rtl/>
        </w:rPr>
        <w:t>:</w:t>
      </w:r>
    </w:p>
    <w:p w:rsidR="00D6405E" w:rsidRDefault="00756CD2" w:rsidP="00D6405E">
      <w:pPr>
        <w:bidi/>
        <w:spacing w:after="0" w:line="240" w:lineRule="auto"/>
        <w:rPr>
          <w:rFonts w:ascii="Times New Roman" w:hAnsi="Times New Roman" w:cs="Times New Roman"/>
          <w:sz w:val="24"/>
          <w:szCs w:val="24"/>
        </w:rPr>
      </w:pPr>
      <w:r w:rsidRPr="00D6405E">
        <w:rPr>
          <w:rFonts w:ascii="Traditional Arabic" w:eastAsia="Times New Roman" w:hAnsi="Traditional Arabic" w:cs="Traditional Arabic" w:hint="eastAsia"/>
          <w:sz w:val="36"/>
          <w:szCs w:val="36"/>
          <w:rtl/>
        </w:rPr>
        <w:t>الأولى</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التنكير،</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وإنما</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جنح</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إليه</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لأجل</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تنكير</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القرة،</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والمضاف</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لا</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يمكن</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تنكيره</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إلا</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بتنكير</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المضاف</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إليه</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ليكون</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السرور</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غير</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متناه</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ولا</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محدود،</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وإنما</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قلل</w:t>
      </w:r>
      <w:r w:rsidR="00D6405E">
        <w:rPr>
          <w:rFonts w:ascii="Traditional Arabic" w:eastAsia="Times New Roman" w:hAnsi="Traditional Arabic" w:cs="Traditional Arabic" w:hint="cs"/>
          <w:sz w:val="36"/>
          <w:szCs w:val="36"/>
          <w:rtl/>
        </w:rPr>
        <w:t>َّ</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الأعين</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أي</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جمع</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القلة</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لأن</w:t>
      </w:r>
      <w:r w:rsidR="00D6405E">
        <w:rPr>
          <w:rFonts w:ascii="Traditional Arabic" w:eastAsia="Times New Roman" w:hAnsi="Traditional Arabic" w:cs="Traditional Arabic" w:hint="cs"/>
          <w:sz w:val="36"/>
          <w:szCs w:val="36"/>
          <w:rtl/>
        </w:rPr>
        <w:t>َّ</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أعين</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المتقين</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قلة</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بالإضافة</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الى</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غيرهم،</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يدل</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على</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ذلك</w:t>
      </w:r>
      <w:r w:rsidRPr="00D6405E">
        <w:rPr>
          <w:rFonts w:ascii="Traditional Arabic" w:eastAsia="Times New Roman" w:hAnsi="Traditional Arabic" w:cs="Traditional Arabic"/>
          <w:sz w:val="36"/>
          <w:szCs w:val="36"/>
          <w:rtl/>
        </w:rPr>
        <w:t xml:space="preserve"> </w:t>
      </w:r>
      <w:r w:rsidRPr="00D6405E">
        <w:rPr>
          <w:rFonts w:ascii="Traditional Arabic" w:eastAsia="Times New Roman" w:hAnsi="Traditional Arabic" w:cs="Traditional Arabic" w:hint="eastAsia"/>
          <w:sz w:val="36"/>
          <w:szCs w:val="36"/>
          <w:rtl/>
        </w:rPr>
        <w:t>قوله</w:t>
      </w:r>
      <w:r w:rsidRPr="00D6405E">
        <w:rPr>
          <w:rFonts w:ascii="Traditional Arabic" w:eastAsia="Times New Roman" w:hAnsi="Traditional Arabic" w:cs="Traditional Arabic"/>
          <w:sz w:val="36"/>
          <w:szCs w:val="36"/>
          <w:rtl/>
        </w:rPr>
        <w:t xml:space="preserve"> </w:t>
      </w:r>
      <w:r w:rsidR="00D6405E">
        <w:rPr>
          <w:rFonts w:ascii="QCF_BSML" w:hAnsi="QCF_BSML" w:cs="QCF_BSML"/>
          <w:color w:val="000000"/>
          <w:sz w:val="32"/>
          <w:szCs w:val="32"/>
          <w:rtl/>
        </w:rPr>
        <w:t>ﭽ</w:t>
      </w:r>
      <w:r w:rsidR="00D6405E">
        <w:rPr>
          <w:rFonts w:ascii="QCF_BSML" w:hAnsi="QCF_BSML" w:cs="QCF_BSML"/>
          <w:color w:val="000000"/>
          <w:sz w:val="2"/>
          <w:szCs w:val="2"/>
          <w:rtl/>
        </w:rPr>
        <w:t xml:space="preserve"> </w:t>
      </w:r>
      <w:r w:rsidR="00D6405E">
        <w:rPr>
          <w:rFonts w:ascii="QCF_P429" w:hAnsi="QCF_P429" w:cs="QCF_P429"/>
          <w:color w:val="000000"/>
          <w:sz w:val="32"/>
          <w:szCs w:val="32"/>
          <w:rtl/>
        </w:rPr>
        <w:t>ﯳ</w:t>
      </w:r>
      <w:r w:rsidR="00D6405E">
        <w:rPr>
          <w:rFonts w:ascii="QCF_P429" w:hAnsi="QCF_P429" w:cs="QCF_P429"/>
          <w:color w:val="000000"/>
          <w:sz w:val="2"/>
          <w:szCs w:val="2"/>
          <w:rtl/>
        </w:rPr>
        <w:t xml:space="preserve"> </w:t>
      </w:r>
      <w:r w:rsidR="00D6405E">
        <w:rPr>
          <w:rFonts w:ascii="QCF_P429" w:hAnsi="QCF_P429" w:cs="QCF_P429"/>
          <w:color w:val="000000"/>
          <w:sz w:val="32"/>
          <w:szCs w:val="32"/>
          <w:rtl/>
        </w:rPr>
        <w:t>ﯴ</w:t>
      </w:r>
      <w:r w:rsidR="00D6405E">
        <w:rPr>
          <w:rFonts w:ascii="QCF_P429" w:hAnsi="QCF_P429" w:cs="QCF_P429"/>
          <w:color w:val="000000"/>
          <w:sz w:val="2"/>
          <w:szCs w:val="2"/>
          <w:rtl/>
        </w:rPr>
        <w:t xml:space="preserve"> </w:t>
      </w:r>
      <w:r w:rsidR="00D6405E">
        <w:rPr>
          <w:rFonts w:ascii="QCF_P429" w:hAnsi="QCF_P429" w:cs="QCF_P429"/>
          <w:color w:val="000000"/>
          <w:sz w:val="32"/>
          <w:szCs w:val="32"/>
          <w:rtl/>
        </w:rPr>
        <w:t>ﯵ</w:t>
      </w:r>
      <w:r w:rsidR="00D6405E">
        <w:rPr>
          <w:rFonts w:ascii="QCF_P429" w:hAnsi="QCF_P429" w:cs="QCF_P429"/>
          <w:color w:val="000000"/>
          <w:sz w:val="2"/>
          <w:szCs w:val="2"/>
          <w:rtl/>
        </w:rPr>
        <w:t xml:space="preserve">  </w:t>
      </w:r>
      <w:r w:rsidR="00D6405E">
        <w:rPr>
          <w:rFonts w:ascii="QCF_P429" w:hAnsi="QCF_P429" w:cs="QCF_P429"/>
          <w:color w:val="000000"/>
          <w:sz w:val="32"/>
          <w:szCs w:val="32"/>
          <w:rtl/>
        </w:rPr>
        <w:t>ﯶ</w:t>
      </w:r>
      <w:r w:rsidR="00D6405E">
        <w:rPr>
          <w:rFonts w:ascii="QCF_P429" w:hAnsi="QCF_P429" w:cs="QCF_P429"/>
          <w:color w:val="000000"/>
          <w:sz w:val="2"/>
          <w:szCs w:val="2"/>
          <w:rtl/>
        </w:rPr>
        <w:t xml:space="preserve"> </w:t>
      </w:r>
      <w:r w:rsidR="00D6405E">
        <w:rPr>
          <w:rFonts w:ascii="QCF_P429" w:hAnsi="QCF_P429" w:cs="QCF_P429"/>
          <w:color w:val="000000"/>
          <w:sz w:val="32"/>
          <w:szCs w:val="32"/>
          <w:rtl/>
        </w:rPr>
        <w:t>ﯷ</w:t>
      </w:r>
      <w:r w:rsidR="00D6405E">
        <w:rPr>
          <w:rFonts w:ascii="QCF_P429" w:hAnsi="QCF_P429" w:cs="QCF_P429"/>
          <w:color w:val="000000"/>
          <w:sz w:val="2"/>
          <w:szCs w:val="2"/>
          <w:rtl/>
        </w:rPr>
        <w:t xml:space="preserve"> </w:t>
      </w:r>
      <w:r w:rsidR="00D6405E">
        <w:rPr>
          <w:rFonts w:ascii="QCF_BSML" w:hAnsi="QCF_BSML" w:cs="QCF_BSML"/>
          <w:color w:val="000000"/>
          <w:sz w:val="32"/>
          <w:szCs w:val="32"/>
          <w:rtl/>
        </w:rPr>
        <w:t>ﭼ</w:t>
      </w:r>
      <w:r w:rsidR="00D6405E">
        <w:rPr>
          <w:rFonts w:ascii="Arial" w:hAnsi="Arial" w:cs="Arial"/>
          <w:color w:val="000000"/>
          <w:sz w:val="18"/>
          <w:szCs w:val="18"/>
          <w:rtl/>
        </w:rPr>
        <w:t xml:space="preserve"> </w:t>
      </w:r>
      <w:r w:rsidR="00D6405E">
        <w:rPr>
          <w:rFonts w:ascii="Simplified Arabic" w:hAnsi="Simplified Arabic" w:cs="Simplified Arabic"/>
          <w:sz w:val="32"/>
          <w:szCs w:val="32"/>
          <w:vertAlign w:val="superscript"/>
        </w:rPr>
        <w:t>)</w:t>
      </w:r>
      <w:r w:rsidR="00D6405E">
        <w:rPr>
          <w:rStyle w:val="FootnoteReference"/>
          <w:rFonts w:ascii="Simplified Arabic" w:hAnsi="Simplified Arabic" w:cs="Simplified Arabic"/>
          <w:sz w:val="32"/>
          <w:szCs w:val="32"/>
          <w:rtl/>
        </w:rPr>
        <w:footnoteReference w:id="430"/>
      </w:r>
      <w:r w:rsidR="00D6405E">
        <w:rPr>
          <w:rFonts w:ascii="Simplified Arabic" w:hAnsi="Simplified Arabic" w:cs="Simplified Arabic"/>
          <w:sz w:val="32"/>
          <w:szCs w:val="32"/>
          <w:vertAlign w:val="superscript"/>
        </w:rPr>
        <w:t>(</w:t>
      </w:r>
      <w:r w:rsidR="00D6405E">
        <w:rPr>
          <w:rFonts w:ascii="Times New Roman" w:hAnsi="Times New Roman" w:cs="Times New Roman"/>
          <w:sz w:val="24"/>
          <w:szCs w:val="24"/>
        </w:rPr>
        <w:t xml:space="preserve"> </w:t>
      </w:r>
      <w:r w:rsidR="00D6405E">
        <w:rPr>
          <w:rFonts w:ascii="Times New Roman" w:hAnsi="Times New Roman" w:cs="Times New Roman" w:hint="cs"/>
          <w:sz w:val="24"/>
          <w:szCs w:val="24"/>
          <w:rtl/>
        </w:rPr>
        <w:t>.</w:t>
      </w:r>
    </w:p>
    <w:p w:rsidR="00D6405E" w:rsidRDefault="00D6405E" w:rsidP="0012220A">
      <w:pPr>
        <w:bidi/>
        <w:spacing w:line="240" w:lineRule="auto"/>
        <w:rPr>
          <w:rFonts w:ascii="Times New Roman" w:hAnsi="Times New Roman" w:cs="Times New Roman"/>
          <w:sz w:val="24"/>
          <w:szCs w:val="24"/>
          <w:rtl/>
        </w:rPr>
      </w:pPr>
      <w:r w:rsidRPr="00D6405E">
        <w:rPr>
          <w:rFonts w:ascii="Traditional Arabic" w:eastAsia="Times New Roman" w:hAnsi="Traditional Arabic" w:cs="Traditional Arabic" w:hint="eastAsia"/>
          <w:sz w:val="36"/>
          <w:szCs w:val="36"/>
          <w:rtl/>
        </w:rPr>
        <w:t xml:space="preserve"> </w:t>
      </w:r>
      <w:r w:rsidR="00756CD2" w:rsidRPr="00D6405E">
        <w:rPr>
          <w:rFonts w:ascii="Traditional Arabic" w:eastAsia="Times New Roman" w:hAnsi="Traditional Arabic" w:cs="Traditional Arabic" w:hint="eastAsia"/>
          <w:sz w:val="36"/>
          <w:szCs w:val="36"/>
          <w:rtl/>
        </w:rPr>
        <w:t>وهناك</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وجه</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آخر</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لعله</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أبلغ</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مما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تقدم</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وهو</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المحكي</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كلام</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كل</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أحد</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من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المتقين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فكأن</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hint="eastAsia"/>
          <w:sz w:val="36"/>
          <w:szCs w:val="36"/>
          <w:rtl/>
        </w:rPr>
        <w:t>ه</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قال</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يقول</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كل</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واحد</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من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المتقين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اجعل</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لنا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من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ذرياتنا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قرة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أعين،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فإن</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المتقين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وإن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كانوا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بالإضافة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إلى</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غيرهم</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قليلا</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إلا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lastRenderedPageBreak/>
        <w:t>أن</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hint="eastAsia"/>
          <w:sz w:val="36"/>
          <w:szCs w:val="36"/>
          <w:rtl/>
        </w:rPr>
        <w:t>هم</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في</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أنفسهم</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على</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كثرة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من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العدد،</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والمعتبر</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في</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إطلاق</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جمع</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القلة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أن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يكون</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المجموع</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قليلا</w:t>
      </w:r>
      <w:r>
        <w:rPr>
          <w:rFonts w:ascii="Traditional Arabic" w:eastAsia="Times New Roman" w:hAnsi="Traditional Arabic" w:cs="Traditional Arabic" w:hint="cs"/>
          <w:sz w:val="36"/>
          <w:szCs w:val="36"/>
          <w:rtl/>
        </w:rPr>
        <w:t>ً</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في</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نفسه</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لا</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بالنسبة</w:t>
      </w:r>
      <w:r w:rsidR="00756CD2" w:rsidRPr="00D6405E">
        <w:rPr>
          <w:rFonts w:ascii="Traditional Arabic" w:eastAsia="Times New Roman" w:hAnsi="Traditional Arabic" w:cs="Traditional Arabic"/>
          <w:sz w:val="36"/>
          <w:szCs w:val="36"/>
          <w:rtl/>
        </w:rPr>
        <w:t xml:space="preserve"> </w:t>
      </w:r>
      <w:r w:rsidR="00756CD2" w:rsidRPr="00D6405E">
        <w:rPr>
          <w:rFonts w:ascii="Traditional Arabic" w:eastAsia="Times New Roman" w:hAnsi="Traditional Arabic" w:cs="Traditional Arabic" w:hint="eastAsia"/>
          <w:sz w:val="36"/>
          <w:szCs w:val="36"/>
          <w:rtl/>
        </w:rPr>
        <w:t>والإضافة</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31"/>
      </w:r>
      <w:r>
        <w:rPr>
          <w:rFonts w:ascii="Simplified Arabic" w:hAnsi="Simplified Arabic" w:cs="Simplified Arabic"/>
          <w:sz w:val="32"/>
          <w:szCs w:val="32"/>
          <w:vertAlign w:val="superscript"/>
        </w:rPr>
        <w:t>(</w:t>
      </w:r>
      <w:r w:rsidR="0012220A">
        <w:rPr>
          <w:rFonts w:ascii="Times New Roman" w:hAnsi="Times New Roman" w:cs="Times New Roman" w:hint="cs"/>
          <w:sz w:val="24"/>
          <w:szCs w:val="24"/>
          <w:rtl/>
        </w:rPr>
        <w:t>.</w:t>
      </w:r>
    </w:p>
    <w:p w:rsidR="00441D64" w:rsidRPr="004C63D7" w:rsidRDefault="003B3C64" w:rsidP="00160964">
      <w:pPr>
        <w:bidi/>
        <w:spacing w:after="0" w:line="240" w:lineRule="auto"/>
        <w:ind w:left="48"/>
        <w:rPr>
          <w:rFonts w:ascii="Traditional Arabic" w:eastAsia="Times New Roman" w:hAnsi="Traditional Arabic" w:cs="Traditional Arabic"/>
          <w:b/>
          <w:bCs/>
          <w:sz w:val="36"/>
          <w:szCs w:val="36"/>
          <w:rtl/>
        </w:rPr>
      </w:pPr>
      <w:r w:rsidRPr="004C63D7">
        <w:rPr>
          <w:rFonts w:ascii="Traditional Arabic" w:eastAsia="Times New Roman" w:hAnsi="Traditional Arabic" w:cs="Traditional Arabic" w:hint="cs"/>
          <w:b/>
          <w:bCs/>
          <w:sz w:val="36"/>
          <w:szCs w:val="36"/>
          <w:rtl/>
        </w:rPr>
        <w:t>ب / سورة الشعراء:</w:t>
      </w:r>
    </w:p>
    <w:p w:rsidR="003B3C64" w:rsidRDefault="003B3C64" w:rsidP="0006008F">
      <w:pPr>
        <w:pStyle w:val="ListParagraph"/>
        <w:bidi/>
        <w:spacing w:after="0" w:line="240" w:lineRule="auto"/>
        <w:ind w:left="48"/>
        <w:rPr>
          <w:rFonts w:ascii="Traditional Arabic" w:eastAsia="Times New Roman" w:hAnsi="Traditional Arabic" w:cs="Traditional Arabic"/>
          <w:sz w:val="36"/>
          <w:szCs w:val="36"/>
          <w:rtl/>
        </w:rPr>
      </w:pPr>
      <w:r w:rsidRPr="003B3C64">
        <w:rPr>
          <w:rFonts w:ascii="Traditional Arabic" w:eastAsia="Times New Roman" w:hAnsi="Traditional Arabic" w:cs="Traditional Arabic" w:hint="cs"/>
          <w:sz w:val="36"/>
          <w:szCs w:val="36"/>
          <w:rtl/>
        </w:rPr>
        <w:t>ورد في سورة الشعراء</w:t>
      </w:r>
      <w:r>
        <w:rPr>
          <w:rFonts w:ascii="Traditional Arabic" w:eastAsia="Times New Roman" w:hAnsi="Traditional Arabic" w:cs="Traditional Arabic" w:hint="cs"/>
          <w:sz w:val="36"/>
          <w:szCs w:val="36"/>
          <w:rtl/>
        </w:rPr>
        <w:t xml:space="preserve"> الأفعال التالية:</w:t>
      </w:r>
    </w:p>
    <w:p w:rsidR="003B3C64" w:rsidRDefault="003B3C64" w:rsidP="000A0E3C">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ظن</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جعل</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ات</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خذ, وجد</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662204">
        <w:rPr>
          <w:rFonts w:ascii="Traditional Arabic" w:eastAsia="Times New Roman" w:hAnsi="Traditional Arabic" w:cs="Traditional Arabic" w:hint="cs"/>
          <w:sz w:val="36"/>
          <w:szCs w:val="36"/>
          <w:rtl/>
        </w:rPr>
        <w:t xml:space="preserve"> ه</w:t>
      </w:r>
      <w:r w:rsidR="00893845">
        <w:rPr>
          <w:rFonts w:ascii="Traditional Arabic" w:eastAsia="Times New Roman" w:hAnsi="Traditional Arabic" w:cs="Traditional Arabic" w:hint="cs"/>
          <w:sz w:val="36"/>
          <w:szCs w:val="36"/>
          <w:rtl/>
        </w:rPr>
        <w:t>َ</w:t>
      </w:r>
      <w:r w:rsidR="00662204">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cs"/>
          <w:sz w:val="36"/>
          <w:szCs w:val="36"/>
          <w:rtl/>
        </w:rPr>
        <w:t xml:space="preserve"> رأى, ع</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p>
    <w:p w:rsidR="00CA7CCB" w:rsidRPr="00CA7CCB" w:rsidRDefault="00CA7CCB" w:rsidP="004473BB">
      <w:pPr>
        <w:pStyle w:val="ListParagraph"/>
        <w:numPr>
          <w:ilvl w:val="0"/>
          <w:numId w:val="45"/>
        </w:numPr>
        <w:bidi/>
        <w:spacing w:after="0" w:line="240" w:lineRule="auto"/>
        <w:rPr>
          <w:rFonts w:ascii="Traditional Arabic" w:eastAsia="Times New Roman" w:hAnsi="Traditional Arabic" w:cs="Traditional Arabic"/>
          <w:b/>
          <w:bCs/>
          <w:sz w:val="36"/>
          <w:szCs w:val="36"/>
          <w:rtl/>
        </w:rPr>
      </w:pPr>
      <w:r w:rsidRPr="00CA7CCB">
        <w:rPr>
          <w:rFonts w:ascii="Traditional Arabic" w:eastAsia="Times New Roman" w:hAnsi="Traditional Arabic" w:cs="Traditional Arabic" w:hint="cs"/>
          <w:b/>
          <w:bCs/>
          <w:sz w:val="36"/>
          <w:szCs w:val="36"/>
          <w:rtl/>
        </w:rPr>
        <w:t>الفعل ظ</w:t>
      </w:r>
      <w:r w:rsidR="00893845">
        <w:rPr>
          <w:rFonts w:ascii="Traditional Arabic" w:eastAsia="Times New Roman" w:hAnsi="Traditional Arabic" w:cs="Traditional Arabic" w:hint="cs"/>
          <w:b/>
          <w:bCs/>
          <w:sz w:val="36"/>
          <w:szCs w:val="36"/>
          <w:rtl/>
        </w:rPr>
        <w:t>َ</w:t>
      </w:r>
      <w:r w:rsidRPr="00CA7CCB">
        <w:rPr>
          <w:rFonts w:ascii="Traditional Arabic" w:eastAsia="Times New Roman" w:hAnsi="Traditional Arabic" w:cs="Traditional Arabic" w:hint="cs"/>
          <w:b/>
          <w:bCs/>
          <w:sz w:val="36"/>
          <w:szCs w:val="36"/>
          <w:rtl/>
        </w:rPr>
        <w:t>ن</w:t>
      </w:r>
      <w:r w:rsidR="00893845">
        <w:rPr>
          <w:rFonts w:ascii="Traditional Arabic" w:eastAsia="Times New Roman" w:hAnsi="Traditional Arabic" w:cs="Traditional Arabic" w:hint="cs"/>
          <w:b/>
          <w:bCs/>
          <w:sz w:val="36"/>
          <w:szCs w:val="36"/>
          <w:rtl/>
        </w:rPr>
        <w:t>َّ</w:t>
      </w:r>
      <w:r>
        <w:rPr>
          <w:rFonts w:ascii="Traditional Arabic" w:eastAsia="Times New Roman" w:hAnsi="Traditional Arabic" w:cs="Traditional Arabic" w:hint="cs"/>
          <w:b/>
          <w:bCs/>
          <w:sz w:val="36"/>
          <w:szCs w:val="36"/>
          <w:rtl/>
        </w:rPr>
        <w:t>:</w:t>
      </w:r>
    </w:p>
    <w:p w:rsidR="00B40217" w:rsidRDefault="00B40217" w:rsidP="00401293">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الفعل ظ</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F04FB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 سورة الشعراء مرة</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واحدة</w:t>
      </w:r>
      <w:r w:rsidR="0089384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 الآية (186), وجاء بصيغة المضارع</w:t>
      </w:r>
      <w:r w:rsidR="00DF57A2">
        <w:rPr>
          <w:rFonts w:ascii="Traditional Arabic" w:eastAsia="Times New Roman" w:hAnsi="Traditional Arabic" w:cs="Traditional Arabic" w:hint="cs"/>
          <w:sz w:val="36"/>
          <w:szCs w:val="36"/>
          <w:rtl/>
        </w:rPr>
        <w:t xml:space="preserve"> في:</w:t>
      </w:r>
    </w:p>
    <w:p w:rsidR="00CA7CCB" w:rsidRPr="00570EE1" w:rsidRDefault="00DF57A2" w:rsidP="00401293">
      <w:pPr>
        <w:tabs>
          <w:tab w:val="left" w:pos="1772"/>
        </w:tabs>
        <w:bidi/>
        <w:spacing w:after="0" w:line="240" w:lineRule="auto"/>
        <w:jc w:val="both"/>
        <w:rPr>
          <w:rFonts w:ascii="Arial" w:hAnsi="Arial" w:cs="Arial"/>
          <w:color w:val="9DAB0C"/>
          <w:sz w:val="27"/>
          <w:szCs w:val="27"/>
          <w:rtl/>
        </w:rPr>
      </w:pPr>
      <w:r>
        <w:rPr>
          <w:rFonts w:ascii="Traditional Arabic" w:eastAsia="Times New Roman" w:hAnsi="Traditional Arabic" w:cs="Traditional Arabic" w:hint="cs"/>
          <w:sz w:val="36"/>
          <w:szCs w:val="36"/>
          <w:rtl/>
        </w:rPr>
        <w:t>قوله تعالى:</w:t>
      </w:r>
      <w:r w:rsidR="00CA7CCB">
        <w:rPr>
          <w:rFonts w:ascii="Traditional Arabic" w:eastAsia="Times New Roman" w:hAnsi="Traditional Arabic" w:cs="Traditional Arabic" w:hint="cs"/>
          <w:sz w:val="36"/>
          <w:szCs w:val="36"/>
          <w:rtl/>
        </w:rPr>
        <w:t xml:space="preserve"> </w:t>
      </w:r>
      <w:r w:rsidR="00CA7CCB">
        <w:rPr>
          <w:rFonts w:ascii="QCF_BSML" w:hAnsi="QCF_BSML" w:cs="QCF_BSML"/>
          <w:color w:val="000000"/>
          <w:sz w:val="35"/>
          <w:szCs w:val="35"/>
          <w:rtl/>
        </w:rPr>
        <w:t xml:space="preserve">ﭽ </w:t>
      </w:r>
      <w:r w:rsidR="00CA7CCB">
        <w:rPr>
          <w:rFonts w:ascii="QCF_P375" w:hAnsi="QCF_P375" w:cs="QCF_P375"/>
          <w:color w:val="000000"/>
          <w:sz w:val="35"/>
          <w:szCs w:val="35"/>
          <w:rtl/>
        </w:rPr>
        <w:t xml:space="preserve">ﭝ  ﭞ  ﭟ    ﭠ  ﭡ  ﭢ  ﭣ  ﭤ   ﭥ  ﭦ </w:t>
      </w:r>
      <w:r w:rsidR="00CA7CCB">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32"/>
      </w:r>
      <w:r w:rsidRPr="00957611">
        <w:rPr>
          <w:rFonts w:ascii="Simplified Arabic" w:hAnsi="Simplified Arabic" w:cs="Simplified Arabic"/>
          <w:sz w:val="32"/>
          <w:szCs w:val="32"/>
          <w:vertAlign w:val="superscript"/>
        </w:rPr>
        <w:t>(</w:t>
      </w:r>
      <w:r w:rsidR="00CA7CCB">
        <w:rPr>
          <w:rFonts w:ascii="Arial" w:hAnsi="Arial" w:cs="Arial"/>
          <w:color w:val="000000"/>
          <w:sz w:val="18"/>
          <w:szCs w:val="18"/>
          <w:rtl/>
        </w:rPr>
        <w:t xml:space="preserve"> </w:t>
      </w:r>
    </w:p>
    <w:p w:rsidR="00CA7CCB" w:rsidRDefault="00CA7CCB" w:rsidP="00756CD2">
      <w:pPr>
        <w:tabs>
          <w:tab w:val="left" w:pos="1772"/>
        </w:tabs>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في الآية مفعولان </w:t>
      </w:r>
      <w:r w:rsidR="00756CD2">
        <w:rPr>
          <w:rFonts w:ascii="Traditional Arabic" w:eastAsia="Times New Roman" w:hAnsi="Traditional Arabic" w:cs="Traditional Arabic" w:hint="cs"/>
          <w:sz w:val="36"/>
          <w:szCs w:val="36"/>
          <w:rtl/>
        </w:rPr>
        <w:t>للفعل نظن</w:t>
      </w:r>
      <w:r>
        <w:rPr>
          <w:rFonts w:ascii="Traditional Arabic" w:eastAsia="Times New Roman" w:hAnsi="Traditional Arabic" w:cs="Traditional Arabic" w:hint="cs"/>
          <w:sz w:val="36"/>
          <w:szCs w:val="36"/>
          <w:rtl/>
        </w:rPr>
        <w:t>:</w:t>
      </w:r>
    </w:p>
    <w:p w:rsidR="00CA7CCB" w:rsidRDefault="00CA7CCB" w:rsidP="004473BB">
      <w:pPr>
        <w:pStyle w:val="ListParagraph"/>
        <w:numPr>
          <w:ilvl w:val="0"/>
          <w:numId w:val="17"/>
        </w:numPr>
        <w:tabs>
          <w:tab w:val="left" w:pos="1772"/>
        </w:tabs>
        <w:bidi/>
        <w:spacing w:after="0" w:line="240" w:lineRule="auto"/>
        <w:jc w:val="both"/>
        <w:rPr>
          <w:rFonts w:ascii="Traditional Arabic" w:eastAsia="Times New Roman" w:hAnsi="Traditional Arabic" w:cs="Traditional Arabic"/>
          <w:sz w:val="36"/>
          <w:szCs w:val="36"/>
        </w:rPr>
      </w:pPr>
      <w:r w:rsidRPr="00BC2DB5">
        <w:rPr>
          <w:rFonts w:ascii="Traditional Arabic" w:eastAsia="Times New Roman" w:hAnsi="Traditional Arabic" w:cs="Traditional Arabic" w:hint="cs"/>
          <w:sz w:val="36"/>
          <w:szCs w:val="36"/>
          <w:rtl/>
        </w:rPr>
        <w:t>الكاف في (نظن</w:t>
      </w:r>
      <w:r w:rsidR="00F04FB7">
        <w:rPr>
          <w:rFonts w:ascii="Traditional Arabic" w:eastAsia="Times New Roman" w:hAnsi="Traditional Arabic" w:cs="Traditional Arabic" w:hint="cs"/>
          <w:sz w:val="36"/>
          <w:szCs w:val="36"/>
          <w:rtl/>
        </w:rPr>
        <w:t>َّ</w:t>
      </w:r>
      <w:r w:rsidRPr="00BC2DB5">
        <w:rPr>
          <w:rFonts w:ascii="Traditional Arabic" w:eastAsia="Times New Roman" w:hAnsi="Traditional Arabic" w:cs="Traditional Arabic" w:hint="cs"/>
          <w:sz w:val="36"/>
          <w:szCs w:val="36"/>
          <w:rtl/>
        </w:rPr>
        <w:t>ك</w:t>
      </w:r>
      <w:r w:rsidR="00F04FB7">
        <w:rPr>
          <w:rFonts w:ascii="Traditional Arabic" w:eastAsia="Times New Roman" w:hAnsi="Traditional Arabic" w:cs="Traditional Arabic" w:hint="cs"/>
          <w:sz w:val="36"/>
          <w:szCs w:val="36"/>
          <w:rtl/>
        </w:rPr>
        <w:t>َ</w:t>
      </w:r>
      <w:r w:rsidRPr="00BC2DB5">
        <w:rPr>
          <w:rFonts w:ascii="Traditional Arabic" w:eastAsia="Times New Roman" w:hAnsi="Traditional Arabic" w:cs="Traditional Arabic" w:hint="cs"/>
          <w:sz w:val="36"/>
          <w:szCs w:val="36"/>
          <w:rtl/>
        </w:rPr>
        <w:t xml:space="preserve">) مفعول به </w:t>
      </w:r>
      <w:r w:rsidR="0019739F">
        <w:rPr>
          <w:rFonts w:ascii="Traditional Arabic" w:eastAsia="Times New Roman" w:hAnsi="Traditional Arabic" w:cs="Traditional Arabic" w:hint="cs"/>
          <w:sz w:val="36"/>
          <w:szCs w:val="36"/>
          <w:rtl/>
        </w:rPr>
        <w:t xml:space="preserve">أول </w:t>
      </w:r>
      <w:r w:rsidRPr="00BC2DB5">
        <w:rPr>
          <w:rFonts w:ascii="Traditional Arabic" w:eastAsia="Times New Roman" w:hAnsi="Traditional Arabic" w:cs="Traditional Arabic" w:hint="cs"/>
          <w:sz w:val="36"/>
          <w:szCs w:val="36"/>
          <w:rtl/>
        </w:rPr>
        <w:t>للفعل نظن</w:t>
      </w:r>
      <w:r w:rsidR="0006008F">
        <w:rPr>
          <w:rFonts w:ascii="Traditional Arabic" w:eastAsia="Times New Roman" w:hAnsi="Traditional Arabic" w:cs="Traditional Arabic" w:hint="cs"/>
          <w:sz w:val="36"/>
          <w:szCs w:val="36"/>
          <w:rtl/>
        </w:rPr>
        <w:t>,</w:t>
      </w:r>
      <w:r w:rsidRPr="00BC2DB5">
        <w:rPr>
          <w:rFonts w:ascii="Traditional Arabic" w:eastAsia="Times New Roman" w:hAnsi="Traditional Arabic" w:cs="Traditional Arabic" w:hint="cs"/>
          <w:sz w:val="36"/>
          <w:szCs w:val="36"/>
          <w:rtl/>
        </w:rPr>
        <w:t xml:space="preserve"> في محل نصب مبني على الفتح.</w:t>
      </w:r>
    </w:p>
    <w:p w:rsidR="00CA7CCB" w:rsidRPr="00BC2DB5" w:rsidRDefault="00267A37" w:rsidP="004473BB">
      <w:pPr>
        <w:pStyle w:val="ListParagraph"/>
        <w:numPr>
          <w:ilvl w:val="0"/>
          <w:numId w:val="17"/>
        </w:numPr>
        <w:tabs>
          <w:tab w:val="left" w:pos="1772"/>
        </w:tabs>
        <w:bidi/>
        <w:spacing w:after="0" w:line="240" w:lineRule="auto"/>
        <w:ind w:left="714" w:hanging="357"/>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CA7CCB">
        <w:rPr>
          <w:rFonts w:ascii="Traditional Arabic" w:eastAsia="Times New Roman" w:hAnsi="Traditional Arabic" w:cs="Traditional Arabic" w:hint="cs"/>
          <w:sz w:val="36"/>
          <w:szCs w:val="36"/>
          <w:rtl/>
        </w:rPr>
        <w:t>من الكاذبين</w:t>
      </w:r>
      <w:r>
        <w:rPr>
          <w:rFonts w:ascii="Traditional Arabic" w:eastAsia="Times New Roman" w:hAnsi="Traditional Arabic" w:cs="Traditional Arabic" w:hint="cs"/>
          <w:sz w:val="36"/>
          <w:szCs w:val="36"/>
          <w:rtl/>
        </w:rPr>
        <w:t>))</w:t>
      </w:r>
      <w:r w:rsidR="00CA7CCB">
        <w:rPr>
          <w:rFonts w:ascii="Traditional Arabic" w:eastAsia="Times New Roman" w:hAnsi="Traditional Arabic" w:cs="Traditional Arabic" w:hint="cs"/>
          <w:sz w:val="36"/>
          <w:szCs w:val="36"/>
          <w:rtl/>
        </w:rPr>
        <w:t xml:space="preserve"> متعلق بمحذوف مفعول نظن</w:t>
      </w:r>
      <w:r w:rsidR="00F04FB7">
        <w:rPr>
          <w:rFonts w:ascii="Traditional Arabic" w:eastAsia="Times New Roman" w:hAnsi="Traditional Arabic" w:cs="Traditional Arabic" w:hint="cs"/>
          <w:sz w:val="36"/>
          <w:szCs w:val="36"/>
          <w:rtl/>
        </w:rPr>
        <w:t>ُّ</w:t>
      </w:r>
      <w:r w:rsidR="00CA7CCB">
        <w:rPr>
          <w:rFonts w:ascii="Traditional Arabic" w:eastAsia="Times New Roman" w:hAnsi="Traditional Arabic" w:cs="Traditional Arabic" w:hint="cs"/>
          <w:sz w:val="36"/>
          <w:szCs w:val="36"/>
          <w:rtl/>
        </w:rPr>
        <w:t xml:space="preserve"> الثاني.</w:t>
      </w:r>
    </w:p>
    <w:p w:rsidR="00E35FE3" w:rsidRDefault="000B42CA" w:rsidP="00401293">
      <w:pPr>
        <w:bidi/>
        <w:spacing w:after="0" w:line="240" w:lineRule="auto"/>
      </w:pPr>
      <w:r>
        <w:rPr>
          <w:rFonts w:ascii="Traditional Arabic" w:eastAsia="Times New Roman" w:hAnsi="Traditional Arabic" w:cs="Traditional Arabic" w:hint="cs"/>
          <w:sz w:val="36"/>
          <w:szCs w:val="36"/>
          <w:rtl/>
        </w:rPr>
        <w:t xml:space="preserve"> </w:t>
      </w:r>
      <w:r w:rsidR="00E35FE3">
        <w:rPr>
          <w:rFonts w:ascii="Traditional Arabic" w:eastAsia="Times New Roman" w:hAnsi="Traditional Arabic" w:cs="Traditional Arabic" w:hint="cs"/>
          <w:sz w:val="36"/>
          <w:szCs w:val="36"/>
          <w:rtl/>
        </w:rPr>
        <w:t xml:space="preserve">((الظن)): </w:t>
      </w:r>
      <w:r w:rsidR="00E35FE3" w:rsidRPr="00E35FE3">
        <w:rPr>
          <w:rFonts w:ascii="Traditional Arabic" w:eastAsia="Times New Roman" w:hAnsi="Traditional Arabic" w:cs="Traditional Arabic" w:hint="eastAsia"/>
          <w:sz w:val="36"/>
          <w:szCs w:val="36"/>
          <w:rtl/>
        </w:rPr>
        <w:t>خلاف</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اليقين</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قاله</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الأزهري</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وغيره</w:t>
      </w:r>
      <w:r w:rsidR="00906213">
        <w:rPr>
          <w:rFonts w:ascii="Traditional Arabic" w:eastAsia="Times New Roman" w:hAnsi="Traditional Arabic" w:cs="Traditional Arabic" w:hint="cs"/>
          <w:sz w:val="36"/>
          <w:szCs w:val="36"/>
          <w:rtl/>
        </w:rPr>
        <w:t>,</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وقد</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يستعمل</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بمعنى</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اليقين</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كقوله</w:t>
      </w:r>
      <w:r w:rsidR="00E35FE3" w:rsidRPr="00E35FE3">
        <w:rPr>
          <w:rFonts w:ascii="Traditional Arabic" w:eastAsia="Times New Roman" w:hAnsi="Traditional Arabic" w:cs="Traditional Arabic"/>
          <w:sz w:val="36"/>
          <w:szCs w:val="36"/>
          <w:rtl/>
        </w:rPr>
        <w:t xml:space="preserve"> </w:t>
      </w:r>
      <w:r w:rsidR="00E35FE3" w:rsidRPr="00E35FE3">
        <w:rPr>
          <w:rFonts w:ascii="Traditional Arabic" w:eastAsia="Times New Roman" w:hAnsi="Traditional Arabic" w:cs="Traditional Arabic" w:hint="eastAsia"/>
          <w:sz w:val="36"/>
          <w:szCs w:val="36"/>
          <w:rtl/>
        </w:rPr>
        <w:t>تعالى</w:t>
      </w:r>
      <w:r w:rsidR="00E35FE3">
        <w:rPr>
          <w:rFonts w:ascii="Traditional Arabic" w:eastAsia="Times New Roman" w:hAnsi="Traditional Arabic" w:cs="Traditional Arabic" w:hint="cs"/>
          <w:sz w:val="36"/>
          <w:szCs w:val="36"/>
          <w:rtl/>
        </w:rPr>
        <w:t>:</w:t>
      </w:r>
      <w:r w:rsidR="00E35FE3" w:rsidRPr="00E35FE3">
        <w:rPr>
          <w:rFonts w:ascii="Traditional Arabic" w:eastAsia="Times New Roman" w:hAnsi="Traditional Arabic" w:cs="Traditional Arabic"/>
          <w:sz w:val="36"/>
          <w:szCs w:val="36"/>
          <w:rtl/>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007" w:hAnsi="QCF_P007" w:cs="QCF_P007"/>
          <w:color w:val="000000"/>
          <w:sz w:val="32"/>
          <w:szCs w:val="32"/>
          <w:rtl/>
        </w:rPr>
        <w:t>ﯛ</w:t>
      </w:r>
      <w:r>
        <w:rPr>
          <w:rFonts w:ascii="QCF_P007" w:hAnsi="QCF_P007" w:cs="QCF_P007"/>
          <w:color w:val="000000"/>
          <w:sz w:val="2"/>
          <w:szCs w:val="2"/>
          <w:rtl/>
        </w:rPr>
        <w:t xml:space="preserve"> </w:t>
      </w:r>
      <w:r>
        <w:rPr>
          <w:rFonts w:ascii="QCF_P007" w:hAnsi="QCF_P007" w:cs="QCF_P007"/>
          <w:color w:val="000000"/>
          <w:sz w:val="32"/>
          <w:szCs w:val="32"/>
          <w:rtl/>
        </w:rPr>
        <w:t>ﯜ</w:t>
      </w:r>
      <w:r>
        <w:rPr>
          <w:rFonts w:ascii="QCF_P007" w:hAnsi="QCF_P007" w:cs="QCF_P007"/>
          <w:color w:val="000000"/>
          <w:sz w:val="2"/>
          <w:szCs w:val="2"/>
          <w:rtl/>
        </w:rPr>
        <w:t xml:space="preserve"> </w:t>
      </w:r>
      <w:r>
        <w:rPr>
          <w:rFonts w:ascii="QCF_P007" w:hAnsi="QCF_P007" w:cs="QCF_P007"/>
          <w:color w:val="000000"/>
          <w:sz w:val="32"/>
          <w:szCs w:val="32"/>
          <w:rtl/>
        </w:rPr>
        <w:t>ﯝ</w:t>
      </w:r>
      <w:r>
        <w:rPr>
          <w:rFonts w:ascii="QCF_P007" w:hAnsi="QCF_P007" w:cs="QCF_P007"/>
          <w:color w:val="000000"/>
          <w:sz w:val="2"/>
          <w:szCs w:val="2"/>
          <w:rtl/>
        </w:rPr>
        <w:t xml:space="preserve"> </w:t>
      </w:r>
      <w:r>
        <w:rPr>
          <w:rFonts w:ascii="QCF_P007" w:hAnsi="QCF_P007" w:cs="QCF_P007"/>
          <w:color w:val="000000"/>
          <w:sz w:val="32"/>
          <w:szCs w:val="32"/>
          <w:rtl/>
        </w:rPr>
        <w:t>ﯞ</w:t>
      </w:r>
      <w:r>
        <w:rPr>
          <w:rFonts w:ascii="QCF_P007" w:hAnsi="QCF_P007" w:cs="QCF_P007"/>
          <w:color w:val="000000"/>
          <w:sz w:val="2"/>
          <w:szCs w:val="2"/>
          <w:rtl/>
        </w:rPr>
        <w:t xml:space="preserve"> </w:t>
      </w:r>
      <w:r>
        <w:rPr>
          <w:rFonts w:ascii="QCF_P007" w:hAnsi="QCF_P007" w:cs="QCF_P007"/>
          <w:color w:val="000000"/>
          <w:sz w:val="32"/>
          <w:szCs w:val="32"/>
          <w:rtl/>
        </w:rPr>
        <w:t>ﯟ</w:t>
      </w:r>
      <w:r>
        <w:rPr>
          <w:rFonts w:ascii="QCF_P007" w:hAnsi="QCF_P007" w:cs="QCF_P007"/>
          <w:color w:val="000000"/>
          <w:sz w:val="2"/>
          <w:szCs w:val="2"/>
          <w:rtl/>
        </w:rPr>
        <w:t xml:space="preserve"> </w:t>
      </w:r>
      <w:r>
        <w:rPr>
          <w:rFonts w:ascii="QCF_P007" w:hAnsi="QCF_P007" w:cs="QCF_P007"/>
          <w:color w:val="000000"/>
          <w:sz w:val="32"/>
          <w:szCs w:val="32"/>
          <w:rtl/>
        </w:rPr>
        <w:t>ﯠ</w:t>
      </w:r>
      <w:r>
        <w:rPr>
          <w:rFonts w:ascii="QCF_P007" w:hAnsi="QCF_P007" w:cs="QCF_P007"/>
          <w:color w:val="000000"/>
          <w:sz w:val="2"/>
          <w:szCs w:val="2"/>
          <w:rtl/>
        </w:rPr>
        <w:t xml:space="preserve"> </w:t>
      </w:r>
      <w:r>
        <w:rPr>
          <w:rFonts w:ascii="QCF_P007" w:hAnsi="QCF_P007" w:cs="QCF_P007"/>
          <w:color w:val="000000"/>
          <w:sz w:val="32"/>
          <w:szCs w:val="32"/>
          <w:rtl/>
        </w:rPr>
        <w:t>ﯡ</w:t>
      </w:r>
      <w:r>
        <w:rPr>
          <w:rFonts w:ascii="QCF_P007" w:hAnsi="QCF_P007" w:cs="QCF_P007"/>
          <w:color w:val="000000"/>
          <w:sz w:val="2"/>
          <w:szCs w:val="2"/>
          <w:rtl/>
        </w:rPr>
        <w:t xml:space="preserve"> </w:t>
      </w:r>
      <w:r>
        <w:rPr>
          <w:rFonts w:ascii="QCF_P007" w:hAnsi="QCF_P007" w:cs="QCF_P007"/>
          <w:color w:val="000000"/>
          <w:sz w:val="32"/>
          <w:szCs w:val="32"/>
          <w:rtl/>
        </w:rPr>
        <w:t>ﯢ</w:t>
      </w:r>
      <w:r>
        <w:rPr>
          <w:rFonts w:ascii="QCF_P007" w:hAnsi="QCF_P007" w:cs="QCF_P007"/>
          <w:color w:val="000000"/>
          <w:sz w:val="2"/>
          <w:szCs w:val="2"/>
          <w:rtl/>
        </w:rPr>
        <w:t xml:space="preserve"> </w:t>
      </w:r>
      <w:r w:rsidRPr="00DF57A2">
        <w:rPr>
          <w:rFonts w:ascii="QCF_BSML" w:hAnsi="QCF_BSML" w:cs="QCF_BSML"/>
          <w:color w:val="000000"/>
          <w:sz w:val="35"/>
          <w:szCs w:val="35"/>
          <w:rtl/>
        </w:rPr>
        <w:t>ﭼ</w:t>
      </w:r>
      <w:r w:rsidR="00401293">
        <w:rPr>
          <w:rFonts w:ascii="Traditional Arabic" w:eastAsia="Times New Roman" w:hAnsi="Traditional Arabic" w:cs="Traditional Arabic" w:hint="cs"/>
          <w:sz w:val="36"/>
          <w:szCs w:val="36"/>
          <w:rtl/>
        </w:rPr>
        <w:t xml:space="preserve">, </w:t>
      </w:r>
      <w:r w:rsidR="00E35FE3" w:rsidRPr="00E35FE3">
        <w:rPr>
          <w:rFonts w:ascii="Traditional Arabic" w:eastAsia="Times New Roman" w:hAnsi="Traditional Arabic" w:cs="Traditional Arabic"/>
          <w:sz w:val="36"/>
          <w:szCs w:val="36"/>
          <w:rtl/>
        </w:rPr>
        <w:t>ومنه ( المَظِنَةُ ) بكسر الظاء للمعلم وهو حيث يعلم الشيء</w:t>
      </w:r>
      <w:r w:rsidR="00E35FE3" w:rsidRPr="00957611">
        <w:rPr>
          <w:rFonts w:ascii="Simplified Arabic" w:hAnsi="Simplified Arabic" w:cs="Simplified Arabic"/>
          <w:sz w:val="32"/>
          <w:szCs w:val="32"/>
          <w:vertAlign w:val="superscript"/>
        </w:rPr>
        <w:t>)</w:t>
      </w:r>
      <w:r w:rsidR="00E35FE3" w:rsidRPr="00957611">
        <w:rPr>
          <w:rStyle w:val="FootnoteReference"/>
          <w:rFonts w:ascii="Simplified Arabic" w:hAnsi="Simplified Arabic" w:cs="Simplified Arabic"/>
          <w:sz w:val="32"/>
          <w:szCs w:val="32"/>
          <w:rtl/>
        </w:rPr>
        <w:footnoteReference w:id="433"/>
      </w:r>
      <w:r w:rsidR="00E35FE3" w:rsidRPr="00957611">
        <w:rPr>
          <w:rFonts w:ascii="Simplified Arabic" w:hAnsi="Simplified Arabic" w:cs="Simplified Arabic"/>
          <w:sz w:val="32"/>
          <w:szCs w:val="32"/>
          <w:vertAlign w:val="superscript"/>
        </w:rPr>
        <w:t>(</w:t>
      </w:r>
      <w:r w:rsidR="00E35FE3">
        <w:rPr>
          <w:rFonts w:hint="cs"/>
          <w:sz w:val="32"/>
          <w:szCs w:val="32"/>
          <w:rtl/>
        </w:rPr>
        <w:t>.</w:t>
      </w:r>
    </w:p>
    <w:p w:rsidR="00CA7CCB" w:rsidRDefault="009A3566" w:rsidP="009A3566">
      <w:pPr>
        <w:tabs>
          <w:tab w:val="left" w:pos="1772"/>
        </w:tabs>
        <w:bidi/>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وقوله</w:t>
      </w:r>
      <w:r w:rsidR="00401293">
        <w:rPr>
          <w:rFonts w:ascii="Traditional Arabic" w:eastAsia="Times New Roman" w:hAnsi="Traditional Arabic" w:cs="Traditional Arabic" w:hint="cs"/>
          <w:sz w:val="36"/>
          <w:szCs w:val="36"/>
          <w:rtl/>
        </w:rPr>
        <w:t xml:space="preserve"> ((وإن نظنك</w:t>
      </w:r>
      <w:r>
        <w:rPr>
          <w:rFonts w:ascii="Traditional Arabic" w:eastAsia="Times New Roman" w:hAnsi="Traditional Arabic" w:cs="Traditional Arabic" w:hint="cs"/>
          <w:sz w:val="36"/>
          <w:szCs w:val="36"/>
          <w:rtl/>
        </w:rPr>
        <w:t xml:space="preserve"> لمن الكاذبين</w:t>
      </w:r>
      <w:r w:rsidR="00401293">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أي وما نحسبك إلا من الكاذبين, ثم استبعدوا</w:t>
      </w:r>
      <w:r w:rsidR="00CA7CCB">
        <w:rPr>
          <w:rFonts w:ascii="Traditional Arabic" w:eastAsia="Times New Roman" w:hAnsi="Traditional Arabic" w:cs="Traditional Arabic" w:hint="cs"/>
          <w:sz w:val="36"/>
          <w:szCs w:val="36"/>
          <w:rtl/>
        </w:rPr>
        <w:t xml:space="preserve"> أن يكون شعيب مرسلاً من الله</w:t>
      </w:r>
      <w:r w:rsidR="0006008F">
        <w:rPr>
          <w:rFonts w:ascii="Traditional Arabic" w:eastAsia="Times New Roman" w:hAnsi="Traditional Arabic" w:cs="Traditional Arabic" w:hint="cs"/>
          <w:sz w:val="36"/>
          <w:szCs w:val="36"/>
          <w:rtl/>
        </w:rPr>
        <w:t>,</w:t>
      </w:r>
      <w:r w:rsidR="00CA7CCB">
        <w:rPr>
          <w:rFonts w:ascii="Traditional Arabic" w:eastAsia="Times New Roman" w:hAnsi="Traditional Arabic" w:cs="Traditional Arabic" w:hint="cs"/>
          <w:sz w:val="36"/>
          <w:szCs w:val="36"/>
          <w:rtl/>
        </w:rPr>
        <w:t xml:space="preserve"> وحجتهم في ذلك أن</w:t>
      </w:r>
      <w:r w:rsidR="0006008F">
        <w:rPr>
          <w:rFonts w:ascii="Traditional Arabic" w:eastAsia="Times New Roman" w:hAnsi="Traditional Arabic" w:cs="Traditional Arabic" w:hint="cs"/>
          <w:sz w:val="36"/>
          <w:szCs w:val="36"/>
          <w:rtl/>
        </w:rPr>
        <w:t>َّ</w:t>
      </w:r>
      <w:r w:rsidR="0019739F">
        <w:rPr>
          <w:rFonts w:ascii="Traditional Arabic" w:eastAsia="Times New Roman" w:hAnsi="Traditional Arabic" w:cs="Traditional Arabic" w:hint="cs"/>
          <w:sz w:val="36"/>
          <w:szCs w:val="36"/>
          <w:rtl/>
        </w:rPr>
        <w:t>ه</w:t>
      </w:r>
      <w:r w:rsidR="00CA7CCB">
        <w:rPr>
          <w:rFonts w:ascii="Traditional Arabic" w:eastAsia="Times New Roman" w:hAnsi="Traditional Arabic" w:cs="Traditional Arabic" w:hint="cs"/>
          <w:sz w:val="36"/>
          <w:szCs w:val="36"/>
          <w:rtl/>
        </w:rPr>
        <w:t xml:space="preserve"> بشر مثلهم لا يختلف عنهم, واتهموه بالكذب.</w:t>
      </w:r>
    </w:p>
    <w:p w:rsidR="00875B8B" w:rsidRPr="00875B8B" w:rsidRDefault="00875B8B" w:rsidP="00906213">
      <w:pPr>
        <w:pStyle w:val="ListParagraph"/>
        <w:numPr>
          <w:ilvl w:val="0"/>
          <w:numId w:val="45"/>
        </w:numPr>
        <w:bidi/>
        <w:spacing w:before="240" w:line="240" w:lineRule="auto"/>
        <w:rPr>
          <w:rFonts w:ascii="Traditional Arabic" w:eastAsia="Times New Roman" w:hAnsi="Traditional Arabic" w:cs="Traditional Arabic"/>
          <w:b/>
          <w:bCs/>
          <w:sz w:val="36"/>
          <w:szCs w:val="36"/>
          <w:rtl/>
        </w:rPr>
      </w:pPr>
      <w:r w:rsidRPr="00875B8B">
        <w:rPr>
          <w:rFonts w:ascii="Traditional Arabic" w:eastAsia="Times New Roman" w:hAnsi="Traditional Arabic" w:cs="Traditional Arabic" w:hint="cs"/>
          <w:b/>
          <w:bCs/>
          <w:sz w:val="36"/>
          <w:szCs w:val="36"/>
          <w:rtl/>
        </w:rPr>
        <w:t>الفعل جعل</w:t>
      </w:r>
      <w:r>
        <w:rPr>
          <w:rFonts w:ascii="Traditional Arabic" w:eastAsia="Times New Roman" w:hAnsi="Traditional Arabic" w:cs="Traditional Arabic" w:hint="cs"/>
          <w:b/>
          <w:bCs/>
          <w:sz w:val="36"/>
          <w:szCs w:val="36"/>
          <w:rtl/>
        </w:rPr>
        <w:t>:</w:t>
      </w:r>
    </w:p>
    <w:p w:rsidR="0019739F" w:rsidRDefault="00B40217" w:rsidP="00906213">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الفعل جعل</w:t>
      </w:r>
      <w:r w:rsidR="0019739F">
        <w:rPr>
          <w:rFonts w:ascii="Traditional Arabic" w:eastAsia="Times New Roman" w:hAnsi="Traditional Arabic" w:cs="Traditional Arabic" w:hint="cs"/>
          <w:sz w:val="36"/>
          <w:szCs w:val="36"/>
          <w:rtl/>
        </w:rPr>
        <w:t xml:space="preserve"> في أربعة</w:t>
      </w:r>
      <w:r w:rsidR="00893845">
        <w:rPr>
          <w:rFonts w:ascii="Traditional Arabic" w:eastAsia="Times New Roman" w:hAnsi="Traditional Arabic" w:cs="Traditional Arabic" w:hint="cs"/>
          <w:sz w:val="36"/>
          <w:szCs w:val="36"/>
          <w:rtl/>
        </w:rPr>
        <w:t>ِ</w:t>
      </w:r>
      <w:r w:rsidR="0019739F">
        <w:rPr>
          <w:rFonts w:ascii="Traditional Arabic" w:eastAsia="Times New Roman" w:hAnsi="Traditional Arabic" w:cs="Traditional Arabic" w:hint="cs"/>
          <w:sz w:val="36"/>
          <w:szCs w:val="36"/>
          <w:rtl/>
        </w:rPr>
        <w:t xml:space="preserve"> مواضع</w:t>
      </w:r>
      <w:r w:rsidR="00893845">
        <w:rPr>
          <w:rFonts w:ascii="Traditional Arabic" w:eastAsia="Times New Roman" w:hAnsi="Traditional Arabic" w:cs="Traditional Arabic" w:hint="cs"/>
          <w:sz w:val="36"/>
          <w:szCs w:val="36"/>
          <w:rtl/>
        </w:rPr>
        <w:t>َ</w:t>
      </w:r>
      <w:r w:rsidR="0019739F">
        <w:rPr>
          <w:rFonts w:ascii="Traditional Arabic" w:eastAsia="Times New Roman" w:hAnsi="Traditional Arabic" w:cs="Traditional Arabic" w:hint="cs"/>
          <w:sz w:val="36"/>
          <w:szCs w:val="36"/>
          <w:rtl/>
        </w:rPr>
        <w:t xml:space="preserve"> من سورة الشعراء في الآيات </w:t>
      </w:r>
      <w:r>
        <w:rPr>
          <w:rFonts w:ascii="Traditional Arabic" w:eastAsia="Times New Roman" w:hAnsi="Traditional Arabic" w:cs="Traditional Arabic" w:hint="cs"/>
          <w:sz w:val="36"/>
          <w:szCs w:val="36"/>
          <w:rtl/>
        </w:rPr>
        <w:t>(</w:t>
      </w:r>
      <w:r w:rsidR="009A3566">
        <w:rPr>
          <w:rFonts w:ascii="Traditional Arabic" w:eastAsia="Times New Roman" w:hAnsi="Traditional Arabic" w:cs="Traditional Arabic" w:hint="cs"/>
          <w:sz w:val="36"/>
          <w:szCs w:val="36"/>
          <w:rtl/>
        </w:rPr>
        <w:t>21, 29, 84, 85</w:t>
      </w:r>
      <w:r>
        <w:rPr>
          <w:rFonts w:ascii="Traditional Arabic" w:eastAsia="Times New Roman" w:hAnsi="Traditional Arabic" w:cs="Traditional Arabic" w:hint="cs"/>
          <w:sz w:val="36"/>
          <w:szCs w:val="36"/>
          <w:rtl/>
        </w:rPr>
        <w:t>)</w:t>
      </w:r>
      <w:r w:rsidR="00DF57A2">
        <w:rPr>
          <w:rFonts w:ascii="Traditional Arabic" w:eastAsia="Times New Roman" w:hAnsi="Traditional Arabic" w:cs="Traditional Arabic" w:hint="cs"/>
          <w:sz w:val="36"/>
          <w:szCs w:val="36"/>
          <w:rtl/>
        </w:rPr>
        <w:t>, يتناولها الباحث فيما يلي:</w:t>
      </w:r>
      <w:r w:rsidR="003B3C64">
        <w:rPr>
          <w:rFonts w:ascii="Traditional Arabic" w:eastAsia="Times New Roman" w:hAnsi="Traditional Arabic" w:cs="Traditional Arabic" w:hint="cs"/>
          <w:sz w:val="36"/>
          <w:szCs w:val="36"/>
          <w:rtl/>
        </w:rPr>
        <w:t xml:space="preserve"> </w:t>
      </w:r>
      <w:r w:rsidR="003B3C64" w:rsidRPr="003B3C64">
        <w:rPr>
          <w:rFonts w:ascii="Traditional Arabic" w:eastAsia="Times New Roman" w:hAnsi="Traditional Arabic" w:cs="Traditional Arabic" w:hint="cs"/>
          <w:sz w:val="36"/>
          <w:szCs w:val="36"/>
          <w:rtl/>
        </w:rPr>
        <w:t xml:space="preserve"> </w:t>
      </w:r>
    </w:p>
    <w:p w:rsidR="00AE33CB" w:rsidRPr="00DF57A2" w:rsidRDefault="00DF57A2" w:rsidP="004473BB">
      <w:pPr>
        <w:pStyle w:val="ListParagraph"/>
        <w:numPr>
          <w:ilvl w:val="0"/>
          <w:numId w:val="74"/>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قوله تعالى: </w:t>
      </w:r>
      <w:r w:rsidR="00875B8B" w:rsidRPr="00DF57A2">
        <w:rPr>
          <w:rFonts w:ascii="QCF_BSML" w:hAnsi="QCF_BSML" w:cs="QCF_BSML"/>
          <w:color w:val="000000"/>
          <w:sz w:val="35"/>
          <w:szCs w:val="35"/>
          <w:rtl/>
        </w:rPr>
        <w:t xml:space="preserve">ﭽ </w:t>
      </w:r>
      <w:r w:rsidR="00875B8B" w:rsidRPr="00DF57A2">
        <w:rPr>
          <w:rFonts w:ascii="QCF_P368" w:hAnsi="QCF_P368" w:cs="QCF_P368"/>
          <w:color w:val="000000"/>
          <w:sz w:val="35"/>
          <w:szCs w:val="35"/>
          <w:rtl/>
        </w:rPr>
        <w:t xml:space="preserve">ﭘ  ﭙ  ﭚ  ﭛ   ﭜ  ﭝ  ﭞ  ﭟ  ﭠ  ﭡ  ﭢ   ﭣ  </w:t>
      </w:r>
      <w:r w:rsidR="00875B8B" w:rsidRPr="00DF57A2">
        <w:rPr>
          <w:rFonts w:ascii="QCF_BSML" w:hAnsi="QCF_BSML" w:cs="QCF_BSML"/>
          <w:color w:val="000000"/>
          <w:sz w:val="35"/>
          <w:szCs w:val="35"/>
          <w:rtl/>
        </w:rPr>
        <w:t>ﭼ</w:t>
      </w:r>
      <w:r w:rsidR="00875B8B" w:rsidRPr="00DF57A2">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34"/>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875B8B" w:rsidRDefault="00DF57A2" w:rsidP="00DF57A2">
      <w:pPr>
        <w:bidi/>
        <w:spacing w:after="0" w:line="240" w:lineRule="auto"/>
        <w:ind w:left="36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1.</w:t>
      </w:r>
      <w:r w:rsidR="00875B8B">
        <w:rPr>
          <w:rFonts w:ascii="Traditional Arabic" w:eastAsia="Times New Roman" w:hAnsi="Traditional Arabic" w:cs="Traditional Arabic" w:hint="cs"/>
          <w:sz w:val="36"/>
          <w:szCs w:val="36"/>
          <w:rtl/>
        </w:rPr>
        <w:t xml:space="preserve">الياء </w:t>
      </w:r>
      <w:r w:rsidR="0006008F">
        <w:rPr>
          <w:rFonts w:ascii="Traditional Arabic" w:eastAsia="Times New Roman" w:hAnsi="Traditional Arabic" w:cs="Traditional Arabic" w:hint="cs"/>
          <w:sz w:val="36"/>
          <w:szCs w:val="36"/>
          <w:rtl/>
        </w:rPr>
        <w:t>في قوله:</w:t>
      </w:r>
      <w:r w:rsidR="00875B8B">
        <w:rPr>
          <w:rFonts w:ascii="Traditional Arabic" w:eastAsia="Times New Roman" w:hAnsi="Traditional Arabic" w:cs="Traditional Arabic" w:hint="cs"/>
          <w:sz w:val="36"/>
          <w:szCs w:val="36"/>
          <w:rtl/>
        </w:rPr>
        <w:t>( جعلني ) ضمير متصل مبني على السكون في محل نصب مفعول به أول</w:t>
      </w:r>
      <w:r w:rsidR="0006008F">
        <w:rPr>
          <w:rFonts w:ascii="Traditional Arabic" w:eastAsia="Times New Roman" w:hAnsi="Traditional Arabic" w:cs="Traditional Arabic" w:hint="cs"/>
          <w:sz w:val="36"/>
          <w:szCs w:val="36"/>
          <w:rtl/>
        </w:rPr>
        <w:t xml:space="preserve"> للفعل جعل</w:t>
      </w:r>
      <w:r w:rsidR="00CD02FA">
        <w:rPr>
          <w:rFonts w:ascii="Traditional Arabic" w:eastAsia="Times New Roman" w:hAnsi="Traditional Arabic" w:cs="Traditional Arabic" w:hint="cs"/>
          <w:sz w:val="36"/>
          <w:szCs w:val="36"/>
          <w:rtl/>
        </w:rPr>
        <w:t>.</w:t>
      </w:r>
    </w:p>
    <w:p w:rsidR="00875B8B" w:rsidRDefault="00DF57A2" w:rsidP="00DF57A2">
      <w:pPr>
        <w:bidi/>
        <w:spacing w:after="0" w:line="240" w:lineRule="auto"/>
        <w:ind w:left="360"/>
        <w:rPr>
          <w:rtl/>
        </w:rPr>
      </w:pPr>
      <w:r>
        <w:rPr>
          <w:rFonts w:ascii="Traditional Arabic" w:eastAsia="Times New Roman" w:hAnsi="Traditional Arabic" w:cs="Traditional Arabic" w:hint="cs"/>
          <w:sz w:val="36"/>
          <w:szCs w:val="36"/>
          <w:rtl/>
        </w:rPr>
        <w:t>2.</w:t>
      </w:r>
      <w:r w:rsidR="00875B8B" w:rsidRPr="00DF57A2">
        <w:rPr>
          <w:rFonts w:ascii="Traditional Arabic" w:eastAsia="Times New Roman" w:hAnsi="Traditional Arabic" w:cs="Traditional Arabic" w:hint="cs"/>
          <w:sz w:val="36"/>
          <w:szCs w:val="36"/>
          <w:rtl/>
        </w:rPr>
        <w:t xml:space="preserve">من المرسلين </w:t>
      </w:r>
      <w:r w:rsidR="00893845" w:rsidRPr="00DF57A2">
        <w:rPr>
          <w:rFonts w:ascii="Traditional Arabic" w:eastAsia="Times New Roman" w:hAnsi="Traditional Arabic" w:cs="Traditional Arabic"/>
          <w:sz w:val="36"/>
          <w:szCs w:val="36"/>
          <w:rtl/>
        </w:rPr>
        <w:t>متعلقان</w:t>
      </w:r>
      <w:r w:rsidR="00893845" w:rsidRPr="00DF57A2">
        <w:rPr>
          <w:rFonts w:ascii="Traditional Arabic" w:eastAsia="Times New Roman" w:hAnsi="Traditional Arabic" w:cs="Traditional Arabic" w:hint="cs"/>
          <w:sz w:val="36"/>
          <w:szCs w:val="36"/>
          <w:rtl/>
        </w:rPr>
        <w:t xml:space="preserve"> </w:t>
      </w:r>
      <w:r w:rsidR="00875B8B" w:rsidRPr="00DF57A2">
        <w:rPr>
          <w:rFonts w:ascii="Traditional Arabic" w:eastAsia="Times New Roman" w:hAnsi="Traditional Arabic" w:cs="Traditional Arabic"/>
          <w:sz w:val="36"/>
          <w:szCs w:val="36"/>
          <w:rtl/>
        </w:rPr>
        <w:t>ب</w:t>
      </w:r>
      <w:r w:rsidR="00A07586">
        <w:rPr>
          <w:rFonts w:ascii="Traditional Arabic" w:eastAsia="Times New Roman" w:hAnsi="Traditional Arabic" w:cs="Traditional Arabic" w:hint="cs"/>
          <w:sz w:val="36"/>
          <w:szCs w:val="36"/>
          <w:rtl/>
        </w:rPr>
        <w:t>ـ</w:t>
      </w:r>
      <w:r w:rsidR="00893845" w:rsidRPr="00DF57A2">
        <w:rPr>
          <w:rFonts w:ascii="Traditional Arabic" w:eastAsia="Times New Roman" w:hAnsi="Traditional Arabic" w:cs="Traditional Arabic" w:hint="cs"/>
          <w:sz w:val="36"/>
          <w:szCs w:val="36"/>
          <w:rtl/>
        </w:rPr>
        <w:t xml:space="preserve"> (</w:t>
      </w:r>
      <w:r w:rsidR="00875B8B" w:rsidRPr="00DF57A2">
        <w:rPr>
          <w:rFonts w:ascii="Traditional Arabic" w:eastAsia="Times New Roman" w:hAnsi="Traditional Arabic" w:cs="Traditional Arabic"/>
          <w:sz w:val="36"/>
          <w:szCs w:val="36"/>
          <w:rtl/>
        </w:rPr>
        <w:t>جعل</w:t>
      </w:r>
      <w:r w:rsidR="00893845" w:rsidRPr="00DF57A2">
        <w:rPr>
          <w:rFonts w:ascii="Traditional Arabic" w:eastAsia="Times New Roman" w:hAnsi="Traditional Arabic" w:cs="Traditional Arabic" w:hint="cs"/>
          <w:sz w:val="36"/>
          <w:szCs w:val="36"/>
          <w:rtl/>
        </w:rPr>
        <w:t xml:space="preserve"> )</w:t>
      </w:r>
      <w:r w:rsidR="00875B8B" w:rsidRPr="00DF57A2">
        <w:rPr>
          <w:rFonts w:ascii="Traditional Arabic" w:eastAsia="Times New Roman" w:hAnsi="Traditional Arabic" w:cs="Traditional Arabic"/>
          <w:sz w:val="36"/>
          <w:szCs w:val="36"/>
          <w:rtl/>
        </w:rPr>
        <w:t xml:space="preserve"> وهما ينوبان عن مفعوله الثاني</w:t>
      </w:r>
      <w:r w:rsidR="00875B8B" w:rsidRPr="00DF57A2">
        <w:rPr>
          <w:rFonts w:ascii="Traditional Arabic" w:eastAsia="Times New Roman" w:hAnsi="Traditional Arabic" w:cs="Traditional Arabic" w:hint="cs"/>
          <w:sz w:val="36"/>
          <w:szCs w:val="36"/>
          <w:rtl/>
        </w:rPr>
        <w:t xml:space="preserve"> </w:t>
      </w:r>
      <w:r w:rsidR="00875B8B" w:rsidRPr="00DF57A2">
        <w:rPr>
          <w:rFonts w:ascii="Simplified Arabic" w:hAnsi="Simplified Arabic" w:cs="Simplified Arabic"/>
          <w:sz w:val="32"/>
          <w:szCs w:val="32"/>
          <w:vertAlign w:val="superscript"/>
        </w:rPr>
        <w:t>)</w:t>
      </w:r>
      <w:r w:rsidR="00875B8B" w:rsidRPr="00957611">
        <w:rPr>
          <w:rStyle w:val="FootnoteReference"/>
          <w:rFonts w:ascii="Simplified Arabic" w:hAnsi="Simplified Arabic" w:cs="Simplified Arabic"/>
          <w:sz w:val="32"/>
          <w:szCs w:val="32"/>
          <w:rtl/>
        </w:rPr>
        <w:footnoteReference w:id="435"/>
      </w:r>
      <w:r w:rsidR="00875B8B" w:rsidRPr="00DF57A2">
        <w:rPr>
          <w:rFonts w:ascii="Simplified Arabic" w:hAnsi="Simplified Arabic" w:cs="Simplified Arabic"/>
          <w:sz w:val="32"/>
          <w:szCs w:val="32"/>
          <w:vertAlign w:val="superscript"/>
        </w:rPr>
        <w:t>(</w:t>
      </w:r>
      <w:r w:rsidR="00875B8B" w:rsidRPr="00DF57A2">
        <w:rPr>
          <w:rFonts w:hint="cs"/>
          <w:sz w:val="32"/>
          <w:szCs w:val="32"/>
          <w:rtl/>
        </w:rPr>
        <w:t>.</w:t>
      </w:r>
    </w:p>
    <w:p w:rsidR="009A3566" w:rsidRPr="005955F5" w:rsidRDefault="00B625C6" w:rsidP="00D61C9E">
      <w:pPr>
        <w:bidi/>
        <w:spacing w:after="0" w:line="240" w:lineRule="auto"/>
        <w:ind w:left="360"/>
        <w:rPr>
          <w:rFonts w:ascii="Traditional Arabic" w:eastAsia="Times New Roman" w:hAnsi="Traditional Arabic" w:cs="Traditional Arabic"/>
          <w:sz w:val="36"/>
          <w:szCs w:val="36"/>
          <w:rtl/>
        </w:rPr>
      </w:pPr>
      <w:r w:rsidRPr="005955F5">
        <w:rPr>
          <w:rFonts w:ascii="Traditional Arabic" w:eastAsia="Times New Roman" w:hAnsi="Traditional Arabic" w:cs="Traditional Arabic" w:hint="cs"/>
          <w:sz w:val="36"/>
          <w:szCs w:val="36"/>
          <w:rtl/>
        </w:rPr>
        <w:t>قوله تعالى ((جعلني من المرسلين)): أي صيرني</w:t>
      </w:r>
      <w:r w:rsidR="005955F5" w:rsidRPr="005955F5">
        <w:rPr>
          <w:rFonts w:ascii="Traditional Arabic" w:eastAsia="Times New Roman" w:hAnsi="Traditional Arabic" w:cs="Traditional Arabic" w:hint="cs"/>
          <w:sz w:val="36"/>
          <w:szCs w:val="36"/>
          <w:rtl/>
        </w:rPr>
        <w:t xml:space="preserve"> رسولاً</w:t>
      </w:r>
      <w:r w:rsidR="005955F5" w:rsidRPr="005955F5">
        <w:rPr>
          <w:rFonts w:ascii="Simplified Arabic" w:hAnsi="Simplified Arabic" w:cs="Simplified Arabic"/>
          <w:sz w:val="32"/>
          <w:szCs w:val="32"/>
          <w:vertAlign w:val="superscript"/>
        </w:rPr>
        <w:t>)</w:t>
      </w:r>
      <w:r w:rsidR="005955F5" w:rsidRPr="005955F5">
        <w:rPr>
          <w:rFonts w:ascii="Simplified Arabic" w:hAnsi="Simplified Arabic" w:cs="Simplified Arabic"/>
          <w:sz w:val="32"/>
          <w:szCs w:val="32"/>
          <w:vertAlign w:val="superscript"/>
          <w:rtl/>
        </w:rPr>
        <w:footnoteReference w:id="436"/>
      </w:r>
      <w:r w:rsidR="005955F5" w:rsidRPr="005955F5">
        <w:rPr>
          <w:rFonts w:ascii="Simplified Arabic" w:hAnsi="Simplified Arabic" w:cs="Simplified Arabic"/>
          <w:sz w:val="32"/>
          <w:szCs w:val="32"/>
          <w:vertAlign w:val="superscript"/>
        </w:rPr>
        <w:t>(</w:t>
      </w:r>
      <w:r w:rsidR="005955F5">
        <w:rPr>
          <w:rFonts w:ascii="Traditional Arabic" w:eastAsia="Times New Roman" w:hAnsi="Traditional Arabic" w:cs="Traditional Arabic" w:hint="cs"/>
          <w:sz w:val="36"/>
          <w:szCs w:val="36"/>
          <w:rtl/>
        </w:rPr>
        <w:t>,</w:t>
      </w:r>
      <w:r w:rsidR="005955F5" w:rsidRPr="005955F5">
        <w:rPr>
          <w:rFonts w:ascii="Traditional Arabic" w:eastAsia="Times New Roman" w:hAnsi="Traditional Arabic" w:cs="Traditional Arabic" w:hint="cs"/>
          <w:sz w:val="36"/>
          <w:szCs w:val="36"/>
          <w:rtl/>
        </w:rPr>
        <w:t xml:space="preserve"> وأرسلني في جملة م</w:t>
      </w:r>
      <w:r w:rsidR="005955F5">
        <w:rPr>
          <w:rFonts w:ascii="Traditional Arabic" w:eastAsia="Times New Roman" w:hAnsi="Traditional Arabic" w:cs="Traditional Arabic" w:hint="cs"/>
          <w:sz w:val="36"/>
          <w:szCs w:val="36"/>
          <w:rtl/>
        </w:rPr>
        <w:t>َ</w:t>
      </w:r>
      <w:r w:rsidR="005955F5" w:rsidRPr="005955F5">
        <w:rPr>
          <w:rFonts w:ascii="Traditional Arabic" w:eastAsia="Times New Roman" w:hAnsi="Traditional Arabic" w:cs="Traditional Arabic" w:hint="cs"/>
          <w:sz w:val="36"/>
          <w:szCs w:val="36"/>
          <w:rtl/>
        </w:rPr>
        <w:t>ن أرسل, والرسالة درجة ثانية للنبوة, فربَّ نبي ليس برسول</w:t>
      </w:r>
      <w:r w:rsidR="005955F5">
        <w:rPr>
          <w:rFonts w:ascii="Traditional Arabic" w:eastAsia="Times New Roman" w:hAnsi="Traditional Arabic" w:cs="Traditional Arabic" w:hint="cs"/>
          <w:sz w:val="36"/>
          <w:szCs w:val="36"/>
          <w:rtl/>
        </w:rPr>
        <w:t>.</w:t>
      </w:r>
    </w:p>
    <w:p w:rsidR="00A83130" w:rsidRDefault="00A83130" w:rsidP="004473BB">
      <w:pPr>
        <w:pStyle w:val="ListParagraph"/>
        <w:numPr>
          <w:ilvl w:val="0"/>
          <w:numId w:val="74"/>
        </w:numPr>
        <w:tabs>
          <w:tab w:val="left" w:pos="283"/>
        </w:tabs>
        <w:bidi/>
        <w:spacing w:line="240" w:lineRule="auto"/>
        <w:ind w:hanging="721"/>
        <w:rPr>
          <w:rFonts w:ascii="Arial" w:hAnsi="Arial"/>
        </w:rPr>
      </w:pPr>
      <w:r>
        <w:rPr>
          <w:rFonts w:ascii="Traditional Arabic" w:eastAsia="Times New Roman" w:hAnsi="Traditional Arabic" w:cs="Traditional Arabic" w:hint="cs"/>
          <w:sz w:val="36"/>
          <w:szCs w:val="36"/>
          <w:rtl/>
        </w:rPr>
        <w:t>قوله تعالى:</w:t>
      </w:r>
      <w:r w:rsidR="00D24483" w:rsidRPr="00D24483">
        <w:rPr>
          <w:rFonts w:ascii="QCF_BSML" w:hAnsi="QCF_BSML" w:cs="QCF_BSML"/>
          <w:color w:val="000000"/>
          <w:sz w:val="35"/>
          <w:szCs w:val="35"/>
          <w:rtl/>
        </w:rPr>
        <w:t xml:space="preserve"> </w:t>
      </w:r>
      <w:r w:rsidR="00D24483">
        <w:rPr>
          <w:rFonts w:ascii="QCF_BSML" w:hAnsi="QCF_BSML" w:cs="QCF_BSML"/>
          <w:color w:val="000000"/>
          <w:sz w:val="35"/>
          <w:szCs w:val="35"/>
          <w:rtl/>
        </w:rPr>
        <w:t xml:space="preserve">ﭽ </w:t>
      </w:r>
      <w:r w:rsidR="00D24483">
        <w:rPr>
          <w:rFonts w:ascii="QCF_P368" w:hAnsi="QCF_P368" w:cs="QCF_P368"/>
          <w:color w:val="000000"/>
          <w:sz w:val="35"/>
          <w:szCs w:val="35"/>
          <w:rtl/>
        </w:rPr>
        <w:t xml:space="preserve">ﮝ   ﮞ  ﮟ  ﮠ  ﮡ  ﮢ  ﮣ  ﮤ  ﮥ  </w:t>
      </w:r>
      <w:r w:rsidR="00D24483">
        <w:rPr>
          <w:rFonts w:ascii="QCF_BSML" w:hAnsi="QCF_BSML" w:cs="QCF_BSML"/>
          <w:color w:val="000000"/>
          <w:sz w:val="35"/>
          <w:szCs w:val="35"/>
          <w:rtl/>
        </w:rPr>
        <w:t>ﭼ</w:t>
      </w:r>
      <w:r w:rsidR="00D24483" w:rsidRPr="00957611">
        <w:rPr>
          <w:rFonts w:ascii="Simplified Arabic" w:hAnsi="Simplified Arabic" w:cs="Simplified Arabic"/>
          <w:sz w:val="32"/>
          <w:szCs w:val="32"/>
          <w:vertAlign w:val="superscript"/>
        </w:rPr>
        <w:t>)</w:t>
      </w:r>
      <w:r w:rsidR="00D24483" w:rsidRPr="00957611">
        <w:rPr>
          <w:rStyle w:val="FootnoteReference"/>
          <w:rFonts w:ascii="Simplified Arabic" w:hAnsi="Simplified Arabic" w:cs="Simplified Arabic"/>
          <w:sz w:val="32"/>
          <w:szCs w:val="32"/>
          <w:rtl/>
        </w:rPr>
        <w:footnoteReference w:id="437"/>
      </w:r>
      <w:r w:rsidR="00D24483" w:rsidRPr="00957611">
        <w:rPr>
          <w:rFonts w:ascii="Simplified Arabic" w:hAnsi="Simplified Arabic" w:cs="Simplified Arabic"/>
          <w:sz w:val="32"/>
          <w:szCs w:val="32"/>
          <w:vertAlign w:val="superscript"/>
        </w:rPr>
        <w:t>(</w:t>
      </w:r>
      <w:r w:rsidR="00D24483">
        <w:rPr>
          <w:rFonts w:ascii="Arial" w:hAnsi="Arial" w:cs="Arial" w:hint="cs"/>
          <w:color w:val="000000"/>
          <w:sz w:val="18"/>
          <w:szCs w:val="18"/>
          <w:rtl/>
        </w:rPr>
        <w:t>.</w:t>
      </w:r>
      <w:r w:rsidR="00D24483">
        <w:rPr>
          <w:rFonts w:ascii="Arial" w:hAnsi="Arial" w:cs="Arial"/>
          <w:color w:val="000000"/>
          <w:sz w:val="18"/>
          <w:szCs w:val="18"/>
          <w:rtl/>
        </w:rPr>
        <w:t xml:space="preserve"> </w:t>
      </w:r>
    </w:p>
    <w:p w:rsidR="00D24483" w:rsidRPr="00D24483" w:rsidRDefault="00A07586" w:rsidP="000952FE">
      <w:pPr>
        <w:bidi/>
        <w:spacing w:after="0" w:line="240" w:lineRule="auto"/>
        <w:ind w:left="-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1</w:t>
      </w:r>
      <w:r w:rsidR="00D24483" w:rsidRPr="00D24483">
        <w:rPr>
          <w:rFonts w:ascii="Traditional Arabic" w:eastAsia="Times New Roman" w:hAnsi="Traditional Arabic" w:cs="Traditional Arabic" w:hint="cs"/>
          <w:sz w:val="36"/>
          <w:szCs w:val="36"/>
          <w:rtl/>
        </w:rPr>
        <w:t>.الكاف في ( لأجعلن</w:t>
      </w:r>
      <w:r>
        <w:rPr>
          <w:rFonts w:ascii="Traditional Arabic" w:eastAsia="Times New Roman" w:hAnsi="Traditional Arabic" w:cs="Traditional Arabic" w:hint="cs"/>
          <w:sz w:val="36"/>
          <w:szCs w:val="36"/>
          <w:rtl/>
        </w:rPr>
        <w:t>َّ</w:t>
      </w:r>
      <w:r w:rsidR="00D24483" w:rsidRPr="00D24483">
        <w:rPr>
          <w:rFonts w:ascii="Traditional Arabic" w:eastAsia="Times New Roman" w:hAnsi="Traditional Arabic" w:cs="Traditional Arabic" w:hint="cs"/>
          <w:sz w:val="36"/>
          <w:szCs w:val="36"/>
          <w:rtl/>
        </w:rPr>
        <w:t>ك ) مفعول أول للفعل أجعل.</w:t>
      </w:r>
      <w:r w:rsidR="000952FE" w:rsidRPr="000952FE">
        <w:rPr>
          <w:rFonts w:ascii="Traditional Arabic" w:eastAsia="Times New Roman" w:hAnsi="Traditional Arabic" w:cs="Traditional Arabic" w:hint="cs"/>
          <w:sz w:val="36"/>
          <w:szCs w:val="36"/>
          <w:rtl/>
        </w:rPr>
        <w:t xml:space="preserve"> </w:t>
      </w:r>
    </w:p>
    <w:p w:rsidR="00D24483" w:rsidRDefault="00A07586" w:rsidP="00A0758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2</w:t>
      </w:r>
      <w:r w:rsidR="00D24483" w:rsidRPr="00D24483">
        <w:rPr>
          <w:rFonts w:ascii="Traditional Arabic" w:eastAsia="Times New Roman" w:hAnsi="Traditional Arabic" w:cs="Traditional Arabic" w:hint="cs"/>
          <w:sz w:val="36"/>
          <w:szCs w:val="36"/>
          <w:rtl/>
        </w:rPr>
        <w:t>. (من المسجونين) جار ومجرور في محل نصب مفعول أجعل الثاني.</w:t>
      </w:r>
    </w:p>
    <w:p w:rsidR="00936058" w:rsidRDefault="00936058" w:rsidP="00FF4FD8">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قال بعض المفسرين لمَ قال ((من المسجونين)) في قوله((</w:t>
      </w:r>
      <w:r>
        <w:rPr>
          <w:rFonts w:ascii="QCF_P368" w:hAnsi="QCF_P368" w:cs="QCF_P368"/>
          <w:color w:val="000000"/>
          <w:sz w:val="35"/>
          <w:szCs w:val="35"/>
          <w:rtl/>
        </w:rPr>
        <w:t xml:space="preserve">ﮢ  ﮣ  ﮤ  </w:t>
      </w:r>
      <w:r>
        <w:rPr>
          <w:rFonts w:ascii="Traditional Arabic" w:hAnsi="Traditional Arabic" w:cs="Traditional Arabic" w:hint="cs"/>
          <w:sz w:val="36"/>
          <w:szCs w:val="36"/>
          <w:rtl/>
        </w:rPr>
        <w:t>)), ولم يقل لأ</w:t>
      </w:r>
      <w:r w:rsidR="00FF4FD8">
        <w:rPr>
          <w:rFonts w:ascii="Traditional Arabic" w:hAnsi="Traditional Arabic" w:cs="Traditional Arabic" w:hint="cs"/>
          <w:sz w:val="36"/>
          <w:szCs w:val="36"/>
          <w:rtl/>
        </w:rPr>
        <w:t>س</w:t>
      </w:r>
      <w:r>
        <w:rPr>
          <w:rFonts w:ascii="Traditional Arabic" w:hAnsi="Traditional Arabic" w:cs="Traditional Arabic" w:hint="cs"/>
          <w:sz w:val="36"/>
          <w:szCs w:val="36"/>
          <w:rtl/>
        </w:rPr>
        <w:t>جن</w:t>
      </w:r>
      <w:r w:rsidR="00FF4FD8">
        <w:rPr>
          <w:rFonts w:ascii="Traditional Arabic" w:hAnsi="Traditional Arabic" w:cs="Traditional Arabic" w:hint="cs"/>
          <w:sz w:val="36"/>
          <w:szCs w:val="36"/>
          <w:rtl/>
        </w:rPr>
        <w:t>َّ</w:t>
      </w:r>
      <w:r>
        <w:rPr>
          <w:rFonts w:ascii="Traditional Arabic" w:hAnsi="Traditional Arabic" w:cs="Traditional Arabic" w:hint="cs"/>
          <w:sz w:val="36"/>
          <w:szCs w:val="36"/>
          <w:rtl/>
        </w:rPr>
        <w:t>نك؟</w:t>
      </w:r>
    </w:p>
    <w:p w:rsidR="00936058" w:rsidRDefault="00936058" w:rsidP="00B533E3">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يذكر لنا الجواب السمين الحلبي في دره المصون فيقول:"</w:t>
      </w:r>
      <w:r w:rsidRPr="00334C8F">
        <w:rPr>
          <w:rFonts w:ascii="Traditional Arabic" w:hAnsi="Traditional Arabic" w:cs="Traditional Arabic" w:hint="eastAsia"/>
          <w:sz w:val="36"/>
          <w:szCs w:val="36"/>
          <w:rtl/>
        </w:rPr>
        <w:t>فإن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قلت</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ألم</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يكن</w:t>
      </w:r>
      <w:r w:rsidRPr="00334C8F">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334C8F">
        <w:rPr>
          <w:rFonts w:ascii="Traditional Arabic" w:hAnsi="Traditional Arabic" w:cs="Traditional Arabic" w:hint="eastAsia"/>
          <w:sz w:val="36"/>
          <w:szCs w:val="36"/>
          <w:rtl/>
        </w:rPr>
        <w:t>لأسجننك</w:t>
      </w:r>
      <w:r>
        <w:rPr>
          <w:rFonts w:ascii="Traditional Arabic" w:hAnsi="Traditional Arabic" w:cs="Traditional Arabic" w:hint="cs"/>
          <w:sz w:val="36"/>
          <w:szCs w:val="36"/>
          <w:rtl/>
        </w:rPr>
        <w:t>)</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أخصر</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من</w:t>
      </w:r>
      <w:r w:rsidRPr="00334C8F">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لاجْعَلَنَّكَ</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الْمَسْجُونِينَ</w:t>
      </w:r>
      <w:r w:rsidRPr="00334C8F">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334C8F">
        <w:rPr>
          <w:rFonts w:ascii="Traditional Arabic" w:hAnsi="Traditional Arabic" w:cs="Traditional Arabic" w:hint="eastAsia"/>
          <w:sz w:val="36"/>
          <w:szCs w:val="36"/>
          <w:rtl/>
        </w:rPr>
        <w:t>ومؤدّياً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مؤدّ</w:t>
      </w:r>
      <w:r>
        <w:rPr>
          <w:rFonts w:ascii="Traditional Arabic" w:hAnsi="Traditional Arabic" w:cs="Traditional Arabic" w:hint="cs"/>
          <w:sz w:val="36"/>
          <w:szCs w:val="36"/>
          <w:rtl/>
        </w:rPr>
        <w:t>َ</w:t>
      </w:r>
      <w:r w:rsidRPr="00334C8F">
        <w:rPr>
          <w:rFonts w:ascii="Traditional Arabic" w:hAnsi="Traditional Arabic" w:cs="Traditional Arabic" w:hint="eastAsia"/>
          <w:sz w:val="36"/>
          <w:szCs w:val="36"/>
          <w:rtl/>
        </w:rPr>
        <w:t>اه؟</w:t>
      </w:r>
      <w:r w:rsidRPr="00334C8F">
        <w:rPr>
          <w:rFonts w:ascii="Traditional Arabic" w:hAnsi="Traditional Arabic" w:cs="Traditional Arabic"/>
          <w:sz w:val="36"/>
          <w:szCs w:val="36"/>
          <w:rtl/>
        </w:rPr>
        <w:t xml:space="preserve"> </w:t>
      </w:r>
    </w:p>
    <w:p w:rsidR="00936058" w:rsidRDefault="00936058" w:rsidP="00936058">
      <w:pPr>
        <w:bidi/>
        <w:spacing w:after="0" w:line="240" w:lineRule="auto"/>
        <w:rPr>
          <w:rtl/>
        </w:rPr>
      </w:pPr>
      <w:r w:rsidRPr="00334C8F">
        <w:rPr>
          <w:rFonts w:ascii="Traditional Arabic" w:hAnsi="Traditional Arabic" w:cs="Traditional Arabic" w:hint="eastAsia"/>
          <w:sz w:val="36"/>
          <w:szCs w:val="36"/>
          <w:rtl/>
        </w:rPr>
        <w:t>قلت</w:t>
      </w:r>
      <w:r>
        <w:rPr>
          <w:rFonts w:ascii="Traditional Arabic" w:hAnsi="Traditional Arabic" w:cs="Traditional Arabic" w:hint="cs"/>
          <w:sz w:val="36"/>
          <w:szCs w:val="36"/>
          <w:rtl/>
        </w:rPr>
        <w:t>ُ</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أما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أخصر</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فنعم،</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وأما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مؤدّياً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مؤدّاه</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فلا،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لأن</w:t>
      </w:r>
      <w:r>
        <w:rPr>
          <w:rFonts w:ascii="Traditional Arabic" w:hAnsi="Traditional Arabic" w:cs="Traditional Arabic" w:hint="cs"/>
          <w:sz w:val="36"/>
          <w:szCs w:val="36"/>
          <w:rtl/>
        </w:rPr>
        <w:t>َّ</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معناه</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لأجعلنك</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واحداً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ممن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عرفت</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حالهم</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في</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سجوني</w:t>
      </w:r>
      <w:r>
        <w:rPr>
          <w:rFonts w:ascii="Traditional Arabic" w:hAnsi="Traditional Arabic" w:cs="Traditional Arabic" w:hint="cs"/>
          <w:sz w:val="36"/>
          <w:szCs w:val="36"/>
          <w:rtl/>
        </w:rPr>
        <w:t xml:space="preserve">, </w:t>
      </w:r>
      <w:r w:rsidRPr="00334C8F">
        <w:rPr>
          <w:rFonts w:ascii="Traditional Arabic" w:hAnsi="Traditional Arabic" w:cs="Traditional Arabic" w:hint="eastAsia"/>
          <w:sz w:val="36"/>
          <w:szCs w:val="36"/>
          <w:rtl/>
        </w:rPr>
        <w:t>وكان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عادته</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يأخذ</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يريد</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سجنه</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فيطرحه</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في</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هوّة</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ذاهبة</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في</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الأرض</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بعيدة</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العمق</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فرداً،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لا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يبصر</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فيها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ولا</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يسمع</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فكان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ذلك</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أشد</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من</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القتل</w:t>
      </w:r>
      <w:r w:rsidRPr="00334C8F">
        <w:rPr>
          <w:rFonts w:ascii="Traditional Arabic" w:hAnsi="Traditional Arabic" w:cs="Traditional Arabic"/>
          <w:sz w:val="36"/>
          <w:szCs w:val="36"/>
          <w:rtl/>
        </w:rPr>
        <w:t xml:space="preserve">. </w:t>
      </w:r>
      <w:r w:rsidRPr="00334C8F">
        <w:rPr>
          <w:rFonts w:ascii="Traditional Arabic" w:hAnsi="Traditional Arabic" w:cs="Traditional Arabic" w:hint="eastAsia"/>
          <w:sz w:val="36"/>
          <w:szCs w:val="36"/>
          <w:rtl/>
        </w:rPr>
        <w:t>انتهى</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38"/>
      </w:r>
      <w:r w:rsidRPr="00957611">
        <w:rPr>
          <w:rFonts w:ascii="Simplified Arabic" w:hAnsi="Simplified Arabic" w:cs="Simplified Arabic"/>
          <w:sz w:val="32"/>
          <w:szCs w:val="32"/>
          <w:vertAlign w:val="superscript"/>
        </w:rPr>
        <w:t>(</w:t>
      </w:r>
      <w:r>
        <w:rPr>
          <w:rFonts w:hint="cs"/>
          <w:sz w:val="32"/>
          <w:szCs w:val="32"/>
          <w:rtl/>
        </w:rPr>
        <w:t>.</w:t>
      </w:r>
    </w:p>
    <w:p w:rsidR="000952FE" w:rsidRPr="009719C5" w:rsidRDefault="000952FE" w:rsidP="00FF4FD8">
      <w:pPr>
        <w:autoSpaceDE w:val="0"/>
        <w:autoSpaceDN w:val="0"/>
        <w:bidi/>
        <w:adjustRightInd w:val="0"/>
        <w:spacing w:after="0" w:line="240" w:lineRule="auto"/>
        <w:rPr>
          <w:rFonts w:ascii="Traditional Arabic" w:eastAsia="Times New Roman" w:hAnsi="Traditional Arabic" w:cs="Traditional Arabic"/>
          <w:sz w:val="36"/>
          <w:szCs w:val="36"/>
          <w:rtl/>
        </w:rPr>
      </w:pPr>
      <w:r w:rsidRPr="009719C5">
        <w:rPr>
          <w:rFonts w:ascii="Traditional Arabic" w:eastAsia="Times New Roman" w:hAnsi="Traditional Arabic" w:cs="Traditional Arabic" w:hint="cs"/>
          <w:sz w:val="36"/>
          <w:szCs w:val="36"/>
          <w:rtl/>
        </w:rPr>
        <w:lastRenderedPageBreak/>
        <w:t>وفي قوله</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من المسجونين</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 xml:space="preserve"> </w:t>
      </w:r>
      <w:r w:rsidR="00FF4FD8">
        <w:rPr>
          <w:rFonts w:ascii="Traditional Arabic" w:eastAsia="Times New Roman" w:hAnsi="Traditional Arabic" w:cs="Traditional Arabic" w:hint="cs"/>
          <w:sz w:val="36"/>
          <w:szCs w:val="36"/>
          <w:rtl/>
        </w:rPr>
        <w:t xml:space="preserve">كذلك </w:t>
      </w:r>
      <w:r w:rsidRPr="009719C5">
        <w:rPr>
          <w:rFonts w:ascii="Traditional Arabic" w:eastAsia="Times New Roman" w:hAnsi="Traditional Arabic" w:cs="Traditional Arabic" w:hint="cs"/>
          <w:sz w:val="36"/>
          <w:szCs w:val="36"/>
          <w:rtl/>
        </w:rPr>
        <w:t>دلالة على أن</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 xml:space="preserve"> هذا فعل</w:t>
      </w:r>
      <w:r w:rsidR="00FF4FD8">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 xml:space="preserve"> ليس بجديد على فرعون</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 xml:space="preserve"> وليس فيه ترهيب لموسى عليه السلام كونه يعلم أن</w:t>
      </w:r>
      <w:r>
        <w:rPr>
          <w:rFonts w:ascii="Traditional Arabic" w:eastAsia="Times New Roman" w:hAnsi="Traditional Arabic" w:cs="Traditional Arabic" w:hint="cs"/>
          <w:sz w:val="36"/>
          <w:szCs w:val="36"/>
          <w:rtl/>
        </w:rPr>
        <w:t>َّ</w:t>
      </w:r>
      <w:r w:rsidRPr="009719C5">
        <w:rPr>
          <w:rFonts w:ascii="Traditional Arabic" w:eastAsia="Times New Roman" w:hAnsi="Traditional Arabic" w:cs="Traditional Arabic" w:hint="cs"/>
          <w:sz w:val="36"/>
          <w:szCs w:val="36"/>
          <w:rtl/>
        </w:rPr>
        <w:t>ه لن يكون الأول في هذا السلك.</w:t>
      </w:r>
    </w:p>
    <w:p w:rsidR="0008799C" w:rsidRDefault="00DF57A2" w:rsidP="004473BB">
      <w:pPr>
        <w:pStyle w:val="ListParagraph"/>
        <w:numPr>
          <w:ilvl w:val="0"/>
          <w:numId w:val="74"/>
        </w:numPr>
        <w:tabs>
          <w:tab w:val="left" w:pos="283"/>
        </w:tabs>
        <w:bidi/>
        <w:spacing w:line="240" w:lineRule="auto"/>
        <w:ind w:hanging="721"/>
        <w:rPr>
          <w:rFonts w:ascii="Arial" w:hAnsi="Arial"/>
        </w:rPr>
      </w:pPr>
      <w:r>
        <w:rPr>
          <w:rFonts w:ascii="Traditional Arabic" w:eastAsia="Times New Roman" w:hAnsi="Traditional Arabic" w:cs="Traditional Arabic" w:hint="cs"/>
          <w:sz w:val="36"/>
          <w:szCs w:val="36"/>
          <w:rtl/>
        </w:rPr>
        <w:t>قوله تعالى:</w:t>
      </w:r>
      <w:r w:rsidR="0008799C" w:rsidRPr="00DF57A2">
        <w:rPr>
          <w:rFonts w:ascii="QCF_BSML" w:hAnsi="QCF_BSML" w:cs="QCF_BSML" w:hint="cs"/>
          <w:color w:val="000000"/>
          <w:sz w:val="35"/>
          <w:szCs w:val="35"/>
          <w:rtl/>
        </w:rPr>
        <w:t xml:space="preserve"> </w:t>
      </w:r>
      <w:r w:rsidR="0008799C" w:rsidRPr="00DF57A2">
        <w:rPr>
          <w:rFonts w:ascii="QCF_BSML" w:hAnsi="QCF_BSML" w:cs="QCF_BSML"/>
          <w:color w:val="000000"/>
          <w:sz w:val="35"/>
          <w:szCs w:val="35"/>
          <w:rtl/>
        </w:rPr>
        <w:t xml:space="preserve"> ﭽ </w:t>
      </w:r>
      <w:r w:rsidR="0008799C" w:rsidRPr="00DF57A2">
        <w:rPr>
          <w:rFonts w:ascii="QCF_P371" w:hAnsi="QCF_P371" w:cs="QCF_P371"/>
          <w:color w:val="000000"/>
          <w:sz w:val="35"/>
          <w:szCs w:val="35"/>
          <w:rtl/>
        </w:rPr>
        <w:t xml:space="preserve">ﭑ  ﭒ  ﭓ  ﭔ  ﭕ  ﭖ  ﭗ  </w:t>
      </w:r>
      <w:r w:rsidR="0008799C" w:rsidRPr="00DF57A2">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39"/>
      </w:r>
      <w:r w:rsidRPr="00957611">
        <w:rPr>
          <w:rFonts w:ascii="Simplified Arabic" w:hAnsi="Simplified Arabic" w:cs="Simplified Arabic"/>
          <w:sz w:val="32"/>
          <w:szCs w:val="32"/>
          <w:vertAlign w:val="superscript"/>
        </w:rPr>
        <w:t>(</w:t>
      </w:r>
      <w:r>
        <w:rPr>
          <w:rFonts w:ascii="Arial" w:hAnsi="Arial" w:hint="cs"/>
          <w:rtl/>
        </w:rPr>
        <w:t>.</w:t>
      </w:r>
    </w:p>
    <w:p w:rsidR="004F6576" w:rsidRDefault="004F6576" w:rsidP="004473BB">
      <w:pPr>
        <w:pStyle w:val="ListParagraph"/>
        <w:numPr>
          <w:ilvl w:val="0"/>
          <w:numId w:val="14"/>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"لي" في قوله: ( واجعل لي ) متعلق بمحذوف, مفعول به ثانٍ للفعل اجعل.</w:t>
      </w:r>
    </w:p>
    <w:p w:rsidR="004F6576" w:rsidRDefault="004F6576" w:rsidP="004473BB">
      <w:pPr>
        <w:pStyle w:val="ListParagraph"/>
        <w:numPr>
          <w:ilvl w:val="0"/>
          <w:numId w:val="14"/>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لسان ) مفعول به أول للفعل اجعل, منصوب وعلامة نصبه الفتحة.</w:t>
      </w:r>
    </w:p>
    <w:p w:rsidR="00BD4B31" w:rsidRDefault="00BD4B31" w:rsidP="00906213">
      <w:pPr>
        <w:bidi/>
        <w:spacing w:after="0" w:line="240" w:lineRule="auto"/>
      </w:pPr>
      <w:r>
        <w:rPr>
          <w:rFonts w:ascii="Traditional Arabic" w:eastAsia="Times New Roman" w:hAnsi="Traditional Arabic" w:cs="Traditional Arabic" w:hint="cs"/>
          <w:sz w:val="36"/>
          <w:szCs w:val="36"/>
          <w:rtl/>
        </w:rPr>
        <w:t>والمقصود بلسان الصدق في بقوله ((</w:t>
      </w:r>
      <w:r w:rsidR="00084770" w:rsidRPr="00084770">
        <w:rPr>
          <w:rFonts w:ascii="Traditional Arabic" w:eastAsia="Times New Roman" w:hAnsi="Traditional Arabic" w:cs="Traditional Arabic" w:hint="eastAsia"/>
          <w:sz w:val="36"/>
          <w:szCs w:val="36"/>
          <w:rtl/>
        </w:rPr>
        <w:t>لِسانَ</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صِدْقٍ</w:t>
      </w:r>
      <w:r>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هو</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الذّ</w:t>
      </w:r>
      <w:r>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hint="eastAsia"/>
          <w:sz w:val="36"/>
          <w:szCs w:val="36"/>
          <w:rtl/>
        </w:rPr>
        <w:t>كر</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الجميل،</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وإنّ</w:t>
      </w:r>
      <w:r>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hint="eastAsia"/>
          <w:sz w:val="36"/>
          <w:szCs w:val="36"/>
          <w:rtl/>
        </w:rPr>
        <w:t>ما</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تمنّ</w:t>
      </w:r>
      <w:r>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hint="eastAsia"/>
          <w:sz w:val="36"/>
          <w:szCs w:val="36"/>
          <w:rtl/>
        </w:rPr>
        <w:t>ى</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ذلك</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ليؤمنوا</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به،</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فيسعدوا،</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ويصل</w:t>
      </w:r>
      <w:r w:rsidR="00906213">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hint="eastAsia"/>
          <w:sz w:val="36"/>
          <w:szCs w:val="36"/>
          <w:rtl/>
        </w:rPr>
        <w:t>وا</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عليه،</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فيزاد</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بصلاتهم</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خيرا</w:t>
      </w:r>
      <w:r w:rsidR="00906213">
        <w:rPr>
          <w:rFonts w:ascii="Traditional Arabic" w:eastAsia="Times New Roman" w:hAnsi="Traditional Arabic" w:cs="Traditional Arabic" w:hint="cs"/>
          <w:sz w:val="36"/>
          <w:szCs w:val="36"/>
          <w:rtl/>
        </w:rPr>
        <w:t>ً</w:t>
      </w:r>
      <w:r w:rsidR="00084770" w:rsidRPr="00084770">
        <w:rPr>
          <w:rFonts w:ascii="Traditional Arabic" w:eastAsia="Times New Roman" w:hAnsi="Traditional Arabic" w:cs="Traditional Arabic"/>
          <w:sz w:val="36"/>
          <w:szCs w:val="36"/>
          <w:rtl/>
        </w:rPr>
        <w:t xml:space="preserve"> </w:t>
      </w:r>
      <w:r w:rsidR="00084770" w:rsidRPr="00084770">
        <w:rPr>
          <w:rFonts w:ascii="Traditional Arabic" w:eastAsia="Times New Roman" w:hAnsi="Traditional Arabic" w:cs="Traditional Arabic" w:hint="eastAsia"/>
          <w:sz w:val="36"/>
          <w:szCs w:val="36"/>
          <w:rtl/>
        </w:rPr>
        <w:t>ورحمة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40"/>
      </w:r>
      <w:r w:rsidRPr="00957611">
        <w:rPr>
          <w:rFonts w:ascii="Simplified Arabic" w:hAnsi="Simplified Arabic" w:cs="Simplified Arabic"/>
          <w:sz w:val="32"/>
          <w:szCs w:val="32"/>
          <w:vertAlign w:val="superscript"/>
        </w:rPr>
        <w:t>(</w:t>
      </w:r>
      <w:r>
        <w:rPr>
          <w:rFonts w:hint="cs"/>
          <w:sz w:val="32"/>
          <w:szCs w:val="32"/>
          <w:rtl/>
        </w:rPr>
        <w:t>.</w:t>
      </w:r>
    </w:p>
    <w:p w:rsidR="003E2FAB" w:rsidRPr="003E2FAB" w:rsidRDefault="003E2FAB" w:rsidP="00906213">
      <w:pPr>
        <w:bidi/>
        <w:spacing w:after="0" w:line="240" w:lineRule="auto"/>
        <w:rPr>
          <w:rFonts w:ascii="Traditional Arabic" w:eastAsia="Times New Roman" w:hAnsi="Traditional Arabic" w:cs="Traditional Arabic"/>
          <w:sz w:val="36"/>
          <w:szCs w:val="36"/>
        </w:rPr>
      </w:pPr>
      <w:r w:rsidRPr="003E2FAB">
        <w:rPr>
          <w:rFonts w:ascii="Traditional Arabic" w:eastAsia="Times New Roman" w:hAnsi="Traditional Arabic" w:cs="Traditional Arabic" w:hint="eastAsia"/>
          <w:sz w:val="36"/>
          <w:szCs w:val="36"/>
          <w:rtl/>
        </w:rPr>
        <w:t>وعبر</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باللسان</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عما</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يوجد</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باللسان</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كما</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عبر</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باليد</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عما</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يطلق</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باليد</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وهي</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العطية</w:t>
      </w:r>
      <w:r w:rsidR="00906213">
        <w:rPr>
          <w:rFonts w:ascii="Traditional Arabic" w:eastAsia="Times New Roman" w:hAnsi="Traditional Arabic" w:cs="Traditional Arabic" w:hint="cs"/>
          <w:sz w:val="36"/>
          <w:szCs w:val="36"/>
          <w:rtl/>
        </w:rPr>
        <w:t>,</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قال</w:t>
      </w:r>
      <w:r w:rsidR="00906213">
        <w:rPr>
          <w:rFonts w:ascii="Traditional Arabic" w:eastAsia="Times New Roman" w:hAnsi="Traditional Arabic" w:cs="Traditional Arabic" w:hint="cs"/>
          <w:sz w:val="36"/>
          <w:szCs w:val="36"/>
          <w:rtl/>
        </w:rPr>
        <w:t xml:space="preserve"> الشاعر</w:t>
      </w:r>
      <w:r w:rsidRPr="003E2FAB">
        <w:rPr>
          <w:rFonts w:ascii="Traditional Arabic" w:eastAsia="Times New Roman" w:hAnsi="Traditional Arabic" w:cs="Traditional Arabic"/>
          <w:sz w:val="36"/>
          <w:szCs w:val="36"/>
          <w:rtl/>
        </w:rPr>
        <w:t>:</w:t>
      </w:r>
    </w:p>
    <w:p w:rsidR="003E2FAB" w:rsidRDefault="003E2FAB" w:rsidP="00906213">
      <w:pPr>
        <w:bidi/>
        <w:spacing w:after="0" w:line="240" w:lineRule="auto"/>
      </w:pPr>
      <w:r w:rsidRPr="003E2FAB">
        <w:rPr>
          <w:rFonts w:ascii="Traditional Arabic" w:eastAsia="Times New Roman" w:hAnsi="Traditional Arabic" w:cs="Traditional Arabic" w:hint="eastAsia"/>
          <w:sz w:val="36"/>
          <w:szCs w:val="36"/>
          <w:rtl/>
        </w:rPr>
        <w:t>إن</w:t>
      </w:r>
      <w:r w:rsidR="002560CF">
        <w:rPr>
          <w:rFonts w:ascii="Traditional Arabic" w:eastAsia="Times New Roman" w:hAnsi="Traditional Arabic" w:cs="Traditional Arabic" w:hint="cs"/>
          <w:sz w:val="36"/>
          <w:szCs w:val="36"/>
          <w:rtl/>
        </w:rPr>
        <w:t>ّ</w:t>
      </w:r>
      <w:r w:rsidR="00906213">
        <w:rPr>
          <w:rFonts w:ascii="Traditional Arabic" w:eastAsia="Times New Roman" w:hAnsi="Traditional Arabic" w:cs="Traditional Arabic" w:hint="cs"/>
          <w:sz w:val="36"/>
          <w:szCs w:val="36"/>
          <w:rtl/>
        </w:rPr>
        <w:t>ي</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أتتن</w:t>
      </w:r>
      <w:r w:rsidR="00906213">
        <w:rPr>
          <w:rFonts w:ascii="Traditional Arabic" w:eastAsia="Times New Roman" w:hAnsi="Traditional Arabic" w:cs="Traditional Arabic" w:hint="cs"/>
          <w:sz w:val="36"/>
          <w:szCs w:val="36"/>
          <w:rtl/>
        </w:rPr>
        <w:t>ي</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لسان</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لا</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أسر</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بها</w:t>
      </w:r>
      <w:r>
        <w:rPr>
          <w:rFonts w:ascii="Traditional Arabic" w:eastAsia="Times New Roman" w:hAnsi="Traditional Arabic" w:cs="Traditional Arabic" w:hint="cs"/>
          <w:sz w:val="36"/>
          <w:szCs w:val="36"/>
          <w:rtl/>
        </w:rPr>
        <w:t xml:space="preserve">   ****   </w:t>
      </w:r>
      <w:r w:rsidRPr="003E2FAB">
        <w:rPr>
          <w:rFonts w:ascii="Traditional Arabic" w:eastAsia="Times New Roman" w:hAnsi="Traditional Arabic" w:cs="Traditional Arabic"/>
          <w:sz w:val="36"/>
          <w:szCs w:val="36"/>
          <w:rtl/>
        </w:rPr>
        <w:t>من علو لا عجب منها ولا سخر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41"/>
      </w:r>
      <w:r w:rsidRPr="00957611">
        <w:rPr>
          <w:rFonts w:ascii="Simplified Arabic" w:hAnsi="Simplified Arabic" w:cs="Simplified Arabic"/>
          <w:sz w:val="32"/>
          <w:szCs w:val="32"/>
          <w:vertAlign w:val="superscript"/>
        </w:rPr>
        <w:t>(</w:t>
      </w:r>
      <w:r>
        <w:rPr>
          <w:rFonts w:hint="cs"/>
          <w:sz w:val="32"/>
          <w:szCs w:val="32"/>
          <w:rtl/>
        </w:rPr>
        <w:t>.</w:t>
      </w:r>
    </w:p>
    <w:p w:rsidR="003E2FAB" w:rsidRDefault="003E2FAB" w:rsidP="00906213">
      <w:pPr>
        <w:bidi/>
        <w:spacing w:after="0" w:line="240" w:lineRule="auto"/>
      </w:pPr>
      <w:r w:rsidRPr="003E2FAB">
        <w:rPr>
          <w:rFonts w:ascii="Traditional Arabic" w:eastAsia="Times New Roman" w:hAnsi="Traditional Arabic" w:cs="Traditional Arabic" w:hint="eastAsia"/>
          <w:sz w:val="36"/>
          <w:szCs w:val="36"/>
          <w:rtl/>
        </w:rPr>
        <w:t>يريد</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الرسالة</w:t>
      </w:r>
      <w:r>
        <w:rPr>
          <w:rFonts w:ascii="Traditional Arabic" w:eastAsia="Times New Roman" w:hAnsi="Traditional Arabic" w:cs="Traditional Arabic" w:hint="cs"/>
          <w:sz w:val="36"/>
          <w:szCs w:val="36"/>
          <w:rtl/>
        </w:rPr>
        <w:t>,</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ولسان</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العرب</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لغتهم</w:t>
      </w:r>
      <w:r w:rsidRPr="003E2FAB">
        <w:rPr>
          <w:rFonts w:ascii="Traditional Arabic" w:eastAsia="Times New Roman" w:hAnsi="Traditional Arabic" w:cs="Traditional Arabic"/>
          <w:sz w:val="36"/>
          <w:szCs w:val="36"/>
          <w:rtl/>
        </w:rPr>
        <w:t xml:space="preserve"> </w:t>
      </w:r>
      <w:r w:rsidRPr="003E2FAB">
        <w:rPr>
          <w:rFonts w:ascii="Traditional Arabic" w:eastAsia="Times New Roman" w:hAnsi="Traditional Arabic" w:cs="Traditional Arabic" w:hint="eastAsia"/>
          <w:sz w:val="36"/>
          <w:szCs w:val="36"/>
          <w:rtl/>
        </w:rPr>
        <w:t>وكلامهم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42"/>
      </w:r>
      <w:r w:rsidRPr="00957611">
        <w:rPr>
          <w:rFonts w:ascii="Simplified Arabic" w:hAnsi="Simplified Arabic" w:cs="Simplified Arabic"/>
          <w:sz w:val="32"/>
          <w:szCs w:val="32"/>
          <w:vertAlign w:val="superscript"/>
        </w:rPr>
        <w:t>(</w:t>
      </w:r>
      <w:r>
        <w:rPr>
          <w:rFonts w:hint="cs"/>
          <w:sz w:val="32"/>
          <w:szCs w:val="32"/>
          <w:rtl/>
        </w:rPr>
        <w:t>.</w:t>
      </w:r>
    </w:p>
    <w:p w:rsidR="004F6576" w:rsidRPr="00DF57A2" w:rsidRDefault="004A4501" w:rsidP="004473BB">
      <w:pPr>
        <w:pStyle w:val="ListParagraph"/>
        <w:numPr>
          <w:ilvl w:val="0"/>
          <w:numId w:val="74"/>
        </w:numPr>
        <w:tabs>
          <w:tab w:val="left" w:pos="283"/>
        </w:tabs>
        <w:bidi/>
        <w:spacing w:line="240" w:lineRule="auto"/>
        <w:ind w:hanging="721"/>
        <w:rPr>
          <w:rFonts w:ascii="Arial" w:hAnsi="Arial"/>
          <w:rtl/>
        </w:rPr>
      </w:pPr>
      <w:r>
        <w:rPr>
          <w:rFonts w:ascii="Traditional Arabic" w:eastAsia="Times New Roman" w:hAnsi="Traditional Arabic" w:cs="Traditional Arabic" w:hint="cs"/>
          <w:sz w:val="36"/>
          <w:szCs w:val="36"/>
          <w:rtl/>
        </w:rPr>
        <w:t xml:space="preserve"> </w:t>
      </w:r>
      <w:r w:rsidR="004F6576" w:rsidRPr="00DF57A2">
        <w:rPr>
          <w:rFonts w:ascii="Traditional Arabic" w:eastAsia="Times New Roman" w:hAnsi="Traditional Arabic" w:cs="Traditional Arabic" w:hint="cs"/>
          <w:sz w:val="36"/>
          <w:szCs w:val="36"/>
          <w:rtl/>
        </w:rPr>
        <w:t xml:space="preserve">قوله تعالى: </w:t>
      </w:r>
      <w:r w:rsidR="004F6576" w:rsidRPr="00DF57A2">
        <w:rPr>
          <w:rFonts w:ascii="QCF_BSML" w:hAnsi="QCF_BSML" w:cs="QCF_BSML"/>
          <w:color w:val="000000"/>
          <w:sz w:val="35"/>
          <w:szCs w:val="35"/>
          <w:rtl/>
        </w:rPr>
        <w:t xml:space="preserve">ﭽ </w:t>
      </w:r>
      <w:r w:rsidR="004F6576" w:rsidRPr="00DF57A2">
        <w:rPr>
          <w:rFonts w:ascii="QCF_P371" w:hAnsi="QCF_P371" w:cs="QCF_P371"/>
          <w:color w:val="000000"/>
          <w:sz w:val="35"/>
          <w:szCs w:val="35"/>
          <w:rtl/>
        </w:rPr>
        <w:t xml:space="preserve">ﭘ  ﭙ  ﭚ  ﭛ   ﭜ       ﭝ  </w:t>
      </w:r>
      <w:r w:rsidR="004F6576" w:rsidRPr="00DF57A2">
        <w:rPr>
          <w:rFonts w:ascii="QCF_BSML" w:hAnsi="QCF_BSML" w:cs="QCF_BSML"/>
          <w:color w:val="000000"/>
          <w:sz w:val="35"/>
          <w:szCs w:val="35"/>
          <w:rtl/>
        </w:rPr>
        <w:t>ﭼ</w:t>
      </w:r>
      <w:r w:rsidR="004F6576" w:rsidRPr="00DF57A2">
        <w:rPr>
          <w:rFonts w:ascii="Simplified Arabic" w:hAnsi="Simplified Arabic" w:cs="Simplified Arabic"/>
          <w:sz w:val="32"/>
          <w:szCs w:val="32"/>
          <w:vertAlign w:val="superscript"/>
        </w:rPr>
        <w:t>)</w:t>
      </w:r>
      <w:r w:rsidR="004F6576" w:rsidRPr="00957611">
        <w:rPr>
          <w:rStyle w:val="FootnoteReference"/>
          <w:rFonts w:ascii="Simplified Arabic" w:hAnsi="Simplified Arabic" w:cs="Simplified Arabic"/>
          <w:sz w:val="32"/>
          <w:szCs w:val="32"/>
          <w:rtl/>
        </w:rPr>
        <w:footnoteReference w:id="443"/>
      </w:r>
      <w:r w:rsidR="004F6576" w:rsidRPr="00DF57A2">
        <w:rPr>
          <w:rFonts w:ascii="Simplified Arabic" w:hAnsi="Simplified Arabic" w:cs="Simplified Arabic"/>
          <w:sz w:val="32"/>
          <w:szCs w:val="32"/>
          <w:vertAlign w:val="superscript"/>
        </w:rPr>
        <w:t>(</w:t>
      </w:r>
      <w:r w:rsidR="004F6576" w:rsidRPr="00DF57A2">
        <w:rPr>
          <w:rFonts w:ascii="Traditional Arabic" w:eastAsia="Times New Roman" w:hAnsi="Traditional Arabic" w:cs="Traditional Arabic" w:hint="cs"/>
          <w:sz w:val="36"/>
          <w:szCs w:val="36"/>
          <w:rtl/>
        </w:rPr>
        <w:t>.</w:t>
      </w:r>
    </w:p>
    <w:p w:rsidR="0008799C" w:rsidRPr="00CD02FA" w:rsidRDefault="0008799C" w:rsidP="004473BB">
      <w:pPr>
        <w:pStyle w:val="ListParagraph"/>
        <w:numPr>
          <w:ilvl w:val="0"/>
          <w:numId w:val="48"/>
        </w:numPr>
        <w:tabs>
          <w:tab w:val="left" w:pos="6094"/>
        </w:tabs>
        <w:bidi/>
        <w:spacing w:after="0" w:line="240" w:lineRule="auto"/>
        <w:rPr>
          <w:rFonts w:ascii="Traditional Arabic" w:eastAsia="Times New Roman" w:hAnsi="Traditional Arabic" w:cs="Traditional Arabic"/>
          <w:sz w:val="36"/>
          <w:szCs w:val="36"/>
          <w:rtl/>
        </w:rPr>
      </w:pPr>
      <w:r w:rsidRPr="00CD02FA">
        <w:rPr>
          <w:rFonts w:ascii="Traditional Arabic" w:eastAsia="Times New Roman" w:hAnsi="Traditional Arabic" w:cs="Traditional Arabic" w:hint="cs"/>
          <w:sz w:val="36"/>
          <w:szCs w:val="36"/>
          <w:rtl/>
        </w:rPr>
        <w:t xml:space="preserve">الياء في </w:t>
      </w:r>
      <w:r w:rsidR="00893845">
        <w:rPr>
          <w:rFonts w:ascii="Traditional Arabic" w:eastAsia="Times New Roman" w:hAnsi="Traditional Arabic" w:cs="Traditional Arabic" w:hint="cs"/>
          <w:sz w:val="36"/>
          <w:szCs w:val="36"/>
          <w:rtl/>
        </w:rPr>
        <w:t>(اجعلني)</w:t>
      </w:r>
      <w:r w:rsidRPr="00CD02FA">
        <w:rPr>
          <w:rFonts w:ascii="Traditional Arabic" w:eastAsia="Times New Roman" w:hAnsi="Traditional Arabic" w:cs="Traditional Arabic" w:hint="cs"/>
          <w:sz w:val="36"/>
          <w:szCs w:val="36"/>
          <w:rtl/>
        </w:rPr>
        <w:t xml:space="preserve"> مفعول أول للفعل اجعل, في م</w:t>
      </w:r>
      <w:r w:rsidR="00EC085A">
        <w:rPr>
          <w:rFonts w:ascii="Traditional Arabic" w:eastAsia="Times New Roman" w:hAnsi="Traditional Arabic" w:cs="Traditional Arabic" w:hint="cs"/>
          <w:sz w:val="36"/>
          <w:szCs w:val="36"/>
          <w:rtl/>
        </w:rPr>
        <w:t>ح</w:t>
      </w:r>
      <w:r w:rsidRPr="00CD02FA">
        <w:rPr>
          <w:rFonts w:ascii="Traditional Arabic" w:eastAsia="Times New Roman" w:hAnsi="Traditional Arabic" w:cs="Traditional Arabic" w:hint="cs"/>
          <w:sz w:val="36"/>
          <w:szCs w:val="36"/>
          <w:rtl/>
        </w:rPr>
        <w:t>ل نصب.</w:t>
      </w:r>
    </w:p>
    <w:p w:rsidR="0008799C" w:rsidRPr="00CD02FA" w:rsidRDefault="0008799C" w:rsidP="004473BB">
      <w:pPr>
        <w:pStyle w:val="ListParagraph"/>
        <w:numPr>
          <w:ilvl w:val="0"/>
          <w:numId w:val="48"/>
        </w:numPr>
        <w:tabs>
          <w:tab w:val="left" w:pos="6094"/>
        </w:tabs>
        <w:bidi/>
        <w:spacing w:after="0" w:line="240" w:lineRule="auto"/>
        <w:rPr>
          <w:rFonts w:ascii="Traditional Arabic" w:eastAsia="Times New Roman" w:hAnsi="Traditional Arabic" w:cs="Traditional Arabic"/>
          <w:sz w:val="36"/>
          <w:szCs w:val="36"/>
          <w:rtl/>
        </w:rPr>
      </w:pPr>
      <w:r w:rsidRPr="00CD02FA">
        <w:rPr>
          <w:rFonts w:ascii="Traditional Arabic" w:eastAsia="Times New Roman" w:hAnsi="Traditional Arabic" w:cs="Traditional Arabic" w:hint="cs"/>
          <w:sz w:val="36"/>
          <w:szCs w:val="36"/>
          <w:rtl/>
        </w:rPr>
        <w:t xml:space="preserve">(من ورثة) </w:t>
      </w:r>
      <w:r w:rsidR="00893845">
        <w:rPr>
          <w:rFonts w:ascii="Traditional Arabic" w:eastAsia="Times New Roman" w:hAnsi="Traditional Arabic" w:cs="Traditional Arabic" w:hint="cs"/>
          <w:sz w:val="36"/>
          <w:szCs w:val="36"/>
          <w:rtl/>
        </w:rPr>
        <w:t xml:space="preserve">جار ومجرور </w:t>
      </w:r>
      <w:r w:rsidRPr="00CD02FA">
        <w:rPr>
          <w:rFonts w:ascii="Traditional Arabic" w:eastAsia="Times New Roman" w:hAnsi="Traditional Arabic" w:cs="Traditional Arabic" w:hint="cs"/>
          <w:sz w:val="36"/>
          <w:szCs w:val="36"/>
          <w:rtl/>
        </w:rPr>
        <w:t xml:space="preserve">مفعول اجعل الثاني, في </w:t>
      </w:r>
      <w:r w:rsidR="00CD02FA">
        <w:rPr>
          <w:rFonts w:ascii="Traditional Arabic" w:eastAsia="Times New Roman" w:hAnsi="Traditional Arabic" w:cs="Traditional Arabic" w:hint="cs"/>
          <w:sz w:val="36"/>
          <w:szCs w:val="36"/>
          <w:rtl/>
        </w:rPr>
        <w:t>محل</w:t>
      </w:r>
      <w:r w:rsidRPr="00CD02FA">
        <w:rPr>
          <w:rFonts w:ascii="Traditional Arabic" w:eastAsia="Times New Roman" w:hAnsi="Traditional Arabic" w:cs="Traditional Arabic" w:hint="cs"/>
          <w:sz w:val="36"/>
          <w:szCs w:val="36"/>
          <w:rtl/>
        </w:rPr>
        <w:t xml:space="preserve"> نصب.</w:t>
      </w:r>
    </w:p>
    <w:p w:rsidR="00461384" w:rsidRDefault="00461384" w:rsidP="008A6B5D">
      <w:pPr>
        <w:bidi/>
        <w:spacing w:after="0"/>
        <w:rPr>
          <w:rFonts w:ascii="Traditional Arabic" w:eastAsia="Times New Roman" w:hAnsi="Traditional Arabic" w:cs="Traditional Arabic"/>
          <w:sz w:val="36"/>
          <w:szCs w:val="36"/>
          <w:rtl/>
        </w:rPr>
      </w:pPr>
      <w:r>
        <w:rPr>
          <w:rFonts w:ascii="Traditional Arabic" w:eastAsia="Times New Roman" w:hAnsi="Traditional Arabic" w:cs="Traditional Arabic"/>
          <w:sz w:val="36"/>
          <w:szCs w:val="36"/>
          <w:rtl/>
        </w:rPr>
        <w:t>الإرْث</w:t>
      </w:r>
      <w:r>
        <w:rPr>
          <w:rFonts w:ascii="Traditional Arabic" w:eastAsia="Times New Roman" w:hAnsi="Traditional Arabic" w:cs="Traditional Arabic" w:hint="cs"/>
          <w:sz w:val="36"/>
          <w:szCs w:val="36"/>
          <w:rtl/>
        </w:rPr>
        <w:t>:</w:t>
      </w:r>
      <w:r w:rsidRPr="00461384">
        <w:rPr>
          <w:rFonts w:ascii="Traditional Arabic" w:eastAsia="Times New Roman" w:hAnsi="Traditional Arabic" w:cs="Traditional Arabic"/>
          <w:sz w:val="36"/>
          <w:szCs w:val="36"/>
        </w:rPr>
        <w:t xml:space="preserve"> </w:t>
      </w:r>
      <w:r w:rsidRPr="00461384">
        <w:rPr>
          <w:rFonts w:ascii="Traditional Arabic" w:eastAsia="Times New Roman" w:hAnsi="Traditional Arabic" w:cs="Traditional Arabic"/>
          <w:sz w:val="36"/>
          <w:szCs w:val="36"/>
          <w:rtl/>
        </w:rPr>
        <w:t>الميراث، مَا يَتْرُكُهُ الْمَيِّتُ مِنْ أَثَاثٍ وعَقَارٍ لِوَرَثَتِهِ</w:t>
      </w:r>
      <w:r w:rsidRPr="00461384">
        <w:rPr>
          <w:rFonts w:ascii="Traditional Arabic" w:eastAsia="Times New Roman" w:hAnsi="Traditional Arabic" w:cs="Traditional Arabic" w:hint="cs"/>
          <w:sz w:val="36"/>
          <w:szCs w:val="36"/>
          <w:rtl/>
        </w:rPr>
        <w:t xml:space="preserve">, جاء </w:t>
      </w:r>
      <w:r w:rsidR="008A6B5D">
        <w:rPr>
          <w:rFonts w:ascii="Traditional Arabic" w:eastAsia="Times New Roman" w:hAnsi="Traditional Arabic" w:cs="Traditional Arabic" w:hint="cs"/>
          <w:sz w:val="36"/>
          <w:szCs w:val="36"/>
          <w:rtl/>
        </w:rPr>
        <w:t>في معجم اللغة العربية المعاصرة:</w:t>
      </w:r>
    </w:p>
    <w:p w:rsidR="008A6B5D" w:rsidRPr="008106B9" w:rsidRDefault="008A6B5D" w:rsidP="008A6B5D">
      <w:pPr>
        <w:bidi/>
        <w:spacing w:after="0"/>
        <w:rPr>
          <w:rFonts w:ascii="Traditional Arabic" w:eastAsia="Times New Roman" w:hAnsi="Traditional Arabic" w:cs="Traditional Arabic"/>
          <w:sz w:val="36"/>
          <w:szCs w:val="36"/>
          <w:rtl/>
        </w:rPr>
      </w:pP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فلانًا</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مالَه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عن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فلانٍ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مالَه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فلانٍ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مالَه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صار</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إليه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مالُه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بعد</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موته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أبيه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أراضي</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كثيرة</w:t>
      </w:r>
      <w:r w:rsidRPr="008106B9">
        <w:rPr>
          <w:rFonts w:ascii="Traditional Arabic" w:eastAsia="Times New Roman" w:hAnsi="Traditional Arabic" w:cs="Traditional Arabic"/>
          <w:sz w:val="36"/>
          <w:szCs w:val="36"/>
          <w:rtl/>
        </w:rPr>
        <w:t>-</w:t>
      </w:r>
      <w:r w:rsidRPr="008106B9">
        <w:rPr>
          <w:rFonts w:ascii="Traditional Arabic" w:eastAsia="Times New Roman" w:hAnsi="Traditional Arabic" w:cs="Traditional Arabic" w:hint="cs"/>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عن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أستاذه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العلمَ</w:t>
      </w:r>
      <w:r w:rsidRPr="008106B9">
        <w:rPr>
          <w:rFonts w:ascii="Traditional Arabic" w:eastAsia="Times New Roman" w:hAnsi="Traditional Arabic" w:cs="Traditional Arabic"/>
          <w:sz w:val="36"/>
          <w:szCs w:val="36"/>
          <w:rtl/>
        </w:rPr>
        <w:t>-</w:t>
      </w:r>
      <w:r w:rsidRPr="008106B9">
        <w:rPr>
          <w:rFonts w:ascii="QCF_BSML" w:hAnsi="QCF_BSML" w:cs="QCF_BSML" w:hint="cs"/>
          <w:sz w:val="32"/>
          <w:szCs w:val="32"/>
          <w:rtl/>
        </w:rPr>
        <w:t xml:space="preserve"> </w:t>
      </w:r>
      <w:r w:rsidRPr="008106B9">
        <w:rPr>
          <w:rFonts w:ascii="QCF_BSML" w:hAnsi="QCF_BSML" w:cs="QCF_BSML"/>
          <w:sz w:val="32"/>
          <w:szCs w:val="32"/>
          <w:rtl/>
        </w:rPr>
        <w:t>ﭽ</w:t>
      </w:r>
      <w:r w:rsidRPr="008106B9">
        <w:rPr>
          <w:rFonts w:ascii="QCF_BSML" w:hAnsi="QCF_BSML" w:cs="QCF_BSML"/>
          <w:sz w:val="2"/>
          <w:szCs w:val="2"/>
          <w:rtl/>
        </w:rPr>
        <w:t xml:space="preserve"> </w:t>
      </w:r>
      <w:r w:rsidRPr="008106B9">
        <w:rPr>
          <w:rFonts w:ascii="QCF_P378" w:hAnsi="QCF_P378" w:cs="QCF_P378"/>
          <w:sz w:val="32"/>
          <w:szCs w:val="32"/>
          <w:rtl/>
        </w:rPr>
        <w:t>ﭯ</w:t>
      </w:r>
      <w:r w:rsidRPr="008106B9">
        <w:rPr>
          <w:rFonts w:ascii="QCF_P378" w:hAnsi="QCF_P378" w:cs="QCF_P378"/>
          <w:sz w:val="2"/>
          <w:szCs w:val="2"/>
          <w:rtl/>
        </w:rPr>
        <w:t xml:space="preserve"> </w:t>
      </w:r>
      <w:r w:rsidRPr="008106B9">
        <w:rPr>
          <w:rFonts w:ascii="QCF_P378" w:hAnsi="QCF_P378" w:cs="QCF_P378"/>
          <w:sz w:val="32"/>
          <w:szCs w:val="32"/>
          <w:rtl/>
        </w:rPr>
        <w:t>ﭰ</w:t>
      </w:r>
      <w:r w:rsidRPr="008106B9">
        <w:rPr>
          <w:rFonts w:ascii="QCF_P378" w:hAnsi="QCF_P378" w:cs="QCF_P378"/>
          <w:sz w:val="2"/>
          <w:szCs w:val="2"/>
          <w:rtl/>
        </w:rPr>
        <w:t xml:space="preserve"> </w:t>
      </w:r>
      <w:r w:rsidRPr="008106B9">
        <w:rPr>
          <w:rFonts w:ascii="QCF_P378" w:hAnsi="QCF_P378" w:cs="QCF_P378"/>
          <w:sz w:val="32"/>
          <w:szCs w:val="32"/>
          <w:rtl/>
        </w:rPr>
        <w:t>ﭱ</w:t>
      </w:r>
      <w:r w:rsidRPr="008106B9">
        <w:rPr>
          <w:rFonts w:ascii="Arial" w:hAnsi="Arial" w:cs="Arial"/>
          <w:sz w:val="2"/>
          <w:szCs w:val="2"/>
          <w:rtl/>
        </w:rPr>
        <w:t xml:space="preserve"> </w:t>
      </w:r>
      <w:r w:rsidRPr="008106B9">
        <w:rPr>
          <w:rFonts w:ascii="QCF_BSML" w:hAnsi="QCF_BSML" w:cs="QCF_BSML"/>
          <w:sz w:val="32"/>
          <w:szCs w:val="32"/>
          <w:rtl/>
        </w:rPr>
        <w:t>ﭼ</w:t>
      </w:r>
      <w:r w:rsidRPr="008106B9">
        <w:rPr>
          <w:rFonts w:ascii="Simplified Arabic" w:hAnsi="Simplified Arabic" w:cs="Simplified Arabic"/>
          <w:sz w:val="32"/>
          <w:szCs w:val="32"/>
          <w:vertAlign w:val="superscript"/>
        </w:rPr>
        <w:t>)</w:t>
      </w:r>
      <w:r w:rsidRPr="008106B9">
        <w:rPr>
          <w:rStyle w:val="FootnoteReference"/>
          <w:rFonts w:ascii="Simplified Arabic" w:hAnsi="Simplified Arabic" w:cs="Simplified Arabic"/>
          <w:sz w:val="32"/>
          <w:szCs w:val="32"/>
          <w:rtl/>
        </w:rPr>
        <w:footnoteReference w:id="444"/>
      </w:r>
      <w:r w:rsidRPr="008106B9">
        <w:rPr>
          <w:rFonts w:ascii="Simplified Arabic" w:hAnsi="Simplified Arabic" w:cs="Simplified Arabic"/>
          <w:sz w:val="32"/>
          <w:szCs w:val="32"/>
          <w:vertAlign w:val="superscript"/>
        </w:rPr>
        <w:t>(</w:t>
      </w:r>
      <w:r w:rsidRPr="008106B9">
        <w:rPr>
          <w:rFonts w:ascii="Traditional Arabic" w:eastAsia="Times New Roman" w:hAnsi="Traditional Arabic" w:cs="Traditional Arabic" w:hint="cs"/>
          <w:sz w:val="36"/>
          <w:szCs w:val="36"/>
          <w:rtl/>
        </w:rPr>
        <w:t>,</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شيء</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موروث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أي</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في</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دم</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المرء</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أو</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في</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طبعه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مجدَ</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آبائه</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ورِث</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المجدَ</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كابرًا</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عن</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كابر</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صار</w:t>
      </w:r>
      <w:r w:rsidRPr="008106B9">
        <w:rPr>
          <w:rFonts w:ascii="Traditional Arabic" w:eastAsia="Times New Roman" w:hAnsi="Traditional Arabic" w:cs="Traditional Arabic"/>
          <w:sz w:val="36"/>
          <w:szCs w:val="36"/>
          <w:rtl/>
        </w:rPr>
        <w:t xml:space="preserve"> </w:t>
      </w:r>
      <w:r w:rsidRPr="008106B9">
        <w:rPr>
          <w:rFonts w:ascii="Traditional Arabic" w:eastAsia="Times New Roman" w:hAnsi="Traditional Arabic" w:cs="Traditional Arabic" w:hint="eastAsia"/>
          <w:sz w:val="36"/>
          <w:szCs w:val="36"/>
          <w:rtl/>
        </w:rPr>
        <w:t>مَجْدُهم</w:t>
      </w:r>
      <w:r w:rsidRPr="008106B9">
        <w:rPr>
          <w:rFonts w:ascii="Simplified Arabic" w:hAnsi="Simplified Arabic" w:cs="Simplified Arabic"/>
          <w:sz w:val="32"/>
          <w:szCs w:val="32"/>
          <w:vertAlign w:val="superscript"/>
        </w:rPr>
        <w:t>)</w:t>
      </w:r>
      <w:r w:rsidRPr="008106B9">
        <w:rPr>
          <w:rStyle w:val="FootnoteReference"/>
          <w:rFonts w:ascii="Simplified Arabic" w:hAnsi="Simplified Arabic" w:cs="Simplified Arabic"/>
          <w:sz w:val="32"/>
          <w:szCs w:val="32"/>
          <w:rtl/>
        </w:rPr>
        <w:footnoteReference w:id="445"/>
      </w:r>
      <w:r w:rsidRPr="008106B9">
        <w:rPr>
          <w:rFonts w:ascii="Simplified Arabic" w:hAnsi="Simplified Arabic" w:cs="Simplified Arabic"/>
          <w:sz w:val="32"/>
          <w:szCs w:val="32"/>
          <w:vertAlign w:val="superscript"/>
        </w:rPr>
        <w:t>(</w:t>
      </w:r>
      <w:r w:rsidRPr="008106B9">
        <w:rPr>
          <w:rFonts w:ascii="Traditional Arabic" w:eastAsia="Times New Roman" w:hAnsi="Traditional Arabic" w:cs="Traditional Arabic" w:hint="cs"/>
          <w:sz w:val="36"/>
          <w:szCs w:val="36"/>
          <w:rtl/>
        </w:rPr>
        <w:t>.</w:t>
      </w:r>
    </w:p>
    <w:p w:rsidR="00AE33CB" w:rsidRDefault="008A6B5D" w:rsidP="008A6B5D">
      <w:pPr>
        <w:bidi/>
        <w:spacing w:after="0"/>
        <w:rPr>
          <w:rtl/>
        </w:rPr>
      </w:pPr>
      <w:r w:rsidRPr="008106B9">
        <w:rPr>
          <w:rFonts w:ascii="Traditional Arabic" w:eastAsia="Times New Roman" w:hAnsi="Traditional Arabic" w:cs="Traditional Arabic" w:hint="cs"/>
          <w:sz w:val="36"/>
          <w:szCs w:val="36"/>
          <w:rtl/>
        </w:rPr>
        <w:lastRenderedPageBreak/>
        <w:t xml:space="preserve">في الآية يدعوا إبراهيم ربه </w:t>
      </w:r>
      <w:r w:rsidR="0008799C" w:rsidRPr="008106B9">
        <w:rPr>
          <w:rFonts w:ascii="Traditional Arabic" w:eastAsia="Times New Roman" w:hAnsi="Traditional Arabic" w:cs="Traditional Arabic" w:hint="cs"/>
          <w:sz w:val="36"/>
          <w:szCs w:val="36"/>
          <w:rtl/>
        </w:rPr>
        <w:t>أن يكون ممن يرثون جنة النعيم, وقال ورثة لأن</w:t>
      </w:r>
      <w:r w:rsidR="005B3662" w:rsidRPr="008106B9">
        <w:rPr>
          <w:rFonts w:ascii="Traditional Arabic" w:eastAsia="Times New Roman" w:hAnsi="Traditional Arabic" w:cs="Traditional Arabic" w:hint="cs"/>
          <w:sz w:val="36"/>
          <w:szCs w:val="36"/>
          <w:rtl/>
        </w:rPr>
        <w:t>َّ</w:t>
      </w:r>
      <w:r w:rsidR="0008799C" w:rsidRPr="008106B9">
        <w:rPr>
          <w:rFonts w:ascii="Traditional Arabic" w:eastAsia="Times New Roman" w:hAnsi="Traditional Arabic" w:cs="Traditional Arabic" w:hint="cs"/>
          <w:sz w:val="36"/>
          <w:szCs w:val="36"/>
          <w:rtl/>
        </w:rPr>
        <w:t xml:space="preserve"> الجن</w:t>
      </w:r>
      <w:r w:rsidR="005B3662" w:rsidRPr="008106B9">
        <w:rPr>
          <w:rFonts w:ascii="Traditional Arabic" w:eastAsia="Times New Roman" w:hAnsi="Traditional Arabic" w:cs="Traditional Arabic" w:hint="cs"/>
          <w:sz w:val="36"/>
          <w:szCs w:val="36"/>
          <w:rtl/>
        </w:rPr>
        <w:t>َّ</w:t>
      </w:r>
      <w:r w:rsidR="0008799C" w:rsidRPr="008106B9">
        <w:rPr>
          <w:rFonts w:ascii="Traditional Arabic" w:eastAsia="Times New Roman" w:hAnsi="Traditional Arabic" w:cs="Traditional Arabic" w:hint="cs"/>
          <w:sz w:val="36"/>
          <w:szCs w:val="36"/>
          <w:rtl/>
        </w:rPr>
        <w:t>ة</w:t>
      </w:r>
      <w:r w:rsidR="005B3662" w:rsidRPr="008106B9">
        <w:rPr>
          <w:rFonts w:ascii="Traditional Arabic" w:eastAsia="Times New Roman" w:hAnsi="Traditional Arabic" w:cs="Traditional Arabic" w:hint="cs"/>
          <w:sz w:val="36"/>
          <w:szCs w:val="36"/>
          <w:rtl/>
        </w:rPr>
        <w:t>َ</w:t>
      </w:r>
      <w:r w:rsidR="0008799C" w:rsidRPr="008106B9">
        <w:rPr>
          <w:rFonts w:ascii="Traditional Arabic" w:eastAsia="Times New Roman" w:hAnsi="Traditional Arabic" w:cs="Traditional Arabic" w:hint="cs"/>
          <w:sz w:val="36"/>
          <w:szCs w:val="36"/>
          <w:rtl/>
        </w:rPr>
        <w:t xml:space="preserve"> ت</w:t>
      </w:r>
      <w:r w:rsidR="00893845" w:rsidRPr="008106B9">
        <w:rPr>
          <w:rFonts w:ascii="Traditional Arabic" w:eastAsia="Times New Roman" w:hAnsi="Traditional Arabic" w:cs="Traditional Arabic" w:hint="cs"/>
          <w:sz w:val="36"/>
          <w:szCs w:val="36"/>
          <w:rtl/>
        </w:rPr>
        <w:t>ُ</w:t>
      </w:r>
      <w:r w:rsidR="0008799C" w:rsidRPr="008106B9">
        <w:rPr>
          <w:rFonts w:ascii="Traditional Arabic" w:eastAsia="Times New Roman" w:hAnsi="Traditional Arabic" w:cs="Traditional Arabic" w:hint="cs"/>
          <w:sz w:val="36"/>
          <w:szCs w:val="36"/>
          <w:rtl/>
        </w:rPr>
        <w:t>ورث</w:t>
      </w:r>
      <w:r w:rsidR="00893845" w:rsidRPr="008106B9">
        <w:rPr>
          <w:rFonts w:ascii="Traditional Arabic" w:eastAsia="Times New Roman" w:hAnsi="Traditional Arabic" w:cs="Traditional Arabic" w:hint="cs"/>
          <w:sz w:val="36"/>
          <w:szCs w:val="36"/>
          <w:rtl/>
        </w:rPr>
        <w:t>ُ</w:t>
      </w:r>
      <w:r w:rsidR="0008799C" w:rsidRPr="008106B9">
        <w:rPr>
          <w:rFonts w:ascii="Traditional Arabic" w:eastAsia="Times New Roman" w:hAnsi="Traditional Arabic" w:cs="Traditional Arabic" w:hint="cs"/>
          <w:sz w:val="36"/>
          <w:szCs w:val="36"/>
          <w:rtl/>
        </w:rPr>
        <w:t xml:space="preserve"> بالعمل الصالح, قال تعالى</w:t>
      </w:r>
      <w:r w:rsidR="008106B9" w:rsidRPr="008106B9">
        <w:rPr>
          <w:rFonts w:ascii="Traditional Arabic" w:eastAsia="Times New Roman" w:hAnsi="Traditional Arabic" w:cs="Traditional Arabic" w:hint="cs"/>
          <w:sz w:val="36"/>
          <w:szCs w:val="36"/>
          <w:rtl/>
        </w:rPr>
        <w:t>:</w:t>
      </w:r>
      <w:r w:rsidR="008106B9">
        <w:rPr>
          <w:rFonts w:ascii="QCF_BSML" w:hAnsi="QCF_BSML" w:cs="QCF_BSML" w:hint="cs"/>
          <w:sz w:val="32"/>
          <w:szCs w:val="32"/>
          <w:rtl/>
        </w:rPr>
        <w:t xml:space="preserve"> </w:t>
      </w:r>
      <w:r w:rsidRPr="008106B9">
        <w:rPr>
          <w:rFonts w:ascii="QCF_BSML" w:hAnsi="QCF_BSML" w:cs="QCF_BSML"/>
          <w:sz w:val="32"/>
          <w:szCs w:val="32"/>
          <w:rtl/>
        </w:rPr>
        <w:t>ﭽ</w:t>
      </w:r>
      <w:r w:rsidRPr="008106B9">
        <w:rPr>
          <w:rFonts w:ascii="QCF_BSML" w:hAnsi="QCF_BSML" w:cs="QCF_BSML"/>
          <w:sz w:val="2"/>
          <w:szCs w:val="2"/>
          <w:rtl/>
        </w:rPr>
        <w:t xml:space="preserve"> </w:t>
      </w:r>
      <w:r w:rsidRPr="008106B9">
        <w:rPr>
          <w:rFonts w:ascii="QCF_P494" w:hAnsi="QCF_P494" w:cs="QCF_P494"/>
          <w:sz w:val="32"/>
          <w:szCs w:val="32"/>
          <w:rtl/>
        </w:rPr>
        <w:t>ﯬ</w:t>
      </w:r>
      <w:r w:rsidRPr="008106B9">
        <w:rPr>
          <w:rFonts w:ascii="QCF_P494" w:hAnsi="QCF_P494" w:cs="QCF_P494"/>
          <w:sz w:val="2"/>
          <w:szCs w:val="2"/>
          <w:rtl/>
        </w:rPr>
        <w:t xml:space="preserve"> </w:t>
      </w:r>
      <w:r w:rsidRPr="008106B9">
        <w:rPr>
          <w:rFonts w:ascii="QCF_P494" w:hAnsi="QCF_P494" w:cs="QCF_P494"/>
          <w:sz w:val="32"/>
          <w:szCs w:val="32"/>
          <w:rtl/>
        </w:rPr>
        <w:t>ﯭ</w:t>
      </w:r>
      <w:r w:rsidRPr="008106B9">
        <w:rPr>
          <w:rFonts w:ascii="QCF_P494" w:hAnsi="QCF_P494" w:cs="QCF_P494"/>
          <w:sz w:val="2"/>
          <w:szCs w:val="2"/>
          <w:rtl/>
        </w:rPr>
        <w:t xml:space="preserve"> </w:t>
      </w:r>
      <w:r w:rsidRPr="008106B9">
        <w:rPr>
          <w:rFonts w:ascii="QCF_P494" w:hAnsi="QCF_P494" w:cs="QCF_P494"/>
          <w:sz w:val="32"/>
          <w:szCs w:val="32"/>
          <w:rtl/>
        </w:rPr>
        <w:t>ﯮ</w:t>
      </w:r>
      <w:r w:rsidRPr="008106B9">
        <w:rPr>
          <w:rFonts w:ascii="QCF_P494" w:hAnsi="QCF_P494" w:cs="QCF_P494"/>
          <w:sz w:val="2"/>
          <w:szCs w:val="2"/>
          <w:rtl/>
        </w:rPr>
        <w:t xml:space="preserve"> </w:t>
      </w:r>
      <w:r w:rsidRPr="008106B9">
        <w:rPr>
          <w:rFonts w:ascii="QCF_P494" w:hAnsi="QCF_P494" w:cs="QCF_P494"/>
          <w:sz w:val="32"/>
          <w:szCs w:val="32"/>
          <w:rtl/>
        </w:rPr>
        <w:t>ﯯ</w:t>
      </w:r>
      <w:r w:rsidRPr="008106B9">
        <w:rPr>
          <w:rFonts w:ascii="QCF_P494" w:hAnsi="QCF_P494" w:cs="QCF_P494"/>
          <w:sz w:val="2"/>
          <w:szCs w:val="2"/>
          <w:rtl/>
        </w:rPr>
        <w:t xml:space="preserve"> </w:t>
      </w:r>
      <w:r w:rsidRPr="008106B9">
        <w:rPr>
          <w:rFonts w:ascii="QCF_P494" w:hAnsi="QCF_P494" w:cs="QCF_P494"/>
          <w:sz w:val="32"/>
          <w:szCs w:val="32"/>
          <w:rtl/>
        </w:rPr>
        <w:t>ﯰ</w:t>
      </w:r>
      <w:r w:rsidRPr="008106B9">
        <w:rPr>
          <w:rFonts w:ascii="QCF_P494" w:hAnsi="QCF_P494" w:cs="QCF_P494"/>
          <w:sz w:val="2"/>
          <w:szCs w:val="2"/>
          <w:rtl/>
        </w:rPr>
        <w:t xml:space="preserve"> </w:t>
      </w:r>
      <w:r w:rsidRPr="008106B9">
        <w:rPr>
          <w:rFonts w:ascii="QCF_P494" w:hAnsi="QCF_P494" w:cs="QCF_P494"/>
          <w:sz w:val="32"/>
          <w:szCs w:val="32"/>
          <w:rtl/>
        </w:rPr>
        <w:t>ﯱ</w:t>
      </w:r>
      <w:r w:rsidRPr="008106B9">
        <w:rPr>
          <w:rFonts w:ascii="QCF_P494" w:hAnsi="QCF_P494" w:cs="QCF_P494"/>
          <w:sz w:val="2"/>
          <w:szCs w:val="2"/>
          <w:rtl/>
        </w:rPr>
        <w:t xml:space="preserve">              </w:t>
      </w:r>
      <w:r w:rsidRPr="008106B9">
        <w:rPr>
          <w:rFonts w:ascii="QCF_P494" w:hAnsi="QCF_P494" w:cs="QCF_P494"/>
          <w:sz w:val="32"/>
          <w:szCs w:val="32"/>
          <w:rtl/>
        </w:rPr>
        <w:t>ﯲ</w:t>
      </w:r>
      <w:r w:rsidRPr="008106B9">
        <w:rPr>
          <w:rFonts w:ascii="QCF_P494" w:hAnsi="QCF_P494" w:cs="QCF_P494"/>
          <w:sz w:val="2"/>
          <w:szCs w:val="2"/>
          <w:rtl/>
        </w:rPr>
        <w:t xml:space="preserve"> </w:t>
      </w:r>
      <w:r w:rsidRPr="008106B9">
        <w:rPr>
          <w:rFonts w:ascii="QCF_BSML" w:hAnsi="QCF_BSML" w:cs="QCF_BSML"/>
          <w:sz w:val="32"/>
          <w:szCs w:val="32"/>
          <w:rtl/>
        </w:rPr>
        <w:t>ﭼ</w:t>
      </w:r>
      <w:r w:rsidRPr="008106B9">
        <w:rPr>
          <w:rFonts w:ascii="Arial" w:hAnsi="Arial" w:cs="Arial"/>
          <w:sz w:val="18"/>
          <w:szCs w:val="18"/>
          <w:rtl/>
        </w:rPr>
        <w:t xml:space="preserve"> </w:t>
      </w:r>
      <w:r w:rsidR="00AE33CB" w:rsidRPr="008106B9">
        <w:rPr>
          <w:rFonts w:ascii="Simplified Arabic" w:hAnsi="Simplified Arabic" w:cs="Simplified Arabic"/>
          <w:sz w:val="32"/>
          <w:szCs w:val="32"/>
          <w:vertAlign w:val="superscript"/>
        </w:rPr>
        <w:t>)</w:t>
      </w:r>
      <w:r w:rsidR="00AE33CB" w:rsidRPr="008106B9">
        <w:rPr>
          <w:rStyle w:val="FootnoteReference"/>
          <w:rFonts w:ascii="Simplified Arabic" w:hAnsi="Simplified Arabic" w:cs="Simplified Arabic"/>
          <w:sz w:val="32"/>
          <w:szCs w:val="32"/>
          <w:rtl/>
        </w:rPr>
        <w:footnoteReference w:id="446"/>
      </w:r>
      <w:r w:rsidR="00AE33CB" w:rsidRPr="008106B9">
        <w:rPr>
          <w:rFonts w:ascii="Simplified Arabic" w:hAnsi="Simplified Arabic" w:cs="Simplified Arabic"/>
          <w:sz w:val="32"/>
          <w:szCs w:val="32"/>
          <w:vertAlign w:val="superscript"/>
        </w:rPr>
        <w:t>(</w:t>
      </w:r>
      <w:r w:rsidR="00AE33CB" w:rsidRPr="008106B9">
        <w:rPr>
          <w:rFonts w:hint="cs"/>
          <w:sz w:val="32"/>
          <w:szCs w:val="32"/>
          <w:rtl/>
        </w:rPr>
        <w:t>.</w:t>
      </w:r>
    </w:p>
    <w:p w:rsidR="00906213" w:rsidRDefault="00906213" w:rsidP="00906213">
      <w:pPr>
        <w:bidi/>
        <w:spacing w:after="0"/>
        <w:rPr>
          <w:rtl/>
        </w:rPr>
      </w:pPr>
    </w:p>
    <w:p w:rsidR="00D61C9E" w:rsidRDefault="00D61C9E" w:rsidP="00D61C9E">
      <w:pPr>
        <w:bidi/>
        <w:spacing w:after="0"/>
        <w:rPr>
          <w:rtl/>
        </w:rPr>
      </w:pPr>
    </w:p>
    <w:p w:rsidR="009719C5" w:rsidRPr="004370CF" w:rsidRDefault="009719C5" w:rsidP="004473BB">
      <w:pPr>
        <w:pStyle w:val="ListParagraph"/>
        <w:numPr>
          <w:ilvl w:val="0"/>
          <w:numId w:val="48"/>
        </w:numPr>
        <w:bidi/>
        <w:spacing w:after="0" w:line="240" w:lineRule="auto"/>
        <w:rPr>
          <w:rFonts w:ascii="Traditional Arabic" w:eastAsia="Times New Roman" w:hAnsi="Traditional Arabic" w:cs="Traditional Arabic"/>
          <w:b/>
          <w:bCs/>
          <w:sz w:val="36"/>
          <w:szCs w:val="36"/>
          <w:rtl/>
        </w:rPr>
      </w:pPr>
      <w:r w:rsidRPr="004370CF">
        <w:rPr>
          <w:rFonts w:ascii="Traditional Arabic" w:eastAsia="Times New Roman" w:hAnsi="Traditional Arabic" w:cs="Traditional Arabic" w:hint="cs"/>
          <w:b/>
          <w:bCs/>
          <w:sz w:val="36"/>
          <w:szCs w:val="36"/>
          <w:rtl/>
        </w:rPr>
        <w:t>الفعل ات</w:t>
      </w:r>
      <w:r w:rsidR="005B3662" w:rsidRPr="004370CF">
        <w:rPr>
          <w:rFonts w:ascii="Traditional Arabic" w:eastAsia="Times New Roman" w:hAnsi="Traditional Arabic" w:cs="Traditional Arabic" w:hint="cs"/>
          <w:b/>
          <w:bCs/>
          <w:sz w:val="36"/>
          <w:szCs w:val="36"/>
          <w:rtl/>
        </w:rPr>
        <w:t>َّ</w:t>
      </w:r>
      <w:r w:rsidRPr="004370CF">
        <w:rPr>
          <w:rFonts w:ascii="Traditional Arabic" w:eastAsia="Times New Roman" w:hAnsi="Traditional Arabic" w:cs="Traditional Arabic" w:hint="cs"/>
          <w:b/>
          <w:bCs/>
          <w:sz w:val="36"/>
          <w:szCs w:val="36"/>
          <w:rtl/>
        </w:rPr>
        <w:t>خذ</w:t>
      </w:r>
      <w:r w:rsidR="005B3662" w:rsidRPr="004370CF">
        <w:rPr>
          <w:rFonts w:ascii="Traditional Arabic" w:eastAsia="Times New Roman" w:hAnsi="Traditional Arabic" w:cs="Traditional Arabic" w:hint="cs"/>
          <w:b/>
          <w:bCs/>
          <w:sz w:val="36"/>
          <w:szCs w:val="36"/>
          <w:rtl/>
        </w:rPr>
        <w:t>َ</w:t>
      </w:r>
      <w:r w:rsidRPr="004370CF">
        <w:rPr>
          <w:rFonts w:ascii="Traditional Arabic" w:eastAsia="Times New Roman" w:hAnsi="Traditional Arabic" w:cs="Traditional Arabic" w:hint="cs"/>
          <w:b/>
          <w:bCs/>
          <w:sz w:val="36"/>
          <w:szCs w:val="36"/>
          <w:rtl/>
        </w:rPr>
        <w:t>:</w:t>
      </w:r>
    </w:p>
    <w:p w:rsidR="00CD02FA" w:rsidRPr="004370CF" w:rsidRDefault="009719C5" w:rsidP="00DF57A2">
      <w:pPr>
        <w:pStyle w:val="ListParagraph"/>
        <w:bidi/>
        <w:spacing w:after="0" w:line="240" w:lineRule="auto"/>
        <w:ind w:left="48"/>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t>ورد الفعل ات</w:t>
      </w:r>
      <w:r w:rsidR="005B3662"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hint="cs"/>
          <w:sz w:val="36"/>
          <w:szCs w:val="36"/>
          <w:rtl/>
        </w:rPr>
        <w:t>خذ</w:t>
      </w:r>
      <w:r w:rsidR="005B3662"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hint="cs"/>
          <w:sz w:val="36"/>
          <w:szCs w:val="36"/>
          <w:rtl/>
        </w:rPr>
        <w:t xml:space="preserve"> في سورة الشعراء في </w:t>
      </w:r>
      <w:r w:rsidR="00DF57A2" w:rsidRPr="004370CF">
        <w:rPr>
          <w:rFonts w:ascii="Traditional Arabic" w:eastAsia="Times New Roman" w:hAnsi="Traditional Arabic" w:cs="Traditional Arabic" w:hint="cs"/>
          <w:sz w:val="36"/>
          <w:szCs w:val="36"/>
          <w:rtl/>
        </w:rPr>
        <w:t>موضع واحد في:</w:t>
      </w:r>
    </w:p>
    <w:p w:rsidR="009719C5" w:rsidRPr="004370CF" w:rsidRDefault="00DF57A2" w:rsidP="00787563">
      <w:pPr>
        <w:autoSpaceDE w:val="0"/>
        <w:autoSpaceDN w:val="0"/>
        <w:bidi/>
        <w:adjustRightInd w:val="0"/>
        <w:spacing w:after="0" w:line="240" w:lineRule="auto"/>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t>قوله تعالى:</w:t>
      </w:r>
      <w:r w:rsidR="009719C5" w:rsidRPr="004370CF">
        <w:rPr>
          <w:rFonts w:ascii="Traditional Arabic" w:eastAsia="Times New Roman" w:hAnsi="Traditional Arabic" w:cs="Traditional Arabic" w:hint="cs"/>
          <w:sz w:val="36"/>
          <w:szCs w:val="36"/>
          <w:rtl/>
        </w:rPr>
        <w:t xml:space="preserve"> </w:t>
      </w:r>
      <w:r w:rsidR="009719C5" w:rsidRPr="004370CF">
        <w:rPr>
          <w:rFonts w:ascii="QCF_BSML" w:hAnsi="QCF_BSML" w:cs="QCF_BSML"/>
          <w:sz w:val="35"/>
          <w:szCs w:val="35"/>
          <w:rtl/>
        </w:rPr>
        <w:t xml:space="preserve">ﭽ </w:t>
      </w:r>
      <w:r w:rsidR="009719C5" w:rsidRPr="004370CF">
        <w:rPr>
          <w:rFonts w:ascii="QCF_P368" w:hAnsi="QCF_P368" w:cs="QCF_P368"/>
          <w:sz w:val="35"/>
          <w:szCs w:val="35"/>
          <w:rtl/>
        </w:rPr>
        <w:t xml:space="preserve">ﮝ   ﮞ  ﮟ  ﮠ  ﮡ  ﮢ  ﮣ  ﮤ  ﮥ  </w:t>
      </w:r>
      <w:r w:rsidR="009719C5" w:rsidRPr="004370CF">
        <w:rPr>
          <w:rFonts w:ascii="QCF_BSML" w:hAnsi="QCF_BSML" w:cs="QCF_BSML"/>
          <w:sz w:val="35"/>
          <w:szCs w:val="35"/>
          <w:rtl/>
        </w:rPr>
        <w:t>ﭼ</w:t>
      </w:r>
      <w:r w:rsidR="009719C5" w:rsidRPr="004370CF">
        <w:rPr>
          <w:rFonts w:ascii="Arial" w:hAnsi="Arial" w:cs="Arial"/>
          <w:sz w:val="18"/>
          <w:szCs w:val="18"/>
          <w:rtl/>
        </w:rPr>
        <w:t xml:space="preserve"> </w:t>
      </w:r>
      <w:r w:rsidRPr="004370CF">
        <w:rPr>
          <w:rFonts w:ascii="Simplified Arabic" w:hAnsi="Simplified Arabic" w:cs="Simplified Arabic"/>
          <w:sz w:val="32"/>
          <w:szCs w:val="32"/>
          <w:vertAlign w:val="superscript"/>
        </w:rPr>
        <w:t>)</w:t>
      </w:r>
      <w:r w:rsidRPr="004370CF">
        <w:rPr>
          <w:rStyle w:val="FootnoteReference"/>
          <w:rFonts w:ascii="Simplified Arabic" w:hAnsi="Simplified Arabic" w:cs="Simplified Arabic"/>
          <w:sz w:val="32"/>
          <w:szCs w:val="32"/>
          <w:rtl/>
        </w:rPr>
        <w:footnoteReference w:id="447"/>
      </w:r>
      <w:r w:rsidRPr="004370CF">
        <w:rPr>
          <w:rFonts w:ascii="Simplified Arabic" w:hAnsi="Simplified Arabic" w:cs="Simplified Arabic"/>
          <w:sz w:val="32"/>
          <w:szCs w:val="32"/>
          <w:vertAlign w:val="superscript"/>
        </w:rPr>
        <w:t>(</w:t>
      </w:r>
      <w:r w:rsidRPr="004370CF">
        <w:rPr>
          <w:rFonts w:ascii="Traditional Arabic" w:eastAsia="Times New Roman" w:hAnsi="Traditional Arabic" w:cs="Traditional Arabic" w:hint="cs"/>
          <w:sz w:val="36"/>
          <w:szCs w:val="36"/>
          <w:rtl/>
        </w:rPr>
        <w:t>.</w:t>
      </w:r>
    </w:p>
    <w:p w:rsidR="009719C5" w:rsidRPr="004370CF" w:rsidRDefault="00AE33CB" w:rsidP="004473BB">
      <w:pPr>
        <w:pStyle w:val="ListParagraph"/>
        <w:numPr>
          <w:ilvl w:val="0"/>
          <w:numId w:val="13"/>
        </w:numPr>
        <w:autoSpaceDE w:val="0"/>
        <w:autoSpaceDN w:val="0"/>
        <w:bidi/>
        <w:adjustRightInd w:val="0"/>
        <w:spacing w:after="0" w:line="240" w:lineRule="auto"/>
        <w:rPr>
          <w:rFonts w:ascii="Traditional Arabic" w:eastAsia="Times New Roman" w:hAnsi="Traditional Arabic" w:cs="Traditional Arabic"/>
          <w:sz w:val="36"/>
          <w:szCs w:val="36"/>
        </w:rPr>
      </w:pPr>
      <w:r w:rsidRPr="004370CF">
        <w:rPr>
          <w:rFonts w:ascii="Traditional Arabic" w:eastAsia="Times New Roman" w:hAnsi="Traditional Arabic" w:cs="Traditional Arabic" w:hint="cs"/>
          <w:sz w:val="36"/>
          <w:szCs w:val="36"/>
          <w:rtl/>
        </w:rPr>
        <w:t>(</w:t>
      </w:r>
      <w:r w:rsidR="009719C5" w:rsidRPr="004370CF">
        <w:rPr>
          <w:rFonts w:ascii="Traditional Arabic" w:eastAsia="Times New Roman" w:hAnsi="Traditional Arabic" w:cs="Traditional Arabic" w:hint="cs"/>
          <w:sz w:val="36"/>
          <w:szCs w:val="36"/>
          <w:rtl/>
        </w:rPr>
        <w:t>إلهاً</w:t>
      </w:r>
      <w:r w:rsidRPr="004370CF">
        <w:rPr>
          <w:rFonts w:ascii="Traditional Arabic" w:eastAsia="Times New Roman" w:hAnsi="Traditional Arabic" w:cs="Traditional Arabic" w:hint="cs"/>
          <w:sz w:val="36"/>
          <w:szCs w:val="36"/>
          <w:rtl/>
        </w:rPr>
        <w:t>)</w:t>
      </w:r>
      <w:r w:rsidR="009719C5" w:rsidRPr="004370CF">
        <w:rPr>
          <w:rFonts w:ascii="Traditional Arabic" w:eastAsia="Times New Roman" w:hAnsi="Traditional Arabic" w:cs="Traditional Arabic" w:hint="cs"/>
          <w:sz w:val="36"/>
          <w:szCs w:val="36"/>
          <w:rtl/>
        </w:rPr>
        <w:t>:</w:t>
      </w:r>
      <w:r w:rsidR="00F04FB7" w:rsidRPr="004370CF">
        <w:rPr>
          <w:rFonts w:ascii="Traditional Arabic" w:eastAsia="Times New Roman" w:hAnsi="Traditional Arabic" w:cs="Traditional Arabic" w:hint="cs"/>
          <w:sz w:val="36"/>
          <w:szCs w:val="36"/>
          <w:rtl/>
        </w:rPr>
        <w:t xml:space="preserve"> </w:t>
      </w:r>
      <w:r w:rsidR="009719C5" w:rsidRPr="004370CF">
        <w:rPr>
          <w:rFonts w:ascii="Traditional Arabic" w:eastAsia="Times New Roman" w:hAnsi="Traditional Arabic" w:cs="Traditional Arabic" w:hint="cs"/>
          <w:sz w:val="36"/>
          <w:szCs w:val="36"/>
          <w:rtl/>
        </w:rPr>
        <w:t>مفعول أول للفعل ات</w:t>
      </w:r>
      <w:r w:rsidR="00893845" w:rsidRPr="004370CF">
        <w:rPr>
          <w:rFonts w:ascii="Traditional Arabic" w:eastAsia="Times New Roman" w:hAnsi="Traditional Arabic" w:cs="Traditional Arabic" w:hint="cs"/>
          <w:sz w:val="36"/>
          <w:szCs w:val="36"/>
          <w:rtl/>
        </w:rPr>
        <w:t>َّ</w:t>
      </w:r>
      <w:r w:rsidR="009719C5" w:rsidRPr="004370CF">
        <w:rPr>
          <w:rFonts w:ascii="Traditional Arabic" w:eastAsia="Times New Roman" w:hAnsi="Traditional Arabic" w:cs="Traditional Arabic" w:hint="cs"/>
          <w:sz w:val="36"/>
          <w:szCs w:val="36"/>
          <w:rtl/>
        </w:rPr>
        <w:t>خذ منصوب</w:t>
      </w:r>
      <w:r w:rsidR="005B3662" w:rsidRPr="004370CF">
        <w:rPr>
          <w:rFonts w:ascii="Traditional Arabic" w:eastAsia="Times New Roman" w:hAnsi="Traditional Arabic" w:cs="Traditional Arabic" w:hint="cs"/>
          <w:sz w:val="36"/>
          <w:szCs w:val="36"/>
          <w:rtl/>
        </w:rPr>
        <w:t>, وعلامة نصبه الفتحة.</w:t>
      </w:r>
    </w:p>
    <w:p w:rsidR="009719C5" w:rsidRPr="004370CF" w:rsidRDefault="00AE33CB" w:rsidP="004473BB">
      <w:pPr>
        <w:pStyle w:val="ListParagraph"/>
        <w:numPr>
          <w:ilvl w:val="0"/>
          <w:numId w:val="13"/>
        </w:numPr>
        <w:autoSpaceDE w:val="0"/>
        <w:autoSpaceDN w:val="0"/>
        <w:bidi/>
        <w:adjustRightInd w:val="0"/>
        <w:spacing w:after="0" w:line="240" w:lineRule="auto"/>
        <w:rPr>
          <w:rFonts w:ascii="Traditional Arabic" w:eastAsia="Times New Roman" w:hAnsi="Traditional Arabic" w:cs="Traditional Arabic"/>
          <w:sz w:val="36"/>
          <w:szCs w:val="36"/>
        </w:rPr>
      </w:pPr>
      <w:r w:rsidRPr="004370CF">
        <w:rPr>
          <w:rFonts w:ascii="Traditional Arabic" w:eastAsia="Times New Roman" w:hAnsi="Traditional Arabic" w:cs="Traditional Arabic" w:hint="cs"/>
          <w:sz w:val="36"/>
          <w:szCs w:val="36"/>
          <w:rtl/>
        </w:rPr>
        <w:t>(</w:t>
      </w:r>
      <w:r w:rsidR="00057C38" w:rsidRPr="004370CF">
        <w:rPr>
          <w:rFonts w:ascii="Traditional Arabic" w:eastAsia="Times New Roman" w:hAnsi="Traditional Arabic" w:cs="Traditional Arabic" w:hint="cs"/>
          <w:sz w:val="36"/>
          <w:szCs w:val="36"/>
          <w:rtl/>
        </w:rPr>
        <w:t>غيري</w:t>
      </w:r>
      <w:r w:rsidRPr="004370CF">
        <w:rPr>
          <w:rFonts w:ascii="Traditional Arabic" w:eastAsia="Times New Roman" w:hAnsi="Traditional Arabic" w:cs="Traditional Arabic" w:hint="cs"/>
          <w:sz w:val="36"/>
          <w:szCs w:val="36"/>
          <w:rtl/>
        </w:rPr>
        <w:t>):</w:t>
      </w:r>
      <w:r w:rsidR="00057C38" w:rsidRPr="004370CF">
        <w:rPr>
          <w:rFonts w:ascii="Traditional Arabic" w:eastAsia="Times New Roman" w:hAnsi="Traditional Arabic" w:cs="Traditional Arabic" w:hint="cs"/>
          <w:sz w:val="36"/>
          <w:szCs w:val="36"/>
          <w:rtl/>
        </w:rPr>
        <w:t xml:space="preserve"> مفعول به ثانٍ</w:t>
      </w:r>
      <w:r w:rsidR="009719C5" w:rsidRPr="004370CF">
        <w:rPr>
          <w:rFonts w:ascii="Traditional Arabic" w:eastAsia="Times New Roman" w:hAnsi="Traditional Arabic" w:cs="Traditional Arabic" w:hint="cs"/>
          <w:sz w:val="36"/>
          <w:szCs w:val="36"/>
          <w:rtl/>
        </w:rPr>
        <w:t xml:space="preserve"> للفعل اتخذ منصوب بفتحة مقدرة.</w:t>
      </w:r>
    </w:p>
    <w:p w:rsidR="002560CF" w:rsidRPr="004370CF" w:rsidRDefault="003266E7" w:rsidP="004370CF">
      <w:pPr>
        <w:autoSpaceDE w:val="0"/>
        <w:autoSpaceDN w:val="0"/>
        <w:bidi/>
        <w:adjustRightInd w:val="0"/>
        <w:spacing w:after="0" w:line="240" w:lineRule="auto"/>
        <w:rPr>
          <w:rFonts w:ascii="Traditional Arabic" w:eastAsia="Times New Roman" w:hAnsi="Traditional Arabic" w:cs="Traditional Arabic"/>
          <w:sz w:val="36"/>
          <w:szCs w:val="36"/>
        </w:rPr>
      </w:pPr>
      <w:r w:rsidRPr="004370CF">
        <w:rPr>
          <w:rFonts w:ascii="Traditional Arabic" w:eastAsia="Times New Roman" w:hAnsi="Traditional Arabic" w:cs="Traditional Arabic" w:hint="cs"/>
          <w:sz w:val="36"/>
          <w:szCs w:val="36"/>
          <w:rtl/>
        </w:rPr>
        <w:t>والمقصود لو اتخذت معبوداً سواي وصيرته رباً وإلهاً من دوني لأجعلنك من المسجونين, وأنت تعرف حال من يدخل سجني.</w:t>
      </w:r>
      <w:r w:rsidR="002560CF" w:rsidRPr="004370CF">
        <w:rPr>
          <w:rFonts w:ascii="Traditional Arabic" w:eastAsia="Times New Roman" w:hAnsi="Traditional Arabic" w:cs="Traditional Arabic" w:hint="eastAsia"/>
          <w:sz w:val="36"/>
          <w:szCs w:val="36"/>
          <w:rtl/>
        </w:rPr>
        <w:t xml:space="preserve"> </w:t>
      </w:r>
    </w:p>
    <w:p w:rsidR="002560CF" w:rsidRPr="004370CF" w:rsidRDefault="002560CF" w:rsidP="00906213">
      <w:pPr>
        <w:bidi/>
        <w:spacing w:after="0"/>
      </w:pPr>
      <w:r w:rsidRPr="004370CF">
        <w:rPr>
          <w:rFonts w:ascii="Traditional Arabic" w:eastAsia="Times New Roman" w:hAnsi="Traditional Arabic" w:cs="Traditional Arabic" w:hint="cs"/>
          <w:sz w:val="36"/>
          <w:szCs w:val="36"/>
          <w:rtl/>
        </w:rPr>
        <w:t>و" ال</w:t>
      </w:r>
      <w:r w:rsidRPr="004370CF">
        <w:rPr>
          <w:rFonts w:ascii="Traditional Arabic" w:eastAsia="Times New Roman" w:hAnsi="Traditional Arabic" w:cs="Traditional Arabic" w:hint="eastAsia"/>
          <w:sz w:val="36"/>
          <w:szCs w:val="36"/>
          <w:rtl/>
        </w:rPr>
        <w:t>فعل</w:t>
      </w:r>
      <w:r w:rsidRPr="004370CF">
        <w:rPr>
          <w:rFonts w:ascii="Traditional Arabic" w:eastAsia="Times New Roman" w:hAnsi="Traditional Arabic" w:cs="Traditional Arabic"/>
          <w:sz w:val="36"/>
          <w:szCs w:val="36"/>
          <w:rtl/>
        </w:rPr>
        <w:t>{</w:t>
      </w:r>
      <w:r w:rsidRPr="004370CF">
        <w:rPr>
          <w:rFonts w:ascii="Traditional Arabic" w:eastAsia="Times New Roman" w:hAnsi="Traditional Arabic" w:cs="Traditional Arabic" w:hint="eastAsia"/>
          <w:sz w:val="36"/>
          <w:szCs w:val="36"/>
          <w:rtl/>
        </w:rPr>
        <w:t>اتَّخَذْتَ</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للاستمرار،</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أي</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أصررت</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على</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أن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لك</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إلها</w:t>
      </w:r>
      <w:r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أرسلك</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وأن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تبقى</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جاحدا</w:t>
      </w:r>
      <w:r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للإله</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فرعون،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وكان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فرعون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معدودا</w:t>
      </w:r>
      <w:r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إلها</w:t>
      </w:r>
      <w:r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للأمة</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لأن</w:t>
      </w:r>
      <w:r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hint="eastAsia"/>
          <w:sz w:val="36"/>
          <w:szCs w:val="36"/>
          <w:rtl/>
        </w:rPr>
        <w:t>ه</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يمثل</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الآلهة</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وهو</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القائم</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بإبلاغ</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مرادها</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في</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الأمة</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فهو</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الواسطة</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بينها</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وبين</w:t>
      </w:r>
      <w:r w:rsidRPr="004370CF">
        <w:rPr>
          <w:rFonts w:ascii="Traditional Arabic" w:eastAsia="Times New Roman" w:hAnsi="Traditional Arabic" w:cs="Traditional Arabic"/>
          <w:sz w:val="36"/>
          <w:szCs w:val="36"/>
          <w:rtl/>
        </w:rPr>
        <w:t xml:space="preserve"> </w:t>
      </w:r>
      <w:r w:rsidRPr="004370CF">
        <w:rPr>
          <w:rFonts w:ascii="Traditional Arabic" w:eastAsia="Times New Roman" w:hAnsi="Traditional Arabic" w:cs="Traditional Arabic" w:hint="eastAsia"/>
          <w:sz w:val="36"/>
          <w:szCs w:val="36"/>
          <w:rtl/>
        </w:rPr>
        <w:t>الأمة</w:t>
      </w:r>
      <w:r w:rsidRPr="004370CF">
        <w:rPr>
          <w:rFonts w:ascii="Traditional Arabic" w:eastAsia="Times New Roman" w:hAnsi="Traditional Arabic" w:cs="Traditional Arabic" w:hint="cs"/>
          <w:sz w:val="36"/>
          <w:szCs w:val="36"/>
          <w:rtl/>
        </w:rPr>
        <w:t>"</w:t>
      </w:r>
      <w:r w:rsidRPr="004370CF">
        <w:rPr>
          <w:rFonts w:ascii="Simplified Arabic" w:hAnsi="Simplified Arabic" w:cs="Simplified Arabic"/>
          <w:sz w:val="32"/>
          <w:szCs w:val="32"/>
          <w:vertAlign w:val="superscript"/>
        </w:rPr>
        <w:t>)</w:t>
      </w:r>
      <w:r w:rsidRPr="004370CF">
        <w:rPr>
          <w:rStyle w:val="FootnoteReference"/>
          <w:rFonts w:ascii="Simplified Arabic" w:hAnsi="Simplified Arabic" w:cs="Simplified Arabic"/>
          <w:sz w:val="32"/>
          <w:szCs w:val="32"/>
          <w:rtl/>
        </w:rPr>
        <w:footnoteReference w:id="448"/>
      </w:r>
      <w:r w:rsidRPr="004370CF">
        <w:rPr>
          <w:rFonts w:ascii="Simplified Arabic" w:hAnsi="Simplified Arabic" w:cs="Simplified Arabic"/>
          <w:sz w:val="32"/>
          <w:szCs w:val="32"/>
          <w:vertAlign w:val="superscript"/>
        </w:rPr>
        <w:t>(</w:t>
      </w:r>
      <w:r w:rsidRPr="004370CF">
        <w:rPr>
          <w:rFonts w:hint="cs"/>
          <w:sz w:val="32"/>
          <w:szCs w:val="32"/>
          <w:rtl/>
        </w:rPr>
        <w:t>.</w:t>
      </w:r>
    </w:p>
    <w:p w:rsidR="008106B9" w:rsidRPr="004370CF" w:rsidRDefault="003266E7" w:rsidP="00906213">
      <w:pPr>
        <w:autoSpaceDE w:val="0"/>
        <w:autoSpaceDN w:val="0"/>
        <w:bidi/>
        <w:adjustRightInd w:val="0"/>
        <w:spacing w:line="240" w:lineRule="auto"/>
        <w:ind w:left="-1"/>
        <w:rPr>
          <w:rFonts w:ascii="Traditional Arabic" w:eastAsia="Times New Roman" w:hAnsi="Traditional Arabic" w:cs="Traditional Arabic"/>
          <w:sz w:val="36"/>
          <w:szCs w:val="36"/>
        </w:rPr>
      </w:pPr>
      <w:r w:rsidRPr="004370CF">
        <w:rPr>
          <w:rFonts w:ascii="Traditional Arabic" w:eastAsia="Times New Roman" w:hAnsi="Traditional Arabic" w:cs="Traditional Arabic" w:hint="cs"/>
          <w:sz w:val="36"/>
          <w:szCs w:val="36"/>
          <w:rtl/>
        </w:rPr>
        <w:t>ونكَّر ((إلهاً)) في الآية ليعم</w:t>
      </w:r>
      <w:r w:rsidR="00906213" w:rsidRPr="004370CF">
        <w:rPr>
          <w:rFonts w:ascii="Traditional Arabic" w:eastAsia="Times New Roman" w:hAnsi="Traditional Arabic" w:cs="Traditional Arabic" w:hint="cs"/>
          <w:sz w:val="36"/>
          <w:szCs w:val="36"/>
          <w:rtl/>
        </w:rPr>
        <w:t xml:space="preserve"> كل إلهٍ, سواء كان ذلك الإله</w:t>
      </w:r>
      <w:r w:rsidR="004370CF">
        <w:rPr>
          <w:rFonts w:ascii="Traditional Arabic" w:eastAsia="Times New Roman" w:hAnsi="Traditional Arabic" w:cs="Traditional Arabic" w:hint="cs"/>
          <w:sz w:val="36"/>
          <w:szCs w:val="36"/>
          <w:rtl/>
        </w:rPr>
        <w:t>ُ</w:t>
      </w:r>
      <w:r w:rsidR="00906213" w:rsidRPr="004370CF">
        <w:rPr>
          <w:rFonts w:ascii="Traditional Arabic" w:eastAsia="Times New Roman" w:hAnsi="Traditional Arabic" w:cs="Traditional Arabic" w:hint="cs"/>
          <w:sz w:val="36"/>
          <w:szCs w:val="36"/>
          <w:rtl/>
        </w:rPr>
        <w:t xml:space="preserve"> حقاً</w:t>
      </w:r>
      <w:r w:rsidRPr="004370CF">
        <w:rPr>
          <w:rFonts w:ascii="Traditional Arabic" w:eastAsia="Times New Roman" w:hAnsi="Traditional Arabic" w:cs="Traditional Arabic" w:hint="cs"/>
          <w:sz w:val="36"/>
          <w:szCs w:val="36"/>
          <w:rtl/>
        </w:rPr>
        <w:t xml:space="preserve"> أو باطل</w:t>
      </w:r>
      <w:r w:rsidR="00906213" w:rsidRPr="004370CF">
        <w:rPr>
          <w:rFonts w:ascii="Traditional Arabic" w:eastAsia="Times New Roman" w:hAnsi="Traditional Arabic" w:cs="Traditional Arabic" w:hint="cs"/>
          <w:sz w:val="36"/>
          <w:szCs w:val="36"/>
          <w:rtl/>
        </w:rPr>
        <w:t>اً</w:t>
      </w:r>
      <w:r w:rsidRPr="004370CF">
        <w:rPr>
          <w:rFonts w:ascii="Traditional Arabic" w:eastAsia="Times New Roman" w:hAnsi="Traditional Arabic" w:cs="Traditional Arabic" w:hint="cs"/>
          <w:sz w:val="36"/>
          <w:szCs w:val="36"/>
          <w:rtl/>
        </w:rPr>
        <w:t>.</w:t>
      </w:r>
    </w:p>
    <w:p w:rsidR="0008799C" w:rsidRPr="004370CF" w:rsidRDefault="009719C5" w:rsidP="004473BB">
      <w:pPr>
        <w:pStyle w:val="ListParagraph"/>
        <w:numPr>
          <w:ilvl w:val="0"/>
          <w:numId w:val="48"/>
        </w:numPr>
        <w:bidi/>
        <w:spacing w:after="0" w:line="240" w:lineRule="auto"/>
        <w:rPr>
          <w:rFonts w:ascii="Traditional Arabic" w:eastAsia="Times New Roman" w:hAnsi="Traditional Arabic" w:cs="Traditional Arabic"/>
          <w:b/>
          <w:bCs/>
          <w:sz w:val="36"/>
          <w:szCs w:val="36"/>
          <w:rtl/>
        </w:rPr>
      </w:pPr>
      <w:r w:rsidRPr="004370CF">
        <w:rPr>
          <w:rFonts w:ascii="Traditional Arabic" w:eastAsia="Times New Roman" w:hAnsi="Traditional Arabic" w:cs="Traditional Arabic" w:hint="cs"/>
          <w:b/>
          <w:bCs/>
          <w:sz w:val="36"/>
          <w:szCs w:val="36"/>
          <w:rtl/>
        </w:rPr>
        <w:t>الفعل وجد</w:t>
      </w:r>
      <w:r w:rsidR="009F14B6" w:rsidRPr="004370CF">
        <w:rPr>
          <w:rFonts w:ascii="Traditional Arabic" w:eastAsia="Times New Roman" w:hAnsi="Traditional Arabic" w:cs="Traditional Arabic" w:hint="cs"/>
          <w:b/>
          <w:bCs/>
          <w:sz w:val="36"/>
          <w:szCs w:val="36"/>
          <w:rtl/>
        </w:rPr>
        <w:t>:</w:t>
      </w:r>
    </w:p>
    <w:p w:rsidR="00662204" w:rsidRPr="004370CF" w:rsidRDefault="00CD02FA" w:rsidP="004A1BD3">
      <w:pPr>
        <w:pStyle w:val="ListParagraph"/>
        <w:bidi/>
        <w:spacing w:after="0" w:line="240" w:lineRule="auto"/>
        <w:ind w:left="48"/>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t>ور</w:t>
      </w:r>
      <w:r w:rsidR="00662204" w:rsidRPr="004370CF">
        <w:rPr>
          <w:rFonts w:ascii="Traditional Arabic" w:eastAsia="Times New Roman" w:hAnsi="Traditional Arabic" w:cs="Traditional Arabic" w:hint="cs"/>
          <w:sz w:val="36"/>
          <w:szCs w:val="36"/>
          <w:rtl/>
        </w:rPr>
        <w:t xml:space="preserve">د الفعل وجد مرةً واحدةً وبصيغة الماضي في </w:t>
      </w:r>
      <w:r w:rsidR="004A1BD3" w:rsidRPr="004370CF">
        <w:rPr>
          <w:rFonts w:ascii="Traditional Arabic" w:eastAsia="Times New Roman" w:hAnsi="Traditional Arabic" w:cs="Traditional Arabic" w:hint="cs"/>
          <w:sz w:val="36"/>
          <w:szCs w:val="36"/>
          <w:rtl/>
        </w:rPr>
        <w:t>الموضع التالي:</w:t>
      </w:r>
    </w:p>
    <w:p w:rsidR="009F4FCD" w:rsidRPr="004370CF" w:rsidRDefault="004A1BD3" w:rsidP="00B11520">
      <w:pPr>
        <w:pStyle w:val="ListParagraph"/>
        <w:bidi/>
        <w:spacing w:after="0" w:line="240" w:lineRule="auto"/>
        <w:ind w:left="48"/>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t xml:space="preserve">قوله تعالى: </w:t>
      </w:r>
      <w:r w:rsidR="009F4FCD" w:rsidRPr="004370CF">
        <w:rPr>
          <w:rFonts w:ascii="QCF_BSML" w:hAnsi="QCF_BSML" w:cs="QCF_BSML"/>
          <w:sz w:val="36"/>
          <w:szCs w:val="36"/>
          <w:rtl/>
        </w:rPr>
        <w:t xml:space="preserve">ﭽ </w:t>
      </w:r>
      <w:r w:rsidR="009F4FCD" w:rsidRPr="004370CF">
        <w:rPr>
          <w:rFonts w:ascii="QCF_P370" w:hAnsi="QCF_P370" w:cs="QCF_P370"/>
          <w:sz w:val="36"/>
          <w:szCs w:val="36"/>
          <w:rtl/>
        </w:rPr>
        <w:t xml:space="preserve">ﮭ  ﮮ  ﮯ  ﮰ   ﮱ       ﯓ  ﯔ  </w:t>
      </w:r>
      <w:r w:rsidR="009F4FCD" w:rsidRPr="004370CF">
        <w:rPr>
          <w:rFonts w:ascii="QCF_BSML" w:hAnsi="QCF_BSML" w:cs="QCF_BSML"/>
          <w:sz w:val="36"/>
          <w:szCs w:val="36"/>
          <w:rtl/>
        </w:rPr>
        <w:t>ﭼ</w:t>
      </w:r>
      <w:r w:rsidRPr="004370CF">
        <w:rPr>
          <w:rFonts w:ascii="Simplified Arabic" w:hAnsi="Simplified Arabic" w:cs="Simplified Arabic"/>
          <w:sz w:val="32"/>
          <w:szCs w:val="32"/>
          <w:vertAlign w:val="superscript"/>
        </w:rPr>
        <w:t>)</w:t>
      </w:r>
      <w:r w:rsidRPr="004370CF">
        <w:rPr>
          <w:rStyle w:val="FootnoteReference"/>
          <w:rFonts w:ascii="Simplified Arabic" w:hAnsi="Simplified Arabic" w:cs="Simplified Arabic"/>
          <w:sz w:val="32"/>
          <w:szCs w:val="32"/>
          <w:rtl/>
        </w:rPr>
        <w:footnoteReference w:id="449"/>
      </w:r>
      <w:r w:rsidRPr="004370CF">
        <w:rPr>
          <w:rFonts w:ascii="Simplified Arabic" w:hAnsi="Simplified Arabic" w:cs="Simplified Arabic"/>
          <w:sz w:val="32"/>
          <w:szCs w:val="32"/>
          <w:vertAlign w:val="superscript"/>
        </w:rPr>
        <w:t>(</w:t>
      </w:r>
      <w:r w:rsidR="009F4FCD" w:rsidRPr="004370CF">
        <w:rPr>
          <w:rFonts w:ascii="Arial" w:hAnsi="Arial" w:cs="Arial"/>
          <w:sz w:val="18"/>
          <w:szCs w:val="18"/>
          <w:rtl/>
        </w:rPr>
        <w:t xml:space="preserve"> </w:t>
      </w:r>
    </w:p>
    <w:p w:rsidR="009F4FCD" w:rsidRPr="004370CF" w:rsidRDefault="00275122" w:rsidP="004473BB">
      <w:pPr>
        <w:pStyle w:val="ListParagraph"/>
        <w:numPr>
          <w:ilvl w:val="0"/>
          <w:numId w:val="49"/>
        </w:numPr>
        <w:bidi/>
        <w:spacing w:after="0" w:line="240" w:lineRule="auto"/>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lastRenderedPageBreak/>
        <w:t>(آباءنا)</w:t>
      </w:r>
      <w:r w:rsidR="00C2030E" w:rsidRPr="004370CF">
        <w:rPr>
          <w:rFonts w:ascii="Traditional Arabic" w:eastAsia="Times New Roman" w:hAnsi="Traditional Arabic" w:cs="Traditional Arabic" w:hint="cs"/>
          <w:sz w:val="36"/>
          <w:szCs w:val="36"/>
          <w:rtl/>
        </w:rPr>
        <w:t>: مفعول أول للفعل جعل, منصوب وعلامة نصبه الفتحة.</w:t>
      </w:r>
    </w:p>
    <w:p w:rsidR="009F14B6" w:rsidRPr="004370CF" w:rsidRDefault="00C2030E" w:rsidP="004473BB">
      <w:pPr>
        <w:pStyle w:val="ListParagraph"/>
        <w:numPr>
          <w:ilvl w:val="0"/>
          <w:numId w:val="49"/>
        </w:numPr>
        <w:bidi/>
        <w:spacing w:after="0" w:line="240" w:lineRule="auto"/>
        <w:rPr>
          <w:rFonts w:ascii="Traditional Arabic" w:eastAsia="Times New Roman" w:hAnsi="Traditional Arabic" w:cs="Traditional Arabic"/>
          <w:sz w:val="36"/>
          <w:szCs w:val="36"/>
        </w:rPr>
      </w:pPr>
      <w:r w:rsidRPr="004370CF">
        <w:rPr>
          <w:rFonts w:ascii="Traditional Arabic" w:eastAsia="Times New Roman" w:hAnsi="Traditional Arabic" w:cs="Traditional Arabic" w:hint="cs"/>
          <w:sz w:val="36"/>
          <w:szCs w:val="36"/>
          <w:rtl/>
        </w:rPr>
        <w:t>جملة</w:t>
      </w:r>
      <w:r w:rsidR="000952FE" w:rsidRPr="004370CF">
        <w:rPr>
          <w:rFonts w:ascii="Traditional Arabic" w:eastAsia="Times New Roman" w:hAnsi="Traditional Arabic" w:cs="Traditional Arabic" w:hint="cs"/>
          <w:sz w:val="36"/>
          <w:szCs w:val="36"/>
          <w:rtl/>
        </w:rPr>
        <w:t xml:space="preserve"> </w:t>
      </w:r>
      <w:r w:rsidRPr="004370CF">
        <w:rPr>
          <w:rFonts w:ascii="Traditional Arabic" w:eastAsia="Times New Roman" w:hAnsi="Traditional Arabic" w:cs="Traditional Arabic" w:hint="cs"/>
          <w:sz w:val="36"/>
          <w:szCs w:val="36"/>
          <w:rtl/>
        </w:rPr>
        <w:t>( كذلك يفعلون)</w:t>
      </w:r>
      <w:r w:rsidR="009F14B6" w:rsidRPr="004370CF">
        <w:rPr>
          <w:rFonts w:ascii="Traditional Arabic" w:eastAsia="Times New Roman" w:hAnsi="Traditional Arabic" w:cs="Traditional Arabic" w:hint="cs"/>
          <w:sz w:val="36"/>
          <w:szCs w:val="36"/>
          <w:rtl/>
        </w:rPr>
        <w:t>:</w:t>
      </w:r>
      <w:r w:rsidRPr="004370CF">
        <w:rPr>
          <w:rFonts w:ascii="Traditional Arabic" w:eastAsia="Times New Roman" w:hAnsi="Traditional Arabic" w:cs="Traditional Arabic" w:hint="cs"/>
          <w:sz w:val="36"/>
          <w:szCs w:val="36"/>
          <w:rtl/>
        </w:rPr>
        <w:t xml:space="preserve"> في محل نصب مفعول ثانٍ للفعل (وجد).</w:t>
      </w:r>
    </w:p>
    <w:p w:rsidR="009F14B6" w:rsidRPr="004370CF" w:rsidRDefault="00197FD1" w:rsidP="00906213">
      <w:pPr>
        <w:bidi/>
        <w:spacing w:line="240" w:lineRule="auto"/>
        <w:rPr>
          <w:rFonts w:ascii="Traditional Arabic" w:eastAsia="Times New Roman" w:hAnsi="Traditional Arabic" w:cs="Traditional Arabic"/>
          <w:sz w:val="36"/>
          <w:szCs w:val="36"/>
          <w:rtl/>
        </w:rPr>
      </w:pPr>
      <w:r w:rsidRPr="004370CF">
        <w:rPr>
          <w:rFonts w:ascii="Traditional Arabic" w:eastAsia="Times New Roman" w:hAnsi="Traditional Arabic" w:cs="Traditional Arabic" w:hint="cs"/>
          <w:sz w:val="36"/>
          <w:szCs w:val="36"/>
          <w:rtl/>
        </w:rPr>
        <w:t xml:space="preserve">قوله: (( وجدنا آباءنا....)) : أي </w:t>
      </w:r>
      <w:r w:rsidRPr="004370CF">
        <w:rPr>
          <w:rFonts w:ascii="Traditional Arabic" w:eastAsia="Times New Roman" w:hAnsi="Traditional Arabic" w:cs="Traditional Arabic"/>
          <w:sz w:val="36"/>
          <w:szCs w:val="36"/>
          <w:rtl/>
        </w:rPr>
        <w:t>يَفْعَلون مثلَ فِعْلِنَا</w:t>
      </w:r>
      <w:r w:rsidRPr="004370CF">
        <w:rPr>
          <w:rFonts w:ascii="Traditional Arabic" w:eastAsia="Times New Roman" w:hAnsi="Traditional Arabic" w:cs="Traditional Arabic" w:hint="cs"/>
          <w:sz w:val="36"/>
          <w:szCs w:val="36"/>
          <w:rtl/>
        </w:rPr>
        <w:t xml:space="preserve"> الذي نفعل, حجتهم في ذلك </w:t>
      </w:r>
      <w:r w:rsidR="009F14B6" w:rsidRPr="004370CF">
        <w:rPr>
          <w:rFonts w:ascii="Traditional Arabic" w:eastAsia="Times New Roman" w:hAnsi="Traditional Arabic" w:cs="Traditional Arabic" w:hint="cs"/>
          <w:sz w:val="36"/>
          <w:szCs w:val="36"/>
          <w:rtl/>
        </w:rPr>
        <w:t>التقليد</w:t>
      </w:r>
      <w:r w:rsidRPr="004370CF">
        <w:rPr>
          <w:rFonts w:ascii="Traditional Arabic" w:eastAsia="Times New Roman" w:hAnsi="Traditional Arabic" w:cs="Traditional Arabic" w:hint="cs"/>
          <w:sz w:val="36"/>
          <w:szCs w:val="36"/>
          <w:rtl/>
        </w:rPr>
        <w:t>,</w:t>
      </w:r>
      <w:r w:rsidR="009F14B6" w:rsidRPr="004370CF">
        <w:rPr>
          <w:rFonts w:ascii="Traditional Arabic" w:eastAsia="Times New Roman" w:hAnsi="Traditional Arabic" w:cs="Traditional Arabic" w:hint="cs"/>
          <w:sz w:val="36"/>
          <w:szCs w:val="36"/>
          <w:rtl/>
        </w:rPr>
        <w:t xml:space="preserve"> وذلك حين يتعطل العقل عن التفكير.</w:t>
      </w:r>
    </w:p>
    <w:p w:rsidR="007F2902" w:rsidRPr="00906213" w:rsidRDefault="007F2902" w:rsidP="00906213">
      <w:pPr>
        <w:pStyle w:val="ListParagraph"/>
        <w:numPr>
          <w:ilvl w:val="0"/>
          <w:numId w:val="48"/>
        </w:numPr>
        <w:bidi/>
        <w:spacing w:after="0" w:line="240" w:lineRule="auto"/>
        <w:rPr>
          <w:rFonts w:ascii="Traditional Arabic" w:eastAsia="Times New Roman" w:hAnsi="Traditional Arabic" w:cs="Traditional Arabic"/>
          <w:b/>
          <w:bCs/>
          <w:sz w:val="36"/>
          <w:szCs w:val="36"/>
          <w:rtl/>
        </w:rPr>
      </w:pPr>
      <w:r w:rsidRPr="00906213">
        <w:rPr>
          <w:rFonts w:ascii="Traditional Arabic" w:eastAsia="Times New Roman" w:hAnsi="Traditional Arabic" w:cs="Traditional Arabic" w:hint="cs"/>
          <w:b/>
          <w:bCs/>
          <w:sz w:val="36"/>
          <w:szCs w:val="36"/>
          <w:rtl/>
        </w:rPr>
        <w:t>الفعل ه</w:t>
      </w:r>
      <w:r w:rsidR="005B3662" w:rsidRPr="00906213">
        <w:rPr>
          <w:rFonts w:ascii="Traditional Arabic" w:eastAsia="Times New Roman" w:hAnsi="Traditional Arabic" w:cs="Traditional Arabic" w:hint="cs"/>
          <w:b/>
          <w:bCs/>
          <w:sz w:val="36"/>
          <w:szCs w:val="36"/>
          <w:rtl/>
        </w:rPr>
        <w:t>َ</w:t>
      </w:r>
      <w:r w:rsidRPr="00906213">
        <w:rPr>
          <w:rFonts w:ascii="Traditional Arabic" w:eastAsia="Times New Roman" w:hAnsi="Traditional Arabic" w:cs="Traditional Arabic" w:hint="cs"/>
          <w:b/>
          <w:bCs/>
          <w:sz w:val="36"/>
          <w:szCs w:val="36"/>
          <w:rtl/>
        </w:rPr>
        <w:t>ب</w:t>
      </w:r>
      <w:r w:rsidR="005B3662" w:rsidRPr="00906213">
        <w:rPr>
          <w:rFonts w:ascii="Traditional Arabic" w:eastAsia="Times New Roman" w:hAnsi="Traditional Arabic" w:cs="Traditional Arabic" w:hint="cs"/>
          <w:b/>
          <w:bCs/>
          <w:sz w:val="36"/>
          <w:szCs w:val="36"/>
          <w:rtl/>
        </w:rPr>
        <w:t>ْ</w:t>
      </w:r>
      <w:r w:rsidR="009F14B6" w:rsidRPr="00906213">
        <w:rPr>
          <w:rFonts w:ascii="Traditional Arabic" w:eastAsia="Times New Roman" w:hAnsi="Traditional Arabic" w:cs="Traditional Arabic" w:hint="cs"/>
          <w:b/>
          <w:bCs/>
          <w:sz w:val="36"/>
          <w:szCs w:val="36"/>
          <w:rtl/>
        </w:rPr>
        <w:t>:</w:t>
      </w:r>
    </w:p>
    <w:p w:rsidR="00662204" w:rsidRDefault="00662204" w:rsidP="004A4501">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وورد الفعل ه</w:t>
      </w:r>
      <w:r w:rsidR="004370C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ب</w:t>
      </w:r>
      <w:r w:rsidR="004370C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 آية</w:t>
      </w:r>
      <w:r w:rsidR="0042518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واحدة</w:t>
      </w:r>
      <w:r w:rsidR="0042518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4A1BD3">
        <w:rPr>
          <w:rFonts w:ascii="Traditional Arabic" w:eastAsia="Times New Roman" w:hAnsi="Traditional Arabic" w:cs="Traditional Arabic" w:hint="cs"/>
          <w:sz w:val="36"/>
          <w:szCs w:val="36"/>
          <w:rtl/>
        </w:rPr>
        <w:t>في:</w:t>
      </w:r>
    </w:p>
    <w:p w:rsidR="00C2030E" w:rsidRPr="004A1BD3" w:rsidRDefault="004A1BD3" w:rsidP="00B11520">
      <w:pPr>
        <w:pStyle w:val="ListParagraph"/>
        <w:bidi/>
        <w:spacing w:after="0" w:line="240" w:lineRule="auto"/>
        <w:ind w:left="48"/>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4370CF">
        <w:rPr>
          <w:rFonts w:ascii="QCF_BSML" w:hAnsi="QCF_BSML" w:cs="QCF_BSML" w:hint="cs"/>
          <w:color w:val="000000"/>
          <w:sz w:val="35"/>
          <w:szCs w:val="35"/>
          <w:rtl/>
        </w:rPr>
        <w:t xml:space="preserve"> </w:t>
      </w:r>
      <w:r w:rsidR="007F2902" w:rsidRPr="009F14B6">
        <w:rPr>
          <w:rFonts w:ascii="QCF_BSML" w:hAnsi="QCF_BSML" w:cs="QCF_BSML"/>
          <w:color w:val="000000"/>
          <w:sz w:val="35"/>
          <w:szCs w:val="35"/>
          <w:rtl/>
        </w:rPr>
        <w:t xml:space="preserve">ﭽ </w:t>
      </w:r>
      <w:r w:rsidR="007F2902" w:rsidRPr="009F14B6">
        <w:rPr>
          <w:rFonts w:ascii="QCF_P370" w:hAnsi="QCF_P370" w:cs="QCF_P370"/>
          <w:color w:val="000000"/>
          <w:sz w:val="35"/>
          <w:szCs w:val="35"/>
          <w:rtl/>
        </w:rPr>
        <w:t xml:space="preserve">ﰃ  ﰄ  ﰅ  ﰆ  ﰇ  ﰈ  ﰉ   </w:t>
      </w:r>
      <w:r w:rsidR="007F2902" w:rsidRPr="009F14B6">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50"/>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A07CDF" w:rsidRDefault="007F2902" w:rsidP="00A07CDF">
      <w:pPr>
        <w:bidi/>
        <w:spacing w:after="0" w:line="240" w:lineRule="auto"/>
        <w:rPr>
          <w:rFonts w:ascii="Traditional Arabic" w:eastAsia="Times New Roman" w:hAnsi="Traditional Arabic" w:cs="Traditional Arabic"/>
          <w:sz w:val="36"/>
          <w:szCs w:val="36"/>
          <w:rtl/>
          <w:lang w:bidi="ar-YE"/>
        </w:rPr>
      </w:pPr>
      <w:r w:rsidRPr="007F2902">
        <w:rPr>
          <w:rFonts w:ascii="Traditional Arabic" w:eastAsia="Times New Roman" w:hAnsi="Traditional Arabic" w:cs="Traditional Arabic"/>
          <w:sz w:val="36"/>
          <w:szCs w:val="36"/>
          <w:rtl/>
        </w:rPr>
        <w:t>(لي) متعلّ</w:t>
      </w:r>
      <w:r w:rsidR="005B3662">
        <w:rPr>
          <w:rFonts w:ascii="Traditional Arabic" w:eastAsia="Times New Roman" w:hAnsi="Traditional Arabic" w:cs="Traditional Arabic" w:hint="cs"/>
          <w:sz w:val="36"/>
          <w:szCs w:val="36"/>
          <w:rtl/>
        </w:rPr>
        <w:t>ِ</w:t>
      </w:r>
      <w:r w:rsidRPr="007F2902">
        <w:rPr>
          <w:rFonts w:ascii="Traditional Arabic" w:eastAsia="Times New Roman" w:hAnsi="Traditional Arabic" w:cs="Traditional Arabic"/>
          <w:sz w:val="36"/>
          <w:szCs w:val="36"/>
          <w:rtl/>
        </w:rPr>
        <w:t>ق بمحذوف</w:t>
      </w:r>
      <w:r w:rsidR="005B3662">
        <w:rPr>
          <w:rFonts w:ascii="Traditional Arabic" w:eastAsia="Times New Roman" w:hAnsi="Traditional Arabic" w:cs="Traditional Arabic" w:hint="cs"/>
          <w:sz w:val="36"/>
          <w:szCs w:val="36"/>
          <w:rtl/>
        </w:rPr>
        <w:t>ٍ</w:t>
      </w:r>
      <w:r w:rsidRPr="007F2902">
        <w:rPr>
          <w:rFonts w:ascii="Traditional Arabic" w:eastAsia="Times New Roman" w:hAnsi="Traditional Arabic" w:cs="Traditional Arabic"/>
          <w:sz w:val="36"/>
          <w:szCs w:val="36"/>
          <w:rtl/>
        </w:rPr>
        <w:t xml:space="preserve"> مفعول به ثان</w:t>
      </w:r>
      <w:r w:rsidR="005B3662">
        <w:rPr>
          <w:rFonts w:ascii="Traditional Arabic" w:eastAsia="Times New Roman" w:hAnsi="Traditional Arabic" w:cs="Traditional Arabic" w:hint="cs"/>
          <w:sz w:val="36"/>
          <w:szCs w:val="36"/>
          <w:rtl/>
        </w:rPr>
        <w:t>ٍ</w:t>
      </w:r>
      <w:r w:rsidRPr="007F2902">
        <w:rPr>
          <w:rFonts w:ascii="Traditional Arabic" w:eastAsia="Times New Roman" w:hAnsi="Traditional Arabic" w:cs="Traditional Arabic"/>
          <w:sz w:val="36"/>
          <w:szCs w:val="36"/>
          <w:rtl/>
        </w:rPr>
        <w:t xml:space="preserve"> عامله ه</w:t>
      </w:r>
      <w:r w:rsidR="0042518A">
        <w:rPr>
          <w:rFonts w:ascii="Traditional Arabic" w:eastAsia="Times New Roman" w:hAnsi="Traditional Arabic" w:cs="Traditional Arabic" w:hint="cs"/>
          <w:sz w:val="36"/>
          <w:szCs w:val="36"/>
          <w:rtl/>
        </w:rPr>
        <w:t>َ</w:t>
      </w:r>
      <w:r w:rsidRPr="007F2902">
        <w:rPr>
          <w:rFonts w:ascii="Traditional Arabic" w:eastAsia="Times New Roman" w:hAnsi="Traditional Arabic" w:cs="Traditional Arabic"/>
          <w:sz w:val="36"/>
          <w:szCs w:val="36"/>
          <w:rtl/>
        </w:rPr>
        <w:t>ب</w:t>
      </w:r>
      <w:r w:rsidR="0042518A">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51"/>
      </w:r>
      <w:r w:rsidRPr="00957611">
        <w:rPr>
          <w:rFonts w:ascii="Simplified Arabic" w:hAnsi="Simplified Arabic" w:cs="Simplified Arabic"/>
          <w:sz w:val="32"/>
          <w:szCs w:val="32"/>
          <w:vertAlign w:val="superscript"/>
        </w:rPr>
        <w:t>(</w:t>
      </w:r>
      <w:r>
        <w:rPr>
          <w:rFonts w:hint="cs"/>
          <w:sz w:val="32"/>
          <w:szCs w:val="32"/>
          <w:rtl/>
        </w:rPr>
        <w:t>.</w:t>
      </w:r>
      <w:r w:rsidR="00A07CDF" w:rsidRPr="00A07CDF">
        <w:rPr>
          <w:rFonts w:ascii="Traditional Arabic" w:eastAsia="Times New Roman" w:hAnsi="Traditional Arabic" w:cs="Traditional Arabic" w:hint="cs"/>
          <w:sz w:val="36"/>
          <w:szCs w:val="36"/>
          <w:rtl/>
          <w:lang w:bidi="ar-YE"/>
        </w:rPr>
        <w:t xml:space="preserve"> </w:t>
      </w:r>
      <w:r w:rsidR="00A07CDF">
        <w:rPr>
          <w:rFonts w:ascii="Traditional Arabic" w:eastAsia="Times New Roman" w:hAnsi="Traditional Arabic" w:cs="Traditional Arabic" w:hint="cs"/>
          <w:sz w:val="36"/>
          <w:szCs w:val="36"/>
          <w:rtl/>
          <w:lang w:bidi="ar-YE"/>
        </w:rPr>
        <w:t xml:space="preserve">و </w:t>
      </w:r>
      <w:r w:rsidR="00A07CDF" w:rsidRPr="00A07CDF">
        <w:rPr>
          <w:rFonts w:ascii="Traditional Arabic" w:eastAsia="Times New Roman" w:hAnsi="Traditional Arabic" w:cs="Traditional Arabic" w:hint="cs"/>
          <w:sz w:val="36"/>
          <w:szCs w:val="36"/>
          <w:rtl/>
          <w:lang w:bidi="ar-YE"/>
        </w:rPr>
        <w:t>((</w:t>
      </w:r>
      <w:r w:rsidR="00A07CDF" w:rsidRPr="00A07CDF">
        <w:rPr>
          <w:rFonts w:ascii="Traditional Arabic" w:eastAsia="Times New Roman" w:hAnsi="Traditional Arabic" w:cs="Traditional Arabic"/>
          <w:sz w:val="36"/>
          <w:szCs w:val="36"/>
          <w:rtl/>
          <w:lang w:bidi="ar-YE"/>
        </w:rPr>
        <w:t>ه</w:t>
      </w:r>
      <w:r w:rsidR="00A07CDF">
        <w:rPr>
          <w:rFonts w:ascii="Traditional Arabic" w:eastAsia="Times New Roman" w:hAnsi="Traditional Arabic" w:cs="Traditional Arabic" w:hint="cs"/>
          <w:sz w:val="36"/>
          <w:szCs w:val="36"/>
          <w:rtl/>
          <w:lang w:bidi="ar-YE"/>
        </w:rPr>
        <w:t>َ</w:t>
      </w:r>
      <w:r w:rsidR="00A07CDF" w:rsidRPr="00A07CDF">
        <w:rPr>
          <w:rFonts w:ascii="Traditional Arabic" w:eastAsia="Times New Roman" w:hAnsi="Traditional Arabic" w:cs="Traditional Arabic"/>
          <w:sz w:val="36"/>
          <w:szCs w:val="36"/>
          <w:rtl/>
          <w:lang w:bidi="ar-YE"/>
        </w:rPr>
        <w:t>ب</w:t>
      </w:r>
      <w:r w:rsidR="00A07CDF">
        <w:rPr>
          <w:rFonts w:ascii="Traditional Arabic" w:eastAsia="Times New Roman" w:hAnsi="Traditional Arabic" w:cs="Traditional Arabic" w:hint="cs"/>
          <w:sz w:val="36"/>
          <w:szCs w:val="36"/>
          <w:rtl/>
          <w:lang w:bidi="ar-YE"/>
        </w:rPr>
        <w:t>ْ</w:t>
      </w:r>
      <w:r w:rsidR="00A07CDF" w:rsidRPr="00A07CDF">
        <w:rPr>
          <w:rFonts w:ascii="Traditional Arabic" w:eastAsia="Times New Roman" w:hAnsi="Traditional Arabic" w:cs="Traditional Arabic" w:hint="cs"/>
          <w:sz w:val="36"/>
          <w:szCs w:val="36"/>
          <w:rtl/>
          <w:lang w:bidi="ar-YE"/>
        </w:rPr>
        <w:t>))</w:t>
      </w:r>
      <w:r w:rsidR="00A07CDF" w:rsidRPr="00A07CDF">
        <w:rPr>
          <w:rFonts w:ascii="Traditional Arabic" w:eastAsia="Times New Roman" w:hAnsi="Traditional Arabic" w:cs="Traditional Arabic"/>
          <w:sz w:val="36"/>
          <w:szCs w:val="36"/>
          <w:rtl/>
          <w:lang w:bidi="ar-YE"/>
        </w:rPr>
        <w:t xml:space="preserve"> فعل أمر أراد به ال</w:t>
      </w:r>
      <w:r w:rsidR="00A07CDF">
        <w:rPr>
          <w:rFonts w:ascii="Traditional Arabic" w:eastAsia="Times New Roman" w:hAnsi="Traditional Arabic" w:cs="Traditional Arabic"/>
          <w:sz w:val="36"/>
          <w:szCs w:val="36"/>
          <w:rtl/>
          <w:lang w:bidi="ar-YE"/>
        </w:rPr>
        <w:t>دعاء</w:t>
      </w:r>
      <w:r w:rsidR="00A07CDF">
        <w:rPr>
          <w:rFonts w:ascii="Traditional Arabic" w:eastAsia="Times New Roman" w:hAnsi="Traditional Arabic" w:cs="Traditional Arabic" w:hint="cs"/>
          <w:sz w:val="36"/>
          <w:szCs w:val="36"/>
          <w:rtl/>
          <w:lang w:bidi="ar-YE"/>
        </w:rPr>
        <w:t>.</w:t>
      </w:r>
    </w:p>
    <w:p w:rsidR="007F2902" w:rsidRDefault="007F2902" w:rsidP="004370CF">
      <w:pPr>
        <w:bidi/>
        <w:spacing w:after="0" w:line="240" w:lineRule="auto"/>
        <w:rPr>
          <w:rFonts w:ascii="Traditional Arabic" w:eastAsia="Times New Roman" w:hAnsi="Traditional Arabic" w:cs="Traditional Arabic"/>
          <w:sz w:val="36"/>
          <w:szCs w:val="36"/>
          <w:rtl/>
          <w:lang w:bidi="ar-YE"/>
        </w:rPr>
      </w:pPr>
      <w:r w:rsidRPr="007F2902">
        <w:rPr>
          <w:rFonts w:ascii="Traditional Arabic" w:eastAsia="Times New Roman" w:hAnsi="Traditional Arabic" w:cs="Traditional Arabic" w:hint="cs"/>
          <w:sz w:val="36"/>
          <w:szCs w:val="36"/>
          <w:rtl/>
          <w:lang w:bidi="ar-YE"/>
        </w:rPr>
        <w:t>(حكماً): مفعول به أول للفعل هب.</w:t>
      </w:r>
    </w:p>
    <w:p w:rsidR="00C72E7A" w:rsidRDefault="00C72E7A" w:rsidP="0097514F">
      <w:pPr>
        <w:bidi/>
        <w:spacing w:after="0" w:line="240" w:lineRule="auto"/>
        <w:rPr>
          <w:rtl/>
        </w:rPr>
      </w:pPr>
      <w:r>
        <w:rPr>
          <w:rFonts w:ascii="Traditional Arabic" w:eastAsia="Times New Roman" w:hAnsi="Traditional Arabic" w:cs="Traditional Arabic" w:hint="cs"/>
          <w:sz w:val="36"/>
          <w:szCs w:val="36"/>
          <w:rtl/>
        </w:rPr>
        <w:t>يدعو إبراهيم رب</w:t>
      </w:r>
      <w:r w:rsidR="005B366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 أن يجعل له ح</w:t>
      </w:r>
      <w:r w:rsidR="009751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كماً أي نبوة</w:t>
      </w:r>
      <w:r w:rsidR="005B3662">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وقيل معرفة بك</w:t>
      </w:r>
      <w:r w:rsidR="0042518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وبحدودك وأحكامك"</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52"/>
      </w:r>
      <w:r w:rsidRPr="00957611">
        <w:rPr>
          <w:rFonts w:ascii="Simplified Arabic" w:hAnsi="Simplified Arabic" w:cs="Simplified Arabic"/>
          <w:sz w:val="32"/>
          <w:szCs w:val="32"/>
          <w:vertAlign w:val="superscript"/>
        </w:rPr>
        <w:t>(</w:t>
      </w:r>
      <w:r>
        <w:rPr>
          <w:rFonts w:hint="cs"/>
          <w:sz w:val="32"/>
          <w:szCs w:val="32"/>
          <w:rtl/>
        </w:rPr>
        <w:t>.</w:t>
      </w:r>
    </w:p>
    <w:p w:rsidR="0024184F" w:rsidRDefault="004C0370" w:rsidP="004C0370">
      <w:pPr>
        <w:bidi/>
        <w:spacing w:after="0" w:line="240" w:lineRule="auto"/>
        <w:rPr>
          <w:rtl/>
        </w:rPr>
      </w:pPr>
      <w:r>
        <w:rPr>
          <w:rFonts w:ascii="Traditional Arabic" w:eastAsia="Times New Roman" w:hAnsi="Traditional Arabic" w:cs="Traditional Arabic" w:hint="cs"/>
          <w:sz w:val="36"/>
          <w:szCs w:val="36"/>
          <w:rtl/>
        </w:rPr>
        <w:t xml:space="preserve">"كما أنَّه </w:t>
      </w:r>
      <w:r w:rsidR="0024184F" w:rsidRPr="00A07CDF">
        <w:rPr>
          <w:rFonts w:ascii="Traditional Arabic" w:eastAsia="Times New Roman" w:hAnsi="Traditional Arabic" w:cs="Traditional Arabic" w:hint="eastAsia"/>
          <w:sz w:val="36"/>
          <w:szCs w:val="36"/>
          <w:rtl/>
        </w:rPr>
        <w:t>استوهب</w:t>
      </w:r>
      <w:r w:rsidR="0024184F">
        <w:rPr>
          <w:rFonts w:ascii="Traditional Arabic" w:eastAsia="Times New Roman" w:hAnsi="Traditional Arabic" w:cs="Traditional Arabic" w:hint="cs"/>
          <w:sz w:val="36"/>
          <w:szCs w:val="36"/>
          <w:rtl/>
        </w:rPr>
        <w:t xml:space="preserve"> </w:t>
      </w:r>
      <w:r w:rsidR="0024184F" w:rsidRPr="00A07CDF">
        <w:rPr>
          <w:rFonts w:ascii="Traditional Arabic" w:eastAsia="Times New Roman" w:hAnsi="Traditional Arabic" w:cs="Traditional Arabic" w:hint="eastAsia"/>
          <w:sz w:val="36"/>
          <w:szCs w:val="36"/>
          <w:rtl/>
        </w:rPr>
        <w:t>الحكم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أولا</w:t>
      </w:r>
      <w:r w:rsidR="009751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ثم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طلب</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الإلحاق</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بالصالحين،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والس</w:t>
      </w:r>
      <w:r w:rsidR="009751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hint="eastAsia"/>
          <w:sz w:val="36"/>
          <w:szCs w:val="36"/>
          <w:rtl/>
        </w:rPr>
        <w:t>ر</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فيه</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دقيق</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جدا</w:t>
      </w:r>
      <w:r w:rsidR="002418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hint="eastAsia"/>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ذلك</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أن</w:t>
      </w:r>
      <w:r w:rsidR="009751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القوة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النظرية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مقدمة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على</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القوة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العملية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لأن</w:t>
      </w:r>
      <w:r w:rsidR="002418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hint="eastAsia"/>
          <w:sz w:val="36"/>
          <w:szCs w:val="36"/>
          <w:rtl/>
        </w:rPr>
        <w:t>ه</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يمكنه</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يعلم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الحق</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وإن</w:t>
      </w:r>
      <w:r w:rsidR="009751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لم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يعمل</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به</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وعكسه</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غير</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ممكن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لأن</w:t>
      </w:r>
      <w:r w:rsidR="002418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العلم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صفة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الروح</w:t>
      </w:r>
      <w:r w:rsidR="0024184F">
        <w:rPr>
          <w:rFonts w:ascii="Traditional Arabic" w:eastAsia="Times New Roman" w:hAnsi="Traditional Arabic" w:cs="Traditional Arabic" w:hint="cs"/>
          <w:sz w:val="36"/>
          <w:szCs w:val="36"/>
          <w:rtl/>
        </w:rPr>
        <w:t xml:space="preserve">, </w:t>
      </w:r>
      <w:r w:rsidR="0024184F" w:rsidRPr="00A07CDF">
        <w:rPr>
          <w:rFonts w:ascii="Traditional Arabic" w:eastAsia="Times New Roman" w:hAnsi="Traditional Arabic" w:cs="Traditional Arabic" w:hint="eastAsia"/>
          <w:sz w:val="36"/>
          <w:szCs w:val="36"/>
          <w:rtl/>
        </w:rPr>
        <w:t>والعمل</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صفة</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البدن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وكما</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أن</w:t>
      </w:r>
      <w:r w:rsidR="0024184F">
        <w:rPr>
          <w:rFonts w:ascii="Traditional Arabic" w:eastAsia="Times New Roman" w:hAnsi="Traditional Arabic" w:cs="Traditional Arabic" w:hint="cs"/>
          <w:sz w:val="36"/>
          <w:szCs w:val="36"/>
          <w:rtl/>
        </w:rPr>
        <w:t>َّ</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الروح</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أشرف</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من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البدن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كذلك</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العلم</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أفضل</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من</w:t>
      </w:r>
      <w:r w:rsidR="0024184F" w:rsidRPr="00A07CDF">
        <w:rPr>
          <w:rFonts w:ascii="Traditional Arabic" w:eastAsia="Times New Roman" w:hAnsi="Traditional Arabic" w:cs="Traditional Arabic"/>
          <w:sz w:val="36"/>
          <w:szCs w:val="36"/>
          <w:rtl/>
        </w:rPr>
        <w:t xml:space="preserve"> </w:t>
      </w:r>
      <w:r w:rsidR="0024184F" w:rsidRPr="00A07CDF">
        <w:rPr>
          <w:rFonts w:ascii="Traditional Arabic" w:eastAsia="Times New Roman" w:hAnsi="Traditional Arabic" w:cs="Traditional Arabic" w:hint="eastAsia"/>
          <w:sz w:val="36"/>
          <w:szCs w:val="36"/>
          <w:rtl/>
        </w:rPr>
        <w:t>الإصلاح</w:t>
      </w:r>
      <w:r w:rsidR="0024184F" w:rsidRPr="00957611">
        <w:rPr>
          <w:rFonts w:ascii="Simplified Arabic" w:hAnsi="Simplified Arabic" w:cs="Simplified Arabic"/>
          <w:sz w:val="32"/>
          <w:szCs w:val="32"/>
          <w:vertAlign w:val="superscript"/>
        </w:rPr>
        <w:t>)</w:t>
      </w:r>
      <w:r w:rsidR="0024184F" w:rsidRPr="00957611">
        <w:rPr>
          <w:rStyle w:val="FootnoteReference"/>
          <w:rFonts w:ascii="Simplified Arabic" w:hAnsi="Simplified Arabic" w:cs="Simplified Arabic"/>
          <w:sz w:val="32"/>
          <w:szCs w:val="32"/>
          <w:rtl/>
        </w:rPr>
        <w:footnoteReference w:id="453"/>
      </w:r>
      <w:r w:rsidR="0024184F" w:rsidRPr="00957611">
        <w:rPr>
          <w:rFonts w:ascii="Simplified Arabic" w:hAnsi="Simplified Arabic" w:cs="Simplified Arabic"/>
          <w:sz w:val="32"/>
          <w:szCs w:val="32"/>
          <w:vertAlign w:val="superscript"/>
        </w:rPr>
        <w:t>(</w:t>
      </w:r>
      <w:r>
        <w:rPr>
          <w:rFonts w:hint="cs"/>
          <w:rtl/>
        </w:rPr>
        <w:t>.</w:t>
      </w:r>
    </w:p>
    <w:p w:rsidR="004C0370" w:rsidRPr="004C0370" w:rsidRDefault="004C0370" w:rsidP="004C0370">
      <w:pPr>
        <w:bidi/>
        <w:spacing w:after="0" w:line="240" w:lineRule="auto"/>
        <w:rPr>
          <w:rtl/>
        </w:rPr>
      </w:pPr>
    </w:p>
    <w:p w:rsidR="007F2902" w:rsidRPr="007F2902" w:rsidRDefault="007F2902" w:rsidP="00906213">
      <w:pPr>
        <w:pStyle w:val="ListParagraph"/>
        <w:numPr>
          <w:ilvl w:val="0"/>
          <w:numId w:val="48"/>
        </w:numPr>
        <w:bidi/>
        <w:spacing w:after="0" w:line="240" w:lineRule="auto"/>
        <w:rPr>
          <w:rFonts w:ascii="Traditional Arabic" w:eastAsia="Times New Roman" w:hAnsi="Traditional Arabic" w:cs="Traditional Arabic"/>
          <w:b/>
          <w:bCs/>
          <w:sz w:val="36"/>
          <w:szCs w:val="36"/>
          <w:rtl/>
        </w:rPr>
      </w:pPr>
      <w:r w:rsidRPr="007F2902">
        <w:rPr>
          <w:rFonts w:ascii="Traditional Arabic" w:eastAsia="Times New Roman" w:hAnsi="Traditional Arabic" w:cs="Traditional Arabic" w:hint="cs"/>
          <w:b/>
          <w:bCs/>
          <w:sz w:val="36"/>
          <w:szCs w:val="36"/>
          <w:rtl/>
        </w:rPr>
        <w:t>الفعل رأى</w:t>
      </w:r>
      <w:r w:rsidR="009F14B6">
        <w:rPr>
          <w:rFonts w:ascii="Traditional Arabic" w:eastAsia="Times New Roman" w:hAnsi="Traditional Arabic" w:cs="Traditional Arabic" w:hint="cs"/>
          <w:b/>
          <w:bCs/>
          <w:sz w:val="36"/>
          <w:szCs w:val="36"/>
          <w:rtl/>
        </w:rPr>
        <w:t>:</w:t>
      </w:r>
    </w:p>
    <w:p w:rsidR="00662204" w:rsidRPr="00B65DA9" w:rsidRDefault="00662204" w:rsidP="0097514F">
      <w:pPr>
        <w:pStyle w:val="ListParagraph"/>
        <w:bidi/>
        <w:spacing w:after="0" w:line="240" w:lineRule="auto"/>
        <w:ind w:left="48"/>
        <w:rPr>
          <w:rFonts w:ascii="Traditional Arabic" w:eastAsia="Times New Roman" w:hAnsi="Traditional Arabic" w:cs="Traditional Arabic"/>
          <w:sz w:val="36"/>
          <w:szCs w:val="36"/>
          <w:rtl/>
        </w:rPr>
      </w:pPr>
      <w:r w:rsidRPr="00B65DA9">
        <w:rPr>
          <w:rFonts w:ascii="Traditional Arabic" w:eastAsia="Times New Roman" w:hAnsi="Traditional Arabic" w:cs="Traditional Arabic" w:hint="cs"/>
          <w:sz w:val="36"/>
          <w:szCs w:val="36"/>
          <w:rtl/>
        </w:rPr>
        <w:t>ورد الفعل رأى ثلاث مرات</w:t>
      </w:r>
      <w:r w:rsidR="005B3662" w:rsidRPr="00B65DA9">
        <w:rPr>
          <w:rFonts w:ascii="Traditional Arabic" w:eastAsia="Times New Roman" w:hAnsi="Traditional Arabic" w:cs="Traditional Arabic" w:hint="cs"/>
          <w:sz w:val="36"/>
          <w:szCs w:val="36"/>
          <w:rtl/>
        </w:rPr>
        <w:t>ٍ</w:t>
      </w:r>
      <w:r w:rsidRPr="00B65DA9">
        <w:rPr>
          <w:rFonts w:ascii="Traditional Arabic" w:eastAsia="Times New Roman" w:hAnsi="Traditional Arabic" w:cs="Traditional Arabic" w:hint="cs"/>
          <w:sz w:val="36"/>
          <w:szCs w:val="36"/>
          <w:rtl/>
        </w:rPr>
        <w:t xml:space="preserve"> </w:t>
      </w:r>
      <w:r w:rsidR="00285092" w:rsidRPr="00B65DA9">
        <w:rPr>
          <w:rFonts w:ascii="Traditional Arabic" w:eastAsia="Times New Roman" w:hAnsi="Traditional Arabic" w:cs="Traditional Arabic" w:hint="cs"/>
          <w:sz w:val="36"/>
          <w:szCs w:val="36"/>
          <w:rtl/>
        </w:rPr>
        <w:t xml:space="preserve">في </w:t>
      </w:r>
      <w:r w:rsidR="009F14B6" w:rsidRPr="00B65DA9">
        <w:rPr>
          <w:rFonts w:ascii="Traditional Arabic" w:eastAsia="Times New Roman" w:hAnsi="Traditional Arabic" w:cs="Traditional Arabic" w:hint="cs"/>
          <w:sz w:val="36"/>
          <w:szCs w:val="36"/>
          <w:rtl/>
        </w:rPr>
        <w:t>ثلاثة مواضع</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hint="cs"/>
          <w:sz w:val="36"/>
          <w:szCs w:val="36"/>
          <w:rtl/>
        </w:rPr>
        <w:t xml:space="preserve"> في </w:t>
      </w:r>
      <w:r w:rsidR="00285092" w:rsidRPr="00B65DA9">
        <w:rPr>
          <w:rFonts w:ascii="Traditional Arabic" w:eastAsia="Times New Roman" w:hAnsi="Traditional Arabic" w:cs="Traditional Arabic" w:hint="cs"/>
          <w:sz w:val="36"/>
          <w:szCs w:val="36"/>
          <w:rtl/>
        </w:rPr>
        <w:t>الآيات</w:t>
      </w:r>
      <w:r w:rsidR="00D61C9E">
        <w:rPr>
          <w:rFonts w:ascii="Traditional Arabic" w:eastAsia="Times New Roman" w:hAnsi="Traditional Arabic" w:cs="Traditional Arabic" w:hint="cs"/>
          <w:sz w:val="36"/>
          <w:szCs w:val="36"/>
          <w:rtl/>
        </w:rPr>
        <w:t xml:space="preserve">: </w:t>
      </w:r>
      <w:r w:rsidR="00285092" w:rsidRPr="00B65DA9">
        <w:rPr>
          <w:rFonts w:ascii="Traditional Arabic" w:eastAsia="Times New Roman" w:hAnsi="Traditional Arabic" w:cs="Traditional Arabic" w:hint="cs"/>
          <w:sz w:val="36"/>
          <w:szCs w:val="36"/>
          <w:rtl/>
        </w:rPr>
        <w:t>(75 , 205 , 225)</w:t>
      </w:r>
      <w:r w:rsidR="00D61C9E">
        <w:rPr>
          <w:rFonts w:ascii="Traditional Arabic" w:eastAsia="Times New Roman" w:hAnsi="Traditional Arabic" w:cs="Traditional Arabic" w:hint="cs"/>
          <w:sz w:val="36"/>
          <w:szCs w:val="36"/>
          <w:rtl/>
        </w:rPr>
        <w:t>, نوردها فيما يلي:</w:t>
      </w:r>
    </w:p>
    <w:p w:rsidR="007F2902" w:rsidRPr="00B65DA9" w:rsidRDefault="004A1BD3" w:rsidP="004473BB">
      <w:pPr>
        <w:pStyle w:val="ListParagraph"/>
        <w:numPr>
          <w:ilvl w:val="0"/>
          <w:numId w:val="75"/>
        </w:numPr>
        <w:bidi/>
        <w:spacing w:after="0" w:line="240" w:lineRule="auto"/>
        <w:rPr>
          <w:rFonts w:ascii="Traditional Arabic" w:eastAsia="Times New Roman" w:hAnsi="Traditional Arabic" w:cs="Traditional Arabic"/>
          <w:sz w:val="36"/>
          <w:szCs w:val="36"/>
          <w:rtl/>
        </w:rPr>
      </w:pPr>
      <w:r w:rsidRPr="00B65DA9">
        <w:rPr>
          <w:rFonts w:ascii="Traditional Arabic" w:eastAsia="Times New Roman" w:hAnsi="Traditional Arabic" w:cs="Traditional Arabic" w:hint="cs"/>
          <w:sz w:val="36"/>
          <w:szCs w:val="36"/>
          <w:rtl/>
        </w:rPr>
        <w:lastRenderedPageBreak/>
        <w:t>قوله تعالى:</w:t>
      </w:r>
      <w:r w:rsidR="00707745" w:rsidRPr="00B65DA9">
        <w:rPr>
          <w:rFonts w:ascii="QCF_BSML" w:hAnsi="QCF_BSML" w:cs="QCF_BSML" w:hint="cs"/>
          <w:sz w:val="35"/>
          <w:szCs w:val="35"/>
          <w:rtl/>
        </w:rPr>
        <w:t xml:space="preserve"> </w:t>
      </w:r>
      <w:r w:rsidR="00370CE0" w:rsidRPr="00B65DA9">
        <w:rPr>
          <w:rFonts w:ascii="QCF_BSML" w:hAnsi="QCF_BSML" w:cs="QCF_BSML"/>
          <w:sz w:val="35"/>
          <w:szCs w:val="35"/>
          <w:rtl/>
        </w:rPr>
        <w:t xml:space="preserve">ﭽ </w:t>
      </w:r>
      <w:r w:rsidR="00370CE0" w:rsidRPr="00B65DA9">
        <w:rPr>
          <w:rFonts w:ascii="QCF_P370" w:hAnsi="QCF_P370" w:cs="QCF_P370"/>
          <w:sz w:val="35"/>
          <w:szCs w:val="35"/>
          <w:rtl/>
        </w:rPr>
        <w:t xml:space="preserve">ﯕ  ﯖ  ﯗ  ﯘ          ﯙ  ﯚ  </w:t>
      </w:r>
      <w:r w:rsidR="00370CE0" w:rsidRPr="00B65DA9">
        <w:rPr>
          <w:rFonts w:ascii="QCF_BSML" w:hAnsi="QCF_BSML" w:cs="QCF_BSML"/>
          <w:sz w:val="35"/>
          <w:szCs w:val="35"/>
          <w:rtl/>
        </w:rPr>
        <w:t>ﭼ</w:t>
      </w:r>
      <w:r w:rsidR="00370CE0" w:rsidRPr="00B65DA9">
        <w:rPr>
          <w:rFonts w:ascii="Arial" w:hAnsi="Arial" w:cs="Arial"/>
          <w:sz w:val="18"/>
          <w:szCs w:val="18"/>
          <w:rtl/>
        </w:rPr>
        <w:t xml:space="preserve"> </w:t>
      </w:r>
      <w:r w:rsidRPr="00B65DA9">
        <w:rPr>
          <w:rFonts w:ascii="Simplified Arabic" w:hAnsi="Simplified Arabic" w:cs="Simplified Arabic"/>
          <w:sz w:val="32"/>
          <w:szCs w:val="32"/>
          <w:vertAlign w:val="superscript"/>
        </w:rPr>
        <w:t>)</w:t>
      </w:r>
      <w:r w:rsidRPr="00B65DA9">
        <w:rPr>
          <w:rStyle w:val="FootnoteReference"/>
          <w:rFonts w:ascii="Simplified Arabic" w:hAnsi="Simplified Arabic" w:cs="Simplified Arabic"/>
          <w:sz w:val="32"/>
          <w:szCs w:val="32"/>
          <w:rtl/>
        </w:rPr>
        <w:footnoteReference w:id="454"/>
      </w:r>
      <w:r w:rsidRPr="00B65DA9">
        <w:rPr>
          <w:rFonts w:ascii="Simplified Arabic" w:hAnsi="Simplified Arabic" w:cs="Simplified Arabic"/>
          <w:sz w:val="32"/>
          <w:szCs w:val="32"/>
          <w:vertAlign w:val="superscript"/>
        </w:rPr>
        <w:t>(</w:t>
      </w:r>
      <w:r w:rsidRPr="00B65DA9">
        <w:rPr>
          <w:rFonts w:ascii="Traditional Arabic" w:eastAsia="Times New Roman" w:hAnsi="Traditional Arabic" w:cs="Traditional Arabic" w:hint="cs"/>
          <w:sz w:val="36"/>
          <w:szCs w:val="36"/>
          <w:rtl/>
        </w:rPr>
        <w:t>.</w:t>
      </w:r>
    </w:p>
    <w:p w:rsidR="00370CE0" w:rsidRPr="00B65DA9" w:rsidRDefault="006F14C8" w:rsidP="0097514F">
      <w:pPr>
        <w:bidi/>
        <w:spacing w:after="0"/>
      </w:pPr>
      <w:r>
        <w:rPr>
          <w:rFonts w:ascii="Traditional Arabic" w:eastAsia="Times New Roman" w:hAnsi="Traditional Arabic" w:cs="Traditional Arabic" w:hint="cs"/>
          <w:sz w:val="36"/>
          <w:szCs w:val="36"/>
          <w:rtl/>
        </w:rPr>
        <w:t xml:space="preserve">     </w:t>
      </w:r>
      <w:r w:rsidR="00370CE0" w:rsidRPr="00B65DA9">
        <w:rPr>
          <w:rFonts w:ascii="Traditional Arabic" w:eastAsia="Times New Roman" w:hAnsi="Traditional Arabic" w:cs="Traditional Arabic" w:hint="cs"/>
          <w:sz w:val="36"/>
          <w:szCs w:val="36"/>
          <w:rtl/>
        </w:rPr>
        <w:t>"أر</w:t>
      </w:r>
      <w:r w:rsidR="00442D53" w:rsidRPr="00B65DA9">
        <w:rPr>
          <w:rFonts w:ascii="Traditional Arabic" w:eastAsia="Times New Roman" w:hAnsi="Traditional Arabic" w:cs="Traditional Arabic" w:hint="cs"/>
          <w:sz w:val="36"/>
          <w:szCs w:val="36"/>
          <w:rtl/>
        </w:rPr>
        <w:t>أ</w:t>
      </w:r>
      <w:r w:rsidR="00370CE0" w:rsidRPr="00B65DA9">
        <w:rPr>
          <w:rFonts w:ascii="Traditional Arabic" w:eastAsia="Times New Roman" w:hAnsi="Traditional Arabic" w:cs="Traditional Arabic" w:hint="cs"/>
          <w:sz w:val="36"/>
          <w:szCs w:val="36"/>
          <w:rtl/>
        </w:rPr>
        <w:t>يتم" في مثل هذا التعبير على تقدير أن</w:t>
      </w:r>
      <w:r w:rsidR="005B3662" w:rsidRPr="00B65DA9">
        <w:rPr>
          <w:rFonts w:ascii="Traditional Arabic" w:eastAsia="Times New Roman" w:hAnsi="Traditional Arabic" w:cs="Traditional Arabic" w:hint="cs"/>
          <w:sz w:val="36"/>
          <w:szCs w:val="36"/>
          <w:rtl/>
        </w:rPr>
        <w:t>َّ</w:t>
      </w:r>
      <w:r w:rsidR="00370CE0" w:rsidRPr="00B65DA9">
        <w:rPr>
          <w:rFonts w:ascii="Traditional Arabic" w:eastAsia="Times New Roman" w:hAnsi="Traditional Arabic" w:cs="Traditional Arabic" w:hint="cs"/>
          <w:sz w:val="36"/>
          <w:szCs w:val="36"/>
          <w:rtl/>
        </w:rPr>
        <w:t xml:space="preserve">ها بمعنى أخبروني, </w:t>
      </w:r>
      <w:r w:rsidR="000D4C82" w:rsidRPr="00B65DA9">
        <w:rPr>
          <w:rFonts w:ascii="Traditional Arabic" w:eastAsia="Times New Roman" w:hAnsi="Traditional Arabic" w:cs="Traditional Arabic" w:hint="cs"/>
          <w:sz w:val="36"/>
          <w:szCs w:val="36"/>
          <w:rtl/>
        </w:rPr>
        <w:t xml:space="preserve">فهي </w:t>
      </w:r>
      <w:r w:rsidR="00370CE0" w:rsidRPr="00B65DA9">
        <w:rPr>
          <w:rFonts w:ascii="Traditional Arabic" w:eastAsia="Times New Roman" w:hAnsi="Traditional Arabic" w:cs="Traditional Arabic" w:hint="cs"/>
          <w:sz w:val="36"/>
          <w:szCs w:val="36"/>
          <w:rtl/>
        </w:rPr>
        <w:t xml:space="preserve">متعدية لمفعولين, أولهما </w:t>
      </w:r>
      <w:r w:rsidR="009F14B6" w:rsidRPr="00B65DA9">
        <w:rPr>
          <w:rFonts w:ascii="Traditional Arabic" w:eastAsia="Times New Roman" w:hAnsi="Traditional Arabic" w:cs="Traditional Arabic" w:hint="cs"/>
          <w:sz w:val="36"/>
          <w:szCs w:val="36"/>
          <w:rtl/>
        </w:rPr>
        <w:t>ال</w:t>
      </w:r>
      <w:r w:rsidR="00370CE0" w:rsidRPr="00B65DA9">
        <w:rPr>
          <w:rFonts w:ascii="Traditional Arabic" w:eastAsia="Times New Roman" w:hAnsi="Traditional Arabic" w:cs="Traditional Arabic" w:hint="cs"/>
          <w:sz w:val="36"/>
          <w:szCs w:val="36"/>
          <w:rtl/>
        </w:rPr>
        <w:t>اسم الموصول, وثانيهما محذوف, وهو جملة</w:t>
      </w:r>
      <w:r w:rsidR="005B3662" w:rsidRPr="00B65DA9">
        <w:rPr>
          <w:rFonts w:ascii="Traditional Arabic" w:eastAsia="Times New Roman" w:hAnsi="Traditional Arabic" w:cs="Traditional Arabic" w:hint="cs"/>
          <w:sz w:val="36"/>
          <w:szCs w:val="36"/>
          <w:rtl/>
        </w:rPr>
        <w:t>,</w:t>
      </w:r>
      <w:r w:rsidR="00370CE0" w:rsidRPr="00B65DA9">
        <w:rPr>
          <w:rFonts w:ascii="Traditional Arabic" w:eastAsia="Times New Roman" w:hAnsi="Traditional Arabic" w:cs="Traditional Arabic" w:hint="cs"/>
          <w:sz w:val="36"/>
          <w:szCs w:val="36"/>
          <w:rtl/>
        </w:rPr>
        <w:t xml:space="preserve"> وتقديرها: هل هو جدير بالعبادة ؟</w:t>
      </w:r>
      <w:r w:rsidR="00370CE0" w:rsidRPr="00B65DA9">
        <w:rPr>
          <w:rFonts w:ascii="Simplified Arabic" w:hAnsi="Simplified Arabic" w:cs="Simplified Arabic"/>
          <w:sz w:val="32"/>
          <w:szCs w:val="32"/>
          <w:vertAlign w:val="superscript"/>
        </w:rPr>
        <w:t>)</w:t>
      </w:r>
      <w:r w:rsidR="00370CE0" w:rsidRPr="00B65DA9">
        <w:rPr>
          <w:rStyle w:val="FootnoteReference"/>
          <w:rFonts w:ascii="Simplified Arabic" w:hAnsi="Simplified Arabic" w:cs="Simplified Arabic"/>
          <w:sz w:val="32"/>
          <w:szCs w:val="32"/>
          <w:rtl/>
        </w:rPr>
        <w:footnoteReference w:id="455"/>
      </w:r>
      <w:r w:rsidR="00370CE0" w:rsidRPr="00B65DA9">
        <w:rPr>
          <w:rFonts w:ascii="Simplified Arabic" w:hAnsi="Simplified Arabic" w:cs="Simplified Arabic"/>
          <w:sz w:val="32"/>
          <w:szCs w:val="32"/>
          <w:vertAlign w:val="superscript"/>
        </w:rPr>
        <w:t>(</w:t>
      </w:r>
      <w:r w:rsidR="00370CE0" w:rsidRPr="00B65DA9">
        <w:rPr>
          <w:rFonts w:hint="cs"/>
          <w:sz w:val="32"/>
          <w:szCs w:val="32"/>
          <w:rtl/>
        </w:rPr>
        <w:t>.</w:t>
      </w:r>
    </w:p>
    <w:p w:rsidR="009F14B6" w:rsidRPr="00B65DA9" w:rsidRDefault="001A5D37" w:rsidP="0097514F">
      <w:pPr>
        <w:bidi/>
        <w:spacing w:after="0" w:line="240" w:lineRule="auto"/>
        <w:rPr>
          <w:rtl/>
        </w:rPr>
      </w:pPr>
      <w:r w:rsidRPr="00B65DA9">
        <w:rPr>
          <w:rFonts w:ascii="Traditional Arabic" w:eastAsia="Times New Roman" w:hAnsi="Traditional Arabic" w:cs="Traditional Arabic" w:hint="cs"/>
          <w:sz w:val="36"/>
          <w:szCs w:val="36"/>
          <w:rtl/>
        </w:rPr>
        <w:t xml:space="preserve">    </w:t>
      </w:r>
      <w:r w:rsidR="005D523B" w:rsidRPr="00B65DA9">
        <w:rPr>
          <w:rFonts w:ascii="Traditional Arabic" w:eastAsia="Times New Roman" w:hAnsi="Traditional Arabic" w:cs="Traditional Arabic" w:hint="cs"/>
          <w:sz w:val="36"/>
          <w:szCs w:val="36"/>
          <w:rtl/>
        </w:rPr>
        <w:t xml:space="preserve"> </w:t>
      </w:r>
      <w:r w:rsidR="009F14B6" w:rsidRPr="00B65DA9">
        <w:rPr>
          <w:rFonts w:ascii="Traditional Arabic" w:eastAsia="Times New Roman" w:hAnsi="Traditional Arabic" w:cs="Traditional Arabic" w:hint="cs"/>
          <w:sz w:val="36"/>
          <w:szCs w:val="36"/>
          <w:rtl/>
        </w:rPr>
        <w:t xml:space="preserve">يقول إبراهيم في هذه الآية وما بعدها:" </w:t>
      </w:r>
      <w:r w:rsidR="009F14B6" w:rsidRPr="00B65DA9">
        <w:rPr>
          <w:rFonts w:ascii="Traditional Arabic" w:eastAsia="Times New Roman" w:hAnsi="Traditional Arabic" w:cs="Traditional Arabic"/>
          <w:sz w:val="36"/>
          <w:szCs w:val="36"/>
          <w:rtl/>
        </w:rPr>
        <w:t>أخبروني عن حال ما تعبدونه، أنتم وآباؤكم وأجدادكم الغابرون من قديم الزمان إلى الآن، هل حققت هذه العبادة شيئا</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وهل استحقت تلك الأصنام الجمادات التي لا تسمع ولا تنطق عبادة العابدين؟</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فإن كان لهذه الأصنام تأثير، فلتجلب إليّ</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الإساءة والأذى، فإن</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ي عدو لها</w:t>
      </w:r>
      <w:r w:rsidR="0097514F">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لا أعبدها، ولا أبالي بها، ولا أفك</w:t>
      </w:r>
      <w:r w:rsidR="004A4501"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ر فيها</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وهذا استهزاء</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منه بعبدة الأصنام، وتحد</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صارخ</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لصحة</w:t>
      </w:r>
      <w:r w:rsidR="005B3662" w:rsidRPr="00B65DA9">
        <w:rPr>
          <w:rFonts w:ascii="Traditional Arabic" w:eastAsia="Times New Roman" w:hAnsi="Traditional Arabic" w:cs="Traditional Arabic" w:hint="cs"/>
          <w:sz w:val="36"/>
          <w:szCs w:val="36"/>
          <w:rtl/>
        </w:rPr>
        <w:t>ِ</w:t>
      </w:r>
      <w:r w:rsidR="009F14B6" w:rsidRPr="00B65DA9">
        <w:rPr>
          <w:rFonts w:ascii="Traditional Arabic" w:eastAsia="Times New Roman" w:hAnsi="Traditional Arabic" w:cs="Traditional Arabic"/>
          <w:sz w:val="36"/>
          <w:szCs w:val="36"/>
          <w:rtl/>
        </w:rPr>
        <w:t xml:space="preserve"> ما يعبدون</w:t>
      </w:r>
      <w:r w:rsidR="009F14B6" w:rsidRPr="00B65DA9">
        <w:rPr>
          <w:rFonts w:ascii="Traditional Arabic" w:eastAsia="Times New Roman" w:hAnsi="Traditional Arabic" w:cs="Traditional Arabic" w:hint="cs"/>
          <w:sz w:val="36"/>
          <w:szCs w:val="36"/>
          <w:rtl/>
        </w:rPr>
        <w:t xml:space="preserve">" </w:t>
      </w:r>
      <w:r w:rsidR="009F14B6" w:rsidRPr="00B65DA9">
        <w:rPr>
          <w:rFonts w:ascii="Simplified Arabic" w:hAnsi="Simplified Arabic" w:cs="Simplified Arabic"/>
          <w:sz w:val="32"/>
          <w:szCs w:val="32"/>
          <w:vertAlign w:val="superscript"/>
        </w:rPr>
        <w:t>)</w:t>
      </w:r>
      <w:r w:rsidR="009F14B6" w:rsidRPr="00B65DA9">
        <w:rPr>
          <w:rStyle w:val="FootnoteReference"/>
          <w:rFonts w:ascii="Simplified Arabic" w:hAnsi="Simplified Arabic" w:cs="Simplified Arabic"/>
          <w:sz w:val="32"/>
          <w:szCs w:val="32"/>
          <w:rtl/>
        </w:rPr>
        <w:footnoteReference w:id="456"/>
      </w:r>
      <w:r w:rsidR="009F14B6" w:rsidRPr="00B65DA9">
        <w:rPr>
          <w:rFonts w:ascii="Simplified Arabic" w:hAnsi="Simplified Arabic" w:cs="Simplified Arabic"/>
          <w:sz w:val="32"/>
          <w:szCs w:val="32"/>
          <w:vertAlign w:val="superscript"/>
        </w:rPr>
        <w:t>(</w:t>
      </w:r>
      <w:r w:rsidR="009F14B6" w:rsidRPr="00B65DA9">
        <w:rPr>
          <w:rFonts w:hint="cs"/>
          <w:sz w:val="32"/>
          <w:szCs w:val="32"/>
          <w:rtl/>
        </w:rPr>
        <w:t>.</w:t>
      </w:r>
    </w:p>
    <w:p w:rsidR="000D4C82" w:rsidRDefault="007C00E5" w:rsidP="004473BB">
      <w:pPr>
        <w:pStyle w:val="ListParagraph"/>
        <w:numPr>
          <w:ilvl w:val="0"/>
          <w:numId w:val="75"/>
        </w:numPr>
        <w:bidi/>
        <w:spacing w:after="0" w:line="240" w:lineRule="auto"/>
        <w:ind w:left="357" w:hanging="357"/>
      </w:pPr>
      <w:r>
        <w:rPr>
          <w:rFonts w:ascii="Traditional Arabic" w:eastAsia="Times New Roman" w:hAnsi="Traditional Arabic" w:cs="Traditional Arabic" w:hint="cs"/>
          <w:sz w:val="36"/>
          <w:szCs w:val="36"/>
          <w:rtl/>
        </w:rPr>
        <w:t xml:space="preserve">قوله تعالى: </w:t>
      </w:r>
      <w:r w:rsidR="00820109" w:rsidRPr="007C00E5">
        <w:rPr>
          <w:rFonts w:ascii="QCF_BSML" w:hAnsi="QCF_BSML" w:cs="QCF_BSML"/>
          <w:color w:val="000000"/>
          <w:sz w:val="35"/>
          <w:szCs w:val="35"/>
          <w:rtl/>
        </w:rPr>
        <w:t xml:space="preserve">ﭽ </w:t>
      </w:r>
      <w:r w:rsidR="00820109" w:rsidRPr="007C00E5">
        <w:rPr>
          <w:rFonts w:ascii="QCF_P375" w:hAnsi="QCF_P375" w:cs="QCF_P375"/>
          <w:color w:val="000000"/>
          <w:sz w:val="35"/>
          <w:szCs w:val="35"/>
          <w:rtl/>
        </w:rPr>
        <w:t xml:space="preserve">ﰀ   ﰁ   ﰂ   ﰃ  ﰄ  </w:t>
      </w:r>
      <w:r w:rsidR="00820109" w:rsidRPr="007C00E5">
        <w:rPr>
          <w:rFonts w:ascii="QCF_BSML" w:hAnsi="QCF_BSML" w:cs="QCF_BSML"/>
          <w:color w:val="000000"/>
          <w:sz w:val="35"/>
          <w:szCs w:val="35"/>
          <w:rtl/>
        </w:rPr>
        <w:t>ﭼ</w:t>
      </w:r>
      <w:r w:rsidR="00820109" w:rsidRPr="007C00E5">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57"/>
      </w:r>
      <w:r w:rsidRPr="00957611">
        <w:rPr>
          <w:rFonts w:ascii="Simplified Arabic" w:hAnsi="Simplified Arabic" w:cs="Simplified Arabic"/>
          <w:sz w:val="32"/>
          <w:szCs w:val="32"/>
          <w:vertAlign w:val="superscript"/>
        </w:rPr>
        <w:t>(</w:t>
      </w:r>
      <w:r>
        <w:rPr>
          <w:rFonts w:hint="cs"/>
          <w:rtl/>
        </w:rPr>
        <w:t>.</w:t>
      </w:r>
    </w:p>
    <w:p w:rsidR="00820109" w:rsidRDefault="00820109" w:rsidP="004473BB">
      <w:pPr>
        <w:pStyle w:val="ListParagraph"/>
        <w:numPr>
          <w:ilvl w:val="0"/>
          <w:numId w:val="46"/>
        </w:numPr>
        <w:bidi/>
        <w:spacing w:after="0" w:line="240" w:lineRule="auto"/>
      </w:pPr>
      <w:r w:rsidRPr="00365F62">
        <w:rPr>
          <w:rFonts w:ascii="Traditional Arabic" w:eastAsia="Times New Roman" w:hAnsi="Traditional Arabic" w:cs="Traditional Arabic" w:hint="cs"/>
          <w:sz w:val="36"/>
          <w:szCs w:val="36"/>
          <w:rtl/>
        </w:rPr>
        <w:t xml:space="preserve">مفعول </w:t>
      </w:r>
      <w:r w:rsidR="00B65DA9">
        <w:rPr>
          <w:rFonts w:ascii="Traditional Arabic" w:eastAsia="Times New Roman" w:hAnsi="Traditional Arabic" w:cs="Traditional Arabic" w:hint="cs"/>
          <w:sz w:val="36"/>
          <w:szCs w:val="36"/>
          <w:rtl/>
        </w:rPr>
        <w:t>((</w:t>
      </w:r>
      <w:r w:rsidRPr="00365F62">
        <w:rPr>
          <w:rFonts w:ascii="Traditional Arabic" w:eastAsia="Times New Roman" w:hAnsi="Traditional Arabic" w:cs="Traditional Arabic" w:hint="cs"/>
          <w:sz w:val="36"/>
          <w:szCs w:val="36"/>
          <w:rtl/>
        </w:rPr>
        <w:t>أفرأيت</w:t>
      </w:r>
      <w:r w:rsidR="00B65DA9">
        <w:rPr>
          <w:rFonts w:ascii="Traditional Arabic" w:eastAsia="Times New Roman" w:hAnsi="Traditional Arabic" w:cs="Traditional Arabic" w:hint="cs"/>
          <w:sz w:val="36"/>
          <w:szCs w:val="36"/>
          <w:rtl/>
        </w:rPr>
        <w:t>))</w:t>
      </w:r>
      <w:r w:rsidRPr="00365F62">
        <w:rPr>
          <w:rFonts w:ascii="Traditional Arabic" w:eastAsia="Times New Roman" w:hAnsi="Traditional Arabic" w:cs="Traditional Arabic" w:hint="cs"/>
          <w:sz w:val="36"/>
          <w:szCs w:val="36"/>
          <w:rtl/>
        </w:rPr>
        <w:t xml:space="preserve"> الأول ضميره المحذوف, </w:t>
      </w:r>
      <w:r w:rsidRPr="00365F62">
        <w:rPr>
          <w:rFonts w:ascii="Traditional Arabic" w:eastAsia="Times New Roman" w:hAnsi="Traditional Arabic" w:cs="Traditional Arabic" w:hint="eastAsia"/>
          <w:sz w:val="36"/>
          <w:szCs w:val="36"/>
          <w:rtl/>
        </w:rPr>
        <w:t>والتقدير</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أفرأيت</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ما</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كانوا</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يوعدون</w:t>
      </w:r>
      <w:r w:rsidRPr="00365F62">
        <w:rPr>
          <w:rFonts w:ascii="Traditional Arabic" w:eastAsia="Times New Roman" w:hAnsi="Traditional Arabic" w:cs="Traditional Arabic" w:hint="cs"/>
          <w:sz w:val="36"/>
          <w:szCs w:val="36"/>
          <w:rtl/>
        </w:rPr>
        <w:t>,</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ثم</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جاءهم</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ما</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كانوا</w:t>
      </w:r>
      <w:r w:rsidRPr="00365F62">
        <w:rPr>
          <w:rFonts w:ascii="Traditional Arabic" w:eastAsia="Times New Roman" w:hAnsi="Traditional Arabic" w:cs="Traditional Arabic"/>
          <w:sz w:val="36"/>
          <w:szCs w:val="36"/>
          <w:rtl/>
        </w:rPr>
        <w:t xml:space="preserve"> </w:t>
      </w:r>
      <w:r w:rsidRPr="00365F62">
        <w:rPr>
          <w:rFonts w:ascii="Traditional Arabic" w:eastAsia="Times New Roman" w:hAnsi="Traditional Arabic" w:cs="Traditional Arabic" w:hint="eastAsia"/>
          <w:sz w:val="36"/>
          <w:szCs w:val="36"/>
          <w:rtl/>
        </w:rPr>
        <w:t>يوعدون</w:t>
      </w:r>
      <w:r w:rsidRPr="00365F62">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58"/>
      </w:r>
      <w:r w:rsidRPr="00365F62">
        <w:rPr>
          <w:rFonts w:ascii="Simplified Arabic" w:hAnsi="Simplified Arabic" w:cs="Simplified Arabic"/>
          <w:sz w:val="32"/>
          <w:szCs w:val="32"/>
          <w:vertAlign w:val="superscript"/>
        </w:rPr>
        <w:t>(</w:t>
      </w:r>
      <w:r w:rsidRPr="00365F62">
        <w:rPr>
          <w:rFonts w:hint="cs"/>
          <w:sz w:val="32"/>
          <w:szCs w:val="32"/>
          <w:rtl/>
        </w:rPr>
        <w:t>.</w:t>
      </w:r>
    </w:p>
    <w:p w:rsidR="009F14B6" w:rsidRDefault="00820109" w:rsidP="004473BB">
      <w:pPr>
        <w:pStyle w:val="ListParagraph"/>
        <w:numPr>
          <w:ilvl w:val="0"/>
          <w:numId w:val="46"/>
        </w:numPr>
        <w:bidi/>
        <w:spacing w:after="0"/>
      </w:pPr>
      <w:r w:rsidRPr="00820109">
        <w:rPr>
          <w:rFonts w:ascii="Traditional Arabic" w:eastAsia="Times New Roman" w:hAnsi="Traditional Arabic" w:cs="Traditional Arabic" w:hint="cs"/>
          <w:sz w:val="36"/>
          <w:szCs w:val="36"/>
          <w:rtl/>
        </w:rPr>
        <w:t xml:space="preserve">مفعول </w:t>
      </w:r>
      <w:r w:rsidR="00B65DA9">
        <w:rPr>
          <w:rFonts w:ascii="Traditional Arabic" w:eastAsia="Times New Roman" w:hAnsi="Traditional Arabic" w:cs="Traditional Arabic" w:hint="cs"/>
          <w:sz w:val="36"/>
          <w:szCs w:val="36"/>
          <w:rtl/>
        </w:rPr>
        <w:t>((</w:t>
      </w:r>
      <w:r w:rsidRPr="00820109">
        <w:rPr>
          <w:rFonts w:ascii="Traditional Arabic" w:eastAsia="Times New Roman" w:hAnsi="Traditional Arabic" w:cs="Traditional Arabic" w:hint="cs"/>
          <w:sz w:val="36"/>
          <w:szCs w:val="36"/>
          <w:rtl/>
        </w:rPr>
        <w:t>أفرأيت</w:t>
      </w:r>
      <w:r w:rsidR="00B65DA9">
        <w:rPr>
          <w:rFonts w:ascii="Traditional Arabic" w:eastAsia="Times New Roman" w:hAnsi="Traditional Arabic" w:cs="Traditional Arabic" w:hint="cs"/>
          <w:sz w:val="36"/>
          <w:szCs w:val="36"/>
          <w:rtl/>
        </w:rPr>
        <w:t>))</w:t>
      </w:r>
      <w:r w:rsidR="005B3662">
        <w:rPr>
          <w:rFonts w:ascii="Traditional Arabic" w:eastAsia="Times New Roman" w:hAnsi="Traditional Arabic" w:cs="Traditional Arabic" w:hint="cs"/>
          <w:sz w:val="36"/>
          <w:szCs w:val="36"/>
          <w:rtl/>
        </w:rPr>
        <w:t xml:space="preserve"> </w:t>
      </w:r>
      <w:r w:rsidRPr="00820109">
        <w:rPr>
          <w:rFonts w:ascii="Traditional Arabic" w:eastAsia="Times New Roman" w:hAnsi="Traditional Arabic" w:cs="Traditional Arabic" w:hint="cs"/>
          <w:sz w:val="36"/>
          <w:szCs w:val="36"/>
          <w:rtl/>
        </w:rPr>
        <w:t>الثاني</w:t>
      </w:r>
      <w:r w:rsidR="005B3662">
        <w:rPr>
          <w:rFonts w:ascii="Traditional Arabic" w:eastAsia="Times New Roman" w:hAnsi="Traditional Arabic" w:cs="Traditional Arabic" w:hint="cs"/>
          <w:sz w:val="36"/>
          <w:szCs w:val="36"/>
          <w:rtl/>
        </w:rPr>
        <w:t>:</w:t>
      </w:r>
      <w:r w:rsidRPr="00820109">
        <w:rPr>
          <w:rFonts w:ascii="Traditional Arabic" w:eastAsia="Times New Roman" w:hAnsi="Traditional Arabic" w:cs="Traditional Arabic" w:hint="cs"/>
          <w:sz w:val="36"/>
          <w:szCs w:val="36"/>
          <w:rtl/>
        </w:rPr>
        <w:t xml:space="preserve"> </w:t>
      </w:r>
      <w:r w:rsidRPr="00820109">
        <w:rPr>
          <w:rFonts w:ascii="Traditional Arabic" w:eastAsia="Times New Roman" w:hAnsi="Traditional Arabic" w:cs="Traditional Arabic"/>
          <w:sz w:val="36"/>
          <w:szCs w:val="36"/>
          <w:rtl/>
        </w:rPr>
        <w:t>هو الجملة الاستفهامية في قوله «ما أغنى عنهم»</w:t>
      </w:r>
    </w:p>
    <w:p w:rsidR="00F64DB5" w:rsidRPr="00A151C1" w:rsidRDefault="00A3713D" w:rsidP="00F64DB5">
      <w:pPr>
        <w:bidi/>
        <w:spacing w:after="0"/>
        <w:ind w:left="360"/>
        <w:rPr>
          <w:rFonts w:ascii="Traditional Arabic" w:eastAsia="Times New Roman" w:hAnsi="Traditional Arabic" w:cs="Traditional Arabic"/>
          <w:sz w:val="36"/>
          <w:szCs w:val="36"/>
          <w:rtl/>
        </w:rPr>
      </w:pPr>
      <w:r>
        <w:rPr>
          <w:rFonts w:ascii="Traditional Arabic" w:eastAsia="Times New Roman" w:hAnsi="Traditional Arabic" w:cs="Traditional Arabic" w:hint="eastAsia"/>
          <w:sz w:val="36"/>
          <w:szCs w:val="36"/>
          <w:rtl/>
        </w:rPr>
        <w:t>تق</w:t>
      </w:r>
      <w:r w:rsidR="00BA2753" w:rsidRPr="00A151C1">
        <w:rPr>
          <w:rFonts w:ascii="Traditional Arabic" w:eastAsia="Times New Roman" w:hAnsi="Traditional Arabic" w:cs="Traditional Arabic" w:hint="eastAsia"/>
          <w:sz w:val="36"/>
          <w:szCs w:val="36"/>
          <w:rtl/>
        </w:rPr>
        <w:t>رَّرَ</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ف</w:t>
      </w:r>
      <w:r w:rsidR="00BA2753" w:rsidRPr="00A151C1">
        <w:rPr>
          <w:rFonts w:ascii="Traditional Arabic" w:eastAsia="Times New Roman" w:hAnsi="Traditional Arabic" w:cs="Traditional Arabic" w:hint="eastAsia"/>
          <w:sz w:val="36"/>
          <w:szCs w:val="36"/>
          <w:rtl/>
        </w:rPr>
        <w:t>ي</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w:t>
      </w:r>
      <w:r w:rsidR="00BA2753" w:rsidRPr="00A151C1">
        <w:rPr>
          <w:rFonts w:ascii="Traditional Arabic" w:eastAsia="Times New Roman" w:hAnsi="Traditional Arabic" w:cs="Traditional Arabic" w:hint="eastAsia"/>
          <w:sz w:val="36"/>
          <w:szCs w:val="36"/>
          <w:rtl/>
        </w:rPr>
        <w:t>ل</w:t>
      </w:r>
      <w:r>
        <w:rPr>
          <w:rFonts w:ascii="Traditional Arabic" w:eastAsia="Times New Roman" w:hAnsi="Traditional Arabic" w:cs="Traditional Arabic" w:hint="eastAsia"/>
          <w:sz w:val="36"/>
          <w:szCs w:val="36"/>
          <w:rtl/>
        </w:rPr>
        <w:t>م</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العرب</w:t>
      </w:r>
      <w:r w:rsidR="00BA2753" w:rsidRPr="00A151C1">
        <w:rPr>
          <w:rFonts w:ascii="Traditional Arabic" w:eastAsia="Times New Roman" w:hAnsi="Traditional Arabic" w:cs="Traditional Arabic" w:hint="eastAsia"/>
          <w:sz w:val="36"/>
          <w:szCs w:val="36"/>
          <w:rtl/>
        </w:rPr>
        <w:t>يَّةِ</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أَنَّ</w:t>
      </w:r>
      <w:r w:rsidR="00BA2753" w:rsidRPr="00A151C1">
        <w:rPr>
          <w:rFonts w:ascii="Traditional Arabic" w:eastAsia="Times New Roman" w:hAnsi="Traditional Arabic" w:cs="Traditional Arabic"/>
          <w:sz w:val="36"/>
          <w:szCs w:val="36"/>
          <w:rtl/>
        </w:rPr>
        <w:t xml:space="preserve"> </w:t>
      </w:r>
      <w:r w:rsidR="00F64DB5" w:rsidRPr="00A151C1">
        <w:rPr>
          <w:rFonts w:ascii="Traditional Arabic" w:eastAsia="Times New Roman" w:hAnsi="Traditional Arabic" w:cs="Traditional Arabic" w:hint="cs"/>
          <w:sz w:val="36"/>
          <w:szCs w:val="36"/>
          <w:rtl/>
        </w:rPr>
        <w:t>((</w:t>
      </w:r>
      <w:r w:rsidR="00BA2753" w:rsidRPr="00A151C1">
        <w:rPr>
          <w:rFonts w:ascii="Traditional Arabic" w:eastAsia="Times New Roman" w:hAnsi="Traditional Arabic" w:cs="Traditional Arabic" w:hint="eastAsia"/>
          <w:sz w:val="36"/>
          <w:szCs w:val="36"/>
          <w:rtl/>
        </w:rPr>
        <w:t>أَرَأَيْتَ</w:t>
      </w:r>
      <w:r w:rsidR="00F64DB5" w:rsidRPr="00A151C1">
        <w:rPr>
          <w:rFonts w:ascii="Traditional Arabic" w:eastAsia="Times New Roman" w:hAnsi="Traditional Arabic" w:cs="Traditional Arabic" w:hint="cs"/>
          <w:sz w:val="36"/>
          <w:szCs w:val="36"/>
          <w:rtl/>
        </w:rPr>
        <w:t>))</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إذ</w:t>
      </w:r>
      <w:r w:rsidR="00BA2753" w:rsidRPr="00A151C1">
        <w:rPr>
          <w:rFonts w:ascii="Traditional Arabic" w:eastAsia="Times New Roman" w:hAnsi="Traditional Arabic" w:cs="Traditional Arabic" w:hint="eastAsia"/>
          <w:sz w:val="36"/>
          <w:szCs w:val="36"/>
          <w:rtl/>
        </w:rPr>
        <w:t>ا</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كَانَت</w:t>
      </w:r>
      <w:r>
        <w:rPr>
          <w:rFonts w:ascii="Traditional Arabic" w:eastAsia="Times New Roman" w:hAnsi="Traditional Arabic" w:cs="Traditional Arabic" w:hint="cs"/>
          <w:sz w:val="36"/>
          <w:szCs w:val="36"/>
          <w:rtl/>
        </w:rPr>
        <w:t xml:space="preserve"> </w:t>
      </w:r>
      <w:r w:rsidR="00BA2753" w:rsidRPr="00A151C1">
        <w:rPr>
          <w:rFonts w:ascii="Traditional Arabic" w:eastAsia="Times New Roman" w:hAnsi="Traditional Arabic" w:cs="Traditional Arabic" w:hint="eastAsia"/>
          <w:sz w:val="36"/>
          <w:szCs w:val="36"/>
          <w:rtl/>
        </w:rPr>
        <w:t>بِمَع</w:t>
      </w:r>
      <w:r>
        <w:rPr>
          <w:rFonts w:ascii="Traditional Arabic" w:eastAsia="Times New Roman" w:hAnsi="Traditional Arabic" w:cs="Traditional Arabic" w:hint="eastAsia"/>
          <w:sz w:val="36"/>
          <w:szCs w:val="36"/>
          <w:rtl/>
        </w:rPr>
        <w:t>ن</w:t>
      </w:r>
      <w:r w:rsidR="00BA2753" w:rsidRPr="00A151C1">
        <w:rPr>
          <w:rFonts w:ascii="Traditional Arabic" w:eastAsia="Times New Roman" w:hAnsi="Traditional Arabic" w:cs="Traditional Arabic" w:hint="eastAsia"/>
          <w:sz w:val="36"/>
          <w:szCs w:val="36"/>
          <w:rtl/>
        </w:rPr>
        <w:t>ى</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أَخْبِرْنِي،</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تَعَدَّتْ</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إِلَى</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مَفعولَين</w:t>
      </w:r>
      <w:r>
        <w:rPr>
          <w:rFonts w:ascii="Traditional Arabic" w:eastAsia="Times New Roman" w:hAnsi="Traditional Arabic" w:cs="Traditional Arabic" w:hint="cs"/>
          <w:sz w:val="36"/>
          <w:szCs w:val="36"/>
          <w:rtl/>
        </w:rPr>
        <w:t>ِ</w:t>
      </w:r>
      <w:r w:rsidR="00BA2753" w:rsidRPr="00A151C1">
        <w:rPr>
          <w:rFonts w:ascii="Traditional Arabic" w:eastAsia="Times New Roman" w:hAnsi="Traditional Arabic" w:cs="Traditional Arabic" w:hint="eastAsia"/>
          <w:sz w:val="36"/>
          <w:szCs w:val="36"/>
          <w:rtl/>
        </w:rPr>
        <w:t>،</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w:t>
      </w:r>
      <w:r w:rsidR="00BA2753" w:rsidRPr="00A151C1">
        <w:rPr>
          <w:rFonts w:ascii="Traditional Arabic" w:eastAsia="Times New Roman" w:hAnsi="Traditional Arabic" w:cs="Traditional Arabic" w:hint="eastAsia"/>
          <w:sz w:val="36"/>
          <w:szCs w:val="36"/>
          <w:rtl/>
        </w:rPr>
        <w:t>حَدُهُمَا</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مَنص</w:t>
      </w:r>
      <w:r w:rsidR="00BA2753" w:rsidRPr="00A151C1">
        <w:rPr>
          <w:rFonts w:ascii="Traditional Arabic" w:eastAsia="Times New Roman" w:hAnsi="Traditional Arabic" w:cs="Traditional Arabic" w:hint="eastAsia"/>
          <w:sz w:val="36"/>
          <w:szCs w:val="36"/>
          <w:rtl/>
        </w:rPr>
        <w:t>وبٌ</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والآخ</w:t>
      </w:r>
      <w:r>
        <w:rPr>
          <w:rFonts w:ascii="Traditional Arabic" w:eastAsia="Times New Roman" w:hAnsi="Traditional Arabic" w:cs="Traditional Arabic" w:hint="cs"/>
          <w:sz w:val="36"/>
          <w:szCs w:val="36"/>
          <w:rtl/>
        </w:rPr>
        <w:t>ر</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جُمْلَةٌ</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اسْتِفْهَامِيَّةٌ</w:t>
      </w:r>
      <w:r w:rsidR="00F64DB5" w:rsidRPr="00A151C1">
        <w:rPr>
          <w:rFonts w:ascii="Traditional Arabic" w:eastAsia="Times New Roman" w:hAnsi="Traditional Arabic" w:cs="Traditional Arabic" w:hint="cs"/>
          <w:sz w:val="36"/>
          <w:szCs w:val="36"/>
          <w:rtl/>
        </w:rPr>
        <w:t>,</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ف</w:t>
      </w:r>
      <w:r w:rsidR="00BA2753" w:rsidRPr="00A151C1">
        <w:rPr>
          <w:rFonts w:ascii="Traditional Arabic" w:eastAsia="Times New Roman" w:hAnsi="Traditional Arabic" w:cs="Traditional Arabic" w:hint="eastAsia"/>
          <w:sz w:val="36"/>
          <w:szCs w:val="36"/>
          <w:rtl/>
        </w:rPr>
        <w:t>ي</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الغالب</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تقول</w:t>
      </w:r>
      <w:r w:rsidR="00BA2753" w:rsidRPr="00A151C1">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العرب</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أَرَأَيْتَ</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زَيْدًا</w:t>
      </w:r>
      <w:r w:rsidR="00F64DB5" w:rsidRPr="00A151C1">
        <w:rPr>
          <w:rFonts w:ascii="Traditional Arabic" w:eastAsia="Times New Roman" w:hAnsi="Traditional Arabic" w:cs="Traditional Arabic" w:hint="cs"/>
          <w:sz w:val="36"/>
          <w:szCs w:val="36"/>
          <w:rtl/>
        </w:rPr>
        <w:t xml:space="preserve"> </w:t>
      </w:r>
      <w:r w:rsidR="00BA2753" w:rsidRPr="00A151C1">
        <w:rPr>
          <w:rFonts w:ascii="Traditional Arabic" w:eastAsia="Times New Roman" w:hAnsi="Traditional Arabic" w:cs="Traditional Arabic" w:hint="eastAsia"/>
          <w:sz w:val="36"/>
          <w:szCs w:val="36"/>
          <w:rtl/>
        </w:rPr>
        <w:t>مَا</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صَنَعَ؟</w:t>
      </w:r>
      <w:r w:rsidR="00BA2753" w:rsidRPr="00A151C1">
        <w:rPr>
          <w:rFonts w:ascii="Traditional Arabic" w:eastAsia="Times New Roman" w:hAnsi="Traditional Arabic" w:cs="Traditional Arabic"/>
          <w:sz w:val="36"/>
          <w:szCs w:val="36"/>
          <w:rtl/>
        </w:rPr>
        <w:t xml:space="preserve"> </w:t>
      </w:r>
    </w:p>
    <w:p w:rsidR="00BA2753" w:rsidRDefault="00F64DB5" w:rsidP="0097514F">
      <w:pPr>
        <w:bidi/>
        <w:spacing w:after="0"/>
        <w:ind w:left="360"/>
        <w:rPr>
          <w:rFonts w:ascii="Traditional Arabic" w:eastAsia="Times New Roman" w:hAnsi="Traditional Arabic" w:cs="Traditional Arabic"/>
          <w:sz w:val="36"/>
          <w:szCs w:val="36"/>
          <w:rtl/>
        </w:rPr>
      </w:pPr>
      <w:r w:rsidRPr="00A151C1">
        <w:rPr>
          <w:rFonts w:ascii="Traditional Arabic" w:eastAsia="Times New Roman" w:hAnsi="Traditional Arabic" w:cs="Traditional Arabic" w:hint="cs"/>
          <w:sz w:val="36"/>
          <w:szCs w:val="36"/>
          <w:rtl/>
        </w:rPr>
        <w:t>و</w:t>
      </w:r>
      <w:r w:rsidR="00BA2753" w:rsidRPr="00A151C1">
        <w:rPr>
          <w:rFonts w:ascii="Traditional Arabic" w:eastAsia="Times New Roman" w:hAnsi="Traditional Arabic" w:cs="Traditional Arabic" w:hint="eastAsia"/>
          <w:sz w:val="36"/>
          <w:szCs w:val="36"/>
          <w:rtl/>
        </w:rPr>
        <w:t>مَفْعُولُ</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أَرَأَيْتَ</w:t>
      </w:r>
      <w:r w:rsidR="00BA2753" w:rsidRPr="00A151C1">
        <w:rPr>
          <w:rFonts w:ascii="Traditional Arabic" w:eastAsia="Times New Roman" w:hAnsi="Traditional Arabic" w:cs="Traditional Arabic"/>
          <w:sz w:val="36"/>
          <w:szCs w:val="36"/>
          <w:rtl/>
        </w:rPr>
        <w:t xml:space="preserve"> </w:t>
      </w:r>
      <w:r w:rsidR="00BA2753" w:rsidRPr="00A151C1">
        <w:rPr>
          <w:rFonts w:ascii="Traditional Arabic" w:eastAsia="Times New Roman" w:hAnsi="Traditional Arabic" w:cs="Traditional Arabic" w:hint="eastAsia"/>
          <w:sz w:val="36"/>
          <w:szCs w:val="36"/>
          <w:rtl/>
        </w:rPr>
        <w:t>مَحْذُوفٌ،</w:t>
      </w:r>
      <w:r w:rsidR="00BA2753" w:rsidRPr="00A151C1">
        <w:rPr>
          <w:rFonts w:ascii="Traditional Arabic" w:eastAsia="Times New Roman" w:hAnsi="Traditional Arabic" w:cs="Traditional Arabic"/>
          <w:sz w:val="36"/>
          <w:szCs w:val="36"/>
          <w:rtl/>
        </w:rPr>
        <w:t xml:space="preserve"> </w:t>
      </w:r>
      <w:r w:rsidR="00184A16" w:rsidRPr="00184A16">
        <w:rPr>
          <w:rFonts w:ascii="Traditional Arabic" w:eastAsia="Times New Roman" w:hAnsi="Traditional Arabic" w:cs="Traditional Arabic"/>
          <w:sz w:val="36"/>
          <w:szCs w:val="36"/>
          <w:rtl/>
        </w:rPr>
        <w:t>لأن</w:t>
      </w:r>
      <w:r w:rsid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ه تنازع على ما يوعدون أرأيت وجاءهم، فأ</w:t>
      </w:r>
      <w:r w:rsidR="00184A16" w:rsidRP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عمل الثاني فهو مرفوع بجاءهم</w:t>
      </w:r>
      <w:r w:rsidR="00184A16" w:rsidRP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 xml:space="preserve"> ويجوز أن يكون منصوباً ب</w:t>
      </w:r>
      <w:r w:rsidR="00184A16">
        <w:rPr>
          <w:rFonts w:ascii="Traditional Arabic" w:eastAsia="Times New Roman" w:hAnsi="Traditional Arabic" w:cs="Traditional Arabic" w:hint="cs"/>
          <w:sz w:val="36"/>
          <w:szCs w:val="36"/>
          <w:rtl/>
        </w:rPr>
        <w:t xml:space="preserve">ـ ( </w:t>
      </w:r>
      <w:r w:rsidR="00184A16" w:rsidRPr="00184A16">
        <w:rPr>
          <w:rFonts w:ascii="Traditional Arabic" w:eastAsia="Times New Roman" w:hAnsi="Traditional Arabic" w:cs="Traditional Arabic"/>
          <w:sz w:val="36"/>
          <w:szCs w:val="36"/>
          <w:rtl/>
        </w:rPr>
        <w:t>أرأيت</w:t>
      </w:r>
      <w:r w:rsidR="00184A16">
        <w:rPr>
          <w:rFonts w:ascii="Traditional Arabic" w:eastAsia="Times New Roman" w:hAnsi="Traditional Arabic" w:cs="Traditional Arabic" w:hint="cs"/>
          <w:sz w:val="36"/>
          <w:szCs w:val="36"/>
          <w:rtl/>
        </w:rPr>
        <w:t xml:space="preserve"> )</w:t>
      </w:r>
      <w:r w:rsidR="00184A16" w:rsidRPr="00184A16">
        <w:rPr>
          <w:rFonts w:ascii="Traditional Arabic" w:eastAsia="Times New Roman" w:hAnsi="Traditional Arabic" w:cs="Traditional Arabic"/>
          <w:sz w:val="36"/>
          <w:szCs w:val="36"/>
          <w:rtl/>
        </w:rPr>
        <w:t xml:space="preserve"> على إعمال الأول، وأضمر الفاعل في جاءهم</w:t>
      </w:r>
      <w:r w:rsidR="00184A16" w:rsidRP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 xml:space="preserve"> والمفعول الثاني هو قوله:{مَآ أَغْنَى عَنْهُم}، وما استفهامية، أي: أيّ</w:t>
      </w:r>
      <w:r w:rsidR="00184A16" w:rsidRP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 xml:space="preserve"> شيء أغنى عنهم تمتعهم في </w:t>
      </w:r>
      <w:r w:rsidR="00184A16" w:rsidRPr="00184A16">
        <w:rPr>
          <w:rFonts w:ascii="Traditional Arabic" w:eastAsia="Times New Roman" w:hAnsi="Traditional Arabic" w:cs="Traditional Arabic"/>
          <w:sz w:val="36"/>
          <w:szCs w:val="36"/>
          <w:rtl/>
        </w:rPr>
        <w:lastRenderedPageBreak/>
        <w:t>تلك السنين التي متعوها؟ وفي الكلام محذوف يتضمن الضمير العائد على المفعول الأول، أي: أيّ</w:t>
      </w:r>
      <w:r w:rsidR="00184A16" w:rsidRPr="00184A16">
        <w:rPr>
          <w:rFonts w:ascii="Traditional Arabic" w:eastAsia="Times New Roman" w:hAnsi="Traditional Arabic" w:cs="Traditional Arabic" w:hint="cs"/>
          <w:sz w:val="36"/>
          <w:szCs w:val="36"/>
          <w:rtl/>
        </w:rPr>
        <w:t>ُ</w:t>
      </w:r>
      <w:r w:rsidR="00184A16" w:rsidRPr="00184A16">
        <w:rPr>
          <w:rFonts w:ascii="Traditional Arabic" w:eastAsia="Times New Roman" w:hAnsi="Traditional Arabic" w:cs="Traditional Arabic"/>
          <w:sz w:val="36"/>
          <w:szCs w:val="36"/>
          <w:rtl/>
        </w:rPr>
        <w:t xml:space="preserve"> شيء أغنى عنهم تمتعهم حين حل، أي الموعود به، وهو العذاب؟ وظاهر ما فسر به المفسرون ما أغنى: أن تكون ما نافية، والاستفهام قد يأتي مضمناً معنى النفي كقوله: </w:t>
      </w:r>
      <w:r w:rsidR="00184A16">
        <w:rPr>
          <w:rFonts w:ascii="QCF_BSML" w:hAnsi="QCF_BSML" w:cs="QCF_BSML"/>
          <w:color w:val="000000"/>
          <w:sz w:val="32"/>
          <w:szCs w:val="32"/>
          <w:rtl/>
        </w:rPr>
        <w:t xml:space="preserve">ﭽ </w:t>
      </w:r>
      <w:r w:rsidR="00184A16">
        <w:rPr>
          <w:rFonts w:ascii="QCF_P133" w:hAnsi="QCF_P133" w:cs="QCF_P133"/>
          <w:color w:val="000000"/>
          <w:sz w:val="32"/>
          <w:szCs w:val="32"/>
          <w:rtl/>
        </w:rPr>
        <w:t xml:space="preserve">ﭾ  ﭿ  ﮀ  ﮁ  ﮂ  </w:t>
      </w:r>
      <w:r w:rsidR="00184A16">
        <w:rPr>
          <w:rFonts w:ascii="QCF_BSML" w:hAnsi="QCF_BSML" w:cs="QCF_BSML"/>
          <w:color w:val="000000"/>
          <w:sz w:val="32"/>
          <w:szCs w:val="32"/>
          <w:rtl/>
        </w:rPr>
        <w:t>ﭼ</w:t>
      </w:r>
      <w:r w:rsidR="00184A16" w:rsidRPr="00957611">
        <w:rPr>
          <w:rFonts w:ascii="Simplified Arabic" w:hAnsi="Simplified Arabic" w:cs="Simplified Arabic"/>
          <w:sz w:val="32"/>
          <w:szCs w:val="32"/>
          <w:vertAlign w:val="superscript"/>
        </w:rPr>
        <w:t>)</w:t>
      </w:r>
      <w:r w:rsidR="00184A16" w:rsidRPr="00957611">
        <w:rPr>
          <w:rStyle w:val="FootnoteReference"/>
          <w:rFonts w:ascii="Simplified Arabic" w:hAnsi="Simplified Arabic" w:cs="Simplified Arabic"/>
          <w:sz w:val="32"/>
          <w:szCs w:val="32"/>
          <w:rtl/>
        </w:rPr>
        <w:footnoteReference w:id="459"/>
      </w:r>
      <w:r w:rsidR="00184A16" w:rsidRPr="00957611">
        <w:rPr>
          <w:rFonts w:ascii="Simplified Arabic" w:hAnsi="Simplified Arabic" w:cs="Simplified Arabic"/>
          <w:sz w:val="32"/>
          <w:szCs w:val="32"/>
          <w:vertAlign w:val="superscript"/>
        </w:rPr>
        <w:t>(</w:t>
      </w:r>
      <w:r w:rsidR="00184A16" w:rsidRPr="0097514F">
        <w:rPr>
          <w:rFonts w:ascii="Traditional Arabic" w:eastAsia="Times New Roman" w:hAnsi="Traditional Arabic" w:cs="Traditional Arabic"/>
          <w:sz w:val="36"/>
          <w:szCs w:val="36"/>
          <w:rtl/>
        </w:rPr>
        <w:t>؟</w:t>
      </w:r>
      <w:r w:rsidR="00184A16" w:rsidRPr="00184A16">
        <w:rPr>
          <w:rFonts w:ascii="Traditional Arabic" w:eastAsia="Times New Roman" w:hAnsi="Traditional Arabic" w:cs="Traditional Arabic"/>
          <w:sz w:val="36"/>
          <w:szCs w:val="36"/>
          <w:rtl/>
        </w:rPr>
        <w:t xml:space="preserve"> بعد قوله: {أَرَ</w:t>
      </w:r>
      <w:r w:rsidR="00501090">
        <w:rPr>
          <w:rFonts w:ascii="Traditional Arabic" w:eastAsia="Times New Roman" w:hAnsi="Traditional Arabic" w:cs="Traditional Arabic" w:hint="cs"/>
          <w:sz w:val="36"/>
          <w:szCs w:val="36"/>
          <w:rtl/>
        </w:rPr>
        <w:t>أ</w:t>
      </w:r>
      <w:r w:rsidR="00184A16" w:rsidRPr="00184A16">
        <w:rPr>
          <w:rFonts w:ascii="Traditional Arabic" w:eastAsia="Times New Roman" w:hAnsi="Traditional Arabic" w:cs="Traditional Arabic"/>
          <w:sz w:val="36"/>
          <w:szCs w:val="36"/>
          <w:rtl/>
        </w:rPr>
        <w:t>يْتَكُمْ} في سورة الأنعام، أي ما يهلك إلا القوم الظالمون</w:t>
      </w:r>
      <w:r w:rsidR="00A151C1" w:rsidRPr="00A151C1">
        <w:rPr>
          <w:rFonts w:ascii="Simplified Arabic" w:hAnsi="Simplified Arabic" w:cs="Simplified Arabic"/>
          <w:sz w:val="32"/>
          <w:szCs w:val="32"/>
          <w:vertAlign w:val="superscript"/>
        </w:rPr>
        <w:t>)</w:t>
      </w:r>
      <w:r w:rsidR="00A151C1" w:rsidRPr="00A151C1">
        <w:rPr>
          <w:rStyle w:val="FootnoteReference"/>
          <w:rFonts w:ascii="Simplified Arabic" w:hAnsi="Simplified Arabic" w:cs="Simplified Arabic"/>
          <w:sz w:val="32"/>
          <w:szCs w:val="32"/>
          <w:rtl/>
        </w:rPr>
        <w:footnoteReference w:id="460"/>
      </w:r>
      <w:r w:rsidR="00A151C1" w:rsidRPr="00A151C1">
        <w:rPr>
          <w:rFonts w:ascii="Simplified Arabic" w:hAnsi="Simplified Arabic" w:cs="Simplified Arabic"/>
          <w:sz w:val="32"/>
          <w:szCs w:val="32"/>
          <w:vertAlign w:val="superscript"/>
        </w:rPr>
        <w:t>(</w:t>
      </w:r>
      <w:r w:rsidR="00A151C1" w:rsidRPr="00A151C1">
        <w:rPr>
          <w:rFonts w:ascii="Traditional Arabic" w:eastAsia="Times New Roman" w:hAnsi="Traditional Arabic" w:cs="Traditional Arabic" w:hint="cs"/>
          <w:sz w:val="36"/>
          <w:szCs w:val="36"/>
          <w:rtl/>
        </w:rPr>
        <w:t>.</w:t>
      </w:r>
    </w:p>
    <w:p w:rsidR="00187CFD" w:rsidRPr="009F14B6" w:rsidRDefault="00EC735E" w:rsidP="004473BB">
      <w:pPr>
        <w:pStyle w:val="ListParagraph"/>
        <w:numPr>
          <w:ilvl w:val="0"/>
          <w:numId w:val="73"/>
        </w:numPr>
        <w:bidi/>
        <w:spacing w:after="0"/>
        <w:rPr>
          <w:rtl/>
        </w:rPr>
      </w:pPr>
      <w:r>
        <w:rPr>
          <w:rFonts w:ascii="Traditional Arabic" w:eastAsia="Times New Roman" w:hAnsi="Traditional Arabic" w:cs="Traditional Arabic" w:hint="cs"/>
          <w:sz w:val="36"/>
          <w:szCs w:val="36"/>
          <w:rtl/>
        </w:rPr>
        <w:t>قوله تعالى:</w:t>
      </w:r>
      <w:r w:rsidR="00187CFD" w:rsidRPr="00EC735E">
        <w:rPr>
          <w:rFonts w:ascii="QCF_BSML" w:hAnsi="QCF_BSML" w:cs="QCF_BSML" w:hint="cs"/>
          <w:color w:val="000000"/>
          <w:sz w:val="35"/>
          <w:szCs w:val="35"/>
          <w:rtl/>
        </w:rPr>
        <w:t xml:space="preserve"> </w:t>
      </w:r>
      <w:r w:rsidR="00187CFD" w:rsidRPr="00EC735E">
        <w:rPr>
          <w:rFonts w:ascii="QCF_BSML" w:hAnsi="QCF_BSML" w:cs="QCF_BSML"/>
          <w:color w:val="000000"/>
          <w:sz w:val="35"/>
          <w:szCs w:val="35"/>
          <w:rtl/>
        </w:rPr>
        <w:t xml:space="preserve">ﭽ </w:t>
      </w:r>
      <w:r w:rsidR="00187CFD" w:rsidRPr="00EC735E">
        <w:rPr>
          <w:rFonts w:ascii="QCF_P376" w:hAnsi="QCF_P376" w:cs="QCF_P376"/>
          <w:color w:val="000000"/>
          <w:sz w:val="35"/>
          <w:szCs w:val="35"/>
          <w:rtl/>
        </w:rPr>
        <w:t xml:space="preserve">ﯜ  ﯝ  ﯞ  ﯟ  ﯠ  ﯡ    ﯢ  ﯣ  </w:t>
      </w:r>
      <w:r w:rsidR="00187CFD" w:rsidRPr="00EC735E">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61"/>
      </w:r>
      <w:r w:rsidRPr="00957611">
        <w:rPr>
          <w:rFonts w:ascii="Simplified Arabic" w:hAnsi="Simplified Arabic" w:cs="Simplified Arabic"/>
          <w:sz w:val="32"/>
          <w:szCs w:val="32"/>
          <w:vertAlign w:val="superscript"/>
        </w:rPr>
        <w:t>(</w:t>
      </w:r>
      <w:r>
        <w:rPr>
          <w:rFonts w:ascii="Arial" w:hAnsi="Arial" w:cs="Arial" w:hint="cs"/>
          <w:color w:val="000000"/>
          <w:sz w:val="18"/>
          <w:szCs w:val="18"/>
          <w:rtl/>
        </w:rPr>
        <w:t>.</w:t>
      </w:r>
      <w:r w:rsidR="00187CFD" w:rsidRPr="00EC735E">
        <w:rPr>
          <w:rFonts w:ascii="Arial" w:hAnsi="Arial" w:cs="Arial"/>
          <w:color w:val="000000"/>
          <w:sz w:val="18"/>
          <w:szCs w:val="18"/>
          <w:rtl/>
        </w:rPr>
        <w:t xml:space="preserve"> </w:t>
      </w:r>
    </w:p>
    <w:p w:rsidR="00187CFD" w:rsidRPr="00187CFD" w:rsidRDefault="00187CFD" w:rsidP="005B3662">
      <w:pPr>
        <w:bidi/>
        <w:spacing w:after="0" w:line="240" w:lineRule="auto"/>
        <w:rPr>
          <w:rFonts w:ascii="Traditional Arabic" w:eastAsia="Times New Roman" w:hAnsi="Traditional Arabic" w:cs="Traditional Arabic"/>
          <w:sz w:val="36"/>
          <w:szCs w:val="36"/>
          <w:rtl/>
        </w:rPr>
      </w:pPr>
      <w:r w:rsidRPr="00187CFD">
        <w:rPr>
          <w:rFonts w:ascii="Traditional Arabic" w:eastAsia="Times New Roman" w:hAnsi="Traditional Arabic" w:cs="Traditional Arabic" w:hint="cs"/>
          <w:sz w:val="36"/>
          <w:szCs w:val="36"/>
          <w:rtl/>
        </w:rPr>
        <w:t>الجملة</w:t>
      </w:r>
      <w:r w:rsidR="009F14B6">
        <w:rPr>
          <w:rFonts w:ascii="Traditional Arabic" w:eastAsia="Times New Roman" w:hAnsi="Traditional Arabic" w:cs="Traditional Arabic" w:hint="cs"/>
          <w:sz w:val="36"/>
          <w:szCs w:val="36"/>
          <w:rtl/>
        </w:rPr>
        <w:t>:</w:t>
      </w:r>
      <w:r w:rsidRPr="00187CFD">
        <w:rPr>
          <w:rFonts w:ascii="Traditional Arabic" w:eastAsia="Times New Roman" w:hAnsi="Traditional Arabic" w:cs="Traditional Arabic" w:hint="cs"/>
          <w:sz w:val="36"/>
          <w:szCs w:val="36"/>
          <w:rtl/>
        </w:rPr>
        <w:t xml:space="preserve"> ( </w:t>
      </w:r>
      <w:r w:rsidR="0006008F">
        <w:rPr>
          <w:rFonts w:ascii="Traditional Arabic" w:eastAsia="Times New Roman" w:hAnsi="Traditional Arabic" w:cs="Traditional Arabic" w:hint="cs"/>
          <w:sz w:val="36"/>
          <w:szCs w:val="36"/>
          <w:rtl/>
        </w:rPr>
        <w:t>أنّ</w:t>
      </w:r>
      <w:r w:rsidR="005B3662">
        <w:rPr>
          <w:rFonts w:ascii="Traditional Arabic" w:eastAsia="Times New Roman" w:hAnsi="Traditional Arabic" w:cs="Traditional Arabic" w:hint="cs"/>
          <w:sz w:val="36"/>
          <w:szCs w:val="36"/>
          <w:rtl/>
        </w:rPr>
        <w:t>َ</w:t>
      </w:r>
      <w:r w:rsidR="0006008F">
        <w:rPr>
          <w:rFonts w:ascii="Traditional Arabic" w:eastAsia="Times New Roman" w:hAnsi="Traditional Arabic" w:cs="Traditional Arabic" w:hint="cs"/>
          <w:sz w:val="36"/>
          <w:szCs w:val="36"/>
          <w:rtl/>
        </w:rPr>
        <w:t>هم</w:t>
      </w:r>
      <w:r w:rsidRPr="00187CFD">
        <w:rPr>
          <w:rFonts w:ascii="Traditional Arabic" w:eastAsia="Times New Roman" w:hAnsi="Traditional Arabic" w:cs="Traditional Arabic" w:hint="cs"/>
          <w:sz w:val="36"/>
          <w:szCs w:val="36"/>
          <w:rtl/>
        </w:rPr>
        <w:t xml:space="preserve"> في كل واد يهيمون) سد</w:t>
      </w:r>
      <w:r w:rsidR="005B3662">
        <w:rPr>
          <w:rFonts w:ascii="Traditional Arabic" w:eastAsia="Times New Roman" w:hAnsi="Traditional Arabic" w:cs="Traditional Arabic" w:hint="cs"/>
          <w:sz w:val="36"/>
          <w:szCs w:val="36"/>
          <w:rtl/>
        </w:rPr>
        <w:t>َّ</w:t>
      </w:r>
      <w:r w:rsidRPr="00187CFD">
        <w:rPr>
          <w:rFonts w:ascii="Traditional Arabic" w:eastAsia="Times New Roman" w:hAnsi="Traditional Arabic" w:cs="Traditional Arabic" w:hint="cs"/>
          <w:sz w:val="36"/>
          <w:szCs w:val="36"/>
          <w:rtl/>
        </w:rPr>
        <w:t>ت</w:t>
      </w:r>
      <w:r w:rsidRPr="00187CFD">
        <w:rPr>
          <w:rFonts w:ascii="Traditional Arabic" w:eastAsia="Times New Roman" w:hAnsi="Traditional Arabic" w:cs="Traditional Arabic"/>
          <w:sz w:val="36"/>
          <w:szCs w:val="36"/>
          <w:rtl/>
        </w:rPr>
        <w:t xml:space="preserve"> مسد</w:t>
      </w:r>
      <w:r w:rsidR="005B3662">
        <w:rPr>
          <w:rFonts w:ascii="Traditional Arabic" w:eastAsia="Times New Roman" w:hAnsi="Traditional Arabic" w:cs="Traditional Arabic" w:hint="cs"/>
          <w:sz w:val="36"/>
          <w:szCs w:val="36"/>
          <w:rtl/>
        </w:rPr>
        <w:t>َّ</w:t>
      </w:r>
      <w:r w:rsidRPr="00187CFD">
        <w:rPr>
          <w:rFonts w:ascii="Traditional Arabic" w:eastAsia="Times New Roman" w:hAnsi="Traditional Arabic" w:cs="Traditional Arabic"/>
          <w:sz w:val="36"/>
          <w:szCs w:val="36"/>
          <w:rtl/>
        </w:rPr>
        <w:t xml:space="preserve"> مفعولي </w:t>
      </w:r>
      <w:r w:rsidR="00BD7C33">
        <w:rPr>
          <w:rFonts w:ascii="Traditional Arabic" w:eastAsia="Times New Roman" w:hAnsi="Traditional Arabic" w:cs="Traditional Arabic" w:hint="cs"/>
          <w:sz w:val="36"/>
          <w:szCs w:val="36"/>
          <w:rtl/>
        </w:rPr>
        <w:t xml:space="preserve">( </w:t>
      </w:r>
      <w:r w:rsidRPr="00187CFD">
        <w:rPr>
          <w:rFonts w:ascii="Traditional Arabic" w:eastAsia="Times New Roman" w:hAnsi="Traditional Arabic" w:cs="Traditional Arabic"/>
          <w:sz w:val="36"/>
          <w:szCs w:val="36"/>
          <w:rtl/>
        </w:rPr>
        <w:t>تر</w:t>
      </w:r>
      <w:r w:rsidR="00BD7C33">
        <w:rPr>
          <w:rFonts w:ascii="Traditional Arabic" w:eastAsia="Times New Roman" w:hAnsi="Traditional Arabic" w:cs="Traditional Arabic" w:hint="cs"/>
          <w:sz w:val="36"/>
          <w:szCs w:val="36"/>
          <w:rtl/>
        </w:rPr>
        <w:t>ى )</w:t>
      </w:r>
      <w:r w:rsidRPr="00187CFD">
        <w:rPr>
          <w:rFonts w:ascii="Traditional Arabic" w:eastAsia="Times New Roman" w:hAnsi="Traditional Arabic" w:cs="Traditional Arabic" w:hint="cs"/>
          <w:sz w:val="36"/>
          <w:szCs w:val="36"/>
          <w:rtl/>
        </w:rPr>
        <w:t>.</w:t>
      </w:r>
    </w:p>
    <w:p w:rsidR="00187CFD" w:rsidRDefault="00085A01" w:rsidP="005E0E84">
      <w:pPr>
        <w:bidi/>
        <w:spacing w:after="0" w:line="240" w:lineRule="auto"/>
        <w:rPr>
          <w:rtl/>
        </w:rPr>
      </w:pPr>
      <w:r>
        <w:rPr>
          <w:rFonts w:ascii="Traditional Arabic" w:eastAsia="Times New Roman" w:hAnsi="Traditional Arabic" w:cs="Traditional Arabic" w:hint="cs"/>
          <w:sz w:val="36"/>
          <w:szCs w:val="36"/>
          <w:rtl/>
        </w:rPr>
        <w:t>والمقصود</w:t>
      </w:r>
      <w:r w:rsidR="005E0E84">
        <w:rPr>
          <w:rFonts w:ascii="Traditional Arabic" w:eastAsia="Times New Roman" w:hAnsi="Traditional Arabic" w:cs="Traditional Arabic" w:hint="cs"/>
          <w:sz w:val="36"/>
          <w:szCs w:val="36"/>
          <w:rtl/>
        </w:rPr>
        <w:t xml:space="preserve">: </w:t>
      </w:r>
      <w:r w:rsidR="00187CFD" w:rsidRPr="00187CFD">
        <w:rPr>
          <w:rFonts w:ascii="Traditional Arabic" w:eastAsia="Times New Roman" w:hAnsi="Traditional Arabic" w:cs="Traditional Arabic" w:hint="eastAsia"/>
          <w:sz w:val="36"/>
          <w:szCs w:val="36"/>
          <w:rtl/>
        </w:rPr>
        <w:t>ألم</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تر</w:t>
      </w:r>
      <w:r w:rsidR="00187CFD" w:rsidRPr="00187CFD">
        <w:rPr>
          <w:rFonts w:ascii="Traditional Arabic" w:eastAsia="Times New Roman" w:hAnsi="Traditional Arabic" w:cs="Traditional Arabic"/>
          <w:sz w:val="36"/>
          <w:szCs w:val="36"/>
          <w:rtl/>
        </w:rPr>
        <w:t xml:space="preserve"> </w:t>
      </w:r>
      <w:r w:rsidR="0006008F">
        <w:rPr>
          <w:rFonts w:ascii="Traditional Arabic" w:eastAsia="Times New Roman" w:hAnsi="Traditional Arabic" w:cs="Traditional Arabic" w:hint="eastAsia"/>
          <w:sz w:val="36"/>
          <w:szCs w:val="36"/>
          <w:rtl/>
        </w:rPr>
        <w:t>أنّ</w:t>
      </w:r>
      <w:r w:rsidR="005B3662">
        <w:rPr>
          <w:rFonts w:ascii="Traditional Arabic" w:eastAsia="Times New Roman" w:hAnsi="Traditional Arabic" w:cs="Traditional Arabic" w:hint="cs"/>
          <w:sz w:val="36"/>
          <w:szCs w:val="36"/>
          <w:rtl/>
        </w:rPr>
        <w:t>َ</w:t>
      </w:r>
      <w:r w:rsidR="0006008F">
        <w:rPr>
          <w:rFonts w:ascii="Traditional Arabic" w:eastAsia="Times New Roman" w:hAnsi="Traditional Arabic" w:cs="Traditional Arabic" w:hint="eastAsia"/>
          <w:sz w:val="36"/>
          <w:szCs w:val="36"/>
          <w:rtl/>
        </w:rPr>
        <w:t>هم</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في</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كل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واد</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من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أودية</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الخيال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يهيمون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على</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وجوههم،</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لا</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يقفون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عند</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حدّ</w:t>
      </w:r>
      <w:r w:rsidR="005B3662">
        <w:rPr>
          <w:rFonts w:ascii="Traditional Arabic" w:eastAsia="Times New Roman" w:hAnsi="Traditional Arabic" w:cs="Traditional Arabic" w:hint="cs"/>
          <w:sz w:val="36"/>
          <w:szCs w:val="36"/>
          <w:rtl/>
        </w:rPr>
        <w:t>ٍ</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معي</w:t>
      </w:r>
      <w:r w:rsidR="005B3662">
        <w:rPr>
          <w:rFonts w:ascii="Traditional Arabic" w:eastAsia="Times New Roman" w:hAnsi="Traditional Arabic" w:cs="Traditional Arabic" w:hint="cs"/>
          <w:sz w:val="36"/>
          <w:szCs w:val="36"/>
          <w:rtl/>
        </w:rPr>
        <w:t>َ</w:t>
      </w:r>
      <w:r w:rsidR="00187CFD" w:rsidRPr="00187CFD">
        <w:rPr>
          <w:rFonts w:ascii="Traditional Arabic" w:eastAsia="Times New Roman" w:hAnsi="Traditional Arabic" w:cs="Traditional Arabic" w:hint="eastAsia"/>
          <w:sz w:val="36"/>
          <w:szCs w:val="36"/>
          <w:rtl/>
        </w:rPr>
        <w:t>ّن،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بل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يركبون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للباطل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والكذب</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وفضول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القول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كل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مركب</w:t>
      </w:r>
      <w:r w:rsidR="001A5D37">
        <w:rPr>
          <w:rFonts w:ascii="Traditional Arabic" w:eastAsia="Times New Roman" w:hAnsi="Traditional Arabic" w:cs="Traditional Arabic" w:hint="cs"/>
          <w:sz w:val="36"/>
          <w:szCs w:val="36"/>
          <w:rtl/>
        </w:rPr>
        <w:t>,</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ديدنهم</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الهجاء،</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وتمزيق</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الأعراض،</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والقدح</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في</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الأنساب،</w:t>
      </w:r>
      <w:r w:rsidR="00187CFD" w:rsidRPr="00187CFD">
        <w:rPr>
          <w:rFonts w:ascii="Traditional Arabic" w:eastAsia="Times New Roman" w:hAnsi="Traditional Arabic" w:cs="Traditional Arabic"/>
          <w:sz w:val="36"/>
          <w:szCs w:val="36"/>
          <w:rtl/>
        </w:rPr>
        <w:t xml:space="preserve"> </w:t>
      </w:r>
      <w:r w:rsidR="00187CFD" w:rsidRPr="002A437C">
        <w:rPr>
          <w:rFonts w:ascii="Traditional Arabic" w:eastAsia="Times New Roman" w:hAnsi="Traditional Arabic" w:cs="Traditional Arabic" w:hint="eastAsia"/>
          <w:sz w:val="36"/>
          <w:szCs w:val="36"/>
          <w:rtl/>
        </w:rPr>
        <w:t>والنسيب</w:t>
      </w:r>
      <w:r w:rsidR="00187CFD" w:rsidRPr="002A437C">
        <w:rPr>
          <w:rFonts w:ascii="Traditional Arabic" w:eastAsia="Times New Roman" w:hAnsi="Traditional Arabic" w:cs="Traditional Arabic"/>
          <w:sz w:val="36"/>
          <w:szCs w:val="36"/>
          <w:rtl/>
        </w:rPr>
        <w:t xml:space="preserve"> </w:t>
      </w:r>
      <w:r w:rsidR="00187CFD" w:rsidRPr="002A437C">
        <w:rPr>
          <w:rFonts w:ascii="Traditional Arabic" w:eastAsia="Times New Roman" w:hAnsi="Traditional Arabic" w:cs="Traditional Arabic" w:hint="eastAsia"/>
          <w:sz w:val="36"/>
          <w:szCs w:val="36"/>
          <w:rtl/>
        </w:rPr>
        <w:t>بالحرم</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والغزل</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والابتهار</w:t>
      </w:r>
      <w:r>
        <w:rPr>
          <w:rFonts w:ascii="Traditional Arabic" w:eastAsia="Times New Roman" w:hAnsi="Traditional Arabic" w:cs="Traditional Arabic" w:hint="cs"/>
          <w:sz w:val="36"/>
          <w:szCs w:val="36"/>
          <w:rtl/>
        </w:rPr>
        <w:t>,</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ومدح</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من</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لا</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يستحق</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المدح،</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والغلوّ</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في</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الثناء</w:t>
      </w:r>
      <w:r w:rsidR="00187CFD" w:rsidRPr="00187CFD">
        <w:rPr>
          <w:rFonts w:ascii="Traditional Arabic" w:eastAsia="Times New Roman" w:hAnsi="Traditional Arabic" w:cs="Traditional Arabic"/>
          <w:sz w:val="36"/>
          <w:szCs w:val="36"/>
          <w:rtl/>
        </w:rPr>
        <w:t xml:space="preserve"> </w:t>
      </w:r>
      <w:r w:rsidR="00187CFD" w:rsidRPr="00187CFD">
        <w:rPr>
          <w:rFonts w:ascii="Traditional Arabic" w:eastAsia="Times New Roman" w:hAnsi="Traditional Arabic" w:cs="Traditional Arabic" w:hint="eastAsia"/>
          <w:sz w:val="36"/>
          <w:szCs w:val="36"/>
          <w:rtl/>
        </w:rPr>
        <w:t>والهجاء</w:t>
      </w:r>
      <w:r w:rsidR="00187CFD" w:rsidRPr="00187CFD">
        <w:rPr>
          <w:rFonts w:ascii="Simplified Arabic" w:hAnsi="Simplified Arabic" w:cs="Simplified Arabic"/>
          <w:sz w:val="32"/>
          <w:szCs w:val="32"/>
          <w:vertAlign w:val="superscript"/>
        </w:rPr>
        <w:t>)</w:t>
      </w:r>
      <w:r w:rsidR="00187CFD" w:rsidRPr="00957611">
        <w:rPr>
          <w:rStyle w:val="FootnoteReference"/>
          <w:rFonts w:ascii="Simplified Arabic" w:hAnsi="Simplified Arabic" w:cs="Simplified Arabic"/>
          <w:sz w:val="32"/>
          <w:szCs w:val="32"/>
          <w:rtl/>
        </w:rPr>
        <w:footnoteReference w:id="462"/>
      </w:r>
      <w:r w:rsidR="00187CFD" w:rsidRPr="00187CFD">
        <w:rPr>
          <w:rFonts w:ascii="Simplified Arabic" w:hAnsi="Simplified Arabic" w:cs="Simplified Arabic"/>
          <w:sz w:val="32"/>
          <w:szCs w:val="32"/>
          <w:vertAlign w:val="superscript"/>
        </w:rPr>
        <w:t>(</w:t>
      </w:r>
      <w:r w:rsidR="00187CFD" w:rsidRPr="00187CFD">
        <w:rPr>
          <w:rFonts w:hint="cs"/>
          <w:sz w:val="32"/>
          <w:szCs w:val="32"/>
          <w:rtl/>
        </w:rPr>
        <w:t>.</w:t>
      </w:r>
    </w:p>
    <w:p w:rsidR="00187CFD" w:rsidRDefault="00187CFD" w:rsidP="00362A32">
      <w:pPr>
        <w:bidi/>
        <w:spacing w:line="240" w:lineRule="auto"/>
        <w:rPr>
          <w:rtl/>
        </w:rPr>
      </w:pPr>
      <w:r w:rsidRPr="00187CFD">
        <w:rPr>
          <w:rFonts w:ascii="Traditional Arabic" w:eastAsia="Times New Roman" w:hAnsi="Traditional Arabic" w:cs="Traditional Arabic" w:hint="cs"/>
          <w:sz w:val="36"/>
          <w:szCs w:val="36"/>
          <w:rtl/>
        </w:rPr>
        <w:t>و</w:t>
      </w:r>
      <w:r w:rsidRPr="00187CFD">
        <w:rPr>
          <w:rFonts w:ascii="Traditional Arabic" w:eastAsia="Times New Roman" w:hAnsi="Traditional Arabic" w:cs="Traditional Arabic" w:hint="eastAsia"/>
          <w:sz w:val="36"/>
          <w:szCs w:val="36"/>
          <w:rtl/>
        </w:rPr>
        <w:t>قال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مجاهد</w:t>
      </w:r>
      <w:r w:rsidR="00243100">
        <w:rPr>
          <w:rFonts w:ascii="Traditional Arabic" w:eastAsia="Times New Roman" w:hAnsi="Traditional Arabic" w:cs="Traditional Arabic" w:hint="cs"/>
          <w:sz w:val="36"/>
          <w:szCs w:val="36"/>
          <w:rtl/>
        </w:rPr>
        <w:t>:</w:t>
      </w:r>
      <w:r w:rsidR="0042518A">
        <w:rPr>
          <w:rFonts w:ascii="Traditional Arabic" w:eastAsia="Times New Roman" w:hAnsi="Traditional Arabic" w:cs="Traditional Arabic" w:hint="cs"/>
          <w:sz w:val="36"/>
          <w:szCs w:val="36"/>
          <w:rtl/>
        </w:rPr>
        <w:t xml:space="preserve"> </w:t>
      </w:r>
      <w:r w:rsidRPr="00187CFD">
        <w:rPr>
          <w:rFonts w:ascii="Traditional Arabic" w:eastAsia="Times New Roman" w:hAnsi="Traditional Arabic" w:cs="Traditional Arabic" w:hint="cs"/>
          <w:sz w:val="36"/>
          <w:szCs w:val="36"/>
          <w:rtl/>
        </w:rPr>
        <w:t>( في كل وادي يهيمون ):</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أي</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في</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كل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فن</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يفتنون</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قال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أبو</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جعفر</w:t>
      </w:r>
      <w:r w:rsidRPr="00187CFD">
        <w:rPr>
          <w:rFonts w:ascii="Traditional Arabic" w:eastAsia="Times New Roman" w:hAnsi="Traditional Arabic" w:cs="Traditional Arabic" w:hint="cs"/>
          <w:sz w:val="36"/>
          <w:szCs w:val="36"/>
          <w:rtl/>
        </w:rPr>
        <w:t xml:space="preserve">: </w:t>
      </w:r>
      <w:r w:rsidRPr="00187CFD">
        <w:rPr>
          <w:rFonts w:ascii="Traditional Arabic" w:eastAsia="Times New Roman" w:hAnsi="Traditional Arabic" w:cs="Traditional Arabic" w:hint="eastAsia"/>
          <w:sz w:val="36"/>
          <w:szCs w:val="36"/>
          <w:rtl/>
        </w:rPr>
        <w:t>والتقدير</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في</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الل</w:t>
      </w:r>
      <w:r w:rsidR="00243100">
        <w:rPr>
          <w:rFonts w:ascii="Traditional Arabic" w:eastAsia="Times New Roman" w:hAnsi="Traditional Arabic" w:cs="Traditional Arabic" w:hint="cs"/>
          <w:sz w:val="36"/>
          <w:szCs w:val="36"/>
          <w:rtl/>
        </w:rPr>
        <w:t>ُّ</w:t>
      </w:r>
      <w:r w:rsidRPr="00187CFD">
        <w:rPr>
          <w:rFonts w:ascii="Traditional Arabic" w:eastAsia="Times New Roman" w:hAnsi="Traditional Arabic" w:cs="Traditional Arabic" w:hint="eastAsia"/>
          <w:sz w:val="36"/>
          <w:szCs w:val="36"/>
          <w:rtl/>
        </w:rPr>
        <w:t>غة</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في</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كل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واد</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من</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القول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يهيمون</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قال</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أبو</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عبيدة</w:t>
      </w:r>
      <w:r w:rsidR="001A5D37">
        <w:rPr>
          <w:rFonts w:ascii="Traditional Arabic" w:eastAsia="Times New Roman" w:hAnsi="Traditional Arabic" w:cs="Traditional Arabic" w:hint="cs"/>
          <w:sz w:val="36"/>
          <w:szCs w:val="36"/>
          <w:rtl/>
        </w:rPr>
        <w:t>:</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الهائم</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المخالف</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للقصد</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في</w:t>
      </w:r>
      <w:r w:rsidRPr="00187CFD">
        <w:rPr>
          <w:rFonts w:ascii="Traditional Arabic" w:eastAsia="Times New Roman" w:hAnsi="Traditional Arabic" w:cs="Traditional Arabic"/>
          <w:sz w:val="36"/>
          <w:szCs w:val="36"/>
          <w:rtl/>
        </w:rPr>
        <w:t xml:space="preserve"> </w:t>
      </w:r>
      <w:r w:rsidRPr="00187CFD">
        <w:rPr>
          <w:rFonts w:ascii="Traditional Arabic" w:eastAsia="Times New Roman" w:hAnsi="Traditional Arabic" w:cs="Traditional Arabic" w:hint="eastAsia"/>
          <w:sz w:val="36"/>
          <w:szCs w:val="36"/>
          <w:rtl/>
        </w:rPr>
        <w:t>كل</w:t>
      </w:r>
      <w:r w:rsidRPr="00187CFD">
        <w:rPr>
          <w:rFonts w:ascii="Traditional Arabic" w:eastAsia="Times New Roman" w:hAnsi="Traditional Arabic" w:cs="Traditional Arabic"/>
          <w:sz w:val="36"/>
          <w:szCs w:val="36"/>
          <w:rtl/>
        </w:rPr>
        <w:t xml:space="preserve"> </w:t>
      </w:r>
      <w:r w:rsidR="005E0E84" w:rsidRPr="00187CFD">
        <w:rPr>
          <w:rFonts w:ascii="Traditional Arabic" w:eastAsia="Times New Roman" w:hAnsi="Traditional Arabic" w:cs="Traditional Arabic" w:hint="cs"/>
          <w:sz w:val="36"/>
          <w:szCs w:val="36"/>
          <w:rtl/>
        </w:rPr>
        <w:t>شي</w:t>
      </w:r>
      <w:r w:rsidR="005E0E84" w:rsidRPr="00187CFD">
        <w:rPr>
          <w:rFonts w:ascii="Traditional Arabic" w:eastAsia="Times New Roman" w:hAnsi="Traditional Arabic" w:cs="Traditional Arabic" w:hint="eastAsia"/>
          <w:sz w:val="36"/>
          <w:szCs w:val="36"/>
          <w:rtl/>
        </w:rPr>
        <w:t>ء</w:t>
      </w:r>
      <w:r w:rsidRPr="00187CFD">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63"/>
      </w:r>
      <w:r w:rsidRPr="00187CFD">
        <w:rPr>
          <w:rFonts w:ascii="Simplified Arabic" w:hAnsi="Simplified Arabic" w:cs="Simplified Arabic"/>
          <w:sz w:val="32"/>
          <w:szCs w:val="32"/>
          <w:vertAlign w:val="superscript"/>
        </w:rPr>
        <w:t>(</w:t>
      </w:r>
      <w:r w:rsidRPr="00187CFD">
        <w:rPr>
          <w:rFonts w:hint="cs"/>
          <w:sz w:val="32"/>
          <w:szCs w:val="32"/>
          <w:rtl/>
        </w:rPr>
        <w:t>.</w:t>
      </w:r>
    </w:p>
    <w:p w:rsidR="006826F5" w:rsidRPr="00187CFD" w:rsidRDefault="00187CFD" w:rsidP="00906213">
      <w:pPr>
        <w:pStyle w:val="ListParagraph"/>
        <w:numPr>
          <w:ilvl w:val="0"/>
          <w:numId w:val="48"/>
        </w:numPr>
        <w:bidi/>
        <w:spacing w:after="0" w:line="240" w:lineRule="auto"/>
        <w:rPr>
          <w:rFonts w:ascii="Traditional Arabic" w:eastAsia="Times New Roman" w:hAnsi="Traditional Arabic" w:cs="Traditional Arabic"/>
          <w:b/>
          <w:bCs/>
          <w:sz w:val="36"/>
          <w:szCs w:val="36"/>
          <w:rtl/>
        </w:rPr>
      </w:pPr>
      <w:r w:rsidRPr="00187CFD">
        <w:rPr>
          <w:rFonts w:ascii="Traditional Arabic" w:eastAsia="Times New Roman" w:hAnsi="Traditional Arabic" w:cs="Traditional Arabic" w:hint="cs"/>
          <w:b/>
          <w:bCs/>
          <w:sz w:val="36"/>
          <w:szCs w:val="36"/>
          <w:rtl/>
        </w:rPr>
        <w:t>الفعل ع</w:t>
      </w:r>
      <w:r w:rsidR="0097514F">
        <w:rPr>
          <w:rFonts w:ascii="Traditional Arabic" w:eastAsia="Times New Roman" w:hAnsi="Traditional Arabic" w:cs="Traditional Arabic" w:hint="cs"/>
          <w:b/>
          <w:bCs/>
          <w:sz w:val="36"/>
          <w:szCs w:val="36"/>
          <w:rtl/>
        </w:rPr>
        <w:t>َ</w:t>
      </w:r>
      <w:r w:rsidRPr="00187CFD">
        <w:rPr>
          <w:rFonts w:ascii="Traditional Arabic" w:eastAsia="Times New Roman" w:hAnsi="Traditional Arabic" w:cs="Traditional Arabic" w:hint="cs"/>
          <w:b/>
          <w:bCs/>
          <w:sz w:val="36"/>
          <w:szCs w:val="36"/>
          <w:rtl/>
        </w:rPr>
        <w:t>ل</w:t>
      </w:r>
      <w:r w:rsidR="0097514F">
        <w:rPr>
          <w:rFonts w:ascii="Traditional Arabic" w:eastAsia="Times New Roman" w:hAnsi="Traditional Arabic" w:cs="Traditional Arabic" w:hint="cs"/>
          <w:b/>
          <w:bCs/>
          <w:sz w:val="36"/>
          <w:szCs w:val="36"/>
          <w:rtl/>
        </w:rPr>
        <w:t>ِ</w:t>
      </w:r>
      <w:r w:rsidRPr="00187CFD">
        <w:rPr>
          <w:rFonts w:ascii="Traditional Arabic" w:eastAsia="Times New Roman" w:hAnsi="Traditional Arabic" w:cs="Traditional Arabic" w:hint="cs"/>
          <w:b/>
          <w:bCs/>
          <w:sz w:val="36"/>
          <w:szCs w:val="36"/>
          <w:rtl/>
        </w:rPr>
        <w:t>م</w:t>
      </w:r>
      <w:r w:rsidR="0097514F">
        <w:rPr>
          <w:rFonts w:ascii="Traditional Arabic" w:eastAsia="Times New Roman" w:hAnsi="Traditional Arabic" w:cs="Traditional Arabic" w:hint="cs"/>
          <w:b/>
          <w:bCs/>
          <w:sz w:val="36"/>
          <w:szCs w:val="36"/>
          <w:rtl/>
        </w:rPr>
        <w:t>َ</w:t>
      </w:r>
      <w:r w:rsidR="00243100">
        <w:rPr>
          <w:rFonts w:ascii="Traditional Arabic" w:eastAsia="Times New Roman" w:hAnsi="Traditional Arabic" w:cs="Traditional Arabic" w:hint="cs"/>
          <w:b/>
          <w:bCs/>
          <w:sz w:val="36"/>
          <w:szCs w:val="36"/>
          <w:rtl/>
        </w:rPr>
        <w:t>:</w:t>
      </w:r>
    </w:p>
    <w:p w:rsidR="00085A01" w:rsidRDefault="00085A01" w:rsidP="005E0E8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الفعل ع</w:t>
      </w:r>
      <w:r w:rsidR="009751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w:t>
      </w:r>
      <w:r w:rsidR="009751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م</w:t>
      </w:r>
      <w:r w:rsidR="0097514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في سورة الشعراء في موضع</w:t>
      </w:r>
      <w:r w:rsidR="0024310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واحد</w:t>
      </w:r>
      <w:r w:rsidR="0024310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وبصيغة المضارع في</w:t>
      </w:r>
      <w:r w:rsidR="00EC735E">
        <w:rPr>
          <w:rFonts w:ascii="Traditional Arabic" w:eastAsia="Times New Roman" w:hAnsi="Traditional Arabic" w:cs="Traditional Arabic" w:hint="cs"/>
          <w:sz w:val="36"/>
          <w:szCs w:val="36"/>
          <w:rtl/>
        </w:rPr>
        <w:t>:</w:t>
      </w:r>
    </w:p>
    <w:p w:rsidR="006826F5" w:rsidRDefault="00EC735E" w:rsidP="00D6504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085A01">
        <w:rPr>
          <w:rFonts w:ascii="QCF_BSML" w:hAnsi="QCF_BSML" w:cs="QCF_BSML" w:hint="cs"/>
          <w:color w:val="000000"/>
          <w:sz w:val="35"/>
          <w:szCs w:val="35"/>
          <w:rtl/>
        </w:rPr>
        <w:t xml:space="preserve"> </w:t>
      </w:r>
      <w:r w:rsidR="00F119E1">
        <w:rPr>
          <w:rFonts w:ascii="QCF_BSML" w:hAnsi="QCF_BSML" w:cs="QCF_BSML"/>
          <w:color w:val="000000"/>
          <w:sz w:val="35"/>
          <w:szCs w:val="35"/>
          <w:rtl/>
        </w:rPr>
        <w:t xml:space="preserve">ﭽ </w:t>
      </w:r>
      <w:r w:rsidR="00F119E1">
        <w:rPr>
          <w:rFonts w:ascii="QCF_P376" w:hAnsi="QCF_P376" w:cs="QCF_P376"/>
          <w:color w:val="000000"/>
          <w:sz w:val="35"/>
          <w:szCs w:val="35"/>
          <w:rtl/>
        </w:rPr>
        <w:t>ﯪ  ﯫ      ﯬ  ﯭ  ﯮ  ﯯ  ﯰ  ﯱ      ﯲ  ﯳ   ﯴ  ﯵ  ﯶ</w:t>
      </w:r>
      <w:r w:rsidR="00F119E1">
        <w:rPr>
          <w:rFonts w:ascii="QCF_P376" w:hAnsi="QCF_P376" w:cs="QCF_P376"/>
          <w:color w:val="0000A5"/>
          <w:sz w:val="35"/>
          <w:szCs w:val="35"/>
          <w:rtl/>
        </w:rPr>
        <w:t>ﯷ</w:t>
      </w:r>
      <w:r w:rsidR="00F119E1">
        <w:rPr>
          <w:rFonts w:ascii="QCF_P376" w:hAnsi="QCF_P376" w:cs="QCF_P376"/>
          <w:color w:val="000000"/>
          <w:sz w:val="35"/>
          <w:szCs w:val="35"/>
          <w:rtl/>
        </w:rPr>
        <w:t xml:space="preserve">  ﯸ  ﯹ  ﯺ  ﯻ  ﯼ  ﯽ  ﯾ   </w:t>
      </w:r>
      <w:r w:rsidR="00F119E1">
        <w:rPr>
          <w:rFonts w:ascii="QCF_BSML" w:hAnsi="QCF_BSML" w:cs="QCF_BSML"/>
          <w:color w:val="000000"/>
          <w:sz w:val="35"/>
          <w:szCs w:val="35"/>
          <w:rtl/>
        </w:rPr>
        <w:t>ﭼ</w:t>
      </w:r>
      <w:r w:rsidR="00F119E1">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64"/>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F119E1" w:rsidRPr="00224386" w:rsidRDefault="00F119E1" w:rsidP="00243100">
      <w:pPr>
        <w:bidi/>
        <w:spacing w:after="0" w:line="240" w:lineRule="auto"/>
        <w:rPr>
          <w:color w:val="FF0000"/>
        </w:rPr>
      </w:pPr>
      <w:r w:rsidRPr="00224386">
        <w:rPr>
          <w:rFonts w:ascii="Traditional Arabic" w:eastAsia="Times New Roman" w:hAnsi="Traditional Arabic" w:cs="Traditional Arabic" w:hint="eastAsia"/>
          <w:sz w:val="36"/>
          <w:szCs w:val="36"/>
          <w:rtl/>
        </w:rPr>
        <w:t>جملة</w:t>
      </w:r>
      <w:r w:rsidRPr="00224386">
        <w:rPr>
          <w:rFonts w:ascii="Traditional Arabic" w:eastAsia="Times New Roman" w:hAnsi="Traditional Arabic" w:cs="Traditional Arabic"/>
          <w:sz w:val="36"/>
          <w:szCs w:val="36"/>
          <w:rtl/>
        </w:rPr>
        <w:t>"</w:t>
      </w:r>
      <w:r w:rsidRPr="00224386">
        <w:rPr>
          <w:rFonts w:ascii="Traditional Arabic" w:eastAsia="Times New Roman" w:hAnsi="Traditional Arabic" w:cs="Traditional Arabic" w:hint="eastAsia"/>
          <w:sz w:val="36"/>
          <w:szCs w:val="36"/>
          <w:rtl/>
        </w:rPr>
        <w:t>ينقلبون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سدَّت</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مسدَّ</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مفعولي</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يعلم</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المعلَّق</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بالاستفهام</w:t>
      </w:r>
      <w:r w:rsidRPr="00224386">
        <w:rPr>
          <w:rFonts w:ascii="Simplified Arabic" w:hAnsi="Simplified Arabic" w:cs="Simplified Arabic"/>
          <w:sz w:val="32"/>
          <w:szCs w:val="32"/>
          <w:vertAlign w:val="superscript"/>
        </w:rPr>
        <w:t>)</w:t>
      </w:r>
      <w:r w:rsidRPr="00224386">
        <w:rPr>
          <w:rStyle w:val="FootnoteReference"/>
          <w:rFonts w:ascii="Simplified Arabic" w:hAnsi="Simplified Arabic" w:cs="Simplified Arabic"/>
          <w:sz w:val="32"/>
          <w:szCs w:val="32"/>
          <w:rtl/>
        </w:rPr>
        <w:footnoteReference w:id="465"/>
      </w:r>
      <w:r w:rsidRPr="00224386">
        <w:rPr>
          <w:rFonts w:ascii="Simplified Arabic" w:hAnsi="Simplified Arabic" w:cs="Simplified Arabic"/>
          <w:sz w:val="32"/>
          <w:szCs w:val="32"/>
          <w:vertAlign w:val="superscript"/>
        </w:rPr>
        <w:t>(</w:t>
      </w:r>
      <w:r w:rsidRPr="00224386">
        <w:rPr>
          <w:rFonts w:hint="cs"/>
          <w:sz w:val="32"/>
          <w:szCs w:val="32"/>
          <w:rtl/>
        </w:rPr>
        <w:t>.</w:t>
      </w:r>
    </w:p>
    <w:p w:rsidR="00362A32" w:rsidRPr="00224386" w:rsidRDefault="00224386" w:rsidP="0097514F">
      <w:pPr>
        <w:bidi/>
        <w:spacing w:after="0" w:line="240" w:lineRule="auto"/>
        <w:rPr>
          <w:rFonts w:ascii="Traditional Arabic" w:eastAsia="Times New Roman" w:hAnsi="Traditional Arabic" w:cs="Traditional Arabic"/>
          <w:sz w:val="36"/>
          <w:szCs w:val="36"/>
          <w:rtl/>
        </w:rPr>
      </w:pPr>
      <w:r w:rsidRPr="00224386">
        <w:rPr>
          <w:rFonts w:ascii="Traditional Arabic" w:eastAsia="Times New Roman" w:hAnsi="Traditional Arabic" w:cs="Traditional Arabic"/>
          <w:sz w:val="36"/>
          <w:szCs w:val="36"/>
          <w:rtl/>
        </w:rPr>
        <w:lastRenderedPageBreak/>
        <w:t>"</w:t>
      </w:r>
      <w:r w:rsidRPr="00224386">
        <w:rPr>
          <w:rFonts w:ascii="Traditional Arabic" w:eastAsia="Times New Roman" w:hAnsi="Traditional Arabic" w:cs="Traditional Arabic" w:hint="eastAsia"/>
          <w:sz w:val="36"/>
          <w:szCs w:val="36"/>
          <w:rtl/>
        </w:rPr>
        <w:t>يعلم</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cs"/>
          <w:sz w:val="36"/>
          <w:szCs w:val="36"/>
          <w:rtl/>
        </w:rPr>
        <w:t xml:space="preserve">في الآية </w:t>
      </w:r>
      <w:r w:rsidRPr="00224386">
        <w:rPr>
          <w:rFonts w:ascii="Traditional Arabic" w:eastAsia="Times New Roman" w:hAnsi="Traditional Arabic" w:cs="Traditional Arabic" w:hint="eastAsia"/>
          <w:sz w:val="36"/>
          <w:szCs w:val="36"/>
          <w:rtl/>
        </w:rPr>
        <w:t>بمعنى</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يعرف</w:t>
      </w:r>
      <w:r w:rsidR="0097514F">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hint="cs"/>
          <w:sz w:val="36"/>
          <w:szCs w:val="36"/>
          <w:rtl/>
        </w:rPr>
        <w:t xml:space="preserve"> لذلك فهي تنصب مفعولين,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والتقدير</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وسيعرف</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الذين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ظلموا</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المنقلب</w:t>
      </w:r>
      <w:r w:rsidRPr="00224386">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الذي</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ينقلبونه،</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ومذهب</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الجمهور</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أي</w:t>
      </w:r>
      <w:r w:rsidR="0097514F">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هنا</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استفهامية</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منصوبة</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cs"/>
          <w:sz w:val="36"/>
          <w:szCs w:val="36"/>
          <w:rtl/>
        </w:rPr>
        <w:t>بـ (</w:t>
      </w:r>
      <w:r w:rsidRPr="00224386">
        <w:rPr>
          <w:rFonts w:ascii="Traditional Arabic" w:eastAsia="Times New Roman" w:hAnsi="Traditional Arabic" w:cs="Traditional Arabic" w:hint="eastAsia"/>
          <w:sz w:val="36"/>
          <w:szCs w:val="36"/>
          <w:rtl/>
        </w:rPr>
        <w:t>ينقلبون</w:t>
      </w:r>
      <w:r w:rsidRPr="00224386">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على</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أن</w:t>
      </w:r>
      <w:r w:rsidRPr="00224386">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hint="eastAsia"/>
          <w:sz w:val="36"/>
          <w:szCs w:val="36"/>
          <w:rtl/>
        </w:rPr>
        <w:t>ها</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مفعول</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مطلق،</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w:t>
      </w:r>
      <w:r w:rsidRPr="00224386">
        <w:rPr>
          <w:rFonts w:ascii="Traditional Arabic" w:eastAsia="Times New Roman" w:hAnsi="Traditional Arabic" w:cs="Traditional Arabic"/>
          <w:sz w:val="36"/>
          <w:szCs w:val="36"/>
          <w:rtl/>
        </w:rPr>
        <w:t>"</w:t>
      </w:r>
      <w:r w:rsidRPr="00224386">
        <w:rPr>
          <w:rFonts w:ascii="Traditional Arabic" w:eastAsia="Times New Roman" w:hAnsi="Traditional Arabic" w:cs="Traditional Arabic" w:hint="eastAsia"/>
          <w:sz w:val="36"/>
          <w:szCs w:val="36"/>
          <w:rtl/>
        </w:rPr>
        <w:t>يعلم</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على</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بابه،</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وهو</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معلق</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عن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العمل</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فيما</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بعده</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لأجل</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الاستفهام</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بـ</w:t>
      </w:r>
      <w:r w:rsidRPr="00224386">
        <w:rPr>
          <w:rFonts w:ascii="Traditional Arabic" w:eastAsia="Times New Roman" w:hAnsi="Traditional Arabic" w:cs="Traditional Arabic"/>
          <w:sz w:val="36"/>
          <w:szCs w:val="36"/>
          <w:rtl/>
        </w:rPr>
        <w:t>"</w:t>
      </w:r>
      <w:r w:rsidRPr="00224386">
        <w:rPr>
          <w:rFonts w:ascii="Traditional Arabic" w:eastAsia="Times New Roman" w:hAnsi="Traditional Arabic" w:cs="Traditional Arabic" w:hint="eastAsia"/>
          <w:sz w:val="36"/>
          <w:szCs w:val="36"/>
          <w:rtl/>
        </w:rPr>
        <w:t>أي</w:t>
      </w:r>
      <w:r w:rsidRPr="00224386">
        <w:rPr>
          <w:rFonts w:ascii="Traditional Arabic" w:eastAsia="Times New Roman" w:hAnsi="Traditional Arabic" w:cs="Traditional Arabic"/>
          <w:sz w:val="36"/>
          <w:szCs w:val="36"/>
          <w:rtl/>
        </w:rPr>
        <w:t>"</w:t>
      </w:r>
      <w:r w:rsidRPr="00224386">
        <w:rPr>
          <w:rFonts w:ascii="Traditional Arabic" w:eastAsia="Times New Roman" w:hAnsi="Traditional Arabic" w:cs="Traditional Arabic" w:hint="eastAsia"/>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والتقدير</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وسيعلم</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الذين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ظلموا</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ينقلبون</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أي</w:t>
      </w:r>
      <w:r w:rsidR="0097514F">
        <w:rPr>
          <w:rFonts w:ascii="Traditional Arabic" w:eastAsia="Times New Roman" w:hAnsi="Traditional Arabic" w:cs="Traditional Arabic" w:hint="cs"/>
          <w:sz w:val="36"/>
          <w:szCs w:val="36"/>
          <w:rtl/>
        </w:rPr>
        <w:t>َّ</w:t>
      </w:r>
      <w:r w:rsidRPr="00224386">
        <w:rPr>
          <w:rFonts w:ascii="Traditional Arabic" w:eastAsia="Times New Roman" w:hAnsi="Traditional Arabic" w:cs="Traditional Arabic"/>
          <w:sz w:val="36"/>
          <w:szCs w:val="36"/>
          <w:rtl/>
        </w:rPr>
        <w:t xml:space="preserve"> </w:t>
      </w:r>
      <w:r w:rsidRPr="00224386">
        <w:rPr>
          <w:rFonts w:ascii="Traditional Arabic" w:eastAsia="Times New Roman" w:hAnsi="Traditional Arabic" w:cs="Traditional Arabic" w:hint="eastAsia"/>
          <w:sz w:val="36"/>
          <w:szCs w:val="36"/>
          <w:rtl/>
        </w:rPr>
        <w:t>انقلاب</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66"/>
      </w:r>
      <w:r w:rsidRPr="00957611">
        <w:rPr>
          <w:rFonts w:ascii="Simplified Arabic" w:hAnsi="Simplified Arabic" w:cs="Simplified Arabic"/>
          <w:sz w:val="32"/>
          <w:szCs w:val="32"/>
          <w:vertAlign w:val="superscript"/>
        </w:rPr>
        <w:t>(</w:t>
      </w:r>
      <w:r w:rsidRPr="00224386">
        <w:rPr>
          <w:rFonts w:ascii="Traditional Arabic" w:eastAsia="Times New Roman" w:hAnsi="Traditional Arabic" w:cs="Traditional Arabic"/>
          <w:sz w:val="36"/>
          <w:szCs w:val="36"/>
          <w:rtl/>
        </w:rPr>
        <w:t>.</w:t>
      </w:r>
    </w:p>
    <w:p w:rsidR="005242AE" w:rsidRDefault="005242AE">
      <w:pPr>
        <w:rPr>
          <w:rFonts w:ascii="Traditional Arabic" w:eastAsia="Times New Roman" w:hAnsi="Traditional Arabic" w:cs="Traditional Arabic"/>
          <w:b/>
          <w:bCs/>
          <w:sz w:val="36"/>
          <w:szCs w:val="36"/>
          <w:rtl/>
        </w:rPr>
      </w:pPr>
      <w:r>
        <w:rPr>
          <w:rFonts w:ascii="Traditional Arabic" w:eastAsia="Times New Roman" w:hAnsi="Traditional Arabic" w:cs="Traditional Arabic"/>
          <w:b/>
          <w:bCs/>
          <w:sz w:val="36"/>
          <w:szCs w:val="36"/>
          <w:rtl/>
        </w:rPr>
        <w:br w:type="page"/>
      </w:r>
    </w:p>
    <w:p w:rsidR="000D4C82" w:rsidRDefault="00285092" w:rsidP="00224386">
      <w:pPr>
        <w:bidi/>
        <w:spacing w:after="0" w:line="240" w:lineRule="auto"/>
        <w:rPr>
          <w:rFonts w:ascii="Traditional Arabic" w:eastAsia="Times New Roman" w:hAnsi="Traditional Arabic" w:cs="Traditional Arabic"/>
          <w:b/>
          <w:bCs/>
          <w:sz w:val="36"/>
          <w:szCs w:val="36"/>
          <w:rtl/>
        </w:rPr>
      </w:pPr>
      <w:r w:rsidRPr="00A40320">
        <w:rPr>
          <w:rFonts w:ascii="Traditional Arabic" w:eastAsia="Times New Roman" w:hAnsi="Traditional Arabic" w:cs="Traditional Arabic"/>
          <w:b/>
          <w:bCs/>
          <w:sz w:val="36"/>
          <w:szCs w:val="36"/>
          <w:rtl/>
        </w:rPr>
        <w:lastRenderedPageBreak/>
        <w:t>المبحث الث</w:t>
      </w:r>
      <w:r w:rsidRPr="00A40320">
        <w:rPr>
          <w:rFonts w:ascii="Traditional Arabic" w:eastAsia="Times New Roman" w:hAnsi="Traditional Arabic" w:cs="Traditional Arabic" w:hint="cs"/>
          <w:b/>
          <w:bCs/>
          <w:sz w:val="36"/>
          <w:szCs w:val="36"/>
          <w:rtl/>
        </w:rPr>
        <w:t>الث</w:t>
      </w:r>
      <w:r w:rsidRPr="00A40320">
        <w:rPr>
          <w:rFonts w:ascii="Traditional Arabic" w:eastAsia="Times New Roman" w:hAnsi="Traditional Arabic" w:cs="Traditional Arabic"/>
          <w:b/>
          <w:bCs/>
          <w:sz w:val="36"/>
          <w:szCs w:val="36"/>
          <w:rtl/>
        </w:rPr>
        <w:t>: خبر كاد وأخواتها.</w:t>
      </w:r>
    </w:p>
    <w:p w:rsidR="00CE3CFD" w:rsidRDefault="00ED4634" w:rsidP="0097514F">
      <w:pPr>
        <w:bidi/>
        <w:spacing w:after="0" w:line="240" w:lineRule="auto"/>
      </w:pPr>
      <w:r>
        <w:rPr>
          <w:rFonts w:ascii="Traditional Arabic" w:eastAsia="Times New Roman" w:hAnsi="Traditional Arabic" w:cs="Traditional Arabic" w:hint="cs"/>
          <w:sz w:val="36"/>
          <w:szCs w:val="36"/>
          <w:rtl/>
        </w:rPr>
        <w:t xml:space="preserve">      </w:t>
      </w:r>
      <w:r w:rsidR="00CE3CFD">
        <w:rPr>
          <w:rFonts w:ascii="Traditional Arabic" w:eastAsia="Times New Roman" w:hAnsi="Traditional Arabic" w:cs="Traditional Arabic" w:hint="cs"/>
          <w:sz w:val="36"/>
          <w:szCs w:val="36"/>
          <w:rtl/>
        </w:rPr>
        <w:t xml:space="preserve">كاد وأخواتها, </w:t>
      </w:r>
      <w:r w:rsidR="00285092" w:rsidRPr="00285092">
        <w:rPr>
          <w:rFonts w:ascii="Traditional Arabic" w:eastAsia="Times New Roman" w:hAnsi="Traditional Arabic" w:cs="Traditional Arabic" w:hint="eastAsia"/>
          <w:sz w:val="36"/>
          <w:szCs w:val="36"/>
          <w:rtl/>
        </w:rPr>
        <w:t>يغلب</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عليها</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اسم</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أفعال</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المقاربة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أو</w:t>
      </w:r>
      <w:r w:rsidR="00285092" w:rsidRPr="00285092">
        <w:rPr>
          <w:rFonts w:ascii="Traditional Arabic" w:eastAsia="Times New Roman" w:hAnsi="Traditional Arabic" w:cs="Traditional Arabic"/>
          <w:sz w:val="36"/>
          <w:szCs w:val="36"/>
          <w:rtl/>
        </w:rPr>
        <w:t>"</w:t>
      </w:r>
      <w:r w:rsidR="00285092" w:rsidRPr="00285092">
        <w:rPr>
          <w:rFonts w:ascii="Traditional Arabic" w:eastAsia="Times New Roman" w:hAnsi="Traditional Arabic" w:cs="Traditional Arabic" w:hint="eastAsia"/>
          <w:sz w:val="36"/>
          <w:szCs w:val="36"/>
          <w:rtl/>
        </w:rPr>
        <w:t>كاد</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وأخواتها</w:t>
      </w:r>
      <w:r w:rsidR="00285092" w:rsidRPr="00285092">
        <w:rPr>
          <w:rFonts w:ascii="Traditional Arabic" w:eastAsia="Times New Roman" w:hAnsi="Traditional Arabic" w:cs="Traditional Arabic"/>
          <w:sz w:val="36"/>
          <w:szCs w:val="36"/>
          <w:rtl/>
        </w:rPr>
        <w:t>"</w:t>
      </w:r>
      <w:r w:rsidR="00285092" w:rsidRPr="00285092">
        <w:rPr>
          <w:rFonts w:ascii="Traditional Arabic" w:eastAsia="Times New Roman" w:hAnsi="Traditional Arabic" w:cs="Traditional Arabic" w:hint="eastAsia"/>
          <w:sz w:val="36"/>
          <w:szCs w:val="36"/>
          <w:rtl/>
        </w:rPr>
        <w:t>،</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وهي</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أفعال</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ناسخة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مثل</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كان،</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تدخل</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على</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الجملة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الاسمية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فترفع</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المبتدأ</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ويسمى</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اسمها</w:t>
      </w:r>
      <w:r w:rsidR="0097514F">
        <w:rPr>
          <w:rFonts w:ascii="Traditional Arabic" w:eastAsia="Times New Roman" w:hAnsi="Traditional Arabic" w:cs="Traditional Arabic" w:hint="cs"/>
          <w:sz w:val="36"/>
          <w:szCs w:val="36"/>
          <w:rtl/>
        </w:rPr>
        <w:t>,</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وتنصب</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الخبر</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ويسمى</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خبرها،</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فالجملة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الواقعة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فيها</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هذه</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الأفعال</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إذن</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جملة</w:t>
      </w:r>
      <w:r w:rsidR="00285092" w:rsidRPr="00285092">
        <w:rPr>
          <w:rFonts w:ascii="Traditional Arabic" w:eastAsia="Times New Roman" w:hAnsi="Traditional Arabic" w:cs="Traditional Arabic"/>
          <w:sz w:val="36"/>
          <w:szCs w:val="36"/>
          <w:rtl/>
        </w:rPr>
        <w:t xml:space="preserve"> </w:t>
      </w:r>
      <w:r w:rsidR="00285092" w:rsidRPr="00285092">
        <w:rPr>
          <w:rFonts w:ascii="Traditional Arabic" w:eastAsia="Times New Roman" w:hAnsi="Traditional Arabic" w:cs="Traditional Arabic" w:hint="eastAsia"/>
          <w:sz w:val="36"/>
          <w:szCs w:val="36"/>
          <w:rtl/>
        </w:rPr>
        <w:t>اسمية</w:t>
      </w:r>
      <w:r w:rsidR="00CE3CFD" w:rsidRPr="00957611">
        <w:rPr>
          <w:rFonts w:ascii="Simplified Arabic" w:hAnsi="Simplified Arabic" w:cs="Simplified Arabic"/>
          <w:sz w:val="32"/>
          <w:szCs w:val="32"/>
          <w:vertAlign w:val="superscript"/>
        </w:rPr>
        <w:t>)</w:t>
      </w:r>
      <w:r w:rsidR="00CE3CFD" w:rsidRPr="00957611">
        <w:rPr>
          <w:rStyle w:val="FootnoteReference"/>
          <w:rFonts w:ascii="Simplified Arabic" w:hAnsi="Simplified Arabic" w:cs="Simplified Arabic"/>
          <w:sz w:val="32"/>
          <w:szCs w:val="32"/>
          <w:rtl/>
        </w:rPr>
        <w:footnoteReference w:id="467"/>
      </w:r>
      <w:r w:rsidR="00CE3CFD" w:rsidRPr="00957611">
        <w:rPr>
          <w:rFonts w:ascii="Simplified Arabic" w:hAnsi="Simplified Arabic" w:cs="Simplified Arabic"/>
          <w:sz w:val="32"/>
          <w:szCs w:val="32"/>
          <w:vertAlign w:val="superscript"/>
        </w:rPr>
        <w:t>(</w:t>
      </w:r>
      <w:r w:rsidR="00CE3CFD">
        <w:rPr>
          <w:rFonts w:hint="cs"/>
          <w:sz w:val="32"/>
          <w:szCs w:val="32"/>
          <w:rtl/>
        </w:rPr>
        <w:t>.</w:t>
      </w:r>
    </w:p>
    <w:p w:rsidR="00F3218F" w:rsidRDefault="00EA240F" w:rsidP="0024310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E3CFD">
        <w:rPr>
          <w:rFonts w:ascii="Traditional Arabic" w:eastAsia="Times New Roman" w:hAnsi="Traditional Arabic" w:cs="Traditional Arabic" w:hint="cs"/>
          <w:sz w:val="36"/>
          <w:szCs w:val="36"/>
          <w:rtl/>
        </w:rPr>
        <w:t>وتسمى أفعال المقاربة لأن</w:t>
      </w:r>
      <w:r w:rsidR="00243100">
        <w:rPr>
          <w:rFonts w:ascii="Traditional Arabic" w:eastAsia="Times New Roman" w:hAnsi="Traditional Arabic" w:cs="Traditional Arabic" w:hint="cs"/>
          <w:sz w:val="36"/>
          <w:szCs w:val="36"/>
          <w:rtl/>
        </w:rPr>
        <w:t>َّ</w:t>
      </w:r>
      <w:r w:rsidR="00CE3CFD">
        <w:rPr>
          <w:rFonts w:ascii="Traditional Arabic" w:eastAsia="Times New Roman" w:hAnsi="Traditional Arabic" w:cs="Traditional Arabic" w:hint="cs"/>
          <w:sz w:val="36"/>
          <w:szCs w:val="36"/>
          <w:rtl/>
        </w:rPr>
        <w:t>ها تفيد قرب وقوع الحدث.</w:t>
      </w:r>
    </w:p>
    <w:p w:rsidR="00CE3CFD" w:rsidRDefault="00CE3CFD" w:rsidP="00B533E3">
      <w:pPr>
        <w:bidi/>
        <w:spacing w:after="0" w:line="240" w:lineRule="auto"/>
        <w:rPr>
          <w:rtl/>
        </w:rPr>
      </w:pPr>
      <w:r>
        <w:rPr>
          <w:rFonts w:ascii="Traditional Arabic" w:eastAsia="Times New Roman" w:hAnsi="Traditional Arabic" w:cs="Traditional Arabic" w:hint="cs"/>
          <w:sz w:val="36"/>
          <w:szCs w:val="36"/>
          <w:rtl/>
        </w:rPr>
        <w:t>"</w:t>
      </w:r>
      <w:r w:rsidRPr="00CE3CFD">
        <w:rPr>
          <w:rFonts w:ascii="Traditional Arabic" w:eastAsia="Times New Roman" w:hAnsi="Traditional Arabic" w:cs="Traditional Arabic"/>
          <w:sz w:val="36"/>
          <w:szCs w:val="36"/>
          <w:rtl/>
        </w:rPr>
        <w:t xml:space="preserve">وليست كلها تفيد المقاربة، وقد سمي مجموعها بذلك تغليباً لنوع من </w:t>
      </w:r>
      <w:r w:rsidR="006419FF">
        <w:rPr>
          <w:rFonts w:ascii="Traditional Arabic" w:eastAsia="Times New Roman" w:hAnsi="Traditional Arabic" w:cs="Traditional Arabic" w:hint="cs"/>
          <w:sz w:val="36"/>
          <w:szCs w:val="36"/>
          <w:rtl/>
        </w:rPr>
        <w:t>أ</w:t>
      </w:r>
      <w:r w:rsidRPr="00CE3CFD">
        <w:rPr>
          <w:rFonts w:ascii="Traditional Arabic" w:eastAsia="Times New Roman" w:hAnsi="Traditional Arabic" w:cs="Traditional Arabic"/>
          <w:sz w:val="36"/>
          <w:szCs w:val="36"/>
          <w:rtl/>
        </w:rPr>
        <w:t>نواع هذا الباب على غيره</w:t>
      </w:r>
      <w:r w:rsidR="006419FF">
        <w:rPr>
          <w:rFonts w:ascii="Traditional Arabic" w:eastAsia="Times New Roman" w:hAnsi="Traditional Arabic" w:cs="Traditional Arabic" w:hint="cs"/>
          <w:sz w:val="36"/>
          <w:szCs w:val="36"/>
          <w:rtl/>
        </w:rPr>
        <w:t>,</w:t>
      </w:r>
      <w:r w:rsidRPr="00CE3CFD">
        <w:rPr>
          <w:rFonts w:ascii="Traditional Arabic" w:eastAsia="Times New Roman" w:hAnsi="Traditional Arabic" w:cs="Traditional Arabic"/>
          <w:sz w:val="36"/>
          <w:szCs w:val="36"/>
          <w:rtl/>
        </w:rPr>
        <w:t xml:space="preserve"> لشهرته وكثرة استعماله</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68"/>
      </w:r>
      <w:r w:rsidRPr="00957611">
        <w:rPr>
          <w:rFonts w:ascii="Simplified Arabic" w:hAnsi="Simplified Arabic" w:cs="Simplified Arabic"/>
          <w:sz w:val="32"/>
          <w:szCs w:val="32"/>
          <w:vertAlign w:val="superscript"/>
        </w:rPr>
        <w:t>(</w:t>
      </w:r>
      <w:r>
        <w:rPr>
          <w:rFonts w:hint="cs"/>
          <w:sz w:val="32"/>
          <w:szCs w:val="32"/>
          <w:rtl/>
        </w:rPr>
        <w:t>.</w:t>
      </w:r>
    </w:p>
    <w:p w:rsidR="00F3218F" w:rsidRPr="00F3218F" w:rsidRDefault="00EA240F" w:rsidP="00243100">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F3218F">
        <w:rPr>
          <w:rFonts w:ascii="Traditional Arabic" w:eastAsia="Times New Roman" w:hAnsi="Traditional Arabic" w:cs="Traditional Arabic" w:hint="cs"/>
          <w:sz w:val="36"/>
          <w:szCs w:val="36"/>
          <w:rtl/>
        </w:rPr>
        <w:t>وأفعال المقاربة ثلاثة أنواع:</w:t>
      </w:r>
    </w:p>
    <w:p w:rsidR="00CE3CFD" w:rsidRPr="00CE3CFD" w:rsidRDefault="00F3218F" w:rsidP="00243100">
      <w:pPr>
        <w:bidi/>
        <w:spacing w:after="0" w:line="240" w:lineRule="auto"/>
        <w:rPr>
          <w:rFonts w:ascii="Traditional Arabic" w:eastAsia="Times New Roman" w:hAnsi="Traditional Arabic" w:cs="Traditional Arabic"/>
          <w:sz w:val="36"/>
          <w:szCs w:val="36"/>
        </w:rPr>
      </w:pPr>
      <w:r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sz w:val="36"/>
          <w:szCs w:val="36"/>
          <w:rtl/>
        </w:rPr>
        <w:t xml:space="preserve">(1) </w:t>
      </w:r>
      <w:r w:rsidR="00761365">
        <w:rPr>
          <w:rFonts w:ascii="Traditional Arabic" w:eastAsia="Times New Roman" w:hAnsi="Traditional Arabic" w:cs="Traditional Arabic" w:hint="cs"/>
          <w:sz w:val="36"/>
          <w:szCs w:val="36"/>
          <w:rtl/>
        </w:rPr>
        <w:t>أ</w:t>
      </w:r>
      <w:r w:rsidR="00CE3CFD" w:rsidRPr="00CE3CFD">
        <w:rPr>
          <w:rFonts w:ascii="Traditional Arabic" w:eastAsia="Times New Roman" w:hAnsi="Traditional Arabic" w:cs="Traditional Arabic" w:hint="eastAsia"/>
          <w:sz w:val="36"/>
          <w:szCs w:val="36"/>
          <w:rtl/>
        </w:rPr>
        <w:t>فعال</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المقارَبة،</w:t>
      </w:r>
      <w:r w:rsidR="00CE3CFD"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وهي</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ما</w:t>
      </w:r>
      <w:r w:rsidR="00CE3CFD"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تد</w:t>
      </w:r>
      <w:r w:rsidR="00CE3CFD" w:rsidRPr="00CE3CFD">
        <w:rPr>
          <w:rFonts w:ascii="Traditional Arabic" w:eastAsia="Times New Roman" w:hAnsi="Traditional Arabic" w:cs="Traditional Arabic" w:hint="eastAsia"/>
          <w:sz w:val="36"/>
          <w:szCs w:val="36"/>
          <w:rtl/>
        </w:rPr>
        <w:t>ل</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على</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قُرب</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وقوع</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الخبر</w:t>
      </w:r>
      <w:r w:rsidR="00243100">
        <w:rPr>
          <w:rFonts w:ascii="Traditional Arabic" w:eastAsia="Times New Roman" w:hAnsi="Traditional Arabic" w:cs="Traditional Arabic" w:hint="cs"/>
          <w:sz w:val="36"/>
          <w:szCs w:val="36"/>
          <w:rtl/>
        </w:rPr>
        <w:t>,</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وهي</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ثلاثةٌ</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كادَ</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وأوشكَ</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وكرَبَ</w:t>
      </w:r>
      <w:r w:rsidR="00CE3CFD" w:rsidRPr="00CE3CFD">
        <w:rPr>
          <w:rFonts w:ascii="Traditional Arabic" w:eastAsia="Times New Roman" w:hAnsi="Traditional Arabic" w:cs="Traditional Arabic"/>
          <w:sz w:val="36"/>
          <w:szCs w:val="36"/>
          <w:rtl/>
        </w:rPr>
        <w:t>"</w:t>
      </w:r>
      <w:r w:rsidR="00CE3CFD" w:rsidRPr="00CE3CFD">
        <w:rPr>
          <w:rFonts w:ascii="Traditional Arabic" w:eastAsia="Times New Roman" w:hAnsi="Traditional Arabic" w:cs="Traditional Arabic" w:hint="eastAsia"/>
          <w:sz w:val="36"/>
          <w:szCs w:val="36"/>
          <w:rtl/>
        </w:rPr>
        <w:t>،</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تقولُ</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كادَ</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المطرُ</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يَهطِلُ</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w:t>
      </w:r>
      <w:r w:rsidR="00CE3CFD" w:rsidRPr="00CE3CFD">
        <w:rPr>
          <w:rFonts w:ascii="Traditional Arabic" w:eastAsia="Times New Roman" w:hAnsi="Traditional Arabic" w:cs="Traditional Arabic"/>
          <w:sz w:val="36"/>
          <w:szCs w:val="36"/>
          <w:rtl/>
        </w:rPr>
        <w:t>"</w:t>
      </w:r>
      <w:r w:rsidR="00CE3CFD" w:rsidRPr="00CE3CFD">
        <w:rPr>
          <w:rFonts w:ascii="Traditional Arabic" w:eastAsia="Times New Roman" w:hAnsi="Traditional Arabic" w:cs="Traditional Arabic" w:hint="eastAsia"/>
          <w:sz w:val="36"/>
          <w:szCs w:val="36"/>
          <w:rtl/>
        </w:rPr>
        <w:t>أوشكَ</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الوقتُ</w:t>
      </w:r>
      <w:r w:rsidR="00CE3CFD" w:rsidRPr="00CE3CFD">
        <w:rPr>
          <w:rFonts w:ascii="Traditional Arabic" w:eastAsia="Times New Roman" w:hAnsi="Traditional Arabic" w:cs="Traditional Arabic"/>
          <w:sz w:val="36"/>
          <w:szCs w:val="36"/>
          <w:rtl/>
        </w:rPr>
        <w:t xml:space="preserve"> </w:t>
      </w:r>
      <w:r w:rsidR="006419FF">
        <w:rPr>
          <w:rFonts w:ascii="Traditional Arabic" w:eastAsia="Times New Roman" w:hAnsi="Traditional Arabic" w:cs="Traditional Arabic" w:hint="cs"/>
          <w:sz w:val="36"/>
          <w:szCs w:val="36"/>
          <w:rtl/>
        </w:rPr>
        <w:t>أ</w:t>
      </w:r>
      <w:r w:rsidR="00CE3CFD" w:rsidRPr="00CE3CFD">
        <w:rPr>
          <w:rFonts w:ascii="Traditional Arabic" w:eastAsia="Times New Roman" w:hAnsi="Traditional Arabic" w:cs="Traditional Arabic" w:hint="eastAsia"/>
          <w:sz w:val="36"/>
          <w:szCs w:val="36"/>
          <w:rtl/>
        </w:rPr>
        <w:t>ن</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ينتهي</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و</w:t>
      </w:r>
      <w:r w:rsidR="00CE3CFD" w:rsidRPr="00CE3CFD">
        <w:rPr>
          <w:rFonts w:ascii="Traditional Arabic" w:eastAsia="Times New Roman" w:hAnsi="Traditional Arabic" w:cs="Traditional Arabic"/>
          <w:sz w:val="36"/>
          <w:szCs w:val="36"/>
          <w:rtl/>
        </w:rPr>
        <w:t>"</w:t>
      </w:r>
      <w:r w:rsidR="00CE3CFD" w:rsidRPr="00CE3CFD">
        <w:rPr>
          <w:rFonts w:ascii="Traditional Arabic" w:eastAsia="Times New Roman" w:hAnsi="Traditional Arabic" w:cs="Traditional Arabic" w:hint="eastAsia"/>
          <w:sz w:val="36"/>
          <w:szCs w:val="36"/>
          <w:rtl/>
        </w:rPr>
        <w:t>كرَبَ</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الصبحُ</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أن</w:t>
      </w:r>
      <w:r w:rsidR="00CE3CFD" w:rsidRPr="00CE3CFD">
        <w:rPr>
          <w:rFonts w:ascii="Traditional Arabic" w:eastAsia="Times New Roman" w:hAnsi="Traditional Arabic" w:cs="Traditional Arabic"/>
          <w:sz w:val="36"/>
          <w:szCs w:val="36"/>
          <w:rtl/>
        </w:rPr>
        <w:t xml:space="preserve"> </w:t>
      </w:r>
      <w:r w:rsidR="00CE3CFD" w:rsidRPr="00CE3CFD">
        <w:rPr>
          <w:rFonts w:ascii="Traditional Arabic" w:eastAsia="Times New Roman" w:hAnsi="Traditional Arabic" w:cs="Traditional Arabic" w:hint="eastAsia"/>
          <w:sz w:val="36"/>
          <w:szCs w:val="36"/>
          <w:rtl/>
        </w:rPr>
        <w:t>يَنبلج</w:t>
      </w:r>
      <w:r w:rsidR="00CE3CFD" w:rsidRPr="00CE3CFD">
        <w:rPr>
          <w:rFonts w:ascii="Traditional Arabic" w:eastAsia="Times New Roman" w:hAnsi="Traditional Arabic" w:cs="Traditional Arabic"/>
          <w:sz w:val="36"/>
          <w:szCs w:val="36"/>
          <w:rtl/>
        </w:rPr>
        <w:t>".</w:t>
      </w:r>
    </w:p>
    <w:p w:rsidR="00CE3CFD" w:rsidRPr="00CE3CFD" w:rsidRDefault="00CE3CFD" w:rsidP="00243100">
      <w:pPr>
        <w:bidi/>
        <w:spacing w:after="0" w:line="240" w:lineRule="auto"/>
        <w:rPr>
          <w:rFonts w:ascii="Traditional Arabic" w:eastAsia="Times New Roman" w:hAnsi="Traditional Arabic" w:cs="Traditional Arabic"/>
          <w:sz w:val="36"/>
          <w:szCs w:val="36"/>
        </w:rPr>
      </w:pPr>
      <w:r w:rsidRPr="00CE3CFD">
        <w:rPr>
          <w:rFonts w:ascii="Traditional Arabic" w:eastAsia="Times New Roman" w:hAnsi="Traditional Arabic" w:cs="Traditional Arabic"/>
          <w:sz w:val="36"/>
          <w:szCs w:val="36"/>
          <w:rtl/>
        </w:rPr>
        <w:t xml:space="preserve">(2) </w:t>
      </w:r>
      <w:r w:rsidR="006419FF">
        <w:rPr>
          <w:rFonts w:ascii="Traditional Arabic" w:eastAsia="Times New Roman" w:hAnsi="Traditional Arabic" w:cs="Traditional Arabic" w:hint="cs"/>
          <w:sz w:val="36"/>
          <w:szCs w:val="36"/>
          <w:rtl/>
        </w:rPr>
        <w:t>أ</w:t>
      </w:r>
      <w:r w:rsidR="00761365">
        <w:rPr>
          <w:rFonts w:ascii="Traditional Arabic" w:eastAsia="Times New Roman" w:hAnsi="Traditional Arabic" w:cs="Traditional Arabic" w:hint="eastAsia"/>
          <w:sz w:val="36"/>
          <w:szCs w:val="36"/>
          <w:rtl/>
        </w:rPr>
        <w:t>فعال</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الرجاء</w:t>
      </w:r>
      <w:r w:rsidRPr="00CE3CFD">
        <w:rPr>
          <w:rFonts w:ascii="Traditional Arabic" w:eastAsia="Times New Roman" w:hAnsi="Traditional Arabic" w:cs="Traditional Arabic" w:hint="eastAsia"/>
          <w:sz w:val="36"/>
          <w:szCs w:val="36"/>
          <w:rtl/>
        </w:rPr>
        <w:t>،</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وهي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ما</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تد</w:t>
      </w:r>
      <w:r w:rsidRPr="00CE3CFD">
        <w:rPr>
          <w:rFonts w:ascii="Traditional Arabic" w:eastAsia="Times New Roman" w:hAnsi="Traditional Arabic" w:cs="Traditional Arabic" w:hint="eastAsia"/>
          <w:sz w:val="36"/>
          <w:szCs w:val="36"/>
          <w:rtl/>
        </w:rPr>
        <w:t>ل</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على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رجاءِ</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وق</w:t>
      </w:r>
      <w:r w:rsidRPr="00CE3CFD">
        <w:rPr>
          <w:rFonts w:ascii="Traditional Arabic" w:eastAsia="Times New Roman" w:hAnsi="Traditional Arabic" w:cs="Traditional Arabic" w:hint="eastAsia"/>
          <w:sz w:val="36"/>
          <w:szCs w:val="36"/>
          <w:rtl/>
        </w:rPr>
        <w:t>وع</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الخبر</w:t>
      </w:r>
      <w:r w:rsidR="00243100">
        <w:rPr>
          <w:rFonts w:ascii="Traditional Arabic" w:eastAsia="Times New Roman" w:hAnsi="Traditional Arabic" w:cs="Traditional Arabic" w:hint="cs"/>
          <w:sz w:val="36"/>
          <w:szCs w:val="36"/>
          <w:rtl/>
        </w:rPr>
        <w:t>,</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وهي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ثلاثةٌ</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ايضاً</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عَسى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وحرَى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واخلولقَ</w:t>
      </w:r>
      <w:r w:rsidRPr="00CE3CFD">
        <w:rPr>
          <w:rFonts w:ascii="Traditional Arabic" w:eastAsia="Times New Roman" w:hAnsi="Traditional Arabic" w:cs="Traditional Arabic"/>
          <w:sz w:val="36"/>
          <w:szCs w:val="36"/>
          <w:rtl/>
        </w:rPr>
        <w:t>"</w:t>
      </w:r>
      <w:r w:rsidRPr="00CE3CFD">
        <w:rPr>
          <w:rFonts w:ascii="Traditional Arabic" w:eastAsia="Times New Roman" w:hAnsi="Traditional Arabic" w:cs="Traditional Arabic" w:hint="eastAsia"/>
          <w:sz w:val="36"/>
          <w:szCs w:val="36"/>
          <w:rtl/>
        </w:rPr>
        <w:t>،</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نحو</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عسى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الله</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أن</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يأتيَ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بالفتح</w:t>
      </w:r>
      <w:r w:rsidRPr="00CE3CFD">
        <w:rPr>
          <w:rFonts w:ascii="Traditional Arabic" w:eastAsia="Times New Roman" w:hAnsi="Traditional Arabic" w:cs="Traditional Arabic"/>
          <w:sz w:val="36"/>
          <w:szCs w:val="36"/>
          <w:rtl/>
        </w:rPr>
        <w:t>"</w:t>
      </w:r>
      <w:r w:rsidRPr="00CE3CFD">
        <w:rPr>
          <w:rFonts w:ascii="Traditional Arabic" w:eastAsia="Times New Roman" w:hAnsi="Traditional Arabic" w:cs="Traditional Arabic" w:hint="eastAsia"/>
          <w:sz w:val="36"/>
          <w:szCs w:val="36"/>
          <w:rtl/>
        </w:rPr>
        <w:t>،</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ونحو</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ح</w:t>
      </w:r>
      <w:r w:rsidRPr="00CE3CFD">
        <w:rPr>
          <w:rFonts w:ascii="Traditional Arabic" w:eastAsia="Times New Roman" w:hAnsi="Traditional Arabic" w:cs="Traditional Arabic" w:hint="eastAsia"/>
          <w:sz w:val="36"/>
          <w:szCs w:val="36"/>
          <w:rtl/>
        </w:rPr>
        <w:t>رى</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eastAsia"/>
          <w:sz w:val="36"/>
          <w:szCs w:val="36"/>
          <w:rtl/>
        </w:rPr>
        <w:t>المريض</w:t>
      </w:r>
      <w:r w:rsidRPr="00CE3CFD">
        <w:rPr>
          <w:rFonts w:ascii="Traditional Arabic" w:eastAsia="Times New Roman" w:hAnsi="Traditional Arabic" w:cs="Traditional Arabic"/>
          <w:sz w:val="36"/>
          <w:szCs w:val="36"/>
          <w:rtl/>
        </w:rPr>
        <w:t xml:space="preserve"> </w:t>
      </w:r>
      <w:r w:rsidR="00761365">
        <w:rPr>
          <w:rFonts w:ascii="Traditional Arabic" w:eastAsia="Times New Roman" w:hAnsi="Traditional Arabic" w:cs="Traditional Arabic" w:hint="cs"/>
          <w:sz w:val="36"/>
          <w:szCs w:val="36"/>
          <w:rtl/>
        </w:rPr>
        <w:t>أ</w:t>
      </w:r>
      <w:r w:rsidRPr="00CE3CFD">
        <w:rPr>
          <w:rFonts w:ascii="Traditional Arabic" w:eastAsia="Times New Roman" w:hAnsi="Traditional Arabic" w:cs="Traditional Arabic" w:hint="eastAsia"/>
          <w:sz w:val="36"/>
          <w:szCs w:val="36"/>
          <w:rtl/>
        </w:rPr>
        <w:t>ن</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يشفى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w:t>
      </w:r>
      <w:r w:rsidRPr="00CE3CFD">
        <w:rPr>
          <w:rFonts w:ascii="Traditional Arabic" w:eastAsia="Times New Roman" w:hAnsi="Traditional Arabic" w:cs="Traditional Arabic"/>
          <w:sz w:val="36"/>
          <w:szCs w:val="36"/>
          <w:rtl/>
        </w:rPr>
        <w:t>"</w:t>
      </w:r>
      <w:r w:rsidRPr="00CE3CFD">
        <w:rPr>
          <w:rFonts w:ascii="Traditional Arabic" w:eastAsia="Times New Roman" w:hAnsi="Traditional Arabic" w:cs="Traditional Arabic" w:hint="eastAsia"/>
          <w:sz w:val="36"/>
          <w:szCs w:val="36"/>
          <w:rtl/>
        </w:rPr>
        <w:t>اخلولقَ</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الكسلانُ</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أن</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يجتهدَ</w:t>
      </w:r>
      <w:r w:rsidRPr="00CE3CFD">
        <w:rPr>
          <w:rFonts w:ascii="Traditional Arabic" w:eastAsia="Times New Roman" w:hAnsi="Traditional Arabic" w:cs="Traditional Arabic"/>
          <w:sz w:val="36"/>
          <w:szCs w:val="36"/>
          <w:rtl/>
        </w:rPr>
        <w:t>".</w:t>
      </w:r>
    </w:p>
    <w:p w:rsidR="00CE3CFD" w:rsidRDefault="00CE3CFD" w:rsidP="006419FF">
      <w:pPr>
        <w:bidi/>
        <w:spacing w:after="0" w:line="240" w:lineRule="auto"/>
        <w:rPr>
          <w:rFonts w:ascii="Traditional Arabic" w:eastAsia="Times New Roman" w:hAnsi="Traditional Arabic" w:cs="Traditional Arabic"/>
          <w:sz w:val="36"/>
          <w:szCs w:val="36"/>
          <w:rtl/>
        </w:rPr>
      </w:pPr>
      <w:r w:rsidRPr="00CE3CFD">
        <w:rPr>
          <w:rFonts w:ascii="Traditional Arabic" w:eastAsia="Times New Roman" w:hAnsi="Traditional Arabic" w:cs="Traditional Arabic"/>
          <w:sz w:val="36"/>
          <w:szCs w:val="36"/>
          <w:rtl/>
        </w:rPr>
        <w:t xml:space="preserve">(3) </w:t>
      </w:r>
      <w:r w:rsidR="006419FF">
        <w:rPr>
          <w:rFonts w:ascii="Traditional Arabic" w:eastAsia="Times New Roman" w:hAnsi="Traditional Arabic" w:cs="Traditional Arabic" w:hint="cs"/>
          <w:sz w:val="36"/>
          <w:szCs w:val="36"/>
          <w:rtl/>
        </w:rPr>
        <w:t>أ</w:t>
      </w:r>
      <w:r w:rsidRPr="00CE3CFD">
        <w:rPr>
          <w:rFonts w:ascii="Traditional Arabic" w:eastAsia="Times New Roman" w:hAnsi="Traditional Arabic" w:cs="Traditional Arabic" w:hint="eastAsia"/>
          <w:sz w:val="36"/>
          <w:szCs w:val="36"/>
          <w:rtl/>
        </w:rPr>
        <w:t>فعالُ</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الشروع،</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وهي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ما</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تدل</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على</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الشروعُ</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في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العمل،</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وهي</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كثيرةٌ،</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منها</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أنشأ</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وعَلِقَ</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وطَفِقَ</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وأخذَ</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وهَبَّ</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وبَدأَ</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وابتدأ</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وجعلَ</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وقامَ</w:t>
      </w:r>
      <w:r w:rsidRPr="00CE3CFD">
        <w:rPr>
          <w:rFonts w:ascii="Traditional Arabic" w:eastAsia="Times New Roman" w:hAnsi="Traditional Arabic" w:cs="Traditional Arabic"/>
          <w:sz w:val="36"/>
          <w:szCs w:val="36"/>
          <w:rtl/>
        </w:rPr>
        <w:t xml:space="preserve"> </w:t>
      </w:r>
      <w:r w:rsidRPr="00CE3CFD">
        <w:rPr>
          <w:rFonts w:ascii="Traditional Arabic" w:eastAsia="Times New Roman" w:hAnsi="Traditional Arabic" w:cs="Traditional Arabic" w:hint="eastAsia"/>
          <w:sz w:val="36"/>
          <w:szCs w:val="36"/>
          <w:rtl/>
        </w:rPr>
        <w:t>وانبرى</w:t>
      </w:r>
      <w:r w:rsidRPr="00CE3CFD">
        <w:rPr>
          <w:rFonts w:ascii="Traditional Arabic" w:eastAsia="Times New Roman" w:hAnsi="Traditional Arabic" w:cs="Traditional Arabic"/>
          <w:sz w:val="36"/>
          <w:szCs w:val="36"/>
          <w:rtl/>
        </w:rPr>
        <w:t>".</w:t>
      </w:r>
    </w:p>
    <w:p w:rsidR="00DA3CC9" w:rsidRPr="00CE3CFD" w:rsidRDefault="00243100" w:rsidP="00243100">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sz w:val="36"/>
          <w:szCs w:val="36"/>
          <w:rtl/>
        </w:rPr>
        <w:t>وهذه الأفعال جامدة</w:t>
      </w:r>
      <w:r w:rsidR="00DA3CC9" w:rsidRPr="00DA3CC9">
        <w:rPr>
          <w:rFonts w:ascii="Traditional Arabic" w:eastAsia="Times New Roman" w:hAnsi="Traditional Arabic" w:cs="Traditional Arabic"/>
          <w:sz w:val="36"/>
          <w:szCs w:val="36"/>
          <w:rtl/>
        </w:rPr>
        <w:t xml:space="preserve"> إلا ( طفق وجعل ) فلهما مضارعان</w:t>
      </w:r>
      <w:r w:rsidR="00DA3CC9">
        <w:rPr>
          <w:rFonts w:ascii="Traditional Arabic" w:eastAsia="Times New Roman" w:hAnsi="Traditional Arabic" w:cs="Traditional Arabic" w:hint="cs"/>
          <w:sz w:val="36"/>
          <w:szCs w:val="36"/>
          <w:rtl/>
        </w:rPr>
        <w:t>.</w:t>
      </w:r>
    </w:p>
    <w:p w:rsidR="00224386" w:rsidRDefault="00224386" w:rsidP="00243100">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224386" w:rsidRDefault="00224386" w:rsidP="00224386">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EA240F" w:rsidRDefault="00EA240F" w:rsidP="00EA240F">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224386" w:rsidRDefault="00224386" w:rsidP="00224386">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EA240F" w:rsidRDefault="00EA240F" w:rsidP="00EA240F">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EA240F" w:rsidRDefault="00EA240F" w:rsidP="00EA240F">
      <w:pPr>
        <w:autoSpaceDE w:val="0"/>
        <w:autoSpaceDN w:val="0"/>
        <w:bidi/>
        <w:adjustRightInd w:val="0"/>
        <w:spacing w:after="0" w:line="240" w:lineRule="auto"/>
        <w:rPr>
          <w:rFonts w:ascii="Traditional Arabic" w:eastAsia="Times New Roman" w:hAnsi="Traditional Arabic" w:cs="Traditional Arabic"/>
          <w:b/>
          <w:bCs/>
          <w:sz w:val="36"/>
          <w:szCs w:val="36"/>
          <w:rtl/>
        </w:rPr>
      </w:pPr>
    </w:p>
    <w:p w:rsidR="00F04030" w:rsidRPr="00085A01" w:rsidRDefault="00D20CEA" w:rsidP="00224386">
      <w:pPr>
        <w:autoSpaceDE w:val="0"/>
        <w:autoSpaceDN w:val="0"/>
        <w:bidi/>
        <w:adjustRightInd w:val="0"/>
        <w:spacing w:after="0" w:line="240" w:lineRule="auto"/>
        <w:rPr>
          <w:rFonts w:ascii="Traditional Arabic" w:eastAsia="Times New Roman" w:hAnsi="Traditional Arabic" w:cs="Traditional Arabic"/>
          <w:b/>
          <w:bCs/>
          <w:sz w:val="36"/>
          <w:szCs w:val="36"/>
          <w:rtl/>
        </w:rPr>
      </w:pPr>
      <w:r w:rsidRPr="00085A01">
        <w:rPr>
          <w:rFonts w:ascii="Traditional Arabic" w:eastAsia="Times New Roman" w:hAnsi="Traditional Arabic" w:cs="Traditional Arabic" w:hint="cs"/>
          <w:b/>
          <w:bCs/>
          <w:sz w:val="36"/>
          <w:szCs w:val="36"/>
          <w:rtl/>
        </w:rPr>
        <w:lastRenderedPageBreak/>
        <w:t>خبر كاد وأخواتها الوارد في السورتين:</w:t>
      </w:r>
    </w:p>
    <w:p w:rsidR="0054693F" w:rsidRDefault="00E16425" w:rsidP="0042518A">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لم يرد في السورتين من أفعال كاد وأخواتها, إلا الفعل ( </w:t>
      </w:r>
      <w:r w:rsidR="001E52E1">
        <w:rPr>
          <w:rFonts w:ascii="Traditional Arabic" w:eastAsia="Times New Roman" w:hAnsi="Traditional Arabic" w:cs="Traditional Arabic" w:hint="cs"/>
          <w:sz w:val="36"/>
          <w:szCs w:val="36"/>
          <w:rtl/>
        </w:rPr>
        <w:t>كاد</w:t>
      </w:r>
      <w:r w:rsidR="00243100">
        <w:rPr>
          <w:rFonts w:ascii="Traditional Arabic" w:eastAsia="Times New Roman" w:hAnsi="Traditional Arabic" w:cs="Traditional Arabic" w:hint="cs"/>
          <w:sz w:val="36"/>
          <w:szCs w:val="36"/>
          <w:rtl/>
        </w:rPr>
        <w:t>َ</w:t>
      </w:r>
      <w:r w:rsidR="001E52E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1E52E1">
        <w:rPr>
          <w:rFonts w:ascii="Traditional Arabic" w:eastAsia="Times New Roman" w:hAnsi="Traditional Arabic" w:cs="Traditional Arabic" w:hint="cs"/>
          <w:sz w:val="36"/>
          <w:szCs w:val="36"/>
          <w:rtl/>
        </w:rPr>
        <w:t xml:space="preserve">فقط و في موضع </w:t>
      </w:r>
      <w:r w:rsidR="00850713">
        <w:rPr>
          <w:rFonts w:ascii="Traditional Arabic" w:eastAsia="Times New Roman" w:hAnsi="Traditional Arabic" w:cs="Traditional Arabic" w:hint="cs"/>
          <w:sz w:val="36"/>
          <w:szCs w:val="36"/>
          <w:rtl/>
        </w:rPr>
        <w:t>واحد في الآية</w:t>
      </w:r>
      <w:r w:rsidR="0042518A">
        <w:rPr>
          <w:rFonts w:ascii="Traditional Arabic" w:eastAsia="Times New Roman" w:hAnsi="Traditional Arabic" w:cs="Traditional Arabic" w:hint="cs"/>
          <w:sz w:val="36"/>
          <w:szCs w:val="36"/>
          <w:rtl/>
        </w:rPr>
        <w:t>(</w:t>
      </w:r>
      <w:r w:rsidR="00850713">
        <w:rPr>
          <w:rFonts w:ascii="Traditional Arabic" w:eastAsia="Times New Roman" w:hAnsi="Traditional Arabic" w:cs="Traditional Arabic" w:hint="cs"/>
          <w:sz w:val="36"/>
          <w:szCs w:val="36"/>
          <w:rtl/>
        </w:rPr>
        <w:t>42</w:t>
      </w:r>
      <w:r w:rsidR="0042518A">
        <w:rPr>
          <w:rFonts w:ascii="Traditional Arabic" w:eastAsia="Times New Roman" w:hAnsi="Traditional Arabic" w:cs="Traditional Arabic" w:hint="cs"/>
          <w:sz w:val="36"/>
          <w:szCs w:val="36"/>
          <w:rtl/>
        </w:rPr>
        <w:t>)</w:t>
      </w:r>
      <w:r w:rsidR="00757C44">
        <w:rPr>
          <w:rFonts w:ascii="Traditional Arabic" w:eastAsia="Times New Roman" w:hAnsi="Traditional Arabic" w:cs="Traditional Arabic" w:hint="cs"/>
          <w:sz w:val="36"/>
          <w:szCs w:val="36"/>
          <w:rtl/>
        </w:rPr>
        <w:t>من سورة الفرقان</w:t>
      </w:r>
      <w:r w:rsidR="00850713">
        <w:rPr>
          <w:rFonts w:ascii="Traditional Arabic" w:eastAsia="Times New Roman" w:hAnsi="Traditional Arabic" w:cs="Traditional Arabic" w:hint="cs"/>
          <w:sz w:val="36"/>
          <w:szCs w:val="36"/>
          <w:rtl/>
        </w:rPr>
        <w:t>:</w:t>
      </w:r>
    </w:p>
    <w:p w:rsidR="00970601" w:rsidRDefault="006C4D77" w:rsidP="00224386">
      <w:pPr>
        <w:bidi/>
        <w:spacing w:after="0"/>
      </w:pPr>
      <w:r>
        <w:rPr>
          <w:rFonts w:ascii="Traditional Arabic" w:eastAsia="Times New Roman" w:hAnsi="Traditional Arabic" w:cs="Traditional Arabic" w:hint="cs"/>
          <w:sz w:val="36"/>
          <w:szCs w:val="36"/>
          <w:rtl/>
        </w:rPr>
        <w:t>و</w:t>
      </w:r>
      <w:r w:rsidR="00850713">
        <w:rPr>
          <w:rFonts w:ascii="Traditional Arabic" w:eastAsia="Times New Roman" w:hAnsi="Traditional Arabic" w:cs="Traditional Arabic" w:hint="cs"/>
          <w:sz w:val="36"/>
          <w:szCs w:val="36"/>
          <w:rtl/>
        </w:rPr>
        <w:t>كاد</w:t>
      </w:r>
      <w:r w:rsidR="00995340">
        <w:rPr>
          <w:rFonts w:ascii="Traditional Arabic" w:eastAsia="Times New Roman" w:hAnsi="Traditional Arabic" w:cs="Traditional Arabic" w:hint="cs"/>
          <w:sz w:val="36"/>
          <w:szCs w:val="36"/>
          <w:rtl/>
        </w:rPr>
        <w:t>: فعل ماضٍ من أفعال المقاربة, تدل على قرب وقوع الخبر, تعمل عمل ( كان الناقصة )</w:t>
      </w:r>
      <w:r w:rsidR="00243100">
        <w:rPr>
          <w:rFonts w:ascii="Traditional Arabic" w:eastAsia="Times New Roman" w:hAnsi="Traditional Arabic" w:cs="Traditional Arabic" w:hint="cs"/>
          <w:sz w:val="36"/>
          <w:szCs w:val="36"/>
          <w:rtl/>
        </w:rPr>
        <w:t xml:space="preserve">, </w:t>
      </w:r>
      <w:r w:rsidR="00995340">
        <w:rPr>
          <w:rFonts w:ascii="Traditional Arabic" w:eastAsia="Times New Roman" w:hAnsi="Traditional Arabic" w:cs="Traditional Arabic" w:hint="cs"/>
          <w:sz w:val="36"/>
          <w:szCs w:val="36"/>
          <w:rtl/>
        </w:rPr>
        <w:t>و لا يكون خبرها إلا جملةً فعلية</w:t>
      </w:r>
      <w:r w:rsidR="00243100">
        <w:rPr>
          <w:rFonts w:ascii="Traditional Arabic" w:eastAsia="Times New Roman" w:hAnsi="Traditional Arabic" w:cs="Traditional Arabic" w:hint="cs"/>
          <w:sz w:val="36"/>
          <w:szCs w:val="36"/>
          <w:rtl/>
        </w:rPr>
        <w:t>ً</w:t>
      </w:r>
      <w:r w:rsidR="00995340">
        <w:rPr>
          <w:rFonts w:ascii="Traditional Arabic" w:eastAsia="Times New Roman" w:hAnsi="Traditional Arabic" w:cs="Traditional Arabic" w:hint="cs"/>
          <w:sz w:val="36"/>
          <w:szCs w:val="36"/>
          <w:rtl/>
        </w:rPr>
        <w:t>, فعلها مضارع رافع لضمير اسمها, مجرد من أن</w:t>
      </w:r>
      <w:r w:rsidR="00EA240F">
        <w:rPr>
          <w:rFonts w:ascii="Traditional Arabic" w:eastAsia="Times New Roman" w:hAnsi="Traditional Arabic" w:cs="Traditional Arabic" w:hint="cs"/>
          <w:sz w:val="36"/>
          <w:szCs w:val="36"/>
          <w:rtl/>
        </w:rPr>
        <w:t>ْ</w:t>
      </w:r>
      <w:r w:rsidR="00995340">
        <w:rPr>
          <w:rFonts w:ascii="Traditional Arabic" w:eastAsia="Times New Roman" w:hAnsi="Traditional Arabic" w:cs="Traditional Arabic" w:hint="cs"/>
          <w:sz w:val="36"/>
          <w:szCs w:val="36"/>
          <w:rtl/>
        </w:rPr>
        <w:t xml:space="preserve"> الناصبة المصدرية كثيراً نحو</w:t>
      </w:r>
      <w:r w:rsidR="00224386">
        <w:rPr>
          <w:rFonts w:ascii="Traditional Arabic" w:eastAsia="Times New Roman" w:hAnsi="Traditional Arabic" w:cs="Traditional Arabic" w:hint="cs"/>
          <w:sz w:val="36"/>
          <w:szCs w:val="36"/>
          <w:rtl/>
        </w:rPr>
        <w:t xml:space="preserve">: </w:t>
      </w:r>
      <w:r w:rsidR="00224386">
        <w:rPr>
          <w:rFonts w:ascii="QCF_BSML" w:hAnsi="QCF_BSML" w:cs="QCF_BSML"/>
          <w:color w:val="000000"/>
          <w:sz w:val="32"/>
          <w:szCs w:val="32"/>
          <w:rtl/>
        </w:rPr>
        <w:t>ﭽ</w:t>
      </w:r>
      <w:r w:rsidR="00224386">
        <w:rPr>
          <w:rFonts w:ascii="QCF_BSML" w:hAnsi="QCF_BSML" w:cs="QCF_BSML"/>
          <w:color w:val="000000"/>
          <w:sz w:val="2"/>
          <w:szCs w:val="2"/>
          <w:rtl/>
        </w:rPr>
        <w:t xml:space="preserve"> </w:t>
      </w:r>
      <w:r w:rsidR="00224386">
        <w:rPr>
          <w:rFonts w:ascii="QCF_P011" w:hAnsi="QCF_P011" w:cs="QCF_P011"/>
          <w:color w:val="000000"/>
          <w:sz w:val="32"/>
          <w:szCs w:val="32"/>
          <w:rtl/>
        </w:rPr>
        <w:t>ﭹ</w:t>
      </w:r>
      <w:r w:rsidR="00224386">
        <w:rPr>
          <w:rFonts w:ascii="QCF_P011" w:hAnsi="QCF_P011" w:cs="QCF_P011"/>
          <w:color w:val="000000"/>
          <w:sz w:val="2"/>
          <w:szCs w:val="2"/>
          <w:rtl/>
        </w:rPr>
        <w:t xml:space="preserve"> </w:t>
      </w:r>
      <w:r w:rsidR="00224386">
        <w:rPr>
          <w:rFonts w:ascii="QCF_P011" w:hAnsi="QCF_P011" w:cs="QCF_P011"/>
          <w:color w:val="000000"/>
          <w:sz w:val="32"/>
          <w:szCs w:val="32"/>
          <w:rtl/>
        </w:rPr>
        <w:t>ﭺ</w:t>
      </w:r>
      <w:r w:rsidR="00224386">
        <w:rPr>
          <w:rFonts w:ascii="QCF_P011" w:hAnsi="QCF_P011" w:cs="QCF_P011"/>
          <w:color w:val="000000"/>
          <w:sz w:val="2"/>
          <w:szCs w:val="2"/>
          <w:rtl/>
        </w:rPr>
        <w:t xml:space="preserve"> </w:t>
      </w:r>
      <w:r w:rsidR="00224386">
        <w:rPr>
          <w:rFonts w:ascii="QCF_P011" w:hAnsi="QCF_P011" w:cs="QCF_P011"/>
          <w:color w:val="000000"/>
          <w:sz w:val="32"/>
          <w:szCs w:val="32"/>
          <w:rtl/>
        </w:rPr>
        <w:t>ﭻ</w:t>
      </w:r>
      <w:r w:rsidR="00224386">
        <w:rPr>
          <w:rFonts w:ascii="QCF_P011" w:hAnsi="QCF_P011" w:cs="QCF_P011"/>
          <w:color w:val="000000"/>
          <w:sz w:val="2"/>
          <w:szCs w:val="2"/>
          <w:rtl/>
        </w:rPr>
        <w:t xml:space="preserve"> </w:t>
      </w:r>
      <w:r w:rsidR="00224386">
        <w:rPr>
          <w:rFonts w:ascii="QCF_P011" w:hAnsi="QCF_P011" w:cs="QCF_P011"/>
          <w:color w:val="000000"/>
          <w:sz w:val="32"/>
          <w:szCs w:val="32"/>
          <w:rtl/>
        </w:rPr>
        <w:t>ﭼ</w:t>
      </w:r>
      <w:r w:rsidR="00224386">
        <w:rPr>
          <w:rFonts w:ascii="QCF_P011" w:hAnsi="QCF_P011" w:cs="QCF_P011"/>
          <w:color w:val="000000"/>
          <w:sz w:val="2"/>
          <w:szCs w:val="2"/>
          <w:rtl/>
        </w:rPr>
        <w:t xml:space="preserve"> </w:t>
      </w:r>
      <w:r w:rsidR="00224386">
        <w:rPr>
          <w:rFonts w:ascii="QCF_BSML" w:hAnsi="QCF_BSML" w:cs="QCF_BSML"/>
          <w:color w:val="000000"/>
          <w:sz w:val="32"/>
          <w:szCs w:val="32"/>
          <w:rtl/>
        </w:rPr>
        <w:t>ﭼ</w:t>
      </w:r>
      <w:r w:rsidR="00970601" w:rsidRPr="00957611">
        <w:rPr>
          <w:rFonts w:ascii="Simplified Arabic" w:hAnsi="Simplified Arabic" w:cs="Simplified Arabic"/>
          <w:sz w:val="32"/>
          <w:szCs w:val="32"/>
          <w:vertAlign w:val="superscript"/>
        </w:rPr>
        <w:t>)</w:t>
      </w:r>
      <w:r w:rsidR="00970601" w:rsidRPr="00957611">
        <w:rPr>
          <w:rStyle w:val="FootnoteReference"/>
          <w:rFonts w:ascii="Simplified Arabic" w:hAnsi="Simplified Arabic" w:cs="Simplified Arabic"/>
          <w:sz w:val="32"/>
          <w:szCs w:val="32"/>
          <w:rtl/>
        </w:rPr>
        <w:footnoteReference w:id="469"/>
      </w:r>
      <w:r w:rsidR="00970601" w:rsidRPr="00957611">
        <w:rPr>
          <w:rFonts w:ascii="Simplified Arabic" w:hAnsi="Simplified Arabic" w:cs="Simplified Arabic"/>
          <w:sz w:val="32"/>
          <w:szCs w:val="32"/>
          <w:vertAlign w:val="superscript"/>
        </w:rPr>
        <w:t>(</w:t>
      </w:r>
      <w:r w:rsidR="00970601">
        <w:rPr>
          <w:rFonts w:hint="cs"/>
          <w:sz w:val="32"/>
          <w:szCs w:val="32"/>
          <w:rtl/>
        </w:rPr>
        <w:t>.</w:t>
      </w:r>
    </w:p>
    <w:p w:rsidR="00995340" w:rsidRDefault="00995340" w:rsidP="00970601">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ويأتي مقترناً بها</w:t>
      </w:r>
      <w:r w:rsidR="0024310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ولكن</w:t>
      </w:r>
      <w:r w:rsidR="0024310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 قليل نحو قول الشاعر:</w:t>
      </w:r>
    </w:p>
    <w:p w:rsidR="00E57C0A" w:rsidRDefault="00995340" w:rsidP="00E57C0A">
      <w:pPr>
        <w:bidi/>
        <w:spacing w:after="0"/>
      </w:pPr>
      <w:r>
        <w:rPr>
          <w:rFonts w:ascii="Traditional Arabic" w:eastAsia="Times New Roman" w:hAnsi="Traditional Arabic" w:cs="Traditional Arabic" w:hint="cs"/>
          <w:sz w:val="36"/>
          <w:szCs w:val="36"/>
          <w:rtl/>
        </w:rPr>
        <w:t>كادت الن</w:t>
      </w:r>
      <w:r w:rsidR="0042518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فس</w:t>
      </w:r>
      <w:r w:rsidR="0042518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أن تفيض عليه</w:t>
      </w:r>
      <w:r w:rsidR="00243100">
        <w:rPr>
          <w:rFonts w:ascii="Traditional Arabic" w:eastAsia="Times New Roman" w:hAnsi="Traditional Arabic" w:cs="Traditional Arabic" w:hint="cs"/>
          <w:sz w:val="36"/>
          <w:szCs w:val="36"/>
          <w:rtl/>
        </w:rPr>
        <w:t xml:space="preserve">  </w:t>
      </w:r>
      <w:r w:rsidR="0042518A">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إذ غدا حشو ربطةٍ وبرود</w:t>
      </w:r>
      <w:r w:rsidR="00EA240F">
        <w:rPr>
          <w:rFonts w:ascii="Traditional Arabic" w:eastAsia="Times New Roman" w:hAnsi="Traditional Arabic" w:cs="Traditional Arabic" w:hint="cs"/>
          <w:sz w:val="36"/>
          <w:szCs w:val="36"/>
          <w:rtl/>
        </w:rPr>
        <w:t>ِ</w:t>
      </w:r>
      <w:r w:rsidR="00E57C0A" w:rsidRPr="00957611">
        <w:rPr>
          <w:rFonts w:ascii="Simplified Arabic" w:hAnsi="Simplified Arabic" w:cs="Simplified Arabic"/>
          <w:sz w:val="32"/>
          <w:szCs w:val="32"/>
          <w:vertAlign w:val="superscript"/>
        </w:rPr>
        <w:t>)</w:t>
      </w:r>
      <w:r w:rsidR="00E57C0A" w:rsidRPr="00957611">
        <w:rPr>
          <w:rStyle w:val="FootnoteReference"/>
          <w:rFonts w:ascii="Simplified Arabic" w:hAnsi="Simplified Arabic" w:cs="Simplified Arabic"/>
          <w:sz w:val="32"/>
          <w:szCs w:val="32"/>
          <w:rtl/>
        </w:rPr>
        <w:footnoteReference w:id="470"/>
      </w:r>
      <w:r w:rsidR="00E57C0A" w:rsidRPr="00957611">
        <w:rPr>
          <w:rFonts w:ascii="Simplified Arabic" w:hAnsi="Simplified Arabic" w:cs="Simplified Arabic"/>
          <w:sz w:val="32"/>
          <w:szCs w:val="32"/>
          <w:vertAlign w:val="superscript"/>
        </w:rPr>
        <w:t>(</w:t>
      </w:r>
      <w:r w:rsidR="00E57C0A">
        <w:rPr>
          <w:rFonts w:hint="cs"/>
          <w:sz w:val="32"/>
          <w:szCs w:val="32"/>
          <w:rtl/>
        </w:rPr>
        <w:t>.</w:t>
      </w:r>
    </w:p>
    <w:p w:rsidR="00995340" w:rsidRDefault="00995340" w:rsidP="00E57C0A">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وندر مجيء خبرها اسماً, نحو قول ثابت بن جابر:</w:t>
      </w:r>
    </w:p>
    <w:p w:rsidR="00E57C0A" w:rsidRDefault="006C4D77" w:rsidP="00E57C0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فأُبْتُ إلى فهمٍ وما كدت آئِباً        وكم مثلها فارقتها وهي تصفِرُ</w:t>
      </w:r>
      <w:r w:rsidR="00E57C0A" w:rsidRPr="00957611">
        <w:rPr>
          <w:rFonts w:ascii="Simplified Arabic" w:hAnsi="Simplified Arabic" w:cs="Simplified Arabic"/>
          <w:sz w:val="32"/>
          <w:szCs w:val="32"/>
          <w:vertAlign w:val="superscript"/>
        </w:rPr>
        <w:t>)</w:t>
      </w:r>
      <w:r w:rsidR="00E57C0A" w:rsidRPr="00957611">
        <w:rPr>
          <w:rStyle w:val="FootnoteReference"/>
          <w:rFonts w:ascii="Simplified Arabic" w:hAnsi="Simplified Arabic" w:cs="Simplified Arabic"/>
          <w:sz w:val="32"/>
          <w:szCs w:val="32"/>
          <w:rtl/>
        </w:rPr>
        <w:footnoteReference w:id="471"/>
      </w:r>
      <w:r w:rsidR="00E57C0A" w:rsidRPr="00957611">
        <w:rPr>
          <w:rFonts w:ascii="Simplified Arabic" w:hAnsi="Simplified Arabic" w:cs="Simplified Arabic"/>
          <w:sz w:val="32"/>
          <w:szCs w:val="32"/>
          <w:vertAlign w:val="superscript"/>
        </w:rPr>
        <w:t>(</w:t>
      </w:r>
      <w:r w:rsidR="00E57C0A">
        <w:rPr>
          <w:rFonts w:hint="cs"/>
          <w:sz w:val="32"/>
          <w:szCs w:val="32"/>
          <w:rtl/>
        </w:rPr>
        <w:t>.</w:t>
      </w:r>
    </w:p>
    <w:p w:rsidR="006C4D77" w:rsidRDefault="006C4D77" w:rsidP="00A3713D">
      <w:pPr>
        <w:bidi/>
        <w:spacing w:after="0" w:line="240" w:lineRule="auto"/>
      </w:pPr>
      <w:r>
        <w:rPr>
          <w:rFonts w:ascii="Traditional Arabic" w:eastAsia="Times New Roman" w:hAnsi="Traditional Arabic" w:cs="Traditional Arabic" w:hint="cs"/>
          <w:sz w:val="36"/>
          <w:szCs w:val="36"/>
          <w:rtl/>
        </w:rPr>
        <w:t>خبر كاد منفي دائماً, لأن</w:t>
      </w:r>
      <w:r w:rsidR="00F51F2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معنى (كاد) قارب, ومعنى ما كاد: ما قارب, فهي مع النفي واضحة, لأن</w:t>
      </w:r>
      <w:r w:rsidR="0024310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ها إذا انتفت المقاربة انتفى حصول الفعل, ومع الإثبات فيها مقاربة, والمقاربة تقتضي عدم الحصول؛ ولذا فهي في كلا الاستعمالين تفيد النفي</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72"/>
      </w:r>
      <w:r w:rsidRPr="00957611">
        <w:rPr>
          <w:rFonts w:ascii="Simplified Arabic" w:hAnsi="Simplified Arabic" w:cs="Simplified Arabic"/>
          <w:sz w:val="32"/>
          <w:szCs w:val="32"/>
          <w:vertAlign w:val="superscript"/>
        </w:rPr>
        <w:t>(</w:t>
      </w:r>
      <w:r>
        <w:rPr>
          <w:rFonts w:hint="cs"/>
          <w:sz w:val="32"/>
          <w:szCs w:val="32"/>
          <w:rtl/>
        </w:rPr>
        <w:t>.</w:t>
      </w:r>
    </w:p>
    <w:p w:rsidR="006C4D77" w:rsidRDefault="006C4D77" w:rsidP="00970601">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الآية42</w:t>
      </w:r>
      <w:r w:rsidR="00085A01">
        <w:rPr>
          <w:rFonts w:ascii="Traditional Arabic" w:eastAsia="Times New Roman" w:hAnsi="Traditional Arabic" w:cs="Traditional Arabic" w:hint="cs"/>
          <w:sz w:val="36"/>
          <w:szCs w:val="36"/>
          <w:rtl/>
        </w:rPr>
        <w:t xml:space="preserve">: </w:t>
      </w:r>
      <w:r>
        <w:rPr>
          <w:rFonts w:ascii="QCF_BSML" w:hAnsi="QCF_BSML" w:cs="QCF_BSML"/>
          <w:color w:val="000000"/>
          <w:sz w:val="35"/>
          <w:szCs w:val="35"/>
          <w:rtl/>
        </w:rPr>
        <w:t xml:space="preserve">ﭽ </w:t>
      </w:r>
      <w:r>
        <w:rPr>
          <w:rFonts w:ascii="QCF_P363" w:hAnsi="QCF_P363" w:cs="QCF_P363"/>
          <w:color w:val="000000"/>
          <w:sz w:val="35"/>
          <w:szCs w:val="35"/>
          <w:rtl/>
        </w:rPr>
        <w:t>ﯛ  ﯜ   ﯝ  ﯞ  ﯟ  ﯠ    ﯡ  ﯢ  ﯣ</w:t>
      </w:r>
      <w:r>
        <w:rPr>
          <w:rFonts w:ascii="QCF_P363" w:hAnsi="QCF_P363" w:cs="QCF_P363"/>
          <w:color w:val="0000A5"/>
          <w:sz w:val="35"/>
          <w:szCs w:val="35"/>
          <w:rtl/>
        </w:rPr>
        <w:t>ﯤ</w:t>
      </w:r>
      <w:r>
        <w:rPr>
          <w:rFonts w:ascii="QCF_P363" w:hAnsi="QCF_P363" w:cs="QCF_P363"/>
          <w:color w:val="000000"/>
          <w:sz w:val="35"/>
          <w:szCs w:val="35"/>
          <w:rtl/>
        </w:rPr>
        <w:t xml:space="preserve">  ﯥ   ﯦ  ﯧ  ﯨ  ﯩ  ﯪ  ﯫ  ﯬ  ﯭ  </w:t>
      </w:r>
      <w:r>
        <w:rPr>
          <w:rFonts w:ascii="QCF_BSML" w:hAnsi="QCF_BSML" w:cs="QCF_BSML"/>
          <w:color w:val="000000"/>
          <w:sz w:val="35"/>
          <w:szCs w:val="35"/>
          <w:rtl/>
        </w:rPr>
        <w:t>ﭼ</w:t>
      </w:r>
      <w:r>
        <w:rPr>
          <w:rFonts w:ascii="Arial" w:hAnsi="Arial" w:cs="Arial"/>
          <w:color w:val="000000"/>
          <w:sz w:val="18"/>
          <w:szCs w:val="18"/>
          <w:rtl/>
        </w:rPr>
        <w:t xml:space="preserve"> </w:t>
      </w:r>
    </w:p>
    <w:p w:rsidR="006C4D77" w:rsidRDefault="006C4D77" w:rsidP="00EA240F">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ليضلنا )</w:t>
      </w:r>
      <w:r w:rsidR="00243100">
        <w:rPr>
          <w:rFonts w:ascii="Traditional Arabic" w:eastAsia="Times New Roman" w:hAnsi="Traditional Arabic" w:cs="Traditional Arabic" w:hint="cs"/>
          <w:sz w:val="36"/>
          <w:szCs w:val="36"/>
          <w:rtl/>
        </w:rPr>
        <w:t xml:space="preserve"> </w:t>
      </w:r>
      <w:r w:rsidRPr="006C4D77">
        <w:rPr>
          <w:rFonts w:ascii="Traditional Arabic" w:eastAsia="Times New Roman" w:hAnsi="Traditional Arabic" w:cs="Traditional Arabic"/>
          <w:sz w:val="36"/>
          <w:szCs w:val="36"/>
          <w:rtl/>
        </w:rPr>
        <w:t>اللام الفارقة بين النفي والإثبات و</w:t>
      </w:r>
      <w:r w:rsidR="00917B06">
        <w:rPr>
          <w:rFonts w:ascii="Traditional Arabic" w:eastAsia="Times New Roman" w:hAnsi="Traditional Arabic" w:cs="Traditional Arabic" w:hint="cs"/>
          <w:sz w:val="36"/>
          <w:szCs w:val="36"/>
          <w:rtl/>
        </w:rPr>
        <w:t xml:space="preserve">يضل: </w:t>
      </w:r>
      <w:r w:rsidR="00243100">
        <w:rPr>
          <w:rFonts w:ascii="Traditional Arabic" w:eastAsia="Times New Roman" w:hAnsi="Traditional Arabic" w:cs="Traditional Arabic"/>
          <w:sz w:val="36"/>
          <w:szCs w:val="36"/>
          <w:rtl/>
        </w:rPr>
        <w:t>فعل مضارع</w:t>
      </w:r>
      <w:r w:rsidR="00917B06">
        <w:rPr>
          <w:rFonts w:ascii="Traditional Arabic" w:eastAsia="Times New Roman" w:hAnsi="Traditional Arabic" w:cs="Traditional Arabic" w:hint="cs"/>
          <w:sz w:val="36"/>
          <w:szCs w:val="36"/>
          <w:rtl/>
        </w:rPr>
        <w:t xml:space="preserve"> مرفوع, و </w:t>
      </w:r>
      <w:r w:rsidRPr="006C4D77">
        <w:rPr>
          <w:rFonts w:ascii="Traditional Arabic" w:eastAsia="Times New Roman" w:hAnsi="Traditional Arabic" w:cs="Traditional Arabic"/>
          <w:sz w:val="36"/>
          <w:szCs w:val="36"/>
          <w:rtl/>
        </w:rPr>
        <w:t xml:space="preserve">فاعله مستتر </w:t>
      </w:r>
      <w:r w:rsidR="00917B06">
        <w:rPr>
          <w:rFonts w:ascii="Traditional Arabic" w:eastAsia="Times New Roman" w:hAnsi="Traditional Arabic" w:cs="Traditional Arabic" w:hint="cs"/>
          <w:sz w:val="36"/>
          <w:szCs w:val="36"/>
          <w:rtl/>
        </w:rPr>
        <w:t>تقديره هو, و</w:t>
      </w:r>
      <w:r w:rsidR="00F51F2A">
        <w:rPr>
          <w:rFonts w:ascii="Traditional Arabic" w:eastAsia="Times New Roman" w:hAnsi="Traditional Arabic" w:cs="Traditional Arabic" w:hint="cs"/>
          <w:sz w:val="36"/>
          <w:szCs w:val="36"/>
          <w:rtl/>
        </w:rPr>
        <w:t>(</w:t>
      </w:r>
      <w:r w:rsidR="00917B06">
        <w:rPr>
          <w:rFonts w:ascii="Traditional Arabic" w:eastAsia="Times New Roman" w:hAnsi="Traditional Arabic" w:cs="Traditional Arabic" w:hint="cs"/>
          <w:sz w:val="36"/>
          <w:szCs w:val="36"/>
          <w:rtl/>
        </w:rPr>
        <w:t>نا</w:t>
      </w:r>
      <w:r w:rsidR="00F51F2A">
        <w:rPr>
          <w:rFonts w:ascii="Traditional Arabic" w:eastAsia="Times New Roman" w:hAnsi="Traditional Arabic" w:cs="Traditional Arabic" w:hint="cs"/>
          <w:sz w:val="36"/>
          <w:szCs w:val="36"/>
          <w:rtl/>
        </w:rPr>
        <w:t>)</w:t>
      </w:r>
      <w:r w:rsidR="00917B06">
        <w:rPr>
          <w:rFonts w:ascii="Traditional Arabic" w:eastAsia="Times New Roman" w:hAnsi="Traditional Arabic" w:cs="Traditional Arabic" w:hint="cs"/>
          <w:sz w:val="36"/>
          <w:szCs w:val="36"/>
          <w:rtl/>
        </w:rPr>
        <w:t xml:space="preserve"> ضمير متصل في محل نصب مفعول به للفعل يضل, </w:t>
      </w:r>
      <w:r w:rsidRPr="006C4D77">
        <w:rPr>
          <w:rFonts w:ascii="Traditional Arabic" w:eastAsia="Times New Roman" w:hAnsi="Traditional Arabic" w:cs="Traditional Arabic"/>
          <w:sz w:val="36"/>
          <w:szCs w:val="36"/>
          <w:rtl/>
        </w:rPr>
        <w:t>والجملة خبر كاد</w:t>
      </w:r>
      <w:r w:rsidR="00917B06">
        <w:rPr>
          <w:rFonts w:ascii="Traditional Arabic" w:eastAsia="Times New Roman" w:hAnsi="Traditional Arabic" w:cs="Traditional Arabic" w:hint="cs"/>
          <w:sz w:val="36"/>
          <w:szCs w:val="36"/>
          <w:rtl/>
        </w:rPr>
        <w:t xml:space="preserve"> في محل نصب.</w:t>
      </w:r>
    </w:p>
    <w:p w:rsidR="00E16425" w:rsidRPr="00E16425" w:rsidRDefault="00E16425" w:rsidP="00D61C9E">
      <w:pPr>
        <w:bidi/>
        <w:spacing w:after="0" w:line="240" w:lineRule="auto"/>
        <w:rPr>
          <w:rFonts w:ascii="Traditional Arabic" w:eastAsia="Times New Roman" w:hAnsi="Traditional Arabic" w:cs="Traditional Arabic"/>
          <w:b/>
          <w:bCs/>
          <w:sz w:val="36"/>
          <w:szCs w:val="36"/>
          <w:rtl/>
        </w:rPr>
      </w:pPr>
      <w:r w:rsidRPr="00E16425">
        <w:rPr>
          <w:rFonts w:ascii="Traditional Arabic" w:eastAsia="Times New Roman" w:hAnsi="Traditional Arabic" w:cs="Traditional Arabic"/>
          <w:b/>
          <w:bCs/>
          <w:sz w:val="36"/>
          <w:szCs w:val="36"/>
          <w:rtl/>
        </w:rPr>
        <w:lastRenderedPageBreak/>
        <w:t>المبحث ا</w:t>
      </w:r>
      <w:r w:rsidRPr="00E16425">
        <w:rPr>
          <w:rFonts w:ascii="Traditional Arabic" w:eastAsia="Times New Roman" w:hAnsi="Traditional Arabic" w:cs="Traditional Arabic" w:hint="cs"/>
          <w:b/>
          <w:bCs/>
          <w:sz w:val="36"/>
          <w:szCs w:val="36"/>
          <w:rtl/>
        </w:rPr>
        <w:t>لرابع</w:t>
      </w:r>
      <w:r w:rsidRPr="00E16425">
        <w:rPr>
          <w:rFonts w:ascii="Traditional Arabic" w:eastAsia="Times New Roman" w:hAnsi="Traditional Arabic" w:cs="Traditional Arabic"/>
          <w:b/>
          <w:bCs/>
          <w:sz w:val="36"/>
          <w:szCs w:val="36"/>
          <w:rtl/>
        </w:rPr>
        <w:t xml:space="preserve">: </w:t>
      </w:r>
      <w:r w:rsidRPr="00E16425">
        <w:rPr>
          <w:rFonts w:ascii="Traditional Arabic" w:eastAsia="Times New Roman" w:hAnsi="Traditional Arabic" w:cs="Traditional Arabic" w:hint="cs"/>
          <w:b/>
          <w:bCs/>
          <w:sz w:val="36"/>
          <w:szCs w:val="36"/>
          <w:rtl/>
        </w:rPr>
        <w:t>اسم</w:t>
      </w:r>
      <w:r w:rsidRPr="00E16425">
        <w:rPr>
          <w:rFonts w:ascii="Traditional Arabic" w:eastAsia="Times New Roman" w:hAnsi="Traditional Arabic" w:cs="Traditional Arabic"/>
          <w:b/>
          <w:bCs/>
          <w:sz w:val="36"/>
          <w:szCs w:val="36"/>
          <w:rtl/>
        </w:rPr>
        <w:t xml:space="preserve"> إن</w:t>
      </w:r>
      <w:r w:rsidR="00EA240F">
        <w:rPr>
          <w:rFonts w:ascii="Traditional Arabic" w:eastAsia="Times New Roman" w:hAnsi="Traditional Arabic" w:cs="Traditional Arabic" w:hint="cs"/>
          <w:b/>
          <w:bCs/>
          <w:sz w:val="36"/>
          <w:szCs w:val="36"/>
          <w:rtl/>
        </w:rPr>
        <w:t>َّ</w:t>
      </w:r>
      <w:r w:rsidRPr="00E16425">
        <w:rPr>
          <w:rFonts w:ascii="Traditional Arabic" w:eastAsia="Times New Roman" w:hAnsi="Traditional Arabic" w:cs="Traditional Arabic"/>
          <w:b/>
          <w:bCs/>
          <w:sz w:val="36"/>
          <w:szCs w:val="36"/>
          <w:rtl/>
        </w:rPr>
        <w:t xml:space="preserve"> وأخواتها</w:t>
      </w:r>
      <w:r w:rsidR="00013FFE">
        <w:rPr>
          <w:rFonts w:ascii="Traditional Arabic" w:eastAsia="Times New Roman" w:hAnsi="Traditional Arabic" w:cs="Traditional Arabic" w:hint="cs"/>
          <w:b/>
          <w:bCs/>
          <w:sz w:val="36"/>
          <w:szCs w:val="36"/>
          <w:rtl/>
        </w:rPr>
        <w:t>:</w:t>
      </w:r>
    </w:p>
    <w:p w:rsidR="00E16425" w:rsidRDefault="00E16425" w:rsidP="0009771D">
      <w:pPr>
        <w:autoSpaceDE w:val="0"/>
        <w:autoSpaceDN w:val="0"/>
        <w:bidi/>
        <w:adjustRightInd w:val="0"/>
        <w:spacing w:after="0" w:line="240" w:lineRule="auto"/>
        <w:rPr>
          <w:rFonts w:ascii="Traditional Arabic" w:eastAsia="Times New Roman" w:hAnsi="Traditional Arabic" w:cs="Traditional Arabic"/>
          <w:sz w:val="36"/>
          <w:szCs w:val="36"/>
          <w:rtl/>
        </w:rPr>
      </w:pPr>
      <w:r w:rsidRPr="00E16425">
        <w:rPr>
          <w:rFonts w:ascii="Traditional Arabic" w:eastAsia="Times New Roman" w:hAnsi="Traditional Arabic" w:cs="Traditional Arabic" w:hint="eastAsia"/>
          <w:sz w:val="36"/>
          <w:szCs w:val="36"/>
          <w:rtl/>
        </w:rPr>
        <w:t>هي</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حروف</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تدخل</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على</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الجملة</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الاسمية،</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فتنصب</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الاسم</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ويسمى</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اسمها</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وترفع</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الخبر</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ويسمى</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خبرها،</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وهذه</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الحروف</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هي</w:t>
      </w:r>
      <w:r w:rsidRPr="00E16425">
        <w:rPr>
          <w:rFonts w:ascii="Traditional Arabic" w:eastAsia="Times New Roman" w:hAnsi="Traditional Arabic" w:cs="Traditional Arabic"/>
          <w:sz w:val="36"/>
          <w:szCs w:val="36"/>
          <w:rtl/>
        </w:rPr>
        <w:t xml:space="preserve">: </w:t>
      </w:r>
      <w:r w:rsidRPr="00E16425">
        <w:rPr>
          <w:rFonts w:ascii="Traditional Arabic" w:eastAsia="Times New Roman" w:hAnsi="Traditional Arabic" w:cs="Traditional Arabic" w:hint="eastAsia"/>
          <w:sz w:val="36"/>
          <w:szCs w:val="36"/>
          <w:rtl/>
        </w:rPr>
        <w:t>إِنَّ</w:t>
      </w:r>
      <w:r w:rsidRPr="00E16425">
        <w:rPr>
          <w:rFonts w:ascii="Traditional Arabic" w:eastAsia="Times New Roman" w:hAnsi="Traditional Arabic" w:cs="Traditional Arabic"/>
          <w:sz w:val="36"/>
          <w:szCs w:val="36"/>
          <w:rtl/>
        </w:rPr>
        <w:t xml:space="preserve"> - </w:t>
      </w:r>
      <w:r w:rsidRPr="00E16425">
        <w:rPr>
          <w:rFonts w:ascii="Traditional Arabic" w:eastAsia="Times New Roman" w:hAnsi="Traditional Arabic" w:cs="Traditional Arabic" w:hint="eastAsia"/>
          <w:sz w:val="36"/>
          <w:szCs w:val="36"/>
          <w:rtl/>
        </w:rPr>
        <w:t>أَنَّ</w:t>
      </w:r>
      <w:r w:rsidRPr="00E16425">
        <w:rPr>
          <w:rFonts w:ascii="Traditional Arabic" w:eastAsia="Times New Roman" w:hAnsi="Traditional Arabic" w:cs="Traditional Arabic"/>
          <w:sz w:val="36"/>
          <w:szCs w:val="36"/>
          <w:rtl/>
        </w:rPr>
        <w:t xml:space="preserve"> - </w:t>
      </w:r>
      <w:r w:rsidRPr="00E16425">
        <w:rPr>
          <w:rFonts w:ascii="Traditional Arabic" w:eastAsia="Times New Roman" w:hAnsi="Traditional Arabic" w:cs="Traditional Arabic" w:hint="eastAsia"/>
          <w:sz w:val="36"/>
          <w:szCs w:val="36"/>
          <w:rtl/>
        </w:rPr>
        <w:t>كأن</w:t>
      </w:r>
      <w:r w:rsidR="008003E8">
        <w:rPr>
          <w:rFonts w:ascii="Traditional Arabic" w:eastAsia="Times New Roman" w:hAnsi="Traditional Arabic" w:cs="Traditional Arabic" w:hint="cs"/>
          <w:sz w:val="36"/>
          <w:szCs w:val="36"/>
          <w:rtl/>
        </w:rPr>
        <w:t>َّ</w:t>
      </w:r>
      <w:r w:rsidRPr="00E16425">
        <w:rPr>
          <w:rFonts w:ascii="Traditional Arabic" w:eastAsia="Times New Roman" w:hAnsi="Traditional Arabic" w:cs="Traditional Arabic"/>
          <w:sz w:val="36"/>
          <w:szCs w:val="36"/>
          <w:rtl/>
        </w:rPr>
        <w:t xml:space="preserve"> - </w:t>
      </w:r>
      <w:r w:rsidRPr="00E16425">
        <w:rPr>
          <w:rFonts w:ascii="Traditional Arabic" w:eastAsia="Times New Roman" w:hAnsi="Traditional Arabic" w:cs="Traditional Arabic" w:hint="eastAsia"/>
          <w:sz w:val="36"/>
          <w:szCs w:val="36"/>
          <w:rtl/>
        </w:rPr>
        <w:t>لكن</w:t>
      </w:r>
      <w:r w:rsidR="008003E8">
        <w:rPr>
          <w:rFonts w:ascii="Traditional Arabic" w:eastAsia="Times New Roman" w:hAnsi="Traditional Arabic" w:cs="Traditional Arabic" w:hint="cs"/>
          <w:sz w:val="36"/>
          <w:szCs w:val="36"/>
          <w:rtl/>
        </w:rPr>
        <w:t>َّ</w:t>
      </w:r>
      <w:r w:rsidRPr="00E16425">
        <w:rPr>
          <w:rFonts w:ascii="Traditional Arabic" w:eastAsia="Times New Roman" w:hAnsi="Traditional Arabic" w:cs="Traditional Arabic"/>
          <w:sz w:val="36"/>
          <w:szCs w:val="36"/>
          <w:rtl/>
        </w:rPr>
        <w:t xml:space="preserve"> - </w:t>
      </w:r>
      <w:r w:rsidRPr="00E16425">
        <w:rPr>
          <w:rFonts w:ascii="Traditional Arabic" w:eastAsia="Times New Roman" w:hAnsi="Traditional Arabic" w:cs="Traditional Arabic" w:hint="eastAsia"/>
          <w:sz w:val="36"/>
          <w:szCs w:val="36"/>
          <w:rtl/>
        </w:rPr>
        <w:t>ليت</w:t>
      </w:r>
      <w:r w:rsidR="008003E8">
        <w:rPr>
          <w:rFonts w:ascii="Traditional Arabic" w:eastAsia="Times New Roman" w:hAnsi="Traditional Arabic" w:cs="Traditional Arabic" w:hint="cs"/>
          <w:sz w:val="36"/>
          <w:szCs w:val="36"/>
          <w:rtl/>
        </w:rPr>
        <w:t>َ</w:t>
      </w:r>
      <w:r w:rsidRPr="00E16425">
        <w:rPr>
          <w:rFonts w:ascii="Traditional Arabic" w:eastAsia="Times New Roman" w:hAnsi="Traditional Arabic" w:cs="Traditional Arabic"/>
          <w:sz w:val="36"/>
          <w:szCs w:val="36"/>
          <w:rtl/>
        </w:rPr>
        <w:t xml:space="preserve"> - </w:t>
      </w:r>
      <w:r w:rsidRPr="00E16425">
        <w:rPr>
          <w:rFonts w:ascii="Traditional Arabic" w:eastAsia="Times New Roman" w:hAnsi="Traditional Arabic" w:cs="Traditional Arabic" w:hint="eastAsia"/>
          <w:sz w:val="36"/>
          <w:szCs w:val="36"/>
          <w:rtl/>
        </w:rPr>
        <w:t>لعل</w:t>
      </w:r>
      <w:r w:rsidR="008003E8">
        <w:rPr>
          <w:rFonts w:ascii="Traditional Arabic" w:eastAsia="Times New Roman" w:hAnsi="Traditional Arabic" w:cs="Traditional Arabic" w:hint="cs"/>
          <w:sz w:val="36"/>
          <w:szCs w:val="36"/>
          <w:rtl/>
        </w:rPr>
        <w:t>َّ</w:t>
      </w:r>
      <w:r w:rsidRPr="00E16425">
        <w:rPr>
          <w:rFonts w:ascii="Traditional Arabic" w:eastAsia="Times New Roman" w:hAnsi="Traditional Arabic" w:cs="Traditional Arabic"/>
          <w:sz w:val="36"/>
          <w:szCs w:val="36"/>
          <w:rtl/>
        </w:rPr>
        <w:t>.</w:t>
      </w:r>
    </w:p>
    <w:p w:rsidR="00782360" w:rsidRDefault="003A52E5" w:rsidP="008003E8">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w:t>
      </w:r>
      <w:r w:rsidR="00FB680F">
        <w:rPr>
          <w:rFonts w:ascii="Traditional Arabic" w:eastAsia="Times New Roman" w:hAnsi="Traditional Arabic" w:cs="Traditional Arabic" w:hint="cs"/>
          <w:sz w:val="36"/>
          <w:szCs w:val="36"/>
          <w:rtl/>
        </w:rPr>
        <w:t xml:space="preserve">ــ ( </w:t>
      </w:r>
      <w:r>
        <w:rPr>
          <w:rFonts w:ascii="Traditional Arabic" w:eastAsia="Times New Roman" w:hAnsi="Traditional Arabic" w:cs="Traditional Arabic" w:hint="cs"/>
          <w:sz w:val="36"/>
          <w:szCs w:val="36"/>
          <w:rtl/>
        </w:rPr>
        <w:t>إنَّ وأنَّ</w:t>
      </w:r>
      <w:r w:rsidR="00FB680F">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تكون للتحقيق, و</w:t>
      </w:r>
      <w:r w:rsidR="00FB680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كأن</w:t>
      </w:r>
      <w:r w:rsidR="008003E8">
        <w:rPr>
          <w:rFonts w:ascii="Traditional Arabic" w:eastAsia="Times New Roman" w:hAnsi="Traditional Arabic" w:cs="Traditional Arabic" w:hint="cs"/>
          <w:sz w:val="36"/>
          <w:szCs w:val="36"/>
          <w:rtl/>
        </w:rPr>
        <w:t>َّ</w:t>
      </w:r>
      <w:r w:rsidR="00FB680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للتشبيه, و</w:t>
      </w:r>
      <w:r w:rsidR="00FB680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لكنَّ</w:t>
      </w:r>
      <w:r w:rsidR="00FB680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للاستدراك</w:t>
      </w:r>
      <w:r w:rsidR="00782360">
        <w:rPr>
          <w:rFonts w:ascii="Traditional Arabic" w:eastAsia="Times New Roman" w:hAnsi="Traditional Arabic" w:cs="Traditional Arabic" w:hint="cs"/>
          <w:sz w:val="36"/>
          <w:szCs w:val="36"/>
          <w:rtl/>
        </w:rPr>
        <w:t>, و</w:t>
      </w:r>
      <w:r w:rsidR="00FB680F">
        <w:rPr>
          <w:rFonts w:ascii="Traditional Arabic" w:eastAsia="Times New Roman" w:hAnsi="Traditional Arabic" w:cs="Traditional Arabic" w:hint="cs"/>
          <w:sz w:val="36"/>
          <w:szCs w:val="36"/>
          <w:rtl/>
        </w:rPr>
        <w:t>(</w:t>
      </w:r>
      <w:r w:rsidR="00782360">
        <w:rPr>
          <w:rFonts w:ascii="Traditional Arabic" w:eastAsia="Times New Roman" w:hAnsi="Traditional Arabic" w:cs="Traditional Arabic" w:hint="cs"/>
          <w:sz w:val="36"/>
          <w:szCs w:val="36"/>
          <w:rtl/>
        </w:rPr>
        <w:t>ليت</w:t>
      </w:r>
      <w:r w:rsidR="008003E8">
        <w:rPr>
          <w:rFonts w:ascii="Traditional Arabic" w:eastAsia="Times New Roman" w:hAnsi="Traditional Arabic" w:cs="Traditional Arabic" w:hint="cs"/>
          <w:sz w:val="36"/>
          <w:szCs w:val="36"/>
          <w:rtl/>
        </w:rPr>
        <w:t>َ</w:t>
      </w:r>
      <w:r w:rsidR="00FB680F">
        <w:rPr>
          <w:rFonts w:ascii="Traditional Arabic" w:eastAsia="Times New Roman" w:hAnsi="Traditional Arabic" w:cs="Traditional Arabic" w:hint="cs"/>
          <w:sz w:val="36"/>
          <w:szCs w:val="36"/>
          <w:rtl/>
        </w:rPr>
        <w:t>)</w:t>
      </w:r>
      <w:r w:rsidR="00782360">
        <w:rPr>
          <w:rFonts w:ascii="Traditional Arabic" w:eastAsia="Times New Roman" w:hAnsi="Traditional Arabic" w:cs="Traditional Arabic" w:hint="cs"/>
          <w:sz w:val="36"/>
          <w:szCs w:val="36"/>
          <w:rtl/>
        </w:rPr>
        <w:t xml:space="preserve"> للتمني, و</w:t>
      </w:r>
      <w:r w:rsidR="00FB680F">
        <w:rPr>
          <w:rFonts w:ascii="Traditional Arabic" w:eastAsia="Times New Roman" w:hAnsi="Traditional Arabic" w:cs="Traditional Arabic" w:hint="cs"/>
          <w:sz w:val="36"/>
          <w:szCs w:val="36"/>
          <w:rtl/>
        </w:rPr>
        <w:t xml:space="preserve">( </w:t>
      </w:r>
      <w:r w:rsidR="00782360">
        <w:rPr>
          <w:rFonts w:ascii="Traditional Arabic" w:eastAsia="Times New Roman" w:hAnsi="Traditional Arabic" w:cs="Traditional Arabic" w:hint="cs"/>
          <w:sz w:val="36"/>
          <w:szCs w:val="36"/>
          <w:rtl/>
        </w:rPr>
        <w:t>لعل</w:t>
      </w:r>
      <w:r w:rsidR="008003E8">
        <w:rPr>
          <w:rFonts w:ascii="Traditional Arabic" w:eastAsia="Times New Roman" w:hAnsi="Traditional Arabic" w:cs="Traditional Arabic" w:hint="cs"/>
          <w:sz w:val="36"/>
          <w:szCs w:val="36"/>
          <w:rtl/>
        </w:rPr>
        <w:t>َّ</w:t>
      </w:r>
      <w:r w:rsidR="00FB680F">
        <w:rPr>
          <w:rFonts w:ascii="Traditional Arabic" w:eastAsia="Times New Roman" w:hAnsi="Traditional Arabic" w:cs="Traditional Arabic" w:hint="cs"/>
          <w:sz w:val="36"/>
          <w:szCs w:val="36"/>
          <w:rtl/>
        </w:rPr>
        <w:t xml:space="preserve"> )</w:t>
      </w:r>
      <w:r w:rsidR="00782360">
        <w:rPr>
          <w:rFonts w:ascii="Traditional Arabic" w:eastAsia="Times New Roman" w:hAnsi="Traditional Arabic" w:cs="Traditional Arabic" w:hint="cs"/>
          <w:sz w:val="36"/>
          <w:szCs w:val="36"/>
          <w:rtl/>
        </w:rPr>
        <w:t xml:space="preserve"> للترجي.</w:t>
      </w:r>
    </w:p>
    <w:p w:rsidR="00782360" w:rsidRDefault="00782360" w:rsidP="008003E8">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وما يهمنا في هذا المبحث هو اسم إن</w:t>
      </w:r>
      <w:r w:rsidR="008003E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وأخواتها كونه المنصوب.</w:t>
      </w:r>
    </w:p>
    <w:p w:rsidR="003A52E5" w:rsidRPr="00C76D27" w:rsidRDefault="00C76D27" w:rsidP="00AD1347">
      <w:pPr>
        <w:autoSpaceDE w:val="0"/>
        <w:autoSpaceDN w:val="0"/>
        <w:bidi/>
        <w:adjustRightInd w:val="0"/>
        <w:spacing w:after="0" w:line="240" w:lineRule="auto"/>
        <w:rPr>
          <w:rFonts w:ascii="Traditional Arabic" w:eastAsia="Times New Roman" w:hAnsi="Traditional Arabic" w:cs="Traditional Arabic"/>
          <w:b/>
          <w:bCs/>
          <w:sz w:val="36"/>
          <w:szCs w:val="36"/>
          <w:rtl/>
        </w:rPr>
      </w:pPr>
      <w:r w:rsidRPr="00C76D27">
        <w:rPr>
          <w:rFonts w:ascii="Traditional Arabic" w:eastAsia="Times New Roman" w:hAnsi="Traditional Arabic" w:cs="Traditional Arabic" w:hint="cs"/>
          <w:b/>
          <w:bCs/>
          <w:sz w:val="36"/>
          <w:szCs w:val="36"/>
          <w:rtl/>
        </w:rPr>
        <w:t>وقد</w:t>
      </w:r>
      <w:r>
        <w:rPr>
          <w:rFonts w:ascii="Traditional Arabic" w:eastAsia="Times New Roman" w:hAnsi="Traditional Arabic" w:cs="Traditional Arabic" w:hint="cs"/>
          <w:b/>
          <w:bCs/>
          <w:sz w:val="36"/>
          <w:szCs w:val="36"/>
          <w:rtl/>
        </w:rPr>
        <w:t xml:space="preserve"> </w:t>
      </w:r>
      <w:r w:rsidR="00DA3CC9" w:rsidRPr="00C76D27">
        <w:rPr>
          <w:rFonts w:ascii="Traditional Arabic" w:eastAsia="Times New Roman" w:hAnsi="Traditional Arabic" w:cs="Traditional Arabic" w:hint="cs"/>
          <w:b/>
          <w:bCs/>
          <w:sz w:val="36"/>
          <w:szCs w:val="36"/>
          <w:rtl/>
        </w:rPr>
        <w:t>جاء اسم إن</w:t>
      </w:r>
      <w:r w:rsidR="008003E8" w:rsidRPr="00C76D27">
        <w:rPr>
          <w:rFonts w:ascii="Traditional Arabic" w:eastAsia="Times New Roman" w:hAnsi="Traditional Arabic" w:cs="Traditional Arabic" w:hint="cs"/>
          <w:b/>
          <w:bCs/>
          <w:sz w:val="36"/>
          <w:szCs w:val="36"/>
          <w:rtl/>
        </w:rPr>
        <w:t>َّ</w:t>
      </w:r>
      <w:r w:rsidR="00DA3CC9" w:rsidRPr="00C76D27">
        <w:rPr>
          <w:rFonts w:ascii="Traditional Arabic" w:eastAsia="Times New Roman" w:hAnsi="Traditional Arabic" w:cs="Traditional Arabic" w:hint="cs"/>
          <w:b/>
          <w:bCs/>
          <w:sz w:val="36"/>
          <w:szCs w:val="36"/>
          <w:rtl/>
        </w:rPr>
        <w:t xml:space="preserve"> وأخواتها في مواضع متفرقة</w:t>
      </w:r>
      <w:r w:rsidR="008003E8" w:rsidRPr="00C76D27">
        <w:rPr>
          <w:rFonts w:ascii="Traditional Arabic" w:eastAsia="Times New Roman" w:hAnsi="Traditional Arabic" w:cs="Traditional Arabic" w:hint="cs"/>
          <w:b/>
          <w:bCs/>
          <w:sz w:val="36"/>
          <w:szCs w:val="36"/>
          <w:rtl/>
        </w:rPr>
        <w:t>ٍ</w:t>
      </w:r>
      <w:r w:rsidR="00DA3CC9" w:rsidRPr="00C76D27">
        <w:rPr>
          <w:rFonts w:ascii="Traditional Arabic" w:eastAsia="Times New Roman" w:hAnsi="Traditional Arabic" w:cs="Traditional Arabic" w:hint="cs"/>
          <w:b/>
          <w:bCs/>
          <w:sz w:val="36"/>
          <w:szCs w:val="36"/>
          <w:rtl/>
        </w:rPr>
        <w:t xml:space="preserve"> من سور</w:t>
      </w:r>
      <w:r w:rsidR="006419FF" w:rsidRPr="00C76D27">
        <w:rPr>
          <w:rFonts w:ascii="Traditional Arabic" w:eastAsia="Times New Roman" w:hAnsi="Traditional Arabic" w:cs="Traditional Arabic" w:hint="cs"/>
          <w:b/>
          <w:bCs/>
          <w:sz w:val="36"/>
          <w:szCs w:val="36"/>
          <w:rtl/>
        </w:rPr>
        <w:t>ت</w:t>
      </w:r>
      <w:r w:rsidR="00DA3CC9" w:rsidRPr="00C76D27">
        <w:rPr>
          <w:rFonts w:ascii="Traditional Arabic" w:eastAsia="Times New Roman" w:hAnsi="Traditional Arabic" w:cs="Traditional Arabic" w:hint="cs"/>
          <w:b/>
          <w:bCs/>
          <w:sz w:val="36"/>
          <w:szCs w:val="36"/>
          <w:rtl/>
        </w:rPr>
        <w:t>ي الفرقان والشعراء.</w:t>
      </w:r>
    </w:p>
    <w:p w:rsidR="00DA3CC9" w:rsidRPr="00C84E7F" w:rsidRDefault="00DA3CC9" w:rsidP="008003E8">
      <w:pPr>
        <w:autoSpaceDE w:val="0"/>
        <w:autoSpaceDN w:val="0"/>
        <w:bidi/>
        <w:adjustRightInd w:val="0"/>
        <w:spacing w:after="0" w:line="240" w:lineRule="auto"/>
        <w:rPr>
          <w:rFonts w:ascii="Traditional Arabic" w:eastAsia="Times New Roman" w:hAnsi="Traditional Arabic" w:cs="Traditional Arabic"/>
          <w:b/>
          <w:bCs/>
          <w:sz w:val="36"/>
          <w:szCs w:val="36"/>
          <w:rtl/>
        </w:rPr>
      </w:pPr>
      <w:r w:rsidRPr="00C84E7F">
        <w:rPr>
          <w:rFonts w:ascii="Traditional Arabic" w:eastAsia="Times New Roman" w:hAnsi="Traditional Arabic" w:cs="Traditional Arabic" w:hint="cs"/>
          <w:b/>
          <w:bCs/>
          <w:sz w:val="36"/>
          <w:szCs w:val="36"/>
          <w:rtl/>
        </w:rPr>
        <w:t>أ/ سورة الفرقان:</w:t>
      </w:r>
    </w:p>
    <w:p w:rsidR="00DA3CC9" w:rsidRDefault="00DA3CC9" w:rsidP="00FB680F">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جاء في سورة الفرقان </w:t>
      </w:r>
      <w:r w:rsidR="00FE0129">
        <w:rPr>
          <w:rFonts w:ascii="Traditional Arabic" w:eastAsia="Times New Roman" w:hAnsi="Traditional Arabic" w:cs="Traditional Arabic" w:hint="cs"/>
          <w:sz w:val="36"/>
          <w:szCs w:val="36"/>
          <w:rtl/>
        </w:rPr>
        <w:t xml:space="preserve">اسم </w:t>
      </w:r>
      <w:r>
        <w:rPr>
          <w:rFonts w:ascii="Traditional Arabic" w:eastAsia="Times New Roman" w:hAnsi="Traditional Arabic" w:cs="Traditional Arabic" w:hint="cs"/>
          <w:sz w:val="36"/>
          <w:szCs w:val="36"/>
          <w:rtl/>
        </w:rPr>
        <w:t>الحروف الناسخة (</w:t>
      </w:r>
      <w:r w:rsidR="00FB680F">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إنَّ ,</w:t>
      </w:r>
      <w:r w:rsidR="00084957">
        <w:rPr>
          <w:rFonts w:ascii="Traditional Arabic" w:eastAsia="Times New Roman" w:hAnsi="Traditional Arabic" w:cs="Traditional Arabic" w:hint="cs"/>
          <w:sz w:val="36"/>
          <w:szCs w:val="36"/>
          <w:rtl/>
        </w:rPr>
        <w:t xml:space="preserve"> أنَّ ,</w:t>
      </w:r>
      <w:r>
        <w:rPr>
          <w:rFonts w:ascii="Traditional Arabic" w:eastAsia="Times New Roman" w:hAnsi="Traditional Arabic" w:cs="Traditional Arabic" w:hint="cs"/>
          <w:sz w:val="36"/>
          <w:szCs w:val="36"/>
          <w:rtl/>
        </w:rPr>
        <w:t xml:space="preserve"> ليت</w:t>
      </w:r>
      <w:r w:rsidR="008003E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084957">
        <w:rPr>
          <w:rFonts w:ascii="Traditional Arabic" w:eastAsia="Times New Roman" w:hAnsi="Traditional Arabic" w:cs="Traditional Arabic" w:hint="cs"/>
          <w:sz w:val="36"/>
          <w:szCs w:val="36"/>
          <w:rtl/>
        </w:rPr>
        <w:t>.</w:t>
      </w:r>
    </w:p>
    <w:p w:rsidR="001B75AF" w:rsidRDefault="00084957" w:rsidP="004473BB">
      <w:pPr>
        <w:pStyle w:val="ListParagraph"/>
        <w:numPr>
          <w:ilvl w:val="0"/>
          <w:numId w:val="36"/>
        </w:numPr>
        <w:autoSpaceDE w:val="0"/>
        <w:autoSpaceDN w:val="0"/>
        <w:bidi/>
        <w:adjustRightInd w:val="0"/>
        <w:spacing w:after="0" w:line="240" w:lineRule="auto"/>
        <w:rPr>
          <w:rFonts w:ascii="Traditional Arabic" w:eastAsia="Times New Roman" w:hAnsi="Traditional Arabic" w:cs="Traditional Arabic"/>
          <w:sz w:val="36"/>
          <w:szCs w:val="36"/>
        </w:rPr>
      </w:pPr>
      <w:r w:rsidRPr="001B75AF">
        <w:rPr>
          <w:rFonts w:ascii="Traditional Arabic" w:eastAsia="Times New Roman" w:hAnsi="Traditional Arabic" w:cs="Traditional Arabic" w:hint="cs"/>
          <w:b/>
          <w:bCs/>
          <w:sz w:val="36"/>
          <w:szCs w:val="36"/>
          <w:rtl/>
        </w:rPr>
        <w:t>الحرف</w:t>
      </w:r>
      <w:r w:rsidR="00013FFE" w:rsidRPr="001B75AF">
        <w:rPr>
          <w:rFonts w:ascii="Traditional Arabic" w:eastAsia="Times New Roman" w:hAnsi="Traditional Arabic" w:cs="Traditional Arabic" w:hint="cs"/>
          <w:b/>
          <w:bCs/>
          <w:sz w:val="36"/>
          <w:szCs w:val="36"/>
          <w:rtl/>
        </w:rPr>
        <w:t xml:space="preserve"> الأول</w:t>
      </w:r>
      <w:r w:rsidRPr="001B75AF">
        <w:rPr>
          <w:rFonts w:ascii="Traditional Arabic" w:eastAsia="Times New Roman" w:hAnsi="Traditional Arabic" w:cs="Traditional Arabic" w:hint="cs"/>
          <w:b/>
          <w:bCs/>
          <w:sz w:val="36"/>
          <w:szCs w:val="36"/>
          <w:rtl/>
        </w:rPr>
        <w:t xml:space="preserve"> إن</w:t>
      </w:r>
      <w:r w:rsidR="00013FFE" w:rsidRPr="001B75AF">
        <w:rPr>
          <w:rFonts w:ascii="Traditional Arabic" w:eastAsia="Times New Roman" w:hAnsi="Traditional Arabic" w:cs="Traditional Arabic" w:hint="cs"/>
          <w:b/>
          <w:bCs/>
          <w:sz w:val="36"/>
          <w:szCs w:val="36"/>
          <w:rtl/>
        </w:rPr>
        <w:t>َّ</w:t>
      </w:r>
      <w:r w:rsidRPr="00084957">
        <w:rPr>
          <w:rFonts w:ascii="Traditional Arabic" w:eastAsia="Times New Roman" w:hAnsi="Traditional Arabic" w:cs="Traditional Arabic" w:hint="cs"/>
          <w:sz w:val="36"/>
          <w:szCs w:val="36"/>
          <w:rtl/>
        </w:rPr>
        <w:t>:</w:t>
      </w:r>
    </w:p>
    <w:p w:rsidR="00084957" w:rsidRPr="001B75AF" w:rsidRDefault="001B75AF" w:rsidP="00EA240F">
      <w:pPr>
        <w:autoSpaceDE w:val="0"/>
        <w:autoSpaceDN w:val="0"/>
        <w:bidi/>
        <w:adjustRightInd w:val="0"/>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(إنَّ)</w:t>
      </w:r>
      <w:r w:rsidR="00084957" w:rsidRPr="001B75AF">
        <w:rPr>
          <w:rFonts w:ascii="Traditional Arabic" w:eastAsia="Times New Roman" w:hAnsi="Traditional Arabic" w:cs="Traditional Arabic" w:hint="cs"/>
          <w:sz w:val="36"/>
          <w:szCs w:val="36"/>
          <w:rtl/>
        </w:rPr>
        <w:t xml:space="preserve"> </w:t>
      </w:r>
      <w:r w:rsidR="00A569FD" w:rsidRPr="001B75AF">
        <w:rPr>
          <w:rFonts w:ascii="Traditional Arabic" w:eastAsia="Times New Roman" w:hAnsi="Traditional Arabic" w:cs="Traditional Arabic" w:hint="cs"/>
          <w:sz w:val="36"/>
          <w:szCs w:val="36"/>
          <w:rtl/>
        </w:rPr>
        <w:t>حرف توكيد ونصب ناسخ, تنصب الاسم ويسمى اسمها وترفع الخبر ويسمى خبرها, لا تؤول مع معموليها بمصدر بخلاف (أنَّ).</w:t>
      </w:r>
    </w:p>
    <w:p w:rsidR="00970601" w:rsidRDefault="007C4CA5" w:rsidP="00FB680F">
      <w:pPr>
        <w:bidi/>
        <w:spacing w:after="0" w:line="240" w:lineRule="auto"/>
      </w:pPr>
      <w:r>
        <w:rPr>
          <w:rFonts w:ascii="Traditional Arabic" w:eastAsia="Times New Roman" w:hAnsi="Traditional Arabic" w:cs="Traditional Arabic" w:hint="cs"/>
          <w:sz w:val="36"/>
          <w:szCs w:val="36"/>
          <w:rtl/>
        </w:rPr>
        <w:t xml:space="preserve"> </w:t>
      </w:r>
      <w:r w:rsidR="001A5D37">
        <w:rPr>
          <w:rFonts w:ascii="Traditional Arabic" w:eastAsia="Times New Roman" w:hAnsi="Traditional Arabic" w:cs="Traditional Arabic" w:hint="cs"/>
          <w:sz w:val="36"/>
          <w:szCs w:val="36"/>
          <w:rtl/>
        </w:rPr>
        <w:t xml:space="preserve">  </w:t>
      </w:r>
      <w:r w:rsidR="00A569FD">
        <w:rPr>
          <w:rFonts w:ascii="Traditional Arabic" w:eastAsia="Times New Roman" w:hAnsi="Traditional Arabic" w:cs="Traditional Arabic" w:hint="cs"/>
          <w:sz w:val="36"/>
          <w:szCs w:val="36"/>
          <w:rtl/>
        </w:rPr>
        <w:t>لا</w:t>
      </w:r>
      <w:r w:rsidR="006419FF">
        <w:rPr>
          <w:rFonts w:ascii="Traditional Arabic" w:eastAsia="Times New Roman" w:hAnsi="Traditional Arabic" w:cs="Traditional Arabic" w:hint="cs"/>
          <w:sz w:val="36"/>
          <w:szCs w:val="36"/>
          <w:rtl/>
        </w:rPr>
        <w:t xml:space="preserve"> </w:t>
      </w:r>
      <w:r w:rsidR="00A569FD">
        <w:rPr>
          <w:rFonts w:ascii="Traditional Arabic" w:eastAsia="Times New Roman" w:hAnsi="Traditional Arabic" w:cs="Traditional Arabic" w:hint="cs"/>
          <w:sz w:val="36"/>
          <w:szCs w:val="36"/>
          <w:rtl/>
        </w:rPr>
        <w:t>يتقدم اسمها أو خبرها أو معمول خبرها عليها</w:t>
      </w:r>
      <w:r w:rsidR="00A569FD" w:rsidRPr="00957611">
        <w:rPr>
          <w:rFonts w:ascii="Simplified Arabic" w:hAnsi="Simplified Arabic" w:cs="Simplified Arabic"/>
          <w:sz w:val="32"/>
          <w:szCs w:val="32"/>
          <w:vertAlign w:val="superscript"/>
        </w:rPr>
        <w:t>)</w:t>
      </w:r>
      <w:r w:rsidR="00A569FD" w:rsidRPr="00957611">
        <w:rPr>
          <w:rStyle w:val="FootnoteReference"/>
          <w:rFonts w:ascii="Simplified Arabic" w:hAnsi="Simplified Arabic" w:cs="Simplified Arabic"/>
          <w:sz w:val="32"/>
          <w:szCs w:val="32"/>
          <w:rtl/>
        </w:rPr>
        <w:footnoteReference w:id="473"/>
      </w:r>
      <w:r w:rsidR="00A569FD" w:rsidRPr="00957611">
        <w:rPr>
          <w:rFonts w:ascii="Simplified Arabic" w:hAnsi="Simplified Arabic" w:cs="Simplified Arabic"/>
          <w:sz w:val="32"/>
          <w:szCs w:val="32"/>
          <w:vertAlign w:val="superscript"/>
        </w:rPr>
        <w:t>(</w:t>
      </w:r>
      <w:r w:rsidR="00A569FD">
        <w:rPr>
          <w:rFonts w:hint="cs"/>
          <w:sz w:val="32"/>
          <w:szCs w:val="32"/>
          <w:rtl/>
        </w:rPr>
        <w:t>,</w:t>
      </w:r>
      <w:r w:rsidR="00A569FD">
        <w:rPr>
          <w:rFonts w:ascii="Traditional Arabic" w:eastAsia="Times New Roman" w:hAnsi="Traditional Arabic" w:cs="Traditional Arabic" w:hint="cs"/>
          <w:sz w:val="36"/>
          <w:szCs w:val="36"/>
          <w:rtl/>
        </w:rPr>
        <w:t xml:space="preserve"> و</w:t>
      </w:r>
      <w:r w:rsidR="000B1988">
        <w:rPr>
          <w:rFonts w:ascii="Traditional Arabic" w:eastAsia="Times New Roman" w:hAnsi="Traditional Arabic" w:cs="Traditional Arabic" w:hint="cs"/>
          <w:sz w:val="36"/>
          <w:szCs w:val="36"/>
          <w:rtl/>
        </w:rPr>
        <w:t>"</w:t>
      </w:r>
      <w:r w:rsidR="00A569FD">
        <w:rPr>
          <w:rFonts w:ascii="Traditional Arabic" w:eastAsia="Times New Roman" w:hAnsi="Traditional Arabic" w:cs="Traditional Arabic" w:hint="cs"/>
          <w:sz w:val="36"/>
          <w:szCs w:val="36"/>
          <w:rtl/>
        </w:rPr>
        <w:t>يشترط في إن</w:t>
      </w:r>
      <w:r w:rsidR="008003E8">
        <w:rPr>
          <w:rFonts w:ascii="Traditional Arabic" w:eastAsia="Times New Roman" w:hAnsi="Traditional Arabic" w:cs="Traditional Arabic" w:hint="cs"/>
          <w:sz w:val="36"/>
          <w:szCs w:val="36"/>
          <w:rtl/>
        </w:rPr>
        <w:t>َّ</w:t>
      </w:r>
      <w:r w:rsidR="00A569FD">
        <w:rPr>
          <w:rFonts w:ascii="Traditional Arabic" w:eastAsia="Times New Roman" w:hAnsi="Traditional Arabic" w:cs="Traditional Arabic" w:hint="cs"/>
          <w:sz w:val="36"/>
          <w:szCs w:val="36"/>
          <w:rtl/>
        </w:rPr>
        <w:t xml:space="preserve"> وأخواته</w:t>
      </w:r>
      <w:r w:rsidR="008003E8">
        <w:rPr>
          <w:rFonts w:ascii="Traditional Arabic" w:eastAsia="Times New Roman" w:hAnsi="Traditional Arabic" w:cs="Traditional Arabic" w:hint="cs"/>
          <w:sz w:val="36"/>
          <w:szCs w:val="36"/>
          <w:rtl/>
        </w:rPr>
        <w:t>ا</w:t>
      </w:r>
      <w:r w:rsidR="00A569FD">
        <w:rPr>
          <w:rFonts w:ascii="Traditional Arabic" w:eastAsia="Times New Roman" w:hAnsi="Traditional Arabic" w:cs="Traditional Arabic" w:hint="cs"/>
          <w:sz w:val="36"/>
          <w:szCs w:val="36"/>
          <w:rtl/>
        </w:rPr>
        <w:t xml:space="preserve"> لرفع الاسم ونصب الخبر أن لا يقترن بها (ما) الحرفية, فإذا اقترنت بهن بطل عملهن, وجاز</w:t>
      </w:r>
      <w:r w:rsidR="00FB680F">
        <w:rPr>
          <w:rFonts w:ascii="Traditional Arabic" w:eastAsia="Times New Roman" w:hAnsi="Traditional Arabic" w:cs="Traditional Arabic" w:hint="cs"/>
          <w:sz w:val="36"/>
          <w:szCs w:val="36"/>
          <w:rtl/>
        </w:rPr>
        <w:t xml:space="preserve"> </w:t>
      </w:r>
      <w:r w:rsidR="00A569FD">
        <w:rPr>
          <w:rFonts w:ascii="Traditional Arabic" w:eastAsia="Times New Roman" w:hAnsi="Traditional Arabic" w:cs="Traditional Arabic" w:hint="cs"/>
          <w:sz w:val="36"/>
          <w:szCs w:val="36"/>
          <w:rtl/>
        </w:rPr>
        <w:t>حيئذٍ دخولهن على الجملة الفعلية, نحو قوله تعالى:</w:t>
      </w:r>
      <w:r w:rsidR="00F51F2A">
        <w:rPr>
          <w:rFonts w:ascii="Traditional Arabic" w:eastAsia="Times New Roman" w:hAnsi="Traditional Arabic" w:cs="Traditional Arabic" w:hint="cs"/>
          <w:sz w:val="36"/>
          <w:szCs w:val="36"/>
          <w:rtl/>
        </w:rPr>
        <w:t xml:space="preserve"> </w:t>
      </w:r>
      <w:r w:rsidR="000B1988">
        <w:rPr>
          <w:rFonts w:ascii="QCF_BSML" w:hAnsi="QCF_BSML" w:cs="QCF_BSML"/>
          <w:color w:val="000000"/>
          <w:sz w:val="32"/>
          <w:szCs w:val="32"/>
          <w:rtl/>
        </w:rPr>
        <w:t>ﭽ</w:t>
      </w:r>
      <w:r w:rsidR="000B1988">
        <w:rPr>
          <w:rFonts w:ascii="QCF_BSML" w:hAnsi="QCF_BSML" w:cs="QCF_BSML"/>
          <w:color w:val="000000"/>
          <w:sz w:val="2"/>
          <w:szCs w:val="2"/>
          <w:rtl/>
        </w:rPr>
        <w:t xml:space="preserve"> </w:t>
      </w:r>
      <w:r w:rsidR="000B1988">
        <w:rPr>
          <w:rFonts w:ascii="QCF_P433" w:hAnsi="QCF_P433" w:cs="QCF_P433"/>
          <w:color w:val="000000"/>
          <w:sz w:val="32"/>
          <w:szCs w:val="32"/>
          <w:rtl/>
        </w:rPr>
        <w:t>ﯢ</w:t>
      </w:r>
      <w:r w:rsidR="000B1988">
        <w:rPr>
          <w:rFonts w:ascii="QCF_P433" w:hAnsi="QCF_P433" w:cs="QCF_P433"/>
          <w:color w:val="000000"/>
          <w:sz w:val="2"/>
          <w:szCs w:val="2"/>
          <w:rtl/>
        </w:rPr>
        <w:t xml:space="preserve"> </w:t>
      </w:r>
      <w:r w:rsidR="000B1988">
        <w:rPr>
          <w:rFonts w:ascii="QCF_P433" w:hAnsi="QCF_P433" w:cs="QCF_P433"/>
          <w:color w:val="000000"/>
          <w:sz w:val="32"/>
          <w:szCs w:val="32"/>
          <w:rtl/>
        </w:rPr>
        <w:t>ﯣ</w:t>
      </w:r>
      <w:r w:rsidR="000B1988">
        <w:rPr>
          <w:rFonts w:ascii="QCF_P433" w:hAnsi="QCF_P433" w:cs="QCF_P433"/>
          <w:color w:val="000000"/>
          <w:sz w:val="2"/>
          <w:szCs w:val="2"/>
          <w:rtl/>
        </w:rPr>
        <w:t xml:space="preserve"> </w:t>
      </w:r>
      <w:r w:rsidR="000B1988">
        <w:rPr>
          <w:rFonts w:ascii="QCF_P433" w:hAnsi="QCF_P433" w:cs="QCF_P433"/>
          <w:color w:val="000000"/>
          <w:sz w:val="32"/>
          <w:szCs w:val="32"/>
          <w:rtl/>
        </w:rPr>
        <w:t>ﯤ</w:t>
      </w:r>
      <w:r w:rsidR="000B1988">
        <w:rPr>
          <w:rFonts w:ascii="QCF_P433" w:hAnsi="QCF_P433" w:cs="QCF_P433"/>
          <w:color w:val="000000"/>
          <w:sz w:val="2"/>
          <w:szCs w:val="2"/>
          <w:rtl/>
        </w:rPr>
        <w:t xml:space="preserve"> </w:t>
      </w:r>
      <w:r w:rsidR="000B1988">
        <w:rPr>
          <w:rFonts w:ascii="QCF_P433" w:hAnsi="QCF_P433" w:cs="QCF_P433"/>
          <w:color w:val="000000"/>
          <w:sz w:val="32"/>
          <w:szCs w:val="32"/>
          <w:rtl/>
        </w:rPr>
        <w:t>ﯥ</w:t>
      </w:r>
      <w:r w:rsidR="000B1988">
        <w:rPr>
          <w:rFonts w:ascii="Arial" w:hAnsi="Arial" w:cs="Arial"/>
          <w:color w:val="000000"/>
          <w:sz w:val="2"/>
          <w:szCs w:val="2"/>
          <w:rtl/>
        </w:rPr>
        <w:t xml:space="preserve"> </w:t>
      </w:r>
      <w:r w:rsidR="000B1988">
        <w:rPr>
          <w:rFonts w:ascii="QCF_BSML" w:hAnsi="QCF_BSML" w:cs="QCF_BSML"/>
          <w:color w:val="000000"/>
          <w:sz w:val="32"/>
          <w:szCs w:val="32"/>
          <w:rtl/>
        </w:rPr>
        <w:t>ﭼ</w:t>
      </w:r>
      <w:r w:rsidR="00953E76" w:rsidRPr="00957611">
        <w:rPr>
          <w:rFonts w:ascii="Simplified Arabic" w:hAnsi="Simplified Arabic" w:cs="Simplified Arabic"/>
          <w:sz w:val="32"/>
          <w:szCs w:val="32"/>
          <w:vertAlign w:val="superscript"/>
        </w:rPr>
        <w:t>)</w:t>
      </w:r>
      <w:r w:rsidR="00953E76" w:rsidRPr="00957611">
        <w:rPr>
          <w:rStyle w:val="FootnoteReference"/>
          <w:rFonts w:ascii="Simplified Arabic" w:hAnsi="Simplified Arabic" w:cs="Simplified Arabic"/>
          <w:sz w:val="32"/>
          <w:szCs w:val="32"/>
          <w:rtl/>
        </w:rPr>
        <w:footnoteReference w:id="474"/>
      </w:r>
      <w:r w:rsidR="00953E76" w:rsidRPr="00957611">
        <w:rPr>
          <w:rFonts w:ascii="Simplified Arabic" w:hAnsi="Simplified Arabic" w:cs="Simplified Arabic"/>
          <w:sz w:val="32"/>
          <w:szCs w:val="32"/>
          <w:vertAlign w:val="superscript"/>
        </w:rPr>
        <w:t>(</w:t>
      </w:r>
      <w:r w:rsidR="00FB680F" w:rsidRPr="00FB680F">
        <w:rPr>
          <w:rFonts w:hint="cs"/>
          <w:sz w:val="26"/>
          <w:szCs w:val="26"/>
          <w:rtl/>
        </w:rPr>
        <w:t>,</w:t>
      </w:r>
      <w:r w:rsidR="00970601" w:rsidRPr="00957611">
        <w:rPr>
          <w:rFonts w:ascii="Simplified Arabic" w:hAnsi="Simplified Arabic" w:cs="Simplified Arabic"/>
          <w:sz w:val="32"/>
          <w:szCs w:val="32"/>
          <w:vertAlign w:val="superscript"/>
        </w:rPr>
        <w:t>)</w:t>
      </w:r>
      <w:r w:rsidR="00970601" w:rsidRPr="00957611">
        <w:rPr>
          <w:rStyle w:val="FootnoteReference"/>
          <w:rFonts w:ascii="Simplified Arabic" w:hAnsi="Simplified Arabic" w:cs="Simplified Arabic"/>
          <w:sz w:val="32"/>
          <w:szCs w:val="32"/>
          <w:rtl/>
        </w:rPr>
        <w:footnoteReference w:id="475"/>
      </w:r>
      <w:r w:rsidR="00970601" w:rsidRPr="00957611">
        <w:rPr>
          <w:rFonts w:ascii="Simplified Arabic" w:hAnsi="Simplified Arabic" w:cs="Simplified Arabic"/>
          <w:sz w:val="32"/>
          <w:szCs w:val="32"/>
          <w:vertAlign w:val="superscript"/>
        </w:rPr>
        <w:t>(</w:t>
      </w:r>
      <w:r w:rsidR="00FB680F">
        <w:rPr>
          <w:rFonts w:hint="cs"/>
          <w:rtl/>
        </w:rPr>
        <w:t>.</w:t>
      </w:r>
    </w:p>
    <w:p w:rsidR="00191EE5" w:rsidRPr="001D1F64" w:rsidRDefault="003A558D" w:rsidP="00AE168F">
      <w:pPr>
        <w:bidi/>
        <w:spacing w:after="0" w:line="240" w:lineRule="auto"/>
        <w:rPr>
          <w:rFonts w:ascii="Traditional Arabic" w:eastAsia="Times New Roman" w:hAnsi="Traditional Arabic" w:cs="Traditional Arabic"/>
          <w:sz w:val="36"/>
          <w:szCs w:val="36"/>
          <w:rtl/>
        </w:rPr>
      </w:pPr>
      <w:r w:rsidRPr="001D1F64">
        <w:rPr>
          <w:rFonts w:ascii="Traditional Arabic" w:eastAsia="Times New Roman" w:hAnsi="Traditional Arabic" w:cs="Traditional Arabic" w:hint="cs"/>
          <w:sz w:val="36"/>
          <w:szCs w:val="36"/>
          <w:rtl/>
        </w:rPr>
        <w:t>وقد ورد</w:t>
      </w:r>
      <w:r w:rsidR="00013FFE" w:rsidRPr="001D1F64">
        <w:rPr>
          <w:rFonts w:ascii="Traditional Arabic" w:eastAsia="Times New Roman" w:hAnsi="Traditional Arabic" w:cs="Traditional Arabic" w:hint="cs"/>
          <w:sz w:val="36"/>
          <w:szCs w:val="36"/>
          <w:rtl/>
        </w:rPr>
        <w:t xml:space="preserve"> </w:t>
      </w:r>
      <w:r w:rsidR="00191EE5" w:rsidRPr="001D1F64">
        <w:rPr>
          <w:rFonts w:ascii="Traditional Arabic" w:eastAsia="Times New Roman" w:hAnsi="Traditional Arabic" w:cs="Traditional Arabic" w:hint="cs"/>
          <w:sz w:val="36"/>
          <w:szCs w:val="36"/>
          <w:rtl/>
        </w:rPr>
        <w:t xml:space="preserve">اسم </w:t>
      </w:r>
      <w:r w:rsidR="00013FFE" w:rsidRPr="001D1F64">
        <w:rPr>
          <w:rFonts w:ascii="Traditional Arabic" w:eastAsia="Times New Roman" w:hAnsi="Traditional Arabic" w:cs="Traditional Arabic" w:hint="cs"/>
          <w:sz w:val="36"/>
          <w:szCs w:val="36"/>
          <w:rtl/>
        </w:rPr>
        <w:t xml:space="preserve">الحرف </w:t>
      </w:r>
      <w:r w:rsidR="00F51F2A" w:rsidRPr="001D1F64">
        <w:rPr>
          <w:rFonts w:ascii="Traditional Arabic" w:eastAsia="Times New Roman" w:hAnsi="Traditional Arabic" w:cs="Traditional Arabic" w:hint="cs"/>
          <w:sz w:val="36"/>
          <w:szCs w:val="36"/>
          <w:rtl/>
        </w:rPr>
        <w:t>(</w:t>
      </w:r>
      <w:r w:rsidRPr="001D1F64">
        <w:rPr>
          <w:rFonts w:ascii="Traditional Arabic" w:eastAsia="Times New Roman" w:hAnsi="Traditional Arabic" w:cs="Traditional Arabic" w:hint="cs"/>
          <w:sz w:val="36"/>
          <w:szCs w:val="36"/>
          <w:rtl/>
        </w:rPr>
        <w:t>إن</w:t>
      </w:r>
      <w:r w:rsidR="00013FFE" w:rsidRPr="001D1F64">
        <w:rPr>
          <w:rFonts w:ascii="Traditional Arabic" w:eastAsia="Times New Roman" w:hAnsi="Traditional Arabic" w:cs="Traditional Arabic" w:hint="cs"/>
          <w:sz w:val="36"/>
          <w:szCs w:val="36"/>
          <w:rtl/>
        </w:rPr>
        <w:t>َّ</w:t>
      </w:r>
      <w:r w:rsidR="00F51F2A" w:rsidRPr="001D1F64">
        <w:rPr>
          <w:rFonts w:ascii="Traditional Arabic" w:eastAsia="Times New Roman" w:hAnsi="Traditional Arabic" w:cs="Traditional Arabic" w:hint="cs"/>
          <w:sz w:val="36"/>
          <w:szCs w:val="36"/>
          <w:rtl/>
        </w:rPr>
        <w:t>)</w:t>
      </w:r>
      <w:r w:rsidRPr="001D1F64">
        <w:rPr>
          <w:rFonts w:ascii="Traditional Arabic" w:eastAsia="Times New Roman" w:hAnsi="Traditional Arabic" w:cs="Traditional Arabic" w:hint="cs"/>
          <w:sz w:val="36"/>
          <w:szCs w:val="36"/>
          <w:rtl/>
        </w:rPr>
        <w:t xml:space="preserve"> في </w:t>
      </w:r>
      <w:r w:rsidR="00191EE5" w:rsidRPr="001D1F64">
        <w:rPr>
          <w:rFonts w:ascii="Traditional Arabic" w:eastAsia="Times New Roman" w:hAnsi="Traditional Arabic" w:cs="Traditional Arabic" w:hint="cs"/>
          <w:sz w:val="36"/>
          <w:szCs w:val="36"/>
          <w:rtl/>
        </w:rPr>
        <w:t>عدة آيات يوردها الباحث في الجدول التالي</w:t>
      </w:r>
      <w:r w:rsidR="001D1F64" w:rsidRPr="001D1F64">
        <w:rPr>
          <w:rFonts w:ascii="Traditional Arabic" w:eastAsia="Times New Roman" w:hAnsi="Traditional Arabic" w:cs="Traditional Arabic" w:hint="cs"/>
          <w:sz w:val="36"/>
          <w:szCs w:val="36"/>
          <w:rtl/>
        </w:rPr>
        <w:t xml:space="preserve">, ثمَّ </w:t>
      </w:r>
      <w:r w:rsidR="00AE168F">
        <w:rPr>
          <w:rFonts w:ascii="Traditional Arabic" w:eastAsia="Times New Roman" w:hAnsi="Traditional Arabic" w:cs="Traditional Arabic" w:hint="cs"/>
          <w:sz w:val="36"/>
          <w:szCs w:val="36"/>
          <w:rtl/>
        </w:rPr>
        <w:t>ي</w:t>
      </w:r>
      <w:r w:rsidR="001D1F64" w:rsidRPr="001D1F64">
        <w:rPr>
          <w:rFonts w:ascii="Traditional Arabic" w:eastAsia="Times New Roman" w:hAnsi="Traditional Arabic" w:cs="Traditional Arabic" w:hint="cs"/>
          <w:sz w:val="36"/>
          <w:szCs w:val="36"/>
          <w:rtl/>
        </w:rPr>
        <w:t>تناول منها بعض النماذج:</w:t>
      </w:r>
    </w:p>
    <w:tbl>
      <w:tblPr>
        <w:tblStyle w:val="TableGrid"/>
        <w:bidiVisual/>
        <w:tblW w:w="9072" w:type="dxa"/>
        <w:tblInd w:w="107" w:type="dxa"/>
        <w:tblLook w:val="04A0" w:firstRow="1" w:lastRow="0" w:firstColumn="1" w:lastColumn="0" w:noHBand="0" w:noVBand="1"/>
      </w:tblPr>
      <w:tblGrid>
        <w:gridCol w:w="851"/>
        <w:gridCol w:w="3544"/>
        <w:gridCol w:w="850"/>
        <w:gridCol w:w="3827"/>
      </w:tblGrid>
      <w:tr w:rsidR="00191EE5" w:rsidTr="00191EE5">
        <w:tc>
          <w:tcPr>
            <w:tcW w:w="851"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544"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0"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827"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191EE5" w:rsidTr="00191EE5">
        <w:tc>
          <w:tcPr>
            <w:tcW w:w="851"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w:t>
            </w:r>
          </w:p>
        </w:tc>
        <w:tc>
          <w:tcPr>
            <w:tcW w:w="3544" w:type="dxa"/>
          </w:tcPr>
          <w:p w:rsidR="00191EE5" w:rsidRPr="00191EE5" w:rsidRDefault="00191EE5" w:rsidP="00191EE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191EE5">
              <w:rPr>
                <w:rFonts w:ascii="QCF_P360" w:hAnsi="QCF_P360" w:cs="QCF_P360"/>
                <w:color w:val="000000"/>
                <w:sz w:val="27"/>
                <w:szCs w:val="27"/>
                <w:u w:val="single"/>
                <w:rtl/>
              </w:rPr>
              <w:t>ﮍ</w:t>
            </w:r>
            <w:r>
              <w:rPr>
                <w:rFonts w:ascii="QCF_P360" w:hAnsi="QCF_P360" w:cs="QCF_P360"/>
                <w:color w:val="000000"/>
                <w:sz w:val="2"/>
                <w:szCs w:val="2"/>
                <w:rtl/>
              </w:rPr>
              <w:t xml:space="preserve">  </w:t>
            </w:r>
            <w:r>
              <w:rPr>
                <w:rFonts w:ascii="QCF_P360" w:hAnsi="QCF_P360" w:cs="QCF_P360"/>
                <w:color w:val="000000"/>
                <w:sz w:val="27"/>
                <w:szCs w:val="27"/>
                <w:rtl/>
              </w:rPr>
              <w:t>ﮎ</w:t>
            </w:r>
            <w:r>
              <w:rPr>
                <w:rFonts w:ascii="QCF_P360" w:hAnsi="QCF_P360" w:cs="QCF_P360"/>
                <w:color w:val="000000"/>
                <w:sz w:val="2"/>
                <w:szCs w:val="2"/>
                <w:rtl/>
              </w:rPr>
              <w:t xml:space="preserve"> </w:t>
            </w:r>
            <w:r>
              <w:rPr>
                <w:rFonts w:ascii="QCF_P360" w:hAnsi="QCF_P360" w:cs="QCF_P360"/>
                <w:color w:val="000000"/>
                <w:sz w:val="27"/>
                <w:szCs w:val="27"/>
                <w:rtl/>
              </w:rPr>
              <w:t>ﮏ</w:t>
            </w:r>
            <w:r>
              <w:rPr>
                <w:rFonts w:ascii="QCF_P360" w:hAnsi="QCF_P360" w:cs="QCF_P360"/>
                <w:color w:val="000000"/>
                <w:sz w:val="2"/>
                <w:szCs w:val="2"/>
                <w:rtl/>
              </w:rPr>
              <w:t xml:space="preserve"> </w:t>
            </w:r>
            <w:r>
              <w:rPr>
                <w:rFonts w:ascii="QCF_P360" w:hAnsi="QCF_P360" w:cs="QCF_P360"/>
                <w:color w:val="000000"/>
                <w:sz w:val="27"/>
                <w:szCs w:val="27"/>
                <w:rtl/>
              </w:rPr>
              <w:t>ﮐ</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w:t>
            </w:r>
          </w:p>
        </w:tc>
        <w:tc>
          <w:tcPr>
            <w:tcW w:w="3827" w:type="dxa"/>
          </w:tcPr>
          <w:p w:rsidR="00191EE5" w:rsidRPr="002E6872" w:rsidRDefault="002E6872" w:rsidP="002E687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1" w:hAnsi="QCF_P361" w:cs="QCF_P361"/>
                <w:color w:val="000000"/>
                <w:sz w:val="27"/>
                <w:szCs w:val="27"/>
                <w:rtl/>
              </w:rPr>
              <w:t>ﯧ</w:t>
            </w:r>
            <w:r>
              <w:rPr>
                <w:rFonts w:ascii="QCF_P361" w:hAnsi="QCF_P361" w:cs="QCF_P361"/>
                <w:color w:val="000000"/>
                <w:sz w:val="2"/>
                <w:szCs w:val="2"/>
                <w:rtl/>
              </w:rPr>
              <w:t xml:space="preserve">    </w:t>
            </w:r>
            <w:r w:rsidRPr="002E6872">
              <w:rPr>
                <w:rFonts w:ascii="QCF_P361" w:hAnsi="QCF_P361" w:cs="QCF_P361"/>
                <w:color w:val="000000"/>
                <w:sz w:val="27"/>
                <w:szCs w:val="27"/>
                <w:u w:val="single"/>
                <w:rtl/>
              </w:rPr>
              <w:t>ﯨ</w:t>
            </w:r>
            <w:r>
              <w:rPr>
                <w:rFonts w:ascii="QCF_P361" w:hAnsi="QCF_P361" w:cs="QCF_P361"/>
                <w:color w:val="000000"/>
                <w:sz w:val="2"/>
                <w:szCs w:val="2"/>
                <w:rtl/>
              </w:rPr>
              <w:t xml:space="preserve">   </w:t>
            </w:r>
            <w:r>
              <w:rPr>
                <w:rFonts w:ascii="QCF_P361" w:hAnsi="QCF_P361" w:cs="QCF_P361"/>
                <w:color w:val="000000"/>
                <w:sz w:val="27"/>
                <w:szCs w:val="27"/>
                <w:rtl/>
              </w:rPr>
              <w:t>ﯩ</w:t>
            </w:r>
            <w:r>
              <w:rPr>
                <w:rFonts w:ascii="QCF_P361" w:hAnsi="QCF_P361" w:cs="QCF_P361"/>
                <w:color w:val="000000"/>
                <w:sz w:val="2"/>
                <w:szCs w:val="2"/>
                <w:rtl/>
              </w:rPr>
              <w:t xml:space="preserve">   </w:t>
            </w:r>
            <w:r>
              <w:rPr>
                <w:rFonts w:ascii="QCF_P361" w:hAnsi="QCF_P361" w:cs="QCF_P361"/>
                <w:color w:val="000000"/>
                <w:sz w:val="27"/>
                <w:szCs w:val="27"/>
                <w:rtl/>
              </w:rPr>
              <w:t>ﯪ</w:t>
            </w:r>
            <w:r>
              <w:rPr>
                <w:rFonts w:ascii="Traditional Arabic" w:eastAsia="Times New Roman" w:hAnsi="Traditional Arabic" w:cs="Traditional Arabic" w:hint="cs"/>
                <w:sz w:val="28"/>
                <w:szCs w:val="28"/>
                <w:rtl/>
              </w:rPr>
              <w:t>......</w:t>
            </w:r>
            <w:r>
              <w:rPr>
                <w:rFonts w:ascii="QCF_P361" w:hAnsi="QCF_P361" w:cs="QCF_P361"/>
                <w:color w:val="000000"/>
                <w:sz w:val="2"/>
                <w:szCs w:val="2"/>
                <w:rtl/>
              </w:rPr>
              <w:t xml:space="preserve"> </w:t>
            </w:r>
            <w:r>
              <w:rPr>
                <w:rFonts w:ascii="QCF_BSML" w:hAnsi="QCF_BSML" w:cs="QCF_BSML"/>
                <w:color w:val="000000"/>
                <w:sz w:val="27"/>
                <w:szCs w:val="27"/>
                <w:rtl/>
              </w:rPr>
              <w:t xml:space="preserve">ﭼ </w:t>
            </w:r>
          </w:p>
        </w:tc>
      </w:tr>
      <w:tr w:rsidR="00191EE5" w:rsidTr="00191EE5">
        <w:tc>
          <w:tcPr>
            <w:tcW w:w="851"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30</w:t>
            </w:r>
          </w:p>
        </w:tc>
        <w:tc>
          <w:tcPr>
            <w:tcW w:w="3544" w:type="dxa"/>
          </w:tcPr>
          <w:p w:rsidR="00191EE5" w:rsidRPr="002E6872" w:rsidRDefault="002E6872" w:rsidP="002E687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Traditional Arabic" w:eastAsia="Times New Roman" w:hAnsi="Traditional Arabic" w:cs="Traditional Arabic" w:hint="cs"/>
                <w:sz w:val="28"/>
                <w:szCs w:val="28"/>
                <w:rtl/>
              </w:rPr>
              <w:t>...</w:t>
            </w:r>
            <w:r>
              <w:rPr>
                <w:rFonts w:ascii="QCF_P362" w:hAnsi="QCF_P362" w:cs="QCF_P362"/>
                <w:color w:val="000000"/>
                <w:sz w:val="27"/>
                <w:szCs w:val="27"/>
                <w:rtl/>
              </w:rPr>
              <w:t>ﯛ</w:t>
            </w:r>
            <w:r>
              <w:rPr>
                <w:rFonts w:ascii="QCF_P362" w:hAnsi="QCF_P362" w:cs="QCF_P362"/>
                <w:color w:val="000000"/>
                <w:sz w:val="2"/>
                <w:szCs w:val="2"/>
                <w:rtl/>
              </w:rPr>
              <w:t xml:space="preserve">    </w:t>
            </w:r>
            <w:r w:rsidRPr="002E6872">
              <w:rPr>
                <w:rFonts w:ascii="QCF_P362" w:hAnsi="QCF_P362" w:cs="QCF_P362"/>
                <w:color w:val="000000"/>
                <w:sz w:val="27"/>
                <w:szCs w:val="27"/>
                <w:u w:val="single"/>
                <w:rtl/>
              </w:rPr>
              <w:t>ﯜ</w:t>
            </w:r>
            <w:r>
              <w:rPr>
                <w:rFonts w:ascii="QCF_P362" w:hAnsi="QCF_P362" w:cs="QCF_P362"/>
                <w:color w:val="000000"/>
                <w:sz w:val="2"/>
                <w:szCs w:val="2"/>
                <w:rtl/>
              </w:rPr>
              <w:t xml:space="preserve"> </w:t>
            </w:r>
            <w:r>
              <w:rPr>
                <w:rFonts w:ascii="QCF_P362" w:hAnsi="QCF_P362" w:cs="QCF_P362"/>
                <w:color w:val="000000"/>
                <w:sz w:val="27"/>
                <w:szCs w:val="27"/>
                <w:rtl/>
              </w:rPr>
              <w:t>ﯝ</w:t>
            </w:r>
            <w:r>
              <w:rPr>
                <w:rFonts w:ascii="QCF_P362" w:hAnsi="QCF_P362" w:cs="QCF_P362"/>
                <w:color w:val="000000"/>
                <w:sz w:val="2"/>
                <w:szCs w:val="2"/>
                <w:rtl/>
              </w:rPr>
              <w:t xml:space="preserve"> </w:t>
            </w:r>
            <w:r>
              <w:rPr>
                <w:rFonts w:ascii="QCF_P362" w:hAnsi="QCF_P362" w:cs="QCF_P362"/>
                <w:color w:val="000000"/>
                <w:sz w:val="27"/>
                <w:szCs w:val="27"/>
                <w:rtl/>
              </w:rPr>
              <w:t>ﯞ</w:t>
            </w:r>
            <w:r>
              <w:rPr>
                <w:rFonts w:ascii="QCF_P362" w:hAnsi="QCF_P362" w:cs="QCF_P362"/>
                <w:color w:val="000000"/>
                <w:sz w:val="2"/>
                <w:szCs w:val="2"/>
                <w:rtl/>
              </w:rPr>
              <w:t xml:space="preserve"> </w:t>
            </w:r>
            <w:r>
              <w:rPr>
                <w:rFonts w:ascii="QCF_P362" w:hAnsi="QCF_P362" w:cs="QCF_P362"/>
                <w:color w:val="000000"/>
                <w:sz w:val="27"/>
                <w:szCs w:val="27"/>
                <w:rtl/>
              </w:rPr>
              <w:t>ﯟ</w:t>
            </w:r>
            <w:r>
              <w:rPr>
                <w:rFonts w:ascii="QCF_P362" w:hAnsi="QCF_P362" w:cs="QCF_P362"/>
                <w:color w:val="000000"/>
                <w:sz w:val="2"/>
                <w:szCs w:val="2"/>
                <w:rtl/>
              </w:rPr>
              <w:t xml:space="preserve"> </w:t>
            </w:r>
            <w:r>
              <w:rPr>
                <w:rFonts w:ascii="QCF_P362" w:hAnsi="QCF_P362" w:cs="QCF_P362"/>
                <w:color w:val="000000"/>
                <w:sz w:val="27"/>
                <w:szCs w:val="27"/>
                <w:rtl/>
              </w:rPr>
              <w:t>ﯠ</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65</w:t>
            </w:r>
          </w:p>
        </w:tc>
        <w:tc>
          <w:tcPr>
            <w:tcW w:w="3827" w:type="dxa"/>
          </w:tcPr>
          <w:p w:rsidR="00191EE5" w:rsidRPr="002E6872" w:rsidRDefault="002E6872" w:rsidP="002E6872">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 xml:space="preserve">.... </w:t>
            </w:r>
            <w:r>
              <w:rPr>
                <w:rFonts w:ascii="QCF_BSML" w:hAnsi="QCF_BSML" w:cs="QCF_BSML"/>
                <w:color w:val="000000"/>
                <w:sz w:val="2"/>
                <w:szCs w:val="2"/>
                <w:rtl/>
              </w:rPr>
              <w:t xml:space="preserve"> </w:t>
            </w:r>
            <w:r>
              <w:rPr>
                <w:rFonts w:ascii="QCF_P365" w:hAnsi="QCF_P365" w:cs="QCF_P365"/>
                <w:color w:val="000000"/>
                <w:sz w:val="27"/>
                <w:szCs w:val="27"/>
                <w:rtl/>
              </w:rPr>
              <w:t>ﯭ</w:t>
            </w:r>
            <w:r>
              <w:rPr>
                <w:rFonts w:ascii="QCF_P365" w:hAnsi="QCF_P365" w:cs="QCF_P365"/>
                <w:color w:val="000000"/>
                <w:sz w:val="2"/>
                <w:szCs w:val="2"/>
                <w:rtl/>
              </w:rPr>
              <w:t xml:space="preserve"> </w:t>
            </w:r>
            <w:r w:rsidRPr="002E6872">
              <w:rPr>
                <w:rFonts w:ascii="QCF_P365" w:hAnsi="QCF_P365" w:cs="QCF_P365"/>
                <w:color w:val="000000"/>
                <w:sz w:val="27"/>
                <w:szCs w:val="27"/>
                <w:u w:val="single"/>
                <w:rtl/>
              </w:rPr>
              <w:t>ﯮ</w:t>
            </w:r>
            <w:r>
              <w:rPr>
                <w:rFonts w:ascii="QCF_P365" w:hAnsi="QCF_P365" w:cs="QCF_P365"/>
                <w:color w:val="000000"/>
                <w:sz w:val="2"/>
                <w:szCs w:val="2"/>
                <w:rtl/>
              </w:rPr>
              <w:t xml:space="preserve"> </w:t>
            </w:r>
            <w:r>
              <w:rPr>
                <w:rFonts w:ascii="QCF_P365" w:hAnsi="QCF_P365" w:cs="QCF_P365"/>
                <w:color w:val="000000"/>
                <w:sz w:val="27"/>
                <w:szCs w:val="27"/>
                <w:rtl/>
              </w:rPr>
              <w:t>ﯯ</w:t>
            </w:r>
            <w:r>
              <w:rPr>
                <w:rFonts w:ascii="QCF_P365" w:hAnsi="QCF_P365" w:cs="QCF_P365"/>
                <w:color w:val="000000"/>
                <w:sz w:val="2"/>
                <w:szCs w:val="2"/>
                <w:rtl/>
              </w:rPr>
              <w:t xml:space="preserve">     </w:t>
            </w:r>
            <w:r>
              <w:rPr>
                <w:rFonts w:ascii="QCF_P365" w:hAnsi="QCF_P365" w:cs="QCF_P365"/>
                <w:color w:val="000000"/>
                <w:sz w:val="27"/>
                <w:szCs w:val="27"/>
                <w:rtl/>
              </w:rPr>
              <w:t>ﯰ</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191EE5" w:rsidTr="00191EE5">
        <w:tc>
          <w:tcPr>
            <w:tcW w:w="851"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66</w:t>
            </w:r>
          </w:p>
        </w:tc>
        <w:tc>
          <w:tcPr>
            <w:tcW w:w="3544" w:type="dxa"/>
          </w:tcPr>
          <w:p w:rsidR="00191EE5" w:rsidRPr="00891A5A" w:rsidRDefault="00891A5A" w:rsidP="00891A5A">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91A5A">
              <w:rPr>
                <w:rFonts w:ascii="QCF_P365" w:hAnsi="QCF_P365" w:cs="QCF_P365"/>
                <w:color w:val="000000"/>
                <w:sz w:val="27"/>
                <w:szCs w:val="27"/>
                <w:u w:val="single"/>
                <w:rtl/>
              </w:rPr>
              <w:t>ﯲ</w:t>
            </w:r>
            <w:r>
              <w:rPr>
                <w:rFonts w:ascii="QCF_P365" w:hAnsi="QCF_P365" w:cs="QCF_P365"/>
                <w:color w:val="000000"/>
                <w:sz w:val="2"/>
                <w:szCs w:val="2"/>
                <w:rtl/>
              </w:rPr>
              <w:t xml:space="preserve"> </w:t>
            </w:r>
            <w:r>
              <w:rPr>
                <w:rFonts w:ascii="QCF_P365" w:hAnsi="QCF_P365" w:cs="QCF_P365"/>
                <w:color w:val="000000"/>
                <w:sz w:val="27"/>
                <w:szCs w:val="27"/>
                <w:rtl/>
              </w:rPr>
              <w:t>ﯳ</w:t>
            </w:r>
            <w:r>
              <w:rPr>
                <w:rFonts w:ascii="QCF_P365" w:hAnsi="QCF_P365" w:cs="QCF_P365"/>
                <w:color w:val="000000"/>
                <w:sz w:val="2"/>
                <w:szCs w:val="2"/>
                <w:rtl/>
              </w:rPr>
              <w:t xml:space="preserve"> </w:t>
            </w:r>
            <w:r>
              <w:rPr>
                <w:rFonts w:ascii="QCF_P365" w:hAnsi="QCF_P365" w:cs="QCF_P365"/>
                <w:color w:val="000000"/>
                <w:sz w:val="27"/>
                <w:szCs w:val="27"/>
                <w:rtl/>
              </w:rPr>
              <w:t>ﯴ</w:t>
            </w:r>
            <w:r>
              <w:rPr>
                <w:rFonts w:ascii="QCF_P365" w:hAnsi="QCF_P365" w:cs="QCF_P365"/>
                <w:color w:val="000000"/>
                <w:sz w:val="2"/>
                <w:szCs w:val="2"/>
                <w:rtl/>
              </w:rPr>
              <w:t xml:space="preserve"> </w:t>
            </w:r>
            <w:r>
              <w:rPr>
                <w:rFonts w:ascii="QCF_P365" w:hAnsi="QCF_P365" w:cs="QCF_P365"/>
                <w:color w:val="000000"/>
                <w:sz w:val="27"/>
                <w:szCs w:val="27"/>
                <w:rtl/>
              </w:rPr>
              <w:t>ﯵ</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0" w:type="dxa"/>
          </w:tcPr>
          <w:p w:rsidR="00191EE5" w:rsidRPr="0098770F" w:rsidRDefault="00191EE5" w:rsidP="005F1CAB">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71</w:t>
            </w:r>
          </w:p>
        </w:tc>
        <w:tc>
          <w:tcPr>
            <w:tcW w:w="3827" w:type="dxa"/>
          </w:tcPr>
          <w:p w:rsidR="00191EE5" w:rsidRPr="00891A5A" w:rsidRDefault="00891A5A" w:rsidP="00891A5A">
            <w:pPr>
              <w:bidi/>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891A5A">
              <w:rPr>
                <w:rFonts w:ascii="Traditional Arabic" w:eastAsia="Times New Roman" w:hAnsi="Traditional Arabic" w:cs="Traditional Arabic" w:hint="cs"/>
                <w:sz w:val="28"/>
                <w:szCs w:val="28"/>
                <w:rtl/>
              </w:rPr>
              <w:t>....</w:t>
            </w:r>
            <w:r>
              <w:rPr>
                <w:rFonts w:ascii="QCF_P366" w:hAnsi="QCF_P366" w:cs="QCF_P366" w:hint="cs"/>
                <w:color w:val="000000"/>
                <w:sz w:val="27"/>
                <w:szCs w:val="27"/>
                <w:rtl/>
              </w:rPr>
              <w:t xml:space="preserve">  </w:t>
            </w:r>
            <w:r w:rsidRPr="00891A5A">
              <w:rPr>
                <w:rFonts w:ascii="QCF_P366" w:hAnsi="QCF_P366" w:cs="QCF_P366"/>
                <w:color w:val="000000"/>
                <w:sz w:val="27"/>
                <w:szCs w:val="27"/>
                <w:u w:val="single"/>
                <w:rtl/>
              </w:rPr>
              <w:t>ﮈ</w:t>
            </w:r>
            <w:r>
              <w:rPr>
                <w:rFonts w:ascii="QCF_P366" w:hAnsi="QCF_P366" w:cs="QCF_P366"/>
                <w:color w:val="000000"/>
                <w:sz w:val="2"/>
                <w:szCs w:val="2"/>
                <w:rtl/>
              </w:rPr>
              <w:t xml:space="preserve"> </w:t>
            </w:r>
            <w:r>
              <w:rPr>
                <w:rFonts w:ascii="QCF_P366" w:hAnsi="QCF_P366" w:cs="QCF_P366"/>
                <w:color w:val="000000"/>
                <w:sz w:val="27"/>
                <w:szCs w:val="27"/>
                <w:rtl/>
              </w:rPr>
              <w:t>ﮉ</w:t>
            </w:r>
            <w:r>
              <w:rPr>
                <w:rFonts w:ascii="QCF_P366" w:hAnsi="QCF_P366" w:cs="QCF_P366"/>
                <w:color w:val="000000"/>
                <w:sz w:val="2"/>
                <w:szCs w:val="2"/>
                <w:rtl/>
              </w:rPr>
              <w:t xml:space="preserve"> </w:t>
            </w:r>
            <w:r>
              <w:rPr>
                <w:rFonts w:ascii="QCF_P366" w:hAnsi="QCF_P366" w:cs="QCF_P366"/>
                <w:color w:val="000000"/>
                <w:sz w:val="27"/>
                <w:szCs w:val="27"/>
                <w:rtl/>
              </w:rPr>
              <w:t>ﮊ</w:t>
            </w:r>
            <w:r>
              <w:rPr>
                <w:rFonts w:ascii="QCF_P366" w:hAnsi="QCF_P366" w:cs="QCF_P366"/>
                <w:color w:val="000000"/>
                <w:sz w:val="2"/>
                <w:szCs w:val="2"/>
                <w:rtl/>
              </w:rPr>
              <w:t xml:space="preserve">     </w:t>
            </w:r>
            <w:r>
              <w:rPr>
                <w:rFonts w:ascii="QCF_P366" w:hAnsi="QCF_P366" w:cs="QCF_P366"/>
                <w:color w:val="000000"/>
                <w:sz w:val="27"/>
                <w:szCs w:val="27"/>
                <w:rtl/>
              </w:rPr>
              <w:t>ﮋ</w:t>
            </w:r>
            <w:r>
              <w:rPr>
                <w:rFonts w:ascii="QCF_P366" w:hAnsi="QCF_P366" w:cs="QCF_P366"/>
                <w:color w:val="000000"/>
                <w:sz w:val="2"/>
                <w:szCs w:val="2"/>
                <w:rtl/>
              </w:rPr>
              <w:t xml:space="preserve">  </w:t>
            </w:r>
            <w:r>
              <w:rPr>
                <w:rFonts w:ascii="QCF_P366" w:hAnsi="QCF_P366" w:cs="QCF_P366"/>
                <w:color w:val="000000"/>
                <w:sz w:val="27"/>
                <w:szCs w:val="27"/>
                <w:rtl/>
              </w:rPr>
              <w:t>ﮌ</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FB680F" w:rsidRDefault="00FB680F" w:rsidP="00FB680F">
      <w:pPr>
        <w:pStyle w:val="ListParagraph"/>
        <w:tabs>
          <w:tab w:val="left" w:pos="566"/>
        </w:tabs>
        <w:bidi/>
        <w:spacing w:after="0" w:line="240" w:lineRule="auto"/>
        <w:ind w:left="2154"/>
        <w:rPr>
          <w:rFonts w:ascii="Traditional Arabic" w:eastAsia="Times New Roman" w:hAnsi="Traditional Arabic" w:cs="Traditional Arabic"/>
          <w:sz w:val="36"/>
          <w:szCs w:val="36"/>
        </w:rPr>
      </w:pPr>
    </w:p>
    <w:p w:rsidR="00191EE5" w:rsidRPr="00FE0129" w:rsidRDefault="00FE0129" w:rsidP="00FB680F">
      <w:pPr>
        <w:pStyle w:val="ListParagraph"/>
        <w:numPr>
          <w:ilvl w:val="0"/>
          <w:numId w:val="25"/>
        </w:numPr>
        <w:tabs>
          <w:tab w:val="left" w:pos="566"/>
        </w:tabs>
        <w:bidi/>
        <w:spacing w:after="0" w:line="240" w:lineRule="auto"/>
        <w:ind w:hanging="1871"/>
        <w:rPr>
          <w:rFonts w:ascii="Traditional Arabic" w:eastAsia="Times New Roman" w:hAnsi="Traditional Arabic" w:cs="Traditional Arabic"/>
          <w:sz w:val="36"/>
          <w:szCs w:val="36"/>
          <w:rtl/>
        </w:rPr>
      </w:pPr>
      <w:r w:rsidRPr="00FE0129">
        <w:rPr>
          <w:rFonts w:ascii="Traditional Arabic" w:eastAsia="Times New Roman" w:hAnsi="Traditional Arabic" w:cs="Traditional Arabic" w:hint="cs"/>
          <w:sz w:val="36"/>
          <w:szCs w:val="36"/>
          <w:rtl/>
        </w:rPr>
        <w:t>النماذج//</w:t>
      </w:r>
    </w:p>
    <w:p w:rsidR="003A558D" w:rsidRPr="00EC735E" w:rsidRDefault="00FB680F" w:rsidP="00FB680F">
      <w:pPr>
        <w:pStyle w:val="ListParagraph"/>
        <w:numPr>
          <w:ilvl w:val="0"/>
          <w:numId w:val="7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C735E">
        <w:rPr>
          <w:rFonts w:ascii="Traditional Arabic" w:eastAsia="Times New Roman" w:hAnsi="Traditional Arabic" w:cs="Traditional Arabic" w:hint="cs"/>
          <w:sz w:val="36"/>
          <w:szCs w:val="36"/>
          <w:rtl/>
        </w:rPr>
        <w:t>قوله تعالى:</w:t>
      </w:r>
      <w:r w:rsidR="003A558D" w:rsidRPr="00EC735E">
        <w:rPr>
          <w:rFonts w:ascii="QCF_BSML" w:hAnsi="QCF_BSML" w:cs="QCF_BSML" w:hint="cs"/>
          <w:color w:val="000000"/>
          <w:sz w:val="35"/>
          <w:szCs w:val="35"/>
          <w:rtl/>
        </w:rPr>
        <w:t xml:space="preserve">  </w:t>
      </w:r>
      <w:r w:rsidR="003A558D" w:rsidRPr="00EC735E">
        <w:rPr>
          <w:rFonts w:ascii="QCF_BSML" w:hAnsi="QCF_BSML" w:cs="QCF_BSML"/>
          <w:color w:val="000000"/>
          <w:sz w:val="35"/>
          <w:szCs w:val="35"/>
          <w:rtl/>
        </w:rPr>
        <w:t xml:space="preserve"> ﭽ</w:t>
      </w:r>
      <w:r w:rsidR="003A558D" w:rsidRPr="00EC735E">
        <w:rPr>
          <w:rFonts w:ascii="QCF_P360" w:hAnsi="QCF_P360" w:cs="QCF_P360"/>
          <w:color w:val="000000"/>
          <w:sz w:val="35"/>
          <w:szCs w:val="35"/>
          <w:rtl/>
        </w:rPr>
        <w:t>ﮄ  ﮅ  ﮆ  ﮇ  ﮈ     ﮉ  ﮊ   ﮋ</w:t>
      </w:r>
      <w:r w:rsidR="003A558D" w:rsidRPr="00EC735E">
        <w:rPr>
          <w:rFonts w:ascii="QCF_P360" w:hAnsi="QCF_P360" w:cs="QCF_P360"/>
          <w:color w:val="0000A5"/>
          <w:sz w:val="35"/>
          <w:szCs w:val="35"/>
          <w:rtl/>
        </w:rPr>
        <w:t>ﮌ</w:t>
      </w:r>
      <w:r w:rsidR="003A558D" w:rsidRPr="00EC735E">
        <w:rPr>
          <w:rFonts w:ascii="QCF_P360" w:hAnsi="QCF_P360" w:cs="QCF_P360"/>
          <w:color w:val="000000"/>
          <w:sz w:val="35"/>
          <w:szCs w:val="35"/>
          <w:rtl/>
        </w:rPr>
        <w:t xml:space="preserve">  ﮍ   ﮎ  ﮏ  ﮐ  ﮑ  </w:t>
      </w:r>
      <w:r w:rsidR="003A558D" w:rsidRPr="00EC735E">
        <w:rPr>
          <w:rFonts w:ascii="QCF_BSML" w:hAnsi="QCF_BSML" w:cs="QCF_BSML"/>
          <w:color w:val="000000"/>
          <w:sz w:val="35"/>
          <w:szCs w:val="35"/>
          <w:rtl/>
        </w:rPr>
        <w:t>ﭼ</w:t>
      </w:r>
      <w:r w:rsidR="003A558D" w:rsidRPr="00EC735E">
        <w:rPr>
          <w:rFonts w:ascii="Arial" w:hAnsi="Arial" w:cs="Arial"/>
          <w:color w:val="000000"/>
          <w:sz w:val="18"/>
          <w:szCs w:val="18"/>
          <w:rtl/>
        </w:rPr>
        <w:t xml:space="preserve"> </w:t>
      </w:r>
      <w:r w:rsidR="00EC735E" w:rsidRPr="00957611">
        <w:rPr>
          <w:rFonts w:ascii="Simplified Arabic" w:hAnsi="Simplified Arabic" w:cs="Simplified Arabic"/>
          <w:sz w:val="32"/>
          <w:szCs w:val="32"/>
          <w:vertAlign w:val="superscript"/>
        </w:rPr>
        <w:t>)</w:t>
      </w:r>
      <w:r w:rsidR="00EC735E" w:rsidRPr="00957611">
        <w:rPr>
          <w:rStyle w:val="FootnoteReference"/>
          <w:rFonts w:ascii="Simplified Arabic" w:hAnsi="Simplified Arabic" w:cs="Simplified Arabic"/>
          <w:sz w:val="32"/>
          <w:szCs w:val="32"/>
          <w:rtl/>
        </w:rPr>
        <w:footnoteReference w:id="476"/>
      </w:r>
      <w:r w:rsidR="00EC735E" w:rsidRPr="00957611">
        <w:rPr>
          <w:rFonts w:ascii="Simplified Arabic" w:hAnsi="Simplified Arabic" w:cs="Simplified Arabic"/>
          <w:sz w:val="32"/>
          <w:szCs w:val="32"/>
          <w:vertAlign w:val="superscript"/>
        </w:rPr>
        <w:t>(</w:t>
      </w:r>
    </w:p>
    <w:p w:rsidR="00C34F8C" w:rsidRDefault="00FB680F" w:rsidP="00FB680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A558D">
        <w:rPr>
          <w:rFonts w:ascii="Traditional Arabic" w:eastAsia="Times New Roman" w:hAnsi="Traditional Arabic" w:cs="Traditional Arabic" w:hint="cs"/>
          <w:sz w:val="36"/>
          <w:szCs w:val="36"/>
          <w:rtl/>
        </w:rPr>
        <w:t>الضمير في (إن</w:t>
      </w:r>
      <w:r w:rsidR="008003E8">
        <w:rPr>
          <w:rFonts w:ascii="Traditional Arabic" w:eastAsia="Times New Roman" w:hAnsi="Traditional Arabic" w:cs="Traditional Arabic" w:hint="cs"/>
          <w:sz w:val="36"/>
          <w:szCs w:val="36"/>
          <w:rtl/>
        </w:rPr>
        <w:t>َّ</w:t>
      </w:r>
      <w:r w:rsidR="003A558D">
        <w:rPr>
          <w:rFonts w:ascii="Traditional Arabic" w:eastAsia="Times New Roman" w:hAnsi="Traditional Arabic" w:cs="Traditional Arabic" w:hint="cs"/>
          <w:sz w:val="36"/>
          <w:szCs w:val="36"/>
          <w:rtl/>
        </w:rPr>
        <w:t xml:space="preserve">ه) </w:t>
      </w:r>
      <w:r w:rsidR="005C21F9">
        <w:rPr>
          <w:rFonts w:ascii="Traditional Arabic" w:eastAsia="Times New Roman" w:hAnsi="Traditional Arabic" w:cs="Traditional Arabic" w:hint="cs"/>
          <w:sz w:val="36"/>
          <w:szCs w:val="36"/>
          <w:rtl/>
        </w:rPr>
        <w:t xml:space="preserve">الهاء: </w:t>
      </w:r>
      <w:r w:rsidR="003A558D">
        <w:rPr>
          <w:rFonts w:ascii="Traditional Arabic" w:eastAsia="Times New Roman" w:hAnsi="Traditional Arabic" w:cs="Traditional Arabic" w:hint="cs"/>
          <w:sz w:val="36"/>
          <w:szCs w:val="36"/>
          <w:rtl/>
        </w:rPr>
        <w:t xml:space="preserve">متصل مبني </w:t>
      </w:r>
      <w:r w:rsidR="00191EE5">
        <w:rPr>
          <w:rFonts w:ascii="Traditional Arabic" w:eastAsia="Times New Roman" w:hAnsi="Traditional Arabic" w:cs="Traditional Arabic" w:hint="cs"/>
          <w:sz w:val="36"/>
          <w:szCs w:val="36"/>
          <w:rtl/>
        </w:rPr>
        <w:t xml:space="preserve">على </w:t>
      </w:r>
      <w:r w:rsidR="00777EE1">
        <w:rPr>
          <w:rFonts w:ascii="Traditional Arabic" w:eastAsia="Times New Roman" w:hAnsi="Traditional Arabic" w:cs="Traditional Arabic" w:hint="cs"/>
          <w:sz w:val="36"/>
          <w:szCs w:val="36"/>
          <w:rtl/>
        </w:rPr>
        <w:t>الضم في محل نصب, اسم إن</w:t>
      </w:r>
      <w:r w:rsidR="00F51F2A">
        <w:rPr>
          <w:rFonts w:ascii="Traditional Arabic" w:eastAsia="Times New Roman" w:hAnsi="Traditional Arabic" w:cs="Traditional Arabic" w:hint="cs"/>
          <w:sz w:val="36"/>
          <w:szCs w:val="36"/>
          <w:rtl/>
        </w:rPr>
        <w:t>َّ</w:t>
      </w:r>
      <w:r w:rsidR="002D0832">
        <w:rPr>
          <w:rFonts w:ascii="Traditional Arabic" w:eastAsia="Times New Roman" w:hAnsi="Traditional Arabic" w:cs="Traditional Arabic" w:hint="cs"/>
          <w:sz w:val="36"/>
          <w:szCs w:val="36"/>
          <w:rtl/>
        </w:rPr>
        <w:t>, ونوعه ضمير متصل.</w:t>
      </w:r>
    </w:p>
    <w:p w:rsidR="009634FA" w:rsidRDefault="005F1CAB" w:rsidP="00FB680F">
      <w:pPr>
        <w:bidi/>
        <w:spacing w:after="0" w:line="240" w:lineRule="auto"/>
        <w:rPr>
          <w:rtl/>
        </w:rPr>
      </w:pPr>
      <w:r>
        <w:rPr>
          <w:rFonts w:ascii="Traditional Arabic" w:eastAsia="Times New Roman" w:hAnsi="Traditional Arabic" w:cs="Traditional Arabic" w:hint="cs"/>
          <w:sz w:val="36"/>
          <w:szCs w:val="36"/>
          <w:rtl/>
        </w:rPr>
        <w:t>قوله</w:t>
      </w:r>
      <w:r w:rsidR="009634F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9634FA" w:rsidRPr="004E0A8E">
        <w:rPr>
          <w:rFonts w:ascii="Traditional Arabic" w:eastAsia="Times New Roman" w:hAnsi="Traditional Arabic" w:cs="Traditional Arabic" w:hint="eastAsia"/>
          <w:sz w:val="36"/>
          <w:szCs w:val="36"/>
          <w:rtl/>
        </w:rPr>
        <w:t>إِنَّهُ</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كَانَ</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غَفُوراً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رَّحِيماً</w:t>
      </w:r>
      <w:r>
        <w:rPr>
          <w:rFonts w:ascii="Traditional Arabic" w:eastAsia="Times New Roman" w:hAnsi="Traditional Arabic" w:cs="Traditional Arabic" w:hint="cs"/>
          <w:sz w:val="36"/>
          <w:szCs w:val="36"/>
          <w:rtl/>
        </w:rPr>
        <w:t>))</w:t>
      </w:r>
      <w:r w:rsidR="00F51F2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6834F7">
        <w:rPr>
          <w:rFonts w:ascii="Traditional Arabic" w:eastAsia="Times New Roman" w:hAnsi="Traditional Arabic" w:cs="Traditional Arabic" w:hint="cs"/>
          <w:sz w:val="36"/>
          <w:szCs w:val="36"/>
          <w:rtl/>
        </w:rPr>
        <w:t xml:space="preserve"> </w:t>
      </w:r>
      <w:r w:rsidR="009634FA" w:rsidRPr="004E0A8E">
        <w:rPr>
          <w:rFonts w:ascii="Traditional Arabic" w:eastAsia="Times New Roman" w:hAnsi="Traditional Arabic" w:cs="Traditional Arabic" w:hint="eastAsia"/>
          <w:sz w:val="36"/>
          <w:szCs w:val="36"/>
          <w:rtl/>
        </w:rPr>
        <w:t>إطماع</w:t>
      </w:r>
      <w:r>
        <w:rPr>
          <w:rFonts w:ascii="Traditional Arabic" w:eastAsia="Times New Roman" w:hAnsi="Traditional Arabic" w:cs="Traditional Arabic" w:hint="cs"/>
          <w:sz w:val="36"/>
          <w:szCs w:val="36"/>
          <w:rtl/>
        </w:rPr>
        <w:t>ٌ</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في</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أن</w:t>
      </w:r>
      <w:r w:rsidR="00F51F2A">
        <w:rPr>
          <w:rFonts w:ascii="Traditional Arabic" w:eastAsia="Times New Roman" w:hAnsi="Traditional Arabic" w:cs="Traditional Arabic" w:hint="cs"/>
          <w:sz w:val="36"/>
          <w:szCs w:val="36"/>
          <w:rtl/>
        </w:rPr>
        <w:t>َّ</w:t>
      </w:r>
      <w:r w:rsidR="009634FA" w:rsidRPr="004E0A8E">
        <w:rPr>
          <w:rFonts w:ascii="Traditional Arabic" w:eastAsia="Times New Roman" w:hAnsi="Traditional Arabic" w:cs="Traditional Arabic" w:hint="eastAsia"/>
          <w:sz w:val="36"/>
          <w:szCs w:val="36"/>
          <w:rtl/>
        </w:rPr>
        <w:t>هم</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إذا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تابوا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غفر</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لهم</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ما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فرط</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من</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كفرهم</w:t>
      </w:r>
      <w:r w:rsidR="00FB680F">
        <w:rPr>
          <w:rFonts w:ascii="Traditional Arabic" w:eastAsia="Times New Roman" w:hAnsi="Traditional Arabic" w:cs="Traditional Arabic" w:hint="cs"/>
          <w:sz w:val="36"/>
          <w:szCs w:val="36"/>
          <w:rtl/>
        </w:rPr>
        <w:t>,</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أو</w:t>
      </w:r>
      <w:r w:rsidR="009634FA" w:rsidRPr="004E0A8E">
        <w:rPr>
          <w:rFonts w:ascii="Traditional Arabic" w:eastAsia="Times New Roman" w:hAnsi="Traditional Arabic" w:cs="Traditional Arabic"/>
          <w:sz w:val="36"/>
          <w:szCs w:val="36"/>
          <w:rtl/>
        </w:rPr>
        <w:t xml:space="preserve"> </w:t>
      </w:r>
      <w:r w:rsidR="006419FF">
        <w:rPr>
          <w:rFonts w:ascii="Traditional Arabic" w:eastAsia="Times New Roman" w:hAnsi="Traditional Arabic" w:cs="Traditional Arabic" w:hint="cs"/>
          <w:sz w:val="36"/>
          <w:szCs w:val="36"/>
          <w:rtl/>
        </w:rPr>
        <w:t xml:space="preserve">( </w:t>
      </w:r>
      <w:r w:rsidR="009634FA" w:rsidRPr="004E0A8E">
        <w:rPr>
          <w:rFonts w:ascii="Traditional Arabic" w:eastAsia="Times New Roman" w:hAnsi="Traditional Arabic" w:cs="Traditional Arabic" w:hint="eastAsia"/>
          <w:sz w:val="36"/>
          <w:szCs w:val="36"/>
          <w:rtl/>
        </w:rPr>
        <w:t>غَفُوراً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رَّحِيماً</w:t>
      </w:r>
      <w:r w:rsidR="006419FF">
        <w:rPr>
          <w:rFonts w:ascii="Traditional Arabic" w:eastAsia="Times New Roman" w:hAnsi="Traditional Arabic" w:cs="Traditional Arabic" w:hint="cs"/>
          <w:sz w:val="36"/>
          <w:szCs w:val="36"/>
          <w:rtl/>
        </w:rPr>
        <w:t xml:space="preserve"> )</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في</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كونه</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أمهلكم</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ولم</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يعاجلكم</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على</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ما</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استوجبتموه</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من</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العقاب</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بسبب</w:t>
      </w:r>
      <w:r w:rsidR="009634FA" w:rsidRPr="004E0A8E">
        <w:rPr>
          <w:rFonts w:ascii="Traditional Arabic" w:eastAsia="Times New Roman" w:hAnsi="Traditional Arabic" w:cs="Traditional Arabic"/>
          <w:sz w:val="36"/>
          <w:szCs w:val="36"/>
          <w:rtl/>
        </w:rPr>
        <w:t xml:space="preserve"> </w:t>
      </w:r>
      <w:r w:rsidR="009634FA" w:rsidRPr="004E0A8E">
        <w:rPr>
          <w:rFonts w:ascii="Traditional Arabic" w:eastAsia="Times New Roman" w:hAnsi="Traditional Arabic" w:cs="Traditional Arabic" w:hint="eastAsia"/>
          <w:sz w:val="36"/>
          <w:szCs w:val="36"/>
          <w:rtl/>
        </w:rPr>
        <w:t>مكابرتكم</w:t>
      </w:r>
      <w:r w:rsidR="009634FA" w:rsidRPr="004E0A8E">
        <w:rPr>
          <w:rFonts w:ascii="Traditional Arabic" w:eastAsia="Times New Roman" w:hAnsi="Traditional Arabic" w:cs="Traditional Arabic"/>
          <w:sz w:val="36"/>
          <w:szCs w:val="36"/>
          <w:rtl/>
        </w:rPr>
        <w:t xml:space="preserve"> </w:t>
      </w:r>
      <w:r w:rsidR="009634FA">
        <w:rPr>
          <w:rFonts w:ascii="Traditional Arabic" w:eastAsia="Times New Roman" w:hAnsi="Traditional Arabic" w:cs="Traditional Arabic" w:hint="cs"/>
          <w:sz w:val="36"/>
          <w:szCs w:val="36"/>
          <w:rtl/>
        </w:rPr>
        <w:t>"</w:t>
      </w:r>
      <w:r w:rsidR="009634FA" w:rsidRPr="00957611">
        <w:rPr>
          <w:rFonts w:ascii="Simplified Arabic" w:hAnsi="Simplified Arabic" w:cs="Simplified Arabic"/>
          <w:sz w:val="32"/>
          <w:szCs w:val="32"/>
          <w:vertAlign w:val="superscript"/>
        </w:rPr>
        <w:t>)</w:t>
      </w:r>
      <w:r w:rsidR="009634FA" w:rsidRPr="00957611">
        <w:rPr>
          <w:rStyle w:val="FootnoteReference"/>
          <w:rFonts w:ascii="Simplified Arabic" w:hAnsi="Simplified Arabic" w:cs="Simplified Arabic"/>
          <w:sz w:val="32"/>
          <w:szCs w:val="32"/>
          <w:rtl/>
        </w:rPr>
        <w:footnoteReference w:id="477"/>
      </w:r>
      <w:r w:rsidR="009634FA" w:rsidRPr="00957611">
        <w:rPr>
          <w:rFonts w:ascii="Simplified Arabic" w:hAnsi="Simplified Arabic" w:cs="Simplified Arabic"/>
          <w:sz w:val="32"/>
          <w:szCs w:val="32"/>
          <w:vertAlign w:val="superscript"/>
        </w:rPr>
        <w:t>(</w:t>
      </w:r>
      <w:r w:rsidR="009634FA">
        <w:rPr>
          <w:rFonts w:hint="cs"/>
          <w:sz w:val="32"/>
          <w:szCs w:val="32"/>
          <w:rtl/>
        </w:rPr>
        <w:t>.</w:t>
      </w:r>
    </w:p>
    <w:p w:rsidR="008D4CB9" w:rsidRPr="00EC735E" w:rsidRDefault="00AD1347" w:rsidP="004473BB">
      <w:pPr>
        <w:pStyle w:val="ListParagraph"/>
        <w:numPr>
          <w:ilvl w:val="0"/>
          <w:numId w:val="76"/>
        </w:numPr>
        <w:tabs>
          <w:tab w:val="left" w:pos="283"/>
        </w:tabs>
        <w:autoSpaceDE w:val="0"/>
        <w:autoSpaceDN w:val="0"/>
        <w:bidi/>
        <w:adjustRightInd w:val="0"/>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C735E">
        <w:rPr>
          <w:rFonts w:ascii="Traditional Arabic" w:eastAsia="Times New Roman" w:hAnsi="Traditional Arabic" w:cs="Traditional Arabic" w:hint="cs"/>
          <w:sz w:val="36"/>
          <w:szCs w:val="36"/>
          <w:rtl/>
        </w:rPr>
        <w:t>قوله تعالى:</w:t>
      </w:r>
      <w:r w:rsidR="008D4CB9" w:rsidRPr="00EC735E">
        <w:rPr>
          <w:rFonts w:ascii="Traditional Arabic" w:eastAsia="Times New Roman" w:hAnsi="Traditional Arabic" w:cs="Traditional Arabic" w:hint="cs"/>
          <w:sz w:val="36"/>
          <w:szCs w:val="36"/>
          <w:rtl/>
        </w:rPr>
        <w:t xml:space="preserve"> </w:t>
      </w:r>
      <w:r w:rsidR="008D4CB9" w:rsidRPr="00EC735E">
        <w:rPr>
          <w:rFonts w:ascii="QCF_BSML" w:hAnsi="QCF_BSML" w:cs="QCF_BSML"/>
          <w:color w:val="000000"/>
          <w:sz w:val="35"/>
          <w:szCs w:val="35"/>
          <w:rtl/>
        </w:rPr>
        <w:t xml:space="preserve">ﭽ </w:t>
      </w:r>
      <w:r w:rsidR="008D4CB9" w:rsidRPr="00EC735E">
        <w:rPr>
          <w:rFonts w:ascii="QCF_P361" w:hAnsi="QCF_P361" w:cs="QCF_P361"/>
          <w:color w:val="000000"/>
          <w:sz w:val="35"/>
          <w:szCs w:val="35"/>
          <w:rtl/>
        </w:rPr>
        <w:t>ﯢ  ﯣ  ﯤ  ﯥ  ﯦ  ﯧ     ﯨ    ﯩ    ﯪ   ﯫ  ﯬ  ﯭ</w:t>
      </w:r>
      <w:r w:rsidR="008D4CB9" w:rsidRPr="00EC735E">
        <w:rPr>
          <w:rFonts w:ascii="QCF_P361" w:hAnsi="QCF_P361" w:cs="QCF_P361"/>
          <w:color w:val="0000A5"/>
          <w:sz w:val="35"/>
          <w:szCs w:val="35"/>
          <w:rtl/>
        </w:rPr>
        <w:t>ﯮ</w:t>
      </w:r>
      <w:r w:rsidR="008D4CB9" w:rsidRPr="00EC735E">
        <w:rPr>
          <w:rFonts w:ascii="QCF_P361" w:hAnsi="QCF_P361" w:cs="QCF_P361"/>
          <w:color w:val="000000"/>
          <w:sz w:val="35"/>
          <w:szCs w:val="35"/>
          <w:rtl/>
        </w:rPr>
        <w:t xml:space="preserve">  ﯯ  ﯰ   ﯱ    ﯲ  ﯳ</w:t>
      </w:r>
      <w:r w:rsidR="008D4CB9" w:rsidRPr="00EC735E">
        <w:rPr>
          <w:rFonts w:ascii="QCF_P361" w:hAnsi="QCF_P361" w:cs="QCF_P361"/>
          <w:color w:val="0000A5"/>
          <w:sz w:val="35"/>
          <w:szCs w:val="35"/>
          <w:rtl/>
        </w:rPr>
        <w:t>ﯴ</w:t>
      </w:r>
      <w:r w:rsidR="008D4CB9" w:rsidRPr="00EC735E">
        <w:rPr>
          <w:rFonts w:ascii="QCF_P361" w:hAnsi="QCF_P361" w:cs="QCF_P361"/>
          <w:color w:val="000000"/>
          <w:sz w:val="35"/>
          <w:szCs w:val="35"/>
          <w:rtl/>
        </w:rPr>
        <w:t xml:space="preserve">  ﯵ  ﯶ  ﯷ  ﯸ   </w:t>
      </w:r>
      <w:r w:rsidR="008D4CB9" w:rsidRPr="00EC735E">
        <w:rPr>
          <w:rFonts w:ascii="QCF_BSML" w:hAnsi="QCF_BSML" w:cs="QCF_BSML"/>
          <w:color w:val="000000"/>
          <w:sz w:val="35"/>
          <w:szCs w:val="35"/>
          <w:rtl/>
        </w:rPr>
        <w:t>ﭼ</w:t>
      </w:r>
      <w:r w:rsidR="008D4CB9" w:rsidRPr="00EC735E">
        <w:rPr>
          <w:rFonts w:ascii="Arial" w:hAnsi="Arial" w:cs="Arial"/>
          <w:color w:val="000000"/>
          <w:sz w:val="18"/>
          <w:szCs w:val="18"/>
          <w:rtl/>
        </w:rPr>
        <w:t xml:space="preserve"> </w:t>
      </w:r>
      <w:r w:rsidR="00EC735E" w:rsidRPr="00957611">
        <w:rPr>
          <w:rFonts w:ascii="Simplified Arabic" w:hAnsi="Simplified Arabic" w:cs="Simplified Arabic"/>
          <w:sz w:val="32"/>
          <w:szCs w:val="32"/>
          <w:vertAlign w:val="superscript"/>
        </w:rPr>
        <w:t>)</w:t>
      </w:r>
      <w:r w:rsidR="00EC735E" w:rsidRPr="00957611">
        <w:rPr>
          <w:rStyle w:val="FootnoteReference"/>
          <w:rFonts w:ascii="Simplified Arabic" w:hAnsi="Simplified Arabic" w:cs="Simplified Arabic"/>
          <w:sz w:val="32"/>
          <w:szCs w:val="32"/>
          <w:rtl/>
        </w:rPr>
        <w:footnoteReference w:id="478"/>
      </w:r>
      <w:r w:rsidR="00EC735E" w:rsidRPr="00957611">
        <w:rPr>
          <w:rFonts w:ascii="Simplified Arabic" w:hAnsi="Simplified Arabic" w:cs="Simplified Arabic"/>
          <w:sz w:val="32"/>
          <w:szCs w:val="32"/>
          <w:vertAlign w:val="superscript"/>
        </w:rPr>
        <w:t>(</w:t>
      </w:r>
    </w:p>
    <w:p w:rsidR="002D0832" w:rsidRDefault="008D4CB9" w:rsidP="00FB680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الضمير في </w:t>
      </w:r>
      <w:r w:rsidR="00F51F2A">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إن</w:t>
      </w:r>
      <w:r w:rsidR="00F51F2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هم </w:t>
      </w:r>
      <w:r w:rsidR="00F51F2A">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متصل مبني على الضم في محل نصب اسم إنَّ</w:t>
      </w:r>
      <w:r w:rsidR="002D0832">
        <w:rPr>
          <w:rFonts w:ascii="Traditional Arabic" w:eastAsia="Times New Roman" w:hAnsi="Traditional Arabic" w:cs="Traditional Arabic" w:hint="cs"/>
          <w:sz w:val="36"/>
          <w:szCs w:val="36"/>
          <w:rtl/>
        </w:rPr>
        <w:t>,</w:t>
      </w:r>
      <w:r w:rsidR="002D0832" w:rsidRPr="002D0832">
        <w:rPr>
          <w:rFonts w:ascii="Traditional Arabic" w:eastAsia="Times New Roman" w:hAnsi="Traditional Arabic" w:cs="Traditional Arabic" w:hint="cs"/>
          <w:sz w:val="36"/>
          <w:szCs w:val="36"/>
          <w:rtl/>
        </w:rPr>
        <w:t xml:space="preserve"> </w:t>
      </w:r>
      <w:r w:rsidR="002D0832">
        <w:rPr>
          <w:rFonts w:ascii="Traditional Arabic" w:eastAsia="Times New Roman" w:hAnsi="Traditional Arabic" w:cs="Traditional Arabic" w:hint="cs"/>
          <w:sz w:val="36"/>
          <w:szCs w:val="36"/>
          <w:rtl/>
        </w:rPr>
        <w:t>ونوعه متصل.</w:t>
      </w:r>
      <w:r w:rsidR="00003CCA" w:rsidRPr="00003CCA">
        <w:rPr>
          <w:rFonts w:ascii="Traditional Arabic" w:eastAsia="Times New Roman" w:hAnsi="Traditional Arabic" w:cs="Traditional Arabic" w:hint="eastAsia"/>
          <w:color w:val="FF0000"/>
          <w:sz w:val="36"/>
          <w:szCs w:val="36"/>
          <w:u w:val="single"/>
          <w:rtl/>
        </w:rPr>
        <w:t xml:space="preserve"> </w:t>
      </w:r>
    </w:p>
    <w:p w:rsidR="006834F7" w:rsidRDefault="007369D9" w:rsidP="007369D9">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834F7">
        <w:rPr>
          <w:rFonts w:ascii="Traditional Arabic" w:eastAsia="Times New Roman" w:hAnsi="Traditional Arabic" w:cs="Traditional Arabic" w:hint="cs"/>
          <w:sz w:val="36"/>
          <w:szCs w:val="36"/>
          <w:rtl/>
        </w:rPr>
        <w:t>((إنَّ))</w:t>
      </w:r>
      <w:r w:rsidR="00003CCA">
        <w:rPr>
          <w:rFonts w:ascii="Traditional Arabic" w:eastAsia="Times New Roman" w:hAnsi="Traditional Arabic" w:cs="Traditional Arabic" w:hint="cs"/>
          <w:sz w:val="36"/>
          <w:szCs w:val="36"/>
          <w:rtl/>
        </w:rPr>
        <w:t xml:space="preserve"> تأتي لتوكيد وتحقيق ما بعدها, وجاءت في الآية</w:t>
      </w:r>
      <w:r w:rsidR="00FB680F">
        <w:rPr>
          <w:rFonts w:ascii="Traditional Arabic" w:eastAsia="Times New Roman" w:hAnsi="Traditional Arabic" w:cs="Traditional Arabic" w:hint="cs"/>
          <w:sz w:val="36"/>
          <w:szCs w:val="36"/>
          <w:rtl/>
        </w:rPr>
        <w:t>,</w:t>
      </w:r>
      <w:r w:rsidR="00003CCA">
        <w:rPr>
          <w:rFonts w:ascii="Traditional Arabic" w:eastAsia="Times New Roman" w:hAnsi="Traditional Arabic" w:cs="Traditional Arabic" w:hint="cs"/>
          <w:sz w:val="36"/>
          <w:szCs w:val="36"/>
          <w:rtl/>
        </w:rPr>
        <w:t xml:space="preserve"> وجاء بعدها الفعل المؤك</w:t>
      </w:r>
      <w:r>
        <w:rPr>
          <w:rFonts w:ascii="Traditional Arabic" w:eastAsia="Times New Roman" w:hAnsi="Traditional Arabic" w:cs="Traditional Arabic" w:hint="cs"/>
          <w:sz w:val="36"/>
          <w:szCs w:val="36"/>
          <w:rtl/>
        </w:rPr>
        <w:t>َ</w:t>
      </w:r>
      <w:r w:rsidR="00003CCA">
        <w:rPr>
          <w:rFonts w:ascii="Traditional Arabic" w:eastAsia="Times New Roman" w:hAnsi="Traditional Arabic" w:cs="Traditional Arabic" w:hint="cs"/>
          <w:sz w:val="36"/>
          <w:szCs w:val="36"/>
          <w:rtl/>
        </w:rPr>
        <w:t>د وهو</w:t>
      </w:r>
      <w:r w:rsidR="006834F7">
        <w:rPr>
          <w:rFonts w:ascii="Traditional Arabic" w:eastAsia="Times New Roman" w:hAnsi="Traditional Arabic" w:cs="Traditional Arabic" w:hint="cs"/>
          <w:sz w:val="36"/>
          <w:szCs w:val="36"/>
          <w:rtl/>
        </w:rPr>
        <w:t xml:space="preserve"> قوله</w:t>
      </w:r>
      <w:r w:rsidR="00003CCA">
        <w:rPr>
          <w:rFonts w:ascii="Traditional Arabic" w:eastAsia="Times New Roman" w:hAnsi="Traditional Arabic" w:cs="Traditional Arabic" w:hint="cs"/>
          <w:sz w:val="36"/>
          <w:szCs w:val="36"/>
          <w:rtl/>
        </w:rPr>
        <w:t xml:space="preserve"> تعالى:</w:t>
      </w:r>
      <w:r w:rsidR="006834F7">
        <w:rPr>
          <w:rFonts w:ascii="Traditional Arabic" w:eastAsia="Times New Roman" w:hAnsi="Traditional Arabic" w:cs="Traditional Arabic" w:hint="cs"/>
          <w:sz w:val="36"/>
          <w:szCs w:val="36"/>
          <w:rtl/>
        </w:rPr>
        <w:t xml:space="preserve"> (( </w:t>
      </w:r>
      <w:r w:rsidR="006834F7" w:rsidRPr="00003CCA">
        <w:rPr>
          <w:rFonts w:ascii="Traditional Arabic" w:eastAsia="Times New Roman" w:hAnsi="Traditional Arabic" w:cs="Traditional Arabic" w:hint="cs"/>
          <w:sz w:val="36"/>
          <w:szCs w:val="36"/>
          <w:rtl/>
        </w:rPr>
        <w:t xml:space="preserve">ليأكلون)) </w:t>
      </w:r>
      <w:r w:rsidR="00003CCA" w:rsidRPr="00003CCA">
        <w:rPr>
          <w:rFonts w:ascii="Traditional Arabic" w:eastAsia="Times New Roman" w:hAnsi="Traditional Arabic" w:cs="Traditional Arabic" w:hint="cs"/>
          <w:sz w:val="36"/>
          <w:szCs w:val="36"/>
          <w:rtl/>
        </w:rPr>
        <w:t>وكل ذلك لتأكيد</w:t>
      </w:r>
      <w:r w:rsidR="00003CCA">
        <w:rPr>
          <w:rFonts w:ascii="Traditional Arabic" w:eastAsia="Times New Roman" w:hAnsi="Traditional Arabic" w:cs="Traditional Arabic" w:hint="cs"/>
          <w:sz w:val="36"/>
          <w:szCs w:val="36"/>
          <w:rtl/>
        </w:rPr>
        <w:t xml:space="preserve"> </w:t>
      </w:r>
      <w:r w:rsidR="00003CCA" w:rsidRPr="00003CCA">
        <w:rPr>
          <w:rFonts w:ascii="Traditional Arabic" w:eastAsia="Times New Roman" w:hAnsi="Traditional Arabic" w:cs="Traditional Arabic" w:hint="cs"/>
          <w:sz w:val="36"/>
          <w:szCs w:val="36"/>
          <w:rtl/>
        </w:rPr>
        <w:t>أن</w:t>
      </w:r>
      <w:r w:rsidR="00003CCA">
        <w:rPr>
          <w:rFonts w:ascii="Traditional Arabic" w:eastAsia="Times New Roman" w:hAnsi="Traditional Arabic" w:cs="Traditional Arabic" w:hint="cs"/>
          <w:sz w:val="36"/>
          <w:szCs w:val="36"/>
          <w:rtl/>
        </w:rPr>
        <w:t>َّ</w:t>
      </w:r>
      <w:r w:rsidR="00003CCA" w:rsidRPr="00003CCA">
        <w:rPr>
          <w:rFonts w:ascii="Traditional Arabic" w:eastAsia="Times New Roman" w:hAnsi="Traditional Arabic" w:cs="Traditional Arabic" w:hint="cs"/>
          <w:sz w:val="36"/>
          <w:szCs w:val="36"/>
          <w:rtl/>
        </w:rPr>
        <w:t xml:space="preserve"> الرسل "</w:t>
      </w:r>
      <w:r w:rsidR="006834F7" w:rsidRPr="00003CCA">
        <w:rPr>
          <w:rFonts w:ascii="Traditional Arabic" w:eastAsia="Times New Roman" w:hAnsi="Traditional Arabic" w:cs="Traditional Arabic" w:hint="eastAsia"/>
          <w:sz w:val="36"/>
          <w:szCs w:val="36"/>
          <w:rtl/>
        </w:rPr>
        <w:t>يحتاجون</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إلى</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التغذي</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بالطعام</w:t>
      </w:r>
      <w:r w:rsidR="00003CCA" w:rsidRPr="00003CCA">
        <w:rPr>
          <w:rFonts w:ascii="Traditional Arabic" w:eastAsia="Times New Roman" w:hAnsi="Traditional Arabic" w:cs="Traditional Arabic" w:hint="cs"/>
          <w:sz w:val="36"/>
          <w:szCs w:val="36"/>
          <w:rtl/>
        </w:rPr>
        <w:t>,</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ويتجولون</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في</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الأسواق</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للتكسب</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والتجارة</w:t>
      </w:r>
      <w:r w:rsidR="00003CCA" w:rsidRPr="00003CCA">
        <w:rPr>
          <w:rFonts w:ascii="Traditional Arabic" w:eastAsia="Times New Roman" w:hAnsi="Traditional Arabic" w:cs="Traditional Arabic" w:hint="cs"/>
          <w:sz w:val="36"/>
          <w:szCs w:val="36"/>
          <w:rtl/>
        </w:rPr>
        <w:t>,</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وليس</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ذلك</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بمناف</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لحالهم</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ومنصبهم</w:t>
      </w:r>
      <w:r w:rsidR="00003CCA">
        <w:rPr>
          <w:rFonts w:ascii="Traditional Arabic" w:eastAsia="Times New Roman" w:hAnsi="Traditional Arabic" w:cs="Traditional Arabic" w:hint="cs"/>
          <w:sz w:val="36"/>
          <w:szCs w:val="36"/>
          <w:rtl/>
        </w:rPr>
        <w:t>,</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فإن</w:t>
      </w:r>
      <w:r w:rsidR="00003CCA">
        <w:rPr>
          <w:rFonts w:ascii="Traditional Arabic" w:eastAsia="Times New Roman" w:hAnsi="Traditional Arabic" w:cs="Traditional Arabic" w:hint="cs"/>
          <w:sz w:val="36"/>
          <w:szCs w:val="36"/>
          <w:rtl/>
        </w:rPr>
        <w:t>َّ</w:t>
      </w:r>
      <w:r w:rsidR="006834F7" w:rsidRPr="00003CCA">
        <w:rPr>
          <w:rFonts w:ascii="Traditional Arabic" w:eastAsia="Times New Roman" w:hAnsi="Traditional Arabic" w:cs="Traditional Arabic" w:hint="eastAsia"/>
          <w:sz w:val="36"/>
          <w:szCs w:val="36"/>
          <w:rtl/>
        </w:rPr>
        <w:t>ه</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تعالى</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جعل</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لهم</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من</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السمات</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الحسنة،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والصفات</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الجميلة،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والأقوال</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الفاضلة،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والأعمال</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الكاملة،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والخوارق</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الباهرة،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والأدلة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القاهرة،</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ما</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يستدل</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به</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كل</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ذي</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لب</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سليم</w:t>
      </w:r>
      <w:r w:rsidR="006834F7" w:rsidRPr="00003CCA">
        <w:rPr>
          <w:rFonts w:ascii="Traditional Arabic" w:eastAsia="Times New Roman" w:hAnsi="Traditional Arabic" w:cs="Traditional Arabic"/>
          <w:sz w:val="36"/>
          <w:szCs w:val="36"/>
          <w:rtl/>
        </w:rPr>
        <w:t xml:space="preserve"> </w:t>
      </w:r>
      <w:r w:rsidR="006834F7" w:rsidRPr="00003CCA">
        <w:rPr>
          <w:rFonts w:ascii="Traditional Arabic" w:eastAsia="Times New Roman" w:hAnsi="Traditional Arabic" w:cs="Traditional Arabic" w:hint="eastAsia"/>
          <w:sz w:val="36"/>
          <w:szCs w:val="36"/>
          <w:rtl/>
        </w:rPr>
        <w:t>وبصيرة</w:t>
      </w:r>
      <w:r w:rsidR="006834F7" w:rsidRPr="00003CCA">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مستقيمة،</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على</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صدق</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ما</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جاءوا</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به</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من</w:t>
      </w:r>
      <w:r w:rsidR="006834F7" w:rsidRPr="006834F7">
        <w:rPr>
          <w:rFonts w:ascii="Traditional Arabic" w:eastAsia="Times New Roman" w:hAnsi="Traditional Arabic" w:cs="Traditional Arabic"/>
          <w:sz w:val="36"/>
          <w:szCs w:val="36"/>
          <w:rtl/>
        </w:rPr>
        <w:t xml:space="preserve"> </w:t>
      </w:r>
      <w:r w:rsidR="006834F7" w:rsidRPr="006834F7">
        <w:rPr>
          <w:rFonts w:ascii="Traditional Arabic" w:eastAsia="Times New Roman" w:hAnsi="Traditional Arabic" w:cs="Traditional Arabic" w:hint="eastAsia"/>
          <w:sz w:val="36"/>
          <w:szCs w:val="36"/>
          <w:rtl/>
        </w:rPr>
        <w:t>الله</w:t>
      </w:r>
      <w:r w:rsidR="00003CCA">
        <w:rPr>
          <w:rFonts w:ascii="Traditional Arabic" w:eastAsia="Times New Roman" w:hAnsi="Traditional Arabic" w:cs="Traditional Arabic" w:hint="cs"/>
          <w:sz w:val="36"/>
          <w:szCs w:val="36"/>
          <w:rtl/>
        </w:rPr>
        <w:t>"</w:t>
      </w:r>
      <w:r w:rsidR="00003CCA">
        <w:rPr>
          <w:rFonts w:ascii="Simplified Arabic" w:hAnsi="Simplified Arabic" w:cs="Simplified Arabic"/>
          <w:sz w:val="32"/>
          <w:szCs w:val="32"/>
          <w:vertAlign w:val="superscript"/>
        </w:rPr>
        <w:t>)</w:t>
      </w:r>
      <w:r w:rsidR="00003CCA">
        <w:rPr>
          <w:rStyle w:val="FootnoteReference"/>
          <w:rFonts w:ascii="Simplified Arabic" w:hAnsi="Simplified Arabic" w:cs="Simplified Arabic"/>
          <w:sz w:val="32"/>
          <w:szCs w:val="32"/>
          <w:rtl/>
        </w:rPr>
        <w:footnoteReference w:id="479"/>
      </w:r>
      <w:r w:rsidR="00003CCA">
        <w:rPr>
          <w:rFonts w:ascii="Simplified Arabic" w:hAnsi="Simplified Arabic" w:cs="Simplified Arabic"/>
          <w:sz w:val="32"/>
          <w:szCs w:val="32"/>
          <w:vertAlign w:val="superscript"/>
        </w:rPr>
        <w:t>(</w:t>
      </w:r>
      <w:r w:rsidR="00003CCA">
        <w:rPr>
          <w:rFonts w:ascii="Times New Roman" w:hAnsi="Times New Roman" w:cs="Times New Roman" w:hint="cs"/>
          <w:sz w:val="24"/>
          <w:szCs w:val="24"/>
          <w:rtl/>
        </w:rPr>
        <w:t>,</w:t>
      </w:r>
      <w:r w:rsidR="00003CCA">
        <w:rPr>
          <w:rFonts w:ascii="Traditional Arabic" w:eastAsia="Times New Roman" w:hAnsi="Traditional Arabic" w:cs="Traditional Arabic" w:hint="cs"/>
          <w:sz w:val="36"/>
          <w:szCs w:val="36"/>
          <w:rtl/>
        </w:rPr>
        <w:t xml:space="preserve"> وكل هذا رداً على الذين أنكروا دعوة الرسول صلى الله عليه وسلم مدللين على إنكارهم كونه عليه الصلاة والسلام يأكل الطعام ويمشي في الأسواق.</w:t>
      </w:r>
    </w:p>
    <w:p w:rsidR="00F04030" w:rsidRPr="00EC735E" w:rsidRDefault="00EC735E" w:rsidP="004473BB">
      <w:pPr>
        <w:pStyle w:val="ListParagraph"/>
        <w:numPr>
          <w:ilvl w:val="0"/>
          <w:numId w:val="7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قوله تعالى:</w:t>
      </w:r>
      <w:r w:rsidR="004B6BDB" w:rsidRPr="00EC735E">
        <w:rPr>
          <w:rFonts w:ascii="QCF_BSML" w:hAnsi="QCF_BSML" w:cs="QCF_BSML"/>
          <w:color w:val="000000"/>
          <w:sz w:val="35"/>
          <w:szCs w:val="35"/>
          <w:rtl/>
        </w:rPr>
        <w:t xml:space="preserve">ﭽ </w:t>
      </w:r>
      <w:r w:rsidR="004B6BDB" w:rsidRPr="00EC735E">
        <w:rPr>
          <w:rFonts w:ascii="QCF_P362" w:hAnsi="QCF_P362" w:cs="QCF_P362"/>
          <w:color w:val="000000"/>
          <w:sz w:val="35"/>
          <w:szCs w:val="35"/>
          <w:rtl/>
        </w:rPr>
        <w:t xml:space="preserve">ﯘ  ﯙ       ﯚ  ﯛ     ﯜ  ﯝ  ﯞ  ﯟ  ﯠ  ﯡ  </w:t>
      </w:r>
      <w:r w:rsidR="004B6BDB" w:rsidRPr="00EC735E">
        <w:rPr>
          <w:rFonts w:ascii="QCF_BSML" w:hAnsi="QCF_BSML" w:cs="QCF_BSML"/>
          <w:color w:val="000000"/>
          <w:sz w:val="35"/>
          <w:szCs w:val="35"/>
          <w:rtl/>
        </w:rPr>
        <w:t>ﭼ</w:t>
      </w:r>
      <w:r w:rsidR="004B6BDB" w:rsidRPr="00EC735E">
        <w:rPr>
          <w:rFonts w:ascii="Arial" w:hAnsi="Arial" w:cs="Arial"/>
          <w:color w:val="000000"/>
          <w:sz w:val="18"/>
          <w:szCs w:val="18"/>
          <w:rtl/>
        </w:rPr>
        <w:t xml:space="preserve"> </w:t>
      </w:r>
      <w:r w:rsidRPr="00EC735E">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80"/>
      </w:r>
      <w:r w:rsidRPr="00EC735E">
        <w:rPr>
          <w:rFonts w:ascii="Simplified Arabic" w:hAnsi="Simplified Arabic" w:cs="Simplified Arabic"/>
          <w:sz w:val="32"/>
          <w:szCs w:val="32"/>
          <w:vertAlign w:val="superscript"/>
        </w:rPr>
        <w:t>(</w:t>
      </w:r>
      <w:r w:rsidRPr="00EC735E">
        <w:rPr>
          <w:rFonts w:ascii="Traditional Arabic" w:eastAsia="Times New Roman" w:hAnsi="Traditional Arabic" w:cs="Traditional Arabic" w:hint="cs"/>
          <w:sz w:val="36"/>
          <w:szCs w:val="36"/>
          <w:rtl/>
        </w:rPr>
        <w:t>.</w:t>
      </w:r>
    </w:p>
    <w:p w:rsidR="009903AE" w:rsidRDefault="007369D9" w:rsidP="007369D9">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C010B">
        <w:rPr>
          <w:rFonts w:ascii="Traditional Arabic" w:eastAsia="Times New Roman" w:hAnsi="Traditional Arabic" w:cs="Traditional Arabic" w:hint="cs"/>
          <w:sz w:val="36"/>
          <w:szCs w:val="36"/>
          <w:rtl/>
        </w:rPr>
        <w:t>قومي): اسم إن</w:t>
      </w:r>
      <w:r w:rsidR="00F51ECA">
        <w:rPr>
          <w:rFonts w:ascii="Traditional Arabic" w:eastAsia="Times New Roman" w:hAnsi="Traditional Arabic" w:cs="Traditional Arabic" w:hint="cs"/>
          <w:sz w:val="36"/>
          <w:szCs w:val="36"/>
          <w:rtl/>
        </w:rPr>
        <w:t>َّ</w:t>
      </w:r>
      <w:r w:rsidR="006C010B">
        <w:rPr>
          <w:rFonts w:ascii="Traditional Arabic" w:eastAsia="Times New Roman" w:hAnsi="Traditional Arabic" w:cs="Traditional Arabic" w:hint="cs"/>
          <w:sz w:val="36"/>
          <w:szCs w:val="36"/>
          <w:rtl/>
        </w:rPr>
        <w:t xml:space="preserve"> منصوب وعلامة نصبه الفتحة المقدرة, منع من ظهورها اشتغال المحل بالحركة المناسبة</w:t>
      </w:r>
      <w:r w:rsidR="007C567E">
        <w:rPr>
          <w:rFonts w:ascii="Traditional Arabic" w:eastAsia="Times New Roman" w:hAnsi="Traditional Arabic" w:cs="Traditional Arabic" w:hint="cs"/>
          <w:sz w:val="36"/>
          <w:szCs w:val="36"/>
          <w:rtl/>
        </w:rPr>
        <w:t>.</w:t>
      </w:r>
    </w:p>
    <w:p w:rsidR="007C567E" w:rsidRDefault="007739AF" w:rsidP="00D61C9E">
      <w:pPr>
        <w:bidi/>
        <w:spacing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في الآية تأكيد لهجر القوم لكتاب الله, حيث جاءت الشكوى من الرسول صلى الله عليه وسلم لربه أن قومه جعلوا هذا الكتاب العظيم مهجوراً, وقد مرَّ الحديث عن معنى الهجر في مبحث الفعل اتخذ فيما سبق.</w:t>
      </w:r>
    </w:p>
    <w:p w:rsidR="00FB1B7D" w:rsidRPr="00EC735E" w:rsidRDefault="00BE2B61" w:rsidP="004473BB">
      <w:pPr>
        <w:pStyle w:val="ListParagraph"/>
        <w:numPr>
          <w:ilvl w:val="0"/>
          <w:numId w:val="7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C735E">
        <w:rPr>
          <w:rFonts w:ascii="Traditional Arabic" w:eastAsia="Times New Roman" w:hAnsi="Traditional Arabic" w:cs="Traditional Arabic" w:hint="cs"/>
          <w:sz w:val="36"/>
          <w:szCs w:val="36"/>
          <w:rtl/>
        </w:rPr>
        <w:t>قوله تعالى:</w:t>
      </w:r>
      <w:r w:rsidR="002D0832" w:rsidRPr="00EC735E">
        <w:rPr>
          <w:rFonts w:ascii="QCF_BSML" w:hAnsi="QCF_BSML" w:cs="QCF_BSML"/>
          <w:color w:val="000000"/>
          <w:sz w:val="35"/>
          <w:szCs w:val="35"/>
          <w:rtl/>
        </w:rPr>
        <w:t xml:space="preserve">ﭽ </w:t>
      </w:r>
      <w:r w:rsidR="002D0832" w:rsidRPr="00EC735E">
        <w:rPr>
          <w:rFonts w:ascii="QCF_P365" w:hAnsi="QCF_P365" w:cs="QCF_P365"/>
          <w:color w:val="000000"/>
          <w:sz w:val="35"/>
          <w:szCs w:val="35"/>
          <w:rtl/>
        </w:rPr>
        <w:t>ﯥ  ﯦ      ﯧ  ﯨ  ﯩ  ﯪ  ﯫ</w:t>
      </w:r>
      <w:r w:rsidR="002D0832" w:rsidRPr="00EC735E">
        <w:rPr>
          <w:rFonts w:ascii="QCF_P365" w:hAnsi="QCF_P365" w:cs="QCF_P365"/>
          <w:color w:val="0000A5"/>
          <w:sz w:val="35"/>
          <w:szCs w:val="35"/>
          <w:rtl/>
        </w:rPr>
        <w:t>ﯬ</w:t>
      </w:r>
      <w:r w:rsidR="002D0832" w:rsidRPr="00EC735E">
        <w:rPr>
          <w:rFonts w:ascii="QCF_P365" w:hAnsi="QCF_P365" w:cs="QCF_P365"/>
          <w:color w:val="000000"/>
          <w:sz w:val="35"/>
          <w:szCs w:val="35"/>
          <w:rtl/>
        </w:rPr>
        <w:t xml:space="preserve">  ﯭ  ﯮ  ﯯ      ﯰ   ﯱ  </w:t>
      </w:r>
      <w:r w:rsidR="002D0832" w:rsidRPr="00EC735E">
        <w:rPr>
          <w:rFonts w:ascii="QCF_BSML" w:hAnsi="QCF_BSML" w:cs="QCF_BSML"/>
          <w:color w:val="000000"/>
          <w:sz w:val="35"/>
          <w:szCs w:val="35"/>
          <w:rtl/>
        </w:rPr>
        <w:t>ﭼ</w:t>
      </w:r>
      <w:r w:rsidR="00EC735E" w:rsidRPr="00957611">
        <w:rPr>
          <w:rFonts w:ascii="Simplified Arabic" w:hAnsi="Simplified Arabic" w:cs="Simplified Arabic"/>
          <w:sz w:val="32"/>
          <w:szCs w:val="32"/>
          <w:vertAlign w:val="superscript"/>
        </w:rPr>
        <w:t>)</w:t>
      </w:r>
      <w:r w:rsidR="00EC735E" w:rsidRPr="00957611">
        <w:rPr>
          <w:rStyle w:val="FootnoteReference"/>
          <w:rFonts w:ascii="Simplified Arabic" w:hAnsi="Simplified Arabic" w:cs="Simplified Arabic"/>
          <w:sz w:val="32"/>
          <w:szCs w:val="32"/>
          <w:rtl/>
        </w:rPr>
        <w:footnoteReference w:id="481"/>
      </w:r>
      <w:r w:rsidR="00EC735E" w:rsidRPr="00957611">
        <w:rPr>
          <w:rFonts w:ascii="Simplified Arabic" w:hAnsi="Simplified Arabic" w:cs="Simplified Arabic"/>
          <w:sz w:val="32"/>
          <w:szCs w:val="32"/>
          <w:vertAlign w:val="superscript"/>
        </w:rPr>
        <w:t>(</w:t>
      </w:r>
      <w:r w:rsidR="00EC735E">
        <w:rPr>
          <w:rFonts w:ascii="Simplified Arabic" w:hAnsi="Simplified Arabic" w:cs="Simplified Arabic" w:hint="cs"/>
          <w:sz w:val="32"/>
          <w:szCs w:val="32"/>
          <w:vertAlign w:val="superscript"/>
          <w:rtl/>
        </w:rPr>
        <w:t>.</w:t>
      </w:r>
      <w:r w:rsidR="002D0832" w:rsidRPr="00EC735E">
        <w:rPr>
          <w:rFonts w:ascii="Arial" w:hAnsi="Arial" w:cs="Arial"/>
          <w:color w:val="000000"/>
          <w:sz w:val="18"/>
          <w:szCs w:val="18"/>
          <w:rtl/>
        </w:rPr>
        <w:t xml:space="preserve"> </w:t>
      </w:r>
    </w:p>
    <w:p w:rsidR="00C005F5" w:rsidRDefault="003E6A78" w:rsidP="00581AAC">
      <w:pPr>
        <w:bidi/>
        <w:spacing w:after="0" w:line="240" w:lineRule="auto"/>
        <w:rPr>
          <w:rFonts w:ascii="QCF_BSML" w:hAnsi="QCF_BSML" w:cs="QCF_BSML"/>
          <w:color w:val="000000"/>
          <w:sz w:val="35"/>
          <w:szCs w:val="35"/>
          <w:rtl/>
        </w:rPr>
      </w:pPr>
      <w:r>
        <w:rPr>
          <w:rFonts w:ascii="Traditional Arabic" w:eastAsia="Times New Roman" w:hAnsi="Traditional Arabic" w:cs="Traditional Arabic" w:hint="cs"/>
          <w:sz w:val="36"/>
          <w:szCs w:val="36"/>
          <w:rtl/>
        </w:rPr>
        <w:t xml:space="preserve">( </w:t>
      </w:r>
      <w:r w:rsidR="00C005F5" w:rsidRPr="00C005F5">
        <w:rPr>
          <w:rFonts w:ascii="Traditional Arabic" w:eastAsia="Times New Roman" w:hAnsi="Traditional Arabic" w:cs="Traditional Arabic" w:hint="cs"/>
          <w:sz w:val="36"/>
          <w:szCs w:val="36"/>
          <w:rtl/>
        </w:rPr>
        <w:t>عذابها</w:t>
      </w:r>
      <w:r>
        <w:rPr>
          <w:rFonts w:ascii="Traditional Arabic" w:eastAsia="Times New Roman" w:hAnsi="Traditional Arabic" w:cs="Traditional Arabic" w:hint="cs"/>
          <w:sz w:val="36"/>
          <w:szCs w:val="36"/>
          <w:rtl/>
        </w:rPr>
        <w:t xml:space="preserve"> )</w:t>
      </w:r>
      <w:r w:rsidR="00C005F5" w:rsidRPr="00C005F5">
        <w:rPr>
          <w:rFonts w:ascii="Traditional Arabic" w:eastAsia="Times New Roman" w:hAnsi="Traditional Arabic" w:cs="Traditional Arabic" w:hint="cs"/>
          <w:sz w:val="36"/>
          <w:szCs w:val="36"/>
          <w:rtl/>
        </w:rPr>
        <w:t>: اسم إن</w:t>
      </w:r>
      <w:r w:rsidR="00F51ECA">
        <w:rPr>
          <w:rFonts w:ascii="Traditional Arabic" w:eastAsia="Times New Roman" w:hAnsi="Traditional Arabic" w:cs="Traditional Arabic" w:hint="cs"/>
          <w:sz w:val="36"/>
          <w:szCs w:val="36"/>
          <w:rtl/>
        </w:rPr>
        <w:t>َّ</w:t>
      </w:r>
      <w:r w:rsidR="00C005F5" w:rsidRPr="00C005F5">
        <w:rPr>
          <w:rFonts w:ascii="Traditional Arabic" w:eastAsia="Times New Roman" w:hAnsi="Traditional Arabic" w:cs="Traditional Arabic" w:hint="cs"/>
          <w:sz w:val="36"/>
          <w:szCs w:val="36"/>
          <w:rtl/>
        </w:rPr>
        <w:t xml:space="preserve"> منص</w:t>
      </w:r>
      <w:r w:rsidR="00C005F5">
        <w:rPr>
          <w:rFonts w:ascii="Traditional Arabic" w:eastAsia="Times New Roman" w:hAnsi="Traditional Arabic" w:cs="Traditional Arabic" w:hint="cs"/>
          <w:sz w:val="36"/>
          <w:szCs w:val="36"/>
          <w:rtl/>
        </w:rPr>
        <w:t>وب وعلامة نصبه الفتحة الظاهرة</w:t>
      </w:r>
      <w:r w:rsidR="001A5D37">
        <w:rPr>
          <w:rFonts w:ascii="Traditional Arabic" w:eastAsia="Times New Roman" w:hAnsi="Traditional Arabic" w:cs="Traditional Arabic" w:hint="cs"/>
          <w:sz w:val="36"/>
          <w:szCs w:val="36"/>
          <w:rtl/>
        </w:rPr>
        <w:t>.</w:t>
      </w:r>
      <w:r w:rsidR="00581AAC" w:rsidRPr="00581AAC">
        <w:rPr>
          <w:rFonts w:cs="Arial" w:hint="eastAsia"/>
          <w:sz w:val="32"/>
          <w:szCs w:val="32"/>
          <w:rtl/>
        </w:rPr>
        <w:t xml:space="preserve"> </w:t>
      </w:r>
    </w:p>
    <w:p w:rsidR="00581AAC" w:rsidRPr="00581AAC" w:rsidRDefault="00581AAC" w:rsidP="00BE2B61">
      <w:pPr>
        <w:bidi/>
        <w:spacing w:line="240" w:lineRule="auto"/>
        <w:rPr>
          <w:rFonts w:ascii="Times New Roman" w:hAnsi="Times New Roman" w:cs="Times New Roman"/>
          <w:sz w:val="24"/>
          <w:szCs w:val="24"/>
          <w:rtl/>
        </w:rPr>
      </w:pPr>
      <w:r>
        <w:rPr>
          <w:rFonts w:ascii="Traditional Arabic" w:eastAsia="Times New Roman" w:hAnsi="Traditional Arabic" w:cs="Traditional Arabic" w:hint="cs"/>
          <w:sz w:val="36"/>
          <w:szCs w:val="36"/>
          <w:rtl/>
        </w:rPr>
        <w:t>وصف سبحانه وتعالى</w:t>
      </w:r>
      <w:r w:rsidR="00F27F32">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عباد الر</w:t>
      </w:r>
      <w:r w:rsidR="003E6A78">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حمن</w:t>
      </w:r>
      <w:r>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ب</w:t>
      </w:r>
      <w:r w:rsidR="00F27F32">
        <w:rPr>
          <w:rFonts w:ascii="Traditional Arabic" w:eastAsia="Times New Roman" w:hAnsi="Traditional Arabic" w:cs="Traditional Arabic" w:hint="cs"/>
          <w:sz w:val="36"/>
          <w:szCs w:val="36"/>
          <w:rtl/>
        </w:rPr>
        <w:t>أن</w:t>
      </w:r>
      <w:r w:rsidR="003E6A78">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هم يستعيذون بالله من الن</w:t>
      </w:r>
      <w:r w:rsidR="003E6A78">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ار, لأن</w:t>
      </w:r>
      <w:r w:rsidR="003E6A78">
        <w:rPr>
          <w:rFonts w:ascii="Traditional Arabic" w:eastAsia="Times New Roman" w:hAnsi="Traditional Arabic" w:cs="Traditional Arabic" w:hint="cs"/>
          <w:sz w:val="36"/>
          <w:szCs w:val="36"/>
          <w:rtl/>
        </w:rPr>
        <w:t>َّ</w:t>
      </w:r>
      <w:r w:rsidR="00F27F32">
        <w:rPr>
          <w:rFonts w:ascii="Traditional Arabic" w:eastAsia="Times New Roman" w:hAnsi="Traditional Arabic" w:cs="Traditional Arabic" w:hint="cs"/>
          <w:sz w:val="36"/>
          <w:szCs w:val="36"/>
          <w:rtl/>
        </w:rPr>
        <w:t xml:space="preserve"> عذابها غرامٌ و" الغرام: الهلاك والملح والملازم"</w:t>
      </w:r>
      <w:r w:rsidR="00F27F32" w:rsidRPr="00957611">
        <w:rPr>
          <w:rFonts w:ascii="Simplified Arabic" w:hAnsi="Simplified Arabic" w:cs="Simplified Arabic"/>
          <w:sz w:val="32"/>
          <w:szCs w:val="32"/>
          <w:vertAlign w:val="superscript"/>
        </w:rPr>
        <w:t>)</w:t>
      </w:r>
      <w:r w:rsidR="00F27F32" w:rsidRPr="00957611">
        <w:rPr>
          <w:rStyle w:val="FootnoteReference"/>
          <w:rFonts w:ascii="Simplified Arabic" w:hAnsi="Simplified Arabic" w:cs="Simplified Arabic"/>
          <w:sz w:val="32"/>
          <w:szCs w:val="32"/>
          <w:rtl/>
        </w:rPr>
        <w:footnoteReference w:id="482"/>
      </w:r>
      <w:r w:rsidR="00F27F32" w:rsidRPr="00957611">
        <w:rPr>
          <w:rFonts w:ascii="Simplified Arabic" w:hAnsi="Simplified Arabic" w:cs="Simplified Arabic"/>
          <w:sz w:val="32"/>
          <w:szCs w:val="32"/>
          <w:vertAlign w:val="superscript"/>
        </w:rPr>
        <w:t>(</w:t>
      </w:r>
      <w:r w:rsidRPr="00581AAC">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وأكدَّ ذلك بــ(إنَّ), </w:t>
      </w:r>
      <w:r w:rsidRPr="00581AAC">
        <w:rPr>
          <w:rFonts w:ascii="Traditional Arabic" w:eastAsia="Times New Roman" w:hAnsi="Traditional Arabic" w:cs="Traditional Arabic" w:hint="cs"/>
          <w:sz w:val="36"/>
          <w:szCs w:val="36"/>
          <w:rtl/>
        </w:rPr>
        <w:t>وقيل "</w:t>
      </w:r>
      <w:r w:rsidRPr="00581AAC">
        <w:rPr>
          <w:rFonts w:ascii="Traditional Arabic" w:eastAsia="Times New Roman" w:hAnsi="Traditional Arabic" w:cs="Traditional Arabic" w:hint="eastAsia"/>
          <w:sz w:val="36"/>
          <w:szCs w:val="36"/>
          <w:rtl/>
        </w:rPr>
        <w:t>الغرَام</w:t>
      </w:r>
      <w:r w:rsidRPr="00581AAC">
        <w:rPr>
          <w:rFonts w:ascii="Traditional Arabic" w:eastAsia="Times New Roman" w:hAnsi="Traditional Arabic" w:cs="Traditional Arabic"/>
          <w:sz w:val="36"/>
          <w:szCs w:val="36"/>
          <w:rtl/>
        </w:rPr>
        <w:t xml:space="preserve">: </w:t>
      </w:r>
      <w:r w:rsidRPr="00581AAC">
        <w:rPr>
          <w:rFonts w:ascii="Traditional Arabic" w:eastAsia="Times New Roman" w:hAnsi="Traditional Arabic" w:cs="Traditional Arabic" w:hint="eastAsia"/>
          <w:sz w:val="36"/>
          <w:szCs w:val="36"/>
          <w:rtl/>
        </w:rPr>
        <w:t>الوَلُوع،</w:t>
      </w:r>
      <w:r w:rsidRPr="00581AAC">
        <w:rPr>
          <w:rFonts w:ascii="Traditional Arabic" w:eastAsia="Times New Roman" w:hAnsi="Traditional Arabic" w:cs="Traditional Arabic"/>
          <w:sz w:val="36"/>
          <w:szCs w:val="36"/>
          <w:rtl/>
        </w:rPr>
        <w:t xml:space="preserve"> </w:t>
      </w:r>
      <w:r w:rsidRPr="00581AAC">
        <w:rPr>
          <w:rFonts w:ascii="Traditional Arabic" w:eastAsia="Times New Roman" w:hAnsi="Traditional Arabic" w:cs="Traditional Arabic" w:hint="eastAsia"/>
          <w:sz w:val="36"/>
          <w:szCs w:val="36"/>
          <w:rtl/>
        </w:rPr>
        <w:t>والشرّ</w:t>
      </w:r>
      <w:r w:rsidRPr="00581AAC">
        <w:rPr>
          <w:rFonts w:ascii="Traditional Arabic" w:eastAsia="Times New Roman" w:hAnsi="Traditional Arabic" w:cs="Traditional Arabic"/>
          <w:sz w:val="36"/>
          <w:szCs w:val="36"/>
          <w:rtl/>
        </w:rPr>
        <w:t xml:space="preserve"> </w:t>
      </w:r>
      <w:r w:rsidRPr="00581AAC">
        <w:rPr>
          <w:rFonts w:ascii="Traditional Arabic" w:eastAsia="Times New Roman" w:hAnsi="Traditional Arabic" w:cs="Traditional Arabic" w:hint="eastAsia"/>
          <w:sz w:val="36"/>
          <w:szCs w:val="36"/>
          <w:rtl/>
        </w:rPr>
        <w:t>الدائم،</w:t>
      </w:r>
      <w:r w:rsidRPr="00581AAC">
        <w:rPr>
          <w:rFonts w:ascii="Traditional Arabic" w:eastAsia="Times New Roman" w:hAnsi="Traditional Arabic" w:cs="Traditional Arabic"/>
          <w:sz w:val="36"/>
          <w:szCs w:val="36"/>
          <w:rtl/>
        </w:rPr>
        <w:t xml:space="preserve"> </w:t>
      </w:r>
      <w:r w:rsidRPr="00581AAC">
        <w:rPr>
          <w:rFonts w:ascii="Traditional Arabic" w:eastAsia="Times New Roman" w:hAnsi="Traditional Arabic" w:cs="Traditional Arabic" w:hint="eastAsia"/>
          <w:sz w:val="36"/>
          <w:szCs w:val="36"/>
          <w:rtl/>
        </w:rPr>
        <w:t>والهلاك،</w:t>
      </w:r>
      <w:r w:rsidRPr="00581AAC">
        <w:rPr>
          <w:rFonts w:ascii="Traditional Arabic" w:eastAsia="Times New Roman" w:hAnsi="Traditional Arabic" w:cs="Traditional Arabic"/>
          <w:sz w:val="36"/>
          <w:szCs w:val="36"/>
          <w:rtl/>
        </w:rPr>
        <w:t xml:space="preserve"> </w:t>
      </w:r>
      <w:r w:rsidRPr="00581AAC">
        <w:rPr>
          <w:rFonts w:ascii="Traditional Arabic" w:eastAsia="Times New Roman" w:hAnsi="Traditional Arabic" w:cs="Traditional Arabic" w:hint="eastAsia"/>
          <w:sz w:val="36"/>
          <w:szCs w:val="36"/>
          <w:rtl/>
        </w:rPr>
        <w:t>والعذاب</w:t>
      </w:r>
      <w:r>
        <w:rPr>
          <w:rFonts w:ascii="Traditional Arabic" w:eastAsia="Times New Roman" w:hAnsi="Traditional Arabic" w:cs="Traditional Arabic" w:hint="cs"/>
          <w:sz w:val="36"/>
          <w:szCs w:val="36"/>
          <w:rtl/>
        </w:rPr>
        <w:t>"</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483"/>
      </w:r>
      <w:r>
        <w:rPr>
          <w:rFonts w:ascii="Simplified Arabic" w:hAnsi="Simplified Arabic" w:cs="Simplified Arabic"/>
          <w:sz w:val="32"/>
          <w:szCs w:val="32"/>
          <w:vertAlign w:val="superscript"/>
        </w:rPr>
        <w:t>(</w:t>
      </w:r>
      <w:r>
        <w:rPr>
          <w:rFonts w:ascii="Times New Roman" w:hAnsi="Times New Roman" w:cs="Times New Roman" w:hint="cs"/>
          <w:sz w:val="24"/>
          <w:szCs w:val="24"/>
          <w:rtl/>
        </w:rPr>
        <w:t>.</w:t>
      </w:r>
    </w:p>
    <w:p w:rsidR="002D0832" w:rsidRPr="006E0F1B" w:rsidRDefault="00BE2B61" w:rsidP="004473BB">
      <w:pPr>
        <w:pStyle w:val="ListParagraph"/>
        <w:numPr>
          <w:ilvl w:val="0"/>
          <w:numId w:val="76"/>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E0F1B">
        <w:rPr>
          <w:rFonts w:ascii="Traditional Arabic" w:eastAsia="Times New Roman" w:hAnsi="Traditional Arabic" w:cs="Traditional Arabic" w:hint="cs"/>
          <w:sz w:val="36"/>
          <w:szCs w:val="36"/>
          <w:rtl/>
        </w:rPr>
        <w:t>قوله تعالى:</w:t>
      </w:r>
      <w:r w:rsidR="002D0832" w:rsidRPr="006E0F1B">
        <w:rPr>
          <w:rFonts w:ascii="Traditional Arabic" w:eastAsia="Times New Roman" w:hAnsi="Traditional Arabic" w:cs="Traditional Arabic"/>
          <w:sz w:val="36"/>
          <w:szCs w:val="36"/>
          <w:rtl/>
        </w:rPr>
        <w:t xml:space="preserve"> </w:t>
      </w:r>
      <w:r w:rsidR="002D0832" w:rsidRPr="006E0F1B">
        <w:rPr>
          <w:rFonts w:ascii="QCF_BSML" w:hAnsi="QCF_BSML" w:cs="QCF_BSML"/>
          <w:color w:val="000000"/>
          <w:sz w:val="35"/>
          <w:szCs w:val="35"/>
          <w:rtl/>
        </w:rPr>
        <w:t xml:space="preserve">ﭽ </w:t>
      </w:r>
      <w:r w:rsidR="002D0832" w:rsidRPr="006E0F1B">
        <w:rPr>
          <w:rFonts w:ascii="QCF_P365" w:hAnsi="QCF_P365" w:cs="QCF_P365"/>
          <w:color w:val="000000"/>
          <w:sz w:val="35"/>
          <w:szCs w:val="35"/>
          <w:rtl/>
        </w:rPr>
        <w:t xml:space="preserve">ﯲ  ﯳ  ﯴ  ﯵ  ﯶ  </w:t>
      </w:r>
      <w:r w:rsidR="002D0832" w:rsidRPr="006E0F1B">
        <w:rPr>
          <w:rFonts w:ascii="QCF_BSML" w:hAnsi="QCF_BSML" w:cs="QCF_BSML"/>
          <w:color w:val="000000"/>
          <w:sz w:val="35"/>
          <w:szCs w:val="35"/>
          <w:rtl/>
        </w:rPr>
        <w:t>ﭼ</w:t>
      </w:r>
      <w:r w:rsidR="002D0832" w:rsidRPr="006E0F1B">
        <w:rPr>
          <w:rFonts w:ascii="Arial" w:hAnsi="Arial" w:cs="Arial"/>
          <w:color w:val="000000"/>
          <w:sz w:val="18"/>
          <w:szCs w:val="18"/>
          <w:rtl/>
        </w:rPr>
        <w:t xml:space="preserve"> </w:t>
      </w:r>
      <w:r w:rsidR="006E0F1B" w:rsidRPr="00957611">
        <w:rPr>
          <w:rFonts w:ascii="Simplified Arabic" w:hAnsi="Simplified Arabic" w:cs="Simplified Arabic"/>
          <w:sz w:val="32"/>
          <w:szCs w:val="32"/>
          <w:vertAlign w:val="superscript"/>
        </w:rPr>
        <w:t>)</w:t>
      </w:r>
      <w:r w:rsidR="006E0F1B" w:rsidRPr="00957611">
        <w:rPr>
          <w:rStyle w:val="FootnoteReference"/>
          <w:rFonts w:ascii="Simplified Arabic" w:hAnsi="Simplified Arabic" w:cs="Simplified Arabic"/>
          <w:sz w:val="32"/>
          <w:szCs w:val="32"/>
          <w:rtl/>
        </w:rPr>
        <w:footnoteReference w:id="484"/>
      </w:r>
      <w:r w:rsidR="006E0F1B" w:rsidRPr="00957611">
        <w:rPr>
          <w:rFonts w:ascii="Simplified Arabic" w:hAnsi="Simplified Arabic" w:cs="Simplified Arabic"/>
          <w:sz w:val="32"/>
          <w:szCs w:val="32"/>
          <w:vertAlign w:val="superscript"/>
        </w:rPr>
        <w:t>(</w:t>
      </w:r>
      <w:r w:rsidR="006E0F1B">
        <w:rPr>
          <w:rFonts w:ascii="Traditional Arabic" w:eastAsia="Times New Roman" w:hAnsi="Traditional Arabic" w:cs="Traditional Arabic" w:hint="cs"/>
          <w:sz w:val="36"/>
          <w:szCs w:val="36"/>
          <w:rtl/>
        </w:rPr>
        <w:t>.</w:t>
      </w:r>
    </w:p>
    <w:p w:rsidR="00C005F5" w:rsidRDefault="00BE2B61" w:rsidP="00BE2B6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005F5">
        <w:rPr>
          <w:rFonts w:ascii="Traditional Arabic" w:eastAsia="Times New Roman" w:hAnsi="Traditional Arabic" w:cs="Traditional Arabic" w:hint="cs"/>
          <w:sz w:val="36"/>
          <w:szCs w:val="36"/>
          <w:rtl/>
        </w:rPr>
        <w:t>الها</w:t>
      </w:r>
      <w:r w:rsidR="006E0F1B">
        <w:rPr>
          <w:rFonts w:ascii="Traditional Arabic" w:eastAsia="Times New Roman" w:hAnsi="Traditional Arabic" w:cs="Traditional Arabic" w:hint="cs"/>
          <w:sz w:val="36"/>
          <w:szCs w:val="36"/>
          <w:rtl/>
        </w:rPr>
        <w:t>ء</w:t>
      </w:r>
      <w:r w:rsidR="00C005F5">
        <w:rPr>
          <w:rFonts w:ascii="Traditional Arabic" w:eastAsia="Times New Roman" w:hAnsi="Traditional Arabic" w:cs="Traditional Arabic" w:hint="cs"/>
          <w:sz w:val="36"/>
          <w:szCs w:val="36"/>
          <w:rtl/>
        </w:rPr>
        <w:t xml:space="preserve"> في (إن</w:t>
      </w:r>
      <w:r w:rsidR="003E6A78">
        <w:rPr>
          <w:rFonts w:ascii="Traditional Arabic" w:eastAsia="Times New Roman" w:hAnsi="Traditional Arabic" w:cs="Traditional Arabic" w:hint="cs"/>
          <w:sz w:val="36"/>
          <w:szCs w:val="36"/>
          <w:rtl/>
        </w:rPr>
        <w:t>َّ</w:t>
      </w:r>
      <w:r w:rsidR="00C005F5">
        <w:rPr>
          <w:rFonts w:ascii="Traditional Arabic" w:eastAsia="Times New Roman" w:hAnsi="Traditional Arabic" w:cs="Traditional Arabic" w:hint="cs"/>
          <w:sz w:val="36"/>
          <w:szCs w:val="36"/>
          <w:rtl/>
        </w:rPr>
        <w:t>ها) ضمير متصل مبني على السكون في محل نصب اسم إن</w:t>
      </w:r>
      <w:r w:rsidR="00F51ECA">
        <w:rPr>
          <w:rFonts w:ascii="Traditional Arabic" w:eastAsia="Times New Roman" w:hAnsi="Traditional Arabic" w:cs="Traditional Arabic" w:hint="cs"/>
          <w:sz w:val="36"/>
          <w:szCs w:val="36"/>
          <w:rtl/>
        </w:rPr>
        <w:t>َّ</w:t>
      </w:r>
      <w:r w:rsidR="00C005F5">
        <w:rPr>
          <w:rFonts w:ascii="Traditional Arabic" w:eastAsia="Times New Roman" w:hAnsi="Traditional Arabic" w:cs="Traditional Arabic" w:hint="cs"/>
          <w:sz w:val="36"/>
          <w:szCs w:val="36"/>
          <w:rtl/>
        </w:rPr>
        <w:t>.</w:t>
      </w:r>
    </w:p>
    <w:p w:rsidR="004E71AC" w:rsidRPr="004E71AC" w:rsidRDefault="004E71AC" w:rsidP="00BE2B61">
      <w:pPr>
        <w:bidi/>
        <w:spacing w:after="0" w:line="240" w:lineRule="auto"/>
        <w:rPr>
          <w:rFonts w:ascii="Traditional Arabic" w:eastAsia="Times New Roman" w:hAnsi="Traditional Arabic" w:cs="Traditional Arabic"/>
          <w:sz w:val="36"/>
          <w:szCs w:val="36"/>
          <w:rtl/>
          <w:lang w:bidi="ar-YE"/>
        </w:rPr>
      </w:pPr>
      <w:r>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قوله</w:t>
      </w:r>
      <w:r w:rsidR="008D5E10" w:rsidRPr="008D5E10">
        <w:rPr>
          <w:rFonts w:ascii="Traditional Arabic" w:eastAsia="Times New Roman" w:hAnsi="Traditional Arabic" w:cs="Traditional Arabic"/>
          <w:sz w:val="36"/>
          <w:szCs w:val="36"/>
          <w:rtl/>
        </w:rPr>
        <w:t xml:space="preserve">: </w:t>
      </w:r>
      <w:r w:rsidR="00581AAC">
        <w:rPr>
          <w:rFonts w:ascii="Traditional Arabic" w:eastAsia="Times New Roman" w:hAnsi="Traditional Arabic" w:cs="Traditional Arabic" w:hint="cs"/>
          <w:sz w:val="36"/>
          <w:szCs w:val="36"/>
          <w:rtl/>
        </w:rPr>
        <w:t>((</w:t>
      </w:r>
      <w:r w:rsidR="00744871">
        <w:rPr>
          <w:rFonts w:ascii="Traditional Arabic" w:eastAsia="Times New Roman" w:hAnsi="Traditional Arabic" w:cs="Traditional Arabic" w:hint="eastAsia"/>
          <w:sz w:val="36"/>
          <w:szCs w:val="36"/>
          <w:rtl/>
        </w:rPr>
        <w:t>سآءت</w:t>
      </w:r>
      <w:r w:rsidR="00581AAC">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يجوز</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أن</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تكون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بمعنى</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أ</w:t>
      </w:r>
      <w:r w:rsidR="006419FF">
        <w:rPr>
          <w:rFonts w:ascii="Traditional Arabic" w:eastAsia="Times New Roman" w:hAnsi="Traditional Arabic" w:cs="Traditional Arabic" w:hint="cs"/>
          <w:sz w:val="36"/>
          <w:szCs w:val="36"/>
          <w:rtl/>
        </w:rPr>
        <w:t>ح</w:t>
      </w:r>
      <w:r w:rsidR="00744871">
        <w:rPr>
          <w:rFonts w:ascii="Traditional Arabic" w:eastAsia="Times New Roman" w:hAnsi="Traditional Arabic" w:cs="Traditional Arabic" w:hint="eastAsia"/>
          <w:sz w:val="36"/>
          <w:szCs w:val="36"/>
          <w:rtl/>
        </w:rPr>
        <w:t>زنت</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فتكون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متصرفةً،</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ناصبةً</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المفعول</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به،</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وهو</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هنا</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محذوف</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أي</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إن</w:t>
      </w:r>
      <w:r w:rsidR="003E6A7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ها</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أي</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جهن</w:t>
      </w:r>
      <w:r w:rsidR="00BE2B61">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م</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أحزنت</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أصحاب</w:t>
      </w:r>
      <w:r w:rsidR="00744871">
        <w:rPr>
          <w:rFonts w:ascii="Traditional Arabic" w:eastAsia="Times New Roman" w:hAnsi="Traditional Arabic" w:cs="Traditional Arabic" w:hint="cs"/>
          <w:sz w:val="36"/>
          <w:szCs w:val="36"/>
          <w:rtl/>
        </w:rPr>
        <w:t>ه</w:t>
      </w:r>
      <w:r w:rsidR="008D5E10" w:rsidRPr="008D5E10">
        <w:rPr>
          <w:rFonts w:ascii="Traditional Arabic" w:eastAsia="Times New Roman" w:hAnsi="Traditional Arabic" w:cs="Traditional Arabic" w:hint="eastAsia"/>
          <w:sz w:val="36"/>
          <w:szCs w:val="36"/>
          <w:rtl/>
        </w:rPr>
        <w:t>ا</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وداخليها</w:t>
      </w:r>
      <w:r w:rsidR="00744871">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ومس</w:t>
      </w:r>
      <w:r w:rsidR="008D5E10" w:rsidRPr="008D5E10">
        <w:rPr>
          <w:rFonts w:ascii="Traditional Arabic" w:eastAsia="Times New Roman" w:hAnsi="Traditional Arabic" w:cs="Traditional Arabic" w:hint="eastAsia"/>
          <w:sz w:val="36"/>
          <w:szCs w:val="36"/>
          <w:rtl/>
        </w:rPr>
        <w:t>تقراً</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يجو</w:t>
      </w:r>
      <w:r w:rsidR="00744871">
        <w:rPr>
          <w:rFonts w:ascii="Traditional Arabic" w:eastAsia="Times New Roman" w:hAnsi="Traditional Arabic" w:cs="Traditional Arabic" w:hint="cs"/>
          <w:sz w:val="36"/>
          <w:szCs w:val="36"/>
          <w:rtl/>
        </w:rPr>
        <w:t>ز</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أن</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يكون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تمييزاً،</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وأن</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يكون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حالاً</w:t>
      </w:r>
      <w:r w:rsidR="00744871">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lastRenderedPageBreak/>
        <w:t>ويجوز</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أَن</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تكون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سا</w:t>
      </w:r>
      <w:r w:rsidR="00744871">
        <w:rPr>
          <w:rFonts w:ascii="Traditional Arabic" w:eastAsia="Times New Roman" w:hAnsi="Traditional Arabic" w:cs="Traditional Arabic" w:hint="eastAsia"/>
          <w:sz w:val="36"/>
          <w:szCs w:val="36"/>
          <w:rtl/>
        </w:rPr>
        <w:t>ءت</w:t>
      </w:r>
      <w:r w:rsidR="008D5E10" w:rsidRPr="008D5E10">
        <w:rPr>
          <w:rFonts w:ascii="Traditional Arabic" w:eastAsia="Times New Roman" w:hAnsi="Traditional Arabic" w:cs="Traditional Arabic" w:hint="eastAsia"/>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بمعنى</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ب</w:t>
      </w:r>
      <w:r w:rsidR="003E6A78">
        <w:rPr>
          <w:rFonts w:ascii="Traditional Arabic" w:eastAsia="Times New Roman" w:hAnsi="Traditional Arabic" w:cs="Traditional Arabic" w:hint="cs"/>
          <w:sz w:val="36"/>
          <w:szCs w:val="36"/>
          <w:rtl/>
        </w:rPr>
        <w:t>ِ</w:t>
      </w:r>
      <w:r w:rsidR="00744871">
        <w:rPr>
          <w:rFonts w:ascii="Traditional Arabic" w:eastAsia="Times New Roman" w:hAnsi="Traditional Arabic" w:cs="Traditional Arabic" w:hint="eastAsia"/>
          <w:sz w:val="36"/>
          <w:szCs w:val="36"/>
          <w:rtl/>
        </w:rPr>
        <w:t>ئست</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فت</w:t>
      </w:r>
      <w:r w:rsidR="003E6A7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عطى</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حكم</w:t>
      </w:r>
      <w:r w:rsidR="008D5E10" w:rsidRPr="008D5E10">
        <w:rPr>
          <w:rFonts w:ascii="Traditional Arabic" w:eastAsia="Times New Roman" w:hAnsi="Traditional Arabic" w:cs="Traditional Arabic" w:hint="eastAsia"/>
          <w:sz w:val="36"/>
          <w:szCs w:val="36"/>
          <w:rtl/>
        </w:rPr>
        <w:t>ها</w:t>
      </w:r>
      <w:r w:rsidR="00744871">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ويكون</w:t>
      </w:r>
      <w:r w:rsidR="008D5E10" w:rsidRPr="008D5E10">
        <w:rPr>
          <w:rFonts w:ascii="Traditional Arabic" w:eastAsia="Times New Roman" w:hAnsi="Traditional Arabic" w:cs="Traditional Arabic"/>
          <w:sz w:val="36"/>
          <w:szCs w:val="36"/>
          <w:rtl/>
        </w:rPr>
        <w:t xml:space="preserve"> </w:t>
      </w:r>
      <w:r w:rsidR="00744871">
        <w:rPr>
          <w:rFonts w:ascii="Traditional Arabic" w:eastAsia="Times New Roman" w:hAnsi="Traditional Arabic" w:cs="Traditional Arabic" w:hint="eastAsia"/>
          <w:sz w:val="36"/>
          <w:szCs w:val="36"/>
          <w:rtl/>
        </w:rPr>
        <w:t>المخصوص</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محذوفاً</w:t>
      </w:r>
      <w:r w:rsidR="00744871">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وفي</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ساءت</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ضمير</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مبهم</w:t>
      </w:r>
      <w:r w:rsidR="00091BA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w:t>
      </w:r>
      <w:r w:rsidR="001A5D37">
        <w:rPr>
          <w:rFonts w:ascii="Traditional Arabic" w:eastAsia="Times New Roman" w:hAnsi="Traditional Arabic" w:cs="Traditional Arabic" w:hint="cs"/>
          <w:sz w:val="36"/>
          <w:szCs w:val="36"/>
          <w:rtl/>
        </w:rPr>
        <w:t xml:space="preserve">( </w:t>
      </w:r>
      <w:r w:rsidR="008D5E10" w:rsidRPr="008D5E10">
        <w:rPr>
          <w:rFonts w:ascii="Traditional Arabic" w:eastAsia="Times New Roman" w:hAnsi="Traditional Arabic" w:cs="Traditional Arabic" w:hint="eastAsia"/>
          <w:sz w:val="36"/>
          <w:szCs w:val="36"/>
          <w:rtl/>
        </w:rPr>
        <w:t>مُسْتَقَراً</w:t>
      </w:r>
      <w:r w:rsidR="001A5D37">
        <w:rPr>
          <w:rFonts w:ascii="Traditional Arabic" w:eastAsia="Times New Roman" w:hAnsi="Traditional Arabic" w:cs="Traditional Arabic" w:hint="cs"/>
          <w:sz w:val="36"/>
          <w:szCs w:val="36"/>
          <w:rtl/>
        </w:rPr>
        <w:t xml:space="preserve"> )</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يتعين</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أن</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يكون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تمييزاً</w:t>
      </w:r>
      <w:r w:rsidR="003E6A7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أي</w:t>
      </w:r>
      <w:r w:rsidR="003E6A7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ساءت</w:t>
      </w:r>
      <w:r w:rsidR="008D5E10" w:rsidRPr="008D5E10">
        <w:rPr>
          <w:rFonts w:ascii="Traditional Arabic" w:eastAsia="Times New Roman" w:hAnsi="Traditional Arabic" w:cs="Traditional Arabic"/>
          <w:sz w:val="36"/>
          <w:szCs w:val="36"/>
          <w:rtl/>
        </w:rPr>
        <w:t xml:space="preserve"> </w:t>
      </w:r>
      <w:r w:rsidR="003E6A7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هي</w:t>
      </w:r>
      <w:r w:rsidR="003E6A78">
        <w:rPr>
          <w:rFonts w:ascii="Traditional Arabic" w:eastAsia="Times New Roman" w:hAnsi="Traditional Arabic" w:cs="Traditional Arabic" w:hint="cs"/>
          <w:sz w:val="36"/>
          <w:szCs w:val="36"/>
          <w:rtl/>
        </w:rPr>
        <w:t>)</w:t>
      </w:r>
      <w:r w:rsidR="00091BA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ف</w:t>
      </w:r>
      <w:r w:rsidR="00581AAC">
        <w:rPr>
          <w:rFonts w:ascii="Traditional Arabic" w:eastAsia="Times New Roman" w:hAnsi="Traditional Arabic" w:cs="Traditional Arabic" w:hint="cs"/>
          <w:sz w:val="36"/>
          <w:szCs w:val="36"/>
          <w:rtl/>
        </w:rPr>
        <w:t xml:space="preserve">ــ </w:t>
      </w:r>
      <w:r w:rsidR="008D5E10" w:rsidRPr="008D5E10">
        <w:rPr>
          <w:rFonts w:ascii="Traditional Arabic" w:eastAsia="Times New Roman" w:hAnsi="Traditional Arabic" w:cs="Traditional Arabic"/>
          <w:sz w:val="36"/>
          <w:szCs w:val="36"/>
          <w:rtl/>
        </w:rPr>
        <w:t>«</w:t>
      </w:r>
      <w:r w:rsidR="008D5E10" w:rsidRPr="008D5E10">
        <w:rPr>
          <w:rFonts w:ascii="Traditional Arabic" w:eastAsia="Times New Roman" w:hAnsi="Traditional Arabic" w:cs="Traditional Arabic" w:hint="eastAsia"/>
          <w:sz w:val="36"/>
          <w:szCs w:val="36"/>
          <w:rtl/>
        </w:rPr>
        <w:t>هي»</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مخصوص</w:t>
      </w:r>
      <w:r w:rsidR="00091BA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وهو</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الرابط</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بين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هذه</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الجملة</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وبين</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ما</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وقعت</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خبراً</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عنه،</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وهو</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إن</w:t>
      </w:r>
      <w:r w:rsidR="0041559D">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hint="eastAsia"/>
          <w:sz w:val="36"/>
          <w:szCs w:val="36"/>
          <w:rtl/>
        </w:rPr>
        <w:t>ها»</w:t>
      </w:r>
      <w:r>
        <w:rPr>
          <w:rFonts w:ascii="Traditional Arabic" w:eastAsia="Times New Roman" w:hAnsi="Traditional Arabic" w:cs="Traditional Arabic" w:hint="cs"/>
          <w:sz w:val="36"/>
          <w:szCs w:val="36"/>
          <w:rtl/>
        </w:rPr>
        <w:t xml:space="preserve">, </w:t>
      </w:r>
      <w:r w:rsidR="008D5E10" w:rsidRPr="008D5E10">
        <w:rPr>
          <w:rFonts w:ascii="Traditional Arabic" w:eastAsia="Times New Roman" w:hAnsi="Traditional Arabic" w:cs="Traditional Arabic" w:hint="eastAsia"/>
          <w:sz w:val="36"/>
          <w:szCs w:val="36"/>
          <w:rtl/>
        </w:rPr>
        <w:t>وقال</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أبو</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البقاء</w:t>
      </w:r>
      <w:r w:rsidR="008D5E10" w:rsidRPr="008D5E10">
        <w:rPr>
          <w:rFonts w:ascii="Traditional Arabic" w:eastAsia="Times New Roman" w:hAnsi="Traditional Arabic" w:cs="Traditional Arabic"/>
          <w:sz w:val="36"/>
          <w:szCs w:val="36"/>
          <w:rtl/>
        </w:rPr>
        <w:t>: «</w:t>
      </w:r>
      <w:r w:rsidR="00091BA8">
        <w:rPr>
          <w:rFonts w:ascii="Traditional Arabic" w:eastAsia="Times New Roman" w:hAnsi="Traditional Arabic" w:cs="Traditional Arabic" w:hint="eastAsia"/>
          <w:sz w:val="36"/>
          <w:szCs w:val="36"/>
          <w:rtl/>
        </w:rPr>
        <w:t>ومستقر</w:t>
      </w:r>
      <w:r w:rsidR="008D5E10" w:rsidRPr="008D5E10">
        <w:rPr>
          <w:rFonts w:ascii="Traditional Arabic" w:eastAsia="Times New Roman" w:hAnsi="Traditional Arabic" w:cs="Traditional Arabic" w:hint="eastAsia"/>
          <w:sz w:val="36"/>
          <w:szCs w:val="36"/>
          <w:rtl/>
        </w:rPr>
        <w:t>اً</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تمييز</w:t>
      </w:r>
      <w:r w:rsidR="00091BA8">
        <w:rPr>
          <w:rFonts w:ascii="Traditional Arabic" w:eastAsia="Times New Roman" w:hAnsi="Traditional Arabic" w:cs="Traditional Arabic" w:hint="cs"/>
          <w:sz w:val="36"/>
          <w:szCs w:val="36"/>
          <w:rtl/>
        </w:rPr>
        <w:t>,</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وساءت</w:t>
      </w:r>
      <w:r w:rsidR="008D5E10" w:rsidRPr="008D5E10">
        <w:rPr>
          <w:rFonts w:ascii="Traditional Arabic" w:eastAsia="Times New Roman" w:hAnsi="Traditional Arabic" w:cs="Traditional Arabic"/>
          <w:sz w:val="36"/>
          <w:szCs w:val="36"/>
          <w:rtl/>
        </w:rPr>
        <w:t xml:space="preserve"> </w:t>
      </w:r>
      <w:r w:rsidR="008D5E10" w:rsidRPr="008D5E10">
        <w:rPr>
          <w:rFonts w:ascii="Traditional Arabic" w:eastAsia="Times New Roman" w:hAnsi="Traditional Arabic" w:cs="Traditional Arabic" w:hint="eastAsia"/>
          <w:sz w:val="36"/>
          <w:szCs w:val="36"/>
          <w:rtl/>
        </w:rPr>
        <w:t>بمعنى</w:t>
      </w:r>
      <w:r w:rsidR="008D5E10" w:rsidRPr="008D5E10">
        <w:rPr>
          <w:rFonts w:ascii="Traditional Arabic" w:eastAsia="Times New Roman" w:hAnsi="Traditional Arabic" w:cs="Traditional Arabic"/>
          <w:sz w:val="36"/>
          <w:szCs w:val="36"/>
          <w:rtl/>
        </w:rPr>
        <w:t xml:space="preserve"> </w:t>
      </w:r>
      <w:r w:rsidR="00091BA8">
        <w:rPr>
          <w:rFonts w:ascii="Traditional Arabic" w:eastAsia="Times New Roman" w:hAnsi="Traditional Arabic" w:cs="Traditional Arabic" w:hint="eastAsia"/>
          <w:sz w:val="36"/>
          <w:szCs w:val="36"/>
          <w:rtl/>
        </w:rPr>
        <w:t>ب</w:t>
      </w:r>
      <w:r w:rsidR="008D5E10" w:rsidRPr="008D5E10">
        <w:rPr>
          <w:rFonts w:ascii="Traditional Arabic" w:eastAsia="Times New Roman" w:hAnsi="Traditional Arabic" w:cs="Traditional Arabic" w:hint="eastAsia"/>
          <w:sz w:val="36"/>
          <w:szCs w:val="36"/>
          <w:rtl/>
        </w:rPr>
        <w:t>ئ</w:t>
      </w:r>
      <w:r w:rsidR="00091BA8">
        <w:rPr>
          <w:rFonts w:ascii="Traditional Arabic" w:eastAsia="Times New Roman" w:hAnsi="Traditional Arabic" w:cs="Traditional Arabic" w:hint="eastAsia"/>
          <w:sz w:val="36"/>
          <w:szCs w:val="36"/>
          <w:rtl/>
        </w:rPr>
        <w:t>س</w:t>
      </w:r>
      <w:r w:rsidR="00091BA8">
        <w:rPr>
          <w:rFonts w:ascii="Traditional Arabic" w:eastAsia="Times New Roman" w:hAnsi="Traditional Arabic" w:cs="Traditional Arabic" w:hint="cs"/>
          <w:sz w:val="36"/>
          <w:szCs w:val="36"/>
          <w:rtl/>
        </w:rPr>
        <w:t>.</w:t>
      </w:r>
    </w:p>
    <w:p w:rsidR="008D5E10" w:rsidRDefault="001A5D37" w:rsidP="00D22925">
      <w:pPr>
        <w:bidi/>
        <w:spacing w:after="0" w:line="240" w:lineRule="auto"/>
        <w:rPr>
          <w:rtl/>
          <w:lang w:bidi="ar-YE"/>
        </w:rPr>
      </w:pPr>
      <w:r>
        <w:rPr>
          <w:rFonts w:ascii="Traditional Arabic" w:eastAsia="Times New Roman" w:hAnsi="Traditional Arabic" w:cs="Traditional Arabic" w:hint="cs"/>
          <w:sz w:val="36"/>
          <w:szCs w:val="36"/>
          <w:rtl/>
          <w:lang w:bidi="ar-YE"/>
        </w:rPr>
        <w:t xml:space="preserve">      </w:t>
      </w:r>
    </w:p>
    <w:p w:rsidR="001B75AF" w:rsidRDefault="00013FFE" w:rsidP="004473BB">
      <w:pPr>
        <w:pStyle w:val="ListParagraph"/>
        <w:numPr>
          <w:ilvl w:val="0"/>
          <w:numId w:val="36"/>
        </w:numPr>
        <w:tabs>
          <w:tab w:val="left" w:pos="425"/>
        </w:tabs>
        <w:bidi/>
        <w:spacing w:after="0" w:line="240" w:lineRule="auto"/>
        <w:ind w:left="425" w:hanging="284"/>
        <w:rPr>
          <w:rFonts w:ascii="Traditional Arabic" w:eastAsia="Times New Roman" w:hAnsi="Traditional Arabic" w:cs="Traditional Arabic"/>
          <w:sz w:val="36"/>
          <w:szCs w:val="36"/>
        </w:rPr>
      </w:pPr>
      <w:r w:rsidRPr="001B75AF">
        <w:rPr>
          <w:rFonts w:ascii="Traditional Arabic" w:eastAsia="Times New Roman" w:hAnsi="Traditional Arabic" w:cs="Traditional Arabic" w:hint="cs"/>
          <w:b/>
          <w:bCs/>
          <w:sz w:val="36"/>
          <w:szCs w:val="36"/>
          <w:rtl/>
        </w:rPr>
        <w:t>الحرف الثاني ( أنَّ )</w:t>
      </w:r>
      <w:r>
        <w:rPr>
          <w:rFonts w:ascii="Traditional Arabic" w:eastAsia="Times New Roman" w:hAnsi="Traditional Arabic" w:cs="Traditional Arabic" w:hint="cs"/>
          <w:sz w:val="36"/>
          <w:szCs w:val="36"/>
          <w:rtl/>
        </w:rPr>
        <w:t>:</w:t>
      </w:r>
    </w:p>
    <w:p w:rsidR="0062112A" w:rsidRPr="001B75AF" w:rsidRDefault="001B75AF" w:rsidP="00BE2B61">
      <w:pPr>
        <w:tabs>
          <w:tab w:val="left" w:pos="425"/>
        </w:tabs>
        <w:bidi/>
        <w:spacing w:after="0" w:line="240" w:lineRule="auto"/>
        <w:ind w:left="14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(أنَّ)</w:t>
      </w:r>
      <w:r w:rsidR="0062112A" w:rsidRPr="001B75AF">
        <w:rPr>
          <w:rFonts w:ascii="Traditional Arabic" w:eastAsia="Times New Roman" w:hAnsi="Traditional Arabic" w:cs="Traditional Arabic" w:hint="cs"/>
          <w:sz w:val="36"/>
          <w:szCs w:val="36"/>
          <w:rtl/>
        </w:rPr>
        <w:t>بفتح الهمزة والنون المشددة من أخوات إنَّ, حرف مصدر</w:t>
      </w:r>
      <w:r w:rsidR="003E6A78">
        <w:rPr>
          <w:rFonts w:ascii="Traditional Arabic" w:eastAsia="Times New Roman" w:hAnsi="Traditional Arabic" w:cs="Traditional Arabic" w:hint="cs"/>
          <w:sz w:val="36"/>
          <w:szCs w:val="36"/>
          <w:rtl/>
        </w:rPr>
        <w:t>ٍ</w:t>
      </w:r>
      <w:r w:rsidR="0062112A" w:rsidRPr="001B75AF">
        <w:rPr>
          <w:rFonts w:ascii="Traditional Arabic" w:eastAsia="Times New Roman" w:hAnsi="Traditional Arabic" w:cs="Traditional Arabic" w:hint="cs"/>
          <w:sz w:val="36"/>
          <w:szCs w:val="36"/>
          <w:rtl/>
        </w:rPr>
        <w:t xml:space="preserve"> ونصب</w:t>
      </w:r>
      <w:r w:rsidR="003E6A78">
        <w:rPr>
          <w:rFonts w:ascii="Traditional Arabic" w:eastAsia="Times New Roman" w:hAnsi="Traditional Arabic" w:cs="Traditional Arabic" w:hint="cs"/>
          <w:sz w:val="36"/>
          <w:szCs w:val="36"/>
          <w:rtl/>
        </w:rPr>
        <w:t>ٍ</w:t>
      </w:r>
      <w:r w:rsidR="0062112A" w:rsidRPr="001B75AF">
        <w:rPr>
          <w:rFonts w:ascii="Traditional Arabic" w:eastAsia="Times New Roman" w:hAnsi="Traditional Arabic" w:cs="Traditional Arabic" w:hint="cs"/>
          <w:sz w:val="36"/>
          <w:szCs w:val="36"/>
          <w:rtl/>
        </w:rPr>
        <w:t xml:space="preserve"> وتوكيد</w:t>
      </w:r>
      <w:r w:rsidR="003E6A78">
        <w:rPr>
          <w:rFonts w:ascii="Traditional Arabic" w:eastAsia="Times New Roman" w:hAnsi="Traditional Arabic" w:cs="Traditional Arabic" w:hint="cs"/>
          <w:sz w:val="36"/>
          <w:szCs w:val="36"/>
          <w:rtl/>
        </w:rPr>
        <w:t>ٍ</w:t>
      </w:r>
      <w:r w:rsidR="0062112A" w:rsidRPr="001B75AF">
        <w:rPr>
          <w:rFonts w:ascii="Traditional Arabic" w:eastAsia="Times New Roman" w:hAnsi="Traditional Arabic" w:cs="Traditional Arabic" w:hint="cs"/>
          <w:sz w:val="36"/>
          <w:szCs w:val="36"/>
          <w:rtl/>
        </w:rPr>
        <w:t>, مشبه بالفعل,</w:t>
      </w:r>
      <w:r w:rsidR="003E6A78">
        <w:rPr>
          <w:rFonts w:ascii="Traditional Arabic" w:eastAsia="Times New Roman" w:hAnsi="Traditional Arabic" w:cs="Traditional Arabic" w:hint="cs"/>
          <w:sz w:val="36"/>
          <w:szCs w:val="36"/>
          <w:rtl/>
        </w:rPr>
        <w:t xml:space="preserve"> </w:t>
      </w:r>
      <w:r w:rsidR="0062112A" w:rsidRPr="001B75AF">
        <w:rPr>
          <w:rFonts w:ascii="Traditional Arabic" w:eastAsia="Times New Roman" w:hAnsi="Traditional Arabic" w:cs="Traditional Arabic" w:hint="cs"/>
          <w:sz w:val="36"/>
          <w:szCs w:val="36"/>
          <w:rtl/>
        </w:rPr>
        <w:t xml:space="preserve">ويعمل </w:t>
      </w:r>
      <w:r w:rsidR="00C34F8C">
        <w:rPr>
          <w:rFonts w:ascii="Traditional Arabic" w:eastAsia="Times New Roman" w:hAnsi="Traditional Arabic" w:cs="Traditional Arabic" w:hint="cs"/>
          <w:sz w:val="36"/>
          <w:szCs w:val="36"/>
          <w:rtl/>
        </w:rPr>
        <w:t>عملَ</w:t>
      </w:r>
      <w:r w:rsidR="0062112A" w:rsidRPr="001B75AF">
        <w:rPr>
          <w:rFonts w:ascii="Traditional Arabic" w:eastAsia="Times New Roman" w:hAnsi="Traditional Arabic" w:cs="Traditional Arabic" w:hint="cs"/>
          <w:sz w:val="36"/>
          <w:szCs w:val="36"/>
          <w:rtl/>
        </w:rPr>
        <w:t xml:space="preserve"> إن</w:t>
      </w:r>
      <w:r w:rsidR="003E6A78">
        <w:rPr>
          <w:rFonts w:ascii="Traditional Arabic" w:eastAsia="Times New Roman" w:hAnsi="Traditional Arabic" w:cs="Traditional Arabic" w:hint="cs"/>
          <w:sz w:val="36"/>
          <w:szCs w:val="36"/>
          <w:rtl/>
        </w:rPr>
        <w:t>َّ</w:t>
      </w:r>
      <w:r w:rsidR="0062112A" w:rsidRPr="001B75AF">
        <w:rPr>
          <w:rFonts w:ascii="Traditional Arabic" w:eastAsia="Times New Roman" w:hAnsi="Traditional Arabic" w:cs="Traditional Arabic" w:hint="cs"/>
          <w:sz w:val="36"/>
          <w:szCs w:val="36"/>
          <w:rtl/>
        </w:rPr>
        <w:t xml:space="preserve"> </w:t>
      </w:r>
      <w:r w:rsidR="00C34F8C">
        <w:rPr>
          <w:rFonts w:ascii="Traditional Arabic" w:eastAsia="Times New Roman" w:hAnsi="Traditional Arabic" w:cs="Traditional Arabic" w:hint="cs"/>
          <w:sz w:val="36"/>
          <w:szCs w:val="36"/>
          <w:rtl/>
        </w:rPr>
        <w:t>في</w:t>
      </w:r>
      <w:r w:rsidR="0062112A" w:rsidRPr="001B75AF">
        <w:rPr>
          <w:rFonts w:ascii="Traditional Arabic" w:eastAsia="Times New Roman" w:hAnsi="Traditional Arabic" w:cs="Traditional Arabic" w:hint="cs"/>
          <w:sz w:val="36"/>
          <w:szCs w:val="36"/>
          <w:rtl/>
        </w:rPr>
        <w:t>نصب المبتدأ و</w:t>
      </w:r>
      <w:r w:rsidR="00C34F8C">
        <w:rPr>
          <w:rFonts w:ascii="Traditional Arabic" w:eastAsia="Times New Roman" w:hAnsi="Traditional Arabic" w:cs="Traditional Arabic" w:hint="cs"/>
          <w:sz w:val="36"/>
          <w:szCs w:val="36"/>
          <w:rtl/>
        </w:rPr>
        <w:t>ي</w:t>
      </w:r>
      <w:r w:rsidR="0062112A" w:rsidRPr="001B75AF">
        <w:rPr>
          <w:rFonts w:ascii="Traditional Arabic" w:eastAsia="Times New Roman" w:hAnsi="Traditional Arabic" w:cs="Traditional Arabic" w:hint="cs"/>
          <w:sz w:val="36"/>
          <w:szCs w:val="36"/>
          <w:rtl/>
        </w:rPr>
        <w:t>رفع الخبر.</w:t>
      </w:r>
    </w:p>
    <w:p w:rsidR="00EA3FCA" w:rsidRDefault="00EA3FCA" w:rsidP="006E0F1B">
      <w:pPr>
        <w:bidi/>
        <w:spacing w:after="0" w:line="240" w:lineRule="auto"/>
        <w:rPr>
          <w:rFonts w:ascii="QCF_BSML" w:hAnsi="QCF_BSML" w:cs="QCF_BSML"/>
          <w:color w:val="000000"/>
          <w:sz w:val="35"/>
          <w:szCs w:val="35"/>
          <w:rtl/>
        </w:rPr>
      </w:pPr>
      <w:r>
        <w:rPr>
          <w:rFonts w:ascii="Traditional Arabic" w:eastAsia="Times New Roman" w:hAnsi="Traditional Arabic" w:cs="Traditional Arabic" w:hint="cs"/>
          <w:sz w:val="36"/>
          <w:szCs w:val="36"/>
          <w:rtl/>
        </w:rPr>
        <w:t>ورد هذا الحرف في سورة الفرقان في آيةٍ واحدة</w:t>
      </w:r>
      <w:r w:rsidR="003E6A78">
        <w:rPr>
          <w:rFonts w:ascii="Traditional Arabic" w:eastAsia="Times New Roman" w:hAnsi="Traditional Arabic" w:cs="Traditional Arabic" w:hint="cs"/>
          <w:sz w:val="36"/>
          <w:szCs w:val="36"/>
          <w:rtl/>
        </w:rPr>
        <w:t>ٍ</w:t>
      </w:r>
      <w:r w:rsidR="006E0F1B">
        <w:rPr>
          <w:rFonts w:ascii="Traditional Arabic" w:eastAsia="Times New Roman" w:hAnsi="Traditional Arabic" w:cs="Traditional Arabic" w:hint="cs"/>
          <w:sz w:val="36"/>
          <w:szCs w:val="36"/>
          <w:rtl/>
        </w:rPr>
        <w:t xml:space="preserve"> في:</w:t>
      </w:r>
    </w:p>
    <w:p w:rsidR="00D16A06" w:rsidRPr="006E0F1B" w:rsidRDefault="006E0F1B" w:rsidP="006E0F1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EA3FCA" w:rsidRPr="00CF079F">
        <w:rPr>
          <w:rFonts w:ascii="QCF_BSML" w:hAnsi="QCF_BSML" w:cs="QCF_BSML"/>
          <w:color w:val="000000"/>
          <w:sz w:val="35"/>
          <w:szCs w:val="35"/>
          <w:rtl/>
        </w:rPr>
        <w:t xml:space="preserve">ﭽ </w:t>
      </w:r>
      <w:r w:rsidR="00EA3FCA" w:rsidRPr="00CF079F">
        <w:rPr>
          <w:rFonts w:ascii="QCF_P364" w:hAnsi="QCF_P364" w:cs="QCF_P364"/>
          <w:color w:val="000000"/>
          <w:sz w:val="35"/>
          <w:szCs w:val="35"/>
          <w:rtl/>
        </w:rPr>
        <w:t>ﭑ  ﭒ  ﭓ  ﭔ  ﭕ  ﭖ  ﭗ</w:t>
      </w:r>
      <w:r w:rsidR="00EA3FCA" w:rsidRPr="00CF079F">
        <w:rPr>
          <w:rFonts w:ascii="QCF_P364" w:hAnsi="QCF_P364" w:cs="QCF_P364"/>
          <w:color w:val="0000A5"/>
          <w:sz w:val="35"/>
          <w:szCs w:val="35"/>
          <w:rtl/>
        </w:rPr>
        <w:t>ﭘ</w:t>
      </w:r>
      <w:r w:rsidR="00EA3FCA" w:rsidRPr="00CF079F">
        <w:rPr>
          <w:rFonts w:ascii="QCF_P364" w:hAnsi="QCF_P364" w:cs="QCF_P364"/>
          <w:color w:val="000000"/>
          <w:sz w:val="35"/>
          <w:szCs w:val="35"/>
          <w:rtl/>
        </w:rPr>
        <w:t xml:space="preserve">  ﭙ   ﭚ  ﭛ     ﭜ</w:t>
      </w:r>
      <w:r w:rsidR="00EA3FCA" w:rsidRPr="00CF079F">
        <w:rPr>
          <w:rFonts w:ascii="QCF_P364" w:hAnsi="QCF_P364" w:cs="QCF_P364"/>
          <w:color w:val="0000A5"/>
          <w:sz w:val="35"/>
          <w:szCs w:val="35"/>
          <w:rtl/>
        </w:rPr>
        <w:t>ﭝ</w:t>
      </w:r>
      <w:r w:rsidR="00EA3FCA" w:rsidRPr="00CF079F">
        <w:rPr>
          <w:rFonts w:ascii="QCF_P364" w:hAnsi="QCF_P364" w:cs="QCF_P364"/>
          <w:color w:val="000000"/>
          <w:sz w:val="35"/>
          <w:szCs w:val="35"/>
          <w:rtl/>
        </w:rPr>
        <w:t xml:space="preserve">  ﭞ  ﭟ  ﭠ  ﭡ  ﭢ  </w:t>
      </w:r>
      <w:r w:rsidR="00EA3FCA" w:rsidRPr="00CF079F">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85"/>
      </w:r>
      <w:r w:rsidRPr="00957611">
        <w:rPr>
          <w:rFonts w:ascii="Simplified Arabic" w:hAnsi="Simplified Arabic" w:cs="Simplified Arabic"/>
          <w:sz w:val="32"/>
          <w:szCs w:val="32"/>
          <w:vertAlign w:val="superscript"/>
        </w:rPr>
        <w:t>(</w:t>
      </w:r>
    </w:p>
    <w:p w:rsidR="00EA3FCA" w:rsidRDefault="00B26D2E"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A3FCA">
        <w:rPr>
          <w:rFonts w:ascii="Traditional Arabic" w:eastAsia="Times New Roman" w:hAnsi="Traditional Arabic" w:cs="Traditional Arabic" w:hint="cs"/>
          <w:sz w:val="36"/>
          <w:szCs w:val="36"/>
          <w:rtl/>
        </w:rPr>
        <w:t>أ</w:t>
      </w:r>
      <w:r w:rsidR="003E6A78">
        <w:rPr>
          <w:rFonts w:ascii="Traditional Arabic" w:eastAsia="Times New Roman" w:hAnsi="Traditional Arabic" w:cs="Traditional Arabic" w:hint="cs"/>
          <w:sz w:val="36"/>
          <w:szCs w:val="36"/>
          <w:rtl/>
        </w:rPr>
        <w:t>َ</w:t>
      </w:r>
      <w:r w:rsidR="00EA3FCA">
        <w:rPr>
          <w:rFonts w:ascii="Traditional Arabic" w:eastAsia="Times New Roman" w:hAnsi="Traditional Arabic" w:cs="Traditional Arabic" w:hint="cs"/>
          <w:sz w:val="36"/>
          <w:szCs w:val="36"/>
          <w:rtl/>
        </w:rPr>
        <w:t>كثر</w:t>
      </w:r>
      <w:r w:rsidR="003E6A78">
        <w:rPr>
          <w:rFonts w:ascii="Traditional Arabic" w:eastAsia="Times New Roman" w:hAnsi="Traditional Arabic" w:cs="Traditional Arabic" w:hint="cs"/>
          <w:sz w:val="36"/>
          <w:szCs w:val="36"/>
          <w:rtl/>
        </w:rPr>
        <w:t>َ</w:t>
      </w:r>
      <w:r w:rsidR="00EA3FCA">
        <w:rPr>
          <w:rFonts w:ascii="Traditional Arabic" w:eastAsia="Times New Roman" w:hAnsi="Traditional Arabic" w:cs="Traditional Arabic" w:hint="cs"/>
          <w:sz w:val="36"/>
          <w:szCs w:val="36"/>
          <w:rtl/>
        </w:rPr>
        <w:t>: اسم أنّ</w:t>
      </w:r>
      <w:r w:rsidR="003E6A78">
        <w:rPr>
          <w:rFonts w:ascii="Traditional Arabic" w:eastAsia="Times New Roman" w:hAnsi="Traditional Arabic" w:cs="Traditional Arabic" w:hint="cs"/>
          <w:sz w:val="36"/>
          <w:szCs w:val="36"/>
          <w:rtl/>
        </w:rPr>
        <w:t>َ</w:t>
      </w:r>
      <w:r w:rsidR="00EA3FCA">
        <w:rPr>
          <w:rFonts w:ascii="Traditional Arabic" w:eastAsia="Times New Roman" w:hAnsi="Traditional Arabic" w:cs="Traditional Arabic" w:hint="cs"/>
          <w:sz w:val="36"/>
          <w:szCs w:val="36"/>
          <w:rtl/>
        </w:rPr>
        <w:t xml:space="preserve"> منصوب</w:t>
      </w:r>
      <w:r w:rsidR="003E6A78">
        <w:rPr>
          <w:rFonts w:ascii="Traditional Arabic" w:eastAsia="Times New Roman" w:hAnsi="Traditional Arabic" w:cs="Traditional Arabic" w:hint="cs"/>
          <w:sz w:val="36"/>
          <w:szCs w:val="36"/>
          <w:rtl/>
        </w:rPr>
        <w:t>,</w:t>
      </w:r>
      <w:r w:rsidR="00EA3FCA">
        <w:rPr>
          <w:rFonts w:ascii="Traditional Arabic" w:eastAsia="Times New Roman" w:hAnsi="Traditional Arabic" w:cs="Traditional Arabic" w:hint="cs"/>
          <w:sz w:val="36"/>
          <w:szCs w:val="36"/>
          <w:rtl/>
        </w:rPr>
        <w:t xml:space="preserve"> وعلامة نصبه الفتحة, وهو مضاف والضمير مضاف إليه في محل جر, مبني على الضم.</w:t>
      </w:r>
      <w:r w:rsidR="00821CF1" w:rsidRPr="00821CF1">
        <w:rPr>
          <w:rFonts w:ascii="Traditional Arabic" w:eastAsia="Times New Roman" w:hAnsi="Traditional Arabic" w:cs="Traditional Arabic" w:hint="eastAsia"/>
          <w:sz w:val="36"/>
          <w:szCs w:val="36"/>
          <w:rtl/>
        </w:rPr>
        <w:t xml:space="preserve"> </w:t>
      </w:r>
    </w:p>
    <w:p w:rsidR="00E87BAB" w:rsidRPr="00E87BAB" w:rsidRDefault="00CB674B" w:rsidP="003E6A7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w:t>
      </w:r>
      <w:r w:rsidR="00970601">
        <w:rPr>
          <w:rFonts w:ascii="Traditional Arabic" w:eastAsia="Times New Roman" w:hAnsi="Traditional Arabic" w:cs="Traditional Arabic" w:hint="cs"/>
          <w:sz w:val="36"/>
          <w:szCs w:val="36"/>
          <w:rtl/>
        </w:rPr>
        <w:t xml:space="preserve"> ( </w:t>
      </w:r>
      <w:r w:rsidR="00E87BAB" w:rsidRPr="00E87BAB">
        <w:rPr>
          <w:rFonts w:ascii="Traditional Arabic" w:eastAsia="Times New Roman" w:hAnsi="Traditional Arabic" w:cs="Traditional Arabic" w:hint="eastAsia"/>
          <w:sz w:val="36"/>
          <w:szCs w:val="36"/>
          <w:rtl/>
        </w:rPr>
        <w:t>أم</w:t>
      </w:r>
      <w:r w:rsidR="00E87BAB" w:rsidRPr="00E87BAB">
        <w:rPr>
          <w:rFonts w:ascii="Traditional Arabic" w:eastAsia="Times New Roman" w:hAnsi="Traditional Arabic" w:cs="Traditional Arabic"/>
          <w:sz w:val="36"/>
          <w:szCs w:val="36"/>
          <w:rtl/>
        </w:rPr>
        <w:t xml:space="preserve"> </w:t>
      </w:r>
      <w:r w:rsidR="0097060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eastAsia"/>
          <w:sz w:val="36"/>
          <w:szCs w:val="36"/>
          <w:rtl/>
        </w:rPr>
        <w:t>منقطعة</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لل</w:t>
      </w:r>
      <w:r w:rsidR="00E87BAB" w:rsidRPr="00E87BAB">
        <w:rPr>
          <w:rFonts w:ascii="Traditional Arabic" w:eastAsia="Times New Roman" w:hAnsi="Traditional Arabic" w:cs="Traditional Arabic" w:hint="eastAsia"/>
          <w:sz w:val="36"/>
          <w:szCs w:val="36"/>
          <w:rtl/>
        </w:rPr>
        <w:t>إ</w:t>
      </w:r>
      <w:r>
        <w:rPr>
          <w:rFonts w:ascii="Traditional Arabic" w:eastAsia="Times New Roman" w:hAnsi="Traditional Arabic" w:cs="Traditional Arabic" w:hint="eastAsia"/>
          <w:sz w:val="36"/>
          <w:szCs w:val="36"/>
          <w:rtl/>
        </w:rPr>
        <w:t>ضراب</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w:t>
      </w:r>
      <w:r>
        <w:rPr>
          <w:rFonts w:ascii="Traditional Arabic" w:eastAsia="Times New Roman" w:hAnsi="Traditional Arabic" w:cs="Traditional Arabic" w:hint="cs"/>
          <w:sz w:val="36"/>
          <w:szCs w:val="36"/>
          <w:rtl/>
        </w:rPr>
        <w:t>لا</w:t>
      </w:r>
      <w:r>
        <w:rPr>
          <w:rFonts w:ascii="Traditional Arabic" w:eastAsia="Times New Roman" w:hAnsi="Traditional Arabic" w:cs="Traditional Arabic" w:hint="eastAsia"/>
          <w:sz w:val="36"/>
          <w:szCs w:val="36"/>
          <w:rtl/>
        </w:rPr>
        <w:t>نتقالي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إ</w:t>
      </w:r>
      <w:r>
        <w:rPr>
          <w:rFonts w:ascii="Traditional Arabic" w:eastAsia="Times New Roman" w:hAnsi="Traditional Arabic" w:cs="Traditional Arabic" w:hint="cs"/>
          <w:sz w:val="36"/>
          <w:szCs w:val="36"/>
          <w:rtl/>
        </w:rPr>
        <w:t>ن</w:t>
      </w:r>
      <w:r>
        <w:rPr>
          <w:rFonts w:ascii="Traditional Arabic" w:eastAsia="Times New Roman" w:hAnsi="Traditional Arabic" w:cs="Traditional Arabic" w:hint="eastAsia"/>
          <w:sz w:val="36"/>
          <w:szCs w:val="36"/>
          <w:rtl/>
        </w:rPr>
        <w:t>ك</w:t>
      </w:r>
      <w:r w:rsidR="00E87BAB" w:rsidRPr="00E87BAB">
        <w:rPr>
          <w:rFonts w:ascii="Traditional Arabic" w:eastAsia="Times New Roman" w:hAnsi="Traditional Arabic" w:cs="Traditional Arabic" w:hint="eastAsia"/>
          <w:sz w:val="36"/>
          <w:szCs w:val="36"/>
          <w:rtl/>
        </w:rPr>
        <w:t>ارٍ</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إل</w:t>
      </w:r>
      <w:r w:rsidR="00E87BAB" w:rsidRPr="00E87BAB">
        <w:rPr>
          <w:rFonts w:ascii="Traditional Arabic" w:eastAsia="Times New Roman" w:hAnsi="Traditional Arabic" w:cs="Traditional Arabic" w:hint="eastAsia"/>
          <w:sz w:val="36"/>
          <w:szCs w:val="36"/>
          <w:rtl/>
        </w:rPr>
        <w:t>ى</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إنك</w:t>
      </w:r>
      <w:r w:rsidR="00E87BAB" w:rsidRPr="00E87BAB">
        <w:rPr>
          <w:rFonts w:ascii="Traditional Arabic" w:eastAsia="Times New Roman" w:hAnsi="Traditional Arabic" w:cs="Traditional Arabic" w:hint="eastAsia"/>
          <w:sz w:val="36"/>
          <w:szCs w:val="36"/>
          <w:rtl/>
        </w:rPr>
        <w:t>ارٍ</w:t>
      </w:r>
      <w:r>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و</w:t>
      </w:r>
      <w:r>
        <w:rPr>
          <w:rFonts w:ascii="Traditional Arabic" w:eastAsia="Times New Roman" w:hAnsi="Traditional Arabic" w:cs="Traditional Arabic" w:hint="eastAsia"/>
          <w:sz w:val="36"/>
          <w:szCs w:val="36"/>
          <w:rtl/>
        </w:rPr>
        <w:t>هي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مؤذ</w:t>
      </w:r>
      <w:r>
        <w:rPr>
          <w:rFonts w:ascii="Traditional Arabic" w:eastAsia="Times New Roman" w:hAnsi="Traditional Arabic" w:cs="Traditional Arabic" w:hint="cs"/>
          <w:sz w:val="36"/>
          <w:szCs w:val="36"/>
          <w:rtl/>
        </w:rPr>
        <w:t>نة</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باستفهام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عطفته</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عل</w:t>
      </w:r>
      <w:r w:rsidR="00E87BAB" w:rsidRPr="00E87BAB">
        <w:rPr>
          <w:rFonts w:ascii="Traditional Arabic" w:eastAsia="Times New Roman" w:hAnsi="Traditional Arabic" w:cs="Traditional Arabic" w:hint="eastAsia"/>
          <w:sz w:val="36"/>
          <w:szCs w:val="36"/>
          <w:rtl/>
        </w:rPr>
        <w:t>ى</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الاستفهام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الذي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قبله</w:t>
      </w:r>
      <w:r w:rsidR="00E87BAB" w:rsidRPr="00E87BAB">
        <w:rPr>
          <w:rFonts w:ascii="Traditional Arabic" w:eastAsia="Times New Roman" w:hAnsi="Traditional Arabic" w:cs="Traditional Arabic" w:hint="eastAsia"/>
          <w:sz w:val="36"/>
          <w:szCs w:val="36"/>
          <w:rtl/>
        </w:rPr>
        <w:t>ا</w:t>
      </w:r>
      <w:r w:rsidR="003E6A78">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w:t>
      </w:r>
      <w:r>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eastAsia"/>
          <w:sz w:val="36"/>
          <w:szCs w:val="36"/>
          <w:rtl/>
        </w:rPr>
        <w:t>قدير</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أتحسب</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أن</w:t>
      </w:r>
      <w:r w:rsidR="003E6A78">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أكثرهم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يسمعون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أو</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يعقل</w:t>
      </w:r>
      <w:r>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eastAsia"/>
          <w:sz w:val="36"/>
          <w:szCs w:val="36"/>
          <w:rtl/>
        </w:rPr>
        <w:t>ن</w:t>
      </w:r>
      <w:r w:rsidR="00E87BAB" w:rsidRPr="00E87BAB">
        <w:rPr>
          <w:rFonts w:ascii="Traditional Arabic" w:eastAsia="Times New Roman" w:hAnsi="Traditional Arabic" w:cs="Traditional Arabic"/>
          <w:sz w:val="36"/>
          <w:szCs w:val="36"/>
          <w:rtl/>
        </w:rPr>
        <w:t>.</w:t>
      </w:r>
    </w:p>
    <w:p w:rsidR="00970601" w:rsidRDefault="001A5D37" w:rsidP="0041559D">
      <w:pPr>
        <w:bidi/>
        <w:spacing w:after="0"/>
        <w:rPr>
          <w:rtl/>
        </w:rPr>
      </w:pPr>
      <w:r>
        <w:rPr>
          <w:rFonts w:ascii="Traditional Arabic" w:eastAsia="Times New Roman" w:hAnsi="Traditional Arabic" w:cs="Traditional Arabic" w:hint="cs"/>
          <w:sz w:val="36"/>
          <w:szCs w:val="36"/>
          <w:rtl/>
        </w:rPr>
        <w:t xml:space="preserve">    </w:t>
      </w:r>
      <w:r w:rsidR="00CB674B">
        <w:rPr>
          <w:rFonts w:ascii="Traditional Arabic" w:eastAsia="Times New Roman" w:hAnsi="Traditional Arabic" w:cs="Traditional Arabic" w:hint="eastAsia"/>
          <w:sz w:val="36"/>
          <w:szCs w:val="36"/>
          <w:rtl/>
        </w:rPr>
        <w:t>والمراد</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من</w:t>
      </w:r>
      <w:r w:rsidR="00CB674B">
        <w:rPr>
          <w:rFonts w:ascii="Traditional Arabic" w:eastAsia="Times New Roman" w:hAnsi="Traditional Arabic" w:cs="Traditional Arabic" w:hint="cs"/>
          <w:sz w:val="36"/>
          <w:szCs w:val="36"/>
          <w:rtl/>
        </w:rPr>
        <w:t xml:space="preserve"> </w:t>
      </w:r>
      <w:r w:rsidR="00CB674B">
        <w:rPr>
          <w:rFonts w:ascii="Traditional Arabic" w:eastAsia="Times New Roman" w:hAnsi="Traditional Arabic" w:cs="Traditional Arabic" w:hint="eastAsia"/>
          <w:sz w:val="36"/>
          <w:szCs w:val="36"/>
          <w:rtl/>
        </w:rPr>
        <w:t>نفي</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أن</w:t>
      </w:r>
      <w:r w:rsidR="003E6A78">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أكثر</w:t>
      </w:r>
      <w:r w:rsidR="00CB674B">
        <w:rPr>
          <w:rFonts w:ascii="Traditional Arabic" w:eastAsia="Times New Roman" w:hAnsi="Traditional Arabic" w:cs="Traditional Arabic" w:hint="cs"/>
          <w:sz w:val="36"/>
          <w:szCs w:val="36"/>
          <w:rtl/>
        </w:rPr>
        <w:t>ه</w:t>
      </w:r>
      <w:r w:rsidR="00CB674B">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يس</w:t>
      </w:r>
      <w:r w:rsidR="00CB674B">
        <w:rPr>
          <w:rFonts w:ascii="Traditional Arabic" w:eastAsia="Times New Roman" w:hAnsi="Traditional Arabic" w:cs="Traditional Arabic" w:hint="cs"/>
          <w:sz w:val="36"/>
          <w:szCs w:val="36"/>
          <w:rtl/>
        </w:rPr>
        <w:t>م</w:t>
      </w:r>
      <w:r w:rsidR="00CB674B">
        <w:rPr>
          <w:rFonts w:ascii="Traditional Arabic" w:eastAsia="Times New Roman" w:hAnsi="Traditional Arabic" w:cs="Traditional Arabic" w:hint="eastAsia"/>
          <w:sz w:val="36"/>
          <w:szCs w:val="36"/>
          <w:rtl/>
        </w:rPr>
        <w:t>عون</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نفي</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أثر</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السم</w:t>
      </w:r>
      <w:r w:rsidR="00CB674B">
        <w:rPr>
          <w:rFonts w:ascii="Traditional Arabic" w:eastAsia="Times New Roman" w:hAnsi="Traditional Arabic" w:cs="Traditional Arabic" w:hint="cs"/>
          <w:sz w:val="36"/>
          <w:szCs w:val="36"/>
          <w:rtl/>
        </w:rPr>
        <w:t>اع</w:t>
      </w:r>
      <w:r w:rsidR="003E6A78">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وهو</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ف</w:t>
      </w:r>
      <w:r w:rsidR="00E87BAB" w:rsidRPr="00E87BAB">
        <w:rPr>
          <w:rFonts w:ascii="Traditional Arabic" w:eastAsia="Times New Roman" w:hAnsi="Traditional Arabic" w:cs="Traditional Arabic" w:hint="eastAsia"/>
          <w:sz w:val="36"/>
          <w:szCs w:val="36"/>
          <w:rtl/>
        </w:rPr>
        <w:t>ه</w:t>
      </w:r>
      <w:r w:rsidR="00CB674B">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ال</w:t>
      </w:r>
      <w:r w:rsidR="00CB674B">
        <w:rPr>
          <w:rFonts w:ascii="Traditional Arabic" w:eastAsia="Times New Roman" w:hAnsi="Traditional Arabic" w:cs="Traditional Arabic" w:hint="cs"/>
          <w:sz w:val="36"/>
          <w:szCs w:val="36"/>
          <w:rtl/>
        </w:rPr>
        <w:t>ح</w:t>
      </w:r>
      <w:r w:rsidR="00E87BAB" w:rsidRPr="00E87BAB">
        <w:rPr>
          <w:rFonts w:ascii="Traditional Arabic" w:eastAsia="Times New Roman" w:hAnsi="Traditional Arabic" w:cs="Traditional Arabic" w:hint="eastAsia"/>
          <w:sz w:val="36"/>
          <w:szCs w:val="36"/>
          <w:rtl/>
        </w:rPr>
        <w:t>قِّ</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لأ</w:t>
      </w:r>
      <w:r w:rsidR="00E87BAB" w:rsidRPr="00E87BAB">
        <w:rPr>
          <w:rFonts w:ascii="Traditional Arabic" w:eastAsia="Times New Roman" w:hAnsi="Traditional Arabic" w:cs="Traditional Arabic" w:hint="eastAsia"/>
          <w:sz w:val="36"/>
          <w:szCs w:val="36"/>
          <w:rtl/>
        </w:rPr>
        <w:t>نَّ</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يلقيه</w:t>
      </w:r>
      <w:r w:rsidR="00E87BAB" w:rsidRPr="00E87BAB">
        <w:rPr>
          <w:rFonts w:ascii="Traditional Arabic" w:eastAsia="Times New Roman" w:hAnsi="Traditional Arabic" w:cs="Traditional Arabic"/>
          <w:sz w:val="36"/>
          <w:szCs w:val="36"/>
          <w:rtl/>
        </w:rPr>
        <w:t xml:space="preserve"> </w:t>
      </w:r>
      <w:r w:rsidR="00CB674B">
        <w:rPr>
          <w:rFonts w:ascii="Traditional Arabic" w:eastAsia="Times New Roman" w:hAnsi="Traditional Arabic" w:cs="Traditional Arabic" w:hint="eastAsia"/>
          <w:sz w:val="36"/>
          <w:szCs w:val="36"/>
          <w:rtl/>
        </w:rPr>
        <w:t>إل</w:t>
      </w:r>
      <w:r w:rsidR="00E87BAB" w:rsidRPr="00E87BAB">
        <w:rPr>
          <w:rFonts w:ascii="Traditional Arabic" w:eastAsia="Times New Roman" w:hAnsi="Traditional Arabic" w:cs="Traditional Arabic" w:hint="eastAsia"/>
          <w:sz w:val="36"/>
          <w:szCs w:val="36"/>
          <w:rtl/>
        </w:rPr>
        <w:t>ي</w:t>
      </w:r>
      <w:r w:rsidR="00250C0D">
        <w:rPr>
          <w:rFonts w:ascii="Traditional Arabic" w:eastAsia="Times New Roman" w:hAnsi="Traditional Arabic" w:cs="Traditional Arabic" w:hint="eastAsia"/>
          <w:sz w:val="36"/>
          <w:szCs w:val="36"/>
          <w:rtl/>
        </w:rPr>
        <w:t>ه</w:t>
      </w:r>
      <w:r w:rsidR="00E87BAB" w:rsidRPr="00E87BAB">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الرَّسول</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صل</w:t>
      </w:r>
      <w:r w:rsidR="00E87BAB" w:rsidRPr="00E87BAB">
        <w:rPr>
          <w:rFonts w:ascii="Traditional Arabic" w:eastAsia="Times New Roman" w:hAnsi="Traditional Arabic" w:cs="Traditional Arabic" w:hint="eastAsia"/>
          <w:sz w:val="36"/>
          <w:szCs w:val="36"/>
          <w:rtl/>
        </w:rPr>
        <w:t>ى</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الله</w:t>
      </w:r>
      <w:r w:rsidR="00250C0D">
        <w:rPr>
          <w:rFonts w:ascii="Traditional Arabic" w:eastAsia="Times New Roman" w:hAnsi="Traditional Arabic" w:cs="Traditional Arabic" w:hint="cs"/>
          <w:sz w:val="36"/>
          <w:szCs w:val="36"/>
          <w:rtl/>
        </w:rPr>
        <w:t xml:space="preserve"> </w:t>
      </w:r>
      <w:r w:rsidR="00250C0D">
        <w:rPr>
          <w:rFonts w:ascii="Traditional Arabic" w:eastAsia="Times New Roman" w:hAnsi="Traditional Arabic" w:cs="Traditional Arabic" w:hint="eastAsia"/>
          <w:sz w:val="36"/>
          <w:szCs w:val="36"/>
          <w:rtl/>
        </w:rPr>
        <w:t>عليه</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وسلم</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ل</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يرتاب</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فيه</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إ</w:t>
      </w:r>
      <w:r w:rsidR="00250C0D">
        <w:rPr>
          <w:rFonts w:ascii="Traditional Arabic" w:eastAsia="Times New Roman" w:hAnsi="Traditional Arabic" w:cs="Traditional Arabic" w:hint="cs"/>
          <w:sz w:val="36"/>
          <w:szCs w:val="36"/>
          <w:rtl/>
        </w:rPr>
        <w:t>ل</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من</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هو</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كا</w:t>
      </w:r>
      <w:r w:rsidR="00250C0D">
        <w:rPr>
          <w:rFonts w:ascii="Traditional Arabic" w:eastAsia="Times New Roman" w:hAnsi="Traditional Arabic" w:cs="Traditional Arabic" w:hint="cs"/>
          <w:sz w:val="36"/>
          <w:szCs w:val="36"/>
          <w:rtl/>
        </w:rPr>
        <w:t>ل</w:t>
      </w:r>
      <w:r w:rsidR="00250C0D">
        <w:rPr>
          <w:rFonts w:ascii="Traditional Arabic" w:eastAsia="Times New Roman" w:hAnsi="Traditional Arabic" w:cs="Traditional Arabic" w:hint="eastAsia"/>
          <w:sz w:val="36"/>
          <w:szCs w:val="36"/>
          <w:rtl/>
        </w:rPr>
        <w:t>ذ</w:t>
      </w:r>
      <w:r w:rsidR="00E87BAB" w:rsidRPr="00E87BAB">
        <w:rPr>
          <w:rFonts w:ascii="Traditional Arabic" w:eastAsia="Times New Roman" w:hAnsi="Traditional Arabic" w:cs="Traditional Arabic" w:hint="eastAsia"/>
          <w:sz w:val="36"/>
          <w:szCs w:val="36"/>
          <w:rtl/>
        </w:rPr>
        <w:t>ي</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ل</w:t>
      </w:r>
      <w:r w:rsidR="00250C0D">
        <w:rPr>
          <w:rFonts w:ascii="Traditional Arabic" w:eastAsia="Times New Roman" w:hAnsi="Traditional Arabic" w:cs="Traditional Arabic" w:hint="cs"/>
          <w:sz w:val="36"/>
          <w:szCs w:val="36"/>
          <w:rtl/>
        </w:rPr>
        <w:t>م</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يسمعه</w:t>
      </w:r>
      <w:r w:rsidR="00250C0D">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وهذ</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كقوله</w:t>
      </w:r>
      <w:r w:rsidR="00E87BAB" w:rsidRPr="00E87BAB">
        <w:rPr>
          <w:rFonts w:ascii="Traditional Arabic" w:eastAsia="Times New Roman" w:hAnsi="Traditional Arabic" w:cs="Traditional Arabic"/>
          <w:sz w:val="36"/>
          <w:szCs w:val="36"/>
          <w:rtl/>
        </w:rPr>
        <w:t xml:space="preserve"> </w:t>
      </w:r>
      <w:r w:rsidR="00250C0D">
        <w:rPr>
          <w:rFonts w:ascii="Traditional Arabic" w:eastAsia="Times New Roman" w:hAnsi="Traditional Arabic" w:cs="Traditional Arabic" w:hint="eastAsia"/>
          <w:sz w:val="36"/>
          <w:szCs w:val="36"/>
          <w:rtl/>
        </w:rPr>
        <w:t>تعال</w:t>
      </w:r>
      <w:r w:rsidR="003E6A78">
        <w:rPr>
          <w:rFonts w:ascii="Traditional Arabic" w:eastAsia="Times New Roman" w:hAnsi="Traditional Arabic" w:cs="Traditional Arabic" w:hint="cs"/>
          <w:sz w:val="36"/>
          <w:szCs w:val="36"/>
          <w:rtl/>
        </w:rPr>
        <w:t>ى</w:t>
      </w:r>
      <w:r w:rsidR="0041559D">
        <w:rPr>
          <w:rFonts w:ascii="QCF_BSML" w:hAnsi="QCF_BSML" w:cs="QCF_BSML"/>
          <w:color w:val="000000"/>
          <w:sz w:val="32"/>
          <w:szCs w:val="32"/>
          <w:rtl/>
        </w:rPr>
        <w:t>ﭽ</w:t>
      </w:r>
      <w:r w:rsidR="0041559D">
        <w:rPr>
          <w:rFonts w:ascii="QCF_BSML" w:hAnsi="QCF_BSML" w:cs="QCF_BSML"/>
          <w:color w:val="000000"/>
          <w:sz w:val="2"/>
          <w:szCs w:val="2"/>
          <w:rtl/>
        </w:rPr>
        <w:t xml:space="preserve"> </w:t>
      </w:r>
      <w:r w:rsidR="0041559D">
        <w:rPr>
          <w:rFonts w:ascii="QCF_P384" w:hAnsi="QCF_P384" w:cs="QCF_P384"/>
          <w:color w:val="000000"/>
          <w:sz w:val="32"/>
          <w:szCs w:val="32"/>
          <w:rtl/>
        </w:rPr>
        <w:t>ﭩ</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ﭪ</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ﭫ</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ﭬ</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ﭭ</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ﭮ</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ﭯ</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ﭰ</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ﭱ</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ﭲ</w:t>
      </w:r>
      <w:r w:rsidR="0041559D">
        <w:rPr>
          <w:rFonts w:ascii="QCF_P384" w:hAnsi="QCF_P384" w:cs="QCF_P384"/>
          <w:color w:val="000000"/>
          <w:sz w:val="2"/>
          <w:szCs w:val="2"/>
          <w:rtl/>
        </w:rPr>
        <w:t xml:space="preserve"> </w:t>
      </w:r>
      <w:r w:rsidR="0041559D">
        <w:rPr>
          <w:rFonts w:ascii="QCF_P384" w:hAnsi="QCF_P384" w:cs="QCF_P384"/>
          <w:color w:val="000000"/>
          <w:sz w:val="32"/>
          <w:szCs w:val="32"/>
          <w:rtl/>
        </w:rPr>
        <w:t>ﭳ</w:t>
      </w:r>
      <w:r w:rsidR="0041559D">
        <w:rPr>
          <w:rFonts w:ascii="QCF_P384" w:hAnsi="QCF_P384" w:cs="QCF_P384"/>
          <w:color w:val="000000"/>
          <w:sz w:val="2"/>
          <w:szCs w:val="2"/>
          <w:rtl/>
        </w:rPr>
        <w:t xml:space="preserve"> </w:t>
      </w:r>
      <w:r w:rsidR="0041559D">
        <w:rPr>
          <w:rFonts w:ascii="QCF_BSML" w:hAnsi="QCF_BSML" w:cs="QCF_BSML"/>
          <w:color w:val="000000"/>
          <w:sz w:val="32"/>
          <w:szCs w:val="32"/>
          <w:rtl/>
        </w:rPr>
        <w:t>ﭼ</w:t>
      </w:r>
      <w:r w:rsidR="00970601" w:rsidRPr="00957611">
        <w:rPr>
          <w:rFonts w:ascii="Simplified Arabic" w:hAnsi="Simplified Arabic" w:cs="Simplified Arabic"/>
          <w:sz w:val="32"/>
          <w:szCs w:val="32"/>
          <w:vertAlign w:val="superscript"/>
        </w:rPr>
        <w:t>)</w:t>
      </w:r>
      <w:r w:rsidR="00970601" w:rsidRPr="00957611">
        <w:rPr>
          <w:rStyle w:val="FootnoteReference"/>
          <w:rFonts w:ascii="Simplified Arabic" w:hAnsi="Simplified Arabic" w:cs="Simplified Arabic"/>
          <w:sz w:val="32"/>
          <w:szCs w:val="32"/>
          <w:rtl/>
        </w:rPr>
        <w:footnoteReference w:id="486"/>
      </w:r>
      <w:r w:rsidR="00970601" w:rsidRPr="00957611">
        <w:rPr>
          <w:rFonts w:ascii="Simplified Arabic" w:hAnsi="Simplified Arabic" w:cs="Simplified Arabic"/>
          <w:sz w:val="32"/>
          <w:szCs w:val="32"/>
          <w:vertAlign w:val="superscript"/>
        </w:rPr>
        <w:t>(</w:t>
      </w:r>
      <w:r w:rsidR="00970601">
        <w:rPr>
          <w:rFonts w:hint="cs"/>
          <w:sz w:val="32"/>
          <w:szCs w:val="32"/>
          <w:rtl/>
        </w:rPr>
        <w:t>.</w:t>
      </w:r>
    </w:p>
    <w:p w:rsidR="00E87BAB" w:rsidRPr="00970601" w:rsidRDefault="00250C0D" w:rsidP="0041559D">
      <w:pPr>
        <w:bidi/>
        <w:spacing w:after="0"/>
      </w:pPr>
      <w:r>
        <w:rPr>
          <w:rFonts w:ascii="Traditional Arabic" w:eastAsia="Times New Roman" w:hAnsi="Traditional Arabic" w:cs="Traditional Arabic" w:hint="eastAsia"/>
          <w:sz w:val="36"/>
          <w:szCs w:val="36"/>
          <w:rtl/>
        </w:rPr>
        <w:t>و</w:t>
      </w:r>
      <w:r w:rsidR="00E87BAB" w:rsidRPr="00E87BAB">
        <w:rPr>
          <w:rFonts w:ascii="Traditional Arabic" w:eastAsia="Times New Roman" w:hAnsi="Traditional Arabic" w:cs="Traditional Arabic" w:hint="eastAsia"/>
          <w:sz w:val="36"/>
          <w:szCs w:val="36"/>
          <w:rtl/>
        </w:rPr>
        <w:t>ع</w:t>
      </w:r>
      <w:r>
        <w:rPr>
          <w:rFonts w:ascii="Traditional Arabic" w:eastAsia="Times New Roman" w:hAnsi="Traditional Arabic" w:cs="Traditional Arabic" w:hint="eastAsia"/>
          <w:sz w:val="36"/>
          <w:szCs w:val="36"/>
          <w:rtl/>
        </w:rPr>
        <w:t>طف</w:t>
      </w:r>
      <w:r w:rsidR="00E87BAB" w:rsidRPr="00E87BAB">
        <w:rPr>
          <w:rFonts w:ascii="Traditional Arabic" w:eastAsia="Times New Roman" w:hAnsi="Traditional Arabic" w:cs="Traditional Arabic"/>
          <w:sz w:val="36"/>
          <w:szCs w:val="36"/>
          <w:rtl/>
        </w:rPr>
        <w:t xml:space="preserve"> </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أو</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يعقلون</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w:t>
      </w:r>
      <w:r>
        <w:rPr>
          <w:rFonts w:ascii="Traditional Arabic" w:eastAsia="Times New Roman" w:hAnsi="Traditional Arabic" w:cs="Traditional Arabic" w:hint="cs"/>
          <w:sz w:val="36"/>
          <w:szCs w:val="36"/>
          <w:rtl/>
        </w:rPr>
        <w:t>ل</w:t>
      </w:r>
      <w:r w:rsidR="00E87BAB" w:rsidRPr="00E87BAB">
        <w:rPr>
          <w:rFonts w:ascii="Traditional Arabic" w:eastAsia="Times New Roman" w:hAnsi="Traditional Arabic" w:cs="Traditional Arabic" w:hint="eastAsia"/>
          <w:sz w:val="36"/>
          <w:szCs w:val="36"/>
          <w:rtl/>
        </w:rPr>
        <w:t>ى</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w:t>
      </w:r>
      <w:r>
        <w:rPr>
          <w:rFonts w:ascii="Traditional Arabic" w:eastAsia="Times New Roman" w:hAnsi="Traditional Arabic" w:cs="Traditional Arabic" w:hint="cs"/>
          <w:sz w:val="36"/>
          <w:szCs w:val="36"/>
          <w:rtl/>
        </w:rPr>
        <w:t>س</w:t>
      </w:r>
      <w:r>
        <w:rPr>
          <w:rFonts w:ascii="Traditional Arabic" w:eastAsia="Times New Roman" w:hAnsi="Traditional Arabic" w:cs="Traditional Arabic" w:hint="eastAsia"/>
          <w:sz w:val="36"/>
          <w:szCs w:val="36"/>
          <w:rtl/>
        </w:rPr>
        <w:t>مَعون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لنف</w:t>
      </w:r>
      <w:r w:rsidR="00E87BAB" w:rsidRPr="00E87BAB">
        <w:rPr>
          <w:rFonts w:ascii="Traditional Arabic" w:eastAsia="Times New Roman" w:hAnsi="Traditional Arabic" w:cs="Traditional Arabic" w:hint="eastAsia"/>
          <w:sz w:val="36"/>
          <w:szCs w:val="36"/>
          <w:rtl/>
        </w:rPr>
        <w:t>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يكون</w:t>
      </w:r>
      <w:r w:rsidR="00E87BAB" w:rsidRPr="00E87BAB">
        <w:rPr>
          <w:rFonts w:ascii="Traditional Arabic" w:eastAsia="Times New Roman" w:hAnsi="Traditional Arabic" w:cs="Traditional Arabic" w:hint="eastAsia"/>
          <w:sz w:val="36"/>
          <w:szCs w:val="36"/>
          <w:rtl/>
        </w:rPr>
        <w:t>وا</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w:t>
      </w:r>
      <w:r>
        <w:rPr>
          <w:rFonts w:ascii="Traditional Arabic" w:eastAsia="Times New Roman" w:hAnsi="Traditional Arabic" w:cs="Traditional Arabic" w:hint="cs"/>
          <w:sz w:val="36"/>
          <w:szCs w:val="36"/>
          <w:rtl/>
        </w:rPr>
        <w:t>ع</w:t>
      </w:r>
      <w:r>
        <w:rPr>
          <w:rFonts w:ascii="Traditional Arabic" w:eastAsia="Times New Roman" w:hAnsi="Traditional Arabic" w:cs="Traditional Arabic" w:hint="eastAsia"/>
          <w:sz w:val="36"/>
          <w:szCs w:val="36"/>
          <w:rtl/>
        </w:rPr>
        <w:t>قلون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الدَّلائل</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غير</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الم</w:t>
      </w:r>
      <w:r>
        <w:rPr>
          <w:rFonts w:ascii="Traditional Arabic" w:eastAsia="Times New Roman" w:hAnsi="Traditional Arabic" w:cs="Traditional Arabic" w:hint="cs"/>
          <w:sz w:val="36"/>
          <w:szCs w:val="36"/>
          <w:rtl/>
        </w:rPr>
        <w:t>ق</w:t>
      </w:r>
      <w:r>
        <w:rPr>
          <w:rFonts w:ascii="Traditional Arabic" w:eastAsia="Times New Roman" w:hAnsi="Traditional Arabic" w:cs="Traditional Arabic" w:hint="eastAsia"/>
          <w:sz w:val="36"/>
          <w:szCs w:val="36"/>
          <w:rtl/>
        </w:rPr>
        <w:t>ال</w:t>
      </w:r>
      <w:r>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eastAsia"/>
          <w:sz w:val="36"/>
          <w:szCs w:val="36"/>
          <w:rtl/>
        </w:rPr>
        <w:t>ة</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وهِي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دلائل</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w:t>
      </w:r>
      <w:r>
        <w:rPr>
          <w:rFonts w:ascii="Traditional Arabic" w:eastAsia="Times New Roman" w:hAnsi="Traditional Arabic" w:cs="Traditional Arabic" w:hint="cs"/>
          <w:sz w:val="36"/>
          <w:szCs w:val="36"/>
          <w:rtl/>
        </w:rPr>
        <w:t>كا</w:t>
      </w:r>
      <w:r>
        <w:rPr>
          <w:rFonts w:ascii="Traditional Arabic" w:eastAsia="Times New Roman" w:hAnsi="Traditional Arabic" w:cs="Traditional Arabic" w:hint="eastAsia"/>
          <w:sz w:val="36"/>
          <w:szCs w:val="36"/>
          <w:rtl/>
        </w:rPr>
        <w:t>ئنات</w:t>
      </w:r>
      <w:r w:rsidR="00821CF1">
        <w:rPr>
          <w:rFonts w:ascii="Traditional Arabic" w:eastAsia="Times New Roman" w:hAnsi="Traditional Arabic" w:cs="Traditional Arabic" w:hint="cs"/>
          <w:sz w:val="36"/>
          <w:szCs w:val="36"/>
          <w:rtl/>
        </w:rPr>
        <w:t>,</w:t>
      </w:r>
      <w:r w:rsidR="0041559D">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eastAsia"/>
          <w:sz w:val="36"/>
          <w:szCs w:val="36"/>
          <w:rtl/>
        </w:rPr>
        <w:t>وإن</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نف</w:t>
      </w:r>
      <w:r w:rsidR="004D4589">
        <w:rPr>
          <w:rFonts w:ascii="Traditional Arabic" w:eastAsia="Times New Roman" w:hAnsi="Traditional Arabic" w:cs="Traditional Arabic" w:hint="cs"/>
          <w:sz w:val="36"/>
          <w:szCs w:val="36"/>
          <w:rtl/>
        </w:rPr>
        <w:t>ى</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فهم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الأد</w:t>
      </w:r>
      <w:r>
        <w:rPr>
          <w:rFonts w:ascii="Traditional Arabic" w:eastAsia="Times New Roman" w:hAnsi="Traditional Arabic" w:cs="Traditional Arabic" w:hint="cs"/>
          <w:sz w:val="36"/>
          <w:szCs w:val="36"/>
          <w:rtl/>
        </w:rPr>
        <w:t>ل</w:t>
      </w:r>
      <w:r>
        <w:rPr>
          <w:rFonts w:ascii="Traditional Arabic" w:eastAsia="Times New Roman" w:hAnsi="Traditional Arabic" w:cs="Traditional Arabic" w:hint="eastAsia"/>
          <w:sz w:val="36"/>
          <w:szCs w:val="36"/>
          <w:rtl/>
        </w:rPr>
        <w:t>ة</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السمعية</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والعق</w:t>
      </w:r>
      <w:r>
        <w:rPr>
          <w:rFonts w:ascii="Traditional Arabic" w:eastAsia="Times New Roman" w:hAnsi="Traditional Arabic" w:cs="Traditional Arabic" w:hint="cs"/>
          <w:sz w:val="36"/>
          <w:szCs w:val="36"/>
          <w:rtl/>
        </w:rPr>
        <w:t>ل</w:t>
      </w:r>
      <w:r w:rsidR="00E87BAB" w:rsidRPr="00E87BAB">
        <w:rPr>
          <w:rFonts w:ascii="Traditional Arabic" w:eastAsia="Times New Roman" w:hAnsi="Traditional Arabic" w:cs="Traditional Arabic" w:hint="eastAsia"/>
          <w:sz w:val="36"/>
          <w:szCs w:val="36"/>
          <w:rtl/>
        </w:rPr>
        <w:t>َ</w:t>
      </w:r>
      <w:r>
        <w:rPr>
          <w:rFonts w:ascii="Traditional Arabic" w:eastAsia="Times New Roman" w:hAnsi="Traditional Arabic" w:cs="Traditional Arabic" w:hint="cs"/>
          <w:sz w:val="36"/>
          <w:szCs w:val="36"/>
          <w:rtl/>
        </w:rPr>
        <w:t>ي</w:t>
      </w:r>
      <w:r>
        <w:rPr>
          <w:rFonts w:ascii="Traditional Arabic" w:eastAsia="Times New Roman" w:hAnsi="Traditional Arabic" w:cs="Traditional Arabic" w:hint="eastAsia"/>
          <w:sz w:val="36"/>
          <w:szCs w:val="36"/>
          <w:rtl/>
        </w:rPr>
        <w:t>ة</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eastAsia"/>
          <w:sz w:val="36"/>
          <w:szCs w:val="36"/>
          <w:rtl/>
        </w:rPr>
        <w:t>عن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أكثر</w:t>
      </w:r>
      <w:r>
        <w:rPr>
          <w:rFonts w:ascii="Traditional Arabic" w:eastAsia="Times New Roman" w:hAnsi="Traditional Arabic" w:cs="Traditional Arabic" w:hint="cs"/>
          <w:sz w:val="36"/>
          <w:szCs w:val="36"/>
          <w:rtl/>
        </w:rPr>
        <w:t>ه</w:t>
      </w:r>
      <w:r>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دون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ج</w:t>
      </w:r>
      <w:r>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eastAsia"/>
          <w:sz w:val="36"/>
          <w:szCs w:val="36"/>
          <w:rtl/>
        </w:rPr>
        <w:t>يعهم</w:t>
      </w:r>
      <w:r w:rsidR="00E87BAB" w:rsidRPr="00E87BAB">
        <w:rPr>
          <w:rFonts w:ascii="Traditional Arabic" w:eastAsia="Times New Roman" w:hAnsi="Traditional Arabic" w:cs="Traditional Arabic" w:hint="eastAsia"/>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لأ</w:t>
      </w:r>
      <w:r w:rsidR="00E87BAB" w:rsidRPr="00E87BAB">
        <w:rPr>
          <w:rFonts w:ascii="Traditional Arabic" w:eastAsia="Times New Roman" w:hAnsi="Traditional Arabic" w:cs="Traditional Arabic" w:hint="eastAsia"/>
          <w:sz w:val="36"/>
          <w:szCs w:val="36"/>
          <w:rtl/>
        </w:rPr>
        <w:t>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هذ</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حال</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ده</w:t>
      </w:r>
      <w:r>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eastAsia"/>
          <w:sz w:val="36"/>
          <w:szCs w:val="36"/>
          <w:rtl/>
        </w:rPr>
        <w:t>ائهم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ومقلديهم</w:t>
      </w:r>
      <w:r w:rsidR="00E87BAB" w:rsidRPr="00E87BAB">
        <w:rPr>
          <w:rFonts w:ascii="Traditional Arabic" w:eastAsia="Times New Roman" w:hAnsi="Traditional Arabic" w:cs="Traditional Arabic" w:hint="eastAsia"/>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lastRenderedPageBreak/>
        <w:t>وفِيهم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معشر</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عقل</w:t>
      </w:r>
      <w:r w:rsidR="00E87BAB" w:rsidRPr="00E87BAB">
        <w:rPr>
          <w:rFonts w:ascii="Traditional Arabic" w:eastAsia="Times New Roman" w:hAnsi="Traditional Arabic" w:cs="Traditional Arabic" w:hint="eastAsia"/>
          <w:sz w:val="36"/>
          <w:szCs w:val="36"/>
          <w:rtl/>
        </w:rPr>
        <w:t>اء</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w:t>
      </w:r>
      <w:r>
        <w:rPr>
          <w:rFonts w:ascii="Traditional Arabic" w:eastAsia="Times New Roman" w:hAnsi="Traditional Arabic" w:cs="Traditional Arabic" w:hint="cs"/>
          <w:sz w:val="36"/>
          <w:szCs w:val="36"/>
          <w:rtl/>
        </w:rPr>
        <w:t>ف</w:t>
      </w:r>
      <w:r w:rsidR="00E87BAB" w:rsidRPr="00E87BAB">
        <w:rPr>
          <w:rFonts w:ascii="Traditional Arabic" w:eastAsia="Times New Roman" w:hAnsi="Traditional Arabic" w:cs="Traditional Arabic" w:hint="eastAsia"/>
          <w:sz w:val="36"/>
          <w:szCs w:val="36"/>
          <w:rtl/>
        </w:rPr>
        <w:t>ْ</w:t>
      </w:r>
      <w:r>
        <w:rPr>
          <w:rFonts w:ascii="Traditional Arabic" w:eastAsia="Times New Roman" w:hAnsi="Traditional Arabic" w:cs="Traditional Arabic" w:hint="cs"/>
          <w:sz w:val="36"/>
          <w:szCs w:val="36"/>
          <w:rtl/>
        </w:rPr>
        <w:t xml:space="preserve">همون </w:t>
      </w:r>
      <w:r>
        <w:rPr>
          <w:rFonts w:ascii="Traditional Arabic" w:eastAsia="Times New Roman" w:hAnsi="Traditional Arabic" w:cs="Traditional Arabic" w:hint="eastAsia"/>
          <w:sz w:val="36"/>
          <w:szCs w:val="36"/>
          <w:rtl/>
        </w:rPr>
        <w:t>ويست</w:t>
      </w:r>
      <w:r>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eastAsia"/>
          <w:sz w:val="36"/>
          <w:szCs w:val="36"/>
          <w:rtl/>
        </w:rPr>
        <w:t>لون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بالكائنات</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ولك</w:t>
      </w:r>
      <w:r>
        <w:rPr>
          <w:rFonts w:ascii="Traditional Arabic" w:eastAsia="Times New Roman" w:hAnsi="Traditional Arabic" w:cs="Traditional Arabic" w:hint="cs"/>
          <w:sz w:val="36"/>
          <w:szCs w:val="36"/>
          <w:rtl/>
        </w:rPr>
        <w:t>ن</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غلب</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عليهم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ح</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ب</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الرئاسة</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وأ</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ن</w:t>
      </w:r>
      <w:r w:rsidR="004D458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eastAsia"/>
          <w:sz w:val="36"/>
          <w:szCs w:val="36"/>
          <w:rtl/>
        </w:rPr>
        <w:t>ف</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hint="eastAsia"/>
          <w:sz w:val="36"/>
          <w:szCs w:val="36"/>
          <w:rtl/>
        </w:rPr>
        <w:t>وا</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من</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eastAsia"/>
          <w:sz w:val="36"/>
          <w:szCs w:val="36"/>
          <w:rtl/>
        </w:rPr>
        <w:t>أن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يعود</w:t>
      </w:r>
      <w:r w:rsidR="00E87BAB" w:rsidRPr="00E87BAB">
        <w:rPr>
          <w:rFonts w:ascii="Traditional Arabic" w:eastAsia="Times New Roman" w:hAnsi="Traditional Arabic" w:cs="Traditional Arabic" w:hint="eastAsia"/>
          <w:sz w:val="36"/>
          <w:szCs w:val="36"/>
          <w:rtl/>
        </w:rPr>
        <w:t>وا</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أتباع</w:t>
      </w:r>
      <w:r w:rsidR="00E87BAB" w:rsidRPr="00E87BAB">
        <w:rPr>
          <w:rFonts w:ascii="Traditional Arabic" w:eastAsia="Times New Roman" w:hAnsi="Traditional Arabic" w:cs="Traditional Arabic" w:hint="eastAsia"/>
          <w:sz w:val="36"/>
          <w:szCs w:val="36"/>
          <w:rtl/>
        </w:rPr>
        <w:t>ا</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للنَّ</w:t>
      </w:r>
      <w:r>
        <w:rPr>
          <w:rFonts w:ascii="Traditional Arabic" w:eastAsia="Times New Roman" w:hAnsi="Traditional Arabic" w:cs="Traditional Arabic" w:hint="cs"/>
          <w:sz w:val="36"/>
          <w:szCs w:val="36"/>
          <w:rtl/>
        </w:rPr>
        <w:t>ب</w:t>
      </w:r>
      <w:r>
        <w:rPr>
          <w:rFonts w:ascii="Traditional Arabic" w:eastAsia="Times New Roman" w:hAnsi="Traditional Arabic" w:cs="Traditional Arabic" w:hint="eastAsia"/>
          <w:sz w:val="36"/>
          <w:szCs w:val="36"/>
          <w:rtl/>
        </w:rPr>
        <w:t>ي</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صل</w:t>
      </w:r>
      <w:r w:rsidR="00E87BAB" w:rsidRPr="00E87BAB">
        <w:rPr>
          <w:rFonts w:ascii="Traditional Arabic" w:eastAsia="Times New Roman" w:hAnsi="Traditional Arabic" w:cs="Traditional Arabic" w:hint="eastAsia"/>
          <w:sz w:val="36"/>
          <w:szCs w:val="36"/>
          <w:rtl/>
        </w:rPr>
        <w:t>ى</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الله</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عليه</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وس</w:t>
      </w:r>
      <w:r w:rsidR="00E87BAB" w:rsidRPr="00E87BAB">
        <w:rPr>
          <w:rFonts w:ascii="Traditional Arabic" w:eastAsia="Times New Roman" w:hAnsi="Traditional Arabic" w:cs="Traditional Arabic" w:hint="eastAsia"/>
          <w:sz w:val="36"/>
          <w:szCs w:val="36"/>
          <w:rtl/>
        </w:rPr>
        <w:t>لَّمَ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ومساوين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لِلمؤمنين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من</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ضعفا</w:t>
      </w:r>
      <w:r>
        <w:rPr>
          <w:rFonts w:ascii="Traditional Arabic" w:eastAsia="Times New Roman" w:hAnsi="Traditional Arabic" w:cs="Traditional Arabic" w:hint="cs"/>
          <w:sz w:val="36"/>
          <w:szCs w:val="36"/>
          <w:rtl/>
        </w:rPr>
        <w:t>ء</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قري</w:t>
      </w:r>
      <w:r>
        <w:rPr>
          <w:rFonts w:ascii="Traditional Arabic" w:eastAsia="Times New Roman" w:hAnsi="Traditional Arabic" w:cs="Traditional Arabic" w:hint="cs"/>
          <w:sz w:val="36"/>
          <w:szCs w:val="36"/>
          <w:rtl/>
        </w:rPr>
        <w:t>ش</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وعبي</w:t>
      </w:r>
      <w:r>
        <w:rPr>
          <w:rFonts w:ascii="Traditional Arabic" w:eastAsia="Times New Roman" w:hAnsi="Traditional Arabic" w:cs="Traditional Arabic" w:hint="cs"/>
          <w:sz w:val="36"/>
          <w:szCs w:val="36"/>
          <w:rtl/>
        </w:rPr>
        <w:t>د</w:t>
      </w:r>
      <w:r>
        <w:rPr>
          <w:rFonts w:ascii="Traditional Arabic" w:eastAsia="Times New Roman" w:hAnsi="Traditional Arabic" w:cs="Traditional Arabic" w:hint="eastAsia"/>
          <w:sz w:val="36"/>
          <w:szCs w:val="36"/>
          <w:rtl/>
        </w:rPr>
        <w:t>هم</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مثل</w:t>
      </w:r>
      <w:r>
        <w:rPr>
          <w:rFonts w:ascii="Traditional Arabic" w:eastAsia="Times New Roman" w:hAnsi="Traditional Arabic" w:cs="Traditional Arabic" w:hint="cs"/>
          <w:sz w:val="36"/>
          <w:szCs w:val="36"/>
          <w:rtl/>
        </w:rPr>
        <w:t xml:space="preserve"> ع</w:t>
      </w:r>
      <w:r>
        <w:rPr>
          <w:rFonts w:ascii="Traditional Arabic" w:eastAsia="Times New Roman" w:hAnsi="Traditional Arabic" w:cs="Traditional Arabic" w:hint="eastAsia"/>
          <w:sz w:val="36"/>
          <w:szCs w:val="36"/>
          <w:rtl/>
        </w:rPr>
        <w:t>مَّار</w:t>
      </w:r>
      <w:r w:rsidR="00E87BAB" w:rsidRPr="00E87BAB">
        <w:rPr>
          <w:rFonts w:ascii="Traditional Arabic" w:eastAsia="Times New Roman" w:hAnsi="Traditional Arabic" w:cs="Traditional Arabic" w:hint="eastAsia"/>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وبلا</w:t>
      </w:r>
      <w:r>
        <w:rPr>
          <w:rFonts w:ascii="Traditional Arabic" w:eastAsia="Times New Roman" w:hAnsi="Traditional Arabic" w:cs="Traditional Arabic" w:hint="cs"/>
          <w:sz w:val="36"/>
          <w:szCs w:val="36"/>
          <w:rtl/>
        </w:rPr>
        <w:t>ل</w:t>
      </w:r>
      <w:r w:rsidR="00E87BAB" w:rsidRPr="00E87BAB">
        <w:rPr>
          <w:rFonts w:ascii="Traditional Arabic" w:eastAsia="Times New Roman" w:hAnsi="Traditional Arabic" w:cs="Traditional Arabic"/>
          <w:sz w:val="36"/>
          <w:szCs w:val="36"/>
          <w:rtl/>
        </w:rPr>
        <w:t>.</w:t>
      </w:r>
    </w:p>
    <w:p w:rsidR="00821CF1" w:rsidRPr="00250C0D" w:rsidRDefault="00250C0D" w:rsidP="0009771D">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eastAsia"/>
          <w:sz w:val="36"/>
          <w:szCs w:val="36"/>
          <w:rtl/>
        </w:rPr>
        <w:t>وج</w:t>
      </w:r>
      <w:r>
        <w:rPr>
          <w:rFonts w:ascii="Traditional Arabic" w:eastAsia="Times New Roman" w:hAnsi="Traditional Arabic" w:cs="Traditional Arabic" w:hint="cs"/>
          <w:sz w:val="36"/>
          <w:szCs w:val="36"/>
          <w:rtl/>
        </w:rPr>
        <w:t>م</w:t>
      </w:r>
      <w:r>
        <w:rPr>
          <w:rFonts w:ascii="Traditional Arabic" w:eastAsia="Times New Roman" w:hAnsi="Traditional Arabic" w:cs="Traditional Arabic" w:hint="eastAsia"/>
          <w:sz w:val="36"/>
          <w:szCs w:val="36"/>
          <w:rtl/>
        </w:rPr>
        <w:t>لة</w:t>
      </w:r>
      <w:r>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إ</w:t>
      </w:r>
      <w:r w:rsidR="00E87BAB" w:rsidRPr="00E87BAB">
        <w:rPr>
          <w:rFonts w:ascii="Traditional Arabic" w:eastAsia="Times New Roman" w:hAnsi="Traditional Arabic" w:cs="Traditional Arabic" w:hint="eastAsia"/>
          <w:sz w:val="36"/>
          <w:szCs w:val="36"/>
          <w:rtl/>
        </w:rPr>
        <w:t>نْ</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هُمْ</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إِلَّا</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كَالْأَنْعامِ</w:t>
      </w:r>
      <w:r>
        <w:rPr>
          <w:rFonts w:ascii="Traditional Arabic" w:eastAsia="Times New Roman" w:hAnsi="Traditional Arabic" w:cs="Traditional Arabic" w:hint="cs"/>
          <w:sz w:val="36"/>
          <w:szCs w:val="36"/>
          <w:rtl/>
        </w:rPr>
        <w:t xml:space="preserve"> )</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مستأنفة</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استئناف</w:t>
      </w:r>
      <w:r w:rsidR="00E87BAB" w:rsidRPr="00E87BAB">
        <w:rPr>
          <w:rFonts w:ascii="Traditional Arabic" w:eastAsia="Times New Roman" w:hAnsi="Traditional Arabic" w:cs="Traditional Arabic" w:hint="eastAsia"/>
          <w:sz w:val="36"/>
          <w:szCs w:val="36"/>
          <w:rtl/>
        </w:rPr>
        <w:t>ا</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بيان</w:t>
      </w:r>
      <w:r w:rsidR="00A65CE8">
        <w:rPr>
          <w:rFonts w:ascii="Traditional Arabic" w:eastAsia="Times New Roman" w:hAnsi="Traditional Arabic" w:cs="Traditional Arabic" w:hint="cs"/>
          <w:sz w:val="36"/>
          <w:szCs w:val="36"/>
          <w:rtl/>
        </w:rPr>
        <w:t xml:space="preserve">ياً </w:t>
      </w:r>
      <w:r w:rsidR="00A65CE8">
        <w:rPr>
          <w:rFonts w:ascii="Traditional Arabic" w:eastAsia="Times New Roman" w:hAnsi="Traditional Arabic" w:cs="Traditional Arabic" w:hint="eastAsia"/>
          <w:sz w:val="36"/>
          <w:szCs w:val="36"/>
          <w:rtl/>
        </w:rPr>
        <w:t>لأنّ</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تقدّ</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hint="eastAsia"/>
          <w:sz w:val="36"/>
          <w:szCs w:val="36"/>
          <w:rtl/>
        </w:rPr>
        <w:t>مَ</w:t>
      </w:r>
      <w:r w:rsidR="00A65CE8">
        <w:rPr>
          <w:rFonts w:ascii="Traditional Arabic" w:eastAsia="Times New Roman" w:hAnsi="Traditional Arabic" w:cs="Traditional Arabic" w:hint="cs"/>
          <w:sz w:val="36"/>
          <w:szCs w:val="36"/>
          <w:rtl/>
        </w:rPr>
        <w:t xml:space="preserve"> من </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إنكار</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أن</w:t>
      </w:r>
      <w:r w:rsidR="004D4589">
        <w:rPr>
          <w:rFonts w:ascii="Traditional Arabic" w:eastAsia="Times New Roman" w:hAnsi="Traditional Arabic" w:cs="Traditional Arabic" w:hint="cs"/>
          <w:sz w:val="36"/>
          <w:szCs w:val="36"/>
          <w:rtl/>
        </w:rPr>
        <w:t>َّ</w:t>
      </w:r>
      <w:r w:rsidR="00A65CE8">
        <w:rPr>
          <w:rFonts w:ascii="Traditional Arabic" w:eastAsia="Times New Roman" w:hAnsi="Traditional Arabic" w:cs="Traditional Arabic" w:hint="eastAsia"/>
          <w:sz w:val="36"/>
          <w:szCs w:val="36"/>
          <w:rtl/>
        </w:rPr>
        <w:t>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يسمعون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يثير</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cs"/>
          <w:sz w:val="36"/>
          <w:szCs w:val="36"/>
          <w:rtl/>
        </w:rPr>
        <w:t>ف</w:t>
      </w:r>
      <w:r w:rsidR="00E87BAB" w:rsidRPr="00E87BAB">
        <w:rPr>
          <w:rFonts w:ascii="Traditional Arabic" w:eastAsia="Times New Roman" w:hAnsi="Traditional Arabic" w:cs="Traditional Arabic" w:hint="eastAsia"/>
          <w:sz w:val="36"/>
          <w:szCs w:val="36"/>
          <w:rtl/>
        </w:rPr>
        <w:t>ي</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نفس</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السامعِين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سؤا</w:t>
      </w:r>
      <w:r w:rsidR="00A65CE8">
        <w:rPr>
          <w:rFonts w:ascii="Traditional Arabic" w:eastAsia="Times New Roman" w:hAnsi="Traditional Arabic" w:cs="Traditional Arabic" w:hint="cs"/>
          <w:sz w:val="36"/>
          <w:szCs w:val="36"/>
          <w:rtl/>
        </w:rPr>
        <w:t>ل</w:t>
      </w:r>
      <w:r w:rsidR="00E87BAB" w:rsidRPr="00E87BAB">
        <w:rPr>
          <w:rFonts w:ascii="Traditional Arabic" w:eastAsia="Times New Roman" w:hAnsi="Traditional Arabic" w:cs="Traditional Arabic" w:hint="eastAsia"/>
          <w:sz w:val="36"/>
          <w:szCs w:val="36"/>
          <w:rtl/>
        </w:rPr>
        <w:t>ا</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عن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نف</w:t>
      </w:r>
      <w:r w:rsidR="00E87BAB" w:rsidRPr="00E87BAB">
        <w:rPr>
          <w:rFonts w:ascii="Traditional Arabic" w:eastAsia="Times New Roman" w:hAnsi="Traditional Arabic" w:cs="Traditional Arabic" w:hint="eastAsia"/>
          <w:sz w:val="36"/>
          <w:szCs w:val="36"/>
          <w:rtl/>
        </w:rPr>
        <w:t>يِ</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فهمهم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لم</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يسمعو</w:t>
      </w:r>
      <w:r w:rsidR="00A65CE8">
        <w:rPr>
          <w:rFonts w:ascii="Traditional Arabic" w:eastAsia="Times New Roman" w:hAnsi="Traditional Arabic" w:cs="Traditional Arabic" w:hint="cs"/>
          <w:sz w:val="36"/>
          <w:szCs w:val="36"/>
          <w:rtl/>
        </w:rPr>
        <w:t>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مع</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سلامة</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حواس</w:t>
      </w:r>
      <w:r w:rsidR="004D4589">
        <w:rPr>
          <w:rFonts w:ascii="Traditional Arabic" w:eastAsia="Times New Roman" w:hAnsi="Traditional Arabic" w:cs="Traditional Arabic" w:hint="cs"/>
          <w:sz w:val="36"/>
          <w:szCs w:val="36"/>
          <w:rtl/>
        </w:rPr>
        <w:t>ِّ</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السَّمع</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منهم</w:t>
      </w:r>
      <w:r w:rsidR="00E87BAB" w:rsidRPr="00E87BAB">
        <w:rPr>
          <w:rFonts w:ascii="Traditional Arabic" w:eastAsia="Times New Roman" w:hAnsi="Traditional Arabic" w:cs="Traditional Arabic" w:hint="eastAsia"/>
          <w:sz w:val="36"/>
          <w:szCs w:val="36"/>
          <w:rtl/>
        </w:rPr>
        <w:t>،</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فكان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تشبيههم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بالأنعا</w:t>
      </w:r>
      <w:r w:rsidR="00A65CE8">
        <w:rPr>
          <w:rFonts w:ascii="Traditional Arabic" w:eastAsia="Times New Roman" w:hAnsi="Traditional Arabic" w:cs="Traditional Arabic" w:hint="cs"/>
          <w:sz w:val="36"/>
          <w:szCs w:val="36"/>
          <w:rtl/>
        </w:rPr>
        <w:t>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تبي</w:t>
      </w:r>
      <w:r w:rsidR="00E87BAB" w:rsidRPr="00E87BAB">
        <w:rPr>
          <w:rFonts w:ascii="Traditional Arabic" w:eastAsia="Times New Roman" w:hAnsi="Traditional Arabic" w:cs="Traditional Arabic" w:hint="eastAsia"/>
          <w:sz w:val="36"/>
          <w:szCs w:val="36"/>
          <w:rtl/>
        </w:rPr>
        <w:t>ينًا</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ل</w:t>
      </w:r>
      <w:r w:rsidR="00A65CE8">
        <w:rPr>
          <w:rFonts w:ascii="Traditional Arabic" w:eastAsia="Times New Roman" w:hAnsi="Traditional Arabic" w:cs="Traditional Arabic" w:hint="cs"/>
          <w:sz w:val="36"/>
          <w:szCs w:val="36"/>
          <w:rtl/>
        </w:rPr>
        <w:t>ل</w:t>
      </w:r>
      <w:r w:rsidR="00A65CE8">
        <w:rPr>
          <w:rFonts w:ascii="Traditional Arabic" w:eastAsia="Times New Roman" w:hAnsi="Traditional Arabic" w:cs="Traditional Arabic" w:hint="eastAsia"/>
          <w:sz w:val="36"/>
          <w:szCs w:val="36"/>
          <w:rtl/>
        </w:rPr>
        <w:t>جمع</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بين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ح</w:t>
      </w:r>
      <w:r w:rsidR="00A65CE8">
        <w:rPr>
          <w:rFonts w:ascii="Traditional Arabic" w:eastAsia="Times New Roman" w:hAnsi="Traditional Arabic" w:cs="Traditional Arabic" w:hint="cs"/>
          <w:sz w:val="36"/>
          <w:szCs w:val="36"/>
          <w:rtl/>
        </w:rPr>
        <w:t>صو</w:t>
      </w:r>
      <w:r w:rsidR="00A65CE8">
        <w:rPr>
          <w:rFonts w:ascii="Traditional Arabic" w:eastAsia="Times New Roman" w:hAnsi="Traditional Arabic" w:cs="Traditional Arabic" w:hint="eastAsia"/>
          <w:sz w:val="36"/>
          <w:szCs w:val="36"/>
          <w:rtl/>
        </w:rPr>
        <w:t>ل</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اختراق</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أصوات</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الدعو</w:t>
      </w:r>
      <w:r w:rsidR="00E87BAB" w:rsidRPr="00E87BAB">
        <w:rPr>
          <w:rFonts w:ascii="Traditional Arabic" w:eastAsia="Times New Roman" w:hAnsi="Traditional Arabic" w:cs="Traditional Arabic" w:hint="eastAsia"/>
          <w:sz w:val="36"/>
          <w:szCs w:val="36"/>
          <w:rtl/>
        </w:rPr>
        <w:t>ة</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آذانهم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مع</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عدم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ان</w:t>
      </w:r>
      <w:r w:rsidR="00A65CE8">
        <w:rPr>
          <w:rFonts w:ascii="Traditional Arabic" w:eastAsia="Times New Roman" w:hAnsi="Traditional Arabic" w:cs="Traditional Arabic" w:hint="cs"/>
          <w:sz w:val="36"/>
          <w:szCs w:val="36"/>
          <w:rtl/>
        </w:rPr>
        <w:t>ت</w:t>
      </w:r>
      <w:r w:rsidR="00E87BAB" w:rsidRPr="00E87BAB">
        <w:rPr>
          <w:rFonts w:ascii="Traditional Arabic" w:eastAsia="Times New Roman" w:hAnsi="Traditional Arabic" w:cs="Traditional Arabic" w:hint="eastAsia"/>
          <w:sz w:val="36"/>
          <w:szCs w:val="36"/>
          <w:rtl/>
        </w:rPr>
        <w:t>ف</w:t>
      </w:r>
      <w:r w:rsidR="00A65CE8">
        <w:rPr>
          <w:rFonts w:ascii="Traditional Arabic" w:eastAsia="Times New Roman" w:hAnsi="Traditional Arabic" w:cs="Traditional Arabic" w:hint="eastAsia"/>
          <w:sz w:val="36"/>
          <w:szCs w:val="36"/>
          <w:rtl/>
        </w:rPr>
        <w:t>اعهم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ب</w:t>
      </w:r>
      <w:r w:rsidR="00A65CE8">
        <w:rPr>
          <w:rFonts w:ascii="Traditional Arabic" w:eastAsia="Times New Roman" w:hAnsi="Traditional Arabic" w:cs="Traditional Arabic" w:hint="cs"/>
          <w:sz w:val="36"/>
          <w:szCs w:val="36"/>
          <w:rtl/>
        </w:rPr>
        <w:t>ه</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لع</w:t>
      </w:r>
      <w:r w:rsidR="00E87BAB" w:rsidRPr="00E87BAB">
        <w:rPr>
          <w:rFonts w:ascii="Traditional Arabic" w:eastAsia="Times New Roman" w:hAnsi="Traditional Arabic" w:cs="Traditional Arabic" w:hint="eastAsia"/>
          <w:sz w:val="36"/>
          <w:szCs w:val="36"/>
          <w:rtl/>
        </w:rPr>
        <w:t>د</w:t>
      </w:r>
      <w:r w:rsidR="00A65CE8">
        <w:rPr>
          <w:rFonts w:ascii="Traditional Arabic" w:eastAsia="Times New Roman" w:hAnsi="Traditional Arabic" w:cs="Traditional Arabic" w:hint="eastAsia"/>
          <w:sz w:val="36"/>
          <w:szCs w:val="36"/>
          <w:rtl/>
        </w:rPr>
        <w:t>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تهَيئهِم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ل</w:t>
      </w:r>
      <w:r w:rsidR="00A65CE8">
        <w:rPr>
          <w:rFonts w:ascii="Traditional Arabic" w:eastAsia="Times New Roman" w:hAnsi="Traditional Arabic" w:cs="Traditional Arabic" w:hint="cs"/>
          <w:sz w:val="36"/>
          <w:szCs w:val="36"/>
          <w:rtl/>
        </w:rPr>
        <w:t>ل</w:t>
      </w:r>
      <w:r w:rsidR="00A65CE8">
        <w:rPr>
          <w:rFonts w:ascii="Traditional Arabic" w:eastAsia="Times New Roman" w:hAnsi="Traditional Arabic" w:cs="Traditional Arabic" w:hint="eastAsia"/>
          <w:sz w:val="36"/>
          <w:szCs w:val="36"/>
          <w:rtl/>
        </w:rPr>
        <w:t>اهتمام</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ب</w:t>
      </w:r>
      <w:r w:rsidR="00A65CE8">
        <w:rPr>
          <w:rFonts w:ascii="Traditional Arabic" w:eastAsia="Times New Roman" w:hAnsi="Traditional Arabic" w:cs="Traditional Arabic" w:hint="cs"/>
          <w:sz w:val="36"/>
          <w:szCs w:val="36"/>
          <w:rtl/>
        </w:rPr>
        <w:t>ه</w:t>
      </w:r>
      <w:r w:rsidR="00E87BAB" w:rsidRPr="00E87BAB">
        <w:rPr>
          <w:rFonts w:ascii="Traditional Arabic" w:eastAsia="Times New Roman" w:hAnsi="Traditional Arabic" w:cs="Traditional Arabic" w:hint="eastAsia"/>
          <w:sz w:val="36"/>
          <w:szCs w:val="36"/>
          <w:rtl/>
        </w:rPr>
        <w:t>ا،</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فالغرض</w:t>
      </w:r>
      <w:r w:rsidR="00E87BAB" w:rsidRPr="00E87BAB">
        <w:rPr>
          <w:rFonts w:ascii="Traditional Arabic" w:eastAsia="Times New Roman" w:hAnsi="Traditional Arabic" w:cs="Traditional Arabic"/>
          <w:sz w:val="36"/>
          <w:szCs w:val="36"/>
          <w:rtl/>
        </w:rPr>
        <w:t xml:space="preserve"> </w:t>
      </w:r>
      <w:r w:rsidR="00E87BAB" w:rsidRPr="00E87BAB">
        <w:rPr>
          <w:rFonts w:ascii="Traditional Arabic" w:eastAsia="Times New Roman" w:hAnsi="Traditional Arabic" w:cs="Traditional Arabic" w:hint="eastAsia"/>
          <w:sz w:val="36"/>
          <w:szCs w:val="36"/>
          <w:rtl/>
        </w:rPr>
        <w:t>م</w:t>
      </w:r>
      <w:r w:rsidR="00A65CE8">
        <w:rPr>
          <w:rFonts w:ascii="Traditional Arabic" w:eastAsia="Times New Roman" w:hAnsi="Traditional Arabic" w:cs="Traditional Arabic" w:hint="eastAsia"/>
          <w:sz w:val="36"/>
          <w:szCs w:val="36"/>
          <w:rtl/>
        </w:rPr>
        <w:t>ن</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cs"/>
          <w:sz w:val="36"/>
          <w:szCs w:val="36"/>
          <w:rtl/>
        </w:rPr>
        <w:t>ا</w:t>
      </w:r>
      <w:r w:rsidR="00A65CE8">
        <w:rPr>
          <w:rFonts w:ascii="Traditional Arabic" w:eastAsia="Times New Roman" w:hAnsi="Traditional Arabic" w:cs="Traditional Arabic" w:hint="eastAsia"/>
          <w:sz w:val="36"/>
          <w:szCs w:val="36"/>
          <w:rtl/>
        </w:rPr>
        <w:t>لتَّشبيه</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التَّقريب</w:t>
      </w:r>
      <w:r w:rsidR="00E87BAB" w:rsidRPr="00E87BAB">
        <w:rPr>
          <w:rFonts w:ascii="Traditional Arabic" w:eastAsia="Times New Roman" w:hAnsi="Traditional Arabic" w:cs="Traditional Arabic"/>
          <w:sz w:val="36"/>
          <w:szCs w:val="36"/>
          <w:rtl/>
        </w:rPr>
        <w:t xml:space="preserve"> </w:t>
      </w:r>
      <w:r w:rsidR="00A65CE8">
        <w:rPr>
          <w:rFonts w:ascii="Traditional Arabic" w:eastAsia="Times New Roman" w:hAnsi="Traditional Arabic" w:cs="Traditional Arabic" w:hint="eastAsia"/>
          <w:sz w:val="36"/>
          <w:szCs w:val="36"/>
          <w:rtl/>
        </w:rPr>
        <w:t>والإمكان</w:t>
      </w:r>
      <w:r w:rsidR="00A65CE8">
        <w:rPr>
          <w:rFonts w:ascii="Traditional Arabic" w:eastAsia="Times New Roman" w:hAnsi="Traditional Arabic" w:cs="Traditional Arabic" w:hint="cs"/>
          <w:sz w:val="36"/>
          <w:szCs w:val="36"/>
          <w:rtl/>
        </w:rPr>
        <w:t xml:space="preserve"> </w:t>
      </w:r>
      <w:r w:rsidR="00821CF1" w:rsidRPr="00957611">
        <w:rPr>
          <w:rFonts w:ascii="Simplified Arabic" w:hAnsi="Simplified Arabic" w:cs="Simplified Arabic"/>
          <w:sz w:val="32"/>
          <w:szCs w:val="32"/>
          <w:vertAlign w:val="superscript"/>
        </w:rPr>
        <w:t>)</w:t>
      </w:r>
      <w:r w:rsidR="00821CF1" w:rsidRPr="00957611">
        <w:rPr>
          <w:rStyle w:val="FootnoteReference"/>
          <w:rFonts w:ascii="Simplified Arabic" w:hAnsi="Simplified Arabic" w:cs="Simplified Arabic"/>
          <w:sz w:val="32"/>
          <w:szCs w:val="32"/>
          <w:rtl/>
        </w:rPr>
        <w:footnoteReference w:id="487"/>
      </w:r>
      <w:r w:rsidR="00821CF1" w:rsidRPr="00957611">
        <w:rPr>
          <w:rFonts w:ascii="Simplified Arabic" w:hAnsi="Simplified Arabic" w:cs="Simplified Arabic"/>
          <w:sz w:val="32"/>
          <w:szCs w:val="32"/>
          <w:vertAlign w:val="superscript"/>
        </w:rPr>
        <w:t>(</w:t>
      </w:r>
      <w:r w:rsidR="00821CF1">
        <w:rPr>
          <w:rFonts w:hint="cs"/>
          <w:sz w:val="32"/>
          <w:szCs w:val="32"/>
          <w:rtl/>
        </w:rPr>
        <w:t>.</w:t>
      </w:r>
    </w:p>
    <w:p w:rsidR="00450C10" w:rsidRDefault="001A5D37" w:rsidP="0041559D">
      <w:pPr>
        <w:bidi/>
        <w:spacing w:line="240" w:lineRule="auto"/>
        <w:rPr>
          <w:rtl/>
        </w:rPr>
      </w:pPr>
      <w:r>
        <w:rPr>
          <w:rFonts w:ascii="Traditional Arabic" w:eastAsia="Times New Roman" w:hAnsi="Traditional Arabic" w:cs="Traditional Arabic" w:hint="cs"/>
          <w:sz w:val="36"/>
          <w:szCs w:val="36"/>
          <w:rtl/>
        </w:rPr>
        <w:t xml:space="preserve">    </w:t>
      </w:r>
      <w:r w:rsidR="00821CF1">
        <w:rPr>
          <w:rFonts w:ascii="Traditional Arabic" w:eastAsia="Times New Roman" w:hAnsi="Traditional Arabic" w:cs="Traditional Arabic" w:hint="cs"/>
          <w:sz w:val="36"/>
          <w:szCs w:val="36"/>
          <w:rtl/>
        </w:rPr>
        <w:t>"وبي</w:t>
      </w:r>
      <w:r w:rsidR="004D4589">
        <w:rPr>
          <w:rFonts w:ascii="Traditional Arabic" w:eastAsia="Times New Roman" w:hAnsi="Traditional Arabic" w:cs="Traditional Arabic" w:hint="cs"/>
          <w:sz w:val="36"/>
          <w:szCs w:val="36"/>
          <w:rtl/>
        </w:rPr>
        <w:t>َّ</w:t>
      </w:r>
      <w:r w:rsidR="00821CF1">
        <w:rPr>
          <w:rFonts w:ascii="Traditional Arabic" w:eastAsia="Times New Roman" w:hAnsi="Traditional Arabic" w:cs="Traditional Arabic" w:hint="cs"/>
          <w:sz w:val="36"/>
          <w:szCs w:val="36"/>
          <w:rtl/>
        </w:rPr>
        <w:t>ن الله تعالى أن</w:t>
      </w:r>
      <w:r w:rsidR="004D4589">
        <w:rPr>
          <w:rFonts w:ascii="Traditional Arabic" w:eastAsia="Times New Roman" w:hAnsi="Traditional Arabic" w:cs="Traditional Arabic" w:hint="cs"/>
          <w:sz w:val="36"/>
          <w:szCs w:val="36"/>
          <w:rtl/>
        </w:rPr>
        <w:t>َّ</w:t>
      </w:r>
      <w:r w:rsidR="00821CF1">
        <w:rPr>
          <w:rFonts w:ascii="Traditional Arabic" w:eastAsia="Times New Roman" w:hAnsi="Traditional Arabic" w:cs="Traditional Arabic" w:hint="cs"/>
          <w:sz w:val="36"/>
          <w:szCs w:val="36"/>
          <w:rtl/>
        </w:rPr>
        <w:t xml:space="preserve"> القوم أضل من الأنعام؛ </w:t>
      </w:r>
      <w:r w:rsidR="00821CF1" w:rsidRPr="00E87BAB">
        <w:rPr>
          <w:rFonts w:ascii="Traditional Arabic" w:eastAsia="Times New Roman" w:hAnsi="Traditional Arabic" w:cs="Traditional Arabic" w:hint="eastAsia"/>
          <w:sz w:val="36"/>
          <w:szCs w:val="36"/>
          <w:rtl/>
        </w:rPr>
        <w:t>لأن</w:t>
      </w:r>
      <w:r w:rsidR="004D4589">
        <w:rPr>
          <w:rFonts w:ascii="Traditional Arabic" w:eastAsia="Times New Roman" w:hAnsi="Traditional Arabic" w:cs="Traditional Arabic" w:hint="cs"/>
          <w:sz w:val="36"/>
          <w:szCs w:val="36"/>
          <w:rtl/>
        </w:rPr>
        <w:t>َّ</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الأنعام</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تصرف</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قواها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إلى</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طلب</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ما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ينفعها،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والنفرة</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مما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يضرها</w:t>
      </w:r>
      <w:r w:rsidR="0041559D">
        <w:rPr>
          <w:rFonts w:ascii="Traditional Arabic" w:eastAsia="Times New Roman" w:hAnsi="Traditional Arabic" w:cs="Traditional Arabic" w:hint="cs"/>
          <w:sz w:val="36"/>
          <w:szCs w:val="36"/>
          <w:rtl/>
        </w:rPr>
        <w:t>,</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وهؤلاء</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عطّلوا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قواهم</w:t>
      </w:r>
      <w:r w:rsidR="004D4589">
        <w:rPr>
          <w:rFonts w:ascii="Traditional Arabic" w:eastAsia="Times New Roman" w:hAnsi="Traditional Arabic" w:cs="Traditional Arabic" w:hint="cs"/>
          <w:sz w:val="36"/>
          <w:szCs w:val="36"/>
          <w:rtl/>
        </w:rPr>
        <w:t>,</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وهي</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العقول</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التي</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ي</w:t>
      </w:r>
      <w:r w:rsidR="004D4589">
        <w:rPr>
          <w:rFonts w:ascii="Traditional Arabic" w:eastAsia="Times New Roman" w:hAnsi="Traditional Arabic" w:cs="Traditional Arabic" w:hint="cs"/>
          <w:sz w:val="36"/>
          <w:szCs w:val="36"/>
          <w:rtl/>
        </w:rPr>
        <w:t>ُ</w:t>
      </w:r>
      <w:r w:rsidR="00821CF1" w:rsidRPr="00E87BAB">
        <w:rPr>
          <w:rFonts w:ascii="Traditional Arabic" w:eastAsia="Times New Roman" w:hAnsi="Traditional Arabic" w:cs="Traditional Arabic" w:hint="eastAsia"/>
          <w:sz w:val="36"/>
          <w:szCs w:val="36"/>
          <w:rtl/>
        </w:rPr>
        <w:t>هتدى</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بها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للحق،</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ويميز</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بها</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بين</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الخير</w:t>
      </w:r>
      <w:r w:rsidR="00821CF1" w:rsidRPr="00E87BAB">
        <w:rPr>
          <w:rFonts w:ascii="Traditional Arabic" w:eastAsia="Times New Roman" w:hAnsi="Traditional Arabic" w:cs="Traditional Arabic"/>
          <w:sz w:val="36"/>
          <w:szCs w:val="36"/>
          <w:rtl/>
        </w:rPr>
        <w:t xml:space="preserve"> </w:t>
      </w:r>
      <w:r w:rsidR="00821CF1" w:rsidRPr="00E87BAB">
        <w:rPr>
          <w:rFonts w:ascii="Traditional Arabic" w:eastAsia="Times New Roman" w:hAnsi="Traditional Arabic" w:cs="Traditional Arabic" w:hint="eastAsia"/>
          <w:sz w:val="36"/>
          <w:szCs w:val="36"/>
          <w:rtl/>
        </w:rPr>
        <w:t>والشر</w:t>
      </w:r>
      <w:r w:rsidR="00821CF1" w:rsidRPr="00957611">
        <w:rPr>
          <w:rFonts w:ascii="Simplified Arabic" w:hAnsi="Simplified Arabic" w:cs="Simplified Arabic"/>
          <w:sz w:val="32"/>
          <w:szCs w:val="32"/>
          <w:vertAlign w:val="superscript"/>
        </w:rPr>
        <w:t>)</w:t>
      </w:r>
      <w:r w:rsidR="00821CF1" w:rsidRPr="00957611">
        <w:rPr>
          <w:rStyle w:val="FootnoteReference"/>
          <w:rFonts w:ascii="Simplified Arabic" w:hAnsi="Simplified Arabic" w:cs="Simplified Arabic"/>
          <w:sz w:val="32"/>
          <w:szCs w:val="32"/>
          <w:rtl/>
        </w:rPr>
        <w:footnoteReference w:id="488"/>
      </w:r>
      <w:r w:rsidR="00821CF1" w:rsidRPr="00957611">
        <w:rPr>
          <w:rFonts w:ascii="Simplified Arabic" w:hAnsi="Simplified Arabic" w:cs="Simplified Arabic"/>
          <w:sz w:val="32"/>
          <w:szCs w:val="32"/>
          <w:vertAlign w:val="superscript"/>
        </w:rPr>
        <w:t>(</w:t>
      </w:r>
      <w:r w:rsidR="00821CF1">
        <w:rPr>
          <w:rFonts w:hint="cs"/>
          <w:sz w:val="32"/>
          <w:szCs w:val="32"/>
          <w:rtl/>
        </w:rPr>
        <w:t>.</w:t>
      </w:r>
    </w:p>
    <w:p w:rsidR="00450C10" w:rsidRPr="001B75AF" w:rsidRDefault="00450C10" w:rsidP="00643545">
      <w:pPr>
        <w:pStyle w:val="ListParagraph"/>
        <w:numPr>
          <w:ilvl w:val="0"/>
          <w:numId w:val="36"/>
        </w:numPr>
        <w:tabs>
          <w:tab w:val="left" w:pos="283"/>
          <w:tab w:val="left" w:pos="566"/>
        </w:tabs>
        <w:bidi/>
        <w:spacing w:after="0" w:line="240" w:lineRule="auto"/>
        <w:ind w:hanging="437"/>
        <w:rPr>
          <w:rFonts w:ascii="Traditional Arabic" w:eastAsia="Times New Roman" w:hAnsi="Traditional Arabic" w:cs="Traditional Arabic"/>
          <w:b/>
          <w:bCs/>
          <w:sz w:val="36"/>
          <w:szCs w:val="36"/>
        </w:rPr>
      </w:pPr>
      <w:r w:rsidRPr="001B75AF">
        <w:rPr>
          <w:rFonts w:ascii="Traditional Arabic" w:eastAsia="Times New Roman" w:hAnsi="Traditional Arabic" w:cs="Traditional Arabic" w:hint="cs"/>
          <w:b/>
          <w:bCs/>
          <w:sz w:val="36"/>
          <w:szCs w:val="36"/>
          <w:rtl/>
        </w:rPr>
        <w:t>الحرف</w:t>
      </w:r>
      <w:r w:rsidR="00B26D2E">
        <w:rPr>
          <w:rFonts w:ascii="Traditional Arabic" w:eastAsia="Times New Roman" w:hAnsi="Traditional Arabic" w:cs="Traditional Arabic" w:hint="cs"/>
          <w:b/>
          <w:bCs/>
          <w:sz w:val="36"/>
          <w:szCs w:val="36"/>
          <w:rtl/>
        </w:rPr>
        <w:t xml:space="preserve"> الثالث الوارد في سورة الفرقان: </w:t>
      </w:r>
      <w:r w:rsidRPr="001B75AF">
        <w:rPr>
          <w:rFonts w:ascii="Traditional Arabic" w:eastAsia="Times New Roman" w:hAnsi="Traditional Arabic" w:cs="Traditional Arabic" w:hint="cs"/>
          <w:b/>
          <w:bCs/>
          <w:sz w:val="36"/>
          <w:szCs w:val="36"/>
          <w:rtl/>
        </w:rPr>
        <w:t>( ليت ):</w:t>
      </w:r>
    </w:p>
    <w:p w:rsidR="00450C10" w:rsidRDefault="0041559D" w:rsidP="00B26D2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50C10">
        <w:rPr>
          <w:rFonts w:ascii="Traditional Arabic" w:eastAsia="Times New Roman" w:hAnsi="Traditional Arabic" w:cs="Traditional Arabic" w:hint="cs"/>
          <w:sz w:val="36"/>
          <w:szCs w:val="36"/>
          <w:rtl/>
        </w:rPr>
        <w:t>ليت: حرف للت</w:t>
      </w:r>
      <w:r w:rsidR="004D4589">
        <w:rPr>
          <w:rFonts w:ascii="Traditional Arabic" w:eastAsia="Times New Roman" w:hAnsi="Traditional Arabic" w:cs="Traditional Arabic" w:hint="cs"/>
          <w:sz w:val="36"/>
          <w:szCs w:val="36"/>
          <w:rtl/>
        </w:rPr>
        <w:t>َّ</w:t>
      </w:r>
      <w:r w:rsidR="00450C10">
        <w:rPr>
          <w:rFonts w:ascii="Traditional Arabic" w:eastAsia="Times New Roman" w:hAnsi="Traditional Arabic" w:cs="Traditional Arabic" w:hint="cs"/>
          <w:sz w:val="36"/>
          <w:szCs w:val="36"/>
          <w:rtl/>
        </w:rPr>
        <w:t>مني مشبه بالفعل من أخوات (إنَّ), تدخل على الجملة الاسمية, فتنصب المبتدأ ويسمى اسمها, وترفع الخبر ويسمى خبرها, وغالباً ما تتعلق بالمستحيل أو بما فيه عسر, فالمس</w:t>
      </w:r>
      <w:r w:rsidR="00CB674B">
        <w:rPr>
          <w:rFonts w:ascii="Traditional Arabic" w:eastAsia="Times New Roman" w:hAnsi="Traditional Arabic" w:cs="Traditional Arabic" w:hint="cs"/>
          <w:sz w:val="36"/>
          <w:szCs w:val="36"/>
          <w:rtl/>
        </w:rPr>
        <w:t xml:space="preserve">تحيل </w:t>
      </w:r>
      <w:r w:rsidR="00450C10">
        <w:rPr>
          <w:rFonts w:ascii="Traditional Arabic" w:eastAsia="Times New Roman" w:hAnsi="Traditional Arabic" w:cs="Traditional Arabic" w:hint="cs"/>
          <w:sz w:val="36"/>
          <w:szCs w:val="36"/>
          <w:rtl/>
        </w:rPr>
        <w:t>نحو:</w:t>
      </w:r>
    </w:p>
    <w:p w:rsidR="008E0BDA" w:rsidRDefault="0041559D" w:rsidP="008E0BDA">
      <w:pPr>
        <w:bidi/>
        <w:spacing w:after="0"/>
      </w:pPr>
      <w:r>
        <w:rPr>
          <w:rFonts w:ascii="Traditional Arabic" w:eastAsia="Times New Roman" w:hAnsi="Traditional Arabic" w:cs="Traditional Arabic" w:hint="cs"/>
          <w:sz w:val="36"/>
          <w:szCs w:val="36"/>
          <w:rtl/>
        </w:rPr>
        <w:t xml:space="preserve">      </w:t>
      </w:r>
      <w:r w:rsidR="00450C10">
        <w:rPr>
          <w:rFonts w:ascii="Traditional Arabic" w:eastAsia="Times New Roman" w:hAnsi="Traditional Arabic" w:cs="Traditional Arabic" w:hint="cs"/>
          <w:sz w:val="36"/>
          <w:szCs w:val="36"/>
          <w:rtl/>
        </w:rPr>
        <w:t>ـ</w:t>
      </w:r>
      <w:r w:rsidR="00B26D2E">
        <w:rPr>
          <w:rFonts w:ascii="Traditional Arabic" w:eastAsia="Times New Roman" w:hAnsi="Traditional Arabic" w:cs="Traditional Arabic" w:hint="cs"/>
          <w:sz w:val="36"/>
          <w:szCs w:val="36"/>
          <w:rtl/>
        </w:rPr>
        <w:t>ـ</w:t>
      </w:r>
      <w:r w:rsidR="00450C10">
        <w:rPr>
          <w:rFonts w:ascii="Traditional Arabic" w:eastAsia="Times New Roman" w:hAnsi="Traditional Arabic" w:cs="Traditional Arabic" w:hint="cs"/>
          <w:sz w:val="36"/>
          <w:szCs w:val="36"/>
          <w:rtl/>
        </w:rPr>
        <w:t xml:space="preserve"> فيا ليت</w:t>
      </w:r>
      <w:r w:rsidR="001A5D37">
        <w:rPr>
          <w:rFonts w:ascii="Traditional Arabic" w:eastAsia="Times New Roman" w:hAnsi="Traditional Arabic" w:cs="Traditional Arabic" w:hint="cs"/>
          <w:sz w:val="36"/>
          <w:szCs w:val="36"/>
          <w:rtl/>
        </w:rPr>
        <w:t>َ</w:t>
      </w:r>
      <w:r w:rsidR="00450C10">
        <w:rPr>
          <w:rFonts w:ascii="Traditional Arabic" w:eastAsia="Times New Roman" w:hAnsi="Traditional Arabic" w:cs="Traditional Arabic" w:hint="cs"/>
          <w:sz w:val="36"/>
          <w:szCs w:val="36"/>
          <w:rtl/>
        </w:rPr>
        <w:t xml:space="preserve"> الشباب</w:t>
      </w:r>
      <w:r w:rsidR="001A5D37">
        <w:rPr>
          <w:rFonts w:ascii="Traditional Arabic" w:eastAsia="Times New Roman" w:hAnsi="Traditional Arabic" w:cs="Traditional Arabic" w:hint="cs"/>
          <w:sz w:val="36"/>
          <w:szCs w:val="36"/>
          <w:rtl/>
        </w:rPr>
        <w:t>َ</w:t>
      </w:r>
      <w:r w:rsidR="00450C10">
        <w:rPr>
          <w:rFonts w:ascii="Traditional Arabic" w:eastAsia="Times New Roman" w:hAnsi="Traditional Arabic" w:cs="Traditional Arabic" w:hint="cs"/>
          <w:sz w:val="36"/>
          <w:szCs w:val="36"/>
          <w:rtl/>
        </w:rPr>
        <w:t xml:space="preserve"> يعود يوماً         </w:t>
      </w:r>
      <w:r w:rsidR="00B26D2E">
        <w:rPr>
          <w:rFonts w:ascii="Traditional Arabic" w:eastAsia="Times New Roman" w:hAnsi="Traditional Arabic" w:cs="Traditional Arabic" w:hint="cs"/>
          <w:sz w:val="36"/>
          <w:szCs w:val="36"/>
          <w:rtl/>
        </w:rPr>
        <w:t xml:space="preserve">  </w:t>
      </w:r>
      <w:r w:rsidR="00450C10">
        <w:rPr>
          <w:rFonts w:ascii="Traditional Arabic" w:eastAsia="Times New Roman" w:hAnsi="Traditional Arabic" w:cs="Traditional Arabic" w:hint="cs"/>
          <w:sz w:val="36"/>
          <w:szCs w:val="36"/>
          <w:rtl/>
        </w:rPr>
        <w:t xml:space="preserve">   فأخبره بما فعل المشيب</w:t>
      </w:r>
      <w:r w:rsidR="008E0BDA" w:rsidRPr="00957611">
        <w:rPr>
          <w:rFonts w:ascii="Simplified Arabic" w:hAnsi="Simplified Arabic" w:cs="Simplified Arabic"/>
          <w:sz w:val="32"/>
          <w:szCs w:val="32"/>
          <w:vertAlign w:val="superscript"/>
        </w:rPr>
        <w:t>)</w:t>
      </w:r>
      <w:r w:rsidR="008E0BDA" w:rsidRPr="00957611">
        <w:rPr>
          <w:rStyle w:val="FootnoteReference"/>
          <w:rFonts w:ascii="Simplified Arabic" w:hAnsi="Simplified Arabic" w:cs="Simplified Arabic"/>
          <w:sz w:val="32"/>
          <w:szCs w:val="32"/>
          <w:rtl/>
        </w:rPr>
        <w:footnoteReference w:id="489"/>
      </w:r>
      <w:r w:rsidR="008E0BDA" w:rsidRPr="00957611">
        <w:rPr>
          <w:rFonts w:ascii="Simplified Arabic" w:hAnsi="Simplified Arabic" w:cs="Simplified Arabic"/>
          <w:sz w:val="32"/>
          <w:szCs w:val="32"/>
          <w:vertAlign w:val="superscript"/>
        </w:rPr>
        <w:t>(</w:t>
      </w:r>
      <w:r w:rsidR="008E0BDA">
        <w:rPr>
          <w:rFonts w:hint="cs"/>
          <w:sz w:val="32"/>
          <w:szCs w:val="32"/>
          <w:rtl/>
        </w:rPr>
        <w:t>.</w:t>
      </w:r>
    </w:p>
    <w:p w:rsidR="00CB674B" w:rsidRDefault="00450C10" w:rsidP="008E0BD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B674B">
        <w:rPr>
          <w:rFonts w:ascii="Traditional Arabic" w:eastAsia="Times New Roman" w:hAnsi="Traditional Arabic" w:cs="Traditional Arabic" w:hint="cs"/>
          <w:sz w:val="36"/>
          <w:szCs w:val="36"/>
          <w:rtl/>
        </w:rPr>
        <w:t>وما فيه عسر نحو:</w:t>
      </w:r>
    </w:p>
    <w:p w:rsidR="00CB674B" w:rsidRDefault="0041559D" w:rsidP="006930EC">
      <w:pPr>
        <w:bidi/>
        <w:spacing w:after="0" w:line="240" w:lineRule="auto"/>
      </w:pPr>
      <w:r>
        <w:rPr>
          <w:rFonts w:ascii="Traditional Arabic" w:eastAsia="Times New Roman" w:hAnsi="Traditional Arabic" w:cs="Traditional Arabic" w:hint="cs"/>
          <w:sz w:val="36"/>
          <w:szCs w:val="36"/>
          <w:rtl/>
        </w:rPr>
        <w:t xml:space="preserve">       </w:t>
      </w:r>
      <w:r w:rsidR="00CB674B">
        <w:rPr>
          <w:rFonts w:ascii="Traditional Arabic" w:eastAsia="Times New Roman" w:hAnsi="Traditional Arabic" w:cs="Traditional Arabic" w:hint="cs"/>
          <w:sz w:val="36"/>
          <w:szCs w:val="36"/>
          <w:rtl/>
        </w:rPr>
        <w:t>ليت</w:t>
      </w:r>
      <w:r w:rsidR="001A5D37">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 xml:space="preserve"> السلام</w:t>
      </w:r>
      <w:r w:rsidR="001A5D37">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 xml:space="preserve"> ي</w:t>
      </w:r>
      <w:r w:rsidR="004D4589">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ع</w:t>
      </w:r>
      <w:r w:rsidR="004D4589">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م</w:t>
      </w:r>
      <w:r w:rsidR="004D4589">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 xml:space="preserve"> العالم</w:t>
      </w:r>
      <w:r w:rsidR="001A5D37">
        <w:rPr>
          <w:rFonts w:ascii="Traditional Arabic" w:eastAsia="Times New Roman" w:hAnsi="Traditional Arabic" w:cs="Traditional Arabic" w:hint="cs"/>
          <w:sz w:val="36"/>
          <w:szCs w:val="36"/>
          <w:rtl/>
        </w:rPr>
        <w:t>َ</w:t>
      </w:r>
      <w:r w:rsidR="00CB674B">
        <w:rPr>
          <w:rFonts w:ascii="Traditional Arabic" w:eastAsia="Times New Roman" w:hAnsi="Traditional Arabic" w:cs="Traditional Arabic" w:hint="cs"/>
          <w:sz w:val="36"/>
          <w:szCs w:val="36"/>
          <w:rtl/>
        </w:rPr>
        <w:t>, وتعلقها بالممكن قليل, نحو: ليت الطعام لذيذٌ</w:t>
      </w:r>
      <w:r w:rsidR="00CB674B" w:rsidRPr="00957611">
        <w:rPr>
          <w:rFonts w:ascii="Simplified Arabic" w:hAnsi="Simplified Arabic" w:cs="Simplified Arabic"/>
          <w:sz w:val="32"/>
          <w:szCs w:val="32"/>
          <w:vertAlign w:val="superscript"/>
        </w:rPr>
        <w:t>)</w:t>
      </w:r>
      <w:r w:rsidR="00CB674B" w:rsidRPr="00957611">
        <w:rPr>
          <w:rStyle w:val="FootnoteReference"/>
          <w:rFonts w:ascii="Simplified Arabic" w:hAnsi="Simplified Arabic" w:cs="Simplified Arabic"/>
          <w:sz w:val="32"/>
          <w:szCs w:val="32"/>
          <w:rtl/>
        </w:rPr>
        <w:footnoteReference w:id="490"/>
      </w:r>
      <w:r w:rsidR="00CB674B" w:rsidRPr="00957611">
        <w:rPr>
          <w:rFonts w:ascii="Simplified Arabic" w:hAnsi="Simplified Arabic" w:cs="Simplified Arabic"/>
          <w:sz w:val="32"/>
          <w:szCs w:val="32"/>
          <w:vertAlign w:val="superscript"/>
        </w:rPr>
        <w:t>(</w:t>
      </w:r>
      <w:r w:rsidR="00CB674B">
        <w:rPr>
          <w:rFonts w:hint="cs"/>
          <w:sz w:val="32"/>
          <w:szCs w:val="32"/>
          <w:rtl/>
        </w:rPr>
        <w:t>.</w:t>
      </w:r>
    </w:p>
    <w:p w:rsidR="00450C10" w:rsidRDefault="00364DC5" w:rsidP="006E0F1B">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وقد ورد الحرف ليت مع اسمها المنصوب في سورة الفرقان </w:t>
      </w:r>
      <w:r w:rsidR="00CF079F">
        <w:rPr>
          <w:rFonts w:ascii="Traditional Arabic" w:eastAsia="Times New Roman" w:hAnsi="Traditional Arabic" w:cs="Traditional Arabic" w:hint="cs"/>
          <w:sz w:val="36"/>
          <w:szCs w:val="36"/>
          <w:rtl/>
        </w:rPr>
        <w:t xml:space="preserve">في موضعين </w:t>
      </w:r>
      <w:r w:rsidR="006E0F1B">
        <w:rPr>
          <w:rFonts w:ascii="Traditional Arabic" w:eastAsia="Times New Roman" w:hAnsi="Traditional Arabic" w:cs="Traditional Arabic" w:hint="cs"/>
          <w:sz w:val="36"/>
          <w:szCs w:val="36"/>
          <w:rtl/>
        </w:rPr>
        <w:t>:</w:t>
      </w:r>
    </w:p>
    <w:p w:rsidR="00364DC5" w:rsidRPr="006E0F1B" w:rsidRDefault="00DD1BCB" w:rsidP="004473BB">
      <w:pPr>
        <w:pStyle w:val="ListParagraph"/>
        <w:numPr>
          <w:ilvl w:val="0"/>
          <w:numId w:val="77"/>
        </w:numPr>
        <w:tabs>
          <w:tab w:val="left" w:pos="283"/>
          <w:tab w:val="left" w:pos="566"/>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E0F1B" w:rsidRPr="006E0F1B">
        <w:rPr>
          <w:rFonts w:ascii="Traditional Arabic" w:eastAsia="Times New Roman" w:hAnsi="Traditional Arabic" w:cs="Traditional Arabic" w:hint="cs"/>
          <w:sz w:val="36"/>
          <w:szCs w:val="36"/>
          <w:rtl/>
        </w:rPr>
        <w:t>قوله تعالى:</w:t>
      </w:r>
      <w:r w:rsidR="00364DC5" w:rsidRPr="006E0F1B">
        <w:rPr>
          <w:rFonts w:ascii="QCF_BSML" w:hAnsi="QCF_BSML" w:cs="QCF_BSML" w:hint="cs"/>
          <w:color w:val="000000"/>
          <w:sz w:val="35"/>
          <w:szCs w:val="35"/>
          <w:rtl/>
        </w:rPr>
        <w:t xml:space="preserve"> </w:t>
      </w:r>
      <w:r w:rsidR="00364DC5" w:rsidRPr="006E0F1B">
        <w:rPr>
          <w:rFonts w:ascii="QCF_BSML" w:hAnsi="QCF_BSML" w:cs="QCF_BSML"/>
          <w:color w:val="000000"/>
          <w:sz w:val="35"/>
          <w:szCs w:val="35"/>
          <w:rtl/>
        </w:rPr>
        <w:t xml:space="preserve">ﭽ </w:t>
      </w:r>
      <w:r w:rsidR="00364DC5" w:rsidRPr="006E0F1B">
        <w:rPr>
          <w:rFonts w:ascii="QCF_P362" w:hAnsi="QCF_P362" w:cs="QCF_P362"/>
          <w:color w:val="000000"/>
          <w:sz w:val="35"/>
          <w:szCs w:val="35"/>
          <w:rtl/>
        </w:rPr>
        <w:t xml:space="preserve">ﮗ  ﮘ  ﮙ    ﮚ  ﮛ  ﮜ      ﮝ  ﮞ  ﮟ  ﮠ   ﮡ  ﮢ  </w:t>
      </w:r>
      <w:r w:rsidR="00364DC5" w:rsidRPr="006E0F1B">
        <w:rPr>
          <w:rFonts w:ascii="QCF_BSML" w:hAnsi="QCF_BSML" w:cs="QCF_BSML"/>
          <w:color w:val="000000"/>
          <w:sz w:val="35"/>
          <w:szCs w:val="35"/>
          <w:rtl/>
        </w:rPr>
        <w:t>ﭼ</w:t>
      </w:r>
      <w:r w:rsidR="00364DC5" w:rsidRPr="006E0F1B">
        <w:rPr>
          <w:rFonts w:ascii="Arial" w:hAnsi="Arial" w:cs="Arial"/>
          <w:color w:val="000000"/>
          <w:sz w:val="18"/>
          <w:szCs w:val="18"/>
          <w:rtl/>
        </w:rPr>
        <w:t xml:space="preserve"> </w:t>
      </w:r>
      <w:r w:rsidR="006E0F1B" w:rsidRPr="00957611">
        <w:rPr>
          <w:rFonts w:ascii="Simplified Arabic" w:hAnsi="Simplified Arabic" w:cs="Simplified Arabic"/>
          <w:sz w:val="32"/>
          <w:szCs w:val="32"/>
          <w:vertAlign w:val="superscript"/>
        </w:rPr>
        <w:t>)</w:t>
      </w:r>
      <w:r w:rsidR="006E0F1B" w:rsidRPr="00957611">
        <w:rPr>
          <w:rStyle w:val="FootnoteReference"/>
          <w:rFonts w:ascii="Simplified Arabic" w:hAnsi="Simplified Arabic" w:cs="Simplified Arabic"/>
          <w:sz w:val="32"/>
          <w:szCs w:val="32"/>
          <w:rtl/>
        </w:rPr>
        <w:footnoteReference w:id="491"/>
      </w:r>
      <w:r w:rsidR="006E0F1B" w:rsidRPr="00957611">
        <w:rPr>
          <w:rFonts w:ascii="Simplified Arabic" w:hAnsi="Simplified Arabic" w:cs="Simplified Arabic"/>
          <w:sz w:val="32"/>
          <w:szCs w:val="32"/>
          <w:vertAlign w:val="superscript"/>
        </w:rPr>
        <w:t>(</w:t>
      </w:r>
      <w:r w:rsidR="006E0F1B">
        <w:rPr>
          <w:rFonts w:ascii="Traditional Arabic" w:eastAsia="Times New Roman" w:hAnsi="Traditional Arabic" w:cs="Traditional Arabic" w:hint="cs"/>
          <w:sz w:val="36"/>
          <w:szCs w:val="36"/>
          <w:rtl/>
        </w:rPr>
        <w:t>.</w:t>
      </w:r>
    </w:p>
    <w:p w:rsidR="00364DC5" w:rsidRDefault="0041559D" w:rsidP="0041559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(الياء</w:t>
      </w:r>
      <w:r w:rsidR="00364DC5">
        <w:rPr>
          <w:rFonts w:ascii="Traditional Arabic" w:eastAsia="Times New Roman" w:hAnsi="Traditional Arabic" w:cs="Traditional Arabic" w:hint="cs"/>
          <w:sz w:val="36"/>
          <w:szCs w:val="36"/>
          <w:rtl/>
        </w:rPr>
        <w:t>) في (</w:t>
      </w:r>
      <w:r w:rsidR="00541551">
        <w:rPr>
          <w:rFonts w:ascii="Traditional Arabic" w:eastAsia="Times New Roman" w:hAnsi="Traditional Arabic" w:cs="Traditional Arabic" w:hint="cs"/>
          <w:sz w:val="36"/>
          <w:szCs w:val="36"/>
          <w:rtl/>
        </w:rPr>
        <w:t>ي</w:t>
      </w:r>
      <w:r w:rsidR="00364DC5">
        <w:rPr>
          <w:rFonts w:ascii="Traditional Arabic" w:eastAsia="Times New Roman" w:hAnsi="Traditional Arabic" w:cs="Traditional Arabic" w:hint="cs"/>
          <w:sz w:val="36"/>
          <w:szCs w:val="36"/>
          <w:rtl/>
        </w:rPr>
        <w:t>ليتني)</w:t>
      </w:r>
      <w:r w:rsidR="004D4589">
        <w:rPr>
          <w:rFonts w:ascii="Traditional Arabic" w:eastAsia="Times New Roman" w:hAnsi="Traditional Arabic" w:cs="Traditional Arabic" w:hint="cs"/>
          <w:sz w:val="36"/>
          <w:szCs w:val="36"/>
          <w:rtl/>
        </w:rPr>
        <w:t>:</w:t>
      </w:r>
      <w:r w:rsidR="00364DC5">
        <w:rPr>
          <w:rFonts w:ascii="Traditional Arabic" w:eastAsia="Times New Roman" w:hAnsi="Traditional Arabic" w:cs="Traditional Arabic" w:hint="cs"/>
          <w:sz w:val="36"/>
          <w:szCs w:val="36"/>
          <w:rtl/>
        </w:rPr>
        <w:t xml:space="preserve"> ضمير متصل </w:t>
      </w:r>
      <w:r w:rsidR="004413AB">
        <w:rPr>
          <w:rFonts w:ascii="Traditional Arabic" w:eastAsia="Times New Roman" w:hAnsi="Traditional Arabic" w:cs="Traditional Arabic" w:hint="cs"/>
          <w:sz w:val="36"/>
          <w:szCs w:val="36"/>
          <w:rtl/>
        </w:rPr>
        <w:t>مبني على السكون في محل نصب اسم ليت.</w:t>
      </w:r>
    </w:p>
    <w:p w:rsidR="00534A01" w:rsidRDefault="006930EC" w:rsidP="00534A0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يتمنى</w:t>
      </w:r>
      <w:r w:rsidR="00534A01">
        <w:rPr>
          <w:rFonts w:ascii="Traditional Arabic" w:eastAsia="Times New Roman" w:hAnsi="Traditional Arabic" w:cs="Traditional Arabic" w:hint="cs"/>
          <w:sz w:val="36"/>
          <w:szCs w:val="36"/>
          <w:rtl/>
        </w:rPr>
        <w:t xml:space="preserve"> الظالم في هذه الآية</w:t>
      </w:r>
      <w:r>
        <w:rPr>
          <w:rFonts w:ascii="Traditional Arabic" w:eastAsia="Times New Roman" w:hAnsi="Traditional Arabic" w:cs="Traditional Arabic" w:hint="cs"/>
          <w:sz w:val="36"/>
          <w:szCs w:val="36"/>
          <w:rtl/>
        </w:rPr>
        <w:t xml:space="preserve"> لو اتخذ طريق الرسول وسبيله الذي جاء به من عند الله منهاجاً, ولكن لم يفعل فيندم ويعض على يديه</w:t>
      </w:r>
      <w:r w:rsidR="00534A01">
        <w:rPr>
          <w:rFonts w:ascii="Traditional Arabic" w:eastAsia="Times New Roman" w:hAnsi="Traditional Arabic" w:cs="Traditional Arabic" w:hint="cs"/>
          <w:sz w:val="36"/>
          <w:szCs w:val="36"/>
          <w:rtl/>
        </w:rPr>
        <w:t xml:space="preserve"> من شدة الندم.</w:t>
      </w:r>
      <w:r>
        <w:rPr>
          <w:rFonts w:ascii="Traditional Arabic" w:eastAsia="Times New Roman" w:hAnsi="Traditional Arabic" w:cs="Traditional Arabic" w:hint="cs"/>
          <w:sz w:val="36"/>
          <w:szCs w:val="36"/>
          <w:rtl/>
        </w:rPr>
        <w:t xml:space="preserve"> </w:t>
      </w:r>
    </w:p>
    <w:p w:rsidR="00534A01" w:rsidRDefault="0041559D" w:rsidP="0041559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534A01">
        <w:rPr>
          <w:rFonts w:ascii="Traditional Arabic" w:eastAsia="Times New Roman" w:hAnsi="Traditional Arabic" w:cs="Traditional Arabic" w:hint="cs"/>
          <w:sz w:val="36"/>
          <w:szCs w:val="36"/>
          <w:rtl/>
        </w:rPr>
        <w:t>وليت تتعلق بالمستحيل غالباً, وفي هذا الموقف هي متعلقة بالمستحيل, وهو تمني الرجوع واتخاذ سبيل الهداية والرش</w:t>
      </w:r>
      <w:r w:rsidR="00B92E60">
        <w:rPr>
          <w:rFonts w:ascii="Traditional Arabic" w:eastAsia="Times New Roman" w:hAnsi="Traditional Arabic" w:cs="Traditional Arabic" w:hint="cs"/>
          <w:sz w:val="36"/>
          <w:szCs w:val="36"/>
          <w:rtl/>
        </w:rPr>
        <w:t>ا</w:t>
      </w:r>
      <w:r w:rsidR="00534A01">
        <w:rPr>
          <w:rFonts w:ascii="Traditional Arabic" w:eastAsia="Times New Roman" w:hAnsi="Traditional Arabic" w:cs="Traditional Arabic" w:hint="cs"/>
          <w:sz w:val="36"/>
          <w:szCs w:val="36"/>
          <w:rtl/>
        </w:rPr>
        <w:t>د, بعد فوات الوقت والأوان.</w:t>
      </w:r>
    </w:p>
    <w:p w:rsidR="004413AB" w:rsidRPr="006E0F1B" w:rsidRDefault="00DD1BCB" w:rsidP="004473BB">
      <w:pPr>
        <w:pStyle w:val="ListParagraph"/>
        <w:numPr>
          <w:ilvl w:val="0"/>
          <w:numId w:val="77"/>
        </w:numPr>
        <w:tabs>
          <w:tab w:val="left" w:pos="283"/>
          <w:tab w:val="left" w:pos="566"/>
        </w:tabs>
        <w:bidi/>
        <w:spacing w:after="0" w:line="240" w:lineRule="auto"/>
        <w:ind w:hanging="721"/>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E0F1B">
        <w:rPr>
          <w:rFonts w:ascii="Traditional Arabic" w:eastAsia="Times New Roman" w:hAnsi="Traditional Arabic" w:cs="Traditional Arabic" w:hint="cs"/>
          <w:sz w:val="36"/>
          <w:szCs w:val="36"/>
          <w:rtl/>
        </w:rPr>
        <w:t xml:space="preserve">قوله تعالى: </w:t>
      </w:r>
      <w:r w:rsidR="004413AB" w:rsidRPr="006E0F1B">
        <w:rPr>
          <w:rFonts w:ascii="QCF_BSML" w:hAnsi="QCF_BSML" w:cs="QCF_BSML"/>
          <w:color w:val="000000"/>
          <w:sz w:val="35"/>
          <w:szCs w:val="35"/>
          <w:rtl/>
        </w:rPr>
        <w:t xml:space="preserve">ﭽ </w:t>
      </w:r>
      <w:r w:rsidR="004413AB" w:rsidRPr="006E0F1B">
        <w:rPr>
          <w:rFonts w:ascii="QCF_P362" w:hAnsi="QCF_P362" w:cs="QCF_P362"/>
          <w:color w:val="000000"/>
          <w:sz w:val="35"/>
          <w:szCs w:val="35"/>
          <w:rtl/>
        </w:rPr>
        <w:t xml:space="preserve">ﮣ  ﮤ   ﮥ    ﮦ     ﮧ  ﮨ  ﮩ  </w:t>
      </w:r>
      <w:r w:rsidR="004413AB" w:rsidRPr="006E0F1B">
        <w:rPr>
          <w:rFonts w:ascii="QCF_BSML" w:hAnsi="QCF_BSML" w:cs="QCF_BSML"/>
          <w:color w:val="000000"/>
          <w:sz w:val="35"/>
          <w:szCs w:val="35"/>
          <w:rtl/>
        </w:rPr>
        <w:t>ﭼ</w:t>
      </w:r>
      <w:r w:rsidR="006E0F1B" w:rsidRPr="00957611">
        <w:rPr>
          <w:rFonts w:ascii="Simplified Arabic" w:hAnsi="Simplified Arabic" w:cs="Simplified Arabic"/>
          <w:sz w:val="32"/>
          <w:szCs w:val="32"/>
          <w:vertAlign w:val="superscript"/>
        </w:rPr>
        <w:t>)</w:t>
      </w:r>
      <w:r w:rsidR="006E0F1B" w:rsidRPr="00957611">
        <w:rPr>
          <w:rStyle w:val="FootnoteReference"/>
          <w:rFonts w:ascii="Simplified Arabic" w:hAnsi="Simplified Arabic" w:cs="Simplified Arabic"/>
          <w:sz w:val="32"/>
          <w:szCs w:val="32"/>
          <w:rtl/>
        </w:rPr>
        <w:footnoteReference w:id="492"/>
      </w:r>
      <w:r w:rsidR="006E0F1B" w:rsidRPr="00957611">
        <w:rPr>
          <w:rFonts w:ascii="Simplified Arabic" w:hAnsi="Simplified Arabic" w:cs="Simplified Arabic"/>
          <w:sz w:val="32"/>
          <w:szCs w:val="32"/>
          <w:vertAlign w:val="superscript"/>
        </w:rPr>
        <w:t>(</w:t>
      </w:r>
      <w:r w:rsidR="004413AB" w:rsidRPr="006E0F1B">
        <w:rPr>
          <w:rFonts w:ascii="Arial" w:hAnsi="Arial" w:cs="Arial"/>
          <w:color w:val="000000"/>
          <w:sz w:val="18"/>
          <w:szCs w:val="18"/>
          <w:rtl/>
        </w:rPr>
        <w:t xml:space="preserve"> </w:t>
      </w:r>
    </w:p>
    <w:p w:rsidR="007B1CD6" w:rsidRDefault="0041559D" w:rsidP="0041559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41551">
        <w:rPr>
          <w:rFonts w:ascii="Traditional Arabic" w:hAnsi="Traditional Arabic" w:cs="Traditional Arabic" w:hint="cs"/>
          <w:sz w:val="36"/>
          <w:szCs w:val="36"/>
          <w:rtl/>
        </w:rPr>
        <w:t>الياء في (ليتني)</w:t>
      </w:r>
      <w:r w:rsidR="00253ABB">
        <w:rPr>
          <w:rFonts w:ascii="Traditional Arabic" w:hAnsi="Traditional Arabic" w:cs="Traditional Arabic" w:hint="cs"/>
          <w:sz w:val="36"/>
          <w:szCs w:val="36"/>
          <w:rtl/>
        </w:rPr>
        <w:t>:</w:t>
      </w:r>
      <w:r w:rsidR="00681022">
        <w:rPr>
          <w:rFonts w:ascii="Traditional Arabic" w:hAnsi="Traditional Arabic" w:cs="Traditional Arabic" w:hint="cs"/>
          <w:sz w:val="36"/>
          <w:szCs w:val="36"/>
          <w:rtl/>
        </w:rPr>
        <w:t xml:space="preserve"> </w:t>
      </w:r>
      <w:r w:rsidR="00541551">
        <w:rPr>
          <w:rFonts w:ascii="Traditional Arabic" w:hAnsi="Traditional Arabic" w:cs="Traditional Arabic" w:hint="cs"/>
          <w:sz w:val="36"/>
          <w:szCs w:val="36"/>
          <w:rtl/>
        </w:rPr>
        <w:t xml:space="preserve">ضمير متصل اسم </w:t>
      </w:r>
      <w:r w:rsidR="006419FF">
        <w:rPr>
          <w:rFonts w:ascii="Traditional Arabic" w:hAnsi="Traditional Arabic" w:cs="Traditional Arabic" w:hint="cs"/>
          <w:sz w:val="36"/>
          <w:szCs w:val="36"/>
          <w:rtl/>
        </w:rPr>
        <w:t>ليت</w:t>
      </w:r>
      <w:r w:rsidR="00541551">
        <w:rPr>
          <w:rFonts w:ascii="Traditional Arabic" w:hAnsi="Traditional Arabic" w:cs="Traditional Arabic" w:hint="cs"/>
          <w:sz w:val="36"/>
          <w:szCs w:val="36"/>
          <w:rtl/>
        </w:rPr>
        <w:t xml:space="preserve"> في محل نصب.</w:t>
      </w:r>
    </w:p>
    <w:p w:rsidR="00681022" w:rsidRPr="00681022" w:rsidRDefault="00681022" w:rsidP="0041559D">
      <w:pPr>
        <w:bidi/>
        <w:spacing w:after="0" w:line="240" w:lineRule="auto"/>
        <w:rPr>
          <w:rFonts w:ascii="Traditional Arabic" w:hAnsi="Traditional Arabic" w:cs="Traditional Arabic"/>
          <w:b/>
          <w:bCs/>
          <w:sz w:val="36"/>
          <w:szCs w:val="36"/>
          <w:rtl/>
        </w:rPr>
      </w:pPr>
      <w:r w:rsidRPr="00681022">
        <w:rPr>
          <w:rFonts w:ascii="Traditional Arabic" w:hAnsi="Traditional Arabic" w:cs="Traditional Arabic" w:hint="cs"/>
          <w:sz w:val="36"/>
          <w:szCs w:val="36"/>
          <w:rtl/>
        </w:rPr>
        <w:t>يفيد</w:t>
      </w:r>
      <w:r>
        <w:rPr>
          <w:rFonts w:ascii="Traditional Arabic" w:hAnsi="Traditional Arabic" w:cs="Traditional Arabic" w:hint="cs"/>
          <w:sz w:val="36"/>
          <w:szCs w:val="36"/>
          <w:rtl/>
        </w:rPr>
        <w:t xml:space="preserve"> </w:t>
      </w:r>
      <w:r w:rsidRPr="00681022">
        <w:rPr>
          <w:rFonts w:ascii="Traditional Arabic" w:hAnsi="Traditional Arabic" w:cs="Traditional Arabic" w:hint="cs"/>
          <w:sz w:val="36"/>
          <w:szCs w:val="36"/>
          <w:rtl/>
        </w:rPr>
        <w:t>التمني في الآية</w:t>
      </w:r>
      <w:r w:rsidR="0041559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w:t>
      </w:r>
      <w:r w:rsidRPr="00681022">
        <w:rPr>
          <w:rFonts w:ascii="Traditional Arabic" w:hAnsi="Traditional Arabic" w:cs="Traditional Arabic" w:hint="cs"/>
          <w:sz w:val="36"/>
          <w:szCs w:val="36"/>
          <w:rtl/>
        </w:rPr>
        <w:t>تندم</w:t>
      </w:r>
      <w:r w:rsidR="0026651F" w:rsidRPr="00681022">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الظَّالِ</w:t>
      </w:r>
      <w:r>
        <w:rPr>
          <w:rFonts w:ascii="Traditional Arabic" w:hAnsi="Traditional Arabic" w:cs="Traditional Arabic" w:hint="cs"/>
          <w:sz w:val="36"/>
          <w:szCs w:val="36"/>
          <w:rtl/>
        </w:rPr>
        <w:t xml:space="preserve">م </w:t>
      </w:r>
      <w:r w:rsidR="0026651F" w:rsidRPr="00681022">
        <w:rPr>
          <w:rFonts w:ascii="Traditional Arabic" w:hAnsi="Traditional Arabic" w:cs="Traditional Arabic" w:hint="eastAsia"/>
          <w:sz w:val="36"/>
          <w:szCs w:val="36"/>
          <w:rtl/>
        </w:rPr>
        <w:t>وَتَمَنِّيهِ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أَنَّهُ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لَمْ</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يَكُنْ</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أَطَاعَ</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خَلِيلَهُ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الَّذِي</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كَانَ</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يَأْمُرُهُ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بِالظُّلْمِ</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وَمَا</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مِنْ</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ظَالِمٍ</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إِلَّا</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وَلَهُ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فِي</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الْغَالِبِ</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خَلِيلٌ</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خَاصٌّ</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بِهِ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يُعَبِّرُ</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عَنْهُ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بِفُلَانٍ</w:t>
      </w:r>
      <w:r w:rsidR="0041559D">
        <w:rPr>
          <w:rFonts w:ascii="Traditional Arabic" w:hAnsi="Traditional Arabic" w:cs="Traditional Arabic" w:hint="cs"/>
          <w:sz w:val="36"/>
          <w:szCs w:val="36"/>
          <w:rtl/>
        </w:rPr>
        <w:t>,</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وَالظَّاهِرُ</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أَنَّ</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الظَّالِمَ</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يَعَضُّ</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عَلَى</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يَدَيْهِ</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فِعْلَ</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النَّادِمِ</w:t>
      </w:r>
      <w:r w:rsidR="0026651F" w:rsidRPr="00681022">
        <w:rPr>
          <w:rFonts w:ascii="Traditional Arabic" w:hAnsi="Traditional Arabic" w:cs="Traditional Arabic"/>
          <w:sz w:val="36"/>
          <w:szCs w:val="36"/>
          <w:rtl/>
        </w:rPr>
        <w:t xml:space="preserve"> </w:t>
      </w:r>
      <w:r w:rsidR="0026651F" w:rsidRPr="00681022">
        <w:rPr>
          <w:rFonts w:ascii="Traditional Arabic" w:hAnsi="Traditional Arabic" w:cs="Traditional Arabic" w:hint="eastAsia"/>
          <w:sz w:val="36"/>
          <w:szCs w:val="36"/>
          <w:rtl/>
        </w:rPr>
        <w:t>الْمُتَفَجِّعِ</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493"/>
      </w:r>
      <w:r w:rsidRPr="00957611">
        <w:rPr>
          <w:rFonts w:ascii="Simplified Arabic" w:hAnsi="Simplified Arabic" w:cs="Simplified Arabic"/>
          <w:sz w:val="32"/>
          <w:szCs w:val="32"/>
          <w:vertAlign w:val="superscript"/>
        </w:rPr>
        <w:t>(</w:t>
      </w:r>
      <w:r>
        <w:rPr>
          <w:rFonts w:ascii="Traditional Arabic" w:hAnsi="Traditional Arabic" w:cs="Traditional Arabic" w:hint="cs"/>
          <w:b/>
          <w:bCs/>
          <w:sz w:val="36"/>
          <w:szCs w:val="36"/>
          <w:rtl/>
        </w:rPr>
        <w:t>.</w:t>
      </w:r>
    </w:p>
    <w:p w:rsidR="00541551" w:rsidRPr="00C84E7F" w:rsidRDefault="00541551" w:rsidP="0041559D">
      <w:pPr>
        <w:bidi/>
        <w:spacing w:after="0" w:line="240" w:lineRule="auto"/>
        <w:rPr>
          <w:rFonts w:ascii="Traditional Arabic" w:hAnsi="Traditional Arabic" w:cs="Traditional Arabic"/>
          <w:b/>
          <w:bCs/>
          <w:sz w:val="36"/>
          <w:szCs w:val="36"/>
          <w:rtl/>
        </w:rPr>
      </w:pPr>
      <w:r w:rsidRPr="00C84E7F">
        <w:rPr>
          <w:rFonts w:ascii="Traditional Arabic" w:hAnsi="Traditional Arabic" w:cs="Traditional Arabic" w:hint="cs"/>
          <w:b/>
          <w:bCs/>
          <w:sz w:val="36"/>
          <w:szCs w:val="36"/>
          <w:rtl/>
        </w:rPr>
        <w:t>ب /سورة الشعراء:</w:t>
      </w:r>
    </w:p>
    <w:p w:rsidR="00541551" w:rsidRDefault="00541551" w:rsidP="0009771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ورد في سورة الشعراء الحرو</w:t>
      </w:r>
      <w:r w:rsidR="00F46209">
        <w:rPr>
          <w:rFonts w:ascii="Traditional Arabic" w:hAnsi="Traditional Arabic" w:cs="Traditional Arabic" w:hint="cs"/>
          <w:sz w:val="36"/>
          <w:szCs w:val="36"/>
          <w:rtl/>
        </w:rPr>
        <w:t>ف الناسخة ( لعل</w:t>
      </w:r>
      <w:r w:rsidR="00253ABB">
        <w:rPr>
          <w:rFonts w:ascii="Traditional Arabic" w:hAnsi="Traditional Arabic" w:cs="Traditional Arabic" w:hint="cs"/>
          <w:sz w:val="36"/>
          <w:szCs w:val="36"/>
          <w:rtl/>
        </w:rPr>
        <w:t>َّ</w:t>
      </w:r>
      <w:r w:rsidR="00F46209">
        <w:rPr>
          <w:rFonts w:ascii="Traditional Arabic" w:hAnsi="Traditional Arabic" w:cs="Traditional Arabic" w:hint="cs"/>
          <w:sz w:val="36"/>
          <w:szCs w:val="36"/>
          <w:rtl/>
        </w:rPr>
        <w:t xml:space="preserve"> , إنَّ , أنَّ ).</w:t>
      </w:r>
    </w:p>
    <w:p w:rsidR="007C4F25" w:rsidRPr="007C4F25" w:rsidRDefault="00910DA4" w:rsidP="007C4F25">
      <w:pPr>
        <w:pStyle w:val="ListParagraph"/>
        <w:numPr>
          <w:ilvl w:val="0"/>
          <w:numId w:val="33"/>
        </w:numPr>
        <w:bidi/>
        <w:spacing w:after="0" w:line="240" w:lineRule="auto"/>
        <w:rPr>
          <w:rFonts w:ascii="Traditional Arabic" w:hAnsi="Traditional Arabic" w:cs="Traditional Arabic"/>
          <w:b/>
          <w:bCs/>
          <w:sz w:val="36"/>
          <w:szCs w:val="36"/>
        </w:rPr>
      </w:pPr>
      <w:r w:rsidRPr="007C4F25">
        <w:rPr>
          <w:rFonts w:ascii="Traditional Arabic" w:hAnsi="Traditional Arabic" w:cs="Traditional Arabic" w:hint="cs"/>
          <w:b/>
          <w:bCs/>
          <w:sz w:val="36"/>
          <w:szCs w:val="36"/>
          <w:rtl/>
        </w:rPr>
        <w:t>الحرف الأول (</w:t>
      </w:r>
      <w:r w:rsidR="00F46209" w:rsidRPr="007C4F25">
        <w:rPr>
          <w:rFonts w:ascii="Traditional Arabic" w:hAnsi="Traditional Arabic" w:cs="Traditional Arabic" w:hint="cs"/>
          <w:b/>
          <w:bCs/>
          <w:sz w:val="36"/>
          <w:szCs w:val="36"/>
          <w:rtl/>
        </w:rPr>
        <w:t>لعل</w:t>
      </w:r>
      <w:r w:rsidR="00253ABB" w:rsidRPr="007C4F25">
        <w:rPr>
          <w:rFonts w:ascii="Traditional Arabic" w:hAnsi="Traditional Arabic" w:cs="Traditional Arabic" w:hint="cs"/>
          <w:b/>
          <w:bCs/>
          <w:sz w:val="36"/>
          <w:szCs w:val="36"/>
          <w:rtl/>
        </w:rPr>
        <w:t>َّ</w:t>
      </w:r>
      <w:r w:rsidR="007C4F25" w:rsidRPr="007C4F25">
        <w:rPr>
          <w:rFonts w:ascii="Traditional Arabic" w:hAnsi="Traditional Arabic" w:cs="Traditional Arabic" w:hint="cs"/>
          <w:b/>
          <w:bCs/>
          <w:sz w:val="36"/>
          <w:szCs w:val="36"/>
          <w:rtl/>
        </w:rPr>
        <w:t>)</w:t>
      </w:r>
      <w:r w:rsidR="00F46209" w:rsidRPr="007C4F25">
        <w:rPr>
          <w:rFonts w:ascii="Traditional Arabic" w:hAnsi="Traditional Arabic" w:cs="Traditional Arabic" w:hint="cs"/>
          <w:b/>
          <w:bCs/>
          <w:sz w:val="36"/>
          <w:szCs w:val="36"/>
          <w:rtl/>
        </w:rPr>
        <w:t>:</w:t>
      </w:r>
    </w:p>
    <w:p w:rsidR="00F46209" w:rsidRPr="007C4F25" w:rsidRDefault="00F46209" w:rsidP="007C4F25">
      <w:pPr>
        <w:bidi/>
        <w:spacing w:after="0" w:line="240" w:lineRule="auto"/>
        <w:ind w:left="360"/>
        <w:rPr>
          <w:rFonts w:ascii="Traditional Arabic" w:hAnsi="Traditional Arabic" w:cs="Traditional Arabic"/>
          <w:sz w:val="36"/>
          <w:szCs w:val="36"/>
          <w:rtl/>
        </w:rPr>
      </w:pPr>
      <w:r w:rsidRPr="007C4F25">
        <w:rPr>
          <w:rFonts w:ascii="Traditional Arabic" w:hAnsi="Traditional Arabic" w:cs="Traditional Arabic" w:hint="cs"/>
          <w:sz w:val="36"/>
          <w:szCs w:val="36"/>
          <w:rtl/>
        </w:rPr>
        <w:t>ورد الحرف لعل</w:t>
      </w:r>
      <w:r w:rsidR="00253ABB" w:rsidRPr="007C4F25">
        <w:rPr>
          <w:rFonts w:ascii="Traditional Arabic" w:hAnsi="Traditional Arabic" w:cs="Traditional Arabic" w:hint="cs"/>
          <w:sz w:val="36"/>
          <w:szCs w:val="36"/>
          <w:rtl/>
        </w:rPr>
        <w:t>َّ</w:t>
      </w:r>
      <w:r w:rsidR="007C4F25">
        <w:rPr>
          <w:rFonts w:ascii="Traditional Arabic" w:hAnsi="Traditional Arabic" w:cs="Traditional Arabic" w:hint="cs"/>
          <w:sz w:val="36"/>
          <w:szCs w:val="36"/>
          <w:rtl/>
        </w:rPr>
        <w:t xml:space="preserve"> مع اسمه</w:t>
      </w:r>
      <w:r w:rsidRPr="007C4F25">
        <w:rPr>
          <w:rFonts w:ascii="Traditional Arabic" w:hAnsi="Traditional Arabic" w:cs="Traditional Arabic" w:hint="cs"/>
          <w:sz w:val="36"/>
          <w:szCs w:val="36"/>
          <w:rtl/>
        </w:rPr>
        <w:t xml:space="preserve"> في سورة الشعراء </w:t>
      </w:r>
      <w:r w:rsidR="00A93BD5" w:rsidRPr="007C4F25">
        <w:rPr>
          <w:rFonts w:ascii="Traditional Arabic" w:hAnsi="Traditional Arabic" w:cs="Traditional Arabic" w:hint="cs"/>
          <w:sz w:val="36"/>
          <w:szCs w:val="36"/>
          <w:rtl/>
        </w:rPr>
        <w:t xml:space="preserve">في ثلاثة مواضع </w:t>
      </w:r>
      <w:r w:rsidRPr="007C4F25">
        <w:rPr>
          <w:rFonts w:ascii="Traditional Arabic" w:hAnsi="Traditional Arabic" w:cs="Traditional Arabic" w:hint="cs"/>
          <w:sz w:val="36"/>
          <w:szCs w:val="36"/>
          <w:rtl/>
        </w:rPr>
        <w:t xml:space="preserve">في </w:t>
      </w:r>
      <w:r w:rsidR="00823441" w:rsidRPr="007C4F25">
        <w:rPr>
          <w:rFonts w:ascii="Traditional Arabic" w:hAnsi="Traditional Arabic" w:cs="Traditional Arabic" w:hint="cs"/>
          <w:sz w:val="36"/>
          <w:szCs w:val="36"/>
          <w:rtl/>
        </w:rPr>
        <w:t>الآيات</w:t>
      </w:r>
      <w:r w:rsidRPr="007C4F25">
        <w:rPr>
          <w:rFonts w:ascii="Traditional Arabic" w:hAnsi="Traditional Arabic" w:cs="Traditional Arabic" w:hint="cs"/>
          <w:sz w:val="36"/>
          <w:szCs w:val="36"/>
          <w:rtl/>
        </w:rPr>
        <w:t xml:space="preserve"> (</w:t>
      </w:r>
      <w:r w:rsidR="00F67E38" w:rsidRPr="007C4F25">
        <w:rPr>
          <w:rFonts w:ascii="Traditional Arabic" w:hAnsi="Traditional Arabic" w:cs="Traditional Arabic" w:hint="cs"/>
          <w:sz w:val="36"/>
          <w:szCs w:val="36"/>
          <w:rtl/>
        </w:rPr>
        <w:t>3</w:t>
      </w:r>
      <w:r w:rsidR="00681022" w:rsidRPr="007C4F25">
        <w:rPr>
          <w:rFonts w:ascii="Traditional Arabic" w:hAnsi="Traditional Arabic" w:cs="Traditional Arabic" w:hint="cs"/>
          <w:sz w:val="36"/>
          <w:szCs w:val="36"/>
          <w:rtl/>
        </w:rPr>
        <w:t>)</w:t>
      </w:r>
      <w:r w:rsidRPr="007C4F25">
        <w:rPr>
          <w:rFonts w:ascii="Traditional Arabic" w:hAnsi="Traditional Arabic" w:cs="Traditional Arabic" w:hint="cs"/>
          <w:sz w:val="36"/>
          <w:szCs w:val="36"/>
          <w:rtl/>
        </w:rPr>
        <w:t xml:space="preserve"> و(40)</w:t>
      </w:r>
      <w:r w:rsidR="00253ABB" w:rsidRPr="007C4F25">
        <w:rPr>
          <w:rFonts w:ascii="Traditional Arabic" w:hAnsi="Traditional Arabic" w:cs="Traditional Arabic" w:hint="cs"/>
          <w:sz w:val="36"/>
          <w:szCs w:val="36"/>
          <w:rtl/>
        </w:rPr>
        <w:t>,  و</w:t>
      </w:r>
      <w:r w:rsidR="00823441" w:rsidRPr="007C4F25">
        <w:rPr>
          <w:rFonts w:ascii="Traditional Arabic" w:hAnsi="Traditional Arabic" w:cs="Traditional Arabic" w:hint="cs"/>
          <w:sz w:val="36"/>
          <w:szCs w:val="36"/>
          <w:rtl/>
        </w:rPr>
        <w:t>(</w:t>
      </w:r>
      <w:r w:rsidR="00253ABB" w:rsidRPr="007C4F25">
        <w:rPr>
          <w:rFonts w:ascii="Traditional Arabic" w:hAnsi="Traditional Arabic" w:cs="Traditional Arabic" w:hint="cs"/>
          <w:sz w:val="36"/>
          <w:szCs w:val="36"/>
          <w:rtl/>
        </w:rPr>
        <w:t>129).</w:t>
      </w:r>
    </w:p>
    <w:p w:rsidR="00F46209" w:rsidRDefault="0022217B" w:rsidP="00253ABB">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لعل</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 لها استعمالان:</w:t>
      </w:r>
    </w:p>
    <w:p w:rsidR="0022217B" w:rsidRDefault="0022217B" w:rsidP="004473BB">
      <w:pPr>
        <w:pStyle w:val="ListParagraph"/>
        <w:numPr>
          <w:ilvl w:val="0"/>
          <w:numId w:val="37"/>
        </w:num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حرف مشب</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ه بالفعل, من أخوات إنَّ, تنصب الاسم وترفع الخبر إن لم تقترن بما الزائدة, ولم يثبت تخفيف لامها, ولها معانٍ منها</w:t>
      </w:r>
      <w:r w:rsidR="00F51ECA">
        <w:rPr>
          <w:rFonts w:ascii="Traditional Arabic" w:hAnsi="Traditional Arabic" w:cs="Traditional Arabic" w:hint="cs"/>
          <w:sz w:val="36"/>
          <w:szCs w:val="36"/>
          <w:rtl/>
        </w:rPr>
        <w:t>:</w:t>
      </w:r>
    </w:p>
    <w:p w:rsidR="0022217B" w:rsidRDefault="0022217B" w:rsidP="00310E23">
      <w:pPr>
        <w:pStyle w:val="ListParagraph"/>
        <w:numPr>
          <w:ilvl w:val="0"/>
          <w:numId w:val="34"/>
        </w:numPr>
        <w:tabs>
          <w:tab w:val="left" w:pos="566"/>
        </w:tabs>
        <w:bidi/>
        <w:spacing w:after="0" w:line="240" w:lineRule="auto"/>
        <w:ind w:hanging="928"/>
        <w:rPr>
          <w:rFonts w:ascii="Traditional Arabic" w:hAnsi="Traditional Arabic" w:cs="Traditional Arabic"/>
          <w:sz w:val="36"/>
          <w:szCs w:val="36"/>
        </w:rPr>
      </w:pPr>
      <w:r>
        <w:rPr>
          <w:rFonts w:ascii="Traditional Arabic" w:hAnsi="Traditional Arabic" w:cs="Traditional Arabic" w:hint="cs"/>
          <w:sz w:val="36"/>
          <w:szCs w:val="36"/>
          <w:rtl/>
        </w:rPr>
        <w:t>التوقع في الممكن أي الترج</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ي في الأمر المحبوب, والإشفاق من المكروه, نحو: لعل</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ولدي ناجحٌ.</w:t>
      </w:r>
    </w:p>
    <w:p w:rsidR="0022217B" w:rsidRPr="00501090" w:rsidRDefault="0022217B" w:rsidP="00310E23">
      <w:pPr>
        <w:pStyle w:val="ListParagraph"/>
        <w:numPr>
          <w:ilvl w:val="0"/>
          <w:numId w:val="34"/>
        </w:numPr>
        <w:bidi/>
        <w:spacing w:after="0" w:line="240" w:lineRule="auto"/>
        <w:ind w:left="566" w:hanging="283"/>
        <w:rPr>
          <w:rFonts w:ascii="Traditional Arabic" w:hAnsi="Traditional Arabic" w:cs="Traditional Arabic"/>
          <w:sz w:val="36"/>
          <w:szCs w:val="36"/>
        </w:rPr>
      </w:pPr>
      <w:r w:rsidRPr="00501090">
        <w:rPr>
          <w:rFonts w:ascii="Traditional Arabic" w:hAnsi="Traditional Arabic" w:cs="Traditional Arabic" w:hint="cs"/>
          <w:sz w:val="36"/>
          <w:szCs w:val="36"/>
          <w:rtl/>
        </w:rPr>
        <w:t>التعليل والاستفهام, وفيهما خلا</w:t>
      </w:r>
      <w:r w:rsidR="006419FF" w:rsidRPr="00501090">
        <w:rPr>
          <w:rFonts w:ascii="Traditional Arabic" w:hAnsi="Traditional Arabic" w:cs="Traditional Arabic" w:hint="cs"/>
          <w:sz w:val="36"/>
          <w:szCs w:val="36"/>
          <w:rtl/>
        </w:rPr>
        <w:t>ف</w:t>
      </w:r>
      <w:r w:rsidR="00253ABB" w:rsidRPr="00501090">
        <w:rPr>
          <w:rFonts w:ascii="Traditional Arabic" w:hAnsi="Traditional Arabic" w:cs="Traditional Arabic" w:hint="cs"/>
          <w:sz w:val="36"/>
          <w:szCs w:val="36"/>
          <w:rtl/>
        </w:rPr>
        <w:t>,</w:t>
      </w:r>
      <w:r w:rsidRPr="00501090">
        <w:rPr>
          <w:rFonts w:ascii="Traditional Arabic" w:hAnsi="Traditional Arabic" w:cs="Traditional Arabic" w:hint="cs"/>
          <w:sz w:val="36"/>
          <w:szCs w:val="36"/>
          <w:rtl/>
        </w:rPr>
        <w:t xml:space="preserve"> واستعمالهما قليل, فمن الأول</w:t>
      </w:r>
      <w:r w:rsidR="00501090">
        <w:rPr>
          <w:rFonts w:ascii="Traditional Arabic" w:hAnsi="Traditional Arabic" w:cs="Traditional Arabic" w:hint="cs"/>
          <w:sz w:val="36"/>
          <w:szCs w:val="36"/>
          <w:rtl/>
        </w:rPr>
        <w:t xml:space="preserve"> قول الله تعالى</w:t>
      </w:r>
      <w:r w:rsidRPr="00501090">
        <w:rPr>
          <w:rFonts w:ascii="Traditional Arabic" w:hAnsi="Traditional Arabic" w:cs="Traditional Arabic" w:hint="cs"/>
          <w:sz w:val="36"/>
          <w:szCs w:val="36"/>
          <w:rtl/>
        </w:rPr>
        <w:t xml:space="preserve">: </w:t>
      </w:r>
      <w:r w:rsidR="00501090">
        <w:rPr>
          <w:rFonts w:ascii="QCF_BSML" w:hAnsi="QCF_BSML" w:cs="QCF_BSML"/>
          <w:color w:val="000000"/>
          <w:sz w:val="32"/>
          <w:szCs w:val="32"/>
          <w:rtl/>
        </w:rPr>
        <w:t>ﭽ</w:t>
      </w:r>
      <w:r w:rsidR="00501090">
        <w:rPr>
          <w:rFonts w:ascii="QCF_BSML" w:hAnsi="QCF_BSML" w:cs="QCF_BSML"/>
          <w:color w:val="000000"/>
          <w:sz w:val="2"/>
          <w:szCs w:val="2"/>
          <w:rtl/>
        </w:rPr>
        <w:t xml:space="preserve"> </w:t>
      </w:r>
      <w:r w:rsidR="00501090">
        <w:rPr>
          <w:rFonts w:ascii="QCF_P314" w:hAnsi="QCF_P314" w:cs="QCF_P314"/>
          <w:color w:val="000000"/>
          <w:sz w:val="32"/>
          <w:szCs w:val="32"/>
          <w:rtl/>
        </w:rPr>
        <w:t>ﮨ</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ﮩ</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ﮪ</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ﮫ</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ﮬ</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ﮭ</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ﮮ</w:t>
      </w:r>
      <w:r w:rsidR="00501090">
        <w:rPr>
          <w:rFonts w:ascii="QCF_P314" w:hAnsi="QCF_P314" w:cs="QCF_P314"/>
          <w:color w:val="000000"/>
          <w:sz w:val="2"/>
          <w:szCs w:val="2"/>
          <w:rtl/>
        </w:rPr>
        <w:t xml:space="preserve">      </w:t>
      </w:r>
      <w:r w:rsidR="00501090">
        <w:rPr>
          <w:rFonts w:ascii="QCF_P314" w:hAnsi="QCF_P314" w:cs="QCF_P314"/>
          <w:color w:val="000000"/>
          <w:sz w:val="32"/>
          <w:szCs w:val="32"/>
          <w:rtl/>
        </w:rPr>
        <w:t>ﮯ</w:t>
      </w:r>
      <w:r w:rsidR="00501090">
        <w:rPr>
          <w:rFonts w:ascii="QCF_P314" w:hAnsi="QCF_P314" w:cs="QCF_P314"/>
          <w:color w:val="000000"/>
          <w:sz w:val="2"/>
          <w:szCs w:val="2"/>
          <w:rtl/>
        </w:rPr>
        <w:t xml:space="preserve"> </w:t>
      </w:r>
      <w:r w:rsidR="00501090">
        <w:rPr>
          <w:rFonts w:ascii="QCF_BSML" w:hAnsi="QCF_BSML" w:cs="QCF_BSML"/>
          <w:color w:val="000000"/>
          <w:sz w:val="32"/>
          <w:szCs w:val="32"/>
          <w:rtl/>
        </w:rPr>
        <w:t>ﭼ</w:t>
      </w:r>
      <w:r w:rsidR="00D51F05" w:rsidRPr="00501090">
        <w:rPr>
          <w:rFonts w:ascii="Simplified Arabic" w:hAnsi="Simplified Arabic" w:cs="Simplified Arabic"/>
          <w:sz w:val="32"/>
          <w:szCs w:val="32"/>
          <w:vertAlign w:val="superscript"/>
        </w:rPr>
        <w:t>)</w:t>
      </w:r>
      <w:r w:rsidR="00D51F05" w:rsidRPr="00957611">
        <w:rPr>
          <w:rStyle w:val="FootnoteReference"/>
          <w:rFonts w:ascii="Simplified Arabic" w:hAnsi="Simplified Arabic" w:cs="Simplified Arabic"/>
          <w:sz w:val="32"/>
          <w:szCs w:val="32"/>
          <w:rtl/>
        </w:rPr>
        <w:footnoteReference w:id="494"/>
      </w:r>
      <w:r w:rsidR="00D51F05" w:rsidRPr="00501090">
        <w:rPr>
          <w:rFonts w:ascii="Simplified Arabic" w:hAnsi="Simplified Arabic" w:cs="Simplified Arabic"/>
          <w:sz w:val="32"/>
          <w:szCs w:val="32"/>
          <w:vertAlign w:val="superscript"/>
        </w:rPr>
        <w:t>(</w:t>
      </w:r>
      <w:r w:rsidR="00501090" w:rsidRPr="00501090">
        <w:rPr>
          <w:rFonts w:hint="cs"/>
          <w:sz w:val="32"/>
          <w:szCs w:val="32"/>
          <w:rtl/>
        </w:rPr>
        <w:t>,</w:t>
      </w:r>
      <w:r w:rsidR="00501090">
        <w:rPr>
          <w:rFonts w:ascii="Traditional Arabic" w:hAnsi="Traditional Arabic" w:cs="Traditional Arabic" w:hint="cs"/>
          <w:sz w:val="36"/>
          <w:szCs w:val="36"/>
          <w:rtl/>
        </w:rPr>
        <w:t xml:space="preserve"> </w:t>
      </w:r>
      <w:r w:rsidRPr="00501090">
        <w:rPr>
          <w:rFonts w:ascii="Traditional Arabic" w:hAnsi="Traditional Arabic" w:cs="Traditional Arabic" w:hint="cs"/>
          <w:sz w:val="36"/>
          <w:szCs w:val="36"/>
          <w:rtl/>
        </w:rPr>
        <w:t>أي لكي يتذكر, ومن الثاني قول الشاعر:</w:t>
      </w:r>
    </w:p>
    <w:p w:rsidR="008E0BDA" w:rsidRDefault="00501090" w:rsidP="008E0BDA">
      <w:pPr>
        <w:bidi/>
        <w:spacing w:after="0"/>
      </w:pPr>
      <w:r>
        <w:rPr>
          <w:rFonts w:ascii="Traditional Arabic" w:hAnsi="Traditional Arabic" w:cs="Traditional Arabic" w:hint="cs"/>
          <w:sz w:val="36"/>
          <w:szCs w:val="36"/>
          <w:rtl/>
        </w:rPr>
        <w:lastRenderedPageBreak/>
        <w:t xml:space="preserve">            </w:t>
      </w:r>
      <w:r w:rsidR="0022217B">
        <w:rPr>
          <w:rFonts w:ascii="Traditional Arabic" w:hAnsi="Traditional Arabic" w:cs="Traditional Arabic" w:hint="cs"/>
          <w:sz w:val="36"/>
          <w:szCs w:val="36"/>
          <w:rtl/>
        </w:rPr>
        <w:t>ــ وبُدِّلتُ فرحاً دامياً بعد صحةٍ              لعل</w:t>
      </w:r>
      <w:r w:rsidR="00253ABB">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 منايانا تحَوَّلن</w:t>
      </w:r>
      <w:r w:rsidR="00253ABB">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 أبْؤساً</w:t>
      </w:r>
      <w:r w:rsidR="008E0BDA" w:rsidRPr="00957611">
        <w:rPr>
          <w:rFonts w:ascii="Simplified Arabic" w:hAnsi="Simplified Arabic" w:cs="Simplified Arabic"/>
          <w:sz w:val="32"/>
          <w:szCs w:val="32"/>
          <w:vertAlign w:val="superscript"/>
        </w:rPr>
        <w:t>)</w:t>
      </w:r>
      <w:r w:rsidR="008E0BDA" w:rsidRPr="00957611">
        <w:rPr>
          <w:rStyle w:val="FootnoteReference"/>
          <w:rFonts w:ascii="Simplified Arabic" w:hAnsi="Simplified Arabic" w:cs="Simplified Arabic"/>
          <w:sz w:val="32"/>
          <w:szCs w:val="32"/>
          <w:rtl/>
        </w:rPr>
        <w:footnoteReference w:id="495"/>
      </w:r>
      <w:r w:rsidR="008E0BDA" w:rsidRPr="00957611">
        <w:rPr>
          <w:rFonts w:ascii="Simplified Arabic" w:hAnsi="Simplified Arabic" w:cs="Simplified Arabic"/>
          <w:sz w:val="32"/>
          <w:szCs w:val="32"/>
          <w:vertAlign w:val="superscript"/>
        </w:rPr>
        <w:t>(</w:t>
      </w:r>
      <w:r w:rsidR="008E0BDA">
        <w:rPr>
          <w:rFonts w:hint="cs"/>
          <w:sz w:val="32"/>
          <w:szCs w:val="32"/>
          <w:rtl/>
        </w:rPr>
        <w:t>.</w:t>
      </w:r>
    </w:p>
    <w:p w:rsidR="0022217B" w:rsidRDefault="0022217B" w:rsidP="004473BB">
      <w:pPr>
        <w:pStyle w:val="ListParagraph"/>
        <w:numPr>
          <w:ilvl w:val="0"/>
          <w:numId w:val="37"/>
        </w:num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حرف جر شبيه بالزائد: وهي لغة عقيل يجر بها المبتدأ لفظاً, نحو قول الشاعر:</w:t>
      </w:r>
    </w:p>
    <w:p w:rsidR="00F67E38" w:rsidRDefault="00501090" w:rsidP="008E0BDA">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2217B">
        <w:rPr>
          <w:rFonts w:ascii="Traditional Arabic" w:hAnsi="Traditional Arabic" w:cs="Traditional Arabic" w:hint="cs"/>
          <w:sz w:val="36"/>
          <w:szCs w:val="36"/>
          <w:rtl/>
        </w:rPr>
        <w:t>لعل الله</w:t>
      </w:r>
      <w:r w:rsidR="00F67E38">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 فض</w:t>
      </w:r>
      <w:r w:rsidR="00BD7C33">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ل</w:t>
      </w:r>
      <w:r w:rsidR="007C4F25">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كم علينا          بشيءٍ </w:t>
      </w:r>
      <w:r w:rsidR="006419FF">
        <w:rPr>
          <w:rFonts w:ascii="Traditional Arabic" w:hAnsi="Traditional Arabic" w:cs="Traditional Arabic" w:hint="cs"/>
          <w:sz w:val="36"/>
          <w:szCs w:val="36"/>
          <w:rtl/>
        </w:rPr>
        <w:t>أ</w:t>
      </w:r>
      <w:r w:rsidR="0022217B">
        <w:rPr>
          <w:rFonts w:ascii="Traditional Arabic" w:hAnsi="Traditional Arabic" w:cs="Traditional Arabic" w:hint="cs"/>
          <w:sz w:val="36"/>
          <w:szCs w:val="36"/>
          <w:rtl/>
        </w:rPr>
        <w:t>ن</w:t>
      </w:r>
      <w:r w:rsidR="006419FF">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 أم</w:t>
      </w:r>
      <w:r w:rsidR="00253ABB">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ك</w:t>
      </w:r>
      <w:r w:rsidR="00253ABB">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م</w:t>
      </w:r>
      <w:r w:rsidR="00253ABB">
        <w:rPr>
          <w:rFonts w:ascii="Traditional Arabic" w:hAnsi="Traditional Arabic" w:cs="Traditional Arabic" w:hint="cs"/>
          <w:sz w:val="36"/>
          <w:szCs w:val="36"/>
          <w:rtl/>
        </w:rPr>
        <w:t>ُ</w:t>
      </w:r>
      <w:r w:rsidR="0022217B">
        <w:rPr>
          <w:rFonts w:ascii="Traditional Arabic" w:hAnsi="Traditional Arabic" w:cs="Traditional Arabic" w:hint="cs"/>
          <w:sz w:val="36"/>
          <w:szCs w:val="36"/>
          <w:rtl/>
        </w:rPr>
        <w:t xml:space="preserve"> شريمُ</w:t>
      </w:r>
      <w:r w:rsidR="008E0BDA">
        <w:rPr>
          <w:rFonts w:ascii="Traditional Arabic" w:hAnsi="Traditional Arabic" w:cs="Traditional Arabic" w:hint="cs"/>
          <w:sz w:val="36"/>
          <w:szCs w:val="36"/>
          <w:rtl/>
        </w:rPr>
        <w:t xml:space="preserve"> </w:t>
      </w:r>
      <w:r w:rsidR="008E0BDA" w:rsidRPr="00957611">
        <w:rPr>
          <w:rFonts w:ascii="Simplified Arabic" w:hAnsi="Simplified Arabic" w:cs="Simplified Arabic"/>
          <w:sz w:val="32"/>
          <w:szCs w:val="32"/>
          <w:vertAlign w:val="superscript"/>
        </w:rPr>
        <w:t>)</w:t>
      </w:r>
      <w:r w:rsidR="008E0BDA" w:rsidRPr="00957611">
        <w:rPr>
          <w:rStyle w:val="FootnoteReference"/>
          <w:rFonts w:ascii="Simplified Arabic" w:hAnsi="Simplified Arabic" w:cs="Simplified Arabic"/>
          <w:sz w:val="32"/>
          <w:szCs w:val="32"/>
          <w:rtl/>
        </w:rPr>
        <w:footnoteReference w:id="496"/>
      </w:r>
      <w:r w:rsidR="008E0BDA" w:rsidRPr="00957611">
        <w:rPr>
          <w:rFonts w:ascii="Simplified Arabic" w:hAnsi="Simplified Arabic" w:cs="Simplified Arabic"/>
          <w:sz w:val="32"/>
          <w:szCs w:val="32"/>
          <w:vertAlign w:val="superscript"/>
        </w:rPr>
        <w:t>(</w:t>
      </w:r>
    </w:p>
    <w:p w:rsidR="00F67E38" w:rsidRDefault="00CC2579" w:rsidP="00F715BF">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w:t>
      </w:r>
      <w:r w:rsidR="00F67E38">
        <w:rPr>
          <w:rFonts w:ascii="Traditional Arabic" w:hAnsi="Traditional Arabic" w:cs="Traditional Arabic" w:hint="cs"/>
          <w:sz w:val="36"/>
          <w:szCs w:val="36"/>
          <w:rtl/>
        </w:rPr>
        <w:t>إن</w:t>
      </w:r>
      <w:r w:rsidR="00253ABB">
        <w:rPr>
          <w:rFonts w:ascii="Traditional Arabic" w:hAnsi="Traditional Arabic" w:cs="Traditional Arabic" w:hint="cs"/>
          <w:sz w:val="36"/>
          <w:szCs w:val="36"/>
          <w:rtl/>
        </w:rPr>
        <w:t xml:space="preserve">ِ </w:t>
      </w:r>
      <w:r w:rsidR="00F67E38">
        <w:rPr>
          <w:rFonts w:ascii="Traditional Arabic" w:hAnsi="Traditional Arabic" w:cs="Traditional Arabic" w:hint="cs"/>
          <w:sz w:val="36"/>
          <w:szCs w:val="36"/>
          <w:rtl/>
        </w:rPr>
        <w:t>اقترن بها (ما) الزائدة كفتها عن العمل, وتسمى كافةً ومكفوفة</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 نحو:</w:t>
      </w:r>
    </w:p>
    <w:p w:rsidR="004A25A6" w:rsidRDefault="00F67E38" w:rsidP="006E0F1B">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ـ أعد نظراً يا عبد</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قيسٍ لعل</w:t>
      </w:r>
      <w:r w:rsidR="00253ABB">
        <w:rPr>
          <w:rFonts w:ascii="Traditional Arabic" w:hAnsi="Traditional Arabic" w:cs="Traditional Arabic" w:hint="cs"/>
          <w:sz w:val="36"/>
          <w:szCs w:val="36"/>
          <w:rtl/>
        </w:rPr>
        <w:t>َّ</w:t>
      </w:r>
      <w:r>
        <w:rPr>
          <w:rFonts w:ascii="Traditional Arabic" w:hAnsi="Traditional Arabic" w:cs="Traditional Arabic" w:hint="cs"/>
          <w:sz w:val="36"/>
          <w:szCs w:val="36"/>
          <w:rtl/>
        </w:rPr>
        <w:t>ما       أضاءت لك النار الحمار</w:t>
      </w:r>
      <w:r w:rsidR="007C4F25">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المقيداً</w:t>
      </w:r>
      <w:r w:rsidR="004A25A6" w:rsidRPr="00957611">
        <w:rPr>
          <w:rFonts w:ascii="Simplified Arabic" w:hAnsi="Simplified Arabic" w:cs="Simplified Arabic"/>
          <w:sz w:val="32"/>
          <w:szCs w:val="32"/>
          <w:vertAlign w:val="superscript"/>
        </w:rPr>
        <w:t>)</w:t>
      </w:r>
      <w:r w:rsidR="004A25A6" w:rsidRPr="00957611">
        <w:rPr>
          <w:rStyle w:val="FootnoteReference"/>
          <w:rFonts w:ascii="Simplified Arabic" w:hAnsi="Simplified Arabic" w:cs="Simplified Arabic"/>
          <w:sz w:val="32"/>
          <w:szCs w:val="32"/>
          <w:rtl/>
        </w:rPr>
        <w:footnoteReference w:id="497"/>
      </w:r>
      <w:r w:rsidR="004A25A6"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 xml:space="preserve">.   </w:t>
      </w:r>
    </w:p>
    <w:p w:rsidR="00F67E38" w:rsidRPr="004A25A6" w:rsidRDefault="004A25A6" w:rsidP="007C4F25">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أ</w:t>
      </w:r>
      <w:r w:rsidR="00F67E38">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00F67E38">
        <w:rPr>
          <w:rFonts w:ascii="Traditional Arabic" w:hAnsi="Traditional Arabic" w:cs="Traditional Arabic" w:hint="cs"/>
          <w:sz w:val="36"/>
          <w:szCs w:val="36"/>
          <w:rtl/>
        </w:rPr>
        <w:t>ا إن</w:t>
      </w:r>
      <w:r w:rsidR="00253ABB">
        <w:rPr>
          <w:rFonts w:ascii="Traditional Arabic" w:hAnsi="Traditional Arabic" w:cs="Traditional Arabic" w:hint="cs"/>
          <w:sz w:val="36"/>
          <w:szCs w:val="36"/>
          <w:rtl/>
        </w:rPr>
        <w:t xml:space="preserve"> </w:t>
      </w:r>
      <w:r w:rsidR="00F67E38">
        <w:rPr>
          <w:rFonts w:ascii="Traditional Arabic" w:hAnsi="Traditional Arabic" w:cs="Traditional Arabic" w:hint="cs"/>
          <w:sz w:val="36"/>
          <w:szCs w:val="36"/>
          <w:rtl/>
        </w:rPr>
        <w:t>اقترن بها ما الموصولة فلا تكفها عن العمل, نحو: لعل</w:t>
      </w:r>
      <w:r w:rsidR="007C4F25">
        <w:rPr>
          <w:rFonts w:ascii="Traditional Arabic" w:hAnsi="Traditional Arabic" w:cs="Traditional Arabic" w:hint="cs"/>
          <w:sz w:val="36"/>
          <w:szCs w:val="36"/>
          <w:rtl/>
        </w:rPr>
        <w:t>َ</w:t>
      </w:r>
      <w:r w:rsidR="00F67E38">
        <w:rPr>
          <w:rFonts w:ascii="Traditional Arabic" w:hAnsi="Traditional Arabic" w:cs="Traditional Arabic" w:hint="cs"/>
          <w:sz w:val="36"/>
          <w:szCs w:val="36"/>
          <w:rtl/>
        </w:rPr>
        <w:t xml:space="preserve"> ما اشتريته ينفعك</w:t>
      </w:r>
      <w:r w:rsidR="00F67E38" w:rsidRPr="00957611">
        <w:rPr>
          <w:rFonts w:ascii="Simplified Arabic" w:hAnsi="Simplified Arabic" w:cs="Simplified Arabic"/>
          <w:sz w:val="32"/>
          <w:szCs w:val="32"/>
          <w:vertAlign w:val="superscript"/>
        </w:rPr>
        <w:t>)</w:t>
      </w:r>
      <w:r w:rsidR="00F67E38" w:rsidRPr="00957611">
        <w:rPr>
          <w:rStyle w:val="FootnoteReference"/>
          <w:rFonts w:ascii="Simplified Arabic" w:hAnsi="Simplified Arabic" w:cs="Simplified Arabic"/>
          <w:sz w:val="32"/>
          <w:szCs w:val="32"/>
          <w:rtl/>
        </w:rPr>
        <w:footnoteReference w:id="498"/>
      </w:r>
      <w:r w:rsidR="00F67E38" w:rsidRPr="00957611">
        <w:rPr>
          <w:rFonts w:ascii="Simplified Arabic" w:hAnsi="Simplified Arabic" w:cs="Simplified Arabic"/>
          <w:sz w:val="32"/>
          <w:szCs w:val="32"/>
          <w:vertAlign w:val="superscript"/>
        </w:rPr>
        <w:t>(</w:t>
      </w:r>
      <w:r w:rsidR="00F67E38">
        <w:rPr>
          <w:rFonts w:hint="cs"/>
          <w:sz w:val="32"/>
          <w:szCs w:val="32"/>
          <w:rtl/>
        </w:rPr>
        <w:t>.</w:t>
      </w:r>
    </w:p>
    <w:p w:rsidR="00A93BD5" w:rsidRPr="00CC2579" w:rsidRDefault="00A93BD5" w:rsidP="00CC2579">
      <w:pPr>
        <w:bidi/>
        <w:spacing w:after="0" w:line="240" w:lineRule="auto"/>
        <w:rPr>
          <w:rFonts w:ascii="Traditional Arabic" w:hAnsi="Traditional Arabic" w:cs="Traditional Arabic"/>
          <w:b/>
          <w:bCs/>
          <w:sz w:val="36"/>
          <w:szCs w:val="36"/>
          <w:rtl/>
        </w:rPr>
      </w:pPr>
      <w:r w:rsidRPr="00CC2579">
        <w:rPr>
          <w:rFonts w:ascii="Traditional Arabic" w:hAnsi="Traditional Arabic" w:cs="Traditional Arabic" w:hint="cs"/>
          <w:b/>
          <w:bCs/>
          <w:sz w:val="36"/>
          <w:szCs w:val="36"/>
          <w:rtl/>
        </w:rPr>
        <w:t>المواضع التي ورد فيها اسم ل</w:t>
      </w:r>
      <w:r w:rsidR="001B75AF" w:rsidRPr="00CC2579">
        <w:rPr>
          <w:rFonts w:ascii="Traditional Arabic" w:hAnsi="Traditional Arabic" w:cs="Traditional Arabic" w:hint="cs"/>
          <w:b/>
          <w:bCs/>
          <w:sz w:val="36"/>
          <w:szCs w:val="36"/>
          <w:rtl/>
        </w:rPr>
        <w:t>عل</w:t>
      </w:r>
      <w:r w:rsidR="00253ABB" w:rsidRPr="00CC2579">
        <w:rPr>
          <w:rFonts w:ascii="Traditional Arabic" w:hAnsi="Traditional Arabic" w:cs="Traditional Arabic" w:hint="cs"/>
          <w:b/>
          <w:bCs/>
          <w:sz w:val="36"/>
          <w:szCs w:val="36"/>
          <w:rtl/>
        </w:rPr>
        <w:t>َّ</w:t>
      </w:r>
      <w:r w:rsidRPr="00CC2579">
        <w:rPr>
          <w:rFonts w:ascii="Traditional Arabic" w:hAnsi="Traditional Arabic" w:cs="Traditional Arabic" w:hint="cs"/>
          <w:b/>
          <w:bCs/>
          <w:sz w:val="36"/>
          <w:szCs w:val="36"/>
          <w:rtl/>
        </w:rPr>
        <w:t>:</w:t>
      </w:r>
    </w:p>
    <w:p w:rsidR="00AC4CEF" w:rsidRPr="006E0F1B" w:rsidRDefault="007C4F25" w:rsidP="004473BB">
      <w:pPr>
        <w:pStyle w:val="ListParagraph"/>
        <w:numPr>
          <w:ilvl w:val="0"/>
          <w:numId w:val="78"/>
        </w:numPr>
        <w:tabs>
          <w:tab w:val="left" w:pos="283"/>
        </w:tabs>
        <w:bidi/>
        <w:spacing w:after="0" w:line="240" w:lineRule="auto"/>
        <w:ind w:hanging="72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6E0F1B">
        <w:rPr>
          <w:rFonts w:ascii="Traditional Arabic" w:eastAsia="Times New Roman" w:hAnsi="Traditional Arabic" w:cs="Traditional Arabic" w:hint="cs"/>
          <w:sz w:val="36"/>
          <w:szCs w:val="36"/>
          <w:rtl/>
        </w:rPr>
        <w:t xml:space="preserve">قوله تعالى: </w:t>
      </w:r>
      <w:r w:rsidR="00AC4CEF" w:rsidRPr="006E0F1B">
        <w:rPr>
          <w:rFonts w:ascii="QCF_BSML" w:hAnsi="QCF_BSML" w:cs="QCF_BSML"/>
          <w:color w:val="000000"/>
          <w:sz w:val="35"/>
          <w:szCs w:val="35"/>
          <w:rtl/>
        </w:rPr>
        <w:t xml:space="preserve">ﭽ </w:t>
      </w:r>
      <w:r w:rsidR="00AC4CEF" w:rsidRPr="006E0F1B">
        <w:rPr>
          <w:rFonts w:ascii="QCF_P367" w:hAnsi="QCF_P367" w:cs="QCF_P367"/>
          <w:color w:val="000000"/>
          <w:sz w:val="35"/>
          <w:szCs w:val="35"/>
          <w:rtl/>
        </w:rPr>
        <w:t xml:space="preserve">ﭘ  ﭙ  ﭚ    ﭛ  ﭜ  ﭝ  ﭞ  </w:t>
      </w:r>
      <w:r w:rsidR="00AC4CEF" w:rsidRPr="006E0F1B">
        <w:rPr>
          <w:rFonts w:ascii="QCF_BSML" w:hAnsi="QCF_BSML" w:cs="QCF_BSML"/>
          <w:color w:val="000000"/>
          <w:sz w:val="35"/>
          <w:szCs w:val="35"/>
          <w:rtl/>
        </w:rPr>
        <w:t>ﭼ</w:t>
      </w:r>
      <w:r w:rsidR="00AC4CEF" w:rsidRPr="006E0F1B">
        <w:rPr>
          <w:rFonts w:ascii="Arial" w:hAnsi="Arial" w:cs="Arial"/>
          <w:color w:val="000000"/>
          <w:sz w:val="18"/>
          <w:szCs w:val="18"/>
          <w:rtl/>
        </w:rPr>
        <w:t xml:space="preserve"> </w:t>
      </w:r>
      <w:r w:rsidR="006E0F1B" w:rsidRPr="00957611">
        <w:rPr>
          <w:rFonts w:ascii="Simplified Arabic" w:hAnsi="Simplified Arabic" w:cs="Simplified Arabic"/>
          <w:sz w:val="32"/>
          <w:szCs w:val="32"/>
          <w:vertAlign w:val="superscript"/>
        </w:rPr>
        <w:t>)</w:t>
      </w:r>
      <w:r w:rsidR="006E0F1B" w:rsidRPr="00957611">
        <w:rPr>
          <w:rStyle w:val="FootnoteReference"/>
          <w:rFonts w:ascii="Simplified Arabic" w:hAnsi="Simplified Arabic" w:cs="Simplified Arabic"/>
          <w:sz w:val="32"/>
          <w:szCs w:val="32"/>
          <w:rtl/>
        </w:rPr>
        <w:footnoteReference w:id="499"/>
      </w:r>
      <w:r w:rsidR="006E0F1B" w:rsidRPr="00957611">
        <w:rPr>
          <w:rFonts w:ascii="Simplified Arabic" w:hAnsi="Simplified Arabic" w:cs="Simplified Arabic"/>
          <w:sz w:val="32"/>
          <w:szCs w:val="32"/>
          <w:vertAlign w:val="superscript"/>
        </w:rPr>
        <w:t>(</w:t>
      </w:r>
      <w:r w:rsidR="006E0F1B">
        <w:rPr>
          <w:rFonts w:ascii="Traditional Arabic" w:eastAsia="Times New Roman" w:hAnsi="Traditional Arabic" w:cs="Traditional Arabic" w:hint="cs"/>
          <w:sz w:val="36"/>
          <w:szCs w:val="36"/>
          <w:rtl/>
        </w:rPr>
        <w:t>.</w:t>
      </w:r>
    </w:p>
    <w:p w:rsidR="00AC4CEF" w:rsidRPr="00AC4CEF" w:rsidRDefault="007C4F25" w:rsidP="001D1F64">
      <w:pPr>
        <w:autoSpaceDE w:val="0"/>
        <w:autoSpaceDN w:val="0"/>
        <w:bidi/>
        <w:adjustRightInd w:val="0"/>
        <w:spacing w:after="0" w:line="240" w:lineRule="auto"/>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D1F64">
        <w:rPr>
          <w:rFonts w:ascii="Traditional Arabic" w:eastAsia="Times New Roman" w:hAnsi="Traditional Arabic" w:cs="Traditional Arabic" w:hint="cs"/>
          <w:sz w:val="36"/>
          <w:szCs w:val="36"/>
          <w:rtl/>
        </w:rPr>
        <w:t>(</w:t>
      </w:r>
      <w:r w:rsidR="00AC4CEF">
        <w:rPr>
          <w:rFonts w:ascii="Traditional Arabic" w:eastAsia="Times New Roman" w:hAnsi="Traditional Arabic" w:cs="Traditional Arabic" w:hint="cs"/>
          <w:sz w:val="36"/>
          <w:szCs w:val="36"/>
          <w:rtl/>
        </w:rPr>
        <w:t>الكاف): ضمير متصل مبني على الفتح في محل نصب, اسم لعل</w:t>
      </w:r>
      <w:r w:rsidR="00253ABB">
        <w:rPr>
          <w:rFonts w:ascii="Traditional Arabic" w:eastAsia="Times New Roman" w:hAnsi="Traditional Arabic" w:cs="Traditional Arabic" w:hint="cs"/>
          <w:sz w:val="36"/>
          <w:szCs w:val="36"/>
          <w:rtl/>
        </w:rPr>
        <w:t>َّ</w:t>
      </w:r>
      <w:r w:rsidR="00AC4CEF">
        <w:rPr>
          <w:rFonts w:ascii="Traditional Arabic" w:eastAsia="Times New Roman" w:hAnsi="Traditional Arabic" w:cs="Traditional Arabic" w:hint="cs"/>
          <w:sz w:val="36"/>
          <w:szCs w:val="36"/>
          <w:rtl/>
        </w:rPr>
        <w:t>.</w:t>
      </w:r>
    </w:p>
    <w:p w:rsidR="007C4F25" w:rsidRDefault="001D1F64" w:rsidP="007C4F25">
      <w:pPr>
        <w:autoSpaceDE w:val="0"/>
        <w:autoSpaceDN w:val="0"/>
        <w:bidi/>
        <w:adjustRightInd w:val="0"/>
        <w:spacing w:after="0" w:line="240" w:lineRule="auto"/>
        <w:rPr>
          <w:rFonts w:ascii="Traditional Arabic" w:eastAsia="Times New Roman" w:hAnsi="Traditional Arabic" w:cs="Traditional Arabic"/>
          <w:sz w:val="36"/>
          <w:szCs w:val="36"/>
          <w:rtl/>
        </w:rPr>
      </w:pPr>
      <w:r w:rsidRPr="001D1F64">
        <w:rPr>
          <w:rFonts w:ascii="Traditional Arabic" w:eastAsia="Times New Roman" w:hAnsi="Traditional Arabic" w:cs="Traditional Arabic"/>
          <w:sz w:val="36"/>
          <w:szCs w:val="36"/>
          <w:rtl/>
        </w:rPr>
        <w:t>لَع</w:t>
      </w:r>
      <w:r>
        <w:rPr>
          <w:rFonts w:ascii="Traditional Arabic" w:eastAsia="Times New Roman" w:hAnsi="Traditional Arabic" w:cs="Traditional Arabic"/>
          <w:sz w:val="36"/>
          <w:szCs w:val="36"/>
          <w:rtl/>
        </w:rPr>
        <w:t>َلَّ للتَّرَجِّي في ال</w:t>
      </w:r>
      <w:r w:rsidRPr="001D1F64">
        <w:rPr>
          <w:rFonts w:ascii="Traditional Arabic" w:eastAsia="Times New Roman" w:hAnsi="Traditional Arabic" w:cs="Traditional Arabic"/>
          <w:sz w:val="36"/>
          <w:szCs w:val="36"/>
          <w:rtl/>
        </w:rPr>
        <w:t>مَحْبُوبِ وَلِلْإِشْفَاقِ فِي الْمَحْذُورِ</w:t>
      </w:r>
      <w:r w:rsidRPr="001D1F64">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 xml:space="preserve"> وقال العس</w:t>
      </w:r>
      <w:r w:rsidRPr="001D1F64">
        <w:rPr>
          <w:rFonts w:ascii="Traditional Arabic" w:eastAsia="Times New Roman" w:hAnsi="Traditional Arabic" w:cs="Traditional Arabic"/>
          <w:sz w:val="36"/>
          <w:szCs w:val="36"/>
          <w:rtl/>
        </w:rPr>
        <w:t>كَرِي</w:t>
      </w:r>
      <w:r>
        <w:rPr>
          <w:rFonts w:ascii="Traditional Arabic" w:eastAsia="Times New Roman" w:hAnsi="Traditional Arabic" w:cs="Traditional Arabic"/>
          <w:sz w:val="36"/>
          <w:szCs w:val="36"/>
          <w:rtl/>
        </w:rPr>
        <w:t xml:space="preserve"> فيها هنا</w:t>
      </w:r>
      <w:r w:rsidR="00CC2579">
        <w:rPr>
          <w:rFonts w:ascii="Traditional Arabic" w:eastAsia="Times New Roman" w:hAnsi="Traditional Arabic" w:cs="Traditional Arabic"/>
          <w:sz w:val="36"/>
          <w:szCs w:val="36"/>
          <w:rtl/>
        </w:rPr>
        <w:t>:</w:t>
      </w:r>
      <w:r>
        <w:rPr>
          <w:rFonts w:ascii="Traditional Arabic" w:eastAsia="Times New Roman" w:hAnsi="Traditional Arabic" w:cs="Traditional Arabic"/>
          <w:sz w:val="36"/>
          <w:szCs w:val="36"/>
          <w:rtl/>
        </w:rPr>
        <w:t xml:space="preserve"> هي موضوعة موضع</w:t>
      </w:r>
      <w:r w:rsidRPr="001D1F64">
        <w:rPr>
          <w:rFonts w:ascii="Traditional Arabic" w:eastAsia="Times New Roman" w:hAnsi="Traditional Arabic" w:cs="Traditional Arabic"/>
          <w:sz w:val="36"/>
          <w:szCs w:val="36"/>
          <w:rtl/>
        </w:rPr>
        <w:t xml:space="preserve"> النَّهْيِ يَعْنِي أَنَّ الْم</w:t>
      </w:r>
      <w:r w:rsidR="00D36F23">
        <w:rPr>
          <w:rFonts w:ascii="Traditional Arabic" w:eastAsia="Times New Roman" w:hAnsi="Traditional Arabic" w:cs="Traditional Arabic"/>
          <w:sz w:val="36"/>
          <w:szCs w:val="36"/>
          <w:rtl/>
        </w:rPr>
        <w:t>َعْنَى لَا تَبْخَعْ نَفْسَكَ</w:t>
      </w:r>
      <w:r w:rsidR="00D36F23">
        <w:rPr>
          <w:rFonts w:ascii="Traditional Arabic" w:eastAsia="Times New Roman" w:hAnsi="Traditional Arabic" w:cs="Traditional Arabic" w:hint="cs"/>
          <w:sz w:val="36"/>
          <w:szCs w:val="36"/>
          <w:rtl/>
        </w:rPr>
        <w:t>,</w:t>
      </w:r>
      <w:r w:rsidR="00D36F23">
        <w:rPr>
          <w:rFonts w:ascii="Traditional Arabic" w:eastAsia="Times New Roman" w:hAnsi="Traditional Arabic" w:cs="Traditional Arabic"/>
          <w:sz w:val="36"/>
          <w:szCs w:val="36"/>
          <w:rtl/>
        </w:rPr>
        <w:t xml:space="preserve"> وق</w:t>
      </w:r>
      <w:r w:rsidRPr="001D1F64">
        <w:rPr>
          <w:rFonts w:ascii="Traditional Arabic" w:eastAsia="Times New Roman" w:hAnsi="Traditional Arabic" w:cs="Traditional Arabic"/>
          <w:sz w:val="36"/>
          <w:szCs w:val="36"/>
          <w:rtl/>
        </w:rPr>
        <w:t>يلَ:</w:t>
      </w:r>
      <w:r w:rsidR="007C4F25">
        <w:rPr>
          <w:rFonts w:ascii="Traditional Arabic" w:eastAsia="Times New Roman" w:hAnsi="Traditional Arabic" w:cs="Traditional Arabic" w:hint="cs"/>
          <w:sz w:val="36"/>
          <w:szCs w:val="36"/>
          <w:rtl/>
        </w:rPr>
        <w:t xml:space="preserve"> </w:t>
      </w:r>
      <w:r w:rsidRPr="001D1F64">
        <w:rPr>
          <w:rFonts w:ascii="Traditional Arabic" w:eastAsia="Times New Roman" w:hAnsi="Traditional Arabic" w:cs="Traditional Arabic"/>
          <w:sz w:val="36"/>
          <w:szCs w:val="36"/>
          <w:rtl/>
        </w:rPr>
        <w:t>وُ</w:t>
      </w:r>
      <w:r w:rsidR="00D36F23">
        <w:rPr>
          <w:rFonts w:ascii="Traditional Arabic" w:eastAsia="Times New Roman" w:hAnsi="Traditional Arabic" w:cs="Traditional Arabic"/>
          <w:sz w:val="36"/>
          <w:szCs w:val="36"/>
          <w:rtl/>
        </w:rPr>
        <w:t>ضع</w:t>
      </w:r>
      <w:r w:rsidRPr="001D1F64">
        <w:rPr>
          <w:rFonts w:ascii="Traditional Arabic" w:eastAsia="Times New Roman" w:hAnsi="Traditional Arabic" w:cs="Traditional Arabic"/>
          <w:sz w:val="36"/>
          <w:szCs w:val="36"/>
          <w:rtl/>
        </w:rPr>
        <w:t>تْ</w:t>
      </w:r>
      <w:r w:rsidR="00D36F23">
        <w:rPr>
          <w:rFonts w:ascii="Traditional Arabic" w:eastAsia="Times New Roman" w:hAnsi="Traditional Arabic" w:cs="Traditional Arabic"/>
          <w:sz w:val="36"/>
          <w:szCs w:val="36"/>
          <w:rtl/>
        </w:rPr>
        <w:t xml:space="preserve"> موضعَ الِاسْتِفْهَامِ تقد</w:t>
      </w:r>
      <w:r w:rsidRPr="001D1F64">
        <w:rPr>
          <w:rFonts w:ascii="Traditional Arabic" w:eastAsia="Times New Roman" w:hAnsi="Traditional Arabic" w:cs="Traditional Arabic"/>
          <w:sz w:val="36"/>
          <w:szCs w:val="36"/>
          <w:rtl/>
        </w:rPr>
        <w:t>ير</w:t>
      </w:r>
      <w:r w:rsidR="00D36F23">
        <w:rPr>
          <w:rFonts w:ascii="Traditional Arabic" w:eastAsia="Times New Roman" w:hAnsi="Traditional Arabic" w:cs="Traditional Arabic"/>
          <w:sz w:val="36"/>
          <w:szCs w:val="36"/>
          <w:rtl/>
        </w:rPr>
        <w:t>ه هل أنت باخع نفسك</w:t>
      </w:r>
      <w:r w:rsidRPr="001D1F64">
        <w:rPr>
          <w:rFonts w:ascii="Traditional Arabic" w:eastAsia="Times New Roman" w:hAnsi="Traditional Arabic" w:cs="Traditional Arabic"/>
          <w:sz w:val="36"/>
          <w:szCs w:val="36"/>
          <w:rtl/>
        </w:rPr>
        <w:t>؟</w:t>
      </w:r>
      <w:r w:rsidR="007C4F25">
        <w:rPr>
          <w:rFonts w:ascii="Traditional Arabic" w:eastAsia="Times New Roman" w:hAnsi="Traditional Arabic" w:cs="Traditional Arabic" w:hint="cs"/>
          <w:sz w:val="36"/>
          <w:szCs w:val="36"/>
          <w:rtl/>
        </w:rPr>
        <w:t>.</w:t>
      </w:r>
    </w:p>
    <w:p w:rsidR="00D36F23" w:rsidRDefault="00D36F23" w:rsidP="007C4F25">
      <w:pPr>
        <w:autoSpaceDE w:val="0"/>
        <w:autoSpaceDN w:val="0"/>
        <w:bidi/>
        <w:adjustRightInd w:val="0"/>
        <w:spacing w:after="0" w:line="240" w:lineRule="auto"/>
        <w:rPr>
          <w:rFonts w:ascii="Traditional Arabic" w:eastAsia="Times New Roman" w:hAnsi="Traditional Arabic" w:cs="Traditional Arabic"/>
          <w:sz w:val="36"/>
          <w:szCs w:val="36"/>
          <w:rtl/>
        </w:rPr>
      </w:pPr>
      <w:r w:rsidRPr="00D36F23">
        <w:rPr>
          <w:rFonts w:ascii="Traditional Arabic" w:eastAsia="Times New Roman" w:hAnsi="Traditional Arabic" w:cs="Traditional Arabic"/>
          <w:sz w:val="36"/>
          <w:szCs w:val="36"/>
          <w:rtl/>
        </w:rPr>
        <w:t>وقال ابن عطية: تقرير وتوقيف بمعنى الإنكار عليه أي لا تكن كذلك</w:t>
      </w:r>
      <w:r>
        <w:rPr>
          <w:rFonts w:ascii="Traditional Arabic" w:eastAsia="Times New Roman" w:hAnsi="Traditional Arabic" w:cs="Traditional Arabic" w:hint="cs"/>
          <w:sz w:val="36"/>
          <w:szCs w:val="36"/>
          <w:rtl/>
        </w:rPr>
        <w:t>,</w:t>
      </w:r>
      <w:r w:rsidRPr="00D36F23">
        <w:rPr>
          <w:rFonts w:ascii="Traditional Arabic" w:eastAsia="Times New Roman" w:hAnsi="Traditional Arabic" w:cs="Traditional Arabic"/>
          <w:sz w:val="36"/>
          <w:szCs w:val="36"/>
          <w:rtl/>
        </w:rPr>
        <w:t xml:space="preserve"> وقال الزمخشري: شبهه وإياهم حين تولوا عنه ولم يؤمنوا به وما تداخله من الوجد والأسف على توليهم برجل فارقته أحبته وأعزته، فهو يتساقط حسرات على آثارهم ويبخع نفسه وجداً عليهم وتلهفاً على فراقهم انتهى</w:t>
      </w:r>
      <w:r w:rsidR="001D1F64" w:rsidRPr="001D1F64">
        <w:rPr>
          <w:rFonts w:ascii="Traditional Arabic" w:eastAsia="Times New Roman" w:hAnsi="Traditional Arabic" w:cs="Traditional Arabic"/>
          <w:sz w:val="36"/>
          <w:szCs w:val="36"/>
          <w:rtl/>
        </w:rPr>
        <w:t>.</w:t>
      </w:r>
    </w:p>
    <w:p w:rsidR="001D1F64" w:rsidRPr="001D1F64" w:rsidRDefault="001D1F64" w:rsidP="007C4F25">
      <w:pPr>
        <w:autoSpaceDE w:val="0"/>
        <w:autoSpaceDN w:val="0"/>
        <w:bidi/>
        <w:adjustRightInd w:val="0"/>
        <w:spacing w:after="0" w:line="240" w:lineRule="auto"/>
        <w:rPr>
          <w:rFonts w:ascii="Traditional Arabic" w:eastAsia="Times New Roman" w:hAnsi="Traditional Arabic" w:cs="Traditional Arabic"/>
          <w:sz w:val="36"/>
          <w:szCs w:val="36"/>
          <w:rtl/>
          <w:lang w:bidi="ar-YE"/>
        </w:rPr>
      </w:pPr>
      <w:r w:rsidRPr="001D1F64">
        <w:rPr>
          <w:rFonts w:ascii="Traditional Arabic" w:eastAsia="Times New Roman" w:hAnsi="Traditional Arabic" w:cs="Traditional Arabic"/>
          <w:sz w:val="36"/>
          <w:szCs w:val="36"/>
          <w:rtl/>
        </w:rPr>
        <w:t xml:space="preserve"> </w:t>
      </w:r>
      <w:r w:rsidR="007C4F25">
        <w:rPr>
          <w:rFonts w:ascii="Traditional Arabic" w:eastAsia="Times New Roman" w:hAnsi="Traditional Arabic" w:cs="Traditional Arabic" w:hint="cs"/>
          <w:sz w:val="36"/>
          <w:szCs w:val="36"/>
          <w:rtl/>
        </w:rPr>
        <w:t xml:space="preserve">    و</w:t>
      </w:r>
      <w:r w:rsidR="007C4F25" w:rsidRPr="00D36F23">
        <w:rPr>
          <w:rFonts w:ascii="Traditional Arabic" w:eastAsia="Times New Roman" w:hAnsi="Traditional Arabic" w:cs="Traditional Arabic"/>
          <w:sz w:val="36"/>
          <w:szCs w:val="36"/>
          <w:rtl/>
        </w:rPr>
        <w:t>تكون</w:t>
      </w:r>
      <w:r w:rsidR="007C4F25">
        <w:rPr>
          <w:rFonts w:ascii="Traditional Arabic" w:eastAsia="Times New Roman" w:hAnsi="Traditional Arabic" w:cs="Traditional Arabic" w:hint="cs"/>
          <w:sz w:val="36"/>
          <w:szCs w:val="36"/>
          <w:rtl/>
        </w:rPr>
        <w:t xml:space="preserve"> (</w:t>
      </w:r>
      <w:r w:rsidR="00D36F23" w:rsidRPr="00D36F23">
        <w:rPr>
          <w:rFonts w:ascii="Traditional Arabic" w:eastAsia="Times New Roman" w:hAnsi="Traditional Arabic" w:cs="Traditional Arabic"/>
          <w:sz w:val="36"/>
          <w:szCs w:val="36"/>
          <w:rtl/>
        </w:rPr>
        <w:t xml:space="preserve"> لعل</w:t>
      </w:r>
      <w:r w:rsidR="007C4F25">
        <w:rPr>
          <w:rFonts w:ascii="Traditional Arabic" w:eastAsia="Times New Roman" w:hAnsi="Traditional Arabic" w:cs="Traditional Arabic" w:hint="cs"/>
          <w:sz w:val="36"/>
          <w:szCs w:val="36"/>
          <w:rtl/>
        </w:rPr>
        <w:t xml:space="preserve">) </w:t>
      </w:r>
      <w:r w:rsidR="00D36F23" w:rsidRPr="00D36F23">
        <w:rPr>
          <w:rFonts w:ascii="Traditional Arabic" w:eastAsia="Times New Roman" w:hAnsi="Traditional Arabic" w:cs="Traditional Arabic"/>
          <w:sz w:val="36"/>
          <w:szCs w:val="36"/>
          <w:rtl/>
        </w:rPr>
        <w:t>لل</w:t>
      </w:r>
      <w:r w:rsidR="00D36F23">
        <w:rPr>
          <w:rFonts w:ascii="Traditional Arabic" w:eastAsia="Times New Roman" w:hAnsi="Traditional Arabic" w:cs="Traditional Arabic" w:hint="cs"/>
          <w:sz w:val="36"/>
          <w:szCs w:val="36"/>
          <w:rtl/>
        </w:rPr>
        <w:t>ا</w:t>
      </w:r>
      <w:r w:rsidR="00D36F23" w:rsidRPr="00D36F23">
        <w:rPr>
          <w:rFonts w:ascii="Traditional Arabic" w:eastAsia="Times New Roman" w:hAnsi="Traditional Arabic" w:cs="Traditional Arabic"/>
          <w:sz w:val="36"/>
          <w:szCs w:val="36"/>
          <w:rtl/>
        </w:rPr>
        <w:t>ستفهام قول كوفي، والذي يظهر أن</w:t>
      </w:r>
      <w:r w:rsidR="00D36F23">
        <w:rPr>
          <w:rFonts w:ascii="Traditional Arabic" w:eastAsia="Times New Roman" w:hAnsi="Traditional Arabic" w:cs="Traditional Arabic" w:hint="cs"/>
          <w:sz w:val="36"/>
          <w:szCs w:val="36"/>
          <w:rtl/>
        </w:rPr>
        <w:t>َّ</w:t>
      </w:r>
      <w:r w:rsidR="00D36F23" w:rsidRPr="00D36F23">
        <w:rPr>
          <w:rFonts w:ascii="Traditional Arabic" w:eastAsia="Times New Roman" w:hAnsi="Traditional Arabic" w:cs="Traditional Arabic"/>
          <w:sz w:val="36"/>
          <w:szCs w:val="36"/>
          <w:rtl/>
        </w:rPr>
        <w:t>ها للإشفاق أشفق أن يبخع الرسول صلى الله عليه وسلّم نفسه لكونهم لم يؤمنوا</w:t>
      </w:r>
      <w:r w:rsidR="00D36F23" w:rsidRPr="00957611">
        <w:rPr>
          <w:rFonts w:ascii="Simplified Arabic" w:hAnsi="Simplified Arabic" w:cs="Simplified Arabic"/>
          <w:sz w:val="32"/>
          <w:szCs w:val="32"/>
          <w:vertAlign w:val="superscript"/>
        </w:rPr>
        <w:t>)</w:t>
      </w:r>
      <w:r w:rsidR="00D36F23" w:rsidRPr="00957611">
        <w:rPr>
          <w:rStyle w:val="FootnoteReference"/>
          <w:rFonts w:ascii="Simplified Arabic" w:hAnsi="Simplified Arabic" w:cs="Simplified Arabic"/>
          <w:sz w:val="32"/>
          <w:szCs w:val="32"/>
          <w:rtl/>
        </w:rPr>
        <w:footnoteReference w:id="500"/>
      </w:r>
      <w:r w:rsidR="00D36F23" w:rsidRPr="00957611">
        <w:rPr>
          <w:rFonts w:ascii="Simplified Arabic" w:hAnsi="Simplified Arabic" w:cs="Simplified Arabic"/>
          <w:sz w:val="32"/>
          <w:szCs w:val="32"/>
          <w:vertAlign w:val="superscript"/>
        </w:rPr>
        <w:t>(</w:t>
      </w:r>
      <w:r w:rsidR="00D36F23" w:rsidRPr="00D36F23">
        <w:rPr>
          <w:rFonts w:ascii="Traditional Arabic" w:eastAsia="Times New Roman" w:hAnsi="Traditional Arabic" w:cs="Traditional Arabic"/>
          <w:sz w:val="36"/>
          <w:szCs w:val="36"/>
          <w:rtl/>
        </w:rPr>
        <w:t>.</w:t>
      </w:r>
    </w:p>
    <w:p w:rsidR="001D1F64" w:rsidRDefault="007C4F25" w:rsidP="001D1F64">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D36F23">
        <w:rPr>
          <w:rFonts w:ascii="Traditional Arabic" w:eastAsia="Times New Roman" w:hAnsi="Traditional Arabic" w:cs="Traditional Arabic" w:hint="cs"/>
          <w:sz w:val="36"/>
          <w:szCs w:val="36"/>
          <w:rtl/>
        </w:rPr>
        <w:t>و</w:t>
      </w:r>
      <w:r w:rsidR="001D1F64" w:rsidRPr="00AC4CEF">
        <w:rPr>
          <w:rFonts w:ascii="Traditional Arabic" w:eastAsia="Times New Roman" w:hAnsi="Traditional Arabic" w:cs="Traditional Arabic" w:hint="eastAsia"/>
          <w:sz w:val="36"/>
          <w:szCs w:val="36"/>
          <w:rtl/>
        </w:rPr>
        <w:t>الب</w:t>
      </w:r>
      <w:r w:rsidR="001D1F64">
        <w:rPr>
          <w:rFonts w:ascii="Traditional Arabic" w:eastAsia="Times New Roman" w:hAnsi="Traditional Arabic" w:cs="Traditional Arabic" w:hint="cs"/>
          <w:sz w:val="36"/>
          <w:szCs w:val="36"/>
          <w:rtl/>
        </w:rPr>
        <w:t>َ</w:t>
      </w:r>
      <w:r w:rsidR="001D1F64" w:rsidRPr="00AC4CEF">
        <w:rPr>
          <w:rFonts w:ascii="Traditional Arabic" w:eastAsia="Times New Roman" w:hAnsi="Traditional Arabic" w:cs="Traditional Arabic" w:hint="eastAsia"/>
          <w:sz w:val="36"/>
          <w:szCs w:val="36"/>
          <w:rtl/>
        </w:rPr>
        <w:t>خ</w:t>
      </w:r>
      <w:r w:rsidR="001D1F64">
        <w:rPr>
          <w:rFonts w:ascii="Traditional Arabic" w:eastAsia="Times New Roman" w:hAnsi="Traditional Arabic" w:cs="Traditional Arabic" w:hint="cs"/>
          <w:sz w:val="36"/>
          <w:szCs w:val="36"/>
          <w:rtl/>
        </w:rPr>
        <w:t>ْ</w:t>
      </w:r>
      <w:r w:rsidR="001D1F64" w:rsidRPr="00AC4CEF">
        <w:rPr>
          <w:rFonts w:ascii="Traditional Arabic" w:eastAsia="Times New Roman" w:hAnsi="Traditional Arabic" w:cs="Traditional Arabic" w:hint="eastAsia"/>
          <w:sz w:val="36"/>
          <w:szCs w:val="36"/>
          <w:rtl/>
        </w:rPr>
        <w:t>ع</w:t>
      </w:r>
      <w:r w:rsidR="001D1F64">
        <w:rPr>
          <w:rFonts w:ascii="Traditional Arabic" w:eastAsia="Times New Roman" w:hAnsi="Traditional Arabic" w:cs="Traditional Arabic" w:hint="cs"/>
          <w:sz w:val="36"/>
          <w:szCs w:val="36"/>
          <w:rtl/>
        </w:rPr>
        <w:t>ُ</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أن</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يبلغ</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بالذبح</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البخاع</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بالباء،</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وهو</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عرق</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مستبطن</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الفقار،</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وذلك</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أقصى</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حدّ</w:t>
      </w:r>
      <w:r w:rsidR="001D1F64">
        <w:rPr>
          <w:rFonts w:ascii="Traditional Arabic" w:eastAsia="Times New Roman" w:hAnsi="Traditional Arabic" w:cs="Traditional Arabic" w:hint="cs"/>
          <w:sz w:val="36"/>
          <w:szCs w:val="36"/>
          <w:rtl/>
        </w:rPr>
        <w:t>ِ</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الذبح،</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ولعل</w:t>
      </w:r>
      <w:r w:rsidR="001D1F64">
        <w:rPr>
          <w:rFonts w:ascii="Traditional Arabic" w:eastAsia="Times New Roman" w:hAnsi="Traditional Arabic" w:cs="Traditional Arabic" w:hint="cs"/>
          <w:sz w:val="36"/>
          <w:szCs w:val="36"/>
          <w:rtl/>
        </w:rPr>
        <w:t>َّ</w:t>
      </w:r>
      <w:r w:rsidR="001D1F64" w:rsidRPr="00AC4CEF">
        <w:rPr>
          <w:rFonts w:ascii="Traditional Arabic" w:eastAsia="Times New Roman" w:hAnsi="Traditional Arabic" w:cs="Traditional Arabic"/>
          <w:sz w:val="36"/>
          <w:szCs w:val="36"/>
          <w:rtl/>
        </w:rPr>
        <w:t xml:space="preserve"> </w:t>
      </w:r>
      <w:r w:rsidR="001D1F64" w:rsidRPr="00AC4CEF">
        <w:rPr>
          <w:rFonts w:ascii="Traditional Arabic" w:eastAsia="Times New Roman" w:hAnsi="Traditional Arabic" w:cs="Traditional Arabic" w:hint="eastAsia"/>
          <w:sz w:val="36"/>
          <w:szCs w:val="36"/>
          <w:rtl/>
        </w:rPr>
        <w:t>للإشفاق</w:t>
      </w:r>
      <w:r w:rsidR="001D1F64">
        <w:rPr>
          <w:rFonts w:ascii="Traditional Arabic" w:eastAsia="Times New Roman" w:hAnsi="Traditional Arabic" w:cs="Traditional Arabic" w:hint="cs"/>
          <w:sz w:val="36"/>
          <w:szCs w:val="36"/>
          <w:rtl/>
        </w:rPr>
        <w:t>.</w:t>
      </w:r>
    </w:p>
    <w:p w:rsidR="00910DA4" w:rsidRPr="005B5C78" w:rsidRDefault="005B5C78" w:rsidP="004473BB">
      <w:pPr>
        <w:pStyle w:val="ListParagraph"/>
        <w:numPr>
          <w:ilvl w:val="0"/>
          <w:numId w:val="78"/>
        </w:numPr>
        <w:tabs>
          <w:tab w:val="left" w:pos="283"/>
        </w:tabs>
        <w:bidi/>
        <w:spacing w:after="0" w:line="240" w:lineRule="auto"/>
        <w:ind w:hanging="721"/>
        <w:rPr>
          <w:rFonts w:ascii="Traditional Arabic" w:hAnsi="Traditional Arabic" w:cs="Traditional Arabic"/>
          <w:sz w:val="36"/>
          <w:szCs w:val="36"/>
        </w:rPr>
      </w:pPr>
      <w:r>
        <w:rPr>
          <w:rFonts w:ascii="Traditional Arabic" w:hAnsi="Traditional Arabic" w:cs="Traditional Arabic" w:hint="cs"/>
          <w:sz w:val="36"/>
          <w:szCs w:val="36"/>
          <w:rtl/>
        </w:rPr>
        <w:t>قوله تعالى:</w:t>
      </w:r>
      <w:r w:rsidR="00910DA4" w:rsidRPr="005B5C78">
        <w:rPr>
          <w:rFonts w:ascii="Traditional Arabic" w:hAnsi="Traditional Arabic" w:cs="Traditional Arabic"/>
          <w:sz w:val="36"/>
          <w:szCs w:val="36"/>
          <w:rtl/>
        </w:rPr>
        <w:t xml:space="preserve"> </w:t>
      </w:r>
      <w:r w:rsidR="00910DA4" w:rsidRPr="005B5C78">
        <w:rPr>
          <w:rFonts w:ascii="QCF_BSML" w:hAnsi="QCF_BSML" w:cs="QCF_BSML"/>
          <w:color w:val="000000"/>
          <w:sz w:val="35"/>
          <w:szCs w:val="35"/>
          <w:rtl/>
        </w:rPr>
        <w:t xml:space="preserve">ﭽ </w:t>
      </w:r>
      <w:r w:rsidR="00910DA4" w:rsidRPr="005B5C78">
        <w:rPr>
          <w:rFonts w:ascii="QCF_P369" w:hAnsi="QCF_P369" w:cs="QCF_P369"/>
          <w:color w:val="000000"/>
          <w:sz w:val="35"/>
          <w:szCs w:val="35"/>
          <w:rtl/>
        </w:rPr>
        <w:t xml:space="preserve">ﭑ  ﭒ  ﭓ  ﭔ  ﭕ    ﭖ  ﭗ  ﭘ  </w:t>
      </w:r>
      <w:r w:rsidR="00910DA4" w:rsidRPr="005B5C78">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01"/>
      </w:r>
      <w:r w:rsidRPr="00957611">
        <w:rPr>
          <w:rFonts w:ascii="Simplified Arabic" w:hAnsi="Simplified Arabic" w:cs="Simplified Arabic"/>
          <w:sz w:val="32"/>
          <w:szCs w:val="32"/>
          <w:vertAlign w:val="superscript"/>
        </w:rPr>
        <w:t>(</w:t>
      </w:r>
      <w:r>
        <w:rPr>
          <w:rFonts w:ascii="Arial" w:hAnsi="Arial" w:cs="Arial" w:hint="cs"/>
          <w:color w:val="000000"/>
          <w:sz w:val="18"/>
          <w:szCs w:val="18"/>
          <w:rtl/>
        </w:rPr>
        <w:t>.</w:t>
      </w:r>
      <w:r w:rsidR="00910DA4" w:rsidRPr="005B5C78">
        <w:rPr>
          <w:rFonts w:ascii="Arial" w:hAnsi="Arial" w:cs="Arial"/>
          <w:color w:val="000000"/>
          <w:sz w:val="18"/>
          <w:szCs w:val="18"/>
          <w:rtl/>
        </w:rPr>
        <w:t xml:space="preserve"> </w:t>
      </w:r>
    </w:p>
    <w:p w:rsidR="00823441" w:rsidRDefault="00823441" w:rsidP="00D36F23">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ــ (نا) في </w:t>
      </w:r>
      <w:r w:rsidR="00D61C9E">
        <w:rPr>
          <w:rFonts w:ascii="Traditional Arabic" w:hAnsi="Traditional Arabic" w:cs="Traditional Arabic" w:hint="cs"/>
          <w:sz w:val="36"/>
          <w:szCs w:val="36"/>
          <w:rtl/>
        </w:rPr>
        <w:t xml:space="preserve">قوله </w:t>
      </w:r>
      <w:r w:rsidR="004F3B3B">
        <w:rPr>
          <w:rFonts w:ascii="Traditional Arabic" w:hAnsi="Traditional Arabic" w:cs="Traditional Arabic" w:hint="cs"/>
          <w:sz w:val="36"/>
          <w:szCs w:val="36"/>
          <w:rtl/>
        </w:rPr>
        <w:t>(</w:t>
      </w:r>
      <w:r>
        <w:rPr>
          <w:rFonts w:ascii="Traditional Arabic" w:hAnsi="Traditional Arabic" w:cs="Traditional Arabic" w:hint="cs"/>
          <w:sz w:val="36"/>
          <w:szCs w:val="36"/>
          <w:rtl/>
        </w:rPr>
        <w:t>لعلنا</w:t>
      </w:r>
      <w:r w:rsidR="004F3B3B">
        <w:rPr>
          <w:rFonts w:ascii="Traditional Arabic" w:hAnsi="Traditional Arabic" w:cs="Traditional Arabic" w:hint="cs"/>
          <w:sz w:val="36"/>
          <w:szCs w:val="36"/>
          <w:rtl/>
        </w:rPr>
        <w:t>)</w:t>
      </w:r>
      <w:r w:rsidR="00A93BD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ضمير</w:t>
      </w:r>
      <w:r w:rsidR="00A93BD5">
        <w:rPr>
          <w:rFonts w:ascii="Traditional Arabic" w:hAnsi="Traditional Arabic" w:cs="Traditional Arabic" w:hint="cs"/>
          <w:sz w:val="36"/>
          <w:szCs w:val="36"/>
          <w:rtl/>
        </w:rPr>
        <w:t xml:space="preserve"> متصل مبني على السكون</w:t>
      </w:r>
      <w:r>
        <w:rPr>
          <w:rFonts w:ascii="Traditional Arabic" w:hAnsi="Traditional Arabic" w:cs="Traditional Arabic" w:hint="cs"/>
          <w:sz w:val="36"/>
          <w:szCs w:val="36"/>
          <w:rtl/>
        </w:rPr>
        <w:t xml:space="preserve"> في محل نصب اسم لعل</w:t>
      </w:r>
      <w:r w:rsidR="00092FBD">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4F3B3B" w:rsidRDefault="00415A1D" w:rsidP="00092FB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F3B3B">
        <w:rPr>
          <w:rFonts w:ascii="Traditional Arabic" w:eastAsia="Times New Roman" w:hAnsi="Traditional Arabic" w:cs="Traditional Arabic" w:hint="cs"/>
          <w:sz w:val="36"/>
          <w:szCs w:val="36"/>
          <w:rtl/>
        </w:rPr>
        <w:t>في هذه الآية يترجى أعوان</w:t>
      </w:r>
      <w:r w:rsidR="00092FBD">
        <w:rPr>
          <w:rFonts w:ascii="Traditional Arabic" w:eastAsia="Times New Roman" w:hAnsi="Traditional Arabic" w:cs="Traditional Arabic" w:hint="cs"/>
          <w:sz w:val="36"/>
          <w:szCs w:val="36"/>
          <w:rtl/>
        </w:rPr>
        <w:t>ُ</w:t>
      </w:r>
      <w:r w:rsidR="004F3B3B">
        <w:rPr>
          <w:rFonts w:ascii="Traditional Arabic" w:eastAsia="Times New Roman" w:hAnsi="Traditional Arabic" w:cs="Traditional Arabic" w:hint="cs"/>
          <w:sz w:val="36"/>
          <w:szCs w:val="36"/>
          <w:rtl/>
        </w:rPr>
        <w:t xml:space="preserve"> فرعون السحرة في أن يبذلوا ق</w:t>
      </w:r>
      <w:r w:rsidR="00092FBD">
        <w:rPr>
          <w:rFonts w:ascii="Traditional Arabic" w:eastAsia="Times New Roman" w:hAnsi="Traditional Arabic" w:cs="Traditional Arabic" w:hint="cs"/>
          <w:sz w:val="36"/>
          <w:szCs w:val="36"/>
          <w:rtl/>
        </w:rPr>
        <w:t>ُ</w:t>
      </w:r>
      <w:r w:rsidR="004F3B3B">
        <w:rPr>
          <w:rFonts w:ascii="Traditional Arabic" w:eastAsia="Times New Roman" w:hAnsi="Traditional Arabic" w:cs="Traditional Arabic" w:hint="cs"/>
          <w:sz w:val="36"/>
          <w:szCs w:val="36"/>
          <w:rtl/>
        </w:rPr>
        <w:t>صارى جهدهم في التغلب على موسى عليه السلام</w:t>
      </w:r>
      <w:r>
        <w:rPr>
          <w:rFonts w:ascii="Traditional Arabic" w:eastAsia="Times New Roman" w:hAnsi="Traditional Arabic" w:cs="Traditional Arabic" w:hint="cs"/>
          <w:sz w:val="36"/>
          <w:szCs w:val="36"/>
          <w:rtl/>
        </w:rPr>
        <w:t>؛</w:t>
      </w:r>
      <w:r w:rsidR="004F3B3B" w:rsidRPr="00360EAC">
        <w:rPr>
          <w:rFonts w:ascii="Traditional Arabic" w:eastAsia="Times New Roman" w:hAnsi="Traditional Arabic" w:cs="Traditional Arabic"/>
          <w:sz w:val="36"/>
          <w:szCs w:val="36"/>
          <w:rtl/>
        </w:rPr>
        <w:t xml:space="preserve"> فكأن</w:t>
      </w:r>
      <w:r w:rsidR="00092FBD">
        <w:rPr>
          <w:rFonts w:ascii="Traditional Arabic" w:eastAsia="Times New Roman" w:hAnsi="Traditional Arabic" w:cs="Traditional Arabic" w:hint="cs"/>
          <w:sz w:val="36"/>
          <w:szCs w:val="36"/>
          <w:rtl/>
        </w:rPr>
        <w:t>َّ</w:t>
      </w:r>
      <w:r w:rsidR="004F3B3B" w:rsidRPr="00360EAC">
        <w:rPr>
          <w:rFonts w:ascii="Traditional Arabic" w:eastAsia="Times New Roman" w:hAnsi="Traditional Arabic" w:cs="Traditional Arabic"/>
          <w:sz w:val="36"/>
          <w:szCs w:val="36"/>
          <w:rtl/>
        </w:rPr>
        <w:t>هم يقولون لهم:</w:t>
      </w:r>
    </w:p>
    <w:p w:rsidR="004F3B3B" w:rsidRDefault="004F3B3B" w:rsidP="004F3B3B">
      <w:pPr>
        <w:bidi/>
        <w:spacing w:after="0" w:line="240" w:lineRule="auto"/>
        <w:rPr>
          <w:rFonts w:ascii="Traditional Arabic" w:eastAsia="Times New Roman" w:hAnsi="Traditional Arabic" w:cs="Traditional Arabic"/>
          <w:sz w:val="36"/>
          <w:szCs w:val="36"/>
          <w:rtl/>
        </w:rPr>
      </w:pPr>
      <w:r w:rsidRPr="00360EAC">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Pr="00360EAC">
        <w:rPr>
          <w:rFonts w:ascii="Traditional Arabic" w:eastAsia="Times New Roman" w:hAnsi="Traditional Arabic" w:cs="Traditional Arabic"/>
          <w:sz w:val="36"/>
          <w:szCs w:val="36"/>
          <w:rtl/>
        </w:rPr>
        <w:t>ابذلوا قصارى جهدكم في ح</w:t>
      </w:r>
      <w:r w:rsidR="00092FBD">
        <w:rPr>
          <w:rFonts w:ascii="Traditional Arabic" w:eastAsia="Times New Roman" w:hAnsi="Traditional Arabic" w:cs="Traditional Arabic" w:hint="cs"/>
          <w:sz w:val="36"/>
          <w:szCs w:val="36"/>
          <w:rtl/>
        </w:rPr>
        <w:t>ُ</w:t>
      </w:r>
      <w:r w:rsidRPr="00360EAC">
        <w:rPr>
          <w:rFonts w:ascii="Traditional Arabic" w:eastAsia="Times New Roman" w:hAnsi="Traditional Arabic" w:cs="Traditional Arabic"/>
          <w:sz w:val="36"/>
          <w:szCs w:val="36"/>
          <w:rtl/>
        </w:rPr>
        <w:t>سن</w:t>
      </w:r>
      <w:r w:rsidR="00092FBD">
        <w:rPr>
          <w:rFonts w:ascii="Traditional Arabic" w:eastAsia="Times New Roman" w:hAnsi="Traditional Arabic" w:cs="Traditional Arabic" w:hint="cs"/>
          <w:sz w:val="36"/>
          <w:szCs w:val="36"/>
          <w:rtl/>
        </w:rPr>
        <w:t>ِ</w:t>
      </w:r>
      <w:r w:rsidRPr="00360EAC">
        <w:rPr>
          <w:rFonts w:ascii="Traditional Arabic" w:eastAsia="Times New Roman" w:hAnsi="Traditional Arabic" w:cs="Traditional Arabic"/>
          <w:sz w:val="36"/>
          <w:szCs w:val="36"/>
          <w:rtl/>
        </w:rPr>
        <w:t xml:space="preserve"> إعداد سحركم</w:t>
      </w:r>
      <w:r w:rsidR="00092FBD">
        <w:rPr>
          <w:rFonts w:ascii="Traditional Arabic" w:eastAsia="Times New Roman" w:hAnsi="Traditional Arabic" w:cs="Traditional Arabic" w:hint="cs"/>
          <w:sz w:val="36"/>
          <w:szCs w:val="36"/>
          <w:rtl/>
        </w:rPr>
        <w:t>,</w:t>
      </w:r>
      <w:r w:rsidRPr="00360EAC">
        <w:rPr>
          <w:rFonts w:ascii="Traditional Arabic" w:eastAsia="Times New Roman" w:hAnsi="Traditional Arabic" w:cs="Traditional Arabic"/>
          <w:sz w:val="36"/>
          <w:szCs w:val="36"/>
          <w:rtl/>
        </w:rPr>
        <w:t xml:space="preserve"> فنحن نرجو أن تكون الغلبة لكم، فنكون معكم</w:t>
      </w:r>
    </w:p>
    <w:p w:rsidR="004F3B3B" w:rsidRDefault="004F3B3B" w:rsidP="00092FBD">
      <w:pPr>
        <w:bidi/>
        <w:spacing w:after="0" w:line="240" w:lineRule="auto"/>
        <w:rPr>
          <w:rtl/>
        </w:rPr>
      </w:pPr>
      <w:r w:rsidRPr="00360EAC">
        <w:rPr>
          <w:rFonts w:ascii="Traditional Arabic" w:eastAsia="Times New Roman" w:hAnsi="Traditional Arabic" w:cs="Traditional Arabic"/>
          <w:sz w:val="36"/>
          <w:szCs w:val="36"/>
          <w:rtl/>
        </w:rPr>
        <w:t xml:space="preserve"> لا مع موسى عليه السلام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02"/>
      </w:r>
      <w:r w:rsidRPr="00957611">
        <w:rPr>
          <w:rFonts w:ascii="Simplified Arabic" w:hAnsi="Simplified Arabic" w:cs="Simplified Arabic"/>
          <w:sz w:val="32"/>
          <w:szCs w:val="32"/>
          <w:vertAlign w:val="superscript"/>
        </w:rPr>
        <w:t>(</w:t>
      </w:r>
      <w:r>
        <w:rPr>
          <w:rFonts w:hint="cs"/>
          <w:sz w:val="32"/>
          <w:szCs w:val="32"/>
          <w:rtl/>
        </w:rPr>
        <w:t>.</w:t>
      </w:r>
    </w:p>
    <w:p w:rsidR="007C4F25" w:rsidRDefault="007C4F25" w:rsidP="007C4F25">
      <w:pPr>
        <w:bidi/>
        <w:spacing w:after="0" w:line="240" w:lineRule="auto"/>
        <w:rPr>
          <w:rtl/>
        </w:rPr>
      </w:pPr>
    </w:p>
    <w:p w:rsidR="00823441" w:rsidRPr="008F3269" w:rsidRDefault="007C4F25" w:rsidP="004473BB">
      <w:pPr>
        <w:pStyle w:val="ListParagraph"/>
        <w:numPr>
          <w:ilvl w:val="0"/>
          <w:numId w:val="78"/>
        </w:numPr>
        <w:tabs>
          <w:tab w:val="left" w:pos="283"/>
        </w:tabs>
        <w:autoSpaceDE w:val="0"/>
        <w:autoSpaceDN w:val="0"/>
        <w:bidi/>
        <w:adjustRightInd w:val="0"/>
        <w:spacing w:after="0" w:line="240" w:lineRule="auto"/>
        <w:ind w:hanging="721"/>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8F3269">
        <w:rPr>
          <w:rFonts w:ascii="Traditional Arabic" w:eastAsia="Times New Roman" w:hAnsi="Traditional Arabic" w:cs="Traditional Arabic" w:hint="cs"/>
          <w:sz w:val="36"/>
          <w:szCs w:val="36"/>
          <w:rtl/>
        </w:rPr>
        <w:t xml:space="preserve">قوله تعالى: </w:t>
      </w:r>
      <w:r w:rsidR="00823441" w:rsidRPr="008F3269">
        <w:rPr>
          <w:rFonts w:ascii="QCF_BSML" w:hAnsi="QCF_BSML" w:cs="QCF_BSML"/>
          <w:color w:val="000000"/>
          <w:sz w:val="35"/>
          <w:szCs w:val="35"/>
          <w:rtl/>
        </w:rPr>
        <w:t xml:space="preserve"> ﭽ </w:t>
      </w:r>
      <w:r w:rsidR="00823441" w:rsidRPr="008F3269">
        <w:rPr>
          <w:rFonts w:ascii="QCF_P372" w:hAnsi="QCF_P372" w:cs="QCF_P372"/>
          <w:color w:val="000000"/>
          <w:sz w:val="35"/>
          <w:szCs w:val="35"/>
          <w:rtl/>
        </w:rPr>
        <w:t xml:space="preserve">ﯪ  ﯫ  ﯬ  ﯭ  ﯮ   </w:t>
      </w:r>
      <w:r w:rsidR="00823441" w:rsidRPr="008F3269">
        <w:rPr>
          <w:rFonts w:ascii="QCF_BSML" w:hAnsi="QCF_BSML" w:cs="QCF_BSML"/>
          <w:color w:val="000000"/>
          <w:sz w:val="35"/>
          <w:szCs w:val="35"/>
          <w:rtl/>
        </w:rPr>
        <w:t>ﭼ</w:t>
      </w:r>
      <w:r w:rsidR="00823441" w:rsidRPr="008F3269">
        <w:rPr>
          <w:rFonts w:ascii="Arial" w:hAnsi="Arial" w:cs="Arial"/>
          <w:color w:val="000000"/>
          <w:sz w:val="18"/>
          <w:szCs w:val="18"/>
          <w:rtl/>
        </w:rPr>
        <w:t xml:space="preserve"> </w:t>
      </w:r>
      <w:r w:rsidR="008F3269" w:rsidRPr="00957611">
        <w:rPr>
          <w:rFonts w:ascii="Simplified Arabic" w:hAnsi="Simplified Arabic" w:cs="Simplified Arabic"/>
          <w:sz w:val="32"/>
          <w:szCs w:val="32"/>
          <w:vertAlign w:val="superscript"/>
        </w:rPr>
        <w:t>)</w:t>
      </w:r>
      <w:r w:rsidR="008F3269" w:rsidRPr="00957611">
        <w:rPr>
          <w:rStyle w:val="FootnoteReference"/>
          <w:rFonts w:ascii="Simplified Arabic" w:hAnsi="Simplified Arabic" w:cs="Simplified Arabic"/>
          <w:sz w:val="32"/>
          <w:szCs w:val="32"/>
          <w:rtl/>
        </w:rPr>
        <w:footnoteReference w:id="503"/>
      </w:r>
      <w:r w:rsidR="008F3269" w:rsidRPr="00957611">
        <w:rPr>
          <w:rFonts w:ascii="Simplified Arabic" w:hAnsi="Simplified Arabic" w:cs="Simplified Arabic"/>
          <w:sz w:val="32"/>
          <w:szCs w:val="32"/>
          <w:vertAlign w:val="superscript"/>
        </w:rPr>
        <w:t>(</w:t>
      </w:r>
      <w:r w:rsidR="008F3269">
        <w:rPr>
          <w:rFonts w:ascii="Traditional Arabic" w:eastAsia="Times New Roman" w:hAnsi="Traditional Arabic" w:cs="Traditional Arabic" w:hint="cs"/>
          <w:sz w:val="36"/>
          <w:szCs w:val="36"/>
          <w:rtl/>
        </w:rPr>
        <w:t>.</w:t>
      </w:r>
    </w:p>
    <w:p w:rsidR="00823441" w:rsidRPr="00823441" w:rsidRDefault="00823441" w:rsidP="00D36F23">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(الكاف) في </w:t>
      </w:r>
      <w:r w:rsidR="004F3B3B">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لعل</w:t>
      </w:r>
      <w:r w:rsidR="00092FB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كم</w:t>
      </w:r>
      <w:r w:rsidR="004F3B3B">
        <w:rPr>
          <w:rFonts w:ascii="Traditional Arabic" w:eastAsia="Times New Roman" w:hAnsi="Traditional Arabic" w:cs="Traditional Arabic" w:hint="cs"/>
          <w:sz w:val="36"/>
          <w:szCs w:val="36"/>
          <w:rtl/>
        </w:rPr>
        <w:t>)</w:t>
      </w:r>
      <w:r w:rsidR="00092FB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ضمير </w:t>
      </w:r>
      <w:r w:rsidR="00092FBD">
        <w:rPr>
          <w:rFonts w:ascii="Traditional Arabic" w:eastAsia="Times New Roman" w:hAnsi="Traditional Arabic" w:cs="Traditional Arabic" w:hint="cs"/>
          <w:sz w:val="36"/>
          <w:szCs w:val="36"/>
          <w:rtl/>
        </w:rPr>
        <w:t xml:space="preserve">متصل مبني على الضم في محل نصب </w:t>
      </w:r>
      <w:r>
        <w:rPr>
          <w:rFonts w:ascii="Traditional Arabic" w:eastAsia="Times New Roman" w:hAnsi="Traditional Arabic" w:cs="Traditional Arabic" w:hint="cs"/>
          <w:sz w:val="36"/>
          <w:szCs w:val="36"/>
          <w:rtl/>
        </w:rPr>
        <w:t>اسم لعل</w:t>
      </w:r>
      <w:r w:rsidR="00092FB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p>
    <w:p w:rsidR="00823441" w:rsidRDefault="00823441" w:rsidP="00D36F23">
      <w:pPr>
        <w:autoSpaceDE w:val="0"/>
        <w:autoSpaceDN w:val="0"/>
        <w:bidi/>
        <w:adjustRightInd w:val="0"/>
        <w:spacing w:after="0" w:line="240" w:lineRule="auto"/>
        <w:rPr>
          <w:rtl/>
        </w:rPr>
      </w:pPr>
      <w:r>
        <w:rPr>
          <w:rFonts w:ascii="Traditional Arabic" w:eastAsia="Times New Roman" w:hAnsi="Traditional Arabic" w:cs="Traditional Arabic" w:hint="cs"/>
          <w:sz w:val="36"/>
          <w:szCs w:val="36"/>
          <w:rtl/>
        </w:rPr>
        <w:t>قوله</w:t>
      </w:r>
      <w:r w:rsidR="00092FB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823441">
        <w:rPr>
          <w:rFonts w:ascii="Traditional Arabic" w:eastAsia="Times New Roman" w:hAnsi="Traditional Arabic" w:cs="Traditional Arabic" w:hint="cs"/>
          <w:sz w:val="36"/>
          <w:szCs w:val="36"/>
          <w:rtl/>
        </w:rPr>
        <w:t>تتخذون مصانع</w:t>
      </w:r>
      <w:r>
        <w:rPr>
          <w:rFonts w:ascii="Traditional Arabic" w:eastAsia="Times New Roman" w:hAnsi="Traditional Arabic" w:cs="Traditional Arabic" w:hint="cs"/>
          <w:sz w:val="36"/>
          <w:szCs w:val="36"/>
          <w:rtl/>
        </w:rPr>
        <w:t>)</w:t>
      </w:r>
      <w:r w:rsidR="00092FBD" w:rsidRPr="0082344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092FBD" w:rsidRPr="00823441">
        <w:rPr>
          <w:rFonts w:ascii="Traditional Arabic" w:eastAsia="Times New Roman" w:hAnsi="Traditional Arabic" w:cs="Traditional Arabic" w:hint="cs"/>
          <w:sz w:val="36"/>
          <w:szCs w:val="36"/>
          <w:rtl/>
        </w:rPr>
        <w:t>أي</w:t>
      </w:r>
      <w:r w:rsidRPr="00823441">
        <w:rPr>
          <w:rFonts w:ascii="Traditional Arabic" w:eastAsia="Times New Roman" w:hAnsi="Traditional Arabic" w:cs="Traditional Arabic" w:hint="cs"/>
          <w:sz w:val="36"/>
          <w:szCs w:val="36"/>
          <w:rtl/>
        </w:rPr>
        <w:t xml:space="preserve"> </w:t>
      </w:r>
      <w:r w:rsidRPr="00823441">
        <w:rPr>
          <w:rFonts w:ascii="Traditional Arabic" w:eastAsia="Times New Roman" w:hAnsi="Traditional Arabic" w:cs="Traditional Arabic"/>
          <w:sz w:val="36"/>
          <w:szCs w:val="36"/>
          <w:rtl/>
        </w:rPr>
        <w:t>منازل وقصورا</w:t>
      </w:r>
      <w:r w:rsidR="00092FBD">
        <w:rPr>
          <w:rFonts w:ascii="Traditional Arabic" w:eastAsia="Times New Roman" w:hAnsi="Traditional Arabic" w:cs="Traditional Arabic" w:hint="cs"/>
          <w:sz w:val="36"/>
          <w:szCs w:val="36"/>
          <w:rtl/>
        </w:rPr>
        <w:t>ً</w:t>
      </w:r>
      <w:r w:rsidRPr="00823441">
        <w:rPr>
          <w:rFonts w:ascii="Traditional Arabic" w:eastAsia="Times New Roman" w:hAnsi="Traditional Arabic" w:cs="Traditional Arabic"/>
          <w:sz w:val="36"/>
          <w:szCs w:val="36"/>
          <w:rtl/>
        </w:rPr>
        <w:t xml:space="preserve"> لَعَلَّكُمْ تَخْلُدُونَ أي راجين الخلود في الدنيا إشارة</w:t>
      </w:r>
      <w:r w:rsidR="00092FBD">
        <w:rPr>
          <w:rFonts w:ascii="Traditional Arabic" w:eastAsia="Times New Roman" w:hAnsi="Traditional Arabic" w:cs="Traditional Arabic" w:hint="cs"/>
          <w:sz w:val="36"/>
          <w:szCs w:val="36"/>
          <w:rtl/>
        </w:rPr>
        <w:t>ً</w:t>
      </w:r>
      <w:r w:rsidRPr="00823441">
        <w:rPr>
          <w:rFonts w:ascii="Traditional Arabic" w:eastAsia="Times New Roman" w:hAnsi="Traditional Arabic" w:cs="Traditional Arabic"/>
          <w:sz w:val="36"/>
          <w:szCs w:val="36"/>
          <w:rtl/>
        </w:rPr>
        <w:t xml:space="preserve"> إلى أن</w:t>
      </w:r>
      <w:r w:rsidR="00092FBD">
        <w:rPr>
          <w:rFonts w:ascii="Traditional Arabic" w:eastAsia="Times New Roman" w:hAnsi="Traditional Arabic" w:cs="Traditional Arabic" w:hint="cs"/>
          <w:sz w:val="36"/>
          <w:szCs w:val="36"/>
          <w:rtl/>
        </w:rPr>
        <w:t>َّ</w:t>
      </w:r>
      <w:r w:rsidRPr="00823441">
        <w:rPr>
          <w:rFonts w:ascii="Traditional Arabic" w:eastAsia="Times New Roman" w:hAnsi="Traditional Arabic" w:cs="Traditional Arabic"/>
          <w:sz w:val="36"/>
          <w:szCs w:val="36"/>
          <w:rtl/>
        </w:rPr>
        <w:t xml:space="preserve"> عملهم ذلك لقصر نظرهم على الدنيا والإعجاب بالآثار، والتباهي بالمشيدات</w:t>
      </w:r>
      <w:r w:rsidR="00092FBD">
        <w:rPr>
          <w:rFonts w:ascii="Traditional Arabic" w:eastAsia="Times New Roman" w:hAnsi="Traditional Arabic" w:cs="Traditional Arabic" w:hint="cs"/>
          <w:sz w:val="36"/>
          <w:szCs w:val="36"/>
          <w:rtl/>
        </w:rPr>
        <w:t>,</w:t>
      </w:r>
      <w:r w:rsidRPr="00823441">
        <w:rPr>
          <w:rFonts w:ascii="Traditional Arabic" w:eastAsia="Times New Roman" w:hAnsi="Traditional Arabic" w:cs="Traditional Arabic"/>
          <w:sz w:val="36"/>
          <w:szCs w:val="36"/>
          <w:rtl/>
        </w:rPr>
        <w:t xml:space="preserve"> والغفلة عن أعمال المجدّ</w:t>
      </w:r>
      <w:r w:rsidR="00092FBD">
        <w:rPr>
          <w:rFonts w:ascii="Traditional Arabic" w:eastAsia="Times New Roman" w:hAnsi="Traditional Arabic" w:cs="Traditional Arabic" w:hint="cs"/>
          <w:sz w:val="36"/>
          <w:szCs w:val="36"/>
          <w:rtl/>
        </w:rPr>
        <w:t>ِ</w:t>
      </w:r>
      <w:r w:rsidRPr="00823441">
        <w:rPr>
          <w:rFonts w:ascii="Traditional Arabic" w:eastAsia="Times New Roman" w:hAnsi="Traditional Arabic" w:cs="Traditional Arabic"/>
          <w:sz w:val="36"/>
          <w:szCs w:val="36"/>
          <w:rtl/>
        </w:rPr>
        <w:t>ين البصيرين بالعواقب، الصالحين المصلحين</w:t>
      </w:r>
      <w:r w:rsidRPr="0082344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04"/>
      </w:r>
      <w:r w:rsidRPr="00823441">
        <w:rPr>
          <w:rFonts w:ascii="Simplified Arabic" w:hAnsi="Simplified Arabic" w:cs="Simplified Arabic"/>
          <w:sz w:val="32"/>
          <w:szCs w:val="32"/>
          <w:vertAlign w:val="superscript"/>
        </w:rPr>
        <w:t>(</w:t>
      </w:r>
      <w:r w:rsidRPr="00823441">
        <w:rPr>
          <w:rFonts w:hint="cs"/>
          <w:sz w:val="32"/>
          <w:szCs w:val="32"/>
          <w:rtl/>
        </w:rPr>
        <w:t>.</w:t>
      </w: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7C4F25" w:rsidRDefault="007C4F25" w:rsidP="007C4F25">
      <w:pPr>
        <w:autoSpaceDE w:val="0"/>
        <w:autoSpaceDN w:val="0"/>
        <w:bidi/>
        <w:adjustRightInd w:val="0"/>
        <w:spacing w:after="0" w:line="240" w:lineRule="auto"/>
        <w:rPr>
          <w:rtl/>
        </w:rPr>
      </w:pPr>
    </w:p>
    <w:p w:rsidR="00F67E38" w:rsidRPr="007C4F25" w:rsidRDefault="00910DA4" w:rsidP="004473BB">
      <w:pPr>
        <w:pStyle w:val="ListParagraph"/>
        <w:numPr>
          <w:ilvl w:val="0"/>
          <w:numId w:val="33"/>
        </w:numPr>
        <w:bidi/>
        <w:spacing w:after="0" w:line="240" w:lineRule="auto"/>
        <w:rPr>
          <w:rFonts w:ascii="Traditional Arabic" w:hAnsi="Traditional Arabic" w:cs="Traditional Arabic"/>
          <w:b/>
          <w:bCs/>
          <w:sz w:val="36"/>
          <w:szCs w:val="36"/>
        </w:rPr>
      </w:pPr>
      <w:r w:rsidRPr="007C4F25">
        <w:rPr>
          <w:rFonts w:ascii="Traditional Arabic" w:hAnsi="Traditional Arabic" w:cs="Traditional Arabic" w:hint="cs"/>
          <w:b/>
          <w:bCs/>
          <w:sz w:val="36"/>
          <w:szCs w:val="36"/>
          <w:rtl/>
        </w:rPr>
        <w:lastRenderedPageBreak/>
        <w:t>الحرف الثاني (إن</w:t>
      </w:r>
      <w:r w:rsidR="00913522" w:rsidRPr="007C4F25">
        <w:rPr>
          <w:rFonts w:ascii="Traditional Arabic" w:hAnsi="Traditional Arabic" w:cs="Traditional Arabic" w:hint="cs"/>
          <w:b/>
          <w:bCs/>
          <w:sz w:val="36"/>
          <w:szCs w:val="36"/>
          <w:rtl/>
        </w:rPr>
        <w:t>َّ</w:t>
      </w:r>
      <w:r w:rsidRPr="007C4F25">
        <w:rPr>
          <w:rFonts w:ascii="Traditional Arabic" w:hAnsi="Traditional Arabic" w:cs="Traditional Arabic" w:hint="cs"/>
          <w:b/>
          <w:bCs/>
          <w:sz w:val="36"/>
          <w:szCs w:val="36"/>
          <w:rtl/>
        </w:rPr>
        <w:t>)</w:t>
      </w:r>
      <w:r w:rsidR="00913522" w:rsidRPr="007C4F25">
        <w:rPr>
          <w:rFonts w:ascii="Traditional Arabic" w:hAnsi="Traditional Arabic" w:cs="Traditional Arabic" w:hint="cs"/>
          <w:b/>
          <w:bCs/>
          <w:sz w:val="36"/>
          <w:szCs w:val="36"/>
          <w:rtl/>
        </w:rPr>
        <w:t>:</w:t>
      </w:r>
    </w:p>
    <w:p w:rsidR="00415A1D" w:rsidRDefault="0095268E" w:rsidP="00C62428">
      <w:pPr>
        <w:bidi/>
        <w:spacing w:after="0" w:line="240" w:lineRule="auto"/>
        <w:ind w:left="360"/>
        <w:rPr>
          <w:rFonts w:ascii="Traditional Arabic" w:hAnsi="Traditional Arabic" w:cs="Traditional Arabic"/>
          <w:sz w:val="36"/>
          <w:szCs w:val="36"/>
          <w:rtl/>
        </w:rPr>
      </w:pPr>
      <w:r>
        <w:rPr>
          <w:rFonts w:ascii="Traditional Arabic" w:hAnsi="Traditional Arabic" w:cs="Traditional Arabic" w:hint="cs"/>
          <w:sz w:val="36"/>
          <w:szCs w:val="36"/>
          <w:rtl/>
        </w:rPr>
        <w:t xml:space="preserve">ورد </w:t>
      </w:r>
      <w:r w:rsidR="00C62428">
        <w:rPr>
          <w:rFonts w:ascii="Traditional Arabic" w:hAnsi="Traditional Arabic" w:cs="Traditional Arabic" w:hint="cs"/>
          <w:sz w:val="36"/>
          <w:szCs w:val="36"/>
          <w:rtl/>
        </w:rPr>
        <w:t xml:space="preserve">اسم </w:t>
      </w:r>
      <w:r>
        <w:rPr>
          <w:rFonts w:ascii="Traditional Arabic" w:hAnsi="Traditional Arabic" w:cs="Traditional Arabic" w:hint="cs"/>
          <w:sz w:val="36"/>
          <w:szCs w:val="36"/>
          <w:rtl/>
        </w:rPr>
        <w:t>الحرف (إن</w:t>
      </w:r>
      <w:r w:rsidR="006419FF">
        <w:rPr>
          <w:rFonts w:ascii="Traditional Arabic" w:hAnsi="Traditional Arabic" w:cs="Traditional Arabic" w:hint="cs"/>
          <w:sz w:val="36"/>
          <w:szCs w:val="36"/>
          <w:rtl/>
        </w:rPr>
        <w:t>َّ</w:t>
      </w:r>
      <w:r>
        <w:rPr>
          <w:rFonts w:ascii="Traditional Arabic" w:hAnsi="Traditional Arabic" w:cs="Traditional Arabic" w:hint="cs"/>
          <w:sz w:val="36"/>
          <w:szCs w:val="36"/>
          <w:rtl/>
        </w:rPr>
        <w:t>) في سورة الشعراء في أكثر</w:t>
      </w:r>
      <w:r w:rsidR="00092FB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من أربعين موضعاً</w:t>
      </w:r>
      <w:r w:rsidR="00566B5C">
        <w:rPr>
          <w:rFonts w:ascii="Traditional Arabic" w:hAnsi="Traditional Arabic" w:cs="Traditional Arabic" w:hint="cs"/>
          <w:sz w:val="36"/>
          <w:szCs w:val="36"/>
          <w:rtl/>
        </w:rPr>
        <w:t>, وكان يتراوح بين الاسم الظاهر والمضمر وكان أحياناً يتقدم الخبر على الاسم,</w:t>
      </w:r>
      <w:r w:rsidR="001352D3">
        <w:rPr>
          <w:rFonts w:ascii="Traditional Arabic" w:hAnsi="Traditional Arabic" w:cs="Traditional Arabic" w:hint="cs"/>
          <w:sz w:val="36"/>
          <w:szCs w:val="36"/>
          <w:rtl/>
        </w:rPr>
        <w:t xml:space="preserve"> يعرضها الباحث في الجدول التالي ثم </w:t>
      </w:r>
      <w:r w:rsidR="008F3269">
        <w:rPr>
          <w:rFonts w:ascii="Traditional Arabic" w:hAnsi="Traditional Arabic" w:cs="Traditional Arabic" w:hint="cs"/>
          <w:sz w:val="36"/>
          <w:szCs w:val="36"/>
          <w:rtl/>
          <w:lang w:bidi="ar-YE"/>
        </w:rPr>
        <w:t>ي</w:t>
      </w:r>
      <w:r w:rsidR="00566B5C">
        <w:rPr>
          <w:rFonts w:ascii="Traditional Arabic" w:hAnsi="Traditional Arabic" w:cs="Traditional Arabic" w:hint="cs"/>
          <w:sz w:val="36"/>
          <w:szCs w:val="36"/>
          <w:rtl/>
        </w:rPr>
        <w:t>تناول منها بعض النماذج</w:t>
      </w:r>
      <w:r w:rsidR="008F3269">
        <w:rPr>
          <w:rFonts w:ascii="Traditional Arabic" w:hAnsi="Traditional Arabic" w:cs="Traditional Arabic" w:hint="cs"/>
          <w:sz w:val="36"/>
          <w:szCs w:val="36"/>
          <w:rtl/>
        </w:rPr>
        <w:t>:</w:t>
      </w:r>
    </w:p>
    <w:tbl>
      <w:tblPr>
        <w:tblStyle w:val="TableGrid"/>
        <w:bidiVisual/>
        <w:tblW w:w="9605" w:type="dxa"/>
        <w:tblInd w:w="463" w:type="dxa"/>
        <w:tblLook w:val="04A0" w:firstRow="1" w:lastRow="0" w:firstColumn="1" w:lastColumn="0" w:noHBand="0" w:noVBand="1"/>
      </w:tblPr>
      <w:tblGrid>
        <w:gridCol w:w="901"/>
        <w:gridCol w:w="3884"/>
        <w:gridCol w:w="851"/>
        <w:gridCol w:w="3969"/>
      </w:tblGrid>
      <w:tr w:rsidR="001352D3" w:rsidTr="007C4F25">
        <w:tc>
          <w:tcPr>
            <w:tcW w:w="901" w:type="dxa"/>
          </w:tcPr>
          <w:p w:rsidR="001352D3" w:rsidRPr="007C4F25" w:rsidRDefault="001352D3"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رقم الآية</w:t>
            </w:r>
          </w:p>
        </w:tc>
        <w:tc>
          <w:tcPr>
            <w:tcW w:w="3884" w:type="dxa"/>
          </w:tcPr>
          <w:p w:rsidR="001352D3" w:rsidRPr="007C4F25" w:rsidRDefault="001352D3" w:rsidP="00682592">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الشاهد</w:t>
            </w:r>
            <w:r w:rsidR="00682592" w:rsidRPr="007C4F25">
              <w:rPr>
                <w:rFonts w:ascii="Traditional Arabic" w:eastAsia="Times New Roman" w:hAnsi="Traditional Arabic" w:cs="Traditional Arabic" w:hint="cs"/>
                <w:sz w:val="28"/>
                <w:szCs w:val="28"/>
                <w:rtl/>
              </w:rPr>
              <w:t xml:space="preserve">  </w:t>
            </w:r>
          </w:p>
        </w:tc>
        <w:tc>
          <w:tcPr>
            <w:tcW w:w="851" w:type="dxa"/>
          </w:tcPr>
          <w:p w:rsidR="001352D3" w:rsidRPr="007C4F25" w:rsidRDefault="001352D3"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رقم الآية</w:t>
            </w:r>
          </w:p>
        </w:tc>
        <w:tc>
          <w:tcPr>
            <w:tcW w:w="3969" w:type="dxa"/>
          </w:tcPr>
          <w:p w:rsidR="001352D3" w:rsidRPr="007C4F25" w:rsidRDefault="001352D3"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الشاهد</w:t>
            </w:r>
          </w:p>
        </w:tc>
      </w:tr>
      <w:tr w:rsidR="001352D3" w:rsidTr="007C4F25">
        <w:tc>
          <w:tcPr>
            <w:tcW w:w="901" w:type="dxa"/>
          </w:tcPr>
          <w:p w:rsidR="001352D3" w:rsidRPr="007C4F25" w:rsidRDefault="00C6242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8</w:t>
            </w:r>
          </w:p>
        </w:tc>
        <w:tc>
          <w:tcPr>
            <w:tcW w:w="3884" w:type="dxa"/>
          </w:tcPr>
          <w:p w:rsidR="001352D3" w:rsidRPr="007C4F25" w:rsidRDefault="00B11ADA" w:rsidP="00B11ADA">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7" w:hAnsi="QCF_P367" w:cs="QCF_P367"/>
                <w:color w:val="000000"/>
                <w:sz w:val="28"/>
                <w:szCs w:val="28"/>
                <w:rtl/>
              </w:rPr>
              <w:t xml:space="preserve">ﮌ ﮍ ﮎ </w:t>
            </w:r>
            <w:r w:rsidRPr="007C4F25">
              <w:rPr>
                <w:rFonts w:ascii="QCF_P367" w:hAnsi="QCF_P367" w:cs="QCF_P367"/>
                <w:color w:val="000000"/>
                <w:sz w:val="28"/>
                <w:szCs w:val="28"/>
                <w:u w:val="single"/>
                <w:rtl/>
              </w:rPr>
              <w:t>ﮏ</w:t>
            </w:r>
            <w:r w:rsidRPr="007C4F25">
              <w:rPr>
                <w:rFonts w:ascii="QCF_P367" w:hAnsi="QCF_P367" w:cs="QCF_P367"/>
                <w:color w:val="0000A5"/>
                <w:sz w:val="28"/>
                <w:szCs w:val="28"/>
                <w:rtl/>
              </w:rPr>
              <w:t>ﮐ</w:t>
            </w:r>
            <w:r w:rsidRPr="007C4F25">
              <w:rPr>
                <w:rFonts w:ascii="QCF_P367" w:hAnsi="QCF_P367" w:cs="QCF_P367"/>
                <w:color w:val="000000"/>
                <w:sz w:val="28"/>
                <w:szCs w:val="28"/>
                <w:rtl/>
              </w:rPr>
              <w:t xml:space="preserve"> ﮑ ﮒ     ﮓ ﮔ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C6242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9</w:t>
            </w:r>
          </w:p>
        </w:tc>
        <w:tc>
          <w:tcPr>
            <w:tcW w:w="3969" w:type="dxa"/>
          </w:tcPr>
          <w:p w:rsidR="001352D3" w:rsidRPr="007C4F25" w:rsidRDefault="00C62428" w:rsidP="00C6242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7" w:hAnsi="QCF_P367" w:cs="QCF_P367"/>
                <w:color w:val="000000"/>
                <w:sz w:val="28"/>
                <w:szCs w:val="28"/>
                <w:rtl/>
              </w:rPr>
              <w:t xml:space="preserve">ﮖ  </w:t>
            </w:r>
            <w:r w:rsidRPr="007C4F25">
              <w:rPr>
                <w:rFonts w:ascii="QCF_P367" w:hAnsi="QCF_P367" w:cs="QCF_P367"/>
                <w:color w:val="000000"/>
                <w:sz w:val="28"/>
                <w:szCs w:val="28"/>
                <w:u w:val="single"/>
                <w:rtl/>
              </w:rPr>
              <w:t>ﮗ</w:t>
            </w:r>
            <w:r w:rsidRPr="007C4F25">
              <w:rPr>
                <w:rFonts w:ascii="QCF_P367" w:hAnsi="QCF_P367" w:cs="QCF_P367"/>
                <w:color w:val="000000"/>
                <w:sz w:val="28"/>
                <w:szCs w:val="28"/>
                <w:rtl/>
              </w:rPr>
              <w:t xml:space="preserve"> ﮘ  ﮙ ﮚ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12</w:t>
            </w:r>
          </w:p>
        </w:tc>
        <w:tc>
          <w:tcPr>
            <w:tcW w:w="3884" w:type="dxa"/>
          </w:tcPr>
          <w:p w:rsidR="001352D3" w:rsidRPr="007C4F25" w:rsidRDefault="00C62428" w:rsidP="000758F7">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7" w:hAnsi="QCF_P367" w:cs="QCF_P367"/>
                <w:color w:val="000000"/>
                <w:sz w:val="28"/>
                <w:szCs w:val="28"/>
                <w:rtl/>
              </w:rPr>
              <w:t xml:space="preserve">ﮫ ﮬ </w:t>
            </w:r>
            <w:r w:rsidRPr="007C4F25">
              <w:rPr>
                <w:rFonts w:ascii="QCF_P367" w:hAnsi="QCF_P367" w:cs="QCF_P367"/>
                <w:color w:val="000000"/>
                <w:sz w:val="28"/>
                <w:szCs w:val="28"/>
                <w:u w:val="single"/>
                <w:rtl/>
              </w:rPr>
              <w:t>ﮭ</w:t>
            </w:r>
            <w:r w:rsidRPr="007C4F25">
              <w:rPr>
                <w:rFonts w:ascii="QCF_P367" w:hAnsi="QCF_P367" w:cs="QCF_P367"/>
                <w:color w:val="000000"/>
                <w:sz w:val="28"/>
                <w:szCs w:val="28"/>
                <w:rtl/>
              </w:rPr>
              <w:t xml:space="preserve">  ﮮ   ﮯ ﮰ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15</w:t>
            </w:r>
          </w:p>
        </w:tc>
        <w:tc>
          <w:tcPr>
            <w:tcW w:w="3969" w:type="dxa"/>
          </w:tcPr>
          <w:p w:rsidR="001352D3" w:rsidRPr="007C4F25" w:rsidRDefault="00C62428" w:rsidP="000758F7">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000758F7" w:rsidRPr="007C4F25">
              <w:rPr>
                <w:rFonts w:ascii="Traditional Arabic" w:eastAsia="Times New Roman" w:hAnsi="Traditional Arabic" w:cs="Traditional Arabic" w:hint="cs"/>
                <w:sz w:val="28"/>
                <w:szCs w:val="28"/>
                <w:rtl/>
              </w:rPr>
              <w:t>.....</w:t>
            </w:r>
            <w:r w:rsidRPr="007C4F25">
              <w:rPr>
                <w:rFonts w:ascii="QCF_P367" w:hAnsi="QCF_P367" w:cs="QCF_P367"/>
                <w:color w:val="0000A5"/>
                <w:sz w:val="28"/>
                <w:szCs w:val="28"/>
                <w:rtl/>
              </w:rPr>
              <w:t>ﯨ</w:t>
            </w:r>
            <w:r w:rsidRPr="007C4F25">
              <w:rPr>
                <w:rFonts w:ascii="QCF_P367" w:hAnsi="QCF_P367" w:cs="QCF_P367"/>
                <w:color w:val="000000"/>
                <w:sz w:val="28"/>
                <w:szCs w:val="28"/>
                <w:rtl/>
              </w:rPr>
              <w:t xml:space="preserve"> </w:t>
            </w:r>
            <w:r w:rsidRPr="007C4F25">
              <w:rPr>
                <w:rFonts w:ascii="QCF_P367" w:hAnsi="QCF_P367" w:cs="QCF_P367"/>
                <w:color w:val="000000"/>
                <w:sz w:val="28"/>
                <w:szCs w:val="28"/>
                <w:u w:val="single"/>
                <w:rtl/>
              </w:rPr>
              <w:t>ﯩ</w:t>
            </w:r>
            <w:r w:rsidRPr="007C4F25">
              <w:rPr>
                <w:rFonts w:ascii="QCF_P367" w:hAnsi="QCF_P367" w:cs="QCF_P367"/>
                <w:color w:val="000000"/>
                <w:sz w:val="28"/>
                <w:szCs w:val="28"/>
                <w:rtl/>
              </w:rPr>
              <w:t xml:space="preserve"> ﯪ ﯫ </w:t>
            </w:r>
            <w:r w:rsidR="000758F7" w:rsidRPr="007C4F25">
              <w:rPr>
                <w:rFonts w:ascii="QCF_P367" w:hAnsi="QCF_P367" w:cs="QCF_P367" w:hint="cs"/>
                <w:color w:val="000000"/>
                <w:sz w:val="28"/>
                <w:szCs w:val="28"/>
                <w:rtl/>
              </w:rPr>
              <w:t xml:space="preserve"> </w:t>
            </w:r>
            <w:r w:rsidRPr="007C4F25">
              <w:rPr>
                <w:rFonts w:ascii="QCF_P367" w:hAnsi="QCF_P367" w:cs="QCF_P367"/>
                <w:color w:val="000000"/>
                <w:sz w:val="28"/>
                <w:szCs w:val="28"/>
                <w:rtl/>
              </w:rPr>
              <w:t xml:space="preserve">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rPr>
          <w:trHeight w:val="525"/>
        </w:trPr>
        <w:tc>
          <w:tcPr>
            <w:tcW w:w="90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16</w:t>
            </w:r>
          </w:p>
          <w:p w:rsidR="000758F7" w:rsidRPr="007C4F25" w:rsidRDefault="000758F7" w:rsidP="000758F7">
            <w:pPr>
              <w:autoSpaceDE w:val="0"/>
              <w:autoSpaceDN w:val="0"/>
              <w:bidi/>
              <w:adjustRightInd w:val="0"/>
              <w:jc w:val="both"/>
              <w:rPr>
                <w:rFonts w:ascii="Traditional Arabic" w:eastAsia="Times New Roman" w:hAnsi="Traditional Arabic" w:cs="Traditional Arabic"/>
                <w:sz w:val="28"/>
                <w:szCs w:val="28"/>
                <w:rtl/>
              </w:rPr>
            </w:pPr>
          </w:p>
        </w:tc>
        <w:tc>
          <w:tcPr>
            <w:tcW w:w="3884" w:type="dxa"/>
          </w:tcPr>
          <w:p w:rsidR="001352D3" w:rsidRPr="007C4F25" w:rsidRDefault="00C62428" w:rsidP="007C4F2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ﭽ</w:t>
            </w:r>
            <w:r w:rsidR="000758F7" w:rsidRPr="007C4F25">
              <w:rPr>
                <w:rFonts w:ascii="Traditional Arabic" w:eastAsia="Times New Roman" w:hAnsi="Traditional Arabic" w:cs="Traditional Arabic" w:hint="cs"/>
                <w:sz w:val="28"/>
                <w:szCs w:val="28"/>
                <w:rtl/>
              </w:rPr>
              <w:t>.....</w:t>
            </w:r>
            <w:r w:rsidRPr="007C4F25">
              <w:rPr>
                <w:rFonts w:ascii="QCF_BSML" w:hAnsi="QCF_BSML" w:cs="QCF_BSML"/>
                <w:color w:val="000000"/>
                <w:sz w:val="28"/>
                <w:szCs w:val="28"/>
                <w:rtl/>
              </w:rPr>
              <w:t xml:space="preserve"> </w:t>
            </w:r>
            <w:r w:rsidR="000758F7" w:rsidRPr="007C4F25">
              <w:rPr>
                <w:rFonts w:ascii="QCF_P367" w:hAnsi="QCF_P367" w:cs="QCF_P367" w:hint="cs"/>
                <w:color w:val="000000"/>
                <w:sz w:val="28"/>
                <w:szCs w:val="28"/>
                <w:rtl/>
              </w:rPr>
              <w:t xml:space="preserve">   </w:t>
            </w:r>
            <w:r w:rsidRPr="007C4F25">
              <w:rPr>
                <w:rFonts w:ascii="QCF_P367" w:hAnsi="QCF_P367" w:cs="QCF_P367"/>
                <w:color w:val="000000"/>
                <w:sz w:val="28"/>
                <w:szCs w:val="28"/>
                <w:rtl/>
              </w:rPr>
              <w:t xml:space="preserve">ﯯ </w:t>
            </w:r>
            <w:r w:rsidRPr="00F70B48">
              <w:rPr>
                <w:rFonts w:ascii="QCF_P367" w:hAnsi="QCF_P367" w:cs="QCF_P367"/>
                <w:color w:val="000000"/>
                <w:sz w:val="28"/>
                <w:szCs w:val="28"/>
                <w:u w:val="single"/>
                <w:rtl/>
              </w:rPr>
              <w:t>ﯰ</w:t>
            </w:r>
            <w:r w:rsidRPr="007C4F25">
              <w:rPr>
                <w:rFonts w:ascii="QCF_P367" w:hAnsi="QCF_P367" w:cs="QCF_P367"/>
                <w:color w:val="000000"/>
                <w:sz w:val="28"/>
                <w:szCs w:val="28"/>
                <w:rtl/>
              </w:rPr>
              <w:t xml:space="preserve">  ﯱ ﯲ ﯳ </w:t>
            </w:r>
            <w:r w:rsidRPr="007C4F25">
              <w:rPr>
                <w:rFonts w:ascii="QCF_BSML" w:hAnsi="QCF_BSML" w:cs="QCF_BSML"/>
                <w:color w:val="000000"/>
                <w:sz w:val="28"/>
                <w:szCs w:val="28"/>
                <w:rtl/>
              </w:rPr>
              <w:t>ﭼ</w:t>
            </w:r>
          </w:p>
        </w:tc>
        <w:tc>
          <w:tcPr>
            <w:tcW w:w="85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27</w:t>
            </w:r>
          </w:p>
        </w:tc>
        <w:tc>
          <w:tcPr>
            <w:tcW w:w="3969" w:type="dxa"/>
          </w:tcPr>
          <w:p w:rsidR="001352D3" w:rsidRPr="007C4F25" w:rsidRDefault="00C62428" w:rsidP="000758F7">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8" w:hAnsi="QCF_P368" w:cs="QCF_P368"/>
                <w:color w:val="000000"/>
                <w:sz w:val="28"/>
                <w:szCs w:val="28"/>
                <w:rtl/>
              </w:rPr>
              <w:t xml:space="preserve">ﮊ ﮋ     </w:t>
            </w:r>
            <w:r w:rsidRPr="007C4F25">
              <w:rPr>
                <w:rFonts w:ascii="QCF_P368" w:hAnsi="QCF_P368" w:cs="QCF_P368"/>
                <w:color w:val="000000"/>
                <w:sz w:val="28"/>
                <w:szCs w:val="28"/>
                <w:u w:val="single"/>
                <w:rtl/>
              </w:rPr>
              <w:t>ﮌ</w:t>
            </w:r>
            <w:r w:rsidRPr="007C4F25">
              <w:rPr>
                <w:rFonts w:ascii="QCF_P368" w:hAnsi="QCF_P368" w:cs="QCF_P368"/>
                <w:color w:val="000000"/>
                <w:sz w:val="28"/>
                <w:szCs w:val="28"/>
                <w:rtl/>
              </w:rPr>
              <w:t xml:space="preserve"> ﮍ ﮎ ﮏ  ﮐ </w:t>
            </w:r>
            <w:r w:rsidRPr="007C4F25">
              <w:rPr>
                <w:rFonts w:ascii="QCF_BSML" w:hAnsi="QCF_BSML" w:cs="QCF_BSML"/>
                <w:color w:val="000000"/>
                <w:sz w:val="28"/>
                <w:szCs w:val="28"/>
                <w:rtl/>
              </w:rPr>
              <w:t>ﭼ</w:t>
            </w:r>
          </w:p>
        </w:tc>
      </w:tr>
      <w:tr w:rsidR="001352D3" w:rsidTr="007C4F25">
        <w:tc>
          <w:tcPr>
            <w:tcW w:w="90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34</w:t>
            </w:r>
          </w:p>
        </w:tc>
        <w:tc>
          <w:tcPr>
            <w:tcW w:w="3884" w:type="dxa"/>
          </w:tcPr>
          <w:p w:rsidR="001352D3" w:rsidRPr="007C4F25" w:rsidRDefault="00C62428" w:rsidP="000758F7">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8" w:hAnsi="QCF_P368" w:cs="QCF_P368"/>
                <w:color w:val="000000"/>
                <w:sz w:val="28"/>
                <w:szCs w:val="28"/>
                <w:rtl/>
              </w:rPr>
              <w:t xml:space="preserve">ﯣ ﯤ ﯥ ﯦ </w:t>
            </w:r>
            <w:r w:rsidRPr="007C4F25">
              <w:rPr>
                <w:rFonts w:ascii="QCF_P368" w:hAnsi="QCF_P368" w:cs="QCF_P368"/>
                <w:color w:val="000000"/>
                <w:sz w:val="28"/>
                <w:szCs w:val="28"/>
                <w:u w:val="single"/>
                <w:rtl/>
              </w:rPr>
              <w:t>ﯧ</w:t>
            </w:r>
            <w:r w:rsidRPr="007C4F25">
              <w:rPr>
                <w:rFonts w:ascii="QCF_P368" w:hAnsi="QCF_P368" w:cs="QCF_P368"/>
                <w:color w:val="000000"/>
                <w:sz w:val="28"/>
                <w:szCs w:val="28"/>
                <w:rtl/>
              </w:rPr>
              <w:t xml:space="preserve"> ﯨ  ﯩ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0758F7"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42</w:t>
            </w:r>
          </w:p>
        </w:tc>
        <w:tc>
          <w:tcPr>
            <w:tcW w:w="3969" w:type="dxa"/>
          </w:tcPr>
          <w:p w:rsidR="001352D3" w:rsidRPr="007C4F25" w:rsidRDefault="00C62428" w:rsidP="000758F7">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rtl/>
              </w:rPr>
              <w:t xml:space="preserve">ﭦ ﭧ   </w:t>
            </w:r>
            <w:r w:rsidRPr="007C4F25">
              <w:rPr>
                <w:rFonts w:ascii="QCF_P369" w:hAnsi="QCF_P369" w:cs="QCF_P369"/>
                <w:color w:val="000000"/>
                <w:sz w:val="28"/>
                <w:szCs w:val="28"/>
                <w:u w:val="single"/>
                <w:rtl/>
              </w:rPr>
              <w:t>ﭨ</w:t>
            </w:r>
            <w:r w:rsidRPr="007C4F25">
              <w:rPr>
                <w:rFonts w:ascii="QCF_P369" w:hAnsi="QCF_P369" w:cs="QCF_P369"/>
                <w:color w:val="000000"/>
                <w:sz w:val="28"/>
                <w:szCs w:val="28"/>
                <w:rtl/>
              </w:rPr>
              <w:t xml:space="preserve"> ﭩ ﭪ ﭫ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682592"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44</w:t>
            </w:r>
          </w:p>
        </w:tc>
        <w:tc>
          <w:tcPr>
            <w:tcW w:w="3884" w:type="dxa"/>
          </w:tcPr>
          <w:p w:rsidR="001352D3" w:rsidRPr="007C4F25" w:rsidRDefault="00C62428" w:rsidP="00682592">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ﭽ</w:t>
            </w:r>
            <w:r w:rsidR="00682592" w:rsidRPr="007C4F25">
              <w:rPr>
                <w:rFonts w:ascii="Traditional Arabic" w:eastAsia="Times New Roman" w:hAnsi="Traditional Arabic" w:cs="Traditional Arabic" w:hint="cs"/>
                <w:sz w:val="28"/>
                <w:szCs w:val="28"/>
                <w:rtl/>
              </w:rPr>
              <w:t>..</w:t>
            </w:r>
            <w:r w:rsidRPr="007C4F25">
              <w:rPr>
                <w:rFonts w:ascii="QCF_BSML" w:hAnsi="QCF_BSML" w:cs="QCF_BSML"/>
                <w:color w:val="000000"/>
                <w:sz w:val="28"/>
                <w:szCs w:val="28"/>
                <w:rtl/>
              </w:rPr>
              <w:t xml:space="preserve"> </w:t>
            </w:r>
            <w:r w:rsidRPr="007C4F25">
              <w:rPr>
                <w:rFonts w:ascii="QCF_P369" w:hAnsi="QCF_P369" w:cs="QCF_P369"/>
                <w:color w:val="000000"/>
                <w:sz w:val="28"/>
                <w:szCs w:val="28"/>
                <w:rtl/>
              </w:rPr>
              <w:t xml:space="preserve">ﭸ ﭹ ﭺ </w:t>
            </w:r>
            <w:r w:rsidRPr="007C4F25">
              <w:rPr>
                <w:rFonts w:ascii="QCF_P369" w:hAnsi="QCF_P369" w:cs="QCF_P369"/>
                <w:color w:val="000000"/>
                <w:sz w:val="28"/>
                <w:szCs w:val="28"/>
                <w:u w:val="single"/>
                <w:rtl/>
              </w:rPr>
              <w:t>ﭻ</w:t>
            </w:r>
            <w:r w:rsidRPr="007C4F25">
              <w:rPr>
                <w:rFonts w:ascii="QCF_P369" w:hAnsi="QCF_P369" w:cs="QCF_P369"/>
                <w:color w:val="000000"/>
                <w:sz w:val="28"/>
                <w:szCs w:val="28"/>
                <w:rtl/>
              </w:rPr>
              <w:t xml:space="preserve"> ﭼ  ﭽ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682592"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49</w:t>
            </w:r>
          </w:p>
        </w:tc>
        <w:tc>
          <w:tcPr>
            <w:tcW w:w="3969" w:type="dxa"/>
          </w:tcPr>
          <w:p w:rsidR="001352D3" w:rsidRPr="007C4F25" w:rsidRDefault="00C62428" w:rsidP="00682592">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u w:val="single"/>
                <w:rtl/>
              </w:rPr>
              <w:t>ﮝ</w:t>
            </w:r>
            <w:r w:rsidRPr="007C4F25">
              <w:rPr>
                <w:rFonts w:ascii="QCF_P369" w:hAnsi="QCF_P369" w:cs="QCF_P369"/>
                <w:color w:val="000000"/>
                <w:sz w:val="28"/>
                <w:szCs w:val="28"/>
                <w:rtl/>
              </w:rPr>
              <w:t xml:space="preserve">       ﮞ ﮟ ﮠ ﮡ </w:t>
            </w:r>
            <w:r w:rsidRPr="007C4F25">
              <w:rPr>
                <w:rFonts w:ascii="QCF_P369" w:hAnsi="QCF_P369" w:cs="QCF_P369"/>
                <w:color w:val="0000A5"/>
                <w:sz w:val="28"/>
                <w:szCs w:val="28"/>
                <w:rtl/>
              </w:rPr>
              <w:t>ﮤ</w:t>
            </w:r>
            <w:r w:rsidRPr="007C4F25">
              <w:rPr>
                <w:rFonts w:ascii="QCF_P369" w:hAnsi="QCF_P369" w:cs="QCF_P369"/>
                <w:color w:val="000000"/>
                <w:sz w:val="28"/>
                <w:szCs w:val="28"/>
                <w:rtl/>
              </w:rPr>
              <w:t xml:space="preserve">  </w:t>
            </w:r>
            <w:r w:rsidR="00682592" w:rsidRPr="007C4F25">
              <w:rPr>
                <w:rFonts w:ascii="Traditional Arabic" w:eastAsia="Times New Roman" w:hAnsi="Traditional Arabic" w:cs="Traditional Arabic" w:hint="cs"/>
                <w:sz w:val="28"/>
                <w:szCs w:val="28"/>
                <w:rtl/>
              </w:rPr>
              <w:t>....</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682592"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50</w:t>
            </w:r>
          </w:p>
        </w:tc>
        <w:tc>
          <w:tcPr>
            <w:tcW w:w="3884" w:type="dxa"/>
          </w:tcPr>
          <w:p w:rsidR="001352D3" w:rsidRPr="007C4F25" w:rsidRDefault="00C62428" w:rsidP="00682592">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rtl/>
              </w:rPr>
              <w:t>ﮭ ﮮ ﮯ</w:t>
            </w:r>
            <w:r w:rsidRPr="007C4F25">
              <w:rPr>
                <w:rFonts w:ascii="QCF_P369" w:hAnsi="QCF_P369" w:cs="QCF_P369"/>
                <w:color w:val="0000A5"/>
                <w:sz w:val="28"/>
                <w:szCs w:val="28"/>
                <w:rtl/>
              </w:rPr>
              <w:t>ﮰ</w:t>
            </w:r>
            <w:r w:rsidRPr="007C4F25">
              <w:rPr>
                <w:rFonts w:ascii="QCF_P369" w:hAnsi="QCF_P369" w:cs="QCF_P369"/>
                <w:color w:val="000000"/>
                <w:sz w:val="28"/>
                <w:szCs w:val="28"/>
                <w:rtl/>
              </w:rPr>
              <w:t xml:space="preserve"> </w:t>
            </w:r>
            <w:r w:rsidRPr="007C4F25">
              <w:rPr>
                <w:rFonts w:ascii="QCF_P369" w:hAnsi="QCF_P369" w:cs="QCF_P369"/>
                <w:color w:val="000000"/>
                <w:sz w:val="28"/>
                <w:szCs w:val="28"/>
                <w:u w:val="single"/>
                <w:rtl/>
              </w:rPr>
              <w:t>ﮱ</w:t>
            </w:r>
            <w:r w:rsidRPr="007C4F25">
              <w:rPr>
                <w:rFonts w:ascii="QCF_P369" w:hAnsi="QCF_P369" w:cs="QCF_P369"/>
                <w:color w:val="000000"/>
                <w:sz w:val="28"/>
                <w:szCs w:val="28"/>
                <w:rtl/>
              </w:rPr>
              <w:t xml:space="preserve">    ﯓ  ﯔ ﯕ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682592"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51</w:t>
            </w:r>
          </w:p>
        </w:tc>
        <w:tc>
          <w:tcPr>
            <w:tcW w:w="3969" w:type="dxa"/>
          </w:tcPr>
          <w:p w:rsidR="001352D3" w:rsidRPr="007C4F25" w:rsidRDefault="00C62428" w:rsidP="00682592">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u w:val="single"/>
                <w:rtl/>
              </w:rPr>
              <w:t>ﯗ</w:t>
            </w:r>
            <w:r w:rsidRPr="007C4F25">
              <w:rPr>
                <w:rFonts w:ascii="QCF_P369" w:hAnsi="QCF_P369" w:cs="QCF_P369"/>
                <w:color w:val="000000"/>
                <w:sz w:val="28"/>
                <w:szCs w:val="28"/>
                <w:rtl/>
              </w:rPr>
              <w:t xml:space="preserve"> ﯘ ﯙ ﯚ   ﯛ ﯜ ﯝ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54</w:t>
            </w:r>
          </w:p>
        </w:tc>
        <w:tc>
          <w:tcPr>
            <w:tcW w:w="3884" w:type="dxa"/>
          </w:tcPr>
          <w:p w:rsidR="001352D3" w:rsidRPr="007C4F25" w:rsidRDefault="00C62428"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rtl/>
              </w:rPr>
              <w:t xml:space="preserve">ﯳ </w:t>
            </w:r>
            <w:r w:rsidRPr="007C4F25">
              <w:rPr>
                <w:rFonts w:ascii="QCF_P369" w:hAnsi="QCF_P369" w:cs="QCF_P369"/>
                <w:color w:val="000000"/>
                <w:sz w:val="28"/>
                <w:szCs w:val="28"/>
                <w:u w:val="single"/>
                <w:rtl/>
              </w:rPr>
              <w:t>ﯴ</w:t>
            </w:r>
            <w:r w:rsidRPr="007C4F25">
              <w:rPr>
                <w:rFonts w:ascii="QCF_P369" w:hAnsi="QCF_P369" w:cs="QCF_P369"/>
                <w:color w:val="000000"/>
                <w:sz w:val="28"/>
                <w:szCs w:val="28"/>
                <w:rtl/>
              </w:rPr>
              <w:t xml:space="preserve">  ﯵ ﯶ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1352D3" w:rsidP="001352D3">
            <w:pPr>
              <w:autoSpaceDE w:val="0"/>
              <w:autoSpaceDN w:val="0"/>
              <w:bidi/>
              <w:adjustRightInd w:val="0"/>
              <w:jc w:val="both"/>
              <w:rPr>
                <w:rFonts w:ascii="Traditional Arabic" w:eastAsia="Times New Roman" w:hAnsi="Traditional Arabic" w:cs="Traditional Arabic"/>
                <w:sz w:val="28"/>
                <w:szCs w:val="28"/>
                <w:rtl/>
              </w:rPr>
            </w:pPr>
          </w:p>
        </w:tc>
        <w:tc>
          <w:tcPr>
            <w:tcW w:w="3969" w:type="dxa"/>
          </w:tcPr>
          <w:p w:rsidR="001352D3" w:rsidRPr="007C4F25" w:rsidRDefault="00C62428"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u w:val="single"/>
                <w:rtl/>
              </w:rPr>
              <w:t>ﯸ</w:t>
            </w:r>
            <w:r w:rsidRPr="007C4F25">
              <w:rPr>
                <w:rFonts w:ascii="QCF_P369" w:hAnsi="QCF_P369" w:cs="QCF_P369"/>
                <w:color w:val="000000"/>
                <w:sz w:val="28"/>
                <w:szCs w:val="28"/>
                <w:rtl/>
              </w:rPr>
              <w:t xml:space="preserve"> ﯹ ﯺ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1352D3" w:rsidP="001352D3">
            <w:pPr>
              <w:autoSpaceDE w:val="0"/>
              <w:autoSpaceDN w:val="0"/>
              <w:bidi/>
              <w:adjustRightInd w:val="0"/>
              <w:jc w:val="both"/>
              <w:rPr>
                <w:rFonts w:ascii="Traditional Arabic" w:eastAsia="Times New Roman" w:hAnsi="Traditional Arabic" w:cs="Traditional Arabic"/>
                <w:sz w:val="28"/>
                <w:szCs w:val="28"/>
                <w:rtl/>
              </w:rPr>
            </w:pP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69" w:hAnsi="QCF_P369" w:cs="QCF_P369"/>
                <w:color w:val="000000"/>
                <w:sz w:val="28"/>
                <w:szCs w:val="28"/>
                <w:u w:val="single"/>
                <w:rtl/>
              </w:rPr>
              <w:t>ﯼ</w:t>
            </w:r>
            <w:r w:rsidRPr="007C4F25">
              <w:rPr>
                <w:rFonts w:ascii="QCF_P369" w:hAnsi="QCF_P369" w:cs="QCF_P369"/>
                <w:color w:val="000000"/>
                <w:sz w:val="28"/>
                <w:szCs w:val="28"/>
                <w:rtl/>
              </w:rPr>
              <w:t xml:space="preserve"> ﯽ ﯾ  </w:t>
            </w:r>
            <w:r w:rsidR="00723EF8" w:rsidRPr="007C4F25">
              <w:rPr>
                <w:rFonts w:ascii="QCF_P369" w:hAnsi="QCF_P369" w:cs="QCF_P369" w:hint="cs"/>
                <w:color w:val="000000"/>
                <w:sz w:val="28"/>
                <w:szCs w:val="28"/>
                <w:rtl/>
              </w:rPr>
              <w:t xml:space="preserve">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61</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00723EF8" w:rsidRPr="007C4F25">
              <w:rPr>
                <w:rFonts w:ascii="Traditional Arabic" w:eastAsia="Times New Roman" w:hAnsi="Traditional Arabic" w:cs="Traditional Arabic" w:hint="cs"/>
                <w:sz w:val="28"/>
                <w:szCs w:val="28"/>
                <w:rtl/>
              </w:rPr>
              <w:t>....</w:t>
            </w:r>
            <w:r w:rsidRPr="007C4F25">
              <w:rPr>
                <w:rFonts w:ascii="QCF_P370" w:hAnsi="QCF_P370" w:cs="QCF_P370"/>
                <w:color w:val="000000"/>
                <w:sz w:val="28"/>
                <w:szCs w:val="28"/>
                <w:rtl/>
              </w:rPr>
              <w:t>ﭔ ﭕ ﭖ</w:t>
            </w:r>
            <w:r w:rsidRPr="007C4F25">
              <w:rPr>
                <w:rFonts w:ascii="QCF_P370" w:hAnsi="QCF_P370" w:cs="QCF_P370"/>
                <w:color w:val="000000"/>
                <w:sz w:val="28"/>
                <w:szCs w:val="28"/>
                <w:u w:val="single"/>
                <w:rtl/>
              </w:rPr>
              <w:t xml:space="preserve"> ﭗ</w:t>
            </w:r>
            <w:r w:rsidRPr="007C4F25">
              <w:rPr>
                <w:rFonts w:ascii="QCF_P370" w:hAnsi="QCF_P370" w:cs="QCF_P370"/>
                <w:color w:val="000000"/>
                <w:sz w:val="28"/>
                <w:szCs w:val="28"/>
                <w:rtl/>
              </w:rPr>
              <w:t xml:space="preserve"> ﭘ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62</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0" w:hAnsi="QCF_P370" w:cs="QCF_P370"/>
                <w:color w:val="000000"/>
                <w:sz w:val="28"/>
                <w:szCs w:val="28"/>
                <w:rtl/>
              </w:rPr>
              <w:t>ﭚ  ﭛ</w:t>
            </w:r>
            <w:r w:rsidRPr="007C4F25">
              <w:rPr>
                <w:rFonts w:ascii="QCF_P370" w:hAnsi="QCF_P370" w:cs="QCF_P370"/>
                <w:color w:val="0000A5"/>
                <w:sz w:val="28"/>
                <w:szCs w:val="28"/>
                <w:rtl/>
              </w:rPr>
              <w:t>ﭜ</w:t>
            </w:r>
            <w:r w:rsidRPr="007C4F25">
              <w:rPr>
                <w:rFonts w:ascii="QCF_P370" w:hAnsi="QCF_P370" w:cs="QCF_P370"/>
                <w:color w:val="000000"/>
                <w:sz w:val="28"/>
                <w:szCs w:val="28"/>
                <w:rtl/>
              </w:rPr>
              <w:t xml:space="preserve"> ﭝ ﭞ </w:t>
            </w:r>
            <w:r w:rsidRPr="007C4F25">
              <w:rPr>
                <w:rFonts w:ascii="QCF_P370" w:hAnsi="QCF_P370" w:cs="QCF_P370"/>
                <w:color w:val="000000"/>
                <w:sz w:val="28"/>
                <w:szCs w:val="28"/>
                <w:u w:val="single"/>
                <w:rtl/>
              </w:rPr>
              <w:t>ﭟ</w:t>
            </w:r>
            <w:r w:rsidRPr="007C4F25">
              <w:rPr>
                <w:rFonts w:ascii="QCF_P370" w:hAnsi="QCF_P370" w:cs="QCF_P370"/>
                <w:color w:val="000000"/>
                <w:sz w:val="28"/>
                <w:szCs w:val="28"/>
                <w:rtl/>
              </w:rPr>
              <w:t xml:space="preserve"> ﭠ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67</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0" w:hAnsi="QCF_P370" w:cs="QCF_P370"/>
                <w:color w:val="000000"/>
                <w:sz w:val="28"/>
                <w:szCs w:val="28"/>
                <w:rtl/>
              </w:rPr>
              <w:t xml:space="preserve">ﭿ ﮀ ﮁ </w:t>
            </w:r>
            <w:r w:rsidRPr="007C4F25">
              <w:rPr>
                <w:rFonts w:ascii="QCF_P370" w:hAnsi="QCF_P370" w:cs="QCF_P370"/>
                <w:color w:val="000000"/>
                <w:sz w:val="28"/>
                <w:szCs w:val="28"/>
                <w:u w:val="single"/>
                <w:rtl/>
              </w:rPr>
              <w:t>ﮂ</w:t>
            </w:r>
            <w:r w:rsidRPr="007C4F25">
              <w:rPr>
                <w:rFonts w:ascii="QCF_P370" w:hAnsi="QCF_P370" w:cs="QCF_P370"/>
                <w:color w:val="0000A5"/>
                <w:sz w:val="28"/>
                <w:szCs w:val="28"/>
                <w:rtl/>
              </w:rPr>
              <w:t>ﮃ</w:t>
            </w:r>
            <w:r w:rsidRPr="007C4F25">
              <w:rPr>
                <w:rFonts w:ascii="QCF_P370" w:hAnsi="QCF_P370" w:cs="QCF_P370"/>
                <w:color w:val="000000"/>
                <w:sz w:val="28"/>
                <w:szCs w:val="28"/>
                <w:rtl/>
              </w:rPr>
              <w:t xml:space="preserve"> ﮄ ﮅ ﮆ     ﮇ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68</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0" w:hAnsi="QCF_P370" w:cs="QCF_P370"/>
                <w:color w:val="000000"/>
                <w:sz w:val="28"/>
                <w:szCs w:val="28"/>
                <w:rtl/>
              </w:rPr>
              <w:t xml:space="preserve">ﮉ </w:t>
            </w:r>
            <w:r w:rsidRPr="007C4F25">
              <w:rPr>
                <w:rFonts w:ascii="QCF_P370" w:hAnsi="QCF_P370" w:cs="QCF_P370"/>
                <w:color w:val="000000"/>
                <w:sz w:val="28"/>
                <w:szCs w:val="28"/>
                <w:u w:val="single"/>
                <w:rtl/>
              </w:rPr>
              <w:t>ﮊ</w:t>
            </w:r>
            <w:r w:rsidRPr="007C4F25">
              <w:rPr>
                <w:rFonts w:ascii="QCF_P370" w:hAnsi="QCF_P370" w:cs="QCF_P370"/>
                <w:color w:val="000000"/>
                <w:sz w:val="28"/>
                <w:szCs w:val="28"/>
                <w:rtl/>
              </w:rPr>
              <w:t xml:space="preserve"> ﮋ  ﮌ     ﮍ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77</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0" w:hAnsi="QCF_P370" w:cs="QCF_P370"/>
                <w:color w:val="000000"/>
                <w:sz w:val="28"/>
                <w:szCs w:val="28"/>
                <w:u w:val="single"/>
                <w:rtl/>
              </w:rPr>
              <w:t>ﯟ</w:t>
            </w:r>
            <w:r w:rsidRPr="007C4F25">
              <w:rPr>
                <w:rFonts w:ascii="QCF_P370" w:hAnsi="QCF_P370" w:cs="QCF_P370"/>
                <w:color w:val="000000"/>
                <w:sz w:val="28"/>
                <w:szCs w:val="28"/>
                <w:rtl/>
              </w:rPr>
              <w:t xml:space="preserve"> ﯠ ﯡ ﯢ      ﯣ ﯤ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86</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1" w:hAnsi="QCF_P371" w:cs="QCF_P371"/>
                <w:color w:val="000000"/>
                <w:sz w:val="28"/>
                <w:szCs w:val="28"/>
                <w:rtl/>
              </w:rPr>
              <w:t xml:space="preserve">ﭞ ﭟ    </w:t>
            </w:r>
            <w:r w:rsidRPr="007C4F25">
              <w:rPr>
                <w:rFonts w:ascii="QCF_P371" w:hAnsi="QCF_P371" w:cs="QCF_P371"/>
                <w:color w:val="000000"/>
                <w:sz w:val="28"/>
                <w:szCs w:val="28"/>
                <w:u w:val="single"/>
                <w:rtl/>
              </w:rPr>
              <w:t>ﭠ</w:t>
            </w:r>
            <w:r w:rsidRPr="007C4F25">
              <w:rPr>
                <w:rFonts w:ascii="QCF_P371" w:hAnsi="QCF_P371" w:cs="QCF_P371"/>
                <w:color w:val="000000"/>
                <w:sz w:val="28"/>
                <w:szCs w:val="28"/>
                <w:rtl/>
              </w:rPr>
              <w:t xml:space="preserve">     ﭡ          ﭢ ﭣ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103</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1" w:hAnsi="QCF_P371" w:cs="QCF_P371"/>
                <w:color w:val="000000"/>
                <w:sz w:val="28"/>
                <w:szCs w:val="28"/>
                <w:rtl/>
              </w:rPr>
              <w:t xml:space="preserve">ﯠ ﯡ ﯢ </w:t>
            </w:r>
            <w:r w:rsidRPr="007C4F25">
              <w:rPr>
                <w:rFonts w:ascii="QCF_P371" w:hAnsi="QCF_P371" w:cs="QCF_P371"/>
                <w:color w:val="000000"/>
                <w:sz w:val="28"/>
                <w:szCs w:val="28"/>
                <w:u w:val="single"/>
                <w:rtl/>
              </w:rPr>
              <w:t>ﯣ</w:t>
            </w:r>
            <w:r w:rsidRPr="007C4F25">
              <w:rPr>
                <w:rFonts w:ascii="QCF_P371" w:hAnsi="QCF_P371" w:cs="QCF_P371"/>
                <w:color w:val="0000A5"/>
                <w:sz w:val="28"/>
                <w:szCs w:val="28"/>
                <w:rtl/>
              </w:rPr>
              <w:t>ﯤ</w:t>
            </w:r>
            <w:r w:rsidRPr="007C4F25">
              <w:rPr>
                <w:rFonts w:ascii="QCF_P371" w:hAnsi="QCF_P371" w:cs="QCF_P371"/>
                <w:color w:val="000000"/>
                <w:sz w:val="28"/>
                <w:szCs w:val="28"/>
                <w:rtl/>
              </w:rPr>
              <w:t xml:space="preserve"> ﯥ ﯦ              ﯧ   ﯨ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107</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1" w:hAnsi="QCF_P371" w:cs="QCF_P371"/>
                <w:color w:val="000000"/>
                <w:sz w:val="28"/>
                <w:szCs w:val="28"/>
                <w:u w:val="single"/>
                <w:rtl/>
              </w:rPr>
              <w:t>ﯽ</w:t>
            </w:r>
            <w:r w:rsidRPr="007C4F25">
              <w:rPr>
                <w:rFonts w:ascii="QCF_P371" w:hAnsi="QCF_P371" w:cs="QCF_P371"/>
                <w:color w:val="000000"/>
                <w:sz w:val="28"/>
                <w:szCs w:val="28"/>
                <w:rtl/>
              </w:rPr>
              <w:t xml:space="preserve">     ﯾ  ﯿ ﰀ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117</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2" w:hAnsi="QCF_P372" w:cs="QCF_P372"/>
                <w:color w:val="000000"/>
                <w:sz w:val="28"/>
                <w:szCs w:val="28"/>
                <w:rtl/>
              </w:rPr>
              <w:t xml:space="preserve">ﭵ  ﭶ ﭷ  </w:t>
            </w:r>
            <w:r w:rsidRPr="007C4F25">
              <w:rPr>
                <w:rFonts w:ascii="QCF_P372" w:hAnsi="QCF_P372" w:cs="QCF_P372"/>
                <w:color w:val="000000"/>
                <w:sz w:val="28"/>
                <w:szCs w:val="28"/>
                <w:u w:val="single"/>
                <w:rtl/>
              </w:rPr>
              <w:t>ﭸ</w:t>
            </w:r>
            <w:r w:rsidRPr="007C4F25">
              <w:rPr>
                <w:rFonts w:ascii="QCF_P372" w:hAnsi="QCF_P372" w:cs="QCF_P372"/>
                <w:color w:val="000000"/>
                <w:sz w:val="28"/>
                <w:szCs w:val="28"/>
                <w:rtl/>
              </w:rPr>
              <w:t xml:space="preserve"> ﭹ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121</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2" w:hAnsi="QCF_P372" w:cs="QCF_P372"/>
                <w:color w:val="000000"/>
                <w:sz w:val="28"/>
                <w:szCs w:val="28"/>
                <w:rtl/>
              </w:rPr>
              <w:t xml:space="preserve">ﮑ ﮒ ﮓ </w:t>
            </w:r>
            <w:r w:rsidRPr="007C4F25">
              <w:rPr>
                <w:rFonts w:ascii="QCF_P372" w:hAnsi="QCF_P372" w:cs="QCF_P372"/>
                <w:color w:val="000000"/>
                <w:sz w:val="28"/>
                <w:szCs w:val="28"/>
                <w:u w:val="single"/>
                <w:rtl/>
              </w:rPr>
              <w:t>ﮔ</w:t>
            </w:r>
            <w:r w:rsidRPr="007C4F25">
              <w:rPr>
                <w:rFonts w:ascii="QCF_P372" w:hAnsi="QCF_P372" w:cs="QCF_P372"/>
                <w:color w:val="0000A5"/>
                <w:sz w:val="28"/>
                <w:szCs w:val="28"/>
                <w:rtl/>
              </w:rPr>
              <w:t>ﮕ</w:t>
            </w:r>
            <w:r w:rsidRPr="007C4F25">
              <w:rPr>
                <w:rFonts w:ascii="QCF_P372" w:hAnsi="QCF_P372" w:cs="QCF_P372"/>
                <w:color w:val="000000"/>
                <w:sz w:val="28"/>
                <w:szCs w:val="28"/>
                <w:rtl/>
              </w:rPr>
              <w:t xml:space="preserve"> ﮖ ﮗ  ﮘ  ﮙ </w:t>
            </w:r>
          </w:p>
        </w:tc>
        <w:tc>
          <w:tcPr>
            <w:tcW w:w="85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122</w:t>
            </w:r>
          </w:p>
        </w:tc>
        <w:tc>
          <w:tcPr>
            <w:tcW w:w="3969"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2" w:hAnsi="QCF_P372" w:cs="QCF_P372"/>
                <w:color w:val="000000"/>
                <w:sz w:val="28"/>
                <w:szCs w:val="28"/>
                <w:rtl/>
              </w:rPr>
              <w:t>ﮛ</w:t>
            </w:r>
            <w:r w:rsidRPr="007C4F25">
              <w:rPr>
                <w:rFonts w:ascii="QCF_P372" w:hAnsi="QCF_P372" w:cs="QCF_P372"/>
                <w:color w:val="000000"/>
                <w:sz w:val="28"/>
                <w:szCs w:val="28"/>
                <w:u w:val="single"/>
                <w:rtl/>
              </w:rPr>
              <w:t xml:space="preserve"> ﮜ</w:t>
            </w:r>
            <w:r w:rsidRPr="007C4F25">
              <w:rPr>
                <w:rFonts w:ascii="QCF_P372" w:hAnsi="QCF_P372" w:cs="QCF_P372"/>
                <w:color w:val="000000"/>
                <w:sz w:val="28"/>
                <w:szCs w:val="28"/>
                <w:rtl/>
              </w:rPr>
              <w:t xml:space="preserve"> ﮝ  ﮞ    ﮟ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723EF8"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125</w:t>
            </w:r>
          </w:p>
        </w:tc>
        <w:tc>
          <w:tcPr>
            <w:tcW w:w="3884" w:type="dxa"/>
          </w:tcPr>
          <w:p w:rsidR="001352D3" w:rsidRPr="007C4F25" w:rsidRDefault="007C5AAB" w:rsidP="00723EF8">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2" w:hAnsi="QCF_P372" w:cs="QCF_P372"/>
                <w:color w:val="000000"/>
                <w:sz w:val="28"/>
                <w:szCs w:val="28"/>
                <w:u w:val="single"/>
                <w:rtl/>
              </w:rPr>
              <w:t>ﮭ</w:t>
            </w:r>
            <w:r w:rsidRPr="007C4F25">
              <w:rPr>
                <w:rFonts w:ascii="QCF_P372" w:hAnsi="QCF_P372" w:cs="QCF_P372"/>
                <w:color w:val="000000"/>
                <w:sz w:val="28"/>
                <w:szCs w:val="28"/>
                <w:rtl/>
              </w:rPr>
              <w:t xml:space="preserve"> ﮮ   ﮯ ﮰ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135</w:t>
            </w:r>
          </w:p>
        </w:tc>
        <w:tc>
          <w:tcPr>
            <w:tcW w:w="3969" w:type="dxa"/>
          </w:tcPr>
          <w:p w:rsidR="001352D3" w:rsidRPr="007C4F25" w:rsidRDefault="007C5AAB"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2" w:hAnsi="QCF_P372" w:cs="QCF_P372"/>
                <w:color w:val="000000"/>
                <w:sz w:val="28"/>
                <w:szCs w:val="28"/>
                <w:u w:val="single"/>
                <w:rtl/>
              </w:rPr>
              <w:t>ﰅ</w:t>
            </w:r>
            <w:r w:rsidRPr="007C4F25">
              <w:rPr>
                <w:rFonts w:ascii="QCF_P372" w:hAnsi="QCF_P372" w:cs="QCF_P372"/>
                <w:color w:val="000000"/>
                <w:sz w:val="28"/>
                <w:szCs w:val="28"/>
                <w:rtl/>
              </w:rPr>
              <w:t xml:space="preserve"> ﰆ ﰇ ﰈ ﰉ  ﰊ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139</w:t>
            </w:r>
          </w:p>
        </w:tc>
        <w:tc>
          <w:tcPr>
            <w:tcW w:w="3884" w:type="dxa"/>
          </w:tcPr>
          <w:p w:rsidR="001352D3" w:rsidRPr="007C4F25" w:rsidRDefault="007C5AAB"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3" w:hAnsi="QCF_P373" w:cs="QCF_P373"/>
                <w:color w:val="0000A5"/>
                <w:sz w:val="28"/>
                <w:szCs w:val="28"/>
                <w:rtl/>
              </w:rPr>
              <w:t>ﭝ</w:t>
            </w:r>
            <w:r w:rsidRPr="007C4F25">
              <w:rPr>
                <w:rFonts w:ascii="QCF_P373" w:hAnsi="QCF_P373" w:cs="QCF_P373"/>
                <w:color w:val="000000"/>
                <w:sz w:val="28"/>
                <w:szCs w:val="28"/>
                <w:rtl/>
              </w:rPr>
              <w:t xml:space="preserve"> ﭞ  ﭟ ﭠ </w:t>
            </w:r>
            <w:r w:rsidRPr="007C4F25">
              <w:rPr>
                <w:rFonts w:ascii="QCF_P373" w:hAnsi="QCF_P373" w:cs="QCF_P373"/>
                <w:color w:val="000000"/>
                <w:sz w:val="28"/>
                <w:szCs w:val="28"/>
                <w:u w:val="single"/>
                <w:rtl/>
              </w:rPr>
              <w:t>ﭡ</w:t>
            </w:r>
            <w:r w:rsidRPr="007C4F25">
              <w:rPr>
                <w:rFonts w:ascii="QCF_P373" w:hAnsi="QCF_P373" w:cs="QCF_P373"/>
                <w:color w:val="0000A5"/>
                <w:sz w:val="28"/>
                <w:szCs w:val="28"/>
                <w:rtl/>
              </w:rPr>
              <w:t>ﭢ</w:t>
            </w:r>
            <w:r w:rsidRPr="007C4F25">
              <w:rPr>
                <w:rFonts w:ascii="QCF_P373" w:hAnsi="QCF_P373" w:cs="QCF_P373"/>
                <w:color w:val="000000"/>
                <w:sz w:val="28"/>
                <w:szCs w:val="28"/>
                <w:rtl/>
              </w:rPr>
              <w:t xml:space="preserve"> ﭣ ﭤ          ﭥ   ﭦ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140</w:t>
            </w:r>
          </w:p>
        </w:tc>
        <w:tc>
          <w:tcPr>
            <w:tcW w:w="3969" w:type="dxa"/>
          </w:tcPr>
          <w:p w:rsidR="001352D3" w:rsidRPr="007C4F25" w:rsidRDefault="007C5AAB"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3" w:hAnsi="QCF_P373" w:cs="QCF_P373"/>
                <w:color w:val="000000"/>
                <w:sz w:val="28"/>
                <w:szCs w:val="28"/>
                <w:rtl/>
              </w:rPr>
              <w:t xml:space="preserve">ﭨ  </w:t>
            </w:r>
            <w:r w:rsidRPr="007C4F25">
              <w:rPr>
                <w:rFonts w:ascii="QCF_P373" w:hAnsi="QCF_P373" w:cs="QCF_P373"/>
                <w:color w:val="000000"/>
                <w:sz w:val="28"/>
                <w:szCs w:val="28"/>
                <w:u w:val="single"/>
                <w:rtl/>
              </w:rPr>
              <w:t>ﭩ</w:t>
            </w:r>
            <w:r w:rsidRPr="007C4F25">
              <w:rPr>
                <w:rFonts w:ascii="QCF_P373" w:hAnsi="QCF_P373" w:cs="QCF_P373"/>
                <w:color w:val="000000"/>
                <w:sz w:val="28"/>
                <w:szCs w:val="28"/>
                <w:rtl/>
              </w:rPr>
              <w:t xml:space="preserve">  ﭪ ﭫ  ﭬ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1352D3" w:rsidTr="007C4F25">
        <w:tc>
          <w:tcPr>
            <w:tcW w:w="90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143</w:t>
            </w:r>
          </w:p>
        </w:tc>
        <w:tc>
          <w:tcPr>
            <w:tcW w:w="3884" w:type="dxa"/>
          </w:tcPr>
          <w:p w:rsidR="001352D3" w:rsidRPr="007C4F25" w:rsidRDefault="007C5AAB"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3" w:hAnsi="QCF_P373" w:cs="QCF_P373"/>
                <w:color w:val="000000"/>
                <w:sz w:val="28"/>
                <w:szCs w:val="28"/>
                <w:u w:val="single"/>
                <w:rtl/>
              </w:rPr>
              <w:t>ﭺ</w:t>
            </w:r>
            <w:r w:rsidRPr="007C4F25">
              <w:rPr>
                <w:rFonts w:ascii="QCF_P373" w:hAnsi="QCF_P373" w:cs="QCF_P373"/>
                <w:color w:val="000000"/>
                <w:sz w:val="28"/>
                <w:szCs w:val="28"/>
                <w:rtl/>
              </w:rPr>
              <w:t xml:space="preserve"> ﭻ ﭼ ﭽ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158</w:t>
            </w:r>
          </w:p>
        </w:tc>
        <w:tc>
          <w:tcPr>
            <w:tcW w:w="3969" w:type="dxa"/>
          </w:tcPr>
          <w:p w:rsidR="001352D3" w:rsidRPr="007C4F25" w:rsidRDefault="005A0B05"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3" w:hAnsi="QCF_P373" w:cs="QCF_P373"/>
                <w:color w:val="0000A5"/>
                <w:sz w:val="28"/>
                <w:szCs w:val="28"/>
                <w:rtl/>
              </w:rPr>
              <w:t>ﭝ</w:t>
            </w:r>
            <w:r w:rsidRPr="007C4F25">
              <w:rPr>
                <w:rFonts w:ascii="QCF_P373" w:hAnsi="QCF_P373" w:cs="QCF_P373"/>
                <w:color w:val="000000"/>
                <w:sz w:val="28"/>
                <w:szCs w:val="28"/>
                <w:rtl/>
              </w:rPr>
              <w:t xml:space="preserve"> ﭞ  ﭟ ﭠ </w:t>
            </w:r>
            <w:r w:rsidRPr="007C4F25">
              <w:rPr>
                <w:rFonts w:ascii="QCF_P373" w:hAnsi="QCF_P373" w:cs="QCF_P373"/>
                <w:color w:val="000000"/>
                <w:sz w:val="28"/>
                <w:szCs w:val="28"/>
                <w:u w:val="single"/>
                <w:rtl/>
              </w:rPr>
              <w:t>ﭡ</w:t>
            </w:r>
            <w:r w:rsidRPr="007C4F25">
              <w:rPr>
                <w:rFonts w:ascii="QCF_P373" w:hAnsi="QCF_P373" w:cs="QCF_P373"/>
                <w:color w:val="0000A5"/>
                <w:sz w:val="28"/>
                <w:szCs w:val="28"/>
                <w:u w:val="single"/>
                <w:rtl/>
              </w:rPr>
              <w:t>ﭢ</w:t>
            </w:r>
            <w:r w:rsidRPr="007C4F25">
              <w:rPr>
                <w:rFonts w:ascii="QCF_P373" w:hAnsi="QCF_P373" w:cs="QCF_P373"/>
                <w:color w:val="000000"/>
                <w:sz w:val="28"/>
                <w:szCs w:val="28"/>
                <w:u w:val="single"/>
                <w:rtl/>
              </w:rPr>
              <w:t xml:space="preserve"> </w:t>
            </w:r>
            <w:r w:rsidRPr="007C4F25">
              <w:rPr>
                <w:rFonts w:ascii="QCF_P373" w:hAnsi="QCF_P373" w:cs="QCF_P373"/>
                <w:color w:val="000000"/>
                <w:sz w:val="28"/>
                <w:szCs w:val="28"/>
                <w:rtl/>
              </w:rPr>
              <w:t xml:space="preserve">ﭣ ﭤ          ﭥ   ﭦ </w:t>
            </w:r>
            <w:r w:rsidRPr="007C4F25">
              <w:rPr>
                <w:rFonts w:ascii="QCF_BSML" w:hAnsi="QCF_BSML" w:cs="QCF_BSML"/>
                <w:color w:val="000000"/>
                <w:sz w:val="28"/>
                <w:szCs w:val="28"/>
                <w:rtl/>
              </w:rPr>
              <w:t>ﭼ</w:t>
            </w:r>
          </w:p>
        </w:tc>
      </w:tr>
      <w:tr w:rsidR="001352D3" w:rsidTr="007C4F25">
        <w:tc>
          <w:tcPr>
            <w:tcW w:w="90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159</w:t>
            </w:r>
          </w:p>
        </w:tc>
        <w:tc>
          <w:tcPr>
            <w:tcW w:w="3884" w:type="dxa"/>
          </w:tcPr>
          <w:p w:rsidR="001352D3" w:rsidRPr="007C4F25" w:rsidRDefault="005A0B05" w:rsidP="005A0B05">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3" w:hAnsi="QCF_P373" w:cs="QCF_P373"/>
                <w:color w:val="000000"/>
                <w:sz w:val="28"/>
                <w:szCs w:val="28"/>
                <w:rtl/>
              </w:rPr>
              <w:t xml:space="preserve">ﰋ </w:t>
            </w:r>
            <w:r w:rsidRPr="007C4F25">
              <w:rPr>
                <w:rFonts w:ascii="QCF_P373" w:hAnsi="QCF_P373" w:cs="QCF_P373"/>
                <w:color w:val="000000"/>
                <w:sz w:val="28"/>
                <w:szCs w:val="28"/>
                <w:u w:val="single"/>
                <w:rtl/>
              </w:rPr>
              <w:t>ﰌ</w:t>
            </w:r>
            <w:r w:rsidRPr="007C4F25">
              <w:rPr>
                <w:rFonts w:ascii="QCF_P373" w:hAnsi="QCF_P373" w:cs="QCF_P373"/>
                <w:color w:val="000000"/>
                <w:sz w:val="28"/>
                <w:szCs w:val="28"/>
                <w:rtl/>
              </w:rPr>
              <w:t xml:space="preserve"> ﰍ ﰎ    ﰏ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162</w:t>
            </w:r>
          </w:p>
        </w:tc>
        <w:tc>
          <w:tcPr>
            <w:tcW w:w="3969" w:type="dxa"/>
          </w:tcPr>
          <w:p w:rsidR="001352D3"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QCF_BSML" w:hAnsi="QCF_BSML" w:cs="QCF_BSML"/>
                <w:color w:val="000000"/>
                <w:sz w:val="28"/>
                <w:szCs w:val="28"/>
                <w:rtl/>
              </w:rPr>
              <w:t xml:space="preserve">ﭽ </w:t>
            </w:r>
            <w:r w:rsidRPr="007C4F25">
              <w:rPr>
                <w:rFonts w:ascii="QCF_P374" w:hAnsi="QCF_P374" w:cs="QCF_P374"/>
                <w:color w:val="000000"/>
                <w:sz w:val="28"/>
                <w:szCs w:val="28"/>
                <w:u w:val="single"/>
                <w:rtl/>
              </w:rPr>
              <w:t xml:space="preserve">ﭞ </w:t>
            </w:r>
            <w:r w:rsidRPr="007C4F25">
              <w:rPr>
                <w:rFonts w:ascii="QCF_P374" w:hAnsi="QCF_P374" w:cs="QCF_P374"/>
                <w:color w:val="000000"/>
                <w:sz w:val="28"/>
                <w:szCs w:val="28"/>
                <w:rtl/>
              </w:rPr>
              <w:t xml:space="preserve">ﭟ ﭠ ﭡ </w:t>
            </w:r>
            <w:r w:rsidRPr="007C4F25">
              <w:rPr>
                <w:rFonts w:ascii="QCF_BSML" w:hAnsi="QCF_BSML" w:cs="QCF_BSML"/>
                <w:color w:val="000000"/>
                <w:sz w:val="28"/>
                <w:szCs w:val="28"/>
                <w:rtl/>
              </w:rPr>
              <w:t>ﭼ</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lastRenderedPageBreak/>
              <w:t>168</w:t>
            </w:r>
          </w:p>
        </w:tc>
        <w:tc>
          <w:tcPr>
            <w:tcW w:w="3884"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4" w:hAnsi="QCF_P374" w:cs="QCF_P374"/>
                <w:color w:val="000000"/>
                <w:sz w:val="28"/>
                <w:szCs w:val="28"/>
                <w:rtl/>
              </w:rPr>
              <w:t xml:space="preserve">ﮏ </w:t>
            </w:r>
            <w:r w:rsidRPr="007C4F25">
              <w:rPr>
                <w:rFonts w:ascii="QCF_P374" w:hAnsi="QCF_P374" w:cs="QCF_P374"/>
                <w:color w:val="000000"/>
                <w:sz w:val="28"/>
                <w:szCs w:val="28"/>
                <w:u w:val="single"/>
                <w:rtl/>
              </w:rPr>
              <w:t>ﮐ</w:t>
            </w:r>
            <w:r w:rsidRPr="007C4F25">
              <w:rPr>
                <w:rFonts w:ascii="QCF_P374" w:hAnsi="QCF_P374" w:cs="QCF_P374"/>
                <w:color w:val="000000"/>
                <w:sz w:val="28"/>
                <w:szCs w:val="28"/>
                <w:rtl/>
              </w:rPr>
              <w:t xml:space="preserve"> ﮑ   ﮒ ﮓ  </w:t>
            </w:r>
            <w:r w:rsidRPr="007C4F25">
              <w:rPr>
                <w:rFonts w:ascii="QCF_BSML" w:hAnsi="QCF_BSML" w:cs="QCF_BSML"/>
                <w:color w:val="000000"/>
                <w:sz w:val="28"/>
                <w:szCs w:val="28"/>
                <w:rtl/>
              </w:rPr>
              <w:t>ﭼ</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174</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4" w:hAnsi="QCF_P374" w:cs="QCF_P374"/>
                <w:color w:val="000000"/>
                <w:sz w:val="28"/>
                <w:szCs w:val="28"/>
                <w:rtl/>
              </w:rPr>
              <w:t xml:space="preserve">ﮰ ﮱ ﯓ </w:t>
            </w:r>
            <w:r w:rsidRPr="007C4F25">
              <w:rPr>
                <w:rFonts w:ascii="QCF_P374" w:hAnsi="QCF_P374" w:cs="QCF_P374"/>
                <w:color w:val="000000"/>
                <w:sz w:val="28"/>
                <w:szCs w:val="28"/>
                <w:u w:val="single"/>
                <w:rtl/>
              </w:rPr>
              <w:t>ﯔ</w:t>
            </w:r>
            <w:r w:rsidRPr="007C4F25">
              <w:rPr>
                <w:rFonts w:ascii="QCF_P374" w:hAnsi="QCF_P374" w:cs="QCF_P374"/>
                <w:color w:val="0000A5"/>
                <w:sz w:val="28"/>
                <w:szCs w:val="28"/>
                <w:rtl/>
              </w:rPr>
              <w:t>ﯕ</w:t>
            </w:r>
            <w:r w:rsidRPr="007C4F25">
              <w:rPr>
                <w:rFonts w:ascii="QCF_P374" w:hAnsi="QCF_P374" w:cs="QCF_P374"/>
                <w:color w:val="000000"/>
                <w:sz w:val="28"/>
                <w:szCs w:val="28"/>
                <w:rtl/>
              </w:rPr>
              <w:t xml:space="preserve"> ﯖ ﯗ ﯘ      ﯙ</w:t>
            </w:r>
            <w:r w:rsidRPr="007C4F25">
              <w:rPr>
                <w:rFonts w:ascii="QCF_BSML" w:hAnsi="QCF_BSML" w:cs="QCF_BSML"/>
                <w:color w:val="000000"/>
                <w:sz w:val="28"/>
                <w:szCs w:val="28"/>
                <w:rtl/>
              </w:rPr>
              <w:t xml:space="preserve"> ﭼ</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175</w:t>
            </w:r>
          </w:p>
        </w:tc>
        <w:tc>
          <w:tcPr>
            <w:tcW w:w="3884" w:type="dxa"/>
          </w:tcPr>
          <w:p w:rsidR="007C5AAB" w:rsidRPr="007C4F25" w:rsidRDefault="005A0B05" w:rsidP="001352D3">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4" w:hAnsi="QCF_P374" w:cs="QCF_P374"/>
                <w:color w:val="000000"/>
                <w:sz w:val="28"/>
                <w:szCs w:val="28"/>
                <w:rtl/>
              </w:rPr>
              <w:t xml:space="preserve">ﯛ </w:t>
            </w:r>
            <w:r w:rsidRPr="007C4F25">
              <w:rPr>
                <w:rFonts w:ascii="QCF_P374" w:hAnsi="QCF_P374" w:cs="QCF_P374"/>
                <w:color w:val="000000"/>
                <w:sz w:val="28"/>
                <w:szCs w:val="28"/>
                <w:u w:val="single"/>
                <w:rtl/>
              </w:rPr>
              <w:t>ﯜ</w:t>
            </w:r>
            <w:r w:rsidRPr="007C4F25">
              <w:rPr>
                <w:rFonts w:ascii="QCF_P374" w:hAnsi="QCF_P374" w:cs="QCF_P374"/>
                <w:color w:val="000000"/>
                <w:sz w:val="28"/>
                <w:szCs w:val="28"/>
                <w:rtl/>
              </w:rPr>
              <w:t xml:space="preserve"> ﯝ  ﯞ   ﯟ </w:t>
            </w:r>
            <w:r w:rsidRPr="007C4F25">
              <w:rPr>
                <w:rFonts w:ascii="QCF_BSML" w:hAnsi="QCF_BSML" w:cs="QCF_BSML"/>
                <w:color w:val="000000"/>
                <w:sz w:val="28"/>
                <w:szCs w:val="28"/>
                <w:rtl/>
              </w:rPr>
              <w:t>ﭼ</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178</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4" w:hAnsi="QCF_P374" w:cs="QCF_P374"/>
                <w:color w:val="000000"/>
                <w:sz w:val="28"/>
                <w:szCs w:val="28"/>
                <w:u w:val="single"/>
                <w:rtl/>
              </w:rPr>
              <w:t>ﯭ</w:t>
            </w:r>
            <w:r w:rsidRPr="007C4F25">
              <w:rPr>
                <w:rFonts w:ascii="QCF_P374" w:hAnsi="QCF_P374" w:cs="QCF_P374"/>
                <w:color w:val="000000"/>
                <w:sz w:val="28"/>
                <w:szCs w:val="28"/>
                <w:rtl/>
              </w:rPr>
              <w:t xml:space="preserve"> ﯮ    ﯯ ﯰ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189</w:t>
            </w:r>
          </w:p>
        </w:tc>
        <w:tc>
          <w:tcPr>
            <w:tcW w:w="3884"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Traditional Arabic" w:eastAsia="Times New Roman" w:hAnsi="Traditional Arabic" w:cs="Traditional Arabic" w:hint="cs"/>
                <w:sz w:val="28"/>
                <w:szCs w:val="28"/>
                <w:rtl/>
              </w:rPr>
              <w:t>......</w:t>
            </w:r>
            <w:r w:rsidRPr="007C4F25">
              <w:rPr>
                <w:rFonts w:ascii="QCF_P375" w:hAnsi="QCF_P375" w:cs="QCF_P375"/>
                <w:color w:val="000000"/>
                <w:sz w:val="28"/>
                <w:szCs w:val="28"/>
                <w:u w:val="single"/>
                <w:rtl/>
              </w:rPr>
              <w:t>ﭽ</w:t>
            </w:r>
            <w:r w:rsidRPr="007C4F25">
              <w:rPr>
                <w:rFonts w:ascii="QCF_P375" w:hAnsi="QCF_P375" w:cs="QCF_P375"/>
                <w:color w:val="000000"/>
                <w:sz w:val="28"/>
                <w:szCs w:val="28"/>
                <w:rtl/>
              </w:rPr>
              <w:t xml:space="preserve"> ﭾ       ﭿ ﮀ     ﮁ  </w:t>
            </w:r>
            <w:r w:rsidRPr="007C4F25">
              <w:rPr>
                <w:rFonts w:ascii="QCF_BSML" w:hAnsi="QCF_BSML" w:cs="QCF_BSML"/>
                <w:color w:val="000000"/>
                <w:sz w:val="28"/>
                <w:szCs w:val="28"/>
                <w:rtl/>
              </w:rPr>
              <w:t>ﭼ</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190</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5" w:hAnsi="QCF_P375" w:cs="QCF_P375"/>
                <w:color w:val="000000"/>
                <w:sz w:val="28"/>
                <w:szCs w:val="28"/>
                <w:rtl/>
              </w:rPr>
              <w:t xml:space="preserve">ﮃ     ﮄ ﮅ </w:t>
            </w:r>
            <w:r w:rsidRPr="007C4F25">
              <w:rPr>
                <w:rFonts w:ascii="QCF_P375" w:hAnsi="QCF_P375" w:cs="QCF_P375"/>
                <w:color w:val="000000"/>
                <w:sz w:val="28"/>
                <w:szCs w:val="28"/>
                <w:u w:val="single"/>
                <w:rtl/>
              </w:rPr>
              <w:t>ﮆ</w:t>
            </w:r>
            <w:r w:rsidRPr="007C4F25">
              <w:rPr>
                <w:rFonts w:ascii="QCF_P375" w:hAnsi="QCF_P375" w:cs="QCF_P375"/>
                <w:color w:val="0000A5"/>
                <w:sz w:val="28"/>
                <w:szCs w:val="28"/>
                <w:rtl/>
              </w:rPr>
              <w:t>ﮇ</w:t>
            </w:r>
            <w:r w:rsidRPr="007C4F25">
              <w:rPr>
                <w:rFonts w:ascii="QCF_P375" w:hAnsi="QCF_P375" w:cs="QCF_P375"/>
                <w:color w:val="000000"/>
                <w:sz w:val="28"/>
                <w:szCs w:val="28"/>
                <w:rtl/>
              </w:rPr>
              <w:t xml:space="preserve"> ﮈ ﮉ      ﮊ  ﮋ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191</w:t>
            </w:r>
          </w:p>
        </w:tc>
        <w:tc>
          <w:tcPr>
            <w:tcW w:w="3884"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5" w:hAnsi="QCF_P375" w:cs="QCF_P375"/>
                <w:color w:val="000000"/>
                <w:sz w:val="28"/>
                <w:szCs w:val="28"/>
                <w:rtl/>
              </w:rPr>
              <w:t xml:space="preserve">ﮍ </w:t>
            </w:r>
            <w:r w:rsidRPr="007C4F25">
              <w:rPr>
                <w:rFonts w:ascii="QCF_P375" w:hAnsi="QCF_P375" w:cs="QCF_P375"/>
                <w:color w:val="000000"/>
                <w:sz w:val="28"/>
                <w:szCs w:val="28"/>
                <w:u w:val="single"/>
                <w:rtl/>
              </w:rPr>
              <w:t>ﮎ</w:t>
            </w:r>
            <w:r w:rsidRPr="007C4F25">
              <w:rPr>
                <w:rFonts w:ascii="QCF_P375" w:hAnsi="QCF_P375" w:cs="QCF_P375"/>
                <w:color w:val="000000"/>
                <w:sz w:val="28"/>
                <w:szCs w:val="28"/>
                <w:rtl/>
              </w:rPr>
              <w:t xml:space="preserve"> ﮏ   ﮐ    ﮑ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192</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5" w:hAnsi="QCF_P375" w:cs="QCF_P375"/>
                <w:color w:val="000000"/>
                <w:sz w:val="28"/>
                <w:szCs w:val="28"/>
                <w:u w:val="single"/>
                <w:rtl/>
              </w:rPr>
              <w:t>ﮓ</w:t>
            </w:r>
            <w:r w:rsidRPr="007C4F25">
              <w:rPr>
                <w:rFonts w:ascii="QCF_P375" w:hAnsi="QCF_P375" w:cs="QCF_P375"/>
                <w:color w:val="000000"/>
                <w:sz w:val="28"/>
                <w:szCs w:val="28"/>
                <w:rtl/>
              </w:rPr>
              <w:t xml:space="preserve"> ﮔ ﮕ ﮖ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196</w:t>
            </w:r>
          </w:p>
        </w:tc>
        <w:tc>
          <w:tcPr>
            <w:tcW w:w="3884"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5" w:hAnsi="QCF_P375" w:cs="QCF_P375"/>
                <w:color w:val="000000"/>
                <w:sz w:val="28"/>
                <w:szCs w:val="28"/>
                <w:u w:val="single"/>
                <w:rtl/>
              </w:rPr>
              <w:t>ﮧ</w:t>
            </w:r>
            <w:r w:rsidRPr="007C4F25">
              <w:rPr>
                <w:rFonts w:ascii="QCF_P375" w:hAnsi="QCF_P375" w:cs="QCF_P375"/>
                <w:color w:val="000000"/>
                <w:sz w:val="28"/>
                <w:szCs w:val="28"/>
                <w:rtl/>
              </w:rPr>
              <w:t xml:space="preserve"> ﮨ ﮩ ﮪ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212</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6" w:hAnsi="QCF_P376" w:cs="QCF_P376"/>
                <w:color w:val="000000"/>
                <w:sz w:val="28"/>
                <w:szCs w:val="28"/>
                <w:u w:val="single"/>
                <w:rtl/>
              </w:rPr>
              <w:t>ﭰ</w:t>
            </w:r>
            <w:r w:rsidRPr="007C4F25">
              <w:rPr>
                <w:rFonts w:ascii="QCF_P376" w:hAnsi="QCF_P376" w:cs="QCF_P376"/>
                <w:color w:val="000000"/>
                <w:sz w:val="28"/>
                <w:szCs w:val="28"/>
                <w:rtl/>
              </w:rPr>
              <w:t xml:space="preserve">  ﭱ ﭲ ﭳ </w:t>
            </w:r>
            <w:r w:rsidRPr="007C4F25">
              <w:rPr>
                <w:rFonts w:ascii="QCF_BSML" w:hAnsi="QCF_BSML" w:cs="QCF_BSML"/>
                <w:color w:val="000000"/>
                <w:sz w:val="28"/>
                <w:szCs w:val="28"/>
                <w:rtl/>
              </w:rPr>
              <w:t>ﭼ</w:t>
            </w:r>
            <w:r w:rsidRPr="007C4F25">
              <w:rPr>
                <w:rFonts w:ascii="Arial" w:hAnsi="Arial" w:cs="Arial"/>
                <w:color w:val="000000"/>
                <w:sz w:val="28"/>
                <w:szCs w:val="28"/>
                <w:rtl/>
              </w:rPr>
              <w:t xml:space="preserve"> </w:t>
            </w:r>
          </w:p>
        </w:tc>
      </w:tr>
      <w:tr w:rsidR="007C5AAB" w:rsidTr="007C4F25">
        <w:tc>
          <w:tcPr>
            <w:tcW w:w="90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216</w:t>
            </w:r>
          </w:p>
        </w:tc>
        <w:tc>
          <w:tcPr>
            <w:tcW w:w="3884"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6" w:hAnsi="QCF_P376" w:cs="QCF_P376"/>
                <w:color w:val="000000"/>
                <w:sz w:val="28"/>
                <w:szCs w:val="28"/>
                <w:rtl/>
              </w:rPr>
              <w:t>ﮊ ﮋ ﮌ</w:t>
            </w:r>
            <w:r w:rsidRPr="007C4F25">
              <w:rPr>
                <w:rFonts w:ascii="QCF_P376" w:hAnsi="QCF_P376" w:cs="QCF_P376"/>
                <w:color w:val="000000"/>
                <w:sz w:val="28"/>
                <w:szCs w:val="28"/>
                <w:u w:val="single"/>
                <w:rtl/>
              </w:rPr>
              <w:t xml:space="preserve"> ﮍ</w:t>
            </w:r>
            <w:r w:rsidRPr="007C4F25">
              <w:rPr>
                <w:rFonts w:ascii="QCF_P376" w:hAnsi="QCF_P376" w:cs="QCF_P376"/>
                <w:color w:val="000000"/>
                <w:sz w:val="28"/>
                <w:szCs w:val="28"/>
                <w:rtl/>
              </w:rPr>
              <w:t xml:space="preserve">    ﮎ ﮏ  ﮐ </w:t>
            </w:r>
            <w:r w:rsidRPr="007C4F25">
              <w:rPr>
                <w:rFonts w:ascii="QCF_BSML" w:hAnsi="QCF_BSML" w:cs="QCF_BSML"/>
                <w:color w:val="000000"/>
                <w:sz w:val="28"/>
                <w:szCs w:val="28"/>
                <w:rtl/>
              </w:rPr>
              <w:t>ﭼ</w:t>
            </w:r>
          </w:p>
        </w:tc>
        <w:tc>
          <w:tcPr>
            <w:tcW w:w="851" w:type="dxa"/>
          </w:tcPr>
          <w:p w:rsidR="007C5AAB" w:rsidRPr="007C4F25" w:rsidRDefault="005A0B05" w:rsidP="001352D3">
            <w:pPr>
              <w:autoSpaceDE w:val="0"/>
              <w:autoSpaceDN w:val="0"/>
              <w:bidi/>
              <w:adjustRightInd w:val="0"/>
              <w:jc w:val="both"/>
              <w:rPr>
                <w:rFonts w:ascii="Traditional Arabic" w:eastAsia="Times New Roman" w:hAnsi="Traditional Arabic" w:cs="Traditional Arabic"/>
                <w:sz w:val="28"/>
                <w:szCs w:val="28"/>
                <w:rtl/>
              </w:rPr>
            </w:pPr>
            <w:r w:rsidRPr="007C4F25">
              <w:rPr>
                <w:rFonts w:ascii="Traditional Arabic" w:eastAsia="Times New Roman" w:hAnsi="Traditional Arabic" w:cs="Traditional Arabic" w:hint="cs"/>
                <w:sz w:val="28"/>
                <w:szCs w:val="28"/>
                <w:rtl/>
              </w:rPr>
              <w:t>220</w:t>
            </w:r>
          </w:p>
        </w:tc>
        <w:tc>
          <w:tcPr>
            <w:tcW w:w="3969" w:type="dxa"/>
          </w:tcPr>
          <w:p w:rsidR="007C5AAB" w:rsidRPr="007C4F25" w:rsidRDefault="005A0B05" w:rsidP="005A0B05">
            <w:pPr>
              <w:autoSpaceDE w:val="0"/>
              <w:autoSpaceDN w:val="0"/>
              <w:bidi/>
              <w:adjustRightInd w:val="0"/>
              <w:jc w:val="both"/>
              <w:rPr>
                <w:rFonts w:ascii="QCF_BSML" w:hAnsi="QCF_BSML" w:cs="QCF_BSML"/>
                <w:color w:val="000000"/>
                <w:sz w:val="28"/>
                <w:szCs w:val="28"/>
                <w:rtl/>
              </w:rPr>
            </w:pPr>
            <w:r w:rsidRPr="007C4F25">
              <w:rPr>
                <w:rFonts w:ascii="QCF_BSML" w:hAnsi="QCF_BSML" w:cs="QCF_BSML"/>
                <w:color w:val="000000"/>
                <w:sz w:val="28"/>
                <w:szCs w:val="28"/>
                <w:rtl/>
              </w:rPr>
              <w:t xml:space="preserve">ﭽ </w:t>
            </w:r>
            <w:r w:rsidRPr="007C4F25">
              <w:rPr>
                <w:rFonts w:ascii="QCF_P376" w:hAnsi="QCF_P376" w:cs="QCF_P376"/>
                <w:color w:val="000000"/>
                <w:sz w:val="28"/>
                <w:szCs w:val="28"/>
                <w:u w:val="single"/>
                <w:rtl/>
              </w:rPr>
              <w:t>ﮠ</w:t>
            </w:r>
            <w:r w:rsidRPr="007C4F25">
              <w:rPr>
                <w:rFonts w:ascii="QCF_P376" w:hAnsi="QCF_P376" w:cs="QCF_P376"/>
                <w:color w:val="000000"/>
                <w:sz w:val="28"/>
                <w:szCs w:val="28"/>
                <w:rtl/>
              </w:rPr>
              <w:t xml:space="preserve"> ﮡ  ﮢ      ﮣ  </w:t>
            </w:r>
            <w:r w:rsidRPr="007C4F25">
              <w:rPr>
                <w:rFonts w:ascii="QCF_BSML" w:hAnsi="QCF_BSML" w:cs="QCF_BSML"/>
                <w:color w:val="000000"/>
                <w:sz w:val="28"/>
                <w:szCs w:val="28"/>
                <w:rtl/>
              </w:rPr>
              <w:t>ﭼ</w:t>
            </w:r>
          </w:p>
        </w:tc>
      </w:tr>
    </w:tbl>
    <w:p w:rsidR="001352D3" w:rsidRPr="005A0B05" w:rsidRDefault="005A0B05" w:rsidP="004473BB">
      <w:pPr>
        <w:pStyle w:val="ListParagraph"/>
        <w:numPr>
          <w:ilvl w:val="0"/>
          <w:numId w:val="33"/>
        </w:numPr>
        <w:bidi/>
        <w:spacing w:after="0" w:line="240" w:lineRule="auto"/>
        <w:rPr>
          <w:rFonts w:ascii="Traditional Arabic" w:hAnsi="Traditional Arabic" w:cs="Traditional Arabic"/>
          <w:b/>
          <w:bCs/>
          <w:sz w:val="36"/>
          <w:szCs w:val="36"/>
          <w:rtl/>
        </w:rPr>
      </w:pPr>
      <w:r w:rsidRPr="005A0B05">
        <w:rPr>
          <w:rFonts w:ascii="Traditional Arabic" w:hAnsi="Traditional Arabic" w:cs="Traditional Arabic" w:hint="cs"/>
          <w:b/>
          <w:bCs/>
          <w:sz w:val="36"/>
          <w:szCs w:val="36"/>
          <w:rtl/>
        </w:rPr>
        <w:t>النماذج//</w:t>
      </w:r>
    </w:p>
    <w:p w:rsidR="00566B5C" w:rsidRPr="008F3269" w:rsidRDefault="008F3269" w:rsidP="007C4F25">
      <w:pPr>
        <w:pStyle w:val="ListParagraph"/>
        <w:numPr>
          <w:ilvl w:val="0"/>
          <w:numId w:val="79"/>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قوله تعالى: </w:t>
      </w:r>
      <w:r w:rsidR="00566B5C" w:rsidRPr="008F3269">
        <w:rPr>
          <w:rFonts w:ascii="QCF_BSML" w:hAnsi="QCF_BSML" w:cs="QCF_BSML"/>
          <w:color w:val="000000"/>
          <w:sz w:val="35"/>
          <w:szCs w:val="35"/>
          <w:rtl/>
        </w:rPr>
        <w:t xml:space="preserve">ﭽ </w:t>
      </w:r>
      <w:r w:rsidR="00566B5C" w:rsidRPr="008F3269">
        <w:rPr>
          <w:rFonts w:ascii="QCF_P367" w:hAnsi="QCF_P367" w:cs="QCF_P367"/>
          <w:color w:val="000000"/>
          <w:sz w:val="35"/>
          <w:szCs w:val="35"/>
          <w:rtl/>
        </w:rPr>
        <w:t>ﮌ  ﮍ  ﮎ  ﮏ</w:t>
      </w:r>
      <w:r w:rsidR="00566B5C" w:rsidRPr="008F3269">
        <w:rPr>
          <w:rFonts w:ascii="QCF_P367" w:hAnsi="QCF_P367" w:cs="QCF_P367"/>
          <w:color w:val="0000A5"/>
          <w:sz w:val="35"/>
          <w:szCs w:val="35"/>
          <w:rtl/>
        </w:rPr>
        <w:t>ﮐ</w:t>
      </w:r>
      <w:r w:rsidR="00566B5C" w:rsidRPr="008F3269">
        <w:rPr>
          <w:rFonts w:ascii="QCF_P367" w:hAnsi="QCF_P367" w:cs="QCF_P367"/>
          <w:color w:val="000000"/>
          <w:sz w:val="35"/>
          <w:szCs w:val="35"/>
          <w:rtl/>
        </w:rPr>
        <w:t xml:space="preserve">  ﮑ  ﮒ      ﮓ  ﮔ  ﮕ  </w:t>
      </w:r>
      <w:r w:rsidR="00566B5C" w:rsidRPr="008F3269">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05"/>
      </w:r>
      <w:r w:rsidRPr="00957611">
        <w:rPr>
          <w:rFonts w:ascii="Simplified Arabic" w:hAnsi="Simplified Arabic" w:cs="Simplified Arabic"/>
          <w:sz w:val="32"/>
          <w:szCs w:val="32"/>
          <w:vertAlign w:val="superscript"/>
        </w:rPr>
        <w:t>(</w:t>
      </w:r>
      <w:r w:rsidR="00B52116">
        <w:rPr>
          <w:rFonts w:ascii="Traditional Arabic" w:hAnsi="Traditional Arabic" w:cs="Traditional Arabic" w:hint="cs"/>
          <w:sz w:val="36"/>
          <w:szCs w:val="36"/>
          <w:rtl/>
        </w:rPr>
        <w:t>.</w:t>
      </w:r>
    </w:p>
    <w:p w:rsidR="005828F7" w:rsidRDefault="00566B5C" w:rsidP="007D5317">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(ل</w:t>
      </w:r>
      <w:r w:rsidR="006419FF">
        <w:rPr>
          <w:rFonts w:ascii="Traditional Arabic" w:hAnsi="Traditional Arabic" w:cs="Traditional Arabic" w:hint="cs"/>
          <w:sz w:val="36"/>
          <w:szCs w:val="36"/>
          <w:rtl/>
        </w:rPr>
        <w:t>آ</w:t>
      </w:r>
      <w:r>
        <w:rPr>
          <w:rFonts w:ascii="Traditional Arabic" w:hAnsi="Traditional Arabic" w:cs="Traditional Arabic" w:hint="cs"/>
          <w:sz w:val="36"/>
          <w:szCs w:val="36"/>
          <w:rtl/>
        </w:rPr>
        <w:t>يةً) اللام المزحلقة</w:t>
      </w:r>
      <w:r w:rsidR="005D0377" w:rsidRPr="00B52116">
        <w:rPr>
          <w:rFonts w:ascii="Simplified Arabic" w:hAnsi="Simplified Arabic" w:cs="Simplified Arabic"/>
          <w:sz w:val="32"/>
          <w:szCs w:val="32"/>
          <w:vertAlign w:val="superscript"/>
        </w:rPr>
        <w:t>)</w:t>
      </w:r>
      <w:r w:rsidR="005D0377" w:rsidRPr="00B52116">
        <w:rPr>
          <w:rStyle w:val="FootnoteReference"/>
          <w:rFonts w:ascii="Simplified Arabic" w:hAnsi="Simplified Arabic" w:cs="Simplified Arabic"/>
          <w:sz w:val="32"/>
          <w:szCs w:val="32"/>
          <w:rtl/>
        </w:rPr>
        <w:footnoteReference w:id="506"/>
      </w:r>
      <w:r w:rsidR="005D0377" w:rsidRPr="00B52116">
        <w:rPr>
          <w:rFonts w:ascii="Simplified Arabic" w:hAnsi="Simplified Arabic" w:cs="Simplified Arabic"/>
          <w:sz w:val="32"/>
          <w:szCs w:val="32"/>
          <w:vertAlign w:val="superscript"/>
        </w:rPr>
        <w:t>(</w:t>
      </w:r>
      <w:r w:rsidR="005D0377" w:rsidRPr="00B52116">
        <w:rPr>
          <w:rFonts w:hint="cs"/>
          <w:sz w:val="32"/>
          <w:szCs w:val="32"/>
          <w:rtl/>
        </w:rPr>
        <w:t>,</w:t>
      </w:r>
      <w:r w:rsidR="005D0377">
        <w:rPr>
          <w:rFonts w:hint="cs"/>
          <w:sz w:val="32"/>
          <w:szCs w:val="32"/>
          <w:rtl/>
        </w:rPr>
        <w:t xml:space="preserve"> </w:t>
      </w:r>
      <w:r w:rsidR="005D0377">
        <w:rPr>
          <w:rFonts w:ascii="Traditional Arabic" w:hAnsi="Traditional Arabic" w:cs="Traditional Arabic" w:hint="cs"/>
          <w:sz w:val="36"/>
          <w:szCs w:val="36"/>
          <w:rtl/>
        </w:rPr>
        <w:t>آيةً اسم إنَّ منصوب وعلامة نصبه الفتحة</w:t>
      </w:r>
      <w:r w:rsidR="000175ED">
        <w:rPr>
          <w:rFonts w:ascii="Traditional Arabic" w:hAnsi="Traditional Arabic" w:cs="Traditional Arabic" w:hint="cs"/>
          <w:sz w:val="36"/>
          <w:szCs w:val="36"/>
          <w:rtl/>
        </w:rPr>
        <w:t>, وقدم الخبر على الاسم في الآية</w:t>
      </w:r>
      <w:r w:rsidR="00092FBD">
        <w:rPr>
          <w:rFonts w:ascii="Traditional Arabic" w:hAnsi="Traditional Arabic" w:cs="Traditional Arabic" w:hint="cs"/>
          <w:sz w:val="36"/>
          <w:szCs w:val="36"/>
          <w:rtl/>
        </w:rPr>
        <w:t>؛</w:t>
      </w:r>
      <w:r w:rsidR="000175ED">
        <w:rPr>
          <w:rFonts w:ascii="Traditional Arabic" w:hAnsi="Traditional Arabic" w:cs="Traditional Arabic" w:hint="cs"/>
          <w:sz w:val="36"/>
          <w:szCs w:val="36"/>
          <w:rtl/>
        </w:rPr>
        <w:t xml:space="preserve"> </w:t>
      </w:r>
      <w:r w:rsidR="005828F7">
        <w:rPr>
          <w:rFonts w:ascii="Traditional Arabic" w:hAnsi="Traditional Arabic" w:cs="Traditional Arabic" w:hint="cs"/>
          <w:sz w:val="36"/>
          <w:szCs w:val="36"/>
          <w:rtl/>
        </w:rPr>
        <w:t>لأن</w:t>
      </w:r>
      <w:r w:rsidR="00F51ECA">
        <w:rPr>
          <w:rFonts w:ascii="Traditional Arabic" w:hAnsi="Traditional Arabic" w:cs="Traditional Arabic" w:hint="cs"/>
          <w:sz w:val="36"/>
          <w:szCs w:val="36"/>
          <w:rtl/>
        </w:rPr>
        <w:t>َّ</w:t>
      </w:r>
      <w:r w:rsidR="005828F7">
        <w:rPr>
          <w:rFonts w:ascii="Traditional Arabic" w:hAnsi="Traditional Arabic" w:cs="Traditional Arabic" w:hint="cs"/>
          <w:sz w:val="36"/>
          <w:szCs w:val="36"/>
          <w:rtl/>
        </w:rPr>
        <w:t xml:space="preserve"> الخبر جار ومجرور.</w:t>
      </w:r>
    </w:p>
    <w:p w:rsidR="00D51F05" w:rsidRPr="007D5317" w:rsidRDefault="00415A1D" w:rsidP="00D73CAE">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D5317">
        <w:rPr>
          <w:rFonts w:ascii="Traditional Arabic" w:hAnsi="Traditional Arabic" w:cs="Traditional Arabic" w:hint="cs"/>
          <w:sz w:val="36"/>
          <w:szCs w:val="36"/>
          <w:rtl/>
        </w:rPr>
        <w:t xml:space="preserve">  </w:t>
      </w:r>
      <w:r w:rsidR="00A9063F">
        <w:rPr>
          <w:rFonts w:ascii="Traditional Arabic" w:hAnsi="Traditional Arabic" w:cs="Traditional Arabic" w:hint="cs"/>
          <w:sz w:val="36"/>
          <w:szCs w:val="36"/>
          <w:rtl/>
        </w:rPr>
        <w:t xml:space="preserve">يقول </w:t>
      </w:r>
      <w:r>
        <w:rPr>
          <w:rFonts w:ascii="Traditional Arabic" w:hAnsi="Traditional Arabic" w:cs="Traditional Arabic" w:hint="cs"/>
          <w:sz w:val="36"/>
          <w:szCs w:val="36"/>
          <w:rtl/>
        </w:rPr>
        <w:t xml:space="preserve">الله سبحانه وتعالى </w:t>
      </w:r>
      <w:r w:rsidR="00A9063F">
        <w:rPr>
          <w:rFonts w:ascii="Traditional Arabic" w:hAnsi="Traditional Arabic" w:cs="Traditional Arabic" w:hint="cs"/>
          <w:sz w:val="36"/>
          <w:szCs w:val="36"/>
          <w:rtl/>
        </w:rPr>
        <w:t>في هذه الآية الكريمة ( إن</w:t>
      </w:r>
      <w:r w:rsidR="00092FBD">
        <w:rPr>
          <w:rFonts w:ascii="Traditional Arabic" w:hAnsi="Traditional Arabic" w:cs="Traditional Arabic" w:hint="cs"/>
          <w:sz w:val="36"/>
          <w:szCs w:val="36"/>
          <w:rtl/>
        </w:rPr>
        <w:t>َّ</w:t>
      </w:r>
      <w:r w:rsidR="00A9063F">
        <w:rPr>
          <w:rFonts w:ascii="Traditional Arabic" w:hAnsi="Traditional Arabic" w:cs="Traditional Arabic" w:hint="cs"/>
          <w:sz w:val="36"/>
          <w:szCs w:val="36"/>
          <w:rtl/>
        </w:rPr>
        <w:t xml:space="preserve"> في ذلك لأية</w:t>
      </w:r>
      <w:r w:rsidR="00092FBD">
        <w:rPr>
          <w:rFonts w:ascii="Traditional Arabic" w:hAnsi="Traditional Arabic" w:cs="Traditional Arabic" w:hint="cs"/>
          <w:sz w:val="36"/>
          <w:szCs w:val="36"/>
          <w:rtl/>
        </w:rPr>
        <w:t>ً</w:t>
      </w:r>
      <w:r w:rsidR="00A9063F">
        <w:rPr>
          <w:rFonts w:ascii="Traditional Arabic" w:hAnsi="Traditional Arabic" w:cs="Traditional Arabic" w:hint="cs"/>
          <w:sz w:val="36"/>
          <w:szCs w:val="36"/>
          <w:rtl/>
        </w:rPr>
        <w:t xml:space="preserve"> وما كان أكثرهم مؤمنين )</w:t>
      </w:r>
      <w:r w:rsidR="00092FBD">
        <w:rPr>
          <w:rFonts w:ascii="Traditional Arabic" w:hAnsi="Traditional Arabic" w:cs="Traditional Arabic" w:hint="cs"/>
          <w:sz w:val="36"/>
          <w:szCs w:val="36"/>
          <w:rtl/>
        </w:rPr>
        <w:t xml:space="preserve">؛ </w:t>
      </w:r>
      <w:r w:rsidR="00A9063F">
        <w:rPr>
          <w:rFonts w:ascii="Traditional Arabic" w:hAnsi="Traditional Arabic" w:cs="Traditional Arabic" w:hint="cs"/>
          <w:sz w:val="36"/>
          <w:szCs w:val="36"/>
          <w:rtl/>
        </w:rPr>
        <w:t>وذلك تعقيباً على الآية التي قبلها التي أمر فيها المكذبين أن ينظروا إلى بديع خلق الله و</w:t>
      </w:r>
      <w:r w:rsidR="00A9063F" w:rsidRPr="00A9063F">
        <w:rPr>
          <w:rFonts w:ascii="Traditional Arabic" w:hAnsi="Traditional Arabic" w:cs="Traditional Arabic"/>
          <w:sz w:val="36"/>
          <w:szCs w:val="36"/>
          <w:rtl/>
        </w:rPr>
        <w:t>قدر</w:t>
      </w:r>
      <w:r w:rsidR="00A9063F">
        <w:rPr>
          <w:rFonts w:ascii="Traditional Arabic" w:hAnsi="Traditional Arabic" w:cs="Traditional Arabic" w:hint="cs"/>
          <w:sz w:val="36"/>
          <w:szCs w:val="36"/>
          <w:rtl/>
        </w:rPr>
        <w:t>ته</w:t>
      </w:r>
      <w:r w:rsidR="00092FBD">
        <w:rPr>
          <w:rFonts w:ascii="Traditional Arabic" w:hAnsi="Traditional Arabic" w:cs="Traditional Arabic" w:hint="cs"/>
          <w:sz w:val="36"/>
          <w:szCs w:val="36"/>
          <w:rtl/>
        </w:rPr>
        <w:t>,</w:t>
      </w:r>
      <w:r w:rsidR="00A9063F">
        <w:rPr>
          <w:rFonts w:ascii="Traditional Arabic" w:hAnsi="Traditional Arabic" w:cs="Traditional Arabic" w:hint="cs"/>
          <w:sz w:val="36"/>
          <w:szCs w:val="36"/>
          <w:rtl/>
        </w:rPr>
        <w:t xml:space="preserve"> </w:t>
      </w:r>
      <w:r w:rsidR="00A9063F" w:rsidRPr="00A9063F">
        <w:rPr>
          <w:rFonts w:ascii="Traditional Arabic" w:hAnsi="Traditional Arabic" w:cs="Traditional Arabic"/>
          <w:sz w:val="36"/>
          <w:szCs w:val="36"/>
          <w:rtl/>
        </w:rPr>
        <w:t>وأن</w:t>
      </w:r>
      <w:r w:rsidR="00092FBD">
        <w:rPr>
          <w:rFonts w:ascii="Traditional Arabic" w:hAnsi="Traditional Arabic" w:cs="Traditional Arabic" w:hint="cs"/>
          <w:sz w:val="36"/>
          <w:szCs w:val="36"/>
          <w:rtl/>
        </w:rPr>
        <w:t>َّ</w:t>
      </w:r>
      <w:r w:rsidR="00A9063F" w:rsidRPr="00A9063F">
        <w:rPr>
          <w:rFonts w:ascii="Traditional Arabic" w:hAnsi="Traditional Arabic" w:cs="Traditional Arabic"/>
          <w:sz w:val="36"/>
          <w:szCs w:val="36"/>
          <w:rtl/>
        </w:rPr>
        <w:t>ه الخالق المنشئ الذي يستحق العبادة</w:t>
      </w:r>
      <w:r w:rsidR="00A9063F">
        <w:rPr>
          <w:rFonts w:ascii="Traditional Arabic" w:hAnsi="Traditional Arabic" w:cs="Traditional Arabic" w:hint="cs"/>
          <w:sz w:val="36"/>
          <w:szCs w:val="36"/>
          <w:rtl/>
        </w:rPr>
        <w:t>,</w:t>
      </w:r>
      <w:r w:rsidR="004F3B3B">
        <w:rPr>
          <w:rFonts w:ascii="Traditional Arabic" w:hAnsi="Traditional Arabic" w:cs="Traditional Arabic" w:hint="cs"/>
          <w:sz w:val="36"/>
          <w:szCs w:val="36"/>
          <w:rtl/>
        </w:rPr>
        <w:t xml:space="preserve"> حيث قال</w:t>
      </w:r>
      <w:r w:rsidR="00B52116">
        <w:rPr>
          <w:rFonts w:ascii="Traditional Arabic" w:hAnsi="Traditional Arabic" w:cs="Traditional Arabic" w:hint="cs"/>
          <w:sz w:val="36"/>
          <w:szCs w:val="36"/>
          <w:rtl/>
        </w:rPr>
        <w:t>:</w:t>
      </w:r>
      <w:r w:rsidR="00AA22AA" w:rsidRPr="007D5317">
        <w:rPr>
          <w:rFonts w:ascii="Traditional Arabic" w:hAnsi="Traditional Arabic" w:cs="Traditional Arabic"/>
          <w:sz w:val="36"/>
          <w:szCs w:val="36"/>
          <w:rtl/>
        </w:rPr>
        <w:t xml:space="preserve"> </w:t>
      </w:r>
      <w:r w:rsidR="0003798D">
        <w:rPr>
          <w:rFonts w:ascii="QCF_BSML" w:hAnsi="QCF_BSML" w:cs="QCF_BSML"/>
          <w:color w:val="000000"/>
          <w:sz w:val="32"/>
          <w:szCs w:val="32"/>
          <w:rtl/>
        </w:rPr>
        <w:t>ﭽ</w:t>
      </w:r>
      <w:r w:rsidR="0003798D">
        <w:rPr>
          <w:rFonts w:ascii="QCF_BSML" w:hAnsi="QCF_BSML" w:cs="QCF_BSML"/>
          <w:color w:val="000000"/>
          <w:sz w:val="2"/>
          <w:szCs w:val="2"/>
          <w:rtl/>
        </w:rPr>
        <w:t xml:space="preserve"> </w:t>
      </w:r>
      <w:r w:rsidR="0003798D">
        <w:rPr>
          <w:rFonts w:ascii="QCF_P367" w:hAnsi="QCF_P367" w:cs="QCF_P367"/>
          <w:color w:val="000000"/>
          <w:sz w:val="32"/>
          <w:szCs w:val="32"/>
          <w:rtl/>
        </w:rPr>
        <w:t>ﮀ</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ﮁ</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ﮂ</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ﮃ</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ﮄ</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ﮅ</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ﮆ</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ﮇ</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ﮈ</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ﮉ</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ﮊ</w:t>
      </w:r>
      <w:r w:rsidR="0003798D">
        <w:rPr>
          <w:rFonts w:ascii="QCF_P367" w:hAnsi="QCF_P367" w:cs="QCF_P367"/>
          <w:color w:val="000000"/>
          <w:sz w:val="2"/>
          <w:szCs w:val="2"/>
          <w:rtl/>
        </w:rPr>
        <w:t xml:space="preserve">   </w:t>
      </w:r>
      <w:r w:rsidR="0003798D">
        <w:rPr>
          <w:rFonts w:ascii="QCF_P367" w:hAnsi="QCF_P367" w:cs="QCF_P367"/>
          <w:color w:val="000000"/>
          <w:sz w:val="32"/>
          <w:szCs w:val="32"/>
          <w:rtl/>
        </w:rPr>
        <w:t>ﮋ</w:t>
      </w:r>
      <w:r w:rsidR="0003798D">
        <w:rPr>
          <w:rFonts w:ascii="QCF_P367" w:hAnsi="QCF_P367" w:cs="QCF_P367"/>
          <w:color w:val="000000"/>
          <w:sz w:val="2"/>
          <w:szCs w:val="2"/>
          <w:rtl/>
        </w:rPr>
        <w:t xml:space="preserve"> </w:t>
      </w:r>
      <w:r w:rsidR="0003798D">
        <w:rPr>
          <w:rFonts w:ascii="QCF_BSML" w:hAnsi="QCF_BSML" w:cs="QCF_BSML"/>
          <w:color w:val="000000"/>
          <w:sz w:val="32"/>
          <w:szCs w:val="32"/>
          <w:rtl/>
        </w:rPr>
        <w:t>ﭼ</w:t>
      </w:r>
      <w:r w:rsidR="00D51F05" w:rsidRPr="00D73CAE">
        <w:rPr>
          <w:rStyle w:val="FootnoteReference"/>
          <w:rFonts w:ascii="Simplified Arabic" w:hAnsi="Simplified Arabic" w:cs="Simplified Arabic"/>
          <w:sz w:val="32"/>
          <w:szCs w:val="32"/>
        </w:rPr>
        <w:t>)</w:t>
      </w:r>
      <w:r w:rsidR="00D51F05" w:rsidRPr="00D73CAE">
        <w:rPr>
          <w:rStyle w:val="FootnoteReference"/>
          <w:rFonts w:ascii="Simplified Arabic" w:hAnsi="Simplified Arabic" w:cs="Simplified Arabic"/>
          <w:sz w:val="32"/>
          <w:szCs w:val="32"/>
          <w:rtl/>
        </w:rPr>
        <w:footnoteReference w:id="507"/>
      </w:r>
      <w:r w:rsidR="00D51F05" w:rsidRPr="00D73CAE">
        <w:rPr>
          <w:rStyle w:val="FootnoteReference"/>
          <w:rFonts w:ascii="Simplified Arabic" w:hAnsi="Simplified Arabic" w:cs="Simplified Arabic"/>
          <w:sz w:val="32"/>
          <w:szCs w:val="32"/>
        </w:rPr>
        <w:t>(</w:t>
      </w:r>
      <w:r w:rsidR="00D51F05" w:rsidRPr="00D73CAE">
        <w:rPr>
          <w:rStyle w:val="FootnoteReference"/>
          <w:rFonts w:ascii="Simplified Arabic" w:hAnsi="Simplified Arabic" w:cs="Simplified Arabic" w:hint="cs"/>
          <w:sz w:val="32"/>
          <w:szCs w:val="32"/>
          <w:rtl/>
        </w:rPr>
        <w:t>.</w:t>
      </w:r>
    </w:p>
    <w:p w:rsidR="00F365B4" w:rsidRDefault="00A9063F" w:rsidP="007D5317">
      <w:pPr>
        <w:bidi/>
        <w:spacing w:after="0" w:line="240" w:lineRule="auto"/>
        <w:rPr>
          <w:rtl/>
        </w:rPr>
      </w:pPr>
      <w:r w:rsidRPr="007D5317">
        <w:rPr>
          <w:rFonts w:ascii="Traditional Arabic" w:hAnsi="Traditional Arabic" w:cs="Traditional Arabic" w:hint="cs"/>
          <w:sz w:val="36"/>
          <w:szCs w:val="36"/>
          <w:rtl/>
        </w:rPr>
        <w:t>فهو الذي خلق م</w:t>
      </w:r>
      <w:r w:rsidRPr="007D5317">
        <w:rPr>
          <w:rFonts w:ascii="Traditional Arabic" w:hAnsi="Traditional Arabic" w:cs="Traditional Arabic"/>
          <w:sz w:val="36"/>
          <w:szCs w:val="36"/>
          <w:rtl/>
        </w:rPr>
        <w:t>ن كل صنف محمود كثير المنفعة، يأكل منه الناس والأنعام</w:t>
      </w:r>
      <w:r w:rsidRPr="007D5317">
        <w:rPr>
          <w:rFonts w:ascii="Traditional Arabic" w:hAnsi="Traditional Arabic" w:cs="Traditional Arabic" w:hint="cs"/>
          <w:sz w:val="36"/>
          <w:szCs w:val="36"/>
          <w:rtl/>
        </w:rPr>
        <w:t>,</w:t>
      </w:r>
      <w:r w:rsidRPr="007D5317">
        <w:rPr>
          <w:rFonts w:ascii="Traditional Arabic" w:hAnsi="Traditional Arabic" w:cs="Traditional Arabic"/>
          <w:sz w:val="36"/>
          <w:szCs w:val="36"/>
          <w:rtl/>
        </w:rPr>
        <w:t xml:space="preserve"> وتخصيص النبات بالذكر، دون ما</w:t>
      </w:r>
      <w:r w:rsidR="00F51ECA" w:rsidRPr="007D5317">
        <w:rPr>
          <w:rFonts w:ascii="Traditional Arabic" w:hAnsi="Traditional Arabic" w:cs="Traditional Arabic" w:hint="cs"/>
          <w:sz w:val="36"/>
          <w:szCs w:val="36"/>
          <w:rtl/>
        </w:rPr>
        <w:t xml:space="preserve"> </w:t>
      </w:r>
      <w:r w:rsidRPr="007D5317">
        <w:rPr>
          <w:rFonts w:ascii="Traditional Arabic" w:hAnsi="Traditional Arabic" w:cs="Traditional Arabic"/>
          <w:sz w:val="36"/>
          <w:szCs w:val="36"/>
          <w:rtl/>
        </w:rPr>
        <w:t>عداه من الأصناف لاختصاصه بالدلالة على القدرة والنعمة معاً</w:t>
      </w:r>
      <w:r w:rsidR="00F51ECA" w:rsidRPr="007D5317">
        <w:rPr>
          <w:rFonts w:ascii="Traditional Arabic" w:hAnsi="Traditional Arabic" w:cs="Traditional Arabic" w:hint="cs"/>
          <w:sz w:val="36"/>
          <w:szCs w:val="36"/>
          <w:rtl/>
        </w:rPr>
        <w:t>,</w:t>
      </w:r>
      <w:r w:rsidR="00415A1D" w:rsidRPr="007D5317">
        <w:rPr>
          <w:rFonts w:ascii="Traditional Arabic" w:hAnsi="Traditional Arabic" w:cs="Traditional Arabic" w:hint="cs"/>
          <w:sz w:val="36"/>
          <w:szCs w:val="36"/>
          <w:rtl/>
        </w:rPr>
        <w:t xml:space="preserve"> </w:t>
      </w:r>
      <w:r w:rsidRPr="007D5317">
        <w:rPr>
          <w:rFonts w:ascii="Traditional Arabic" w:hAnsi="Traditional Arabic" w:cs="Traditional Arabic" w:hint="cs"/>
          <w:sz w:val="36"/>
          <w:szCs w:val="36"/>
          <w:rtl/>
        </w:rPr>
        <w:t xml:space="preserve">ثم قال في هذه الآية </w:t>
      </w:r>
      <w:r w:rsidRPr="007D5317">
        <w:rPr>
          <w:rFonts w:ascii="Traditional Arabic" w:hAnsi="Traditional Arabic" w:cs="Traditional Arabic" w:hint="cs"/>
          <w:sz w:val="36"/>
          <w:szCs w:val="36"/>
          <w:rtl/>
        </w:rPr>
        <w:lastRenderedPageBreak/>
        <w:t>((</w:t>
      </w:r>
      <w:r w:rsidRPr="007D5317">
        <w:rPr>
          <w:rFonts w:ascii="Traditional Arabic" w:hAnsi="Traditional Arabic" w:cs="Traditional Arabic"/>
          <w:sz w:val="36"/>
          <w:szCs w:val="36"/>
          <w:rtl/>
        </w:rPr>
        <w:t>إِنَّ فِي ذلِكَ</w:t>
      </w:r>
      <w:r w:rsidRPr="007D5317">
        <w:rPr>
          <w:rFonts w:ascii="Traditional Arabic" w:hAnsi="Traditional Arabic" w:cs="Traditional Arabic" w:hint="cs"/>
          <w:sz w:val="36"/>
          <w:szCs w:val="36"/>
          <w:rtl/>
        </w:rPr>
        <w:t xml:space="preserve"> لأيةً )) أي</w:t>
      </w:r>
      <w:r w:rsidRPr="007D5317">
        <w:rPr>
          <w:rFonts w:ascii="Traditional Arabic" w:hAnsi="Traditional Arabic" w:cs="Traditional Arabic"/>
          <w:sz w:val="36"/>
          <w:szCs w:val="36"/>
          <w:rtl/>
        </w:rPr>
        <w:t xml:space="preserve"> الإنبات، أو: كل صنف من تلك الأصناف لَآيَةً عظيمة دالة على كمال </w:t>
      </w:r>
      <w:r w:rsidR="00245E40" w:rsidRPr="007D5317">
        <w:rPr>
          <w:rFonts w:ascii="Traditional Arabic" w:hAnsi="Traditional Arabic" w:cs="Traditional Arabic"/>
          <w:sz w:val="36"/>
          <w:szCs w:val="36"/>
          <w:rtl/>
        </w:rPr>
        <w:t>قدرته، وسعة علمه وحكمته، ونهاية</w:t>
      </w:r>
      <w:r w:rsidR="00245E40" w:rsidRPr="00563C11">
        <w:rPr>
          <w:rFonts w:ascii="Traditional Arabic" w:hAnsi="Traditional Arabic" w:cs="Traditional Arabic" w:hint="cs"/>
          <w:color w:val="FF0000"/>
          <w:sz w:val="36"/>
          <w:szCs w:val="36"/>
          <w:rtl/>
        </w:rPr>
        <w:t xml:space="preserve"> </w:t>
      </w:r>
      <w:r w:rsidRPr="00A9063F">
        <w:rPr>
          <w:rFonts w:ascii="Traditional Arabic" w:hAnsi="Traditional Arabic" w:cs="Traditional Arabic"/>
          <w:sz w:val="36"/>
          <w:szCs w:val="36"/>
          <w:rtl/>
        </w:rPr>
        <w:t>رحمته الموجبة للإيمان، الوازعة عن الكفر والطغيان</w:t>
      </w:r>
      <w:r w:rsidR="00F365B4" w:rsidRPr="00957611">
        <w:rPr>
          <w:rFonts w:ascii="Simplified Arabic" w:hAnsi="Simplified Arabic" w:cs="Simplified Arabic"/>
          <w:sz w:val="32"/>
          <w:szCs w:val="32"/>
          <w:vertAlign w:val="superscript"/>
        </w:rPr>
        <w:t>)</w:t>
      </w:r>
      <w:r w:rsidR="00F365B4" w:rsidRPr="00957611">
        <w:rPr>
          <w:rStyle w:val="FootnoteReference"/>
          <w:rFonts w:ascii="Simplified Arabic" w:hAnsi="Simplified Arabic" w:cs="Simplified Arabic"/>
          <w:sz w:val="32"/>
          <w:szCs w:val="32"/>
          <w:rtl/>
        </w:rPr>
        <w:footnoteReference w:id="508"/>
      </w:r>
      <w:r w:rsidR="00F365B4" w:rsidRPr="00957611">
        <w:rPr>
          <w:rFonts w:ascii="Simplified Arabic" w:hAnsi="Simplified Arabic" w:cs="Simplified Arabic"/>
          <w:sz w:val="32"/>
          <w:szCs w:val="32"/>
          <w:vertAlign w:val="superscript"/>
        </w:rPr>
        <w:t>(</w:t>
      </w:r>
      <w:r w:rsidR="00F365B4">
        <w:rPr>
          <w:rFonts w:hint="cs"/>
          <w:sz w:val="32"/>
          <w:szCs w:val="32"/>
          <w:rtl/>
        </w:rPr>
        <w:t>.</w:t>
      </w:r>
    </w:p>
    <w:p w:rsidR="00446AE6" w:rsidRPr="00446AE6" w:rsidRDefault="00446AE6" w:rsidP="004473BB">
      <w:pPr>
        <w:pStyle w:val="ListParagraph"/>
        <w:numPr>
          <w:ilvl w:val="0"/>
          <w:numId w:val="79"/>
        </w:numPr>
        <w:tabs>
          <w:tab w:val="left" w:pos="283"/>
        </w:tabs>
        <w:bidi/>
        <w:spacing w:after="0"/>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قوله تعالى: </w:t>
      </w:r>
      <w:r w:rsidRPr="00446AE6">
        <w:rPr>
          <w:rFonts w:ascii="QCF_BSML" w:hAnsi="QCF_BSML" w:cs="QCF_BSML"/>
          <w:color w:val="000000"/>
          <w:sz w:val="35"/>
          <w:szCs w:val="35"/>
          <w:rtl/>
        </w:rPr>
        <w:t xml:space="preserve">ﭽ </w:t>
      </w:r>
      <w:r w:rsidRPr="00446AE6">
        <w:rPr>
          <w:rFonts w:ascii="QCF_P367" w:hAnsi="QCF_P367" w:cs="QCF_P367"/>
          <w:color w:val="000000"/>
          <w:sz w:val="35"/>
          <w:szCs w:val="35"/>
          <w:rtl/>
        </w:rPr>
        <w:t xml:space="preserve">ﮖ   ﮗ  ﮘ   ﮙ  ﮚ  ﮛ  </w:t>
      </w:r>
      <w:r w:rsidRPr="00446AE6">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09"/>
      </w:r>
      <w:r w:rsidRPr="00957611">
        <w:rPr>
          <w:rFonts w:ascii="Simplified Arabic" w:hAnsi="Simplified Arabic" w:cs="Simplified Arabic"/>
          <w:sz w:val="32"/>
          <w:szCs w:val="32"/>
          <w:vertAlign w:val="superscript"/>
        </w:rPr>
        <w:t>(</w:t>
      </w:r>
    </w:p>
    <w:p w:rsidR="00057302" w:rsidRDefault="00446AE6" w:rsidP="007D5317">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73CAE">
        <w:rPr>
          <w:rFonts w:ascii="Traditional Arabic" w:hAnsi="Traditional Arabic" w:cs="Traditional Arabic" w:hint="cs"/>
          <w:sz w:val="36"/>
          <w:szCs w:val="36"/>
          <w:rtl/>
        </w:rPr>
        <w:t xml:space="preserve">    </w:t>
      </w:r>
      <w:r w:rsidR="007D76BB">
        <w:rPr>
          <w:rFonts w:ascii="Traditional Arabic" w:hAnsi="Traditional Arabic" w:cs="Traditional Arabic" w:hint="cs"/>
          <w:sz w:val="36"/>
          <w:szCs w:val="36"/>
          <w:rtl/>
        </w:rPr>
        <w:t>(</w:t>
      </w:r>
      <w:r w:rsidR="007D76BB" w:rsidRPr="007D76BB">
        <w:rPr>
          <w:rFonts w:ascii="Traditional Arabic" w:hAnsi="Traditional Arabic" w:cs="Traditional Arabic" w:hint="cs"/>
          <w:sz w:val="36"/>
          <w:szCs w:val="36"/>
          <w:rtl/>
        </w:rPr>
        <w:t>رب</w:t>
      </w:r>
      <w:r w:rsidR="00092FBD">
        <w:rPr>
          <w:rFonts w:ascii="Traditional Arabic" w:hAnsi="Traditional Arabic" w:cs="Traditional Arabic" w:hint="cs"/>
          <w:sz w:val="36"/>
          <w:szCs w:val="36"/>
          <w:rtl/>
        </w:rPr>
        <w:t>َّ</w:t>
      </w:r>
      <w:r w:rsidR="007D76BB">
        <w:rPr>
          <w:rFonts w:ascii="Traditional Arabic" w:hAnsi="Traditional Arabic" w:cs="Traditional Arabic" w:hint="cs"/>
          <w:sz w:val="36"/>
          <w:szCs w:val="36"/>
          <w:rtl/>
        </w:rPr>
        <w:t>)</w:t>
      </w:r>
      <w:r w:rsidR="007D76BB" w:rsidRPr="007D76BB">
        <w:rPr>
          <w:rFonts w:ascii="Traditional Arabic" w:hAnsi="Traditional Arabic" w:cs="Traditional Arabic" w:hint="cs"/>
          <w:sz w:val="36"/>
          <w:szCs w:val="36"/>
          <w:rtl/>
        </w:rPr>
        <w:t xml:space="preserve"> في الآية</w:t>
      </w:r>
      <w:r w:rsidR="007D76BB">
        <w:rPr>
          <w:rFonts w:ascii="Traditional Arabic" w:hAnsi="Traditional Arabic" w:cs="Traditional Arabic" w:hint="cs"/>
          <w:sz w:val="36"/>
          <w:szCs w:val="36"/>
          <w:rtl/>
        </w:rPr>
        <w:t>:</w:t>
      </w:r>
      <w:r w:rsidR="007D76BB" w:rsidRPr="007D76BB">
        <w:rPr>
          <w:rFonts w:ascii="Traditional Arabic" w:hAnsi="Traditional Arabic" w:cs="Traditional Arabic" w:hint="cs"/>
          <w:sz w:val="36"/>
          <w:szCs w:val="36"/>
          <w:rtl/>
        </w:rPr>
        <w:t xml:space="preserve"> اسم إن</w:t>
      </w:r>
      <w:r w:rsidR="007D76BB">
        <w:rPr>
          <w:rFonts w:ascii="Traditional Arabic" w:hAnsi="Traditional Arabic" w:cs="Traditional Arabic" w:hint="cs"/>
          <w:sz w:val="36"/>
          <w:szCs w:val="36"/>
          <w:rtl/>
        </w:rPr>
        <w:t>َّ</w:t>
      </w:r>
      <w:r w:rsidR="007D76BB" w:rsidRPr="007D76BB">
        <w:rPr>
          <w:rFonts w:ascii="Traditional Arabic" w:hAnsi="Traditional Arabic" w:cs="Traditional Arabic" w:hint="cs"/>
          <w:sz w:val="36"/>
          <w:szCs w:val="36"/>
          <w:rtl/>
        </w:rPr>
        <w:t xml:space="preserve"> منصوب وعلامة نصبه الفتحة.</w:t>
      </w:r>
    </w:p>
    <w:p w:rsidR="0003203E" w:rsidRPr="0003203E" w:rsidRDefault="0003203E" w:rsidP="0003203E">
      <w:pPr>
        <w:bidi/>
        <w:spacing w:after="0" w:line="240" w:lineRule="auto"/>
        <w:rPr>
          <w:rFonts w:ascii="Traditional Arabic" w:hAnsi="Traditional Arabic" w:cs="Traditional Arabic"/>
          <w:sz w:val="36"/>
          <w:szCs w:val="36"/>
        </w:rPr>
      </w:pPr>
      <w:r>
        <w:rPr>
          <w:rFonts w:ascii="Traditional Arabic" w:hAnsi="Traditional Arabic" w:cs="Traditional Arabic" w:hint="cs"/>
          <w:sz w:val="36"/>
          <w:szCs w:val="36"/>
          <w:rtl/>
        </w:rPr>
        <w:t xml:space="preserve">والربُّ في اللغة له معانٍ </w:t>
      </w:r>
      <w:r w:rsidRPr="0003203E">
        <w:rPr>
          <w:rFonts w:ascii="Traditional Arabic" w:hAnsi="Traditional Arabic" w:cs="Traditional Arabic" w:hint="eastAsia"/>
          <w:sz w:val="36"/>
          <w:szCs w:val="36"/>
          <w:rtl/>
        </w:rPr>
        <w:t>قال</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ابن</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الأَنْبَارِيّ</w:t>
      </w:r>
      <w:r w:rsidRPr="0003203E">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03203E">
        <w:rPr>
          <w:rFonts w:ascii="Traditional Arabic" w:hAnsi="Traditional Arabic" w:cs="Traditional Arabic" w:hint="eastAsia"/>
          <w:sz w:val="36"/>
          <w:szCs w:val="36"/>
          <w:rtl/>
        </w:rPr>
        <w:t>الرَّبُّ</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يَنْقَسِمُ</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على</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ثَلاَثَةِ</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أَقْسَامٍ،</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يَكُونُ</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الرَّبُّ</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المَالِكَ،</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ويكونُ</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الرَّبُّ</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السَّيِّدَ</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المُطَاعَ،</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ويَكُونُ</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الرَّبُّ</w:t>
      </w:r>
      <w:r w:rsidRPr="0003203E">
        <w:rPr>
          <w:rFonts w:ascii="Traditional Arabic" w:hAnsi="Traditional Arabic" w:cs="Traditional Arabic"/>
          <w:sz w:val="36"/>
          <w:szCs w:val="36"/>
          <w:rtl/>
        </w:rPr>
        <w:t xml:space="preserve">: </w:t>
      </w:r>
      <w:r w:rsidRPr="0003203E">
        <w:rPr>
          <w:rFonts w:ascii="Traditional Arabic" w:hAnsi="Traditional Arabic" w:cs="Traditional Arabic" w:hint="eastAsia"/>
          <w:sz w:val="36"/>
          <w:szCs w:val="36"/>
          <w:rtl/>
        </w:rPr>
        <w:t>المُصْلِحَ</w:t>
      </w:r>
      <w:r>
        <w:rPr>
          <w:rFonts w:ascii="Traditional Arabic"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0"/>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 وفي الآية الرب أي المالك سبحانه وتعالى وهو رب العالمين وسيدهم.</w:t>
      </w:r>
    </w:p>
    <w:p w:rsidR="007D76BB" w:rsidRDefault="0003203E" w:rsidP="0003203E">
      <w:pPr>
        <w:bidi/>
        <w:spacing w:after="0" w:line="240" w:lineRule="auto"/>
        <w:rPr>
          <w:rtl/>
        </w:rPr>
      </w:pPr>
      <w:r w:rsidRPr="0003203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w:t>
      </w:r>
      <w:r w:rsidR="004F3B3B">
        <w:rPr>
          <w:rFonts w:ascii="Traditional Arabic" w:hAnsi="Traditional Arabic" w:cs="Traditional Arabic" w:hint="cs"/>
          <w:sz w:val="36"/>
          <w:szCs w:val="36"/>
          <w:rtl/>
        </w:rPr>
        <w:t xml:space="preserve">قوله: </w:t>
      </w:r>
      <w:r w:rsidR="007D76BB" w:rsidRPr="007D76BB">
        <w:rPr>
          <w:rFonts w:ascii="Traditional Arabic" w:hAnsi="Traditional Arabic" w:cs="Traditional Arabic" w:hint="eastAsia"/>
          <w:sz w:val="36"/>
          <w:szCs w:val="36"/>
          <w:rtl/>
        </w:rPr>
        <w:t>«الْعَزِيزُ»</w:t>
      </w:r>
      <w:r w:rsidR="007D76BB" w:rsidRPr="007D76BB">
        <w:rPr>
          <w:rFonts w:ascii="Traditional Arabic" w:hAnsi="Traditional Arabic" w:cs="Traditional Arabic"/>
          <w:sz w:val="36"/>
          <w:szCs w:val="36"/>
          <w:rtl/>
        </w:rPr>
        <w:t xml:space="preserve"> </w:t>
      </w:r>
      <w:r w:rsidR="004F3B3B">
        <w:rPr>
          <w:rFonts w:ascii="Traditional Arabic" w:hAnsi="Traditional Arabic" w:cs="Traditional Arabic" w:hint="cs"/>
          <w:sz w:val="36"/>
          <w:szCs w:val="36"/>
          <w:rtl/>
        </w:rPr>
        <w:t xml:space="preserve">أي: </w:t>
      </w:r>
      <w:r w:rsidR="007D76BB" w:rsidRPr="007D76BB">
        <w:rPr>
          <w:rFonts w:ascii="Traditional Arabic" w:hAnsi="Traditional Arabic" w:cs="Traditional Arabic" w:hint="eastAsia"/>
          <w:sz w:val="36"/>
          <w:szCs w:val="36"/>
          <w:rtl/>
        </w:rPr>
        <w:t>القوي</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القادر</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على</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إبداع</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الآيات،</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وأخذ</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المكذبين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بالعذاب</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الرَّحِيمُ»</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الذي</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يكشف</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عن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آياته،</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فيؤمن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بها</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من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يهتدي</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قلبه</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ويمهل</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المكذبين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فلا</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يعذبهم</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حتى</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يأتيهم</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نذير</w:t>
      </w:r>
      <w:r w:rsidR="00F51ECA">
        <w:rPr>
          <w:rFonts w:ascii="Traditional Arabic" w:hAnsi="Traditional Arabic" w:cs="Traditional Arabic" w:hint="cs"/>
          <w:sz w:val="36"/>
          <w:szCs w:val="36"/>
          <w:rtl/>
        </w:rPr>
        <w:t>,</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وفي</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آيات</w:t>
      </w:r>
      <w:r w:rsidR="00092FBD">
        <w:rPr>
          <w:rFonts w:ascii="Traditional Arabic" w:hAnsi="Traditional Arabic" w:cs="Traditional Arabic" w:hint="cs"/>
          <w:sz w:val="36"/>
          <w:szCs w:val="36"/>
          <w:rtl/>
        </w:rPr>
        <w:t>ِ</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الكون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غنى</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ووفرة،</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ولكن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رحمته</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تقتضي</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أن</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يبعث</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بالرسل</w:t>
      </w:r>
      <w:r w:rsidR="00092FBD">
        <w:rPr>
          <w:rFonts w:ascii="Traditional Arabic" w:hAnsi="Traditional Arabic" w:cs="Traditional Arabic" w:hint="cs"/>
          <w:sz w:val="36"/>
          <w:szCs w:val="36"/>
          <w:rtl/>
        </w:rPr>
        <w:t>؛</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للتبصير</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والتنوير</w:t>
      </w:r>
      <w:r w:rsidR="00092FBD">
        <w:rPr>
          <w:rFonts w:ascii="Traditional Arabic" w:hAnsi="Traditional Arabic" w:cs="Traditional Arabic" w:hint="cs"/>
          <w:sz w:val="36"/>
          <w:szCs w:val="36"/>
          <w:rtl/>
        </w:rPr>
        <w:t>,</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والتبشير</w:t>
      </w:r>
      <w:r w:rsidR="007D76BB" w:rsidRPr="007D76BB">
        <w:rPr>
          <w:rFonts w:ascii="Traditional Arabic" w:hAnsi="Traditional Arabic" w:cs="Traditional Arabic"/>
          <w:sz w:val="36"/>
          <w:szCs w:val="36"/>
          <w:rtl/>
        </w:rPr>
        <w:t xml:space="preserve"> </w:t>
      </w:r>
      <w:r w:rsidR="007D76BB" w:rsidRPr="007D76BB">
        <w:rPr>
          <w:rFonts w:ascii="Traditional Arabic" w:hAnsi="Traditional Arabic" w:cs="Traditional Arabic" w:hint="eastAsia"/>
          <w:sz w:val="36"/>
          <w:szCs w:val="36"/>
          <w:rtl/>
        </w:rPr>
        <w:t>والتحذير</w:t>
      </w:r>
      <w:r w:rsidR="007D76BB" w:rsidRPr="00957611">
        <w:rPr>
          <w:rFonts w:ascii="Simplified Arabic" w:hAnsi="Simplified Arabic" w:cs="Simplified Arabic"/>
          <w:sz w:val="32"/>
          <w:szCs w:val="32"/>
          <w:vertAlign w:val="superscript"/>
        </w:rPr>
        <w:t>)</w:t>
      </w:r>
      <w:r w:rsidR="007D76BB" w:rsidRPr="00957611">
        <w:rPr>
          <w:rStyle w:val="FootnoteReference"/>
          <w:rFonts w:ascii="Simplified Arabic" w:hAnsi="Simplified Arabic" w:cs="Simplified Arabic"/>
          <w:sz w:val="32"/>
          <w:szCs w:val="32"/>
          <w:rtl/>
        </w:rPr>
        <w:footnoteReference w:id="511"/>
      </w:r>
      <w:r w:rsidR="007D76BB" w:rsidRPr="00957611">
        <w:rPr>
          <w:rFonts w:ascii="Simplified Arabic" w:hAnsi="Simplified Arabic" w:cs="Simplified Arabic"/>
          <w:sz w:val="32"/>
          <w:szCs w:val="32"/>
          <w:vertAlign w:val="superscript"/>
        </w:rPr>
        <w:t>(</w:t>
      </w:r>
      <w:r w:rsidR="007D76BB">
        <w:rPr>
          <w:rFonts w:hint="cs"/>
          <w:sz w:val="32"/>
          <w:szCs w:val="32"/>
          <w:rtl/>
        </w:rPr>
        <w:t>.</w:t>
      </w:r>
    </w:p>
    <w:p w:rsidR="00BA6200" w:rsidRPr="00446AE6" w:rsidRDefault="005C7DB7" w:rsidP="004473BB">
      <w:pPr>
        <w:pStyle w:val="ListParagraph"/>
        <w:numPr>
          <w:ilvl w:val="0"/>
          <w:numId w:val="79"/>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46AE6">
        <w:rPr>
          <w:rFonts w:ascii="Traditional Arabic" w:hAnsi="Traditional Arabic" w:cs="Traditional Arabic" w:hint="cs"/>
          <w:sz w:val="36"/>
          <w:szCs w:val="36"/>
          <w:rtl/>
        </w:rPr>
        <w:t>قوله تعالى:</w:t>
      </w:r>
      <w:r w:rsidR="00BA6200" w:rsidRPr="00446AE6">
        <w:rPr>
          <w:rFonts w:ascii="QCF_BSML" w:hAnsi="QCF_BSML" w:cs="QCF_BSML"/>
          <w:color w:val="000000"/>
          <w:sz w:val="35"/>
          <w:szCs w:val="35"/>
          <w:rtl/>
        </w:rPr>
        <w:t xml:space="preserve">ﭽ </w:t>
      </w:r>
      <w:r w:rsidR="00BA6200" w:rsidRPr="00446AE6">
        <w:rPr>
          <w:rFonts w:ascii="QCF_P369" w:hAnsi="QCF_P369" w:cs="QCF_P369"/>
          <w:color w:val="000000"/>
          <w:sz w:val="35"/>
          <w:szCs w:val="35"/>
          <w:rtl/>
        </w:rPr>
        <w:t xml:space="preserve">ﯳ  ﯴ   ﯵ  ﯶ  ﯷ  </w:t>
      </w:r>
      <w:r w:rsidR="00BA6200" w:rsidRPr="00446AE6">
        <w:rPr>
          <w:rFonts w:ascii="QCF_BSML" w:hAnsi="QCF_BSML" w:cs="QCF_BSML"/>
          <w:color w:val="000000"/>
          <w:sz w:val="35"/>
          <w:szCs w:val="35"/>
          <w:rtl/>
        </w:rPr>
        <w:t>ﭼ</w:t>
      </w:r>
      <w:r w:rsidR="00446AE6" w:rsidRPr="00957611">
        <w:rPr>
          <w:rFonts w:ascii="Simplified Arabic" w:hAnsi="Simplified Arabic" w:cs="Simplified Arabic"/>
          <w:sz w:val="32"/>
          <w:szCs w:val="32"/>
          <w:vertAlign w:val="superscript"/>
        </w:rPr>
        <w:t>)</w:t>
      </w:r>
      <w:r w:rsidR="00446AE6" w:rsidRPr="00957611">
        <w:rPr>
          <w:rStyle w:val="FootnoteReference"/>
          <w:rFonts w:ascii="Simplified Arabic" w:hAnsi="Simplified Arabic" w:cs="Simplified Arabic"/>
          <w:sz w:val="32"/>
          <w:szCs w:val="32"/>
          <w:rtl/>
        </w:rPr>
        <w:footnoteReference w:id="512"/>
      </w:r>
      <w:r w:rsidR="00446AE6" w:rsidRPr="00957611">
        <w:rPr>
          <w:rFonts w:ascii="Simplified Arabic" w:hAnsi="Simplified Arabic" w:cs="Simplified Arabic"/>
          <w:sz w:val="32"/>
          <w:szCs w:val="32"/>
          <w:vertAlign w:val="superscript"/>
        </w:rPr>
        <w:t>(</w:t>
      </w:r>
      <w:r w:rsidR="00BA6200" w:rsidRPr="00446AE6">
        <w:rPr>
          <w:rFonts w:ascii="Arial" w:hAnsi="Arial" w:cs="Arial"/>
          <w:color w:val="000000"/>
          <w:sz w:val="18"/>
          <w:szCs w:val="18"/>
          <w:rtl/>
        </w:rPr>
        <w:t xml:space="preserve"> </w:t>
      </w:r>
    </w:p>
    <w:p w:rsidR="00785975" w:rsidRDefault="00D73CAE" w:rsidP="00092FB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85975">
        <w:rPr>
          <w:rFonts w:ascii="Traditional Arabic" w:hAnsi="Traditional Arabic" w:cs="Traditional Arabic" w:hint="cs"/>
          <w:sz w:val="36"/>
          <w:szCs w:val="36"/>
          <w:rtl/>
        </w:rPr>
        <w:t>اسم الإشارة ( هؤلاء</w:t>
      </w:r>
      <w:r>
        <w:rPr>
          <w:rFonts w:ascii="Traditional Arabic" w:hAnsi="Traditional Arabic" w:cs="Traditional Arabic" w:hint="cs"/>
          <w:sz w:val="36"/>
          <w:szCs w:val="36"/>
          <w:rtl/>
        </w:rPr>
        <w:t>ِ</w:t>
      </w:r>
      <w:r w:rsidR="00785975">
        <w:rPr>
          <w:rFonts w:ascii="Traditional Arabic" w:hAnsi="Traditional Arabic" w:cs="Traditional Arabic" w:hint="cs"/>
          <w:sz w:val="36"/>
          <w:szCs w:val="36"/>
          <w:rtl/>
        </w:rPr>
        <w:t xml:space="preserve"> ) مبني على الكسر في محل نصب اسم إن</w:t>
      </w:r>
      <w:r w:rsidR="00F51ECA">
        <w:rPr>
          <w:rFonts w:ascii="Traditional Arabic" w:hAnsi="Traditional Arabic" w:cs="Traditional Arabic" w:hint="cs"/>
          <w:sz w:val="36"/>
          <w:szCs w:val="36"/>
          <w:rtl/>
        </w:rPr>
        <w:t>َّ</w:t>
      </w:r>
      <w:r w:rsidR="00785975">
        <w:rPr>
          <w:rFonts w:ascii="Traditional Arabic" w:hAnsi="Traditional Arabic" w:cs="Traditional Arabic" w:hint="cs"/>
          <w:sz w:val="36"/>
          <w:szCs w:val="36"/>
          <w:rtl/>
        </w:rPr>
        <w:t>.</w:t>
      </w:r>
    </w:p>
    <w:p w:rsidR="00671BA4" w:rsidRDefault="00785975" w:rsidP="00092FBD">
      <w:pPr>
        <w:bidi/>
        <w:spacing w:after="0" w:line="240" w:lineRule="auto"/>
        <w:rPr>
          <w:rtl/>
        </w:rPr>
      </w:pPr>
      <w:r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sz w:val="36"/>
          <w:szCs w:val="36"/>
          <w:rtl/>
        </w:rPr>
        <w:t>(</w:t>
      </w:r>
      <w:r w:rsidR="00BA6200" w:rsidRPr="00BA6200">
        <w:rPr>
          <w:rFonts w:ascii="Traditional Arabic" w:hAnsi="Traditional Arabic" w:cs="Traditional Arabic" w:hint="eastAsia"/>
          <w:sz w:val="36"/>
          <w:szCs w:val="36"/>
          <w:rtl/>
        </w:rPr>
        <w:t>لَشِرْذِمَةٌ</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الشرذمة</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الجماعة</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القليلة</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من</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الن</w:t>
      </w:r>
      <w:r w:rsidR="00092FBD">
        <w:rPr>
          <w:rFonts w:ascii="Traditional Arabic" w:hAnsi="Traditional Arabic" w:cs="Traditional Arabic" w:hint="cs"/>
          <w:sz w:val="36"/>
          <w:szCs w:val="36"/>
          <w:rtl/>
        </w:rPr>
        <w:t>َّ</w:t>
      </w:r>
      <w:r w:rsidR="00BA6200" w:rsidRPr="00BA6200">
        <w:rPr>
          <w:rFonts w:ascii="Traditional Arabic" w:hAnsi="Traditional Arabic" w:cs="Traditional Arabic" w:hint="eastAsia"/>
          <w:sz w:val="36"/>
          <w:szCs w:val="36"/>
          <w:rtl/>
        </w:rPr>
        <w:t>اس</w:t>
      </w:r>
      <w:r w:rsidR="00092FBD">
        <w:rPr>
          <w:rFonts w:ascii="Traditional Arabic" w:hAnsi="Traditional Arabic" w:cs="Traditional Arabic" w:hint="cs"/>
          <w:sz w:val="36"/>
          <w:szCs w:val="36"/>
          <w:rtl/>
        </w:rPr>
        <w:t>ِ</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وتجمع</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على</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شراذم</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وشراذيم،</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وثياب</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شراذم</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ممزقة،</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وشرذ</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الجمع</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بالتشديد</w:t>
      </w:r>
      <w:r w:rsidR="00BA6200" w:rsidRPr="00BA6200">
        <w:rPr>
          <w:rFonts w:ascii="Traditional Arabic" w:hAnsi="Traditional Arabic" w:cs="Traditional Arabic"/>
          <w:sz w:val="36"/>
          <w:szCs w:val="36"/>
          <w:rtl/>
        </w:rPr>
        <w:t xml:space="preserve"> </w:t>
      </w:r>
      <w:r w:rsidR="00BA6200" w:rsidRPr="00BA6200">
        <w:rPr>
          <w:rFonts w:ascii="Traditional Arabic" w:hAnsi="Traditional Arabic" w:cs="Traditional Arabic" w:hint="eastAsia"/>
          <w:sz w:val="36"/>
          <w:szCs w:val="36"/>
          <w:rtl/>
        </w:rPr>
        <w:t>فرّ</w:t>
      </w:r>
      <w:r w:rsidR="00092FBD">
        <w:rPr>
          <w:rFonts w:ascii="Traditional Arabic" w:hAnsi="Traditional Arabic" w:cs="Traditional Arabic" w:hint="cs"/>
          <w:sz w:val="36"/>
          <w:szCs w:val="36"/>
          <w:rtl/>
        </w:rPr>
        <w:t>َ</w:t>
      </w:r>
      <w:r w:rsidR="00BA6200" w:rsidRPr="00BA6200">
        <w:rPr>
          <w:rFonts w:ascii="Traditional Arabic" w:hAnsi="Traditional Arabic" w:cs="Traditional Arabic" w:hint="eastAsia"/>
          <w:sz w:val="36"/>
          <w:szCs w:val="36"/>
          <w:rtl/>
        </w:rPr>
        <w:t>قه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3"/>
      </w:r>
      <w:r w:rsidRPr="00957611">
        <w:rPr>
          <w:rFonts w:ascii="Simplified Arabic" w:hAnsi="Simplified Arabic" w:cs="Simplified Arabic"/>
          <w:sz w:val="32"/>
          <w:szCs w:val="32"/>
          <w:vertAlign w:val="superscript"/>
        </w:rPr>
        <w:t>(</w:t>
      </w:r>
      <w:r>
        <w:rPr>
          <w:rFonts w:hint="cs"/>
          <w:sz w:val="32"/>
          <w:szCs w:val="32"/>
          <w:rtl/>
        </w:rPr>
        <w:t>.</w:t>
      </w:r>
    </w:p>
    <w:p w:rsidR="00785975" w:rsidRDefault="00785975" w:rsidP="00D73CAE">
      <w:pPr>
        <w:bidi/>
        <w:spacing w:after="0" w:line="240" w:lineRule="auto"/>
        <w:rPr>
          <w:rtl/>
        </w:rPr>
      </w:pPr>
      <w:r w:rsidRPr="00785975">
        <w:rPr>
          <w:rFonts w:ascii="Traditional Arabic" w:hAnsi="Traditional Arabic" w:cs="Traditional Arabic"/>
          <w:sz w:val="36"/>
          <w:szCs w:val="36"/>
          <w:rtl/>
        </w:rPr>
        <w:lastRenderedPageBreak/>
        <w:t>{</w:t>
      </w:r>
      <w:r w:rsidRPr="00785975">
        <w:rPr>
          <w:rFonts w:ascii="Traditional Arabic" w:hAnsi="Traditional Arabic" w:cs="Traditional Arabic" w:hint="eastAsia"/>
          <w:sz w:val="36"/>
          <w:szCs w:val="36"/>
          <w:rtl/>
        </w:rPr>
        <w:t>إِنَّ</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هؤلاء</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لَشِرْذِمَةٌ</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معمول</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لقولٍ</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مضمر</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أي</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قال</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إنَّ</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هؤلاء</w:t>
      </w:r>
      <w:r w:rsidR="00092FBD">
        <w:rPr>
          <w:rFonts w:ascii="Traditional Arabic" w:hAnsi="Traditional Arabic" w:cs="Traditional Arabic" w:hint="cs"/>
          <w:sz w:val="36"/>
          <w:szCs w:val="36"/>
          <w:rtl/>
        </w:rPr>
        <w:t>,</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وهذا</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الق</w:t>
      </w:r>
      <w:r w:rsidR="004F3B3B">
        <w:rPr>
          <w:rFonts w:ascii="Traditional Arabic" w:hAnsi="Traditional Arabic" w:cs="Traditional Arabic" w:hint="eastAsia"/>
          <w:sz w:val="36"/>
          <w:szCs w:val="36"/>
          <w:rtl/>
        </w:rPr>
        <w:t>ول</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يجوز</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أن</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يكون</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حالا</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أي</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أَرْسَلَهم</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قائلاً</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ذلك،</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ويجوز</w:t>
      </w:r>
      <w:r w:rsidRPr="00785975">
        <w:rPr>
          <w:rFonts w:ascii="Traditional Arabic" w:hAnsi="Traditional Arabic" w:cs="Traditional Arabic"/>
          <w:sz w:val="36"/>
          <w:szCs w:val="36"/>
          <w:rtl/>
        </w:rPr>
        <w:t xml:space="preserve"> </w:t>
      </w:r>
      <w:r w:rsidR="00F136F0">
        <w:rPr>
          <w:rFonts w:ascii="Traditional Arabic" w:hAnsi="Traditional Arabic" w:cs="Traditional Arabic" w:hint="eastAsia"/>
          <w:sz w:val="36"/>
          <w:szCs w:val="36"/>
          <w:rtl/>
        </w:rPr>
        <w:t>أن</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يكون</w:t>
      </w:r>
      <w:r w:rsidRPr="00785975">
        <w:rPr>
          <w:rFonts w:ascii="Traditional Arabic" w:hAnsi="Traditional Arabic" w:cs="Traditional Arabic"/>
          <w:sz w:val="36"/>
          <w:szCs w:val="36"/>
          <w:rtl/>
        </w:rPr>
        <w:t xml:space="preserve"> </w:t>
      </w:r>
      <w:r w:rsidR="00F136F0">
        <w:rPr>
          <w:rFonts w:ascii="Traditional Arabic" w:hAnsi="Traditional Arabic" w:cs="Traditional Arabic" w:hint="eastAsia"/>
          <w:sz w:val="36"/>
          <w:szCs w:val="36"/>
          <w:rtl/>
        </w:rPr>
        <w:t>مفس</w:t>
      </w:r>
      <w:r w:rsidRPr="00785975">
        <w:rPr>
          <w:rFonts w:ascii="Traditional Arabic" w:hAnsi="Traditional Arabic" w:cs="Traditional Arabic" w:hint="eastAsia"/>
          <w:sz w:val="36"/>
          <w:szCs w:val="36"/>
          <w:rtl/>
        </w:rPr>
        <w:t>راً</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ل</w:t>
      </w:r>
      <w:r w:rsidR="0003203E">
        <w:rPr>
          <w:rFonts w:ascii="Traditional Arabic" w:hAnsi="Traditional Arabic" w:cs="Traditional Arabic" w:hint="cs"/>
          <w:sz w:val="36"/>
          <w:szCs w:val="36"/>
          <w:rtl/>
        </w:rPr>
        <w:t xml:space="preserve">ـ </w:t>
      </w:r>
      <w:r w:rsidR="00F51ECA">
        <w:rPr>
          <w:rFonts w:ascii="Traditional Arabic" w:hAnsi="Traditional Arabic" w:cs="Traditional Arabic" w:hint="cs"/>
          <w:sz w:val="36"/>
          <w:szCs w:val="36"/>
          <w:rtl/>
        </w:rPr>
        <w:t>(</w:t>
      </w:r>
      <w:r w:rsidR="00F136F0">
        <w:rPr>
          <w:rFonts w:ascii="Traditional Arabic" w:hAnsi="Traditional Arabic" w:cs="Traditional Arabic" w:hint="eastAsia"/>
          <w:sz w:val="36"/>
          <w:szCs w:val="36"/>
          <w:rtl/>
        </w:rPr>
        <w:t>أرسل</w:t>
      </w:r>
      <w:r w:rsidR="00F51ECA">
        <w:rPr>
          <w:rFonts w:ascii="Traditional Arabic" w:hAnsi="Traditional Arabic" w:cs="Traditional Arabic" w:hint="cs"/>
          <w:sz w:val="36"/>
          <w:szCs w:val="36"/>
          <w:rtl/>
        </w:rPr>
        <w:t>)</w:t>
      </w:r>
      <w:r w:rsidRPr="00785975">
        <w:rPr>
          <w:rFonts w:ascii="Traditional Arabic" w:hAnsi="Traditional Arabic" w:cs="Traditional Arabic" w:hint="eastAsia"/>
          <w:sz w:val="36"/>
          <w:szCs w:val="36"/>
          <w:rtl/>
        </w:rPr>
        <w:t>،</w:t>
      </w:r>
      <w:r w:rsidRPr="00785975">
        <w:rPr>
          <w:rFonts w:ascii="Traditional Arabic" w:hAnsi="Traditional Arabic" w:cs="Traditional Arabic"/>
          <w:sz w:val="36"/>
          <w:szCs w:val="36"/>
          <w:rtl/>
        </w:rPr>
        <w:t xml:space="preserve"> </w:t>
      </w:r>
      <w:r w:rsidR="00F136F0">
        <w:rPr>
          <w:rFonts w:ascii="Traditional Arabic" w:hAnsi="Traditional Arabic" w:cs="Traditional Arabic" w:hint="eastAsia"/>
          <w:sz w:val="36"/>
          <w:szCs w:val="36"/>
          <w:rtl/>
        </w:rPr>
        <w:t>والشرذمة</w:t>
      </w:r>
      <w:r w:rsidRPr="00785975">
        <w:rPr>
          <w:rFonts w:ascii="Traditional Arabic" w:hAnsi="Traditional Arabic" w:cs="Traditional Arabic"/>
          <w:sz w:val="36"/>
          <w:szCs w:val="36"/>
          <w:rtl/>
        </w:rPr>
        <w:t>:</w:t>
      </w:r>
      <w:r w:rsidR="00D73CAE">
        <w:rPr>
          <w:rFonts w:ascii="Traditional Arabic" w:hAnsi="Traditional Arabic" w:cs="Traditional Arabic" w:hint="cs"/>
          <w:sz w:val="36"/>
          <w:szCs w:val="36"/>
          <w:rtl/>
        </w:rPr>
        <w:t xml:space="preserve"> </w:t>
      </w:r>
      <w:r w:rsidR="004F3B3B">
        <w:rPr>
          <w:rFonts w:ascii="Traditional Arabic" w:hAnsi="Traditional Arabic" w:cs="Traditional Arabic" w:hint="eastAsia"/>
          <w:sz w:val="36"/>
          <w:szCs w:val="36"/>
          <w:rtl/>
        </w:rPr>
        <w:t>الطائفة</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من</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الن</w:t>
      </w:r>
      <w:r w:rsidR="00092FBD">
        <w:rPr>
          <w:rFonts w:ascii="Traditional Arabic" w:hAnsi="Traditional Arabic" w:cs="Traditional Arabic" w:hint="cs"/>
          <w:sz w:val="36"/>
          <w:szCs w:val="36"/>
          <w:rtl/>
        </w:rPr>
        <w:t>َّ</w:t>
      </w:r>
      <w:r w:rsidR="004F3B3B">
        <w:rPr>
          <w:rFonts w:ascii="Traditional Arabic" w:hAnsi="Traditional Arabic" w:cs="Traditional Arabic" w:hint="eastAsia"/>
          <w:sz w:val="36"/>
          <w:szCs w:val="36"/>
          <w:rtl/>
        </w:rPr>
        <w:t>اس</w:t>
      </w:r>
      <w:r w:rsidR="004F3B3B">
        <w:rPr>
          <w:rFonts w:ascii="Traditional Arabic" w:hAnsi="Traditional Arabic" w:cs="Traditional Arabic" w:hint="cs"/>
          <w:sz w:val="36"/>
          <w:szCs w:val="36"/>
          <w:rtl/>
        </w:rPr>
        <w:t>,</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وقيل</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كل</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بقية</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من</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شيءٍ</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خسيسٍ</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ي</w:t>
      </w:r>
      <w:r w:rsidRPr="00785975">
        <w:rPr>
          <w:rFonts w:ascii="Traditional Arabic" w:hAnsi="Traditional Arabic" w:cs="Traditional Arabic" w:hint="eastAsia"/>
          <w:sz w:val="36"/>
          <w:szCs w:val="36"/>
          <w:rtl/>
        </w:rPr>
        <w:t>قال</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لها</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ش</w:t>
      </w:r>
      <w:r w:rsidR="004F3B3B">
        <w:rPr>
          <w:rFonts w:ascii="Traditional Arabic" w:hAnsi="Traditional Arabic" w:cs="Traditional Arabic" w:hint="eastAsia"/>
          <w:sz w:val="36"/>
          <w:szCs w:val="36"/>
          <w:rtl/>
        </w:rPr>
        <w:t>رذ</w:t>
      </w:r>
      <w:r w:rsidRPr="00785975">
        <w:rPr>
          <w:rFonts w:ascii="Traditional Arabic" w:hAnsi="Traditional Arabic" w:cs="Traditional Arabic" w:hint="eastAsia"/>
          <w:sz w:val="36"/>
          <w:szCs w:val="36"/>
          <w:rtl/>
        </w:rPr>
        <w:t>مة،</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ويقال</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ثوب</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ش</w:t>
      </w:r>
      <w:r w:rsidRPr="00785975">
        <w:rPr>
          <w:rFonts w:ascii="Traditional Arabic" w:hAnsi="Traditional Arabic" w:cs="Traditional Arabic" w:hint="eastAsia"/>
          <w:sz w:val="36"/>
          <w:szCs w:val="36"/>
          <w:rtl/>
        </w:rPr>
        <w:t>راذم</w:t>
      </w:r>
      <w:r w:rsidRPr="00785975">
        <w:rPr>
          <w:rFonts w:ascii="Traditional Arabic" w:hAnsi="Traditional Arabic" w:cs="Traditional Arabic"/>
          <w:sz w:val="36"/>
          <w:szCs w:val="36"/>
          <w:rtl/>
        </w:rPr>
        <w:t xml:space="preserve"> </w:t>
      </w:r>
      <w:r w:rsidRPr="00785975">
        <w:rPr>
          <w:rFonts w:ascii="Traditional Arabic" w:hAnsi="Traditional Arabic" w:cs="Traditional Arabic" w:hint="eastAsia"/>
          <w:sz w:val="36"/>
          <w:szCs w:val="36"/>
          <w:rtl/>
        </w:rPr>
        <w:t>أي</w:t>
      </w:r>
      <w:r w:rsidRPr="00785975">
        <w:rPr>
          <w:rFonts w:ascii="Traditional Arabic" w:hAnsi="Traditional Arabic" w:cs="Traditional Arabic"/>
          <w:sz w:val="36"/>
          <w:szCs w:val="36"/>
          <w:rtl/>
        </w:rPr>
        <w:t xml:space="preserve">: </w:t>
      </w:r>
      <w:r w:rsidR="004F3B3B">
        <w:rPr>
          <w:rFonts w:ascii="Traditional Arabic" w:hAnsi="Traditional Arabic" w:cs="Traditional Arabic" w:hint="eastAsia"/>
          <w:sz w:val="36"/>
          <w:szCs w:val="36"/>
          <w:rtl/>
        </w:rPr>
        <w:t>أخ</w:t>
      </w:r>
      <w:r w:rsidRPr="00785975">
        <w:rPr>
          <w:rFonts w:ascii="Traditional Arabic" w:hAnsi="Traditional Arabic" w:cs="Traditional Arabic" w:hint="eastAsia"/>
          <w:sz w:val="36"/>
          <w:szCs w:val="36"/>
          <w:rtl/>
        </w:rPr>
        <w:t>لاق</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4"/>
      </w:r>
      <w:r w:rsidRPr="00957611">
        <w:rPr>
          <w:rFonts w:ascii="Simplified Arabic" w:hAnsi="Simplified Arabic" w:cs="Simplified Arabic"/>
          <w:sz w:val="32"/>
          <w:szCs w:val="32"/>
          <w:vertAlign w:val="superscript"/>
        </w:rPr>
        <w:t>(</w:t>
      </w:r>
      <w:r>
        <w:rPr>
          <w:rFonts w:hint="cs"/>
          <w:sz w:val="32"/>
          <w:szCs w:val="32"/>
          <w:rtl/>
        </w:rPr>
        <w:t>.</w:t>
      </w:r>
    </w:p>
    <w:p w:rsidR="007D76BB" w:rsidRPr="00446AE6" w:rsidRDefault="007D76BB" w:rsidP="004473BB">
      <w:pPr>
        <w:pStyle w:val="ListParagraph"/>
        <w:numPr>
          <w:ilvl w:val="0"/>
          <w:numId w:val="79"/>
        </w:numPr>
        <w:tabs>
          <w:tab w:val="left" w:pos="283"/>
        </w:tabs>
        <w:bidi/>
        <w:spacing w:after="0" w:line="240" w:lineRule="auto"/>
        <w:ind w:hanging="721"/>
        <w:rPr>
          <w:rFonts w:ascii="Traditional Arabic" w:hAnsi="Traditional Arabic" w:cs="Traditional Arabic"/>
          <w:sz w:val="36"/>
          <w:szCs w:val="36"/>
          <w:rtl/>
        </w:rPr>
      </w:pPr>
      <w:r w:rsidRPr="00446AE6">
        <w:rPr>
          <w:rFonts w:ascii="QCF_BSML" w:hAnsi="QCF_BSML" w:cs="QCF_BSML"/>
          <w:color w:val="000000"/>
          <w:sz w:val="35"/>
          <w:szCs w:val="35"/>
          <w:rtl/>
        </w:rPr>
        <w:t xml:space="preserve">ﭽ </w:t>
      </w:r>
      <w:r w:rsidRPr="00446AE6">
        <w:rPr>
          <w:rFonts w:ascii="QCF_P370" w:hAnsi="QCF_P370" w:cs="QCF_P370"/>
          <w:color w:val="000000"/>
          <w:sz w:val="35"/>
          <w:szCs w:val="35"/>
          <w:rtl/>
        </w:rPr>
        <w:t xml:space="preserve">ﯟ  ﯠ  ﯡ  ﯢ       ﯣ  ﯤ      ﯥ  </w:t>
      </w:r>
      <w:r w:rsidRPr="00446AE6">
        <w:rPr>
          <w:rFonts w:ascii="QCF_BSML" w:hAnsi="QCF_BSML" w:cs="QCF_BSML"/>
          <w:color w:val="000000"/>
          <w:sz w:val="35"/>
          <w:szCs w:val="35"/>
          <w:rtl/>
        </w:rPr>
        <w:t>ﭼ</w:t>
      </w:r>
      <w:r w:rsidRPr="00446AE6">
        <w:rPr>
          <w:rFonts w:ascii="Arial" w:hAnsi="Arial" w:cs="Arial"/>
          <w:color w:val="000000"/>
          <w:sz w:val="18"/>
          <w:szCs w:val="18"/>
          <w:rtl/>
        </w:rPr>
        <w:t xml:space="preserve"> </w:t>
      </w:r>
      <w:r w:rsidR="00446AE6" w:rsidRPr="00957611">
        <w:rPr>
          <w:rFonts w:ascii="Simplified Arabic" w:hAnsi="Simplified Arabic" w:cs="Simplified Arabic"/>
          <w:sz w:val="32"/>
          <w:szCs w:val="32"/>
          <w:vertAlign w:val="superscript"/>
        </w:rPr>
        <w:t>)</w:t>
      </w:r>
      <w:r w:rsidR="00446AE6" w:rsidRPr="00957611">
        <w:rPr>
          <w:rStyle w:val="FootnoteReference"/>
          <w:rFonts w:ascii="Simplified Arabic" w:hAnsi="Simplified Arabic" w:cs="Simplified Arabic"/>
          <w:sz w:val="32"/>
          <w:szCs w:val="32"/>
          <w:rtl/>
        </w:rPr>
        <w:footnoteReference w:id="515"/>
      </w:r>
      <w:r w:rsidR="00446AE6" w:rsidRPr="00957611">
        <w:rPr>
          <w:rFonts w:ascii="Simplified Arabic" w:hAnsi="Simplified Arabic" w:cs="Simplified Arabic"/>
          <w:sz w:val="32"/>
          <w:szCs w:val="32"/>
          <w:vertAlign w:val="superscript"/>
        </w:rPr>
        <w:t>(</w:t>
      </w:r>
      <w:r w:rsidR="00D73CAE">
        <w:rPr>
          <w:rFonts w:ascii="Traditional Arabic" w:hAnsi="Traditional Arabic" w:cs="Traditional Arabic" w:hint="cs"/>
          <w:sz w:val="36"/>
          <w:szCs w:val="36"/>
          <w:rtl/>
        </w:rPr>
        <w:t>.</w:t>
      </w:r>
    </w:p>
    <w:p w:rsidR="007D76BB" w:rsidRDefault="00785975" w:rsidP="00092FB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الهاء في ( فإن</w:t>
      </w:r>
      <w:r w:rsidR="005C7DB7">
        <w:rPr>
          <w:rFonts w:ascii="Traditional Arabic" w:hAnsi="Traditional Arabic" w:cs="Traditional Arabic" w:hint="cs"/>
          <w:sz w:val="36"/>
          <w:szCs w:val="36"/>
          <w:rtl/>
        </w:rPr>
        <w:t>َّ</w:t>
      </w:r>
      <w:r>
        <w:rPr>
          <w:rFonts w:ascii="Traditional Arabic" w:hAnsi="Traditional Arabic" w:cs="Traditional Arabic" w:hint="cs"/>
          <w:sz w:val="36"/>
          <w:szCs w:val="36"/>
          <w:rtl/>
        </w:rPr>
        <w:t>هم ) ضمير متصل مبني على الضم في محل نصب اسم إن</w:t>
      </w:r>
      <w:r w:rsidR="00092FBD">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057302" w:rsidRDefault="00057302" w:rsidP="001E3D6C">
      <w:pPr>
        <w:bidi/>
        <w:spacing w:after="0" w:line="240" w:lineRule="auto"/>
        <w:rPr>
          <w:rtl/>
        </w:rPr>
      </w:pPr>
      <w:r w:rsidRPr="00057302">
        <w:rPr>
          <w:rFonts w:ascii="Traditional Arabic" w:hAnsi="Traditional Arabic" w:cs="Traditional Arabic"/>
          <w:sz w:val="36"/>
          <w:szCs w:val="36"/>
          <w:rtl/>
        </w:rPr>
        <w:t>«</w:t>
      </w:r>
      <w:r w:rsidRPr="00057302">
        <w:rPr>
          <w:rFonts w:ascii="Traditional Arabic" w:hAnsi="Traditional Arabic" w:cs="Traditional Arabic" w:hint="eastAsia"/>
          <w:sz w:val="36"/>
          <w:szCs w:val="36"/>
          <w:rtl/>
        </w:rPr>
        <w:t>فإن</w:t>
      </w:r>
      <w:r w:rsidR="00092FBD">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هم</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عدو</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إلا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رب</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العالمين»</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صو</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ر</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المسألة</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نفسه،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والعداوة</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مستهدفة</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شخصه،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كأن</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عر</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ض</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بهم</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قائلا</w:t>
      </w:r>
      <w:r w:rsidR="00D73CAE">
        <w:rPr>
          <w:rFonts w:ascii="Traditional Arabic" w:hAnsi="Traditional Arabic" w:cs="Traditional Arabic" w:hint="cs"/>
          <w:sz w:val="36"/>
          <w:szCs w:val="36"/>
          <w:rtl/>
        </w:rPr>
        <w:t>ً</w:t>
      </w:r>
      <w:r w:rsidRPr="00057302">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057302">
        <w:rPr>
          <w:rFonts w:ascii="Traditional Arabic" w:hAnsi="Traditional Arabic" w:cs="Traditional Arabic" w:hint="eastAsia"/>
          <w:sz w:val="36"/>
          <w:szCs w:val="36"/>
          <w:rtl/>
        </w:rPr>
        <w:t>لقد</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فكرت</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المسألة</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مليا</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وأمعنت</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النظر</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فيها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طويلا</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فرأيت</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عبادتي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لها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عبادة</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للعدو</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الذي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يتربص</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الدوائر</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لل</w:t>
      </w:r>
      <w:r w:rsidR="006419FF">
        <w:rPr>
          <w:rFonts w:ascii="Traditional Arabic" w:hAnsi="Traditional Arabic" w:cs="Traditional Arabic" w:hint="cs"/>
          <w:sz w:val="36"/>
          <w:szCs w:val="36"/>
          <w:rtl/>
        </w:rPr>
        <w:t>إ</w:t>
      </w:r>
      <w:r w:rsidRPr="00057302">
        <w:rPr>
          <w:rFonts w:ascii="Traditional Arabic" w:hAnsi="Traditional Arabic" w:cs="Traditional Arabic" w:hint="eastAsia"/>
          <w:sz w:val="36"/>
          <w:szCs w:val="36"/>
          <w:rtl/>
        </w:rPr>
        <w:t>يقاع،</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فاذا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بلغ</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المرء</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من</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w:t>
      </w:r>
      <w:r w:rsidR="006419FF">
        <w:rPr>
          <w:rFonts w:ascii="Traditional Arabic" w:hAnsi="Traditional Arabic" w:cs="Traditional Arabic" w:hint="cs"/>
          <w:sz w:val="36"/>
          <w:szCs w:val="36"/>
          <w:rtl/>
        </w:rPr>
        <w:t>إ</w:t>
      </w:r>
      <w:r w:rsidRPr="00057302">
        <w:rPr>
          <w:rFonts w:ascii="Traditional Arabic" w:hAnsi="Traditional Arabic" w:cs="Traditional Arabic" w:hint="eastAsia"/>
          <w:sz w:val="36"/>
          <w:szCs w:val="36"/>
          <w:rtl/>
        </w:rPr>
        <w:t>سفاف</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مدى</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يحب</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عدوا</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ويؤثره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بالعبادة</w:t>
      </w:r>
      <w:r w:rsidR="002A437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فذلك</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هو</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الارتطام</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مزالق</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الغيّ</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ومهاوي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الضلال،</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وقد</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يبلغ</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التعريض</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للمنصوح</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يبلغه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التصريح</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لأن</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ل</w:t>
      </w:r>
      <w:r w:rsidR="001E3D6C">
        <w:rPr>
          <w:rFonts w:ascii="Traditional Arabic" w:hAnsi="Traditional Arabic" w:cs="Traditional Arabic" w:hint="cs"/>
          <w:sz w:val="36"/>
          <w:szCs w:val="36"/>
          <w:rtl/>
        </w:rPr>
        <w:t>ْ</w:t>
      </w:r>
      <w:r w:rsidRPr="00057302">
        <w:rPr>
          <w:rFonts w:ascii="Traditional Arabic" w:hAnsi="Traditional Arabic" w:cs="Traditional Arabic" w:hint="eastAsia"/>
          <w:sz w:val="36"/>
          <w:szCs w:val="36"/>
          <w:rtl/>
        </w:rPr>
        <w:t>فت</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انتباهه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ويسترعي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أنظاره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فيتأمل</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فيه</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فربما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قاده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التأمل</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إلى</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التقبل،</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ومنه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ما</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يحكى</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عن</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الشافعي</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أن</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رجلا</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واجهه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بشيء</w:t>
      </w:r>
      <w:r w:rsidR="001E3D6C">
        <w:rPr>
          <w:rFonts w:ascii="Traditional Arabic" w:hAnsi="Traditional Arabic" w:cs="Traditional Arabic" w:hint="cs"/>
          <w:sz w:val="36"/>
          <w:szCs w:val="36"/>
          <w:rtl/>
        </w:rPr>
        <w:t>ٍ</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فقال</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له</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لو</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كنت</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بحيث</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أنت</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لاحتجت</w:t>
      </w:r>
      <w:r w:rsidRPr="00057302">
        <w:rPr>
          <w:rFonts w:ascii="Traditional Arabic" w:hAnsi="Traditional Arabic" w:cs="Traditional Arabic"/>
          <w:sz w:val="36"/>
          <w:szCs w:val="36"/>
          <w:rtl/>
        </w:rPr>
        <w:t xml:space="preserve"> </w:t>
      </w:r>
      <w:r w:rsidR="001E3D6C">
        <w:rPr>
          <w:rFonts w:ascii="Traditional Arabic" w:hAnsi="Traditional Arabic" w:cs="Traditional Arabic" w:hint="cs"/>
          <w:sz w:val="36"/>
          <w:szCs w:val="36"/>
          <w:rtl/>
        </w:rPr>
        <w:t>إ</w:t>
      </w:r>
      <w:r w:rsidRPr="00057302">
        <w:rPr>
          <w:rFonts w:ascii="Traditional Arabic" w:hAnsi="Traditional Arabic" w:cs="Traditional Arabic" w:hint="eastAsia"/>
          <w:sz w:val="36"/>
          <w:szCs w:val="36"/>
          <w:rtl/>
        </w:rPr>
        <w:t>لى</w:t>
      </w:r>
      <w:r w:rsidRPr="00057302">
        <w:rPr>
          <w:rFonts w:ascii="Traditional Arabic" w:hAnsi="Traditional Arabic" w:cs="Traditional Arabic"/>
          <w:sz w:val="36"/>
          <w:szCs w:val="36"/>
          <w:rtl/>
        </w:rPr>
        <w:t xml:space="preserve"> </w:t>
      </w:r>
      <w:r w:rsidRPr="00057302">
        <w:rPr>
          <w:rFonts w:ascii="Traditional Arabic" w:hAnsi="Traditional Arabic" w:cs="Traditional Arabic" w:hint="eastAsia"/>
          <w:sz w:val="36"/>
          <w:szCs w:val="36"/>
          <w:rtl/>
        </w:rPr>
        <w:t>أدب</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6"/>
      </w:r>
      <w:r w:rsidRPr="00957611">
        <w:rPr>
          <w:rFonts w:ascii="Simplified Arabic" w:hAnsi="Simplified Arabic" w:cs="Simplified Arabic"/>
          <w:sz w:val="32"/>
          <w:szCs w:val="32"/>
          <w:vertAlign w:val="superscript"/>
        </w:rPr>
        <w:t>(</w:t>
      </w:r>
      <w:r>
        <w:rPr>
          <w:rFonts w:hint="cs"/>
          <w:sz w:val="32"/>
          <w:szCs w:val="32"/>
          <w:rtl/>
        </w:rPr>
        <w:t>.</w:t>
      </w:r>
    </w:p>
    <w:p w:rsidR="002F4804" w:rsidRPr="00A6081C" w:rsidRDefault="00A6081C" w:rsidP="004473BB">
      <w:pPr>
        <w:pStyle w:val="ListParagraph"/>
        <w:numPr>
          <w:ilvl w:val="0"/>
          <w:numId w:val="79"/>
        </w:numPr>
        <w:tabs>
          <w:tab w:val="left" w:pos="283"/>
        </w:tabs>
        <w:autoSpaceDE w:val="0"/>
        <w:autoSpaceDN w:val="0"/>
        <w:bidi/>
        <w:adjustRightInd w:val="0"/>
        <w:spacing w:after="0" w:line="240" w:lineRule="auto"/>
        <w:ind w:hanging="721"/>
        <w:rPr>
          <w:rFonts w:ascii="Traditional Arabic" w:eastAsia="Times New Roman" w:hAnsi="Traditional Arabic" w:cs="Traditional Arabic"/>
          <w:sz w:val="36"/>
          <w:szCs w:val="36"/>
          <w:rtl/>
        </w:rPr>
      </w:pPr>
      <w:r>
        <w:rPr>
          <w:rFonts w:ascii="Traditional Arabic" w:hAnsi="Traditional Arabic" w:cs="Traditional Arabic" w:hint="cs"/>
          <w:sz w:val="36"/>
          <w:szCs w:val="36"/>
          <w:rtl/>
        </w:rPr>
        <w:t>قوله تعالى:</w:t>
      </w:r>
      <w:r w:rsidR="00D73CAE">
        <w:rPr>
          <w:rFonts w:ascii="QCF_BSML" w:hAnsi="QCF_BSML" w:cs="QCF_BSML" w:hint="cs"/>
          <w:color w:val="000000"/>
          <w:sz w:val="35"/>
          <w:szCs w:val="35"/>
          <w:rtl/>
        </w:rPr>
        <w:t xml:space="preserve"> </w:t>
      </w:r>
      <w:r w:rsidR="002F4804" w:rsidRPr="00A6081C">
        <w:rPr>
          <w:rFonts w:ascii="QCF_BSML" w:hAnsi="QCF_BSML" w:cs="QCF_BSML"/>
          <w:color w:val="000000"/>
          <w:sz w:val="35"/>
          <w:szCs w:val="35"/>
          <w:rtl/>
        </w:rPr>
        <w:t xml:space="preserve">ﭽ </w:t>
      </w:r>
      <w:r w:rsidR="002F4804" w:rsidRPr="00A6081C">
        <w:rPr>
          <w:rFonts w:ascii="QCF_P369" w:hAnsi="QCF_P369" w:cs="QCF_P369"/>
          <w:color w:val="000000"/>
          <w:sz w:val="35"/>
          <w:szCs w:val="35"/>
          <w:rtl/>
        </w:rPr>
        <w:t xml:space="preserve">ﭙ  ﭚ  ﭛ      ﭜ  ﭝ  ﭞ  ﭟ  ﭠ  ﭡ  ﭢ           ﭣ  ﭤ  ﭥ  </w:t>
      </w:r>
      <w:r w:rsidR="002F4804" w:rsidRPr="00A6081C">
        <w:rPr>
          <w:rFonts w:ascii="QCF_BSML" w:hAnsi="QCF_BSML" w:cs="QCF_BSML"/>
          <w:color w:val="000000"/>
          <w:sz w:val="35"/>
          <w:szCs w:val="35"/>
          <w:rtl/>
        </w:rPr>
        <w:t>ﭼ</w:t>
      </w:r>
      <w:r w:rsidR="002F4804" w:rsidRPr="00A6081C">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7"/>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2F4804" w:rsidRPr="009005BF" w:rsidRDefault="00D73CAE" w:rsidP="00D73CAE">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2F4804">
        <w:rPr>
          <w:rFonts w:ascii="Traditional Arabic" w:eastAsia="Times New Roman" w:hAnsi="Traditional Arabic" w:cs="Traditional Arabic" w:hint="cs"/>
          <w:sz w:val="36"/>
          <w:szCs w:val="36"/>
          <w:rtl/>
        </w:rPr>
        <w:t>لأجراً</w:t>
      </w:r>
      <w:r w:rsidR="001E3D6C">
        <w:rPr>
          <w:rFonts w:ascii="Traditional Arabic" w:eastAsia="Times New Roman" w:hAnsi="Traditional Arabic" w:cs="Traditional Arabic" w:hint="cs"/>
          <w:sz w:val="36"/>
          <w:szCs w:val="36"/>
          <w:rtl/>
        </w:rPr>
        <w:t>)</w:t>
      </w:r>
      <w:r w:rsidR="002F4804">
        <w:rPr>
          <w:rFonts w:ascii="Traditional Arabic" w:eastAsia="Times New Roman" w:hAnsi="Traditional Arabic" w:cs="Traditional Arabic" w:hint="cs"/>
          <w:sz w:val="36"/>
          <w:szCs w:val="36"/>
          <w:rtl/>
        </w:rPr>
        <w:t xml:space="preserve">: اللام المزحلقة, أجراً: اسم </w:t>
      </w:r>
      <w:r w:rsidR="002A437C">
        <w:rPr>
          <w:rFonts w:ascii="Traditional Arabic" w:eastAsia="Times New Roman" w:hAnsi="Traditional Arabic" w:cs="Traditional Arabic" w:hint="cs"/>
          <w:sz w:val="36"/>
          <w:szCs w:val="36"/>
          <w:rtl/>
        </w:rPr>
        <w:t xml:space="preserve">إنَّ </w:t>
      </w:r>
      <w:r w:rsidR="002F4804">
        <w:rPr>
          <w:rFonts w:ascii="Traditional Arabic" w:eastAsia="Times New Roman" w:hAnsi="Traditional Arabic" w:cs="Traditional Arabic" w:hint="cs"/>
          <w:sz w:val="36"/>
          <w:szCs w:val="36"/>
          <w:rtl/>
        </w:rPr>
        <w:t>منصوب</w:t>
      </w:r>
      <w:r w:rsidR="001E3D6C">
        <w:rPr>
          <w:rFonts w:ascii="Traditional Arabic" w:eastAsia="Times New Roman" w:hAnsi="Traditional Arabic" w:cs="Traditional Arabic" w:hint="cs"/>
          <w:sz w:val="36"/>
          <w:szCs w:val="36"/>
          <w:rtl/>
        </w:rPr>
        <w:t>,</w:t>
      </w:r>
      <w:r w:rsidR="002F4804">
        <w:rPr>
          <w:rFonts w:ascii="Traditional Arabic" w:eastAsia="Times New Roman" w:hAnsi="Traditional Arabic" w:cs="Traditional Arabic" w:hint="cs"/>
          <w:sz w:val="36"/>
          <w:szCs w:val="36"/>
          <w:rtl/>
        </w:rPr>
        <w:t xml:space="preserve"> و</w:t>
      </w:r>
      <w:r w:rsidR="002A437C">
        <w:rPr>
          <w:rFonts w:ascii="Traditional Arabic" w:eastAsia="Times New Roman" w:hAnsi="Traditional Arabic" w:cs="Traditional Arabic" w:hint="cs"/>
          <w:sz w:val="36"/>
          <w:szCs w:val="36"/>
          <w:rtl/>
        </w:rPr>
        <w:t>ع</w:t>
      </w:r>
      <w:r w:rsidR="002F4804">
        <w:rPr>
          <w:rFonts w:ascii="Traditional Arabic" w:eastAsia="Times New Roman" w:hAnsi="Traditional Arabic" w:cs="Traditional Arabic" w:hint="cs"/>
          <w:sz w:val="36"/>
          <w:szCs w:val="36"/>
          <w:rtl/>
        </w:rPr>
        <w:t>لامة نصبه الفتحة.</w:t>
      </w:r>
    </w:p>
    <w:p w:rsidR="00BE3B5E" w:rsidRDefault="00BE3B5E" w:rsidP="00BE3B5E">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والأجر هو الثواب والمكافأة, جاء في الصحاح: </w:t>
      </w:r>
      <w:r w:rsidR="00CD180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w:t>
      </w:r>
      <w:r>
        <w:rPr>
          <w:rFonts w:ascii="Traditional Arabic" w:eastAsia="Times New Roman" w:hAnsi="Traditional Arabic" w:cs="Traditional Arabic" w:hint="eastAsia"/>
          <w:sz w:val="36"/>
          <w:szCs w:val="36"/>
          <w:rtl/>
        </w:rPr>
        <w:t>ل</w:t>
      </w:r>
      <w:r>
        <w:rPr>
          <w:rFonts w:ascii="Traditional Arabic" w:eastAsia="Times New Roman" w:hAnsi="Traditional Arabic" w:cs="Traditional Arabic" w:hint="cs"/>
          <w:sz w:val="36"/>
          <w:szCs w:val="36"/>
          <w:rtl/>
        </w:rPr>
        <w:t>أ</w:t>
      </w:r>
      <w:r w:rsidRPr="00BE3B5E">
        <w:rPr>
          <w:rFonts w:ascii="Traditional Arabic" w:eastAsia="Times New Roman" w:hAnsi="Traditional Arabic" w:cs="Traditional Arabic" w:hint="eastAsia"/>
          <w:sz w:val="36"/>
          <w:szCs w:val="36"/>
          <w:rtl/>
        </w:rPr>
        <w:t>جر</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الثواب</w:t>
      </w:r>
      <w:r>
        <w:rPr>
          <w:rFonts w:ascii="Traditional Arabic" w:eastAsia="Times New Roman" w:hAnsi="Traditional Arabic" w:cs="Traditional Arabic" w:hint="cs"/>
          <w:sz w:val="36"/>
          <w:szCs w:val="36"/>
          <w:rtl/>
        </w:rPr>
        <w:t>,</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تقول</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أجره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الله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يأجره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ويأجره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أجرا</w:t>
      </w:r>
      <w:r>
        <w:rPr>
          <w:rFonts w:ascii="Traditional Arabic" w:eastAsia="Times New Roman" w:hAnsi="Traditional Arabic" w:cs="Traditional Arabic" w:hint="cs"/>
          <w:sz w:val="36"/>
          <w:szCs w:val="36"/>
          <w:rtl/>
        </w:rPr>
        <w:t>ً.</w:t>
      </w:r>
    </w:p>
    <w:p w:rsidR="00BE3B5E" w:rsidRPr="00BE3B5E" w:rsidRDefault="00BE3B5E" w:rsidP="00D73CAE">
      <w:pPr>
        <w:autoSpaceDE w:val="0"/>
        <w:autoSpaceDN w:val="0"/>
        <w:bidi/>
        <w:adjustRightInd w:val="0"/>
        <w:spacing w:after="0" w:line="240" w:lineRule="auto"/>
        <w:rPr>
          <w:rFonts w:ascii="Traditional Arabic" w:eastAsia="Times New Roman" w:hAnsi="Traditional Arabic" w:cs="Traditional Arabic"/>
          <w:sz w:val="36"/>
          <w:szCs w:val="36"/>
          <w:rtl/>
        </w:rPr>
      </w:pP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وكذلك</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آجره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الله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إيجارا</w:t>
      </w:r>
      <w:r>
        <w:rPr>
          <w:rFonts w:ascii="Traditional Arabic" w:eastAsia="Times New Roman" w:hAnsi="Traditional Arabic" w:cs="Traditional Arabic" w:hint="cs"/>
          <w:sz w:val="36"/>
          <w:szCs w:val="36"/>
          <w:rtl/>
        </w:rPr>
        <w:t>ً,</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وأجر</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فلان</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خمسة</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من</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ولده،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أي</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ماتوا</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فصاروا</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أجره</w:t>
      </w:r>
      <w:r>
        <w:rPr>
          <w:rFonts w:ascii="Traditional Arabic" w:eastAsia="Times New Roman" w:hAnsi="Traditional Arabic" w:cs="Traditional Arabic" w:hint="cs"/>
          <w:sz w:val="36"/>
          <w:szCs w:val="36"/>
          <w:rtl/>
        </w:rPr>
        <w:t>,</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والاجرة</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الكراء</w:t>
      </w:r>
      <w:r>
        <w:rPr>
          <w:rFonts w:ascii="Traditional Arabic" w:eastAsia="Times New Roman" w:hAnsi="Traditional Arabic" w:cs="Traditional Arabic" w:hint="cs"/>
          <w:sz w:val="36"/>
          <w:szCs w:val="36"/>
          <w:rtl/>
        </w:rPr>
        <w:t>,</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تقول</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استأجرت</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الرجل</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فهو</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يأجرني</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ثمانى</w:t>
      </w:r>
      <w:r w:rsidR="00D73CAE">
        <w:rPr>
          <w:rFonts w:ascii="Traditional Arabic" w:eastAsia="Times New Roman" w:hAnsi="Traditional Arabic" w:cs="Traditional Arabic" w:hint="cs"/>
          <w:sz w:val="36"/>
          <w:szCs w:val="36"/>
          <w:rtl/>
        </w:rPr>
        <w:t xml:space="preserve"> </w:t>
      </w:r>
      <w:r w:rsidRPr="00BE3B5E">
        <w:rPr>
          <w:rFonts w:ascii="Traditional Arabic" w:eastAsia="Times New Roman" w:hAnsi="Traditional Arabic" w:cs="Traditional Arabic" w:hint="eastAsia"/>
          <w:sz w:val="36"/>
          <w:szCs w:val="36"/>
          <w:rtl/>
        </w:rPr>
        <w:t>حجج،</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أي</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يصير</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أجير</w:t>
      </w:r>
      <w:r>
        <w:rPr>
          <w:rFonts w:ascii="Traditional Arabic" w:eastAsia="Times New Roman" w:hAnsi="Traditional Arabic" w:cs="Traditional Arabic" w:hint="cs"/>
          <w:sz w:val="36"/>
          <w:szCs w:val="36"/>
          <w:rtl/>
        </w:rPr>
        <w:t>ي</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وائتجر</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عليه</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بكذا،</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من</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الاجرة،</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وقال</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الشاعر</w:t>
      </w:r>
      <w:r w:rsidRPr="00BE3B5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Pr="00BE3B5E">
        <w:rPr>
          <w:rFonts w:ascii="Traditional Arabic" w:eastAsia="Times New Roman" w:hAnsi="Traditional Arabic" w:cs="Traditional Arabic" w:hint="eastAsia"/>
          <w:sz w:val="36"/>
          <w:szCs w:val="36"/>
          <w:rtl/>
        </w:rPr>
        <w:t>يا</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ليت</w:t>
      </w:r>
      <w:r w:rsidRPr="00BE3B5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أن</w:t>
      </w:r>
      <w:r w:rsidR="00D73CA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ي</w:t>
      </w:r>
      <w:r w:rsidRPr="00BE3B5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بأثواب</w:t>
      </w:r>
      <w:r>
        <w:rPr>
          <w:rFonts w:ascii="Traditional Arabic" w:eastAsia="Times New Roman" w:hAnsi="Traditional Arabic" w:cs="Traditional Arabic" w:hint="cs"/>
          <w:sz w:val="36"/>
          <w:szCs w:val="36"/>
          <w:rtl/>
        </w:rPr>
        <w:t>ي</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وراحلتي</w:t>
      </w:r>
      <w:r w:rsidRPr="00BE3B5E">
        <w:rPr>
          <w:rFonts w:ascii="Traditional Arabic" w:eastAsia="Times New Roman" w:hAnsi="Traditional Arabic" w:cs="Traditional Arabic"/>
          <w:sz w:val="36"/>
          <w:szCs w:val="36"/>
          <w:rtl/>
        </w:rPr>
        <w:t xml:space="preserve"> *</w:t>
      </w:r>
      <w:r w:rsidR="00D73CAE">
        <w:rPr>
          <w:rFonts w:ascii="Traditional Arabic" w:eastAsia="Times New Roman" w:hAnsi="Traditional Arabic" w:cs="Traditional Arabic" w:hint="cs"/>
          <w:sz w:val="36"/>
          <w:szCs w:val="36"/>
          <w:rtl/>
        </w:rPr>
        <w:t>***</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عبد</w:t>
      </w:r>
      <w:r w:rsidRPr="00BE3B5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ل</w:t>
      </w:r>
      <w:r>
        <w:rPr>
          <w:rFonts w:ascii="Traditional Arabic" w:eastAsia="Times New Roman" w:hAnsi="Traditional Arabic" w:cs="Traditional Arabic" w:hint="cs"/>
          <w:sz w:val="36"/>
          <w:szCs w:val="36"/>
          <w:rtl/>
        </w:rPr>
        <w:t>أ</w:t>
      </w:r>
      <w:r w:rsidRPr="00BE3B5E">
        <w:rPr>
          <w:rFonts w:ascii="Traditional Arabic" w:eastAsia="Times New Roman" w:hAnsi="Traditional Arabic" w:cs="Traditional Arabic" w:hint="eastAsia"/>
          <w:sz w:val="36"/>
          <w:szCs w:val="36"/>
          <w:rtl/>
        </w:rPr>
        <w:t>هلك</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هذا</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الشهر</w:t>
      </w:r>
      <w:r w:rsidRPr="00BE3B5E">
        <w:rPr>
          <w:rFonts w:ascii="Traditional Arabic" w:eastAsia="Times New Roman" w:hAnsi="Traditional Arabic" w:cs="Traditional Arabic"/>
          <w:sz w:val="36"/>
          <w:szCs w:val="36"/>
          <w:rtl/>
        </w:rPr>
        <w:t xml:space="preserve"> </w:t>
      </w:r>
      <w:r w:rsidRPr="00BE3B5E">
        <w:rPr>
          <w:rFonts w:ascii="Traditional Arabic" w:eastAsia="Times New Roman" w:hAnsi="Traditional Arabic" w:cs="Traditional Arabic" w:hint="eastAsia"/>
          <w:sz w:val="36"/>
          <w:szCs w:val="36"/>
          <w:rtl/>
        </w:rPr>
        <w:t>مؤتجر</w:t>
      </w:r>
      <w:r w:rsidR="00CD180E">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18"/>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2F4804" w:rsidRDefault="002F4804" w:rsidP="00CC2579">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في هذه الآية يبي</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 الله تعالى حال أولئك السحرة, وطمعهم في النصر على الحق</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الذي جاء به موسى, ومن طمعهم في النصر وكأن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هم متيقنون منه لقوة سحرهم لكونهم ي</w:t>
      </w:r>
      <w:r w:rsidR="00CC2579">
        <w:rPr>
          <w:rFonts w:ascii="Traditional Arabic" w:eastAsia="Times New Roman" w:hAnsi="Traditional Arabic" w:cs="Traditional Arabic" w:hint="cs"/>
          <w:sz w:val="36"/>
          <w:szCs w:val="36"/>
          <w:rtl/>
        </w:rPr>
        <w:t>ظ</w:t>
      </w:r>
      <w:r>
        <w:rPr>
          <w:rFonts w:ascii="Traditional Arabic" w:eastAsia="Times New Roman" w:hAnsi="Traditional Arabic" w:cs="Traditional Arabic" w:hint="cs"/>
          <w:sz w:val="36"/>
          <w:szCs w:val="36"/>
          <w:rtl/>
        </w:rPr>
        <w:t>ن</w:t>
      </w:r>
      <w:r w:rsidR="00CC257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ون أن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موسى ساحرٌ مثلهم؛ طلبوا مقابل انتصارهم وغلبتهم إن</w:t>
      </w:r>
      <w:r w:rsidR="00FB08FF">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غلبوا أجراً ومقابلاً, وهذا حال الطامعين في الدنيا الهادفين لها, فإن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هم لا يفكرون إلا في مصالحهم الشخصية, لكن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موسى</w:t>
      </w:r>
      <w:r w:rsidR="00CC2579">
        <w:rPr>
          <w:rFonts w:ascii="Traditional Arabic" w:eastAsia="Times New Roman" w:hAnsi="Traditional Arabic" w:cs="Traditional Arabic" w:hint="cs"/>
          <w:sz w:val="36"/>
          <w:szCs w:val="36"/>
          <w:rtl/>
        </w:rPr>
        <w:t xml:space="preserve"> عليه السلام</w:t>
      </w:r>
      <w:r>
        <w:rPr>
          <w:rFonts w:ascii="Traditional Arabic" w:eastAsia="Times New Roman" w:hAnsi="Traditional Arabic" w:cs="Traditional Arabic" w:hint="cs"/>
          <w:sz w:val="36"/>
          <w:szCs w:val="36"/>
          <w:rtl/>
        </w:rPr>
        <w:t xml:space="preserve"> كان بخلاف ذلك فلم يلتفت لأحد</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ولم يرج</w:t>
      </w:r>
      <w:r w:rsidR="00CC257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سوى أن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ي</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حق الحق وي</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بطل الباطل</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ومستعد</w:t>
      </w:r>
      <w:r w:rsidR="00CC257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لأن</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ي</w:t>
      </w:r>
      <w:r w:rsidR="001E3D6C">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بذل في ذلك كل ما يملك ويستطيع.</w:t>
      </w:r>
    </w:p>
    <w:p w:rsidR="00057302" w:rsidRPr="0003798D" w:rsidRDefault="00057302" w:rsidP="00D73CAE">
      <w:pPr>
        <w:pStyle w:val="ListParagraph"/>
        <w:numPr>
          <w:ilvl w:val="0"/>
          <w:numId w:val="33"/>
        </w:numPr>
        <w:bidi/>
        <w:spacing w:after="0" w:line="240" w:lineRule="auto"/>
        <w:rPr>
          <w:rFonts w:ascii="Traditional Arabic" w:hAnsi="Traditional Arabic" w:cs="Traditional Arabic"/>
          <w:b/>
          <w:bCs/>
          <w:sz w:val="36"/>
          <w:szCs w:val="36"/>
        </w:rPr>
      </w:pPr>
      <w:r w:rsidRPr="0003798D">
        <w:rPr>
          <w:rFonts w:ascii="Traditional Arabic" w:hAnsi="Traditional Arabic" w:cs="Traditional Arabic" w:hint="cs"/>
          <w:b/>
          <w:bCs/>
          <w:sz w:val="36"/>
          <w:szCs w:val="36"/>
          <w:rtl/>
        </w:rPr>
        <w:t>الحرف</w:t>
      </w:r>
      <w:r w:rsidR="00D73CAE">
        <w:rPr>
          <w:rFonts w:ascii="Traditional Arabic" w:hAnsi="Traditional Arabic" w:cs="Traditional Arabic" w:hint="cs"/>
          <w:b/>
          <w:bCs/>
          <w:sz w:val="36"/>
          <w:szCs w:val="36"/>
          <w:rtl/>
        </w:rPr>
        <w:t xml:space="preserve"> </w:t>
      </w:r>
      <w:r w:rsidRPr="0003798D">
        <w:rPr>
          <w:rFonts w:ascii="Traditional Arabic" w:hAnsi="Traditional Arabic" w:cs="Traditional Arabic" w:hint="cs"/>
          <w:b/>
          <w:bCs/>
          <w:sz w:val="36"/>
          <w:szCs w:val="36"/>
          <w:rtl/>
        </w:rPr>
        <w:t>(أنَّ):</w:t>
      </w:r>
      <w:r w:rsidR="008C12A4" w:rsidRPr="0003798D">
        <w:rPr>
          <w:rFonts w:ascii="Traditional Arabic" w:hAnsi="Traditional Arabic" w:cs="Traditional Arabic" w:hint="cs"/>
          <w:b/>
          <w:bCs/>
          <w:sz w:val="36"/>
          <w:szCs w:val="36"/>
          <w:rtl/>
        </w:rPr>
        <w:t xml:space="preserve"> </w:t>
      </w:r>
    </w:p>
    <w:p w:rsidR="008C12A4" w:rsidRPr="0034767F" w:rsidRDefault="00CC2579" w:rsidP="001E3D6C">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008C12A4" w:rsidRPr="0034767F">
        <w:rPr>
          <w:rFonts w:ascii="Traditional Arabic" w:hAnsi="Traditional Arabic" w:cs="Traditional Arabic" w:hint="cs"/>
          <w:sz w:val="36"/>
          <w:szCs w:val="36"/>
          <w:rtl/>
        </w:rPr>
        <w:t>أنَّ</w:t>
      </w:r>
      <w:r>
        <w:rPr>
          <w:rFonts w:ascii="Traditional Arabic" w:hAnsi="Traditional Arabic" w:cs="Traditional Arabic" w:hint="cs"/>
          <w:sz w:val="36"/>
          <w:szCs w:val="36"/>
          <w:rtl/>
        </w:rPr>
        <w:t>)</w:t>
      </w:r>
      <w:r w:rsidR="008C12A4" w:rsidRPr="0034767F">
        <w:rPr>
          <w:rFonts w:ascii="Traditional Arabic" w:hAnsi="Traditional Arabic" w:cs="Traditional Arabic" w:hint="cs"/>
          <w:sz w:val="36"/>
          <w:szCs w:val="36"/>
          <w:rtl/>
        </w:rPr>
        <w:t xml:space="preserve"> حرف مشبه بالفعل, تعمل عمل </w:t>
      </w:r>
      <w:r>
        <w:rPr>
          <w:rFonts w:ascii="Traditional Arabic" w:hAnsi="Traditional Arabic" w:cs="Traditional Arabic" w:hint="cs"/>
          <w:sz w:val="36"/>
          <w:szCs w:val="36"/>
          <w:rtl/>
        </w:rPr>
        <w:t>(</w:t>
      </w:r>
      <w:r w:rsidR="008C12A4" w:rsidRPr="0034767F">
        <w:rPr>
          <w:rFonts w:ascii="Traditional Arabic" w:hAnsi="Traditional Arabic" w:cs="Traditional Arabic" w:hint="cs"/>
          <w:sz w:val="36"/>
          <w:szCs w:val="36"/>
          <w:rtl/>
        </w:rPr>
        <w:t>إنَّ</w:t>
      </w:r>
      <w:r>
        <w:rPr>
          <w:rFonts w:ascii="Traditional Arabic" w:hAnsi="Traditional Arabic" w:cs="Traditional Arabic" w:hint="cs"/>
          <w:sz w:val="36"/>
          <w:szCs w:val="36"/>
          <w:rtl/>
        </w:rPr>
        <w:t>)</w:t>
      </w:r>
      <w:r w:rsidR="008C12A4" w:rsidRPr="0034767F">
        <w:rPr>
          <w:rFonts w:ascii="Traditional Arabic" w:hAnsi="Traditional Arabic" w:cs="Traditional Arabic" w:hint="cs"/>
          <w:sz w:val="36"/>
          <w:szCs w:val="36"/>
          <w:rtl/>
        </w:rPr>
        <w:t xml:space="preserve">, وتؤول هي ومعمولاتها بمصدر, </w:t>
      </w:r>
      <w:r w:rsidR="006C20CD" w:rsidRPr="0034767F">
        <w:rPr>
          <w:rFonts w:ascii="Traditional Arabic" w:hAnsi="Traditional Arabic" w:cs="Traditional Arabic" w:hint="cs"/>
          <w:sz w:val="36"/>
          <w:szCs w:val="36"/>
          <w:rtl/>
        </w:rPr>
        <w:t xml:space="preserve">و </w:t>
      </w:r>
      <w:r w:rsidR="008C12A4" w:rsidRPr="0034767F">
        <w:rPr>
          <w:rFonts w:ascii="Traditional Arabic" w:hAnsi="Traditional Arabic" w:cs="Traditional Arabic" w:hint="cs"/>
          <w:sz w:val="36"/>
          <w:szCs w:val="36"/>
          <w:rtl/>
        </w:rPr>
        <w:t>تفيد التوكيد</w:t>
      </w:r>
      <w:r w:rsidR="006C20CD" w:rsidRPr="0034767F">
        <w:rPr>
          <w:rFonts w:ascii="Traditional Arabic" w:hAnsi="Traditional Arabic" w:cs="Traditional Arabic" w:hint="cs"/>
          <w:sz w:val="36"/>
          <w:szCs w:val="36"/>
          <w:rtl/>
        </w:rPr>
        <w:t>, ويفض</w:t>
      </w:r>
      <w:r w:rsidR="001E3D6C" w:rsidRPr="0034767F">
        <w:rPr>
          <w:rFonts w:ascii="Traditional Arabic" w:hAnsi="Traditional Arabic" w:cs="Traditional Arabic" w:hint="cs"/>
          <w:sz w:val="36"/>
          <w:szCs w:val="36"/>
          <w:rtl/>
        </w:rPr>
        <w:t>َّ</w:t>
      </w:r>
      <w:r w:rsidR="006C20CD" w:rsidRPr="0034767F">
        <w:rPr>
          <w:rFonts w:ascii="Traditional Arabic" w:hAnsi="Traditional Arabic" w:cs="Traditional Arabic" w:hint="cs"/>
          <w:sz w:val="36"/>
          <w:szCs w:val="36"/>
          <w:rtl/>
        </w:rPr>
        <w:t>ل أن يتقدمها ما يدل على اليقين ليحصل التوافق مثل علمت وما في معناها, وإن اتصلت بها ( ما )</w:t>
      </w:r>
      <w:r w:rsidR="008C12A4" w:rsidRPr="0034767F">
        <w:rPr>
          <w:rFonts w:ascii="Traditional Arabic" w:hAnsi="Traditional Arabic" w:cs="Traditional Arabic" w:hint="cs"/>
          <w:sz w:val="36"/>
          <w:szCs w:val="36"/>
          <w:rtl/>
        </w:rPr>
        <w:t xml:space="preserve"> </w:t>
      </w:r>
      <w:r w:rsidR="006C20CD" w:rsidRPr="0034767F">
        <w:rPr>
          <w:rFonts w:ascii="Traditional Arabic" w:hAnsi="Traditional Arabic" w:cs="Traditional Arabic" w:hint="cs"/>
          <w:sz w:val="36"/>
          <w:szCs w:val="36"/>
          <w:rtl/>
        </w:rPr>
        <w:t>الزائدة كفتها عن العمل.</w:t>
      </w:r>
      <w:r w:rsidR="008C12A4" w:rsidRPr="0034767F">
        <w:rPr>
          <w:rFonts w:ascii="Traditional Arabic" w:hAnsi="Traditional Arabic" w:cs="Traditional Arabic" w:hint="cs"/>
          <w:sz w:val="36"/>
          <w:szCs w:val="36"/>
          <w:rtl/>
        </w:rPr>
        <w:t xml:space="preserve"> </w:t>
      </w:r>
    </w:p>
    <w:p w:rsidR="00A74EF9" w:rsidRPr="0034767F" w:rsidRDefault="006C20CD" w:rsidP="00877292">
      <w:pPr>
        <w:bidi/>
        <w:spacing w:after="0" w:line="240" w:lineRule="auto"/>
        <w:rPr>
          <w:rtl/>
        </w:rPr>
      </w:pPr>
      <w:r w:rsidRPr="0034767F">
        <w:rPr>
          <w:rFonts w:ascii="Traditional Arabic" w:hAnsi="Traditional Arabic" w:cs="Traditional Arabic" w:hint="cs"/>
          <w:sz w:val="36"/>
          <w:szCs w:val="36"/>
          <w:rtl/>
        </w:rPr>
        <w:t xml:space="preserve">انفردت </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أن</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 xml:space="preserve"> عن باقي أخواتها بأن</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ها تقع مع معموليها اسماً لجميع أخواتها بشرط أن يكون الخبر شبه جملة, ومتقدماً عليها نحو: كأن</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 xml:space="preserve"> في نفسي أن</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ك خطيب</w:t>
      </w:r>
      <w:r w:rsidR="001E3D6C" w:rsidRPr="0034767F">
        <w:rPr>
          <w:rFonts w:ascii="Traditional Arabic" w:hAnsi="Traditional Arabic" w:cs="Traditional Arabic" w:hint="cs"/>
          <w:sz w:val="36"/>
          <w:szCs w:val="36"/>
          <w:rtl/>
        </w:rPr>
        <w:t>ٌ,</w:t>
      </w:r>
      <w:r w:rsidRPr="0034767F">
        <w:rPr>
          <w:rFonts w:ascii="Traditional Arabic" w:hAnsi="Traditional Arabic" w:cs="Traditional Arabic" w:hint="cs"/>
          <w:sz w:val="36"/>
          <w:szCs w:val="36"/>
          <w:rtl/>
        </w:rPr>
        <w:t xml:space="preserve"> وجواز وقوع خبرها جملة إنشائية</w:t>
      </w:r>
      <w:r w:rsidR="00CC2579">
        <w:rPr>
          <w:rFonts w:ascii="Traditional Arabic" w:hAnsi="Traditional Arabic" w:cs="Traditional Arabic" w:hint="cs"/>
          <w:sz w:val="36"/>
          <w:szCs w:val="36"/>
          <w:rtl/>
        </w:rPr>
        <w:t xml:space="preserve"> </w:t>
      </w:r>
      <w:r w:rsidRPr="0034767F">
        <w:rPr>
          <w:rFonts w:ascii="Traditional Arabic" w:hAnsi="Traditional Arabic" w:cs="Traditional Arabic" w:hint="cs"/>
          <w:sz w:val="36"/>
          <w:szCs w:val="36"/>
          <w:rtl/>
        </w:rPr>
        <w:t>نحو</w:t>
      </w:r>
      <w:r w:rsidR="0034767F">
        <w:rPr>
          <w:rFonts w:ascii="Traditional Arabic" w:hAnsi="Traditional Arabic" w:cs="Traditional Arabic" w:hint="cs"/>
          <w:sz w:val="36"/>
          <w:szCs w:val="36"/>
          <w:rtl/>
        </w:rPr>
        <w:t xml:space="preserve"> قوله تعالى</w:t>
      </w:r>
      <w:r w:rsidR="00877292">
        <w:rPr>
          <w:rFonts w:ascii="Traditional Arabic" w:hAnsi="Traditional Arabic" w:cs="Traditional Arabic" w:hint="cs"/>
          <w:sz w:val="36"/>
          <w:szCs w:val="36"/>
          <w:rtl/>
        </w:rPr>
        <w:t>:</w:t>
      </w:r>
      <w:r w:rsidR="0034767F">
        <w:rPr>
          <w:rFonts w:ascii="Traditional Arabic" w:hAnsi="Traditional Arabic" w:cs="Traditional Arabic" w:hint="cs"/>
          <w:sz w:val="36"/>
          <w:szCs w:val="36"/>
          <w:rtl/>
        </w:rPr>
        <w:t>"</w:t>
      </w:r>
      <w:r w:rsidR="0034767F" w:rsidRPr="0034767F">
        <w:rPr>
          <w:rFonts w:ascii="QCF_BSML" w:hAnsi="QCF_BSML" w:cs="QCF_BSML"/>
          <w:color w:val="000000"/>
          <w:sz w:val="34"/>
          <w:szCs w:val="34"/>
          <w:rtl/>
        </w:rPr>
        <w:t>ﭽ</w:t>
      </w:r>
      <w:r w:rsidR="0034767F" w:rsidRPr="0034767F">
        <w:rPr>
          <w:rFonts w:ascii="QCF_BSML" w:hAnsi="QCF_BSML" w:cs="QCF_BSML"/>
          <w:color w:val="000000"/>
          <w:sz w:val="4"/>
          <w:szCs w:val="4"/>
          <w:rtl/>
        </w:rPr>
        <w:t xml:space="preserve"> </w:t>
      </w:r>
      <w:r w:rsidR="0034767F" w:rsidRPr="0034767F">
        <w:rPr>
          <w:rFonts w:ascii="QCF_P350" w:hAnsi="QCF_P350" w:cs="QCF_P350"/>
          <w:color w:val="000000"/>
          <w:sz w:val="34"/>
          <w:szCs w:val="34"/>
          <w:rtl/>
        </w:rPr>
        <w:t>ﯸ</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ﯹ</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ﯺ</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ﯻ</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ﯼ</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ﯽ</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ﯾ</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ﯿ</w:t>
      </w:r>
      <w:r w:rsidR="0034767F" w:rsidRPr="0034767F">
        <w:rPr>
          <w:rFonts w:ascii="QCF_P350" w:hAnsi="QCF_P350" w:cs="QCF_P350"/>
          <w:color w:val="000000"/>
          <w:sz w:val="4"/>
          <w:szCs w:val="4"/>
          <w:rtl/>
        </w:rPr>
        <w:t xml:space="preserve"> </w:t>
      </w:r>
      <w:r w:rsidR="0034767F" w:rsidRPr="0034767F">
        <w:rPr>
          <w:rFonts w:ascii="QCF_P350" w:hAnsi="QCF_P350" w:cs="QCF_P350"/>
          <w:color w:val="000000"/>
          <w:sz w:val="34"/>
          <w:szCs w:val="34"/>
          <w:rtl/>
        </w:rPr>
        <w:t>ﰀ</w:t>
      </w:r>
      <w:r w:rsidR="0034767F" w:rsidRPr="0034767F">
        <w:rPr>
          <w:rFonts w:ascii="QCF_P350" w:hAnsi="QCF_P350" w:cs="QCF_P350"/>
          <w:color w:val="000000"/>
          <w:sz w:val="4"/>
          <w:szCs w:val="4"/>
          <w:rtl/>
        </w:rPr>
        <w:t xml:space="preserve"> </w:t>
      </w:r>
      <w:r w:rsidR="0034767F" w:rsidRPr="0034767F">
        <w:rPr>
          <w:rFonts w:ascii="QCF_BSML" w:hAnsi="QCF_BSML" w:cs="QCF_BSML"/>
          <w:color w:val="000000"/>
          <w:sz w:val="34"/>
          <w:szCs w:val="34"/>
          <w:rtl/>
        </w:rPr>
        <w:t>ﭼ</w:t>
      </w:r>
      <w:r w:rsidR="00CC2579" w:rsidRPr="0034767F">
        <w:rPr>
          <w:rFonts w:ascii="Simplified Arabic" w:hAnsi="Simplified Arabic" w:cs="Simplified Arabic"/>
          <w:sz w:val="32"/>
          <w:szCs w:val="32"/>
          <w:vertAlign w:val="superscript"/>
        </w:rPr>
        <w:t>)</w:t>
      </w:r>
      <w:r w:rsidR="00CC2579" w:rsidRPr="0034767F">
        <w:rPr>
          <w:rStyle w:val="FootnoteReference"/>
          <w:rFonts w:ascii="Simplified Arabic" w:hAnsi="Simplified Arabic" w:cs="Simplified Arabic"/>
          <w:sz w:val="32"/>
          <w:szCs w:val="32"/>
          <w:rtl/>
        </w:rPr>
        <w:footnoteReference w:id="519"/>
      </w:r>
      <w:r w:rsidR="00CC2579" w:rsidRPr="0034767F">
        <w:rPr>
          <w:rFonts w:ascii="Simplified Arabic" w:hAnsi="Simplified Arabic" w:cs="Simplified Arabic"/>
          <w:sz w:val="32"/>
          <w:szCs w:val="32"/>
          <w:vertAlign w:val="superscript"/>
        </w:rPr>
        <w:t>(</w:t>
      </w:r>
      <w:r w:rsidR="00CC2579" w:rsidRPr="0034767F">
        <w:rPr>
          <w:rFonts w:ascii="Traditional Arabic" w:hAnsi="Traditional Arabic" w:cs="Traditional Arabic" w:hint="cs"/>
          <w:sz w:val="36"/>
          <w:szCs w:val="36"/>
          <w:rtl/>
        </w:rPr>
        <w:t>,</w:t>
      </w:r>
      <w:r w:rsidR="0034767F" w:rsidRPr="0034767F">
        <w:rPr>
          <w:rFonts w:ascii="Arial" w:hAnsi="Arial" w:cs="Arial"/>
          <w:color w:val="000000"/>
          <w:rtl/>
        </w:rPr>
        <w:t xml:space="preserve"> </w:t>
      </w:r>
      <w:r w:rsidR="00A74EF9" w:rsidRPr="0034767F">
        <w:rPr>
          <w:rFonts w:ascii="Simplified Arabic" w:hAnsi="Simplified Arabic" w:cs="Simplified Arabic"/>
          <w:sz w:val="32"/>
          <w:szCs w:val="32"/>
          <w:vertAlign w:val="superscript"/>
        </w:rPr>
        <w:t>)</w:t>
      </w:r>
      <w:r w:rsidR="00A74EF9" w:rsidRPr="0034767F">
        <w:rPr>
          <w:rStyle w:val="FootnoteReference"/>
          <w:rFonts w:ascii="Simplified Arabic" w:hAnsi="Simplified Arabic" w:cs="Simplified Arabic"/>
          <w:sz w:val="32"/>
          <w:szCs w:val="32"/>
          <w:rtl/>
        </w:rPr>
        <w:footnoteReference w:id="520"/>
      </w:r>
      <w:r w:rsidR="00A74EF9" w:rsidRPr="0034767F">
        <w:rPr>
          <w:rFonts w:ascii="Simplified Arabic" w:hAnsi="Simplified Arabic" w:cs="Simplified Arabic"/>
          <w:sz w:val="32"/>
          <w:szCs w:val="32"/>
          <w:vertAlign w:val="superscript"/>
        </w:rPr>
        <w:t>(</w:t>
      </w:r>
      <w:r w:rsidR="00A74EF9" w:rsidRPr="0034767F">
        <w:rPr>
          <w:rFonts w:hint="cs"/>
          <w:sz w:val="32"/>
          <w:szCs w:val="32"/>
          <w:rtl/>
        </w:rPr>
        <w:t>.</w:t>
      </w:r>
    </w:p>
    <w:p w:rsidR="002F4804" w:rsidRPr="00AA36D3" w:rsidRDefault="006C20CD" w:rsidP="00D51686">
      <w:pPr>
        <w:bidi/>
        <w:spacing w:after="0" w:line="240" w:lineRule="auto"/>
        <w:rPr>
          <w:rFonts w:ascii="Traditional Arabic" w:hAnsi="Traditional Arabic" w:cs="Traditional Arabic"/>
          <w:b/>
          <w:bCs/>
          <w:sz w:val="36"/>
          <w:szCs w:val="36"/>
          <w:rtl/>
        </w:rPr>
      </w:pPr>
      <w:r w:rsidRPr="00AA36D3">
        <w:rPr>
          <w:rFonts w:ascii="Traditional Arabic" w:hAnsi="Traditional Arabic" w:cs="Traditional Arabic" w:hint="cs"/>
          <w:b/>
          <w:bCs/>
          <w:sz w:val="36"/>
          <w:szCs w:val="36"/>
          <w:rtl/>
        </w:rPr>
        <w:t>ورد الحرف أن</w:t>
      </w:r>
      <w:r w:rsidR="001E3D6C" w:rsidRPr="00AA36D3">
        <w:rPr>
          <w:rFonts w:ascii="Traditional Arabic" w:hAnsi="Traditional Arabic" w:cs="Traditional Arabic" w:hint="cs"/>
          <w:b/>
          <w:bCs/>
          <w:sz w:val="36"/>
          <w:szCs w:val="36"/>
          <w:rtl/>
        </w:rPr>
        <w:t>َّ</w:t>
      </w:r>
      <w:r w:rsidRPr="00AA36D3">
        <w:rPr>
          <w:rFonts w:ascii="Traditional Arabic" w:hAnsi="Traditional Arabic" w:cs="Traditional Arabic" w:hint="cs"/>
          <w:b/>
          <w:bCs/>
          <w:sz w:val="36"/>
          <w:szCs w:val="36"/>
          <w:rtl/>
        </w:rPr>
        <w:t xml:space="preserve"> مع اسمه وخبره في سورة الشعراء في</w:t>
      </w:r>
      <w:r w:rsidR="002F4804" w:rsidRPr="00AA36D3">
        <w:rPr>
          <w:rFonts w:ascii="Traditional Arabic" w:hAnsi="Traditional Arabic" w:cs="Traditional Arabic" w:hint="cs"/>
          <w:b/>
          <w:bCs/>
          <w:sz w:val="36"/>
          <w:szCs w:val="36"/>
          <w:rtl/>
        </w:rPr>
        <w:t xml:space="preserve"> ثلاثة مواضع</w:t>
      </w:r>
      <w:r w:rsidR="00D51686" w:rsidRPr="00AA36D3">
        <w:rPr>
          <w:rFonts w:ascii="Traditional Arabic" w:hAnsi="Traditional Arabic" w:cs="Traditional Arabic" w:hint="cs"/>
          <w:b/>
          <w:bCs/>
          <w:sz w:val="36"/>
          <w:szCs w:val="36"/>
          <w:rtl/>
        </w:rPr>
        <w:t xml:space="preserve"> نوردها فيما يلي</w:t>
      </w:r>
      <w:r w:rsidR="002D2C66" w:rsidRPr="00AA36D3">
        <w:rPr>
          <w:rFonts w:ascii="Traditional Arabic" w:hAnsi="Traditional Arabic" w:cs="Traditional Arabic" w:hint="cs"/>
          <w:b/>
          <w:bCs/>
          <w:sz w:val="36"/>
          <w:szCs w:val="36"/>
          <w:rtl/>
        </w:rPr>
        <w:t>:</w:t>
      </w:r>
    </w:p>
    <w:p w:rsidR="00305B59" w:rsidRDefault="005C7DB7" w:rsidP="004473BB">
      <w:pPr>
        <w:pStyle w:val="ListParagraph"/>
        <w:numPr>
          <w:ilvl w:val="0"/>
          <w:numId w:val="80"/>
        </w:numPr>
        <w:tabs>
          <w:tab w:val="left" w:pos="283"/>
        </w:tabs>
        <w:bidi/>
        <w:spacing w:after="0" w:line="240" w:lineRule="auto"/>
        <w:ind w:hanging="721"/>
        <w:rPr>
          <w:rFonts w:ascii="Traditional Arabic" w:hAnsi="Traditional Arabic" w:cs="Traditional Arabic"/>
          <w:sz w:val="36"/>
          <w:szCs w:val="36"/>
        </w:rPr>
      </w:pPr>
      <w:r w:rsidRPr="00305B59">
        <w:rPr>
          <w:rFonts w:ascii="Traditional Arabic" w:hAnsi="Traditional Arabic" w:cs="Traditional Arabic" w:hint="cs"/>
          <w:sz w:val="36"/>
          <w:szCs w:val="36"/>
          <w:rtl/>
        </w:rPr>
        <w:t xml:space="preserve"> </w:t>
      </w:r>
      <w:r w:rsidR="002D2C66" w:rsidRPr="00305B59">
        <w:rPr>
          <w:rFonts w:ascii="Traditional Arabic" w:hAnsi="Traditional Arabic" w:cs="Traditional Arabic" w:hint="cs"/>
          <w:sz w:val="36"/>
          <w:szCs w:val="36"/>
          <w:rtl/>
        </w:rPr>
        <w:t>قوله تعالى:</w:t>
      </w:r>
      <w:r w:rsidR="002D2C66" w:rsidRPr="00305B59">
        <w:rPr>
          <w:rFonts w:ascii="QCF_BSML" w:hAnsi="QCF_BSML" w:cs="QCF_BSML" w:hint="cs"/>
          <w:color w:val="000000"/>
          <w:sz w:val="35"/>
          <w:szCs w:val="35"/>
          <w:rtl/>
        </w:rPr>
        <w:t xml:space="preserve"> </w:t>
      </w:r>
      <w:r w:rsidR="00D73E2A" w:rsidRPr="00305B59">
        <w:rPr>
          <w:rFonts w:ascii="QCF_BSML" w:hAnsi="QCF_BSML" w:cs="QCF_BSML"/>
          <w:color w:val="000000"/>
          <w:sz w:val="35"/>
          <w:szCs w:val="35"/>
          <w:rtl/>
        </w:rPr>
        <w:t xml:space="preserve">ﭽ </w:t>
      </w:r>
      <w:r w:rsidR="00D73E2A" w:rsidRPr="00305B59">
        <w:rPr>
          <w:rFonts w:ascii="QCF_P371" w:hAnsi="QCF_P371" w:cs="QCF_P371"/>
          <w:color w:val="000000"/>
          <w:sz w:val="35"/>
          <w:szCs w:val="35"/>
          <w:rtl/>
        </w:rPr>
        <w:t>ﯘ  ﯙ  ﯚ  ﯛ    ﯜ</w:t>
      </w:r>
      <w:r w:rsidR="0034767F" w:rsidRPr="00305B59">
        <w:rPr>
          <w:rFonts w:ascii="QCF_P371" w:hAnsi="QCF_P371" w:cs="QCF_P371"/>
          <w:color w:val="000000"/>
          <w:sz w:val="35"/>
          <w:szCs w:val="35"/>
          <w:rtl/>
        </w:rPr>
        <w:t xml:space="preserve">  </w:t>
      </w:r>
      <w:r w:rsidR="00D73E2A" w:rsidRPr="00305B59">
        <w:rPr>
          <w:rFonts w:ascii="QCF_P371" w:hAnsi="QCF_P371" w:cs="QCF_P371"/>
          <w:color w:val="000000"/>
          <w:sz w:val="35"/>
          <w:szCs w:val="35"/>
          <w:rtl/>
        </w:rPr>
        <w:t xml:space="preserve">  ﯝﯞ  ﯟ  </w:t>
      </w:r>
      <w:r w:rsidR="00D73E2A" w:rsidRPr="00305B59">
        <w:rPr>
          <w:rFonts w:ascii="QCF_BSML" w:hAnsi="QCF_BSML" w:cs="QCF_BSML"/>
          <w:color w:val="000000"/>
          <w:sz w:val="35"/>
          <w:szCs w:val="35"/>
          <w:rtl/>
        </w:rPr>
        <w:t>ﭼ</w:t>
      </w:r>
      <w:r w:rsidR="00D73E2A" w:rsidRPr="00305B59">
        <w:rPr>
          <w:rFonts w:ascii="Arial" w:hAnsi="Arial" w:cs="Arial"/>
          <w:color w:val="000000"/>
          <w:sz w:val="18"/>
          <w:szCs w:val="18"/>
          <w:rtl/>
        </w:rPr>
        <w:t xml:space="preserve"> </w:t>
      </w:r>
      <w:r w:rsidR="002D2C66" w:rsidRPr="00305B59">
        <w:rPr>
          <w:rFonts w:ascii="Simplified Arabic" w:hAnsi="Simplified Arabic" w:cs="Simplified Arabic"/>
          <w:sz w:val="32"/>
          <w:szCs w:val="32"/>
          <w:vertAlign w:val="superscript"/>
        </w:rPr>
        <w:t>)</w:t>
      </w:r>
      <w:r w:rsidR="002D2C66" w:rsidRPr="00957611">
        <w:rPr>
          <w:rStyle w:val="FootnoteReference"/>
          <w:rFonts w:ascii="Simplified Arabic" w:hAnsi="Simplified Arabic" w:cs="Simplified Arabic"/>
          <w:sz w:val="32"/>
          <w:szCs w:val="32"/>
          <w:rtl/>
        </w:rPr>
        <w:footnoteReference w:id="521"/>
      </w:r>
      <w:r w:rsidR="002D2C66" w:rsidRPr="00305B59">
        <w:rPr>
          <w:rFonts w:ascii="Simplified Arabic" w:hAnsi="Simplified Arabic" w:cs="Simplified Arabic"/>
          <w:sz w:val="32"/>
          <w:szCs w:val="32"/>
          <w:vertAlign w:val="superscript"/>
        </w:rPr>
        <w:t>(</w:t>
      </w:r>
      <w:r w:rsidR="002D2C66" w:rsidRPr="00305B59">
        <w:rPr>
          <w:rFonts w:ascii="Traditional Arabic" w:hAnsi="Traditional Arabic" w:cs="Traditional Arabic" w:hint="cs"/>
          <w:sz w:val="36"/>
          <w:szCs w:val="36"/>
          <w:rtl/>
        </w:rPr>
        <w:t>.</w:t>
      </w:r>
      <w:r w:rsidR="0034767F" w:rsidRPr="00305B59">
        <w:rPr>
          <w:rFonts w:ascii="Traditional Arabic" w:hAnsi="Traditional Arabic" w:cs="Traditional Arabic" w:hint="eastAsia"/>
          <w:sz w:val="36"/>
          <w:szCs w:val="36"/>
          <w:rtl/>
        </w:rPr>
        <w:t xml:space="preserve"> </w:t>
      </w:r>
    </w:p>
    <w:p w:rsidR="00D73E2A" w:rsidRPr="00305B59" w:rsidRDefault="00D73E2A" w:rsidP="00305B59">
      <w:pPr>
        <w:tabs>
          <w:tab w:val="left" w:pos="283"/>
        </w:tabs>
        <w:bidi/>
        <w:spacing w:after="0" w:line="240" w:lineRule="auto"/>
        <w:rPr>
          <w:rFonts w:ascii="Traditional Arabic" w:hAnsi="Traditional Arabic" w:cs="Traditional Arabic"/>
          <w:sz w:val="36"/>
          <w:szCs w:val="36"/>
          <w:rtl/>
        </w:rPr>
      </w:pPr>
      <w:r w:rsidRPr="00305B59">
        <w:rPr>
          <w:rFonts w:ascii="Traditional Arabic" w:hAnsi="Traditional Arabic" w:cs="Traditional Arabic" w:hint="cs"/>
          <w:sz w:val="36"/>
          <w:szCs w:val="36"/>
          <w:rtl/>
        </w:rPr>
        <w:t>( ك</w:t>
      </w:r>
      <w:r w:rsidR="0034767F" w:rsidRPr="00305B59">
        <w:rPr>
          <w:rFonts w:ascii="Traditional Arabic" w:hAnsi="Traditional Arabic" w:cs="Traditional Arabic" w:hint="cs"/>
          <w:sz w:val="36"/>
          <w:szCs w:val="36"/>
          <w:rtl/>
        </w:rPr>
        <w:t>َ</w:t>
      </w:r>
      <w:r w:rsidRPr="00305B59">
        <w:rPr>
          <w:rFonts w:ascii="Traditional Arabic" w:hAnsi="Traditional Arabic" w:cs="Traditional Arabic" w:hint="cs"/>
          <w:sz w:val="36"/>
          <w:szCs w:val="36"/>
          <w:rtl/>
        </w:rPr>
        <w:t>ر</w:t>
      </w:r>
      <w:r w:rsidR="0034767F" w:rsidRPr="00305B59">
        <w:rPr>
          <w:rFonts w:ascii="Traditional Arabic" w:hAnsi="Traditional Arabic" w:cs="Traditional Arabic" w:hint="cs"/>
          <w:sz w:val="36"/>
          <w:szCs w:val="36"/>
          <w:rtl/>
        </w:rPr>
        <w:t>َّ</w:t>
      </w:r>
      <w:r w:rsidRPr="00305B59">
        <w:rPr>
          <w:rFonts w:ascii="Traditional Arabic" w:hAnsi="Traditional Arabic" w:cs="Traditional Arabic" w:hint="cs"/>
          <w:sz w:val="36"/>
          <w:szCs w:val="36"/>
          <w:rtl/>
        </w:rPr>
        <w:t>ةً ): اسم أنَّ منصوب وعلامة نصبه الفتحة.</w:t>
      </w:r>
    </w:p>
    <w:p w:rsidR="0034767F" w:rsidRPr="00D15827" w:rsidRDefault="0034767F" w:rsidP="00D15827">
      <w:pPr>
        <w:bidi/>
        <w:spacing w:after="0" w:line="240" w:lineRule="auto"/>
        <w:rPr>
          <w:rFonts w:ascii="Traditional Arabic" w:hAnsi="Traditional Arabic" w:cs="Traditional Arabic"/>
          <w:sz w:val="36"/>
          <w:szCs w:val="36"/>
          <w:rtl/>
        </w:rPr>
      </w:pPr>
      <w:r w:rsidRPr="0034767F">
        <w:rPr>
          <w:rFonts w:ascii="Traditional Arabic" w:hAnsi="Traditional Arabic" w:cs="Traditional Arabic" w:hint="eastAsia"/>
          <w:sz w:val="36"/>
          <w:szCs w:val="36"/>
          <w:rtl/>
        </w:rPr>
        <w:t>الكَرَّةُ</w:t>
      </w:r>
      <w:r>
        <w:rPr>
          <w:rFonts w:ascii="Traditional Arabic" w:hAnsi="Traditional Arabic" w:cs="Traditional Arabic" w:hint="cs"/>
          <w:sz w:val="36"/>
          <w:szCs w:val="36"/>
          <w:rtl/>
        </w:rPr>
        <w:t xml:space="preserve"> في اللغة</w:t>
      </w:r>
      <w:r w:rsidR="00CC2579">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34767F">
        <w:rPr>
          <w:rFonts w:ascii="Traditional Arabic" w:hAnsi="Traditional Arabic" w:cs="Traditional Arabic" w:hint="eastAsia"/>
          <w:sz w:val="36"/>
          <w:szCs w:val="36"/>
          <w:rtl/>
        </w:rPr>
        <w:t>المرة</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والجمع</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الكَرَّاتُ</w:t>
      </w:r>
      <w:r>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بالضم</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واحد</w:t>
      </w:r>
      <w:r w:rsidR="00877292">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أكْرَارِ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الطعام</w:t>
      </w:r>
      <w:r>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وفرس</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مِكَرٌّ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بالكسر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يصلح</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للكر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والحملة</w:t>
      </w:r>
      <w:r w:rsidR="00877292">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المَكَرُّ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بالفتح</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موضع</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الحرب</w:t>
      </w:r>
      <w:r w:rsidR="00D15827">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الرجوع</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وبابه</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رد</w:t>
      </w:r>
      <w:r w:rsidR="00877292">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يقال</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كَرَّهُ</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كَرُّ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بنفسه</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يتعدى</w:t>
      </w:r>
      <w:r w:rsidR="00D15827">
        <w:rPr>
          <w:rFonts w:ascii="Traditional Arabic" w:hAnsi="Traditional Arabic" w:cs="Traditional Arabic" w:hint="cs"/>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كَرَّرَ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الشيء</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تكريرا</w:t>
      </w:r>
      <w:r w:rsidR="00D15827">
        <w:rPr>
          <w:rFonts w:ascii="Traditional Arabic" w:hAnsi="Traditional Arabic" w:cs="Traditional Arabic" w:hint="cs"/>
          <w:sz w:val="36"/>
          <w:szCs w:val="36"/>
          <w:rtl/>
        </w:rPr>
        <w:t>ً</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تَكْرَاراً</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أيضا</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بفتح</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التاء</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وهو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مصدر</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وبكسرها</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وهو</w:t>
      </w:r>
      <w:r w:rsidRPr="0034767F">
        <w:rPr>
          <w:rFonts w:ascii="Traditional Arabic" w:hAnsi="Traditional Arabic" w:cs="Traditional Arabic"/>
          <w:sz w:val="36"/>
          <w:szCs w:val="36"/>
          <w:rtl/>
        </w:rPr>
        <w:t xml:space="preserve"> </w:t>
      </w:r>
      <w:r w:rsidRPr="0034767F">
        <w:rPr>
          <w:rFonts w:ascii="Traditional Arabic" w:hAnsi="Traditional Arabic" w:cs="Traditional Arabic" w:hint="eastAsia"/>
          <w:sz w:val="36"/>
          <w:szCs w:val="36"/>
          <w:rtl/>
        </w:rPr>
        <w:t>اسم</w:t>
      </w:r>
      <w:r w:rsidR="00D15827" w:rsidRPr="00957611">
        <w:rPr>
          <w:rFonts w:ascii="Simplified Arabic" w:hAnsi="Simplified Arabic" w:cs="Simplified Arabic"/>
          <w:sz w:val="32"/>
          <w:szCs w:val="32"/>
          <w:vertAlign w:val="superscript"/>
        </w:rPr>
        <w:t>)</w:t>
      </w:r>
      <w:r w:rsidR="00D15827" w:rsidRPr="00957611">
        <w:rPr>
          <w:rStyle w:val="FootnoteReference"/>
          <w:rFonts w:ascii="Simplified Arabic" w:hAnsi="Simplified Arabic" w:cs="Simplified Arabic"/>
          <w:sz w:val="32"/>
          <w:szCs w:val="32"/>
          <w:rtl/>
        </w:rPr>
        <w:footnoteReference w:id="522"/>
      </w:r>
      <w:r w:rsidR="00D15827" w:rsidRPr="00957611">
        <w:rPr>
          <w:rFonts w:ascii="Simplified Arabic" w:hAnsi="Simplified Arabic" w:cs="Simplified Arabic"/>
          <w:sz w:val="32"/>
          <w:szCs w:val="32"/>
          <w:vertAlign w:val="superscript"/>
        </w:rPr>
        <w:t>(</w:t>
      </w:r>
      <w:r w:rsidR="00877292">
        <w:rPr>
          <w:rFonts w:ascii="Traditional Arabic" w:hAnsi="Traditional Arabic" w:cs="Traditional Arabic" w:hint="cs"/>
          <w:sz w:val="36"/>
          <w:szCs w:val="36"/>
          <w:rtl/>
        </w:rPr>
        <w:t>.</w:t>
      </w:r>
    </w:p>
    <w:p w:rsidR="00FB3B71" w:rsidRDefault="00FB3B71" w:rsidP="0034767F">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قوله:{</w:t>
      </w:r>
      <w:r w:rsidRPr="00561976">
        <w:rPr>
          <w:rFonts w:ascii="Traditional Arabic" w:hAnsi="Traditional Arabic" w:cs="Traditional Arabic" w:hint="eastAsia"/>
          <w:sz w:val="36"/>
          <w:szCs w:val="36"/>
          <w:rtl/>
        </w:rPr>
        <w:t>فَلَوْ</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أَنَّ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لَنَا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كَرَّةً</w:t>
      </w:r>
      <w:r w:rsidRPr="00561976">
        <w:rPr>
          <w:rFonts w:ascii="Traditional Arabic" w:hAnsi="Traditional Arabic" w:cs="Traditional Arabic"/>
          <w:sz w:val="36"/>
          <w:szCs w:val="36"/>
          <w:rtl/>
        </w:rPr>
        <w:t>}</w:t>
      </w:r>
      <w:r>
        <w:rPr>
          <w:rFonts w:ascii="Traditional Arabic" w:hAnsi="Traditional Arabic" w:cs="Traditional Arabic" w:hint="cs"/>
          <w:sz w:val="36"/>
          <w:szCs w:val="36"/>
          <w:rtl/>
        </w:rPr>
        <w:t xml:space="preserve">أي: </w:t>
      </w:r>
      <w:r w:rsidRPr="00561976">
        <w:rPr>
          <w:rFonts w:ascii="Traditional Arabic" w:hAnsi="Traditional Arabic" w:cs="Traditional Arabic" w:hint="eastAsia"/>
          <w:sz w:val="36"/>
          <w:szCs w:val="36"/>
          <w:rtl/>
        </w:rPr>
        <w:t>رجعة</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إلى</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الدنيا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فَنَكُونَ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مِنَ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المؤمنين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وجواب</w:t>
      </w:r>
      <w:r w:rsidRPr="00561976">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لو</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محذوف</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وهو</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لفعلنا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كيت</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وكيت</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أو</w:t>
      </w:r>
      <w:r w:rsidRPr="00561976">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لو</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في</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مثل</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هذا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بمعنى</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التمني</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كأن</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ه</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قيل</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فليت</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لنا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كرة</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لم</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ا</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بين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معنى</w:t>
      </w:r>
      <w:r w:rsidRPr="00561976">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لو</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و</w:t>
      </w:r>
      <w:r>
        <w:rPr>
          <w:rFonts w:ascii="Traditional Arabic" w:hAnsi="Traditional Arabic" w:cs="Traditional Arabic" w:hint="cs"/>
          <w:sz w:val="36"/>
          <w:szCs w:val="36"/>
          <w:rtl/>
        </w:rPr>
        <w:t>(</w:t>
      </w:r>
      <w:r w:rsidRPr="00561976">
        <w:rPr>
          <w:rFonts w:ascii="Traditional Arabic" w:hAnsi="Traditional Arabic" w:cs="Traditional Arabic" w:hint="eastAsia"/>
          <w:sz w:val="36"/>
          <w:szCs w:val="36"/>
          <w:rtl/>
        </w:rPr>
        <w:t>ليت</w:t>
      </w:r>
      <w:r>
        <w:rPr>
          <w:rFonts w:ascii="Traditional Arabic" w:hAnsi="Traditional Arabic" w:cs="Traditional Arabic" w:hint="cs"/>
          <w:sz w:val="36"/>
          <w:szCs w:val="36"/>
          <w:rtl/>
        </w:rPr>
        <w:t>)</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من</w:t>
      </w:r>
      <w:r w:rsidRPr="00561976">
        <w:rPr>
          <w:rFonts w:ascii="Traditional Arabic" w:hAnsi="Traditional Arabic" w:cs="Traditional Arabic"/>
          <w:sz w:val="36"/>
          <w:szCs w:val="36"/>
          <w:rtl/>
        </w:rPr>
        <w:t xml:space="preserve"> </w:t>
      </w:r>
      <w:r w:rsidRPr="00561976">
        <w:rPr>
          <w:rFonts w:ascii="Traditional Arabic" w:hAnsi="Traditional Arabic" w:cs="Traditional Arabic" w:hint="eastAsia"/>
          <w:sz w:val="36"/>
          <w:szCs w:val="36"/>
          <w:rtl/>
        </w:rPr>
        <w:t>التلاق</w:t>
      </w:r>
      <w:r>
        <w:rPr>
          <w:rFonts w:ascii="Traditional Arabic" w:hAnsi="Traditional Arabic" w:cs="Traditional Arabic" w:hint="cs"/>
          <w:sz w:val="36"/>
          <w:szCs w:val="36"/>
          <w:rtl/>
        </w:rPr>
        <w:t>ي</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23"/>
      </w:r>
      <w:r w:rsidRPr="00957611">
        <w:rPr>
          <w:rFonts w:ascii="Simplified Arabic" w:hAnsi="Simplified Arabic" w:cs="Simplified Arabic"/>
          <w:sz w:val="32"/>
          <w:szCs w:val="32"/>
          <w:vertAlign w:val="superscript"/>
        </w:rPr>
        <w:t>(</w:t>
      </w:r>
      <w:r>
        <w:rPr>
          <w:rFonts w:hint="cs"/>
          <w:sz w:val="32"/>
          <w:szCs w:val="32"/>
          <w:rtl/>
        </w:rPr>
        <w:t>.</w:t>
      </w:r>
    </w:p>
    <w:p w:rsidR="00A206E1" w:rsidRDefault="00FB3B71" w:rsidP="00FB3B71">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و((لو)) في </w:t>
      </w:r>
      <w:r w:rsidR="00A206E1" w:rsidRPr="00A206E1">
        <w:rPr>
          <w:rFonts w:ascii="Traditional Arabic" w:hAnsi="Traditional Arabic" w:cs="Traditional Arabic" w:hint="eastAsia"/>
          <w:sz w:val="36"/>
          <w:szCs w:val="36"/>
          <w:rtl/>
        </w:rPr>
        <w:t>قوله</w:t>
      </w:r>
      <w:r w:rsidR="00A206E1" w:rsidRPr="00A206E1">
        <w:rPr>
          <w:rFonts w:ascii="Traditional Arabic" w:hAnsi="Traditional Arabic" w:cs="Traditional Arabic"/>
          <w:sz w:val="36"/>
          <w:szCs w:val="36"/>
          <w:rtl/>
        </w:rPr>
        <w:t>: {</w:t>
      </w:r>
      <w:r w:rsidR="00A206E1" w:rsidRPr="00A206E1">
        <w:rPr>
          <w:rFonts w:ascii="Traditional Arabic" w:hAnsi="Traditional Arabic" w:cs="Traditional Arabic" w:hint="eastAsia"/>
          <w:sz w:val="36"/>
          <w:szCs w:val="36"/>
          <w:rtl/>
        </w:rPr>
        <w:t>فَلَوْ</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أَنَّ</w:t>
      </w:r>
      <w:r w:rsidR="00A206E1" w:rsidRPr="00A206E1">
        <w:rPr>
          <w:rFonts w:ascii="Traditional Arabic" w:hAnsi="Traditional Arabic" w:cs="Traditional Arabic"/>
          <w:sz w:val="36"/>
          <w:szCs w:val="36"/>
          <w:rtl/>
        </w:rPr>
        <w:t>}</w:t>
      </w:r>
      <w:r w:rsidR="00AD3C06">
        <w:rPr>
          <w:rFonts w:ascii="Traditional Arabic" w:hAnsi="Traditional Arabic" w:cs="Traditional Arabic" w:hint="eastAsia"/>
          <w:sz w:val="36"/>
          <w:szCs w:val="36"/>
          <w:rtl/>
        </w:rPr>
        <w:t>يجوز</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أن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تكون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المشربة</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معنى</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التمني،</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فلا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جواب</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لها</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على</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المشهو</w:t>
      </w:r>
      <w:r w:rsidR="00AD3C06">
        <w:rPr>
          <w:rFonts w:ascii="Traditional Arabic" w:hAnsi="Traditional Arabic" w:cs="Traditional Arabic" w:hint="cs"/>
          <w:sz w:val="36"/>
          <w:szCs w:val="36"/>
          <w:rtl/>
        </w:rPr>
        <w:t>ر</w:t>
      </w:r>
      <w:r w:rsidR="001E3D6C">
        <w:rPr>
          <w:rFonts w:ascii="Traditional Arabic" w:hAnsi="Traditional Arabic" w:cs="Traditional Arabic" w:hint="cs"/>
          <w:sz w:val="36"/>
          <w:szCs w:val="36"/>
          <w:rtl/>
          <w:lang w:bidi="ar-YE"/>
        </w:rPr>
        <w:t>,</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ويكون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نصب</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فنكونَ»</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جواباً</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للتمني</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الذي</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أ</w:t>
      </w:r>
      <w:r w:rsidR="00A206E1" w:rsidRPr="00A206E1">
        <w:rPr>
          <w:rFonts w:ascii="Traditional Arabic" w:hAnsi="Traditional Arabic" w:cs="Traditional Arabic" w:hint="eastAsia"/>
          <w:sz w:val="36"/>
          <w:szCs w:val="36"/>
          <w:rtl/>
        </w:rPr>
        <w:t>فْهَمَتْه</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لو»</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ويجوز</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أن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تكون</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على</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باب</w:t>
      </w:r>
      <w:r w:rsidR="00A206E1" w:rsidRPr="00A206E1">
        <w:rPr>
          <w:rFonts w:ascii="Traditional Arabic" w:hAnsi="Traditional Arabic" w:cs="Traditional Arabic" w:hint="eastAsia"/>
          <w:sz w:val="36"/>
          <w:szCs w:val="36"/>
          <w:rtl/>
        </w:rPr>
        <w:t>ها،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وجواب</w:t>
      </w:r>
      <w:r w:rsidR="00A206E1" w:rsidRPr="00A206E1">
        <w:rPr>
          <w:rFonts w:ascii="Traditional Arabic" w:hAnsi="Traditional Arabic" w:cs="Traditional Arabic" w:hint="eastAsia"/>
          <w:sz w:val="36"/>
          <w:szCs w:val="36"/>
          <w:rtl/>
        </w:rPr>
        <w:t>ها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محذوف</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أي</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لوجد</w:t>
      </w:r>
      <w:r w:rsidR="00A206E1" w:rsidRPr="00A206E1">
        <w:rPr>
          <w:rFonts w:ascii="Traditional Arabic" w:hAnsi="Traditional Arabic" w:cs="Traditional Arabic" w:hint="eastAsia"/>
          <w:sz w:val="36"/>
          <w:szCs w:val="36"/>
          <w:rtl/>
        </w:rPr>
        <w:t>نا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شفعاء</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وأصدقاء</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أو</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لعمل</w:t>
      </w:r>
      <w:r w:rsidR="00A206E1" w:rsidRPr="00A206E1">
        <w:rPr>
          <w:rFonts w:ascii="Traditional Arabic" w:hAnsi="Traditional Arabic" w:cs="Traditional Arabic" w:hint="eastAsia"/>
          <w:sz w:val="36"/>
          <w:szCs w:val="36"/>
          <w:rtl/>
        </w:rPr>
        <w:t>نا</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صالحاً</w:t>
      </w:r>
      <w:r w:rsidR="002A437C">
        <w:rPr>
          <w:rFonts w:ascii="Traditional Arabic" w:hAnsi="Traditional Arabic" w:cs="Traditional Arabic" w:hint="cs"/>
          <w:sz w:val="36"/>
          <w:szCs w:val="36"/>
          <w:rtl/>
        </w:rPr>
        <w:t>,</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وعلى</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هذا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فنصب</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الفعل</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ب</w:t>
      </w:r>
      <w:r w:rsidR="00877292">
        <w:rPr>
          <w:rFonts w:ascii="Traditional Arabic" w:hAnsi="Traditional Arabic" w:cs="Traditional Arabic" w:hint="cs"/>
          <w:sz w:val="36"/>
          <w:szCs w:val="36"/>
          <w:rtl/>
        </w:rPr>
        <w:t>ـ</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أ</w:t>
      </w:r>
      <w:r w:rsidR="00A206E1" w:rsidRPr="00A206E1">
        <w:rPr>
          <w:rFonts w:ascii="Traditional Arabic" w:hAnsi="Traditional Arabic" w:cs="Traditional Arabic" w:hint="eastAsia"/>
          <w:sz w:val="36"/>
          <w:szCs w:val="36"/>
          <w:rtl/>
        </w:rPr>
        <w:t>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مضمرة</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عطفا</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على</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كَرَّةً»</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أي</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لو</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أنَّ</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ل</w:t>
      </w:r>
      <w:r w:rsidR="00A206E1" w:rsidRPr="00A206E1">
        <w:rPr>
          <w:rFonts w:ascii="Traditional Arabic" w:hAnsi="Traditional Arabic" w:cs="Traditional Arabic" w:hint="eastAsia"/>
          <w:sz w:val="36"/>
          <w:szCs w:val="36"/>
          <w:rtl/>
        </w:rPr>
        <w:t>نا</w:t>
      </w:r>
      <w:r w:rsidR="00A206E1" w:rsidRPr="00A206E1">
        <w:rPr>
          <w:rFonts w:ascii="Traditional Arabic" w:hAnsi="Traditional Arabic" w:cs="Traditional Arabic"/>
          <w:sz w:val="36"/>
          <w:szCs w:val="36"/>
          <w:rtl/>
        </w:rPr>
        <w:t xml:space="preserve"> </w:t>
      </w:r>
      <w:r w:rsidR="00AD3C06">
        <w:rPr>
          <w:rFonts w:ascii="Traditional Arabic" w:hAnsi="Traditional Arabic" w:cs="Traditional Arabic" w:hint="eastAsia"/>
          <w:sz w:val="36"/>
          <w:szCs w:val="36"/>
          <w:rtl/>
        </w:rPr>
        <w:t>كر</w:t>
      </w:r>
      <w:r w:rsidR="00A206E1" w:rsidRPr="00A206E1">
        <w:rPr>
          <w:rFonts w:ascii="Traditional Arabic" w:hAnsi="Traditional Arabic" w:cs="Traditional Arabic" w:hint="eastAsia"/>
          <w:sz w:val="36"/>
          <w:szCs w:val="36"/>
          <w:rtl/>
        </w:rPr>
        <w:t>ةً</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فكوناً،</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كقولها</w:t>
      </w:r>
      <w:r w:rsidR="00A206E1" w:rsidRPr="00A206E1">
        <w:rPr>
          <w:rFonts w:ascii="Traditional Arabic" w:hAnsi="Traditional Arabic" w:cs="Traditional Arabic"/>
          <w:sz w:val="36"/>
          <w:szCs w:val="36"/>
          <w:rtl/>
        </w:rPr>
        <w:t>:</w:t>
      </w:r>
      <w:r w:rsidR="00A206E1">
        <w:rPr>
          <w:rFonts w:ascii="Traditional Arabic" w:hAnsi="Traditional Arabic" w:cs="Traditional Arabic" w:hint="cs"/>
          <w:sz w:val="36"/>
          <w:szCs w:val="36"/>
          <w:rtl/>
        </w:rPr>
        <w:t xml:space="preserve"> </w:t>
      </w:r>
      <w:r w:rsidR="00A206E1" w:rsidRPr="00A206E1">
        <w:rPr>
          <w:rFonts w:ascii="Traditional Arabic" w:hAnsi="Traditional Arabic" w:cs="Traditional Arabic" w:hint="eastAsia"/>
          <w:sz w:val="36"/>
          <w:szCs w:val="36"/>
          <w:rtl/>
        </w:rPr>
        <w:t>لَلُبْسُ</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عَباءةٍ</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وتَقَرَّ</w:t>
      </w:r>
      <w:r w:rsidR="00A206E1" w:rsidRPr="00A206E1">
        <w:rPr>
          <w:rFonts w:ascii="Traditional Arabic" w:hAnsi="Traditional Arabic" w:cs="Traditional Arabic"/>
          <w:sz w:val="36"/>
          <w:szCs w:val="36"/>
          <w:rtl/>
        </w:rPr>
        <w:t xml:space="preserve"> </w:t>
      </w:r>
      <w:r w:rsidR="00A206E1" w:rsidRPr="00A206E1">
        <w:rPr>
          <w:rFonts w:ascii="Traditional Arabic" w:hAnsi="Traditional Arabic" w:cs="Traditional Arabic" w:hint="eastAsia"/>
          <w:sz w:val="36"/>
          <w:szCs w:val="36"/>
          <w:rtl/>
        </w:rPr>
        <w:t>عيني</w:t>
      </w:r>
      <w:r w:rsidR="00A206E1" w:rsidRPr="00957611">
        <w:rPr>
          <w:rFonts w:ascii="Simplified Arabic" w:hAnsi="Simplified Arabic" w:cs="Simplified Arabic"/>
          <w:sz w:val="32"/>
          <w:szCs w:val="32"/>
          <w:vertAlign w:val="superscript"/>
        </w:rPr>
        <w:t>)</w:t>
      </w:r>
      <w:r w:rsidR="00A206E1" w:rsidRPr="00957611">
        <w:rPr>
          <w:rStyle w:val="FootnoteReference"/>
          <w:rFonts w:ascii="Simplified Arabic" w:hAnsi="Simplified Arabic" w:cs="Simplified Arabic"/>
          <w:sz w:val="32"/>
          <w:szCs w:val="32"/>
          <w:rtl/>
        </w:rPr>
        <w:footnoteReference w:id="524"/>
      </w:r>
      <w:r w:rsidR="00A206E1" w:rsidRPr="00957611">
        <w:rPr>
          <w:rFonts w:ascii="Simplified Arabic" w:hAnsi="Simplified Arabic" w:cs="Simplified Arabic"/>
          <w:sz w:val="32"/>
          <w:szCs w:val="32"/>
          <w:vertAlign w:val="superscript"/>
        </w:rPr>
        <w:t>(</w:t>
      </w:r>
      <w:r w:rsidR="00A206E1">
        <w:rPr>
          <w:rFonts w:hint="cs"/>
          <w:sz w:val="32"/>
          <w:szCs w:val="32"/>
          <w:rtl/>
        </w:rPr>
        <w:t>.</w:t>
      </w:r>
      <w:r w:rsidR="00A206E1">
        <w:rPr>
          <w:rFonts w:hint="cs"/>
          <w:rtl/>
        </w:rPr>
        <w:t xml:space="preserve"> </w:t>
      </w:r>
      <w:r w:rsidR="00A206E1">
        <w:rPr>
          <w:rFonts w:ascii="Traditional Arabic" w:hAnsi="Traditional Arabic" w:cs="Traditional Arabic" w:hint="cs"/>
          <w:sz w:val="36"/>
          <w:szCs w:val="36"/>
          <w:rtl/>
        </w:rPr>
        <w:t xml:space="preserve">       </w:t>
      </w:r>
      <w:r w:rsidR="00A02396">
        <w:rPr>
          <w:rFonts w:ascii="Traditional Arabic" w:hAnsi="Traditional Arabic" w:cs="Traditional Arabic" w:hint="cs"/>
          <w:sz w:val="36"/>
          <w:szCs w:val="36"/>
          <w:rtl/>
        </w:rPr>
        <w:t>.</w:t>
      </w:r>
    </w:p>
    <w:p w:rsidR="00D73E2A" w:rsidRPr="002D2C66" w:rsidRDefault="002D2C66" w:rsidP="004473BB">
      <w:pPr>
        <w:pStyle w:val="ListParagraph"/>
        <w:numPr>
          <w:ilvl w:val="0"/>
          <w:numId w:val="80"/>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قوله تعالى:</w:t>
      </w:r>
      <w:r w:rsidR="00D73E2A" w:rsidRPr="002D2C66">
        <w:rPr>
          <w:rFonts w:ascii="Traditional Arabic" w:hAnsi="Traditional Arabic" w:cs="Traditional Arabic" w:hint="cs"/>
          <w:sz w:val="36"/>
          <w:szCs w:val="36"/>
          <w:rtl/>
        </w:rPr>
        <w:t xml:space="preserve"> </w:t>
      </w:r>
      <w:r w:rsidR="00D73E2A" w:rsidRPr="002D2C66">
        <w:rPr>
          <w:rFonts w:ascii="QCF_BSML" w:hAnsi="QCF_BSML" w:cs="QCF_BSML"/>
          <w:color w:val="000000"/>
          <w:sz w:val="35"/>
          <w:szCs w:val="35"/>
          <w:rtl/>
        </w:rPr>
        <w:t xml:space="preserve">ﭽ </w:t>
      </w:r>
      <w:r w:rsidR="00D73E2A" w:rsidRPr="002D2C66">
        <w:rPr>
          <w:rFonts w:ascii="QCF_P376" w:hAnsi="QCF_P376" w:cs="QCF_P376"/>
          <w:color w:val="000000"/>
          <w:sz w:val="35"/>
          <w:szCs w:val="35"/>
          <w:rtl/>
        </w:rPr>
        <w:t xml:space="preserve">ﯜ  ﯝ  ﯞ  ﯟ  ﯠ  ﯡ    ﯢ  ﯣ  </w:t>
      </w:r>
      <w:r w:rsidR="00D73E2A" w:rsidRPr="002D2C66">
        <w:rPr>
          <w:rFonts w:ascii="QCF_BSML" w:hAnsi="QCF_BSML" w:cs="QCF_BSML"/>
          <w:color w:val="000000"/>
          <w:sz w:val="35"/>
          <w:szCs w:val="35"/>
          <w:rtl/>
        </w:rPr>
        <w:t>ﭼ</w:t>
      </w:r>
      <w:r w:rsidR="00D73E2A" w:rsidRPr="002D2C66">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25"/>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561976" w:rsidRDefault="00561976" w:rsidP="001E3D6C">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الهاء في ( أن</w:t>
      </w:r>
      <w:r w:rsidR="001E3D6C">
        <w:rPr>
          <w:rFonts w:ascii="Traditional Arabic" w:hAnsi="Traditional Arabic" w:cs="Traditional Arabic" w:hint="cs"/>
          <w:sz w:val="36"/>
          <w:szCs w:val="36"/>
          <w:rtl/>
        </w:rPr>
        <w:t>َّ</w:t>
      </w:r>
      <w:r>
        <w:rPr>
          <w:rFonts w:ascii="Traditional Arabic" w:hAnsi="Traditional Arabic" w:cs="Traditional Arabic" w:hint="cs"/>
          <w:sz w:val="36"/>
          <w:szCs w:val="36"/>
          <w:rtl/>
        </w:rPr>
        <w:t>هم ): ضمير متصل مبني على الضم في محل نصب, اسم أنَّ.</w:t>
      </w:r>
    </w:p>
    <w:p w:rsidR="0003416E" w:rsidRDefault="00B22E9A" w:rsidP="00026685">
      <w:pPr>
        <w:autoSpaceDE w:val="0"/>
        <w:autoSpaceDN w:val="0"/>
        <w:bidi/>
        <w:adjustRightInd w:val="0"/>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rPr>
        <w:t xml:space="preserve">    </w:t>
      </w:r>
      <w:r w:rsidRPr="00B22E9A">
        <w:rPr>
          <w:rFonts w:ascii="Traditional Arabic" w:hAnsi="Traditional Arabic" w:cs="Traditional Arabic" w:hint="eastAsia"/>
          <w:sz w:val="36"/>
          <w:szCs w:val="36"/>
          <w:rtl/>
        </w:rPr>
        <w:t>و</w:t>
      </w:r>
      <w:r>
        <w:rPr>
          <w:rFonts w:ascii="Traditional Arabic" w:hAnsi="Traditional Arabic" w:cs="Traditional Arabic" w:hint="cs"/>
          <w:sz w:val="36"/>
          <w:szCs w:val="36"/>
          <w:rtl/>
        </w:rPr>
        <w:t>قو</w:t>
      </w:r>
      <w:r w:rsidRPr="00B22E9A">
        <w:rPr>
          <w:rFonts w:ascii="Traditional Arabic" w:hAnsi="Traditional Arabic" w:cs="Traditional Arabic" w:hint="eastAsia"/>
          <w:sz w:val="36"/>
          <w:szCs w:val="36"/>
          <w:rtl/>
        </w:rPr>
        <w:t>له</w:t>
      </w:r>
      <w:r w:rsidRPr="00B22E9A">
        <w:rPr>
          <w:rFonts w:ascii="Traditional Arabic" w:hAnsi="Traditional Arabic" w:cs="Traditional Arabic"/>
          <w:sz w:val="36"/>
          <w:szCs w:val="36"/>
          <w:rtl/>
        </w:rPr>
        <w:t>: {</w:t>
      </w:r>
      <w:r w:rsidRPr="00B22E9A">
        <w:rPr>
          <w:rFonts w:ascii="Traditional Arabic" w:hAnsi="Traditional Arabic" w:cs="Traditional Arabic" w:hint="eastAsia"/>
          <w:sz w:val="36"/>
          <w:szCs w:val="36"/>
          <w:rtl/>
        </w:rPr>
        <w:t>يَهِيمُونَ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يجوزُ</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أنْ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تكمون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هذه</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الجملةُ</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خبرَ</w:t>
      </w:r>
      <w:r w:rsidRPr="00B22E9A">
        <w:rPr>
          <w:rFonts w:ascii="Traditional Arabic" w:hAnsi="Traditional Arabic" w:cs="Traditional Arabic"/>
          <w:sz w:val="36"/>
          <w:szCs w:val="36"/>
          <w:rtl/>
        </w:rPr>
        <w:t>"</w:t>
      </w:r>
      <w:r w:rsidRPr="00B22E9A">
        <w:rPr>
          <w:rFonts w:ascii="Traditional Arabic" w:hAnsi="Traditional Arabic" w:cs="Traditional Arabic" w:hint="eastAsia"/>
          <w:sz w:val="36"/>
          <w:szCs w:val="36"/>
          <w:rtl/>
        </w:rPr>
        <w:t>أنَّ</w:t>
      </w:r>
      <w:r w:rsidRPr="00B22E9A">
        <w:rPr>
          <w:rFonts w:ascii="Traditional Arabic" w:hAnsi="Traditional Arabic" w:cs="Traditional Arabic"/>
          <w:sz w:val="36"/>
          <w:szCs w:val="36"/>
          <w:rtl/>
        </w:rPr>
        <w:t>"</w:t>
      </w:r>
      <w:r>
        <w:rPr>
          <w:rFonts w:ascii="Traditional Arabic" w:hAnsi="Traditional Arabic" w:cs="Traditional Arabic" w:hint="cs"/>
          <w:sz w:val="36"/>
          <w:szCs w:val="36"/>
          <w:rtl/>
        </w:rPr>
        <w:t>,</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وهذا</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هو</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الظاهرُ؛</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لأنَّه</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مَحَطُّ</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الفائدةِ</w:t>
      </w:r>
      <w:r>
        <w:rPr>
          <w:rFonts w:ascii="Traditional Arabic" w:hAnsi="Traditional Arabic" w:cs="Traditional Arabic" w:hint="cs"/>
          <w:sz w:val="36"/>
          <w:szCs w:val="36"/>
          <w:rtl/>
        </w:rPr>
        <w:t>,</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w:t>
      </w:r>
      <w:r w:rsidRPr="00B22E9A">
        <w:rPr>
          <w:rFonts w:ascii="Traditional Arabic" w:hAnsi="Traditional Arabic" w:cs="Traditional Arabic"/>
          <w:sz w:val="36"/>
          <w:szCs w:val="36"/>
          <w:rtl/>
        </w:rPr>
        <w:t>"</w:t>
      </w:r>
      <w:r w:rsidRPr="00B22E9A">
        <w:rPr>
          <w:rFonts w:ascii="Traditional Arabic" w:hAnsi="Traditional Arabic" w:cs="Traditional Arabic" w:hint="eastAsia"/>
          <w:sz w:val="36"/>
          <w:szCs w:val="36"/>
          <w:rtl/>
        </w:rPr>
        <w:t>في</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كلٍ</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وادٍ</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متعلقٌ</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به</w:t>
      </w:r>
      <w:r>
        <w:rPr>
          <w:rFonts w:ascii="Traditional Arabic" w:hAnsi="Traditional Arabic" w:cs="Traditional Arabic" w:hint="cs"/>
          <w:sz w:val="36"/>
          <w:szCs w:val="36"/>
          <w:rtl/>
        </w:rPr>
        <w:t>,</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ويجوزُ</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أَنْ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يكونَ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في</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كلٍ</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وادٍ</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هو</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الخبرَ،</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w:t>
      </w:r>
      <w:r w:rsidRPr="00B22E9A">
        <w:rPr>
          <w:rFonts w:ascii="Traditional Arabic" w:hAnsi="Traditional Arabic" w:cs="Traditional Arabic"/>
          <w:sz w:val="36"/>
          <w:szCs w:val="36"/>
          <w:rtl/>
        </w:rPr>
        <w:t>"</w:t>
      </w:r>
      <w:r w:rsidRPr="00B22E9A">
        <w:rPr>
          <w:rFonts w:ascii="Traditional Arabic" w:hAnsi="Traditional Arabic" w:cs="Traditional Arabic" w:hint="eastAsia"/>
          <w:sz w:val="36"/>
          <w:szCs w:val="36"/>
          <w:rtl/>
        </w:rPr>
        <w:t>يهيمون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حالٌ</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من</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الضميرِ</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في</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الخبر</w:t>
      </w:r>
      <w:r>
        <w:rPr>
          <w:rFonts w:ascii="Traditional Arabic" w:hAnsi="Traditional Arabic" w:cs="Traditional Arabic" w:hint="cs"/>
          <w:sz w:val="36"/>
          <w:szCs w:val="36"/>
          <w:rtl/>
        </w:rPr>
        <w:t>,</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والعاملُ</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ما</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تَعَلَّق</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به</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هذا</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الخبرُ</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أو</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نفسُ</w:t>
      </w:r>
      <w:r w:rsidRPr="00B22E9A">
        <w:rPr>
          <w:rFonts w:ascii="Traditional Arabic" w:hAnsi="Traditional Arabic" w:cs="Traditional Arabic"/>
          <w:sz w:val="36"/>
          <w:szCs w:val="36"/>
          <w:rtl/>
        </w:rPr>
        <w:t xml:space="preserve"> </w:t>
      </w:r>
      <w:r w:rsidRPr="00B22E9A">
        <w:rPr>
          <w:rFonts w:ascii="Traditional Arabic" w:hAnsi="Traditional Arabic" w:cs="Traditional Arabic" w:hint="eastAsia"/>
          <w:sz w:val="36"/>
          <w:szCs w:val="36"/>
          <w:rtl/>
        </w:rPr>
        <w:t>الجارَّ،</w:t>
      </w:r>
      <w:r w:rsidRPr="00B22E9A">
        <w:rPr>
          <w:rFonts w:ascii="Traditional Arabic" w:hAnsi="Traditional Arabic" w:cs="Traditional Arabic"/>
          <w:sz w:val="36"/>
          <w:szCs w:val="36"/>
          <w:rtl/>
        </w:rPr>
        <w:t xml:space="preserve"> ويجوزُ أَنْ تكونَ الجملةُ خبراً بعد خبرٍ عند مَنْ يرى تعدُّدَ الخبرَ مطلقاً</w:t>
      </w:r>
      <w:r w:rsidR="00026685">
        <w:rPr>
          <w:rFonts w:ascii="Traditional Arabic" w:hAnsi="Traditional Arabic" w:cs="Traditional Arabic" w:hint="cs"/>
          <w:sz w:val="36"/>
          <w:szCs w:val="36"/>
          <w:rtl/>
        </w:rPr>
        <w:t>,</w:t>
      </w:r>
      <w:r w:rsidRPr="00B22E9A">
        <w:rPr>
          <w:rFonts w:ascii="Traditional Arabic" w:hAnsi="Traditional Arabic" w:cs="Traditional Arabic"/>
          <w:sz w:val="36"/>
          <w:szCs w:val="36"/>
          <w:rtl/>
        </w:rPr>
        <w:t xml:space="preserve"> وهذا من بابِ الاستعارةِ البليغةِ والتمثيلِ الرائعِ، شبَّه جَوَلانَهم في أفانينِ القولِ وطرائقِ المدحِ والذمِّ والتشبيهِ وأنواعِ الشعرِ بِهَي</w:t>
      </w:r>
      <w:r>
        <w:rPr>
          <w:rFonts w:ascii="Traditional Arabic" w:hAnsi="Traditional Arabic" w:cs="Traditional Arabic"/>
          <w:sz w:val="36"/>
          <w:szCs w:val="36"/>
          <w:rtl/>
        </w:rPr>
        <w:t>ْمِ الهائمِ في كلِّ وادٍ وطريقٍ</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26"/>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 xml:space="preserve">, </w:t>
      </w:r>
      <w:r w:rsidRPr="00B22E9A">
        <w:rPr>
          <w:rFonts w:ascii="Traditional Arabic" w:hAnsi="Traditional Arabic" w:cs="Traditional Arabic"/>
          <w:sz w:val="36"/>
          <w:szCs w:val="36"/>
          <w:rtl/>
        </w:rPr>
        <w:t>والهائِمُ: الذي يَخْبِط في سَيْرِه ولا يَقْصِدُ موضعاً معيَّناً</w:t>
      </w:r>
      <w:r>
        <w:rPr>
          <w:rFonts w:ascii="Traditional Arabic" w:hAnsi="Traditional Arabic" w:cs="Traditional Arabic" w:hint="cs"/>
          <w:b/>
          <w:bCs/>
          <w:color w:val="000000"/>
          <w:sz w:val="44"/>
          <w:szCs w:val="44"/>
          <w:rtl/>
          <w:lang w:bidi="ar-YE"/>
        </w:rPr>
        <w:t>.</w:t>
      </w:r>
    </w:p>
    <w:p w:rsidR="00561976" w:rsidRPr="002D2C66" w:rsidRDefault="00026685" w:rsidP="00026685">
      <w:pPr>
        <w:pStyle w:val="ListParagraph"/>
        <w:numPr>
          <w:ilvl w:val="0"/>
          <w:numId w:val="80"/>
        </w:numPr>
        <w:tabs>
          <w:tab w:val="left" w:pos="283"/>
        </w:tabs>
        <w:bidi/>
        <w:spacing w:after="0" w:line="240" w:lineRule="auto"/>
        <w:ind w:hanging="721"/>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2D2C66" w:rsidRPr="002D2C66">
        <w:rPr>
          <w:rFonts w:ascii="Traditional Arabic" w:hAnsi="Traditional Arabic" w:cs="Traditional Arabic" w:hint="cs"/>
          <w:sz w:val="36"/>
          <w:szCs w:val="36"/>
          <w:rtl/>
        </w:rPr>
        <w:t>قوله تعالى:</w:t>
      </w:r>
      <w:r w:rsidR="002D2C66">
        <w:rPr>
          <w:rFonts w:ascii="QCF_BSML" w:hAnsi="QCF_BSML" w:cs="QCF_BSML" w:hint="cs"/>
          <w:color w:val="000000"/>
          <w:sz w:val="35"/>
          <w:szCs w:val="35"/>
          <w:rtl/>
        </w:rPr>
        <w:t xml:space="preserve"> </w:t>
      </w:r>
      <w:r w:rsidR="00A633D4" w:rsidRPr="002D2C66">
        <w:rPr>
          <w:rFonts w:ascii="QCF_BSML" w:hAnsi="QCF_BSML" w:cs="QCF_BSML"/>
          <w:color w:val="000000"/>
          <w:sz w:val="35"/>
          <w:szCs w:val="35"/>
          <w:rtl/>
        </w:rPr>
        <w:t xml:space="preserve">ﭽ </w:t>
      </w:r>
      <w:r w:rsidR="00A633D4" w:rsidRPr="002D2C66">
        <w:rPr>
          <w:rFonts w:ascii="QCF_P376" w:hAnsi="QCF_P376" w:cs="QCF_P376"/>
          <w:color w:val="000000"/>
          <w:sz w:val="35"/>
          <w:szCs w:val="35"/>
          <w:rtl/>
        </w:rPr>
        <w:t xml:space="preserve">ﯤ  ﯥ  ﯦ  ﯧ  ﯨ  ﯩ  </w:t>
      </w:r>
      <w:r w:rsidR="00A633D4" w:rsidRPr="002D2C66">
        <w:rPr>
          <w:rFonts w:ascii="QCF_BSML" w:hAnsi="QCF_BSML" w:cs="QCF_BSML"/>
          <w:color w:val="000000"/>
          <w:sz w:val="35"/>
          <w:szCs w:val="35"/>
          <w:rtl/>
        </w:rPr>
        <w:t>ﭼ</w:t>
      </w:r>
      <w:r w:rsidR="002D2C66" w:rsidRPr="00957611">
        <w:rPr>
          <w:rFonts w:ascii="Simplified Arabic" w:hAnsi="Simplified Arabic" w:cs="Simplified Arabic"/>
          <w:sz w:val="32"/>
          <w:szCs w:val="32"/>
          <w:vertAlign w:val="superscript"/>
        </w:rPr>
        <w:t>)</w:t>
      </w:r>
      <w:r w:rsidR="002D2C66" w:rsidRPr="00957611">
        <w:rPr>
          <w:rStyle w:val="FootnoteReference"/>
          <w:rFonts w:ascii="Simplified Arabic" w:hAnsi="Simplified Arabic" w:cs="Simplified Arabic"/>
          <w:sz w:val="32"/>
          <w:szCs w:val="32"/>
          <w:rtl/>
        </w:rPr>
        <w:footnoteReference w:id="527"/>
      </w:r>
      <w:r w:rsidR="002D2C66"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BD6414" w:rsidRDefault="00BD6414" w:rsidP="00026685">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الهاء  في (أن</w:t>
      </w:r>
      <w:r w:rsidR="001E3D6C">
        <w:rPr>
          <w:rFonts w:ascii="Traditional Arabic" w:hAnsi="Traditional Arabic" w:cs="Traditional Arabic" w:hint="cs"/>
          <w:sz w:val="36"/>
          <w:szCs w:val="36"/>
          <w:rtl/>
        </w:rPr>
        <w:t>َّ</w:t>
      </w:r>
      <w:r>
        <w:rPr>
          <w:rFonts w:ascii="Traditional Arabic" w:hAnsi="Traditional Arabic" w:cs="Traditional Arabic" w:hint="cs"/>
          <w:sz w:val="36"/>
          <w:szCs w:val="36"/>
          <w:rtl/>
        </w:rPr>
        <w:t>هم) ضمير متصل في محل نصب اسم أنّ</w:t>
      </w:r>
      <w:r w:rsidR="001E3D6C">
        <w:rPr>
          <w:rFonts w:ascii="Traditional Arabic" w:hAnsi="Traditional Arabic" w:cs="Traditional Arabic" w:hint="cs"/>
          <w:sz w:val="36"/>
          <w:szCs w:val="36"/>
          <w:rtl/>
        </w:rPr>
        <w:t>َ</w:t>
      </w:r>
      <w:r>
        <w:rPr>
          <w:rFonts w:ascii="Traditional Arabic" w:hAnsi="Traditional Arabic" w:cs="Traditional Arabic" w:hint="cs"/>
          <w:sz w:val="36"/>
          <w:szCs w:val="36"/>
          <w:rtl/>
        </w:rPr>
        <w:t>.</w:t>
      </w:r>
    </w:p>
    <w:p w:rsidR="006C61FF" w:rsidRDefault="00ED4634" w:rsidP="0009771D">
      <w:pPr>
        <w:bidi/>
        <w:spacing w:after="0" w:line="240" w:lineRule="auto"/>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B22E9A">
        <w:rPr>
          <w:rFonts w:ascii="Traditional Arabic" w:eastAsia="Times New Roman" w:hAnsi="Traditional Arabic" w:cs="Traditional Arabic" w:hint="cs"/>
          <w:sz w:val="36"/>
          <w:szCs w:val="36"/>
          <w:rtl/>
        </w:rPr>
        <w:t xml:space="preserve">((أنَّ)) تؤكد أنَّ </w:t>
      </w:r>
      <w:r w:rsidR="006C61FF" w:rsidRPr="004A775F">
        <w:rPr>
          <w:rFonts w:ascii="Traditional Arabic" w:eastAsia="Times New Roman" w:hAnsi="Traditional Arabic" w:cs="Traditional Arabic" w:hint="cs"/>
          <w:sz w:val="36"/>
          <w:szCs w:val="36"/>
          <w:rtl/>
        </w:rPr>
        <w:t>الشعراء يقولون ما لا يفعلون</w:t>
      </w:r>
      <w:r w:rsidR="006C61FF">
        <w:rPr>
          <w:rFonts w:ascii="Traditional Arabic" w:eastAsia="Times New Roman" w:hAnsi="Traditional Arabic" w:cs="Traditional Arabic" w:hint="cs"/>
          <w:sz w:val="36"/>
          <w:szCs w:val="36"/>
          <w:rtl/>
        </w:rPr>
        <w:t>,</w:t>
      </w:r>
      <w:r w:rsidR="006C61FF" w:rsidRPr="004A775F">
        <w:rPr>
          <w:rFonts w:ascii="Traditional Arabic" w:eastAsia="Times New Roman" w:hAnsi="Traditional Arabic" w:cs="Traditional Arabic" w:hint="cs"/>
          <w:sz w:val="36"/>
          <w:szCs w:val="36"/>
          <w:rtl/>
        </w:rPr>
        <w:t xml:space="preserve"> </w:t>
      </w:r>
      <w:r w:rsidR="006C61FF" w:rsidRPr="004A775F">
        <w:rPr>
          <w:rFonts w:ascii="Traditional Arabic" w:eastAsia="Times New Roman" w:hAnsi="Traditional Arabic" w:cs="Traditional Arabic"/>
          <w:sz w:val="36"/>
          <w:szCs w:val="36"/>
          <w:rtl/>
        </w:rPr>
        <w:t>أي مما يتبجحون به من أقوال وأفعال لم تصدر منهم ولا عنهم، كناية عن أن</w:t>
      </w:r>
      <w:r w:rsidR="001E3D6C">
        <w:rPr>
          <w:rFonts w:ascii="Traditional Arabic" w:eastAsia="Times New Roman" w:hAnsi="Traditional Arabic" w:cs="Traditional Arabic" w:hint="cs"/>
          <w:sz w:val="36"/>
          <w:szCs w:val="36"/>
          <w:rtl/>
        </w:rPr>
        <w:t>َّ</w:t>
      </w:r>
      <w:r w:rsidR="006C61FF" w:rsidRPr="004A775F">
        <w:rPr>
          <w:rFonts w:ascii="Traditional Arabic" w:eastAsia="Times New Roman" w:hAnsi="Traditional Arabic" w:cs="Traditional Arabic"/>
          <w:sz w:val="36"/>
          <w:szCs w:val="36"/>
          <w:rtl/>
        </w:rPr>
        <w:t>هم يكذبون غير مبالين بما يستتبعه من اللوائم</w:t>
      </w:r>
      <w:r w:rsidR="006C61FF" w:rsidRPr="004A775F">
        <w:rPr>
          <w:rFonts w:ascii="Traditional Arabic" w:eastAsia="Times New Roman" w:hAnsi="Traditional Arabic" w:cs="Traditional Arabic" w:hint="cs"/>
          <w:sz w:val="36"/>
          <w:szCs w:val="36"/>
          <w:rtl/>
        </w:rPr>
        <w:t>, فكيف يكون كذلك من لم يؤثر عنه إلا الصدق والأمانة</w:t>
      </w:r>
      <w:r w:rsidR="006C61FF">
        <w:rPr>
          <w:rFonts w:ascii="Traditional Arabic" w:eastAsia="Times New Roman" w:hAnsi="Traditional Arabic" w:cs="Traditional Arabic" w:hint="cs"/>
          <w:sz w:val="36"/>
          <w:szCs w:val="36"/>
          <w:rtl/>
        </w:rPr>
        <w:t xml:space="preserve"> حاشاه.</w:t>
      </w:r>
    </w:p>
    <w:p w:rsidR="000A6C48" w:rsidRDefault="00BD6414" w:rsidP="001E3D6C">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واسئناساً نذكر كلاماً جميلاً لأبي حي</w:t>
      </w:r>
      <w:r w:rsidR="00BD7C33">
        <w:rPr>
          <w:rFonts w:ascii="Traditional Arabic" w:hAnsi="Traditional Arabic" w:cs="Traditional Arabic" w:hint="cs"/>
          <w:sz w:val="36"/>
          <w:szCs w:val="36"/>
          <w:rtl/>
        </w:rPr>
        <w:t>َّ</w:t>
      </w:r>
      <w:r>
        <w:rPr>
          <w:rFonts w:ascii="Traditional Arabic" w:hAnsi="Traditional Arabic" w:cs="Traditional Arabic" w:hint="cs"/>
          <w:sz w:val="36"/>
          <w:szCs w:val="36"/>
          <w:rtl/>
        </w:rPr>
        <w:t>ان في استدلاله بالآية للت</w:t>
      </w:r>
      <w:r w:rsidR="00BD7C33">
        <w:rPr>
          <w:rFonts w:ascii="Traditional Arabic" w:hAnsi="Traditional Arabic" w:cs="Traditional Arabic" w:hint="cs"/>
          <w:sz w:val="36"/>
          <w:szCs w:val="36"/>
          <w:rtl/>
        </w:rPr>
        <w:t>َّ</w:t>
      </w:r>
      <w:r>
        <w:rPr>
          <w:rFonts w:ascii="Traditional Arabic" w:hAnsi="Traditional Arabic" w:cs="Traditional Arabic" w:hint="cs"/>
          <w:sz w:val="36"/>
          <w:szCs w:val="36"/>
          <w:rtl/>
        </w:rPr>
        <w:t>فريق بين الأنبياء والسحر</w:t>
      </w:r>
      <w:r w:rsidR="006C61FF">
        <w:rPr>
          <w:rFonts w:ascii="Traditional Arabic" w:hAnsi="Traditional Arabic" w:cs="Traditional Arabic" w:hint="cs"/>
          <w:sz w:val="36"/>
          <w:szCs w:val="36"/>
          <w:rtl/>
        </w:rPr>
        <w:t>ة</w:t>
      </w:r>
      <w:r>
        <w:rPr>
          <w:rFonts w:ascii="Traditional Arabic" w:hAnsi="Traditional Arabic" w:cs="Traditional Arabic" w:hint="cs"/>
          <w:sz w:val="36"/>
          <w:szCs w:val="36"/>
          <w:rtl/>
        </w:rPr>
        <w:t xml:space="preserve"> فقال</w:t>
      </w:r>
      <w:r w:rsidR="000A6C48">
        <w:rPr>
          <w:rFonts w:ascii="Traditional Arabic" w:hAnsi="Traditional Arabic" w:cs="Traditional Arabic" w:hint="cs"/>
          <w:sz w:val="36"/>
          <w:szCs w:val="36"/>
          <w:rtl/>
        </w:rPr>
        <w:t>:</w:t>
      </w:r>
    </w:p>
    <w:p w:rsidR="00CE51A3" w:rsidRDefault="00BD6414" w:rsidP="00026685">
      <w:pPr>
        <w:bidi/>
        <w:spacing w:after="0" w:line="240" w:lineRule="auto"/>
        <w:rPr>
          <w:rtl/>
        </w:rPr>
      </w:pPr>
      <w:r>
        <w:rPr>
          <w:rFonts w:ascii="Traditional Arabic" w:hAnsi="Traditional Arabic" w:cs="Traditional Arabic" w:hint="cs"/>
          <w:sz w:val="36"/>
          <w:szCs w:val="36"/>
          <w:rtl/>
        </w:rPr>
        <w:t>"</w:t>
      </w:r>
      <w:r w:rsidR="00671BA4">
        <w:rPr>
          <w:rFonts w:ascii="Traditional Arabic" w:hAnsi="Traditional Arabic" w:cs="Traditional Arabic" w:hint="cs"/>
          <w:sz w:val="36"/>
          <w:szCs w:val="36"/>
          <w:rtl/>
        </w:rPr>
        <w:t>أ</w:t>
      </w:r>
      <w:r w:rsidR="000A6C48">
        <w:rPr>
          <w:rFonts w:ascii="Traditional Arabic" w:hAnsi="Traditional Arabic" w:cs="Traditional Arabic" w:hint="eastAsia"/>
          <w:sz w:val="36"/>
          <w:szCs w:val="36"/>
          <w:rtl/>
        </w:rPr>
        <w:t>خبر</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تعال</w:t>
      </w:r>
      <w:r w:rsidR="00671BA4" w:rsidRPr="00671BA4">
        <w:rPr>
          <w:rFonts w:ascii="Traditional Arabic" w:hAnsi="Traditional Arabic" w:cs="Traditional Arabic" w:hint="eastAsia"/>
          <w:sz w:val="36"/>
          <w:szCs w:val="36"/>
          <w:rtl/>
        </w:rPr>
        <w:t>ى</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عن</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الشعراء</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بالأحوال</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الت</w:t>
      </w:r>
      <w:r w:rsidR="00671BA4" w:rsidRPr="00671BA4">
        <w:rPr>
          <w:rFonts w:ascii="Traditional Arabic" w:hAnsi="Traditional Arabic" w:cs="Traditional Arabic" w:hint="eastAsia"/>
          <w:sz w:val="36"/>
          <w:szCs w:val="36"/>
          <w:rtl/>
        </w:rPr>
        <w:t>ي</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ت</w:t>
      </w:r>
      <w:r w:rsidR="000A6C48">
        <w:rPr>
          <w:rFonts w:ascii="Traditional Arabic" w:hAnsi="Traditional Arabic" w:cs="Traditional Arabic" w:hint="cs"/>
          <w:sz w:val="36"/>
          <w:szCs w:val="36"/>
          <w:rtl/>
        </w:rPr>
        <w:t>خ</w:t>
      </w:r>
      <w:r w:rsidR="000A6C48">
        <w:rPr>
          <w:rFonts w:ascii="Traditional Arabic" w:hAnsi="Traditional Arabic" w:cs="Traditional Arabic" w:hint="eastAsia"/>
          <w:sz w:val="36"/>
          <w:szCs w:val="36"/>
          <w:rtl/>
        </w:rPr>
        <w:t>الف</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حال</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الن</w:t>
      </w:r>
      <w:r w:rsidR="00671BA4" w:rsidRPr="00671BA4">
        <w:rPr>
          <w:rFonts w:ascii="Traditional Arabic" w:hAnsi="Traditional Arabic" w:cs="Traditional Arabic" w:hint="eastAsia"/>
          <w:sz w:val="36"/>
          <w:szCs w:val="36"/>
          <w:rtl/>
        </w:rPr>
        <w:t>ب</w:t>
      </w:r>
      <w:r w:rsidR="000A6C48">
        <w:rPr>
          <w:rFonts w:ascii="Traditional Arabic" w:hAnsi="Traditional Arabic" w:cs="Traditional Arabic" w:hint="eastAsia"/>
          <w:sz w:val="36"/>
          <w:szCs w:val="36"/>
          <w:rtl/>
        </w:rPr>
        <w:t>وة</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إذ</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أمرهم</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كم</w:t>
      </w:r>
      <w:r w:rsidR="00671BA4" w:rsidRPr="00671BA4">
        <w:rPr>
          <w:rFonts w:ascii="Traditional Arabic" w:hAnsi="Traditional Arabic" w:cs="Traditional Arabic" w:hint="eastAsia"/>
          <w:sz w:val="36"/>
          <w:szCs w:val="36"/>
          <w:rtl/>
        </w:rPr>
        <w:t>ا</w:t>
      </w:r>
      <w:r w:rsidR="000A6C48">
        <w:rPr>
          <w:rFonts w:ascii="Traditional Arabic" w:hAnsi="Traditional Arabic" w:cs="Traditional Arabic" w:hint="cs"/>
          <w:sz w:val="36"/>
          <w:szCs w:val="36"/>
          <w:rtl/>
        </w:rPr>
        <w:t xml:space="preserve"> </w:t>
      </w:r>
      <w:r w:rsidR="000A6C48">
        <w:rPr>
          <w:rFonts w:ascii="Traditional Arabic" w:hAnsi="Traditional Arabic" w:cs="Traditional Arabic" w:hint="eastAsia"/>
          <w:sz w:val="36"/>
          <w:szCs w:val="36"/>
          <w:rtl/>
        </w:rPr>
        <w:t>ذ</w:t>
      </w:r>
      <w:r w:rsidR="00671BA4" w:rsidRPr="00671BA4">
        <w:rPr>
          <w:rFonts w:ascii="Traditional Arabic" w:hAnsi="Traditional Arabic" w:cs="Traditional Arabic" w:hint="eastAsia"/>
          <w:sz w:val="36"/>
          <w:szCs w:val="36"/>
          <w:rtl/>
        </w:rPr>
        <w:t>ك</w:t>
      </w:r>
      <w:r w:rsidR="000A6C48">
        <w:rPr>
          <w:rFonts w:ascii="Traditional Arabic" w:hAnsi="Traditional Arabic" w:cs="Traditional Arabic" w:hint="eastAsia"/>
          <w:sz w:val="36"/>
          <w:szCs w:val="36"/>
          <w:rtl/>
        </w:rPr>
        <w:t>ر</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من</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اتباع</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الغ</w:t>
      </w:r>
      <w:r w:rsidR="00671BA4" w:rsidRPr="00671BA4">
        <w:rPr>
          <w:rFonts w:ascii="Traditional Arabic" w:hAnsi="Traditional Arabic" w:cs="Traditional Arabic" w:hint="eastAsia"/>
          <w:sz w:val="36"/>
          <w:szCs w:val="36"/>
          <w:rtl/>
        </w:rPr>
        <w:t>و</w:t>
      </w:r>
      <w:r w:rsidR="000A6C48">
        <w:rPr>
          <w:rFonts w:ascii="Traditional Arabic" w:hAnsi="Traditional Arabic" w:cs="Traditional Arabic" w:hint="eastAsia"/>
          <w:sz w:val="36"/>
          <w:szCs w:val="36"/>
          <w:rtl/>
        </w:rPr>
        <w:t>اة</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لَهم</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وسلوكهم</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أفانين</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الكلا</w:t>
      </w:r>
      <w:r w:rsidR="000A6C48">
        <w:rPr>
          <w:rFonts w:ascii="Traditional Arabic" w:hAnsi="Traditional Arabic" w:cs="Traditional Arabic" w:hint="cs"/>
          <w:sz w:val="36"/>
          <w:szCs w:val="36"/>
          <w:rtl/>
        </w:rPr>
        <w:t>م م</w:t>
      </w:r>
      <w:r w:rsidR="000A6C48">
        <w:rPr>
          <w:rFonts w:ascii="Traditional Arabic" w:hAnsi="Traditional Arabic" w:cs="Traditional Arabic" w:hint="eastAsia"/>
          <w:sz w:val="36"/>
          <w:szCs w:val="36"/>
          <w:rtl/>
        </w:rPr>
        <w:t>ن</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مدح</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الشَّيء</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وذمه</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ون</w:t>
      </w:r>
      <w:r w:rsidR="00671BA4" w:rsidRPr="00671BA4">
        <w:rPr>
          <w:rFonts w:ascii="Traditional Arabic" w:hAnsi="Traditional Arabic" w:cs="Traditional Arabic" w:hint="eastAsia"/>
          <w:sz w:val="36"/>
          <w:szCs w:val="36"/>
          <w:rtl/>
        </w:rPr>
        <w:t>س</w:t>
      </w:r>
      <w:r w:rsidR="000A6C48">
        <w:rPr>
          <w:rFonts w:ascii="Traditional Arabic" w:hAnsi="Traditional Arabic" w:cs="Traditional Arabic" w:hint="eastAsia"/>
          <w:sz w:val="36"/>
          <w:szCs w:val="36"/>
          <w:rtl/>
        </w:rPr>
        <w:t>بة</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م</w:t>
      </w:r>
      <w:r w:rsidR="00671BA4" w:rsidRPr="00671BA4">
        <w:rPr>
          <w:rFonts w:ascii="Traditional Arabic" w:hAnsi="Traditional Arabic" w:cs="Traditional Arabic" w:hint="eastAsia"/>
          <w:sz w:val="36"/>
          <w:szCs w:val="36"/>
          <w:rtl/>
        </w:rPr>
        <w:t>ا</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ل</w:t>
      </w:r>
      <w:r w:rsidR="00671BA4" w:rsidRPr="00671BA4">
        <w:rPr>
          <w:rFonts w:ascii="Traditional Arabic" w:hAnsi="Traditional Arabic" w:cs="Traditional Arabic" w:hint="eastAsia"/>
          <w:sz w:val="36"/>
          <w:szCs w:val="36"/>
          <w:rtl/>
        </w:rPr>
        <w:t>ا</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يقع</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منهم</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إليهِم</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وذلك</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بخلاف</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حال</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النبوة</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فإِن</w:t>
      </w:r>
      <w:r w:rsidR="001E3D6C">
        <w:rPr>
          <w:rFonts w:ascii="Traditional Arabic" w:hAnsi="Traditional Arabic" w:cs="Traditional Arabic" w:hint="cs"/>
          <w:sz w:val="36"/>
          <w:szCs w:val="36"/>
          <w:rtl/>
        </w:rPr>
        <w:t>َّ</w:t>
      </w:r>
      <w:r w:rsidR="000A6C48">
        <w:rPr>
          <w:rFonts w:ascii="Traditional Arabic" w:hAnsi="Traditional Arabic" w:cs="Traditional Arabic" w:hint="eastAsia"/>
          <w:sz w:val="36"/>
          <w:szCs w:val="36"/>
          <w:rtl/>
        </w:rPr>
        <w:t>ه</w:t>
      </w:r>
      <w:r w:rsidR="00671BA4" w:rsidRPr="00671BA4">
        <w:rPr>
          <w:rFonts w:ascii="Traditional Arabic" w:hAnsi="Traditional Arabic" w:cs="Traditional Arabic" w:hint="eastAsia"/>
          <w:sz w:val="36"/>
          <w:szCs w:val="36"/>
          <w:rtl/>
        </w:rPr>
        <w:t>ا</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طري</w:t>
      </w:r>
      <w:r w:rsidR="000A6C48">
        <w:rPr>
          <w:rFonts w:ascii="Traditional Arabic" w:hAnsi="Traditional Arabic" w:cs="Traditional Arabic" w:hint="cs"/>
          <w:sz w:val="36"/>
          <w:szCs w:val="36"/>
          <w:rtl/>
        </w:rPr>
        <w:t>ق</w:t>
      </w:r>
      <w:r w:rsidR="000A6C48">
        <w:rPr>
          <w:rFonts w:ascii="Traditional Arabic" w:hAnsi="Traditional Arabic" w:cs="Traditional Arabic" w:hint="eastAsia"/>
          <w:sz w:val="36"/>
          <w:szCs w:val="36"/>
          <w:rtl/>
        </w:rPr>
        <w:t>ة</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واحدة</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ل</w:t>
      </w:r>
      <w:r w:rsidR="00671BA4" w:rsidRPr="00671BA4">
        <w:rPr>
          <w:rFonts w:ascii="Traditional Arabic" w:hAnsi="Traditional Arabic" w:cs="Traditional Arabic" w:hint="eastAsia"/>
          <w:sz w:val="36"/>
          <w:szCs w:val="36"/>
          <w:rtl/>
        </w:rPr>
        <w:t>ا</w:t>
      </w:r>
      <w:r w:rsidR="00671BA4" w:rsidRPr="00671BA4">
        <w:rPr>
          <w:rFonts w:ascii="Traditional Arabic" w:hAnsi="Traditional Arabic" w:cs="Traditional Arabic"/>
          <w:sz w:val="36"/>
          <w:szCs w:val="36"/>
          <w:rtl/>
        </w:rPr>
        <w:t xml:space="preserve"> </w:t>
      </w:r>
      <w:r w:rsidR="00671BA4" w:rsidRPr="00671BA4">
        <w:rPr>
          <w:rFonts w:ascii="Traditional Arabic" w:hAnsi="Traditional Arabic" w:cs="Traditional Arabic" w:hint="eastAsia"/>
          <w:sz w:val="36"/>
          <w:szCs w:val="36"/>
          <w:rtl/>
        </w:rPr>
        <w:t>يتبعها</w:t>
      </w:r>
      <w:r w:rsidR="00671BA4" w:rsidRPr="00671BA4">
        <w:rPr>
          <w:rFonts w:ascii="Traditional Arabic" w:hAnsi="Traditional Arabic" w:cs="Traditional Arabic"/>
          <w:sz w:val="36"/>
          <w:szCs w:val="36"/>
          <w:rtl/>
        </w:rPr>
        <w:t xml:space="preserve"> </w:t>
      </w:r>
      <w:r w:rsidR="00671BA4" w:rsidRPr="00671BA4">
        <w:rPr>
          <w:rFonts w:ascii="Traditional Arabic" w:hAnsi="Traditional Arabic" w:cs="Traditional Arabic" w:hint="eastAsia"/>
          <w:sz w:val="36"/>
          <w:szCs w:val="36"/>
          <w:rtl/>
        </w:rPr>
        <w:t>إلا</w:t>
      </w:r>
      <w:r w:rsidR="00671BA4" w:rsidRPr="00671BA4">
        <w:rPr>
          <w:rFonts w:ascii="Traditional Arabic" w:hAnsi="Traditional Arabic" w:cs="Traditional Arabic"/>
          <w:sz w:val="36"/>
          <w:szCs w:val="36"/>
          <w:rtl/>
        </w:rPr>
        <w:t xml:space="preserve"> </w:t>
      </w:r>
      <w:r w:rsidR="00671BA4" w:rsidRPr="00671BA4">
        <w:rPr>
          <w:rFonts w:ascii="Traditional Arabic" w:hAnsi="Traditional Arabic" w:cs="Traditional Arabic" w:hint="eastAsia"/>
          <w:sz w:val="36"/>
          <w:szCs w:val="36"/>
          <w:rtl/>
        </w:rPr>
        <w:t>الراشدون</w:t>
      </w:r>
      <w:r w:rsidR="000A6C48">
        <w:rPr>
          <w:rFonts w:ascii="Traditional Arabic" w:hAnsi="Traditional Arabic" w:cs="Traditional Arabic" w:hint="cs"/>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cs"/>
          <w:sz w:val="36"/>
          <w:szCs w:val="36"/>
          <w:rtl/>
        </w:rPr>
        <w:t>ف</w:t>
      </w:r>
      <w:r w:rsidR="00671BA4" w:rsidRPr="00671BA4">
        <w:rPr>
          <w:rFonts w:ascii="Traditional Arabic" w:hAnsi="Traditional Arabic" w:cs="Traditional Arabic" w:hint="eastAsia"/>
          <w:sz w:val="36"/>
          <w:szCs w:val="36"/>
          <w:rtl/>
        </w:rPr>
        <w:t>دعوة</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الأنبياء</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cs"/>
          <w:sz w:val="36"/>
          <w:szCs w:val="36"/>
          <w:rtl/>
        </w:rPr>
        <w:t>و</w:t>
      </w:r>
      <w:r w:rsidR="00671BA4" w:rsidRPr="00671BA4">
        <w:rPr>
          <w:rFonts w:ascii="Traditional Arabic" w:hAnsi="Traditional Arabic" w:cs="Traditional Arabic" w:hint="eastAsia"/>
          <w:sz w:val="36"/>
          <w:szCs w:val="36"/>
          <w:rtl/>
        </w:rPr>
        <w:t>ا</w:t>
      </w:r>
      <w:r w:rsidR="000A6C48">
        <w:rPr>
          <w:rFonts w:ascii="Traditional Arabic" w:hAnsi="Traditional Arabic" w:cs="Traditional Arabic" w:hint="eastAsia"/>
          <w:sz w:val="36"/>
          <w:szCs w:val="36"/>
          <w:rtl/>
        </w:rPr>
        <w:t>حدة</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وهي</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الدعاء</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إل</w:t>
      </w:r>
      <w:r w:rsidR="00671BA4" w:rsidRPr="00671BA4">
        <w:rPr>
          <w:rFonts w:ascii="Traditional Arabic" w:hAnsi="Traditional Arabic" w:cs="Traditional Arabic" w:hint="eastAsia"/>
          <w:sz w:val="36"/>
          <w:szCs w:val="36"/>
          <w:rtl/>
        </w:rPr>
        <w:t>ى</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توحيد</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اللَّه</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وعب</w:t>
      </w:r>
      <w:r w:rsidR="000A6C48">
        <w:rPr>
          <w:rFonts w:ascii="Traditional Arabic" w:hAnsi="Traditional Arabic" w:cs="Traditional Arabic" w:hint="cs"/>
          <w:sz w:val="36"/>
          <w:szCs w:val="36"/>
          <w:rtl/>
        </w:rPr>
        <w:t>ا</w:t>
      </w:r>
      <w:r w:rsidR="000A6C48">
        <w:rPr>
          <w:rFonts w:ascii="Traditional Arabic" w:hAnsi="Traditional Arabic" w:cs="Traditional Arabic" w:hint="eastAsia"/>
          <w:sz w:val="36"/>
          <w:szCs w:val="36"/>
          <w:rtl/>
        </w:rPr>
        <w:t>دته</w:t>
      </w:r>
      <w:r w:rsidR="00671BA4" w:rsidRPr="00671BA4">
        <w:rPr>
          <w:rFonts w:ascii="Traditional Arabic" w:hAnsi="Traditional Arabic" w:cs="Traditional Arabic" w:hint="eastAsia"/>
          <w:sz w:val="36"/>
          <w:szCs w:val="36"/>
          <w:rtl/>
        </w:rPr>
        <w:t>،</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وال</w:t>
      </w:r>
      <w:r w:rsidR="000A6C48">
        <w:rPr>
          <w:rFonts w:ascii="Traditional Arabic" w:hAnsi="Traditional Arabic" w:cs="Traditional Arabic" w:hint="cs"/>
          <w:sz w:val="36"/>
          <w:szCs w:val="36"/>
          <w:rtl/>
        </w:rPr>
        <w:t>ت</w:t>
      </w:r>
      <w:r w:rsidR="000A6C48">
        <w:rPr>
          <w:rFonts w:ascii="Traditional Arabic" w:hAnsi="Traditional Arabic" w:cs="Traditional Arabic" w:hint="eastAsia"/>
          <w:sz w:val="36"/>
          <w:szCs w:val="36"/>
          <w:rtl/>
        </w:rPr>
        <w:t>ر</w:t>
      </w:r>
      <w:r w:rsidR="002A437C">
        <w:rPr>
          <w:rFonts w:ascii="Traditional Arabic" w:hAnsi="Traditional Arabic" w:cs="Traditional Arabic" w:hint="cs"/>
          <w:sz w:val="36"/>
          <w:szCs w:val="36"/>
          <w:rtl/>
        </w:rPr>
        <w:t>غ</w:t>
      </w:r>
      <w:r w:rsidR="000A6C48">
        <w:rPr>
          <w:rFonts w:ascii="Traditional Arabic" w:hAnsi="Traditional Arabic" w:cs="Traditional Arabic" w:hint="eastAsia"/>
          <w:sz w:val="36"/>
          <w:szCs w:val="36"/>
          <w:rtl/>
        </w:rPr>
        <w:t>يب</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ف</w:t>
      </w:r>
      <w:r w:rsidR="00671BA4" w:rsidRPr="00671BA4">
        <w:rPr>
          <w:rFonts w:ascii="Traditional Arabic" w:hAnsi="Traditional Arabic" w:cs="Traditional Arabic" w:hint="eastAsia"/>
          <w:sz w:val="36"/>
          <w:szCs w:val="36"/>
          <w:rtl/>
        </w:rPr>
        <w:t>ي</w:t>
      </w:r>
      <w:r w:rsidR="00671BA4" w:rsidRPr="00671BA4">
        <w:rPr>
          <w:rFonts w:ascii="Traditional Arabic" w:hAnsi="Traditional Arabic" w:cs="Traditional Arabic"/>
          <w:sz w:val="36"/>
          <w:szCs w:val="36"/>
          <w:rtl/>
        </w:rPr>
        <w:t xml:space="preserve"> </w:t>
      </w:r>
      <w:r w:rsidR="000A6C48">
        <w:rPr>
          <w:rFonts w:ascii="Traditional Arabic" w:hAnsi="Traditional Arabic" w:cs="Traditional Arabic" w:hint="eastAsia"/>
          <w:sz w:val="36"/>
          <w:szCs w:val="36"/>
          <w:rtl/>
        </w:rPr>
        <w:t>الآخر</w:t>
      </w:r>
      <w:r w:rsidR="000A6C48">
        <w:rPr>
          <w:rFonts w:ascii="Traditional Arabic" w:hAnsi="Traditional Arabic" w:cs="Traditional Arabic" w:hint="cs"/>
          <w:sz w:val="36"/>
          <w:szCs w:val="36"/>
          <w:rtl/>
        </w:rPr>
        <w:t xml:space="preserve">ة </w:t>
      </w:r>
      <w:r w:rsidR="000A6C48">
        <w:rPr>
          <w:rFonts w:ascii="Traditional Arabic" w:hAnsi="Traditional Arabic" w:cs="Traditional Arabic" w:hint="eastAsia"/>
          <w:sz w:val="36"/>
          <w:szCs w:val="36"/>
          <w:rtl/>
        </w:rPr>
        <w:t>والصدق</w:t>
      </w:r>
      <w:r w:rsidR="00671BA4">
        <w:rPr>
          <w:rFonts w:ascii="Traditional Arabic" w:hAnsi="Traditional Arabic" w:cs="Traditional Arabic" w:hint="cs"/>
          <w:sz w:val="36"/>
          <w:szCs w:val="36"/>
          <w:rtl/>
        </w:rPr>
        <w:t>"</w:t>
      </w:r>
      <w:r w:rsidR="00671BA4" w:rsidRPr="00957611">
        <w:rPr>
          <w:rFonts w:ascii="Simplified Arabic" w:hAnsi="Simplified Arabic" w:cs="Simplified Arabic"/>
          <w:sz w:val="32"/>
          <w:szCs w:val="32"/>
          <w:vertAlign w:val="superscript"/>
        </w:rPr>
        <w:t>)</w:t>
      </w:r>
      <w:r w:rsidR="00671BA4" w:rsidRPr="00957611">
        <w:rPr>
          <w:rStyle w:val="FootnoteReference"/>
          <w:rFonts w:ascii="Simplified Arabic" w:hAnsi="Simplified Arabic" w:cs="Simplified Arabic"/>
          <w:sz w:val="32"/>
          <w:szCs w:val="32"/>
          <w:rtl/>
        </w:rPr>
        <w:footnoteReference w:id="528"/>
      </w:r>
      <w:r w:rsidR="00671BA4" w:rsidRPr="00957611">
        <w:rPr>
          <w:rFonts w:ascii="Simplified Arabic" w:hAnsi="Simplified Arabic" w:cs="Simplified Arabic"/>
          <w:sz w:val="32"/>
          <w:szCs w:val="32"/>
          <w:vertAlign w:val="superscript"/>
        </w:rPr>
        <w:t>(</w:t>
      </w:r>
      <w:r w:rsidR="00671BA4">
        <w:rPr>
          <w:rFonts w:hint="cs"/>
          <w:sz w:val="32"/>
          <w:szCs w:val="32"/>
          <w:rtl/>
        </w:rPr>
        <w:t>.</w:t>
      </w: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563C11" w:rsidRDefault="00563C11" w:rsidP="00563C11">
      <w:pPr>
        <w:bidi/>
        <w:spacing w:after="0" w:line="240" w:lineRule="auto"/>
        <w:rPr>
          <w:rtl/>
        </w:rPr>
      </w:pPr>
    </w:p>
    <w:p w:rsidR="00671BA4" w:rsidRPr="00FB6013" w:rsidRDefault="00916D03" w:rsidP="00B22E9A">
      <w:pPr>
        <w:bidi/>
        <w:spacing w:after="0" w:line="240" w:lineRule="auto"/>
        <w:rPr>
          <w:rFonts w:ascii="Traditional Arabic" w:hAnsi="Traditional Arabic" w:cs="Traditional Arabic"/>
          <w:b/>
          <w:bCs/>
          <w:sz w:val="36"/>
          <w:szCs w:val="36"/>
          <w:rtl/>
        </w:rPr>
      </w:pPr>
      <w:r w:rsidRPr="00FB6013">
        <w:rPr>
          <w:rFonts w:ascii="Traditional Arabic" w:eastAsia="Times New Roman" w:hAnsi="Traditional Arabic" w:cs="Traditional Arabic" w:hint="cs"/>
          <w:b/>
          <w:bCs/>
          <w:sz w:val="36"/>
          <w:szCs w:val="36"/>
          <w:rtl/>
        </w:rPr>
        <w:lastRenderedPageBreak/>
        <w:t>المبحث</w:t>
      </w:r>
      <w:r w:rsidRPr="00FB6013">
        <w:rPr>
          <w:rFonts w:ascii="Traditional Arabic" w:eastAsia="Times New Roman" w:hAnsi="Traditional Arabic" w:cs="Traditional Arabic"/>
          <w:b/>
          <w:bCs/>
          <w:sz w:val="36"/>
          <w:szCs w:val="36"/>
          <w:rtl/>
        </w:rPr>
        <w:t xml:space="preserve"> ال</w:t>
      </w:r>
      <w:r w:rsidRPr="00FB6013">
        <w:rPr>
          <w:rFonts w:ascii="Traditional Arabic" w:eastAsia="Times New Roman" w:hAnsi="Traditional Arabic" w:cs="Traditional Arabic" w:hint="cs"/>
          <w:b/>
          <w:bCs/>
          <w:sz w:val="36"/>
          <w:szCs w:val="36"/>
          <w:rtl/>
        </w:rPr>
        <w:t>خامس</w:t>
      </w:r>
      <w:r w:rsidRPr="00FB6013">
        <w:rPr>
          <w:rFonts w:ascii="Traditional Arabic" w:eastAsia="Times New Roman" w:hAnsi="Traditional Arabic" w:cs="Traditional Arabic"/>
          <w:b/>
          <w:bCs/>
          <w:sz w:val="36"/>
          <w:szCs w:val="36"/>
          <w:rtl/>
        </w:rPr>
        <w:t>: اسم لا النافية للجنس.</w:t>
      </w:r>
    </w:p>
    <w:p w:rsidR="00841D20" w:rsidRDefault="00295F3D" w:rsidP="00CC1286">
      <w:pPr>
        <w:bidi/>
        <w:spacing w:after="0" w:line="240" w:lineRule="auto"/>
      </w:pPr>
      <w:r>
        <w:rPr>
          <w:rFonts w:ascii="Traditional Arabic" w:hAnsi="Traditional Arabic" w:cs="Traditional Arabic" w:hint="cs"/>
          <w:sz w:val="36"/>
          <w:szCs w:val="36"/>
          <w:rtl/>
        </w:rPr>
        <w:t xml:space="preserve">       </w:t>
      </w:r>
      <w:r w:rsidR="00AA35D1">
        <w:rPr>
          <w:rFonts w:ascii="Traditional Arabic" w:hAnsi="Traditional Arabic" w:cs="Traditional Arabic" w:hint="cs"/>
          <w:sz w:val="36"/>
          <w:szCs w:val="36"/>
          <w:rtl/>
        </w:rPr>
        <w:t xml:space="preserve"> </w:t>
      </w:r>
      <w:r w:rsidR="00916D03" w:rsidRPr="00916D03">
        <w:rPr>
          <w:rFonts w:ascii="Traditional Arabic" w:hAnsi="Traditional Arabic" w:cs="Traditional Arabic" w:hint="eastAsia"/>
          <w:sz w:val="36"/>
          <w:szCs w:val="36"/>
          <w:rtl/>
        </w:rPr>
        <w:t>وهي</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حرف</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يدخل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على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الجملة</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الاسمية</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فيعمل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فيها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عمل</w:t>
      </w:r>
      <w:r w:rsidR="00916D03" w:rsidRPr="00916D03">
        <w:rPr>
          <w:rFonts w:ascii="Traditional Arabic" w:hAnsi="Traditional Arabic" w:cs="Traditional Arabic"/>
          <w:sz w:val="36"/>
          <w:szCs w:val="36"/>
          <w:rtl/>
        </w:rPr>
        <w:t>"</w:t>
      </w:r>
      <w:r w:rsidR="00916D03" w:rsidRPr="00916D03">
        <w:rPr>
          <w:rFonts w:ascii="Traditional Arabic" w:hAnsi="Traditional Arabic" w:cs="Traditional Arabic" w:hint="eastAsia"/>
          <w:sz w:val="36"/>
          <w:szCs w:val="36"/>
          <w:rtl/>
        </w:rPr>
        <w:t>إِنَّ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من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نصب</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المبتدأ</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ورفع</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الخبر</w:t>
      </w:r>
      <w:r w:rsidR="006F4CA0" w:rsidRPr="00957611">
        <w:rPr>
          <w:rFonts w:ascii="Simplified Arabic" w:hAnsi="Simplified Arabic" w:cs="Simplified Arabic"/>
          <w:sz w:val="32"/>
          <w:szCs w:val="32"/>
          <w:vertAlign w:val="superscript"/>
        </w:rPr>
        <w:t>)</w:t>
      </w:r>
      <w:r w:rsidR="006F4CA0" w:rsidRPr="00957611">
        <w:rPr>
          <w:rStyle w:val="FootnoteReference"/>
          <w:rFonts w:ascii="Simplified Arabic" w:hAnsi="Simplified Arabic" w:cs="Simplified Arabic"/>
          <w:sz w:val="32"/>
          <w:szCs w:val="32"/>
          <w:rtl/>
        </w:rPr>
        <w:footnoteReference w:id="529"/>
      </w:r>
      <w:r w:rsidR="006F4CA0" w:rsidRPr="00957611">
        <w:rPr>
          <w:rFonts w:ascii="Simplified Arabic" w:hAnsi="Simplified Arabic" w:cs="Simplified Arabic"/>
          <w:sz w:val="32"/>
          <w:szCs w:val="32"/>
          <w:vertAlign w:val="superscript"/>
        </w:rPr>
        <w:t>(</w:t>
      </w:r>
      <w:r w:rsidR="006F4CA0">
        <w:rPr>
          <w:rFonts w:hint="cs"/>
          <w:sz w:val="32"/>
          <w:szCs w:val="32"/>
          <w:rtl/>
        </w:rPr>
        <w:t>,</w:t>
      </w:r>
      <w:r w:rsidR="00916D03" w:rsidRPr="00916D03">
        <w:rPr>
          <w:rFonts w:ascii="Traditional Arabic" w:hAnsi="Traditional Arabic" w:cs="Traditional Arabic" w:hint="eastAsia"/>
          <w:sz w:val="36"/>
          <w:szCs w:val="36"/>
          <w:rtl/>
        </w:rPr>
        <w:t>،</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وتفيد</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نفي</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الحكم</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على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اسمها،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ويسميها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النحاة</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النافية</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على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سبيل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التنصيص</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أو</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على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سبيل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الن</w:t>
      </w:r>
      <w:r w:rsidR="00026685">
        <w:rPr>
          <w:rFonts w:ascii="Traditional Arabic" w:hAnsi="Traditional Arabic" w:cs="Traditional Arabic" w:hint="cs"/>
          <w:sz w:val="36"/>
          <w:szCs w:val="36"/>
          <w:rtl/>
        </w:rPr>
        <w:t>َّ</w:t>
      </w:r>
      <w:r w:rsidR="00916D03" w:rsidRPr="00916D03">
        <w:rPr>
          <w:rFonts w:ascii="Traditional Arabic" w:hAnsi="Traditional Arabic" w:cs="Traditional Arabic" w:hint="eastAsia"/>
          <w:sz w:val="36"/>
          <w:szCs w:val="36"/>
          <w:rtl/>
        </w:rPr>
        <w:t>ص؛</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لأن</w:t>
      </w:r>
      <w:r w:rsidR="00AA35D1">
        <w:rPr>
          <w:rFonts w:ascii="Traditional Arabic" w:hAnsi="Traditional Arabic" w:cs="Traditional Arabic" w:hint="cs"/>
          <w:sz w:val="36"/>
          <w:szCs w:val="36"/>
          <w:rtl/>
        </w:rPr>
        <w:t>َّ</w:t>
      </w:r>
      <w:r w:rsidR="00916D03" w:rsidRPr="00916D03">
        <w:rPr>
          <w:rFonts w:ascii="Traditional Arabic" w:hAnsi="Traditional Arabic" w:cs="Traditional Arabic" w:hint="eastAsia"/>
          <w:sz w:val="36"/>
          <w:szCs w:val="36"/>
          <w:rtl/>
        </w:rPr>
        <w:t>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تنفي</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الحكم</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اسمها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بغير</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احتمال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لأكثر</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من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معنى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واحد،</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ويسمونها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أيضا</w:t>
      </w:r>
      <w:r w:rsidR="00AA35D1">
        <w:rPr>
          <w:rFonts w:ascii="Traditional Arabic" w:hAnsi="Traditional Arabic" w:cs="Traditional Arabic" w:hint="cs"/>
          <w:sz w:val="36"/>
          <w:szCs w:val="36"/>
          <w:rtl/>
        </w:rPr>
        <w:t>ً</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النافية</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للجنس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على</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سبيل</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الاستغراق؛</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لأن</w:t>
      </w:r>
      <w:r w:rsidR="00CC1286">
        <w:rPr>
          <w:rFonts w:ascii="Traditional Arabic" w:hAnsi="Traditional Arabic" w:cs="Traditional Arabic" w:hint="cs"/>
          <w:sz w:val="36"/>
          <w:szCs w:val="36"/>
          <w:rtl/>
        </w:rPr>
        <w:t>َّ</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نفيها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يستغرق</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اسمها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كله،</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فأنت</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حين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تقول</w:t>
      </w:r>
      <w:r w:rsidR="00916D03" w:rsidRPr="00916D03">
        <w:rPr>
          <w:rFonts w:ascii="Traditional Arabic" w:hAnsi="Traditional Arabic" w:cs="Traditional Arabic"/>
          <w:sz w:val="36"/>
          <w:szCs w:val="36"/>
          <w:rtl/>
        </w:rPr>
        <w:t>:</w:t>
      </w:r>
      <w:r w:rsidR="00916D03" w:rsidRPr="00916D03">
        <w:rPr>
          <w:rFonts w:ascii="Traditional Arabic" w:hAnsi="Traditional Arabic" w:cs="Traditional Arabic" w:hint="eastAsia"/>
          <w:sz w:val="36"/>
          <w:szCs w:val="36"/>
          <w:rtl/>
        </w:rPr>
        <w:t>لا</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إنسانَ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مخلدٌ</w:t>
      </w:r>
      <w:r w:rsidR="007F7E77">
        <w:rPr>
          <w:rFonts w:ascii="Traditional Arabic" w:hAnsi="Traditional Arabic" w:cs="Traditional Arabic" w:hint="cs"/>
          <w:sz w:val="36"/>
          <w:szCs w:val="36"/>
          <w:rtl/>
        </w:rPr>
        <w:t xml:space="preserve">, </w:t>
      </w:r>
      <w:r w:rsidR="00916D03" w:rsidRPr="00916D03">
        <w:rPr>
          <w:rFonts w:ascii="Traditional Arabic" w:hAnsi="Traditional Arabic" w:cs="Traditional Arabic" w:hint="eastAsia"/>
          <w:sz w:val="36"/>
          <w:szCs w:val="36"/>
          <w:rtl/>
        </w:rPr>
        <w:t>فقد</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نفيت</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الحكم</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بالخلود</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عن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الإنسان،</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أي</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أن</w:t>
      </w:r>
      <w:r w:rsidR="00AA35D1">
        <w:rPr>
          <w:rFonts w:ascii="Traditional Arabic" w:hAnsi="Traditional Arabic" w:cs="Traditional Arabic" w:hint="cs"/>
          <w:sz w:val="36"/>
          <w:szCs w:val="36"/>
          <w:rtl/>
        </w:rPr>
        <w:t>َّ</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النفي</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استغرق</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الجنس</w:t>
      </w:r>
      <w:r w:rsidR="00916D03" w:rsidRPr="00916D03">
        <w:rPr>
          <w:rFonts w:ascii="Traditional Arabic" w:hAnsi="Traditional Arabic" w:cs="Traditional Arabic"/>
          <w:sz w:val="36"/>
          <w:szCs w:val="36"/>
          <w:rtl/>
        </w:rPr>
        <w:t xml:space="preserve"> </w:t>
      </w:r>
      <w:r w:rsidR="00916D03" w:rsidRPr="00916D03">
        <w:rPr>
          <w:rFonts w:ascii="Traditional Arabic" w:hAnsi="Traditional Arabic" w:cs="Traditional Arabic" w:hint="eastAsia"/>
          <w:sz w:val="36"/>
          <w:szCs w:val="36"/>
          <w:rtl/>
        </w:rPr>
        <w:t>كله</w:t>
      </w:r>
      <w:r w:rsidR="00841D20" w:rsidRPr="00957611">
        <w:rPr>
          <w:rFonts w:ascii="Simplified Arabic" w:hAnsi="Simplified Arabic" w:cs="Simplified Arabic"/>
          <w:sz w:val="32"/>
          <w:szCs w:val="32"/>
          <w:vertAlign w:val="superscript"/>
        </w:rPr>
        <w:t>)</w:t>
      </w:r>
      <w:r w:rsidR="00841D20" w:rsidRPr="00957611">
        <w:rPr>
          <w:rStyle w:val="FootnoteReference"/>
          <w:rFonts w:ascii="Simplified Arabic" w:hAnsi="Simplified Arabic" w:cs="Simplified Arabic"/>
          <w:sz w:val="32"/>
          <w:szCs w:val="32"/>
          <w:rtl/>
        </w:rPr>
        <w:footnoteReference w:id="530"/>
      </w:r>
      <w:r w:rsidR="00841D20" w:rsidRPr="00957611">
        <w:rPr>
          <w:rFonts w:ascii="Simplified Arabic" w:hAnsi="Simplified Arabic" w:cs="Simplified Arabic"/>
          <w:sz w:val="32"/>
          <w:szCs w:val="32"/>
          <w:vertAlign w:val="superscript"/>
        </w:rPr>
        <w:t>(</w:t>
      </w:r>
      <w:r w:rsidR="00841D20">
        <w:rPr>
          <w:rFonts w:hint="cs"/>
          <w:sz w:val="32"/>
          <w:szCs w:val="32"/>
          <w:rtl/>
        </w:rPr>
        <w:t>.</w:t>
      </w:r>
    </w:p>
    <w:p w:rsidR="00916D03" w:rsidRDefault="00ED4634" w:rsidP="008231AD">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F7E77">
        <w:rPr>
          <w:rFonts w:ascii="Traditional Arabic" w:hAnsi="Traditional Arabic" w:cs="Traditional Arabic" w:hint="cs"/>
          <w:sz w:val="36"/>
          <w:szCs w:val="36"/>
          <w:rtl/>
        </w:rPr>
        <w:t xml:space="preserve">وتسمى لا التبرئة, </w:t>
      </w:r>
      <w:r w:rsidR="00CA0B97" w:rsidRPr="00CA0B97">
        <w:rPr>
          <w:rFonts w:ascii="Traditional Arabic" w:hAnsi="Traditional Arabic" w:cs="Traditional Arabic"/>
          <w:sz w:val="36"/>
          <w:szCs w:val="36"/>
          <w:rtl/>
        </w:rPr>
        <w:t>ل</w:t>
      </w:r>
      <w:r w:rsidR="002A437C">
        <w:rPr>
          <w:rFonts w:ascii="Traditional Arabic" w:hAnsi="Traditional Arabic" w:cs="Traditional Arabic" w:hint="cs"/>
          <w:sz w:val="36"/>
          <w:szCs w:val="36"/>
          <w:rtl/>
        </w:rPr>
        <w:t>أ</w:t>
      </w:r>
      <w:r w:rsidR="00CA0B97" w:rsidRPr="00CA0B97">
        <w:rPr>
          <w:rFonts w:ascii="Traditional Arabic" w:hAnsi="Traditional Arabic" w:cs="Traditional Arabic"/>
          <w:sz w:val="36"/>
          <w:szCs w:val="36"/>
          <w:rtl/>
        </w:rPr>
        <w:t>ن</w:t>
      </w:r>
      <w:r w:rsidR="00AA35D1">
        <w:rPr>
          <w:rFonts w:ascii="Traditional Arabic" w:hAnsi="Traditional Arabic" w:cs="Traditional Arabic" w:hint="cs"/>
          <w:sz w:val="36"/>
          <w:szCs w:val="36"/>
          <w:rtl/>
        </w:rPr>
        <w:t>َّ</w:t>
      </w:r>
      <w:r w:rsidR="00CA0B97" w:rsidRPr="00CA0B97">
        <w:rPr>
          <w:rFonts w:ascii="Traditional Arabic" w:hAnsi="Traditional Arabic" w:cs="Traditional Arabic"/>
          <w:sz w:val="36"/>
          <w:szCs w:val="36"/>
          <w:rtl/>
        </w:rPr>
        <w:t>ها تُفيدُ تبرئةَ المتكلّ</w:t>
      </w:r>
      <w:r w:rsidR="005C7DB7">
        <w:rPr>
          <w:rFonts w:ascii="Traditional Arabic" w:hAnsi="Traditional Arabic" w:cs="Traditional Arabic" w:hint="cs"/>
          <w:sz w:val="36"/>
          <w:szCs w:val="36"/>
          <w:rtl/>
        </w:rPr>
        <w:t>ِ</w:t>
      </w:r>
      <w:r w:rsidR="00CA0B97" w:rsidRPr="00CA0B97">
        <w:rPr>
          <w:rFonts w:ascii="Traditional Arabic" w:hAnsi="Traditional Arabic" w:cs="Traditional Arabic"/>
          <w:sz w:val="36"/>
          <w:szCs w:val="36"/>
          <w:rtl/>
        </w:rPr>
        <w:t>م للجنس وتنزيهَهُ إياهُ عن الاتصاف بالخبر</w:t>
      </w:r>
      <w:r w:rsidR="00CA0B97">
        <w:rPr>
          <w:rFonts w:ascii="Traditional Arabic" w:hAnsi="Traditional Arabic" w:cs="Traditional Arabic" w:hint="cs"/>
          <w:sz w:val="36"/>
          <w:szCs w:val="36"/>
          <w:rtl/>
        </w:rPr>
        <w:t>.</w:t>
      </w:r>
    </w:p>
    <w:p w:rsidR="00CE51A3" w:rsidRDefault="00CA0B97" w:rsidP="00F6702E">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ولإعمالها عمل ( إنَّ ) </w:t>
      </w:r>
      <w:r w:rsidR="00670A8C">
        <w:rPr>
          <w:rFonts w:ascii="Traditional Arabic" w:hAnsi="Traditional Arabic" w:cs="Traditional Arabic" w:hint="cs"/>
          <w:sz w:val="36"/>
          <w:szCs w:val="36"/>
          <w:rtl/>
        </w:rPr>
        <w:t>شروط نذكرها فيما يلي:</w:t>
      </w:r>
    </w:p>
    <w:p w:rsidR="00E55636" w:rsidRPr="00E55636" w:rsidRDefault="00F6702E" w:rsidP="00026685">
      <w:pPr>
        <w:pStyle w:val="ListParagraph"/>
        <w:numPr>
          <w:ilvl w:val="0"/>
          <w:numId w:val="107"/>
        </w:numPr>
        <w:bidi/>
        <w:spacing w:before="100" w:beforeAutospacing="1" w:after="100" w:afterAutospacing="1" w:line="240" w:lineRule="auto"/>
        <w:ind w:right="1134"/>
        <w:jc w:val="lowKashida"/>
        <w:rPr>
          <w:rFonts w:ascii="Traditional Arabic" w:hAnsi="Traditional Arabic" w:cs="Traditional Arabic"/>
          <w:sz w:val="36"/>
          <w:szCs w:val="36"/>
          <w:rtl/>
        </w:rPr>
      </w:pPr>
      <w:r>
        <w:rPr>
          <w:rFonts w:ascii="Traditional Arabic" w:hAnsi="Traditional Arabic" w:cs="Traditional Arabic" w:hint="cs"/>
          <w:sz w:val="36"/>
          <w:szCs w:val="36"/>
          <w:rtl/>
        </w:rPr>
        <w:t>أ</w:t>
      </w:r>
      <w:r w:rsidR="00E55636" w:rsidRPr="00E55636">
        <w:rPr>
          <w:rFonts w:ascii="Traditional Arabic" w:hAnsi="Traditional Arabic" w:cs="Traditional Arabic"/>
          <w:sz w:val="36"/>
          <w:szCs w:val="36"/>
          <w:rtl/>
        </w:rPr>
        <w:t>ن يكون حكم النفي بها شاملا</w:t>
      </w:r>
      <w:r w:rsidR="00026685">
        <w:rPr>
          <w:rFonts w:ascii="Traditional Arabic" w:hAnsi="Traditional Arabic" w:cs="Traditional Arabic" w:hint="cs"/>
          <w:sz w:val="36"/>
          <w:szCs w:val="36"/>
          <w:rtl/>
        </w:rPr>
        <w:t>ً</w:t>
      </w:r>
      <w:r w:rsidR="00E55636" w:rsidRPr="00E55636">
        <w:rPr>
          <w:rFonts w:ascii="Traditional Arabic" w:hAnsi="Traditional Arabic" w:cs="Traditional Arabic"/>
          <w:sz w:val="36"/>
          <w:szCs w:val="36"/>
          <w:rtl/>
        </w:rPr>
        <w:t xml:space="preserve"> جنس اسمها كله، و أ</w:t>
      </w:r>
      <w:r w:rsidR="00E55636" w:rsidRPr="00E55636">
        <w:rPr>
          <w:rFonts w:ascii="Traditional Arabic" w:hAnsi="Traditional Arabic" w:cs="Traditional Arabic" w:hint="cs"/>
          <w:sz w:val="36"/>
          <w:szCs w:val="36"/>
          <w:rtl/>
        </w:rPr>
        <w:t>ن</w:t>
      </w:r>
      <w:r w:rsidR="00E55636" w:rsidRPr="00E55636">
        <w:rPr>
          <w:rFonts w:ascii="Traditional Arabic" w:hAnsi="Traditional Arabic" w:cs="Traditional Arabic"/>
          <w:sz w:val="36"/>
          <w:szCs w:val="36"/>
          <w:rtl/>
        </w:rPr>
        <w:t xml:space="preserve"> تكون نافية أصلا</w:t>
      </w:r>
      <w:r w:rsidR="00E55636" w:rsidRPr="00E55636">
        <w:rPr>
          <w:rFonts w:ascii="Traditional Arabic" w:hAnsi="Traditional Arabic" w:cs="Traditional Arabic" w:hint="cs"/>
          <w:sz w:val="36"/>
          <w:szCs w:val="36"/>
          <w:rtl/>
        </w:rPr>
        <w:t>ً,</w:t>
      </w:r>
      <w:r w:rsidR="00E55636">
        <w:rPr>
          <w:rFonts w:ascii="Traditional Arabic" w:hAnsi="Traditional Arabic" w:cs="Traditional Arabic" w:hint="cs"/>
          <w:sz w:val="36"/>
          <w:szCs w:val="36"/>
          <w:rtl/>
        </w:rPr>
        <w:t xml:space="preserve"> </w:t>
      </w:r>
      <w:r w:rsidR="00E55636" w:rsidRPr="00E55636">
        <w:rPr>
          <w:rFonts w:ascii="Traditional Arabic" w:hAnsi="Traditional Arabic" w:cs="Traditional Arabic"/>
          <w:sz w:val="36"/>
          <w:szCs w:val="36"/>
          <w:rtl/>
        </w:rPr>
        <w:t xml:space="preserve">نحو قوله تعالى: </w:t>
      </w:r>
      <w:r w:rsidR="00E55636">
        <w:rPr>
          <w:rFonts w:ascii="QCF_BSML" w:hAnsi="QCF_BSML" w:cs="QCF_BSML"/>
          <w:color w:val="000000"/>
          <w:sz w:val="32"/>
          <w:szCs w:val="32"/>
          <w:rtl/>
        </w:rPr>
        <w:t>ﭽ</w:t>
      </w:r>
      <w:r w:rsidR="00E55636">
        <w:rPr>
          <w:rFonts w:ascii="QCF_BSML" w:hAnsi="QCF_BSML" w:cs="QCF_BSML"/>
          <w:color w:val="000000"/>
          <w:sz w:val="2"/>
          <w:szCs w:val="2"/>
          <w:rtl/>
        </w:rPr>
        <w:t xml:space="preserve"> </w:t>
      </w:r>
      <w:r w:rsidR="00E55636">
        <w:rPr>
          <w:rFonts w:ascii="QCF_P042" w:hAnsi="QCF_P042" w:cs="QCF_P042"/>
          <w:color w:val="000000"/>
          <w:sz w:val="32"/>
          <w:szCs w:val="32"/>
          <w:rtl/>
        </w:rPr>
        <w:t>ﯿ</w:t>
      </w:r>
      <w:r w:rsidR="00E55636">
        <w:rPr>
          <w:rFonts w:ascii="QCF_P042" w:hAnsi="QCF_P042" w:cs="QCF_P042"/>
          <w:color w:val="000000"/>
          <w:sz w:val="2"/>
          <w:szCs w:val="2"/>
          <w:rtl/>
        </w:rPr>
        <w:t xml:space="preserve"> </w:t>
      </w:r>
      <w:r w:rsidR="00E55636">
        <w:rPr>
          <w:rFonts w:ascii="QCF_P042" w:hAnsi="QCF_P042" w:cs="QCF_P042"/>
          <w:color w:val="000000"/>
          <w:sz w:val="32"/>
          <w:szCs w:val="32"/>
          <w:rtl/>
        </w:rPr>
        <w:t>ﰀ</w:t>
      </w:r>
      <w:r w:rsidR="00E55636">
        <w:rPr>
          <w:rFonts w:ascii="QCF_P042" w:hAnsi="QCF_P042" w:cs="QCF_P042"/>
          <w:color w:val="000000"/>
          <w:sz w:val="2"/>
          <w:szCs w:val="2"/>
          <w:rtl/>
        </w:rPr>
        <w:t xml:space="preserve">   </w:t>
      </w:r>
      <w:r w:rsidR="00E55636">
        <w:rPr>
          <w:rFonts w:ascii="QCF_P042" w:hAnsi="QCF_P042" w:cs="QCF_P042"/>
          <w:color w:val="000000"/>
          <w:sz w:val="32"/>
          <w:szCs w:val="32"/>
          <w:rtl/>
        </w:rPr>
        <w:t>ﰁ</w:t>
      </w:r>
      <w:r w:rsidR="00E55636">
        <w:rPr>
          <w:rFonts w:ascii="QCF_P042" w:hAnsi="QCF_P042" w:cs="QCF_P042"/>
          <w:color w:val="000000"/>
          <w:sz w:val="2"/>
          <w:szCs w:val="2"/>
          <w:rtl/>
        </w:rPr>
        <w:t xml:space="preserve"> </w:t>
      </w:r>
      <w:r w:rsidR="00E55636">
        <w:rPr>
          <w:rFonts w:ascii="QCF_P042" w:hAnsi="QCF_P042" w:cs="QCF_P042"/>
          <w:color w:val="000000"/>
          <w:sz w:val="32"/>
          <w:szCs w:val="32"/>
          <w:rtl/>
        </w:rPr>
        <w:t>ﰂ</w:t>
      </w:r>
      <w:r w:rsidR="00E55636">
        <w:rPr>
          <w:rFonts w:ascii="Arial" w:hAnsi="Arial" w:cs="Arial"/>
          <w:color w:val="000000"/>
          <w:sz w:val="2"/>
          <w:szCs w:val="2"/>
          <w:rtl/>
        </w:rPr>
        <w:t xml:space="preserve"> </w:t>
      </w:r>
      <w:r w:rsidR="00E55636">
        <w:rPr>
          <w:rFonts w:ascii="QCF_BSML" w:hAnsi="QCF_BSML" w:cs="QCF_BSML"/>
          <w:color w:val="000000"/>
          <w:sz w:val="32"/>
          <w:szCs w:val="32"/>
          <w:rtl/>
        </w:rPr>
        <w:t xml:space="preserve">ﭼ </w:t>
      </w:r>
      <w:r w:rsidR="00E55636" w:rsidRPr="00957611">
        <w:rPr>
          <w:rFonts w:ascii="Simplified Arabic" w:hAnsi="Simplified Arabic" w:cs="Simplified Arabic"/>
          <w:sz w:val="32"/>
          <w:szCs w:val="32"/>
          <w:vertAlign w:val="superscript"/>
        </w:rPr>
        <w:t>)</w:t>
      </w:r>
      <w:r w:rsidR="00E55636" w:rsidRPr="00957611">
        <w:rPr>
          <w:rStyle w:val="FootnoteReference"/>
          <w:rFonts w:ascii="Simplified Arabic" w:hAnsi="Simplified Arabic" w:cs="Simplified Arabic"/>
          <w:sz w:val="32"/>
          <w:szCs w:val="32"/>
          <w:rtl/>
        </w:rPr>
        <w:footnoteReference w:id="531"/>
      </w:r>
      <w:r w:rsidR="00E55636" w:rsidRPr="00957611">
        <w:rPr>
          <w:rFonts w:ascii="Simplified Arabic" w:hAnsi="Simplified Arabic" w:cs="Simplified Arabic"/>
          <w:sz w:val="32"/>
          <w:szCs w:val="32"/>
          <w:vertAlign w:val="superscript"/>
        </w:rPr>
        <w:t>(</w:t>
      </w:r>
      <w:r w:rsidR="00E55636">
        <w:rPr>
          <w:rFonts w:ascii="Traditional Arabic" w:hAnsi="Traditional Arabic" w:cs="Traditional Arabic" w:hint="cs"/>
          <w:sz w:val="36"/>
          <w:szCs w:val="36"/>
          <w:rtl/>
        </w:rPr>
        <w:t>.</w:t>
      </w:r>
    </w:p>
    <w:p w:rsidR="00E55636" w:rsidRPr="00993094" w:rsidRDefault="00E55636" w:rsidP="00CC1286">
      <w:pPr>
        <w:pStyle w:val="ListParagraph"/>
        <w:numPr>
          <w:ilvl w:val="0"/>
          <w:numId w:val="107"/>
        </w:numPr>
        <w:bidi/>
        <w:spacing w:before="100" w:beforeAutospacing="1" w:after="100" w:afterAutospacing="1" w:line="240" w:lineRule="auto"/>
        <w:ind w:right="426"/>
        <w:jc w:val="lowKashida"/>
        <w:rPr>
          <w:rFonts w:ascii="Traditional Arabic" w:hAnsi="Traditional Arabic" w:cs="Traditional Arabic"/>
          <w:sz w:val="36"/>
          <w:szCs w:val="36"/>
          <w:rtl/>
        </w:rPr>
      </w:pPr>
      <w:r w:rsidRPr="00993094">
        <w:rPr>
          <w:rFonts w:ascii="Traditional Arabic" w:hAnsi="Traditional Arabic" w:cs="Traditional Arabic"/>
          <w:sz w:val="36"/>
          <w:szCs w:val="36"/>
          <w:rtl/>
        </w:rPr>
        <w:t>أن يقصد بنفيها التنصيص، لا الاحتمال، فإذا لم تفد في حكم نفيها عن الجنس التنصيص، أو الاست</w:t>
      </w:r>
      <w:r w:rsidR="00993094" w:rsidRPr="00993094">
        <w:rPr>
          <w:rFonts w:ascii="Traditional Arabic" w:hAnsi="Traditional Arabic" w:cs="Traditional Arabic"/>
          <w:sz w:val="36"/>
          <w:szCs w:val="36"/>
          <w:rtl/>
        </w:rPr>
        <w:t>غراق، كانت " لا " نافية للوحدة</w:t>
      </w:r>
      <w:r w:rsidRPr="00993094">
        <w:rPr>
          <w:rFonts w:ascii="Traditional Arabic" w:hAnsi="Traditional Arabic" w:cs="Traditional Arabic"/>
          <w:sz w:val="36"/>
          <w:szCs w:val="36"/>
          <w:rtl/>
        </w:rPr>
        <w:t>، عاملة عمل"ليس"</w:t>
      </w:r>
      <w:r w:rsidR="00993094" w:rsidRPr="00993094">
        <w:rPr>
          <w:rFonts w:ascii="Traditional Arabic" w:hAnsi="Traditional Arabic" w:cs="Traditional Arabic" w:hint="cs"/>
          <w:sz w:val="36"/>
          <w:szCs w:val="36"/>
          <w:rtl/>
        </w:rPr>
        <w:t>,</w:t>
      </w:r>
      <w:r w:rsidRPr="00993094">
        <w:rPr>
          <w:rFonts w:ascii="Traditional Arabic" w:hAnsi="Traditional Arabic" w:cs="Traditional Arabic"/>
          <w:sz w:val="36"/>
          <w:szCs w:val="36"/>
          <w:rtl/>
        </w:rPr>
        <w:t xml:space="preserve"> نحو: لا لاعب</w:t>
      </w:r>
      <w:r w:rsidR="00CC1286">
        <w:rPr>
          <w:rFonts w:ascii="Traditional Arabic" w:hAnsi="Traditional Arabic" w:cs="Traditional Arabic" w:hint="cs"/>
          <w:sz w:val="36"/>
          <w:szCs w:val="36"/>
          <w:rtl/>
        </w:rPr>
        <w:t>ٌ</w:t>
      </w:r>
      <w:r w:rsidRPr="00993094">
        <w:rPr>
          <w:rFonts w:ascii="Traditional Arabic" w:hAnsi="Traditional Arabic" w:cs="Traditional Arabic"/>
          <w:sz w:val="36"/>
          <w:szCs w:val="36"/>
          <w:rtl/>
        </w:rPr>
        <w:t xml:space="preserve"> في </w:t>
      </w:r>
      <w:r w:rsidR="00D61C9E">
        <w:rPr>
          <w:rFonts w:ascii="Traditional Arabic" w:hAnsi="Traditional Arabic" w:cs="Traditional Arabic" w:hint="cs"/>
          <w:sz w:val="36"/>
          <w:szCs w:val="36"/>
          <w:rtl/>
        </w:rPr>
        <w:t>أ</w:t>
      </w:r>
      <w:r w:rsidRPr="00993094">
        <w:rPr>
          <w:rFonts w:ascii="Traditional Arabic" w:hAnsi="Traditional Arabic" w:cs="Traditional Arabic"/>
          <w:sz w:val="36"/>
          <w:szCs w:val="36"/>
          <w:rtl/>
        </w:rPr>
        <w:t>رض الملعب</w:t>
      </w:r>
      <w:r w:rsidR="00993094" w:rsidRPr="00993094">
        <w:rPr>
          <w:rFonts w:ascii="Traditional Arabic" w:hAnsi="Traditional Arabic" w:cs="Traditional Arabic" w:hint="cs"/>
          <w:sz w:val="36"/>
          <w:szCs w:val="36"/>
          <w:rtl/>
        </w:rPr>
        <w:t>,</w:t>
      </w:r>
      <w:r w:rsidRPr="00993094">
        <w:rPr>
          <w:rFonts w:ascii="Traditional Arabic" w:hAnsi="Traditional Arabic" w:cs="Traditional Arabic"/>
          <w:sz w:val="36"/>
          <w:szCs w:val="36"/>
          <w:rtl/>
        </w:rPr>
        <w:t xml:space="preserve"> ومنه قوله تعالى: </w:t>
      </w:r>
      <w:r w:rsidR="00993094">
        <w:rPr>
          <w:rFonts w:ascii="QCF_BSML" w:hAnsi="QCF_BSML" w:cs="QCF_BSML"/>
          <w:color w:val="000000"/>
          <w:sz w:val="32"/>
          <w:szCs w:val="32"/>
          <w:rtl/>
        </w:rPr>
        <w:t>ﭽ</w:t>
      </w:r>
      <w:r w:rsidR="00993094">
        <w:rPr>
          <w:rFonts w:ascii="QCF_BSML" w:hAnsi="QCF_BSML" w:cs="QCF_BSML"/>
          <w:color w:val="000000"/>
          <w:sz w:val="2"/>
          <w:szCs w:val="2"/>
          <w:rtl/>
        </w:rPr>
        <w:t xml:space="preserve"> </w:t>
      </w:r>
      <w:r w:rsidR="00993094">
        <w:rPr>
          <w:rFonts w:ascii="QCF_P042" w:hAnsi="QCF_P042" w:cs="QCF_P042"/>
          <w:color w:val="000000"/>
          <w:sz w:val="32"/>
          <w:szCs w:val="32"/>
          <w:rtl/>
        </w:rPr>
        <w:t>ﮒ</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ﮓ</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ﮔ</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ﮕ</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ﮖ</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ﮗ</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ﮘ</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ﮙ</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ﮚ</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ﮛ</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ﮜ</w:t>
      </w:r>
      <w:r w:rsidR="00993094">
        <w:rPr>
          <w:rFonts w:ascii="QCF_P042" w:hAnsi="QCF_P042" w:cs="QCF_P042"/>
          <w:color w:val="000000"/>
          <w:sz w:val="2"/>
          <w:szCs w:val="2"/>
          <w:rtl/>
        </w:rPr>
        <w:t xml:space="preserve">  </w:t>
      </w:r>
      <w:r w:rsidR="00993094">
        <w:rPr>
          <w:rFonts w:ascii="QCF_P042" w:hAnsi="QCF_P042" w:cs="QCF_P042"/>
          <w:color w:val="000000"/>
          <w:sz w:val="32"/>
          <w:szCs w:val="32"/>
          <w:rtl/>
        </w:rPr>
        <w:t>ﮝ</w:t>
      </w:r>
      <w:r w:rsidR="00993094">
        <w:rPr>
          <w:rFonts w:ascii="Arial" w:hAnsi="Arial" w:cs="Arial"/>
          <w:color w:val="000000"/>
          <w:sz w:val="2"/>
          <w:szCs w:val="2"/>
          <w:rtl/>
        </w:rPr>
        <w:t xml:space="preserve"> </w:t>
      </w:r>
      <w:r w:rsidR="00993094">
        <w:rPr>
          <w:rFonts w:ascii="QCF_BSML" w:hAnsi="QCF_BSML" w:cs="QCF_BSML"/>
          <w:color w:val="000000"/>
          <w:sz w:val="32"/>
          <w:szCs w:val="32"/>
          <w:rtl/>
        </w:rPr>
        <w:t xml:space="preserve">ﭼ </w:t>
      </w:r>
      <w:r w:rsidR="00993094" w:rsidRPr="00957611">
        <w:rPr>
          <w:rFonts w:ascii="Simplified Arabic" w:hAnsi="Simplified Arabic" w:cs="Simplified Arabic"/>
          <w:sz w:val="32"/>
          <w:szCs w:val="32"/>
          <w:vertAlign w:val="superscript"/>
        </w:rPr>
        <w:t>)</w:t>
      </w:r>
      <w:r w:rsidR="00993094" w:rsidRPr="00957611">
        <w:rPr>
          <w:rStyle w:val="FootnoteReference"/>
          <w:rFonts w:ascii="Simplified Arabic" w:hAnsi="Simplified Arabic" w:cs="Simplified Arabic"/>
          <w:sz w:val="32"/>
          <w:szCs w:val="32"/>
          <w:rtl/>
        </w:rPr>
        <w:footnoteReference w:id="532"/>
      </w:r>
      <w:r w:rsidR="00993094" w:rsidRPr="00957611">
        <w:rPr>
          <w:rFonts w:ascii="Simplified Arabic" w:hAnsi="Simplified Arabic" w:cs="Simplified Arabic"/>
          <w:sz w:val="32"/>
          <w:szCs w:val="32"/>
          <w:vertAlign w:val="superscript"/>
        </w:rPr>
        <w:t>(</w:t>
      </w:r>
      <w:r w:rsidR="00026685">
        <w:rPr>
          <w:rFonts w:ascii="Traditional Arabic" w:hAnsi="Traditional Arabic" w:cs="Traditional Arabic" w:hint="cs"/>
          <w:sz w:val="36"/>
          <w:szCs w:val="36"/>
          <w:rtl/>
        </w:rPr>
        <w:t>.</w:t>
      </w:r>
    </w:p>
    <w:p w:rsidR="00E55636" w:rsidRPr="00E55636" w:rsidRDefault="00E55636" w:rsidP="00CC1286">
      <w:pPr>
        <w:pStyle w:val="ListParagraph"/>
        <w:numPr>
          <w:ilvl w:val="0"/>
          <w:numId w:val="107"/>
        </w:numPr>
        <w:bidi/>
        <w:spacing w:before="100" w:beforeAutospacing="1" w:after="100" w:afterAutospacing="1" w:line="240" w:lineRule="auto"/>
        <w:ind w:left="360" w:right="426" w:firstLine="0"/>
        <w:jc w:val="lowKashida"/>
        <w:rPr>
          <w:rFonts w:ascii="Traditional Arabic" w:hAnsi="Traditional Arabic" w:cs="Traditional Arabic"/>
          <w:sz w:val="36"/>
          <w:szCs w:val="36"/>
          <w:rtl/>
        </w:rPr>
      </w:pPr>
      <w:r w:rsidRPr="00993094">
        <w:rPr>
          <w:rFonts w:ascii="Traditional Arabic" w:hAnsi="Traditional Arabic" w:cs="Traditional Arabic"/>
          <w:sz w:val="36"/>
          <w:szCs w:val="36"/>
          <w:rtl/>
        </w:rPr>
        <w:t>ألا تتوسط بين عامل ومعموله، بمعنى: ألا تكون مسبوقة بعامل قبلها يحتاج لمعمول بعدها، كحرف الجر، بل لابد أن يكون لها لصدارة في الكلام</w:t>
      </w:r>
      <w:r w:rsidR="00993094" w:rsidRPr="00993094">
        <w:rPr>
          <w:rFonts w:ascii="Traditional Arabic" w:hAnsi="Traditional Arabic" w:cs="Traditional Arabic"/>
          <w:sz w:val="36"/>
          <w:szCs w:val="36"/>
          <w:rtl/>
        </w:rPr>
        <w:t>، فإن وقعت غير ذلك بطل عملها</w:t>
      </w:r>
      <w:r w:rsidR="00993094" w:rsidRPr="00993094">
        <w:rPr>
          <w:rFonts w:ascii="Traditional Arabic" w:hAnsi="Traditional Arabic" w:cs="Traditional Arabic" w:hint="cs"/>
          <w:sz w:val="36"/>
          <w:szCs w:val="36"/>
          <w:rtl/>
        </w:rPr>
        <w:t xml:space="preserve">, </w:t>
      </w:r>
      <w:r w:rsidRPr="00993094">
        <w:rPr>
          <w:rFonts w:ascii="Traditional Arabic" w:hAnsi="Traditional Arabic" w:cs="Traditional Arabic"/>
          <w:sz w:val="36"/>
          <w:szCs w:val="36"/>
          <w:rtl/>
        </w:rPr>
        <w:t>نحو: حضرت إلى المدر</w:t>
      </w:r>
      <w:r w:rsidR="00CC1286">
        <w:rPr>
          <w:rFonts w:ascii="Traditional Arabic" w:hAnsi="Traditional Arabic" w:cs="Traditional Arabic" w:hint="cs"/>
          <w:sz w:val="36"/>
          <w:szCs w:val="36"/>
          <w:rtl/>
        </w:rPr>
        <w:t>سة</w:t>
      </w:r>
      <w:r w:rsidRPr="00993094">
        <w:rPr>
          <w:rFonts w:ascii="Traditional Arabic" w:hAnsi="Traditional Arabic" w:cs="Traditional Arabic"/>
          <w:sz w:val="36"/>
          <w:szCs w:val="36"/>
          <w:rtl/>
        </w:rPr>
        <w:t xml:space="preserve"> بلا تأخير. </w:t>
      </w:r>
    </w:p>
    <w:p w:rsidR="009E0341" w:rsidRDefault="00CC1286" w:rsidP="00CC1286">
      <w:pPr>
        <w:pStyle w:val="ListParagraph"/>
        <w:numPr>
          <w:ilvl w:val="0"/>
          <w:numId w:val="107"/>
        </w:numPr>
        <w:tabs>
          <w:tab w:val="left" w:pos="850"/>
          <w:tab w:val="left" w:pos="1133"/>
        </w:tabs>
        <w:bidi/>
        <w:spacing w:before="100" w:beforeAutospacing="1" w:after="100" w:afterAutospacing="1" w:line="240" w:lineRule="auto"/>
        <w:ind w:left="566" w:right="426" w:firstLine="0"/>
        <w:jc w:val="lowKashida"/>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E55636" w:rsidRPr="009C7622">
        <w:rPr>
          <w:rFonts w:ascii="Traditional Arabic" w:hAnsi="Traditional Arabic" w:cs="Traditional Arabic"/>
          <w:sz w:val="36"/>
          <w:szCs w:val="36"/>
          <w:rtl/>
        </w:rPr>
        <w:t>تنكير اسمها وخبرها، فإن لم يكونا نكرتين، أهمل عملها، وكررت، وعندئذ</w:t>
      </w:r>
      <w:r w:rsidR="00026685">
        <w:rPr>
          <w:rFonts w:ascii="Traditional Arabic" w:hAnsi="Traditional Arabic" w:cs="Traditional Arabic" w:hint="cs"/>
          <w:sz w:val="36"/>
          <w:szCs w:val="36"/>
          <w:rtl/>
        </w:rPr>
        <w:t>ٍ</w:t>
      </w:r>
      <w:r w:rsidR="00E55636" w:rsidRPr="009C7622">
        <w:rPr>
          <w:rFonts w:ascii="Traditional Arabic" w:hAnsi="Traditional Arabic" w:cs="Traditional Arabic"/>
          <w:sz w:val="36"/>
          <w:szCs w:val="36"/>
          <w:rtl/>
        </w:rPr>
        <w:t xml:space="preserve"> لا تكون من أخوات</w:t>
      </w:r>
      <w:r w:rsidR="00026685">
        <w:rPr>
          <w:rFonts w:ascii="Traditional Arabic" w:hAnsi="Traditional Arabic" w:cs="Traditional Arabic" w:hint="cs"/>
          <w:sz w:val="36"/>
          <w:szCs w:val="36"/>
          <w:rtl/>
        </w:rPr>
        <w:t xml:space="preserve"> </w:t>
      </w:r>
      <w:r w:rsidR="00E55636" w:rsidRPr="009C7622">
        <w:rPr>
          <w:rFonts w:ascii="Traditional Arabic" w:hAnsi="Traditional Arabic" w:cs="Traditional Arabic"/>
          <w:sz w:val="36"/>
          <w:szCs w:val="36"/>
          <w:rtl/>
        </w:rPr>
        <w:t>"إن</w:t>
      </w:r>
      <w:r w:rsidR="00993094" w:rsidRPr="009C7622">
        <w:rPr>
          <w:rFonts w:ascii="Traditional Arabic" w:hAnsi="Traditional Arabic" w:cs="Traditional Arabic" w:hint="cs"/>
          <w:sz w:val="36"/>
          <w:szCs w:val="36"/>
          <w:rtl/>
        </w:rPr>
        <w:t>َّ</w:t>
      </w:r>
      <w:r w:rsidR="00026685">
        <w:rPr>
          <w:rFonts w:ascii="Traditional Arabic" w:hAnsi="Traditional Arabic" w:cs="Traditional Arabic"/>
          <w:sz w:val="36"/>
          <w:szCs w:val="36"/>
          <w:rtl/>
        </w:rPr>
        <w:t>"</w:t>
      </w:r>
      <w:r w:rsidR="00E55636" w:rsidRPr="009C7622">
        <w:rPr>
          <w:rFonts w:ascii="Traditional Arabic" w:hAnsi="Traditional Arabic" w:cs="Traditional Arabic"/>
          <w:sz w:val="36"/>
          <w:szCs w:val="36"/>
          <w:rtl/>
        </w:rPr>
        <w:t>، ولا تعمل عمل ليس، وبعدها تكـون الجملة مبتدأ</w:t>
      </w:r>
      <w:r w:rsidR="00026685">
        <w:rPr>
          <w:rFonts w:ascii="Traditional Arabic" w:hAnsi="Traditional Arabic" w:cs="Traditional Arabic" w:hint="cs"/>
          <w:sz w:val="36"/>
          <w:szCs w:val="36"/>
          <w:rtl/>
        </w:rPr>
        <w:t>ً</w:t>
      </w:r>
      <w:r w:rsidR="00E55636" w:rsidRPr="009C7622">
        <w:rPr>
          <w:rFonts w:ascii="Traditional Arabic" w:hAnsi="Traditional Arabic" w:cs="Traditional Arabic"/>
          <w:sz w:val="36"/>
          <w:szCs w:val="36"/>
          <w:rtl/>
        </w:rPr>
        <w:t> وخبرا</w:t>
      </w:r>
      <w:r w:rsidR="00026685">
        <w:rPr>
          <w:rFonts w:ascii="Traditional Arabic" w:hAnsi="Traditional Arabic" w:cs="Traditional Arabic" w:hint="cs"/>
          <w:sz w:val="36"/>
          <w:szCs w:val="36"/>
          <w:rtl/>
        </w:rPr>
        <w:t>ً</w:t>
      </w:r>
      <w:r w:rsidR="00993094" w:rsidRPr="009C7622">
        <w:rPr>
          <w:rFonts w:ascii="Traditional Arabic" w:hAnsi="Traditional Arabic" w:cs="Traditional Arabic" w:hint="cs"/>
          <w:sz w:val="36"/>
          <w:szCs w:val="36"/>
          <w:rtl/>
        </w:rPr>
        <w:t>,</w:t>
      </w:r>
      <w:r w:rsidR="00E55636" w:rsidRPr="009C7622">
        <w:rPr>
          <w:rFonts w:ascii="Traditional Arabic" w:hAnsi="Traditional Arabic" w:cs="Traditional Arabic"/>
          <w:sz w:val="36"/>
          <w:szCs w:val="36"/>
          <w:rtl/>
        </w:rPr>
        <w:t xml:space="preserve"> نحو</w:t>
      </w:r>
      <w:r w:rsidR="00026685">
        <w:rPr>
          <w:rFonts w:ascii="Traditional Arabic" w:hAnsi="Traditional Arabic" w:cs="Traditional Arabic" w:hint="cs"/>
          <w:sz w:val="36"/>
          <w:szCs w:val="36"/>
          <w:rtl/>
        </w:rPr>
        <w:t>:</w:t>
      </w:r>
      <w:r w:rsidR="00E55636" w:rsidRPr="009C7622">
        <w:rPr>
          <w:rFonts w:ascii="Traditional Arabic" w:hAnsi="Traditional Arabic" w:cs="Traditional Arabic"/>
          <w:sz w:val="36"/>
          <w:szCs w:val="36"/>
          <w:rtl/>
        </w:rPr>
        <w:t xml:space="preserve"> لا الغني</w:t>
      </w:r>
      <w:r w:rsidR="00026685">
        <w:rPr>
          <w:rFonts w:ascii="Traditional Arabic" w:hAnsi="Traditional Arabic" w:cs="Traditional Arabic" w:hint="cs"/>
          <w:sz w:val="36"/>
          <w:szCs w:val="36"/>
          <w:rtl/>
        </w:rPr>
        <w:t>ُ</w:t>
      </w:r>
      <w:r w:rsidR="00E55636" w:rsidRPr="009C7622">
        <w:rPr>
          <w:rFonts w:ascii="Traditional Arabic" w:hAnsi="Traditional Arabic" w:cs="Traditional Arabic"/>
          <w:sz w:val="36"/>
          <w:szCs w:val="36"/>
          <w:rtl/>
        </w:rPr>
        <w:t xml:space="preserve"> </w:t>
      </w:r>
      <w:r w:rsidR="00993094" w:rsidRPr="009C7622">
        <w:rPr>
          <w:rFonts w:ascii="Traditional Arabic" w:hAnsi="Traditional Arabic" w:cs="Traditional Arabic"/>
          <w:sz w:val="36"/>
          <w:szCs w:val="36"/>
          <w:rtl/>
        </w:rPr>
        <w:lastRenderedPageBreak/>
        <w:t>مرتاح</w:t>
      </w:r>
      <w:r w:rsidR="00026685">
        <w:rPr>
          <w:rFonts w:ascii="Traditional Arabic" w:hAnsi="Traditional Arabic" w:cs="Traditional Arabic" w:hint="cs"/>
          <w:sz w:val="36"/>
          <w:szCs w:val="36"/>
          <w:rtl/>
        </w:rPr>
        <w:t>ٌ</w:t>
      </w:r>
      <w:r w:rsidR="00993094" w:rsidRPr="009C7622">
        <w:rPr>
          <w:rFonts w:ascii="Traditional Arabic" w:hAnsi="Traditional Arabic" w:cs="Traditional Arabic"/>
          <w:sz w:val="36"/>
          <w:szCs w:val="36"/>
          <w:rtl/>
        </w:rPr>
        <w:t xml:space="preserve"> ولا الفقير مرت</w:t>
      </w:r>
      <w:r w:rsidR="00993094" w:rsidRPr="009C7622">
        <w:rPr>
          <w:rFonts w:ascii="Traditional Arabic" w:hAnsi="Traditional Arabic" w:cs="Traditional Arabic" w:hint="cs"/>
          <w:sz w:val="36"/>
          <w:szCs w:val="36"/>
          <w:rtl/>
        </w:rPr>
        <w:t>اح,</w:t>
      </w:r>
      <w:r w:rsidR="00E55636" w:rsidRPr="009C7622">
        <w:rPr>
          <w:rFonts w:ascii="Traditional Arabic" w:hAnsi="Traditional Arabic" w:cs="Traditional Arabic"/>
          <w:sz w:val="36"/>
          <w:szCs w:val="36"/>
          <w:rtl/>
        </w:rPr>
        <w:t xml:space="preserve"> ومنه قوله تعالى:</w:t>
      </w:r>
      <w:r w:rsidR="009C7622">
        <w:rPr>
          <w:rFonts w:ascii="QCF_BSML" w:hAnsi="QCF_BSML" w:cs="QCF_BSML"/>
          <w:color w:val="000000"/>
          <w:sz w:val="32"/>
          <w:szCs w:val="32"/>
          <w:rtl/>
        </w:rPr>
        <w:t>ﭽ</w:t>
      </w:r>
      <w:r w:rsidR="009C7622">
        <w:rPr>
          <w:rFonts w:ascii="QCF_BSML" w:hAnsi="QCF_BSML" w:cs="QCF_BSML"/>
          <w:color w:val="000000"/>
          <w:sz w:val="2"/>
          <w:szCs w:val="2"/>
          <w:rtl/>
        </w:rPr>
        <w:t xml:space="preserve"> </w:t>
      </w:r>
      <w:r w:rsidR="009C7622">
        <w:rPr>
          <w:rFonts w:ascii="QCF_P442" w:hAnsi="QCF_P442" w:cs="QCF_P442"/>
          <w:color w:val="000000"/>
          <w:sz w:val="32"/>
          <w:szCs w:val="32"/>
          <w:rtl/>
        </w:rPr>
        <w:t>ﯴ</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ﯵ</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ﯶ</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ﯷ</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ﯸ</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ﯹ</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ﯺ</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ﯻ</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ﯼ</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ﯽ</w:t>
      </w:r>
      <w:r w:rsidR="009C7622">
        <w:rPr>
          <w:rFonts w:ascii="QCF_P442" w:hAnsi="QCF_P442" w:cs="QCF_P442"/>
          <w:color w:val="000000"/>
          <w:sz w:val="2"/>
          <w:szCs w:val="2"/>
          <w:rtl/>
        </w:rPr>
        <w:t xml:space="preserve"> </w:t>
      </w:r>
      <w:r w:rsidR="009C7622">
        <w:rPr>
          <w:rFonts w:ascii="QCF_P442" w:hAnsi="QCF_P442" w:cs="QCF_P442"/>
          <w:color w:val="000000"/>
          <w:sz w:val="32"/>
          <w:szCs w:val="32"/>
          <w:rtl/>
        </w:rPr>
        <w:t>ﯾ</w:t>
      </w:r>
      <w:r w:rsidR="009C7622">
        <w:rPr>
          <w:rFonts w:ascii="Arial" w:hAnsi="Arial" w:cs="Arial"/>
          <w:color w:val="000000"/>
          <w:sz w:val="2"/>
          <w:szCs w:val="2"/>
          <w:rtl/>
        </w:rPr>
        <w:t xml:space="preserve"> </w:t>
      </w:r>
      <w:r w:rsidR="009C7622">
        <w:rPr>
          <w:rFonts w:ascii="QCF_BSML" w:hAnsi="QCF_BSML" w:cs="QCF_BSML"/>
          <w:color w:val="000000"/>
          <w:sz w:val="32"/>
          <w:szCs w:val="32"/>
          <w:rtl/>
        </w:rPr>
        <w:t xml:space="preserve">ﭼ </w:t>
      </w:r>
      <w:r w:rsidR="009E0341" w:rsidRPr="00957611">
        <w:rPr>
          <w:rFonts w:ascii="Simplified Arabic" w:hAnsi="Simplified Arabic" w:cs="Simplified Arabic"/>
          <w:sz w:val="32"/>
          <w:szCs w:val="32"/>
          <w:vertAlign w:val="superscript"/>
        </w:rPr>
        <w:t>)</w:t>
      </w:r>
      <w:r w:rsidR="009E0341" w:rsidRPr="00957611">
        <w:rPr>
          <w:rStyle w:val="FootnoteReference"/>
          <w:rFonts w:ascii="Simplified Arabic" w:hAnsi="Simplified Arabic" w:cs="Simplified Arabic"/>
          <w:sz w:val="32"/>
          <w:szCs w:val="32"/>
          <w:rtl/>
        </w:rPr>
        <w:footnoteReference w:id="533"/>
      </w:r>
      <w:r w:rsidR="009E0341" w:rsidRPr="00957611">
        <w:rPr>
          <w:rFonts w:ascii="Simplified Arabic" w:hAnsi="Simplified Arabic" w:cs="Simplified Arabic"/>
          <w:sz w:val="32"/>
          <w:szCs w:val="32"/>
          <w:vertAlign w:val="superscript"/>
        </w:rPr>
        <w:t>(</w:t>
      </w:r>
      <w:r w:rsidR="009E0341">
        <w:rPr>
          <w:rFonts w:ascii="Traditional Arabic" w:hAnsi="Traditional Arabic" w:cs="Traditional Arabic" w:hint="cs"/>
          <w:sz w:val="36"/>
          <w:szCs w:val="36"/>
          <w:rtl/>
        </w:rPr>
        <w:t>.</w:t>
      </w:r>
    </w:p>
    <w:p w:rsidR="00670A8C" w:rsidRDefault="00E55636" w:rsidP="00CC1286">
      <w:pPr>
        <w:pStyle w:val="ListParagraph"/>
        <w:numPr>
          <w:ilvl w:val="0"/>
          <w:numId w:val="107"/>
        </w:numPr>
        <w:bidi/>
        <w:spacing w:before="100" w:beforeAutospacing="1" w:after="0" w:afterAutospacing="1" w:line="240" w:lineRule="auto"/>
        <w:ind w:right="426"/>
        <w:jc w:val="lowKashida"/>
        <w:rPr>
          <w:rFonts w:ascii="Traditional Arabic" w:hAnsi="Traditional Arabic" w:cs="Traditional Arabic"/>
          <w:sz w:val="36"/>
          <w:szCs w:val="36"/>
        </w:rPr>
      </w:pPr>
      <w:r w:rsidRPr="009E0341">
        <w:rPr>
          <w:rFonts w:ascii="Traditional Arabic" w:hAnsi="Traditional Arabic" w:cs="Traditional Arabic"/>
          <w:sz w:val="36"/>
          <w:szCs w:val="36"/>
          <w:rtl/>
        </w:rPr>
        <w:t>عدم الفصل بينها وبين اسمها، فإذا فصل بينهما أهمل عملها ووجب تكرارها أيضا</w:t>
      </w:r>
      <w:r w:rsidR="009E0341" w:rsidRPr="009E0341">
        <w:rPr>
          <w:rFonts w:ascii="Traditional Arabic" w:hAnsi="Traditional Arabic" w:cs="Traditional Arabic" w:hint="cs"/>
          <w:sz w:val="36"/>
          <w:szCs w:val="36"/>
          <w:rtl/>
        </w:rPr>
        <w:t>,</w:t>
      </w:r>
      <w:r w:rsidRPr="009E0341">
        <w:rPr>
          <w:rFonts w:ascii="Traditional Arabic" w:hAnsi="Traditional Arabic" w:cs="Traditional Arabic"/>
          <w:sz w:val="36"/>
          <w:szCs w:val="36"/>
          <w:rtl/>
        </w:rPr>
        <w:t xml:space="preserve"> نحو: لا في الإهمال منفعة</w:t>
      </w:r>
      <w:r w:rsidR="006C2EA0">
        <w:rPr>
          <w:rFonts w:ascii="Traditional Arabic" w:hAnsi="Traditional Arabic" w:cs="Traditional Arabic" w:hint="cs"/>
          <w:sz w:val="36"/>
          <w:szCs w:val="36"/>
          <w:rtl/>
        </w:rPr>
        <w:t>ٌ</w:t>
      </w:r>
      <w:r w:rsidRPr="009E0341">
        <w:rPr>
          <w:rFonts w:ascii="Traditional Arabic" w:hAnsi="Traditional Arabic" w:cs="Traditional Arabic"/>
          <w:sz w:val="36"/>
          <w:szCs w:val="36"/>
          <w:rtl/>
        </w:rPr>
        <w:t xml:space="preserve"> لأحد</w:t>
      </w:r>
      <w:r w:rsidR="009E0341" w:rsidRPr="009E0341">
        <w:rPr>
          <w:rFonts w:ascii="Traditional Arabic" w:hAnsi="Traditional Arabic" w:cs="Traditional Arabic" w:hint="cs"/>
          <w:sz w:val="36"/>
          <w:szCs w:val="36"/>
          <w:rtl/>
        </w:rPr>
        <w:t>,</w:t>
      </w:r>
      <w:r w:rsidRPr="009E0341">
        <w:rPr>
          <w:rFonts w:ascii="Traditional Arabic" w:hAnsi="Traditional Arabic" w:cs="Traditional Arabic"/>
          <w:sz w:val="36"/>
          <w:szCs w:val="36"/>
          <w:rtl/>
        </w:rPr>
        <w:t xml:space="preserve"> لا فيها إنس</w:t>
      </w:r>
      <w:r w:rsidR="006C2EA0">
        <w:rPr>
          <w:rFonts w:ascii="Traditional Arabic" w:hAnsi="Traditional Arabic" w:cs="Traditional Arabic" w:hint="cs"/>
          <w:sz w:val="36"/>
          <w:szCs w:val="36"/>
          <w:rtl/>
        </w:rPr>
        <w:t>ٌ</w:t>
      </w:r>
      <w:r w:rsidRPr="009E0341">
        <w:rPr>
          <w:rFonts w:ascii="Traditional Arabic" w:hAnsi="Traditional Arabic" w:cs="Traditional Arabic"/>
          <w:sz w:val="36"/>
          <w:szCs w:val="36"/>
          <w:rtl/>
        </w:rPr>
        <w:t xml:space="preserve"> ولا جن</w:t>
      </w:r>
      <w:r w:rsidR="006C2EA0">
        <w:rPr>
          <w:rFonts w:ascii="Traditional Arabic" w:hAnsi="Traditional Arabic" w:cs="Traditional Arabic" w:hint="cs"/>
          <w:sz w:val="36"/>
          <w:szCs w:val="36"/>
          <w:rtl/>
        </w:rPr>
        <w:t>ٌ</w:t>
      </w:r>
      <w:r w:rsidR="009E0341" w:rsidRPr="009E0341">
        <w:rPr>
          <w:rFonts w:ascii="Traditional Arabic" w:hAnsi="Traditional Arabic" w:cs="Traditional Arabic" w:hint="cs"/>
          <w:sz w:val="36"/>
          <w:szCs w:val="36"/>
          <w:rtl/>
        </w:rPr>
        <w:t xml:space="preserve">, </w:t>
      </w:r>
      <w:r w:rsidRPr="009E0341">
        <w:rPr>
          <w:rFonts w:ascii="Traditional Arabic" w:hAnsi="Traditional Arabic" w:cs="Traditional Arabic"/>
          <w:sz w:val="36"/>
          <w:szCs w:val="36"/>
          <w:rtl/>
        </w:rPr>
        <w:t xml:space="preserve">ومنه قوله تعالى: </w:t>
      </w:r>
      <w:r w:rsidR="009E0341">
        <w:rPr>
          <w:rFonts w:ascii="QCF_BSML" w:hAnsi="QCF_BSML" w:cs="QCF_BSML"/>
          <w:color w:val="000000"/>
          <w:sz w:val="32"/>
          <w:szCs w:val="32"/>
          <w:rtl/>
        </w:rPr>
        <w:t>ﭽ</w:t>
      </w:r>
      <w:r w:rsidR="009E0341">
        <w:rPr>
          <w:rFonts w:ascii="QCF_BSML" w:hAnsi="QCF_BSML" w:cs="QCF_BSML"/>
          <w:color w:val="000000"/>
          <w:sz w:val="2"/>
          <w:szCs w:val="2"/>
          <w:rtl/>
        </w:rPr>
        <w:t xml:space="preserve"> </w:t>
      </w:r>
      <w:r w:rsidR="009E0341">
        <w:rPr>
          <w:rFonts w:ascii="QCF_P447" w:hAnsi="QCF_P447" w:cs="QCF_P447"/>
          <w:color w:val="000000"/>
          <w:sz w:val="32"/>
          <w:szCs w:val="32"/>
          <w:rtl/>
        </w:rPr>
        <w:t>ﯸ</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ﯹ</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ﯺ</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ﯻ</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ﯼ</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ﯽ</w:t>
      </w:r>
      <w:r w:rsidR="009E0341">
        <w:rPr>
          <w:rFonts w:ascii="QCF_P447" w:hAnsi="QCF_P447" w:cs="QCF_P447"/>
          <w:color w:val="000000"/>
          <w:sz w:val="2"/>
          <w:szCs w:val="2"/>
          <w:rtl/>
        </w:rPr>
        <w:t xml:space="preserve"> </w:t>
      </w:r>
      <w:r w:rsidR="009E0341">
        <w:rPr>
          <w:rFonts w:ascii="QCF_P447" w:hAnsi="QCF_P447" w:cs="QCF_P447"/>
          <w:color w:val="000000"/>
          <w:sz w:val="32"/>
          <w:szCs w:val="32"/>
          <w:rtl/>
        </w:rPr>
        <w:t>ﯾ</w:t>
      </w:r>
      <w:r w:rsidR="009E0341">
        <w:rPr>
          <w:rFonts w:ascii="QCF_P447" w:hAnsi="QCF_P447" w:cs="QCF_P447"/>
          <w:color w:val="000000"/>
          <w:sz w:val="2"/>
          <w:szCs w:val="2"/>
          <w:rtl/>
        </w:rPr>
        <w:t xml:space="preserve"> </w:t>
      </w:r>
      <w:r w:rsidR="009E0341">
        <w:rPr>
          <w:rFonts w:ascii="QCF_BSML" w:hAnsi="QCF_BSML" w:cs="QCF_BSML"/>
          <w:color w:val="000000"/>
          <w:sz w:val="32"/>
          <w:szCs w:val="32"/>
          <w:rtl/>
        </w:rPr>
        <w:t>ﭼ</w:t>
      </w:r>
      <w:r w:rsidR="009E0341">
        <w:rPr>
          <w:rFonts w:ascii="Traditional Arabic" w:hAnsi="Traditional Arabic" w:cs="Traditional Arabic" w:hint="cs"/>
          <w:sz w:val="36"/>
          <w:szCs w:val="36"/>
          <w:rtl/>
        </w:rPr>
        <w:t>.</w:t>
      </w:r>
      <w:r w:rsidR="009E0341" w:rsidRPr="00957611">
        <w:rPr>
          <w:rFonts w:ascii="Simplified Arabic" w:hAnsi="Simplified Arabic" w:cs="Simplified Arabic"/>
          <w:sz w:val="32"/>
          <w:szCs w:val="32"/>
          <w:vertAlign w:val="superscript"/>
        </w:rPr>
        <w:t>)</w:t>
      </w:r>
      <w:r w:rsidR="009E0341" w:rsidRPr="00957611">
        <w:rPr>
          <w:rStyle w:val="FootnoteReference"/>
          <w:rFonts w:ascii="Simplified Arabic" w:hAnsi="Simplified Arabic" w:cs="Simplified Arabic"/>
          <w:sz w:val="32"/>
          <w:szCs w:val="32"/>
          <w:rtl/>
        </w:rPr>
        <w:footnoteReference w:id="534"/>
      </w:r>
      <w:r w:rsidR="009E0341" w:rsidRPr="00957611">
        <w:rPr>
          <w:rFonts w:ascii="Simplified Arabic" w:hAnsi="Simplified Arabic" w:cs="Simplified Arabic"/>
          <w:sz w:val="32"/>
          <w:szCs w:val="32"/>
          <w:vertAlign w:val="superscript"/>
        </w:rPr>
        <w:t>(</w:t>
      </w:r>
      <w:r w:rsidR="009E0341">
        <w:rPr>
          <w:rFonts w:ascii="Simplified Arabic" w:hAnsi="Simplified Arabic" w:cs="Simplified Arabic" w:hint="cs"/>
          <w:sz w:val="32"/>
          <w:szCs w:val="32"/>
          <w:vertAlign w:val="superscript"/>
          <w:rtl/>
        </w:rPr>
        <w:t>.</w:t>
      </w:r>
    </w:p>
    <w:p w:rsidR="008231AD" w:rsidRPr="009E0341" w:rsidRDefault="006726F7" w:rsidP="004473BB">
      <w:pPr>
        <w:pStyle w:val="ListParagraph"/>
        <w:numPr>
          <w:ilvl w:val="0"/>
          <w:numId w:val="33"/>
        </w:numPr>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اسم </w:t>
      </w:r>
      <w:r w:rsidR="009E0341" w:rsidRPr="009E0341">
        <w:rPr>
          <w:rFonts w:ascii="Traditional Arabic" w:hAnsi="Traditional Arabic" w:cs="Traditional Arabic" w:hint="cs"/>
          <w:b/>
          <w:bCs/>
          <w:sz w:val="36"/>
          <w:szCs w:val="36"/>
          <w:rtl/>
        </w:rPr>
        <w:t>لا النافية</w:t>
      </w:r>
      <w:r w:rsidR="00DB6CA5">
        <w:rPr>
          <w:rFonts w:ascii="Traditional Arabic" w:hAnsi="Traditional Arabic" w:cs="Traditional Arabic" w:hint="cs"/>
          <w:b/>
          <w:bCs/>
          <w:sz w:val="36"/>
          <w:szCs w:val="36"/>
          <w:rtl/>
        </w:rPr>
        <w:t xml:space="preserve"> للجنس</w:t>
      </w:r>
      <w:r w:rsidR="009E0341" w:rsidRPr="009E0341">
        <w:rPr>
          <w:rFonts w:ascii="Traditional Arabic" w:hAnsi="Traditional Arabic" w:cs="Traditional Arabic" w:hint="cs"/>
          <w:b/>
          <w:bCs/>
          <w:sz w:val="36"/>
          <w:szCs w:val="36"/>
          <w:rtl/>
        </w:rPr>
        <w:t xml:space="preserve"> في السورتين</w:t>
      </w:r>
      <w:r w:rsidR="009E0341">
        <w:rPr>
          <w:rFonts w:ascii="Traditional Arabic" w:hAnsi="Traditional Arabic" w:cs="Traditional Arabic" w:hint="cs"/>
          <w:b/>
          <w:bCs/>
          <w:sz w:val="36"/>
          <w:szCs w:val="36"/>
          <w:rtl/>
        </w:rPr>
        <w:t>:</w:t>
      </w:r>
    </w:p>
    <w:p w:rsidR="00F514A9" w:rsidRDefault="002A437C" w:rsidP="00F514A9">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ل</w:t>
      </w:r>
      <w:r w:rsidR="002A2132">
        <w:rPr>
          <w:rFonts w:ascii="Traditional Arabic" w:hAnsi="Traditional Arabic" w:cs="Traditional Arabic" w:hint="cs"/>
          <w:sz w:val="36"/>
          <w:szCs w:val="36"/>
          <w:rtl/>
        </w:rPr>
        <w:t xml:space="preserve">م يرد في سورتي الفرقان والشعراء </w:t>
      </w:r>
      <w:r w:rsidR="006726F7">
        <w:rPr>
          <w:rFonts w:ascii="Traditional Arabic" w:hAnsi="Traditional Arabic" w:cs="Traditional Arabic" w:hint="cs"/>
          <w:sz w:val="36"/>
          <w:szCs w:val="36"/>
          <w:rtl/>
        </w:rPr>
        <w:t xml:space="preserve">اسم </w:t>
      </w:r>
      <w:r w:rsidR="002A2132">
        <w:rPr>
          <w:rFonts w:ascii="Traditional Arabic" w:hAnsi="Traditional Arabic" w:cs="Traditional Arabic" w:hint="cs"/>
          <w:sz w:val="36"/>
          <w:szCs w:val="36"/>
          <w:rtl/>
        </w:rPr>
        <w:t>لا النافية للجنس إلا في</w:t>
      </w:r>
      <w:r w:rsidR="00F514A9">
        <w:rPr>
          <w:rFonts w:ascii="Traditional Arabic" w:hAnsi="Traditional Arabic" w:cs="Traditional Arabic" w:hint="cs"/>
          <w:sz w:val="36"/>
          <w:szCs w:val="36"/>
          <w:rtl/>
        </w:rPr>
        <w:t xml:space="preserve"> آيتين, الآية:</w:t>
      </w:r>
      <w:r w:rsidR="002A2132">
        <w:rPr>
          <w:rFonts w:ascii="Traditional Arabic" w:hAnsi="Traditional Arabic" w:cs="Traditional Arabic" w:hint="cs"/>
          <w:sz w:val="36"/>
          <w:szCs w:val="36"/>
          <w:rtl/>
        </w:rPr>
        <w:t xml:space="preserve"> </w:t>
      </w:r>
      <w:r w:rsidR="00CE51A3">
        <w:rPr>
          <w:rFonts w:ascii="Traditional Arabic" w:hAnsi="Traditional Arabic" w:cs="Traditional Arabic" w:hint="cs"/>
          <w:sz w:val="36"/>
          <w:szCs w:val="36"/>
          <w:rtl/>
        </w:rPr>
        <w:t>( 22 )</w:t>
      </w:r>
      <w:r w:rsidR="002A2132">
        <w:rPr>
          <w:rFonts w:ascii="Traditional Arabic" w:hAnsi="Traditional Arabic" w:cs="Traditional Arabic" w:hint="cs"/>
          <w:sz w:val="36"/>
          <w:szCs w:val="36"/>
          <w:rtl/>
        </w:rPr>
        <w:t xml:space="preserve"> من سورة الفرقان</w:t>
      </w:r>
      <w:r w:rsidR="00F514A9">
        <w:rPr>
          <w:rFonts w:ascii="Traditional Arabic" w:hAnsi="Traditional Arabic" w:cs="Traditional Arabic" w:hint="cs"/>
          <w:sz w:val="36"/>
          <w:szCs w:val="36"/>
          <w:rtl/>
        </w:rPr>
        <w:t>, والآية(50) من سورة الشعراء.</w:t>
      </w:r>
    </w:p>
    <w:p w:rsidR="00DB6CA5" w:rsidRPr="00DB6CA5" w:rsidRDefault="00DB6CA5" w:rsidP="00A74EF9">
      <w:pPr>
        <w:bidi/>
        <w:spacing w:after="0"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 </w:t>
      </w:r>
      <w:r w:rsidRPr="00DB6CA5">
        <w:rPr>
          <w:rFonts w:ascii="Traditional Arabic" w:hAnsi="Traditional Arabic" w:cs="Traditional Arabic" w:hint="cs"/>
          <w:b/>
          <w:bCs/>
          <w:sz w:val="36"/>
          <w:szCs w:val="36"/>
          <w:rtl/>
        </w:rPr>
        <w:t>سورة الفرقان:</w:t>
      </w:r>
    </w:p>
    <w:p w:rsidR="002A2132" w:rsidRDefault="00DB6CA5" w:rsidP="00DB6CA5">
      <w:pPr>
        <w:bidi/>
        <w:spacing w:after="0" w:line="240" w:lineRule="auto"/>
        <w:rPr>
          <w:rFonts w:ascii="QCF_BSML" w:hAnsi="QCF_BSML" w:cs="QCF_BSML"/>
          <w:color w:val="000000"/>
          <w:sz w:val="34"/>
          <w:szCs w:val="34"/>
          <w:rtl/>
        </w:rPr>
      </w:pPr>
      <w:r>
        <w:rPr>
          <w:rFonts w:ascii="Traditional Arabic" w:hAnsi="Traditional Arabic" w:cs="Traditional Arabic" w:hint="cs"/>
          <w:sz w:val="36"/>
          <w:szCs w:val="36"/>
          <w:rtl/>
        </w:rPr>
        <w:t>قوله</w:t>
      </w:r>
      <w:r w:rsidR="005C7DB7">
        <w:rPr>
          <w:rFonts w:ascii="Traditional Arabic" w:hAnsi="Traditional Arabic" w:cs="Traditional Arabic" w:hint="cs"/>
          <w:sz w:val="36"/>
          <w:szCs w:val="36"/>
          <w:rtl/>
        </w:rPr>
        <w:t xml:space="preserve"> تعالى:</w:t>
      </w:r>
      <w:r w:rsidR="002D7DDD">
        <w:rPr>
          <w:rFonts w:ascii="QCF_BSML" w:hAnsi="QCF_BSML" w:cs="QCF_BSML" w:hint="cs"/>
          <w:color w:val="000000"/>
          <w:sz w:val="35"/>
          <w:szCs w:val="35"/>
          <w:rtl/>
        </w:rPr>
        <w:t xml:space="preserve"> </w:t>
      </w:r>
      <w:r w:rsidR="002A2132">
        <w:rPr>
          <w:rFonts w:ascii="QCF_BSML" w:hAnsi="QCF_BSML" w:cs="QCF_BSML"/>
          <w:color w:val="000000"/>
          <w:sz w:val="35"/>
          <w:szCs w:val="35"/>
          <w:rtl/>
        </w:rPr>
        <w:t xml:space="preserve">ﭽ </w:t>
      </w:r>
      <w:r w:rsidR="002A2132">
        <w:rPr>
          <w:rFonts w:ascii="QCF_P362" w:hAnsi="QCF_P362" w:cs="QCF_P362"/>
          <w:color w:val="000000"/>
          <w:sz w:val="35"/>
          <w:szCs w:val="35"/>
          <w:rtl/>
        </w:rPr>
        <w:t xml:space="preserve">ﭧ  ﭨ  ﭩ  ﭪ   ﭫ  ﭬ  ﭭ  ﭮ   ﭯ  ﭰ  ﭱ  </w:t>
      </w:r>
      <w:r w:rsidR="002A2132">
        <w:rPr>
          <w:rFonts w:ascii="QCF_BSML" w:hAnsi="QCF_BSML" w:cs="QCF_BSML"/>
          <w:color w:val="000000"/>
          <w:sz w:val="35"/>
          <w:szCs w:val="35"/>
          <w:rtl/>
        </w:rPr>
        <w:t>ﭼ</w:t>
      </w:r>
      <w:r w:rsidR="002D2C66" w:rsidRPr="00957611">
        <w:rPr>
          <w:rFonts w:ascii="Simplified Arabic" w:hAnsi="Simplified Arabic" w:cs="Simplified Arabic"/>
          <w:sz w:val="32"/>
          <w:szCs w:val="32"/>
          <w:vertAlign w:val="superscript"/>
        </w:rPr>
        <w:t>)</w:t>
      </w:r>
      <w:r w:rsidR="002D2C66" w:rsidRPr="00957611">
        <w:rPr>
          <w:rStyle w:val="FootnoteReference"/>
          <w:rFonts w:ascii="Simplified Arabic" w:hAnsi="Simplified Arabic" w:cs="Simplified Arabic"/>
          <w:sz w:val="32"/>
          <w:szCs w:val="32"/>
          <w:rtl/>
        </w:rPr>
        <w:footnoteReference w:id="535"/>
      </w:r>
      <w:r w:rsidR="002D2C66" w:rsidRPr="00957611">
        <w:rPr>
          <w:rFonts w:ascii="Simplified Arabic" w:hAnsi="Simplified Arabic" w:cs="Simplified Arabic"/>
          <w:sz w:val="32"/>
          <w:szCs w:val="32"/>
          <w:vertAlign w:val="superscript"/>
        </w:rPr>
        <w:t>(</w:t>
      </w:r>
      <w:r w:rsidR="002D2C66">
        <w:rPr>
          <w:rFonts w:ascii="Simplified Arabic" w:hAnsi="Simplified Arabic" w:cs="Simplified Arabic" w:hint="cs"/>
          <w:sz w:val="32"/>
          <w:szCs w:val="32"/>
          <w:vertAlign w:val="superscript"/>
          <w:rtl/>
        </w:rPr>
        <w:t>.</w:t>
      </w:r>
    </w:p>
    <w:p w:rsidR="002A2132" w:rsidRDefault="006C2EA0" w:rsidP="006C2EA0">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قوله تعالى: </w:t>
      </w:r>
      <w:r w:rsidR="002D2C66">
        <w:rPr>
          <w:rFonts w:ascii="Traditional Arabic" w:hAnsi="Traditional Arabic" w:cs="Traditional Arabic" w:hint="cs"/>
          <w:sz w:val="36"/>
          <w:szCs w:val="36"/>
          <w:rtl/>
        </w:rPr>
        <w:t>(لا بشرى)</w:t>
      </w:r>
      <w:r>
        <w:rPr>
          <w:rFonts w:ascii="Traditional Arabic" w:hAnsi="Traditional Arabic" w:cs="Traditional Arabic" w:hint="cs"/>
          <w:sz w:val="36"/>
          <w:szCs w:val="36"/>
          <w:rtl/>
        </w:rPr>
        <w:t xml:space="preserve"> </w:t>
      </w:r>
      <w:r w:rsidR="002A2132" w:rsidRPr="002A2132">
        <w:rPr>
          <w:rFonts w:ascii="Traditional Arabic" w:hAnsi="Traditional Arabic" w:cs="Traditional Arabic"/>
          <w:sz w:val="36"/>
          <w:szCs w:val="36"/>
          <w:rtl/>
        </w:rPr>
        <w:t>لا</w:t>
      </w:r>
      <w:r w:rsidR="002A2132">
        <w:rPr>
          <w:rFonts w:ascii="Traditional Arabic" w:hAnsi="Traditional Arabic" w:cs="Traditional Arabic"/>
          <w:sz w:val="36"/>
          <w:szCs w:val="36"/>
          <w:rtl/>
        </w:rPr>
        <w:t xml:space="preserve"> نافية للجنس </w:t>
      </w:r>
      <w:r w:rsidR="00AA35D1">
        <w:rPr>
          <w:rFonts w:ascii="Traditional Arabic" w:hAnsi="Traditional Arabic" w:cs="Traditional Arabic" w:hint="cs"/>
          <w:sz w:val="36"/>
          <w:szCs w:val="36"/>
          <w:rtl/>
        </w:rPr>
        <w:t xml:space="preserve">( </w:t>
      </w:r>
      <w:r w:rsidR="00AA35D1">
        <w:rPr>
          <w:rFonts w:ascii="Traditional Arabic" w:hAnsi="Traditional Arabic" w:cs="Traditional Arabic"/>
          <w:sz w:val="36"/>
          <w:szCs w:val="36"/>
          <w:rtl/>
        </w:rPr>
        <w:t>بُشْرى</w:t>
      </w:r>
      <w:r w:rsidR="00AA35D1">
        <w:rPr>
          <w:rFonts w:ascii="Traditional Arabic" w:hAnsi="Traditional Arabic" w:cs="Traditional Arabic" w:hint="cs"/>
          <w:sz w:val="36"/>
          <w:szCs w:val="36"/>
          <w:rtl/>
        </w:rPr>
        <w:t xml:space="preserve"> )</w:t>
      </w:r>
      <w:r w:rsidR="002A2132">
        <w:rPr>
          <w:rFonts w:ascii="Traditional Arabic" w:hAnsi="Traditional Arabic" w:cs="Traditional Arabic"/>
          <w:sz w:val="36"/>
          <w:szCs w:val="36"/>
          <w:rtl/>
        </w:rPr>
        <w:t xml:space="preserve"> اسم لا </w:t>
      </w:r>
      <w:r w:rsidR="002A2132">
        <w:rPr>
          <w:rFonts w:ascii="Traditional Arabic" w:hAnsi="Traditional Arabic" w:cs="Traditional Arabic" w:hint="cs"/>
          <w:sz w:val="36"/>
          <w:szCs w:val="36"/>
          <w:rtl/>
        </w:rPr>
        <w:t>م</w:t>
      </w:r>
      <w:r w:rsidR="002A2132" w:rsidRPr="002A2132">
        <w:rPr>
          <w:rFonts w:ascii="Traditional Arabic" w:hAnsi="Traditional Arabic" w:cs="Traditional Arabic"/>
          <w:sz w:val="36"/>
          <w:szCs w:val="36"/>
          <w:rtl/>
        </w:rPr>
        <w:t>نصوب بالفتحة المقدرة على الألف للتعذر</w:t>
      </w:r>
      <w:r w:rsidR="002A2132">
        <w:rPr>
          <w:rFonts w:ascii="Traditional Arabic" w:hAnsi="Traditional Arabic" w:cs="Traditional Arabic" w:hint="cs"/>
          <w:sz w:val="36"/>
          <w:szCs w:val="36"/>
          <w:rtl/>
        </w:rPr>
        <w:t>.</w:t>
      </w:r>
    </w:p>
    <w:p w:rsidR="00CE51A3" w:rsidRDefault="00D94248" w:rsidP="006C2EA0">
      <w:pPr>
        <w:bidi/>
        <w:spacing w:after="0" w:line="240" w:lineRule="auto"/>
        <w:rPr>
          <w:rFonts w:ascii="Traditional Arabic" w:hAnsi="Traditional Arabic" w:cs="Traditional Arabic"/>
          <w:sz w:val="36"/>
          <w:szCs w:val="36"/>
          <w:rtl/>
        </w:rPr>
      </w:pPr>
      <w:r w:rsidRPr="00D94248">
        <w:rPr>
          <w:rFonts w:ascii="Traditional Arabic" w:hAnsi="Traditional Arabic" w:cs="Traditional Arabic" w:hint="eastAsia"/>
          <w:sz w:val="36"/>
          <w:szCs w:val="36"/>
          <w:rtl/>
        </w:rPr>
        <w:t>قوله</w:t>
      </w:r>
      <w:r w:rsidRPr="00D94248">
        <w:rPr>
          <w:rFonts w:ascii="Traditional Arabic" w:hAnsi="Traditional Arabic" w:cs="Traditional Arabic"/>
          <w:sz w:val="36"/>
          <w:szCs w:val="36"/>
          <w:rtl/>
        </w:rPr>
        <w:t>: «</w:t>
      </w:r>
      <w:r w:rsidRPr="00D94248">
        <w:rPr>
          <w:rFonts w:ascii="Traditional Arabic" w:hAnsi="Traditional Arabic" w:cs="Traditional Arabic" w:hint="eastAsia"/>
          <w:sz w:val="36"/>
          <w:szCs w:val="36"/>
          <w:rtl/>
        </w:rPr>
        <w:t>لا</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بشرى»</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أي</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يُمْنعون</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البشرى</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يومَ</w:t>
      </w:r>
      <w:r w:rsidRPr="00D94248">
        <w:rPr>
          <w:rFonts w:ascii="Traditional Arabic" w:hAnsi="Traditional Arabic" w:cs="Traditional Arabic"/>
          <w:sz w:val="36"/>
          <w:szCs w:val="36"/>
          <w:rtl/>
        </w:rPr>
        <w:t xml:space="preserve"> </w:t>
      </w:r>
      <w:r w:rsidRPr="00D94248">
        <w:rPr>
          <w:rFonts w:ascii="Traditional Arabic" w:hAnsi="Traditional Arabic" w:cs="Traditional Arabic" w:hint="eastAsia"/>
          <w:sz w:val="36"/>
          <w:szCs w:val="36"/>
          <w:rtl/>
        </w:rPr>
        <w:t>يَرَوْن</w:t>
      </w:r>
      <w:r w:rsidR="006C2EA0">
        <w:rPr>
          <w:rFonts w:ascii="Traditional Arabic" w:hAnsi="Traditional Arabic" w:cs="Traditional Arabic" w:hint="cs"/>
          <w:sz w:val="36"/>
          <w:szCs w:val="36"/>
          <w:rtl/>
        </w:rPr>
        <w:t xml:space="preserve"> الملائكة.</w:t>
      </w:r>
      <w:r w:rsidRPr="00D94248">
        <w:rPr>
          <w:rFonts w:ascii="Traditional Arabic" w:hAnsi="Traditional Arabic" w:cs="Traditional Arabic"/>
          <w:sz w:val="36"/>
          <w:szCs w:val="36"/>
          <w:rtl/>
        </w:rPr>
        <w:t xml:space="preserve"> </w:t>
      </w:r>
    </w:p>
    <w:p w:rsidR="00077294" w:rsidRDefault="00077294" w:rsidP="00AA35D1">
      <w:pPr>
        <w:bidi/>
        <w:spacing w:after="0"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لا هنا تنفي جنس البشرى للمجرمين, وتقول لهم الملائكة حجراً محجوراً عليكم البشرى.</w:t>
      </w:r>
    </w:p>
    <w:p w:rsidR="00A74EF9" w:rsidRDefault="00F845BF" w:rsidP="002D7DDD">
      <w:pPr>
        <w:bidi/>
        <w:rPr>
          <w:rtl/>
        </w:rPr>
      </w:pPr>
      <w:r>
        <w:rPr>
          <w:rFonts w:ascii="Traditional Arabic" w:hAnsi="Traditional Arabic" w:cs="Traditional Arabic" w:hint="cs"/>
          <w:sz w:val="36"/>
          <w:szCs w:val="36"/>
          <w:rtl/>
        </w:rPr>
        <w:t>و</w:t>
      </w:r>
      <w:r w:rsidR="00D94248" w:rsidRPr="00D94248">
        <w:rPr>
          <w:rFonts w:ascii="Traditional Arabic" w:hAnsi="Traditional Arabic" w:cs="Traditional Arabic" w:hint="eastAsia"/>
          <w:sz w:val="36"/>
          <w:szCs w:val="36"/>
          <w:rtl/>
        </w:rPr>
        <w:t>هذه</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الجملةُ</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معمولةٌ</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لقولٍ</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مضمرٍ</w:t>
      </w:r>
      <w:r w:rsidR="00AA35D1">
        <w:rPr>
          <w:rFonts w:ascii="Traditional Arabic" w:hAnsi="Traditional Arabic" w:cs="Traditional Arabic" w:hint="cs"/>
          <w:sz w:val="36"/>
          <w:szCs w:val="36"/>
          <w:rtl/>
        </w:rPr>
        <w:t xml:space="preserve"> </w:t>
      </w:r>
      <w:r w:rsidR="00D94248" w:rsidRPr="00D94248">
        <w:rPr>
          <w:rFonts w:ascii="Traditional Arabic" w:hAnsi="Traditional Arabic" w:cs="Traditional Arabic" w:hint="eastAsia"/>
          <w:sz w:val="36"/>
          <w:szCs w:val="36"/>
          <w:rtl/>
        </w:rPr>
        <w:t>أي</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يَرَوْنَ</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الملائكةَ</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يقولون</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لا</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بشرى،</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فالقولُ</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حالٌ</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من</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الملائكة</w:t>
      </w:r>
      <w:r w:rsidR="00A74EF9" w:rsidRPr="00957611">
        <w:rPr>
          <w:rFonts w:ascii="Simplified Arabic" w:hAnsi="Simplified Arabic" w:cs="Simplified Arabic"/>
          <w:sz w:val="32"/>
          <w:szCs w:val="32"/>
          <w:vertAlign w:val="superscript"/>
        </w:rPr>
        <w:t>)</w:t>
      </w:r>
      <w:r w:rsidR="00A74EF9" w:rsidRPr="00957611">
        <w:rPr>
          <w:rStyle w:val="FootnoteReference"/>
          <w:rFonts w:ascii="Simplified Arabic" w:hAnsi="Simplified Arabic" w:cs="Simplified Arabic"/>
          <w:sz w:val="32"/>
          <w:szCs w:val="32"/>
          <w:rtl/>
        </w:rPr>
        <w:footnoteReference w:id="536"/>
      </w:r>
      <w:r w:rsidR="00A74EF9"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وهو</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نظيرُ</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التقديرِ</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في</w:t>
      </w:r>
      <w:r w:rsidR="00D94248" w:rsidRPr="00D94248">
        <w:rPr>
          <w:rFonts w:ascii="Traditional Arabic" w:hAnsi="Traditional Arabic" w:cs="Traditional Arabic"/>
          <w:sz w:val="36"/>
          <w:szCs w:val="36"/>
          <w:rtl/>
        </w:rPr>
        <w:t xml:space="preserve"> </w:t>
      </w:r>
      <w:r w:rsidR="00D94248" w:rsidRPr="00D94248">
        <w:rPr>
          <w:rFonts w:ascii="Traditional Arabic" w:hAnsi="Traditional Arabic" w:cs="Traditional Arabic" w:hint="eastAsia"/>
          <w:sz w:val="36"/>
          <w:szCs w:val="36"/>
          <w:rtl/>
        </w:rPr>
        <w:t>قولِه</w:t>
      </w:r>
      <w:r w:rsidR="00D94248">
        <w:rPr>
          <w:rFonts w:ascii="Traditional Arabic" w:hAnsi="Traditional Arabic" w:cs="Traditional Arabic" w:hint="cs"/>
          <w:sz w:val="36"/>
          <w:szCs w:val="36"/>
          <w:rtl/>
        </w:rPr>
        <w:t xml:space="preserve"> </w:t>
      </w:r>
      <w:r w:rsidR="00D94248" w:rsidRPr="00D94248">
        <w:rPr>
          <w:rFonts w:ascii="Traditional Arabic" w:hAnsi="Traditional Arabic" w:cs="Traditional Arabic"/>
          <w:sz w:val="36"/>
          <w:szCs w:val="36"/>
          <w:rtl/>
        </w:rPr>
        <w:t xml:space="preserve">تعالى: </w:t>
      </w:r>
      <w:r w:rsidR="002D7DDD">
        <w:rPr>
          <w:rFonts w:ascii="QCF_BSML" w:hAnsi="QCF_BSML" w:cs="QCF_BSML"/>
          <w:color w:val="000000"/>
          <w:sz w:val="32"/>
          <w:szCs w:val="32"/>
          <w:rtl/>
        </w:rPr>
        <w:t>ﭽ</w:t>
      </w:r>
      <w:r w:rsidR="002D7DDD">
        <w:rPr>
          <w:rFonts w:ascii="QCF_BSML" w:hAnsi="QCF_BSML" w:cs="QCF_BSML"/>
          <w:color w:val="000000"/>
          <w:sz w:val="2"/>
          <w:szCs w:val="2"/>
          <w:rtl/>
        </w:rPr>
        <w:t xml:space="preserve"> </w:t>
      </w:r>
      <w:r w:rsidR="002D7DDD">
        <w:rPr>
          <w:rFonts w:ascii="QCF_P252" w:hAnsi="QCF_P252" w:cs="QCF_P252"/>
          <w:color w:val="000000"/>
          <w:sz w:val="32"/>
          <w:szCs w:val="32"/>
          <w:rtl/>
        </w:rPr>
        <w:t>ﮗ</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ﮘ</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ﮙ</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ﮚ</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ﮛ</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ﮜ</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ﮝ</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ﮞ</w:t>
      </w:r>
      <w:r w:rsidR="002D7DDD">
        <w:rPr>
          <w:rFonts w:ascii="QCF_P252" w:hAnsi="QCF_P252" w:cs="QCF_P252"/>
          <w:color w:val="000000"/>
          <w:sz w:val="2"/>
          <w:szCs w:val="2"/>
          <w:rtl/>
        </w:rPr>
        <w:t xml:space="preserve"> </w:t>
      </w:r>
      <w:r w:rsidR="002D7DDD">
        <w:rPr>
          <w:rFonts w:ascii="QCF_P252" w:hAnsi="QCF_P252" w:cs="QCF_P252"/>
          <w:color w:val="000000"/>
          <w:sz w:val="32"/>
          <w:szCs w:val="32"/>
          <w:rtl/>
        </w:rPr>
        <w:t>ﮟ</w:t>
      </w:r>
      <w:r w:rsidR="002D7DDD">
        <w:rPr>
          <w:rFonts w:ascii="QCF_P252" w:hAnsi="QCF_P252" w:cs="QCF_P252"/>
          <w:color w:val="000000"/>
          <w:sz w:val="2"/>
          <w:szCs w:val="2"/>
          <w:rtl/>
        </w:rPr>
        <w:t xml:space="preserve"> </w:t>
      </w:r>
      <w:r w:rsidR="002D7DDD">
        <w:rPr>
          <w:rFonts w:ascii="QCF_BSML" w:hAnsi="QCF_BSML" w:cs="QCF_BSML"/>
          <w:color w:val="000000"/>
          <w:sz w:val="32"/>
          <w:szCs w:val="32"/>
          <w:rtl/>
        </w:rPr>
        <w:t>ﭼ</w:t>
      </w:r>
      <w:r w:rsidR="00A74EF9" w:rsidRPr="00957611">
        <w:rPr>
          <w:rFonts w:ascii="Simplified Arabic" w:hAnsi="Simplified Arabic" w:cs="Simplified Arabic"/>
          <w:sz w:val="32"/>
          <w:szCs w:val="32"/>
          <w:vertAlign w:val="superscript"/>
        </w:rPr>
        <w:t>)</w:t>
      </w:r>
      <w:r w:rsidR="00A74EF9" w:rsidRPr="00957611">
        <w:rPr>
          <w:rStyle w:val="FootnoteReference"/>
          <w:rFonts w:ascii="Simplified Arabic" w:hAnsi="Simplified Arabic" w:cs="Simplified Arabic"/>
          <w:sz w:val="32"/>
          <w:szCs w:val="32"/>
          <w:rtl/>
        </w:rPr>
        <w:footnoteReference w:id="537"/>
      </w:r>
      <w:r w:rsidR="00A74EF9" w:rsidRPr="00957611">
        <w:rPr>
          <w:rFonts w:ascii="Simplified Arabic" w:hAnsi="Simplified Arabic" w:cs="Simplified Arabic"/>
          <w:sz w:val="32"/>
          <w:szCs w:val="32"/>
          <w:vertAlign w:val="superscript"/>
        </w:rPr>
        <w:t>(</w:t>
      </w:r>
      <w:r w:rsidR="00A74EF9">
        <w:rPr>
          <w:rFonts w:hint="cs"/>
          <w:sz w:val="32"/>
          <w:szCs w:val="32"/>
          <w:rtl/>
        </w:rPr>
        <w:t>.</w:t>
      </w:r>
    </w:p>
    <w:p w:rsidR="00DB6CA5" w:rsidRPr="00DB6CA5" w:rsidRDefault="00DB6CA5" w:rsidP="00F6702E">
      <w:pPr>
        <w:bidi/>
        <w:spacing w:after="0" w:line="240" w:lineRule="auto"/>
        <w:rPr>
          <w:rFonts w:ascii="Traditional Arabic" w:hAnsi="Traditional Arabic" w:cs="Traditional Arabic"/>
          <w:b/>
          <w:bCs/>
          <w:sz w:val="36"/>
          <w:szCs w:val="36"/>
          <w:rtl/>
        </w:rPr>
      </w:pPr>
      <w:r w:rsidRPr="00DB6CA5">
        <w:rPr>
          <w:rFonts w:ascii="Traditional Arabic" w:hAnsi="Traditional Arabic" w:cs="Traditional Arabic" w:hint="cs"/>
          <w:b/>
          <w:bCs/>
          <w:sz w:val="36"/>
          <w:szCs w:val="36"/>
          <w:rtl/>
        </w:rPr>
        <w:t>ب/ سورة الشعراء:</w:t>
      </w:r>
    </w:p>
    <w:p w:rsidR="005C7DB7" w:rsidRPr="00F514A9" w:rsidRDefault="00DB6CA5" w:rsidP="00F6702E">
      <w:pPr>
        <w:bidi/>
        <w:spacing w:after="0" w:line="240" w:lineRule="auto"/>
        <w:rPr>
          <w:rFonts w:ascii="Traditional Arabic" w:eastAsia="Times New Roman" w:hAnsi="Traditional Arabic" w:cs="Traditional Arabic"/>
          <w:b/>
          <w:bCs/>
          <w:sz w:val="36"/>
          <w:szCs w:val="36"/>
          <w:rtl/>
        </w:rPr>
      </w:pPr>
      <w:r w:rsidRPr="00DB6CA5">
        <w:rPr>
          <w:rFonts w:ascii="Traditional Arabic" w:hAnsi="Traditional Arabic" w:cs="Traditional Arabic" w:hint="cs"/>
          <w:sz w:val="36"/>
          <w:szCs w:val="36"/>
          <w:rtl/>
        </w:rPr>
        <w:lastRenderedPageBreak/>
        <w:t>قوله تعالى:</w:t>
      </w:r>
      <w:r>
        <w:rPr>
          <w:rFonts w:ascii="QCF_BSML" w:hAnsi="QCF_BSML" w:cs="QCF_BSML" w:hint="cs"/>
          <w:color w:val="000000"/>
          <w:sz w:val="36"/>
          <w:szCs w:val="36"/>
          <w:rtl/>
        </w:rPr>
        <w:t xml:space="preserve"> </w:t>
      </w:r>
      <w:r w:rsidR="00F514A9" w:rsidRPr="00F514A9">
        <w:rPr>
          <w:rFonts w:ascii="QCF_BSML" w:hAnsi="QCF_BSML" w:cs="QCF_BSML"/>
          <w:color w:val="000000"/>
          <w:sz w:val="36"/>
          <w:szCs w:val="36"/>
          <w:rtl/>
        </w:rPr>
        <w:t xml:space="preserve">ﭽ </w:t>
      </w:r>
      <w:r w:rsidR="00F514A9" w:rsidRPr="00F514A9">
        <w:rPr>
          <w:rFonts w:ascii="QCF_P369" w:hAnsi="QCF_P369" w:cs="QCF_P369"/>
          <w:color w:val="000000"/>
          <w:sz w:val="36"/>
          <w:szCs w:val="36"/>
          <w:rtl/>
        </w:rPr>
        <w:t>ﮭ ﮮ ﮯ</w:t>
      </w:r>
      <w:r w:rsidR="00F514A9" w:rsidRPr="00F514A9">
        <w:rPr>
          <w:rFonts w:ascii="QCF_P369" w:hAnsi="QCF_P369" w:cs="QCF_P369"/>
          <w:color w:val="0000A5"/>
          <w:sz w:val="36"/>
          <w:szCs w:val="36"/>
          <w:rtl/>
        </w:rPr>
        <w:t>ﮰ</w:t>
      </w:r>
      <w:r w:rsidR="00F514A9" w:rsidRPr="00F514A9">
        <w:rPr>
          <w:rFonts w:ascii="QCF_P369" w:hAnsi="QCF_P369" w:cs="QCF_P369"/>
          <w:color w:val="000000"/>
          <w:sz w:val="36"/>
          <w:szCs w:val="36"/>
          <w:rtl/>
        </w:rPr>
        <w:t xml:space="preserve"> ﮱ    ﯓ  ﯔ ﯕ ﯖ </w:t>
      </w:r>
      <w:r w:rsidR="00F514A9" w:rsidRPr="00F514A9">
        <w:rPr>
          <w:rFonts w:ascii="QCF_BSML" w:hAnsi="QCF_BSML" w:cs="QCF_BSML"/>
          <w:color w:val="000000"/>
          <w:sz w:val="36"/>
          <w:szCs w:val="36"/>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38"/>
      </w:r>
      <w:r w:rsidRPr="00957611">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w:t>
      </w:r>
    </w:p>
    <w:p w:rsidR="006726F7" w:rsidRPr="006726F7" w:rsidRDefault="006726F7" w:rsidP="00F6702E">
      <w:pPr>
        <w:bidi/>
        <w:spacing w:after="0" w:line="240" w:lineRule="auto"/>
        <w:rPr>
          <w:rFonts w:ascii="Traditional Arabic" w:eastAsia="Times New Roman" w:hAnsi="Traditional Arabic" w:cs="Traditional Arabic"/>
          <w:b/>
          <w:bCs/>
          <w:sz w:val="36"/>
          <w:szCs w:val="36"/>
        </w:rPr>
      </w:pPr>
      <w:r w:rsidRPr="006726F7">
        <w:rPr>
          <w:rFonts w:ascii="Traditional Arabic" w:hAnsi="Traditional Arabic" w:cs="Traditional Arabic" w:hint="cs"/>
          <w:sz w:val="36"/>
          <w:szCs w:val="36"/>
          <w:rtl/>
        </w:rPr>
        <w:t>((ضيرَ)) اسم لا منصوب وعلامة نصبه الفتحة.</w:t>
      </w:r>
      <w:r w:rsidRPr="006726F7">
        <w:rPr>
          <w:rFonts w:ascii="Traditional Arabic" w:eastAsia="Times New Roman" w:hAnsi="Traditional Arabic" w:cs="Traditional Arabic" w:hint="eastAsia"/>
          <w:b/>
          <w:bCs/>
          <w:sz w:val="36"/>
          <w:szCs w:val="36"/>
          <w:rtl/>
        </w:rPr>
        <w:t xml:space="preserve"> </w:t>
      </w:r>
    </w:p>
    <w:p w:rsidR="006726F7" w:rsidRDefault="006726F7" w:rsidP="002D7DDD">
      <w:pPr>
        <w:bidi/>
        <w:spacing w:after="0" w:line="240" w:lineRule="auto"/>
        <w:rPr>
          <w:rFonts w:ascii="Traditional Arabic" w:hAnsi="Traditional Arabic" w:cs="Traditional Arabic"/>
          <w:sz w:val="36"/>
          <w:szCs w:val="36"/>
          <w:rtl/>
        </w:rPr>
      </w:pPr>
      <w:r w:rsidRPr="006726F7">
        <w:rPr>
          <w:rFonts w:ascii="Traditional Arabic" w:hAnsi="Traditional Arabic" w:cs="Traditional Arabic" w:hint="eastAsia"/>
          <w:sz w:val="36"/>
          <w:szCs w:val="36"/>
          <w:rtl/>
        </w:rPr>
        <w:t>الضَيْر</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المَضَرَّة،</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ضارَة</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يَضِيرُهُ</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ضَيْرًا</w:t>
      </w:r>
      <w:r>
        <w:rPr>
          <w:rFonts w:ascii="Traditional Arabic" w:hAnsi="Traditional Arabic" w:cs="Traditional Arabic" w:hint="cs"/>
          <w:sz w:val="36"/>
          <w:szCs w:val="36"/>
          <w:rtl/>
        </w:rPr>
        <w:t>,</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هذا</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مِمّا</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لا</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يَضِيرك،</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ولو</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فعلته</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لم</w:t>
      </w:r>
      <w:r w:rsidRPr="006726F7">
        <w:rPr>
          <w:rFonts w:ascii="Traditional Arabic" w:hAnsi="Traditional Arabic" w:cs="Traditional Arabic"/>
          <w:sz w:val="36"/>
          <w:szCs w:val="36"/>
          <w:rtl/>
        </w:rPr>
        <w:t xml:space="preserve"> </w:t>
      </w:r>
      <w:r w:rsidRPr="006726F7">
        <w:rPr>
          <w:rFonts w:ascii="Traditional Arabic" w:hAnsi="Traditional Arabic" w:cs="Traditional Arabic" w:hint="eastAsia"/>
          <w:sz w:val="36"/>
          <w:szCs w:val="36"/>
          <w:rtl/>
        </w:rPr>
        <w:t>يَضِرْك</w:t>
      </w:r>
      <w:r w:rsidR="00D15477" w:rsidRPr="00957611">
        <w:rPr>
          <w:rFonts w:ascii="Simplified Arabic" w:hAnsi="Simplified Arabic" w:cs="Simplified Arabic"/>
          <w:sz w:val="32"/>
          <w:szCs w:val="32"/>
          <w:vertAlign w:val="superscript"/>
        </w:rPr>
        <w:t>)</w:t>
      </w:r>
      <w:r w:rsidR="00D15477" w:rsidRPr="00957611">
        <w:rPr>
          <w:rStyle w:val="FootnoteReference"/>
          <w:rFonts w:ascii="Simplified Arabic" w:hAnsi="Simplified Arabic" w:cs="Simplified Arabic"/>
          <w:sz w:val="32"/>
          <w:szCs w:val="32"/>
          <w:rtl/>
        </w:rPr>
        <w:footnoteReference w:id="539"/>
      </w:r>
      <w:r w:rsidR="00D15477" w:rsidRPr="00957611">
        <w:rPr>
          <w:rFonts w:ascii="Simplified Arabic" w:hAnsi="Simplified Arabic" w:cs="Simplified Arabic"/>
          <w:sz w:val="32"/>
          <w:szCs w:val="32"/>
          <w:vertAlign w:val="superscript"/>
        </w:rPr>
        <w:t>(</w:t>
      </w:r>
      <w:r w:rsidR="002D7DDD">
        <w:rPr>
          <w:rFonts w:ascii="Traditional Arabic" w:hAnsi="Traditional Arabic" w:cs="Traditional Arabic" w:hint="cs"/>
          <w:sz w:val="36"/>
          <w:szCs w:val="36"/>
          <w:rtl/>
        </w:rPr>
        <w:t>, والضير: الضرر.</w:t>
      </w:r>
    </w:p>
    <w:p w:rsidR="00D15477" w:rsidRDefault="006726F7" w:rsidP="00F6702E">
      <w:pPr>
        <w:bidi/>
        <w:spacing w:after="0" w:line="240" w:lineRule="auto"/>
        <w:rPr>
          <w:rFonts w:ascii="Traditional Arabic" w:hAnsi="Traditional Arabic" w:cs="Traditional Arabic"/>
          <w:sz w:val="36"/>
          <w:szCs w:val="36"/>
          <w:rtl/>
        </w:rPr>
      </w:pPr>
      <w:r w:rsidRPr="006726F7">
        <w:rPr>
          <w:rFonts w:ascii="Traditional Arabic" w:hAnsi="Traditional Arabic" w:cs="Traditional Arabic"/>
          <w:sz w:val="36"/>
          <w:szCs w:val="36"/>
          <w:rtl/>
        </w:rPr>
        <w:t xml:space="preserve">قالُوا: لَا ضَيْرَ: </w:t>
      </w:r>
      <w:r w:rsidR="00D15477">
        <w:rPr>
          <w:rFonts w:ascii="Traditional Arabic" w:hAnsi="Traditional Arabic" w:cs="Traditional Arabic" w:hint="cs"/>
          <w:sz w:val="36"/>
          <w:szCs w:val="36"/>
          <w:rtl/>
        </w:rPr>
        <w:t>أ</w:t>
      </w:r>
      <w:r w:rsidR="00D15477" w:rsidRPr="00D15477">
        <w:rPr>
          <w:rFonts w:ascii="Traditional Arabic" w:hAnsi="Traditional Arabic" w:cs="Traditional Arabic"/>
          <w:sz w:val="36"/>
          <w:szCs w:val="36"/>
          <w:rtl/>
        </w:rPr>
        <w:t>ي لا ضرر علينا في وقوع ما وعدتنا به من قطع الأيدي والأرجل والتصليب، بل لنا فيه المنفعة التامة بالصبر عليه</w:t>
      </w:r>
      <w:r w:rsidR="00D15477">
        <w:rPr>
          <w:rFonts w:ascii="Traditional Arabic" w:hAnsi="Traditional Arabic" w:cs="Traditional Arabic" w:hint="cs"/>
          <w:sz w:val="36"/>
          <w:szCs w:val="36"/>
          <w:rtl/>
        </w:rPr>
        <w:t>,</w:t>
      </w:r>
      <w:r w:rsidR="00D15477" w:rsidRPr="00D15477">
        <w:rPr>
          <w:rFonts w:ascii="Traditional Arabic" w:hAnsi="Traditional Arabic" w:cs="Traditional Arabic"/>
          <w:sz w:val="36"/>
          <w:szCs w:val="36"/>
          <w:rtl/>
        </w:rPr>
        <w:t xml:space="preserve"> يقال: ضاره يضيره ضيراً، وضاره يضوره ضوراً</w:t>
      </w:r>
      <w:r w:rsidR="00D15477">
        <w:rPr>
          <w:rFonts w:ascii="Traditional Arabic" w:hAnsi="Traditional Arabic" w:cs="Traditional Arabic" w:hint="cs"/>
          <w:sz w:val="36"/>
          <w:szCs w:val="36"/>
          <w:rtl/>
        </w:rPr>
        <w:t>.</w:t>
      </w:r>
    </w:p>
    <w:p w:rsidR="002D7DDD" w:rsidRDefault="002D7DDD" w:rsidP="002D7DDD">
      <w:pPr>
        <w:bidi/>
        <w:spacing w:after="0" w:line="240" w:lineRule="auto"/>
        <w:rPr>
          <w:rFonts w:ascii="Traditional Arabic" w:hAnsi="Traditional Arabic" w:cs="Traditional Arabic"/>
          <w:sz w:val="36"/>
          <w:szCs w:val="36"/>
          <w:rtl/>
        </w:rPr>
      </w:pPr>
    </w:p>
    <w:p w:rsidR="005C7DB7" w:rsidRDefault="00D15477" w:rsidP="00F6702E">
      <w:pPr>
        <w:bidi/>
        <w:spacing w:after="0" w:line="240" w:lineRule="auto"/>
        <w:rPr>
          <w:rFonts w:ascii="Traditional Arabic" w:eastAsia="Times New Roman" w:hAnsi="Traditional Arabic" w:cs="Traditional Arabic"/>
          <w:b/>
          <w:bCs/>
          <w:sz w:val="36"/>
          <w:szCs w:val="36"/>
          <w:rtl/>
        </w:rPr>
      </w:pPr>
      <w:r w:rsidRPr="00D15477">
        <w:rPr>
          <w:rFonts w:ascii="Traditional Arabic" w:hAnsi="Traditional Arabic" w:cs="Traditional Arabic"/>
          <w:sz w:val="36"/>
          <w:szCs w:val="36"/>
          <w:rtl/>
        </w:rPr>
        <w:t xml:space="preserve"> </w:t>
      </w:r>
      <w:r w:rsidR="00F6702E">
        <w:rPr>
          <w:rFonts w:ascii="Traditional Arabic" w:hAnsi="Traditional Arabic" w:cs="Traditional Arabic" w:hint="cs"/>
          <w:sz w:val="36"/>
          <w:szCs w:val="36"/>
          <w:rtl/>
        </w:rPr>
        <w:t>((</w:t>
      </w:r>
      <w:r w:rsidRPr="00D15477">
        <w:rPr>
          <w:rFonts w:ascii="Traditional Arabic" w:hAnsi="Traditional Arabic" w:cs="Traditional Arabic"/>
          <w:sz w:val="36"/>
          <w:szCs w:val="36"/>
          <w:rtl/>
        </w:rPr>
        <w:t>إن</w:t>
      </w:r>
      <w:r>
        <w:rPr>
          <w:rFonts w:ascii="Traditional Arabic" w:hAnsi="Traditional Arabic" w:cs="Traditional Arabic" w:hint="cs"/>
          <w:sz w:val="36"/>
          <w:szCs w:val="36"/>
          <w:rtl/>
        </w:rPr>
        <w:t>َّ</w:t>
      </w:r>
      <w:r>
        <w:rPr>
          <w:rFonts w:ascii="Traditional Arabic" w:hAnsi="Traditional Arabic" w:cs="Traditional Arabic"/>
          <w:sz w:val="36"/>
          <w:szCs w:val="36"/>
          <w:rtl/>
        </w:rPr>
        <w:t>ا إلى ربن</w:t>
      </w:r>
      <w:r>
        <w:rPr>
          <w:rFonts w:ascii="Traditional Arabic" w:hAnsi="Traditional Arabic" w:cs="Traditional Arabic" w:hint="cs"/>
          <w:sz w:val="36"/>
          <w:szCs w:val="36"/>
          <w:rtl/>
        </w:rPr>
        <w:t>ا</w:t>
      </w:r>
      <w:r w:rsidR="00F6702E">
        <w:rPr>
          <w:rFonts w:ascii="Traditional Arabic" w:hAnsi="Traditional Arabic" w:cs="Traditional Arabic" w:hint="cs"/>
          <w:sz w:val="36"/>
          <w:szCs w:val="36"/>
          <w:rtl/>
        </w:rPr>
        <w:t>))</w:t>
      </w:r>
      <w:r w:rsidRPr="00D15477">
        <w:rPr>
          <w:rFonts w:ascii="Traditional Arabic" w:hAnsi="Traditional Arabic" w:cs="Traditional Arabic"/>
          <w:sz w:val="36"/>
          <w:szCs w:val="36"/>
          <w:rtl/>
        </w:rPr>
        <w:t>: أي إلى عظيم ثوابه، أو: لا ضير علينا، إذ انقلابنا إلى الله بسبب من أسباب الموت والقتل أهون أسبابه</w:t>
      </w:r>
      <w:r w:rsidR="00F6702E" w:rsidRPr="00957611">
        <w:rPr>
          <w:rFonts w:ascii="Simplified Arabic" w:hAnsi="Simplified Arabic" w:cs="Simplified Arabic"/>
          <w:sz w:val="32"/>
          <w:szCs w:val="32"/>
          <w:vertAlign w:val="superscript"/>
        </w:rPr>
        <w:t>)</w:t>
      </w:r>
      <w:r w:rsidR="00F6702E" w:rsidRPr="00957611">
        <w:rPr>
          <w:rStyle w:val="FootnoteReference"/>
          <w:rFonts w:ascii="Simplified Arabic" w:hAnsi="Simplified Arabic" w:cs="Simplified Arabic"/>
          <w:sz w:val="32"/>
          <w:szCs w:val="32"/>
          <w:rtl/>
        </w:rPr>
        <w:footnoteReference w:id="540"/>
      </w:r>
      <w:r w:rsidR="00F6702E" w:rsidRPr="00957611">
        <w:rPr>
          <w:rFonts w:ascii="Simplified Arabic" w:hAnsi="Simplified Arabic" w:cs="Simplified Arabic"/>
          <w:sz w:val="32"/>
          <w:szCs w:val="32"/>
          <w:vertAlign w:val="superscript"/>
        </w:rPr>
        <w:t>(</w:t>
      </w:r>
      <w:r w:rsidR="00F6702E">
        <w:rPr>
          <w:rFonts w:ascii="Traditional Arabic" w:eastAsia="Times New Roman" w:hAnsi="Traditional Arabic" w:cs="Traditional Arabic"/>
          <w:b/>
          <w:bCs/>
          <w:sz w:val="36"/>
          <w:szCs w:val="36"/>
          <w:rtl/>
        </w:rPr>
        <w:t xml:space="preserve"> </w:t>
      </w:r>
      <w:r w:rsidR="00F6702E">
        <w:rPr>
          <w:rFonts w:ascii="Traditional Arabic" w:eastAsia="Times New Roman" w:hAnsi="Traditional Arabic" w:cs="Traditional Arabic" w:hint="cs"/>
          <w:b/>
          <w:bCs/>
          <w:sz w:val="36"/>
          <w:szCs w:val="36"/>
          <w:rtl/>
        </w:rPr>
        <w:t>.</w:t>
      </w:r>
    </w:p>
    <w:p w:rsidR="005C7DB7" w:rsidRDefault="005C7DB7" w:rsidP="005C7DB7">
      <w:pPr>
        <w:bidi/>
        <w:spacing w:line="240" w:lineRule="auto"/>
        <w:rPr>
          <w:rFonts w:ascii="Traditional Arabic" w:eastAsia="Times New Roman" w:hAnsi="Traditional Arabic" w:cs="Traditional Arabic"/>
          <w:b/>
          <w:bCs/>
          <w:sz w:val="36"/>
          <w:szCs w:val="36"/>
          <w:rtl/>
        </w:rPr>
      </w:pPr>
    </w:p>
    <w:p w:rsidR="005C7DB7" w:rsidRDefault="005C7DB7" w:rsidP="005C7DB7">
      <w:pPr>
        <w:bidi/>
        <w:spacing w:line="240" w:lineRule="auto"/>
        <w:rPr>
          <w:rFonts w:ascii="Traditional Arabic" w:eastAsia="Times New Roman" w:hAnsi="Traditional Arabic" w:cs="Traditional Arabic"/>
          <w:b/>
          <w:bCs/>
          <w:sz w:val="36"/>
          <w:szCs w:val="36"/>
          <w:rtl/>
        </w:rPr>
      </w:pPr>
    </w:p>
    <w:p w:rsidR="005C7DB7" w:rsidRDefault="005C7DB7" w:rsidP="005C7DB7">
      <w:pPr>
        <w:bidi/>
        <w:spacing w:line="240" w:lineRule="auto"/>
        <w:rPr>
          <w:rFonts w:ascii="Traditional Arabic" w:eastAsia="Times New Roman" w:hAnsi="Traditional Arabic" w:cs="Traditional Arabic"/>
          <w:b/>
          <w:bCs/>
          <w:sz w:val="36"/>
          <w:szCs w:val="36"/>
          <w:rtl/>
        </w:rPr>
      </w:pPr>
    </w:p>
    <w:p w:rsidR="005C7DB7" w:rsidRDefault="005C7DB7" w:rsidP="005C7DB7">
      <w:pPr>
        <w:bidi/>
        <w:spacing w:line="240" w:lineRule="auto"/>
        <w:rPr>
          <w:rFonts w:ascii="Traditional Arabic" w:eastAsia="Times New Roman" w:hAnsi="Traditional Arabic" w:cs="Traditional Arabic"/>
          <w:b/>
          <w:bCs/>
          <w:sz w:val="36"/>
          <w:szCs w:val="36"/>
          <w:rtl/>
        </w:rPr>
      </w:pPr>
    </w:p>
    <w:p w:rsidR="005C7DB7" w:rsidRDefault="005C7DB7" w:rsidP="005C7DB7">
      <w:pPr>
        <w:bidi/>
        <w:spacing w:line="240" w:lineRule="auto"/>
        <w:rPr>
          <w:rFonts w:ascii="Traditional Arabic" w:eastAsia="Times New Roman" w:hAnsi="Traditional Arabic" w:cs="Traditional Arabic"/>
          <w:b/>
          <w:bCs/>
          <w:sz w:val="36"/>
          <w:szCs w:val="36"/>
          <w:rtl/>
        </w:rPr>
      </w:pPr>
    </w:p>
    <w:p w:rsidR="00245E40" w:rsidRDefault="00245E40" w:rsidP="00245E40">
      <w:pPr>
        <w:bidi/>
        <w:spacing w:line="240" w:lineRule="auto"/>
        <w:rPr>
          <w:rFonts w:ascii="Traditional Arabic" w:eastAsia="Times New Roman" w:hAnsi="Traditional Arabic" w:cs="Traditional Arabic"/>
          <w:b/>
          <w:bCs/>
          <w:sz w:val="36"/>
          <w:szCs w:val="36"/>
          <w:rtl/>
        </w:rPr>
      </w:pPr>
    </w:p>
    <w:p w:rsidR="00245E40" w:rsidRDefault="00245E40" w:rsidP="00245E40">
      <w:pPr>
        <w:bidi/>
        <w:spacing w:line="240" w:lineRule="auto"/>
        <w:rPr>
          <w:rFonts w:ascii="Traditional Arabic" w:eastAsia="Times New Roman" w:hAnsi="Traditional Arabic" w:cs="Traditional Arabic"/>
          <w:b/>
          <w:bCs/>
          <w:sz w:val="36"/>
          <w:szCs w:val="36"/>
          <w:rtl/>
        </w:rPr>
      </w:pPr>
    </w:p>
    <w:p w:rsidR="00B85CB2" w:rsidRDefault="00B85CB2" w:rsidP="00B85CB2">
      <w:pPr>
        <w:bidi/>
        <w:spacing w:line="240" w:lineRule="auto"/>
        <w:rPr>
          <w:rFonts w:ascii="Traditional Arabic" w:eastAsia="Times New Roman" w:hAnsi="Traditional Arabic" w:cs="Traditional Arabic"/>
          <w:b/>
          <w:bCs/>
          <w:sz w:val="36"/>
          <w:szCs w:val="36"/>
          <w:rtl/>
        </w:rPr>
      </w:pPr>
    </w:p>
    <w:p w:rsidR="00B85CB2" w:rsidRDefault="00B85CB2" w:rsidP="00B85CB2">
      <w:pPr>
        <w:bidi/>
        <w:spacing w:line="240" w:lineRule="auto"/>
        <w:rPr>
          <w:rFonts w:ascii="Traditional Arabic" w:eastAsia="Times New Roman" w:hAnsi="Traditional Arabic" w:cs="Traditional Arabic"/>
          <w:b/>
          <w:bCs/>
          <w:sz w:val="36"/>
          <w:szCs w:val="36"/>
          <w:rtl/>
        </w:rPr>
      </w:pPr>
    </w:p>
    <w:p w:rsidR="002D7DDD" w:rsidRDefault="002D7DDD" w:rsidP="002D7DDD">
      <w:pPr>
        <w:bidi/>
        <w:spacing w:line="240" w:lineRule="auto"/>
        <w:rPr>
          <w:rFonts w:ascii="Traditional Arabic" w:eastAsia="Times New Roman" w:hAnsi="Traditional Arabic" w:cs="Traditional Arabic"/>
          <w:b/>
          <w:bCs/>
          <w:sz w:val="36"/>
          <w:szCs w:val="36"/>
          <w:rtl/>
        </w:rPr>
      </w:pPr>
    </w:p>
    <w:p w:rsidR="002D7DDD" w:rsidRDefault="002D7DDD" w:rsidP="002D7DDD">
      <w:pPr>
        <w:bidi/>
        <w:spacing w:line="240" w:lineRule="auto"/>
        <w:rPr>
          <w:rFonts w:ascii="Traditional Arabic" w:eastAsia="Times New Roman" w:hAnsi="Traditional Arabic" w:cs="Traditional Arabic"/>
          <w:b/>
          <w:bCs/>
          <w:sz w:val="36"/>
          <w:szCs w:val="36"/>
          <w:rtl/>
        </w:rPr>
      </w:pPr>
    </w:p>
    <w:p w:rsidR="002D7DDD" w:rsidRDefault="002D7DDD" w:rsidP="002D7DDD">
      <w:pPr>
        <w:bidi/>
        <w:spacing w:line="240" w:lineRule="auto"/>
        <w:rPr>
          <w:rFonts w:ascii="Traditional Arabic" w:eastAsia="Times New Roman" w:hAnsi="Traditional Arabic" w:cs="Traditional Arabic"/>
          <w:b/>
          <w:bCs/>
          <w:sz w:val="36"/>
          <w:szCs w:val="36"/>
          <w:rtl/>
        </w:rPr>
      </w:pPr>
    </w:p>
    <w:p w:rsidR="00173467" w:rsidRPr="00173467" w:rsidRDefault="003912BB" w:rsidP="00B96C59">
      <w:pPr>
        <w:bidi/>
        <w:spacing w:after="0" w:line="240" w:lineRule="auto"/>
        <w:rPr>
          <w:rFonts w:ascii="Traditional Arabic" w:eastAsia="Times New Roman" w:hAnsi="Traditional Arabic" w:cs="khalaad al-arabeh 2"/>
          <w:sz w:val="40"/>
          <w:szCs w:val="40"/>
          <w:rtl/>
        </w:rPr>
      </w:pPr>
      <w:r w:rsidRPr="00173467">
        <w:rPr>
          <w:rFonts w:ascii="Traditional Arabic" w:eastAsia="Times New Roman" w:hAnsi="Traditional Arabic" w:cs="khalaad al-arabeh 2" w:hint="cs"/>
          <w:sz w:val="40"/>
          <w:szCs w:val="40"/>
          <w:rtl/>
        </w:rPr>
        <w:t>الفصل الثالث:</w:t>
      </w:r>
      <w:r w:rsidR="00173467" w:rsidRPr="00173467">
        <w:rPr>
          <w:rFonts w:ascii="Traditional Arabic" w:eastAsia="Times New Roman" w:hAnsi="Traditional Arabic" w:cs="khalaad al-arabeh 2" w:hint="cs"/>
          <w:sz w:val="40"/>
          <w:szCs w:val="40"/>
          <w:rtl/>
        </w:rPr>
        <w:t xml:space="preserve"> </w:t>
      </w:r>
      <w:r w:rsidRPr="00173467">
        <w:rPr>
          <w:rFonts w:ascii="Traditional Arabic" w:eastAsia="Times New Roman" w:hAnsi="Traditional Arabic" w:cs="khalaad al-arabeh 2"/>
          <w:sz w:val="40"/>
          <w:szCs w:val="40"/>
          <w:rtl/>
        </w:rPr>
        <w:t xml:space="preserve">منصوبات أخرى في </w:t>
      </w:r>
      <w:r w:rsidR="00B96C59">
        <w:rPr>
          <w:rFonts w:ascii="Traditional Arabic" w:eastAsia="Times New Roman" w:hAnsi="Traditional Arabic" w:cs="khalaad al-arabeh 2" w:hint="cs"/>
          <w:sz w:val="40"/>
          <w:szCs w:val="40"/>
          <w:rtl/>
        </w:rPr>
        <w:t>سورتي الفرقان والشعراء.</w:t>
      </w:r>
    </w:p>
    <w:p w:rsidR="00173467" w:rsidRPr="00173467" w:rsidRDefault="00173467" w:rsidP="00173467">
      <w:pPr>
        <w:bidi/>
        <w:jc w:val="both"/>
        <w:rPr>
          <w:rFonts w:ascii="Traditional Arabic" w:eastAsia="Times New Roman" w:hAnsi="Traditional Arabic" w:cs="Traditional Arabic"/>
          <w:b/>
          <w:bCs/>
          <w:sz w:val="36"/>
          <w:szCs w:val="36"/>
          <w:rtl/>
        </w:rPr>
      </w:pPr>
      <w:r w:rsidRPr="00173467">
        <w:rPr>
          <w:rFonts w:ascii="Traditional Arabic" w:eastAsia="Times New Roman" w:hAnsi="Traditional Arabic" w:cs="Traditional Arabic"/>
          <w:b/>
          <w:bCs/>
          <w:sz w:val="36"/>
          <w:szCs w:val="36"/>
          <w:rtl/>
        </w:rPr>
        <w:t>المبحث الأول: المنادى</w:t>
      </w:r>
      <w:r w:rsidR="00B16BB4">
        <w:rPr>
          <w:rFonts w:ascii="Traditional Arabic" w:eastAsia="Times New Roman" w:hAnsi="Traditional Arabic" w:cs="Traditional Arabic" w:hint="cs"/>
          <w:b/>
          <w:bCs/>
          <w:sz w:val="36"/>
          <w:szCs w:val="36"/>
          <w:rtl/>
        </w:rPr>
        <w:t>.</w:t>
      </w:r>
    </w:p>
    <w:p w:rsidR="00173467" w:rsidRPr="00173467" w:rsidRDefault="00173467" w:rsidP="00173467">
      <w:pPr>
        <w:bidi/>
        <w:jc w:val="both"/>
        <w:rPr>
          <w:rFonts w:ascii="Traditional Arabic" w:eastAsia="Times New Roman" w:hAnsi="Traditional Arabic" w:cs="Traditional Arabic"/>
          <w:b/>
          <w:bCs/>
          <w:sz w:val="36"/>
          <w:szCs w:val="36"/>
          <w:rtl/>
        </w:rPr>
      </w:pPr>
      <w:r w:rsidRPr="00173467">
        <w:rPr>
          <w:rFonts w:ascii="Traditional Arabic" w:eastAsia="Times New Roman" w:hAnsi="Traditional Arabic" w:cs="Traditional Arabic"/>
          <w:b/>
          <w:bCs/>
          <w:sz w:val="36"/>
          <w:szCs w:val="36"/>
          <w:rtl/>
        </w:rPr>
        <w:t>المبحث الثاني: الحال</w:t>
      </w:r>
      <w:r w:rsidR="00B16BB4">
        <w:rPr>
          <w:rFonts w:ascii="Traditional Arabic" w:eastAsia="Times New Roman" w:hAnsi="Traditional Arabic" w:cs="Traditional Arabic" w:hint="cs"/>
          <w:b/>
          <w:bCs/>
          <w:sz w:val="36"/>
          <w:szCs w:val="36"/>
          <w:rtl/>
        </w:rPr>
        <w:t>.</w:t>
      </w:r>
    </w:p>
    <w:p w:rsidR="00173467" w:rsidRPr="00173467" w:rsidRDefault="00173467" w:rsidP="00173467">
      <w:pPr>
        <w:bidi/>
        <w:jc w:val="both"/>
        <w:rPr>
          <w:rFonts w:ascii="Traditional Arabic" w:eastAsia="Times New Roman" w:hAnsi="Traditional Arabic" w:cs="Traditional Arabic"/>
          <w:b/>
          <w:bCs/>
          <w:sz w:val="36"/>
          <w:szCs w:val="36"/>
          <w:rtl/>
        </w:rPr>
      </w:pPr>
      <w:r w:rsidRPr="00173467">
        <w:rPr>
          <w:rFonts w:ascii="Traditional Arabic" w:eastAsia="Times New Roman" w:hAnsi="Traditional Arabic" w:cs="Traditional Arabic"/>
          <w:b/>
          <w:bCs/>
          <w:sz w:val="36"/>
          <w:szCs w:val="36"/>
          <w:rtl/>
        </w:rPr>
        <w:t>المبحث الثالث: التمييز</w:t>
      </w:r>
      <w:r w:rsidR="00B16BB4">
        <w:rPr>
          <w:rFonts w:ascii="Traditional Arabic" w:eastAsia="Times New Roman" w:hAnsi="Traditional Arabic" w:cs="Traditional Arabic" w:hint="cs"/>
          <w:b/>
          <w:bCs/>
          <w:sz w:val="36"/>
          <w:szCs w:val="36"/>
          <w:rtl/>
        </w:rPr>
        <w:t>.</w:t>
      </w:r>
    </w:p>
    <w:p w:rsidR="00173467" w:rsidRPr="00173467" w:rsidRDefault="00173467" w:rsidP="00173467">
      <w:pPr>
        <w:bidi/>
        <w:jc w:val="both"/>
        <w:rPr>
          <w:rFonts w:ascii="Traditional Arabic" w:eastAsia="Times New Roman" w:hAnsi="Traditional Arabic" w:cs="Traditional Arabic"/>
          <w:b/>
          <w:bCs/>
          <w:sz w:val="36"/>
          <w:szCs w:val="36"/>
          <w:rtl/>
        </w:rPr>
      </w:pPr>
      <w:r w:rsidRPr="00173467">
        <w:rPr>
          <w:rFonts w:ascii="Traditional Arabic" w:eastAsia="Times New Roman" w:hAnsi="Traditional Arabic" w:cs="Traditional Arabic"/>
          <w:b/>
          <w:bCs/>
          <w:sz w:val="36"/>
          <w:szCs w:val="36"/>
          <w:rtl/>
        </w:rPr>
        <w:t>المبحث الرابع: المستثنى</w:t>
      </w:r>
      <w:r w:rsidR="00B16BB4">
        <w:rPr>
          <w:rFonts w:ascii="Traditional Arabic" w:eastAsia="Times New Roman" w:hAnsi="Traditional Arabic" w:cs="Traditional Arabic" w:hint="cs"/>
          <w:b/>
          <w:bCs/>
          <w:sz w:val="36"/>
          <w:szCs w:val="36"/>
          <w:rtl/>
        </w:rPr>
        <w:t>.</w:t>
      </w:r>
    </w:p>
    <w:p w:rsidR="003912BB" w:rsidRDefault="00173467" w:rsidP="00173467">
      <w:pPr>
        <w:bidi/>
        <w:spacing w:after="0" w:line="240" w:lineRule="auto"/>
        <w:rPr>
          <w:rFonts w:ascii="Traditional Arabic" w:eastAsia="Times New Roman" w:hAnsi="Traditional Arabic" w:cs="Traditional Arabic"/>
          <w:b/>
          <w:bCs/>
          <w:sz w:val="36"/>
          <w:szCs w:val="36"/>
          <w:rtl/>
        </w:rPr>
      </w:pPr>
      <w:r w:rsidRPr="00173467">
        <w:rPr>
          <w:rFonts w:ascii="Traditional Arabic" w:eastAsia="Times New Roman" w:hAnsi="Traditional Arabic" w:cs="Traditional Arabic"/>
          <w:b/>
          <w:bCs/>
          <w:sz w:val="36"/>
          <w:szCs w:val="36"/>
          <w:rtl/>
        </w:rPr>
        <w:t>المبحث الخامس: المنصوب بنزع الخافض</w:t>
      </w:r>
      <w:r>
        <w:rPr>
          <w:rFonts w:ascii="Traditional Arabic" w:eastAsia="Times New Roman" w:hAnsi="Traditional Arabic" w:cs="Traditional Arabic" w:hint="cs"/>
          <w:b/>
          <w:bCs/>
          <w:sz w:val="36"/>
          <w:szCs w:val="36"/>
          <w:rtl/>
        </w:rPr>
        <w:t>.</w:t>
      </w:r>
    </w:p>
    <w:p w:rsidR="00173467" w:rsidRDefault="00173467" w:rsidP="00173467">
      <w:pPr>
        <w:bidi/>
        <w:spacing w:after="0" w:line="240" w:lineRule="auto"/>
        <w:rPr>
          <w:rFonts w:ascii="Traditional Arabic" w:eastAsia="Times New Roman" w:hAnsi="Traditional Arabic" w:cs="Traditional Arabic"/>
          <w:b/>
          <w:bCs/>
          <w:sz w:val="36"/>
          <w:szCs w:val="36"/>
          <w:rtl/>
        </w:rPr>
      </w:pPr>
    </w:p>
    <w:p w:rsidR="00173467" w:rsidRDefault="00173467" w:rsidP="00173467">
      <w:pPr>
        <w:bidi/>
        <w:spacing w:after="0" w:line="240" w:lineRule="auto"/>
        <w:rPr>
          <w:rFonts w:ascii="Traditional Arabic" w:eastAsia="Times New Roman" w:hAnsi="Traditional Arabic" w:cs="Traditional Arabic"/>
          <w:b/>
          <w:bCs/>
          <w:sz w:val="36"/>
          <w:szCs w:val="36"/>
          <w:rtl/>
        </w:rPr>
      </w:pPr>
    </w:p>
    <w:p w:rsidR="00173467" w:rsidRDefault="00173467" w:rsidP="00173467">
      <w:pPr>
        <w:bidi/>
        <w:spacing w:after="0" w:line="240" w:lineRule="auto"/>
        <w:rPr>
          <w:rFonts w:ascii="Traditional Arabic" w:eastAsia="Times New Roman" w:hAnsi="Traditional Arabic" w:cs="Traditional Arabic"/>
          <w:b/>
          <w:bCs/>
          <w:sz w:val="36"/>
          <w:szCs w:val="36"/>
          <w:rtl/>
        </w:rPr>
      </w:pPr>
    </w:p>
    <w:p w:rsidR="00BC09E7" w:rsidRDefault="00BC09E7" w:rsidP="00BC09E7">
      <w:pPr>
        <w:bidi/>
        <w:spacing w:after="0" w:line="240" w:lineRule="auto"/>
        <w:rPr>
          <w:rFonts w:ascii="Traditional Arabic" w:eastAsia="Times New Roman" w:hAnsi="Traditional Arabic" w:cs="Traditional Arabic"/>
          <w:b/>
          <w:bCs/>
          <w:sz w:val="36"/>
          <w:szCs w:val="36"/>
          <w:rtl/>
        </w:rPr>
      </w:pPr>
    </w:p>
    <w:p w:rsidR="00BC09E7" w:rsidRDefault="00BC09E7" w:rsidP="00BC09E7">
      <w:pPr>
        <w:bidi/>
        <w:spacing w:after="0" w:line="240" w:lineRule="auto"/>
        <w:rPr>
          <w:rFonts w:ascii="Traditional Arabic" w:eastAsia="Times New Roman" w:hAnsi="Traditional Arabic" w:cs="Traditional Arabic"/>
          <w:b/>
          <w:bCs/>
          <w:sz w:val="36"/>
          <w:szCs w:val="36"/>
          <w:rtl/>
        </w:rPr>
      </w:pPr>
    </w:p>
    <w:p w:rsidR="007E1FE7" w:rsidRDefault="007E1FE7" w:rsidP="007E1FE7">
      <w:pPr>
        <w:bidi/>
        <w:spacing w:after="0" w:line="240" w:lineRule="auto"/>
        <w:rPr>
          <w:rFonts w:ascii="Traditional Arabic" w:eastAsia="Times New Roman" w:hAnsi="Traditional Arabic" w:cs="Traditional Arabic"/>
          <w:b/>
          <w:bCs/>
          <w:sz w:val="36"/>
          <w:szCs w:val="36"/>
          <w:rtl/>
        </w:rPr>
      </w:pPr>
    </w:p>
    <w:p w:rsidR="007E1FE7" w:rsidRDefault="007E1FE7" w:rsidP="007E1FE7">
      <w:pPr>
        <w:bidi/>
        <w:spacing w:after="0" w:line="240" w:lineRule="auto"/>
        <w:rPr>
          <w:rFonts w:ascii="Traditional Arabic" w:eastAsia="Times New Roman" w:hAnsi="Traditional Arabic" w:cs="Traditional Arabic"/>
          <w:b/>
          <w:bCs/>
          <w:sz w:val="36"/>
          <w:szCs w:val="36"/>
          <w:rtl/>
        </w:rPr>
      </w:pPr>
    </w:p>
    <w:p w:rsidR="007E1FE7" w:rsidRDefault="007E1FE7" w:rsidP="007E1FE7">
      <w:pPr>
        <w:bidi/>
        <w:spacing w:after="0" w:line="240" w:lineRule="auto"/>
        <w:rPr>
          <w:rFonts w:ascii="Traditional Arabic" w:eastAsia="Times New Roman" w:hAnsi="Traditional Arabic" w:cs="Traditional Arabic"/>
          <w:b/>
          <w:bCs/>
          <w:sz w:val="36"/>
          <w:szCs w:val="36"/>
          <w:rtl/>
        </w:rPr>
      </w:pPr>
    </w:p>
    <w:p w:rsidR="007E1FE7" w:rsidRDefault="007E1FE7" w:rsidP="007E1FE7">
      <w:pPr>
        <w:bidi/>
        <w:spacing w:after="0" w:line="240" w:lineRule="auto"/>
        <w:rPr>
          <w:rFonts w:ascii="Traditional Arabic" w:eastAsia="Times New Roman" w:hAnsi="Traditional Arabic" w:cs="Traditional Arabic"/>
          <w:b/>
          <w:bCs/>
          <w:sz w:val="36"/>
          <w:szCs w:val="36"/>
          <w:rtl/>
        </w:rPr>
      </w:pPr>
    </w:p>
    <w:p w:rsidR="007E1FE7" w:rsidRDefault="007E1FE7" w:rsidP="007E1FE7">
      <w:pPr>
        <w:bidi/>
        <w:spacing w:after="0" w:line="240" w:lineRule="auto"/>
        <w:rPr>
          <w:rFonts w:ascii="Traditional Arabic" w:eastAsia="Times New Roman" w:hAnsi="Traditional Arabic" w:cs="Traditional Arabic"/>
          <w:b/>
          <w:bCs/>
          <w:sz w:val="36"/>
          <w:szCs w:val="36"/>
          <w:rtl/>
        </w:rPr>
      </w:pPr>
    </w:p>
    <w:p w:rsidR="00BC09E7" w:rsidRDefault="00BC09E7" w:rsidP="00BC09E7">
      <w:pPr>
        <w:bidi/>
        <w:spacing w:after="0" w:line="240" w:lineRule="auto"/>
        <w:rPr>
          <w:rFonts w:ascii="Traditional Arabic" w:eastAsia="Times New Roman" w:hAnsi="Traditional Arabic" w:cs="Traditional Arabic"/>
          <w:b/>
          <w:bCs/>
          <w:sz w:val="36"/>
          <w:szCs w:val="36"/>
          <w:rtl/>
        </w:rPr>
      </w:pPr>
    </w:p>
    <w:p w:rsidR="003912BB" w:rsidRPr="00704680" w:rsidRDefault="003912BB" w:rsidP="00BC09E7">
      <w:pPr>
        <w:bidi/>
        <w:spacing w:after="0" w:line="240" w:lineRule="auto"/>
        <w:rPr>
          <w:rFonts w:ascii="Traditional Arabic" w:eastAsia="Times New Roman" w:hAnsi="Traditional Arabic" w:cs="Traditional Arabic"/>
          <w:b/>
          <w:bCs/>
          <w:sz w:val="36"/>
          <w:szCs w:val="36"/>
          <w:rtl/>
        </w:rPr>
      </w:pPr>
      <w:r w:rsidRPr="00704680">
        <w:rPr>
          <w:rFonts w:ascii="Traditional Arabic" w:eastAsia="Times New Roman" w:hAnsi="Traditional Arabic" w:cs="Traditional Arabic"/>
          <w:b/>
          <w:bCs/>
          <w:sz w:val="36"/>
          <w:szCs w:val="36"/>
          <w:rtl/>
        </w:rPr>
        <w:lastRenderedPageBreak/>
        <w:t>المبحث الأول: المنادى.</w:t>
      </w:r>
    </w:p>
    <w:p w:rsidR="00704680" w:rsidRPr="005430E0" w:rsidRDefault="00704680" w:rsidP="005C7DB7">
      <w:pPr>
        <w:bidi/>
        <w:spacing w:after="0" w:line="240" w:lineRule="auto"/>
        <w:jc w:val="both"/>
        <w:rPr>
          <w:rFonts w:ascii="Traditional Arabic" w:hAnsi="Traditional Arabic" w:cs="Traditional Arabic"/>
          <w:b/>
          <w:bCs/>
          <w:sz w:val="36"/>
          <w:szCs w:val="36"/>
          <w:rtl/>
          <w:lang w:bidi="ar-YE"/>
        </w:rPr>
      </w:pPr>
      <w:r w:rsidRPr="005430E0">
        <w:rPr>
          <w:rFonts w:ascii="Traditional Arabic" w:hAnsi="Traditional Arabic" w:cs="Traditional Arabic"/>
          <w:b/>
          <w:bCs/>
          <w:sz w:val="36"/>
          <w:szCs w:val="36"/>
          <w:rtl/>
          <w:lang w:bidi="ar-YE"/>
        </w:rPr>
        <w:t>أسلوب النداء:</w:t>
      </w:r>
    </w:p>
    <w:p w:rsidR="00704680" w:rsidRPr="005430E0" w:rsidRDefault="00704680" w:rsidP="00AA35D1">
      <w:pPr>
        <w:bidi/>
        <w:spacing w:after="0" w:line="240" w:lineRule="auto"/>
        <w:jc w:val="both"/>
        <w:rPr>
          <w:rFonts w:ascii="Traditional Arabic" w:hAnsi="Traditional Arabic" w:cs="Traditional Arabic"/>
          <w:b/>
          <w:bCs/>
          <w:sz w:val="36"/>
          <w:szCs w:val="36"/>
          <w:rtl/>
          <w:lang w:bidi="ar-YE"/>
        </w:rPr>
      </w:pPr>
      <w:r w:rsidRPr="005430E0">
        <w:rPr>
          <w:rFonts w:ascii="Traditional Arabic" w:hAnsi="Traditional Arabic" w:cs="Traditional Arabic"/>
          <w:sz w:val="36"/>
          <w:szCs w:val="36"/>
          <w:rtl/>
          <w:lang w:bidi="ar-YE"/>
        </w:rPr>
        <w:t>لغة</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الطلب وتوجيه الدعوة بأي لفظ</w:t>
      </w:r>
      <w:r w:rsidR="00603C15">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كان</w:t>
      </w:r>
      <w:r w:rsidRPr="005430E0">
        <w:rPr>
          <w:rFonts w:ascii="Traditional Arabic" w:hAnsi="Traditional Arabic" w:cs="Traditional Arabic" w:hint="cs"/>
          <w:sz w:val="36"/>
          <w:szCs w:val="36"/>
          <w:rtl/>
          <w:lang w:bidi="ar-YE"/>
        </w:rPr>
        <w:t>.</w:t>
      </w:r>
    </w:p>
    <w:p w:rsidR="00704680" w:rsidRDefault="00704680" w:rsidP="002D2C66">
      <w:pPr>
        <w:bidi/>
        <w:spacing w:after="0" w:line="240" w:lineRule="auto"/>
        <w:rPr>
          <w:rtl/>
        </w:rPr>
      </w:pPr>
      <w:r w:rsidRPr="005430E0">
        <w:rPr>
          <w:rFonts w:ascii="Traditional Arabic" w:hAnsi="Traditional Arabic" w:cs="Traditional Arabic"/>
          <w:sz w:val="36"/>
          <w:szCs w:val="36"/>
          <w:rtl/>
          <w:lang w:bidi="ar-YE"/>
        </w:rPr>
        <w:t>اصطلاحا: طلب المتكلم إقبال المخاطب إليه بالحرف "يا" أو إحدى أخواتها؛ سواء أكان الإقبال حقيقيا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أم مجازيا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يقصد به طلب الاستجابة؛ كنداء الله سبحانه وتعالى</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41"/>
      </w:r>
      <w:r w:rsidRPr="00957611">
        <w:rPr>
          <w:rFonts w:ascii="Simplified Arabic" w:hAnsi="Simplified Arabic" w:cs="Simplified Arabic"/>
          <w:sz w:val="32"/>
          <w:szCs w:val="32"/>
          <w:vertAlign w:val="superscript"/>
        </w:rPr>
        <w:t>(</w:t>
      </w:r>
      <w:r>
        <w:rPr>
          <w:rFonts w:hint="cs"/>
          <w:sz w:val="32"/>
          <w:szCs w:val="32"/>
          <w:rtl/>
        </w:rPr>
        <w:t>.</w:t>
      </w:r>
    </w:p>
    <w:p w:rsidR="00BF71FD" w:rsidRPr="005430E0" w:rsidRDefault="00BF71FD" w:rsidP="002D2C66">
      <w:pPr>
        <w:bidi/>
        <w:spacing w:after="0" w:line="240" w:lineRule="auto"/>
        <w:jc w:val="both"/>
        <w:rPr>
          <w:rFonts w:ascii="Traditional Arabic" w:hAnsi="Traditional Arabic" w:cs="Traditional Arabic"/>
          <w:sz w:val="36"/>
          <w:szCs w:val="36"/>
          <w:rtl/>
          <w:lang w:bidi="ar-YE"/>
        </w:rPr>
      </w:pPr>
      <w:r w:rsidRPr="005430E0">
        <w:rPr>
          <w:rFonts w:ascii="Traditional Arabic" w:hAnsi="Traditional Arabic" w:cs="Traditional Arabic"/>
          <w:b/>
          <w:bCs/>
          <w:sz w:val="36"/>
          <w:szCs w:val="36"/>
          <w:rtl/>
          <w:lang w:bidi="ar-YE"/>
        </w:rPr>
        <w:t>المنادى:</w:t>
      </w:r>
      <w:r w:rsidRPr="005430E0">
        <w:rPr>
          <w:rFonts w:ascii="Traditional Arabic" w:hAnsi="Traditional Arabic" w:cs="Traditional Arabic"/>
          <w:sz w:val="36"/>
          <w:szCs w:val="36"/>
          <w:rtl/>
          <w:lang w:bidi="ar-YE"/>
        </w:rPr>
        <w:t xml:space="preserve"> اسم يدل على طلب المتكلم من المخاطب الإقبال عليه، أو الاِنتِباه إليهِ، بواسطة حرف من حروف النداء.</w:t>
      </w:r>
    </w:p>
    <w:p w:rsidR="00BF71FD" w:rsidRPr="005430E0" w:rsidRDefault="00BF71FD" w:rsidP="002D2C66">
      <w:pPr>
        <w:bidi/>
        <w:spacing w:after="0" w:line="240" w:lineRule="auto"/>
        <w:jc w:val="both"/>
        <w:rPr>
          <w:rFonts w:ascii="Traditional Arabic" w:hAnsi="Traditional Arabic" w:cs="Traditional Arabic"/>
          <w:sz w:val="36"/>
          <w:szCs w:val="36"/>
          <w:rtl/>
          <w:lang w:bidi="ar-YE"/>
        </w:rPr>
      </w:pPr>
      <w:r w:rsidRPr="005430E0">
        <w:rPr>
          <w:rFonts w:ascii="Traditional Arabic" w:hAnsi="Traditional Arabic" w:cs="Traditional Arabic"/>
          <w:b/>
          <w:bCs/>
          <w:sz w:val="36"/>
          <w:szCs w:val="36"/>
          <w:rtl/>
          <w:lang w:bidi="ar-YE"/>
        </w:rPr>
        <w:t>حروف النداء</w:t>
      </w:r>
      <w:r w:rsidRPr="005430E0">
        <w:rPr>
          <w:rFonts w:ascii="Traditional Arabic" w:hAnsi="Traditional Arabic" w:cs="Traditional Arabic"/>
          <w:sz w:val="36"/>
          <w:szCs w:val="36"/>
          <w:rtl/>
          <w:lang w:bidi="ar-YE"/>
        </w:rPr>
        <w:t>:</w:t>
      </w:r>
    </w:p>
    <w:p w:rsidR="00BF71FD" w:rsidRPr="005430E0" w:rsidRDefault="00BF71FD" w:rsidP="004473BB">
      <w:pPr>
        <w:pStyle w:val="ListParagraph"/>
        <w:numPr>
          <w:ilvl w:val="0"/>
          <w:numId w:val="42"/>
        </w:numPr>
        <w:bidi/>
        <w:spacing w:after="0" w:line="240" w:lineRule="auto"/>
        <w:jc w:val="both"/>
        <w:rPr>
          <w:rFonts w:ascii="Traditional Arabic" w:hAnsi="Traditional Arabic" w:cs="Traditional Arabic"/>
          <w:sz w:val="36"/>
          <w:szCs w:val="36"/>
          <w:lang w:bidi="ar-YE"/>
        </w:rPr>
      </w:pPr>
      <w:r w:rsidRPr="005430E0">
        <w:rPr>
          <w:rFonts w:ascii="Traditional Arabic" w:hAnsi="Traditional Arabic" w:cs="Traditional Arabic"/>
          <w:sz w:val="36"/>
          <w:szCs w:val="36"/>
          <w:rtl/>
        </w:rPr>
        <w:t>أيْ ، والهمزة: للمُنادى القريب</w:t>
      </w:r>
      <w:r w:rsidRPr="005430E0">
        <w:rPr>
          <w:rFonts w:ascii="Traditional Arabic" w:hAnsi="Traditional Arabic" w:cs="Traditional Arabic"/>
          <w:sz w:val="36"/>
          <w:szCs w:val="36"/>
          <w:lang w:bidi="ar-YE"/>
        </w:rPr>
        <w:t>.</w:t>
      </w:r>
      <w:r w:rsidRPr="005430E0">
        <w:rPr>
          <w:rFonts w:ascii="Traditional Arabic" w:hAnsi="Traditional Arabic" w:cs="Traditional Arabic"/>
          <w:sz w:val="36"/>
          <w:szCs w:val="36"/>
          <w:rtl/>
          <w:lang w:bidi="ar-YE"/>
        </w:rPr>
        <w:t xml:space="preserve">        </w:t>
      </w:r>
    </w:p>
    <w:p w:rsidR="00BF71FD" w:rsidRPr="005430E0" w:rsidRDefault="00BF71FD" w:rsidP="004473BB">
      <w:pPr>
        <w:pStyle w:val="ListParagraph"/>
        <w:numPr>
          <w:ilvl w:val="0"/>
          <w:numId w:val="42"/>
        </w:numPr>
        <w:bidi/>
        <w:spacing w:after="0" w:line="240" w:lineRule="auto"/>
        <w:jc w:val="both"/>
        <w:rPr>
          <w:rFonts w:ascii="Traditional Arabic" w:hAnsi="Traditional Arabic" w:cs="Traditional Arabic"/>
          <w:sz w:val="36"/>
          <w:szCs w:val="36"/>
          <w:lang w:bidi="ar-YE"/>
        </w:rPr>
      </w:pPr>
      <w:r w:rsidRPr="005430E0">
        <w:rPr>
          <w:rFonts w:ascii="Traditional Arabic" w:hAnsi="Traditional Arabic" w:cs="Traditional Arabic"/>
          <w:sz w:val="36"/>
          <w:szCs w:val="36"/>
          <w:rtl/>
        </w:rPr>
        <w:t>آ، أيَا، وهيا: للمنادى البعيد</w:t>
      </w:r>
      <w:r w:rsidRPr="005430E0">
        <w:rPr>
          <w:rFonts w:ascii="Traditional Arabic" w:hAnsi="Traditional Arabic" w:cs="Traditional Arabic"/>
          <w:sz w:val="36"/>
          <w:szCs w:val="36"/>
          <w:lang w:bidi="ar-YE"/>
        </w:rPr>
        <w:t>.</w:t>
      </w:r>
    </w:p>
    <w:p w:rsidR="00BF71FD" w:rsidRPr="005430E0" w:rsidRDefault="00BF71FD" w:rsidP="004473BB">
      <w:pPr>
        <w:pStyle w:val="ListParagraph"/>
        <w:numPr>
          <w:ilvl w:val="0"/>
          <w:numId w:val="42"/>
        </w:numPr>
        <w:bidi/>
        <w:spacing w:after="0" w:line="240" w:lineRule="auto"/>
        <w:jc w:val="both"/>
        <w:rPr>
          <w:rFonts w:ascii="Traditional Arabic" w:hAnsi="Traditional Arabic" w:cs="Traditional Arabic"/>
          <w:sz w:val="36"/>
          <w:szCs w:val="36"/>
          <w:lang w:bidi="ar-YE"/>
        </w:rPr>
      </w:pPr>
      <w:r w:rsidRPr="005430E0">
        <w:rPr>
          <w:rFonts w:ascii="Traditional Arabic" w:hAnsi="Traditional Arabic" w:cs="Traditional Arabic"/>
          <w:sz w:val="36"/>
          <w:szCs w:val="36"/>
          <w:rtl/>
        </w:rPr>
        <w:t>يَا: لكل مُنادى</w:t>
      </w:r>
      <w:r w:rsidRPr="005430E0">
        <w:rPr>
          <w:rFonts w:ascii="Traditional Arabic" w:hAnsi="Traditional Arabic" w:cs="Traditional Arabic"/>
          <w:sz w:val="36"/>
          <w:szCs w:val="36"/>
          <w:lang w:bidi="ar-YE"/>
        </w:rPr>
        <w:t>.</w:t>
      </w:r>
      <w:r w:rsidRPr="005430E0">
        <w:rPr>
          <w:rFonts w:ascii="Traditional Arabic" w:hAnsi="Traditional Arabic" w:cs="Traditional Arabic"/>
          <w:sz w:val="36"/>
          <w:szCs w:val="36"/>
          <w:rtl/>
          <w:lang w:bidi="ar-YE"/>
        </w:rPr>
        <w:t xml:space="preserve"> </w:t>
      </w:r>
    </w:p>
    <w:p w:rsidR="00BF71FD" w:rsidRPr="005430E0" w:rsidRDefault="00BF71FD" w:rsidP="004473BB">
      <w:pPr>
        <w:pStyle w:val="ListParagraph"/>
        <w:numPr>
          <w:ilvl w:val="0"/>
          <w:numId w:val="42"/>
        </w:numPr>
        <w:bidi/>
        <w:spacing w:after="0" w:line="240" w:lineRule="auto"/>
        <w:jc w:val="both"/>
        <w:rPr>
          <w:rFonts w:ascii="Traditional Arabic" w:hAnsi="Traditional Arabic" w:cs="Traditional Arabic"/>
          <w:sz w:val="36"/>
          <w:szCs w:val="36"/>
          <w:lang w:bidi="ar-YE"/>
        </w:rPr>
      </w:pPr>
      <w:r w:rsidRPr="005430E0">
        <w:rPr>
          <w:rFonts w:ascii="Traditional Arabic" w:hAnsi="Traditional Arabic" w:cs="Traditional Arabic"/>
          <w:sz w:val="36"/>
          <w:szCs w:val="36"/>
          <w:rtl/>
          <w:lang w:bidi="ar-YE"/>
        </w:rPr>
        <w:t>وا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للندبة .</w:t>
      </w:r>
    </w:p>
    <w:p w:rsidR="00BF71FD" w:rsidRPr="005430E0" w:rsidRDefault="00BF71FD" w:rsidP="002D2C66">
      <w:pPr>
        <w:bidi/>
        <w:spacing w:after="0" w:line="240" w:lineRule="auto"/>
        <w:jc w:val="both"/>
        <w:rPr>
          <w:rFonts w:ascii="Traditional Arabic" w:hAnsi="Traditional Arabic" w:cs="Traditional Arabic"/>
          <w:b/>
          <w:bCs/>
          <w:sz w:val="36"/>
          <w:szCs w:val="36"/>
          <w:rtl/>
          <w:lang w:bidi="ar-YE"/>
        </w:rPr>
      </w:pPr>
      <w:r w:rsidRPr="005430E0">
        <w:rPr>
          <w:rFonts w:ascii="Traditional Arabic" w:hAnsi="Traditional Arabic" w:cs="Traditional Arabic"/>
          <w:b/>
          <w:bCs/>
          <w:sz w:val="36"/>
          <w:szCs w:val="36"/>
          <w:rtl/>
          <w:lang w:bidi="ar-YE"/>
        </w:rPr>
        <w:t>أقسام المنادى</w:t>
      </w:r>
      <w:r w:rsidRPr="005430E0">
        <w:rPr>
          <w:rFonts w:ascii="Traditional Arabic" w:hAnsi="Traditional Arabic" w:cs="Traditional Arabic" w:hint="cs"/>
          <w:b/>
          <w:bCs/>
          <w:sz w:val="36"/>
          <w:szCs w:val="36"/>
          <w:rtl/>
          <w:lang w:bidi="ar-YE"/>
        </w:rPr>
        <w:t xml:space="preserve"> وأحكامه:</w:t>
      </w:r>
    </w:p>
    <w:p w:rsidR="00BF71FD" w:rsidRDefault="00BF71FD" w:rsidP="004473BB">
      <w:pPr>
        <w:pStyle w:val="ListParagraph"/>
        <w:numPr>
          <w:ilvl w:val="0"/>
          <w:numId w:val="43"/>
        </w:numPr>
        <w:bidi/>
        <w:spacing w:after="0" w:line="240" w:lineRule="auto"/>
      </w:pPr>
      <w:r w:rsidRPr="005430E0">
        <w:rPr>
          <w:rFonts w:ascii="Traditional Arabic" w:hAnsi="Traditional Arabic" w:cs="Traditional Arabic"/>
          <w:sz w:val="36"/>
          <w:szCs w:val="36"/>
          <w:rtl/>
          <w:lang w:bidi="ar-YE"/>
        </w:rPr>
        <w:t>المفرد العلم:  ويراد بالمفرد هنا: ما ليس مضافا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ولا شبيها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بالمضاف؛ فيشمل المفرد الحقيقي بنوعيه المذكر والمؤنث، ويشمل مثناة، وجمعه</w:t>
      </w:r>
      <w:r w:rsidRPr="005430E0">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42"/>
      </w:r>
      <w:r w:rsidRPr="005430E0">
        <w:rPr>
          <w:rFonts w:ascii="Simplified Arabic" w:hAnsi="Simplified Arabic" w:cs="Simplified Arabic"/>
          <w:sz w:val="32"/>
          <w:szCs w:val="32"/>
          <w:vertAlign w:val="superscript"/>
        </w:rPr>
        <w:t>(</w:t>
      </w:r>
      <w:r w:rsidRPr="005430E0">
        <w:rPr>
          <w:rFonts w:hint="cs"/>
          <w:sz w:val="32"/>
          <w:szCs w:val="32"/>
          <w:rtl/>
        </w:rPr>
        <w:t>.</w:t>
      </w:r>
    </w:p>
    <w:p w:rsidR="005430E0" w:rsidRPr="005430E0" w:rsidRDefault="005430E0" w:rsidP="00AA35D1">
      <w:pPr>
        <w:bidi/>
        <w:spacing w:after="0" w:line="240" w:lineRule="auto"/>
        <w:rPr>
          <w:sz w:val="36"/>
          <w:szCs w:val="36"/>
          <w:rtl/>
          <w:lang w:bidi="ar-YE"/>
        </w:rPr>
      </w:pPr>
      <w:r w:rsidRPr="005430E0">
        <w:rPr>
          <w:rFonts w:ascii="Traditional Arabic" w:hAnsi="Traditional Arabic" w:cs="Traditional Arabic"/>
          <w:sz w:val="36"/>
          <w:szCs w:val="36"/>
          <w:rtl/>
          <w:lang w:bidi="ar-YE"/>
        </w:rPr>
        <w:t>وحكمه: البناء على الضم أو ما ينوب عنه ويكون في محل نصب، فإن كان يرفع بالضمة بني على الضم من غير تنوين نحو: يا هشامُ تمه</w:t>
      </w:r>
      <w:r w:rsidR="00603C15">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ل</w:t>
      </w:r>
      <w:r w:rsidR="00603C15">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يا رجالُ أتقنوا أعمالكم، يا فاطماتُ ا</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تركن</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الغيبة، وإن كان يُرفع بالألف بني على الألف، نحو: يا عليان قوما بالواجب</w:t>
      </w:r>
      <w:r w:rsidR="00705F92">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 xml:space="preserve"> يا فتيان لا تعبثا بالأزهار، وإن كان يرفع بالواو بني على الواو نحو: يا محمدون ص</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ل</w:t>
      </w:r>
      <w:r w:rsidR="00AA35D1">
        <w:rPr>
          <w:rFonts w:ascii="Traditional Arabic" w:hAnsi="Traditional Arabic" w:cs="Traditional Arabic" w:hint="cs"/>
          <w:sz w:val="36"/>
          <w:szCs w:val="36"/>
          <w:rtl/>
          <w:lang w:bidi="ar-YE"/>
        </w:rPr>
        <w:t>ُ</w:t>
      </w:r>
      <w:r w:rsidRPr="005430E0">
        <w:rPr>
          <w:rFonts w:ascii="Traditional Arabic" w:hAnsi="Traditional Arabic" w:cs="Traditional Arabic"/>
          <w:sz w:val="36"/>
          <w:szCs w:val="36"/>
          <w:rtl/>
          <w:lang w:bidi="ar-YE"/>
        </w:rPr>
        <w:t>وا أرحامكم، خذوا جوائزكم يا فائزون.</w:t>
      </w:r>
    </w:p>
    <w:p w:rsidR="00A74EF9" w:rsidRDefault="005430E0" w:rsidP="004473BB">
      <w:pPr>
        <w:pStyle w:val="ListParagraph"/>
        <w:numPr>
          <w:ilvl w:val="0"/>
          <w:numId w:val="43"/>
        </w:numPr>
        <w:bidi/>
        <w:spacing w:after="0"/>
        <w:rPr>
          <w:rtl/>
        </w:rPr>
      </w:pPr>
      <w:r w:rsidRPr="00245E40">
        <w:rPr>
          <w:rFonts w:ascii="Traditional Arabic" w:hAnsi="Traditional Arabic" w:cs="Traditional Arabic"/>
          <w:sz w:val="36"/>
          <w:szCs w:val="36"/>
          <w:rtl/>
          <w:lang w:bidi="ar-YE"/>
        </w:rPr>
        <w:t>النكرة المقصودة:</w:t>
      </w:r>
      <w:r w:rsidRPr="00245E40">
        <w:rPr>
          <w:rFonts w:ascii="Traditional Arabic" w:hAnsi="Traditional Arabic" w:cs="Traditional Arabic"/>
          <w:sz w:val="36"/>
          <w:szCs w:val="36"/>
          <w:lang w:bidi="ar-YE"/>
        </w:rPr>
        <w:t xml:space="preserve"> </w:t>
      </w:r>
      <w:r w:rsidRPr="00245E40">
        <w:rPr>
          <w:rFonts w:ascii="Traditional Arabic" w:hAnsi="Traditional Arabic" w:cs="Traditional Arabic"/>
          <w:sz w:val="36"/>
          <w:szCs w:val="36"/>
          <w:rtl/>
          <w:lang w:bidi="ar-YE"/>
        </w:rPr>
        <w:t>وهي النكرة التي  تُقصد بالنداء، ويكون الاتجاه إليها وحدها بالخطاب، ويؤد</w:t>
      </w:r>
      <w:r w:rsidR="00603C15">
        <w:rPr>
          <w:rFonts w:ascii="Traditional Arabic" w:hAnsi="Traditional Arabic" w:cs="Traditional Arabic" w:hint="cs"/>
          <w:sz w:val="36"/>
          <w:szCs w:val="36"/>
          <w:rtl/>
          <w:lang w:bidi="ar-YE"/>
        </w:rPr>
        <w:t>ِّ</w:t>
      </w:r>
      <w:r w:rsidRPr="00245E40">
        <w:rPr>
          <w:rFonts w:ascii="Traditional Arabic" w:hAnsi="Traditional Arabic" w:cs="Traditional Arabic"/>
          <w:sz w:val="36"/>
          <w:szCs w:val="36"/>
          <w:rtl/>
          <w:lang w:bidi="ar-YE"/>
        </w:rPr>
        <w:t xml:space="preserve">ي النداء إلى تعريفها، لأنَّه يُحدِّدُها من بين النكرات، وحُكمها أن تُبْنَى على ما تُرْفع به في مَحل </w:t>
      </w:r>
      <w:r w:rsidRPr="00245E40">
        <w:rPr>
          <w:rFonts w:ascii="Traditional Arabic" w:hAnsi="Traditional Arabic" w:cs="Traditional Arabic"/>
          <w:sz w:val="36"/>
          <w:szCs w:val="36"/>
          <w:rtl/>
          <w:lang w:bidi="ar-YE"/>
        </w:rPr>
        <w:lastRenderedPageBreak/>
        <w:t xml:space="preserve">نصب، وذلك نحو </w:t>
      </w:r>
      <w:r w:rsidR="00E71198">
        <w:rPr>
          <w:rFonts w:ascii="Traditional Arabic" w:hAnsi="Traditional Arabic" w:cs="Traditional Arabic" w:hint="cs"/>
          <w:sz w:val="36"/>
          <w:szCs w:val="36"/>
          <w:rtl/>
          <w:lang w:bidi="ar-YE"/>
        </w:rPr>
        <w:t xml:space="preserve">     </w:t>
      </w:r>
      <w:r w:rsidRPr="00245E40">
        <w:rPr>
          <w:rFonts w:ascii="Traditional Arabic" w:hAnsi="Traditional Arabic" w:cs="Traditional Arabic"/>
          <w:sz w:val="36"/>
          <w:szCs w:val="36"/>
          <w:rtl/>
          <w:lang w:bidi="ar-YE"/>
        </w:rPr>
        <w:t>قوله تعالى</w:t>
      </w:r>
      <w:r w:rsidR="00AA35D1" w:rsidRPr="00245E40">
        <w:rPr>
          <w:rFonts w:ascii="Traditional Arabic" w:hAnsi="Traditional Arabic" w:cs="Traditional Arabic" w:hint="cs"/>
          <w:sz w:val="36"/>
          <w:szCs w:val="36"/>
          <w:rtl/>
          <w:lang w:bidi="ar-YE"/>
        </w:rPr>
        <w:t>:</w:t>
      </w:r>
      <w:r w:rsidR="00F843F1">
        <w:rPr>
          <w:rFonts w:ascii="QCF_BSML" w:hAnsi="QCF_BSML" w:cs="QCF_BSML"/>
          <w:color w:val="000000"/>
          <w:sz w:val="2"/>
          <w:szCs w:val="2"/>
          <w:rtl/>
        </w:rPr>
        <w:t xml:space="preserve"> </w:t>
      </w:r>
      <w:r w:rsidR="00F843F1">
        <w:rPr>
          <w:rFonts w:ascii="QCF_BSML" w:hAnsi="QCF_BSML" w:cs="QCF_BSML"/>
          <w:color w:val="000000"/>
          <w:sz w:val="32"/>
          <w:szCs w:val="32"/>
          <w:rtl/>
        </w:rPr>
        <w:t>ﭽ</w:t>
      </w:r>
      <w:r w:rsidR="00F843F1">
        <w:rPr>
          <w:rFonts w:ascii="QCF_BSML" w:hAnsi="QCF_BSML" w:cs="QCF_BSML"/>
          <w:color w:val="000000"/>
          <w:sz w:val="2"/>
          <w:szCs w:val="2"/>
          <w:rtl/>
        </w:rPr>
        <w:t xml:space="preserve"> </w:t>
      </w:r>
      <w:r w:rsidR="00F843F1">
        <w:rPr>
          <w:rFonts w:ascii="QCF_P429" w:hAnsi="QCF_P429" w:cs="QCF_P429"/>
          <w:color w:val="000000"/>
          <w:sz w:val="32"/>
          <w:szCs w:val="32"/>
          <w:rtl/>
        </w:rPr>
        <w:t>ﮊ</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ﮋ</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ﮌ</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ﮍ</w:t>
      </w:r>
      <w:r w:rsidR="00F843F1">
        <w:rPr>
          <w:rFonts w:ascii="QCF_P429" w:hAnsi="QCF_P429" w:cs="QCF_P429"/>
          <w:color w:val="0000A5"/>
          <w:sz w:val="32"/>
          <w:szCs w:val="32"/>
          <w:rtl/>
        </w:rPr>
        <w:t>ﮎ</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ﮏ</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ﮐ</w:t>
      </w:r>
      <w:r w:rsidR="00F843F1">
        <w:rPr>
          <w:rFonts w:ascii="QCF_P429" w:hAnsi="QCF_P429" w:cs="QCF_P429"/>
          <w:color w:val="000000"/>
          <w:sz w:val="2"/>
          <w:szCs w:val="2"/>
          <w:rtl/>
        </w:rPr>
        <w:t xml:space="preserve">   </w:t>
      </w:r>
      <w:r w:rsidR="00F843F1">
        <w:rPr>
          <w:rFonts w:ascii="QCF_P429" w:hAnsi="QCF_P429" w:cs="QCF_P429"/>
          <w:color w:val="000000"/>
          <w:sz w:val="32"/>
          <w:szCs w:val="32"/>
          <w:rtl/>
        </w:rPr>
        <w:t>ﮑ</w:t>
      </w:r>
      <w:r w:rsidR="00F843F1">
        <w:rPr>
          <w:rFonts w:ascii="QCF_P429" w:hAnsi="QCF_P429" w:cs="QCF_P429"/>
          <w:color w:val="000000"/>
          <w:sz w:val="2"/>
          <w:szCs w:val="2"/>
          <w:rtl/>
        </w:rPr>
        <w:t xml:space="preserve"> </w:t>
      </w:r>
      <w:r w:rsidR="00F843F1">
        <w:rPr>
          <w:rFonts w:ascii="QCF_BSML" w:hAnsi="QCF_BSML" w:cs="QCF_BSML"/>
          <w:color w:val="000000"/>
          <w:sz w:val="32"/>
          <w:szCs w:val="32"/>
          <w:rtl/>
        </w:rPr>
        <w:t>ﭼ</w:t>
      </w:r>
      <w:r w:rsidR="00F843F1" w:rsidRPr="00957611">
        <w:rPr>
          <w:rFonts w:ascii="Simplified Arabic" w:hAnsi="Simplified Arabic" w:cs="Simplified Arabic"/>
          <w:sz w:val="32"/>
          <w:szCs w:val="32"/>
          <w:vertAlign w:val="superscript"/>
        </w:rPr>
        <w:t>)</w:t>
      </w:r>
      <w:r w:rsidR="00F843F1" w:rsidRPr="00957611">
        <w:rPr>
          <w:rStyle w:val="FootnoteReference"/>
          <w:rFonts w:ascii="Simplified Arabic" w:hAnsi="Simplified Arabic" w:cs="Simplified Arabic"/>
          <w:sz w:val="32"/>
          <w:szCs w:val="32"/>
          <w:rtl/>
        </w:rPr>
        <w:footnoteReference w:id="543"/>
      </w:r>
      <w:r w:rsidR="00F843F1" w:rsidRPr="00957611">
        <w:rPr>
          <w:rFonts w:ascii="Simplified Arabic" w:hAnsi="Simplified Arabic" w:cs="Simplified Arabic"/>
          <w:sz w:val="32"/>
          <w:szCs w:val="32"/>
          <w:vertAlign w:val="superscript"/>
        </w:rPr>
        <w:t>(</w:t>
      </w:r>
      <w:r w:rsidR="00F843F1">
        <w:rPr>
          <w:rFonts w:ascii="Arial" w:hAnsi="Arial" w:cs="Arial"/>
          <w:color w:val="9DAB0C"/>
          <w:sz w:val="2"/>
          <w:szCs w:val="2"/>
        </w:rPr>
        <w:t xml:space="preserve"> </w:t>
      </w:r>
      <w:r w:rsidRPr="00245E40">
        <w:rPr>
          <w:rFonts w:ascii="Traditional Arabic" w:hAnsi="Traditional Arabic" w:cs="Traditional Arabic"/>
          <w:sz w:val="36"/>
          <w:szCs w:val="36"/>
          <w:rtl/>
          <w:lang w:bidi="ar-YE"/>
        </w:rPr>
        <w:t>وقوله تعالى</w:t>
      </w:r>
      <w:r w:rsidR="00F843F1" w:rsidRPr="00F843F1">
        <w:rPr>
          <w:rFonts w:ascii="Traditional Arabic" w:hAnsi="Traditional Arabic" w:cs="Traditional Arabic" w:hint="cs"/>
          <w:sz w:val="36"/>
          <w:szCs w:val="36"/>
          <w:rtl/>
          <w:lang w:bidi="ar-YE"/>
        </w:rPr>
        <w:t>:</w:t>
      </w:r>
      <w:r w:rsidR="00F843F1">
        <w:rPr>
          <w:rFonts w:ascii="QCF_BSML" w:hAnsi="QCF_BSML" w:cs="QCF_BSML"/>
          <w:color w:val="000000"/>
          <w:sz w:val="32"/>
          <w:szCs w:val="32"/>
          <w:rtl/>
        </w:rPr>
        <w:t>ﭽ</w:t>
      </w:r>
      <w:r w:rsidR="00F843F1">
        <w:rPr>
          <w:rFonts w:ascii="QCF_BSML" w:hAnsi="QCF_BSML" w:cs="QCF_BSML"/>
          <w:color w:val="000000"/>
          <w:sz w:val="2"/>
          <w:szCs w:val="2"/>
          <w:rtl/>
        </w:rPr>
        <w:t xml:space="preserve"> </w:t>
      </w:r>
      <w:r w:rsidR="00F843F1">
        <w:rPr>
          <w:rFonts w:ascii="QCF_P226" w:hAnsi="QCF_P226" w:cs="QCF_P226"/>
          <w:color w:val="000000"/>
          <w:sz w:val="32"/>
          <w:szCs w:val="32"/>
          <w:rtl/>
        </w:rPr>
        <w:t>ﯪ</w:t>
      </w:r>
      <w:r w:rsidR="00F843F1">
        <w:rPr>
          <w:rFonts w:ascii="QCF_P226" w:hAnsi="QCF_P226" w:cs="QCF_P226"/>
          <w:color w:val="000000"/>
          <w:sz w:val="2"/>
          <w:szCs w:val="2"/>
          <w:rtl/>
        </w:rPr>
        <w:t xml:space="preserve"> </w:t>
      </w:r>
      <w:r w:rsidR="00F843F1">
        <w:rPr>
          <w:rFonts w:ascii="QCF_P226" w:hAnsi="QCF_P226" w:cs="QCF_P226"/>
          <w:color w:val="000000"/>
          <w:sz w:val="32"/>
          <w:szCs w:val="32"/>
          <w:rtl/>
        </w:rPr>
        <w:t>ﯫ</w:t>
      </w:r>
      <w:r w:rsidR="00F843F1">
        <w:rPr>
          <w:rFonts w:ascii="QCF_P226" w:hAnsi="QCF_P226" w:cs="QCF_P226"/>
          <w:color w:val="000000"/>
          <w:sz w:val="2"/>
          <w:szCs w:val="2"/>
          <w:rtl/>
        </w:rPr>
        <w:t xml:space="preserve"> </w:t>
      </w:r>
      <w:r w:rsidR="00F843F1">
        <w:rPr>
          <w:rFonts w:ascii="QCF_P226" w:hAnsi="QCF_P226" w:cs="QCF_P226"/>
          <w:color w:val="000000"/>
          <w:sz w:val="32"/>
          <w:szCs w:val="32"/>
          <w:rtl/>
        </w:rPr>
        <w:t>ﯬ</w:t>
      </w:r>
      <w:r w:rsidR="00F843F1">
        <w:rPr>
          <w:rFonts w:ascii="QCF_P226" w:hAnsi="QCF_P226" w:cs="QCF_P226"/>
          <w:color w:val="000000"/>
          <w:sz w:val="2"/>
          <w:szCs w:val="2"/>
          <w:rtl/>
        </w:rPr>
        <w:t xml:space="preserve"> </w:t>
      </w:r>
      <w:r w:rsidR="00F843F1">
        <w:rPr>
          <w:rFonts w:ascii="QCF_P226" w:hAnsi="QCF_P226" w:cs="QCF_P226"/>
          <w:color w:val="000000"/>
          <w:sz w:val="32"/>
          <w:szCs w:val="32"/>
          <w:rtl/>
        </w:rPr>
        <w:t>ﯭ</w:t>
      </w:r>
      <w:r w:rsidR="00F843F1">
        <w:rPr>
          <w:rFonts w:ascii="QCF_P226" w:hAnsi="QCF_P226" w:cs="QCF_P226"/>
          <w:color w:val="000000"/>
          <w:sz w:val="2"/>
          <w:szCs w:val="2"/>
          <w:rtl/>
        </w:rPr>
        <w:t xml:space="preserve"> </w:t>
      </w:r>
      <w:r w:rsidR="00F843F1">
        <w:rPr>
          <w:rFonts w:ascii="QCF_P226" w:hAnsi="QCF_P226" w:cs="QCF_P226"/>
          <w:color w:val="000000"/>
          <w:sz w:val="32"/>
          <w:szCs w:val="32"/>
          <w:rtl/>
        </w:rPr>
        <w:t>ﯮ</w:t>
      </w:r>
      <w:r w:rsidR="00F843F1">
        <w:rPr>
          <w:rFonts w:ascii="QCF_P226" w:hAnsi="QCF_P226" w:cs="QCF_P226"/>
          <w:color w:val="000000"/>
          <w:sz w:val="2"/>
          <w:szCs w:val="2"/>
          <w:rtl/>
        </w:rPr>
        <w:t xml:space="preserve">  </w:t>
      </w:r>
      <w:r w:rsidR="00F843F1">
        <w:rPr>
          <w:rFonts w:ascii="QCF_P226" w:hAnsi="QCF_P226" w:cs="QCF_P226"/>
          <w:color w:val="000000"/>
          <w:sz w:val="32"/>
          <w:szCs w:val="32"/>
          <w:rtl/>
        </w:rPr>
        <w:t>ﯯ</w:t>
      </w:r>
      <w:r w:rsidR="00F843F1">
        <w:rPr>
          <w:rFonts w:ascii="QCF_P226" w:hAnsi="QCF_P226" w:cs="QCF_P226"/>
          <w:color w:val="000000"/>
          <w:sz w:val="2"/>
          <w:szCs w:val="2"/>
          <w:rtl/>
        </w:rPr>
        <w:t xml:space="preserve"> </w:t>
      </w:r>
      <w:r w:rsidR="00F843F1">
        <w:rPr>
          <w:rFonts w:ascii="QCF_BSML" w:hAnsi="QCF_BSML" w:cs="QCF_BSML"/>
          <w:color w:val="000000"/>
          <w:sz w:val="32"/>
          <w:szCs w:val="32"/>
          <w:rtl/>
        </w:rPr>
        <w:t>ﭼ</w:t>
      </w:r>
      <w:r w:rsidR="00A74EF9" w:rsidRPr="00245E40">
        <w:rPr>
          <w:rFonts w:ascii="Simplified Arabic" w:hAnsi="Simplified Arabic" w:cs="Simplified Arabic"/>
          <w:sz w:val="32"/>
          <w:szCs w:val="32"/>
          <w:vertAlign w:val="superscript"/>
        </w:rPr>
        <w:t>)</w:t>
      </w:r>
      <w:r w:rsidR="00A74EF9" w:rsidRPr="00957611">
        <w:rPr>
          <w:rStyle w:val="FootnoteReference"/>
          <w:rFonts w:ascii="Simplified Arabic" w:hAnsi="Simplified Arabic" w:cs="Simplified Arabic"/>
          <w:sz w:val="32"/>
          <w:szCs w:val="32"/>
          <w:rtl/>
        </w:rPr>
        <w:footnoteReference w:id="544"/>
      </w:r>
      <w:r w:rsidR="00A74EF9" w:rsidRPr="00245E40">
        <w:rPr>
          <w:rFonts w:ascii="Simplified Arabic" w:hAnsi="Simplified Arabic" w:cs="Simplified Arabic"/>
          <w:sz w:val="32"/>
          <w:szCs w:val="32"/>
          <w:vertAlign w:val="superscript"/>
        </w:rPr>
        <w:t>(</w:t>
      </w:r>
      <w:r w:rsidR="00A74EF9" w:rsidRPr="00245E40">
        <w:rPr>
          <w:rFonts w:hint="cs"/>
          <w:sz w:val="32"/>
          <w:szCs w:val="32"/>
          <w:rtl/>
        </w:rPr>
        <w:t>.</w:t>
      </w:r>
    </w:p>
    <w:p w:rsidR="005C4938" w:rsidRDefault="005C4938" w:rsidP="004473BB">
      <w:pPr>
        <w:pStyle w:val="ListParagraph"/>
        <w:numPr>
          <w:ilvl w:val="0"/>
          <w:numId w:val="43"/>
        </w:numPr>
        <w:bidi/>
        <w:spacing w:after="0" w:line="240" w:lineRule="auto"/>
        <w:ind w:left="283"/>
      </w:pPr>
      <w:r w:rsidRPr="005C4938">
        <w:rPr>
          <w:rFonts w:ascii="Traditional Arabic" w:hAnsi="Traditional Arabic" w:cs="Traditional Arabic"/>
          <w:sz w:val="36"/>
          <w:szCs w:val="36"/>
          <w:rtl/>
          <w:lang w:bidi="ar-YE"/>
        </w:rPr>
        <w:t>النكرة غير المقصودة</w:t>
      </w:r>
      <w:r w:rsidRPr="005C4938">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وهي النكرة التي لا يقصد من ندائها معين</w:t>
      </w:r>
      <w:r w:rsidR="00CE51A3">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بل تصدق على كل فرد تدل عليه، فتبقى على شيوعها وإبهامها بعد النداء، وحكم هذا المنادى النصب، كقول الأعمى لغير معين</w:t>
      </w:r>
      <w:r w:rsidR="00603C15">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"يا رجلا خذ بيدي"</w:t>
      </w:r>
      <w:r w:rsidRPr="005C4938">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ونحو قول الشاعر</w:t>
      </w:r>
      <w:r w:rsidRPr="005C4938">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45"/>
      </w:r>
      <w:r w:rsidRPr="005C4938">
        <w:rPr>
          <w:rFonts w:ascii="Simplified Arabic" w:hAnsi="Simplified Arabic" w:cs="Simplified Arabic"/>
          <w:sz w:val="32"/>
          <w:szCs w:val="32"/>
          <w:vertAlign w:val="superscript"/>
        </w:rPr>
        <w:t>(</w:t>
      </w:r>
      <w:r w:rsidRPr="005C4938">
        <w:rPr>
          <w:rFonts w:hint="cs"/>
          <w:sz w:val="32"/>
          <w:szCs w:val="32"/>
          <w:rtl/>
        </w:rPr>
        <w:t>.</w:t>
      </w:r>
    </w:p>
    <w:p w:rsidR="005C4938" w:rsidRPr="005C4938" w:rsidRDefault="005C4938" w:rsidP="0009771D">
      <w:pPr>
        <w:bidi/>
        <w:spacing w:after="0" w:line="240" w:lineRule="auto"/>
        <w:jc w:val="both"/>
        <w:rPr>
          <w:rFonts w:ascii="Traditional Arabic" w:hAnsi="Traditional Arabic" w:cs="Traditional Arabic"/>
          <w:sz w:val="36"/>
          <w:szCs w:val="36"/>
          <w:rtl/>
          <w:lang w:bidi="ar-YE"/>
        </w:rPr>
      </w:pPr>
      <w:r w:rsidRPr="005C4938">
        <w:rPr>
          <w:rFonts w:ascii="Traditional Arabic" w:hAnsi="Traditional Arabic" w:cs="Traditional Arabic"/>
          <w:sz w:val="36"/>
          <w:szCs w:val="36"/>
          <w:rtl/>
          <w:lang w:bidi="ar-YE"/>
        </w:rPr>
        <w:t xml:space="preserve">أيا رَاكِبًا إمّا عَرَضْتَ فَبَلِّغَنْ      </w:t>
      </w:r>
      <w:r w:rsidRPr="005C4938">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 xml:space="preserve">نَدامَايَ من نجرانَ أنْ لا تَلاقِيا </w:t>
      </w:r>
    </w:p>
    <w:p w:rsidR="005C4938" w:rsidRPr="005C4938" w:rsidRDefault="005C4938" w:rsidP="004473BB">
      <w:pPr>
        <w:pStyle w:val="ListParagraph"/>
        <w:numPr>
          <w:ilvl w:val="0"/>
          <w:numId w:val="43"/>
        </w:numPr>
        <w:tabs>
          <w:tab w:val="left" w:pos="-1"/>
        </w:tabs>
        <w:bidi/>
        <w:spacing w:after="0" w:line="240" w:lineRule="auto"/>
        <w:ind w:left="283" w:hanging="284"/>
        <w:rPr>
          <w:rFonts w:ascii="Traditional Arabic" w:hAnsi="Traditional Arabic" w:cs="Traditional Arabic"/>
          <w:sz w:val="36"/>
          <w:szCs w:val="36"/>
          <w:rtl/>
          <w:lang w:bidi="ar-YE"/>
        </w:rPr>
      </w:pPr>
      <w:r w:rsidRPr="005C4938">
        <w:rPr>
          <w:rFonts w:ascii="Traditional Arabic" w:hAnsi="Traditional Arabic" w:cs="Traditional Arabic"/>
          <w:sz w:val="36"/>
          <w:szCs w:val="36"/>
          <w:rtl/>
          <w:lang w:bidi="ar-YE"/>
        </w:rPr>
        <w:t>الشبيه بالمضاف: ويراد به كل منادى جاء بعده معمول له يتمم معناه، سواء أكان هذا المعمول مرفوعا</w:t>
      </w:r>
      <w:r w:rsidR="00AA35D1">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بالمنادى، أم منصوبا</w:t>
      </w:r>
      <w:r w:rsidR="00AA35D1">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به، أم مجرورا</w:t>
      </w:r>
      <w:r w:rsidR="00D13367">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بالحرف -لا بالإضافة- والجار والمجرور متعلقان بالمنادى</w:t>
      </w:r>
      <w:r w:rsidRPr="005C4938">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46"/>
      </w:r>
      <w:r w:rsidRPr="005C4938">
        <w:rPr>
          <w:rFonts w:ascii="Simplified Arabic" w:hAnsi="Simplified Arabic" w:cs="Simplified Arabic"/>
          <w:sz w:val="32"/>
          <w:szCs w:val="32"/>
          <w:vertAlign w:val="superscript"/>
        </w:rPr>
        <w:t>(</w:t>
      </w:r>
      <w:r w:rsidRPr="005C493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أو معطوفا</w:t>
      </w:r>
      <w:r w:rsidR="00E56AC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على المنادى قبل النداء، أم نعتا</w:t>
      </w:r>
      <w:r w:rsidR="00E56AC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له قبل النداء أيضا</w:t>
      </w:r>
      <w:r w:rsidR="00E56AC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w:t>
      </w:r>
    </w:p>
    <w:p w:rsidR="005C4938" w:rsidRPr="005C4938" w:rsidRDefault="005C4938" w:rsidP="00B73992">
      <w:pPr>
        <w:bidi/>
        <w:spacing w:after="0" w:line="240" w:lineRule="auto"/>
        <w:jc w:val="both"/>
        <w:rPr>
          <w:rFonts w:ascii="Traditional Arabic" w:hAnsi="Traditional Arabic" w:cs="Traditional Arabic"/>
          <w:sz w:val="36"/>
          <w:szCs w:val="36"/>
          <w:rtl/>
          <w:lang w:bidi="ar-YE"/>
        </w:rPr>
      </w:pPr>
      <w:r w:rsidRPr="005C4938">
        <w:rPr>
          <w:rFonts w:ascii="Traditional Arabic" w:hAnsi="Traditional Arabic" w:cs="Traditional Arabic"/>
          <w:sz w:val="36"/>
          <w:szCs w:val="36"/>
          <w:rtl/>
          <w:lang w:bidi="ar-YE"/>
        </w:rPr>
        <w:t>حكمه: وجوب نصبه بالفتحة، أو بما ينوب عنها، فمثال المعمول المرفوع قولهم:</w:t>
      </w:r>
      <w:r w:rsidR="00B73992">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يا واسعا</w:t>
      </w:r>
      <w:r w:rsidR="00E56AC8">
        <w:rPr>
          <w:rFonts w:ascii="Traditional Arabic" w:hAnsi="Traditional Arabic" w:cs="Traditional Arabic" w:hint="cs"/>
          <w:sz w:val="36"/>
          <w:szCs w:val="36"/>
          <w:rtl/>
          <w:lang w:bidi="ar-YE"/>
        </w:rPr>
        <w:t>ً</w:t>
      </w:r>
      <w:r w:rsidR="00B73992">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سلطان</w:t>
      </w:r>
      <w:r w:rsidR="00E56AC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ه، ومثال المنصوب قولهم: يا غاصبا</w:t>
      </w:r>
      <w:r w:rsidR="00E56AC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ما ليس لك كيف تسعد؟</w:t>
      </w:r>
      <w:r w:rsidR="00603C15">
        <w:rPr>
          <w:rFonts w:ascii="Traditional Arabic" w:hAnsi="Traditional Arabic" w:cs="Traditional Arabic" w:hint="cs"/>
          <w:sz w:val="36"/>
          <w:szCs w:val="36"/>
          <w:rtl/>
          <w:lang w:bidi="ar-YE"/>
        </w:rPr>
        <w:t>,</w:t>
      </w:r>
      <w:r w:rsidRPr="005C4938">
        <w:rPr>
          <w:rFonts w:ascii="Traditional Arabic" w:hAnsi="Traditional Arabic" w:cs="Traditional Arabic" w:hint="cs"/>
          <w:sz w:val="36"/>
          <w:szCs w:val="36"/>
          <w:rtl/>
          <w:lang w:bidi="ar-YE"/>
        </w:rPr>
        <w:t xml:space="preserve"> </w:t>
      </w:r>
      <w:r w:rsidRPr="005C4938">
        <w:rPr>
          <w:rFonts w:ascii="Traditional Arabic" w:hAnsi="Traditional Arabic" w:cs="Traditional Arabic"/>
          <w:sz w:val="36"/>
          <w:szCs w:val="36"/>
          <w:rtl/>
          <w:lang w:bidi="ar-YE"/>
        </w:rPr>
        <w:t>ومثال المجرور بالحرف وهما متعلقان بالمنادى قول شوقي</w:t>
      </w:r>
      <w:r w:rsidRPr="005C4938">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w:t>
      </w:r>
    </w:p>
    <w:p w:rsidR="00B73992" w:rsidRDefault="005C4938" w:rsidP="00462CC4">
      <w:pPr>
        <w:bidi/>
        <w:spacing w:after="0" w:line="240" w:lineRule="auto"/>
        <w:ind w:left="-1"/>
        <w:rPr>
          <w:rFonts w:ascii="Traditional Arabic" w:hAnsi="Traditional Arabic" w:cs="Traditional Arabic"/>
          <w:sz w:val="36"/>
          <w:szCs w:val="36"/>
          <w:rtl/>
          <w:lang w:bidi="ar-YE"/>
        </w:rPr>
      </w:pPr>
      <w:r w:rsidRPr="005C4938">
        <w:rPr>
          <w:rFonts w:ascii="Traditional Arabic" w:hAnsi="Traditional Arabic" w:cs="Traditional Arabic"/>
          <w:sz w:val="36"/>
          <w:szCs w:val="36"/>
          <w:rtl/>
          <w:lang w:bidi="ar-YE"/>
        </w:rPr>
        <w:t>يا طالبا</w:t>
      </w:r>
      <w:r w:rsidR="005C7DB7">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لمعالي الملك مجتهدا</w:t>
      </w:r>
      <w:r w:rsidR="005C7DB7">
        <w:rPr>
          <w:rFonts w:ascii="Traditional Arabic" w:hAnsi="Traditional Arabic" w:cs="Traditional Arabic" w:hint="cs"/>
          <w:sz w:val="36"/>
          <w:szCs w:val="36"/>
          <w:rtl/>
          <w:lang w:bidi="ar-YE"/>
        </w:rPr>
        <w:t>ً</w:t>
      </w:r>
      <w:r w:rsidRPr="005C4938">
        <w:rPr>
          <w:rFonts w:ascii="Traditional Arabic" w:hAnsi="Traditional Arabic" w:cs="Traditional Arabic"/>
          <w:sz w:val="36"/>
          <w:szCs w:val="36"/>
          <w:rtl/>
          <w:lang w:bidi="ar-YE"/>
        </w:rPr>
        <w:t xml:space="preserve"> ... خذها من العلم، أو خذها من المال</w:t>
      </w:r>
      <w:r w:rsidR="00CE51A3">
        <w:rPr>
          <w:rFonts w:ascii="Traditional Arabic" w:hAnsi="Traditional Arabic" w:cs="Traditional Arabic" w:hint="cs"/>
          <w:sz w:val="36"/>
          <w:szCs w:val="36"/>
          <w:rtl/>
          <w:lang w:bidi="ar-YE"/>
        </w:rPr>
        <w:t>.</w:t>
      </w:r>
    </w:p>
    <w:p w:rsidR="00FF33DE" w:rsidRDefault="00FF33DE" w:rsidP="00FF33DE">
      <w:pPr>
        <w:bidi/>
        <w:spacing w:after="0" w:line="240" w:lineRule="auto"/>
        <w:ind w:left="-1"/>
        <w:rPr>
          <w:rFonts w:ascii="Traditional Arabic" w:hAnsi="Traditional Arabic" w:cs="Traditional Arabic"/>
          <w:sz w:val="36"/>
          <w:szCs w:val="36"/>
          <w:rtl/>
          <w:lang w:bidi="ar-YE"/>
        </w:rPr>
      </w:pPr>
    </w:p>
    <w:p w:rsidR="00FF33DE" w:rsidRDefault="00FF33DE" w:rsidP="00FF33DE">
      <w:pPr>
        <w:bidi/>
        <w:spacing w:after="0" w:line="240" w:lineRule="auto"/>
        <w:ind w:left="-1"/>
        <w:rPr>
          <w:rFonts w:ascii="Traditional Arabic" w:hAnsi="Traditional Arabic" w:cs="Traditional Arabic"/>
          <w:sz w:val="36"/>
          <w:szCs w:val="36"/>
          <w:rtl/>
          <w:lang w:bidi="ar-YE"/>
        </w:rPr>
      </w:pPr>
    </w:p>
    <w:p w:rsidR="00FF33DE" w:rsidRDefault="00FF33DE" w:rsidP="00FF33DE">
      <w:pPr>
        <w:bidi/>
        <w:spacing w:after="0" w:line="240" w:lineRule="auto"/>
        <w:ind w:left="-1"/>
        <w:rPr>
          <w:rFonts w:ascii="Traditional Arabic" w:hAnsi="Traditional Arabic" w:cs="Traditional Arabic"/>
          <w:sz w:val="36"/>
          <w:szCs w:val="36"/>
          <w:rtl/>
          <w:lang w:bidi="ar-YE"/>
        </w:rPr>
      </w:pPr>
    </w:p>
    <w:p w:rsidR="00FF33DE" w:rsidRDefault="00FF33DE" w:rsidP="00FF33DE">
      <w:pPr>
        <w:bidi/>
        <w:spacing w:after="0" w:line="240" w:lineRule="auto"/>
        <w:ind w:left="-1"/>
        <w:rPr>
          <w:rFonts w:ascii="Traditional Arabic" w:hAnsi="Traditional Arabic" w:cs="Traditional Arabic"/>
          <w:sz w:val="36"/>
          <w:szCs w:val="36"/>
          <w:rtl/>
          <w:lang w:bidi="ar-YE"/>
        </w:rPr>
      </w:pPr>
    </w:p>
    <w:p w:rsidR="00FF33DE" w:rsidRDefault="00FF33DE" w:rsidP="00FF33DE">
      <w:pPr>
        <w:bidi/>
        <w:spacing w:after="0" w:line="240" w:lineRule="auto"/>
        <w:ind w:left="-1"/>
        <w:rPr>
          <w:rFonts w:ascii="Traditional Arabic" w:hAnsi="Traditional Arabic" w:cs="Traditional Arabic"/>
          <w:sz w:val="36"/>
          <w:szCs w:val="36"/>
          <w:rtl/>
          <w:lang w:bidi="ar-YE"/>
        </w:rPr>
      </w:pPr>
    </w:p>
    <w:p w:rsidR="00FF33DE" w:rsidRDefault="00FF33DE" w:rsidP="00FF33DE">
      <w:pPr>
        <w:bidi/>
        <w:spacing w:after="0" w:line="240" w:lineRule="auto"/>
        <w:ind w:left="-1"/>
        <w:rPr>
          <w:rFonts w:ascii="Traditional Arabic" w:hAnsi="Traditional Arabic" w:cs="Traditional Arabic"/>
          <w:sz w:val="36"/>
          <w:szCs w:val="36"/>
          <w:rtl/>
          <w:lang w:bidi="ar-YE"/>
        </w:rPr>
      </w:pPr>
    </w:p>
    <w:p w:rsidR="00BC09E7" w:rsidRDefault="00BC09E7" w:rsidP="00BC09E7">
      <w:pPr>
        <w:bidi/>
        <w:spacing w:after="0" w:line="240" w:lineRule="auto"/>
        <w:ind w:left="-1"/>
        <w:rPr>
          <w:rFonts w:ascii="Traditional Arabic" w:hAnsi="Traditional Arabic" w:cs="Traditional Arabic"/>
          <w:sz w:val="36"/>
          <w:szCs w:val="36"/>
          <w:rtl/>
          <w:lang w:bidi="ar-YE"/>
        </w:rPr>
      </w:pPr>
    </w:p>
    <w:p w:rsidR="006B5BE5" w:rsidRPr="00FF33DE" w:rsidRDefault="006B5BE5" w:rsidP="004473BB">
      <w:pPr>
        <w:pStyle w:val="ListParagraph"/>
        <w:numPr>
          <w:ilvl w:val="0"/>
          <w:numId w:val="25"/>
        </w:numPr>
        <w:tabs>
          <w:tab w:val="left" w:pos="283"/>
          <w:tab w:val="left" w:pos="566"/>
        </w:tabs>
        <w:bidi/>
        <w:spacing w:after="0" w:line="240" w:lineRule="auto"/>
        <w:ind w:hanging="2155"/>
        <w:rPr>
          <w:rFonts w:ascii="Traditional Arabic" w:hAnsi="Traditional Arabic" w:cs="Traditional Arabic"/>
          <w:b/>
          <w:bCs/>
          <w:sz w:val="36"/>
          <w:szCs w:val="36"/>
          <w:rtl/>
          <w:lang w:bidi="ar-YE"/>
        </w:rPr>
      </w:pPr>
      <w:r w:rsidRPr="00FF33DE">
        <w:rPr>
          <w:rFonts w:ascii="Traditional Arabic" w:hAnsi="Traditional Arabic" w:cs="Traditional Arabic"/>
          <w:b/>
          <w:bCs/>
          <w:sz w:val="36"/>
          <w:szCs w:val="36"/>
          <w:rtl/>
          <w:lang w:bidi="ar-YE"/>
        </w:rPr>
        <w:t xml:space="preserve">المنادى </w:t>
      </w:r>
      <w:r w:rsidR="00766D28" w:rsidRPr="00FF33DE">
        <w:rPr>
          <w:rFonts w:ascii="Traditional Arabic" w:hAnsi="Traditional Arabic" w:cs="Traditional Arabic" w:hint="cs"/>
          <w:b/>
          <w:bCs/>
          <w:sz w:val="36"/>
          <w:szCs w:val="36"/>
          <w:rtl/>
          <w:lang w:bidi="ar-YE"/>
        </w:rPr>
        <w:t xml:space="preserve">الوارد </w:t>
      </w:r>
      <w:r w:rsidRPr="00FF33DE">
        <w:rPr>
          <w:rFonts w:ascii="Traditional Arabic" w:hAnsi="Traditional Arabic" w:cs="Traditional Arabic"/>
          <w:b/>
          <w:bCs/>
          <w:sz w:val="36"/>
          <w:szCs w:val="36"/>
          <w:rtl/>
          <w:lang w:bidi="ar-YE"/>
        </w:rPr>
        <w:t>في سور</w:t>
      </w:r>
      <w:r w:rsidRPr="00FF33DE">
        <w:rPr>
          <w:rFonts w:ascii="Traditional Arabic" w:hAnsi="Traditional Arabic" w:cs="Traditional Arabic" w:hint="cs"/>
          <w:b/>
          <w:bCs/>
          <w:sz w:val="36"/>
          <w:szCs w:val="36"/>
          <w:rtl/>
          <w:lang w:bidi="ar-YE"/>
        </w:rPr>
        <w:t>تي</w:t>
      </w:r>
      <w:r w:rsidRPr="00FF33DE">
        <w:rPr>
          <w:rFonts w:ascii="Traditional Arabic" w:hAnsi="Traditional Arabic" w:cs="Traditional Arabic"/>
          <w:b/>
          <w:bCs/>
          <w:sz w:val="36"/>
          <w:szCs w:val="36"/>
          <w:rtl/>
          <w:lang w:bidi="ar-YE"/>
        </w:rPr>
        <w:t xml:space="preserve"> الفرقان</w:t>
      </w:r>
      <w:r w:rsidRPr="00FF33DE">
        <w:rPr>
          <w:rFonts w:ascii="Traditional Arabic" w:hAnsi="Traditional Arabic" w:cs="Traditional Arabic" w:hint="cs"/>
          <w:b/>
          <w:bCs/>
          <w:sz w:val="36"/>
          <w:szCs w:val="36"/>
          <w:rtl/>
          <w:lang w:bidi="ar-YE"/>
        </w:rPr>
        <w:t xml:space="preserve"> والشعراء:</w:t>
      </w:r>
    </w:p>
    <w:p w:rsidR="00A60ACE" w:rsidRDefault="006B5BE5" w:rsidP="005C7DB7">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أ / </w:t>
      </w:r>
      <w:r w:rsidR="00A60ACE" w:rsidRPr="00A60ACE">
        <w:rPr>
          <w:rFonts w:ascii="Traditional Arabic" w:hAnsi="Traditional Arabic" w:cs="Traditional Arabic"/>
          <w:b/>
          <w:bCs/>
          <w:sz w:val="36"/>
          <w:szCs w:val="36"/>
          <w:rtl/>
          <w:lang w:bidi="ar-YE"/>
        </w:rPr>
        <w:t xml:space="preserve">المنادى في سورة الفرقان: </w:t>
      </w:r>
    </w:p>
    <w:p w:rsidR="00DE6658" w:rsidRPr="00DE6658" w:rsidRDefault="00DE6658" w:rsidP="00603C15">
      <w:pPr>
        <w:bidi/>
        <w:spacing w:after="0" w:line="240" w:lineRule="auto"/>
        <w:jc w:val="both"/>
        <w:rPr>
          <w:rFonts w:ascii="Traditional Arabic" w:hAnsi="Traditional Arabic" w:cs="Traditional Arabic"/>
          <w:sz w:val="36"/>
          <w:szCs w:val="36"/>
          <w:rtl/>
          <w:lang w:bidi="ar-YE"/>
        </w:rPr>
      </w:pPr>
      <w:r w:rsidRPr="00DE6658">
        <w:rPr>
          <w:rFonts w:ascii="Traditional Arabic" w:hAnsi="Traditional Arabic" w:cs="Traditional Arabic" w:hint="cs"/>
          <w:sz w:val="36"/>
          <w:szCs w:val="36"/>
          <w:rtl/>
          <w:lang w:bidi="ar-YE"/>
        </w:rPr>
        <w:t>ورد المنادى في سورة الفرقان في أربعة مواضع</w:t>
      </w:r>
      <w:r w:rsidR="00603C15">
        <w:rPr>
          <w:rFonts w:ascii="Traditional Arabic" w:hAnsi="Traditional Arabic" w:cs="Traditional Arabic" w:hint="cs"/>
          <w:sz w:val="36"/>
          <w:szCs w:val="36"/>
          <w:rtl/>
          <w:lang w:bidi="ar-YE"/>
        </w:rPr>
        <w:t>, نوردها فيما يلي:</w:t>
      </w:r>
    </w:p>
    <w:p w:rsidR="00A60ACE" w:rsidRPr="00B73992" w:rsidRDefault="00245E40" w:rsidP="004473BB">
      <w:pPr>
        <w:pStyle w:val="ListParagraph"/>
        <w:numPr>
          <w:ilvl w:val="0"/>
          <w:numId w:val="81"/>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B73992" w:rsidRPr="00B73992">
        <w:rPr>
          <w:rFonts w:ascii="Traditional Arabic" w:hAnsi="Traditional Arabic" w:cs="Traditional Arabic" w:hint="cs"/>
          <w:sz w:val="36"/>
          <w:szCs w:val="36"/>
          <w:rtl/>
          <w:lang w:bidi="ar-YE"/>
        </w:rPr>
        <w:t xml:space="preserve">قوله تعالى: </w:t>
      </w:r>
      <w:r w:rsidR="00AE06C5" w:rsidRPr="00B73992">
        <w:rPr>
          <w:rFonts w:ascii="QCF_BSML" w:hAnsi="QCF_BSML" w:cs="QCF_BSML"/>
          <w:color w:val="000000"/>
          <w:sz w:val="35"/>
          <w:szCs w:val="35"/>
          <w:rtl/>
        </w:rPr>
        <w:t xml:space="preserve">ﭽ </w:t>
      </w:r>
      <w:r w:rsidR="00AE06C5" w:rsidRPr="00B73992">
        <w:rPr>
          <w:rFonts w:ascii="QCF_P362" w:hAnsi="QCF_P362" w:cs="QCF_P362"/>
          <w:color w:val="000000"/>
          <w:sz w:val="35"/>
          <w:szCs w:val="35"/>
          <w:rtl/>
        </w:rPr>
        <w:t xml:space="preserve">ﮣ  ﮤ   ﮥ    ﮦ     ﮧ  ﮨ  ﮩ  </w:t>
      </w:r>
      <w:r w:rsidR="00AE06C5" w:rsidRPr="00B73992">
        <w:rPr>
          <w:rFonts w:ascii="QCF_BSML" w:hAnsi="QCF_BSML" w:cs="QCF_BSML"/>
          <w:color w:val="000000"/>
          <w:sz w:val="35"/>
          <w:szCs w:val="35"/>
          <w:rtl/>
        </w:rPr>
        <w:t>ﭼ</w:t>
      </w:r>
      <w:r w:rsidR="00B73992" w:rsidRPr="00B73992">
        <w:rPr>
          <w:rFonts w:ascii="Simplified Arabic" w:hAnsi="Simplified Arabic" w:cs="Simplified Arabic"/>
          <w:sz w:val="32"/>
          <w:szCs w:val="32"/>
          <w:vertAlign w:val="superscript"/>
        </w:rPr>
        <w:t>)</w:t>
      </w:r>
      <w:r w:rsidR="00B73992" w:rsidRPr="00957611">
        <w:rPr>
          <w:rStyle w:val="FootnoteReference"/>
          <w:rFonts w:ascii="Simplified Arabic" w:hAnsi="Simplified Arabic" w:cs="Simplified Arabic"/>
          <w:sz w:val="32"/>
          <w:szCs w:val="32"/>
          <w:rtl/>
        </w:rPr>
        <w:footnoteReference w:id="547"/>
      </w:r>
      <w:r w:rsidR="00B73992" w:rsidRPr="00B73992">
        <w:rPr>
          <w:rFonts w:ascii="Simplified Arabic" w:hAnsi="Simplified Arabic" w:cs="Simplified Arabic"/>
          <w:sz w:val="32"/>
          <w:szCs w:val="32"/>
          <w:vertAlign w:val="superscript"/>
        </w:rPr>
        <w:t>(</w:t>
      </w:r>
      <w:r w:rsidR="00B73992" w:rsidRPr="00B73992">
        <w:rPr>
          <w:rFonts w:ascii="Simplified Arabic" w:hAnsi="Simplified Arabic" w:cs="Simplified Arabic" w:hint="cs"/>
          <w:sz w:val="32"/>
          <w:szCs w:val="32"/>
          <w:vertAlign w:val="superscript"/>
          <w:rtl/>
        </w:rPr>
        <w:t>.</w:t>
      </w:r>
      <w:r w:rsidR="00AE06C5" w:rsidRPr="00B73992">
        <w:rPr>
          <w:rFonts w:ascii="Arial" w:hAnsi="Arial" w:cs="Arial"/>
          <w:color w:val="000000"/>
          <w:sz w:val="18"/>
          <w:szCs w:val="18"/>
          <w:rtl/>
        </w:rPr>
        <w:t xml:space="preserve"> </w:t>
      </w:r>
    </w:p>
    <w:p w:rsidR="00A60ACE" w:rsidRPr="00A60ACE" w:rsidRDefault="00A60ACE" w:rsidP="00B92E60">
      <w:pPr>
        <w:bidi/>
        <w:spacing w:after="0" w:line="240" w:lineRule="auto"/>
        <w:jc w:val="both"/>
        <w:rPr>
          <w:rFonts w:ascii="Traditional Arabic" w:hAnsi="Traditional Arabic" w:cs="Traditional Arabic"/>
          <w:sz w:val="36"/>
          <w:szCs w:val="36"/>
          <w:rtl/>
          <w:lang w:bidi="ar-YE"/>
        </w:rPr>
      </w:pPr>
      <w:r w:rsidRPr="00A60ACE">
        <w:rPr>
          <w:rFonts w:ascii="Traditional Arabic" w:hAnsi="Traditional Arabic" w:cs="Traditional Arabic"/>
          <w:sz w:val="36"/>
          <w:szCs w:val="36"/>
          <w:rtl/>
          <w:lang w:bidi="ar-YE"/>
        </w:rPr>
        <w:t xml:space="preserve"> </w:t>
      </w:r>
      <w:r w:rsidR="00B92E60">
        <w:rPr>
          <w:rFonts w:ascii="Traditional Arabic" w:hAnsi="Traditional Arabic" w:cs="Traditional Arabic" w:hint="cs"/>
          <w:sz w:val="36"/>
          <w:szCs w:val="36"/>
          <w:rtl/>
          <w:lang w:bidi="ar-YE"/>
        </w:rPr>
        <w:t>(</w:t>
      </w:r>
      <w:r w:rsidR="00B73992">
        <w:rPr>
          <w:rFonts w:ascii="Traditional Arabic" w:hAnsi="Traditional Arabic" w:cs="Traditional Arabic" w:hint="cs"/>
          <w:sz w:val="36"/>
          <w:szCs w:val="36"/>
          <w:rtl/>
          <w:lang w:bidi="ar-YE"/>
        </w:rPr>
        <w:t xml:space="preserve">يويلتى): </w:t>
      </w:r>
      <w:r w:rsidRPr="00A60ACE">
        <w:rPr>
          <w:rFonts w:ascii="Traditional Arabic" w:hAnsi="Traditional Arabic" w:cs="Traditional Arabic"/>
          <w:sz w:val="36"/>
          <w:szCs w:val="36"/>
          <w:rtl/>
          <w:lang w:bidi="ar-YE"/>
        </w:rPr>
        <w:t>(يا)</w:t>
      </w:r>
      <w:r w:rsidR="00FF33DE">
        <w:rPr>
          <w:rFonts w:ascii="Traditional Arabic" w:hAnsi="Traditional Arabic" w:cs="Traditional Arabic" w:hint="cs"/>
          <w:sz w:val="36"/>
          <w:szCs w:val="36"/>
          <w:rtl/>
          <w:lang w:bidi="ar-YE"/>
        </w:rPr>
        <w:t xml:space="preserve"> </w:t>
      </w:r>
      <w:r w:rsidRPr="00A60ACE">
        <w:rPr>
          <w:rFonts w:ascii="Traditional Arabic" w:hAnsi="Traditional Arabic" w:cs="Traditional Arabic"/>
          <w:sz w:val="36"/>
          <w:szCs w:val="36"/>
          <w:rtl/>
          <w:lang w:bidi="ar-YE"/>
        </w:rPr>
        <w:t>أداة نداء وتحسّ</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ر (ويلتا) منادى متحسّ</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ر</w:t>
      </w:r>
      <w:r w:rsidR="00E56AC8">
        <w:rPr>
          <w:rFonts w:ascii="Traditional Arabic" w:hAnsi="Traditional Arabic" w:cs="Traditional Arabic" w:hint="cs"/>
          <w:sz w:val="36"/>
          <w:szCs w:val="36"/>
          <w:rtl/>
          <w:lang w:bidi="ar-YE"/>
        </w:rPr>
        <w:t xml:space="preserve"> </w:t>
      </w:r>
      <w:r w:rsidRPr="00A60ACE">
        <w:rPr>
          <w:rFonts w:ascii="Traditional Arabic" w:hAnsi="Traditional Arabic" w:cs="Traditional Arabic"/>
          <w:sz w:val="36"/>
          <w:szCs w:val="36"/>
          <w:rtl/>
          <w:lang w:bidi="ar-YE"/>
        </w:rPr>
        <w:t>به من نوع المضاف</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فهو مضاف </w:t>
      </w:r>
      <w:r w:rsidR="00705F92">
        <w:rPr>
          <w:rFonts w:ascii="Traditional Arabic" w:hAnsi="Traditional Arabic" w:cs="Traditional Arabic" w:hint="cs"/>
          <w:sz w:val="36"/>
          <w:szCs w:val="36"/>
          <w:rtl/>
          <w:lang w:bidi="ar-YE"/>
        </w:rPr>
        <w:t>إ</w:t>
      </w:r>
      <w:r w:rsidRPr="00A60ACE">
        <w:rPr>
          <w:rFonts w:ascii="Traditional Arabic" w:hAnsi="Traditional Arabic" w:cs="Traditional Arabic"/>
          <w:sz w:val="36"/>
          <w:szCs w:val="36"/>
          <w:rtl/>
          <w:lang w:bidi="ar-YE"/>
        </w:rPr>
        <w:t xml:space="preserve">لى ياء المتكلم المنقلبة </w:t>
      </w:r>
      <w:r w:rsidR="00705F92">
        <w:rPr>
          <w:rFonts w:ascii="Traditional Arabic" w:hAnsi="Traditional Arabic" w:cs="Traditional Arabic" w:hint="cs"/>
          <w:sz w:val="36"/>
          <w:szCs w:val="36"/>
          <w:rtl/>
          <w:lang w:bidi="ar-YE"/>
        </w:rPr>
        <w:t>أ</w:t>
      </w:r>
      <w:r w:rsidRPr="00A60ACE">
        <w:rPr>
          <w:rFonts w:ascii="Traditional Arabic" w:hAnsi="Traditional Arabic" w:cs="Traditional Arabic"/>
          <w:sz w:val="36"/>
          <w:szCs w:val="36"/>
          <w:rtl/>
          <w:lang w:bidi="ar-YE"/>
        </w:rPr>
        <w:t>لفا</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وأصله يا وليتي منصوب</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وعلامة النصب الفتحة المقدّرة على ما قبل الألف، والألف المنقلبة عن ياء مضاف إليه.</w:t>
      </w:r>
    </w:p>
    <w:p w:rsidR="00A60ACE" w:rsidRDefault="00A60ACE" w:rsidP="0009771D">
      <w:pPr>
        <w:bidi/>
        <w:spacing w:after="0" w:line="240" w:lineRule="auto"/>
      </w:pPr>
      <w:r w:rsidRPr="00A60ACE">
        <w:rPr>
          <w:rFonts w:ascii="Traditional Arabic" w:hAnsi="Traditional Arabic" w:cs="Traditional Arabic"/>
          <w:sz w:val="36"/>
          <w:szCs w:val="36"/>
          <w:rtl/>
          <w:lang w:bidi="ar-YE"/>
        </w:rPr>
        <w:t>يجوز أن يعرب (ويلتا) مفعولا</w:t>
      </w:r>
      <w:r w:rsidR="00705F92">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مطلق</w:t>
      </w:r>
      <w:r w:rsidR="00705F92">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ا لفعل محذوف</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غير</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مستعمل</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في اللغة</w:t>
      </w:r>
      <w:r w:rsidR="00E56AC8">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وحينئذ</w:t>
      </w:r>
      <w:r w:rsidR="00705F92">
        <w:rPr>
          <w:rFonts w:ascii="Traditional Arabic" w:hAnsi="Traditional Arabic" w:cs="Traditional Arabic" w:hint="cs"/>
          <w:sz w:val="36"/>
          <w:szCs w:val="36"/>
          <w:rtl/>
          <w:lang w:bidi="ar-YE"/>
        </w:rPr>
        <w:t>ٍ</w:t>
      </w:r>
      <w:r w:rsidRPr="00A60ACE">
        <w:rPr>
          <w:rFonts w:ascii="Traditional Arabic" w:hAnsi="Traditional Arabic" w:cs="Traditional Arabic"/>
          <w:sz w:val="36"/>
          <w:szCs w:val="36"/>
          <w:rtl/>
          <w:lang w:bidi="ar-YE"/>
        </w:rPr>
        <w:t xml:space="preserve"> تكون (يا) أداة تنبيه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48"/>
      </w:r>
      <w:r w:rsidRPr="00957611">
        <w:rPr>
          <w:rFonts w:ascii="Simplified Arabic" w:hAnsi="Simplified Arabic" w:cs="Simplified Arabic"/>
          <w:sz w:val="32"/>
          <w:szCs w:val="32"/>
          <w:vertAlign w:val="superscript"/>
        </w:rPr>
        <w:t>(</w:t>
      </w:r>
      <w:r>
        <w:rPr>
          <w:rFonts w:hint="cs"/>
          <w:sz w:val="32"/>
          <w:szCs w:val="32"/>
          <w:rtl/>
        </w:rPr>
        <w:t>.</w:t>
      </w:r>
    </w:p>
    <w:p w:rsidR="007771A6" w:rsidRPr="007771A6" w:rsidRDefault="007771A6" w:rsidP="00F473F7">
      <w:pPr>
        <w:bidi/>
        <w:spacing w:after="0" w:line="240" w:lineRule="auto"/>
        <w:jc w:val="both"/>
        <w:rPr>
          <w:rFonts w:ascii="Traditional Arabic" w:hAnsi="Traditional Arabic" w:cs="Traditional Arabic"/>
          <w:sz w:val="36"/>
          <w:szCs w:val="36"/>
          <w:rtl/>
          <w:lang w:bidi="ar-YE"/>
        </w:rPr>
      </w:pPr>
      <w:r w:rsidRPr="007771A6">
        <w:rPr>
          <w:rFonts w:ascii="Traditional Arabic" w:hAnsi="Traditional Arabic" w:cs="Traditional Arabic" w:hint="cs"/>
          <w:sz w:val="36"/>
          <w:szCs w:val="36"/>
          <w:rtl/>
          <w:lang w:bidi="ar-YE"/>
        </w:rPr>
        <w:t>أفاد أسلوب النداء في الآية حالة</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هذا</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المعرض</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عن</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ذكر</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الله</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في</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الدنيا،</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مع</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قرينه،</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وهو</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الندم</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والتحس</w:t>
      </w:r>
      <w:r w:rsidR="00E56AC8">
        <w:rPr>
          <w:rFonts w:ascii="Traditional Arabic" w:hAnsi="Traditional Arabic" w:cs="Traditional Arabic" w:hint="cs"/>
          <w:sz w:val="36"/>
          <w:szCs w:val="36"/>
          <w:rtl/>
          <w:lang w:bidi="ar-YE"/>
        </w:rPr>
        <w:t>ُّ</w:t>
      </w:r>
      <w:r w:rsidRPr="007771A6">
        <w:rPr>
          <w:rFonts w:ascii="Traditional Arabic" w:hAnsi="Traditional Arabic" w:cs="Traditional Arabic" w:hint="cs"/>
          <w:sz w:val="36"/>
          <w:szCs w:val="36"/>
          <w:rtl/>
          <w:lang w:bidi="ar-YE"/>
        </w:rPr>
        <w:t>ر،</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والحزن</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الذي</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لا</w:t>
      </w:r>
      <w:r w:rsidRPr="007771A6">
        <w:rPr>
          <w:rFonts w:ascii="Traditional Arabic" w:hAnsi="Traditional Arabic" w:cs="Traditional Arabic"/>
          <w:sz w:val="36"/>
          <w:szCs w:val="36"/>
          <w:rtl/>
          <w:lang w:bidi="ar-YE"/>
        </w:rPr>
        <w:t xml:space="preserve"> </w:t>
      </w:r>
      <w:r w:rsidRPr="007771A6">
        <w:rPr>
          <w:rFonts w:ascii="Traditional Arabic" w:hAnsi="Traditional Arabic" w:cs="Traditional Arabic" w:hint="cs"/>
          <w:sz w:val="36"/>
          <w:szCs w:val="36"/>
          <w:rtl/>
          <w:lang w:bidi="ar-YE"/>
        </w:rPr>
        <w:t>يجبر</w:t>
      </w:r>
      <w:r w:rsidRPr="007771A6">
        <w:rPr>
          <w:rFonts w:ascii="Traditional Arabic" w:hAnsi="Traditional Arabic" w:cs="Traditional Arabic"/>
          <w:sz w:val="36"/>
          <w:szCs w:val="36"/>
          <w:rtl/>
          <w:lang w:bidi="ar-YE"/>
        </w:rPr>
        <w:t xml:space="preserve"> </w:t>
      </w:r>
      <w:r w:rsidR="009B0A90">
        <w:rPr>
          <w:rFonts w:ascii="Traditional Arabic" w:hAnsi="Traditional Arabic" w:cs="Traditional Arabic" w:hint="cs"/>
          <w:sz w:val="36"/>
          <w:szCs w:val="36"/>
          <w:rtl/>
          <w:lang w:bidi="ar-YE"/>
        </w:rPr>
        <w:t>مصابه</w:t>
      </w:r>
      <w:r w:rsidRPr="007771A6">
        <w:rPr>
          <w:rFonts w:ascii="Traditional Arabic" w:hAnsi="Traditional Arabic" w:cs="Traditional Arabic" w:hint="cs"/>
          <w:sz w:val="36"/>
          <w:szCs w:val="36"/>
          <w:rtl/>
          <w:lang w:bidi="ar-YE"/>
        </w:rPr>
        <w:t>.</w:t>
      </w:r>
    </w:p>
    <w:p w:rsidR="00F473F7" w:rsidRPr="00534A01" w:rsidRDefault="00603C15" w:rsidP="00603C15">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وفي هذه</w:t>
      </w:r>
      <w:r w:rsidR="007771A6" w:rsidRPr="00A60D4A">
        <w:rPr>
          <w:rFonts w:ascii="Traditional Arabic" w:hAnsi="Traditional Arabic" w:cs="Traditional Arabic"/>
          <w:sz w:val="36"/>
          <w:szCs w:val="36"/>
          <w:rtl/>
          <w:lang w:bidi="ar-YE"/>
        </w:rPr>
        <w:t xml:space="preserve"> </w:t>
      </w:r>
      <w:r w:rsidR="007771A6" w:rsidRPr="00A60D4A">
        <w:rPr>
          <w:rFonts w:ascii="Traditional Arabic" w:hAnsi="Traditional Arabic" w:cs="Traditional Arabic" w:hint="cs"/>
          <w:sz w:val="36"/>
          <w:szCs w:val="36"/>
          <w:rtl/>
          <w:lang w:bidi="ar-YE"/>
        </w:rPr>
        <w:t>الصورة</w:t>
      </w:r>
      <w:r w:rsidR="007771A6" w:rsidRPr="00A60D4A">
        <w:rPr>
          <w:rFonts w:ascii="Traditional Arabic" w:hAnsi="Traditional Arabic" w:cs="Traditional Arabic"/>
          <w:sz w:val="36"/>
          <w:szCs w:val="36"/>
          <w:rtl/>
          <w:lang w:bidi="ar-YE"/>
        </w:rPr>
        <w:t xml:space="preserve"> </w:t>
      </w:r>
      <w:r w:rsidR="007771A6" w:rsidRPr="00A60D4A">
        <w:rPr>
          <w:rFonts w:ascii="Traditional Arabic" w:hAnsi="Traditional Arabic" w:cs="Traditional Arabic" w:hint="cs"/>
          <w:sz w:val="36"/>
          <w:szCs w:val="36"/>
          <w:rtl/>
          <w:lang w:bidi="ar-YE"/>
        </w:rPr>
        <w:t>القرآنية</w:t>
      </w:r>
      <w:r w:rsidR="007771A6" w:rsidRPr="00A60D4A">
        <w:rPr>
          <w:rFonts w:ascii="Traditional Arabic" w:hAnsi="Traditional Arabic" w:cs="Traditional Arabic"/>
          <w:sz w:val="36"/>
          <w:szCs w:val="36"/>
          <w:rtl/>
          <w:lang w:bidi="ar-YE"/>
        </w:rPr>
        <w:t xml:space="preserve"> </w:t>
      </w:r>
      <w:r w:rsidR="00FF33DE">
        <w:rPr>
          <w:rFonts w:ascii="QCF_BSML" w:hAnsi="QCF_BSML" w:cs="QCF_BSML"/>
          <w:color w:val="000000"/>
          <w:sz w:val="32"/>
          <w:szCs w:val="32"/>
          <w:rtl/>
        </w:rPr>
        <w:t>ﭽ</w:t>
      </w:r>
      <w:r w:rsidR="00FF33DE">
        <w:rPr>
          <w:rFonts w:ascii="QCF_BSML" w:hAnsi="QCF_BSML" w:cs="QCF_BSML"/>
          <w:color w:val="000000"/>
          <w:sz w:val="2"/>
          <w:szCs w:val="2"/>
          <w:rtl/>
        </w:rPr>
        <w:t xml:space="preserve"> </w:t>
      </w:r>
      <w:r w:rsidR="00FF33DE">
        <w:rPr>
          <w:rFonts w:ascii="QCF_P362" w:hAnsi="QCF_P362" w:cs="QCF_P362"/>
          <w:color w:val="000000"/>
          <w:sz w:val="32"/>
          <w:szCs w:val="32"/>
          <w:rtl/>
        </w:rPr>
        <w:t>ﮗ</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ﮘ</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ﮙ</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ﮚ</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ﮛ</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ﮜ</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ﮝ</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ﮞ</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ﮟ</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ﮠ</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ﮡ</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ﮢ</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ﮣ</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ﮤ</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ﮥ</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ﮦ</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ﮧ</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ﮨ</w:t>
      </w:r>
      <w:r w:rsidR="00FF33DE">
        <w:rPr>
          <w:rFonts w:ascii="QCF_P362" w:hAnsi="QCF_P362" w:cs="QCF_P362"/>
          <w:color w:val="000000"/>
          <w:sz w:val="2"/>
          <w:szCs w:val="2"/>
          <w:rtl/>
        </w:rPr>
        <w:t xml:space="preserve"> </w:t>
      </w:r>
      <w:r w:rsidR="00FF33DE">
        <w:rPr>
          <w:rFonts w:ascii="QCF_P362" w:hAnsi="QCF_P362" w:cs="QCF_P362"/>
          <w:color w:val="000000"/>
          <w:sz w:val="32"/>
          <w:szCs w:val="32"/>
          <w:rtl/>
        </w:rPr>
        <w:t>ﮩ</w:t>
      </w:r>
      <w:r w:rsidR="00FF33DE">
        <w:rPr>
          <w:rFonts w:ascii="QCF_P362" w:hAnsi="QCF_P362" w:cs="QCF_P362"/>
          <w:color w:val="000000"/>
          <w:sz w:val="2"/>
          <w:szCs w:val="2"/>
          <w:rtl/>
        </w:rPr>
        <w:t xml:space="preserve"> </w:t>
      </w:r>
      <w:r w:rsidR="00FF33DE">
        <w:rPr>
          <w:rFonts w:ascii="QCF_BSML" w:hAnsi="QCF_BSML" w:cs="QCF_BSML"/>
          <w:color w:val="000000"/>
          <w:sz w:val="32"/>
          <w:szCs w:val="32"/>
          <w:rtl/>
        </w:rPr>
        <w:t>ﭼ</w:t>
      </w:r>
      <w:r w:rsidR="00F473F7" w:rsidRPr="00534A01">
        <w:rPr>
          <w:rStyle w:val="FootnoteReference"/>
          <w:rFonts w:ascii="Simplified Arabic" w:hAnsi="Simplified Arabic" w:cs="Simplified Arabic"/>
          <w:sz w:val="32"/>
          <w:szCs w:val="32"/>
        </w:rPr>
        <w:t>)</w:t>
      </w:r>
      <w:r w:rsidR="00F473F7" w:rsidRPr="00534A01">
        <w:rPr>
          <w:rStyle w:val="FootnoteReference"/>
          <w:rFonts w:ascii="Simplified Arabic" w:hAnsi="Simplified Arabic" w:cs="Simplified Arabic"/>
          <w:sz w:val="32"/>
          <w:szCs w:val="32"/>
          <w:rtl/>
        </w:rPr>
        <w:footnoteReference w:id="549"/>
      </w:r>
      <w:r w:rsidR="00F473F7" w:rsidRPr="00534A01">
        <w:rPr>
          <w:rStyle w:val="FootnoteReference"/>
          <w:rFonts w:ascii="Simplified Arabic" w:hAnsi="Simplified Arabic" w:cs="Simplified Arabic"/>
          <w:sz w:val="32"/>
          <w:szCs w:val="32"/>
        </w:rPr>
        <w:t>(</w:t>
      </w:r>
      <w:r w:rsidR="005C7DB7" w:rsidRPr="00534A01">
        <w:rPr>
          <w:rStyle w:val="FootnoteReference"/>
          <w:rFonts w:ascii="Simplified Arabic" w:hAnsi="Simplified Arabic" w:cs="Simplified Arabic" w:hint="cs"/>
          <w:sz w:val="32"/>
          <w:szCs w:val="32"/>
          <w:rtl/>
        </w:rPr>
        <w:t xml:space="preserve"> </w:t>
      </w:r>
      <w:r>
        <w:rPr>
          <w:rFonts w:ascii="Traditional Arabic" w:hAnsi="Traditional Arabic" w:cs="Traditional Arabic" w:hint="cs"/>
          <w:sz w:val="36"/>
          <w:szCs w:val="36"/>
          <w:rtl/>
          <w:lang w:bidi="ar-YE"/>
        </w:rPr>
        <w:t>من الندم والتحسر والألم الشيءُ العظيم.</w:t>
      </w:r>
    </w:p>
    <w:p w:rsidR="00DE6658" w:rsidRPr="00DB5940" w:rsidRDefault="00DB5940" w:rsidP="004473BB">
      <w:pPr>
        <w:pStyle w:val="ListParagraph"/>
        <w:numPr>
          <w:ilvl w:val="0"/>
          <w:numId w:val="81"/>
        </w:numPr>
        <w:tabs>
          <w:tab w:val="left" w:pos="283"/>
        </w:tabs>
        <w:bidi/>
        <w:spacing w:after="0" w:line="240" w:lineRule="auto"/>
        <w:ind w:hanging="721"/>
        <w:jc w:val="both"/>
        <w:rPr>
          <w:rFonts w:ascii="Traditional Arabic" w:hAnsi="Traditional Arabic" w:cs="Traditional Arabic"/>
          <w:sz w:val="36"/>
          <w:szCs w:val="36"/>
          <w:rtl/>
        </w:rPr>
      </w:pPr>
      <w:r>
        <w:rPr>
          <w:rFonts w:ascii="QCF_BSML" w:hAnsi="QCF_BSML" w:cs="QCF_BSML" w:hint="cs"/>
          <w:color w:val="000000"/>
          <w:sz w:val="35"/>
          <w:szCs w:val="35"/>
          <w:rtl/>
        </w:rPr>
        <w:t xml:space="preserve"> </w:t>
      </w:r>
      <w:r w:rsidRPr="00DB5940">
        <w:rPr>
          <w:rFonts w:ascii="Traditional Arabic" w:hAnsi="Traditional Arabic" w:cs="Traditional Arabic" w:hint="cs"/>
          <w:sz w:val="36"/>
          <w:szCs w:val="36"/>
          <w:rtl/>
          <w:lang w:bidi="ar-YE"/>
        </w:rPr>
        <w:t>قوله تعالى:</w:t>
      </w:r>
      <w:r>
        <w:rPr>
          <w:rFonts w:ascii="QCF_BSML" w:hAnsi="QCF_BSML" w:cs="QCF_BSML" w:hint="cs"/>
          <w:color w:val="000000"/>
          <w:sz w:val="35"/>
          <w:szCs w:val="35"/>
          <w:rtl/>
        </w:rPr>
        <w:t xml:space="preserve"> </w:t>
      </w:r>
      <w:r w:rsidR="00DE6658" w:rsidRPr="00DB5940">
        <w:rPr>
          <w:rFonts w:ascii="QCF_BSML" w:hAnsi="QCF_BSML" w:cs="QCF_BSML"/>
          <w:color w:val="000000"/>
          <w:sz w:val="35"/>
          <w:szCs w:val="35"/>
          <w:rtl/>
        </w:rPr>
        <w:t xml:space="preserve"> </w:t>
      </w:r>
      <w:r w:rsidR="00DE6658" w:rsidRPr="00E71198">
        <w:rPr>
          <w:rFonts w:ascii="QCF_BSML" w:hAnsi="QCF_BSML" w:cs="QCF_BSML"/>
          <w:color w:val="000000"/>
          <w:sz w:val="32"/>
          <w:szCs w:val="32"/>
          <w:rtl/>
        </w:rPr>
        <w:t xml:space="preserve">ﭽ </w:t>
      </w:r>
      <w:r w:rsidR="00DE6658" w:rsidRPr="00E71198">
        <w:rPr>
          <w:rFonts w:ascii="QCF_P362" w:hAnsi="QCF_P362" w:cs="QCF_P362"/>
          <w:color w:val="000000"/>
          <w:sz w:val="32"/>
          <w:szCs w:val="32"/>
          <w:rtl/>
        </w:rPr>
        <w:t xml:space="preserve">ﯘ  ﯙ       ﯚ  ﯛ     ﯜ  ﯝ  ﯞ  ﯟ  ﯠ  ﯡ  </w:t>
      </w:r>
      <w:r w:rsidR="00DE6658" w:rsidRPr="00E71198">
        <w:rPr>
          <w:rFonts w:ascii="QCF_BSML" w:hAnsi="QCF_BSML" w:cs="QCF_BSML"/>
          <w:color w:val="000000"/>
          <w:sz w:val="32"/>
          <w:szCs w:val="32"/>
          <w:rtl/>
        </w:rPr>
        <w:t>ﭼ</w:t>
      </w:r>
      <w:r w:rsidR="00DE6658" w:rsidRPr="00DB5940">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50"/>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C02794" w:rsidRPr="00386C82" w:rsidRDefault="00603C15" w:rsidP="00F473F7">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DE6658" w:rsidRPr="00386C82">
        <w:rPr>
          <w:rFonts w:ascii="Traditional Arabic" w:hAnsi="Traditional Arabic" w:cs="Traditional Arabic"/>
          <w:sz w:val="36"/>
          <w:szCs w:val="36"/>
          <w:rtl/>
          <w:lang w:bidi="ar-YE"/>
        </w:rPr>
        <w:t xml:space="preserve"> </w:t>
      </w:r>
      <w:r w:rsidR="00C02794" w:rsidRPr="00386C82">
        <w:rPr>
          <w:rFonts w:ascii="Traditional Arabic" w:hAnsi="Traditional Arabic" w:cs="Traditional Arabic"/>
          <w:sz w:val="36"/>
          <w:szCs w:val="36"/>
          <w:rtl/>
          <w:lang w:bidi="ar-YE"/>
        </w:rPr>
        <w:t>(يا) حرف نداء و(رب</w:t>
      </w:r>
      <w:r>
        <w:rPr>
          <w:rFonts w:ascii="Traditional Arabic" w:hAnsi="Traditional Arabic" w:cs="Traditional Arabic" w:hint="cs"/>
          <w:sz w:val="36"/>
          <w:szCs w:val="36"/>
          <w:rtl/>
          <w:lang w:bidi="ar-YE"/>
        </w:rPr>
        <w:t>ِ</w:t>
      </w:r>
      <w:r w:rsidR="00C02794" w:rsidRPr="00386C82">
        <w:rPr>
          <w:rFonts w:ascii="Traditional Arabic" w:hAnsi="Traditional Arabic" w:cs="Traditional Arabic"/>
          <w:sz w:val="36"/>
          <w:szCs w:val="36"/>
          <w:rtl/>
          <w:lang w:bidi="ar-YE"/>
        </w:rPr>
        <w:t>) منادى مضاف الى ياء المتكلم، منصوب وعلامة النصب الفتحة المقدّرة على ما قبل الياء المحذوفة، والياء مضاف إليه.</w:t>
      </w:r>
    </w:p>
    <w:p w:rsidR="00603C15" w:rsidRDefault="00603C15" w:rsidP="00603C15">
      <w:pPr>
        <w:bidi/>
        <w:spacing w:after="0" w:line="240" w:lineRule="auto"/>
        <w:rPr>
          <w:rFonts w:ascii="Traditional Arabic" w:hAnsi="Traditional Arabic" w:cs="Traditional Arabic"/>
          <w:sz w:val="36"/>
          <w:szCs w:val="36"/>
          <w:rtl/>
          <w:lang w:bidi="ar-YE"/>
        </w:rPr>
      </w:pPr>
    </w:p>
    <w:p w:rsidR="00603C15" w:rsidRDefault="00603C15" w:rsidP="00603C15">
      <w:pPr>
        <w:bidi/>
        <w:spacing w:after="0" w:line="240" w:lineRule="auto"/>
        <w:rPr>
          <w:rFonts w:ascii="Traditional Arabic" w:hAnsi="Traditional Arabic" w:cs="Traditional Arabic"/>
          <w:sz w:val="36"/>
          <w:szCs w:val="36"/>
          <w:rtl/>
          <w:lang w:bidi="ar-YE"/>
        </w:rPr>
      </w:pPr>
    </w:p>
    <w:p w:rsidR="00603C15" w:rsidRDefault="00603C15" w:rsidP="00603C15">
      <w:pPr>
        <w:bidi/>
        <w:spacing w:after="0" w:line="240" w:lineRule="auto"/>
        <w:rPr>
          <w:rFonts w:ascii="Traditional Arabic" w:hAnsi="Traditional Arabic" w:cs="Traditional Arabic"/>
          <w:sz w:val="36"/>
          <w:szCs w:val="36"/>
          <w:rtl/>
          <w:lang w:bidi="ar-YE"/>
        </w:rPr>
      </w:pPr>
    </w:p>
    <w:p w:rsidR="00603C15" w:rsidRDefault="00603C15" w:rsidP="00603C15">
      <w:pPr>
        <w:bidi/>
        <w:spacing w:after="0" w:line="240" w:lineRule="auto"/>
        <w:rPr>
          <w:rFonts w:ascii="Traditional Arabic" w:hAnsi="Traditional Arabic" w:cs="Traditional Arabic"/>
          <w:sz w:val="36"/>
          <w:szCs w:val="36"/>
          <w:rtl/>
          <w:lang w:bidi="ar-YE"/>
        </w:rPr>
      </w:pPr>
    </w:p>
    <w:p w:rsidR="00603C15" w:rsidRDefault="00C02794" w:rsidP="00603C15">
      <w:pPr>
        <w:bidi/>
        <w:spacing w:after="0" w:line="240" w:lineRule="auto"/>
        <w:rPr>
          <w:rFonts w:ascii="Traditional Arabic" w:hAnsi="Traditional Arabic" w:cs="Traditional Arabic"/>
          <w:sz w:val="36"/>
          <w:szCs w:val="36"/>
          <w:rtl/>
          <w:lang w:bidi="ar-YE"/>
        </w:rPr>
      </w:pPr>
      <w:r w:rsidRPr="00386C82">
        <w:rPr>
          <w:rFonts w:ascii="Traditional Arabic" w:hAnsi="Traditional Arabic" w:cs="Traditional Arabic" w:hint="cs"/>
          <w:sz w:val="36"/>
          <w:szCs w:val="36"/>
          <w:rtl/>
          <w:lang w:bidi="ar-YE"/>
        </w:rPr>
        <w:t>لفظ</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رب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يكثر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ندائه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حذف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حرف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النداء،</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تثبت</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مع</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لفظ</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رب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موضعين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وهما</w:t>
      </w:r>
      <w:r w:rsidRPr="00386C82">
        <w:rPr>
          <w:rFonts w:ascii="Traditional Arabic" w:hAnsi="Traditional Arabic" w:cs="Traditional Arabic"/>
          <w:sz w:val="36"/>
          <w:szCs w:val="36"/>
          <w:rtl/>
          <w:lang w:bidi="ar-YE"/>
        </w:rPr>
        <w:t>:</w:t>
      </w:r>
    </w:p>
    <w:p w:rsidR="00F473F7" w:rsidRDefault="00C02794" w:rsidP="00603C15">
      <w:pPr>
        <w:bidi/>
        <w:spacing w:after="0" w:line="240" w:lineRule="auto"/>
        <w:rPr>
          <w:rtl/>
        </w:rPr>
      </w:pPr>
      <w:r w:rsidRPr="00386C82">
        <w:rPr>
          <w:rFonts w:ascii="Traditional Arabic" w:hAnsi="Traditional Arabic" w:cs="Traditional Arabic" w:hint="cs"/>
          <w:sz w:val="36"/>
          <w:szCs w:val="36"/>
          <w:rtl/>
          <w:lang w:bidi="ar-YE"/>
        </w:rPr>
        <w:t>قوله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تعالى</w:t>
      </w:r>
      <w:r w:rsidRPr="00386C82">
        <w:rPr>
          <w:rFonts w:ascii="Traditional Arabic" w:hAnsi="Traditional Arabic" w:cs="Traditional Arabic"/>
          <w:sz w:val="36"/>
          <w:szCs w:val="36"/>
          <w:rtl/>
          <w:lang w:bidi="ar-YE"/>
        </w:rPr>
        <w:t xml:space="preserve">: </w:t>
      </w:r>
      <w:r w:rsidR="00E71198" w:rsidRPr="00E71198">
        <w:rPr>
          <w:rFonts w:ascii="QCF_BSML" w:hAnsi="QCF_BSML" w:cs="QCF_BSML"/>
          <w:color w:val="000000"/>
          <w:sz w:val="32"/>
          <w:szCs w:val="32"/>
          <w:rtl/>
        </w:rPr>
        <w:t xml:space="preserve">ﭽ </w:t>
      </w:r>
      <w:r w:rsidR="00E71198" w:rsidRPr="00E71198">
        <w:rPr>
          <w:rFonts w:ascii="QCF_P362" w:hAnsi="QCF_P362" w:cs="QCF_P362"/>
          <w:color w:val="000000"/>
          <w:sz w:val="32"/>
          <w:szCs w:val="32"/>
          <w:rtl/>
        </w:rPr>
        <w:t xml:space="preserve">ﯘ  ﯙ       ﯚ  ﯛ     ﯜ  ﯝ  ﯞ  ﯟ  ﯠ  ﯡ  </w:t>
      </w:r>
      <w:r w:rsidR="00E71198" w:rsidRPr="00E71198">
        <w:rPr>
          <w:rFonts w:ascii="QCF_BSML" w:hAnsi="QCF_BSML" w:cs="QCF_BSML"/>
          <w:color w:val="000000"/>
          <w:sz w:val="32"/>
          <w:szCs w:val="32"/>
          <w:rtl/>
        </w:rPr>
        <w:t>ﭼ</w:t>
      </w:r>
      <w:r w:rsidR="00F473F7" w:rsidRPr="00957611">
        <w:rPr>
          <w:rFonts w:ascii="Simplified Arabic" w:hAnsi="Simplified Arabic" w:cs="Simplified Arabic"/>
          <w:sz w:val="32"/>
          <w:szCs w:val="32"/>
          <w:vertAlign w:val="superscript"/>
        </w:rPr>
        <w:t>)</w:t>
      </w:r>
      <w:r w:rsidR="00F473F7" w:rsidRPr="00957611">
        <w:rPr>
          <w:rStyle w:val="FootnoteReference"/>
          <w:rFonts w:ascii="Simplified Arabic" w:hAnsi="Simplified Arabic" w:cs="Simplified Arabic"/>
          <w:sz w:val="32"/>
          <w:szCs w:val="32"/>
          <w:rtl/>
        </w:rPr>
        <w:footnoteReference w:id="551"/>
      </w:r>
      <w:r w:rsidR="00F473F7" w:rsidRPr="00957611">
        <w:rPr>
          <w:rFonts w:ascii="Simplified Arabic" w:hAnsi="Simplified Arabic" w:cs="Simplified Arabic"/>
          <w:sz w:val="32"/>
          <w:szCs w:val="32"/>
          <w:vertAlign w:val="superscript"/>
        </w:rPr>
        <w:t>(</w:t>
      </w:r>
      <w:r w:rsidR="005C7DB7">
        <w:rPr>
          <w:rFonts w:hint="cs"/>
          <w:sz w:val="32"/>
          <w:szCs w:val="32"/>
          <w:rtl/>
        </w:rPr>
        <w:t>,</w:t>
      </w:r>
      <w:r w:rsidRPr="00386C82">
        <w:rPr>
          <w:rFonts w:ascii="Traditional Arabic" w:hAnsi="Traditional Arabic" w:cs="Traditional Arabic" w:hint="cs"/>
          <w:sz w:val="36"/>
          <w:szCs w:val="36"/>
          <w:rtl/>
          <w:lang w:bidi="ar-YE"/>
        </w:rPr>
        <w:t>وقوله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تعالى</w:t>
      </w:r>
      <w:r w:rsidR="00854699" w:rsidRPr="005F42C4">
        <w:rPr>
          <w:rFonts w:ascii="Traditional Arabic" w:hAnsi="Traditional Arabic" w:cs="Traditional Arabic" w:hint="cs"/>
          <w:sz w:val="36"/>
          <w:szCs w:val="36"/>
          <w:rtl/>
          <w:lang w:bidi="ar-YE"/>
        </w:rPr>
        <w:t>:</w:t>
      </w:r>
      <w:r w:rsidR="00854699">
        <w:rPr>
          <w:rFonts w:ascii="QCF_BSML" w:hAnsi="QCF_BSML" w:cs="QCF_BSML"/>
          <w:color w:val="000000"/>
          <w:sz w:val="32"/>
          <w:szCs w:val="32"/>
          <w:rtl/>
        </w:rPr>
        <w:t xml:space="preserve">ﭽ </w:t>
      </w:r>
      <w:r w:rsidR="00854699">
        <w:rPr>
          <w:rFonts w:ascii="QCF_P495" w:hAnsi="QCF_P495" w:cs="QCF_P495"/>
          <w:color w:val="000000"/>
          <w:sz w:val="32"/>
          <w:szCs w:val="32"/>
          <w:rtl/>
        </w:rPr>
        <w:t xml:space="preserve">ﯺ  ﯻ  ﯼ   ﯽ  ﯾ         ﯿ  ﰀ  ﰁ  </w:t>
      </w:r>
      <w:r w:rsidR="00854699">
        <w:rPr>
          <w:rFonts w:ascii="QCF_BSML" w:hAnsi="QCF_BSML" w:cs="QCF_BSML"/>
          <w:color w:val="000000"/>
          <w:sz w:val="32"/>
          <w:szCs w:val="32"/>
          <w:rtl/>
        </w:rPr>
        <w:t>ﭼ</w:t>
      </w:r>
      <w:r w:rsidR="00F473F7" w:rsidRPr="00957611">
        <w:rPr>
          <w:rFonts w:ascii="Simplified Arabic" w:hAnsi="Simplified Arabic" w:cs="Simplified Arabic"/>
          <w:sz w:val="32"/>
          <w:szCs w:val="32"/>
          <w:vertAlign w:val="superscript"/>
        </w:rPr>
        <w:t>)</w:t>
      </w:r>
      <w:r w:rsidR="00F473F7" w:rsidRPr="00957611">
        <w:rPr>
          <w:rStyle w:val="FootnoteReference"/>
          <w:rFonts w:ascii="Simplified Arabic" w:hAnsi="Simplified Arabic" w:cs="Simplified Arabic"/>
          <w:sz w:val="32"/>
          <w:szCs w:val="32"/>
          <w:rtl/>
        </w:rPr>
        <w:footnoteReference w:id="552"/>
      </w:r>
      <w:r w:rsidR="00F473F7" w:rsidRPr="00957611">
        <w:rPr>
          <w:rFonts w:ascii="Simplified Arabic" w:hAnsi="Simplified Arabic" w:cs="Simplified Arabic"/>
          <w:sz w:val="32"/>
          <w:szCs w:val="32"/>
          <w:vertAlign w:val="superscript"/>
        </w:rPr>
        <w:t>(</w:t>
      </w:r>
      <w:r w:rsidR="00F473F7">
        <w:rPr>
          <w:rFonts w:hint="cs"/>
          <w:rtl/>
          <w:lang w:bidi="ar-YE"/>
        </w:rPr>
        <w:t xml:space="preserve">, </w:t>
      </w:r>
      <w:r w:rsidR="00F473F7" w:rsidRPr="00957611">
        <w:rPr>
          <w:rFonts w:ascii="Simplified Arabic" w:hAnsi="Simplified Arabic" w:cs="Simplified Arabic"/>
          <w:sz w:val="32"/>
          <w:szCs w:val="32"/>
          <w:vertAlign w:val="superscript"/>
        </w:rPr>
        <w:t>)</w:t>
      </w:r>
      <w:r w:rsidR="00F473F7" w:rsidRPr="00957611">
        <w:rPr>
          <w:rStyle w:val="FootnoteReference"/>
          <w:rFonts w:ascii="Simplified Arabic" w:hAnsi="Simplified Arabic" w:cs="Simplified Arabic"/>
          <w:sz w:val="32"/>
          <w:szCs w:val="32"/>
          <w:rtl/>
        </w:rPr>
        <w:footnoteReference w:id="553"/>
      </w:r>
      <w:r w:rsidR="00F473F7" w:rsidRPr="00957611">
        <w:rPr>
          <w:rFonts w:ascii="Simplified Arabic" w:hAnsi="Simplified Arabic" w:cs="Simplified Arabic"/>
          <w:sz w:val="32"/>
          <w:szCs w:val="32"/>
          <w:vertAlign w:val="superscript"/>
        </w:rPr>
        <w:t>(</w:t>
      </w:r>
      <w:r w:rsidR="00F473F7">
        <w:rPr>
          <w:rFonts w:hint="cs"/>
          <w:sz w:val="32"/>
          <w:szCs w:val="32"/>
          <w:rtl/>
        </w:rPr>
        <w:t>.</w:t>
      </w:r>
    </w:p>
    <w:p w:rsidR="009F7276" w:rsidRDefault="005C7DB7" w:rsidP="00FD51D6">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w:t>
      </w:r>
      <w:r w:rsidR="009F7276" w:rsidRPr="009F7276">
        <w:rPr>
          <w:rFonts w:ascii="Traditional Arabic" w:hAnsi="Traditional Arabic" w:cs="Traditional Arabic" w:hint="cs"/>
          <w:sz w:val="36"/>
          <w:szCs w:val="36"/>
          <w:rtl/>
          <w:lang w:bidi="ar-YE"/>
        </w:rPr>
        <w:t xml:space="preserve">هذا </w:t>
      </w:r>
      <w:r w:rsidR="009F7276">
        <w:rPr>
          <w:rFonts w:ascii="Traditional Arabic" w:hAnsi="Traditional Arabic" w:cs="Traditional Arabic" w:hint="cs"/>
          <w:sz w:val="36"/>
          <w:szCs w:val="36"/>
          <w:rtl/>
          <w:lang w:bidi="ar-YE"/>
        </w:rPr>
        <w:t>في غير الدعاء, أم</w:t>
      </w:r>
      <w:r>
        <w:rPr>
          <w:rFonts w:ascii="Traditional Arabic" w:hAnsi="Traditional Arabic" w:cs="Traditional Arabic" w:hint="cs"/>
          <w:sz w:val="36"/>
          <w:szCs w:val="36"/>
          <w:rtl/>
          <w:lang w:bidi="ar-YE"/>
        </w:rPr>
        <w:t>َّ</w:t>
      </w:r>
      <w:r w:rsidR="009F7276">
        <w:rPr>
          <w:rFonts w:ascii="Traditional Arabic" w:hAnsi="Traditional Arabic" w:cs="Traditional Arabic" w:hint="cs"/>
          <w:sz w:val="36"/>
          <w:szCs w:val="36"/>
          <w:rtl/>
          <w:lang w:bidi="ar-YE"/>
        </w:rPr>
        <w:t>ا مع الدعاء فحذفها في القرآن دائم, والس</w:t>
      </w:r>
      <w:r>
        <w:rPr>
          <w:rFonts w:ascii="Traditional Arabic" w:hAnsi="Traditional Arabic" w:cs="Traditional Arabic" w:hint="cs"/>
          <w:sz w:val="36"/>
          <w:szCs w:val="36"/>
          <w:rtl/>
          <w:lang w:bidi="ar-YE"/>
        </w:rPr>
        <w:t>ِّ</w:t>
      </w:r>
      <w:r w:rsidR="009F7276">
        <w:rPr>
          <w:rFonts w:ascii="Traditional Arabic" w:hAnsi="Traditional Arabic" w:cs="Traditional Arabic" w:hint="cs"/>
          <w:sz w:val="36"/>
          <w:szCs w:val="36"/>
          <w:rtl/>
          <w:lang w:bidi="ar-YE"/>
        </w:rPr>
        <w:t>ر في ذلك ال</w:t>
      </w:r>
      <w:r w:rsidR="009F7276" w:rsidRPr="009F7276">
        <w:rPr>
          <w:rFonts w:ascii="Traditional Arabic" w:hAnsi="Traditional Arabic" w:cs="Traditional Arabic" w:hint="eastAsia"/>
          <w:sz w:val="36"/>
          <w:szCs w:val="36"/>
          <w:rtl/>
          <w:lang w:bidi="ar-YE"/>
        </w:rPr>
        <w:t>مبالغة</w:t>
      </w:r>
      <w:r w:rsidR="009F7276" w:rsidRPr="009F7276">
        <w:rPr>
          <w:rFonts w:ascii="Traditional Arabic" w:hAnsi="Traditional Arabic" w:cs="Traditional Arabic"/>
          <w:sz w:val="36"/>
          <w:szCs w:val="36"/>
          <w:rtl/>
          <w:lang w:bidi="ar-YE"/>
        </w:rPr>
        <w:t xml:space="preserve"> </w:t>
      </w:r>
      <w:r w:rsidR="009F7276" w:rsidRPr="009F7276">
        <w:rPr>
          <w:rFonts w:ascii="Traditional Arabic" w:hAnsi="Traditional Arabic" w:cs="Traditional Arabic" w:hint="eastAsia"/>
          <w:sz w:val="36"/>
          <w:szCs w:val="36"/>
          <w:rtl/>
          <w:lang w:bidi="ar-YE"/>
        </w:rPr>
        <w:t>في</w:t>
      </w:r>
      <w:r w:rsidR="009F7276" w:rsidRPr="009F7276">
        <w:rPr>
          <w:rFonts w:ascii="Traditional Arabic" w:hAnsi="Traditional Arabic" w:cs="Traditional Arabic"/>
          <w:sz w:val="36"/>
          <w:szCs w:val="36"/>
          <w:rtl/>
          <w:lang w:bidi="ar-YE"/>
        </w:rPr>
        <w:t xml:space="preserve"> </w:t>
      </w:r>
      <w:r w:rsidR="009F7276" w:rsidRPr="009F7276">
        <w:rPr>
          <w:rFonts w:ascii="Traditional Arabic" w:hAnsi="Traditional Arabic" w:cs="Traditional Arabic" w:hint="eastAsia"/>
          <w:sz w:val="36"/>
          <w:szCs w:val="36"/>
          <w:rtl/>
          <w:lang w:bidi="ar-YE"/>
        </w:rPr>
        <w:t>تصوير</w:t>
      </w:r>
      <w:r w:rsidR="009F7276" w:rsidRPr="009F7276">
        <w:rPr>
          <w:rFonts w:ascii="Traditional Arabic" w:hAnsi="Traditional Arabic" w:cs="Traditional Arabic"/>
          <w:sz w:val="36"/>
          <w:szCs w:val="36"/>
          <w:rtl/>
          <w:lang w:bidi="ar-YE"/>
        </w:rPr>
        <w:t xml:space="preserve"> </w:t>
      </w:r>
      <w:r w:rsidR="009F7276" w:rsidRPr="009F7276">
        <w:rPr>
          <w:rFonts w:ascii="Traditional Arabic" w:hAnsi="Traditional Arabic" w:cs="Traditional Arabic" w:hint="eastAsia"/>
          <w:sz w:val="36"/>
          <w:szCs w:val="36"/>
          <w:rtl/>
          <w:lang w:bidi="ar-YE"/>
        </w:rPr>
        <w:t>قُرب</w:t>
      </w:r>
      <w:r w:rsidR="009F7276" w:rsidRPr="009F7276">
        <w:rPr>
          <w:rFonts w:ascii="Traditional Arabic" w:hAnsi="Traditional Arabic" w:cs="Traditional Arabic"/>
          <w:sz w:val="36"/>
          <w:szCs w:val="36"/>
          <w:rtl/>
          <w:lang w:bidi="ar-YE"/>
        </w:rPr>
        <w:t xml:space="preserve"> </w:t>
      </w:r>
      <w:r w:rsidR="009F7276" w:rsidRPr="009F7276">
        <w:rPr>
          <w:rFonts w:ascii="Traditional Arabic" w:hAnsi="Traditional Arabic" w:cs="Traditional Arabic" w:hint="eastAsia"/>
          <w:sz w:val="36"/>
          <w:szCs w:val="36"/>
          <w:rtl/>
          <w:lang w:bidi="ar-YE"/>
        </w:rPr>
        <w:t>المنادَى</w:t>
      </w:r>
      <w:r w:rsidR="009F7276">
        <w:rPr>
          <w:rFonts w:ascii="Traditional Arabic" w:hAnsi="Traditional Arabic" w:cs="Traditional Arabic" w:hint="cs"/>
          <w:sz w:val="36"/>
          <w:szCs w:val="36"/>
          <w:rtl/>
          <w:lang w:bidi="ar-YE"/>
        </w:rPr>
        <w:t>.</w:t>
      </w:r>
    </w:p>
    <w:p w:rsidR="009F7276" w:rsidRDefault="009F7276" w:rsidP="00FD51D6">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حيث أن كلمة </w:t>
      </w:r>
      <w:r w:rsidRPr="009F7276">
        <w:rPr>
          <w:rFonts w:ascii="Traditional Arabic" w:hAnsi="Traditional Arabic" w:cs="Traditional Arabic"/>
          <w:sz w:val="36"/>
          <w:szCs w:val="36"/>
          <w:rtl/>
          <w:lang w:bidi="ar-YE"/>
        </w:rPr>
        <w:t>"</w:t>
      </w:r>
      <w:r w:rsidRPr="009F7276">
        <w:rPr>
          <w:rFonts w:ascii="Traditional Arabic" w:hAnsi="Traditional Arabic" w:cs="Traditional Arabic" w:hint="eastAsia"/>
          <w:sz w:val="36"/>
          <w:szCs w:val="36"/>
          <w:rtl/>
          <w:lang w:bidi="ar-YE"/>
        </w:rPr>
        <w:t>رب</w:t>
      </w:r>
      <w:r w:rsidR="005C7DB7">
        <w:rPr>
          <w:rFonts w:ascii="Traditional Arabic" w:hAnsi="Traditional Arabic" w:cs="Traditional Arabic" w:hint="cs"/>
          <w:sz w:val="36"/>
          <w:szCs w:val="36"/>
          <w:rtl/>
          <w:lang w:bidi="ar-YE"/>
        </w:rPr>
        <w:t>ّ</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معناه</w:t>
      </w:r>
      <w:r>
        <w:rPr>
          <w:rFonts w:ascii="Traditional Arabic" w:hAnsi="Traditional Arabic" w:cs="Traditional Arabic" w:hint="cs"/>
          <w:sz w:val="36"/>
          <w:szCs w:val="36"/>
          <w:rtl/>
          <w:lang w:bidi="ar-YE"/>
        </w:rPr>
        <w:t>ا</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المرب</w:t>
      </w:r>
      <w:r w:rsidR="005C7DB7">
        <w:rPr>
          <w:rFonts w:ascii="Traditional Arabic" w:hAnsi="Traditional Arabic" w:cs="Traditional Arabic" w:hint="cs"/>
          <w:sz w:val="36"/>
          <w:szCs w:val="36"/>
          <w:rtl/>
          <w:lang w:bidi="ar-YE"/>
        </w:rPr>
        <w:t>ِّ</w:t>
      </w:r>
      <w:r w:rsidRPr="009F7276">
        <w:rPr>
          <w:rFonts w:ascii="Traditional Arabic" w:hAnsi="Traditional Arabic" w:cs="Traditional Arabic" w:hint="eastAsia"/>
          <w:sz w:val="36"/>
          <w:szCs w:val="36"/>
          <w:rtl/>
          <w:lang w:bidi="ar-YE"/>
        </w:rPr>
        <w:t>ي</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والسي</w:t>
      </w:r>
      <w:r w:rsidR="005C7DB7">
        <w:rPr>
          <w:rFonts w:ascii="Traditional Arabic" w:hAnsi="Traditional Arabic" w:cs="Traditional Arabic" w:hint="cs"/>
          <w:sz w:val="36"/>
          <w:szCs w:val="36"/>
          <w:rtl/>
          <w:lang w:bidi="ar-YE"/>
        </w:rPr>
        <w:t>ِّ</w:t>
      </w:r>
      <w:r w:rsidRPr="009F7276">
        <w:rPr>
          <w:rFonts w:ascii="Traditional Arabic" w:hAnsi="Traditional Arabic" w:cs="Traditional Arabic" w:hint="eastAsia"/>
          <w:sz w:val="36"/>
          <w:szCs w:val="36"/>
          <w:rtl/>
          <w:lang w:bidi="ar-YE"/>
        </w:rPr>
        <w:t>د</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والمالك</w:t>
      </w:r>
      <w:r>
        <w:rPr>
          <w:rFonts w:ascii="Traditional Arabic" w:hAnsi="Traditional Arabic" w:cs="Traditional Arabic" w:hint="cs"/>
          <w:sz w:val="36"/>
          <w:szCs w:val="36"/>
          <w:rtl/>
          <w:lang w:bidi="ar-YE"/>
        </w:rPr>
        <w:t>,</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وهو</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بهذه</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المعاني</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من</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شأنه</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أن</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يكون</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قريباً</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حاضراً</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لا</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يحتاج</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في</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ندائه</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إلى</w:t>
      </w:r>
      <w:r w:rsidRPr="009F7276">
        <w:rPr>
          <w:rFonts w:ascii="Traditional Arabic" w:hAnsi="Traditional Arabic" w:cs="Traditional Arabic"/>
          <w:sz w:val="36"/>
          <w:szCs w:val="36"/>
          <w:rtl/>
          <w:lang w:bidi="ar-YE"/>
        </w:rPr>
        <w:t xml:space="preserve"> </w:t>
      </w:r>
      <w:r w:rsidRPr="009F7276">
        <w:rPr>
          <w:rFonts w:ascii="Traditional Arabic" w:hAnsi="Traditional Arabic" w:cs="Traditional Arabic" w:hint="eastAsia"/>
          <w:sz w:val="36"/>
          <w:szCs w:val="36"/>
          <w:rtl/>
          <w:lang w:bidi="ar-YE"/>
        </w:rPr>
        <w:t>وسائط</w:t>
      </w:r>
      <w:r w:rsidRPr="009F7276">
        <w:rPr>
          <w:rFonts w:ascii="Traditional Arabic" w:hAnsi="Traditional Arabic" w:cs="Traditional Arabic"/>
          <w:sz w:val="36"/>
          <w:szCs w:val="36"/>
          <w:rtl/>
          <w:lang w:bidi="ar-YE"/>
        </w:rPr>
        <w:t>.</w:t>
      </w:r>
    </w:p>
    <w:p w:rsidR="009F7276" w:rsidRPr="009F7276" w:rsidRDefault="009F7276" w:rsidP="000F513D">
      <w:pPr>
        <w:autoSpaceDE w:val="0"/>
        <w:autoSpaceDN w:val="0"/>
        <w:bidi/>
        <w:adjustRightInd w:val="0"/>
        <w:spacing w:after="0" w:line="240" w:lineRule="auto"/>
        <w:rPr>
          <w:rFonts w:ascii="Traditional Arabic" w:hAnsi="Traditional Arabic" w:cs="Traditional Arabic"/>
          <w:sz w:val="36"/>
          <w:szCs w:val="36"/>
          <w:rtl/>
          <w:lang w:bidi="ar-YE"/>
        </w:rPr>
      </w:pPr>
      <w:r w:rsidRPr="009F7276">
        <w:rPr>
          <w:rFonts w:ascii="Traditional Arabic" w:hAnsi="Traditional Arabic" w:cs="Traditional Arabic" w:hint="cs"/>
          <w:sz w:val="36"/>
          <w:szCs w:val="36"/>
          <w:rtl/>
          <w:lang w:bidi="ar-YE"/>
        </w:rPr>
        <w:t>و</w:t>
      </w:r>
      <w:r>
        <w:rPr>
          <w:rFonts w:ascii="Traditional Arabic" w:hAnsi="Traditional Arabic" w:cs="Traditional Arabic" w:hint="cs"/>
          <w:sz w:val="36"/>
          <w:szCs w:val="36"/>
          <w:rtl/>
          <w:lang w:bidi="ar-YE"/>
        </w:rPr>
        <w:t>ز</w:t>
      </w:r>
      <w:r w:rsidR="005F42C4">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يد</w:t>
      </w:r>
      <w:r w:rsidR="005F42C4">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في علة الحذف أن</w:t>
      </w:r>
      <w:r w:rsidR="00FD51D6">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ها أكثر </w:t>
      </w:r>
      <w:r w:rsidRPr="009F7276">
        <w:rPr>
          <w:rFonts w:ascii="Traditional Arabic" w:hAnsi="Traditional Arabic" w:cs="Traditional Arabic"/>
          <w:sz w:val="36"/>
          <w:szCs w:val="36"/>
          <w:rtl/>
          <w:lang w:bidi="ar-YE"/>
        </w:rPr>
        <w:t>من غيرها في الدعاء</w:t>
      </w:r>
      <w:r>
        <w:rPr>
          <w:rFonts w:ascii="Traditional Arabic" w:hAnsi="Traditional Arabic" w:cs="Traditional Arabic" w:hint="cs"/>
          <w:sz w:val="36"/>
          <w:szCs w:val="36"/>
          <w:rtl/>
          <w:lang w:bidi="ar-YE"/>
        </w:rPr>
        <w:t>,</w:t>
      </w:r>
      <w:r w:rsidRPr="009F7276">
        <w:rPr>
          <w:rFonts w:ascii="Traditional Arabic" w:hAnsi="Traditional Arabic" w:cs="Traditional Arabic"/>
          <w:sz w:val="36"/>
          <w:szCs w:val="36"/>
          <w:rtl/>
          <w:lang w:bidi="ar-YE"/>
        </w:rPr>
        <w:t xml:space="preserve"> فروعي فيها من جهات التخفيف ما يجعلها أطوع ف</w:t>
      </w:r>
      <w:r w:rsidR="00FD51D6">
        <w:rPr>
          <w:rFonts w:ascii="Traditional Arabic" w:hAnsi="Traditional Arabic" w:cs="Traditional Arabic" w:hint="cs"/>
          <w:sz w:val="36"/>
          <w:szCs w:val="36"/>
          <w:rtl/>
          <w:lang w:bidi="ar-YE"/>
        </w:rPr>
        <w:t>ي</w:t>
      </w:r>
    </w:p>
    <w:p w:rsidR="005512D3" w:rsidRDefault="009F7276" w:rsidP="00DB5940">
      <w:pPr>
        <w:bidi/>
        <w:spacing w:after="0"/>
        <w:rPr>
          <w:rtl/>
        </w:rPr>
      </w:pPr>
      <w:r w:rsidRPr="009F7276">
        <w:rPr>
          <w:rFonts w:ascii="Traditional Arabic" w:hAnsi="Traditional Arabic" w:cs="Traditional Arabic"/>
          <w:sz w:val="36"/>
          <w:szCs w:val="36"/>
          <w:rtl/>
          <w:lang w:bidi="ar-YE"/>
        </w:rPr>
        <w:t>الألسنة</w:t>
      </w:r>
      <w:r w:rsidR="005512D3">
        <w:rPr>
          <w:rFonts w:ascii="Traditional Arabic" w:hAnsi="Traditional Arabic" w:cs="Traditional Arabic" w:hint="cs"/>
          <w:sz w:val="36"/>
          <w:szCs w:val="36"/>
          <w:rtl/>
          <w:lang w:bidi="ar-YE"/>
        </w:rPr>
        <w:t>,</w:t>
      </w:r>
      <w:r w:rsidRPr="009F7276">
        <w:rPr>
          <w:rFonts w:ascii="Traditional Arabic" w:hAnsi="Traditional Arabic" w:cs="Traditional Arabic"/>
          <w:sz w:val="36"/>
          <w:szCs w:val="36"/>
          <w:rtl/>
          <w:lang w:bidi="ar-YE"/>
        </w:rPr>
        <w:t xml:space="preserve"> وأسهل في مجار</w:t>
      </w:r>
      <w:r w:rsidR="00FD51D6">
        <w:rPr>
          <w:rFonts w:ascii="Traditional Arabic" w:hAnsi="Traditional Arabic" w:cs="Traditional Arabic" w:hint="cs"/>
          <w:sz w:val="36"/>
          <w:szCs w:val="36"/>
          <w:rtl/>
          <w:lang w:bidi="ar-YE"/>
        </w:rPr>
        <w:t>ي</w:t>
      </w:r>
      <w:r w:rsidRPr="009F7276">
        <w:rPr>
          <w:rFonts w:ascii="Traditional Arabic" w:hAnsi="Traditional Arabic" w:cs="Traditional Arabic"/>
          <w:sz w:val="36"/>
          <w:szCs w:val="36"/>
          <w:rtl/>
          <w:lang w:bidi="ar-YE"/>
        </w:rPr>
        <w:t xml:space="preserve"> الحديث</w:t>
      </w:r>
      <w:r w:rsidR="005512D3" w:rsidRPr="00957611">
        <w:rPr>
          <w:rFonts w:ascii="Simplified Arabic" w:hAnsi="Simplified Arabic" w:cs="Simplified Arabic"/>
          <w:sz w:val="32"/>
          <w:szCs w:val="32"/>
          <w:vertAlign w:val="superscript"/>
        </w:rPr>
        <w:t>)</w:t>
      </w:r>
      <w:r w:rsidR="005512D3" w:rsidRPr="00957611">
        <w:rPr>
          <w:rStyle w:val="FootnoteReference"/>
          <w:rFonts w:ascii="Simplified Arabic" w:hAnsi="Simplified Arabic" w:cs="Simplified Arabic"/>
          <w:sz w:val="32"/>
          <w:szCs w:val="32"/>
          <w:rtl/>
        </w:rPr>
        <w:footnoteReference w:id="554"/>
      </w:r>
      <w:r w:rsidR="005512D3" w:rsidRPr="00957611">
        <w:rPr>
          <w:rFonts w:ascii="Simplified Arabic" w:hAnsi="Simplified Arabic" w:cs="Simplified Arabic"/>
          <w:sz w:val="32"/>
          <w:szCs w:val="32"/>
          <w:vertAlign w:val="superscript"/>
        </w:rPr>
        <w:t>(</w:t>
      </w:r>
      <w:r w:rsidR="005512D3">
        <w:rPr>
          <w:rFonts w:hint="cs"/>
          <w:sz w:val="32"/>
          <w:szCs w:val="32"/>
          <w:rtl/>
        </w:rPr>
        <w:t>.</w:t>
      </w:r>
    </w:p>
    <w:p w:rsidR="00C02794" w:rsidRPr="00DB5940" w:rsidRDefault="000F513D" w:rsidP="004473BB">
      <w:pPr>
        <w:pStyle w:val="ListParagraph"/>
        <w:numPr>
          <w:ilvl w:val="0"/>
          <w:numId w:val="81"/>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00DB5940">
        <w:rPr>
          <w:rFonts w:ascii="Traditional Arabic" w:hAnsi="Traditional Arabic" w:cs="Traditional Arabic" w:hint="cs"/>
          <w:sz w:val="36"/>
          <w:szCs w:val="36"/>
          <w:rtl/>
          <w:lang w:bidi="ar-YE"/>
        </w:rPr>
        <w:t>قوله تعالى:</w:t>
      </w:r>
      <w:r w:rsidR="00DE6658" w:rsidRPr="00DB5940">
        <w:rPr>
          <w:rFonts w:ascii="QCF_BSML" w:hAnsi="QCF_BSML" w:cs="QCF_BSML"/>
          <w:color w:val="000000"/>
          <w:sz w:val="35"/>
          <w:szCs w:val="35"/>
          <w:rtl/>
        </w:rPr>
        <w:t>ﭽ</w:t>
      </w:r>
      <w:r w:rsidR="00DE6658" w:rsidRPr="00DB5940">
        <w:rPr>
          <w:rFonts w:ascii="QCF_P365" w:hAnsi="QCF_P365" w:cs="QCF_P365"/>
          <w:color w:val="000000"/>
          <w:sz w:val="35"/>
          <w:szCs w:val="35"/>
          <w:rtl/>
        </w:rPr>
        <w:t>ﯥ  ﯦ      ﯧ  ﯨ  ﯩ  ﯪ  ﯫ</w:t>
      </w:r>
      <w:r w:rsidR="00DE6658" w:rsidRPr="00DB5940">
        <w:rPr>
          <w:rFonts w:ascii="QCF_P365" w:hAnsi="QCF_P365" w:cs="QCF_P365"/>
          <w:color w:val="0000A5"/>
          <w:sz w:val="35"/>
          <w:szCs w:val="35"/>
          <w:rtl/>
        </w:rPr>
        <w:t>ﯬ</w:t>
      </w:r>
      <w:r w:rsidR="00DE6658" w:rsidRPr="00DB5940">
        <w:rPr>
          <w:rFonts w:ascii="QCF_P365" w:hAnsi="QCF_P365" w:cs="QCF_P365"/>
          <w:color w:val="000000"/>
          <w:sz w:val="35"/>
          <w:szCs w:val="35"/>
          <w:rtl/>
        </w:rPr>
        <w:t xml:space="preserve">  ﯭ  ﯮ  ﯯ      ﯰ   ﯱ  </w:t>
      </w:r>
      <w:r w:rsidR="00DE6658" w:rsidRPr="00DB5940">
        <w:rPr>
          <w:rFonts w:ascii="QCF_BSML" w:hAnsi="QCF_BSML" w:cs="QCF_BSML"/>
          <w:color w:val="000000"/>
          <w:sz w:val="35"/>
          <w:szCs w:val="35"/>
          <w:rtl/>
        </w:rPr>
        <w:t>ﭼ</w:t>
      </w:r>
      <w:r w:rsidR="00DB5940" w:rsidRPr="00957611">
        <w:rPr>
          <w:rFonts w:ascii="Simplified Arabic" w:hAnsi="Simplified Arabic" w:cs="Simplified Arabic"/>
          <w:sz w:val="32"/>
          <w:szCs w:val="32"/>
          <w:vertAlign w:val="superscript"/>
        </w:rPr>
        <w:t>)</w:t>
      </w:r>
      <w:r w:rsidR="00DB5940" w:rsidRPr="00957611">
        <w:rPr>
          <w:rStyle w:val="FootnoteReference"/>
          <w:rFonts w:ascii="Simplified Arabic" w:hAnsi="Simplified Arabic" w:cs="Simplified Arabic"/>
          <w:sz w:val="32"/>
          <w:szCs w:val="32"/>
          <w:rtl/>
        </w:rPr>
        <w:footnoteReference w:id="555"/>
      </w:r>
      <w:r w:rsidR="00DB5940" w:rsidRPr="00957611">
        <w:rPr>
          <w:rFonts w:ascii="Simplified Arabic" w:hAnsi="Simplified Arabic" w:cs="Simplified Arabic"/>
          <w:sz w:val="32"/>
          <w:szCs w:val="32"/>
          <w:vertAlign w:val="superscript"/>
        </w:rPr>
        <w:t>(</w:t>
      </w:r>
      <w:r w:rsidR="00DE6658" w:rsidRPr="00DB5940">
        <w:rPr>
          <w:rFonts w:ascii="Arial" w:hAnsi="Arial" w:cs="Arial"/>
          <w:color w:val="000000"/>
          <w:sz w:val="18"/>
          <w:szCs w:val="18"/>
          <w:rtl/>
        </w:rPr>
        <w:t xml:space="preserve"> </w:t>
      </w:r>
      <w:r w:rsidR="008A6CAF" w:rsidRPr="00DB5940">
        <w:rPr>
          <w:rFonts w:ascii="Arial" w:hAnsi="Arial" w:cs="Arial" w:hint="cs"/>
          <w:color w:val="9DAB0C"/>
          <w:sz w:val="27"/>
          <w:szCs w:val="27"/>
          <w:rtl/>
        </w:rPr>
        <w:t>.</w:t>
      </w:r>
    </w:p>
    <w:p w:rsidR="00EA7AC1" w:rsidRPr="00EA7AC1" w:rsidRDefault="00C02794" w:rsidP="000E53F0">
      <w:pPr>
        <w:bidi/>
        <w:spacing w:after="0" w:line="240" w:lineRule="auto"/>
        <w:rPr>
          <w:rFonts w:ascii="Traditional Arabic" w:eastAsia="Times New Roman" w:hAnsi="Traditional Arabic" w:cs="Traditional Arabic"/>
          <w:color w:val="FF0000"/>
          <w:sz w:val="20"/>
          <w:szCs w:val="20"/>
          <w:u w:val="single"/>
        </w:rPr>
      </w:pPr>
      <w:r w:rsidRPr="00386C82">
        <w:rPr>
          <w:rFonts w:ascii="Traditional Arabic" w:hAnsi="Traditional Arabic" w:cs="Traditional Arabic"/>
          <w:sz w:val="36"/>
          <w:szCs w:val="36"/>
          <w:rtl/>
          <w:lang w:bidi="ar-YE"/>
        </w:rPr>
        <w:t>(ربنا) منادى مضاف محذوف منه حرف النداء</w:t>
      </w:r>
      <w:r w:rsidRPr="00386C82">
        <w:rPr>
          <w:rFonts w:ascii="Traditional Arabic" w:hAnsi="Traditional Arabic" w:cs="Traditional Arabic"/>
          <w:sz w:val="36"/>
          <w:szCs w:val="36"/>
          <w:rtl/>
        </w:rPr>
        <w:t>،</w:t>
      </w:r>
      <w:r w:rsidR="00C2177E">
        <w:rPr>
          <w:rFonts w:ascii="Traditional Arabic" w:hAnsi="Traditional Arabic" w:cs="Traditional Arabic" w:hint="cs"/>
          <w:sz w:val="36"/>
          <w:szCs w:val="36"/>
          <w:rtl/>
        </w:rPr>
        <w:t xml:space="preserve"> </w:t>
      </w:r>
      <w:r w:rsidRPr="00386C82">
        <w:rPr>
          <w:rFonts w:ascii="Traditional Arabic" w:hAnsi="Traditional Arabic" w:cs="Traditional Arabic"/>
          <w:sz w:val="36"/>
          <w:szCs w:val="36"/>
          <w:rtl/>
        </w:rPr>
        <w:t>منصوب و"نا" مضاف إليه.</w:t>
      </w:r>
    </w:p>
    <w:p w:rsidR="00EA7AC1" w:rsidRPr="00EA7AC1" w:rsidRDefault="00F278E7" w:rsidP="00134743">
      <w:pPr>
        <w:bidi/>
        <w:spacing w:after="0" w:line="240" w:lineRule="auto"/>
        <w:rPr>
          <w:rFonts w:ascii="Traditional Arabic" w:hAnsi="Traditional Arabic" w:cs="Traditional Arabic"/>
          <w:sz w:val="36"/>
          <w:szCs w:val="36"/>
          <w:lang w:bidi="ar-YE"/>
        </w:rPr>
      </w:pPr>
      <w:r>
        <w:rPr>
          <w:rFonts w:ascii="Traditional Arabic" w:hAnsi="Traditional Arabic" w:cs="Traditional Arabic" w:hint="cs"/>
          <w:sz w:val="36"/>
          <w:szCs w:val="36"/>
          <w:rtl/>
          <w:lang w:bidi="ar-YE"/>
        </w:rPr>
        <w:t>من صفات عباد الرحمن دعاء المولى جل وعلا أن يصرف عنهم عذاب جهنم</w:t>
      </w:r>
      <w:r w:rsidR="00134743">
        <w:rPr>
          <w:rFonts w:ascii="Traditional Arabic" w:hAnsi="Traditional Arabic" w:cs="Traditional Arabic" w:hint="cs"/>
          <w:sz w:val="36"/>
          <w:szCs w:val="36"/>
          <w:rtl/>
          <w:lang w:bidi="ar-YE"/>
        </w:rPr>
        <w:t xml:space="preserve"> أي</w:t>
      </w:r>
      <w:r w:rsidR="00610336">
        <w:rPr>
          <w:rFonts w:ascii="Traditional Arabic" w:hAnsi="Traditional Arabic" w:cs="Traditional Arabic" w:hint="cs"/>
          <w:sz w:val="36"/>
          <w:szCs w:val="36"/>
          <w:rtl/>
          <w:lang w:bidi="ar-YE"/>
        </w:rPr>
        <w:t>:</w:t>
      </w:r>
      <w:r w:rsidR="00134743">
        <w:rPr>
          <w:rFonts w:ascii="Traditional Arabic" w:hAnsi="Traditional Arabic" w:cs="Traditional Arabic" w:hint="cs"/>
          <w:sz w:val="36"/>
          <w:szCs w:val="36"/>
          <w:rtl/>
          <w:lang w:bidi="ar-YE"/>
        </w:rPr>
        <w:t xml:space="preserve"> يبعده عنهم</w:t>
      </w:r>
      <w:r>
        <w:rPr>
          <w:rFonts w:ascii="Traditional Arabic" w:hAnsi="Traditional Arabic" w:cs="Traditional Arabic" w:hint="cs"/>
          <w:sz w:val="36"/>
          <w:szCs w:val="36"/>
          <w:rtl/>
          <w:lang w:bidi="ar-YE"/>
        </w:rPr>
        <w:t>, وفيه أنَّهم يؤمنون ويوقنون بالبعث والجزاء,</w:t>
      </w:r>
      <w:r w:rsidR="00134743">
        <w:rPr>
          <w:rFonts w:ascii="Traditional Arabic" w:hAnsi="Traditional Arabic" w:cs="Traditional Arabic" w:hint="cs"/>
          <w:sz w:val="36"/>
          <w:szCs w:val="36"/>
          <w:rtl/>
          <w:lang w:bidi="ar-YE"/>
        </w:rPr>
        <w:t xml:space="preserve"> وقال بعضهم: "</w:t>
      </w:r>
      <w:r w:rsidR="00EA7AC1" w:rsidRPr="00EA7AC1">
        <w:rPr>
          <w:rFonts w:ascii="Traditional Arabic" w:hAnsi="Traditional Arabic" w:cs="Traditional Arabic" w:hint="cs"/>
          <w:sz w:val="36"/>
          <w:szCs w:val="36"/>
          <w:rtl/>
          <w:lang w:bidi="ar-YE"/>
        </w:rPr>
        <w:t xml:space="preserve">في الآية </w:t>
      </w:r>
      <w:r w:rsidR="00EA7AC1" w:rsidRPr="00EA7AC1">
        <w:rPr>
          <w:rFonts w:ascii="Traditional Arabic" w:hAnsi="Traditional Arabic" w:cs="Traditional Arabic" w:hint="eastAsia"/>
          <w:sz w:val="36"/>
          <w:szCs w:val="36"/>
          <w:rtl/>
          <w:lang w:bidi="ar-YE"/>
        </w:rPr>
        <w:t>إشارة</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إلى</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مزيد</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خوف</w:t>
      </w:r>
      <w:r w:rsidR="00EA7AC1">
        <w:rPr>
          <w:rFonts w:ascii="Traditional Arabic" w:hAnsi="Traditional Arabic" w:cs="Traditional Arabic" w:hint="cs"/>
          <w:sz w:val="36"/>
          <w:szCs w:val="36"/>
          <w:rtl/>
          <w:lang w:bidi="ar-YE"/>
        </w:rPr>
        <w:t xml:space="preserve"> عباد الرحمن </w:t>
      </w:r>
      <w:r w:rsidR="00EA7AC1" w:rsidRPr="00EA7AC1">
        <w:rPr>
          <w:rFonts w:ascii="Traditional Arabic" w:hAnsi="Traditional Arabic" w:cs="Traditional Arabic" w:hint="eastAsia"/>
          <w:sz w:val="36"/>
          <w:szCs w:val="36"/>
          <w:rtl/>
          <w:lang w:bidi="ar-YE"/>
        </w:rPr>
        <w:t>من</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lastRenderedPageBreak/>
        <w:t>القطيعة</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والبعد</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عن</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محبوبهم</w:t>
      </w:r>
      <w:r w:rsidR="00EA7AC1">
        <w:rPr>
          <w:rFonts w:ascii="Traditional Arabic" w:hAnsi="Traditional Arabic" w:cs="Traditional Arabic" w:hint="cs"/>
          <w:sz w:val="36"/>
          <w:szCs w:val="36"/>
          <w:rtl/>
          <w:lang w:bidi="ar-YE"/>
        </w:rPr>
        <w:t>؛</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وذلك</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ما</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عنوه</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بعذاب</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جهن</w:t>
      </w:r>
      <w:r w:rsidR="00EA7AC1">
        <w:rPr>
          <w:rFonts w:ascii="Traditional Arabic" w:hAnsi="Traditional Arabic" w:cs="Traditional Arabic" w:hint="cs"/>
          <w:sz w:val="36"/>
          <w:szCs w:val="36"/>
          <w:rtl/>
          <w:lang w:bidi="ar-YE"/>
        </w:rPr>
        <w:t>َّ</w:t>
      </w:r>
      <w:r w:rsidR="00EA7AC1" w:rsidRPr="00EA7AC1">
        <w:rPr>
          <w:rFonts w:ascii="Traditional Arabic" w:hAnsi="Traditional Arabic" w:cs="Traditional Arabic" w:hint="eastAsia"/>
          <w:sz w:val="36"/>
          <w:szCs w:val="36"/>
          <w:rtl/>
          <w:lang w:bidi="ar-YE"/>
        </w:rPr>
        <w:t>م</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لا</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العذاب</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المعروف</w:t>
      </w:r>
      <w:r w:rsidR="00EA7AC1">
        <w:rPr>
          <w:rFonts w:ascii="Traditional Arabic" w:hAnsi="Traditional Arabic" w:cs="Traditional Arabic" w:hint="cs"/>
          <w:sz w:val="36"/>
          <w:szCs w:val="36"/>
          <w:rtl/>
          <w:lang w:bidi="ar-YE"/>
        </w:rPr>
        <w:t>,</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فإن</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المحب</w:t>
      </w:r>
      <w:r w:rsidR="00EA7AC1">
        <w:rPr>
          <w:rFonts w:ascii="Traditional Arabic" w:hAnsi="Traditional Arabic" w:cs="Traditional Arabic" w:hint="cs"/>
          <w:sz w:val="36"/>
          <w:szCs w:val="36"/>
          <w:rtl/>
          <w:lang w:bidi="ar-YE"/>
        </w:rPr>
        <w:t>َّ</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الصادق</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يستعذبه</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مع</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الوصال</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ألا</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تسمع</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ما</w:t>
      </w:r>
      <w:r w:rsidR="00EA7AC1" w:rsidRPr="00EA7AC1">
        <w:rPr>
          <w:rFonts w:ascii="Traditional Arabic" w:hAnsi="Traditional Arabic" w:cs="Traditional Arabic"/>
          <w:sz w:val="36"/>
          <w:szCs w:val="36"/>
          <w:rtl/>
          <w:lang w:bidi="ar-YE"/>
        </w:rPr>
        <w:t xml:space="preserve"> </w:t>
      </w:r>
      <w:r w:rsidR="00EA7AC1" w:rsidRPr="00EA7AC1">
        <w:rPr>
          <w:rFonts w:ascii="Traditional Arabic" w:hAnsi="Traditional Arabic" w:cs="Traditional Arabic" w:hint="eastAsia"/>
          <w:sz w:val="36"/>
          <w:szCs w:val="36"/>
          <w:rtl/>
          <w:lang w:bidi="ar-YE"/>
        </w:rPr>
        <w:t>قيل</w:t>
      </w:r>
      <w:r w:rsidR="00EA7AC1" w:rsidRPr="00EA7AC1">
        <w:rPr>
          <w:rFonts w:ascii="Traditional Arabic" w:hAnsi="Traditional Arabic" w:cs="Traditional Arabic"/>
          <w:sz w:val="36"/>
          <w:szCs w:val="36"/>
          <w:rtl/>
          <w:lang w:bidi="ar-YE"/>
        </w:rPr>
        <w:t>:</w:t>
      </w:r>
    </w:p>
    <w:p w:rsidR="00D379FF" w:rsidRDefault="00EA7AC1" w:rsidP="00EA7AC1">
      <w:pPr>
        <w:bidi/>
        <w:spacing w:after="0" w:line="240" w:lineRule="auto"/>
        <w:rPr>
          <w:color w:val="FF0000"/>
          <w:u w:val="single"/>
          <w:rtl/>
          <w:lang w:bidi="ar-YE"/>
        </w:rPr>
      </w:pPr>
      <w:r w:rsidRPr="00EA7AC1">
        <w:rPr>
          <w:rFonts w:ascii="Traditional Arabic" w:hAnsi="Traditional Arabic" w:cs="Traditional Arabic" w:hint="eastAsia"/>
          <w:sz w:val="36"/>
          <w:szCs w:val="36"/>
          <w:rtl/>
          <w:lang w:bidi="ar-YE"/>
        </w:rPr>
        <w:t>فليت</w:t>
      </w:r>
      <w:r>
        <w:rPr>
          <w:rFonts w:ascii="Traditional Arabic" w:hAnsi="Traditional Arabic" w:cs="Traditional Arabic" w:hint="cs"/>
          <w:sz w:val="36"/>
          <w:szCs w:val="36"/>
          <w:rtl/>
          <w:lang w:bidi="ar-YE"/>
        </w:rPr>
        <w:t>َ</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سليمى</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في</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المنام</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ضجيعتي</w:t>
      </w:r>
      <w:r w:rsidRPr="00EA7AC1">
        <w:rPr>
          <w:rFonts w:ascii="Traditional Arabic" w:hAnsi="Traditional Arabic" w:cs="Traditional Arabic"/>
          <w:sz w:val="36"/>
          <w:szCs w:val="36"/>
          <w:rtl/>
          <w:lang w:bidi="ar-YE"/>
        </w:rPr>
        <w:t xml:space="preserve"> ... </w:t>
      </w:r>
      <w:r w:rsidRPr="00EA7AC1">
        <w:rPr>
          <w:rFonts w:ascii="Traditional Arabic" w:hAnsi="Traditional Arabic" w:cs="Traditional Arabic" w:hint="eastAsia"/>
          <w:sz w:val="36"/>
          <w:szCs w:val="36"/>
          <w:rtl/>
          <w:lang w:bidi="ar-YE"/>
        </w:rPr>
        <w:t>في</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جنة</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الفردوس</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أو</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في</w:t>
      </w:r>
      <w:r w:rsidRPr="00EA7AC1">
        <w:rPr>
          <w:rFonts w:ascii="Traditional Arabic" w:hAnsi="Traditional Arabic" w:cs="Traditional Arabic"/>
          <w:sz w:val="36"/>
          <w:szCs w:val="36"/>
          <w:rtl/>
          <w:lang w:bidi="ar-YE"/>
        </w:rPr>
        <w:t xml:space="preserve"> </w:t>
      </w:r>
      <w:r w:rsidRPr="00EA7AC1">
        <w:rPr>
          <w:rFonts w:ascii="Traditional Arabic" w:hAnsi="Traditional Arabic" w:cs="Traditional Arabic" w:hint="eastAsia"/>
          <w:sz w:val="36"/>
          <w:szCs w:val="36"/>
          <w:rtl/>
          <w:lang w:bidi="ar-YE"/>
        </w:rPr>
        <w:t>جهنم</w:t>
      </w:r>
      <w:r w:rsidR="00134743">
        <w:rPr>
          <w:rFonts w:ascii="Traditional Arabic" w:hAnsi="Traditional Arabic" w:cs="Traditional Arabic" w:hint="cs"/>
          <w:sz w:val="36"/>
          <w:szCs w:val="36"/>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56"/>
      </w:r>
      <w:r w:rsidRPr="00957611">
        <w:rPr>
          <w:rFonts w:ascii="Simplified Arabic" w:hAnsi="Simplified Arabic" w:cs="Simplified Arabic"/>
          <w:sz w:val="32"/>
          <w:szCs w:val="32"/>
          <w:vertAlign w:val="superscript"/>
        </w:rPr>
        <w:t>(</w:t>
      </w:r>
      <w:r w:rsidRPr="00EA7AC1">
        <w:rPr>
          <w:rFonts w:ascii="Traditional Arabic" w:hAnsi="Traditional Arabic" w:cs="Traditional Arabic" w:hint="cs"/>
          <w:sz w:val="36"/>
          <w:szCs w:val="36"/>
          <w:rtl/>
          <w:lang w:bidi="ar-YE"/>
        </w:rPr>
        <w:t>.</w:t>
      </w:r>
    </w:p>
    <w:p w:rsidR="00610336" w:rsidRDefault="00610336" w:rsidP="00610336">
      <w:pPr>
        <w:bidi/>
        <w:spacing w:after="0" w:line="240" w:lineRule="auto"/>
        <w:rPr>
          <w:color w:val="FF0000"/>
          <w:u w:val="single"/>
          <w:rtl/>
          <w:lang w:bidi="ar-YE"/>
        </w:rPr>
      </w:pPr>
    </w:p>
    <w:p w:rsidR="00610336" w:rsidRDefault="00610336" w:rsidP="00610336">
      <w:pPr>
        <w:bidi/>
        <w:spacing w:after="0" w:line="240" w:lineRule="auto"/>
        <w:rPr>
          <w:color w:val="FF0000"/>
          <w:u w:val="single"/>
          <w:rtl/>
          <w:lang w:bidi="ar-YE"/>
        </w:rPr>
      </w:pPr>
    </w:p>
    <w:p w:rsidR="00610336" w:rsidRPr="00EA7AC1" w:rsidRDefault="00610336" w:rsidP="00610336">
      <w:pPr>
        <w:bidi/>
        <w:spacing w:after="0" w:line="240" w:lineRule="auto"/>
        <w:rPr>
          <w:color w:val="FF0000"/>
          <w:u w:val="single"/>
          <w:rtl/>
          <w:lang w:bidi="ar-YE"/>
        </w:rPr>
      </w:pPr>
    </w:p>
    <w:p w:rsidR="00C02794" w:rsidRPr="00DB5940" w:rsidRDefault="000F513D" w:rsidP="004473BB">
      <w:pPr>
        <w:pStyle w:val="ListParagraph"/>
        <w:numPr>
          <w:ilvl w:val="0"/>
          <w:numId w:val="81"/>
        </w:numPr>
        <w:tabs>
          <w:tab w:val="left" w:pos="283"/>
        </w:tabs>
        <w:bidi/>
        <w:spacing w:after="0" w:line="240" w:lineRule="auto"/>
        <w:ind w:left="283" w:hanging="284"/>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B5940">
        <w:rPr>
          <w:rFonts w:ascii="Traditional Arabic" w:hAnsi="Traditional Arabic" w:cs="Traditional Arabic" w:hint="cs"/>
          <w:sz w:val="36"/>
          <w:szCs w:val="36"/>
          <w:rtl/>
        </w:rPr>
        <w:t>قوله تعالى:</w:t>
      </w:r>
      <w:r w:rsidR="00DE6658" w:rsidRPr="00DB5940">
        <w:rPr>
          <w:rFonts w:ascii="QCF_BSML" w:hAnsi="QCF_BSML" w:cs="QCF_BSML"/>
          <w:color w:val="000000"/>
          <w:sz w:val="35"/>
          <w:szCs w:val="35"/>
          <w:rtl/>
        </w:rPr>
        <w:t>ﭽ</w:t>
      </w:r>
      <w:r w:rsidR="00DE6658" w:rsidRPr="00DB5940">
        <w:rPr>
          <w:rFonts w:ascii="QCF_P366" w:hAnsi="QCF_P366" w:cs="QCF_P366"/>
          <w:color w:val="000000"/>
          <w:sz w:val="35"/>
          <w:szCs w:val="35"/>
          <w:rtl/>
        </w:rPr>
        <w:t xml:space="preserve">ﮣ  ﮤ  ﮥ     ﮦ  ﮧ  ﮨ  ﮩ  ﮪ  ﮫ  ﮬ  ﮭ   ﮮ    ﮯ  ﮰ  </w:t>
      </w:r>
      <w:r w:rsidR="00DE6658" w:rsidRPr="00DB5940">
        <w:rPr>
          <w:rFonts w:ascii="QCF_BSML" w:hAnsi="QCF_BSML" w:cs="QCF_BSML"/>
          <w:color w:val="000000"/>
          <w:sz w:val="35"/>
          <w:szCs w:val="35"/>
          <w:rtl/>
        </w:rPr>
        <w:t>ﭼ</w:t>
      </w:r>
      <w:r w:rsidR="00DB5940" w:rsidRPr="00957611">
        <w:rPr>
          <w:rFonts w:ascii="Simplified Arabic" w:hAnsi="Simplified Arabic" w:cs="Simplified Arabic"/>
          <w:sz w:val="32"/>
          <w:szCs w:val="32"/>
          <w:vertAlign w:val="superscript"/>
        </w:rPr>
        <w:t>)</w:t>
      </w:r>
      <w:r w:rsidR="00DB5940" w:rsidRPr="00957611">
        <w:rPr>
          <w:rStyle w:val="FootnoteReference"/>
          <w:rFonts w:ascii="Simplified Arabic" w:hAnsi="Simplified Arabic" w:cs="Simplified Arabic"/>
          <w:sz w:val="32"/>
          <w:szCs w:val="32"/>
          <w:rtl/>
        </w:rPr>
        <w:footnoteReference w:id="557"/>
      </w:r>
      <w:r w:rsidR="00DB5940" w:rsidRPr="00957611">
        <w:rPr>
          <w:rFonts w:ascii="Simplified Arabic" w:hAnsi="Simplified Arabic" w:cs="Simplified Arabic"/>
          <w:sz w:val="32"/>
          <w:szCs w:val="32"/>
          <w:vertAlign w:val="superscript"/>
        </w:rPr>
        <w:t>(</w:t>
      </w:r>
      <w:r w:rsidR="008A6CAF" w:rsidRPr="00DB5940">
        <w:rPr>
          <w:rFonts w:ascii="Arial" w:hAnsi="Arial" w:cs="Arial" w:hint="cs"/>
          <w:color w:val="9DAB0C"/>
          <w:sz w:val="27"/>
          <w:szCs w:val="27"/>
          <w:rtl/>
        </w:rPr>
        <w:t>.</w:t>
      </w:r>
    </w:p>
    <w:p w:rsidR="00C02794" w:rsidRDefault="00610336" w:rsidP="00C2177E">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00C02794" w:rsidRPr="00386C82">
        <w:rPr>
          <w:rFonts w:ascii="Traditional Arabic" w:hAnsi="Traditional Arabic" w:cs="Traditional Arabic"/>
          <w:sz w:val="36"/>
          <w:szCs w:val="36"/>
          <w:rtl/>
          <w:lang w:bidi="ar-YE"/>
        </w:rPr>
        <w:t>(ربنا) منادى مضاف محذوف منه حرف النداء</w:t>
      </w:r>
      <w:r w:rsidR="00C02794" w:rsidRPr="00386C82">
        <w:rPr>
          <w:rFonts w:ascii="Traditional Arabic" w:hAnsi="Traditional Arabic" w:cs="Traditional Arabic"/>
          <w:sz w:val="36"/>
          <w:szCs w:val="36"/>
          <w:rtl/>
        </w:rPr>
        <w:t>،</w:t>
      </w:r>
      <w:r w:rsidR="00C2177E">
        <w:rPr>
          <w:rFonts w:ascii="Traditional Arabic" w:hAnsi="Traditional Arabic" w:cs="Traditional Arabic" w:hint="cs"/>
          <w:sz w:val="36"/>
          <w:szCs w:val="36"/>
          <w:rtl/>
        </w:rPr>
        <w:t xml:space="preserve"> </w:t>
      </w:r>
      <w:r w:rsidR="00C02794" w:rsidRPr="00386C82">
        <w:rPr>
          <w:rFonts w:ascii="Traditional Arabic" w:hAnsi="Traditional Arabic" w:cs="Traditional Arabic"/>
          <w:sz w:val="36"/>
          <w:szCs w:val="36"/>
          <w:rtl/>
        </w:rPr>
        <w:t>منصوب و"نا" مضاف إليه.</w:t>
      </w:r>
    </w:p>
    <w:p w:rsidR="00FB1B7D" w:rsidRDefault="00FB1B7D" w:rsidP="00C2177E">
      <w:pPr>
        <w:bidi/>
        <w:spacing w:after="0" w:line="240" w:lineRule="auto"/>
        <w:rPr>
          <w:rtl/>
        </w:rPr>
      </w:pPr>
      <w:r>
        <w:rPr>
          <w:rFonts w:ascii="Traditional Arabic" w:eastAsia="Times New Roman" w:hAnsi="Traditional Arabic" w:cs="Traditional Arabic" w:hint="cs"/>
          <w:sz w:val="36"/>
          <w:szCs w:val="36"/>
          <w:rtl/>
        </w:rPr>
        <w:t>من صفات عباد الرحمن, أن</w:t>
      </w:r>
      <w:r w:rsidR="00C2177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هم يريدون تكثير السالكين في طريق التوحيد والهداية, وأول أولئك الزوجات والذرية, ومن عظيم همة أولئك القوم,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وعلو</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مرتبتهم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أن</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hint="eastAsia"/>
          <w:sz w:val="36"/>
          <w:szCs w:val="36"/>
          <w:rtl/>
        </w:rPr>
        <w:t>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تقر</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أعينهم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حتى</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يروهم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مطيعين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لربهم</w:t>
      </w:r>
      <w:r w:rsidR="009B0A90">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عالمين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عاملين</w:t>
      </w:r>
      <w:r>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وهذا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كما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أن</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hint="eastAsia"/>
          <w:sz w:val="36"/>
          <w:szCs w:val="36"/>
          <w:rtl/>
        </w:rPr>
        <w:t>ه</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دعاء</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لأزواجهم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وذرياتهم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في</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صلاحهم</w:t>
      </w:r>
      <w:r w:rsidR="009B0A90">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فإن</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hint="eastAsia"/>
          <w:sz w:val="36"/>
          <w:szCs w:val="36"/>
          <w:rtl/>
        </w:rPr>
        <w:t>ه</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دعاء</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لأنفسهم</w:t>
      </w:r>
      <w:r>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لأن</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نفعه</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يعود</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عليهم</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ولهذا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جعلوا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ذلك</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هبة</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فقالوا</w:t>
      </w:r>
      <w:r w:rsidRPr="007C10DE">
        <w:rPr>
          <w:rFonts w:ascii="Traditional Arabic" w:eastAsia="Times New Roman" w:hAnsi="Traditional Arabic" w:cs="Traditional Arabic"/>
          <w:sz w:val="36"/>
          <w:szCs w:val="36"/>
          <w:rtl/>
        </w:rPr>
        <w:t>:{</w:t>
      </w:r>
      <w:r w:rsidRPr="007C10DE">
        <w:rPr>
          <w:rFonts w:ascii="Traditional Arabic" w:eastAsia="Times New Roman" w:hAnsi="Traditional Arabic" w:cs="Traditional Arabic" w:hint="eastAsia"/>
          <w:sz w:val="36"/>
          <w:szCs w:val="36"/>
          <w:rtl/>
        </w:rPr>
        <w:t>هَبْ</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لَنَا</w:t>
      </w:r>
      <w:r w:rsidRPr="007C10DE">
        <w:rPr>
          <w:rFonts w:ascii="Traditional Arabic" w:eastAsia="Times New Roman" w:hAnsi="Traditional Arabic" w:cs="Traditional Arabic"/>
          <w:sz w:val="36"/>
          <w:szCs w:val="36"/>
          <w:rtl/>
        </w:rPr>
        <w:t>}</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بل</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دعاؤهم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يعود</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إلى</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نفع</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عموم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المسلمين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لأن</w:t>
      </w:r>
      <w:r w:rsidR="00C2177E">
        <w:rPr>
          <w:rFonts w:ascii="Traditional Arabic" w:eastAsia="Times New Roman" w:hAnsi="Traditional Arabic" w:cs="Traditional Arabic" w:hint="cs"/>
          <w:sz w:val="36"/>
          <w:szCs w:val="36"/>
          <w:rtl/>
        </w:rPr>
        <w:t>َّ</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بصلاح</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من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ذكر</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يكون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سببا</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لصلاح</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كثير</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ممن</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يتعلق</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بهم</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وينتفع</w:t>
      </w:r>
      <w:r w:rsidRPr="007C10DE">
        <w:rPr>
          <w:rFonts w:ascii="Traditional Arabic" w:eastAsia="Times New Roman" w:hAnsi="Traditional Arabic" w:cs="Traditional Arabic"/>
          <w:sz w:val="36"/>
          <w:szCs w:val="36"/>
          <w:rtl/>
        </w:rPr>
        <w:t xml:space="preserve"> </w:t>
      </w:r>
      <w:r w:rsidRPr="007C10DE">
        <w:rPr>
          <w:rFonts w:ascii="Traditional Arabic" w:eastAsia="Times New Roman" w:hAnsi="Traditional Arabic" w:cs="Traditional Arabic" w:hint="eastAsia"/>
          <w:sz w:val="36"/>
          <w:szCs w:val="36"/>
          <w:rtl/>
        </w:rPr>
        <w:t>بهم</w:t>
      </w:r>
      <w:r>
        <w:rPr>
          <w:rFonts w:ascii="Traditional Arabic" w:eastAsia="Times New Roman" w:hAnsi="Traditional Arabic" w:cs="Traditional Arabic" w:hint="cs"/>
          <w:sz w:val="36"/>
          <w:szCs w:val="36"/>
          <w:rtl/>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58"/>
      </w:r>
      <w:r w:rsidRPr="00957611">
        <w:rPr>
          <w:rFonts w:ascii="Simplified Arabic" w:hAnsi="Simplified Arabic" w:cs="Simplified Arabic"/>
          <w:sz w:val="32"/>
          <w:szCs w:val="32"/>
          <w:vertAlign w:val="superscript"/>
        </w:rPr>
        <w:t>(</w:t>
      </w:r>
      <w:r>
        <w:rPr>
          <w:rFonts w:hint="cs"/>
          <w:sz w:val="32"/>
          <w:szCs w:val="32"/>
          <w:rtl/>
        </w:rPr>
        <w:t>.</w:t>
      </w:r>
    </w:p>
    <w:p w:rsidR="00C02794" w:rsidRPr="00386C82" w:rsidRDefault="006B5BE5" w:rsidP="00610336">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ب / </w:t>
      </w:r>
      <w:r w:rsidR="00C02794" w:rsidRPr="00386C82">
        <w:rPr>
          <w:rFonts w:ascii="Traditional Arabic" w:hAnsi="Traditional Arabic" w:cs="Traditional Arabic"/>
          <w:b/>
          <w:bCs/>
          <w:sz w:val="36"/>
          <w:szCs w:val="36"/>
          <w:rtl/>
        </w:rPr>
        <w:t xml:space="preserve">المنادى في سورة الشعراء: </w:t>
      </w:r>
    </w:p>
    <w:p w:rsidR="006B5BE5" w:rsidRDefault="006B5BE5" w:rsidP="000F513D">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ورد المنادى في سورة الشعراء في أربعة مواضع</w:t>
      </w:r>
      <w:r w:rsidR="000F513D">
        <w:rPr>
          <w:rFonts w:ascii="Traditional Arabic" w:hAnsi="Traditional Arabic" w:cs="Traditional Arabic" w:hint="cs"/>
          <w:sz w:val="36"/>
          <w:szCs w:val="36"/>
          <w:rtl/>
        </w:rPr>
        <w:t>, نوردها فيما يلي:</w:t>
      </w:r>
    </w:p>
    <w:p w:rsidR="00C02794" w:rsidRPr="00DB5940" w:rsidRDefault="000F513D" w:rsidP="004473BB">
      <w:pPr>
        <w:pStyle w:val="ListParagraph"/>
        <w:numPr>
          <w:ilvl w:val="0"/>
          <w:numId w:val="82"/>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B5940">
        <w:rPr>
          <w:rFonts w:ascii="Traditional Arabic" w:hAnsi="Traditional Arabic" w:cs="Traditional Arabic" w:hint="cs"/>
          <w:sz w:val="36"/>
          <w:szCs w:val="36"/>
          <w:rtl/>
        </w:rPr>
        <w:t>قوله تعالى:</w:t>
      </w:r>
      <w:r w:rsidR="00610336">
        <w:rPr>
          <w:rFonts w:ascii="QCF_BSML" w:hAnsi="QCF_BSML" w:cs="QCF_BSML" w:hint="cs"/>
          <w:color w:val="000000"/>
          <w:sz w:val="35"/>
          <w:szCs w:val="35"/>
          <w:rtl/>
        </w:rPr>
        <w:t xml:space="preserve"> </w:t>
      </w:r>
      <w:r w:rsidR="00DE6658" w:rsidRPr="00DB5940">
        <w:rPr>
          <w:rFonts w:ascii="QCF_BSML" w:hAnsi="QCF_BSML" w:cs="QCF_BSML"/>
          <w:color w:val="000000"/>
          <w:sz w:val="35"/>
          <w:szCs w:val="35"/>
          <w:rtl/>
        </w:rPr>
        <w:t xml:space="preserve">ﭽ </w:t>
      </w:r>
      <w:r w:rsidR="00DE6658" w:rsidRPr="00DB5940">
        <w:rPr>
          <w:rFonts w:ascii="QCF_P367" w:hAnsi="QCF_P367" w:cs="QCF_P367"/>
          <w:color w:val="000000"/>
          <w:sz w:val="35"/>
          <w:szCs w:val="35"/>
          <w:rtl/>
        </w:rPr>
        <w:t xml:space="preserve">ﮫ  ﮬ  ﮭ   ﮮ    ﮯ  ﮰ  ﮱ  </w:t>
      </w:r>
      <w:r w:rsidR="00DE6658" w:rsidRPr="00DB5940">
        <w:rPr>
          <w:rFonts w:ascii="QCF_BSML" w:hAnsi="QCF_BSML" w:cs="QCF_BSML"/>
          <w:color w:val="000000"/>
          <w:sz w:val="35"/>
          <w:szCs w:val="35"/>
          <w:rtl/>
        </w:rPr>
        <w:t>ﭼ</w:t>
      </w:r>
      <w:r w:rsidR="00DB5940" w:rsidRPr="00957611">
        <w:rPr>
          <w:rFonts w:ascii="Simplified Arabic" w:hAnsi="Simplified Arabic" w:cs="Simplified Arabic"/>
          <w:sz w:val="32"/>
          <w:szCs w:val="32"/>
          <w:vertAlign w:val="superscript"/>
        </w:rPr>
        <w:t>)</w:t>
      </w:r>
      <w:r w:rsidR="00DB5940" w:rsidRPr="00957611">
        <w:rPr>
          <w:rStyle w:val="FootnoteReference"/>
          <w:rFonts w:ascii="Simplified Arabic" w:hAnsi="Simplified Arabic" w:cs="Simplified Arabic"/>
          <w:sz w:val="32"/>
          <w:szCs w:val="32"/>
          <w:rtl/>
        </w:rPr>
        <w:footnoteReference w:id="559"/>
      </w:r>
      <w:r w:rsidR="00DB5940" w:rsidRPr="00957611">
        <w:rPr>
          <w:rFonts w:ascii="Simplified Arabic" w:hAnsi="Simplified Arabic" w:cs="Simplified Arabic"/>
          <w:sz w:val="32"/>
          <w:szCs w:val="32"/>
          <w:vertAlign w:val="superscript"/>
        </w:rPr>
        <w:t>(</w:t>
      </w:r>
      <w:r w:rsidR="008A6CAF" w:rsidRPr="00DB5940">
        <w:rPr>
          <w:rFonts w:ascii="Arial" w:hAnsi="Arial" w:cs="Arial" w:hint="cs"/>
          <w:color w:val="9DAB0C"/>
          <w:sz w:val="27"/>
          <w:szCs w:val="27"/>
          <w:rtl/>
        </w:rPr>
        <w:t>.</w:t>
      </w:r>
    </w:p>
    <w:p w:rsidR="009215A4" w:rsidRPr="009215A4" w:rsidRDefault="00C02794" w:rsidP="009215A4">
      <w:pPr>
        <w:bidi/>
        <w:spacing w:after="0" w:line="240" w:lineRule="auto"/>
        <w:rPr>
          <w:rFonts w:ascii="Traditional Arabic" w:eastAsia="Times New Roman" w:hAnsi="Traditional Arabic" w:cs="Traditional Arabic"/>
          <w:sz w:val="36"/>
          <w:szCs w:val="36"/>
        </w:rPr>
      </w:pPr>
      <w:r w:rsidRPr="00386C82">
        <w:rPr>
          <w:rFonts w:ascii="Traditional Arabic" w:hAnsi="Traditional Arabic" w:cs="Traditional Arabic"/>
          <w:sz w:val="36"/>
          <w:szCs w:val="36"/>
          <w:rtl/>
        </w:rPr>
        <w:t>(ربّ</w:t>
      </w:r>
      <w:r w:rsidR="00C2177E">
        <w:rPr>
          <w:rFonts w:ascii="Traditional Arabic" w:hAnsi="Traditional Arabic" w:cs="Traditional Arabic" w:hint="cs"/>
          <w:sz w:val="36"/>
          <w:szCs w:val="36"/>
          <w:rtl/>
        </w:rPr>
        <w:t>ِ</w:t>
      </w:r>
      <w:r w:rsidRPr="00386C82">
        <w:rPr>
          <w:rFonts w:ascii="Traditional Arabic" w:hAnsi="Traditional Arabic" w:cs="Traditional Arabic"/>
          <w:sz w:val="36"/>
          <w:szCs w:val="36"/>
          <w:rtl/>
        </w:rPr>
        <w:t>) منادى مضاف</w:t>
      </w:r>
      <w:r w:rsidR="00C2177E">
        <w:rPr>
          <w:rFonts w:ascii="Traditional Arabic" w:hAnsi="Traditional Arabic" w:cs="Traditional Arabic" w:hint="cs"/>
          <w:sz w:val="36"/>
          <w:szCs w:val="36"/>
          <w:rtl/>
        </w:rPr>
        <w:t>, محذوف حرف النداء,</w:t>
      </w:r>
      <w:r w:rsidRPr="00386C82">
        <w:rPr>
          <w:rFonts w:ascii="Traditional Arabic" w:hAnsi="Traditional Arabic" w:cs="Traditional Arabic"/>
          <w:sz w:val="36"/>
          <w:szCs w:val="36"/>
          <w:rtl/>
        </w:rPr>
        <w:t xml:space="preserve"> منصوب وعلامة النصب الفتحة المقدّ</w:t>
      </w:r>
      <w:r w:rsidR="00C2177E">
        <w:rPr>
          <w:rFonts w:ascii="Traditional Arabic" w:hAnsi="Traditional Arabic" w:cs="Traditional Arabic" w:hint="cs"/>
          <w:sz w:val="36"/>
          <w:szCs w:val="36"/>
          <w:rtl/>
        </w:rPr>
        <w:t>َ</w:t>
      </w:r>
      <w:r w:rsidRPr="00386C82">
        <w:rPr>
          <w:rFonts w:ascii="Traditional Arabic" w:hAnsi="Traditional Arabic" w:cs="Traditional Arabic"/>
          <w:sz w:val="36"/>
          <w:szCs w:val="36"/>
          <w:rtl/>
        </w:rPr>
        <w:t>رة على ما قبل الياء المحذوفة للتخفيف، والياء المحذوفة مضاف إليه.</w:t>
      </w:r>
      <w:r w:rsidR="009215A4" w:rsidRPr="009215A4">
        <w:rPr>
          <w:rFonts w:ascii="Traditional Arabic" w:eastAsia="Times New Roman" w:hAnsi="Traditional Arabic" w:cs="Traditional Arabic" w:hint="eastAsia"/>
          <w:sz w:val="36"/>
          <w:szCs w:val="36"/>
          <w:rtl/>
        </w:rPr>
        <w:t xml:space="preserve"> </w:t>
      </w:r>
    </w:p>
    <w:p w:rsidR="009215A4" w:rsidRPr="009215A4" w:rsidRDefault="009215A4" w:rsidP="009215A4">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نادى و دعا موسى عليه السلام ربَّه</w:t>
      </w:r>
      <w:r w:rsidRPr="009215A4">
        <w:rPr>
          <w:rFonts w:ascii="Traditional Arabic" w:eastAsia="Times New Roman" w:hAnsi="Traditional Arabic" w:cs="Traditional Arabic"/>
          <w:sz w:val="36"/>
          <w:szCs w:val="36"/>
          <w:rtl/>
        </w:rPr>
        <w:t xml:space="preserve"> </w:t>
      </w:r>
      <w:r w:rsidRPr="009215A4">
        <w:rPr>
          <w:rFonts w:ascii="Traditional Arabic" w:eastAsia="Times New Roman" w:hAnsi="Traditional Arabic" w:cs="Traditional Arabic" w:hint="eastAsia"/>
          <w:sz w:val="36"/>
          <w:szCs w:val="36"/>
          <w:rtl/>
        </w:rPr>
        <w:t>متضرعا</w:t>
      </w:r>
      <w:r>
        <w:rPr>
          <w:rFonts w:ascii="Traditional Arabic" w:eastAsia="Times New Roman" w:hAnsi="Traditional Arabic" w:cs="Traditional Arabic" w:hint="cs"/>
          <w:sz w:val="36"/>
          <w:szCs w:val="36"/>
          <w:rtl/>
        </w:rPr>
        <w:t>ً:</w:t>
      </w:r>
    </w:p>
    <w:p w:rsidR="009215A4" w:rsidRDefault="00610336" w:rsidP="009215A4">
      <w:pPr>
        <w:bidi/>
        <w:spacing w:after="0" w:line="240" w:lineRule="auto"/>
        <w:rPr>
          <w:rFonts w:ascii="Times New Roman" w:hAnsi="Times New Roman" w:cs="Times New Roman"/>
          <w:sz w:val="24"/>
          <w:szCs w:val="24"/>
        </w:rPr>
      </w:pPr>
      <w:r>
        <w:rPr>
          <w:rFonts w:ascii="Traditional Arabic" w:eastAsia="Times New Roman" w:hAnsi="Traditional Arabic" w:cs="Traditional Arabic" w:hint="cs"/>
          <w:sz w:val="36"/>
          <w:szCs w:val="36"/>
          <w:rtl/>
        </w:rPr>
        <w:lastRenderedPageBreak/>
        <w:t>(</w:t>
      </w:r>
      <w:r w:rsidR="009215A4" w:rsidRPr="009215A4">
        <w:rPr>
          <w:rFonts w:ascii="Traditional Arabic" w:eastAsia="Times New Roman" w:hAnsi="Traditional Arabic" w:cs="Traditional Arabic" w:hint="eastAsia"/>
          <w:sz w:val="36"/>
          <w:szCs w:val="36"/>
          <w:rtl/>
        </w:rPr>
        <w:t>رَبِّ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إِنِّي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أَخافُ</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يُكَذِّبُونِ</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أول</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الأمر</w:t>
      </w:r>
      <w:r w:rsidR="009215A4" w:rsidRPr="009215A4">
        <w:rPr>
          <w:rFonts w:ascii="Traditional Arabic" w:eastAsia="Times New Roman" w:hAnsi="Traditional Arabic" w:cs="Traditional Arabic"/>
          <w:sz w:val="36"/>
          <w:szCs w:val="36"/>
          <w:rtl/>
        </w:rPr>
        <w:t xml:space="preserve"> </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hint="eastAsia"/>
          <w:sz w:val="36"/>
          <w:szCs w:val="36"/>
          <w:rtl/>
        </w:rPr>
        <w:t>وَيَضِيقُ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صَدْرِي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وَلا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يَنْطَلِقُ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لِسانِي</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معطوفان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على</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خبر</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إن</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فيفيد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أن</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فيه</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عليه</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السلام</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ثلاث</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علل</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خوف</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التكذيب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وضيق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الصدر</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وامتناع</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انطلاق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اللسان</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والظاهر</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ثبوت</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الأمرين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الأخيرين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في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أنفسهما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غير</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متفرعين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على</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التكذيب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ليدخلا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تحت</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الخوف</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لكن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قرأ</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الأعرج</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وطلحة</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وعيسى</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وزيد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بن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وأبو</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حيوة</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وزائدة</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الأعمش</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ويعقوب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بنصب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الفعلين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عطفا</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على</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يُكَذِّبُونِ</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فيفيد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دخولهما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تحت</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الخوف</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ولأن</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الأصل</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توافق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القراءتين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قيل</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إن</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hint="eastAsia"/>
          <w:sz w:val="36"/>
          <w:szCs w:val="36"/>
          <w:rtl/>
        </w:rPr>
        <w:t>هما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متفرعان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على</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ذلك</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كأن</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hint="eastAsia"/>
          <w:sz w:val="36"/>
          <w:szCs w:val="36"/>
          <w:rtl/>
        </w:rPr>
        <w:t>ه</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قيل</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رب</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إن</w:t>
      </w:r>
      <w:r>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hint="eastAsia"/>
          <w:sz w:val="36"/>
          <w:szCs w:val="36"/>
          <w:rtl/>
        </w:rPr>
        <w:t>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أخاف</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تكذيبهم</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إياي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ويضيق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صدري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انفعالا</w:t>
      </w:r>
      <w:r w:rsidR="009215A4">
        <w:rPr>
          <w:rFonts w:ascii="Traditional Arabic" w:eastAsia="Times New Roman" w:hAnsi="Traditional Arabic" w:cs="Traditional Arabic" w:hint="cs"/>
          <w:sz w:val="36"/>
          <w:szCs w:val="36"/>
          <w:rtl/>
        </w:rPr>
        <w:t>ً</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منه</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ولا</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ينطلق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لساني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من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سجن</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اللكنة</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وقيد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العي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بانقباض</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الروح</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الحيواني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الذي</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تتحرك</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به</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العضلات</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الحاصل</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عند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ضيق</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الصدر</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واغتمام</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القلب،</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والمراد</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حدوث</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تلجلج</w:t>
      </w:r>
      <w:r w:rsidR="009215A4" w:rsidRPr="009215A4">
        <w:rPr>
          <w:rFonts w:ascii="Traditional Arabic" w:eastAsia="Times New Roman" w:hAnsi="Traditional Arabic" w:cs="Traditional Arabic"/>
          <w:sz w:val="36"/>
          <w:szCs w:val="36"/>
          <w:rtl/>
        </w:rPr>
        <w:t xml:space="preserve"> </w:t>
      </w:r>
      <w:r w:rsidR="009215A4" w:rsidRPr="009215A4">
        <w:rPr>
          <w:rFonts w:ascii="Traditional Arabic" w:eastAsia="Times New Roman" w:hAnsi="Traditional Arabic" w:cs="Traditional Arabic" w:hint="eastAsia"/>
          <w:sz w:val="36"/>
          <w:szCs w:val="36"/>
          <w:rtl/>
        </w:rPr>
        <w:t>اللسان</w:t>
      </w:r>
      <w:r w:rsidR="009215A4">
        <w:rPr>
          <w:rFonts w:ascii="Simplified Arabic" w:hAnsi="Simplified Arabic" w:cs="Simplified Arabic"/>
          <w:sz w:val="32"/>
          <w:szCs w:val="32"/>
          <w:vertAlign w:val="superscript"/>
        </w:rPr>
        <w:t>)</w:t>
      </w:r>
      <w:r w:rsidR="009215A4">
        <w:rPr>
          <w:rStyle w:val="FootnoteReference"/>
          <w:rFonts w:ascii="Simplified Arabic" w:hAnsi="Simplified Arabic" w:cs="Simplified Arabic"/>
          <w:sz w:val="32"/>
          <w:szCs w:val="32"/>
          <w:rtl/>
        </w:rPr>
        <w:footnoteReference w:id="560"/>
      </w:r>
      <w:r w:rsidR="009215A4">
        <w:rPr>
          <w:rFonts w:ascii="Simplified Arabic" w:hAnsi="Simplified Arabic" w:cs="Simplified Arabic"/>
          <w:sz w:val="32"/>
          <w:szCs w:val="32"/>
          <w:vertAlign w:val="superscript"/>
        </w:rPr>
        <w:t>(</w:t>
      </w:r>
      <w:r w:rsidR="009215A4">
        <w:rPr>
          <w:sz w:val="32"/>
          <w:szCs w:val="32"/>
          <w:rtl/>
        </w:rPr>
        <w:t>.</w:t>
      </w:r>
      <w:r w:rsidR="009215A4">
        <w:rPr>
          <w:rFonts w:ascii="Times New Roman" w:hAnsi="Times New Roman" w:cs="Times New Roman"/>
          <w:sz w:val="24"/>
          <w:szCs w:val="24"/>
          <w:rtl/>
        </w:rPr>
        <w:t xml:space="preserve"> </w:t>
      </w:r>
    </w:p>
    <w:p w:rsidR="00FB1B7D" w:rsidRPr="009215A4" w:rsidRDefault="009215A4" w:rsidP="009215A4">
      <w:pPr>
        <w:bidi/>
        <w:spacing w:after="0" w:line="240" w:lineRule="auto"/>
        <w:rPr>
          <w:rFonts w:ascii="Traditional Arabic" w:eastAsia="Times New Roman" w:hAnsi="Traditional Arabic" w:cs="Traditional Arabic"/>
          <w:sz w:val="36"/>
          <w:szCs w:val="36"/>
          <w:rtl/>
        </w:rPr>
      </w:pPr>
      <w:r w:rsidRPr="00DD7D97">
        <w:rPr>
          <w:rFonts w:ascii="Traditional Arabic" w:eastAsia="Times New Roman" w:hAnsi="Traditional Arabic" w:cs="Traditional Arabic"/>
          <w:sz w:val="36"/>
          <w:szCs w:val="36"/>
          <w:rtl/>
        </w:rPr>
        <w:t xml:space="preserve"> </w:t>
      </w:r>
      <w:r w:rsidR="00FB1B7D" w:rsidRPr="00DD7D97">
        <w:rPr>
          <w:rFonts w:ascii="Traditional Arabic" w:eastAsia="Times New Roman" w:hAnsi="Traditional Arabic" w:cs="Traditional Arabic"/>
          <w:sz w:val="36"/>
          <w:szCs w:val="36"/>
          <w:rtl/>
        </w:rPr>
        <w:t>ومن شأن هذه الحبسة أن تنشئ حالة من ضيق الصدر، تنشأ من عدم القدرة على تصريف الانفعال بالكلام</w:t>
      </w:r>
      <w:r w:rsidR="00C2177E">
        <w:rPr>
          <w:rFonts w:ascii="Traditional Arabic" w:eastAsia="Times New Roman" w:hAnsi="Traditional Arabic" w:cs="Traditional Arabic" w:hint="cs"/>
          <w:sz w:val="36"/>
          <w:szCs w:val="36"/>
          <w:rtl/>
        </w:rPr>
        <w:t>,</w:t>
      </w:r>
      <w:r w:rsidR="00FB1B7D" w:rsidRPr="00DD7D97">
        <w:rPr>
          <w:rFonts w:ascii="Traditional Arabic" w:eastAsia="Times New Roman" w:hAnsi="Traditional Arabic" w:cs="Traditional Arabic"/>
          <w:sz w:val="36"/>
          <w:szCs w:val="36"/>
          <w:rtl/>
        </w:rPr>
        <w:t xml:space="preserve"> وتزداد كلما زاد الانفعال، فيزداد الصدر ضيقا.. وهكذا</w:t>
      </w:r>
      <w:r w:rsidR="00FB1B7D">
        <w:rPr>
          <w:rFonts w:ascii="Traditional Arabic" w:eastAsia="Times New Roman" w:hAnsi="Traditional Arabic" w:cs="Traditional Arabic" w:hint="cs"/>
          <w:sz w:val="36"/>
          <w:szCs w:val="36"/>
          <w:rtl/>
        </w:rPr>
        <w:t xml:space="preserve"> </w:t>
      </w:r>
      <w:r w:rsidR="00FB1B7D" w:rsidRPr="00957611">
        <w:rPr>
          <w:rFonts w:ascii="Simplified Arabic" w:hAnsi="Simplified Arabic" w:cs="Simplified Arabic"/>
          <w:sz w:val="32"/>
          <w:szCs w:val="32"/>
          <w:vertAlign w:val="superscript"/>
        </w:rPr>
        <w:t>)</w:t>
      </w:r>
      <w:r w:rsidR="00FB1B7D" w:rsidRPr="00957611">
        <w:rPr>
          <w:rStyle w:val="FootnoteReference"/>
          <w:rFonts w:ascii="Simplified Arabic" w:hAnsi="Simplified Arabic" w:cs="Simplified Arabic"/>
          <w:sz w:val="32"/>
          <w:szCs w:val="32"/>
          <w:rtl/>
        </w:rPr>
        <w:footnoteReference w:id="561"/>
      </w:r>
      <w:r w:rsidR="00FB1B7D" w:rsidRPr="00957611">
        <w:rPr>
          <w:rFonts w:ascii="Simplified Arabic" w:hAnsi="Simplified Arabic" w:cs="Simplified Arabic"/>
          <w:sz w:val="32"/>
          <w:szCs w:val="32"/>
          <w:vertAlign w:val="superscript"/>
        </w:rPr>
        <w:t>(</w:t>
      </w:r>
      <w:r w:rsidR="00FB1B7D">
        <w:rPr>
          <w:rFonts w:hint="cs"/>
          <w:sz w:val="32"/>
          <w:szCs w:val="32"/>
          <w:rtl/>
        </w:rPr>
        <w:t>.</w:t>
      </w:r>
    </w:p>
    <w:p w:rsidR="00C02794" w:rsidRPr="00DB5940" w:rsidRDefault="000F513D" w:rsidP="004473BB">
      <w:pPr>
        <w:pStyle w:val="ListParagraph"/>
        <w:numPr>
          <w:ilvl w:val="0"/>
          <w:numId w:val="82"/>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DB5940">
        <w:rPr>
          <w:rFonts w:ascii="Traditional Arabic" w:hAnsi="Traditional Arabic" w:cs="Traditional Arabic" w:hint="cs"/>
          <w:sz w:val="36"/>
          <w:szCs w:val="36"/>
          <w:rtl/>
        </w:rPr>
        <w:t xml:space="preserve">قوله تعالى: </w:t>
      </w:r>
      <w:r w:rsidR="00DE1942" w:rsidRPr="00DB5940">
        <w:rPr>
          <w:rFonts w:ascii="QCF_BSML" w:hAnsi="QCF_BSML" w:cs="QCF_BSML"/>
          <w:color w:val="000000"/>
          <w:sz w:val="35"/>
          <w:szCs w:val="35"/>
          <w:rtl/>
        </w:rPr>
        <w:t xml:space="preserve">ﭽ </w:t>
      </w:r>
      <w:r w:rsidR="00DE1942" w:rsidRPr="00DB5940">
        <w:rPr>
          <w:rFonts w:ascii="QCF_P370" w:hAnsi="QCF_P370" w:cs="QCF_P370"/>
          <w:color w:val="000000"/>
          <w:sz w:val="35"/>
          <w:szCs w:val="35"/>
          <w:rtl/>
        </w:rPr>
        <w:t xml:space="preserve">ﰃ  ﰄ  ﰅ  ﰆ  ﰇ  ﰈ  ﰉ   </w:t>
      </w:r>
      <w:r w:rsidR="00DE1942" w:rsidRPr="00DB5940">
        <w:rPr>
          <w:rFonts w:ascii="QCF_BSML" w:hAnsi="QCF_BSML" w:cs="QCF_BSML"/>
          <w:color w:val="000000"/>
          <w:sz w:val="35"/>
          <w:szCs w:val="35"/>
          <w:rtl/>
        </w:rPr>
        <w:t>ﭼ</w:t>
      </w:r>
      <w:r w:rsidR="00DE1942" w:rsidRPr="00DB5940">
        <w:rPr>
          <w:rFonts w:ascii="Arial" w:hAnsi="Arial" w:cs="Arial"/>
          <w:color w:val="000000"/>
          <w:sz w:val="18"/>
          <w:szCs w:val="18"/>
          <w:rtl/>
        </w:rPr>
        <w:t xml:space="preserve"> </w:t>
      </w:r>
      <w:r w:rsidR="006958D3" w:rsidRPr="00957611">
        <w:rPr>
          <w:rFonts w:ascii="Simplified Arabic" w:hAnsi="Simplified Arabic" w:cs="Simplified Arabic"/>
          <w:sz w:val="32"/>
          <w:szCs w:val="32"/>
          <w:vertAlign w:val="superscript"/>
        </w:rPr>
        <w:t>)</w:t>
      </w:r>
      <w:r w:rsidR="006958D3" w:rsidRPr="00957611">
        <w:rPr>
          <w:rStyle w:val="FootnoteReference"/>
          <w:rFonts w:ascii="Simplified Arabic" w:hAnsi="Simplified Arabic" w:cs="Simplified Arabic"/>
          <w:sz w:val="32"/>
          <w:szCs w:val="32"/>
          <w:rtl/>
        </w:rPr>
        <w:footnoteReference w:id="562"/>
      </w:r>
      <w:r w:rsidR="006958D3" w:rsidRPr="00957611">
        <w:rPr>
          <w:rFonts w:ascii="Simplified Arabic" w:hAnsi="Simplified Arabic" w:cs="Simplified Arabic"/>
          <w:sz w:val="32"/>
          <w:szCs w:val="32"/>
          <w:vertAlign w:val="superscript"/>
        </w:rPr>
        <w:t>(</w:t>
      </w:r>
      <w:r w:rsidR="008A6CAF" w:rsidRPr="00DB5940">
        <w:rPr>
          <w:rFonts w:ascii="Arial" w:hAnsi="Arial" w:cs="Arial" w:hint="cs"/>
          <w:color w:val="9DAB0C"/>
          <w:sz w:val="27"/>
          <w:szCs w:val="27"/>
          <w:rtl/>
        </w:rPr>
        <w:t>.</w:t>
      </w:r>
      <w:r w:rsidR="00DE1942" w:rsidRPr="00DB5940">
        <w:rPr>
          <w:rFonts w:ascii="Arial" w:hAnsi="Arial" w:cs="Arial"/>
          <w:color w:val="9DAB0C"/>
          <w:sz w:val="27"/>
          <w:szCs w:val="27"/>
        </w:rPr>
        <w:t xml:space="preserve"> </w:t>
      </w:r>
    </w:p>
    <w:p w:rsidR="00DE1942" w:rsidRDefault="000F513D" w:rsidP="00C2177E">
      <w:pPr>
        <w:bidi/>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w:t>
      </w:r>
      <w:r w:rsidR="00FB1B7D" w:rsidRPr="00386C82">
        <w:rPr>
          <w:rFonts w:ascii="Traditional Arabic" w:hAnsi="Traditional Arabic" w:cs="Traditional Arabic"/>
          <w:sz w:val="36"/>
          <w:szCs w:val="36"/>
          <w:rtl/>
        </w:rPr>
        <w:t>(ربّ</w:t>
      </w:r>
      <w:r w:rsidR="00C2177E">
        <w:rPr>
          <w:rFonts w:ascii="Traditional Arabic" w:hAnsi="Traditional Arabic" w:cs="Traditional Arabic" w:hint="cs"/>
          <w:sz w:val="36"/>
          <w:szCs w:val="36"/>
          <w:rtl/>
        </w:rPr>
        <w:t>ِ</w:t>
      </w:r>
      <w:r w:rsidR="00FB1B7D" w:rsidRPr="00386C82">
        <w:rPr>
          <w:rFonts w:ascii="Traditional Arabic" w:hAnsi="Traditional Arabic" w:cs="Traditional Arabic"/>
          <w:sz w:val="36"/>
          <w:szCs w:val="36"/>
          <w:rtl/>
        </w:rPr>
        <w:t>) منادى مضاف</w:t>
      </w:r>
      <w:r w:rsidR="00C2177E">
        <w:rPr>
          <w:rFonts w:ascii="Traditional Arabic" w:hAnsi="Traditional Arabic" w:cs="Traditional Arabic" w:hint="cs"/>
          <w:sz w:val="36"/>
          <w:szCs w:val="36"/>
          <w:rtl/>
        </w:rPr>
        <w:t>, محذوف حرف النداء,</w:t>
      </w:r>
      <w:r w:rsidR="00FB1B7D" w:rsidRPr="00386C82">
        <w:rPr>
          <w:rFonts w:ascii="Traditional Arabic" w:hAnsi="Traditional Arabic" w:cs="Traditional Arabic"/>
          <w:sz w:val="36"/>
          <w:szCs w:val="36"/>
          <w:rtl/>
        </w:rPr>
        <w:t xml:space="preserve"> منصوب وعلامة النصب الفتحة المقدّ</w:t>
      </w:r>
      <w:r w:rsidR="007D46AE">
        <w:rPr>
          <w:rFonts w:ascii="Traditional Arabic" w:hAnsi="Traditional Arabic" w:cs="Traditional Arabic" w:hint="cs"/>
          <w:sz w:val="36"/>
          <w:szCs w:val="36"/>
          <w:rtl/>
        </w:rPr>
        <w:t>َ</w:t>
      </w:r>
      <w:r w:rsidR="00FB1B7D" w:rsidRPr="00386C82">
        <w:rPr>
          <w:rFonts w:ascii="Traditional Arabic" w:hAnsi="Traditional Arabic" w:cs="Traditional Arabic"/>
          <w:sz w:val="36"/>
          <w:szCs w:val="36"/>
          <w:rtl/>
        </w:rPr>
        <w:t>رة على ما قبل الياء المحذوفة للتخفيف، والياء المحذوفة مضاف إليه.</w:t>
      </w:r>
    </w:p>
    <w:p w:rsidR="00442E40" w:rsidRDefault="00442E40" w:rsidP="00EB2501">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ا</w:t>
      </w:r>
      <w:r w:rsidRPr="00442E40">
        <w:rPr>
          <w:rFonts w:ascii="Traditional Arabic" w:hAnsi="Traditional Arabic" w:cs="Traditional Arabic"/>
          <w:sz w:val="36"/>
          <w:szCs w:val="36"/>
          <w:rtl/>
        </w:rPr>
        <w:t>لظاهر أن</w:t>
      </w:r>
      <w:r w:rsidR="007D46AE">
        <w:rPr>
          <w:rFonts w:ascii="Traditional Arabic" w:hAnsi="Traditional Arabic" w:cs="Traditional Arabic" w:hint="cs"/>
          <w:sz w:val="36"/>
          <w:szCs w:val="36"/>
          <w:rtl/>
        </w:rPr>
        <w:t>َّ</w:t>
      </w:r>
      <w:r w:rsidRPr="00442E40">
        <w:rPr>
          <w:rFonts w:ascii="Traditional Arabic" w:hAnsi="Traditional Arabic" w:cs="Traditional Arabic"/>
          <w:sz w:val="36"/>
          <w:szCs w:val="36"/>
          <w:rtl/>
        </w:rPr>
        <w:t xml:space="preserve"> الحكم</w:t>
      </w:r>
      <w:r w:rsidR="00EB2501">
        <w:rPr>
          <w:rFonts w:ascii="Traditional Arabic" w:hAnsi="Traditional Arabic" w:cs="Traditional Arabic" w:hint="cs"/>
          <w:sz w:val="36"/>
          <w:szCs w:val="36"/>
          <w:rtl/>
        </w:rPr>
        <w:t xml:space="preserve"> في الآية</w:t>
      </w:r>
      <w:r w:rsidRPr="00442E40">
        <w:rPr>
          <w:rFonts w:ascii="Traditional Arabic" w:hAnsi="Traditional Arabic" w:cs="Traditional Arabic"/>
          <w:sz w:val="36"/>
          <w:szCs w:val="36"/>
          <w:rtl/>
        </w:rPr>
        <w:t xml:space="preserve"> هو الفصل بين الن</w:t>
      </w:r>
      <w:r w:rsidR="007D46AE">
        <w:rPr>
          <w:rFonts w:ascii="Traditional Arabic" w:hAnsi="Traditional Arabic" w:cs="Traditional Arabic" w:hint="cs"/>
          <w:sz w:val="36"/>
          <w:szCs w:val="36"/>
          <w:rtl/>
        </w:rPr>
        <w:t>َّ</w:t>
      </w:r>
      <w:r w:rsidRPr="00442E40">
        <w:rPr>
          <w:rFonts w:ascii="Traditional Arabic" w:hAnsi="Traditional Arabic" w:cs="Traditional Arabic"/>
          <w:sz w:val="36"/>
          <w:szCs w:val="36"/>
          <w:rtl/>
        </w:rPr>
        <w:t>اس بالحق</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 xml:space="preserve"> وقيل الحكم: الحكمة والنبوة، لأن</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ها حاصلة تلو طلب النبوة، لأن</w:t>
      </w:r>
      <w:r w:rsidR="00EB2501">
        <w:rPr>
          <w:rFonts w:ascii="Traditional Arabic" w:hAnsi="Traditional Arabic" w:cs="Traditional Arabic" w:hint="cs"/>
          <w:sz w:val="36"/>
          <w:szCs w:val="36"/>
          <w:rtl/>
        </w:rPr>
        <w:t>َّ</w:t>
      </w:r>
      <w:r w:rsidRPr="00442E40">
        <w:rPr>
          <w:rFonts w:ascii="Traditional Arabic" w:hAnsi="Traditional Arabic" w:cs="Traditional Arabic"/>
          <w:sz w:val="36"/>
          <w:szCs w:val="36"/>
          <w:rtl/>
        </w:rPr>
        <w:t xml:space="preserve"> النبي ذو حكمة وحكم بين الناس.</w:t>
      </w:r>
    </w:p>
    <w:p w:rsidR="00EB2501" w:rsidRDefault="00442E40" w:rsidP="00EB2501">
      <w:pPr>
        <w:bidi/>
        <w:spacing w:after="0" w:line="240" w:lineRule="auto"/>
        <w:rPr>
          <w:rFonts w:ascii="Times New Roman" w:hAnsi="Times New Roman" w:cs="Times New Roman"/>
          <w:sz w:val="24"/>
          <w:szCs w:val="24"/>
        </w:rPr>
      </w:pPr>
      <w:r w:rsidRPr="00442E40">
        <w:rPr>
          <w:rFonts w:ascii="Traditional Arabic" w:hAnsi="Traditional Arabic" w:cs="Traditional Arabic"/>
          <w:sz w:val="36"/>
          <w:szCs w:val="36"/>
          <w:rtl/>
        </w:rPr>
        <w:t>وقال أبو عبد الله الرازي: لا يجوز تفسير الحكم بالنبوة لأن</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ها حاصلة، فلو طلب النبوة لكانت مطلوبة، إم</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ا عين الحاصلة أو غيرها</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 xml:space="preserve"> والأول محال، لأن</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 xml:space="preserve"> تحصيل الحاصل محال</w:t>
      </w:r>
      <w:r>
        <w:rPr>
          <w:rFonts w:ascii="Traditional Arabic" w:hAnsi="Traditional Arabic" w:cs="Traditional Arabic"/>
          <w:sz w:val="36"/>
          <w:szCs w:val="36"/>
          <w:rtl/>
        </w:rPr>
        <w:t>، والثاني محا</w:t>
      </w:r>
      <w:r>
        <w:rPr>
          <w:rFonts w:ascii="Traditional Arabic" w:hAnsi="Traditional Arabic" w:cs="Traditional Arabic" w:hint="cs"/>
          <w:sz w:val="36"/>
          <w:szCs w:val="36"/>
          <w:rtl/>
        </w:rPr>
        <w:t>ل</w:t>
      </w:r>
      <w:r w:rsidRPr="00442E40">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Pr="00442E40">
        <w:rPr>
          <w:rFonts w:ascii="Traditional Arabic" w:hAnsi="Traditional Arabic" w:cs="Traditional Arabic"/>
          <w:sz w:val="36"/>
          <w:szCs w:val="36"/>
          <w:rtl/>
        </w:rPr>
        <w:t>ه يمنع أن يكون الشخص الواحد نبياً مرتين، بل المراد من الحكم ما هو كمال النبوة العملية، وذلك بأن يكون عالماً بالخير لأجل العمل به. انتهى</w:t>
      </w:r>
      <w:r w:rsidR="00EB2501" w:rsidRPr="00EB2501">
        <w:rPr>
          <w:rFonts w:ascii="Simplified Arabic" w:hAnsi="Simplified Arabic" w:cs="Simplified Arabic"/>
          <w:sz w:val="32"/>
          <w:szCs w:val="32"/>
          <w:vertAlign w:val="superscript"/>
        </w:rPr>
        <w:t xml:space="preserve"> </w:t>
      </w:r>
      <w:r w:rsidR="00EB2501">
        <w:rPr>
          <w:rFonts w:ascii="Simplified Arabic" w:hAnsi="Simplified Arabic" w:cs="Simplified Arabic"/>
          <w:sz w:val="32"/>
          <w:szCs w:val="32"/>
          <w:vertAlign w:val="superscript"/>
        </w:rPr>
        <w:t>)</w:t>
      </w:r>
      <w:r w:rsidR="00EB2501">
        <w:rPr>
          <w:rStyle w:val="FootnoteReference"/>
          <w:rFonts w:ascii="Simplified Arabic" w:hAnsi="Simplified Arabic" w:cs="Simplified Arabic"/>
          <w:sz w:val="32"/>
          <w:szCs w:val="32"/>
          <w:rtl/>
        </w:rPr>
        <w:footnoteReference w:id="563"/>
      </w:r>
      <w:r w:rsidR="00EB2501">
        <w:rPr>
          <w:rFonts w:ascii="Simplified Arabic" w:hAnsi="Simplified Arabic" w:cs="Simplified Arabic"/>
          <w:sz w:val="32"/>
          <w:szCs w:val="32"/>
          <w:vertAlign w:val="superscript"/>
        </w:rPr>
        <w:t>(</w:t>
      </w:r>
      <w:r w:rsidR="00EB2501">
        <w:rPr>
          <w:sz w:val="32"/>
          <w:szCs w:val="32"/>
          <w:rtl/>
        </w:rPr>
        <w:t>.</w:t>
      </w:r>
      <w:r w:rsidR="00EB2501">
        <w:rPr>
          <w:rFonts w:ascii="Times New Roman" w:hAnsi="Times New Roman" w:cs="Times New Roman"/>
          <w:sz w:val="24"/>
          <w:szCs w:val="24"/>
          <w:rtl/>
        </w:rPr>
        <w:t xml:space="preserve"> </w:t>
      </w:r>
    </w:p>
    <w:p w:rsidR="00DE1942" w:rsidRPr="006958D3" w:rsidRDefault="006958D3" w:rsidP="004473BB">
      <w:pPr>
        <w:pStyle w:val="ListParagraph"/>
        <w:numPr>
          <w:ilvl w:val="0"/>
          <w:numId w:val="82"/>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قوله تعالى: </w:t>
      </w:r>
      <w:r w:rsidR="00DE1942" w:rsidRPr="006958D3">
        <w:rPr>
          <w:rFonts w:ascii="QCF_BSML" w:hAnsi="QCF_BSML" w:cs="QCF_BSML"/>
          <w:color w:val="000000"/>
          <w:sz w:val="35"/>
          <w:szCs w:val="35"/>
          <w:rtl/>
        </w:rPr>
        <w:t xml:space="preserve">ﭽ </w:t>
      </w:r>
      <w:r w:rsidR="00DE1942" w:rsidRPr="006958D3">
        <w:rPr>
          <w:rFonts w:ascii="QCF_P372" w:hAnsi="QCF_P372" w:cs="QCF_P372"/>
          <w:color w:val="000000"/>
          <w:sz w:val="35"/>
          <w:szCs w:val="35"/>
          <w:rtl/>
        </w:rPr>
        <w:t xml:space="preserve">ﭵ   ﭶ  ﭷ   ﭸ  ﭹ           ﭺ  </w:t>
      </w:r>
      <w:r w:rsidR="00DE1942" w:rsidRPr="006958D3">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64"/>
      </w:r>
      <w:r w:rsidRPr="00957611">
        <w:rPr>
          <w:rFonts w:ascii="Simplified Arabic" w:hAnsi="Simplified Arabic" w:cs="Simplified Arabic"/>
          <w:sz w:val="32"/>
          <w:szCs w:val="32"/>
          <w:vertAlign w:val="superscript"/>
        </w:rPr>
        <w:t>(</w:t>
      </w:r>
      <w:r w:rsidR="00DE1942" w:rsidRPr="006958D3">
        <w:rPr>
          <w:rFonts w:ascii="Arial" w:hAnsi="Arial" w:cs="Arial"/>
          <w:color w:val="000000"/>
          <w:sz w:val="18"/>
          <w:szCs w:val="18"/>
          <w:rtl/>
        </w:rPr>
        <w:t xml:space="preserve"> </w:t>
      </w:r>
      <w:r w:rsidR="008A6CAF" w:rsidRPr="006958D3">
        <w:rPr>
          <w:rFonts w:ascii="Arial" w:hAnsi="Arial" w:cs="Arial" w:hint="cs"/>
          <w:color w:val="9DAB0C"/>
          <w:sz w:val="27"/>
          <w:szCs w:val="27"/>
          <w:rtl/>
        </w:rPr>
        <w:t>.</w:t>
      </w:r>
    </w:p>
    <w:p w:rsidR="000D0E6C" w:rsidRDefault="007D46AE" w:rsidP="007D46AE">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D0E6C" w:rsidRPr="00386C82">
        <w:rPr>
          <w:rFonts w:ascii="Traditional Arabic" w:hAnsi="Traditional Arabic" w:cs="Traditional Arabic"/>
          <w:sz w:val="36"/>
          <w:szCs w:val="36"/>
          <w:rtl/>
        </w:rPr>
        <w:t>(ربّ</w:t>
      </w:r>
      <w:r w:rsidR="00C2177E">
        <w:rPr>
          <w:rFonts w:ascii="Traditional Arabic" w:hAnsi="Traditional Arabic" w:cs="Traditional Arabic" w:hint="cs"/>
          <w:sz w:val="36"/>
          <w:szCs w:val="36"/>
          <w:rtl/>
        </w:rPr>
        <w:t>ِ</w:t>
      </w:r>
      <w:r w:rsidR="000D0E6C" w:rsidRPr="00386C82">
        <w:rPr>
          <w:rFonts w:ascii="Traditional Arabic" w:hAnsi="Traditional Arabic" w:cs="Traditional Arabic"/>
          <w:sz w:val="36"/>
          <w:szCs w:val="36"/>
          <w:rtl/>
        </w:rPr>
        <w:t>) منادى مضاف</w:t>
      </w:r>
      <w:r w:rsidR="00C2177E">
        <w:rPr>
          <w:rFonts w:ascii="Traditional Arabic" w:hAnsi="Traditional Arabic" w:cs="Traditional Arabic" w:hint="cs"/>
          <w:sz w:val="36"/>
          <w:szCs w:val="36"/>
          <w:rtl/>
        </w:rPr>
        <w:t>, محذوف حرف النداء,</w:t>
      </w:r>
      <w:r w:rsidR="000D0E6C" w:rsidRPr="00386C82">
        <w:rPr>
          <w:rFonts w:ascii="Traditional Arabic" w:hAnsi="Traditional Arabic" w:cs="Traditional Arabic"/>
          <w:sz w:val="36"/>
          <w:szCs w:val="36"/>
          <w:rtl/>
        </w:rPr>
        <w:t xml:space="preserve"> منصوب وعلامة النصب الفتحة المقدّرة على ما قبل الياء المحذوفة للتخفيف، والياء المحذوفة مضاف إليه.</w:t>
      </w:r>
    </w:p>
    <w:p w:rsidR="00FB1B7D" w:rsidRDefault="007D46AE" w:rsidP="00C2177E">
      <w:pPr>
        <w:bidi/>
        <w:spacing w:after="0"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D0E6C">
        <w:rPr>
          <w:rFonts w:ascii="Traditional Arabic" w:eastAsia="Times New Roman" w:hAnsi="Traditional Arabic" w:cs="Traditional Arabic" w:hint="cs"/>
          <w:sz w:val="36"/>
          <w:szCs w:val="36"/>
          <w:rtl/>
        </w:rPr>
        <w:t>في هذه الآية ي</w:t>
      </w:r>
      <w:r w:rsidR="00C2177E">
        <w:rPr>
          <w:rFonts w:ascii="Traditional Arabic" w:eastAsia="Times New Roman" w:hAnsi="Traditional Arabic" w:cs="Traditional Arabic" w:hint="cs"/>
          <w:sz w:val="36"/>
          <w:szCs w:val="36"/>
          <w:rtl/>
        </w:rPr>
        <w:t>ُ</w:t>
      </w:r>
      <w:r w:rsidR="000D0E6C">
        <w:rPr>
          <w:rFonts w:ascii="Traditional Arabic" w:eastAsia="Times New Roman" w:hAnsi="Traditional Arabic" w:cs="Traditional Arabic" w:hint="cs"/>
          <w:sz w:val="36"/>
          <w:szCs w:val="36"/>
          <w:rtl/>
        </w:rPr>
        <w:t>وكل نوح أمره لله ويرفع الشكوى لناصر المظلوم, فيقول إن</w:t>
      </w:r>
      <w:r w:rsidR="00C2177E">
        <w:rPr>
          <w:rFonts w:ascii="Traditional Arabic" w:eastAsia="Times New Roman" w:hAnsi="Traditional Arabic" w:cs="Traditional Arabic" w:hint="cs"/>
          <w:sz w:val="36"/>
          <w:szCs w:val="36"/>
          <w:rtl/>
        </w:rPr>
        <w:t>َّ</w:t>
      </w:r>
      <w:r w:rsidR="000D0E6C">
        <w:rPr>
          <w:rFonts w:ascii="Traditional Arabic" w:eastAsia="Times New Roman" w:hAnsi="Traditional Arabic" w:cs="Traditional Arabic" w:hint="cs"/>
          <w:sz w:val="36"/>
          <w:szCs w:val="36"/>
          <w:rtl/>
        </w:rPr>
        <w:t xml:space="preserve"> قومي كذبوني, ولم يؤمنوا بما جئت به.</w:t>
      </w:r>
    </w:p>
    <w:p w:rsidR="00245E40" w:rsidRPr="00DE1942" w:rsidRDefault="009F100D" w:rsidP="00245E40">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أي يا رب إنَّ قومي كذبوني فأشكوا إليك حالي.</w:t>
      </w:r>
    </w:p>
    <w:p w:rsidR="00C02794" w:rsidRPr="006958D3" w:rsidRDefault="006958D3" w:rsidP="004473BB">
      <w:pPr>
        <w:pStyle w:val="ListParagraph"/>
        <w:numPr>
          <w:ilvl w:val="0"/>
          <w:numId w:val="82"/>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قوله تعالى: </w:t>
      </w:r>
      <w:r w:rsidR="00DE1942" w:rsidRPr="006958D3">
        <w:rPr>
          <w:rFonts w:ascii="QCF_BSML" w:hAnsi="QCF_BSML" w:cs="QCF_BSML"/>
          <w:color w:val="000000"/>
          <w:sz w:val="35"/>
          <w:szCs w:val="35"/>
          <w:rtl/>
        </w:rPr>
        <w:t xml:space="preserve"> ﭽ </w:t>
      </w:r>
      <w:r w:rsidR="00DE1942" w:rsidRPr="006958D3">
        <w:rPr>
          <w:rFonts w:ascii="QCF_P374" w:hAnsi="QCF_P374" w:cs="QCF_P374"/>
          <w:color w:val="000000"/>
          <w:sz w:val="35"/>
          <w:szCs w:val="35"/>
          <w:rtl/>
        </w:rPr>
        <w:t xml:space="preserve">ﮕ  ﮖ  ﮗ   ﮘ  ﮙ  ﮚ  </w:t>
      </w:r>
      <w:r w:rsidR="00DE1942" w:rsidRPr="006958D3">
        <w:rPr>
          <w:rFonts w:ascii="QCF_BSML" w:hAnsi="QCF_BSML" w:cs="QCF_BSML"/>
          <w:color w:val="000000"/>
          <w:sz w:val="35"/>
          <w:szCs w:val="35"/>
          <w:rtl/>
        </w:rPr>
        <w:t>ﭼ</w:t>
      </w:r>
      <w:r w:rsidR="00DE1942" w:rsidRPr="006958D3">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65"/>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766D28" w:rsidRDefault="007D46AE" w:rsidP="007D46AE">
      <w:pPr>
        <w:bidi/>
        <w:spacing w:after="0" w:line="240" w:lineRule="auto"/>
        <w:jc w:val="both"/>
        <w:rPr>
          <w:rFonts w:ascii="Traditional Arabic" w:hAnsi="Traditional Arabic" w:cs="Traditional Arabic"/>
          <w:b/>
          <w:bCs/>
          <w:sz w:val="36"/>
          <w:szCs w:val="36"/>
          <w:rtl/>
        </w:rPr>
      </w:pPr>
      <w:r>
        <w:rPr>
          <w:rFonts w:ascii="Traditional Arabic" w:hAnsi="Traditional Arabic" w:cs="Traditional Arabic" w:hint="cs"/>
          <w:sz w:val="36"/>
          <w:szCs w:val="36"/>
          <w:rtl/>
        </w:rPr>
        <w:t xml:space="preserve">    </w:t>
      </w:r>
      <w:r w:rsidR="000D0E6C" w:rsidRPr="00386C82">
        <w:rPr>
          <w:rFonts w:ascii="Traditional Arabic" w:hAnsi="Traditional Arabic" w:cs="Traditional Arabic"/>
          <w:sz w:val="36"/>
          <w:szCs w:val="36"/>
          <w:rtl/>
        </w:rPr>
        <w:t>(ربّ</w:t>
      </w:r>
      <w:r w:rsidR="00C2177E">
        <w:rPr>
          <w:rFonts w:ascii="Traditional Arabic" w:hAnsi="Traditional Arabic" w:cs="Traditional Arabic" w:hint="cs"/>
          <w:sz w:val="36"/>
          <w:szCs w:val="36"/>
          <w:rtl/>
        </w:rPr>
        <w:t>ِ</w:t>
      </w:r>
      <w:r w:rsidR="000D0E6C" w:rsidRPr="00386C82">
        <w:rPr>
          <w:rFonts w:ascii="Traditional Arabic" w:hAnsi="Traditional Arabic" w:cs="Traditional Arabic"/>
          <w:sz w:val="36"/>
          <w:szCs w:val="36"/>
          <w:rtl/>
        </w:rPr>
        <w:t>)</w:t>
      </w:r>
      <w:r>
        <w:rPr>
          <w:rFonts w:ascii="Traditional Arabic" w:hAnsi="Traditional Arabic" w:cs="Traditional Arabic" w:hint="cs"/>
          <w:sz w:val="36"/>
          <w:szCs w:val="36"/>
          <w:rtl/>
        </w:rPr>
        <w:t>:</w:t>
      </w:r>
      <w:r w:rsidR="000D0E6C" w:rsidRPr="00386C82">
        <w:rPr>
          <w:rFonts w:ascii="Traditional Arabic" w:hAnsi="Traditional Arabic" w:cs="Traditional Arabic"/>
          <w:sz w:val="36"/>
          <w:szCs w:val="36"/>
          <w:rtl/>
        </w:rPr>
        <w:t xml:space="preserve"> منادى مضاف</w:t>
      </w:r>
      <w:r w:rsidR="00C2177E">
        <w:rPr>
          <w:rFonts w:ascii="Traditional Arabic" w:hAnsi="Traditional Arabic" w:cs="Traditional Arabic" w:hint="cs"/>
          <w:sz w:val="36"/>
          <w:szCs w:val="36"/>
          <w:rtl/>
        </w:rPr>
        <w:t>, محذوف حرف النداء,</w:t>
      </w:r>
      <w:r w:rsidR="000D0E6C" w:rsidRPr="00386C82">
        <w:rPr>
          <w:rFonts w:ascii="Traditional Arabic" w:hAnsi="Traditional Arabic" w:cs="Traditional Arabic"/>
          <w:sz w:val="36"/>
          <w:szCs w:val="36"/>
          <w:rtl/>
        </w:rPr>
        <w:t xml:space="preserve"> منصوب وعلامة النصب الفتحة المقدّرة على ما قبل الياء المحذوفة للتخفيف، والياء المحذوفة مضاف إليه.</w:t>
      </w:r>
      <w:r w:rsidR="002E7D6F" w:rsidRPr="002E7D6F">
        <w:rPr>
          <w:rFonts w:ascii="Traditional Arabic" w:hAnsi="Traditional Arabic" w:cs="Traditional Arabic" w:hint="eastAsia"/>
          <w:b/>
          <w:bCs/>
          <w:color w:val="FF0000"/>
          <w:sz w:val="36"/>
          <w:szCs w:val="36"/>
          <w:rtl/>
          <w:lang w:bidi="ar-YE"/>
        </w:rPr>
        <w:t xml:space="preserve"> </w:t>
      </w:r>
    </w:p>
    <w:p w:rsidR="002E7D6F" w:rsidRDefault="007D46AE" w:rsidP="007D46AE">
      <w:pPr>
        <w:bidi/>
        <w:spacing w:after="0" w:line="240" w:lineRule="auto"/>
        <w:rPr>
          <w:rFonts w:ascii="Times New Roman" w:hAnsi="Times New Roman" w:cs="Times New Roman"/>
          <w:sz w:val="24"/>
          <w:szCs w:val="24"/>
          <w:rtl/>
        </w:rPr>
      </w:pPr>
      <w:r>
        <w:rPr>
          <w:rFonts w:ascii="Traditional Arabic" w:hAnsi="Traditional Arabic" w:cs="Traditional Arabic" w:hint="cs"/>
          <w:sz w:val="36"/>
          <w:szCs w:val="36"/>
          <w:rtl/>
        </w:rPr>
        <w:t xml:space="preserve">    </w:t>
      </w:r>
      <w:r w:rsidR="00E212D8" w:rsidRPr="002E7D6F">
        <w:rPr>
          <w:rFonts w:ascii="Traditional Arabic" w:hAnsi="Traditional Arabic" w:cs="Traditional Arabic" w:hint="cs"/>
          <w:sz w:val="36"/>
          <w:szCs w:val="36"/>
          <w:rtl/>
        </w:rPr>
        <w:t>نجني:</w:t>
      </w:r>
      <w:r w:rsidR="002E7D6F">
        <w:rPr>
          <w:rFonts w:ascii="Traditional Arabic" w:hAnsi="Traditional Arabic" w:cs="Traditional Arabic" w:hint="cs"/>
          <w:sz w:val="36"/>
          <w:szCs w:val="36"/>
          <w:rtl/>
        </w:rPr>
        <w:t xml:space="preserve"> الن</w:t>
      </w:r>
      <w:r>
        <w:rPr>
          <w:rFonts w:ascii="Traditional Arabic" w:hAnsi="Traditional Arabic" w:cs="Traditional Arabic" w:hint="cs"/>
          <w:sz w:val="36"/>
          <w:szCs w:val="36"/>
          <w:rtl/>
        </w:rPr>
        <w:t>َّ</w:t>
      </w:r>
      <w:r w:rsidR="002E7D6F">
        <w:rPr>
          <w:rFonts w:ascii="Traditional Arabic" w:hAnsi="Traditional Arabic" w:cs="Traditional Arabic" w:hint="cs"/>
          <w:sz w:val="36"/>
          <w:szCs w:val="36"/>
          <w:rtl/>
        </w:rPr>
        <w:t>جاة كما جاء في المعاجم ال</w:t>
      </w:r>
      <w:r>
        <w:rPr>
          <w:rFonts w:ascii="Traditional Arabic" w:hAnsi="Traditional Arabic" w:cs="Traditional Arabic" w:hint="cs"/>
          <w:sz w:val="36"/>
          <w:szCs w:val="36"/>
          <w:rtl/>
        </w:rPr>
        <w:t>خلاص</w:t>
      </w:r>
      <w:r w:rsidR="00E212D8" w:rsidRPr="002E7D6F">
        <w:rPr>
          <w:rFonts w:ascii="Traditional Arabic" w:hAnsi="Traditional Arabic" w:cs="Traditional Arabic" w:hint="cs"/>
          <w:sz w:val="36"/>
          <w:szCs w:val="36"/>
          <w:rtl/>
        </w:rPr>
        <w:t xml:space="preserve"> أي خلصني</w:t>
      </w:r>
      <w:r w:rsidR="002E7D6F" w:rsidRPr="002E7D6F">
        <w:rPr>
          <w:rFonts w:ascii="Traditional Arabic" w:hAnsi="Traditional Arabic" w:cs="Traditional Arabic" w:hint="cs"/>
          <w:sz w:val="36"/>
          <w:szCs w:val="36"/>
          <w:rtl/>
        </w:rPr>
        <w:t xml:space="preserve"> </w:t>
      </w:r>
      <w:r w:rsidR="002E7D6F" w:rsidRPr="002E7D6F">
        <w:rPr>
          <w:rFonts w:ascii="Traditional Arabic" w:hAnsi="Traditional Arabic" w:cs="Traditional Arabic" w:hint="eastAsia"/>
          <w:sz w:val="36"/>
          <w:szCs w:val="36"/>
          <w:rtl/>
        </w:rPr>
        <w:t>من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عقوبة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ما</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يعملو</w:t>
      </w:r>
      <w:r w:rsidR="002E7D6F" w:rsidRPr="002E7D6F">
        <w:rPr>
          <w:rFonts w:ascii="Traditional Arabic" w:hAnsi="Traditional Arabic" w:cs="Traditional Arabic" w:hint="cs"/>
          <w:sz w:val="36"/>
          <w:szCs w:val="36"/>
          <w:rtl/>
        </w:rPr>
        <w:t>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المعاصي</w:t>
      </w:r>
      <w:r w:rsidR="002E7D6F" w:rsidRPr="002E7D6F">
        <w:rPr>
          <w:rFonts w:ascii="Traditional Arabic" w:hAnsi="Traditional Arabic" w:cs="Traditional Arabic" w:hint="cs"/>
          <w:sz w:val="36"/>
          <w:szCs w:val="36"/>
          <w:rtl/>
        </w:rPr>
        <w:t>,</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ويحتمل</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أن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يكون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دعاء</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لأهله</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بالعصمة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أن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يقع</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واحد</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منهم</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في</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مثل</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فعل</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قومه</w:t>
      </w:r>
      <w:r w:rsidR="002E7D6F">
        <w:rPr>
          <w:rFonts w:ascii="Traditional Arabic" w:hAnsi="Traditional Arabic" w:cs="Traditional Arabic" w:hint="cs"/>
          <w:sz w:val="36"/>
          <w:szCs w:val="36"/>
          <w:rtl/>
        </w:rPr>
        <w:t>,</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ودل</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دعاؤه</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بالتنجية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لأهله</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على</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أن</w:t>
      </w:r>
      <w:r w:rsidR="002E7D6F">
        <w:rPr>
          <w:rFonts w:ascii="Traditional Arabic" w:hAnsi="Traditional Arabic" w:cs="Traditional Arabic" w:hint="cs"/>
          <w:sz w:val="36"/>
          <w:szCs w:val="36"/>
          <w:rtl/>
        </w:rPr>
        <w:t>َّ</w:t>
      </w:r>
      <w:r w:rsidR="002E7D6F" w:rsidRPr="002E7D6F">
        <w:rPr>
          <w:rFonts w:ascii="Traditional Arabic" w:hAnsi="Traditional Arabic" w:cs="Traditional Arabic" w:hint="eastAsia"/>
          <w:sz w:val="36"/>
          <w:szCs w:val="36"/>
          <w:rtl/>
        </w:rPr>
        <w:t>هم</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كانوا</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مؤمنين</w:t>
      </w:r>
      <w:r w:rsidR="002E7D6F">
        <w:rPr>
          <w:rFonts w:ascii="Traditional Arabic" w:hAnsi="Traditional Arabic" w:cs="Traditional Arabic" w:hint="cs"/>
          <w:sz w:val="36"/>
          <w:szCs w:val="36"/>
          <w:rtl/>
        </w:rPr>
        <w:t>,</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ولما</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كانت</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زوجته</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مندرجة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في</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الأهل،</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وكان</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ظاهر</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دعائه</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دخولها</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في</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التنجية،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وكانت</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كافرة</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استثنيت</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في</w:t>
      </w:r>
      <w:r w:rsidR="002E7D6F" w:rsidRPr="002E7D6F">
        <w:rPr>
          <w:rFonts w:ascii="Traditional Arabic" w:hAnsi="Traditional Arabic" w:cs="Traditional Arabic"/>
          <w:sz w:val="36"/>
          <w:szCs w:val="36"/>
          <w:rtl/>
        </w:rPr>
        <w:t xml:space="preserve"> </w:t>
      </w:r>
      <w:r w:rsidR="002E7D6F" w:rsidRPr="002E7D6F">
        <w:rPr>
          <w:rFonts w:ascii="Traditional Arabic" w:hAnsi="Traditional Arabic" w:cs="Traditional Arabic" w:hint="eastAsia"/>
          <w:sz w:val="36"/>
          <w:szCs w:val="36"/>
          <w:rtl/>
        </w:rPr>
        <w:t>قوله</w:t>
      </w:r>
      <w:r w:rsidR="002E7D6F" w:rsidRPr="002E7D6F">
        <w:rPr>
          <w:rFonts w:ascii="Traditional Arabic" w:hAnsi="Traditional Arabic" w:cs="Traditional Arabic"/>
          <w:sz w:val="36"/>
          <w:szCs w:val="36"/>
          <w:rtl/>
        </w:rPr>
        <w:t xml:space="preserve">: </w:t>
      </w:r>
      <w:r w:rsidR="002E7D6F">
        <w:rPr>
          <w:rFonts w:ascii="QCF_BSML" w:hAnsi="QCF_BSML" w:cs="QCF_BSML"/>
          <w:color w:val="000000"/>
          <w:sz w:val="32"/>
          <w:szCs w:val="32"/>
          <w:rtl/>
        </w:rPr>
        <w:t>ﭽ</w:t>
      </w:r>
      <w:r w:rsidR="002E7D6F">
        <w:rPr>
          <w:rFonts w:ascii="QCF_BSML" w:hAnsi="QCF_BSML" w:cs="QCF_BSML"/>
          <w:color w:val="000000"/>
          <w:sz w:val="2"/>
          <w:szCs w:val="2"/>
          <w:rtl/>
        </w:rPr>
        <w:t xml:space="preserve"> </w:t>
      </w:r>
      <w:r w:rsidR="002E7D6F">
        <w:rPr>
          <w:rFonts w:ascii="QCF_P374" w:hAnsi="QCF_P374" w:cs="QCF_P374"/>
          <w:color w:val="000000"/>
          <w:sz w:val="32"/>
          <w:szCs w:val="32"/>
          <w:rtl/>
        </w:rPr>
        <w:t>ﮛ</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ﮜ</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ﮝ</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ﮞ</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ﮟ</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ﮠ</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ﮡ</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ﮢ</w:t>
      </w:r>
      <w:r w:rsidR="002E7D6F">
        <w:rPr>
          <w:rFonts w:ascii="QCF_P374" w:hAnsi="QCF_P374" w:cs="QCF_P374"/>
          <w:color w:val="000000"/>
          <w:sz w:val="2"/>
          <w:szCs w:val="2"/>
          <w:rtl/>
        </w:rPr>
        <w:t xml:space="preserve"> </w:t>
      </w:r>
      <w:r w:rsidR="002E7D6F">
        <w:rPr>
          <w:rFonts w:ascii="QCF_P374" w:hAnsi="QCF_P374" w:cs="QCF_P374"/>
          <w:color w:val="000000"/>
          <w:sz w:val="32"/>
          <w:szCs w:val="32"/>
          <w:rtl/>
        </w:rPr>
        <w:t>ﮣ</w:t>
      </w:r>
      <w:r w:rsidR="002E7D6F">
        <w:rPr>
          <w:rFonts w:ascii="QCF_P374" w:hAnsi="QCF_P374" w:cs="QCF_P374"/>
          <w:color w:val="000000"/>
          <w:sz w:val="2"/>
          <w:szCs w:val="2"/>
          <w:rtl/>
        </w:rPr>
        <w:t xml:space="preserve"> </w:t>
      </w:r>
      <w:r w:rsidR="002E7D6F">
        <w:rPr>
          <w:rFonts w:ascii="QCF_BSML" w:hAnsi="QCF_BSML" w:cs="QCF_BSML"/>
          <w:color w:val="000000"/>
          <w:sz w:val="32"/>
          <w:szCs w:val="32"/>
          <w:rtl/>
        </w:rPr>
        <w:t>ﭼ</w:t>
      </w:r>
      <w:r w:rsidR="002E7D6F">
        <w:rPr>
          <w:rFonts w:ascii="Simplified Arabic" w:hAnsi="Simplified Arabic" w:cs="Simplified Arabic"/>
          <w:sz w:val="32"/>
          <w:szCs w:val="32"/>
          <w:vertAlign w:val="superscript"/>
        </w:rPr>
        <w:t>)</w:t>
      </w:r>
      <w:r w:rsidR="002E7D6F">
        <w:rPr>
          <w:rStyle w:val="FootnoteReference"/>
          <w:rFonts w:ascii="Simplified Arabic" w:hAnsi="Simplified Arabic" w:cs="Simplified Arabic"/>
          <w:sz w:val="32"/>
          <w:szCs w:val="32"/>
          <w:rtl/>
        </w:rPr>
        <w:footnoteReference w:id="566"/>
      </w:r>
      <w:r w:rsidR="002E7D6F">
        <w:rPr>
          <w:rFonts w:ascii="Simplified Arabic" w:hAnsi="Simplified Arabic" w:cs="Simplified Arabic"/>
          <w:sz w:val="32"/>
          <w:szCs w:val="32"/>
          <w:vertAlign w:val="superscript"/>
        </w:rPr>
        <w:t>(</w:t>
      </w:r>
      <w:r w:rsidR="002E7D6F">
        <w:rPr>
          <w:sz w:val="32"/>
          <w:szCs w:val="32"/>
          <w:rtl/>
        </w:rPr>
        <w:t>.</w:t>
      </w:r>
      <w:r w:rsidR="002E7D6F">
        <w:rPr>
          <w:rFonts w:ascii="Times New Roman" w:hAnsi="Times New Roman" w:cs="Times New Roman"/>
          <w:sz w:val="24"/>
          <w:szCs w:val="24"/>
          <w:rtl/>
        </w:rPr>
        <w:t xml:space="preserve"> </w:t>
      </w:r>
    </w:p>
    <w:p w:rsidR="009F100D" w:rsidRDefault="009F100D" w:rsidP="009F100D">
      <w:pPr>
        <w:bidi/>
        <w:spacing w:line="240" w:lineRule="auto"/>
        <w:jc w:val="both"/>
        <w:rPr>
          <w:rFonts w:ascii="Traditional Arabic" w:hAnsi="Traditional Arabic" w:cs="Traditional Arabic"/>
          <w:b/>
          <w:bCs/>
          <w:color w:val="FF0000"/>
          <w:sz w:val="36"/>
          <w:szCs w:val="36"/>
          <w:rtl/>
          <w:lang w:bidi="ar-YE"/>
        </w:rPr>
      </w:pPr>
    </w:p>
    <w:p w:rsidR="00E50364" w:rsidRDefault="00E50364" w:rsidP="00E50364">
      <w:pPr>
        <w:bidi/>
        <w:spacing w:line="240" w:lineRule="auto"/>
        <w:jc w:val="both"/>
        <w:rPr>
          <w:rFonts w:ascii="Traditional Arabic" w:hAnsi="Traditional Arabic" w:cs="Traditional Arabic"/>
          <w:b/>
          <w:bCs/>
          <w:color w:val="FF0000"/>
          <w:sz w:val="36"/>
          <w:szCs w:val="36"/>
          <w:rtl/>
          <w:lang w:bidi="ar-YE"/>
        </w:rPr>
      </w:pPr>
    </w:p>
    <w:p w:rsidR="007E1FE7" w:rsidRDefault="007E1FE7" w:rsidP="007E1FE7">
      <w:pPr>
        <w:bidi/>
        <w:spacing w:line="240" w:lineRule="auto"/>
        <w:jc w:val="both"/>
        <w:rPr>
          <w:rFonts w:ascii="Traditional Arabic" w:hAnsi="Traditional Arabic" w:cs="Traditional Arabic"/>
          <w:b/>
          <w:bCs/>
          <w:color w:val="FF0000"/>
          <w:sz w:val="36"/>
          <w:szCs w:val="36"/>
          <w:rtl/>
          <w:lang w:bidi="ar-YE"/>
        </w:rPr>
      </w:pPr>
    </w:p>
    <w:p w:rsidR="007E1FE7" w:rsidRDefault="007E1FE7" w:rsidP="007E1FE7">
      <w:pPr>
        <w:bidi/>
        <w:spacing w:line="240" w:lineRule="auto"/>
        <w:jc w:val="both"/>
        <w:rPr>
          <w:rFonts w:ascii="Traditional Arabic" w:hAnsi="Traditional Arabic" w:cs="Traditional Arabic"/>
          <w:b/>
          <w:bCs/>
          <w:color w:val="FF0000"/>
          <w:sz w:val="36"/>
          <w:szCs w:val="36"/>
          <w:rtl/>
          <w:lang w:bidi="ar-YE"/>
        </w:rPr>
      </w:pPr>
    </w:p>
    <w:p w:rsidR="007E1FE7" w:rsidRDefault="007E1FE7" w:rsidP="007E1FE7">
      <w:pPr>
        <w:bidi/>
        <w:spacing w:line="240" w:lineRule="auto"/>
        <w:jc w:val="both"/>
        <w:rPr>
          <w:rFonts w:ascii="Traditional Arabic" w:hAnsi="Traditional Arabic" w:cs="Traditional Arabic"/>
          <w:b/>
          <w:bCs/>
          <w:color w:val="FF0000"/>
          <w:sz w:val="36"/>
          <w:szCs w:val="36"/>
          <w:rtl/>
          <w:lang w:bidi="ar-YE"/>
        </w:rPr>
      </w:pPr>
    </w:p>
    <w:p w:rsidR="000E74A5" w:rsidRPr="00386C82" w:rsidRDefault="000E74A5" w:rsidP="00C2177E">
      <w:pPr>
        <w:bidi/>
        <w:spacing w:after="0" w:line="240" w:lineRule="auto"/>
        <w:jc w:val="both"/>
        <w:rPr>
          <w:rFonts w:ascii="Traditional Arabic" w:hAnsi="Traditional Arabic" w:cs="Traditional Arabic"/>
          <w:b/>
          <w:bCs/>
          <w:sz w:val="36"/>
          <w:szCs w:val="36"/>
          <w:rtl/>
          <w:lang w:bidi="ar-YE"/>
        </w:rPr>
      </w:pPr>
      <w:r w:rsidRPr="00386C82">
        <w:rPr>
          <w:rFonts w:ascii="Traditional Arabic" w:hAnsi="Traditional Arabic" w:cs="Traditional Arabic"/>
          <w:b/>
          <w:bCs/>
          <w:sz w:val="36"/>
          <w:szCs w:val="36"/>
          <w:rtl/>
          <w:lang w:bidi="ar-YE"/>
        </w:rPr>
        <w:lastRenderedPageBreak/>
        <w:t xml:space="preserve">المبحث الثاني: الحال </w:t>
      </w:r>
    </w:p>
    <w:p w:rsidR="000E74A5" w:rsidRPr="0089014F" w:rsidRDefault="000E74A5" w:rsidP="0010531B">
      <w:pPr>
        <w:bidi/>
        <w:spacing w:after="0" w:line="240" w:lineRule="auto"/>
        <w:rPr>
          <w:rFonts w:ascii="Traditional Arabic" w:hAnsi="Traditional Arabic" w:cs="Traditional Arabic"/>
          <w:sz w:val="36"/>
          <w:szCs w:val="36"/>
          <w:rtl/>
          <w:lang w:bidi="ar-YE"/>
        </w:rPr>
      </w:pPr>
      <w:r w:rsidRPr="0089014F">
        <w:rPr>
          <w:rFonts w:ascii="Traditional Arabic" w:hAnsi="Traditional Arabic" w:cs="Traditional Arabic"/>
          <w:sz w:val="36"/>
          <w:szCs w:val="36"/>
          <w:rtl/>
          <w:lang w:bidi="ar-YE"/>
        </w:rPr>
        <w:t>الحال: وصف فضلة منصوب، يبين هيئة صاحبه عند وقوع الفعل</w:t>
      </w:r>
      <w:r w:rsidRPr="0089014F">
        <w:rPr>
          <w:rFonts w:ascii="Simplified Arabic" w:hAnsi="Simplified Arabic" w:cs="Simplified Arabic"/>
          <w:sz w:val="32"/>
          <w:szCs w:val="32"/>
          <w:vertAlign w:val="superscript"/>
        </w:rPr>
        <w:t>)</w:t>
      </w:r>
      <w:r w:rsidRPr="0089014F">
        <w:rPr>
          <w:rStyle w:val="FootnoteReference"/>
          <w:rFonts w:ascii="Simplified Arabic" w:hAnsi="Simplified Arabic" w:cs="Simplified Arabic"/>
          <w:sz w:val="32"/>
          <w:szCs w:val="32"/>
          <w:rtl/>
        </w:rPr>
        <w:footnoteReference w:id="567"/>
      </w:r>
      <w:r w:rsidRPr="0089014F">
        <w:rPr>
          <w:rFonts w:ascii="Simplified Arabic" w:hAnsi="Simplified Arabic" w:cs="Simplified Arabic"/>
          <w:sz w:val="32"/>
          <w:szCs w:val="32"/>
          <w:vertAlign w:val="superscript"/>
        </w:rPr>
        <w:t>(</w:t>
      </w:r>
      <w:r w:rsidRPr="0089014F">
        <w:rPr>
          <w:rFonts w:hint="cs"/>
          <w:sz w:val="32"/>
          <w:szCs w:val="32"/>
          <w:rtl/>
        </w:rPr>
        <w:t xml:space="preserve">, </w:t>
      </w:r>
      <w:r w:rsidRPr="0089014F">
        <w:rPr>
          <w:rFonts w:ascii="Traditional Arabic" w:hAnsi="Traditional Arabic" w:cs="Traditional Arabic"/>
          <w:sz w:val="36"/>
          <w:szCs w:val="36"/>
          <w:rtl/>
          <w:lang w:bidi="ar-YE"/>
        </w:rPr>
        <w:t>نحو: جئت ماشي</w:t>
      </w:r>
      <w:r w:rsidR="009B0A90" w:rsidRPr="0089014F">
        <w:rPr>
          <w:rFonts w:ascii="Traditional Arabic" w:hAnsi="Traditional Arabic" w:cs="Traditional Arabic" w:hint="cs"/>
          <w:sz w:val="36"/>
          <w:szCs w:val="36"/>
          <w:rtl/>
          <w:lang w:bidi="ar-YE"/>
        </w:rPr>
        <w:t>ً</w:t>
      </w:r>
      <w:r w:rsidRPr="0089014F">
        <w:rPr>
          <w:rFonts w:ascii="Traditional Arabic" w:hAnsi="Traditional Arabic" w:cs="Traditional Arabic"/>
          <w:sz w:val="36"/>
          <w:szCs w:val="36"/>
          <w:rtl/>
          <w:lang w:bidi="ar-YE"/>
        </w:rPr>
        <w:t>ا</w:t>
      </w:r>
      <w:r w:rsidR="00C2177E" w:rsidRPr="0089014F">
        <w:rPr>
          <w:rFonts w:ascii="Traditional Arabic" w:hAnsi="Traditional Arabic" w:cs="Traditional Arabic" w:hint="cs"/>
          <w:sz w:val="36"/>
          <w:szCs w:val="36"/>
          <w:rtl/>
          <w:lang w:bidi="ar-YE"/>
        </w:rPr>
        <w:t>,</w:t>
      </w:r>
      <w:r w:rsidRPr="0089014F">
        <w:rPr>
          <w:rFonts w:ascii="Traditional Arabic" w:hAnsi="Traditional Arabic" w:cs="Traditional Arabic"/>
          <w:sz w:val="36"/>
          <w:szCs w:val="36"/>
          <w:rtl/>
          <w:lang w:bidi="ar-YE"/>
        </w:rPr>
        <w:t xml:space="preserve"> فماشي</w:t>
      </w:r>
      <w:r w:rsidR="009B0A90" w:rsidRPr="0089014F">
        <w:rPr>
          <w:rFonts w:ascii="Traditional Arabic" w:hAnsi="Traditional Arabic" w:cs="Traditional Arabic" w:hint="cs"/>
          <w:sz w:val="36"/>
          <w:szCs w:val="36"/>
          <w:rtl/>
          <w:lang w:bidi="ar-YE"/>
        </w:rPr>
        <w:t>ً</w:t>
      </w:r>
      <w:r w:rsidRPr="0089014F">
        <w:rPr>
          <w:rFonts w:ascii="Traditional Arabic" w:hAnsi="Traditional Arabic" w:cs="Traditional Arabic"/>
          <w:sz w:val="36"/>
          <w:szCs w:val="36"/>
          <w:rtl/>
          <w:lang w:bidi="ar-YE"/>
        </w:rPr>
        <w:t>ا: حال؛ لوجود القيود المذكورة في التعريف فيه.</w:t>
      </w:r>
    </w:p>
    <w:p w:rsidR="000E74A5" w:rsidRPr="000E74A5" w:rsidRDefault="007D46AE" w:rsidP="007D46AE">
      <w:pPr>
        <w:bidi/>
        <w:spacing w:after="0" w:line="240" w:lineRule="auto"/>
        <w:rPr>
          <w:rFonts w:ascii="Traditional Arabic" w:hAnsi="Traditional Arabic" w:cs="Traditional Arabic"/>
          <w:sz w:val="36"/>
          <w:szCs w:val="36"/>
          <w:lang w:bidi="ar-YE"/>
        </w:rPr>
      </w:pPr>
      <w:r>
        <w:rPr>
          <w:rFonts w:ascii="Traditional Arabic" w:hAnsi="Traditional Arabic" w:cs="Traditional Arabic" w:hint="cs"/>
          <w:sz w:val="36"/>
          <w:szCs w:val="36"/>
          <w:rtl/>
          <w:lang w:bidi="ar-YE"/>
        </w:rPr>
        <w:t xml:space="preserve">   </w:t>
      </w:r>
      <w:r w:rsidR="000E74A5" w:rsidRPr="0089014F">
        <w:rPr>
          <w:rFonts w:ascii="Traditional Arabic" w:hAnsi="Traditional Arabic" w:cs="Traditional Arabic"/>
          <w:sz w:val="36"/>
          <w:szCs w:val="36"/>
          <w:rtl/>
          <w:lang w:bidi="ar-YE"/>
        </w:rPr>
        <w:t>ويشترط في الحال أن تكون نكرة</w:t>
      </w:r>
      <w:r w:rsidR="009B0A90" w:rsidRPr="0089014F">
        <w:rPr>
          <w:rFonts w:ascii="Traditional Arabic" w:hAnsi="Traditional Arabic" w:cs="Traditional Arabic" w:hint="cs"/>
          <w:sz w:val="36"/>
          <w:szCs w:val="36"/>
          <w:rtl/>
          <w:lang w:bidi="ar-YE"/>
        </w:rPr>
        <w:t>ً</w:t>
      </w:r>
      <w:r w:rsidR="000E74A5" w:rsidRPr="0089014F">
        <w:rPr>
          <w:rFonts w:ascii="Traditional Arabic" w:hAnsi="Traditional Arabic" w:cs="Traditional Arabic"/>
          <w:sz w:val="36"/>
          <w:szCs w:val="36"/>
          <w:rtl/>
          <w:lang w:bidi="ar-YE"/>
        </w:rPr>
        <w:t>، وما ورد معرفة يتم تأويله بالنكرة</w:t>
      </w:r>
      <w:r w:rsidR="00C90D7D" w:rsidRPr="0089014F">
        <w:rPr>
          <w:rFonts w:ascii="Simplified Arabic" w:hAnsi="Simplified Arabic" w:cs="Simplified Arabic"/>
          <w:sz w:val="32"/>
          <w:szCs w:val="32"/>
          <w:vertAlign w:val="superscript"/>
        </w:rPr>
        <w:t>)</w:t>
      </w:r>
      <w:r w:rsidR="00C90D7D" w:rsidRPr="0089014F">
        <w:rPr>
          <w:rStyle w:val="FootnoteReference"/>
          <w:rFonts w:ascii="Simplified Arabic" w:hAnsi="Simplified Arabic" w:cs="Simplified Arabic"/>
          <w:sz w:val="32"/>
          <w:szCs w:val="32"/>
          <w:rtl/>
        </w:rPr>
        <w:footnoteReference w:id="568"/>
      </w:r>
      <w:r w:rsidR="00C90D7D" w:rsidRPr="0089014F">
        <w:rPr>
          <w:rFonts w:ascii="Simplified Arabic" w:hAnsi="Simplified Arabic" w:cs="Simplified Arabic"/>
          <w:sz w:val="32"/>
          <w:szCs w:val="32"/>
          <w:vertAlign w:val="superscript"/>
        </w:rPr>
        <w:t>(</w:t>
      </w:r>
      <w:r w:rsidR="000E74A5" w:rsidRPr="0089014F">
        <w:rPr>
          <w:rFonts w:ascii="Traditional Arabic" w:hAnsi="Traditional Arabic" w:cs="Traditional Arabic"/>
          <w:sz w:val="36"/>
          <w:szCs w:val="36"/>
          <w:rtl/>
          <w:lang w:bidi="ar-YE"/>
        </w:rPr>
        <w:t>، من ذلك قوله تعالى</w:t>
      </w:r>
      <w:r w:rsidR="00F02FDC">
        <w:rPr>
          <w:rFonts w:ascii="QCF_BSML" w:hAnsi="QCF_BSML" w:cs="QCF_BSML"/>
          <w:color w:val="000000"/>
          <w:sz w:val="32"/>
          <w:szCs w:val="32"/>
          <w:rtl/>
        </w:rPr>
        <w:t>ﭽ</w:t>
      </w:r>
      <w:r w:rsidR="00F02FDC">
        <w:rPr>
          <w:rFonts w:ascii="QCF_BSML" w:hAnsi="QCF_BSML" w:cs="QCF_BSML"/>
          <w:color w:val="000000"/>
          <w:sz w:val="2"/>
          <w:szCs w:val="2"/>
          <w:rtl/>
        </w:rPr>
        <w:t xml:space="preserve"> </w:t>
      </w:r>
      <w:r w:rsidR="00F02FDC">
        <w:rPr>
          <w:rFonts w:ascii="QCF_P476" w:hAnsi="QCF_P476" w:cs="QCF_P476"/>
          <w:color w:val="000000"/>
          <w:sz w:val="32"/>
          <w:szCs w:val="32"/>
          <w:rtl/>
        </w:rPr>
        <w:t>ﯞ</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ﯟ</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ﯠ</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ﯡ</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ﯢ</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ﯣ</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ﯤ</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ﯥ</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ﯦ</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ﯧ</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ﯨ</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ﯩ</w:t>
      </w:r>
      <w:r w:rsidR="00F02FDC">
        <w:rPr>
          <w:rFonts w:ascii="QCF_P476" w:hAnsi="QCF_P476" w:cs="QCF_P476"/>
          <w:color w:val="000000"/>
          <w:sz w:val="2"/>
          <w:szCs w:val="2"/>
          <w:rtl/>
        </w:rPr>
        <w:t xml:space="preserve"> </w:t>
      </w:r>
      <w:r w:rsidR="00F02FDC">
        <w:rPr>
          <w:rFonts w:ascii="QCF_P476" w:hAnsi="QCF_P476" w:cs="QCF_P476"/>
          <w:color w:val="000000"/>
          <w:sz w:val="32"/>
          <w:szCs w:val="32"/>
          <w:rtl/>
        </w:rPr>
        <w:t>ﯪ</w:t>
      </w:r>
      <w:r w:rsidR="00F02FDC">
        <w:rPr>
          <w:rFonts w:ascii="QCF_P476" w:hAnsi="QCF_P476" w:cs="QCF_P476"/>
          <w:color w:val="000000"/>
          <w:sz w:val="2"/>
          <w:szCs w:val="2"/>
          <w:rtl/>
        </w:rPr>
        <w:t xml:space="preserve"> </w:t>
      </w:r>
      <w:r w:rsidR="00F02FDC">
        <w:rPr>
          <w:rFonts w:ascii="QCF_BSML" w:hAnsi="QCF_BSML" w:cs="QCF_BSML"/>
          <w:color w:val="000000"/>
          <w:sz w:val="32"/>
          <w:szCs w:val="32"/>
          <w:rtl/>
        </w:rPr>
        <w:t>ﭼ</w:t>
      </w:r>
      <w:r w:rsidR="008A6CAF" w:rsidRPr="00957611">
        <w:rPr>
          <w:rFonts w:ascii="Simplified Arabic" w:hAnsi="Simplified Arabic" w:cs="Simplified Arabic"/>
          <w:sz w:val="32"/>
          <w:szCs w:val="32"/>
          <w:vertAlign w:val="superscript"/>
        </w:rPr>
        <w:t>)</w:t>
      </w:r>
      <w:r w:rsidR="008A6CAF" w:rsidRPr="00957611">
        <w:rPr>
          <w:rStyle w:val="FootnoteReference"/>
          <w:rFonts w:ascii="Simplified Arabic" w:hAnsi="Simplified Arabic" w:cs="Simplified Arabic"/>
          <w:sz w:val="32"/>
          <w:szCs w:val="32"/>
          <w:rtl/>
        </w:rPr>
        <w:footnoteReference w:id="569"/>
      </w:r>
      <w:r w:rsidR="008A6CAF" w:rsidRPr="00957611">
        <w:rPr>
          <w:rFonts w:ascii="Simplified Arabic" w:hAnsi="Simplified Arabic" w:cs="Simplified Arabic"/>
          <w:sz w:val="32"/>
          <w:szCs w:val="32"/>
          <w:vertAlign w:val="superscript"/>
        </w:rPr>
        <w:t>(</w:t>
      </w:r>
      <w:r w:rsidR="000E74A5" w:rsidRPr="000E74A5">
        <w:rPr>
          <w:rFonts w:ascii="Traditional Arabic" w:hAnsi="Traditional Arabic" w:cs="Traditional Arabic"/>
          <w:sz w:val="36"/>
          <w:szCs w:val="36"/>
          <w:rtl/>
          <w:lang w:bidi="ar-YE"/>
        </w:rPr>
        <w:t>، فقوله و"حده" وحد حال منصوب وعلامة نصبه الفتحة ،والهاء ضمير متصل مبني على الض</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م في محل جر مضاف إليه</w:t>
      </w:r>
      <w:r w:rsidR="00C90D7D">
        <w:rPr>
          <w:rFonts w:ascii="Traditional Arabic" w:hAnsi="Traditional Arabic" w:cs="Traditional Arabic"/>
          <w:sz w:val="36"/>
          <w:szCs w:val="36"/>
          <w:rtl/>
          <w:lang w:bidi="ar-YE"/>
        </w:rPr>
        <w:t>، ووحده بمعنى منفردا</w:t>
      </w:r>
      <w:r w:rsidR="00C2177E">
        <w:rPr>
          <w:rFonts w:ascii="Traditional Arabic" w:hAnsi="Traditional Arabic" w:cs="Traditional Arabic" w:hint="cs"/>
          <w:sz w:val="36"/>
          <w:szCs w:val="36"/>
          <w:rtl/>
          <w:lang w:bidi="ar-YE"/>
        </w:rPr>
        <w:t>ً</w:t>
      </w:r>
      <w:r w:rsidR="00C90D7D">
        <w:rPr>
          <w:rFonts w:ascii="Traditional Arabic" w:hAnsi="Traditional Arabic" w:cs="Traditional Arabic"/>
          <w:sz w:val="36"/>
          <w:szCs w:val="36"/>
          <w:rtl/>
          <w:lang w:bidi="ar-YE"/>
        </w:rPr>
        <w:t>، أو متوحد</w:t>
      </w:r>
      <w:r w:rsidR="00C90D7D">
        <w:rPr>
          <w:rFonts w:ascii="Traditional Arabic" w:hAnsi="Traditional Arabic" w:cs="Traditional Arabic" w:hint="cs"/>
          <w:sz w:val="36"/>
          <w:szCs w:val="36"/>
          <w:rtl/>
          <w:lang w:bidi="ar-YE"/>
        </w:rPr>
        <w:t>اً.</w:t>
      </w:r>
    </w:p>
    <w:p w:rsidR="000E74A5" w:rsidRPr="000E74A5" w:rsidRDefault="007D46AE" w:rsidP="0010531B">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0E74A5" w:rsidRPr="000E74A5">
        <w:rPr>
          <w:rFonts w:ascii="Traditional Arabic" w:hAnsi="Traditional Arabic" w:cs="Traditional Arabic"/>
          <w:sz w:val="36"/>
          <w:szCs w:val="36"/>
          <w:rtl/>
          <w:lang w:bidi="ar-YE"/>
        </w:rPr>
        <w:t>وما تحتاج إليه الحال أمران،</w:t>
      </w:r>
      <w:r w:rsidR="00C2177E">
        <w:rPr>
          <w:rFonts w:ascii="Traditional Arabic" w:hAnsi="Traditional Arabic" w:cs="Traditional Arabic" w:hint="cs"/>
          <w:sz w:val="36"/>
          <w:szCs w:val="36"/>
          <w:rtl/>
          <w:lang w:bidi="ar-YE"/>
        </w:rPr>
        <w:t xml:space="preserve"> </w:t>
      </w:r>
      <w:r w:rsidR="000E74A5" w:rsidRPr="000E74A5">
        <w:rPr>
          <w:rFonts w:ascii="Traditional Arabic" w:hAnsi="Traditional Arabic" w:cs="Traditional Arabic"/>
          <w:sz w:val="36"/>
          <w:szCs w:val="36"/>
          <w:rtl/>
          <w:lang w:bidi="ar-YE"/>
        </w:rPr>
        <w:t>هما: عامل يعمل فيها، وصاحب تبي</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ن هيئته.</w:t>
      </w:r>
    </w:p>
    <w:p w:rsidR="000E74A5" w:rsidRPr="000E74A5" w:rsidRDefault="000E74A5" w:rsidP="0010531B">
      <w:pPr>
        <w:bidi/>
        <w:spacing w:after="0" w:line="240" w:lineRule="auto"/>
        <w:rPr>
          <w:rFonts w:ascii="Traditional Arabic" w:hAnsi="Traditional Arabic" w:cs="Traditional Arabic"/>
          <w:sz w:val="36"/>
          <w:szCs w:val="36"/>
          <w:rtl/>
          <w:lang w:bidi="ar-YE"/>
        </w:rPr>
      </w:pPr>
      <w:r w:rsidRPr="000E74A5">
        <w:rPr>
          <w:rFonts w:ascii="Traditional Arabic" w:hAnsi="Traditional Arabic" w:cs="Traditional Arabic"/>
          <w:sz w:val="36"/>
          <w:szCs w:val="36"/>
          <w:rtl/>
          <w:lang w:bidi="ar-YE"/>
        </w:rPr>
        <w:t>ويكون العامل في الحال فعلاً،</w:t>
      </w:r>
      <w:r w:rsidR="00C2177E">
        <w:rPr>
          <w:rFonts w:ascii="Traditional Arabic" w:hAnsi="Traditional Arabic" w:cs="Traditional Arabic" w:hint="cs"/>
          <w:sz w:val="36"/>
          <w:szCs w:val="36"/>
          <w:rtl/>
          <w:lang w:bidi="ar-YE"/>
        </w:rPr>
        <w:t xml:space="preserve"> </w:t>
      </w:r>
      <w:r w:rsidRPr="000E74A5">
        <w:rPr>
          <w:rFonts w:ascii="Traditional Arabic" w:hAnsi="Traditional Arabic" w:cs="Traditional Arabic"/>
          <w:sz w:val="36"/>
          <w:szCs w:val="36"/>
          <w:rtl/>
          <w:lang w:bidi="ar-YE"/>
        </w:rPr>
        <w:t>أو اسماً في قوة الفعل كالأسماء المشتقة،</w:t>
      </w:r>
      <w:r w:rsidR="00C2177E">
        <w:rPr>
          <w:rFonts w:ascii="Traditional Arabic" w:hAnsi="Traditional Arabic" w:cs="Traditional Arabic" w:hint="cs"/>
          <w:sz w:val="36"/>
          <w:szCs w:val="36"/>
          <w:rtl/>
          <w:lang w:bidi="ar-YE"/>
        </w:rPr>
        <w:t xml:space="preserve"> </w:t>
      </w:r>
      <w:r w:rsidRPr="000E74A5">
        <w:rPr>
          <w:rFonts w:ascii="Traditional Arabic" w:hAnsi="Traditional Arabic" w:cs="Traditional Arabic"/>
          <w:sz w:val="36"/>
          <w:szCs w:val="36"/>
          <w:rtl/>
          <w:lang w:bidi="ar-YE"/>
        </w:rPr>
        <w:t>أو حرفاً تضمن معنى الفعل كالحروف الناسخة، أو ظرفاً وجاراً ومجرورا مخبراً بهما.</w:t>
      </w:r>
    </w:p>
    <w:p w:rsidR="00C90D7D" w:rsidRDefault="007D46AE" w:rsidP="007D46AE">
      <w:pPr>
        <w:bidi/>
        <w:spacing w:line="240" w:lineRule="auto"/>
        <w:rPr>
          <w:rtl/>
        </w:rPr>
      </w:pPr>
      <w:r>
        <w:rPr>
          <w:rFonts w:ascii="Traditional Arabic" w:hAnsi="Traditional Arabic" w:cs="Traditional Arabic" w:hint="cs"/>
          <w:sz w:val="36"/>
          <w:szCs w:val="36"/>
          <w:rtl/>
          <w:lang w:bidi="ar-YE"/>
        </w:rPr>
        <w:t xml:space="preserve"> </w:t>
      </w:r>
      <w:r w:rsidR="000E74A5" w:rsidRPr="000E74A5">
        <w:rPr>
          <w:rFonts w:ascii="Traditional Arabic" w:hAnsi="Traditional Arabic" w:cs="Traditional Arabic"/>
          <w:sz w:val="36"/>
          <w:szCs w:val="36"/>
          <w:rtl/>
          <w:lang w:bidi="ar-YE"/>
        </w:rPr>
        <w:t>وأما صاحب الحال وهو ما يبي</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ن الحال هيئته فقد يكون فاعلا</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 أو نائب فاعل، أو مفعولا</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 xml:space="preserve"> به ،أو مجروراً بحرف جر أو بإضافة، وحق</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 xml:space="preserve"> صاحب الحال أن يكون معرفة</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 لأن</w:t>
      </w:r>
      <w:r w:rsidR="00C2177E">
        <w:rPr>
          <w:rFonts w:ascii="Traditional Arabic" w:hAnsi="Traditional Arabic" w:cs="Traditional Arabic" w:hint="cs"/>
          <w:sz w:val="36"/>
          <w:szCs w:val="36"/>
          <w:rtl/>
          <w:lang w:bidi="ar-YE"/>
        </w:rPr>
        <w:t>َّ</w:t>
      </w:r>
      <w:r w:rsidR="000E74A5" w:rsidRPr="000E74A5">
        <w:rPr>
          <w:rFonts w:ascii="Traditional Arabic" w:hAnsi="Traditional Arabic" w:cs="Traditional Arabic"/>
          <w:sz w:val="36"/>
          <w:szCs w:val="36"/>
          <w:rtl/>
          <w:lang w:bidi="ar-YE"/>
        </w:rPr>
        <w:t xml:space="preserve">ه أشبه المبتدأ في كونه محكوماً عليه بالحال، والمبتدأ لا يقع نكرة إلا بمسوغ، فكذا الحال يصح وقوع صاحبها نكرة بمسوغ </w:t>
      </w:r>
      <w:r w:rsidR="00DE1942">
        <w:rPr>
          <w:rFonts w:ascii="Traditional Arabic" w:hAnsi="Traditional Arabic" w:cs="Traditional Arabic" w:hint="cs"/>
          <w:sz w:val="36"/>
          <w:szCs w:val="36"/>
          <w:rtl/>
          <w:lang w:bidi="ar-YE"/>
        </w:rPr>
        <w:t xml:space="preserve"> ومحل</w:t>
      </w:r>
      <w:r w:rsidR="006B5BE5">
        <w:rPr>
          <w:rFonts w:ascii="Traditional Arabic" w:hAnsi="Traditional Arabic" w:cs="Traditional Arabic" w:hint="cs"/>
          <w:sz w:val="36"/>
          <w:szCs w:val="36"/>
          <w:rtl/>
          <w:lang w:bidi="ar-YE"/>
        </w:rPr>
        <w:t>ه</w:t>
      </w:r>
      <w:r w:rsidR="00DE1942">
        <w:rPr>
          <w:rFonts w:ascii="Traditional Arabic" w:hAnsi="Traditional Arabic" w:cs="Traditional Arabic" w:hint="cs"/>
          <w:sz w:val="36"/>
          <w:szCs w:val="36"/>
          <w:rtl/>
          <w:lang w:bidi="ar-YE"/>
        </w:rPr>
        <w:t xml:space="preserve"> كتب النحو في باب الحال </w:t>
      </w:r>
      <w:r w:rsidR="00C90D7D" w:rsidRPr="00957611">
        <w:rPr>
          <w:rFonts w:ascii="Simplified Arabic" w:hAnsi="Simplified Arabic" w:cs="Simplified Arabic"/>
          <w:sz w:val="32"/>
          <w:szCs w:val="32"/>
          <w:vertAlign w:val="superscript"/>
        </w:rPr>
        <w:t>)</w:t>
      </w:r>
      <w:r w:rsidR="00C90D7D" w:rsidRPr="00957611">
        <w:rPr>
          <w:rStyle w:val="FootnoteReference"/>
          <w:rFonts w:ascii="Simplified Arabic" w:hAnsi="Simplified Arabic" w:cs="Simplified Arabic"/>
          <w:sz w:val="32"/>
          <w:szCs w:val="32"/>
          <w:rtl/>
        </w:rPr>
        <w:footnoteReference w:id="570"/>
      </w:r>
      <w:r w:rsidR="00C90D7D" w:rsidRPr="00957611">
        <w:rPr>
          <w:rFonts w:ascii="Simplified Arabic" w:hAnsi="Simplified Arabic" w:cs="Simplified Arabic"/>
          <w:sz w:val="32"/>
          <w:szCs w:val="32"/>
          <w:vertAlign w:val="superscript"/>
        </w:rPr>
        <w:t>(</w:t>
      </w:r>
      <w:r w:rsidR="00C90D7D">
        <w:rPr>
          <w:rFonts w:hint="cs"/>
          <w:sz w:val="32"/>
          <w:szCs w:val="32"/>
          <w:rtl/>
        </w:rPr>
        <w:t>.</w:t>
      </w:r>
    </w:p>
    <w:p w:rsidR="0010531B" w:rsidRDefault="0010531B" w:rsidP="0010531B">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0C0E00" w:rsidRDefault="000C0E00" w:rsidP="000C0E00">
      <w:pPr>
        <w:bidi/>
        <w:spacing w:line="240" w:lineRule="auto"/>
        <w:rPr>
          <w:rtl/>
        </w:rPr>
      </w:pPr>
    </w:p>
    <w:p w:rsidR="0075138B" w:rsidRDefault="0075138B" w:rsidP="00BC09E7">
      <w:pPr>
        <w:pStyle w:val="ListParagraph"/>
        <w:numPr>
          <w:ilvl w:val="0"/>
          <w:numId w:val="116"/>
        </w:numPr>
        <w:bidi/>
        <w:spacing w:line="240" w:lineRule="auto"/>
        <w:rPr>
          <w:rtl/>
        </w:rPr>
      </w:pPr>
      <w:r w:rsidRPr="00BC09E7">
        <w:rPr>
          <w:rFonts w:ascii="Traditional Arabic" w:hAnsi="Traditional Arabic" w:cs="Traditional Arabic"/>
          <w:b/>
          <w:bCs/>
          <w:sz w:val="36"/>
          <w:szCs w:val="36"/>
          <w:rtl/>
          <w:lang w:bidi="ar-YE"/>
        </w:rPr>
        <w:t>أنواع الحال</w:t>
      </w:r>
      <w:r w:rsidRPr="00BC09E7">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71"/>
      </w:r>
      <w:r w:rsidRPr="00BC09E7">
        <w:rPr>
          <w:rFonts w:ascii="Simplified Arabic" w:hAnsi="Simplified Arabic" w:cs="Simplified Arabic"/>
          <w:sz w:val="32"/>
          <w:szCs w:val="32"/>
          <w:vertAlign w:val="superscript"/>
        </w:rPr>
        <w:t>(</w:t>
      </w:r>
      <w:r w:rsidRPr="00BC09E7">
        <w:rPr>
          <w:rFonts w:hint="cs"/>
          <w:sz w:val="32"/>
          <w:szCs w:val="32"/>
          <w:rtl/>
        </w:rPr>
        <w:t>.</w:t>
      </w:r>
    </w:p>
    <w:p w:rsidR="0075138B" w:rsidRPr="0075138B" w:rsidRDefault="0075138B" w:rsidP="004473BB">
      <w:pPr>
        <w:pStyle w:val="ListParagraph"/>
        <w:numPr>
          <w:ilvl w:val="0"/>
          <w:numId w:val="44"/>
        </w:numPr>
        <w:tabs>
          <w:tab w:val="left" w:pos="332"/>
        </w:tabs>
        <w:bidi/>
        <w:spacing w:after="0" w:line="240" w:lineRule="auto"/>
        <w:ind w:hanging="672"/>
        <w:jc w:val="both"/>
        <w:rPr>
          <w:rFonts w:ascii="Traditional Arabic" w:hAnsi="Traditional Arabic" w:cs="Traditional Arabic"/>
          <w:sz w:val="36"/>
          <w:szCs w:val="36"/>
          <w:lang w:bidi="ar-YE"/>
        </w:rPr>
      </w:pPr>
      <w:r w:rsidRPr="0075138B">
        <w:rPr>
          <w:rFonts w:ascii="Traditional Arabic" w:hAnsi="Traditional Arabic" w:cs="Traditional Arabic"/>
          <w:sz w:val="36"/>
          <w:szCs w:val="36"/>
          <w:rtl/>
          <w:lang w:bidi="ar-YE"/>
        </w:rPr>
        <w:t>مفردة</w:t>
      </w:r>
      <w:r w:rsidR="00C2177E">
        <w:rPr>
          <w:rFonts w:ascii="Traditional Arabic" w:hAnsi="Traditional Arabic" w:cs="Traditional Arabic" w:hint="cs"/>
          <w:sz w:val="36"/>
          <w:szCs w:val="36"/>
          <w:rtl/>
          <w:lang w:bidi="ar-YE"/>
        </w:rPr>
        <w:t xml:space="preserve"> نحو: </w:t>
      </w:r>
      <w:r w:rsidRPr="0075138B">
        <w:rPr>
          <w:rFonts w:ascii="Traditional Arabic" w:hAnsi="Traditional Arabic" w:cs="Traditional Arabic"/>
          <w:sz w:val="36"/>
          <w:szCs w:val="36"/>
          <w:rtl/>
          <w:lang w:bidi="ar-YE"/>
        </w:rPr>
        <w:t>جاء الطالب مسرع</w:t>
      </w:r>
      <w:r w:rsidR="009B0A90">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ا، مسرع</w:t>
      </w:r>
      <w:r w:rsidR="009B0A90">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ا:</w:t>
      </w:r>
      <w:r w:rsidR="00C2177E">
        <w:rPr>
          <w:rFonts w:ascii="Traditional Arabic" w:hAnsi="Traditional Arabic" w:cs="Traditional Arabic" w:hint="cs"/>
          <w:sz w:val="36"/>
          <w:szCs w:val="36"/>
          <w:rtl/>
          <w:lang w:bidi="ar-YE"/>
        </w:rPr>
        <w:t xml:space="preserve"> </w:t>
      </w:r>
      <w:r w:rsidRPr="0075138B">
        <w:rPr>
          <w:rFonts w:ascii="Traditional Arabic" w:hAnsi="Traditional Arabic" w:cs="Traditional Arabic"/>
          <w:sz w:val="36"/>
          <w:szCs w:val="36"/>
          <w:rtl/>
          <w:lang w:bidi="ar-YE"/>
        </w:rPr>
        <w:t xml:space="preserve">حال مفردة.   </w:t>
      </w:r>
    </w:p>
    <w:p w:rsidR="0075138B" w:rsidRPr="0075138B" w:rsidRDefault="0075138B" w:rsidP="0010531B">
      <w:pPr>
        <w:bidi/>
        <w:spacing w:after="0" w:line="240" w:lineRule="auto"/>
        <w:jc w:val="both"/>
        <w:rPr>
          <w:rFonts w:ascii="Traditional Arabic" w:hAnsi="Traditional Arabic" w:cs="Traditional Arabic"/>
          <w:sz w:val="36"/>
          <w:szCs w:val="36"/>
          <w:rtl/>
          <w:lang w:bidi="ar-YE"/>
        </w:rPr>
      </w:pPr>
      <w:r w:rsidRPr="0075138B">
        <w:rPr>
          <w:rFonts w:ascii="Traditional Arabic" w:hAnsi="Traditional Arabic" w:cs="Traditional Arabic"/>
          <w:sz w:val="36"/>
          <w:szCs w:val="36"/>
          <w:rtl/>
          <w:lang w:bidi="ar-YE"/>
        </w:rPr>
        <w:t>2- جملة: وتقع الجملة حالاً، وتكون في محل نصب وقد تكون مسبوقة</w:t>
      </w:r>
      <w:r w:rsidR="00C2177E">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 xml:space="preserve"> ب</w:t>
      </w:r>
      <w:r w:rsidR="00766D28">
        <w:rPr>
          <w:rFonts w:ascii="Traditional Arabic" w:hAnsi="Traditional Arabic" w:cs="Traditional Arabic"/>
          <w:sz w:val="36"/>
          <w:szCs w:val="36"/>
          <w:rtl/>
          <w:lang w:bidi="ar-YE"/>
        </w:rPr>
        <w:t>واو الحال، وقد تكون غير مسبوقة</w:t>
      </w:r>
      <w:r w:rsidRPr="0075138B">
        <w:rPr>
          <w:rFonts w:ascii="Traditional Arabic" w:hAnsi="Traditional Arabic" w:cs="Traditional Arabic"/>
          <w:sz w:val="36"/>
          <w:szCs w:val="36"/>
          <w:rtl/>
          <w:lang w:bidi="ar-YE"/>
        </w:rPr>
        <w:t>، وتحتوي على رابط يربطها بصاحب الحال، وقد يكون الرابط الواو أو الضمير أو كليهما معا</w:t>
      </w:r>
      <w:r w:rsidR="00EE56C4">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w:t>
      </w:r>
      <w:r w:rsidR="00C2177E">
        <w:rPr>
          <w:rFonts w:ascii="Traditional Arabic" w:hAnsi="Traditional Arabic" w:cs="Traditional Arabic" w:hint="cs"/>
          <w:sz w:val="36"/>
          <w:szCs w:val="36"/>
          <w:rtl/>
          <w:lang w:bidi="ar-YE"/>
        </w:rPr>
        <w:t xml:space="preserve"> </w:t>
      </w:r>
      <w:r w:rsidRPr="0075138B">
        <w:rPr>
          <w:rFonts w:ascii="Traditional Arabic" w:hAnsi="Traditional Arabic" w:cs="Traditional Arabic"/>
          <w:sz w:val="36"/>
          <w:szCs w:val="36"/>
          <w:rtl/>
          <w:lang w:bidi="ar-YE"/>
        </w:rPr>
        <w:t xml:space="preserve">سواء كانت الجملة اسمية أو فعلية، كقول خليل مطران: </w:t>
      </w:r>
    </w:p>
    <w:p w:rsidR="0075138B" w:rsidRPr="0075138B" w:rsidRDefault="0075138B" w:rsidP="0010531B">
      <w:pPr>
        <w:bidi/>
        <w:spacing w:after="0" w:line="240" w:lineRule="auto"/>
        <w:jc w:val="both"/>
        <w:rPr>
          <w:rFonts w:ascii="Traditional Arabic" w:hAnsi="Traditional Arabic" w:cs="Traditional Arabic"/>
          <w:sz w:val="36"/>
          <w:szCs w:val="36"/>
          <w:lang w:bidi="ar-YE"/>
        </w:rPr>
      </w:pPr>
      <w:r w:rsidRPr="0075138B">
        <w:rPr>
          <w:rFonts w:ascii="Traditional Arabic" w:hAnsi="Traditional Arabic" w:cs="Traditional Arabic"/>
          <w:sz w:val="36"/>
          <w:szCs w:val="36"/>
          <w:rtl/>
          <w:lang w:bidi="ar-YE"/>
        </w:rPr>
        <w:t xml:space="preserve">ولقد ذكرتك و النهار مودع </w:t>
      </w:r>
      <w:r w:rsidR="00EE56C4">
        <w:rPr>
          <w:rFonts w:ascii="Traditional Arabic" w:hAnsi="Traditional Arabic" w:cs="Traditional Arabic" w:hint="cs"/>
          <w:sz w:val="36"/>
          <w:szCs w:val="36"/>
          <w:rtl/>
          <w:lang w:bidi="ar-YE"/>
        </w:rPr>
        <w:t xml:space="preserve"> </w:t>
      </w:r>
      <w:r w:rsidRPr="0075138B">
        <w:rPr>
          <w:rFonts w:ascii="Traditional Arabic" w:hAnsi="Traditional Arabic" w:cs="Traditional Arabic"/>
          <w:sz w:val="36"/>
          <w:szCs w:val="36"/>
          <w:rtl/>
          <w:lang w:bidi="ar-YE"/>
        </w:rPr>
        <w:t>....  والقلب بين مهابة</w:t>
      </w:r>
      <w:r w:rsidR="00C2177E">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 xml:space="preserve"> ورجاء</w:t>
      </w:r>
      <w:r w:rsidR="00C2177E">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 xml:space="preserve"> </w:t>
      </w:r>
      <w:r w:rsidR="00EE56C4">
        <w:rPr>
          <w:rFonts w:ascii="Traditional Arabic" w:hAnsi="Traditional Arabic" w:cs="Traditional Arabic" w:hint="cs"/>
          <w:sz w:val="36"/>
          <w:szCs w:val="36"/>
          <w:rtl/>
          <w:lang w:bidi="ar-YE"/>
        </w:rPr>
        <w:t>.</w:t>
      </w:r>
    </w:p>
    <w:p w:rsidR="0075138B" w:rsidRPr="0075138B" w:rsidRDefault="0075138B" w:rsidP="000C0E00">
      <w:pPr>
        <w:bidi/>
        <w:spacing w:after="0" w:line="240" w:lineRule="auto"/>
        <w:rPr>
          <w:rFonts w:ascii="Traditional Arabic" w:hAnsi="Traditional Arabic" w:cs="Traditional Arabic"/>
          <w:sz w:val="36"/>
          <w:szCs w:val="36"/>
          <w:rtl/>
          <w:lang w:bidi="ar-YE"/>
        </w:rPr>
      </w:pPr>
      <w:r w:rsidRPr="0075138B">
        <w:rPr>
          <w:rFonts w:ascii="Traditional Arabic" w:hAnsi="Traditional Arabic" w:cs="Traditional Arabic"/>
          <w:sz w:val="36"/>
          <w:szCs w:val="36"/>
          <w:rtl/>
          <w:lang w:bidi="ar-YE"/>
        </w:rPr>
        <w:t>الرابط هنا الواو، ونحو:</w:t>
      </w:r>
      <w:r w:rsidR="00C2177E">
        <w:rPr>
          <w:rFonts w:ascii="Traditional Arabic" w:hAnsi="Traditional Arabic" w:cs="Traditional Arabic" w:hint="cs"/>
          <w:sz w:val="36"/>
          <w:szCs w:val="36"/>
          <w:rtl/>
          <w:lang w:bidi="ar-YE"/>
        </w:rPr>
        <w:t xml:space="preserve"> </w:t>
      </w:r>
      <w:r w:rsidRPr="0075138B">
        <w:rPr>
          <w:rFonts w:ascii="Traditional Arabic" w:hAnsi="Traditional Arabic" w:cs="Traditional Arabic"/>
          <w:sz w:val="36"/>
          <w:szCs w:val="36"/>
          <w:rtl/>
          <w:lang w:bidi="ar-YE"/>
        </w:rPr>
        <w:t>عاد أحمد يركض، الرابط هنا الضمير المستتر، وكقوله تعالى</w:t>
      </w:r>
      <w:r w:rsidR="00AB1DAB">
        <w:rPr>
          <w:rFonts w:ascii="Traditional Arabic" w:hAnsi="Traditional Arabic" w:cs="Traditional Arabic" w:hint="cs"/>
          <w:sz w:val="36"/>
          <w:szCs w:val="36"/>
          <w:rtl/>
          <w:lang w:bidi="ar-YE"/>
        </w:rPr>
        <w:t>:</w:t>
      </w:r>
      <w:r w:rsidR="000C0E00">
        <w:rPr>
          <w:rFonts w:ascii="QCF_BSML" w:hAnsi="QCF_BSML" w:cs="QCF_BSML"/>
          <w:color w:val="000000"/>
          <w:sz w:val="32"/>
          <w:szCs w:val="32"/>
          <w:rtl/>
        </w:rPr>
        <w:t>ﭽ</w:t>
      </w:r>
      <w:r w:rsidR="000C0E00">
        <w:rPr>
          <w:rFonts w:ascii="QCF_BSML" w:hAnsi="QCF_BSML" w:cs="QCF_BSML"/>
          <w:color w:val="000000"/>
          <w:sz w:val="2"/>
          <w:szCs w:val="2"/>
          <w:rtl/>
        </w:rPr>
        <w:t xml:space="preserve"> </w:t>
      </w:r>
      <w:r w:rsidR="000C0E00">
        <w:rPr>
          <w:rFonts w:ascii="QCF_P039" w:hAnsi="QCF_P039" w:cs="QCF_P039"/>
          <w:color w:val="000000"/>
          <w:sz w:val="32"/>
          <w:szCs w:val="32"/>
          <w:rtl/>
        </w:rPr>
        <w:t>ﮚ</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ﮛ</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ﮜ</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ﮝ</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ﮞ</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ﮟ</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ﮠ</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ﮡ</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ﮢ</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ﮣ</w:t>
      </w:r>
      <w:r w:rsidR="000C0E00">
        <w:rPr>
          <w:rFonts w:ascii="QCF_P039" w:hAnsi="QCF_P039" w:cs="QCF_P039"/>
          <w:color w:val="000000"/>
          <w:sz w:val="2"/>
          <w:szCs w:val="2"/>
          <w:rtl/>
        </w:rPr>
        <w:t xml:space="preserve"> </w:t>
      </w:r>
      <w:r w:rsidR="000C0E00">
        <w:rPr>
          <w:rFonts w:ascii="QCF_P039" w:hAnsi="QCF_P039" w:cs="QCF_P039"/>
          <w:color w:val="000000"/>
          <w:sz w:val="32"/>
          <w:szCs w:val="32"/>
          <w:rtl/>
        </w:rPr>
        <w:t>ﮤ</w:t>
      </w:r>
      <w:r w:rsidR="000C0E00">
        <w:rPr>
          <w:rFonts w:ascii="QCF_P039" w:hAnsi="QCF_P039" w:cs="QCF_P039"/>
          <w:color w:val="000000"/>
          <w:sz w:val="2"/>
          <w:szCs w:val="2"/>
          <w:rtl/>
        </w:rPr>
        <w:t xml:space="preserve">   </w:t>
      </w:r>
      <w:r w:rsidR="000C0E00">
        <w:rPr>
          <w:rFonts w:ascii="QCF_BSML" w:hAnsi="QCF_BSML" w:cs="QCF_BSML"/>
          <w:color w:val="000000"/>
          <w:sz w:val="32"/>
          <w:szCs w:val="32"/>
          <w:rtl/>
        </w:rPr>
        <w:t>ﭼ</w:t>
      </w:r>
      <w:r w:rsidR="00CD7348" w:rsidRPr="00957611">
        <w:rPr>
          <w:rFonts w:ascii="Simplified Arabic" w:hAnsi="Simplified Arabic" w:cs="Simplified Arabic"/>
          <w:sz w:val="32"/>
          <w:szCs w:val="32"/>
          <w:vertAlign w:val="superscript"/>
        </w:rPr>
        <w:t>)</w:t>
      </w:r>
      <w:r w:rsidR="00CD7348" w:rsidRPr="00957611">
        <w:rPr>
          <w:rStyle w:val="FootnoteReference"/>
          <w:rFonts w:ascii="Simplified Arabic" w:hAnsi="Simplified Arabic" w:cs="Simplified Arabic"/>
          <w:sz w:val="32"/>
          <w:szCs w:val="32"/>
          <w:rtl/>
        </w:rPr>
        <w:footnoteReference w:id="572"/>
      </w:r>
      <w:r w:rsidR="00CD7348" w:rsidRPr="00957611">
        <w:rPr>
          <w:rFonts w:ascii="Simplified Arabic" w:hAnsi="Simplified Arabic" w:cs="Simplified Arabic"/>
          <w:sz w:val="32"/>
          <w:szCs w:val="32"/>
          <w:vertAlign w:val="superscript"/>
        </w:rPr>
        <w:t>(</w:t>
      </w:r>
      <w:r w:rsidR="00CD7348">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 xml:space="preserve"> الرابط هنا الواو والضمير معا</w:t>
      </w:r>
      <w:r w:rsidR="00C2177E">
        <w:rPr>
          <w:rFonts w:ascii="Traditional Arabic" w:hAnsi="Traditional Arabic" w:cs="Traditional Arabic" w:hint="cs"/>
          <w:sz w:val="36"/>
          <w:szCs w:val="36"/>
          <w:rtl/>
          <w:lang w:bidi="ar-YE"/>
        </w:rPr>
        <w:t>ً</w:t>
      </w:r>
      <w:r w:rsidRPr="0075138B">
        <w:rPr>
          <w:rFonts w:ascii="Traditional Arabic" w:hAnsi="Traditional Arabic" w:cs="Traditional Arabic"/>
          <w:sz w:val="36"/>
          <w:szCs w:val="36"/>
          <w:rtl/>
          <w:lang w:bidi="ar-YE"/>
        </w:rPr>
        <w:t xml:space="preserve">. </w:t>
      </w:r>
    </w:p>
    <w:p w:rsidR="00D92CC3" w:rsidRDefault="0075138B" w:rsidP="0053317C">
      <w:pPr>
        <w:bidi/>
        <w:spacing w:line="240" w:lineRule="auto"/>
        <w:rPr>
          <w:rtl/>
        </w:rPr>
      </w:pPr>
      <w:r w:rsidRPr="0075138B">
        <w:rPr>
          <w:rFonts w:ascii="Traditional Arabic" w:hAnsi="Traditional Arabic" w:cs="Traditional Arabic"/>
          <w:sz w:val="36"/>
          <w:szCs w:val="36"/>
          <w:rtl/>
          <w:lang w:bidi="ar-YE"/>
        </w:rPr>
        <w:t>3- شبه جملة: وشبه الجملة بنوعيه الظرف والجار والمجرور، نحو"رأيت الهلال بين السحاب"، وكقوله تعالى</w:t>
      </w:r>
      <w:r w:rsidR="009B0A90">
        <w:rPr>
          <w:rFonts w:ascii="Traditional Arabic" w:hAnsi="Traditional Arabic" w:cs="Traditional Arabic" w:hint="cs"/>
          <w:sz w:val="36"/>
          <w:szCs w:val="36"/>
          <w:rtl/>
          <w:lang w:bidi="ar-YE"/>
        </w:rPr>
        <w:t>:</w:t>
      </w:r>
      <w:r w:rsidR="00BD7C33">
        <w:rPr>
          <w:rFonts w:ascii="Traditional Arabic" w:hAnsi="Traditional Arabic" w:cs="Traditional Arabic" w:hint="cs"/>
          <w:sz w:val="36"/>
          <w:szCs w:val="36"/>
          <w:rtl/>
          <w:lang w:bidi="ar-YE"/>
        </w:rPr>
        <w:t xml:space="preserve">     </w:t>
      </w:r>
      <w:r w:rsidR="0053317C" w:rsidRPr="006C2EA0">
        <w:rPr>
          <w:rFonts w:ascii="QCF_BSML" w:hAnsi="QCF_BSML" w:cs="QCF_BSML"/>
          <w:color w:val="000000"/>
          <w:sz w:val="36"/>
          <w:szCs w:val="36"/>
          <w:rtl/>
        </w:rPr>
        <w:t xml:space="preserve">ﭽ </w:t>
      </w:r>
      <w:r w:rsidR="0053317C" w:rsidRPr="006C2EA0">
        <w:rPr>
          <w:rFonts w:ascii="QCF_P395" w:hAnsi="QCF_P395" w:cs="QCF_P395"/>
          <w:color w:val="000000"/>
          <w:sz w:val="36"/>
          <w:szCs w:val="36"/>
          <w:rtl/>
        </w:rPr>
        <w:t>ﭰ ﭱ ﭲ  ﭳ ﭴ</w:t>
      </w:r>
      <w:r w:rsidR="0053317C" w:rsidRPr="006C2EA0">
        <w:rPr>
          <w:rFonts w:ascii="Arial" w:hAnsi="Arial" w:cs="Arial"/>
          <w:color w:val="000000"/>
          <w:sz w:val="36"/>
          <w:szCs w:val="36"/>
          <w:rtl/>
        </w:rPr>
        <w:t xml:space="preserve"> </w:t>
      </w:r>
      <w:r w:rsidR="0053317C" w:rsidRPr="006C2EA0">
        <w:rPr>
          <w:rFonts w:ascii="QCF_BSML" w:hAnsi="QCF_BSML" w:cs="QCF_BSML"/>
          <w:color w:val="000000"/>
          <w:sz w:val="36"/>
          <w:szCs w:val="36"/>
          <w:rtl/>
        </w:rPr>
        <w:t>ﭼ</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73"/>
      </w:r>
      <w:r w:rsidR="00D92CC3" w:rsidRPr="00957611">
        <w:rPr>
          <w:rFonts w:ascii="Simplified Arabic" w:hAnsi="Simplified Arabic" w:cs="Simplified Arabic"/>
          <w:sz w:val="32"/>
          <w:szCs w:val="32"/>
          <w:vertAlign w:val="superscript"/>
        </w:rPr>
        <w:t>(</w:t>
      </w:r>
      <w:r w:rsidR="00D92CC3">
        <w:rPr>
          <w:rFonts w:hint="cs"/>
          <w:sz w:val="32"/>
          <w:szCs w:val="32"/>
          <w:rtl/>
        </w:rPr>
        <w:t>.</w:t>
      </w:r>
    </w:p>
    <w:p w:rsidR="004B33EC" w:rsidRPr="004B33EC" w:rsidRDefault="006B5BE5" w:rsidP="004473BB">
      <w:pPr>
        <w:pStyle w:val="ListParagraph"/>
        <w:numPr>
          <w:ilvl w:val="0"/>
          <w:numId w:val="108"/>
        </w:numPr>
        <w:bidi/>
        <w:spacing w:line="240" w:lineRule="auto"/>
        <w:jc w:val="both"/>
        <w:rPr>
          <w:rFonts w:ascii="Traditional Arabic" w:hAnsi="Traditional Arabic" w:cs="Traditional Arabic"/>
          <w:b/>
          <w:bCs/>
          <w:sz w:val="36"/>
          <w:szCs w:val="36"/>
          <w:lang w:bidi="ar-YE"/>
        </w:rPr>
      </w:pPr>
      <w:r w:rsidRPr="004B33EC">
        <w:rPr>
          <w:rFonts w:ascii="Traditional Arabic" w:hAnsi="Traditional Arabic" w:cs="Traditional Arabic"/>
          <w:b/>
          <w:bCs/>
          <w:sz w:val="36"/>
          <w:szCs w:val="36"/>
          <w:rtl/>
          <w:lang w:bidi="ar-YE"/>
        </w:rPr>
        <w:t>الحال في سور</w:t>
      </w:r>
      <w:r w:rsidRPr="004B33EC">
        <w:rPr>
          <w:rFonts w:ascii="Traditional Arabic" w:hAnsi="Traditional Arabic" w:cs="Traditional Arabic" w:hint="cs"/>
          <w:b/>
          <w:bCs/>
          <w:sz w:val="36"/>
          <w:szCs w:val="36"/>
          <w:rtl/>
          <w:lang w:bidi="ar-YE"/>
        </w:rPr>
        <w:t>تي</w:t>
      </w:r>
      <w:r w:rsidRPr="004B33EC">
        <w:rPr>
          <w:rFonts w:ascii="Traditional Arabic" w:hAnsi="Traditional Arabic" w:cs="Traditional Arabic"/>
          <w:b/>
          <w:bCs/>
          <w:sz w:val="36"/>
          <w:szCs w:val="36"/>
          <w:rtl/>
          <w:lang w:bidi="ar-YE"/>
        </w:rPr>
        <w:t xml:space="preserve"> الفرقان </w:t>
      </w:r>
      <w:r w:rsidRPr="004B33EC">
        <w:rPr>
          <w:rFonts w:ascii="Traditional Arabic" w:hAnsi="Traditional Arabic" w:cs="Traditional Arabic" w:hint="cs"/>
          <w:b/>
          <w:bCs/>
          <w:sz w:val="36"/>
          <w:szCs w:val="36"/>
          <w:rtl/>
          <w:lang w:bidi="ar-YE"/>
        </w:rPr>
        <w:t>والشعراء:</w:t>
      </w:r>
    </w:p>
    <w:p w:rsidR="004B33EC" w:rsidRPr="004B33EC" w:rsidRDefault="004B33EC" w:rsidP="00EE56C4">
      <w:pPr>
        <w:pStyle w:val="ListParagraph"/>
        <w:numPr>
          <w:ilvl w:val="0"/>
          <w:numId w:val="108"/>
        </w:numPr>
        <w:bidi/>
        <w:spacing w:after="0" w:line="240" w:lineRule="auto"/>
        <w:jc w:val="both"/>
        <w:rPr>
          <w:rFonts w:ascii="Traditional Arabic" w:hAnsi="Traditional Arabic" w:cs="Traditional Arabic"/>
          <w:b/>
          <w:bCs/>
          <w:sz w:val="36"/>
          <w:szCs w:val="36"/>
          <w:rtl/>
          <w:lang w:bidi="ar-YE"/>
        </w:rPr>
      </w:pPr>
      <w:r w:rsidRPr="004B33EC">
        <w:rPr>
          <w:rFonts w:ascii="Traditional Arabic" w:hAnsi="Traditional Arabic" w:cs="Traditional Arabic" w:hint="cs"/>
          <w:b/>
          <w:bCs/>
          <w:sz w:val="36"/>
          <w:szCs w:val="36"/>
          <w:rtl/>
          <w:lang w:bidi="ar-YE"/>
        </w:rPr>
        <w:t xml:space="preserve">أ/ </w:t>
      </w:r>
      <w:r w:rsidRPr="004B33EC">
        <w:rPr>
          <w:rFonts w:ascii="Traditional Arabic" w:hAnsi="Traditional Arabic" w:cs="Traditional Arabic"/>
          <w:b/>
          <w:bCs/>
          <w:sz w:val="36"/>
          <w:szCs w:val="36"/>
          <w:rtl/>
          <w:lang w:bidi="ar-YE"/>
        </w:rPr>
        <w:t>الحال في سورة الفرقان:</w:t>
      </w:r>
    </w:p>
    <w:p w:rsidR="00DE5F6C" w:rsidRDefault="00DE5F6C" w:rsidP="00933D0C">
      <w:pPr>
        <w:bidi/>
        <w:spacing w:after="0" w:line="240" w:lineRule="auto"/>
        <w:jc w:val="both"/>
        <w:rPr>
          <w:rFonts w:ascii="Traditional Arabic" w:hAnsi="Traditional Arabic" w:cs="Traditional Arabic"/>
          <w:sz w:val="36"/>
          <w:szCs w:val="36"/>
          <w:rtl/>
          <w:lang w:bidi="ar-YE"/>
        </w:rPr>
      </w:pPr>
      <w:r w:rsidRPr="00DE5F6C">
        <w:rPr>
          <w:rFonts w:ascii="Traditional Arabic" w:hAnsi="Traditional Arabic" w:cs="Traditional Arabic" w:hint="cs"/>
          <w:sz w:val="36"/>
          <w:szCs w:val="36"/>
          <w:rtl/>
          <w:lang w:bidi="ar-YE"/>
        </w:rPr>
        <w:t xml:space="preserve">ورد الحال </w:t>
      </w:r>
      <w:r w:rsidR="004B33EC">
        <w:rPr>
          <w:rFonts w:ascii="Traditional Arabic" w:hAnsi="Traditional Arabic" w:cs="Traditional Arabic" w:hint="cs"/>
          <w:sz w:val="36"/>
          <w:szCs w:val="36"/>
          <w:rtl/>
          <w:lang w:bidi="ar-YE"/>
        </w:rPr>
        <w:t>في سورة</w:t>
      </w:r>
      <w:r w:rsidRPr="00DE5F6C">
        <w:rPr>
          <w:rFonts w:ascii="Traditional Arabic" w:hAnsi="Traditional Arabic" w:cs="Traditional Arabic" w:hint="cs"/>
          <w:sz w:val="36"/>
          <w:szCs w:val="36"/>
          <w:rtl/>
          <w:lang w:bidi="ar-YE"/>
        </w:rPr>
        <w:t xml:space="preserve"> </w:t>
      </w:r>
      <w:r w:rsidR="004B33EC">
        <w:rPr>
          <w:rFonts w:ascii="Traditional Arabic" w:hAnsi="Traditional Arabic" w:cs="Traditional Arabic" w:hint="cs"/>
          <w:sz w:val="36"/>
          <w:szCs w:val="36"/>
          <w:rtl/>
          <w:lang w:bidi="ar-YE"/>
        </w:rPr>
        <w:t xml:space="preserve">الفرقان </w:t>
      </w:r>
      <w:r w:rsidRPr="00DE5F6C">
        <w:rPr>
          <w:rFonts w:ascii="Traditional Arabic" w:hAnsi="Traditional Arabic" w:cs="Traditional Arabic" w:hint="cs"/>
          <w:sz w:val="36"/>
          <w:szCs w:val="36"/>
          <w:rtl/>
          <w:lang w:bidi="ar-YE"/>
        </w:rPr>
        <w:t>بأنواعها المذكورة في أنواع الحال</w:t>
      </w:r>
      <w:r w:rsidR="009B0A90">
        <w:rPr>
          <w:rFonts w:ascii="Traditional Arabic" w:hAnsi="Traditional Arabic" w:cs="Traditional Arabic" w:hint="cs"/>
          <w:sz w:val="36"/>
          <w:szCs w:val="36"/>
          <w:rtl/>
          <w:lang w:bidi="ar-YE"/>
        </w:rPr>
        <w:t>,</w:t>
      </w:r>
      <w:r w:rsidR="00FE705D">
        <w:rPr>
          <w:rFonts w:ascii="Traditional Arabic" w:hAnsi="Traditional Arabic" w:cs="Traditional Arabic" w:hint="cs"/>
          <w:sz w:val="36"/>
          <w:szCs w:val="36"/>
          <w:rtl/>
          <w:lang w:bidi="ar-YE"/>
        </w:rPr>
        <w:t xml:space="preserve"> نوردها في الجدول التالي, بوضع خطٍ تحت المفرد منه</w:t>
      </w:r>
      <w:r w:rsidR="00BB1353">
        <w:rPr>
          <w:rFonts w:ascii="Traditional Arabic" w:hAnsi="Traditional Arabic" w:cs="Traditional Arabic" w:hint="cs"/>
          <w:sz w:val="36"/>
          <w:szCs w:val="36"/>
          <w:rtl/>
          <w:lang w:bidi="ar-YE"/>
        </w:rPr>
        <w:t>ا</w:t>
      </w:r>
      <w:r w:rsidR="00FE705D">
        <w:rPr>
          <w:rFonts w:ascii="Traditional Arabic" w:hAnsi="Traditional Arabic" w:cs="Traditional Arabic" w:hint="cs"/>
          <w:sz w:val="36"/>
          <w:szCs w:val="36"/>
          <w:rtl/>
          <w:lang w:bidi="ar-YE"/>
        </w:rPr>
        <w:t xml:space="preserve"> وخطين فيما عداه, ثمَّ</w:t>
      </w:r>
      <w:r w:rsidRPr="00DE5F6C">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نتناول</w:t>
      </w:r>
      <w:r w:rsidR="00FE705D">
        <w:rPr>
          <w:rFonts w:ascii="Traditional Arabic" w:hAnsi="Traditional Arabic" w:cs="Traditional Arabic" w:hint="cs"/>
          <w:sz w:val="36"/>
          <w:szCs w:val="36"/>
          <w:rtl/>
          <w:lang w:bidi="ar-YE"/>
        </w:rPr>
        <w:t xml:space="preserve"> منها</w:t>
      </w:r>
      <w:r>
        <w:rPr>
          <w:rFonts w:ascii="Traditional Arabic" w:hAnsi="Traditional Arabic" w:cs="Traditional Arabic" w:hint="cs"/>
          <w:sz w:val="36"/>
          <w:szCs w:val="36"/>
          <w:rtl/>
          <w:lang w:bidi="ar-YE"/>
        </w:rPr>
        <w:t xml:space="preserve"> بعض النماذج</w:t>
      </w:r>
      <w:r w:rsidR="00FE705D">
        <w:rPr>
          <w:rFonts w:ascii="Traditional Arabic" w:hAnsi="Traditional Arabic" w:cs="Traditional Arabic" w:hint="cs"/>
          <w:sz w:val="36"/>
          <w:szCs w:val="36"/>
          <w:rtl/>
          <w:lang w:bidi="ar-YE"/>
        </w:rPr>
        <w:t xml:space="preserve"> بالتحليل:</w:t>
      </w:r>
    </w:p>
    <w:p w:rsidR="007E1FE7" w:rsidRDefault="007E1FE7" w:rsidP="007E1FE7">
      <w:pPr>
        <w:bidi/>
        <w:spacing w:after="0" w:line="240" w:lineRule="auto"/>
        <w:jc w:val="both"/>
        <w:rPr>
          <w:rFonts w:ascii="Traditional Arabic" w:hAnsi="Traditional Arabic" w:cs="Traditional Arabic"/>
          <w:sz w:val="36"/>
          <w:szCs w:val="36"/>
          <w:rtl/>
          <w:lang w:bidi="ar-YE"/>
        </w:rPr>
      </w:pPr>
    </w:p>
    <w:p w:rsidR="007E1FE7" w:rsidRDefault="007E1FE7" w:rsidP="007E1FE7">
      <w:pPr>
        <w:bidi/>
        <w:spacing w:after="0" w:line="240" w:lineRule="auto"/>
        <w:jc w:val="both"/>
        <w:rPr>
          <w:rFonts w:ascii="Traditional Arabic" w:hAnsi="Traditional Arabic" w:cs="Traditional Arabic"/>
          <w:sz w:val="36"/>
          <w:szCs w:val="36"/>
          <w:rtl/>
          <w:lang w:bidi="ar-YE"/>
        </w:rPr>
      </w:pPr>
    </w:p>
    <w:p w:rsidR="007E1FE7" w:rsidRDefault="007E1FE7" w:rsidP="007E1FE7">
      <w:pPr>
        <w:bidi/>
        <w:spacing w:after="0" w:line="240" w:lineRule="auto"/>
        <w:jc w:val="both"/>
        <w:rPr>
          <w:rFonts w:ascii="Traditional Arabic" w:hAnsi="Traditional Arabic" w:cs="Traditional Arabic"/>
          <w:sz w:val="36"/>
          <w:szCs w:val="36"/>
          <w:rtl/>
          <w:lang w:bidi="ar-YE"/>
        </w:rPr>
      </w:pPr>
    </w:p>
    <w:tbl>
      <w:tblPr>
        <w:tblStyle w:val="TableGrid"/>
        <w:bidiVisual/>
        <w:tblW w:w="9605" w:type="dxa"/>
        <w:tblLook w:val="04A0" w:firstRow="1" w:lastRow="0" w:firstColumn="1" w:lastColumn="0" w:noHBand="0" w:noVBand="1"/>
      </w:tblPr>
      <w:tblGrid>
        <w:gridCol w:w="901"/>
        <w:gridCol w:w="3742"/>
        <w:gridCol w:w="851"/>
        <w:gridCol w:w="4111"/>
      </w:tblGrid>
      <w:tr w:rsidR="00C565A4" w:rsidTr="00BB1353">
        <w:tc>
          <w:tcPr>
            <w:tcW w:w="901" w:type="dxa"/>
          </w:tcPr>
          <w:p w:rsidR="00C565A4" w:rsidRPr="0098770F" w:rsidRDefault="00C565A4" w:rsidP="00FA3A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lastRenderedPageBreak/>
              <w:t>رقم الآية</w:t>
            </w:r>
          </w:p>
        </w:tc>
        <w:tc>
          <w:tcPr>
            <w:tcW w:w="3742" w:type="dxa"/>
          </w:tcPr>
          <w:p w:rsidR="00C565A4" w:rsidRPr="0098770F" w:rsidRDefault="00C565A4" w:rsidP="00FA3A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1" w:type="dxa"/>
          </w:tcPr>
          <w:p w:rsidR="00C565A4" w:rsidRPr="0098770F" w:rsidRDefault="00C565A4" w:rsidP="00FA3A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11" w:type="dxa"/>
          </w:tcPr>
          <w:p w:rsidR="00C565A4" w:rsidRPr="0098770F" w:rsidRDefault="00C565A4" w:rsidP="00FA3A51">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FA3A51" w:rsidTr="00BB1353">
        <w:tc>
          <w:tcPr>
            <w:tcW w:w="90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5</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ﭺ</w:t>
            </w:r>
            <w:r>
              <w:rPr>
                <w:rFonts w:ascii="QCF_P360" w:hAnsi="QCF_P360" w:cs="QCF_P360"/>
                <w:color w:val="000000"/>
                <w:sz w:val="2"/>
                <w:szCs w:val="2"/>
                <w:rtl/>
              </w:rPr>
              <w:t xml:space="preserve"> </w:t>
            </w:r>
            <w:r>
              <w:rPr>
                <w:rFonts w:ascii="QCF_P360" w:hAnsi="QCF_P360" w:cs="QCF_P360"/>
                <w:color w:val="000000"/>
                <w:sz w:val="27"/>
                <w:szCs w:val="27"/>
                <w:rtl/>
              </w:rPr>
              <w:t>ﭻ</w:t>
            </w:r>
            <w:r>
              <w:rPr>
                <w:rFonts w:ascii="QCF_P360" w:hAnsi="QCF_P360" w:cs="QCF_P360"/>
                <w:color w:val="000000"/>
                <w:sz w:val="2"/>
                <w:szCs w:val="2"/>
                <w:rtl/>
              </w:rPr>
              <w:t xml:space="preserve"> </w:t>
            </w:r>
            <w:r>
              <w:rPr>
                <w:rFonts w:ascii="QCF_P360" w:hAnsi="QCF_P360" w:cs="QCF_P360"/>
                <w:color w:val="000000"/>
                <w:sz w:val="27"/>
                <w:szCs w:val="27"/>
                <w:rtl/>
              </w:rPr>
              <w:t>ﭼ</w:t>
            </w:r>
            <w:r>
              <w:rPr>
                <w:rFonts w:ascii="QCF_P360" w:hAnsi="QCF_P360" w:cs="QCF_P360"/>
                <w:color w:val="000000"/>
                <w:sz w:val="2"/>
                <w:szCs w:val="2"/>
                <w:rtl/>
              </w:rPr>
              <w:t xml:space="preserve"> </w:t>
            </w:r>
            <w:r w:rsidRPr="00E72728">
              <w:rPr>
                <w:rFonts w:ascii="QCF_P360" w:hAnsi="QCF_P360" w:cs="QCF_P360"/>
                <w:color w:val="000000"/>
                <w:sz w:val="27"/>
                <w:szCs w:val="27"/>
                <w:u w:val="double"/>
                <w:rtl/>
              </w:rPr>
              <w:t>ﭽ</w:t>
            </w:r>
            <w:r w:rsidR="00BB1353">
              <w:rPr>
                <w:rFonts w:ascii="Traditional Arabic" w:eastAsia="Times New Roman" w:hAnsi="Traditional Arabic" w:cs="Traditional Arabic" w:hint="cs"/>
                <w:sz w:val="28"/>
                <w:szCs w:val="28"/>
                <w:rtl/>
              </w:rPr>
              <w:t>....</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BB1353"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BB1353">
              <w:rPr>
                <w:rFonts w:ascii="Traditional Arabic" w:eastAsia="Times New Roman" w:hAnsi="Traditional Arabic" w:cs="Traditional Arabic" w:hint="cs"/>
                <w:sz w:val="28"/>
                <w:szCs w:val="28"/>
                <w:rtl/>
              </w:rPr>
              <w:t>6</w:t>
            </w:r>
          </w:p>
        </w:tc>
        <w:tc>
          <w:tcPr>
            <w:tcW w:w="411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ﮄ</w:t>
            </w:r>
            <w:r>
              <w:rPr>
                <w:rFonts w:ascii="QCF_P360" w:hAnsi="QCF_P360" w:cs="QCF_P360"/>
                <w:color w:val="000000"/>
                <w:sz w:val="2"/>
                <w:szCs w:val="2"/>
                <w:rtl/>
              </w:rPr>
              <w:t xml:space="preserve"> </w:t>
            </w:r>
            <w:r>
              <w:rPr>
                <w:rFonts w:ascii="QCF_P360" w:hAnsi="QCF_P360" w:cs="QCF_P360"/>
                <w:color w:val="000000"/>
                <w:sz w:val="27"/>
                <w:szCs w:val="27"/>
                <w:rtl/>
              </w:rPr>
              <w:t>ﮅ</w:t>
            </w:r>
            <w:r>
              <w:rPr>
                <w:rFonts w:ascii="QCF_P360" w:hAnsi="QCF_P360" w:cs="QCF_P360"/>
                <w:color w:val="000000"/>
                <w:sz w:val="2"/>
                <w:szCs w:val="2"/>
                <w:rtl/>
              </w:rPr>
              <w:t xml:space="preserve"> </w:t>
            </w:r>
            <w:r>
              <w:rPr>
                <w:rFonts w:ascii="QCF_P360" w:hAnsi="QCF_P360" w:cs="QCF_P360"/>
                <w:color w:val="000000"/>
                <w:sz w:val="27"/>
                <w:szCs w:val="27"/>
                <w:rtl/>
              </w:rPr>
              <w:t>ﮆ</w:t>
            </w:r>
            <w:r>
              <w:rPr>
                <w:rFonts w:ascii="QCF_P360" w:hAnsi="QCF_P360" w:cs="QCF_P360"/>
                <w:color w:val="000000"/>
                <w:sz w:val="2"/>
                <w:szCs w:val="2"/>
                <w:rtl/>
              </w:rPr>
              <w:t xml:space="preserve"> </w:t>
            </w:r>
            <w:r w:rsidRPr="00BB1353">
              <w:rPr>
                <w:rFonts w:ascii="QCF_P360" w:hAnsi="QCF_P360" w:cs="QCF_P360"/>
                <w:color w:val="000000"/>
                <w:sz w:val="27"/>
                <w:szCs w:val="27"/>
                <w:u w:val="double"/>
                <w:rtl/>
              </w:rPr>
              <w:t>ﮇ</w:t>
            </w:r>
            <w:r>
              <w:rPr>
                <w:rFonts w:ascii="QCF_P360" w:hAnsi="QCF_P360" w:cs="QCF_P360"/>
                <w:color w:val="000000"/>
                <w:sz w:val="2"/>
                <w:szCs w:val="2"/>
                <w:rtl/>
              </w:rPr>
              <w:t xml:space="preserve"> </w:t>
            </w:r>
            <w:r>
              <w:rPr>
                <w:rFonts w:ascii="QCF_P360" w:hAnsi="QCF_P360" w:cs="QCF_P360"/>
                <w:color w:val="000000"/>
                <w:sz w:val="27"/>
                <w:szCs w:val="27"/>
                <w:rtl/>
              </w:rPr>
              <w:t>ﮈ</w:t>
            </w:r>
            <w:r>
              <w:rPr>
                <w:rFonts w:ascii="QCF_P360" w:hAnsi="QCF_P360" w:cs="QCF_P360"/>
                <w:color w:val="000000"/>
                <w:sz w:val="2"/>
                <w:szCs w:val="2"/>
                <w:rtl/>
              </w:rPr>
              <w:t xml:space="preserve">    </w:t>
            </w:r>
            <w:r w:rsidRPr="000E62C9">
              <w:rPr>
                <w:rFonts w:ascii="QCF_P360" w:hAnsi="QCF_P360" w:cs="QCF_P360"/>
                <w:color w:val="000000"/>
                <w:sz w:val="27"/>
                <w:szCs w:val="27"/>
                <w:u w:val="double"/>
                <w:rtl/>
              </w:rPr>
              <w:t>ﮉ</w:t>
            </w:r>
            <w:r w:rsidRPr="000E62C9">
              <w:rPr>
                <w:rFonts w:ascii="QCF_P360" w:hAnsi="QCF_P360" w:cs="QCF_P360"/>
                <w:color w:val="000000"/>
                <w:sz w:val="2"/>
                <w:szCs w:val="2"/>
                <w:u w:val="double"/>
                <w:rtl/>
              </w:rPr>
              <w:t xml:space="preserve"> </w:t>
            </w:r>
            <w:r w:rsidRPr="000E62C9">
              <w:rPr>
                <w:rFonts w:ascii="QCF_P360" w:hAnsi="QCF_P360" w:cs="QCF_P360"/>
                <w:color w:val="000000"/>
                <w:sz w:val="27"/>
                <w:szCs w:val="27"/>
                <w:u w:val="double"/>
                <w:rtl/>
              </w:rPr>
              <w:t>ﮊ</w:t>
            </w:r>
            <w:r>
              <w:rPr>
                <w:rFonts w:ascii="QCF_P360" w:hAnsi="QCF_P360" w:cs="QCF_P360"/>
                <w:color w:val="000000"/>
                <w:sz w:val="2"/>
                <w:szCs w:val="2"/>
                <w:rtl/>
              </w:rPr>
              <w:t xml:space="preserve">  </w:t>
            </w:r>
            <w:r>
              <w:rPr>
                <w:rFonts w:ascii="QCF_P360" w:hAnsi="QCF_P360" w:cs="QCF_P360"/>
                <w:color w:val="000000"/>
                <w:sz w:val="27"/>
                <w:szCs w:val="27"/>
                <w:rtl/>
              </w:rPr>
              <w:t>ﮋ</w:t>
            </w:r>
            <w:r w:rsidR="00BB1353">
              <w:rPr>
                <w:rFonts w:ascii="Traditional Arabic" w:eastAsia="Times New Roman" w:hAnsi="Traditional Arabic" w:cs="Traditional Arabic" w:hint="cs"/>
                <w:sz w:val="28"/>
                <w:szCs w:val="28"/>
                <w:rtl/>
              </w:rPr>
              <w:t>...</w:t>
            </w:r>
            <w:r>
              <w:rPr>
                <w:rFonts w:ascii="QCF_P360" w:hAnsi="QCF_P360" w:cs="QCF_P360"/>
                <w:color w:val="0000A5"/>
                <w:sz w:val="27"/>
                <w:szCs w:val="27"/>
                <w:rtl/>
              </w:rPr>
              <w:t>ﮌ</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BB1353"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BB1353">
              <w:rPr>
                <w:rFonts w:ascii="Traditional Arabic" w:eastAsia="Times New Roman" w:hAnsi="Traditional Arabic" w:cs="Traditional Arabic" w:hint="cs"/>
                <w:sz w:val="28"/>
                <w:szCs w:val="28"/>
                <w:rtl/>
              </w:rPr>
              <w:t>7</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ﮒ</w:t>
            </w:r>
            <w:r>
              <w:rPr>
                <w:rFonts w:ascii="QCF_P360" w:hAnsi="QCF_P360" w:cs="QCF_P360"/>
                <w:color w:val="000000"/>
                <w:sz w:val="2"/>
                <w:szCs w:val="2"/>
                <w:rtl/>
              </w:rPr>
              <w:t xml:space="preserve">  </w:t>
            </w:r>
            <w:r>
              <w:rPr>
                <w:rFonts w:ascii="QCF_P360" w:hAnsi="QCF_P360" w:cs="QCF_P360"/>
                <w:color w:val="000000"/>
                <w:sz w:val="27"/>
                <w:szCs w:val="27"/>
                <w:rtl/>
              </w:rPr>
              <w:t>ﮓ</w:t>
            </w:r>
            <w:r>
              <w:rPr>
                <w:rFonts w:ascii="QCF_P360" w:hAnsi="QCF_P360" w:cs="QCF_P360"/>
                <w:color w:val="000000"/>
                <w:sz w:val="2"/>
                <w:szCs w:val="2"/>
                <w:rtl/>
              </w:rPr>
              <w:t xml:space="preserve"> </w:t>
            </w:r>
            <w:r>
              <w:rPr>
                <w:rFonts w:ascii="QCF_P360" w:hAnsi="QCF_P360" w:cs="QCF_P360"/>
                <w:color w:val="000000"/>
                <w:sz w:val="27"/>
                <w:szCs w:val="27"/>
                <w:rtl/>
              </w:rPr>
              <w:t>ﮔ</w:t>
            </w:r>
            <w:r>
              <w:rPr>
                <w:rFonts w:ascii="QCF_P360" w:hAnsi="QCF_P360" w:cs="QCF_P360"/>
                <w:color w:val="000000"/>
                <w:sz w:val="2"/>
                <w:szCs w:val="2"/>
                <w:rtl/>
              </w:rPr>
              <w:t xml:space="preserve"> </w:t>
            </w:r>
            <w:r>
              <w:rPr>
                <w:rFonts w:ascii="QCF_P360" w:hAnsi="QCF_P360" w:cs="QCF_P360"/>
                <w:color w:val="000000"/>
                <w:sz w:val="27"/>
                <w:szCs w:val="27"/>
                <w:rtl/>
              </w:rPr>
              <w:t>ﮕ</w:t>
            </w:r>
            <w:r>
              <w:rPr>
                <w:rFonts w:ascii="QCF_P360" w:hAnsi="QCF_P360" w:cs="QCF_P360"/>
                <w:color w:val="000000"/>
                <w:sz w:val="2"/>
                <w:szCs w:val="2"/>
                <w:rtl/>
              </w:rPr>
              <w:t xml:space="preserve"> </w:t>
            </w:r>
            <w:r w:rsidRPr="00E72728">
              <w:rPr>
                <w:rFonts w:ascii="QCF_P360" w:hAnsi="QCF_P360" w:cs="QCF_P360"/>
                <w:color w:val="000000"/>
                <w:sz w:val="27"/>
                <w:szCs w:val="27"/>
                <w:u w:val="double"/>
                <w:rtl/>
              </w:rPr>
              <w:t>ﮖ</w:t>
            </w:r>
            <w:r w:rsidRPr="00E72728">
              <w:rPr>
                <w:rFonts w:ascii="QCF_P360" w:hAnsi="QCF_P360" w:cs="QCF_P360"/>
                <w:color w:val="000000"/>
                <w:sz w:val="2"/>
                <w:szCs w:val="2"/>
                <w:u w:val="double"/>
                <w:rtl/>
              </w:rPr>
              <w:t xml:space="preserve"> </w:t>
            </w:r>
            <w:r w:rsidRPr="00E72728">
              <w:rPr>
                <w:rFonts w:ascii="QCF_P360" w:hAnsi="QCF_P360" w:cs="QCF_P360"/>
                <w:color w:val="000000"/>
                <w:sz w:val="27"/>
                <w:szCs w:val="27"/>
                <w:u w:val="double"/>
                <w:rtl/>
              </w:rPr>
              <w:t>ﮗ</w:t>
            </w:r>
            <w:r>
              <w:rPr>
                <w:rFonts w:ascii="QCF_P360" w:hAnsi="QCF_P360" w:cs="QCF_P360"/>
                <w:color w:val="000000"/>
                <w:sz w:val="2"/>
                <w:szCs w:val="2"/>
                <w:rtl/>
              </w:rPr>
              <w:t xml:space="preserve">   </w:t>
            </w:r>
            <w:r>
              <w:rPr>
                <w:rFonts w:ascii="QCF_P360" w:hAnsi="QCF_P360" w:cs="QCF_P360"/>
                <w:color w:val="000000"/>
                <w:sz w:val="27"/>
                <w:szCs w:val="27"/>
                <w:rtl/>
              </w:rPr>
              <w:t>ﮘ</w:t>
            </w:r>
            <w:r>
              <w:rPr>
                <w:rFonts w:ascii="QCF_P360" w:hAnsi="QCF_P360" w:cs="QCF_P360"/>
                <w:color w:val="000000"/>
                <w:sz w:val="2"/>
                <w:szCs w:val="2"/>
                <w:rtl/>
              </w:rPr>
              <w:t xml:space="preserve"> </w:t>
            </w:r>
            <w:r>
              <w:rPr>
                <w:rFonts w:ascii="QCF_P360" w:hAnsi="QCF_P360" w:cs="QCF_P360"/>
                <w:color w:val="000000"/>
                <w:sz w:val="27"/>
                <w:szCs w:val="27"/>
                <w:rtl/>
              </w:rPr>
              <w:t>ﮙ</w:t>
            </w:r>
            <w:r>
              <w:rPr>
                <w:rFonts w:ascii="QCF_P360" w:hAnsi="QCF_P360" w:cs="QCF_P360"/>
                <w:color w:val="000000"/>
                <w:sz w:val="2"/>
                <w:szCs w:val="2"/>
                <w:rtl/>
              </w:rPr>
              <w:t xml:space="preserve"> </w:t>
            </w:r>
            <w:r>
              <w:rPr>
                <w:rFonts w:ascii="QCF_P360" w:hAnsi="QCF_P360" w:cs="QCF_P360"/>
                <w:color w:val="000000"/>
                <w:sz w:val="27"/>
                <w:szCs w:val="27"/>
                <w:rtl/>
              </w:rPr>
              <w:t>ﮚ</w:t>
            </w:r>
            <w:r>
              <w:rPr>
                <w:rFonts w:ascii="QCF_P360" w:hAnsi="QCF_P360" w:cs="QCF_P360"/>
                <w:color w:val="0000A5"/>
                <w:sz w:val="27"/>
                <w:szCs w:val="27"/>
                <w:rtl/>
              </w:rPr>
              <w:t>ﮛ</w:t>
            </w:r>
            <w:r>
              <w:rPr>
                <w:rFonts w:ascii="QCF_P360" w:hAnsi="QCF_P360" w:cs="QCF_P360"/>
                <w:color w:val="000000"/>
                <w:sz w:val="2"/>
                <w:szCs w:val="2"/>
                <w:rtl/>
              </w:rPr>
              <w:t xml:space="preserve">  </w:t>
            </w:r>
            <w:r>
              <w:rPr>
                <w:rFonts w:ascii="QCF_P360" w:hAnsi="QCF_P360" w:cs="QCF_P360"/>
                <w:color w:val="000000"/>
                <w:sz w:val="27"/>
                <w:szCs w:val="27"/>
                <w:rtl/>
              </w:rPr>
              <w:t>ﮜ</w:t>
            </w:r>
            <w:r>
              <w:rPr>
                <w:rFonts w:ascii="QCF_P360" w:hAnsi="QCF_P360" w:cs="QCF_P360"/>
                <w:color w:val="000000"/>
                <w:sz w:val="2"/>
                <w:szCs w:val="2"/>
                <w:rtl/>
              </w:rPr>
              <w:t xml:space="preserve">   </w:t>
            </w:r>
            <w:r>
              <w:rPr>
                <w:rFonts w:ascii="QCF_P360" w:hAnsi="QCF_P360" w:cs="QCF_P360"/>
                <w:color w:val="000000"/>
                <w:sz w:val="27"/>
                <w:szCs w:val="27"/>
                <w:rtl/>
              </w:rPr>
              <w:t>ﮝ</w:t>
            </w:r>
            <w:r>
              <w:rPr>
                <w:rFonts w:ascii="QCF_P360" w:hAnsi="QCF_P360" w:cs="QCF_P360"/>
                <w:color w:val="000000"/>
                <w:sz w:val="2"/>
                <w:szCs w:val="2"/>
                <w:rtl/>
              </w:rPr>
              <w:t xml:space="preserve"> </w:t>
            </w:r>
            <w:r>
              <w:rPr>
                <w:rFonts w:ascii="QCF_P360" w:hAnsi="QCF_P360" w:cs="QCF_P360"/>
                <w:color w:val="000000"/>
                <w:sz w:val="27"/>
                <w:szCs w:val="27"/>
                <w:rtl/>
              </w:rPr>
              <w:t>ﮞ</w:t>
            </w:r>
            <w:r>
              <w:rPr>
                <w:rFonts w:ascii="QCF_P360" w:hAnsi="QCF_P360" w:cs="QCF_P360"/>
                <w:color w:val="000000"/>
                <w:sz w:val="2"/>
                <w:szCs w:val="2"/>
                <w:rtl/>
              </w:rPr>
              <w:t xml:space="preserve">    </w:t>
            </w:r>
            <w:r>
              <w:rPr>
                <w:rFonts w:ascii="QCF_P360" w:hAnsi="QCF_P360" w:cs="QCF_P360"/>
                <w:color w:val="000000"/>
                <w:sz w:val="27"/>
                <w:szCs w:val="27"/>
                <w:rtl/>
              </w:rPr>
              <w:t>ﮟ</w:t>
            </w:r>
            <w:r>
              <w:rPr>
                <w:rFonts w:ascii="QCF_P360" w:hAnsi="QCF_P360" w:cs="QCF_P360"/>
                <w:color w:val="000000"/>
                <w:sz w:val="2"/>
                <w:szCs w:val="2"/>
                <w:rtl/>
              </w:rPr>
              <w:t xml:space="preserve"> </w:t>
            </w:r>
            <w:r>
              <w:rPr>
                <w:rFonts w:ascii="QCF_P360" w:hAnsi="QCF_P360" w:cs="QCF_P360"/>
                <w:color w:val="000000"/>
                <w:sz w:val="27"/>
                <w:szCs w:val="27"/>
                <w:rtl/>
              </w:rPr>
              <w:t>ﮠ</w:t>
            </w:r>
            <w:r>
              <w:rPr>
                <w:rFonts w:ascii="QCF_P360" w:hAnsi="QCF_P360" w:cs="QCF_P360"/>
                <w:color w:val="000000"/>
                <w:sz w:val="2"/>
                <w:szCs w:val="2"/>
                <w:rtl/>
              </w:rPr>
              <w:t xml:space="preserve"> </w:t>
            </w:r>
            <w:r w:rsidRPr="00BB1353">
              <w:rPr>
                <w:rFonts w:ascii="QCF_P360" w:hAnsi="QCF_P360" w:cs="QCF_P360"/>
                <w:color w:val="000000"/>
                <w:sz w:val="27"/>
                <w:szCs w:val="27"/>
                <w:u w:val="double"/>
                <w:rtl/>
              </w:rPr>
              <w:t>ﮡ</w:t>
            </w:r>
            <w:r>
              <w:rPr>
                <w:rFonts w:ascii="QCF_P360" w:hAnsi="QCF_P360" w:cs="QCF_P360"/>
                <w:color w:val="000000"/>
                <w:sz w:val="2"/>
                <w:szCs w:val="2"/>
                <w:rtl/>
              </w:rPr>
              <w:t xml:space="preserve"> </w:t>
            </w:r>
            <w:r>
              <w:rPr>
                <w:rFonts w:ascii="QCF_P360" w:hAnsi="QCF_P360" w:cs="QCF_P360"/>
                <w:color w:val="000000"/>
                <w:sz w:val="27"/>
                <w:szCs w:val="27"/>
                <w:rtl/>
              </w:rPr>
              <w:t>ﮢ</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9</w:t>
            </w:r>
            <w:r w:rsidR="00BB1353">
              <w:rPr>
                <w:rFonts w:ascii="Traditional Arabic" w:eastAsia="Times New Roman" w:hAnsi="Traditional Arabic" w:cs="Traditional Arabic" w:hint="cs"/>
                <w:sz w:val="28"/>
                <w:szCs w:val="28"/>
                <w:rtl/>
              </w:rPr>
              <w:t>.</w:t>
            </w:r>
          </w:p>
        </w:tc>
        <w:tc>
          <w:tcPr>
            <w:tcW w:w="4111" w:type="dxa"/>
          </w:tcPr>
          <w:p w:rsidR="00FA3A51" w:rsidRPr="00E72728" w:rsidRDefault="00E72728" w:rsidP="00BB1353">
            <w:pPr>
              <w:autoSpaceDE w:val="0"/>
              <w:autoSpaceDN w:val="0"/>
              <w:bidi/>
              <w:adjustRightInd w:val="0"/>
              <w:jc w:val="both"/>
              <w:rPr>
                <w:rFonts w:ascii="Traditional Arabic" w:eastAsia="Times New Roman" w:hAnsi="Traditional Arabic" w:cs="Traditional Arabic"/>
                <w:sz w:val="26"/>
                <w:szCs w:val="26"/>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0" w:hAnsi="QCF_P360" w:cs="QCF_P360"/>
                <w:color w:val="000000"/>
                <w:sz w:val="27"/>
                <w:szCs w:val="27"/>
                <w:rtl/>
              </w:rPr>
              <w:t>ﯘ</w:t>
            </w:r>
            <w:r>
              <w:rPr>
                <w:rFonts w:ascii="QCF_P360" w:hAnsi="QCF_P360" w:cs="QCF_P360"/>
                <w:color w:val="000000"/>
                <w:sz w:val="2"/>
                <w:szCs w:val="2"/>
                <w:rtl/>
              </w:rPr>
              <w:t xml:space="preserve">  </w:t>
            </w:r>
            <w:r w:rsidRPr="00E72728">
              <w:rPr>
                <w:rFonts w:ascii="QCF_P360" w:hAnsi="QCF_P360" w:cs="QCF_P360"/>
                <w:color w:val="000000"/>
                <w:sz w:val="27"/>
                <w:szCs w:val="27"/>
                <w:u w:val="single"/>
                <w:rtl/>
              </w:rPr>
              <w:t>ﯙ</w:t>
            </w:r>
            <w:r>
              <w:rPr>
                <w:rFonts w:ascii="QCF_P360" w:hAnsi="QCF_P360" w:cs="QCF_P360"/>
                <w:color w:val="000000"/>
                <w:sz w:val="2"/>
                <w:szCs w:val="2"/>
                <w:rtl/>
              </w:rPr>
              <w:t xml:space="preserve"> </w:t>
            </w:r>
            <w:r>
              <w:rPr>
                <w:rFonts w:ascii="QCF_P360" w:hAnsi="QCF_P360" w:cs="QCF_P360"/>
                <w:color w:val="000000"/>
                <w:sz w:val="27"/>
                <w:szCs w:val="27"/>
                <w:rtl/>
              </w:rPr>
              <w:t>ﯚ</w:t>
            </w:r>
            <w:r>
              <w:rPr>
                <w:rFonts w:ascii="QCF_P360" w:hAnsi="QCF_P360" w:cs="QCF_P360"/>
                <w:color w:val="000000"/>
                <w:sz w:val="2"/>
                <w:szCs w:val="2"/>
                <w:rtl/>
              </w:rPr>
              <w:t xml:space="preserve"> </w:t>
            </w:r>
            <w:r>
              <w:rPr>
                <w:rFonts w:ascii="QCF_P360" w:hAnsi="QCF_P360" w:cs="QCF_P360"/>
                <w:color w:val="000000"/>
                <w:sz w:val="27"/>
                <w:szCs w:val="27"/>
                <w:rtl/>
              </w:rPr>
              <w:t>ﯛ</w:t>
            </w:r>
            <w:r>
              <w:rPr>
                <w:rFonts w:ascii="QCF_P360" w:hAnsi="QCF_P360" w:cs="QCF_P360"/>
                <w:color w:val="000000"/>
                <w:sz w:val="2"/>
                <w:szCs w:val="2"/>
                <w:rtl/>
              </w:rPr>
              <w:t xml:space="preserve"> </w:t>
            </w:r>
            <w:r>
              <w:rPr>
                <w:rFonts w:ascii="QCF_P360" w:hAnsi="QCF_P360" w:cs="QCF_P360"/>
                <w:color w:val="000000"/>
                <w:sz w:val="27"/>
                <w:szCs w:val="27"/>
                <w:rtl/>
              </w:rPr>
              <w:t>ﯜ</w:t>
            </w:r>
            <w:r>
              <w:rPr>
                <w:rFonts w:ascii="QCF_P360" w:hAnsi="QCF_P360" w:cs="QCF_P360"/>
                <w:color w:val="000000"/>
                <w:sz w:val="2"/>
                <w:szCs w:val="2"/>
                <w:rtl/>
              </w:rPr>
              <w:t xml:space="preserve"> </w:t>
            </w:r>
            <w:r>
              <w:rPr>
                <w:rFonts w:ascii="QCF_P360" w:hAnsi="QCF_P360" w:cs="QCF_P360"/>
                <w:color w:val="000000"/>
                <w:sz w:val="27"/>
                <w:szCs w:val="27"/>
                <w:rtl/>
              </w:rPr>
              <w:t>ﯝ</w:t>
            </w:r>
            <w:r>
              <w:rPr>
                <w:rFonts w:ascii="QCF_P360" w:hAnsi="QCF_P360" w:cs="QCF_P360"/>
                <w:color w:val="000000"/>
                <w:sz w:val="2"/>
                <w:szCs w:val="2"/>
                <w:rtl/>
              </w:rPr>
              <w:t xml:space="preserve"> </w:t>
            </w:r>
            <w:r>
              <w:rPr>
                <w:rFonts w:ascii="QCF_P360" w:hAnsi="QCF_P360" w:cs="QCF_P360"/>
                <w:color w:val="000000"/>
                <w:sz w:val="27"/>
                <w:szCs w:val="27"/>
                <w:rtl/>
              </w:rPr>
              <w:t>ﯞ</w:t>
            </w:r>
            <w:r>
              <w:rPr>
                <w:rFonts w:ascii="QCF_P360" w:hAnsi="QCF_P360" w:cs="QCF_P360"/>
                <w:color w:val="000000"/>
                <w:sz w:val="2"/>
                <w:szCs w:val="2"/>
                <w:rtl/>
              </w:rPr>
              <w:t xml:space="preserve"> </w:t>
            </w:r>
            <w:r>
              <w:rPr>
                <w:rFonts w:ascii="QCF_P360" w:hAnsi="QCF_P360" w:cs="QCF_P360"/>
                <w:color w:val="000000"/>
                <w:sz w:val="27"/>
                <w:szCs w:val="27"/>
                <w:rtl/>
              </w:rPr>
              <w:t>ﯟ</w:t>
            </w:r>
            <w:r>
              <w:rPr>
                <w:rFonts w:ascii="QCF_P360" w:hAnsi="QCF_P360" w:cs="QCF_P360"/>
                <w:color w:val="000000"/>
                <w:sz w:val="2"/>
                <w:szCs w:val="2"/>
                <w:rtl/>
              </w:rPr>
              <w:t xml:space="preserve">  </w:t>
            </w:r>
            <w:r>
              <w:rPr>
                <w:rFonts w:ascii="QCF_P360" w:hAnsi="QCF_P360" w:cs="QCF_P360"/>
                <w:color w:val="000000"/>
                <w:sz w:val="27"/>
                <w:szCs w:val="27"/>
                <w:rtl/>
              </w:rPr>
              <w:t>ﯠ</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11</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sidR="00BB1353">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sidRPr="00E72728">
              <w:rPr>
                <w:rFonts w:ascii="QCF_P360" w:hAnsi="QCF_P360" w:cs="QCF_P360"/>
                <w:color w:val="000000"/>
                <w:sz w:val="27"/>
                <w:szCs w:val="27"/>
                <w:u w:val="double"/>
                <w:rtl/>
              </w:rPr>
              <w:t>ﯸ</w:t>
            </w:r>
            <w:r w:rsidRPr="00E72728">
              <w:rPr>
                <w:rFonts w:ascii="QCF_P360" w:hAnsi="QCF_P360" w:cs="QCF_P360"/>
                <w:color w:val="000000"/>
                <w:sz w:val="2"/>
                <w:szCs w:val="2"/>
                <w:u w:val="double"/>
                <w:rtl/>
              </w:rPr>
              <w:t xml:space="preserve"> </w:t>
            </w:r>
            <w:r>
              <w:rPr>
                <w:rFonts w:ascii="QCF_P360" w:hAnsi="QCF_P360" w:cs="QCF_P360"/>
                <w:color w:val="000000"/>
                <w:sz w:val="27"/>
                <w:szCs w:val="27"/>
                <w:rtl/>
              </w:rPr>
              <w:t>ﯹ</w:t>
            </w:r>
            <w:r>
              <w:rPr>
                <w:rFonts w:ascii="QCF_P360" w:hAnsi="QCF_P360" w:cs="QCF_P360"/>
                <w:color w:val="000000"/>
                <w:sz w:val="2"/>
                <w:szCs w:val="2"/>
                <w:rtl/>
              </w:rPr>
              <w:t xml:space="preserve">      </w:t>
            </w:r>
            <w:r>
              <w:rPr>
                <w:rFonts w:ascii="QCF_P360" w:hAnsi="QCF_P360" w:cs="QCF_P360"/>
                <w:color w:val="000000"/>
                <w:sz w:val="27"/>
                <w:szCs w:val="27"/>
                <w:rtl/>
              </w:rPr>
              <w:t>ﯺ</w:t>
            </w:r>
            <w:r>
              <w:rPr>
                <w:rFonts w:ascii="QCF_P360" w:hAnsi="QCF_P360" w:cs="QCF_P360"/>
                <w:color w:val="000000"/>
                <w:sz w:val="2"/>
                <w:szCs w:val="2"/>
                <w:rtl/>
              </w:rPr>
              <w:t xml:space="preserve"> </w:t>
            </w:r>
            <w:r>
              <w:rPr>
                <w:rFonts w:ascii="QCF_P360" w:hAnsi="QCF_P360" w:cs="QCF_P360"/>
                <w:color w:val="000000"/>
                <w:sz w:val="27"/>
                <w:szCs w:val="27"/>
                <w:rtl/>
              </w:rPr>
              <w:t>ﯻ</w:t>
            </w:r>
            <w:r>
              <w:rPr>
                <w:rFonts w:ascii="QCF_P360" w:hAnsi="QCF_P360" w:cs="QCF_P360"/>
                <w:color w:val="000000"/>
                <w:sz w:val="2"/>
                <w:szCs w:val="2"/>
                <w:rtl/>
              </w:rPr>
              <w:t xml:space="preserve"> </w:t>
            </w:r>
            <w:r>
              <w:rPr>
                <w:rFonts w:ascii="QCF_P360" w:hAnsi="QCF_P360" w:cs="QCF_P360"/>
                <w:color w:val="000000"/>
                <w:sz w:val="27"/>
                <w:szCs w:val="27"/>
                <w:rtl/>
              </w:rPr>
              <w:t>ﯼ</w:t>
            </w:r>
            <w:r>
              <w:rPr>
                <w:rFonts w:ascii="QCF_P360" w:hAnsi="QCF_P360" w:cs="QCF_P36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12</w:t>
            </w:r>
          </w:p>
        </w:tc>
        <w:tc>
          <w:tcPr>
            <w:tcW w:w="411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ﭑ</w:t>
            </w:r>
            <w:r>
              <w:rPr>
                <w:rFonts w:ascii="QCF_P361" w:hAnsi="QCF_P361" w:cs="QCF_P361"/>
                <w:color w:val="000000"/>
                <w:sz w:val="2"/>
                <w:szCs w:val="2"/>
                <w:rtl/>
              </w:rPr>
              <w:t xml:space="preserve"> </w:t>
            </w:r>
            <w:r>
              <w:rPr>
                <w:rFonts w:ascii="QCF_P361" w:hAnsi="QCF_P361" w:cs="QCF_P361"/>
                <w:color w:val="000000"/>
                <w:sz w:val="27"/>
                <w:szCs w:val="27"/>
                <w:rtl/>
              </w:rPr>
              <w:t>ﭒ</w:t>
            </w:r>
            <w:r>
              <w:rPr>
                <w:rFonts w:ascii="QCF_P361" w:hAnsi="QCF_P361" w:cs="QCF_P361"/>
                <w:color w:val="000000"/>
                <w:sz w:val="2"/>
                <w:szCs w:val="2"/>
                <w:rtl/>
              </w:rPr>
              <w:t xml:space="preserve"> </w:t>
            </w:r>
            <w:r w:rsidRPr="00BB1353">
              <w:rPr>
                <w:rFonts w:ascii="QCF_P361" w:hAnsi="QCF_P361" w:cs="QCF_P361"/>
                <w:color w:val="000000"/>
                <w:sz w:val="27"/>
                <w:szCs w:val="27"/>
                <w:u w:val="double"/>
                <w:rtl/>
              </w:rPr>
              <w:t>ﭓ</w:t>
            </w:r>
            <w:r w:rsidRPr="00BB1353">
              <w:rPr>
                <w:rFonts w:ascii="QCF_P361" w:hAnsi="QCF_P361" w:cs="QCF_P361"/>
                <w:color w:val="000000"/>
                <w:sz w:val="2"/>
                <w:szCs w:val="2"/>
                <w:u w:val="double"/>
                <w:rtl/>
              </w:rPr>
              <w:t xml:space="preserve"> </w:t>
            </w:r>
            <w:r w:rsidRPr="00BB1353">
              <w:rPr>
                <w:rFonts w:ascii="QCF_P361" w:hAnsi="QCF_P361" w:cs="QCF_P361"/>
                <w:color w:val="000000"/>
                <w:sz w:val="27"/>
                <w:szCs w:val="27"/>
                <w:u w:val="double"/>
                <w:rtl/>
              </w:rPr>
              <w:t>ﭔ</w:t>
            </w:r>
            <w:r>
              <w:rPr>
                <w:rFonts w:ascii="QCF_P361" w:hAnsi="QCF_P361" w:cs="QCF_P361"/>
                <w:color w:val="000000"/>
                <w:sz w:val="2"/>
                <w:szCs w:val="2"/>
                <w:rtl/>
              </w:rPr>
              <w:t xml:space="preserve"> </w:t>
            </w:r>
            <w:r>
              <w:rPr>
                <w:rFonts w:ascii="QCF_P361" w:hAnsi="QCF_P361" w:cs="QCF_P361"/>
                <w:color w:val="000000"/>
                <w:sz w:val="27"/>
                <w:szCs w:val="27"/>
                <w:rtl/>
              </w:rPr>
              <w:t>ﭕ</w:t>
            </w:r>
            <w:r>
              <w:rPr>
                <w:rFonts w:ascii="QCF_P361" w:hAnsi="QCF_P361" w:cs="QCF_P361"/>
                <w:color w:val="000000"/>
                <w:sz w:val="2"/>
                <w:szCs w:val="2"/>
                <w:rtl/>
              </w:rPr>
              <w:t xml:space="preserve"> </w:t>
            </w:r>
            <w:r>
              <w:rPr>
                <w:rFonts w:ascii="QCF_P361" w:hAnsi="QCF_P361" w:cs="QCF_P361"/>
                <w:color w:val="000000"/>
                <w:sz w:val="27"/>
                <w:szCs w:val="27"/>
                <w:rtl/>
              </w:rPr>
              <w:t>ﭖ</w:t>
            </w:r>
            <w:r>
              <w:rPr>
                <w:rFonts w:ascii="QCF_P361" w:hAnsi="QCF_P361" w:cs="QCF_P361"/>
                <w:color w:val="000000"/>
                <w:sz w:val="2"/>
                <w:szCs w:val="2"/>
                <w:rtl/>
              </w:rPr>
              <w:t xml:space="preserve"> </w:t>
            </w:r>
            <w:r>
              <w:rPr>
                <w:rFonts w:ascii="QCF_P361" w:hAnsi="QCF_P361" w:cs="QCF_P361"/>
                <w:color w:val="000000"/>
                <w:sz w:val="27"/>
                <w:szCs w:val="27"/>
                <w:rtl/>
              </w:rPr>
              <w:t>ﭗ</w:t>
            </w:r>
            <w:r>
              <w:rPr>
                <w:rFonts w:ascii="QCF_P361" w:hAnsi="QCF_P361" w:cs="QCF_P361"/>
                <w:color w:val="000000"/>
                <w:sz w:val="2"/>
                <w:szCs w:val="2"/>
                <w:rtl/>
              </w:rPr>
              <w:t xml:space="preserve"> </w:t>
            </w:r>
            <w:r>
              <w:rPr>
                <w:rFonts w:ascii="QCF_P361" w:hAnsi="QCF_P361" w:cs="QCF_P361"/>
                <w:color w:val="000000"/>
                <w:sz w:val="27"/>
                <w:szCs w:val="27"/>
                <w:rtl/>
              </w:rPr>
              <w:t>ﭘ</w:t>
            </w:r>
            <w:r>
              <w:rPr>
                <w:rFonts w:ascii="QCF_P361" w:hAnsi="QCF_P361" w:cs="QCF_P361"/>
                <w:color w:val="000000"/>
                <w:sz w:val="2"/>
                <w:szCs w:val="2"/>
                <w:rtl/>
              </w:rPr>
              <w:t xml:space="preserve"> </w:t>
            </w:r>
            <w:r>
              <w:rPr>
                <w:rFonts w:ascii="QCF_P361" w:hAnsi="QCF_P361" w:cs="QCF_P361"/>
                <w:color w:val="000000"/>
                <w:sz w:val="27"/>
                <w:szCs w:val="27"/>
                <w:rtl/>
              </w:rPr>
              <w:t>ﭙ</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13</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ﭛ</w:t>
            </w:r>
            <w:r>
              <w:rPr>
                <w:rFonts w:ascii="QCF_P361" w:hAnsi="QCF_P361" w:cs="QCF_P361"/>
                <w:color w:val="000000"/>
                <w:sz w:val="2"/>
                <w:szCs w:val="2"/>
                <w:rtl/>
              </w:rPr>
              <w:t xml:space="preserve">  </w:t>
            </w:r>
            <w:r>
              <w:rPr>
                <w:rFonts w:ascii="QCF_P361" w:hAnsi="QCF_P361" w:cs="QCF_P361"/>
                <w:color w:val="000000"/>
                <w:sz w:val="27"/>
                <w:szCs w:val="27"/>
                <w:rtl/>
              </w:rPr>
              <w:t>ﭜ</w:t>
            </w:r>
            <w:r>
              <w:rPr>
                <w:rFonts w:ascii="QCF_P361" w:hAnsi="QCF_P361" w:cs="QCF_P361"/>
                <w:color w:val="000000"/>
                <w:sz w:val="2"/>
                <w:szCs w:val="2"/>
                <w:rtl/>
              </w:rPr>
              <w:t xml:space="preserve"> </w:t>
            </w:r>
            <w:r>
              <w:rPr>
                <w:rFonts w:ascii="QCF_P361" w:hAnsi="QCF_P361" w:cs="QCF_P361"/>
                <w:color w:val="000000"/>
                <w:sz w:val="27"/>
                <w:szCs w:val="27"/>
                <w:rtl/>
              </w:rPr>
              <w:t>ﭝ</w:t>
            </w:r>
            <w:r>
              <w:rPr>
                <w:rFonts w:ascii="QCF_P361" w:hAnsi="QCF_P361" w:cs="QCF_P361"/>
                <w:color w:val="000000"/>
                <w:sz w:val="2"/>
                <w:szCs w:val="2"/>
                <w:rtl/>
              </w:rPr>
              <w:t xml:space="preserve"> </w:t>
            </w:r>
            <w:r>
              <w:rPr>
                <w:rFonts w:ascii="QCF_P361" w:hAnsi="QCF_P361" w:cs="QCF_P361"/>
                <w:color w:val="000000"/>
                <w:sz w:val="27"/>
                <w:szCs w:val="27"/>
                <w:rtl/>
              </w:rPr>
              <w:t>ﭞ</w:t>
            </w:r>
            <w:r>
              <w:rPr>
                <w:rFonts w:ascii="QCF_P361" w:hAnsi="QCF_P361" w:cs="QCF_P361"/>
                <w:color w:val="000000"/>
                <w:sz w:val="2"/>
                <w:szCs w:val="2"/>
                <w:rtl/>
              </w:rPr>
              <w:t xml:space="preserve"> </w:t>
            </w:r>
            <w:r>
              <w:rPr>
                <w:rFonts w:ascii="QCF_P361" w:hAnsi="QCF_P361" w:cs="QCF_P361"/>
                <w:color w:val="000000"/>
                <w:sz w:val="27"/>
                <w:szCs w:val="27"/>
                <w:rtl/>
              </w:rPr>
              <w:t>ﭟ</w:t>
            </w:r>
            <w:r>
              <w:rPr>
                <w:rFonts w:ascii="QCF_P361" w:hAnsi="QCF_P361" w:cs="QCF_P361"/>
                <w:color w:val="000000"/>
                <w:sz w:val="2"/>
                <w:szCs w:val="2"/>
                <w:rtl/>
              </w:rPr>
              <w:t xml:space="preserve"> </w:t>
            </w:r>
            <w:r w:rsidRPr="00E72728">
              <w:rPr>
                <w:rFonts w:ascii="QCF_P361" w:hAnsi="QCF_P361" w:cs="QCF_P361"/>
                <w:color w:val="000000"/>
                <w:sz w:val="27"/>
                <w:szCs w:val="27"/>
                <w:u w:val="single"/>
                <w:rtl/>
              </w:rPr>
              <w:t>ﭠ</w:t>
            </w:r>
            <w:r>
              <w:rPr>
                <w:rFonts w:ascii="QCF_P361" w:hAnsi="QCF_P361" w:cs="QCF_P361"/>
                <w:color w:val="000000"/>
                <w:sz w:val="2"/>
                <w:szCs w:val="2"/>
                <w:rtl/>
              </w:rPr>
              <w:t xml:space="preserve"> </w:t>
            </w:r>
            <w:r>
              <w:rPr>
                <w:rFonts w:ascii="QCF_P361" w:hAnsi="QCF_P361" w:cs="QCF_P361"/>
                <w:color w:val="000000"/>
                <w:sz w:val="27"/>
                <w:szCs w:val="27"/>
                <w:rtl/>
              </w:rPr>
              <w:t>ﭡ</w:t>
            </w:r>
            <w:r>
              <w:rPr>
                <w:rFonts w:ascii="QCF_P361" w:hAnsi="QCF_P361" w:cs="QCF_P361"/>
                <w:color w:val="000000"/>
                <w:sz w:val="2"/>
                <w:szCs w:val="2"/>
                <w:rtl/>
              </w:rPr>
              <w:t xml:space="preserve"> </w:t>
            </w:r>
            <w:r>
              <w:rPr>
                <w:rFonts w:ascii="QCF_P361" w:hAnsi="QCF_P361" w:cs="QCF_P361"/>
                <w:color w:val="000000"/>
                <w:sz w:val="27"/>
                <w:szCs w:val="27"/>
                <w:rtl/>
              </w:rPr>
              <w:t>ﭢ</w:t>
            </w:r>
            <w:r>
              <w:rPr>
                <w:rFonts w:ascii="QCF_P361" w:hAnsi="QCF_P361" w:cs="QCF_P361"/>
                <w:color w:val="000000"/>
                <w:sz w:val="2"/>
                <w:szCs w:val="2"/>
                <w:rtl/>
              </w:rPr>
              <w:t xml:space="preserve"> </w:t>
            </w:r>
            <w:r>
              <w:rPr>
                <w:rFonts w:ascii="QCF_P361" w:hAnsi="QCF_P361" w:cs="QCF_P361"/>
                <w:color w:val="000000"/>
                <w:sz w:val="27"/>
                <w:szCs w:val="27"/>
                <w:rtl/>
              </w:rPr>
              <w:t>ﭣ</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4B33EC" w:rsidRDefault="00FA3A51" w:rsidP="004B33EC">
            <w:pPr>
              <w:autoSpaceDE w:val="0"/>
              <w:autoSpaceDN w:val="0"/>
              <w:bidi/>
              <w:adjustRightInd w:val="0"/>
              <w:jc w:val="both"/>
              <w:rPr>
                <w:rFonts w:ascii="Traditional Arabic" w:eastAsia="Times New Roman" w:hAnsi="Traditional Arabic" w:cs="Traditional Arabic"/>
                <w:sz w:val="28"/>
                <w:szCs w:val="28"/>
                <w:rtl/>
              </w:rPr>
            </w:pPr>
            <w:r w:rsidRPr="004B33EC">
              <w:rPr>
                <w:rFonts w:ascii="Traditional Arabic" w:eastAsia="Times New Roman" w:hAnsi="Traditional Arabic" w:cs="Traditional Arabic" w:hint="cs"/>
                <w:sz w:val="28"/>
                <w:szCs w:val="28"/>
                <w:rtl/>
              </w:rPr>
              <w:t xml:space="preserve">16 </w:t>
            </w:r>
          </w:p>
        </w:tc>
        <w:tc>
          <w:tcPr>
            <w:tcW w:w="411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ﭽ</w:t>
            </w:r>
            <w:r>
              <w:rPr>
                <w:rFonts w:ascii="QCF_P361" w:hAnsi="QCF_P361" w:cs="QCF_P361"/>
                <w:color w:val="000000"/>
                <w:sz w:val="2"/>
                <w:szCs w:val="2"/>
                <w:rtl/>
              </w:rPr>
              <w:t xml:space="preserve"> </w:t>
            </w:r>
            <w:r w:rsidRPr="000E62C9">
              <w:rPr>
                <w:rFonts w:ascii="QCF_P361" w:hAnsi="QCF_P361" w:cs="QCF_P361"/>
                <w:color w:val="000000"/>
                <w:sz w:val="27"/>
                <w:szCs w:val="27"/>
                <w:u w:val="double"/>
                <w:rtl/>
              </w:rPr>
              <w:t>ﭾ</w:t>
            </w:r>
            <w:r>
              <w:rPr>
                <w:rFonts w:ascii="QCF_P361" w:hAnsi="QCF_P361" w:cs="QCF_P361"/>
                <w:color w:val="000000"/>
                <w:sz w:val="2"/>
                <w:szCs w:val="2"/>
                <w:rtl/>
              </w:rPr>
              <w:t xml:space="preserve"> </w:t>
            </w:r>
            <w:r>
              <w:rPr>
                <w:rFonts w:ascii="QCF_P361" w:hAnsi="QCF_P361" w:cs="QCF_P361"/>
                <w:color w:val="000000"/>
                <w:sz w:val="27"/>
                <w:szCs w:val="27"/>
                <w:rtl/>
              </w:rPr>
              <w:t>ﭿ</w:t>
            </w:r>
            <w:r>
              <w:rPr>
                <w:rFonts w:ascii="QCF_P361" w:hAnsi="QCF_P361" w:cs="QCF_P361"/>
                <w:color w:val="000000"/>
                <w:sz w:val="2"/>
                <w:szCs w:val="2"/>
                <w:rtl/>
              </w:rPr>
              <w:t xml:space="preserve"> </w:t>
            </w:r>
            <w:r>
              <w:rPr>
                <w:rFonts w:ascii="QCF_P361" w:hAnsi="QCF_P361" w:cs="QCF_P361"/>
                <w:color w:val="000000"/>
                <w:sz w:val="27"/>
                <w:szCs w:val="27"/>
                <w:rtl/>
              </w:rPr>
              <w:t>ﮀ</w:t>
            </w:r>
            <w:r>
              <w:rPr>
                <w:rFonts w:ascii="QCF_P361" w:hAnsi="QCF_P361" w:cs="QCF_P361"/>
                <w:color w:val="000000"/>
                <w:sz w:val="2"/>
                <w:szCs w:val="2"/>
                <w:rtl/>
              </w:rPr>
              <w:t xml:space="preserve"> </w:t>
            </w:r>
            <w:r w:rsidRPr="00E72728">
              <w:rPr>
                <w:rFonts w:ascii="QCF_P361" w:hAnsi="QCF_P361" w:cs="QCF_P361"/>
                <w:color w:val="000000"/>
                <w:sz w:val="27"/>
                <w:szCs w:val="27"/>
                <w:u w:val="single"/>
                <w:rtl/>
              </w:rPr>
              <w:t>ﮁ</w:t>
            </w:r>
            <w:r>
              <w:rPr>
                <w:rFonts w:ascii="QCF_P361" w:hAnsi="QCF_P361" w:cs="QCF_P361"/>
                <w:color w:val="0000A5"/>
                <w:sz w:val="27"/>
                <w:szCs w:val="27"/>
                <w:rtl/>
              </w:rPr>
              <w:t>ﮂ</w:t>
            </w:r>
            <w:r>
              <w:rPr>
                <w:rFonts w:ascii="QCF_P361" w:hAnsi="QCF_P361" w:cs="QCF_P361"/>
                <w:color w:val="000000"/>
                <w:sz w:val="2"/>
                <w:szCs w:val="2"/>
                <w:rtl/>
              </w:rPr>
              <w:t xml:space="preserve">  </w:t>
            </w:r>
            <w:r>
              <w:rPr>
                <w:rFonts w:ascii="QCF_P361" w:hAnsi="QCF_P361" w:cs="QCF_P361"/>
                <w:color w:val="000000"/>
                <w:sz w:val="27"/>
                <w:szCs w:val="27"/>
                <w:rtl/>
              </w:rPr>
              <w:t>ﮃ</w:t>
            </w:r>
            <w:r>
              <w:rPr>
                <w:rFonts w:ascii="QCF_P361" w:hAnsi="QCF_P361" w:cs="QCF_P361"/>
                <w:color w:val="000000"/>
                <w:sz w:val="2"/>
                <w:szCs w:val="2"/>
                <w:rtl/>
              </w:rPr>
              <w:t xml:space="preserve">         </w:t>
            </w:r>
            <w:r w:rsidRPr="000E62C9">
              <w:rPr>
                <w:rFonts w:ascii="QCF_P361" w:hAnsi="QCF_P361" w:cs="QCF_P361"/>
                <w:color w:val="000000"/>
                <w:sz w:val="27"/>
                <w:szCs w:val="27"/>
                <w:u w:val="double"/>
                <w:rtl/>
              </w:rPr>
              <w:t>ﮄ</w:t>
            </w:r>
            <w:r w:rsidRPr="000E62C9">
              <w:rPr>
                <w:rFonts w:ascii="QCF_P361" w:hAnsi="QCF_P361" w:cs="QCF_P361"/>
                <w:color w:val="000000"/>
                <w:sz w:val="2"/>
                <w:szCs w:val="2"/>
                <w:u w:val="double"/>
                <w:rtl/>
              </w:rPr>
              <w:t xml:space="preserve"> </w:t>
            </w:r>
            <w:r w:rsidRPr="000E62C9">
              <w:rPr>
                <w:rFonts w:ascii="QCF_P361" w:hAnsi="QCF_P361" w:cs="QCF_P361"/>
                <w:color w:val="000000"/>
                <w:sz w:val="27"/>
                <w:szCs w:val="27"/>
                <w:u w:val="double"/>
                <w:rtl/>
              </w:rPr>
              <w:t>ﮅ</w:t>
            </w:r>
            <w:r>
              <w:rPr>
                <w:rFonts w:ascii="QCF_P361" w:hAnsi="QCF_P361" w:cs="QCF_P361"/>
                <w:color w:val="000000"/>
                <w:sz w:val="2"/>
                <w:szCs w:val="2"/>
                <w:rtl/>
              </w:rPr>
              <w:t xml:space="preserve"> </w:t>
            </w:r>
            <w:r>
              <w:rPr>
                <w:rFonts w:ascii="QCF_P361" w:hAnsi="QCF_P361" w:cs="QCF_P361"/>
                <w:color w:val="000000"/>
                <w:sz w:val="27"/>
                <w:szCs w:val="27"/>
                <w:rtl/>
              </w:rPr>
              <w:t>ﮆ</w:t>
            </w:r>
            <w:r>
              <w:rPr>
                <w:rFonts w:ascii="QCF_P361" w:hAnsi="QCF_P361" w:cs="QCF_P361"/>
                <w:color w:val="000000"/>
                <w:sz w:val="2"/>
                <w:szCs w:val="2"/>
                <w:rtl/>
              </w:rPr>
              <w:t xml:space="preserve"> </w:t>
            </w:r>
            <w:r>
              <w:rPr>
                <w:rFonts w:ascii="QCF_P361" w:hAnsi="QCF_P361" w:cs="QCF_P361"/>
                <w:color w:val="000000"/>
                <w:sz w:val="27"/>
                <w:szCs w:val="27"/>
                <w:rtl/>
              </w:rPr>
              <w:t>ﮇ</w:t>
            </w:r>
            <w:r>
              <w:rPr>
                <w:rFonts w:ascii="QCF_P361" w:hAnsi="QCF_P361" w:cs="QCF_P361"/>
                <w:color w:val="000000"/>
                <w:sz w:val="2"/>
                <w:szCs w:val="2"/>
                <w:rtl/>
              </w:rPr>
              <w:t xml:space="preserve"> </w:t>
            </w:r>
            <w:r>
              <w:rPr>
                <w:rFonts w:ascii="QCF_P361" w:hAnsi="QCF_P361" w:cs="QCF_P361"/>
                <w:color w:val="000000"/>
                <w:sz w:val="27"/>
                <w:szCs w:val="27"/>
                <w:rtl/>
              </w:rPr>
              <w:t>ﮈ</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19</w:t>
            </w:r>
          </w:p>
        </w:tc>
        <w:tc>
          <w:tcPr>
            <w:tcW w:w="3742" w:type="dxa"/>
          </w:tcPr>
          <w:p w:rsidR="00FA3A51" w:rsidRPr="00695859" w:rsidRDefault="00695859"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ﮰ</w:t>
            </w:r>
            <w:r>
              <w:rPr>
                <w:rFonts w:ascii="QCF_P361" w:hAnsi="QCF_P361" w:cs="QCF_P361"/>
                <w:color w:val="000000"/>
                <w:sz w:val="2"/>
                <w:szCs w:val="2"/>
                <w:rtl/>
              </w:rPr>
              <w:t xml:space="preserve">  </w:t>
            </w:r>
            <w:r>
              <w:rPr>
                <w:rFonts w:ascii="QCF_P361" w:hAnsi="QCF_P361" w:cs="QCF_P361"/>
                <w:color w:val="000000"/>
                <w:sz w:val="27"/>
                <w:szCs w:val="27"/>
                <w:rtl/>
              </w:rPr>
              <w:t>ﮱ</w:t>
            </w:r>
            <w:r>
              <w:rPr>
                <w:rFonts w:ascii="QCF_P361" w:hAnsi="QCF_P361" w:cs="QCF_P361"/>
                <w:color w:val="000000"/>
                <w:sz w:val="2"/>
                <w:szCs w:val="2"/>
                <w:rtl/>
              </w:rPr>
              <w:t xml:space="preserve"> </w:t>
            </w:r>
            <w:r>
              <w:rPr>
                <w:rFonts w:ascii="QCF_P361" w:hAnsi="QCF_P361" w:cs="QCF_P361"/>
                <w:color w:val="000000"/>
                <w:sz w:val="27"/>
                <w:szCs w:val="27"/>
                <w:rtl/>
              </w:rPr>
              <w:t>ﯓ</w:t>
            </w:r>
            <w:r>
              <w:rPr>
                <w:rFonts w:ascii="QCF_P361" w:hAnsi="QCF_P361" w:cs="QCF_P361"/>
                <w:color w:val="000000"/>
                <w:sz w:val="2"/>
                <w:szCs w:val="2"/>
                <w:rtl/>
              </w:rPr>
              <w:t xml:space="preserve"> </w:t>
            </w:r>
            <w:r>
              <w:rPr>
                <w:rFonts w:ascii="QCF_P361" w:hAnsi="QCF_P361" w:cs="QCF_P361"/>
                <w:color w:val="000000"/>
                <w:sz w:val="27"/>
                <w:szCs w:val="27"/>
                <w:rtl/>
              </w:rPr>
              <w:t>ﯔ</w:t>
            </w:r>
            <w:r>
              <w:rPr>
                <w:rFonts w:ascii="QCF_P361" w:hAnsi="QCF_P361" w:cs="QCF_P361"/>
                <w:color w:val="000000"/>
                <w:sz w:val="2"/>
                <w:szCs w:val="2"/>
                <w:rtl/>
              </w:rPr>
              <w:t xml:space="preserve"> </w:t>
            </w:r>
            <w:r>
              <w:rPr>
                <w:rFonts w:ascii="QCF_P361" w:hAnsi="QCF_P361" w:cs="QCF_P361"/>
                <w:color w:val="000000"/>
                <w:sz w:val="27"/>
                <w:szCs w:val="27"/>
                <w:rtl/>
              </w:rPr>
              <w:t>ﯕ</w:t>
            </w:r>
            <w:r>
              <w:rPr>
                <w:rFonts w:ascii="QCF_P361" w:hAnsi="QCF_P361" w:cs="QCF_P361"/>
                <w:color w:val="000000"/>
                <w:sz w:val="2"/>
                <w:szCs w:val="2"/>
                <w:rtl/>
              </w:rPr>
              <w:t xml:space="preserve"> </w:t>
            </w:r>
            <w:r>
              <w:rPr>
                <w:rFonts w:ascii="QCF_P361" w:hAnsi="QCF_P361" w:cs="QCF_P361"/>
                <w:color w:val="000000"/>
                <w:sz w:val="27"/>
                <w:szCs w:val="27"/>
                <w:rtl/>
              </w:rPr>
              <w:t>ﯖ</w:t>
            </w:r>
            <w:r>
              <w:rPr>
                <w:rFonts w:ascii="QCF_P361" w:hAnsi="QCF_P361" w:cs="QCF_P361"/>
                <w:color w:val="000000"/>
                <w:sz w:val="2"/>
                <w:szCs w:val="2"/>
                <w:rtl/>
              </w:rPr>
              <w:t xml:space="preserve"> </w:t>
            </w:r>
            <w:r>
              <w:rPr>
                <w:rFonts w:ascii="QCF_P361" w:hAnsi="QCF_P361" w:cs="QCF_P361"/>
                <w:color w:val="000000"/>
                <w:sz w:val="27"/>
                <w:szCs w:val="27"/>
                <w:rtl/>
              </w:rPr>
              <w:t>ﯗ</w:t>
            </w:r>
            <w:r>
              <w:rPr>
                <w:rFonts w:ascii="QCF_P361" w:hAnsi="QCF_P361" w:cs="QCF_P361"/>
                <w:color w:val="000000"/>
                <w:sz w:val="2"/>
                <w:szCs w:val="2"/>
                <w:rtl/>
              </w:rPr>
              <w:t xml:space="preserve"> </w:t>
            </w:r>
            <w:r>
              <w:rPr>
                <w:rFonts w:ascii="QCF_P361" w:hAnsi="QCF_P361" w:cs="QCF_P361"/>
                <w:color w:val="000000"/>
                <w:sz w:val="27"/>
                <w:szCs w:val="27"/>
                <w:rtl/>
              </w:rPr>
              <w:t>ﯘ</w:t>
            </w:r>
            <w:r>
              <w:rPr>
                <w:rFonts w:ascii="QCF_P361" w:hAnsi="QCF_P361" w:cs="QCF_P361"/>
                <w:color w:val="000000"/>
                <w:sz w:val="2"/>
                <w:szCs w:val="2"/>
                <w:rtl/>
              </w:rPr>
              <w:t xml:space="preserve">     </w:t>
            </w:r>
            <w:r>
              <w:rPr>
                <w:rFonts w:ascii="QCF_P361" w:hAnsi="QCF_P361" w:cs="QCF_P361"/>
                <w:color w:val="000000"/>
                <w:sz w:val="27"/>
                <w:szCs w:val="27"/>
                <w:rtl/>
              </w:rPr>
              <w:t>ﯙ</w:t>
            </w:r>
            <w:r>
              <w:rPr>
                <w:rFonts w:ascii="QCF_P361" w:hAnsi="QCF_P361" w:cs="QCF_P361"/>
                <w:color w:val="0000A5"/>
                <w:sz w:val="27"/>
                <w:szCs w:val="27"/>
                <w:rtl/>
              </w:rPr>
              <w:t>ﯚ</w:t>
            </w:r>
            <w:r>
              <w:rPr>
                <w:rFonts w:ascii="QCF_P361" w:hAnsi="QCF_P361" w:cs="QCF_P361"/>
                <w:color w:val="000000"/>
                <w:sz w:val="2"/>
                <w:szCs w:val="2"/>
                <w:rtl/>
              </w:rPr>
              <w:t xml:space="preserve"> </w:t>
            </w:r>
            <w:r>
              <w:rPr>
                <w:rFonts w:ascii="QCF_P361" w:hAnsi="QCF_P361" w:cs="QCF_P361"/>
                <w:color w:val="000000"/>
                <w:sz w:val="27"/>
                <w:szCs w:val="27"/>
                <w:rtl/>
              </w:rPr>
              <w:t>ﯛ</w:t>
            </w:r>
            <w:r>
              <w:rPr>
                <w:rFonts w:ascii="QCF_P361" w:hAnsi="QCF_P361" w:cs="QCF_P361"/>
                <w:color w:val="000000"/>
                <w:sz w:val="2"/>
                <w:szCs w:val="2"/>
                <w:rtl/>
              </w:rPr>
              <w:t xml:space="preserve"> </w:t>
            </w:r>
            <w:r>
              <w:rPr>
                <w:rFonts w:ascii="QCF_P361" w:hAnsi="QCF_P361" w:cs="QCF_P361"/>
                <w:color w:val="000000"/>
                <w:sz w:val="27"/>
                <w:szCs w:val="27"/>
                <w:rtl/>
              </w:rPr>
              <w:t>ﯜ</w:t>
            </w:r>
            <w:r>
              <w:rPr>
                <w:rFonts w:ascii="QCF_P361" w:hAnsi="QCF_P361" w:cs="QCF_P361"/>
                <w:color w:val="000000"/>
                <w:sz w:val="2"/>
                <w:szCs w:val="2"/>
                <w:rtl/>
              </w:rPr>
              <w:t xml:space="preserve">  </w:t>
            </w:r>
            <w:r w:rsidRPr="000E62C9">
              <w:rPr>
                <w:rFonts w:ascii="QCF_P361" w:hAnsi="QCF_P361" w:cs="QCF_P361"/>
                <w:color w:val="000000"/>
                <w:sz w:val="27"/>
                <w:szCs w:val="27"/>
                <w:u w:val="double"/>
                <w:rtl/>
              </w:rPr>
              <w:t>ﯝ</w:t>
            </w:r>
            <w:r>
              <w:rPr>
                <w:rFonts w:ascii="QCF_P361" w:hAnsi="QCF_P361" w:cs="QCF_P361"/>
                <w:color w:val="000000"/>
                <w:sz w:val="2"/>
                <w:szCs w:val="2"/>
                <w:rtl/>
              </w:rPr>
              <w:t xml:space="preserve"> </w:t>
            </w:r>
            <w:r>
              <w:rPr>
                <w:rFonts w:ascii="QCF_P361" w:hAnsi="QCF_P361" w:cs="QCF_P361"/>
                <w:color w:val="000000"/>
                <w:sz w:val="27"/>
                <w:szCs w:val="27"/>
                <w:rtl/>
              </w:rPr>
              <w:t>ﯞ</w:t>
            </w:r>
            <w:r>
              <w:rPr>
                <w:rFonts w:ascii="QCF_P361" w:hAnsi="QCF_P361" w:cs="QCF_P361"/>
                <w:color w:val="000000"/>
                <w:sz w:val="2"/>
                <w:szCs w:val="2"/>
                <w:rtl/>
              </w:rPr>
              <w:t xml:space="preserve"> </w:t>
            </w:r>
            <w:r>
              <w:rPr>
                <w:rFonts w:ascii="QCF_P361" w:hAnsi="QCF_P361" w:cs="QCF_P361"/>
                <w:color w:val="000000"/>
                <w:sz w:val="27"/>
                <w:szCs w:val="27"/>
                <w:rtl/>
              </w:rPr>
              <w:t>ﯟ</w:t>
            </w:r>
            <w:r>
              <w:rPr>
                <w:rFonts w:ascii="QCF_P361" w:hAnsi="QCF_P361" w:cs="QCF_P361"/>
                <w:color w:val="000000"/>
                <w:sz w:val="2"/>
                <w:szCs w:val="2"/>
                <w:rtl/>
              </w:rPr>
              <w:t xml:space="preserve"> </w:t>
            </w:r>
            <w:r>
              <w:rPr>
                <w:rFonts w:ascii="QCF_P361" w:hAnsi="QCF_P361" w:cs="QCF_P361"/>
                <w:color w:val="000000"/>
                <w:sz w:val="27"/>
                <w:szCs w:val="27"/>
                <w:rtl/>
              </w:rPr>
              <w:t>ﯠ</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lang w:bidi="ar-YE"/>
              </w:rPr>
            </w:pPr>
            <w:r w:rsidRPr="00695859">
              <w:rPr>
                <w:rFonts w:ascii="Traditional Arabic" w:hAnsi="Traditional Arabic" w:cs="Traditional Arabic" w:hint="cs"/>
                <w:sz w:val="28"/>
                <w:szCs w:val="28"/>
                <w:rtl/>
                <w:lang w:bidi="ar-YE"/>
              </w:rPr>
              <w:t>20</w:t>
            </w:r>
          </w:p>
        </w:tc>
        <w:tc>
          <w:tcPr>
            <w:tcW w:w="411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1" w:hAnsi="QCF_P361" w:cs="QCF_P361"/>
                <w:color w:val="000000"/>
                <w:sz w:val="27"/>
                <w:szCs w:val="27"/>
                <w:rtl/>
              </w:rPr>
              <w:t>ﯢ</w:t>
            </w:r>
            <w:r>
              <w:rPr>
                <w:rFonts w:ascii="QCF_P361" w:hAnsi="QCF_P361" w:cs="QCF_P361"/>
                <w:color w:val="000000"/>
                <w:sz w:val="2"/>
                <w:szCs w:val="2"/>
                <w:rtl/>
              </w:rPr>
              <w:t xml:space="preserve"> </w:t>
            </w:r>
            <w:r>
              <w:rPr>
                <w:rFonts w:ascii="QCF_P361" w:hAnsi="QCF_P361" w:cs="QCF_P361"/>
                <w:color w:val="000000"/>
                <w:sz w:val="27"/>
                <w:szCs w:val="27"/>
                <w:rtl/>
              </w:rPr>
              <w:t>ﯣ</w:t>
            </w:r>
            <w:r>
              <w:rPr>
                <w:rFonts w:ascii="QCF_P361" w:hAnsi="QCF_P361" w:cs="QCF_P361"/>
                <w:color w:val="000000"/>
                <w:sz w:val="2"/>
                <w:szCs w:val="2"/>
                <w:rtl/>
              </w:rPr>
              <w:t xml:space="preserve"> </w:t>
            </w:r>
            <w:r>
              <w:rPr>
                <w:rFonts w:ascii="QCF_P361" w:hAnsi="QCF_P361" w:cs="QCF_P361"/>
                <w:color w:val="000000"/>
                <w:sz w:val="27"/>
                <w:szCs w:val="27"/>
                <w:rtl/>
              </w:rPr>
              <w:t>ﯤ</w:t>
            </w:r>
            <w:r>
              <w:rPr>
                <w:rFonts w:ascii="QCF_P361" w:hAnsi="QCF_P361" w:cs="QCF_P361"/>
                <w:color w:val="000000"/>
                <w:sz w:val="2"/>
                <w:szCs w:val="2"/>
                <w:rtl/>
              </w:rPr>
              <w:t xml:space="preserve"> </w:t>
            </w:r>
            <w:r>
              <w:rPr>
                <w:rFonts w:ascii="QCF_P361" w:hAnsi="QCF_P361" w:cs="QCF_P361"/>
                <w:color w:val="000000"/>
                <w:sz w:val="27"/>
                <w:szCs w:val="27"/>
                <w:rtl/>
              </w:rPr>
              <w:t>ﯥ</w:t>
            </w:r>
            <w:r>
              <w:rPr>
                <w:rFonts w:ascii="QCF_P361" w:hAnsi="QCF_P361" w:cs="QCF_P361"/>
                <w:color w:val="000000"/>
                <w:sz w:val="2"/>
                <w:szCs w:val="2"/>
                <w:rtl/>
              </w:rPr>
              <w:t xml:space="preserve"> </w:t>
            </w:r>
            <w:r>
              <w:rPr>
                <w:rFonts w:ascii="QCF_P361" w:hAnsi="QCF_P361" w:cs="QCF_P361"/>
                <w:color w:val="000000"/>
                <w:sz w:val="27"/>
                <w:szCs w:val="27"/>
                <w:rtl/>
              </w:rPr>
              <w:t>ﯦ</w:t>
            </w:r>
            <w:r>
              <w:rPr>
                <w:rFonts w:ascii="QCF_P361" w:hAnsi="QCF_P361" w:cs="QCF_P361"/>
                <w:color w:val="000000"/>
                <w:sz w:val="2"/>
                <w:szCs w:val="2"/>
                <w:rtl/>
              </w:rPr>
              <w:t xml:space="preserve"> </w:t>
            </w:r>
            <w:r>
              <w:rPr>
                <w:rFonts w:ascii="QCF_P361" w:hAnsi="QCF_P361" w:cs="QCF_P361"/>
                <w:color w:val="000000"/>
                <w:sz w:val="27"/>
                <w:szCs w:val="27"/>
                <w:rtl/>
              </w:rPr>
              <w:t>ﯧ</w:t>
            </w:r>
            <w:r>
              <w:rPr>
                <w:rFonts w:ascii="QCF_P361" w:hAnsi="QCF_P361" w:cs="QCF_P361"/>
                <w:color w:val="000000"/>
                <w:sz w:val="2"/>
                <w:szCs w:val="2"/>
                <w:rtl/>
              </w:rPr>
              <w:t xml:space="preserve">    </w:t>
            </w:r>
            <w:r w:rsidRPr="00E72728">
              <w:rPr>
                <w:rFonts w:ascii="QCF_P361" w:hAnsi="QCF_P361" w:cs="QCF_P361"/>
                <w:color w:val="000000"/>
                <w:sz w:val="27"/>
                <w:szCs w:val="27"/>
                <w:u w:val="double"/>
                <w:rtl/>
              </w:rPr>
              <w:t>ﯨ</w:t>
            </w:r>
            <w:r w:rsidRPr="00E72728">
              <w:rPr>
                <w:rFonts w:ascii="QCF_P361" w:hAnsi="QCF_P361" w:cs="QCF_P361"/>
                <w:color w:val="000000"/>
                <w:sz w:val="2"/>
                <w:szCs w:val="2"/>
                <w:u w:val="double"/>
                <w:rtl/>
              </w:rPr>
              <w:t xml:space="preserve">   </w:t>
            </w:r>
            <w:r w:rsidRPr="00E72728">
              <w:rPr>
                <w:rFonts w:ascii="QCF_P361" w:hAnsi="QCF_P361" w:cs="QCF_P361"/>
                <w:color w:val="000000"/>
                <w:sz w:val="27"/>
                <w:szCs w:val="27"/>
                <w:u w:val="double"/>
                <w:rtl/>
              </w:rPr>
              <w:t>ﯩ</w:t>
            </w:r>
            <w:r>
              <w:rPr>
                <w:rFonts w:ascii="QCF_P361" w:hAnsi="QCF_P361" w:cs="QCF_P361"/>
                <w:color w:val="000000"/>
                <w:sz w:val="2"/>
                <w:szCs w:val="2"/>
                <w:rtl/>
              </w:rPr>
              <w:t xml:space="preserve">   </w:t>
            </w:r>
            <w:r>
              <w:rPr>
                <w:rFonts w:ascii="QCF_P361" w:hAnsi="QCF_P361" w:cs="QCF_P361"/>
                <w:color w:val="000000"/>
                <w:sz w:val="27"/>
                <w:szCs w:val="27"/>
                <w:rtl/>
              </w:rPr>
              <w:t>ﯪ</w:t>
            </w:r>
            <w:r>
              <w:rPr>
                <w:rFonts w:ascii="QCF_P361" w:hAnsi="QCF_P361" w:cs="QCF_P361"/>
                <w:color w:val="000000"/>
                <w:sz w:val="2"/>
                <w:szCs w:val="2"/>
                <w:rtl/>
              </w:rPr>
              <w:t xml:space="preserve">  </w:t>
            </w:r>
            <w:r>
              <w:rPr>
                <w:rFonts w:ascii="QCF_P361" w:hAnsi="QCF_P361" w:cs="QCF_P361"/>
                <w:color w:val="000000"/>
                <w:sz w:val="27"/>
                <w:szCs w:val="27"/>
                <w:rtl/>
              </w:rPr>
              <w:t>ﯫ</w:t>
            </w:r>
            <w:r>
              <w:rPr>
                <w:rFonts w:ascii="QCF_P361" w:hAnsi="QCF_P361" w:cs="QCF_P361"/>
                <w:color w:val="000000"/>
                <w:sz w:val="2"/>
                <w:szCs w:val="2"/>
                <w:rtl/>
              </w:rPr>
              <w:t xml:space="preserve"> </w:t>
            </w:r>
            <w:r>
              <w:rPr>
                <w:rFonts w:ascii="QCF_P361" w:hAnsi="QCF_P361" w:cs="QCF_P361"/>
                <w:color w:val="000000"/>
                <w:sz w:val="27"/>
                <w:szCs w:val="27"/>
                <w:rtl/>
              </w:rPr>
              <w:t>ﯬ</w:t>
            </w:r>
            <w:r>
              <w:rPr>
                <w:rFonts w:ascii="QCF_P361" w:hAnsi="QCF_P361" w:cs="QCF_P361"/>
                <w:color w:val="000000"/>
                <w:sz w:val="2"/>
                <w:szCs w:val="2"/>
                <w:rtl/>
              </w:rPr>
              <w:t xml:space="preserve"> </w:t>
            </w:r>
            <w:r>
              <w:rPr>
                <w:rFonts w:ascii="QCF_P361" w:hAnsi="QCF_P361" w:cs="QCF_P361"/>
                <w:color w:val="000000"/>
                <w:sz w:val="27"/>
                <w:szCs w:val="27"/>
                <w:rtl/>
              </w:rPr>
              <w:t>ﯭ</w:t>
            </w:r>
            <w:r>
              <w:rPr>
                <w:rFonts w:ascii="QCF_P361" w:hAnsi="QCF_P361" w:cs="QCF_P361"/>
                <w:color w:val="0000A5"/>
                <w:sz w:val="27"/>
                <w:szCs w:val="27"/>
                <w:rtl/>
              </w:rPr>
              <w:t>ﯮ</w:t>
            </w:r>
            <w:r>
              <w:rPr>
                <w:rFonts w:ascii="QCF_P361" w:hAnsi="QCF_P361" w:cs="QCF_P361"/>
                <w:color w:val="000000"/>
                <w:sz w:val="2"/>
                <w:szCs w:val="2"/>
                <w:rtl/>
              </w:rPr>
              <w:t xml:space="preserve"> </w:t>
            </w:r>
            <w:r>
              <w:rPr>
                <w:rFonts w:ascii="QCF_P361" w:hAnsi="QCF_P361" w:cs="QCF_P361"/>
                <w:color w:val="000000"/>
                <w:sz w:val="27"/>
                <w:szCs w:val="27"/>
                <w:rtl/>
              </w:rPr>
              <w:t>ﯯ</w:t>
            </w:r>
            <w:r>
              <w:rPr>
                <w:rFonts w:ascii="QCF_P361" w:hAnsi="QCF_P361" w:cs="QCF_P361"/>
                <w:color w:val="000000"/>
                <w:sz w:val="2"/>
                <w:szCs w:val="2"/>
                <w:rtl/>
              </w:rPr>
              <w:t xml:space="preserve"> </w:t>
            </w:r>
            <w:r>
              <w:rPr>
                <w:rFonts w:ascii="QCF_P361" w:hAnsi="QCF_P361" w:cs="QCF_P361"/>
                <w:color w:val="000000"/>
                <w:sz w:val="27"/>
                <w:szCs w:val="27"/>
                <w:rtl/>
              </w:rPr>
              <w:t>ﯰ</w:t>
            </w:r>
            <w:r>
              <w:rPr>
                <w:rFonts w:ascii="QCF_P361" w:hAnsi="QCF_P361" w:cs="QCF_P361"/>
                <w:color w:val="000000"/>
                <w:sz w:val="2"/>
                <w:szCs w:val="2"/>
                <w:rtl/>
              </w:rPr>
              <w:t xml:space="preserve">  </w:t>
            </w:r>
            <w:r>
              <w:rPr>
                <w:rFonts w:ascii="QCF_P361" w:hAnsi="QCF_P361" w:cs="QCF_P361"/>
                <w:color w:val="000000"/>
                <w:sz w:val="27"/>
                <w:szCs w:val="27"/>
                <w:rtl/>
              </w:rPr>
              <w:t>ﯱ</w:t>
            </w:r>
            <w:r>
              <w:rPr>
                <w:rFonts w:ascii="QCF_P361" w:hAnsi="QCF_P361" w:cs="QCF_P361"/>
                <w:color w:val="000000"/>
                <w:sz w:val="2"/>
                <w:szCs w:val="2"/>
                <w:rtl/>
              </w:rPr>
              <w:t xml:space="preserve">   </w:t>
            </w:r>
            <w:r>
              <w:rPr>
                <w:rFonts w:ascii="QCF_P361" w:hAnsi="QCF_P361" w:cs="QCF_P361"/>
                <w:color w:val="000000"/>
                <w:sz w:val="27"/>
                <w:szCs w:val="27"/>
                <w:rtl/>
              </w:rPr>
              <w:t>ﯲ</w:t>
            </w:r>
            <w:r w:rsidR="00BB1353">
              <w:rPr>
                <w:rFonts w:ascii="Traditional Arabic" w:eastAsia="Times New Roman" w:hAnsi="Traditional Arabic" w:cs="Traditional Arabic" w:hint="cs"/>
                <w:sz w:val="28"/>
                <w:szCs w:val="28"/>
                <w:rtl/>
              </w:rPr>
              <w:t>......</w:t>
            </w:r>
            <w:r>
              <w:rPr>
                <w:rFonts w:ascii="QCF_P361" w:hAnsi="QCF_P361" w:cs="QCF_P3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lang w:bidi="ar-YE"/>
              </w:rPr>
            </w:pPr>
            <w:r w:rsidRPr="00695859">
              <w:rPr>
                <w:rFonts w:ascii="Traditional Arabic" w:hAnsi="Traditional Arabic" w:cs="Traditional Arabic" w:hint="cs"/>
                <w:sz w:val="28"/>
                <w:szCs w:val="28"/>
                <w:rtl/>
                <w:lang w:bidi="ar-YE"/>
              </w:rPr>
              <w:t>23</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ﭲ</w:t>
            </w:r>
            <w:r>
              <w:rPr>
                <w:rFonts w:ascii="QCF_P362" w:hAnsi="QCF_P362" w:cs="QCF_P362"/>
                <w:color w:val="000000"/>
                <w:sz w:val="2"/>
                <w:szCs w:val="2"/>
                <w:rtl/>
              </w:rPr>
              <w:t xml:space="preserve"> </w:t>
            </w:r>
            <w:r>
              <w:rPr>
                <w:rFonts w:ascii="QCF_P362" w:hAnsi="QCF_P362" w:cs="QCF_P362"/>
                <w:color w:val="000000"/>
                <w:sz w:val="27"/>
                <w:szCs w:val="27"/>
                <w:rtl/>
              </w:rPr>
              <w:t>ﭳ</w:t>
            </w:r>
            <w:r>
              <w:rPr>
                <w:rFonts w:ascii="QCF_P362" w:hAnsi="QCF_P362" w:cs="QCF_P362"/>
                <w:color w:val="000000"/>
                <w:sz w:val="2"/>
                <w:szCs w:val="2"/>
                <w:rtl/>
              </w:rPr>
              <w:t xml:space="preserve">     </w:t>
            </w:r>
            <w:r>
              <w:rPr>
                <w:rFonts w:ascii="QCF_P362" w:hAnsi="QCF_P362" w:cs="QCF_P362"/>
                <w:color w:val="000000"/>
                <w:sz w:val="27"/>
                <w:szCs w:val="27"/>
                <w:rtl/>
              </w:rPr>
              <w:t>ﭴ</w:t>
            </w:r>
            <w:r>
              <w:rPr>
                <w:rFonts w:ascii="QCF_P362" w:hAnsi="QCF_P362" w:cs="QCF_P362"/>
                <w:color w:val="000000"/>
                <w:sz w:val="2"/>
                <w:szCs w:val="2"/>
                <w:rtl/>
              </w:rPr>
              <w:t xml:space="preserve"> </w:t>
            </w:r>
            <w:r>
              <w:rPr>
                <w:rFonts w:ascii="QCF_P362" w:hAnsi="QCF_P362" w:cs="QCF_P362"/>
                <w:color w:val="000000"/>
                <w:sz w:val="27"/>
                <w:szCs w:val="27"/>
                <w:rtl/>
              </w:rPr>
              <w:t>ﭵ</w:t>
            </w:r>
            <w:r>
              <w:rPr>
                <w:rFonts w:ascii="QCF_P362" w:hAnsi="QCF_P362" w:cs="QCF_P362"/>
                <w:color w:val="000000"/>
                <w:sz w:val="2"/>
                <w:szCs w:val="2"/>
                <w:rtl/>
              </w:rPr>
              <w:t xml:space="preserve"> </w:t>
            </w:r>
            <w:r w:rsidRPr="000E62C9">
              <w:rPr>
                <w:rFonts w:ascii="QCF_P362" w:hAnsi="QCF_P362" w:cs="QCF_P362"/>
                <w:color w:val="000000"/>
                <w:sz w:val="27"/>
                <w:szCs w:val="27"/>
                <w:u w:val="double"/>
                <w:rtl/>
              </w:rPr>
              <w:t>ﭶ</w:t>
            </w:r>
            <w:r w:rsidRPr="000E62C9">
              <w:rPr>
                <w:rFonts w:ascii="QCF_P362" w:hAnsi="QCF_P362" w:cs="QCF_P362"/>
                <w:color w:val="000000"/>
                <w:sz w:val="2"/>
                <w:szCs w:val="2"/>
                <w:u w:val="double"/>
                <w:rtl/>
              </w:rPr>
              <w:t xml:space="preserve"> </w:t>
            </w:r>
            <w:r w:rsidRPr="000E62C9">
              <w:rPr>
                <w:rFonts w:ascii="QCF_P362" w:hAnsi="QCF_P362" w:cs="QCF_P362"/>
                <w:color w:val="000000"/>
                <w:sz w:val="27"/>
                <w:szCs w:val="27"/>
                <w:u w:val="double"/>
                <w:rtl/>
              </w:rPr>
              <w:t>ﭷ</w:t>
            </w:r>
            <w:r>
              <w:rPr>
                <w:rFonts w:ascii="QCF_P362" w:hAnsi="QCF_P362" w:cs="QCF_P362"/>
                <w:color w:val="000000"/>
                <w:sz w:val="2"/>
                <w:szCs w:val="2"/>
                <w:rtl/>
              </w:rPr>
              <w:t xml:space="preserve"> </w:t>
            </w:r>
            <w:r>
              <w:rPr>
                <w:rFonts w:ascii="QCF_P362" w:hAnsi="QCF_P362" w:cs="QCF_P362"/>
                <w:color w:val="000000"/>
                <w:sz w:val="27"/>
                <w:szCs w:val="27"/>
                <w:rtl/>
              </w:rPr>
              <w:t>ﭸ</w:t>
            </w:r>
            <w:r>
              <w:rPr>
                <w:rFonts w:ascii="QCF_P362" w:hAnsi="QCF_P362" w:cs="QCF_P362"/>
                <w:color w:val="000000"/>
                <w:sz w:val="2"/>
                <w:szCs w:val="2"/>
                <w:rtl/>
              </w:rPr>
              <w:t xml:space="preserve">  </w:t>
            </w:r>
            <w:r w:rsidR="00BB1353">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FA3A51" w:rsidP="00BB1353">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27</w:t>
            </w:r>
          </w:p>
        </w:tc>
        <w:tc>
          <w:tcPr>
            <w:tcW w:w="411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ﮗ</w:t>
            </w:r>
            <w:r>
              <w:rPr>
                <w:rFonts w:ascii="QCF_P362" w:hAnsi="QCF_P362" w:cs="QCF_P362"/>
                <w:color w:val="000000"/>
                <w:sz w:val="2"/>
                <w:szCs w:val="2"/>
                <w:rtl/>
              </w:rPr>
              <w:t xml:space="preserve"> </w:t>
            </w:r>
            <w:r>
              <w:rPr>
                <w:rFonts w:ascii="QCF_P362" w:hAnsi="QCF_P362" w:cs="QCF_P362"/>
                <w:color w:val="000000"/>
                <w:sz w:val="27"/>
                <w:szCs w:val="27"/>
                <w:rtl/>
              </w:rPr>
              <w:t>ﮘ</w:t>
            </w:r>
            <w:r>
              <w:rPr>
                <w:rFonts w:ascii="QCF_P362" w:hAnsi="QCF_P362" w:cs="QCF_P362"/>
                <w:color w:val="000000"/>
                <w:sz w:val="2"/>
                <w:szCs w:val="2"/>
                <w:rtl/>
              </w:rPr>
              <w:t xml:space="preserve"> </w:t>
            </w:r>
            <w:r>
              <w:rPr>
                <w:rFonts w:ascii="QCF_P362" w:hAnsi="QCF_P362" w:cs="QCF_P362"/>
                <w:color w:val="000000"/>
                <w:sz w:val="27"/>
                <w:szCs w:val="27"/>
                <w:rtl/>
              </w:rPr>
              <w:t>ﮙ</w:t>
            </w:r>
            <w:r>
              <w:rPr>
                <w:rFonts w:ascii="QCF_P362" w:hAnsi="QCF_P362" w:cs="QCF_P362"/>
                <w:color w:val="000000"/>
                <w:sz w:val="2"/>
                <w:szCs w:val="2"/>
                <w:rtl/>
              </w:rPr>
              <w:t xml:space="preserve">   </w:t>
            </w:r>
            <w:r>
              <w:rPr>
                <w:rFonts w:ascii="QCF_P362" w:hAnsi="QCF_P362" w:cs="QCF_P362"/>
                <w:color w:val="000000"/>
                <w:sz w:val="27"/>
                <w:szCs w:val="27"/>
                <w:rtl/>
              </w:rPr>
              <w:t>ﮚ</w:t>
            </w:r>
            <w:r>
              <w:rPr>
                <w:rFonts w:ascii="QCF_P362" w:hAnsi="QCF_P362" w:cs="QCF_P362"/>
                <w:color w:val="000000"/>
                <w:sz w:val="2"/>
                <w:szCs w:val="2"/>
                <w:rtl/>
              </w:rPr>
              <w:t xml:space="preserve"> </w:t>
            </w:r>
            <w:r>
              <w:rPr>
                <w:rFonts w:ascii="QCF_P362" w:hAnsi="QCF_P362" w:cs="QCF_P362"/>
                <w:color w:val="000000"/>
                <w:sz w:val="27"/>
                <w:szCs w:val="27"/>
                <w:rtl/>
              </w:rPr>
              <w:t>ﮛ</w:t>
            </w:r>
            <w:r>
              <w:rPr>
                <w:rFonts w:ascii="QCF_P362" w:hAnsi="QCF_P362" w:cs="QCF_P362"/>
                <w:color w:val="000000"/>
                <w:sz w:val="2"/>
                <w:szCs w:val="2"/>
                <w:rtl/>
              </w:rPr>
              <w:t xml:space="preserve"> </w:t>
            </w:r>
            <w:r w:rsidRPr="00E72728">
              <w:rPr>
                <w:rFonts w:ascii="QCF_P362" w:hAnsi="QCF_P362" w:cs="QCF_P362"/>
                <w:color w:val="000000"/>
                <w:sz w:val="27"/>
                <w:szCs w:val="27"/>
                <w:u w:val="double"/>
                <w:rtl/>
              </w:rPr>
              <w:t>ﮜ</w:t>
            </w:r>
            <w:r>
              <w:rPr>
                <w:rFonts w:ascii="QCF_P362" w:hAnsi="QCF_P362" w:cs="QCF_P362"/>
                <w:color w:val="000000"/>
                <w:sz w:val="2"/>
                <w:szCs w:val="2"/>
                <w:rtl/>
              </w:rPr>
              <w:t xml:space="preserve">     </w:t>
            </w:r>
            <w:r>
              <w:rPr>
                <w:rFonts w:ascii="QCF_P362" w:hAnsi="QCF_P362" w:cs="QCF_P362"/>
                <w:color w:val="000000"/>
                <w:sz w:val="27"/>
                <w:szCs w:val="27"/>
                <w:rtl/>
              </w:rPr>
              <w:t>ﮝ</w:t>
            </w:r>
            <w:r w:rsidR="00BB1353">
              <w:rPr>
                <w:rFonts w:ascii="Traditional Arabic" w:eastAsia="Times New Roman" w:hAnsi="Traditional Arabic" w:cs="Traditional Arabic" w:hint="cs"/>
                <w:sz w:val="28"/>
                <w:szCs w:val="28"/>
                <w:rtl/>
              </w:rPr>
              <w:t>......</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29</w:t>
            </w:r>
          </w:p>
        </w:tc>
        <w:tc>
          <w:tcPr>
            <w:tcW w:w="3742"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ﮪ</w:t>
            </w:r>
            <w:r>
              <w:rPr>
                <w:rFonts w:ascii="QCF_P362" w:hAnsi="QCF_P362" w:cs="QCF_P362"/>
                <w:color w:val="000000"/>
                <w:sz w:val="2"/>
                <w:szCs w:val="2"/>
                <w:rtl/>
              </w:rPr>
              <w:t xml:space="preserve"> </w:t>
            </w:r>
            <w:r>
              <w:rPr>
                <w:rFonts w:ascii="QCF_P362" w:hAnsi="QCF_P362" w:cs="QCF_P362"/>
                <w:color w:val="000000"/>
                <w:sz w:val="27"/>
                <w:szCs w:val="27"/>
                <w:rtl/>
              </w:rPr>
              <w:t>ﮫ</w:t>
            </w:r>
            <w:r>
              <w:rPr>
                <w:rFonts w:ascii="QCF_P362" w:hAnsi="QCF_P362" w:cs="QCF_P362"/>
                <w:color w:val="000000"/>
                <w:sz w:val="2"/>
                <w:szCs w:val="2"/>
                <w:rtl/>
              </w:rPr>
              <w:t xml:space="preserve">   </w:t>
            </w:r>
            <w:r>
              <w:rPr>
                <w:rFonts w:ascii="QCF_P362" w:hAnsi="QCF_P362" w:cs="QCF_P362"/>
                <w:color w:val="000000"/>
                <w:sz w:val="27"/>
                <w:szCs w:val="27"/>
                <w:rtl/>
              </w:rPr>
              <w:t>ﮬ</w:t>
            </w:r>
            <w:r>
              <w:rPr>
                <w:rFonts w:ascii="QCF_P362" w:hAnsi="QCF_P362" w:cs="QCF_P362"/>
                <w:color w:val="000000"/>
                <w:sz w:val="2"/>
                <w:szCs w:val="2"/>
                <w:rtl/>
              </w:rPr>
              <w:t xml:space="preserve"> </w:t>
            </w:r>
            <w:r>
              <w:rPr>
                <w:rFonts w:ascii="QCF_P362" w:hAnsi="QCF_P362" w:cs="QCF_P362"/>
                <w:color w:val="000000"/>
                <w:sz w:val="27"/>
                <w:szCs w:val="27"/>
                <w:rtl/>
              </w:rPr>
              <w:t>ﮭ</w:t>
            </w:r>
            <w:r>
              <w:rPr>
                <w:rFonts w:ascii="QCF_P362" w:hAnsi="QCF_P362" w:cs="QCF_P362"/>
                <w:color w:val="000000"/>
                <w:sz w:val="2"/>
                <w:szCs w:val="2"/>
                <w:rtl/>
              </w:rPr>
              <w:t xml:space="preserve">    </w:t>
            </w:r>
            <w:r w:rsidRPr="004B33EC">
              <w:rPr>
                <w:rFonts w:ascii="QCF_P362" w:hAnsi="QCF_P362" w:cs="QCF_P362"/>
                <w:color w:val="000000"/>
                <w:sz w:val="2"/>
                <w:szCs w:val="2"/>
                <w:u w:val="double"/>
                <w:rtl/>
              </w:rPr>
              <w:t xml:space="preserve"> </w:t>
            </w:r>
            <w:r w:rsidRPr="004B33EC">
              <w:rPr>
                <w:rFonts w:ascii="QCF_P362" w:hAnsi="QCF_P362" w:cs="QCF_P362"/>
                <w:color w:val="000000"/>
                <w:sz w:val="27"/>
                <w:szCs w:val="27"/>
                <w:u w:val="double"/>
                <w:rtl/>
              </w:rPr>
              <w:t>ﮮ</w:t>
            </w:r>
            <w:r>
              <w:rPr>
                <w:rFonts w:ascii="QCF_P362" w:hAnsi="QCF_P362" w:cs="QCF_P362"/>
                <w:color w:val="000000"/>
                <w:sz w:val="2"/>
                <w:szCs w:val="2"/>
                <w:rtl/>
              </w:rPr>
              <w:t xml:space="preserve"> </w:t>
            </w:r>
            <w:r>
              <w:rPr>
                <w:rFonts w:ascii="QCF_P362" w:hAnsi="QCF_P362" w:cs="QCF_P362"/>
                <w:color w:val="000000"/>
                <w:sz w:val="27"/>
                <w:szCs w:val="27"/>
                <w:rtl/>
              </w:rPr>
              <w:t>ﮯ</w:t>
            </w:r>
            <w:r>
              <w:rPr>
                <w:rFonts w:ascii="QCF_P362" w:hAnsi="QCF_P362" w:cs="QCF_P362"/>
                <w:color w:val="000000"/>
                <w:sz w:val="2"/>
                <w:szCs w:val="2"/>
                <w:rtl/>
              </w:rPr>
              <w:t xml:space="preserve">   </w:t>
            </w:r>
            <w:r>
              <w:rPr>
                <w:rFonts w:ascii="QCF_P362" w:hAnsi="QCF_P362" w:cs="QCF_P362"/>
                <w:color w:val="000000"/>
                <w:sz w:val="27"/>
                <w:szCs w:val="27"/>
                <w:rtl/>
              </w:rPr>
              <w:t>ﮰ</w:t>
            </w:r>
            <w:r>
              <w:rPr>
                <w:rFonts w:ascii="QCF_P362" w:hAnsi="QCF_P362" w:cs="QCF_P362"/>
                <w:color w:val="0000A5"/>
                <w:sz w:val="27"/>
                <w:szCs w:val="27"/>
                <w:rtl/>
              </w:rPr>
              <w:t>ﮱ</w:t>
            </w:r>
            <w:r>
              <w:rPr>
                <w:rFonts w:ascii="QCF_P362" w:hAnsi="QCF_P362" w:cs="QCF_P362"/>
                <w:color w:val="000000"/>
                <w:sz w:val="2"/>
                <w:szCs w:val="2"/>
                <w:rtl/>
              </w:rPr>
              <w:t xml:space="preserve">  </w:t>
            </w:r>
            <w:r>
              <w:rPr>
                <w:rFonts w:ascii="QCF_P362" w:hAnsi="QCF_P362" w:cs="QCF_P362"/>
                <w:color w:val="000000"/>
                <w:sz w:val="27"/>
                <w:szCs w:val="27"/>
                <w:rtl/>
              </w:rPr>
              <w:t>ﯓ</w:t>
            </w:r>
            <w:r>
              <w:rPr>
                <w:rFonts w:ascii="QCF_P362" w:hAnsi="QCF_P362" w:cs="QCF_P362"/>
                <w:color w:val="000000"/>
                <w:sz w:val="2"/>
                <w:szCs w:val="2"/>
                <w:rtl/>
              </w:rPr>
              <w:t xml:space="preserve"> </w:t>
            </w:r>
            <w:r>
              <w:rPr>
                <w:rFonts w:ascii="QCF_P362" w:hAnsi="QCF_P362" w:cs="QCF_P362"/>
                <w:color w:val="000000"/>
                <w:sz w:val="27"/>
                <w:szCs w:val="27"/>
                <w:rtl/>
              </w:rPr>
              <w:t>ﯔ</w:t>
            </w:r>
            <w:r>
              <w:rPr>
                <w:rFonts w:ascii="QCF_P362" w:hAnsi="QCF_P362" w:cs="QCF_P362"/>
                <w:color w:val="000000"/>
                <w:sz w:val="2"/>
                <w:szCs w:val="2"/>
                <w:rtl/>
              </w:rPr>
              <w:t xml:space="preserve"> </w:t>
            </w:r>
            <w:r>
              <w:rPr>
                <w:rFonts w:ascii="QCF_P362" w:hAnsi="QCF_P362" w:cs="QCF_P362"/>
                <w:color w:val="000000"/>
                <w:sz w:val="27"/>
                <w:szCs w:val="27"/>
                <w:rtl/>
              </w:rPr>
              <w:t>ﯕ</w:t>
            </w:r>
            <w:r>
              <w:rPr>
                <w:rFonts w:ascii="QCF_P362" w:hAnsi="QCF_P362" w:cs="QCF_P362"/>
                <w:color w:val="000000"/>
                <w:sz w:val="2"/>
                <w:szCs w:val="2"/>
                <w:rtl/>
              </w:rPr>
              <w:t xml:space="preserve">  </w:t>
            </w:r>
            <w:r>
              <w:rPr>
                <w:rFonts w:ascii="QCF_P362" w:hAnsi="QCF_P362" w:cs="QCF_P362"/>
                <w:color w:val="000000"/>
                <w:sz w:val="27"/>
                <w:szCs w:val="27"/>
                <w:rtl/>
              </w:rPr>
              <w:t>ﯖ</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32</w:t>
            </w:r>
          </w:p>
        </w:tc>
        <w:tc>
          <w:tcPr>
            <w:tcW w:w="4111" w:type="dxa"/>
          </w:tcPr>
          <w:p w:rsidR="00FA3A51" w:rsidRPr="001023DB" w:rsidRDefault="001023DB"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ﯯ</w:t>
            </w:r>
            <w:r>
              <w:rPr>
                <w:rFonts w:ascii="QCF_P362" w:hAnsi="QCF_P362" w:cs="QCF_P362"/>
                <w:color w:val="000000"/>
                <w:sz w:val="2"/>
                <w:szCs w:val="2"/>
                <w:rtl/>
              </w:rPr>
              <w:t xml:space="preserve"> </w:t>
            </w:r>
            <w:r>
              <w:rPr>
                <w:rFonts w:ascii="QCF_P362" w:hAnsi="QCF_P362" w:cs="QCF_P362"/>
                <w:color w:val="000000"/>
                <w:sz w:val="27"/>
                <w:szCs w:val="27"/>
                <w:rtl/>
              </w:rPr>
              <w:t>ﯰ</w:t>
            </w:r>
            <w:r>
              <w:rPr>
                <w:rFonts w:ascii="QCF_P362" w:hAnsi="QCF_P362" w:cs="QCF_P362"/>
                <w:color w:val="000000"/>
                <w:sz w:val="2"/>
                <w:szCs w:val="2"/>
                <w:rtl/>
              </w:rPr>
              <w:t xml:space="preserve"> </w:t>
            </w:r>
            <w:r>
              <w:rPr>
                <w:rFonts w:ascii="QCF_P362" w:hAnsi="QCF_P362" w:cs="QCF_P362"/>
                <w:color w:val="000000"/>
                <w:sz w:val="27"/>
                <w:szCs w:val="27"/>
                <w:rtl/>
              </w:rPr>
              <w:t>ﯱ</w:t>
            </w:r>
            <w:r>
              <w:rPr>
                <w:rFonts w:ascii="QCF_P362" w:hAnsi="QCF_P362" w:cs="QCF_P362"/>
                <w:color w:val="000000"/>
                <w:sz w:val="2"/>
                <w:szCs w:val="2"/>
                <w:rtl/>
              </w:rPr>
              <w:t xml:space="preserve">        </w:t>
            </w:r>
            <w:r>
              <w:rPr>
                <w:rFonts w:ascii="QCF_P362" w:hAnsi="QCF_P362" w:cs="QCF_P362"/>
                <w:color w:val="000000"/>
                <w:sz w:val="27"/>
                <w:szCs w:val="27"/>
                <w:rtl/>
              </w:rPr>
              <w:t>ﯲ</w:t>
            </w:r>
            <w:r>
              <w:rPr>
                <w:rFonts w:ascii="QCF_P362" w:hAnsi="QCF_P362" w:cs="QCF_P362"/>
                <w:color w:val="000000"/>
                <w:sz w:val="2"/>
                <w:szCs w:val="2"/>
                <w:rtl/>
              </w:rPr>
              <w:t xml:space="preserve"> </w:t>
            </w:r>
            <w:r w:rsidRPr="000E62C9">
              <w:rPr>
                <w:rFonts w:ascii="QCF_P362" w:hAnsi="QCF_P362" w:cs="QCF_P362"/>
                <w:color w:val="000000"/>
                <w:sz w:val="27"/>
                <w:szCs w:val="27"/>
                <w:u w:val="double"/>
                <w:rtl/>
              </w:rPr>
              <w:t>ﯳ</w:t>
            </w:r>
            <w:r>
              <w:rPr>
                <w:rFonts w:ascii="QCF_P362" w:hAnsi="QCF_P362" w:cs="QCF_P362"/>
                <w:color w:val="000000"/>
                <w:sz w:val="2"/>
                <w:szCs w:val="2"/>
                <w:rtl/>
              </w:rPr>
              <w:t xml:space="preserve"> </w:t>
            </w:r>
            <w:r w:rsidRPr="000E62C9">
              <w:rPr>
                <w:rFonts w:ascii="QCF_P362" w:hAnsi="QCF_P362" w:cs="QCF_P362"/>
                <w:color w:val="000000"/>
                <w:sz w:val="27"/>
                <w:szCs w:val="27"/>
                <w:rtl/>
              </w:rPr>
              <w:t>ﯴ</w:t>
            </w:r>
            <w:r w:rsidRPr="000E62C9">
              <w:rPr>
                <w:rFonts w:ascii="QCF_P362" w:hAnsi="QCF_P362" w:cs="QCF_P362"/>
                <w:color w:val="000000"/>
                <w:sz w:val="2"/>
                <w:szCs w:val="2"/>
                <w:rtl/>
              </w:rPr>
              <w:t xml:space="preserve"> </w:t>
            </w:r>
            <w:r w:rsidRPr="000E62C9">
              <w:rPr>
                <w:rFonts w:ascii="QCF_P362" w:hAnsi="QCF_P362" w:cs="QCF_P362"/>
                <w:color w:val="000000"/>
                <w:sz w:val="27"/>
                <w:szCs w:val="27"/>
                <w:rtl/>
              </w:rPr>
              <w:t>ﯵ</w:t>
            </w:r>
            <w:r>
              <w:rPr>
                <w:rFonts w:ascii="QCF_P362" w:hAnsi="QCF_P362" w:cs="QCF_P362"/>
                <w:color w:val="000000"/>
                <w:sz w:val="2"/>
                <w:szCs w:val="2"/>
                <w:rtl/>
              </w:rPr>
              <w:t xml:space="preserve"> </w:t>
            </w:r>
            <w:r>
              <w:rPr>
                <w:rFonts w:ascii="QCF_P362" w:hAnsi="QCF_P362" w:cs="QCF_P362"/>
                <w:color w:val="000000"/>
                <w:sz w:val="27"/>
                <w:szCs w:val="27"/>
                <w:rtl/>
              </w:rPr>
              <w:t>ﯶ</w:t>
            </w:r>
            <w:r>
              <w:rPr>
                <w:rFonts w:ascii="QCF_P362" w:hAnsi="QCF_P362" w:cs="QCF_P362"/>
                <w:color w:val="000000"/>
                <w:sz w:val="2"/>
                <w:szCs w:val="2"/>
                <w:rtl/>
              </w:rPr>
              <w:t xml:space="preserve">   </w:t>
            </w:r>
            <w:r>
              <w:rPr>
                <w:rFonts w:ascii="QCF_P362" w:hAnsi="QCF_P362" w:cs="QCF_P362"/>
                <w:color w:val="000000"/>
                <w:sz w:val="27"/>
                <w:szCs w:val="27"/>
                <w:rtl/>
              </w:rPr>
              <w:t>ﯷ</w:t>
            </w:r>
            <w:r>
              <w:rPr>
                <w:rFonts w:ascii="QCF_P362" w:hAnsi="QCF_P362" w:cs="QCF_P362"/>
                <w:color w:val="0000A5"/>
                <w:sz w:val="27"/>
                <w:szCs w:val="27"/>
                <w:rtl/>
              </w:rPr>
              <w:t>ﯸ</w:t>
            </w:r>
            <w:r>
              <w:rPr>
                <w:rFonts w:ascii="QCF_P362" w:hAnsi="QCF_P362" w:cs="QCF_P362"/>
                <w:color w:val="000000"/>
                <w:sz w:val="2"/>
                <w:szCs w:val="2"/>
                <w:rtl/>
              </w:rPr>
              <w:t xml:space="preserve"> </w:t>
            </w:r>
            <w:r w:rsidRPr="000E62C9">
              <w:rPr>
                <w:rFonts w:ascii="QCF_P362" w:hAnsi="QCF_P362" w:cs="QCF_P362"/>
                <w:color w:val="000000"/>
                <w:sz w:val="27"/>
                <w:szCs w:val="27"/>
                <w:u w:val="double"/>
                <w:rtl/>
              </w:rPr>
              <w:t>ﯹ</w:t>
            </w:r>
            <w:r>
              <w:rPr>
                <w:rFonts w:ascii="QCF_P362" w:hAnsi="QCF_P362" w:cs="QCF_P362"/>
                <w:color w:val="000000"/>
                <w:sz w:val="2"/>
                <w:szCs w:val="2"/>
                <w:rtl/>
              </w:rPr>
              <w:t xml:space="preserve"> </w:t>
            </w:r>
            <w:r>
              <w:rPr>
                <w:rFonts w:ascii="QCF_P362" w:hAnsi="QCF_P362" w:cs="QCF_P362"/>
                <w:color w:val="000000"/>
                <w:sz w:val="27"/>
                <w:szCs w:val="27"/>
                <w:rtl/>
              </w:rPr>
              <w:t>ﯺ</w:t>
            </w:r>
            <w:r>
              <w:rPr>
                <w:rFonts w:ascii="QCF_P362" w:hAnsi="QCF_P362" w:cs="QCF_P362"/>
                <w:color w:val="000000"/>
                <w:sz w:val="2"/>
                <w:szCs w:val="2"/>
                <w:rtl/>
              </w:rPr>
              <w:t xml:space="preserve"> </w:t>
            </w:r>
            <w:r>
              <w:rPr>
                <w:rFonts w:ascii="QCF_P362" w:hAnsi="QCF_P362" w:cs="QCF_P362"/>
                <w:color w:val="000000"/>
                <w:sz w:val="27"/>
                <w:szCs w:val="27"/>
                <w:rtl/>
              </w:rPr>
              <w:t>ﯻ</w:t>
            </w:r>
            <w:r>
              <w:rPr>
                <w:rFonts w:ascii="QCF_P362" w:hAnsi="QCF_P362" w:cs="QCF_P362"/>
                <w:color w:val="000000"/>
                <w:sz w:val="2"/>
                <w:szCs w:val="2"/>
                <w:rtl/>
              </w:rPr>
              <w:t xml:space="preserve"> </w:t>
            </w:r>
            <w:r>
              <w:rPr>
                <w:rFonts w:ascii="QCF_P362" w:hAnsi="QCF_P362" w:cs="QCF_P362"/>
                <w:color w:val="000000"/>
                <w:sz w:val="27"/>
                <w:szCs w:val="27"/>
                <w:rtl/>
              </w:rPr>
              <w:t>ﯼ</w:t>
            </w:r>
            <w:r>
              <w:rPr>
                <w:rFonts w:ascii="QCF_P362" w:hAnsi="QCF_P362" w:cs="QCF_P362"/>
                <w:color w:val="0000A5"/>
                <w:sz w:val="27"/>
                <w:szCs w:val="27"/>
                <w:rtl/>
              </w:rPr>
              <w:t>ﯽ</w:t>
            </w:r>
            <w:r>
              <w:rPr>
                <w:rFonts w:ascii="QCF_P362" w:hAnsi="QCF_P362" w:cs="QCF_P362"/>
                <w:color w:val="000000"/>
                <w:sz w:val="2"/>
                <w:szCs w:val="2"/>
                <w:rtl/>
              </w:rPr>
              <w:t xml:space="preserve"> </w:t>
            </w:r>
            <w:r>
              <w:rPr>
                <w:rFonts w:ascii="QCF_P362" w:hAnsi="QCF_P362" w:cs="QCF_P362"/>
                <w:color w:val="000000"/>
                <w:sz w:val="27"/>
                <w:szCs w:val="27"/>
                <w:rtl/>
              </w:rPr>
              <w:t>ﯾ</w:t>
            </w:r>
            <w:r>
              <w:rPr>
                <w:rFonts w:ascii="QCF_P362" w:hAnsi="QCF_P362" w:cs="QCF_P362"/>
                <w:color w:val="000000"/>
                <w:sz w:val="2"/>
                <w:szCs w:val="2"/>
                <w:rtl/>
              </w:rPr>
              <w:t xml:space="preserve"> </w:t>
            </w:r>
            <w:r>
              <w:rPr>
                <w:rFonts w:ascii="QCF_P362" w:hAnsi="QCF_P362" w:cs="QCF_P362"/>
                <w:color w:val="000000"/>
                <w:sz w:val="27"/>
                <w:szCs w:val="27"/>
                <w:rtl/>
              </w:rPr>
              <w:t>ﯿ</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FA3A51"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33</w:t>
            </w:r>
          </w:p>
        </w:tc>
        <w:tc>
          <w:tcPr>
            <w:tcW w:w="3742" w:type="dxa"/>
          </w:tcPr>
          <w:p w:rsidR="00FA3A51" w:rsidRPr="001023DB" w:rsidRDefault="001023DB"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ﭑ</w:t>
            </w:r>
            <w:r>
              <w:rPr>
                <w:rFonts w:ascii="QCF_P363" w:hAnsi="QCF_P363" w:cs="QCF_P363"/>
                <w:color w:val="000000"/>
                <w:sz w:val="2"/>
                <w:szCs w:val="2"/>
                <w:rtl/>
              </w:rPr>
              <w:t xml:space="preserve"> </w:t>
            </w:r>
            <w:r>
              <w:rPr>
                <w:rFonts w:ascii="QCF_P363" w:hAnsi="QCF_P363" w:cs="QCF_P363"/>
                <w:color w:val="000000"/>
                <w:sz w:val="27"/>
                <w:szCs w:val="27"/>
                <w:rtl/>
              </w:rPr>
              <w:t>ﭒ</w:t>
            </w:r>
            <w:r>
              <w:rPr>
                <w:rFonts w:ascii="QCF_P363" w:hAnsi="QCF_P363" w:cs="QCF_P363"/>
                <w:color w:val="000000"/>
                <w:sz w:val="2"/>
                <w:szCs w:val="2"/>
                <w:rtl/>
              </w:rPr>
              <w:t xml:space="preserve"> </w:t>
            </w:r>
            <w:r>
              <w:rPr>
                <w:rFonts w:ascii="QCF_P363" w:hAnsi="QCF_P363" w:cs="QCF_P363"/>
                <w:color w:val="000000"/>
                <w:sz w:val="27"/>
                <w:szCs w:val="27"/>
                <w:rtl/>
              </w:rPr>
              <w:t>ﭓ</w:t>
            </w:r>
            <w:r>
              <w:rPr>
                <w:rFonts w:ascii="QCF_P363" w:hAnsi="QCF_P363" w:cs="QCF_P363"/>
                <w:color w:val="000000"/>
                <w:sz w:val="2"/>
                <w:szCs w:val="2"/>
                <w:rtl/>
              </w:rPr>
              <w:t xml:space="preserve">  </w:t>
            </w:r>
            <w:r>
              <w:rPr>
                <w:rFonts w:ascii="QCF_P363" w:hAnsi="QCF_P363" w:cs="QCF_P363"/>
                <w:color w:val="000000"/>
                <w:sz w:val="27"/>
                <w:szCs w:val="27"/>
                <w:rtl/>
              </w:rPr>
              <w:t>ﭔ</w:t>
            </w:r>
            <w:r>
              <w:rPr>
                <w:rFonts w:ascii="QCF_P363" w:hAnsi="QCF_P363" w:cs="QCF_P363"/>
                <w:color w:val="000000"/>
                <w:sz w:val="2"/>
                <w:szCs w:val="2"/>
                <w:rtl/>
              </w:rPr>
              <w:t xml:space="preserve">    </w:t>
            </w:r>
            <w:r w:rsidRPr="00E72728">
              <w:rPr>
                <w:rFonts w:ascii="QCF_P363" w:hAnsi="QCF_P363" w:cs="QCF_P363"/>
                <w:color w:val="000000"/>
                <w:sz w:val="27"/>
                <w:szCs w:val="27"/>
                <w:u w:val="double"/>
                <w:rtl/>
              </w:rPr>
              <w:t>ﭕ</w:t>
            </w:r>
            <w:r>
              <w:rPr>
                <w:rFonts w:ascii="QCF_P363" w:hAnsi="QCF_P363" w:cs="QCF_P363"/>
                <w:color w:val="000000"/>
                <w:sz w:val="2"/>
                <w:szCs w:val="2"/>
                <w:rtl/>
              </w:rPr>
              <w:t xml:space="preserve"> </w:t>
            </w:r>
            <w:r>
              <w:rPr>
                <w:rFonts w:ascii="QCF_P363" w:hAnsi="QCF_P363" w:cs="QCF_P363"/>
                <w:color w:val="000000"/>
                <w:sz w:val="27"/>
                <w:szCs w:val="27"/>
                <w:rtl/>
              </w:rPr>
              <w:t>ﭖ</w:t>
            </w:r>
            <w:r>
              <w:rPr>
                <w:rFonts w:ascii="QCF_P363" w:hAnsi="QCF_P363" w:cs="QCF_P363"/>
                <w:color w:val="000000"/>
                <w:sz w:val="2"/>
                <w:szCs w:val="2"/>
                <w:rtl/>
              </w:rPr>
              <w:t xml:space="preserve"> </w:t>
            </w:r>
            <w:r>
              <w:rPr>
                <w:rFonts w:ascii="QCF_P363" w:hAnsi="QCF_P363" w:cs="QCF_P363"/>
                <w:color w:val="000000"/>
                <w:sz w:val="27"/>
                <w:szCs w:val="27"/>
                <w:rtl/>
              </w:rPr>
              <w:t>ﭗ</w:t>
            </w:r>
            <w:r>
              <w:rPr>
                <w:rFonts w:ascii="QCF_P363" w:hAnsi="QCF_P363" w:cs="QCF_P363"/>
                <w:color w:val="000000"/>
                <w:sz w:val="2"/>
                <w:szCs w:val="2"/>
                <w:rtl/>
              </w:rPr>
              <w:t xml:space="preserve"> </w:t>
            </w:r>
            <w:r>
              <w:rPr>
                <w:rFonts w:ascii="QCF_P363" w:hAnsi="QCF_P363" w:cs="QCF_P363"/>
                <w:color w:val="000000"/>
                <w:sz w:val="27"/>
                <w:szCs w:val="27"/>
                <w:rtl/>
              </w:rPr>
              <w:t>ﭘ</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695859" w:rsidP="00FA3A51">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41</w:t>
            </w:r>
          </w:p>
        </w:tc>
        <w:tc>
          <w:tcPr>
            <w:tcW w:w="4111" w:type="dxa"/>
          </w:tcPr>
          <w:p w:rsidR="00FA3A51" w:rsidRPr="001023DB" w:rsidRDefault="001023DB"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ﮮ</w:t>
            </w:r>
            <w:r>
              <w:rPr>
                <w:rFonts w:ascii="QCF_P363" w:hAnsi="QCF_P363" w:cs="QCF_P363"/>
                <w:color w:val="000000"/>
                <w:sz w:val="2"/>
                <w:szCs w:val="2"/>
                <w:rtl/>
              </w:rPr>
              <w:t xml:space="preserve"> </w:t>
            </w:r>
            <w:r>
              <w:rPr>
                <w:rFonts w:ascii="QCF_P363" w:hAnsi="QCF_P363" w:cs="QCF_P363"/>
                <w:color w:val="000000"/>
                <w:sz w:val="27"/>
                <w:szCs w:val="27"/>
                <w:rtl/>
              </w:rPr>
              <w:t>ﮯ</w:t>
            </w:r>
            <w:r>
              <w:rPr>
                <w:rFonts w:ascii="QCF_P363" w:hAnsi="QCF_P363" w:cs="QCF_P363"/>
                <w:color w:val="000000"/>
                <w:sz w:val="2"/>
                <w:szCs w:val="2"/>
                <w:rtl/>
              </w:rPr>
              <w:t xml:space="preserve"> </w:t>
            </w:r>
            <w:r>
              <w:rPr>
                <w:rFonts w:ascii="QCF_P363" w:hAnsi="QCF_P363" w:cs="QCF_P363"/>
                <w:color w:val="000000"/>
                <w:sz w:val="27"/>
                <w:szCs w:val="27"/>
                <w:rtl/>
              </w:rPr>
              <w:t>ﮰ</w:t>
            </w:r>
            <w:r>
              <w:rPr>
                <w:rFonts w:ascii="QCF_P363" w:hAnsi="QCF_P363" w:cs="QCF_P363"/>
                <w:color w:val="000000"/>
                <w:sz w:val="2"/>
                <w:szCs w:val="2"/>
                <w:rtl/>
              </w:rPr>
              <w:t xml:space="preserve"> </w:t>
            </w:r>
            <w:r>
              <w:rPr>
                <w:rFonts w:ascii="QCF_P363" w:hAnsi="QCF_P363" w:cs="QCF_P363"/>
                <w:color w:val="000000"/>
                <w:sz w:val="27"/>
                <w:szCs w:val="27"/>
                <w:rtl/>
              </w:rPr>
              <w:t>ﮱ</w:t>
            </w:r>
            <w:r>
              <w:rPr>
                <w:rFonts w:ascii="QCF_P363" w:hAnsi="QCF_P363" w:cs="QCF_P363"/>
                <w:color w:val="000000"/>
                <w:sz w:val="2"/>
                <w:szCs w:val="2"/>
                <w:rtl/>
              </w:rPr>
              <w:t xml:space="preserve">     </w:t>
            </w:r>
            <w:r>
              <w:rPr>
                <w:rFonts w:ascii="QCF_P363" w:hAnsi="QCF_P363" w:cs="QCF_P363"/>
                <w:color w:val="000000"/>
                <w:sz w:val="27"/>
                <w:szCs w:val="27"/>
                <w:rtl/>
              </w:rPr>
              <w:t>ﯓ</w:t>
            </w:r>
            <w:r>
              <w:rPr>
                <w:rFonts w:ascii="QCF_P363" w:hAnsi="QCF_P363" w:cs="QCF_P363"/>
                <w:color w:val="000000"/>
                <w:sz w:val="2"/>
                <w:szCs w:val="2"/>
                <w:rtl/>
              </w:rPr>
              <w:t xml:space="preserve">    </w:t>
            </w:r>
            <w:r>
              <w:rPr>
                <w:rFonts w:ascii="QCF_P363" w:hAnsi="QCF_P363" w:cs="QCF_P363"/>
                <w:color w:val="000000"/>
                <w:sz w:val="27"/>
                <w:szCs w:val="27"/>
                <w:rtl/>
              </w:rPr>
              <w:t>ﯔ</w:t>
            </w:r>
            <w:r>
              <w:rPr>
                <w:rFonts w:ascii="QCF_P363" w:hAnsi="QCF_P363" w:cs="QCF_P363"/>
                <w:color w:val="000000"/>
                <w:sz w:val="2"/>
                <w:szCs w:val="2"/>
                <w:rtl/>
              </w:rPr>
              <w:t xml:space="preserve"> </w:t>
            </w:r>
            <w:r w:rsidRPr="00E72728">
              <w:rPr>
                <w:rFonts w:ascii="QCF_P363" w:hAnsi="QCF_P363" w:cs="QCF_P363"/>
                <w:color w:val="000000"/>
                <w:sz w:val="27"/>
                <w:szCs w:val="27"/>
                <w:u w:val="double"/>
                <w:rtl/>
              </w:rPr>
              <w:t>ﯕ</w:t>
            </w:r>
            <w:r w:rsidRPr="00E72728">
              <w:rPr>
                <w:rFonts w:ascii="QCF_P363" w:hAnsi="QCF_P363" w:cs="QCF_P363"/>
                <w:color w:val="000000"/>
                <w:sz w:val="2"/>
                <w:szCs w:val="2"/>
                <w:u w:val="double"/>
                <w:rtl/>
              </w:rPr>
              <w:t xml:space="preserve"> </w:t>
            </w:r>
            <w:r w:rsidRPr="00E72728">
              <w:rPr>
                <w:rFonts w:ascii="QCF_P363" w:hAnsi="QCF_P363" w:cs="QCF_P363"/>
                <w:color w:val="000000"/>
                <w:sz w:val="27"/>
                <w:szCs w:val="27"/>
                <w:u w:val="double"/>
                <w:rtl/>
              </w:rPr>
              <w:t>ﯖ</w:t>
            </w:r>
            <w:r>
              <w:rPr>
                <w:rFonts w:ascii="QCF_P363" w:hAnsi="QCF_P363" w:cs="QCF_P363"/>
                <w:color w:val="000000"/>
                <w:sz w:val="2"/>
                <w:szCs w:val="2"/>
                <w:rtl/>
              </w:rPr>
              <w:t xml:space="preserve"> </w:t>
            </w:r>
            <w:r>
              <w:rPr>
                <w:rFonts w:ascii="QCF_P363" w:hAnsi="QCF_P363" w:cs="QCF_P363"/>
                <w:color w:val="000000"/>
                <w:sz w:val="27"/>
                <w:szCs w:val="27"/>
                <w:rtl/>
              </w:rPr>
              <w:t>ﯗ</w:t>
            </w:r>
            <w:r>
              <w:rPr>
                <w:rFonts w:ascii="QCF_P363" w:hAnsi="QCF_P363" w:cs="QCF_P363"/>
                <w:color w:val="000000"/>
                <w:sz w:val="2"/>
                <w:szCs w:val="2"/>
                <w:rtl/>
              </w:rPr>
              <w:t xml:space="preserve"> </w:t>
            </w:r>
            <w:r>
              <w:rPr>
                <w:rFonts w:ascii="QCF_P363" w:hAnsi="QCF_P363" w:cs="QCF_P363"/>
                <w:color w:val="000000"/>
                <w:sz w:val="27"/>
                <w:szCs w:val="27"/>
                <w:rtl/>
              </w:rPr>
              <w:t>ﯘ</w:t>
            </w:r>
            <w:r>
              <w:rPr>
                <w:rFonts w:ascii="QCF_P363" w:hAnsi="QCF_P363" w:cs="QCF_P363"/>
                <w:color w:val="000000"/>
                <w:sz w:val="2"/>
                <w:szCs w:val="2"/>
                <w:rtl/>
              </w:rPr>
              <w:t xml:space="preserve"> </w:t>
            </w:r>
            <w:r w:rsidRPr="00E72728">
              <w:rPr>
                <w:rFonts w:ascii="QCF_P363" w:hAnsi="QCF_P363" w:cs="QCF_P363"/>
                <w:color w:val="000000"/>
                <w:sz w:val="27"/>
                <w:szCs w:val="27"/>
                <w:u w:val="single"/>
                <w:rtl/>
              </w:rPr>
              <w:t>ﯙ</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45</w:t>
            </w:r>
          </w:p>
        </w:tc>
        <w:tc>
          <w:tcPr>
            <w:tcW w:w="3742" w:type="dxa"/>
          </w:tcPr>
          <w:p w:rsidR="00FA3A51" w:rsidRPr="001023DB" w:rsidRDefault="001023DB"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4" w:hAnsi="QCF_P364" w:cs="QCF_P364"/>
                <w:color w:val="000000"/>
                <w:sz w:val="27"/>
                <w:szCs w:val="27"/>
                <w:rtl/>
              </w:rPr>
              <w:t>ﭣ</w:t>
            </w:r>
            <w:r>
              <w:rPr>
                <w:rFonts w:ascii="QCF_P364" w:hAnsi="QCF_P364" w:cs="QCF_P364"/>
                <w:color w:val="000000"/>
                <w:sz w:val="2"/>
                <w:szCs w:val="2"/>
                <w:rtl/>
              </w:rPr>
              <w:t xml:space="preserve"> </w:t>
            </w:r>
            <w:r>
              <w:rPr>
                <w:rFonts w:ascii="QCF_P364" w:hAnsi="QCF_P364" w:cs="QCF_P364"/>
                <w:color w:val="000000"/>
                <w:sz w:val="27"/>
                <w:szCs w:val="27"/>
                <w:rtl/>
              </w:rPr>
              <w:t>ﭤ</w:t>
            </w:r>
            <w:r>
              <w:rPr>
                <w:rFonts w:ascii="QCF_P364" w:hAnsi="QCF_P364" w:cs="QCF_P364"/>
                <w:color w:val="000000"/>
                <w:sz w:val="2"/>
                <w:szCs w:val="2"/>
                <w:rtl/>
              </w:rPr>
              <w:t xml:space="preserve"> </w:t>
            </w:r>
            <w:r>
              <w:rPr>
                <w:rFonts w:ascii="QCF_P364" w:hAnsi="QCF_P364" w:cs="QCF_P364"/>
                <w:color w:val="000000"/>
                <w:sz w:val="27"/>
                <w:szCs w:val="27"/>
                <w:rtl/>
              </w:rPr>
              <w:t>ﭥ</w:t>
            </w:r>
            <w:r>
              <w:rPr>
                <w:rFonts w:ascii="QCF_P364" w:hAnsi="QCF_P364" w:cs="QCF_P364"/>
                <w:color w:val="000000"/>
                <w:sz w:val="2"/>
                <w:szCs w:val="2"/>
                <w:rtl/>
              </w:rPr>
              <w:t xml:space="preserve"> </w:t>
            </w:r>
            <w:r>
              <w:rPr>
                <w:rFonts w:ascii="QCF_P364" w:hAnsi="QCF_P364" w:cs="QCF_P364"/>
                <w:color w:val="000000"/>
                <w:sz w:val="27"/>
                <w:szCs w:val="27"/>
                <w:rtl/>
              </w:rPr>
              <w:t>ﭦ</w:t>
            </w:r>
            <w:r>
              <w:rPr>
                <w:rFonts w:ascii="QCF_P364" w:hAnsi="QCF_P364" w:cs="QCF_P364"/>
                <w:color w:val="000000"/>
                <w:sz w:val="2"/>
                <w:szCs w:val="2"/>
                <w:rtl/>
              </w:rPr>
              <w:t xml:space="preserve"> </w:t>
            </w:r>
            <w:r w:rsidRPr="00E72728">
              <w:rPr>
                <w:rFonts w:ascii="QCF_P364" w:hAnsi="QCF_P364" w:cs="QCF_P364"/>
                <w:color w:val="000000"/>
                <w:sz w:val="27"/>
                <w:szCs w:val="27"/>
                <w:u w:val="single"/>
                <w:rtl/>
              </w:rPr>
              <w:t>ﭧ</w:t>
            </w:r>
            <w:r>
              <w:rPr>
                <w:rFonts w:ascii="QCF_P364" w:hAnsi="QCF_P364" w:cs="QCF_P364"/>
                <w:color w:val="000000"/>
                <w:sz w:val="2"/>
                <w:szCs w:val="2"/>
                <w:rtl/>
              </w:rPr>
              <w:t xml:space="preserve">          </w:t>
            </w:r>
            <w:r>
              <w:rPr>
                <w:rFonts w:ascii="QCF_P364" w:hAnsi="QCF_P364" w:cs="QCF_P364"/>
                <w:color w:val="000000"/>
                <w:sz w:val="27"/>
                <w:szCs w:val="27"/>
                <w:rtl/>
              </w:rPr>
              <w:t>ﭨ</w:t>
            </w:r>
            <w:r>
              <w:rPr>
                <w:rFonts w:ascii="QCF_P364" w:hAnsi="QCF_P364" w:cs="QCF_P364"/>
                <w:color w:val="000000"/>
                <w:sz w:val="2"/>
                <w:szCs w:val="2"/>
                <w:rtl/>
              </w:rPr>
              <w:t xml:space="preserve">    </w:t>
            </w:r>
            <w:r>
              <w:rPr>
                <w:rFonts w:ascii="QCF_P364" w:hAnsi="QCF_P364" w:cs="QCF_P364"/>
                <w:color w:val="000000"/>
                <w:sz w:val="27"/>
                <w:szCs w:val="27"/>
                <w:rtl/>
              </w:rPr>
              <w:t>ﭩ</w:t>
            </w:r>
            <w:r w:rsidR="00BB1353">
              <w:rPr>
                <w:rFonts w:ascii="Traditional Arabic" w:eastAsia="Times New Roman" w:hAnsi="Traditional Arabic" w:cs="Traditional Arabic" w:hint="cs"/>
                <w:sz w:val="28"/>
                <w:szCs w:val="28"/>
                <w:rtl/>
              </w:rPr>
              <w:t>.......</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695859" w:rsidP="00BB1353">
            <w:pPr>
              <w:autoSpaceDE w:val="0"/>
              <w:autoSpaceDN w:val="0"/>
              <w:bidi/>
              <w:adjustRightInd w:val="0"/>
              <w:jc w:val="both"/>
              <w:rPr>
                <w:rFonts w:ascii="Traditional Arabic" w:eastAsia="Times New Roman" w:hAnsi="Traditional Arabic" w:cs="Traditional Arabic"/>
                <w:sz w:val="28"/>
                <w:szCs w:val="28"/>
                <w:rtl/>
                <w:lang w:bidi="ar-YE"/>
              </w:rPr>
            </w:pPr>
            <w:r w:rsidRPr="00695859">
              <w:rPr>
                <w:rFonts w:ascii="Traditional Arabic" w:hAnsi="Traditional Arabic" w:cs="Traditional Arabic" w:hint="cs"/>
                <w:sz w:val="28"/>
                <w:szCs w:val="28"/>
                <w:rtl/>
                <w:lang w:bidi="ar-YE"/>
              </w:rPr>
              <w:t>47</w:t>
            </w:r>
          </w:p>
        </w:tc>
        <w:tc>
          <w:tcPr>
            <w:tcW w:w="4111" w:type="dxa"/>
          </w:tcPr>
          <w:p w:rsidR="00FA3A51" w:rsidRPr="001023DB" w:rsidRDefault="001023DB" w:rsidP="00BB1353">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4" w:hAnsi="QCF_P364" w:cs="QCF_P364"/>
                <w:color w:val="000000"/>
                <w:sz w:val="27"/>
                <w:szCs w:val="27"/>
                <w:rtl/>
              </w:rPr>
              <w:t>ﭺ</w:t>
            </w:r>
            <w:r>
              <w:rPr>
                <w:rFonts w:ascii="QCF_P364" w:hAnsi="QCF_P364" w:cs="QCF_P364"/>
                <w:color w:val="000000"/>
                <w:sz w:val="2"/>
                <w:szCs w:val="2"/>
                <w:rtl/>
              </w:rPr>
              <w:t xml:space="preserve"> </w:t>
            </w:r>
            <w:r>
              <w:rPr>
                <w:rFonts w:ascii="QCF_P364" w:hAnsi="QCF_P364" w:cs="QCF_P364"/>
                <w:color w:val="000000"/>
                <w:sz w:val="27"/>
                <w:szCs w:val="27"/>
                <w:rtl/>
              </w:rPr>
              <w:t>ﭻ</w:t>
            </w:r>
            <w:r>
              <w:rPr>
                <w:rFonts w:ascii="QCF_P364" w:hAnsi="QCF_P364" w:cs="QCF_P364"/>
                <w:color w:val="000000"/>
                <w:sz w:val="2"/>
                <w:szCs w:val="2"/>
                <w:rtl/>
              </w:rPr>
              <w:t xml:space="preserve"> </w:t>
            </w:r>
            <w:r>
              <w:rPr>
                <w:rFonts w:ascii="QCF_P364" w:hAnsi="QCF_P364" w:cs="QCF_P364"/>
                <w:color w:val="000000"/>
                <w:sz w:val="27"/>
                <w:szCs w:val="27"/>
                <w:rtl/>
              </w:rPr>
              <w:t>ﭼ</w:t>
            </w:r>
            <w:r>
              <w:rPr>
                <w:rFonts w:ascii="QCF_P364" w:hAnsi="QCF_P364" w:cs="QCF_P364"/>
                <w:color w:val="000000"/>
                <w:sz w:val="2"/>
                <w:szCs w:val="2"/>
                <w:rtl/>
              </w:rPr>
              <w:t xml:space="preserve">   </w:t>
            </w:r>
            <w:r w:rsidRPr="000E62C9">
              <w:rPr>
                <w:rFonts w:ascii="QCF_P364" w:hAnsi="QCF_P364" w:cs="QCF_P364"/>
                <w:color w:val="000000"/>
                <w:sz w:val="27"/>
                <w:szCs w:val="27"/>
                <w:u w:val="double"/>
                <w:rtl/>
              </w:rPr>
              <w:t>ﭽ</w:t>
            </w:r>
            <w:r>
              <w:rPr>
                <w:rFonts w:ascii="QCF_P364" w:hAnsi="QCF_P364" w:cs="QCF_P364"/>
                <w:color w:val="000000"/>
                <w:sz w:val="2"/>
                <w:szCs w:val="2"/>
                <w:rtl/>
              </w:rPr>
              <w:t xml:space="preserve"> </w:t>
            </w:r>
            <w:r>
              <w:rPr>
                <w:rFonts w:ascii="QCF_P364" w:hAnsi="QCF_P364" w:cs="QCF_P364"/>
                <w:color w:val="000000"/>
                <w:sz w:val="27"/>
                <w:szCs w:val="27"/>
                <w:rtl/>
              </w:rPr>
              <w:t>ﭾ</w:t>
            </w:r>
            <w:r>
              <w:rPr>
                <w:rFonts w:ascii="QCF_P364" w:hAnsi="QCF_P364" w:cs="QCF_P364"/>
                <w:color w:val="000000"/>
                <w:sz w:val="2"/>
                <w:szCs w:val="2"/>
                <w:rtl/>
              </w:rPr>
              <w:t xml:space="preserve"> </w:t>
            </w:r>
            <w:r>
              <w:rPr>
                <w:rFonts w:ascii="QCF_P364" w:hAnsi="QCF_P364" w:cs="QCF_P364"/>
                <w:color w:val="000000"/>
                <w:sz w:val="27"/>
                <w:szCs w:val="27"/>
                <w:rtl/>
              </w:rPr>
              <w:t>ﭿ</w:t>
            </w:r>
            <w:r>
              <w:rPr>
                <w:rFonts w:ascii="QCF_P364" w:hAnsi="QCF_P364" w:cs="QCF_P364"/>
                <w:color w:val="000000"/>
                <w:sz w:val="2"/>
                <w:szCs w:val="2"/>
                <w:rtl/>
              </w:rPr>
              <w:t xml:space="preserve">  </w:t>
            </w:r>
            <w:r w:rsidR="00BB1353">
              <w:rPr>
                <w:rFonts w:ascii="Traditional Arabic" w:eastAsia="Times New Roman" w:hAnsi="Traditional Arabic" w:cs="Traditional Arabic" w:hint="cs"/>
                <w:sz w:val="28"/>
                <w:szCs w:val="28"/>
                <w:rtl/>
                <w:lang w:bidi="ar-YE"/>
              </w:rPr>
              <w:t>.......</w:t>
            </w:r>
            <w:r>
              <w:rPr>
                <w:rFonts w:ascii="QCF_BSML" w:hAnsi="QCF_BSML" w:cs="QCF_BSML"/>
                <w:color w:val="000000"/>
                <w:sz w:val="27"/>
                <w:szCs w:val="27"/>
                <w:rtl/>
              </w:rPr>
              <w:t>ﭼ</w:t>
            </w:r>
            <w:r>
              <w:rPr>
                <w:rFonts w:ascii="Arial" w:hAnsi="Arial" w:cs="Arial"/>
                <w:color w:val="000000"/>
                <w:sz w:val="18"/>
                <w:szCs w:val="18"/>
                <w:rtl/>
              </w:rPr>
              <w:t xml:space="preserve"> </w:t>
            </w:r>
          </w:p>
        </w:tc>
      </w:tr>
      <w:tr w:rsidR="00FA3A51" w:rsidTr="00BB1353">
        <w:tc>
          <w:tcPr>
            <w:tcW w:w="901" w:type="dxa"/>
          </w:tcPr>
          <w:p w:rsidR="00FA3A51" w:rsidRPr="00695859" w:rsidRDefault="00695859" w:rsidP="00B277B0">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48</w:t>
            </w:r>
          </w:p>
        </w:tc>
        <w:tc>
          <w:tcPr>
            <w:tcW w:w="3742" w:type="dxa"/>
          </w:tcPr>
          <w:p w:rsidR="00FA3A51" w:rsidRPr="001023DB" w:rsidRDefault="001023DB"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4" w:hAnsi="QCF_P364" w:cs="QCF_P364"/>
                <w:color w:val="000000"/>
                <w:sz w:val="27"/>
                <w:szCs w:val="27"/>
                <w:rtl/>
              </w:rPr>
              <w:t>ﮆ</w:t>
            </w:r>
            <w:r>
              <w:rPr>
                <w:rFonts w:ascii="QCF_P364" w:hAnsi="QCF_P364" w:cs="QCF_P364"/>
                <w:color w:val="000000"/>
                <w:sz w:val="2"/>
                <w:szCs w:val="2"/>
                <w:rtl/>
              </w:rPr>
              <w:t xml:space="preserve"> </w:t>
            </w:r>
            <w:r>
              <w:rPr>
                <w:rFonts w:ascii="QCF_P364" w:hAnsi="QCF_P364" w:cs="QCF_P364"/>
                <w:color w:val="000000"/>
                <w:sz w:val="27"/>
                <w:szCs w:val="27"/>
                <w:rtl/>
              </w:rPr>
              <w:t>ﮇ</w:t>
            </w:r>
            <w:r>
              <w:rPr>
                <w:rFonts w:ascii="QCF_P364" w:hAnsi="QCF_P364" w:cs="QCF_P364"/>
                <w:color w:val="000000"/>
                <w:sz w:val="2"/>
                <w:szCs w:val="2"/>
                <w:rtl/>
              </w:rPr>
              <w:t xml:space="preserve"> </w:t>
            </w:r>
            <w:r>
              <w:rPr>
                <w:rFonts w:ascii="QCF_P364" w:hAnsi="QCF_P364" w:cs="QCF_P364"/>
                <w:color w:val="000000"/>
                <w:sz w:val="27"/>
                <w:szCs w:val="27"/>
                <w:rtl/>
              </w:rPr>
              <w:t>ﮈ</w:t>
            </w:r>
            <w:r>
              <w:rPr>
                <w:rFonts w:ascii="QCF_P364" w:hAnsi="QCF_P364" w:cs="QCF_P364"/>
                <w:color w:val="000000"/>
                <w:sz w:val="2"/>
                <w:szCs w:val="2"/>
                <w:rtl/>
              </w:rPr>
              <w:t xml:space="preserve"> </w:t>
            </w:r>
            <w:r>
              <w:rPr>
                <w:rFonts w:ascii="QCF_P364" w:hAnsi="QCF_P364" w:cs="QCF_P364"/>
                <w:color w:val="000000"/>
                <w:sz w:val="27"/>
                <w:szCs w:val="27"/>
                <w:rtl/>
              </w:rPr>
              <w:t>ﮉ</w:t>
            </w:r>
            <w:r>
              <w:rPr>
                <w:rFonts w:ascii="QCF_P364" w:hAnsi="QCF_P364" w:cs="QCF_P364"/>
                <w:color w:val="000000"/>
                <w:sz w:val="2"/>
                <w:szCs w:val="2"/>
                <w:rtl/>
              </w:rPr>
              <w:t xml:space="preserve"> </w:t>
            </w:r>
            <w:r w:rsidRPr="00E72728">
              <w:rPr>
                <w:rFonts w:ascii="QCF_P364" w:hAnsi="QCF_P364" w:cs="QCF_P364"/>
                <w:color w:val="000000"/>
                <w:sz w:val="27"/>
                <w:szCs w:val="27"/>
                <w:u w:val="single"/>
                <w:rtl/>
              </w:rPr>
              <w:t>ﮊ</w:t>
            </w:r>
            <w:r>
              <w:rPr>
                <w:rFonts w:ascii="QCF_P364" w:hAnsi="QCF_P364" w:cs="QCF_P364"/>
                <w:color w:val="000000"/>
                <w:sz w:val="2"/>
                <w:szCs w:val="2"/>
                <w:rtl/>
              </w:rPr>
              <w:t xml:space="preserve"> </w:t>
            </w:r>
            <w:r>
              <w:rPr>
                <w:rFonts w:ascii="QCF_P364" w:hAnsi="QCF_P364" w:cs="QCF_P364"/>
                <w:color w:val="000000"/>
                <w:sz w:val="27"/>
                <w:szCs w:val="27"/>
                <w:rtl/>
              </w:rPr>
              <w:t>ﮋ</w:t>
            </w:r>
            <w:r w:rsidR="00B277B0">
              <w:rPr>
                <w:rFonts w:ascii="Traditional Arabic" w:eastAsia="Times New Roman" w:hAnsi="Traditional Arabic" w:cs="Traditional Arabic" w:hint="cs"/>
                <w:sz w:val="28"/>
                <w:szCs w:val="28"/>
                <w:rtl/>
              </w:rPr>
              <w:t>....</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FA3A51" w:rsidRPr="00695859" w:rsidRDefault="006E02E4" w:rsidP="00B277B0">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55</w:t>
            </w:r>
          </w:p>
        </w:tc>
        <w:tc>
          <w:tcPr>
            <w:tcW w:w="4111" w:type="dxa"/>
          </w:tcPr>
          <w:p w:rsidR="00FA3A51"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4" w:hAnsi="QCF_P364" w:cs="QCF_P364"/>
                <w:color w:val="000000"/>
                <w:sz w:val="27"/>
                <w:szCs w:val="27"/>
                <w:rtl/>
              </w:rPr>
              <w:t>ﯺ</w:t>
            </w:r>
            <w:r>
              <w:rPr>
                <w:rFonts w:ascii="QCF_P364" w:hAnsi="QCF_P364" w:cs="QCF_P364"/>
                <w:color w:val="000000"/>
                <w:sz w:val="2"/>
                <w:szCs w:val="2"/>
                <w:rtl/>
              </w:rPr>
              <w:t xml:space="preserve"> </w:t>
            </w:r>
            <w:r w:rsidRPr="000E62C9">
              <w:rPr>
                <w:rFonts w:ascii="QCF_P364" w:hAnsi="QCF_P364" w:cs="QCF_P364"/>
                <w:color w:val="000000"/>
                <w:sz w:val="27"/>
                <w:szCs w:val="27"/>
                <w:u w:val="double"/>
                <w:rtl/>
              </w:rPr>
              <w:t>ﯻ</w:t>
            </w:r>
            <w:r w:rsidRPr="000E62C9">
              <w:rPr>
                <w:rFonts w:ascii="QCF_P364" w:hAnsi="QCF_P364" w:cs="QCF_P364"/>
                <w:color w:val="000000"/>
                <w:sz w:val="2"/>
                <w:szCs w:val="2"/>
                <w:u w:val="double"/>
                <w:rtl/>
              </w:rPr>
              <w:t xml:space="preserve"> </w:t>
            </w:r>
            <w:r w:rsidRPr="000E62C9">
              <w:rPr>
                <w:rFonts w:ascii="QCF_P364" w:hAnsi="QCF_P364" w:cs="QCF_P364"/>
                <w:color w:val="000000"/>
                <w:sz w:val="27"/>
                <w:szCs w:val="27"/>
                <w:u w:val="double"/>
                <w:rtl/>
              </w:rPr>
              <w:t>ﯼ</w:t>
            </w:r>
            <w:r>
              <w:rPr>
                <w:rFonts w:ascii="QCF_P364" w:hAnsi="QCF_P364" w:cs="QCF_P364"/>
                <w:color w:val="000000"/>
                <w:sz w:val="2"/>
                <w:szCs w:val="2"/>
                <w:rtl/>
              </w:rPr>
              <w:t xml:space="preserve"> </w:t>
            </w:r>
            <w:r>
              <w:rPr>
                <w:rFonts w:ascii="QCF_P364" w:hAnsi="QCF_P364" w:cs="QCF_P364"/>
                <w:color w:val="000000"/>
                <w:sz w:val="27"/>
                <w:szCs w:val="27"/>
                <w:rtl/>
              </w:rPr>
              <w:t>ﯽ</w:t>
            </w:r>
            <w:r>
              <w:rPr>
                <w:rFonts w:ascii="QCF_P364" w:hAnsi="QCF_P364" w:cs="QCF_P364"/>
                <w:color w:val="000000"/>
                <w:sz w:val="2"/>
                <w:szCs w:val="2"/>
                <w:rtl/>
              </w:rPr>
              <w:t xml:space="preserve">  </w:t>
            </w:r>
            <w:r>
              <w:rPr>
                <w:rFonts w:ascii="QCF_P364" w:hAnsi="QCF_P364" w:cs="QCF_P364"/>
                <w:color w:val="000000"/>
                <w:sz w:val="27"/>
                <w:szCs w:val="27"/>
                <w:rtl/>
              </w:rPr>
              <w:t>ﯾ</w:t>
            </w:r>
            <w:r>
              <w:rPr>
                <w:rFonts w:ascii="QCF_P364" w:hAnsi="QCF_P364" w:cs="QCF_P364"/>
                <w:color w:val="000000"/>
                <w:sz w:val="2"/>
                <w:szCs w:val="2"/>
                <w:rtl/>
              </w:rPr>
              <w:t xml:space="preserve"> </w:t>
            </w:r>
            <w:r>
              <w:rPr>
                <w:rFonts w:ascii="QCF_P364" w:hAnsi="QCF_P364" w:cs="QCF_P364"/>
                <w:color w:val="000000"/>
                <w:sz w:val="27"/>
                <w:szCs w:val="27"/>
                <w:rtl/>
              </w:rPr>
              <w:t>ﯿ</w:t>
            </w:r>
            <w:r>
              <w:rPr>
                <w:rFonts w:ascii="QCF_P364" w:hAnsi="QCF_P364" w:cs="QCF_P364"/>
                <w:color w:val="000000"/>
                <w:sz w:val="2"/>
                <w:szCs w:val="2"/>
                <w:rtl/>
              </w:rPr>
              <w:t xml:space="preserve"> </w:t>
            </w:r>
            <w:r>
              <w:rPr>
                <w:rFonts w:ascii="QCF_P364" w:hAnsi="QCF_P364" w:cs="QCF_P364"/>
                <w:color w:val="000000"/>
                <w:sz w:val="27"/>
                <w:szCs w:val="27"/>
                <w:rtl/>
              </w:rPr>
              <w:t>ﰀ</w:t>
            </w:r>
            <w:r>
              <w:rPr>
                <w:rFonts w:ascii="QCF_P364" w:hAnsi="QCF_P364" w:cs="QCF_P364"/>
                <w:color w:val="000000"/>
                <w:sz w:val="2"/>
                <w:szCs w:val="2"/>
                <w:rtl/>
              </w:rPr>
              <w:t xml:space="preserve">   </w:t>
            </w:r>
            <w:r>
              <w:rPr>
                <w:rFonts w:ascii="QCF_P364" w:hAnsi="QCF_P364" w:cs="QCF_P364"/>
                <w:color w:val="000000"/>
                <w:sz w:val="27"/>
                <w:szCs w:val="27"/>
                <w:rtl/>
              </w:rPr>
              <w:t>ﰁ</w:t>
            </w:r>
            <w:r>
              <w:rPr>
                <w:rFonts w:ascii="QCF_P364" w:hAnsi="QCF_P364" w:cs="QCF_P364"/>
                <w:color w:val="000000"/>
                <w:sz w:val="2"/>
                <w:szCs w:val="2"/>
                <w:rtl/>
              </w:rPr>
              <w:t xml:space="preserve">    </w:t>
            </w:r>
            <w:r>
              <w:rPr>
                <w:rFonts w:ascii="QCF_P364" w:hAnsi="QCF_P364" w:cs="QCF_P364"/>
                <w:color w:val="000000"/>
                <w:sz w:val="27"/>
                <w:szCs w:val="27"/>
                <w:rtl/>
              </w:rPr>
              <w:t>ﰂ</w:t>
            </w:r>
            <w:r w:rsidR="00B277B0">
              <w:rPr>
                <w:rFonts w:ascii="Traditional Arabic" w:eastAsia="Times New Roman" w:hAnsi="Traditional Arabic" w:cs="Traditional Arabic" w:hint="cs"/>
                <w:sz w:val="28"/>
                <w:szCs w:val="28"/>
                <w:rtl/>
              </w:rPr>
              <w:t>...</w:t>
            </w:r>
            <w:r>
              <w:rPr>
                <w:rFonts w:ascii="QCF_P364" w:hAnsi="QCF_P364" w:cs="QCF_P364"/>
                <w:color w:val="0000A5"/>
                <w:sz w:val="27"/>
                <w:szCs w:val="27"/>
                <w:rtl/>
              </w:rPr>
              <w:t>ﰃ</w:t>
            </w:r>
            <w:r>
              <w:rPr>
                <w:rFonts w:ascii="QCF_P364" w:hAnsi="QCF_P364" w:cs="QCF_P36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95859" w:rsidTr="00BB1353">
        <w:tc>
          <w:tcPr>
            <w:tcW w:w="901" w:type="dxa"/>
          </w:tcPr>
          <w:p w:rsidR="00695859" w:rsidRPr="00695859" w:rsidRDefault="006E02E4" w:rsidP="00E72728">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56</w:t>
            </w:r>
          </w:p>
        </w:tc>
        <w:tc>
          <w:tcPr>
            <w:tcW w:w="3742"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ﭑ</w:t>
            </w:r>
            <w:r>
              <w:rPr>
                <w:rFonts w:ascii="QCF_P365" w:hAnsi="QCF_P365" w:cs="QCF_P365"/>
                <w:color w:val="000000"/>
                <w:sz w:val="2"/>
                <w:szCs w:val="2"/>
                <w:rtl/>
              </w:rPr>
              <w:t xml:space="preserve"> </w:t>
            </w:r>
            <w:r>
              <w:rPr>
                <w:rFonts w:ascii="QCF_P365" w:hAnsi="QCF_P365" w:cs="QCF_P365"/>
                <w:color w:val="000000"/>
                <w:sz w:val="27"/>
                <w:szCs w:val="27"/>
                <w:rtl/>
              </w:rPr>
              <w:t>ﭒ</w:t>
            </w:r>
            <w:r>
              <w:rPr>
                <w:rFonts w:ascii="QCF_P365" w:hAnsi="QCF_P365" w:cs="QCF_P365"/>
                <w:color w:val="000000"/>
                <w:sz w:val="2"/>
                <w:szCs w:val="2"/>
                <w:rtl/>
              </w:rPr>
              <w:t xml:space="preserve"> </w:t>
            </w:r>
            <w:r>
              <w:rPr>
                <w:rFonts w:ascii="QCF_P365" w:hAnsi="QCF_P365" w:cs="QCF_P365"/>
                <w:color w:val="000000"/>
                <w:sz w:val="27"/>
                <w:szCs w:val="27"/>
                <w:rtl/>
              </w:rPr>
              <w:t>ﭓ</w:t>
            </w:r>
            <w:r>
              <w:rPr>
                <w:rFonts w:ascii="QCF_P365" w:hAnsi="QCF_P365" w:cs="QCF_P365"/>
                <w:color w:val="000000"/>
                <w:sz w:val="2"/>
                <w:szCs w:val="2"/>
                <w:rtl/>
              </w:rPr>
              <w:t xml:space="preserve">    </w:t>
            </w:r>
            <w:r w:rsidRPr="00E72728">
              <w:rPr>
                <w:rFonts w:ascii="QCF_P365" w:hAnsi="QCF_P365" w:cs="QCF_P365"/>
                <w:color w:val="000000"/>
                <w:sz w:val="27"/>
                <w:szCs w:val="27"/>
                <w:u w:val="single"/>
                <w:rtl/>
              </w:rPr>
              <w:t>ﭔ</w:t>
            </w:r>
            <w:r>
              <w:rPr>
                <w:rFonts w:ascii="QCF_P365" w:hAnsi="QCF_P365" w:cs="QCF_P365"/>
                <w:color w:val="000000"/>
                <w:sz w:val="2"/>
                <w:szCs w:val="2"/>
                <w:rtl/>
              </w:rPr>
              <w:t xml:space="preserve"> </w:t>
            </w:r>
            <w:r>
              <w:rPr>
                <w:rFonts w:ascii="QCF_P365" w:hAnsi="QCF_P365" w:cs="QCF_P365"/>
                <w:color w:val="000000"/>
                <w:sz w:val="27"/>
                <w:szCs w:val="27"/>
                <w:rtl/>
              </w:rPr>
              <w:t>ﭕ</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695859" w:rsidRPr="00695859" w:rsidRDefault="006E02E4" w:rsidP="00B277B0">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57</w:t>
            </w:r>
          </w:p>
        </w:tc>
        <w:tc>
          <w:tcPr>
            <w:tcW w:w="4111"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ﭗ</w:t>
            </w:r>
            <w:r>
              <w:rPr>
                <w:rFonts w:ascii="QCF_P365" w:hAnsi="QCF_P365" w:cs="QCF_P365"/>
                <w:color w:val="000000"/>
                <w:sz w:val="2"/>
                <w:szCs w:val="2"/>
                <w:rtl/>
              </w:rPr>
              <w:t xml:space="preserve"> </w:t>
            </w:r>
            <w:r>
              <w:rPr>
                <w:rFonts w:ascii="QCF_P365" w:hAnsi="QCF_P365" w:cs="QCF_P365"/>
                <w:color w:val="000000"/>
                <w:sz w:val="27"/>
                <w:szCs w:val="27"/>
                <w:rtl/>
              </w:rPr>
              <w:t>ﭘ</w:t>
            </w:r>
            <w:r>
              <w:rPr>
                <w:rFonts w:ascii="QCF_P365" w:hAnsi="QCF_P365" w:cs="QCF_P365"/>
                <w:color w:val="000000"/>
                <w:sz w:val="2"/>
                <w:szCs w:val="2"/>
                <w:rtl/>
              </w:rPr>
              <w:t xml:space="preserve"> </w:t>
            </w:r>
            <w:r>
              <w:rPr>
                <w:rFonts w:ascii="QCF_P365" w:hAnsi="QCF_P365" w:cs="QCF_P365"/>
                <w:color w:val="000000"/>
                <w:sz w:val="27"/>
                <w:szCs w:val="27"/>
                <w:rtl/>
              </w:rPr>
              <w:t>ﭙ</w:t>
            </w:r>
            <w:r>
              <w:rPr>
                <w:rFonts w:ascii="QCF_P365" w:hAnsi="QCF_P365" w:cs="QCF_P365"/>
                <w:color w:val="000000"/>
                <w:sz w:val="2"/>
                <w:szCs w:val="2"/>
                <w:rtl/>
              </w:rPr>
              <w:t xml:space="preserve"> </w:t>
            </w:r>
            <w:r w:rsidRPr="000E62C9">
              <w:rPr>
                <w:rFonts w:ascii="QCF_P365" w:hAnsi="QCF_P365" w:cs="QCF_P365"/>
                <w:color w:val="000000"/>
                <w:sz w:val="27"/>
                <w:szCs w:val="27"/>
                <w:u w:val="double"/>
                <w:rtl/>
              </w:rPr>
              <w:t>ﭚ</w:t>
            </w:r>
            <w:r>
              <w:rPr>
                <w:rFonts w:ascii="QCF_P365" w:hAnsi="QCF_P365" w:cs="QCF_P365"/>
                <w:color w:val="000000"/>
                <w:sz w:val="2"/>
                <w:szCs w:val="2"/>
                <w:rtl/>
              </w:rPr>
              <w:t xml:space="preserve">  </w:t>
            </w:r>
            <w:r>
              <w:rPr>
                <w:rFonts w:ascii="QCF_P365" w:hAnsi="QCF_P365" w:cs="QCF_P365"/>
                <w:color w:val="000000"/>
                <w:sz w:val="27"/>
                <w:szCs w:val="27"/>
                <w:rtl/>
              </w:rPr>
              <w:t>ﭛ</w:t>
            </w:r>
            <w:r>
              <w:rPr>
                <w:rFonts w:ascii="QCF_P365" w:hAnsi="QCF_P365" w:cs="QCF_P365"/>
                <w:color w:val="000000"/>
                <w:sz w:val="2"/>
                <w:szCs w:val="2"/>
                <w:rtl/>
              </w:rPr>
              <w:t xml:space="preserve"> </w:t>
            </w:r>
            <w:r>
              <w:rPr>
                <w:rFonts w:ascii="QCF_P365" w:hAnsi="QCF_P365" w:cs="QCF_P365"/>
                <w:color w:val="000000"/>
                <w:sz w:val="27"/>
                <w:szCs w:val="27"/>
                <w:rtl/>
              </w:rPr>
              <w:t>ﭜ</w:t>
            </w:r>
            <w:r>
              <w:rPr>
                <w:rFonts w:ascii="QCF_P365" w:hAnsi="QCF_P365" w:cs="QCF_P365"/>
                <w:color w:val="000000"/>
                <w:sz w:val="2"/>
                <w:szCs w:val="2"/>
                <w:rtl/>
              </w:rPr>
              <w:t xml:space="preserve"> </w:t>
            </w:r>
            <w:r>
              <w:rPr>
                <w:rFonts w:ascii="QCF_P365" w:hAnsi="QCF_P365" w:cs="QCF_P365"/>
                <w:color w:val="000000"/>
                <w:sz w:val="27"/>
                <w:szCs w:val="27"/>
                <w:rtl/>
              </w:rPr>
              <w:t>ﭝ</w:t>
            </w:r>
            <w:r>
              <w:rPr>
                <w:rFonts w:ascii="QCF_P365" w:hAnsi="QCF_P365" w:cs="QCF_P365"/>
                <w:color w:val="000000"/>
                <w:sz w:val="2"/>
                <w:szCs w:val="2"/>
                <w:rtl/>
              </w:rPr>
              <w:t xml:space="preserve"> </w:t>
            </w:r>
            <w:r>
              <w:rPr>
                <w:rFonts w:ascii="QCF_P365" w:hAnsi="QCF_P365" w:cs="QCF_P365"/>
                <w:color w:val="000000"/>
                <w:sz w:val="27"/>
                <w:szCs w:val="27"/>
                <w:rtl/>
              </w:rPr>
              <w:t>ﭞ</w:t>
            </w:r>
            <w:r>
              <w:rPr>
                <w:rFonts w:ascii="QCF_P365" w:hAnsi="QCF_P365" w:cs="QCF_P365"/>
                <w:color w:val="000000"/>
                <w:sz w:val="2"/>
                <w:szCs w:val="2"/>
                <w:rtl/>
              </w:rPr>
              <w:t xml:space="preserve"> </w:t>
            </w:r>
            <w:r>
              <w:rPr>
                <w:rFonts w:ascii="QCF_P365" w:hAnsi="QCF_P365" w:cs="QCF_P365"/>
                <w:color w:val="000000"/>
                <w:sz w:val="27"/>
                <w:szCs w:val="27"/>
                <w:rtl/>
              </w:rPr>
              <w:t>ﭟ</w:t>
            </w:r>
            <w:r w:rsidR="00B277B0">
              <w:rPr>
                <w:rFonts w:ascii="Traditional Arabic" w:eastAsia="Times New Roman" w:hAnsi="Traditional Arabic" w:cs="Traditional Arabic" w:hint="cs"/>
                <w:sz w:val="28"/>
                <w:szCs w:val="28"/>
                <w:rtl/>
              </w:rPr>
              <w:t>....</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95859" w:rsidTr="00BB1353">
        <w:tc>
          <w:tcPr>
            <w:tcW w:w="901" w:type="dxa"/>
          </w:tcPr>
          <w:p w:rsidR="00695859" w:rsidRPr="00695859" w:rsidRDefault="00695859" w:rsidP="00E72728">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58</w:t>
            </w:r>
          </w:p>
        </w:tc>
        <w:tc>
          <w:tcPr>
            <w:tcW w:w="3742"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ﭦ</w:t>
            </w:r>
            <w:r>
              <w:rPr>
                <w:rFonts w:ascii="QCF_P365" w:hAnsi="QCF_P365" w:cs="QCF_P365"/>
                <w:color w:val="000000"/>
                <w:sz w:val="2"/>
                <w:szCs w:val="2"/>
                <w:rtl/>
              </w:rPr>
              <w:t xml:space="preserve">  </w:t>
            </w:r>
            <w:r>
              <w:rPr>
                <w:rFonts w:ascii="QCF_P365" w:hAnsi="QCF_P365" w:cs="QCF_P365"/>
                <w:color w:val="000000"/>
                <w:sz w:val="27"/>
                <w:szCs w:val="27"/>
                <w:rtl/>
              </w:rPr>
              <w:t>ﭧ</w:t>
            </w:r>
            <w:r>
              <w:rPr>
                <w:rFonts w:ascii="QCF_P365" w:hAnsi="QCF_P365" w:cs="QCF_P365"/>
                <w:color w:val="000000"/>
                <w:sz w:val="2"/>
                <w:szCs w:val="2"/>
                <w:rtl/>
              </w:rPr>
              <w:t xml:space="preserve"> </w:t>
            </w:r>
            <w:r>
              <w:rPr>
                <w:rFonts w:ascii="QCF_P365" w:hAnsi="QCF_P365" w:cs="QCF_P365"/>
                <w:color w:val="000000"/>
                <w:sz w:val="27"/>
                <w:szCs w:val="27"/>
                <w:rtl/>
              </w:rPr>
              <w:t>ﭨ</w:t>
            </w:r>
            <w:r>
              <w:rPr>
                <w:rFonts w:ascii="QCF_P365" w:hAnsi="QCF_P365" w:cs="QCF_P365"/>
                <w:color w:val="000000"/>
                <w:sz w:val="2"/>
                <w:szCs w:val="2"/>
                <w:rtl/>
              </w:rPr>
              <w:t xml:space="preserve">  </w:t>
            </w:r>
            <w:r>
              <w:rPr>
                <w:rFonts w:ascii="QCF_P365" w:hAnsi="QCF_P365" w:cs="QCF_P365"/>
                <w:color w:val="000000"/>
                <w:sz w:val="27"/>
                <w:szCs w:val="27"/>
                <w:rtl/>
              </w:rPr>
              <w:t>ﭩ</w:t>
            </w:r>
            <w:r>
              <w:rPr>
                <w:rFonts w:ascii="QCF_P365" w:hAnsi="QCF_P365" w:cs="QCF_P365"/>
                <w:color w:val="000000"/>
                <w:sz w:val="2"/>
                <w:szCs w:val="2"/>
                <w:rtl/>
              </w:rPr>
              <w:t xml:space="preserve">  </w:t>
            </w:r>
            <w:r>
              <w:rPr>
                <w:rFonts w:ascii="QCF_P365" w:hAnsi="QCF_P365" w:cs="QCF_P365"/>
                <w:color w:val="000000"/>
                <w:sz w:val="27"/>
                <w:szCs w:val="27"/>
                <w:rtl/>
              </w:rPr>
              <w:t>ﭪ</w:t>
            </w:r>
            <w:r>
              <w:rPr>
                <w:rFonts w:ascii="QCF_P365" w:hAnsi="QCF_P365" w:cs="QCF_P365"/>
                <w:color w:val="000000"/>
                <w:sz w:val="2"/>
                <w:szCs w:val="2"/>
                <w:rtl/>
              </w:rPr>
              <w:t xml:space="preserve"> </w:t>
            </w:r>
            <w:r>
              <w:rPr>
                <w:rFonts w:ascii="QCF_P365" w:hAnsi="QCF_P365" w:cs="QCF_P365"/>
                <w:color w:val="000000"/>
                <w:sz w:val="27"/>
                <w:szCs w:val="27"/>
                <w:rtl/>
              </w:rPr>
              <w:t>ﭫ</w:t>
            </w:r>
            <w:r>
              <w:rPr>
                <w:rFonts w:ascii="QCF_P365" w:hAnsi="QCF_P365" w:cs="QCF_P365"/>
                <w:color w:val="000000"/>
                <w:sz w:val="2"/>
                <w:szCs w:val="2"/>
                <w:rtl/>
              </w:rPr>
              <w:t xml:space="preserve"> </w:t>
            </w:r>
            <w:r>
              <w:rPr>
                <w:rFonts w:ascii="QCF_P365" w:hAnsi="QCF_P365" w:cs="QCF_P365"/>
                <w:color w:val="000000"/>
                <w:sz w:val="27"/>
                <w:szCs w:val="27"/>
                <w:rtl/>
              </w:rPr>
              <w:t>ﭬ</w:t>
            </w:r>
            <w:r>
              <w:rPr>
                <w:rFonts w:ascii="QCF_P365" w:hAnsi="QCF_P365" w:cs="QCF_P365"/>
                <w:color w:val="000000"/>
                <w:sz w:val="2"/>
                <w:szCs w:val="2"/>
                <w:rtl/>
              </w:rPr>
              <w:t xml:space="preserve"> </w:t>
            </w:r>
            <w:r w:rsidRPr="000E62C9">
              <w:rPr>
                <w:rFonts w:ascii="QCF_P365" w:hAnsi="QCF_P365" w:cs="QCF_P365"/>
                <w:color w:val="000000"/>
                <w:sz w:val="27"/>
                <w:szCs w:val="27"/>
                <w:u w:val="double"/>
                <w:rtl/>
              </w:rPr>
              <w:t>ﭭ</w:t>
            </w:r>
            <w:r>
              <w:rPr>
                <w:rFonts w:ascii="QCF_P365" w:hAnsi="QCF_P365" w:cs="QCF_P365"/>
                <w:color w:val="0000A5"/>
                <w:sz w:val="27"/>
                <w:szCs w:val="27"/>
                <w:rtl/>
              </w:rPr>
              <w:t>ﭮ</w:t>
            </w:r>
            <w:r>
              <w:rPr>
                <w:rFonts w:ascii="QCF_P365" w:hAnsi="QCF_P365" w:cs="QCF_P365"/>
                <w:color w:val="000000"/>
                <w:sz w:val="2"/>
                <w:szCs w:val="2"/>
                <w:rtl/>
              </w:rPr>
              <w:t xml:space="preserve"> </w:t>
            </w:r>
            <w:r>
              <w:rPr>
                <w:rFonts w:ascii="QCF_P365" w:hAnsi="QCF_P365" w:cs="QCF_P365"/>
                <w:color w:val="000000"/>
                <w:sz w:val="27"/>
                <w:szCs w:val="27"/>
                <w:rtl/>
              </w:rPr>
              <w:t>ﭯ</w:t>
            </w:r>
            <w:r>
              <w:rPr>
                <w:rFonts w:ascii="QCF_P365" w:hAnsi="QCF_P365" w:cs="QCF_P365"/>
                <w:color w:val="000000"/>
                <w:sz w:val="2"/>
                <w:szCs w:val="2"/>
                <w:rtl/>
              </w:rPr>
              <w:t xml:space="preserve"> </w:t>
            </w:r>
            <w:r>
              <w:rPr>
                <w:rFonts w:ascii="QCF_P365" w:hAnsi="QCF_P365" w:cs="QCF_P365"/>
                <w:color w:val="000000"/>
                <w:sz w:val="27"/>
                <w:szCs w:val="27"/>
                <w:rtl/>
              </w:rPr>
              <w:t>ﭰ</w:t>
            </w:r>
            <w:r>
              <w:rPr>
                <w:rFonts w:ascii="QCF_P365" w:hAnsi="QCF_P365" w:cs="QCF_P365"/>
                <w:color w:val="000000"/>
                <w:sz w:val="2"/>
                <w:szCs w:val="2"/>
                <w:rtl/>
              </w:rPr>
              <w:t xml:space="preserve"> </w:t>
            </w:r>
            <w:r>
              <w:rPr>
                <w:rFonts w:ascii="QCF_P365" w:hAnsi="QCF_P365" w:cs="QCF_P365"/>
                <w:color w:val="000000"/>
                <w:sz w:val="27"/>
                <w:szCs w:val="27"/>
                <w:rtl/>
              </w:rPr>
              <w:t>ﭱ</w:t>
            </w:r>
            <w:r>
              <w:rPr>
                <w:rFonts w:ascii="QCF_P365" w:hAnsi="QCF_P365" w:cs="QCF_P365"/>
                <w:color w:val="000000"/>
                <w:sz w:val="2"/>
                <w:szCs w:val="2"/>
                <w:rtl/>
              </w:rPr>
              <w:t xml:space="preserve">      </w:t>
            </w:r>
            <w:r>
              <w:rPr>
                <w:rFonts w:ascii="QCF_P365" w:hAnsi="QCF_P365" w:cs="QCF_P365"/>
                <w:color w:val="000000"/>
                <w:sz w:val="27"/>
                <w:szCs w:val="27"/>
                <w:rtl/>
              </w:rPr>
              <w:t>ﭲ</w:t>
            </w:r>
            <w:r>
              <w:rPr>
                <w:rFonts w:ascii="QCF_P365" w:hAnsi="QCF_P365" w:cs="QCF_P365"/>
                <w:color w:val="000000"/>
                <w:sz w:val="2"/>
                <w:szCs w:val="2"/>
                <w:rtl/>
              </w:rPr>
              <w:t xml:space="preserve">  </w:t>
            </w:r>
            <w:r w:rsidRPr="00E72728">
              <w:rPr>
                <w:rFonts w:ascii="QCF_P365" w:hAnsi="QCF_P365" w:cs="QCF_P365"/>
                <w:color w:val="000000"/>
                <w:sz w:val="27"/>
                <w:szCs w:val="27"/>
                <w:u w:val="single"/>
                <w:rtl/>
              </w:rPr>
              <w:t>ﭳ</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695859" w:rsidRPr="00695859" w:rsidRDefault="00695859" w:rsidP="00E72728">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hAnsi="Traditional Arabic" w:cs="Traditional Arabic" w:hint="cs"/>
                <w:sz w:val="28"/>
                <w:szCs w:val="28"/>
                <w:rtl/>
                <w:lang w:bidi="ar-YE"/>
              </w:rPr>
              <w:t>67</w:t>
            </w:r>
          </w:p>
        </w:tc>
        <w:tc>
          <w:tcPr>
            <w:tcW w:w="4111"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ﯷ</w:t>
            </w:r>
            <w:r>
              <w:rPr>
                <w:rFonts w:ascii="QCF_P365" w:hAnsi="QCF_P365" w:cs="QCF_P365"/>
                <w:color w:val="000000"/>
                <w:sz w:val="2"/>
                <w:szCs w:val="2"/>
                <w:rtl/>
              </w:rPr>
              <w:t xml:space="preserve"> </w:t>
            </w:r>
            <w:r>
              <w:rPr>
                <w:rFonts w:ascii="QCF_P365" w:hAnsi="QCF_P365" w:cs="QCF_P365"/>
                <w:color w:val="000000"/>
                <w:sz w:val="27"/>
                <w:szCs w:val="27"/>
                <w:rtl/>
              </w:rPr>
              <w:t>ﯸ</w:t>
            </w:r>
            <w:r>
              <w:rPr>
                <w:rFonts w:ascii="QCF_P365" w:hAnsi="QCF_P365" w:cs="QCF_P365"/>
                <w:color w:val="000000"/>
                <w:sz w:val="2"/>
                <w:szCs w:val="2"/>
                <w:rtl/>
              </w:rPr>
              <w:t xml:space="preserve">       </w:t>
            </w:r>
            <w:r>
              <w:rPr>
                <w:rFonts w:ascii="QCF_P365" w:hAnsi="QCF_P365" w:cs="QCF_P365"/>
                <w:color w:val="000000"/>
                <w:sz w:val="27"/>
                <w:szCs w:val="27"/>
                <w:rtl/>
              </w:rPr>
              <w:t>ﯹ</w:t>
            </w:r>
            <w:r>
              <w:rPr>
                <w:rFonts w:ascii="QCF_P365" w:hAnsi="QCF_P365" w:cs="QCF_P365"/>
                <w:color w:val="000000"/>
                <w:sz w:val="2"/>
                <w:szCs w:val="2"/>
                <w:rtl/>
              </w:rPr>
              <w:t xml:space="preserve">  </w:t>
            </w:r>
            <w:r>
              <w:rPr>
                <w:rFonts w:ascii="QCF_P365" w:hAnsi="QCF_P365" w:cs="QCF_P365"/>
                <w:color w:val="000000"/>
                <w:sz w:val="27"/>
                <w:szCs w:val="27"/>
                <w:rtl/>
              </w:rPr>
              <w:t>ﯺ</w:t>
            </w:r>
            <w:r>
              <w:rPr>
                <w:rFonts w:ascii="QCF_P365" w:hAnsi="QCF_P365" w:cs="QCF_P365"/>
                <w:color w:val="000000"/>
                <w:sz w:val="2"/>
                <w:szCs w:val="2"/>
                <w:rtl/>
              </w:rPr>
              <w:t xml:space="preserve"> </w:t>
            </w:r>
            <w:r>
              <w:rPr>
                <w:rFonts w:ascii="QCF_P365" w:hAnsi="QCF_P365" w:cs="QCF_P365"/>
                <w:color w:val="000000"/>
                <w:sz w:val="27"/>
                <w:szCs w:val="27"/>
                <w:rtl/>
              </w:rPr>
              <w:t>ﯻ</w:t>
            </w:r>
            <w:r>
              <w:rPr>
                <w:rFonts w:ascii="QCF_P365" w:hAnsi="QCF_P365" w:cs="QCF_P365"/>
                <w:color w:val="000000"/>
                <w:sz w:val="2"/>
                <w:szCs w:val="2"/>
                <w:rtl/>
              </w:rPr>
              <w:t xml:space="preserve"> </w:t>
            </w:r>
            <w:r>
              <w:rPr>
                <w:rFonts w:ascii="QCF_P365" w:hAnsi="QCF_P365" w:cs="QCF_P365"/>
                <w:color w:val="000000"/>
                <w:sz w:val="27"/>
                <w:szCs w:val="27"/>
                <w:rtl/>
              </w:rPr>
              <w:t>ﯼ</w:t>
            </w:r>
            <w:r>
              <w:rPr>
                <w:rFonts w:ascii="QCF_P365" w:hAnsi="QCF_P365" w:cs="QCF_P365"/>
                <w:color w:val="000000"/>
                <w:sz w:val="2"/>
                <w:szCs w:val="2"/>
                <w:rtl/>
              </w:rPr>
              <w:t xml:space="preserve"> </w:t>
            </w:r>
            <w:r>
              <w:rPr>
                <w:rFonts w:ascii="QCF_P365" w:hAnsi="QCF_P365" w:cs="QCF_P365"/>
                <w:color w:val="000000"/>
                <w:sz w:val="27"/>
                <w:szCs w:val="27"/>
                <w:rtl/>
              </w:rPr>
              <w:t>ﯽ</w:t>
            </w:r>
            <w:r>
              <w:rPr>
                <w:rFonts w:ascii="QCF_P365" w:hAnsi="QCF_P365" w:cs="QCF_P365"/>
                <w:color w:val="000000"/>
                <w:sz w:val="2"/>
                <w:szCs w:val="2"/>
                <w:rtl/>
              </w:rPr>
              <w:t xml:space="preserve"> </w:t>
            </w:r>
            <w:r>
              <w:rPr>
                <w:rFonts w:ascii="QCF_P365" w:hAnsi="QCF_P365" w:cs="QCF_P365"/>
                <w:color w:val="000000"/>
                <w:sz w:val="27"/>
                <w:szCs w:val="27"/>
                <w:rtl/>
              </w:rPr>
              <w:t>ﯾ</w:t>
            </w:r>
            <w:r>
              <w:rPr>
                <w:rFonts w:ascii="QCF_P365" w:hAnsi="QCF_P365" w:cs="QCF_P365"/>
                <w:color w:val="000000"/>
                <w:sz w:val="2"/>
                <w:szCs w:val="2"/>
                <w:rtl/>
              </w:rPr>
              <w:t xml:space="preserve"> </w:t>
            </w:r>
            <w:r w:rsidRPr="004B33EC">
              <w:rPr>
                <w:rFonts w:ascii="QCF_P365" w:hAnsi="QCF_P365" w:cs="QCF_P365"/>
                <w:color w:val="000000"/>
                <w:sz w:val="27"/>
                <w:szCs w:val="27"/>
                <w:u w:val="double"/>
                <w:rtl/>
              </w:rPr>
              <w:t>ﯿ</w:t>
            </w:r>
            <w:r>
              <w:rPr>
                <w:rFonts w:ascii="QCF_P365" w:hAnsi="QCF_P365" w:cs="QCF_P365"/>
                <w:color w:val="000000"/>
                <w:sz w:val="2"/>
                <w:szCs w:val="2"/>
                <w:rtl/>
              </w:rPr>
              <w:t xml:space="preserve"> </w:t>
            </w:r>
            <w:r>
              <w:rPr>
                <w:rFonts w:ascii="QCF_P365" w:hAnsi="QCF_P365" w:cs="QCF_P365"/>
                <w:color w:val="000000"/>
                <w:sz w:val="27"/>
                <w:szCs w:val="27"/>
                <w:rtl/>
              </w:rPr>
              <w:t>ﰀ</w:t>
            </w:r>
            <w:r>
              <w:rPr>
                <w:rFonts w:ascii="QCF_P365" w:hAnsi="QCF_P365" w:cs="QCF_P365"/>
                <w:color w:val="000000"/>
                <w:sz w:val="2"/>
                <w:szCs w:val="2"/>
                <w:rtl/>
              </w:rPr>
              <w:t xml:space="preserve"> </w:t>
            </w:r>
            <w:r>
              <w:rPr>
                <w:rFonts w:ascii="QCF_P365" w:hAnsi="QCF_P365" w:cs="QCF_P365"/>
                <w:color w:val="000000"/>
                <w:sz w:val="27"/>
                <w:szCs w:val="27"/>
                <w:rtl/>
              </w:rPr>
              <w:t>ﰁ</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95859" w:rsidTr="00BB1353">
        <w:tc>
          <w:tcPr>
            <w:tcW w:w="901" w:type="dxa"/>
          </w:tcPr>
          <w:p w:rsidR="00695859" w:rsidRPr="00695859" w:rsidRDefault="00695859" w:rsidP="00B277B0">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72</w:t>
            </w:r>
          </w:p>
        </w:tc>
        <w:tc>
          <w:tcPr>
            <w:tcW w:w="3742"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sidR="00B277B0">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6" w:hAnsi="QCF_P366" w:cs="QCF_P366"/>
                <w:color w:val="000000"/>
                <w:sz w:val="27"/>
                <w:szCs w:val="27"/>
                <w:rtl/>
              </w:rPr>
              <w:t>ﮒ</w:t>
            </w:r>
            <w:r>
              <w:rPr>
                <w:rFonts w:ascii="QCF_P366" w:hAnsi="QCF_P366" w:cs="QCF_P366"/>
                <w:color w:val="000000"/>
                <w:sz w:val="2"/>
                <w:szCs w:val="2"/>
                <w:rtl/>
              </w:rPr>
              <w:t xml:space="preserve"> </w:t>
            </w:r>
            <w:r>
              <w:rPr>
                <w:rFonts w:ascii="QCF_P366" w:hAnsi="QCF_P366" w:cs="QCF_P366"/>
                <w:color w:val="000000"/>
                <w:sz w:val="27"/>
                <w:szCs w:val="27"/>
                <w:rtl/>
              </w:rPr>
              <w:t>ﮓ</w:t>
            </w:r>
            <w:r>
              <w:rPr>
                <w:rFonts w:ascii="QCF_P366" w:hAnsi="QCF_P366" w:cs="QCF_P366"/>
                <w:color w:val="000000"/>
                <w:sz w:val="2"/>
                <w:szCs w:val="2"/>
                <w:rtl/>
              </w:rPr>
              <w:t xml:space="preserve"> </w:t>
            </w:r>
            <w:r>
              <w:rPr>
                <w:rFonts w:ascii="QCF_P366" w:hAnsi="QCF_P366" w:cs="QCF_P366"/>
                <w:color w:val="000000"/>
                <w:sz w:val="27"/>
                <w:szCs w:val="27"/>
                <w:rtl/>
              </w:rPr>
              <w:t>ﮔ</w:t>
            </w:r>
            <w:r>
              <w:rPr>
                <w:rFonts w:ascii="QCF_P366" w:hAnsi="QCF_P366" w:cs="QCF_P366"/>
                <w:color w:val="000000"/>
                <w:sz w:val="2"/>
                <w:szCs w:val="2"/>
                <w:rtl/>
              </w:rPr>
              <w:t xml:space="preserve">     </w:t>
            </w:r>
            <w:r>
              <w:rPr>
                <w:rFonts w:ascii="QCF_P366" w:hAnsi="QCF_P366" w:cs="QCF_P366"/>
                <w:color w:val="000000"/>
                <w:sz w:val="27"/>
                <w:szCs w:val="27"/>
                <w:rtl/>
              </w:rPr>
              <w:t>ﮕ</w:t>
            </w:r>
            <w:r>
              <w:rPr>
                <w:rFonts w:ascii="QCF_P366" w:hAnsi="QCF_P366" w:cs="QCF_P366"/>
                <w:color w:val="000000"/>
                <w:sz w:val="2"/>
                <w:szCs w:val="2"/>
                <w:rtl/>
              </w:rPr>
              <w:t xml:space="preserve"> </w:t>
            </w:r>
            <w:r w:rsidRPr="00B277B0">
              <w:rPr>
                <w:rFonts w:ascii="QCF_P366" w:hAnsi="QCF_P366" w:cs="QCF_P366"/>
                <w:color w:val="000000"/>
                <w:sz w:val="27"/>
                <w:szCs w:val="27"/>
                <w:u w:val="single"/>
                <w:rtl/>
              </w:rPr>
              <w:t>ﮖ</w:t>
            </w:r>
            <w:r w:rsidRPr="00B277B0">
              <w:rPr>
                <w:rFonts w:ascii="QCF_P366" w:hAnsi="QCF_P366" w:cs="QCF_P366"/>
                <w:color w:val="000000"/>
                <w:sz w:val="2"/>
                <w:szCs w:val="2"/>
                <w:u w:val="sing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695859" w:rsidRPr="00695859" w:rsidRDefault="00695859" w:rsidP="00B277B0">
            <w:pPr>
              <w:autoSpaceDE w:val="0"/>
              <w:autoSpaceDN w:val="0"/>
              <w:bidi/>
              <w:adjustRightInd w:val="0"/>
              <w:jc w:val="both"/>
              <w:rPr>
                <w:rFonts w:ascii="Traditional Arabic" w:eastAsia="Times New Roman" w:hAnsi="Traditional Arabic" w:cs="Traditional Arabic"/>
                <w:sz w:val="28"/>
                <w:szCs w:val="28"/>
                <w:rtl/>
              </w:rPr>
            </w:pPr>
            <w:r w:rsidRPr="00695859">
              <w:rPr>
                <w:rFonts w:ascii="Traditional Arabic" w:eastAsia="Times New Roman" w:hAnsi="Traditional Arabic" w:cs="Traditional Arabic" w:hint="cs"/>
                <w:sz w:val="28"/>
                <w:szCs w:val="28"/>
                <w:rtl/>
              </w:rPr>
              <w:t>73</w:t>
            </w:r>
          </w:p>
        </w:tc>
        <w:tc>
          <w:tcPr>
            <w:tcW w:w="4111"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00B277B0">
              <w:rPr>
                <w:rFonts w:ascii="Traditional Arabic" w:eastAsia="Times New Roman" w:hAnsi="Traditional Arabic" w:cs="Traditional Arabic" w:hint="cs"/>
                <w:sz w:val="28"/>
                <w:szCs w:val="28"/>
                <w:rtl/>
              </w:rPr>
              <w:t>..........</w:t>
            </w:r>
            <w:r>
              <w:rPr>
                <w:rFonts w:ascii="QCF_P366" w:hAnsi="QCF_P366" w:cs="QCF_P366"/>
                <w:color w:val="000000"/>
                <w:sz w:val="27"/>
                <w:szCs w:val="27"/>
                <w:rtl/>
              </w:rPr>
              <w:t>ﮝ</w:t>
            </w:r>
            <w:r>
              <w:rPr>
                <w:rFonts w:ascii="QCF_P366" w:hAnsi="QCF_P366" w:cs="QCF_P366"/>
                <w:color w:val="000000"/>
                <w:sz w:val="2"/>
                <w:szCs w:val="2"/>
                <w:rtl/>
              </w:rPr>
              <w:t xml:space="preserve"> </w:t>
            </w:r>
            <w:r>
              <w:rPr>
                <w:rFonts w:ascii="QCF_P366" w:hAnsi="QCF_P366" w:cs="QCF_P366"/>
                <w:color w:val="000000"/>
                <w:sz w:val="27"/>
                <w:szCs w:val="27"/>
                <w:rtl/>
              </w:rPr>
              <w:t>ﮞ</w:t>
            </w:r>
            <w:r>
              <w:rPr>
                <w:rFonts w:ascii="QCF_P366" w:hAnsi="QCF_P366" w:cs="QCF_P366"/>
                <w:color w:val="000000"/>
                <w:sz w:val="2"/>
                <w:szCs w:val="2"/>
                <w:rtl/>
              </w:rPr>
              <w:t xml:space="preserve"> </w:t>
            </w:r>
            <w:r>
              <w:rPr>
                <w:rFonts w:ascii="QCF_P366" w:hAnsi="QCF_P366" w:cs="QCF_P366"/>
                <w:color w:val="000000"/>
                <w:sz w:val="27"/>
                <w:szCs w:val="27"/>
                <w:rtl/>
              </w:rPr>
              <w:t>ﮟ</w:t>
            </w:r>
            <w:r>
              <w:rPr>
                <w:rFonts w:ascii="QCF_P366" w:hAnsi="QCF_P366" w:cs="QCF_P366"/>
                <w:color w:val="000000"/>
                <w:sz w:val="2"/>
                <w:szCs w:val="2"/>
                <w:rtl/>
              </w:rPr>
              <w:t xml:space="preserve"> </w:t>
            </w:r>
            <w:r w:rsidRPr="00E72728">
              <w:rPr>
                <w:rFonts w:ascii="QCF_P366" w:hAnsi="QCF_P366" w:cs="QCF_P366"/>
                <w:color w:val="000000"/>
                <w:sz w:val="27"/>
                <w:szCs w:val="27"/>
                <w:u w:val="single"/>
                <w:rtl/>
              </w:rPr>
              <w:t>ﮠ</w:t>
            </w:r>
            <w:r>
              <w:rPr>
                <w:rFonts w:ascii="QCF_P366" w:hAnsi="QCF_P366" w:cs="QCF_P366"/>
                <w:color w:val="000000"/>
                <w:sz w:val="2"/>
                <w:szCs w:val="2"/>
                <w:rtl/>
              </w:rPr>
              <w:t xml:space="preserve"> </w:t>
            </w:r>
            <w:r>
              <w:rPr>
                <w:rFonts w:ascii="QCF_P366" w:hAnsi="QCF_P366" w:cs="QCF_P366"/>
                <w:color w:val="000000"/>
                <w:sz w:val="27"/>
                <w:szCs w:val="27"/>
                <w:rtl/>
              </w:rPr>
              <w:t>ﮡ</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695859" w:rsidTr="00BB1353">
        <w:tc>
          <w:tcPr>
            <w:tcW w:w="901" w:type="dxa"/>
          </w:tcPr>
          <w:p w:rsidR="00695859" w:rsidRPr="00695859" w:rsidRDefault="00695859" w:rsidP="00B277B0">
            <w:pPr>
              <w:autoSpaceDE w:val="0"/>
              <w:autoSpaceDN w:val="0"/>
              <w:bidi/>
              <w:adjustRightInd w:val="0"/>
              <w:jc w:val="both"/>
              <w:rPr>
                <w:rFonts w:ascii="Traditional Arabic" w:eastAsia="Times New Roman" w:hAnsi="Traditional Arabic" w:cs="Traditional Arabic"/>
                <w:sz w:val="28"/>
                <w:szCs w:val="28"/>
                <w:rtl/>
                <w:lang w:bidi="ar-YE"/>
              </w:rPr>
            </w:pPr>
            <w:r w:rsidRPr="00695859">
              <w:rPr>
                <w:rFonts w:ascii="Traditional Arabic" w:hAnsi="Traditional Arabic" w:cs="Traditional Arabic" w:hint="cs"/>
                <w:sz w:val="28"/>
                <w:szCs w:val="28"/>
                <w:rtl/>
                <w:lang w:bidi="ar-YE"/>
              </w:rPr>
              <w:t>74</w:t>
            </w:r>
          </w:p>
        </w:tc>
        <w:tc>
          <w:tcPr>
            <w:tcW w:w="3742"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sidR="00B277B0">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6" w:hAnsi="QCF_P366" w:cs="QCF_P366"/>
                <w:color w:val="000000"/>
                <w:sz w:val="27"/>
                <w:szCs w:val="27"/>
                <w:rtl/>
              </w:rPr>
              <w:t>ﮭ</w:t>
            </w:r>
            <w:r>
              <w:rPr>
                <w:rFonts w:ascii="QCF_P366" w:hAnsi="QCF_P366" w:cs="QCF_P366"/>
                <w:color w:val="000000"/>
                <w:sz w:val="2"/>
                <w:szCs w:val="2"/>
                <w:rtl/>
              </w:rPr>
              <w:t xml:space="preserve">  </w:t>
            </w:r>
            <w:r w:rsidRPr="004B33EC">
              <w:rPr>
                <w:rFonts w:ascii="QCF_P366" w:hAnsi="QCF_P366" w:cs="QCF_P366"/>
                <w:color w:val="000000"/>
                <w:sz w:val="27"/>
                <w:szCs w:val="27"/>
                <w:u w:val="double"/>
                <w:rtl/>
              </w:rPr>
              <w:t>ﮮ</w:t>
            </w:r>
            <w:r>
              <w:rPr>
                <w:rFonts w:ascii="QCF_P366" w:hAnsi="QCF_P366" w:cs="QCF_P366"/>
                <w:color w:val="000000"/>
                <w:sz w:val="2"/>
                <w:szCs w:val="2"/>
                <w:rtl/>
              </w:rPr>
              <w:t xml:space="preserve">   </w:t>
            </w:r>
            <w:r>
              <w:rPr>
                <w:rFonts w:ascii="QCF_P366" w:hAnsi="QCF_P366" w:cs="QCF_P366"/>
                <w:color w:val="000000"/>
                <w:sz w:val="27"/>
                <w:szCs w:val="27"/>
                <w:rtl/>
              </w:rPr>
              <w:t>ﮯ</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1" w:type="dxa"/>
          </w:tcPr>
          <w:p w:rsidR="00695859" w:rsidRPr="00695859" w:rsidRDefault="00695859" w:rsidP="00FA3A51">
            <w:pPr>
              <w:autoSpaceDE w:val="0"/>
              <w:autoSpaceDN w:val="0"/>
              <w:bidi/>
              <w:adjustRightInd w:val="0"/>
              <w:jc w:val="both"/>
              <w:rPr>
                <w:rFonts w:ascii="Traditional Arabic" w:eastAsia="Times New Roman" w:hAnsi="Traditional Arabic" w:cs="Traditional Arabic"/>
                <w:sz w:val="28"/>
                <w:szCs w:val="28"/>
                <w:rtl/>
                <w:lang w:bidi="ar-YE"/>
              </w:rPr>
            </w:pPr>
            <w:r w:rsidRPr="00695859">
              <w:rPr>
                <w:rFonts w:ascii="Traditional Arabic" w:hAnsi="Traditional Arabic" w:cs="Traditional Arabic" w:hint="cs"/>
                <w:sz w:val="28"/>
                <w:szCs w:val="28"/>
                <w:rtl/>
                <w:lang w:bidi="ar-YE"/>
              </w:rPr>
              <w:t>76</w:t>
            </w:r>
          </w:p>
        </w:tc>
        <w:tc>
          <w:tcPr>
            <w:tcW w:w="4111" w:type="dxa"/>
          </w:tcPr>
          <w:p w:rsidR="00695859" w:rsidRPr="006E02E4" w:rsidRDefault="006E02E4" w:rsidP="00B277B0">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00B277B0">
              <w:rPr>
                <w:rFonts w:ascii="Traditional Arabic" w:eastAsia="Times New Roman" w:hAnsi="Traditional Arabic" w:cs="Traditional Arabic" w:hint="cs"/>
                <w:sz w:val="28"/>
                <w:szCs w:val="28"/>
                <w:rtl/>
              </w:rPr>
              <w:t>.....</w:t>
            </w:r>
            <w:r w:rsidRPr="00E72728">
              <w:rPr>
                <w:rFonts w:ascii="QCF_P366" w:hAnsi="QCF_P366" w:cs="QCF_P366"/>
                <w:color w:val="000000"/>
                <w:sz w:val="27"/>
                <w:szCs w:val="27"/>
                <w:u w:val="single"/>
                <w:rtl/>
              </w:rPr>
              <w:t>ﯜ</w:t>
            </w:r>
            <w:r>
              <w:rPr>
                <w:rFonts w:ascii="QCF_P366" w:hAnsi="QCF_P366" w:cs="QCF_P366"/>
                <w:color w:val="000000"/>
                <w:sz w:val="2"/>
                <w:szCs w:val="2"/>
                <w:rtl/>
              </w:rPr>
              <w:t xml:space="preserve">  </w:t>
            </w:r>
            <w:r>
              <w:rPr>
                <w:rFonts w:ascii="QCF_P366" w:hAnsi="QCF_P366" w:cs="QCF_P366"/>
                <w:color w:val="000000"/>
                <w:sz w:val="27"/>
                <w:szCs w:val="27"/>
                <w:rtl/>
              </w:rPr>
              <w:t>ﯝ</w:t>
            </w:r>
            <w:r>
              <w:rPr>
                <w:rFonts w:ascii="QCF_P366" w:hAnsi="QCF_P366" w:cs="QCF_P366"/>
                <w:color w:val="0000A5"/>
                <w:sz w:val="27"/>
                <w:szCs w:val="27"/>
                <w:rtl/>
              </w:rPr>
              <w:t>ﯞ</w:t>
            </w:r>
            <w:r>
              <w:rPr>
                <w:rFonts w:ascii="QCF_P366" w:hAnsi="QCF_P366" w:cs="QCF_P366"/>
                <w:color w:val="000000"/>
                <w:sz w:val="2"/>
                <w:szCs w:val="2"/>
                <w:rtl/>
              </w:rPr>
              <w:t xml:space="preserve"> </w:t>
            </w:r>
            <w:r w:rsidRPr="00E72728">
              <w:rPr>
                <w:rFonts w:ascii="QCF_P366" w:hAnsi="QCF_P366" w:cs="QCF_P366"/>
                <w:color w:val="000000"/>
                <w:sz w:val="27"/>
                <w:szCs w:val="27"/>
                <w:u w:val="double"/>
                <w:rtl/>
              </w:rPr>
              <w:t>ﯟ</w:t>
            </w:r>
            <w:r>
              <w:rPr>
                <w:rFonts w:ascii="QCF_P366" w:hAnsi="QCF_P366" w:cs="QCF_P366"/>
                <w:color w:val="000000"/>
                <w:sz w:val="2"/>
                <w:szCs w:val="2"/>
                <w:rtl/>
              </w:rPr>
              <w:t xml:space="preserve"> </w:t>
            </w:r>
            <w:r>
              <w:rPr>
                <w:rFonts w:ascii="QCF_P366" w:hAnsi="QCF_P366" w:cs="QCF_P366"/>
                <w:color w:val="000000"/>
                <w:sz w:val="27"/>
                <w:szCs w:val="27"/>
                <w:rtl/>
              </w:rPr>
              <w:t>ﯠ</w:t>
            </w:r>
            <w:r>
              <w:rPr>
                <w:rFonts w:ascii="QCF_P366" w:hAnsi="QCF_P366" w:cs="QCF_P366"/>
                <w:color w:val="000000"/>
                <w:sz w:val="2"/>
                <w:szCs w:val="2"/>
                <w:rtl/>
              </w:rPr>
              <w:t xml:space="preserve"> </w:t>
            </w:r>
            <w:r>
              <w:rPr>
                <w:rFonts w:ascii="QCF_P366" w:hAnsi="QCF_P366" w:cs="QCF_P366"/>
                <w:color w:val="000000"/>
                <w:sz w:val="27"/>
                <w:szCs w:val="27"/>
                <w:rtl/>
              </w:rPr>
              <w:t>ﯡ</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C565A4" w:rsidRPr="00B277B0" w:rsidRDefault="004B33EC" w:rsidP="00EE56C4">
      <w:pPr>
        <w:pStyle w:val="ListParagraph"/>
        <w:numPr>
          <w:ilvl w:val="0"/>
          <w:numId w:val="109"/>
        </w:numPr>
        <w:bidi/>
        <w:spacing w:after="0" w:line="240" w:lineRule="auto"/>
        <w:jc w:val="both"/>
        <w:rPr>
          <w:rFonts w:ascii="Traditional Arabic" w:hAnsi="Traditional Arabic" w:cs="Traditional Arabic"/>
          <w:b/>
          <w:bCs/>
          <w:sz w:val="36"/>
          <w:szCs w:val="36"/>
          <w:rtl/>
          <w:lang w:bidi="ar-YE"/>
        </w:rPr>
      </w:pPr>
      <w:r w:rsidRPr="00B277B0">
        <w:rPr>
          <w:rFonts w:ascii="Traditional Arabic" w:hAnsi="Traditional Arabic" w:cs="Traditional Arabic" w:hint="cs"/>
          <w:b/>
          <w:bCs/>
          <w:sz w:val="36"/>
          <w:szCs w:val="36"/>
          <w:rtl/>
          <w:lang w:bidi="ar-YE"/>
        </w:rPr>
        <w:lastRenderedPageBreak/>
        <w:t>نماذج</w:t>
      </w:r>
      <w:r w:rsidR="00DA0136">
        <w:rPr>
          <w:rFonts w:ascii="Traditional Arabic" w:hAnsi="Traditional Arabic" w:cs="Traditional Arabic" w:hint="cs"/>
          <w:b/>
          <w:bCs/>
          <w:sz w:val="36"/>
          <w:szCs w:val="36"/>
          <w:rtl/>
          <w:lang w:bidi="ar-YE"/>
        </w:rPr>
        <w:t xml:space="preserve"> من الحال في سورة </w:t>
      </w:r>
      <w:r w:rsidR="00EE56C4">
        <w:rPr>
          <w:rFonts w:ascii="Traditional Arabic" w:hAnsi="Traditional Arabic" w:cs="Traditional Arabic" w:hint="cs"/>
          <w:b/>
          <w:bCs/>
          <w:sz w:val="36"/>
          <w:szCs w:val="36"/>
          <w:rtl/>
          <w:lang w:bidi="ar-YE"/>
        </w:rPr>
        <w:t>الفرقان:</w:t>
      </w:r>
    </w:p>
    <w:p w:rsidR="004B33EC" w:rsidRPr="00EE56C4" w:rsidRDefault="004B33EC" w:rsidP="00EE56C4">
      <w:pPr>
        <w:bidi/>
        <w:spacing w:after="0" w:line="240" w:lineRule="auto"/>
        <w:jc w:val="both"/>
        <w:rPr>
          <w:rFonts w:ascii="Traditional Arabic" w:hAnsi="Traditional Arabic" w:cs="Traditional Arabic"/>
          <w:sz w:val="36"/>
          <w:szCs w:val="36"/>
          <w:rtl/>
          <w:lang w:bidi="ar-YE"/>
        </w:rPr>
      </w:pPr>
      <w:r w:rsidRPr="00EE56C4">
        <w:rPr>
          <w:rFonts w:ascii="Traditional Arabic" w:hAnsi="Traditional Arabic" w:cs="Traditional Arabic" w:hint="cs"/>
          <w:b/>
          <w:bCs/>
          <w:sz w:val="36"/>
          <w:szCs w:val="36"/>
          <w:rtl/>
          <w:lang w:bidi="ar-YE"/>
        </w:rPr>
        <w:t>أولاً:</w:t>
      </w:r>
      <w:r w:rsidR="00EE56C4">
        <w:rPr>
          <w:rFonts w:ascii="Traditional Arabic" w:hAnsi="Traditional Arabic" w:cs="Traditional Arabic" w:hint="cs"/>
          <w:b/>
          <w:bCs/>
          <w:sz w:val="36"/>
          <w:szCs w:val="36"/>
          <w:rtl/>
          <w:lang w:bidi="ar-YE"/>
        </w:rPr>
        <w:t xml:space="preserve"> </w:t>
      </w:r>
      <w:r w:rsidRPr="00EE56C4">
        <w:rPr>
          <w:rFonts w:ascii="Traditional Arabic" w:hAnsi="Traditional Arabic" w:cs="Traditional Arabic"/>
          <w:b/>
          <w:bCs/>
          <w:sz w:val="36"/>
          <w:szCs w:val="36"/>
          <w:rtl/>
          <w:lang w:bidi="ar-YE"/>
        </w:rPr>
        <w:t>الحال المفردة</w:t>
      </w:r>
      <w:r w:rsidRPr="00EE56C4">
        <w:rPr>
          <w:rFonts w:ascii="Traditional Arabic" w:hAnsi="Traditional Arabic" w:cs="Traditional Arabic"/>
          <w:sz w:val="36"/>
          <w:szCs w:val="36"/>
          <w:rtl/>
          <w:lang w:bidi="ar-YE"/>
        </w:rPr>
        <w:t>:</w:t>
      </w:r>
    </w:p>
    <w:p w:rsidR="004B33EC" w:rsidRDefault="004B33EC"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ورد الحال المف</w:t>
      </w:r>
      <w:r w:rsidR="00BC09E7">
        <w:rPr>
          <w:rFonts w:ascii="Traditional Arabic" w:hAnsi="Traditional Arabic" w:cs="Traditional Arabic" w:hint="cs"/>
          <w:sz w:val="36"/>
          <w:szCs w:val="36"/>
          <w:rtl/>
          <w:lang w:bidi="ar-YE"/>
        </w:rPr>
        <w:t xml:space="preserve">ردة في عدة آيات أشرنا إليها في </w:t>
      </w:r>
      <w:r>
        <w:rPr>
          <w:rFonts w:ascii="Traditional Arabic" w:hAnsi="Traditional Arabic" w:cs="Traditional Arabic" w:hint="cs"/>
          <w:sz w:val="36"/>
          <w:szCs w:val="36"/>
          <w:rtl/>
          <w:lang w:bidi="ar-YE"/>
        </w:rPr>
        <w:t>جدول</w:t>
      </w:r>
      <w:r w:rsidR="00BC09E7">
        <w:rPr>
          <w:rFonts w:ascii="Traditional Arabic" w:hAnsi="Traditional Arabic" w:cs="Traditional Arabic" w:hint="cs"/>
          <w:sz w:val="36"/>
          <w:szCs w:val="36"/>
          <w:rtl/>
          <w:lang w:bidi="ar-YE"/>
        </w:rPr>
        <w:t xml:space="preserve"> الشواهد</w:t>
      </w:r>
      <w:r>
        <w:rPr>
          <w:rFonts w:ascii="Traditional Arabic" w:hAnsi="Traditional Arabic" w:cs="Traditional Arabic" w:hint="cs"/>
          <w:sz w:val="36"/>
          <w:szCs w:val="36"/>
          <w:rtl/>
          <w:lang w:bidi="ar-YE"/>
        </w:rPr>
        <w:t xml:space="preserve"> أعلاه بوضع خط واحد تحتها, نتناول منها النماذج التالية:</w:t>
      </w:r>
    </w:p>
    <w:p w:rsidR="0075138B" w:rsidRPr="006F444D" w:rsidRDefault="00BC09E7" w:rsidP="006B4796">
      <w:pPr>
        <w:pStyle w:val="ListParagraph"/>
        <w:numPr>
          <w:ilvl w:val="0"/>
          <w:numId w:val="83"/>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006F444D">
        <w:rPr>
          <w:rFonts w:ascii="Traditional Arabic" w:hAnsi="Traditional Arabic" w:cs="Traditional Arabic" w:hint="cs"/>
          <w:sz w:val="36"/>
          <w:szCs w:val="36"/>
          <w:rtl/>
          <w:lang w:bidi="ar-YE"/>
        </w:rPr>
        <w:t>قوله تعالى:</w:t>
      </w:r>
      <w:r w:rsidR="006B5BE5" w:rsidRPr="006F444D">
        <w:rPr>
          <w:rFonts w:ascii="QCF_BSML" w:hAnsi="QCF_BSML" w:cs="QCF_BSML"/>
          <w:color w:val="000000"/>
          <w:sz w:val="35"/>
          <w:szCs w:val="35"/>
          <w:rtl/>
        </w:rPr>
        <w:t xml:space="preserve"> </w:t>
      </w:r>
      <w:r w:rsidR="00D65786">
        <w:rPr>
          <w:rFonts w:ascii="QCF_BSML" w:hAnsi="QCF_BSML" w:cs="QCF_BSML" w:hint="cs"/>
          <w:color w:val="000000"/>
          <w:sz w:val="35"/>
          <w:szCs w:val="35"/>
          <w:rtl/>
        </w:rPr>
        <w:t xml:space="preserve"> </w:t>
      </w:r>
      <w:r w:rsidR="006B5BE5" w:rsidRPr="006F444D">
        <w:rPr>
          <w:rFonts w:ascii="QCF_BSML" w:hAnsi="QCF_BSML" w:cs="QCF_BSML"/>
          <w:color w:val="000000"/>
          <w:sz w:val="35"/>
          <w:szCs w:val="35"/>
          <w:rtl/>
        </w:rPr>
        <w:t xml:space="preserve">ﭽ </w:t>
      </w:r>
      <w:r w:rsidR="006B5BE5" w:rsidRPr="006F444D">
        <w:rPr>
          <w:rFonts w:ascii="QCF_P361" w:hAnsi="QCF_P361" w:cs="QCF_P361"/>
          <w:color w:val="000000"/>
          <w:sz w:val="35"/>
          <w:szCs w:val="35"/>
          <w:rtl/>
        </w:rPr>
        <w:t xml:space="preserve">ﭛ   ﭜ  ﭝ  ﭞ  ﭟ  ﭠ  ﭡ  ﭢ  ﭣ   ﭤ   </w:t>
      </w:r>
      <w:r w:rsidR="006B5BE5" w:rsidRPr="006F444D">
        <w:rPr>
          <w:rFonts w:ascii="QCF_BSML" w:hAnsi="QCF_BSML" w:cs="QCF_BSML"/>
          <w:color w:val="000000"/>
          <w:sz w:val="35"/>
          <w:szCs w:val="35"/>
          <w:rtl/>
        </w:rPr>
        <w:t>ﭼ</w:t>
      </w:r>
      <w:r w:rsidR="006F444D" w:rsidRPr="00957611">
        <w:rPr>
          <w:rFonts w:ascii="Simplified Arabic" w:hAnsi="Simplified Arabic" w:cs="Simplified Arabic"/>
          <w:sz w:val="32"/>
          <w:szCs w:val="32"/>
          <w:vertAlign w:val="superscript"/>
        </w:rPr>
        <w:t>)</w:t>
      </w:r>
      <w:r w:rsidR="006F444D" w:rsidRPr="00957611">
        <w:rPr>
          <w:rStyle w:val="FootnoteReference"/>
          <w:rFonts w:ascii="Simplified Arabic" w:hAnsi="Simplified Arabic" w:cs="Simplified Arabic"/>
          <w:sz w:val="32"/>
          <w:szCs w:val="32"/>
          <w:rtl/>
        </w:rPr>
        <w:footnoteReference w:id="574"/>
      </w:r>
      <w:r w:rsidR="006F444D" w:rsidRPr="00957611">
        <w:rPr>
          <w:rFonts w:ascii="Simplified Arabic" w:hAnsi="Simplified Arabic" w:cs="Simplified Arabic"/>
          <w:sz w:val="32"/>
          <w:szCs w:val="32"/>
          <w:vertAlign w:val="superscript"/>
        </w:rPr>
        <w:t>(</w:t>
      </w:r>
      <w:r w:rsidR="006F444D">
        <w:rPr>
          <w:rFonts w:ascii="Traditional Arabic" w:hAnsi="Traditional Arabic" w:cs="Traditional Arabic" w:hint="cs"/>
          <w:sz w:val="36"/>
          <w:szCs w:val="36"/>
          <w:rtl/>
        </w:rPr>
        <w:t>.</w:t>
      </w:r>
    </w:p>
    <w:p w:rsidR="0075138B" w:rsidRPr="00386C82" w:rsidRDefault="0075138B" w:rsidP="0029688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(مقرّ</w:t>
      </w:r>
      <w:r w:rsidR="00D92CC3">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نين)حال منصوب بالياء،</w:t>
      </w:r>
      <w:r w:rsidR="00C2177E">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حال من الواو في (ألقوا).</w:t>
      </w:r>
    </w:p>
    <w:p w:rsidR="0075138B" w:rsidRPr="00386C82" w:rsidRDefault="006B4796" w:rsidP="00D65786">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D65786">
        <w:rPr>
          <w:rFonts w:ascii="Traditional Arabic" w:hAnsi="Traditional Arabic" w:cs="Traditional Arabic" w:hint="cs"/>
          <w:sz w:val="36"/>
          <w:szCs w:val="36"/>
          <w:rtl/>
          <w:lang w:bidi="ar-YE"/>
        </w:rPr>
        <w:t xml:space="preserve">    </w:t>
      </w:r>
      <w:r w:rsidR="00CD3266">
        <w:rPr>
          <w:rFonts w:ascii="Traditional Arabic" w:hAnsi="Traditional Arabic" w:cs="Traditional Arabic" w:hint="cs"/>
          <w:sz w:val="36"/>
          <w:szCs w:val="36"/>
          <w:rtl/>
          <w:lang w:bidi="ar-YE"/>
        </w:rPr>
        <w:t>فائدة/</w:t>
      </w:r>
      <w:r w:rsidR="00860838">
        <w:rPr>
          <w:rFonts w:ascii="Traditional Arabic" w:hAnsi="Traditional Arabic" w:cs="Traditional Arabic" w:hint="cs"/>
          <w:sz w:val="36"/>
          <w:szCs w:val="36"/>
          <w:rtl/>
          <w:lang w:bidi="ar-YE"/>
        </w:rPr>
        <w:t xml:space="preserve"> </w:t>
      </w:r>
      <w:r w:rsidR="0075138B" w:rsidRPr="00386C82">
        <w:rPr>
          <w:rFonts w:ascii="Traditional Arabic" w:hAnsi="Traditional Arabic" w:cs="Traditional Arabic" w:hint="cs"/>
          <w:sz w:val="36"/>
          <w:szCs w:val="36"/>
          <w:rtl/>
          <w:lang w:bidi="ar-YE"/>
        </w:rPr>
        <w:t>في</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قوله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تعالى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مخاطبًا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نبي</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محمدًا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صلى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الله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عليه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وسلم</w:t>
      </w:r>
      <w:r w:rsidR="0075138B" w:rsidRPr="00386C82">
        <w:rPr>
          <w:rFonts w:ascii="Traditional Arabic" w:hAnsi="Traditional Arabic" w:cs="Traditional Arabic"/>
          <w:sz w:val="36"/>
          <w:szCs w:val="36"/>
          <w:rtl/>
          <w:lang w:bidi="ar-YE"/>
        </w:rPr>
        <w:t>:</w:t>
      </w:r>
      <w:r w:rsidR="002E78F9">
        <w:rPr>
          <w:rFonts w:ascii="QCF_BSML" w:hAnsi="QCF_BSML" w:cs="QCF_BSML" w:hint="cs"/>
          <w:color w:val="000000"/>
          <w:sz w:val="32"/>
          <w:szCs w:val="32"/>
          <w:rtl/>
        </w:rPr>
        <w:t xml:space="preserve"> </w:t>
      </w:r>
      <w:r w:rsidR="002E78F9">
        <w:rPr>
          <w:rFonts w:ascii="QCF_BSML" w:hAnsi="QCF_BSML" w:cs="QCF_BSML"/>
          <w:color w:val="000000"/>
          <w:sz w:val="32"/>
          <w:szCs w:val="32"/>
          <w:rtl/>
        </w:rPr>
        <w:t>ﭽ</w:t>
      </w:r>
      <w:r w:rsidR="002E78F9">
        <w:rPr>
          <w:rFonts w:ascii="QCF_BSML" w:hAnsi="QCF_BSML" w:cs="QCF_BSML"/>
          <w:color w:val="000000"/>
          <w:sz w:val="2"/>
          <w:szCs w:val="2"/>
          <w:rtl/>
        </w:rPr>
        <w:t xml:space="preserve"> </w:t>
      </w:r>
      <w:r w:rsidR="002E78F9">
        <w:rPr>
          <w:rFonts w:ascii="QCF_P222" w:hAnsi="QCF_P222" w:cs="QCF_P222"/>
          <w:color w:val="000000"/>
          <w:sz w:val="32"/>
          <w:szCs w:val="32"/>
          <w:rtl/>
        </w:rPr>
        <w:t>ﯤ</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ﯥ</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ﯦ</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ﯧ</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ﯨ</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ﯩ</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ﯪ</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ﯫ</w:t>
      </w:r>
      <w:r w:rsidR="002E78F9">
        <w:rPr>
          <w:rFonts w:ascii="QCF_P222" w:hAnsi="QCF_P222" w:cs="QCF_P222"/>
          <w:color w:val="000000"/>
          <w:sz w:val="2"/>
          <w:szCs w:val="2"/>
          <w:rtl/>
        </w:rPr>
        <w:t xml:space="preserve">   </w:t>
      </w:r>
      <w:r w:rsidR="002E78F9">
        <w:rPr>
          <w:rFonts w:ascii="QCF_P222" w:hAnsi="QCF_P222" w:cs="QCF_P222"/>
          <w:color w:val="000000"/>
          <w:sz w:val="32"/>
          <w:szCs w:val="32"/>
          <w:rtl/>
        </w:rPr>
        <w:t>ﯬ</w:t>
      </w:r>
      <w:r w:rsidR="002E78F9">
        <w:rPr>
          <w:rFonts w:ascii="QCF_P222" w:hAnsi="QCF_P222" w:cs="QCF_P222"/>
          <w:color w:val="000000"/>
          <w:sz w:val="2"/>
          <w:szCs w:val="2"/>
          <w:rtl/>
        </w:rPr>
        <w:t xml:space="preserve"> </w:t>
      </w:r>
      <w:r w:rsidR="002E78F9">
        <w:rPr>
          <w:rFonts w:ascii="QCF_BSML" w:hAnsi="QCF_BSML" w:cs="QCF_BSML"/>
          <w:color w:val="000000"/>
          <w:sz w:val="32"/>
          <w:szCs w:val="32"/>
          <w:rtl/>
        </w:rPr>
        <w:t>ﭼ</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75"/>
      </w:r>
      <w:r w:rsidR="00D92CC3" w:rsidRPr="00957611">
        <w:rPr>
          <w:rFonts w:ascii="Simplified Arabic" w:hAnsi="Simplified Arabic" w:cs="Simplified Arabic"/>
          <w:sz w:val="32"/>
          <w:szCs w:val="32"/>
          <w:vertAlign w:val="superscript"/>
        </w:rPr>
        <w:t>(</w:t>
      </w:r>
      <w:r w:rsidR="00D92CC3" w:rsidRPr="002E78F9">
        <w:rPr>
          <w:rFonts w:ascii="Traditional Arabic" w:hAnsi="Traditional Arabic" w:cs="Traditional Arabic" w:hint="cs"/>
          <w:sz w:val="36"/>
          <w:szCs w:val="36"/>
          <w:rtl/>
          <w:lang w:bidi="ar-YE"/>
        </w:rPr>
        <w:t>,</w:t>
      </w:r>
      <w:r w:rsidR="00D65786">
        <w:rPr>
          <w:rFonts w:ascii="Traditional Arabic" w:hAnsi="Traditional Arabic" w:cs="Traditional Arabic" w:hint="cs"/>
          <w:sz w:val="36"/>
          <w:szCs w:val="36"/>
          <w:rtl/>
          <w:lang w:bidi="ar-YE"/>
        </w:rPr>
        <w:t xml:space="preserve"> </w:t>
      </w:r>
      <w:r w:rsidR="0075138B" w:rsidRPr="00386C82">
        <w:rPr>
          <w:rFonts w:ascii="Traditional Arabic" w:hAnsi="Traditional Arabic" w:cs="Traditional Arabic" w:hint="cs"/>
          <w:sz w:val="36"/>
          <w:szCs w:val="36"/>
          <w:rtl/>
          <w:lang w:bidi="ar-YE"/>
        </w:rPr>
        <w:t>جاء</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وصف</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الن</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بي</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هنا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بضيق</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الصدر</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مواقف</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قومه،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وهو</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إذا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كان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ملازمًا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للإنسان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كان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خ</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لقًا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سيئًا،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وهذا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يتنافى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مع</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وصف</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الن</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بي</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بأن</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خلق</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عظيم،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ولهذا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جاء</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الوصف</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بصيغة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اسم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الفاعل</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الدالة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التجدد</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والحدوث</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بعد</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أن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لم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يكن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موجودًا،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فهو</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طارئ</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غير</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ملازم</w:t>
      </w:r>
      <w:r w:rsidR="0075138B" w:rsidRPr="00386C82">
        <w:rPr>
          <w:rFonts w:ascii="Traditional Arabic" w:hAnsi="Traditional Arabic" w:cs="Traditional Arabic"/>
          <w:sz w:val="36"/>
          <w:szCs w:val="36"/>
          <w:lang w:bidi="ar-YE"/>
        </w:rPr>
        <w:t>.</w:t>
      </w:r>
    </w:p>
    <w:p w:rsidR="0075138B" w:rsidRDefault="00D65786" w:rsidP="006C2EA0">
      <w:pPr>
        <w:bidi/>
        <w:spacing w:after="0" w:line="240" w:lineRule="auto"/>
        <w:rPr>
          <w:rtl/>
        </w:rPr>
      </w:pPr>
      <w:r>
        <w:rPr>
          <w:rFonts w:ascii="Traditional Arabic" w:hAnsi="Traditional Arabic" w:cs="Traditional Arabic" w:hint="cs"/>
          <w:sz w:val="36"/>
          <w:szCs w:val="36"/>
          <w:rtl/>
          <w:lang w:bidi="ar-YE"/>
        </w:rPr>
        <w:t xml:space="preserve">    </w:t>
      </w:r>
      <w:r w:rsidR="0075138B" w:rsidRPr="00386C82">
        <w:rPr>
          <w:rFonts w:ascii="Traditional Arabic" w:hAnsi="Traditional Arabic" w:cs="Traditional Arabic" w:hint="cs"/>
          <w:sz w:val="36"/>
          <w:szCs w:val="36"/>
          <w:rtl/>
          <w:lang w:bidi="ar-YE"/>
        </w:rPr>
        <w:t>أم</w:t>
      </w:r>
      <w:r>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حين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وصف</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القرآن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جهن</w:t>
      </w:r>
      <w:r w:rsidR="002E78F9">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بالضيق</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ف</w:t>
      </w:r>
      <w:r w:rsidR="00C2177E">
        <w:rPr>
          <w:rFonts w:ascii="Traditional Arabic" w:hAnsi="Traditional Arabic" w:cs="Traditional Arabic" w:hint="cs"/>
          <w:sz w:val="36"/>
          <w:szCs w:val="36"/>
          <w:rtl/>
          <w:lang w:bidi="ar-YE"/>
        </w:rPr>
        <w:t>إ</w:t>
      </w:r>
      <w:r w:rsidR="0075138B" w:rsidRPr="00386C82">
        <w:rPr>
          <w:rFonts w:ascii="Traditional Arabic" w:hAnsi="Traditional Arabic" w:cs="Traditional Arabic" w:hint="cs"/>
          <w:sz w:val="36"/>
          <w:szCs w:val="36"/>
          <w:rtl/>
          <w:lang w:bidi="ar-YE"/>
        </w:rPr>
        <w:t>ن</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ه</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لم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يأت</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بصيغة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اسم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الفاعل</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وإن</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ما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جاء</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بصيغة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الصفة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المشبهة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الدالة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الثبوت</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والدوام</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والملازمة</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فقال</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عنها</w:t>
      </w:r>
      <w:r w:rsidR="0075138B" w:rsidRPr="00386C82">
        <w:rPr>
          <w:rFonts w:ascii="Traditional Arabic" w:hAnsi="Traditional Arabic" w:cs="Traditional Arabic"/>
          <w:sz w:val="36"/>
          <w:szCs w:val="36"/>
          <w:rtl/>
          <w:lang w:bidi="ar-YE"/>
        </w:rPr>
        <w:t xml:space="preserve">: ( </w:t>
      </w:r>
      <w:r w:rsidR="0075138B" w:rsidRPr="00386C82">
        <w:rPr>
          <w:rFonts w:ascii="Traditional Arabic" w:hAnsi="Traditional Arabic" w:cs="Traditional Arabic" w:hint="cs"/>
          <w:sz w:val="36"/>
          <w:szCs w:val="36"/>
          <w:rtl/>
          <w:lang w:bidi="ar-YE"/>
        </w:rPr>
        <w:t>أُلْقُوا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مِنْهَا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مَكَاناً</w:t>
      </w:r>
      <w:r w:rsidR="0075138B" w:rsidRPr="00386C82">
        <w:rPr>
          <w:rFonts w:ascii="Traditional Arabic" w:hAnsi="Traditional Arabic" w:cs="Traditional Arabic"/>
          <w:sz w:val="36"/>
          <w:szCs w:val="36"/>
          <w:rtl/>
          <w:lang w:bidi="ar-YE"/>
        </w:rPr>
        <w:t xml:space="preserve"> </w:t>
      </w:r>
      <w:r w:rsidR="0075138B" w:rsidRPr="00956734">
        <w:rPr>
          <w:rFonts w:ascii="Traditional Arabic" w:hAnsi="Traditional Arabic" w:cs="Traditional Arabic" w:hint="cs"/>
          <w:sz w:val="36"/>
          <w:szCs w:val="36"/>
          <w:u w:val="single"/>
          <w:rtl/>
          <w:lang w:bidi="ar-YE"/>
        </w:rPr>
        <w:t>ضَيِّقا</w:t>
      </w:r>
      <w:r w:rsidR="0075138B" w:rsidRPr="00386C82">
        <w:rPr>
          <w:rFonts w:ascii="Traditional Arabic" w:hAnsi="Traditional Arabic" w:cs="Traditional Arabic" w:hint="cs"/>
          <w:sz w:val="36"/>
          <w:szCs w:val="36"/>
          <w:rtl/>
          <w:lang w:bidi="ar-YE"/>
        </w:rPr>
        <w:t>ً</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مُقَرَّنِينَ</w:t>
      </w:r>
      <w:r w:rsidR="0075138B" w:rsidRPr="00386C82">
        <w:rPr>
          <w:rFonts w:ascii="Traditional Arabic" w:hAnsi="Traditional Arabic" w:cs="Traditional Arabic"/>
          <w:sz w:val="36"/>
          <w:szCs w:val="36"/>
          <w:rtl/>
          <w:lang w:bidi="ar-YE"/>
        </w:rPr>
        <w:t xml:space="preserve"> ) </w:t>
      </w:r>
      <w:r w:rsidR="0075138B" w:rsidRPr="00386C82">
        <w:rPr>
          <w:rFonts w:ascii="Traditional Arabic" w:hAnsi="Traditional Arabic" w:cs="Traditional Arabic" w:hint="cs"/>
          <w:sz w:val="36"/>
          <w:szCs w:val="36"/>
          <w:rtl/>
          <w:lang w:bidi="ar-YE"/>
        </w:rPr>
        <w:t>وعلى</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هذا</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الوزن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جاء</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طيّب</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هيّن،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لي</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ّن،</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سيّ</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د،</w:t>
      </w:r>
      <w:r w:rsidR="0075138B" w:rsidRPr="00386C82">
        <w:rPr>
          <w:rFonts w:ascii="Traditional Arabic" w:hAnsi="Traditional Arabic" w:cs="Traditional Arabic"/>
          <w:sz w:val="36"/>
          <w:szCs w:val="36"/>
          <w:rtl/>
          <w:lang w:bidi="ar-YE"/>
        </w:rPr>
        <w:t xml:space="preserve"> </w:t>
      </w:r>
      <w:r w:rsidR="0075138B" w:rsidRPr="00386C82">
        <w:rPr>
          <w:rFonts w:ascii="Traditional Arabic" w:hAnsi="Traditional Arabic" w:cs="Traditional Arabic" w:hint="cs"/>
          <w:sz w:val="36"/>
          <w:szCs w:val="36"/>
          <w:rtl/>
          <w:lang w:bidi="ar-YE"/>
        </w:rPr>
        <w:t>ميّ</w:t>
      </w:r>
      <w:r w:rsidR="00C2177E">
        <w:rPr>
          <w:rFonts w:ascii="Traditional Arabic" w:hAnsi="Traditional Arabic" w:cs="Traditional Arabic" w:hint="cs"/>
          <w:sz w:val="36"/>
          <w:szCs w:val="36"/>
          <w:rtl/>
          <w:lang w:bidi="ar-YE"/>
        </w:rPr>
        <w:t>ِ</w:t>
      </w:r>
      <w:r w:rsidR="0075138B" w:rsidRPr="00386C82">
        <w:rPr>
          <w:rFonts w:ascii="Traditional Arabic" w:hAnsi="Traditional Arabic" w:cs="Traditional Arabic" w:hint="cs"/>
          <w:sz w:val="36"/>
          <w:szCs w:val="36"/>
          <w:rtl/>
          <w:lang w:bidi="ar-YE"/>
        </w:rPr>
        <w:t>ت</w:t>
      </w:r>
      <w:r w:rsidR="0075138B" w:rsidRPr="00957611">
        <w:rPr>
          <w:rFonts w:ascii="Simplified Arabic" w:hAnsi="Simplified Arabic" w:cs="Simplified Arabic"/>
          <w:sz w:val="32"/>
          <w:szCs w:val="32"/>
          <w:vertAlign w:val="superscript"/>
        </w:rPr>
        <w:t>)</w:t>
      </w:r>
      <w:r w:rsidR="0075138B" w:rsidRPr="00957611">
        <w:rPr>
          <w:rStyle w:val="FootnoteReference"/>
          <w:rFonts w:ascii="Simplified Arabic" w:hAnsi="Simplified Arabic" w:cs="Simplified Arabic"/>
          <w:sz w:val="32"/>
          <w:szCs w:val="32"/>
          <w:rtl/>
        </w:rPr>
        <w:footnoteReference w:id="576"/>
      </w:r>
      <w:r w:rsidR="0075138B" w:rsidRPr="00957611">
        <w:rPr>
          <w:rFonts w:ascii="Simplified Arabic" w:hAnsi="Simplified Arabic" w:cs="Simplified Arabic"/>
          <w:sz w:val="32"/>
          <w:szCs w:val="32"/>
          <w:vertAlign w:val="superscript"/>
        </w:rPr>
        <w:t>(</w:t>
      </w:r>
      <w:r w:rsidR="006C2EA0" w:rsidRPr="006C2EA0">
        <w:rPr>
          <w:rFonts w:ascii="Traditional Arabic" w:hAnsi="Traditional Arabic" w:cs="Traditional Arabic" w:hint="cs"/>
          <w:sz w:val="36"/>
          <w:szCs w:val="36"/>
          <w:rtl/>
          <w:lang w:bidi="ar-YE"/>
        </w:rPr>
        <w:t>, فالضيق فيها لازم ودائم.</w:t>
      </w:r>
    </w:p>
    <w:p w:rsidR="00E73464" w:rsidRPr="006F444D" w:rsidRDefault="0010531B" w:rsidP="004473BB">
      <w:pPr>
        <w:pStyle w:val="ListParagraph"/>
        <w:numPr>
          <w:ilvl w:val="0"/>
          <w:numId w:val="83"/>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6F444D">
        <w:rPr>
          <w:rFonts w:ascii="Traditional Arabic" w:hAnsi="Traditional Arabic" w:cs="Traditional Arabic" w:hint="cs"/>
          <w:sz w:val="36"/>
          <w:szCs w:val="36"/>
          <w:rtl/>
          <w:lang w:bidi="ar-YE"/>
        </w:rPr>
        <w:t>قوله تعالى:</w:t>
      </w:r>
      <w:r w:rsidR="006F444D">
        <w:rPr>
          <w:rFonts w:ascii="QCF_BSML" w:hAnsi="QCF_BSML" w:cs="QCF_BSML" w:hint="cs"/>
          <w:color w:val="000000"/>
          <w:sz w:val="35"/>
          <w:szCs w:val="35"/>
          <w:rtl/>
        </w:rPr>
        <w:t xml:space="preserve"> </w:t>
      </w:r>
      <w:r w:rsidR="006C2EA0">
        <w:rPr>
          <w:rFonts w:ascii="QCF_BSML" w:hAnsi="QCF_BSML" w:cs="QCF_BSML" w:hint="cs"/>
          <w:color w:val="000000"/>
          <w:sz w:val="35"/>
          <w:szCs w:val="35"/>
          <w:rtl/>
        </w:rPr>
        <w:t xml:space="preserve"> </w:t>
      </w:r>
      <w:r w:rsidR="00CD3266" w:rsidRPr="006F444D">
        <w:rPr>
          <w:rFonts w:ascii="QCF_BSML" w:hAnsi="QCF_BSML" w:cs="QCF_BSML"/>
          <w:color w:val="000000"/>
          <w:sz w:val="35"/>
          <w:szCs w:val="35"/>
          <w:rtl/>
        </w:rPr>
        <w:t>ﭽ</w:t>
      </w:r>
      <w:r w:rsidR="00CD3266" w:rsidRPr="006F444D">
        <w:rPr>
          <w:rFonts w:ascii="QCF_P361" w:hAnsi="QCF_P361" w:cs="QCF_P361"/>
          <w:color w:val="000000"/>
          <w:sz w:val="35"/>
          <w:szCs w:val="35"/>
          <w:rtl/>
        </w:rPr>
        <w:t>ﭽ  ﭾ  ﭿ  ﮀ  ﮁ</w:t>
      </w:r>
      <w:r w:rsidR="00CD3266" w:rsidRPr="006F444D">
        <w:rPr>
          <w:rFonts w:ascii="QCF_P361" w:hAnsi="QCF_P361" w:cs="QCF_P361"/>
          <w:color w:val="0000A5"/>
          <w:sz w:val="35"/>
          <w:szCs w:val="35"/>
          <w:rtl/>
        </w:rPr>
        <w:t>ﮂ</w:t>
      </w:r>
      <w:r w:rsidR="00CD3266" w:rsidRPr="006F444D">
        <w:rPr>
          <w:rFonts w:ascii="QCF_P361" w:hAnsi="QCF_P361" w:cs="QCF_P361"/>
          <w:color w:val="000000"/>
          <w:sz w:val="35"/>
          <w:szCs w:val="35"/>
          <w:rtl/>
        </w:rPr>
        <w:t xml:space="preserve">   ﮃ  ﮄ  ﮅ  ﮆ  ﮇ  ﮈ </w:t>
      </w:r>
      <w:r w:rsidR="006F444D">
        <w:rPr>
          <w:rFonts w:ascii="QCF_BSML" w:hAnsi="QCF_BSML" w:cs="QCF_BSML"/>
          <w:color w:val="000000"/>
          <w:sz w:val="35"/>
          <w:szCs w:val="35"/>
          <w:rtl/>
        </w:rPr>
        <w:t>ﭼ</w:t>
      </w:r>
      <w:r w:rsidR="006F444D" w:rsidRPr="006F444D">
        <w:rPr>
          <w:rFonts w:ascii="QCF_BSML" w:hAnsi="QCF_BSML" w:cs="QCF_BSML"/>
          <w:color w:val="000000"/>
          <w:sz w:val="35"/>
          <w:szCs w:val="35"/>
          <w:rtl/>
        </w:rPr>
        <w:t xml:space="preserve"> </w:t>
      </w:r>
      <w:r w:rsidR="006F444D" w:rsidRPr="00957611">
        <w:rPr>
          <w:rFonts w:ascii="Simplified Arabic" w:hAnsi="Simplified Arabic" w:cs="Simplified Arabic"/>
          <w:sz w:val="32"/>
          <w:szCs w:val="32"/>
          <w:vertAlign w:val="superscript"/>
        </w:rPr>
        <w:t>)</w:t>
      </w:r>
      <w:r w:rsidR="006F444D" w:rsidRPr="00957611">
        <w:rPr>
          <w:rStyle w:val="FootnoteReference"/>
          <w:rFonts w:ascii="Simplified Arabic" w:hAnsi="Simplified Arabic" w:cs="Simplified Arabic"/>
          <w:sz w:val="32"/>
          <w:szCs w:val="32"/>
          <w:rtl/>
        </w:rPr>
        <w:footnoteReference w:id="577"/>
      </w:r>
      <w:r w:rsidR="006F444D" w:rsidRPr="00957611">
        <w:rPr>
          <w:rFonts w:ascii="Simplified Arabic" w:hAnsi="Simplified Arabic" w:cs="Simplified Arabic"/>
          <w:sz w:val="32"/>
          <w:szCs w:val="32"/>
          <w:vertAlign w:val="superscript"/>
        </w:rPr>
        <w:t>(</w:t>
      </w:r>
      <w:r w:rsidR="00CD3266" w:rsidRPr="006F444D">
        <w:rPr>
          <w:rFonts w:ascii="QCF_P361" w:hAnsi="QCF_P361" w:cs="QCF_P361"/>
          <w:color w:val="000000"/>
          <w:sz w:val="35"/>
          <w:szCs w:val="35"/>
          <w:rtl/>
        </w:rPr>
        <w:t xml:space="preserve"> </w:t>
      </w:r>
    </w:p>
    <w:p w:rsidR="00E73464" w:rsidRDefault="00E73464" w:rsidP="00C2177E">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 xml:space="preserve">(خالدين) حال منصوبة بالياء، وهي حال لازمة من الهاء في </w:t>
      </w:r>
      <w:r w:rsidR="0095673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لهم</w:t>
      </w:r>
      <w:r w:rsidR="0095673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أو الواو في </w:t>
      </w:r>
      <w:r w:rsidR="0095673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يشاءون</w:t>
      </w:r>
      <w:r w:rsidR="0095673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w:t>
      </w:r>
    </w:p>
    <w:p w:rsidR="006C5C87" w:rsidRPr="006C5C87" w:rsidRDefault="006C5C87" w:rsidP="006C5C87">
      <w:pPr>
        <w:autoSpaceDE w:val="0"/>
        <w:autoSpaceDN w:val="0"/>
        <w:bidi/>
        <w:adjustRightInd w:val="0"/>
        <w:spacing w:after="0" w:line="240" w:lineRule="auto"/>
        <w:rPr>
          <w:rFonts w:ascii="Traditional Arabic" w:hAnsi="Traditional Arabic" w:cs="Traditional Arabic"/>
          <w:sz w:val="36"/>
          <w:szCs w:val="36"/>
          <w:rtl/>
          <w:lang w:bidi="ar-YE"/>
        </w:rPr>
      </w:pPr>
      <w:r w:rsidRPr="006C5C87">
        <w:rPr>
          <w:rFonts w:ascii="Traditional Arabic" w:hAnsi="Traditional Arabic" w:cs="Traditional Arabic" w:hint="cs"/>
          <w:sz w:val="36"/>
          <w:szCs w:val="36"/>
          <w:rtl/>
          <w:lang w:bidi="ar-YE"/>
        </w:rPr>
        <w:t>و</w:t>
      </w:r>
      <w:r w:rsidRPr="006C5C87">
        <w:rPr>
          <w:rFonts w:ascii="Traditional Arabic" w:hAnsi="Traditional Arabic" w:cs="Traditional Arabic"/>
          <w:sz w:val="36"/>
          <w:szCs w:val="36"/>
          <w:rtl/>
          <w:lang w:bidi="ar-YE"/>
        </w:rPr>
        <w:t>العائدُ على "ما" محذوفٌ أي: لهم فيها الذي يَشاؤُونه حالَ كونِهم خالدين.</w:t>
      </w:r>
    </w:p>
    <w:p w:rsidR="00D92CC3" w:rsidRDefault="00C63DA4" w:rsidP="00D65786">
      <w:pPr>
        <w:bidi/>
        <w:spacing w:after="0" w:line="240" w:lineRule="auto"/>
        <w:rPr>
          <w:rtl/>
        </w:rPr>
      </w:pPr>
      <w:r>
        <w:rPr>
          <w:rFonts w:ascii="Traditional Arabic" w:eastAsia="Times New Roman" w:hAnsi="Traditional Arabic" w:cs="Traditional Arabic" w:hint="cs"/>
          <w:sz w:val="36"/>
          <w:szCs w:val="36"/>
          <w:rtl/>
        </w:rPr>
        <w:t>يقول الفر</w:t>
      </w:r>
      <w:r w:rsidR="0095673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اء:</w:t>
      </w:r>
      <w:r w:rsidR="0029688D">
        <w:rPr>
          <w:rFonts w:ascii="Traditional Arabic" w:eastAsia="Times New Roman" w:hAnsi="Traditional Arabic" w:cs="Traditional Arabic" w:hint="cs"/>
          <w:sz w:val="36"/>
          <w:szCs w:val="36"/>
          <w:rtl/>
        </w:rPr>
        <w:t xml:space="preserve"> </w:t>
      </w:r>
      <w:r w:rsidRPr="00A00A6E">
        <w:rPr>
          <w:rFonts w:ascii="Traditional Arabic" w:eastAsia="Times New Roman" w:hAnsi="Traditional Arabic" w:cs="Traditional Arabic" w:hint="eastAsia"/>
          <w:sz w:val="36"/>
          <w:szCs w:val="36"/>
          <w:rtl/>
        </w:rPr>
        <w:t>وعدهم</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الله</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الجنّ</w:t>
      </w:r>
      <w:r w:rsidR="007B48FA">
        <w:rPr>
          <w:rFonts w:ascii="Traditional Arabic" w:eastAsia="Times New Roman" w:hAnsi="Traditional Arabic" w:cs="Traditional Arabic" w:hint="cs"/>
          <w:sz w:val="36"/>
          <w:szCs w:val="36"/>
          <w:rtl/>
        </w:rPr>
        <w:t>َ</w:t>
      </w:r>
      <w:r w:rsidRPr="00A00A6E">
        <w:rPr>
          <w:rFonts w:ascii="Traditional Arabic" w:eastAsia="Times New Roman" w:hAnsi="Traditional Arabic" w:cs="Traditional Arabic" w:hint="eastAsia"/>
          <w:sz w:val="36"/>
          <w:szCs w:val="36"/>
          <w:rtl/>
        </w:rPr>
        <w:t>ة</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فَسَألوهَا</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إيَّاه</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فى</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الدنيا</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إذ</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قالوا</w:t>
      </w:r>
      <w:r w:rsidR="00956734">
        <w:rPr>
          <w:rFonts w:ascii="Traditional Arabic" w:eastAsia="Times New Roman" w:hAnsi="Traditional Arabic" w:cs="Traditional Arabic" w:hint="cs"/>
          <w:sz w:val="36"/>
          <w:szCs w:val="36"/>
          <w:rtl/>
        </w:rPr>
        <w:t xml:space="preserve">: </w:t>
      </w:r>
      <w:r w:rsidR="00956734">
        <w:rPr>
          <w:rFonts w:ascii="QCF_BSML" w:hAnsi="QCF_BSML" w:cs="QCF_BSML"/>
          <w:color w:val="000000"/>
          <w:sz w:val="32"/>
          <w:szCs w:val="32"/>
          <w:rtl/>
        </w:rPr>
        <w:t>ﭽ</w:t>
      </w:r>
      <w:r w:rsidR="00956734">
        <w:rPr>
          <w:rFonts w:ascii="QCF_BSML" w:hAnsi="QCF_BSML" w:cs="QCF_BSML"/>
          <w:color w:val="000000"/>
          <w:sz w:val="2"/>
          <w:szCs w:val="2"/>
          <w:rtl/>
        </w:rPr>
        <w:t xml:space="preserve"> </w:t>
      </w:r>
      <w:r w:rsidR="00956734">
        <w:rPr>
          <w:rFonts w:ascii="QCF_P075" w:hAnsi="QCF_P075" w:cs="QCF_P075"/>
          <w:color w:val="000000"/>
          <w:sz w:val="32"/>
          <w:szCs w:val="32"/>
          <w:rtl/>
        </w:rPr>
        <w:t>ﯯ</w:t>
      </w:r>
      <w:r w:rsidR="00956734">
        <w:rPr>
          <w:rFonts w:ascii="QCF_P075" w:hAnsi="QCF_P075" w:cs="QCF_P075"/>
          <w:color w:val="000000"/>
          <w:sz w:val="2"/>
          <w:szCs w:val="2"/>
          <w:rtl/>
        </w:rPr>
        <w:t xml:space="preserve"> </w:t>
      </w:r>
      <w:r w:rsidR="00956734">
        <w:rPr>
          <w:rFonts w:ascii="QCF_P075" w:hAnsi="QCF_P075" w:cs="QCF_P075"/>
          <w:color w:val="000000"/>
          <w:sz w:val="32"/>
          <w:szCs w:val="32"/>
          <w:rtl/>
        </w:rPr>
        <w:t>ﯰ</w:t>
      </w:r>
      <w:r w:rsidR="00956734">
        <w:rPr>
          <w:rFonts w:ascii="QCF_P075" w:hAnsi="QCF_P075" w:cs="QCF_P075"/>
          <w:color w:val="000000"/>
          <w:sz w:val="2"/>
          <w:szCs w:val="2"/>
          <w:rtl/>
        </w:rPr>
        <w:t xml:space="preserve"> </w:t>
      </w:r>
      <w:r w:rsidR="00956734">
        <w:rPr>
          <w:rFonts w:ascii="QCF_P075" w:hAnsi="QCF_P075" w:cs="QCF_P075"/>
          <w:color w:val="000000"/>
          <w:sz w:val="32"/>
          <w:szCs w:val="32"/>
          <w:rtl/>
        </w:rPr>
        <w:t>ﯱ</w:t>
      </w:r>
      <w:r w:rsidR="00956734">
        <w:rPr>
          <w:rFonts w:ascii="QCF_P075" w:hAnsi="QCF_P075" w:cs="QCF_P075"/>
          <w:color w:val="000000"/>
          <w:sz w:val="2"/>
          <w:szCs w:val="2"/>
          <w:rtl/>
        </w:rPr>
        <w:t xml:space="preserve"> </w:t>
      </w:r>
      <w:r w:rsidR="00956734">
        <w:rPr>
          <w:rFonts w:ascii="QCF_P075" w:hAnsi="QCF_P075" w:cs="QCF_P075"/>
          <w:color w:val="000000"/>
          <w:sz w:val="32"/>
          <w:szCs w:val="32"/>
          <w:rtl/>
        </w:rPr>
        <w:t>ﯲ</w:t>
      </w:r>
      <w:r w:rsidR="00956734">
        <w:rPr>
          <w:rFonts w:ascii="QCF_P075" w:hAnsi="QCF_P075" w:cs="QCF_P075"/>
          <w:color w:val="000000"/>
          <w:sz w:val="2"/>
          <w:szCs w:val="2"/>
          <w:rtl/>
        </w:rPr>
        <w:t xml:space="preserve">  </w:t>
      </w:r>
      <w:r w:rsidR="00956734">
        <w:rPr>
          <w:rFonts w:ascii="QCF_P075" w:hAnsi="QCF_P075" w:cs="QCF_P075"/>
          <w:color w:val="000000"/>
          <w:sz w:val="32"/>
          <w:szCs w:val="32"/>
          <w:rtl/>
        </w:rPr>
        <w:t>ﯳ</w:t>
      </w:r>
      <w:r w:rsidR="00956734">
        <w:rPr>
          <w:rFonts w:ascii="QCF_P075" w:hAnsi="QCF_P075" w:cs="QCF_P075"/>
          <w:color w:val="000000"/>
          <w:sz w:val="2"/>
          <w:szCs w:val="2"/>
          <w:rtl/>
        </w:rPr>
        <w:t xml:space="preserve"> </w:t>
      </w:r>
      <w:r w:rsidR="00956734">
        <w:rPr>
          <w:rFonts w:ascii="QCF_P075" w:hAnsi="QCF_P075" w:cs="QCF_P075"/>
          <w:color w:val="000000"/>
          <w:sz w:val="32"/>
          <w:szCs w:val="32"/>
          <w:rtl/>
        </w:rPr>
        <w:t>ﯴ</w:t>
      </w:r>
      <w:r w:rsidR="00956734">
        <w:rPr>
          <w:rFonts w:ascii="QCF_P075" w:hAnsi="QCF_P075" w:cs="QCF_P075"/>
          <w:color w:val="000000"/>
          <w:sz w:val="2"/>
          <w:szCs w:val="2"/>
          <w:rtl/>
        </w:rPr>
        <w:t xml:space="preserve"> </w:t>
      </w:r>
      <w:r w:rsidR="00956734">
        <w:rPr>
          <w:rFonts w:ascii="QCF_BSML" w:hAnsi="QCF_BSML" w:cs="QCF_BSML"/>
          <w:color w:val="000000"/>
          <w:sz w:val="32"/>
          <w:szCs w:val="32"/>
          <w:rtl/>
        </w:rPr>
        <w:t>ﭼ</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78"/>
      </w:r>
      <w:r w:rsidR="00D92CC3" w:rsidRPr="00957611">
        <w:rPr>
          <w:rFonts w:ascii="Simplified Arabic" w:hAnsi="Simplified Arabic" w:cs="Simplified Arabic"/>
          <w:sz w:val="32"/>
          <w:szCs w:val="32"/>
          <w:vertAlign w:val="superscript"/>
        </w:rPr>
        <w:t>(</w:t>
      </w:r>
      <w:r w:rsidR="00D92CC3">
        <w:rPr>
          <w:rFonts w:hint="cs"/>
          <w:sz w:val="32"/>
          <w:szCs w:val="32"/>
          <w:rtl/>
        </w:rPr>
        <w:t>.</w:t>
      </w:r>
    </w:p>
    <w:p w:rsidR="00C63DA4" w:rsidRDefault="00C63DA4" w:rsidP="00D92CC3">
      <w:pPr>
        <w:bidi/>
        <w:spacing w:after="0" w:line="240" w:lineRule="auto"/>
        <w:rPr>
          <w:rFonts w:ascii="Traditional Arabic" w:eastAsia="Times New Roman" w:hAnsi="Traditional Arabic" w:cs="Traditional Arabic"/>
          <w:sz w:val="36"/>
          <w:szCs w:val="36"/>
          <w:rtl/>
        </w:rPr>
      </w:pPr>
      <w:r w:rsidRPr="00A00A6E">
        <w:rPr>
          <w:rFonts w:ascii="Traditional Arabic" w:eastAsia="Times New Roman" w:hAnsi="Traditional Arabic" w:cs="Traditional Arabic" w:hint="eastAsia"/>
          <w:sz w:val="36"/>
          <w:szCs w:val="36"/>
          <w:rtl/>
        </w:rPr>
        <w:t>يُريد</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على</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ألسنة</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رسلكَ،</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وهو</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يومَ</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القيامة</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غير</w:t>
      </w:r>
      <w:r w:rsidRPr="00A00A6E">
        <w:rPr>
          <w:rFonts w:ascii="Traditional Arabic" w:eastAsia="Times New Roman" w:hAnsi="Traditional Arabic" w:cs="Traditional Arabic"/>
          <w:sz w:val="36"/>
          <w:szCs w:val="36"/>
          <w:rtl/>
        </w:rPr>
        <w:t xml:space="preserve"> </w:t>
      </w:r>
      <w:r w:rsidRPr="00A00A6E">
        <w:rPr>
          <w:rFonts w:ascii="Traditional Arabic" w:eastAsia="Times New Roman" w:hAnsi="Traditional Arabic" w:cs="Traditional Arabic" w:hint="eastAsia"/>
          <w:sz w:val="36"/>
          <w:szCs w:val="36"/>
          <w:rtl/>
        </w:rPr>
        <w:t>مسئول</w:t>
      </w:r>
      <w:r w:rsidR="007B48FA">
        <w:rPr>
          <w:rFonts w:ascii="Traditional Arabic" w:eastAsia="Times New Roman" w:hAnsi="Traditional Arabic" w:cs="Traditional Arabic" w:hint="cs"/>
          <w:sz w:val="36"/>
          <w:szCs w:val="36"/>
          <w:rtl/>
        </w:rPr>
        <w:t>.</w:t>
      </w:r>
    </w:p>
    <w:p w:rsidR="00C63DA4" w:rsidRDefault="007B48FA" w:rsidP="007B48FA">
      <w:pPr>
        <w:bidi/>
        <w:spacing w:after="0" w:line="240" w:lineRule="auto"/>
        <w:rPr>
          <w:rtl/>
        </w:rPr>
      </w:pPr>
      <w:r>
        <w:rPr>
          <w:rFonts w:ascii="Traditional Arabic" w:eastAsia="Times New Roman" w:hAnsi="Traditional Arabic" w:cs="Traditional Arabic" w:hint="cs"/>
          <w:sz w:val="36"/>
          <w:szCs w:val="36"/>
          <w:rtl/>
        </w:rPr>
        <w:lastRenderedPageBreak/>
        <w:t xml:space="preserve">  </w:t>
      </w:r>
      <w:r w:rsidR="00C63DA4" w:rsidRPr="00A00A6E">
        <w:rPr>
          <w:rFonts w:ascii="Traditional Arabic" w:eastAsia="Times New Roman" w:hAnsi="Traditional Arabic" w:cs="Traditional Arabic"/>
          <w:sz w:val="36"/>
          <w:szCs w:val="36"/>
          <w:rtl/>
        </w:rPr>
        <w:t xml:space="preserve"> </w:t>
      </w:r>
      <w:r w:rsidR="003F1D28">
        <w:rPr>
          <w:rFonts w:ascii="Traditional Arabic" w:eastAsia="Times New Roman" w:hAnsi="Traditional Arabic" w:cs="Traditional Arabic" w:hint="cs"/>
          <w:sz w:val="36"/>
          <w:szCs w:val="36"/>
          <w:rtl/>
        </w:rPr>
        <w:t xml:space="preserve"> </w:t>
      </w:r>
      <w:r w:rsidR="00C63DA4" w:rsidRPr="00A00A6E">
        <w:rPr>
          <w:rFonts w:ascii="Traditional Arabic" w:eastAsia="Times New Roman" w:hAnsi="Traditional Arabic" w:cs="Traditional Arabic" w:hint="eastAsia"/>
          <w:sz w:val="36"/>
          <w:szCs w:val="36"/>
          <w:rtl/>
        </w:rPr>
        <w:t>وقد</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يكون</w:t>
      </w:r>
      <w:r w:rsidR="00C63DA4" w:rsidRPr="00A00A6E">
        <w:rPr>
          <w:rFonts w:ascii="Traditional Arabic" w:eastAsia="Times New Roman" w:hAnsi="Traditional Arabic" w:cs="Traditional Arabic"/>
          <w:sz w:val="36"/>
          <w:szCs w:val="36"/>
          <w:rtl/>
        </w:rPr>
        <w:t xml:space="preserve"> </w:t>
      </w:r>
      <w:r w:rsidR="00C63DA4">
        <w:rPr>
          <w:rFonts w:ascii="Traditional Arabic" w:eastAsia="Times New Roman" w:hAnsi="Traditional Arabic" w:cs="Traditional Arabic" w:hint="eastAsia"/>
          <w:sz w:val="36"/>
          <w:szCs w:val="36"/>
          <w:rtl/>
        </w:rPr>
        <w:t>ف</w:t>
      </w:r>
      <w:r w:rsidR="00C63DA4">
        <w:rPr>
          <w:rFonts w:ascii="Traditional Arabic" w:eastAsia="Times New Roman" w:hAnsi="Traditional Arabic" w:cs="Traditional Arabic" w:hint="cs"/>
          <w:sz w:val="36"/>
          <w:szCs w:val="36"/>
          <w:rtl/>
        </w:rPr>
        <w:t xml:space="preserve">ي </w:t>
      </w:r>
      <w:r w:rsidR="00C63DA4" w:rsidRPr="00A00A6E">
        <w:rPr>
          <w:rFonts w:ascii="Traditional Arabic" w:eastAsia="Times New Roman" w:hAnsi="Traditional Arabic" w:cs="Traditional Arabic" w:hint="eastAsia"/>
          <w:sz w:val="36"/>
          <w:szCs w:val="36"/>
          <w:rtl/>
        </w:rPr>
        <w:t>الكلام</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أن</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تقول</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لأعطينَّك</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ألفاً</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وعداً</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مسئولاً</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أ</w:t>
      </w:r>
      <w:r>
        <w:rPr>
          <w:rFonts w:ascii="Traditional Arabic" w:eastAsia="Times New Roman" w:hAnsi="Traditional Arabic" w:cs="Traditional Arabic" w:hint="cs"/>
          <w:sz w:val="36"/>
          <w:szCs w:val="36"/>
          <w:rtl/>
        </w:rPr>
        <w:t>ي</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هو</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واجبٌ</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لك</w:t>
      </w:r>
      <w:r>
        <w:rPr>
          <w:rFonts w:ascii="Traditional Arabic" w:eastAsia="Times New Roman" w:hAnsi="Traditional Arabic" w:cs="Traditional Arabic" w:hint="cs"/>
          <w:sz w:val="36"/>
          <w:szCs w:val="36"/>
          <w:rtl/>
        </w:rPr>
        <w:t>,</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فتسأله</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لأن</w:t>
      </w:r>
      <w:r>
        <w:rPr>
          <w:rFonts w:ascii="Traditional Arabic" w:eastAsia="Times New Roman" w:hAnsi="Traditional Arabic" w:cs="Traditional Arabic" w:hint="cs"/>
          <w:sz w:val="36"/>
          <w:szCs w:val="36"/>
          <w:rtl/>
        </w:rPr>
        <w:t>َّ</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المسئول</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واجب،</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وإن</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لم</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يُسأل</w:t>
      </w:r>
      <w:r w:rsidR="00C63DA4" w:rsidRPr="00A00A6E">
        <w:rPr>
          <w:rFonts w:ascii="Traditional Arabic" w:eastAsia="Times New Roman" w:hAnsi="Traditional Arabic" w:cs="Traditional Arabic"/>
          <w:sz w:val="36"/>
          <w:szCs w:val="36"/>
          <w:rtl/>
        </w:rPr>
        <w:t xml:space="preserve"> </w:t>
      </w:r>
      <w:r w:rsidR="00C63DA4" w:rsidRPr="00A00A6E">
        <w:rPr>
          <w:rFonts w:ascii="Traditional Arabic" w:eastAsia="Times New Roman" w:hAnsi="Traditional Arabic" w:cs="Traditional Arabic" w:hint="eastAsia"/>
          <w:sz w:val="36"/>
          <w:szCs w:val="36"/>
          <w:rtl/>
        </w:rPr>
        <w:t>كالدَّين</w:t>
      </w:r>
      <w:r w:rsidR="00C63DA4">
        <w:rPr>
          <w:rFonts w:ascii="Traditional Arabic" w:eastAsia="Times New Roman" w:hAnsi="Traditional Arabic" w:cs="Traditional Arabic" w:hint="cs"/>
          <w:sz w:val="36"/>
          <w:szCs w:val="36"/>
          <w:rtl/>
        </w:rPr>
        <w:t>"</w:t>
      </w:r>
      <w:r w:rsidR="00C63DA4" w:rsidRPr="00957611">
        <w:rPr>
          <w:rFonts w:ascii="Simplified Arabic" w:hAnsi="Simplified Arabic" w:cs="Simplified Arabic"/>
          <w:sz w:val="32"/>
          <w:szCs w:val="32"/>
          <w:vertAlign w:val="superscript"/>
        </w:rPr>
        <w:t>)</w:t>
      </w:r>
      <w:r w:rsidR="00C63DA4" w:rsidRPr="00957611">
        <w:rPr>
          <w:rStyle w:val="FootnoteReference"/>
          <w:rFonts w:ascii="Simplified Arabic" w:hAnsi="Simplified Arabic" w:cs="Simplified Arabic"/>
          <w:sz w:val="32"/>
          <w:szCs w:val="32"/>
          <w:rtl/>
        </w:rPr>
        <w:footnoteReference w:id="579"/>
      </w:r>
      <w:r w:rsidR="00C63DA4" w:rsidRPr="00957611">
        <w:rPr>
          <w:rFonts w:ascii="Simplified Arabic" w:hAnsi="Simplified Arabic" w:cs="Simplified Arabic"/>
          <w:sz w:val="32"/>
          <w:szCs w:val="32"/>
          <w:vertAlign w:val="superscript"/>
        </w:rPr>
        <w:t>(</w:t>
      </w:r>
      <w:r w:rsidR="00C63DA4">
        <w:rPr>
          <w:rFonts w:hint="cs"/>
          <w:sz w:val="32"/>
          <w:szCs w:val="32"/>
          <w:rtl/>
        </w:rPr>
        <w:t>.</w:t>
      </w:r>
    </w:p>
    <w:p w:rsidR="006E02E4" w:rsidRPr="00386C82" w:rsidRDefault="00C63DA4" w:rsidP="006E02E4">
      <w:pPr>
        <w:bidi/>
        <w:spacing w:after="0"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وهذا الوعد استحقه المؤمنون تفض</w:t>
      </w:r>
      <w:r w:rsidR="0004133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لاً منه سبحانه وتعالى.</w:t>
      </w:r>
    </w:p>
    <w:p w:rsidR="006E02E4" w:rsidRPr="00A56609" w:rsidRDefault="006E02E4" w:rsidP="004473BB">
      <w:pPr>
        <w:pStyle w:val="ListParagraph"/>
        <w:numPr>
          <w:ilvl w:val="0"/>
          <w:numId w:val="83"/>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Pr="00A56609">
        <w:rPr>
          <w:rFonts w:ascii="QCF_BSML" w:hAnsi="QCF_BSML" w:cs="QCF_BSML"/>
          <w:color w:val="000000"/>
          <w:sz w:val="35"/>
          <w:szCs w:val="35"/>
          <w:rtl/>
        </w:rPr>
        <w:t>ﭽ</w:t>
      </w:r>
      <w:r w:rsidRPr="00A56609">
        <w:rPr>
          <w:rFonts w:ascii="QCF_P363" w:hAnsi="QCF_P363" w:cs="QCF_P363"/>
          <w:color w:val="000000"/>
          <w:sz w:val="35"/>
          <w:szCs w:val="35"/>
          <w:rtl/>
        </w:rPr>
        <w:t xml:space="preserve">ﮮ  ﮯ  ﮰ  ﮱ      ﯓ     ﯔ  ﯕ  ﯖ  ﯗ  ﯘ  ﯙ  ﯚ  </w:t>
      </w:r>
      <w:r w:rsidRPr="00A56609">
        <w:rPr>
          <w:rFonts w:ascii="QCF_BSML" w:hAnsi="QCF_BSML" w:cs="QCF_BSML"/>
          <w:color w:val="000000"/>
          <w:sz w:val="35"/>
          <w:szCs w:val="35"/>
          <w:rtl/>
        </w:rPr>
        <w:t>ﭼ</w:t>
      </w:r>
      <w:r w:rsidRPr="00A56609">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80"/>
      </w:r>
      <w:r w:rsidRPr="00957611">
        <w:rPr>
          <w:rFonts w:ascii="Simplified Arabic" w:hAnsi="Simplified Arabic" w:cs="Simplified Arabic"/>
          <w:sz w:val="32"/>
          <w:szCs w:val="32"/>
          <w:vertAlign w:val="superscript"/>
        </w:rPr>
        <w:t>(</w:t>
      </w:r>
    </w:p>
    <w:p w:rsidR="006E02E4" w:rsidRPr="00386C82" w:rsidRDefault="006E02E4" w:rsidP="00C2397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(رسولا</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حال من الضمير العائد المحذوف أي: بعثه الله مرسلا</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w:t>
      </w:r>
    </w:p>
    <w:p w:rsidR="006E02E4" w:rsidRDefault="006E02E4" w:rsidP="00D65786">
      <w:pPr>
        <w:bidi/>
        <w:spacing w:after="0" w:line="240" w:lineRule="auto"/>
        <w:rPr>
          <w:rtl/>
        </w:rPr>
      </w:pP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إشارات</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الحذف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قوله</w:t>
      </w:r>
      <w:r w:rsidR="00D65786">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تعالى</w:t>
      </w:r>
      <w:r w:rsidRPr="00386C82">
        <w:rPr>
          <w:rFonts w:ascii="Traditional Arabic" w:hAnsi="Traditional Arabic" w:cs="Traditional Arabic"/>
          <w:sz w:val="36"/>
          <w:szCs w:val="36"/>
          <w:rtl/>
          <w:lang w:bidi="ar-YE"/>
        </w:rPr>
        <w:t>:</w:t>
      </w:r>
      <w:r w:rsidR="00D65786">
        <w:rPr>
          <w:rFonts w:ascii="QCF_BSML" w:hAnsi="QCF_BSML" w:cs="QCF_BSML" w:hint="cs"/>
          <w:color w:val="000000"/>
          <w:sz w:val="32"/>
          <w:szCs w:val="32"/>
          <w:rtl/>
        </w:rPr>
        <w:t xml:space="preserve"> </w:t>
      </w:r>
      <w:r w:rsidR="00A13FB5">
        <w:rPr>
          <w:rFonts w:ascii="QCF_BSML" w:hAnsi="QCF_BSML" w:cs="QCF_BSML"/>
          <w:color w:val="000000"/>
          <w:sz w:val="32"/>
          <w:szCs w:val="32"/>
          <w:rtl/>
        </w:rPr>
        <w:t>ﭽ</w:t>
      </w:r>
      <w:r w:rsidR="00A13FB5">
        <w:rPr>
          <w:rFonts w:ascii="QCF_BSML" w:hAnsi="QCF_BSML" w:cs="QCF_BSML"/>
          <w:color w:val="000000"/>
          <w:sz w:val="2"/>
          <w:szCs w:val="2"/>
          <w:rtl/>
        </w:rPr>
        <w:t xml:space="preserve"> </w:t>
      </w:r>
      <w:r w:rsidR="00A13FB5">
        <w:rPr>
          <w:rFonts w:ascii="QCF_P363" w:hAnsi="QCF_P363" w:cs="QCF_P363"/>
          <w:color w:val="000000"/>
          <w:sz w:val="32"/>
          <w:szCs w:val="32"/>
          <w:rtl/>
        </w:rPr>
        <w:t>ﯕ</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ﯖ</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ﯗ</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ﯘ</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ﯙ</w:t>
      </w:r>
      <w:r w:rsidR="00A13FB5">
        <w:rPr>
          <w:rFonts w:ascii="QCF_P363" w:hAnsi="QCF_P363" w:cs="QCF_P363"/>
          <w:color w:val="000000"/>
          <w:sz w:val="2"/>
          <w:szCs w:val="2"/>
          <w:rtl/>
        </w:rPr>
        <w:t xml:space="preserve"> </w:t>
      </w:r>
      <w:r w:rsidR="00A13FB5">
        <w:rPr>
          <w:rFonts w:ascii="QCF_BSML" w:hAnsi="QCF_BSML" w:cs="QCF_BSML"/>
          <w:color w:val="000000"/>
          <w:sz w:val="32"/>
          <w:szCs w:val="32"/>
          <w:rtl/>
        </w:rPr>
        <w:t>ﭼ</w:t>
      </w:r>
      <w:r w:rsidR="00A13FB5">
        <w:rPr>
          <w:rFonts w:hint="cs"/>
          <w:sz w:val="32"/>
          <w:szCs w:val="32"/>
          <w:rtl/>
        </w:rPr>
        <w:t>,</w:t>
      </w:r>
      <w:r w:rsidR="00A13FB5">
        <w:rPr>
          <w:rFonts w:ascii="Arial" w:hAnsi="Arial" w:cs="Arial"/>
          <w:color w:val="000000"/>
          <w:sz w:val="18"/>
          <w:szCs w:val="18"/>
          <w:rtl/>
        </w:rPr>
        <w:t xml:space="preserve"> </w:t>
      </w:r>
      <w:r w:rsidRPr="00386C82">
        <w:rPr>
          <w:rFonts w:ascii="Traditional Arabic" w:hAnsi="Traditional Arabic" w:cs="Traditional Arabic" w:hint="cs"/>
          <w:sz w:val="36"/>
          <w:szCs w:val="36"/>
          <w:rtl/>
          <w:lang w:bidi="ar-YE"/>
        </w:rPr>
        <w:t>الأصل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أهذا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الذي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بعثه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رسولًا،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قال</w:t>
      </w:r>
      <w:r w:rsidR="00D65786">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الخطيب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الحذف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لمجرد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الاختصار،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وفيه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أيضا</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إشارة</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حال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نفوسهم،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فإن</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حقدهم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الن</w:t>
      </w:r>
      <w:r>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بي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صلى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عليه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وسلم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جعل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نفوسهم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تتخاذل،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تقول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بعثه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وكأنهم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يتحاشون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النطق</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بذلك</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81"/>
      </w:r>
      <w:r w:rsidRPr="00957611">
        <w:rPr>
          <w:rFonts w:ascii="Simplified Arabic" w:hAnsi="Simplified Arabic" w:cs="Simplified Arabic"/>
          <w:sz w:val="32"/>
          <w:szCs w:val="32"/>
          <w:vertAlign w:val="superscript"/>
        </w:rPr>
        <w:t>(</w:t>
      </w:r>
      <w:r>
        <w:rPr>
          <w:rFonts w:hint="cs"/>
          <w:sz w:val="32"/>
          <w:szCs w:val="32"/>
          <w:rtl/>
        </w:rPr>
        <w:t>.</w:t>
      </w:r>
      <w:r>
        <w:rPr>
          <w:rFonts w:hint="cs"/>
          <w:rtl/>
        </w:rPr>
        <w:t xml:space="preserve"> </w:t>
      </w:r>
    </w:p>
    <w:p w:rsidR="006E02E4" w:rsidRPr="00386C82" w:rsidRDefault="006E02E4" w:rsidP="00D65786">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hint="cs"/>
          <w:sz w:val="36"/>
          <w:szCs w:val="36"/>
          <w:rtl/>
          <w:lang w:bidi="ar-YE"/>
        </w:rPr>
        <w:t>يستخدم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اسم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الإشارة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للقريب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تنبيها</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ضعة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المشار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إليه،كما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قوله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سبحانه</w:t>
      </w:r>
      <w:r w:rsidR="00C14F5A">
        <w:rPr>
          <w:rFonts w:ascii="Traditional Arabic" w:hAnsi="Traditional Arabic" w:cs="Traditional Arabic" w:hint="cs"/>
          <w:sz w:val="36"/>
          <w:szCs w:val="36"/>
          <w:rtl/>
          <w:lang w:bidi="ar-YE"/>
        </w:rPr>
        <w:t xml:space="preserve">  </w:t>
      </w:r>
      <w:r w:rsidR="00A13FB5">
        <w:rPr>
          <w:rFonts w:ascii="QCF_BSML" w:hAnsi="QCF_BSML" w:cs="QCF_BSML"/>
          <w:color w:val="000000"/>
          <w:sz w:val="32"/>
          <w:szCs w:val="32"/>
          <w:rtl/>
        </w:rPr>
        <w:t>ﭽ</w:t>
      </w:r>
      <w:r w:rsidR="00A13FB5">
        <w:rPr>
          <w:rFonts w:ascii="QCF_BSML" w:hAnsi="QCF_BSML" w:cs="QCF_BSML"/>
          <w:color w:val="000000"/>
          <w:sz w:val="2"/>
          <w:szCs w:val="2"/>
          <w:rtl/>
        </w:rPr>
        <w:t xml:space="preserve"> </w:t>
      </w:r>
      <w:r w:rsidR="00A13FB5">
        <w:rPr>
          <w:rFonts w:ascii="QCF_P363" w:hAnsi="QCF_P363" w:cs="QCF_P363"/>
          <w:color w:val="000000"/>
          <w:sz w:val="32"/>
          <w:szCs w:val="32"/>
          <w:rtl/>
        </w:rPr>
        <w:t>ﮮ</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ﮯ</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ﮰ</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ﮱ</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ﯓ</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ﯔ</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ﯕ</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ﯖ</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ﯗ</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ﯘ</w:t>
      </w:r>
      <w:r w:rsidR="00A13FB5">
        <w:rPr>
          <w:rFonts w:ascii="QCF_P363" w:hAnsi="QCF_P363" w:cs="QCF_P363"/>
          <w:color w:val="000000"/>
          <w:sz w:val="2"/>
          <w:szCs w:val="2"/>
          <w:rtl/>
        </w:rPr>
        <w:t xml:space="preserve"> </w:t>
      </w:r>
      <w:r w:rsidR="00A13FB5">
        <w:rPr>
          <w:rFonts w:ascii="QCF_P363" w:hAnsi="QCF_P363" w:cs="QCF_P363"/>
          <w:color w:val="000000"/>
          <w:sz w:val="32"/>
          <w:szCs w:val="32"/>
          <w:rtl/>
        </w:rPr>
        <w:t>ﯙ</w:t>
      </w:r>
      <w:r w:rsidR="00A13FB5">
        <w:rPr>
          <w:rFonts w:ascii="QCF_P363" w:hAnsi="QCF_P363" w:cs="QCF_P363"/>
          <w:color w:val="000000"/>
          <w:sz w:val="2"/>
          <w:szCs w:val="2"/>
          <w:rtl/>
        </w:rPr>
        <w:t xml:space="preserve"> </w:t>
      </w:r>
      <w:r w:rsidR="00A13FB5">
        <w:rPr>
          <w:rFonts w:ascii="QCF_BSML" w:hAnsi="QCF_BSML" w:cs="QCF_BSML"/>
          <w:color w:val="000000"/>
          <w:sz w:val="32"/>
          <w:szCs w:val="32"/>
          <w:rtl/>
        </w:rPr>
        <w:t>ﭼ</w:t>
      </w:r>
      <w:r w:rsidR="00A13FB5">
        <w:rPr>
          <w:rFonts w:ascii="Arial" w:hAnsi="Arial" w:cs="Arial"/>
          <w:color w:val="9DAB0C"/>
          <w:sz w:val="2"/>
          <w:szCs w:val="2"/>
        </w:rPr>
        <w:t xml:space="preserve"> </w:t>
      </w:r>
      <w:r w:rsidRPr="00386C82">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وكأن</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اسم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الإشارة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للقريب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يشير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هذا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الشخص</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القريب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والذى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نعلم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أموره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نعلم،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تقبل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دعوى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الرسالة،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يليق</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يذكر</w:t>
      </w:r>
      <w:r>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آلهتنا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بسوء</w:t>
      </w:r>
      <w:r w:rsidRPr="00386C82">
        <w:rPr>
          <w:rFonts w:ascii="Traditional Arabic" w:hAnsi="Traditional Arabic" w:cs="Traditional Arabic"/>
          <w:sz w:val="36"/>
          <w:szCs w:val="36"/>
          <w:rtl/>
          <w:lang w:bidi="ar-YE"/>
        </w:rPr>
        <w:t>.</w:t>
      </w:r>
    </w:p>
    <w:p w:rsidR="00E73464" w:rsidRPr="006E02E4" w:rsidRDefault="006E02E4" w:rsidP="00C14F5A">
      <w:pPr>
        <w:pStyle w:val="ListParagraph"/>
        <w:numPr>
          <w:ilvl w:val="0"/>
          <w:numId w:val="83"/>
        </w:numPr>
        <w:tabs>
          <w:tab w:val="left" w:pos="283"/>
        </w:tabs>
        <w:bidi/>
        <w:spacing w:after="0" w:line="240" w:lineRule="auto"/>
        <w:ind w:hanging="721"/>
        <w:rPr>
          <w:rFonts w:ascii="Traditional Arabic" w:hAnsi="Traditional Arabic" w:cs="Traditional Arabic"/>
          <w:sz w:val="36"/>
          <w:szCs w:val="36"/>
          <w:rtl/>
        </w:rPr>
      </w:pPr>
      <w:r w:rsidRPr="006E02E4">
        <w:rPr>
          <w:rFonts w:ascii="Traditional Arabic" w:eastAsia="Times New Roman" w:hAnsi="Traditional Arabic" w:cs="Traditional Arabic" w:hint="cs"/>
          <w:sz w:val="36"/>
          <w:szCs w:val="36"/>
          <w:rtl/>
        </w:rPr>
        <w:t>قوله تعالى</w:t>
      </w:r>
      <w:r w:rsidR="005C0122" w:rsidRPr="006E02E4">
        <w:rPr>
          <w:rFonts w:ascii="QCF_BSML" w:hAnsi="QCF_BSML" w:cs="QCF_BSML"/>
          <w:color w:val="000000"/>
          <w:sz w:val="35"/>
          <w:szCs w:val="35"/>
          <w:rtl/>
        </w:rPr>
        <w:t>ﭽ</w:t>
      </w:r>
      <w:r w:rsidR="005C0122" w:rsidRPr="006E02E4">
        <w:rPr>
          <w:rFonts w:ascii="QCF_P364" w:hAnsi="QCF_P364" w:cs="QCF_P364"/>
          <w:color w:val="000000"/>
          <w:sz w:val="35"/>
          <w:szCs w:val="35"/>
          <w:rtl/>
        </w:rPr>
        <w:t>ﭣ  ﭤ  ﭥ  ﭦ  ﭧ    ﭨ     ﭩ   ﭪ    ﭫ  ﭬ  ﭭ  ﭮ  ﭯ  ﭰ  ﭱ  ﭲ    ﭳ</w:t>
      </w:r>
      <w:r w:rsidR="005C0122" w:rsidRPr="006E02E4">
        <w:rPr>
          <w:rFonts w:ascii="QCF_BSML" w:hAnsi="QCF_BSML" w:cs="QCF_BSML"/>
          <w:color w:val="000000"/>
          <w:sz w:val="35"/>
          <w:szCs w:val="35"/>
          <w:rtl/>
        </w:rPr>
        <w:t>ﭼ</w:t>
      </w:r>
      <w:r w:rsidR="00A56609" w:rsidRPr="006E02E4">
        <w:rPr>
          <w:rFonts w:ascii="Simplified Arabic" w:hAnsi="Simplified Arabic" w:cs="Simplified Arabic"/>
          <w:sz w:val="32"/>
          <w:szCs w:val="32"/>
          <w:vertAlign w:val="superscript"/>
        </w:rPr>
        <w:t>)</w:t>
      </w:r>
      <w:r w:rsidR="00A56609" w:rsidRPr="00957611">
        <w:rPr>
          <w:rStyle w:val="FootnoteReference"/>
          <w:rFonts w:ascii="Simplified Arabic" w:hAnsi="Simplified Arabic" w:cs="Simplified Arabic"/>
          <w:sz w:val="32"/>
          <w:szCs w:val="32"/>
          <w:rtl/>
        </w:rPr>
        <w:footnoteReference w:id="582"/>
      </w:r>
      <w:r w:rsidR="00A56609" w:rsidRPr="006E02E4">
        <w:rPr>
          <w:rFonts w:ascii="Simplified Arabic" w:hAnsi="Simplified Arabic" w:cs="Simplified Arabic"/>
          <w:sz w:val="32"/>
          <w:szCs w:val="32"/>
          <w:vertAlign w:val="superscript"/>
        </w:rPr>
        <w:t>(</w:t>
      </w:r>
      <w:r w:rsidR="005C0122" w:rsidRPr="006E02E4">
        <w:rPr>
          <w:rFonts w:ascii="Arial" w:hAnsi="Arial" w:cs="Arial"/>
          <w:color w:val="000000"/>
          <w:sz w:val="18"/>
          <w:szCs w:val="18"/>
          <w:rtl/>
        </w:rPr>
        <w:t xml:space="preserve"> </w:t>
      </w:r>
    </w:p>
    <w:p w:rsidR="00E73464" w:rsidRDefault="00E73464" w:rsidP="0009771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(كيف</w:t>
      </w:r>
      <w:r w:rsidR="0004133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اسم استفهام مبنيّ</w:t>
      </w:r>
      <w:r w:rsidR="0004133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على الفتح في محلّ</w:t>
      </w:r>
      <w:r w:rsidR="0004133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نصب</w:t>
      </w:r>
      <w:r w:rsidR="003A4CB7">
        <w:rPr>
          <w:rFonts w:ascii="Traditional Arabic" w:hAnsi="Traditional Arabic" w:cs="Traditional Arabic" w:hint="cs"/>
          <w:sz w:val="36"/>
          <w:szCs w:val="36"/>
          <w:rtl/>
          <w:lang w:bidi="ar-YE"/>
        </w:rPr>
        <w:t xml:space="preserve"> حال</w:t>
      </w:r>
      <w:r w:rsidR="00041336">
        <w:rPr>
          <w:rFonts w:ascii="Traditional Arabic" w:hAnsi="Traditional Arabic" w:cs="Traditional Arabic" w:hint="cs"/>
          <w:sz w:val="36"/>
          <w:szCs w:val="36"/>
          <w:rtl/>
          <w:lang w:bidi="ar-YE"/>
        </w:rPr>
        <w:t>.</w:t>
      </w:r>
    </w:p>
    <w:p w:rsidR="00F26EE3" w:rsidRDefault="00E73464" w:rsidP="00C85C56">
      <w:pPr>
        <w:bidi/>
        <w:spacing w:after="0" w:line="240" w:lineRule="auto"/>
        <w:rPr>
          <w:rtl/>
        </w:rPr>
      </w:pPr>
      <w:r w:rsidRPr="00386C82">
        <w:rPr>
          <w:rFonts w:ascii="Traditional Arabic" w:hAnsi="Traditional Arabic" w:cs="Traditional Arabic" w:hint="cs"/>
          <w:sz w:val="36"/>
          <w:szCs w:val="36"/>
          <w:rtl/>
          <w:lang w:bidi="ar-YE"/>
        </w:rPr>
        <w:t>ذكر ابن هشام في المغني بأن</w:t>
      </w:r>
      <w:r w:rsidR="00041336">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 xml:space="preserve"> (الهمزة ) قد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تخرج</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الاستفهام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الحقيقي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فترد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لمعان</w:t>
      </w:r>
      <w:r w:rsidR="00041336">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 xml:space="preserve"> وذكر منها التعجب، كما في هذه الآية</w:t>
      </w:r>
      <w:r w:rsidR="00B76496">
        <w:rPr>
          <w:rFonts w:ascii="Traditional Arabic" w:hAnsi="Traditional Arabic" w:cs="Traditional Arabic" w:hint="cs"/>
          <w:sz w:val="36"/>
          <w:szCs w:val="36"/>
          <w:rtl/>
          <w:lang w:bidi="ar-YE"/>
        </w:rPr>
        <w:t xml:space="preserve"> </w:t>
      </w:r>
      <w:r w:rsidR="00C85C56">
        <w:rPr>
          <w:rFonts w:ascii="QCF_BSML" w:hAnsi="QCF_BSML" w:cs="QCF_BSML"/>
          <w:color w:val="000000"/>
          <w:sz w:val="32"/>
          <w:szCs w:val="32"/>
          <w:rtl/>
        </w:rPr>
        <w:t>ﭽ</w:t>
      </w:r>
      <w:r w:rsidR="00C85C56">
        <w:rPr>
          <w:rFonts w:ascii="QCF_BSML" w:hAnsi="QCF_BSML" w:cs="QCF_BSML"/>
          <w:color w:val="000000"/>
          <w:sz w:val="2"/>
          <w:szCs w:val="2"/>
          <w:rtl/>
        </w:rPr>
        <w:t xml:space="preserve"> </w:t>
      </w:r>
      <w:r w:rsidR="00C85C56">
        <w:rPr>
          <w:rFonts w:ascii="QCF_P364" w:hAnsi="QCF_P364" w:cs="QCF_P364"/>
          <w:color w:val="000000"/>
          <w:sz w:val="32"/>
          <w:szCs w:val="32"/>
          <w:rtl/>
        </w:rPr>
        <w:t>ﭣ</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ﭤ</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ﭥ</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ﭦ</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ﭧ</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ﭨ</w:t>
      </w:r>
      <w:r w:rsidR="00C85C56">
        <w:rPr>
          <w:rFonts w:ascii="QCF_P364" w:hAnsi="QCF_P364" w:cs="QCF_P364"/>
          <w:color w:val="000000"/>
          <w:sz w:val="2"/>
          <w:szCs w:val="2"/>
          <w:rtl/>
        </w:rPr>
        <w:t xml:space="preserve">    </w:t>
      </w:r>
      <w:r w:rsidR="00C85C56">
        <w:rPr>
          <w:rFonts w:ascii="QCF_P364" w:hAnsi="QCF_P364" w:cs="QCF_P364"/>
          <w:color w:val="000000"/>
          <w:sz w:val="32"/>
          <w:szCs w:val="32"/>
          <w:rtl/>
        </w:rPr>
        <w:t>ﭩ</w:t>
      </w:r>
      <w:r w:rsidR="00C85C56">
        <w:rPr>
          <w:rFonts w:ascii="QCF_P364" w:hAnsi="QCF_P364" w:cs="QCF_P364"/>
          <w:color w:val="000000"/>
          <w:sz w:val="2"/>
          <w:szCs w:val="2"/>
          <w:rtl/>
        </w:rPr>
        <w:t xml:space="preserve">  </w:t>
      </w:r>
      <w:r w:rsidR="00C85C56">
        <w:rPr>
          <w:rFonts w:ascii="QCF_BSML" w:hAnsi="QCF_BSML" w:cs="QCF_BSML"/>
          <w:color w:val="000000"/>
          <w:sz w:val="32"/>
          <w:szCs w:val="32"/>
          <w:rtl/>
        </w:rPr>
        <w:t>ﭼ</w:t>
      </w:r>
      <w:r w:rsidR="00F26EE3" w:rsidRPr="00957611">
        <w:rPr>
          <w:rFonts w:ascii="Simplified Arabic" w:hAnsi="Simplified Arabic" w:cs="Simplified Arabic"/>
          <w:sz w:val="32"/>
          <w:szCs w:val="32"/>
          <w:vertAlign w:val="superscript"/>
        </w:rPr>
        <w:t>)</w:t>
      </w:r>
      <w:r w:rsidR="00F26EE3" w:rsidRPr="00957611">
        <w:rPr>
          <w:rStyle w:val="FootnoteReference"/>
          <w:rFonts w:ascii="Simplified Arabic" w:hAnsi="Simplified Arabic" w:cs="Simplified Arabic"/>
          <w:sz w:val="32"/>
          <w:szCs w:val="32"/>
          <w:rtl/>
        </w:rPr>
        <w:footnoteReference w:id="583"/>
      </w:r>
      <w:r w:rsidR="00F26EE3" w:rsidRPr="00957611">
        <w:rPr>
          <w:rFonts w:ascii="Simplified Arabic" w:hAnsi="Simplified Arabic" w:cs="Simplified Arabic"/>
          <w:sz w:val="32"/>
          <w:szCs w:val="32"/>
          <w:vertAlign w:val="superscript"/>
        </w:rPr>
        <w:t>(</w:t>
      </w:r>
      <w:r w:rsidR="00F26EE3">
        <w:rPr>
          <w:rFonts w:hint="cs"/>
          <w:sz w:val="32"/>
          <w:szCs w:val="32"/>
          <w:rtl/>
        </w:rPr>
        <w:t>.</w:t>
      </w:r>
    </w:p>
    <w:p w:rsidR="00A12BC3" w:rsidRDefault="00A12BC3" w:rsidP="0010531B">
      <w:pPr>
        <w:bidi/>
        <w:spacing w:after="0" w:line="240" w:lineRule="auto"/>
        <w:rPr>
          <w:rtl/>
        </w:rPr>
      </w:pPr>
      <w:r w:rsidRPr="00386C82">
        <w:rPr>
          <w:rFonts w:ascii="Traditional Arabic" w:hAnsi="Traditional Arabic" w:cs="Traditional Arabic" w:hint="cs"/>
          <w:sz w:val="36"/>
          <w:szCs w:val="36"/>
          <w:rtl/>
          <w:lang w:bidi="ar-YE"/>
        </w:rPr>
        <w:lastRenderedPageBreak/>
        <w:t>فقوله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تعالى</w:t>
      </w:r>
      <w:r w:rsidR="004445BD">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004445BD">
        <w:rPr>
          <w:rFonts w:ascii="Traditional Arabic" w:hAnsi="Traditional Arabic" w:cs="Traditional Arabic" w:hint="cs"/>
          <w:sz w:val="36"/>
          <w:szCs w:val="36"/>
          <w:rtl/>
          <w:lang w:bidi="ar-YE"/>
        </w:rPr>
        <w:t>( أ</w:t>
      </w:r>
      <w:r w:rsidRPr="00386C82">
        <w:rPr>
          <w:rFonts w:ascii="Traditional Arabic" w:hAnsi="Traditional Arabic" w:cs="Traditional Arabic" w:hint="cs"/>
          <w:sz w:val="36"/>
          <w:szCs w:val="36"/>
          <w:rtl/>
          <w:lang w:bidi="ar-YE"/>
        </w:rPr>
        <w:t>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ربك</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كيف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مد</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الظ</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ل</w:t>
      </w:r>
      <w:r w:rsidR="00620254">
        <w:rPr>
          <w:rFonts w:ascii="Traditional Arabic" w:hAnsi="Traditional Arabic" w:cs="Traditional Arabic" w:hint="cs"/>
          <w:sz w:val="36"/>
          <w:szCs w:val="36"/>
          <w:rtl/>
          <w:lang w:bidi="ar-YE"/>
        </w:rPr>
        <w:t>َّ</w:t>
      </w:r>
      <w:r w:rsidR="004445BD">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دخلها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معنى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التعجب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كأن</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قيل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تعجب</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كذا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 فتعدت</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بـ</w:t>
      </w:r>
      <w:r w:rsidR="00D65786">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كأن</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قال: ألم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تنظر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ودخلت</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إلى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بمعنى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التعجب، وعل</w:t>
      </w:r>
      <w:r w:rsidR="00D65786">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ق</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الفعل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جملة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الاستفهام،</w:t>
      </w:r>
      <w:r w:rsidR="00620254">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وليست</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ببدل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الر</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ب</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تعالى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لأن</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الحرف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لا يعلق</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84"/>
      </w:r>
      <w:r w:rsidRPr="00957611">
        <w:rPr>
          <w:rFonts w:ascii="Simplified Arabic" w:hAnsi="Simplified Arabic" w:cs="Simplified Arabic"/>
          <w:sz w:val="32"/>
          <w:szCs w:val="32"/>
          <w:vertAlign w:val="superscript"/>
        </w:rPr>
        <w:t>(</w:t>
      </w:r>
      <w:r>
        <w:rPr>
          <w:rFonts w:hint="cs"/>
          <w:sz w:val="32"/>
          <w:szCs w:val="32"/>
          <w:rtl/>
        </w:rPr>
        <w:t>.</w:t>
      </w:r>
    </w:p>
    <w:p w:rsidR="005C0122" w:rsidRPr="00B76496" w:rsidRDefault="005C0122" w:rsidP="0029688D">
      <w:pPr>
        <w:bidi/>
        <w:spacing w:after="0" w:line="240" w:lineRule="auto"/>
        <w:jc w:val="both"/>
        <w:rPr>
          <w:rFonts w:ascii="Traditional Arabic" w:hAnsi="Traditional Arabic" w:cs="Traditional Arabic"/>
          <w:sz w:val="36"/>
          <w:szCs w:val="36"/>
          <w:u w:val="double"/>
          <w:rtl/>
          <w:lang w:bidi="ar-YE"/>
        </w:rPr>
      </w:pPr>
      <w:r w:rsidRPr="00B76496">
        <w:rPr>
          <w:rFonts w:ascii="Traditional Arabic" w:hAnsi="Traditional Arabic" w:cs="Traditional Arabic" w:hint="cs"/>
          <w:sz w:val="36"/>
          <w:szCs w:val="36"/>
          <w:u w:val="double"/>
          <w:rtl/>
          <w:lang w:bidi="ar-YE"/>
        </w:rPr>
        <w:t>فائدة</w:t>
      </w:r>
      <w:r w:rsidR="00CE51A3" w:rsidRPr="00B76496">
        <w:rPr>
          <w:rFonts w:ascii="Traditional Arabic" w:hAnsi="Traditional Arabic" w:cs="Traditional Arabic"/>
          <w:sz w:val="36"/>
          <w:szCs w:val="36"/>
          <w:u w:val="double"/>
          <w:lang w:bidi="ar-YE"/>
        </w:rPr>
        <w:t>:</w:t>
      </w:r>
    </w:p>
    <w:p w:rsidR="00D92CC3" w:rsidRDefault="000969CB" w:rsidP="00C85C56">
      <w:pPr>
        <w:bidi/>
        <w:spacing w:after="0" w:line="240" w:lineRule="auto"/>
        <w:rPr>
          <w:rtl/>
        </w:rPr>
      </w:pPr>
      <w:r w:rsidRPr="00386C82">
        <w:rPr>
          <w:rFonts w:ascii="Traditional Arabic" w:hAnsi="Traditional Arabic" w:cs="Traditional Arabic" w:hint="cs"/>
          <w:sz w:val="36"/>
          <w:szCs w:val="36"/>
          <w:rtl/>
          <w:lang w:bidi="ar-YE"/>
        </w:rPr>
        <w:t>أكثر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جاء</w:t>
      </w:r>
      <w:r w:rsidRPr="00386C82">
        <w:rPr>
          <w:rFonts w:ascii="Traditional Arabic" w:hAnsi="Traditional Arabic" w:cs="Traditional Arabic"/>
          <w:sz w:val="36"/>
          <w:szCs w:val="36"/>
          <w:rtl/>
          <w:lang w:bidi="ar-YE"/>
        </w:rPr>
        <w:t xml:space="preserve"> </w:t>
      </w:r>
      <w:r w:rsidR="00C63DA4">
        <w:rPr>
          <w:rFonts w:ascii="Traditional Arabic" w:hAnsi="Traditional Arabic" w:cs="Traditional Arabic" w:hint="cs"/>
          <w:sz w:val="36"/>
          <w:szCs w:val="36"/>
          <w:rtl/>
          <w:lang w:bidi="ar-YE"/>
        </w:rPr>
        <w:t>الإمداد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المحبوب</w:t>
      </w:r>
      <w:r w:rsidRPr="00386C82">
        <w:rPr>
          <w:rFonts w:ascii="Traditional Arabic" w:hAnsi="Traditional Arabic" w:cs="Traditional Arabic"/>
          <w:sz w:val="36"/>
          <w:szCs w:val="36"/>
          <w:rtl/>
          <w:lang w:bidi="ar-YE"/>
        </w:rPr>
        <w:t xml:space="preserve"> </w:t>
      </w:r>
      <w:r w:rsidR="00C63DA4">
        <w:rPr>
          <w:rFonts w:ascii="Traditional Arabic" w:hAnsi="Traditional Arabic" w:cs="Traditional Arabic" w:hint="cs"/>
          <w:sz w:val="36"/>
          <w:szCs w:val="36"/>
          <w:rtl/>
          <w:lang w:bidi="ar-YE"/>
        </w:rPr>
        <w:t>والمد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المكروه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85"/>
      </w:r>
      <w:r w:rsidRPr="00957611">
        <w:rPr>
          <w:rFonts w:ascii="Simplified Arabic" w:hAnsi="Simplified Arabic" w:cs="Simplified Arabic"/>
          <w:sz w:val="32"/>
          <w:szCs w:val="32"/>
          <w:vertAlign w:val="superscript"/>
        </w:rPr>
        <w:t>(</w:t>
      </w:r>
      <w:r w:rsidRPr="00386C82">
        <w:rPr>
          <w:rFonts w:ascii="Traditional Arabic" w:hAnsi="Traditional Arabic" w:cs="Traditional Arabic" w:hint="cs"/>
          <w:sz w:val="36"/>
          <w:szCs w:val="36"/>
          <w:rtl/>
          <w:lang w:bidi="ar-YE"/>
        </w:rPr>
        <w:t>؛ نحو قوله تعالى</w:t>
      </w:r>
      <w:r w:rsidR="00D65786" w:rsidRPr="00D65786">
        <w:rPr>
          <w:rFonts w:ascii="Traditional Arabic" w:hAnsi="Traditional Arabic" w:cs="Traditional Arabic" w:hint="cs"/>
          <w:sz w:val="36"/>
          <w:szCs w:val="36"/>
          <w:rtl/>
          <w:lang w:bidi="ar-YE"/>
        </w:rPr>
        <w:t>:</w:t>
      </w:r>
      <w:r w:rsidR="00C85C56">
        <w:rPr>
          <w:rFonts w:ascii="QCF_BSML" w:hAnsi="QCF_BSML" w:cs="QCF_BSML"/>
          <w:color w:val="000000"/>
          <w:sz w:val="32"/>
          <w:szCs w:val="32"/>
          <w:rtl/>
        </w:rPr>
        <w:t>ﭽ</w:t>
      </w:r>
      <w:r w:rsidR="00C85C56">
        <w:rPr>
          <w:rFonts w:ascii="QCF_BSML" w:hAnsi="QCF_BSML" w:cs="QCF_BSML"/>
          <w:color w:val="000000"/>
          <w:sz w:val="2"/>
          <w:szCs w:val="2"/>
          <w:rtl/>
        </w:rPr>
        <w:t xml:space="preserve"> </w:t>
      </w:r>
      <w:r w:rsidR="00C85C56">
        <w:rPr>
          <w:rFonts w:ascii="QCF_P524" w:hAnsi="QCF_P524" w:cs="QCF_P524"/>
          <w:color w:val="000000"/>
          <w:sz w:val="32"/>
          <w:szCs w:val="32"/>
          <w:rtl/>
        </w:rPr>
        <w:t>ﮚ</w:t>
      </w:r>
      <w:r w:rsidR="00C85C56">
        <w:rPr>
          <w:rFonts w:ascii="QCF_P524" w:hAnsi="QCF_P524" w:cs="QCF_P524"/>
          <w:color w:val="000000"/>
          <w:sz w:val="2"/>
          <w:szCs w:val="2"/>
          <w:rtl/>
        </w:rPr>
        <w:t xml:space="preserve"> </w:t>
      </w:r>
      <w:r w:rsidR="00C85C56">
        <w:rPr>
          <w:rFonts w:ascii="QCF_P524" w:hAnsi="QCF_P524" w:cs="QCF_P524"/>
          <w:color w:val="000000"/>
          <w:sz w:val="32"/>
          <w:szCs w:val="32"/>
          <w:rtl/>
        </w:rPr>
        <w:t>ﮛ</w:t>
      </w:r>
      <w:r w:rsidR="00C85C56">
        <w:rPr>
          <w:rFonts w:ascii="QCF_P524" w:hAnsi="QCF_P524" w:cs="QCF_P524"/>
          <w:color w:val="000000"/>
          <w:sz w:val="2"/>
          <w:szCs w:val="2"/>
          <w:rtl/>
        </w:rPr>
        <w:t xml:space="preserve">   </w:t>
      </w:r>
      <w:r w:rsidR="00C85C56">
        <w:rPr>
          <w:rFonts w:ascii="QCF_P524" w:hAnsi="QCF_P524" w:cs="QCF_P524"/>
          <w:color w:val="000000"/>
          <w:sz w:val="32"/>
          <w:szCs w:val="32"/>
          <w:rtl/>
        </w:rPr>
        <w:t>ﮜ</w:t>
      </w:r>
      <w:r w:rsidR="00C85C56">
        <w:rPr>
          <w:rFonts w:ascii="QCF_P524" w:hAnsi="QCF_P524" w:cs="QCF_P524"/>
          <w:color w:val="000000"/>
          <w:sz w:val="2"/>
          <w:szCs w:val="2"/>
          <w:rtl/>
        </w:rPr>
        <w:t xml:space="preserve">  </w:t>
      </w:r>
      <w:r w:rsidR="00C85C56">
        <w:rPr>
          <w:rFonts w:ascii="QCF_P524" w:hAnsi="QCF_P524" w:cs="QCF_P524"/>
          <w:color w:val="000000"/>
          <w:sz w:val="32"/>
          <w:szCs w:val="32"/>
          <w:rtl/>
        </w:rPr>
        <w:t>ﮝ</w:t>
      </w:r>
      <w:r w:rsidR="00C85C56">
        <w:rPr>
          <w:rFonts w:ascii="QCF_P524" w:hAnsi="QCF_P524" w:cs="QCF_P524"/>
          <w:color w:val="000000"/>
          <w:sz w:val="2"/>
          <w:szCs w:val="2"/>
          <w:rtl/>
        </w:rPr>
        <w:t xml:space="preserve"> </w:t>
      </w:r>
      <w:r w:rsidR="00C85C56">
        <w:rPr>
          <w:rFonts w:ascii="QCF_P524" w:hAnsi="QCF_P524" w:cs="QCF_P524"/>
          <w:color w:val="000000"/>
          <w:sz w:val="32"/>
          <w:szCs w:val="32"/>
          <w:rtl/>
        </w:rPr>
        <w:t>ﮞ</w:t>
      </w:r>
      <w:r w:rsidR="00C85C56">
        <w:rPr>
          <w:rFonts w:ascii="QCF_P524" w:hAnsi="QCF_P524" w:cs="QCF_P524"/>
          <w:color w:val="000000"/>
          <w:sz w:val="2"/>
          <w:szCs w:val="2"/>
          <w:rtl/>
        </w:rPr>
        <w:t xml:space="preserve">    </w:t>
      </w:r>
      <w:r w:rsidR="00C85C56">
        <w:rPr>
          <w:rFonts w:ascii="QCF_BSML" w:hAnsi="QCF_BSML" w:cs="QCF_BSML"/>
          <w:color w:val="000000"/>
          <w:sz w:val="32"/>
          <w:szCs w:val="32"/>
          <w:rtl/>
        </w:rPr>
        <w:t>ﭼ</w:t>
      </w:r>
      <w:r w:rsidR="00C85C56">
        <w:rPr>
          <w:rFonts w:ascii="Arial" w:hAnsi="Arial" w:cs="Arial"/>
          <w:color w:val="000000"/>
          <w:sz w:val="18"/>
          <w:szCs w:val="18"/>
          <w:rtl/>
        </w:rPr>
        <w:t xml:space="preserve"> </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86"/>
      </w:r>
      <w:r w:rsidR="00D92CC3" w:rsidRPr="00957611">
        <w:rPr>
          <w:rFonts w:ascii="Simplified Arabic" w:hAnsi="Simplified Arabic" w:cs="Simplified Arabic"/>
          <w:sz w:val="32"/>
          <w:szCs w:val="32"/>
          <w:vertAlign w:val="superscript"/>
        </w:rPr>
        <w:t>(</w:t>
      </w:r>
      <w:r w:rsidR="00D92CC3">
        <w:rPr>
          <w:rFonts w:hint="cs"/>
          <w:sz w:val="32"/>
          <w:szCs w:val="32"/>
          <w:rtl/>
        </w:rPr>
        <w:t>.</w:t>
      </w:r>
    </w:p>
    <w:p w:rsidR="00C85C56" w:rsidRDefault="000969CB" w:rsidP="00C85C56">
      <w:pPr>
        <w:bidi/>
        <w:spacing w:line="240" w:lineRule="auto"/>
        <w:rPr>
          <w:rFonts w:ascii="Traditional Arabic" w:hAnsi="Traditional Arabic" w:cs="Traditional Arabic"/>
          <w:sz w:val="36"/>
          <w:szCs w:val="36"/>
          <w:rtl/>
          <w:lang w:bidi="ar-YE"/>
        </w:rPr>
      </w:pPr>
      <w:r w:rsidRPr="00386C82">
        <w:rPr>
          <w:rFonts w:ascii="Traditional Arabic" w:hAnsi="Traditional Arabic" w:cs="Traditional Arabic" w:hint="cs"/>
          <w:sz w:val="36"/>
          <w:szCs w:val="36"/>
          <w:rtl/>
          <w:lang w:bidi="ar-YE"/>
        </w:rPr>
        <w:t>وقوله</w:t>
      </w:r>
      <w:r w:rsidR="00C14F5A" w:rsidRPr="00C14F5A">
        <w:rPr>
          <w:rFonts w:ascii="Traditional Arabic" w:hAnsi="Traditional Arabic" w:cs="Traditional Arabic" w:hint="cs"/>
          <w:sz w:val="36"/>
          <w:szCs w:val="36"/>
          <w:rtl/>
          <w:lang w:bidi="ar-YE"/>
        </w:rPr>
        <w:t>:</w:t>
      </w:r>
      <w:r w:rsidR="00C14F5A">
        <w:rPr>
          <w:rFonts w:ascii="QCF_BSML" w:hAnsi="QCF_BSML" w:cs="QCF_BSML" w:hint="cs"/>
          <w:color w:val="000000"/>
          <w:sz w:val="32"/>
          <w:szCs w:val="32"/>
          <w:rtl/>
        </w:rPr>
        <w:t xml:space="preserve"> </w:t>
      </w:r>
      <w:r w:rsidR="00C85C56">
        <w:rPr>
          <w:rFonts w:ascii="QCF_BSML" w:hAnsi="QCF_BSML" w:cs="QCF_BSML"/>
          <w:color w:val="000000"/>
          <w:sz w:val="32"/>
          <w:szCs w:val="32"/>
          <w:rtl/>
        </w:rPr>
        <w:t>ﭽ</w:t>
      </w:r>
      <w:r w:rsidR="00C85C56">
        <w:rPr>
          <w:rFonts w:ascii="QCF_BSML" w:hAnsi="QCF_BSML" w:cs="QCF_BSML"/>
          <w:color w:val="000000"/>
          <w:sz w:val="2"/>
          <w:szCs w:val="2"/>
          <w:rtl/>
        </w:rPr>
        <w:t xml:space="preserve"> </w:t>
      </w:r>
      <w:r w:rsidR="00C85C56">
        <w:rPr>
          <w:rFonts w:ascii="QCF_P345" w:hAnsi="QCF_P345" w:cs="QCF_P345"/>
          <w:color w:val="000000"/>
          <w:sz w:val="32"/>
          <w:szCs w:val="32"/>
          <w:rtl/>
        </w:rPr>
        <w:t>ﯩ</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ﯪ</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ﯫ</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ﯬ</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ﯭ</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ﯮ</w:t>
      </w:r>
      <w:r w:rsidR="00C85C56">
        <w:rPr>
          <w:rFonts w:ascii="QCF_P345" w:hAnsi="QCF_P345" w:cs="QCF_P345"/>
          <w:color w:val="000000"/>
          <w:sz w:val="2"/>
          <w:szCs w:val="2"/>
          <w:rtl/>
        </w:rPr>
        <w:t xml:space="preserve"> </w:t>
      </w:r>
      <w:r w:rsidR="00C85C56">
        <w:rPr>
          <w:rFonts w:ascii="QCF_P345" w:hAnsi="QCF_P345" w:cs="QCF_P345"/>
          <w:color w:val="000000"/>
          <w:sz w:val="32"/>
          <w:szCs w:val="32"/>
          <w:rtl/>
        </w:rPr>
        <w:t>ﯯ</w:t>
      </w:r>
      <w:r w:rsidR="00C85C56">
        <w:rPr>
          <w:rFonts w:ascii="QCF_P345" w:hAnsi="QCF_P345" w:cs="QCF_P345"/>
          <w:color w:val="000000"/>
          <w:sz w:val="2"/>
          <w:szCs w:val="2"/>
          <w:rtl/>
        </w:rPr>
        <w:t xml:space="preserve"> </w:t>
      </w:r>
      <w:r w:rsidR="00C85C56">
        <w:rPr>
          <w:rFonts w:ascii="QCF_BSML" w:hAnsi="QCF_BSML" w:cs="QCF_BSML"/>
          <w:color w:val="000000"/>
          <w:sz w:val="32"/>
          <w:szCs w:val="32"/>
          <w:rtl/>
        </w:rPr>
        <w:t>ﭼ</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87"/>
      </w:r>
      <w:r w:rsidR="00D92CC3" w:rsidRPr="00957611">
        <w:rPr>
          <w:rFonts w:ascii="Simplified Arabic" w:hAnsi="Simplified Arabic" w:cs="Simplified Arabic"/>
          <w:sz w:val="32"/>
          <w:szCs w:val="32"/>
          <w:vertAlign w:val="superscript"/>
        </w:rPr>
        <w:t>(</w:t>
      </w:r>
      <w:r w:rsidRPr="00386C82">
        <w:rPr>
          <w:rFonts w:ascii="Traditional Arabic" w:hAnsi="Traditional Arabic" w:cs="Traditional Arabic" w:hint="cs"/>
          <w:sz w:val="36"/>
          <w:szCs w:val="36"/>
          <w:rtl/>
          <w:lang w:bidi="ar-YE"/>
        </w:rPr>
        <w:t>،</w:t>
      </w:r>
      <w:r w:rsidR="00620254">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وقوله</w:t>
      </w:r>
      <w:r w:rsidR="00C14F5A">
        <w:rPr>
          <w:rFonts w:ascii="Traditional Arabic" w:hAnsi="Traditional Arabic" w:cs="Traditional Arabic" w:hint="cs"/>
          <w:sz w:val="36"/>
          <w:szCs w:val="36"/>
          <w:rtl/>
          <w:lang w:bidi="ar-YE"/>
        </w:rPr>
        <w:t xml:space="preserve">: </w:t>
      </w:r>
      <w:r w:rsidR="00C85C56">
        <w:rPr>
          <w:rFonts w:ascii="QCF_BSML" w:hAnsi="QCF_BSML" w:cs="QCF_BSML"/>
          <w:color w:val="000000"/>
          <w:sz w:val="32"/>
          <w:szCs w:val="32"/>
          <w:rtl/>
        </w:rPr>
        <w:t>ﭽ</w:t>
      </w:r>
      <w:r w:rsidR="00C85C56">
        <w:rPr>
          <w:rFonts w:ascii="QCF_BSML" w:hAnsi="QCF_BSML" w:cs="QCF_BSML"/>
          <w:color w:val="000000"/>
          <w:sz w:val="2"/>
          <w:szCs w:val="2"/>
          <w:rtl/>
        </w:rPr>
        <w:t xml:space="preserve"> </w:t>
      </w:r>
      <w:r w:rsidR="00C85C56">
        <w:rPr>
          <w:rFonts w:ascii="QCF_P311" w:hAnsi="QCF_P311" w:cs="QCF_P311"/>
          <w:color w:val="000000"/>
          <w:sz w:val="32"/>
          <w:szCs w:val="32"/>
          <w:rtl/>
        </w:rPr>
        <w:t>ﭧ</w:t>
      </w:r>
      <w:r w:rsidR="00C85C56">
        <w:rPr>
          <w:rFonts w:ascii="QCF_P311" w:hAnsi="QCF_P311" w:cs="QCF_P311"/>
          <w:color w:val="000000"/>
          <w:sz w:val="2"/>
          <w:szCs w:val="2"/>
          <w:rtl/>
        </w:rPr>
        <w:t xml:space="preserve"> </w:t>
      </w:r>
      <w:r w:rsidR="00C85C56">
        <w:rPr>
          <w:rFonts w:ascii="QCF_P311" w:hAnsi="QCF_P311" w:cs="QCF_P311"/>
          <w:color w:val="000000"/>
          <w:sz w:val="32"/>
          <w:szCs w:val="32"/>
          <w:rtl/>
        </w:rPr>
        <w:t>ﭨ</w:t>
      </w:r>
      <w:r w:rsidR="00C85C56">
        <w:rPr>
          <w:rFonts w:ascii="QCF_P311" w:hAnsi="QCF_P311" w:cs="QCF_P311"/>
          <w:color w:val="000000"/>
          <w:sz w:val="2"/>
          <w:szCs w:val="2"/>
          <w:rtl/>
        </w:rPr>
        <w:t xml:space="preserve"> </w:t>
      </w:r>
      <w:r w:rsidR="00C85C56">
        <w:rPr>
          <w:rFonts w:ascii="QCF_P311" w:hAnsi="QCF_P311" w:cs="QCF_P311"/>
          <w:color w:val="000000"/>
          <w:sz w:val="32"/>
          <w:szCs w:val="32"/>
          <w:rtl/>
        </w:rPr>
        <w:t>ﭩ</w:t>
      </w:r>
      <w:r w:rsidR="00C85C56">
        <w:rPr>
          <w:rFonts w:ascii="QCF_P311" w:hAnsi="QCF_P311" w:cs="QCF_P311"/>
          <w:color w:val="000000"/>
          <w:sz w:val="2"/>
          <w:szCs w:val="2"/>
          <w:rtl/>
        </w:rPr>
        <w:t xml:space="preserve"> </w:t>
      </w:r>
      <w:r w:rsidR="00C85C56">
        <w:rPr>
          <w:rFonts w:ascii="QCF_P311" w:hAnsi="QCF_P311" w:cs="QCF_P311"/>
          <w:color w:val="000000"/>
          <w:sz w:val="32"/>
          <w:szCs w:val="32"/>
          <w:rtl/>
        </w:rPr>
        <w:t>ﭪ</w:t>
      </w:r>
      <w:r w:rsidR="00C85C56">
        <w:rPr>
          <w:rFonts w:ascii="QCF_P311" w:hAnsi="QCF_P311" w:cs="QCF_P311"/>
          <w:color w:val="000000"/>
          <w:sz w:val="2"/>
          <w:szCs w:val="2"/>
          <w:rtl/>
        </w:rPr>
        <w:t xml:space="preserve"> </w:t>
      </w:r>
      <w:r w:rsidR="00C85C56">
        <w:rPr>
          <w:rFonts w:ascii="QCF_P311" w:hAnsi="QCF_P311" w:cs="QCF_P311"/>
          <w:color w:val="000000"/>
          <w:sz w:val="32"/>
          <w:szCs w:val="32"/>
          <w:rtl/>
        </w:rPr>
        <w:t>ﭫ</w:t>
      </w:r>
      <w:r w:rsidR="00C85C56">
        <w:rPr>
          <w:rFonts w:ascii="QCF_P311" w:hAnsi="QCF_P311" w:cs="QCF_P311"/>
          <w:color w:val="000000"/>
          <w:sz w:val="2"/>
          <w:szCs w:val="2"/>
          <w:rtl/>
        </w:rPr>
        <w:t xml:space="preserve"> </w:t>
      </w:r>
      <w:r w:rsidR="00C85C56">
        <w:rPr>
          <w:rFonts w:ascii="QCF_BSML" w:hAnsi="QCF_BSML" w:cs="QCF_BSML"/>
          <w:color w:val="000000"/>
          <w:sz w:val="32"/>
          <w:szCs w:val="32"/>
          <w:rtl/>
        </w:rPr>
        <w:t>ﭼ</w:t>
      </w:r>
      <w:r w:rsidR="00D92CC3" w:rsidRPr="00957611">
        <w:rPr>
          <w:rFonts w:ascii="Simplified Arabic" w:hAnsi="Simplified Arabic" w:cs="Simplified Arabic"/>
          <w:sz w:val="32"/>
          <w:szCs w:val="32"/>
          <w:vertAlign w:val="superscript"/>
        </w:rPr>
        <w:t>)</w:t>
      </w:r>
      <w:r w:rsidR="00D92CC3" w:rsidRPr="00957611">
        <w:rPr>
          <w:rStyle w:val="FootnoteReference"/>
          <w:rFonts w:ascii="Simplified Arabic" w:hAnsi="Simplified Arabic" w:cs="Simplified Arabic"/>
          <w:sz w:val="32"/>
          <w:szCs w:val="32"/>
          <w:rtl/>
        </w:rPr>
        <w:footnoteReference w:id="588"/>
      </w:r>
      <w:r w:rsidR="00D92CC3" w:rsidRPr="00957611">
        <w:rPr>
          <w:rFonts w:ascii="Simplified Arabic" w:hAnsi="Simplified Arabic" w:cs="Simplified Arabic"/>
          <w:sz w:val="32"/>
          <w:szCs w:val="32"/>
          <w:vertAlign w:val="superscript"/>
        </w:rPr>
        <w:t>(</w:t>
      </w:r>
      <w:r w:rsidR="00D530F8">
        <w:rPr>
          <w:rFonts w:hint="cs"/>
          <w:sz w:val="32"/>
          <w:szCs w:val="32"/>
          <w:rtl/>
        </w:rPr>
        <w:t>,</w:t>
      </w:r>
      <w:r w:rsidRPr="00386C82">
        <w:rPr>
          <w:rFonts w:ascii="Traditional Arabic" w:hAnsi="Traditional Arabic" w:cs="Traditional Arabic" w:hint="cs"/>
          <w:sz w:val="36"/>
          <w:szCs w:val="36"/>
          <w:rtl/>
          <w:lang w:bidi="ar-YE"/>
        </w:rPr>
        <w:t>، وقوله</w:t>
      </w:r>
      <w:r w:rsidR="00C14F5A">
        <w:rPr>
          <w:rFonts w:ascii="Traditional Arabic" w:hAnsi="Traditional Arabic" w:cs="Traditional Arabic" w:hint="cs"/>
          <w:sz w:val="36"/>
          <w:szCs w:val="36"/>
          <w:rtl/>
          <w:lang w:bidi="ar-YE"/>
        </w:rPr>
        <w:t xml:space="preserve">: </w:t>
      </w:r>
      <w:r w:rsidR="00C85C56">
        <w:rPr>
          <w:rFonts w:ascii="QCF_BSML" w:hAnsi="QCF_BSML" w:cs="QCF_BSML"/>
          <w:color w:val="000000"/>
          <w:sz w:val="32"/>
          <w:szCs w:val="32"/>
          <w:rtl/>
        </w:rPr>
        <w:t>ﭽ</w:t>
      </w:r>
      <w:r w:rsidR="00C85C56">
        <w:rPr>
          <w:rFonts w:ascii="QCF_BSML" w:hAnsi="QCF_BSML" w:cs="QCF_BSML"/>
          <w:color w:val="000000"/>
          <w:sz w:val="2"/>
          <w:szCs w:val="2"/>
          <w:rtl/>
        </w:rPr>
        <w:t xml:space="preserve"> </w:t>
      </w:r>
      <w:r w:rsidR="00C85C56">
        <w:rPr>
          <w:rFonts w:ascii="QCF_P003" w:hAnsi="QCF_P003" w:cs="QCF_P003"/>
          <w:color w:val="000000"/>
          <w:sz w:val="32"/>
          <w:szCs w:val="32"/>
          <w:rtl/>
        </w:rPr>
        <w:t>ﯯ</w:t>
      </w:r>
      <w:r w:rsidR="00C85C56">
        <w:rPr>
          <w:rFonts w:ascii="QCF_P003" w:hAnsi="QCF_P003" w:cs="QCF_P003"/>
          <w:color w:val="000000"/>
          <w:sz w:val="2"/>
          <w:szCs w:val="2"/>
          <w:rtl/>
        </w:rPr>
        <w:t xml:space="preserve">  </w:t>
      </w:r>
      <w:r w:rsidR="00C85C56">
        <w:rPr>
          <w:rFonts w:ascii="QCF_P003" w:hAnsi="QCF_P003" w:cs="QCF_P003"/>
          <w:color w:val="000000"/>
          <w:sz w:val="32"/>
          <w:szCs w:val="32"/>
          <w:rtl/>
        </w:rPr>
        <w:t>ﯰ</w:t>
      </w:r>
      <w:r w:rsidR="00C85C56">
        <w:rPr>
          <w:rFonts w:ascii="QCF_P003" w:hAnsi="QCF_P003" w:cs="QCF_P003"/>
          <w:color w:val="000000"/>
          <w:sz w:val="2"/>
          <w:szCs w:val="2"/>
          <w:rtl/>
        </w:rPr>
        <w:t xml:space="preserve"> </w:t>
      </w:r>
      <w:r w:rsidR="00C85C56">
        <w:rPr>
          <w:rFonts w:ascii="QCF_P003" w:hAnsi="QCF_P003" w:cs="QCF_P003"/>
          <w:color w:val="000000"/>
          <w:sz w:val="32"/>
          <w:szCs w:val="32"/>
          <w:rtl/>
        </w:rPr>
        <w:t>ﯱ</w:t>
      </w:r>
      <w:r w:rsidR="00C85C56">
        <w:rPr>
          <w:rFonts w:ascii="QCF_P003" w:hAnsi="QCF_P003" w:cs="QCF_P003"/>
          <w:color w:val="000000"/>
          <w:sz w:val="2"/>
          <w:szCs w:val="2"/>
          <w:rtl/>
        </w:rPr>
        <w:t xml:space="preserve"> </w:t>
      </w:r>
      <w:r w:rsidR="00C85C56">
        <w:rPr>
          <w:rFonts w:ascii="QCF_P003" w:hAnsi="QCF_P003" w:cs="QCF_P003"/>
          <w:color w:val="000000"/>
          <w:sz w:val="32"/>
          <w:szCs w:val="32"/>
          <w:rtl/>
        </w:rPr>
        <w:t>ﯲ</w:t>
      </w:r>
      <w:r w:rsidR="00C85C56">
        <w:rPr>
          <w:rFonts w:ascii="QCF_P003" w:hAnsi="QCF_P003" w:cs="QCF_P003"/>
          <w:color w:val="000000"/>
          <w:sz w:val="2"/>
          <w:szCs w:val="2"/>
          <w:rtl/>
        </w:rPr>
        <w:t xml:space="preserve"> </w:t>
      </w:r>
      <w:r w:rsidR="00C85C56">
        <w:rPr>
          <w:rFonts w:ascii="QCF_BSML" w:hAnsi="QCF_BSML" w:cs="QCF_BSML"/>
          <w:color w:val="000000"/>
          <w:sz w:val="32"/>
          <w:szCs w:val="32"/>
          <w:rtl/>
        </w:rPr>
        <w:t>ﭼ</w:t>
      </w:r>
      <w:r w:rsidR="00D530F8" w:rsidRPr="00957611">
        <w:rPr>
          <w:rFonts w:ascii="Simplified Arabic" w:hAnsi="Simplified Arabic" w:cs="Simplified Arabic"/>
          <w:sz w:val="32"/>
          <w:szCs w:val="32"/>
          <w:vertAlign w:val="superscript"/>
        </w:rPr>
        <w:t>)</w:t>
      </w:r>
      <w:r w:rsidR="00D530F8" w:rsidRPr="00957611">
        <w:rPr>
          <w:rStyle w:val="FootnoteReference"/>
          <w:rFonts w:ascii="Simplified Arabic" w:hAnsi="Simplified Arabic" w:cs="Simplified Arabic"/>
          <w:sz w:val="32"/>
          <w:szCs w:val="32"/>
          <w:rtl/>
        </w:rPr>
        <w:footnoteReference w:id="589"/>
      </w:r>
      <w:r w:rsidR="00D530F8" w:rsidRPr="00957611">
        <w:rPr>
          <w:rFonts w:ascii="Simplified Arabic" w:hAnsi="Simplified Arabic" w:cs="Simplified Arabic"/>
          <w:sz w:val="32"/>
          <w:szCs w:val="32"/>
          <w:vertAlign w:val="superscript"/>
        </w:rPr>
        <w:t>(</w:t>
      </w:r>
      <w:r w:rsidR="00D530F8">
        <w:rPr>
          <w:rFonts w:hint="cs"/>
          <w:sz w:val="32"/>
          <w:szCs w:val="32"/>
          <w:rtl/>
        </w:rPr>
        <w:t>.</w:t>
      </w:r>
      <w:r w:rsidR="0010531B">
        <w:rPr>
          <w:rFonts w:ascii="Traditional Arabic" w:hAnsi="Traditional Arabic" w:cs="Traditional Arabic" w:hint="cs"/>
          <w:sz w:val="36"/>
          <w:szCs w:val="36"/>
          <w:rtl/>
          <w:lang w:bidi="ar-YE"/>
        </w:rPr>
        <w:t xml:space="preserve"> </w:t>
      </w:r>
    </w:p>
    <w:p w:rsidR="00186C9B" w:rsidRPr="00C85C56" w:rsidRDefault="00A56609" w:rsidP="00C14F5A">
      <w:pPr>
        <w:pStyle w:val="ListParagraph"/>
        <w:numPr>
          <w:ilvl w:val="0"/>
          <w:numId w:val="83"/>
        </w:numPr>
        <w:tabs>
          <w:tab w:val="left" w:pos="283"/>
        </w:tabs>
        <w:bidi/>
        <w:spacing w:after="0" w:line="240" w:lineRule="auto"/>
        <w:ind w:hanging="721"/>
        <w:rPr>
          <w:rFonts w:ascii="Traditional Arabic" w:hAnsi="Traditional Arabic" w:cs="Traditional Arabic"/>
          <w:sz w:val="36"/>
          <w:szCs w:val="36"/>
          <w:rtl/>
        </w:rPr>
      </w:pPr>
      <w:r w:rsidRPr="00C85C56">
        <w:rPr>
          <w:rFonts w:ascii="Traditional Arabic" w:hAnsi="Traditional Arabic" w:cs="Traditional Arabic" w:hint="cs"/>
          <w:sz w:val="36"/>
          <w:szCs w:val="36"/>
          <w:rtl/>
          <w:lang w:bidi="ar-YE"/>
        </w:rPr>
        <w:t>قوله تعالى:</w:t>
      </w:r>
      <w:r w:rsidR="00D46905" w:rsidRPr="00C85C56">
        <w:rPr>
          <w:rFonts w:ascii="QCF_BSML" w:hAnsi="QCF_BSML" w:cs="QCF_BSML"/>
          <w:color w:val="000000"/>
          <w:sz w:val="35"/>
          <w:szCs w:val="35"/>
          <w:rtl/>
        </w:rPr>
        <w:t xml:space="preserve">ﭽ </w:t>
      </w:r>
      <w:r w:rsidR="00D46905" w:rsidRPr="00C85C56">
        <w:rPr>
          <w:rFonts w:ascii="QCF_P366" w:hAnsi="QCF_P366" w:cs="QCF_P366"/>
          <w:color w:val="000000"/>
          <w:sz w:val="35"/>
          <w:szCs w:val="35"/>
          <w:rtl/>
        </w:rPr>
        <w:t xml:space="preserve">ﮘ  ﮙ    ﮚ  ﮛ   ﮜ   ﮝ  ﮞ  ﮟ  ﮠ  ﮡ  ﮢ  </w:t>
      </w:r>
      <w:r w:rsidR="00D46905" w:rsidRPr="00C85C56">
        <w:rPr>
          <w:rFonts w:ascii="QCF_BSML" w:hAnsi="QCF_BSML" w:cs="QCF_BSML"/>
          <w:color w:val="000000"/>
          <w:sz w:val="35"/>
          <w:szCs w:val="35"/>
          <w:rtl/>
        </w:rPr>
        <w:t>ﭼ</w:t>
      </w:r>
      <w:r w:rsidRPr="00C85C56">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90"/>
      </w:r>
      <w:r w:rsidRPr="00C85C56">
        <w:rPr>
          <w:rFonts w:ascii="Simplified Arabic" w:hAnsi="Simplified Arabic" w:cs="Simplified Arabic"/>
          <w:sz w:val="32"/>
          <w:szCs w:val="32"/>
          <w:vertAlign w:val="superscript"/>
        </w:rPr>
        <w:t>(</w:t>
      </w:r>
      <w:r w:rsidR="00C14F5A">
        <w:rPr>
          <w:rFonts w:ascii="Traditional Arabic" w:hAnsi="Traditional Arabic" w:cs="Traditional Arabic" w:hint="cs"/>
          <w:sz w:val="36"/>
          <w:szCs w:val="36"/>
          <w:rtl/>
        </w:rPr>
        <w:t>.</w:t>
      </w:r>
    </w:p>
    <w:p w:rsidR="009C1367" w:rsidRPr="009C1367" w:rsidRDefault="00186C9B" w:rsidP="00D65786">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(صمّ</w:t>
      </w:r>
      <w:r w:rsidR="00D6578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ا</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w:t>
      </w:r>
      <w:r w:rsidR="00D65786">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حال منصوبة من فاعل يخرّ</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وا، وعميانا</w:t>
      </w:r>
      <w:r w:rsidR="00620254">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حال ثانية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91"/>
      </w:r>
      <w:r w:rsidRPr="00957611">
        <w:rPr>
          <w:rFonts w:ascii="Simplified Arabic" w:hAnsi="Simplified Arabic" w:cs="Simplified Arabic"/>
          <w:sz w:val="32"/>
          <w:szCs w:val="32"/>
          <w:vertAlign w:val="superscript"/>
        </w:rPr>
        <w:t>(</w:t>
      </w:r>
      <w:r>
        <w:rPr>
          <w:rFonts w:hint="cs"/>
          <w:sz w:val="32"/>
          <w:szCs w:val="32"/>
          <w:rtl/>
        </w:rPr>
        <w:t>.</w:t>
      </w:r>
      <w:r w:rsidR="009C1367" w:rsidRPr="009C1367">
        <w:rPr>
          <w:rFonts w:ascii="Traditional Arabic" w:hAnsi="Traditional Arabic" w:cs="Traditional Arabic" w:hint="eastAsia"/>
          <w:sz w:val="36"/>
          <w:szCs w:val="36"/>
          <w:rtl/>
          <w:lang w:bidi="ar-YE"/>
        </w:rPr>
        <w:t xml:space="preserve"> </w:t>
      </w:r>
    </w:p>
    <w:p w:rsidR="0095170B" w:rsidRPr="0073798D" w:rsidRDefault="0095170B" w:rsidP="0095170B">
      <w:pPr>
        <w:bidi/>
        <w:spacing w:after="0" w:line="240" w:lineRule="auto"/>
        <w:jc w:val="both"/>
        <w:rPr>
          <w:rFonts w:ascii="Traditional Arabic" w:hAnsi="Traditional Arabic" w:cs="Traditional Arabic"/>
          <w:sz w:val="36"/>
          <w:szCs w:val="36"/>
          <w:rtl/>
          <w:lang w:bidi="ar-YE"/>
        </w:rPr>
      </w:pPr>
      <w:r w:rsidRPr="0073798D">
        <w:rPr>
          <w:rFonts w:ascii="Traditional Arabic" w:hAnsi="Traditional Arabic" w:cs="Traditional Arabic" w:hint="eastAsia"/>
          <w:sz w:val="36"/>
          <w:szCs w:val="36"/>
          <w:rtl/>
          <w:lang w:bidi="ar-YE"/>
        </w:rPr>
        <w:t>الصَّمَمُ</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فقدانُ</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حاسّ</w:t>
      </w:r>
      <w:r>
        <w:rPr>
          <w:rFonts w:ascii="Traditional Arabic" w:hAnsi="Traditional Arabic" w:cs="Traditional Arabic" w:hint="cs"/>
          <w:sz w:val="36"/>
          <w:szCs w:val="36"/>
          <w:rtl/>
          <w:lang w:bidi="ar-YE"/>
        </w:rPr>
        <w:t>َ</w:t>
      </w:r>
      <w:r w:rsidRPr="0073798D">
        <w:rPr>
          <w:rFonts w:ascii="Traditional Arabic" w:hAnsi="Traditional Arabic" w:cs="Traditional Arabic" w:hint="eastAsia"/>
          <w:sz w:val="36"/>
          <w:szCs w:val="36"/>
          <w:rtl/>
          <w:lang w:bidi="ar-YE"/>
        </w:rPr>
        <w:t>ة</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السّ</w:t>
      </w:r>
      <w:r>
        <w:rPr>
          <w:rFonts w:ascii="Traditional Arabic" w:hAnsi="Traditional Arabic" w:cs="Traditional Arabic" w:hint="cs"/>
          <w:sz w:val="36"/>
          <w:szCs w:val="36"/>
          <w:rtl/>
          <w:lang w:bidi="ar-YE"/>
        </w:rPr>
        <w:t>َ</w:t>
      </w:r>
      <w:r w:rsidRPr="0073798D">
        <w:rPr>
          <w:rFonts w:ascii="Traditional Arabic" w:hAnsi="Traditional Arabic" w:cs="Traditional Arabic" w:hint="eastAsia"/>
          <w:sz w:val="36"/>
          <w:szCs w:val="36"/>
          <w:rtl/>
          <w:lang w:bidi="ar-YE"/>
        </w:rPr>
        <w:t>مع،</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وبه</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يوصف</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من</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لا</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يُصغِي</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إلى</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الحقّ</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ولا</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يقبله</w:t>
      </w:r>
      <w:r>
        <w:rPr>
          <w:rFonts w:ascii="Traditional Arabic" w:hAnsi="Traditional Arabic" w:cs="Traditional Arabic" w:hint="cs"/>
          <w:sz w:val="36"/>
          <w:szCs w:val="36"/>
          <w:rtl/>
          <w:lang w:bidi="ar-YE"/>
        </w:rPr>
        <w:t>,</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قال</w:t>
      </w:r>
      <w:r w:rsidRPr="0073798D">
        <w:rPr>
          <w:rFonts w:ascii="Traditional Arabic" w:hAnsi="Traditional Arabic" w:cs="Traditional Arabic"/>
          <w:sz w:val="36"/>
          <w:szCs w:val="36"/>
          <w:rtl/>
          <w:lang w:bidi="ar-YE"/>
        </w:rPr>
        <w:t xml:space="preserve"> </w:t>
      </w:r>
      <w:r w:rsidRPr="0073798D">
        <w:rPr>
          <w:rFonts w:ascii="Traditional Arabic" w:hAnsi="Traditional Arabic" w:cs="Traditional Arabic" w:hint="eastAsia"/>
          <w:sz w:val="36"/>
          <w:szCs w:val="36"/>
          <w:rtl/>
          <w:lang w:bidi="ar-YE"/>
        </w:rPr>
        <w:t>تعالى</w:t>
      </w:r>
      <w:r w:rsidRPr="0073798D">
        <w:rPr>
          <w:rFonts w:ascii="Traditional Arabic" w:hAnsi="Traditional Arabic" w:cs="Traditional Arabic"/>
          <w:sz w:val="36"/>
          <w:szCs w:val="36"/>
          <w:rtl/>
          <w:lang w:bidi="ar-YE"/>
        </w:rPr>
        <w:t>:</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004" w:hAnsi="QCF_P004" w:cs="QCF_P004"/>
          <w:color w:val="000000"/>
          <w:sz w:val="32"/>
          <w:szCs w:val="32"/>
          <w:rtl/>
        </w:rPr>
        <w:t>ﭣ</w:t>
      </w:r>
      <w:r>
        <w:rPr>
          <w:rFonts w:ascii="QCF_P004" w:hAnsi="QCF_P004" w:cs="QCF_P004"/>
          <w:color w:val="000000"/>
          <w:sz w:val="2"/>
          <w:szCs w:val="2"/>
          <w:rtl/>
        </w:rPr>
        <w:t xml:space="preserve">  </w:t>
      </w:r>
      <w:r>
        <w:rPr>
          <w:rFonts w:ascii="QCF_P004" w:hAnsi="QCF_P004" w:cs="QCF_P004"/>
          <w:color w:val="000000"/>
          <w:sz w:val="32"/>
          <w:szCs w:val="32"/>
          <w:rtl/>
        </w:rPr>
        <w:t>ﭤ</w:t>
      </w:r>
      <w:r>
        <w:rPr>
          <w:rFonts w:ascii="QCF_P004" w:hAnsi="QCF_P004" w:cs="QCF_P004"/>
          <w:color w:val="000000"/>
          <w:sz w:val="2"/>
          <w:szCs w:val="2"/>
          <w:rtl/>
        </w:rPr>
        <w:t xml:space="preserve"> </w:t>
      </w:r>
      <w:r>
        <w:rPr>
          <w:rFonts w:ascii="QCF_P004" w:hAnsi="QCF_P004" w:cs="QCF_P004"/>
          <w:color w:val="000000"/>
          <w:sz w:val="32"/>
          <w:szCs w:val="32"/>
          <w:rtl/>
        </w:rPr>
        <w:t>ﭥ</w:t>
      </w:r>
      <w:r>
        <w:rPr>
          <w:rFonts w:ascii="QCF_P004" w:hAnsi="QCF_P004" w:cs="QCF_P004"/>
          <w:color w:val="000000"/>
          <w:sz w:val="2"/>
          <w:szCs w:val="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92"/>
      </w:r>
      <w:r w:rsidRPr="00957611">
        <w:rPr>
          <w:rFonts w:ascii="Simplified Arabic" w:hAnsi="Simplified Arabic" w:cs="Simplified Arabic"/>
          <w:sz w:val="32"/>
          <w:szCs w:val="32"/>
          <w:vertAlign w:val="superscript"/>
        </w:rPr>
        <w:t>(</w:t>
      </w:r>
      <w:r>
        <w:rPr>
          <w:rFonts w:hint="cs"/>
          <w:sz w:val="32"/>
          <w:szCs w:val="32"/>
          <w:rtl/>
        </w:rPr>
        <w:t>.</w:t>
      </w:r>
    </w:p>
    <w:p w:rsidR="009C1367" w:rsidRDefault="009C1367" w:rsidP="00420EC2">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lastRenderedPageBreak/>
        <w:t xml:space="preserve">والعمى: </w:t>
      </w:r>
      <w:r w:rsidRPr="009C1367">
        <w:rPr>
          <w:rFonts w:ascii="Traditional Arabic" w:hAnsi="Traditional Arabic" w:cs="Traditional Arabic" w:hint="eastAsia"/>
          <w:sz w:val="36"/>
          <w:szCs w:val="36"/>
          <w:rtl/>
          <w:lang w:bidi="ar-YE"/>
        </w:rPr>
        <w:t>يقال</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في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افتقاد</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البصر</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والبصيرة،</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ويقال</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في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الأوّ</w:t>
      </w:r>
      <w:r>
        <w:rPr>
          <w:rFonts w:ascii="Traditional Arabic" w:hAnsi="Traditional Arabic" w:cs="Traditional Arabic" w:hint="cs"/>
          <w:sz w:val="36"/>
          <w:szCs w:val="36"/>
          <w:rtl/>
          <w:lang w:bidi="ar-YE"/>
        </w:rPr>
        <w:t>َ</w:t>
      </w:r>
      <w:r w:rsidRPr="009C1367">
        <w:rPr>
          <w:rFonts w:ascii="Traditional Arabic" w:hAnsi="Traditional Arabic" w:cs="Traditional Arabic" w:hint="eastAsia"/>
          <w:sz w:val="36"/>
          <w:szCs w:val="36"/>
          <w:rtl/>
          <w:lang w:bidi="ar-YE"/>
        </w:rPr>
        <w:t>ل</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أَعْمَى،</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وفي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الثاني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أَعْمَى</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وعَمٍ،</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وعلى</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الأوّل</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قوله</w:t>
      </w:r>
      <w:r w:rsidRPr="009C1367">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585" w:hAnsi="QCF_P585" w:cs="QCF_P585"/>
          <w:color w:val="000000"/>
          <w:sz w:val="32"/>
          <w:szCs w:val="32"/>
          <w:rtl/>
        </w:rPr>
        <w:t>ﭔ</w:t>
      </w:r>
      <w:r>
        <w:rPr>
          <w:rFonts w:ascii="QCF_P585" w:hAnsi="QCF_P585" w:cs="QCF_P585"/>
          <w:color w:val="000000"/>
          <w:sz w:val="2"/>
          <w:szCs w:val="2"/>
          <w:rtl/>
        </w:rPr>
        <w:t xml:space="preserve"> </w:t>
      </w:r>
      <w:r>
        <w:rPr>
          <w:rFonts w:ascii="QCF_P585" w:hAnsi="QCF_P585" w:cs="QCF_P585"/>
          <w:color w:val="000000"/>
          <w:sz w:val="32"/>
          <w:szCs w:val="32"/>
          <w:rtl/>
        </w:rPr>
        <w:t>ﭕ</w:t>
      </w:r>
      <w:r>
        <w:rPr>
          <w:rFonts w:ascii="QCF_P585" w:hAnsi="QCF_P585" w:cs="QCF_P585"/>
          <w:color w:val="000000"/>
          <w:sz w:val="2"/>
          <w:szCs w:val="2"/>
          <w:rtl/>
        </w:rPr>
        <w:t xml:space="preserve"> </w:t>
      </w:r>
      <w:r>
        <w:rPr>
          <w:rFonts w:ascii="QCF_P585" w:hAnsi="QCF_P585" w:cs="QCF_P585"/>
          <w:color w:val="000000"/>
          <w:sz w:val="32"/>
          <w:szCs w:val="32"/>
          <w:rtl/>
        </w:rPr>
        <w:t>ﭖ</w:t>
      </w:r>
      <w:r>
        <w:rPr>
          <w:rFonts w:ascii="QCF_P585" w:hAnsi="QCF_P585" w:cs="QCF_P585"/>
          <w:color w:val="000000"/>
          <w:sz w:val="2"/>
          <w:szCs w:val="2"/>
          <w:rtl/>
        </w:rPr>
        <w:t xml:space="preserve"> </w:t>
      </w:r>
      <w:r>
        <w:rPr>
          <w:rFonts w:ascii="QCF_BSML" w:hAnsi="QCF_BSML" w:cs="QCF_BSML"/>
          <w:color w:val="000000"/>
          <w:sz w:val="32"/>
          <w:szCs w:val="32"/>
          <w:rtl/>
        </w:rPr>
        <w:t>ﭼ</w:t>
      </w:r>
      <w:r w:rsidR="00015AAF" w:rsidRPr="00957611">
        <w:rPr>
          <w:rFonts w:ascii="Simplified Arabic" w:hAnsi="Simplified Arabic" w:cs="Simplified Arabic"/>
          <w:sz w:val="32"/>
          <w:szCs w:val="32"/>
          <w:vertAlign w:val="superscript"/>
        </w:rPr>
        <w:t>)</w:t>
      </w:r>
      <w:r w:rsidR="00015AAF" w:rsidRPr="00957611">
        <w:rPr>
          <w:rStyle w:val="FootnoteReference"/>
          <w:rFonts w:ascii="Simplified Arabic" w:hAnsi="Simplified Arabic" w:cs="Simplified Arabic"/>
          <w:sz w:val="32"/>
          <w:szCs w:val="32"/>
          <w:rtl/>
        </w:rPr>
        <w:footnoteReference w:id="593"/>
      </w:r>
      <w:r w:rsidR="00015AAF" w:rsidRPr="00957611">
        <w:rPr>
          <w:rFonts w:ascii="Simplified Arabic" w:hAnsi="Simplified Arabic" w:cs="Simplified Arabic"/>
          <w:sz w:val="32"/>
          <w:szCs w:val="32"/>
          <w:vertAlign w:val="superscript"/>
        </w:rPr>
        <w:t>(</w:t>
      </w:r>
      <w:r w:rsidRPr="009C1367">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w:t>
      </w:r>
      <w:r w:rsidRPr="009C1367">
        <w:rPr>
          <w:rFonts w:ascii="Traditional Arabic" w:hAnsi="Traditional Arabic" w:cs="Traditional Arabic" w:hint="eastAsia"/>
          <w:sz w:val="36"/>
          <w:szCs w:val="36"/>
          <w:rtl/>
          <w:lang w:bidi="ar-YE"/>
        </w:rPr>
        <w:t>وعلى</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الثاني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ما</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ورد</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من</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ذمّ</w:t>
      </w:r>
      <w:r w:rsidR="00C14F5A">
        <w:rPr>
          <w:rFonts w:ascii="Traditional Arabic" w:hAnsi="Traditional Arabic" w:cs="Traditional Arabic" w:hint="cs"/>
          <w:sz w:val="36"/>
          <w:szCs w:val="36"/>
          <w:rtl/>
          <w:lang w:bidi="ar-YE"/>
        </w:rPr>
        <w:t>ِ</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العَمَى</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في</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القرآن</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نحو</w:t>
      </w:r>
      <w:r w:rsidRPr="009C1367">
        <w:rPr>
          <w:rFonts w:ascii="Traditional Arabic" w:hAnsi="Traditional Arabic" w:cs="Traditional Arabic"/>
          <w:sz w:val="36"/>
          <w:szCs w:val="36"/>
          <w:rtl/>
          <w:lang w:bidi="ar-YE"/>
        </w:rPr>
        <w:t xml:space="preserve"> </w:t>
      </w:r>
      <w:r w:rsidRPr="009C1367">
        <w:rPr>
          <w:rFonts w:ascii="Traditional Arabic" w:hAnsi="Traditional Arabic" w:cs="Traditional Arabic" w:hint="eastAsia"/>
          <w:sz w:val="36"/>
          <w:szCs w:val="36"/>
          <w:rtl/>
          <w:lang w:bidi="ar-YE"/>
        </w:rPr>
        <w:t>قوله</w:t>
      </w:r>
      <w:r w:rsidRPr="009C1367">
        <w:rPr>
          <w:rFonts w:ascii="Traditional Arabic" w:hAnsi="Traditional Arabic" w:cs="Traditional Arabic"/>
          <w:sz w:val="36"/>
          <w:szCs w:val="36"/>
          <w:rtl/>
          <w:lang w:bidi="ar-YE"/>
        </w:rPr>
        <w:t xml:space="preserve">: </w:t>
      </w:r>
      <w:r w:rsidR="00015AAF">
        <w:rPr>
          <w:rFonts w:ascii="QCF_BSML" w:hAnsi="QCF_BSML" w:cs="QCF_BSML"/>
          <w:color w:val="000000"/>
          <w:sz w:val="32"/>
          <w:szCs w:val="32"/>
          <w:rtl/>
        </w:rPr>
        <w:t>ﭽ</w:t>
      </w:r>
      <w:r w:rsidR="00015AAF">
        <w:rPr>
          <w:rFonts w:ascii="QCF_BSML" w:hAnsi="QCF_BSML" w:cs="QCF_BSML"/>
          <w:color w:val="000000"/>
          <w:sz w:val="2"/>
          <w:szCs w:val="2"/>
          <w:rtl/>
        </w:rPr>
        <w:t xml:space="preserve"> </w:t>
      </w:r>
      <w:r w:rsidR="00015AAF">
        <w:rPr>
          <w:rFonts w:ascii="QCF_P004" w:hAnsi="QCF_P004" w:cs="QCF_P004"/>
          <w:color w:val="000000"/>
          <w:sz w:val="32"/>
          <w:szCs w:val="32"/>
          <w:rtl/>
        </w:rPr>
        <w:t>ﭣ</w:t>
      </w:r>
      <w:r w:rsidR="00015AAF">
        <w:rPr>
          <w:rFonts w:ascii="QCF_P004" w:hAnsi="QCF_P004" w:cs="QCF_P004"/>
          <w:color w:val="000000"/>
          <w:sz w:val="2"/>
          <w:szCs w:val="2"/>
          <w:rtl/>
        </w:rPr>
        <w:t xml:space="preserve">  </w:t>
      </w:r>
      <w:r w:rsidR="00015AAF">
        <w:rPr>
          <w:rFonts w:ascii="QCF_P004" w:hAnsi="QCF_P004" w:cs="QCF_P004"/>
          <w:color w:val="000000"/>
          <w:sz w:val="32"/>
          <w:szCs w:val="32"/>
          <w:rtl/>
        </w:rPr>
        <w:t>ﭤ</w:t>
      </w:r>
      <w:r w:rsidR="00015AAF">
        <w:rPr>
          <w:rFonts w:ascii="QCF_P004" w:hAnsi="QCF_P004" w:cs="QCF_P004"/>
          <w:color w:val="000000"/>
          <w:sz w:val="2"/>
          <w:szCs w:val="2"/>
          <w:rtl/>
        </w:rPr>
        <w:t xml:space="preserve"> </w:t>
      </w:r>
      <w:r w:rsidR="00015AAF">
        <w:rPr>
          <w:rFonts w:ascii="QCF_P004" w:hAnsi="QCF_P004" w:cs="QCF_P004"/>
          <w:color w:val="000000"/>
          <w:sz w:val="32"/>
          <w:szCs w:val="32"/>
          <w:rtl/>
        </w:rPr>
        <w:t>ﭥ</w:t>
      </w:r>
      <w:r w:rsidR="00015AAF">
        <w:rPr>
          <w:rFonts w:ascii="QCF_P004" w:hAnsi="QCF_P004" w:cs="QCF_P004"/>
          <w:color w:val="000000"/>
          <w:sz w:val="2"/>
          <w:szCs w:val="2"/>
          <w:rtl/>
        </w:rPr>
        <w:t xml:space="preserve"> </w:t>
      </w:r>
      <w:r w:rsidR="00015AAF">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594"/>
      </w:r>
      <w:r w:rsidRPr="00957611">
        <w:rPr>
          <w:rFonts w:ascii="Simplified Arabic" w:hAnsi="Simplified Arabic" w:cs="Simplified Arabic"/>
          <w:sz w:val="32"/>
          <w:szCs w:val="32"/>
          <w:vertAlign w:val="superscript"/>
        </w:rPr>
        <w:t>(</w:t>
      </w:r>
      <w:r>
        <w:rPr>
          <w:rFonts w:hint="cs"/>
          <w:sz w:val="32"/>
          <w:szCs w:val="32"/>
          <w:rtl/>
        </w:rPr>
        <w:t>.</w:t>
      </w:r>
      <w:r>
        <w:rPr>
          <w:rFonts w:ascii="Arial" w:hAnsi="Arial" w:cs="Arial"/>
          <w:color w:val="000000"/>
          <w:sz w:val="18"/>
          <w:szCs w:val="18"/>
          <w:rtl/>
        </w:rPr>
        <w:t xml:space="preserve"> </w:t>
      </w:r>
    </w:p>
    <w:p w:rsidR="00D71346" w:rsidRDefault="00330C0F" w:rsidP="00420EC2">
      <w:pPr>
        <w:bidi/>
        <w:spacing w:after="0" w:line="240" w:lineRule="auto"/>
      </w:pPr>
      <w:r w:rsidRPr="00330C0F">
        <w:rPr>
          <w:rFonts w:ascii="Traditional Arabic" w:hAnsi="Traditional Arabic" w:cs="Traditional Arabic"/>
          <w:sz w:val="36"/>
          <w:szCs w:val="36"/>
          <w:rtl/>
          <w:lang w:bidi="ar-YE"/>
        </w:rPr>
        <w:t xml:space="preserve">بل لم يعدّ افتقاد البصر في جنب افتقاد البصيرة عَمًى حتى قال: </w:t>
      </w:r>
      <w:r w:rsidR="00D71346">
        <w:rPr>
          <w:rFonts w:ascii="QCF_BSML" w:hAnsi="QCF_BSML" w:cs="QCF_BSML"/>
          <w:color w:val="000000"/>
          <w:sz w:val="32"/>
          <w:szCs w:val="32"/>
          <w:rtl/>
        </w:rPr>
        <w:t>ﭽ</w:t>
      </w:r>
      <w:r w:rsidR="00D71346">
        <w:rPr>
          <w:rFonts w:ascii="QCF_BSML" w:hAnsi="QCF_BSML" w:cs="QCF_BSML"/>
          <w:color w:val="000000"/>
          <w:sz w:val="2"/>
          <w:szCs w:val="2"/>
          <w:rtl/>
        </w:rPr>
        <w:t xml:space="preserve"> </w:t>
      </w:r>
      <w:r w:rsidR="00D71346">
        <w:rPr>
          <w:rFonts w:ascii="QCF_P337" w:hAnsi="QCF_P337" w:cs="QCF_P337"/>
          <w:color w:val="000000"/>
          <w:sz w:val="32"/>
          <w:szCs w:val="32"/>
          <w:rtl/>
        </w:rPr>
        <w:t>ﯲ</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ﯳ</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ﯴ</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ﯵ</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ﯶ</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ﯷ</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ﯸ</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ﯹ</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ﯺ</w:t>
      </w:r>
      <w:r w:rsidR="00D71346">
        <w:rPr>
          <w:rFonts w:ascii="QCF_P337" w:hAnsi="QCF_P337" w:cs="QCF_P337"/>
          <w:color w:val="000000"/>
          <w:sz w:val="2"/>
          <w:szCs w:val="2"/>
          <w:rtl/>
        </w:rPr>
        <w:t xml:space="preserve"> </w:t>
      </w:r>
      <w:r w:rsidR="00D71346">
        <w:rPr>
          <w:rFonts w:ascii="QCF_P337" w:hAnsi="QCF_P337" w:cs="QCF_P337"/>
          <w:color w:val="000000"/>
          <w:sz w:val="32"/>
          <w:szCs w:val="32"/>
          <w:rtl/>
        </w:rPr>
        <w:t>ﯻ</w:t>
      </w:r>
      <w:r w:rsidR="00D71346">
        <w:rPr>
          <w:rFonts w:ascii="QCF_P337" w:hAnsi="QCF_P337" w:cs="QCF_P337"/>
          <w:color w:val="000000"/>
          <w:sz w:val="2"/>
          <w:szCs w:val="2"/>
          <w:rtl/>
        </w:rPr>
        <w:t xml:space="preserve"> </w:t>
      </w:r>
      <w:r w:rsidR="00D71346">
        <w:rPr>
          <w:rFonts w:ascii="QCF_BSML" w:hAnsi="QCF_BSML" w:cs="QCF_BSML"/>
          <w:color w:val="000000"/>
          <w:sz w:val="32"/>
          <w:szCs w:val="32"/>
          <w:rtl/>
        </w:rPr>
        <w:t>ﭼ</w:t>
      </w:r>
      <w:r w:rsidR="00D71346">
        <w:rPr>
          <w:rFonts w:ascii="Arial" w:hAnsi="Arial" w:cs="Arial"/>
          <w:color w:val="000000"/>
          <w:sz w:val="18"/>
          <w:szCs w:val="18"/>
          <w:rtl/>
        </w:rPr>
        <w:t xml:space="preserve"> </w:t>
      </w:r>
      <w:r w:rsidR="00D71346" w:rsidRPr="00957611">
        <w:rPr>
          <w:rFonts w:ascii="Simplified Arabic" w:hAnsi="Simplified Arabic" w:cs="Simplified Arabic"/>
          <w:sz w:val="32"/>
          <w:szCs w:val="32"/>
          <w:vertAlign w:val="superscript"/>
        </w:rPr>
        <w:t>)</w:t>
      </w:r>
      <w:r w:rsidR="00D71346" w:rsidRPr="00957611">
        <w:rPr>
          <w:rStyle w:val="FootnoteReference"/>
          <w:rFonts w:ascii="Simplified Arabic" w:hAnsi="Simplified Arabic" w:cs="Simplified Arabic"/>
          <w:sz w:val="32"/>
          <w:szCs w:val="32"/>
          <w:rtl/>
        </w:rPr>
        <w:footnoteReference w:id="595"/>
      </w:r>
      <w:r w:rsidR="00D71346" w:rsidRPr="00957611">
        <w:rPr>
          <w:rFonts w:ascii="Simplified Arabic" w:hAnsi="Simplified Arabic" w:cs="Simplified Arabic"/>
          <w:sz w:val="32"/>
          <w:szCs w:val="32"/>
          <w:vertAlign w:val="superscript"/>
        </w:rPr>
        <w:t>(</w:t>
      </w:r>
      <w:r w:rsidR="00D71346">
        <w:rPr>
          <w:rFonts w:hint="cs"/>
          <w:sz w:val="32"/>
          <w:szCs w:val="32"/>
          <w:rtl/>
        </w:rPr>
        <w:t>,</w:t>
      </w:r>
      <w:r w:rsidRPr="00330C0F">
        <w:rPr>
          <w:rFonts w:ascii="Traditional Arabic" w:hAnsi="Traditional Arabic" w:cs="Traditional Arabic"/>
          <w:sz w:val="36"/>
          <w:szCs w:val="36"/>
          <w:rtl/>
          <w:lang w:bidi="ar-YE"/>
        </w:rPr>
        <w:t>وعلى هذا قوله:</w:t>
      </w:r>
      <w:r w:rsidR="00D71346" w:rsidRPr="00D71346">
        <w:rPr>
          <w:rFonts w:ascii="QCF_BSML" w:hAnsi="QCF_BSML" w:cs="QCF_BSML"/>
          <w:color w:val="000000"/>
          <w:sz w:val="32"/>
          <w:szCs w:val="32"/>
          <w:rtl/>
        </w:rPr>
        <w:t xml:space="preserve"> </w:t>
      </w:r>
      <w:r w:rsidR="00D71346" w:rsidRPr="00B76496">
        <w:rPr>
          <w:rFonts w:ascii="QCF_BSML" w:hAnsi="QCF_BSML" w:cs="QCF_BSML"/>
          <w:color w:val="000000"/>
          <w:sz w:val="34"/>
          <w:szCs w:val="34"/>
          <w:rtl/>
        </w:rPr>
        <w:t>ﭽ</w:t>
      </w:r>
      <w:r w:rsidR="00D71346" w:rsidRPr="00B76496">
        <w:rPr>
          <w:rFonts w:ascii="QCF_BSML" w:hAnsi="QCF_BSML" w:cs="QCF_BSML"/>
          <w:color w:val="000000"/>
          <w:sz w:val="4"/>
          <w:szCs w:val="4"/>
          <w:rtl/>
        </w:rPr>
        <w:t xml:space="preserve"> </w:t>
      </w:r>
      <w:r w:rsidR="00D71346" w:rsidRPr="00B76496">
        <w:rPr>
          <w:rFonts w:ascii="QCF_P304" w:hAnsi="QCF_P304" w:cs="QCF_P304"/>
          <w:color w:val="000000"/>
          <w:sz w:val="34"/>
          <w:szCs w:val="34"/>
          <w:rtl/>
        </w:rPr>
        <w:t>ﭷ</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ﭸ</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ﭹ</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ﭺ</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ﭻ</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ﭼ</w:t>
      </w:r>
      <w:r w:rsidR="00D71346" w:rsidRPr="00B76496">
        <w:rPr>
          <w:rFonts w:ascii="QCF_P304" w:hAnsi="QCF_P304" w:cs="QCF_P304"/>
          <w:color w:val="000000"/>
          <w:sz w:val="4"/>
          <w:szCs w:val="4"/>
          <w:rtl/>
        </w:rPr>
        <w:t xml:space="preserve"> </w:t>
      </w:r>
      <w:r w:rsidR="00D71346" w:rsidRPr="00B76496">
        <w:rPr>
          <w:rFonts w:ascii="QCF_P304" w:hAnsi="QCF_P304" w:cs="QCF_P304"/>
          <w:color w:val="000000"/>
          <w:sz w:val="34"/>
          <w:szCs w:val="34"/>
          <w:rtl/>
        </w:rPr>
        <w:t>ﭽ</w:t>
      </w:r>
      <w:r w:rsidR="00D71346" w:rsidRPr="00B76496">
        <w:rPr>
          <w:rFonts w:ascii="QCF_P304" w:hAnsi="QCF_P304" w:cs="QCF_P304"/>
          <w:color w:val="000000"/>
          <w:sz w:val="4"/>
          <w:szCs w:val="4"/>
          <w:rtl/>
        </w:rPr>
        <w:t xml:space="preserve"> </w:t>
      </w:r>
      <w:r w:rsidR="00D71346" w:rsidRPr="00B76496">
        <w:rPr>
          <w:rFonts w:ascii="QCF_BSML" w:hAnsi="QCF_BSML" w:cs="QCF_BSML"/>
          <w:color w:val="000000"/>
          <w:sz w:val="34"/>
          <w:szCs w:val="34"/>
          <w:rtl/>
        </w:rPr>
        <w:t>ﭼ</w:t>
      </w:r>
      <w:r w:rsidR="00D71346">
        <w:rPr>
          <w:rFonts w:ascii="Arial" w:hAnsi="Arial" w:cs="Arial"/>
          <w:color w:val="000000"/>
          <w:sz w:val="18"/>
          <w:szCs w:val="18"/>
          <w:rtl/>
        </w:rPr>
        <w:t xml:space="preserve"> </w:t>
      </w:r>
      <w:r w:rsidR="00D71346" w:rsidRPr="00957611">
        <w:rPr>
          <w:rFonts w:ascii="Simplified Arabic" w:hAnsi="Simplified Arabic" w:cs="Simplified Arabic"/>
          <w:sz w:val="32"/>
          <w:szCs w:val="32"/>
          <w:vertAlign w:val="superscript"/>
        </w:rPr>
        <w:t>)</w:t>
      </w:r>
      <w:r w:rsidR="00D71346" w:rsidRPr="00957611">
        <w:rPr>
          <w:rStyle w:val="FootnoteReference"/>
          <w:rFonts w:ascii="Simplified Arabic" w:hAnsi="Simplified Arabic" w:cs="Simplified Arabic"/>
          <w:sz w:val="32"/>
          <w:szCs w:val="32"/>
          <w:rtl/>
        </w:rPr>
        <w:footnoteReference w:id="596"/>
      </w:r>
      <w:r w:rsidR="00D71346" w:rsidRPr="00957611">
        <w:rPr>
          <w:rFonts w:ascii="Simplified Arabic" w:hAnsi="Simplified Arabic" w:cs="Simplified Arabic"/>
          <w:sz w:val="32"/>
          <w:szCs w:val="32"/>
          <w:vertAlign w:val="superscript"/>
        </w:rPr>
        <w:t>(</w:t>
      </w:r>
      <w:r w:rsidR="00D71346">
        <w:rPr>
          <w:rFonts w:hint="cs"/>
          <w:sz w:val="32"/>
          <w:szCs w:val="32"/>
          <w:rtl/>
        </w:rPr>
        <w:t>.</w:t>
      </w:r>
      <w:r w:rsidR="00D71346" w:rsidRPr="00957611">
        <w:rPr>
          <w:rFonts w:ascii="Simplified Arabic" w:hAnsi="Simplified Arabic" w:cs="Simplified Arabic"/>
          <w:sz w:val="32"/>
          <w:szCs w:val="32"/>
          <w:vertAlign w:val="superscript"/>
        </w:rPr>
        <w:t>)</w:t>
      </w:r>
      <w:r w:rsidR="00D71346" w:rsidRPr="00957611">
        <w:rPr>
          <w:rStyle w:val="FootnoteReference"/>
          <w:rFonts w:ascii="Simplified Arabic" w:hAnsi="Simplified Arabic" w:cs="Simplified Arabic"/>
          <w:sz w:val="32"/>
          <w:szCs w:val="32"/>
          <w:rtl/>
        </w:rPr>
        <w:footnoteReference w:id="597"/>
      </w:r>
      <w:r w:rsidR="00D71346" w:rsidRPr="00957611">
        <w:rPr>
          <w:rFonts w:ascii="Simplified Arabic" w:hAnsi="Simplified Arabic" w:cs="Simplified Arabic"/>
          <w:sz w:val="32"/>
          <w:szCs w:val="32"/>
          <w:vertAlign w:val="superscript"/>
        </w:rPr>
        <w:t>(</w:t>
      </w:r>
      <w:r w:rsidR="00D71346">
        <w:rPr>
          <w:rFonts w:hint="cs"/>
          <w:sz w:val="32"/>
          <w:szCs w:val="32"/>
          <w:rtl/>
        </w:rPr>
        <w:t>.</w:t>
      </w:r>
    </w:p>
    <w:p w:rsidR="00C85C56" w:rsidRDefault="00D71346" w:rsidP="00420EC2">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rPr>
        <w:t xml:space="preserve">فالعمى المذموم هو عمى البصيرة, وهو المقصود بالذم في الآيات التي ذُكرت, ومنه الآية المستشهد بها في البحث. </w:t>
      </w:r>
    </w:p>
    <w:p w:rsidR="00BC09E7" w:rsidRDefault="006C5C87" w:rsidP="00420EC2">
      <w:pPr>
        <w:bidi/>
        <w:spacing w:after="0" w:line="240" w:lineRule="auto"/>
        <w:rPr>
          <w:rFonts w:ascii="Traditional Arabic" w:hAnsi="Traditional Arabic" w:cs="Traditional Arabic"/>
          <w:sz w:val="36"/>
          <w:szCs w:val="36"/>
          <w:u w:val="double"/>
          <w:rtl/>
        </w:rPr>
      </w:pPr>
      <w:r>
        <w:rPr>
          <w:rFonts w:ascii="Traditional Arabic" w:hAnsi="Traditional Arabic" w:cs="Traditional Arabic" w:hint="cs"/>
          <w:sz w:val="36"/>
          <w:szCs w:val="36"/>
          <w:rtl/>
          <w:lang w:bidi="ar-YE"/>
        </w:rPr>
        <w:t>و</w:t>
      </w:r>
      <w:r w:rsidR="00C85C56">
        <w:rPr>
          <w:rFonts w:ascii="Traditional Arabic" w:hAnsi="Traditional Arabic" w:cs="Traditional Arabic" w:hint="cs"/>
          <w:sz w:val="36"/>
          <w:szCs w:val="36"/>
          <w:rtl/>
          <w:lang w:bidi="ar-YE"/>
        </w:rPr>
        <w:t>"</w:t>
      </w:r>
      <w:r w:rsidR="00C86A29" w:rsidRPr="0073798D">
        <w:rPr>
          <w:rFonts w:ascii="Traditional Arabic" w:hAnsi="Traditional Arabic" w:cs="Traditional Arabic" w:hint="cs"/>
          <w:sz w:val="36"/>
          <w:szCs w:val="36"/>
          <w:rtl/>
          <w:lang w:bidi="ar-YE"/>
        </w:rPr>
        <w:t>النفي في الآية (لم يخر</w:t>
      </w:r>
      <w:r w:rsidR="00420EC2">
        <w:rPr>
          <w:rFonts w:ascii="Traditional Arabic" w:hAnsi="Traditional Arabic" w:cs="Traditional Arabic" w:hint="cs"/>
          <w:sz w:val="36"/>
          <w:szCs w:val="36"/>
          <w:rtl/>
          <w:lang w:bidi="ar-YE"/>
        </w:rPr>
        <w:t>ُّ</w:t>
      </w:r>
      <w:r w:rsidR="00C86A29" w:rsidRPr="0073798D">
        <w:rPr>
          <w:rFonts w:ascii="Traditional Arabic" w:hAnsi="Traditional Arabic" w:cs="Traditional Arabic" w:hint="cs"/>
          <w:sz w:val="36"/>
          <w:szCs w:val="36"/>
          <w:rtl/>
          <w:lang w:bidi="ar-YE"/>
        </w:rPr>
        <w:t>وا) متوجه لـ قوله: (صماً وعمياناً) لا للخرور, لأنَّه إذا ن</w:t>
      </w:r>
      <w:r w:rsidR="00420EC2">
        <w:rPr>
          <w:rFonts w:ascii="Traditional Arabic" w:hAnsi="Traditional Arabic" w:cs="Traditional Arabic" w:hint="cs"/>
          <w:sz w:val="36"/>
          <w:szCs w:val="36"/>
          <w:rtl/>
          <w:lang w:bidi="ar-YE"/>
        </w:rPr>
        <w:t>ُ</w:t>
      </w:r>
      <w:r w:rsidR="00C86A29" w:rsidRPr="0073798D">
        <w:rPr>
          <w:rFonts w:ascii="Traditional Arabic" w:hAnsi="Traditional Arabic" w:cs="Traditional Arabic" w:hint="cs"/>
          <w:sz w:val="36"/>
          <w:szCs w:val="36"/>
          <w:rtl/>
          <w:lang w:bidi="ar-YE"/>
        </w:rPr>
        <w:t>في حكم</w:t>
      </w:r>
      <w:r w:rsidR="00420EC2">
        <w:rPr>
          <w:rFonts w:ascii="Traditional Arabic" w:hAnsi="Traditional Arabic" w:cs="Traditional Arabic" w:hint="cs"/>
          <w:sz w:val="36"/>
          <w:szCs w:val="36"/>
          <w:rtl/>
          <w:lang w:bidi="ar-YE"/>
        </w:rPr>
        <w:t>ٌ</w:t>
      </w:r>
      <w:r w:rsidR="00C86A29" w:rsidRPr="0073798D">
        <w:rPr>
          <w:rFonts w:ascii="Traditional Arabic" w:hAnsi="Traditional Arabic" w:cs="Traditional Arabic" w:hint="cs"/>
          <w:sz w:val="36"/>
          <w:szCs w:val="36"/>
          <w:rtl/>
          <w:lang w:bidi="ar-YE"/>
        </w:rPr>
        <w:t xml:space="preserve"> عن محكوم عليه بقيد فالأكثر في لسان العرب توجه النفي </w:t>
      </w:r>
      <w:r w:rsidR="0073798D" w:rsidRPr="0073798D">
        <w:rPr>
          <w:rFonts w:ascii="Traditional Arabic" w:hAnsi="Traditional Arabic" w:cs="Traditional Arabic" w:hint="cs"/>
          <w:sz w:val="36"/>
          <w:szCs w:val="36"/>
          <w:rtl/>
          <w:lang w:bidi="ar-YE"/>
        </w:rPr>
        <w:t>للقيد</w:t>
      </w:r>
      <w:r w:rsidR="00C85C56">
        <w:rPr>
          <w:rFonts w:ascii="Traditional Arabic" w:hAnsi="Traditional Arabic" w:cs="Traditional Arabic" w:hint="cs"/>
          <w:sz w:val="36"/>
          <w:szCs w:val="36"/>
          <w:rtl/>
          <w:lang w:bidi="ar-YE"/>
        </w:rPr>
        <w:t>"</w:t>
      </w:r>
      <w:r w:rsidR="0000152D" w:rsidRPr="00957611">
        <w:rPr>
          <w:rFonts w:ascii="Simplified Arabic" w:hAnsi="Simplified Arabic" w:cs="Simplified Arabic"/>
          <w:sz w:val="32"/>
          <w:szCs w:val="32"/>
          <w:vertAlign w:val="superscript"/>
        </w:rPr>
        <w:t>)</w:t>
      </w:r>
      <w:r w:rsidR="0000152D" w:rsidRPr="00957611">
        <w:rPr>
          <w:rStyle w:val="FootnoteReference"/>
          <w:rFonts w:ascii="Simplified Arabic" w:hAnsi="Simplified Arabic" w:cs="Simplified Arabic"/>
          <w:sz w:val="32"/>
          <w:szCs w:val="32"/>
          <w:rtl/>
        </w:rPr>
        <w:footnoteReference w:id="598"/>
      </w:r>
      <w:r w:rsidR="0000152D" w:rsidRPr="00957611">
        <w:rPr>
          <w:rFonts w:ascii="Simplified Arabic" w:hAnsi="Simplified Arabic" w:cs="Simplified Arabic"/>
          <w:sz w:val="32"/>
          <w:szCs w:val="32"/>
          <w:vertAlign w:val="superscript"/>
        </w:rPr>
        <w:t>(</w:t>
      </w:r>
      <w:r w:rsidR="00C85C56">
        <w:rPr>
          <w:rFonts w:hint="cs"/>
          <w:sz w:val="32"/>
          <w:szCs w:val="32"/>
          <w:rtl/>
        </w:rPr>
        <w:t>,</w:t>
      </w:r>
      <w:r w:rsidR="009C1367">
        <w:rPr>
          <w:rFonts w:ascii="Traditional Arabic" w:hAnsi="Traditional Arabic" w:cs="Traditional Arabic" w:hint="cs"/>
          <w:sz w:val="36"/>
          <w:szCs w:val="36"/>
          <w:rtl/>
        </w:rPr>
        <w:t>والمقصود أي</w:t>
      </w:r>
      <w:r w:rsidR="009C1367" w:rsidRPr="009C1367">
        <w:rPr>
          <w:rFonts w:ascii="Traditional Arabic" w:hAnsi="Traditional Arabic" w:cs="Traditional Arabic"/>
          <w:sz w:val="36"/>
          <w:szCs w:val="36"/>
          <w:rtl/>
        </w:rPr>
        <w:t xml:space="preserve"> أكبوا عليها سامعين بآذان واعية مبصرين بعيون راعية</w:t>
      </w:r>
      <w:r w:rsidR="009C1367">
        <w:rPr>
          <w:rFonts w:ascii="Traditional Arabic" w:hAnsi="Traditional Arabic" w:cs="Traditional Arabic" w:hint="cs"/>
          <w:sz w:val="36"/>
          <w:szCs w:val="36"/>
          <w:rtl/>
        </w:rPr>
        <w:t>.</w:t>
      </w:r>
    </w:p>
    <w:p w:rsidR="00186C9B" w:rsidRPr="00386C82" w:rsidRDefault="00F62092" w:rsidP="00420EC2">
      <w:pPr>
        <w:bidi/>
        <w:spacing w:after="0"/>
        <w:rPr>
          <w:rFonts w:ascii="Traditional Arabic" w:hAnsi="Traditional Arabic" w:cs="Traditional Arabic"/>
          <w:sz w:val="36"/>
          <w:szCs w:val="36"/>
          <w:lang w:bidi="ar-YE"/>
        </w:rPr>
      </w:pPr>
      <w:r w:rsidRPr="009C1367">
        <w:rPr>
          <w:rFonts w:ascii="Traditional Arabic" w:hAnsi="Traditional Arabic" w:cs="Traditional Arabic" w:hint="cs"/>
          <w:sz w:val="36"/>
          <w:szCs w:val="36"/>
          <w:u w:val="double"/>
          <w:rtl/>
        </w:rPr>
        <w:t>نكتة</w:t>
      </w:r>
      <w:r w:rsidR="0010531B" w:rsidRPr="009C1367">
        <w:rPr>
          <w:rFonts w:ascii="Traditional Arabic" w:hAnsi="Traditional Arabic" w:cs="Traditional Arabic" w:hint="cs"/>
          <w:sz w:val="36"/>
          <w:szCs w:val="36"/>
          <w:u w:val="double"/>
          <w:rtl/>
        </w:rPr>
        <w:t>:</w:t>
      </w:r>
      <w:r w:rsidR="00420EC2">
        <w:rPr>
          <w:rFonts w:ascii="Traditional Arabic" w:hAnsi="Traditional Arabic" w:cs="Traditional Arabic" w:hint="cs"/>
          <w:sz w:val="36"/>
          <w:szCs w:val="36"/>
          <w:rtl/>
          <w:lang w:bidi="ar-YE"/>
        </w:rPr>
        <w:t xml:space="preserve"> </w:t>
      </w:r>
      <w:r w:rsidR="00186C9B" w:rsidRPr="00386C82">
        <w:rPr>
          <w:rFonts w:ascii="Traditional Arabic" w:hAnsi="Traditional Arabic" w:cs="Traditional Arabic" w:hint="cs"/>
          <w:sz w:val="36"/>
          <w:szCs w:val="36"/>
          <w:rtl/>
          <w:lang w:bidi="ar-YE"/>
        </w:rPr>
        <w:t>ق</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hint="cs"/>
          <w:sz w:val="36"/>
          <w:szCs w:val="36"/>
          <w:rtl/>
          <w:lang w:bidi="ar-YE"/>
        </w:rPr>
        <w:t>دم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الصُمّ</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وهم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فاقدو</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السمع</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على</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العميان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وهم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فاقدو</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البصر؛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قالوا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لأن</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السمع</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أفضل،</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والدليل</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على</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ذلك</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أن</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الله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لم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يبعث</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نبياً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أَصَمَّ،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ولكن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قد</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يكون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النبي</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أعمى</w:t>
      </w:r>
      <w:r w:rsidR="00620254">
        <w:rPr>
          <w:rFonts w:ascii="Traditional Arabic" w:hAnsi="Traditional Arabic" w:cs="Traditional Arabic" w:hint="cs"/>
          <w:sz w:val="36"/>
          <w:szCs w:val="36"/>
          <w:rtl/>
          <w:lang w:bidi="ar-YE"/>
        </w:rPr>
        <w:t xml:space="preserve"> </w:t>
      </w:r>
      <w:r w:rsidR="00186C9B" w:rsidRPr="00386C82">
        <w:rPr>
          <w:rFonts w:ascii="Traditional Arabic" w:hAnsi="Traditional Arabic" w:cs="Traditional Arabic" w:hint="cs"/>
          <w:sz w:val="36"/>
          <w:szCs w:val="36"/>
          <w:rtl/>
          <w:lang w:bidi="ar-YE"/>
        </w:rPr>
        <w:t>كيعقوب</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عليه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السلام</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فإنه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عمي</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لفقدِ</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ولده</w:t>
      </w:r>
      <w:r w:rsidR="00186C9B" w:rsidRPr="00386C82">
        <w:rPr>
          <w:rFonts w:ascii="Traditional Arabic" w:hAnsi="Traditional Arabic" w:cs="Traditional Arabic"/>
          <w:sz w:val="36"/>
          <w:szCs w:val="36"/>
          <w:rtl/>
          <w:lang w:bidi="ar-YE"/>
        </w:rPr>
        <w:t>.</w:t>
      </w:r>
    </w:p>
    <w:p w:rsidR="00C14F5A" w:rsidRDefault="00420EC2" w:rsidP="007E1FE7">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186C9B" w:rsidRPr="00386C82">
        <w:rPr>
          <w:rFonts w:ascii="Traditional Arabic" w:hAnsi="Traditional Arabic" w:cs="Traditional Arabic" w:hint="cs"/>
          <w:sz w:val="36"/>
          <w:szCs w:val="36"/>
          <w:rtl/>
          <w:lang w:bidi="ar-YE"/>
        </w:rPr>
        <w:t>والظاهر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أن</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السَّمع</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بالنسبة</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إلى</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تلقي</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الرسالة</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أفضل</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من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البصر،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ففاقد</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البصر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يستطيع</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يفهم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ويعي</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مقاصد</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الرسالة</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فإن</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مهمة</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الرسل</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التبليغ</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الله،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والأعمى</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يمكن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تبليغه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بها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ويتيسر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استيعابه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لها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كالبصير،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غير</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فاقد</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السمع</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لا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يمكن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تبليغه</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بسهولة؛</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فالأصم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أنأى</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عن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الفهم</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من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الأعمى</w:t>
      </w:r>
      <w:r w:rsidR="00620254">
        <w:rPr>
          <w:rFonts w:ascii="Traditional Arabic" w:hAnsi="Traditional Arabic" w:cs="Traditional Arabic" w:hint="cs"/>
          <w:sz w:val="36"/>
          <w:szCs w:val="36"/>
          <w:rtl/>
          <w:lang w:bidi="ar-YE"/>
        </w:rPr>
        <w:t>؛</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ولذا</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كان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من</w:t>
      </w:r>
      <w:r w:rsidR="00186C9B" w:rsidRPr="00386C82">
        <w:rPr>
          <w:rFonts w:ascii="Traditional Arabic" w:hAnsi="Traditional Arabic" w:cs="Traditional Arabic"/>
          <w:sz w:val="36"/>
          <w:szCs w:val="36"/>
          <w:rtl/>
          <w:lang w:bidi="ar-YE"/>
        </w:rPr>
        <w:t xml:space="preserve"> </w:t>
      </w:r>
      <w:r w:rsidR="00186C9B" w:rsidRPr="00386C82">
        <w:rPr>
          <w:rFonts w:ascii="Traditional Arabic" w:hAnsi="Traditional Arabic" w:cs="Traditional Arabic" w:hint="cs"/>
          <w:sz w:val="36"/>
          <w:szCs w:val="36"/>
          <w:rtl/>
          <w:lang w:bidi="ar-YE"/>
        </w:rPr>
        <w:t>العميان</w:t>
      </w:r>
      <w:r w:rsidR="00186C9B" w:rsidRPr="00386C82">
        <w:rPr>
          <w:rFonts w:ascii="Traditional Arabic" w:hAnsi="Traditional Arabic" w:cs="Traditional Arabic"/>
          <w:sz w:val="36"/>
          <w:szCs w:val="36"/>
          <w:rtl/>
          <w:lang w:bidi="ar-YE"/>
        </w:rPr>
        <w:t xml:space="preserve"> </w:t>
      </w:r>
    </w:p>
    <w:p w:rsidR="00B2150D" w:rsidRDefault="00B2150D" w:rsidP="00B2150D">
      <w:pPr>
        <w:bidi/>
        <w:spacing w:after="0" w:line="240" w:lineRule="auto"/>
        <w:jc w:val="both"/>
        <w:rPr>
          <w:rFonts w:ascii="Traditional Arabic" w:hAnsi="Traditional Arabic" w:cs="Traditional Arabic"/>
          <w:sz w:val="36"/>
          <w:szCs w:val="36"/>
          <w:rtl/>
          <w:lang w:bidi="ar-YE"/>
        </w:rPr>
      </w:pPr>
    </w:p>
    <w:p w:rsidR="00B2150D" w:rsidRDefault="00B2150D" w:rsidP="00B2150D">
      <w:pPr>
        <w:bidi/>
        <w:spacing w:after="0" w:line="240" w:lineRule="auto"/>
        <w:jc w:val="both"/>
        <w:rPr>
          <w:rFonts w:ascii="Traditional Arabic" w:hAnsi="Traditional Arabic" w:cs="Traditional Arabic"/>
          <w:sz w:val="36"/>
          <w:szCs w:val="36"/>
          <w:rtl/>
          <w:lang w:bidi="ar-YE"/>
        </w:rPr>
      </w:pPr>
    </w:p>
    <w:p w:rsidR="00916440" w:rsidRPr="00197751" w:rsidRDefault="002052AD" w:rsidP="00620254">
      <w:pPr>
        <w:bidi/>
        <w:spacing w:after="0" w:line="240" w:lineRule="auto"/>
        <w:jc w:val="both"/>
        <w:rPr>
          <w:rFonts w:ascii="Traditional Arabic" w:hAnsi="Traditional Arabic" w:cs="Traditional Arabic"/>
          <w:b/>
          <w:bCs/>
          <w:sz w:val="36"/>
          <w:szCs w:val="36"/>
          <w:rtl/>
          <w:lang w:bidi="ar-YE"/>
        </w:rPr>
      </w:pPr>
      <w:r w:rsidRPr="00197751">
        <w:rPr>
          <w:rFonts w:ascii="Traditional Arabic" w:hAnsi="Traditional Arabic" w:cs="Traditional Arabic" w:hint="cs"/>
          <w:b/>
          <w:bCs/>
          <w:sz w:val="36"/>
          <w:szCs w:val="36"/>
          <w:rtl/>
          <w:lang w:bidi="ar-YE"/>
        </w:rPr>
        <w:t>ب</w:t>
      </w:r>
      <w:r w:rsidR="00916440" w:rsidRPr="00197751">
        <w:rPr>
          <w:rFonts w:ascii="Traditional Arabic" w:hAnsi="Traditional Arabic" w:cs="Traditional Arabic" w:hint="cs"/>
          <w:b/>
          <w:bCs/>
          <w:sz w:val="36"/>
          <w:szCs w:val="36"/>
          <w:rtl/>
          <w:lang w:bidi="ar-YE"/>
        </w:rPr>
        <w:t xml:space="preserve"> / الحال الجملة الفعلية:</w:t>
      </w:r>
    </w:p>
    <w:p w:rsidR="00916440" w:rsidRPr="00197751" w:rsidRDefault="00916440" w:rsidP="00933D0C">
      <w:pPr>
        <w:bidi/>
        <w:spacing w:after="0" w:line="240" w:lineRule="auto"/>
        <w:jc w:val="both"/>
        <w:rPr>
          <w:rFonts w:ascii="Traditional Arabic" w:hAnsi="Traditional Arabic" w:cs="Traditional Arabic"/>
          <w:sz w:val="36"/>
          <w:szCs w:val="36"/>
          <w:rtl/>
          <w:lang w:bidi="ar-YE"/>
        </w:rPr>
      </w:pPr>
      <w:r w:rsidRPr="00197751">
        <w:rPr>
          <w:rFonts w:ascii="Traditional Arabic" w:hAnsi="Traditional Arabic" w:cs="Traditional Arabic" w:hint="cs"/>
          <w:sz w:val="36"/>
          <w:szCs w:val="36"/>
          <w:rtl/>
          <w:lang w:bidi="ar-YE"/>
        </w:rPr>
        <w:t xml:space="preserve">ورد الحال الجملة الفعلية في سورة الفرقان في </w:t>
      </w:r>
      <w:r w:rsidR="00B277B0" w:rsidRPr="00197751">
        <w:rPr>
          <w:rFonts w:ascii="Traditional Arabic" w:hAnsi="Traditional Arabic" w:cs="Traditional Arabic" w:hint="cs"/>
          <w:sz w:val="36"/>
          <w:szCs w:val="36"/>
          <w:rtl/>
          <w:lang w:bidi="ar-YE"/>
        </w:rPr>
        <w:t>عدة آيات أشرنا إليها في جدول</w:t>
      </w:r>
      <w:r w:rsidR="00BC09E7">
        <w:rPr>
          <w:rFonts w:ascii="Traditional Arabic" w:hAnsi="Traditional Arabic" w:cs="Traditional Arabic" w:hint="cs"/>
          <w:sz w:val="36"/>
          <w:szCs w:val="36"/>
          <w:rtl/>
          <w:lang w:bidi="ar-YE"/>
        </w:rPr>
        <w:t xml:space="preserve"> الشواهد</w:t>
      </w:r>
      <w:r w:rsidR="00B277B0" w:rsidRPr="00197751">
        <w:rPr>
          <w:rFonts w:ascii="Traditional Arabic" w:hAnsi="Traditional Arabic" w:cs="Traditional Arabic" w:hint="cs"/>
          <w:sz w:val="36"/>
          <w:szCs w:val="36"/>
          <w:rtl/>
          <w:lang w:bidi="ar-YE"/>
        </w:rPr>
        <w:t xml:space="preserve"> أعلاه, ثم نتناول</w:t>
      </w:r>
      <w:r w:rsidR="006C1A65" w:rsidRPr="00197751">
        <w:rPr>
          <w:rFonts w:ascii="Traditional Arabic" w:hAnsi="Traditional Arabic" w:cs="Traditional Arabic" w:hint="cs"/>
          <w:sz w:val="36"/>
          <w:szCs w:val="36"/>
          <w:rtl/>
          <w:lang w:bidi="ar-YE"/>
        </w:rPr>
        <w:t xml:space="preserve"> </w:t>
      </w:r>
      <w:r w:rsidR="00C2219E" w:rsidRPr="00197751">
        <w:rPr>
          <w:rFonts w:ascii="Traditional Arabic" w:hAnsi="Traditional Arabic" w:cs="Traditional Arabic" w:hint="cs"/>
          <w:sz w:val="36"/>
          <w:szCs w:val="36"/>
          <w:rtl/>
          <w:lang w:bidi="ar-YE"/>
        </w:rPr>
        <w:t>منها النماذج التالية:</w:t>
      </w:r>
    </w:p>
    <w:p w:rsidR="00F052F3" w:rsidRPr="00197751" w:rsidRDefault="006C1A65" w:rsidP="00852CDF">
      <w:pPr>
        <w:pStyle w:val="ListParagraph"/>
        <w:numPr>
          <w:ilvl w:val="0"/>
          <w:numId w:val="85"/>
        </w:numPr>
        <w:tabs>
          <w:tab w:val="left" w:pos="283"/>
        </w:tabs>
        <w:bidi/>
        <w:spacing w:after="0" w:line="240" w:lineRule="auto"/>
        <w:ind w:left="283" w:hanging="284"/>
        <w:jc w:val="both"/>
        <w:rPr>
          <w:rFonts w:ascii="Traditional Arabic" w:hAnsi="Traditional Arabic" w:cs="Traditional Arabic"/>
          <w:sz w:val="36"/>
          <w:szCs w:val="36"/>
          <w:rtl/>
          <w:lang w:bidi="ar-YE"/>
        </w:rPr>
      </w:pPr>
      <w:r w:rsidRPr="00197751">
        <w:rPr>
          <w:rFonts w:ascii="Traditional Arabic" w:hAnsi="Traditional Arabic" w:cs="Traditional Arabic" w:hint="cs"/>
          <w:sz w:val="36"/>
          <w:szCs w:val="36"/>
          <w:rtl/>
          <w:lang w:bidi="ar-YE"/>
        </w:rPr>
        <w:t>قوله تعالى:</w:t>
      </w:r>
      <w:r w:rsidR="0000743A" w:rsidRPr="00197751">
        <w:rPr>
          <w:rFonts w:ascii="QCF_BSML" w:hAnsi="QCF_BSML" w:cs="QCF_BSML"/>
          <w:sz w:val="35"/>
          <w:szCs w:val="35"/>
          <w:rtl/>
        </w:rPr>
        <w:t>ﭽ</w:t>
      </w:r>
      <w:r w:rsidR="0000743A" w:rsidRPr="00197751">
        <w:rPr>
          <w:rFonts w:ascii="QCF_P360" w:hAnsi="QCF_P360" w:cs="QCF_P360"/>
          <w:sz w:val="35"/>
          <w:szCs w:val="35"/>
          <w:rtl/>
        </w:rPr>
        <w:t>ﮒ   ﮓ  ﮔ  ﮕ  ﮖ  ﮗ    ﮘ  ﮙ  ﮚﮛ   ﮜ    ﮝ  ﮞ     ﮟ  ﮠ  ﮡ  ﮢ  ﮣ</w:t>
      </w:r>
      <w:r w:rsidR="0000743A" w:rsidRPr="00197751">
        <w:rPr>
          <w:rFonts w:ascii="QCF_BSML" w:hAnsi="QCF_BSML" w:cs="QCF_BSML"/>
          <w:sz w:val="35"/>
          <w:szCs w:val="35"/>
          <w:rtl/>
        </w:rPr>
        <w:t>ﭼ</w:t>
      </w:r>
      <w:r w:rsidRPr="00197751">
        <w:rPr>
          <w:rFonts w:ascii="Simplified Arabic" w:hAnsi="Simplified Arabic" w:cs="Simplified Arabic"/>
          <w:sz w:val="32"/>
          <w:szCs w:val="32"/>
          <w:vertAlign w:val="superscript"/>
        </w:rPr>
        <w:t>)</w:t>
      </w:r>
      <w:r w:rsidRPr="00197751">
        <w:rPr>
          <w:rStyle w:val="FootnoteReference"/>
          <w:rFonts w:ascii="Simplified Arabic" w:hAnsi="Simplified Arabic" w:cs="Simplified Arabic"/>
          <w:sz w:val="32"/>
          <w:szCs w:val="32"/>
          <w:rtl/>
        </w:rPr>
        <w:footnoteReference w:id="599"/>
      </w:r>
      <w:r w:rsidRPr="00197751">
        <w:rPr>
          <w:rFonts w:ascii="Simplified Arabic" w:hAnsi="Simplified Arabic" w:cs="Simplified Arabic"/>
          <w:sz w:val="32"/>
          <w:szCs w:val="32"/>
          <w:vertAlign w:val="superscript"/>
        </w:rPr>
        <w:t>(</w:t>
      </w:r>
      <w:r w:rsidRPr="00197751">
        <w:rPr>
          <w:rFonts w:ascii="Traditional Arabic" w:hAnsi="Traditional Arabic" w:cs="Traditional Arabic" w:hint="cs"/>
          <w:sz w:val="36"/>
          <w:szCs w:val="36"/>
          <w:rtl/>
          <w:lang w:bidi="ar-YE"/>
        </w:rPr>
        <w:t>.</w:t>
      </w:r>
    </w:p>
    <w:p w:rsidR="00F052F3" w:rsidRPr="00197751" w:rsidRDefault="00F052F3" w:rsidP="00C2219E">
      <w:pPr>
        <w:bidi/>
        <w:spacing w:after="0" w:line="240" w:lineRule="auto"/>
        <w:jc w:val="both"/>
        <w:rPr>
          <w:rFonts w:ascii="Traditional Arabic" w:hAnsi="Traditional Arabic" w:cs="Traditional Arabic"/>
          <w:sz w:val="36"/>
          <w:szCs w:val="36"/>
          <w:rtl/>
          <w:lang w:bidi="ar-YE"/>
        </w:rPr>
      </w:pPr>
      <w:r w:rsidRPr="00197751">
        <w:rPr>
          <w:rFonts w:ascii="Traditional Arabic" w:hAnsi="Traditional Arabic" w:cs="Traditional Arabic"/>
          <w:sz w:val="36"/>
          <w:szCs w:val="36"/>
          <w:rtl/>
          <w:lang w:bidi="ar-YE"/>
        </w:rPr>
        <w:t>جملة: «يأكل ... » في محلّ</w:t>
      </w:r>
      <w:r w:rsidR="00C2219E" w:rsidRPr="00197751">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 نصب</w:t>
      </w:r>
      <w:r w:rsidR="00C2219E" w:rsidRPr="00197751">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 حال من الرسول.</w:t>
      </w:r>
      <w:r w:rsidRPr="00197751">
        <w:rPr>
          <w:rFonts w:ascii="Traditional Arabic" w:hAnsi="Traditional Arabic" w:cs="Traditional Arabic" w:hint="cs"/>
          <w:sz w:val="36"/>
          <w:szCs w:val="36"/>
          <w:rtl/>
          <w:lang w:bidi="ar-YE"/>
        </w:rPr>
        <w:t xml:space="preserve"> </w:t>
      </w:r>
    </w:p>
    <w:p w:rsidR="006C634C" w:rsidRPr="006C634C" w:rsidRDefault="00805D3C" w:rsidP="00852CDF">
      <w:p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F7027C" w:rsidRPr="00197751">
        <w:rPr>
          <w:rFonts w:ascii="Traditional Arabic" w:eastAsia="Times New Roman" w:hAnsi="Traditional Arabic" w:cs="Traditional Arabic" w:hint="eastAsia"/>
          <w:sz w:val="36"/>
          <w:szCs w:val="36"/>
          <w:rtl/>
        </w:rPr>
        <w:t>والمعنى</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أيّ</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شيء</w:t>
      </w:r>
      <w:r w:rsidR="00C14F5A">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لهذا</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الرسول</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في</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حال</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مشيه</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وأكله؟</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لولا</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أُنزل</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إليه</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ملَك</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أي</w:t>
      </w:r>
      <w:r w:rsidR="00F7027C" w:rsidRPr="00197751">
        <w:rPr>
          <w:rFonts w:ascii="Traditional Arabic" w:eastAsia="Times New Roman" w:hAnsi="Traditional Arabic" w:cs="Traditional Arabic"/>
          <w:sz w:val="36"/>
          <w:szCs w:val="36"/>
          <w:rtl/>
        </w:rPr>
        <w:t xml:space="preserve"> </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eastAsia"/>
          <w:sz w:val="36"/>
          <w:szCs w:val="36"/>
          <w:rtl/>
        </w:rPr>
        <w:t>هل</w:t>
      </w:r>
      <w:r w:rsidR="006C634C">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eastAsia"/>
          <w:sz w:val="36"/>
          <w:szCs w:val="36"/>
          <w:rtl/>
        </w:rPr>
        <w:t>ا</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فيكونَ</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معه</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نذيراً</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جواب</w:t>
      </w:r>
      <w:r w:rsidR="00F7027C" w:rsidRPr="00197751">
        <w:rPr>
          <w:rFonts w:ascii="Traditional Arabic" w:eastAsia="Times New Roman" w:hAnsi="Traditional Arabic" w:cs="Traditional Arabic"/>
          <w:sz w:val="36"/>
          <w:szCs w:val="36"/>
          <w:rtl/>
        </w:rPr>
        <w:t xml:space="preserve"> </w:t>
      </w:r>
      <w:r w:rsidR="00F7027C" w:rsidRPr="00197751">
        <w:rPr>
          <w:rFonts w:ascii="Traditional Arabic" w:eastAsia="Times New Roman" w:hAnsi="Traditional Arabic" w:cs="Traditional Arabic" w:hint="eastAsia"/>
          <w:sz w:val="36"/>
          <w:szCs w:val="36"/>
          <w:rtl/>
        </w:rPr>
        <w:t>الاستفهام</w:t>
      </w:r>
      <w:r w:rsidR="00F7027C" w:rsidRPr="00197751">
        <w:rPr>
          <w:rFonts w:ascii="Simplified Arabic" w:hAnsi="Simplified Arabic" w:cs="Simplified Arabic"/>
          <w:sz w:val="32"/>
          <w:szCs w:val="32"/>
          <w:vertAlign w:val="superscript"/>
        </w:rPr>
        <w:t>)</w:t>
      </w:r>
      <w:r w:rsidR="00F7027C" w:rsidRPr="00197751">
        <w:rPr>
          <w:rStyle w:val="FootnoteReference"/>
          <w:rFonts w:ascii="Simplified Arabic" w:hAnsi="Simplified Arabic" w:cs="Simplified Arabic"/>
          <w:sz w:val="32"/>
          <w:szCs w:val="32"/>
          <w:rtl/>
        </w:rPr>
        <w:footnoteReference w:id="600"/>
      </w:r>
      <w:r w:rsidR="00F7027C" w:rsidRPr="00197751">
        <w:rPr>
          <w:rFonts w:ascii="Simplified Arabic" w:hAnsi="Simplified Arabic" w:cs="Simplified Arabic"/>
          <w:sz w:val="32"/>
          <w:szCs w:val="32"/>
          <w:vertAlign w:val="superscript"/>
        </w:rPr>
        <w:t>(</w:t>
      </w:r>
      <w:r w:rsidR="00F7027C" w:rsidRPr="00197751">
        <w:rPr>
          <w:rFonts w:hint="cs"/>
          <w:sz w:val="32"/>
          <w:szCs w:val="32"/>
          <w:rtl/>
        </w:rPr>
        <w:t>.</w:t>
      </w:r>
      <w:r w:rsidR="006C634C" w:rsidRPr="006C634C">
        <w:rPr>
          <w:rFonts w:ascii="Traditional Arabic" w:eastAsia="Times New Roman" w:hAnsi="Traditional Arabic" w:cs="Traditional Arabic" w:hint="eastAsia"/>
          <w:sz w:val="36"/>
          <w:szCs w:val="36"/>
          <w:rtl/>
        </w:rPr>
        <w:t xml:space="preserve"> </w:t>
      </w:r>
    </w:p>
    <w:p w:rsidR="006C634C" w:rsidRPr="006C634C" w:rsidRDefault="005A31D1" w:rsidP="005A31D1">
      <w:pPr>
        <w:bidi/>
        <w:spacing w:after="0" w:line="240" w:lineRule="auto"/>
        <w:rPr>
          <w:rFonts w:ascii="Traditional Arabic" w:eastAsia="Times New Roman" w:hAnsi="Traditional Arabic" w:cs="Traditional Arabic"/>
          <w:sz w:val="36"/>
          <w:szCs w:val="36"/>
          <w:rtl/>
        </w:rPr>
      </w:pPr>
      <w:r w:rsidRPr="005A31D1">
        <w:rPr>
          <w:rFonts w:ascii="Traditional Arabic" w:eastAsia="Times New Roman" w:hAnsi="Traditional Arabic" w:cs="Traditional Arabic" w:hint="eastAsia"/>
          <w:sz w:val="36"/>
          <w:szCs w:val="36"/>
          <w:rtl/>
        </w:rPr>
        <w:t>ومن</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باب</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الإشارة</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قيل</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في</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قوله</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تعالى</w:t>
      </w:r>
      <w:r w:rsidRPr="005A31D1">
        <w:rPr>
          <w:rFonts w:ascii="Traditional Arabic" w:eastAsia="Times New Roman" w:hAnsi="Traditional Arabic" w:cs="Traditional Arabic"/>
          <w:sz w:val="36"/>
          <w:szCs w:val="36"/>
          <w:rtl/>
        </w:rPr>
        <w:t>:</w:t>
      </w:r>
      <w:r w:rsidRPr="005A31D1">
        <w:rPr>
          <w:rFonts w:ascii="QCF_BSML" w:hAnsi="QCF_BSML" w:cs="QCF_BSML"/>
          <w:sz w:val="32"/>
          <w:szCs w:val="32"/>
          <w:rtl/>
        </w:rPr>
        <w:t>ﭽ</w:t>
      </w:r>
      <w:r w:rsidRPr="005A31D1">
        <w:rPr>
          <w:rFonts w:ascii="QCF_P360" w:hAnsi="QCF_P360" w:cs="QCF_P360"/>
          <w:sz w:val="32"/>
          <w:szCs w:val="32"/>
          <w:rtl/>
        </w:rPr>
        <w:t>ﮒ   ﮓ  ﮔ  ﮕ  ﮖ  ﮗ    ﮘ  ﮙ  ﮚ</w:t>
      </w:r>
      <w:r w:rsidRPr="005A31D1">
        <w:rPr>
          <w:rFonts w:ascii="QCF_BSML" w:hAnsi="QCF_BSML" w:cs="QCF_BSML"/>
          <w:sz w:val="35"/>
          <w:szCs w:val="35"/>
          <w:rtl/>
        </w:rPr>
        <w:t xml:space="preserve"> </w:t>
      </w:r>
      <w:r w:rsidRPr="005A31D1">
        <w:rPr>
          <w:rFonts w:ascii="QCF_BSML" w:hAnsi="QCF_BSML" w:cs="QCF_BSML"/>
          <w:sz w:val="32"/>
          <w:szCs w:val="32"/>
          <w:rtl/>
        </w:rPr>
        <w:t>ﭼ</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إشارة</w:t>
      </w:r>
      <w:r w:rsidRPr="005A31D1">
        <w:rPr>
          <w:rFonts w:ascii="Traditional Arabic" w:eastAsia="Times New Roman" w:hAnsi="Traditional Arabic" w:cs="Traditional Arabic"/>
          <w:sz w:val="36"/>
          <w:szCs w:val="36"/>
          <w:rtl/>
        </w:rPr>
        <w:t xml:space="preserve"> </w:t>
      </w:r>
      <w:r w:rsidR="00280209">
        <w:rPr>
          <w:rFonts w:ascii="Traditional Arabic" w:eastAsia="Times New Roman" w:hAnsi="Traditional Arabic" w:cs="Traditional Arabic" w:hint="cs"/>
          <w:sz w:val="36"/>
          <w:szCs w:val="36"/>
          <w:rtl/>
        </w:rPr>
        <w:t xml:space="preserve">إلى </w:t>
      </w:r>
      <w:r w:rsidRPr="005A31D1">
        <w:rPr>
          <w:rFonts w:ascii="Traditional Arabic" w:eastAsia="Times New Roman" w:hAnsi="Traditional Arabic" w:cs="Traditional Arabic" w:hint="eastAsia"/>
          <w:sz w:val="36"/>
          <w:szCs w:val="36"/>
          <w:rtl/>
        </w:rPr>
        <w:t>قصور</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حال</w:t>
      </w:r>
      <w:r w:rsidRPr="005A31D1">
        <w:rPr>
          <w:rFonts w:ascii="Traditional Arabic" w:eastAsia="Times New Roman" w:hAnsi="Traditional Arabic" w:cs="Traditional Arabic"/>
          <w:sz w:val="36"/>
          <w:szCs w:val="36"/>
          <w:rtl/>
        </w:rPr>
        <w:t xml:space="preserve"> </w:t>
      </w:r>
      <w:r w:rsidRPr="005A31D1">
        <w:rPr>
          <w:rFonts w:ascii="Traditional Arabic" w:eastAsia="Times New Roman" w:hAnsi="Traditional Arabic" w:cs="Traditional Arabic" w:hint="eastAsia"/>
          <w:sz w:val="36"/>
          <w:szCs w:val="36"/>
          <w:rtl/>
        </w:rPr>
        <w:t>المنكرين</w:t>
      </w:r>
      <w:r w:rsidRPr="005A31D1">
        <w:rPr>
          <w:rFonts w:ascii="Traditional Arabic" w:eastAsia="Times New Roman" w:hAnsi="Traditional Arabic" w:cs="Traditional Arabic" w:hint="cs"/>
          <w:sz w:val="36"/>
          <w:szCs w:val="36"/>
          <w:rtl/>
        </w:rPr>
        <w:t xml:space="preserve"> </w:t>
      </w:r>
      <w:r w:rsidR="006C634C" w:rsidRPr="006C634C">
        <w:rPr>
          <w:rFonts w:ascii="Traditional Arabic" w:eastAsia="Times New Roman" w:hAnsi="Traditional Arabic" w:cs="Traditional Arabic" w:hint="eastAsia"/>
          <w:sz w:val="36"/>
          <w:szCs w:val="36"/>
          <w:rtl/>
        </w:rPr>
        <w:t>على</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أولياء</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الله</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تعالى</w:t>
      </w:r>
      <w:r w:rsidR="00805D3C">
        <w:rPr>
          <w:rFonts w:ascii="Traditional Arabic" w:eastAsia="Times New Roman" w:hAnsi="Traditional Arabic" w:cs="Traditional Arabic" w:hint="cs"/>
          <w:sz w:val="36"/>
          <w:szCs w:val="36"/>
          <w:rtl/>
        </w:rPr>
        <w:t>,</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حيث</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شاركوهم</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في</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لوازم</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البشرية</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من</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الأكل</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والشرب</w:t>
      </w:r>
      <w:r w:rsidR="006C634C" w:rsidRPr="006C634C">
        <w:rPr>
          <w:rFonts w:ascii="Traditional Arabic" w:eastAsia="Times New Roman" w:hAnsi="Traditional Arabic" w:cs="Traditional Arabic"/>
          <w:sz w:val="36"/>
          <w:szCs w:val="36"/>
          <w:rtl/>
        </w:rPr>
        <w:t xml:space="preserve"> </w:t>
      </w:r>
      <w:r w:rsidR="006C634C" w:rsidRPr="006C634C">
        <w:rPr>
          <w:rFonts w:ascii="Traditional Arabic" w:eastAsia="Times New Roman" w:hAnsi="Traditional Arabic" w:cs="Traditional Arabic" w:hint="eastAsia"/>
          <w:sz w:val="36"/>
          <w:szCs w:val="36"/>
          <w:rtl/>
        </w:rPr>
        <w:t>ونحوهما</w:t>
      </w:r>
      <w:r w:rsidR="006C634C" w:rsidRPr="005A31D1">
        <w:rPr>
          <w:rFonts w:ascii="Simplified Arabic" w:hAnsi="Simplified Arabic" w:cs="Simplified Arabic"/>
          <w:sz w:val="30"/>
          <w:szCs w:val="30"/>
          <w:vertAlign w:val="superscript"/>
        </w:rPr>
        <w:t>)</w:t>
      </w:r>
      <w:r w:rsidR="006C634C" w:rsidRPr="005A31D1">
        <w:rPr>
          <w:rStyle w:val="FootnoteReference"/>
          <w:rFonts w:ascii="Simplified Arabic" w:hAnsi="Simplified Arabic" w:cs="Simplified Arabic"/>
          <w:sz w:val="30"/>
          <w:szCs w:val="30"/>
          <w:rtl/>
        </w:rPr>
        <w:footnoteReference w:id="601"/>
      </w:r>
      <w:r w:rsidR="006C634C" w:rsidRPr="005A31D1">
        <w:rPr>
          <w:rFonts w:ascii="Simplified Arabic" w:hAnsi="Simplified Arabic" w:cs="Simplified Arabic"/>
          <w:sz w:val="30"/>
          <w:szCs w:val="30"/>
          <w:vertAlign w:val="superscript"/>
        </w:rPr>
        <w:t>(</w:t>
      </w:r>
      <w:r w:rsidR="006C634C" w:rsidRPr="005A31D1">
        <w:rPr>
          <w:rFonts w:hint="cs"/>
          <w:sz w:val="30"/>
          <w:szCs w:val="30"/>
          <w:rtl/>
        </w:rPr>
        <w:t>.</w:t>
      </w:r>
    </w:p>
    <w:p w:rsidR="00F052F3" w:rsidRPr="00197751" w:rsidRDefault="005A31D1" w:rsidP="004473BB">
      <w:pPr>
        <w:pStyle w:val="ListParagraph"/>
        <w:numPr>
          <w:ilvl w:val="0"/>
          <w:numId w:val="85"/>
        </w:numPr>
        <w:tabs>
          <w:tab w:val="left" w:pos="283"/>
        </w:tabs>
        <w:bidi/>
        <w:spacing w:after="0" w:line="240" w:lineRule="auto"/>
        <w:ind w:hanging="36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006C1A65" w:rsidRPr="00197751">
        <w:rPr>
          <w:rFonts w:ascii="Traditional Arabic" w:hAnsi="Traditional Arabic" w:cs="Traditional Arabic" w:hint="cs"/>
          <w:sz w:val="36"/>
          <w:szCs w:val="36"/>
          <w:rtl/>
          <w:lang w:bidi="ar-YE"/>
        </w:rPr>
        <w:t>قوله تعالى:</w:t>
      </w:r>
      <w:r w:rsidR="0000743A" w:rsidRPr="00197751">
        <w:rPr>
          <w:rFonts w:ascii="QCF_BSML" w:hAnsi="QCF_BSML" w:cs="QCF_BSML"/>
          <w:sz w:val="35"/>
          <w:szCs w:val="35"/>
          <w:rtl/>
        </w:rPr>
        <w:t xml:space="preserve"> ﭽ </w:t>
      </w:r>
      <w:r w:rsidR="0000743A" w:rsidRPr="00197751">
        <w:rPr>
          <w:rFonts w:ascii="QCF_P360" w:hAnsi="QCF_P360" w:cs="QCF_P360"/>
          <w:sz w:val="35"/>
          <w:szCs w:val="35"/>
          <w:rtl/>
        </w:rPr>
        <w:t xml:space="preserve">ﯴ   ﯵ        ﯶﯷ  ﯸ  ﯹ       ﯺ  ﯻ  ﯼ  ﯽ   </w:t>
      </w:r>
      <w:r w:rsidR="0000743A" w:rsidRPr="00197751">
        <w:rPr>
          <w:rFonts w:ascii="QCF_BSML" w:hAnsi="QCF_BSML" w:cs="QCF_BSML"/>
          <w:sz w:val="35"/>
          <w:szCs w:val="35"/>
          <w:rtl/>
        </w:rPr>
        <w:t>ﭼ</w:t>
      </w:r>
      <w:r w:rsidR="0000743A" w:rsidRPr="00197751">
        <w:rPr>
          <w:rFonts w:ascii="Arial" w:hAnsi="Arial" w:cs="Arial"/>
          <w:sz w:val="18"/>
          <w:szCs w:val="18"/>
          <w:rtl/>
        </w:rPr>
        <w:t xml:space="preserve"> </w:t>
      </w:r>
      <w:r w:rsidR="006C1A65" w:rsidRPr="00197751">
        <w:rPr>
          <w:rFonts w:ascii="Simplified Arabic" w:hAnsi="Simplified Arabic" w:cs="Simplified Arabic"/>
          <w:sz w:val="32"/>
          <w:szCs w:val="32"/>
          <w:vertAlign w:val="superscript"/>
        </w:rPr>
        <w:t>)</w:t>
      </w:r>
      <w:r w:rsidR="006C1A65" w:rsidRPr="00197751">
        <w:rPr>
          <w:rStyle w:val="FootnoteReference"/>
          <w:rFonts w:ascii="Simplified Arabic" w:hAnsi="Simplified Arabic" w:cs="Simplified Arabic"/>
          <w:sz w:val="32"/>
          <w:szCs w:val="32"/>
          <w:rtl/>
        </w:rPr>
        <w:footnoteReference w:id="602"/>
      </w:r>
      <w:r w:rsidR="006C1A65" w:rsidRPr="00197751">
        <w:rPr>
          <w:rFonts w:ascii="Simplified Arabic" w:hAnsi="Simplified Arabic" w:cs="Simplified Arabic"/>
          <w:sz w:val="32"/>
          <w:szCs w:val="32"/>
          <w:vertAlign w:val="superscript"/>
        </w:rPr>
        <w:t>(</w:t>
      </w:r>
      <w:r w:rsidR="006C1A65" w:rsidRPr="00197751">
        <w:rPr>
          <w:rFonts w:ascii="Traditional Arabic" w:hAnsi="Traditional Arabic" w:cs="Traditional Arabic" w:hint="cs"/>
          <w:sz w:val="36"/>
          <w:szCs w:val="36"/>
          <w:rtl/>
        </w:rPr>
        <w:t>.</w:t>
      </w:r>
    </w:p>
    <w:p w:rsidR="00C560C1" w:rsidRPr="00197751" w:rsidRDefault="00F052F3" w:rsidP="00710D50">
      <w:pPr>
        <w:bidi/>
        <w:spacing w:after="0" w:line="240" w:lineRule="auto"/>
        <w:jc w:val="both"/>
        <w:rPr>
          <w:rFonts w:ascii="Traditional Arabic" w:hAnsi="Traditional Arabic" w:cs="Traditional Arabic"/>
          <w:sz w:val="36"/>
          <w:szCs w:val="36"/>
          <w:rtl/>
          <w:lang w:bidi="ar-YE"/>
        </w:rPr>
      </w:pPr>
      <w:r w:rsidRPr="00197751">
        <w:rPr>
          <w:rFonts w:ascii="Traditional Arabic" w:hAnsi="Traditional Arabic" w:cs="Traditional Arabic"/>
          <w:sz w:val="36"/>
          <w:szCs w:val="36"/>
          <w:rtl/>
          <w:lang w:bidi="ar-YE"/>
        </w:rPr>
        <w:t xml:space="preserve">جملة: </w:t>
      </w:r>
      <w:r w:rsidR="00805D3C">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أعتدنا ... </w:t>
      </w:r>
      <w:r w:rsidR="00805D3C">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 في محلّ</w:t>
      </w:r>
      <w:r w:rsidR="00C2219E" w:rsidRPr="00197751">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 نصب</w:t>
      </w:r>
      <w:r w:rsidR="00C2219E" w:rsidRPr="00197751">
        <w:rPr>
          <w:rFonts w:ascii="Traditional Arabic" w:hAnsi="Traditional Arabic" w:cs="Traditional Arabic" w:hint="cs"/>
          <w:sz w:val="36"/>
          <w:szCs w:val="36"/>
          <w:rtl/>
          <w:lang w:bidi="ar-YE"/>
        </w:rPr>
        <w:t>ٍ</w:t>
      </w:r>
      <w:r w:rsidRPr="00197751">
        <w:rPr>
          <w:rFonts w:ascii="Traditional Arabic" w:hAnsi="Traditional Arabic" w:cs="Traditional Arabic"/>
          <w:sz w:val="36"/>
          <w:szCs w:val="36"/>
          <w:rtl/>
          <w:lang w:bidi="ar-YE"/>
        </w:rPr>
        <w:t xml:space="preserve"> حال بتقدير (قد)</w:t>
      </w:r>
      <w:r w:rsidR="00710D50">
        <w:rPr>
          <w:rFonts w:ascii="Traditional Arabic" w:hAnsi="Traditional Arabic" w:cs="Traditional Arabic" w:hint="cs"/>
          <w:sz w:val="36"/>
          <w:szCs w:val="36"/>
          <w:rtl/>
          <w:lang w:bidi="ar-YE"/>
        </w:rPr>
        <w:t>.</w:t>
      </w:r>
    </w:p>
    <w:p w:rsidR="00F7027C" w:rsidRDefault="0039382C" w:rsidP="00852CDF">
      <w:pPr>
        <w:bidi/>
        <w:spacing w:after="0" w:line="240" w:lineRule="auto"/>
        <w:jc w:val="both"/>
        <w:rPr>
          <w:rFonts w:ascii="Traditional Arabic" w:hAnsi="Traditional Arabic" w:cs="Traditional Arabic"/>
          <w:sz w:val="36"/>
          <w:szCs w:val="36"/>
          <w:rtl/>
          <w:lang w:bidi="ar-YE"/>
        </w:rPr>
      </w:pPr>
      <w:r w:rsidRPr="00197751">
        <w:rPr>
          <w:rFonts w:ascii="Traditional Arabic" w:eastAsia="Times New Roman" w:hAnsi="Traditional Arabic" w:cs="Traditional Arabic" w:hint="cs"/>
          <w:sz w:val="36"/>
          <w:szCs w:val="36"/>
          <w:rtl/>
          <w:lang w:bidi="ar-YE"/>
        </w:rPr>
        <w:t xml:space="preserve">     </w:t>
      </w:r>
      <w:r w:rsidR="00BC09E7">
        <w:rPr>
          <w:rFonts w:ascii="Traditional Arabic" w:eastAsia="Times New Roman" w:hAnsi="Traditional Arabic" w:cs="Traditional Arabic" w:hint="cs"/>
          <w:sz w:val="36"/>
          <w:szCs w:val="36"/>
          <w:rtl/>
          <w:lang w:bidi="ar-YE"/>
        </w:rPr>
        <w:t xml:space="preserve">المقصود: </w:t>
      </w:r>
      <w:r w:rsidR="00F7027C" w:rsidRPr="00197751">
        <w:rPr>
          <w:rFonts w:ascii="Traditional Arabic" w:eastAsia="Times New Roman" w:hAnsi="Traditional Arabic" w:cs="Traditional Arabic" w:hint="cs"/>
          <w:sz w:val="36"/>
          <w:szCs w:val="36"/>
          <w:rtl/>
        </w:rPr>
        <w:t>أي هي</w:t>
      </w:r>
      <w:r w:rsidR="00BF1C13">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cs"/>
          <w:sz w:val="36"/>
          <w:szCs w:val="36"/>
          <w:rtl/>
        </w:rPr>
        <w:t>أنا لهؤلاء المكذبين ناراً عظيمةً, ووضع الموصول موضع الضمير, ووضع الساعة موضع ضميرها للمبالغة في التوبيخ</w:t>
      </w:r>
      <w:r w:rsidR="00C2219E" w:rsidRPr="00197751">
        <w:rPr>
          <w:rFonts w:ascii="Traditional Arabic" w:eastAsia="Times New Roman" w:hAnsi="Traditional Arabic" w:cs="Traditional Arabic" w:hint="cs"/>
          <w:sz w:val="36"/>
          <w:szCs w:val="36"/>
          <w:rtl/>
        </w:rPr>
        <w:t xml:space="preserve">, </w:t>
      </w:r>
      <w:r w:rsidR="00F7027C" w:rsidRPr="00197751">
        <w:rPr>
          <w:rFonts w:ascii="Traditional Arabic" w:eastAsia="Times New Roman" w:hAnsi="Traditional Arabic" w:cs="Traditional Arabic" w:hint="cs"/>
          <w:sz w:val="36"/>
          <w:szCs w:val="36"/>
          <w:rtl/>
        </w:rPr>
        <w:t>ون</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cs"/>
          <w:sz w:val="36"/>
          <w:szCs w:val="36"/>
          <w:rtl/>
        </w:rPr>
        <w:t>و</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cs"/>
          <w:sz w:val="36"/>
          <w:szCs w:val="36"/>
          <w:rtl/>
        </w:rPr>
        <w:t>ن</w:t>
      </w:r>
      <w:r w:rsidR="00C2219E" w:rsidRPr="00197751">
        <w:rPr>
          <w:rFonts w:ascii="Traditional Arabic" w:eastAsia="Times New Roman" w:hAnsi="Traditional Arabic" w:cs="Traditional Arabic" w:hint="cs"/>
          <w:sz w:val="36"/>
          <w:szCs w:val="36"/>
          <w:rtl/>
        </w:rPr>
        <w:t>َ</w:t>
      </w:r>
      <w:r w:rsidR="00F7027C" w:rsidRPr="00197751">
        <w:rPr>
          <w:rFonts w:ascii="Traditional Arabic" w:eastAsia="Times New Roman" w:hAnsi="Traditional Arabic" w:cs="Traditional Arabic" w:hint="cs"/>
          <w:sz w:val="36"/>
          <w:szCs w:val="36"/>
          <w:rtl/>
        </w:rPr>
        <w:t xml:space="preserve"> سعيراً للتكثير أي: ناراً عظيمةً</w:t>
      </w:r>
      <w:r w:rsidR="00F7027C" w:rsidRPr="00197751">
        <w:rPr>
          <w:rFonts w:ascii="Traditional Arabic" w:eastAsia="Times New Roman" w:hAnsi="Traditional Arabic" w:cs="Traditional Arabic" w:hint="cs"/>
          <w:b/>
          <w:bCs/>
          <w:sz w:val="36"/>
          <w:szCs w:val="36"/>
          <w:rtl/>
        </w:rPr>
        <w:t xml:space="preserve"> </w:t>
      </w:r>
      <w:r w:rsidR="00F7027C" w:rsidRPr="00197751">
        <w:rPr>
          <w:rFonts w:ascii="Simplified Arabic" w:hAnsi="Simplified Arabic" w:cs="Simplified Arabic"/>
          <w:sz w:val="32"/>
          <w:szCs w:val="32"/>
          <w:vertAlign w:val="superscript"/>
        </w:rPr>
        <w:t>)</w:t>
      </w:r>
      <w:r w:rsidR="00F7027C" w:rsidRPr="00197751">
        <w:rPr>
          <w:rStyle w:val="FootnoteReference"/>
          <w:rFonts w:ascii="Simplified Arabic" w:hAnsi="Simplified Arabic" w:cs="Simplified Arabic"/>
          <w:sz w:val="32"/>
          <w:szCs w:val="32"/>
          <w:rtl/>
        </w:rPr>
        <w:footnoteReference w:id="603"/>
      </w:r>
      <w:r w:rsidR="00F7027C" w:rsidRPr="00197751">
        <w:rPr>
          <w:rFonts w:ascii="Simplified Arabic" w:hAnsi="Simplified Arabic" w:cs="Simplified Arabic"/>
          <w:sz w:val="32"/>
          <w:szCs w:val="32"/>
          <w:vertAlign w:val="superscript"/>
        </w:rPr>
        <w:t>(</w:t>
      </w:r>
      <w:r w:rsidR="00805D3C">
        <w:rPr>
          <w:rFonts w:ascii="Traditional Arabic" w:hAnsi="Traditional Arabic" w:cs="Traditional Arabic" w:hint="cs"/>
          <w:sz w:val="36"/>
          <w:szCs w:val="36"/>
          <w:rtl/>
          <w:lang w:bidi="ar-YE"/>
        </w:rPr>
        <w:t>.</w:t>
      </w:r>
    </w:p>
    <w:p w:rsidR="00F052F3" w:rsidRPr="00197751" w:rsidRDefault="00C560C1" w:rsidP="004473BB">
      <w:pPr>
        <w:pStyle w:val="ListParagraph"/>
        <w:numPr>
          <w:ilvl w:val="0"/>
          <w:numId w:val="85"/>
        </w:numPr>
        <w:bidi/>
        <w:spacing w:after="0" w:line="240" w:lineRule="auto"/>
        <w:jc w:val="both"/>
        <w:rPr>
          <w:rFonts w:ascii="Traditional Arabic" w:hAnsi="Traditional Arabic" w:cs="Traditional Arabic"/>
          <w:sz w:val="36"/>
          <w:szCs w:val="36"/>
          <w:rtl/>
          <w:lang w:bidi="ar-YE"/>
        </w:rPr>
      </w:pPr>
      <w:r w:rsidRPr="00197751">
        <w:rPr>
          <w:rFonts w:ascii="Traditional Arabic" w:hAnsi="Traditional Arabic" w:cs="Traditional Arabic" w:hint="cs"/>
          <w:sz w:val="36"/>
          <w:szCs w:val="36"/>
          <w:rtl/>
          <w:lang w:bidi="ar-YE"/>
        </w:rPr>
        <w:t>قوله تعالى:</w:t>
      </w:r>
      <w:r w:rsidR="00F3056D" w:rsidRPr="00197751">
        <w:rPr>
          <w:rFonts w:ascii="QCF_BSML" w:hAnsi="QCF_BSML" w:cs="QCF_BSML"/>
          <w:sz w:val="35"/>
          <w:szCs w:val="35"/>
          <w:rtl/>
        </w:rPr>
        <w:t xml:space="preserve">ﭽ </w:t>
      </w:r>
      <w:r w:rsidR="00F3056D" w:rsidRPr="00197751">
        <w:rPr>
          <w:rFonts w:ascii="QCF_P363" w:hAnsi="QCF_P363" w:cs="QCF_P363"/>
          <w:sz w:val="35"/>
          <w:szCs w:val="35"/>
          <w:rtl/>
        </w:rPr>
        <w:t xml:space="preserve">ﭑ  ﭒ  ﭓ   ﭔ     ﭕ  ﭖ  ﭗ  ﭘ  ﭙ   </w:t>
      </w:r>
      <w:r w:rsidR="00F3056D" w:rsidRPr="00197751">
        <w:rPr>
          <w:rFonts w:ascii="QCF_BSML" w:hAnsi="QCF_BSML" w:cs="QCF_BSML"/>
          <w:sz w:val="35"/>
          <w:szCs w:val="35"/>
          <w:rtl/>
        </w:rPr>
        <w:t>ﭼ</w:t>
      </w:r>
      <w:r w:rsidR="00F3056D" w:rsidRPr="00197751">
        <w:rPr>
          <w:rFonts w:ascii="Arial" w:hAnsi="Arial" w:cs="Arial"/>
          <w:sz w:val="18"/>
          <w:szCs w:val="18"/>
          <w:rtl/>
        </w:rPr>
        <w:t xml:space="preserve"> </w:t>
      </w:r>
      <w:r w:rsidRPr="00197751">
        <w:rPr>
          <w:rFonts w:ascii="Simplified Arabic" w:hAnsi="Simplified Arabic" w:cs="Simplified Arabic"/>
          <w:sz w:val="32"/>
          <w:szCs w:val="32"/>
          <w:vertAlign w:val="superscript"/>
        </w:rPr>
        <w:t>)</w:t>
      </w:r>
      <w:r w:rsidRPr="00197751">
        <w:rPr>
          <w:rStyle w:val="FootnoteReference"/>
          <w:rFonts w:ascii="Simplified Arabic" w:hAnsi="Simplified Arabic" w:cs="Simplified Arabic"/>
          <w:sz w:val="32"/>
          <w:szCs w:val="32"/>
          <w:rtl/>
        </w:rPr>
        <w:footnoteReference w:id="604"/>
      </w:r>
      <w:r w:rsidRPr="00197751">
        <w:rPr>
          <w:rFonts w:ascii="Simplified Arabic" w:hAnsi="Simplified Arabic" w:cs="Simplified Arabic"/>
          <w:sz w:val="32"/>
          <w:szCs w:val="32"/>
          <w:vertAlign w:val="superscript"/>
        </w:rPr>
        <w:t>(</w:t>
      </w:r>
      <w:r w:rsidRPr="00197751">
        <w:rPr>
          <w:rFonts w:ascii="Traditional Arabic" w:hAnsi="Traditional Arabic" w:cs="Traditional Arabic" w:hint="cs"/>
          <w:sz w:val="36"/>
          <w:szCs w:val="36"/>
          <w:rtl/>
          <w:lang w:bidi="ar-YE"/>
        </w:rPr>
        <w:t>.</w:t>
      </w:r>
    </w:p>
    <w:p w:rsidR="00F052F3" w:rsidRDefault="00F052F3" w:rsidP="00FE3577">
      <w:pPr>
        <w:bidi/>
        <w:spacing w:after="0" w:line="240" w:lineRule="auto"/>
        <w:jc w:val="both"/>
        <w:rPr>
          <w:rFonts w:ascii="Traditional Arabic" w:hAnsi="Traditional Arabic" w:cs="Traditional Arabic"/>
          <w:sz w:val="36"/>
          <w:szCs w:val="36"/>
          <w:rtl/>
          <w:lang w:bidi="ar-YE"/>
        </w:rPr>
      </w:pPr>
      <w:r w:rsidRPr="00197751">
        <w:rPr>
          <w:rFonts w:ascii="Traditional Arabic" w:hAnsi="Traditional Arabic" w:cs="Traditional Arabic"/>
          <w:sz w:val="36"/>
          <w:szCs w:val="36"/>
          <w:rtl/>
          <w:lang w:bidi="ar-YE"/>
        </w:rPr>
        <w:lastRenderedPageBreak/>
        <w:t>جملة: «جئناك ... » في محلّ نصب حال من مفعول يأتونك.</w:t>
      </w:r>
    </w:p>
    <w:p w:rsidR="008C1DF0" w:rsidRPr="00197751" w:rsidRDefault="008C6F21" w:rsidP="008C6F21">
      <w:pPr>
        <w:bidi/>
        <w:spacing w:after="0" w:line="240" w:lineRule="auto"/>
        <w:jc w:val="both"/>
        <w:rPr>
          <w:rFonts w:ascii="Traditional Arabic" w:hAnsi="Traditional Arabic" w:cs="Traditional Arabic"/>
          <w:sz w:val="36"/>
          <w:szCs w:val="36"/>
          <w:rtl/>
          <w:lang w:bidi="ar-YE"/>
        </w:rPr>
      </w:pPr>
      <w:r w:rsidRPr="008C6F21">
        <w:rPr>
          <w:rFonts w:ascii="Traditional Arabic" w:hAnsi="Traditional Arabic" w:cs="Traditional Arabic"/>
          <w:sz w:val="36"/>
          <w:szCs w:val="36"/>
          <w:rtl/>
          <w:lang w:bidi="ar-YE"/>
        </w:rPr>
        <w:t>المراد أن</w:t>
      </w:r>
      <w:r w:rsidR="00852CDF">
        <w:rPr>
          <w:rFonts w:ascii="Traditional Arabic" w:hAnsi="Traditional Arabic" w:cs="Traditional Arabic" w:hint="cs"/>
          <w:sz w:val="36"/>
          <w:szCs w:val="36"/>
          <w:rtl/>
          <w:lang w:bidi="ar-YE"/>
        </w:rPr>
        <w:t>َّ</w:t>
      </w:r>
      <w:r w:rsidRPr="008C6F21">
        <w:rPr>
          <w:rFonts w:ascii="Traditional Arabic" w:hAnsi="Traditional Arabic" w:cs="Traditional Arabic"/>
          <w:sz w:val="36"/>
          <w:szCs w:val="36"/>
          <w:rtl/>
          <w:lang w:bidi="ar-YE"/>
        </w:rPr>
        <w:t>هم كلما جاؤوا بقول يجعلونه شاهداً وحجة</w:t>
      </w:r>
      <w:r w:rsidR="00852CDF">
        <w:rPr>
          <w:rFonts w:ascii="Traditional Arabic" w:hAnsi="Traditional Arabic" w:cs="Traditional Arabic" w:hint="cs"/>
          <w:sz w:val="36"/>
          <w:szCs w:val="36"/>
          <w:rtl/>
          <w:lang w:bidi="ar-YE"/>
        </w:rPr>
        <w:t>ً</w:t>
      </w:r>
      <w:r w:rsidRPr="008C6F21">
        <w:rPr>
          <w:rFonts w:ascii="Traditional Arabic" w:hAnsi="Traditional Arabic" w:cs="Traditional Arabic"/>
          <w:sz w:val="36"/>
          <w:szCs w:val="36"/>
          <w:rtl/>
          <w:lang w:bidi="ar-YE"/>
        </w:rPr>
        <w:t xml:space="preserve"> على صحة ما يقولون، </w:t>
      </w:r>
      <w:r w:rsidRPr="008C6F21">
        <w:rPr>
          <w:rFonts w:ascii="Traditional Arabic" w:hAnsi="Traditional Arabic" w:cs="Traditional Arabic" w:hint="cs"/>
          <w:sz w:val="36"/>
          <w:szCs w:val="36"/>
          <w:rtl/>
          <w:lang w:bidi="ar-YE"/>
        </w:rPr>
        <w:t>فإنَّ حالنا أن نأتيك بما هو أحق وأدفع لما جاءوا به</w:t>
      </w:r>
      <w:r>
        <w:rPr>
          <w:rFonts w:ascii="Traditional Arabic" w:hAnsi="Traditional Arabic" w:cs="Traditional Arabic" w:hint="cs"/>
          <w:sz w:val="36"/>
          <w:szCs w:val="36"/>
          <w:rtl/>
          <w:lang w:bidi="ar-YE"/>
        </w:rPr>
        <w:t>.</w:t>
      </w:r>
    </w:p>
    <w:p w:rsidR="00A716E7" w:rsidRPr="00197751" w:rsidRDefault="00280209" w:rsidP="0039382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A716E7" w:rsidRPr="00197751">
        <w:rPr>
          <w:rFonts w:ascii="Traditional Arabic" w:hAnsi="Traditional Arabic" w:cs="Traditional Arabic" w:hint="cs"/>
          <w:sz w:val="36"/>
          <w:szCs w:val="36"/>
          <w:rtl/>
          <w:lang w:bidi="ar-YE"/>
        </w:rPr>
        <w:t>والمراد</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من</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المث</w:t>
      </w:r>
      <w:r w:rsidR="00C2219E" w:rsidRPr="00197751">
        <w:rPr>
          <w:rFonts w:ascii="Traditional Arabic" w:hAnsi="Traditional Arabic" w:cs="Traditional Arabic" w:hint="cs"/>
          <w:sz w:val="36"/>
          <w:szCs w:val="36"/>
          <w:rtl/>
          <w:lang w:bidi="ar-YE"/>
        </w:rPr>
        <w:t>َ</w:t>
      </w:r>
      <w:r w:rsidR="00A716E7" w:rsidRPr="00197751">
        <w:rPr>
          <w:rFonts w:ascii="Traditional Arabic" w:hAnsi="Traditional Arabic" w:cs="Traditional Arabic" w:hint="cs"/>
          <w:sz w:val="36"/>
          <w:szCs w:val="36"/>
          <w:rtl/>
          <w:lang w:bidi="ar-YE"/>
        </w:rPr>
        <w:t>ل</w:t>
      </w:r>
      <w:r w:rsidR="00C2219E" w:rsidRPr="00197751">
        <w:rPr>
          <w:rFonts w:ascii="Traditional Arabic" w:hAnsi="Traditional Arabic" w:cs="Traditional Arabic" w:hint="cs"/>
          <w:sz w:val="36"/>
          <w:szCs w:val="36"/>
          <w:rtl/>
          <w:lang w:bidi="ar-YE"/>
        </w:rPr>
        <w:t>ِ</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هنا</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النموذج</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المقترح</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الذي</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يقدمه</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الكافرون،</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في</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اعتراضاتهم</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وجدلياتهم</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حول</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ما</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ينبغي</w:t>
      </w:r>
      <w:r w:rsidR="00A716E7" w:rsidRPr="00197751">
        <w:rPr>
          <w:rFonts w:ascii="Traditional Arabic" w:hAnsi="Traditional Arabic" w:cs="Traditional Arabic"/>
          <w:sz w:val="36"/>
          <w:szCs w:val="36"/>
          <w:rtl/>
          <w:lang w:bidi="ar-YE"/>
        </w:rPr>
        <w:t xml:space="preserve"> - </w:t>
      </w:r>
      <w:r w:rsidR="00A716E7" w:rsidRPr="00197751">
        <w:rPr>
          <w:rFonts w:ascii="Traditional Arabic" w:hAnsi="Traditional Arabic" w:cs="Traditional Arabic" w:hint="cs"/>
          <w:sz w:val="36"/>
          <w:szCs w:val="36"/>
          <w:rtl/>
          <w:lang w:bidi="ar-YE"/>
        </w:rPr>
        <w:t>بحسب</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آرائهم</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القاصرة</w:t>
      </w:r>
      <w:r w:rsidR="00A716E7" w:rsidRPr="00197751">
        <w:rPr>
          <w:rFonts w:ascii="Traditional Arabic" w:hAnsi="Traditional Arabic" w:cs="Traditional Arabic"/>
          <w:sz w:val="36"/>
          <w:szCs w:val="36"/>
          <w:rtl/>
          <w:lang w:bidi="ar-YE"/>
        </w:rPr>
        <w:t xml:space="preserve"> - </w:t>
      </w:r>
      <w:r w:rsidR="00A716E7" w:rsidRPr="00197751">
        <w:rPr>
          <w:rFonts w:ascii="Traditional Arabic" w:hAnsi="Traditional Arabic" w:cs="Traditional Arabic" w:hint="cs"/>
          <w:sz w:val="36"/>
          <w:szCs w:val="36"/>
          <w:rtl/>
          <w:lang w:bidi="ar-YE"/>
        </w:rPr>
        <w:t>أن</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يكون</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عليه</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الرسول،</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أو</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القرآن،</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أو</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الحكم</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الديني،</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أو</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الطريقة</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الرب</w:t>
      </w:r>
      <w:r w:rsidR="00C2219E" w:rsidRPr="00197751">
        <w:rPr>
          <w:rFonts w:ascii="Traditional Arabic" w:hAnsi="Traditional Arabic" w:cs="Traditional Arabic" w:hint="cs"/>
          <w:sz w:val="36"/>
          <w:szCs w:val="36"/>
          <w:rtl/>
          <w:lang w:bidi="ar-YE"/>
        </w:rPr>
        <w:t>َّ</w:t>
      </w:r>
      <w:r w:rsidR="00A716E7" w:rsidRPr="00197751">
        <w:rPr>
          <w:rFonts w:ascii="Traditional Arabic" w:hAnsi="Traditional Arabic" w:cs="Traditional Arabic" w:hint="cs"/>
          <w:sz w:val="36"/>
          <w:szCs w:val="36"/>
          <w:rtl/>
          <w:lang w:bidi="ar-YE"/>
        </w:rPr>
        <w:t>انية</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في</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وسيلة</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التبليغ،</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أو</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غير</w:t>
      </w:r>
      <w:r w:rsidR="00A716E7" w:rsidRPr="00197751">
        <w:rPr>
          <w:rFonts w:ascii="Traditional Arabic" w:hAnsi="Traditional Arabic" w:cs="Traditional Arabic"/>
          <w:sz w:val="36"/>
          <w:szCs w:val="36"/>
          <w:rtl/>
          <w:lang w:bidi="ar-YE"/>
        </w:rPr>
        <w:t xml:space="preserve"> </w:t>
      </w:r>
      <w:r w:rsidR="00A716E7" w:rsidRPr="00197751">
        <w:rPr>
          <w:rFonts w:ascii="Traditional Arabic" w:hAnsi="Traditional Arabic" w:cs="Traditional Arabic" w:hint="cs"/>
          <w:sz w:val="36"/>
          <w:szCs w:val="36"/>
          <w:rtl/>
          <w:lang w:bidi="ar-YE"/>
        </w:rPr>
        <w:t>ذلك</w:t>
      </w:r>
      <w:r w:rsidR="00A716E7" w:rsidRPr="00197751">
        <w:rPr>
          <w:rFonts w:ascii="Traditional Arabic" w:hAnsi="Traditional Arabic" w:cs="Traditional Arabic"/>
          <w:sz w:val="36"/>
          <w:szCs w:val="36"/>
          <w:rtl/>
          <w:lang w:bidi="ar-YE"/>
        </w:rPr>
        <w:t>.</w:t>
      </w:r>
    </w:p>
    <w:p w:rsidR="00A716E7" w:rsidRPr="00386C82" w:rsidRDefault="0039382C" w:rsidP="00280209">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A716E7" w:rsidRPr="00386C82">
        <w:rPr>
          <w:rFonts w:ascii="Traditional Arabic" w:hAnsi="Traditional Arabic" w:cs="Traditional Arabic" w:hint="cs"/>
          <w:sz w:val="36"/>
          <w:szCs w:val="36"/>
          <w:rtl/>
          <w:lang w:bidi="ar-YE"/>
        </w:rPr>
        <w:t>ولما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كانت</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مقترحات</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الناس</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بمثابة</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صور</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مرسومة</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يقدمونها،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ليكون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الواقع</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التطبيقي</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على</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وفقها،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كان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أدق</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تعبير</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جامع</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هو</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التعبير</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عنها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بأن</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hint="cs"/>
          <w:sz w:val="36"/>
          <w:szCs w:val="36"/>
          <w:rtl/>
          <w:lang w:bidi="ar-YE"/>
        </w:rPr>
        <w:t>ها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أمثال،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والواحد</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منها</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hint="cs"/>
          <w:sz w:val="36"/>
          <w:szCs w:val="36"/>
          <w:rtl/>
          <w:lang w:bidi="ar-YE"/>
        </w:rPr>
        <w:t>ث</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hint="cs"/>
          <w:sz w:val="36"/>
          <w:szCs w:val="36"/>
          <w:rtl/>
          <w:lang w:bidi="ar-YE"/>
        </w:rPr>
        <w:t>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فقال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الله</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عز</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وجل</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لرسوله</w:t>
      </w:r>
      <w:r w:rsidR="00A716E7" w:rsidRPr="00386C82">
        <w:rPr>
          <w:rFonts w:ascii="Traditional Arabic" w:hAnsi="Traditional Arabic" w:cs="Traditional Arabic"/>
          <w:sz w:val="36"/>
          <w:szCs w:val="36"/>
          <w:rtl/>
          <w:lang w:bidi="ar-YE"/>
        </w:rPr>
        <w:t>:</w:t>
      </w:r>
      <w:r w:rsidR="00280209" w:rsidRPr="00280209">
        <w:rPr>
          <w:rFonts w:ascii="QCF_BSML" w:hAnsi="QCF_BSML" w:cs="QCF_BSML"/>
          <w:sz w:val="32"/>
          <w:szCs w:val="32"/>
          <w:rtl/>
        </w:rPr>
        <w:t xml:space="preserve">ﭽ </w:t>
      </w:r>
      <w:r w:rsidR="00280209" w:rsidRPr="00280209">
        <w:rPr>
          <w:rFonts w:ascii="QCF_P363" w:hAnsi="QCF_P363" w:cs="QCF_P363"/>
          <w:sz w:val="32"/>
          <w:szCs w:val="32"/>
          <w:rtl/>
        </w:rPr>
        <w:t xml:space="preserve">ﭑ  ﭒ  ﭓ   ﭔ     ﭕ  ﭖ  ﭗ  ﭘ     </w:t>
      </w:r>
      <w:r w:rsidR="00280209" w:rsidRPr="00280209">
        <w:rPr>
          <w:rFonts w:ascii="QCF_BSML" w:hAnsi="QCF_BSML" w:cs="QCF_BSML"/>
          <w:sz w:val="32"/>
          <w:szCs w:val="32"/>
          <w:rtl/>
        </w:rPr>
        <w:t>ﭼ</w:t>
      </w:r>
      <w:r w:rsidR="00A716E7" w:rsidRPr="00386C82">
        <w:rPr>
          <w:rFonts w:ascii="Traditional Arabic" w:hAnsi="Traditional Arabic" w:cs="Traditional Arabic" w:hint="cs"/>
          <w:sz w:val="36"/>
          <w:szCs w:val="36"/>
          <w:rtl/>
          <w:lang w:bidi="ar-YE"/>
        </w:rPr>
        <w:t>،</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ومن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الأمثال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النماذج</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التي</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توضع</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للمباني</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التي</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ستقام</w:t>
      </w:r>
      <w:r w:rsidR="00C2219E">
        <w:rPr>
          <w:rFonts w:ascii="Traditional Arabic" w:hAnsi="Traditional Arabic" w:cs="Traditional Arabic" w:hint="cs"/>
          <w:sz w:val="36"/>
          <w:szCs w:val="36"/>
          <w:rtl/>
          <w:lang w:bidi="ar-YE"/>
        </w:rPr>
        <w:t xml:space="preserve">, </w:t>
      </w:r>
      <w:r w:rsidR="00A716E7" w:rsidRPr="00386C82">
        <w:rPr>
          <w:rFonts w:ascii="Traditional Arabic" w:hAnsi="Traditional Arabic" w:cs="Traditional Arabic" w:hint="cs"/>
          <w:sz w:val="36"/>
          <w:szCs w:val="36"/>
          <w:rtl/>
          <w:lang w:bidi="ar-YE"/>
        </w:rPr>
        <w:t>أو</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يقترح</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المهندسون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إقامتها؛</w:t>
      </w:r>
      <w:r w:rsidR="00FE3577">
        <w:rPr>
          <w:rFonts w:ascii="Traditional Arabic" w:hAnsi="Traditional Arabic" w:cs="Traditional Arabic" w:hint="cs"/>
          <w:sz w:val="36"/>
          <w:szCs w:val="36"/>
          <w:rtl/>
          <w:lang w:bidi="ar-YE"/>
        </w:rPr>
        <w:t xml:space="preserve"> </w:t>
      </w:r>
      <w:r w:rsidR="00A716E7" w:rsidRPr="00386C82">
        <w:rPr>
          <w:rFonts w:ascii="Traditional Arabic" w:hAnsi="Traditional Arabic" w:cs="Traditional Arabic" w:hint="cs"/>
          <w:sz w:val="36"/>
          <w:szCs w:val="36"/>
          <w:rtl/>
          <w:lang w:bidi="ar-YE"/>
        </w:rPr>
        <w:t>والغرض</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خطاب</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الرسول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مخاطبتهم</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تعريضا</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ولو</w:t>
      </w:r>
      <w:r w:rsidR="00A716E7" w:rsidRPr="00386C82">
        <w:rPr>
          <w:rFonts w:ascii="Traditional Arabic" w:hAnsi="Traditional Arabic" w:cs="Traditional Arabic"/>
          <w:sz w:val="36"/>
          <w:szCs w:val="36"/>
          <w:rtl/>
          <w:lang w:bidi="ar-YE"/>
        </w:rPr>
        <w:t xml:space="preserve"> </w:t>
      </w:r>
      <w:r w:rsidR="00A716E7">
        <w:rPr>
          <w:rFonts w:ascii="Traditional Arabic" w:hAnsi="Traditional Arabic" w:cs="Traditional Arabic" w:hint="cs"/>
          <w:sz w:val="36"/>
          <w:szCs w:val="36"/>
          <w:rtl/>
          <w:lang w:bidi="ar-YE"/>
        </w:rPr>
        <w:t>يواج</w:t>
      </w:r>
      <w:r w:rsidR="00A716E7" w:rsidRPr="00386C82">
        <w:rPr>
          <w:rFonts w:ascii="Traditional Arabic" w:hAnsi="Traditional Arabic" w:cs="Traditional Arabic" w:hint="cs"/>
          <w:sz w:val="36"/>
          <w:szCs w:val="36"/>
          <w:rtl/>
          <w:lang w:bidi="ar-YE"/>
        </w:rPr>
        <w:t>ه</w:t>
      </w:r>
      <w:r w:rsidR="00C2219E">
        <w:rPr>
          <w:rFonts w:ascii="Traditional Arabic" w:hAnsi="Traditional Arabic" w:cs="Traditional Arabic" w:hint="cs"/>
          <w:sz w:val="36"/>
          <w:szCs w:val="36"/>
          <w:rtl/>
          <w:lang w:bidi="ar-YE"/>
        </w:rPr>
        <w:t>ُهُ</w:t>
      </w:r>
      <w:r w:rsidR="00A716E7" w:rsidRPr="00386C82">
        <w:rPr>
          <w:rFonts w:ascii="Traditional Arabic" w:hAnsi="Traditional Arabic" w:cs="Traditional Arabic" w:hint="cs"/>
          <w:sz w:val="36"/>
          <w:szCs w:val="36"/>
          <w:rtl/>
          <w:lang w:bidi="ar-YE"/>
        </w:rPr>
        <w:t>م</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الله</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عز</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وجل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بالخطاب،</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لأن</w:t>
      </w:r>
      <w:r w:rsidR="00C2219E">
        <w:rPr>
          <w:rFonts w:ascii="Traditional Arabic" w:hAnsi="Traditional Arabic" w:cs="Traditional Arabic" w:hint="cs"/>
          <w:sz w:val="36"/>
          <w:szCs w:val="36"/>
          <w:rtl/>
          <w:lang w:bidi="ar-YE"/>
        </w:rPr>
        <w:t>َّ</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النص</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جاء</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في</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معرض</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إجابة</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الرسول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على</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شكواه</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من</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أقوال</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كفار</w:t>
      </w:r>
      <w:r w:rsidR="00A716E7" w:rsidRPr="00386C82">
        <w:rPr>
          <w:rFonts w:ascii="Traditional Arabic" w:hAnsi="Traditional Arabic" w:cs="Traditional Arabic"/>
          <w:sz w:val="36"/>
          <w:szCs w:val="36"/>
          <w:rtl/>
          <w:lang w:bidi="ar-YE"/>
        </w:rPr>
        <w:t xml:space="preserve"> </w:t>
      </w:r>
      <w:r w:rsidR="00A716E7" w:rsidRPr="00386C82">
        <w:rPr>
          <w:rFonts w:ascii="Traditional Arabic" w:hAnsi="Traditional Arabic" w:cs="Traditional Arabic" w:hint="cs"/>
          <w:sz w:val="36"/>
          <w:szCs w:val="36"/>
          <w:rtl/>
          <w:lang w:bidi="ar-YE"/>
        </w:rPr>
        <w:t>قومه</w:t>
      </w:r>
      <w:r w:rsidR="00A716E7" w:rsidRPr="00386C82">
        <w:rPr>
          <w:rFonts w:ascii="Traditional Arabic" w:hAnsi="Traditional Arabic" w:cs="Traditional Arabic"/>
          <w:sz w:val="36"/>
          <w:szCs w:val="36"/>
          <w:rtl/>
          <w:lang w:bidi="ar-YE"/>
        </w:rPr>
        <w:t>.</w:t>
      </w:r>
    </w:p>
    <w:p w:rsidR="00A716E7" w:rsidRDefault="00FE3577" w:rsidP="0039382C">
      <w:pPr>
        <w:bidi/>
        <w:spacing w:after="0" w:line="240" w:lineRule="auto"/>
        <w:jc w:val="both"/>
        <w:rPr>
          <w:rFonts w:ascii="Traditional Arabic" w:hAnsi="Traditional Arabic" w:cs="Traditional Arabic"/>
          <w:b/>
          <w:bCs/>
          <w:color w:val="000000" w:themeColor="text1"/>
          <w:sz w:val="36"/>
          <w:szCs w:val="36"/>
          <w:rtl/>
        </w:rPr>
      </w:pPr>
      <w:r>
        <w:rPr>
          <w:rFonts w:ascii="Traditional Arabic" w:hAnsi="Traditional Arabic" w:cs="Traditional Arabic" w:hint="cs"/>
          <w:sz w:val="36"/>
          <w:szCs w:val="36"/>
          <w:rtl/>
          <w:lang w:bidi="ar-YE"/>
        </w:rPr>
        <w:t xml:space="preserve">     </w:t>
      </w:r>
      <w:r w:rsidR="00A716E7" w:rsidRPr="002340A0">
        <w:rPr>
          <w:rFonts w:ascii="Traditional Arabic" w:hAnsi="Traditional Arabic" w:cs="Traditional Arabic" w:hint="cs"/>
          <w:sz w:val="36"/>
          <w:szCs w:val="36"/>
          <w:rtl/>
          <w:lang w:bidi="ar-YE"/>
        </w:rPr>
        <w:t>والمعنى</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ولا</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تأتون</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الرسول</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بمثل</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تقترحونه،</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إل</w:t>
      </w:r>
      <w:r w:rsidR="00C2219E">
        <w:rPr>
          <w:rFonts w:ascii="Traditional Arabic" w:hAnsi="Traditional Arabic" w:cs="Traditional Arabic" w:hint="cs"/>
          <w:sz w:val="36"/>
          <w:szCs w:val="36"/>
          <w:rtl/>
          <w:lang w:bidi="ar-YE"/>
        </w:rPr>
        <w:t>َّ</w:t>
      </w:r>
      <w:r w:rsidR="00A716E7" w:rsidRPr="002340A0">
        <w:rPr>
          <w:rFonts w:ascii="Traditional Arabic" w:hAnsi="Traditional Arabic" w:cs="Traditional Arabic" w:hint="cs"/>
          <w:sz w:val="36"/>
          <w:szCs w:val="36"/>
          <w:rtl/>
          <w:lang w:bidi="ar-YE"/>
        </w:rPr>
        <w:t>ا</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أنزلناه</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في</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نجوم</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التنزيل</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اللاحق</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ما</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يكشف</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وجه</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الحق</w:t>
      </w:r>
      <w:r w:rsidR="00C2219E">
        <w:rPr>
          <w:rFonts w:ascii="Traditional Arabic" w:hAnsi="Traditional Arabic" w:cs="Traditional Arabic" w:hint="cs"/>
          <w:sz w:val="36"/>
          <w:szCs w:val="36"/>
          <w:rtl/>
          <w:lang w:bidi="ar-YE"/>
        </w:rPr>
        <w:t>ِّ</w:t>
      </w:r>
      <w:r w:rsidR="00A716E7" w:rsidRPr="002340A0">
        <w:rPr>
          <w:rFonts w:ascii="Traditional Arabic" w:hAnsi="Traditional Arabic" w:cs="Traditional Arabic" w:hint="cs"/>
          <w:sz w:val="36"/>
          <w:szCs w:val="36"/>
          <w:rtl/>
          <w:lang w:bidi="ar-YE"/>
        </w:rPr>
        <w:t>،</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أو</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يبي</w:t>
      </w:r>
      <w:r w:rsidR="00C2219E">
        <w:rPr>
          <w:rFonts w:ascii="Traditional Arabic" w:hAnsi="Traditional Arabic" w:cs="Traditional Arabic" w:hint="cs"/>
          <w:sz w:val="36"/>
          <w:szCs w:val="36"/>
          <w:rtl/>
          <w:lang w:bidi="ar-YE"/>
        </w:rPr>
        <w:t>ِّ</w:t>
      </w:r>
      <w:r w:rsidR="00A716E7" w:rsidRPr="002340A0">
        <w:rPr>
          <w:rFonts w:ascii="Traditional Arabic" w:hAnsi="Traditional Arabic" w:cs="Traditional Arabic" w:hint="cs"/>
          <w:sz w:val="36"/>
          <w:szCs w:val="36"/>
          <w:rtl/>
          <w:lang w:bidi="ar-YE"/>
        </w:rPr>
        <w:t>ن</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أن</w:t>
      </w:r>
      <w:r w:rsidR="00C2219E">
        <w:rPr>
          <w:rFonts w:ascii="Traditional Arabic" w:hAnsi="Traditional Arabic" w:cs="Traditional Arabic" w:hint="cs"/>
          <w:sz w:val="36"/>
          <w:szCs w:val="36"/>
          <w:rtl/>
          <w:lang w:bidi="ar-YE"/>
        </w:rPr>
        <w:t>َّ</w:t>
      </w:r>
      <w:r w:rsidR="00A716E7" w:rsidRPr="002340A0">
        <w:rPr>
          <w:rFonts w:ascii="Traditional Arabic" w:hAnsi="Traditional Arabic" w:cs="Traditional Arabic" w:hint="cs"/>
          <w:sz w:val="36"/>
          <w:szCs w:val="36"/>
          <w:rtl/>
          <w:lang w:bidi="ar-YE"/>
        </w:rPr>
        <w:t xml:space="preserve"> اختيارنا</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هو</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الأحسن</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والأفضل</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والأحكم</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مما</w:t>
      </w:r>
      <w:r w:rsidR="00A716E7" w:rsidRPr="002340A0">
        <w:rPr>
          <w:rFonts w:ascii="Traditional Arabic" w:hAnsi="Traditional Arabic" w:cs="Traditional Arabic"/>
          <w:sz w:val="36"/>
          <w:szCs w:val="36"/>
          <w:rtl/>
          <w:lang w:bidi="ar-YE"/>
        </w:rPr>
        <w:t xml:space="preserve"> </w:t>
      </w:r>
      <w:r w:rsidR="00A716E7" w:rsidRPr="002340A0">
        <w:rPr>
          <w:rFonts w:ascii="Traditional Arabic" w:hAnsi="Traditional Arabic" w:cs="Traditional Arabic" w:hint="cs"/>
          <w:sz w:val="36"/>
          <w:szCs w:val="36"/>
          <w:rtl/>
          <w:lang w:bidi="ar-YE"/>
        </w:rPr>
        <w:t>اقترحتم</w:t>
      </w:r>
      <w:r w:rsidR="00A716E7" w:rsidRPr="002340A0">
        <w:rPr>
          <w:rFonts w:ascii="Simplified Arabic" w:hAnsi="Simplified Arabic" w:cs="Simplified Arabic"/>
          <w:sz w:val="36"/>
          <w:szCs w:val="36"/>
          <w:vertAlign w:val="superscript"/>
        </w:rPr>
        <w:t>)</w:t>
      </w:r>
      <w:r w:rsidR="00A716E7" w:rsidRPr="002340A0">
        <w:rPr>
          <w:rStyle w:val="FootnoteReference"/>
          <w:rFonts w:ascii="Simplified Arabic" w:hAnsi="Simplified Arabic" w:cs="Simplified Arabic"/>
          <w:sz w:val="36"/>
          <w:szCs w:val="36"/>
          <w:rtl/>
        </w:rPr>
        <w:footnoteReference w:id="605"/>
      </w:r>
      <w:r w:rsidR="00A716E7" w:rsidRPr="002340A0">
        <w:rPr>
          <w:rFonts w:ascii="Simplified Arabic" w:hAnsi="Simplified Arabic" w:cs="Simplified Arabic"/>
          <w:sz w:val="36"/>
          <w:szCs w:val="36"/>
          <w:vertAlign w:val="superscript"/>
        </w:rPr>
        <w:t>(</w:t>
      </w:r>
      <w:r w:rsidR="00A716E7" w:rsidRPr="002340A0">
        <w:rPr>
          <w:rFonts w:hint="cs"/>
          <w:sz w:val="36"/>
          <w:szCs w:val="36"/>
          <w:rtl/>
        </w:rPr>
        <w:t>.</w:t>
      </w:r>
    </w:p>
    <w:p w:rsidR="00C96A10" w:rsidRDefault="00C96A10" w:rsidP="00A716E7">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C96A10" w:rsidRDefault="00C96A10" w:rsidP="00C96A10">
      <w:pPr>
        <w:bidi/>
        <w:spacing w:after="0" w:line="240" w:lineRule="auto"/>
        <w:jc w:val="both"/>
        <w:rPr>
          <w:rFonts w:ascii="Traditional Arabic" w:hAnsi="Traditional Arabic" w:cs="Traditional Arabic"/>
          <w:b/>
          <w:bCs/>
          <w:color w:val="000000" w:themeColor="text1"/>
          <w:sz w:val="36"/>
          <w:szCs w:val="36"/>
          <w:rtl/>
          <w:lang w:bidi="ar-YE"/>
        </w:rPr>
      </w:pPr>
    </w:p>
    <w:p w:rsidR="00916440" w:rsidRDefault="00C96A10" w:rsidP="00C96A10">
      <w:pPr>
        <w:bidi/>
        <w:spacing w:after="0" w:line="240" w:lineRule="auto"/>
        <w:jc w:val="both"/>
        <w:rPr>
          <w:rFonts w:ascii="Traditional Arabic" w:hAnsi="Traditional Arabic" w:cs="Traditional Arabic"/>
          <w:color w:val="000000" w:themeColor="text1"/>
          <w:sz w:val="36"/>
          <w:szCs w:val="36"/>
          <w:rtl/>
          <w:lang w:bidi="ar-YE"/>
        </w:rPr>
      </w:pPr>
      <w:r>
        <w:rPr>
          <w:rFonts w:ascii="Traditional Arabic" w:hAnsi="Traditional Arabic" w:cs="Traditional Arabic" w:hint="cs"/>
          <w:b/>
          <w:bCs/>
          <w:color w:val="000000" w:themeColor="text1"/>
          <w:sz w:val="36"/>
          <w:szCs w:val="36"/>
          <w:rtl/>
          <w:lang w:bidi="ar-YE"/>
        </w:rPr>
        <w:lastRenderedPageBreak/>
        <w:t xml:space="preserve">3/ </w:t>
      </w:r>
      <w:r w:rsidR="00F052F3" w:rsidRPr="00C854BC">
        <w:rPr>
          <w:rFonts w:ascii="Traditional Arabic" w:hAnsi="Traditional Arabic" w:cs="Traditional Arabic" w:hint="cs"/>
          <w:b/>
          <w:bCs/>
          <w:color w:val="000000" w:themeColor="text1"/>
          <w:sz w:val="36"/>
          <w:szCs w:val="36"/>
          <w:rtl/>
          <w:lang w:bidi="ar-YE"/>
        </w:rPr>
        <w:t>الحال</w:t>
      </w:r>
      <w:r w:rsidR="00F052F3" w:rsidRPr="00C854BC">
        <w:rPr>
          <w:rFonts w:ascii="Traditional Arabic" w:hAnsi="Traditional Arabic" w:cs="Traditional Arabic"/>
          <w:b/>
          <w:bCs/>
          <w:color w:val="000000" w:themeColor="text1"/>
          <w:sz w:val="36"/>
          <w:szCs w:val="36"/>
          <w:rtl/>
          <w:lang w:bidi="ar-YE"/>
        </w:rPr>
        <w:t xml:space="preserve"> </w:t>
      </w:r>
      <w:r w:rsidR="00F052F3" w:rsidRPr="00C854BC">
        <w:rPr>
          <w:rFonts w:ascii="Traditional Arabic" w:hAnsi="Traditional Arabic" w:cs="Traditional Arabic" w:hint="cs"/>
          <w:b/>
          <w:bCs/>
          <w:color w:val="000000" w:themeColor="text1"/>
          <w:sz w:val="36"/>
          <w:szCs w:val="36"/>
          <w:rtl/>
          <w:lang w:bidi="ar-YE"/>
        </w:rPr>
        <w:t>(شبه</w:t>
      </w:r>
      <w:r w:rsidR="00F052F3" w:rsidRPr="00C854BC">
        <w:rPr>
          <w:rFonts w:ascii="Traditional Arabic" w:hAnsi="Traditional Arabic" w:cs="Traditional Arabic"/>
          <w:b/>
          <w:bCs/>
          <w:color w:val="000000" w:themeColor="text1"/>
          <w:sz w:val="36"/>
          <w:szCs w:val="36"/>
          <w:rtl/>
          <w:lang w:bidi="ar-YE"/>
        </w:rPr>
        <w:t xml:space="preserve"> </w:t>
      </w:r>
      <w:r w:rsidR="00F052F3" w:rsidRPr="00C854BC">
        <w:rPr>
          <w:rFonts w:ascii="Traditional Arabic" w:hAnsi="Traditional Arabic" w:cs="Traditional Arabic" w:hint="cs"/>
          <w:b/>
          <w:bCs/>
          <w:color w:val="000000" w:themeColor="text1"/>
          <w:sz w:val="36"/>
          <w:szCs w:val="36"/>
          <w:rtl/>
          <w:lang w:bidi="ar-YE"/>
        </w:rPr>
        <w:t>الجملة)</w:t>
      </w:r>
      <w:r w:rsidR="00F052F3" w:rsidRPr="00C854BC">
        <w:rPr>
          <w:rFonts w:ascii="Traditional Arabic" w:hAnsi="Traditional Arabic" w:cs="Traditional Arabic"/>
          <w:b/>
          <w:bCs/>
          <w:color w:val="000000" w:themeColor="text1"/>
          <w:sz w:val="36"/>
          <w:szCs w:val="36"/>
          <w:lang w:bidi="ar-YE"/>
        </w:rPr>
        <w:t xml:space="preserve"> </w:t>
      </w:r>
    </w:p>
    <w:p w:rsidR="00916440" w:rsidRPr="003B66C9" w:rsidRDefault="0039382C" w:rsidP="00933D0C">
      <w:pPr>
        <w:bidi/>
        <w:spacing w:after="0" w:line="240" w:lineRule="auto"/>
        <w:jc w:val="both"/>
        <w:rPr>
          <w:rFonts w:ascii="Traditional Arabic" w:hAnsi="Traditional Arabic" w:cs="Traditional Arabic"/>
          <w:color w:val="000000" w:themeColor="text1"/>
          <w:sz w:val="36"/>
          <w:szCs w:val="36"/>
          <w:rtl/>
          <w:lang w:bidi="ar-YE"/>
        </w:rPr>
      </w:pPr>
      <w:r>
        <w:rPr>
          <w:rFonts w:ascii="Traditional Arabic" w:hAnsi="Traditional Arabic" w:cs="Traditional Arabic" w:hint="cs"/>
          <w:color w:val="000000" w:themeColor="text1"/>
          <w:sz w:val="36"/>
          <w:szCs w:val="36"/>
          <w:rtl/>
          <w:lang w:bidi="ar-YE"/>
        </w:rPr>
        <w:t xml:space="preserve">     </w:t>
      </w:r>
      <w:r w:rsidR="00B66CE8">
        <w:rPr>
          <w:rFonts w:ascii="Traditional Arabic" w:hAnsi="Traditional Arabic" w:cs="Traditional Arabic" w:hint="cs"/>
          <w:color w:val="000000" w:themeColor="text1"/>
          <w:sz w:val="36"/>
          <w:szCs w:val="36"/>
          <w:rtl/>
          <w:lang w:bidi="ar-YE"/>
        </w:rPr>
        <w:t xml:space="preserve"> </w:t>
      </w:r>
      <w:r w:rsidR="00916440">
        <w:rPr>
          <w:rFonts w:ascii="Traditional Arabic" w:hAnsi="Traditional Arabic" w:cs="Traditional Arabic" w:hint="cs"/>
          <w:color w:val="000000" w:themeColor="text1"/>
          <w:sz w:val="36"/>
          <w:szCs w:val="36"/>
          <w:rtl/>
          <w:lang w:bidi="ar-YE"/>
        </w:rPr>
        <w:t xml:space="preserve">ورد الحال </w:t>
      </w:r>
      <w:r w:rsidR="00BF1C13">
        <w:rPr>
          <w:rFonts w:ascii="Traditional Arabic" w:hAnsi="Traditional Arabic" w:cs="Traditional Arabic" w:hint="cs"/>
          <w:color w:val="000000" w:themeColor="text1"/>
          <w:sz w:val="36"/>
          <w:szCs w:val="36"/>
          <w:rtl/>
          <w:lang w:bidi="ar-YE"/>
        </w:rPr>
        <w:t xml:space="preserve">شبه الجملة </w:t>
      </w:r>
      <w:r w:rsidR="00916440">
        <w:rPr>
          <w:rFonts w:ascii="Traditional Arabic" w:hAnsi="Traditional Arabic" w:cs="Traditional Arabic" w:hint="cs"/>
          <w:color w:val="000000" w:themeColor="text1"/>
          <w:sz w:val="36"/>
          <w:szCs w:val="36"/>
          <w:rtl/>
          <w:lang w:bidi="ar-YE"/>
        </w:rPr>
        <w:t>في سورة الفرقان في ستة عشر موضعاً بعضها جار ومجرور وبعضها ظرف</w:t>
      </w:r>
      <w:r w:rsidR="00B277B0">
        <w:rPr>
          <w:rFonts w:ascii="Traditional Arabic" w:hAnsi="Traditional Arabic" w:cs="Traditional Arabic" w:hint="cs"/>
          <w:color w:val="000000" w:themeColor="text1"/>
          <w:sz w:val="36"/>
          <w:szCs w:val="36"/>
          <w:rtl/>
          <w:lang w:bidi="ar-YE"/>
        </w:rPr>
        <w:t xml:space="preserve"> أشرنا إليها في</w:t>
      </w:r>
      <w:r w:rsidR="008C6F21">
        <w:rPr>
          <w:rFonts w:ascii="Traditional Arabic" w:hAnsi="Traditional Arabic" w:cs="Traditional Arabic" w:hint="cs"/>
          <w:color w:val="000000" w:themeColor="text1"/>
          <w:sz w:val="36"/>
          <w:szCs w:val="36"/>
          <w:rtl/>
          <w:lang w:bidi="ar-YE"/>
        </w:rPr>
        <w:t xml:space="preserve"> </w:t>
      </w:r>
      <w:r w:rsidR="00B277B0">
        <w:rPr>
          <w:rFonts w:ascii="Traditional Arabic" w:hAnsi="Traditional Arabic" w:cs="Traditional Arabic" w:hint="cs"/>
          <w:color w:val="000000" w:themeColor="text1"/>
          <w:sz w:val="36"/>
          <w:szCs w:val="36"/>
          <w:rtl/>
          <w:lang w:bidi="ar-YE"/>
        </w:rPr>
        <w:t>جدول الآيات</w:t>
      </w:r>
      <w:r w:rsidR="006F4B45">
        <w:rPr>
          <w:rFonts w:ascii="Traditional Arabic" w:hAnsi="Traditional Arabic" w:cs="Traditional Arabic" w:hint="cs"/>
          <w:color w:val="000000" w:themeColor="text1"/>
          <w:sz w:val="36"/>
          <w:szCs w:val="36"/>
          <w:rtl/>
          <w:lang w:bidi="ar-YE"/>
        </w:rPr>
        <w:t>( الشواهد)</w:t>
      </w:r>
      <w:r w:rsidR="00B277B0">
        <w:rPr>
          <w:rFonts w:ascii="Traditional Arabic" w:hAnsi="Traditional Arabic" w:cs="Traditional Arabic" w:hint="cs"/>
          <w:color w:val="000000" w:themeColor="text1"/>
          <w:sz w:val="36"/>
          <w:szCs w:val="36"/>
          <w:rtl/>
          <w:lang w:bidi="ar-YE"/>
        </w:rPr>
        <w:t xml:space="preserve"> أعلاه</w:t>
      </w:r>
      <w:r w:rsidR="00C92AB9">
        <w:rPr>
          <w:rFonts w:ascii="Traditional Arabic" w:hAnsi="Traditional Arabic" w:cs="Traditional Arabic" w:hint="cs"/>
          <w:color w:val="000000" w:themeColor="text1"/>
          <w:sz w:val="36"/>
          <w:szCs w:val="36"/>
          <w:rtl/>
          <w:lang w:bidi="ar-YE"/>
        </w:rPr>
        <w:t>.</w:t>
      </w:r>
    </w:p>
    <w:p w:rsidR="00916440" w:rsidRPr="00916440" w:rsidRDefault="00916440" w:rsidP="008C6F21">
      <w:pPr>
        <w:bidi/>
        <w:spacing w:after="0" w:line="240" w:lineRule="auto"/>
        <w:jc w:val="both"/>
        <w:rPr>
          <w:rFonts w:ascii="Traditional Arabic" w:hAnsi="Traditional Arabic" w:cs="Traditional Arabic"/>
          <w:b/>
          <w:bCs/>
          <w:color w:val="000000" w:themeColor="text1"/>
          <w:sz w:val="36"/>
          <w:szCs w:val="36"/>
          <w:rtl/>
          <w:lang w:bidi="ar-YE"/>
        </w:rPr>
      </w:pPr>
      <w:r w:rsidRPr="00916440">
        <w:rPr>
          <w:rFonts w:ascii="Traditional Arabic" w:hAnsi="Traditional Arabic" w:cs="Traditional Arabic" w:hint="cs"/>
          <w:b/>
          <w:bCs/>
          <w:color w:val="000000" w:themeColor="text1"/>
          <w:sz w:val="36"/>
          <w:szCs w:val="36"/>
          <w:rtl/>
          <w:lang w:bidi="ar-YE"/>
        </w:rPr>
        <w:t>أ / الحال (الجار والمجرور)</w:t>
      </w:r>
      <w:r w:rsidR="0039382C">
        <w:rPr>
          <w:rFonts w:ascii="Traditional Arabic" w:hAnsi="Traditional Arabic" w:cs="Traditional Arabic" w:hint="cs"/>
          <w:b/>
          <w:bCs/>
          <w:color w:val="000000" w:themeColor="text1"/>
          <w:sz w:val="36"/>
          <w:szCs w:val="36"/>
          <w:rtl/>
          <w:lang w:bidi="ar-YE"/>
        </w:rPr>
        <w:t xml:space="preserve"> :</w:t>
      </w:r>
      <w:r w:rsidRPr="00916440">
        <w:rPr>
          <w:rFonts w:ascii="Traditional Arabic" w:hAnsi="Traditional Arabic" w:cs="Traditional Arabic" w:hint="cs"/>
          <w:b/>
          <w:bCs/>
          <w:color w:val="000000" w:themeColor="text1"/>
          <w:sz w:val="36"/>
          <w:szCs w:val="36"/>
          <w:rtl/>
          <w:lang w:bidi="ar-YE"/>
        </w:rPr>
        <w:t xml:space="preserve"> </w:t>
      </w:r>
    </w:p>
    <w:p w:rsidR="00916440" w:rsidRDefault="0039382C"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916440">
        <w:rPr>
          <w:rFonts w:ascii="Traditional Arabic" w:hAnsi="Traditional Arabic" w:cs="Traditional Arabic" w:hint="cs"/>
          <w:sz w:val="36"/>
          <w:szCs w:val="36"/>
          <w:rtl/>
          <w:lang w:bidi="ar-YE"/>
        </w:rPr>
        <w:t>ورد الحال الجار والمجرور في سورة الفرقان في الآيات</w:t>
      </w:r>
      <w:r w:rsidR="00E54DC4">
        <w:rPr>
          <w:rFonts w:ascii="Traditional Arabic" w:hAnsi="Traditional Arabic" w:cs="Traditional Arabic" w:hint="cs"/>
          <w:sz w:val="36"/>
          <w:szCs w:val="36"/>
          <w:rtl/>
          <w:lang w:bidi="ar-YE"/>
        </w:rPr>
        <w:t>:</w:t>
      </w:r>
      <w:r w:rsidR="00916440">
        <w:rPr>
          <w:rFonts w:ascii="Traditional Arabic" w:hAnsi="Traditional Arabic" w:cs="Traditional Arabic" w:hint="cs"/>
          <w:sz w:val="36"/>
          <w:szCs w:val="36"/>
          <w:rtl/>
          <w:lang w:bidi="ar-YE"/>
        </w:rPr>
        <w:t xml:space="preserve"> ( 6 , 16 , 19 , 23 , 32 , 47 , 55 , </w:t>
      </w:r>
      <w:r w:rsidR="00E54DC4">
        <w:rPr>
          <w:rFonts w:ascii="Traditional Arabic" w:hAnsi="Traditional Arabic" w:cs="Traditional Arabic" w:hint="cs"/>
          <w:sz w:val="36"/>
          <w:szCs w:val="36"/>
          <w:rtl/>
          <w:lang w:bidi="ar-YE"/>
        </w:rPr>
        <w:t>57 , 74 )</w:t>
      </w:r>
      <w:r w:rsidR="00B277B0">
        <w:rPr>
          <w:rFonts w:ascii="Traditional Arabic" w:hAnsi="Traditional Arabic" w:cs="Traditional Arabic" w:hint="cs"/>
          <w:sz w:val="36"/>
          <w:szCs w:val="36"/>
          <w:rtl/>
          <w:lang w:bidi="ar-YE"/>
        </w:rPr>
        <w:t xml:space="preserve"> وقد أشرنا إليها في جدول الآيات</w:t>
      </w:r>
      <w:r w:rsidR="006F4B45">
        <w:rPr>
          <w:rFonts w:ascii="Traditional Arabic" w:hAnsi="Traditional Arabic" w:cs="Traditional Arabic" w:hint="cs"/>
          <w:sz w:val="36"/>
          <w:szCs w:val="36"/>
          <w:rtl/>
          <w:lang w:bidi="ar-YE"/>
        </w:rPr>
        <w:t xml:space="preserve"> ( الشواهد)</w:t>
      </w:r>
      <w:r w:rsidR="00B277B0">
        <w:rPr>
          <w:rFonts w:ascii="Traditional Arabic" w:hAnsi="Traditional Arabic" w:cs="Traditional Arabic" w:hint="cs"/>
          <w:sz w:val="36"/>
          <w:szCs w:val="36"/>
          <w:rtl/>
          <w:lang w:bidi="ar-YE"/>
        </w:rPr>
        <w:t xml:space="preserve"> أعلاه</w:t>
      </w:r>
      <w:r w:rsidR="00C92AB9" w:rsidRPr="00C92AB9">
        <w:rPr>
          <w:rFonts w:ascii="Traditional Arabic" w:hAnsi="Traditional Arabic" w:cs="Traditional Arabic" w:hint="cs"/>
          <w:color w:val="000000" w:themeColor="text1"/>
          <w:sz w:val="36"/>
          <w:szCs w:val="36"/>
          <w:rtl/>
          <w:lang w:bidi="ar-YE"/>
        </w:rPr>
        <w:t xml:space="preserve"> </w:t>
      </w:r>
      <w:r w:rsidR="00057AF5">
        <w:rPr>
          <w:rFonts w:ascii="Traditional Arabic" w:hAnsi="Traditional Arabic" w:cs="Traditional Arabic" w:hint="cs"/>
          <w:color w:val="000000" w:themeColor="text1"/>
          <w:sz w:val="36"/>
          <w:szCs w:val="36"/>
          <w:rtl/>
          <w:lang w:bidi="ar-YE"/>
        </w:rPr>
        <w:t>ن</w:t>
      </w:r>
      <w:r w:rsidR="00C92AB9">
        <w:rPr>
          <w:rFonts w:ascii="Traditional Arabic" w:hAnsi="Traditional Arabic" w:cs="Traditional Arabic" w:hint="cs"/>
          <w:color w:val="000000" w:themeColor="text1"/>
          <w:sz w:val="36"/>
          <w:szCs w:val="36"/>
          <w:rtl/>
          <w:lang w:bidi="ar-YE"/>
        </w:rPr>
        <w:t xml:space="preserve">تناول </w:t>
      </w:r>
      <w:r w:rsidR="00057AF5">
        <w:rPr>
          <w:rFonts w:ascii="Traditional Arabic" w:hAnsi="Traditional Arabic" w:cs="Traditional Arabic" w:hint="cs"/>
          <w:color w:val="000000" w:themeColor="text1"/>
          <w:sz w:val="36"/>
          <w:szCs w:val="36"/>
          <w:rtl/>
          <w:lang w:bidi="ar-YE"/>
        </w:rPr>
        <w:t>منها</w:t>
      </w:r>
      <w:r w:rsidR="00C92AB9">
        <w:rPr>
          <w:rFonts w:ascii="Traditional Arabic" w:hAnsi="Traditional Arabic" w:cs="Traditional Arabic" w:hint="cs"/>
          <w:color w:val="000000" w:themeColor="text1"/>
          <w:sz w:val="36"/>
          <w:szCs w:val="36"/>
          <w:rtl/>
          <w:lang w:bidi="ar-YE"/>
        </w:rPr>
        <w:t xml:space="preserve"> بعض النماذج فيما يلي:</w:t>
      </w:r>
    </w:p>
    <w:p w:rsidR="004F5879" w:rsidRPr="00C92AB9" w:rsidRDefault="00C92AB9" w:rsidP="004473BB">
      <w:pPr>
        <w:pStyle w:val="ListParagraph"/>
        <w:numPr>
          <w:ilvl w:val="0"/>
          <w:numId w:val="86"/>
        </w:numPr>
        <w:bidi/>
        <w:spacing w:after="0" w:line="240" w:lineRule="auto"/>
        <w:jc w:val="both"/>
        <w:rPr>
          <w:rFonts w:ascii="Traditional Arabic" w:hAnsi="Traditional Arabic" w:cs="Traditional Arabic"/>
          <w:sz w:val="36"/>
          <w:szCs w:val="36"/>
          <w:rtl/>
          <w:lang w:bidi="ar-YE"/>
        </w:rPr>
      </w:pPr>
      <w:r w:rsidRPr="00C92AB9">
        <w:rPr>
          <w:rFonts w:ascii="Traditional Arabic" w:hAnsi="Traditional Arabic" w:cs="Traditional Arabic" w:hint="cs"/>
          <w:sz w:val="36"/>
          <w:szCs w:val="36"/>
          <w:rtl/>
          <w:lang w:bidi="ar-YE"/>
        </w:rPr>
        <w:t>قوله تعالى:</w:t>
      </w:r>
      <w:r>
        <w:rPr>
          <w:rFonts w:ascii="QCF_BSML" w:hAnsi="QCF_BSML" w:cs="QCF_BSML" w:hint="cs"/>
          <w:color w:val="000000"/>
          <w:sz w:val="35"/>
          <w:szCs w:val="35"/>
          <w:rtl/>
        </w:rPr>
        <w:t xml:space="preserve"> </w:t>
      </w:r>
      <w:r w:rsidR="004F5879" w:rsidRPr="00C92AB9">
        <w:rPr>
          <w:rFonts w:ascii="QCF_BSML" w:hAnsi="QCF_BSML" w:cs="QCF_BSML"/>
          <w:color w:val="000000"/>
          <w:sz w:val="35"/>
          <w:szCs w:val="35"/>
          <w:rtl/>
        </w:rPr>
        <w:t>ﭽ</w:t>
      </w:r>
      <w:r w:rsidR="004F5879" w:rsidRPr="00C92AB9">
        <w:rPr>
          <w:rFonts w:ascii="QCF_P360" w:hAnsi="QCF_P360" w:cs="QCF_P360"/>
          <w:color w:val="000000"/>
          <w:sz w:val="35"/>
          <w:szCs w:val="35"/>
          <w:rtl/>
        </w:rPr>
        <w:t>ﮄ  ﮅ  ﮆ  ﮇ  ﮈ     ﮉ  ﮊ   ﮋ</w:t>
      </w:r>
      <w:r w:rsidR="004F5879" w:rsidRPr="00C92AB9">
        <w:rPr>
          <w:rFonts w:ascii="QCF_P360" w:hAnsi="QCF_P360" w:cs="QCF_P360"/>
          <w:color w:val="0000A5"/>
          <w:sz w:val="35"/>
          <w:szCs w:val="35"/>
          <w:rtl/>
        </w:rPr>
        <w:t>ﮌ</w:t>
      </w:r>
      <w:r w:rsidR="004F5879" w:rsidRPr="00C92AB9">
        <w:rPr>
          <w:rFonts w:ascii="QCF_P360" w:hAnsi="QCF_P360" w:cs="QCF_P360"/>
          <w:color w:val="000000"/>
          <w:sz w:val="35"/>
          <w:szCs w:val="35"/>
          <w:rtl/>
        </w:rPr>
        <w:t xml:space="preserve">  ﮍ   ﮎ  ﮏ  ﮐ  ﮑ  </w:t>
      </w:r>
      <w:r w:rsidR="004F5879" w:rsidRPr="00C92AB9">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06"/>
      </w:r>
      <w:r w:rsidRPr="00957611">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 xml:space="preserve"> .</w:t>
      </w:r>
      <w:r w:rsidR="004F5879" w:rsidRPr="00C92AB9">
        <w:rPr>
          <w:rFonts w:ascii="Arial" w:hAnsi="Arial" w:cs="Arial"/>
          <w:color w:val="000000"/>
          <w:sz w:val="18"/>
          <w:szCs w:val="18"/>
          <w:rtl/>
        </w:rPr>
        <w:t xml:space="preserve"> </w:t>
      </w:r>
    </w:p>
    <w:p w:rsidR="00E86E71" w:rsidRPr="00E86E71" w:rsidRDefault="004F5879" w:rsidP="00E86E71">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في السموات والأرض ) حال.</w:t>
      </w:r>
      <w:r w:rsidRPr="004F5879">
        <w:rPr>
          <w:rFonts w:ascii="Traditional Arabic" w:hAnsi="Traditional Arabic" w:cs="Traditional Arabic" w:hint="cs"/>
          <w:sz w:val="36"/>
          <w:szCs w:val="36"/>
          <w:rtl/>
          <w:lang w:bidi="ar-YE"/>
        </w:rPr>
        <w:t xml:space="preserve"> </w:t>
      </w:r>
    </w:p>
    <w:p w:rsidR="00E86E71" w:rsidRPr="005856E0" w:rsidRDefault="00E86E71" w:rsidP="007A1F2A">
      <w:pPr>
        <w:bidi/>
        <w:spacing w:after="0"/>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يعلم السر</w:t>
      </w:r>
      <w:r w:rsidR="00BF1C13">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في السموات والأرض: </w:t>
      </w:r>
      <w:r w:rsidRPr="00E86E71">
        <w:rPr>
          <w:rFonts w:ascii="Traditional Arabic" w:hAnsi="Traditional Arabic" w:cs="Traditional Arabic" w:hint="eastAsia"/>
          <w:sz w:val="36"/>
          <w:szCs w:val="36"/>
          <w:rtl/>
          <w:lang w:bidi="ar-YE"/>
        </w:rPr>
        <w:t>أي</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الخفيّ</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فيهما</w:t>
      </w:r>
      <w:r>
        <w:rPr>
          <w:rFonts w:ascii="Traditional Arabic" w:hAnsi="Traditional Arabic" w:cs="Traditional Arabic" w:hint="cs"/>
          <w:sz w:val="36"/>
          <w:szCs w:val="36"/>
          <w:rtl/>
          <w:lang w:bidi="ar-YE"/>
        </w:rPr>
        <w:t xml:space="preserve">, </w:t>
      </w:r>
      <w:r w:rsidRPr="00E86E71">
        <w:rPr>
          <w:rFonts w:ascii="Traditional Arabic" w:hAnsi="Traditional Arabic" w:cs="Traditional Arabic" w:hint="eastAsia"/>
          <w:sz w:val="36"/>
          <w:szCs w:val="36"/>
          <w:rtl/>
          <w:lang w:bidi="ar-YE"/>
        </w:rPr>
        <w:t>إشارة</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إلى</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علمه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تعالى</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بحالهم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بالأولى</w:t>
      </w:r>
      <w:r>
        <w:rPr>
          <w:rFonts w:ascii="Traditional Arabic" w:hAnsi="Traditional Arabic" w:cs="Traditional Arabic" w:hint="cs"/>
          <w:sz w:val="36"/>
          <w:szCs w:val="36"/>
          <w:rtl/>
          <w:lang w:bidi="ar-YE"/>
        </w:rPr>
        <w:t>,</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ومن</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مقتضاه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رحمته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إياهم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بإنزاله،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لزيادة</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حاجتهم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وافتقار</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أمثالهم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إلى</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إخراجهم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من</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الظلمات</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بأنواره</w:t>
      </w:r>
      <w:r>
        <w:rPr>
          <w:rFonts w:ascii="Traditional Arabic" w:hAnsi="Traditional Arabic" w:cs="Traditional Arabic" w:hint="cs"/>
          <w:sz w:val="36"/>
          <w:szCs w:val="36"/>
          <w:rtl/>
          <w:lang w:bidi="ar-YE"/>
        </w:rPr>
        <w:t>,</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وفي</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طيّ</w:t>
      </w:r>
      <w:r>
        <w:rPr>
          <w:rFonts w:ascii="Traditional Arabic" w:hAnsi="Traditional Arabic" w:cs="Traditional Arabic" w:hint="cs"/>
          <w:sz w:val="36"/>
          <w:szCs w:val="36"/>
          <w:rtl/>
          <w:lang w:bidi="ar-YE"/>
        </w:rPr>
        <w:t>ِ</w:t>
      </w:r>
      <w:r w:rsidRPr="00E86E71">
        <w:rPr>
          <w:rFonts w:ascii="Traditional Arabic" w:hAnsi="Traditional Arabic" w:cs="Traditional Arabic" w:hint="eastAsia"/>
          <w:sz w:val="36"/>
          <w:szCs w:val="36"/>
          <w:rtl/>
          <w:lang w:bidi="ar-YE"/>
        </w:rPr>
        <w:t>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ترهيب</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لهم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بأن</w:t>
      </w:r>
      <w:r>
        <w:rPr>
          <w:rFonts w:ascii="Traditional Arabic" w:hAnsi="Traditional Arabic" w:cs="Traditional Arabic" w:hint="cs"/>
          <w:sz w:val="36"/>
          <w:szCs w:val="36"/>
          <w:rtl/>
          <w:lang w:bidi="ar-YE"/>
        </w:rPr>
        <w:t>َّ</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ما</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يسر</w:t>
      </w:r>
      <w:r w:rsidR="00280209">
        <w:rPr>
          <w:rFonts w:ascii="Traditional Arabic" w:hAnsi="Traditional Arabic" w:cs="Traditional Arabic" w:hint="cs"/>
          <w:sz w:val="36"/>
          <w:szCs w:val="36"/>
          <w:rtl/>
          <w:lang w:bidi="ar-YE"/>
        </w:rPr>
        <w:t>ُّ</w:t>
      </w:r>
      <w:r w:rsidRPr="00E86E71">
        <w:rPr>
          <w:rFonts w:ascii="Traditional Arabic" w:hAnsi="Traditional Arabic" w:cs="Traditional Arabic" w:hint="eastAsia"/>
          <w:sz w:val="36"/>
          <w:szCs w:val="36"/>
          <w:rtl/>
          <w:lang w:bidi="ar-YE"/>
        </w:rPr>
        <w:t>ونه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من</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الكيد</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للنبيّ</w:t>
      </w:r>
      <w:r>
        <w:rPr>
          <w:rFonts w:ascii="Traditional Arabic" w:hAnsi="Traditional Arabic" w:cs="Traditional Arabic" w:hint="cs"/>
          <w:sz w:val="36"/>
          <w:szCs w:val="36"/>
          <w:rtl/>
          <w:lang w:bidi="ar-YE"/>
        </w:rPr>
        <w:t>ِ</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عليه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الصلاة</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والسلام،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مع</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ما</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يتقولونه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ويفترونه،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لا</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يعزب</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عن</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علمه</w:t>
      </w:r>
      <w:r>
        <w:rPr>
          <w:rFonts w:ascii="Traditional Arabic" w:hAnsi="Traditional Arabic" w:cs="Traditional Arabic" w:hint="cs"/>
          <w:sz w:val="36"/>
          <w:szCs w:val="36"/>
          <w:rtl/>
          <w:lang w:bidi="ar-YE"/>
        </w:rPr>
        <w:t>,</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فسيجزيهم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عليه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بزهوق</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باطلهم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ومحو</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أثرهم،</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وسموق</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حقه</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وظهور</w:t>
      </w:r>
      <w:r w:rsidRPr="00E86E71">
        <w:rPr>
          <w:rFonts w:ascii="Traditional Arabic" w:hAnsi="Traditional Arabic" w:cs="Traditional Arabic"/>
          <w:sz w:val="36"/>
          <w:szCs w:val="36"/>
          <w:rtl/>
          <w:lang w:bidi="ar-YE"/>
        </w:rPr>
        <w:t xml:space="preserve"> </w:t>
      </w:r>
      <w:r w:rsidRPr="00E86E71">
        <w:rPr>
          <w:rFonts w:ascii="Traditional Arabic" w:hAnsi="Traditional Arabic" w:cs="Traditional Arabic" w:hint="eastAsia"/>
          <w:sz w:val="36"/>
          <w:szCs w:val="36"/>
          <w:rtl/>
          <w:lang w:bidi="ar-YE"/>
        </w:rPr>
        <w:t>أمره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07"/>
      </w:r>
      <w:r w:rsidRPr="00957611">
        <w:rPr>
          <w:rFonts w:ascii="Simplified Arabic" w:hAnsi="Simplified Arabic" w:cs="Simplified Arabic"/>
          <w:sz w:val="32"/>
          <w:szCs w:val="32"/>
          <w:vertAlign w:val="superscript"/>
        </w:rPr>
        <w:t>(</w:t>
      </w:r>
      <w:r>
        <w:rPr>
          <w:rFonts w:hint="cs"/>
          <w:sz w:val="32"/>
          <w:szCs w:val="32"/>
          <w:rtl/>
        </w:rPr>
        <w:t>.</w:t>
      </w:r>
    </w:p>
    <w:p w:rsidR="004F5879" w:rsidRPr="00D51CC5" w:rsidRDefault="00D51CC5" w:rsidP="004473BB">
      <w:pPr>
        <w:pStyle w:val="ListParagraph"/>
        <w:numPr>
          <w:ilvl w:val="0"/>
          <w:numId w:val="86"/>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4F5879" w:rsidRPr="00D51CC5">
        <w:rPr>
          <w:rFonts w:ascii="QCF_BSML" w:hAnsi="QCF_BSML" w:cs="QCF_BSML"/>
          <w:color w:val="000000"/>
          <w:sz w:val="35"/>
          <w:szCs w:val="35"/>
          <w:rtl/>
        </w:rPr>
        <w:t>ﭽ</w:t>
      </w:r>
      <w:r w:rsidR="004F5879" w:rsidRPr="00D51CC5">
        <w:rPr>
          <w:rFonts w:ascii="QCF_P361" w:hAnsi="QCF_P361" w:cs="QCF_P361"/>
          <w:color w:val="000000"/>
          <w:sz w:val="35"/>
          <w:szCs w:val="35"/>
          <w:rtl/>
        </w:rPr>
        <w:t>ﭽ  ﭾ  ﭿ  ﮀ  ﮁ</w:t>
      </w:r>
      <w:r w:rsidR="004F5879" w:rsidRPr="00D51CC5">
        <w:rPr>
          <w:rFonts w:ascii="QCF_P361" w:hAnsi="QCF_P361" w:cs="QCF_P361"/>
          <w:color w:val="0000A5"/>
          <w:sz w:val="35"/>
          <w:szCs w:val="35"/>
          <w:rtl/>
        </w:rPr>
        <w:t>ﮂ</w:t>
      </w:r>
      <w:r w:rsidR="004F5879" w:rsidRPr="00D51CC5">
        <w:rPr>
          <w:rFonts w:ascii="QCF_P361" w:hAnsi="QCF_P361" w:cs="QCF_P361"/>
          <w:color w:val="000000"/>
          <w:sz w:val="35"/>
          <w:szCs w:val="35"/>
          <w:rtl/>
        </w:rPr>
        <w:t xml:space="preserve">   ﮃ   ﮄ  ﮅ  ﮆ  ﮇ  ﮈ  </w:t>
      </w:r>
      <w:r w:rsidR="004F5879" w:rsidRPr="00D51CC5">
        <w:rPr>
          <w:rFonts w:ascii="QCF_BSML" w:hAnsi="QCF_BSML" w:cs="QCF_BSML"/>
          <w:color w:val="000000"/>
          <w:sz w:val="35"/>
          <w:szCs w:val="35"/>
          <w:rtl/>
        </w:rPr>
        <w:t>ﭼ</w:t>
      </w:r>
      <w:r w:rsidR="004F5879" w:rsidRPr="00D51CC5">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08"/>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4F5879" w:rsidRDefault="004F5879" w:rsidP="000C52E8">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فيها</w:t>
      </w:r>
      <w:r>
        <w:rPr>
          <w:rFonts w:ascii="Traditional Arabic" w:hAnsi="Traditional Arabic" w:cs="Traditional Arabic" w:hint="cs"/>
          <w:sz w:val="36"/>
          <w:szCs w:val="36"/>
          <w:rtl/>
          <w:lang w:bidi="ar-YE"/>
        </w:rPr>
        <w:t xml:space="preserve"> )</w:t>
      </w:r>
      <w:r w:rsidR="00F60C8A">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حال،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w:t>
      </w:r>
      <w:r w:rsidRPr="00386C82">
        <w:rPr>
          <w:rFonts w:ascii="Traditional Arabic" w:hAnsi="Traditional Arabic" w:cs="Traditional Arabic"/>
          <w:sz w:val="36"/>
          <w:szCs w:val="36"/>
          <w:rtl/>
          <w:lang w:bidi="ar-YE"/>
        </w:rPr>
        <w:t>"</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ربك</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حال</w:t>
      </w:r>
      <w:r w:rsidR="000C52E8">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لأن</w:t>
      </w:r>
      <w:r w:rsidR="000C52E8">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كان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صفة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w:t>
      </w:r>
      <w:r w:rsidR="000C52E8">
        <w:rPr>
          <w:rFonts w:ascii="Traditional Arabic" w:hAnsi="Traditional Arabic" w:cs="Traditional Arabic" w:hint="cs"/>
          <w:sz w:val="36"/>
          <w:szCs w:val="36"/>
          <w:rtl/>
          <w:lang w:bidi="ar-YE"/>
        </w:rPr>
        <w:t>ـ (</w:t>
      </w:r>
      <w:r w:rsidRPr="00386C82">
        <w:rPr>
          <w:rFonts w:ascii="Traditional Arabic" w:hAnsi="Traditional Arabic" w:cs="Traditional Arabic" w:hint="cs"/>
          <w:sz w:val="36"/>
          <w:szCs w:val="36"/>
          <w:rtl/>
          <w:lang w:bidi="ar-YE"/>
        </w:rPr>
        <w:t>وعدا</w:t>
      </w:r>
      <w:r w:rsidR="000C52E8">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w:t>
      </w:r>
      <w:r w:rsidR="005E0502">
        <w:rPr>
          <w:rFonts w:ascii="Traditional Arabic" w:hAnsi="Traditional Arabic" w:cs="Traditional Arabic" w:hint="cs"/>
          <w:sz w:val="36"/>
          <w:szCs w:val="36"/>
          <w:rtl/>
          <w:lang w:bidi="ar-YE"/>
        </w:rPr>
        <w:t xml:space="preserve"> ( </w:t>
      </w:r>
      <w:r w:rsidRPr="00386C82">
        <w:rPr>
          <w:rFonts w:ascii="Traditional Arabic" w:hAnsi="Traditional Arabic" w:cs="Traditional Arabic" w:hint="cs"/>
          <w:sz w:val="36"/>
          <w:szCs w:val="36"/>
          <w:rtl/>
          <w:lang w:bidi="ar-YE"/>
        </w:rPr>
        <w:t>مسئولا</w:t>
      </w:r>
      <w:r w:rsidR="005E0502">
        <w:rPr>
          <w:rFonts w:ascii="Traditional Arabic" w:hAnsi="Traditional Arabic" w:cs="Traditional Arabic" w:hint="cs"/>
          <w:sz w:val="36"/>
          <w:szCs w:val="36"/>
          <w:rtl/>
          <w:lang w:bidi="ar-YE"/>
        </w:rPr>
        <w:t>ً )</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صفة</w:t>
      </w:r>
      <w:r w:rsidR="000C52E8">
        <w:rPr>
          <w:rFonts w:ascii="Traditional Arabic" w:hAnsi="Traditional Arabic" w:cs="Traditional Arabic" w:hint="cs"/>
          <w:sz w:val="36"/>
          <w:szCs w:val="36"/>
          <w:rtl/>
          <w:lang w:bidi="ar-YE"/>
        </w:rPr>
        <w:t xml:space="preserve"> </w:t>
      </w:r>
      <w:r w:rsidR="000C52E8" w:rsidRPr="00386C82">
        <w:rPr>
          <w:rFonts w:ascii="Traditional Arabic" w:hAnsi="Traditional Arabic" w:cs="Traditional Arabic" w:hint="cs"/>
          <w:sz w:val="36"/>
          <w:szCs w:val="36"/>
          <w:rtl/>
          <w:lang w:bidi="ar-YE"/>
        </w:rPr>
        <w:t>ل</w:t>
      </w:r>
      <w:r w:rsidR="000C52E8">
        <w:rPr>
          <w:rFonts w:ascii="Traditional Arabic" w:hAnsi="Traditional Arabic" w:cs="Traditional Arabic" w:hint="cs"/>
          <w:sz w:val="36"/>
          <w:szCs w:val="36"/>
          <w:rtl/>
          <w:lang w:bidi="ar-YE"/>
        </w:rPr>
        <w:t>ـ</w:t>
      </w:r>
      <w:r w:rsidRPr="00386C82">
        <w:rPr>
          <w:rFonts w:ascii="Traditional Arabic" w:hAnsi="Traditional Arabic" w:cs="Traditional Arabic"/>
          <w:sz w:val="36"/>
          <w:szCs w:val="36"/>
          <w:rtl/>
          <w:lang w:bidi="ar-YE"/>
        </w:rPr>
        <w:t xml:space="preserve"> </w:t>
      </w:r>
      <w:r w:rsidR="005E0502">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وعدا</w:t>
      </w:r>
      <w:r w:rsidR="005E0502">
        <w:rPr>
          <w:rFonts w:ascii="Traditional Arabic" w:hAnsi="Traditional Arabic" w:cs="Traditional Arabic" w:hint="cs"/>
          <w:sz w:val="36"/>
          <w:szCs w:val="36"/>
          <w:rtl/>
          <w:lang w:bidi="ar-YE"/>
        </w:rPr>
        <w:t>ً )</w:t>
      </w:r>
      <w:r>
        <w:rPr>
          <w:rFonts w:ascii="Traditional Arabic" w:hAnsi="Traditional Arabic" w:cs="Traditional Arabic" w:hint="cs"/>
          <w:sz w:val="36"/>
          <w:szCs w:val="36"/>
          <w:rtl/>
          <w:lang w:bidi="ar-YE"/>
        </w:rPr>
        <w:t>.</w:t>
      </w:r>
    </w:p>
    <w:p w:rsidR="00E86E71" w:rsidRDefault="00AF06B4" w:rsidP="00AF06B4">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والمقصود لهم فيها أي في الجنة ما تمنوا حال إقامتهم فيها من النعيم الروحي والجسماني, فهم فيها خالدون.</w:t>
      </w:r>
    </w:p>
    <w:p w:rsidR="004F5879" w:rsidRPr="00D51CC5" w:rsidRDefault="00D51CC5" w:rsidP="004473BB">
      <w:pPr>
        <w:pStyle w:val="ListParagraph"/>
        <w:numPr>
          <w:ilvl w:val="0"/>
          <w:numId w:val="86"/>
        </w:numPr>
        <w:bidi/>
        <w:spacing w:after="0" w:line="240" w:lineRule="auto"/>
        <w:jc w:val="both"/>
        <w:rPr>
          <w:rFonts w:ascii="Traditional Arabic" w:hAnsi="Traditional Arabic" w:cs="Traditional Arabic"/>
          <w:sz w:val="36"/>
          <w:szCs w:val="36"/>
          <w:rtl/>
        </w:rPr>
      </w:pPr>
      <w:r w:rsidRPr="00D51CC5">
        <w:rPr>
          <w:rFonts w:ascii="Traditional Arabic" w:hAnsi="Traditional Arabic" w:cs="Traditional Arabic" w:hint="cs"/>
          <w:sz w:val="36"/>
          <w:szCs w:val="36"/>
          <w:rtl/>
          <w:lang w:bidi="ar-YE"/>
        </w:rPr>
        <w:t>قوله تعالى:</w:t>
      </w:r>
      <w:r w:rsidR="004F5879" w:rsidRPr="00D51CC5">
        <w:rPr>
          <w:rFonts w:ascii="QCF_BSML" w:hAnsi="QCF_BSML" w:cs="QCF_BSML"/>
          <w:color w:val="000000"/>
          <w:sz w:val="35"/>
          <w:szCs w:val="35"/>
          <w:rtl/>
        </w:rPr>
        <w:t>ﭽ</w:t>
      </w:r>
      <w:r w:rsidR="004F5879" w:rsidRPr="00D51CC5">
        <w:rPr>
          <w:rFonts w:ascii="QCF_P361" w:hAnsi="QCF_P361" w:cs="QCF_P361"/>
          <w:color w:val="000000"/>
          <w:sz w:val="35"/>
          <w:szCs w:val="35"/>
          <w:rtl/>
        </w:rPr>
        <w:t>ﮰ   ﮱ  ﯓ  ﯔ  ﯕ  ﯖ  ﯗ  ﯘ      ﯙ</w:t>
      </w:r>
      <w:r w:rsidR="004F5879" w:rsidRPr="00D51CC5">
        <w:rPr>
          <w:rFonts w:ascii="QCF_P361" w:hAnsi="QCF_P361" w:cs="QCF_P361"/>
          <w:color w:val="0000A5"/>
          <w:sz w:val="35"/>
          <w:szCs w:val="35"/>
          <w:rtl/>
        </w:rPr>
        <w:t>ﯚ</w:t>
      </w:r>
      <w:r w:rsidR="004F5879" w:rsidRPr="00D51CC5">
        <w:rPr>
          <w:rFonts w:ascii="QCF_P361" w:hAnsi="QCF_P361" w:cs="QCF_P361"/>
          <w:color w:val="000000"/>
          <w:sz w:val="35"/>
          <w:szCs w:val="35"/>
          <w:rtl/>
        </w:rPr>
        <w:t xml:space="preserve">  ﯛ  ﯜ   ﯝ  ﯞ  ﯟ  ﯠ  ﯡ   </w:t>
      </w:r>
      <w:r w:rsidR="004F5879" w:rsidRPr="00D51CC5">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09"/>
      </w:r>
      <w:r w:rsidRPr="00957611">
        <w:rPr>
          <w:rFonts w:ascii="Simplified Arabic" w:hAnsi="Simplified Arabic" w:cs="Simplified Arabic"/>
          <w:sz w:val="32"/>
          <w:szCs w:val="32"/>
          <w:vertAlign w:val="superscript"/>
        </w:rPr>
        <w:t>(</w:t>
      </w:r>
    </w:p>
    <w:p w:rsidR="004F5879" w:rsidRPr="00FE28A8" w:rsidRDefault="004F5879" w:rsidP="007A1F2A">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 </w:t>
      </w:r>
      <w:r w:rsidRPr="00386C82">
        <w:rPr>
          <w:rFonts w:ascii="Traditional Arabic" w:hAnsi="Traditional Arabic" w:cs="Traditional Arabic" w:hint="cs"/>
          <w:sz w:val="36"/>
          <w:szCs w:val="36"/>
          <w:rtl/>
          <w:lang w:bidi="ar-YE"/>
        </w:rPr>
        <w:t>منكم</w:t>
      </w:r>
      <w:r>
        <w:rPr>
          <w:rFonts w:ascii="Traditional Arabic" w:hAnsi="Traditional Arabic" w:cs="Traditional Arabic" w:hint="cs"/>
          <w:sz w:val="36"/>
          <w:szCs w:val="36"/>
          <w:rtl/>
          <w:lang w:bidi="ar-YE"/>
        </w:rPr>
        <w:t xml:space="preserve"> )</w:t>
      </w:r>
      <w:r w:rsidR="00F60C8A">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حال</w:t>
      </w:r>
      <w:r w:rsidR="00FE3577">
        <w:rPr>
          <w:rFonts w:ascii="Traditional Arabic" w:hAnsi="Traditional Arabic" w:cs="Traditional Arabic" w:hint="cs"/>
          <w:sz w:val="36"/>
          <w:szCs w:val="36"/>
          <w:rtl/>
          <w:lang w:bidi="ar-YE"/>
        </w:rPr>
        <w:t xml:space="preserve">: </w:t>
      </w:r>
      <w:r w:rsidRPr="00386C82">
        <w:rPr>
          <w:rFonts w:ascii="Traditional Arabic" w:hAnsi="Traditional Arabic" w:cs="Traditional Arabic" w:hint="cs"/>
          <w:sz w:val="36"/>
          <w:szCs w:val="36"/>
          <w:rtl/>
          <w:lang w:bidi="ar-YE"/>
        </w:rPr>
        <w:t>أي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كائنا</w:t>
      </w:r>
      <w:r w:rsidR="000C52E8">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منكم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أي</w:t>
      </w:r>
      <w:r w:rsidR="00D51CC5">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المكلفون</w:t>
      </w:r>
      <w:r w:rsidR="00186B2C">
        <w:rPr>
          <w:rFonts w:ascii="Traditional Arabic" w:hAnsi="Traditional Arabic" w:cs="Traditional Arabic" w:hint="cs"/>
          <w:sz w:val="36"/>
          <w:szCs w:val="36"/>
          <w:rtl/>
          <w:lang w:bidi="ar-YE"/>
        </w:rPr>
        <w:t>, فمن ظلم منكم وكان هذا حاله فسوف نذقه عذابا</w:t>
      </w:r>
      <w:r w:rsidR="007A1F2A">
        <w:rPr>
          <w:rFonts w:ascii="Traditional Arabic" w:hAnsi="Traditional Arabic" w:cs="Traditional Arabic" w:hint="cs"/>
          <w:sz w:val="36"/>
          <w:szCs w:val="36"/>
          <w:rtl/>
          <w:lang w:bidi="ar-YE"/>
        </w:rPr>
        <w:t>ً أليماً.</w:t>
      </w:r>
    </w:p>
    <w:p w:rsidR="00EF048C" w:rsidRDefault="007A1F2A" w:rsidP="00186B2C">
      <w:pPr>
        <w:bidi/>
        <w:spacing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sz w:val="36"/>
          <w:szCs w:val="36"/>
          <w:rtl/>
          <w:lang w:bidi="ar-YE"/>
        </w:rPr>
        <w:t>وفي الآية</w:t>
      </w:r>
      <w:r w:rsidR="00EF048C">
        <w:rPr>
          <w:rFonts w:ascii="Traditional Arabic" w:eastAsia="Times New Roman" w:hAnsi="Traditional Arabic" w:cs="Traditional Arabic" w:hint="cs"/>
          <w:sz w:val="36"/>
          <w:szCs w:val="36"/>
          <w:rtl/>
        </w:rPr>
        <w:t xml:space="preserve"> ي</w:t>
      </w:r>
      <w:r w:rsidR="000C52E8">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بي</w:t>
      </w:r>
      <w:r w:rsidR="000C52E8">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ن الله تعالى أن</w:t>
      </w:r>
      <w:r w:rsidR="000C52E8">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 xml:space="preserve"> المعبودين كعيسى وغيره, ك</w:t>
      </w:r>
      <w:r w:rsidR="00280209">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ذب</w:t>
      </w:r>
      <w:r w:rsidR="00186B2C">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وا م</w:t>
      </w:r>
      <w:r w:rsidR="00186B2C">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ن</w:t>
      </w:r>
      <w:r w:rsidR="00186B2C">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 xml:space="preserve"> عبدوهم, والمعنى</w:t>
      </w:r>
      <w:r w:rsidR="000C52E8">
        <w:rPr>
          <w:rFonts w:ascii="Traditional Arabic" w:eastAsia="Times New Roman" w:hAnsi="Traditional Arabic" w:cs="Traditional Arabic" w:hint="cs"/>
          <w:sz w:val="36"/>
          <w:szCs w:val="36"/>
          <w:rtl/>
        </w:rPr>
        <w:t>:</w:t>
      </w:r>
      <w:r w:rsidR="00EF048C">
        <w:rPr>
          <w:rFonts w:ascii="Traditional Arabic" w:eastAsia="Times New Roman" w:hAnsi="Traditional Arabic" w:cs="Traditional Arabic" w:hint="cs"/>
          <w:sz w:val="36"/>
          <w:szCs w:val="36"/>
          <w:rtl/>
        </w:rPr>
        <w:t xml:space="preserve"> ف</w:t>
      </w:r>
      <w:r w:rsidR="00EF048C" w:rsidRPr="00CB5834">
        <w:rPr>
          <w:rFonts w:ascii="Traditional Arabic" w:eastAsia="Times New Roman" w:hAnsi="Traditional Arabic" w:cs="Traditional Arabic" w:hint="eastAsia"/>
          <w:sz w:val="36"/>
          <w:szCs w:val="36"/>
          <w:rtl/>
        </w:rPr>
        <w:t>قد</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كذّبوكم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أيها</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الكافرون</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من</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زعمتم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أن</w:t>
      </w:r>
      <w:r w:rsidR="000C52E8">
        <w:rPr>
          <w:rFonts w:ascii="Traditional Arabic" w:eastAsia="Times New Roman" w:hAnsi="Traditional Arabic" w:cs="Traditional Arabic" w:hint="cs"/>
          <w:sz w:val="36"/>
          <w:szCs w:val="36"/>
          <w:rtl/>
        </w:rPr>
        <w:t>َّ</w:t>
      </w:r>
      <w:r w:rsidR="00EF048C" w:rsidRPr="00CB5834">
        <w:rPr>
          <w:rFonts w:ascii="Traditional Arabic" w:eastAsia="Times New Roman" w:hAnsi="Traditional Arabic" w:cs="Traditional Arabic" w:hint="eastAsia"/>
          <w:sz w:val="36"/>
          <w:szCs w:val="36"/>
          <w:rtl/>
        </w:rPr>
        <w:t>هم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أضلوكم،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ودعوكم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إلى</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عبادتهم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بما</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تقولون،</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يعني</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بقولكم،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يقول</w:t>
      </w:r>
      <w:r w:rsidR="00EF048C">
        <w:rPr>
          <w:rFonts w:ascii="Traditional Arabic" w:eastAsia="Times New Roman" w:hAnsi="Traditional Arabic" w:cs="Traditional Arabic"/>
          <w:sz w:val="36"/>
          <w:szCs w:val="36"/>
          <w:rtl/>
        </w:rPr>
        <w:t>:</w:t>
      </w:r>
      <w:r w:rsidR="00EF048C" w:rsidRPr="00CB5834">
        <w:rPr>
          <w:rFonts w:ascii="Traditional Arabic" w:eastAsia="Times New Roman" w:hAnsi="Traditional Arabic" w:cs="Traditional Arabic" w:hint="eastAsia"/>
          <w:sz w:val="36"/>
          <w:szCs w:val="36"/>
          <w:rtl/>
        </w:rPr>
        <w:t>كذّ</w:t>
      </w:r>
      <w:r w:rsidR="000C52E8">
        <w:rPr>
          <w:rFonts w:ascii="Traditional Arabic" w:eastAsia="Times New Roman" w:hAnsi="Traditional Arabic" w:cs="Traditional Arabic" w:hint="cs"/>
          <w:sz w:val="36"/>
          <w:szCs w:val="36"/>
          <w:rtl/>
        </w:rPr>
        <w:t>َ</w:t>
      </w:r>
      <w:r w:rsidR="00EF048C" w:rsidRPr="00CB5834">
        <w:rPr>
          <w:rFonts w:ascii="Traditional Arabic" w:eastAsia="Times New Roman" w:hAnsi="Traditional Arabic" w:cs="Traditional Arabic" w:hint="eastAsia"/>
          <w:sz w:val="36"/>
          <w:szCs w:val="36"/>
          <w:rtl/>
        </w:rPr>
        <w:t>بوكم</w:t>
      </w:r>
      <w:r w:rsidR="00EF048C" w:rsidRPr="00CB5834">
        <w:rPr>
          <w:rFonts w:ascii="Traditional Arabic" w:eastAsia="Times New Roman" w:hAnsi="Traditional Arabic" w:cs="Traditional Arabic"/>
          <w:sz w:val="36"/>
          <w:szCs w:val="36"/>
          <w:rtl/>
        </w:rPr>
        <w:t xml:space="preserve"> </w:t>
      </w:r>
      <w:r w:rsidR="00EF048C" w:rsidRPr="00CB5834">
        <w:rPr>
          <w:rFonts w:ascii="Traditional Arabic" w:eastAsia="Times New Roman" w:hAnsi="Traditional Arabic" w:cs="Traditional Arabic" w:hint="eastAsia"/>
          <w:sz w:val="36"/>
          <w:szCs w:val="36"/>
          <w:rtl/>
        </w:rPr>
        <w:t>بكذبكم</w:t>
      </w:r>
      <w:r w:rsidR="00EF048C">
        <w:rPr>
          <w:rFonts w:ascii="Traditional Arabic" w:eastAsia="Times New Roman" w:hAnsi="Traditional Arabic" w:cs="Traditional Arabic" w:hint="cs"/>
          <w:sz w:val="36"/>
          <w:szCs w:val="36"/>
          <w:rtl/>
        </w:rPr>
        <w:t>"</w:t>
      </w:r>
      <w:r w:rsidR="00EF048C" w:rsidRPr="00957611">
        <w:rPr>
          <w:rFonts w:ascii="Simplified Arabic" w:hAnsi="Simplified Arabic" w:cs="Simplified Arabic"/>
          <w:sz w:val="32"/>
          <w:szCs w:val="32"/>
          <w:vertAlign w:val="superscript"/>
        </w:rPr>
        <w:t>)</w:t>
      </w:r>
      <w:r w:rsidR="00EF048C" w:rsidRPr="00957611">
        <w:rPr>
          <w:rStyle w:val="FootnoteReference"/>
          <w:rFonts w:ascii="Simplified Arabic" w:hAnsi="Simplified Arabic" w:cs="Simplified Arabic"/>
          <w:sz w:val="32"/>
          <w:szCs w:val="32"/>
          <w:rtl/>
        </w:rPr>
        <w:footnoteReference w:id="610"/>
      </w:r>
      <w:r w:rsidR="00EF048C" w:rsidRPr="00957611">
        <w:rPr>
          <w:rFonts w:ascii="Simplified Arabic" w:hAnsi="Simplified Arabic" w:cs="Simplified Arabic"/>
          <w:sz w:val="32"/>
          <w:szCs w:val="32"/>
          <w:vertAlign w:val="superscript"/>
        </w:rPr>
        <w:t>(</w:t>
      </w:r>
      <w:r w:rsidR="00EF048C">
        <w:rPr>
          <w:rFonts w:hint="cs"/>
          <w:sz w:val="32"/>
          <w:szCs w:val="32"/>
          <w:rtl/>
        </w:rPr>
        <w:t>,</w:t>
      </w:r>
      <w:r w:rsidR="00EF048C" w:rsidRPr="006B66DA">
        <w:rPr>
          <w:rFonts w:ascii="Traditional Arabic" w:eastAsia="Times New Roman" w:hAnsi="Traditional Arabic" w:cs="Traditional Arabic" w:hint="cs"/>
          <w:sz w:val="36"/>
          <w:szCs w:val="36"/>
          <w:rtl/>
        </w:rPr>
        <w:t>فلا تملكون دفع العذاب عنكم ولا تستطيعون نصراً في دفع البوار عن أنفسكم</w:t>
      </w:r>
      <w:r w:rsidR="00EF048C">
        <w:rPr>
          <w:rFonts w:ascii="Traditional Arabic" w:eastAsia="Times New Roman" w:hAnsi="Traditional Arabic" w:cs="Traditional Arabic" w:hint="cs"/>
          <w:sz w:val="36"/>
          <w:szCs w:val="36"/>
          <w:rtl/>
        </w:rPr>
        <w:t>.</w:t>
      </w:r>
    </w:p>
    <w:p w:rsidR="003C17AB" w:rsidRDefault="003C17AB" w:rsidP="00D17D0E">
      <w:pPr>
        <w:bidi/>
        <w:spacing w:after="0" w:line="240" w:lineRule="auto"/>
        <w:jc w:val="both"/>
        <w:rPr>
          <w:rFonts w:ascii="Traditional Arabic" w:hAnsi="Traditional Arabic" w:cs="Traditional Arabic"/>
          <w:b/>
          <w:bCs/>
          <w:sz w:val="36"/>
          <w:szCs w:val="36"/>
          <w:rtl/>
          <w:lang w:bidi="ar-YE"/>
        </w:rPr>
      </w:pPr>
      <w:r w:rsidRPr="003C17AB">
        <w:rPr>
          <w:rFonts w:ascii="Traditional Arabic" w:hAnsi="Traditional Arabic" w:cs="Traditional Arabic" w:hint="cs"/>
          <w:b/>
          <w:bCs/>
          <w:sz w:val="36"/>
          <w:szCs w:val="36"/>
          <w:rtl/>
          <w:lang w:bidi="ar-YE"/>
        </w:rPr>
        <w:t>ب / الحال ( الظرف )</w:t>
      </w:r>
      <w:r w:rsidR="00D51CC5">
        <w:rPr>
          <w:rFonts w:ascii="Traditional Arabic" w:hAnsi="Traditional Arabic" w:cs="Traditional Arabic" w:hint="cs"/>
          <w:b/>
          <w:bCs/>
          <w:sz w:val="36"/>
          <w:szCs w:val="36"/>
          <w:rtl/>
          <w:lang w:bidi="ar-YE"/>
        </w:rPr>
        <w:t>:</w:t>
      </w:r>
    </w:p>
    <w:p w:rsidR="003C17AB" w:rsidRPr="003C17AB" w:rsidRDefault="003C17AB" w:rsidP="00933D0C">
      <w:pPr>
        <w:bidi/>
        <w:spacing w:after="0" w:line="240" w:lineRule="auto"/>
        <w:jc w:val="both"/>
        <w:rPr>
          <w:rFonts w:ascii="Traditional Arabic" w:hAnsi="Traditional Arabic" w:cs="Traditional Arabic"/>
          <w:sz w:val="36"/>
          <w:szCs w:val="36"/>
          <w:rtl/>
          <w:lang w:bidi="ar-YE"/>
        </w:rPr>
      </w:pPr>
      <w:r w:rsidRPr="003C17AB">
        <w:rPr>
          <w:rFonts w:ascii="Traditional Arabic" w:hAnsi="Traditional Arabic" w:cs="Traditional Arabic" w:hint="cs"/>
          <w:sz w:val="36"/>
          <w:szCs w:val="36"/>
          <w:rtl/>
          <w:lang w:bidi="ar-YE"/>
        </w:rPr>
        <w:t xml:space="preserve">ورد الحال الظرف في سورة الفرقان </w:t>
      </w:r>
      <w:r>
        <w:rPr>
          <w:rFonts w:ascii="Traditional Arabic" w:hAnsi="Traditional Arabic" w:cs="Traditional Arabic" w:hint="cs"/>
          <w:sz w:val="36"/>
          <w:szCs w:val="36"/>
          <w:rtl/>
          <w:lang w:bidi="ar-YE"/>
        </w:rPr>
        <w:t>في الآيات ( 7 , 12 , 20 , 29, 67 )</w:t>
      </w:r>
      <w:r w:rsidR="00057AF5">
        <w:rPr>
          <w:rFonts w:ascii="Traditional Arabic" w:hAnsi="Traditional Arabic" w:cs="Traditional Arabic" w:hint="cs"/>
          <w:sz w:val="36"/>
          <w:szCs w:val="36"/>
          <w:rtl/>
          <w:lang w:bidi="ar-YE"/>
        </w:rPr>
        <w:t xml:space="preserve"> أشرنا إليها في جدول </w:t>
      </w:r>
      <w:r w:rsidR="001837ED">
        <w:rPr>
          <w:rFonts w:ascii="Traditional Arabic" w:hAnsi="Traditional Arabic" w:cs="Traditional Arabic" w:hint="cs"/>
          <w:sz w:val="36"/>
          <w:szCs w:val="36"/>
          <w:rtl/>
          <w:lang w:bidi="ar-YE"/>
        </w:rPr>
        <w:t>الشواهد</w:t>
      </w:r>
      <w:r w:rsidR="00057AF5">
        <w:rPr>
          <w:rFonts w:ascii="Traditional Arabic" w:hAnsi="Traditional Arabic" w:cs="Traditional Arabic" w:hint="cs"/>
          <w:sz w:val="36"/>
          <w:szCs w:val="36"/>
          <w:rtl/>
          <w:lang w:bidi="ar-YE"/>
        </w:rPr>
        <w:t xml:space="preserve"> أعلاه, ن</w:t>
      </w:r>
      <w:r w:rsidR="00CF7188">
        <w:rPr>
          <w:rFonts w:ascii="Traditional Arabic" w:hAnsi="Traditional Arabic" w:cs="Traditional Arabic" w:hint="cs"/>
          <w:sz w:val="36"/>
          <w:szCs w:val="36"/>
          <w:rtl/>
          <w:lang w:bidi="ar-YE"/>
        </w:rPr>
        <w:t>تناول</w:t>
      </w:r>
      <w:r w:rsidR="00F2250F">
        <w:rPr>
          <w:rFonts w:ascii="Traditional Arabic" w:hAnsi="Traditional Arabic" w:cs="Traditional Arabic" w:hint="cs"/>
          <w:sz w:val="36"/>
          <w:szCs w:val="36"/>
          <w:rtl/>
          <w:lang w:bidi="ar-YE"/>
        </w:rPr>
        <w:t xml:space="preserve"> </w:t>
      </w:r>
      <w:r w:rsidR="00CF7188">
        <w:rPr>
          <w:rFonts w:ascii="Traditional Arabic" w:hAnsi="Traditional Arabic" w:cs="Traditional Arabic" w:hint="cs"/>
          <w:sz w:val="36"/>
          <w:szCs w:val="36"/>
          <w:rtl/>
          <w:lang w:bidi="ar-YE"/>
        </w:rPr>
        <w:t xml:space="preserve">منها ما </w:t>
      </w:r>
      <w:r>
        <w:rPr>
          <w:rFonts w:ascii="Traditional Arabic" w:hAnsi="Traditional Arabic" w:cs="Traditional Arabic" w:hint="cs"/>
          <w:sz w:val="36"/>
          <w:szCs w:val="36"/>
          <w:rtl/>
          <w:lang w:bidi="ar-YE"/>
        </w:rPr>
        <w:t>يلي:</w:t>
      </w:r>
    </w:p>
    <w:p w:rsidR="00F052F3" w:rsidRPr="00D51CC5" w:rsidRDefault="00D51CC5" w:rsidP="00BF1C13">
      <w:pPr>
        <w:pStyle w:val="ListParagraph"/>
        <w:numPr>
          <w:ilvl w:val="0"/>
          <w:numId w:val="87"/>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4006C8" w:rsidRPr="00D51CC5">
        <w:rPr>
          <w:rFonts w:ascii="QCF_BSML" w:hAnsi="QCF_BSML" w:cs="QCF_BSML"/>
          <w:color w:val="000000"/>
          <w:sz w:val="35"/>
          <w:szCs w:val="35"/>
          <w:rtl/>
        </w:rPr>
        <w:t>ﭽ</w:t>
      </w:r>
      <w:r w:rsidR="004006C8" w:rsidRPr="00D51CC5">
        <w:rPr>
          <w:rFonts w:ascii="QCF_P360" w:hAnsi="QCF_P360" w:cs="QCF_P360"/>
          <w:color w:val="000000"/>
          <w:sz w:val="35"/>
          <w:szCs w:val="35"/>
          <w:rtl/>
        </w:rPr>
        <w:t>ﮒ   ﮓ  ﮔ  ﮕ  ﮖ  ﮗ    ﮘ  ﮙ  ﮚ</w:t>
      </w:r>
      <w:r w:rsidR="004006C8" w:rsidRPr="00D51CC5">
        <w:rPr>
          <w:rFonts w:ascii="QCF_P360" w:hAnsi="QCF_P360" w:cs="QCF_P360"/>
          <w:color w:val="0000A5"/>
          <w:sz w:val="35"/>
          <w:szCs w:val="35"/>
          <w:rtl/>
        </w:rPr>
        <w:t>ﮛ</w:t>
      </w:r>
      <w:r w:rsidR="004006C8" w:rsidRPr="00D51CC5">
        <w:rPr>
          <w:rFonts w:ascii="QCF_P360" w:hAnsi="QCF_P360" w:cs="QCF_P360"/>
          <w:color w:val="000000"/>
          <w:sz w:val="35"/>
          <w:szCs w:val="35"/>
          <w:rtl/>
        </w:rPr>
        <w:t xml:space="preserve">   ﮜ    ﮝ  ﮞ     ﮟ  ﮠ  ﮡ  ﮢ  ﮣ  </w:t>
      </w:r>
      <w:r w:rsidR="004006C8" w:rsidRPr="00D51CC5">
        <w:rPr>
          <w:rFonts w:ascii="QCF_BSML" w:hAnsi="QCF_BSML" w:cs="QCF_BSML"/>
          <w:color w:val="000000"/>
          <w:sz w:val="35"/>
          <w:szCs w:val="35"/>
          <w:rtl/>
        </w:rPr>
        <w:t>ﭼ</w:t>
      </w:r>
      <w:r w:rsidR="004006C8" w:rsidRPr="00D51CC5">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11"/>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F052F3" w:rsidRDefault="004006C8" w:rsidP="000C52E8">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hint="cs"/>
          <w:sz w:val="36"/>
          <w:szCs w:val="36"/>
          <w:rtl/>
          <w:lang w:bidi="ar-YE"/>
        </w:rPr>
        <w:t>معه</w:t>
      </w: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ظرف</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مكان</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متعلق</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بمحذوف</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حال</w:t>
      </w:r>
      <w:r w:rsidR="009E4063">
        <w:rPr>
          <w:rFonts w:ascii="Traditional Arabic" w:hAnsi="Traditional Arabic" w:cs="Traditional Arabic" w:hint="cs"/>
          <w:sz w:val="36"/>
          <w:szCs w:val="36"/>
          <w:rtl/>
          <w:lang w:bidi="ar-YE"/>
        </w:rPr>
        <w:t>.</w:t>
      </w:r>
    </w:p>
    <w:p w:rsidR="009E4063" w:rsidRDefault="005D0247" w:rsidP="00CA1529">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أي هل</w:t>
      </w:r>
      <w:r w:rsidR="00BF1C13">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ا أنزل عليه ملك فيكون معه مرافقاً له</w:t>
      </w:r>
      <w:r w:rsidR="00CA1529">
        <w:rPr>
          <w:rFonts w:ascii="Traditional Arabic" w:hAnsi="Traditional Arabic" w:cs="Traditional Arabic" w:hint="cs"/>
          <w:sz w:val="36"/>
          <w:szCs w:val="36"/>
          <w:rtl/>
          <w:lang w:bidi="ar-YE"/>
        </w:rPr>
        <w:t xml:space="preserve"> ومسانداً </w:t>
      </w:r>
      <w:r>
        <w:rPr>
          <w:rFonts w:ascii="Traditional Arabic" w:hAnsi="Traditional Arabic" w:cs="Traditional Arabic" w:hint="cs"/>
          <w:sz w:val="36"/>
          <w:szCs w:val="36"/>
          <w:rtl/>
          <w:lang w:bidi="ar-YE"/>
        </w:rPr>
        <w:t xml:space="preserve">, وهذا الاقتراح من قريش اقترحوه تنزلاً منهم بعد أن كانوا مستنكرين كون الرسول عليه الصلاة والسلام </w:t>
      </w:r>
      <w:r w:rsidR="00CA1529">
        <w:rPr>
          <w:rFonts w:ascii="Traditional Arabic" w:hAnsi="Traditional Arabic" w:cs="Traditional Arabic" w:hint="cs"/>
          <w:sz w:val="36"/>
          <w:szCs w:val="36"/>
          <w:rtl/>
          <w:lang w:bidi="ar-YE"/>
        </w:rPr>
        <w:t>نبي وهو بشر,</w:t>
      </w:r>
      <w:r w:rsidRPr="005D0247">
        <w:rPr>
          <w:rFonts w:ascii="Traditional Arabic" w:hAnsi="Traditional Arabic" w:cs="Traditional Arabic"/>
          <w:sz w:val="36"/>
          <w:szCs w:val="36"/>
          <w:rtl/>
          <w:lang w:bidi="ar-YE"/>
        </w:rPr>
        <w:t xml:space="preserve"> </w:t>
      </w:r>
      <w:r w:rsidR="00CA1529">
        <w:rPr>
          <w:rFonts w:ascii="Traditional Arabic" w:hAnsi="Traditional Arabic" w:cs="Traditional Arabic" w:hint="cs"/>
          <w:sz w:val="36"/>
          <w:szCs w:val="36"/>
          <w:rtl/>
          <w:lang w:bidi="ar-YE"/>
        </w:rPr>
        <w:t>ف</w:t>
      </w:r>
      <w:r w:rsidRPr="005D0247">
        <w:rPr>
          <w:rFonts w:ascii="Traditional Arabic" w:hAnsi="Traditional Arabic" w:cs="Traditional Arabic"/>
          <w:sz w:val="36"/>
          <w:szCs w:val="36"/>
          <w:rtl/>
          <w:lang w:bidi="ar-YE"/>
        </w:rPr>
        <w:t>نزلوا عن اقتراحهم أن يكون ملكا</w:t>
      </w:r>
      <w:r w:rsidR="00280209">
        <w:rPr>
          <w:rFonts w:ascii="Traditional Arabic" w:hAnsi="Traditional Arabic" w:cs="Traditional Arabic" w:hint="cs"/>
          <w:sz w:val="36"/>
          <w:szCs w:val="36"/>
          <w:rtl/>
          <w:lang w:bidi="ar-YE"/>
        </w:rPr>
        <w:t>ً</w:t>
      </w:r>
      <w:r w:rsidRPr="005D0247">
        <w:rPr>
          <w:rFonts w:ascii="Traditional Arabic" w:hAnsi="Traditional Arabic" w:cs="Traditional Arabic"/>
          <w:sz w:val="36"/>
          <w:szCs w:val="36"/>
          <w:rtl/>
          <w:lang w:bidi="ar-YE"/>
        </w:rPr>
        <w:t xml:space="preserve"> إلى اقتراح أن يكون إنسانا</w:t>
      </w:r>
      <w:r w:rsidR="00280209">
        <w:rPr>
          <w:rFonts w:ascii="Traditional Arabic" w:hAnsi="Traditional Arabic" w:cs="Traditional Arabic" w:hint="cs"/>
          <w:sz w:val="36"/>
          <w:szCs w:val="36"/>
          <w:rtl/>
          <w:lang w:bidi="ar-YE"/>
        </w:rPr>
        <w:t>ً</w:t>
      </w:r>
      <w:r w:rsidRPr="005D0247">
        <w:rPr>
          <w:rFonts w:ascii="Traditional Arabic" w:hAnsi="Traditional Arabic" w:cs="Traditional Arabic"/>
          <w:sz w:val="36"/>
          <w:szCs w:val="36"/>
          <w:rtl/>
          <w:lang w:bidi="ar-YE"/>
        </w:rPr>
        <w:t xml:space="preserve"> معه ملك، حتى يتساندا في الإنذار والتخويف.</w:t>
      </w:r>
    </w:p>
    <w:p w:rsidR="00F052F3" w:rsidRPr="003E3BA3" w:rsidRDefault="003E3BA3" w:rsidP="004473BB">
      <w:pPr>
        <w:pStyle w:val="ListParagraph"/>
        <w:numPr>
          <w:ilvl w:val="0"/>
          <w:numId w:val="87"/>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321EDF" w:rsidRPr="003E3BA3">
        <w:rPr>
          <w:rFonts w:ascii="QCF_BSML" w:hAnsi="QCF_BSML" w:cs="QCF_BSML"/>
          <w:color w:val="000000"/>
          <w:sz w:val="35"/>
          <w:szCs w:val="35"/>
          <w:rtl/>
        </w:rPr>
        <w:t xml:space="preserve">ﭽ </w:t>
      </w:r>
      <w:r w:rsidR="00321EDF" w:rsidRPr="003E3BA3">
        <w:rPr>
          <w:rFonts w:ascii="QCF_P361" w:hAnsi="QCF_P361" w:cs="QCF_P361"/>
          <w:color w:val="000000"/>
          <w:sz w:val="35"/>
          <w:szCs w:val="35"/>
          <w:rtl/>
        </w:rPr>
        <w:t xml:space="preserve">ﭑ  ﭒ  ﭓ  ﭔ  ﭕ  ﭖ  ﭗ  ﭘ  ﭙ  ﭚ  </w:t>
      </w:r>
      <w:r w:rsidR="00321EDF" w:rsidRPr="003E3BA3">
        <w:rPr>
          <w:rFonts w:ascii="QCF_BSML" w:hAnsi="QCF_BSML" w:cs="QCF_BSML"/>
          <w:color w:val="000000"/>
          <w:sz w:val="35"/>
          <w:szCs w:val="35"/>
          <w:rtl/>
        </w:rPr>
        <w:t>ﭼ</w:t>
      </w:r>
      <w:r w:rsidR="00321EDF" w:rsidRPr="003E3BA3">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12"/>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F052F3" w:rsidRDefault="00321EDF" w:rsidP="00FE3577">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hint="cs"/>
          <w:sz w:val="36"/>
          <w:szCs w:val="36"/>
          <w:rtl/>
          <w:lang w:bidi="ar-YE"/>
        </w:rPr>
        <w:t>من</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مكان</w:t>
      </w: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hint="cs"/>
          <w:sz w:val="36"/>
          <w:szCs w:val="36"/>
          <w:rtl/>
          <w:lang w:bidi="ar-YE"/>
        </w:rPr>
        <w:t>)</w:t>
      </w:r>
      <w:r w:rsidR="000C52E8">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متعلقان</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بمحذوف</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حال.</w:t>
      </w:r>
      <w:r w:rsidR="00F052F3" w:rsidRPr="00386C82">
        <w:rPr>
          <w:rFonts w:ascii="Traditional Arabic" w:hAnsi="Traditional Arabic" w:cs="Traditional Arabic"/>
          <w:sz w:val="36"/>
          <w:szCs w:val="36"/>
          <w:lang w:bidi="ar-YE"/>
        </w:rPr>
        <w:t xml:space="preserve"> </w:t>
      </w:r>
    </w:p>
    <w:p w:rsidR="00CA1529" w:rsidRDefault="00CA1529" w:rsidP="00CA1529">
      <w:pPr>
        <w:bidi/>
        <w:spacing w:after="0" w:line="240" w:lineRule="auto"/>
        <w:jc w:val="both"/>
        <w:rPr>
          <w:rFonts w:ascii="Traditional Arabic" w:hAnsi="Traditional Arabic" w:cs="Traditional Arabic"/>
          <w:sz w:val="36"/>
          <w:szCs w:val="36"/>
          <w:rtl/>
          <w:lang w:bidi="ar-YE"/>
        </w:rPr>
      </w:pPr>
      <w:r w:rsidRPr="00CE2D7A">
        <w:rPr>
          <w:rFonts w:ascii="Traditional Arabic" w:hAnsi="Traditional Arabic" w:cs="Traditional Arabic"/>
          <w:sz w:val="36"/>
          <w:szCs w:val="36"/>
          <w:rtl/>
          <w:lang w:bidi="ar-YE"/>
        </w:rPr>
        <w:t>مِنْ مَكانٍ بَعِيدٍ هو أقصى ما يمكن أن ي</w:t>
      </w:r>
      <w:r w:rsidR="00280209">
        <w:rPr>
          <w:rFonts w:ascii="Traditional Arabic" w:hAnsi="Traditional Arabic" w:cs="Traditional Arabic" w:hint="cs"/>
          <w:sz w:val="36"/>
          <w:szCs w:val="36"/>
          <w:rtl/>
          <w:lang w:bidi="ar-YE"/>
        </w:rPr>
        <w:t>ُ</w:t>
      </w:r>
      <w:r w:rsidRPr="00CE2D7A">
        <w:rPr>
          <w:rFonts w:ascii="Traditional Arabic" w:hAnsi="Traditional Arabic" w:cs="Traditional Arabic"/>
          <w:sz w:val="36"/>
          <w:szCs w:val="36"/>
          <w:rtl/>
          <w:lang w:bidi="ar-YE"/>
        </w:rPr>
        <w:t>رى منه</w:t>
      </w:r>
      <w:r w:rsidR="00CE2D7A">
        <w:rPr>
          <w:rFonts w:ascii="Traditional Arabic" w:hAnsi="Traditional Arabic" w:cs="Traditional Arabic" w:hint="cs"/>
          <w:sz w:val="36"/>
          <w:szCs w:val="36"/>
          <w:rtl/>
          <w:lang w:bidi="ar-YE"/>
        </w:rPr>
        <w:t>.</w:t>
      </w:r>
    </w:p>
    <w:p w:rsidR="001837ED" w:rsidRDefault="00CE2D7A" w:rsidP="001837ED">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وقوله ((سمعوا لها)) </w:t>
      </w:r>
      <w:r w:rsidRPr="00CE2D7A">
        <w:rPr>
          <w:rFonts w:ascii="Traditional Arabic" w:hAnsi="Traditional Arabic" w:cs="Traditional Arabic" w:hint="eastAsia"/>
          <w:sz w:val="36"/>
          <w:szCs w:val="36"/>
          <w:rtl/>
          <w:lang w:bidi="ar-YE"/>
        </w:rPr>
        <w:t>قيل</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في</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معنى</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هذا</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قولان</w:t>
      </w:r>
      <w:r w:rsidR="001837ED">
        <w:rPr>
          <w:rFonts w:ascii="Traditional Arabic" w:hAnsi="Traditional Arabic" w:cs="Traditional Arabic" w:hint="cs"/>
          <w:sz w:val="36"/>
          <w:szCs w:val="36"/>
          <w:rtl/>
          <w:lang w:bidi="ar-YE"/>
        </w:rPr>
        <w:t>:</w:t>
      </w:r>
    </w:p>
    <w:p w:rsidR="001837ED" w:rsidRDefault="00CE2D7A" w:rsidP="001837ED">
      <w:pPr>
        <w:bidi/>
        <w:spacing w:after="0"/>
        <w:rPr>
          <w:rtl/>
        </w:rPr>
      </w:pPr>
      <w:r w:rsidRPr="00CE2D7A">
        <w:rPr>
          <w:rFonts w:ascii="Traditional Arabic" w:hAnsi="Traditional Arabic" w:cs="Traditional Arabic"/>
          <w:sz w:val="36"/>
          <w:szCs w:val="36"/>
          <w:rtl/>
          <w:lang w:bidi="ar-YE"/>
        </w:rPr>
        <w:lastRenderedPageBreak/>
        <w:t xml:space="preserve"> </w:t>
      </w:r>
      <w:r w:rsidRPr="00CE2D7A">
        <w:rPr>
          <w:rFonts w:ascii="Traditional Arabic" w:hAnsi="Traditional Arabic" w:cs="Traditional Arabic" w:hint="eastAsia"/>
          <w:sz w:val="36"/>
          <w:szCs w:val="36"/>
          <w:rtl/>
          <w:lang w:bidi="ar-YE"/>
        </w:rPr>
        <w:t>أحدهما</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سمعوا</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لمن</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فيها</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من</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المعذبين</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تغيظا</w:t>
      </w:r>
      <w:r>
        <w:rPr>
          <w:rFonts w:ascii="Traditional Arabic" w:hAnsi="Traditional Arabic" w:cs="Traditional Arabic" w:hint="cs"/>
          <w:sz w:val="36"/>
          <w:szCs w:val="36"/>
          <w:rtl/>
          <w:lang w:bidi="ar-YE"/>
        </w:rPr>
        <w:t>ً</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وزفيرا</w:t>
      </w:r>
      <w:r>
        <w:rPr>
          <w:rFonts w:ascii="Traditional Arabic" w:hAnsi="Traditional Arabic" w:cs="Traditional Arabic" w:hint="cs"/>
          <w:sz w:val="36"/>
          <w:szCs w:val="36"/>
          <w:rtl/>
          <w:lang w:bidi="ar-YE"/>
        </w:rPr>
        <w:t>ً</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واستشهد</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صاحب</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هذا</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القول</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بقوله</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عز</w:t>
      </w:r>
      <w:r w:rsidRPr="00CE2D7A">
        <w:rPr>
          <w:rFonts w:ascii="Traditional Arabic" w:hAnsi="Traditional Arabic" w:cs="Traditional Arabic"/>
          <w:sz w:val="36"/>
          <w:szCs w:val="36"/>
          <w:rtl/>
          <w:lang w:bidi="ar-YE"/>
        </w:rPr>
        <w:t xml:space="preserve"> </w:t>
      </w:r>
      <w:r w:rsidRPr="00CE2D7A">
        <w:rPr>
          <w:rFonts w:ascii="Traditional Arabic" w:hAnsi="Traditional Arabic" w:cs="Traditional Arabic" w:hint="eastAsia"/>
          <w:sz w:val="36"/>
          <w:szCs w:val="36"/>
          <w:rtl/>
          <w:lang w:bidi="ar-YE"/>
        </w:rPr>
        <w:t>وجل</w:t>
      </w:r>
      <w:r w:rsidRPr="00CE2D7A">
        <w:rPr>
          <w:rFonts w:ascii="Traditional Arabic" w:hAnsi="Traditional Arabic" w:cs="Traditional Arabic"/>
          <w:sz w:val="36"/>
          <w:szCs w:val="36"/>
          <w:rtl/>
          <w:lang w:bidi="ar-YE"/>
        </w:rPr>
        <w:t xml:space="preserve"> </w:t>
      </w:r>
      <w:r w:rsidR="001837ED">
        <w:rPr>
          <w:rFonts w:ascii="QCF_BSML" w:hAnsi="QCF_BSML" w:cs="QCF_BSML"/>
          <w:color w:val="000000"/>
          <w:sz w:val="32"/>
          <w:szCs w:val="32"/>
          <w:rtl/>
        </w:rPr>
        <w:t>ﭽ</w:t>
      </w:r>
      <w:r w:rsidR="001837ED">
        <w:rPr>
          <w:rFonts w:ascii="QCF_BSML" w:hAnsi="QCF_BSML" w:cs="QCF_BSML"/>
          <w:color w:val="000000"/>
          <w:sz w:val="2"/>
          <w:szCs w:val="2"/>
          <w:rtl/>
        </w:rPr>
        <w:t xml:space="preserve"> </w:t>
      </w:r>
      <w:r w:rsidR="001837ED">
        <w:rPr>
          <w:rFonts w:ascii="QCF_P233" w:hAnsi="QCF_P233" w:cs="QCF_P233"/>
          <w:color w:val="000000"/>
          <w:sz w:val="32"/>
          <w:szCs w:val="32"/>
          <w:rtl/>
        </w:rPr>
        <w:t>ﯥ</w:t>
      </w:r>
      <w:r w:rsidR="001837ED">
        <w:rPr>
          <w:rFonts w:ascii="QCF_P233" w:hAnsi="QCF_P233" w:cs="QCF_P233"/>
          <w:color w:val="000000"/>
          <w:sz w:val="2"/>
          <w:szCs w:val="2"/>
          <w:rtl/>
        </w:rPr>
        <w:t xml:space="preserve"> </w:t>
      </w:r>
      <w:r w:rsidR="001837ED">
        <w:rPr>
          <w:rFonts w:ascii="QCF_P233" w:hAnsi="QCF_P233" w:cs="QCF_P233"/>
          <w:color w:val="000000"/>
          <w:sz w:val="32"/>
          <w:szCs w:val="32"/>
          <w:rtl/>
        </w:rPr>
        <w:t>ﯦ</w:t>
      </w:r>
      <w:r w:rsidR="001837ED">
        <w:rPr>
          <w:rFonts w:ascii="QCF_P233" w:hAnsi="QCF_P233" w:cs="QCF_P233"/>
          <w:color w:val="000000"/>
          <w:sz w:val="2"/>
          <w:szCs w:val="2"/>
          <w:rtl/>
        </w:rPr>
        <w:t xml:space="preserve"> </w:t>
      </w:r>
      <w:r w:rsidR="001837ED">
        <w:rPr>
          <w:rFonts w:ascii="QCF_P233" w:hAnsi="QCF_P233" w:cs="QCF_P233"/>
          <w:color w:val="000000"/>
          <w:sz w:val="32"/>
          <w:szCs w:val="32"/>
          <w:rtl/>
        </w:rPr>
        <w:t>ﯧ</w:t>
      </w:r>
      <w:r w:rsidR="001837ED">
        <w:rPr>
          <w:rFonts w:ascii="QCF_P233" w:hAnsi="QCF_P233" w:cs="QCF_P233"/>
          <w:color w:val="000000"/>
          <w:sz w:val="2"/>
          <w:szCs w:val="2"/>
          <w:rtl/>
        </w:rPr>
        <w:t xml:space="preserve"> </w:t>
      </w:r>
      <w:r w:rsidR="001837ED">
        <w:rPr>
          <w:rFonts w:ascii="QCF_P233" w:hAnsi="QCF_P233" w:cs="QCF_P233"/>
          <w:color w:val="000000"/>
          <w:sz w:val="32"/>
          <w:szCs w:val="32"/>
          <w:rtl/>
        </w:rPr>
        <w:t>ﯨ</w:t>
      </w:r>
      <w:r w:rsidR="001837ED">
        <w:rPr>
          <w:rFonts w:ascii="QCF_P233" w:hAnsi="QCF_P233" w:cs="QCF_P233"/>
          <w:color w:val="000000"/>
          <w:sz w:val="2"/>
          <w:szCs w:val="2"/>
          <w:rtl/>
        </w:rPr>
        <w:t xml:space="preserve"> </w:t>
      </w:r>
      <w:r w:rsidR="001837ED">
        <w:rPr>
          <w:rFonts w:ascii="QCF_BSML" w:hAnsi="QCF_BSML" w:cs="QCF_BSML"/>
          <w:color w:val="000000"/>
          <w:sz w:val="32"/>
          <w:szCs w:val="32"/>
          <w:rtl/>
        </w:rPr>
        <w:t>ﭼ</w:t>
      </w:r>
      <w:r w:rsidR="001837ED">
        <w:rPr>
          <w:rFonts w:ascii="Arial" w:hAnsi="Arial" w:cs="Arial"/>
          <w:color w:val="000000"/>
          <w:sz w:val="18"/>
          <w:szCs w:val="18"/>
          <w:rtl/>
        </w:rPr>
        <w:t xml:space="preserve"> </w:t>
      </w:r>
      <w:r w:rsidR="001837ED" w:rsidRPr="00957611">
        <w:rPr>
          <w:rFonts w:ascii="Simplified Arabic" w:hAnsi="Simplified Arabic" w:cs="Simplified Arabic"/>
          <w:sz w:val="32"/>
          <w:szCs w:val="32"/>
          <w:vertAlign w:val="superscript"/>
        </w:rPr>
        <w:t>)</w:t>
      </w:r>
      <w:r w:rsidR="001837ED" w:rsidRPr="00957611">
        <w:rPr>
          <w:rStyle w:val="FootnoteReference"/>
          <w:rFonts w:ascii="Simplified Arabic" w:hAnsi="Simplified Arabic" w:cs="Simplified Arabic"/>
          <w:sz w:val="32"/>
          <w:szCs w:val="32"/>
          <w:rtl/>
        </w:rPr>
        <w:footnoteReference w:id="613"/>
      </w:r>
      <w:r w:rsidR="001837ED" w:rsidRPr="00957611">
        <w:rPr>
          <w:rFonts w:ascii="Simplified Arabic" w:hAnsi="Simplified Arabic" w:cs="Simplified Arabic"/>
          <w:sz w:val="32"/>
          <w:szCs w:val="32"/>
          <w:vertAlign w:val="superscript"/>
        </w:rPr>
        <w:t>(</w:t>
      </w:r>
      <w:r w:rsidR="001837ED">
        <w:rPr>
          <w:rFonts w:hint="cs"/>
          <w:sz w:val="32"/>
          <w:szCs w:val="32"/>
          <w:rtl/>
        </w:rPr>
        <w:t>.</w:t>
      </w:r>
    </w:p>
    <w:p w:rsidR="001837ED" w:rsidRPr="001837ED" w:rsidRDefault="001837ED" w:rsidP="001837ED">
      <w:pPr>
        <w:bidi/>
        <w:spacing w:after="0" w:line="240" w:lineRule="auto"/>
        <w:jc w:val="both"/>
        <w:rPr>
          <w:rFonts w:ascii="Arial" w:hAnsi="Arial" w:cs="Arial"/>
          <w:color w:val="9DAB0C"/>
          <w:sz w:val="2"/>
          <w:szCs w:val="2"/>
          <w:rtl/>
        </w:rPr>
      </w:pPr>
    </w:p>
    <w:p w:rsidR="001837ED" w:rsidRDefault="001837ED" w:rsidP="001837ED">
      <w:pPr>
        <w:bidi/>
        <w:spacing w:after="0"/>
      </w:pPr>
      <w:r>
        <w:rPr>
          <w:rFonts w:ascii="Arial" w:hAnsi="Arial" w:cs="Arial"/>
          <w:color w:val="9DAB0C"/>
          <w:sz w:val="2"/>
          <w:szCs w:val="2"/>
        </w:rPr>
        <w:t xml:space="preserve"> </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والقول</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الآخر</w:t>
      </w:r>
      <w:r>
        <w:rPr>
          <w:rFonts w:ascii="Traditional Arabic" w:hAnsi="Traditional Arabic" w:cs="Traditional Arabic" w:hint="cs"/>
          <w:sz w:val="36"/>
          <w:szCs w:val="36"/>
          <w:rtl/>
          <w:lang w:bidi="ar-YE"/>
        </w:rPr>
        <w:t xml:space="preserve">: </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أن</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المعنى</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سمعوا</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لها</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تغيظا</w:t>
      </w:r>
      <w:r w:rsidR="00CE2D7A">
        <w:rPr>
          <w:rFonts w:ascii="Traditional Arabic" w:hAnsi="Traditional Arabic" w:cs="Traditional Arabic" w:hint="cs"/>
          <w:sz w:val="36"/>
          <w:szCs w:val="36"/>
          <w:rtl/>
          <w:lang w:bidi="ar-YE"/>
        </w:rPr>
        <w:t>ً</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عليهم</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كما</w:t>
      </w:r>
      <w:r w:rsidR="00CE2D7A" w:rsidRPr="00CE2D7A">
        <w:rPr>
          <w:rFonts w:ascii="Traditional Arabic" w:hAnsi="Traditional Arabic" w:cs="Traditional Arabic"/>
          <w:sz w:val="36"/>
          <w:szCs w:val="36"/>
          <w:rtl/>
          <w:lang w:bidi="ar-YE"/>
        </w:rPr>
        <w:t xml:space="preserve"> </w:t>
      </w:r>
      <w:r w:rsidR="00CE2D7A" w:rsidRPr="00CE2D7A">
        <w:rPr>
          <w:rFonts w:ascii="Traditional Arabic" w:hAnsi="Traditional Arabic" w:cs="Traditional Arabic" w:hint="eastAsia"/>
          <w:sz w:val="36"/>
          <w:szCs w:val="36"/>
          <w:rtl/>
          <w:lang w:bidi="ar-YE"/>
        </w:rPr>
        <w:t>قال</w:t>
      </w:r>
      <w:r>
        <w:rPr>
          <w:rFonts w:ascii="Traditional Arabic" w:hAnsi="Traditional Arabic" w:cs="Traditional Arabic" w:hint="cs"/>
          <w:sz w:val="36"/>
          <w:szCs w:val="36"/>
          <w:rtl/>
          <w:lang w:bidi="ar-YE"/>
        </w:rPr>
        <w:t xml:space="preserve"> </w:t>
      </w:r>
      <w:r w:rsidR="00CE2D7A" w:rsidRPr="00CE2D7A">
        <w:rPr>
          <w:rFonts w:ascii="Traditional Arabic" w:hAnsi="Traditional Arabic" w:cs="Traditional Arabic" w:hint="eastAsia"/>
          <w:sz w:val="36"/>
          <w:szCs w:val="36"/>
          <w:rtl/>
          <w:lang w:bidi="ar-YE"/>
        </w:rPr>
        <w:t>تعالى</w:t>
      </w:r>
      <w:r w:rsidR="00CE2D7A" w:rsidRPr="00CE2D7A">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562" w:hAnsi="QCF_P562" w:cs="QCF_P562"/>
          <w:color w:val="000000"/>
          <w:sz w:val="32"/>
          <w:szCs w:val="32"/>
          <w:rtl/>
        </w:rPr>
        <w:t>ﮨ</w:t>
      </w:r>
      <w:r>
        <w:rPr>
          <w:rFonts w:ascii="QCF_P562" w:hAnsi="QCF_P562" w:cs="QCF_P562"/>
          <w:color w:val="000000"/>
          <w:sz w:val="2"/>
          <w:szCs w:val="2"/>
          <w:rtl/>
        </w:rPr>
        <w:t xml:space="preserve"> </w:t>
      </w:r>
      <w:r>
        <w:rPr>
          <w:rFonts w:ascii="QCF_P562" w:hAnsi="QCF_P562" w:cs="QCF_P562"/>
          <w:color w:val="000000"/>
          <w:sz w:val="32"/>
          <w:szCs w:val="32"/>
          <w:rtl/>
        </w:rPr>
        <w:t>ﮩ</w:t>
      </w:r>
      <w:r>
        <w:rPr>
          <w:rFonts w:ascii="QCF_P562" w:hAnsi="QCF_P562" w:cs="QCF_P562"/>
          <w:color w:val="000000"/>
          <w:sz w:val="2"/>
          <w:szCs w:val="2"/>
          <w:rtl/>
        </w:rPr>
        <w:t xml:space="preserve">  </w:t>
      </w:r>
      <w:r>
        <w:rPr>
          <w:rFonts w:ascii="QCF_P562" w:hAnsi="QCF_P562" w:cs="QCF_P562"/>
          <w:color w:val="000000"/>
          <w:sz w:val="32"/>
          <w:szCs w:val="32"/>
          <w:rtl/>
        </w:rPr>
        <w:t>ﮪ</w:t>
      </w:r>
      <w:r>
        <w:rPr>
          <w:rFonts w:ascii="QCF_P562" w:hAnsi="QCF_P562" w:cs="QCF_P562"/>
          <w:color w:val="000000"/>
          <w:sz w:val="2"/>
          <w:szCs w:val="2"/>
          <w:rtl/>
        </w:rPr>
        <w:t xml:space="preserve"> </w:t>
      </w:r>
      <w:r>
        <w:rPr>
          <w:rFonts w:ascii="QCF_P562" w:hAnsi="QCF_P562" w:cs="QCF_P562"/>
          <w:color w:val="000000"/>
          <w:sz w:val="32"/>
          <w:szCs w:val="32"/>
          <w:rtl/>
        </w:rPr>
        <w:t>ﮫ</w:t>
      </w:r>
      <w:r>
        <w:rPr>
          <w:rFonts w:ascii="Arial" w:hAnsi="Arial" w:cs="Arial"/>
          <w:color w:val="000000"/>
          <w:sz w:val="2"/>
          <w:szCs w:val="2"/>
          <w:rtl/>
        </w:rPr>
        <w:t xml:space="preserve"> </w:t>
      </w:r>
      <w:r>
        <w:rPr>
          <w:rFonts w:ascii="QCF_BSML" w:hAnsi="QCF_BSML" w:cs="QCF_BSML"/>
          <w:color w:val="000000"/>
          <w:sz w:val="32"/>
          <w:szCs w:val="32"/>
          <w:rtl/>
        </w:rPr>
        <w:t xml:space="preserve">ﭼ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14"/>
      </w:r>
      <w:r w:rsidRPr="00957611">
        <w:rPr>
          <w:rFonts w:ascii="Simplified Arabic" w:hAnsi="Simplified Arabic" w:cs="Simplified Arabic"/>
          <w:sz w:val="32"/>
          <w:szCs w:val="32"/>
          <w:vertAlign w:val="superscript"/>
        </w:rPr>
        <w:t>(</w:t>
      </w:r>
      <w:r>
        <w:rPr>
          <w:rFonts w:hint="cs"/>
          <w:sz w:val="32"/>
          <w:szCs w:val="32"/>
          <w:rtl/>
        </w:rPr>
        <w:t>.</w:t>
      </w:r>
    </w:p>
    <w:p w:rsidR="009F06A9" w:rsidRPr="00CE2D7A" w:rsidRDefault="009F06A9" w:rsidP="001837ED">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Pr="009F06A9">
        <w:rPr>
          <w:rFonts w:ascii="Traditional Arabic" w:hAnsi="Traditional Arabic" w:cs="Traditional Arabic" w:hint="eastAsia"/>
          <w:sz w:val="36"/>
          <w:szCs w:val="36"/>
          <w:rtl/>
          <w:lang w:bidi="ar-YE"/>
        </w:rPr>
        <w:t>القول</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الثاني</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أولى</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لأن</w:t>
      </w:r>
      <w:r>
        <w:rPr>
          <w:rFonts w:ascii="Traditional Arabic" w:hAnsi="Traditional Arabic" w:cs="Traditional Arabic" w:hint="cs"/>
          <w:sz w:val="36"/>
          <w:szCs w:val="36"/>
          <w:rtl/>
          <w:lang w:bidi="ar-YE"/>
        </w:rPr>
        <w:t>َّ</w:t>
      </w:r>
      <w:r w:rsidRPr="009F06A9">
        <w:rPr>
          <w:rFonts w:ascii="Traditional Arabic" w:hAnsi="Traditional Arabic" w:cs="Traditional Arabic" w:hint="eastAsia"/>
          <w:sz w:val="36"/>
          <w:szCs w:val="36"/>
          <w:rtl/>
          <w:lang w:bidi="ar-YE"/>
        </w:rPr>
        <w:t>ه</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قال</w:t>
      </w:r>
      <w:r w:rsidRPr="009F06A9">
        <w:rPr>
          <w:rFonts w:ascii="Traditional Arabic" w:hAnsi="Traditional Arabic" w:cs="Traditional Arabic"/>
          <w:sz w:val="36"/>
          <w:szCs w:val="36"/>
          <w:rtl/>
          <w:lang w:bidi="ar-YE"/>
        </w:rPr>
        <w:t xml:space="preserve"> </w:t>
      </w:r>
      <w:r w:rsidR="001837ED">
        <w:rPr>
          <w:rFonts w:ascii="Traditional Arabic" w:hAnsi="Traditional Arabic" w:cs="Traditional Arabic" w:hint="cs"/>
          <w:sz w:val="36"/>
          <w:szCs w:val="36"/>
          <w:rtl/>
          <w:lang w:bidi="ar-YE"/>
        </w:rPr>
        <w:t>"</w:t>
      </w:r>
      <w:r w:rsidRPr="009F06A9">
        <w:rPr>
          <w:rFonts w:ascii="Traditional Arabic" w:hAnsi="Traditional Arabic" w:cs="Traditional Arabic" w:hint="eastAsia"/>
          <w:sz w:val="36"/>
          <w:szCs w:val="36"/>
          <w:rtl/>
          <w:lang w:bidi="ar-YE"/>
        </w:rPr>
        <w:t>سمعوا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لها</w:t>
      </w:r>
      <w:r w:rsidR="001837ED">
        <w:rPr>
          <w:rFonts w:ascii="Traditional Arabic" w:hAnsi="Traditional Arabic" w:cs="Traditional Arabic" w:hint="cs"/>
          <w:sz w:val="36"/>
          <w:szCs w:val="36"/>
          <w:rtl/>
          <w:lang w:bidi="ar-YE"/>
        </w:rPr>
        <w:t>"</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ولم</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يقل</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سمعوا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فيها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ولا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منها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والتقدير</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سمعوا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لها</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صوت</w:t>
      </w:r>
      <w:r w:rsidRPr="009F06A9">
        <w:rPr>
          <w:rFonts w:ascii="Traditional Arabic" w:hAnsi="Traditional Arabic" w:cs="Traditional Arabic"/>
          <w:sz w:val="36"/>
          <w:szCs w:val="36"/>
          <w:rtl/>
          <w:lang w:bidi="ar-YE"/>
        </w:rPr>
        <w:t xml:space="preserve"> </w:t>
      </w:r>
      <w:r w:rsidRPr="009F06A9">
        <w:rPr>
          <w:rFonts w:ascii="Traditional Arabic" w:hAnsi="Traditional Arabic" w:cs="Traditional Arabic" w:hint="eastAsia"/>
          <w:sz w:val="36"/>
          <w:szCs w:val="36"/>
          <w:rtl/>
          <w:lang w:bidi="ar-YE"/>
        </w:rPr>
        <w:t>تغيظ</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15"/>
      </w:r>
      <w:r w:rsidRPr="00957611">
        <w:rPr>
          <w:rFonts w:ascii="Simplified Arabic" w:hAnsi="Simplified Arabic" w:cs="Simplified Arabic"/>
          <w:sz w:val="32"/>
          <w:szCs w:val="32"/>
          <w:vertAlign w:val="superscript"/>
        </w:rPr>
        <w:t>(</w:t>
      </w:r>
      <w:r>
        <w:rPr>
          <w:rFonts w:hint="cs"/>
          <w:sz w:val="32"/>
          <w:szCs w:val="32"/>
          <w:rtl/>
        </w:rPr>
        <w:t>.</w:t>
      </w:r>
    </w:p>
    <w:p w:rsidR="00F052F3" w:rsidRDefault="00F052F3" w:rsidP="009F06A9">
      <w:pPr>
        <w:bidi/>
        <w:spacing w:after="0" w:line="240" w:lineRule="auto"/>
        <w:jc w:val="both"/>
        <w:rPr>
          <w:rFonts w:ascii="Traditional Arabic" w:hAnsi="Traditional Arabic" w:cs="Traditional Arabic"/>
          <w:b/>
          <w:bCs/>
          <w:sz w:val="36"/>
          <w:szCs w:val="36"/>
          <w:rtl/>
          <w:lang w:bidi="ar-YE"/>
        </w:rPr>
      </w:pPr>
      <w:r w:rsidRPr="00321EDF">
        <w:rPr>
          <w:rFonts w:ascii="Traditional Arabic" w:hAnsi="Traditional Arabic" w:cs="Traditional Arabic"/>
          <w:b/>
          <w:bCs/>
          <w:sz w:val="36"/>
          <w:szCs w:val="36"/>
          <w:rtl/>
          <w:lang w:bidi="ar-YE"/>
        </w:rPr>
        <w:t>الحال في سورة الشعراء:</w:t>
      </w:r>
    </w:p>
    <w:p w:rsidR="00AD6A5F" w:rsidRDefault="00AD6A5F" w:rsidP="00933D0C">
      <w:pPr>
        <w:bidi/>
        <w:spacing w:line="240" w:lineRule="auto"/>
        <w:jc w:val="both"/>
        <w:rPr>
          <w:rFonts w:ascii="Traditional Arabic" w:hAnsi="Traditional Arabic" w:cs="Traditional Arabic"/>
          <w:sz w:val="36"/>
          <w:szCs w:val="36"/>
          <w:rtl/>
          <w:lang w:bidi="ar-YE"/>
        </w:rPr>
      </w:pPr>
      <w:r w:rsidRPr="00AD6A5F">
        <w:rPr>
          <w:rFonts w:ascii="Traditional Arabic" w:hAnsi="Traditional Arabic" w:cs="Traditional Arabic" w:hint="cs"/>
          <w:sz w:val="36"/>
          <w:szCs w:val="36"/>
          <w:rtl/>
          <w:lang w:bidi="ar-YE"/>
        </w:rPr>
        <w:t>ورد الحال في سورة الشعراء في مواضع متعددة من السورة</w:t>
      </w:r>
      <w:r>
        <w:rPr>
          <w:rFonts w:ascii="Traditional Arabic" w:hAnsi="Traditional Arabic" w:cs="Traditional Arabic" w:hint="cs"/>
          <w:sz w:val="36"/>
          <w:szCs w:val="36"/>
          <w:rtl/>
          <w:lang w:bidi="ar-YE"/>
        </w:rPr>
        <w:t>,</w:t>
      </w:r>
      <w:r w:rsidRPr="00AD6A5F">
        <w:rPr>
          <w:rFonts w:ascii="Traditional Arabic" w:hAnsi="Traditional Arabic" w:cs="Traditional Arabic" w:hint="cs"/>
          <w:sz w:val="36"/>
          <w:szCs w:val="36"/>
          <w:rtl/>
          <w:lang w:bidi="ar-YE"/>
        </w:rPr>
        <w:t xml:space="preserve"> وبعض هذه الحال مفرد</w:t>
      </w:r>
      <w:r w:rsidR="00D123FF">
        <w:rPr>
          <w:rFonts w:ascii="Traditional Arabic" w:hAnsi="Traditional Arabic" w:cs="Traditional Arabic" w:hint="cs"/>
          <w:sz w:val="36"/>
          <w:szCs w:val="36"/>
          <w:rtl/>
          <w:lang w:bidi="ar-YE"/>
        </w:rPr>
        <w:t>ة</w:t>
      </w:r>
      <w:r w:rsidRPr="00AD6A5F">
        <w:rPr>
          <w:rFonts w:ascii="Traditional Arabic" w:hAnsi="Traditional Arabic" w:cs="Traditional Arabic" w:hint="cs"/>
          <w:sz w:val="36"/>
          <w:szCs w:val="36"/>
          <w:rtl/>
          <w:lang w:bidi="ar-YE"/>
        </w:rPr>
        <w:t xml:space="preserve"> وبعضها جملة بنوعيها,</w:t>
      </w:r>
      <w:r>
        <w:rPr>
          <w:rFonts w:ascii="Traditional Arabic" w:hAnsi="Traditional Arabic" w:cs="Traditional Arabic" w:hint="cs"/>
          <w:sz w:val="36"/>
          <w:szCs w:val="36"/>
          <w:rtl/>
          <w:lang w:bidi="ar-YE"/>
        </w:rPr>
        <w:t xml:space="preserve"> الاسمية والفعلية,</w:t>
      </w:r>
      <w:r w:rsidR="00FE3577">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كما ورد بعضها</w:t>
      </w:r>
      <w:r w:rsidRPr="00AD6A5F">
        <w:rPr>
          <w:rFonts w:ascii="Traditional Arabic" w:hAnsi="Traditional Arabic" w:cs="Traditional Arabic" w:hint="cs"/>
          <w:sz w:val="36"/>
          <w:szCs w:val="36"/>
          <w:rtl/>
          <w:lang w:bidi="ar-YE"/>
        </w:rPr>
        <w:t xml:space="preserve"> شبه جملة</w:t>
      </w:r>
      <w:r>
        <w:rPr>
          <w:rFonts w:ascii="Traditional Arabic" w:hAnsi="Traditional Arabic" w:cs="Traditional Arabic" w:hint="cs"/>
          <w:sz w:val="36"/>
          <w:szCs w:val="36"/>
          <w:rtl/>
          <w:lang w:bidi="ar-YE"/>
        </w:rPr>
        <w:t>,</w:t>
      </w:r>
      <w:r w:rsidRPr="00AD6A5F">
        <w:rPr>
          <w:rFonts w:ascii="Traditional Arabic" w:hAnsi="Traditional Arabic" w:cs="Traditional Arabic" w:hint="cs"/>
          <w:sz w:val="36"/>
          <w:szCs w:val="36"/>
          <w:rtl/>
          <w:lang w:bidi="ar-YE"/>
        </w:rPr>
        <w:t xml:space="preserve"> بنوعي</w:t>
      </w:r>
      <w:r w:rsidR="000C52E8">
        <w:rPr>
          <w:rFonts w:ascii="Traditional Arabic" w:hAnsi="Traditional Arabic" w:cs="Traditional Arabic" w:hint="cs"/>
          <w:sz w:val="36"/>
          <w:szCs w:val="36"/>
          <w:rtl/>
          <w:lang w:bidi="ar-YE"/>
        </w:rPr>
        <w:t>ه</w:t>
      </w:r>
      <w:r w:rsidRPr="00AD6A5F">
        <w:rPr>
          <w:rFonts w:ascii="Traditional Arabic" w:hAnsi="Traditional Arabic" w:cs="Traditional Arabic" w:hint="cs"/>
          <w:sz w:val="36"/>
          <w:szCs w:val="36"/>
          <w:rtl/>
          <w:lang w:bidi="ar-YE"/>
        </w:rPr>
        <w:t xml:space="preserve"> الجار والمجرور أو الظرف</w:t>
      </w:r>
      <w:r w:rsidR="00C06E08">
        <w:rPr>
          <w:rFonts w:ascii="Traditional Arabic" w:hAnsi="Traditional Arabic" w:cs="Traditional Arabic" w:hint="cs"/>
          <w:sz w:val="36"/>
          <w:szCs w:val="36"/>
          <w:rtl/>
          <w:lang w:bidi="ar-YE"/>
        </w:rPr>
        <w:t>, نشير إليها في الجدول التالي:</w:t>
      </w:r>
    </w:p>
    <w:tbl>
      <w:tblPr>
        <w:tblStyle w:val="TableGrid"/>
        <w:bidiVisual/>
        <w:tblW w:w="10030" w:type="dxa"/>
        <w:tblLook w:val="04A0" w:firstRow="1" w:lastRow="0" w:firstColumn="1" w:lastColumn="0" w:noHBand="0" w:noVBand="1"/>
      </w:tblPr>
      <w:tblGrid>
        <w:gridCol w:w="816"/>
        <w:gridCol w:w="3686"/>
        <w:gridCol w:w="889"/>
        <w:gridCol w:w="4639"/>
      </w:tblGrid>
      <w:tr w:rsidR="004305B7" w:rsidTr="00D123FF">
        <w:tc>
          <w:tcPr>
            <w:tcW w:w="816" w:type="dxa"/>
          </w:tcPr>
          <w:p w:rsidR="00C06E08" w:rsidRPr="0098770F" w:rsidRDefault="00C06E08" w:rsidP="00B16BB4">
            <w:pPr>
              <w:autoSpaceDE w:val="0"/>
              <w:autoSpaceDN w:val="0"/>
              <w:bidi/>
              <w:adjustRightInd w:val="0"/>
              <w:jc w:val="both"/>
              <w:rPr>
                <w:rFonts w:ascii="Traditional Arabic" w:eastAsia="Times New Roman" w:hAnsi="Traditional Arabic" w:cs="Traditional Arabic"/>
                <w:sz w:val="28"/>
                <w:szCs w:val="28"/>
                <w:rtl/>
              </w:rPr>
            </w:pPr>
            <w:r w:rsidRPr="00D123FF">
              <w:rPr>
                <w:rFonts w:ascii="Traditional Arabic" w:eastAsia="Times New Roman" w:hAnsi="Traditional Arabic" w:cs="Traditional Arabic" w:hint="cs"/>
                <w:sz w:val="26"/>
                <w:szCs w:val="26"/>
                <w:rtl/>
              </w:rPr>
              <w:t>رقم الآية</w:t>
            </w:r>
          </w:p>
        </w:tc>
        <w:tc>
          <w:tcPr>
            <w:tcW w:w="3686" w:type="dxa"/>
          </w:tcPr>
          <w:p w:rsidR="00C06E08" w:rsidRPr="0098770F" w:rsidRDefault="00C06E08" w:rsidP="00B16BB4">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89" w:type="dxa"/>
          </w:tcPr>
          <w:p w:rsidR="00C06E08" w:rsidRPr="0098770F" w:rsidRDefault="00C06E08" w:rsidP="00B16BB4">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639" w:type="dxa"/>
          </w:tcPr>
          <w:p w:rsidR="00C06E08" w:rsidRPr="0098770F" w:rsidRDefault="00C06E08" w:rsidP="00B16BB4">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4305B7" w:rsidTr="00D123FF">
        <w:tc>
          <w:tcPr>
            <w:tcW w:w="816" w:type="dxa"/>
          </w:tcPr>
          <w:p w:rsidR="00C06E08" w:rsidRPr="0098770F" w:rsidRDefault="005778AA" w:rsidP="00734D5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w:t>
            </w:r>
          </w:p>
        </w:tc>
        <w:tc>
          <w:tcPr>
            <w:tcW w:w="3686" w:type="dxa"/>
          </w:tcPr>
          <w:p w:rsidR="00C06E08" w:rsidRPr="00DC2EA2" w:rsidRDefault="00DC2EA2" w:rsidP="00734D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ﭟ</w:t>
            </w:r>
            <w:r>
              <w:rPr>
                <w:rFonts w:ascii="QCF_P367" w:hAnsi="QCF_P367" w:cs="QCF_P367"/>
                <w:color w:val="000000"/>
                <w:sz w:val="2"/>
                <w:szCs w:val="2"/>
                <w:rtl/>
              </w:rPr>
              <w:t xml:space="preserve"> </w:t>
            </w:r>
            <w:r>
              <w:rPr>
                <w:rFonts w:ascii="QCF_P367" w:hAnsi="QCF_P367" w:cs="QCF_P367"/>
                <w:color w:val="000000"/>
                <w:sz w:val="27"/>
                <w:szCs w:val="27"/>
                <w:rtl/>
              </w:rPr>
              <w:t>ﭠ</w:t>
            </w:r>
            <w:r>
              <w:rPr>
                <w:rFonts w:ascii="QCF_P367" w:hAnsi="QCF_P367" w:cs="QCF_P367"/>
                <w:color w:val="000000"/>
                <w:sz w:val="2"/>
                <w:szCs w:val="2"/>
                <w:rtl/>
              </w:rPr>
              <w:t xml:space="preserve"> </w:t>
            </w:r>
            <w:r>
              <w:rPr>
                <w:rFonts w:ascii="QCF_P367" w:hAnsi="QCF_P367" w:cs="QCF_P367"/>
                <w:color w:val="000000"/>
                <w:sz w:val="27"/>
                <w:szCs w:val="27"/>
                <w:rtl/>
              </w:rPr>
              <w:t>ﭡ</w:t>
            </w:r>
            <w:r>
              <w:rPr>
                <w:rFonts w:ascii="QCF_P367" w:hAnsi="QCF_P367" w:cs="QCF_P367"/>
                <w:color w:val="000000"/>
                <w:sz w:val="2"/>
                <w:szCs w:val="2"/>
                <w:rtl/>
              </w:rPr>
              <w:t xml:space="preserve"> </w:t>
            </w:r>
            <w:r>
              <w:rPr>
                <w:rFonts w:ascii="QCF_P367" w:hAnsi="QCF_P367" w:cs="QCF_P367"/>
                <w:color w:val="000000"/>
                <w:sz w:val="27"/>
                <w:szCs w:val="27"/>
                <w:rtl/>
              </w:rPr>
              <w:t>ﭢ</w:t>
            </w:r>
            <w:r>
              <w:rPr>
                <w:rFonts w:ascii="QCF_P367" w:hAnsi="QCF_P367" w:cs="QCF_P367"/>
                <w:color w:val="000000"/>
                <w:sz w:val="2"/>
                <w:szCs w:val="2"/>
                <w:rtl/>
              </w:rPr>
              <w:t xml:space="preserve"> </w:t>
            </w:r>
            <w:r w:rsidRPr="00734D54">
              <w:rPr>
                <w:rFonts w:ascii="QCF_P367" w:hAnsi="QCF_P367" w:cs="QCF_P367"/>
                <w:color w:val="000000"/>
                <w:sz w:val="27"/>
                <w:szCs w:val="27"/>
                <w:u w:val="double"/>
                <w:rtl/>
              </w:rPr>
              <w:t>ﭣ</w:t>
            </w:r>
            <w:r w:rsidRPr="00734D54">
              <w:rPr>
                <w:rFonts w:ascii="QCF_P367" w:hAnsi="QCF_P367" w:cs="QCF_P367"/>
                <w:color w:val="000000"/>
                <w:sz w:val="2"/>
                <w:szCs w:val="2"/>
                <w:u w:val="double"/>
                <w:rtl/>
              </w:rPr>
              <w:t xml:space="preserve"> </w:t>
            </w:r>
            <w:r w:rsidRPr="00734D54">
              <w:rPr>
                <w:rFonts w:ascii="QCF_P367" w:hAnsi="QCF_P367" w:cs="QCF_P367"/>
                <w:color w:val="000000"/>
                <w:sz w:val="27"/>
                <w:szCs w:val="27"/>
                <w:u w:val="double"/>
                <w:rtl/>
              </w:rPr>
              <w:t>ﭤ</w:t>
            </w:r>
            <w:r>
              <w:rPr>
                <w:rFonts w:ascii="QCF_P367" w:hAnsi="QCF_P367" w:cs="QCF_P367"/>
                <w:color w:val="000000"/>
                <w:sz w:val="2"/>
                <w:szCs w:val="2"/>
                <w:rtl/>
              </w:rPr>
              <w:t xml:space="preserve"> </w:t>
            </w:r>
            <w:r>
              <w:rPr>
                <w:rFonts w:ascii="QCF_P367" w:hAnsi="QCF_P367" w:cs="QCF_P367"/>
                <w:color w:val="000000"/>
                <w:sz w:val="27"/>
                <w:szCs w:val="27"/>
                <w:rtl/>
              </w:rPr>
              <w:t>ﭥ</w:t>
            </w:r>
            <w:r w:rsidR="00734D54">
              <w:rPr>
                <w:rFonts w:ascii="Traditional Arabic" w:eastAsia="Times New Roman" w:hAnsi="Traditional Arabic" w:cs="Traditional Arabic" w:hint="cs"/>
                <w:sz w:val="28"/>
                <w:szCs w:val="28"/>
                <w:rtl/>
              </w:rPr>
              <w:t>.....</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5778AA" w:rsidP="00306B3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w:t>
            </w:r>
          </w:p>
        </w:tc>
        <w:tc>
          <w:tcPr>
            <w:tcW w:w="4639" w:type="dxa"/>
          </w:tcPr>
          <w:p w:rsidR="00C06E08" w:rsidRPr="00DC2EA2" w:rsidRDefault="00DC2EA2" w:rsidP="00734D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ﭫ</w:t>
            </w:r>
            <w:r>
              <w:rPr>
                <w:rFonts w:ascii="QCF_P367" w:hAnsi="QCF_P367" w:cs="QCF_P367"/>
                <w:color w:val="000000"/>
                <w:sz w:val="2"/>
                <w:szCs w:val="2"/>
                <w:rtl/>
              </w:rPr>
              <w:t xml:space="preserve"> </w:t>
            </w:r>
            <w:r>
              <w:rPr>
                <w:rFonts w:ascii="QCF_P367" w:hAnsi="QCF_P367" w:cs="QCF_P367"/>
                <w:color w:val="000000"/>
                <w:sz w:val="27"/>
                <w:szCs w:val="27"/>
                <w:rtl/>
              </w:rPr>
              <w:t>ﭬ</w:t>
            </w:r>
            <w:r>
              <w:rPr>
                <w:rFonts w:ascii="QCF_P367" w:hAnsi="QCF_P367" w:cs="QCF_P367"/>
                <w:color w:val="000000"/>
                <w:sz w:val="2"/>
                <w:szCs w:val="2"/>
                <w:rtl/>
              </w:rPr>
              <w:t xml:space="preserve"> </w:t>
            </w:r>
            <w:r>
              <w:rPr>
                <w:rFonts w:ascii="QCF_P367" w:hAnsi="QCF_P367" w:cs="QCF_P367"/>
                <w:color w:val="000000"/>
                <w:sz w:val="27"/>
                <w:szCs w:val="27"/>
                <w:rtl/>
              </w:rPr>
              <w:t>ﭭ</w:t>
            </w:r>
            <w:r>
              <w:rPr>
                <w:rFonts w:ascii="QCF_P367" w:hAnsi="QCF_P367" w:cs="QCF_P367"/>
                <w:color w:val="000000"/>
                <w:sz w:val="2"/>
                <w:szCs w:val="2"/>
                <w:rtl/>
              </w:rPr>
              <w:t xml:space="preserve"> </w:t>
            </w:r>
            <w:r>
              <w:rPr>
                <w:rFonts w:ascii="QCF_P367" w:hAnsi="QCF_P367" w:cs="QCF_P367"/>
                <w:color w:val="000000"/>
                <w:sz w:val="27"/>
                <w:szCs w:val="27"/>
                <w:rtl/>
              </w:rPr>
              <w:t>ﭮ</w:t>
            </w:r>
            <w:r>
              <w:rPr>
                <w:rFonts w:ascii="QCF_P367" w:hAnsi="QCF_P367" w:cs="QCF_P367"/>
                <w:color w:val="000000"/>
                <w:sz w:val="2"/>
                <w:szCs w:val="2"/>
                <w:rtl/>
              </w:rPr>
              <w:t xml:space="preserve"> </w:t>
            </w:r>
            <w:r>
              <w:rPr>
                <w:rFonts w:ascii="QCF_P367" w:hAnsi="QCF_P367" w:cs="QCF_P367"/>
                <w:color w:val="000000"/>
                <w:sz w:val="27"/>
                <w:szCs w:val="27"/>
                <w:rtl/>
              </w:rPr>
              <w:t>ﭯ</w:t>
            </w:r>
            <w:r>
              <w:rPr>
                <w:rFonts w:ascii="QCF_P367" w:hAnsi="QCF_P367" w:cs="QCF_P367"/>
                <w:color w:val="000000"/>
                <w:sz w:val="2"/>
                <w:szCs w:val="2"/>
                <w:rtl/>
              </w:rPr>
              <w:t xml:space="preserve"> </w:t>
            </w:r>
            <w:r>
              <w:rPr>
                <w:rFonts w:ascii="QCF_P367" w:hAnsi="QCF_P367" w:cs="QCF_P367"/>
                <w:color w:val="000000"/>
                <w:sz w:val="27"/>
                <w:szCs w:val="27"/>
                <w:rtl/>
              </w:rPr>
              <w:t>ﭰ</w:t>
            </w:r>
            <w:r>
              <w:rPr>
                <w:rFonts w:ascii="QCF_P367" w:hAnsi="QCF_P367" w:cs="QCF_P367"/>
                <w:color w:val="000000"/>
                <w:sz w:val="2"/>
                <w:szCs w:val="2"/>
                <w:rtl/>
              </w:rPr>
              <w:t xml:space="preserve"> </w:t>
            </w:r>
            <w:r>
              <w:rPr>
                <w:rFonts w:ascii="QCF_P367" w:hAnsi="QCF_P367" w:cs="QCF_P367"/>
                <w:color w:val="000000"/>
                <w:sz w:val="27"/>
                <w:szCs w:val="27"/>
                <w:rtl/>
              </w:rPr>
              <w:t>ﭱ</w:t>
            </w:r>
            <w:r>
              <w:rPr>
                <w:rFonts w:ascii="QCF_P367" w:hAnsi="QCF_P367" w:cs="QCF_P367"/>
                <w:color w:val="000000"/>
                <w:sz w:val="2"/>
                <w:szCs w:val="2"/>
                <w:rtl/>
              </w:rPr>
              <w:t xml:space="preserve">   </w:t>
            </w:r>
            <w:r>
              <w:rPr>
                <w:rFonts w:ascii="QCF_P367" w:hAnsi="QCF_P367" w:cs="QCF_P367"/>
                <w:color w:val="000000"/>
                <w:sz w:val="27"/>
                <w:szCs w:val="27"/>
                <w:rtl/>
              </w:rPr>
              <w:t>ﭲ</w:t>
            </w:r>
            <w:r>
              <w:rPr>
                <w:rFonts w:ascii="QCF_P367" w:hAnsi="QCF_P367" w:cs="QCF_P367"/>
                <w:color w:val="000000"/>
                <w:sz w:val="2"/>
                <w:szCs w:val="2"/>
                <w:rtl/>
              </w:rPr>
              <w:t xml:space="preserve">   </w:t>
            </w:r>
            <w:r w:rsidRPr="00734D54">
              <w:rPr>
                <w:rFonts w:ascii="QCF_P367" w:hAnsi="QCF_P367" w:cs="QCF_P367"/>
                <w:color w:val="000000"/>
                <w:sz w:val="27"/>
                <w:szCs w:val="27"/>
                <w:u w:val="double"/>
                <w:rtl/>
              </w:rPr>
              <w:t>ﭳ</w:t>
            </w:r>
            <w:r>
              <w:rPr>
                <w:rFonts w:ascii="QCF_P367" w:hAnsi="QCF_P367" w:cs="QCF_P367"/>
                <w:color w:val="000000"/>
                <w:sz w:val="2"/>
                <w:szCs w:val="2"/>
                <w:rtl/>
              </w:rPr>
              <w:t xml:space="preserve"> </w:t>
            </w:r>
            <w:r>
              <w:rPr>
                <w:rFonts w:ascii="QCF_P367" w:hAnsi="QCF_P367" w:cs="QCF_P367"/>
                <w:color w:val="000000"/>
                <w:sz w:val="27"/>
                <w:szCs w:val="27"/>
                <w:rtl/>
              </w:rPr>
              <w:t>ﭴ</w:t>
            </w:r>
            <w:r>
              <w:rPr>
                <w:rFonts w:ascii="QCF_P367" w:hAnsi="QCF_P367" w:cs="QCF_P367"/>
                <w:color w:val="000000"/>
                <w:sz w:val="2"/>
                <w:szCs w:val="2"/>
                <w:rtl/>
              </w:rPr>
              <w:t xml:space="preserve"> </w:t>
            </w:r>
            <w:r>
              <w:rPr>
                <w:rFonts w:ascii="QCF_P367" w:hAnsi="QCF_P367" w:cs="QCF_P367"/>
                <w:color w:val="000000"/>
                <w:sz w:val="27"/>
                <w:szCs w:val="27"/>
                <w:rtl/>
              </w:rPr>
              <w:t>ﭵ</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rPr>
          <w:trHeight w:val="463"/>
        </w:trPr>
        <w:tc>
          <w:tcPr>
            <w:tcW w:w="816" w:type="dxa"/>
          </w:tcPr>
          <w:p w:rsidR="00734D54" w:rsidRPr="0098770F" w:rsidRDefault="0026406B" w:rsidP="00734D5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w:t>
            </w:r>
          </w:p>
        </w:tc>
        <w:tc>
          <w:tcPr>
            <w:tcW w:w="3686" w:type="dxa"/>
          </w:tcPr>
          <w:p w:rsidR="00C06E08" w:rsidRPr="00DC2EA2" w:rsidRDefault="00DC2EA2" w:rsidP="00734D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ﯜ</w:t>
            </w:r>
            <w:r>
              <w:rPr>
                <w:rFonts w:ascii="QCF_P367" w:hAnsi="QCF_P367" w:cs="QCF_P367"/>
                <w:color w:val="000000"/>
                <w:sz w:val="2"/>
                <w:szCs w:val="2"/>
                <w:rtl/>
              </w:rPr>
              <w:t xml:space="preserve"> </w:t>
            </w:r>
            <w:r w:rsidRPr="00734D54">
              <w:rPr>
                <w:rFonts w:ascii="QCF_P367" w:hAnsi="QCF_P367" w:cs="QCF_P367"/>
                <w:color w:val="000000"/>
                <w:sz w:val="27"/>
                <w:szCs w:val="27"/>
                <w:u w:val="double"/>
                <w:rtl/>
              </w:rPr>
              <w:t>ﯝ</w:t>
            </w:r>
            <w:r>
              <w:rPr>
                <w:rFonts w:ascii="QCF_P367" w:hAnsi="QCF_P367" w:cs="QCF_P367"/>
                <w:color w:val="000000"/>
                <w:sz w:val="2"/>
                <w:szCs w:val="2"/>
                <w:rtl/>
              </w:rPr>
              <w:t xml:space="preserve"> </w:t>
            </w:r>
            <w:r>
              <w:rPr>
                <w:rFonts w:ascii="QCF_P367" w:hAnsi="QCF_P367" w:cs="QCF_P367"/>
                <w:color w:val="000000"/>
                <w:sz w:val="27"/>
                <w:szCs w:val="27"/>
                <w:rtl/>
              </w:rPr>
              <w:t>ﯞ</w:t>
            </w:r>
            <w:r>
              <w:rPr>
                <w:rFonts w:ascii="QCF_P367" w:hAnsi="QCF_P367" w:cs="QCF_P367"/>
                <w:color w:val="000000"/>
                <w:sz w:val="2"/>
                <w:szCs w:val="2"/>
                <w:rtl/>
              </w:rPr>
              <w:t xml:space="preserve"> </w:t>
            </w:r>
            <w:r>
              <w:rPr>
                <w:rFonts w:ascii="QCF_P367" w:hAnsi="QCF_P367" w:cs="QCF_P367"/>
                <w:color w:val="000000"/>
                <w:sz w:val="27"/>
                <w:szCs w:val="27"/>
                <w:rtl/>
              </w:rPr>
              <w:t>ﯟ</w:t>
            </w:r>
            <w:r>
              <w:rPr>
                <w:rFonts w:ascii="QCF_P367" w:hAnsi="QCF_P367" w:cs="QCF_P367"/>
                <w:color w:val="000000"/>
                <w:sz w:val="2"/>
                <w:szCs w:val="2"/>
                <w:rtl/>
              </w:rPr>
              <w:t xml:space="preserve"> </w:t>
            </w:r>
            <w:r>
              <w:rPr>
                <w:rFonts w:ascii="QCF_P367" w:hAnsi="QCF_P367" w:cs="QCF_P367"/>
                <w:color w:val="000000"/>
                <w:sz w:val="27"/>
                <w:szCs w:val="27"/>
                <w:rtl/>
              </w:rPr>
              <w:t>ﯠ</w:t>
            </w:r>
            <w:r>
              <w:rPr>
                <w:rFonts w:ascii="QCF_P367" w:hAnsi="QCF_P367" w:cs="QCF_P367"/>
                <w:color w:val="000000"/>
                <w:sz w:val="2"/>
                <w:szCs w:val="2"/>
                <w:rtl/>
              </w:rPr>
              <w:t xml:space="preserve"> </w:t>
            </w:r>
            <w:r>
              <w:rPr>
                <w:rFonts w:ascii="QCF_P367" w:hAnsi="QCF_P367" w:cs="QCF_P367"/>
                <w:color w:val="000000"/>
                <w:sz w:val="27"/>
                <w:szCs w:val="27"/>
                <w:rtl/>
              </w:rPr>
              <w:t>ﯡ</w:t>
            </w:r>
            <w:r>
              <w:rPr>
                <w:rFonts w:ascii="QCF_P367" w:hAnsi="QCF_P367" w:cs="QCF_P367"/>
                <w:color w:val="000000"/>
                <w:sz w:val="2"/>
                <w:szCs w:val="2"/>
                <w:rtl/>
              </w:rPr>
              <w:t xml:space="preserve"> </w:t>
            </w:r>
            <w:r>
              <w:rPr>
                <w:rFonts w:ascii="QCF_BSML" w:hAnsi="QCF_BSML" w:cs="QCF_BSML"/>
                <w:color w:val="000000"/>
                <w:sz w:val="27"/>
                <w:szCs w:val="27"/>
                <w:rtl/>
              </w:rPr>
              <w:t>ﭼ</w:t>
            </w:r>
          </w:p>
        </w:tc>
        <w:tc>
          <w:tcPr>
            <w:tcW w:w="889" w:type="dxa"/>
          </w:tcPr>
          <w:p w:rsidR="00C06E08" w:rsidRPr="0098770F" w:rsidRDefault="0026406B"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15</w:t>
            </w:r>
          </w:p>
        </w:tc>
        <w:tc>
          <w:tcPr>
            <w:tcW w:w="4639" w:type="dxa"/>
          </w:tcPr>
          <w:p w:rsidR="00C06E08" w:rsidRPr="00DC2EA2" w:rsidRDefault="00DC2EA2" w:rsidP="00734D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ﯣ</w:t>
            </w:r>
            <w:r>
              <w:rPr>
                <w:rFonts w:ascii="QCF_P367" w:hAnsi="QCF_P367" w:cs="QCF_P367"/>
                <w:color w:val="000000"/>
                <w:sz w:val="2"/>
                <w:szCs w:val="2"/>
                <w:rtl/>
              </w:rPr>
              <w:t xml:space="preserve">  </w:t>
            </w:r>
            <w:r>
              <w:rPr>
                <w:rFonts w:ascii="QCF_P367" w:hAnsi="QCF_P367" w:cs="QCF_P367"/>
                <w:color w:val="000000"/>
                <w:sz w:val="27"/>
                <w:szCs w:val="27"/>
                <w:rtl/>
              </w:rPr>
              <w:t>ﯤ</w:t>
            </w:r>
            <w:r>
              <w:rPr>
                <w:rFonts w:ascii="QCF_P367" w:hAnsi="QCF_P367" w:cs="QCF_P367"/>
                <w:color w:val="0000A5"/>
                <w:sz w:val="27"/>
                <w:szCs w:val="27"/>
                <w:rtl/>
              </w:rPr>
              <w:t>ﯥ</w:t>
            </w:r>
            <w:r>
              <w:rPr>
                <w:rFonts w:ascii="QCF_P367" w:hAnsi="QCF_P367" w:cs="QCF_P367"/>
                <w:color w:val="000000"/>
                <w:sz w:val="2"/>
                <w:szCs w:val="2"/>
                <w:rtl/>
              </w:rPr>
              <w:t xml:space="preserve"> </w:t>
            </w:r>
            <w:r>
              <w:rPr>
                <w:rFonts w:ascii="QCF_P367" w:hAnsi="QCF_P367" w:cs="QCF_P367"/>
                <w:color w:val="000000"/>
                <w:sz w:val="27"/>
                <w:szCs w:val="27"/>
                <w:rtl/>
              </w:rPr>
              <w:t>ﯦ</w:t>
            </w:r>
            <w:r>
              <w:rPr>
                <w:rFonts w:ascii="QCF_P367" w:hAnsi="QCF_P367" w:cs="QCF_P367"/>
                <w:color w:val="000000"/>
                <w:sz w:val="2"/>
                <w:szCs w:val="2"/>
                <w:rtl/>
              </w:rPr>
              <w:t xml:space="preserve"> </w:t>
            </w:r>
            <w:r>
              <w:rPr>
                <w:rFonts w:ascii="QCF_P367" w:hAnsi="QCF_P367" w:cs="QCF_P367"/>
                <w:color w:val="000000"/>
                <w:sz w:val="27"/>
                <w:szCs w:val="27"/>
                <w:rtl/>
              </w:rPr>
              <w:t>ﯧ</w:t>
            </w:r>
            <w:r>
              <w:rPr>
                <w:rFonts w:ascii="QCF_P367" w:hAnsi="QCF_P367" w:cs="QCF_P367"/>
                <w:color w:val="0000A5"/>
                <w:sz w:val="27"/>
                <w:szCs w:val="27"/>
                <w:rtl/>
              </w:rPr>
              <w:t>ﯨ</w:t>
            </w:r>
            <w:r>
              <w:rPr>
                <w:rFonts w:ascii="QCF_P367" w:hAnsi="QCF_P367" w:cs="QCF_P367"/>
                <w:color w:val="000000"/>
                <w:sz w:val="2"/>
                <w:szCs w:val="2"/>
                <w:rtl/>
              </w:rPr>
              <w:t xml:space="preserve"> </w:t>
            </w:r>
            <w:r>
              <w:rPr>
                <w:rFonts w:ascii="QCF_P367" w:hAnsi="QCF_P367" w:cs="QCF_P367"/>
                <w:color w:val="000000"/>
                <w:sz w:val="27"/>
                <w:szCs w:val="27"/>
                <w:rtl/>
              </w:rPr>
              <w:t>ﯩ</w:t>
            </w:r>
            <w:r>
              <w:rPr>
                <w:rFonts w:ascii="QCF_P367" w:hAnsi="QCF_P367" w:cs="QCF_P367"/>
                <w:color w:val="000000"/>
                <w:sz w:val="2"/>
                <w:szCs w:val="2"/>
                <w:rtl/>
              </w:rPr>
              <w:t xml:space="preserve"> </w:t>
            </w:r>
            <w:r w:rsidRPr="00734D54">
              <w:rPr>
                <w:rFonts w:ascii="QCF_P367" w:hAnsi="QCF_P367" w:cs="QCF_P367"/>
                <w:color w:val="000000"/>
                <w:sz w:val="27"/>
                <w:szCs w:val="27"/>
                <w:u w:val="double"/>
                <w:rtl/>
              </w:rPr>
              <w:t>ﯪ</w:t>
            </w:r>
            <w:r>
              <w:rPr>
                <w:rFonts w:ascii="QCF_P367" w:hAnsi="QCF_P367" w:cs="QCF_P367"/>
                <w:color w:val="000000"/>
                <w:sz w:val="2"/>
                <w:szCs w:val="2"/>
                <w:rtl/>
              </w:rPr>
              <w:t xml:space="preserve"> </w:t>
            </w:r>
            <w:r>
              <w:rPr>
                <w:rFonts w:ascii="QCF_P367" w:hAnsi="QCF_P367" w:cs="QCF_P367"/>
                <w:color w:val="000000"/>
                <w:sz w:val="27"/>
                <w:szCs w:val="27"/>
                <w:rtl/>
              </w:rPr>
              <w:t>ﯫ</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26406B" w:rsidP="00306B3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w:t>
            </w:r>
          </w:p>
        </w:tc>
        <w:tc>
          <w:tcPr>
            <w:tcW w:w="3686" w:type="dxa"/>
          </w:tcPr>
          <w:p w:rsidR="00C06E08" w:rsidRPr="00DC2EA2" w:rsidRDefault="00DC2EA2" w:rsidP="00734D54">
            <w:pPr>
              <w:autoSpaceDE w:val="0"/>
              <w:autoSpaceDN w:val="0"/>
              <w:bidi/>
              <w:adjustRightInd w:val="0"/>
              <w:jc w:val="both"/>
              <w:rPr>
                <w:rFonts w:ascii="Traditional Arabic" w:eastAsia="Times New Roman" w:hAnsi="Traditional Arabic" w:cs="Traditional Arabic"/>
                <w:sz w:val="28"/>
                <w:szCs w:val="28"/>
                <w:rtl/>
              </w:rPr>
            </w:pPr>
            <w:r w:rsidRPr="00D123FF">
              <w:rPr>
                <w:rFonts w:ascii="QCF_BSML" w:hAnsi="QCF_BSML" w:cs="QCF_BSML"/>
                <w:color w:val="000000"/>
                <w:sz w:val="25"/>
                <w:szCs w:val="25"/>
                <w:rtl/>
              </w:rPr>
              <w:t>ﭽ</w:t>
            </w:r>
            <w:r>
              <w:rPr>
                <w:rFonts w:ascii="QCF_BSML" w:hAnsi="QCF_BSML" w:cs="QCF_BSML"/>
                <w:color w:val="000000"/>
                <w:sz w:val="2"/>
                <w:szCs w:val="2"/>
                <w:rtl/>
              </w:rPr>
              <w:t xml:space="preserve"> </w:t>
            </w:r>
            <w:r w:rsidRPr="00D123FF">
              <w:rPr>
                <w:rFonts w:ascii="QCF_P367" w:hAnsi="QCF_P367" w:cs="QCF_P367"/>
                <w:color w:val="000000"/>
                <w:sz w:val="25"/>
                <w:szCs w:val="25"/>
                <w:rtl/>
              </w:rPr>
              <w:t>ﯻ</w:t>
            </w:r>
            <w:r>
              <w:rPr>
                <w:rFonts w:ascii="QCF_P367" w:hAnsi="QCF_P367" w:cs="QCF_P367"/>
                <w:color w:val="000000"/>
                <w:sz w:val="2"/>
                <w:szCs w:val="2"/>
                <w:rtl/>
              </w:rPr>
              <w:t xml:space="preserve"> </w:t>
            </w:r>
            <w:r w:rsidRPr="00D123FF">
              <w:rPr>
                <w:rFonts w:ascii="QCF_P367" w:hAnsi="QCF_P367" w:cs="QCF_P367"/>
                <w:color w:val="000000"/>
                <w:sz w:val="25"/>
                <w:szCs w:val="25"/>
                <w:rtl/>
              </w:rPr>
              <w:t>ﯼ</w:t>
            </w:r>
            <w:r>
              <w:rPr>
                <w:rFonts w:ascii="QCF_P367" w:hAnsi="QCF_P367" w:cs="QCF_P367"/>
                <w:color w:val="000000"/>
                <w:sz w:val="2"/>
                <w:szCs w:val="2"/>
                <w:rtl/>
              </w:rPr>
              <w:t xml:space="preserve">  </w:t>
            </w:r>
            <w:r w:rsidRPr="00D123FF">
              <w:rPr>
                <w:rFonts w:ascii="QCF_P367" w:hAnsi="QCF_P367" w:cs="QCF_P367"/>
                <w:color w:val="000000"/>
                <w:sz w:val="25"/>
                <w:szCs w:val="25"/>
                <w:rtl/>
              </w:rPr>
              <w:t>ﯽ</w:t>
            </w:r>
            <w:r>
              <w:rPr>
                <w:rFonts w:ascii="QCF_P367" w:hAnsi="QCF_P367" w:cs="QCF_P367"/>
                <w:color w:val="000000"/>
                <w:sz w:val="2"/>
                <w:szCs w:val="2"/>
                <w:rtl/>
              </w:rPr>
              <w:t xml:space="preserve"> </w:t>
            </w:r>
            <w:r w:rsidRPr="00D123FF">
              <w:rPr>
                <w:rFonts w:ascii="QCF_P367" w:hAnsi="QCF_P367" w:cs="QCF_P367"/>
                <w:color w:val="000000"/>
                <w:sz w:val="25"/>
                <w:szCs w:val="25"/>
                <w:rtl/>
              </w:rPr>
              <w:t>ﯾ</w:t>
            </w:r>
            <w:r>
              <w:rPr>
                <w:rFonts w:ascii="QCF_P367" w:hAnsi="QCF_P367" w:cs="QCF_P367"/>
                <w:color w:val="000000"/>
                <w:sz w:val="2"/>
                <w:szCs w:val="2"/>
                <w:rtl/>
              </w:rPr>
              <w:t xml:space="preserve"> </w:t>
            </w:r>
            <w:r w:rsidRPr="00D123FF">
              <w:rPr>
                <w:rFonts w:ascii="QCF_P367" w:hAnsi="QCF_P367" w:cs="QCF_P367"/>
                <w:color w:val="000000"/>
                <w:sz w:val="25"/>
                <w:szCs w:val="25"/>
                <w:u w:val="single"/>
                <w:rtl/>
              </w:rPr>
              <w:t>ﯿ</w:t>
            </w:r>
            <w:r>
              <w:rPr>
                <w:rFonts w:ascii="QCF_P367" w:hAnsi="QCF_P367" w:cs="QCF_P367"/>
                <w:color w:val="000000"/>
                <w:sz w:val="2"/>
                <w:szCs w:val="2"/>
                <w:rtl/>
              </w:rPr>
              <w:t xml:space="preserve"> </w:t>
            </w:r>
            <w:r w:rsidRPr="00D123FF">
              <w:rPr>
                <w:rFonts w:ascii="QCF_P367" w:hAnsi="QCF_P367" w:cs="QCF_P367"/>
                <w:color w:val="000000"/>
                <w:sz w:val="25"/>
                <w:szCs w:val="25"/>
                <w:rtl/>
              </w:rPr>
              <w:t>ﰀ</w:t>
            </w:r>
            <w:r>
              <w:rPr>
                <w:rFonts w:ascii="QCF_P367" w:hAnsi="QCF_P367" w:cs="QCF_P367"/>
                <w:color w:val="000000"/>
                <w:sz w:val="2"/>
                <w:szCs w:val="2"/>
                <w:rtl/>
              </w:rPr>
              <w:t xml:space="preserve"> </w:t>
            </w:r>
            <w:r w:rsidRPr="00D123FF">
              <w:rPr>
                <w:rFonts w:ascii="QCF_P367" w:hAnsi="QCF_P367" w:cs="QCF_P367"/>
                <w:color w:val="000000"/>
                <w:sz w:val="25"/>
                <w:szCs w:val="25"/>
                <w:rtl/>
              </w:rPr>
              <w:t>ﰁ</w:t>
            </w:r>
            <w:r>
              <w:rPr>
                <w:rFonts w:ascii="QCF_P367" w:hAnsi="QCF_P367" w:cs="QCF_P367"/>
                <w:color w:val="000000"/>
                <w:sz w:val="2"/>
                <w:szCs w:val="2"/>
                <w:rtl/>
              </w:rPr>
              <w:t xml:space="preserve"> </w:t>
            </w:r>
            <w:r w:rsidRPr="00D123FF">
              <w:rPr>
                <w:rFonts w:ascii="QCF_P367" w:hAnsi="QCF_P367" w:cs="QCF_P367"/>
                <w:color w:val="000000"/>
                <w:sz w:val="25"/>
                <w:szCs w:val="25"/>
                <w:u w:val="double"/>
                <w:rtl/>
              </w:rPr>
              <w:t>ﰂ</w:t>
            </w:r>
            <w:r w:rsidRPr="00306B34">
              <w:rPr>
                <w:rFonts w:ascii="QCF_P367" w:hAnsi="QCF_P367" w:cs="QCF_P367"/>
                <w:color w:val="000000"/>
                <w:sz w:val="2"/>
                <w:szCs w:val="2"/>
                <w:u w:val="double"/>
                <w:rtl/>
              </w:rPr>
              <w:t xml:space="preserve">   </w:t>
            </w:r>
            <w:r w:rsidRPr="00D123FF">
              <w:rPr>
                <w:rFonts w:ascii="QCF_P367" w:hAnsi="QCF_P367" w:cs="QCF_P367"/>
                <w:color w:val="000000"/>
                <w:sz w:val="25"/>
                <w:szCs w:val="25"/>
                <w:u w:val="double"/>
                <w:rtl/>
              </w:rPr>
              <w:t>ﰃ</w:t>
            </w:r>
            <w:r>
              <w:rPr>
                <w:rFonts w:ascii="QCF_P367" w:hAnsi="QCF_P367" w:cs="QCF_P367"/>
                <w:color w:val="000000"/>
                <w:sz w:val="2"/>
                <w:szCs w:val="2"/>
                <w:rtl/>
              </w:rPr>
              <w:t xml:space="preserve"> </w:t>
            </w:r>
            <w:r w:rsidRPr="00D123FF">
              <w:rPr>
                <w:rFonts w:ascii="QCF_P367" w:hAnsi="QCF_P367" w:cs="QCF_P367"/>
                <w:color w:val="000000"/>
                <w:sz w:val="25"/>
                <w:szCs w:val="25"/>
                <w:rtl/>
              </w:rPr>
              <w:t>ﰄ</w:t>
            </w:r>
            <w:r>
              <w:rPr>
                <w:rFonts w:ascii="QCF_P367" w:hAnsi="QCF_P367" w:cs="QCF_P367"/>
                <w:color w:val="000000"/>
                <w:sz w:val="2"/>
                <w:szCs w:val="2"/>
                <w:rtl/>
              </w:rPr>
              <w:t xml:space="preserve">  </w:t>
            </w:r>
            <w:r w:rsidRPr="00D123FF">
              <w:rPr>
                <w:rFonts w:ascii="QCF_BSML" w:hAnsi="QCF_BSML" w:cs="QCF_BSML"/>
                <w:color w:val="000000"/>
                <w:sz w:val="25"/>
                <w:szCs w:val="25"/>
                <w:rtl/>
              </w:rPr>
              <w:t>ﭼ</w:t>
            </w:r>
            <w:r w:rsidRPr="00D123FF">
              <w:rPr>
                <w:rFonts w:ascii="Arial" w:hAnsi="Arial" w:cs="Arial"/>
                <w:color w:val="000000"/>
                <w:sz w:val="16"/>
                <w:szCs w:val="16"/>
                <w:rtl/>
              </w:rPr>
              <w:t xml:space="preserve"> </w:t>
            </w:r>
          </w:p>
        </w:tc>
        <w:tc>
          <w:tcPr>
            <w:tcW w:w="889"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w:t>
            </w:r>
          </w:p>
        </w:tc>
        <w:tc>
          <w:tcPr>
            <w:tcW w:w="4639" w:type="dxa"/>
          </w:tcPr>
          <w:p w:rsidR="00C06E08" w:rsidRPr="00DC2EA2" w:rsidRDefault="00DC2EA2" w:rsidP="00306B3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ﰆ</w:t>
            </w:r>
            <w:r>
              <w:rPr>
                <w:rFonts w:ascii="QCF_P367" w:hAnsi="QCF_P367" w:cs="QCF_P367"/>
                <w:color w:val="000000"/>
                <w:sz w:val="2"/>
                <w:szCs w:val="2"/>
                <w:rtl/>
              </w:rPr>
              <w:t xml:space="preserve"> </w:t>
            </w:r>
            <w:r>
              <w:rPr>
                <w:rFonts w:ascii="QCF_P367" w:hAnsi="QCF_P367" w:cs="QCF_P367"/>
                <w:color w:val="000000"/>
                <w:sz w:val="27"/>
                <w:szCs w:val="27"/>
                <w:rtl/>
              </w:rPr>
              <w:t>ﰇ</w:t>
            </w:r>
            <w:r>
              <w:rPr>
                <w:rFonts w:ascii="QCF_P367" w:hAnsi="QCF_P367" w:cs="QCF_P367"/>
                <w:color w:val="000000"/>
                <w:sz w:val="2"/>
                <w:szCs w:val="2"/>
                <w:rtl/>
              </w:rPr>
              <w:t xml:space="preserve"> </w:t>
            </w:r>
            <w:r>
              <w:rPr>
                <w:rFonts w:ascii="QCF_P367" w:hAnsi="QCF_P367" w:cs="QCF_P367"/>
                <w:color w:val="000000"/>
                <w:sz w:val="27"/>
                <w:szCs w:val="27"/>
                <w:rtl/>
              </w:rPr>
              <w:t>ﰈ</w:t>
            </w:r>
            <w:r>
              <w:rPr>
                <w:rFonts w:ascii="QCF_P367" w:hAnsi="QCF_P367" w:cs="QCF_P367"/>
                <w:color w:val="000000"/>
                <w:sz w:val="2"/>
                <w:szCs w:val="2"/>
                <w:rtl/>
              </w:rPr>
              <w:t xml:space="preserve"> </w:t>
            </w:r>
            <w:r>
              <w:rPr>
                <w:rFonts w:ascii="QCF_P367" w:hAnsi="QCF_P367" w:cs="QCF_P367"/>
                <w:color w:val="000000"/>
                <w:sz w:val="27"/>
                <w:szCs w:val="27"/>
                <w:rtl/>
              </w:rPr>
              <w:t>ﰉ</w:t>
            </w:r>
            <w:r>
              <w:rPr>
                <w:rFonts w:ascii="QCF_P367" w:hAnsi="QCF_P367" w:cs="QCF_P367"/>
                <w:color w:val="000000"/>
                <w:sz w:val="2"/>
                <w:szCs w:val="2"/>
                <w:rtl/>
              </w:rPr>
              <w:t xml:space="preserve"> </w:t>
            </w:r>
            <w:r w:rsidRPr="00306B34">
              <w:rPr>
                <w:rFonts w:ascii="QCF_P367" w:hAnsi="QCF_P367" w:cs="QCF_P367"/>
                <w:color w:val="000000"/>
                <w:sz w:val="27"/>
                <w:szCs w:val="27"/>
                <w:u w:val="double"/>
                <w:rtl/>
              </w:rPr>
              <w:t>ﰊ</w:t>
            </w:r>
            <w:r w:rsidRPr="00306B34">
              <w:rPr>
                <w:rFonts w:ascii="QCF_P367" w:hAnsi="QCF_P367" w:cs="QCF_P367"/>
                <w:color w:val="000000"/>
                <w:sz w:val="2"/>
                <w:szCs w:val="2"/>
                <w:u w:val="double"/>
                <w:rtl/>
              </w:rPr>
              <w:t xml:space="preserve"> </w:t>
            </w:r>
            <w:r w:rsidRPr="00306B34">
              <w:rPr>
                <w:rFonts w:ascii="QCF_P367" w:hAnsi="QCF_P367" w:cs="QCF_P367"/>
                <w:color w:val="000000"/>
                <w:sz w:val="27"/>
                <w:szCs w:val="27"/>
                <w:u w:val="double"/>
                <w:rtl/>
              </w:rPr>
              <w:t>ﰋ</w:t>
            </w:r>
            <w:r w:rsidRPr="00306B34">
              <w:rPr>
                <w:rFonts w:ascii="QCF_P367" w:hAnsi="QCF_P367" w:cs="QCF_P367"/>
                <w:color w:val="000000"/>
                <w:sz w:val="2"/>
                <w:szCs w:val="2"/>
                <w:u w:val="double"/>
                <w:rtl/>
              </w:rPr>
              <w:t xml:space="preserve"> </w:t>
            </w:r>
            <w:r w:rsidRPr="00306B34">
              <w:rPr>
                <w:rFonts w:ascii="QCF_P367" w:hAnsi="QCF_P367" w:cs="QCF_P367"/>
                <w:color w:val="000000"/>
                <w:sz w:val="27"/>
                <w:szCs w:val="27"/>
                <w:u w:val="double"/>
                <w:rtl/>
              </w:rPr>
              <w:t>ﰌ</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w:t>
            </w:r>
          </w:p>
        </w:tc>
        <w:tc>
          <w:tcPr>
            <w:tcW w:w="3686" w:type="dxa"/>
          </w:tcPr>
          <w:p w:rsidR="00C06E08" w:rsidRPr="00DC2EA2" w:rsidRDefault="00DC2EA2" w:rsidP="00306B3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ﭑ</w:t>
            </w:r>
            <w:r>
              <w:rPr>
                <w:rFonts w:ascii="QCF_P368" w:hAnsi="QCF_P368" w:cs="QCF_P368"/>
                <w:color w:val="000000"/>
                <w:sz w:val="2"/>
                <w:szCs w:val="2"/>
                <w:rtl/>
              </w:rPr>
              <w:t xml:space="preserve"> </w:t>
            </w:r>
            <w:r>
              <w:rPr>
                <w:rFonts w:ascii="QCF_P368" w:hAnsi="QCF_P368" w:cs="QCF_P368"/>
                <w:color w:val="000000"/>
                <w:sz w:val="27"/>
                <w:szCs w:val="27"/>
                <w:rtl/>
              </w:rPr>
              <w:t>ﭒ</w:t>
            </w:r>
            <w:r>
              <w:rPr>
                <w:rFonts w:ascii="QCF_P368" w:hAnsi="QCF_P368" w:cs="QCF_P368"/>
                <w:color w:val="000000"/>
                <w:sz w:val="2"/>
                <w:szCs w:val="2"/>
                <w:rtl/>
              </w:rPr>
              <w:t xml:space="preserve"> </w:t>
            </w:r>
            <w:r>
              <w:rPr>
                <w:rFonts w:ascii="QCF_P368" w:hAnsi="QCF_P368" w:cs="QCF_P368"/>
                <w:color w:val="000000"/>
                <w:sz w:val="27"/>
                <w:szCs w:val="27"/>
                <w:rtl/>
              </w:rPr>
              <w:t>ﭓ</w:t>
            </w:r>
            <w:r>
              <w:rPr>
                <w:rFonts w:ascii="QCF_P368" w:hAnsi="QCF_P368" w:cs="QCF_P368"/>
                <w:color w:val="000000"/>
                <w:sz w:val="2"/>
                <w:szCs w:val="2"/>
                <w:rtl/>
              </w:rPr>
              <w:t xml:space="preserve"> </w:t>
            </w:r>
            <w:r w:rsidRPr="00306B34">
              <w:rPr>
                <w:rFonts w:ascii="QCF_P368" w:hAnsi="QCF_P368" w:cs="QCF_P368"/>
                <w:color w:val="000000"/>
                <w:sz w:val="27"/>
                <w:szCs w:val="27"/>
                <w:u w:val="double"/>
                <w:rtl/>
              </w:rPr>
              <w:t>ﭔ</w:t>
            </w:r>
            <w:r w:rsidRPr="00306B34">
              <w:rPr>
                <w:rFonts w:ascii="QCF_P368" w:hAnsi="QCF_P368" w:cs="QCF_P368"/>
                <w:color w:val="000000"/>
                <w:sz w:val="2"/>
                <w:szCs w:val="2"/>
                <w:u w:val="double"/>
                <w:rtl/>
              </w:rPr>
              <w:t xml:space="preserve"> </w:t>
            </w:r>
            <w:r w:rsidRPr="00306B34">
              <w:rPr>
                <w:rFonts w:ascii="QCF_P368" w:hAnsi="QCF_P368" w:cs="QCF_P368"/>
                <w:color w:val="000000"/>
                <w:sz w:val="27"/>
                <w:szCs w:val="27"/>
                <w:u w:val="double"/>
                <w:rtl/>
              </w:rPr>
              <w:t>ﭕ</w:t>
            </w:r>
            <w:r w:rsidRPr="00306B34">
              <w:rPr>
                <w:rFonts w:ascii="QCF_P368" w:hAnsi="QCF_P368" w:cs="QCF_P368"/>
                <w:color w:val="000000"/>
                <w:sz w:val="2"/>
                <w:szCs w:val="2"/>
                <w:u w:val="double"/>
                <w:rtl/>
              </w:rPr>
              <w:t xml:space="preserve"> </w:t>
            </w:r>
            <w:r w:rsidRPr="00306B34">
              <w:rPr>
                <w:rFonts w:ascii="QCF_P368" w:hAnsi="QCF_P368" w:cs="QCF_P368"/>
                <w:color w:val="000000"/>
                <w:sz w:val="27"/>
                <w:szCs w:val="27"/>
                <w:u w:val="double"/>
                <w:rtl/>
              </w:rPr>
              <w:t>ﭖ</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DC2EA2" w:rsidP="00D123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30 </w:t>
            </w:r>
          </w:p>
        </w:tc>
        <w:tc>
          <w:tcPr>
            <w:tcW w:w="4639" w:type="dxa"/>
          </w:tcPr>
          <w:p w:rsidR="00C06E08" w:rsidRPr="00DC2EA2" w:rsidRDefault="00DC2EA2" w:rsidP="00306B3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ﮦ</w:t>
            </w:r>
            <w:r>
              <w:rPr>
                <w:rFonts w:ascii="QCF_P368" w:hAnsi="QCF_P368" w:cs="QCF_P368"/>
                <w:color w:val="000000"/>
                <w:sz w:val="2"/>
                <w:szCs w:val="2"/>
                <w:rtl/>
              </w:rPr>
              <w:t xml:space="preserve">  </w:t>
            </w:r>
            <w:r>
              <w:rPr>
                <w:rFonts w:ascii="QCF_P368" w:hAnsi="QCF_P368" w:cs="QCF_P368"/>
                <w:color w:val="000000"/>
                <w:sz w:val="27"/>
                <w:szCs w:val="27"/>
                <w:rtl/>
              </w:rPr>
              <w:t>ﮧ</w:t>
            </w:r>
            <w:r>
              <w:rPr>
                <w:rFonts w:ascii="QCF_P368" w:hAnsi="QCF_P368" w:cs="QCF_P368"/>
                <w:color w:val="000000"/>
                <w:sz w:val="2"/>
                <w:szCs w:val="2"/>
                <w:rtl/>
              </w:rPr>
              <w:t xml:space="preserve"> </w:t>
            </w:r>
            <w:r w:rsidRPr="00306B34">
              <w:rPr>
                <w:rFonts w:ascii="QCF_P368" w:hAnsi="QCF_P368" w:cs="QCF_P368"/>
                <w:color w:val="000000"/>
                <w:sz w:val="27"/>
                <w:szCs w:val="27"/>
                <w:u w:val="double"/>
                <w:rtl/>
              </w:rPr>
              <w:t>ﮨ</w:t>
            </w:r>
            <w:r>
              <w:rPr>
                <w:rFonts w:ascii="QCF_P368" w:hAnsi="QCF_P368" w:cs="QCF_P368"/>
                <w:color w:val="000000"/>
                <w:sz w:val="2"/>
                <w:szCs w:val="2"/>
                <w:rtl/>
              </w:rPr>
              <w:t xml:space="preserve"> </w:t>
            </w:r>
            <w:r>
              <w:rPr>
                <w:rFonts w:ascii="QCF_P368" w:hAnsi="QCF_P368" w:cs="QCF_P368"/>
                <w:color w:val="000000"/>
                <w:sz w:val="27"/>
                <w:szCs w:val="27"/>
                <w:rtl/>
              </w:rPr>
              <w:t>ﮩ</w:t>
            </w:r>
            <w:r>
              <w:rPr>
                <w:rFonts w:ascii="QCF_P368" w:hAnsi="QCF_P368" w:cs="QCF_P368"/>
                <w:color w:val="000000"/>
                <w:sz w:val="2"/>
                <w:szCs w:val="2"/>
                <w:rtl/>
              </w:rPr>
              <w:t xml:space="preserve">    </w:t>
            </w:r>
            <w:r>
              <w:rPr>
                <w:rFonts w:ascii="QCF_P368" w:hAnsi="QCF_P368" w:cs="QCF_P368"/>
                <w:color w:val="000000"/>
                <w:sz w:val="27"/>
                <w:szCs w:val="27"/>
                <w:rtl/>
              </w:rPr>
              <w:t>ﮪ</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34</w:t>
            </w:r>
          </w:p>
        </w:tc>
        <w:tc>
          <w:tcPr>
            <w:tcW w:w="3686" w:type="dxa"/>
          </w:tcPr>
          <w:p w:rsidR="00C06E08" w:rsidRPr="00DC2EA2" w:rsidRDefault="00DC2EA2" w:rsidP="00306B3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ﯣ</w:t>
            </w:r>
            <w:r>
              <w:rPr>
                <w:rFonts w:ascii="QCF_P368" w:hAnsi="QCF_P368" w:cs="QCF_P368"/>
                <w:color w:val="000000"/>
                <w:sz w:val="2"/>
                <w:szCs w:val="2"/>
                <w:rtl/>
              </w:rPr>
              <w:t xml:space="preserve"> </w:t>
            </w:r>
            <w:r>
              <w:rPr>
                <w:rFonts w:ascii="QCF_P368" w:hAnsi="QCF_P368" w:cs="QCF_P368"/>
                <w:color w:val="000000"/>
                <w:sz w:val="27"/>
                <w:szCs w:val="27"/>
                <w:rtl/>
              </w:rPr>
              <w:t>ﯤ</w:t>
            </w:r>
            <w:r>
              <w:rPr>
                <w:rFonts w:ascii="QCF_P368" w:hAnsi="QCF_P368" w:cs="QCF_P368"/>
                <w:color w:val="000000"/>
                <w:sz w:val="2"/>
                <w:szCs w:val="2"/>
                <w:rtl/>
              </w:rPr>
              <w:t xml:space="preserve"> </w:t>
            </w:r>
            <w:r w:rsidRPr="00306B34">
              <w:rPr>
                <w:rFonts w:ascii="QCF_P368" w:hAnsi="QCF_P368" w:cs="QCF_P368"/>
                <w:color w:val="000000"/>
                <w:sz w:val="27"/>
                <w:szCs w:val="27"/>
                <w:u w:val="double"/>
                <w:rtl/>
              </w:rPr>
              <w:t>ﯥ</w:t>
            </w:r>
            <w:r>
              <w:rPr>
                <w:rFonts w:ascii="QCF_P368" w:hAnsi="QCF_P368" w:cs="QCF_P368"/>
                <w:color w:val="000000"/>
                <w:sz w:val="2"/>
                <w:szCs w:val="2"/>
                <w:rtl/>
              </w:rPr>
              <w:t xml:space="preserve"> </w:t>
            </w:r>
            <w:r>
              <w:rPr>
                <w:rFonts w:ascii="QCF_P368" w:hAnsi="QCF_P368" w:cs="QCF_P368"/>
                <w:color w:val="000000"/>
                <w:sz w:val="27"/>
                <w:szCs w:val="27"/>
                <w:rtl/>
              </w:rPr>
              <w:t>ﯦ</w:t>
            </w:r>
            <w:r>
              <w:rPr>
                <w:rFonts w:ascii="QCF_P368" w:hAnsi="QCF_P368" w:cs="QCF_P368"/>
                <w:color w:val="000000"/>
                <w:sz w:val="2"/>
                <w:szCs w:val="2"/>
                <w:rtl/>
              </w:rPr>
              <w:t xml:space="preserve"> </w:t>
            </w:r>
            <w:r>
              <w:rPr>
                <w:rFonts w:ascii="QCF_P368" w:hAnsi="QCF_P368" w:cs="QCF_P368"/>
                <w:color w:val="000000"/>
                <w:sz w:val="27"/>
                <w:szCs w:val="27"/>
                <w:rtl/>
              </w:rPr>
              <w:t>ﯧ</w:t>
            </w:r>
            <w:r>
              <w:rPr>
                <w:rFonts w:ascii="QCF_P368" w:hAnsi="QCF_P368" w:cs="QCF_P368"/>
                <w:color w:val="000000"/>
                <w:sz w:val="2"/>
                <w:szCs w:val="2"/>
                <w:rtl/>
              </w:rPr>
              <w:t xml:space="preserve"> </w:t>
            </w:r>
            <w:r>
              <w:rPr>
                <w:rFonts w:ascii="QCF_P368" w:hAnsi="QCF_P368" w:cs="QCF_P368"/>
                <w:color w:val="000000"/>
                <w:sz w:val="27"/>
                <w:szCs w:val="27"/>
                <w:rtl/>
              </w:rPr>
              <w:t>ﯨ</w:t>
            </w:r>
            <w:r>
              <w:rPr>
                <w:rFonts w:ascii="QCF_P368" w:hAnsi="QCF_P368" w:cs="QCF_P368"/>
                <w:color w:val="000000"/>
                <w:sz w:val="2"/>
                <w:szCs w:val="2"/>
                <w:rtl/>
              </w:rPr>
              <w:t xml:space="preserve">  </w:t>
            </w:r>
            <w:r>
              <w:rPr>
                <w:rFonts w:ascii="QCF_P368" w:hAnsi="QCF_P368" w:cs="QCF_P368"/>
                <w:color w:val="000000"/>
                <w:sz w:val="27"/>
                <w:szCs w:val="27"/>
                <w:rtl/>
              </w:rPr>
              <w:t>ﯩ</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46</w:t>
            </w:r>
          </w:p>
        </w:tc>
        <w:tc>
          <w:tcPr>
            <w:tcW w:w="4639" w:type="dxa"/>
          </w:tcPr>
          <w:p w:rsidR="00C06E08" w:rsidRPr="00DC2EA2" w:rsidRDefault="00DC2EA2" w:rsidP="00306B3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ﮈ</w:t>
            </w:r>
            <w:r>
              <w:rPr>
                <w:rFonts w:ascii="QCF_P369" w:hAnsi="QCF_P369" w:cs="QCF_P369"/>
                <w:color w:val="000000"/>
                <w:sz w:val="2"/>
                <w:szCs w:val="2"/>
                <w:rtl/>
              </w:rPr>
              <w:t xml:space="preserve"> </w:t>
            </w:r>
            <w:r>
              <w:rPr>
                <w:rFonts w:ascii="QCF_P369" w:hAnsi="QCF_P369" w:cs="QCF_P369"/>
                <w:color w:val="000000"/>
                <w:sz w:val="27"/>
                <w:szCs w:val="27"/>
                <w:rtl/>
              </w:rPr>
              <w:t>ﮉ</w:t>
            </w:r>
            <w:r>
              <w:rPr>
                <w:rFonts w:ascii="QCF_P369" w:hAnsi="QCF_P369" w:cs="QCF_P369"/>
                <w:color w:val="000000"/>
                <w:sz w:val="2"/>
                <w:szCs w:val="2"/>
                <w:rtl/>
              </w:rPr>
              <w:t xml:space="preserve"> </w:t>
            </w:r>
            <w:r w:rsidRPr="00306B34">
              <w:rPr>
                <w:rFonts w:ascii="QCF_P369" w:hAnsi="QCF_P369" w:cs="QCF_P369"/>
                <w:color w:val="000000"/>
                <w:sz w:val="27"/>
                <w:szCs w:val="27"/>
                <w:u w:val="single"/>
                <w:rtl/>
              </w:rPr>
              <w:t>ﮊ</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49</w:t>
            </w:r>
          </w:p>
        </w:tc>
        <w:tc>
          <w:tcPr>
            <w:tcW w:w="3686" w:type="dxa"/>
          </w:tcPr>
          <w:p w:rsidR="00C06E08" w:rsidRPr="00DC2EA2" w:rsidRDefault="00DC2EA2" w:rsidP="0030623F">
            <w:pPr>
              <w:autoSpaceDE w:val="0"/>
              <w:autoSpaceDN w:val="0"/>
              <w:bidi/>
              <w:adjustRightInd w:val="0"/>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0030623F">
              <w:rPr>
                <w:rFonts w:ascii="Traditional Arabic" w:eastAsia="Times New Roman" w:hAnsi="Traditional Arabic" w:cs="Traditional Arabic" w:hint="cs"/>
                <w:sz w:val="28"/>
                <w:szCs w:val="28"/>
                <w:rtl/>
              </w:rPr>
              <w:t>....</w:t>
            </w:r>
            <w:r>
              <w:rPr>
                <w:rFonts w:ascii="QCF_P369" w:hAnsi="QCF_P369" w:cs="QCF_P369"/>
                <w:color w:val="000000"/>
                <w:sz w:val="27"/>
                <w:szCs w:val="27"/>
                <w:rtl/>
              </w:rPr>
              <w:t>ﮥ</w:t>
            </w:r>
            <w:r>
              <w:rPr>
                <w:rFonts w:ascii="QCF_P369" w:hAnsi="QCF_P369" w:cs="QCF_P369"/>
                <w:color w:val="000000"/>
                <w:sz w:val="2"/>
                <w:szCs w:val="2"/>
                <w:rtl/>
              </w:rPr>
              <w:t xml:space="preserve"> </w:t>
            </w:r>
            <w:r>
              <w:rPr>
                <w:rFonts w:ascii="QCF_P369" w:hAnsi="QCF_P369" w:cs="QCF_P369"/>
                <w:color w:val="000000"/>
                <w:sz w:val="27"/>
                <w:szCs w:val="27"/>
                <w:rtl/>
              </w:rPr>
              <w:t>ﮦ</w:t>
            </w:r>
            <w:r>
              <w:rPr>
                <w:rFonts w:ascii="QCF_P369" w:hAnsi="QCF_P369" w:cs="QCF_P369"/>
                <w:color w:val="000000"/>
                <w:sz w:val="2"/>
                <w:szCs w:val="2"/>
                <w:rtl/>
              </w:rPr>
              <w:t xml:space="preserve">  </w:t>
            </w:r>
            <w:r>
              <w:rPr>
                <w:rFonts w:ascii="QCF_P369" w:hAnsi="QCF_P369" w:cs="QCF_P369"/>
                <w:color w:val="000000"/>
                <w:sz w:val="27"/>
                <w:szCs w:val="27"/>
                <w:rtl/>
              </w:rPr>
              <w:t>ﮧ</w:t>
            </w:r>
            <w:r>
              <w:rPr>
                <w:rFonts w:ascii="QCF_P369" w:hAnsi="QCF_P369" w:cs="QCF_P369"/>
                <w:color w:val="000000"/>
                <w:sz w:val="2"/>
                <w:szCs w:val="2"/>
                <w:rtl/>
              </w:rPr>
              <w:t xml:space="preserve"> </w:t>
            </w:r>
            <w:r w:rsidRPr="0030623F">
              <w:rPr>
                <w:rFonts w:ascii="QCF_P369" w:hAnsi="QCF_P369" w:cs="QCF_P369"/>
                <w:color w:val="000000"/>
                <w:sz w:val="27"/>
                <w:szCs w:val="27"/>
                <w:u w:val="double"/>
                <w:rtl/>
              </w:rPr>
              <w:t>ﮨ</w:t>
            </w:r>
            <w:r w:rsidRPr="0030623F">
              <w:rPr>
                <w:rFonts w:ascii="QCF_P369" w:hAnsi="QCF_P369" w:cs="QCF_P369"/>
                <w:color w:val="000000"/>
                <w:sz w:val="2"/>
                <w:szCs w:val="2"/>
                <w:u w:val="double"/>
                <w:rtl/>
              </w:rPr>
              <w:t xml:space="preserve"> </w:t>
            </w:r>
            <w:r w:rsidRPr="0030623F">
              <w:rPr>
                <w:rFonts w:ascii="QCF_P369" w:hAnsi="QCF_P369" w:cs="QCF_P369"/>
                <w:color w:val="000000"/>
                <w:sz w:val="27"/>
                <w:szCs w:val="27"/>
                <w:u w:val="double"/>
                <w:rtl/>
              </w:rPr>
              <w:t>ﮩ</w:t>
            </w:r>
            <w:r>
              <w:rPr>
                <w:rFonts w:ascii="QCF_P369" w:hAnsi="QCF_P369" w:cs="QCF_P369"/>
                <w:color w:val="000000"/>
                <w:sz w:val="2"/>
                <w:szCs w:val="2"/>
                <w:rtl/>
              </w:rPr>
              <w:t xml:space="preserve"> </w:t>
            </w:r>
            <w:r>
              <w:rPr>
                <w:rFonts w:ascii="QCF_P369" w:hAnsi="QCF_P369" w:cs="QCF_P369"/>
                <w:color w:val="000000"/>
                <w:sz w:val="27"/>
                <w:szCs w:val="27"/>
                <w:rtl/>
              </w:rPr>
              <w:t>ﮪ</w:t>
            </w:r>
            <w:r>
              <w:rPr>
                <w:rFonts w:ascii="QCF_P369" w:hAnsi="QCF_P369" w:cs="QCF_P369"/>
                <w:color w:val="000000"/>
                <w:sz w:val="2"/>
                <w:szCs w:val="2"/>
                <w:rtl/>
              </w:rPr>
              <w:t xml:space="preserve"> </w:t>
            </w:r>
            <w:r w:rsidRPr="0030623F">
              <w:rPr>
                <w:rFonts w:ascii="QCF_P369" w:hAnsi="QCF_P369" w:cs="QCF_P369"/>
                <w:color w:val="000000"/>
                <w:sz w:val="27"/>
                <w:szCs w:val="27"/>
                <w:u w:val="single"/>
                <w:rtl/>
              </w:rPr>
              <w:t>ﮫ</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60</w:t>
            </w:r>
          </w:p>
        </w:tc>
        <w:tc>
          <w:tcPr>
            <w:tcW w:w="4639" w:type="dxa"/>
          </w:tcPr>
          <w:p w:rsidR="00C06E08" w:rsidRPr="00DC2EA2"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ﰎ</w:t>
            </w:r>
            <w:r>
              <w:rPr>
                <w:rFonts w:ascii="QCF_P369" w:hAnsi="QCF_P369" w:cs="QCF_P369"/>
                <w:color w:val="000000"/>
                <w:sz w:val="2"/>
                <w:szCs w:val="2"/>
                <w:rtl/>
              </w:rPr>
              <w:t xml:space="preserve"> </w:t>
            </w:r>
            <w:r w:rsidRPr="0030623F">
              <w:rPr>
                <w:rFonts w:ascii="QCF_P369" w:hAnsi="QCF_P369" w:cs="QCF_P369"/>
                <w:color w:val="000000"/>
                <w:sz w:val="27"/>
                <w:szCs w:val="27"/>
                <w:u w:val="single"/>
                <w:rtl/>
              </w:rPr>
              <w:t>ﰏ</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DC2EA2" w:rsidP="00DC2EA2">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84</w:t>
            </w:r>
          </w:p>
        </w:tc>
        <w:tc>
          <w:tcPr>
            <w:tcW w:w="3686" w:type="dxa"/>
          </w:tcPr>
          <w:p w:rsidR="00C06E08" w:rsidRPr="00DC2EA2"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ﭑ</w:t>
            </w:r>
            <w:r>
              <w:rPr>
                <w:rFonts w:ascii="QCF_P371" w:hAnsi="QCF_P371" w:cs="QCF_P371"/>
                <w:color w:val="000000"/>
                <w:sz w:val="2"/>
                <w:szCs w:val="2"/>
                <w:rtl/>
              </w:rPr>
              <w:t xml:space="preserve"> </w:t>
            </w:r>
            <w:r>
              <w:rPr>
                <w:rFonts w:ascii="QCF_P371" w:hAnsi="QCF_P371" w:cs="QCF_P371"/>
                <w:color w:val="000000"/>
                <w:sz w:val="27"/>
                <w:szCs w:val="27"/>
                <w:rtl/>
              </w:rPr>
              <w:t>ﭒ</w:t>
            </w:r>
            <w:r>
              <w:rPr>
                <w:rFonts w:ascii="QCF_P371" w:hAnsi="QCF_P371" w:cs="QCF_P371"/>
                <w:color w:val="000000"/>
                <w:sz w:val="2"/>
                <w:szCs w:val="2"/>
                <w:rtl/>
              </w:rPr>
              <w:t xml:space="preserve"> </w:t>
            </w:r>
            <w:r>
              <w:rPr>
                <w:rFonts w:ascii="QCF_P371" w:hAnsi="QCF_P371" w:cs="QCF_P371"/>
                <w:color w:val="000000"/>
                <w:sz w:val="27"/>
                <w:szCs w:val="27"/>
                <w:rtl/>
              </w:rPr>
              <w:t>ﭓ</w:t>
            </w:r>
            <w:r>
              <w:rPr>
                <w:rFonts w:ascii="QCF_P371" w:hAnsi="QCF_P371" w:cs="QCF_P371"/>
                <w:color w:val="000000"/>
                <w:sz w:val="2"/>
                <w:szCs w:val="2"/>
                <w:rtl/>
              </w:rPr>
              <w:t xml:space="preserve"> </w:t>
            </w:r>
            <w:r>
              <w:rPr>
                <w:rFonts w:ascii="QCF_P371" w:hAnsi="QCF_P371" w:cs="QCF_P371"/>
                <w:color w:val="000000"/>
                <w:sz w:val="27"/>
                <w:szCs w:val="27"/>
                <w:rtl/>
              </w:rPr>
              <w:t>ﭔ</w:t>
            </w:r>
            <w:r>
              <w:rPr>
                <w:rFonts w:ascii="QCF_P371" w:hAnsi="QCF_P371" w:cs="QCF_P371"/>
                <w:color w:val="000000"/>
                <w:sz w:val="2"/>
                <w:szCs w:val="2"/>
                <w:rtl/>
              </w:rPr>
              <w:t xml:space="preserve"> </w:t>
            </w:r>
            <w:r w:rsidRPr="0030623F">
              <w:rPr>
                <w:rFonts w:ascii="QCF_P371" w:hAnsi="QCF_P371" w:cs="QCF_P371"/>
                <w:color w:val="000000"/>
                <w:sz w:val="27"/>
                <w:szCs w:val="27"/>
                <w:u w:val="double"/>
                <w:rtl/>
              </w:rPr>
              <w:t>ﭕ</w:t>
            </w:r>
            <w:r w:rsidRPr="0030623F">
              <w:rPr>
                <w:rFonts w:ascii="QCF_P371" w:hAnsi="QCF_P371" w:cs="QCF_P371"/>
                <w:color w:val="000000"/>
                <w:sz w:val="2"/>
                <w:szCs w:val="2"/>
                <w:u w:val="double"/>
                <w:rtl/>
              </w:rPr>
              <w:t xml:space="preserve"> </w:t>
            </w:r>
            <w:r w:rsidRPr="0030623F">
              <w:rPr>
                <w:rFonts w:ascii="QCF_P371" w:hAnsi="QCF_P371" w:cs="QCF_P371"/>
                <w:color w:val="000000"/>
                <w:sz w:val="27"/>
                <w:szCs w:val="27"/>
                <w:u w:val="double"/>
                <w:rtl/>
              </w:rPr>
              <w:t>ﭖ</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3330D5"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89</w:t>
            </w:r>
          </w:p>
        </w:tc>
        <w:tc>
          <w:tcPr>
            <w:tcW w:w="4639" w:type="dxa"/>
          </w:tcPr>
          <w:p w:rsidR="00C06E08" w:rsidRPr="00DC2EA2"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ﭱ</w:t>
            </w:r>
            <w:r>
              <w:rPr>
                <w:rFonts w:ascii="QCF_P371" w:hAnsi="QCF_P371" w:cs="QCF_P371"/>
                <w:color w:val="000000"/>
                <w:sz w:val="2"/>
                <w:szCs w:val="2"/>
                <w:rtl/>
              </w:rPr>
              <w:t xml:space="preserve"> </w:t>
            </w:r>
            <w:r>
              <w:rPr>
                <w:rFonts w:ascii="QCF_P371" w:hAnsi="QCF_P371" w:cs="QCF_P371"/>
                <w:color w:val="000000"/>
                <w:sz w:val="27"/>
                <w:szCs w:val="27"/>
                <w:rtl/>
              </w:rPr>
              <w:t>ﭲ</w:t>
            </w:r>
            <w:r>
              <w:rPr>
                <w:rFonts w:ascii="QCF_P371" w:hAnsi="QCF_P371" w:cs="QCF_P371"/>
                <w:color w:val="000000"/>
                <w:sz w:val="2"/>
                <w:szCs w:val="2"/>
                <w:rtl/>
              </w:rPr>
              <w:t xml:space="preserve"> </w:t>
            </w:r>
            <w:r>
              <w:rPr>
                <w:rFonts w:ascii="QCF_P371" w:hAnsi="QCF_P371" w:cs="QCF_P371"/>
                <w:color w:val="000000"/>
                <w:sz w:val="27"/>
                <w:szCs w:val="27"/>
                <w:rtl/>
              </w:rPr>
              <w:t>ﭳ</w:t>
            </w:r>
            <w:r>
              <w:rPr>
                <w:rFonts w:ascii="QCF_P371" w:hAnsi="QCF_P371" w:cs="QCF_P371"/>
                <w:color w:val="000000"/>
                <w:sz w:val="2"/>
                <w:szCs w:val="2"/>
                <w:rtl/>
              </w:rPr>
              <w:t xml:space="preserve">  </w:t>
            </w:r>
            <w:r>
              <w:rPr>
                <w:rFonts w:ascii="QCF_P371" w:hAnsi="QCF_P371" w:cs="QCF_P371"/>
                <w:color w:val="000000"/>
                <w:sz w:val="27"/>
                <w:szCs w:val="27"/>
                <w:rtl/>
              </w:rPr>
              <w:t>ﭴ</w:t>
            </w:r>
            <w:r>
              <w:rPr>
                <w:rFonts w:ascii="QCF_P371" w:hAnsi="QCF_P371" w:cs="QCF_P371"/>
                <w:color w:val="000000"/>
                <w:sz w:val="2"/>
                <w:szCs w:val="2"/>
                <w:rtl/>
              </w:rPr>
              <w:t xml:space="preserve"> </w:t>
            </w:r>
            <w:r w:rsidRPr="0030623F">
              <w:rPr>
                <w:rFonts w:ascii="QCF_P371" w:hAnsi="QCF_P371" w:cs="QCF_P371"/>
                <w:color w:val="000000"/>
                <w:sz w:val="27"/>
                <w:szCs w:val="27"/>
                <w:u w:val="double"/>
                <w:rtl/>
              </w:rPr>
              <w:t>ﭵ</w:t>
            </w:r>
            <w:r>
              <w:rPr>
                <w:rFonts w:ascii="QCF_P371" w:hAnsi="QCF_P371" w:cs="QCF_P371"/>
                <w:color w:val="000000"/>
                <w:sz w:val="2"/>
                <w:szCs w:val="2"/>
                <w:rtl/>
              </w:rPr>
              <w:t xml:space="preserve">       </w:t>
            </w:r>
            <w:r>
              <w:rPr>
                <w:rFonts w:ascii="QCF_P371" w:hAnsi="QCF_P371" w:cs="QCF_P371"/>
                <w:color w:val="000000"/>
                <w:sz w:val="27"/>
                <w:szCs w:val="27"/>
                <w:rtl/>
              </w:rPr>
              <w:t>ﭶ</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93</w:t>
            </w:r>
          </w:p>
        </w:tc>
        <w:tc>
          <w:tcPr>
            <w:tcW w:w="3686" w:type="dxa"/>
          </w:tcPr>
          <w:p w:rsidR="00C06E08" w:rsidRPr="00DC2EA2" w:rsidRDefault="00DC2EA2" w:rsidP="0030623F">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sidRPr="0030623F">
              <w:rPr>
                <w:rFonts w:ascii="QCF_P371" w:hAnsi="QCF_P371" w:cs="QCF_P371"/>
                <w:color w:val="000000"/>
                <w:sz w:val="27"/>
                <w:szCs w:val="27"/>
                <w:u w:val="double"/>
                <w:rtl/>
              </w:rPr>
              <w:t>ﮇ</w:t>
            </w:r>
            <w:r w:rsidRPr="0030623F">
              <w:rPr>
                <w:rFonts w:ascii="QCF_P371" w:hAnsi="QCF_P371" w:cs="QCF_P371"/>
                <w:color w:val="000000"/>
                <w:sz w:val="2"/>
                <w:szCs w:val="2"/>
                <w:u w:val="double"/>
                <w:rtl/>
              </w:rPr>
              <w:t xml:space="preserve"> </w:t>
            </w:r>
            <w:r w:rsidRPr="0030623F">
              <w:rPr>
                <w:rFonts w:ascii="QCF_P371" w:hAnsi="QCF_P371" w:cs="QCF_P371"/>
                <w:color w:val="000000"/>
                <w:sz w:val="27"/>
                <w:szCs w:val="27"/>
                <w:u w:val="double"/>
                <w:rtl/>
              </w:rPr>
              <w:t>ﮈ</w:t>
            </w:r>
            <w:r>
              <w:rPr>
                <w:rFonts w:ascii="QCF_P371" w:hAnsi="QCF_P371" w:cs="QCF_P371"/>
                <w:color w:val="000000"/>
                <w:sz w:val="2"/>
                <w:szCs w:val="2"/>
                <w:rtl/>
              </w:rPr>
              <w:t xml:space="preserve">  </w:t>
            </w:r>
            <w:r>
              <w:rPr>
                <w:rFonts w:ascii="QCF_P371" w:hAnsi="QCF_P371" w:cs="QCF_P371"/>
                <w:color w:val="000000"/>
                <w:sz w:val="27"/>
                <w:szCs w:val="27"/>
                <w:rtl/>
              </w:rPr>
              <w:t>ﮉ</w:t>
            </w:r>
            <w:r>
              <w:rPr>
                <w:rFonts w:ascii="QCF_P371" w:hAnsi="QCF_P371" w:cs="QCF_P371"/>
                <w:color w:val="000000"/>
                <w:sz w:val="2"/>
                <w:szCs w:val="2"/>
                <w:rtl/>
              </w:rPr>
              <w:t xml:space="preserve"> </w:t>
            </w:r>
            <w:r>
              <w:rPr>
                <w:rFonts w:ascii="QCF_P371" w:hAnsi="QCF_P371" w:cs="QCF_P371"/>
                <w:color w:val="000000"/>
                <w:sz w:val="27"/>
                <w:szCs w:val="27"/>
                <w:rtl/>
              </w:rPr>
              <w:t>ﮊ</w:t>
            </w:r>
            <w:r>
              <w:rPr>
                <w:rFonts w:ascii="QCF_P371" w:hAnsi="QCF_P371" w:cs="QCF_P371"/>
                <w:color w:val="000000"/>
                <w:sz w:val="2"/>
                <w:szCs w:val="2"/>
                <w:rtl/>
              </w:rPr>
              <w:t xml:space="preserve"> </w:t>
            </w:r>
            <w:r>
              <w:rPr>
                <w:rFonts w:ascii="QCF_P371" w:hAnsi="QCF_P371" w:cs="QCF_P371"/>
                <w:color w:val="000000"/>
                <w:sz w:val="27"/>
                <w:szCs w:val="27"/>
                <w:rtl/>
              </w:rPr>
              <w:t>ﮋ</w:t>
            </w:r>
            <w:r>
              <w:rPr>
                <w:rFonts w:ascii="QCF_P371" w:hAnsi="QCF_P371" w:cs="QCF_P371"/>
                <w:color w:val="000000"/>
                <w:sz w:val="2"/>
                <w:szCs w:val="2"/>
                <w:rtl/>
              </w:rPr>
              <w:t xml:space="preserve">        </w:t>
            </w:r>
            <w:r>
              <w:rPr>
                <w:rFonts w:ascii="QCF_P371" w:hAnsi="QCF_P371" w:cs="QCF_P371"/>
                <w:color w:val="000000"/>
                <w:sz w:val="27"/>
                <w:szCs w:val="27"/>
                <w:rtl/>
              </w:rPr>
              <w:t>ﮌ</w:t>
            </w:r>
            <w:r>
              <w:rPr>
                <w:rFonts w:ascii="QCF_P371" w:hAnsi="QCF_P371" w:cs="QCF_P371"/>
                <w:color w:val="000000"/>
                <w:sz w:val="2"/>
                <w:szCs w:val="2"/>
                <w:rtl/>
              </w:rPr>
              <w:t xml:space="preserve">  </w:t>
            </w:r>
            <w:r>
              <w:rPr>
                <w:rFonts w:ascii="QCF_P371" w:hAnsi="QCF_P371" w:cs="QCF_P371"/>
                <w:color w:val="000000"/>
                <w:sz w:val="27"/>
                <w:szCs w:val="27"/>
                <w:rtl/>
              </w:rPr>
              <w:t>ﮍ</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C06E08"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96</w:t>
            </w:r>
          </w:p>
        </w:tc>
        <w:tc>
          <w:tcPr>
            <w:tcW w:w="4639" w:type="dxa"/>
          </w:tcPr>
          <w:p w:rsidR="00C06E08" w:rsidRPr="00DC2EA2" w:rsidRDefault="00DC2EA2" w:rsidP="0030623F">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ﮘ</w:t>
            </w:r>
            <w:r>
              <w:rPr>
                <w:rFonts w:ascii="QCF_P371" w:hAnsi="QCF_P371" w:cs="QCF_P371"/>
                <w:color w:val="000000"/>
                <w:sz w:val="2"/>
                <w:szCs w:val="2"/>
                <w:rtl/>
              </w:rPr>
              <w:t xml:space="preserve"> </w:t>
            </w:r>
            <w:r w:rsidRPr="0030623F">
              <w:rPr>
                <w:rFonts w:ascii="QCF_P371" w:hAnsi="QCF_P371" w:cs="QCF_P371"/>
                <w:color w:val="000000"/>
                <w:sz w:val="27"/>
                <w:szCs w:val="27"/>
                <w:u w:val="double"/>
                <w:rtl/>
              </w:rPr>
              <w:t>ﮙ</w:t>
            </w:r>
            <w:r w:rsidRPr="0030623F">
              <w:rPr>
                <w:rFonts w:ascii="QCF_P371" w:hAnsi="QCF_P371" w:cs="QCF_P371"/>
                <w:color w:val="000000"/>
                <w:sz w:val="2"/>
                <w:szCs w:val="2"/>
                <w:u w:val="double"/>
                <w:rtl/>
              </w:rPr>
              <w:t xml:space="preserve"> </w:t>
            </w:r>
            <w:r w:rsidRPr="0030623F">
              <w:rPr>
                <w:rFonts w:ascii="QCF_P371" w:hAnsi="QCF_P371" w:cs="QCF_P371"/>
                <w:color w:val="000000"/>
                <w:sz w:val="27"/>
                <w:szCs w:val="27"/>
                <w:u w:val="double"/>
                <w:rtl/>
              </w:rPr>
              <w:t>ﮚ</w:t>
            </w:r>
            <w:r>
              <w:rPr>
                <w:rFonts w:ascii="QCF_P371" w:hAnsi="QCF_P371" w:cs="QCF_P371"/>
                <w:color w:val="000000"/>
                <w:sz w:val="2"/>
                <w:szCs w:val="2"/>
                <w:rtl/>
              </w:rPr>
              <w:t xml:space="preserve"> </w:t>
            </w:r>
            <w:r>
              <w:rPr>
                <w:rFonts w:ascii="QCF_P371" w:hAnsi="QCF_P371" w:cs="QCF_P371"/>
                <w:color w:val="000000"/>
                <w:sz w:val="27"/>
                <w:szCs w:val="27"/>
                <w:rtl/>
              </w:rPr>
              <w:t>ﮛ</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109</w:t>
            </w:r>
          </w:p>
        </w:tc>
        <w:tc>
          <w:tcPr>
            <w:tcW w:w="3686" w:type="dxa"/>
          </w:tcPr>
          <w:p w:rsidR="00DC2EA2" w:rsidRPr="00DC2EA2"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ﰆ</w:t>
            </w:r>
            <w:r>
              <w:rPr>
                <w:rFonts w:ascii="QCF_P371" w:hAnsi="QCF_P371" w:cs="QCF_P371"/>
                <w:color w:val="000000"/>
                <w:sz w:val="2"/>
                <w:szCs w:val="2"/>
                <w:rtl/>
              </w:rPr>
              <w:t xml:space="preserve"> </w:t>
            </w:r>
            <w:r>
              <w:rPr>
                <w:rFonts w:ascii="QCF_P371" w:hAnsi="QCF_P371" w:cs="QCF_P371"/>
                <w:color w:val="000000"/>
                <w:sz w:val="27"/>
                <w:szCs w:val="27"/>
                <w:rtl/>
              </w:rPr>
              <w:t>ﰇ</w:t>
            </w:r>
            <w:r>
              <w:rPr>
                <w:rFonts w:ascii="QCF_P371" w:hAnsi="QCF_P371" w:cs="QCF_P371"/>
                <w:color w:val="000000"/>
                <w:sz w:val="2"/>
                <w:szCs w:val="2"/>
                <w:rtl/>
              </w:rPr>
              <w:t xml:space="preserve">   </w:t>
            </w:r>
            <w:r w:rsidRPr="0030623F">
              <w:rPr>
                <w:rFonts w:ascii="QCF_P371" w:hAnsi="QCF_P371" w:cs="QCF_P371"/>
                <w:color w:val="000000"/>
                <w:sz w:val="27"/>
                <w:szCs w:val="27"/>
                <w:u w:val="double"/>
                <w:rtl/>
              </w:rPr>
              <w:t>ﰈ</w:t>
            </w:r>
            <w:r>
              <w:rPr>
                <w:rFonts w:ascii="QCF_P371" w:hAnsi="QCF_P371" w:cs="QCF_P371"/>
                <w:color w:val="000000"/>
                <w:sz w:val="2"/>
                <w:szCs w:val="2"/>
                <w:rtl/>
              </w:rPr>
              <w:t xml:space="preserve"> </w:t>
            </w:r>
            <w:r>
              <w:rPr>
                <w:rFonts w:ascii="QCF_P371" w:hAnsi="QCF_P371" w:cs="QCF_P371"/>
                <w:color w:val="000000"/>
                <w:sz w:val="27"/>
                <w:szCs w:val="27"/>
                <w:rtl/>
              </w:rPr>
              <w:t>ﰉ</w:t>
            </w:r>
            <w:r>
              <w:rPr>
                <w:rFonts w:ascii="QCF_P371" w:hAnsi="QCF_P371" w:cs="QCF_P371"/>
                <w:color w:val="000000"/>
                <w:sz w:val="2"/>
                <w:szCs w:val="2"/>
                <w:rtl/>
              </w:rPr>
              <w:t xml:space="preserve"> </w:t>
            </w:r>
            <w:r>
              <w:rPr>
                <w:rFonts w:ascii="QCF_P371" w:hAnsi="QCF_P371" w:cs="QCF_P371"/>
                <w:color w:val="000000"/>
                <w:sz w:val="27"/>
                <w:szCs w:val="27"/>
                <w:rtl/>
              </w:rPr>
              <w:t>ﰊ</w:t>
            </w:r>
            <w:r>
              <w:rPr>
                <w:rFonts w:ascii="QCF_P371" w:hAnsi="QCF_P371" w:cs="QCF_P371"/>
                <w:color w:val="0000A5"/>
                <w:sz w:val="27"/>
                <w:szCs w:val="27"/>
                <w:rtl/>
              </w:rPr>
              <w:t>ﰋ</w:t>
            </w:r>
            <w:r>
              <w:rPr>
                <w:rFonts w:ascii="QCF_P371" w:hAnsi="QCF_P371" w:cs="QCF_P371"/>
                <w:color w:val="000000"/>
                <w:sz w:val="2"/>
                <w:szCs w:val="2"/>
                <w:rtl/>
              </w:rPr>
              <w:t xml:space="preserve"> </w:t>
            </w:r>
            <w:r w:rsidR="0030623F">
              <w:rPr>
                <w:rFonts w:ascii="Traditional Arabic" w:eastAsia="Times New Roman" w:hAnsi="Traditional Arabic" w:cs="Traditional Arabic" w:hint="cs"/>
                <w:sz w:val="28"/>
                <w:szCs w:val="28"/>
                <w:rtl/>
              </w:rPr>
              <w:t>.....</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111</w:t>
            </w:r>
          </w:p>
        </w:tc>
        <w:tc>
          <w:tcPr>
            <w:tcW w:w="4639" w:type="dxa"/>
          </w:tcPr>
          <w:p w:rsidR="00DC2EA2" w:rsidRPr="00DC2EA2" w:rsidRDefault="00DC2EA2" w:rsidP="0030623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ﰘ</w:t>
            </w:r>
            <w:r>
              <w:rPr>
                <w:rFonts w:ascii="QCF_P371" w:hAnsi="QCF_P371" w:cs="QCF_P371"/>
                <w:color w:val="000000"/>
                <w:sz w:val="2"/>
                <w:szCs w:val="2"/>
                <w:rtl/>
              </w:rPr>
              <w:t xml:space="preserve"> </w:t>
            </w:r>
            <w:r>
              <w:rPr>
                <w:rFonts w:ascii="QCF_P371" w:hAnsi="QCF_P371" w:cs="QCF_P371"/>
                <w:color w:val="000000"/>
                <w:sz w:val="27"/>
                <w:szCs w:val="27"/>
                <w:rtl/>
              </w:rPr>
              <w:t>ﰙ</w:t>
            </w:r>
            <w:r>
              <w:rPr>
                <w:rFonts w:ascii="QCF_P371" w:hAnsi="QCF_P371" w:cs="QCF_P371"/>
                <w:color w:val="000000"/>
                <w:sz w:val="2"/>
                <w:szCs w:val="2"/>
                <w:rtl/>
              </w:rPr>
              <w:t xml:space="preserve"> </w:t>
            </w:r>
            <w:r>
              <w:rPr>
                <w:rFonts w:ascii="QCF_P371" w:hAnsi="QCF_P371" w:cs="QCF_P371"/>
                <w:color w:val="000000"/>
                <w:sz w:val="27"/>
                <w:szCs w:val="27"/>
                <w:rtl/>
              </w:rPr>
              <w:t>ﰚ</w:t>
            </w:r>
            <w:r>
              <w:rPr>
                <w:rFonts w:ascii="QCF_P371" w:hAnsi="QCF_P371" w:cs="QCF_P371"/>
                <w:color w:val="000000"/>
                <w:sz w:val="2"/>
                <w:szCs w:val="2"/>
                <w:rtl/>
              </w:rPr>
              <w:t xml:space="preserve"> </w:t>
            </w:r>
            <w:r w:rsidRPr="00096211">
              <w:rPr>
                <w:rFonts w:ascii="QCF_P371" w:hAnsi="QCF_P371" w:cs="QCF_P371"/>
                <w:color w:val="000000"/>
                <w:sz w:val="27"/>
                <w:szCs w:val="27"/>
                <w:u w:val="double"/>
                <w:rtl/>
              </w:rPr>
              <w:t>ﰛ</w:t>
            </w:r>
            <w:r>
              <w:rPr>
                <w:rFonts w:ascii="QCF_P371" w:hAnsi="QCF_P371" w:cs="QCF_P371"/>
                <w:color w:val="000000"/>
                <w:sz w:val="2"/>
                <w:szCs w:val="2"/>
                <w:rtl/>
              </w:rPr>
              <w:t xml:space="preserve"> </w:t>
            </w:r>
            <w:r>
              <w:rPr>
                <w:rFonts w:ascii="QCF_P371" w:hAnsi="QCF_P371" w:cs="QCF_P371"/>
                <w:color w:val="000000"/>
                <w:sz w:val="27"/>
                <w:szCs w:val="27"/>
                <w:rtl/>
              </w:rPr>
              <w:t>ﰜ</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lastRenderedPageBreak/>
              <w:t>118</w:t>
            </w:r>
          </w:p>
        </w:tc>
        <w:tc>
          <w:tcPr>
            <w:tcW w:w="3686"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Pr>
            </w:pPr>
            <w:r>
              <w:rPr>
                <w:rFonts w:ascii="QCF_BSML" w:hAnsi="QCF_BSML" w:cs="QCF_BSML"/>
                <w:color w:val="000000"/>
                <w:sz w:val="27"/>
                <w:szCs w:val="27"/>
                <w:rtl/>
              </w:rPr>
              <w:t>ﭽ</w:t>
            </w:r>
            <w:r w:rsidR="00096211">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72" w:hAnsi="QCF_P372" w:cs="QCF_P372"/>
                <w:color w:val="000000"/>
                <w:sz w:val="27"/>
                <w:szCs w:val="27"/>
                <w:rtl/>
              </w:rPr>
              <w:t>ﭿ</w:t>
            </w:r>
            <w:r>
              <w:rPr>
                <w:rFonts w:ascii="QCF_P372" w:hAnsi="QCF_P372" w:cs="QCF_P372"/>
                <w:color w:val="000000"/>
                <w:sz w:val="2"/>
                <w:szCs w:val="2"/>
                <w:rtl/>
              </w:rPr>
              <w:t xml:space="preserve"> </w:t>
            </w:r>
            <w:r>
              <w:rPr>
                <w:rFonts w:ascii="QCF_P372" w:hAnsi="QCF_P372" w:cs="QCF_P372"/>
                <w:color w:val="000000"/>
                <w:sz w:val="27"/>
                <w:szCs w:val="27"/>
                <w:rtl/>
              </w:rPr>
              <w:t>ﮀ</w:t>
            </w:r>
            <w:r>
              <w:rPr>
                <w:rFonts w:ascii="QCF_P372" w:hAnsi="QCF_P372" w:cs="QCF_P372"/>
                <w:color w:val="000000"/>
                <w:sz w:val="2"/>
                <w:szCs w:val="2"/>
                <w:rtl/>
              </w:rPr>
              <w:t xml:space="preserve">   </w:t>
            </w:r>
            <w:r>
              <w:rPr>
                <w:rFonts w:ascii="QCF_P372" w:hAnsi="QCF_P372" w:cs="QCF_P372"/>
                <w:color w:val="000000"/>
                <w:sz w:val="27"/>
                <w:szCs w:val="27"/>
                <w:rtl/>
              </w:rPr>
              <w:t>ﮁ</w:t>
            </w:r>
            <w:r>
              <w:rPr>
                <w:rFonts w:ascii="QCF_P372" w:hAnsi="QCF_P372" w:cs="QCF_P372"/>
                <w:color w:val="000000"/>
                <w:sz w:val="2"/>
                <w:szCs w:val="2"/>
                <w:rtl/>
              </w:rPr>
              <w:t xml:space="preserve"> </w:t>
            </w:r>
            <w:r w:rsidRPr="00096211">
              <w:rPr>
                <w:rFonts w:ascii="QCF_P372" w:hAnsi="QCF_P372" w:cs="QCF_P372"/>
                <w:color w:val="000000"/>
                <w:sz w:val="27"/>
                <w:szCs w:val="27"/>
                <w:u w:val="double"/>
                <w:rtl/>
              </w:rPr>
              <w:t>ﮂ</w:t>
            </w:r>
            <w:r w:rsidRPr="00096211">
              <w:rPr>
                <w:rFonts w:ascii="QCF_P372" w:hAnsi="QCF_P372" w:cs="QCF_P372"/>
                <w:color w:val="000000"/>
                <w:sz w:val="2"/>
                <w:szCs w:val="2"/>
                <w:u w:val="double"/>
                <w:rtl/>
              </w:rPr>
              <w:t xml:space="preserve"> </w:t>
            </w:r>
            <w:r w:rsidRPr="00096211">
              <w:rPr>
                <w:rFonts w:ascii="QCF_P372" w:hAnsi="QCF_P372" w:cs="QCF_P372"/>
                <w:color w:val="000000"/>
                <w:sz w:val="27"/>
                <w:szCs w:val="27"/>
                <w:u w:val="double"/>
                <w:rtl/>
              </w:rPr>
              <w:t>ﮃ</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125</w:t>
            </w:r>
          </w:p>
        </w:tc>
        <w:tc>
          <w:tcPr>
            <w:tcW w:w="4639"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ﮭ</w:t>
            </w:r>
            <w:r>
              <w:rPr>
                <w:rFonts w:ascii="QCF_P372" w:hAnsi="QCF_P372" w:cs="QCF_P372"/>
                <w:color w:val="000000"/>
                <w:sz w:val="2"/>
                <w:szCs w:val="2"/>
                <w:rtl/>
              </w:rPr>
              <w:t xml:space="preserve"> </w:t>
            </w:r>
            <w:r w:rsidRPr="00096211">
              <w:rPr>
                <w:rFonts w:ascii="QCF_P372" w:hAnsi="QCF_P372" w:cs="QCF_P372"/>
                <w:color w:val="000000"/>
                <w:sz w:val="27"/>
                <w:szCs w:val="27"/>
                <w:u w:val="double"/>
                <w:rtl/>
              </w:rPr>
              <w:t>ﮮ</w:t>
            </w:r>
            <w:r>
              <w:rPr>
                <w:rFonts w:ascii="QCF_P372" w:hAnsi="QCF_P372" w:cs="QCF_P372"/>
                <w:color w:val="000000"/>
                <w:sz w:val="2"/>
                <w:szCs w:val="2"/>
                <w:rtl/>
              </w:rPr>
              <w:t xml:space="preserve">   </w:t>
            </w:r>
            <w:r>
              <w:rPr>
                <w:rFonts w:ascii="QCF_P372" w:hAnsi="QCF_P372" w:cs="QCF_P372"/>
                <w:color w:val="000000"/>
                <w:sz w:val="27"/>
                <w:szCs w:val="27"/>
                <w:rtl/>
              </w:rPr>
              <w:t>ﮯ</w:t>
            </w:r>
            <w:r>
              <w:rPr>
                <w:rFonts w:ascii="QCF_P372" w:hAnsi="QCF_P372" w:cs="QCF_P372"/>
                <w:color w:val="000000"/>
                <w:sz w:val="2"/>
                <w:szCs w:val="2"/>
                <w:rtl/>
              </w:rPr>
              <w:t xml:space="preserve"> </w:t>
            </w:r>
            <w:r>
              <w:rPr>
                <w:rFonts w:ascii="QCF_P372" w:hAnsi="QCF_P372" w:cs="QCF_P372"/>
                <w:color w:val="000000"/>
                <w:sz w:val="27"/>
                <w:szCs w:val="27"/>
                <w:rtl/>
              </w:rPr>
              <w:t>ﮰ</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128</w:t>
            </w:r>
          </w:p>
        </w:tc>
        <w:tc>
          <w:tcPr>
            <w:tcW w:w="3686"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ﯤ</w:t>
            </w:r>
            <w:r>
              <w:rPr>
                <w:rFonts w:ascii="QCF_P372" w:hAnsi="QCF_P372" w:cs="QCF_P372"/>
                <w:color w:val="000000"/>
                <w:sz w:val="2"/>
                <w:szCs w:val="2"/>
                <w:rtl/>
              </w:rPr>
              <w:t xml:space="preserve"> </w:t>
            </w:r>
            <w:r>
              <w:rPr>
                <w:rFonts w:ascii="QCF_P372" w:hAnsi="QCF_P372" w:cs="QCF_P372"/>
                <w:color w:val="000000"/>
                <w:sz w:val="27"/>
                <w:szCs w:val="27"/>
                <w:rtl/>
              </w:rPr>
              <w:t>ﯥ</w:t>
            </w:r>
            <w:r>
              <w:rPr>
                <w:rFonts w:ascii="QCF_P372" w:hAnsi="QCF_P372" w:cs="QCF_P372"/>
                <w:color w:val="000000"/>
                <w:sz w:val="2"/>
                <w:szCs w:val="2"/>
                <w:rtl/>
              </w:rPr>
              <w:t xml:space="preserve"> </w:t>
            </w:r>
            <w:r>
              <w:rPr>
                <w:rFonts w:ascii="QCF_P372" w:hAnsi="QCF_P372" w:cs="QCF_P372"/>
                <w:color w:val="000000"/>
                <w:sz w:val="27"/>
                <w:szCs w:val="27"/>
                <w:rtl/>
              </w:rPr>
              <w:t>ﯦ</w:t>
            </w:r>
            <w:r>
              <w:rPr>
                <w:rFonts w:ascii="QCF_P372" w:hAnsi="QCF_P372" w:cs="QCF_P372"/>
                <w:color w:val="000000"/>
                <w:sz w:val="2"/>
                <w:szCs w:val="2"/>
                <w:rtl/>
              </w:rPr>
              <w:t xml:space="preserve">  </w:t>
            </w:r>
            <w:r>
              <w:rPr>
                <w:rFonts w:ascii="QCF_P372" w:hAnsi="QCF_P372" w:cs="QCF_P372"/>
                <w:color w:val="000000"/>
                <w:sz w:val="27"/>
                <w:szCs w:val="27"/>
                <w:rtl/>
              </w:rPr>
              <w:t>ﯧ</w:t>
            </w:r>
            <w:r>
              <w:rPr>
                <w:rFonts w:ascii="QCF_P372" w:hAnsi="QCF_P372" w:cs="QCF_P372"/>
                <w:color w:val="000000"/>
                <w:sz w:val="2"/>
                <w:szCs w:val="2"/>
                <w:rtl/>
              </w:rPr>
              <w:t xml:space="preserve"> </w:t>
            </w:r>
            <w:r w:rsidRPr="00096211">
              <w:rPr>
                <w:rFonts w:ascii="QCF_P372" w:hAnsi="QCF_P372" w:cs="QCF_P372"/>
                <w:color w:val="000000"/>
                <w:sz w:val="27"/>
                <w:szCs w:val="27"/>
                <w:u w:val="double"/>
                <w:rtl/>
              </w:rPr>
              <w:t>ﯨ</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130</w:t>
            </w:r>
          </w:p>
        </w:tc>
        <w:tc>
          <w:tcPr>
            <w:tcW w:w="4639"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ﯯ</w:t>
            </w:r>
            <w:r>
              <w:rPr>
                <w:rFonts w:ascii="QCF_P372" w:hAnsi="QCF_P372" w:cs="QCF_P372"/>
                <w:color w:val="000000"/>
                <w:sz w:val="2"/>
                <w:szCs w:val="2"/>
                <w:rtl/>
              </w:rPr>
              <w:t xml:space="preserve"> </w:t>
            </w:r>
            <w:r>
              <w:rPr>
                <w:rFonts w:ascii="QCF_P372" w:hAnsi="QCF_P372" w:cs="QCF_P372"/>
                <w:color w:val="000000"/>
                <w:sz w:val="27"/>
                <w:szCs w:val="27"/>
                <w:rtl/>
              </w:rPr>
              <w:t>ﯰ</w:t>
            </w:r>
            <w:r>
              <w:rPr>
                <w:rFonts w:ascii="QCF_P372" w:hAnsi="QCF_P372" w:cs="QCF_P372"/>
                <w:color w:val="000000"/>
                <w:sz w:val="2"/>
                <w:szCs w:val="2"/>
                <w:rtl/>
              </w:rPr>
              <w:t xml:space="preserve"> </w:t>
            </w:r>
            <w:r>
              <w:rPr>
                <w:rFonts w:ascii="QCF_P372" w:hAnsi="QCF_P372" w:cs="QCF_P372"/>
                <w:color w:val="000000"/>
                <w:sz w:val="27"/>
                <w:szCs w:val="27"/>
                <w:rtl/>
              </w:rPr>
              <w:t>ﯱ</w:t>
            </w:r>
            <w:r>
              <w:rPr>
                <w:rFonts w:ascii="QCF_P372" w:hAnsi="QCF_P372" w:cs="QCF_P372"/>
                <w:color w:val="000000"/>
                <w:sz w:val="2"/>
                <w:szCs w:val="2"/>
                <w:rtl/>
              </w:rPr>
              <w:t xml:space="preserve"> </w:t>
            </w:r>
            <w:r w:rsidRPr="00096211">
              <w:rPr>
                <w:rFonts w:ascii="QCF_P372" w:hAnsi="QCF_P372" w:cs="QCF_P372"/>
                <w:color w:val="000000"/>
                <w:sz w:val="27"/>
                <w:szCs w:val="27"/>
                <w:u w:val="single"/>
                <w:rtl/>
              </w:rPr>
              <w:t>ﯲ</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146</w:t>
            </w:r>
          </w:p>
        </w:tc>
        <w:tc>
          <w:tcPr>
            <w:tcW w:w="3686"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ﮐ</w:t>
            </w:r>
            <w:r>
              <w:rPr>
                <w:rFonts w:ascii="QCF_P373" w:hAnsi="QCF_P373" w:cs="QCF_P373"/>
                <w:color w:val="000000"/>
                <w:sz w:val="2"/>
                <w:szCs w:val="2"/>
                <w:rtl/>
              </w:rPr>
              <w:t xml:space="preserve"> </w:t>
            </w:r>
            <w:r>
              <w:rPr>
                <w:rFonts w:ascii="QCF_P373" w:hAnsi="QCF_P373" w:cs="QCF_P373"/>
                <w:color w:val="000000"/>
                <w:sz w:val="27"/>
                <w:szCs w:val="27"/>
                <w:rtl/>
              </w:rPr>
              <w:t>ﮑ</w:t>
            </w:r>
            <w:r>
              <w:rPr>
                <w:rFonts w:ascii="QCF_P373" w:hAnsi="QCF_P373" w:cs="QCF_P373"/>
                <w:color w:val="000000"/>
                <w:sz w:val="2"/>
                <w:szCs w:val="2"/>
                <w:rtl/>
              </w:rPr>
              <w:t xml:space="preserve"> </w:t>
            </w:r>
            <w:r>
              <w:rPr>
                <w:rFonts w:ascii="QCF_P373" w:hAnsi="QCF_P373" w:cs="QCF_P373"/>
                <w:color w:val="000000"/>
                <w:sz w:val="27"/>
                <w:szCs w:val="27"/>
                <w:rtl/>
              </w:rPr>
              <w:t>ﮒ</w:t>
            </w:r>
            <w:r>
              <w:rPr>
                <w:rFonts w:ascii="QCF_P373" w:hAnsi="QCF_P373" w:cs="QCF_P373"/>
                <w:color w:val="000000"/>
                <w:sz w:val="2"/>
                <w:szCs w:val="2"/>
                <w:rtl/>
              </w:rPr>
              <w:t xml:space="preserve"> </w:t>
            </w:r>
            <w:r>
              <w:rPr>
                <w:rFonts w:ascii="QCF_P373" w:hAnsi="QCF_P373" w:cs="QCF_P373"/>
                <w:color w:val="000000"/>
                <w:sz w:val="27"/>
                <w:szCs w:val="27"/>
                <w:rtl/>
              </w:rPr>
              <w:t>ﮓ</w:t>
            </w:r>
            <w:r>
              <w:rPr>
                <w:rFonts w:ascii="QCF_P373" w:hAnsi="QCF_P373" w:cs="QCF_P373"/>
                <w:color w:val="000000"/>
                <w:sz w:val="2"/>
                <w:szCs w:val="2"/>
                <w:rtl/>
              </w:rPr>
              <w:t xml:space="preserve">  </w:t>
            </w:r>
            <w:r w:rsidRPr="00096211">
              <w:rPr>
                <w:rFonts w:ascii="QCF_P373" w:hAnsi="QCF_P373" w:cs="QCF_P373"/>
                <w:color w:val="000000"/>
                <w:sz w:val="27"/>
                <w:szCs w:val="27"/>
                <w:u w:val="single"/>
                <w:rtl/>
              </w:rPr>
              <w:t>ﮔ</w:t>
            </w:r>
            <w:r>
              <w:rPr>
                <w:rFonts w:ascii="QCF_P373" w:hAnsi="QCF_P373" w:cs="QCF_P373"/>
                <w:color w:val="000000"/>
                <w:sz w:val="2"/>
                <w:szCs w:val="2"/>
                <w:rtl/>
              </w:rPr>
              <w:t xml:space="preserve"> </w:t>
            </w:r>
            <w:r>
              <w:rPr>
                <w:rFonts w:ascii="QCF_BSML" w:hAnsi="QCF_BSML" w:cs="QCF_BSML"/>
                <w:color w:val="000000"/>
                <w:sz w:val="27"/>
                <w:szCs w:val="27"/>
                <w:rtl/>
              </w:rPr>
              <w:t>ﭼ</w:t>
            </w:r>
          </w:p>
        </w:tc>
        <w:tc>
          <w:tcPr>
            <w:tcW w:w="889"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149</w:t>
            </w:r>
          </w:p>
        </w:tc>
        <w:tc>
          <w:tcPr>
            <w:tcW w:w="4639"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ﮟ</w:t>
            </w:r>
            <w:r>
              <w:rPr>
                <w:rFonts w:ascii="QCF_P373" w:hAnsi="QCF_P373" w:cs="QCF_P373"/>
                <w:color w:val="000000"/>
                <w:sz w:val="2"/>
                <w:szCs w:val="2"/>
                <w:rtl/>
              </w:rPr>
              <w:t xml:space="preserve"> </w:t>
            </w:r>
            <w:r>
              <w:rPr>
                <w:rFonts w:ascii="QCF_P373" w:hAnsi="QCF_P373" w:cs="QCF_P373"/>
                <w:color w:val="000000"/>
                <w:sz w:val="27"/>
                <w:szCs w:val="27"/>
                <w:rtl/>
              </w:rPr>
              <w:t>ﮠ</w:t>
            </w:r>
            <w:r>
              <w:rPr>
                <w:rFonts w:ascii="QCF_P373" w:hAnsi="QCF_P373" w:cs="QCF_P373"/>
                <w:color w:val="000000"/>
                <w:sz w:val="2"/>
                <w:szCs w:val="2"/>
                <w:rtl/>
              </w:rPr>
              <w:t xml:space="preserve"> </w:t>
            </w:r>
            <w:r>
              <w:rPr>
                <w:rFonts w:ascii="QCF_P373" w:hAnsi="QCF_P373" w:cs="QCF_P373"/>
                <w:color w:val="000000"/>
                <w:sz w:val="27"/>
                <w:szCs w:val="27"/>
                <w:rtl/>
              </w:rPr>
              <w:t>ﮡ</w:t>
            </w:r>
            <w:r>
              <w:rPr>
                <w:rFonts w:ascii="QCF_P373" w:hAnsi="QCF_P373" w:cs="QCF_P373"/>
                <w:color w:val="000000"/>
                <w:sz w:val="2"/>
                <w:szCs w:val="2"/>
                <w:rtl/>
              </w:rPr>
              <w:t xml:space="preserve"> </w:t>
            </w:r>
            <w:r>
              <w:rPr>
                <w:rFonts w:ascii="QCF_P373" w:hAnsi="QCF_P373" w:cs="QCF_P373"/>
                <w:color w:val="000000"/>
                <w:sz w:val="27"/>
                <w:szCs w:val="27"/>
                <w:rtl/>
              </w:rPr>
              <w:t>ﮢ</w:t>
            </w:r>
            <w:r>
              <w:rPr>
                <w:rFonts w:ascii="QCF_P373" w:hAnsi="QCF_P373" w:cs="QCF_P373"/>
                <w:color w:val="000000"/>
                <w:sz w:val="2"/>
                <w:szCs w:val="2"/>
                <w:rtl/>
              </w:rPr>
              <w:t xml:space="preserve"> </w:t>
            </w:r>
            <w:r w:rsidRPr="00096211">
              <w:rPr>
                <w:rFonts w:ascii="QCF_P373" w:hAnsi="QCF_P373" w:cs="QCF_P373"/>
                <w:color w:val="000000"/>
                <w:sz w:val="27"/>
                <w:szCs w:val="27"/>
                <w:u w:val="single"/>
                <w:rtl/>
              </w:rPr>
              <w:t>ﮣ</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165</w:t>
            </w:r>
          </w:p>
        </w:tc>
        <w:tc>
          <w:tcPr>
            <w:tcW w:w="3686"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ﭴ</w:t>
            </w:r>
            <w:r>
              <w:rPr>
                <w:rFonts w:ascii="QCF_P374" w:hAnsi="QCF_P374" w:cs="QCF_P374"/>
                <w:color w:val="000000"/>
                <w:sz w:val="2"/>
                <w:szCs w:val="2"/>
                <w:rtl/>
              </w:rPr>
              <w:t xml:space="preserve"> </w:t>
            </w:r>
            <w:r>
              <w:rPr>
                <w:rFonts w:ascii="QCF_P374" w:hAnsi="QCF_P374" w:cs="QCF_P374"/>
                <w:color w:val="000000"/>
                <w:sz w:val="27"/>
                <w:szCs w:val="27"/>
                <w:rtl/>
              </w:rPr>
              <w:t>ﭵ</w:t>
            </w:r>
            <w:r>
              <w:rPr>
                <w:rFonts w:ascii="QCF_P374" w:hAnsi="QCF_P374" w:cs="QCF_P374"/>
                <w:color w:val="000000"/>
                <w:sz w:val="2"/>
                <w:szCs w:val="2"/>
                <w:rtl/>
              </w:rPr>
              <w:t xml:space="preserve"> </w:t>
            </w:r>
            <w:r w:rsidRPr="00096211">
              <w:rPr>
                <w:rFonts w:ascii="QCF_P374" w:hAnsi="QCF_P374" w:cs="QCF_P374"/>
                <w:color w:val="000000"/>
                <w:sz w:val="27"/>
                <w:szCs w:val="27"/>
                <w:u w:val="double"/>
                <w:rtl/>
              </w:rPr>
              <w:t>ﭶ</w:t>
            </w:r>
            <w:r w:rsidRPr="00096211">
              <w:rPr>
                <w:rFonts w:ascii="QCF_P374" w:hAnsi="QCF_P374" w:cs="QCF_P374"/>
                <w:color w:val="000000"/>
                <w:sz w:val="2"/>
                <w:szCs w:val="2"/>
                <w:u w:val="double"/>
                <w:rtl/>
              </w:rPr>
              <w:t xml:space="preserve"> </w:t>
            </w:r>
            <w:r w:rsidRPr="00096211">
              <w:rPr>
                <w:rFonts w:ascii="QCF_P374" w:hAnsi="QCF_P374" w:cs="QCF_P374"/>
                <w:color w:val="000000"/>
                <w:sz w:val="27"/>
                <w:szCs w:val="27"/>
                <w:u w:val="double"/>
                <w:rtl/>
              </w:rPr>
              <w:t>ﭷ</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166</w:t>
            </w:r>
          </w:p>
        </w:tc>
        <w:tc>
          <w:tcPr>
            <w:tcW w:w="4639" w:type="dxa"/>
          </w:tcPr>
          <w:p w:rsidR="00DC2EA2" w:rsidRPr="00DC2EA2" w:rsidRDefault="00DC2EA2" w:rsidP="00096211">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ﭹ</w:t>
            </w:r>
            <w:r>
              <w:rPr>
                <w:rFonts w:ascii="QCF_P374" w:hAnsi="QCF_P374" w:cs="QCF_P374"/>
                <w:color w:val="000000"/>
                <w:sz w:val="2"/>
                <w:szCs w:val="2"/>
                <w:rtl/>
              </w:rPr>
              <w:t xml:space="preserve"> </w:t>
            </w:r>
            <w:r>
              <w:rPr>
                <w:rFonts w:ascii="QCF_P374" w:hAnsi="QCF_P374" w:cs="QCF_P374"/>
                <w:color w:val="000000"/>
                <w:sz w:val="27"/>
                <w:szCs w:val="27"/>
                <w:rtl/>
              </w:rPr>
              <w:t>ﭺ</w:t>
            </w:r>
            <w:r>
              <w:rPr>
                <w:rFonts w:ascii="QCF_P374" w:hAnsi="QCF_P374" w:cs="QCF_P374"/>
                <w:color w:val="000000"/>
                <w:sz w:val="2"/>
                <w:szCs w:val="2"/>
                <w:rtl/>
              </w:rPr>
              <w:t xml:space="preserve"> </w:t>
            </w:r>
            <w:r>
              <w:rPr>
                <w:rFonts w:ascii="QCF_P374" w:hAnsi="QCF_P374" w:cs="QCF_P374"/>
                <w:color w:val="000000"/>
                <w:sz w:val="27"/>
                <w:szCs w:val="27"/>
                <w:rtl/>
              </w:rPr>
              <w:t>ﭻ</w:t>
            </w:r>
            <w:r>
              <w:rPr>
                <w:rFonts w:ascii="QCF_P374" w:hAnsi="QCF_P374" w:cs="QCF_P374"/>
                <w:color w:val="000000"/>
                <w:sz w:val="2"/>
                <w:szCs w:val="2"/>
                <w:rtl/>
              </w:rPr>
              <w:t xml:space="preserve"> </w:t>
            </w:r>
            <w:r>
              <w:rPr>
                <w:rFonts w:ascii="QCF_P374" w:hAnsi="QCF_P374" w:cs="QCF_P374"/>
                <w:color w:val="000000"/>
                <w:sz w:val="27"/>
                <w:szCs w:val="27"/>
                <w:rtl/>
              </w:rPr>
              <w:t>ﭼ</w:t>
            </w:r>
            <w:r>
              <w:rPr>
                <w:rFonts w:ascii="QCF_P374" w:hAnsi="QCF_P374" w:cs="QCF_P374"/>
                <w:color w:val="000000"/>
                <w:sz w:val="2"/>
                <w:szCs w:val="2"/>
                <w:rtl/>
              </w:rPr>
              <w:t xml:space="preserve"> </w:t>
            </w:r>
            <w:r>
              <w:rPr>
                <w:rFonts w:ascii="QCF_P374" w:hAnsi="QCF_P374" w:cs="QCF_P374"/>
                <w:color w:val="000000"/>
                <w:sz w:val="27"/>
                <w:szCs w:val="27"/>
                <w:rtl/>
              </w:rPr>
              <w:t>ﭽ</w:t>
            </w:r>
            <w:r>
              <w:rPr>
                <w:rFonts w:ascii="QCF_P374" w:hAnsi="QCF_P374" w:cs="QCF_P374"/>
                <w:color w:val="000000"/>
                <w:sz w:val="2"/>
                <w:szCs w:val="2"/>
                <w:rtl/>
              </w:rPr>
              <w:t xml:space="preserve">  </w:t>
            </w:r>
            <w:r w:rsidRPr="004305B7">
              <w:rPr>
                <w:rFonts w:ascii="QCF_P374" w:hAnsi="QCF_P374" w:cs="QCF_P374"/>
                <w:color w:val="000000"/>
                <w:sz w:val="27"/>
                <w:szCs w:val="27"/>
                <w:u w:val="double"/>
                <w:rtl/>
              </w:rPr>
              <w:t>ﭾ</w:t>
            </w:r>
            <w:r w:rsidRPr="004305B7">
              <w:rPr>
                <w:rFonts w:ascii="QCF_P374" w:hAnsi="QCF_P374" w:cs="QCF_P374"/>
                <w:color w:val="000000"/>
                <w:sz w:val="2"/>
                <w:szCs w:val="2"/>
                <w:u w:val="double"/>
                <w:rtl/>
              </w:rPr>
              <w:t xml:space="preserve"> </w:t>
            </w:r>
            <w:r w:rsidRPr="004305B7">
              <w:rPr>
                <w:rFonts w:ascii="QCF_P374" w:hAnsi="QCF_P374" w:cs="QCF_P374"/>
                <w:color w:val="000000"/>
                <w:sz w:val="27"/>
                <w:szCs w:val="27"/>
                <w:u w:val="double"/>
                <w:rtl/>
              </w:rPr>
              <w:t>ﭿ</w:t>
            </w:r>
            <w:r w:rsidRPr="004305B7">
              <w:rPr>
                <w:rFonts w:ascii="QCF_P374" w:hAnsi="QCF_P374" w:cs="QCF_P374"/>
                <w:color w:val="0000A5"/>
                <w:sz w:val="27"/>
                <w:szCs w:val="27"/>
                <w:u w:val="double"/>
                <w:rtl/>
              </w:rPr>
              <w:t>ﮀ</w:t>
            </w:r>
            <w:r>
              <w:rPr>
                <w:rFonts w:ascii="QCF_P374" w:hAnsi="QCF_P374" w:cs="QCF_P374"/>
                <w:color w:val="000000"/>
                <w:sz w:val="2"/>
                <w:szCs w:val="2"/>
                <w:rtl/>
              </w:rPr>
              <w:t xml:space="preserve"> </w:t>
            </w:r>
            <w:r>
              <w:rPr>
                <w:rFonts w:ascii="QCF_P374" w:hAnsi="QCF_P374" w:cs="QCF_P374"/>
                <w:color w:val="000000"/>
                <w:sz w:val="27"/>
                <w:szCs w:val="27"/>
                <w:rtl/>
              </w:rPr>
              <w:t>ﮁ</w:t>
            </w:r>
            <w:r>
              <w:rPr>
                <w:rFonts w:ascii="QCF_P374" w:hAnsi="QCF_P374" w:cs="QCF_P374"/>
                <w:color w:val="000000"/>
                <w:sz w:val="2"/>
                <w:szCs w:val="2"/>
                <w:rtl/>
              </w:rPr>
              <w:t xml:space="preserve"> </w:t>
            </w:r>
            <w:r>
              <w:rPr>
                <w:rFonts w:ascii="QCF_P374" w:hAnsi="QCF_P374" w:cs="QCF_P374"/>
                <w:color w:val="000000"/>
                <w:sz w:val="27"/>
                <w:szCs w:val="27"/>
                <w:rtl/>
              </w:rPr>
              <w:t>ﮂ</w:t>
            </w:r>
            <w:r>
              <w:rPr>
                <w:rFonts w:ascii="QCF_P374" w:hAnsi="QCF_P374" w:cs="QCF_P374"/>
                <w:color w:val="000000"/>
                <w:sz w:val="2"/>
                <w:szCs w:val="2"/>
                <w:rtl/>
              </w:rPr>
              <w:t xml:space="preserve"> </w:t>
            </w:r>
            <w:r>
              <w:rPr>
                <w:rFonts w:ascii="QCF_P374" w:hAnsi="QCF_P374" w:cs="QCF_P374"/>
                <w:color w:val="000000"/>
                <w:sz w:val="27"/>
                <w:szCs w:val="27"/>
                <w:rtl/>
              </w:rPr>
              <w:t>ﮃ</w:t>
            </w:r>
            <w:r>
              <w:rPr>
                <w:rFonts w:ascii="QCF_P374" w:hAnsi="QCF_P374" w:cs="QCF_P374"/>
                <w:color w:val="000000"/>
                <w:sz w:val="2"/>
                <w:szCs w:val="2"/>
                <w:rtl/>
              </w:rPr>
              <w:t xml:space="preserve">  </w:t>
            </w:r>
            <w:r>
              <w:rPr>
                <w:rFonts w:ascii="QCF_P374" w:hAnsi="QCF_P374" w:cs="QCF_P374"/>
                <w:color w:val="000000"/>
                <w:sz w:val="27"/>
                <w:szCs w:val="27"/>
                <w:rtl/>
              </w:rPr>
              <w:t>ﮄ</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183</w:t>
            </w:r>
          </w:p>
        </w:tc>
        <w:tc>
          <w:tcPr>
            <w:tcW w:w="3686" w:type="dxa"/>
          </w:tcPr>
          <w:p w:rsidR="00DC2EA2" w:rsidRPr="00DC2EA2"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004305B7">
              <w:rPr>
                <w:rFonts w:ascii="Traditional Arabic" w:eastAsia="Times New Roman" w:hAnsi="Traditional Arabic" w:cs="Traditional Arabic" w:hint="cs"/>
                <w:sz w:val="28"/>
                <w:szCs w:val="28"/>
                <w:rtl/>
              </w:rPr>
              <w:t>....</w:t>
            </w:r>
            <w:r>
              <w:rPr>
                <w:rFonts w:ascii="QCF_P374" w:hAnsi="QCF_P374" w:cs="QCF_P374"/>
                <w:color w:val="000000"/>
                <w:sz w:val="27"/>
                <w:szCs w:val="27"/>
                <w:rtl/>
              </w:rPr>
              <w:t>ﰓ</w:t>
            </w:r>
            <w:r>
              <w:rPr>
                <w:rFonts w:ascii="QCF_P374" w:hAnsi="QCF_P374" w:cs="QCF_P374"/>
                <w:color w:val="000000"/>
                <w:sz w:val="2"/>
                <w:szCs w:val="2"/>
                <w:rtl/>
              </w:rPr>
              <w:t xml:space="preserve">   </w:t>
            </w:r>
            <w:r>
              <w:rPr>
                <w:rFonts w:ascii="QCF_P374" w:hAnsi="QCF_P374" w:cs="QCF_P374"/>
                <w:color w:val="000000"/>
                <w:sz w:val="27"/>
                <w:szCs w:val="27"/>
                <w:rtl/>
              </w:rPr>
              <w:t>ﰔ</w:t>
            </w:r>
            <w:r>
              <w:rPr>
                <w:rFonts w:ascii="QCF_P374" w:hAnsi="QCF_P374" w:cs="QCF_P374"/>
                <w:color w:val="000000"/>
                <w:sz w:val="2"/>
                <w:szCs w:val="2"/>
                <w:rtl/>
              </w:rPr>
              <w:t xml:space="preserve"> </w:t>
            </w:r>
            <w:r>
              <w:rPr>
                <w:rFonts w:ascii="QCF_P374" w:hAnsi="QCF_P374" w:cs="QCF_P374"/>
                <w:color w:val="000000"/>
                <w:sz w:val="27"/>
                <w:szCs w:val="27"/>
                <w:rtl/>
              </w:rPr>
              <w:t>ﰕ</w:t>
            </w:r>
            <w:r>
              <w:rPr>
                <w:rFonts w:ascii="QCF_P374" w:hAnsi="QCF_P374" w:cs="QCF_P374"/>
                <w:color w:val="000000"/>
                <w:sz w:val="2"/>
                <w:szCs w:val="2"/>
                <w:rtl/>
              </w:rPr>
              <w:t xml:space="preserve"> </w:t>
            </w:r>
            <w:r>
              <w:rPr>
                <w:rFonts w:ascii="QCF_P374" w:hAnsi="QCF_P374" w:cs="QCF_P374"/>
                <w:color w:val="000000"/>
                <w:sz w:val="27"/>
                <w:szCs w:val="27"/>
                <w:rtl/>
              </w:rPr>
              <w:t>ﰖ</w:t>
            </w:r>
            <w:r>
              <w:rPr>
                <w:rFonts w:ascii="QCF_P374" w:hAnsi="QCF_P374" w:cs="QCF_P374"/>
                <w:color w:val="000000"/>
                <w:sz w:val="2"/>
                <w:szCs w:val="2"/>
                <w:rtl/>
              </w:rPr>
              <w:t xml:space="preserve">     </w:t>
            </w:r>
            <w:r w:rsidRPr="004305B7">
              <w:rPr>
                <w:rFonts w:ascii="QCF_P374" w:hAnsi="QCF_P374" w:cs="QCF_P374"/>
                <w:color w:val="000000"/>
                <w:sz w:val="27"/>
                <w:szCs w:val="27"/>
                <w:u w:val="single"/>
                <w:rtl/>
              </w:rPr>
              <w:t>ﰗ</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193</w:t>
            </w:r>
          </w:p>
        </w:tc>
        <w:tc>
          <w:tcPr>
            <w:tcW w:w="4639" w:type="dxa"/>
          </w:tcPr>
          <w:p w:rsidR="00DC2EA2" w:rsidRPr="00DC2EA2"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ﮘ</w:t>
            </w:r>
            <w:r>
              <w:rPr>
                <w:rFonts w:ascii="QCF_P375" w:hAnsi="QCF_P375" w:cs="QCF_P375"/>
                <w:color w:val="000000"/>
                <w:sz w:val="2"/>
                <w:szCs w:val="2"/>
                <w:rtl/>
              </w:rPr>
              <w:t xml:space="preserve"> </w:t>
            </w:r>
            <w:r w:rsidRPr="004305B7">
              <w:rPr>
                <w:rFonts w:ascii="QCF_P375" w:hAnsi="QCF_P375" w:cs="QCF_P375"/>
                <w:color w:val="000000"/>
                <w:sz w:val="27"/>
                <w:szCs w:val="27"/>
                <w:u w:val="double"/>
                <w:rtl/>
              </w:rPr>
              <w:t>ﮙ</w:t>
            </w:r>
            <w:r>
              <w:rPr>
                <w:rFonts w:ascii="QCF_P375" w:hAnsi="QCF_P375" w:cs="QCF_P375"/>
                <w:color w:val="000000"/>
                <w:sz w:val="2"/>
                <w:szCs w:val="2"/>
                <w:rtl/>
              </w:rPr>
              <w:t xml:space="preserve">    </w:t>
            </w:r>
            <w:r>
              <w:rPr>
                <w:rFonts w:ascii="QCF_P375" w:hAnsi="QCF_P375" w:cs="QCF_P375"/>
                <w:color w:val="000000"/>
                <w:sz w:val="27"/>
                <w:szCs w:val="27"/>
                <w:rtl/>
              </w:rPr>
              <w:t>ﮚ</w:t>
            </w:r>
            <w:r>
              <w:rPr>
                <w:rFonts w:ascii="QCF_P375" w:hAnsi="QCF_P375" w:cs="QCF_P375"/>
                <w:color w:val="000000"/>
                <w:sz w:val="2"/>
                <w:szCs w:val="2"/>
                <w:rtl/>
              </w:rPr>
              <w:t xml:space="preserve">    </w:t>
            </w:r>
            <w:r>
              <w:rPr>
                <w:rFonts w:ascii="QCF_P375" w:hAnsi="QCF_P375" w:cs="QCF_P375"/>
                <w:color w:val="000000"/>
                <w:sz w:val="27"/>
                <w:szCs w:val="27"/>
                <w:rtl/>
              </w:rPr>
              <w:t>ﮛ</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197</w:t>
            </w:r>
          </w:p>
        </w:tc>
        <w:tc>
          <w:tcPr>
            <w:tcW w:w="3686" w:type="dxa"/>
          </w:tcPr>
          <w:p w:rsidR="00DC2EA2" w:rsidRPr="00DC2EA2"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ﮬ</w:t>
            </w:r>
            <w:r>
              <w:rPr>
                <w:rFonts w:ascii="QCF_P375" w:hAnsi="QCF_P375" w:cs="QCF_P375"/>
                <w:color w:val="000000"/>
                <w:sz w:val="2"/>
                <w:szCs w:val="2"/>
                <w:rtl/>
              </w:rPr>
              <w:t xml:space="preserve"> </w:t>
            </w:r>
            <w:r>
              <w:rPr>
                <w:rFonts w:ascii="QCF_P375" w:hAnsi="QCF_P375" w:cs="QCF_P375"/>
                <w:color w:val="000000"/>
                <w:sz w:val="27"/>
                <w:szCs w:val="27"/>
                <w:rtl/>
              </w:rPr>
              <w:t>ﮭ</w:t>
            </w:r>
            <w:r>
              <w:rPr>
                <w:rFonts w:ascii="QCF_P375" w:hAnsi="QCF_P375" w:cs="QCF_P375"/>
                <w:color w:val="000000"/>
                <w:sz w:val="2"/>
                <w:szCs w:val="2"/>
                <w:rtl/>
              </w:rPr>
              <w:t xml:space="preserve"> </w:t>
            </w:r>
            <w:r w:rsidRPr="004305B7">
              <w:rPr>
                <w:rFonts w:ascii="QCF_P375" w:hAnsi="QCF_P375" w:cs="QCF_P375"/>
                <w:color w:val="000000"/>
                <w:sz w:val="27"/>
                <w:szCs w:val="27"/>
                <w:u w:val="double"/>
                <w:rtl/>
              </w:rPr>
              <w:t>ﮮ</w:t>
            </w:r>
            <w:r>
              <w:rPr>
                <w:rFonts w:ascii="QCF_P375" w:hAnsi="QCF_P375" w:cs="QCF_P375"/>
                <w:color w:val="000000"/>
                <w:sz w:val="2"/>
                <w:szCs w:val="2"/>
                <w:rtl/>
              </w:rPr>
              <w:t xml:space="preserve">  </w:t>
            </w:r>
            <w:r>
              <w:rPr>
                <w:rFonts w:ascii="QCF_P375" w:hAnsi="QCF_P375" w:cs="QCF_P375"/>
                <w:color w:val="000000"/>
                <w:sz w:val="27"/>
                <w:szCs w:val="27"/>
                <w:rtl/>
              </w:rPr>
              <w:t>ﮯ</w:t>
            </w:r>
            <w:r>
              <w:rPr>
                <w:rFonts w:ascii="QCF_P375" w:hAnsi="QCF_P375" w:cs="QCF_P375"/>
                <w:color w:val="000000"/>
                <w:sz w:val="2"/>
                <w:szCs w:val="2"/>
                <w:rtl/>
              </w:rPr>
              <w:t xml:space="preserve"> </w:t>
            </w:r>
            <w:r>
              <w:rPr>
                <w:rFonts w:ascii="QCF_P375" w:hAnsi="QCF_P375" w:cs="QCF_P375"/>
                <w:color w:val="000000"/>
                <w:sz w:val="27"/>
                <w:szCs w:val="27"/>
                <w:rtl/>
              </w:rPr>
              <w:t>ﮰ</w:t>
            </w:r>
            <w:r>
              <w:rPr>
                <w:rFonts w:ascii="QCF_P375" w:hAnsi="QCF_P375" w:cs="QCF_P375"/>
                <w:color w:val="000000"/>
                <w:sz w:val="2"/>
                <w:szCs w:val="2"/>
                <w:rtl/>
              </w:rPr>
              <w:t xml:space="preserve"> </w:t>
            </w:r>
            <w:r>
              <w:rPr>
                <w:rFonts w:ascii="QCF_P375" w:hAnsi="QCF_P375" w:cs="QCF_P375"/>
                <w:color w:val="000000"/>
                <w:sz w:val="27"/>
                <w:szCs w:val="27"/>
                <w:rtl/>
              </w:rPr>
              <w:t>ﮱ</w:t>
            </w:r>
            <w:r>
              <w:rPr>
                <w:rFonts w:ascii="QCF_P375" w:hAnsi="QCF_P375" w:cs="QCF_P375"/>
                <w:color w:val="000000"/>
                <w:sz w:val="2"/>
                <w:szCs w:val="2"/>
                <w:rtl/>
              </w:rPr>
              <w:t xml:space="preserve">       </w:t>
            </w:r>
            <w:r>
              <w:rPr>
                <w:rFonts w:ascii="QCF_P375" w:hAnsi="QCF_P375" w:cs="QCF_P375"/>
                <w:color w:val="000000"/>
                <w:sz w:val="27"/>
                <w:szCs w:val="27"/>
                <w:rtl/>
              </w:rPr>
              <w:t>ﯓ</w:t>
            </w:r>
            <w:r>
              <w:rPr>
                <w:rFonts w:ascii="QCF_P375" w:hAnsi="QCF_P375" w:cs="QCF_P375"/>
                <w:color w:val="000000"/>
                <w:sz w:val="2"/>
                <w:szCs w:val="2"/>
                <w:rtl/>
              </w:rPr>
              <w:t xml:space="preserve"> </w:t>
            </w:r>
            <w:r>
              <w:rPr>
                <w:rFonts w:ascii="QCF_P375" w:hAnsi="QCF_P375" w:cs="QCF_P375"/>
                <w:color w:val="000000"/>
                <w:sz w:val="27"/>
                <w:szCs w:val="27"/>
                <w:rtl/>
              </w:rPr>
              <w:t>ﯔ</w:t>
            </w:r>
            <w:r>
              <w:rPr>
                <w:rFonts w:ascii="QCF_P375" w:hAnsi="QCF_P375" w:cs="QCF_P375"/>
                <w:color w:val="000000"/>
                <w:sz w:val="2"/>
                <w:szCs w:val="2"/>
                <w:rtl/>
              </w:rPr>
              <w:t xml:space="preserve">  </w:t>
            </w:r>
            <w:r>
              <w:rPr>
                <w:rFonts w:ascii="QCF_P375" w:hAnsi="QCF_P375" w:cs="QCF_P375"/>
                <w:color w:val="000000"/>
                <w:sz w:val="27"/>
                <w:szCs w:val="27"/>
                <w:rtl/>
              </w:rPr>
              <w:t>ﯕ</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201</w:t>
            </w:r>
          </w:p>
        </w:tc>
        <w:tc>
          <w:tcPr>
            <w:tcW w:w="4639" w:type="dxa"/>
          </w:tcPr>
          <w:p w:rsidR="00DC2EA2" w:rsidRPr="00DC2EA2"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sidRPr="004305B7">
              <w:rPr>
                <w:rFonts w:ascii="QCF_P375" w:hAnsi="QCF_P375" w:cs="QCF_P375"/>
                <w:color w:val="000000"/>
                <w:sz w:val="27"/>
                <w:szCs w:val="27"/>
                <w:u w:val="double"/>
                <w:rtl/>
              </w:rPr>
              <w:t>ﯪ</w:t>
            </w:r>
            <w:r w:rsidRPr="004305B7">
              <w:rPr>
                <w:rFonts w:ascii="QCF_P375" w:hAnsi="QCF_P375" w:cs="QCF_P375"/>
                <w:color w:val="000000"/>
                <w:sz w:val="2"/>
                <w:szCs w:val="2"/>
                <w:u w:val="double"/>
                <w:rtl/>
              </w:rPr>
              <w:t xml:space="preserve"> </w:t>
            </w:r>
            <w:r w:rsidRPr="004305B7">
              <w:rPr>
                <w:rFonts w:ascii="QCF_P375" w:hAnsi="QCF_P375" w:cs="QCF_P375"/>
                <w:color w:val="000000"/>
                <w:sz w:val="27"/>
                <w:szCs w:val="27"/>
                <w:u w:val="double"/>
                <w:rtl/>
              </w:rPr>
              <w:t>ﯫ</w:t>
            </w:r>
            <w:r>
              <w:rPr>
                <w:rFonts w:ascii="QCF_P375" w:hAnsi="QCF_P375" w:cs="QCF_P375"/>
                <w:color w:val="000000"/>
                <w:sz w:val="2"/>
                <w:szCs w:val="2"/>
                <w:rtl/>
              </w:rPr>
              <w:t xml:space="preserve"> </w:t>
            </w:r>
            <w:r>
              <w:rPr>
                <w:rFonts w:ascii="QCF_P375" w:hAnsi="QCF_P375" w:cs="QCF_P375"/>
                <w:color w:val="000000"/>
                <w:sz w:val="27"/>
                <w:szCs w:val="27"/>
                <w:rtl/>
              </w:rPr>
              <w:t>ﯬ</w:t>
            </w:r>
            <w:r>
              <w:rPr>
                <w:rFonts w:ascii="QCF_P375" w:hAnsi="QCF_P375" w:cs="QCF_P375"/>
                <w:color w:val="000000"/>
                <w:sz w:val="2"/>
                <w:szCs w:val="2"/>
                <w:rtl/>
              </w:rPr>
              <w:t xml:space="preserve">   </w:t>
            </w:r>
            <w:r>
              <w:rPr>
                <w:rFonts w:ascii="QCF_P375" w:hAnsi="QCF_P375" w:cs="QCF_P375"/>
                <w:color w:val="000000"/>
                <w:sz w:val="27"/>
                <w:szCs w:val="27"/>
                <w:rtl/>
              </w:rPr>
              <w:t>ﯭ</w:t>
            </w:r>
            <w:r>
              <w:rPr>
                <w:rFonts w:ascii="QCF_P375" w:hAnsi="QCF_P375" w:cs="QCF_P375"/>
                <w:color w:val="000000"/>
                <w:sz w:val="2"/>
                <w:szCs w:val="2"/>
                <w:rtl/>
              </w:rPr>
              <w:t xml:space="preserve"> </w:t>
            </w:r>
            <w:r>
              <w:rPr>
                <w:rFonts w:ascii="QCF_P375" w:hAnsi="QCF_P375" w:cs="QCF_P375"/>
                <w:color w:val="000000"/>
                <w:sz w:val="27"/>
                <w:szCs w:val="27"/>
                <w:rtl/>
              </w:rPr>
              <w:t>ﯮ</w:t>
            </w:r>
            <w:r>
              <w:rPr>
                <w:rFonts w:ascii="QCF_P375" w:hAnsi="QCF_P375" w:cs="QCF_P375"/>
                <w:color w:val="000000"/>
                <w:sz w:val="2"/>
                <w:szCs w:val="2"/>
                <w:rtl/>
              </w:rPr>
              <w:t xml:space="preserve"> </w:t>
            </w:r>
            <w:r>
              <w:rPr>
                <w:rFonts w:ascii="QCF_P375" w:hAnsi="QCF_P375" w:cs="QCF_P375"/>
                <w:color w:val="000000"/>
                <w:sz w:val="27"/>
                <w:szCs w:val="27"/>
                <w:rtl/>
              </w:rPr>
              <w:t>ﯯ</w:t>
            </w:r>
            <w:r>
              <w:rPr>
                <w:rFonts w:ascii="QCF_P375" w:hAnsi="QCF_P375" w:cs="QCF_P375"/>
                <w:color w:val="000000"/>
                <w:sz w:val="2"/>
                <w:szCs w:val="2"/>
                <w:rtl/>
              </w:rPr>
              <w:t xml:space="preserve">    </w:t>
            </w:r>
            <w:r>
              <w:rPr>
                <w:rFonts w:ascii="QCF_P375" w:hAnsi="QCF_P375" w:cs="QCF_P375"/>
                <w:color w:val="000000"/>
                <w:sz w:val="27"/>
                <w:szCs w:val="27"/>
                <w:rtl/>
              </w:rPr>
              <w:t>ﯰ</w:t>
            </w:r>
            <w:r>
              <w:rPr>
                <w:rFonts w:ascii="QCF_P375" w:hAnsi="QCF_P375" w:cs="QCF_P375"/>
                <w:color w:val="000000"/>
                <w:sz w:val="2"/>
                <w:szCs w:val="2"/>
                <w:rtl/>
              </w:rPr>
              <w:t xml:space="preserve"> </w:t>
            </w:r>
            <w:r>
              <w:rPr>
                <w:rFonts w:ascii="QCF_BSML" w:hAnsi="QCF_BSML" w:cs="QCF_BSML"/>
                <w:color w:val="000000"/>
                <w:sz w:val="27"/>
                <w:szCs w:val="27"/>
                <w:rtl/>
              </w:rPr>
              <w:t>ﭼ</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202</w:t>
            </w:r>
          </w:p>
        </w:tc>
        <w:tc>
          <w:tcPr>
            <w:tcW w:w="3686" w:type="dxa"/>
          </w:tcPr>
          <w:p w:rsidR="00DC2EA2" w:rsidRPr="00C07537" w:rsidRDefault="00C07537"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ﯲ</w:t>
            </w:r>
            <w:r>
              <w:rPr>
                <w:rFonts w:ascii="QCF_P375" w:hAnsi="QCF_P375" w:cs="QCF_P375"/>
                <w:color w:val="000000"/>
                <w:sz w:val="2"/>
                <w:szCs w:val="2"/>
                <w:rtl/>
              </w:rPr>
              <w:t xml:space="preserve"> </w:t>
            </w:r>
            <w:r>
              <w:rPr>
                <w:rFonts w:ascii="QCF_P375" w:hAnsi="QCF_P375" w:cs="QCF_P375"/>
                <w:color w:val="000000"/>
                <w:sz w:val="27"/>
                <w:szCs w:val="27"/>
                <w:rtl/>
              </w:rPr>
              <w:t>ﯳ</w:t>
            </w:r>
            <w:r>
              <w:rPr>
                <w:rFonts w:ascii="QCF_P375" w:hAnsi="QCF_P375" w:cs="QCF_P375"/>
                <w:color w:val="000000"/>
                <w:sz w:val="2"/>
                <w:szCs w:val="2"/>
                <w:rtl/>
              </w:rPr>
              <w:t xml:space="preserve">    </w:t>
            </w:r>
            <w:r w:rsidRPr="004305B7">
              <w:rPr>
                <w:rFonts w:ascii="QCF_P375" w:hAnsi="QCF_P375" w:cs="QCF_P375"/>
                <w:color w:val="000000"/>
                <w:sz w:val="27"/>
                <w:szCs w:val="27"/>
                <w:u w:val="double"/>
                <w:rtl/>
              </w:rPr>
              <w:t>ﯴ</w:t>
            </w:r>
            <w:r w:rsidRPr="004305B7">
              <w:rPr>
                <w:rFonts w:ascii="QCF_P375" w:hAnsi="QCF_P375" w:cs="QCF_P375"/>
                <w:color w:val="000000"/>
                <w:sz w:val="2"/>
                <w:szCs w:val="2"/>
                <w:u w:val="double"/>
                <w:rtl/>
              </w:rPr>
              <w:t xml:space="preserve"> </w:t>
            </w:r>
            <w:r w:rsidRPr="004305B7">
              <w:rPr>
                <w:rFonts w:ascii="QCF_P375" w:hAnsi="QCF_P375" w:cs="QCF_P375"/>
                <w:color w:val="000000"/>
                <w:sz w:val="27"/>
                <w:szCs w:val="27"/>
                <w:u w:val="double"/>
                <w:rtl/>
              </w:rPr>
              <w:t>ﯵ</w:t>
            </w:r>
            <w:r w:rsidRPr="004305B7">
              <w:rPr>
                <w:rFonts w:ascii="QCF_P375" w:hAnsi="QCF_P375" w:cs="QCF_P375"/>
                <w:color w:val="000000"/>
                <w:sz w:val="2"/>
                <w:szCs w:val="2"/>
                <w:u w:val="double"/>
                <w:rtl/>
              </w:rPr>
              <w:t xml:space="preserve">   </w:t>
            </w:r>
            <w:r w:rsidRPr="004305B7">
              <w:rPr>
                <w:rFonts w:ascii="QCF_P375" w:hAnsi="QCF_P375" w:cs="QCF_P375"/>
                <w:color w:val="000000"/>
                <w:sz w:val="27"/>
                <w:szCs w:val="27"/>
                <w:u w:val="double"/>
                <w:rtl/>
              </w:rPr>
              <w:t>ﯶ</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4305B7">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208</w:t>
            </w:r>
          </w:p>
        </w:tc>
        <w:tc>
          <w:tcPr>
            <w:tcW w:w="4639" w:type="dxa"/>
          </w:tcPr>
          <w:p w:rsidR="00DC2EA2" w:rsidRPr="00C07537" w:rsidRDefault="00C07537" w:rsidP="004305B7">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ﭘ</w:t>
            </w:r>
            <w:r>
              <w:rPr>
                <w:rFonts w:ascii="QCF_P376" w:hAnsi="QCF_P376" w:cs="QCF_P376"/>
                <w:color w:val="000000"/>
                <w:sz w:val="2"/>
                <w:szCs w:val="2"/>
                <w:rtl/>
              </w:rPr>
              <w:t xml:space="preserve"> </w:t>
            </w:r>
            <w:r>
              <w:rPr>
                <w:rFonts w:ascii="QCF_P376" w:hAnsi="QCF_P376" w:cs="QCF_P376"/>
                <w:color w:val="000000"/>
                <w:sz w:val="27"/>
                <w:szCs w:val="27"/>
                <w:rtl/>
              </w:rPr>
              <w:t>ﭙ</w:t>
            </w:r>
            <w:r>
              <w:rPr>
                <w:rFonts w:ascii="QCF_P376" w:hAnsi="QCF_P376" w:cs="QCF_P376"/>
                <w:color w:val="000000"/>
                <w:sz w:val="2"/>
                <w:szCs w:val="2"/>
                <w:rtl/>
              </w:rPr>
              <w:t xml:space="preserve"> </w:t>
            </w:r>
            <w:r w:rsidRPr="004305B7">
              <w:rPr>
                <w:rFonts w:ascii="QCF_P376" w:hAnsi="QCF_P376" w:cs="QCF_P376"/>
                <w:color w:val="000000"/>
                <w:sz w:val="27"/>
                <w:szCs w:val="27"/>
                <w:rtl/>
              </w:rPr>
              <w:t>ﭚ</w:t>
            </w:r>
            <w:r w:rsidRPr="004305B7">
              <w:rPr>
                <w:rFonts w:ascii="QCF_P376" w:hAnsi="QCF_P376" w:cs="QCF_P376"/>
                <w:color w:val="000000"/>
                <w:sz w:val="2"/>
                <w:szCs w:val="2"/>
                <w:rtl/>
              </w:rPr>
              <w:t xml:space="preserve"> </w:t>
            </w:r>
            <w:r w:rsidRPr="004305B7">
              <w:rPr>
                <w:rFonts w:ascii="QCF_P376" w:hAnsi="QCF_P376" w:cs="QCF_P376"/>
                <w:color w:val="000000"/>
                <w:sz w:val="27"/>
                <w:szCs w:val="27"/>
                <w:rtl/>
              </w:rPr>
              <w:t>ﭛ</w:t>
            </w:r>
            <w:r>
              <w:rPr>
                <w:rFonts w:ascii="QCF_P376" w:hAnsi="QCF_P376" w:cs="QCF_P376"/>
                <w:color w:val="000000"/>
                <w:sz w:val="2"/>
                <w:szCs w:val="2"/>
                <w:rtl/>
              </w:rPr>
              <w:t xml:space="preserve"> </w:t>
            </w:r>
            <w:r>
              <w:rPr>
                <w:rFonts w:ascii="QCF_P376" w:hAnsi="QCF_P376" w:cs="QCF_P376"/>
                <w:color w:val="000000"/>
                <w:sz w:val="27"/>
                <w:szCs w:val="27"/>
                <w:rtl/>
              </w:rPr>
              <w:t>ﭜ</w:t>
            </w:r>
            <w:r>
              <w:rPr>
                <w:rFonts w:ascii="QCF_P376" w:hAnsi="QCF_P376" w:cs="QCF_P376"/>
                <w:color w:val="000000"/>
                <w:sz w:val="2"/>
                <w:szCs w:val="2"/>
                <w:rtl/>
              </w:rPr>
              <w:t xml:space="preserve">    </w:t>
            </w:r>
            <w:r w:rsidRPr="004305B7">
              <w:rPr>
                <w:rFonts w:ascii="QCF_P376" w:hAnsi="QCF_P376" w:cs="QCF_P376"/>
                <w:color w:val="000000"/>
                <w:sz w:val="27"/>
                <w:szCs w:val="27"/>
                <w:u w:val="double"/>
                <w:rtl/>
              </w:rPr>
              <w:t>ﭝ</w:t>
            </w:r>
            <w:r w:rsidRPr="004305B7">
              <w:rPr>
                <w:rFonts w:ascii="QCF_P376" w:hAnsi="QCF_P376" w:cs="QCF_P376"/>
                <w:color w:val="000000"/>
                <w:sz w:val="2"/>
                <w:szCs w:val="2"/>
                <w:u w:val="double"/>
                <w:rtl/>
              </w:rPr>
              <w:t xml:space="preserve"> </w:t>
            </w:r>
            <w:r w:rsidRPr="004305B7">
              <w:rPr>
                <w:rFonts w:ascii="QCF_P376" w:hAnsi="QCF_P376" w:cs="QCF_P376"/>
                <w:color w:val="000000"/>
                <w:sz w:val="27"/>
                <w:szCs w:val="27"/>
                <w:u w:val="double"/>
                <w:rtl/>
              </w:rPr>
              <w:t>ﭞ</w:t>
            </w:r>
            <w:r w:rsidRPr="004305B7">
              <w:rPr>
                <w:rFonts w:ascii="QCF_P376" w:hAnsi="QCF_P376" w:cs="QCF_P376"/>
                <w:color w:val="000000"/>
                <w:sz w:val="2"/>
                <w:szCs w:val="2"/>
                <w:u w:val="double"/>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213</w:t>
            </w:r>
          </w:p>
        </w:tc>
        <w:tc>
          <w:tcPr>
            <w:tcW w:w="3686" w:type="dxa"/>
          </w:tcPr>
          <w:p w:rsidR="00DC2EA2" w:rsidRPr="00C07537" w:rsidRDefault="00C07537" w:rsidP="00D123FF">
            <w:pPr>
              <w:autoSpaceDE w:val="0"/>
              <w:autoSpaceDN w:val="0"/>
              <w:bidi/>
              <w:adjustRightInd w:val="0"/>
              <w:jc w:val="both"/>
              <w:rPr>
                <w:rFonts w:ascii="Traditional Arabic" w:eastAsia="Times New Roman" w:hAnsi="Traditional Arabic" w:cs="Traditional Arabic"/>
                <w:sz w:val="28"/>
                <w:szCs w:val="28"/>
                <w:rtl/>
              </w:rPr>
            </w:pPr>
            <w:r w:rsidRPr="00324E3E">
              <w:rPr>
                <w:rFonts w:ascii="QCF_BSML" w:hAnsi="QCF_BSML" w:cs="QCF_BSML"/>
                <w:color w:val="000000"/>
                <w:sz w:val="25"/>
                <w:szCs w:val="25"/>
                <w:rtl/>
              </w:rPr>
              <w:t>ﭽ</w:t>
            </w:r>
            <w:r>
              <w:rPr>
                <w:rFonts w:ascii="QCF_BSML" w:hAnsi="QCF_BSML" w:cs="QCF_BSML"/>
                <w:color w:val="000000"/>
                <w:sz w:val="2"/>
                <w:szCs w:val="2"/>
                <w:rtl/>
              </w:rPr>
              <w:t xml:space="preserve"> </w:t>
            </w:r>
            <w:r w:rsidRPr="00324E3E">
              <w:rPr>
                <w:rFonts w:ascii="QCF_P376" w:hAnsi="QCF_P376" w:cs="QCF_P376"/>
                <w:color w:val="000000"/>
                <w:sz w:val="25"/>
                <w:szCs w:val="25"/>
                <w:rtl/>
              </w:rPr>
              <w:t>ﭵ</w:t>
            </w:r>
            <w:r>
              <w:rPr>
                <w:rFonts w:ascii="QCF_P376" w:hAnsi="QCF_P376" w:cs="QCF_P376"/>
                <w:color w:val="000000"/>
                <w:sz w:val="2"/>
                <w:szCs w:val="2"/>
                <w:rtl/>
              </w:rPr>
              <w:t xml:space="preserve"> </w:t>
            </w:r>
            <w:r w:rsidRPr="00324E3E">
              <w:rPr>
                <w:rFonts w:ascii="QCF_P376" w:hAnsi="QCF_P376" w:cs="QCF_P376"/>
                <w:color w:val="000000"/>
                <w:sz w:val="25"/>
                <w:szCs w:val="25"/>
                <w:rtl/>
              </w:rPr>
              <w:t>ﭶ</w:t>
            </w:r>
            <w:r>
              <w:rPr>
                <w:rFonts w:ascii="QCF_P376" w:hAnsi="QCF_P376" w:cs="QCF_P376"/>
                <w:color w:val="000000"/>
                <w:sz w:val="2"/>
                <w:szCs w:val="2"/>
                <w:rtl/>
              </w:rPr>
              <w:t xml:space="preserve"> </w:t>
            </w:r>
            <w:r w:rsidRPr="00324E3E">
              <w:rPr>
                <w:rFonts w:ascii="QCF_P376" w:hAnsi="QCF_P376" w:cs="QCF_P376"/>
                <w:color w:val="000000"/>
                <w:sz w:val="25"/>
                <w:szCs w:val="25"/>
                <w:u w:val="double"/>
                <w:rtl/>
              </w:rPr>
              <w:t>ﭷ</w:t>
            </w:r>
            <w:r>
              <w:rPr>
                <w:rFonts w:ascii="QCF_P376" w:hAnsi="QCF_P376" w:cs="QCF_P376"/>
                <w:color w:val="000000"/>
                <w:sz w:val="2"/>
                <w:szCs w:val="2"/>
                <w:rtl/>
              </w:rPr>
              <w:t xml:space="preserve"> </w:t>
            </w:r>
            <w:r w:rsidRPr="00324E3E">
              <w:rPr>
                <w:rFonts w:ascii="QCF_P376" w:hAnsi="QCF_P376" w:cs="QCF_P376"/>
                <w:color w:val="000000"/>
                <w:sz w:val="25"/>
                <w:szCs w:val="25"/>
                <w:rtl/>
              </w:rPr>
              <w:t>ﭸ</w:t>
            </w:r>
            <w:r>
              <w:rPr>
                <w:rFonts w:ascii="QCF_P376" w:hAnsi="QCF_P376" w:cs="QCF_P376"/>
                <w:color w:val="000000"/>
                <w:sz w:val="2"/>
                <w:szCs w:val="2"/>
                <w:rtl/>
              </w:rPr>
              <w:t xml:space="preserve"> </w:t>
            </w:r>
            <w:r w:rsidRPr="00324E3E">
              <w:rPr>
                <w:rFonts w:ascii="QCF_P376" w:hAnsi="QCF_P376" w:cs="QCF_P376"/>
                <w:color w:val="000000"/>
                <w:sz w:val="25"/>
                <w:szCs w:val="25"/>
                <w:rtl/>
              </w:rPr>
              <w:t>ﭹ</w:t>
            </w:r>
            <w:r>
              <w:rPr>
                <w:rFonts w:ascii="QCF_P376" w:hAnsi="QCF_P376" w:cs="QCF_P376"/>
                <w:color w:val="000000"/>
                <w:sz w:val="2"/>
                <w:szCs w:val="2"/>
                <w:rtl/>
              </w:rPr>
              <w:t xml:space="preserve">     </w:t>
            </w:r>
            <w:r w:rsidRPr="00324E3E">
              <w:rPr>
                <w:rFonts w:ascii="QCF_P376" w:hAnsi="QCF_P376" w:cs="QCF_P376"/>
                <w:color w:val="000000"/>
                <w:sz w:val="25"/>
                <w:szCs w:val="25"/>
                <w:rtl/>
              </w:rPr>
              <w:t>ﭺ</w:t>
            </w:r>
            <w:r>
              <w:rPr>
                <w:rFonts w:ascii="QCF_P376" w:hAnsi="QCF_P376" w:cs="QCF_P376"/>
                <w:color w:val="000000"/>
                <w:sz w:val="2"/>
                <w:szCs w:val="2"/>
                <w:rtl/>
              </w:rPr>
              <w:t xml:space="preserve"> </w:t>
            </w:r>
            <w:r w:rsidRPr="00324E3E">
              <w:rPr>
                <w:rFonts w:ascii="QCF_P376" w:hAnsi="QCF_P376" w:cs="QCF_P376"/>
                <w:color w:val="000000"/>
                <w:sz w:val="25"/>
                <w:szCs w:val="25"/>
                <w:rtl/>
              </w:rPr>
              <w:t>ﭻ</w:t>
            </w:r>
            <w:r>
              <w:rPr>
                <w:rFonts w:ascii="QCF_P376" w:hAnsi="QCF_P376" w:cs="QCF_P376"/>
                <w:color w:val="000000"/>
                <w:sz w:val="2"/>
                <w:szCs w:val="2"/>
                <w:rtl/>
              </w:rPr>
              <w:t xml:space="preserve">   </w:t>
            </w:r>
            <w:r w:rsidRPr="00324E3E">
              <w:rPr>
                <w:rFonts w:ascii="QCF_P376" w:hAnsi="QCF_P376" w:cs="QCF_P376"/>
                <w:color w:val="000000"/>
                <w:sz w:val="25"/>
                <w:szCs w:val="25"/>
                <w:rtl/>
              </w:rPr>
              <w:t>ﭼ</w:t>
            </w:r>
            <w:r>
              <w:rPr>
                <w:rFonts w:ascii="QCF_P376" w:hAnsi="QCF_P376" w:cs="QCF_P376"/>
                <w:color w:val="000000"/>
                <w:sz w:val="2"/>
                <w:szCs w:val="2"/>
                <w:rtl/>
              </w:rPr>
              <w:t xml:space="preserve"> </w:t>
            </w:r>
            <w:r w:rsidRPr="00324E3E">
              <w:rPr>
                <w:rFonts w:ascii="QCF_P376" w:hAnsi="QCF_P376" w:cs="QCF_P376"/>
                <w:color w:val="000000"/>
                <w:sz w:val="25"/>
                <w:szCs w:val="25"/>
                <w:rtl/>
              </w:rPr>
              <w:t>ﭽ</w:t>
            </w:r>
            <w:r w:rsidR="00D123FF" w:rsidRPr="00324E3E">
              <w:rPr>
                <w:rFonts w:ascii="QCF_BSML" w:hAnsi="QCF_BSML" w:cs="QCF_BSML"/>
                <w:color w:val="000000"/>
                <w:sz w:val="25"/>
                <w:szCs w:val="25"/>
                <w:rtl/>
              </w:rPr>
              <w:t xml:space="preserve"> ﭼ</w:t>
            </w:r>
            <w:r>
              <w:rPr>
                <w:rFonts w:ascii="QCF_P376" w:hAnsi="QCF_P376" w:cs="QCF_P376"/>
                <w:color w:val="000000"/>
                <w:sz w:val="2"/>
                <w:szCs w:val="2"/>
                <w:rtl/>
              </w:rPr>
              <w:t xml:space="preserve"> </w:t>
            </w:r>
          </w:p>
        </w:tc>
        <w:tc>
          <w:tcPr>
            <w:tcW w:w="889"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215</w:t>
            </w:r>
          </w:p>
        </w:tc>
        <w:tc>
          <w:tcPr>
            <w:tcW w:w="4639" w:type="dxa"/>
          </w:tcPr>
          <w:p w:rsidR="00DC2EA2" w:rsidRPr="00C07537" w:rsidRDefault="00C07537" w:rsidP="00D123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ﮃ</w:t>
            </w:r>
            <w:r>
              <w:rPr>
                <w:rFonts w:ascii="QCF_P376" w:hAnsi="QCF_P376" w:cs="QCF_P376"/>
                <w:color w:val="000000"/>
                <w:sz w:val="2"/>
                <w:szCs w:val="2"/>
                <w:rtl/>
              </w:rPr>
              <w:t xml:space="preserve">  </w:t>
            </w:r>
            <w:r>
              <w:rPr>
                <w:rFonts w:ascii="QCF_P376" w:hAnsi="QCF_P376" w:cs="QCF_P376"/>
                <w:color w:val="000000"/>
                <w:sz w:val="27"/>
                <w:szCs w:val="27"/>
                <w:rtl/>
              </w:rPr>
              <w:t>ﮄ</w:t>
            </w:r>
            <w:r>
              <w:rPr>
                <w:rFonts w:ascii="QCF_P376" w:hAnsi="QCF_P376" w:cs="QCF_P376"/>
                <w:color w:val="000000"/>
                <w:sz w:val="2"/>
                <w:szCs w:val="2"/>
                <w:rtl/>
              </w:rPr>
              <w:t xml:space="preserve"> </w:t>
            </w:r>
            <w:r>
              <w:rPr>
                <w:rFonts w:ascii="QCF_P376" w:hAnsi="QCF_P376" w:cs="QCF_P376"/>
                <w:color w:val="000000"/>
                <w:sz w:val="27"/>
                <w:szCs w:val="27"/>
                <w:rtl/>
              </w:rPr>
              <w:t>ﮅ</w:t>
            </w:r>
            <w:r>
              <w:rPr>
                <w:rFonts w:ascii="QCF_P376" w:hAnsi="QCF_P376" w:cs="QCF_P376"/>
                <w:color w:val="000000"/>
                <w:sz w:val="2"/>
                <w:szCs w:val="2"/>
                <w:rtl/>
              </w:rPr>
              <w:t xml:space="preserve"> </w:t>
            </w:r>
            <w:r>
              <w:rPr>
                <w:rFonts w:ascii="QCF_P376" w:hAnsi="QCF_P376" w:cs="QCF_P376"/>
                <w:color w:val="000000"/>
                <w:sz w:val="27"/>
                <w:szCs w:val="27"/>
                <w:rtl/>
              </w:rPr>
              <w:t>ﮆ</w:t>
            </w:r>
            <w:r>
              <w:rPr>
                <w:rFonts w:ascii="QCF_P376" w:hAnsi="QCF_P376" w:cs="QCF_P376"/>
                <w:color w:val="000000"/>
                <w:sz w:val="2"/>
                <w:szCs w:val="2"/>
                <w:rtl/>
              </w:rPr>
              <w:t xml:space="preserve"> </w:t>
            </w:r>
            <w:r w:rsidRPr="00D123FF">
              <w:rPr>
                <w:rFonts w:ascii="QCF_P376" w:hAnsi="QCF_P376" w:cs="QCF_P376"/>
                <w:color w:val="000000"/>
                <w:sz w:val="27"/>
                <w:szCs w:val="27"/>
                <w:u w:val="double"/>
                <w:rtl/>
              </w:rPr>
              <w:t>ﮇ</w:t>
            </w:r>
            <w:r w:rsidRPr="00D123FF">
              <w:rPr>
                <w:rFonts w:ascii="QCF_P376" w:hAnsi="QCF_P376" w:cs="QCF_P376"/>
                <w:color w:val="000000"/>
                <w:sz w:val="2"/>
                <w:szCs w:val="2"/>
                <w:u w:val="double"/>
                <w:rtl/>
              </w:rPr>
              <w:t xml:space="preserve">  </w:t>
            </w:r>
            <w:r w:rsidRPr="00D123FF">
              <w:rPr>
                <w:rFonts w:ascii="QCF_P376" w:hAnsi="QCF_P376" w:cs="QCF_P376"/>
                <w:color w:val="000000"/>
                <w:sz w:val="27"/>
                <w:szCs w:val="27"/>
                <w:u w:val="double"/>
                <w:rtl/>
              </w:rPr>
              <w:t>ﮈ</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4305B7" w:rsidTr="00D123FF">
        <w:tc>
          <w:tcPr>
            <w:tcW w:w="816"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219</w:t>
            </w:r>
          </w:p>
        </w:tc>
        <w:tc>
          <w:tcPr>
            <w:tcW w:w="3686" w:type="dxa"/>
          </w:tcPr>
          <w:p w:rsidR="00DC2EA2" w:rsidRPr="00C07537" w:rsidRDefault="00C07537" w:rsidP="00D123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6" w:hAnsi="QCF_P376" w:cs="QCF_P376"/>
                <w:color w:val="000000"/>
                <w:sz w:val="27"/>
                <w:szCs w:val="27"/>
                <w:rtl/>
              </w:rPr>
              <w:t>ﮜ</w:t>
            </w:r>
            <w:r>
              <w:rPr>
                <w:rFonts w:ascii="QCF_P376" w:hAnsi="QCF_P376" w:cs="QCF_P376"/>
                <w:color w:val="000000"/>
                <w:sz w:val="2"/>
                <w:szCs w:val="2"/>
                <w:rtl/>
              </w:rPr>
              <w:t xml:space="preserve"> </w:t>
            </w:r>
            <w:r w:rsidRPr="00D123FF">
              <w:rPr>
                <w:rFonts w:ascii="QCF_P376" w:hAnsi="QCF_P376" w:cs="QCF_P376"/>
                <w:color w:val="000000"/>
                <w:sz w:val="27"/>
                <w:szCs w:val="27"/>
                <w:u w:val="double"/>
                <w:rtl/>
              </w:rPr>
              <w:t>ﮝ</w:t>
            </w:r>
            <w:r w:rsidRPr="00D123FF">
              <w:rPr>
                <w:rFonts w:ascii="QCF_P376" w:hAnsi="QCF_P376" w:cs="QCF_P376"/>
                <w:color w:val="000000"/>
                <w:sz w:val="2"/>
                <w:szCs w:val="2"/>
                <w:u w:val="double"/>
                <w:rtl/>
              </w:rPr>
              <w:t xml:space="preserve"> </w:t>
            </w:r>
            <w:r w:rsidRPr="00D123FF">
              <w:rPr>
                <w:rFonts w:ascii="QCF_P376" w:hAnsi="QCF_P376" w:cs="QCF_P376"/>
                <w:color w:val="000000"/>
                <w:sz w:val="27"/>
                <w:szCs w:val="27"/>
                <w:u w:val="double"/>
                <w:rtl/>
              </w:rPr>
              <w:t>ﮞ</w:t>
            </w:r>
            <w:r>
              <w:rPr>
                <w:rFonts w:ascii="QCF_P376" w:hAnsi="QCF_P376" w:cs="QCF_P37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89" w:type="dxa"/>
          </w:tcPr>
          <w:p w:rsidR="00DC2EA2" w:rsidRPr="0098770F" w:rsidRDefault="00DC2EA2" w:rsidP="00DA0136">
            <w:pPr>
              <w:autoSpaceDE w:val="0"/>
              <w:autoSpaceDN w:val="0"/>
              <w:bidi/>
              <w:adjustRightInd w:val="0"/>
              <w:jc w:val="both"/>
              <w:rPr>
                <w:rFonts w:ascii="Traditional Arabic" w:eastAsia="Times New Roman" w:hAnsi="Traditional Arabic" w:cs="Traditional Arabic"/>
                <w:sz w:val="28"/>
                <w:szCs w:val="28"/>
                <w:rtl/>
              </w:rPr>
            </w:pPr>
          </w:p>
        </w:tc>
        <w:tc>
          <w:tcPr>
            <w:tcW w:w="4639" w:type="dxa"/>
          </w:tcPr>
          <w:p w:rsidR="00DC2EA2" w:rsidRPr="0098770F" w:rsidRDefault="00DC2EA2" w:rsidP="00B16BB4">
            <w:pPr>
              <w:autoSpaceDE w:val="0"/>
              <w:autoSpaceDN w:val="0"/>
              <w:bidi/>
              <w:adjustRightInd w:val="0"/>
              <w:jc w:val="both"/>
              <w:rPr>
                <w:rFonts w:ascii="Traditional Arabic" w:eastAsia="Times New Roman" w:hAnsi="Traditional Arabic" w:cs="Traditional Arabic"/>
                <w:sz w:val="28"/>
                <w:szCs w:val="28"/>
                <w:rtl/>
              </w:rPr>
            </w:pPr>
          </w:p>
        </w:tc>
      </w:tr>
    </w:tbl>
    <w:p w:rsidR="009F06A9" w:rsidRDefault="009F06A9" w:rsidP="009F06A9">
      <w:pPr>
        <w:pStyle w:val="ListParagraph"/>
        <w:tabs>
          <w:tab w:val="left" w:pos="283"/>
        </w:tabs>
        <w:bidi/>
        <w:spacing w:after="0" w:line="240" w:lineRule="auto"/>
        <w:ind w:left="2154"/>
        <w:rPr>
          <w:rFonts w:ascii="Traditional Arabic" w:hAnsi="Traditional Arabic" w:cs="Traditional Arabic"/>
          <w:b/>
          <w:bCs/>
          <w:sz w:val="36"/>
          <w:szCs w:val="36"/>
          <w:lang w:bidi="ar-YE"/>
        </w:rPr>
      </w:pPr>
    </w:p>
    <w:p w:rsidR="00D123FF" w:rsidRPr="00D123FF" w:rsidRDefault="00D123FF" w:rsidP="004473BB">
      <w:pPr>
        <w:pStyle w:val="ListParagraph"/>
        <w:numPr>
          <w:ilvl w:val="0"/>
          <w:numId w:val="25"/>
        </w:numPr>
        <w:tabs>
          <w:tab w:val="left" w:pos="283"/>
        </w:tabs>
        <w:bidi/>
        <w:spacing w:after="0" w:line="240" w:lineRule="auto"/>
        <w:ind w:hanging="2155"/>
        <w:rPr>
          <w:rFonts w:ascii="Traditional Arabic" w:hAnsi="Traditional Arabic" w:cs="Traditional Arabic"/>
          <w:b/>
          <w:bCs/>
          <w:sz w:val="36"/>
          <w:szCs w:val="36"/>
          <w:rtl/>
          <w:lang w:bidi="ar-YE"/>
        </w:rPr>
      </w:pPr>
      <w:r w:rsidRPr="00D123FF">
        <w:rPr>
          <w:rFonts w:ascii="Traditional Arabic" w:hAnsi="Traditional Arabic" w:cs="Traditional Arabic" w:hint="cs"/>
          <w:b/>
          <w:bCs/>
          <w:sz w:val="36"/>
          <w:szCs w:val="36"/>
          <w:rtl/>
          <w:lang w:bidi="ar-YE"/>
        </w:rPr>
        <w:t>نماذج من الحال في سورة الشعراء:</w:t>
      </w:r>
    </w:p>
    <w:p w:rsidR="00F052F3" w:rsidRDefault="00AD6A5F" w:rsidP="00DA0136">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1/ </w:t>
      </w:r>
      <w:r w:rsidR="00F052F3" w:rsidRPr="006D4FB3">
        <w:rPr>
          <w:rFonts w:ascii="Traditional Arabic" w:hAnsi="Traditional Arabic" w:cs="Traditional Arabic"/>
          <w:b/>
          <w:bCs/>
          <w:sz w:val="36"/>
          <w:szCs w:val="36"/>
          <w:rtl/>
          <w:lang w:bidi="ar-YE"/>
        </w:rPr>
        <w:t>الحال المفردة:</w:t>
      </w:r>
    </w:p>
    <w:p w:rsidR="009D2120" w:rsidRPr="009D2120" w:rsidRDefault="009D2120"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ورد الحال المفردة في </w:t>
      </w:r>
      <w:r w:rsidR="00D123FF">
        <w:rPr>
          <w:rFonts w:ascii="Traditional Arabic" w:hAnsi="Traditional Arabic" w:cs="Traditional Arabic" w:hint="cs"/>
          <w:sz w:val="36"/>
          <w:szCs w:val="36"/>
          <w:rtl/>
          <w:lang w:bidi="ar-YE"/>
        </w:rPr>
        <w:t>سبعة</w:t>
      </w:r>
      <w:r>
        <w:rPr>
          <w:rFonts w:ascii="Traditional Arabic" w:hAnsi="Traditional Arabic" w:cs="Traditional Arabic" w:hint="cs"/>
          <w:sz w:val="36"/>
          <w:szCs w:val="36"/>
          <w:rtl/>
          <w:lang w:bidi="ar-YE"/>
        </w:rPr>
        <w:t xml:space="preserve"> مواضع من سورة الشعراء </w:t>
      </w:r>
      <w:r w:rsidR="009F06A9">
        <w:rPr>
          <w:rFonts w:ascii="Traditional Arabic" w:hAnsi="Traditional Arabic" w:cs="Traditional Arabic" w:hint="cs"/>
          <w:sz w:val="36"/>
          <w:szCs w:val="36"/>
          <w:rtl/>
          <w:lang w:bidi="ar-YE"/>
        </w:rPr>
        <w:t xml:space="preserve">أشار الباحث إليها </w:t>
      </w:r>
      <w:r w:rsidR="00536221">
        <w:rPr>
          <w:rFonts w:ascii="Traditional Arabic" w:hAnsi="Traditional Arabic" w:cs="Traditional Arabic" w:hint="cs"/>
          <w:sz w:val="36"/>
          <w:szCs w:val="36"/>
          <w:rtl/>
          <w:lang w:bidi="ar-YE"/>
        </w:rPr>
        <w:t xml:space="preserve">في </w:t>
      </w:r>
      <w:r w:rsidR="009F06A9">
        <w:rPr>
          <w:rFonts w:ascii="Traditional Arabic" w:hAnsi="Traditional Arabic" w:cs="Traditional Arabic" w:hint="cs"/>
          <w:sz w:val="36"/>
          <w:szCs w:val="36"/>
          <w:rtl/>
          <w:lang w:bidi="ar-YE"/>
        </w:rPr>
        <w:t>جدول</w:t>
      </w:r>
      <w:r w:rsidR="00536221">
        <w:rPr>
          <w:rFonts w:ascii="Traditional Arabic" w:hAnsi="Traditional Arabic" w:cs="Traditional Arabic" w:hint="cs"/>
          <w:sz w:val="36"/>
          <w:szCs w:val="36"/>
          <w:rtl/>
          <w:lang w:bidi="ar-YE"/>
        </w:rPr>
        <w:t xml:space="preserve"> الشواهد</w:t>
      </w:r>
      <w:r w:rsidR="009F06A9">
        <w:rPr>
          <w:rFonts w:ascii="Traditional Arabic" w:hAnsi="Traditional Arabic" w:cs="Traditional Arabic" w:hint="cs"/>
          <w:sz w:val="36"/>
          <w:szCs w:val="36"/>
          <w:rtl/>
          <w:lang w:bidi="ar-YE"/>
        </w:rPr>
        <w:t xml:space="preserve"> أعلاه, وهذه بعض النماذج منها:</w:t>
      </w:r>
    </w:p>
    <w:p w:rsidR="00F052F3" w:rsidRPr="00F2250F" w:rsidRDefault="00F2250F" w:rsidP="004473BB">
      <w:pPr>
        <w:pStyle w:val="ListParagraph"/>
        <w:numPr>
          <w:ilvl w:val="0"/>
          <w:numId w:val="88"/>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6D4FB3" w:rsidRPr="00F2250F">
        <w:rPr>
          <w:rFonts w:ascii="QCF_BSML" w:hAnsi="QCF_BSML" w:cs="QCF_BSML"/>
          <w:color w:val="000000"/>
          <w:sz w:val="35"/>
          <w:szCs w:val="35"/>
          <w:rtl/>
        </w:rPr>
        <w:t xml:space="preserve">ﭽ </w:t>
      </w:r>
      <w:r w:rsidR="006D4FB3" w:rsidRPr="00F2250F">
        <w:rPr>
          <w:rFonts w:ascii="QCF_P367" w:hAnsi="QCF_P367" w:cs="QCF_P367"/>
          <w:color w:val="000000"/>
          <w:sz w:val="35"/>
          <w:szCs w:val="35"/>
          <w:rtl/>
        </w:rPr>
        <w:t xml:space="preserve">ﯻ  ﯼ   ﯽ  ﯾ  ﯿ  ﰀ  ﰁ  ﰂ    ﰃ  ﰄ  ﰅ   </w:t>
      </w:r>
      <w:r w:rsidR="006D4FB3" w:rsidRPr="00F2250F">
        <w:rPr>
          <w:rFonts w:ascii="QCF_BSML" w:hAnsi="QCF_BSML" w:cs="QCF_BSML"/>
          <w:color w:val="000000"/>
          <w:sz w:val="35"/>
          <w:szCs w:val="35"/>
          <w:rtl/>
        </w:rPr>
        <w:t>ﭼ</w:t>
      </w:r>
      <w:r w:rsidR="006D4FB3"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16"/>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0871F7" w:rsidRDefault="006D4FB3" w:rsidP="00420CD5">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وليدا</w:t>
      </w:r>
      <w:r w:rsidR="000C52E8">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w:t>
      </w:r>
      <w:r w:rsidR="00420CD5">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حال منصوبة من ضمير الخطاب "</w:t>
      </w:r>
      <w:r w:rsidR="00F052F3" w:rsidRPr="00386C82">
        <w:rPr>
          <w:rFonts w:ascii="Traditional Arabic" w:hAnsi="Traditional Arabic" w:cs="Traditional Arabic" w:hint="cs"/>
          <w:sz w:val="36"/>
          <w:szCs w:val="36"/>
          <w:rtl/>
          <w:lang w:bidi="ar-YE"/>
        </w:rPr>
        <w:t>نُرَبِّكَ</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وهو</w:t>
      </w:r>
      <w:r w:rsidR="00F052F3" w:rsidRPr="00386C82">
        <w:rPr>
          <w:rFonts w:ascii="Traditional Arabic" w:hAnsi="Traditional Arabic" w:cs="Traditional Arabic"/>
          <w:sz w:val="36"/>
          <w:szCs w:val="36"/>
          <w:rtl/>
          <w:lang w:bidi="ar-YE"/>
        </w:rPr>
        <w:t xml:space="preserve"> </w:t>
      </w:r>
      <w:r w:rsidR="005E0502">
        <w:rPr>
          <w:rFonts w:ascii="Traditional Arabic" w:hAnsi="Traditional Arabic" w:cs="Traditional Arabic" w:hint="cs"/>
          <w:sz w:val="36"/>
          <w:szCs w:val="36"/>
          <w:rtl/>
          <w:lang w:bidi="ar-YE"/>
        </w:rPr>
        <w:t>ف</w:t>
      </w:r>
      <w:r w:rsidR="00F052F3" w:rsidRPr="00386C82">
        <w:rPr>
          <w:rFonts w:ascii="Traditional Arabic" w:hAnsi="Traditional Arabic" w:cs="Traditional Arabic" w:hint="cs"/>
          <w:sz w:val="36"/>
          <w:szCs w:val="36"/>
          <w:rtl/>
          <w:lang w:bidi="ar-YE"/>
        </w:rPr>
        <w:t>عيل</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بمعنى</w:t>
      </w:r>
      <w:r w:rsidR="00F052F3" w:rsidRPr="00386C82">
        <w:rPr>
          <w:rFonts w:ascii="Traditional Arabic" w:hAnsi="Traditional Arabic" w:cs="Traditional Arabic"/>
          <w:sz w:val="36"/>
          <w:szCs w:val="36"/>
          <w:rtl/>
          <w:lang w:bidi="ar-YE"/>
        </w:rPr>
        <w:t xml:space="preserve"> </w:t>
      </w:r>
      <w:r w:rsidR="005E0502">
        <w:rPr>
          <w:rFonts w:ascii="Traditional Arabic" w:hAnsi="Traditional Arabic" w:cs="Traditional Arabic" w:hint="cs"/>
          <w:sz w:val="36"/>
          <w:szCs w:val="36"/>
          <w:rtl/>
          <w:lang w:bidi="ar-YE"/>
        </w:rPr>
        <w:t>مف</w:t>
      </w:r>
      <w:r w:rsidR="00F052F3" w:rsidRPr="00386C82">
        <w:rPr>
          <w:rFonts w:ascii="Traditional Arabic" w:hAnsi="Traditional Arabic" w:cs="Traditional Arabic" w:hint="cs"/>
          <w:sz w:val="36"/>
          <w:szCs w:val="36"/>
          <w:rtl/>
          <w:lang w:bidi="ar-YE"/>
        </w:rPr>
        <w:t>عول</w:t>
      </w:r>
      <w:r w:rsidR="00420CD5">
        <w:rPr>
          <w:rFonts w:ascii="Traditional Arabic" w:hAnsi="Traditional Arabic" w:cs="Traditional Arabic" w:hint="cs"/>
          <w:sz w:val="36"/>
          <w:szCs w:val="36"/>
          <w:rtl/>
          <w:lang w:bidi="ar-YE"/>
        </w:rPr>
        <w:t>.</w:t>
      </w:r>
    </w:p>
    <w:p w:rsidR="00B930FE" w:rsidRDefault="000871F7" w:rsidP="000871F7">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الوليد:</w:t>
      </w:r>
      <w:r w:rsidR="00B930FE">
        <w:rPr>
          <w:rFonts w:ascii="Traditional Arabic" w:hAnsi="Traditional Arabic" w:cs="Traditional Arabic" w:hint="cs"/>
          <w:sz w:val="36"/>
          <w:szCs w:val="36"/>
          <w:rtl/>
          <w:lang w:bidi="ar-YE"/>
        </w:rPr>
        <w:t xml:space="preserve"> المولود حين يولد, والجمع ولدان, والاسم الولادة, والوُلودية, عن ابن الأعرابي.</w:t>
      </w:r>
    </w:p>
    <w:p w:rsidR="009D2506" w:rsidRDefault="00B930FE" w:rsidP="00420CD5">
      <w:pPr>
        <w:tabs>
          <w:tab w:val="left" w:pos="9780"/>
        </w:tabs>
        <w:bidi/>
        <w:spacing w:after="0"/>
        <w:rPr>
          <w:rtl/>
        </w:rPr>
      </w:pPr>
      <w:r>
        <w:rPr>
          <w:rFonts w:ascii="Traditional Arabic" w:hAnsi="Traditional Arabic" w:cs="Traditional Arabic" w:hint="cs"/>
          <w:sz w:val="36"/>
          <w:szCs w:val="36"/>
          <w:rtl/>
          <w:lang w:bidi="ar-YE"/>
        </w:rPr>
        <w:t>قال ثعلب الأصل الوليدية كأن</w:t>
      </w:r>
      <w:r w:rsidR="009D2506">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ه بناه على لفظ الوليد, وهي من المصادر التي لا أفعال لها, والانثى وليدة, والجمع ولدان وولائد, وفي الحديث: </w:t>
      </w:r>
      <w:r w:rsidR="009D2506">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واقيةً كواقيةِ الوليد</w:t>
      </w:r>
      <w:r w:rsidR="009D2506">
        <w:rPr>
          <w:rFonts w:ascii="Traditional Arabic" w:hAnsi="Traditional Arabic" w:cs="Traditional Arabic" w:hint="cs"/>
          <w:sz w:val="36"/>
          <w:szCs w:val="36"/>
          <w:rtl/>
          <w:lang w:bidi="ar-YE"/>
        </w:rPr>
        <w:t>"</w:t>
      </w:r>
      <w:r w:rsidR="009D2506" w:rsidRPr="00957611">
        <w:rPr>
          <w:rFonts w:ascii="Simplified Arabic" w:hAnsi="Simplified Arabic" w:cs="Simplified Arabic"/>
          <w:sz w:val="32"/>
          <w:szCs w:val="32"/>
          <w:vertAlign w:val="superscript"/>
        </w:rPr>
        <w:t>)</w:t>
      </w:r>
      <w:r w:rsidR="009D2506" w:rsidRPr="00957611">
        <w:rPr>
          <w:rStyle w:val="FootnoteReference"/>
          <w:rFonts w:ascii="Simplified Arabic" w:hAnsi="Simplified Arabic" w:cs="Simplified Arabic"/>
          <w:sz w:val="32"/>
          <w:szCs w:val="32"/>
          <w:rtl/>
        </w:rPr>
        <w:footnoteReference w:id="617"/>
      </w:r>
      <w:r w:rsidR="009D2506"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 هو الطفل</w:t>
      </w:r>
      <w:r w:rsidR="00420CD5">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فعيل بمعنى مفعول, </w:t>
      </w:r>
      <w:r>
        <w:rPr>
          <w:rFonts w:ascii="Traditional Arabic" w:hAnsi="Traditional Arabic" w:cs="Traditional Arabic" w:hint="cs"/>
          <w:sz w:val="36"/>
          <w:szCs w:val="36"/>
          <w:rtl/>
          <w:lang w:bidi="ar-YE"/>
        </w:rPr>
        <w:lastRenderedPageBreak/>
        <w:t>أي كلاءةً وحفظاً كما يكلأ الطفل</w:t>
      </w:r>
      <w:r w:rsidR="009D2506">
        <w:rPr>
          <w:rFonts w:ascii="Traditional Arabic" w:hAnsi="Traditional Arabic" w:cs="Traditional Arabic" w:hint="cs"/>
          <w:sz w:val="36"/>
          <w:szCs w:val="36"/>
          <w:rtl/>
          <w:lang w:bidi="ar-YE"/>
        </w:rPr>
        <w:t>,</w:t>
      </w:r>
      <w:r w:rsidR="001837ED">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وقد تطلق الوليدة على الجارية والأمة ولو كانت كبيرة, وفي الحديث</w:t>
      </w:r>
      <w:r w:rsidR="00420CD5">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 xml:space="preserve">(تصدقت أمي عليَّ </w:t>
      </w:r>
      <w:r w:rsidR="009D2506">
        <w:rPr>
          <w:rFonts w:ascii="Traditional Arabic" w:hAnsi="Traditional Arabic" w:cs="Traditional Arabic" w:hint="cs"/>
          <w:sz w:val="36"/>
          <w:szCs w:val="36"/>
          <w:rtl/>
          <w:lang w:bidi="ar-YE"/>
        </w:rPr>
        <w:t>بوليدة)</w:t>
      </w:r>
      <w:r w:rsidR="009D2506" w:rsidRPr="00957611">
        <w:rPr>
          <w:rFonts w:ascii="Simplified Arabic" w:hAnsi="Simplified Arabic" w:cs="Simplified Arabic"/>
          <w:sz w:val="32"/>
          <w:szCs w:val="32"/>
          <w:vertAlign w:val="superscript"/>
        </w:rPr>
        <w:t>)</w:t>
      </w:r>
      <w:r w:rsidR="009D2506" w:rsidRPr="00957611">
        <w:rPr>
          <w:rStyle w:val="FootnoteReference"/>
          <w:rFonts w:ascii="Simplified Arabic" w:hAnsi="Simplified Arabic" w:cs="Simplified Arabic"/>
          <w:sz w:val="32"/>
          <w:szCs w:val="32"/>
          <w:rtl/>
        </w:rPr>
        <w:footnoteReference w:id="618"/>
      </w:r>
      <w:r w:rsidR="009D2506" w:rsidRPr="00957611">
        <w:rPr>
          <w:rFonts w:ascii="Simplified Arabic" w:hAnsi="Simplified Arabic" w:cs="Simplified Arabic"/>
          <w:sz w:val="32"/>
          <w:szCs w:val="32"/>
          <w:vertAlign w:val="superscript"/>
        </w:rPr>
        <w:t>(</w:t>
      </w:r>
      <w:r w:rsidR="00420CD5">
        <w:rPr>
          <w:rFonts w:hint="cs"/>
          <w:sz w:val="32"/>
          <w:szCs w:val="32"/>
          <w:rtl/>
        </w:rPr>
        <w:t>,</w:t>
      </w:r>
      <w:r w:rsidR="009D2506">
        <w:rPr>
          <w:rFonts w:ascii="Traditional Arabic" w:hAnsi="Traditional Arabic" w:cs="Traditional Arabic" w:hint="cs"/>
          <w:sz w:val="36"/>
          <w:szCs w:val="36"/>
          <w:rtl/>
          <w:lang w:bidi="ar-YE"/>
        </w:rPr>
        <w:t xml:space="preserve"> يعني بجارية</w:t>
      </w:r>
      <w:r w:rsidR="009D2506" w:rsidRPr="00957611">
        <w:rPr>
          <w:rFonts w:ascii="Simplified Arabic" w:hAnsi="Simplified Arabic" w:cs="Simplified Arabic"/>
          <w:sz w:val="32"/>
          <w:szCs w:val="32"/>
          <w:vertAlign w:val="superscript"/>
        </w:rPr>
        <w:t>)</w:t>
      </w:r>
      <w:r w:rsidR="009D2506" w:rsidRPr="00957611">
        <w:rPr>
          <w:rStyle w:val="FootnoteReference"/>
          <w:rFonts w:ascii="Simplified Arabic" w:hAnsi="Simplified Arabic" w:cs="Simplified Arabic"/>
          <w:sz w:val="32"/>
          <w:szCs w:val="32"/>
          <w:rtl/>
        </w:rPr>
        <w:footnoteReference w:id="619"/>
      </w:r>
      <w:r w:rsidR="009D2506" w:rsidRPr="00957611">
        <w:rPr>
          <w:rFonts w:ascii="Simplified Arabic" w:hAnsi="Simplified Arabic" w:cs="Simplified Arabic"/>
          <w:sz w:val="32"/>
          <w:szCs w:val="32"/>
          <w:vertAlign w:val="superscript"/>
        </w:rPr>
        <w:t>(</w:t>
      </w:r>
      <w:r w:rsidR="009D2506">
        <w:rPr>
          <w:rFonts w:hint="cs"/>
          <w:sz w:val="32"/>
          <w:szCs w:val="32"/>
          <w:rtl/>
        </w:rPr>
        <w:t>.</w:t>
      </w:r>
    </w:p>
    <w:p w:rsidR="00F052F3" w:rsidRPr="005664FC" w:rsidRDefault="00F2250F" w:rsidP="005664FC">
      <w:pPr>
        <w:pStyle w:val="ListParagraph"/>
        <w:numPr>
          <w:ilvl w:val="0"/>
          <w:numId w:val="88"/>
        </w:numPr>
        <w:bidi/>
        <w:spacing w:after="0" w:line="240" w:lineRule="auto"/>
        <w:jc w:val="both"/>
        <w:rPr>
          <w:rFonts w:ascii="Traditional Arabic" w:hAnsi="Traditional Arabic" w:cs="Traditional Arabic"/>
          <w:sz w:val="36"/>
          <w:szCs w:val="36"/>
          <w:rtl/>
        </w:rPr>
      </w:pPr>
      <w:r w:rsidRPr="005664FC">
        <w:rPr>
          <w:rFonts w:ascii="Traditional Arabic" w:hAnsi="Traditional Arabic" w:cs="Traditional Arabic" w:hint="cs"/>
          <w:sz w:val="36"/>
          <w:szCs w:val="36"/>
          <w:rtl/>
          <w:lang w:bidi="ar-YE"/>
        </w:rPr>
        <w:t xml:space="preserve">قوله تعالى: </w:t>
      </w:r>
      <w:r w:rsidR="006D4FB3" w:rsidRPr="005664FC">
        <w:rPr>
          <w:rFonts w:ascii="QCF_BSML" w:hAnsi="QCF_BSML" w:cs="QCF_BSML"/>
          <w:color w:val="000000"/>
          <w:sz w:val="35"/>
          <w:szCs w:val="35"/>
          <w:rtl/>
        </w:rPr>
        <w:t xml:space="preserve">ﭽ </w:t>
      </w:r>
      <w:r w:rsidR="006D4FB3" w:rsidRPr="005664FC">
        <w:rPr>
          <w:rFonts w:ascii="QCF_P369" w:hAnsi="QCF_P369" w:cs="QCF_P369"/>
          <w:color w:val="000000"/>
          <w:sz w:val="35"/>
          <w:szCs w:val="35"/>
          <w:rtl/>
        </w:rPr>
        <w:t xml:space="preserve">ﮈ  ﮉ  ﮊ  ﮋ  </w:t>
      </w:r>
      <w:r w:rsidR="006D4FB3" w:rsidRPr="005664FC">
        <w:rPr>
          <w:rFonts w:ascii="QCF_BSML" w:hAnsi="QCF_BSML" w:cs="QCF_BSML"/>
          <w:color w:val="000000"/>
          <w:sz w:val="35"/>
          <w:szCs w:val="35"/>
          <w:rtl/>
        </w:rPr>
        <w:t>ﭼ</w:t>
      </w:r>
      <w:r w:rsidR="006D4FB3" w:rsidRPr="005664FC">
        <w:rPr>
          <w:rFonts w:ascii="Arial" w:hAnsi="Arial" w:cs="Arial"/>
          <w:color w:val="000000"/>
          <w:sz w:val="18"/>
          <w:szCs w:val="18"/>
          <w:rtl/>
        </w:rPr>
        <w:t xml:space="preserve"> </w:t>
      </w:r>
      <w:r w:rsidRPr="005664FC">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0"/>
      </w:r>
      <w:r w:rsidRPr="005664FC">
        <w:rPr>
          <w:rFonts w:ascii="Simplified Arabic" w:hAnsi="Simplified Arabic" w:cs="Simplified Arabic"/>
          <w:sz w:val="32"/>
          <w:szCs w:val="32"/>
          <w:vertAlign w:val="superscript"/>
        </w:rPr>
        <w:t>(</w:t>
      </w:r>
      <w:r w:rsidRPr="005664FC">
        <w:rPr>
          <w:rFonts w:ascii="Traditional Arabic" w:hAnsi="Traditional Arabic" w:cs="Traditional Arabic" w:hint="cs"/>
          <w:sz w:val="36"/>
          <w:szCs w:val="36"/>
          <w:rtl/>
        </w:rPr>
        <w:t>.</w:t>
      </w:r>
    </w:p>
    <w:p w:rsidR="00F052F3" w:rsidRDefault="00C62A7C" w:rsidP="00420CD5">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ساجدين</w:t>
      </w:r>
      <w:r>
        <w:rPr>
          <w:rFonts w:ascii="Traditional Arabic" w:hAnsi="Traditional Arabic" w:cs="Traditional Arabic" w:hint="cs"/>
          <w:sz w:val="36"/>
          <w:szCs w:val="36"/>
          <w:rtl/>
          <w:lang w:bidi="ar-YE"/>
        </w:rPr>
        <w:t>)</w:t>
      </w:r>
      <w:r w:rsidR="000C52E8">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حال منصوب بالياء من "السحرة" وعلامة النصب الياء. </w:t>
      </w:r>
    </w:p>
    <w:p w:rsidR="001D776B" w:rsidRDefault="00572E8F" w:rsidP="000C52E8">
      <w:pPr>
        <w:bidi/>
        <w:spacing w:after="0" w:line="240" w:lineRule="auto"/>
        <w:rPr>
          <w:rtl/>
        </w:rPr>
      </w:pPr>
      <w:r>
        <w:rPr>
          <w:rFonts w:ascii="Traditional Arabic" w:hAnsi="Traditional Arabic" w:cs="Traditional Arabic" w:hint="cs"/>
          <w:sz w:val="36"/>
          <w:szCs w:val="36"/>
          <w:rtl/>
          <w:lang w:bidi="ar-YE"/>
        </w:rPr>
        <w:t>في قوله</w:t>
      </w:r>
      <w:r w:rsidR="000C52E8">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 فأ</w:t>
      </w:r>
      <w:r w:rsidR="00AE63A2">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لقي ) </w:t>
      </w:r>
      <w:r w:rsidRPr="00572E8F">
        <w:rPr>
          <w:rFonts w:ascii="Traditional Arabic" w:hAnsi="Traditional Arabic" w:cs="Traditional Arabic" w:hint="eastAsia"/>
          <w:sz w:val="36"/>
          <w:szCs w:val="36"/>
          <w:rtl/>
          <w:lang w:bidi="ar-YE"/>
        </w:rPr>
        <w:t>استعارة</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مكنية</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كأن</w:t>
      </w:r>
      <w:r w:rsidR="000C52E8">
        <w:rPr>
          <w:rFonts w:ascii="Traditional Arabic" w:hAnsi="Traditional Arabic" w:cs="Traditional Arabic" w:hint="cs"/>
          <w:sz w:val="36"/>
          <w:szCs w:val="36"/>
          <w:rtl/>
          <w:lang w:bidi="ar-YE"/>
        </w:rPr>
        <w:t>َّ</w:t>
      </w:r>
      <w:r w:rsidRPr="00572E8F">
        <w:rPr>
          <w:rFonts w:ascii="Traditional Arabic" w:hAnsi="Traditional Arabic" w:cs="Traditional Arabic" w:hint="eastAsia"/>
          <w:sz w:val="36"/>
          <w:szCs w:val="36"/>
          <w:rtl/>
          <w:lang w:bidi="ar-YE"/>
        </w:rPr>
        <w:t>هم</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أ</w:t>
      </w:r>
      <w:r w:rsidR="00420CD5">
        <w:rPr>
          <w:rFonts w:ascii="Traditional Arabic" w:hAnsi="Traditional Arabic" w:cs="Traditional Arabic" w:hint="cs"/>
          <w:sz w:val="36"/>
          <w:szCs w:val="36"/>
          <w:rtl/>
          <w:lang w:bidi="ar-YE"/>
        </w:rPr>
        <w:t>ُ</w:t>
      </w:r>
      <w:r w:rsidRPr="00572E8F">
        <w:rPr>
          <w:rFonts w:ascii="Traditional Arabic" w:hAnsi="Traditional Arabic" w:cs="Traditional Arabic" w:hint="eastAsia"/>
          <w:sz w:val="36"/>
          <w:szCs w:val="36"/>
          <w:rtl/>
          <w:lang w:bidi="ar-YE"/>
        </w:rPr>
        <w:t>خذوا</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فطرحوا</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على</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وجوههم</w:t>
      </w:r>
      <w:r w:rsidR="000C52E8">
        <w:rPr>
          <w:rFonts w:ascii="Traditional Arabic" w:hAnsi="Traditional Arabic" w:cs="Traditional Arabic" w:hint="cs"/>
          <w:sz w:val="36"/>
          <w:szCs w:val="36"/>
          <w:rtl/>
          <w:lang w:bidi="ar-YE"/>
        </w:rPr>
        <w:t>,</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وقد</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زاد</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هذه</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الاستعارة</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جمالا</w:t>
      </w:r>
      <w:r w:rsidR="000C52E8">
        <w:rPr>
          <w:rFonts w:ascii="Traditional Arabic" w:hAnsi="Traditional Arabic" w:cs="Traditional Arabic" w:hint="cs"/>
          <w:sz w:val="36"/>
          <w:szCs w:val="36"/>
          <w:rtl/>
          <w:lang w:bidi="ar-YE"/>
        </w:rPr>
        <w:t>ً</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المشاكلة</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لأن</w:t>
      </w:r>
      <w:r w:rsidR="000C52E8">
        <w:rPr>
          <w:rFonts w:ascii="Traditional Arabic" w:hAnsi="Traditional Arabic" w:cs="Traditional Arabic" w:hint="cs"/>
          <w:sz w:val="36"/>
          <w:szCs w:val="36"/>
          <w:rtl/>
          <w:lang w:bidi="ar-YE"/>
        </w:rPr>
        <w:t>َّ</w:t>
      </w:r>
      <w:r w:rsidRPr="00572E8F">
        <w:rPr>
          <w:rFonts w:ascii="Traditional Arabic" w:hAnsi="Traditional Arabic" w:cs="Traditional Arabic" w:hint="eastAsia"/>
          <w:sz w:val="36"/>
          <w:szCs w:val="36"/>
          <w:rtl/>
          <w:lang w:bidi="ar-YE"/>
        </w:rPr>
        <w:t>ه</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عب</w:t>
      </w:r>
      <w:r w:rsidR="000C52E8">
        <w:rPr>
          <w:rFonts w:ascii="Traditional Arabic" w:hAnsi="Traditional Arabic" w:cs="Traditional Arabic" w:hint="cs"/>
          <w:sz w:val="36"/>
          <w:szCs w:val="36"/>
          <w:rtl/>
          <w:lang w:bidi="ar-YE"/>
        </w:rPr>
        <w:t>َّ</w:t>
      </w:r>
      <w:r w:rsidRPr="00572E8F">
        <w:rPr>
          <w:rFonts w:ascii="Traditional Arabic" w:hAnsi="Traditional Arabic" w:cs="Traditional Arabic" w:hint="eastAsia"/>
          <w:sz w:val="36"/>
          <w:szCs w:val="36"/>
          <w:rtl/>
          <w:lang w:bidi="ar-YE"/>
        </w:rPr>
        <w:t>ر</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بأ</w:t>
      </w:r>
      <w:r w:rsidR="00EA57FD">
        <w:rPr>
          <w:rFonts w:ascii="Traditional Arabic" w:hAnsi="Traditional Arabic" w:cs="Traditional Arabic" w:hint="cs"/>
          <w:sz w:val="36"/>
          <w:szCs w:val="36"/>
          <w:rtl/>
          <w:lang w:bidi="ar-YE"/>
        </w:rPr>
        <w:t>ُ</w:t>
      </w:r>
      <w:r w:rsidRPr="00572E8F">
        <w:rPr>
          <w:rFonts w:ascii="Traditional Arabic" w:hAnsi="Traditional Arabic" w:cs="Traditional Arabic" w:hint="eastAsia"/>
          <w:sz w:val="36"/>
          <w:szCs w:val="36"/>
          <w:rtl/>
          <w:lang w:bidi="ar-YE"/>
        </w:rPr>
        <w:t>لقي</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عن</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الخرور</w:t>
      </w:r>
      <w:r w:rsidR="00EA57FD">
        <w:rPr>
          <w:rFonts w:ascii="Traditional Arabic" w:hAnsi="Traditional Arabic" w:cs="Traditional Arabic" w:hint="cs"/>
          <w:sz w:val="36"/>
          <w:szCs w:val="36"/>
          <w:rtl/>
          <w:lang w:bidi="ar-YE"/>
        </w:rPr>
        <w:t>,</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فلم</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يقل</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فخروا</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ساجدين</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لمشاكلة</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ال</w:t>
      </w:r>
      <w:r w:rsidR="005E0502">
        <w:rPr>
          <w:rFonts w:ascii="Traditional Arabic" w:hAnsi="Traditional Arabic" w:cs="Traditional Arabic" w:hint="cs"/>
          <w:sz w:val="36"/>
          <w:szCs w:val="36"/>
          <w:rtl/>
          <w:lang w:bidi="ar-YE"/>
        </w:rPr>
        <w:t>إ</w:t>
      </w:r>
      <w:r w:rsidRPr="00572E8F">
        <w:rPr>
          <w:rFonts w:ascii="Traditional Arabic" w:hAnsi="Traditional Arabic" w:cs="Traditional Arabic" w:hint="eastAsia"/>
          <w:sz w:val="36"/>
          <w:szCs w:val="36"/>
          <w:rtl/>
          <w:lang w:bidi="ar-YE"/>
        </w:rPr>
        <w:t>لقاءات</w:t>
      </w:r>
      <w:r w:rsidRPr="00572E8F">
        <w:rPr>
          <w:rFonts w:ascii="Traditional Arabic" w:hAnsi="Traditional Arabic" w:cs="Traditional Arabic"/>
          <w:sz w:val="36"/>
          <w:szCs w:val="36"/>
          <w:rtl/>
          <w:lang w:bidi="ar-YE"/>
        </w:rPr>
        <w:t xml:space="preserve"> </w:t>
      </w:r>
      <w:r w:rsidRPr="00572E8F">
        <w:rPr>
          <w:rFonts w:ascii="Traditional Arabic" w:hAnsi="Traditional Arabic" w:cs="Traditional Arabic" w:hint="eastAsia"/>
          <w:sz w:val="36"/>
          <w:szCs w:val="36"/>
          <w:rtl/>
          <w:lang w:bidi="ar-YE"/>
        </w:rPr>
        <w:t>المتقدمة</w:t>
      </w:r>
      <w:r w:rsidR="001D776B" w:rsidRPr="00957611">
        <w:rPr>
          <w:rFonts w:ascii="Simplified Arabic" w:hAnsi="Simplified Arabic" w:cs="Simplified Arabic"/>
          <w:sz w:val="32"/>
          <w:szCs w:val="32"/>
          <w:vertAlign w:val="superscript"/>
        </w:rPr>
        <w:t>)</w:t>
      </w:r>
      <w:r w:rsidR="001D776B" w:rsidRPr="00957611">
        <w:rPr>
          <w:rStyle w:val="FootnoteReference"/>
          <w:rFonts w:ascii="Simplified Arabic" w:hAnsi="Simplified Arabic" w:cs="Simplified Arabic"/>
          <w:sz w:val="32"/>
          <w:szCs w:val="32"/>
          <w:rtl/>
        </w:rPr>
        <w:footnoteReference w:id="621"/>
      </w:r>
      <w:r w:rsidR="001D776B" w:rsidRPr="00957611">
        <w:rPr>
          <w:rFonts w:ascii="Simplified Arabic" w:hAnsi="Simplified Arabic" w:cs="Simplified Arabic"/>
          <w:sz w:val="32"/>
          <w:szCs w:val="32"/>
          <w:vertAlign w:val="superscript"/>
        </w:rPr>
        <w:t>(</w:t>
      </w:r>
      <w:r w:rsidR="001D776B">
        <w:rPr>
          <w:rFonts w:hint="cs"/>
          <w:sz w:val="32"/>
          <w:szCs w:val="32"/>
          <w:rtl/>
        </w:rPr>
        <w:t>.</w:t>
      </w:r>
    </w:p>
    <w:p w:rsidR="00420CD5" w:rsidRDefault="00420CD5" w:rsidP="00420CD5">
      <w:pPr>
        <w:bidi/>
        <w:spacing w:after="0" w:line="240" w:lineRule="auto"/>
        <w:rPr>
          <w:rtl/>
        </w:rPr>
      </w:pPr>
    </w:p>
    <w:p w:rsidR="003B53AC" w:rsidRPr="00F2250F" w:rsidRDefault="00F2250F" w:rsidP="004473BB">
      <w:pPr>
        <w:pStyle w:val="ListParagraph"/>
        <w:numPr>
          <w:ilvl w:val="0"/>
          <w:numId w:val="88"/>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C62A7C" w:rsidRPr="00F2250F">
        <w:rPr>
          <w:rFonts w:ascii="QCF_BSML" w:hAnsi="QCF_BSML" w:cs="QCF_BSML"/>
          <w:color w:val="000000"/>
          <w:sz w:val="35"/>
          <w:szCs w:val="35"/>
          <w:rtl/>
        </w:rPr>
        <w:t xml:space="preserve"> ﭽ </w:t>
      </w:r>
      <w:r w:rsidR="00C62A7C" w:rsidRPr="00F2250F">
        <w:rPr>
          <w:rFonts w:ascii="QCF_P372" w:hAnsi="QCF_P372" w:cs="QCF_P372"/>
          <w:color w:val="000000"/>
          <w:sz w:val="35"/>
          <w:szCs w:val="35"/>
          <w:rtl/>
        </w:rPr>
        <w:t xml:space="preserve">ﯯ  ﯰ  ﯱ  ﯲ  ﯳ  </w:t>
      </w:r>
      <w:r w:rsidR="00C62A7C" w:rsidRPr="00F2250F">
        <w:rPr>
          <w:rFonts w:ascii="QCF_BSML" w:hAnsi="QCF_BSML" w:cs="QCF_BSML"/>
          <w:color w:val="000000"/>
          <w:sz w:val="35"/>
          <w:szCs w:val="35"/>
          <w:rtl/>
        </w:rPr>
        <w:t>ﭼ</w:t>
      </w:r>
      <w:r w:rsidR="00C62A7C"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2"/>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F052F3" w:rsidRDefault="00C62A7C" w:rsidP="003B53A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جبَّارين</w:t>
      </w:r>
      <w:r>
        <w:rPr>
          <w:rFonts w:ascii="Traditional Arabic" w:hAnsi="Traditional Arabic" w:cs="Traditional Arabic" w:hint="cs"/>
          <w:sz w:val="36"/>
          <w:szCs w:val="36"/>
          <w:rtl/>
          <w:lang w:bidi="ar-YE"/>
        </w:rPr>
        <w:t xml:space="preserve"> )</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حال منصوب بالياء من فاعل بطشتم .</w:t>
      </w:r>
    </w:p>
    <w:p w:rsidR="00572E8F" w:rsidRDefault="00FE3577" w:rsidP="0009771D">
      <w:pPr>
        <w:bidi/>
        <w:spacing w:after="0" w:line="240" w:lineRule="auto"/>
        <w:rPr>
          <w:rtl/>
        </w:rPr>
      </w:pPr>
      <w:r>
        <w:rPr>
          <w:rFonts w:ascii="Traditional Arabic" w:hAnsi="Traditional Arabic" w:cs="Traditional Arabic" w:hint="cs"/>
          <w:sz w:val="36"/>
          <w:szCs w:val="36"/>
          <w:rtl/>
          <w:lang w:bidi="ar-YE"/>
        </w:rPr>
        <w:t xml:space="preserve">     </w:t>
      </w:r>
      <w:r w:rsidR="00572E8F">
        <w:rPr>
          <w:rFonts w:ascii="Traditional Arabic" w:hAnsi="Traditional Arabic" w:cs="Traditional Arabic" w:hint="cs"/>
          <w:sz w:val="36"/>
          <w:szCs w:val="36"/>
          <w:rtl/>
          <w:lang w:bidi="ar-YE"/>
        </w:rPr>
        <w:t>والمقصود "</w:t>
      </w:r>
      <w:r w:rsidR="00C0641E" w:rsidRPr="00C0641E">
        <w:rPr>
          <w:rFonts w:ascii="Traditional Arabic" w:hAnsi="Traditional Arabic" w:cs="Traditional Arabic" w:hint="eastAsia"/>
          <w:sz w:val="36"/>
          <w:szCs w:val="36"/>
          <w:rtl/>
          <w:lang w:bidi="ar-YE"/>
        </w:rPr>
        <w:t>تأخذون</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بالعنف</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والشدة،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كبرا</w:t>
      </w:r>
      <w:r w:rsidR="00EA57FD">
        <w:rPr>
          <w:rFonts w:ascii="Traditional Arabic" w:hAnsi="Traditional Arabic" w:cs="Traditional Arabic" w:hint="cs"/>
          <w:sz w:val="36"/>
          <w:szCs w:val="36"/>
          <w:rtl/>
          <w:lang w:bidi="ar-YE"/>
        </w:rPr>
        <w:t>ً</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وعتوّ</w:t>
      </w:r>
      <w:r w:rsidR="00EA57FD">
        <w:rPr>
          <w:rFonts w:ascii="Traditional Arabic" w:hAnsi="Traditional Arabic" w:cs="Traditional Arabic" w:hint="cs"/>
          <w:sz w:val="36"/>
          <w:szCs w:val="36"/>
          <w:rtl/>
          <w:lang w:bidi="ar-YE"/>
        </w:rPr>
        <w:t>َ</w:t>
      </w:r>
      <w:r w:rsidR="00C0641E" w:rsidRPr="00C0641E">
        <w:rPr>
          <w:rFonts w:ascii="Traditional Arabic" w:hAnsi="Traditional Arabic" w:cs="Traditional Arabic" w:hint="eastAsia"/>
          <w:sz w:val="36"/>
          <w:szCs w:val="36"/>
          <w:rtl/>
          <w:lang w:bidi="ar-YE"/>
        </w:rPr>
        <w:t>ا</w:t>
      </w:r>
      <w:r w:rsidR="00EA57FD">
        <w:rPr>
          <w:rFonts w:ascii="Traditional Arabic" w:hAnsi="Traditional Arabic" w:cs="Traditional Arabic" w:hint="cs"/>
          <w:sz w:val="36"/>
          <w:szCs w:val="36"/>
          <w:rtl/>
          <w:lang w:bidi="ar-YE"/>
        </w:rPr>
        <w:t>ً</w:t>
      </w:r>
      <w:r w:rsidR="00572E8F">
        <w:rPr>
          <w:rFonts w:ascii="Traditional Arabic" w:hAnsi="Traditional Arabic" w:cs="Traditional Arabic" w:hint="cs"/>
          <w:sz w:val="36"/>
          <w:szCs w:val="36"/>
          <w:rtl/>
          <w:lang w:bidi="ar-YE"/>
        </w:rPr>
        <w:t>,</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يقال</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بطش</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به</w:t>
      </w:r>
      <w:r w:rsidR="00C0641E" w:rsidRPr="00C0641E">
        <w:rPr>
          <w:rFonts w:ascii="Traditional Arabic" w:hAnsi="Traditional Arabic" w:cs="Traditional Arabic"/>
          <w:sz w:val="36"/>
          <w:szCs w:val="36"/>
          <w:rtl/>
          <w:lang w:bidi="ar-YE"/>
        </w:rPr>
        <w:t>)</w:t>
      </w:r>
      <w:r w:rsidR="00EA57FD">
        <w:rPr>
          <w:rFonts w:ascii="Traditional Arabic" w:hAnsi="Traditional Arabic" w:cs="Traditional Arabic" w:hint="cs"/>
          <w:sz w:val="36"/>
          <w:szCs w:val="36"/>
          <w:rtl/>
          <w:lang w:bidi="ar-YE"/>
        </w:rPr>
        <w:t>:</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أي</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أخذه</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بالعنف</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والسطوة،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وتناوله</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بشدة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عند</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الصولة،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يصفهم</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عليه</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السلام</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بالقسوة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وعدم</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الرحمة</w:t>
      </w:r>
      <w:r w:rsidR="00C0641E" w:rsidRPr="00C0641E">
        <w:rPr>
          <w:rFonts w:ascii="Traditional Arabic" w:hAnsi="Traditional Arabic" w:cs="Traditional Arabic"/>
          <w:sz w:val="36"/>
          <w:szCs w:val="36"/>
          <w:rtl/>
          <w:lang w:bidi="ar-YE"/>
        </w:rPr>
        <w:t xml:space="preserve"> </w:t>
      </w:r>
      <w:r w:rsidR="00C0641E" w:rsidRPr="00C0641E">
        <w:rPr>
          <w:rFonts w:ascii="Traditional Arabic" w:hAnsi="Traditional Arabic" w:cs="Traditional Arabic" w:hint="eastAsia"/>
          <w:sz w:val="36"/>
          <w:szCs w:val="36"/>
          <w:rtl/>
          <w:lang w:bidi="ar-YE"/>
        </w:rPr>
        <w:t>والشفقة</w:t>
      </w:r>
      <w:r w:rsidR="00572E8F">
        <w:rPr>
          <w:rFonts w:ascii="Traditional Arabic" w:hAnsi="Traditional Arabic" w:cs="Traditional Arabic" w:hint="cs"/>
          <w:sz w:val="36"/>
          <w:szCs w:val="36"/>
          <w:rtl/>
          <w:lang w:bidi="ar-YE"/>
        </w:rPr>
        <w:t>"</w:t>
      </w:r>
      <w:r w:rsidR="00572E8F" w:rsidRPr="00957611">
        <w:rPr>
          <w:rFonts w:ascii="Simplified Arabic" w:hAnsi="Simplified Arabic" w:cs="Simplified Arabic"/>
          <w:sz w:val="32"/>
          <w:szCs w:val="32"/>
          <w:vertAlign w:val="superscript"/>
        </w:rPr>
        <w:t>)</w:t>
      </w:r>
      <w:r w:rsidR="00572E8F" w:rsidRPr="00957611">
        <w:rPr>
          <w:rStyle w:val="FootnoteReference"/>
          <w:rFonts w:ascii="Simplified Arabic" w:hAnsi="Simplified Arabic" w:cs="Simplified Arabic"/>
          <w:sz w:val="32"/>
          <w:szCs w:val="32"/>
          <w:rtl/>
        </w:rPr>
        <w:footnoteReference w:id="623"/>
      </w:r>
      <w:r w:rsidR="00572E8F" w:rsidRPr="00957611">
        <w:rPr>
          <w:rFonts w:ascii="Simplified Arabic" w:hAnsi="Simplified Arabic" w:cs="Simplified Arabic"/>
          <w:sz w:val="32"/>
          <w:szCs w:val="32"/>
          <w:vertAlign w:val="superscript"/>
        </w:rPr>
        <w:t>(</w:t>
      </w:r>
      <w:r w:rsidR="00572E8F">
        <w:rPr>
          <w:rFonts w:hint="cs"/>
          <w:sz w:val="32"/>
          <w:szCs w:val="32"/>
          <w:rtl/>
        </w:rPr>
        <w:t>.</w:t>
      </w:r>
    </w:p>
    <w:p w:rsidR="00F052F3" w:rsidRPr="00F2250F" w:rsidRDefault="00F2250F" w:rsidP="004473BB">
      <w:pPr>
        <w:pStyle w:val="ListParagraph"/>
        <w:numPr>
          <w:ilvl w:val="0"/>
          <w:numId w:val="88"/>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1D776B" w:rsidRPr="00F2250F">
        <w:rPr>
          <w:rFonts w:ascii="QCF_BSML" w:hAnsi="QCF_BSML" w:cs="QCF_BSML"/>
          <w:color w:val="000000"/>
          <w:sz w:val="35"/>
          <w:szCs w:val="35"/>
          <w:rtl/>
        </w:rPr>
        <w:t xml:space="preserve">ﭽ </w:t>
      </w:r>
      <w:r w:rsidR="001D776B" w:rsidRPr="00F2250F">
        <w:rPr>
          <w:rFonts w:ascii="QCF_P374" w:hAnsi="QCF_P374" w:cs="QCF_P374"/>
          <w:color w:val="000000"/>
          <w:sz w:val="35"/>
          <w:szCs w:val="35"/>
          <w:rtl/>
        </w:rPr>
        <w:t xml:space="preserve">ﰏ  ﰐ  ﰑ  ﰒ  ﰓ    ﰔ  ﰕ  ﰖ      ﰗ  ﰘ   </w:t>
      </w:r>
      <w:r w:rsidR="001D776B" w:rsidRPr="00F2250F">
        <w:rPr>
          <w:rFonts w:ascii="QCF_BSML" w:hAnsi="QCF_BSML" w:cs="QCF_BSML"/>
          <w:color w:val="000000"/>
          <w:sz w:val="35"/>
          <w:szCs w:val="35"/>
          <w:rtl/>
        </w:rPr>
        <w:t>ﭼ</w:t>
      </w:r>
      <w:r w:rsidR="001D776B"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4"/>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F052F3" w:rsidRPr="00386C82" w:rsidRDefault="001D776B" w:rsidP="00EA57FD">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Pr>
          <w:rFonts w:ascii="Traditional Arabic" w:hAnsi="Traditional Arabic" w:cs="Traditional Arabic"/>
          <w:sz w:val="36"/>
          <w:szCs w:val="36"/>
          <w:rtl/>
          <w:lang w:bidi="ar-YE"/>
        </w:rPr>
        <w:t>مفسدين</w:t>
      </w: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 xml:space="preserve"> حال منصوب بالياء، وهي حال مؤك</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دة لمعنى عاملها</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وأم</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ا لفظهما فمختلف.</w:t>
      </w:r>
    </w:p>
    <w:p w:rsidR="001D776B" w:rsidRDefault="001D776B" w:rsidP="0009771D">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فائدة /</w:t>
      </w:r>
    </w:p>
    <w:p w:rsidR="00194170" w:rsidRDefault="001D776B" w:rsidP="002560DB">
      <w:pPr>
        <w:bidi/>
        <w:spacing w:after="0" w:line="240" w:lineRule="auto"/>
      </w:pPr>
      <w:r>
        <w:rPr>
          <w:rFonts w:ascii="Traditional Arabic" w:hAnsi="Traditional Arabic" w:cs="Traditional Arabic" w:hint="cs"/>
          <w:sz w:val="36"/>
          <w:szCs w:val="36"/>
          <w:rtl/>
          <w:lang w:bidi="ar-YE"/>
        </w:rPr>
        <w:t>أصل</w:t>
      </w:r>
      <w:r>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 تعثوا )</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تعثي</w:t>
      </w:r>
      <w:r w:rsidR="00F052F3" w:rsidRPr="00386C82">
        <w:rPr>
          <w:rFonts w:ascii="Traditional Arabic" w:hAnsi="Traditional Arabic" w:cs="Traditional Arabic" w:hint="cs"/>
          <w:sz w:val="36"/>
          <w:szCs w:val="36"/>
          <w:rtl/>
          <w:lang w:bidi="ar-YE"/>
        </w:rPr>
        <w:t>وا،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فاستثق</w:t>
      </w:r>
      <w:r w:rsidR="00F052F3" w:rsidRPr="00386C82">
        <w:rPr>
          <w:rFonts w:ascii="Traditional Arabic" w:hAnsi="Traditional Arabic" w:cs="Traditional Arabic" w:hint="cs"/>
          <w:sz w:val="36"/>
          <w:szCs w:val="36"/>
          <w:rtl/>
          <w:lang w:bidi="ar-YE"/>
        </w:rPr>
        <w:t>لت</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الض</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مة</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على</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الياء</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فحذف</w:t>
      </w:r>
      <w:r w:rsidR="00F052F3" w:rsidRPr="00386C82">
        <w:rPr>
          <w:rFonts w:ascii="Traditional Arabic" w:hAnsi="Traditional Arabic" w:cs="Traditional Arabic" w:hint="cs"/>
          <w:sz w:val="36"/>
          <w:szCs w:val="36"/>
          <w:rtl/>
          <w:lang w:bidi="ar-YE"/>
        </w:rPr>
        <w:t>ت</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فالتقى</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ساكنانِ</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فحذف</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الأول</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منهما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وهو</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الياء</w:t>
      </w:r>
      <w:r w:rsidR="00F052F3" w:rsidRPr="00386C82">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أو</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ل</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م</w:t>
      </w:r>
      <w:r w:rsidR="00F052F3" w:rsidRPr="00386C82">
        <w:rPr>
          <w:rFonts w:ascii="Traditional Arabic" w:hAnsi="Traditional Arabic" w:cs="Traditional Arabic" w:hint="cs"/>
          <w:sz w:val="36"/>
          <w:szCs w:val="36"/>
          <w:rtl/>
          <w:lang w:bidi="ar-YE"/>
        </w:rPr>
        <w:t>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تحرَّكت</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الياء</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وانفتح</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قبل</w:t>
      </w:r>
      <w:r w:rsidR="00F052F3" w:rsidRPr="00386C82">
        <w:rPr>
          <w:rFonts w:ascii="Traditional Arabic" w:hAnsi="Traditional Arabic" w:cs="Traditional Arabic" w:hint="cs"/>
          <w:sz w:val="36"/>
          <w:szCs w:val="36"/>
          <w:rtl/>
          <w:lang w:bidi="ar-YE"/>
        </w:rPr>
        <w:t>ها</w:t>
      </w:r>
      <w:r w:rsidR="00F052F3" w:rsidRPr="00386C82">
        <w:rPr>
          <w:rFonts w:ascii="Traditional Arabic" w:hAnsi="Traditional Arabic" w:cs="Traditional Arabic"/>
          <w:sz w:val="36"/>
          <w:szCs w:val="36"/>
          <w:rtl/>
          <w:lang w:bidi="ar-YE"/>
        </w:rPr>
        <w:t xml:space="preserve"> </w:t>
      </w:r>
      <w:r w:rsidR="002A437C">
        <w:rPr>
          <w:rFonts w:ascii="Traditional Arabic" w:hAnsi="Traditional Arabic" w:cs="Traditional Arabic" w:hint="cs"/>
          <w:sz w:val="36"/>
          <w:szCs w:val="36"/>
          <w:rtl/>
          <w:lang w:bidi="ar-YE"/>
        </w:rPr>
        <w:t>ق</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لِب</w:t>
      </w:r>
      <w:r w:rsidR="00F052F3" w:rsidRPr="00386C82">
        <w:rPr>
          <w:rFonts w:ascii="Traditional Arabic" w:hAnsi="Traditional Arabic" w:cs="Traditional Arabic" w:hint="cs"/>
          <w:sz w:val="36"/>
          <w:szCs w:val="36"/>
          <w:rtl/>
          <w:lang w:bidi="ar-YE"/>
        </w:rPr>
        <w:t>ت</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ألفاً،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فالتقى</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ساكنان</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فحذفت</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الألف</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وبقيت</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الفتحة</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تدل</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عليها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وهذا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أو</w:t>
      </w:r>
      <w:r w:rsidR="00F052F3" w:rsidRPr="00386C82">
        <w:rPr>
          <w:rFonts w:ascii="Traditional Arabic" w:hAnsi="Traditional Arabic" w:cs="Traditional Arabic" w:hint="cs"/>
          <w:sz w:val="36"/>
          <w:szCs w:val="36"/>
          <w:rtl/>
          <w:lang w:bidi="ar-YE"/>
        </w:rPr>
        <w:t>لى،</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فوزن</w:t>
      </w:r>
      <w:r w:rsidR="00F052F3" w:rsidRPr="00386C82">
        <w:rPr>
          <w:rFonts w:ascii="Traditional Arabic" w:hAnsi="Traditional Arabic" w:cs="Traditional Arabic" w:hint="cs"/>
          <w:sz w:val="36"/>
          <w:szCs w:val="36"/>
          <w:rtl/>
          <w:lang w:bidi="ar-YE"/>
        </w:rPr>
        <w:t>ه</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تفع</w:t>
      </w:r>
      <w:r w:rsidR="00F052F3" w:rsidRPr="00386C82">
        <w:rPr>
          <w:rFonts w:ascii="Traditional Arabic" w:hAnsi="Traditional Arabic" w:cs="Traditional Arabic" w:hint="cs"/>
          <w:sz w:val="36"/>
          <w:szCs w:val="36"/>
          <w:rtl/>
          <w:lang w:bidi="ar-YE"/>
        </w:rPr>
        <w:t>ون</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والعثي</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والعيث</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أشد</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الفساد</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وهما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متقاربان</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وقال</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lastRenderedPageBreak/>
        <w:t>بعض</w:t>
      </w:r>
      <w:r w:rsidR="00F052F3" w:rsidRPr="00386C82">
        <w:rPr>
          <w:rFonts w:ascii="Traditional Arabic" w:hAnsi="Traditional Arabic" w:cs="Traditional Arabic" w:hint="cs"/>
          <w:sz w:val="36"/>
          <w:szCs w:val="36"/>
          <w:rtl/>
          <w:lang w:bidi="ar-YE"/>
        </w:rPr>
        <w:t>هم</w:t>
      </w:r>
      <w:r w:rsidR="00F052F3" w:rsidRPr="00386C82">
        <w:rPr>
          <w:rFonts w:ascii="Traditional Arabic" w:hAnsi="Traditional Arabic" w:cs="Traditional Arabic"/>
          <w:sz w:val="36"/>
          <w:szCs w:val="36"/>
          <w:rtl/>
          <w:lang w:bidi="ar-YE"/>
        </w:rPr>
        <w:t>: "</w:t>
      </w:r>
      <w:r>
        <w:rPr>
          <w:rFonts w:ascii="Traditional Arabic" w:hAnsi="Traditional Arabic" w:cs="Traditional Arabic" w:hint="cs"/>
          <w:sz w:val="36"/>
          <w:szCs w:val="36"/>
          <w:rtl/>
          <w:lang w:bidi="ar-YE"/>
        </w:rPr>
        <w:t>إل</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أنَّ</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العيث</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أكثر</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ما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ي</w:t>
      </w:r>
      <w:r w:rsidR="00F052F3" w:rsidRPr="00386C82">
        <w:rPr>
          <w:rFonts w:ascii="Traditional Arabic" w:hAnsi="Traditional Arabic" w:cs="Traditional Arabic" w:hint="cs"/>
          <w:sz w:val="36"/>
          <w:szCs w:val="36"/>
          <w:rtl/>
          <w:lang w:bidi="ar-YE"/>
        </w:rPr>
        <w:t>قال</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فيما</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يدر</w:t>
      </w:r>
      <w:r w:rsidR="00F052F3" w:rsidRPr="00386C82">
        <w:rPr>
          <w:rFonts w:ascii="Traditional Arabic" w:hAnsi="Traditional Arabic" w:cs="Traditional Arabic" w:hint="cs"/>
          <w:sz w:val="36"/>
          <w:szCs w:val="36"/>
          <w:rtl/>
          <w:lang w:bidi="ar-YE"/>
        </w:rPr>
        <w:t>ك</w:t>
      </w:r>
      <w:r w:rsidR="00F052F3" w:rsidRPr="00386C82">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حس</w:t>
      </w:r>
      <w:r w:rsidR="00F052F3" w:rsidRPr="00386C82">
        <w:rPr>
          <w:rFonts w:ascii="Traditional Arabic" w:hAnsi="Traditional Arabic" w:cs="Traditional Arabic" w:hint="cs"/>
          <w:sz w:val="36"/>
          <w:szCs w:val="36"/>
          <w:rtl/>
          <w:lang w:bidi="ar-YE"/>
        </w:rPr>
        <w:t>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والعِثِيُّ</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فيما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يُ</w:t>
      </w:r>
      <w:r>
        <w:rPr>
          <w:rFonts w:ascii="Traditional Arabic" w:hAnsi="Traditional Arabic" w:cs="Traditional Arabic" w:hint="cs"/>
          <w:sz w:val="36"/>
          <w:szCs w:val="36"/>
          <w:rtl/>
          <w:lang w:bidi="ar-YE"/>
        </w:rPr>
        <w:t>درك</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حُكْماً، يقال</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عَثَى</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يَعْثَى</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عِيْثَاً،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وعثا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يَعْثُوا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عُثُوّاً</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وعاثَ</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يعيثُ</w:t>
      </w:r>
      <w:r w:rsidR="00F052F3" w:rsidRPr="00386C82">
        <w:rPr>
          <w:rFonts w:ascii="Traditional Arabic" w:hAnsi="Traditional Arabic" w:cs="Traditional Arabic"/>
          <w:sz w:val="36"/>
          <w:szCs w:val="36"/>
          <w:rtl/>
          <w:lang w:bidi="ar-YE"/>
        </w:rPr>
        <w:t xml:space="preserve"> </w:t>
      </w:r>
      <w:r w:rsidR="00F052F3" w:rsidRPr="00386C82">
        <w:rPr>
          <w:rFonts w:ascii="Traditional Arabic" w:hAnsi="Traditional Arabic" w:cs="Traditional Arabic" w:hint="cs"/>
          <w:sz w:val="36"/>
          <w:szCs w:val="36"/>
          <w:rtl/>
          <w:lang w:bidi="ar-YE"/>
        </w:rPr>
        <w:t>عِثِيّاً.</w:t>
      </w:r>
      <w:r w:rsidR="00194170" w:rsidRPr="00957611">
        <w:rPr>
          <w:rFonts w:ascii="Simplified Arabic" w:hAnsi="Simplified Arabic" w:cs="Simplified Arabic"/>
          <w:sz w:val="32"/>
          <w:szCs w:val="32"/>
          <w:vertAlign w:val="superscript"/>
        </w:rPr>
        <w:t>)</w:t>
      </w:r>
      <w:r w:rsidR="00194170" w:rsidRPr="00957611">
        <w:rPr>
          <w:rStyle w:val="FootnoteReference"/>
          <w:rFonts w:ascii="Simplified Arabic" w:hAnsi="Simplified Arabic" w:cs="Simplified Arabic"/>
          <w:sz w:val="32"/>
          <w:szCs w:val="32"/>
          <w:rtl/>
        </w:rPr>
        <w:footnoteReference w:id="625"/>
      </w:r>
      <w:r w:rsidR="00194170" w:rsidRPr="00957611">
        <w:rPr>
          <w:rFonts w:ascii="Simplified Arabic" w:hAnsi="Simplified Arabic" w:cs="Simplified Arabic"/>
          <w:sz w:val="32"/>
          <w:szCs w:val="32"/>
          <w:vertAlign w:val="superscript"/>
        </w:rPr>
        <w:t>(</w:t>
      </w:r>
      <w:r w:rsidR="00194170">
        <w:rPr>
          <w:rFonts w:hint="cs"/>
          <w:sz w:val="32"/>
          <w:szCs w:val="32"/>
          <w:rtl/>
        </w:rPr>
        <w:t>.</w:t>
      </w:r>
    </w:p>
    <w:p w:rsidR="00F052F3" w:rsidRPr="00F2250F" w:rsidRDefault="00F2250F" w:rsidP="004473BB">
      <w:pPr>
        <w:pStyle w:val="ListParagraph"/>
        <w:numPr>
          <w:ilvl w:val="0"/>
          <w:numId w:val="88"/>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194170" w:rsidRPr="00F2250F">
        <w:rPr>
          <w:rFonts w:ascii="QCF_BSML" w:hAnsi="QCF_BSML" w:cs="QCF_BSML"/>
          <w:color w:val="000000"/>
          <w:sz w:val="35"/>
          <w:szCs w:val="35"/>
          <w:rtl/>
        </w:rPr>
        <w:t xml:space="preserve">ﭽ </w:t>
      </w:r>
      <w:r w:rsidR="00194170" w:rsidRPr="00F2250F">
        <w:rPr>
          <w:rFonts w:ascii="QCF_P375" w:hAnsi="QCF_P375" w:cs="QCF_P375"/>
          <w:color w:val="000000"/>
          <w:sz w:val="35"/>
          <w:szCs w:val="35"/>
          <w:rtl/>
        </w:rPr>
        <w:t xml:space="preserve">ﯲ  ﯳ     ﯴ  ﯵ    ﯶ  ﯷ  </w:t>
      </w:r>
      <w:r w:rsidR="00194170" w:rsidRPr="00F2250F">
        <w:rPr>
          <w:rFonts w:ascii="QCF_BSML" w:hAnsi="QCF_BSML" w:cs="QCF_BSML"/>
          <w:color w:val="000000"/>
          <w:sz w:val="35"/>
          <w:szCs w:val="35"/>
          <w:rtl/>
        </w:rPr>
        <w:t>ﭼ</w:t>
      </w:r>
      <w:r w:rsidR="00194170"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6"/>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194170" w:rsidRDefault="00194170" w:rsidP="00EA57FD">
      <w:pPr>
        <w:bidi/>
        <w:spacing w:line="240" w:lineRule="auto"/>
        <w:rPr>
          <w:rtl/>
        </w:rPr>
      </w:pPr>
      <w:r>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بغتة</w:t>
      </w:r>
      <w:r w:rsidR="00EA57FD">
        <w:rPr>
          <w:rFonts w:ascii="Traditional Arabic" w:hAnsi="Traditional Arabic" w:cs="Traditional Arabic" w:hint="cs"/>
          <w:sz w:val="36"/>
          <w:szCs w:val="36"/>
          <w:rtl/>
          <w:lang w:bidi="ar-YE"/>
        </w:rPr>
        <w:t xml:space="preserve">ً </w:t>
      </w:r>
      <w:r>
        <w:rPr>
          <w:rFonts w:ascii="Traditional Arabic" w:hAnsi="Traditional Arabic" w:cs="Traditional Arabic" w:hint="cs"/>
          <w:sz w:val="36"/>
          <w:szCs w:val="36"/>
          <w:rtl/>
          <w:lang w:bidi="ar-YE"/>
        </w:rPr>
        <w:t>)</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حال منصوب بالفتحة،</w:t>
      </w:r>
      <w:r w:rsidR="00EA57FD">
        <w:rPr>
          <w:rFonts w:ascii="Traditional Arabic" w:hAnsi="Traditional Arabic" w:cs="Traditional Arabic" w:hint="cs"/>
          <w:sz w:val="36"/>
          <w:szCs w:val="36"/>
          <w:rtl/>
          <w:lang w:bidi="ar-YE"/>
        </w:rPr>
        <w:t xml:space="preserve"> </w:t>
      </w:r>
      <w:r w:rsidR="00F052F3" w:rsidRPr="00386C82">
        <w:rPr>
          <w:rFonts w:ascii="Traditional Arabic" w:hAnsi="Traditional Arabic" w:cs="Traditional Arabic"/>
          <w:sz w:val="36"/>
          <w:szCs w:val="36"/>
          <w:rtl/>
          <w:lang w:bidi="ar-YE"/>
        </w:rPr>
        <w:t>وهو مصدر في موضع الحال أي: مباغتا</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،أو مفعول مطلق نائب عن المصدر لأن</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ه ملاقيه في المعنى</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أي يبغتهم بغتة</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أو هو نوعه أي إتيان</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المباغتة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7"/>
      </w:r>
      <w:r w:rsidRPr="00957611">
        <w:rPr>
          <w:rFonts w:ascii="Simplified Arabic" w:hAnsi="Simplified Arabic" w:cs="Simplified Arabic"/>
          <w:sz w:val="32"/>
          <w:szCs w:val="32"/>
          <w:vertAlign w:val="superscript"/>
        </w:rPr>
        <w:t>(</w:t>
      </w:r>
      <w:r>
        <w:rPr>
          <w:rFonts w:hint="cs"/>
          <w:sz w:val="32"/>
          <w:szCs w:val="32"/>
          <w:rtl/>
        </w:rPr>
        <w:t>.</w:t>
      </w:r>
    </w:p>
    <w:p w:rsidR="00F052F3" w:rsidRPr="00AE63A2" w:rsidRDefault="00AD6A5F" w:rsidP="00EA57FD">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2/ </w:t>
      </w:r>
      <w:r w:rsidR="00F052F3" w:rsidRPr="00AE63A2">
        <w:rPr>
          <w:rFonts w:ascii="Traditional Arabic" w:hAnsi="Traditional Arabic" w:cs="Traditional Arabic"/>
          <w:b/>
          <w:bCs/>
          <w:sz w:val="36"/>
          <w:szCs w:val="36"/>
          <w:rtl/>
          <w:lang w:bidi="ar-YE"/>
        </w:rPr>
        <w:t>الحال الجملة:</w:t>
      </w:r>
    </w:p>
    <w:p w:rsidR="008F6052" w:rsidRDefault="008F6052" w:rsidP="00933D0C">
      <w:pPr>
        <w:bidi/>
        <w:spacing w:line="240" w:lineRule="auto"/>
        <w:jc w:val="both"/>
        <w:rPr>
          <w:rFonts w:ascii="Traditional Arabic" w:hAnsi="Traditional Arabic" w:cs="Traditional Arabic"/>
          <w:sz w:val="36"/>
          <w:szCs w:val="36"/>
          <w:rtl/>
          <w:lang w:bidi="ar-YE"/>
        </w:rPr>
      </w:pPr>
      <w:r w:rsidRPr="00AE63A2">
        <w:rPr>
          <w:rFonts w:ascii="Traditional Arabic" w:hAnsi="Traditional Arabic" w:cs="Traditional Arabic" w:hint="cs"/>
          <w:sz w:val="36"/>
          <w:szCs w:val="36"/>
          <w:rtl/>
          <w:lang w:bidi="ar-YE"/>
        </w:rPr>
        <w:t>ورد الحال الجملة في هذه السورة في عشرة مواضع في الآيات</w:t>
      </w:r>
      <w:r w:rsidR="00AE63A2">
        <w:rPr>
          <w:rFonts w:ascii="Traditional Arabic" w:hAnsi="Traditional Arabic" w:cs="Traditional Arabic" w:hint="cs"/>
          <w:sz w:val="36"/>
          <w:szCs w:val="36"/>
          <w:rtl/>
          <w:lang w:bidi="ar-YE"/>
        </w:rPr>
        <w:t xml:space="preserve">( 5 , 19 , 20, </w:t>
      </w:r>
      <w:r w:rsidR="00E11429">
        <w:rPr>
          <w:rFonts w:ascii="Traditional Arabic" w:hAnsi="Traditional Arabic" w:cs="Traditional Arabic" w:hint="cs"/>
          <w:sz w:val="36"/>
          <w:szCs w:val="36"/>
          <w:rtl/>
          <w:lang w:bidi="ar-YE"/>
        </w:rPr>
        <w:t xml:space="preserve">30 , 96 , 111 , 128 , 201 , 202 ,208 ) </w:t>
      </w:r>
      <w:r w:rsidR="00325259">
        <w:rPr>
          <w:rFonts w:ascii="Traditional Arabic" w:hAnsi="Traditional Arabic" w:cs="Traditional Arabic" w:hint="cs"/>
          <w:sz w:val="36"/>
          <w:szCs w:val="36"/>
          <w:rtl/>
          <w:lang w:bidi="ar-YE"/>
        </w:rPr>
        <w:t xml:space="preserve">منها ما هو جملة </w:t>
      </w:r>
      <w:r w:rsidR="00EA57FD">
        <w:rPr>
          <w:rFonts w:ascii="Traditional Arabic" w:hAnsi="Traditional Arabic" w:cs="Traditional Arabic" w:hint="cs"/>
          <w:sz w:val="36"/>
          <w:szCs w:val="36"/>
          <w:rtl/>
          <w:lang w:bidi="ar-YE"/>
        </w:rPr>
        <w:t>ا</w:t>
      </w:r>
      <w:r w:rsidR="00325259">
        <w:rPr>
          <w:rFonts w:ascii="Traditional Arabic" w:hAnsi="Traditional Arabic" w:cs="Traditional Arabic" w:hint="cs"/>
          <w:sz w:val="36"/>
          <w:szCs w:val="36"/>
          <w:rtl/>
          <w:lang w:bidi="ar-YE"/>
        </w:rPr>
        <w:t>سمية ومنها ما هو جملة فعلية</w:t>
      </w:r>
      <w:r w:rsidR="0060436C">
        <w:rPr>
          <w:rFonts w:ascii="Traditional Arabic" w:hAnsi="Traditional Arabic" w:cs="Traditional Arabic" w:hint="cs"/>
          <w:sz w:val="36"/>
          <w:szCs w:val="36"/>
          <w:rtl/>
          <w:lang w:bidi="ar-YE"/>
        </w:rPr>
        <w:t xml:space="preserve">, أشار الباحث إليها في جدول </w:t>
      </w:r>
      <w:r w:rsidR="001837ED">
        <w:rPr>
          <w:rFonts w:ascii="Traditional Arabic" w:hAnsi="Traditional Arabic" w:cs="Traditional Arabic" w:hint="cs"/>
          <w:sz w:val="36"/>
          <w:szCs w:val="36"/>
          <w:rtl/>
          <w:lang w:bidi="ar-YE"/>
        </w:rPr>
        <w:t>الشواهد</w:t>
      </w:r>
      <w:r w:rsidR="0060436C">
        <w:rPr>
          <w:rFonts w:ascii="Traditional Arabic" w:hAnsi="Traditional Arabic" w:cs="Traditional Arabic" w:hint="cs"/>
          <w:sz w:val="36"/>
          <w:szCs w:val="36"/>
          <w:rtl/>
          <w:lang w:bidi="ar-YE"/>
        </w:rPr>
        <w:t xml:space="preserve"> أعلاه.</w:t>
      </w:r>
    </w:p>
    <w:p w:rsidR="00325259" w:rsidRPr="00AD6A5F" w:rsidRDefault="00325259" w:rsidP="00EA57FD">
      <w:pPr>
        <w:bidi/>
        <w:spacing w:after="0" w:line="240" w:lineRule="auto"/>
        <w:jc w:val="both"/>
        <w:rPr>
          <w:rFonts w:ascii="Traditional Arabic" w:hAnsi="Traditional Arabic" w:cs="Traditional Arabic"/>
          <w:b/>
          <w:bCs/>
          <w:sz w:val="36"/>
          <w:szCs w:val="36"/>
          <w:rtl/>
          <w:lang w:bidi="ar-YE"/>
        </w:rPr>
      </w:pPr>
      <w:r w:rsidRPr="00AD6A5F">
        <w:rPr>
          <w:rFonts w:ascii="Traditional Arabic" w:hAnsi="Traditional Arabic" w:cs="Traditional Arabic" w:hint="cs"/>
          <w:b/>
          <w:bCs/>
          <w:sz w:val="36"/>
          <w:szCs w:val="36"/>
          <w:rtl/>
          <w:lang w:bidi="ar-YE"/>
        </w:rPr>
        <w:t>أ / الحال الجملة الاسمية:</w:t>
      </w:r>
      <w:r w:rsidRPr="00AD6A5F">
        <w:rPr>
          <w:rFonts w:ascii="Traditional Arabic" w:hAnsi="Traditional Arabic" w:cs="Traditional Arabic"/>
          <w:b/>
          <w:bCs/>
          <w:sz w:val="36"/>
          <w:szCs w:val="36"/>
          <w:rtl/>
          <w:lang w:bidi="ar-YE"/>
        </w:rPr>
        <w:t xml:space="preserve"> </w:t>
      </w:r>
    </w:p>
    <w:p w:rsidR="00325259" w:rsidRDefault="00B66CE8"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325259">
        <w:rPr>
          <w:rFonts w:ascii="Traditional Arabic" w:hAnsi="Traditional Arabic" w:cs="Traditional Arabic" w:hint="cs"/>
          <w:sz w:val="36"/>
          <w:szCs w:val="36"/>
          <w:rtl/>
          <w:lang w:bidi="ar-YE"/>
        </w:rPr>
        <w:t xml:space="preserve">ورد الحال الجملة الاسمية في سورة الشعراء في </w:t>
      </w:r>
      <w:r w:rsidR="006F4B45">
        <w:rPr>
          <w:rFonts w:ascii="Traditional Arabic" w:hAnsi="Traditional Arabic" w:cs="Traditional Arabic" w:hint="cs"/>
          <w:sz w:val="36"/>
          <w:szCs w:val="36"/>
          <w:rtl/>
          <w:lang w:bidi="ar-YE"/>
        </w:rPr>
        <w:t xml:space="preserve">عدة آيات أشرنا إليها في جدول الشواهد </w:t>
      </w:r>
      <w:r w:rsidR="00325259">
        <w:rPr>
          <w:rFonts w:ascii="Traditional Arabic" w:hAnsi="Traditional Arabic" w:cs="Traditional Arabic" w:hint="cs"/>
          <w:sz w:val="36"/>
          <w:szCs w:val="36"/>
          <w:rtl/>
          <w:lang w:bidi="ar-YE"/>
        </w:rPr>
        <w:t>ن</w:t>
      </w:r>
      <w:r w:rsidR="002052AD">
        <w:rPr>
          <w:rFonts w:ascii="Traditional Arabic" w:hAnsi="Traditional Arabic" w:cs="Traditional Arabic" w:hint="cs"/>
          <w:sz w:val="36"/>
          <w:szCs w:val="36"/>
          <w:rtl/>
          <w:lang w:bidi="ar-YE"/>
        </w:rPr>
        <w:t>ورد</w:t>
      </w:r>
      <w:r w:rsidR="00FE3577">
        <w:rPr>
          <w:rFonts w:ascii="Traditional Arabic" w:hAnsi="Traditional Arabic" w:cs="Traditional Arabic" w:hint="cs"/>
          <w:sz w:val="36"/>
          <w:szCs w:val="36"/>
          <w:rtl/>
          <w:lang w:bidi="ar-YE"/>
        </w:rPr>
        <w:t xml:space="preserve"> من</w:t>
      </w:r>
      <w:r w:rsidR="00FC1E4C">
        <w:rPr>
          <w:rFonts w:ascii="Traditional Arabic" w:hAnsi="Traditional Arabic" w:cs="Traditional Arabic" w:hint="cs"/>
          <w:sz w:val="36"/>
          <w:szCs w:val="36"/>
          <w:rtl/>
          <w:lang w:bidi="ar-YE"/>
        </w:rPr>
        <w:t xml:space="preserve">ها </w:t>
      </w:r>
      <w:r w:rsidR="002052AD">
        <w:rPr>
          <w:rFonts w:ascii="Traditional Arabic" w:hAnsi="Traditional Arabic" w:cs="Traditional Arabic" w:hint="cs"/>
          <w:sz w:val="36"/>
          <w:szCs w:val="36"/>
          <w:rtl/>
          <w:lang w:bidi="ar-YE"/>
        </w:rPr>
        <w:t>النماذج التالية</w:t>
      </w:r>
      <w:r w:rsidR="00325259">
        <w:rPr>
          <w:rFonts w:ascii="Traditional Arabic" w:hAnsi="Traditional Arabic" w:cs="Traditional Arabic" w:hint="cs"/>
          <w:sz w:val="36"/>
          <w:szCs w:val="36"/>
          <w:rtl/>
          <w:lang w:bidi="ar-YE"/>
        </w:rPr>
        <w:t>:</w:t>
      </w:r>
    </w:p>
    <w:p w:rsidR="00325259" w:rsidRPr="00F2250F" w:rsidRDefault="00F2250F" w:rsidP="004473BB">
      <w:pPr>
        <w:pStyle w:val="ListParagraph"/>
        <w:numPr>
          <w:ilvl w:val="0"/>
          <w:numId w:val="89"/>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قوله تعالى:</w:t>
      </w:r>
      <w:r w:rsidR="00325259" w:rsidRPr="00F2250F">
        <w:rPr>
          <w:rFonts w:ascii="QCF_BSML" w:hAnsi="QCF_BSML" w:cs="QCF_BSML"/>
          <w:color w:val="000000"/>
          <w:sz w:val="35"/>
          <w:szCs w:val="35"/>
          <w:rtl/>
        </w:rPr>
        <w:t xml:space="preserve">ﭽ </w:t>
      </w:r>
      <w:r w:rsidR="00325259" w:rsidRPr="00F2250F">
        <w:rPr>
          <w:rFonts w:ascii="QCF_P367" w:hAnsi="QCF_P367" w:cs="QCF_P367"/>
          <w:color w:val="000000"/>
          <w:sz w:val="35"/>
          <w:szCs w:val="35"/>
          <w:rtl/>
        </w:rPr>
        <w:t xml:space="preserve">ﰆ  ﰇ  ﰈ  ﰉ  ﰊ  ﰋ  ﰌ  ﰍ   </w:t>
      </w:r>
      <w:r w:rsidR="00325259" w:rsidRPr="00F2250F">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28"/>
      </w:r>
      <w:r w:rsidRPr="00957611">
        <w:rPr>
          <w:rFonts w:ascii="Simplified Arabic" w:hAnsi="Simplified Arabic" w:cs="Simplified Arabic"/>
          <w:sz w:val="32"/>
          <w:szCs w:val="32"/>
          <w:vertAlign w:val="superscript"/>
        </w:rPr>
        <w:t>(</w:t>
      </w:r>
      <w:r w:rsidR="00325259" w:rsidRPr="00F2250F">
        <w:rPr>
          <w:rFonts w:ascii="Arial" w:hAnsi="Arial" w:cs="Arial"/>
          <w:color w:val="000000"/>
          <w:sz w:val="18"/>
          <w:szCs w:val="18"/>
          <w:rtl/>
        </w:rPr>
        <w:t xml:space="preserve"> </w:t>
      </w:r>
    </w:p>
    <w:p w:rsidR="00325259" w:rsidRDefault="00325259" w:rsidP="00EA57F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 xml:space="preserve">جملة </w:t>
      </w:r>
      <w:r>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أنت من الكافرين</w:t>
      </w:r>
      <w:r>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 xml:space="preserve"> في محلّ</w:t>
      </w:r>
      <w:r w:rsidR="00EA57FD">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نصب</w:t>
      </w:r>
      <w:r w:rsidR="00EA57FD">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حال من فاعل فعلت.</w:t>
      </w:r>
      <w:r w:rsidRPr="00194170">
        <w:rPr>
          <w:rFonts w:cs="Arial" w:hint="cs"/>
          <w:rtl/>
        </w:rPr>
        <w:t xml:space="preserve"> </w:t>
      </w:r>
    </w:p>
    <w:p w:rsidR="007A6F9D" w:rsidRDefault="007A6F9D" w:rsidP="007A6F9D">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أنت من الكافرين)) </w:t>
      </w:r>
      <w:r w:rsidR="009961F9" w:rsidRPr="009961F9">
        <w:rPr>
          <w:rFonts w:ascii="Traditional Arabic" w:hAnsi="Traditional Arabic" w:cs="Traditional Arabic" w:hint="eastAsia"/>
          <w:sz w:val="36"/>
          <w:szCs w:val="36"/>
          <w:rtl/>
          <w:lang w:bidi="ar-YE"/>
        </w:rPr>
        <w:t>في</w:t>
      </w:r>
      <w:r w:rsidR="009961F9" w:rsidRPr="009961F9">
        <w:rPr>
          <w:rFonts w:ascii="Traditional Arabic" w:hAnsi="Traditional Arabic" w:cs="Traditional Arabic"/>
          <w:sz w:val="36"/>
          <w:szCs w:val="36"/>
          <w:rtl/>
          <w:lang w:bidi="ar-YE"/>
        </w:rPr>
        <w:t xml:space="preserve"> </w:t>
      </w:r>
      <w:r w:rsidR="009961F9" w:rsidRPr="009961F9">
        <w:rPr>
          <w:rFonts w:ascii="Traditional Arabic" w:hAnsi="Traditional Arabic" w:cs="Traditional Arabic" w:hint="eastAsia"/>
          <w:sz w:val="36"/>
          <w:szCs w:val="36"/>
          <w:rtl/>
          <w:lang w:bidi="ar-YE"/>
        </w:rPr>
        <w:t>معناه</w:t>
      </w:r>
      <w:r w:rsidR="009961F9" w:rsidRPr="009961F9">
        <w:rPr>
          <w:rFonts w:ascii="Traditional Arabic" w:hAnsi="Traditional Arabic" w:cs="Traditional Arabic"/>
          <w:sz w:val="36"/>
          <w:szCs w:val="36"/>
          <w:rtl/>
          <w:lang w:bidi="ar-YE"/>
        </w:rPr>
        <w:t xml:space="preserve"> </w:t>
      </w:r>
      <w:r w:rsidR="009961F9" w:rsidRPr="009961F9">
        <w:rPr>
          <w:rFonts w:ascii="Traditional Arabic" w:hAnsi="Traditional Arabic" w:cs="Traditional Arabic" w:hint="eastAsia"/>
          <w:sz w:val="36"/>
          <w:szCs w:val="36"/>
          <w:rtl/>
          <w:lang w:bidi="ar-YE"/>
        </w:rPr>
        <w:t>أقوال</w:t>
      </w:r>
      <w:r>
        <w:rPr>
          <w:rFonts w:ascii="Traditional Arabic" w:hAnsi="Traditional Arabic" w:cs="Traditional Arabic" w:hint="cs"/>
          <w:sz w:val="36"/>
          <w:szCs w:val="36"/>
          <w:rtl/>
          <w:lang w:bidi="ar-YE"/>
        </w:rPr>
        <w:t>:</w:t>
      </w:r>
    </w:p>
    <w:p w:rsidR="007A6F9D" w:rsidRDefault="009961F9" w:rsidP="007A6F9D">
      <w:pPr>
        <w:bidi/>
        <w:spacing w:after="0" w:line="240" w:lineRule="auto"/>
        <w:jc w:val="both"/>
        <w:rPr>
          <w:rFonts w:ascii="Traditional Arabic" w:hAnsi="Traditional Arabic" w:cs="Traditional Arabic"/>
          <w:sz w:val="36"/>
          <w:szCs w:val="36"/>
          <w:rtl/>
          <w:lang w:bidi="ar-YE"/>
        </w:rPr>
      </w:pP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w:t>
      </w:r>
      <w:r w:rsidRPr="009961F9">
        <w:rPr>
          <w:rFonts w:ascii="Traditional Arabic" w:hAnsi="Traditional Arabic" w:cs="Traditional Arabic"/>
          <w:sz w:val="36"/>
          <w:szCs w:val="36"/>
          <w:rtl/>
          <w:lang w:bidi="ar-YE"/>
        </w:rPr>
        <w:t xml:space="preserve"> </w:t>
      </w:r>
      <w:r w:rsidR="007A6F9D">
        <w:rPr>
          <w:rFonts w:ascii="Traditional Arabic" w:hAnsi="Traditional Arabic" w:cs="Traditional Arabic"/>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منها</w:t>
      </w:r>
      <w:r w:rsidR="007A6F9D">
        <w:rPr>
          <w:rFonts w:ascii="Traditional Arabic" w:hAnsi="Traditional Arabic" w:cs="Traditional Arabic" w:hint="cs"/>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أن</w:t>
      </w:r>
      <w:r w:rsidR="002560DB">
        <w:rPr>
          <w:rFonts w:ascii="Traditional Arabic" w:hAnsi="Traditional Arabic" w:cs="Traditional Arabic" w:hint="cs"/>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المعنى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لنعمتي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كما</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والكفر</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مخبثة</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لنفس</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المنعم</w:t>
      </w:r>
      <w:r w:rsidR="007A6F9D">
        <w:rPr>
          <w:rFonts w:ascii="Traditional Arabic" w:hAnsi="Traditional Arabic" w:cs="Traditional Arabic" w:hint="cs"/>
          <w:sz w:val="36"/>
          <w:szCs w:val="36"/>
          <w:rtl/>
          <w:lang w:bidi="ar-YE"/>
        </w:rPr>
        <w:t>.</w:t>
      </w:r>
    </w:p>
    <w:p w:rsidR="007A6F9D" w:rsidRDefault="009961F9" w:rsidP="007A6F9D">
      <w:pPr>
        <w:bidi/>
        <w:spacing w:after="0" w:line="240" w:lineRule="auto"/>
        <w:jc w:val="both"/>
        <w:rPr>
          <w:rFonts w:ascii="Traditional Arabic" w:hAnsi="Traditional Arabic" w:cs="Traditional Arabic"/>
          <w:sz w:val="36"/>
          <w:szCs w:val="36"/>
          <w:rtl/>
          <w:lang w:bidi="ar-YE"/>
        </w:rPr>
      </w:pPr>
      <w:r w:rsidRPr="009961F9">
        <w:rPr>
          <w:rFonts w:ascii="Traditional Arabic" w:hAnsi="Traditional Arabic" w:cs="Traditional Arabic" w:hint="eastAsia"/>
          <w:sz w:val="36"/>
          <w:szCs w:val="36"/>
          <w:rtl/>
          <w:lang w:bidi="ar-YE"/>
        </w:rPr>
        <w:t>ب</w:t>
      </w:r>
      <w:r w:rsidRPr="009961F9">
        <w:rPr>
          <w:rFonts w:ascii="Traditional Arabic" w:hAnsi="Traditional Arabic" w:cs="Traditional Arabic"/>
          <w:sz w:val="36"/>
          <w:szCs w:val="36"/>
          <w:rtl/>
          <w:lang w:bidi="ar-YE"/>
        </w:rPr>
        <w:t xml:space="preserve"> </w:t>
      </w:r>
      <w:r w:rsidR="007A6F9D">
        <w:rPr>
          <w:rFonts w:ascii="Traditional Arabic" w:hAnsi="Traditional Arabic" w:cs="Traditional Arabic"/>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وأنت</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لقتلك</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القبطي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فنفى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عن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نفسه</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الكفر</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وأخبر</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أن</w:t>
      </w:r>
      <w:r w:rsidR="002560DB">
        <w:rPr>
          <w:rFonts w:ascii="Traditional Arabic" w:hAnsi="Traditional Arabic" w:cs="Traditional Arabic" w:hint="cs"/>
          <w:sz w:val="36"/>
          <w:szCs w:val="36"/>
          <w:rtl/>
          <w:lang w:bidi="ar-YE"/>
        </w:rPr>
        <w:t>َّ</w:t>
      </w:r>
      <w:r w:rsidRPr="009961F9">
        <w:rPr>
          <w:rFonts w:ascii="Traditional Arabic" w:hAnsi="Traditional Arabic" w:cs="Traditional Arabic" w:hint="eastAsia"/>
          <w:sz w:val="36"/>
          <w:szCs w:val="36"/>
          <w:rtl/>
          <w:lang w:bidi="ar-YE"/>
        </w:rPr>
        <w:t>ه</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فعل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ذلك</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على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الجهل</w:t>
      </w:r>
      <w:r w:rsidR="007A6F9D">
        <w:rPr>
          <w:rFonts w:ascii="Traditional Arabic" w:hAnsi="Traditional Arabic" w:cs="Traditional Arabic" w:hint="cs"/>
          <w:sz w:val="36"/>
          <w:szCs w:val="36"/>
          <w:rtl/>
          <w:lang w:bidi="ar-YE"/>
        </w:rPr>
        <w:t>, وهو قول الضحاك.</w:t>
      </w:r>
      <w:r w:rsidRPr="009961F9">
        <w:rPr>
          <w:rFonts w:ascii="Traditional Arabic" w:hAnsi="Traditional Arabic" w:cs="Traditional Arabic"/>
          <w:sz w:val="36"/>
          <w:szCs w:val="36"/>
          <w:rtl/>
          <w:lang w:bidi="ar-YE"/>
        </w:rPr>
        <w:t xml:space="preserve"> </w:t>
      </w:r>
    </w:p>
    <w:p w:rsidR="007A6F9D" w:rsidRDefault="009961F9" w:rsidP="007A6F9D">
      <w:pPr>
        <w:bidi/>
        <w:spacing w:after="0" w:line="240" w:lineRule="auto"/>
        <w:jc w:val="both"/>
        <w:rPr>
          <w:rFonts w:ascii="Traditional Arabic" w:hAnsi="Traditional Arabic" w:cs="Traditional Arabic"/>
          <w:sz w:val="36"/>
          <w:szCs w:val="36"/>
          <w:rtl/>
          <w:lang w:bidi="ar-YE"/>
        </w:rPr>
      </w:pPr>
      <w:r w:rsidRPr="009961F9">
        <w:rPr>
          <w:rFonts w:ascii="Traditional Arabic" w:hAnsi="Traditional Arabic" w:cs="Traditional Arabic" w:hint="eastAsia"/>
          <w:sz w:val="36"/>
          <w:szCs w:val="36"/>
          <w:rtl/>
          <w:lang w:bidi="ar-YE"/>
        </w:rPr>
        <w:lastRenderedPageBreak/>
        <w:t>ج</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الفراء</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المعنى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وأنت</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الساعة</w:t>
      </w:r>
      <w:r w:rsidR="007A6F9D">
        <w:rPr>
          <w:rFonts w:ascii="Traditional Arabic" w:hAnsi="Traditional Arabic" w:cs="Traditional Arabic" w:hint="cs"/>
          <w:sz w:val="36"/>
          <w:szCs w:val="36"/>
          <w:rtl/>
          <w:lang w:bidi="ar-YE"/>
        </w:rPr>
        <w:t>.</w:t>
      </w:r>
    </w:p>
    <w:p w:rsidR="009961F9" w:rsidRDefault="009961F9" w:rsidP="007A6F9D">
      <w:pPr>
        <w:bidi/>
        <w:spacing w:after="0" w:line="240" w:lineRule="auto"/>
        <w:jc w:val="both"/>
        <w:rPr>
          <w:rFonts w:ascii="Traditional Arabic" w:hAnsi="Traditional Arabic" w:cs="Traditional Arabic"/>
          <w:sz w:val="36"/>
          <w:szCs w:val="36"/>
          <w:rtl/>
          <w:lang w:bidi="ar-YE"/>
        </w:rPr>
      </w:pP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د</w:t>
      </w:r>
      <w:r w:rsidRPr="009961F9">
        <w:rPr>
          <w:rFonts w:ascii="Traditional Arabic" w:hAnsi="Traditional Arabic" w:cs="Traditional Arabic"/>
          <w:sz w:val="36"/>
          <w:szCs w:val="36"/>
          <w:rtl/>
          <w:lang w:bidi="ar-YE"/>
        </w:rPr>
        <w:t xml:space="preserve"> - </w:t>
      </w: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السدي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وأنت</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لأن</w:t>
      </w:r>
      <w:r w:rsidR="002560DB">
        <w:rPr>
          <w:rFonts w:ascii="Traditional Arabic" w:hAnsi="Traditional Arabic" w:cs="Traditional Arabic" w:hint="cs"/>
          <w:sz w:val="36"/>
          <w:szCs w:val="36"/>
          <w:rtl/>
          <w:lang w:bidi="ar-YE"/>
        </w:rPr>
        <w:t>َّ</w:t>
      </w:r>
      <w:r w:rsidRPr="009961F9">
        <w:rPr>
          <w:rFonts w:ascii="Traditional Arabic" w:hAnsi="Traditional Arabic" w:cs="Traditional Arabic" w:hint="eastAsia"/>
          <w:sz w:val="36"/>
          <w:szCs w:val="36"/>
          <w:rtl/>
          <w:lang w:bidi="ar-YE"/>
        </w:rPr>
        <w:t>ك</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كنت</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تتبعنا</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على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الدين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الذي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تعيبه</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الساعة</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فقد</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كنت</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على</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قولك</w:t>
      </w:r>
      <w:r w:rsidR="007A6F9D">
        <w:rPr>
          <w:rFonts w:ascii="Traditional Arabic" w:hAnsi="Traditional Arabic" w:cs="Traditional Arabic" w:hint="cs"/>
          <w:sz w:val="36"/>
          <w:szCs w:val="36"/>
          <w:rtl/>
          <w:lang w:bidi="ar-YE"/>
        </w:rPr>
        <w:t>.</w:t>
      </w:r>
    </w:p>
    <w:p w:rsidR="007A6F9D" w:rsidRDefault="009961F9" w:rsidP="002560DB">
      <w:pPr>
        <w:bidi/>
        <w:spacing w:after="0"/>
      </w:pP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أبو</w:t>
      </w:r>
      <w:r w:rsidR="002560DB">
        <w:rPr>
          <w:rFonts w:ascii="Traditional Arabic" w:hAnsi="Traditional Arabic" w:cs="Traditional Arabic" w:hint="cs"/>
          <w:sz w:val="36"/>
          <w:szCs w:val="36"/>
          <w:rtl/>
          <w:lang w:bidi="ar-YE"/>
        </w:rPr>
        <w:t xml:space="preserve"> </w:t>
      </w:r>
      <w:r w:rsidRPr="009961F9">
        <w:rPr>
          <w:rFonts w:ascii="Traditional Arabic" w:hAnsi="Traditional Arabic" w:cs="Traditional Arabic" w:hint="eastAsia"/>
          <w:sz w:val="36"/>
          <w:szCs w:val="36"/>
          <w:rtl/>
          <w:lang w:bidi="ar-YE"/>
        </w:rPr>
        <w:t>جعفر</w:t>
      </w:r>
      <w:r w:rsidR="002560DB">
        <w:rPr>
          <w:rFonts w:ascii="Traditional Arabic" w:hAnsi="Traditional Arabic" w:cs="Traditional Arabic" w:hint="cs"/>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ومن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أحسن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ما</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في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معناه</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ما</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قاله</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ابن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زيد</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قال</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من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الكافرين</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لنعمتنا</w:t>
      </w:r>
      <w:r w:rsidR="002560DB">
        <w:rPr>
          <w:rFonts w:ascii="Traditional Arabic" w:hAnsi="Traditional Arabic" w:cs="Traditional Arabic" w:hint="cs"/>
          <w:sz w:val="36"/>
          <w:szCs w:val="36"/>
          <w:rtl/>
          <w:lang w:bidi="ar-YE"/>
        </w:rPr>
        <w:t>,</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أي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لنعمة</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تربيتي</w:t>
      </w:r>
      <w:r w:rsidRPr="009961F9">
        <w:rPr>
          <w:rFonts w:ascii="Traditional Arabic" w:hAnsi="Traditional Arabic" w:cs="Traditional Arabic"/>
          <w:sz w:val="36"/>
          <w:szCs w:val="36"/>
          <w:rtl/>
          <w:lang w:bidi="ar-YE"/>
        </w:rPr>
        <w:t xml:space="preserve"> </w:t>
      </w:r>
      <w:r w:rsidRPr="009961F9">
        <w:rPr>
          <w:rFonts w:ascii="Traditional Arabic" w:hAnsi="Traditional Arabic" w:cs="Traditional Arabic" w:hint="eastAsia"/>
          <w:sz w:val="36"/>
          <w:szCs w:val="36"/>
          <w:rtl/>
          <w:lang w:bidi="ar-YE"/>
        </w:rPr>
        <w:t>لك</w:t>
      </w:r>
      <w:r w:rsidR="007A6F9D" w:rsidRPr="00957611">
        <w:rPr>
          <w:rFonts w:ascii="Simplified Arabic" w:hAnsi="Simplified Arabic" w:cs="Simplified Arabic"/>
          <w:sz w:val="32"/>
          <w:szCs w:val="32"/>
          <w:vertAlign w:val="superscript"/>
        </w:rPr>
        <w:t>)</w:t>
      </w:r>
      <w:r w:rsidR="007A6F9D" w:rsidRPr="00957611">
        <w:rPr>
          <w:rStyle w:val="FootnoteReference"/>
          <w:rFonts w:ascii="Simplified Arabic" w:hAnsi="Simplified Arabic" w:cs="Simplified Arabic"/>
          <w:sz w:val="32"/>
          <w:szCs w:val="32"/>
          <w:rtl/>
        </w:rPr>
        <w:footnoteReference w:id="629"/>
      </w:r>
      <w:r w:rsidR="007A6F9D" w:rsidRPr="00957611">
        <w:rPr>
          <w:rFonts w:ascii="Simplified Arabic" w:hAnsi="Simplified Arabic" w:cs="Simplified Arabic"/>
          <w:sz w:val="32"/>
          <w:szCs w:val="32"/>
          <w:vertAlign w:val="superscript"/>
        </w:rPr>
        <w:t>(</w:t>
      </w:r>
      <w:r w:rsidR="007A6F9D">
        <w:rPr>
          <w:rFonts w:hint="cs"/>
          <w:sz w:val="32"/>
          <w:szCs w:val="32"/>
          <w:rtl/>
        </w:rPr>
        <w:t>.</w:t>
      </w:r>
    </w:p>
    <w:p w:rsidR="00E11429" w:rsidRPr="00F2250F" w:rsidRDefault="00F2250F" w:rsidP="004473BB">
      <w:pPr>
        <w:pStyle w:val="ListParagraph"/>
        <w:numPr>
          <w:ilvl w:val="0"/>
          <w:numId w:val="89"/>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325259" w:rsidRPr="00F2250F">
        <w:rPr>
          <w:rFonts w:ascii="QCF_BSML" w:hAnsi="QCF_BSML" w:cs="QCF_BSML"/>
          <w:color w:val="000000"/>
          <w:sz w:val="35"/>
          <w:szCs w:val="35"/>
          <w:rtl/>
        </w:rPr>
        <w:t xml:space="preserve">ﭽ </w:t>
      </w:r>
      <w:r w:rsidR="00325259" w:rsidRPr="00F2250F">
        <w:rPr>
          <w:rFonts w:ascii="QCF_P368" w:hAnsi="QCF_P368" w:cs="QCF_P368"/>
          <w:color w:val="000000"/>
          <w:sz w:val="35"/>
          <w:szCs w:val="35"/>
          <w:rtl/>
        </w:rPr>
        <w:t xml:space="preserve">ﭑ  ﭒ  ﭓ  ﭔ  ﭕ  ﭖ  ﭗ  </w:t>
      </w:r>
      <w:r w:rsidR="00325259" w:rsidRPr="00F2250F">
        <w:rPr>
          <w:rFonts w:ascii="QCF_BSML" w:hAnsi="QCF_BSML" w:cs="QCF_BSML"/>
          <w:color w:val="000000"/>
          <w:sz w:val="35"/>
          <w:szCs w:val="35"/>
          <w:rtl/>
        </w:rPr>
        <w:t>ﭼ</w:t>
      </w:r>
      <w:r w:rsidR="00325259"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0"/>
      </w:r>
      <w:r w:rsidRPr="00957611">
        <w:rPr>
          <w:rFonts w:ascii="Simplified Arabic" w:hAnsi="Simplified Arabic" w:cs="Simplified Arabic"/>
          <w:sz w:val="32"/>
          <w:szCs w:val="32"/>
          <w:vertAlign w:val="superscript"/>
        </w:rPr>
        <w:t>(</w:t>
      </w:r>
    </w:p>
    <w:p w:rsidR="00325259" w:rsidRDefault="008E2AD9" w:rsidP="001B74F4">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325259">
        <w:rPr>
          <w:rFonts w:ascii="Traditional Arabic" w:hAnsi="Traditional Arabic" w:cs="Traditional Arabic" w:hint="cs"/>
          <w:sz w:val="36"/>
          <w:szCs w:val="36"/>
          <w:rtl/>
          <w:lang w:bidi="ar-YE"/>
        </w:rPr>
        <w:t>جملة ( أنا من الضالين ) في محل</w:t>
      </w:r>
      <w:r w:rsidR="00EA57FD">
        <w:rPr>
          <w:rFonts w:ascii="Traditional Arabic" w:hAnsi="Traditional Arabic" w:cs="Traditional Arabic" w:hint="cs"/>
          <w:sz w:val="36"/>
          <w:szCs w:val="36"/>
          <w:rtl/>
          <w:lang w:bidi="ar-YE"/>
        </w:rPr>
        <w:t>ِّ</w:t>
      </w:r>
      <w:r w:rsidR="00325259">
        <w:rPr>
          <w:rFonts w:ascii="Traditional Arabic" w:hAnsi="Traditional Arabic" w:cs="Traditional Arabic" w:hint="cs"/>
          <w:sz w:val="36"/>
          <w:szCs w:val="36"/>
          <w:rtl/>
          <w:lang w:bidi="ar-YE"/>
        </w:rPr>
        <w:t xml:space="preserve"> نصب</w:t>
      </w:r>
      <w:r w:rsidR="00EA57FD">
        <w:rPr>
          <w:rFonts w:ascii="Traditional Arabic" w:hAnsi="Traditional Arabic" w:cs="Traditional Arabic" w:hint="cs"/>
          <w:sz w:val="36"/>
          <w:szCs w:val="36"/>
          <w:rtl/>
          <w:lang w:bidi="ar-YE"/>
        </w:rPr>
        <w:t>ٍ</w:t>
      </w:r>
      <w:r w:rsidR="00417867">
        <w:rPr>
          <w:rFonts w:ascii="Traditional Arabic" w:hAnsi="Traditional Arabic" w:cs="Traditional Arabic" w:hint="cs"/>
          <w:sz w:val="36"/>
          <w:szCs w:val="36"/>
          <w:rtl/>
          <w:lang w:bidi="ar-YE"/>
        </w:rPr>
        <w:t xml:space="preserve"> حال</w:t>
      </w:r>
      <w:r w:rsidR="00325259">
        <w:rPr>
          <w:rFonts w:ascii="Traditional Arabic" w:hAnsi="Traditional Arabic" w:cs="Traditional Arabic" w:hint="cs"/>
          <w:sz w:val="36"/>
          <w:szCs w:val="36"/>
          <w:rtl/>
          <w:lang w:bidi="ar-YE"/>
        </w:rPr>
        <w:t xml:space="preserve"> </w:t>
      </w:r>
      <w:r w:rsidR="00417867">
        <w:rPr>
          <w:rFonts w:ascii="Traditional Arabic" w:hAnsi="Traditional Arabic" w:cs="Traditional Arabic" w:hint="cs"/>
          <w:sz w:val="36"/>
          <w:szCs w:val="36"/>
          <w:rtl/>
          <w:lang w:bidi="ar-YE"/>
        </w:rPr>
        <w:t xml:space="preserve">من </w:t>
      </w:r>
      <w:r w:rsidR="00325259">
        <w:rPr>
          <w:rFonts w:ascii="Traditional Arabic" w:hAnsi="Traditional Arabic" w:cs="Traditional Arabic" w:hint="cs"/>
          <w:sz w:val="36"/>
          <w:szCs w:val="36"/>
          <w:rtl/>
          <w:lang w:bidi="ar-YE"/>
        </w:rPr>
        <w:t>فاعل</w:t>
      </w:r>
      <w:r w:rsidR="00417867">
        <w:rPr>
          <w:rFonts w:ascii="Traditional Arabic" w:hAnsi="Traditional Arabic" w:cs="Traditional Arabic" w:hint="cs"/>
          <w:sz w:val="36"/>
          <w:szCs w:val="36"/>
          <w:rtl/>
          <w:lang w:bidi="ar-YE"/>
        </w:rPr>
        <w:t xml:space="preserve"> فعلتها.</w:t>
      </w:r>
      <w:r w:rsidR="00325259">
        <w:rPr>
          <w:rFonts w:ascii="Traditional Arabic" w:hAnsi="Traditional Arabic" w:cs="Traditional Arabic" w:hint="cs"/>
          <w:sz w:val="36"/>
          <w:szCs w:val="36"/>
          <w:rtl/>
          <w:lang w:bidi="ar-YE"/>
        </w:rPr>
        <w:t xml:space="preserve"> </w:t>
      </w:r>
    </w:p>
    <w:p w:rsidR="00751F72" w:rsidRDefault="00751F72" w:rsidP="002B398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 موسى عليه السلام </w:t>
      </w:r>
      <w:r w:rsidR="00EA57F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وأنا من الضالين" جاء في تأويلها في التفاسير على ما يلي:</w:t>
      </w:r>
    </w:p>
    <w:p w:rsidR="00751F72" w:rsidRDefault="00751F72" w:rsidP="009F415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قيل فيها: من الجاهلين الذين ليس لهم علم في ذلك من الله, وقيل من الجاهلين أن</w:t>
      </w:r>
      <w:r w:rsidR="00EA57F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تلك الوكزة تقتل, وقيل: من الناسين </w:t>
      </w:r>
      <w:r w:rsidR="00FE3577">
        <w:rPr>
          <w:rFonts w:ascii="Traditional Arabic" w:eastAsia="Times New Roman" w:hAnsi="Traditional Arabic" w:cs="Traditional Arabic"/>
          <w:sz w:val="36"/>
          <w:szCs w:val="36"/>
          <w:rtl/>
        </w:rPr>
        <w:t>وقيل: من الضَّال</w:t>
      </w:r>
      <w:r w:rsidR="00FE3577">
        <w:rPr>
          <w:rFonts w:ascii="Traditional Arabic" w:eastAsia="Times New Roman" w:hAnsi="Traditional Arabic" w:cs="Traditional Arabic" w:hint="cs"/>
          <w:sz w:val="36"/>
          <w:szCs w:val="36"/>
          <w:rtl/>
        </w:rPr>
        <w:t>ي</w:t>
      </w:r>
      <w:r w:rsidR="00FE3577">
        <w:rPr>
          <w:rFonts w:ascii="Traditional Arabic" w:eastAsia="Times New Roman" w:hAnsi="Traditional Arabic" w:cs="Traditional Arabic"/>
          <w:sz w:val="36"/>
          <w:szCs w:val="36"/>
          <w:rtl/>
        </w:rPr>
        <w:t>ن</w:t>
      </w:r>
      <w:r w:rsidRPr="00C6234C">
        <w:rPr>
          <w:rFonts w:ascii="Traditional Arabic" w:eastAsia="Times New Roman" w:hAnsi="Traditional Arabic" w:cs="Traditional Arabic"/>
          <w:sz w:val="36"/>
          <w:szCs w:val="36"/>
          <w:rtl/>
        </w:rPr>
        <w:t xml:space="preserve"> ع</w:t>
      </w:r>
      <w:r w:rsidR="00FE3577">
        <w:rPr>
          <w:rFonts w:ascii="Traditional Arabic" w:eastAsia="Times New Roman" w:hAnsi="Traditional Arabic" w:cs="Traditional Arabic"/>
          <w:sz w:val="36"/>
          <w:szCs w:val="36"/>
          <w:rtl/>
        </w:rPr>
        <w:t>ن طريق الصَّواب من غير تعم</w:t>
      </w:r>
      <w:r w:rsidR="00EA57FD">
        <w:rPr>
          <w:rFonts w:ascii="Traditional Arabic" w:eastAsia="Times New Roman" w:hAnsi="Traditional Arabic" w:cs="Traditional Arabic" w:hint="cs"/>
          <w:sz w:val="36"/>
          <w:szCs w:val="36"/>
          <w:rtl/>
        </w:rPr>
        <w:t>ُّ</w:t>
      </w:r>
      <w:r w:rsidR="00FE3577">
        <w:rPr>
          <w:rFonts w:ascii="Traditional Arabic" w:eastAsia="Times New Roman" w:hAnsi="Traditional Arabic" w:cs="Traditional Arabic" w:hint="cs"/>
          <w:sz w:val="36"/>
          <w:szCs w:val="36"/>
          <w:rtl/>
        </w:rPr>
        <w:t>د</w:t>
      </w:r>
      <w:r w:rsidR="00EA57FD">
        <w:rPr>
          <w:rFonts w:ascii="Traditional Arabic" w:eastAsia="Times New Roman" w:hAnsi="Traditional Arabic" w:cs="Traditional Arabic" w:hint="cs"/>
          <w:sz w:val="36"/>
          <w:szCs w:val="36"/>
          <w:rtl/>
        </w:rPr>
        <w:t>ٍ</w:t>
      </w:r>
      <w:r w:rsidR="00FE3577">
        <w:rPr>
          <w:rFonts w:ascii="Traditional Arabic" w:eastAsia="Times New Roman" w:hAnsi="Traditional Arabic" w:cs="Traditional Arabic" w:hint="cs"/>
          <w:sz w:val="36"/>
          <w:szCs w:val="36"/>
          <w:rtl/>
        </w:rPr>
        <w:t>,</w:t>
      </w:r>
      <w:r w:rsidR="00FE3577">
        <w:rPr>
          <w:rFonts w:ascii="Traditional Arabic" w:eastAsia="Times New Roman" w:hAnsi="Traditional Arabic" w:cs="Traditional Arabic"/>
          <w:sz w:val="36"/>
          <w:szCs w:val="36"/>
          <w:rtl/>
        </w:rPr>
        <w:t xml:space="preserve"> وقي</w:t>
      </w:r>
      <w:r w:rsidR="00FE3577">
        <w:rPr>
          <w:rFonts w:ascii="Traditional Arabic" w:eastAsia="Times New Roman" w:hAnsi="Traditional Arabic" w:cs="Traditional Arabic" w:hint="cs"/>
          <w:sz w:val="36"/>
          <w:szCs w:val="36"/>
          <w:rtl/>
        </w:rPr>
        <w:t>ل</w:t>
      </w:r>
      <w:r w:rsidR="00FE3577">
        <w:rPr>
          <w:rFonts w:ascii="Traditional Arabic" w:eastAsia="Times New Roman" w:hAnsi="Traditional Arabic" w:cs="Traditional Arabic"/>
          <w:sz w:val="36"/>
          <w:szCs w:val="36"/>
          <w:rtl/>
        </w:rPr>
        <w:t xml:space="preserve"> من المخطئين</w:t>
      </w:r>
      <w:r w:rsidRPr="00C6234C">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w:t>
      </w:r>
    </w:p>
    <w:p w:rsidR="00417867" w:rsidRPr="00F2250F" w:rsidRDefault="00F2250F" w:rsidP="004473BB">
      <w:pPr>
        <w:pStyle w:val="ListParagraph"/>
        <w:numPr>
          <w:ilvl w:val="0"/>
          <w:numId w:val="89"/>
        </w:num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قوله تعالى:</w:t>
      </w:r>
      <w:r w:rsidR="00417867" w:rsidRPr="00F2250F">
        <w:rPr>
          <w:rFonts w:ascii="QCF_BSML" w:hAnsi="QCF_BSML" w:cs="QCF_BSML"/>
          <w:color w:val="000000"/>
          <w:sz w:val="35"/>
          <w:szCs w:val="35"/>
          <w:rtl/>
        </w:rPr>
        <w:t xml:space="preserve">ﭽ </w:t>
      </w:r>
      <w:r w:rsidR="00417867" w:rsidRPr="00F2250F">
        <w:rPr>
          <w:rFonts w:ascii="QCF_P371" w:hAnsi="QCF_P371" w:cs="QCF_P371"/>
          <w:color w:val="000000"/>
          <w:sz w:val="35"/>
          <w:szCs w:val="35"/>
          <w:rtl/>
        </w:rPr>
        <w:t xml:space="preserve">ﮘ  ﮙ  ﮚ  ﮛ  ﮜ  </w:t>
      </w:r>
      <w:r w:rsidR="00417867" w:rsidRPr="00F2250F">
        <w:rPr>
          <w:rFonts w:ascii="QCF_BSML" w:hAnsi="QCF_BSML" w:cs="QCF_BSML"/>
          <w:color w:val="000000"/>
          <w:sz w:val="35"/>
          <w:szCs w:val="35"/>
          <w:rtl/>
        </w:rPr>
        <w:t>ﭼ</w:t>
      </w:r>
      <w:r w:rsidR="00417867" w:rsidRPr="00F2250F">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1"/>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417867" w:rsidRDefault="00417867" w:rsidP="009F4156">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جملة ( هم فيها يختصمون ) في محل</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نصب</w:t>
      </w:r>
      <w:r w:rsidR="00EA57FD">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حال من فاعل قالوا.</w:t>
      </w:r>
    </w:p>
    <w:p w:rsidR="00FC1E4C" w:rsidRDefault="00FC1E4C" w:rsidP="008E2AD9">
      <w:pPr>
        <w:bidi/>
        <w:spacing w:after="0" w:line="240" w:lineRule="auto"/>
        <w:rPr>
          <w:rtl/>
        </w:rPr>
      </w:pPr>
      <w:r w:rsidRPr="00285942">
        <w:rPr>
          <w:rFonts w:ascii="Traditional Arabic" w:eastAsia="Times New Roman" w:hAnsi="Traditional Arabic" w:cs="Traditional Arabic" w:hint="eastAsia"/>
          <w:sz w:val="36"/>
          <w:szCs w:val="36"/>
          <w:rtl/>
        </w:rPr>
        <w:t>وصف</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تعالى</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أهل</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النار</w:t>
      </w:r>
      <w:r w:rsidRPr="00285942">
        <w:rPr>
          <w:rFonts w:ascii="Traditional Arabic" w:eastAsia="Times New Roman" w:hAnsi="Traditional Arabic" w:cs="Traditional Arabic"/>
          <w:sz w:val="36"/>
          <w:szCs w:val="36"/>
          <w:rtl/>
        </w:rPr>
        <w:t xml:space="preserve"> </w:t>
      </w:r>
      <w:r w:rsidR="00EA57FD">
        <w:rPr>
          <w:rFonts w:ascii="Traditional Arabic" w:eastAsia="Times New Roman" w:hAnsi="Traditional Arabic" w:cs="Traditional Arabic" w:hint="cs"/>
          <w:sz w:val="36"/>
          <w:szCs w:val="36"/>
          <w:rtl/>
        </w:rPr>
        <w:t>بأنَّهم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يختصمون</w:t>
      </w:r>
      <w:r w:rsidRPr="00285942">
        <w:rPr>
          <w:rFonts w:ascii="Traditional Arabic" w:eastAsia="Times New Roman" w:hAnsi="Traditional Arabic" w:cs="Traditional Arabic"/>
          <w:sz w:val="36"/>
          <w:szCs w:val="36"/>
          <w:rtl/>
        </w:rPr>
        <w:t xml:space="preserve"> " </w:t>
      </w:r>
      <w:r w:rsidRPr="00285942">
        <w:rPr>
          <w:rFonts w:ascii="Traditional Arabic" w:eastAsia="Times New Roman" w:hAnsi="Traditional Arabic" w:cs="Traditional Arabic" w:hint="eastAsia"/>
          <w:sz w:val="36"/>
          <w:szCs w:val="36"/>
          <w:rtl/>
        </w:rPr>
        <w:t>فيها</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ويتلاومون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ويأخذون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في</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شأنهم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بجدال</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ومن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جملة</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قولهم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لأصنامهم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على</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جهة</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الإقرار</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وقول</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الحق</w:t>
      </w:r>
      <w:r w:rsidR="00EA57FD">
        <w:rPr>
          <w:rFonts w:ascii="Traditional Arabic" w:eastAsia="Times New Roman" w:hAnsi="Traditional Arabic" w:cs="Traditional Arabic" w:hint="cs"/>
          <w:sz w:val="36"/>
          <w:szCs w:val="36"/>
          <w:rtl/>
        </w:rPr>
        <w:t>ِّ</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قسم</w:t>
      </w:r>
      <w:r w:rsidRPr="00285942">
        <w:rPr>
          <w:rFonts w:ascii="Traditional Arabic" w:eastAsia="Times New Roman" w:hAnsi="Traditional Arabic" w:cs="Traditional Arabic"/>
          <w:sz w:val="36"/>
          <w:szCs w:val="36"/>
          <w:rtl/>
        </w:rPr>
        <w:t xml:space="preserve"> " </w:t>
      </w:r>
      <w:r w:rsidRPr="00285942">
        <w:rPr>
          <w:rFonts w:ascii="Traditional Arabic" w:eastAsia="Times New Roman" w:hAnsi="Traditional Arabic" w:cs="Traditional Arabic" w:hint="eastAsia"/>
          <w:sz w:val="36"/>
          <w:szCs w:val="36"/>
          <w:rtl/>
        </w:rPr>
        <w:t>تالله</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إن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كنا</w:t>
      </w:r>
      <w:r w:rsidRPr="00285942">
        <w:rPr>
          <w:rFonts w:ascii="Traditional Arabic" w:eastAsia="Times New Roman" w:hAnsi="Traditional Arabic" w:cs="Traditional Arabic"/>
          <w:sz w:val="36"/>
          <w:szCs w:val="36"/>
          <w:rtl/>
        </w:rPr>
        <w:t xml:space="preserve"> " </w:t>
      </w:r>
      <w:r w:rsidRPr="00285942">
        <w:rPr>
          <w:rFonts w:ascii="Traditional Arabic" w:eastAsia="Times New Roman" w:hAnsi="Traditional Arabic" w:cs="Traditional Arabic" w:hint="eastAsia"/>
          <w:sz w:val="36"/>
          <w:szCs w:val="36"/>
          <w:rtl/>
        </w:rPr>
        <w:t>إلا</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ضالين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في</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أن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نعبدكم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ونجعلكم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سواء</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مع</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الله</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تعالى</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الذي</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هو</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رب</w:t>
      </w:r>
      <w:r w:rsidR="00EA57FD">
        <w:rPr>
          <w:rFonts w:ascii="Traditional Arabic" w:eastAsia="Times New Roman" w:hAnsi="Traditional Arabic" w:cs="Traditional Arabic" w:hint="cs"/>
          <w:sz w:val="36"/>
          <w:szCs w:val="36"/>
          <w:rtl/>
        </w:rPr>
        <w:t>ُّ</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العالمين</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وخالقهم</w:t>
      </w:r>
      <w:r w:rsidRPr="00285942">
        <w:rPr>
          <w:rFonts w:ascii="Traditional Arabic" w:eastAsia="Times New Roman" w:hAnsi="Traditional Arabic" w:cs="Traditional Arabic"/>
          <w:sz w:val="36"/>
          <w:szCs w:val="36"/>
          <w:rtl/>
        </w:rPr>
        <w:t xml:space="preserve"> </w:t>
      </w:r>
      <w:r w:rsidRPr="00285942">
        <w:rPr>
          <w:rFonts w:ascii="Traditional Arabic" w:eastAsia="Times New Roman" w:hAnsi="Traditional Arabic" w:cs="Traditional Arabic" w:hint="eastAsia"/>
          <w:sz w:val="36"/>
          <w:szCs w:val="36"/>
          <w:rtl/>
        </w:rPr>
        <w:t>ومالكهم</w:t>
      </w:r>
      <w:r w:rsidRPr="00285942">
        <w:rPr>
          <w:rFonts w:ascii="Traditional Arabic" w:eastAsia="Times New Roman" w:hAnsi="Traditional Arabic" w:cs="Traditional Arabic"/>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2"/>
      </w:r>
      <w:r w:rsidRPr="00957611">
        <w:rPr>
          <w:rFonts w:ascii="Simplified Arabic" w:hAnsi="Simplified Arabic" w:cs="Simplified Arabic"/>
          <w:sz w:val="32"/>
          <w:szCs w:val="32"/>
          <w:vertAlign w:val="superscript"/>
        </w:rPr>
        <w:t>(</w:t>
      </w:r>
      <w:r>
        <w:rPr>
          <w:rFonts w:hint="cs"/>
          <w:sz w:val="32"/>
          <w:szCs w:val="32"/>
          <w:rtl/>
        </w:rPr>
        <w:t>.</w:t>
      </w:r>
    </w:p>
    <w:p w:rsidR="007A6F9D" w:rsidRDefault="007A6F9D" w:rsidP="007A6F9D">
      <w:pPr>
        <w:bidi/>
        <w:spacing w:after="0" w:line="240" w:lineRule="auto"/>
        <w:rPr>
          <w:rtl/>
        </w:rPr>
      </w:pPr>
    </w:p>
    <w:p w:rsidR="00417867" w:rsidRDefault="00417867" w:rsidP="00EA57FD">
      <w:pPr>
        <w:bidi/>
        <w:spacing w:after="0" w:line="240" w:lineRule="auto"/>
        <w:jc w:val="both"/>
        <w:rPr>
          <w:rFonts w:ascii="Traditional Arabic" w:hAnsi="Traditional Arabic" w:cs="Traditional Arabic"/>
          <w:b/>
          <w:bCs/>
          <w:sz w:val="36"/>
          <w:szCs w:val="36"/>
          <w:rtl/>
          <w:lang w:bidi="ar-YE"/>
        </w:rPr>
      </w:pPr>
      <w:r w:rsidRPr="00417867">
        <w:rPr>
          <w:rFonts w:ascii="Traditional Arabic" w:hAnsi="Traditional Arabic" w:cs="Traditional Arabic" w:hint="cs"/>
          <w:b/>
          <w:bCs/>
          <w:sz w:val="36"/>
          <w:szCs w:val="36"/>
          <w:rtl/>
          <w:lang w:bidi="ar-YE"/>
        </w:rPr>
        <w:t xml:space="preserve">ب / الحال </w:t>
      </w:r>
      <w:r>
        <w:rPr>
          <w:rFonts w:ascii="Traditional Arabic" w:hAnsi="Traditional Arabic" w:cs="Traditional Arabic" w:hint="cs"/>
          <w:b/>
          <w:bCs/>
          <w:sz w:val="36"/>
          <w:szCs w:val="36"/>
          <w:rtl/>
          <w:lang w:bidi="ar-YE"/>
        </w:rPr>
        <w:t>الجملة الفعلية:</w:t>
      </w:r>
    </w:p>
    <w:p w:rsidR="00417867" w:rsidRDefault="00417867" w:rsidP="00933D0C">
      <w:pPr>
        <w:bidi/>
        <w:spacing w:after="0" w:line="240" w:lineRule="auto"/>
        <w:jc w:val="both"/>
        <w:rPr>
          <w:rFonts w:ascii="Traditional Arabic" w:hAnsi="Traditional Arabic" w:cs="Traditional Arabic"/>
          <w:sz w:val="36"/>
          <w:szCs w:val="36"/>
          <w:rtl/>
          <w:lang w:bidi="ar-YE"/>
        </w:rPr>
      </w:pPr>
      <w:r w:rsidRPr="00417867">
        <w:rPr>
          <w:rFonts w:ascii="Traditional Arabic" w:hAnsi="Traditional Arabic" w:cs="Traditional Arabic" w:hint="cs"/>
          <w:sz w:val="36"/>
          <w:szCs w:val="36"/>
          <w:rtl/>
          <w:lang w:bidi="ar-YE"/>
        </w:rPr>
        <w:t xml:space="preserve">ورد الحال </w:t>
      </w:r>
      <w:r>
        <w:rPr>
          <w:rFonts w:ascii="Traditional Arabic" w:hAnsi="Traditional Arabic" w:cs="Traditional Arabic" w:hint="cs"/>
          <w:sz w:val="36"/>
          <w:szCs w:val="36"/>
          <w:rtl/>
          <w:lang w:bidi="ar-YE"/>
        </w:rPr>
        <w:t xml:space="preserve">الجملة الفعلية في </w:t>
      </w:r>
      <w:r w:rsidR="00FC1E4C">
        <w:rPr>
          <w:rFonts w:ascii="Traditional Arabic" w:hAnsi="Traditional Arabic" w:cs="Traditional Arabic" w:hint="cs"/>
          <w:sz w:val="36"/>
          <w:szCs w:val="36"/>
          <w:rtl/>
          <w:lang w:bidi="ar-YE"/>
        </w:rPr>
        <w:t xml:space="preserve">مواضع </w:t>
      </w:r>
      <w:r w:rsidR="006F4B45">
        <w:rPr>
          <w:rFonts w:ascii="Traditional Arabic" w:hAnsi="Traditional Arabic" w:cs="Traditional Arabic" w:hint="cs"/>
          <w:sz w:val="36"/>
          <w:szCs w:val="36"/>
          <w:rtl/>
          <w:lang w:bidi="ar-YE"/>
        </w:rPr>
        <w:t>أشرنا إليها في جدول الشواهد نتناول منها ما يلي:</w:t>
      </w:r>
    </w:p>
    <w:p w:rsidR="00F052F3" w:rsidRPr="00E900E5" w:rsidRDefault="00E900E5" w:rsidP="004473BB">
      <w:pPr>
        <w:pStyle w:val="ListParagraph"/>
        <w:numPr>
          <w:ilvl w:val="0"/>
          <w:numId w:val="90"/>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DA7D18" w:rsidRPr="00E900E5">
        <w:rPr>
          <w:rFonts w:ascii="QCF_BSML" w:hAnsi="QCF_BSML" w:cs="QCF_BSML"/>
          <w:color w:val="000000"/>
          <w:sz w:val="35"/>
          <w:szCs w:val="35"/>
          <w:rtl/>
        </w:rPr>
        <w:t xml:space="preserve">ﭽ </w:t>
      </w:r>
      <w:r w:rsidR="00DA7D18" w:rsidRPr="00E900E5">
        <w:rPr>
          <w:rFonts w:ascii="QCF_P368" w:hAnsi="QCF_P368" w:cs="QCF_P368"/>
          <w:color w:val="000000"/>
          <w:sz w:val="35"/>
          <w:szCs w:val="35"/>
          <w:rtl/>
        </w:rPr>
        <w:t xml:space="preserve">ﮦ   ﮧ  ﮨ  ﮩ     ﮪ   ﮫ  </w:t>
      </w:r>
      <w:r w:rsidR="00DA7D18" w:rsidRPr="00E900E5">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3"/>
      </w:r>
      <w:r w:rsidRPr="00957611">
        <w:rPr>
          <w:rFonts w:ascii="Simplified Arabic" w:hAnsi="Simplified Arabic" w:cs="Simplified Arabic"/>
          <w:sz w:val="32"/>
          <w:szCs w:val="32"/>
          <w:vertAlign w:val="superscript"/>
        </w:rPr>
        <w:t>(</w:t>
      </w:r>
      <w:r w:rsidR="00DA7D18" w:rsidRPr="00E900E5">
        <w:rPr>
          <w:rFonts w:ascii="Arial" w:hAnsi="Arial" w:cs="Arial"/>
          <w:color w:val="000000"/>
          <w:sz w:val="18"/>
          <w:szCs w:val="18"/>
          <w:rtl/>
        </w:rPr>
        <w:t xml:space="preserve"> </w:t>
      </w:r>
    </w:p>
    <w:p w:rsidR="0075138B" w:rsidRPr="00386C82" w:rsidRDefault="00F91BF6" w:rsidP="00EA57FD">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sz w:val="36"/>
          <w:szCs w:val="36"/>
          <w:rtl/>
          <w:lang w:bidi="ar-YE"/>
        </w:rPr>
        <w:lastRenderedPageBreak/>
        <w:t>جملة</w:t>
      </w:r>
      <w:r w:rsidR="00DA7D18">
        <w:rPr>
          <w:rFonts w:ascii="Traditional Arabic" w:hAnsi="Traditional Arabic" w:cs="Traditional Arabic" w:hint="cs"/>
          <w:sz w:val="36"/>
          <w:szCs w:val="36"/>
          <w:rtl/>
          <w:lang w:bidi="ar-YE"/>
        </w:rPr>
        <w:t xml:space="preserve"> ( </w:t>
      </w:r>
      <w:r w:rsidR="00F052F3" w:rsidRPr="00386C82">
        <w:rPr>
          <w:rFonts w:ascii="Traditional Arabic" w:hAnsi="Traditional Arabic" w:cs="Traditional Arabic"/>
          <w:sz w:val="36"/>
          <w:szCs w:val="36"/>
          <w:rtl/>
          <w:lang w:bidi="ar-YE"/>
        </w:rPr>
        <w:t xml:space="preserve">جئتك </w:t>
      </w:r>
      <w:r w:rsidR="00DA7D18">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في محلّ</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نصب</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حال</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والعامل مقدّ</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ر</w:t>
      </w:r>
      <w:r w:rsidR="00EA57FD">
        <w:rPr>
          <w:rFonts w:ascii="Traditional Arabic" w:hAnsi="Traditional Arabic" w:cs="Traditional Arabic" w:hint="cs"/>
          <w:sz w:val="36"/>
          <w:szCs w:val="36"/>
          <w:rtl/>
          <w:lang w:bidi="ar-YE"/>
        </w:rPr>
        <w:t>,</w:t>
      </w:r>
      <w:r w:rsidR="00F052F3" w:rsidRPr="00386C82">
        <w:rPr>
          <w:rFonts w:ascii="Traditional Arabic" w:hAnsi="Traditional Arabic" w:cs="Traditional Arabic"/>
          <w:sz w:val="36"/>
          <w:szCs w:val="36"/>
          <w:rtl/>
          <w:lang w:bidi="ar-YE"/>
        </w:rPr>
        <w:t xml:space="preserve"> هو مقول القول أي أتفعل ذلك بي في حال مجيئي</w:t>
      </w:r>
    </w:p>
    <w:p w:rsidR="00F052F3" w:rsidRDefault="00F052F3" w:rsidP="008E2AD9">
      <w:pPr>
        <w:bidi/>
        <w:spacing w:after="0" w:line="240" w:lineRule="auto"/>
        <w:jc w:val="both"/>
        <w:rPr>
          <w:rtl/>
        </w:rPr>
      </w:pPr>
      <w:r w:rsidRPr="00386C82">
        <w:rPr>
          <w:rFonts w:ascii="Traditional Arabic" w:hAnsi="Traditional Arabic" w:cs="Traditional Arabic"/>
          <w:sz w:val="36"/>
          <w:szCs w:val="36"/>
          <w:rtl/>
          <w:lang w:bidi="ar-YE"/>
        </w:rPr>
        <w:t>بشيء يبي</w:t>
      </w:r>
      <w:r w:rsidR="00EA57FD">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ّن صدق دعواي</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4"/>
      </w:r>
      <w:r w:rsidRPr="00957611">
        <w:rPr>
          <w:rFonts w:ascii="Simplified Arabic" w:hAnsi="Simplified Arabic" w:cs="Simplified Arabic"/>
          <w:sz w:val="32"/>
          <w:szCs w:val="32"/>
          <w:vertAlign w:val="superscript"/>
        </w:rPr>
        <w:t>(</w:t>
      </w:r>
      <w:r>
        <w:rPr>
          <w:rFonts w:hint="cs"/>
          <w:sz w:val="32"/>
          <w:szCs w:val="32"/>
          <w:rtl/>
        </w:rPr>
        <w:t>.</w:t>
      </w:r>
    </w:p>
    <w:p w:rsidR="00484BF5" w:rsidRDefault="00484BF5" w:rsidP="006A6C34">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 بشئٍ مبين</w:t>
      </w:r>
      <w:r w:rsidR="00EA57F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 للتهويل يريد أتفعل ذلك بي وتسجنني حتى ولو أتيتك على صدق دعواي بشيءٍ بي</w:t>
      </w:r>
      <w:r w:rsidR="00EA57F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EA57FD">
        <w:rPr>
          <w:rFonts w:ascii="Traditional Arabic" w:eastAsia="Times New Roman" w:hAnsi="Traditional Arabic" w:cs="Traditional Arabic" w:hint="cs"/>
          <w:sz w:val="36"/>
          <w:szCs w:val="36"/>
          <w:rtl/>
        </w:rPr>
        <w:t>ٍ</w:t>
      </w:r>
      <w:r w:rsidR="006A6C34">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واضح</w:t>
      </w:r>
      <w:r w:rsidR="00EA57F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يريد به</w:t>
      </w:r>
      <w:r>
        <w:rPr>
          <w:rFonts w:ascii="Traditional Arabic" w:hAnsi="Traditional Arabic" w:cs="Traditional Arabic"/>
          <w:b/>
          <w:bCs/>
          <w:color w:val="000000"/>
          <w:sz w:val="44"/>
          <w:szCs w:val="44"/>
          <w:rtl/>
          <w:lang w:bidi="ar-YE"/>
        </w:rPr>
        <w:t xml:space="preserve"> </w:t>
      </w:r>
      <w:r w:rsidRPr="00751724">
        <w:rPr>
          <w:rFonts w:ascii="Traditional Arabic" w:eastAsia="Times New Roman" w:hAnsi="Traditional Arabic" w:cs="Traditional Arabic"/>
          <w:sz w:val="36"/>
          <w:szCs w:val="36"/>
          <w:rtl/>
        </w:rPr>
        <w:t>المعجزة</w:t>
      </w:r>
      <w:r w:rsidR="00EA57FD">
        <w:rPr>
          <w:rFonts w:ascii="Traditional Arabic" w:eastAsia="Times New Roman" w:hAnsi="Traditional Arabic" w:cs="Traditional Arabic" w:hint="cs"/>
          <w:sz w:val="36"/>
          <w:szCs w:val="36"/>
          <w:rtl/>
        </w:rPr>
        <w:t>,</w:t>
      </w:r>
      <w:r w:rsidRPr="00751724">
        <w:rPr>
          <w:rFonts w:ascii="Traditional Arabic" w:eastAsia="Times New Roman" w:hAnsi="Traditional Arabic" w:cs="Traditional Arabic"/>
          <w:sz w:val="36"/>
          <w:szCs w:val="36"/>
          <w:rtl/>
        </w:rPr>
        <w:t xml:space="preserve"> فإن</w:t>
      </w:r>
      <w:r w:rsidR="00EA57FD">
        <w:rPr>
          <w:rFonts w:ascii="Traditional Arabic" w:eastAsia="Times New Roman" w:hAnsi="Traditional Arabic" w:cs="Traditional Arabic" w:hint="cs"/>
          <w:sz w:val="36"/>
          <w:szCs w:val="36"/>
          <w:rtl/>
        </w:rPr>
        <w:t>َّ</w:t>
      </w:r>
      <w:r w:rsidRPr="00751724">
        <w:rPr>
          <w:rFonts w:ascii="Traditional Arabic" w:eastAsia="Times New Roman" w:hAnsi="Traditional Arabic" w:cs="Traditional Arabic"/>
          <w:sz w:val="36"/>
          <w:szCs w:val="36"/>
          <w:rtl/>
        </w:rPr>
        <w:t xml:space="preserve">ها </w:t>
      </w:r>
      <w:r w:rsidR="000946B1">
        <w:rPr>
          <w:rFonts w:ascii="Traditional Arabic" w:eastAsia="Times New Roman" w:hAnsi="Traditional Arabic" w:cs="Traditional Arabic" w:hint="cs"/>
          <w:sz w:val="36"/>
          <w:szCs w:val="36"/>
          <w:rtl/>
        </w:rPr>
        <w:t>ت</w:t>
      </w:r>
      <w:r>
        <w:rPr>
          <w:rFonts w:ascii="Traditional Arabic" w:eastAsia="Times New Roman" w:hAnsi="Traditional Arabic" w:cs="Traditional Arabic" w:hint="cs"/>
          <w:sz w:val="36"/>
          <w:szCs w:val="36"/>
          <w:rtl/>
        </w:rPr>
        <w:t>جمع</w:t>
      </w:r>
      <w:r w:rsidRPr="00751724">
        <w:rPr>
          <w:rFonts w:ascii="Traditional Arabic" w:eastAsia="Times New Roman" w:hAnsi="Traditional Arabic" w:cs="Traditional Arabic"/>
          <w:sz w:val="36"/>
          <w:szCs w:val="36"/>
          <w:rtl/>
        </w:rPr>
        <w:t xml:space="preserve"> بين الدلالة على </w:t>
      </w:r>
      <w:r>
        <w:rPr>
          <w:rFonts w:ascii="Traditional Arabic" w:eastAsia="Times New Roman" w:hAnsi="Traditional Arabic" w:cs="Traditional Arabic" w:hint="cs"/>
          <w:sz w:val="36"/>
          <w:szCs w:val="36"/>
          <w:rtl/>
        </w:rPr>
        <w:t xml:space="preserve">الخالق </w:t>
      </w:r>
      <w:r w:rsidRPr="00751724">
        <w:rPr>
          <w:rFonts w:ascii="Traditional Arabic" w:eastAsia="Times New Roman" w:hAnsi="Traditional Arabic" w:cs="Traditional Arabic"/>
          <w:sz w:val="36"/>
          <w:szCs w:val="36"/>
          <w:rtl/>
        </w:rPr>
        <w:t xml:space="preserve">وحكمته </w:t>
      </w:r>
      <w:r>
        <w:rPr>
          <w:rFonts w:ascii="Traditional Arabic" w:eastAsia="Times New Roman" w:hAnsi="Traditional Arabic" w:cs="Traditional Arabic" w:hint="cs"/>
          <w:sz w:val="36"/>
          <w:szCs w:val="36"/>
          <w:rtl/>
        </w:rPr>
        <w:t>سبحانه</w:t>
      </w:r>
      <w:r w:rsidR="000946B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751724">
        <w:rPr>
          <w:rFonts w:ascii="Traditional Arabic" w:eastAsia="Times New Roman" w:hAnsi="Traditional Arabic" w:cs="Traditional Arabic"/>
          <w:sz w:val="36"/>
          <w:szCs w:val="36"/>
          <w:rtl/>
        </w:rPr>
        <w:t xml:space="preserve">وبين الدلالة على صدق دعوى </w:t>
      </w:r>
      <w:r>
        <w:rPr>
          <w:rFonts w:ascii="Traditional Arabic" w:eastAsia="Times New Roman" w:hAnsi="Traditional Arabic" w:cs="Traditional Arabic" w:hint="cs"/>
          <w:sz w:val="36"/>
          <w:szCs w:val="36"/>
          <w:rtl/>
        </w:rPr>
        <w:t>من تظهر على يديه.</w:t>
      </w:r>
    </w:p>
    <w:p w:rsidR="00417867" w:rsidRPr="00E900E5" w:rsidRDefault="00E900E5" w:rsidP="004473BB">
      <w:pPr>
        <w:pStyle w:val="ListParagraph"/>
        <w:numPr>
          <w:ilvl w:val="0"/>
          <w:numId w:val="90"/>
        </w:num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sz w:val="36"/>
          <w:szCs w:val="36"/>
          <w:rtl/>
          <w:lang w:bidi="ar-YE"/>
        </w:rPr>
        <w:t xml:space="preserve">قوله تعالى: </w:t>
      </w:r>
      <w:r w:rsidR="00942CFA" w:rsidRPr="00E900E5">
        <w:rPr>
          <w:rFonts w:ascii="QCF_BSML" w:hAnsi="QCF_BSML" w:cs="QCF_BSML"/>
          <w:color w:val="000000"/>
          <w:sz w:val="35"/>
          <w:szCs w:val="35"/>
          <w:rtl/>
        </w:rPr>
        <w:t>ﭽ</w:t>
      </w:r>
      <w:r w:rsidR="00942CFA" w:rsidRPr="00E900E5">
        <w:rPr>
          <w:rFonts w:ascii="QCF_P371" w:hAnsi="QCF_P371" w:cs="QCF_P371"/>
          <w:color w:val="000000"/>
          <w:sz w:val="35"/>
          <w:szCs w:val="35"/>
          <w:rtl/>
        </w:rPr>
        <w:t xml:space="preserve">  ﰘ  ﰙ  ﰚ  ﰛ  ﰜ  ﰝ   </w:t>
      </w:r>
      <w:r w:rsidR="00942CFA" w:rsidRPr="00E900E5">
        <w:rPr>
          <w:rFonts w:ascii="QCF_BSML" w:hAnsi="QCF_BSML" w:cs="QCF_BSML"/>
          <w:color w:val="000000"/>
          <w:sz w:val="35"/>
          <w:szCs w:val="35"/>
          <w:rtl/>
        </w:rPr>
        <w:t>ﭼ</w:t>
      </w:r>
      <w:r w:rsidR="00942CFA" w:rsidRPr="00E900E5">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5"/>
      </w:r>
      <w:r w:rsidRPr="00957611">
        <w:rPr>
          <w:rFonts w:ascii="Simplified Arabic" w:hAnsi="Simplified Arabic" w:cs="Simplified Arabic"/>
          <w:sz w:val="32"/>
          <w:szCs w:val="32"/>
          <w:vertAlign w:val="superscript"/>
        </w:rPr>
        <w:t>(</w:t>
      </w:r>
      <w:r>
        <w:rPr>
          <w:rFonts w:ascii="Traditional Arabic" w:hAnsi="Traditional Arabic" w:cs="Traditional Arabic" w:hint="cs"/>
          <w:b/>
          <w:bCs/>
          <w:sz w:val="36"/>
          <w:szCs w:val="36"/>
          <w:rtl/>
          <w:lang w:bidi="ar-YE"/>
        </w:rPr>
        <w:t>.</w:t>
      </w:r>
    </w:p>
    <w:p w:rsidR="00484BF5" w:rsidRDefault="006A6C34" w:rsidP="006A6C34">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942CFA" w:rsidRPr="00942CFA">
        <w:rPr>
          <w:rFonts w:ascii="Traditional Arabic" w:hAnsi="Traditional Arabic" w:cs="Traditional Arabic" w:hint="cs"/>
          <w:sz w:val="36"/>
          <w:szCs w:val="36"/>
          <w:rtl/>
          <w:lang w:bidi="ar-YE"/>
        </w:rPr>
        <w:t xml:space="preserve">جملة (اتبعك الأرذلون) </w:t>
      </w:r>
      <w:r w:rsidR="00942CFA">
        <w:rPr>
          <w:rFonts w:ascii="Traditional Arabic" w:hAnsi="Traditional Arabic" w:cs="Traditional Arabic" w:hint="cs"/>
          <w:sz w:val="36"/>
          <w:szCs w:val="36"/>
          <w:rtl/>
          <w:lang w:bidi="ar-YE"/>
        </w:rPr>
        <w:t>في محل نصب حال .</w:t>
      </w:r>
    </w:p>
    <w:p w:rsidR="00484BF5" w:rsidRDefault="00627526" w:rsidP="00E900E5">
      <w:pPr>
        <w:bidi/>
        <w:spacing w:after="0"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أي</w:t>
      </w:r>
      <w:r w:rsidR="00484BF5">
        <w:rPr>
          <w:rFonts w:ascii="Traditional Arabic" w:eastAsia="Times New Roman" w:hAnsi="Traditional Arabic" w:cs="Traditional Arabic" w:hint="cs"/>
          <w:sz w:val="36"/>
          <w:szCs w:val="36"/>
          <w:rtl/>
        </w:rPr>
        <w:t>كيف نؤمن لك, و</w:t>
      </w:r>
      <w:r>
        <w:rPr>
          <w:rFonts w:ascii="Traditional Arabic" w:eastAsia="Times New Roman" w:hAnsi="Traditional Arabic" w:cs="Traditional Arabic" w:hint="cs"/>
          <w:sz w:val="36"/>
          <w:szCs w:val="36"/>
          <w:rtl/>
        </w:rPr>
        <w:t xml:space="preserve"> الحال أن</w:t>
      </w:r>
      <w:r w:rsidR="006A6C3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ه </w:t>
      </w:r>
      <w:r w:rsidR="00484BF5">
        <w:rPr>
          <w:rFonts w:ascii="Traditional Arabic" w:eastAsia="Times New Roman" w:hAnsi="Traditional Arabic" w:cs="Traditional Arabic" w:hint="cs"/>
          <w:sz w:val="36"/>
          <w:szCs w:val="36"/>
          <w:rtl/>
        </w:rPr>
        <w:t>لم يتبعك من</w:t>
      </w:r>
      <w:r w:rsidR="004F6023">
        <w:rPr>
          <w:rFonts w:ascii="Traditional Arabic" w:eastAsia="Times New Roman" w:hAnsi="Traditional Arabic" w:cs="Traditional Arabic" w:hint="cs"/>
          <w:sz w:val="36"/>
          <w:szCs w:val="36"/>
          <w:rtl/>
        </w:rPr>
        <w:t>َّ</w:t>
      </w:r>
      <w:r w:rsidR="00484BF5">
        <w:rPr>
          <w:rFonts w:ascii="Traditional Arabic" w:eastAsia="Times New Roman" w:hAnsi="Traditional Arabic" w:cs="Traditional Arabic" w:hint="cs"/>
          <w:sz w:val="36"/>
          <w:szCs w:val="36"/>
          <w:rtl/>
        </w:rPr>
        <w:t>ا إلا الأراذل دون ذوي الشرف, وهذه حجة المتكبرين والمتعالين من أهل الد</w:t>
      </w:r>
      <w:r w:rsidR="004F6023">
        <w:rPr>
          <w:rFonts w:ascii="Traditional Arabic" w:eastAsia="Times New Roman" w:hAnsi="Traditional Arabic" w:cs="Traditional Arabic" w:hint="cs"/>
          <w:sz w:val="36"/>
          <w:szCs w:val="36"/>
          <w:rtl/>
        </w:rPr>
        <w:t>ُّ</w:t>
      </w:r>
      <w:r w:rsidR="00484BF5">
        <w:rPr>
          <w:rFonts w:ascii="Traditional Arabic" w:eastAsia="Times New Roman" w:hAnsi="Traditional Arabic" w:cs="Traditional Arabic" w:hint="cs"/>
          <w:sz w:val="36"/>
          <w:szCs w:val="36"/>
          <w:rtl/>
        </w:rPr>
        <w:t>نيا, وإن</w:t>
      </w:r>
      <w:r w:rsidR="000946B1">
        <w:rPr>
          <w:rFonts w:ascii="Traditional Arabic" w:eastAsia="Times New Roman" w:hAnsi="Traditional Arabic" w:cs="Traditional Arabic" w:hint="cs"/>
          <w:sz w:val="36"/>
          <w:szCs w:val="36"/>
          <w:rtl/>
        </w:rPr>
        <w:t>َّ</w:t>
      </w:r>
      <w:r w:rsidR="00484BF5">
        <w:rPr>
          <w:rFonts w:ascii="Traditional Arabic" w:eastAsia="Times New Roman" w:hAnsi="Traditional Arabic" w:cs="Traditional Arabic" w:hint="cs"/>
          <w:sz w:val="36"/>
          <w:szCs w:val="36"/>
          <w:rtl/>
        </w:rPr>
        <w:t>ما يمنعهم عن الحق الكبر ومصالحهم الشخصية ومكانتهم الاجتماعية, ولا يريدون أن يكون</w:t>
      </w:r>
      <w:r w:rsidR="000946B1">
        <w:rPr>
          <w:rFonts w:ascii="Traditional Arabic" w:eastAsia="Times New Roman" w:hAnsi="Traditional Arabic" w:cs="Traditional Arabic" w:hint="cs"/>
          <w:sz w:val="36"/>
          <w:szCs w:val="36"/>
          <w:rtl/>
        </w:rPr>
        <w:t>وا</w:t>
      </w:r>
      <w:r w:rsidR="00484BF5">
        <w:rPr>
          <w:rFonts w:ascii="Traditional Arabic" w:eastAsia="Times New Roman" w:hAnsi="Traditional Arabic" w:cs="Traditional Arabic" w:hint="cs"/>
          <w:sz w:val="36"/>
          <w:szCs w:val="36"/>
          <w:rtl/>
        </w:rPr>
        <w:t xml:space="preserve"> تابعين بعد أن كانوا متبوعين.</w:t>
      </w:r>
    </w:p>
    <w:p w:rsidR="00942CFA" w:rsidRPr="00E900E5" w:rsidRDefault="00E900E5" w:rsidP="004473BB">
      <w:pPr>
        <w:pStyle w:val="ListParagraph"/>
        <w:numPr>
          <w:ilvl w:val="0"/>
          <w:numId w:val="90"/>
        </w:num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942CFA" w:rsidRPr="00E900E5">
        <w:rPr>
          <w:rFonts w:ascii="QCF_BSML" w:hAnsi="QCF_BSML" w:cs="QCF_BSML"/>
          <w:color w:val="000000"/>
          <w:sz w:val="35"/>
          <w:szCs w:val="35"/>
          <w:rtl/>
        </w:rPr>
        <w:t xml:space="preserve">ﭽ </w:t>
      </w:r>
      <w:r w:rsidR="00942CFA" w:rsidRPr="00E900E5">
        <w:rPr>
          <w:rFonts w:ascii="QCF_P372" w:hAnsi="QCF_P372" w:cs="QCF_P372"/>
          <w:color w:val="000000"/>
          <w:sz w:val="35"/>
          <w:szCs w:val="35"/>
          <w:rtl/>
        </w:rPr>
        <w:t xml:space="preserve">ﯤ  ﯥ  ﯦ   ﯧ  ﯨ  ﯩ  </w:t>
      </w:r>
      <w:r w:rsidR="00942CFA" w:rsidRPr="00E900E5">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6"/>
      </w:r>
      <w:r w:rsidRPr="00957611">
        <w:rPr>
          <w:rFonts w:ascii="Simplified Arabic" w:hAnsi="Simplified Arabic" w:cs="Simplified Arabic"/>
          <w:sz w:val="32"/>
          <w:szCs w:val="32"/>
          <w:vertAlign w:val="superscript"/>
        </w:rPr>
        <w:t>(</w:t>
      </w:r>
      <w:r w:rsidR="00942CFA" w:rsidRPr="00E900E5">
        <w:rPr>
          <w:rFonts w:ascii="Arial" w:hAnsi="Arial" w:cs="Arial"/>
          <w:color w:val="000000"/>
          <w:sz w:val="18"/>
          <w:szCs w:val="18"/>
          <w:rtl/>
        </w:rPr>
        <w:t xml:space="preserve"> </w:t>
      </w:r>
    </w:p>
    <w:p w:rsidR="00942CFA" w:rsidRDefault="006A6C34" w:rsidP="006A6C34">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942CFA">
        <w:rPr>
          <w:rFonts w:ascii="Traditional Arabic" w:hAnsi="Traditional Arabic" w:cs="Traditional Arabic" w:hint="cs"/>
          <w:sz w:val="36"/>
          <w:szCs w:val="36"/>
          <w:rtl/>
          <w:lang w:bidi="ar-YE"/>
        </w:rPr>
        <w:t>جملة ( تعبثون ) في محل نصب حال من فاعل تبنون.</w:t>
      </w:r>
    </w:p>
    <w:p w:rsidR="008425D8" w:rsidRDefault="00FE3577" w:rsidP="000946B1">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eastAsia"/>
          <w:sz w:val="36"/>
          <w:szCs w:val="36"/>
          <w:rtl/>
        </w:rPr>
        <w:t>أتبنون</w:t>
      </w:r>
      <w:r w:rsidR="008425D8" w:rsidRPr="00611E6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ب</w:t>
      </w:r>
      <w:r>
        <w:rPr>
          <w:rFonts w:ascii="Traditional Arabic" w:eastAsia="Times New Roman" w:hAnsi="Traditional Arabic" w:cs="Traditional Arabic" w:hint="cs"/>
          <w:sz w:val="36"/>
          <w:szCs w:val="36"/>
          <w:rtl/>
        </w:rPr>
        <w:t>ك</w:t>
      </w:r>
      <w:r>
        <w:rPr>
          <w:rFonts w:ascii="Traditional Arabic" w:eastAsia="Times New Roman" w:hAnsi="Traditional Arabic" w:cs="Traditional Arabic" w:hint="eastAsia"/>
          <w:sz w:val="36"/>
          <w:szCs w:val="36"/>
          <w:rtl/>
        </w:rPr>
        <w:t>ل</w:t>
      </w:r>
      <w:r w:rsidR="008425D8" w:rsidRPr="00611E6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ريع</w:t>
      </w:r>
      <w:r w:rsidR="000946B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أي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مكان</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مرتفع،</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بكسر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الر</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اء</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وفتحها</w:t>
      </w:r>
      <w:r w:rsidR="008425D8" w:rsidRPr="00611E69">
        <w:rPr>
          <w:rFonts w:ascii="Traditional Arabic" w:eastAsia="Times New Roman" w:hAnsi="Traditional Arabic" w:cs="Traditional Arabic"/>
          <w:sz w:val="36"/>
          <w:szCs w:val="36"/>
          <w:rtl/>
        </w:rPr>
        <w:t xml:space="preserve"> </w:t>
      </w:r>
      <w:r w:rsidR="000946B1">
        <w:rPr>
          <w:rFonts w:ascii="Traditional Arabic" w:eastAsia="Times New Roman" w:hAnsi="Traditional Arabic" w:cs="Traditional Arabic" w:hint="cs"/>
          <w:sz w:val="36"/>
          <w:szCs w:val="36"/>
          <w:rtl/>
        </w:rPr>
        <w:t xml:space="preserve">( </w:t>
      </w:r>
      <w:r w:rsidR="008425D8" w:rsidRPr="00611E69">
        <w:rPr>
          <w:rFonts w:ascii="Traditional Arabic" w:eastAsia="Times New Roman" w:hAnsi="Traditional Arabic" w:cs="Traditional Arabic" w:hint="eastAsia"/>
          <w:sz w:val="36"/>
          <w:szCs w:val="36"/>
          <w:rtl/>
        </w:rPr>
        <w:t>آيَةً</w:t>
      </w:r>
      <w:r w:rsidR="000946B1">
        <w:rPr>
          <w:rFonts w:ascii="Traditional Arabic" w:eastAsia="Times New Roman" w:hAnsi="Traditional Arabic" w:cs="Traditional Arabic" w:hint="cs"/>
          <w:sz w:val="36"/>
          <w:szCs w:val="36"/>
          <w:rtl/>
        </w:rPr>
        <w:t xml:space="preserve"> )</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أي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علامة</w:t>
      </w:r>
      <w:r w:rsidR="008425D8">
        <w:rPr>
          <w:rFonts w:ascii="Traditional Arabic" w:eastAsia="Times New Roman" w:hAnsi="Traditional Arabic" w:cs="Traditional Arabic" w:hint="cs"/>
          <w:sz w:val="36"/>
          <w:szCs w:val="36"/>
          <w:rtl/>
        </w:rPr>
        <w:t>.</w:t>
      </w:r>
    </w:p>
    <w:p w:rsidR="008425D8" w:rsidRDefault="00CB32DF" w:rsidP="00CB32DF">
      <w:pPr>
        <w:bidi/>
        <w:spacing w:after="0" w:line="240" w:lineRule="auto"/>
        <w:rPr>
          <w:rtl/>
        </w:rPr>
      </w:pPr>
      <w:r>
        <w:rPr>
          <w:rFonts w:ascii="Traditional Arabic" w:eastAsia="Times New Roman" w:hAnsi="Traditional Arabic" w:cs="Traditional Arabic" w:hint="cs"/>
          <w:sz w:val="36"/>
          <w:szCs w:val="36"/>
          <w:rtl/>
        </w:rPr>
        <w:t>قوله: (</w:t>
      </w:r>
      <w:r w:rsidR="008425D8">
        <w:rPr>
          <w:rFonts w:ascii="Traditional Arabic" w:eastAsia="Times New Roman" w:hAnsi="Traditional Arabic" w:cs="Traditional Arabic" w:hint="cs"/>
          <w:sz w:val="36"/>
          <w:szCs w:val="36"/>
          <w:rtl/>
        </w:rPr>
        <w:t>ت</w:t>
      </w:r>
      <w:r w:rsidR="00FE3577">
        <w:rPr>
          <w:rFonts w:ascii="Traditional Arabic" w:eastAsia="Times New Roman" w:hAnsi="Traditional Arabic" w:cs="Traditional Arabic" w:hint="eastAsia"/>
          <w:sz w:val="36"/>
          <w:szCs w:val="36"/>
          <w:rtl/>
        </w:rPr>
        <w:t>عبثون</w:t>
      </w:r>
      <w:r>
        <w:rPr>
          <w:rFonts w:ascii="Traditional Arabic" w:eastAsia="Times New Roman" w:hAnsi="Traditional Arabic" w:cs="Traditional Arabic" w:hint="cs"/>
          <w:sz w:val="36"/>
          <w:szCs w:val="36"/>
          <w:rtl/>
        </w:rPr>
        <w:t>)</w:t>
      </w:r>
      <w:r w:rsidR="008425D8">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أي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ببنائها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للحاجة</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إليها</w:t>
      </w:r>
      <w:r w:rsidR="008425D8">
        <w:rPr>
          <w:rFonts w:ascii="Traditional Arabic" w:eastAsia="Times New Roman" w:hAnsi="Traditional Arabic" w:cs="Traditional Arabic" w:hint="cs"/>
          <w:sz w:val="36"/>
          <w:szCs w:val="36"/>
          <w:rtl/>
        </w:rPr>
        <w:t xml:space="preserve">, </w:t>
      </w:r>
      <w:r w:rsidR="008425D8" w:rsidRPr="00611E69">
        <w:rPr>
          <w:rFonts w:ascii="Traditional Arabic" w:eastAsia="Times New Roman" w:hAnsi="Traditional Arabic" w:cs="Traditional Arabic" w:hint="eastAsia"/>
          <w:sz w:val="36"/>
          <w:szCs w:val="36"/>
          <w:rtl/>
        </w:rPr>
        <w:t>بل</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لمجرد</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اللعب</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واللهو</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وإظهار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القوة</w:t>
      </w:r>
      <w:r w:rsidR="008425D8">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ولهذا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أنكر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عليهم</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ذلك</w:t>
      </w:r>
      <w:r w:rsidR="008425D8">
        <w:rPr>
          <w:rFonts w:ascii="Traditional Arabic" w:eastAsia="Times New Roman" w:hAnsi="Traditional Arabic" w:cs="Traditional Arabic" w:hint="cs"/>
          <w:sz w:val="36"/>
          <w:szCs w:val="36"/>
          <w:rtl/>
        </w:rPr>
        <w:t xml:space="preserve">؛ </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لأن</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ه</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تضييع</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للزمان</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وإتعاب</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للأبدان</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غير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فائدة</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واشتغال</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بما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هم</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غنى</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عنه</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وبما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الشغف</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به</w:t>
      </w:r>
      <w:r w:rsidR="008425D8" w:rsidRPr="00611E69">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من </w:t>
      </w:r>
      <w:r w:rsidR="008425D8" w:rsidRPr="00611E69">
        <w:rPr>
          <w:rFonts w:ascii="Traditional Arabic" w:eastAsia="Times New Roman" w:hAnsi="Traditional Arabic" w:cs="Traditional Arabic" w:hint="eastAsia"/>
          <w:sz w:val="36"/>
          <w:szCs w:val="36"/>
          <w:rtl/>
        </w:rPr>
        <w:t>انصراف</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عن</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الج</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د</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العمل</w:t>
      </w:r>
      <w:r>
        <w:rPr>
          <w:rFonts w:ascii="Traditional Arabic" w:eastAsia="Times New Roman" w:hAnsi="Traditional Arabic" w:cs="Traditional Arabic" w:hint="cs"/>
          <w:sz w:val="36"/>
          <w:szCs w:val="36"/>
          <w:rtl/>
        </w:rPr>
        <w:t xml:space="preserve">, </w:t>
      </w:r>
      <w:r w:rsidR="008425D8" w:rsidRPr="00611E69">
        <w:rPr>
          <w:rFonts w:ascii="Traditional Arabic" w:eastAsia="Times New Roman" w:hAnsi="Traditional Arabic" w:cs="Traditional Arabic" w:hint="eastAsia"/>
          <w:sz w:val="36"/>
          <w:szCs w:val="36"/>
          <w:rtl/>
        </w:rPr>
        <w:t>وصرف</w:t>
      </w:r>
      <w:r>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للأموال</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في</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غير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ما</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خلقت</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له،</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من</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النظر</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للن</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ف</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س</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والأهل</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sz w:val="36"/>
          <w:szCs w:val="36"/>
          <w:rtl/>
        </w:rPr>
        <w:t xml:space="preserve"> </w:t>
      </w:r>
      <w:r w:rsidR="008425D8" w:rsidRPr="00611E69">
        <w:rPr>
          <w:rFonts w:ascii="Traditional Arabic" w:eastAsia="Times New Roman" w:hAnsi="Traditional Arabic" w:cs="Traditional Arabic" w:hint="eastAsia"/>
          <w:sz w:val="36"/>
          <w:szCs w:val="36"/>
          <w:rtl/>
        </w:rPr>
        <w:t>والد</w:t>
      </w:r>
      <w:r w:rsidR="000946B1">
        <w:rPr>
          <w:rFonts w:ascii="Traditional Arabic" w:eastAsia="Times New Roman" w:hAnsi="Traditional Arabic" w:cs="Traditional Arabic" w:hint="cs"/>
          <w:sz w:val="36"/>
          <w:szCs w:val="36"/>
          <w:rtl/>
        </w:rPr>
        <w:t>ِّ</w:t>
      </w:r>
      <w:r w:rsidR="008425D8" w:rsidRPr="00611E69">
        <w:rPr>
          <w:rFonts w:ascii="Traditional Arabic" w:eastAsia="Times New Roman" w:hAnsi="Traditional Arabic" w:cs="Traditional Arabic" w:hint="eastAsia"/>
          <w:sz w:val="36"/>
          <w:szCs w:val="36"/>
          <w:rtl/>
        </w:rPr>
        <w:t>ين</w:t>
      </w:r>
      <w:r w:rsidR="000946B1">
        <w:rPr>
          <w:rFonts w:ascii="Traditional Arabic" w:eastAsia="Times New Roman" w:hAnsi="Traditional Arabic" w:cs="Traditional Arabic" w:hint="cs"/>
          <w:sz w:val="36"/>
          <w:szCs w:val="36"/>
          <w:rtl/>
        </w:rPr>
        <w:t>ِ</w:t>
      </w:r>
      <w:r w:rsidR="008425D8" w:rsidRPr="00957611">
        <w:rPr>
          <w:rFonts w:ascii="Simplified Arabic" w:hAnsi="Simplified Arabic" w:cs="Simplified Arabic"/>
          <w:sz w:val="32"/>
          <w:szCs w:val="32"/>
          <w:vertAlign w:val="superscript"/>
        </w:rPr>
        <w:t>)</w:t>
      </w:r>
      <w:r w:rsidR="008425D8" w:rsidRPr="00957611">
        <w:rPr>
          <w:rStyle w:val="FootnoteReference"/>
          <w:rFonts w:ascii="Simplified Arabic" w:hAnsi="Simplified Arabic" w:cs="Simplified Arabic"/>
          <w:sz w:val="32"/>
          <w:szCs w:val="32"/>
          <w:rtl/>
        </w:rPr>
        <w:footnoteReference w:id="637"/>
      </w:r>
      <w:r w:rsidR="008425D8" w:rsidRPr="00957611">
        <w:rPr>
          <w:rFonts w:ascii="Simplified Arabic" w:hAnsi="Simplified Arabic" w:cs="Simplified Arabic"/>
          <w:sz w:val="32"/>
          <w:szCs w:val="32"/>
          <w:vertAlign w:val="superscript"/>
        </w:rPr>
        <w:t>(</w:t>
      </w:r>
      <w:r w:rsidR="008425D8">
        <w:rPr>
          <w:rFonts w:hint="cs"/>
          <w:sz w:val="32"/>
          <w:szCs w:val="32"/>
          <w:rtl/>
        </w:rPr>
        <w:t>.</w:t>
      </w:r>
    </w:p>
    <w:p w:rsidR="00CB32DF" w:rsidRDefault="00CB32DF" w:rsidP="00CB32DF">
      <w:pPr>
        <w:bidi/>
        <w:spacing w:after="0" w:line="240" w:lineRule="auto"/>
        <w:rPr>
          <w:rtl/>
        </w:rPr>
      </w:pPr>
    </w:p>
    <w:p w:rsidR="00CB32DF" w:rsidRDefault="00CB32DF" w:rsidP="00CB32DF">
      <w:pPr>
        <w:bidi/>
        <w:spacing w:after="0" w:line="240" w:lineRule="auto"/>
        <w:rPr>
          <w:rtl/>
        </w:rPr>
      </w:pPr>
    </w:p>
    <w:p w:rsidR="00CB32DF" w:rsidRDefault="00CB32DF" w:rsidP="00CB32DF">
      <w:pPr>
        <w:bidi/>
        <w:spacing w:after="0" w:line="240" w:lineRule="auto"/>
        <w:rPr>
          <w:rtl/>
        </w:rPr>
      </w:pPr>
    </w:p>
    <w:p w:rsidR="00F052F3" w:rsidRPr="00E11429" w:rsidRDefault="00AD6A5F" w:rsidP="0009771D">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lastRenderedPageBreak/>
        <w:t xml:space="preserve">3 / </w:t>
      </w:r>
      <w:r w:rsidR="00F052F3" w:rsidRPr="00E11429">
        <w:rPr>
          <w:rFonts w:ascii="Traditional Arabic" w:hAnsi="Traditional Arabic" w:cs="Traditional Arabic" w:hint="cs"/>
          <w:b/>
          <w:bCs/>
          <w:sz w:val="36"/>
          <w:szCs w:val="36"/>
          <w:rtl/>
          <w:lang w:bidi="ar-YE"/>
        </w:rPr>
        <w:t>الحال</w:t>
      </w:r>
      <w:r w:rsidR="00F052F3" w:rsidRPr="00E11429">
        <w:rPr>
          <w:rFonts w:ascii="Traditional Arabic" w:hAnsi="Traditional Arabic" w:cs="Traditional Arabic"/>
          <w:b/>
          <w:bCs/>
          <w:sz w:val="36"/>
          <w:szCs w:val="36"/>
          <w:rtl/>
          <w:lang w:bidi="ar-YE"/>
        </w:rPr>
        <w:t xml:space="preserve"> </w:t>
      </w:r>
      <w:r w:rsidR="00F052F3" w:rsidRPr="00E11429">
        <w:rPr>
          <w:rFonts w:ascii="Traditional Arabic" w:hAnsi="Traditional Arabic" w:cs="Traditional Arabic" w:hint="cs"/>
          <w:b/>
          <w:bCs/>
          <w:sz w:val="36"/>
          <w:szCs w:val="36"/>
          <w:rtl/>
          <w:lang w:bidi="ar-YE"/>
        </w:rPr>
        <w:t>(شبه</w:t>
      </w:r>
      <w:r w:rsidR="00F052F3" w:rsidRPr="00E11429">
        <w:rPr>
          <w:rFonts w:ascii="Traditional Arabic" w:hAnsi="Traditional Arabic" w:cs="Traditional Arabic"/>
          <w:b/>
          <w:bCs/>
          <w:sz w:val="36"/>
          <w:szCs w:val="36"/>
          <w:rtl/>
          <w:lang w:bidi="ar-YE"/>
        </w:rPr>
        <w:t xml:space="preserve"> </w:t>
      </w:r>
      <w:r w:rsidR="00F052F3" w:rsidRPr="00E11429">
        <w:rPr>
          <w:rFonts w:ascii="Traditional Arabic" w:hAnsi="Traditional Arabic" w:cs="Traditional Arabic" w:hint="cs"/>
          <w:b/>
          <w:bCs/>
          <w:sz w:val="36"/>
          <w:szCs w:val="36"/>
          <w:rtl/>
          <w:lang w:bidi="ar-YE"/>
        </w:rPr>
        <w:t>الجملة)</w:t>
      </w:r>
      <w:r w:rsidR="00F052F3" w:rsidRPr="00E11429">
        <w:rPr>
          <w:rFonts w:ascii="Traditional Arabic" w:hAnsi="Traditional Arabic" w:cs="Traditional Arabic"/>
          <w:b/>
          <w:bCs/>
          <w:sz w:val="36"/>
          <w:szCs w:val="36"/>
          <w:lang w:bidi="ar-YE"/>
        </w:rPr>
        <w:t xml:space="preserve"> </w:t>
      </w:r>
    </w:p>
    <w:p w:rsidR="00F052F3" w:rsidRDefault="000C5293"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ورد الحال شبه الجملة</w:t>
      </w:r>
      <w:r w:rsidR="0046465C">
        <w:rPr>
          <w:rFonts w:ascii="Traditional Arabic" w:hAnsi="Traditional Arabic" w:cs="Traditional Arabic" w:hint="cs"/>
          <w:sz w:val="36"/>
          <w:szCs w:val="36"/>
          <w:rtl/>
          <w:lang w:bidi="ar-YE"/>
        </w:rPr>
        <w:t xml:space="preserve"> في سورة الشعراء في </w:t>
      </w:r>
      <w:r w:rsidR="000F4912">
        <w:rPr>
          <w:rFonts w:ascii="Traditional Arabic" w:hAnsi="Traditional Arabic" w:cs="Traditional Arabic" w:hint="cs"/>
          <w:sz w:val="36"/>
          <w:szCs w:val="36"/>
          <w:rtl/>
          <w:lang w:bidi="ar-YE"/>
        </w:rPr>
        <w:t>تسعة عشر</w:t>
      </w:r>
      <w:r w:rsidR="0046465C">
        <w:rPr>
          <w:rFonts w:ascii="Traditional Arabic" w:hAnsi="Traditional Arabic" w:cs="Traditional Arabic" w:hint="cs"/>
          <w:sz w:val="36"/>
          <w:szCs w:val="36"/>
          <w:rtl/>
          <w:lang w:bidi="ar-YE"/>
        </w:rPr>
        <w:t xml:space="preserve"> موضعاً</w:t>
      </w:r>
      <w:r w:rsidR="0080792F">
        <w:rPr>
          <w:rFonts w:ascii="Traditional Arabic" w:hAnsi="Traditional Arabic" w:cs="Traditional Arabic" w:hint="cs"/>
          <w:sz w:val="36"/>
          <w:szCs w:val="36"/>
          <w:rtl/>
          <w:lang w:bidi="ar-YE"/>
        </w:rPr>
        <w:t>, ستة عشر منها جار ومجرور</w:t>
      </w:r>
      <w:r w:rsidR="006A6C34">
        <w:rPr>
          <w:rFonts w:ascii="Traditional Arabic" w:hAnsi="Traditional Arabic" w:cs="Traditional Arabic" w:hint="cs"/>
          <w:sz w:val="36"/>
          <w:szCs w:val="36"/>
          <w:rtl/>
          <w:lang w:bidi="ar-YE"/>
        </w:rPr>
        <w:t>,</w:t>
      </w:r>
      <w:r w:rsidR="0080792F">
        <w:rPr>
          <w:rFonts w:ascii="Traditional Arabic" w:hAnsi="Traditional Arabic" w:cs="Traditional Arabic" w:hint="cs"/>
          <w:sz w:val="36"/>
          <w:szCs w:val="36"/>
          <w:rtl/>
          <w:lang w:bidi="ar-YE"/>
        </w:rPr>
        <w:t xml:space="preserve"> وثلاثة مواضع ظرف </w:t>
      </w:r>
      <w:r w:rsidR="006F4B45">
        <w:rPr>
          <w:rFonts w:ascii="Traditional Arabic" w:hAnsi="Traditional Arabic" w:cs="Traditional Arabic" w:hint="cs"/>
          <w:sz w:val="36"/>
          <w:szCs w:val="36"/>
          <w:rtl/>
          <w:lang w:bidi="ar-YE"/>
        </w:rPr>
        <w:t>أشرنا إليها في جدول الآيات (الشواهد):</w:t>
      </w:r>
    </w:p>
    <w:p w:rsidR="00942CFA" w:rsidRPr="0080792F" w:rsidRDefault="00942CFA" w:rsidP="000946B1">
      <w:pPr>
        <w:bidi/>
        <w:spacing w:after="0" w:line="240" w:lineRule="auto"/>
        <w:jc w:val="both"/>
        <w:rPr>
          <w:rFonts w:ascii="Traditional Arabic" w:hAnsi="Traditional Arabic" w:cs="Traditional Arabic"/>
          <w:b/>
          <w:bCs/>
          <w:sz w:val="36"/>
          <w:szCs w:val="36"/>
          <w:rtl/>
          <w:lang w:bidi="ar-YE"/>
        </w:rPr>
      </w:pPr>
      <w:r w:rsidRPr="0080792F">
        <w:rPr>
          <w:rFonts w:ascii="Traditional Arabic" w:hAnsi="Traditional Arabic" w:cs="Traditional Arabic" w:hint="cs"/>
          <w:b/>
          <w:bCs/>
          <w:sz w:val="36"/>
          <w:szCs w:val="36"/>
          <w:rtl/>
          <w:lang w:bidi="ar-YE"/>
        </w:rPr>
        <w:t>أ / الحال الجار والمجرور:</w:t>
      </w:r>
    </w:p>
    <w:p w:rsidR="00EC749F" w:rsidRDefault="00942CFA" w:rsidP="006F4B45">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جاء </w:t>
      </w:r>
      <w:r w:rsidR="0080792F">
        <w:rPr>
          <w:rFonts w:ascii="Traditional Arabic" w:hAnsi="Traditional Arabic" w:cs="Traditional Arabic" w:hint="cs"/>
          <w:sz w:val="36"/>
          <w:szCs w:val="36"/>
          <w:rtl/>
          <w:lang w:bidi="ar-YE"/>
        </w:rPr>
        <w:t xml:space="preserve">الحال الجار والمجرور في </w:t>
      </w:r>
      <w:r w:rsidR="006F4B45">
        <w:rPr>
          <w:rFonts w:ascii="Traditional Arabic" w:hAnsi="Traditional Arabic" w:cs="Traditional Arabic" w:hint="cs"/>
          <w:sz w:val="36"/>
          <w:szCs w:val="36"/>
          <w:rtl/>
          <w:lang w:bidi="ar-YE"/>
        </w:rPr>
        <w:t>عدة آيات أشرنا إليها في جدول الشواهد</w:t>
      </w:r>
      <w:r w:rsidR="00AE17A2">
        <w:rPr>
          <w:rFonts w:ascii="Traditional Arabic" w:hAnsi="Traditional Arabic" w:cs="Traditional Arabic" w:hint="cs"/>
          <w:sz w:val="36"/>
          <w:szCs w:val="36"/>
          <w:rtl/>
          <w:lang w:bidi="ar-YE"/>
        </w:rPr>
        <w:t xml:space="preserve"> </w:t>
      </w:r>
      <w:r w:rsidR="00EC749F">
        <w:rPr>
          <w:rFonts w:ascii="Traditional Arabic" w:hAnsi="Traditional Arabic" w:cs="Traditional Arabic" w:hint="cs"/>
          <w:sz w:val="36"/>
          <w:szCs w:val="36"/>
          <w:rtl/>
          <w:lang w:bidi="ar-YE"/>
        </w:rPr>
        <w:t xml:space="preserve">نتناول منها النماذج </w:t>
      </w:r>
      <w:r w:rsidR="00DB6C9E">
        <w:rPr>
          <w:rFonts w:ascii="Traditional Arabic" w:hAnsi="Traditional Arabic" w:cs="Traditional Arabic" w:hint="cs"/>
          <w:sz w:val="36"/>
          <w:szCs w:val="36"/>
          <w:rtl/>
          <w:lang w:bidi="ar-YE"/>
        </w:rPr>
        <w:t>التالية</w:t>
      </w:r>
      <w:r w:rsidR="00EF048C">
        <w:rPr>
          <w:rFonts w:ascii="Traditional Arabic" w:hAnsi="Traditional Arabic" w:cs="Traditional Arabic" w:hint="cs"/>
          <w:sz w:val="36"/>
          <w:szCs w:val="36"/>
          <w:rtl/>
          <w:lang w:bidi="ar-YE"/>
        </w:rPr>
        <w:t>:</w:t>
      </w:r>
    </w:p>
    <w:p w:rsidR="005B3487" w:rsidRPr="00AE17A2" w:rsidRDefault="006A6C34" w:rsidP="004473BB">
      <w:pPr>
        <w:pStyle w:val="ListParagraph"/>
        <w:numPr>
          <w:ilvl w:val="0"/>
          <w:numId w:val="91"/>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AE17A2">
        <w:rPr>
          <w:rFonts w:ascii="Traditional Arabic" w:hAnsi="Traditional Arabic" w:cs="Traditional Arabic" w:hint="cs"/>
          <w:sz w:val="36"/>
          <w:szCs w:val="36"/>
          <w:rtl/>
          <w:lang w:bidi="ar-YE"/>
        </w:rPr>
        <w:t xml:space="preserve">قوله تعالى: </w:t>
      </w:r>
      <w:r w:rsidR="005B3487" w:rsidRPr="00AE17A2">
        <w:rPr>
          <w:rFonts w:ascii="QCF_BSML" w:hAnsi="QCF_BSML" w:cs="QCF_BSML"/>
          <w:color w:val="000000"/>
          <w:sz w:val="35"/>
          <w:szCs w:val="35"/>
          <w:rtl/>
        </w:rPr>
        <w:t xml:space="preserve">ﭽ </w:t>
      </w:r>
      <w:r w:rsidR="005B3487" w:rsidRPr="00AE17A2">
        <w:rPr>
          <w:rFonts w:ascii="QCF_P371" w:hAnsi="QCF_P371" w:cs="QCF_P371"/>
          <w:color w:val="000000"/>
          <w:sz w:val="35"/>
          <w:szCs w:val="35"/>
          <w:rtl/>
        </w:rPr>
        <w:t xml:space="preserve">ﮇ  ﮈ   ﮉ  ﮊ  ﮋ         ﮌ   ﮍ  ﮎ  </w:t>
      </w:r>
      <w:r w:rsidR="005B3487" w:rsidRPr="00AE17A2">
        <w:rPr>
          <w:rFonts w:ascii="QCF_BSML" w:hAnsi="QCF_BSML" w:cs="QCF_BSML"/>
          <w:color w:val="000000"/>
          <w:sz w:val="35"/>
          <w:szCs w:val="35"/>
          <w:rtl/>
        </w:rPr>
        <w:t>ﭼ</w:t>
      </w:r>
      <w:r w:rsidR="005B3487" w:rsidRPr="00AE17A2">
        <w:rPr>
          <w:rFonts w:ascii="Arial" w:hAnsi="Arial" w:cs="Arial"/>
          <w:color w:val="000000"/>
          <w:sz w:val="18"/>
          <w:szCs w:val="18"/>
          <w:rtl/>
        </w:rPr>
        <w:t xml:space="preserve"> </w:t>
      </w:r>
      <w:r w:rsidR="00AE17A2" w:rsidRPr="00957611">
        <w:rPr>
          <w:rFonts w:ascii="Simplified Arabic" w:hAnsi="Simplified Arabic" w:cs="Simplified Arabic"/>
          <w:sz w:val="32"/>
          <w:szCs w:val="32"/>
          <w:vertAlign w:val="superscript"/>
        </w:rPr>
        <w:t>)</w:t>
      </w:r>
      <w:r w:rsidR="00AE17A2" w:rsidRPr="00957611">
        <w:rPr>
          <w:rStyle w:val="FootnoteReference"/>
          <w:rFonts w:ascii="Simplified Arabic" w:hAnsi="Simplified Arabic" w:cs="Simplified Arabic"/>
          <w:sz w:val="32"/>
          <w:szCs w:val="32"/>
          <w:rtl/>
        </w:rPr>
        <w:footnoteReference w:id="638"/>
      </w:r>
      <w:r w:rsidR="00AE17A2" w:rsidRPr="00957611">
        <w:rPr>
          <w:rFonts w:ascii="Simplified Arabic" w:hAnsi="Simplified Arabic" w:cs="Simplified Arabic"/>
          <w:sz w:val="32"/>
          <w:szCs w:val="32"/>
          <w:vertAlign w:val="superscript"/>
        </w:rPr>
        <w:t>(</w:t>
      </w:r>
      <w:r w:rsidR="00AE17A2">
        <w:rPr>
          <w:rFonts w:ascii="Simplified Arabic" w:hAnsi="Simplified Arabic" w:cs="Simplified Arabic" w:hint="cs"/>
          <w:sz w:val="32"/>
          <w:szCs w:val="32"/>
          <w:vertAlign w:val="superscript"/>
          <w:rtl/>
        </w:rPr>
        <w:t xml:space="preserve"> </w:t>
      </w:r>
      <w:r w:rsidR="00AE17A2">
        <w:rPr>
          <w:rFonts w:ascii="Traditional Arabic" w:hAnsi="Traditional Arabic" w:cs="Traditional Arabic" w:hint="cs"/>
          <w:sz w:val="36"/>
          <w:szCs w:val="36"/>
          <w:rtl/>
          <w:lang w:bidi="ar-YE"/>
        </w:rPr>
        <w:t>.</w:t>
      </w:r>
    </w:p>
    <w:p w:rsidR="005B3487" w:rsidRDefault="006A6C34" w:rsidP="006F4B45">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5B3487" w:rsidRPr="005B3487">
        <w:rPr>
          <w:rFonts w:ascii="Traditional Arabic" w:hAnsi="Traditional Arabic" w:cs="Traditional Arabic" w:hint="cs"/>
          <w:sz w:val="36"/>
          <w:szCs w:val="36"/>
          <w:rtl/>
          <w:lang w:bidi="ar-YE"/>
        </w:rPr>
        <w:t>( من</w:t>
      </w:r>
      <w:r w:rsidR="005B3487" w:rsidRPr="005B3487">
        <w:rPr>
          <w:rFonts w:ascii="Traditional Arabic" w:hAnsi="Traditional Arabic" w:cs="Traditional Arabic"/>
          <w:sz w:val="36"/>
          <w:szCs w:val="36"/>
          <w:rtl/>
          <w:lang w:bidi="ar-YE"/>
        </w:rPr>
        <w:t xml:space="preserve"> </w:t>
      </w:r>
      <w:r w:rsidR="005B3487" w:rsidRPr="005B3487">
        <w:rPr>
          <w:rFonts w:ascii="Traditional Arabic" w:hAnsi="Traditional Arabic" w:cs="Traditional Arabic" w:hint="cs"/>
          <w:sz w:val="36"/>
          <w:szCs w:val="36"/>
          <w:rtl/>
          <w:lang w:bidi="ar-YE"/>
        </w:rPr>
        <w:t>دون</w:t>
      </w:r>
      <w:r w:rsidR="005B3487" w:rsidRPr="005B3487">
        <w:rPr>
          <w:rFonts w:ascii="Traditional Arabic" w:hAnsi="Traditional Arabic" w:cs="Traditional Arabic"/>
          <w:sz w:val="36"/>
          <w:szCs w:val="36"/>
          <w:rtl/>
          <w:lang w:bidi="ar-YE"/>
        </w:rPr>
        <w:t xml:space="preserve"> </w:t>
      </w:r>
      <w:r w:rsidR="005B3487" w:rsidRPr="005B3487">
        <w:rPr>
          <w:rFonts w:ascii="Traditional Arabic" w:hAnsi="Traditional Arabic" w:cs="Traditional Arabic" w:hint="cs"/>
          <w:sz w:val="36"/>
          <w:szCs w:val="36"/>
          <w:rtl/>
          <w:lang w:bidi="ar-YE"/>
        </w:rPr>
        <w:t>الله )</w:t>
      </w:r>
      <w:r w:rsidR="005B3487" w:rsidRPr="005B3487">
        <w:rPr>
          <w:rFonts w:ascii="Traditional Arabic" w:hAnsi="Traditional Arabic" w:cs="Traditional Arabic"/>
          <w:sz w:val="36"/>
          <w:szCs w:val="36"/>
          <w:rtl/>
          <w:lang w:bidi="ar-YE"/>
        </w:rPr>
        <w:t xml:space="preserve"> </w:t>
      </w:r>
      <w:r w:rsidR="006F4B45">
        <w:rPr>
          <w:rFonts w:ascii="Traditional Arabic" w:hAnsi="Traditional Arabic" w:cs="Traditional Arabic" w:hint="cs"/>
          <w:sz w:val="36"/>
          <w:szCs w:val="36"/>
          <w:rtl/>
          <w:lang w:bidi="ar-YE"/>
        </w:rPr>
        <w:t>متعلق ب</w:t>
      </w:r>
      <w:r w:rsidR="005B3487" w:rsidRPr="005B3487">
        <w:rPr>
          <w:rFonts w:ascii="Traditional Arabic" w:hAnsi="Traditional Arabic" w:cs="Traditional Arabic" w:hint="cs"/>
          <w:sz w:val="36"/>
          <w:szCs w:val="36"/>
          <w:rtl/>
          <w:lang w:bidi="ar-YE"/>
        </w:rPr>
        <w:t>حال</w:t>
      </w:r>
      <w:r w:rsidR="006F4B45">
        <w:rPr>
          <w:rFonts w:ascii="Traditional Arabic" w:hAnsi="Traditional Arabic" w:cs="Traditional Arabic" w:hint="cs"/>
          <w:sz w:val="36"/>
          <w:szCs w:val="36"/>
          <w:rtl/>
          <w:lang w:bidi="ar-YE"/>
        </w:rPr>
        <w:t xml:space="preserve"> من العائد المقدر, أي تعبدونه كائناً من دون الله.</w:t>
      </w:r>
    </w:p>
    <w:p w:rsidR="00AF7FFB" w:rsidRDefault="00AF7FFB" w:rsidP="006F4B45">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المقصود بقوله:" </w:t>
      </w:r>
      <w:r w:rsidR="002432A2">
        <w:rPr>
          <w:rFonts w:ascii="Traditional Arabic" w:eastAsia="Times New Roman" w:hAnsi="Traditional Arabic" w:cs="Traditional Arabic" w:hint="eastAsia"/>
          <w:sz w:val="36"/>
          <w:szCs w:val="36"/>
          <w:rtl/>
        </w:rPr>
        <w:t>هل</w:t>
      </w:r>
      <w:r w:rsidRPr="00F7028B">
        <w:rPr>
          <w:rFonts w:ascii="Traditional Arabic" w:eastAsia="Times New Roman" w:hAnsi="Traditional Arabic" w:cs="Traditional Arabic"/>
          <w:sz w:val="36"/>
          <w:szCs w:val="36"/>
          <w:rtl/>
        </w:rPr>
        <w:t xml:space="preserve"> </w:t>
      </w:r>
      <w:r w:rsidR="002432A2">
        <w:rPr>
          <w:rFonts w:ascii="Traditional Arabic" w:eastAsia="Times New Roman" w:hAnsi="Traditional Arabic" w:cs="Traditional Arabic" w:hint="eastAsia"/>
          <w:sz w:val="36"/>
          <w:szCs w:val="36"/>
          <w:rtl/>
        </w:rPr>
        <w:t>ي</w:t>
      </w:r>
      <w:r w:rsidRPr="00F7028B">
        <w:rPr>
          <w:rFonts w:ascii="Traditional Arabic" w:eastAsia="Times New Roman" w:hAnsi="Traditional Arabic" w:cs="Traditional Arabic" w:hint="eastAsia"/>
          <w:sz w:val="36"/>
          <w:szCs w:val="36"/>
          <w:rtl/>
        </w:rPr>
        <w:t>ن</w:t>
      </w:r>
      <w:r w:rsidR="002432A2">
        <w:rPr>
          <w:rFonts w:ascii="Traditional Arabic" w:eastAsia="Times New Roman" w:hAnsi="Traditional Arabic" w:cs="Traditional Arabic" w:hint="eastAsia"/>
          <w:sz w:val="36"/>
          <w:szCs w:val="36"/>
          <w:rtl/>
        </w:rPr>
        <w:t>صرون</w:t>
      </w:r>
      <w:r w:rsidR="002432A2">
        <w:rPr>
          <w:rFonts w:ascii="Traditional Arabic" w:eastAsia="Times New Roman" w:hAnsi="Traditional Arabic" w:cs="Traditional Arabic" w:hint="cs"/>
          <w:sz w:val="36"/>
          <w:szCs w:val="36"/>
          <w:rtl/>
        </w:rPr>
        <w:t>ك</w:t>
      </w:r>
      <w:r w:rsidR="002432A2">
        <w:rPr>
          <w:rFonts w:ascii="Traditional Arabic" w:eastAsia="Times New Roman" w:hAnsi="Traditional Arabic" w:cs="Traditional Arabic" w:hint="eastAsia"/>
          <w:sz w:val="36"/>
          <w:szCs w:val="36"/>
          <w:rtl/>
        </w:rPr>
        <w:t>م</w:t>
      </w:r>
      <w:r w:rsidRPr="00F7028B">
        <w:rPr>
          <w:rFonts w:ascii="Traditional Arabic" w:eastAsia="Times New Roman" w:hAnsi="Traditional Arabic" w:cs="Traditional Arabic"/>
          <w:sz w:val="36"/>
          <w:szCs w:val="36"/>
          <w:rtl/>
        </w:rPr>
        <w:t xml:space="preserve"> </w:t>
      </w:r>
      <w:r w:rsidR="002432A2">
        <w:rPr>
          <w:rFonts w:ascii="Traditional Arabic" w:eastAsia="Times New Roman" w:hAnsi="Traditional Arabic" w:cs="Traditional Arabic" w:hint="eastAsia"/>
          <w:sz w:val="36"/>
          <w:szCs w:val="36"/>
          <w:rtl/>
        </w:rPr>
        <w:t>أو</w:t>
      </w:r>
      <w:r w:rsidRPr="00F7028B">
        <w:rPr>
          <w:rFonts w:ascii="Traditional Arabic" w:eastAsia="Times New Roman" w:hAnsi="Traditional Arabic" w:cs="Traditional Arabic"/>
          <w:sz w:val="36"/>
          <w:szCs w:val="36"/>
          <w:rtl/>
        </w:rPr>
        <w:t xml:space="preserve"> </w:t>
      </w:r>
      <w:r w:rsidR="002432A2">
        <w:rPr>
          <w:rFonts w:ascii="Traditional Arabic" w:eastAsia="Times New Roman" w:hAnsi="Traditional Arabic" w:cs="Traditional Arabic" w:hint="eastAsia"/>
          <w:sz w:val="36"/>
          <w:szCs w:val="36"/>
          <w:rtl/>
        </w:rPr>
        <w:t>ينتصرون</w:t>
      </w:r>
      <w:r>
        <w:rPr>
          <w:rFonts w:ascii="Traditional Arabic" w:eastAsia="Times New Roman" w:hAnsi="Traditional Arabic" w:cs="Traditional Arabic" w:hint="cs"/>
          <w:sz w:val="36"/>
          <w:szCs w:val="36"/>
          <w:rtl/>
        </w:rPr>
        <w:t xml:space="preserve"> "</w:t>
      </w:r>
      <w:r w:rsidR="006F4B45">
        <w:rPr>
          <w:rFonts w:ascii="Traditional Arabic" w:eastAsia="Times New Roman" w:hAnsi="Traditional Arabic" w:cs="Traditional Arabic" w:hint="cs"/>
          <w:sz w:val="36"/>
          <w:szCs w:val="36"/>
          <w:rtl/>
        </w:rPr>
        <w:t xml:space="preserve"> </w:t>
      </w:r>
      <w:r w:rsidRPr="00F7028B">
        <w:rPr>
          <w:rFonts w:ascii="Traditional Arabic" w:eastAsia="Times New Roman" w:hAnsi="Traditional Arabic" w:cs="Traditional Arabic" w:hint="eastAsia"/>
          <w:sz w:val="36"/>
          <w:szCs w:val="36"/>
          <w:rtl/>
        </w:rPr>
        <w:t>أي</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يدفعون</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العذاب</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عنكم،</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أو</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يدفعونه</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عن</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أنفسهم،</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لأن</w:t>
      </w:r>
      <w:r w:rsidR="000946B1">
        <w:rPr>
          <w:rFonts w:ascii="Traditional Arabic" w:eastAsia="Times New Roman" w:hAnsi="Traditional Arabic" w:cs="Traditional Arabic" w:hint="cs"/>
          <w:sz w:val="36"/>
          <w:szCs w:val="36"/>
          <w:rtl/>
        </w:rPr>
        <w:t>َّ</w:t>
      </w:r>
      <w:r w:rsidRPr="00F7028B">
        <w:rPr>
          <w:rFonts w:ascii="Traditional Arabic" w:eastAsia="Times New Roman" w:hAnsi="Traditional Arabic" w:cs="Traditional Arabic" w:hint="eastAsia"/>
          <w:sz w:val="36"/>
          <w:szCs w:val="36"/>
          <w:rtl/>
        </w:rPr>
        <w:t>هم</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وآلهتهم</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وقود</w:t>
      </w:r>
      <w:r w:rsidRPr="00F7028B">
        <w:rPr>
          <w:rFonts w:ascii="Traditional Arabic" w:eastAsia="Times New Roman" w:hAnsi="Traditional Arabic" w:cs="Traditional Arabic"/>
          <w:sz w:val="36"/>
          <w:szCs w:val="36"/>
          <w:rtl/>
        </w:rPr>
        <w:t xml:space="preserve"> </w:t>
      </w:r>
      <w:r w:rsidRPr="00F7028B">
        <w:rPr>
          <w:rFonts w:ascii="Traditional Arabic" w:eastAsia="Times New Roman" w:hAnsi="Traditional Arabic" w:cs="Traditional Arabic" w:hint="eastAsia"/>
          <w:sz w:val="36"/>
          <w:szCs w:val="36"/>
          <w:rtl/>
        </w:rPr>
        <w:t>النار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39"/>
      </w:r>
      <w:r w:rsidRPr="00957611">
        <w:rPr>
          <w:rFonts w:ascii="Simplified Arabic" w:hAnsi="Simplified Arabic" w:cs="Simplified Arabic"/>
          <w:sz w:val="32"/>
          <w:szCs w:val="32"/>
          <w:vertAlign w:val="superscript"/>
        </w:rPr>
        <w:t>(</w:t>
      </w:r>
      <w:r>
        <w:rPr>
          <w:rFonts w:hint="cs"/>
          <w:sz w:val="32"/>
          <w:szCs w:val="32"/>
          <w:rtl/>
        </w:rPr>
        <w:t>.</w:t>
      </w:r>
    </w:p>
    <w:p w:rsidR="005B3487" w:rsidRPr="00AE17A2" w:rsidRDefault="004F6023" w:rsidP="004473BB">
      <w:pPr>
        <w:pStyle w:val="ListParagraph"/>
        <w:numPr>
          <w:ilvl w:val="0"/>
          <w:numId w:val="91"/>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E17A2">
        <w:rPr>
          <w:rFonts w:ascii="Traditional Arabic" w:hAnsi="Traditional Arabic" w:cs="Traditional Arabic" w:hint="cs"/>
          <w:sz w:val="36"/>
          <w:szCs w:val="36"/>
          <w:rtl/>
        </w:rPr>
        <w:t>قوله تعالى:</w:t>
      </w:r>
      <w:r w:rsidR="005B3487" w:rsidRPr="00AE17A2">
        <w:rPr>
          <w:rFonts w:ascii="QCF_BSML" w:hAnsi="QCF_BSML" w:cs="QCF_BSML"/>
          <w:color w:val="000000"/>
          <w:sz w:val="35"/>
          <w:szCs w:val="35"/>
          <w:rtl/>
        </w:rPr>
        <w:t xml:space="preserve"> ﭽ </w:t>
      </w:r>
      <w:r w:rsidR="005B3487" w:rsidRPr="00AE17A2">
        <w:rPr>
          <w:rFonts w:ascii="QCF_P371" w:hAnsi="QCF_P371" w:cs="QCF_P371"/>
          <w:color w:val="000000"/>
          <w:sz w:val="35"/>
          <w:szCs w:val="35"/>
          <w:rtl/>
        </w:rPr>
        <w:t>ﰆ  ﰇ    ﰈ  ﰉ  ﰊ</w:t>
      </w:r>
      <w:r w:rsidR="005B3487" w:rsidRPr="00AE17A2">
        <w:rPr>
          <w:rFonts w:ascii="QCF_P371" w:hAnsi="QCF_P371" w:cs="QCF_P371"/>
          <w:color w:val="0000A5"/>
          <w:sz w:val="35"/>
          <w:szCs w:val="35"/>
          <w:rtl/>
        </w:rPr>
        <w:t>ﰋ</w:t>
      </w:r>
      <w:r w:rsidR="005B3487" w:rsidRPr="00AE17A2">
        <w:rPr>
          <w:rFonts w:ascii="QCF_P371" w:hAnsi="QCF_P371" w:cs="QCF_P371"/>
          <w:color w:val="000000"/>
          <w:sz w:val="35"/>
          <w:szCs w:val="35"/>
          <w:rtl/>
        </w:rPr>
        <w:t xml:space="preserve">  ﰌ  ﰍ  ﰎ  ﰏ  ﰐ  ﰑ  ﰒ  </w:t>
      </w:r>
      <w:r w:rsidR="005B3487" w:rsidRPr="00AE17A2">
        <w:rPr>
          <w:rFonts w:ascii="QCF_BSML" w:hAnsi="QCF_BSML" w:cs="QCF_BSML"/>
          <w:color w:val="000000"/>
          <w:sz w:val="35"/>
          <w:szCs w:val="35"/>
          <w:rtl/>
        </w:rPr>
        <w:t>ﭼ</w:t>
      </w:r>
      <w:r w:rsidR="005B3487" w:rsidRPr="00AE17A2">
        <w:rPr>
          <w:rFonts w:ascii="Arial" w:hAnsi="Arial" w:cs="Arial"/>
          <w:color w:val="000000"/>
          <w:sz w:val="18"/>
          <w:szCs w:val="18"/>
          <w:rtl/>
        </w:rPr>
        <w:t xml:space="preserve"> </w:t>
      </w:r>
      <w:r w:rsidR="00AE17A2" w:rsidRPr="00957611">
        <w:rPr>
          <w:rFonts w:ascii="Simplified Arabic" w:hAnsi="Simplified Arabic" w:cs="Simplified Arabic"/>
          <w:sz w:val="32"/>
          <w:szCs w:val="32"/>
          <w:vertAlign w:val="superscript"/>
        </w:rPr>
        <w:t>)</w:t>
      </w:r>
      <w:r w:rsidR="00AE17A2" w:rsidRPr="00957611">
        <w:rPr>
          <w:rStyle w:val="FootnoteReference"/>
          <w:rFonts w:ascii="Simplified Arabic" w:hAnsi="Simplified Arabic" w:cs="Simplified Arabic"/>
          <w:sz w:val="32"/>
          <w:szCs w:val="32"/>
          <w:rtl/>
        </w:rPr>
        <w:footnoteReference w:id="640"/>
      </w:r>
      <w:r w:rsidR="00AE17A2" w:rsidRPr="00957611">
        <w:rPr>
          <w:rFonts w:ascii="Simplified Arabic" w:hAnsi="Simplified Arabic" w:cs="Simplified Arabic"/>
          <w:sz w:val="32"/>
          <w:szCs w:val="32"/>
          <w:vertAlign w:val="superscript"/>
        </w:rPr>
        <w:t>(</w:t>
      </w:r>
      <w:r w:rsidR="00AE17A2">
        <w:rPr>
          <w:rFonts w:ascii="Traditional Arabic" w:hAnsi="Traditional Arabic" w:cs="Traditional Arabic" w:hint="cs"/>
          <w:sz w:val="36"/>
          <w:szCs w:val="36"/>
          <w:rtl/>
        </w:rPr>
        <w:t>.</w:t>
      </w:r>
    </w:p>
    <w:p w:rsidR="005B3487" w:rsidRPr="005B3487" w:rsidRDefault="005B3487" w:rsidP="000946B1">
      <w:pPr>
        <w:bidi/>
        <w:spacing w:after="0" w:line="240" w:lineRule="auto"/>
        <w:jc w:val="both"/>
        <w:rPr>
          <w:rFonts w:ascii="Traditional Arabic" w:hAnsi="Traditional Arabic" w:cs="Traditional Arabic"/>
          <w:sz w:val="36"/>
          <w:szCs w:val="36"/>
          <w:rtl/>
        </w:rPr>
      </w:pPr>
      <w:r w:rsidRPr="005B3487">
        <w:rPr>
          <w:rFonts w:ascii="Traditional Arabic" w:hAnsi="Traditional Arabic" w:cs="Traditional Arabic" w:hint="cs"/>
          <w:sz w:val="36"/>
          <w:szCs w:val="36"/>
          <w:rtl/>
        </w:rPr>
        <w:t>( عليه ): حال.</w:t>
      </w:r>
    </w:p>
    <w:p w:rsidR="00AF7FFB" w:rsidRPr="009B16A4" w:rsidRDefault="004F6023" w:rsidP="000946B1">
      <w:pPr>
        <w:tabs>
          <w:tab w:val="left" w:pos="6094"/>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6A6C34">
        <w:rPr>
          <w:rFonts w:ascii="Traditional Arabic" w:eastAsia="Times New Roman" w:hAnsi="Traditional Arabic" w:cs="Traditional Arabic" w:hint="cs"/>
          <w:sz w:val="36"/>
          <w:szCs w:val="36"/>
          <w:rtl/>
        </w:rPr>
        <w:t xml:space="preserve"> </w:t>
      </w:r>
      <w:r w:rsidR="00AF7FFB">
        <w:rPr>
          <w:rFonts w:ascii="Traditional Arabic" w:eastAsia="Times New Roman" w:hAnsi="Traditional Arabic" w:cs="Traditional Arabic" w:hint="cs"/>
          <w:sz w:val="36"/>
          <w:szCs w:val="36"/>
          <w:rtl/>
        </w:rPr>
        <w:t>في هذه الآية ي</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ط</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م</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ئ</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ن</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 xml:space="preserve"> نوح</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 xml:space="preserve"> قوم</w:t>
      </w:r>
      <w:r w:rsidR="000946B1">
        <w:rPr>
          <w:rFonts w:ascii="Traditional Arabic" w:eastAsia="Times New Roman" w:hAnsi="Traditional Arabic" w:cs="Traditional Arabic" w:hint="cs"/>
          <w:sz w:val="36"/>
          <w:szCs w:val="36"/>
          <w:rtl/>
        </w:rPr>
        <w:t>َ</w:t>
      </w:r>
      <w:r w:rsidR="00AF7FFB">
        <w:rPr>
          <w:rFonts w:ascii="Traditional Arabic" w:eastAsia="Times New Roman" w:hAnsi="Traditional Arabic" w:cs="Traditional Arabic" w:hint="cs"/>
          <w:sz w:val="36"/>
          <w:szCs w:val="36"/>
          <w:rtl/>
        </w:rPr>
        <w:t>ه</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ناحية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الدنيا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وأعراضها،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فما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له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فيها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أرب</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بدعوتهم</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إلى</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الله،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وما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يطلب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منهم</w:t>
      </w:r>
      <w:r w:rsidR="00AF7FFB" w:rsidRPr="009B16A4">
        <w:rPr>
          <w:rFonts w:ascii="Traditional Arabic" w:eastAsia="Times New Roman" w:hAnsi="Traditional Arabic" w:cs="Traditional Arabic"/>
          <w:sz w:val="36"/>
          <w:szCs w:val="36"/>
          <w:rtl/>
        </w:rPr>
        <w:t xml:space="preserve"> </w:t>
      </w:r>
      <w:r w:rsidR="002432A2">
        <w:rPr>
          <w:rFonts w:ascii="Traditional Arabic" w:eastAsia="Times New Roman" w:hAnsi="Traditional Arabic" w:cs="Traditional Arabic" w:hint="eastAsia"/>
          <w:sz w:val="36"/>
          <w:szCs w:val="36"/>
          <w:rtl/>
        </w:rPr>
        <w:t>أجر</w:t>
      </w:r>
      <w:r w:rsidR="002432A2">
        <w:rPr>
          <w:rFonts w:ascii="Traditional Arabic" w:eastAsia="Times New Roman" w:hAnsi="Traditional Arabic" w:cs="Traditional Arabic" w:hint="cs"/>
          <w:sz w:val="36"/>
          <w:szCs w:val="36"/>
          <w:rtl/>
        </w:rPr>
        <w:t>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جزاء</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هدايتهم</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إليه،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فهو</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يطلب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أجره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رب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الناس</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الذي</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كلفه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دعوة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الناس</w:t>
      </w:r>
      <w:r w:rsidR="002432A2">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وهذا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التنبيه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على</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عدم</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طلب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الأجر</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يبدو</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أن</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hint="eastAsia"/>
          <w:sz w:val="36"/>
          <w:szCs w:val="36"/>
          <w:rtl/>
        </w:rPr>
        <w:t>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كان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دائما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ضروريا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للدعوة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الصحيحة،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تمييزا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لها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مما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عهده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الناس</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في</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الكهان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ورجال</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الأديان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استغلال</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الدين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لسلب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أموال</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العباد</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وقد</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كان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الكهنة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ورجال</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الدين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المنحرفون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دائما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مصدر</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ابتزاز</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للأموال</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بشتى</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الأساليب</w:t>
      </w:r>
      <w:r w:rsidR="00AF7FFB" w:rsidRPr="009B16A4">
        <w:rPr>
          <w:rFonts w:ascii="Traditional Arabic" w:eastAsia="Times New Roman" w:hAnsi="Traditional Arabic" w:cs="Traditional Arabic"/>
          <w:sz w:val="36"/>
          <w:szCs w:val="36"/>
          <w:rtl/>
        </w:rPr>
        <w:t>.</w:t>
      </w:r>
    </w:p>
    <w:p w:rsidR="005B3487" w:rsidRDefault="002432A2" w:rsidP="000946B1">
      <w:pPr>
        <w:bidi/>
        <w:spacing w:after="0" w:line="240" w:lineRule="auto"/>
        <w:jc w:val="both"/>
        <w:rPr>
          <w:rFonts w:ascii="Traditional Arabic"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F6023">
        <w:rPr>
          <w:rFonts w:ascii="Traditional Arabic" w:eastAsia="Times New Roman" w:hAnsi="Traditional Arabic" w:cs="Traditional Arabic" w:hint="cs"/>
          <w:sz w:val="36"/>
          <w:szCs w:val="36"/>
          <w:rtl/>
        </w:rPr>
        <w:t xml:space="preserve"> </w:t>
      </w:r>
      <w:r w:rsidR="00AF7FFB" w:rsidRPr="009B16A4">
        <w:rPr>
          <w:rFonts w:ascii="Traditional Arabic" w:eastAsia="Times New Roman" w:hAnsi="Traditional Arabic" w:cs="Traditional Arabic" w:hint="eastAsia"/>
          <w:sz w:val="36"/>
          <w:szCs w:val="36"/>
          <w:rtl/>
        </w:rPr>
        <w:t>فأم</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hint="eastAsia"/>
          <w:sz w:val="36"/>
          <w:szCs w:val="36"/>
          <w:rtl/>
        </w:rPr>
        <w:t>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دعوة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الله</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الحقة</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فكان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دعاتها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دائما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متجردين،</w:t>
      </w:r>
      <w:r w:rsidR="000946B1">
        <w:rPr>
          <w:rFonts w:ascii="Traditional Arabic" w:eastAsia="Times New Roman" w:hAnsi="Traditional Arabic" w:cs="Traditional Arabic" w:hint="cs"/>
          <w:sz w:val="36"/>
          <w:szCs w:val="36"/>
          <w:rtl/>
        </w:rPr>
        <w:t xml:space="preserve"> </w:t>
      </w:r>
      <w:r w:rsidR="00AF7FFB" w:rsidRPr="009B16A4">
        <w:rPr>
          <w:rFonts w:ascii="Traditional Arabic" w:eastAsia="Times New Roman" w:hAnsi="Traditional Arabic" w:cs="Traditional Arabic" w:hint="eastAsia"/>
          <w:sz w:val="36"/>
          <w:szCs w:val="36"/>
          <w:rtl/>
        </w:rPr>
        <w:t>لا</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يطلبون</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أجرا</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على</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الهدى</w:t>
      </w:r>
      <w:r w:rsidR="000946B1">
        <w:rPr>
          <w:rFonts w:ascii="Traditional Arabic" w:eastAsia="Times New Roman" w:hAnsi="Traditional Arabic" w:cs="Traditional Arabic" w:hint="cs"/>
          <w:sz w:val="36"/>
          <w:szCs w:val="36"/>
          <w:rtl/>
        </w:rPr>
        <w:t>,</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فأجرهم</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على</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رب</w:t>
      </w:r>
      <w:r w:rsidR="00AF7FFB" w:rsidRPr="009B16A4">
        <w:rPr>
          <w:rFonts w:ascii="Traditional Arabic" w:eastAsia="Times New Roman" w:hAnsi="Traditional Arabic" w:cs="Traditional Arabic"/>
          <w:sz w:val="36"/>
          <w:szCs w:val="36"/>
          <w:rtl/>
        </w:rPr>
        <w:t xml:space="preserve"> </w:t>
      </w:r>
      <w:r w:rsidR="00AF7FFB" w:rsidRPr="009B16A4">
        <w:rPr>
          <w:rFonts w:ascii="Traditional Arabic" w:eastAsia="Times New Roman" w:hAnsi="Traditional Arabic" w:cs="Traditional Arabic" w:hint="eastAsia"/>
          <w:sz w:val="36"/>
          <w:szCs w:val="36"/>
          <w:rtl/>
        </w:rPr>
        <w:t>العالمين</w:t>
      </w:r>
      <w:r w:rsidR="00AF7FFB" w:rsidRPr="00957611">
        <w:rPr>
          <w:rFonts w:ascii="Simplified Arabic" w:hAnsi="Simplified Arabic" w:cs="Simplified Arabic"/>
          <w:sz w:val="32"/>
          <w:szCs w:val="32"/>
          <w:vertAlign w:val="superscript"/>
        </w:rPr>
        <w:t>)</w:t>
      </w:r>
      <w:r w:rsidR="00AF7FFB" w:rsidRPr="00957611">
        <w:rPr>
          <w:rStyle w:val="FootnoteReference"/>
          <w:rFonts w:ascii="Simplified Arabic" w:hAnsi="Simplified Arabic" w:cs="Simplified Arabic"/>
          <w:sz w:val="32"/>
          <w:szCs w:val="32"/>
          <w:rtl/>
        </w:rPr>
        <w:footnoteReference w:id="641"/>
      </w:r>
      <w:r w:rsidR="00AF7FFB" w:rsidRPr="00957611">
        <w:rPr>
          <w:rFonts w:ascii="Simplified Arabic" w:hAnsi="Simplified Arabic" w:cs="Simplified Arabic"/>
          <w:sz w:val="32"/>
          <w:szCs w:val="32"/>
          <w:vertAlign w:val="superscript"/>
        </w:rPr>
        <w:t>(</w:t>
      </w:r>
      <w:r w:rsidR="00AF7FFB">
        <w:rPr>
          <w:rFonts w:hint="cs"/>
          <w:sz w:val="32"/>
          <w:szCs w:val="32"/>
          <w:rtl/>
        </w:rPr>
        <w:t>.</w:t>
      </w:r>
    </w:p>
    <w:p w:rsidR="00CB32DF" w:rsidRDefault="00CB32DF" w:rsidP="00CB32DF">
      <w:pPr>
        <w:bidi/>
        <w:spacing w:after="0" w:line="240" w:lineRule="auto"/>
        <w:jc w:val="both"/>
        <w:rPr>
          <w:rFonts w:ascii="Traditional Arabic" w:hAnsi="Traditional Arabic" w:cs="Traditional Arabic"/>
          <w:sz w:val="36"/>
          <w:szCs w:val="36"/>
          <w:rtl/>
        </w:rPr>
      </w:pPr>
    </w:p>
    <w:p w:rsidR="00EC749F" w:rsidRPr="00AE17A2" w:rsidRDefault="004F6023" w:rsidP="004473BB">
      <w:pPr>
        <w:pStyle w:val="ListParagraph"/>
        <w:numPr>
          <w:ilvl w:val="0"/>
          <w:numId w:val="91"/>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 </w:t>
      </w:r>
      <w:r w:rsidR="00AE17A2">
        <w:rPr>
          <w:rFonts w:ascii="Traditional Arabic" w:hAnsi="Traditional Arabic" w:cs="Traditional Arabic" w:hint="cs"/>
          <w:sz w:val="36"/>
          <w:szCs w:val="36"/>
          <w:rtl/>
          <w:lang w:bidi="ar-YE"/>
        </w:rPr>
        <w:t xml:space="preserve">قوله تعالى: </w:t>
      </w:r>
      <w:r w:rsidR="00EC749F" w:rsidRPr="00AE17A2">
        <w:rPr>
          <w:rFonts w:ascii="QCF_BSML" w:hAnsi="QCF_BSML" w:cs="QCF_BSML"/>
          <w:color w:val="000000"/>
          <w:sz w:val="35"/>
          <w:szCs w:val="35"/>
          <w:rtl/>
        </w:rPr>
        <w:t xml:space="preserve">ﭽ </w:t>
      </w:r>
      <w:r w:rsidR="00EC749F" w:rsidRPr="00AE17A2">
        <w:rPr>
          <w:rFonts w:ascii="QCF_P376" w:hAnsi="QCF_P376" w:cs="QCF_P376"/>
          <w:color w:val="000000"/>
          <w:sz w:val="35"/>
          <w:szCs w:val="35"/>
          <w:rtl/>
        </w:rPr>
        <w:t xml:space="preserve">ﮜ  ﮝ  ﮞ  ﮟ  </w:t>
      </w:r>
      <w:r w:rsidR="00EC749F" w:rsidRPr="00AE17A2">
        <w:rPr>
          <w:rFonts w:ascii="QCF_BSML" w:hAnsi="QCF_BSML" w:cs="QCF_BSML"/>
          <w:color w:val="000000"/>
          <w:sz w:val="35"/>
          <w:szCs w:val="35"/>
          <w:rtl/>
        </w:rPr>
        <w:t>ﭼ</w:t>
      </w:r>
      <w:r w:rsidR="00EC749F" w:rsidRPr="00AE17A2">
        <w:rPr>
          <w:rFonts w:ascii="Arial" w:hAnsi="Arial" w:cs="Arial"/>
          <w:color w:val="000000"/>
          <w:sz w:val="18"/>
          <w:szCs w:val="18"/>
          <w:rtl/>
        </w:rPr>
        <w:t xml:space="preserve"> </w:t>
      </w:r>
      <w:r w:rsidR="00AE17A2" w:rsidRPr="00957611">
        <w:rPr>
          <w:rFonts w:ascii="Simplified Arabic" w:hAnsi="Simplified Arabic" w:cs="Simplified Arabic"/>
          <w:sz w:val="32"/>
          <w:szCs w:val="32"/>
          <w:vertAlign w:val="superscript"/>
        </w:rPr>
        <w:t>)</w:t>
      </w:r>
      <w:r w:rsidR="00AE17A2" w:rsidRPr="00957611">
        <w:rPr>
          <w:rStyle w:val="FootnoteReference"/>
          <w:rFonts w:ascii="Simplified Arabic" w:hAnsi="Simplified Arabic" w:cs="Simplified Arabic"/>
          <w:sz w:val="32"/>
          <w:szCs w:val="32"/>
          <w:rtl/>
        </w:rPr>
        <w:footnoteReference w:id="642"/>
      </w:r>
      <w:r w:rsidR="00AE17A2" w:rsidRPr="00957611">
        <w:rPr>
          <w:rFonts w:ascii="Simplified Arabic" w:hAnsi="Simplified Arabic" w:cs="Simplified Arabic"/>
          <w:sz w:val="32"/>
          <w:szCs w:val="32"/>
          <w:vertAlign w:val="superscript"/>
        </w:rPr>
        <w:t>(</w:t>
      </w:r>
      <w:r w:rsidR="00AE17A2">
        <w:rPr>
          <w:rFonts w:ascii="Traditional Arabic" w:hAnsi="Traditional Arabic" w:cs="Traditional Arabic" w:hint="cs"/>
          <w:sz w:val="36"/>
          <w:szCs w:val="36"/>
          <w:rtl/>
          <w:lang w:bidi="ar-YE"/>
        </w:rPr>
        <w:t>.</w:t>
      </w:r>
    </w:p>
    <w:p w:rsidR="00AF7FFB" w:rsidRDefault="00EC749F" w:rsidP="004F6023">
      <w:pPr>
        <w:bidi/>
        <w:spacing w:after="0" w:line="240" w:lineRule="auto"/>
        <w:jc w:val="both"/>
        <w:rPr>
          <w:rFonts w:ascii="Traditional Arabic" w:hAnsi="Traditional Arabic" w:cs="Traditional Arabic"/>
          <w:sz w:val="36"/>
          <w:szCs w:val="36"/>
          <w:rtl/>
          <w:lang w:bidi="ar-YE"/>
        </w:rPr>
      </w:pPr>
      <w:r w:rsidRPr="005B3487">
        <w:rPr>
          <w:rFonts w:ascii="Traditional Arabic" w:hAnsi="Traditional Arabic" w:cs="Traditional Arabic" w:hint="cs"/>
          <w:sz w:val="36"/>
          <w:szCs w:val="36"/>
          <w:rtl/>
          <w:lang w:bidi="ar-YE"/>
        </w:rPr>
        <w:t>( في</w:t>
      </w:r>
      <w:r w:rsidRPr="005B3487">
        <w:rPr>
          <w:rFonts w:ascii="Traditional Arabic" w:hAnsi="Traditional Arabic" w:cs="Traditional Arabic"/>
          <w:sz w:val="36"/>
          <w:szCs w:val="36"/>
          <w:rtl/>
          <w:lang w:bidi="ar-YE"/>
        </w:rPr>
        <w:t xml:space="preserve"> </w:t>
      </w:r>
      <w:r w:rsidRPr="005B3487">
        <w:rPr>
          <w:rFonts w:ascii="Traditional Arabic" w:hAnsi="Traditional Arabic" w:cs="Traditional Arabic" w:hint="cs"/>
          <w:sz w:val="36"/>
          <w:szCs w:val="36"/>
          <w:rtl/>
          <w:lang w:bidi="ar-YE"/>
        </w:rPr>
        <w:t>الساجدين )</w:t>
      </w:r>
      <w:r w:rsidRPr="005B3487">
        <w:rPr>
          <w:rFonts w:ascii="Traditional Arabic" w:hAnsi="Traditional Arabic" w:cs="Traditional Arabic"/>
          <w:sz w:val="36"/>
          <w:szCs w:val="36"/>
          <w:rtl/>
          <w:lang w:bidi="ar-YE"/>
        </w:rPr>
        <w:t xml:space="preserve"> </w:t>
      </w:r>
      <w:r w:rsidRPr="005B3487">
        <w:rPr>
          <w:rFonts w:ascii="Traditional Arabic" w:hAnsi="Traditional Arabic" w:cs="Traditional Arabic" w:hint="cs"/>
          <w:sz w:val="36"/>
          <w:szCs w:val="36"/>
          <w:rtl/>
          <w:lang w:bidi="ar-YE"/>
        </w:rPr>
        <w:t>حال</w:t>
      </w:r>
      <w:r w:rsidR="00171CAB">
        <w:rPr>
          <w:rFonts w:ascii="Traditional Arabic" w:hAnsi="Traditional Arabic" w:cs="Traditional Arabic" w:hint="cs"/>
          <w:sz w:val="36"/>
          <w:szCs w:val="36"/>
          <w:rtl/>
          <w:lang w:bidi="ar-YE"/>
        </w:rPr>
        <w:t xml:space="preserve">, و </w:t>
      </w:r>
      <w:r w:rsidR="001A6D61">
        <w:rPr>
          <w:rFonts w:ascii="Traditional Arabic" w:hAnsi="Traditional Arabic" w:cs="Traditional Arabic" w:hint="cs"/>
          <w:sz w:val="36"/>
          <w:szCs w:val="36"/>
          <w:rtl/>
          <w:lang w:bidi="ar-YE"/>
        </w:rPr>
        <w:t>"</w:t>
      </w:r>
      <w:r w:rsidR="00171CAB" w:rsidRPr="00171CAB">
        <w:rPr>
          <w:rFonts w:ascii="Traditional Arabic" w:hAnsi="Traditional Arabic" w:cs="Traditional Arabic"/>
          <w:sz w:val="36"/>
          <w:szCs w:val="36"/>
          <w:rtl/>
          <w:lang w:bidi="ar-YE"/>
        </w:rPr>
        <w:t>في</w:t>
      </w:r>
      <w:r w:rsidR="001A6D61">
        <w:rPr>
          <w:rFonts w:ascii="Traditional Arabic" w:hAnsi="Traditional Arabic" w:cs="Traditional Arabic" w:hint="cs"/>
          <w:sz w:val="36"/>
          <w:szCs w:val="36"/>
          <w:rtl/>
          <w:lang w:bidi="ar-YE"/>
        </w:rPr>
        <w:t>"</w:t>
      </w:r>
      <w:r w:rsidR="00171CAB" w:rsidRPr="00171CAB">
        <w:rPr>
          <w:rFonts w:ascii="Traditional Arabic" w:hAnsi="Traditional Arabic" w:cs="Traditional Arabic"/>
          <w:sz w:val="36"/>
          <w:szCs w:val="36"/>
          <w:rtl/>
          <w:lang w:bidi="ar-YE"/>
        </w:rPr>
        <w:t xml:space="preserve"> بمعنى مع أي مصليا</w:t>
      </w:r>
      <w:r w:rsidR="000946B1">
        <w:rPr>
          <w:rFonts w:ascii="Traditional Arabic" w:hAnsi="Traditional Arabic" w:cs="Traditional Arabic" w:hint="cs"/>
          <w:sz w:val="36"/>
          <w:szCs w:val="36"/>
          <w:rtl/>
          <w:lang w:bidi="ar-YE"/>
        </w:rPr>
        <w:t>ً</w:t>
      </w:r>
      <w:r w:rsidR="00171CAB" w:rsidRPr="00171CAB">
        <w:rPr>
          <w:rFonts w:ascii="Traditional Arabic" w:hAnsi="Traditional Arabic" w:cs="Traditional Arabic"/>
          <w:sz w:val="36"/>
          <w:szCs w:val="36"/>
          <w:rtl/>
          <w:lang w:bidi="ar-YE"/>
        </w:rPr>
        <w:t xml:space="preserve"> مع الجماعة</w:t>
      </w:r>
      <w:r w:rsidR="00171CAB">
        <w:rPr>
          <w:rFonts w:ascii="Traditional Arabic" w:hAnsi="Traditional Arabic" w:cs="Traditional Arabic" w:hint="cs"/>
          <w:sz w:val="36"/>
          <w:szCs w:val="36"/>
          <w:rtl/>
          <w:lang w:bidi="ar-YE"/>
        </w:rPr>
        <w:t xml:space="preserve">, فهو الذي يراك حين تقوم منفرداً ويراك حين تقوم </w:t>
      </w:r>
      <w:r w:rsidR="001A6D61">
        <w:rPr>
          <w:rFonts w:ascii="Traditional Arabic" w:hAnsi="Traditional Arabic" w:cs="Traditional Arabic" w:hint="cs"/>
          <w:sz w:val="36"/>
          <w:szCs w:val="36"/>
          <w:rtl/>
          <w:lang w:bidi="ar-YE"/>
        </w:rPr>
        <w:t>مع الجماعة</w:t>
      </w:r>
      <w:r w:rsidR="000946B1">
        <w:rPr>
          <w:rFonts w:ascii="Traditional Arabic" w:hAnsi="Traditional Arabic" w:cs="Traditional Arabic" w:hint="cs"/>
          <w:sz w:val="36"/>
          <w:szCs w:val="36"/>
          <w:rtl/>
          <w:lang w:bidi="ar-YE"/>
        </w:rPr>
        <w:t>,</w:t>
      </w:r>
      <w:r w:rsidR="001A6D61">
        <w:rPr>
          <w:rFonts w:ascii="Traditional Arabic" w:hAnsi="Traditional Arabic" w:cs="Traditional Arabic" w:hint="cs"/>
          <w:sz w:val="36"/>
          <w:szCs w:val="36"/>
          <w:rtl/>
          <w:lang w:bidi="ar-YE"/>
        </w:rPr>
        <w:t xml:space="preserve"> فثق به وتوكل عليه وكفى بالله وكيلاً.</w:t>
      </w:r>
    </w:p>
    <w:p w:rsidR="004F6023" w:rsidRDefault="004F6023" w:rsidP="004F6023">
      <w:pPr>
        <w:bidi/>
        <w:spacing w:after="0" w:line="240" w:lineRule="auto"/>
        <w:jc w:val="both"/>
        <w:rPr>
          <w:rFonts w:ascii="Traditional Arabic" w:hAnsi="Traditional Arabic" w:cs="Traditional Arabic"/>
          <w:sz w:val="36"/>
          <w:szCs w:val="36"/>
          <w:rtl/>
          <w:lang w:bidi="ar-YE"/>
        </w:rPr>
      </w:pPr>
    </w:p>
    <w:p w:rsidR="00EC749F" w:rsidRPr="006D0B08" w:rsidRDefault="009014D8" w:rsidP="0009771D">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ب / الحال الظرف:</w:t>
      </w:r>
    </w:p>
    <w:p w:rsidR="00EC749F" w:rsidRDefault="00EC749F" w:rsidP="00933D0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ورد الحال الظرف </w:t>
      </w:r>
      <w:r w:rsidR="003B66C9">
        <w:rPr>
          <w:rFonts w:ascii="Traditional Arabic" w:hAnsi="Traditional Arabic" w:cs="Traditional Arabic" w:hint="cs"/>
          <w:sz w:val="36"/>
          <w:szCs w:val="36"/>
          <w:rtl/>
          <w:lang w:bidi="ar-YE"/>
        </w:rPr>
        <w:t xml:space="preserve">في </w:t>
      </w:r>
      <w:r w:rsidR="00AE17A2">
        <w:rPr>
          <w:rFonts w:ascii="Traditional Arabic" w:hAnsi="Traditional Arabic" w:cs="Traditional Arabic" w:hint="cs"/>
          <w:sz w:val="36"/>
          <w:szCs w:val="36"/>
          <w:rtl/>
          <w:lang w:bidi="ar-YE"/>
        </w:rPr>
        <w:t xml:space="preserve">سورة </w:t>
      </w:r>
      <w:r w:rsidR="003B66C9">
        <w:rPr>
          <w:rFonts w:ascii="Traditional Arabic" w:hAnsi="Traditional Arabic" w:cs="Traditional Arabic" w:hint="cs"/>
          <w:sz w:val="36"/>
          <w:szCs w:val="36"/>
          <w:rtl/>
          <w:lang w:bidi="ar-YE"/>
        </w:rPr>
        <w:t xml:space="preserve">الشعراء </w:t>
      </w:r>
      <w:r>
        <w:rPr>
          <w:rFonts w:ascii="Traditional Arabic" w:hAnsi="Traditional Arabic" w:cs="Traditional Arabic" w:hint="cs"/>
          <w:sz w:val="36"/>
          <w:szCs w:val="36"/>
          <w:rtl/>
          <w:lang w:bidi="ar-YE"/>
        </w:rPr>
        <w:t xml:space="preserve">في </w:t>
      </w:r>
      <w:r w:rsidR="006107EC">
        <w:rPr>
          <w:rFonts w:ascii="Traditional Arabic" w:hAnsi="Traditional Arabic" w:cs="Traditional Arabic" w:hint="cs"/>
          <w:sz w:val="36"/>
          <w:szCs w:val="36"/>
          <w:rtl/>
          <w:lang w:bidi="ar-YE"/>
        </w:rPr>
        <w:t>المواضع التالية:</w:t>
      </w:r>
    </w:p>
    <w:p w:rsidR="00EC749F" w:rsidRPr="00AE17A2" w:rsidRDefault="00AE17A2" w:rsidP="004473BB">
      <w:pPr>
        <w:pStyle w:val="ListParagraph"/>
        <w:numPr>
          <w:ilvl w:val="0"/>
          <w:numId w:val="92"/>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EC749F" w:rsidRPr="00AE17A2">
        <w:rPr>
          <w:rFonts w:ascii="QCF_BSML" w:hAnsi="QCF_BSML" w:cs="QCF_BSML"/>
          <w:color w:val="000000"/>
          <w:sz w:val="35"/>
          <w:szCs w:val="35"/>
          <w:rtl/>
        </w:rPr>
        <w:t xml:space="preserve">ﭽ </w:t>
      </w:r>
      <w:r w:rsidR="00EC749F" w:rsidRPr="00AE17A2">
        <w:rPr>
          <w:rFonts w:ascii="QCF_P367" w:hAnsi="QCF_P367" w:cs="QCF_P367"/>
          <w:color w:val="000000"/>
          <w:sz w:val="35"/>
          <w:szCs w:val="35"/>
          <w:rtl/>
        </w:rPr>
        <w:t>ﯣ   ﯤ</w:t>
      </w:r>
      <w:r w:rsidR="00EC749F" w:rsidRPr="00AE17A2">
        <w:rPr>
          <w:rFonts w:ascii="QCF_P367" w:hAnsi="QCF_P367" w:cs="QCF_P367"/>
          <w:color w:val="0000A5"/>
          <w:sz w:val="35"/>
          <w:szCs w:val="35"/>
          <w:rtl/>
        </w:rPr>
        <w:t>ﯥ</w:t>
      </w:r>
      <w:r w:rsidR="00EC749F" w:rsidRPr="00AE17A2">
        <w:rPr>
          <w:rFonts w:ascii="QCF_P367" w:hAnsi="QCF_P367" w:cs="QCF_P367"/>
          <w:color w:val="000000"/>
          <w:sz w:val="35"/>
          <w:szCs w:val="35"/>
          <w:rtl/>
        </w:rPr>
        <w:t xml:space="preserve">  ﯦ  ﯧ</w:t>
      </w:r>
      <w:r w:rsidR="00EC749F" w:rsidRPr="00AE17A2">
        <w:rPr>
          <w:rFonts w:ascii="QCF_P367" w:hAnsi="QCF_P367" w:cs="QCF_P367"/>
          <w:color w:val="0000A5"/>
          <w:sz w:val="35"/>
          <w:szCs w:val="35"/>
          <w:rtl/>
        </w:rPr>
        <w:t>ﯨ</w:t>
      </w:r>
      <w:r w:rsidR="00EC749F" w:rsidRPr="00AE17A2">
        <w:rPr>
          <w:rFonts w:ascii="QCF_P367" w:hAnsi="QCF_P367" w:cs="QCF_P367"/>
          <w:color w:val="000000"/>
          <w:sz w:val="35"/>
          <w:szCs w:val="35"/>
          <w:rtl/>
        </w:rPr>
        <w:t xml:space="preserve">  ﯩ  ﯪ  ﯫ  ﯬ  </w:t>
      </w:r>
      <w:r w:rsidR="00EC749F" w:rsidRPr="00AE17A2">
        <w:rPr>
          <w:rFonts w:ascii="QCF_BSML" w:hAnsi="QCF_BSML" w:cs="QCF_BSML"/>
          <w:color w:val="000000"/>
          <w:sz w:val="35"/>
          <w:szCs w:val="35"/>
          <w:rtl/>
        </w:rPr>
        <w:t>ﭼ</w:t>
      </w:r>
      <w:r w:rsidR="00EC749F" w:rsidRPr="00AE17A2">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43"/>
      </w:r>
      <w:r w:rsidRPr="00957611">
        <w:rPr>
          <w:rFonts w:ascii="Simplified Arabic" w:hAnsi="Simplified Arabic" w:cs="Simplified Arabic"/>
          <w:sz w:val="32"/>
          <w:szCs w:val="32"/>
          <w:vertAlign w:val="superscript"/>
        </w:rPr>
        <w:t>(</w:t>
      </w:r>
    </w:p>
    <w:p w:rsidR="00EC749F" w:rsidRPr="00EC749F" w:rsidRDefault="00EC749F" w:rsidP="000946B1">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معكم ) ظرف </w:t>
      </w:r>
      <w:r w:rsidRPr="00EC749F">
        <w:rPr>
          <w:rFonts w:ascii="Traditional Arabic" w:hAnsi="Traditional Arabic" w:cs="Traditional Arabic"/>
          <w:sz w:val="36"/>
          <w:szCs w:val="36"/>
          <w:rtl/>
          <w:lang w:bidi="ar-YE"/>
        </w:rPr>
        <w:t>متعلق بمحذوف حال أو خبر ثان</w:t>
      </w:r>
      <w:r>
        <w:rPr>
          <w:rFonts w:ascii="Traditional Arabic" w:hAnsi="Traditional Arabic" w:cs="Traditional Arabic" w:hint="cs"/>
          <w:sz w:val="36"/>
          <w:szCs w:val="36"/>
          <w:rtl/>
          <w:lang w:bidi="ar-YE"/>
        </w:rPr>
        <w:t>.</w:t>
      </w:r>
    </w:p>
    <w:p w:rsidR="00B56AF0" w:rsidRPr="00B56AF0" w:rsidRDefault="00B56AF0" w:rsidP="00A754A7">
      <w:pPr>
        <w:bidi/>
        <w:spacing w:after="0" w:line="240" w:lineRule="auto"/>
        <w:jc w:val="both"/>
        <w:rPr>
          <w:rFonts w:ascii="Traditional Arabic" w:hAnsi="Traditional Arabic" w:cs="Traditional Arabic"/>
          <w:sz w:val="36"/>
          <w:szCs w:val="36"/>
          <w:lang w:bidi="ar-YE"/>
        </w:rPr>
      </w:pPr>
      <w:r w:rsidRPr="00B56AF0">
        <w:rPr>
          <w:rFonts w:ascii="Traditional Arabic" w:hAnsi="Traditional Arabic" w:cs="Traditional Arabic" w:hint="cs"/>
          <w:sz w:val="36"/>
          <w:szCs w:val="36"/>
          <w:rtl/>
          <w:lang w:bidi="ar-YE"/>
        </w:rPr>
        <w:t>والمقصود أنا معكم حال ذهابكم إلى فرعون بحفظي وتوفيقي</w:t>
      </w:r>
      <w:r w:rsidR="00A754A7">
        <w:rPr>
          <w:rFonts w:ascii="Traditional Arabic" w:hAnsi="Traditional Arabic" w:cs="Traditional Arabic" w:hint="cs"/>
          <w:sz w:val="36"/>
          <w:szCs w:val="36"/>
          <w:rtl/>
          <w:lang w:bidi="ar-YE"/>
        </w:rPr>
        <w:t>.</w:t>
      </w:r>
    </w:p>
    <w:p w:rsidR="00B56AF0" w:rsidRDefault="00B56AF0" w:rsidP="00835CC2">
      <w:pPr>
        <w:bidi/>
        <w:spacing w:after="0"/>
        <w:rPr>
          <w:rtl/>
        </w:rPr>
      </w:pPr>
      <w:r>
        <w:rPr>
          <w:rFonts w:ascii="Traditional Arabic" w:hAnsi="Traditional Arabic" w:cs="Traditional Arabic" w:hint="cs"/>
          <w:sz w:val="36"/>
          <w:szCs w:val="36"/>
          <w:rtl/>
          <w:lang w:bidi="ar-YE"/>
        </w:rPr>
        <w:t>م</w:t>
      </w:r>
      <w:r w:rsidRPr="00B56AF0">
        <w:rPr>
          <w:rFonts w:ascii="Traditional Arabic" w:hAnsi="Traditional Arabic" w:cs="Traditional Arabic" w:hint="eastAsia"/>
          <w:sz w:val="36"/>
          <w:szCs w:val="36"/>
          <w:rtl/>
          <w:lang w:bidi="ar-YE"/>
        </w:rPr>
        <w:t>ثّل</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سبحانه</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حاله</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عز</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وجل</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بحال</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ذي</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شوكة</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قد</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حضر</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مجادلة</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قوم</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يستمع</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ما</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يجري</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بينهما</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ليمد</w:t>
      </w:r>
      <w:r w:rsidR="00835CC2">
        <w:rPr>
          <w:rFonts w:ascii="Traditional Arabic" w:hAnsi="Traditional Arabic" w:cs="Traditional Arabic" w:hint="cs"/>
          <w:sz w:val="36"/>
          <w:szCs w:val="36"/>
          <w:rtl/>
          <w:lang w:bidi="ar-YE"/>
        </w:rPr>
        <w:t>َّ</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أولياءه</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ويظهرهم</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على</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أعدائهم</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مبالغة</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في</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الوعد</w:t>
      </w:r>
      <w:r w:rsidRPr="00B56AF0">
        <w:rPr>
          <w:rFonts w:ascii="Traditional Arabic" w:hAnsi="Traditional Arabic" w:cs="Traditional Arabic"/>
          <w:sz w:val="36"/>
          <w:szCs w:val="36"/>
          <w:rtl/>
          <w:lang w:bidi="ar-YE"/>
        </w:rPr>
        <w:t xml:space="preserve"> </w:t>
      </w:r>
      <w:r w:rsidRPr="00B56AF0">
        <w:rPr>
          <w:rFonts w:ascii="Traditional Arabic" w:hAnsi="Traditional Arabic" w:cs="Traditional Arabic" w:hint="eastAsia"/>
          <w:sz w:val="36"/>
          <w:szCs w:val="36"/>
          <w:rtl/>
          <w:lang w:bidi="ar-YE"/>
        </w:rPr>
        <w:t>بالإعانة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44"/>
      </w:r>
      <w:r w:rsidRPr="00957611">
        <w:rPr>
          <w:rFonts w:ascii="Simplified Arabic" w:hAnsi="Simplified Arabic" w:cs="Simplified Arabic"/>
          <w:sz w:val="32"/>
          <w:szCs w:val="32"/>
          <w:vertAlign w:val="superscript"/>
        </w:rPr>
        <w:t>(</w:t>
      </w:r>
      <w:r>
        <w:rPr>
          <w:rFonts w:hint="cs"/>
          <w:sz w:val="32"/>
          <w:szCs w:val="32"/>
          <w:rtl/>
        </w:rPr>
        <w:t>.</w:t>
      </w:r>
    </w:p>
    <w:p w:rsidR="00F052F3" w:rsidRPr="00AE17A2" w:rsidRDefault="004F6023" w:rsidP="004473BB">
      <w:pPr>
        <w:pStyle w:val="ListParagraph"/>
        <w:numPr>
          <w:ilvl w:val="0"/>
          <w:numId w:val="92"/>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AE17A2">
        <w:rPr>
          <w:rFonts w:ascii="Traditional Arabic" w:hAnsi="Traditional Arabic" w:cs="Traditional Arabic" w:hint="cs"/>
          <w:sz w:val="36"/>
          <w:szCs w:val="36"/>
          <w:rtl/>
          <w:lang w:bidi="ar-YE"/>
        </w:rPr>
        <w:t xml:space="preserve">قوله تعالى: </w:t>
      </w:r>
      <w:r w:rsidR="00900B5B" w:rsidRPr="00AE17A2">
        <w:rPr>
          <w:rFonts w:ascii="QCF_BSML" w:hAnsi="QCF_BSML" w:cs="QCF_BSML"/>
          <w:color w:val="000000"/>
          <w:sz w:val="35"/>
          <w:szCs w:val="35"/>
          <w:rtl/>
        </w:rPr>
        <w:t xml:space="preserve">ﭽ </w:t>
      </w:r>
      <w:r w:rsidR="00900B5B" w:rsidRPr="00AE17A2">
        <w:rPr>
          <w:rFonts w:ascii="QCF_P368" w:hAnsi="QCF_P368" w:cs="QCF_P368"/>
          <w:color w:val="000000"/>
          <w:sz w:val="35"/>
          <w:szCs w:val="35"/>
          <w:rtl/>
        </w:rPr>
        <w:t xml:space="preserve">ﯣ  ﯤ  ﯥ  ﯦ  ﯧ  ﯨ   ﯩ  ﯪ  </w:t>
      </w:r>
      <w:r w:rsidR="00900B5B" w:rsidRPr="00AE17A2">
        <w:rPr>
          <w:rFonts w:ascii="QCF_BSML" w:hAnsi="QCF_BSML" w:cs="QCF_BSML"/>
          <w:color w:val="000000"/>
          <w:sz w:val="35"/>
          <w:szCs w:val="35"/>
          <w:rtl/>
        </w:rPr>
        <w:t>ﭼ</w:t>
      </w:r>
      <w:r w:rsidR="00AE17A2" w:rsidRPr="00957611">
        <w:rPr>
          <w:rFonts w:ascii="Simplified Arabic" w:hAnsi="Simplified Arabic" w:cs="Simplified Arabic"/>
          <w:sz w:val="32"/>
          <w:szCs w:val="32"/>
          <w:vertAlign w:val="superscript"/>
        </w:rPr>
        <w:t>)</w:t>
      </w:r>
      <w:r w:rsidR="00AE17A2" w:rsidRPr="00957611">
        <w:rPr>
          <w:rStyle w:val="FootnoteReference"/>
          <w:rFonts w:ascii="Simplified Arabic" w:hAnsi="Simplified Arabic" w:cs="Simplified Arabic"/>
          <w:sz w:val="32"/>
          <w:szCs w:val="32"/>
          <w:rtl/>
        </w:rPr>
        <w:footnoteReference w:id="645"/>
      </w:r>
      <w:r w:rsidR="00AE17A2" w:rsidRPr="00957611">
        <w:rPr>
          <w:rFonts w:ascii="Simplified Arabic" w:hAnsi="Simplified Arabic" w:cs="Simplified Arabic"/>
          <w:sz w:val="32"/>
          <w:szCs w:val="32"/>
          <w:vertAlign w:val="superscript"/>
        </w:rPr>
        <w:t>(</w:t>
      </w:r>
      <w:r w:rsidR="00900B5B" w:rsidRPr="00AE17A2">
        <w:rPr>
          <w:rFonts w:ascii="Arial" w:hAnsi="Arial" w:cs="Arial"/>
          <w:color w:val="000000"/>
          <w:sz w:val="18"/>
          <w:szCs w:val="18"/>
          <w:rtl/>
        </w:rPr>
        <w:t xml:space="preserve"> </w:t>
      </w:r>
      <w:r w:rsidR="00AE17A2">
        <w:rPr>
          <w:rFonts w:ascii="Traditional Arabic" w:hAnsi="Traditional Arabic" w:cs="Traditional Arabic" w:hint="cs"/>
          <w:sz w:val="36"/>
          <w:szCs w:val="36"/>
          <w:rtl/>
          <w:lang w:bidi="ar-YE"/>
        </w:rPr>
        <w:t>.</w:t>
      </w:r>
    </w:p>
    <w:p w:rsidR="00F052F3" w:rsidRPr="00B56AF0" w:rsidRDefault="00784A4F" w:rsidP="00835CC2">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900B5B" w:rsidRPr="00B56AF0">
        <w:rPr>
          <w:rFonts w:ascii="Traditional Arabic" w:hAnsi="Traditional Arabic" w:cs="Traditional Arabic" w:hint="cs"/>
          <w:sz w:val="36"/>
          <w:szCs w:val="36"/>
          <w:rtl/>
          <w:lang w:bidi="ar-YE"/>
        </w:rPr>
        <w:t>(</w:t>
      </w:r>
      <w:r w:rsidR="00F052F3" w:rsidRPr="00B56AF0">
        <w:rPr>
          <w:rFonts w:ascii="Traditional Arabic" w:hAnsi="Traditional Arabic" w:cs="Traditional Arabic" w:hint="cs"/>
          <w:sz w:val="36"/>
          <w:szCs w:val="36"/>
          <w:rtl/>
          <w:lang w:bidi="ar-YE"/>
        </w:rPr>
        <w:t>حوله</w:t>
      </w:r>
      <w:r w:rsidR="00900B5B" w:rsidRPr="00B56AF0">
        <w:rPr>
          <w:rFonts w:ascii="Traditional Arabic" w:hAnsi="Traditional Arabic" w:cs="Traditional Arabic" w:hint="cs"/>
          <w:sz w:val="36"/>
          <w:szCs w:val="36"/>
          <w:rtl/>
          <w:lang w:bidi="ar-YE"/>
        </w:rPr>
        <w:t xml:space="preserve">) </w:t>
      </w:r>
      <w:r w:rsidR="00F052F3" w:rsidRPr="00B56AF0">
        <w:rPr>
          <w:rFonts w:ascii="Traditional Arabic" w:hAnsi="Traditional Arabic" w:cs="Traditional Arabic" w:hint="cs"/>
          <w:sz w:val="36"/>
          <w:szCs w:val="36"/>
          <w:rtl/>
          <w:lang w:bidi="ar-YE"/>
        </w:rPr>
        <w:t>ظرف</w:t>
      </w:r>
      <w:r w:rsidR="00F052F3" w:rsidRPr="00B56AF0">
        <w:rPr>
          <w:rFonts w:ascii="Traditional Arabic" w:hAnsi="Traditional Arabic" w:cs="Traditional Arabic"/>
          <w:sz w:val="36"/>
          <w:szCs w:val="36"/>
          <w:rtl/>
          <w:lang w:bidi="ar-YE"/>
        </w:rPr>
        <w:t xml:space="preserve"> </w:t>
      </w:r>
      <w:r w:rsidR="00F052F3" w:rsidRPr="00B56AF0">
        <w:rPr>
          <w:rFonts w:ascii="Traditional Arabic" w:hAnsi="Traditional Arabic" w:cs="Traditional Arabic" w:hint="cs"/>
          <w:sz w:val="36"/>
          <w:szCs w:val="36"/>
          <w:rtl/>
          <w:lang w:bidi="ar-YE"/>
        </w:rPr>
        <w:t>متعلق</w:t>
      </w:r>
      <w:r w:rsidR="00F052F3" w:rsidRPr="00B56AF0">
        <w:rPr>
          <w:rFonts w:ascii="Traditional Arabic" w:hAnsi="Traditional Arabic" w:cs="Traditional Arabic"/>
          <w:sz w:val="36"/>
          <w:szCs w:val="36"/>
          <w:rtl/>
          <w:lang w:bidi="ar-YE"/>
        </w:rPr>
        <w:t xml:space="preserve"> </w:t>
      </w:r>
      <w:r w:rsidR="00F052F3" w:rsidRPr="00B56AF0">
        <w:rPr>
          <w:rFonts w:ascii="Traditional Arabic" w:hAnsi="Traditional Arabic" w:cs="Traditional Arabic" w:hint="cs"/>
          <w:sz w:val="36"/>
          <w:szCs w:val="36"/>
          <w:rtl/>
          <w:lang w:bidi="ar-YE"/>
        </w:rPr>
        <w:t>بمحذوف</w:t>
      </w:r>
      <w:r w:rsidR="00F052F3" w:rsidRPr="00B56AF0">
        <w:rPr>
          <w:rFonts w:ascii="Traditional Arabic" w:hAnsi="Traditional Arabic" w:cs="Traditional Arabic"/>
          <w:sz w:val="36"/>
          <w:szCs w:val="36"/>
          <w:rtl/>
          <w:lang w:bidi="ar-YE"/>
        </w:rPr>
        <w:t xml:space="preserve"> </w:t>
      </w:r>
      <w:r w:rsidR="00F052F3" w:rsidRPr="00B56AF0">
        <w:rPr>
          <w:rFonts w:ascii="Traditional Arabic" w:hAnsi="Traditional Arabic" w:cs="Traditional Arabic" w:hint="cs"/>
          <w:sz w:val="36"/>
          <w:szCs w:val="36"/>
          <w:rtl/>
          <w:lang w:bidi="ar-YE"/>
        </w:rPr>
        <w:t>حال</w:t>
      </w:r>
      <w:r w:rsidR="00193454">
        <w:rPr>
          <w:rFonts w:ascii="Traditional Arabic" w:hAnsi="Traditional Arabic" w:cs="Traditional Arabic" w:hint="cs"/>
          <w:sz w:val="36"/>
          <w:szCs w:val="36"/>
          <w:rtl/>
          <w:lang w:bidi="ar-YE"/>
        </w:rPr>
        <w:t>, أي قال لهم حال كونهم مجتمعين حوله من كل صوب ألا تستمعون.</w:t>
      </w:r>
    </w:p>
    <w:p w:rsidR="00140DD0" w:rsidRPr="00B56AF0" w:rsidRDefault="00140DD0" w:rsidP="004F6023">
      <w:pPr>
        <w:bidi/>
        <w:spacing w:after="0" w:line="240" w:lineRule="auto"/>
        <w:jc w:val="both"/>
        <w:rPr>
          <w:rFonts w:ascii="Traditional Arabic" w:hAnsi="Traditional Arabic" w:cs="Traditional Arabic"/>
          <w:sz w:val="36"/>
          <w:szCs w:val="36"/>
          <w:rtl/>
          <w:lang w:bidi="ar-YE"/>
        </w:rPr>
      </w:pPr>
      <w:r w:rsidRPr="00B56AF0">
        <w:rPr>
          <w:rFonts w:ascii="Traditional Arabic" w:hAnsi="Traditional Arabic" w:cs="Traditional Arabic" w:hint="cs"/>
          <w:sz w:val="36"/>
          <w:szCs w:val="36"/>
          <w:rtl/>
          <w:lang w:bidi="ar-YE"/>
        </w:rPr>
        <w:t>أراد فرعون أن يصرف أذهان القوم الذين بدأوا يرون الحق</w:t>
      </w:r>
      <w:r w:rsidR="000946B1" w:rsidRPr="00B56AF0">
        <w:rPr>
          <w:rFonts w:ascii="Traditional Arabic" w:hAnsi="Traditional Arabic" w:cs="Traditional Arabic" w:hint="cs"/>
          <w:sz w:val="36"/>
          <w:szCs w:val="36"/>
          <w:rtl/>
          <w:lang w:bidi="ar-YE"/>
        </w:rPr>
        <w:t>َّ</w:t>
      </w:r>
      <w:r w:rsidRPr="00B56AF0">
        <w:rPr>
          <w:rFonts w:ascii="Traditional Arabic" w:hAnsi="Traditional Arabic" w:cs="Traditional Arabic" w:hint="cs"/>
          <w:sz w:val="36"/>
          <w:szCs w:val="36"/>
          <w:rtl/>
          <w:lang w:bidi="ar-YE"/>
        </w:rPr>
        <w:t xml:space="preserve"> ويشكون في أمرهم وملكهم, ورأوا أن</w:t>
      </w:r>
      <w:r w:rsidR="000946B1" w:rsidRPr="00B56AF0">
        <w:rPr>
          <w:rFonts w:ascii="Traditional Arabic" w:hAnsi="Traditional Arabic" w:cs="Traditional Arabic" w:hint="cs"/>
          <w:sz w:val="36"/>
          <w:szCs w:val="36"/>
          <w:rtl/>
          <w:lang w:bidi="ar-YE"/>
        </w:rPr>
        <w:t>َّ</w:t>
      </w:r>
      <w:r w:rsidRPr="00B56AF0">
        <w:rPr>
          <w:rFonts w:ascii="Traditional Arabic" w:hAnsi="Traditional Arabic" w:cs="Traditional Arabic" w:hint="cs"/>
          <w:sz w:val="36"/>
          <w:szCs w:val="36"/>
          <w:rtl/>
          <w:lang w:bidi="ar-YE"/>
        </w:rPr>
        <w:t xml:space="preserve"> ما جاء به موسى على خلاف ما عند السحرة, فأراد فرعون تعميتهم بقوله </w:t>
      </w:r>
      <w:r w:rsidR="000946B1" w:rsidRPr="00B56AF0">
        <w:rPr>
          <w:rFonts w:ascii="Traditional Arabic" w:hAnsi="Traditional Arabic" w:cs="Traditional Arabic" w:hint="cs"/>
          <w:sz w:val="36"/>
          <w:szCs w:val="36"/>
          <w:rtl/>
          <w:lang w:bidi="ar-YE"/>
        </w:rPr>
        <w:t>(</w:t>
      </w:r>
      <w:r w:rsidRPr="00B56AF0">
        <w:rPr>
          <w:rFonts w:ascii="Traditional Arabic" w:hAnsi="Traditional Arabic" w:cs="Traditional Arabic" w:hint="cs"/>
          <w:sz w:val="36"/>
          <w:szCs w:val="36"/>
          <w:rtl/>
          <w:lang w:bidi="ar-YE"/>
        </w:rPr>
        <w:t>عليم</w:t>
      </w:r>
      <w:r w:rsidR="000946B1" w:rsidRPr="00B56AF0">
        <w:rPr>
          <w:rFonts w:ascii="Traditional Arabic" w:hAnsi="Traditional Arabic" w:cs="Traditional Arabic" w:hint="cs"/>
          <w:sz w:val="36"/>
          <w:szCs w:val="36"/>
          <w:rtl/>
          <w:lang w:bidi="ar-YE"/>
        </w:rPr>
        <w:t>)</w:t>
      </w:r>
      <w:r w:rsidRPr="00B56AF0">
        <w:rPr>
          <w:rFonts w:ascii="Traditional Arabic" w:hAnsi="Traditional Arabic" w:cs="Traditional Arabic" w:hint="cs"/>
          <w:sz w:val="36"/>
          <w:szCs w:val="36"/>
          <w:rtl/>
          <w:lang w:bidi="ar-YE"/>
        </w:rPr>
        <w:t xml:space="preserve"> أي متضلع فيه وخبير بفنونه, فلا تكترثوا له.</w:t>
      </w:r>
    </w:p>
    <w:p w:rsidR="003B53AC" w:rsidRPr="00AE17A2" w:rsidRDefault="004F6023" w:rsidP="004473BB">
      <w:pPr>
        <w:pStyle w:val="ListParagraph"/>
        <w:numPr>
          <w:ilvl w:val="0"/>
          <w:numId w:val="92"/>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AE17A2" w:rsidRPr="00AE17A2">
        <w:rPr>
          <w:rFonts w:ascii="Traditional Arabic" w:hAnsi="Traditional Arabic" w:cs="Traditional Arabic" w:hint="cs"/>
          <w:sz w:val="36"/>
          <w:szCs w:val="36"/>
          <w:rtl/>
          <w:lang w:bidi="ar-YE"/>
        </w:rPr>
        <w:t xml:space="preserve">قوله تعالى: </w:t>
      </w:r>
      <w:r w:rsidR="00EC749F" w:rsidRPr="00AE17A2">
        <w:rPr>
          <w:rFonts w:ascii="QCF_BSML" w:hAnsi="QCF_BSML" w:cs="QCF_BSML"/>
          <w:color w:val="000000"/>
          <w:sz w:val="35"/>
          <w:szCs w:val="35"/>
          <w:rtl/>
        </w:rPr>
        <w:t xml:space="preserve">ﭽ </w:t>
      </w:r>
      <w:r w:rsidR="00EC749F" w:rsidRPr="00AE17A2">
        <w:rPr>
          <w:rFonts w:ascii="QCF_P376" w:hAnsi="QCF_P376" w:cs="QCF_P376"/>
          <w:color w:val="000000"/>
          <w:sz w:val="35"/>
          <w:szCs w:val="35"/>
          <w:rtl/>
        </w:rPr>
        <w:t xml:space="preserve">ﭵ  ﭶ  ﭷ  ﭸ  ﭹ      ﭺ  ﭻ    ﭼ  ﭽ  ﭾ  </w:t>
      </w:r>
      <w:r w:rsidR="00EC749F" w:rsidRPr="00AE17A2">
        <w:rPr>
          <w:rFonts w:ascii="QCF_BSML" w:hAnsi="QCF_BSML" w:cs="QCF_BSML"/>
          <w:color w:val="000000"/>
          <w:sz w:val="35"/>
          <w:szCs w:val="35"/>
          <w:rtl/>
        </w:rPr>
        <w:t>ﭼ</w:t>
      </w:r>
      <w:r w:rsidR="00EC749F" w:rsidRPr="00AE17A2">
        <w:rPr>
          <w:rFonts w:ascii="Arial" w:hAnsi="Arial" w:cs="Arial"/>
          <w:color w:val="000000"/>
          <w:sz w:val="18"/>
          <w:szCs w:val="18"/>
          <w:rtl/>
        </w:rPr>
        <w:t xml:space="preserve"> </w:t>
      </w:r>
      <w:r w:rsidR="00AE17A2" w:rsidRPr="00AE17A2">
        <w:rPr>
          <w:rFonts w:ascii="Simplified Arabic" w:hAnsi="Simplified Arabic" w:cs="Simplified Arabic"/>
          <w:sz w:val="32"/>
          <w:szCs w:val="32"/>
          <w:vertAlign w:val="superscript"/>
        </w:rPr>
        <w:t>)</w:t>
      </w:r>
      <w:r w:rsidR="00AE17A2" w:rsidRPr="00957611">
        <w:rPr>
          <w:rStyle w:val="FootnoteReference"/>
          <w:rFonts w:ascii="Simplified Arabic" w:hAnsi="Simplified Arabic" w:cs="Simplified Arabic"/>
          <w:sz w:val="32"/>
          <w:szCs w:val="32"/>
          <w:rtl/>
        </w:rPr>
        <w:footnoteReference w:id="646"/>
      </w:r>
      <w:r w:rsidR="00AE17A2" w:rsidRPr="00AE17A2">
        <w:rPr>
          <w:rFonts w:ascii="Simplified Arabic" w:hAnsi="Simplified Arabic" w:cs="Simplified Arabic"/>
          <w:sz w:val="32"/>
          <w:szCs w:val="32"/>
          <w:vertAlign w:val="superscript"/>
        </w:rPr>
        <w:t>(</w:t>
      </w:r>
    </w:p>
    <w:p w:rsidR="00894AFC" w:rsidRPr="003B66C9" w:rsidRDefault="00784A4F" w:rsidP="005664F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     </w:t>
      </w:r>
      <w:r w:rsidR="003B66C9">
        <w:rPr>
          <w:rFonts w:ascii="Traditional Arabic" w:hAnsi="Traditional Arabic" w:cs="Traditional Arabic" w:hint="cs"/>
          <w:sz w:val="36"/>
          <w:szCs w:val="36"/>
          <w:rtl/>
          <w:lang w:bidi="ar-YE"/>
        </w:rPr>
        <w:t>(</w:t>
      </w:r>
      <w:r w:rsidR="00EC749F" w:rsidRPr="003B66C9">
        <w:rPr>
          <w:rFonts w:ascii="Traditional Arabic" w:hAnsi="Traditional Arabic" w:cs="Traditional Arabic"/>
          <w:sz w:val="36"/>
          <w:szCs w:val="36"/>
          <w:rtl/>
          <w:lang w:bidi="ar-YE"/>
        </w:rPr>
        <w:t>مع</w:t>
      </w:r>
      <w:r w:rsidR="003B66C9">
        <w:rPr>
          <w:rFonts w:ascii="Traditional Arabic" w:hAnsi="Traditional Arabic" w:cs="Traditional Arabic" w:hint="cs"/>
          <w:sz w:val="36"/>
          <w:szCs w:val="36"/>
          <w:rtl/>
          <w:lang w:bidi="ar-YE"/>
        </w:rPr>
        <w:t>)</w:t>
      </w:r>
      <w:r w:rsidR="00EC749F" w:rsidRPr="003B66C9">
        <w:rPr>
          <w:rFonts w:ascii="Traditional Arabic" w:hAnsi="Traditional Arabic" w:cs="Traditional Arabic"/>
          <w:sz w:val="36"/>
          <w:szCs w:val="36"/>
          <w:rtl/>
          <w:lang w:bidi="ar-YE"/>
        </w:rPr>
        <w:t xml:space="preserve"> ظرف متعلق بمحذوف حال لأن</w:t>
      </w:r>
      <w:r w:rsidR="000946B1">
        <w:rPr>
          <w:rFonts w:ascii="Traditional Arabic" w:hAnsi="Traditional Arabic" w:cs="Traditional Arabic" w:hint="cs"/>
          <w:sz w:val="36"/>
          <w:szCs w:val="36"/>
          <w:rtl/>
          <w:lang w:bidi="ar-YE"/>
        </w:rPr>
        <w:t>َّ</w:t>
      </w:r>
      <w:r w:rsidR="00EC749F" w:rsidRPr="003B66C9">
        <w:rPr>
          <w:rFonts w:ascii="Traditional Arabic" w:hAnsi="Traditional Arabic" w:cs="Traditional Arabic"/>
          <w:sz w:val="36"/>
          <w:szCs w:val="36"/>
          <w:rtl/>
          <w:lang w:bidi="ar-YE"/>
        </w:rPr>
        <w:t>ه</w:t>
      </w:r>
      <w:r w:rsidR="000946B1">
        <w:rPr>
          <w:rFonts w:ascii="Traditional Arabic" w:hAnsi="Traditional Arabic" w:cs="Traditional Arabic" w:hint="cs"/>
          <w:sz w:val="36"/>
          <w:szCs w:val="36"/>
          <w:rtl/>
          <w:lang w:bidi="ar-YE"/>
        </w:rPr>
        <w:t>ُ</w:t>
      </w:r>
      <w:r w:rsidR="00EC749F" w:rsidRPr="003B66C9">
        <w:rPr>
          <w:rFonts w:ascii="Traditional Arabic" w:hAnsi="Traditional Arabic" w:cs="Traditional Arabic"/>
          <w:sz w:val="36"/>
          <w:szCs w:val="36"/>
          <w:rtl/>
          <w:lang w:bidi="ar-YE"/>
        </w:rPr>
        <w:t xml:space="preserve"> كان في الأصل صفة ل</w:t>
      </w:r>
      <w:r w:rsidR="000946B1">
        <w:rPr>
          <w:rFonts w:ascii="Traditional Arabic" w:hAnsi="Traditional Arabic" w:cs="Traditional Arabic" w:hint="cs"/>
          <w:sz w:val="36"/>
          <w:szCs w:val="36"/>
          <w:rtl/>
          <w:lang w:bidi="ar-YE"/>
        </w:rPr>
        <w:t xml:space="preserve"> ( </w:t>
      </w:r>
      <w:r w:rsidR="00EC749F" w:rsidRPr="003B66C9">
        <w:rPr>
          <w:rFonts w:ascii="Traditional Arabic" w:hAnsi="Traditional Arabic" w:cs="Traditional Arabic"/>
          <w:sz w:val="36"/>
          <w:szCs w:val="36"/>
          <w:rtl/>
          <w:lang w:bidi="ar-YE"/>
        </w:rPr>
        <w:t>إلها</w:t>
      </w:r>
      <w:r w:rsidR="000946B1">
        <w:rPr>
          <w:rFonts w:ascii="Traditional Arabic" w:hAnsi="Traditional Arabic" w:cs="Traditional Arabic" w:hint="cs"/>
          <w:sz w:val="36"/>
          <w:szCs w:val="36"/>
          <w:rtl/>
          <w:lang w:bidi="ar-YE"/>
        </w:rPr>
        <w:t>ً )</w:t>
      </w:r>
      <w:r w:rsidR="00EC749F" w:rsidRPr="003B66C9">
        <w:rPr>
          <w:rFonts w:ascii="Traditional Arabic" w:hAnsi="Traditional Arabic" w:cs="Traditional Arabic"/>
          <w:sz w:val="36"/>
          <w:szCs w:val="36"/>
          <w:rtl/>
          <w:lang w:bidi="ar-YE"/>
        </w:rPr>
        <w:t xml:space="preserve"> وتقدم عليه</w:t>
      </w:r>
      <w:r w:rsidR="00193454">
        <w:rPr>
          <w:rFonts w:ascii="Traditional Arabic" w:hAnsi="Traditional Arabic" w:cs="Traditional Arabic" w:hint="cs"/>
          <w:sz w:val="36"/>
          <w:szCs w:val="36"/>
          <w:rtl/>
          <w:lang w:bidi="ar-YE"/>
        </w:rPr>
        <w:t>, فلا تدع غيره إذ لا إله بحق سواه.</w:t>
      </w:r>
    </w:p>
    <w:p w:rsidR="00056CDE" w:rsidRDefault="00B761B3" w:rsidP="004F6023">
      <w:pPr>
        <w:bidi/>
        <w:spacing w:after="0" w:line="240" w:lineRule="auto"/>
        <w:rPr>
          <w:rtl/>
        </w:rPr>
      </w:pPr>
      <w:r>
        <w:rPr>
          <w:rFonts w:ascii="Traditional Arabic" w:eastAsia="Times New Roman" w:hAnsi="Traditional Arabic" w:cs="Traditional Arabic" w:hint="cs"/>
          <w:sz w:val="36"/>
          <w:szCs w:val="36"/>
          <w:rtl/>
        </w:rPr>
        <w:t xml:space="preserve">      </w:t>
      </w:r>
      <w:r w:rsidR="00056CDE">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hint="eastAsia"/>
          <w:sz w:val="36"/>
          <w:szCs w:val="36"/>
          <w:rtl/>
        </w:rPr>
        <w:t>خوطب</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النبي</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عليه</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السلام</w:t>
      </w:r>
      <w:r w:rsidR="00056CDE">
        <w:rPr>
          <w:rFonts w:ascii="Traditional Arabic" w:eastAsia="Times New Roman" w:hAnsi="Traditional Arabic" w:cs="Traditional Arabic" w:hint="cs"/>
          <w:sz w:val="36"/>
          <w:szCs w:val="36"/>
          <w:rtl/>
        </w:rPr>
        <w:t xml:space="preserve"> بهذه الآية</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مع</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ظهور</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استحالة</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وقوع</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المنهي</w:t>
      </w:r>
      <w:r w:rsidR="00056CDE" w:rsidRPr="001F74DA">
        <w:rPr>
          <w:rFonts w:ascii="Traditional Arabic" w:eastAsia="Times New Roman" w:hAnsi="Traditional Arabic" w:cs="Traditional Arabic"/>
          <w:sz w:val="36"/>
          <w:szCs w:val="36"/>
          <w:rtl/>
        </w:rPr>
        <w:t xml:space="preserve"> </w:t>
      </w:r>
      <w:r w:rsidR="00056CDE">
        <w:rPr>
          <w:rFonts w:ascii="Traditional Arabic" w:eastAsia="Times New Roman" w:hAnsi="Traditional Arabic" w:cs="Traditional Arabic" w:hint="cs"/>
          <w:sz w:val="36"/>
          <w:szCs w:val="36"/>
          <w:rtl/>
        </w:rPr>
        <w:t>م</w:t>
      </w:r>
      <w:r w:rsidR="00056CDE" w:rsidRPr="001F74DA">
        <w:rPr>
          <w:rFonts w:ascii="Traditional Arabic" w:eastAsia="Times New Roman" w:hAnsi="Traditional Arabic" w:cs="Traditional Arabic" w:hint="eastAsia"/>
          <w:sz w:val="36"/>
          <w:szCs w:val="36"/>
          <w:rtl/>
        </w:rPr>
        <w:t>نه</w:t>
      </w:r>
      <w:r w:rsidR="00056CDE">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ل</w:t>
      </w:r>
      <w:r w:rsidR="002432A2">
        <w:rPr>
          <w:rFonts w:ascii="Traditional Arabic" w:eastAsia="Times New Roman" w:hAnsi="Traditional Arabic" w:cs="Traditional Arabic" w:hint="cs"/>
          <w:sz w:val="36"/>
          <w:szCs w:val="36"/>
          <w:rtl/>
        </w:rPr>
        <w:t>أ</w:t>
      </w:r>
      <w:r w:rsidR="00056CDE" w:rsidRPr="001F74DA">
        <w:rPr>
          <w:rFonts w:ascii="Traditional Arabic" w:eastAsia="Times New Roman" w:hAnsi="Traditional Arabic" w:cs="Traditional Arabic" w:hint="eastAsia"/>
          <w:sz w:val="36"/>
          <w:szCs w:val="36"/>
          <w:rtl/>
        </w:rPr>
        <w:t>ن</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hint="eastAsia"/>
          <w:sz w:val="36"/>
          <w:szCs w:val="36"/>
          <w:rtl/>
        </w:rPr>
        <w:t>ه</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معصوم</w:t>
      </w:r>
      <w:r w:rsidR="00056CDE">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تهيجا</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لعزيمته</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وحثا</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على</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ازدياد</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الإخلاص</w:t>
      </w:r>
      <w:r w:rsidR="00056CDE">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ولطفا</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بسائر</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المكلفين</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ببيان</w:t>
      </w:r>
      <w:r w:rsidR="00056CDE" w:rsidRPr="001F74DA">
        <w:rPr>
          <w:rFonts w:ascii="Traditional Arabic" w:eastAsia="Times New Roman" w:hAnsi="Traditional Arabic" w:cs="Traditional Arabic"/>
          <w:sz w:val="36"/>
          <w:szCs w:val="36"/>
          <w:rtl/>
        </w:rPr>
        <w:t xml:space="preserve"> </w:t>
      </w:r>
      <w:r w:rsidR="009D29F5">
        <w:rPr>
          <w:rFonts w:ascii="Traditional Arabic" w:eastAsia="Times New Roman" w:hAnsi="Traditional Arabic" w:cs="Traditional Arabic" w:hint="cs"/>
          <w:sz w:val="36"/>
          <w:szCs w:val="36"/>
          <w:rtl/>
        </w:rPr>
        <w:t>أ</w:t>
      </w:r>
      <w:r w:rsidR="00056CDE" w:rsidRPr="001F74DA">
        <w:rPr>
          <w:rFonts w:ascii="Traditional Arabic" w:eastAsia="Times New Roman" w:hAnsi="Traditional Arabic" w:cs="Traditional Arabic" w:hint="eastAsia"/>
          <w:sz w:val="36"/>
          <w:szCs w:val="36"/>
          <w:rtl/>
        </w:rPr>
        <w:t>ن</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الإشراك</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من</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القبح</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والسوء</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بحيث</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ي</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hint="eastAsia"/>
          <w:sz w:val="36"/>
          <w:szCs w:val="36"/>
          <w:rtl/>
        </w:rPr>
        <w:t>نهى</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عنه</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من</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لا</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يمكن</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صدوره</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منه</w:t>
      </w:r>
      <w:r w:rsidR="009D29F5">
        <w:rPr>
          <w:rFonts w:ascii="Traditional Arabic" w:eastAsia="Times New Roman" w:hAnsi="Traditional Arabic" w:cs="Traditional Arabic" w:hint="cs"/>
          <w:sz w:val="36"/>
          <w:szCs w:val="36"/>
          <w:rtl/>
        </w:rPr>
        <w:t>,</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فكيف</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بمن</w:t>
      </w:r>
      <w:r w:rsidR="00056CDE" w:rsidRPr="001F74DA">
        <w:rPr>
          <w:rFonts w:ascii="Traditional Arabic" w:eastAsia="Times New Roman" w:hAnsi="Traditional Arabic" w:cs="Traditional Arabic"/>
          <w:sz w:val="36"/>
          <w:szCs w:val="36"/>
          <w:rtl/>
        </w:rPr>
        <w:t xml:space="preserve"> </w:t>
      </w:r>
      <w:r w:rsidR="00056CDE" w:rsidRPr="001F74DA">
        <w:rPr>
          <w:rFonts w:ascii="Traditional Arabic" w:eastAsia="Times New Roman" w:hAnsi="Traditional Arabic" w:cs="Traditional Arabic" w:hint="eastAsia"/>
          <w:sz w:val="36"/>
          <w:szCs w:val="36"/>
          <w:rtl/>
        </w:rPr>
        <w:t>عداه</w:t>
      </w:r>
      <w:r w:rsidR="00056CDE" w:rsidRPr="00957611">
        <w:rPr>
          <w:rFonts w:ascii="Simplified Arabic" w:hAnsi="Simplified Arabic" w:cs="Simplified Arabic"/>
          <w:sz w:val="32"/>
          <w:szCs w:val="32"/>
          <w:vertAlign w:val="superscript"/>
        </w:rPr>
        <w:t>)</w:t>
      </w:r>
      <w:r w:rsidR="00056CDE" w:rsidRPr="00957611">
        <w:rPr>
          <w:rStyle w:val="FootnoteReference"/>
          <w:rFonts w:ascii="Simplified Arabic" w:hAnsi="Simplified Arabic" w:cs="Simplified Arabic"/>
          <w:sz w:val="32"/>
          <w:szCs w:val="32"/>
          <w:rtl/>
        </w:rPr>
        <w:footnoteReference w:id="647"/>
      </w:r>
      <w:r w:rsidR="00056CDE" w:rsidRPr="00957611">
        <w:rPr>
          <w:rFonts w:ascii="Simplified Arabic" w:hAnsi="Simplified Arabic" w:cs="Simplified Arabic"/>
          <w:sz w:val="32"/>
          <w:szCs w:val="32"/>
          <w:vertAlign w:val="superscript"/>
        </w:rPr>
        <w:t>(</w:t>
      </w:r>
      <w:r w:rsidR="00056CDE">
        <w:rPr>
          <w:rFonts w:hint="cs"/>
          <w:sz w:val="32"/>
          <w:szCs w:val="32"/>
          <w:rtl/>
        </w:rPr>
        <w:t>.</w:t>
      </w:r>
    </w:p>
    <w:p w:rsidR="00F052F3" w:rsidRPr="000609FF" w:rsidRDefault="00F052F3" w:rsidP="009D29F5">
      <w:pPr>
        <w:bidi/>
        <w:spacing w:after="0" w:line="240" w:lineRule="auto"/>
        <w:jc w:val="both"/>
        <w:rPr>
          <w:rFonts w:ascii="Traditional Arabic" w:hAnsi="Traditional Arabic" w:cs="Traditional Arabic"/>
          <w:b/>
          <w:bCs/>
          <w:sz w:val="36"/>
          <w:szCs w:val="36"/>
          <w:rtl/>
          <w:lang w:bidi="ar-YE"/>
        </w:rPr>
      </w:pPr>
      <w:r w:rsidRPr="000609FF">
        <w:rPr>
          <w:rFonts w:ascii="Traditional Arabic" w:hAnsi="Traditional Arabic" w:cs="Traditional Arabic"/>
          <w:b/>
          <w:bCs/>
          <w:sz w:val="36"/>
          <w:szCs w:val="36"/>
          <w:rtl/>
          <w:lang w:bidi="ar-YE"/>
        </w:rPr>
        <w:t xml:space="preserve">المبحث الثالث: التمييز </w:t>
      </w:r>
    </w:p>
    <w:p w:rsidR="00F052F3" w:rsidRPr="000609FF" w:rsidRDefault="00B66CE8" w:rsidP="009D29F5">
      <w:pPr>
        <w:bidi/>
        <w:spacing w:after="0" w:line="240" w:lineRule="auto"/>
        <w:jc w:val="both"/>
        <w:rPr>
          <w:rtl/>
        </w:rPr>
      </w:pPr>
      <w:r w:rsidRPr="000609FF">
        <w:rPr>
          <w:rFonts w:ascii="Traditional Arabic" w:hAnsi="Traditional Arabic" w:cs="Traditional Arabic" w:hint="cs"/>
          <w:sz w:val="36"/>
          <w:szCs w:val="36"/>
          <w:rtl/>
          <w:lang w:bidi="ar-YE"/>
        </w:rPr>
        <w:t xml:space="preserve">      </w:t>
      </w:r>
      <w:r w:rsidR="00F052F3" w:rsidRPr="000609FF">
        <w:rPr>
          <w:rFonts w:ascii="Traditional Arabic" w:hAnsi="Traditional Arabic" w:cs="Traditional Arabic"/>
          <w:sz w:val="36"/>
          <w:szCs w:val="36"/>
          <w:rtl/>
          <w:lang w:bidi="ar-YE"/>
        </w:rPr>
        <w:t>التمييز:</w:t>
      </w:r>
      <w:r w:rsidR="009D29F5" w:rsidRPr="000609FF">
        <w:rPr>
          <w:rFonts w:ascii="Traditional Arabic" w:hAnsi="Traditional Arabic" w:cs="Traditional Arabic" w:hint="cs"/>
          <w:sz w:val="36"/>
          <w:szCs w:val="36"/>
          <w:rtl/>
          <w:lang w:bidi="ar-YE"/>
        </w:rPr>
        <w:t xml:space="preserve"> </w:t>
      </w:r>
      <w:r w:rsidR="00F052F3" w:rsidRPr="000609FF">
        <w:rPr>
          <w:rFonts w:ascii="Traditional Arabic" w:hAnsi="Traditional Arabic" w:cs="Traditional Arabic"/>
          <w:sz w:val="36"/>
          <w:szCs w:val="36"/>
          <w:rtl/>
          <w:lang w:bidi="ar-YE"/>
        </w:rPr>
        <w:t>كل اسم، نكرة، متضمن معنى "م</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ن</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 لبيان ما قبله من إبهام</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 نحو"طاب زيد</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 xml:space="preserve"> نفسا</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w:t>
      </w:r>
      <w:r w:rsidR="009D29F5" w:rsidRPr="000609FF">
        <w:rPr>
          <w:rFonts w:ascii="Traditional Arabic" w:hAnsi="Traditional Arabic" w:cs="Traditional Arabic" w:hint="cs"/>
          <w:sz w:val="36"/>
          <w:szCs w:val="36"/>
          <w:rtl/>
          <w:lang w:bidi="ar-YE"/>
        </w:rPr>
        <w:t xml:space="preserve"> </w:t>
      </w:r>
      <w:r w:rsidR="00F052F3" w:rsidRPr="000609FF">
        <w:rPr>
          <w:rFonts w:ascii="Traditional Arabic" w:hAnsi="Traditional Arabic" w:cs="Traditional Arabic"/>
          <w:sz w:val="36"/>
          <w:szCs w:val="36"/>
          <w:rtl/>
          <w:lang w:bidi="ar-YE"/>
        </w:rPr>
        <w:t>وعندي شبر</w:t>
      </w:r>
      <w:r w:rsidR="009D29F5" w:rsidRPr="000609FF">
        <w:rPr>
          <w:rFonts w:ascii="Traditional Arabic" w:hAnsi="Traditional Arabic" w:cs="Traditional Arabic" w:hint="cs"/>
          <w:sz w:val="36"/>
          <w:szCs w:val="36"/>
          <w:rtl/>
          <w:lang w:bidi="ar-YE"/>
        </w:rPr>
        <w:t>ٌ</w:t>
      </w:r>
      <w:r w:rsidR="00F052F3" w:rsidRPr="000609FF">
        <w:rPr>
          <w:rFonts w:ascii="Traditional Arabic" w:hAnsi="Traditional Arabic" w:cs="Traditional Arabic"/>
          <w:sz w:val="36"/>
          <w:szCs w:val="36"/>
          <w:rtl/>
          <w:lang w:bidi="ar-YE"/>
        </w:rPr>
        <w:t xml:space="preserve"> أرضاً</w:t>
      </w:r>
      <w:r w:rsidR="00F052F3" w:rsidRPr="000609FF">
        <w:rPr>
          <w:rFonts w:ascii="Traditional Arabic" w:hAnsi="Traditional Arabic" w:cs="Traditional Arabic"/>
          <w:sz w:val="32"/>
          <w:szCs w:val="32"/>
          <w:rtl/>
          <w:lang w:bidi="ar-YE"/>
        </w:rPr>
        <w:t>"</w:t>
      </w:r>
      <w:r w:rsidR="00F052F3" w:rsidRPr="000609FF">
        <w:rPr>
          <w:rFonts w:ascii="Simplified Arabic" w:hAnsi="Simplified Arabic" w:cs="Simplified Arabic"/>
          <w:sz w:val="32"/>
          <w:szCs w:val="32"/>
          <w:vertAlign w:val="superscript"/>
        </w:rPr>
        <w:t>)</w:t>
      </w:r>
      <w:r w:rsidR="00F052F3" w:rsidRPr="000609FF">
        <w:rPr>
          <w:rStyle w:val="FootnoteReference"/>
          <w:rFonts w:ascii="Simplified Arabic" w:hAnsi="Simplified Arabic" w:cs="Simplified Arabic"/>
          <w:sz w:val="32"/>
          <w:szCs w:val="32"/>
          <w:rtl/>
        </w:rPr>
        <w:footnoteReference w:id="648"/>
      </w:r>
      <w:r w:rsidR="00F052F3" w:rsidRPr="000609FF">
        <w:rPr>
          <w:rFonts w:ascii="Simplified Arabic" w:hAnsi="Simplified Arabic" w:cs="Simplified Arabic"/>
          <w:sz w:val="32"/>
          <w:szCs w:val="32"/>
          <w:vertAlign w:val="superscript"/>
        </w:rPr>
        <w:t>(</w:t>
      </w:r>
      <w:r w:rsidR="00F052F3" w:rsidRPr="000609FF">
        <w:rPr>
          <w:rFonts w:hint="cs"/>
          <w:sz w:val="32"/>
          <w:szCs w:val="32"/>
          <w:rtl/>
        </w:rPr>
        <w:t>.</w:t>
      </w:r>
    </w:p>
    <w:p w:rsidR="00EB693A" w:rsidRPr="000609FF" w:rsidRDefault="00EB693A" w:rsidP="009D29F5">
      <w:pPr>
        <w:bidi/>
        <w:spacing w:after="0" w:line="240" w:lineRule="auto"/>
        <w:rPr>
          <w:rtl/>
        </w:rPr>
      </w:pPr>
      <w:r w:rsidRPr="000609FF">
        <w:rPr>
          <w:rFonts w:ascii="Traditional Arabic" w:hAnsi="Traditional Arabic" w:cs="Traditional Arabic"/>
          <w:b/>
          <w:bCs/>
          <w:sz w:val="32"/>
          <w:szCs w:val="32"/>
          <w:rtl/>
          <w:lang w:bidi="ar-YE"/>
        </w:rPr>
        <w:t>أقسام التمييز: التمييز بحسب المميّ</w:t>
      </w:r>
      <w:r w:rsidR="009D29F5" w:rsidRPr="000609FF">
        <w:rPr>
          <w:rFonts w:ascii="Traditional Arabic" w:hAnsi="Traditional Arabic" w:cs="Traditional Arabic" w:hint="cs"/>
          <w:b/>
          <w:bCs/>
          <w:sz w:val="32"/>
          <w:szCs w:val="32"/>
          <w:rtl/>
          <w:lang w:bidi="ar-YE"/>
        </w:rPr>
        <w:t>َ</w:t>
      </w:r>
      <w:r w:rsidRPr="000609FF">
        <w:rPr>
          <w:rFonts w:ascii="Traditional Arabic" w:hAnsi="Traditional Arabic" w:cs="Traditional Arabic"/>
          <w:b/>
          <w:bCs/>
          <w:sz w:val="32"/>
          <w:szCs w:val="32"/>
          <w:rtl/>
          <w:lang w:bidi="ar-YE"/>
        </w:rPr>
        <w:t>ز نوعان</w:t>
      </w:r>
      <w:r w:rsidRPr="000609FF">
        <w:rPr>
          <w:rFonts w:ascii="Simplified Arabic" w:hAnsi="Simplified Arabic" w:cs="Simplified Arabic"/>
          <w:sz w:val="32"/>
          <w:szCs w:val="32"/>
          <w:vertAlign w:val="superscript"/>
        </w:rPr>
        <w:t>)</w:t>
      </w:r>
      <w:r w:rsidRPr="000609FF">
        <w:rPr>
          <w:rStyle w:val="FootnoteReference"/>
          <w:rFonts w:ascii="Simplified Arabic" w:hAnsi="Simplified Arabic" w:cs="Simplified Arabic"/>
          <w:sz w:val="32"/>
          <w:szCs w:val="32"/>
          <w:rtl/>
        </w:rPr>
        <w:footnoteReference w:id="649"/>
      </w:r>
      <w:r w:rsidRPr="000609FF">
        <w:rPr>
          <w:rFonts w:ascii="Simplified Arabic" w:hAnsi="Simplified Arabic" w:cs="Simplified Arabic"/>
          <w:sz w:val="32"/>
          <w:szCs w:val="32"/>
          <w:vertAlign w:val="superscript"/>
        </w:rPr>
        <w:t>(</w:t>
      </w:r>
      <w:r w:rsidRPr="000609FF">
        <w:rPr>
          <w:rFonts w:hint="cs"/>
          <w:sz w:val="32"/>
          <w:szCs w:val="32"/>
          <w:rtl/>
        </w:rPr>
        <w:t>.</w:t>
      </w:r>
    </w:p>
    <w:p w:rsidR="00EB693A" w:rsidRPr="000609FF" w:rsidRDefault="00EB693A" w:rsidP="009D29F5">
      <w:pPr>
        <w:bidi/>
        <w:spacing w:after="0" w:line="240" w:lineRule="auto"/>
        <w:jc w:val="both"/>
        <w:rPr>
          <w:rFonts w:ascii="Traditional Arabic" w:hAnsi="Traditional Arabic" w:cs="Traditional Arabic"/>
          <w:sz w:val="36"/>
          <w:szCs w:val="36"/>
          <w:rtl/>
          <w:lang w:bidi="ar-YE"/>
        </w:rPr>
      </w:pPr>
      <w:r w:rsidRPr="000609FF">
        <w:rPr>
          <w:rFonts w:ascii="Traditional Arabic" w:hAnsi="Traditional Arabic" w:cs="Traditional Arabic"/>
          <w:sz w:val="36"/>
          <w:szCs w:val="36"/>
          <w:rtl/>
          <w:lang w:bidi="ar-YE"/>
        </w:rPr>
        <w:t>الأول: تمييز الذات: ويسمى أيضاً تمييز المفرد</w:t>
      </w:r>
      <w:r w:rsidR="009D29F5" w:rsidRPr="000609FF">
        <w:rPr>
          <w:rFonts w:ascii="Traditional Arabic" w:hAnsi="Traditional Arabic" w:cs="Traditional Arabic" w:hint="cs"/>
          <w:sz w:val="36"/>
          <w:szCs w:val="36"/>
          <w:rtl/>
          <w:lang w:bidi="ar-YE"/>
        </w:rPr>
        <w:t>,</w:t>
      </w:r>
      <w:r w:rsidRPr="000609FF">
        <w:rPr>
          <w:rFonts w:ascii="Traditional Arabic" w:hAnsi="Traditional Arabic" w:cs="Traditional Arabic"/>
          <w:sz w:val="36"/>
          <w:szCs w:val="36"/>
          <w:rtl/>
          <w:lang w:bidi="ar-YE"/>
        </w:rPr>
        <w:t xml:space="preserve"> وهو ما رفع ابهام ا</w:t>
      </w:r>
      <w:r w:rsidR="009D29F5" w:rsidRPr="000609FF">
        <w:rPr>
          <w:rFonts w:ascii="Traditional Arabic" w:hAnsi="Traditional Arabic" w:cs="Traditional Arabic"/>
          <w:sz w:val="36"/>
          <w:szCs w:val="36"/>
          <w:rtl/>
          <w:lang w:bidi="ar-YE"/>
        </w:rPr>
        <w:t>سم مذكور قَبلَهُ مُجملِ الحقيقة</w:t>
      </w:r>
      <w:r w:rsidRPr="000609FF">
        <w:rPr>
          <w:rFonts w:ascii="Traditional Arabic" w:hAnsi="Traditional Arabic" w:cs="Traditional Arabic"/>
          <w:sz w:val="36"/>
          <w:szCs w:val="36"/>
          <w:rtl/>
          <w:lang w:bidi="ar-YE"/>
        </w:rPr>
        <w:t xml:space="preserve">. </w:t>
      </w:r>
    </w:p>
    <w:p w:rsidR="00EB693A" w:rsidRPr="000609FF" w:rsidRDefault="00EB693A" w:rsidP="0009771D">
      <w:pPr>
        <w:bidi/>
        <w:spacing w:after="0" w:line="240" w:lineRule="auto"/>
        <w:rPr>
          <w:rtl/>
        </w:rPr>
      </w:pPr>
      <w:r w:rsidRPr="000609FF">
        <w:rPr>
          <w:rFonts w:ascii="Traditional Arabic" w:hAnsi="Traditional Arabic" w:cs="Traditional Arabic"/>
          <w:sz w:val="36"/>
          <w:szCs w:val="36"/>
          <w:rtl/>
          <w:lang w:bidi="ar-YE"/>
        </w:rPr>
        <w:t>والاسم المبهم أربعة أنواع</w:t>
      </w:r>
      <w:r w:rsidRPr="000609FF">
        <w:rPr>
          <w:rFonts w:ascii="Simplified Arabic" w:hAnsi="Simplified Arabic" w:cs="Simplified Arabic"/>
          <w:sz w:val="32"/>
          <w:szCs w:val="32"/>
          <w:vertAlign w:val="superscript"/>
        </w:rPr>
        <w:t>)</w:t>
      </w:r>
      <w:r w:rsidRPr="000609FF">
        <w:rPr>
          <w:rStyle w:val="FootnoteReference"/>
          <w:rFonts w:ascii="Simplified Arabic" w:hAnsi="Simplified Arabic" w:cs="Simplified Arabic"/>
          <w:sz w:val="32"/>
          <w:szCs w:val="32"/>
          <w:rtl/>
        </w:rPr>
        <w:footnoteReference w:id="650"/>
      </w:r>
      <w:r w:rsidRPr="000609FF">
        <w:rPr>
          <w:rFonts w:ascii="Simplified Arabic" w:hAnsi="Simplified Arabic" w:cs="Simplified Arabic"/>
          <w:sz w:val="32"/>
          <w:szCs w:val="32"/>
          <w:vertAlign w:val="superscript"/>
        </w:rPr>
        <w:t>(</w:t>
      </w:r>
      <w:r w:rsidRPr="000609FF">
        <w:rPr>
          <w:rFonts w:hint="cs"/>
          <w:sz w:val="32"/>
          <w:szCs w:val="32"/>
          <w:rtl/>
        </w:rPr>
        <w:t>.</w:t>
      </w:r>
    </w:p>
    <w:p w:rsidR="00EB693A" w:rsidRPr="00386C82" w:rsidRDefault="00EB693A" w:rsidP="009D29F5">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hint="cs"/>
          <w:sz w:val="36"/>
          <w:szCs w:val="36"/>
          <w:rtl/>
          <w:lang w:bidi="ar-YE"/>
        </w:rPr>
        <w:t xml:space="preserve">  1</w:t>
      </w:r>
      <w:r w:rsidRPr="00386C82">
        <w:rPr>
          <w:rFonts w:ascii="Traditional Arabic" w:hAnsi="Traditional Arabic" w:cs="Traditional Arabic"/>
          <w:sz w:val="36"/>
          <w:szCs w:val="36"/>
          <w:rtl/>
          <w:lang w:bidi="ar-YE"/>
        </w:rPr>
        <w:t>-</w:t>
      </w:r>
      <w:r w:rsidRPr="00386C82">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العدد كـ ( أحد عشر كوكبا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w:t>
      </w:r>
    </w:p>
    <w:p w:rsidR="00EB693A" w:rsidRPr="00386C82" w:rsidRDefault="00EB693A" w:rsidP="009D29F5">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lang w:bidi="ar-YE"/>
        </w:rPr>
        <w:t xml:space="preserve"> </w:t>
      </w:r>
      <w:r w:rsidRPr="00386C82">
        <w:rPr>
          <w:rFonts w:ascii="Traditional Arabic" w:hAnsi="Traditional Arabic" w:cs="Traditional Arabic"/>
          <w:sz w:val="36"/>
          <w:szCs w:val="36"/>
          <w:rtl/>
          <w:lang w:bidi="ar-YE"/>
        </w:rPr>
        <w:t>2-  المقدار وهو إم</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ا مساحة</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كـ ( شبر أرضا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أو كيل</w:t>
      </w:r>
      <w:r w:rsidR="009D29F5">
        <w:rPr>
          <w:rFonts w:ascii="Traditional Arabic" w:hAnsi="Traditional Arabic" w:cs="Traditional Arabic" w:hint="cs"/>
          <w:sz w:val="36"/>
          <w:szCs w:val="36"/>
          <w:rtl/>
          <w:lang w:bidi="ar-YE"/>
        </w:rPr>
        <w:t xml:space="preserve"> </w:t>
      </w:r>
      <w:r w:rsidRPr="00386C82">
        <w:rPr>
          <w:rFonts w:ascii="Traditional Arabic" w:hAnsi="Traditional Arabic" w:cs="Traditional Arabic"/>
          <w:sz w:val="36"/>
          <w:szCs w:val="36"/>
          <w:rtl/>
          <w:lang w:bidi="ar-YE"/>
        </w:rPr>
        <w:t>كـ ( قفيز برا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أو وزن كـ (منوين عسلا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وهو تثنية مناً ـ كعصا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ويقال فيه "منٌّ"  بالتشديد وتثنيته منان.</w:t>
      </w:r>
    </w:p>
    <w:p w:rsidR="00EB693A" w:rsidRPr="00386C82" w:rsidRDefault="00EB693A" w:rsidP="0009771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3- ما يشبه المقدار نحو ( مثقال ذرة</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خيرا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و (نحى سمنا</w:t>
      </w:r>
      <w:r w:rsidR="009D29F5">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w:t>
      </w:r>
    </w:p>
    <w:p w:rsidR="00EB693A" w:rsidRPr="00386C82" w:rsidRDefault="00EB693A" w:rsidP="0009771D">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4- ما كان فرعاً للتمييز نحو  ( خاتمٌ حديداً ) فإن الخاتم فرع الحديد ومثله  ( بابٌ ساجا</w:t>
      </w:r>
      <w:r w:rsidR="00784A4F">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و ( جبَّةٌ خزا</w:t>
      </w:r>
      <w:r w:rsidR="00784A4F">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w:t>
      </w:r>
    </w:p>
    <w:p w:rsidR="00EB693A" w:rsidRPr="00386C82" w:rsidRDefault="00EB693A" w:rsidP="00D52A16">
      <w:pPr>
        <w:bidi/>
        <w:spacing w:after="0" w:line="240" w:lineRule="auto"/>
        <w:jc w:val="both"/>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الثاني: تمييز النسبة: ويسمى تمييز الجملة؛ لأن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ه يوضح ويفسر جملة</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مبهمة</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النسبة</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قبله، نحو: حسن الطالب خ</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لقا</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فخلقا</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تمييز نسبة؛ لأن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ه ي</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ف</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س</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ر</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جملة (حسن الطالب) ويزيل الإبهام عنها.</w:t>
      </w:r>
    </w:p>
    <w:p w:rsidR="00EB693A" w:rsidRDefault="00894AFC" w:rsidP="00784A4F">
      <w:pPr>
        <w:bidi/>
        <w:spacing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وله أنواع </w:t>
      </w:r>
      <w:r w:rsidR="00D52A16">
        <w:rPr>
          <w:rFonts w:ascii="Traditional Arabic" w:hAnsi="Traditional Arabic" w:cs="Traditional Arabic" w:hint="cs"/>
          <w:sz w:val="36"/>
          <w:szCs w:val="36"/>
          <w:rtl/>
          <w:lang w:bidi="ar-YE"/>
        </w:rPr>
        <w:t xml:space="preserve">يُرجع إليها </w:t>
      </w:r>
      <w:r>
        <w:rPr>
          <w:rFonts w:ascii="Traditional Arabic" w:hAnsi="Traditional Arabic" w:cs="Traditional Arabic" w:hint="cs"/>
          <w:sz w:val="36"/>
          <w:szCs w:val="36"/>
          <w:rtl/>
          <w:lang w:bidi="ar-YE"/>
        </w:rPr>
        <w:t>في كتب النحو.</w:t>
      </w:r>
    </w:p>
    <w:p w:rsidR="00894AFC" w:rsidRPr="00784A4F" w:rsidRDefault="00894AFC" w:rsidP="00784A4F">
      <w:pPr>
        <w:bidi/>
        <w:spacing w:after="0" w:line="240" w:lineRule="auto"/>
        <w:rPr>
          <w:rFonts w:ascii="Traditional Arabic" w:hAnsi="Traditional Arabic" w:cs="Traditional Arabic"/>
          <w:b/>
          <w:bCs/>
          <w:sz w:val="36"/>
          <w:szCs w:val="36"/>
          <w:rtl/>
          <w:lang w:bidi="ar-YE"/>
        </w:rPr>
      </w:pPr>
      <w:r w:rsidRPr="00784A4F">
        <w:rPr>
          <w:rFonts w:ascii="Traditional Arabic" w:hAnsi="Traditional Arabic" w:cs="Traditional Arabic" w:hint="cs"/>
          <w:b/>
          <w:bCs/>
          <w:sz w:val="36"/>
          <w:szCs w:val="36"/>
          <w:rtl/>
          <w:lang w:bidi="ar-YE"/>
        </w:rPr>
        <w:t>حكم التمييز:</w:t>
      </w:r>
    </w:p>
    <w:p w:rsidR="00C02794" w:rsidRDefault="000076C3" w:rsidP="00D52A16">
      <w:pPr>
        <w:bidi/>
        <w:spacing w:after="0" w:line="240" w:lineRule="auto"/>
        <w:rPr>
          <w:rFonts w:ascii="Traditional Arabic" w:hAnsi="Traditional Arabic" w:cs="Traditional Arabic"/>
          <w:sz w:val="36"/>
          <w:szCs w:val="36"/>
          <w:rtl/>
          <w:lang w:bidi="ar-YE"/>
        </w:rPr>
      </w:pPr>
      <w:r w:rsidRPr="00386C82">
        <w:rPr>
          <w:rFonts w:ascii="Traditional Arabic" w:hAnsi="Traditional Arabic" w:cs="Traditional Arabic"/>
          <w:sz w:val="36"/>
          <w:szCs w:val="36"/>
          <w:rtl/>
          <w:lang w:bidi="ar-YE"/>
        </w:rPr>
        <w:t>وحكم التمييز النصب والناصب ل</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م</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بي</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الاسم هو ذلك الاسم المبهم كـ ( عشرين درهما</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 والناصب </w:t>
      </w:r>
      <w:r w:rsidR="00D52A16" w:rsidRPr="00386C82">
        <w:rPr>
          <w:rFonts w:ascii="Traditional Arabic" w:hAnsi="Traditional Arabic" w:cs="Traditional Arabic"/>
          <w:sz w:val="36"/>
          <w:szCs w:val="36"/>
          <w:rtl/>
          <w:lang w:bidi="ar-YE"/>
        </w:rPr>
        <w:t>ل</w:t>
      </w:r>
      <w:r w:rsidR="00D52A16">
        <w:rPr>
          <w:rFonts w:ascii="Traditional Arabic" w:hAnsi="Traditional Arabic" w:cs="Traditional Arabic" w:hint="cs"/>
          <w:sz w:val="36"/>
          <w:szCs w:val="36"/>
          <w:rtl/>
          <w:lang w:bidi="ar-YE"/>
        </w:rPr>
        <w:t>ِ</w:t>
      </w:r>
      <w:r w:rsidR="00D52A16" w:rsidRPr="00386C82">
        <w:rPr>
          <w:rFonts w:ascii="Traditional Arabic" w:hAnsi="Traditional Arabic" w:cs="Traditional Arabic"/>
          <w:sz w:val="36"/>
          <w:szCs w:val="36"/>
          <w:rtl/>
          <w:lang w:bidi="ar-YE"/>
        </w:rPr>
        <w:t>م</w:t>
      </w:r>
      <w:r w:rsidR="00D52A16">
        <w:rPr>
          <w:rFonts w:ascii="Traditional Arabic" w:hAnsi="Traditional Arabic" w:cs="Traditional Arabic" w:hint="cs"/>
          <w:sz w:val="36"/>
          <w:szCs w:val="36"/>
          <w:rtl/>
          <w:lang w:bidi="ar-YE"/>
        </w:rPr>
        <w:t>ُ</w:t>
      </w:r>
      <w:r w:rsidR="00D52A16" w:rsidRPr="00386C82">
        <w:rPr>
          <w:rFonts w:ascii="Traditional Arabic" w:hAnsi="Traditional Arabic" w:cs="Traditional Arabic"/>
          <w:sz w:val="36"/>
          <w:szCs w:val="36"/>
          <w:rtl/>
          <w:lang w:bidi="ar-YE"/>
        </w:rPr>
        <w:t>بي</w:t>
      </w:r>
      <w:r w:rsidR="00D52A16">
        <w:rPr>
          <w:rFonts w:ascii="Traditional Arabic" w:hAnsi="Traditional Arabic" w:cs="Traditional Arabic" w:hint="cs"/>
          <w:sz w:val="36"/>
          <w:szCs w:val="36"/>
          <w:rtl/>
          <w:lang w:bidi="ar-YE"/>
        </w:rPr>
        <w:t>ِّ</w:t>
      </w:r>
      <w:r w:rsidR="00D52A16" w:rsidRPr="00386C82">
        <w:rPr>
          <w:rFonts w:ascii="Traditional Arabic" w:hAnsi="Traditional Arabic" w:cs="Traditional Arabic"/>
          <w:sz w:val="36"/>
          <w:szCs w:val="36"/>
          <w:rtl/>
          <w:lang w:bidi="ar-YE"/>
        </w:rPr>
        <w:t>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sz w:val="36"/>
          <w:szCs w:val="36"/>
          <w:rtl/>
          <w:lang w:bidi="ar-YE"/>
        </w:rPr>
        <w:t xml:space="preserve"> النسبة المسند من فعل أو شبهه كـ ( طاب نفساً ) و ( هو طيّبٌ أبوةً).</w:t>
      </w:r>
    </w:p>
    <w:p w:rsidR="00B81B75" w:rsidRDefault="000076C3" w:rsidP="00F721EC">
      <w:pPr>
        <w:pStyle w:val="ListParagraph"/>
        <w:numPr>
          <w:ilvl w:val="0"/>
          <w:numId w:val="115"/>
        </w:numPr>
        <w:bidi/>
        <w:spacing w:after="0" w:line="240" w:lineRule="auto"/>
        <w:jc w:val="both"/>
        <w:rPr>
          <w:rFonts w:ascii="Traditional Arabic" w:hAnsi="Traditional Arabic" w:cs="Traditional Arabic"/>
          <w:b/>
          <w:bCs/>
          <w:sz w:val="36"/>
          <w:szCs w:val="36"/>
          <w:lang w:bidi="ar-YE"/>
        </w:rPr>
      </w:pPr>
      <w:r w:rsidRPr="00F721EC">
        <w:rPr>
          <w:rFonts w:ascii="Traditional Arabic" w:hAnsi="Traditional Arabic" w:cs="Traditional Arabic"/>
          <w:b/>
          <w:bCs/>
          <w:sz w:val="36"/>
          <w:szCs w:val="36"/>
          <w:rtl/>
          <w:lang w:bidi="ar-YE"/>
        </w:rPr>
        <w:t>التمييز في سور</w:t>
      </w:r>
      <w:r w:rsidR="00F721EC" w:rsidRPr="00F721EC">
        <w:rPr>
          <w:rFonts w:ascii="Traditional Arabic" w:hAnsi="Traditional Arabic" w:cs="Traditional Arabic" w:hint="cs"/>
          <w:b/>
          <w:bCs/>
          <w:sz w:val="36"/>
          <w:szCs w:val="36"/>
          <w:rtl/>
          <w:lang w:bidi="ar-YE"/>
        </w:rPr>
        <w:t>تي</w:t>
      </w:r>
      <w:r w:rsidRPr="00F721EC">
        <w:rPr>
          <w:rFonts w:ascii="Traditional Arabic" w:hAnsi="Traditional Arabic" w:cs="Traditional Arabic"/>
          <w:b/>
          <w:bCs/>
          <w:sz w:val="36"/>
          <w:szCs w:val="36"/>
          <w:rtl/>
          <w:lang w:bidi="ar-YE"/>
        </w:rPr>
        <w:t xml:space="preserve"> الفرقان</w:t>
      </w:r>
      <w:r w:rsidR="00F721EC" w:rsidRPr="00F721EC">
        <w:rPr>
          <w:rFonts w:ascii="Traditional Arabic" w:hAnsi="Traditional Arabic" w:cs="Traditional Arabic" w:hint="cs"/>
          <w:b/>
          <w:bCs/>
          <w:sz w:val="36"/>
          <w:szCs w:val="36"/>
          <w:rtl/>
          <w:lang w:bidi="ar-YE"/>
        </w:rPr>
        <w:t xml:space="preserve"> والشعراء</w:t>
      </w:r>
      <w:r w:rsidRPr="00F721EC">
        <w:rPr>
          <w:rFonts w:ascii="Traditional Arabic" w:hAnsi="Traditional Arabic" w:cs="Traditional Arabic"/>
          <w:b/>
          <w:bCs/>
          <w:sz w:val="36"/>
          <w:szCs w:val="36"/>
          <w:rtl/>
          <w:lang w:bidi="ar-YE"/>
        </w:rPr>
        <w:t>:</w:t>
      </w:r>
    </w:p>
    <w:p w:rsidR="00F721EC" w:rsidRDefault="00F721EC" w:rsidP="00F721EC">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أ/ </w:t>
      </w:r>
      <w:r w:rsidRPr="00894AFC">
        <w:rPr>
          <w:rFonts w:ascii="Traditional Arabic" w:hAnsi="Traditional Arabic" w:cs="Traditional Arabic"/>
          <w:b/>
          <w:bCs/>
          <w:sz w:val="36"/>
          <w:szCs w:val="36"/>
          <w:rtl/>
          <w:lang w:bidi="ar-YE"/>
        </w:rPr>
        <w:t>التمييز في سورة الفرقان:</w:t>
      </w:r>
    </w:p>
    <w:p w:rsidR="00B81B75" w:rsidRPr="00B81B75" w:rsidRDefault="00B81B75" w:rsidP="000609FF">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sz w:val="36"/>
          <w:szCs w:val="36"/>
          <w:rtl/>
          <w:lang w:bidi="ar-YE"/>
        </w:rPr>
        <w:t xml:space="preserve">ورد التمييز في سورة الفرقان في مواضع متفرقة من السورة في </w:t>
      </w:r>
      <w:r w:rsidR="000609FF">
        <w:rPr>
          <w:rFonts w:ascii="Traditional Arabic" w:hAnsi="Traditional Arabic" w:cs="Traditional Arabic" w:hint="cs"/>
          <w:sz w:val="36"/>
          <w:szCs w:val="36"/>
          <w:rtl/>
          <w:lang w:bidi="ar-YE"/>
        </w:rPr>
        <w:t>آيات متفرقة نشير إليها في الجدول التالي ثمَّ</w:t>
      </w:r>
    </w:p>
    <w:p w:rsidR="00B81B75" w:rsidRDefault="00B81B75" w:rsidP="000609FF">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نأخذ منها </w:t>
      </w:r>
      <w:r w:rsidR="000609FF">
        <w:rPr>
          <w:rFonts w:ascii="Traditional Arabic" w:hAnsi="Traditional Arabic" w:cs="Traditional Arabic" w:hint="cs"/>
          <w:sz w:val="36"/>
          <w:szCs w:val="36"/>
          <w:rtl/>
          <w:lang w:bidi="ar-YE"/>
        </w:rPr>
        <w:t xml:space="preserve">بعض </w:t>
      </w:r>
      <w:r>
        <w:rPr>
          <w:rFonts w:ascii="Traditional Arabic" w:hAnsi="Traditional Arabic" w:cs="Traditional Arabic" w:hint="cs"/>
          <w:sz w:val="36"/>
          <w:szCs w:val="36"/>
          <w:rtl/>
          <w:lang w:bidi="ar-YE"/>
        </w:rPr>
        <w:t xml:space="preserve">النماذج </w:t>
      </w:r>
      <w:r w:rsidR="000609FF">
        <w:rPr>
          <w:rFonts w:ascii="Traditional Arabic" w:hAnsi="Traditional Arabic" w:cs="Traditional Arabic" w:hint="cs"/>
          <w:sz w:val="36"/>
          <w:szCs w:val="36"/>
          <w:rtl/>
          <w:lang w:bidi="ar-YE"/>
        </w:rPr>
        <w:t>بالتحليل</w:t>
      </w:r>
      <w:r>
        <w:rPr>
          <w:rFonts w:ascii="Traditional Arabic" w:hAnsi="Traditional Arabic" w:cs="Traditional Arabic" w:hint="cs"/>
          <w:sz w:val="36"/>
          <w:szCs w:val="36"/>
          <w:rtl/>
          <w:lang w:bidi="ar-YE"/>
        </w:rPr>
        <w:t>:</w:t>
      </w:r>
    </w:p>
    <w:tbl>
      <w:tblPr>
        <w:tblStyle w:val="TableGrid"/>
        <w:bidiVisual/>
        <w:tblW w:w="9605" w:type="dxa"/>
        <w:tblLook w:val="04A0" w:firstRow="1" w:lastRow="0" w:firstColumn="1" w:lastColumn="0" w:noHBand="0" w:noVBand="1"/>
      </w:tblPr>
      <w:tblGrid>
        <w:gridCol w:w="901"/>
        <w:gridCol w:w="3735"/>
        <w:gridCol w:w="858"/>
        <w:gridCol w:w="4111"/>
      </w:tblGrid>
      <w:tr w:rsidR="000609FF" w:rsidTr="000609FF">
        <w:tc>
          <w:tcPr>
            <w:tcW w:w="901"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735"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8"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111" w:type="dxa"/>
          </w:tcPr>
          <w:p w:rsidR="000609FF" w:rsidRPr="0098770F" w:rsidRDefault="000609FF" w:rsidP="00180E65">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0609FF" w:rsidTr="000609FF">
        <w:tc>
          <w:tcPr>
            <w:tcW w:w="901"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24</w:t>
            </w:r>
          </w:p>
        </w:tc>
        <w:tc>
          <w:tcPr>
            <w:tcW w:w="3735" w:type="dxa"/>
          </w:tcPr>
          <w:p w:rsidR="000609FF" w:rsidRPr="000609F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2" w:hAnsi="QCF_P362" w:cs="QCF_P362"/>
                <w:color w:val="000000"/>
                <w:sz w:val="27"/>
                <w:szCs w:val="27"/>
                <w:rtl/>
              </w:rPr>
              <w:t>ﭼ</w:t>
            </w:r>
            <w:r>
              <w:rPr>
                <w:rFonts w:ascii="QCF_P362" w:hAnsi="QCF_P362" w:cs="QCF_P362"/>
                <w:color w:val="000000"/>
                <w:sz w:val="2"/>
                <w:szCs w:val="2"/>
                <w:rtl/>
              </w:rPr>
              <w:t xml:space="preserve"> </w:t>
            </w:r>
            <w:r>
              <w:rPr>
                <w:rFonts w:ascii="QCF_P362" w:hAnsi="QCF_P362" w:cs="QCF_P362"/>
                <w:color w:val="000000"/>
                <w:sz w:val="27"/>
                <w:szCs w:val="27"/>
                <w:rtl/>
              </w:rPr>
              <w:t>ﭽ</w:t>
            </w:r>
            <w:r>
              <w:rPr>
                <w:rFonts w:ascii="QCF_P362" w:hAnsi="QCF_P362" w:cs="QCF_P362"/>
                <w:color w:val="000000"/>
                <w:sz w:val="2"/>
                <w:szCs w:val="2"/>
                <w:rtl/>
              </w:rPr>
              <w:t xml:space="preserve"> </w:t>
            </w:r>
            <w:r>
              <w:rPr>
                <w:rFonts w:ascii="QCF_P362" w:hAnsi="QCF_P362" w:cs="QCF_P362"/>
                <w:color w:val="000000"/>
                <w:sz w:val="27"/>
                <w:szCs w:val="27"/>
                <w:rtl/>
              </w:rPr>
              <w:t>ﭾ</w:t>
            </w:r>
            <w:r>
              <w:rPr>
                <w:rFonts w:ascii="QCF_P362" w:hAnsi="QCF_P362" w:cs="QCF_P362"/>
                <w:color w:val="000000"/>
                <w:sz w:val="2"/>
                <w:szCs w:val="2"/>
                <w:rtl/>
              </w:rPr>
              <w:t xml:space="preserve"> </w:t>
            </w:r>
            <w:r>
              <w:rPr>
                <w:rFonts w:ascii="QCF_P362" w:hAnsi="QCF_P362" w:cs="QCF_P362"/>
                <w:color w:val="000000"/>
                <w:sz w:val="27"/>
                <w:szCs w:val="27"/>
                <w:rtl/>
              </w:rPr>
              <w:t>ﭿ</w:t>
            </w:r>
            <w:r>
              <w:rPr>
                <w:rFonts w:ascii="QCF_P362" w:hAnsi="QCF_P362" w:cs="QCF_P362"/>
                <w:color w:val="000000"/>
                <w:sz w:val="2"/>
                <w:szCs w:val="2"/>
                <w:rtl/>
              </w:rPr>
              <w:t xml:space="preserve"> </w:t>
            </w:r>
            <w:r w:rsidRPr="00180E65">
              <w:rPr>
                <w:rFonts w:ascii="QCF_P362" w:hAnsi="QCF_P362" w:cs="QCF_P362"/>
                <w:color w:val="000000"/>
                <w:sz w:val="27"/>
                <w:szCs w:val="27"/>
                <w:u w:val="single"/>
                <w:rtl/>
              </w:rPr>
              <w:t>ﮀ</w:t>
            </w:r>
            <w:r>
              <w:rPr>
                <w:rFonts w:ascii="QCF_P362" w:hAnsi="QCF_P362" w:cs="QCF_P362"/>
                <w:color w:val="000000"/>
                <w:sz w:val="2"/>
                <w:szCs w:val="2"/>
                <w:rtl/>
              </w:rPr>
              <w:t xml:space="preserve">  </w:t>
            </w:r>
            <w:r>
              <w:rPr>
                <w:rFonts w:ascii="QCF_P362" w:hAnsi="QCF_P362" w:cs="QCF_P362"/>
                <w:color w:val="000000"/>
                <w:sz w:val="27"/>
                <w:szCs w:val="27"/>
                <w:rtl/>
              </w:rPr>
              <w:t>ﮁ</w:t>
            </w:r>
            <w:r>
              <w:rPr>
                <w:rFonts w:ascii="QCF_P362" w:hAnsi="QCF_P362" w:cs="QCF_P362"/>
                <w:color w:val="000000"/>
                <w:sz w:val="2"/>
                <w:szCs w:val="2"/>
                <w:rtl/>
              </w:rPr>
              <w:t xml:space="preserve"> </w:t>
            </w:r>
            <w:r w:rsidRPr="00180E65">
              <w:rPr>
                <w:rFonts w:ascii="QCF_P362" w:hAnsi="QCF_P362" w:cs="QCF_P362"/>
                <w:color w:val="000000"/>
                <w:sz w:val="27"/>
                <w:szCs w:val="27"/>
                <w:u w:val="single"/>
                <w:rtl/>
              </w:rPr>
              <w:t>ﮂ</w:t>
            </w:r>
            <w:r>
              <w:rPr>
                <w:rFonts w:ascii="QCF_P362" w:hAnsi="QCF_P362" w:cs="QCF_P3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8"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33</w:t>
            </w:r>
          </w:p>
        </w:tc>
        <w:tc>
          <w:tcPr>
            <w:tcW w:w="4111" w:type="dxa"/>
          </w:tcPr>
          <w:p w:rsidR="000609FF" w:rsidRPr="00180E65" w:rsidRDefault="00180E65" w:rsidP="00180E6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3" w:hAnsi="QCF_P363" w:cs="QCF_P363"/>
                <w:color w:val="000000"/>
                <w:sz w:val="27"/>
                <w:szCs w:val="27"/>
                <w:rtl/>
              </w:rPr>
              <w:t>ﭑ</w:t>
            </w:r>
            <w:r>
              <w:rPr>
                <w:rFonts w:ascii="QCF_P363" w:hAnsi="QCF_P363" w:cs="QCF_P363"/>
                <w:color w:val="000000"/>
                <w:sz w:val="2"/>
                <w:szCs w:val="2"/>
                <w:rtl/>
              </w:rPr>
              <w:t xml:space="preserve"> </w:t>
            </w:r>
            <w:r>
              <w:rPr>
                <w:rFonts w:ascii="QCF_P363" w:hAnsi="QCF_P363" w:cs="QCF_P363"/>
                <w:color w:val="000000"/>
                <w:sz w:val="27"/>
                <w:szCs w:val="27"/>
                <w:rtl/>
              </w:rPr>
              <w:t>ﭒ</w:t>
            </w:r>
            <w:r>
              <w:rPr>
                <w:rFonts w:ascii="QCF_P363" w:hAnsi="QCF_P363" w:cs="QCF_P363"/>
                <w:color w:val="000000"/>
                <w:sz w:val="2"/>
                <w:szCs w:val="2"/>
                <w:rtl/>
              </w:rPr>
              <w:t xml:space="preserve"> </w:t>
            </w:r>
            <w:r>
              <w:rPr>
                <w:rFonts w:ascii="QCF_P363" w:hAnsi="QCF_P363" w:cs="QCF_P363"/>
                <w:color w:val="000000"/>
                <w:sz w:val="27"/>
                <w:szCs w:val="27"/>
                <w:rtl/>
              </w:rPr>
              <w:t>ﭓ</w:t>
            </w:r>
            <w:r>
              <w:rPr>
                <w:rFonts w:ascii="QCF_P363" w:hAnsi="QCF_P363" w:cs="QCF_P363"/>
                <w:color w:val="000000"/>
                <w:sz w:val="2"/>
                <w:szCs w:val="2"/>
                <w:rtl/>
              </w:rPr>
              <w:t xml:space="preserve">  </w:t>
            </w:r>
            <w:r>
              <w:rPr>
                <w:rFonts w:ascii="QCF_P363" w:hAnsi="QCF_P363" w:cs="QCF_P363"/>
                <w:color w:val="000000"/>
                <w:sz w:val="27"/>
                <w:szCs w:val="27"/>
                <w:rtl/>
              </w:rPr>
              <w:t>ﭔ</w:t>
            </w:r>
            <w:r>
              <w:rPr>
                <w:rFonts w:ascii="QCF_P363" w:hAnsi="QCF_P363" w:cs="QCF_P363"/>
                <w:color w:val="000000"/>
                <w:sz w:val="2"/>
                <w:szCs w:val="2"/>
                <w:rtl/>
              </w:rPr>
              <w:t xml:space="preserve">    </w:t>
            </w:r>
            <w:r>
              <w:rPr>
                <w:rFonts w:ascii="QCF_P363" w:hAnsi="QCF_P363" w:cs="QCF_P363"/>
                <w:color w:val="000000"/>
                <w:sz w:val="27"/>
                <w:szCs w:val="27"/>
                <w:rtl/>
              </w:rPr>
              <w:t>ﭕ</w:t>
            </w:r>
            <w:r>
              <w:rPr>
                <w:rFonts w:ascii="QCF_P363" w:hAnsi="QCF_P363" w:cs="QCF_P363"/>
                <w:color w:val="000000"/>
                <w:sz w:val="2"/>
                <w:szCs w:val="2"/>
                <w:rtl/>
              </w:rPr>
              <w:t xml:space="preserve"> </w:t>
            </w:r>
            <w:r>
              <w:rPr>
                <w:rFonts w:ascii="QCF_P363" w:hAnsi="QCF_P363" w:cs="QCF_P363"/>
                <w:color w:val="000000"/>
                <w:sz w:val="27"/>
                <w:szCs w:val="27"/>
                <w:rtl/>
              </w:rPr>
              <w:t>ﭖ</w:t>
            </w:r>
            <w:r>
              <w:rPr>
                <w:rFonts w:ascii="QCF_P363" w:hAnsi="QCF_P363" w:cs="QCF_P363"/>
                <w:color w:val="000000"/>
                <w:sz w:val="2"/>
                <w:szCs w:val="2"/>
                <w:rtl/>
              </w:rPr>
              <w:t xml:space="preserve"> </w:t>
            </w:r>
            <w:r>
              <w:rPr>
                <w:rFonts w:ascii="QCF_P363" w:hAnsi="QCF_P363" w:cs="QCF_P363"/>
                <w:color w:val="000000"/>
                <w:sz w:val="27"/>
                <w:szCs w:val="27"/>
                <w:rtl/>
              </w:rPr>
              <w:t>ﭗ</w:t>
            </w:r>
            <w:r>
              <w:rPr>
                <w:rFonts w:ascii="QCF_P363" w:hAnsi="QCF_P363" w:cs="QCF_P363"/>
                <w:color w:val="000000"/>
                <w:sz w:val="2"/>
                <w:szCs w:val="2"/>
                <w:rtl/>
              </w:rPr>
              <w:t xml:space="preserve"> </w:t>
            </w:r>
            <w:r w:rsidRPr="00180E65">
              <w:rPr>
                <w:rFonts w:ascii="QCF_P363" w:hAnsi="QCF_P363" w:cs="QCF_P363"/>
                <w:color w:val="000000"/>
                <w:sz w:val="27"/>
                <w:szCs w:val="27"/>
                <w:u w:val="single"/>
                <w:rtl/>
              </w:rPr>
              <w:t>ﭘ</w:t>
            </w:r>
            <w:r>
              <w:rPr>
                <w:rFonts w:ascii="QCF_P363" w:hAnsi="QCF_P363" w:cs="QCF_P36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0609FF" w:rsidTr="000609FF">
        <w:tc>
          <w:tcPr>
            <w:tcW w:w="901"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34</w:t>
            </w:r>
          </w:p>
        </w:tc>
        <w:tc>
          <w:tcPr>
            <w:tcW w:w="3735" w:type="dxa"/>
          </w:tcPr>
          <w:p w:rsidR="000609FF" w:rsidRPr="00180E65" w:rsidRDefault="00180E65" w:rsidP="00180E6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3" w:hAnsi="QCF_P363" w:cs="QCF_P363"/>
                <w:color w:val="000000"/>
                <w:sz w:val="27"/>
                <w:szCs w:val="27"/>
                <w:rtl/>
              </w:rPr>
              <w:t>ﭠ</w:t>
            </w:r>
            <w:r>
              <w:rPr>
                <w:rFonts w:ascii="QCF_P363" w:hAnsi="QCF_P363" w:cs="QCF_P363"/>
                <w:color w:val="000000"/>
                <w:sz w:val="2"/>
                <w:szCs w:val="2"/>
                <w:rtl/>
              </w:rPr>
              <w:t xml:space="preserve"> </w:t>
            </w:r>
            <w:r>
              <w:rPr>
                <w:rFonts w:ascii="QCF_P363" w:hAnsi="QCF_P363" w:cs="QCF_P363"/>
                <w:color w:val="000000"/>
                <w:sz w:val="27"/>
                <w:szCs w:val="27"/>
                <w:rtl/>
              </w:rPr>
              <w:t>ﭡ</w:t>
            </w:r>
            <w:r>
              <w:rPr>
                <w:rFonts w:ascii="QCF_P363" w:hAnsi="QCF_P363" w:cs="QCF_P363"/>
                <w:color w:val="000000"/>
                <w:sz w:val="2"/>
                <w:szCs w:val="2"/>
                <w:rtl/>
              </w:rPr>
              <w:t xml:space="preserve">  </w:t>
            </w:r>
            <w:r w:rsidRPr="00180E65">
              <w:rPr>
                <w:rFonts w:ascii="QCF_P363" w:hAnsi="QCF_P363" w:cs="QCF_P363"/>
                <w:color w:val="000000"/>
                <w:sz w:val="27"/>
                <w:szCs w:val="27"/>
                <w:u w:val="single"/>
                <w:rtl/>
              </w:rPr>
              <w:t>ﭢ</w:t>
            </w:r>
            <w:r>
              <w:rPr>
                <w:rFonts w:ascii="QCF_P363" w:hAnsi="QCF_P363" w:cs="QCF_P363"/>
                <w:color w:val="000000"/>
                <w:sz w:val="2"/>
                <w:szCs w:val="2"/>
                <w:rtl/>
              </w:rPr>
              <w:t xml:space="preserve"> </w:t>
            </w:r>
            <w:r>
              <w:rPr>
                <w:rFonts w:ascii="QCF_P363" w:hAnsi="QCF_P363" w:cs="QCF_P363"/>
                <w:color w:val="000000"/>
                <w:sz w:val="27"/>
                <w:szCs w:val="27"/>
                <w:rtl/>
              </w:rPr>
              <w:t>ﭣ</w:t>
            </w:r>
            <w:r>
              <w:rPr>
                <w:rFonts w:ascii="QCF_P363" w:hAnsi="QCF_P363" w:cs="QCF_P363"/>
                <w:color w:val="000000"/>
                <w:sz w:val="2"/>
                <w:szCs w:val="2"/>
                <w:rtl/>
              </w:rPr>
              <w:t xml:space="preserve"> </w:t>
            </w:r>
            <w:r w:rsidRPr="00180E65">
              <w:rPr>
                <w:rFonts w:ascii="QCF_P363" w:hAnsi="QCF_P363" w:cs="QCF_P363"/>
                <w:color w:val="000000"/>
                <w:sz w:val="27"/>
                <w:szCs w:val="27"/>
                <w:u w:val="single"/>
                <w:rtl/>
              </w:rPr>
              <w:t>ﭤ</w:t>
            </w:r>
            <w:r>
              <w:rPr>
                <w:rFonts w:ascii="QCF_P363" w:hAnsi="QCF_P363" w:cs="QCF_P363"/>
                <w:color w:val="000000"/>
                <w:sz w:val="2"/>
                <w:szCs w:val="2"/>
                <w:rtl/>
              </w:rPr>
              <w:t xml:space="preserve"> </w:t>
            </w:r>
            <w:r>
              <w:rPr>
                <w:rFonts w:ascii="QCF_BSML" w:hAnsi="QCF_BSML" w:cs="QCF_BSML"/>
                <w:color w:val="000000"/>
                <w:sz w:val="27"/>
                <w:szCs w:val="27"/>
                <w:rtl/>
              </w:rPr>
              <w:t>ﭼ</w:t>
            </w:r>
          </w:p>
        </w:tc>
        <w:tc>
          <w:tcPr>
            <w:tcW w:w="858"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44</w:t>
            </w:r>
          </w:p>
        </w:tc>
        <w:tc>
          <w:tcPr>
            <w:tcW w:w="4111" w:type="dxa"/>
          </w:tcPr>
          <w:p w:rsidR="000609FF" w:rsidRPr="00180E65" w:rsidRDefault="00180E65" w:rsidP="00180E6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Traditional Arabic" w:eastAsia="Times New Roman" w:hAnsi="Traditional Arabic" w:cs="Traditional Arabic" w:hint="cs"/>
                <w:sz w:val="28"/>
                <w:szCs w:val="28"/>
                <w:rtl/>
              </w:rPr>
              <w:t>..........</w:t>
            </w:r>
            <w:r>
              <w:rPr>
                <w:rFonts w:ascii="QCF_BSML" w:hAnsi="QCF_BSML" w:cs="QCF_BSML"/>
                <w:color w:val="000000"/>
                <w:sz w:val="2"/>
                <w:szCs w:val="2"/>
                <w:rtl/>
              </w:rPr>
              <w:t xml:space="preserve"> </w:t>
            </w:r>
            <w:r>
              <w:rPr>
                <w:rFonts w:ascii="QCF_P364" w:hAnsi="QCF_P364" w:cs="QCF_P364"/>
                <w:color w:val="0000A5"/>
                <w:sz w:val="27"/>
                <w:szCs w:val="27"/>
                <w:rtl/>
              </w:rPr>
              <w:t>ﭘ</w:t>
            </w:r>
            <w:r>
              <w:rPr>
                <w:rFonts w:ascii="QCF_P364" w:hAnsi="QCF_P364" w:cs="QCF_P364"/>
                <w:color w:val="000000"/>
                <w:sz w:val="2"/>
                <w:szCs w:val="2"/>
                <w:rtl/>
              </w:rPr>
              <w:t xml:space="preserve"> </w:t>
            </w:r>
            <w:r>
              <w:rPr>
                <w:rFonts w:ascii="QCF_P364" w:hAnsi="QCF_P364" w:cs="QCF_P364"/>
                <w:color w:val="000000"/>
                <w:sz w:val="27"/>
                <w:szCs w:val="27"/>
                <w:rtl/>
              </w:rPr>
              <w:t>ﭙ</w:t>
            </w:r>
            <w:r>
              <w:rPr>
                <w:rFonts w:ascii="QCF_P364" w:hAnsi="QCF_P364" w:cs="QCF_P364"/>
                <w:color w:val="000000"/>
                <w:sz w:val="2"/>
                <w:szCs w:val="2"/>
                <w:rtl/>
              </w:rPr>
              <w:t xml:space="preserve">  </w:t>
            </w:r>
            <w:r>
              <w:rPr>
                <w:rFonts w:ascii="QCF_P364" w:hAnsi="QCF_P364" w:cs="QCF_P364"/>
                <w:color w:val="000000"/>
                <w:sz w:val="27"/>
                <w:szCs w:val="27"/>
                <w:rtl/>
              </w:rPr>
              <w:t>ﭚ</w:t>
            </w:r>
            <w:r>
              <w:rPr>
                <w:rFonts w:ascii="QCF_P364" w:hAnsi="QCF_P364" w:cs="QCF_P364"/>
                <w:color w:val="000000"/>
                <w:sz w:val="2"/>
                <w:szCs w:val="2"/>
                <w:rtl/>
              </w:rPr>
              <w:t xml:space="preserve"> </w:t>
            </w:r>
            <w:r>
              <w:rPr>
                <w:rFonts w:ascii="QCF_P364" w:hAnsi="QCF_P364" w:cs="QCF_P364"/>
                <w:color w:val="000000"/>
                <w:sz w:val="27"/>
                <w:szCs w:val="27"/>
                <w:rtl/>
              </w:rPr>
              <w:t>ﭛ</w:t>
            </w:r>
            <w:r>
              <w:rPr>
                <w:rFonts w:ascii="QCF_P364" w:hAnsi="QCF_P364" w:cs="QCF_P364"/>
                <w:color w:val="000000"/>
                <w:sz w:val="2"/>
                <w:szCs w:val="2"/>
                <w:rtl/>
              </w:rPr>
              <w:t xml:space="preserve">    </w:t>
            </w:r>
            <w:r>
              <w:rPr>
                <w:rFonts w:ascii="QCF_P364" w:hAnsi="QCF_P364" w:cs="QCF_P364"/>
                <w:color w:val="000000"/>
                <w:sz w:val="27"/>
                <w:szCs w:val="27"/>
                <w:rtl/>
              </w:rPr>
              <w:t>ﭜ</w:t>
            </w:r>
            <w:r>
              <w:rPr>
                <w:rFonts w:ascii="QCF_P364" w:hAnsi="QCF_P364" w:cs="QCF_P364"/>
                <w:color w:val="0000A5"/>
                <w:sz w:val="27"/>
                <w:szCs w:val="27"/>
                <w:rtl/>
              </w:rPr>
              <w:t>ﭝ</w:t>
            </w:r>
            <w:r>
              <w:rPr>
                <w:rFonts w:ascii="QCF_P364" w:hAnsi="QCF_P364" w:cs="QCF_P364"/>
                <w:color w:val="000000"/>
                <w:sz w:val="2"/>
                <w:szCs w:val="2"/>
                <w:rtl/>
              </w:rPr>
              <w:t xml:space="preserve"> </w:t>
            </w:r>
            <w:r>
              <w:rPr>
                <w:rFonts w:ascii="QCF_P364" w:hAnsi="QCF_P364" w:cs="QCF_P364"/>
                <w:color w:val="000000"/>
                <w:sz w:val="27"/>
                <w:szCs w:val="27"/>
                <w:rtl/>
              </w:rPr>
              <w:t>ﭞ</w:t>
            </w:r>
            <w:r>
              <w:rPr>
                <w:rFonts w:ascii="QCF_P364" w:hAnsi="QCF_P364" w:cs="QCF_P364"/>
                <w:color w:val="000000"/>
                <w:sz w:val="2"/>
                <w:szCs w:val="2"/>
                <w:rtl/>
              </w:rPr>
              <w:t xml:space="preserve"> </w:t>
            </w:r>
            <w:r>
              <w:rPr>
                <w:rFonts w:ascii="QCF_P364" w:hAnsi="QCF_P364" w:cs="QCF_P364"/>
                <w:color w:val="000000"/>
                <w:sz w:val="27"/>
                <w:szCs w:val="27"/>
                <w:rtl/>
              </w:rPr>
              <w:t>ﭟ</w:t>
            </w:r>
            <w:r>
              <w:rPr>
                <w:rFonts w:ascii="QCF_P364" w:hAnsi="QCF_P364" w:cs="QCF_P364"/>
                <w:color w:val="000000"/>
                <w:sz w:val="2"/>
                <w:szCs w:val="2"/>
                <w:rtl/>
              </w:rPr>
              <w:t xml:space="preserve"> </w:t>
            </w:r>
            <w:r>
              <w:rPr>
                <w:rFonts w:ascii="QCF_P364" w:hAnsi="QCF_P364" w:cs="QCF_P364"/>
                <w:color w:val="000000"/>
                <w:sz w:val="27"/>
                <w:szCs w:val="27"/>
                <w:rtl/>
              </w:rPr>
              <w:t>ﭠ</w:t>
            </w:r>
            <w:r>
              <w:rPr>
                <w:rFonts w:ascii="QCF_P364" w:hAnsi="QCF_P364" w:cs="QCF_P364"/>
                <w:color w:val="000000"/>
                <w:sz w:val="2"/>
                <w:szCs w:val="2"/>
                <w:rtl/>
              </w:rPr>
              <w:t xml:space="preserve"> </w:t>
            </w:r>
            <w:r w:rsidRPr="00180E65">
              <w:rPr>
                <w:rFonts w:ascii="QCF_P364" w:hAnsi="QCF_P364" w:cs="QCF_P364"/>
                <w:color w:val="000000"/>
                <w:sz w:val="27"/>
                <w:szCs w:val="27"/>
                <w:u w:val="single"/>
                <w:rtl/>
              </w:rPr>
              <w:t>ﭡ</w:t>
            </w:r>
            <w:r>
              <w:rPr>
                <w:rFonts w:ascii="QCF_P364" w:hAnsi="QCF_P364" w:cs="QCF_P364"/>
                <w:color w:val="000000"/>
                <w:sz w:val="2"/>
                <w:szCs w:val="2"/>
                <w:rtl/>
              </w:rPr>
              <w:t xml:space="preserve"> </w:t>
            </w:r>
            <w:r>
              <w:rPr>
                <w:rFonts w:ascii="QCF_BSML" w:hAnsi="QCF_BSML" w:cs="QCF_BSML"/>
                <w:color w:val="000000"/>
                <w:sz w:val="27"/>
                <w:szCs w:val="27"/>
                <w:rtl/>
              </w:rPr>
              <w:t>ﭼ</w:t>
            </w:r>
          </w:p>
        </w:tc>
      </w:tr>
      <w:tr w:rsidR="000609FF" w:rsidTr="000609FF">
        <w:tc>
          <w:tcPr>
            <w:tcW w:w="901"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66</w:t>
            </w:r>
          </w:p>
        </w:tc>
        <w:tc>
          <w:tcPr>
            <w:tcW w:w="3735" w:type="dxa"/>
          </w:tcPr>
          <w:p w:rsidR="000609FF" w:rsidRPr="00180E65" w:rsidRDefault="00180E65" w:rsidP="00180E6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5" w:hAnsi="QCF_P365" w:cs="QCF_P365"/>
                <w:color w:val="000000"/>
                <w:sz w:val="27"/>
                <w:szCs w:val="27"/>
                <w:rtl/>
              </w:rPr>
              <w:t>ﯲ</w:t>
            </w:r>
            <w:r>
              <w:rPr>
                <w:rFonts w:ascii="QCF_P365" w:hAnsi="QCF_P365" w:cs="QCF_P365"/>
                <w:color w:val="000000"/>
                <w:sz w:val="2"/>
                <w:szCs w:val="2"/>
                <w:rtl/>
              </w:rPr>
              <w:t xml:space="preserve"> </w:t>
            </w:r>
            <w:r>
              <w:rPr>
                <w:rFonts w:ascii="QCF_P365" w:hAnsi="QCF_P365" w:cs="QCF_P365"/>
                <w:color w:val="000000"/>
                <w:sz w:val="27"/>
                <w:szCs w:val="27"/>
                <w:rtl/>
              </w:rPr>
              <w:t>ﯳ</w:t>
            </w:r>
            <w:r>
              <w:rPr>
                <w:rFonts w:ascii="QCF_P365" w:hAnsi="QCF_P365" w:cs="QCF_P365"/>
                <w:color w:val="000000"/>
                <w:sz w:val="2"/>
                <w:szCs w:val="2"/>
                <w:rtl/>
              </w:rPr>
              <w:t xml:space="preserve"> </w:t>
            </w:r>
            <w:r w:rsidRPr="00180E65">
              <w:rPr>
                <w:rFonts w:ascii="QCF_P365" w:hAnsi="QCF_P365" w:cs="QCF_P365"/>
                <w:color w:val="000000"/>
                <w:sz w:val="27"/>
                <w:szCs w:val="27"/>
                <w:u w:val="single"/>
                <w:rtl/>
              </w:rPr>
              <w:t>ﯴ</w:t>
            </w:r>
            <w:r>
              <w:rPr>
                <w:rFonts w:ascii="QCF_P365" w:hAnsi="QCF_P365" w:cs="QCF_P365"/>
                <w:color w:val="000000"/>
                <w:sz w:val="2"/>
                <w:szCs w:val="2"/>
                <w:rtl/>
              </w:rPr>
              <w:t xml:space="preserve"> </w:t>
            </w:r>
            <w:r>
              <w:rPr>
                <w:rFonts w:ascii="QCF_P365" w:hAnsi="QCF_P365" w:cs="QCF_P365"/>
                <w:color w:val="000000"/>
                <w:sz w:val="27"/>
                <w:szCs w:val="27"/>
                <w:rtl/>
              </w:rPr>
              <w:t>ﯵ</w:t>
            </w:r>
            <w:r>
              <w:rPr>
                <w:rFonts w:ascii="QCF_P365" w:hAnsi="QCF_P365" w:cs="QCF_P36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8" w:type="dxa"/>
          </w:tcPr>
          <w:p w:rsidR="000609FF" w:rsidRPr="0098770F" w:rsidRDefault="000609FF" w:rsidP="000609FF">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76</w:t>
            </w:r>
          </w:p>
        </w:tc>
        <w:tc>
          <w:tcPr>
            <w:tcW w:w="4111" w:type="dxa"/>
          </w:tcPr>
          <w:p w:rsidR="000609FF" w:rsidRPr="00180E65" w:rsidRDefault="00180E65" w:rsidP="00180E65">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6" w:hAnsi="QCF_P366" w:cs="QCF_P366"/>
                <w:color w:val="000000"/>
                <w:sz w:val="27"/>
                <w:szCs w:val="27"/>
                <w:rtl/>
              </w:rPr>
              <w:t>ﯜ</w:t>
            </w:r>
            <w:r>
              <w:rPr>
                <w:rFonts w:ascii="QCF_P366" w:hAnsi="QCF_P366" w:cs="QCF_P366"/>
                <w:color w:val="000000"/>
                <w:sz w:val="2"/>
                <w:szCs w:val="2"/>
                <w:rtl/>
              </w:rPr>
              <w:t xml:space="preserve">  </w:t>
            </w:r>
            <w:r>
              <w:rPr>
                <w:rFonts w:ascii="QCF_P366" w:hAnsi="QCF_P366" w:cs="QCF_P366"/>
                <w:color w:val="000000"/>
                <w:sz w:val="27"/>
                <w:szCs w:val="27"/>
                <w:rtl/>
              </w:rPr>
              <w:t>ﯝ</w:t>
            </w:r>
            <w:r>
              <w:rPr>
                <w:rFonts w:ascii="QCF_P366" w:hAnsi="QCF_P366" w:cs="QCF_P366"/>
                <w:color w:val="0000A5"/>
                <w:sz w:val="27"/>
                <w:szCs w:val="27"/>
                <w:rtl/>
              </w:rPr>
              <w:t>ﯞ</w:t>
            </w:r>
            <w:r>
              <w:rPr>
                <w:rFonts w:ascii="QCF_P366" w:hAnsi="QCF_P366" w:cs="QCF_P366"/>
                <w:color w:val="000000"/>
                <w:sz w:val="2"/>
                <w:szCs w:val="2"/>
                <w:rtl/>
              </w:rPr>
              <w:t xml:space="preserve"> </w:t>
            </w:r>
            <w:r>
              <w:rPr>
                <w:rFonts w:ascii="QCF_P366" w:hAnsi="QCF_P366" w:cs="QCF_P366"/>
                <w:color w:val="000000"/>
                <w:sz w:val="27"/>
                <w:szCs w:val="27"/>
                <w:rtl/>
              </w:rPr>
              <w:t>ﯟ</w:t>
            </w:r>
            <w:r w:rsidRPr="00180E65">
              <w:rPr>
                <w:rFonts w:ascii="QCF_P366" w:hAnsi="QCF_P366" w:cs="QCF_P366"/>
                <w:color w:val="000000"/>
                <w:sz w:val="2"/>
                <w:szCs w:val="2"/>
                <w:u w:val="single"/>
                <w:rtl/>
              </w:rPr>
              <w:t xml:space="preserve"> </w:t>
            </w:r>
            <w:r w:rsidRPr="00180E65">
              <w:rPr>
                <w:rFonts w:ascii="QCF_P366" w:hAnsi="QCF_P366" w:cs="QCF_P366"/>
                <w:color w:val="000000"/>
                <w:sz w:val="27"/>
                <w:szCs w:val="27"/>
                <w:u w:val="single"/>
                <w:rtl/>
              </w:rPr>
              <w:t>ﯠ</w:t>
            </w:r>
            <w:r>
              <w:rPr>
                <w:rFonts w:ascii="QCF_P366" w:hAnsi="QCF_P366" w:cs="QCF_P366"/>
                <w:color w:val="000000"/>
                <w:sz w:val="2"/>
                <w:szCs w:val="2"/>
                <w:rtl/>
              </w:rPr>
              <w:t xml:space="preserve"> </w:t>
            </w:r>
            <w:r>
              <w:rPr>
                <w:rFonts w:ascii="QCF_P366" w:hAnsi="QCF_P366" w:cs="QCF_P366"/>
                <w:color w:val="000000"/>
                <w:sz w:val="27"/>
                <w:szCs w:val="27"/>
                <w:rtl/>
              </w:rPr>
              <w:t>ﯡ</w:t>
            </w:r>
            <w:r>
              <w:rPr>
                <w:rFonts w:ascii="QCF_P366" w:hAnsi="QCF_P366" w:cs="QCF_P36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0609FF" w:rsidRPr="000609FF" w:rsidRDefault="000609FF" w:rsidP="004473BB">
      <w:pPr>
        <w:pStyle w:val="ListParagraph"/>
        <w:numPr>
          <w:ilvl w:val="0"/>
          <w:numId w:val="25"/>
        </w:numPr>
        <w:tabs>
          <w:tab w:val="left" w:pos="283"/>
          <w:tab w:val="left" w:pos="566"/>
        </w:tabs>
        <w:bidi/>
        <w:spacing w:after="0" w:line="240" w:lineRule="auto"/>
        <w:ind w:hanging="2013"/>
        <w:jc w:val="both"/>
        <w:rPr>
          <w:rFonts w:ascii="Traditional Arabic" w:hAnsi="Traditional Arabic" w:cs="Traditional Arabic"/>
          <w:b/>
          <w:bCs/>
          <w:sz w:val="36"/>
          <w:szCs w:val="36"/>
          <w:rtl/>
          <w:lang w:bidi="ar-YE"/>
        </w:rPr>
      </w:pPr>
      <w:r w:rsidRPr="000609FF">
        <w:rPr>
          <w:rFonts w:ascii="Traditional Arabic" w:hAnsi="Traditional Arabic" w:cs="Traditional Arabic" w:hint="cs"/>
          <w:b/>
          <w:bCs/>
          <w:sz w:val="36"/>
          <w:szCs w:val="36"/>
          <w:rtl/>
          <w:lang w:bidi="ar-YE"/>
        </w:rPr>
        <w:t>النماذج//</w:t>
      </w:r>
    </w:p>
    <w:p w:rsidR="00E82D34" w:rsidRPr="00AE17A2" w:rsidRDefault="00AE17A2" w:rsidP="004473BB">
      <w:pPr>
        <w:pStyle w:val="ListParagraph"/>
        <w:numPr>
          <w:ilvl w:val="0"/>
          <w:numId w:val="93"/>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قوله تعالى:</w:t>
      </w:r>
      <w:r w:rsidR="00894AFC" w:rsidRPr="00AE17A2">
        <w:rPr>
          <w:rFonts w:ascii="QCF_BSML" w:hAnsi="QCF_BSML" w:cs="QCF_BSML"/>
          <w:color w:val="000000"/>
          <w:sz w:val="35"/>
          <w:szCs w:val="35"/>
          <w:rtl/>
        </w:rPr>
        <w:t xml:space="preserve">ﭽ </w:t>
      </w:r>
      <w:r w:rsidR="00894AFC" w:rsidRPr="00AE17A2">
        <w:rPr>
          <w:rFonts w:ascii="QCF_P362" w:hAnsi="QCF_P362" w:cs="QCF_P362"/>
          <w:color w:val="000000"/>
          <w:sz w:val="35"/>
          <w:szCs w:val="35"/>
          <w:rtl/>
        </w:rPr>
        <w:t xml:space="preserve">ﭼ  ﭽ  ﭾ  ﭿ  ﮀ   ﮁ  ﮂ  ﮃ  </w:t>
      </w:r>
      <w:r w:rsidR="00894AFC" w:rsidRPr="00AE17A2">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51"/>
      </w:r>
      <w:r w:rsidRPr="00957611">
        <w:rPr>
          <w:rFonts w:ascii="Simplified Arabic" w:hAnsi="Simplified Arabic" w:cs="Simplified Arabic"/>
          <w:sz w:val="32"/>
          <w:szCs w:val="32"/>
          <w:vertAlign w:val="superscript"/>
        </w:rPr>
        <w:t>(</w:t>
      </w:r>
      <w:r w:rsidR="00894AFC" w:rsidRPr="00AE17A2">
        <w:rPr>
          <w:rFonts w:ascii="Arial" w:hAnsi="Arial" w:cs="Arial"/>
          <w:color w:val="000000"/>
          <w:sz w:val="18"/>
          <w:szCs w:val="18"/>
          <w:rtl/>
        </w:rPr>
        <w:t xml:space="preserve"> </w:t>
      </w:r>
      <w:r>
        <w:rPr>
          <w:rFonts w:ascii="Traditional Arabic" w:hAnsi="Traditional Arabic" w:cs="Traditional Arabic" w:hint="cs"/>
          <w:sz w:val="36"/>
          <w:szCs w:val="36"/>
          <w:rtl/>
          <w:lang w:bidi="ar-YE"/>
        </w:rPr>
        <w:t>.</w:t>
      </w:r>
    </w:p>
    <w:p w:rsidR="00180E65" w:rsidRDefault="00180E65" w:rsidP="00D52A16">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في الآية تمييزان:</w:t>
      </w:r>
    </w:p>
    <w:p w:rsidR="000076C3" w:rsidRPr="00180E65" w:rsidRDefault="000076C3" w:rsidP="004473BB">
      <w:pPr>
        <w:pStyle w:val="ListParagraph"/>
        <w:numPr>
          <w:ilvl w:val="0"/>
          <w:numId w:val="110"/>
        </w:numPr>
        <w:bidi/>
        <w:spacing w:after="0" w:line="240" w:lineRule="auto"/>
        <w:jc w:val="both"/>
        <w:rPr>
          <w:rFonts w:ascii="Traditional Arabic" w:hAnsi="Traditional Arabic" w:cs="Traditional Arabic"/>
          <w:sz w:val="36"/>
          <w:szCs w:val="36"/>
          <w:rtl/>
          <w:lang w:bidi="ar-YE"/>
        </w:rPr>
      </w:pPr>
      <w:r w:rsidRPr="00180E65">
        <w:rPr>
          <w:rFonts w:ascii="Traditional Arabic" w:hAnsi="Traditional Arabic" w:cs="Traditional Arabic"/>
          <w:sz w:val="36"/>
          <w:szCs w:val="36"/>
          <w:rtl/>
          <w:lang w:bidi="ar-YE"/>
        </w:rPr>
        <w:t>(مستقرّا</w:t>
      </w:r>
      <w:r w:rsidR="00D87CC5">
        <w:rPr>
          <w:rFonts w:ascii="Traditional Arabic" w:hAnsi="Traditional Arabic" w:cs="Traditional Arabic" w:hint="cs"/>
          <w:sz w:val="36"/>
          <w:szCs w:val="36"/>
          <w:rtl/>
          <w:lang w:bidi="ar-YE"/>
        </w:rPr>
        <w:t>ً</w:t>
      </w:r>
      <w:r w:rsidRPr="00180E65">
        <w:rPr>
          <w:rFonts w:ascii="Traditional Arabic" w:hAnsi="Traditional Arabic" w:cs="Traditional Arabic"/>
          <w:sz w:val="36"/>
          <w:szCs w:val="36"/>
          <w:rtl/>
          <w:lang w:bidi="ar-YE"/>
        </w:rPr>
        <w:t>) تمييز منصوب</w:t>
      </w:r>
      <w:r w:rsidR="00180E65">
        <w:rPr>
          <w:rFonts w:ascii="Traditional Arabic" w:hAnsi="Traditional Arabic" w:cs="Traditional Arabic" w:hint="cs"/>
          <w:sz w:val="36"/>
          <w:szCs w:val="36"/>
          <w:rtl/>
          <w:lang w:bidi="ar-YE"/>
        </w:rPr>
        <w:t>, وعلامة نصبه الفتحة.</w:t>
      </w:r>
    </w:p>
    <w:p w:rsidR="00180E65" w:rsidRDefault="00180E65" w:rsidP="00D87CC5">
      <w:pPr>
        <w:pStyle w:val="ListParagraph"/>
        <w:numPr>
          <w:ilvl w:val="0"/>
          <w:numId w:val="110"/>
        </w:numPr>
        <w:bidi/>
        <w:spacing w:after="0" w:line="240" w:lineRule="auto"/>
        <w:jc w:val="both"/>
        <w:rPr>
          <w:rFonts w:ascii="Traditional Arabic" w:hAnsi="Traditional Arabic" w:cs="Traditional Arabic"/>
          <w:sz w:val="36"/>
          <w:szCs w:val="36"/>
          <w:lang w:bidi="ar-YE"/>
        </w:rPr>
      </w:pPr>
      <w:r w:rsidRPr="00180E65">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مقيلاً) تمييز منصوب, وعلامة نصبه الفتحة.</w:t>
      </w:r>
    </w:p>
    <w:p w:rsidR="001E7E50" w:rsidRPr="001E7E50" w:rsidRDefault="001E7E50" w:rsidP="001E7E50">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المستقر </w:t>
      </w:r>
      <w:r w:rsidRPr="001E7E50">
        <w:rPr>
          <w:rFonts w:ascii="Traditional Arabic" w:hAnsi="Traditional Arabic" w:cs="Traditional Arabic" w:hint="eastAsia"/>
          <w:sz w:val="36"/>
          <w:szCs w:val="36"/>
          <w:rtl/>
        </w:rPr>
        <w:t>اسم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مكان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من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الاستقرار</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وهو</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المجلس</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الدائم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لأهل</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الجنة</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يستقرون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فيه</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ويقضون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معظم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أوقاتهم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متقابلين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يتحادثون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ويتسامرون،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وكن</w:t>
      </w:r>
      <w:r>
        <w:rPr>
          <w:rFonts w:ascii="Traditional Arabic" w:hAnsi="Traditional Arabic" w:cs="Traditional Arabic" w:hint="cs"/>
          <w:sz w:val="36"/>
          <w:szCs w:val="36"/>
          <w:rtl/>
        </w:rPr>
        <w:t>َّ</w:t>
      </w:r>
      <w:r w:rsidRPr="001E7E50">
        <w:rPr>
          <w:rFonts w:ascii="Traditional Arabic" w:hAnsi="Traditional Arabic" w:cs="Traditional Arabic" w:hint="eastAsia"/>
          <w:sz w:val="36"/>
          <w:szCs w:val="36"/>
          <w:rtl/>
        </w:rPr>
        <w:t>ى</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به</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عن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أحاديث</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العشايا</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والبكر</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التي</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يتبادلونها،</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وهي</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أحاديث</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lastRenderedPageBreak/>
        <w:t>كانت</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في</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الدنيا</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تدور</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بين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المترفين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وأصحاب</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النعيم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واليسار،</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وكن</w:t>
      </w:r>
      <w:r w:rsidR="00D87CC5">
        <w:rPr>
          <w:rFonts w:ascii="Traditional Arabic" w:hAnsi="Traditional Arabic" w:cs="Traditional Arabic" w:hint="cs"/>
          <w:sz w:val="36"/>
          <w:szCs w:val="36"/>
          <w:rtl/>
        </w:rPr>
        <w:t>َّ</w:t>
      </w:r>
      <w:r w:rsidRPr="001E7E50">
        <w:rPr>
          <w:rFonts w:ascii="Traditional Arabic" w:hAnsi="Traditional Arabic" w:cs="Traditional Arabic" w:hint="eastAsia"/>
          <w:sz w:val="36"/>
          <w:szCs w:val="36"/>
          <w:rtl/>
        </w:rPr>
        <w:t>ى</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بالمقيل</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وهو</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وقت</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استراحة</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نصف</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النهار</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عن</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قضائهم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وقت</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الاستجمام</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والاستراحة</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مع</w:t>
      </w:r>
      <w:r w:rsidRPr="001E7E50">
        <w:rPr>
          <w:rFonts w:ascii="Traditional Arabic" w:hAnsi="Traditional Arabic" w:cs="Traditional Arabic"/>
          <w:sz w:val="36"/>
          <w:szCs w:val="36"/>
          <w:rtl/>
        </w:rPr>
        <w:t xml:space="preserve"> </w:t>
      </w:r>
      <w:r w:rsidRPr="001E7E50">
        <w:rPr>
          <w:rFonts w:ascii="Traditional Arabic" w:hAnsi="Traditional Arabic" w:cs="Traditional Arabic" w:hint="eastAsia"/>
          <w:sz w:val="36"/>
          <w:szCs w:val="36"/>
          <w:rtl/>
        </w:rPr>
        <w:t>أزواجهم</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52"/>
      </w:r>
      <w:r w:rsidRPr="00957611">
        <w:rPr>
          <w:rFonts w:ascii="Simplified Arabic" w:hAnsi="Simplified Arabic" w:cs="Simplified Arabic"/>
          <w:sz w:val="32"/>
          <w:szCs w:val="32"/>
          <w:vertAlign w:val="superscript"/>
        </w:rPr>
        <w:t>(</w:t>
      </w:r>
    </w:p>
    <w:p w:rsidR="001E7E50" w:rsidRPr="001E7E50" w:rsidRDefault="001E7E50" w:rsidP="001E7E50">
      <w:pPr>
        <w:bidi/>
        <w:spacing w:after="0" w:line="240" w:lineRule="auto"/>
        <w:rPr>
          <w:rtl/>
        </w:rPr>
      </w:pPr>
      <w:r>
        <w:rPr>
          <w:rFonts w:ascii="Traditional Arabic" w:hAnsi="Traditional Arabic" w:cs="Traditional Arabic" w:hint="cs"/>
          <w:sz w:val="36"/>
          <w:szCs w:val="36"/>
          <w:rtl/>
          <w:lang w:bidi="ar-YE"/>
        </w:rPr>
        <w:t>و</w:t>
      </w:r>
      <w:r w:rsidR="000076C3" w:rsidRPr="00386C82">
        <w:rPr>
          <w:rFonts w:ascii="Traditional Arabic" w:hAnsi="Traditional Arabic" w:cs="Traditional Arabic" w:hint="cs"/>
          <w:sz w:val="36"/>
          <w:szCs w:val="36"/>
          <w:rtl/>
          <w:lang w:bidi="ar-YE"/>
        </w:rPr>
        <w:t>في</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قوله</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تعالى</w:t>
      </w:r>
      <w:r w:rsidR="000076C3" w:rsidRPr="00386C82">
        <w:rPr>
          <w:rFonts w:ascii="Traditional Arabic" w:hAnsi="Traditional Arabic" w:cs="Traditional Arabic"/>
          <w:sz w:val="36"/>
          <w:szCs w:val="36"/>
          <w:rtl/>
          <w:lang w:bidi="ar-YE"/>
        </w:rPr>
        <w:t xml:space="preserve">: </w:t>
      </w:r>
      <w:r w:rsidR="00180E65">
        <w:rPr>
          <w:rFonts w:ascii="QCF_BSML" w:hAnsi="QCF_BSML" w:cs="QCF_BSML"/>
          <w:color w:val="000000"/>
          <w:sz w:val="32"/>
          <w:szCs w:val="32"/>
          <w:rtl/>
        </w:rPr>
        <w:t>ﭽ</w:t>
      </w:r>
      <w:r w:rsidR="00180E65">
        <w:rPr>
          <w:rFonts w:ascii="QCF_BSML" w:hAnsi="QCF_BSML" w:cs="QCF_BSML"/>
          <w:color w:val="000000"/>
          <w:sz w:val="2"/>
          <w:szCs w:val="2"/>
          <w:rtl/>
        </w:rPr>
        <w:t xml:space="preserve"> </w:t>
      </w:r>
      <w:r w:rsidR="00180E65">
        <w:rPr>
          <w:rFonts w:ascii="QCF_P362" w:hAnsi="QCF_P362" w:cs="QCF_P362"/>
          <w:color w:val="000000"/>
          <w:sz w:val="32"/>
          <w:szCs w:val="32"/>
          <w:rtl/>
        </w:rPr>
        <w:t>ﭼ</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ﭽ</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ﭾ</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ﭿ</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ﮀ</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ﮁ</w:t>
      </w:r>
      <w:r w:rsidR="00180E65">
        <w:rPr>
          <w:rFonts w:ascii="QCF_P362" w:hAnsi="QCF_P362" w:cs="QCF_P362"/>
          <w:color w:val="000000"/>
          <w:sz w:val="2"/>
          <w:szCs w:val="2"/>
          <w:rtl/>
        </w:rPr>
        <w:t xml:space="preserve"> </w:t>
      </w:r>
      <w:r w:rsidR="00180E65">
        <w:rPr>
          <w:rFonts w:ascii="QCF_P362" w:hAnsi="QCF_P362" w:cs="QCF_P362"/>
          <w:color w:val="000000"/>
          <w:sz w:val="32"/>
          <w:szCs w:val="32"/>
          <w:rtl/>
        </w:rPr>
        <w:t>ﮂ</w:t>
      </w:r>
      <w:r w:rsidR="00180E65">
        <w:rPr>
          <w:rFonts w:ascii="QCF_P362" w:hAnsi="QCF_P362" w:cs="QCF_P362"/>
          <w:color w:val="000000"/>
          <w:sz w:val="2"/>
          <w:szCs w:val="2"/>
          <w:rtl/>
        </w:rPr>
        <w:t xml:space="preserve"> </w:t>
      </w:r>
      <w:r w:rsidR="00180E65">
        <w:rPr>
          <w:rFonts w:ascii="QCF_BSML" w:hAnsi="QCF_BSML" w:cs="QCF_BSML"/>
          <w:color w:val="000000"/>
          <w:sz w:val="32"/>
          <w:szCs w:val="32"/>
          <w:rtl/>
        </w:rPr>
        <w:t>ﭼ</w:t>
      </w:r>
      <w:r w:rsidR="00180E65">
        <w:rPr>
          <w:rFonts w:ascii="Arial" w:hAnsi="Arial" w:cs="Arial"/>
          <w:color w:val="000000"/>
          <w:sz w:val="18"/>
          <w:szCs w:val="18"/>
          <w:rtl/>
        </w:rPr>
        <w:t xml:space="preserve"> </w:t>
      </w:r>
      <w:r w:rsidR="00180E65">
        <w:rPr>
          <w:rFonts w:ascii="Arial" w:hAnsi="Arial" w:cs="Arial"/>
          <w:color w:val="9DAB0C"/>
          <w:sz w:val="2"/>
          <w:szCs w:val="2"/>
        </w:rPr>
        <w:t xml:space="preserve"> </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استعارة؛</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لأن</w:t>
      </w:r>
      <w:r w:rsidR="00D52A16">
        <w:rPr>
          <w:rFonts w:ascii="Traditional Arabic" w:hAnsi="Traditional Arabic" w:cs="Traditional Arabic" w:hint="cs"/>
          <w:sz w:val="36"/>
          <w:szCs w:val="36"/>
          <w:rtl/>
          <w:lang w:bidi="ar-YE"/>
        </w:rPr>
        <w:t>َّ</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المقيل</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من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صفات</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المواضع</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التي</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ينام</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فيها،</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ولا</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نوم</w:t>
      </w:r>
      <w:r w:rsidR="00D52A16">
        <w:rPr>
          <w:rFonts w:ascii="Traditional Arabic" w:hAnsi="Traditional Arabic" w:cs="Traditional Arabic" w:hint="cs"/>
          <w:sz w:val="36"/>
          <w:szCs w:val="36"/>
          <w:rtl/>
          <w:lang w:bidi="ar-YE"/>
        </w:rPr>
        <w:t>َ</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في الجنة؛</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وتقدير</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الكلام</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وأحسن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موضع</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للقائلة،</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فكأن</w:t>
      </w:r>
      <w:r w:rsidR="00D52A16">
        <w:rPr>
          <w:rFonts w:ascii="Traditional Arabic" w:hAnsi="Traditional Arabic" w:cs="Traditional Arabic" w:hint="cs"/>
          <w:sz w:val="36"/>
          <w:szCs w:val="36"/>
          <w:rtl/>
          <w:lang w:bidi="ar-YE"/>
        </w:rPr>
        <w:t>َّ</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ذلك</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المكان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من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وثارة</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مهاده،</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وبرد</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أفيائه</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يصلح</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أن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ينام</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فيه</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لو</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كان</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ذلك</w:t>
      </w:r>
      <w:r w:rsidR="000076C3" w:rsidRPr="00386C82">
        <w:rPr>
          <w:rFonts w:ascii="Traditional Arabic" w:hAnsi="Traditional Arabic" w:cs="Traditional Arabic"/>
          <w:sz w:val="36"/>
          <w:szCs w:val="36"/>
          <w:rtl/>
          <w:lang w:bidi="ar-YE"/>
        </w:rPr>
        <w:t xml:space="preserve"> </w:t>
      </w:r>
      <w:r w:rsidR="000076C3" w:rsidRPr="00386C82">
        <w:rPr>
          <w:rFonts w:ascii="Traditional Arabic" w:hAnsi="Traditional Arabic" w:cs="Traditional Arabic" w:hint="cs"/>
          <w:sz w:val="36"/>
          <w:szCs w:val="36"/>
          <w:rtl/>
          <w:lang w:bidi="ar-YE"/>
        </w:rPr>
        <w:t>جائزا</w:t>
      </w:r>
      <w:r w:rsidR="000076C3" w:rsidRPr="00957611">
        <w:rPr>
          <w:rFonts w:ascii="Simplified Arabic" w:hAnsi="Simplified Arabic" w:cs="Simplified Arabic"/>
          <w:sz w:val="32"/>
          <w:szCs w:val="32"/>
          <w:vertAlign w:val="superscript"/>
        </w:rPr>
        <w:t>)</w:t>
      </w:r>
      <w:r w:rsidR="000076C3" w:rsidRPr="00957611">
        <w:rPr>
          <w:rStyle w:val="FootnoteReference"/>
          <w:rFonts w:ascii="Simplified Arabic" w:hAnsi="Simplified Arabic" w:cs="Simplified Arabic"/>
          <w:sz w:val="32"/>
          <w:szCs w:val="32"/>
          <w:rtl/>
        </w:rPr>
        <w:footnoteReference w:id="653"/>
      </w:r>
      <w:r w:rsidR="000076C3" w:rsidRPr="00957611">
        <w:rPr>
          <w:rFonts w:ascii="Simplified Arabic" w:hAnsi="Simplified Arabic" w:cs="Simplified Arabic"/>
          <w:sz w:val="32"/>
          <w:szCs w:val="32"/>
          <w:vertAlign w:val="superscript"/>
        </w:rPr>
        <w:t>(</w:t>
      </w:r>
      <w:r w:rsidR="000076C3">
        <w:rPr>
          <w:rFonts w:hint="cs"/>
          <w:sz w:val="32"/>
          <w:szCs w:val="32"/>
          <w:rtl/>
        </w:rPr>
        <w:t>.</w:t>
      </w:r>
      <w:r w:rsidR="004F6023">
        <w:rPr>
          <w:rFonts w:ascii="Traditional Arabic" w:hAnsi="Traditional Arabic" w:cs="Traditional Arabic" w:hint="cs"/>
          <w:sz w:val="36"/>
          <w:szCs w:val="36"/>
          <w:rtl/>
        </w:rPr>
        <w:t xml:space="preserve">  </w:t>
      </w:r>
    </w:p>
    <w:p w:rsidR="000076C3" w:rsidRDefault="000076C3" w:rsidP="001E7E50">
      <w:pPr>
        <w:bidi/>
        <w:spacing w:after="0" w:line="240" w:lineRule="auto"/>
        <w:rPr>
          <w:rtl/>
        </w:rPr>
      </w:pP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أفْعَل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هنا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قولان،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أحدُهما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بابِها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التفضيل؛</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والمعنى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المؤمنين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خيرٌ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الآخرة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مستقراً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مستقرِّ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الكفارِ،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وأحسنُ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مقيلاً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مَقِيلهم،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لو</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فُرِض</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يكونَ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ذلك،</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أو</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على</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00D52A16">
        <w:rPr>
          <w:rFonts w:ascii="Traditional Arabic" w:hAnsi="Traditional Arabic" w:cs="Traditional Arabic" w:hint="cs"/>
          <w:sz w:val="36"/>
          <w:szCs w:val="36"/>
          <w:rtl/>
          <w:lang w:bidi="ar-YE"/>
        </w:rPr>
        <w:t>َّ</w:t>
      </w:r>
      <w:r w:rsidRPr="00386C82">
        <w:rPr>
          <w:rFonts w:ascii="Traditional Arabic" w:hAnsi="Traditional Arabic" w:cs="Traditional Arabic" w:hint="cs"/>
          <w:sz w:val="36"/>
          <w:szCs w:val="36"/>
          <w:rtl/>
          <w:lang w:bidi="ar-YE"/>
        </w:rPr>
        <w:t>ه</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خيرٌ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الآخرةِ</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منهم</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في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الدنيا</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والثاني</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أَنْ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تكونَ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لمجرِد</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الوصفِ</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مِنْ</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غيرِ</w:t>
      </w:r>
      <w:r w:rsidRPr="00386C82">
        <w:rPr>
          <w:rFonts w:ascii="Traditional Arabic" w:hAnsi="Traditional Arabic" w:cs="Traditional Arabic"/>
          <w:sz w:val="36"/>
          <w:szCs w:val="36"/>
          <w:rtl/>
          <w:lang w:bidi="ar-YE"/>
        </w:rPr>
        <w:t xml:space="preserve"> </w:t>
      </w:r>
      <w:r w:rsidRPr="00386C82">
        <w:rPr>
          <w:rFonts w:ascii="Traditional Arabic" w:hAnsi="Traditional Arabic" w:cs="Traditional Arabic" w:hint="cs"/>
          <w:sz w:val="36"/>
          <w:szCs w:val="36"/>
          <w:rtl/>
          <w:lang w:bidi="ar-YE"/>
        </w:rPr>
        <w:t>مفاضلةٍ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54"/>
      </w:r>
      <w:r w:rsidRPr="00957611">
        <w:rPr>
          <w:rFonts w:ascii="Simplified Arabic" w:hAnsi="Simplified Arabic" w:cs="Simplified Arabic"/>
          <w:sz w:val="32"/>
          <w:szCs w:val="32"/>
          <w:vertAlign w:val="superscript"/>
        </w:rPr>
        <w:t>(</w:t>
      </w:r>
      <w:r>
        <w:rPr>
          <w:rFonts w:hint="cs"/>
          <w:sz w:val="32"/>
          <w:szCs w:val="32"/>
          <w:rtl/>
        </w:rPr>
        <w:t>.</w:t>
      </w:r>
    </w:p>
    <w:p w:rsidR="00386C82" w:rsidRPr="00A3401C" w:rsidRDefault="00A3401C" w:rsidP="004473BB">
      <w:pPr>
        <w:pStyle w:val="ListParagraph"/>
        <w:numPr>
          <w:ilvl w:val="0"/>
          <w:numId w:val="93"/>
        </w:numPr>
        <w:tabs>
          <w:tab w:val="left" w:pos="283"/>
        </w:tabs>
        <w:bidi/>
        <w:spacing w:after="0" w:line="240" w:lineRule="auto"/>
        <w:ind w:hanging="721"/>
        <w:rPr>
          <w:rFonts w:ascii="Traditional Arabic" w:hAnsi="Traditional Arabic" w:cs="Traditional Arabic"/>
          <w:sz w:val="36"/>
          <w:szCs w:val="36"/>
          <w:rtl/>
        </w:rPr>
      </w:pPr>
      <w:r w:rsidRPr="00A3401C">
        <w:rPr>
          <w:rFonts w:ascii="Traditional Arabic" w:hAnsi="Traditional Arabic" w:cs="Traditional Arabic" w:hint="cs"/>
          <w:sz w:val="36"/>
          <w:szCs w:val="36"/>
          <w:rtl/>
          <w:lang w:bidi="ar-YE"/>
        </w:rPr>
        <w:t xml:space="preserve">قوله تعالى: </w:t>
      </w:r>
      <w:r w:rsidR="00E82D34" w:rsidRPr="00A3401C">
        <w:rPr>
          <w:rFonts w:ascii="QCF_BSML" w:hAnsi="QCF_BSML" w:cs="QCF_BSML"/>
          <w:color w:val="000000"/>
          <w:sz w:val="35"/>
          <w:szCs w:val="35"/>
          <w:rtl/>
        </w:rPr>
        <w:t>ﭽ</w:t>
      </w:r>
      <w:r w:rsidR="00E82D34" w:rsidRPr="00A3401C">
        <w:rPr>
          <w:rFonts w:ascii="QCF_P363" w:hAnsi="QCF_P363" w:cs="QCF_P363"/>
          <w:color w:val="000000"/>
          <w:sz w:val="35"/>
          <w:szCs w:val="35"/>
          <w:rtl/>
        </w:rPr>
        <w:t>ﭚ    ﭛ</w:t>
      </w:r>
      <w:r w:rsidR="006D0B08" w:rsidRPr="00A3401C">
        <w:rPr>
          <w:rFonts w:ascii="QCF_P363" w:hAnsi="QCF_P363" w:cs="QCF_P363"/>
          <w:color w:val="000000"/>
          <w:sz w:val="35"/>
          <w:szCs w:val="35"/>
          <w:rtl/>
        </w:rPr>
        <w:t xml:space="preserve">  ﭜ  ﭝ  ﭞ  ﭟ  ﭠ  ﭡ   ﭢ  ﭣ  ﭤ  ﭥ</w:t>
      </w:r>
      <w:r w:rsidR="00E82D34" w:rsidRPr="00A3401C">
        <w:rPr>
          <w:rFonts w:ascii="QCF_BSML" w:hAnsi="QCF_BSML" w:cs="QCF_BSML"/>
          <w:color w:val="000000"/>
          <w:sz w:val="35"/>
          <w:szCs w:val="35"/>
          <w:rtl/>
        </w:rPr>
        <w:t>ﭼ</w:t>
      </w:r>
      <w:r w:rsidRPr="00A3401C">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55"/>
      </w:r>
      <w:r w:rsidRPr="00A3401C">
        <w:rPr>
          <w:rFonts w:ascii="Simplified Arabic" w:hAnsi="Simplified Arabic" w:cs="Simplified Arabic"/>
          <w:sz w:val="32"/>
          <w:szCs w:val="32"/>
          <w:vertAlign w:val="superscript"/>
        </w:rPr>
        <w:t>(</w:t>
      </w:r>
      <w:r w:rsidR="00E82D34" w:rsidRPr="00A3401C">
        <w:rPr>
          <w:rFonts w:ascii="Arial" w:hAnsi="Arial" w:cs="Arial"/>
          <w:color w:val="000000"/>
          <w:sz w:val="18"/>
          <w:szCs w:val="18"/>
          <w:rtl/>
        </w:rPr>
        <w:t xml:space="preserve"> </w:t>
      </w:r>
    </w:p>
    <w:p w:rsidR="009540CF" w:rsidRDefault="009540CF" w:rsidP="002432A2">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في الآية تمييزان:</w:t>
      </w:r>
    </w:p>
    <w:p w:rsidR="009540CF" w:rsidRDefault="00386C82" w:rsidP="004473BB">
      <w:pPr>
        <w:pStyle w:val="ListParagraph"/>
        <w:numPr>
          <w:ilvl w:val="0"/>
          <w:numId w:val="111"/>
        </w:numPr>
        <w:bidi/>
        <w:spacing w:after="0" w:line="240" w:lineRule="auto"/>
        <w:jc w:val="both"/>
        <w:rPr>
          <w:rFonts w:ascii="Traditional Arabic" w:hAnsi="Traditional Arabic" w:cs="Traditional Arabic"/>
          <w:sz w:val="36"/>
          <w:szCs w:val="36"/>
          <w:lang w:bidi="ar-YE"/>
        </w:rPr>
      </w:pPr>
      <w:r w:rsidRPr="009540CF">
        <w:rPr>
          <w:rFonts w:ascii="Traditional Arabic" w:hAnsi="Traditional Arabic" w:cs="Traditional Arabic"/>
          <w:sz w:val="36"/>
          <w:szCs w:val="36"/>
          <w:rtl/>
          <w:lang w:bidi="ar-YE"/>
        </w:rPr>
        <w:t>(</w:t>
      </w:r>
      <w:r w:rsidR="00E82D34" w:rsidRPr="009540CF">
        <w:rPr>
          <w:rFonts w:ascii="Traditional Arabic" w:hAnsi="Traditional Arabic" w:cs="Traditional Arabic" w:hint="cs"/>
          <w:sz w:val="36"/>
          <w:szCs w:val="36"/>
          <w:rtl/>
          <w:lang w:bidi="ar-YE"/>
        </w:rPr>
        <w:t xml:space="preserve"> </w:t>
      </w:r>
      <w:r w:rsidRPr="009540CF">
        <w:rPr>
          <w:rFonts w:ascii="Traditional Arabic" w:hAnsi="Traditional Arabic" w:cs="Traditional Arabic"/>
          <w:sz w:val="36"/>
          <w:szCs w:val="36"/>
          <w:rtl/>
          <w:lang w:bidi="ar-YE"/>
        </w:rPr>
        <w:t>مكانا</w:t>
      </w:r>
      <w:r w:rsidR="00D52A16" w:rsidRPr="009540CF">
        <w:rPr>
          <w:rFonts w:ascii="Traditional Arabic" w:hAnsi="Traditional Arabic" w:cs="Traditional Arabic" w:hint="cs"/>
          <w:sz w:val="36"/>
          <w:szCs w:val="36"/>
          <w:rtl/>
          <w:lang w:bidi="ar-YE"/>
        </w:rPr>
        <w:t>ً</w:t>
      </w:r>
      <w:r w:rsidR="00E82D34" w:rsidRPr="009540CF">
        <w:rPr>
          <w:rFonts w:ascii="Traditional Arabic" w:hAnsi="Traditional Arabic" w:cs="Traditional Arabic" w:hint="cs"/>
          <w:sz w:val="36"/>
          <w:szCs w:val="36"/>
          <w:rtl/>
          <w:lang w:bidi="ar-YE"/>
        </w:rPr>
        <w:t xml:space="preserve"> </w:t>
      </w:r>
      <w:r w:rsidRPr="009540CF">
        <w:rPr>
          <w:rFonts w:ascii="Traditional Arabic" w:hAnsi="Traditional Arabic" w:cs="Traditional Arabic"/>
          <w:sz w:val="36"/>
          <w:szCs w:val="36"/>
          <w:rtl/>
          <w:lang w:bidi="ar-YE"/>
        </w:rPr>
        <w:t>) تمييز منصوب</w:t>
      </w:r>
      <w:r w:rsidR="009540CF">
        <w:rPr>
          <w:rFonts w:ascii="Traditional Arabic" w:hAnsi="Traditional Arabic" w:cs="Traditional Arabic" w:hint="cs"/>
          <w:sz w:val="36"/>
          <w:szCs w:val="36"/>
          <w:rtl/>
          <w:lang w:bidi="ar-YE"/>
        </w:rPr>
        <w:t xml:space="preserve"> وعلامة نصبه الفتحة.</w:t>
      </w:r>
    </w:p>
    <w:p w:rsidR="00386C82" w:rsidRPr="009540CF" w:rsidRDefault="00386C82" w:rsidP="004473BB">
      <w:pPr>
        <w:pStyle w:val="ListParagraph"/>
        <w:numPr>
          <w:ilvl w:val="0"/>
          <w:numId w:val="111"/>
        </w:numPr>
        <w:bidi/>
        <w:spacing w:after="0" w:line="240" w:lineRule="auto"/>
        <w:jc w:val="both"/>
        <w:rPr>
          <w:rFonts w:ascii="Traditional Arabic" w:hAnsi="Traditional Arabic" w:cs="Traditional Arabic"/>
          <w:sz w:val="36"/>
          <w:szCs w:val="36"/>
          <w:rtl/>
          <w:lang w:bidi="ar-YE"/>
        </w:rPr>
      </w:pPr>
      <w:r w:rsidRPr="009540CF">
        <w:rPr>
          <w:rFonts w:ascii="Traditional Arabic" w:hAnsi="Traditional Arabic" w:cs="Traditional Arabic"/>
          <w:sz w:val="36"/>
          <w:szCs w:val="36"/>
          <w:rtl/>
          <w:lang w:bidi="ar-YE"/>
        </w:rPr>
        <w:t xml:space="preserve"> (سبيلا</w:t>
      </w:r>
      <w:r w:rsidR="00D52A16" w:rsidRPr="009540CF">
        <w:rPr>
          <w:rFonts w:ascii="Traditional Arabic" w:hAnsi="Traditional Arabic" w:cs="Traditional Arabic" w:hint="cs"/>
          <w:sz w:val="36"/>
          <w:szCs w:val="36"/>
          <w:rtl/>
          <w:lang w:bidi="ar-YE"/>
        </w:rPr>
        <w:t>ً</w:t>
      </w:r>
      <w:r w:rsidRPr="009540CF">
        <w:rPr>
          <w:rFonts w:ascii="Traditional Arabic" w:hAnsi="Traditional Arabic" w:cs="Traditional Arabic"/>
          <w:sz w:val="36"/>
          <w:szCs w:val="36"/>
          <w:rtl/>
          <w:lang w:bidi="ar-YE"/>
        </w:rPr>
        <w:t xml:space="preserve">) </w:t>
      </w:r>
      <w:r w:rsidR="009540CF">
        <w:rPr>
          <w:rFonts w:ascii="Traditional Arabic" w:hAnsi="Traditional Arabic" w:cs="Traditional Arabic" w:hint="cs"/>
          <w:sz w:val="36"/>
          <w:szCs w:val="36"/>
          <w:rtl/>
          <w:lang w:bidi="ar-YE"/>
        </w:rPr>
        <w:t>تمييز وعلامة نصبه الفتحة.</w:t>
      </w:r>
    </w:p>
    <w:p w:rsidR="001E665D" w:rsidRDefault="002B2CEC" w:rsidP="00A3401C">
      <w:pPr>
        <w:bidi/>
        <w:spacing w:after="0"/>
        <w:rPr>
          <w:rtl/>
        </w:rPr>
      </w:pPr>
      <w:r w:rsidRPr="002B2CEC">
        <w:rPr>
          <w:rFonts w:ascii="Traditional Arabic" w:hAnsi="Traditional Arabic" w:cs="Traditional Arabic" w:hint="eastAsia"/>
          <w:sz w:val="36"/>
          <w:szCs w:val="36"/>
          <w:rtl/>
          <w:lang w:bidi="ar-YE"/>
        </w:rPr>
        <w:t>قوله</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تعالى</w:t>
      </w:r>
      <w:r w:rsidR="00D52A16">
        <w:rPr>
          <w:rFonts w:ascii="Traditional Arabic" w:hAnsi="Traditional Arabic" w:cs="Traditional Arabic" w:hint="cs"/>
          <w:sz w:val="36"/>
          <w:szCs w:val="36"/>
          <w:rtl/>
          <w:lang w:bidi="ar-YE"/>
        </w:rPr>
        <w:t>(</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أُوْلئِكَ</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شَرٌّ</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مَكاناً</w:t>
      </w:r>
      <w:r w:rsidR="00D52A16">
        <w:rPr>
          <w:rFonts w:ascii="Traditional Arabic" w:hAnsi="Traditional Arabic" w:cs="Traditional Arabic" w:hint="cs"/>
          <w:sz w:val="36"/>
          <w:szCs w:val="36"/>
          <w:rtl/>
          <w:lang w:bidi="ar-YE"/>
        </w:rPr>
        <w:t xml:space="preserve"> )</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أي</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منزلاً</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ومصيراً</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وَأَضَلُّ</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سَبِيلًا</w:t>
      </w:r>
      <w:r w:rsidR="001E665D">
        <w:rPr>
          <w:rFonts w:ascii="Traditional Arabic" w:hAnsi="Traditional Arabic" w:cs="Traditional Arabic" w:hint="cs"/>
          <w:sz w:val="36"/>
          <w:szCs w:val="36"/>
          <w:rtl/>
          <w:lang w:bidi="ar-YE"/>
        </w:rPr>
        <w:t xml:space="preserve">: </w:t>
      </w:r>
      <w:r w:rsidRPr="002B2CEC">
        <w:rPr>
          <w:rFonts w:ascii="Traditional Arabic" w:hAnsi="Traditional Arabic" w:cs="Traditional Arabic" w:hint="eastAsia"/>
          <w:sz w:val="36"/>
          <w:szCs w:val="36"/>
          <w:rtl/>
          <w:lang w:bidi="ar-YE"/>
        </w:rPr>
        <w:t>ديناً</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وطريقاً</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من</w:t>
      </w:r>
      <w:r w:rsidRPr="002B2CEC">
        <w:rPr>
          <w:rFonts w:ascii="Traditional Arabic" w:hAnsi="Traditional Arabic" w:cs="Traditional Arabic"/>
          <w:sz w:val="36"/>
          <w:szCs w:val="36"/>
          <w:rtl/>
          <w:lang w:bidi="ar-YE"/>
        </w:rPr>
        <w:t xml:space="preserve"> </w:t>
      </w:r>
      <w:r w:rsidRPr="002B2CEC">
        <w:rPr>
          <w:rFonts w:ascii="Traditional Arabic" w:hAnsi="Traditional Arabic" w:cs="Traditional Arabic" w:hint="eastAsia"/>
          <w:sz w:val="36"/>
          <w:szCs w:val="36"/>
          <w:rtl/>
          <w:lang w:bidi="ar-YE"/>
        </w:rPr>
        <w:t>المؤمنين</w:t>
      </w:r>
      <w:r w:rsidR="001E665D" w:rsidRPr="00957611">
        <w:rPr>
          <w:rFonts w:ascii="Simplified Arabic" w:hAnsi="Simplified Arabic" w:cs="Simplified Arabic"/>
          <w:sz w:val="32"/>
          <w:szCs w:val="32"/>
          <w:vertAlign w:val="superscript"/>
        </w:rPr>
        <w:t>)</w:t>
      </w:r>
      <w:r w:rsidR="001E665D" w:rsidRPr="00957611">
        <w:rPr>
          <w:rStyle w:val="FootnoteReference"/>
          <w:rFonts w:ascii="Simplified Arabic" w:hAnsi="Simplified Arabic" w:cs="Simplified Arabic"/>
          <w:sz w:val="32"/>
          <w:szCs w:val="32"/>
          <w:rtl/>
        </w:rPr>
        <w:footnoteReference w:id="656"/>
      </w:r>
      <w:r w:rsidR="001E665D" w:rsidRPr="00957611">
        <w:rPr>
          <w:rFonts w:ascii="Simplified Arabic" w:hAnsi="Simplified Arabic" w:cs="Simplified Arabic"/>
          <w:sz w:val="32"/>
          <w:szCs w:val="32"/>
          <w:vertAlign w:val="superscript"/>
        </w:rPr>
        <w:t>(</w:t>
      </w:r>
      <w:r w:rsidR="001E665D">
        <w:rPr>
          <w:rFonts w:hint="cs"/>
          <w:sz w:val="32"/>
          <w:szCs w:val="32"/>
          <w:rtl/>
        </w:rPr>
        <w:t>.</w:t>
      </w:r>
    </w:p>
    <w:p w:rsidR="00B15B0F" w:rsidRPr="00B15B0F" w:rsidRDefault="0026207F" w:rsidP="00D22925">
      <w:pPr>
        <w:bidi/>
        <w:spacing w:after="0" w:line="240" w:lineRule="auto"/>
        <w:rPr>
          <w:rFonts w:ascii="Traditional Arabic" w:hAnsi="Traditional Arabic" w:cs="Traditional Arabic"/>
          <w:sz w:val="36"/>
          <w:szCs w:val="36"/>
          <w:lang w:bidi="ar-YE"/>
        </w:rPr>
      </w:pPr>
      <w:r w:rsidRPr="00B15B0F">
        <w:rPr>
          <w:rFonts w:ascii="Traditional Arabic" w:hAnsi="Traditional Arabic" w:cs="Traditional Arabic" w:hint="cs"/>
          <w:sz w:val="36"/>
          <w:szCs w:val="36"/>
          <w:rtl/>
          <w:lang w:bidi="ar-YE"/>
        </w:rPr>
        <w:t xml:space="preserve">شر </w:t>
      </w:r>
      <w:r w:rsidRPr="00B15B0F">
        <w:rPr>
          <w:rFonts w:ascii="Traditional Arabic" w:hAnsi="Traditional Arabic" w:cs="Traditional Arabic"/>
          <w:sz w:val="36"/>
          <w:szCs w:val="36"/>
          <w:rtl/>
          <w:lang w:bidi="ar-YE"/>
        </w:rPr>
        <w:t>أفعل تفضيل، حذفت همزته تخفيفًا</w:t>
      </w:r>
      <w:r w:rsidR="00B15B0F">
        <w:rPr>
          <w:rFonts w:ascii="Traditional Arabic" w:hAnsi="Traditional Arabic" w:cs="Traditional Arabic" w:hint="cs"/>
          <w:sz w:val="36"/>
          <w:szCs w:val="36"/>
          <w:rtl/>
          <w:lang w:bidi="ar-YE"/>
        </w:rPr>
        <w:t xml:space="preserve">, </w:t>
      </w:r>
      <w:r w:rsidR="00B15B0F" w:rsidRPr="00B15B0F">
        <w:rPr>
          <w:rFonts w:ascii="Traditional Arabic" w:hAnsi="Traditional Arabic" w:cs="Traditional Arabic" w:hint="cs"/>
          <w:sz w:val="36"/>
          <w:szCs w:val="36"/>
          <w:rtl/>
          <w:lang w:bidi="ar-YE"/>
        </w:rPr>
        <w:t xml:space="preserve">أي </w:t>
      </w:r>
      <w:r w:rsidR="00B15B0F" w:rsidRPr="00B15B0F">
        <w:rPr>
          <w:rFonts w:ascii="Traditional Arabic" w:hAnsi="Traditional Arabic" w:cs="Traditional Arabic"/>
          <w:sz w:val="36"/>
          <w:szCs w:val="36"/>
          <w:rtl/>
          <w:lang w:bidi="ar-YE"/>
        </w:rPr>
        <w:t>شر</w:t>
      </w:r>
      <w:r w:rsidR="00B15B0F" w:rsidRPr="00B15B0F">
        <w:rPr>
          <w:rFonts w:ascii="Traditional Arabic" w:hAnsi="Traditional Arabic" w:cs="Traditional Arabic" w:hint="cs"/>
          <w:sz w:val="36"/>
          <w:szCs w:val="36"/>
          <w:rtl/>
          <w:lang w:bidi="ar-YE"/>
        </w:rPr>
        <w:t>ٌ</w:t>
      </w:r>
      <w:r w:rsidR="00B15B0F" w:rsidRPr="00B15B0F">
        <w:rPr>
          <w:rFonts w:ascii="Traditional Arabic" w:hAnsi="Traditional Arabic" w:cs="Traditional Arabic"/>
          <w:sz w:val="36"/>
          <w:szCs w:val="36"/>
          <w:rtl/>
          <w:lang w:bidi="ar-YE"/>
        </w:rPr>
        <w:t xml:space="preserve"> منزلاً ومصيراً، وأخْطأ ديناً وطريقاً</w:t>
      </w:r>
      <w:r w:rsidR="00B15B0F">
        <w:rPr>
          <w:rFonts w:ascii="Traditional Arabic" w:hAnsi="Traditional Arabic" w:cs="Traditional Arabic" w:hint="cs"/>
          <w:sz w:val="36"/>
          <w:szCs w:val="36"/>
          <w:rtl/>
          <w:lang w:bidi="ar-YE"/>
        </w:rPr>
        <w:t xml:space="preserve">. </w:t>
      </w:r>
    </w:p>
    <w:p w:rsidR="0017690E" w:rsidRDefault="0026207F" w:rsidP="0017690E">
      <w:pPr>
        <w:bidi/>
        <w:spacing w:after="0" w:line="240" w:lineRule="auto"/>
        <w:rPr>
          <w:rFonts w:ascii="Traditional Arabic" w:hAnsi="Traditional Arabic" w:cs="Traditional Arabic"/>
          <w:sz w:val="36"/>
          <w:szCs w:val="36"/>
          <w:rtl/>
          <w:lang w:bidi="ar-YE"/>
        </w:rPr>
      </w:pPr>
      <w:r w:rsidRPr="000E2E31">
        <w:rPr>
          <w:rFonts w:ascii="Traditional Arabic" w:hAnsi="Traditional Arabic" w:cs="Traditional Arabic" w:hint="cs"/>
          <w:sz w:val="36"/>
          <w:szCs w:val="36"/>
          <w:rtl/>
          <w:lang w:bidi="ar-YE"/>
        </w:rPr>
        <w:t xml:space="preserve">قال </w:t>
      </w:r>
      <w:r w:rsidR="00B15B0F">
        <w:rPr>
          <w:rFonts w:ascii="Traditional Arabic" w:hAnsi="Traditional Arabic" w:cs="Traditional Arabic" w:hint="cs"/>
          <w:sz w:val="36"/>
          <w:szCs w:val="36"/>
          <w:rtl/>
          <w:lang w:bidi="ar-YE"/>
        </w:rPr>
        <w:t>المفسرون:</w:t>
      </w:r>
      <w:r w:rsidRPr="000E2E31">
        <w:rPr>
          <w:rFonts w:ascii="Traditional Arabic" w:hAnsi="Traditional Arabic" w:cs="Traditional Arabic" w:hint="cs"/>
          <w:sz w:val="36"/>
          <w:szCs w:val="36"/>
          <w:rtl/>
          <w:lang w:bidi="ar-YE"/>
        </w:rPr>
        <w:t xml:space="preserve"> </w:t>
      </w:r>
      <w:r w:rsidR="00B15B0F">
        <w:rPr>
          <w:rFonts w:ascii="Traditional Arabic" w:hAnsi="Traditional Arabic" w:cs="Traditional Arabic" w:hint="cs"/>
          <w:sz w:val="36"/>
          <w:szCs w:val="36"/>
          <w:rtl/>
          <w:lang w:bidi="ar-YE"/>
        </w:rPr>
        <w:t>"</w:t>
      </w:r>
      <w:r w:rsidRPr="000E2E31">
        <w:rPr>
          <w:rFonts w:ascii="Traditional Arabic" w:hAnsi="Traditional Arabic" w:cs="Traditional Arabic" w:hint="cs"/>
          <w:sz w:val="36"/>
          <w:szCs w:val="36"/>
          <w:rtl/>
          <w:lang w:bidi="ar-YE"/>
        </w:rPr>
        <w:t xml:space="preserve">الخطاب </w:t>
      </w:r>
      <w:r w:rsidR="000E2E31" w:rsidRPr="000E2E31">
        <w:rPr>
          <w:rFonts w:ascii="Traditional Arabic" w:hAnsi="Traditional Arabic" w:cs="Traditional Arabic" w:hint="cs"/>
          <w:sz w:val="36"/>
          <w:szCs w:val="36"/>
          <w:rtl/>
          <w:lang w:bidi="ar-YE"/>
        </w:rPr>
        <w:t>للكافرين</w:t>
      </w:r>
      <w:r w:rsidRPr="000E2E31">
        <w:rPr>
          <w:rFonts w:ascii="Traditional Arabic" w:hAnsi="Traditional Arabic" w:cs="Traditional Arabic"/>
          <w:sz w:val="36"/>
          <w:szCs w:val="36"/>
          <w:rtl/>
          <w:lang w:bidi="ar-YE"/>
        </w:rPr>
        <w:t xml:space="preserve"> </w:t>
      </w:r>
      <w:r w:rsidR="000E2E31" w:rsidRPr="000E2E31">
        <w:rPr>
          <w:rFonts w:ascii="Traditional Arabic" w:hAnsi="Traditional Arabic" w:cs="Traditional Arabic" w:hint="cs"/>
          <w:sz w:val="36"/>
          <w:szCs w:val="36"/>
          <w:rtl/>
          <w:lang w:bidi="ar-YE"/>
        </w:rPr>
        <w:t>قيل لهم</w:t>
      </w:r>
      <w:r w:rsidR="000E2E31">
        <w:rPr>
          <w:rFonts w:ascii="Traditional Arabic" w:hAnsi="Traditional Arabic" w:cs="Traditional Arabic" w:hint="cs"/>
          <w:sz w:val="36"/>
          <w:szCs w:val="36"/>
          <w:rtl/>
          <w:lang w:bidi="ar-YE"/>
        </w:rPr>
        <w:t>:"</w:t>
      </w:r>
      <w:r w:rsidRPr="000E2E31">
        <w:rPr>
          <w:rFonts w:ascii="Traditional Arabic" w:hAnsi="Traditional Arabic" w:cs="Traditional Arabic" w:hint="eastAsia"/>
          <w:sz w:val="36"/>
          <w:szCs w:val="36"/>
          <w:rtl/>
          <w:lang w:bidi="ar-YE"/>
        </w:rPr>
        <w:t>انظروا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بعين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الإنصاف</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وتفكروا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الذي</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هو</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أولى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بهذا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الوصف</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ومنكم</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لتعلموا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أن</w:t>
      </w:r>
      <w:r w:rsidR="000E2E31">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مكانكم</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شر</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مكاننا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وسبيلكم</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أضل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سبيلنا</w:t>
      </w:r>
      <w:r w:rsidR="000E2E31">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وعليه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قوله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تعالى</w:t>
      </w:r>
      <w:r w:rsidRPr="000E2E31">
        <w:rPr>
          <w:rFonts w:ascii="Traditional Arabic" w:hAnsi="Traditional Arabic" w:cs="Traditional Arabic"/>
          <w:sz w:val="36"/>
          <w:szCs w:val="36"/>
          <w:rtl/>
          <w:lang w:bidi="ar-YE"/>
        </w:rPr>
        <w:t xml:space="preserve">: </w:t>
      </w:r>
      <w:r w:rsidR="000E2E31" w:rsidRPr="000E2E31">
        <w:rPr>
          <w:rFonts w:ascii="QCF_BSML" w:hAnsi="QCF_BSML" w:cs="QCF_BSML"/>
          <w:color w:val="000000"/>
          <w:sz w:val="36"/>
          <w:szCs w:val="36"/>
          <w:rtl/>
        </w:rPr>
        <w:lastRenderedPageBreak/>
        <w:t xml:space="preserve">ﭽ </w:t>
      </w:r>
      <w:r w:rsidR="000E2E31" w:rsidRPr="000E2E31">
        <w:rPr>
          <w:rFonts w:ascii="QCF_P431" w:hAnsi="QCF_P431" w:cs="QCF_P431"/>
          <w:color w:val="000000"/>
          <w:sz w:val="36"/>
          <w:szCs w:val="36"/>
          <w:rtl/>
        </w:rPr>
        <w:t xml:space="preserve">ﭶ    ﭷ ﭸ  ﭹ ﭺ ﭻ ﭼ ﭽ ﭾ </w:t>
      </w:r>
      <w:r w:rsidR="000E2E31" w:rsidRPr="000E2E31">
        <w:rPr>
          <w:rFonts w:ascii="QCF_BSML" w:hAnsi="QCF_BSML" w:cs="QCF_BSML"/>
          <w:color w:val="000000"/>
          <w:sz w:val="36"/>
          <w:szCs w:val="36"/>
          <w:rtl/>
        </w:rPr>
        <w:t>ﭼ</w:t>
      </w:r>
      <w:r w:rsidR="00B15B0F" w:rsidRPr="00957611">
        <w:rPr>
          <w:rFonts w:ascii="Simplified Arabic" w:hAnsi="Simplified Arabic" w:cs="Simplified Arabic"/>
          <w:sz w:val="32"/>
          <w:szCs w:val="32"/>
          <w:vertAlign w:val="superscript"/>
        </w:rPr>
        <w:t>)</w:t>
      </w:r>
      <w:r w:rsidR="00B15B0F" w:rsidRPr="00957611">
        <w:rPr>
          <w:rStyle w:val="FootnoteReference"/>
          <w:rFonts w:ascii="Simplified Arabic" w:hAnsi="Simplified Arabic" w:cs="Simplified Arabic"/>
          <w:sz w:val="32"/>
          <w:szCs w:val="32"/>
          <w:rtl/>
        </w:rPr>
        <w:footnoteReference w:id="657"/>
      </w:r>
      <w:r w:rsidR="00B15B0F" w:rsidRPr="00957611">
        <w:rPr>
          <w:rFonts w:ascii="Simplified Arabic" w:hAnsi="Simplified Arabic" w:cs="Simplified Arabic"/>
          <w:sz w:val="32"/>
          <w:szCs w:val="32"/>
          <w:vertAlign w:val="superscript"/>
        </w:rPr>
        <w:t>(</w:t>
      </w:r>
      <w:r w:rsidR="000E2E31" w:rsidRPr="000E2E31">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فالمكان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الشرف</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والمنزلة</w:t>
      </w:r>
      <w:r w:rsidR="000E2E31">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ويجوز</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يراد</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الدار</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والمسكن</w:t>
      </w:r>
      <w:r w:rsidR="00B15B0F">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وشَرٌّ</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وأَضَلُّ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محمولان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على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التفضيل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على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طريقة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قوله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تعالى</w:t>
      </w:r>
      <w:r w:rsidRPr="000E2E31">
        <w:rPr>
          <w:rFonts w:ascii="Traditional Arabic" w:hAnsi="Traditional Arabic" w:cs="Traditional Arabic"/>
          <w:sz w:val="36"/>
          <w:szCs w:val="36"/>
          <w:rtl/>
          <w:lang w:bidi="ar-YE"/>
        </w:rPr>
        <w:t xml:space="preserve">: </w:t>
      </w:r>
      <w:r w:rsidR="00B15B0F">
        <w:rPr>
          <w:rFonts w:ascii="QCF_BSML" w:hAnsi="QCF_BSML" w:cs="QCF_BSML"/>
          <w:color w:val="000000"/>
          <w:sz w:val="32"/>
          <w:szCs w:val="32"/>
          <w:rtl/>
        </w:rPr>
        <w:t>ﭽ</w:t>
      </w:r>
      <w:r w:rsidR="00B15B0F">
        <w:rPr>
          <w:rFonts w:ascii="QCF_BSML" w:hAnsi="QCF_BSML" w:cs="QCF_BSML"/>
          <w:color w:val="000000"/>
          <w:sz w:val="2"/>
          <w:szCs w:val="2"/>
          <w:rtl/>
        </w:rPr>
        <w:t xml:space="preserve"> </w:t>
      </w:r>
      <w:r w:rsidR="00B15B0F">
        <w:rPr>
          <w:rFonts w:ascii="QCF_P118" w:hAnsi="QCF_P118" w:cs="QCF_P118"/>
          <w:color w:val="000000"/>
          <w:sz w:val="32"/>
          <w:szCs w:val="32"/>
          <w:rtl/>
        </w:rPr>
        <w:t>ﮊ</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ﮋ</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ﮌ</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ﮍ</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ﮎ</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ﮏ</w:t>
      </w:r>
      <w:r w:rsidR="00B15B0F">
        <w:rPr>
          <w:rFonts w:ascii="QCF_P118" w:hAnsi="QCF_P118" w:cs="QCF_P118"/>
          <w:color w:val="000000"/>
          <w:sz w:val="2"/>
          <w:szCs w:val="2"/>
          <w:rtl/>
        </w:rPr>
        <w:t xml:space="preserve"> </w:t>
      </w:r>
      <w:r w:rsidR="00B15B0F">
        <w:rPr>
          <w:rFonts w:ascii="QCF_P118" w:hAnsi="QCF_P118" w:cs="QCF_P118"/>
          <w:color w:val="000000"/>
          <w:sz w:val="32"/>
          <w:szCs w:val="32"/>
          <w:rtl/>
        </w:rPr>
        <w:t>ﮐ</w:t>
      </w:r>
      <w:r w:rsidR="00B15B0F">
        <w:rPr>
          <w:rFonts w:ascii="QCF_P118" w:hAnsi="QCF_P118" w:cs="QCF_P118"/>
          <w:color w:val="000000"/>
          <w:sz w:val="2"/>
          <w:szCs w:val="2"/>
          <w:rtl/>
        </w:rPr>
        <w:t xml:space="preserve"> </w:t>
      </w:r>
      <w:r w:rsidR="00B15B0F">
        <w:rPr>
          <w:rFonts w:ascii="QCF_BSML" w:hAnsi="QCF_BSML" w:cs="QCF_BSML"/>
          <w:color w:val="000000"/>
          <w:sz w:val="32"/>
          <w:szCs w:val="32"/>
          <w:rtl/>
        </w:rPr>
        <w:t>ﭼ</w:t>
      </w:r>
      <w:r w:rsidR="00B15B0F" w:rsidRPr="00957611">
        <w:rPr>
          <w:rFonts w:ascii="Simplified Arabic" w:hAnsi="Simplified Arabic" w:cs="Simplified Arabic"/>
          <w:sz w:val="32"/>
          <w:szCs w:val="32"/>
          <w:vertAlign w:val="superscript"/>
        </w:rPr>
        <w:t>)</w:t>
      </w:r>
      <w:r w:rsidR="00B15B0F" w:rsidRPr="00957611">
        <w:rPr>
          <w:rStyle w:val="FootnoteReference"/>
          <w:rFonts w:ascii="Simplified Arabic" w:hAnsi="Simplified Arabic" w:cs="Simplified Arabic"/>
          <w:sz w:val="32"/>
          <w:szCs w:val="32"/>
          <w:rtl/>
        </w:rPr>
        <w:footnoteReference w:id="658"/>
      </w:r>
      <w:r w:rsidR="00B15B0F" w:rsidRPr="00957611">
        <w:rPr>
          <w:rFonts w:ascii="Simplified Arabic" w:hAnsi="Simplified Arabic" w:cs="Simplified Arabic"/>
          <w:sz w:val="32"/>
          <w:szCs w:val="32"/>
          <w:vertAlign w:val="superscript"/>
        </w:rPr>
        <w:t>(</w:t>
      </w:r>
      <w:r w:rsidR="00B15B0F">
        <w:rPr>
          <w:rFonts w:ascii="Arial" w:hAnsi="Arial" w:cs="Arial" w:hint="cs"/>
          <w:color w:val="9DAB0C"/>
          <w:sz w:val="2"/>
          <w:szCs w:val="2"/>
          <w:rtl/>
        </w:rPr>
        <w:t xml:space="preserve"> </w:t>
      </w:r>
      <w:r w:rsidR="00B15B0F">
        <w:rPr>
          <w:rFonts w:ascii="Arial" w:hAnsi="Arial" w:cs="Arial"/>
          <w:color w:val="9DAB0C"/>
          <w:sz w:val="2"/>
          <w:szCs w:val="2"/>
        </w:rPr>
        <w:t xml:space="preserve">&gt; </w:t>
      </w:r>
      <w:r w:rsidRPr="000E2E31">
        <w:rPr>
          <w:rFonts w:ascii="Traditional Arabic" w:hAnsi="Traditional Arabic" w:cs="Traditional Arabic" w:hint="eastAsia"/>
          <w:sz w:val="36"/>
          <w:szCs w:val="36"/>
          <w:rtl/>
          <w:lang w:bidi="ar-YE"/>
        </w:rPr>
        <w:t>وجعل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صاحب</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الفرائد</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ذلك</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لإثبات</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كل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الشر</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لمكانهم</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وكل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الضلال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لسبيلهم</w:t>
      </w:r>
      <w:r w:rsidR="002A6ECA">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ووصف</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السبيل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بالضلال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باب</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الإسناد</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المجازي</w:t>
      </w:r>
      <w:r w:rsidR="002A6ECA">
        <w:rPr>
          <w:rFonts w:ascii="Traditional Arabic" w:hAnsi="Traditional Arabic" w:cs="Traditional Arabic" w:hint="cs"/>
          <w:sz w:val="36"/>
          <w:szCs w:val="36"/>
          <w:rtl/>
          <w:lang w:bidi="ar-YE"/>
        </w:rPr>
        <w:t>,</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للمبالغة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والآية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على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سمعت</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متصلة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بما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قبلها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قوله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تعالى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وَلا</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يَأْتُونَكَ</w:t>
      </w:r>
      <w:r w:rsidRPr="000E2E31">
        <w:rPr>
          <w:rFonts w:ascii="Traditional Arabic" w:hAnsi="Traditional Arabic" w:cs="Traditional Arabic"/>
          <w:sz w:val="36"/>
          <w:szCs w:val="36"/>
          <w:rtl/>
          <w:lang w:bidi="ar-YE"/>
        </w:rPr>
        <w:t xml:space="preserve"> </w:t>
      </w:r>
      <w:r w:rsidR="002A6ECA">
        <w:rPr>
          <w:rFonts w:ascii="Traditional Arabic" w:hAnsi="Traditional Arabic" w:cs="Traditional Arabic" w:hint="cs"/>
          <w:sz w:val="36"/>
          <w:szCs w:val="36"/>
          <w:rtl/>
          <w:lang w:bidi="ar-YE"/>
        </w:rPr>
        <w:t>...</w:t>
      </w:r>
      <w:r w:rsidRPr="000E2E31">
        <w:rPr>
          <w:rFonts w:ascii="Traditional Arabic" w:hAnsi="Traditional Arabic" w:cs="Traditional Arabic" w:hint="eastAsia"/>
          <w:sz w:val="36"/>
          <w:szCs w:val="36"/>
          <w:rtl/>
          <w:lang w:bidi="ar-YE"/>
        </w:rPr>
        <w:t>إلخ</w:t>
      </w:r>
      <w:r w:rsidR="0017690E">
        <w:rPr>
          <w:rFonts w:ascii="Traditional Arabic" w:hAnsi="Traditional Arabic" w:cs="Traditional Arabic" w:hint="cs"/>
          <w:sz w:val="36"/>
          <w:szCs w:val="36"/>
          <w:rtl/>
          <w:lang w:bidi="ar-YE"/>
        </w:rPr>
        <w:t>.</w:t>
      </w:r>
    </w:p>
    <w:p w:rsidR="0026207F" w:rsidRPr="000E2E31" w:rsidRDefault="0026207F" w:rsidP="0017690E">
      <w:pPr>
        <w:bidi/>
        <w:spacing w:after="0" w:line="240" w:lineRule="auto"/>
        <w:rPr>
          <w:rFonts w:ascii="Traditional Arabic" w:hAnsi="Traditional Arabic" w:cs="Traditional Arabic"/>
          <w:sz w:val="36"/>
          <w:szCs w:val="36"/>
          <w:rtl/>
          <w:lang w:bidi="ar-YE"/>
        </w:rPr>
      </w:pPr>
      <w:r w:rsidRPr="000E2E31">
        <w:rPr>
          <w:rFonts w:ascii="Traditional Arabic" w:hAnsi="Traditional Arabic" w:cs="Traditional Arabic" w:hint="eastAsia"/>
          <w:sz w:val="36"/>
          <w:szCs w:val="36"/>
          <w:rtl/>
          <w:lang w:bidi="ar-YE"/>
        </w:rPr>
        <w:t>وقال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الكرماني</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هي</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متصلة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بقوله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تعالى</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أصحاب</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الجنة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يومئذ</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الآية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قيل</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ويجوز</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أن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تكون</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متصلة</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بقوله</w:t>
      </w:r>
      <w:r w:rsidRPr="000E2E31">
        <w:rPr>
          <w:rFonts w:ascii="Traditional Arabic" w:hAnsi="Traditional Arabic" w:cs="Traditional Arabic"/>
          <w:sz w:val="36"/>
          <w:szCs w:val="36"/>
          <w:rtl/>
          <w:lang w:bidi="ar-YE"/>
        </w:rPr>
        <w:t xml:space="preserve"> </w:t>
      </w:r>
      <w:r w:rsidRPr="000E2E31">
        <w:rPr>
          <w:rFonts w:ascii="Traditional Arabic" w:hAnsi="Traditional Arabic" w:cs="Traditional Arabic" w:hint="eastAsia"/>
          <w:sz w:val="36"/>
          <w:szCs w:val="36"/>
          <w:rtl/>
          <w:lang w:bidi="ar-YE"/>
        </w:rPr>
        <w:t>سبحانه</w:t>
      </w:r>
      <w:r w:rsidRPr="000E2E31">
        <w:rPr>
          <w:rFonts w:ascii="Traditional Arabic" w:hAnsi="Traditional Arabic" w:cs="Traditional Arabic"/>
          <w:sz w:val="36"/>
          <w:szCs w:val="36"/>
          <w:rtl/>
          <w:lang w:bidi="ar-YE"/>
        </w:rPr>
        <w:t>:</w:t>
      </w:r>
      <w:r w:rsidR="0017690E">
        <w:rPr>
          <w:rFonts w:ascii="QCF_BSML" w:hAnsi="QCF_BSML" w:cs="QCF_BSML" w:hint="cs"/>
          <w:color w:val="000000"/>
          <w:sz w:val="32"/>
          <w:szCs w:val="32"/>
          <w:rtl/>
        </w:rPr>
        <w:t xml:space="preserve">                      </w:t>
      </w:r>
      <w:r w:rsidR="002A6ECA">
        <w:rPr>
          <w:rFonts w:ascii="QCF_BSML" w:hAnsi="QCF_BSML" w:cs="QCF_BSML"/>
          <w:color w:val="000000"/>
          <w:sz w:val="32"/>
          <w:szCs w:val="32"/>
          <w:rtl/>
        </w:rPr>
        <w:t>ﭽ</w:t>
      </w:r>
      <w:r w:rsidR="002A6ECA">
        <w:rPr>
          <w:rFonts w:ascii="QCF_BSML" w:hAnsi="QCF_BSML" w:cs="QCF_BSML"/>
          <w:color w:val="000000"/>
          <w:sz w:val="2"/>
          <w:szCs w:val="2"/>
          <w:rtl/>
        </w:rPr>
        <w:t xml:space="preserve"> </w:t>
      </w:r>
      <w:r w:rsidR="002A6ECA">
        <w:rPr>
          <w:rFonts w:ascii="QCF_P362" w:hAnsi="QCF_P362" w:cs="QCF_P362"/>
          <w:color w:val="000000"/>
          <w:sz w:val="32"/>
          <w:szCs w:val="32"/>
          <w:rtl/>
        </w:rPr>
        <w:t>ﯢ</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ﯣ</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ﯤ</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ﯥ</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ﯦ</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ﯧ</w:t>
      </w:r>
      <w:r w:rsidR="002A6ECA">
        <w:rPr>
          <w:rFonts w:ascii="QCF_P362" w:hAnsi="QCF_P362" w:cs="QCF_P362"/>
          <w:color w:val="000000"/>
          <w:sz w:val="2"/>
          <w:szCs w:val="2"/>
          <w:rtl/>
        </w:rPr>
        <w:t xml:space="preserve"> </w:t>
      </w:r>
      <w:r w:rsidR="002A6ECA">
        <w:rPr>
          <w:rFonts w:ascii="QCF_P362" w:hAnsi="QCF_P362" w:cs="QCF_P362"/>
          <w:color w:val="000000"/>
          <w:sz w:val="32"/>
          <w:szCs w:val="32"/>
          <w:rtl/>
        </w:rPr>
        <w:t>ﯨ</w:t>
      </w:r>
      <w:r w:rsidR="002A6ECA">
        <w:rPr>
          <w:rFonts w:ascii="Arial" w:hAnsi="Arial" w:cs="Arial"/>
          <w:color w:val="000000"/>
          <w:sz w:val="2"/>
          <w:szCs w:val="2"/>
          <w:rtl/>
        </w:rPr>
        <w:t xml:space="preserve"> </w:t>
      </w:r>
      <w:r w:rsidR="002A6ECA">
        <w:rPr>
          <w:rFonts w:ascii="QCF_BSML" w:hAnsi="QCF_BSML" w:cs="QCF_BSML"/>
          <w:color w:val="000000"/>
          <w:sz w:val="32"/>
          <w:szCs w:val="32"/>
          <w:rtl/>
        </w:rPr>
        <w:t>ﭼ</w:t>
      </w:r>
      <w:r w:rsidR="002A6ECA" w:rsidRPr="00957611">
        <w:rPr>
          <w:rFonts w:ascii="Simplified Arabic" w:hAnsi="Simplified Arabic" w:cs="Simplified Arabic"/>
          <w:sz w:val="32"/>
          <w:szCs w:val="32"/>
          <w:vertAlign w:val="superscript"/>
        </w:rPr>
        <w:t>)</w:t>
      </w:r>
      <w:r w:rsidR="002A6ECA" w:rsidRPr="00957611">
        <w:rPr>
          <w:rStyle w:val="FootnoteReference"/>
          <w:rFonts w:ascii="Simplified Arabic" w:hAnsi="Simplified Arabic" w:cs="Simplified Arabic"/>
          <w:sz w:val="32"/>
          <w:szCs w:val="32"/>
          <w:rtl/>
        </w:rPr>
        <w:footnoteReference w:id="659"/>
      </w:r>
      <w:r w:rsidR="002A6ECA" w:rsidRPr="00957611">
        <w:rPr>
          <w:rFonts w:ascii="Simplified Arabic" w:hAnsi="Simplified Arabic" w:cs="Simplified Arabic"/>
          <w:sz w:val="32"/>
          <w:szCs w:val="32"/>
          <w:vertAlign w:val="superscript"/>
        </w:rPr>
        <w:t>(</w:t>
      </w:r>
      <w:r w:rsidR="002A6ECA">
        <w:rPr>
          <w:rFonts w:ascii="QCF_BSML" w:hAnsi="QCF_BSML" w:cs="QCF_BSML"/>
          <w:color w:val="000000"/>
          <w:sz w:val="32"/>
          <w:szCs w:val="32"/>
          <w:rtl/>
        </w:rPr>
        <w:t xml:space="preserve"> </w:t>
      </w:r>
      <w:r w:rsidR="002A6ECA">
        <w:rPr>
          <w:rFonts w:ascii="Traditional Arabic" w:hAnsi="Traditional Arabic" w:cs="Traditional Arabic" w:hint="cs"/>
          <w:sz w:val="36"/>
          <w:szCs w:val="36"/>
          <w:rtl/>
          <w:lang w:bidi="ar-YE"/>
        </w:rPr>
        <w:t>.</w:t>
      </w:r>
      <w:r w:rsidRPr="000E2E31">
        <w:rPr>
          <w:rFonts w:ascii="Traditional Arabic" w:hAnsi="Traditional Arabic" w:cs="Traditional Arabic" w:hint="eastAsia"/>
          <w:sz w:val="36"/>
          <w:szCs w:val="36"/>
          <w:rtl/>
          <w:lang w:bidi="ar-YE"/>
        </w:rPr>
        <w:t>انتهى</w:t>
      </w:r>
      <w:r w:rsidR="002A6ECA" w:rsidRPr="00957611">
        <w:rPr>
          <w:rFonts w:ascii="Simplified Arabic" w:hAnsi="Simplified Arabic" w:cs="Simplified Arabic"/>
          <w:sz w:val="32"/>
          <w:szCs w:val="32"/>
          <w:vertAlign w:val="superscript"/>
        </w:rPr>
        <w:t>)</w:t>
      </w:r>
      <w:r w:rsidR="002A6ECA" w:rsidRPr="00957611">
        <w:rPr>
          <w:rStyle w:val="FootnoteReference"/>
          <w:rFonts w:ascii="Simplified Arabic" w:hAnsi="Simplified Arabic" w:cs="Simplified Arabic"/>
          <w:sz w:val="32"/>
          <w:szCs w:val="32"/>
          <w:rtl/>
        </w:rPr>
        <w:footnoteReference w:id="660"/>
      </w:r>
      <w:r w:rsidR="002A6ECA" w:rsidRPr="00957611">
        <w:rPr>
          <w:rFonts w:ascii="Simplified Arabic" w:hAnsi="Simplified Arabic" w:cs="Simplified Arabic"/>
          <w:sz w:val="32"/>
          <w:szCs w:val="32"/>
          <w:vertAlign w:val="superscript"/>
        </w:rPr>
        <w:t>(</w:t>
      </w:r>
      <w:r w:rsidR="002A6ECA">
        <w:rPr>
          <w:rFonts w:ascii="Traditional Arabic" w:hAnsi="Traditional Arabic" w:cs="Traditional Arabic" w:hint="cs"/>
          <w:sz w:val="36"/>
          <w:szCs w:val="36"/>
          <w:rtl/>
          <w:lang w:bidi="ar-YE"/>
        </w:rPr>
        <w:t>.</w:t>
      </w:r>
    </w:p>
    <w:p w:rsidR="00386C82" w:rsidRPr="00A3401C" w:rsidRDefault="00A3401C" w:rsidP="004473BB">
      <w:pPr>
        <w:pStyle w:val="ListParagraph"/>
        <w:numPr>
          <w:ilvl w:val="0"/>
          <w:numId w:val="93"/>
        </w:numPr>
        <w:tabs>
          <w:tab w:val="left" w:pos="283"/>
        </w:tabs>
        <w:bidi/>
        <w:spacing w:after="0" w:line="240" w:lineRule="auto"/>
        <w:ind w:hanging="721"/>
        <w:rPr>
          <w:rFonts w:ascii="Traditional Arabic" w:hAnsi="Traditional Arabic" w:cs="Traditional Arabic"/>
          <w:sz w:val="36"/>
          <w:szCs w:val="36"/>
          <w:rtl/>
          <w:lang w:bidi="ar-YE"/>
        </w:rPr>
      </w:pPr>
      <w:r w:rsidRPr="00A3401C">
        <w:rPr>
          <w:rFonts w:ascii="Traditional Arabic" w:hAnsi="Traditional Arabic" w:cs="Traditional Arabic" w:hint="cs"/>
          <w:sz w:val="36"/>
          <w:szCs w:val="36"/>
          <w:rtl/>
          <w:lang w:bidi="ar-YE"/>
        </w:rPr>
        <w:t>قوله تعالى</w:t>
      </w:r>
      <w:r w:rsidR="00E82D34" w:rsidRPr="00A3401C">
        <w:rPr>
          <w:rFonts w:ascii="QCF_BSML" w:hAnsi="QCF_BSML" w:cs="QCF_BSML"/>
          <w:color w:val="000000"/>
          <w:sz w:val="35"/>
          <w:szCs w:val="35"/>
          <w:rtl/>
        </w:rPr>
        <w:t xml:space="preserve">ﭽ </w:t>
      </w:r>
      <w:r w:rsidR="00E82D34" w:rsidRPr="00A3401C">
        <w:rPr>
          <w:rFonts w:ascii="QCF_P364" w:hAnsi="QCF_P364" w:cs="QCF_P364"/>
          <w:color w:val="000000"/>
          <w:sz w:val="35"/>
          <w:szCs w:val="35"/>
          <w:rtl/>
        </w:rPr>
        <w:t>ﭑ  ﭒ  ﭓ  ﭔ  ﭕ  ﭖ  ﭗ</w:t>
      </w:r>
      <w:r w:rsidR="00E82D34" w:rsidRPr="00A3401C">
        <w:rPr>
          <w:rFonts w:ascii="QCF_P364" w:hAnsi="QCF_P364" w:cs="QCF_P364"/>
          <w:color w:val="0000A5"/>
          <w:sz w:val="35"/>
          <w:szCs w:val="35"/>
          <w:rtl/>
        </w:rPr>
        <w:t>ﭘ</w:t>
      </w:r>
      <w:r w:rsidR="00E82D34" w:rsidRPr="00A3401C">
        <w:rPr>
          <w:rFonts w:ascii="QCF_P364" w:hAnsi="QCF_P364" w:cs="QCF_P364"/>
          <w:color w:val="000000"/>
          <w:sz w:val="35"/>
          <w:szCs w:val="35"/>
          <w:rtl/>
        </w:rPr>
        <w:t xml:space="preserve">  ﭙ   ﭚ  ﭛ     ﭜ</w:t>
      </w:r>
      <w:r w:rsidR="00E82D34" w:rsidRPr="00A3401C">
        <w:rPr>
          <w:rFonts w:ascii="QCF_P364" w:hAnsi="QCF_P364" w:cs="QCF_P364"/>
          <w:color w:val="0000A5"/>
          <w:sz w:val="35"/>
          <w:szCs w:val="35"/>
          <w:rtl/>
        </w:rPr>
        <w:t>ﭝ</w:t>
      </w:r>
      <w:r w:rsidR="00E82D34" w:rsidRPr="00A3401C">
        <w:rPr>
          <w:rFonts w:ascii="QCF_P364" w:hAnsi="QCF_P364" w:cs="QCF_P364"/>
          <w:color w:val="000000"/>
          <w:sz w:val="35"/>
          <w:szCs w:val="35"/>
          <w:rtl/>
        </w:rPr>
        <w:t xml:space="preserve">  ﭞ  ﭟ  ﭠ  ﭡ  ﭢ  </w:t>
      </w:r>
      <w:r w:rsidR="00E82D34" w:rsidRPr="00A3401C">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61"/>
      </w:r>
      <w:r w:rsidRPr="00957611">
        <w:rPr>
          <w:rFonts w:ascii="Simplified Arabic" w:hAnsi="Simplified Arabic" w:cs="Simplified Arabic"/>
          <w:sz w:val="32"/>
          <w:szCs w:val="32"/>
          <w:vertAlign w:val="superscript"/>
        </w:rPr>
        <w:t>(</w:t>
      </w:r>
      <w:r w:rsidR="002A6ECA">
        <w:rPr>
          <w:rFonts w:ascii="Traditional Arabic" w:hAnsi="Traditional Arabic" w:cs="Traditional Arabic" w:hint="cs"/>
          <w:sz w:val="36"/>
          <w:szCs w:val="36"/>
          <w:rtl/>
          <w:lang w:bidi="ar-YE"/>
        </w:rPr>
        <w:t>.</w:t>
      </w:r>
    </w:p>
    <w:p w:rsidR="002B2CEC" w:rsidRDefault="00386C82" w:rsidP="002A6ECA">
      <w:pPr>
        <w:bidi/>
        <w:spacing w:after="0" w:line="240" w:lineRule="auto"/>
        <w:jc w:val="both"/>
        <w:rPr>
          <w:rFonts w:ascii="Traditional Arabic" w:hAnsi="Traditional Arabic" w:cs="Traditional Arabic"/>
          <w:sz w:val="36"/>
          <w:szCs w:val="36"/>
          <w:rtl/>
          <w:lang w:bidi="ar-YE"/>
        </w:rPr>
      </w:pPr>
      <w:r w:rsidRPr="002340A0">
        <w:rPr>
          <w:rFonts w:ascii="Traditional Arabic" w:hAnsi="Traditional Arabic" w:cs="Traditional Arabic"/>
          <w:sz w:val="36"/>
          <w:szCs w:val="36"/>
          <w:rtl/>
          <w:lang w:bidi="ar-YE"/>
        </w:rPr>
        <w:t>(سبيلا</w:t>
      </w:r>
      <w:r w:rsidR="00D52A16">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تمييز منصوب</w:t>
      </w:r>
      <w:r w:rsidR="002A6ECA">
        <w:rPr>
          <w:rFonts w:ascii="Traditional Arabic" w:hAnsi="Traditional Arabic" w:cs="Traditional Arabic" w:hint="cs"/>
          <w:sz w:val="36"/>
          <w:szCs w:val="36"/>
          <w:rtl/>
          <w:lang w:bidi="ar-YE"/>
        </w:rPr>
        <w:t>, وعلامة نصبه الفتحة.</w:t>
      </w:r>
    </w:p>
    <w:p w:rsidR="002A6ECA" w:rsidRDefault="00D22925" w:rsidP="00D22925">
      <w:pPr>
        <w:bidi/>
        <w:spacing w:after="0" w:line="240" w:lineRule="auto"/>
        <w:jc w:val="both"/>
        <w:rPr>
          <w:rFonts w:ascii="Traditional Arabic" w:eastAsia="Times New Roman" w:hAnsi="Traditional Arabic" w:cs="Traditional Arabic"/>
          <w:sz w:val="36"/>
          <w:szCs w:val="36"/>
          <w:rtl/>
        </w:rPr>
      </w:pPr>
      <w:r>
        <w:rPr>
          <w:rFonts w:ascii="Traditional Arabic" w:hAnsi="Traditional Arabic" w:cs="Traditional Arabic" w:hint="cs"/>
          <w:sz w:val="36"/>
          <w:szCs w:val="36"/>
          <w:rtl/>
          <w:lang w:bidi="ar-YE"/>
        </w:rPr>
        <w:t>أي أضل وأبعد هداية عن الحق وطريقه, وقد جعل الله أولئك الكفار أضل هداية من الأنعام, وفي ذلك</w:t>
      </w:r>
      <w:r>
        <w:rPr>
          <w:rFonts w:ascii="Traditional Arabic" w:eastAsia="Times New Roman" w:hAnsi="Traditional Arabic" w:cs="Traditional Arabic" w:hint="cs"/>
          <w:sz w:val="36"/>
          <w:szCs w:val="36"/>
          <w:rtl/>
        </w:rPr>
        <w:t xml:space="preserve"> </w:t>
      </w:r>
      <w:r w:rsidR="002A6ECA">
        <w:rPr>
          <w:rFonts w:ascii="Traditional Arabic" w:eastAsia="Times New Roman" w:hAnsi="Traditional Arabic" w:cs="Traditional Arabic" w:hint="cs"/>
          <w:sz w:val="36"/>
          <w:szCs w:val="36"/>
          <w:rtl/>
        </w:rPr>
        <w:t>لمحة جميلة من الزمخشري قال فيها:</w:t>
      </w:r>
    </w:p>
    <w:p w:rsidR="002A6ECA" w:rsidRDefault="002A6ECA" w:rsidP="002A6ECA">
      <w:pPr>
        <w:tabs>
          <w:tab w:val="left" w:pos="899"/>
          <w:tab w:val="left" w:pos="1040"/>
        </w:tabs>
        <w:bidi/>
        <w:spacing w:after="0" w:line="240" w:lineRule="auto"/>
      </w:pPr>
      <w:r w:rsidRPr="00830647">
        <w:rPr>
          <w:rFonts w:ascii="Traditional Arabic" w:eastAsia="Times New Roman" w:hAnsi="Traditional Arabic" w:cs="Traditional Arabic" w:hint="eastAsia"/>
          <w:sz w:val="36"/>
          <w:szCs w:val="36"/>
          <w:rtl/>
        </w:rPr>
        <w:t>فإن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قلت</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كيف</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جُعلوا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أضلّ</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w:t>
      </w:r>
      <w:r>
        <w:rPr>
          <w:rFonts w:ascii="Traditional Arabic" w:eastAsia="Times New Roman" w:hAnsi="Traditional Arabic" w:cs="Traditional Arabic" w:hint="cs"/>
          <w:sz w:val="36"/>
          <w:szCs w:val="36"/>
          <w:rtl/>
        </w:rPr>
        <w:t>أ</w:t>
      </w:r>
      <w:r w:rsidRPr="00830647">
        <w:rPr>
          <w:rFonts w:ascii="Traditional Arabic" w:eastAsia="Times New Roman" w:hAnsi="Traditional Arabic" w:cs="Traditional Arabic" w:hint="eastAsia"/>
          <w:sz w:val="36"/>
          <w:szCs w:val="36"/>
          <w:rtl/>
        </w:rPr>
        <w:t>نعام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قلت</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لأن</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الأنعام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تنقاد</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لأربابها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التي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تعلفها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وتتعهدها،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وتعرف</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يحسن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إليها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ممن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يسيء</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إليها،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وتطلب</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ينفعها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وتجتنب</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يضرّ</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hint="eastAsia"/>
          <w:sz w:val="36"/>
          <w:szCs w:val="36"/>
          <w:rtl/>
        </w:rPr>
        <w:t>ها</w:t>
      </w:r>
      <w:r w:rsidRPr="00830647">
        <w:rPr>
          <w:rFonts w:ascii="Traditional Arabic" w:eastAsia="Times New Roman" w:hAnsi="Traditional Arabic" w:cs="Traditional Arabic"/>
          <w:sz w:val="36"/>
          <w:szCs w:val="36"/>
          <w:rtl/>
        </w:rPr>
        <w:t xml:space="preserve"> ( </w:t>
      </w:r>
      <w:r w:rsidRPr="00830647">
        <w:rPr>
          <w:rFonts w:ascii="Traditional Arabic" w:eastAsia="Times New Roman" w:hAnsi="Traditional Arabic" w:cs="Traditional Arabic" w:hint="eastAsia"/>
          <w:sz w:val="36"/>
          <w:szCs w:val="36"/>
          <w:rtl/>
        </w:rPr>
        <w:t>وتهتدي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لمراعيها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ومشاربها</w:t>
      </w:r>
      <w:r>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 </w:t>
      </w:r>
      <w:r w:rsidRPr="00830647">
        <w:rPr>
          <w:rFonts w:ascii="Traditional Arabic" w:eastAsia="Times New Roman" w:hAnsi="Traditional Arabic" w:cs="Traditional Arabic" w:hint="eastAsia"/>
          <w:sz w:val="36"/>
          <w:szCs w:val="36"/>
          <w:rtl/>
        </w:rPr>
        <w:t>وهؤلاء</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ينقادون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لربهم،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ولا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يعرفون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إحسانه</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إليهم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من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إساءة</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الشيطان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الذي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هو</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عدوّ</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hint="eastAsia"/>
          <w:sz w:val="36"/>
          <w:szCs w:val="36"/>
          <w:rtl/>
        </w:rPr>
        <w:t>هم،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ولا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يطلبون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الثواب</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الذي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هو</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أعظم</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المنافع،</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ولا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يتقون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العقاب</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الذي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هو</w:t>
      </w:r>
      <w:r>
        <w:rPr>
          <w:rFonts w:ascii="Traditional Arabic" w:eastAsia="Times New Roman" w:hAnsi="Traditional Arabic" w:cs="Traditional Arabic" w:hint="cs"/>
          <w:sz w:val="36"/>
          <w:szCs w:val="36"/>
          <w:rtl/>
        </w:rPr>
        <w:t xml:space="preserve"> </w:t>
      </w:r>
      <w:r w:rsidRPr="00830647">
        <w:rPr>
          <w:rFonts w:ascii="Traditional Arabic" w:eastAsia="Times New Roman" w:hAnsi="Traditional Arabic" w:cs="Traditional Arabic" w:hint="eastAsia"/>
          <w:sz w:val="36"/>
          <w:szCs w:val="36"/>
          <w:rtl/>
        </w:rPr>
        <w:t>أشدّ</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المضارّ</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والمهالك،</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ولا</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يهتدون</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للحق</w:t>
      </w:r>
      <w:r>
        <w:rPr>
          <w:rFonts w:ascii="Traditional Arabic" w:eastAsia="Times New Roman" w:hAnsi="Traditional Arabic" w:cs="Traditional Arabic" w:hint="cs"/>
          <w:sz w:val="36"/>
          <w:szCs w:val="36"/>
          <w:rtl/>
        </w:rPr>
        <w:t>ِّ</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الذي</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هو</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المشرع</w:t>
      </w:r>
      <w:r w:rsidRPr="00830647">
        <w:rPr>
          <w:rFonts w:ascii="Traditional Arabic" w:eastAsia="Times New Roman" w:hAnsi="Traditional Arabic" w:cs="Traditional Arabic"/>
          <w:sz w:val="36"/>
          <w:szCs w:val="36"/>
          <w:rtl/>
        </w:rPr>
        <w:t xml:space="preserve"> </w:t>
      </w:r>
      <w:r w:rsidRPr="00830647">
        <w:rPr>
          <w:rFonts w:ascii="Traditional Arabic" w:eastAsia="Times New Roman" w:hAnsi="Traditional Arabic" w:cs="Traditional Arabic" w:hint="eastAsia"/>
          <w:sz w:val="36"/>
          <w:szCs w:val="36"/>
          <w:rtl/>
        </w:rPr>
        <w:t>الهنيّ</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rtl/>
        </w:rPr>
        <w:t>والعذب الرو</w:t>
      </w:r>
      <w:r>
        <w:rPr>
          <w:rFonts w:ascii="Traditional Arabic" w:eastAsia="Times New Roman" w:hAnsi="Traditional Arabic" w:cs="Traditional Arabic" w:hint="cs"/>
          <w:sz w:val="36"/>
          <w:szCs w:val="36"/>
          <w:rtl/>
        </w:rPr>
        <w:t>ي</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62"/>
      </w:r>
      <w:r w:rsidRPr="00957611">
        <w:rPr>
          <w:rFonts w:ascii="Simplified Arabic" w:hAnsi="Simplified Arabic" w:cs="Simplified Arabic"/>
          <w:sz w:val="32"/>
          <w:szCs w:val="32"/>
          <w:vertAlign w:val="superscript"/>
        </w:rPr>
        <w:t>(</w:t>
      </w:r>
      <w:r>
        <w:rPr>
          <w:rFonts w:hint="cs"/>
          <w:sz w:val="32"/>
          <w:szCs w:val="32"/>
          <w:rtl/>
        </w:rPr>
        <w:t>.</w:t>
      </w:r>
    </w:p>
    <w:p w:rsidR="00386C82" w:rsidRPr="00A3401C" w:rsidRDefault="007D26F4" w:rsidP="004473BB">
      <w:pPr>
        <w:pStyle w:val="ListParagraph"/>
        <w:numPr>
          <w:ilvl w:val="0"/>
          <w:numId w:val="93"/>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 </w:t>
      </w:r>
      <w:r w:rsidR="00A3401C" w:rsidRPr="00A3401C">
        <w:rPr>
          <w:rFonts w:ascii="Traditional Arabic" w:hAnsi="Traditional Arabic" w:cs="Traditional Arabic" w:hint="cs"/>
          <w:sz w:val="36"/>
          <w:szCs w:val="36"/>
          <w:rtl/>
          <w:lang w:bidi="ar-YE"/>
        </w:rPr>
        <w:t xml:space="preserve">قوله تعالى: </w:t>
      </w:r>
      <w:r w:rsidR="00E82D34" w:rsidRPr="00A3401C">
        <w:rPr>
          <w:rFonts w:ascii="QCF_BSML" w:hAnsi="QCF_BSML" w:cs="QCF_BSML"/>
          <w:color w:val="000000"/>
          <w:sz w:val="35"/>
          <w:szCs w:val="35"/>
          <w:rtl/>
        </w:rPr>
        <w:t xml:space="preserve"> </w:t>
      </w:r>
      <w:r w:rsidR="00E82D34" w:rsidRPr="00A3401C">
        <w:rPr>
          <w:rFonts w:ascii="QCF_BSML" w:hAnsi="QCF_BSML" w:cs="QCF_BSML" w:hint="cs"/>
          <w:color w:val="000000"/>
          <w:sz w:val="35"/>
          <w:szCs w:val="35"/>
          <w:rtl/>
        </w:rPr>
        <w:t xml:space="preserve"> </w:t>
      </w:r>
      <w:r w:rsidR="00E82D34" w:rsidRPr="00A3401C">
        <w:rPr>
          <w:rFonts w:ascii="QCF_BSML" w:hAnsi="QCF_BSML" w:cs="QCF_BSML"/>
          <w:color w:val="000000"/>
          <w:sz w:val="35"/>
          <w:szCs w:val="35"/>
          <w:rtl/>
        </w:rPr>
        <w:t xml:space="preserve">ﭽ </w:t>
      </w:r>
      <w:r w:rsidR="00E82D34" w:rsidRPr="00A3401C">
        <w:rPr>
          <w:rFonts w:ascii="QCF_P365" w:hAnsi="QCF_P365" w:cs="QCF_P365"/>
          <w:color w:val="000000"/>
          <w:sz w:val="35"/>
          <w:szCs w:val="35"/>
          <w:rtl/>
        </w:rPr>
        <w:t xml:space="preserve">ﯲ  ﯳ  ﯴ  ﯵ  ﯶ  </w:t>
      </w:r>
      <w:r w:rsidR="00E82D34" w:rsidRPr="00A3401C">
        <w:rPr>
          <w:rFonts w:ascii="QCF_BSML" w:hAnsi="QCF_BSML" w:cs="QCF_BSML"/>
          <w:color w:val="000000"/>
          <w:sz w:val="35"/>
          <w:szCs w:val="35"/>
          <w:rtl/>
        </w:rPr>
        <w:t>ﭼ</w:t>
      </w:r>
      <w:r w:rsidR="00E82D34" w:rsidRPr="00A3401C">
        <w:rPr>
          <w:rFonts w:ascii="Arial" w:hAnsi="Arial" w:cs="Arial"/>
          <w:color w:val="000000"/>
          <w:sz w:val="18"/>
          <w:szCs w:val="18"/>
          <w:rtl/>
        </w:rPr>
        <w:t xml:space="preserve"> </w:t>
      </w:r>
      <w:r w:rsidR="00A3401C" w:rsidRPr="00A3401C">
        <w:rPr>
          <w:rFonts w:ascii="Simplified Arabic" w:hAnsi="Simplified Arabic" w:cs="Simplified Arabic"/>
          <w:sz w:val="32"/>
          <w:szCs w:val="32"/>
          <w:vertAlign w:val="superscript"/>
        </w:rPr>
        <w:t>)</w:t>
      </w:r>
      <w:r w:rsidR="00A3401C" w:rsidRPr="00957611">
        <w:rPr>
          <w:rStyle w:val="FootnoteReference"/>
          <w:rFonts w:ascii="Simplified Arabic" w:hAnsi="Simplified Arabic" w:cs="Simplified Arabic"/>
          <w:sz w:val="32"/>
          <w:szCs w:val="32"/>
          <w:rtl/>
        </w:rPr>
        <w:footnoteReference w:id="663"/>
      </w:r>
      <w:r w:rsidR="00A3401C" w:rsidRPr="00A3401C">
        <w:rPr>
          <w:rFonts w:ascii="Simplified Arabic" w:hAnsi="Simplified Arabic" w:cs="Simplified Arabic"/>
          <w:sz w:val="32"/>
          <w:szCs w:val="32"/>
          <w:vertAlign w:val="superscript"/>
        </w:rPr>
        <w:t>(</w:t>
      </w:r>
      <w:r w:rsidR="00A3401C" w:rsidRPr="00A3401C">
        <w:rPr>
          <w:rFonts w:ascii="Traditional Arabic" w:hAnsi="Traditional Arabic" w:cs="Traditional Arabic" w:hint="cs"/>
          <w:sz w:val="36"/>
          <w:szCs w:val="36"/>
          <w:rtl/>
          <w:lang w:bidi="ar-YE"/>
        </w:rPr>
        <w:t>.</w:t>
      </w:r>
    </w:p>
    <w:p w:rsidR="00386C82" w:rsidRDefault="00386C82" w:rsidP="00D22925">
      <w:pPr>
        <w:bidi/>
        <w:spacing w:after="0" w:line="240" w:lineRule="auto"/>
        <w:rPr>
          <w:rtl/>
        </w:rPr>
      </w:pPr>
      <w:r w:rsidRPr="002340A0">
        <w:rPr>
          <w:rFonts w:ascii="Traditional Arabic" w:hAnsi="Traditional Arabic" w:cs="Traditional Arabic"/>
          <w:sz w:val="36"/>
          <w:szCs w:val="36"/>
          <w:rtl/>
          <w:lang w:bidi="ar-YE"/>
        </w:rPr>
        <w:t>(مستقرا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 تمييز للضمير- فاعل ساءت- منصوب، و</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مقاما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عطف على </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مستقرا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والمخصوص بالذم محذوف تقديره هي أي جهنّ</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م، وقد أجاز المعربون كالزمخشري والس</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مين أن تكون ساءت بمعنى أحزنت؛ فلا تكون من أفعال الذم بل تكون فعلا</w:t>
      </w:r>
      <w:r w:rsidRPr="004D1858">
        <w:rPr>
          <w:rFonts w:ascii="Traditional Arabic" w:hAnsi="Traditional Arabic" w:cs="Traditional Arabic"/>
          <w:sz w:val="32"/>
          <w:szCs w:val="32"/>
          <w:rtl/>
          <w:lang w:bidi="ar-YE"/>
        </w:rPr>
        <w:t xml:space="preserve"> </w:t>
      </w:r>
      <w:r w:rsidRPr="002340A0">
        <w:rPr>
          <w:rFonts w:ascii="Traditional Arabic" w:hAnsi="Traditional Arabic" w:cs="Traditional Arabic"/>
          <w:sz w:val="36"/>
          <w:szCs w:val="36"/>
          <w:rtl/>
          <w:lang w:bidi="ar-YE"/>
        </w:rPr>
        <w:t>متصرفا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ناصبا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للمفعول به</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وهو هنا محذوف؛</w:t>
      </w:r>
      <w:r w:rsidR="00AF6472">
        <w:rPr>
          <w:rFonts w:ascii="Traditional Arabic" w:hAnsi="Traditional Arabic" w:cs="Traditional Arabic" w:hint="cs"/>
          <w:sz w:val="36"/>
          <w:szCs w:val="36"/>
          <w:rtl/>
          <w:lang w:bidi="ar-YE"/>
        </w:rPr>
        <w:t xml:space="preserve"> </w:t>
      </w:r>
      <w:r w:rsidRPr="002340A0">
        <w:rPr>
          <w:rFonts w:ascii="Traditional Arabic" w:hAnsi="Traditional Arabic" w:cs="Traditional Arabic"/>
          <w:sz w:val="36"/>
          <w:szCs w:val="36"/>
          <w:rtl/>
          <w:lang w:bidi="ar-YE"/>
        </w:rPr>
        <w:t>أي وأحزنت أصحابها وداخليها، عندئذ</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يجوز في </w:t>
      </w:r>
      <w:r w:rsidR="00AF6472">
        <w:rPr>
          <w:rFonts w:ascii="Traditional Arabic" w:hAnsi="Traditional Arabic" w:cs="Traditional Arabic" w:hint="cs"/>
          <w:sz w:val="36"/>
          <w:szCs w:val="36"/>
          <w:rtl/>
          <w:lang w:bidi="ar-YE"/>
        </w:rPr>
        <w:t xml:space="preserve">( </w:t>
      </w:r>
      <w:r w:rsidRPr="002340A0">
        <w:rPr>
          <w:rFonts w:ascii="Traditional Arabic" w:hAnsi="Traditional Arabic" w:cs="Traditional Arabic"/>
          <w:sz w:val="36"/>
          <w:szCs w:val="36"/>
          <w:rtl/>
          <w:lang w:bidi="ar-YE"/>
        </w:rPr>
        <w:t>مستقرا</w:t>
      </w:r>
      <w:r w:rsidR="00AF6472">
        <w:rPr>
          <w:rFonts w:ascii="Traditional Arabic" w:hAnsi="Traditional Arabic" w:cs="Traditional Arabic" w:hint="cs"/>
          <w:sz w:val="36"/>
          <w:szCs w:val="36"/>
          <w:rtl/>
          <w:lang w:bidi="ar-YE"/>
        </w:rPr>
        <w:t>ً )</w:t>
      </w:r>
      <w:r w:rsidRPr="002340A0">
        <w:rPr>
          <w:rFonts w:ascii="Traditional Arabic" w:hAnsi="Traditional Arabic" w:cs="Traditional Arabic"/>
          <w:sz w:val="36"/>
          <w:szCs w:val="36"/>
          <w:rtl/>
          <w:lang w:bidi="ar-YE"/>
        </w:rPr>
        <w:t xml:space="preserve"> أن يكون تمييزا</w:t>
      </w:r>
      <w:r w:rsidR="00AF6472">
        <w:rPr>
          <w:rFonts w:ascii="Traditional Arabic" w:hAnsi="Traditional Arabic" w:cs="Traditional Arabic" w:hint="cs"/>
          <w:sz w:val="36"/>
          <w:szCs w:val="36"/>
          <w:rtl/>
          <w:lang w:bidi="ar-YE"/>
        </w:rPr>
        <w:t>ً</w:t>
      </w:r>
      <w:r w:rsidRPr="002340A0">
        <w:rPr>
          <w:rFonts w:ascii="Traditional Arabic" w:hAnsi="Traditional Arabic" w:cs="Traditional Arabic"/>
          <w:sz w:val="36"/>
          <w:szCs w:val="36"/>
          <w:rtl/>
          <w:lang w:bidi="ar-YE"/>
        </w:rPr>
        <w:t xml:space="preserve"> وأن يكون</w:t>
      </w:r>
      <w:r w:rsidRPr="004D1858">
        <w:rPr>
          <w:rFonts w:ascii="Traditional Arabic" w:hAnsi="Traditional Arabic" w:cs="Traditional Arabic"/>
          <w:sz w:val="32"/>
          <w:szCs w:val="32"/>
          <w:rtl/>
          <w:lang w:bidi="ar-YE"/>
        </w:rPr>
        <w:t xml:space="preserve"> حالا</w:t>
      </w:r>
      <w:r w:rsidR="00AF6472">
        <w:rPr>
          <w:rFonts w:ascii="Traditional Arabic" w:hAnsi="Traditional Arabic" w:cs="Traditional Arabic" w:hint="cs"/>
          <w:sz w:val="32"/>
          <w:szCs w:val="32"/>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64"/>
      </w:r>
      <w:r w:rsidRPr="00957611">
        <w:rPr>
          <w:rFonts w:ascii="Simplified Arabic" w:hAnsi="Simplified Arabic" w:cs="Simplified Arabic"/>
          <w:sz w:val="32"/>
          <w:szCs w:val="32"/>
          <w:vertAlign w:val="superscript"/>
        </w:rPr>
        <w:t>(</w:t>
      </w:r>
      <w:r>
        <w:rPr>
          <w:rFonts w:hint="cs"/>
          <w:sz w:val="32"/>
          <w:szCs w:val="32"/>
          <w:rtl/>
        </w:rPr>
        <w:t>.</w:t>
      </w:r>
    </w:p>
    <w:p w:rsidR="00D22925" w:rsidRDefault="00D22925" w:rsidP="00D22925">
      <w:pPr>
        <w:bidi/>
        <w:spacing w:after="0" w:line="240" w:lineRule="auto"/>
        <w:rPr>
          <w:rtl/>
          <w:lang w:bidi="ar-YE"/>
        </w:rPr>
      </w:pPr>
      <w:r>
        <w:rPr>
          <w:rFonts w:ascii="Traditional Arabic" w:eastAsia="Times New Roman" w:hAnsi="Traditional Arabic" w:cs="Traditional Arabic" w:hint="eastAsia"/>
          <w:sz w:val="36"/>
          <w:szCs w:val="36"/>
          <w:rtl/>
          <w:lang w:bidi="ar-YE"/>
        </w:rPr>
        <w:t>ومس</w:t>
      </w:r>
      <w:r w:rsidRPr="004E71AC">
        <w:rPr>
          <w:rFonts w:ascii="Traditional Arabic" w:eastAsia="Times New Roman" w:hAnsi="Traditional Arabic" w:cs="Traditional Arabic" w:hint="eastAsia"/>
          <w:sz w:val="36"/>
          <w:szCs w:val="36"/>
          <w:rtl/>
          <w:lang w:bidi="ar-YE"/>
        </w:rPr>
        <w:t>تقراً</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وم</w:t>
      </w:r>
      <w:r w:rsidRPr="004E71AC">
        <w:rPr>
          <w:rFonts w:ascii="Traditional Arabic" w:eastAsia="Times New Roman" w:hAnsi="Traditional Arabic" w:cs="Traditional Arabic" w:hint="eastAsia"/>
          <w:sz w:val="36"/>
          <w:szCs w:val="36"/>
          <w:rtl/>
          <w:lang w:bidi="ar-YE"/>
        </w:rPr>
        <w:t>قاماً</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قيل</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م</w:t>
      </w:r>
      <w:r w:rsidRPr="004E71AC">
        <w:rPr>
          <w:rFonts w:ascii="Traditional Arabic" w:eastAsia="Times New Roman" w:hAnsi="Traditional Arabic" w:cs="Traditional Arabic" w:hint="eastAsia"/>
          <w:sz w:val="36"/>
          <w:szCs w:val="36"/>
          <w:rtl/>
          <w:lang w:bidi="ar-YE"/>
        </w:rPr>
        <w:t>ترادفان،</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وعطف</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أحد</w:t>
      </w:r>
      <w:r w:rsidRPr="004E71AC">
        <w:rPr>
          <w:rFonts w:ascii="Traditional Arabic" w:eastAsia="Times New Roman" w:hAnsi="Traditional Arabic" w:cs="Traditional Arabic" w:hint="eastAsia"/>
          <w:sz w:val="36"/>
          <w:szCs w:val="36"/>
          <w:rtl/>
          <w:lang w:bidi="ar-YE"/>
        </w:rPr>
        <w:t>هما</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على</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الآخر</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لاختلافِ</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لفظ</w:t>
      </w:r>
      <w:r>
        <w:rPr>
          <w:rFonts w:ascii="Traditional Arabic" w:eastAsia="Times New Roman" w:hAnsi="Traditional Arabic" w:cs="Traditional Arabic" w:hint="cs"/>
          <w:sz w:val="36"/>
          <w:szCs w:val="36"/>
          <w:rtl/>
          <w:lang w:bidi="ar-YE"/>
        </w:rPr>
        <w:t>ي</w:t>
      </w:r>
      <w:r w:rsidRPr="004E71AC">
        <w:rPr>
          <w:rFonts w:ascii="Traditional Arabic" w:eastAsia="Times New Roman" w:hAnsi="Traditional Arabic" w:cs="Traditional Arabic" w:hint="eastAsia"/>
          <w:sz w:val="36"/>
          <w:szCs w:val="36"/>
          <w:rtl/>
          <w:lang w:bidi="ar-YE"/>
        </w:rPr>
        <w:t>هما</w:t>
      </w:r>
      <w:r>
        <w:rPr>
          <w:rFonts w:ascii="Traditional Arabic" w:eastAsia="Times New Roman" w:hAnsi="Traditional Arabic" w:cs="Traditional Arabic" w:hint="cs"/>
          <w:sz w:val="36"/>
          <w:szCs w:val="36"/>
          <w:rtl/>
          <w:lang w:bidi="ar-YE"/>
        </w:rPr>
        <w:t>,</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وقيل</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بل</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هما</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مختلفا</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المعنى،</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فالمستقرُّ</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للعصاة</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فإنهم</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يخر</w:t>
      </w:r>
      <w:r w:rsidRPr="004E71AC">
        <w:rPr>
          <w:rFonts w:ascii="Traditional Arabic" w:eastAsia="Times New Roman" w:hAnsi="Traditional Arabic" w:cs="Traditional Arabic" w:hint="eastAsia"/>
          <w:sz w:val="36"/>
          <w:szCs w:val="36"/>
          <w:rtl/>
          <w:lang w:bidi="ar-YE"/>
        </w:rPr>
        <w:t>جون</w:t>
      </w:r>
      <w:r>
        <w:rPr>
          <w:rFonts w:ascii="Traditional Arabic" w:eastAsia="Times New Roman" w:hAnsi="Traditional Arabic" w:cs="Traditional Arabic" w:hint="cs"/>
          <w:sz w:val="36"/>
          <w:szCs w:val="36"/>
          <w:rtl/>
          <w:lang w:bidi="ar-YE"/>
        </w:rPr>
        <w:t>,</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والم</w:t>
      </w:r>
      <w:r>
        <w:rPr>
          <w:rFonts w:ascii="Traditional Arabic" w:eastAsia="Times New Roman" w:hAnsi="Traditional Arabic" w:cs="Traditional Arabic" w:hint="cs"/>
          <w:sz w:val="36"/>
          <w:szCs w:val="36"/>
          <w:rtl/>
          <w:lang w:bidi="ar-YE"/>
        </w:rPr>
        <w:t>ق</w:t>
      </w:r>
      <w:r w:rsidRPr="004E71AC">
        <w:rPr>
          <w:rFonts w:ascii="Traditional Arabic" w:eastAsia="Times New Roman" w:hAnsi="Traditional Arabic" w:cs="Traditional Arabic" w:hint="eastAsia"/>
          <w:sz w:val="36"/>
          <w:szCs w:val="36"/>
          <w:rtl/>
          <w:lang w:bidi="ar-YE"/>
        </w:rPr>
        <w:t>ام</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للك</w:t>
      </w:r>
      <w:r>
        <w:rPr>
          <w:rFonts w:ascii="Traditional Arabic" w:eastAsia="Times New Roman" w:hAnsi="Traditional Arabic" w:cs="Traditional Arabic" w:hint="cs"/>
          <w:sz w:val="36"/>
          <w:szCs w:val="36"/>
          <w:rtl/>
          <w:lang w:bidi="ar-YE"/>
        </w:rPr>
        <w:t>ف</w:t>
      </w:r>
      <w:r>
        <w:rPr>
          <w:rFonts w:ascii="Traditional Arabic" w:eastAsia="Times New Roman" w:hAnsi="Traditional Arabic" w:cs="Traditional Arabic" w:hint="eastAsia"/>
          <w:sz w:val="36"/>
          <w:szCs w:val="36"/>
          <w:rtl/>
          <w:lang w:bidi="ar-YE"/>
        </w:rPr>
        <w:t>ار</w:t>
      </w:r>
      <w:r w:rsidRPr="004E71AC">
        <w:rPr>
          <w:rFonts w:ascii="Traditional Arabic" w:eastAsia="Times New Roman" w:hAnsi="Traditional Arabic" w:cs="Traditional Arabic"/>
          <w:sz w:val="36"/>
          <w:szCs w:val="36"/>
          <w:rtl/>
          <w:lang w:bidi="ar-YE"/>
        </w:rPr>
        <w:t xml:space="preserve"> </w:t>
      </w:r>
      <w:r w:rsidRPr="004E71AC">
        <w:rPr>
          <w:rFonts w:ascii="Traditional Arabic" w:eastAsia="Times New Roman" w:hAnsi="Traditional Arabic" w:cs="Traditional Arabic" w:hint="eastAsia"/>
          <w:sz w:val="36"/>
          <w:szCs w:val="36"/>
          <w:rtl/>
          <w:lang w:bidi="ar-YE"/>
        </w:rPr>
        <w:t>فإنَّهم</w:t>
      </w:r>
      <w:r w:rsidRPr="004E71AC">
        <w:rPr>
          <w:rFonts w:ascii="Traditional Arabic" w:eastAsia="Times New Roman" w:hAnsi="Traditional Arabic" w:cs="Traditional Arabic"/>
          <w:sz w:val="36"/>
          <w:szCs w:val="36"/>
          <w:rtl/>
          <w:lang w:bidi="ar-YE"/>
        </w:rPr>
        <w:t xml:space="preserve"> </w:t>
      </w:r>
      <w:r>
        <w:rPr>
          <w:rFonts w:ascii="Traditional Arabic" w:eastAsia="Times New Roman" w:hAnsi="Traditional Arabic" w:cs="Traditional Arabic" w:hint="eastAsia"/>
          <w:sz w:val="36"/>
          <w:szCs w:val="36"/>
          <w:rtl/>
          <w:lang w:bidi="ar-YE"/>
        </w:rPr>
        <w:t>ي</w:t>
      </w:r>
      <w:r>
        <w:rPr>
          <w:rFonts w:ascii="Traditional Arabic" w:eastAsia="Times New Roman" w:hAnsi="Traditional Arabic" w:cs="Traditional Arabic" w:hint="cs"/>
          <w:sz w:val="36"/>
          <w:szCs w:val="36"/>
          <w:rtl/>
          <w:lang w:bidi="ar-YE"/>
        </w:rPr>
        <w:t>خ</w:t>
      </w:r>
      <w:r>
        <w:rPr>
          <w:rFonts w:ascii="Traditional Arabic" w:eastAsia="Times New Roman" w:hAnsi="Traditional Arabic" w:cs="Traditional Arabic" w:hint="eastAsia"/>
          <w:sz w:val="36"/>
          <w:szCs w:val="36"/>
          <w:rtl/>
          <w:lang w:bidi="ar-YE"/>
        </w:rPr>
        <w:t>ل</w:t>
      </w:r>
      <w:r w:rsidRPr="004E71AC">
        <w:rPr>
          <w:rFonts w:ascii="Traditional Arabic" w:eastAsia="Times New Roman" w:hAnsi="Traditional Arabic" w:cs="Traditional Arabic" w:hint="eastAsia"/>
          <w:sz w:val="36"/>
          <w:szCs w:val="36"/>
          <w:rtl/>
          <w:lang w:bidi="ar-YE"/>
        </w:rPr>
        <w:t>دون</w:t>
      </w:r>
      <w:r>
        <w:rPr>
          <w:rFonts w:ascii="Traditional Arabic" w:eastAsia="Times New Roman" w:hAnsi="Traditional Arabic" w:cs="Traditional Arabic" w:hint="cs"/>
          <w:sz w:val="36"/>
          <w:szCs w:val="36"/>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65"/>
      </w:r>
      <w:r w:rsidRPr="00957611">
        <w:rPr>
          <w:rFonts w:ascii="Simplified Arabic" w:hAnsi="Simplified Arabic" w:cs="Simplified Arabic"/>
          <w:sz w:val="32"/>
          <w:szCs w:val="32"/>
          <w:vertAlign w:val="superscript"/>
        </w:rPr>
        <w:t>(</w:t>
      </w:r>
      <w:r>
        <w:rPr>
          <w:rFonts w:hint="cs"/>
          <w:sz w:val="32"/>
          <w:szCs w:val="32"/>
          <w:rtl/>
        </w:rPr>
        <w:t>.</w:t>
      </w:r>
    </w:p>
    <w:p w:rsidR="00386C82" w:rsidRPr="00975CEE" w:rsidRDefault="00F721EC" w:rsidP="002B3987">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ب/ </w:t>
      </w:r>
      <w:r w:rsidR="00386C82" w:rsidRPr="00975CEE">
        <w:rPr>
          <w:rFonts w:ascii="Traditional Arabic" w:hAnsi="Traditional Arabic" w:cs="Traditional Arabic"/>
          <w:b/>
          <w:bCs/>
          <w:sz w:val="36"/>
          <w:szCs w:val="36"/>
          <w:rtl/>
          <w:lang w:bidi="ar-YE"/>
        </w:rPr>
        <w:t xml:space="preserve">التمييز في </w:t>
      </w:r>
      <w:r w:rsidR="00894AFC" w:rsidRPr="00975CEE">
        <w:rPr>
          <w:rFonts w:ascii="Traditional Arabic" w:hAnsi="Traditional Arabic" w:cs="Traditional Arabic" w:hint="cs"/>
          <w:b/>
          <w:bCs/>
          <w:sz w:val="36"/>
          <w:szCs w:val="36"/>
          <w:rtl/>
          <w:lang w:bidi="ar-YE"/>
        </w:rPr>
        <w:t>س</w:t>
      </w:r>
      <w:r w:rsidR="00386C82" w:rsidRPr="00975CEE">
        <w:rPr>
          <w:rFonts w:ascii="Traditional Arabic" w:hAnsi="Traditional Arabic" w:cs="Traditional Arabic"/>
          <w:b/>
          <w:bCs/>
          <w:sz w:val="36"/>
          <w:szCs w:val="36"/>
          <w:rtl/>
          <w:lang w:bidi="ar-YE"/>
        </w:rPr>
        <w:t>ورة الشعراء:</w:t>
      </w:r>
    </w:p>
    <w:p w:rsidR="001E665D" w:rsidRDefault="001E665D" w:rsidP="00A3401C">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ورد التمييز في سورة الشعراء في</w:t>
      </w:r>
      <w:r w:rsidR="0017690E">
        <w:rPr>
          <w:rFonts w:ascii="Traditional Arabic" w:hAnsi="Traditional Arabic" w:cs="Traditional Arabic" w:hint="cs"/>
          <w:sz w:val="36"/>
          <w:szCs w:val="36"/>
          <w:rtl/>
          <w:lang w:bidi="ar-YE"/>
        </w:rPr>
        <w:t xml:space="preserve"> موضع واحد في</w:t>
      </w:r>
      <w:r w:rsidR="00A3401C">
        <w:rPr>
          <w:rFonts w:ascii="Traditional Arabic" w:hAnsi="Traditional Arabic" w:cs="Traditional Arabic" w:hint="cs"/>
          <w:sz w:val="36"/>
          <w:szCs w:val="36"/>
          <w:rtl/>
          <w:lang w:bidi="ar-YE"/>
        </w:rPr>
        <w:t xml:space="preserve"> الآية (7)</w:t>
      </w:r>
      <w:r>
        <w:rPr>
          <w:rFonts w:ascii="Traditional Arabic" w:hAnsi="Traditional Arabic" w:cs="Traditional Arabic" w:hint="cs"/>
          <w:sz w:val="36"/>
          <w:szCs w:val="36"/>
          <w:rtl/>
          <w:lang w:bidi="ar-YE"/>
        </w:rPr>
        <w:t xml:space="preserve"> </w:t>
      </w:r>
      <w:r w:rsidR="00133859">
        <w:rPr>
          <w:rFonts w:ascii="Traditional Arabic" w:hAnsi="Traditional Arabic" w:cs="Traditional Arabic" w:hint="cs"/>
          <w:sz w:val="36"/>
          <w:szCs w:val="36"/>
          <w:rtl/>
          <w:lang w:bidi="ar-YE"/>
        </w:rPr>
        <w:t>في</w:t>
      </w:r>
      <w:r w:rsidR="00A3401C">
        <w:rPr>
          <w:rFonts w:ascii="Traditional Arabic" w:hAnsi="Traditional Arabic" w:cs="Traditional Arabic" w:hint="cs"/>
          <w:sz w:val="36"/>
          <w:szCs w:val="36"/>
          <w:rtl/>
          <w:lang w:bidi="ar-YE"/>
        </w:rPr>
        <w:t>:</w:t>
      </w:r>
    </w:p>
    <w:p w:rsidR="003247D4" w:rsidRPr="00975CEE" w:rsidRDefault="00975CEE" w:rsidP="00A3401C">
      <w:pPr>
        <w:bidi/>
        <w:spacing w:after="0" w:line="240" w:lineRule="auto"/>
        <w:jc w:val="both"/>
        <w:rPr>
          <w:rFonts w:ascii="Traditional Arabic" w:hAnsi="Traditional Arabic" w:cs="Traditional Arabic"/>
          <w:sz w:val="36"/>
          <w:szCs w:val="36"/>
          <w:rtl/>
          <w:lang w:bidi="ar-YE"/>
        </w:rPr>
      </w:pPr>
      <w:r w:rsidRPr="001E665D">
        <w:rPr>
          <w:rFonts w:ascii="Traditional Arabic" w:hAnsi="Traditional Arabic" w:cs="Traditional Arabic"/>
          <w:sz w:val="36"/>
          <w:szCs w:val="36"/>
          <w:rtl/>
          <w:lang w:bidi="ar-YE"/>
        </w:rPr>
        <w:t xml:space="preserve"> </w:t>
      </w:r>
      <w:r w:rsidR="00A3401C">
        <w:rPr>
          <w:rFonts w:ascii="Traditional Arabic" w:hAnsi="Traditional Arabic" w:cs="Traditional Arabic" w:hint="cs"/>
          <w:sz w:val="36"/>
          <w:szCs w:val="36"/>
          <w:rtl/>
          <w:lang w:bidi="ar-YE"/>
        </w:rPr>
        <w:t>قوله تعالى:</w:t>
      </w:r>
      <w:r>
        <w:rPr>
          <w:rFonts w:ascii="QCF_BSML" w:hAnsi="QCF_BSML" w:cs="QCF_BSML"/>
          <w:color w:val="000000"/>
          <w:sz w:val="35"/>
          <w:szCs w:val="35"/>
          <w:rtl/>
        </w:rPr>
        <w:t xml:space="preserve">ﭽ </w:t>
      </w:r>
      <w:r>
        <w:rPr>
          <w:rFonts w:ascii="QCF_P367" w:hAnsi="QCF_P367" w:cs="QCF_P367"/>
          <w:color w:val="000000"/>
          <w:sz w:val="35"/>
          <w:szCs w:val="35"/>
          <w:rtl/>
        </w:rPr>
        <w:t xml:space="preserve">ﮀ  ﮁ  ﮂ  ﮃ  ﮄ      ﮅ  ﮆ  ﮇ  ﮈ         ﮉ    ﮊ    ﮋ  </w:t>
      </w:r>
      <w:r>
        <w:rPr>
          <w:rFonts w:ascii="QCF_BSML" w:hAnsi="QCF_BSML" w:cs="QCF_BSML"/>
          <w:color w:val="000000"/>
          <w:sz w:val="35"/>
          <w:szCs w:val="35"/>
          <w:rtl/>
        </w:rPr>
        <w:t>ﭼ</w:t>
      </w:r>
      <w:r w:rsidR="00A3401C" w:rsidRPr="00957611">
        <w:rPr>
          <w:rFonts w:ascii="Simplified Arabic" w:hAnsi="Simplified Arabic" w:cs="Simplified Arabic"/>
          <w:sz w:val="32"/>
          <w:szCs w:val="32"/>
          <w:vertAlign w:val="superscript"/>
        </w:rPr>
        <w:t>)</w:t>
      </w:r>
      <w:r w:rsidR="00A3401C" w:rsidRPr="00957611">
        <w:rPr>
          <w:rStyle w:val="FootnoteReference"/>
          <w:rFonts w:ascii="Simplified Arabic" w:hAnsi="Simplified Arabic" w:cs="Simplified Arabic"/>
          <w:sz w:val="32"/>
          <w:szCs w:val="32"/>
          <w:rtl/>
        </w:rPr>
        <w:footnoteReference w:id="666"/>
      </w:r>
      <w:r w:rsidR="00A3401C" w:rsidRPr="00957611">
        <w:rPr>
          <w:rFonts w:ascii="Simplified Arabic" w:hAnsi="Simplified Arabic" w:cs="Simplified Arabic"/>
          <w:sz w:val="32"/>
          <w:szCs w:val="32"/>
          <w:vertAlign w:val="superscript"/>
        </w:rPr>
        <w:t>(</w:t>
      </w:r>
      <w:r>
        <w:rPr>
          <w:rFonts w:ascii="Arial" w:hAnsi="Arial" w:cs="Arial"/>
          <w:color w:val="000000"/>
          <w:sz w:val="18"/>
          <w:szCs w:val="18"/>
          <w:rtl/>
        </w:rPr>
        <w:t xml:space="preserve"> </w:t>
      </w:r>
    </w:p>
    <w:p w:rsidR="003247D4" w:rsidRPr="003247D4" w:rsidRDefault="003247D4" w:rsidP="00AF6472">
      <w:pPr>
        <w:bidi/>
        <w:spacing w:after="0" w:line="240" w:lineRule="auto"/>
        <w:jc w:val="both"/>
        <w:rPr>
          <w:rFonts w:ascii="Traditional Arabic" w:hAnsi="Traditional Arabic" w:cs="Traditional Arabic"/>
          <w:sz w:val="36"/>
          <w:szCs w:val="36"/>
          <w:rtl/>
          <w:lang w:bidi="ar-YE"/>
        </w:rPr>
      </w:pPr>
      <w:r w:rsidRPr="003247D4">
        <w:rPr>
          <w:rFonts w:ascii="Traditional Arabic" w:hAnsi="Traditional Arabic" w:cs="Traditional Arabic"/>
          <w:sz w:val="36"/>
          <w:szCs w:val="36"/>
          <w:rtl/>
          <w:lang w:bidi="ar-YE"/>
        </w:rPr>
        <w:t>(من كلّ</w:t>
      </w:r>
      <w:r w:rsidR="00AF6472">
        <w:rPr>
          <w:rFonts w:ascii="Traditional Arabic" w:hAnsi="Traditional Arabic" w:cs="Traditional Arabic" w:hint="cs"/>
          <w:sz w:val="36"/>
          <w:szCs w:val="36"/>
          <w:rtl/>
          <w:lang w:bidi="ar-YE"/>
        </w:rPr>
        <w:t>ِ</w:t>
      </w:r>
      <w:r w:rsidRPr="003247D4">
        <w:rPr>
          <w:rFonts w:ascii="Traditional Arabic" w:hAnsi="Traditional Arabic" w:cs="Traditional Arabic"/>
          <w:sz w:val="36"/>
          <w:szCs w:val="36"/>
          <w:rtl/>
          <w:lang w:bidi="ar-YE"/>
        </w:rPr>
        <w:t>)</w:t>
      </w:r>
      <w:r w:rsidR="00910805">
        <w:rPr>
          <w:rFonts w:ascii="Traditional Arabic" w:hAnsi="Traditional Arabic" w:cs="Traditional Arabic" w:hint="cs"/>
          <w:sz w:val="36"/>
          <w:szCs w:val="36"/>
          <w:rtl/>
          <w:lang w:bidi="ar-YE"/>
        </w:rPr>
        <w:t>:</w:t>
      </w:r>
      <w:r w:rsidRPr="003247D4">
        <w:rPr>
          <w:rFonts w:ascii="Traditional Arabic" w:hAnsi="Traditional Arabic" w:cs="Traditional Arabic"/>
          <w:sz w:val="36"/>
          <w:szCs w:val="36"/>
          <w:rtl/>
          <w:lang w:bidi="ar-YE"/>
        </w:rPr>
        <w:t xml:space="preserve"> تمييز كم.</w:t>
      </w:r>
    </w:p>
    <w:p w:rsidR="003247D4" w:rsidRDefault="00910805" w:rsidP="00910805">
      <w:pPr>
        <w:bidi/>
        <w:spacing w:after="0" w:line="240" w:lineRule="auto"/>
        <w:rPr>
          <w:rtl/>
        </w:rPr>
      </w:pPr>
      <w:r>
        <w:rPr>
          <w:rFonts w:ascii="Traditional Arabic" w:hAnsi="Traditional Arabic" w:cs="Traditional Arabic" w:hint="cs"/>
          <w:sz w:val="36"/>
          <w:szCs w:val="36"/>
          <w:rtl/>
          <w:lang w:bidi="ar-YE"/>
        </w:rPr>
        <w:t xml:space="preserve">      </w:t>
      </w:r>
      <w:r w:rsidR="003247D4" w:rsidRPr="003247D4">
        <w:rPr>
          <w:rFonts w:ascii="Traditional Arabic" w:hAnsi="Traditional Arabic" w:cs="Traditional Arabic" w:hint="cs"/>
          <w:sz w:val="36"/>
          <w:szCs w:val="36"/>
          <w:rtl/>
          <w:lang w:bidi="ar-YE"/>
        </w:rPr>
        <w:t>إذا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فصل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بين</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كم</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الخبرية</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وتمييزها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بجملة</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فعلية</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فعلها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متعد</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لم</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يستوف</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مفعوله</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وجب</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جر</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التمييز</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بالحرف</w:t>
      </w:r>
      <w:r w:rsidR="003247D4" w:rsidRPr="003247D4">
        <w:rPr>
          <w:rFonts w:ascii="Traditional Arabic" w:hAnsi="Traditional Arabic" w:cs="Traditional Arabic"/>
          <w:sz w:val="36"/>
          <w:szCs w:val="36"/>
          <w:rtl/>
          <w:lang w:bidi="ar-YE"/>
        </w:rPr>
        <w:t>: "</w:t>
      </w:r>
      <w:r w:rsidR="003247D4" w:rsidRPr="003247D4">
        <w:rPr>
          <w:rFonts w:ascii="Traditional Arabic" w:hAnsi="Traditional Arabic" w:cs="Traditional Arabic" w:hint="cs"/>
          <w:sz w:val="36"/>
          <w:szCs w:val="36"/>
          <w:rtl/>
          <w:lang w:bidi="ar-YE"/>
        </w:rPr>
        <w:t>م</w:t>
      </w:r>
      <w:r>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ن</w:t>
      </w:r>
      <w:r>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w:t>
      </w:r>
      <w:r w:rsidR="003247D4" w:rsidRPr="003247D4">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لمنع</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اللبس</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إذ</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قد</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يقع</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في</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الوهم</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أن</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التمييز</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المنصوب</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ليس</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تمييزا</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وإنما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هو</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مفعول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به</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للفعل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المتعدي،</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فلإبعاد</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هذا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الوهم</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يجب</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جر</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التمييز</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م</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ن</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بالإضافة؛</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إذ</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لا</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يصح</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في</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الأغلب</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الفصل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بالجملة</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بين</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لمتضايفين</w:t>
      </w:r>
      <w:r w:rsidR="003247D4">
        <w:rPr>
          <w:rFonts w:ascii="Traditional Arabic" w:hAnsi="Traditional Arabic" w:cs="Traditional Arabic" w:hint="cs"/>
          <w:sz w:val="36"/>
          <w:szCs w:val="36"/>
          <w:rtl/>
          <w:lang w:bidi="ar-YE"/>
        </w:rPr>
        <w:t>,</w:t>
      </w:r>
      <w:r w:rsidR="00827149">
        <w:rPr>
          <w:rFonts w:ascii="Traditional Arabic" w:hAnsi="Traditional Arabic" w:cs="Traditional Arabic" w:hint="cs"/>
          <w:sz w:val="36"/>
          <w:szCs w:val="36"/>
          <w:rtl/>
          <w:lang w:bidi="ar-YE"/>
        </w:rPr>
        <w:t xml:space="preserve"> </w:t>
      </w:r>
      <w:r w:rsidR="003247D4" w:rsidRPr="003247D4">
        <w:rPr>
          <w:rFonts w:ascii="Traditional Arabic" w:hAnsi="Traditional Arabic" w:cs="Traditional Arabic" w:hint="cs"/>
          <w:sz w:val="36"/>
          <w:szCs w:val="36"/>
          <w:rtl/>
          <w:lang w:bidi="ar-YE"/>
        </w:rPr>
        <w:t>كقوله</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تعالى</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عن</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قوم</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أهلكهم</w:t>
      </w:r>
      <w:r w:rsidR="003247D4" w:rsidRPr="003247D4">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497" w:hAnsi="QCF_P497" w:cs="QCF_P497"/>
          <w:color w:val="000000"/>
          <w:sz w:val="32"/>
          <w:szCs w:val="32"/>
          <w:rtl/>
        </w:rPr>
        <w:t>ﭾ</w:t>
      </w:r>
      <w:r>
        <w:rPr>
          <w:rFonts w:ascii="QCF_P497" w:hAnsi="QCF_P497" w:cs="QCF_P497"/>
          <w:color w:val="000000"/>
          <w:sz w:val="2"/>
          <w:szCs w:val="2"/>
          <w:rtl/>
        </w:rPr>
        <w:t xml:space="preserve">      </w:t>
      </w:r>
      <w:r>
        <w:rPr>
          <w:rFonts w:ascii="QCF_P497" w:hAnsi="QCF_P497" w:cs="QCF_P497"/>
          <w:color w:val="000000"/>
          <w:sz w:val="32"/>
          <w:szCs w:val="32"/>
          <w:rtl/>
        </w:rPr>
        <w:t>ﭿ</w:t>
      </w:r>
      <w:r>
        <w:rPr>
          <w:rFonts w:ascii="QCF_P497" w:hAnsi="QCF_P497" w:cs="QCF_P497"/>
          <w:color w:val="000000"/>
          <w:sz w:val="2"/>
          <w:szCs w:val="2"/>
          <w:rtl/>
        </w:rPr>
        <w:t xml:space="preserve"> </w:t>
      </w:r>
      <w:r>
        <w:rPr>
          <w:rFonts w:ascii="QCF_P497" w:hAnsi="QCF_P497" w:cs="QCF_P497"/>
          <w:color w:val="000000"/>
          <w:sz w:val="32"/>
          <w:szCs w:val="32"/>
          <w:rtl/>
        </w:rPr>
        <w:t>ﮀ</w:t>
      </w:r>
      <w:r>
        <w:rPr>
          <w:rFonts w:ascii="QCF_P497" w:hAnsi="QCF_P497" w:cs="QCF_P497"/>
          <w:color w:val="000000"/>
          <w:sz w:val="2"/>
          <w:szCs w:val="2"/>
          <w:rtl/>
        </w:rPr>
        <w:t xml:space="preserve"> </w:t>
      </w:r>
      <w:r>
        <w:rPr>
          <w:rFonts w:ascii="QCF_P497" w:hAnsi="QCF_P497" w:cs="QCF_P497"/>
          <w:color w:val="000000"/>
          <w:sz w:val="32"/>
          <w:szCs w:val="32"/>
          <w:rtl/>
        </w:rPr>
        <w:t>ﮁ</w:t>
      </w:r>
      <w:r>
        <w:rPr>
          <w:rFonts w:ascii="QCF_P497" w:hAnsi="QCF_P497" w:cs="QCF_P497"/>
          <w:color w:val="000000"/>
          <w:sz w:val="2"/>
          <w:szCs w:val="2"/>
          <w:rtl/>
        </w:rPr>
        <w:t xml:space="preserve"> </w:t>
      </w:r>
      <w:r>
        <w:rPr>
          <w:rFonts w:ascii="QCF_P497" w:hAnsi="QCF_P497" w:cs="QCF_P497"/>
          <w:color w:val="000000"/>
          <w:sz w:val="32"/>
          <w:szCs w:val="32"/>
          <w:rtl/>
        </w:rPr>
        <w:t>ﮂ</w:t>
      </w:r>
      <w:r>
        <w:rPr>
          <w:rFonts w:ascii="QCF_P497" w:hAnsi="QCF_P497" w:cs="QCF_P497"/>
          <w:color w:val="000000"/>
          <w:sz w:val="2"/>
          <w:szCs w:val="2"/>
          <w:rtl/>
        </w:rPr>
        <w:t xml:space="preserve"> </w:t>
      </w:r>
      <w:r>
        <w:rPr>
          <w:rFonts w:ascii="QCF_BSML" w:hAnsi="QCF_BSML" w:cs="QCF_BSML"/>
          <w:color w:val="000000"/>
          <w:sz w:val="32"/>
          <w:szCs w:val="32"/>
          <w:rtl/>
        </w:rPr>
        <w:t>ﭼ</w:t>
      </w:r>
      <w:r w:rsidR="00FE28A8" w:rsidRPr="00957611">
        <w:rPr>
          <w:rFonts w:ascii="Simplified Arabic" w:hAnsi="Simplified Arabic" w:cs="Simplified Arabic"/>
          <w:sz w:val="32"/>
          <w:szCs w:val="32"/>
          <w:vertAlign w:val="superscript"/>
        </w:rPr>
        <w:t>)</w:t>
      </w:r>
      <w:r w:rsidR="00FE28A8" w:rsidRPr="00957611">
        <w:rPr>
          <w:rStyle w:val="FootnoteReference"/>
          <w:rFonts w:ascii="Simplified Arabic" w:hAnsi="Simplified Arabic" w:cs="Simplified Arabic"/>
          <w:sz w:val="32"/>
          <w:szCs w:val="32"/>
          <w:rtl/>
        </w:rPr>
        <w:footnoteReference w:id="667"/>
      </w:r>
      <w:r w:rsidR="00FE28A8" w:rsidRPr="00957611">
        <w:rPr>
          <w:rFonts w:ascii="Simplified Arabic" w:hAnsi="Simplified Arabic" w:cs="Simplified Arabic"/>
          <w:sz w:val="32"/>
          <w:szCs w:val="32"/>
          <w:vertAlign w:val="superscript"/>
        </w:rPr>
        <w:t>(</w:t>
      </w:r>
      <w:r w:rsidR="00FE28A8">
        <w:rPr>
          <w:rFonts w:hint="cs"/>
          <w:sz w:val="32"/>
          <w:szCs w:val="32"/>
          <w:rtl/>
        </w:rPr>
        <w:t>,</w:t>
      </w:r>
      <w:r w:rsidR="00975CEE">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وقوله</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تعالى</w:t>
      </w:r>
      <w:r w:rsidR="003247D4" w:rsidRPr="003247D4">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67" w:hAnsi="QCF_P367" w:cs="QCF_P367"/>
          <w:color w:val="000000"/>
          <w:sz w:val="32"/>
          <w:szCs w:val="32"/>
          <w:rtl/>
        </w:rPr>
        <w:t>ﮀ</w:t>
      </w:r>
      <w:r>
        <w:rPr>
          <w:rFonts w:ascii="QCF_P367" w:hAnsi="QCF_P367" w:cs="QCF_P367"/>
          <w:color w:val="000000"/>
          <w:sz w:val="2"/>
          <w:szCs w:val="2"/>
          <w:rtl/>
        </w:rPr>
        <w:t xml:space="preserve"> </w:t>
      </w:r>
      <w:r>
        <w:rPr>
          <w:rFonts w:ascii="QCF_P367" w:hAnsi="QCF_P367" w:cs="QCF_P367"/>
          <w:color w:val="000000"/>
          <w:sz w:val="32"/>
          <w:szCs w:val="32"/>
          <w:rtl/>
        </w:rPr>
        <w:t>ﮁ</w:t>
      </w:r>
      <w:r>
        <w:rPr>
          <w:rFonts w:ascii="QCF_P367" w:hAnsi="QCF_P367" w:cs="QCF_P367"/>
          <w:color w:val="000000"/>
          <w:sz w:val="2"/>
          <w:szCs w:val="2"/>
          <w:rtl/>
        </w:rPr>
        <w:t xml:space="preserve"> </w:t>
      </w:r>
      <w:r>
        <w:rPr>
          <w:rFonts w:ascii="QCF_P367" w:hAnsi="QCF_P367" w:cs="QCF_P367"/>
          <w:color w:val="000000"/>
          <w:sz w:val="32"/>
          <w:szCs w:val="32"/>
          <w:rtl/>
        </w:rPr>
        <w:t>ﮂ</w:t>
      </w:r>
      <w:r>
        <w:rPr>
          <w:rFonts w:ascii="QCF_P367" w:hAnsi="QCF_P367" w:cs="QCF_P367"/>
          <w:color w:val="000000"/>
          <w:sz w:val="2"/>
          <w:szCs w:val="2"/>
          <w:rtl/>
        </w:rPr>
        <w:t xml:space="preserve"> </w:t>
      </w:r>
      <w:r>
        <w:rPr>
          <w:rFonts w:ascii="QCF_P367" w:hAnsi="QCF_P367" w:cs="QCF_P367"/>
          <w:color w:val="000000"/>
          <w:sz w:val="32"/>
          <w:szCs w:val="32"/>
          <w:rtl/>
        </w:rPr>
        <w:t>ﮃ</w:t>
      </w:r>
      <w:r>
        <w:rPr>
          <w:rFonts w:ascii="QCF_P367" w:hAnsi="QCF_P367" w:cs="QCF_P367"/>
          <w:color w:val="000000"/>
          <w:sz w:val="2"/>
          <w:szCs w:val="2"/>
          <w:rtl/>
        </w:rPr>
        <w:t xml:space="preserve"> </w:t>
      </w:r>
      <w:r>
        <w:rPr>
          <w:rFonts w:ascii="QCF_P367" w:hAnsi="QCF_P367" w:cs="QCF_P367"/>
          <w:color w:val="000000"/>
          <w:sz w:val="32"/>
          <w:szCs w:val="32"/>
          <w:rtl/>
        </w:rPr>
        <w:t>ﮄ</w:t>
      </w:r>
      <w:r>
        <w:rPr>
          <w:rFonts w:ascii="QCF_P367" w:hAnsi="QCF_P367" w:cs="QCF_P367"/>
          <w:color w:val="000000"/>
          <w:sz w:val="2"/>
          <w:szCs w:val="2"/>
          <w:rtl/>
        </w:rPr>
        <w:t xml:space="preserve">     </w:t>
      </w:r>
      <w:r>
        <w:rPr>
          <w:rFonts w:ascii="QCF_P367" w:hAnsi="QCF_P367" w:cs="QCF_P367"/>
          <w:color w:val="000000"/>
          <w:sz w:val="32"/>
          <w:szCs w:val="32"/>
          <w:rtl/>
        </w:rPr>
        <w:t>ﮅ</w:t>
      </w:r>
      <w:r>
        <w:rPr>
          <w:rFonts w:ascii="QCF_P367" w:hAnsi="QCF_P367" w:cs="QCF_P367"/>
          <w:color w:val="000000"/>
          <w:sz w:val="2"/>
          <w:szCs w:val="2"/>
          <w:rtl/>
        </w:rPr>
        <w:t xml:space="preserve"> </w:t>
      </w:r>
      <w:r>
        <w:rPr>
          <w:rFonts w:ascii="QCF_P367" w:hAnsi="QCF_P367" w:cs="QCF_P367"/>
          <w:color w:val="000000"/>
          <w:sz w:val="32"/>
          <w:szCs w:val="32"/>
          <w:rtl/>
        </w:rPr>
        <w:t>ﮆ</w:t>
      </w:r>
      <w:r>
        <w:rPr>
          <w:rFonts w:ascii="QCF_P367" w:hAnsi="QCF_P367" w:cs="QCF_P367"/>
          <w:color w:val="000000"/>
          <w:sz w:val="2"/>
          <w:szCs w:val="2"/>
          <w:rtl/>
        </w:rPr>
        <w:t xml:space="preserve"> </w:t>
      </w:r>
      <w:r>
        <w:rPr>
          <w:rFonts w:ascii="QCF_P367" w:hAnsi="QCF_P367" w:cs="QCF_P367"/>
          <w:color w:val="000000"/>
          <w:sz w:val="32"/>
          <w:szCs w:val="32"/>
          <w:rtl/>
        </w:rPr>
        <w:t>ﮇ</w:t>
      </w:r>
      <w:r>
        <w:rPr>
          <w:rFonts w:ascii="QCF_P367" w:hAnsi="QCF_P367" w:cs="QCF_P367"/>
          <w:color w:val="000000"/>
          <w:sz w:val="2"/>
          <w:szCs w:val="2"/>
          <w:rtl/>
        </w:rPr>
        <w:t xml:space="preserve"> </w:t>
      </w:r>
      <w:r>
        <w:rPr>
          <w:rFonts w:ascii="QCF_P367" w:hAnsi="QCF_P367" w:cs="QCF_P367"/>
          <w:color w:val="000000"/>
          <w:sz w:val="32"/>
          <w:szCs w:val="32"/>
          <w:rtl/>
        </w:rPr>
        <w:t>ﮈ</w:t>
      </w:r>
      <w:r>
        <w:rPr>
          <w:rFonts w:ascii="QCF_P367" w:hAnsi="QCF_P367" w:cs="QCF_P367"/>
          <w:color w:val="000000"/>
          <w:sz w:val="2"/>
          <w:szCs w:val="2"/>
          <w:rtl/>
        </w:rPr>
        <w:t xml:space="preserve">        </w:t>
      </w:r>
      <w:r>
        <w:rPr>
          <w:rFonts w:ascii="QCF_P367" w:hAnsi="QCF_P367" w:cs="QCF_P367"/>
          <w:color w:val="000000"/>
          <w:sz w:val="32"/>
          <w:szCs w:val="32"/>
          <w:rtl/>
        </w:rPr>
        <w:t>ﮉ</w:t>
      </w:r>
      <w:r>
        <w:rPr>
          <w:rFonts w:ascii="QCF_P367" w:hAnsi="QCF_P367" w:cs="QCF_P367"/>
          <w:color w:val="000000"/>
          <w:sz w:val="2"/>
          <w:szCs w:val="2"/>
          <w:rtl/>
        </w:rPr>
        <w:t xml:space="preserve">   </w:t>
      </w:r>
      <w:r>
        <w:rPr>
          <w:rFonts w:ascii="QCF_P367" w:hAnsi="QCF_P367" w:cs="QCF_P367"/>
          <w:color w:val="000000"/>
          <w:sz w:val="32"/>
          <w:szCs w:val="32"/>
          <w:rtl/>
        </w:rPr>
        <w:t>ﮊ</w:t>
      </w:r>
      <w:r>
        <w:rPr>
          <w:rFonts w:ascii="QCF_P367" w:hAnsi="QCF_P367" w:cs="QCF_P367"/>
          <w:color w:val="000000"/>
          <w:sz w:val="2"/>
          <w:szCs w:val="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003247D4" w:rsidRPr="003247D4">
        <w:rPr>
          <w:rFonts w:ascii="Traditional Arabic" w:hAnsi="Traditional Arabic" w:cs="Traditional Arabic" w:hint="cs"/>
          <w:sz w:val="36"/>
          <w:szCs w:val="36"/>
          <w:rtl/>
          <w:lang w:bidi="ar-YE"/>
        </w:rPr>
        <w:t>،</w:t>
      </w:r>
      <w:r w:rsidR="00AF6472">
        <w:rPr>
          <w:rFonts w:ascii="Traditional Arabic" w:hAnsi="Traditional Arabic" w:cs="Traditional Arabic" w:hint="cs"/>
          <w:sz w:val="36"/>
          <w:szCs w:val="36"/>
          <w:rtl/>
          <w:lang w:bidi="ar-YE"/>
        </w:rPr>
        <w:t xml:space="preserve"> </w:t>
      </w:r>
      <w:r w:rsidR="003247D4" w:rsidRPr="003247D4">
        <w:rPr>
          <w:rFonts w:ascii="Traditional Arabic" w:hAnsi="Traditional Arabic" w:cs="Traditional Arabic" w:hint="cs"/>
          <w:sz w:val="36"/>
          <w:szCs w:val="36"/>
          <w:rtl/>
          <w:lang w:bidi="ar-YE"/>
        </w:rPr>
        <w:t>و</w:t>
      </w:r>
      <w:r w:rsidR="003247D4" w:rsidRPr="003247D4">
        <w:rPr>
          <w:rFonts w:ascii="Traditional Arabic" w:hAnsi="Traditional Arabic" w:cs="Traditional Arabic"/>
          <w:sz w:val="36"/>
          <w:szCs w:val="36"/>
          <w:rtl/>
          <w:lang w:bidi="ar-YE"/>
        </w:rPr>
        <w:t>"</w:t>
      </w:r>
      <w:r w:rsidR="003247D4" w:rsidRPr="003247D4">
        <w:rPr>
          <w:rFonts w:ascii="Traditional Arabic" w:hAnsi="Traditional Arabic" w:cs="Traditional Arabic" w:hint="cs"/>
          <w:sz w:val="36"/>
          <w:szCs w:val="36"/>
          <w:rtl/>
          <w:lang w:bidi="ar-YE"/>
        </w:rPr>
        <w:t>كم</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في</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الآيتين</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مبني</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hint="cs"/>
          <w:sz w:val="36"/>
          <w:szCs w:val="36"/>
          <w:rtl/>
          <w:lang w:bidi="ar-YE"/>
        </w:rPr>
        <w:t>ة</w:t>
      </w:r>
      <w:r w:rsidR="00AF6472">
        <w:rPr>
          <w:rFonts w:ascii="Traditional Arabic" w:hAnsi="Traditional Arabic" w:cs="Traditional Arabic" w:hint="cs"/>
          <w:sz w:val="36"/>
          <w:szCs w:val="36"/>
          <w:rtl/>
          <w:lang w:bidi="ar-YE"/>
        </w:rPr>
        <w:t>ٌ</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على</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السكون</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في</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محل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نصب</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مفعول</w:t>
      </w:r>
      <w:r w:rsidR="003247D4" w:rsidRPr="003247D4">
        <w:rPr>
          <w:rFonts w:ascii="Traditional Arabic" w:hAnsi="Traditional Arabic" w:cs="Traditional Arabic"/>
          <w:sz w:val="36"/>
          <w:szCs w:val="36"/>
          <w:rtl/>
          <w:lang w:bidi="ar-YE"/>
        </w:rPr>
        <w:t xml:space="preserve"> </w:t>
      </w:r>
      <w:r w:rsidR="003247D4" w:rsidRPr="003247D4">
        <w:rPr>
          <w:rFonts w:ascii="Traditional Arabic" w:hAnsi="Traditional Arabic" w:cs="Traditional Arabic" w:hint="cs"/>
          <w:sz w:val="36"/>
          <w:szCs w:val="36"/>
          <w:rtl/>
          <w:lang w:bidi="ar-YE"/>
        </w:rPr>
        <w:t>به</w:t>
      </w:r>
      <w:r w:rsidR="003247D4" w:rsidRPr="00957611">
        <w:rPr>
          <w:rFonts w:ascii="Simplified Arabic" w:hAnsi="Simplified Arabic" w:cs="Simplified Arabic"/>
          <w:sz w:val="32"/>
          <w:szCs w:val="32"/>
          <w:vertAlign w:val="superscript"/>
        </w:rPr>
        <w:t>)</w:t>
      </w:r>
      <w:r w:rsidR="003247D4" w:rsidRPr="00957611">
        <w:rPr>
          <w:rStyle w:val="FootnoteReference"/>
          <w:rFonts w:ascii="Simplified Arabic" w:hAnsi="Simplified Arabic" w:cs="Simplified Arabic"/>
          <w:sz w:val="32"/>
          <w:szCs w:val="32"/>
          <w:rtl/>
        </w:rPr>
        <w:footnoteReference w:id="668"/>
      </w:r>
      <w:r w:rsidR="003247D4" w:rsidRPr="00957611">
        <w:rPr>
          <w:rFonts w:ascii="Simplified Arabic" w:hAnsi="Simplified Arabic" w:cs="Simplified Arabic"/>
          <w:sz w:val="32"/>
          <w:szCs w:val="32"/>
          <w:vertAlign w:val="superscript"/>
        </w:rPr>
        <w:t>(</w:t>
      </w:r>
      <w:r w:rsidR="003247D4">
        <w:rPr>
          <w:rFonts w:hint="cs"/>
          <w:sz w:val="32"/>
          <w:szCs w:val="32"/>
          <w:rtl/>
        </w:rPr>
        <w:t>.</w:t>
      </w:r>
    </w:p>
    <w:p w:rsidR="00933C17" w:rsidRDefault="00910805" w:rsidP="00910805">
      <w:pPr>
        <w:bidi/>
        <w:spacing w:after="0" w:line="240" w:lineRule="auto"/>
        <w:rPr>
          <w:sz w:val="32"/>
          <w:szCs w:val="32"/>
          <w:rtl/>
        </w:rPr>
      </w:pPr>
      <w:r>
        <w:rPr>
          <w:rFonts w:ascii="Traditional Arabic" w:hAnsi="Traditional Arabic" w:cs="Traditional Arabic" w:hint="cs"/>
          <w:sz w:val="36"/>
          <w:szCs w:val="36"/>
          <w:rtl/>
          <w:lang w:bidi="ar-YE"/>
        </w:rPr>
        <w:lastRenderedPageBreak/>
        <w:t xml:space="preserve">     </w:t>
      </w:r>
      <w:r w:rsidR="003247D4" w:rsidRPr="001E665D">
        <w:rPr>
          <w:rFonts w:ascii="Traditional Arabic" w:hAnsi="Traditional Arabic" w:cs="Traditional Arabic" w:hint="cs"/>
          <w:sz w:val="36"/>
          <w:szCs w:val="36"/>
          <w:rtl/>
          <w:lang w:bidi="ar-YE"/>
        </w:rPr>
        <w:t>قد</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يعبر</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المتكلم</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عن</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الكثرة</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بأسلوب</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الاستفهام،</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والأداة</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المستعملة</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في</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هذا</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غالبا</w:t>
      </w:r>
      <w:r w:rsidR="00AF6472">
        <w:rPr>
          <w:rFonts w:ascii="Traditional Arabic" w:hAnsi="Traditional Arabic" w:cs="Traditional Arabic" w:hint="cs"/>
          <w:sz w:val="36"/>
          <w:szCs w:val="36"/>
          <w:rtl/>
          <w:lang w:bidi="ar-YE"/>
        </w:rPr>
        <w:t>ً</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كلمة</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كم</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وتخرج</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حني</w:t>
      </w:r>
      <w:r w:rsidR="00AF6472">
        <w:rPr>
          <w:rFonts w:ascii="Traditional Arabic" w:hAnsi="Traditional Arabic" w:cs="Traditional Arabic" w:hint="cs"/>
          <w:sz w:val="36"/>
          <w:szCs w:val="36"/>
          <w:rtl/>
          <w:lang w:bidi="ar-YE"/>
        </w:rPr>
        <w:t>ن</w:t>
      </w:r>
      <w:r w:rsidR="003247D4" w:rsidRPr="001E665D">
        <w:rPr>
          <w:rFonts w:ascii="Traditional Arabic" w:hAnsi="Traditional Arabic" w:cs="Traditional Arabic" w:hint="cs"/>
          <w:sz w:val="36"/>
          <w:szCs w:val="36"/>
          <w:rtl/>
          <w:lang w:bidi="ar-YE"/>
        </w:rPr>
        <w:t>ئذ</w:t>
      </w:r>
      <w:r w:rsidR="00AF6472">
        <w:rPr>
          <w:rFonts w:ascii="Traditional Arabic" w:hAnsi="Traditional Arabic" w:cs="Traditional Arabic" w:hint="cs"/>
          <w:sz w:val="36"/>
          <w:szCs w:val="36"/>
          <w:rtl/>
          <w:lang w:bidi="ar-YE"/>
        </w:rPr>
        <w:t>ٍ</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عن</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الاستفهام</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وتسقى</w:t>
      </w:r>
      <w:r>
        <w:rPr>
          <w:rFonts w:ascii="Traditional Arabic" w:hAnsi="Traditional Arabic" w:cs="Traditional Arabic" w:hint="cs"/>
          <w:sz w:val="36"/>
          <w:szCs w:val="36"/>
          <w:rtl/>
          <w:lang w:bidi="ar-YE"/>
        </w:rPr>
        <w:t xml:space="preserve"> </w:t>
      </w:r>
      <w:r w:rsidR="003247D4" w:rsidRPr="001E665D">
        <w:rPr>
          <w:rFonts w:ascii="Traditional Arabic" w:hAnsi="Traditional Arabic" w:cs="Traditional Arabic"/>
          <w:sz w:val="36"/>
          <w:szCs w:val="36"/>
          <w:rtl/>
          <w:lang w:bidi="ar-YE"/>
        </w:rPr>
        <w:t>"</w:t>
      </w:r>
      <w:r w:rsidR="003247D4" w:rsidRPr="001E665D">
        <w:rPr>
          <w:rFonts w:ascii="Traditional Arabic" w:hAnsi="Traditional Arabic" w:cs="Traditional Arabic" w:hint="cs"/>
          <w:sz w:val="36"/>
          <w:szCs w:val="36"/>
          <w:rtl/>
          <w:lang w:bidi="ar-YE"/>
        </w:rPr>
        <w:t>كم</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الخبرية</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التي</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يعبر</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بها</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عن</w:t>
      </w:r>
      <w:r w:rsidR="003247D4" w:rsidRPr="001E665D">
        <w:rPr>
          <w:rFonts w:ascii="Traditional Arabic" w:hAnsi="Traditional Arabic" w:cs="Traditional Arabic"/>
          <w:sz w:val="36"/>
          <w:szCs w:val="36"/>
          <w:rtl/>
          <w:lang w:bidi="ar-YE"/>
        </w:rPr>
        <w:t xml:space="preserve"> </w:t>
      </w:r>
      <w:r w:rsidR="003247D4" w:rsidRPr="001E665D">
        <w:rPr>
          <w:rFonts w:ascii="Traditional Arabic" w:hAnsi="Traditional Arabic" w:cs="Traditional Arabic" w:hint="cs"/>
          <w:sz w:val="36"/>
          <w:szCs w:val="36"/>
          <w:rtl/>
          <w:lang w:bidi="ar-YE"/>
        </w:rPr>
        <w:t>الكثرة ومن ذلك هذه الآية</w:t>
      </w:r>
      <w:r w:rsidR="003247D4" w:rsidRPr="00957611">
        <w:rPr>
          <w:rFonts w:ascii="Simplified Arabic" w:hAnsi="Simplified Arabic" w:cs="Simplified Arabic"/>
          <w:sz w:val="32"/>
          <w:szCs w:val="32"/>
          <w:vertAlign w:val="superscript"/>
        </w:rPr>
        <w:t>)</w:t>
      </w:r>
      <w:r w:rsidR="003247D4" w:rsidRPr="00957611">
        <w:rPr>
          <w:rStyle w:val="FootnoteReference"/>
          <w:rFonts w:ascii="Simplified Arabic" w:hAnsi="Simplified Arabic" w:cs="Simplified Arabic"/>
          <w:sz w:val="32"/>
          <w:szCs w:val="32"/>
          <w:rtl/>
        </w:rPr>
        <w:footnoteReference w:id="669"/>
      </w:r>
      <w:r w:rsidR="003247D4" w:rsidRPr="00957611">
        <w:rPr>
          <w:rFonts w:ascii="Simplified Arabic" w:hAnsi="Simplified Arabic" w:cs="Simplified Arabic"/>
          <w:sz w:val="32"/>
          <w:szCs w:val="32"/>
          <w:vertAlign w:val="superscript"/>
        </w:rPr>
        <w:t>(</w:t>
      </w:r>
      <w:r w:rsidR="00FE28A8" w:rsidRPr="001E665D">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384" w:hAnsi="QCF_P384" w:cs="QCF_P384"/>
          <w:color w:val="000000"/>
          <w:sz w:val="32"/>
          <w:szCs w:val="32"/>
          <w:rtl/>
        </w:rPr>
        <w:t>ﮦ</w:t>
      </w:r>
      <w:r>
        <w:rPr>
          <w:rFonts w:ascii="QCF_P384" w:hAnsi="QCF_P384" w:cs="QCF_P384"/>
          <w:color w:val="000000"/>
          <w:sz w:val="2"/>
          <w:szCs w:val="2"/>
          <w:rtl/>
        </w:rPr>
        <w:t xml:space="preserve"> </w:t>
      </w:r>
      <w:r>
        <w:rPr>
          <w:rFonts w:ascii="QCF_P384" w:hAnsi="QCF_P384" w:cs="QCF_P384"/>
          <w:color w:val="000000"/>
          <w:sz w:val="32"/>
          <w:szCs w:val="32"/>
          <w:rtl/>
        </w:rPr>
        <w:t>ﮧ</w:t>
      </w:r>
      <w:r>
        <w:rPr>
          <w:rFonts w:ascii="QCF_P384" w:hAnsi="QCF_P384" w:cs="QCF_P384"/>
          <w:color w:val="000000"/>
          <w:sz w:val="2"/>
          <w:szCs w:val="2"/>
          <w:rtl/>
        </w:rPr>
        <w:t xml:space="preserve"> </w:t>
      </w:r>
      <w:r>
        <w:rPr>
          <w:rFonts w:ascii="QCF_P384" w:hAnsi="QCF_P384" w:cs="QCF_P384"/>
          <w:color w:val="000000"/>
          <w:sz w:val="32"/>
          <w:szCs w:val="32"/>
          <w:rtl/>
        </w:rPr>
        <w:t>ﮨ</w:t>
      </w:r>
      <w:r>
        <w:rPr>
          <w:rFonts w:ascii="QCF_P384" w:hAnsi="QCF_P384" w:cs="QCF_P384"/>
          <w:color w:val="000000"/>
          <w:sz w:val="2"/>
          <w:szCs w:val="2"/>
          <w:rtl/>
        </w:rPr>
        <w:t xml:space="preserve"> </w:t>
      </w:r>
      <w:r>
        <w:rPr>
          <w:rFonts w:ascii="QCF_P384" w:hAnsi="QCF_P384" w:cs="QCF_P384"/>
          <w:color w:val="000000"/>
          <w:sz w:val="32"/>
          <w:szCs w:val="32"/>
          <w:rtl/>
        </w:rPr>
        <w:t>ﮩ</w:t>
      </w:r>
      <w:r>
        <w:rPr>
          <w:rFonts w:ascii="QCF_P384" w:hAnsi="QCF_P384" w:cs="QCF_P384"/>
          <w:color w:val="000000"/>
          <w:sz w:val="2"/>
          <w:szCs w:val="2"/>
          <w:rtl/>
        </w:rPr>
        <w:t xml:space="preserve">      </w:t>
      </w:r>
      <w:r>
        <w:rPr>
          <w:rFonts w:ascii="QCF_P384" w:hAnsi="QCF_P384" w:cs="QCF_P384"/>
          <w:color w:val="000000"/>
          <w:sz w:val="32"/>
          <w:szCs w:val="32"/>
          <w:rtl/>
        </w:rPr>
        <w:t>ﮪ</w:t>
      </w:r>
      <w:r>
        <w:rPr>
          <w:rFonts w:ascii="QCF_P384" w:hAnsi="QCF_P384" w:cs="QCF_P384"/>
          <w:color w:val="000000"/>
          <w:sz w:val="2"/>
          <w:szCs w:val="2"/>
          <w:rtl/>
        </w:rPr>
        <w:t xml:space="preserve"> </w:t>
      </w:r>
      <w:r>
        <w:rPr>
          <w:rFonts w:ascii="QCF_P384" w:hAnsi="QCF_P384" w:cs="QCF_P384"/>
          <w:color w:val="000000"/>
          <w:sz w:val="32"/>
          <w:szCs w:val="32"/>
          <w:rtl/>
        </w:rPr>
        <w:t>ﮫ</w:t>
      </w:r>
      <w:r>
        <w:rPr>
          <w:rFonts w:ascii="QCF_P384" w:hAnsi="QCF_P384" w:cs="QCF_P384"/>
          <w:color w:val="000000"/>
          <w:sz w:val="2"/>
          <w:szCs w:val="2"/>
          <w:rtl/>
        </w:rPr>
        <w:t xml:space="preserve"> </w:t>
      </w:r>
      <w:r>
        <w:rPr>
          <w:rFonts w:ascii="QCF_P384" w:hAnsi="QCF_P384" w:cs="QCF_P384"/>
          <w:color w:val="000000"/>
          <w:sz w:val="32"/>
          <w:szCs w:val="32"/>
          <w:rtl/>
        </w:rPr>
        <w:t>ﮬ</w:t>
      </w:r>
      <w:r>
        <w:rPr>
          <w:rFonts w:ascii="QCF_P384" w:hAnsi="QCF_P384" w:cs="QCF_P384"/>
          <w:color w:val="000000"/>
          <w:sz w:val="2"/>
          <w:szCs w:val="2"/>
          <w:rtl/>
        </w:rPr>
        <w:t xml:space="preserve"> </w:t>
      </w:r>
      <w:r>
        <w:rPr>
          <w:rFonts w:ascii="QCF_P384" w:hAnsi="QCF_P384" w:cs="QCF_P384"/>
          <w:color w:val="000000"/>
          <w:sz w:val="32"/>
          <w:szCs w:val="32"/>
          <w:rtl/>
        </w:rPr>
        <w:t>ﮭ</w:t>
      </w:r>
      <w:r>
        <w:rPr>
          <w:rFonts w:ascii="QCF_P384" w:hAnsi="QCF_P384" w:cs="QCF_P384"/>
          <w:color w:val="000000"/>
          <w:sz w:val="2"/>
          <w:szCs w:val="2"/>
          <w:rtl/>
        </w:rPr>
        <w:t xml:space="preserve"> </w:t>
      </w:r>
      <w:r>
        <w:rPr>
          <w:rFonts w:ascii="QCF_P384" w:hAnsi="QCF_P384" w:cs="QCF_P384"/>
          <w:color w:val="000000"/>
          <w:sz w:val="32"/>
          <w:szCs w:val="32"/>
          <w:rtl/>
        </w:rPr>
        <w:t>ﮮ</w:t>
      </w:r>
      <w:r>
        <w:rPr>
          <w:rFonts w:ascii="QCF_P384" w:hAnsi="QCF_P384" w:cs="QCF_P384"/>
          <w:color w:val="000000"/>
          <w:sz w:val="2"/>
          <w:szCs w:val="2"/>
          <w:rtl/>
        </w:rPr>
        <w:t xml:space="preserve">        </w:t>
      </w:r>
      <w:r>
        <w:rPr>
          <w:rFonts w:ascii="QCF_P384" w:hAnsi="QCF_P384" w:cs="QCF_P384"/>
          <w:color w:val="000000"/>
          <w:sz w:val="32"/>
          <w:szCs w:val="32"/>
          <w:rtl/>
        </w:rPr>
        <w:t>ﮯ</w:t>
      </w:r>
      <w:r>
        <w:rPr>
          <w:rFonts w:ascii="QCF_P384" w:hAnsi="QCF_P384" w:cs="QCF_P384"/>
          <w:color w:val="000000"/>
          <w:sz w:val="2"/>
          <w:szCs w:val="2"/>
          <w:rtl/>
        </w:rPr>
        <w:t xml:space="preserve">   </w:t>
      </w:r>
      <w:r>
        <w:rPr>
          <w:rFonts w:ascii="QCF_BSML" w:hAnsi="QCF_BSML" w:cs="QCF_BSML"/>
          <w:color w:val="000000"/>
          <w:sz w:val="32"/>
          <w:szCs w:val="32"/>
          <w:rtl/>
        </w:rPr>
        <w:t>ﭼ</w:t>
      </w:r>
      <w:r>
        <w:rPr>
          <w:rFonts w:ascii="Arial" w:hAnsi="Arial" w:cs="Arial"/>
          <w:color w:val="000000"/>
          <w:sz w:val="18"/>
          <w:szCs w:val="18"/>
          <w:rtl/>
        </w:rPr>
        <w:t xml:space="preserve"> </w:t>
      </w:r>
      <w:r w:rsidR="00FE28A8" w:rsidRPr="00957611">
        <w:rPr>
          <w:rFonts w:ascii="Simplified Arabic" w:hAnsi="Simplified Arabic" w:cs="Simplified Arabic"/>
          <w:sz w:val="32"/>
          <w:szCs w:val="32"/>
          <w:vertAlign w:val="superscript"/>
        </w:rPr>
        <w:t>)</w:t>
      </w:r>
      <w:r w:rsidR="00FE28A8" w:rsidRPr="00957611">
        <w:rPr>
          <w:rStyle w:val="FootnoteReference"/>
          <w:rFonts w:ascii="Simplified Arabic" w:hAnsi="Simplified Arabic" w:cs="Simplified Arabic"/>
          <w:sz w:val="32"/>
          <w:szCs w:val="32"/>
          <w:rtl/>
        </w:rPr>
        <w:footnoteReference w:id="670"/>
      </w:r>
      <w:r w:rsidR="00FE28A8" w:rsidRPr="00957611">
        <w:rPr>
          <w:rFonts w:ascii="Simplified Arabic" w:hAnsi="Simplified Arabic" w:cs="Simplified Arabic"/>
          <w:sz w:val="32"/>
          <w:szCs w:val="32"/>
          <w:vertAlign w:val="superscript"/>
        </w:rPr>
        <w:t>(</w:t>
      </w:r>
      <w:r w:rsidR="00933C17">
        <w:rPr>
          <w:rFonts w:hint="cs"/>
          <w:sz w:val="32"/>
          <w:szCs w:val="32"/>
          <w:rtl/>
        </w:rPr>
        <w:t>.</w:t>
      </w:r>
    </w:p>
    <w:p w:rsidR="003247D4" w:rsidRDefault="003247D4" w:rsidP="00910805">
      <w:pPr>
        <w:bidi/>
        <w:spacing w:after="0" w:line="240" w:lineRule="auto"/>
        <w:rPr>
          <w:rFonts w:ascii="Traditional Arabic" w:hAnsi="Traditional Arabic" w:cs="Traditional Arabic"/>
          <w:sz w:val="36"/>
          <w:szCs w:val="36"/>
          <w:rtl/>
          <w:lang w:bidi="ar-YE"/>
        </w:rPr>
      </w:pPr>
      <w:r w:rsidRPr="001E665D">
        <w:rPr>
          <w:rFonts w:ascii="Traditional Arabic" w:hAnsi="Traditional Arabic" w:cs="Traditional Arabic"/>
          <w:sz w:val="36"/>
          <w:szCs w:val="36"/>
          <w:rtl/>
          <w:lang w:bidi="ar-YE"/>
        </w:rPr>
        <w:t>(علما</w:t>
      </w:r>
      <w:r w:rsidR="00AF6472">
        <w:rPr>
          <w:rFonts w:ascii="Traditional Arabic" w:hAnsi="Traditional Arabic" w:cs="Traditional Arabic" w:hint="cs"/>
          <w:sz w:val="36"/>
          <w:szCs w:val="36"/>
          <w:rtl/>
          <w:lang w:bidi="ar-YE"/>
        </w:rPr>
        <w:t>ً</w:t>
      </w:r>
      <w:r w:rsidRPr="001E665D">
        <w:rPr>
          <w:rFonts w:ascii="Traditional Arabic" w:hAnsi="Traditional Arabic" w:cs="Traditional Arabic"/>
          <w:sz w:val="36"/>
          <w:szCs w:val="36"/>
          <w:rtl/>
          <w:lang w:bidi="ar-YE"/>
        </w:rPr>
        <w:t>) تمييز منصوب</w:t>
      </w:r>
      <w:r w:rsidR="00910805">
        <w:rPr>
          <w:rFonts w:ascii="Traditional Arabic" w:hAnsi="Traditional Arabic" w:cs="Traditional Arabic" w:hint="cs"/>
          <w:sz w:val="36"/>
          <w:szCs w:val="36"/>
          <w:rtl/>
          <w:lang w:bidi="ar-YE"/>
        </w:rPr>
        <w:t>, وعلامة نصبه الفتحة الظاهرة.</w:t>
      </w:r>
    </w:p>
    <w:p w:rsidR="002A6ECA" w:rsidRDefault="002A6ECA" w:rsidP="002A6ECA">
      <w:pPr>
        <w:bidi/>
        <w:spacing w:after="0" w:line="240" w:lineRule="auto"/>
        <w:rPr>
          <w:rFonts w:ascii="Traditional Arabic" w:hAnsi="Traditional Arabic" w:cs="Traditional Arabic"/>
          <w:sz w:val="36"/>
          <w:szCs w:val="36"/>
          <w:rtl/>
          <w:lang w:bidi="ar-YE"/>
        </w:rPr>
      </w:pPr>
    </w:p>
    <w:p w:rsidR="002A6ECA" w:rsidRDefault="002A6ECA" w:rsidP="002A6ECA">
      <w:pPr>
        <w:bidi/>
        <w:spacing w:after="0" w:line="240" w:lineRule="auto"/>
        <w:rPr>
          <w:rFonts w:ascii="Traditional Arabic" w:hAnsi="Traditional Arabic" w:cs="Traditional Arabic"/>
          <w:sz w:val="36"/>
          <w:szCs w:val="36"/>
          <w:rtl/>
          <w:lang w:bidi="ar-YE"/>
        </w:rPr>
      </w:pPr>
    </w:p>
    <w:p w:rsidR="002A6ECA" w:rsidRDefault="002A6ECA" w:rsidP="002A6ECA">
      <w:pPr>
        <w:bidi/>
        <w:spacing w:after="0" w:line="240" w:lineRule="auto"/>
        <w:rPr>
          <w:rFonts w:ascii="Traditional Arabic" w:hAnsi="Traditional Arabic" w:cs="Traditional Arabic"/>
          <w:sz w:val="36"/>
          <w:szCs w:val="36"/>
          <w:rtl/>
          <w:lang w:bidi="ar-YE"/>
        </w:rPr>
      </w:pPr>
    </w:p>
    <w:p w:rsidR="006815AD" w:rsidRDefault="006815AD">
      <w:pPr>
        <w:rPr>
          <w:rFonts w:ascii="Traditional Arabic" w:hAnsi="Traditional Arabic" w:cs="Traditional Arabic"/>
          <w:sz w:val="36"/>
          <w:szCs w:val="36"/>
          <w:rtl/>
          <w:lang w:bidi="ar-YE"/>
        </w:rPr>
      </w:pPr>
      <w:r>
        <w:rPr>
          <w:rFonts w:ascii="Traditional Arabic" w:hAnsi="Traditional Arabic" w:cs="Traditional Arabic"/>
          <w:sz w:val="36"/>
          <w:szCs w:val="36"/>
          <w:rtl/>
          <w:lang w:bidi="ar-YE"/>
        </w:rPr>
        <w:br w:type="page"/>
      </w:r>
    </w:p>
    <w:p w:rsidR="003247D4" w:rsidRPr="003247D4" w:rsidRDefault="003247D4" w:rsidP="00AF6472">
      <w:pPr>
        <w:bidi/>
        <w:spacing w:after="0" w:line="240" w:lineRule="auto"/>
        <w:jc w:val="both"/>
        <w:rPr>
          <w:rFonts w:ascii="Traditional Arabic" w:hAnsi="Traditional Arabic" w:cs="Traditional Arabic"/>
          <w:b/>
          <w:bCs/>
          <w:sz w:val="36"/>
          <w:szCs w:val="36"/>
          <w:rtl/>
          <w:lang w:bidi="ar-YE"/>
        </w:rPr>
      </w:pPr>
      <w:r w:rsidRPr="003247D4">
        <w:rPr>
          <w:rFonts w:ascii="Traditional Arabic" w:hAnsi="Traditional Arabic" w:cs="Traditional Arabic"/>
          <w:b/>
          <w:bCs/>
          <w:sz w:val="36"/>
          <w:szCs w:val="36"/>
          <w:rtl/>
          <w:lang w:bidi="ar-YE"/>
        </w:rPr>
        <w:lastRenderedPageBreak/>
        <w:t>المبحث الرابع: المستثنى</w:t>
      </w:r>
      <w:r w:rsidRPr="003247D4">
        <w:rPr>
          <w:rFonts w:ascii="Traditional Arabic" w:hAnsi="Traditional Arabic" w:cs="Traditional Arabic"/>
          <w:b/>
          <w:bCs/>
          <w:sz w:val="36"/>
          <w:szCs w:val="36"/>
          <w:lang w:bidi="ar-YE"/>
        </w:rPr>
        <w:t xml:space="preserve"> </w:t>
      </w:r>
      <w:r w:rsidR="00AF6472">
        <w:rPr>
          <w:rFonts w:ascii="Traditional Arabic" w:hAnsi="Traditional Arabic" w:cs="Traditional Arabic"/>
          <w:b/>
          <w:bCs/>
          <w:sz w:val="36"/>
          <w:szCs w:val="36"/>
          <w:lang w:bidi="ar-YE"/>
        </w:rPr>
        <w:t xml:space="preserve"> </w:t>
      </w:r>
    </w:p>
    <w:p w:rsidR="003247D4" w:rsidRPr="003247D4" w:rsidRDefault="003247D4" w:rsidP="0087121B">
      <w:pPr>
        <w:bidi/>
        <w:spacing w:after="0" w:line="240" w:lineRule="auto"/>
        <w:jc w:val="both"/>
        <w:rPr>
          <w:rFonts w:ascii="Traditional Arabic" w:hAnsi="Traditional Arabic" w:cs="Traditional Arabic"/>
          <w:sz w:val="36"/>
          <w:szCs w:val="36"/>
          <w:rtl/>
          <w:lang w:bidi="ar-YE"/>
        </w:rPr>
      </w:pPr>
      <w:r w:rsidRPr="003247D4">
        <w:rPr>
          <w:rFonts w:ascii="Traditional Arabic" w:hAnsi="Traditional Arabic" w:cs="Traditional Arabic"/>
          <w:sz w:val="36"/>
          <w:szCs w:val="36"/>
          <w:rtl/>
          <w:lang w:bidi="ar-YE"/>
        </w:rPr>
        <w:t>الاستثناء:</w:t>
      </w:r>
      <w:r w:rsidRPr="003247D4">
        <w:rPr>
          <w:rFonts w:ascii="Traditional Arabic" w:hAnsi="Traditional Arabic" w:cs="Traditional Arabic"/>
          <w:sz w:val="36"/>
          <w:szCs w:val="36"/>
          <w:rtl/>
        </w:rPr>
        <w:t xml:space="preserve"> </w:t>
      </w:r>
      <w:r w:rsidRPr="003247D4">
        <w:rPr>
          <w:rFonts w:ascii="Traditional Arabic" w:hAnsi="Traditional Arabic" w:cs="Traditional Arabic"/>
          <w:sz w:val="36"/>
          <w:szCs w:val="36"/>
          <w:rtl/>
          <w:lang w:bidi="ar-YE"/>
        </w:rPr>
        <w:t>هو إخراج ما بعد(إل</w:t>
      </w:r>
      <w:r w:rsidR="00AF6472">
        <w:rPr>
          <w:rFonts w:ascii="Traditional Arabic" w:hAnsi="Traditional Arabic" w:cs="Traditional Arabic" w:hint="cs"/>
          <w:sz w:val="36"/>
          <w:szCs w:val="36"/>
          <w:rtl/>
          <w:lang w:bidi="ar-YE"/>
        </w:rPr>
        <w:t>َّ</w:t>
      </w:r>
      <w:r w:rsidRPr="003247D4">
        <w:rPr>
          <w:rFonts w:ascii="Traditional Arabic" w:hAnsi="Traditional Arabic" w:cs="Traditional Arabic"/>
          <w:sz w:val="36"/>
          <w:szCs w:val="36"/>
          <w:rtl/>
          <w:lang w:bidi="ar-YE"/>
        </w:rPr>
        <w:t>ا) أو إحدى أخواتها من حكم ما قبلها، نحو"جاء التلاميذ إلا عليا</w:t>
      </w:r>
      <w:r w:rsidR="00AF6472">
        <w:rPr>
          <w:rFonts w:ascii="Traditional Arabic" w:hAnsi="Traditional Arabic" w:cs="Traditional Arabic" w:hint="cs"/>
          <w:sz w:val="36"/>
          <w:szCs w:val="36"/>
          <w:rtl/>
          <w:lang w:bidi="ar-YE"/>
        </w:rPr>
        <w:t>ً</w:t>
      </w:r>
      <w:r w:rsidRPr="003247D4">
        <w:rPr>
          <w:rFonts w:ascii="Traditional Arabic" w:hAnsi="Traditional Arabic" w:cs="Traditional Arabic"/>
          <w:sz w:val="36"/>
          <w:szCs w:val="36"/>
          <w:rtl/>
          <w:lang w:bidi="ar-YE"/>
        </w:rPr>
        <w:t>"</w:t>
      </w:r>
      <w:r w:rsidR="00AF6472">
        <w:rPr>
          <w:rFonts w:ascii="Traditional Arabic" w:hAnsi="Traditional Arabic" w:cs="Traditional Arabic" w:hint="cs"/>
          <w:sz w:val="36"/>
          <w:szCs w:val="36"/>
          <w:rtl/>
          <w:lang w:bidi="ar-YE"/>
        </w:rPr>
        <w:t xml:space="preserve"> </w:t>
      </w:r>
      <w:r w:rsidRPr="003247D4">
        <w:rPr>
          <w:rFonts w:ascii="Traditional Arabic" w:hAnsi="Traditional Arabic" w:cs="Traditional Arabic"/>
          <w:sz w:val="36"/>
          <w:szCs w:val="36"/>
          <w:rtl/>
          <w:lang w:bidi="ar-YE"/>
        </w:rPr>
        <w:t xml:space="preserve">والمخرج يسمى (مستثنى ) والمخرج منه ( مستثنى منه ). </w:t>
      </w:r>
    </w:p>
    <w:p w:rsidR="008109B7" w:rsidRPr="008109B7" w:rsidRDefault="008109B7" w:rsidP="00DA524B">
      <w:pPr>
        <w:bidi/>
        <w:spacing w:after="0" w:line="240" w:lineRule="auto"/>
        <w:rPr>
          <w:rFonts w:ascii="Traditional Arabic" w:hAnsi="Traditional Arabic" w:cs="Traditional Arabic"/>
          <w:b/>
          <w:bCs/>
          <w:sz w:val="36"/>
          <w:szCs w:val="36"/>
          <w:rtl/>
          <w:lang w:bidi="ar-YE"/>
        </w:rPr>
      </w:pPr>
      <w:r w:rsidRPr="008109B7">
        <w:rPr>
          <w:rFonts w:ascii="Traditional Arabic" w:hAnsi="Traditional Arabic" w:cs="Traditional Arabic" w:hint="cs"/>
          <w:b/>
          <w:bCs/>
          <w:sz w:val="36"/>
          <w:szCs w:val="36"/>
          <w:rtl/>
          <w:lang w:bidi="ar-YE"/>
        </w:rPr>
        <w:t>أسلوب وأركان الاستثناء</w:t>
      </w:r>
      <w:r>
        <w:rPr>
          <w:rFonts w:ascii="Traditional Arabic" w:hAnsi="Traditional Arabic" w:cs="Traditional Arabic" w:hint="cs"/>
          <w:b/>
          <w:bCs/>
          <w:sz w:val="36"/>
          <w:szCs w:val="36"/>
          <w:rtl/>
          <w:lang w:bidi="ar-YE"/>
        </w:rPr>
        <w:t>:</w:t>
      </w:r>
    </w:p>
    <w:p w:rsidR="007D6F3D" w:rsidRPr="007D6F3D" w:rsidRDefault="007D6F3D" w:rsidP="0009771D">
      <w:pPr>
        <w:bidi/>
        <w:spacing w:after="0" w:line="240" w:lineRule="auto"/>
        <w:rPr>
          <w:rtl/>
          <w:lang w:bidi="ar-YE"/>
        </w:rPr>
      </w:pPr>
      <w:r w:rsidRPr="007D6F3D">
        <w:rPr>
          <w:rFonts w:ascii="Traditional Arabic" w:hAnsi="Traditional Arabic" w:cs="Traditional Arabic" w:hint="eastAsia"/>
          <w:sz w:val="36"/>
          <w:szCs w:val="36"/>
          <w:rtl/>
          <w:lang w:bidi="ar-YE"/>
        </w:rPr>
        <w:t>للاستثناء</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أربعة</w:t>
      </w:r>
      <w:r w:rsidR="00DA524B">
        <w:rPr>
          <w:rFonts w:ascii="Traditional Arabic" w:hAnsi="Traditional Arabic" w:cs="Traditional Arabic" w:hint="cs"/>
          <w:sz w:val="36"/>
          <w:szCs w:val="36"/>
          <w:rtl/>
          <w:lang w:bidi="ar-YE"/>
        </w:rPr>
        <w:t>ُ</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أركان</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أربعة</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عناصر</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وهي</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71"/>
      </w:r>
      <w:r w:rsidRPr="00957611">
        <w:rPr>
          <w:rFonts w:ascii="Simplified Arabic" w:hAnsi="Simplified Arabic" w:cs="Simplified Arabic"/>
          <w:sz w:val="32"/>
          <w:szCs w:val="32"/>
          <w:vertAlign w:val="superscript"/>
        </w:rPr>
        <w:t>(</w:t>
      </w:r>
      <w:r w:rsidRPr="007D6F3D">
        <w:rPr>
          <w:rFonts w:ascii="Traditional Arabic" w:hAnsi="Traditional Arabic" w:cs="Traditional Arabic"/>
          <w:sz w:val="36"/>
          <w:szCs w:val="36"/>
          <w:rtl/>
          <w:lang w:bidi="ar-YE"/>
        </w:rPr>
        <w:t xml:space="preserve"> :</w:t>
      </w:r>
    </w:p>
    <w:p w:rsidR="007D6F3D" w:rsidRPr="007D6F3D" w:rsidRDefault="007D6F3D" w:rsidP="00DA524B">
      <w:pPr>
        <w:bidi/>
        <w:spacing w:after="0" w:line="240" w:lineRule="auto"/>
        <w:jc w:val="both"/>
        <w:rPr>
          <w:rFonts w:ascii="Traditional Arabic" w:hAnsi="Traditional Arabic" w:cs="Traditional Arabic"/>
          <w:sz w:val="36"/>
          <w:szCs w:val="36"/>
          <w:lang w:bidi="ar-YE"/>
        </w:rPr>
      </w:pPr>
      <w:r w:rsidRPr="007D6F3D">
        <w:rPr>
          <w:rFonts w:ascii="Traditional Arabic" w:hAnsi="Traditional Arabic" w:cs="Traditional Arabic"/>
          <w:sz w:val="36"/>
          <w:szCs w:val="36"/>
          <w:rtl/>
          <w:lang w:bidi="ar-YE"/>
        </w:rPr>
        <w:t>1</w:t>
      </w:r>
      <w:r w:rsidRPr="007D6F3D">
        <w:rPr>
          <w:rFonts w:ascii="Traditional Arabic" w:hAnsi="Traditional Arabic" w:cs="Traditional Arabic" w:hint="eastAsia"/>
          <w:sz w:val="36"/>
          <w:szCs w:val="36"/>
          <w:rtl/>
          <w:lang w:bidi="ar-YE"/>
        </w:rPr>
        <w:t>ـ</w:t>
      </w:r>
      <w:r w:rsidRPr="007D6F3D">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 xml:space="preserve"> </w:t>
      </w:r>
      <w:r w:rsidRPr="007D6F3D">
        <w:rPr>
          <w:rFonts w:ascii="Traditional Arabic" w:hAnsi="Traditional Arabic" w:cs="Traditional Arabic" w:hint="eastAsia"/>
          <w:sz w:val="36"/>
          <w:szCs w:val="36"/>
          <w:rtl/>
          <w:lang w:bidi="ar-YE"/>
        </w:rPr>
        <w:t>الحكم</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وهو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ما</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ينسب</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إلى</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المستثنى</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منه</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من</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حدث</w:t>
      </w:r>
      <w:r w:rsidR="00DA524B">
        <w:rPr>
          <w:rFonts w:ascii="Traditional Arabic" w:hAnsi="Traditional Arabic" w:cs="Traditional Arabic" w:hint="cs"/>
          <w:sz w:val="36"/>
          <w:szCs w:val="36"/>
          <w:rtl/>
          <w:lang w:bidi="ar-YE"/>
        </w:rPr>
        <w:t>ٍ</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صفة</w:t>
      </w:r>
      <w:r w:rsidR="00DA524B">
        <w:rPr>
          <w:rFonts w:ascii="Traditional Arabic" w:hAnsi="Traditional Arabic" w:cs="Traditional Arabic" w:hint="cs"/>
          <w:sz w:val="36"/>
          <w:szCs w:val="36"/>
          <w:rtl/>
          <w:lang w:bidi="ar-YE"/>
        </w:rPr>
        <w:t>ٍ</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خبر</w:t>
      </w:r>
      <w:r w:rsidR="00DA524B">
        <w:rPr>
          <w:rFonts w:ascii="Traditional Arabic" w:hAnsi="Traditional Arabic" w:cs="Traditional Arabic" w:hint="cs"/>
          <w:sz w:val="36"/>
          <w:szCs w:val="36"/>
          <w:rtl/>
          <w:lang w:bidi="ar-YE"/>
        </w:rPr>
        <w:t>ٍ</w:t>
      </w:r>
      <w:r w:rsidRPr="007D6F3D">
        <w:rPr>
          <w:rFonts w:ascii="Traditional Arabic" w:hAnsi="Traditional Arabic" w:cs="Traditional Arabic" w:hint="eastAsia"/>
          <w:sz w:val="36"/>
          <w:szCs w:val="36"/>
          <w:rtl/>
          <w:lang w:bidi="ar-YE"/>
        </w:rPr>
        <w:t>،</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وهو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الفعل</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ما</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شابهه</w:t>
      </w:r>
      <w:r w:rsidRPr="007D6F3D">
        <w:rPr>
          <w:rFonts w:ascii="Traditional Arabic" w:hAnsi="Traditional Arabic" w:cs="Traditional Arabic"/>
          <w:sz w:val="36"/>
          <w:szCs w:val="36"/>
          <w:rtl/>
          <w:lang w:bidi="ar-YE"/>
        </w:rPr>
        <w:t>.</w:t>
      </w:r>
    </w:p>
    <w:p w:rsidR="007D6F3D" w:rsidRPr="007D6F3D" w:rsidRDefault="007D6F3D" w:rsidP="00DA524B">
      <w:pPr>
        <w:bidi/>
        <w:spacing w:after="0" w:line="240" w:lineRule="auto"/>
        <w:jc w:val="both"/>
        <w:rPr>
          <w:rFonts w:ascii="Traditional Arabic" w:hAnsi="Traditional Arabic" w:cs="Traditional Arabic"/>
          <w:sz w:val="36"/>
          <w:szCs w:val="36"/>
          <w:lang w:bidi="ar-YE"/>
        </w:rPr>
      </w:pPr>
      <w:r w:rsidRPr="007D6F3D">
        <w:rPr>
          <w:rFonts w:ascii="Traditional Arabic" w:hAnsi="Traditional Arabic" w:cs="Traditional Arabic"/>
          <w:sz w:val="36"/>
          <w:szCs w:val="36"/>
          <w:rtl/>
          <w:lang w:bidi="ar-YE"/>
        </w:rPr>
        <w:t>2</w:t>
      </w:r>
      <w:r w:rsidRPr="007D6F3D">
        <w:rPr>
          <w:rFonts w:ascii="Traditional Arabic" w:hAnsi="Traditional Arabic" w:cs="Traditional Arabic" w:hint="eastAsia"/>
          <w:sz w:val="36"/>
          <w:szCs w:val="36"/>
          <w:rtl/>
          <w:lang w:bidi="ar-YE"/>
        </w:rPr>
        <w:t>ـ</w:t>
      </w:r>
      <w:r w:rsidRPr="007D6F3D">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 xml:space="preserve"> </w:t>
      </w:r>
      <w:r w:rsidRPr="007D6F3D">
        <w:rPr>
          <w:rFonts w:ascii="Traditional Arabic" w:hAnsi="Traditional Arabic" w:cs="Traditional Arabic" w:hint="eastAsia"/>
          <w:sz w:val="36"/>
          <w:szCs w:val="36"/>
          <w:rtl/>
          <w:lang w:bidi="ar-YE"/>
        </w:rPr>
        <w:t>المستثنى</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هو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الاسم</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الذي</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لم</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يشمله</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الحكم</w:t>
      </w:r>
      <w:r>
        <w:rPr>
          <w:rFonts w:ascii="Traditional Arabic" w:hAnsi="Traditional Arabic" w:cs="Traditional Arabic" w:hint="cs"/>
          <w:sz w:val="36"/>
          <w:szCs w:val="36"/>
          <w:rtl/>
          <w:lang w:bidi="ar-YE"/>
        </w:rPr>
        <w:t>, وهو الواقع بعد أداة الاستثناء.</w:t>
      </w:r>
    </w:p>
    <w:p w:rsidR="007D6F3D" w:rsidRPr="007D6F3D" w:rsidRDefault="007D6F3D" w:rsidP="00DA524B">
      <w:pPr>
        <w:bidi/>
        <w:spacing w:after="0" w:line="240" w:lineRule="auto"/>
        <w:jc w:val="both"/>
        <w:rPr>
          <w:rFonts w:ascii="Traditional Arabic" w:hAnsi="Traditional Arabic" w:cs="Traditional Arabic"/>
          <w:sz w:val="36"/>
          <w:szCs w:val="36"/>
          <w:lang w:bidi="ar-YE"/>
        </w:rPr>
      </w:pPr>
      <w:r w:rsidRPr="007D6F3D">
        <w:rPr>
          <w:rFonts w:ascii="Traditional Arabic" w:hAnsi="Traditional Arabic" w:cs="Traditional Arabic"/>
          <w:sz w:val="36"/>
          <w:szCs w:val="36"/>
          <w:rtl/>
          <w:lang w:bidi="ar-YE"/>
        </w:rPr>
        <w:t>3</w:t>
      </w:r>
      <w:r w:rsidRPr="007D6F3D">
        <w:rPr>
          <w:rFonts w:ascii="Traditional Arabic" w:hAnsi="Traditional Arabic" w:cs="Traditional Arabic" w:hint="eastAsia"/>
          <w:sz w:val="36"/>
          <w:szCs w:val="36"/>
          <w:rtl/>
          <w:lang w:bidi="ar-YE"/>
        </w:rPr>
        <w:t>ـ</w:t>
      </w:r>
      <w:r>
        <w:rPr>
          <w:rFonts w:ascii="Traditional Arabic" w:hAnsi="Traditional Arabic" w:cs="Traditional Arabic" w:hint="cs"/>
          <w:sz w:val="36"/>
          <w:szCs w:val="36"/>
          <w:rtl/>
          <w:lang w:bidi="ar-YE"/>
        </w:rPr>
        <w:t xml:space="preserve"> </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المستثنى</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منه</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هو</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الاسم</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الذي</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أسند</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إليه</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الحكم</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وشمله</w:t>
      </w:r>
      <w:r w:rsidRPr="007D6F3D">
        <w:rPr>
          <w:rFonts w:ascii="Traditional Arabic" w:hAnsi="Traditional Arabic" w:cs="Traditional Arabic"/>
          <w:sz w:val="36"/>
          <w:szCs w:val="36"/>
          <w:rtl/>
          <w:lang w:bidi="ar-YE"/>
        </w:rPr>
        <w:t>.</w:t>
      </w:r>
    </w:p>
    <w:p w:rsidR="007D6F3D" w:rsidRDefault="007D6F3D" w:rsidP="00DA524B">
      <w:pPr>
        <w:bidi/>
        <w:spacing w:line="240" w:lineRule="auto"/>
        <w:jc w:val="both"/>
        <w:rPr>
          <w:rFonts w:ascii="Traditional Arabic" w:hAnsi="Traditional Arabic" w:cs="Traditional Arabic"/>
          <w:b/>
          <w:bCs/>
          <w:sz w:val="36"/>
          <w:szCs w:val="36"/>
          <w:rtl/>
          <w:lang w:bidi="ar-YE"/>
        </w:rPr>
      </w:pPr>
      <w:r w:rsidRPr="007D6F3D">
        <w:rPr>
          <w:rFonts w:ascii="Traditional Arabic" w:hAnsi="Traditional Arabic" w:cs="Traditional Arabic"/>
          <w:sz w:val="36"/>
          <w:szCs w:val="36"/>
          <w:rtl/>
          <w:lang w:bidi="ar-YE"/>
        </w:rPr>
        <w:t>4</w:t>
      </w:r>
      <w:r w:rsidRPr="007D6F3D">
        <w:rPr>
          <w:rFonts w:ascii="Traditional Arabic" w:hAnsi="Traditional Arabic" w:cs="Traditional Arabic" w:hint="eastAsia"/>
          <w:sz w:val="36"/>
          <w:szCs w:val="36"/>
          <w:rtl/>
          <w:lang w:bidi="ar-YE"/>
        </w:rPr>
        <w:t>ـ</w:t>
      </w:r>
      <w:r w:rsidRPr="007D6F3D">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 xml:space="preserve"> </w:t>
      </w:r>
      <w:r w:rsidRPr="007D6F3D">
        <w:rPr>
          <w:rFonts w:ascii="Traditional Arabic" w:hAnsi="Traditional Arabic" w:cs="Traditional Arabic" w:hint="eastAsia"/>
          <w:sz w:val="36"/>
          <w:szCs w:val="36"/>
          <w:rtl/>
          <w:lang w:bidi="ar-YE"/>
        </w:rPr>
        <w:t>أداة</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الاستثناء</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وهي</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الأداة</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المستخدمة</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في</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عملية</w:t>
      </w:r>
      <w:r w:rsidRPr="007D6F3D">
        <w:rPr>
          <w:rFonts w:ascii="Traditional Arabic" w:hAnsi="Traditional Arabic" w:cs="Traditional Arabic"/>
          <w:sz w:val="36"/>
          <w:szCs w:val="36"/>
          <w:rtl/>
          <w:lang w:bidi="ar-YE"/>
        </w:rPr>
        <w:t xml:space="preserve"> </w:t>
      </w:r>
      <w:r w:rsidRPr="007D6F3D">
        <w:rPr>
          <w:rFonts w:ascii="Traditional Arabic" w:hAnsi="Traditional Arabic" w:cs="Traditional Arabic" w:hint="eastAsia"/>
          <w:sz w:val="36"/>
          <w:szCs w:val="36"/>
          <w:rtl/>
          <w:lang w:bidi="ar-YE"/>
        </w:rPr>
        <w:t>الاستثناء</w:t>
      </w:r>
      <w:r w:rsidR="008109B7">
        <w:rPr>
          <w:rFonts w:ascii="Traditional Arabic" w:hAnsi="Traditional Arabic" w:cs="Traditional Arabic" w:hint="cs"/>
          <w:b/>
          <w:bCs/>
          <w:sz w:val="36"/>
          <w:szCs w:val="36"/>
          <w:rtl/>
          <w:lang w:bidi="ar-YE"/>
        </w:rPr>
        <w:t>.</w:t>
      </w:r>
    </w:p>
    <w:p w:rsidR="008109B7" w:rsidRPr="00D01E5C" w:rsidRDefault="008109B7" w:rsidP="00DA524B">
      <w:pPr>
        <w:bidi/>
        <w:spacing w:after="0" w:line="240" w:lineRule="auto"/>
        <w:jc w:val="both"/>
        <w:rPr>
          <w:rFonts w:ascii="Traditional Arabic" w:hAnsi="Traditional Arabic" w:cs="Traditional Arabic"/>
          <w:b/>
          <w:bCs/>
          <w:sz w:val="36"/>
          <w:szCs w:val="36"/>
          <w:rtl/>
          <w:lang w:bidi="ar-YE"/>
        </w:rPr>
      </w:pPr>
      <w:r w:rsidRPr="00D01E5C">
        <w:rPr>
          <w:rFonts w:ascii="Traditional Arabic" w:hAnsi="Traditional Arabic" w:cs="Traditional Arabic" w:hint="cs"/>
          <w:b/>
          <w:bCs/>
          <w:sz w:val="36"/>
          <w:szCs w:val="36"/>
          <w:rtl/>
          <w:lang w:bidi="ar-YE"/>
        </w:rPr>
        <w:t>أدوات الاستثناء:</w:t>
      </w:r>
    </w:p>
    <w:p w:rsidR="00814CCC" w:rsidRPr="00814CCC" w:rsidRDefault="00814CCC" w:rsidP="00DA524B">
      <w:pPr>
        <w:autoSpaceDE w:val="0"/>
        <w:autoSpaceDN w:val="0"/>
        <w:bidi/>
        <w:adjustRightInd w:val="0"/>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1/ حرفان </w:t>
      </w:r>
      <w:r w:rsidRPr="00814CCC">
        <w:rPr>
          <w:rFonts w:ascii="Traditional Arabic" w:hAnsi="Traditional Arabic" w:cs="Traditional Arabic"/>
          <w:sz w:val="36"/>
          <w:szCs w:val="36"/>
          <w:rtl/>
          <w:lang w:bidi="ar-YE"/>
        </w:rPr>
        <w:t>وهما: "إل</w:t>
      </w:r>
      <w:r w:rsidR="00DA524B">
        <w:rPr>
          <w:rFonts w:ascii="Traditional Arabic" w:hAnsi="Traditional Arabic" w:cs="Traditional Arabic" w:hint="cs"/>
          <w:sz w:val="36"/>
          <w:szCs w:val="36"/>
          <w:rtl/>
          <w:lang w:bidi="ar-YE"/>
        </w:rPr>
        <w:t>َّ</w:t>
      </w:r>
      <w:r w:rsidRPr="00814CCC">
        <w:rPr>
          <w:rFonts w:ascii="Traditional Arabic" w:hAnsi="Traditional Arabic" w:cs="Traditional Arabic"/>
          <w:sz w:val="36"/>
          <w:szCs w:val="36"/>
          <w:rtl/>
          <w:lang w:bidi="ar-YE"/>
        </w:rPr>
        <w:t>ا" عند الجميع، و"حاشا" عند سيبويه، ويقال فيها: حاش وحشا.</w:t>
      </w:r>
    </w:p>
    <w:p w:rsidR="00726491" w:rsidRDefault="00814CCC" w:rsidP="00DA524B">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2/ </w:t>
      </w:r>
      <w:r w:rsidRPr="00814CCC">
        <w:rPr>
          <w:rFonts w:ascii="Traditional Arabic" w:hAnsi="Traditional Arabic" w:cs="Traditional Arabic"/>
          <w:sz w:val="36"/>
          <w:szCs w:val="36"/>
          <w:rtl/>
          <w:lang w:bidi="ar-YE"/>
        </w:rPr>
        <w:t>فعلان وهما: "ليس"، و "لا يكون"</w:t>
      </w:r>
      <w:r w:rsidR="00726491">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 </w:t>
      </w:r>
    </w:p>
    <w:p w:rsidR="00814CCC" w:rsidRDefault="00814CCC" w:rsidP="00DA524B">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3/</w:t>
      </w:r>
      <w:r w:rsidRPr="00814CCC">
        <w:rPr>
          <w:rFonts w:ascii="Traditional Arabic" w:hAnsi="Traditional Arabic" w:cs="Traditional Arabic"/>
          <w:sz w:val="36"/>
          <w:szCs w:val="36"/>
          <w:rtl/>
          <w:lang w:bidi="ar-YE"/>
        </w:rPr>
        <w:t>مترددان بين الفعلية والحرفية، وهما: "خلا" عند الجميع، و"عدا" عند غير سيبويه</w:t>
      </w:r>
      <w:r>
        <w:rPr>
          <w:rFonts w:ascii="Traditional Arabic" w:hAnsi="Traditional Arabic" w:cs="Traditional Arabic" w:hint="cs"/>
          <w:sz w:val="36"/>
          <w:szCs w:val="36"/>
          <w:rtl/>
          <w:lang w:bidi="ar-YE"/>
        </w:rPr>
        <w:t>, إل</w:t>
      </w:r>
      <w:r w:rsidR="00DA524B">
        <w:rPr>
          <w:rFonts w:ascii="Traditional Arabic" w:hAnsi="Traditional Arabic" w:cs="Traditional Arabic" w:hint="cs"/>
          <w:sz w:val="36"/>
          <w:szCs w:val="36"/>
          <w:rtl/>
          <w:lang w:bidi="ar-YE"/>
        </w:rPr>
        <w:t>َّ</w:t>
      </w:r>
      <w:r>
        <w:rPr>
          <w:rFonts w:ascii="Traditional Arabic" w:hAnsi="Traditional Arabic" w:cs="Traditional Arabic" w:hint="cs"/>
          <w:sz w:val="36"/>
          <w:szCs w:val="36"/>
          <w:rtl/>
          <w:lang w:bidi="ar-YE"/>
        </w:rPr>
        <w:t xml:space="preserve">ا </w:t>
      </w:r>
      <w:r w:rsidR="00DA524B">
        <w:rPr>
          <w:rFonts w:ascii="Traditional Arabic" w:hAnsi="Traditional Arabic" w:cs="Traditional Arabic" w:hint="cs"/>
          <w:sz w:val="36"/>
          <w:szCs w:val="36"/>
          <w:rtl/>
          <w:lang w:bidi="ar-YE"/>
        </w:rPr>
        <w:t>إ</w:t>
      </w:r>
      <w:r>
        <w:rPr>
          <w:rFonts w:ascii="Traditional Arabic" w:hAnsi="Traditional Arabic" w:cs="Traditional Arabic" w:hint="cs"/>
          <w:sz w:val="36"/>
          <w:szCs w:val="36"/>
          <w:rtl/>
          <w:lang w:bidi="ar-YE"/>
        </w:rPr>
        <w:t>ن سبقهما ما المصدرية فيتعين الفعلية ويلزمهما المضي.</w:t>
      </w:r>
    </w:p>
    <w:p w:rsidR="00814CCC" w:rsidRDefault="00814CCC" w:rsidP="00DA524B">
      <w:pPr>
        <w:bidi/>
        <w:spacing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4/</w:t>
      </w:r>
      <w:r w:rsidRPr="00814CCC">
        <w:rPr>
          <w:rFonts w:ascii="Traditional Arabic" w:hAnsi="Traditional Arabic" w:cs="Traditional Arabic"/>
          <w:sz w:val="36"/>
          <w:szCs w:val="36"/>
          <w:rtl/>
          <w:lang w:bidi="ar-YE"/>
        </w:rPr>
        <w:t>اسمان وهما: "غير" و "سوى"</w:t>
      </w:r>
    </w:p>
    <w:p w:rsidR="000C6D53" w:rsidRDefault="00D01E5C" w:rsidP="00827149">
      <w:pPr>
        <w:bidi/>
        <w:spacing w:after="0" w:line="240" w:lineRule="auto"/>
        <w:rPr>
          <w:rtl/>
        </w:rPr>
      </w:pPr>
      <w:r w:rsidRPr="000C6D53">
        <w:rPr>
          <w:rFonts w:ascii="Traditional Arabic" w:hAnsi="Traditional Arabic" w:cs="Traditional Arabic" w:hint="cs"/>
          <w:b/>
          <w:bCs/>
          <w:sz w:val="36"/>
          <w:szCs w:val="36"/>
          <w:rtl/>
          <w:lang w:bidi="ar-YE"/>
        </w:rPr>
        <w:t>أحكام الاستثناء</w:t>
      </w:r>
      <w:r w:rsidR="000C6D53" w:rsidRPr="00957611">
        <w:rPr>
          <w:rFonts w:ascii="Simplified Arabic" w:hAnsi="Simplified Arabic" w:cs="Simplified Arabic"/>
          <w:sz w:val="32"/>
          <w:szCs w:val="32"/>
          <w:vertAlign w:val="superscript"/>
        </w:rPr>
        <w:t>)</w:t>
      </w:r>
      <w:r w:rsidR="000C6D53" w:rsidRPr="00957611">
        <w:rPr>
          <w:rStyle w:val="FootnoteReference"/>
          <w:rFonts w:ascii="Simplified Arabic" w:hAnsi="Simplified Arabic" w:cs="Simplified Arabic"/>
          <w:sz w:val="32"/>
          <w:szCs w:val="32"/>
          <w:rtl/>
        </w:rPr>
        <w:footnoteReference w:id="672"/>
      </w:r>
      <w:r w:rsidR="000C6D53" w:rsidRPr="00957611">
        <w:rPr>
          <w:rFonts w:ascii="Simplified Arabic" w:hAnsi="Simplified Arabic" w:cs="Simplified Arabic"/>
          <w:sz w:val="32"/>
          <w:szCs w:val="32"/>
          <w:vertAlign w:val="superscript"/>
        </w:rPr>
        <w:t>(</w:t>
      </w:r>
      <w:r w:rsidR="000C6D53">
        <w:rPr>
          <w:rFonts w:hint="cs"/>
          <w:sz w:val="32"/>
          <w:szCs w:val="32"/>
          <w:rtl/>
        </w:rPr>
        <w:t>.</w:t>
      </w:r>
    </w:p>
    <w:p w:rsidR="00D01E5C" w:rsidRPr="000C6D53" w:rsidRDefault="000C6D53" w:rsidP="00FC2533">
      <w:pPr>
        <w:bidi/>
        <w:spacing w:after="0" w:line="240" w:lineRule="auto"/>
        <w:rPr>
          <w:rFonts w:ascii="Traditional Arabic" w:hAnsi="Traditional Arabic" w:cs="Traditional Arabic"/>
          <w:sz w:val="36"/>
          <w:szCs w:val="36"/>
          <w:lang w:bidi="ar-YE"/>
        </w:rPr>
      </w:pPr>
      <w:r w:rsidRPr="000C6D53">
        <w:rPr>
          <w:rFonts w:ascii="Traditional Arabic" w:hAnsi="Traditional Arabic" w:cs="Traditional Arabic" w:hint="cs"/>
          <w:sz w:val="36"/>
          <w:szCs w:val="36"/>
          <w:rtl/>
          <w:lang w:bidi="ar-YE"/>
        </w:rPr>
        <w:t>سأذكر في هذه النقطة أحكام إل</w:t>
      </w:r>
      <w:r w:rsidR="00DA524B">
        <w:rPr>
          <w:rFonts w:ascii="Traditional Arabic" w:hAnsi="Traditional Arabic" w:cs="Traditional Arabic" w:hint="cs"/>
          <w:sz w:val="36"/>
          <w:szCs w:val="36"/>
          <w:rtl/>
          <w:lang w:bidi="ar-YE"/>
        </w:rPr>
        <w:t>َّ</w:t>
      </w:r>
      <w:r w:rsidRPr="000C6D53">
        <w:rPr>
          <w:rFonts w:ascii="Traditional Arabic" w:hAnsi="Traditional Arabic" w:cs="Traditional Arabic" w:hint="cs"/>
          <w:sz w:val="36"/>
          <w:szCs w:val="36"/>
          <w:rtl/>
          <w:lang w:bidi="ar-YE"/>
        </w:rPr>
        <w:t>ا دون غيرها من الأدوات كونها هي التي وردت في سورتي البحث</w:t>
      </w:r>
      <w:r>
        <w:rPr>
          <w:rFonts w:ascii="Traditional Arabic" w:hAnsi="Traditional Arabic" w:cs="Traditional Arabic" w:hint="cs"/>
          <w:sz w:val="36"/>
          <w:szCs w:val="36"/>
          <w:rtl/>
          <w:lang w:bidi="ar-YE"/>
        </w:rPr>
        <w:t>:</w:t>
      </w:r>
      <w:r w:rsidRPr="000C6D53">
        <w:rPr>
          <w:rFonts w:ascii="Traditional Arabic" w:hAnsi="Traditional Arabic" w:cs="Traditional Arabic" w:hint="cs"/>
          <w:sz w:val="36"/>
          <w:szCs w:val="36"/>
          <w:rtl/>
          <w:lang w:bidi="ar-YE"/>
        </w:rPr>
        <w:t xml:space="preserve"> </w:t>
      </w:r>
    </w:p>
    <w:p w:rsidR="00D01E5C" w:rsidRDefault="00D01E5C" w:rsidP="00F721EC">
      <w:pPr>
        <w:bidi/>
        <w:spacing w:after="0" w:line="240" w:lineRule="auto"/>
        <w:jc w:val="both"/>
        <w:rPr>
          <w:rFonts w:ascii="Traditional Arabic" w:hAnsi="Traditional Arabic" w:cs="Traditional Arabic"/>
          <w:sz w:val="36"/>
          <w:szCs w:val="36"/>
          <w:rtl/>
          <w:lang w:bidi="ar-YE"/>
        </w:rPr>
      </w:pPr>
      <w:r w:rsidRPr="00D01E5C">
        <w:rPr>
          <w:rFonts w:ascii="Traditional Arabic" w:hAnsi="Traditional Arabic" w:cs="Traditional Arabic" w:hint="cs"/>
          <w:sz w:val="36"/>
          <w:szCs w:val="36"/>
          <w:rtl/>
          <w:lang w:bidi="ar-YE"/>
        </w:rPr>
        <w:t xml:space="preserve">أولاً / </w:t>
      </w:r>
      <w:r w:rsidRPr="00D01E5C">
        <w:rPr>
          <w:rFonts w:ascii="Traditional Arabic" w:hAnsi="Traditional Arabic" w:cs="Traditional Arabic"/>
          <w:sz w:val="36"/>
          <w:szCs w:val="36"/>
          <w:rtl/>
          <w:lang w:bidi="ar-YE"/>
        </w:rPr>
        <w:t>إن</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كان المستثنى بإل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 متصلا</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فله ثلاث</w:t>
      </w:r>
      <w:r w:rsidR="00DA524B">
        <w:rPr>
          <w:rFonts w:ascii="Traditional Arabic" w:hAnsi="Traditional Arabic" w:cs="Traditional Arabic" w:hint="cs"/>
          <w:sz w:val="36"/>
          <w:szCs w:val="36"/>
          <w:rtl/>
          <w:lang w:bidi="ar-YE"/>
        </w:rPr>
        <w:t>ةُ</w:t>
      </w:r>
      <w:r w:rsidRPr="00D01E5C">
        <w:rPr>
          <w:rFonts w:ascii="Traditional Arabic" w:hAnsi="Traditional Arabic" w:cs="Traditional Arabic"/>
          <w:sz w:val="36"/>
          <w:szCs w:val="36"/>
          <w:rtl/>
          <w:lang w:bidi="ar-YE"/>
        </w:rPr>
        <w:t xml:space="preserve"> أحوال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وجوب النصب بإل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 وجواز النصب والبدلية، ووجوب أن يكون على حسب العوامل قبله.</w:t>
      </w:r>
    </w:p>
    <w:p w:rsidR="005A0571" w:rsidRDefault="005A0571" w:rsidP="005A0571">
      <w:pPr>
        <w:bidi/>
        <w:spacing w:after="0" w:line="240" w:lineRule="auto"/>
        <w:jc w:val="both"/>
        <w:rPr>
          <w:rFonts w:ascii="Traditional Arabic" w:hAnsi="Traditional Arabic" w:cs="Traditional Arabic"/>
          <w:sz w:val="36"/>
          <w:szCs w:val="36"/>
          <w:rtl/>
          <w:lang w:bidi="ar-YE"/>
        </w:rPr>
      </w:pPr>
    </w:p>
    <w:p w:rsidR="00D01E5C" w:rsidRPr="00D01E5C" w:rsidRDefault="00D01E5C" w:rsidP="00DA524B">
      <w:pPr>
        <w:bidi/>
        <w:spacing w:after="0" w:line="240" w:lineRule="auto"/>
        <w:jc w:val="both"/>
        <w:rPr>
          <w:rFonts w:ascii="Traditional Arabic" w:hAnsi="Traditional Arabic" w:cs="Traditional Arabic"/>
          <w:sz w:val="36"/>
          <w:szCs w:val="36"/>
          <w:rtl/>
          <w:lang w:bidi="ar-YE"/>
        </w:rPr>
      </w:pPr>
      <w:r w:rsidRPr="00D01E5C">
        <w:rPr>
          <w:rFonts w:ascii="Traditional Arabic" w:hAnsi="Traditional Arabic" w:cs="Traditional Arabic" w:hint="cs"/>
          <w:sz w:val="36"/>
          <w:szCs w:val="36"/>
          <w:rtl/>
          <w:lang w:bidi="ar-YE"/>
        </w:rPr>
        <w:lastRenderedPageBreak/>
        <w:t xml:space="preserve">ملحوظة 1 - </w:t>
      </w:r>
      <w:r w:rsidRPr="00D01E5C">
        <w:rPr>
          <w:rFonts w:ascii="Traditional Arabic" w:hAnsi="Traditional Arabic" w:cs="Traditional Arabic"/>
          <w:sz w:val="36"/>
          <w:szCs w:val="36"/>
          <w:rtl/>
          <w:lang w:bidi="ar-YE"/>
        </w:rPr>
        <w:t>يجب نصب المستثنى بإل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 في حالتين:</w:t>
      </w:r>
    </w:p>
    <w:p w:rsidR="00D01E5C" w:rsidRPr="00D01E5C" w:rsidRDefault="00D01E5C" w:rsidP="00DA524B">
      <w:pPr>
        <w:bidi/>
        <w:spacing w:after="0" w:line="240" w:lineRule="auto"/>
        <w:jc w:val="both"/>
        <w:rPr>
          <w:rFonts w:ascii="Traditional Arabic" w:hAnsi="Traditional Arabic" w:cs="Traditional Arabic"/>
          <w:sz w:val="36"/>
          <w:szCs w:val="36"/>
          <w:rtl/>
        </w:rPr>
      </w:pPr>
      <w:r w:rsidRPr="00D01E5C">
        <w:rPr>
          <w:rFonts w:ascii="Traditional Arabic" w:hAnsi="Traditional Arabic" w:cs="Traditional Arabic"/>
          <w:sz w:val="36"/>
          <w:szCs w:val="36"/>
          <w:rtl/>
          <w:lang w:bidi="ar-YE"/>
        </w:rPr>
        <w:t>1- أن يقع في كلام تام</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موجب، سواء أتأخر عن المستثنى منه أم تقد</w:t>
      </w:r>
      <w:r w:rsidR="001673DD">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م عليه</w:t>
      </w:r>
      <w:r>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فالأول نحو "ينجح التلاميذ إلا الكسول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والثاني نحو</w:t>
      </w:r>
      <w:r w:rsidRPr="00D01E5C">
        <w:rPr>
          <w:rFonts w:ascii="Traditional Arabic" w:hAnsi="Traditional Arabic" w:cs="Traditional Arabic" w:hint="cs"/>
          <w:sz w:val="36"/>
          <w:szCs w:val="36"/>
          <w:rtl/>
          <w:lang w:bidi="ar-YE"/>
        </w:rPr>
        <w:t xml:space="preserve"> </w:t>
      </w:r>
      <w:r w:rsidRPr="00D01E5C">
        <w:rPr>
          <w:rFonts w:ascii="Traditional Arabic" w:hAnsi="Traditional Arabic" w:cs="Traditional Arabic"/>
          <w:sz w:val="36"/>
          <w:szCs w:val="36"/>
          <w:rtl/>
          <w:lang w:bidi="ar-YE"/>
        </w:rPr>
        <w:t>"ينجح إلا الكسول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التلاميذ"</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والمراد بالكلام الت</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ام أن يكون المستثنى منه مذكورا</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في الكلام، وبالموجب أن يكون الكلام مثبتا</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غير منفي</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w:t>
      </w:r>
      <w:r w:rsidR="000C6D53">
        <w:rPr>
          <w:rFonts w:ascii="Traditional Arabic" w:hAnsi="Traditional Arabic" w:cs="Traditional Arabic" w:hint="cs"/>
          <w:sz w:val="36"/>
          <w:szCs w:val="36"/>
          <w:rtl/>
          <w:lang w:bidi="ar-YE"/>
        </w:rPr>
        <w:t xml:space="preserve"> </w:t>
      </w:r>
    </w:p>
    <w:p w:rsidR="00D01E5C" w:rsidRPr="00D01E5C" w:rsidRDefault="00D01E5C" w:rsidP="00DA524B">
      <w:pPr>
        <w:bidi/>
        <w:spacing w:after="0" w:line="240" w:lineRule="auto"/>
        <w:jc w:val="both"/>
        <w:rPr>
          <w:rFonts w:ascii="Traditional Arabic" w:hAnsi="Traditional Arabic" w:cs="Traditional Arabic"/>
          <w:sz w:val="36"/>
          <w:szCs w:val="36"/>
          <w:rtl/>
          <w:lang w:bidi="ar-YE"/>
        </w:rPr>
      </w:pPr>
      <w:r w:rsidRPr="00D01E5C">
        <w:rPr>
          <w:rFonts w:ascii="Traditional Arabic" w:hAnsi="Traditional Arabic" w:cs="Traditional Arabic"/>
          <w:sz w:val="36"/>
          <w:szCs w:val="36"/>
          <w:rtl/>
          <w:lang w:bidi="ar-YE"/>
        </w:rPr>
        <w:t>2- أن يقع في كلام تام</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منفي، أو شبه منفي، ويتقدم على المستثنى منه، نحو قول الشاعر:</w:t>
      </w:r>
    </w:p>
    <w:p w:rsidR="00D01E5C" w:rsidRPr="00D01E5C" w:rsidRDefault="00D01E5C" w:rsidP="0009771D">
      <w:pPr>
        <w:bidi/>
        <w:spacing w:after="0" w:line="240" w:lineRule="auto"/>
        <w:jc w:val="both"/>
        <w:rPr>
          <w:rFonts w:ascii="Traditional Arabic" w:hAnsi="Traditional Arabic" w:cs="Traditional Arabic"/>
          <w:sz w:val="36"/>
          <w:szCs w:val="36"/>
          <w:rtl/>
          <w:lang w:bidi="ar-YE"/>
        </w:rPr>
      </w:pPr>
      <w:r w:rsidRPr="00D01E5C">
        <w:rPr>
          <w:rFonts w:ascii="Traditional Arabic" w:hAnsi="Traditional Arabic" w:cs="Traditional Arabic"/>
          <w:sz w:val="36"/>
          <w:szCs w:val="36"/>
          <w:rtl/>
          <w:lang w:bidi="ar-YE"/>
        </w:rPr>
        <w:t>وماليَ إلا آلَ أَحمد شيعةٌ ... ومالي إلا مذهبَ الحق مذهبُ</w:t>
      </w:r>
      <w:r w:rsidR="003767F3" w:rsidRPr="00957611">
        <w:rPr>
          <w:rFonts w:ascii="Simplified Arabic" w:hAnsi="Simplified Arabic" w:cs="Simplified Arabic"/>
          <w:sz w:val="32"/>
          <w:szCs w:val="32"/>
          <w:vertAlign w:val="superscript"/>
        </w:rPr>
        <w:t>)</w:t>
      </w:r>
      <w:r w:rsidR="003767F3" w:rsidRPr="00957611">
        <w:rPr>
          <w:rStyle w:val="FootnoteReference"/>
          <w:rFonts w:ascii="Simplified Arabic" w:hAnsi="Simplified Arabic" w:cs="Simplified Arabic"/>
          <w:sz w:val="32"/>
          <w:szCs w:val="32"/>
          <w:rtl/>
        </w:rPr>
        <w:footnoteReference w:id="673"/>
      </w:r>
      <w:r w:rsidR="003767F3" w:rsidRPr="00957611">
        <w:rPr>
          <w:rFonts w:ascii="Simplified Arabic" w:hAnsi="Simplified Arabic" w:cs="Simplified Arabic"/>
          <w:sz w:val="32"/>
          <w:szCs w:val="32"/>
          <w:vertAlign w:val="superscript"/>
        </w:rPr>
        <w:t>(</w:t>
      </w:r>
      <w:r w:rsidRPr="00D01E5C">
        <w:rPr>
          <w:rFonts w:ascii="Traditional Arabic" w:hAnsi="Traditional Arabic" w:cs="Traditional Arabic"/>
          <w:sz w:val="36"/>
          <w:szCs w:val="36"/>
          <w:rtl/>
          <w:lang w:bidi="ar-YE"/>
        </w:rPr>
        <w:t xml:space="preserve">      </w:t>
      </w:r>
    </w:p>
    <w:p w:rsidR="00D01E5C" w:rsidRPr="00D01E5C" w:rsidRDefault="00D01E5C" w:rsidP="00E770C6">
      <w:pPr>
        <w:bidi/>
        <w:spacing w:after="0"/>
        <w:rPr>
          <w:rFonts w:ascii="Traditional Arabic" w:hAnsi="Traditional Arabic" w:cs="Traditional Arabic"/>
          <w:sz w:val="36"/>
          <w:szCs w:val="36"/>
          <w:rtl/>
          <w:lang w:bidi="ar-YE"/>
        </w:rPr>
      </w:pPr>
      <w:r w:rsidRPr="00D01E5C">
        <w:rPr>
          <w:rFonts w:ascii="Traditional Arabic" w:hAnsi="Traditional Arabic" w:cs="Traditional Arabic" w:hint="cs"/>
          <w:sz w:val="36"/>
          <w:szCs w:val="36"/>
          <w:rtl/>
          <w:lang w:bidi="ar-YE"/>
        </w:rPr>
        <w:t xml:space="preserve">ملحوظة 2- </w:t>
      </w:r>
      <w:r w:rsidRPr="00D01E5C">
        <w:rPr>
          <w:rFonts w:ascii="Traditional Arabic" w:hAnsi="Traditional Arabic" w:cs="Traditional Arabic"/>
          <w:sz w:val="36"/>
          <w:szCs w:val="36"/>
          <w:rtl/>
          <w:lang w:bidi="ar-YE"/>
        </w:rPr>
        <w:t>يجوز في المستثنى بإل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 الوج</w:t>
      </w:r>
      <w:r w:rsidR="00DA524B">
        <w:rPr>
          <w:rFonts w:ascii="Traditional Arabic" w:hAnsi="Traditional Arabic" w:cs="Traditional Arabic"/>
          <w:sz w:val="36"/>
          <w:szCs w:val="36"/>
          <w:rtl/>
          <w:lang w:bidi="ar-YE"/>
        </w:rPr>
        <w:t>هان - جعله بدلا من المستثنى منه</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ونصبه ب</w:t>
      </w:r>
      <w:r w:rsidRPr="00D01E5C">
        <w:rPr>
          <w:rFonts w:ascii="Traditional Arabic" w:hAnsi="Traditional Arabic" w:cs="Traditional Arabic" w:hint="cs"/>
          <w:sz w:val="36"/>
          <w:szCs w:val="36"/>
          <w:rtl/>
          <w:lang w:bidi="ar-YE"/>
        </w:rPr>
        <w:t>إ</w:t>
      </w:r>
      <w:r w:rsidRPr="00D01E5C">
        <w:rPr>
          <w:rFonts w:ascii="Traditional Arabic" w:hAnsi="Traditional Arabic" w:cs="Traditional Arabic"/>
          <w:sz w:val="36"/>
          <w:szCs w:val="36"/>
          <w:rtl/>
          <w:lang w:bidi="ar-YE"/>
        </w:rPr>
        <w:t>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 - إن وقع بعد المستثنى منه في كلام تام منفي، أو شبه منفي، نحو "ما جاء القوم إلا علي، وإلا عليا</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والاتباع على البدلية أولى </w:t>
      </w:r>
      <w:r w:rsidRPr="00D01E5C">
        <w:rPr>
          <w:rFonts w:ascii="Traditional Arabic" w:hAnsi="Traditional Arabic" w:cs="Traditional Arabic" w:hint="cs"/>
          <w:sz w:val="36"/>
          <w:szCs w:val="36"/>
          <w:rtl/>
          <w:lang w:bidi="ar-YE"/>
        </w:rPr>
        <w:t xml:space="preserve">ومنه </w:t>
      </w:r>
      <w:r w:rsidRPr="00D01E5C">
        <w:rPr>
          <w:rFonts w:ascii="Traditional Arabic" w:hAnsi="Traditional Arabic" w:cs="Traditional Arabic"/>
          <w:sz w:val="36"/>
          <w:szCs w:val="36"/>
          <w:rtl/>
          <w:lang w:bidi="ar-YE"/>
        </w:rPr>
        <w:t xml:space="preserve">قوله تعالى </w:t>
      </w:r>
      <w:r w:rsidR="00E770C6">
        <w:rPr>
          <w:rFonts w:ascii="QCF_BSML" w:hAnsi="QCF_BSML" w:cs="QCF_BSML"/>
          <w:color w:val="000000"/>
          <w:sz w:val="32"/>
          <w:szCs w:val="32"/>
          <w:rtl/>
        </w:rPr>
        <w:t>ﭽ</w:t>
      </w:r>
      <w:r w:rsidR="00E770C6">
        <w:rPr>
          <w:rFonts w:ascii="QCF_BSML" w:hAnsi="QCF_BSML" w:cs="QCF_BSML"/>
          <w:color w:val="000000"/>
          <w:sz w:val="2"/>
          <w:szCs w:val="2"/>
          <w:rtl/>
        </w:rPr>
        <w:t xml:space="preserve"> </w:t>
      </w:r>
      <w:r w:rsidR="00E770C6">
        <w:rPr>
          <w:rFonts w:ascii="QCF_P089" w:hAnsi="QCF_P089" w:cs="QCF_P089"/>
          <w:color w:val="000000"/>
          <w:sz w:val="32"/>
          <w:szCs w:val="32"/>
          <w:rtl/>
        </w:rPr>
        <w:t>ﭜ</w:t>
      </w:r>
      <w:r w:rsidR="00E770C6">
        <w:rPr>
          <w:rFonts w:ascii="QCF_P089" w:hAnsi="QCF_P089" w:cs="QCF_P089"/>
          <w:color w:val="000000"/>
          <w:sz w:val="2"/>
          <w:szCs w:val="2"/>
          <w:rtl/>
        </w:rPr>
        <w:t xml:space="preserve"> </w:t>
      </w:r>
      <w:r w:rsidR="00E770C6">
        <w:rPr>
          <w:rFonts w:ascii="QCF_P089" w:hAnsi="QCF_P089" w:cs="QCF_P089"/>
          <w:color w:val="000000"/>
          <w:sz w:val="32"/>
          <w:szCs w:val="32"/>
          <w:rtl/>
        </w:rPr>
        <w:t>ﭝ</w:t>
      </w:r>
      <w:r w:rsidR="00E770C6">
        <w:rPr>
          <w:rFonts w:ascii="QCF_P089" w:hAnsi="QCF_P089" w:cs="QCF_P089"/>
          <w:color w:val="000000"/>
          <w:sz w:val="2"/>
          <w:szCs w:val="2"/>
          <w:rtl/>
        </w:rPr>
        <w:t xml:space="preserve"> </w:t>
      </w:r>
      <w:r w:rsidR="00E770C6">
        <w:rPr>
          <w:rFonts w:ascii="QCF_P089" w:hAnsi="QCF_P089" w:cs="QCF_P089"/>
          <w:color w:val="000000"/>
          <w:sz w:val="32"/>
          <w:szCs w:val="32"/>
          <w:rtl/>
        </w:rPr>
        <w:t>ﭞ</w:t>
      </w:r>
      <w:r w:rsidR="00E770C6">
        <w:rPr>
          <w:rFonts w:ascii="QCF_P089" w:hAnsi="QCF_P089" w:cs="QCF_P089"/>
          <w:color w:val="000000"/>
          <w:sz w:val="2"/>
          <w:szCs w:val="2"/>
          <w:rtl/>
        </w:rPr>
        <w:t xml:space="preserve"> </w:t>
      </w:r>
      <w:r w:rsidR="00E770C6">
        <w:rPr>
          <w:rFonts w:ascii="QCF_P089" w:hAnsi="QCF_P089" w:cs="QCF_P089"/>
          <w:color w:val="000000"/>
          <w:sz w:val="32"/>
          <w:szCs w:val="32"/>
          <w:rtl/>
        </w:rPr>
        <w:t>ﭟ</w:t>
      </w:r>
      <w:r w:rsidR="00E770C6">
        <w:rPr>
          <w:rFonts w:ascii="QCF_P089" w:hAnsi="QCF_P089" w:cs="QCF_P089"/>
          <w:color w:val="000000"/>
          <w:sz w:val="2"/>
          <w:szCs w:val="2"/>
          <w:rtl/>
        </w:rPr>
        <w:t xml:space="preserve"> </w:t>
      </w:r>
      <w:r w:rsidR="00E770C6">
        <w:rPr>
          <w:rFonts w:ascii="QCF_P089" w:hAnsi="QCF_P089" w:cs="QCF_P089"/>
          <w:color w:val="000000"/>
          <w:sz w:val="32"/>
          <w:szCs w:val="32"/>
          <w:rtl/>
        </w:rPr>
        <w:t>ﭠ</w:t>
      </w:r>
      <w:r w:rsidR="00E770C6">
        <w:rPr>
          <w:rFonts w:ascii="Arial" w:hAnsi="Arial" w:cs="Arial"/>
          <w:color w:val="000000"/>
          <w:sz w:val="2"/>
          <w:szCs w:val="2"/>
          <w:rtl/>
        </w:rPr>
        <w:t xml:space="preserve"> </w:t>
      </w:r>
      <w:r w:rsidR="00E770C6">
        <w:rPr>
          <w:rFonts w:ascii="QCF_BSML" w:hAnsi="QCF_BSML" w:cs="QCF_BSML"/>
          <w:color w:val="000000"/>
          <w:sz w:val="32"/>
          <w:szCs w:val="32"/>
          <w:rtl/>
        </w:rPr>
        <w:t>ﭼ</w:t>
      </w:r>
      <w:r w:rsidR="00933C17" w:rsidRPr="00957611">
        <w:rPr>
          <w:rFonts w:ascii="Simplified Arabic" w:hAnsi="Simplified Arabic" w:cs="Simplified Arabic"/>
          <w:sz w:val="32"/>
          <w:szCs w:val="32"/>
          <w:vertAlign w:val="superscript"/>
        </w:rPr>
        <w:t>)</w:t>
      </w:r>
      <w:r w:rsidR="00933C17" w:rsidRPr="00957611">
        <w:rPr>
          <w:rStyle w:val="FootnoteReference"/>
          <w:rFonts w:ascii="Simplified Arabic" w:hAnsi="Simplified Arabic" w:cs="Simplified Arabic"/>
          <w:sz w:val="32"/>
          <w:szCs w:val="32"/>
          <w:rtl/>
        </w:rPr>
        <w:footnoteReference w:id="674"/>
      </w:r>
      <w:r w:rsidR="00933C17" w:rsidRPr="00957611">
        <w:rPr>
          <w:rFonts w:ascii="Simplified Arabic" w:hAnsi="Simplified Arabic" w:cs="Simplified Arabic"/>
          <w:sz w:val="32"/>
          <w:szCs w:val="32"/>
          <w:vertAlign w:val="superscript"/>
        </w:rPr>
        <w:t>(</w:t>
      </w:r>
      <w:r w:rsidR="00933C17">
        <w:rPr>
          <w:rFonts w:ascii="Traditional Arabic" w:hAnsi="Traditional Arabic" w:cs="Traditional Arabic" w:hint="cs"/>
          <w:sz w:val="36"/>
          <w:szCs w:val="36"/>
          <w:rtl/>
          <w:lang w:bidi="ar-YE"/>
        </w:rPr>
        <w:t xml:space="preserve">, </w:t>
      </w:r>
      <w:r w:rsidRPr="00D01E5C">
        <w:rPr>
          <w:rFonts w:ascii="Traditional Arabic" w:hAnsi="Traditional Arabic" w:cs="Traditional Arabic"/>
          <w:sz w:val="36"/>
          <w:szCs w:val="36"/>
          <w:rtl/>
          <w:lang w:bidi="ar-YE"/>
        </w:rPr>
        <w:t>وقرئ "إلا قليلا" بالنصب ب</w:t>
      </w:r>
      <w:r w:rsidRPr="00D01E5C">
        <w:rPr>
          <w:rFonts w:ascii="Traditional Arabic" w:hAnsi="Traditional Arabic" w:cs="Traditional Arabic" w:hint="cs"/>
          <w:sz w:val="36"/>
          <w:szCs w:val="36"/>
          <w:rtl/>
          <w:lang w:bidi="ar-YE"/>
        </w:rPr>
        <w:t>إ</w:t>
      </w:r>
      <w:r w:rsidRPr="00D01E5C">
        <w:rPr>
          <w:rFonts w:ascii="Traditional Arabic" w:hAnsi="Traditional Arabic" w:cs="Traditional Arabic"/>
          <w:sz w:val="36"/>
          <w:szCs w:val="36"/>
          <w:rtl/>
          <w:lang w:bidi="ar-YE"/>
        </w:rPr>
        <w:t>ل</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ا.</w:t>
      </w:r>
    </w:p>
    <w:p w:rsidR="00D01E5C" w:rsidRPr="00D01E5C" w:rsidRDefault="00D01E5C" w:rsidP="00133859">
      <w:pPr>
        <w:bidi/>
        <w:spacing w:line="240" w:lineRule="auto"/>
        <w:rPr>
          <w:rFonts w:ascii="Traditional Arabic" w:hAnsi="Traditional Arabic" w:cs="Traditional Arabic"/>
          <w:sz w:val="36"/>
          <w:szCs w:val="36"/>
          <w:rtl/>
          <w:lang w:bidi="ar-YE"/>
        </w:rPr>
      </w:pPr>
      <w:r w:rsidRPr="00D01E5C">
        <w:rPr>
          <w:rFonts w:ascii="Traditional Arabic" w:hAnsi="Traditional Arabic" w:cs="Traditional Arabic" w:hint="cs"/>
          <w:sz w:val="36"/>
          <w:szCs w:val="36"/>
          <w:rtl/>
          <w:lang w:bidi="ar-YE"/>
        </w:rPr>
        <w:t xml:space="preserve">ثانياً / </w:t>
      </w:r>
      <w:r w:rsidRPr="00D01E5C">
        <w:rPr>
          <w:rFonts w:ascii="Traditional Arabic" w:hAnsi="Traditional Arabic" w:cs="Traditional Arabic"/>
          <w:sz w:val="36"/>
          <w:szCs w:val="36"/>
          <w:rtl/>
          <w:lang w:bidi="ar-YE"/>
        </w:rPr>
        <w:t>وإن كان الاستثناء منقطعا</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تعين النصب عند جمهور العرب؛ فتقول "ما ق</w:t>
      </w:r>
      <w:r w:rsidR="00DA524B">
        <w:rPr>
          <w:rFonts w:ascii="Traditional Arabic" w:hAnsi="Traditional Arabic" w:cs="Traditional Arabic"/>
          <w:sz w:val="36"/>
          <w:szCs w:val="36"/>
          <w:rtl/>
          <w:lang w:bidi="ar-YE"/>
        </w:rPr>
        <w:t>ام القوم إلا حمارا</w:t>
      </w:r>
      <w:r w:rsidR="001673DD">
        <w:rPr>
          <w:rFonts w:ascii="Traditional Arabic" w:hAnsi="Traditional Arabic" w:cs="Traditional Arabic" w:hint="cs"/>
          <w:sz w:val="36"/>
          <w:szCs w:val="36"/>
          <w:rtl/>
          <w:lang w:bidi="ar-YE"/>
        </w:rPr>
        <w:t>ً</w:t>
      </w:r>
      <w:r w:rsidR="00DA524B">
        <w:rPr>
          <w:rFonts w:ascii="Traditional Arabic" w:hAnsi="Traditional Arabic" w:cs="Traditional Arabic"/>
          <w:sz w:val="36"/>
          <w:szCs w:val="36"/>
          <w:rtl/>
          <w:lang w:bidi="ar-YE"/>
        </w:rPr>
        <w:t>" ولا يجوز ال</w:t>
      </w:r>
      <w:r w:rsidR="00DA524B">
        <w:rPr>
          <w:rFonts w:ascii="Traditional Arabic" w:hAnsi="Traditional Arabic" w:cs="Traditional Arabic" w:hint="cs"/>
          <w:sz w:val="36"/>
          <w:szCs w:val="36"/>
          <w:rtl/>
          <w:lang w:bidi="ar-YE"/>
        </w:rPr>
        <w:t>ا</w:t>
      </w:r>
      <w:r w:rsidRPr="00D01E5C">
        <w:rPr>
          <w:rFonts w:ascii="Traditional Arabic" w:hAnsi="Traditional Arabic" w:cs="Traditional Arabic"/>
          <w:sz w:val="36"/>
          <w:szCs w:val="36"/>
          <w:rtl/>
          <w:lang w:bidi="ar-YE"/>
        </w:rPr>
        <w:t>تباع</w:t>
      </w:r>
      <w:r w:rsidR="00DA524B">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وأجازه بنو تميم</w:t>
      </w:r>
      <w:r w:rsidR="00133859">
        <w:rPr>
          <w:rFonts w:ascii="Traditional Arabic" w:hAnsi="Traditional Arabic" w:cs="Traditional Arabic"/>
          <w:sz w:val="36"/>
          <w:szCs w:val="36"/>
          <w:rtl/>
          <w:lang w:bidi="ar-YE"/>
        </w:rPr>
        <w:t xml:space="preserve"> فتقول "ما قام القوم إلا حمارٌ"</w:t>
      </w:r>
      <w:r w:rsidRPr="00D01E5C">
        <w:rPr>
          <w:rFonts w:ascii="Traditional Arabic" w:hAnsi="Traditional Arabic" w:cs="Traditional Arabic"/>
          <w:sz w:val="36"/>
          <w:szCs w:val="36"/>
          <w:rtl/>
          <w:lang w:bidi="ar-YE"/>
        </w:rPr>
        <w:t xml:space="preserve"> و"ما ضربت</w:t>
      </w:r>
      <w:r w:rsidR="00F721EC">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xml:space="preserve"> القوم إلا حمارا</w:t>
      </w:r>
      <w:r w:rsidR="00F721EC">
        <w:rPr>
          <w:rFonts w:ascii="Traditional Arabic" w:hAnsi="Traditional Arabic" w:cs="Traditional Arabic" w:hint="cs"/>
          <w:sz w:val="36"/>
          <w:szCs w:val="36"/>
          <w:rtl/>
          <w:lang w:bidi="ar-YE"/>
        </w:rPr>
        <w:t>ً</w:t>
      </w:r>
      <w:r w:rsidRPr="00D01E5C">
        <w:rPr>
          <w:rFonts w:ascii="Traditional Arabic" w:hAnsi="Traditional Arabic" w:cs="Traditional Arabic"/>
          <w:sz w:val="36"/>
          <w:szCs w:val="36"/>
          <w:rtl/>
          <w:lang w:bidi="ar-YE"/>
        </w:rPr>
        <w:t>" و"ما مررت بالقوم إلا حمارٍ</w:t>
      </w:r>
      <w:r w:rsidR="00133859">
        <w:rPr>
          <w:rFonts w:ascii="Traditional Arabic" w:hAnsi="Traditional Arabic" w:cs="Traditional Arabic" w:hint="cs"/>
          <w:sz w:val="36"/>
          <w:szCs w:val="36"/>
          <w:rtl/>
          <w:lang w:bidi="ar-YE"/>
        </w:rPr>
        <w:t>"</w:t>
      </w:r>
    </w:p>
    <w:p w:rsidR="00910805" w:rsidRPr="00910805" w:rsidRDefault="00782E59" w:rsidP="004473BB">
      <w:pPr>
        <w:pStyle w:val="ListParagraph"/>
        <w:numPr>
          <w:ilvl w:val="0"/>
          <w:numId w:val="112"/>
        </w:numPr>
        <w:bidi/>
        <w:spacing w:after="0" w:line="240" w:lineRule="auto"/>
        <w:jc w:val="both"/>
        <w:rPr>
          <w:rFonts w:ascii="Traditional Arabic" w:hAnsi="Traditional Arabic" w:cs="Traditional Arabic"/>
          <w:b/>
          <w:bCs/>
          <w:sz w:val="36"/>
          <w:szCs w:val="36"/>
          <w:rtl/>
          <w:lang w:bidi="ar-YE"/>
        </w:rPr>
      </w:pPr>
      <w:r w:rsidRPr="00910805">
        <w:rPr>
          <w:rFonts w:ascii="Traditional Arabic" w:hAnsi="Traditional Arabic" w:cs="Traditional Arabic"/>
          <w:b/>
          <w:bCs/>
          <w:sz w:val="36"/>
          <w:szCs w:val="36"/>
          <w:rtl/>
          <w:lang w:bidi="ar-YE"/>
        </w:rPr>
        <w:t>المستثنى</w:t>
      </w:r>
      <w:r w:rsidR="00910805" w:rsidRPr="00910805">
        <w:rPr>
          <w:rFonts w:ascii="Traditional Arabic" w:hAnsi="Traditional Arabic" w:cs="Traditional Arabic" w:hint="cs"/>
          <w:b/>
          <w:bCs/>
          <w:sz w:val="36"/>
          <w:szCs w:val="36"/>
          <w:rtl/>
          <w:lang w:bidi="ar-YE"/>
        </w:rPr>
        <w:t xml:space="preserve"> الوارد في السورتين:</w:t>
      </w:r>
    </w:p>
    <w:p w:rsidR="00782E59" w:rsidRPr="00531603" w:rsidRDefault="001673DD" w:rsidP="00910805">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أ/ </w:t>
      </w:r>
      <w:r w:rsidR="00D04B45">
        <w:rPr>
          <w:rFonts w:ascii="Traditional Arabic" w:hAnsi="Traditional Arabic" w:cs="Traditional Arabic" w:hint="cs"/>
          <w:b/>
          <w:bCs/>
          <w:sz w:val="36"/>
          <w:szCs w:val="36"/>
          <w:rtl/>
          <w:lang w:bidi="ar-YE"/>
        </w:rPr>
        <w:t xml:space="preserve">المستثنى في </w:t>
      </w:r>
      <w:r>
        <w:rPr>
          <w:rFonts w:ascii="Traditional Arabic" w:hAnsi="Traditional Arabic" w:cs="Traditional Arabic" w:hint="cs"/>
          <w:b/>
          <w:bCs/>
          <w:sz w:val="36"/>
          <w:szCs w:val="36"/>
          <w:rtl/>
          <w:lang w:bidi="ar-YE"/>
        </w:rPr>
        <w:t>سورة الفرقان:</w:t>
      </w:r>
    </w:p>
    <w:p w:rsidR="001679CC" w:rsidRDefault="001679CC" w:rsidP="00DA524B">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ورد المستثنى في سورة الفرقان في </w:t>
      </w:r>
      <w:r w:rsidR="001E665D">
        <w:rPr>
          <w:rFonts w:ascii="Traditional Arabic" w:hAnsi="Traditional Arabic" w:cs="Traditional Arabic" w:hint="cs"/>
          <w:sz w:val="36"/>
          <w:szCs w:val="36"/>
          <w:rtl/>
          <w:lang w:bidi="ar-YE"/>
        </w:rPr>
        <w:t>موضعين</w:t>
      </w:r>
      <w:r>
        <w:rPr>
          <w:rFonts w:ascii="Traditional Arabic" w:hAnsi="Traditional Arabic" w:cs="Traditional Arabic" w:hint="cs"/>
          <w:sz w:val="36"/>
          <w:szCs w:val="36"/>
          <w:rtl/>
          <w:lang w:bidi="ar-YE"/>
        </w:rPr>
        <w:t>:</w:t>
      </w:r>
    </w:p>
    <w:p w:rsidR="00782E59" w:rsidRPr="007E6EC3" w:rsidRDefault="007E6EC3" w:rsidP="004473BB">
      <w:pPr>
        <w:pStyle w:val="ListParagraph"/>
        <w:numPr>
          <w:ilvl w:val="0"/>
          <w:numId w:val="94"/>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726491" w:rsidRPr="007E6EC3">
        <w:rPr>
          <w:rFonts w:ascii="QCF_BSML" w:hAnsi="QCF_BSML" w:cs="QCF_BSML"/>
          <w:color w:val="000000"/>
          <w:sz w:val="35"/>
          <w:szCs w:val="35"/>
          <w:rtl/>
        </w:rPr>
        <w:t>ﭽ</w:t>
      </w:r>
      <w:r w:rsidR="00726491" w:rsidRPr="007E6EC3">
        <w:rPr>
          <w:rFonts w:ascii="QCF_P365" w:hAnsi="QCF_P365" w:cs="QCF_P365"/>
          <w:color w:val="000000"/>
          <w:sz w:val="35"/>
          <w:szCs w:val="35"/>
          <w:rtl/>
        </w:rPr>
        <w:t xml:space="preserve">ﭗ  ﭘ  ﭙ  ﭚ   ﭛ  ﭜ  ﭝ  ﭞ  ﭟ  ﭠ  ﭡ  ﭢ    ﭣ   ﭤ  ﭥ  </w:t>
      </w:r>
      <w:r w:rsidR="00726491" w:rsidRPr="007E6EC3">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75"/>
      </w:r>
      <w:r w:rsidRPr="00957611">
        <w:rPr>
          <w:rFonts w:ascii="Simplified Arabic" w:hAnsi="Simplified Arabic" w:cs="Simplified Arabic"/>
          <w:sz w:val="32"/>
          <w:szCs w:val="32"/>
          <w:vertAlign w:val="superscript"/>
        </w:rPr>
        <w:t>(</w:t>
      </w:r>
      <w:r>
        <w:rPr>
          <w:rFonts w:ascii="Simplified Arabic" w:hAnsi="Simplified Arabic" w:cs="Simplified Arabic" w:hint="cs"/>
          <w:sz w:val="32"/>
          <w:szCs w:val="32"/>
          <w:vertAlign w:val="superscript"/>
          <w:rtl/>
        </w:rPr>
        <w:t xml:space="preserve"> </w:t>
      </w:r>
      <w:r>
        <w:rPr>
          <w:rFonts w:ascii="Arial" w:hAnsi="Arial" w:cs="Arial" w:hint="cs"/>
          <w:color w:val="000000"/>
          <w:sz w:val="18"/>
          <w:szCs w:val="18"/>
          <w:rtl/>
        </w:rPr>
        <w:t>.</w:t>
      </w:r>
      <w:r w:rsidR="00726491" w:rsidRPr="007E6EC3">
        <w:rPr>
          <w:rFonts w:ascii="Arial" w:hAnsi="Arial" w:cs="Arial"/>
          <w:color w:val="000000"/>
          <w:sz w:val="18"/>
          <w:szCs w:val="18"/>
          <w:rtl/>
        </w:rPr>
        <w:t xml:space="preserve"> </w:t>
      </w:r>
    </w:p>
    <w:p w:rsidR="00782E59" w:rsidRPr="00910805" w:rsidRDefault="00782E59" w:rsidP="00910805">
      <w:pPr>
        <w:bidi/>
        <w:spacing w:after="0" w:line="240" w:lineRule="auto"/>
        <w:jc w:val="both"/>
        <w:rPr>
          <w:rFonts w:ascii="Traditional Arabic" w:hAnsi="Traditional Arabic" w:cs="Traditional Arabic"/>
          <w:sz w:val="36"/>
          <w:szCs w:val="36"/>
          <w:rtl/>
          <w:lang w:bidi="ar-YE"/>
        </w:rPr>
      </w:pPr>
      <w:r w:rsidRPr="00531603">
        <w:rPr>
          <w:rFonts w:ascii="Traditional Arabic" w:hAnsi="Traditional Arabic" w:cs="Traditional Arabic"/>
          <w:sz w:val="36"/>
          <w:szCs w:val="36"/>
          <w:rtl/>
          <w:lang w:bidi="ar-YE"/>
        </w:rPr>
        <w:t>(إلّ</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ا) أداة استثناء، بمعنى ل</w:t>
      </w:r>
      <w:r w:rsidR="00910805">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ك</w:t>
      </w:r>
      <w:r w:rsidR="00910805">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ن</w:t>
      </w:r>
      <w:r w:rsidR="00910805">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(م</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ن</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w:t>
      </w:r>
      <w:r w:rsidR="00910805">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اسم موصول</w:t>
      </w:r>
      <w:r w:rsidR="00926FA8">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في محلّ</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نصب</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على الاستثناء</w:t>
      </w:r>
      <w:r w:rsidR="00DA524B">
        <w:rPr>
          <w:rFonts w:ascii="Traditional Arabic" w:hAnsi="Traditional Arabic" w:cs="Traditional Arabic" w:hint="cs"/>
          <w:sz w:val="36"/>
          <w:szCs w:val="36"/>
          <w:rtl/>
          <w:lang w:bidi="ar-YE"/>
        </w:rPr>
        <w:t>,</w:t>
      </w:r>
      <w:r w:rsidR="00926FA8">
        <w:rPr>
          <w:rFonts w:ascii="Traditional Arabic" w:hAnsi="Traditional Arabic" w:cs="Traditional Arabic" w:hint="cs"/>
          <w:sz w:val="36"/>
          <w:szCs w:val="36"/>
          <w:rtl/>
          <w:lang w:bidi="ar-YE"/>
        </w:rPr>
        <w:t xml:space="preserve"> </w:t>
      </w:r>
      <w:r w:rsidRPr="00531603">
        <w:rPr>
          <w:rFonts w:ascii="Traditional Arabic" w:hAnsi="Traditional Arabic" w:cs="Traditional Arabic"/>
          <w:sz w:val="36"/>
          <w:szCs w:val="36"/>
          <w:rtl/>
          <w:lang w:bidi="ar-YE"/>
        </w:rPr>
        <w:t>والاستثناء منقطع</w:t>
      </w:r>
      <w:r w:rsidR="00DA524B" w:rsidRPr="00531603">
        <w:rPr>
          <w:rFonts w:ascii="Traditional Arabic" w:hAnsi="Traditional Arabic" w:cs="Traditional Arabic"/>
          <w:sz w:val="36"/>
          <w:szCs w:val="36"/>
          <w:rtl/>
          <w:lang w:bidi="ar-YE"/>
        </w:rPr>
        <w:t>؛</w:t>
      </w:r>
      <w:r w:rsidRPr="00531603">
        <w:rPr>
          <w:rFonts w:ascii="Traditional Arabic" w:hAnsi="Traditional Arabic" w:cs="Traditional Arabic"/>
          <w:sz w:val="36"/>
          <w:szCs w:val="36"/>
          <w:rtl/>
          <w:lang w:bidi="ar-YE"/>
        </w:rPr>
        <w:t xml:space="preserve"> لأن</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ه من غير الجنس</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أي لا أطلب منكم أجرا</w:t>
      </w:r>
      <w:r w:rsidR="00DA524B">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لنفسي لكن من شاء أن ينفق أمواله في سبيل الله ولوجهه خالصا</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فليفعل</w:t>
      </w:r>
      <w:r w:rsidR="00910805" w:rsidRPr="00957611">
        <w:rPr>
          <w:rFonts w:ascii="Simplified Arabic" w:hAnsi="Simplified Arabic" w:cs="Simplified Arabic"/>
          <w:sz w:val="32"/>
          <w:szCs w:val="32"/>
          <w:vertAlign w:val="superscript"/>
        </w:rPr>
        <w:t>)</w:t>
      </w:r>
      <w:r w:rsidR="00910805" w:rsidRPr="00957611">
        <w:rPr>
          <w:rStyle w:val="FootnoteReference"/>
          <w:rFonts w:ascii="Simplified Arabic" w:hAnsi="Simplified Arabic" w:cs="Simplified Arabic"/>
          <w:sz w:val="32"/>
          <w:szCs w:val="32"/>
          <w:rtl/>
        </w:rPr>
        <w:footnoteReference w:id="676"/>
      </w:r>
      <w:r w:rsidR="00910805" w:rsidRPr="00957611">
        <w:rPr>
          <w:rFonts w:ascii="Simplified Arabic" w:hAnsi="Simplified Arabic" w:cs="Simplified Arabic"/>
          <w:sz w:val="32"/>
          <w:szCs w:val="32"/>
          <w:vertAlign w:val="superscript"/>
        </w:rPr>
        <w:t>(</w:t>
      </w:r>
      <w:r w:rsidR="00910805">
        <w:rPr>
          <w:rFonts w:ascii="Traditional Arabic" w:hAnsi="Traditional Arabic" w:cs="Traditional Arabic" w:hint="cs"/>
          <w:sz w:val="36"/>
          <w:szCs w:val="36"/>
          <w:rtl/>
          <w:lang w:bidi="ar-YE"/>
        </w:rPr>
        <w:t>.</w:t>
      </w:r>
    </w:p>
    <w:p w:rsidR="00933C17" w:rsidRPr="007E6EC3" w:rsidRDefault="00133859" w:rsidP="004473BB">
      <w:pPr>
        <w:pStyle w:val="ListParagraph"/>
        <w:numPr>
          <w:ilvl w:val="0"/>
          <w:numId w:val="94"/>
        </w:numPr>
        <w:tabs>
          <w:tab w:val="left" w:pos="283"/>
        </w:tabs>
        <w:bidi/>
        <w:spacing w:after="0" w:line="240" w:lineRule="auto"/>
        <w:ind w:left="283" w:hanging="284"/>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lastRenderedPageBreak/>
        <w:t xml:space="preserve"> </w:t>
      </w:r>
      <w:r w:rsidR="007E6EC3">
        <w:rPr>
          <w:rFonts w:ascii="Traditional Arabic" w:hAnsi="Traditional Arabic" w:cs="Traditional Arabic" w:hint="cs"/>
          <w:sz w:val="36"/>
          <w:szCs w:val="36"/>
          <w:rtl/>
          <w:lang w:bidi="ar-YE"/>
        </w:rPr>
        <w:t xml:space="preserve">قوله تعالى: </w:t>
      </w:r>
      <w:r w:rsidR="00926FA8" w:rsidRPr="007E6EC3">
        <w:rPr>
          <w:rFonts w:ascii="QCF_BSML" w:hAnsi="QCF_BSML" w:cs="QCF_BSML"/>
          <w:color w:val="000000"/>
          <w:sz w:val="35"/>
          <w:szCs w:val="35"/>
          <w:rtl/>
        </w:rPr>
        <w:t>ﭽ</w:t>
      </w:r>
      <w:r w:rsidR="00926FA8" w:rsidRPr="007E6EC3">
        <w:rPr>
          <w:rFonts w:ascii="QCF_P366" w:hAnsi="QCF_P366" w:cs="QCF_P366"/>
          <w:color w:val="000000"/>
          <w:sz w:val="35"/>
          <w:szCs w:val="35"/>
          <w:rtl/>
        </w:rPr>
        <w:t>ﭩ  ﭪ    ﭫ  ﭬ  ﭭ  ﭮ  ﭯ      ﭰ  ﭱ  ﭲ  ﭳ  ﭴ  ﭵ  ﭶ  ﭷ  ﭸ   ﭹ  ﭺ    ﭻ  ﭼ  ﭽ</w:t>
      </w:r>
      <w:r w:rsidR="00926FA8" w:rsidRPr="007E6EC3">
        <w:rPr>
          <w:rFonts w:ascii="QCF_P366" w:hAnsi="QCF_P366" w:cs="QCF_P366"/>
          <w:color w:val="0000A5"/>
          <w:sz w:val="35"/>
          <w:szCs w:val="35"/>
          <w:rtl/>
        </w:rPr>
        <w:t>ﭾ</w:t>
      </w:r>
      <w:r w:rsidR="00926FA8" w:rsidRPr="007E6EC3">
        <w:rPr>
          <w:rFonts w:ascii="QCF_P366" w:hAnsi="QCF_P366" w:cs="QCF_P366"/>
          <w:color w:val="000000"/>
          <w:sz w:val="35"/>
          <w:szCs w:val="35"/>
          <w:rtl/>
        </w:rPr>
        <w:t xml:space="preserve">  ﭿ  ﮀ  ﮁ   ﮂ  ﮃ  </w:t>
      </w:r>
      <w:r w:rsidR="00926FA8" w:rsidRPr="007E6EC3">
        <w:rPr>
          <w:rFonts w:ascii="QCF_BSML" w:hAnsi="QCF_BSML" w:cs="QCF_BSML"/>
          <w:color w:val="000000"/>
          <w:sz w:val="35"/>
          <w:szCs w:val="35"/>
          <w:rtl/>
        </w:rPr>
        <w:t>ﭼ</w:t>
      </w:r>
      <w:r w:rsidR="007E6EC3" w:rsidRPr="00957611">
        <w:rPr>
          <w:rFonts w:ascii="Simplified Arabic" w:hAnsi="Simplified Arabic" w:cs="Simplified Arabic"/>
          <w:sz w:val="32"/>
          <w:szCs w:val="32"/>
          <w:vertAlign w:val="superscript"/>
        </w:rPr>
        <w:t>)</w:t>
      </w:r>
      <w:r w:rsidR="007E6EC3" w:rsidRPr="00957611">
        <w:rPr>
          <w:rStyle w:val="FootnoteReference"/>
          <w:rFonts w:ascii="Simplified Arabic" w:hAnsi="Simplified Arabic" w:cs="Simplified Arabic"/>
          <w:sz w:val="32"/>
          <w:szCs w:val="32"/>
          <w:rtl/>
        </w:rPr>
        <w:footnoteReference w:id="677"/>
      </w:r>
      <w:r w:rsidR="007E6EC3" w:rsidRPr="00957611">
        <w:rPr>
          <w:rFonts w:ascii="Simplified Arabic" w:hAnsi="Simplified Arabic" w:cs="Simplified Arabic"/>
          <w:sz w:val="32"/>
          <w:szCs w:val="32"/>
          <w:vertAlign w:val="superscript"/>
        </w:rPr>
        <w:t>(</w:t>
      </w:r>
      <w:r w:rsidR="00926FA8" w:rsidRPr="007E6EC3">
        <w:rPr>
          <w:rFonts w:ascii="Arial" w:hAnsi="Arial" w:cs="Arial"/>
          <w:color w:val="000000"/>
          <w:sz w:val="18"/>
          <w:szCs w:val="18"/>
          <w:rtl/>
        </w:rPr>
        <w:t xml:space="preserve"> </w:t>
      </w:r>
      <w:r w:rsidR="007E6EC3">
        <w:rPr>
          <w:rFonts w:ascii="Traditional Arabic" w:hAnsi="Traditional Arabic" w:cs="Traditional Arabic" w:hint="cs"/>
          <w:sz w:val="36"/>
          <w:szCs w:val="36"/>
          <w:rtl/>
          <w:lang w:bidi="ar-YE"/>
        </w:rPr>
        <w:t>.</w:t>
      </w:r>
    </w:p>
    <w:p w:rsidR="00782E59" w:rsidRPr="00531603" w:rsidRDefault="00D04B45" w:rsidP="00933C17">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782E59" w:rsidRPr="00531603">
        <w:rPr>
          <w:rFonts w:ascii="Traditional Arabic" w:hAnsi="Traditional Arabic" w:cs="Traditional Arabic"/>
          <w:sz w:val="36"/>
          <w:szCs w:val="36"/>
          <w:rtl/>
          <w:lang w:bidi="ar-YE"/>
        </w:rPr>
        <w:t>(إل</w:t>
      </w:r>
      <w:r w:rsidR="008A1A56">
        <w:rPr>
          <w:rFonts w:ascii="Traditional Arabic" w:hAnsi="Traditional Arabic" w:cs="Traditional Arabic" w:hint="cs"/>
          <w:sz w:val="36"/>
          <w:szCs w:val="36"/>
          <w:rtl/>
          <w:lang w:bidi="ar-YE"/>
        </w:rPr>
        <w:t>َ</w:t>
      </w:r>
      <w:r w:rsidR="00782E59" w:rsidRPr="00531603">
        <w:rPr>
          <w:rFonts w:ascii="Traditional Arabic" w:hAnsi="Traditional Arabic" w:cs="Traditional Arabic"/>
          <w:sz w:val="36"/>
          <w:szCs w:val="36"/>
          <w:rtl/>
          <w:lang w:bidi="ar-YE"/>
        </w:rPr>
        <w:t>ّا) أداة استثناء، (م</w:t>
      </w:r>
      <w:r w:rsidR="008A1A56">
        <w:rPr>
          <w:rFonts w:ascii="Traditional Arabic" w:hAnsi="Traditional Arabic" w:cs="Traditional Arabic" w:hint="cs"/>
          <w:sz w:val="36"/>
          <w:szCs w:val="36"/>
          <w:rtl/>
          <w:lang w:bidi="ar-YE"/>
        </w:rPr>
        <w:t>َ</w:t>
      </w:r>
      <w:r w:rsidR="00782E59" w:rsidRPr="00531603">
        <w:rPr>
          <w:rFonts w:ascii="Traditional Arabic" w:hAnsi="Traditional Arabic" w:cs="Traditional Arabic"/>
          <w:sz w:val="36"/>
          <w:szCs w:val="36"/>
          <w:rtl/>
          <w:lang w:bidi="ar-YE"/>
        </w:rPr>
        <w:t>ن</w:t>
      </w:r>
      <w:r w:rsidR="008A1A56">
        <w:rPr>
          <w:rFonts w:ascii="Traditional Arabic" w:hAnsi="Traditional Arabic" w:cs="Traditional Arabic" w:hint="cs"/>
          <w:sz w:val="36"/>
          <w:szCs w:val="36"/>
          <w:rtl/>
          <w:lang w:bidi="ar-YE"/>
        </w:rPr>
        <w:t>ْ</w:t>
      </w:r>
      <w:r w:rsidR="00782E59" w:rsidRPr="00531603">
        <w:rPr>
          <w:rFonts w:ascii="Traditional Arabic" w:hAnsi="Traditional Arabic" w:cs="Traditional Arabic"/>
          <w:sz w:val="36"/>
          <w:szCs w:val="36"/>
          <w:rtl/>
          <w:lang w:bidi="ar-YE"/>
        </w:rPr>
        <w:t>) اسم موصول في محلّ</w:t>
      </w:r>
      <w:r w:rsidR="008A1A56">
        <w:rPr>
          <w:rFonts w:ascii="Traditional Arabic" w:hAnsi="Traditional Arabic" w:cs="Traditional Arabic" w:hint="cs"/>
          <w:sz w:val="36"/>
          <w:szCs w:val="36"/>
          <w:rtl/>
          <w:lang w:bidi="ar-YE"/>
        </w:rPr>
        <w:t>ِ</w:t>
      </w:r>
      <w:r w:rsidR="00782E59" w:rsidRPr="00531603">
        <w:rPr>
          <w:rFonts w:ascii="Traditional Arabic" w:hAnsi="Traditional Arabic" w:cs="Traditional Arabic"/>
          <w:sz w:val="36"/>
          <w:szCs w:val="36"/>
          <w:rtl/>
          <w:lang w:bidi="ar-YE"/>
        </w:rPr>
        <w:t xml:space="preserve"> نصب على الاستثناء.</w:t>
      </w:r>
    </w:p>
    <w:p w:rsidR="00531603" w:rsidRDefault="00782E59" w:rsidP="00594E2D">
      <w:pPr>
        <w:bidi/>
        <w:spacing w:line="240" w:lineRule="auto"/>
        <w:rPr>
          <w:rFonts w:ascii="Traditional Arabic" w:hAnsi="Traditional Arabic" w:cs="Traditional Arabic"/>
          <w:sz w:val="36"/>
          <w:szCs w:val="36"/>
          <w:rtl/>
          <w:lang w:bidi="ar-YE"/>
        </w:rPr>
      </w:pPr>
      <w:r w:rsidRPr="00531603">
        <w:rPr>
          <w:rFonts w:ascii="Traditional Arabic" w:hAnsi="Traditional Arabic" w:cs="Traditional Arabic" w:hint="cs"/>
          <w:sz w:val="36"/>
          <w:szCs w:val="36"/>
          <w:rtl/>
          <w:lang w:bidi="ar-YE"/>
        </w:rPr>
        <w:t>قال الشوكاني</w:t>
      </w:r>
      <w:r w:rsidR="00594E2D">
        <w:rPr>
          <w:rFonts w:ascii="Traditional Arabic" w:hAnsi="Traditional Arabic" w:cs="Traditional Arabic" w:hint="cs"/>
          <w:sz w:val="36"/>
          <w:szCs w:val="36"/>
          <w:rtl/>
          <w:lang w:bidi="ar-YE"/>
        </w:rPr>
        <w:t xml:space="preserve"> في قوله تعالى</w:t>
      </w:r>
      <w:r w:rsidRPr="00531603">
        <w:rPr>
          <w:rFonts w:ascii="Traditional Arabic" w:hAnsi="Traditional Arabic" w:cs="Traditional Arabic" w:hint="cs"/>
          <w:sz w:val="36"/>
          <w:szCs w:val="36"/>
          <w:rtl/>
          <w:lang w:bidi="ar-YE"/>
        </w:rPr>
        <w:t>:</w:t>
      </w:r>
      <w:r w:rsidR="00594E2D" w:rsidRPr="00594E2D">
        <w:rPr>
          <w:rFonts w:ascii="QCF_BSML" w:hAnsi="QCF_BSML" w:cs="QCF_BSML"/>
          <w:color w:val="000000"/>
          <w:sz w:val="32"/>
          <w:szCs w:val="32"/>
          <w:rtl/>
        </w:rPr>
        <w:t xml:space="preserve"> </w:t>
      </w:r>
      <w:r w:rsidR="00594E2D">
        <w:rPr>
          <w:rFonts w:ascii="QCF_BSML" w:hAnsi="QCF_BSML" w:cs="QCF_BSML"/>
          <w:color w:val="000000"/>
          <w:sz w:val="32"/>
          <w:szCs w:val="32"/>
          <w:rtl/>
        </w:rPr>
        <w:t>ﭽ</w:t>
      </w:r>
      <w:r w:rsidR="00594E2D">
        <w:rPr>
          <w:rFonts w:ascii="QCF_BSML" w:hAnsi="QCF_BSML" w:cs="QCF_BSML"/>
          <w:color w:val="000000"/>
          <w:sz w:val="2"/>
          <w:szCs w:val="2"/>
          <w:rtl/>
        </w:rPr>
        <w:t xml:space="preserve"> </w:t>
      </w:r>
      <w:r w:rsidR="00594E2D">
        <w:rPr>
          <w:rFonts w:ascii="QCF_P366" w:hAnsi="QCF_P366" w:cs="QCF_P366"/>
          <w:color w:val="000000"/>
          <w:sz w:val="32"/>
          <w:szCs w:val="32"/>
          <w:rtl/>
        </w:rPr>
        <w:t>ﭲ</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ﭳ</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ﭴ</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ﭵ</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ﭶ</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ﭷ</w:t>
      </w:r>
      <w:r w:rsidR="00594E2D">
        <w:rPr>
          <w:rFonts w:ascii="QCF_P366" w:hAnsi="QCF_P366" w:cs="QCF_P366"/>
          <w:color w:val="000000"/>
          <w:sz w:val="2"/>
          <w:szCs w:val="2"/>
          <w:rtl/>
        </w:rPr>
        <w:t xml:space="preserve"> </w:t>
      </w:r>
      <w:r w:rsidR="00594E2D">
        <w:rPr>
          <w:rFonts w:ascii="QCF_P366" w:hAnsi="QCF_P366" w:cs="QCF_P366"/>
          <w:color w:val="000000"/>
          <w:sz w:val="32"/>
          <w:szCs w:val="32"/>
          <w:rtl/>
        </w:rPr>
        <w:t>ﭸ</w:t>
      </w:r>
      <w:r w:rsidR="00594E2D">
        <w:rPr>
          <w:rFonts w:ascii="QCF_P366" w:hAnsi="QCF_P366" w:cs="QCF_P366"/>
          <w:color w:val="000000"/>
          <w:sz w:val="2"/>
          <w:szCs w:val="2"/>
          <w:rtl/>
        </w:rPr>
        <w:t xml:space="preserve">  </w:t>
      </w:r>
      <w:r w:rsidR="00594E2D">
        <w:rPr>
          <w:rFonts w:ascii="QCF_BSML" w:hAnsi="QCF_BSML" w:cs="QCF_BSML"/>
          <w:color w:val="000000"/>
          <w:sz w:val="32"/>
          <w:szCs w:val="32"/>
          <w:rtl/>
        </w:rPr>
        <w:t>ﭼ</w:t>
      </w:r>
      <w:r w:rsidR="00594E2D">
        <w:rPr>
          <w:rFonts w:ascii="Arial" w:hAnsi="Arial" w:cs="Arial"/>
          <w:color w:val="000000"/>
          <w:sz w:val="18"/>
          <w:szCs w:val="18"/>
          <w:rtl/>
        </w:rPr>
        <w:t xml:space="preserve"> </w:t>
      </w:r>
      <w:r w:rsidR="00594E2D">
        <w:rPr>
          <w:rFonts w:ascii="Arial" w:hAnsi="Arial" w:cs="Arial" w:hint="cs"/>
          <w:color w:val="9DAB0C"/>
          <w:sz w:val="27"/>
          <w:szCs w:val="27"/>
          <w:rtl/>
        </w:rPr>
        <w:t xml:space="preserve">: </w:t>
      </w:r>
      <w:r w:rsidR="00594E2D">
        <w:rPr>
          <w:rFonts w:ascii="Arial" w:hAnsi="Arial" w:cs="Arial"/>
          <w:color w:val="9DAB0C"/>
          <w:sz w:val="2"/>
          <w:szCs w:val="2"/>
        </w:rPr>
        <w:t xml:space="preserve"> </w:t>
      </w:r>
      <w:r w:rsidRPr="00531603">
        <w:rPr>
          <w:rFonts w:ascii="Traditional Arabic" w:hAnsi="Traditional Arabic" w:cs="Traditional Arabic" w:hint="cs"/>
          <w:sz w:val="36"/>
          <w:szCs w:val="36"/>
          <w:rtl/>
          <w:lang w:bidi="ar-YE"/>
        </w:rPr>
        <w:t>قيل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هو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استثناء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متصل</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وقيل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منقطع</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قال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أبو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حيان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يظهر</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الاتصال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لأن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المستثنى</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محكوم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عليه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بأن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يضاعف</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العذاب</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فيصير</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التقدير</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إلا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تاب</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وآمن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وعمل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صالحا</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فلا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يضاعف</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العذاب</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ولا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يلزم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انتفاء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التضعيف</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انتفاء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العذاب</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غير</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المضع</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ف</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قال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والأولى</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عندي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أن</w:t>
      </w:r>
      <w:r w:rsidRPr="00531603">
        <w:rPr>
          <w:rFonts w:ascii="Traditional Arabic" w:hAnsi="Traditional Arabic" w:cs="Traditional Arabic"/>
          <w:sz w:val="36"/>
          <w:szCs w:val="36"/>
          <w:rtl/>
          <w:lang w:bidi="ar-YE"/>
        </w:rPr>
        <w:t xml:space="preserve"> </w:t>
      </w:r>
      <w:r w:rsidR="008A1A56">
        <w:rPr>
          <w:rFonts w:ascii="Traditional Arabic" w:hAnsi="Traditional Arabic" w:cs="Traditional Arabic" w:hint="cs"/>
          <w:sz w:val="36"/>
          <w:szCs w:val="36"/>
          <w:rtl/>
          <w:lang w:bidi="ar-YE"/>
        </w:rPr>
        <w:t>ي</w:t>
      </w:r>
      <w:r w:rsidRPr="00531603">
        <w:rPr>
          <w:rFonts w:ascii="Traditional Arabic" w:hAnsi="Traditional Arabic" w:cs="Traditional Arabic" w:hint="cs"/>
          <w:sz w:val="36"/>
          <w:szCs w:val="36"/>
          <w:rtl/>
          <w:lang w:bidi="ar-YE"/>
        </w:rPr>
        <w:t>كون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منقطعا</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لكن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تاب</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قال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القرطبي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خلاف</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بين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العلماء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الاستثناء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عام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في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الكافر</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والزاني واختلفوا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في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القاتل</w:t>
      </w:r>
      <w:r w:rsidRPr="006D17EB">
        <w:rPr>
          <w:rFonts w:ascii="Traditional Arabic" w:hAnsi="Traditional Arabic" w:cs="Traditional Arabic"/>
          <w:sz w:val="36"/>
          <w:szCs w:val="36"/>
          <w:rtl/>
          <w:lang w:bidi="ar-YE"/>
        </w:rPr>
        <w:t xml:space="preserve"> </w:t>
      </w:r>
      <w:r w:rsidRPr="006D17EB">
        <w:rPr>
          <w:rFonts w:ascii="Traditional Arabic" w:hAnsi="Traditional Arabic" w:cs="Traditional Arabic" w:hint="cs"/>
          <w:sz w:val="36"/>
          <w:szCs w:val="36"/>
          <w:rtl/>
          <w:lang w:bidi="ar-YE"/>
        </w:rPr>
        <w:t>من</w:t>
      </w:r>
      <w:r w:rsidRPr="006D17EB">
        <w:rPr>
          <w:rFonts w:ascii="Traditional Arabic" w:hAnsi="Traditional Arabic" w:cs="Traditional Arabic"/>
          <w:sz w:val="36"/>
          <w:szCs w:val="36"/>
          <w:rtl/>
          <w:lang w:bidi="ar-YE"/>
        </w:rPr>
        <w:t xml:space="preserve"> </w:t>
      </w:r>
      <w:r w:rsidRPr="006D17EB">
        <w:rPr>
          <w:rFonts w:ascii="Traditional Arabic" w:hAnsi="Traditional Arabic" w:cs="Traditional Arabic" w:hint="cs"/>
          <w:sz w:val="36"/>
          <w:szCs w:val="36"/>
          <w:rtl/>
          <w:lang w:bidi="ar-YE"/>
        </w:rPr>
        <w:t>المسلمين</w:t>
      </w:r>
      <w:r w:rsidR="00531603" w:rsidRPr="00957611">
        <w:rPr>
          <w:rFonts w:ascii="Simplified Arabic" w:hAnsi="Simplified Arabic" w:cs="Simplified Arabic"/>
          <w:sz w:val="32"/>
          <w:szCs w:val="32"/>
          <w:vertAlign w:val="superscript"/>
        </w:rPr>
        <w:t>)</w:t>
      </w:r>
      <w:r w:rsidR="00531603" w:rsidRPr="00957611">
        <w:rPr>
          <w:rStyle w:val="FootnoteReference"/>
          <w:rFonts w:ascii="Simplified Arabic" w:hAnsi="Simplified Arabic" w:cs="Simplified Arabic"/>
          <w:sz w:val="32"/>
          <w:szCs w:val="32"/>
          <w:rtl/>
        </w:rPr>
        <w:footnoteReference w:id="678"/>
      </w:r>
      <w:r w:rsidR="00531603" w:rsidRPr="00957611">
        <w:rPr>
          <w:rFonts w:ascii="Simplified Arabic" w:hAnsi="Simplified Arabic" w:cs="Simplified Arabic"/>
          <w:sz w:val="32"/>
          <w:szCs w:val="32"/>
          <w:vertAlign w:val="superscript"/>
        </w:rPr>
        <w:t>(</w:t>
      </w:r>
      <w:r w:rsidR="00133859">
        <w:rPr>
          <w:rFonts w:hint="cs"/>
          <w:sz w:val="32"/>
          <w:szCs w:val="32"/>
          <w:rtl/>
        </w:rPr>
        <w:t>,</w:t>
      </w:r>
      <w:r w:rsidR="00531603" w:rsidRPr="00531603">
        <w:rPr>
          <w:rFonts w:ascii="Traditional Arabic" w:hAnsi="Traditional Arabic" w:cs="Traditional Arabic" w:hint="cs"/>
          <w:sz w:val="36"/>
          <w:szCs w:val="36"/>
          <w:rtl/>
          <w:lang w:bidi="ar-YE"/>
        </w:rPr>
        <w:t>والظ</w:t>
      </w:r>
      <w:r w:rsidR="00133859">
        <w:rPr>
          <w:rFonts w:ascii="Traditional Arabic" w:hAnsi="Traditional Arabic" w:cs="Traditional Arabic" w:hint="cs"/>
          <w:sz w:val="36"/>
          <w:szCs w:val="36"/>
          <w:rtl/>
          <w:lang w:bidi="ar-YE"/>
        </w:rPr>
        <w:t>َّ</w:t>
      </w:r>
      <w:r w:rsidR="00531603" w:rsidRPr="00531603">
        <w:rPr>
          <w:rFonts w:ascii="Traditional Arabic" w:hAnsi="Traditional Arabic" w:cs="Traditional Arabic" w:hint="cs"/>
          <w:sz w:val="36"/>
          <w:szCs w:val="36"/>
          <w:rtl/>
          <w:lang w:bidi="ar-YE"/>
        </w:rPr>
        <w:t>اهر أن</w:t>
      </w:r>
      <w:r w:rsidR="00133859">
        <w:rPr>
          <w:rFonts w:ascii="Traditional Arabic" w:hAnsi="Traditional Arabic" w:cs="Traditional Arabic" w:hint="cs"/>
          <w:sz w:val="36"/>
          <w:szCs w:val="36"/>
          <w:rtl/>
          <w:lang w:bidi="ar-YE"/>
        </w:rPr>
        <w:t>َّ</w:t>
      </w:r>
      <w:r w:rsidR="00531603" w:rsidRPr="00531603">
        <w:rPr>
          <w:rFonts w:ascii="Traditional Arabic" w:hAnsi="Traditional Arabic" w:cs="Traditional Arabic" w:hint="cs"/>
          <w:sz w:val="36"/>
          <w:szCs w:val="36"/>
          <w:rtl/>
          <w:lang w:bidi="ar-YE"/>
        </w:rPr>
        <w:t xml:space="preserve"> الاستثناء</w:t>
      </w:r>
      <w:r w:rsidR="00531603" w:rsidRPr="00531603">
        <w:rPr>
          <w:rFonts w:ascii="Traditional Arabic" w:hAnsi="Traditional Arabic" w:cs="Traditional Arabic"/>
          <w:sz w:val="36"/>
          <w:szCs w:val="36"/>
          <w:rtl/>
          <w:lang w:bidi="ar-YE"/>
        </w:rPr>
        <w:t xml:space="preserve"> </w:t>
      </w:r>
      <w:r w:rsidR="00531603" w:rsidRPr="00531603">
        <w:rPr>
          <w:rFonts w:ascii="Traditional Arabic" w:hAnsi="Traditional Arabic" w:cs="Traditional Arabic" w:hint="cs"/>
          <w:sz w:val="36"/>
          <w:szCs w:val="36"/>
          <w:rtl/>
          <w:lang w:bidi="ar-YE"/>
        </w:rPr>
        <w:t>من</w:t>
      </w:r>
      <w:r w:rsidR="00531603" w:rsidRPr="00531603">
        <w:rPr>
          <w:rFonts w:ascii="Traditional Arabic" w:hAnsi="Traditional Arabic" w:cs="Traditional Arabic"/>
          <w:sz w:val="36"/>
          <w:szCs w:val="36"/>
          <w:rtl/>
          <w:lang w:bidi="ar-YE"/>
        </w:rPr>
        <w:t xml:space="preserve"> </w:t>
      </w:r>
      <w:r w:rsidR="00531603" w:rsidRPr="00531603">
        <w:rPr>
          <w:rFonts w:ascii="Traditional Arabic" w:hAnsi="Traditional Arabic" w:cs="Traditional Arabic" w:hint="cs"/>
          <w:sz w:val="36"/>
          <w:szCs w:val="36"/>
          <w:rtl/>
          <w:lang w:bidi="ar-YE"/>
        </w:rPr>
        <w:t>الجميع</w:t>
      </w:r>
      <w:r w:rsidR="000104FB">
        <w:rPr>
          <w:rFonts w:ascii="Traditional Arabic" w:hAnsi="Traditional Arabic" w:cs="Traditional Arabic" w:hint="cs"/>
          <w:sz w:val="36"/>
          <w:szCs w:val="36"/>
          <w:rtl/>
          <w:lang w:bidi="ar-YE"/>
        </w:rPr>
        <w:t>.</w:t>
      </w:r>
    </w:p>
    <w:p w:rsidR="00531603" w:rsidRDefault="00D04B45" w:rsidP="008A1A56">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ب/</w:t>
      </w:r>
      <w:r w:rsidR="00910805">
        <w:rPr>
          <w:rFonts w:ascii="Traditional Arabic" w:hAnsi="Traditional Arabic" w:cs="Traditional Arabic" w:hint="cs"/>
          <w:b/>
          <w:bCs/>
          <w:sz w:val="36"/>
          <w:szCs w:val="36"/>
          <w:rtl/>
          <w:lang w:bidi="ar-YE"/>
        </w:rPr>
        <w:t xml:space="preserve"> </w:t>
      </w:r>
      <w:r w:rsidR="00531603" w:rsidRPr="001679CC">
        <w:rPr>
          <w:rFonts w:ascii="Traditional Arabic" w:hAnsi="Traditional Arabic" w:cs="Traditional Arabic"/>
          <w:b/>
          <w:bCs/>
          <w:sz w:val="36"/>
          <w:szCs w:val="36"/>
          <w:rtl/>
          <w:lang w:bidi="ar-YE"/>
        </w:rPr>
        <w:t>المستثنى في سورة الشعراء:</w:t>
      </w:r>
    </w:p>
    <w:p w:rsidR="00015F34" w:rsidRPr="00015F34" w:rsidRDefault="00015F34" w:rsidP="00D04B45">
      <w:pPr>
        <w:bidi/>
        <w:spacing w:after="0" w:line="240" w:lineRule="auto"/>
        <w:jc w:val="both"/>
        <w:rPr>
          <w:rFonts w:ascii="Traditional Arabic" w:hAnsi="Traditional Arabic" w:cs="Traditional Arabic"/>
          <w:sz w:val="36"/>
          <w:szCs w:val="36"/>
          <w:rtl/>
          <w:lang w:bidi="ar-YE"/>
        </w:rPr>
      </w:pPr>
      <w:r w:rsidRPr="00015F34">
        <w:rPr>
          <w:rFonts w:ascii="Traditional Arabic" w:hAnsi="Traditional Arabic" w:cs="Traditional Arabic" w:hint="cs"/>
          <w:sz w:val="36"/>
          <w:szCs w:val="36"/>
          <w:rtl/>
          <w:lang w:bidi="ar-YE"/>
        </w:rPr>
        <w:t>ورد المستثنى في سورة الشعراء في ثلاث آيات</w:t>
      </w:r>
      <w:r w:rsidR="001E665D">
        <w:rPr>
          <w:rFonts w:ascii="Traditional Arabic" w:hAnsi="Traditional Arabic" w:cs="Traditional Arabic" w:hint="cs"/>
          <w:sz w:val="36"/>
          <w:szCs w:val="36"/>
          <w:rtl/>
          <w:lang w:bidi="ar-YE"/>
        </w:rPr>
        <w:t xml:space="preserve"> في ثلاثة مواضع</w:t>
      </w:r>
      <w:r w:rsidR="00133859">
        <w:rPr>
          <w:rFonts w:ascii="Traditional Arabic" w:hAnsi="Traditional Arabic" w:cs="Traditional Arabic" w:hint="cs"/>
          <w:sz w:val="36"/>
          <w:szCs w:val="36"/>
          <w:rtl/>
          <w:lang w:bidi="ar-YE"/>
        </w:rPr>
        <w:t xml:space="preserve"> </w:t>
      </w:r>
      <w:r w:rsidR="00D04B45">
        <w:rPr>
          <w:rFonts w:ascii="Traditional Arabic" w:hAnsi="Traditional Arabic" w:cs="Traditional Arabic" w:hint="cs"/>
          <w:sz w:val="36"/>
          <w:szCs w:val="36"/>
          <w:rtl/>
          <w:lang w:bidi="ar-YE"/>
        </w:rPr>
        <w:t>نوردها فيما يلي</w:t>
      </w:r>
      <w:r w:rsidRPr="00015F34">
        <w:rPr>
          <w:rFonts w:ascii="Traditional Arabic" w:hAnsi="Traditional Arabic" w:cs="Traditional Arabic" w:hint="cs"/>
          <w:sz w:val="36"/>
          <w:szCs w:val="36"/>
          <w:rtl/>
          <w:lang w:bidi="ar-YE"/>
        </w:rPr>
        <w:t>:</w:t>
      </w:r>
    </w:p>
    <w:p w:rsidR="00531603" w:rsidRPr="007E6EC3" w:rsidRDefault="007E6EC3" w:rsidP="004473BB">
      <w:pPr>
        <w:pStyle w:val="ListParagraph"/>
        <w:numPr>
          <w:ilvl w:val="0"/>
          <w:numId w:val="95"/>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قوله تعالى: </w:t>
      </w:r>
      <w:r w:rsidR="00015F34" w:rsidRPr="007E6EC3">
        <w:rPr>
          <w:rFonts w:ascii="QCF_BSML" w:hAnsi="QCF_BSML" w:cs="QCF_BSML"/>
          <w:color w:val="000000"/>
          <w:sz w:val="35"/>
          <w:szCs w:val="35"/>
          <w:rtl/>
        </w:rPr>
        <w:t xml:space="preserve">ﭽ </w:t>
      </w:r>
      <w:r w:rsidR="00015F34" w:rsidRPr="007E6EC3">
        <w:rPr>
          <w:rFonts w:ascii="QCF_P370" w:hAnsi="QCF_P370" w:cs="QCF_P370"/>
          <w:color w:val="000000"/>
          <w:sz w:val="35"/>
          <w:szCs w:val="35"/>
          <w:rtl/>
        </w:rPr>
        <w:t xml:space="preserve">ﯟ  ﯠ  ﯡ  ﯢ       ﯣ  ﯤ      ﯥ  </w:t>
      </w:r>
      <w:r w:rsidR="00015F34" w:rsidRPr="007E6EC3">
        <w:rPr>
          <w:rFonts w:ascii="QCF_BSML" w:hAnsi="QCF_BSML" w:cs="QCF_BSML"/>
          <w:color w:val="000000"/>
          <w:sz w:val="35"/>
          <w:szCs w:val="35"/>
          <w:rtl/>
        </w:rPr>
        <w:t>ﭼ</w:t>
      </w:r>
      <w:r w:rsidR="00015F34" w:rsidRPr="007E6EC3">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79"/>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531603" w:rsidRPr="00531603" w:rsidRDefault="00531603" w:rsidP="008A1A56">
      <w:pPr>
        <w:bidi/>
        <w:spacing w:after="0" w:line="240" w:lineRule="auto"/>
        <w:jc w:val="both"/>
        <w:rPr>
          <w:rFonts w:ascii="Traditional Arabic" w:hAnsi="Traditional Arabic" w:cs="Traditional Arabic"/>
          <w:sz w:val="36"/>
          <w:szCs w:val="36"/>
          <w:rtl/>
          <w:lang w:bidi="ar-YE"/>
        </w:rPr>
      </w:pPr>
      <w:r w:rsidRPr="00531603">
        <w:rPr>
          <w:rFonts w:ascii="Traditional Arabic" w:hAnsi="Traditional Arabic" w:cs="Traditional Arabic"/>
          <w:sz w:val="36"/>
          <w:szCs w:val="36"/>
          <w:rtl/>
          <w:lang w:bidi="ar-YE"/>
        </w:rPr>
        <w:t>(إلّا) أداة استثناء (ربّ</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مستثنى منصوب على الاستثناء المنقطع.</w:t>
      </w:r>
    </w:p>
    <w:p w:rsidR="00531603" w:rsidRPr="00015F34" w:rsidRDefault="00531603" w:rsidP="00594E2D">
      <w:pPr>
        <w:bidi/>
        <w:spacing w:after="0" w:line="240" w:lineRule="auto"/>
        <w:rPr>
          <w:rFonts w:ascii="Traditional Arabic" w:hAnsi="Traditional Arabic" w:cs="Traditional Arabic"/>
          <w:sz w:val="36"/>
          <w:szCs w:val="36"/>
          <w:rtl/>
          <w:lang w:bidi="ar-YE"/>
        </w:rPr>
      </w:pPr>
      <w:r w:rsidRPr="00594E2D">
        <w:rPr>
          <w:rFonts w:ascii="Traditional Arabic" w:hAnsi="Traditional Arabic" w:cs="Traditional Arabic" w:hint="cs"/>
          <w:sz w:val="36"/>
          <w:szCs w:val="36"/>
          <w:rtl/>
          <w:lang w:bidi="ar-YE"/>
        </w:rPr>
        <w:t>قوله</w:t>
      </w:r>
      <w:r w:rsidR="00594E2D" w:rsidRPr="00594E2D">
        <w:rPr>
          <w:rFonts w:ascii="Traditional Arabic" w:hAnsi="Traditional Arabic" w:cs="Traditional Arabic" w:hint="cs"/>
          <w:sz w:val="36"/>
          <w:szCs w:val="36"/>
          <w:rtl/>
          <w:lang w:bidi="ar-YE"/>
        </w:rPr>
        <w:t>:</w:t>
      </w:r>
      <w:r w:rsidR="00594E2D">
        <w:rPr>
          <w:rFonts w:ascii="QCF_BSML" w:hAnsi="QCF_BSML" w:cs="QCF_BSML" w:hint="cs"/>
          <w:color w:val="000000"/>
          <w:sz w:val="36"/>
          <w:szCs w:val="36"/>
          <w:rtl/>
        </w:rPr>
        <w:t xml:space="preserve"> </w:t>
      </w:r>
      <w:r w:rsidR="00594E2D" w:rsidRPr="00594E2D">
        <w:rPr>
          <w:rFonts w:ascii="QCF_BSML" w:hAnsi="QCF_BSML" w:cs="QCF_BSML"/>
          <w:color w:val="000000"/>
          <w:sz w:val="36"/>
          <w:szCs w:val="36"/>
          <w:rtl/>
        </w:rPr>
        <w:t xml:space="preserve">ﭽ </w:t>
      </w:r>
      <w:r w:rsidR="00594E2D" w:rsidRPr="00594E2D">
        <w:rPr>
          <w:rFonts w:ascii="QCF_P370" w:hAnsi="QCF_P370" w:cs="QCF_P370"/>
          <w:color w:val="000000"/>
          <w:sz w:val="36"/>
          <w:szCs w:val="36"/>
          <w:rtl/>
        </w:rPr>
        <w:t xml:space="preserve">ﯢ      ﯣ ﯤ     </w:t>
      </w:r>
      <w:r w:rsidR="00594E2D" w:rsidRPr="00594E2D">
        <w:rPr>
          <w:rFonts w:ascii="QCF_BSML" w:hAnsi="QCF_BSML" w:cs="QCF_BSML"/>
          <w:color w:val="000000"/>
          <w:sz w:val="36"/>
          <w:szCs w:val="36"/>
          <w:rtl/>
        </w:rPr>
        <w:t>ﭼ</w:t>
      </w:r>
      <w:r w:rsidR="00594E2D" w:rsidRPr="00594E2D">
        <w:rPr>
          <w:rFonts w:ascii="Arial" w:hAnsi="Arial" w:cs="Arial"/>
          <w:color w:val="000000"/>
          <w:sz w:val="36"/>
          <w:szCs w:val="36"/>
          <w:rtl/>
        </w:rPr>
        <w:t xml:space="preserve"> </w:t>
      </w:r>
      <w:r w:rsidRPr="00531603">
        <w:rPr>
          <w:rFonts w:ascii="Traditional Arabic" w:hAnsi="Traditional Arabic" w:cs="Traditional Arabic" w:hint="cs"/>
          <w:sz w:val="36"/>
          <w:szCs w:val="36"/>
          <w:rtl/>
          <w:lang w:bidi="ar-YE"/>
        </w:rPr>
        <w:t>قال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أبو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إسحاق</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قال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النحويون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هو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استثناء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ليس</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الأول،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وأجاز</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أبو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إسحاق</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يكون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الأول</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على</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هم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كانوا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يعبدون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الله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جلّ</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وعزّ</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ويعبدون</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معه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الأصنام،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وتأو</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له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الفر</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اء</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على</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الأصنام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وحدها،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والمعنى</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عنده</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فإنّ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هم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لو</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عبدتهم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عدوّ</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إلّ</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hint="cs"/>
          <w:sz w:val="36"/>
          <w:szCs w:val="36"/>
          <w:rtl/>
          <w:lang w:bidi="ar-YE"/>
        </w:rPr>
        <w:t>ا</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ربّ</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العالمين</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أي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عدوّ</w:t>
      </w:r>
      <w:r w:rsidR="008A1A56">
        <w:rPr>
          <w:rFonts w:ascii="Traditional Arabic" w:hAnsi="Traditional Arabic" w:cs="Traditional Arabic" w:hint="cs"/>
          <w:sz w:val="36"/>
          <w:szCs w:val="36"/>
          <w:rtl/>
          <w:lang w:bidi="ar-YE"/>
        </w:rPr>
        <w:t>ٌ</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لي</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يوم</w:t>
      </w:r>
      <w:r w:rsidRPr="00531603">
        <w:rPr>
          <w:rFonts w:ascii="Traditional Arabic" w:hAnsi="Traditional Arabic" w:cs="Traditional Arabic"/>
          <w:sz w:val="36"/>
          <w:szCs w:val="36"/>
          <w:rtl/>
          <w:lang w:bidi="ar-YE"/>
        </w:rPr>
        <w:t xml:space="preserve"> </w:t>
      </w:r>
      <w:r w:rsidRPr="00531603">
        <w:rPr>
          <w:rFonts w:ascii="Traditional Arabic" w:hAnsi="Traditional Arabic" w:cs="Traditional Arabic" w:hint="cs"/>
          <w:sz w:val="36"/>
          <w:szCs w:val="36"/>
          <w:rtl/>
          <w:lang w:bidi="ar-YE"/>
        </w:rPr>
        <w:t>القيامة</w:t>
      </w:r>
      <w:r w:rsidRPr="00EB02CB">
        <w:rPr>
          <w:rFonts w:ascii="Simplified Arabic" w:hAnsi="Simplified Arabic" w:cs="Simplified Arabic"/>
          <w:sz w:val="32"/>
          <w:szCs w:val="32"/>
          <w:vertAlign w:val="superscript"/>
        </w:rPr>
        <w:t>)</w:t>
      </w:r>
      <w:r w:rsidRPr="00EB02CB">
        <w:rPr>
          <w:rFonts w:ascii="Simplified Arabic" w:hAnsi="Simplified Arabic" w:cs="Simplified Arabic"/>
          <w:sz w:val="32"/>
          <w:szCs w:val="32"/>
          <w:vertAlign w:val="superscript"/>
          <w:rtl/>
        </w:rPr>
        <w:footnoteReference w:id="680"/>
      </w:r>
      <w:r w:rsidRPr="00EB02CB">
        <w:rPr>
          <w:rFonts w:ascii="Simplified Arabic" w:hAnsi="Simplified Arabic" w:cs="Simplified Arabic"/>
          <w:sz w:val="32"/>
          <w:szCs w:val="32"/>
          <w:vertAlign w:val="superscript"/>
        </w:rPr>
        <w:t>(</w:t>
      </w:r>
      <w:r w:rsidRPr="00EB02CB">
        <w:rPr>
          <w:rFonts w:ascii="Simplified Arabic" w:hAnsi="Simplified Arabic" w:cs="Simplified Arabic" w:hint="cs"/>
          <w:sz w:val="32"/>
          <w:szCs w:val="32"/>
          <w:vertAlign w:val="superscript"/>
          <w:rtl/>
        </w:rPr>
        <w:t>.</w:t>
      </w:r>
    </w:p>
    <w:p w:rsidR="00B56E57" w:rsidRPr="007E6EC3" w:rsidRDefault="00E770C6" w:rsidP="004473BB">
      <w:pPr>
        <w:pStyle w:val="ListParagraph"/>
        <w:numPr>
          <w:ilvl w:val="0"/>
          <w:numId w:val="95"/>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lastRenderedPageBreak/>
        <w:t xml:space="preserve"> </w:t>
      </w:r>
      <w:r w:rsidR="007E6EC3">
        <w:rPr>
          <w:rFonts w:ascii="Traditional Arabic" w:hAnsi="Traditional Arabic" w:cs="Traditional Arabic" w:hint="cs"/>
          <w:sz w:val="36"/>
          <w:szCs w:val="36"/>
          <w:rtl/>
          <w:lang w:bidi="ar-YE"/>
        </w:rPr>
        <w:t xml:space="preserve">قوله تعالى: </w:t>
      </w:r>
      <w:r w:rsidR="00FB04D4" w:rsidRPr="007E6EC3">
        <w:rPr>
          <w:rFonts w:ascii="QCF_BSML" w:hAnsi="QCF_BSML" w:cs="QCF_BSML"/>
          <w:color w:val="000000"/>
          <w:sz w:val="35"/>
          <w:szCs w:val="35"/>
          <w:rtl/>
        </w:rPr>
        <w:t xml:space="preserve">ﭽ </w:t>
      </w:r>
      <w:r w:rsidR="00FB04D4" w:rsidRPr="007E6EC3">
        <w:rPr>
          <w:rFonts w:ascii="QCF_P371" w:hAnsi="QCF_P371" w:cs="QCF_P371"/>
          <w:color w:val="000000"/>
          <w:sz w:val="35"/>
          <w:szCs w:val="35"/>
          <w:rtl/>
        </w:rPr>
        <w:t xml:space="preserve">ﭪ    ﭫ  ﭬ  ﭭ  ﭮ  ﭯ  ﭰ  ﭱ  ﭲ  ﭳ   ﭴ  ﭵ        ﭶ  ﭷ  </w:t>
      </w:r>
      <w:r w:rsidR="00FB04D4" w:rsidRPr="007E6EC3">
        <w:rPr>
          <w:rFonts w:ascii="QCF_BSML" w:hAnsi="QCF_BSML" w:cs="QCF_BSML"/>
          <w:color w:val="000000"/>
          <w:sz w:val="35"/>
          <w:szCs w:val="35"/>
          <w:rtl/>
        </w:rPr>
        <w:t>ﭼ</w:t>
      </w:r>
      <w:r w:rsidR="00FB04D4" w:rsidRPr="007E6EC3">
        <w:rPr>
          <w:rFonts w:ascii="Arial" w:hAnsi="Arial" w:cs="Arial"/>
          <w:color w:val="000000"/>
          <w:sz w:val="18"/>
          <w:szCs w:val="18"/>
          <w:rtl/>
        </w:rPr>
        <w:t xml:space="preserve"> </w:t>
      </w:r>
      <w:r w:rsidR="007E6EC3" w:rsidRPr="00957611">
        <w:rPr>
          <w:rFonts w:ascii="Simplified Arabic" w:hAnsi="Simplified Arabic" w:cs="Simplified Arabic"/>
          <w:sz w:val="32"/>
          <w:szCs w:val="32"/>
          <w:vertAlign w:val="superscript"/>
        </w:rPr>
        <w:t>)</w:t>
      </w:r>
      <w:r w:rsidR="007E6EC3" w:rsidRPr="00957611">
        <w:rPr>
          <w:rStyle w:val="FootnoteReference"/>
          <w:rFonts w:ascii="Simplified Arabic" w:hAnsi="Simplified Arabic" w:cs="Simplified Arabic"/>
          <w:sz w:val="32"/>
          <w:szCs w:val="32"/>
          <w:rtl/>
        </w:rPr>
        <w:footnoteReference w:id="681"/>
      </w:r>
      <w:r w:rsidR="007E6EC3" w:rsidRPr="00957611">
        <w:rPr>
          <w:rFonts w:ascii="Simplified Arabic" w:hAnsi="Simplified Arabic" w:cs="Simplified Arabic"/>
          <w:sz w:val="32"/>
          <w:szCs w:val="32"/>
          <w:vertAlign w:val="superscript"/>
        </w:rPr>
        <w:t>(</w:t>
      </w:r>
      <w:r w:rsidR="007E6EC3">
        <w:rPr>
          <w:rFonts w:ascii="Traditional Arabic" w:hAnsi="Traditional Arabic" w:cs="Traditional Arabic" w:hint="cs"/>
          <w:sz w:val="36"/>
          <w:szCs w:val="36"/>
          <w:rtl/>
        </w:rPr>
        <w:t>.</w:t>
      </w:r>
    </w:p>
    <w:p w:rsidR="00201D6A" w:rsidRDefault="00B56E57" w:rsidP="007E6EC3">
      <w:pPr>
        <w:bidi/>
        <w:spacing w:after="0" w:line="240" w:lineRule="auto"/>
        <w:jc w:val="both"/>
        <w:rPr>
          <w:rFonts w:ascii="Traditional Arabic" w:hAnsi="Traditional Arabic" w:cs="Traditional Arabic"/>
          <w:sz w:val="36"/>
          <w:szCs w:val="36"/>
          <w:rtl/>
          <w:lang w:bidi="ar-YE"/>
        </w:rPr>
      </w:pPr>
      <w:r w:rsidRPr="001A4E08">
        <w:rPr>
          <w:rFonts w:ascii="Traditional Arabic" w:hAnsi="Traditional Arabic" w:cs="Traditional Arabic"/>
          <w:sz w:val="36"/>
          <w:szCs w:val="36"/>
          <w:rtl/>
          <w:lang w:bidi="ar-YE"/>
        </w:rPr>
        <w:t>(إلّ</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ا)</w:t>
      </w:r>
      <w:r w:rsidR="00FB04D4">
        <w:rPr>
          <w:rFonts w:ascii="Traditional Arabic" w:hAnsi="Traditional Arabic" w:cs="Traditional Arabic" w:hint="cs"/>
          <w:sz w:val="36"/>
          <w:szCs w:val="36"/>
          <w:rtl/>
          <w:lang w:bidi="ar-YE"/>
        </w:rPr>
        <w:t xml:space="preserve">: </w:t>
      </w:r>
      <w:r w:rsidRPr="001A4E08">
        <w:rPr>
          <w:rFonts w:ascii="Traditional Arabic" w:hAnsi="Traditional Arabic" w:cs="Traditional Arabic"/>
          <w:sz w:val="36"/>
          <w:szCs w:val="36"/>
          <w:rtl/>
          <w:lang w:bidi="ar-YE"/>
        </w:rPr>
        <w:t>أداة استثناء</w:t>
      </w:r>
      <w:r w:rsidR="00FB04D4">
        <w:rPr>
          <w:rFonts w:ascii="Traditional Arabic" w:hAnsi="Traditional Arabic" w:cs="Traditional Arabic" w:hint="cs"/>
          <w:sz w:val="36"/>
          <w:szCs w:val="36"/>
          <w:rtl/>
          <w:lang w:bidi="ar-YE"/>
        </w:rPr>
        <w:t xml:space="preserve">, </w:t>
      </w:r>
      <w:r w:rsidRPr="001A4E08">
        <w:rPr>
          <w:rFonts w:ascii="Traditional Arabic" w:hAnsi="Traditional Arabic" w:cs="Traditional Arabic"/>
          <w:sz w:val="36"/>
          <w:szCs w:val="36"/>
          <w:rtl/>
          <w:lang w:bidi="ar-YE"/>
        </w:rPr>
        <w:t>(م</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ن</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اسم موصول في محلّ</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نصب</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على الاستثناء</w:t>
      </w:r>
      <w:r w:rsidR="00201D6A">
        <w:rPr>
          <w:rFonts w:ascii="Traditional Arabic" w:hAnsi="Traditional Arabic" w:cs="Traditional Arabic" w:hint="cs"/>
          <w:sz w:val="36"/>
          <w:szCs w:val="36"/>
          <w:rtl/>
          <w:lang w:bidi="ar-YE"/>
        </w:rPr>
        <w:t>.</w:t>
      </w:r>
    </w:p>
    <w:p w:rsidR="00B56E57" w:rsidRDefault="00B56E57" w:rsidP="008A1A56">
      <w:pPr>
        <w:bidi/>
        <w:spacing w:after="0" w:line="240" w:lineRule="auto"/>
        <w:jc w:val="both"/>
        <w:rPr>
          <w:rtl/>
        </w:rPr>
      </w:pPr>
      <w:r w:rsidRPr="001A4E08">
        <w:rPr>
          <w:rFonts w:ascii="Traditional Arabic" w:hAnsi="Traditional Arabic" w:cs="Traditional Arabic"/>
          <w:sz w:val="36"/>
          <w:szCs w:val="36"/>
          <w:rtl/>
          <w:lang w:bidi="ar-YE"/>
        </w:rPr>
        <w:t>يجوز في هذا الاستثناء أن يكون منقطعا</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أي من غير الجنس</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ومعناه لكن من أتى الله، ويجوز أن يكون متصلا</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وفيه وجهان</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أحدهما أن يكون بدلا</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من المحذوف أو استثناء منه فهو في محل نصب على الوجهين والتقدير لا ينفع مال ولا بنون أحدا</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xml:space="preserve"> إل</w:t>
      </w:r>
      <w:r w:rsidR="008A1A56">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ا من أتى</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2"/>
      </w:r>
      <w:r w:rsidRPr="00957611">
        <w:rPr>
          <w:rFonts w:ascii="Simplified Arabic" w:hAnsi="Simplified Arabic" w:cs="Simplified Arabic"/>
          <w:sz w:val="32"/>
          <w:szCs w:val="32"/>
          <w:vertAlign w:val="superscript"/>
        </w:rPr>
        <w:t>(</w:t>
      </w:r>
      <w:r>
        <w:rPr>
          <w:rFonts w:hint="cs"/>
          <w:sz w:val="32"/>
          <w:szCs w:val="32"/>
          <w:rtl/>
        </w:rPr>
        <w:t>.</w:t>
      </w:r>
    </w:p>
    <w:p w:rsidR="00391346" w:rsidRDefault="00391346" w:rsidP="00391346">
      <w:pPr>
        <w:tabs>
          <w:tab w:val="left" w:pos="6094"/>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في هذه الآية بيان</w:t>
      </w:r>
      <w:r w:rsidR="008A1A5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لفئة</w:t>
      </w:r>
      <w:r w:rsidR="008A1A5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ناجية سالمة من عذاب الله, وهي التي تلقى الله بقلوب سليمة من </w:t>
      </w:r>
      <w:r w:rsidRPr="001D73D7">
        <w:rPr>
          <w:rFonts w:ascii="Traditional Arabic" w:eastAsia="Times New Roman" w:hAnsi="Traditional Arabic" w:cs="Traditional Arabic"/>
          <w:sz w:val="36"/>
          <w:szCs w:val="36"/>
          <w:rtl/>
        </w:rPr>
        <w:t>مرض الكفر والنفاق والخصال المذمومة والملكات المشؤومة.</w:t>
      </w:r>
    </w:p>
    <w:p w:rsidR="00B56E57" w:rsidRPr="007E6EC3" w:rsidRDefault="007E6EC3" w:rsidP="004473BB">
      <w:pPr>
        <w:pStyle w:val="ListParagraph"/>
        <w:numPr>
          <w:ilvl w:val="0"/>
          <w:numId w:val="94"/>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FB04D4" w:rsidRPr="007E6EC3">
        <w:rPr>
          <w:rFonts w:ascii="QCF_BSML" w:hAnsi="QCF_BSML" w:cs="QCF_BSML"/>
          <w:color w:val="000000"/>
          <w:sz w:val="35"/>
          <w:szCs w:val="35"/>
          <w:rtl/>
        </w:rPr>
        <w:t xml:space="preserve">ﭽ </w:t>
      </w:r>
      <w:r w:rsidR="00FB04D4" w:rsidRPr="007E6EC3">
        <w:rPr>
          <w:rFonts w:ascii="QCF_P374" w:hAnsi="QCF_P374" w:cs="QCF_P374"/>
          <w:color w:val="000000"/>
          <w:sz w:val="35"/>
          <w:szCs w:val="35"/>
          <w:rtl/>
        </w:rPr>
        <w:t xml:space="preserve">ﮛ  ﮜ  ﮝ  ﮞ   ﮟ  ﮠ  ﮡ  ﮢ  ﮣ  </w:t>
      </w:r>
      <w:r w:rsidR="00FB04D4" w:rsidRPr="007E6EC3">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3"/>
      </w:r>
      <w:r w:rsidRPr="00957611">
        <w:rPr>
          <w:rFonts w:ascii="Simplified Arabic" w:hAnsi="Simplified Arabic" w:cs="Simplified Arabic"/>
          <w:sz w:val="32"/>
          <w:szCs w:val="32"/>
          <w:vertAlign w:val="superscript"/>
        </w:rPr>
        <w:t>(</w:t>
      </w:r>
      <w:r w:rsidR="00FB04D4" w:rsidRPr="007E6EC3">
        <w:rPr>
          <w:rFonts w:ascii="Arial" w:hAnsi="Arial" w:cs="Arial"/>
          <w:color w:val="000000"/>
          <w:sz w:val="18"/>
          <w:szCs w:val="18"/>
          <w:rtl/>
        </w:rPr>
        <w:t xml:space="preserve"> </w:t>
      </w:r>
    </w:p>
    <w:p w:rsidR="00B56E57" w:rsidRPr="001A4E08" w:rsidRDefault="00B56E57" w:rsidP="0009771D">
      <w:pPr>
        <w:bidi/>
        <w:spacing w:after="0" w:line="240" w:lineRule="auto"/>
        <w:jc w:val="both"/>
        <w:rPr>
          <w:rFonts w:ascii="Traditional Arabic" w:hAnsi="Traditional Arabic" w:cs="Traditional Arabic"/>
          <w:sz w:val="36"/>
          <w:szCs w:val="36"/>
          <w:rtl/>
          <w:lang w:bidi="ar-YE"/>
        </w:rPr>
      </w:pPr>
      <w:r w:rsidRPr="001A4E08">
        <w:rPr>
          <w:rFonts w:ascii="Traditional Arabic" w:hAnsi="Traditional Arabic" w:cs="Traditional Arabic"/>
          <w:sz w:val="36"/>
          <w:szCs w:val="36"/>
          <w:rtl/>
          <w:lang w:bidi="ar-YE"/>
        </w:rPr>
        <w:t>(إلّا) أداة استثناء (عجوزا</w:t>
      </w:r>
      <w:r w:rsidR="0062746B">
        <w:rPr>
          <w:rFonts w:ascii="Traditional Arabic" w:hAnsi="Traditional Arabic" w:cs="Traditional Arabic" w:hint="cs"/>
          <w:sz w:val="36"/>
          <w:szCs w:val="36"/>
          <w:rtl/>
          <w:lang w:bidi="ar-YE"/>
        </w:rPr>
        <w:t>ً</w:t>
      </w:r>
      <w:r w:rsidRPr="001A4E08">
        <w:rPr>
          <w:rFonts w:ascii="Traditional Arabic" w:hAnsi="Traditional Arabic" w:cs="Traditional Arabic"/>
          <w:sz w:val="36"/>
          <w:szCs w:val="36"/>
          <w:rtl/>
          <w:lang w:bidi="ar-YE"/>
        </w:rPr>
        <w:t>) منصوب على الاستثناء.</w:t>
      </w:r>
    </w:p>
    <w:p w:rsidR="00201D6A" w:rsidRPr="00201D6A" w:rsidRDefault="00201D6A" w:rsidP="0062746B">
      <w:pPr>
        <w:bidi/>
        <w:spacing w:after="0" w:line="240" w:lineRule="auto"/>
        <w:jc w:val="both"/>
        <w:rPr>
          <w:rFonts w:ascii="Traditional Arabic" w:hAnsi="Traditional Arabic" w:cs="Traditional Arabic"/>
          <w:sz w:val="36"/>
          <w:szCs w:val="36"/>
          <w:lang w:bidi="ar-YE"/>
        </w:rPr>
      </w:pPr>
      <w:r w:rsidRPr="00201D6A">
        <w:rPr>
          <w:rFonts w:ascii="Traditional Arabic" w:hAnsi="Traditional Arabic" w:cs="Traditional Arabic" w:hint="eastAsia"/>
          <w:sz w:val="36"/>
          <w:szCs w:val="36"/>
          <w:rtl/>
          <w:lang w:bidi="ar-YE"/>
        </w:rPr>
        <w:t>المراد</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بهذه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العجوز</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امرأته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عليه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السلام</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وكانت</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كافرة</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مائلة</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إلى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القوم</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راضية</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بفعلهم</w:t>
      </w:r>
      <w:r>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والتعبير</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عنها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بالعجوز</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للإيماء</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إلى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أن</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مما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لا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يشق</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أمر</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هلاكها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لوط</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عليه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السلام</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وسائر</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أهله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بمقتضى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الطبيعة</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البشرية</w:t>
      </w:r>
      <w:r>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وقيل</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للإيماء</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إلى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أن</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ها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قد</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عسيت</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في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الكفر</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ودامت</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فيه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إلى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أن</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صارت</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عجوزا</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والغابر</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الباقي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بعد</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مضي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من</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معه</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وأنشد</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ابن</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عباس</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رضي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الله</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تعالى</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عنهما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في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ذلك</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قول</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عبيد</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بن</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الأبرص</w:t>
      </w:r>
      <w:r w:rsidRPr="00201D6A">
        <w:rPr>
          <w:rFonts w:ascii="Traditional Arabic" w:hAnsi="Traditional Arabic" w:cs="Traditional Arabic"/>
          <w:sz w:val="36"/>
          <w:szCs w:val="36"/>
          <w:rtl/>
          <w:lang w:bidi="ar-YE"/>
        </w:rPr>
        <w:t>:</w:t>
      </w:r>
    </w:p>
    <w:p w:rsidR="00827149" w:rsidRDefault="00201D6A" w:rsidP="00827149">
      <w:pPr>
        <w:bidi/>
        <w:spacing w:after="0" w:line="240" w:lineRule="auto"/>
        <w:jc w:val="both"/>
        <w:rPr>
          <w:rFonts w:ascii="Traditional Arabic" w:hAnsi="Traditional Arabic" w:cs="Traditional Arabic"/>
          <w:sz w:val="36"/>
          <w:szCs w:val="36"/>
          <w:rtl/>
          <w:lang w:bidi="ar-YE"/>
        </w:rPr>
      </w:pPr>
      <w:r w:rsidRPr="00201D6A">
        <w:rPr>
          <w:rFonts w:ascii="Traditional Arabic" w:hAnsi="Traditional Arabic" w:cs="Traditional Arabic" w:hint="eastAsia"/>
          <w:sz w:val="36"/>
          <w:szCs w:val="36"/>
          <w:rtl/>
          <w:lang w:bidi="ar-YE"/>
        </w:rPr>
        <w:t>ذ</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ه</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ب</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وا</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وخ</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لف</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ني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المخلف</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فيهم</w:t>
      </w:r>
      <w:r w:rsidRPr="00201D6A">
        <w:rPr>
          <w:rFonts w:ascii="Traditional Arabic" w:hAnsi="Traditional Arabic" w:cs="Traditional Arabic"/>
          <w:sz w:val="36"/>
          <w:szCs w:val="36"/>
          <w:rtl/>
          <w:lang w:bidi="ar-YE"/>
        </w:rPr>
        <w:t xml:space="preserve"> ... </w:t>
      </w:r>
      <w:r w:rsidRPr="00201D6A">
        <w:rPr>
          <w:rFonts w:ascii="Traditional Arabic" w:hAnsi="Traditional Arabic" w:cs="Traditional Arabic" w:hint="eastAsia"/>
          <w:sz w:val="36"/>
          <w:szCs w:val="36"/>
          <w:rtl/>
          <w:lang w:bidi="ar-YE"/>
        </w:rPr>
        <w:t>فكأن</w:t>
      </w:r>
      <w:r w:rsidR="0062746B">
        <w:rPr>
          <w:rFonts w:ascii="Traditional Arabic" w:hAnsi="Traditional Arabic" w:cs="Traditional Arabic" w:hint="cs"/>
          <w:sz w:val="36"/>
          <w:szCs w:val="36"/>
          <w:rtl/>
          <w:lang w:bidi="ar-YE"/>
        </w:rPr>
        <w:t>َّ</w:t>
      </w:r>
      <w:r w:rsidRPr="00201D6A">
        <w:rPr>
          <w:rFonts w:ascii="Traditional Arabic" w:hAnsi="Traditional Arabic" w:cs="Traditional Arabic" w:hint="eastAsia"/>
          <w:sz w:val="36"/>
          <w:szCs w:val="36"/>
          <w:rtl/>
          <w:lang w:bidi="ar-YE"/>
        </w:rPr>
        <w:t>ني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في</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الغابرين</w:t>
      </w:r>
      <w:r w:rsidRPr="00201D6A">
        <w:rPr>
          <w:rFonts w:ascii="Traditional Arabic" w:hAnsi="Traditional Arabic" w:cs="Traditional Arabic"/>
          <w:sz w:val="36"/>
          <w:szCs w:val="36"/>
          <w:rtl/>
          <w:lang w:bidi="ar-YE"/>
        </w:rPr>
        <w:t xml:space="preserve"> </w:t>
      </w:r>
      <w:r w:rsidRPr="00201D6A">
        <w:rPr>
          <w:rFonts w:ascii="Traditional Arabic" w:hAnsi="Traditional Arabic" w:cs="Traditional Arabic" w:hint="eastAsia"/>
          <w:sz w:val="36"/>
          <w:szCs w:val="36"/>
          <w:rtl/>
          <w:lang w:bidi="ar-YE"/>
        </w:rPr>
        <w:t>غريب</w:t>
      </w:r>
      <w:r w:rsidR="00827149">
        <w:rPr>
          <w:rFonts w:ascii="Traditional Arabic" w:hAnsi="Traditional Arabic" w:cs="Traditional Arabic" w:hint="cs"/>
          <w:sz w:val="36"/>
          <w:szCs w:val="36"/>
          <w:rtl/>
          <w:lang w:bidi="ar-YE"/>
        </w:rPr>
        <w:t>.</w:t>
      </w:r>
    </w:p>
    <w:p w:rsidR="00201D6A" w:rsidRDefault="00133859" w:rsidP="00827149">
      <w:pPr>
        <w:bidi/>
        <w:spacing w:after="0" w:line="240" w:lineRule="auto"/>
        <w:jc w:val="both"/>
        <w:rPr>
          <w:rtl/>
        </w:rPr>
      </w:pPr>
      <w:r>
        <w:rPr>
          <w:rFonts w:ascii="Traditional Arabic" w:hAnsi="Traditional Arabic" w:cs="Traditional Arabic" w:hint="cs"/>
          <w:sz w:val="36"/>
          <w:szCs w:val="36"/>
          <w:rtl/>
          <w:lang w:bidi="ar-YE"/>
        </w:rPr>
        <w:t xml:space="preserve">    </w:t>
      </w:r>
      <w:r w:rsidR="00201D6A" w:rsidRPr="00201D6A">
        <w:rPr>
          <w:rFonts w:ascii="Traditional Arabic" w:hAnsi="Traditional Arabic" w:cs="Traditional Arabic" w:hint="eastAsia"/>
          <w:sz w:val="36"/>
          <w:szCs w:val="36"/>
          <w:rtl/>
          <w:lang w:bidi="ar-YE"/>
        </w:rPr>
        <w:t>والمراد</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فنجيناه</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وأهله</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من</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العذاب</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بإخراجهم</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من</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بينهم</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ليلا</w:t>
      </w:r>
      <w:r w:rsidR="0062746B">
        <w:rPr>
          <w:rFonts w:ascii="Traditional Arabic" w:hAnsi="Traditional Arabic" w:cs="Traditional Arabic" w:hint="cs"/>
          <w:sz w:val="36"/>
          <w:szCs w:val="36"/>
          <w:rtl/>
          <w:lang w:bidi="ar-YE"/>
        </w:rPr>
        <w:t>ً</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عند</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مشارفة</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حلوله</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بهم</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إلا</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عجوزا</w:t>
      </w:r>
      <w:r w:rsidR="0062746B">
        <w:rPr>
          <w:rFonts w:ascii="Traditional Arabic" w:hAnsi="Traditional Arabic" w:cs="Traditional Arabic" w:hint="cs"/>
          <w:sz w:val="36"/>
          <w:szCs w:val="36"/>
          <w:rtl/>
          <w:lang w:bidi="ar-YE"/>
        </w:rPr>
        <w:t>ً</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مقدرة</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في</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الباقين</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في</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العذاب</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بعد</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سلامة</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من</w:t>
      </w:r>
      <w:r w:rsidR="00201D6A" w:rsidRPr="00201D6A">
        <w:rPr>
          <w:rFonts w:ascii="Traditional Arabic" w:hAnsi="Traditional Arabic" w:cs="Traditional Arabic"/>
          <w:sz w:val="36"/>
          <w:szCs w:val="36"/>
          <w:rtl/>
          <w:lang w:bidi="ar-YE"/>
        </w:rPr>
        <w:t xml:space="preserve"> </w:t>
      </w:r>
      <w:r w:rsidR="00201D6A" w:rsidRPr="00201D6A">
        <w:rPr>
          <w:rFonts w:ascii="Traditional Arabic" w:hAnsi="Traditional Arabic" w:cs="Traditional Arabic" w:hint="eastAsia"/>
          <w:sz w:val="36"/>
          <w:szCs w:val="36"/>
          <w:rtl/>
          <w:lang w:bidi="ar-YE"/>
        </w:rPr>
        <w:t>خرج</w:t>
      </w:r>
      <w:r w:rsidR="00201D6A" w:rsidRPr="00957611">
        <w:rPr>
          <w:rFonts w:ascii="Simplified Arabic" w:hAnsi="Simplified Arabic" w:cs="Simplified Arabic"/>
          <w:sz w:val="32"/>
          <w:szCs w:val="32"/>
          <w:vertAlign w:val="superscript"/>
        </w:rPr>
        <w:t>)</w:t>
      </w:r>
      <w:r w:rsidR="00201D6A" w:rsidRPr="00957611">
        <w:rPr>
          <w:rStyle w:val="FootnoteReference"/>
          <w:rFonts w:ascii="Simplified Arabic" w:hAnsi="Simplified Arabic" w:cs="Simplified Arabic"/>
          <w:sz w:val="32"/>
          <w:szCs w:val="32"/>
          <w:rtl/>
        </w:rPr>
        <w:footnoteReference w:id="684"/>
      </w:r>
      <w:r w:rsidR="00201D6A" w:rsidRPr="00957611">
        <w:rPr>
          <w:rFonts w:ascii="Simplified Arabic" w:hAnsi="Simplified Arabic" w:cs="Simplified Arabic"/>
          <w:sz w:val="32"/>
          <w:szCs w:val="32"/>
          <w:vertAlign w:val="superscript"/>
        </w:rPr>
        <w:t>(</w:t>
      </w:r>
      <w:r w:rsidR="00201D6A">
        <w:rPr>
          <w:rFonts w:hint="cs"/>
          <w:sz w:val="32"/>
          <w:szCs w:val="32"/>
          <w:rtl/>
        </w:rPr>
        <w:t>.</w:t>
      </w:r>
    </w:p>
    <w:p w:rsidR="00926FA8" w:rsidRPr="00CA6877" w:rsidRDefault="00CA6877" w:rsidP="004473BB">
      <w:pPr>
        <w:pStyle w:val="ListParagraph"/>
        <w:numPr>
          <w:ilvl w:val="0"/>
          <w:numId w:val="94"/>
        </w:numPr>
        <w:tabs>
          <w:tab w:val="left" w:pos="425"/>
        </w:tabs>
        <w:bidi/>
        <w:spacing w:after="0" w:line="240" w:lineRule="auto"/>
        <w:ind w:left="566" w:hanging="567"/>
        <w:jc w:val="both"/>
        <w:rPr>
          <w:rFonts w:ascii="Traditional Arabic" w:hAnsi="Traditional Arabic" w:cs="Traditional Arabic"/>
          <w:b/>
          <w:bCs/>
          <w:sz w:val="36"/>
          <w:szCs w:val="36"/>
          <w:rtl/>
          <w:lang w:bidi="ar-YE"/>
        </w:rPr>
      </w:pPr>
      <w:r>
        <w:rPr>
          <w:rFonts w:ascii="Traditional Arabic" w:hAnsi="Traditional Arabic" w:cs="Traditional Arabic" w:hint="cs"/>
          <w:sz w:val="36"/>
          <w:szCs w:val="36"/>
          <w:rtl/>
          <w:lang w:bidi="ar-YE"/>
        </w:rPr>
        <w:t xml:space="preserve">قوله تعالى: </w:t>
      </w:r>
      <w:r w:rsidR="00690E22" w:rsidRPr="00CA6877">
        <w:rPr>
          <w:rFonts w:ascii="Traditional Arabic" w:hAnsi="Traditional Arabic" w:cs="Traditional Arabic" w:hint="cs"/>
          <w:b/>
          <w:bCs/>
          <w:sz w:val="36"/>
          <w:szCs w:val="36"/>
          <w:rtl/>
          <w:lang w:bidi="ar-YE"/>
        </w:rPr>
        <w:t xml:space="preserve"> </w:t>
      </w:r>
      <w:r w:rsidR="00690E22" w:rsidRPr="00CA6877">
        <w:rPr>
          <w:rFonts w:ascii="QCF_BSML" w:hAnsi="QCF_BSML" w:cs="QCF_BSML"/>
          <w:color w:val="000000"/>
          <w:sz w:val="35"/>
          <w:szCs w:val="35"/>
          <w:rtl/>
        </w:rPr>
        <w:t xml:space="preserve">ﭽ </w:t>
      </w:r>
      <w:r w:rsidR="00690E22" w:rsidRPr="00CA6877">
        <w:rPr>
          <w:rFonts w:ascii="QCF_P376" w:hAnsi="QCF_P376" w:cs="QCF_P376"/>
          <w:color w:val="000000"/>
          <w:sz w:val="35"/>
          <w:szCs w:val="35"/>
          <w:rtl/>
        </w:rPr>
        <w:t>ﯪ  ﯫ      ﯬ  ﯭ  ﯮ  ﯯ  ﯰ  ﯱ      ﯲ  ﯳ   ﯴ  ﯵ  ﯶ</w:t>
      </w:r>
      <w:r w:rsidR="00690E22" w:rsidRPr="00CA6877">
        <w:rPr>
          <w:rFonts w:ascii="QCF_P376" w:hAnsi="QCF_P376" w:cs="QCF_P376"/>
          <w:color w:val="0000A5"/>
          <w:sz w:val="35"/>
          <w:szCs w:val="35"/>
          <w:rtl/>
        </w:rPr>
        <w:t>ﯷ</w:t>
      </w:r>
      <w:r w:rsidR="00690E22" w:rsidRPr="00CA6877">
        <w:rPr>
          <w:rFonts w:ascii="QCF_P376" w:hAnsi="QCF_P376" w:cs="QCF_P376"/>
          <w:color w:val="000000"/>
          <w:sz w:val="35"/>
          <w:szCs w:val="35"/>
          <w:rtl/>
        </w:rPr>
        <w:t xml:space="preserve">  ﯸ  ﯹ  ﯺ  ﯻ  ﯼ  ﯽ  ﯾ   </w:t>
      </w:r>
      <w:r w:rsidR="00690E22" w:rsidRPr="00CA6877">
        <w:rPr>
          <w:rFonts w:ascii="QCF_BSML" w:hAnsi="QCF_BSML" w:cs="QCF_BSML"/>
          <w:color w:val="000000"/>
          <w:sz w:val="35"/>
          <w:szCs w:val="35"/>
          <w:rtl/>
        </w:rPr>
        <w:t>ﭼ</w:t>
      </w:r>
      <w:r w:rsidR="00690E22" w:rsidRPr="00CA6877">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5"/>
      </w:r>
      <w:r w:rsidRPr="00957611">
        <w:rPr>
          <w:rFonts w:ascii="Simplified Arabic" w:hAnsi="Simplified Arabic" w:cs="Simplified Arabic"/>
          <w:sz w:val="32"/>
          <w:szCs w:val="32"/>
          <w:vertAlign w:val="superscript"/>
        </w:rPr>
        <w:t>(</w:t>
      </w:r>
      <w:r>
        <w:rPr>
          <w:rFonts w:ascii="Traditional Arabic" w:hAnsi="Traditional Arabic" w:cs="Traditional Arabic" w:hint="cs"/>
          <w:b/>
          <w:bCs/>
          <w:sz w:val="36"/>
          <w:szCs w:val="36"/>
          <w:rtl/>
          <w:lang w:bidi="ar-YE"/>
        </w:rPr>
        <w:t>.</w:t>
      </w:r>
    </w:p>
    <w:p w:rsidR="006E141F" w:rsidRDefault="006E141F" w:rsidP="0062746B">
      <w:pPr>
        <w:bidi/>
        <w:spacing w:after="0" w:line="240" w:lineRule="auto"/>
        <w:rPr>
          <w:rFonts w:ascii="Traditional Arabic" w:eastAsia="Times New Roman" w:hAnsi="Traditional Arabic" w:cs="Traditional Arabic"/>
          <w:sz w:val="36"/>
          <w:szCs w:val="36"/>
          <w:rtl/>
        </w:rPr>
      </w:pPr>
      <w:r w:rsidRPr="006E141F">
        <w:rPr>
          <w:rFonts w:ascii="Traditional Arabic" w:eastAsia="Times New Roman" w:hAnsi="Traditional Arabic" w:cs="Traditional Arabic"/>
          <w:sz w:val="36"/>
          <w:szCs w:val="36"/>
          <w:rtl/>
        </w:rPr>
        <w:lastRenderedPageBreak/>
        <w:t>(إل</w:t>
      </w:r>
      <w:r w:rsidR="0062746B">
        <w:rPr>
          <w:rFonts w:ascii="Traditional Arabic" w:eastAsia="Times New Roman" w:hAnsi="Traditional Arabic" w:cs="Traditional Arabic" w:hint="cs"/>
          <w:sz w:val="36"/>
          <w:szCs w:val="36"/>
          <w:rtl/>
        </w:rPr>
        <w:t>َ</w:t>
      </w:r>
      <w:r w:rsidRPr="006E141F">
        <w:rPr>
          <w:rFonts w:ascii="Traditional Arabic" w:eastAsia="Times New Roman" w:hAnsi="Traditional Arabic" w:cs="Traditional Arabic"/>
          <w:sz w:val="36"/>
          <w:szCs w:val="36"/>
          <w:rtl/>
        </w:rPr>
        <w:t>ّا) أداة استثناء (الذين) اسم موصول في محلّ</w:t>
      </w:r>
      <w:r w:rsidR="0062746B">
        <w:rPr>
          <w:rFonts w:ascii="Traditional Arabic" w:eastAsia="Times New Roman" w:hAnsi="Traditional Arabic" w:cs="Traditional Arabic" w:hint="cs"/>
          <w:sz w:val="36"/>
          <w:szCs w:val="36"/>
          <w:rtl/>
        </w:rPr>
        <w:t>ِ</w:t>
      </w:r>
      <w:r w:rsidRPr="006E141F">
        <w:rPr>
          <w:rFonts w:ascii="Traditional Arabic" w:eastAsia="Times New Roman" w:hAnsi="Traditional Arabic" w:cs="Traditional Arabic"/>
          <w:sz w:val="36"/>
          <w:szCs w:val="36"/>
          <w:rtl/>
        </w:rPr>
        <w:t xml:space="preserve"> نصب على الاستثناء</w:t>
      </w:r>
      <w:r>
        <w:rPr>
          <w:rFonts w:ascii="Traditional Arabic" w:eastAsia="Times New Roman" w:hAnsi="Traditional Arabic" w:cs="Traditional Arabic" w:hint="cs"/>
          <w:sz w:val="36"/>
          <w:szCs w:val="36"/>
          <w:rtl/>
        </w:rPr>
        <w:t>.</w:t>
      </w:r>
    </w:p>
    <w:p w:rsidR="00BE3EDF" w:rsidRDefault="00827149" w:rsidP="006E141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E770C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BE3EDF">
        <w:rPr>
          <w:rFonts w:ascii="Traditional Arabic" w:eastAsia="Times New Roman" w:hAnsi="Traditional Arabic" w:cs="Traditional Arabic" w:hint="cs"/>
          <w:sz w:val="36"/>
          <w:szCs w:val="36"/>
          <w:rtl/>
        </w:rPr>
        <w:t xml:space="preserve">في هذه الآية </w:t>
      </w:r>
      <w:r w:rsidR="00BE3EDF" w:rsidRPr="009D2772">
        <w:rPr>
          <w:rFonts w:ascii="Traditional Arabic" w:eastAsia="Times New Roman" w:hAnsi="Traditional Arabic" w:cs="Traditional Arabic" w:hint="eastAsia"/>
          <w:sz w:val="36"/>
          <w:szCs w:val="36"/>
          <w:rtl/>
        </w:rPr>
        <w:t>استثنى</w:t>
      </w:r>
      <w:r w:rsidR="00BE3EDF">
        <w:rPr>
          <w:rFonts w:ascii="Traditional Arabic" w:eastAsia="Times New Roman" w:hAnsi="Traditional Arabic" w:cs="Traditional Arabic" w:hint="cs"/>
          <w:sz w:val="36"/>
          <w:szCs w:val="36"/>
          <w:rtl/>
        </w:rPr>
        <w:t xml:space="preserve"> الله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الشعراء</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المؤمنين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الصالحين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الذين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يكثرون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ذكر</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الله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وتلاوة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القرآن،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وكان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ذلك</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أغلب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عليهم</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الشعر،</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وإذا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قالوا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شعرا</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قالوه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في</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توحيد</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الله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والثناء</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عليه،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والحكمة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والموعظة،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والزهد</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والآداب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الحسنة،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ومدح</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رسول</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الله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صلى</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الله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عليه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وسلم</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والصحابة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وصلحاء</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الأمة،</w:t>
      </w:r>
      <w:r w:rsidR="00BE3EDF">
        <w:rPr>
          <w:rFonts w:ascii="Traditional Arabic" w:eastAsia="Times New Roman" w:hAnsi="Traditional Arabic" w:cs="Traditional Arabic" w:hint="cs"/>
          <w:sz w:val="36"/>
          <w:szCs w:val="36"/>
          <w:rtl/>
        </w:rPr>
        <w:t xml:space="preserve"> </w:t>
      </w:r>
      <w:r w:rsidR="00BE3EDF" w:rsidRPr="009D2772">
        <w:rPr>
          <w:rFonts w:ascii="Traditional Arabic" w:eastAsia="Times New Roman" w:hAnsi="Traditional Arabic" w:cs="Traditional Arabic" w:hint="eastAsia"/>
          <w:sz w:val="36"/>
          <w:szCs w:val="36"/>
          <w:rtl/>
        </w:rPr>
        <w:t>وما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بأس</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المعاني</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التي</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يتلطخون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فيها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بذنب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يتلبسون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بشائنة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منقصة،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وكان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هجاؤهم</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على</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سبيل</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الانتصار</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ممن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يهجوهم</w:t>
      </w:r>
      <w:r w:rsidR="00BE3EDF" w:rsidRPr="009D2772">
        <w:rPr>
          <w:rFonts w:ascii="Traditional Arabic" w:eastAsia="Times New Roman" w:hAnsi="Traditional Arabic" w:cs="Traditional Arabic"/>
          <w:sz w:val="36"/>
          <w:szCs w:val="36"/>
          <w:rtl/>
        </w:rPr>
        <w:t>.</w:t>
      </w:r>
    </w:p>
    <w:p w:rsidR="00BE3EDF" w:rsidRDefault="00B66CE8" w:rsidP="0062746B">
      <w:pPr>
        <w:bidi/>
        <w:spacing w:after="0" w:line="240" w:lineRule="auto"/>
        <w:rPr>
          <w:rtl/>
        </w:rPr>
      </w:pPr>
      <w:r>
        <w:rPr>
          <w:rFonts w:ascii="Traditional Arabic" w:eastAsia="Times New Roman" w:hAnsi="Traditional Arabic" w:cs="Traditional Arabic" w:hint="cs"/>
          <w:sz w:val="36"/>
          <w:szCs w:val="36"/>
          <w:rtl/>
        </w:rPr>
        <w:t xml:space="preserve">     </w:t>
      </w:r>
      <w:r w:rsidR="00BE3EDF">
        <w:rPr>
          <w:rFonts w:ascii="Traditional Arabic" w:eastAsia="Times New Roman" w:hAnsi="Traditional Arabic" w:cs="Traditional Arabic" w:hint="cs"/>
          <w:sz w:val="36"/>
          <w:szCs w:val="36"/>
          <w:rtl/>
        </w:rPr>
        <w:t xml:space="preserve">ثم </w:t>
      </w:r>
      <w:r w:rsidR="00BE3EDF" w:rsidRPr="009D2772">
        <w:rPr>
          <w:rFonts w:ascii="Traditional Arabic" w:eastAsia="Times New Roman" w:hAnsi="Traditional Arabic" w:cs="Traditional Arabic" w:hint="eastAsia"/>
          <w:sz w:val="36"/>
          <w:szCs w:val="36"/>
          <w:rtl/>
        </w:rPr>
        <w:t>خ</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hint="eastAsia"/>
          <w:sz w:val="36"/>
          <w:szCs w:val="36"/>
          <w:rtl/>
        </w:rPr>
        <w:t>ت</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hint="eastAsia"/>
          <w:sz w:val="36"/>
          <w:szCs w:val="36"/>
          <w:rtl/>
        </w:rPr>
        <w:t>م</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السورة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بآية</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ناطقة</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بما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شيء</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أهيب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وأهول،</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أنكى</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لقلوب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المتأمّ</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hint="eastAsia"/>
          <w:sz w:val="36"/>
          <w:szCs w:val="36"/>
          <w:rtl/>
        </w:rPr>
        <w:t>لين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ولا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أصدع</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لأكباد</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المتدبرين،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وذلك</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قوله</w:t>
      </w:r>
      <w:r w:rsidR="00BE3EDF" w:rsidRPr="009D2772">
        <w:rPr>
          <w:rFonts w:ascii="Traditional Arabic" w:eastAsia="Times New Roman" w:hAnsi="Traditional Arabic" w:cs="Traditional Arabic"/>
          <w:sz w:val="36"/>
          <w:szCs w:val="36"/>
          <w:rtl/>
        </w:rPr>
        <w:t xml:space="preserve"> </w:t>
      </w:r>
      <w:r w:rsidR="0062746B">
        <w:rPr>
          <w:rFonts w:ascii="Traditional Arabic" w:eastAsia="Times New Roman" w:hAnsi="Traditional Arabic" w:cs="Traditional Arabic" w:hint="cs"/>
          <w:sz w:val="36"/>
          <w:szCs w:val="36"/>
          <w:rtl/>
        </w:rPr>
        <w:t xml:space="preserve">( </w:t>
      </w:r>
      <w:r w:rsidR="00BE3EDF" w:rsidRPr="009D2772">
        <w:rPr>
          <w:rFonts w:ascii="Traditional Arabic" w:eastAsia="Times New Roman" w:hAnsi="Traditional Arabic" w:cs="Traditional Arabic" w:hint="eastAsia"/>
          <w:sz w:val="36"/>
          <w:szCs w:val="36"/>
          <w:rtl/>
        </w:rPr>
        <w:t>وَسَيَعْلَمُ</w:t>
      </w:r>
      <w:r w:rsidR="0062746B">
        <w:rPr>
          <w:rFonts w:ascii="Traditional Arabic" w:eastAsia="Times New Roman" w:hAnsi="Traditional Arabic" w:cs="Traditional Arabic" w:hint="cs"/>
          <w:sz w:val="36"/>
          <w:szCs w:val="36"/>
          <w:rtl/>
        </w:rPr>
        <w:t xml:space="preserve"> )</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وما</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فيه</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الوعيد</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البليغ،</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وقوله</w:t>
      </w:r>
      <w:r w:rsidR="00BE3EDF" w:rsidRPr="009D2772">
        <w:rPr>
          <w:rFonts w:ascii="Traditional Arabic" w:eastAsia="Times New Roman" w:hAnsi="Traditional Arabic" w:cs="Traditional Arabic"/>
          <w:sz w:val="36"/>
          <w:szCs w:val="36"/>
          <w:rtl/>
        </w:rPr>
        <w:t xml:space="preserve"> </w:t>
      </w:r>
      <w:r w:rsidR="0062746B">
        <w:rPr>
          <w:rFonts w:ascii="Traditional Arabic" w:eastAsia="Times New Roman" w:hAnsi="Traditional Arabic" w:cs="Traditional Arabic" w:hint="cs"/>
          <w:sz w:val="36"/>
          <w:szCs w:val="36"/>
          <w:rtl/>
        </w:rPr>
        <w:t xml:space="preserve">( </w:t>
      </w:r>
      <w:r w:rsidR="00BE3EDF" w:rsidRPr="009D2772">
        <w:rPr>
          <w:rFonts w:ascii="Traditional Arabic" w:eastAsia="Times New Roman" w:hAnsi="Traditional Arabic" w:cs="Traditional Arabic" w:hint="eastAsia"/>
          <w:sz w:val="36"/>
          <w:szCs w:val="36"/>
          <w:rtl/>
        </w:rPr>
        <w:t>الَّذِينَ</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ظَلَمُوا</w:t>
      </w:r>
      <w:r w:rsidR="00BE3EDF" w:rsidRPr="009D2772">
        <w:rPr>
          <w:rFonts w:ascii="Traditional Arabic" w:eastAsia="Times New Roman" w:hAnsi="Traditional Arabic" w:cs="Traditional Arabic"/>
          <w:sz w:val="36"/>
          <w:szCs w:val="36"/>
          <w:rtl/>
        </w:rPr>
        <w:t xml:space="preserve"> </w:t>
      </w:r>
      <w:r w:rsidR="0062746B">
        <w:rPr>
          <w:rFonts w:ascii="Traditional Arabic" w:eastAsia="Times New Roman" w:hAnsi="Traditional Arabic" w:cs="Traditional Arabic" w:hint="cs"/>
          <w:sz w:val="36"/>
          <w:szCs w:val="36"/>
          <w:rtl/>
        </w:rPr>
        <w:t xml:space="preserve">) </w:t>
      </w:r>
      <w:r w:rsidR="00BE3EDF" w:rsidRPr="009D2772">
        <w:rPr>
          <w:rFonts w:ascii="Traditional Arabic" w:eastAsia="Times New Roman" w:hAnsi="Traditional Arabic" w:cs="Traditional Arabic" w:hint="eastAsia"/>
          <w:sz w:val="36"/>
          <w:szCs w:val="36"/>
          <w:rtl/>
        </w:rPr>
        <w:t>وإطلاقه</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وقوله</w:t>
      </w:r>
      <w:r w:rsidR="00BE3EDF" w:rsidRPr="009D2772">
        <w:rPr>
          <w:rFonts w:ascii="Traditional Arabic" w:eastAsia="Times New Roman" w:hAnsi="Traditional Arabic" w:cs="Traditional Arabic"/>
          <w:sz w:val="36"/>
          <w:szCs w:val="36"/>
          <w:rtl/>
        </w:rPr>
        <w:t xml:space="preserve"> </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hint="eastAsia"/>
          <w:sz w:val="36"/>
          <w:szCs w:val="36"/>
          <w:rtl/>
        </w:rPr>
        <w:t>أَيَّ</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مُنْقَلَبٍ</w:t>
      </w:r>
      <w:r w:rsidR="00BE3EDF" w:rsidRPr="009D2772">
        <w:rPr>
          <w:rFonts w:ascii="Traditional Arabic" w:eastAsia="Times New Roman" w:hAnsi="Traditional Arabic" w:cs="Traditional Arabic"/>
          <w:sz w:val="36"/>
          <w:szCs w:val="36"/>
          <w:rtl/>
        </w:rPr>
        <w:t xml:space="preserve"> </w:t>
      </w:r>
      <w:r w:rsidR="00BE3EDF" w:rsidRPr="009D2772">
        <w:rPr>
          <w:rFonts w:ascii="Traditional Arabic" w:eastAsia="Times New Roman" w:hAnsi="Traditional Arabic" w:cs="Traditional Arabic" w:hint="eastAsia"/>
          <w:sz w:val="36"/>
          <w:szCs w:val="36"/>
          <w:rtl/>
        </w:rPr>
        <w:t>يَنْقَلِبُونَ</w:t>
      </w:r>
      <w:r w:rsidR="0062746B">
        <w:rPr>
          <w:rFonts w:ascii="Traditional Arabic" w:eastAsia="Times New Roman" w:hAnsi="Traditional Arabic" w:cs="Traditional Arabic" w:hint="cs"/>
          <w:sz w:val="36"/>
          <w:szCs w:val="36"/>
          <w:rtl/>
        </w:rPr>
        <w:t>)</w:t>
      </w:r>
      <w:r w:rsidR="00BE3EDF" w:rsidRPr="009D2772">
        <w:rPr>
          <w:rFonts w:ascii="Traditional Arabic" w:eastAsia="Times New Roman" w:hAnsi="Traditional Arabic" w:cs="Traditional Arabic"/>
          <w:sz w:val="36"/>
          <w:szCs w:val="36"/>
          <w:rtl/>
        </w:rPr>
        <w:t xml:space="preserve"> </w:t>
      </w:r>
      <w:r w:rsidR="00BE3EDF">
        <w:rPr>
          <w:rFonts w:ascii="Traditional Arabic" w:eastAsia="Times New Roman" w:hAnsi="Traditional Arabic" w:cs="Traditional Arabic" w:hint="eastAsia"/>
          <w:sz w:val="36"/>
          <w:szCs w:val="36"/>
          <w:rtl/>
        </w:rPr>
        <w:t>وإبهامه</w:t>
      </w:r>
      <w:r w:rsidR="00BE3EDF" w:rsidRPr="00957611">
        <w:rPr>
          <w:rFonts w:ascii="Simplified Arabic" w:hAnsi="Simplified Arabic" w:cs="Simplified Arabic"/>
          <w:sz w:val="32"/>
          <w:szCs w:val="32"/>
          <w:vertAlign w:val="superscript"/>
        </w:rPr>
        <w:t>)</w:t>
      </w:r>
      <w:r w:rsidR="00BE3EDF" w:rsidRPr="00957611">
        <w:rPr>
          <w:rStyle w:val="FootnoteReference"/>
          <w:rFonts w:ascii="Simplified Arabic" w:hAnsi="Simplified Arabic" w:cs="Simplified Arabic"/>
          <w:sz w:val="32"/>
          <w:szCs w:val="32"/>
          <w:rtl/>
        </w:rPr>
        <w:footnoteReference w:id="686"/>
      </w:r>
      <w:r w:rsidR="00BE3EDF" w:rsidRPr="00957611">
        <w:rPr>
          <w:rFonts w:ascii="Simplified Arabic" w:hAnsi="Simplified Arabic" w:cs="Simplified Arabic"/>
          <w:sz w:val="32"/>
          <w:szCs w:val="32"/>
          <w:vertAlign w:val="superscript"/>
        </w:rPr>
        <w:t>(</w:t>
      </w:r>
      <w:r w:rsidR="00BE3EDF">
        <w:rPr>
          <w:rFonts w:hint="cs"/>
          <w:sz w:val="32"/>
          <w:szCs w:val="32"/>
          <w:rtl/>
        </w:rPr>
        <w:t>.</w:t>
      </w:r>
    </w:p>
    <w:p w:rsidR="007C4EDB" w:rsidRDefault="007C4EDB" w:rsidP="00133859">
      <w:pPr>
        <w:bidi/>
        <w:spacing w:after="0" w:line="240" w:lineRule="auto"/>
        <w:jc w:val="both"/>
        <w:rPr>
          <w:rFonts w:ascii="Traditional Arabic" w:hAnsi="Traditional Arabic" w:cs="Traditional Arabic"/>
          <w:b/>
          <w:bCs/>
          <w:sz w:val="36"/>
          <w:szCs w:val="36"/>
          <w:rtl/>
          <w:lang w:bidi="ar-YE"/>
        </w:rPr>
      </w:pPr>
    </w:p>
    <w:p w:rsidR="007C4EDB" w:rsidRDefault="007C4EDB" w:rsidP="007C4EDB">
      <w:pPr>
        <w:bidi/>
        <w:spacing w:after="0" w:line="240" w:lineRule="auto"/>
        <w:jc w:val="both"/>
        <w:rPr>
          <w:rFonts w:ascii="Traditional Arabic" w:hAnsi="Traditional Arabic" w:cs="Traditional Arabic"/>
          <w:b/>
          <w:bCs/>
          <w:sz w:val="36"/>
          <w:szCs w:val="36"/>
          <w:rtl/>
          <w:lang w:bidi="ar-YE"/>
        </w:rPr>
      </w:pPr>
    </w:p>
    <w:p w:rsidR="007C4EDB" w:rsidRDefault="007C4EDB" w:rsidP="007C4EDB">
      <w:pPr>
        <w:bidi/>
        <w:spacing w:after="0" w:line="240" w:lineRule="auto"/>
        <w:jc w:val="both"/>
        <w:rPr>
          <w:rFonts w:ascii="Traditional Arabic" w:hAnsi="Traditional Arabic" w:cs="Traditional Arabic"/>
          <w:b/>
          <w:bCs/>
          <w:sz w:val="36"/>
          <w:szCs w:val="36"/>
          <w:rtl/>
          <w:lang w:bidi="ar-YE"/>
        </w:rPr>
      </w:pPr>
    </w:p>
    <w:p w:rsidR="007C4EDB" w:rsidRDefault="007C4EDB" w:rsidP="007C4EDB">
      <w:pPr>
        <w:bidi/>
        <w:spacing w:after="0" w:line="240" w:lineRule="auto"/>
        <w:jc w:val="both"/>
        <w:rPr>
          <w:rFonts w:ascii="Traditional Arabic" w:hAnsi="Traditional Arabic" w:cs="Traditional Arabic"/>
          <w:b/>
          <w:bCs/>
          <w:sz w:val="36"/>
          <w:szCs w:val="36"/>
          <w:rtl/>
          <w:lang w:bidi="ar-YE"/>
        </w:rPr>
      </w:pPr>
    </w:p>
    <w:p w:rsidR="007C4EDB" w:rsidRDefault="007C4EDB" w:rsidP="007C4EDB">
      <w:pPr>
        <w:bidi/>
        <w:spacing w:after="0" w:line="240" w:lineRule="auto"/>
        <w:jc w:val="both"/>
        <w:rPr>
          <w:rFonts w:ascii="Traditional Arabic" w:hAnsi="Traditional Arabic" w:cs="Traditional Arabic"/>
          <w:b/>
          <w:bCs/>
          <w:sz w:val="36"/>
          <w:szCs w:val="36"/>
          <w:rtl/>
          <w:lang w:bidi="ar-YE"/>
        </w:rPr>
      </w:pPr>
    </w:p>
    <w:p w:rsidR="006815AD" w:rsidRDefault="006815AD">
      <w:pPr>
        <w:rPr>
          <w:rFonts w:ascii="Traditional Arabic" w:hAnsi="Traditional Arabic" w:cs="Traditional Arabic"/>
          <w:b/>
          <w:bCs/>
          <w:sz w:val="36"/>
          <w:szCs w:val="36"/>
          <w:rtl/>
          <w:lang w:bidi="ar-YE"/>
        </w:rPr>
      </w:pPr>
      <w:r>
        <w:rPr>
          <w:rFonts w:ascii="Traditional Arabic" w:hAnsi="Traditional Arabic" w:cs="Traditional Arabic"/>
          <w:b/>
          <w:bCs/>
          <w:sz w:val="36"/>
          <w:szCs w:val="36"/>
          <w:rtl/>
          <w:lang w:bidi="ar-YE"/>
        </w:rPr>
        <w:br w:type="page"/>
      </w:r>
    </w:p>
    <w:p w:rsidR="001A4E08" w:rsidRPr="009405CB" w:rsidRDefault="001A4E08" w:rsidP="006A2F2B">
      <w:pPr>
        <w:bidi/>
        <w:spacing w:line="240" w:lineRule="auto"/>
        <w:jc w:val="both"/>
        <w:rPr>
          <w:rFonts w:ascii="Traditional Arabic" w:hAnsi="Traditional Arabic" w:cs="Traditional Arabic"/>
          <w:b/>
          <w:bCs/>
          <w:sz w:val="36"/>
          <w:szCs w:val="36"/>
          <w:rtl/>
          <w:lang w:bidi="ar-YE"/>
        </w:rPr>
      </w:pPr>
      <w:r w:rsidRPr="009405CB">
        <w:rPr>
          <w:rFonts w:ascii="Traditional Arabic" w:hAnsi="Traditional Arabic" w:cs="Traditional Arabic"/>
          <w:b/>
          <w:bCs/>
          <w:sz w:val="36"/>
          <w:szCs w:val="36"/>
          <w:rtl/>
          <w:lang w:bidi="ar-YE"/>
        </w:rPr>
        <w:lastRenderedPageBreak/>
        <w:t>المبحث الخامس: المنصوب بنزع الخافض:</w:t>
      </w:r>
    </w:p>
    <w:p w:rsidR="001A4E08" w:rsidRPr="00FB04D4" w:rsidRDefault="001A4E08" w:rsidP="006A2F2B">
      <w:pPr>
        <w:bidi/>
        <w:spacing w:line="240" w:lineRule="auto"/>
        <w:jc w:val="both"/>
        <w:rPr>
          <w:rFonts w:ascii="Traditional Arabic" w:hAnsi="Traditional Arabic" w:cs="Traditional Arabic"/>
          <w:b/>
          <w:bCs/>
          <w:sz w:val="36"/>
          <w:szCs w:val="36"/>
          <w:rtl/>
          <w:lang w:bidi="ar-YE"/>
        </w:rPr>
      </w:pPr>
      <w:r w:rsidRPr="00FB04D4">
        <w:rPr>
          <w:rFonts w:ascii="Traditional Arabic" w:hAnsi="Traditional Arabic" w:cs="Traditional Arabic"/>
          <w:b/>
          <w:bCs/>
          <w:sz w:val="36"/>
          <w:szCs w:val="36"/>
          <w:rtl/>
          <w:lang w:bidi="ar-YE"/>
        </w:rPr>
        <w:t>نزع الخافض: لغةً واصطلاحاً:</w:t>
      </w:r>
    </w:p>
    <w:p w:rsidR="00FB04D4" w:rsidRDefault="001A4E08" w:rsidP="0062746B">
      <w:pPr>
        <w:bidi/>
        <w:spacing w:after="0" w:line="240" w:lineRule="auto"/>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 xml:space="preserve"> </w:t>
      </w:r>
      <w:r w:rsidRPr="00FB04D4">
        <w:rPr>
          <w:rFonts w:ascii="Traditional Arabic" w:hAnsi="Traditional Arabic" w:cs="Traditional Arabic"/>
          <w:b/>
          <w:bCs/>
          <w:sz w:val="36"/>
          <w:szCs w:val="36"/>
          <w:rtl/>
          <w:lang w:bidi="ar-YE"/>
        </w:rPr>
        <w:t>(النَّزْعُ ) في اللغة</w:t>
      </w:r>
      <w:r w:rsidR="00FB04D4" w:rsidRPr="00FB04D4">
        <w:rPr>
          <w:rFonts w:ascii="Traditional Arabic" w:hAnsi="Traditional Arabic" w:cs="Traditional Arabic" w:hint="cs"/>
          <w:b/>
          <w:bCs/>
          <w:sz w:val="36"/>
          <w:szCs w:val="36"/>
          <w:rtl/>
          <w:lang w:bidi="ar-YE"/>
        </w:rPr>
        <w:t>:</w:t>
      </w:r>
      <w:r w:rsidR="00FB04D4">
        <w:rPr>
          <w:rFonts w:ascii="Traditional Arabic" w:hAnsi="Traditional Arabic" w:cs="Traditional Arabic" w:hint="cs"/>
          <w:sz w:val="36"/>
          <w:szCs w:val="36"/>
          <w:rtl/>
          <w:lang w:bidi="ar-YE"/>
        </w:rPr>
        <w:t xml:space="preserve"> </w:t>
      </w:r>
    </w:p>
    <w:p w:rsidR="001A4E08" w:rsidRDefault="001A4E08" w:rsidP="00133859">
      <w:pPr>
        <w:bidi/>
        <w:spacing w:after="0" w:line="240" w:lineRule="auto"/>
        <w:rPr>
          <w:rtl/>
        </w:rPr>
      </w:pPr>
      <w:r w:rsidRPr="006D17EB">
        <w:rPr>
          <w:rFonts w:ascii="Traditional Arabic" w:hAnsi="Traditional Arabic" w:cs="Traditional Arabic"/>
          <w:sz w:val="36"/>
          <w:szCs w:val="36"/>
          <w:rtl/>
          <w:lang w:bidi="ar-YE"/>
        </w:rPr>
        <w:t>مصدرُ نزَع الشيءَ إذا قلعه أوجذبه، يقول ابن فارس:" النون والزاء والعين أصلٌ صحيح يدلُّ على قَلْع شيء</w:t>
      </w:r>
      <w:r w:rsidRPr="004D1858">
        <w:rPr>
          <w:rFonts w:ascii="Traditional Arabic" w:hAnsi="Traditional Arabic" w:cs="Traditional Arabic"/>
          <w:sz w:val="32"/>
          <w:szCs w:val="32"/>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7"/>
      </w:r>
      <w:r w:rsidRPr="00957611">
        <w:rPr>
          <w:rFonts w:ascii="Simplified Arabic" w:hAnsi="Simplified Arabic" w:cs="Simplified Arabic"/>
          <w:sz w:val="32"/>
          <w:szCs w:val="32"/>
          <w:vertAlign w:val="superscript"/>
        </w:rPr>
        <w:t>(</w:t>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قال ابن منظور:"نزع الشيءَ يَنْزِعُه نزْعاً فهو منزوع، ونزيع وانتزعه فانتزع</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اقتلعه فاقتلع</w:t>
      </w:r>
      <w:r w:rsidR="0062746B">
        <w:rPr>
          <w:rFonts w:ascii="Traditional Arabic" w:hAnsi="Traditional Arabic" w:cs="Traditional Arabic" w:hint="cs"/>
          <w:sz w:val="36"/>
          <w:szCs w:val="36"/>
          <w:rtl/>
          <w:lang w:bidi="ar-YE"/>
        </w:rPr>
        <w:t>َ</w:t>
      </w:r>
      <w:r w:rsidR="009062E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ونزع الأميرُ العاملَ عن عمله أزاله وهو على المِثْل، لأن</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ه إذا أزاله فقد اقتلعه وأزاله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8"/>
      </w:r>
      <w:r w:rsidRPr="00957611">
        <w:rPr>
          <w:rFonts w:ascii="Simplified Arabic" w:hAnsi="Simplified Arabic" w:cs="Simplified Arabic"/>
          <w:sz w:val="32"/>
          <w:szCs w:val="32"/>
          <w:vertAlign w:val="superscript"/>
        </w:rPr>
        <w:t>(</w:t>
      </w:r>
      <w:r>
        <w:rPr>
          <w:rFonts w:hint="cs"/>
          <w:sz w:val="32"/>
          <w:szCs w:val="32"/>
          <w:rtl/>
        </w:rPr>
        <w:t>.</w:t>
      </w:r>
    </w:p>
    <w:p w:rsidR="001A4E08" w:rsidRPr="006D17EB" w:rsidRDefault="008A3A64" w:rsidP="008A3A64">
      <w:pPr>
        <w:bidi/>
        <w:spacing w:line="240" w:lineRule="auto"/>
        <w:jc w:val="both"/>
        <w:rPr>
          <w:rFonts w:ascii="Traditional Arabic" w:hAnsi="Traditional Arabic" w:cs="Traditional Arabic"/>
          <w:sz w:val="36"/>
          <w:szCs w:val="36"/>
          <w:rtl/>
          <w:lang w:bidi="ar-YE"/>
        </w:rPr>
      </w:pPr>
      <w:r>
        <w:rPr>
          <w:rFonts w:ascii="Traditional Arabic" w:hAnsi="Traditional Arabic" w:cs="Traditional Arabic"/>
          <w:sz w:val="36"/>
          <w:szCs w:val="36"/>
          <w:rtl/>
          <w:lang w:bidi="ar-YE"/>
        </w:rPr>
        <w:t>و (</w:t>
      </w:r>
      <w:r w:rsidR="001A4E08" w:rsidRPr="006D17EB">
        <w:rPr>
          <w:rFonts w:ascii="Traditional Arabic" w:hAnsi="Traditional Arabic" w:cs="Traditional Arabic"/>
          <w:sz w:val="36"/>
          <w:szCs w:val="36"/>
          <w:rtl/>
          <w:lang w:bidi="ar-YE"/>
        </w:rPr>
        <w:t>الخافض) في الل</w:t>
      </w:r>
      <w:r w:rsidR="0062746B">
        <w:rPr>
          <w:rFonts w:ascii="Traditional Arabic" w:hAnsi="Traditional Arabic" w:cs="Traditional Arabic" w:hint="cs"/>
          <w:sz w:val="36"/>
          <w:szCs w:val="36"/>
          <w:rtl/>
          <w:lang w:bidi="ar-YE"/>
        </w:rPr>
        <w:t>ُّ</w:t>
      </w:r>
      <w:r w:rsidR="001A4E08" w:rsidRPr="006D17EB">
        <w:rPr>
          <w:rFonts w:ascii="Traditional Arabic" w:hAnsi="Traditional Arabic" w:cs="Traditional Arabic"/>
          <w:sz w:val="36"/>
          <w:szCs w:val="36"/>
          <w:rtl/>
          <w:lang w:bidi="ar-YE"/>
        </w:rPr>
        <w:t>غة اسم فاعل من الخفض</w:t>
      </w:r>
      <w:r w:rsidR="0062746B">
        <w:rPr>
          <w:rFonts w:ascii="Traditional Arabic" w:hAnsi="Traditional Arabic" w:cs="Traditional Arabic" w:hint="cs"/>
          <w:sz w:val="36"/>
          <w:szCs w:val="36"/>
          <w:rtl/>
          <w:lang w:bidi="ar-YE"/>
        </w:rPr>
        <w:t>,</w:t>
      </w:r>
      <w:r w:rsidR="001A4E08" w:rsidRPr="006D17EB">
        <w:rPr>
          <w:rFonts w:ascii="Traditional Arabic" w:hAnsi="Traditional Arabic" w:cs="Traditional Arabic"/>
          <w:sz w:val="36"/>
          <w:szCs w:val="36"/>
          <w:rtl/>
          <w:lang w:bidi="ar-YE"/>
        </w:rPr>
        <w:t xml:space="preserve"> وهو ضد الرفع، والمراد به هنا المصطلح النحوي المشهور عند الأكثرين بالجار</w:t>
      </w:r>
      <w:r w:rsidR="0062746B">
        <w:rPr>
          <w:rFonts w:ascii="Traditional Arabic" w:hAnsi="Traditional Arabic" w:cs="Traditional Arabic" w:hint="cs"/>
          <w:sz w:val="36"/>
          <w:szCs w:val="36"/>
          <w:rtl/>
          <w:lang w:bidi="ar-YE"/>
        </w:rPr>
        <w:t>ِّ</w:t>
      </w:r>
      <w:r w:rsidR="001A4E08" w:rsidRPr="006D17EB">
        <w:rPr>
          <w:rFonts w:ascii="Traditional Arabic" w:hAnsi="Traditional Arabic" w:cs="Traditional Arabic"/>
          <w:sz w:val="36"/>
          <w:szCs w:val="36"/>
          <w:rtl/>
          <w:lang w:bidi="ar-YE"/>
        </w:rPr>
        <w:t>.</w:t>
      </w:r>
    </w:p>
    <w:p w:rsidR="001A4E08" w:rsidRPr="00FB04D4" w:rsidRDefault="001A4E08" w:rsidP="00133859">
      <w:pPr>
        <w:bidi/>
        <w:spacing w:after="0" w:line="240" w:lineRule="auto"/>
        <w:jc w:val="both"/>
        <w:rPr>
          <w:rFonts w:ascii="Traditional Arabic" w:hAnsi="Traditional Arabic" w:cs="Traditional Arabic"/>
          <w:b/>
          <w:bCs/>
          <w:sz w:val="36"/>
          <w:szCs w:val="36"/>
          <w:rtl/>
          <w:lang w:bidi="ar-YE"/>
        </w:rPr>
      </w:pPr>
      <w:r w:rsidRPr="00FB04D4">
        <w:rPr>
          <w:rFonts w:ascii="Traditional Arabic" w:hAnsi="Traditional Arabic" w:cs="Traditional Arabic"/>
          <w:b/>
          <w:bCs/>
          <w:sz w:val="36"/>
          <w:szCs w:val="36"/>
          <w:rtl/>
          <w:lang w:bidi="ar-YE"/>
        </w:rPr>
        <w:t>تعريفه في اصطلاح النحاة:</w:t>
      </w:r>
    </w:p>
    <w:p w:rsidR="001A4E08" w:rsidRDefault="001A4E08" w:rsidP="0062746B">
      <w:pPr>
        <w:bidi/>
        <w:spacing w:after="0" w:line="240" w:lineRule="auto"/>
        <w:rPr>
          <w:rtl/>
        </w:rPr>
      </w:pPr>
      <w:r w:rsidRPr="006D17EB">
        <w:rPr>
          <w:rFonts w:ascii="Traditional Arabic" w:hAnsi="Traditional Arabic" w:cs="Traditional Arabic"/>
          <w:sz w:val="36"/>
          <w:szCs w:val="36"/>
          <w:rtl/>
          <w:lang w:bidi="ar-YE"/>
        </w:rPr>
        <w:t>ي</w:t>
      </w:r>
      <w:r w:rsidR="00827149">
        <w:rPr>
          <w:rFonts w:ascii="Traditional Arabic" w:hAnsi="Traditional Arabic" w:cs="Traditional Arabic"/>
          <w:sz w:val="36"/>
          <w:szCs w:val="36"/>
          <w:rtl/>
          <w:lang w:bidi="ar-YE"/>
        </w:rPr>
        <w:t>عرفه الن</w:t>
      </w:r>
      <w:r w:rsidR="0062746B">
        <w:rPr>
          <w:rFonts w:ascii="Traditional Arabic" w:hAnsi="Traditional Arabic" w:cs="Traditional Arabic" w:hint="cs"/>
          <w:sz w:val="36"/>
          <w:szCs w:val="36"/>
          <w:rtl/>
          <w:lang w:bidi="ar-YE"/>
        </w:rPr>
        <w:t>ُّ</w:t>
      </w:r>
      <w:r w:rsidR="00827149">
        <w:rPr>
          <w:rFonts w:ascii="Traditional Arabic" w:hAnsi="Traditional Arabic" w:cs="Traditional Arabic"/>
          <w:sz w:val="36"/>
          <w:szCs w:val="36"/>
          <w:rtl/>
          <w:lang w:bidi="ar-YE"/>
        </w:rPr>
        <w:t>حاة بقولهم: " حذف</w:t>
      </w:r>
      <w:r w:rsidRPr="006D17EB">
        <w:rPr>
          <w:rFonts w:ascii="Traditional Arabic" w:hAnsi="Traditional Arabic" w:cs="Traditional Arabic"/>
          <w:sz w:val="36"/>
          <w:szCs w:val="36"/>
          <w:rtl/>
          <w:lang w:bidi="ar-YE"/>
        </w:rPr>
        <w:t xml:space="preserve"> حرف ا</w:t>
      </w:r>
      <w:r w:rsidR="00827149">
        <w:rPr>
          <w:rFonts w:ascii="Traditional Arabic" w:hAnsi="Traditional Arabic" w:cs="Traditional Arabic"/>
          <w:sz w:val="36"/>
          <w:szCs w:val="36"/>
          <w:rtl/>
          <w:lang w:bidi="ar-YE"/>
        </w:rPr>
        <w:t>لجر من الاسم مما يترتب عليه نصب الاسم الذي نزع منه حرف</w:t>
      </w:r>
      <w:r w:rsidRPr="006D17EB">
        <w:rPr>
          <w:rFonts w:ascii="Traditional Arabic" w:hAnsi="Traditional Arabic" w:cs="Traditional Arabic"/>
          <w:sz w:val="36"/>
          <w:szCs w:val="36"/>
          <w:rtl/>
          <w:lang w:bidi="ar-YE"/>
        </w:rPr>
        <w:t xml:space="preserve"> الجر</w:t>
      </w:r>
      <w:r w:rsidRPr="004D1858">
        <w:rPr>
          <w:rFonts w:ascii="Traditional Arabic" w:hAnsi="Traditional Arabic" w:cs="Traditional Arabic"/>
          <w:sz w:val="32"/>
          <w:szCs w:val="32"/>
          <w:rtl/>
          <w:lang w:bidi="ar-YE"/>
        </w:rPr>
        <w:t>"</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89"/>
      </w:r>
      <w:r w:rsidRPr="00957611">
        <w:rPr>
          <w:rFonts w:ascii="Simplified Arabic" w:hAnsi="Simplified Arabic" w:cs="Simplified Arabic"/>
          <w:sz w:val="32"/>
          <w:szCs w:val="32"/>
          <w:vertAlign w:val="superscript"/>
        </w:rPr>
        <w:t>(</w:t>
      </w:r>
      <w:r>
        <w:rPr>
          <w:rFonts w:hint="cs"/>
          <w:sz w:val="32"/>
          <w:szCs w:val="32"/>
          <w:rtl/>
        </w:rPr>
        <w:t>.</w:t>
      </w:r>
    </w:p>
    <w:p w:rsidR="00E770C6" w:rsidRPr="006A2F2B" w:rsidRDefault="00EB02CB" w:rsidP="006A2F2B">
      <w:pPr>
        <w:bidi/>
        <w:spacing w:after="0" w:line="240" w:lineRule="auto"/>
        <w:jc w:val="both"/>
        <w:rPr>
          <w:rFonts w:ascii="Traditional Arabic" w:hAnsi="Traditional Arabic" w:cs="Traditional Arabic"/>
          <w:sz w:val="36"/>
          <w:szCs w:val="36"/>
          <w:rtl/>
        </w:rPr>
      </w:pPr>
      <w:r w:rsidRPr="00EB02CB">
        <w:rPr>
          <w:rFonts w:ascii="Traditional Arabic" w:hAnsi="Traditional Arabic" w:cs="Traditional Arabic" w:hint="cs"/>
          <w:sz w:val="36"/>
          <w:szCs w:val="36"/>
          <w:rtl/>
          <w:lang w:bidi="ar-YE"/>
        </w:rPr>
        <w:t>فالمنصوب على نزع الخافض هو الاسم الذي انتصب بعد حذف حرف الجر</w:t>
      </w:r>
      <w:r>
        <w:rPr>
          <w:rFonts w:ascii="Traditional Arabic" w:hAnsi="Traditional Arabic" w:cs="Traditional Arabic" w:hint="cs"/>
          <w:sz w:val="36"/>
          <w:szCs w:val="36"/>
          <w:rtl/>
          <w:lang w:bidi="ar-YE"/>
        </w:rPr>
        <w:t xml:space="preserve"> منه,</w:t>
      </w:r>
      <w:r w:rsidR="006A2F2B">
        <w:rPr>
          <w:rFonts w:ascii="Traditional Arabic" w:hAnsi="Traditional Arabic" w:cs="Traditional Arabic" w:hint="cs"/>
          <w:sz w:val="36"/>
          <w:szCs w:val="36"/>
          <w:rtl/>
          <w:lang w:bidi="ar-YE"/>
        </w:rPr>
        <w:t xml:space="preserve"> نحو </w:t>
      </w:r>
      <w:r>
        <w:rPr>
          <w:rFonts w:ascii="Traditional Arabic" w:hAnsi="Traditional Arabic" w:cs="Traditional Arabic" w:hint="cs"/>
          <w:sz w:val="36"/>
          <w:szCs w:val="36"/>
          <w:rtl/>
          <w:lang w:bidi="ar-YE"/>
        </w:rPr>
        <w:t>قو</w:t>
      </w:r>
      <w:r w:rsidR="006A2F2B">
        <w:rPr>
          <w:rFonts w:ascii="Traditional Arabic" w:hAnsi="Traditional Arabic" w:cs="Traditional Arabic" w:hint="cs"/>
          <w:sz w:val="36"/>
          <w:szCs w:val="36"/>
          <w:rtl/>
          <w:lang w:bidi="ar-YE"/>
        </w:rPr>
        <w:t>له تعالى"</w:t>
      </w:r>
      <w:r w:rsidR="006A2F2B">
        <w:rPr>
          <w:rFonts w:ascii="QCF_BSML" w:hAnsi="QCF_BSML" w:cs="QCF_BSML"/>
          <w:color w:val="000000"/>
          <w:sz w:val="32"/>
          <w:szCs w:val="32"/>
          <w:rtl/>
        </w:rPr>
        <w:t>ﭽ</w:t>
      </w:r>
      <w:r w:rsidR="006A2F2B">
        <w:rPr>
          <w:rFonts w:ascii="QCF_BSML" w:hAnsi="QCF_BSML" w:cs="QCF_BSML"/>
          <w:color w:val="000000"/>
          <w:sz w:val="2"/>
          <w:szCs w:val="2"/>
          <w:rtl/>
        </w:rPr>
        <w:t xml:space="preserve"> </w:t>
      </w:r>
      <w:r w:rsidR="006A2F2B">
        <w:rPr>
          <w:rFonts w:ascii="QCF_P169" w:hAnsi="QCF_P169" w:cs="QCF_P169"/>
          <w:color w:val="000000"/>
          <w:sz w:val="32"/>
          <w:szCs w:val="32"/>
          <w:rtl/>
        </w:rPr>
        <w:t>ﯛ</w:t>
      </w:r>
      <w:r w:rsidR="006A2F2B">
        <w:rPr>
          <w:rFonts w:ascii="QCF_P169" w:hAnsi="QCF_P169" w:cs="QCF_P169"/>
          <w:color w:val="000000"/>
          <w:sz w:val="2"/>
          <w:szCs w:val="2"/>
          <w:rtl/>
        </w:rPr>
        <w:t xml:space="preserve">  </w:t>
      </w:r>
      <w:r w:rsidR="006A2F2B">
        <w:rPr>
          <w:rFonts w:ascii="QCF_P169" w:hAnsi="QCF_P169" w:cs="QCF_P169"/>
          <w:color w:val="000000"/>
          <w:sz w:val="32"/>
          <w:szCs w:val="32"/>
          <w:rtl/>
        </w:rPr>
        <w:t>ﯜ</w:t>
      </w:r>
      <w:r w:rsidR="006A2F2B">
        <w:rPr>
          <w:rFonts w:ascii="QCF_P169" w:hAnsi="QCF_P169" w:cs="QCF_P169"/>
          <w:color w:val="000000"/>
          <w:sz w:val="2"/>
          <w:szCs w:val="2"/>
          <w:rtl/>
        </w:rPr>
        <w:t xml:space="preserve"> </w:t>
      </w:r>
      <w:r w:rsidR="006A2F2B">
        <w:rPr>
          <w:rFonts w:ascii="QCF_P169" w:hAnsi="QCF_P169" w:cs="QCF_P169"/>
          <w:color w:val="000000"/>
          <w:sz w:val="32"/>
          <w:szCs w:val="32"/>
          <w:rtl/>
        </w:rPr>
        <w:t>ﯝ</w:t>
      </w:r>
      <w:r w:rsidR="006A2F2B">
        <w:rPr>
          <w:rFonts w:ascii="QCF_P169" w:hAnsi="QCF_P169" w:cs="QCF_P169"/>
          <w:color w:val="000000"/>
          <w:sz w:val="2"/>
          <w:szCs w:val="2"/>
          <w:rtl/>
        </w:rPr>
        <w:t xml:space="preserve"> </w:t>
      </w:r>
      <w:r w:rsidR="006A2F2B">
        <w:rPr>
          <w:rFonts w:ascii="QCF_P169" w:hAnsi="QCF_P169" w:cs="QCF_P169"/>
          <w:color w:val="000000"/>
          <w:sz w:val="32"/>
          <w:szCs w:val="32"/>
          <w:rtl/>
        </w:rPr>
        <w:t>ﯞ</w:t>
      </w:r>
      <w:r w:rsidR="006A2F2B">
        <w:rPr>
          <w:rFonts w:ascii="QCF_P169" w:hAnsi="QCF_P169" w:cs="QCF_P169"/>
          <w:color w:val="000000"/>
          <w:sz w:val="2"/>
          <w:szCs w:val="2"/>
          <w:rtl/>
        </w:rPr>
        <w:t xml:space="preserve"> </w:t>
      </w:r>
      <w:r w:rsidR="006A2F2B">
        <w:rPr>
          <w:rFonts w:ascii="QCF_P169" w:hAnsi="QCF_P169" w:cs="QCF_P169"/>
          <w:color w:val="000000"/>
          <w:sz w:val="32"/>
          <w:szCs w:val="32"/>
          <w:rtl/>
        </w:rPr>
        <w:t>ﯟ</w:t>
      </w:r>
      <w:r w:rsidR="006A2F2B">
        <w:rPr>
          <w:rFonts w:ascii="QCF_P169" w:hAnsi="QCF_P169" w:cs="QCF_P169"/>
          <w:color w:val="000000"/>
          <w:sz w:val="2"/>
          <w:szCs w:val="2"/>
          <w:rtl/>
        </w:rPr>
        <w:t xml:space="preserve"> </w:t>
      </w:r>
      <w:r w:rsidR="006A2F2B">
        <w:rPr>
          <w:rFonts w:ascii="QCF_BSML" w:hAnsi="QCF_BSML" w:cs="QCF_BSML"/>
          <w:color w:val="000000"/>
          <w:sz w:val="32"/>
          <w:szCs w:val="32"/>
          <w:rtl/>
        </w:rPr>
        <w:t>ﭼ</w:t>
      </w:r>
      <w:r w:rsidR="006A2F2B" w:rsidRPr="00957611">
        <w:rPr>
          <w:rFonts w:ascii="Simplified Arabic" w:hAnsi="Simplified Arabic" w:cs="Simplified Arabic"/>
          <w:sz w:val="32"/>
          <w:szCs w:val="32"/>
          <w:vertAlign w:val="superscript"/>
        </w:rPr>
        <w:t>)</w:t>
      </w:r>
      <w:r w:rsidR="006A2F2B" w:rsidRPr="00957611">
        <w:rPr>
          <w:rStyle w:val="FootnoteReference"/>
          <w:rFonts w:ascii="Simplified Arabic" w:hAnsi="Simplified Arabic" w:cs="Simplified Arabic"/>
          <w:sz w:val="32"/>
          <w:szCs w:val="32"/>
          <w:rtl/>
        </w:rPr>
        <w:footnoteReference w:id="690"/>
      </w:r>
      <w:r w:rsidR="006A2F2B" w:rsidRPr="00957611">
        <w:rPr>
          <w:rFonts w:ascii="Simplified Arabic" w:hAnsi="Simplified Arabic" w:cs="Simplified Arabic"/>
          <w:sz w:val="32"/>
          <w:szCs w:val="32"/>
          <w:vertAlign w:val="superscript"/>
        </w:rPr>
        <w:t>(</w:t>
      </w:r>
      <w:r w:rsidR="006A2F2B">
        <w:rPr>
          <w:rFonts w:ascii="Traditional Arabic" w:hAnsi="Traditional Arabic" w:cs="Traditional Arabic" w:hint="cs"/>
          <w:sz w:val="36"/>
          <w:szCs w:val="36"/>
          <w:rtl/>
        </w:rPr>
        <w:t>, أي من قومه.</w:t>
      </w:r>
    </w:p>
    <w:p w:rsidR="0053686B" w:rsidRPr="00827149" w:rsidRDefault="0053686B" w:rsidP="00E770C6">
      <w:pPr>
        <w:bidi/>
        <w:spacing w:after="0" w:line="240" w:lineRule="auto"/>
        <w:jc w:val="both"/>
        <w:rPr>
          <w:rFonts w:ascii="Traditional Arabic" w:hAnsi="Traditional Arabic" w:cs="Traditional Arabic"/>
          <w:b/>
          <w:bCs/>
          <w:sz w:val="36"/>
          <w:szCs w:val="36"/>
          <w:rtl/>
          <w:lang w:bidi="ar-YE"/>
        </w:rPr>
      </w:pPr>
      <w:r w:rsidRPr="00827149">
        <w:rPr>
          <w:rFonts w:ascii="Traditional Arabic" w:hAnsi="Traditional Arabic" w:cs="Traditional Arabic"/>
          <w:b/>
          <w:bCs/>
          <w:sz w:val="36"/>
          <w:szCs w:val="36"/>
          <w:rtl/>
          <w:lang w:bidi="ar-YE"/>
        </w:rPr>
        <w:t>أحوال نزع الخافض في العربية:</w:t>
      </w:r>
    </w:p>
    <w:p w:rsidR="0053686B" w:rsidRPr="006D17EB" w:rsidRDefault="0053686B" w:rsidP="0062746B">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لحذف حرف الجرّ</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في العربية وانتصاب الاسم المجرور ثلاث حالات:</w:t>
      </w:r>
    </w:p>
    <w:p w:rsidR="0053686B" w:rsidRDefault="0053686B" w:rsidP="00CA6877">
      <w:pPr>
        <w:bidi/>
        <w:spacing w:line="240" w:lineRule="auto"/>
        <w:rPr>
          <w:rtl/>
        </w:rPr>
      </w:pPr>
      <w:r w:rsidRPr="006D17EB">
        <w:rPr>
          <w:rFonts w:ascii="Traditional Arabic" w:hAnsi="Traditional Arabic" w:cs="Traditional Arabic"/>
          <w:sz w:val="36"/>
          <w:szCs w:val="36"/>
          <w:rtl/>
          <w:lang w:bidi="ar-YE"/>
        </w:rPr>
        <w:t>- الحالة الأولى:</w:t>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أن يحذف قياساً مطّرداً - فيصير الفعل متعدّ</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ياً - وذلك مع الأحرف المصدرية (أنّ</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وأن</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 وزاد ابن هشام: (كي)؛ لطول الصلة، ولأن</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حرف الجر لم يظهر له تأثير في العمل</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1"/>
      </w:r>
      <w:r w:rsidRPr="00957611">
        <w:rPr>
          <w:rFonts w:ascii="Simplified Arabic" w:hAnsi="Simplified Arabic" w:cs="Simplified Arabic"/>
          <w:sz w:val="32"/>
          <w:szCs w:val="32"/>
          <w:vertAlign w:val="superscript"/>
        </w:rPr>
        <w:t>(</w:t>
      </w:r>
      <w:r>
        <w:rPr>
          <w:rFonts w:hint="cs"/>
          <w:sz w:val="32"/>
          <w:szCs w:val="32"/>
          <w:rtl/>
        </w:rPr>
        <w:t>,</w:t>
      </w:r>
      <w:r w:rsidRPr="0053686B">
        <w:rPr>
          <w:rFonts w:ascii="Traditional Arabic" w:hAnsi="Traditional Arabic" w:cs="Traditional Arabic"/>
          <w:sz w:val="32"/>
          <w:szCs w:val="32"/>
          <w:rtl/>
          <w:lang w:bidi="ar-YE"/>
        </w:rPr>
        <w:t xml:space="preserve"> </w:t>
      </w:r>
      <w:r w:rsidRPr="006D17EB">
        <w:rPr>
          <w:rFonts w:ascii="Traditional Arabic" w:hAnsi="Traditional Arabic" w:cs="Traditional Arabic"/>
          <w:sz w:val="36"/>
          <w:szCs w:val="36"/>
          <w:rtl/>
          <w:lang w:bidi="ar-YE"/>
        </w:rPr>
        <w:lastRenderedPageBreak/>
        <w:t>والحذف هنا مشروط بأن يتعي</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ّن الحرف عند حذفه نحو:</w:t>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عجبت أن يفوز مهمل، أي من أن يفوز مهمل، أمّ</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ا إن لم يتعي</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ّن الحرف فابن</w:t>
      </w:r>
      <w:r w:rsidR="00CA6877">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مالك</w:t>
      </w:r>
      <w:r w:rsidR="00827149">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وكثير من النحاة يمنعون الحذف، لأن</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ه يؤدّ</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ي إلى لبس</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نحو: رغبت</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أن تذهب</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إذ لا يعلم المراد بالرغبة (فيها أم عنها)</w:t>
      </w:r>
      <w:r>
        <w:rPr>
          <w:rFonts w:hint="cs"/>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2"/>
      </w:r>
      <w:r w:rsidRPr="00957611">
        <w:rPr>
          <w:rFonts w:ascii="Simplified Arabic" w:hAnsi="Simplified Arabic" w:cs="Simplified Arabic"/>
          <w:sz w:val="32"/>
          <w:szCs w:val="32"/>
          <w:vertAlign w:val="superscript"/>
        </w:rPr>
        <w:t>(</w:t>
      </w:r>
      <w:r>
        <w:rPr>
          <w:rFonts w:hint="cs"/>
          <w:sz w:val="32"/>
          <w:szCs w:val="32"/>
          <w:rtl/>
        </w:rPr>
        <w:t>.</w:t>
      </w:r>
    </w:p>
    <w:p w:rsidR="0053686B" w:rsidRPr="006D17EB" w:rsidRDefault="0053686B" w:rsidP="00CA6877">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 الحالة الثانية: حذف</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جائز</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في سعة الكلام: المنثور والمنظوم، فيما سمع من أفعال استعملها العرب مرة متعدية بنفسها، وتارة بحرف الجرّ</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مع الاتحاد في اللفظ والمعنى</w:t>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وهي</w:t>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شكر، ونصح، ووزن، وكال يكيل، يقال: شكرت له وشكرته، ونصحت له ونصحته، ووزنت له ماله ووزنته ماله، وكلت لزيد طعامه وكلته طعامه، وكذلك اختار</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وأمر يقال اخترت زيداً قومَه</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واخترت زيداً من قومه، وأمرتك الخيرَ، وأمرتك بالخير" .</w:t>
      </w:r>
    </w:p>
    <w:p w:rsidR="0053686B" w:rsidRPr="006D17EB" w:rsidRDefault="0053686B" w:rsidP="0009771D">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 الحالة الثالثة: حذف</w:t>
      </w:r>
      <w:r w:rsidR="0062746B">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سماعي مخصوص بالضرورة كقول الشاعر:</w:t>
      </w:r>
    </w:p>
    <w:p w:rsidR="0053686B" w:rsidRDefault="0053686B" w:rsidP="00FC2533">
      <w:pPr>
        <w:bidi/>
        <w:spacing w:after="0" w:line="240" w:lineRule="auto"/>
        <w:rPr>
          <w:rtl/>
        </w:rPr>
      </w:pPr>
      <w:r w:rsidRPr="006D17EB">
        <w:rPr>
          <w:rFonts w:ascii="Traditional Arabic" w:hAnsi="Traditional Arabic" w:cs="Traditional Arabic"/>
          <w:sz w:val="36"/>
          <w:szCs w:val="36"/>
          <w:rtl/>
          <w:lang w:bidi="ar-YE"/>
        </w:rPr>
        <w:t>كَأَنِّيَ إذْ أَسْعى لأظْفَرَ طائِراً</w:t>
      </w:r>
      <w:r w:rsidRPr="006D17EB">
        <w:rPr>
          <w:rFonts w:ascii="Traditional Arabic" w:hAnsi="Traditional Arabic" w:cs="Traditional Arabic"/>
          <w:sz w:val="36"/>
          <w:szCs w:val="36"/>
          <w:rtl/>
          <w:lang w:bidi="ar-YE"/>
        </w:rPr>
        <w:tab/>
      </w:r>
      <w:r w:rsidR="0062746B">
        <w:rPr>
          <w:rFonts w:ascii="Traditional Arabic" w:hAnsi="Traditional Arabic" w:cs="Traditional Arabic" w:hint="cs"/>
          <w:sz w:val="36"/>
          <w:szCs w:val="36"/>
          <w:rtl/>
          <w:lang w:bidi="ar-YE"/>
        </w:rPr>
        <w:t xml:space="preserve">  </w:t>
      </w:r>
      <w:r w:rsidRPr="006D17EB">
        <w:rPr>
          <w:rFonts w:ascii="Traditional Arabic" w:hAnsi="Traditional Arabic" w:cs="Traditional Arabic"/>
          <w:sz w:val="36"/>
          <w:szCs w:val="36"/>
          <w:rtl/>
          <w:lang w:bidi="ar-YE"/>
        </w:rPr>
        <w:t>مَعَ النَّجْمِ في جَوِّ السَّماءِ يُصَوِّبُ</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3"/>
      </w:r>
      <w:r w:rsidRPr="00957611">
        <w:rPr>
          <w:rFonts w:ascii="Simplified Arabic" w:hAnsi="Simplified Arabic" w:cs="Simplified Arabic"/>
          <w:sz w:val="32"/>
          <w:szCs w:val="32"/>
          <w:vertAlign w:val="superscript"/>
        </w:rPr>
        <w:t>(</w:t>
      </w:r>
      <w:r>
        <w:rPr>
          <w:rFonts w:hint="cs"/>
          <w:sz w:val="32"/>
          <w:szCs w:val="32"/>
          <w:rtl/>
        </w:rPr>
        <w:t>.</w:t>
      </w:r>
    </w:p>
    <w:p w:rsidR="0053686B" w:rsidRPr="006D17EB" w:rsidRDefault="0053686B" w:rsidP="0062746B">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أي: لأظفر بطائرٍ.</w:t>
      </w:r>
    </w:p>
    <w:p w:rsidR="00243964" w:rsidRDefault="00243964" w:rsidP="0009771D">
      <w:pPr>
        <w:bidi/>
        <w:spacing w:after="0" w:line="240" w:lineRule="auto"/>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وقول الآخر:</w:t>
      </w:r>
    </w:p>
    <w:p w:rsidR="0053686B" w:rsidRDefault="0053686B" w:rsidP="00243964">
      <w:pPr>
        <w:bidi/>
        <w:spacing w:after="0" w:line="240" w:lineRule="auto"/>
        <w:rPr>
          <w:rtl/>
        </w:rPr>
      </w:pPr>
      <w:r w:rsidRPr="006D17EB">
        <w:rPr>
          <w:rFonts w:ascii="Traditional Arabic" w:hAnsi="Traditional Arabic" w:cs="Traditional Arabic"/>
          <w:sz w:val="36"/>
          <w:szCs w:val="36"/>
          <w:rtl/>
          <w:lang w:bidi="ar-YE"/>
        </w:rPr>
        <w:t xml:space="preserve">لَدْنٌ بِهَزِّ الكَفِّ يَعْسِلُ مَتْنُهُ  </w:t>
      </w:r>
      <w:r w:rsidRPr="006D17EB">
        <w:rPr>
          <w:rFonts w:ascii="Traditional Arabic" w:hAnsi="Traditional Arabic" w:cs="Traditional Arabic"/>
          <w:sz w:val="36"/>
          <w:szCs w:val="36"/>
          <w:rtl/>
          <w:lang w:bidi="ar-YE"/>
        </w:rPr>
        <w:tab/>
        <w:t>فيهِ كَما عَسَلَ الطَّريقَ الثَّعْلَبُ</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4"/>
      </w:r>
      <w:r w:rsidRPr="00957611">
        <w:rPr>
          <w:rFonts w:ascii="Simplified Arabic" w:hAnsi="Simplified Arabic" w:cs="Simplified Arabic"/>
          <w:sz w:val="32"/>
          <w:szCs w:val="32"/>
          <w:vertAlign w:val="superscript"/>
        </w:rPr>
        <w:t>(</w:t>
      </w:r>
      <w:r>
        <w:rPr>
          <w:rFonts w:hint="cs"/>
          <w:sz w:val="32"/>
          <w:szCs w:val="32"/>
          <w:rtl/>
        </w:rPr>
        <w:t>.</w:t>
      </w:r>
    </w:p>
    <w:p w:rsidR="0053686B" w:rsidRDefault="0053686B" w:rsidP="00E3216E">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أي: كما عسل في الطريق.</w:t>
      </w:r>
    </w:p>
    <w:p w:rsidR="0053686B" w:rsidRPr="00D56F0E" w:rsidRDefault="0053686B" w:rsidP="004473BB">
      <w:pPr>
        <w:pStyle w:val="ListParagraph"/>
        <w:numPr>
          <w:ilvl w:val="0"/>
          <w:numId w:val="112"/>
        </w:numPr>
        <w:bidi/>
        <w:spacing w:line="240" w:lineRule="auto"/>
        <w:jc w:val="both"/>
        <w:rPr>
          <w:rFonts w:ascii="Traditional Arabic" w:hAnsi="Traditional Arabic" w:cs="Traditional Arabic"/>
          <w:b/>
          <w:bCs/>
          <w:sz w:val="36"/>
          <w:szCs w:val="36"/>
          <w:rtl/>
          <w:lang w:bidi="ar-YE"/>
        </w:rPr>
      </w:pPr>
      <w:r w:rsidRPr="00D56F0E">
        <w:rPr>
          <w:rFonts w:ascii="Traditional Arabic" w:hAnsi="Traditional Arabic" w:cs="Traditional Arabic"/>
          <w:b/>
          <w:bCs/>
          <w:sz w:val="36"/>
          <w:szCs w:val="36"/>
          <w:rtl/>
          <w:lang w:bidi="ar-YE"/>
        </w:rPr>
        <w:t xml:space="preserve">المنصوب بنزع الخافض في </w:t>
      </w:r>
      <w:r w:rsidR="00D56F0E" w:rsidRPr="00D56F0E">
        <w:rPr>
          <w:rFonts w:ascii="Traditional Arabic" w:hAnsi="Traditional Arabic" w:cs="Traditional Arabic" w:hint="cs"/>
          <w:b/>
          <w:bCs/>
          <w:sz w:val="36"/>
          <w:szCs w:val="36"/>
          <w:rtl/>
          <w:lang w:bidi="ar-YE"/>
        </w:rPr>
        <w:t>السورتين:</w:t>
      </w:r>
    </w:p>
    <w:p w:rsidR="00D56F0E" w:rsidRPr="006D17EB" w:rsidRDefault="00D56F0E" w:rsidP="00D56F0E">
      <w:pPr>
        <w:bidi/>
        <w:spacing w:after="0" w:line="240" w:lineRule="auto"/>
        <w:jc w:val="both"/>
        <w:rPr>
          <w:rFonts w:ascii="Traditional Arabic" w:hAnsi="Traditional Arabic" w:cs="Traditional Arabic"/>
          <w:b/>
          <w:bCs/>
          <w:sz w:val="36"/>
          <w:szCs w:val="36"/>
          <w:rtl/>
          <w:lang w:bidi="ar-YE"/>
        </w:rPr>
      </w:pPr>
      <w:r>
        <w:rPr>
          <w:rFonts w:ascii="Traditional Arabic" w:hAnsi="Traditional Arabic" w:cs="Traditional Arabic" w:hint="cs"/>
          <w:b/>
          <w:bCs/>
          <w:sz w:val="36"/>
          <w:szCs w:val="36"/>
          <w:rtl/>
          <w:lang w:bidi="ar-YE"/>
        </w:rPr>
        <w:t xml:space="preserve">أولاً: </w:t>
      </w:r>
      <w:r w:rsidRPr="006D17EB">
        <w:rPr>
          <w:rFonts w:ascii="Traditional Arabic" w:hAnsi="Traditional Arabic" w:cs="Traditional Arabic"/>
          <w:b/>
          <w:bCs/>
          <w:sz w:val="36"/>
          <w:szCs w:val="36"/>
          <w:rtl/>
          <w:lang w:bidi="ar-YE"/>
        </w:rPr>
        <w:t>المنصوب بنزع الخافض في سورة الفرقان:</w:t>
      </w:r>
    </w:p>
    <w:p w:rsidR="00FB04D4" w:rsidRDefault="00FB04D4" w:rsidP="0080411F">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ورد المنصوب بنزع الخافض في </w:t>
      </w:r>
      <w:r w:rsidR="0045039A">
        <w:rPr>
          <w:rFonts w:ascii="Traditional Arabic" w:hAnsi="Traditional Arabic" w:cs="Traditional Arabic" w:hint="cs"/>
          <w:sz w:val="36"/>
          <w:szCs w:val="36"/>
          <w:rtl/>
          <w:lang w:bidi="ar-YE"/>
        </w:rPr>
        <w:t>سورة الفرقان في الآية</w:t>
      </w:r>
      <w:r w:rsidR="0059738B">
        <w:rPr>
          <w:rFonts w:ascii="Traditional Arabic" w:hAnsi="Traditional Arabic" w:cs="Traditional Arabic" w:hint="cs"/>
          <w:sz w:val="36"/>
          <w:szCs w:val="36"/>
          <w:rtl/>
          <w:lang w:bidi="ar-YE"/>
        </w:rPr>
        <w:t xml:space="preserve"> (</w:t>
      </w:r>
      <w:r w:rsidR="0045039A">
        <w:rPr>
          <w:rFonts w:ascii="Traditional Arabic" w:hAnsi="Traditional Arabic" w:cs="Traditional Arabic" w:hint="cs"/>
          <w:sz w:val="36"/>
          <w:szCs w:val="36"/>
          <w:rtl/>
          <w:lang w:bidi="ar-YE"/>
        </w:rPr>
        <w:t>17</w:t>
      </w:r>
      <w:r w:rsidR="0059738B">
        <w:rPr>
          <w:rFonts w:ascii="Traditional Arabic" w:hAnsi="Traditional Arabic" w:cs="Traditional Arabic" w:hint="cs"/>
          <w:sz w:val="36"/>
          <w:szCs w:val="36"/>
          <w:rtl/>
          <w:lang w:bidi="ar-YE"/>
        </w:rPr>
        <w:t>)</w:t>
      </w:r>
      <w:r w:rsidR="0045039A">
        <w:rPr>
          <w:rFonts w:ascii="Traditional Arabic" w:hAnsi="Traditional Arabic" w:cs="Traditional Arabic" w:hint="cs"/>
          <w:sz w:val="36"/>
          <w:szCs w:val="36"/>
          <w:rtl/>
          <w:lang w:bidi="ar-YE"/>
        </w:rPr>
        <w:t>:</w:t>
      </w:r>
    </w:p>
    <w:p w:rsidR="0053686B" w:rsidRPr="00FB04D4" w:rsidRDefault="00CA6877" w:rsidP="00CA6877">
      <w:pPr>
        <w:bidi/>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في قوله تعالى: </w:t>
      </w:r>
      <w:r w:rsidR="00FB04D4">
        <w:rPr>
          <w:rFonts w:ascii="QCF_BSML" w:hAnsi="QCF_BSML" w:cs="QCF_BSML"/>
          <w:color w:val="000000"/>
          <w:sz w:val="35"/>
          <w:szCs w:val="35"/>
          <w:rtl/>
        </w:rPr>
        <w:t>ﭽ</w:t>
      </w:r>
      <w:r w:rsidR="00FB04D4">
        <w:rPr>
          <w:rFonts w:ascii="QCF_P361" w:hAnsi="QCF_P361" w:cs="QCF_P361"/>
          <w:color w:val="000000"/>
          <w:sz w:val="35"/>
          <w:szCs w:val="35"/>
          <w:rtl/>
        </w:rPr>
        <w:t xml:space="preserve">ﮉ  ﮊ  ﮋ   ﮌ  ﮍ   ﮎ  ﮏ  ﮐ  ﮑ  ﮒ  ﮓ   ﮔ  ﮕ  ﮖ  ﮗ  ﮘ  ﮙ  </w:t>
      </w:r>
      <w:r w:rsidR="00FB04D4">
        <w:rPr>
          <w:rFonts w:ascii="QCF_BSML" w:hAnsi="QCF_BSML" w:cs="QCF_BSML"/>
          <w:color w:val="000000"/>
          <w:sz w:val="35"/>
          <w:szCs w:val="35"/>
          <w:rtl/>
        </w:rPr>
        <w:t>ﭼ</w:t>
      </w:r>
      <w:r w:rsidR="00FB04D4">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5"/>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53686B" w:rsidRPr="0080411F" w:rsidRDefault="0053686B" w:rsidP="0059738B">
      <w:pPr>
        <w:bidi/>
        <w:spacing w:after="0" w:line="240" w:lineRule="auto"/>
        <w:rPr>
          <w:rtl/>
        </w:rPr>
      </w:pPr>
      <w:r w:rsidRPr="0080411F">
        <w:rPr>
          <w:rFonts w:ascii="Traditional Arabic" w:hAnsi="Traditional Arabic" w:cs="Traditional Arabic"/>
          <w:sz w:val="36"/>
          <w:szCs w:val="36"/>
          <w:rtl/>
          <w:lang w:bidi="ar-YE"/>
        </w:rPr>
        <w:lastRenderedPageBreak/>
        <w:t>(السبيل)</w:t>
      </w:r>
      <w:r w:rsidR="0062746B" w:rsidRPr="0080411F">
        <w:rPr>
          <w:rFonts w:ascii="Traditional Arabic" w:hAnsi="Traditional Arabic" w:cs="Traditional Arabic" w:hint="cs"/>
          <w:sz w:val="36"/>
          <w:szCs w:val="36"/>
          <w:rtl/>
          <w:lang w:bidi="ar-YE"/>
        </w:rPr>
        <w:t xml:space="preserve">: </w:t>
      </w:r>
      <w:r w:rsidRPr="0080411F">
        <w:rPr>
          <w:rFonts w:ascii="Traditional Arabic" w:hAnsi="Traditional Arabic" w:cs="Traditional Arabic"/>
          <w:sz w:val="36"/>
          <w:szCs w:val="36"/>
          <w:rtl/>
          <w:lang w:bidi="ar-YE"/>
        </w:rPr>
        <w:t>منصوب بنزع الخافض؛</w:t>
      </w:r>
      <w:r w:rsidR="008C42F0" w:rsidRPr="0080411F">
        <w:rPr>
          <w:rFonts w:ascii="Traditional Arabic" w:hAnsi="Traditional Arabic" w:cs="Traditional Arabic" w:hint="cs"/>
          <w:sz w:val="36"/>
          <w:szCs w:val="36"/>
          <w:rtl/>
          <w:lang w:bidi="ar-YE"/>
        </w:rPr>
        <w:t xml:space="preserve"> </w:t>
      </w:r>
      <w:r w:rsidRPr="0080411F">
        <w:rPr>
          <w:rFonts w:ascii="Traditional Arabic" w:hAnsi="Traditional Arabic" w:cs="Traditional Arabic"/>
          <w:sz w:val="36"/>
          <w:szCs w:val="36"/>
          <w:rtl/>
          <w:lang w:bidi="ar-YE"/>
        </w:rPr>
        <w:t>لأن</w:t>
      </w:r>
      <w:r w:rsidR="0062746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ض</w:t>
      </w:r>
      <w:r w:rsidR="0062746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ل</w:t>
      </w:r>
      <w:r w:rsidR="0062746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مطاوع أض</w:t>
      </w:r>
      <w:r w:rsidR="0062746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ل</w:t>
      </w:r>
      <w:r w:rsidR="0062746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ه</w:t>
      </w:r>
      <w:r w:rsidR="00342933"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وكان القياس ضل</w:t>
      </w:r>
      <w:r w:rsidR="0059738B"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عن السبيل إل</w:t>
      </w:r>
      <w:r w:rsidR="00342933"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ا أن</w:t>
      </w:r>
      <w:r w:rsidR="00342933"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هم تركوا الجار كما تركوه في هداه الطريق</w:t>
      </w:r>
      <w:r w:rsidR="00342933" w:rsidRPr="0080411F">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والأصل الى الطريق وللطريق</w:t>
      </w:r>
      <w:r w:rsidRPr="0080411F">
        <w:rPr>
          <w:rFonts w:ascii="Simplified Arabic" w:hAnsi="Simplified Arabic" w:cs="Simplified Arabic"/>
          <w:sz w:val="32"/>
          <w:szCs w:val="32"/>
          <w:vertAlign w:val="superscript"/>
        </w:rPr>
        <w:t>)</w:t>
      </w:r>
      <w:r w:rsidRPr="0080411F">
        <w:rPr>
          <w:rStyle w:val="FootnoteReference"/>
          <w:rFonts w:ascii="Simplified Arabic" w:hAnsi="Simplified Arabic" w:cs="Simplified Arabic"/>
          <w:sz w:val="32"/>
          <w:szCs w:val="32"/>
          <w:rtl/>
        </w:rPr>
        <w:footnoteReference w:id="696"/>
      </w:r>
      <w:r w:rsidRPr="0080411F">
        <w:rPr>
          <w:rFonts w:ascii="Simplified Arabic" w:hAnsi="Simplified Arabic" w:cs="Simplified Arabic"/>
          <w:sz w:val="32"/>
          <w:szCs w:val="32"/>
          <w:vertAlign w:val="superscript"/>
        </w:rPr>
        <w:t>(</w:t>
      </w:r>
      <w:r w:rsidRPr="0080411F">
        <w:rPr>
          <w:rFonts w:hint="cs"/>
          <w:sz w:val="32"/>
          <w:szCs w:val="32"/>
          <w:rtl/>
        </w:rPr>
        <w:t>.</w:t>
      </w:r>
    </w:p>
    <w:p w:rsidR="0080411F" w:rsidRPr="0080411F" w:rsidRDefault="0080411F" w:rsidP="0080411F">
      <w:pPr>
        <w:bidi/>
        <w:spacing w:after="0" w:line="240" w:lineRule="auto"/>
        <w:jc w:val="both"/>
        <w:rPr>
          <w:rFonts w:ascii="Traditional Arabic" w:hAnsi="Traditional Arabic" w:cs="Traditional Arabic"/>
          <w:sz w:val="36"/>
          <w:szCs w:val="36"/>
          <w:lang w:bidi="ar-YE"/>
        </w:rPr>
      </w:pPr>
      <w:r w:rsidRPr="0080411F">
        <w:rPr>
          <w:rFonts w:ascii="Traditional Arabic" w:hAnsi="Traditional Arabic" w:cs="Traditional Arabic" w:hint="eastAsia"/>
          <w:sz w:val="36"/>
          <w:szCs w:val="36"/>
          <w:rtl/>
          <w:lang w:bidi="ar-YE"/>
        </w:rPr>
        <w:t>أي</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عن</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السبيل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بأنفسهم</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لإخلالهم</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بالنظر</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الصحيح</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وإعراضهم</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عن</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المرشد</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من</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كتاب</w:t>
      </w:r>
      <w:r w:rsidR="00243964">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أو</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رسول</w:t>
      </w:r>
      <w:r w:rsidR="00243964">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فحذف</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الجار</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وأوصل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الفعل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إلى</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المفعول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كقوله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تعالى</w:t>
      </w:r>
      <w:r w:rsidRPr="0080411F">
        <w:rPr>
          <w:rFonts w:ascii="Traditional Arabic" w:hAnsi="Traditional Arabic" w:cs="Traditional Arabic"/>
          <w:sz w:val="36"/>
          <w:szCs w:val="36"/>
          <w:rtl/>
          <w:lang w:bidi="ar-YE"/>
        </w:rPr>
        <w:t xml:space="preserve">: </w:t>
      </w:r>
      <w:r>
        <w:rPr>
          <w:rFonts w:ascii="QCF_BSML" w:hAnsi="QCF_BSML" w:cs="QCF_BSML"/>
          <w:color w:val="000000"/>
          <w:sz w:val="32"/>
          <w:szCs w:val="32"/>
          <w:rtl/>
        </w:rPr>
        <w:t>ﭽ</w:t>
      </w:r>
      <w:r>
        <w:rPr>
          <w:rFonts w:ascii="QCF_BSML" w:hAnsi="QCF_BSML" w:cs="QCF_BSML"/>
          <w:color w:val="000000"/>
          <w:sz w:val="2"/>
          <w:szCs w:val="2"/>
          <w:rtl/>
        </w:rPr>
        <w:t xml:space="preserve"> </w:t>
      </w:r>
      <w:r>
        <w:rPr>
          <w:rFonts w:ascii="QCF_P418" w:hAnsi="QCF_P418" w:cs="QCF_P418"/>
          <w:color w:val="000000"/>
          <w:sz w:val="32"/>
          <w:szCs w:val="32"/>
          <w:rtl/>
        </w:rPr>
        <w:t>ﮓ</w:t>
      </w:r>
      <w:r>
        <w:rPr>
          <w:rFonts w:ascii="QCF_P418" w:hAnsi="QCF_P418" w:cs="QCF_P418"/>
          <w:color w:val="000000"/>
          <w:sz w:val="2"/>
          <w:szCs w:val="2"/>
          <w:rtl/>
        </w:rPr>
        <w:t xml:space="preserve"> </w:t>
      </w:r>
      <w:r>
        <w:rPr>
          <w:rFonts w:ascii="QCF_P418" w:hAnsi="QCF_P418" w:cs="QCF_P418"/>
          <w:color w:val="000000"/>
          <w:sz w:val="32"/>
          <w:szCs w:val="32"/>
          <w:rtl/>
        </w:rPr>
        <w:t>ﮔ</w:t>
      </w:r>
      <w:r>
        <w:rPr>
          <w:rFonts w:ascii="QCF_P418" w:hAnsi="QCF_P418" w:cs="QCF_P418"/>
          <w:color w:val="000000"/>
          <w:sz w:val="2"/>
          <w:szCs w:val="2"/>
          <w:rtl/>
        </w:rPr>
        <w:t xml:space="preserve"> </w:t>
      </w:r>
      <w:r>
        <w:rPr>
          <w:rFonts w:ascii="QCF_P418" w:hAnsi="QCF_P418" w:cs="QCF_P418"/>
          <w:color w:val="000000"/>
          <w:sz w:val="32"/>
          <w:szCs w:val="32"/>
          <w:rtl/>
        </w:rPr>
        <w:t>ﮕ</w:t>
      </w:r>
      <w:r>
        <w:rPr>
          <w:rFonts w:ascii="QCF_P418" w:hAnsi="QCF_P418" w:cs="QCF_P418"/>
          <w:color w:val="000000"/>
          <w:sz w:val="2"/>
          <w:szCs w:val="2"/>
          <w:rtl/>
        </w:rPr>
        <w:t xml:space="preserve"> </w:t>
      </w:r>
      <w:r>
        <w:rPr>
          <w:rFonts w:ascii="QCF_BSML" w:hAnsi="QCF_BSML" w:cs="QCF_BSML"/>
          <w:color w:val="000000"/>
          <w:sz w:val="32"/>
          <w:szCs w:val="32"/>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7"/>
      </w:r>
      <w:r w:rsidRPr="00957611">
        <w:rPr>
          <w:rFonts w:ascii="Simplified Arabic" w:hAnsi="Simplified Arabic" w:cs="Simplified Arabic"/>
          <w:sz w:val="32"/>
          <w:szCs w:val="32"/>
          <w:vertAlign w:val="superscript"/>
        </w:rPr>
        <w:t>(</w:t>
      </w:r>
      <w:r>
        <w:rPr>
          <w:rFonts w:ascii="Arial" w:hAnsi="Arial" w:cs="Arial" w:hint="cs"/>
          <w:color w:val="000000"/>
          <w:sz w:val="18"/>
          <w:szCs w:val="18"/>
          <w:rtl/>
        </w:rPr>
        <w:t>,</w:t>
      </w:r>
      <w:r>
        <w:rPr>
          <w:rFonts w:ascii="Arial" w:hAnsi="Arial" w:cs="Arial"/>
          <w:color w:val="000000"/>
          <w:sz w:val="18"/>
          <w:szCs w:val="18"/>
          <w:rtl/>
        </w:rPr>
        <w:t xml:space="preserve"> </w:t>
      </w:r>
      <w:r w:rsidRPr="0080411F">
        <w:rPr>
          <w:rFonts w:ascii="Traditional Arabic" w:hAnsi="Traditional Arabic" w:cs="Traditional Arabic" w:hint="eastAsia"/>
          <w:sz w:val="36"/>
          <w:szCs w:val="36"/>
          <w:rtl/>
          <w:lang w:bidi="ar-YE"/>
        </w:rPr>
        <w:t>والأصل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إلى</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السبيل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أو</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للسبيل</w:t>
      </w:r>
      <w:r w:rsidRPr="0080411F">
        <w:rPr>
          <w:rFonts w:ascii="Traditional Arabic" w:hAnsi="Traditional Arabic" w:cs="Traditional Arabic"/>
          <w:sz w:val="36"/>
          <w:szCs w:val="36"/>
          <w:rtl/>
          <w:lang w:bidi="ar-YE"/>
        </w:rPr>
        <w:t>.</w:t>
      </w:r>
    </w:p>
    <w:p w:rsidR="0080411F" w:rsidRDefault="0080411F" w:rsidP="0080411F">
      <w:pPr>
        <w:bidi/>
        <w:spacing w:after="0" w:line="240" w:lineRule="auto"/>
        <w:jc w:val="both"/>
        <w:rPr>
          <w:rFonts w:ascii="Traditional Arabic" w:hAnsi="Traditional Arabic" w:cs="Traditional Arabic"/>
          <w:sz w:val="36"/>
          <w:szCs w:val="36"/>
          <w:rtl/>
          <w:lang w:bidi="ar-YE"/>
        </w:rPr>
      </w:pPr>
      <w:r w:rsidRPr="0080411F">
        <w:rPr>
          <w:rFonts w:ascii="Traditional Arabic" w:hAnsi="Traditional Arabic" w:cs="Traditional Arabic" w:hint="eastAsia"/>
          <w:sz w:val="36"/>
          <w:szCs w:val="36"/>
          <w:rtl/>
          <w:lang w:bidi="ar-YE"/>
        </w:rPr>
        <w:t>وذكر</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بعض</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الأجل</w:t>
      </w:r>
      <w:r w:rsidR="00D56F0E">
        <w:rPr>
          <w:rFonts w:ascii="Traditional Arabic" w:hAnsi="Traditional Arabic" w:cs="Traditional Arabic" w:hint="cs"/>
          <w:sz w:val="36"/>
          <w:szCs w:val="36"/>
          <w:rtl/>
          <w:lang w:bidi="ar-YE"/>
        </w:rPr>
        <w:t>َّ</w:t>
      </w:r>
      <w:r w:rsidRPr="0080411F">
        <w:rPr>
          <w:rFonts w:ascii="Traditional Arabic" w:hAnsi="Traditional Arabic" w:cs="Traditional Arabic" w:hint="eastAsia"/>
          <w:sz w:val="36"/>
          <w:szCs w:val="36"/>
          <w:rtl/>
          <w:lang w:bidi="ar-YE"/>
        </w:rPr>
        <w:t>ة</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أن</w:t>
      </w:r>
      <w:r w:rsidR="00D56F0E">
        <w:rPr>
          <w:rFonts w:ascii="Traditional Arabic" w:hAnsi="Traditional Arabic" w:cs="Traditional Arabic" w:hint="cs"/>
          <w:sz w:val="36"/>
          <w:szCs w:val="36"/>
          <w:rtl/>
          <w:lang w:bidi="ar-YE"/>
        </w:rPr>
        <w:t>َّ</w:t>
      </w:r>
      <w:r w:rsidRPr="0080411F">
        <w:rPr>
          <w:rFonts w:ascii="Traditional Arabic" w:hAnsi="Traditional Arabic" w:cs="Traditional Arabic" w:hint="eastAsia"/>
          <w:sz w:val="36"/>
          <w:szCs w:val="36"/>
          <w:rtl/>
          <w:lang w:bidi="ar-YE"/>
        </w:rPr>
        <w:t>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لم</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يقل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عن</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السبيل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للمبالغة</w:t>
      </w:r>
      <w:r>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فإن</w:t>
      </w:r>
      <w:r>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ضل</w:t>
      </w:r>
      <w:r>
        <w:rPr>
          <w:rFonts w:ascii="Traditional Arabic" w:hAnsi="Traditional Arabic" w:cs="Traditional Arabic" w:hint="cs"/>
          <w:sz w:val="36"/>
          <w:szCs w:val="36"/>
          <w:rtl/>
          <w:lang w:bidi="ar-YE"/>
        </w:rPr>
        <w:t>َّ</w:t>
      </w:r>
      <w:r w:rsidRPr="0080411F">
        <w:rPr>
          <w:rFonts w:ascii="Traditional Arabic" w:hAnsi="Traditional Arabic" w:cs="Traditional Arabic" w:hint="eastAsia"/>
          <w:sz w:val="36"/>
          <w:szCs w:val="36"/>
          <w:rtl/>
          <w:lang w:bidi="ar-YE"/>
        </w:rPr>
        <w:t>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بمعنى</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فقده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وضل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عنه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بمعنى</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خرج</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عنه</w:t>
      </w:r>
      <w:r>
        <w:rPr>
          <w:rFonts w:ascii="Traditional Arabic" w:hAnsi="Traditional Arabic" w:cs="Traditional Arabic" w:hint="cs"/>
          <w:sz w:val="36"/>
          <w:szCs w:val="36"/>
          <w:rtl/>
          <w:lang w:bidi="ar-YE"/>
        </w:rPr>
        <w:t>,</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والأول</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أبلغ</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لأن</w:t>
      </w:r>
      <w:r>
        <w:rPr>
          <w:rFonts w:ascii="Traditional Arabic" w:hAnsi="Traditional Arabic" w:cs="Traditional Arabic" w:hint="cs"/>
          <w:sz w:val="36"/>
          <w:szCs w:val="36"/>
          <w:rtl/>
          <w:lang w:bidi="ar-YE"/>
        </w:rPr>
        <w:t>َّ</w:t>
      </w:r>
      <w:r w:rsidRPr="0080411F">
        <w:rPr>
          <w:rFonts w:ascii="Traditional Arabic" w:hAnsi="Traditional Arabic" w:cs="Traditional Arabic" w:hint="eastAsia"/>
          <w:sz w:val="36"/>
          <w:szCs w:val="36"/>
          <w:rtl/>
          <w:lang w:bidi="ar-YE"/>
        </w:rPr>
        <w:t>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يو</w:t>
      </w:r>
      <w:r>
        <w:rPr>
          <w:rFonts w:ascii="Traditional Arabic" w:hAnsi="Traditional Arabic" w:cs="Traditional Arabic" w:hint="cs"/>
          <w:sz w:val="36"/>
          <w:szCs w:val="36"/>
          <w:rtl/>
          <w:lang w:bidi="ar-YE"/>
        </w:rPr>
        <w:t>ه</w:t>
      </w:r>
      <w:r w:rsidRPr="0080411F">
        <w:rPr>
          <w:rFonts w:ascii="Traditional Arabic" w:hAnsi="Traditional Arabic" w:cs="Traditional Arabic" w:hint="eastAsia"/>
          <w:sz w:val="36"/>
          <w:szCs w:val="36"/>
          <w:rtl/>
          <w:lang w:bidi="ar-YE"/>
        </w:rPr>
        <w:t>م</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أن</w:t>
      </w:r>
      <w:r>
        <w:rPr>
          <w:rFonts w:ascii="Traditional Arabic" w:hAnsi="Traditional Arabic" w:cs="Traditional Arabic" w:hint="cs"/>
          <w:sz w:val="36"/>
          <w:szCs w:val="36"/>
          <w:rtl/>
          <w:lang w:bidi="ar-YE"/>
        </w:rPr>
        <w:t>َّ</w:t>
      </w:r>
      <w:r w:rsidRPr="0080411F">
        <w:rPr>
          <w:rFonts w:ascii="Traditional Arabic" w:hAnsi="Traditional Arabic" w:cs="Traditional Arabic" w:hint="eastAsia"/>
          <w:sz w:val="36"/>
          <w:szCs w:val="36"/>
          <w:rtl/>
          <w:lang w:bidi="ar-YE"/>
        </w:rPr>
        <w:t>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لا</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وجود</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له</w:t>
      </w:r>
      <w:r w:rsidRPr="0080411F">
        <w:rPr>
          <w:rFonts w:ascii="Traditional Arabic" w:hAnsi="Traditional Arabic" w:cs="Traditional Arabic"/>
          <w:sz w:val="36"/>
          <w:szCs w:val="36"/>
          <w:rtl/>
          <w:lang w:bidi="ar-YE"/>
        </w:rPr>
        <w:t xml:space="preserve"> </w:t>
      </w:r>
      <w:r w:rsidRPr="0080411F">
        <w:rPr>
          <w:rFonts w:ascii="Traditional Arabic" w:hAnsi="Traditional Arabic" w:cs="Traditional Arabic" w:hint="eastAsia"/>
          <w:sz w:val="36"/>
          <w:szCs w:val="36"/>
          <w:rtl/>
          <w:lang w:bidi="ar-YE"/>
        </w:rPr>
        <w:t>رأسا</w:t>
      </w:r>
      <w:r>
        <w:rPr>
          <w:rFonts w:ascii="Traditional Arabic" w:hAnsi="Traditional Arabic" w:cs="Traditional Arabic" w:hint="cs"/>
          <w:sz w:val="36"/>
          <w:szCs w:val="36"/>
          <w:rtl/>
          <w:lang w:bidi="ar-YE"/>
        </w:rPr>
        <w:t>ً</w:t>
      </w:r>
      <w:r w:rsidR="00D56F0E" w:rsidRPr="00957611">
        <w:rPr>
          <w:rFonts w:ascii="Simplified Arabic" w:hAnsi="Simplified Arabic" w:cs="Simplified Arabic"/>
          <w:sz w:val="32"/>
          <w:szCs w:val="32"/>
          <w:vertAlign w:val="superscript"/>
        </w:rPr>
        <w:t>)</w:t>
      </w:r>
      <w:r w:rsidR="00D56F0E" w:rsidRPr="00957611">
        <w:rPr>
          <w:rStyle w:val="FootnoteReference"/>
          <w:rFonts w:ascii="Simplified Arabic" w:hAnsi="Simplified Arabic" w:cs="Simplified Arabic"/>
          <w:sz w:val="32"/>
          <w:szCs w:val="32"/>
          <w:rtl/>
        </w:rPr>
        <w:footnoteReference w:id="698"/>
      </w:r>
      <w:r w:rsidR="00D56F0E" w:rsidRPr="00957611">
        <w:rPr>
          <w:rFonts w:ascii="Simplified Arabic" w:hAnsi="Simplified Arabic" w:cs="Simplified Arabic"/>
          <w:sz w:val="32"/>
          <w:szCs w:val="32"/>
          <w:vertAlign w:val="superscript"/>
        </w:rPr>
        <w:t>(</w:t>
      </w:r>
      <w:r w:rsidR="00D56F0E">
        <w:rPr>
          <w:rFonts w:ascii="Traditional Arabic" w:hAnsi="Traditional Arabic" w:cs="Traditional Arabic" w:hint="cs"/>
          <w:sz w:val="36"/>
          <w:szCs w:val="36"/>
          <w:rtl/>
          <w:lang w:bidi="ar-YE"/>
        </w:rPr>
        <w:t>.</w:t>
      </w:r>
    </w:p>
    <w:p w:rsidR="003E7100" w:rsidRPr="006D17EB" w:rsidRDefault="00D56F0E" w:rsidP="00D56F0E">
      <w:pPr>
        <w:bidi/>
        <w:spacing w:after="0" w:line="240" w:lineRule="auto"/>
        <w:jc w:val="both"/>
        <w:rPr>
          <w:rFonts w:ascii="Traditional Arabic" w:hAnsi="Traditional Arabic" w:cs="Traditional Arabic"/>
          <w:b/>
          <w:bCs/>
          <w:sz w:val="36"/>
          <w:szCs w:val="36"/>
          <w:rtl/>
          <w:lang w:bidi="ar-YE"/>
        </w:rPr>
      </w:pPr>
      <w:r w:rsidRPr="00243964">
        <w:rPr>
          <w:rFonts w:ascii="Traditional Arabic" w:hAnsi="Traditional Arabic" w:cs="Traditional Arabic" w:hint="cs"/>
          <w:b/>
          <w:bCs/>
          <w:sz w:val="36"/>
          <w:szCs w:val="36"/>
          <w:rtl/>
          <w:lang w:bidi="ar-YE"/>
        </w:rPr>
        <w:t>ثانياً:</w:t>
      </w:r>
      <w:r w:rsidR="00243964">
        <w:rPr>
          <w:rFonts w:ascii="Traditional Arabic" w:hAnsi="Traditional Arabic" w:cs="Traditional Arabic" w:hint="cs"/>
          <w:b/>
          <w:bCs/>
          <w:sz w:val="36"/>
          <w:szCs w:val="36"/>
          <w:rtl/>
          <w:lang w:bidi="ar-YE"/>
        </w:rPr>
        <w:t xml:space="preserve"> </w:t>
      </w:r>
      <w:r w:rsidR="001B1F1F">
        <w:rPr>
          <w:rFonts w:ascii="Traditional Arabic" w:hAnsi="Traditional Arabic" w:cs="Traditional Arabic" w:hint="cs"/>
          <w:b/>
          <w:bCs/>
          <w:sz w:val="36"/>
          <w:szCs w:val="36"/>
          <w:rtl/>
          <w:lang w:bidi="ar-YE"/>
        </w:rPr>
        <w:t>ا</w:t>
      </w:r>
      <w:r w:rsidR="003E7100" w:rsidRPr="006D17EB">
        <w:rPr>
          <w:rFonts w:ascii="Traditional Arabic" w:hAnsi="Traditional Arabic" w:cs="Traditional Arabic"/>
          <w:b/>
          <w:bCs/>
          <w:sz w:val="36"/>
          <w:szCs w:val="36"/>
          <w:rtl/>
          <w:lang w:bidi="ar-YE"/>
        </w:rPr>
        <w:t>لمنصوب بنزع الخافض في سورة الشعراء:</w:t>
      </w:r>
    </w:p>
    <w:p w:rsidR="006E141F" w:rsidRDefault="006E141F" w:rsidP="00342933">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ورد المنصوب بنزع الخافض في سورة الشعراء في أربعة مواضع</w:t>
      </w:r>
      <w:r w:rsidR="006815AD">
        <w:rPr>
          <w:rFonts w:ascii="Traditional Arabic" w:hAnsi="Traditional Arabic" w:cs="Traditional Arabic" w:hint="cs"/>
          <w:sz w:val="36"/>
          <w:szCs w:val="36"/>
          <w:rtl/>
          <w:lang w:bidi="ar-YE"/>
        </w:rPr>
        <w:t xml:space="preserve"> في الآيات: ( 10 , 22 , 51 , 82</w:t>
      </w:r>
      <w:r>
        <w:rPr>
          <w:rFonts w:ascii="Traditional Arabic" w:hAnsi="Traditional Arabic" w:cs="Traditional Arabic" w:hint="cs"/>
          <w:sz w:val="36"/>
          <w:szCs w:val="36"/>
          <w:rtl/>
          <w:lang w:bidi="ar-YE"/>
        </w:rPr>
        <w:t>).</w:t>
      </w:r>
    </w:p>
    <w:p w:rsidR="003E7100" w:rsidRPr="00CA6877" w:rsidRDefault="00CA6877" w:rsidP="004473BB">
      <w:pPr>
        <w:pStyle w:val="ListParagraph"/>
        <w:numPr>
          <w:ilvl w:val="0"/>
          <w:numId w:val="96"/>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قوله تعالى: </w:t>
      </w:r>
      <w:r w:rsidR="00D35853" w:rsidRPr="00CA6877">
        <w:rPr>
          <w:rFonts w:ascii="QCF_BSML" w:hAnsi="QCF_BSML" w:cs="QCF_BSML"/>
          <w:color w:val="000000"/>
          <w:sz w:val="35"/>
          <w:szCs w:val="35"/>
          <w:rtl/>
        </w:rPr>
        <w:t xml:space="preserve"> ﭽ </w:t>
      </w:r>
      <w:r w:rsidR="00D35853" w:rsidRPr="00CA6877">
        <w:rPr>
          <w:rFonts w:ascii="QCF_P367" w:hAnsi="QCF_P367" w:cs="QCF_P367"/>
          <w:color w:val="000000"/>
          <w:sz w:val="35"/>
          <w:szCs w:val="35"/>
          <w:rtl/>
        </w:rPr>
        <w:t xml:space="preserve">ﮜ  ﮝ  ﮞ  ﮟ  ﮠ  ﮡ    ﮢ     ﮣ  ﮤ  </w:t>
      </w:r>
      <w:r w:rsidR="00D35853" w:rsidRPr="00CA6877">
        <w:rPr>
          <w:rFonts w:ascii="QCF_BSML" w:hAnsi="QCF_BSML" w:cs="QCF_BSML"/>
          <w:color w:val="000000"/>
          <w:sz w:val="35"/>
          <w:szCs w:val="35"/>
          <w:rtl/>
        </w:rPr>
        <w:t>ﭼ</w:t>
      </w:r>
      <w:r w:rsidR="00D35853" w:rsidRPr="00CA6877">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699"/>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rPr>
        <w:t>.</w:t>
      </w:r>
    </w:p>
    <w:p w:rsidR="003E7100" w:rsidRDefault="003E7100" w:rsidP="001B1F1F">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"أن" مصدرية</w:t>
      </w:r>
      <w:r w:rsidR="0045039A">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وهي مع مدخولها في موضع نصب بنزع الخافض،</w:t>
      </w:r>
      <w:r w:rsidRPr="006D17EB">
        <w:rPr>
          <w:rFonts w:ascii="Traditional Arabic" w:hAnsi="Traditional Arabic" w:cs="Traditional Arabic"/>
          <w:sz w:val="36"/>
          <w:szCs w:val="36"/>
          <w:rtl/>
        </w:rPr>
        <w:t xml:space="preserve"> </w:t>
      </w:r>
      <w:r w:rsidRPr="006D17EB">
        <w:rPr>
          <w:rFonts w:ascii="Traditional Arabic" w:hAnsi="Traditional Arabic" w:cs="Traditional Arabic"/>
          <w:sz w:val="36"/>
          <w:szCs w:val="36"/>
          <w:rtl/>
          <w:lang w:bidi="ar-YE"/>
        </w:rPr>
        <w:t>أي بأن</w:t>
      </w:r>
      <w:r w:rsidR="00342933">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w:t>
      </w:r>
      <w:r w:rsidR="00342933">
        <w:rPr>
          <w:rFonts w:ascii="Traditional Arabic" w:hAnsi="Traditional Arabic" w:cs="Traditional Arabic" w:hint="cs"/>
          <w:sz w:val="36"/>
          <w:szCs w:val="36"/>
          <w:rtl/>
          <w:lang w:bidi="ar-YE"/>
        </w:rPr>
        <w:t>ا</w:t>
      </w:r>
      <w:r w:rsidRPr="006D17EB">
        <w:rPr>
          <w:rFonts w:ascii="Traditional Arabic" w:hAnsi="Traditional Arabic" w:cs="Traditional Arabic"/>
          <w:sz w:val="36"/>
          <w:szCs w:val="36"/>
          <w:rtl/>
          <w:lang w:bidi="ar-YE"/>
        </w:rPr>
        <w:t>ئت.</w:t>
      </w:r>
    </w:p>
    <w:p w:rsidR="001B1F1F" w:rsidRPr="001B1F1F" w:rsidRDefault="001B1F1F" w:rsidP="001B1F1F">
      <w:pPr>
        <w:bidi/>
        <w:spacing w:after="0" w:line="240" w:lineRule="auto"/>
        <w:rPr>
          <w:rFonts w:ascii="Traditional Arabic" w:hAnsi="Traditional Arabic" w:cs="Traditional Arabic"/>
          <w:sz w:val="36"/>
          <w:szCs w:val="36"/>
          <w:rtl/>
          <w:lang w:bidi="ar-YE"/>
        </w:rPr>
      </w:pPr>
      <w:r w:rsidRPr="001B1F1F">
        <w:rPr>
          <w:rFonts w:ascii="Traditional Arabic" w:hAnsi="Traditional Arabic" w:cs="Traditional Arabic" w:hint="cs"/>
          <w:sz w:val="36"/>
          <w:szCs w:val="36"/>
          <w:rtl/>
          <w:lang w:bidi="ar-YE"/>
        </w:rPr>
        <w:t xml:space="preserve">    وفي هذا  الوصف ( الظَّالمين )</w:t>
      </w:r>
      <w:r>
        <w:rPr>
          <w:rFonts w:ascii="Traditional Arabic" w:hAnsi="Traditional Arabic" w:cs="Traditional Arabic" w:hint="cs"/>
          <w:sz w:val="36"/>
          <w:szCs w:val="36"/>
          <w:rtl/>
          <w:lang w:bidi="ar-YE"/>
        </w:rPr>
        <w:t xml:space="preserve"> للقوم</w:t>
      </w:r>
      <w:r w:rsidRPr="001B1F1F">
        <w:rPr>
          <w:rFonts w:ascii="Traditional Arabic" w:hAnsi="Traditional Arabic" w:cs="Traditional Arabic" w:hint="cs"/>
          <w:sz w:val="36"/>
          <w:szCs w:val="36"/>
          <w:rtl/>
          <w:lang w:bidi="ar-YE"/>
        </w:rPr>
        <w:t xml:space="preserve"> إشارة</w:t>
      </w:r>
      <w:r>
        <w:rPr>
          <w:rFonts w:ascii="Traditional Arabic" w:hAnsi="Traditional Arabic" w:cs="Traditional Arabic" w:hint="cs"/>
          <w:sz w:val="36"/>
          <w:szCs w:val="36"/>
          <w:rtl/>
          <w:lang w:bidi="ar-YE"/>
        </w:rPr>
        <w:t>ٌ</w:t>
      </w:r>
      <w:r w:rsidRPr="001B1F1F">
        <w:rPr>
          <w:rFonts w:ascii="Traditional Arabic" w:hAnsi="Traditional Arabic" w:cs="Traditional Arabic" w:hint="cs"/>
          <w:sz w:val="36"/>
          <w:szCs w:val="36"/>
          <w:rtl/>
          <w:lang w:bidi="ar-YE"/>
        </w:rPr>
        <w:t xml:space="preserve"> لموسى عليه السلام بصفة وخُلقِ القوم المرسل إليهم, حتى يستعدَّ ويأخذ احتياطاته لمواجهتهم وظلمهم, سواء في ذلك ظلمهم لأنفسهم بالكفر, أو ظلمهم لغيرهم بالقتل والعسف.</w:t>
      </w:r>
    </w:p>
    <w:p w:rsidR="003E7100" w:rsidRPr="00CA6877" w:rsidRDefault="00CA6877" w:rsidP="004473BB">
      <w:pPr>
        <w:pStyle w:val="ListParagraph"/>
        <w:numPr>
          <w:ilvl w:val="0"/>
          <w:numId w:val="96"/>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قوله تعالى:</w:t>
      </w:r>
      <w:r w:rsidR="0009771D" w:rsidRPr="00CA6877">
        <w:rPr>
          <w:rFonts w:ascii="QCF_BSML" w:hAnsi="QCF_BSML" w:cs="QCF_BSML"/>
          <w:color w:val="000000"/>
          <w:sz w:val="35"/>
          <w:szCs w:val="35"/>
          <w:rtl/>
        </w:rPr>
        <w:t xml:space="preserve"> ﭽ </w:t>
      </w:r>
      <w:r w:rsidR="0009771D" w:rsidRPr="00CA6877">
        <w:rPr>
          <w:rFonts w:ascii="QCF_P368" w:hAnsi="QCF_P368" w:cs="QCF_P368"/>
          <w:color w:val="000000"/>
          <w:sz w:val="35"/>
          <w:szCs w:val="35"/>
          <w:rtl/>
        </w:rPr>
        <w:t xml:space="preserve">ﭤ  ﭥ  ﭦ   ﭧ  ﭨ  ﭩ  ﭪ  ﭫ  ﭬ  </w:t>
      </w:r>
      <w:r w:rsidR="0009771D" w:rsidRPr="00CA6877">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0"/>
      </w:r>
      <w:r w:rsidRPr="00957611">
        <w:rPr>
          <w:rFonts w:ascii="Simplified Arabic" w:hAnsi="Simplified Arabic" w:cs="Simplified Arabic"/>
          <w:sz w:val="32"/>
          <w:szCs w:val="32"/>
          <w:vertAlign w:val="superscript"/>
        </w:rPr>
        <w:t>(</w:t>
      </w:r>
      <w:r w:rsidR="0009771D" w:rsidRPr="00CA6877">
        <w:rPr>
          <w:rFonts w:ascii="Arial" w:hAnsi="Arial" w:cs="Arial"/>
          <w:color w:val="000000"/>
          <w:sz w:val="18"/>
          <w:szCs w:val="18"/>
          <w:rtl/>
        </w:rPr>
        <w:t xml:space="preserve"> </w:t>
      </w:r>
      <w:r>
        <w:rPr>
          <w:rFonts w:ascii="Traditional Arabic" w:hAnsi="Traditional Arabic" w:cs="Traditional Arabic" w:hint="cs"/>
          <w:sz w:val="36"/>
          <w:szCs w:val="36"/>
          <w:rtl/>
        </w:rPr>
        <w:t>.</w:t>
      </w:r>
    </w:p>
    <w:p w:rsidR="005558A6" w:rsidRPr="00F667FB" w:rsidRDefault="00342933" w:rsidP="005558A6">
      <w:pPr>
        <w:bidi/>
        <w:spacing w:after="0" w:line="240" w:lineRule="auto"/>
        <w:jc w:val="both"/>
        <w:rPr>
          <w:rFonts w:ascii="Traditional Arabic" w:hAnsi="Traditional Arabic" w:cs="Traditional Arabic"/>
          <w:sz w:val="36"/>
          <w:szCs w:val="36"/>
          <w:lang w:bidi="ar-YE"/>
        </w:rPr>
      </w:pPr>
      <w:r>
        <w:rPr>
          <w:rFonts w:ascii="Traditional Arabic" w:hAnsi="Traditional Arabic" w:cs="Traditional Arabic" w:hint="cs"/>
          <w:sz w:val="36"/>
          <w:szCs w:val="36"/>
          <w:rtl/>
        </w:rPr>
        <w:lastRenderedPageBreak/>
        <w:t xml:space="preserve">( </w:t>
      </w:r>
      <w:r w:rsidR="003E7100" w:rsidRPr="006D17EB">
        <w:rPr>
          <w:rFonts w:ascii="Traditional Arabic" w:hAnsi="Traditional Arabic" w:cs="Traditional Arabic"/>
          <w:sz w:val="36"/>
          <w:szCs w:val="36"/>
          <w:rtl/>
          <w:lang w:bidi="ar-YE"/>
        </w:rPr>
        <w:t>تمن</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ها</w:t>
      </w:r>
      <w:r>
        <w:rPr>
          <w:rFonts w:ascii="Traditional Arabic" w:hAnsi="Traditional Arabic" w:cs="Traditional Arabic" w:hint="cs"/>
          <w:sz w:val="36"/>
          <w:szCs w:val="36"/>
          <w:rtl/>
          <w:lang w:bidi="ar-YE"/>
        </w:rPr>
        <w:t xml:space="preserve"> )</w:t>
      </w:r>
      <w:r w:rsidR="003E7100" w:rsidRPr="006D17EB">
        <w:rPr>
          <w:rFonts w:ascii="Traditional Arabic" w:hAnsi="Traditional Arabic" w:cs="Traditional Arabic"/>
          <w:sz w:val="36"/>
          <w:szCs w:val="36"/>
          <w:rtl/>
          <w:lang w:bidi="ar-YE"/>
        </w:rPr>
        <w:t xml:space="preserve"> فعل مضارع وفاعله ضمير مستتر تقديره أنت</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 xml:space="preserve"> والهاء منصوب بنزع الخافض لأن</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م</w:t>
      </w:r>
      <w:r w:rsidR="00F667FB">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نّ</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 xml:space="preserve"> فعل لازم يتعدى بالباء أي تمن بها.</w:t>
      </w:r>
      <w:r w:rsidR="005558A6" w:rsidRPr="005558A6">
        <w:rPr>
          <w:rFonts w:ascii="Traditional Arabic" w:hAnsi="Traditional Arabic" w:cs="Traditional Arabic" w:hint="eastAsia"/>
          <w:sz w:val="36"/>
          <w:szCs w:val="36"/>
          <w:rtl/>
          <w:lang w:bidi="ar-YE"/>
        </w:rPr>
        <w:t xml:space="preserve"> </w:t>
      </w:r>
    </w:p>
    <w:p w:rsidR="00F667FB" w:rsidRPr="005558A6" w:rsidRDefault="005558A6" w:rsidP="000E31A1">
      <w:pPr>
        <w:bidi/>
        <w:spacing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w:t>
      </w:r>
      <w:r w:rsidR="00F667FB">
        <w:rPr>
          <w:rFonts w:ascii="Traditional Arabic" w:hAnsi="Traditional Arabic" w:cs="Traditional Arabic" w:hint="cs"/>
          <w:sz w:val="36"/>
          <w:szCs w:val="36"/>
          <w:rtl/>
          <w:lang w:bidi="ar-YE"/>
        </w:rPr>
        <w:t>((تمنُّها))</w:t>
      </w:r>
      <w:r>
        <w:rPr>
          <w:rFonts w:ascii="Traditional Arabic" w:hAnsi="Traditional Arabic" w:cs="Traditional Arabic" w:hint="cs"/>
          <w:sz w:val="36"/>
          <w:szCs w:val="36"/>
          <w:rtl/>
          <w:lang w:bidi="ar-YE"/>
        </w:rPr>
        <w:t>:</w:t>
      </w:r>
      <w:r w:rsidR="00F667FB">
        <w:rPr>
          <w:rFonts w:ascii="Traditional Arabic" w:hAnsi="Traditional Arabic" w:cs="Traditional Arabic" w:hint="cs"/>
          <w:sz w:val="36"/>
          <w:szCs w:val="36"/>
          <w:rtl/>
          <w:lang w:bidi="ar-YE"/>
        </w:rPr>
        <w:t xml:space="preserve"> ال</w:t>
      </w:r>
      <w:r w:rsidR="00F667FB" w:rsidRPr="00F667FB">
        <w:rPr>
          <w:rFonts w:ascii="Traditional Arabic" w:hAnsi="Traditional Arabic" w:cs="Traditional Arabic" w:hint="eastAsia"/>
          <w:sz w:val="36"/>
          <w:szCs w:val="36"/>
          <w:rtl/>
          <w:lang w:bidi="ar-YE"/>
        </w:rPr>
        <w:t>مَنُّ</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الإنْعامُ</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مُطْلقاً؛</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وقيلَ</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هو</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الإحْسانُ</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إلى</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مَنْ</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لا</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يَسْتَثِيبُه</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ولا</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يَطْلبُ</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الجَزاءَ</w:t>
      </w:r>
      <w:r w:rsidR="00F667FB" w:rsidRPr="00F667FB">
        <w:rPr>
          <w:rFonts w:ascii="Traditional Arabic" w:hAnsi="Traditional Arabic" w:cs="Traditional Arabic"/>
          <w:sz w:val="36"/>
          <w:szCs w:val="36"/>
          <w:rtl/>
          <w:lang w:bidi="ar-YE"/>
        </w:rPr>
        <w:t xml:space="preserve"> </w:t>
      </w:r>
      <w:r w:rsidR="00F667FB" w:rsidRPr="00F667FB">
        <w:rPr>
          <w:rFonts w:ascii="Traditional Arabic" w:hAnsi="Traditional Arabic" w:cs="Traditional Arabic" w:hint="eastAsia"/>
          <w:sz w:val="36"/>
          <w:szCs w:val="36"/>
          <w:rtl/>
          <w:lang w:bidi="ar-YE"/>
        </w:rPr>
        <w:t>عليه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1"/>
      </w:r>
      <w:r w:rsidRPr="00957611">
        <w:rPr>
          <w:rFonts w:ascii="Simplified Arabic" w:hAnsi="Simplified Arabic" w:cs="Simplified Arabic"/>
          <w:sz w:val="32"/>
          <w:szCs w:val="32"/>
          <w:vertAlign w:val="superscript"/>
        </w:rPr>
        <w:t>(</w:t>
      </w:r>
      <w:r>
        <w:rPr>
          <w:rFonts w:ascii="Traditional Arabic" w:hAnsi="Traditional Arabic" w:cs="Traditional Arabic" w:hint="cs"/>
          <w:sz w:val="36"/>
          <w:szCs w:val="36"/>
          <w:rtl/>
          <w:lang w:bidi="ar-YE"/>
        </w:rPr>
        <w:t>.</w:t>
      </w:r>
    </w:p>
    <w:p w:rsidR="003E7100" w:rsidRPr="00CA6877" w:rsidRDefault="00CA6877" w:rsidP="004473BB">
      <w:pPr>
        <w:pStyle w:val="ListParagraph"/>
        <w:numPr>
          <w:ilvl w:val="0"/>
          <w:numId w:val="96"/>
        </w:numPr>
        <w:tabs>
          <w:tab w:val="left" w:pos="283"/>
        </w:tabs>
        <w:bidi/>
        <w:spacing w:after="0" w:line="240" w:lineRule="auto"/>
        <w:ind w:hanging="721"/>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قوله تعالى:</w:t>
      </w:r>
      <w:r w:rsidR="0009771D" w:rsidRPr="00CA6877">
        <w:rPr>
          <w:rFonts w:ascii="QCF_BSML" w:hAnsi="QCF_BSML" w:cs="QCF_BSML" w:hint="cs"/>
          <w:color w:val="000000"/>
          <w:sz w:val="35"/>
          <w:szCs w:val="35"/>
          <w:rtl/>
        </w:rPr>
        <w:t xml:space="preserve">  </w:t>
      </w:r>
      <w:r w:rsidR="0009771D" w:rsidRPr="00CA6877">
        <w:rPr>
          <w:rFonts w:ascii="QCF_BSML" w:hAnsi="QCF_BSML" w:cs="QCF_BSML"/>
          <w:color w:val="000000"/>
          <w:sz w:val="35"/>
          <w:szCs w:val="35"/>
          <w:rtl/>
        </w:rPr>
        <w:t xml:space="preserve">ﭽ </w:t>
      </w:r>
      <w:r w:rsidR="0009771D" w:rsidRPr="00CA6877">
        <w:rPr>
          <w:rFonts w:ascii="QCF_P369" w:hAnsi="QCF_P369" w:cs="QCF_P369"/>
          <w:color w:val="000000"/>
          <w:sz w:val="35"/>
          <w:szCs w:val="35"/>
          <w:rtl/>
        </w:rPr>
        <w:t>ﯗ  ﯘ  ﯙ  ﯚ    ﯛ  ﯜ  ﯝ  ﯞ  ﯟ</w:t>
      </w:r>
      <w:r w:rsidR="005558A6">
        <w:rPr>
          <w:rFonts w:ascii="QCF_P369" w:hAnsi="QCF_P369" w:cs="QCF_P369" w:hint="cs"/>
          <w:color w:val="000000"/>
          <w:sz w:val="35"/>
          <w:szCs w:val="35"/>
          <w:rtl/>
        </w:rPr>
        <w:t xml:space="preserve">    </w:t>
      </w:r>
      <w:r w:rsidR="0009771D" w:rsidRPr="00CA6877">
        <w:rPr>
          <w:rFonts w:ascii="QCF_P369" w:hAnsi="QCF_P369" w:cs="QCF_P369"/>
          <w:color w:val="000000"/>
          <w:sz w:val="35"/>
          <w:szCs w:val="35"/>
          <w:rtl/>
        </w:rPr>
        <w:t xml:space="preserve">ﯠ  ﯡ  ﯢ  </w:t>
      </w:r>
      <w:r w:rsidR="0009771D" w:rsidRPr="00CA6877">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2"/>
      </w:r>
      <w:r w:rsidRPr="00957611">
        <w:rPr>
          <w:rFonts w:ascii="Simplified Arabic" w:hAnsi="Simplified Arabic" w:cs="Simplified Arabic"/>
          <w:sz w:val="32"/>
          <w:szCs w:val="32"/>
          <w:vertAlign w:val="superscript"/>
        </w:rPr>
        <w:t>(</w:t>
      </w:r>
      <w:r w:rsidR="0009771D" w:rsidRPr="00CA6877">
        <w:rPr>
          <w:rFonts w:ascii="Arial" w:hAnsi="Arial" w:cs="Arial"/>
          <w:color w:val="000000"/>
          <w:sz w:val="18"/>
          <w:szCs w:val="18"/>
          <w:rtl/>
        </w:rPr>
        <w:t xml:space="preserve"> </w:t>
      </w:r>
      <w:r>
        <w:rPr>
          <w:rFonts w:ascii="Traditional Arabic" w:hAnsi="Traditional Arabic" w:cs="Traditional Arabic" w:hint="cs"/>
          <w:sz w:val="36"/>
          <w:szCs w:val="36"/>
          <w:rtl/>
          <w:lang w:bidi="ar-YE"/>
        </w:rPr>
        <w:t>.</w:t>
      </w:r>
    </w:p>
    <w:p w:rsidR="003E7100" w:rsidRDefault="00342933" w:rsidP="00CA6877">
      <w:pPr>
        <w:bidi/>
        <w:spacing w:after="0" w:line="240" w:lineRule="auto"/>
        <w:jc w:val="both"/>
        <w:rPr>
          <w:rFonts w:ascii="Traditional Arabic" w:hAnsi="Traditional Arabic" w:cs="Traditional Arabic"/>
          <w:sz w:val="36"/>
          <w:szCs w:val="36"/>
          <w:rtl/>
          <w:lang w:bidi="ar-YE"/>
        </w:rPr>
      </w:pPr>
      <w:r>
        <w:rPr>
          <w:rFonts w:ascii="Traditional Arabic" w:hAnsi="Traditional Arabic" w:cs="Traditional Arabic" w:hint="cs"/>
          <w:sz w:val="36"/>
          <w:szCs w:val="36"/>
          <w:rtl/>
          <w:lang w:bidi="ar-YE"/>
        </w:rPr>
        <w:t xml:space="preserve"> ( </w:t>
      </w:r>
      <w:r w:rsidR="003E7100" w:rsidRPr="006D17EB">
        <w:rPr>
          <w:rFonts w:ascii="Traditional Arabic" w:hAnsi="Traditional Arabic" w:cs="Traditional Arabic"/>
          <w:sz w:val="36"/>
          <w:szCs w:val="36"/>
          <w:rtl/>
          <w:lang w:bidi="ar-YE"/>
        </w:rPr>
        <w:t>أن</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 xml:space="preserve"> </w:t>
      </w:r>
      <w:r>
        <w:rPr>
          <w:rFonts w:ascii="Traditional Arabic" w:hAnsi="Traditional Arabic" w:cs="Traditional Arabic" w:hint="cs"/>
          <w:sz w:val="36"/>
          <w:szCs w:val="36"/>
          <w:rtl/>
          <w:lang w:bidi="ar-YE"/>
        </w:rPr>
        <w:t>)</w:t>
      </w:r>
      <w:r w:rsidR="003E7100" w:rsidRPr="006D17EB">
        <w:rPr>
          <w:rFonts w:ascii="Traditional Arabic" w:hAnsi="Traditional Arabic" w:cs="Traditional Arabic"/>
          <w:sz w:val="36"/>
          <w:szCs w:val="36"/>
          <w:rtl/>
          <w:lang w:bidi="ar-YE"/>
        </w:rPr>
        <w:t xml:space="preserve">وما في حيزها </w:t>
      </w:r>
      <w:r>
        <w:rPr>
          <w:rFonts w:ascii="Traditional Arabic" w:hAnsi="Traditional Arabic" w:cs="Traditional Arabic" w:hint="cs"/>
          <w:sz w:val="36"/>
          <w:szCs w:val="36"/>
          <w:rtl/>
          <w:lang w:bidi="ar-YE"/>
        </w:rPr>
        <w:t>من</w:t>
      </w:r>
      <w:r>
        <w:rPr>
          <w:rFonts w:ascii="Traditional Arabic" w:hAnsi="Traditional Arabic" w:cs="Traditional Arabic"/>
          <w:sz w:val="36"/>
          <w:szCs w:val="36"/>
          <w:rtl/>
          <w:lang w:bidi="ar-YE"/>
        </w:rPr>
        <w:t>ص</w:t>
      </w:r>
      <w:r>
        <w:rPr>
          <w:rFonts w:ascii="Traditional Arabic" w:hAnsi="Traditional Arabic" w:cs="Traditional Arabic" w:hint="cs"/>
          <w:sz w:val="36"/>
          <w:szCs w:val="36"/>
          <w:rtl/>
          <w:lang w:bidi="ar-YE"/>
        </w:rPr>
        <w:t>وبٌ</w:t>
      </w:r>
      <w:r w:rsidR="003E7100" w:rsidRPr="006D17EB">
        <w:rPr>
          <w:rFonts w:ascii="Traditional Arabic" w:hAnsi="Traditional Arabic" w:cs="Traditional Arabic"/>
          <w:sz w:val="36"/>
          <w:szCs w:val="36"/>
          <w:rtl/>
          <w:lang w:bidi="ar-YE"/>
        </w:rPr>
        <w:t xml:space="preserve"> بنزع الخافض أي في غفران خطايانا.</w:t>
      </w:r>
    </w:p>
    <w:p w:rsidR="00FF1064" w:rsidRDefault="00FF1064" w:rsidP="00342933">
      <w:pPr>
        <w:bidi/>
        <w:spacing w:after="0" w:line="240" w:lineRule="auto"/>
      </w:pPr>
      <w:r>
        <w:rPr>
          <w:rFonts w:ascii="Traditional Arabic" w:eastAsia="Times New Roman" w:hAnsi="Traditional Arabic" w:cs="Traditional Arabic" w:hint="cs"/>
          <w:sz w:val="36"/>
          <w:szCs w:val="36"/>
          <w:rtl/>
        </w:rPr>
        <w:t>قال القاسمي في قوله: ( أول المؤمنين )</w:t>
      </w:r>
      <w:r w:rsidR="00342933">
        <w:rPr>
          <w:rFonts w:ascii="Traditional Arabic" w:eastAsia="Times New Roman" w:hAnsi="Traditional Arabic" w:cs="Traditional Arabic" w:hint="cs"/>
          <w:sz w:val="36"/>
          <w:szCs w:val="36"/>
          <w:rtl/>
        </w:rPr>
        <w:t xml:space="preserve"> </w:t>
      </w:r>
      <w:r w:rsidRPr="009806CE">
        <w:rPr>
          <w:rFonts w:ascii="Traditional Arabic" w:eastAsia="Times New Roman" w:hAnsi="Traditional Arabic" w:cs="Traditional Arabic"/>
          <w:sz w:val="36"/>
          <w:szCs w:val="36"/>
          <w:rtl/>
        </w:rPr>
        <w:t>أي</w:t>
      </w:r>
      <w:r w:rsidR="00342933">
        <w:rPr>
          <w:rFonts w:ascii="Traditional Arabic" w:eastAsia="Times New Roman" w:hAnsi="Traditional Arabic" w:cs="Traditional Arabic" w:hint="cs"/>
          <w:sz w:val="36"/>
          <w:szCs w:val="36"/>
          <w:rtl/>
        </w:rPr>
        <w:t>:</w:t>
      </w:r>
      <w:r w:rsidRPr="009806CE">
        <w:rPr>
          <w:rFonts w:ascii="Traditional Arabic" w:eastAsia="Times New Roman" w:hAnsi="Traditional Arabic" w:cs="Traditional Arabic"/>
          <w:sz w:val="36"/>
          <w:szCs w:val="36"/>
          <w:rtl/>
        </w:rPr>
        <w:t xml:space="preserve"> من أظهر الإيمان كفاحاً, مجاهرة بالحق بلا تقية</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3"/>
      </w:r>
      <w:r w:rsidRPr="00957611">
        <w:rPr>
          <w:rFonts w:ascii="Simplified Arabic" w:hAnsi="Simplified Arabic" w:cs="Simplified Arabic"/>
          <w:sz w:val="32"/>
          <w:szCs w:val="32"/>
          <w:vertAlign w:val="superscript"/>
        </w:rPr>
        <w:t>(</w:t>
      </w:r>
      <w:r>
        <w:rPr>
          <w:rFonts w:hint="cs"/>
          <w:sz w:val="32"/>
          <w:szCs w:val="32"/>
          <w:rtl/>
        </w:rPr>
        <w:t>.</w:t>
      </w:r>
    </w:p>
    <w:p w:rsidR="00FF1064" w:rsidRDefault="00FF1064" w:rsidP="00032044">
      <w:pPr>
        <w:bidi/>
        <w:spacing w:after="0" w:line="240" w:lineRule="auto"/>
        <w:rPr>
          <w:rtl/>
        </w:rPr>
      </w:pPr>
      <w:r>
        <w:rPr>
          <w:rFonts w:ascii="Traditional Arabic" w:eastAsia="Times New Roman" w:hAnsi="Traditional Arabic" w:cs="Traditional Arabic" w:hint="cs"/>
          <w:sz w:val="36"/>
          <w:szCs w:val="36"/>
          <w:rtl/>
        </w:rPr>
        <w:t>وقال ابن عطي</w:t>
      </w:r>
      <w:r w:rsidR="00342933">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ة:</w:t>
      </w:r>
      <w:r w:rsidRPr="0069717C">
        <w:rPr>
          <w:rFonts w:ascii="Traditional Arabic" w:eastAsia="Times New Roman" w:hAnsi="Traditional Arabic" w:cs="Traditional Arabic" w:hint="eastAsia"/>
          <w:sz w:val="36"/>
          <w:szCs w:val="36"/>
          <w:rtl/>
        </w:rPr>
        <w:t xml:space="preserve"> وقولهم</w:t>
      </w:r>
      <w:r w:rsidRPr="0069717C">
        <w:rPr>
          <w:rFonts w:ascii="Traditional Arabic" w:eastAsia="Times New Roman" w:hAnsi="Traditional Arabic" w:cs="Traditional Arabic"/>
          <w:sz w:val="36"/>
          <w:szCs w:val="36"/>
          <w:rtl/>
        </w:rPr>
        <w:t xml:space="preserve"> </w:t>
      </w:r>
      <w:r w:rsidR="00243964">
        <w:rPr>
          <w:rFonts w:ascii="Traditional Arabic" w:eastAsia="Times New Roman" w:hAnsi="Traditional Arabic" w:cs="Traditional Arabic" w:hint="cs"/>
          <w:sz w:val="36"/>
          <w:szCs w:val="36"/>
          <w:rtl/>
        </w:rPr>
        <w:t>(</w:t>
      </w:r>
      <w:r w:rsidRPr="0069717C">
        <w:rPr>
          <w:rFonts w:ascii="Traditional Arabic" w:eastAsia="Times New Roman" w:hAnsi="Traditional Arabic" w:cs="Traditional Arabic" w:hint="eastAsia"/>
          <w:sz w:val="36"/>
          <w:szCs w:val="36"/>
          <w:rtl/>
        </w:rPr>
        <w:t>أَنْ</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كُنَّا</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أَوَّلَ</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الْمُؤْمِنِينَ</w:t>
      </w:r>
      <w:r w:rsidR="00243964">
        <w:rPr>
          <w:rFonts w:ascii="Traditional Arabic" w:eastAsia="Times New Roman" w:hAnsi="Traditional Arabic" w:cs="Traditional Arabic" w:hint="cs"/>
          <w:sz w:val="36"/>
          <w:szCs w:val="36"/>
          <w:rtl/>
        </w:rPr>
        <w:t>)</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يريدون</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من</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القبط</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وصنيفتهم</w:t>
      </w:r>
      <w:r w:rsidR="00342933">
        <w:rPr>
          <w:rFonts w:ascii="Traditional Arabic" w:eastAsia="Times New Roman" w:hAnsi="Traditional Arabic" w:cs="Traditional Arabic" w:hint="cs"/>
          <w:sz w:val="36"/>
          <w:szCs w:val="36"/>
          <w:rtl/>
        </w:rPr>
        <w:t>,</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وإلا</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فقد</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كانت</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بنو</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إسرائيل</w:t>
      </w:r>
      <w:r w:rsidRPr="0069717C">
        <w:rPr>
          <w:rFonts w:ascii="Traditional Arabic" w:eastAsia="Times New Roman" w:hAnsi="Traditional Arabic" w:cs="Traditional Arabic"/>
          <w:sz w:val="36"/>
          <w:szCs w:val="36"/>
          <w:rtl/>
        </w:rPr>
        <w:t xml:space="preserve"> </w:t>
      </w:r>
      <w:r w:rsidRPr="0069717C">
        <w:rPr>
          <w:rFonts w:ascii="Traditional Arabic" w:eastAsia="Times New Roman" w:hAnsi="Traditional Arabic" w:cs="Traditional Arabic" w:hint="eastAsia"/>
          <w:sz w:val="36"/>
          <w:szCs w:val="36"/>
          <w:rtl/>
        </w:rPr>
        <w:t>آمنت</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04"/>
      </w:r>
      <w:r w:rsidRPr="00957611">
        <w:rPr>
          <w:rFonts w:ascii="Simplified Arabic" w:hAnsi="Simplified Arabic" w:cs="Simplified Arabic"/>
          <w:sz w:val="32"/>
          <w:szCs w:val="32"/>
          <w:vertAlign w:val="superscript"/>
        </w:rPr>
        <w:t>(</w:t>
      </w:r>
      <w:r>
        <w:rPr>
          <w:rFonts w:hint="cs"/>
          <w:sz w:val="32"/>
          <w:szCs w:val="32"/>
          <w:rtl/>
        </w:rPr>
        <w:t>.</w:t>
      </w:r>
    </w:p>
    <w:p w:rsidR="003E7100" w:rsidRPr="00CA6877" w:rsidRDefault="0059738B" w:rsidP="004473BB">
      <w:pPr>
        <w:pStyle w:val="ListParagraph"/>
        <w:numPr>
          <w:ilvl w:val="0"/>
          <w:numId w:val="96"/>
        </w:numPr>
        <w:tabs>
          <w:tab w:val="left" w:pos="283"/>
        </w:tabs>
        <w:bidi/>
        <w:spacing w:after="0" w:line="240" w:lineRule="auto"/>
        <w:ind w:hanging="721"/>
        <w:jc w:val="both"/>
        <w:rPr>
          <w:rFonts w:ascii="Traditional Arabic" w:hAnsi="Traditional Arabic" w:cs="Traditional Arabic"/>
          <w:sz w:val="36"/>
          <w:szCs w:val="36"/>
          <w:rtl/>
        </w:rPr>
      </w:pPr>
      <w:r>
        <w:rPr>
          <w:rFonts w:ascii="Traditional Arabic" w:hAnsi="Traditional Arabic" w:cs="Traditional Arabic" w:hint="cs"/>
          <w:sz w:val="36"/>
          <w:szCs w:val="36"/>
          <w:rtl/>
          <w:lang w:bidi="ar-YE"/>
        </w:rPr>
        <w:t xml:space="preserve"> </w:t>
      </w:r>
      <w:r w:rsidR="00CA6877">
        <w:rPr>
          <w:rFonts w:ascii="Traditional Arabic" w:hAnsi="Traditional Arabic" w:cs="Traditional Arabic" w:hint="cs"/>
          <w:sz w:val="36"/>
          <w:szCs w:val="36"/>
          <w:rtl/>
          <w:lang w:bidi="ar-YE"/>
        </w:rPr>
        <w:t>قوله تعالى:</w:t>
      </w:r>
      <w:r w:rsidR="0009771D" w:rsidRPr="00CA6877">
        <w:rPr>
          <w:rFonts w:ascii="QCF_BSML" w:hAnsi="QCF_BSML" w:cs="QCF_BSML"/>
          <w:color w:val="000000"/>
          <w:sz w:val="35"/>
          <w:szCs w:val="35"/>
          <w:rtl/>
        </w:rPr>
        <w:t xml:space="preserve"> ﭽ </w:t>
      </w:r>
      <w:r w:rsidR="0009771D" w:rsidRPr="00CA6877">
        <w:rPr>
          <w:rFonts w:ascii="QCF_P370" w:hAnsi="QCF_P370" w:cs="QCF_P370"/>
          <w:color w:val="000000"/>
          <w:sz w:val="35"/>
          <w:szCs w:val="35"/>
          <w:rtl/>
        </w:rPr>
        <w:t xml:space="preserve">ﯺ  ﯻ  ﯼ  ﯽ    ﯾ  ﯿ  ﰀ  ﰁ      ﰂ  </w:t>
      </w:r>
      <w:r w:rsidR="0009771D" w:rsidRPr="00CA6877">
        <w:rPr>
          <w:rFonts w:ascii="QCF_BSML" w:hAnsi="QCF_BSML" w:cs="QCF_BSML"/>
          <w:color w:val="000000"/>
          <w:sz w:val="35"/>
          <w:szCs w:val="35"/>
          <w:rtl/>
        </w:rPr>
        <w:t>ﭼ</w:t>
      </w:r>
      <w:r w:rsidR="0009771D" w:rsidRPr="00CA6877">
        <w:rPr>
          <w:rFonts w:ascii="Arial" w:hAnsi="Arial" w:cs="Arial"/>
          <w:color w:val="000000"/>
          <w:sz w:val="18"/>
          <w:szCs w:val="18"/>
          <w:rtl/>
        </w:rPr>
        <w:t xml:space="preserve"> </w:t>
      </w:r>
      <w:r w:rsidR="00CA6877" w:rsidRPr="00957611">
        <w:rPr>
          <w:rFonts w:ascii="Simplified Arabic" w:hAnsi="Simplified Arabic" w:cs="Simplified Arabic"/>
          <w:sz w:val="32"/>
          <w:szCs w:val="32"/>
          <w:vertAlign w:val="superscript"/>
        </w:rPr>
        <w:t>)</w:t>
      </w:r>
      <w:r w:rsidR="00CA6877" w:rsidRPr="00957611">
        <w:rPr>
          <w:rStyle w:val="FootnoteReference"/>
          <w:rFonts w:ascii="Simplified Arabic" w:hAnsi="Simplified Arabic" w:cs="Simplified Arabic"/>
          <w:sz w:val="32"/>
          <w:szCs w:val="32"/>
          <w:rtl/>
        </w:rPr>
        <w:footnoteReference w:id="705"/>
      </w:r>
      <w:r w:rsidR="00CA6877" w:rsidRPr="00957611">
        <w:rPr>
          <w:rFonts w:ascii="Simplified Arabic" w:hAnsi="Simplified Arabic" w:cs="Simplified Arabic"/>
          <w:sz w:val="32"/>
          <w:szCs w:val="32"/>
          <w:vertAlign w:val="superscript"/>
        </w:rPr>
        <w:t>(</w:t>
      </w:r>
      <w:r w:rsidR="00CA6877">
        <w:rPr>
          <w:rFonts w:ascii="Traditional Arabic" w:hAnsi="Traditional Arabic" w:cs="Traditional Arabic" w:hint="cs"/>
          <w:sz w:val="36"/>
          <w:szCs w:val="36"/>
          <w:rtl/>
        </w:rPr>
        <w:t>.</w:t>
      </w:r>
    </w:p>
    <w:p w:rsidR="003E7100" w:rsidRPr="006D17EB" w:rsidRDefault="003E7100" w:rsidP="006A1E6F">
      <w:pPr>
        <w:bidi/>
        <w:spacing w:after="0" w:line="240" w:lineRule="auto"/>
        <w:jc w:val="both"/>
        <w:rPr>
          <w:rFonts w:ascii="Traditional Arabic" w:hAnsi="Traditional Arabic" w:cs="Traditional Arabic"/>
          <w:sz w:val="36"/>
          <w:szCs w:val="36"/>
          <w:rtl/>
          <w:lang w:bidi="ar-YE"/>
        </w:rPr>
      </w:pPr>
      <w:r w:rsidRPr="006D17EB">
        <w:rPr>
          <w:rFonts w:ascii="Traditional Arabic" w:hAnsi="Traditional Arabic" w:cs="Traditional Arabic"/>
          <w:sz w:val="36"/>
          <w:szCs w:val="36"/>
          <w:rtl/>
          <w:lang w:bidi="ar-YE"/>
        </w:rPr>
        <w:t>المصدر المؤوّ</w:t>
      </w:r>
      <w:r w:rsidR="00DF3E93">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ل </w:t>
      </w:r>
      <w:r w:rsidR="0009771D">
        <w:rPr>
          <w:rFonts w:ascii="Traditional Arabic" w:hAnsi="Traditional Arabic" w:cs="Traditional Arabic" w:hint="cs"/>
          <w:sz w:val="36"/>
          <w:szCs w:val="36"/>
          <w:rtl/>
          <w:lang w:bidi="ar-YE"/>
        </w:rPr>
        <w:t>في (</w:t>
      </w:r>
      <w:r w:rsidRPr="006D17EB">
        <w:rPr>
          <w:rFonts w:ascii="Traditional Arabic" w:hAnsi="Traditional Arabic" w:cs="Traditional Arabic"/>
          <w:sz w:val="36"/>
          <w:szCs w:val="36"/>
          <w:rtl/>
          <w:lang w:bidi="ar-YE"/>
        </w:rPr>
        <w:t xml:space="preserve">أن يغفر </w:t>
      </w:r>
      <w:r w:rsidR="0009771D">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منصوب</w:t>
      </w:r>
      <w:r w:rsidR="00DF3E93">
        <w:rPr>
          <w:rFonts w:ascii="Traditional Arabic" w:hAnsi="Traditional Arabic" w:cs="Traditional Arabic" w:hint="cs"/>
          <w:sz w:val="36"/>
          <w:szCs w:val="36"/>
          <w:rtl/>
          <w:lang w:bidi="ar-YE"/>
        </w:rPr>
        <w:t>ٌ</w:t>
      </w:r>
      <w:r w:rsidRPr="006D17EB">
        <w:rPr>
          <w:rFonts w:ascii="Traditional Arabic" w:hAnsi="Traditional Arabic" w:cs="Traditional Arabic"/>
          <w:sz w:val="36"/>
          <w:szCs w:val="36"/>
          <w:rtl/>
          <w:lang w:bidi="ar-YE"/>
        </w:rPr>
        <w:t xml:space="preserve"> بنزع الخافض أي أطمع </w:t>
      </w:r>
      <w:r w:rsidR="006A1E6F">
        <w:rPr>
          <w:rFonts w:ascii="Traditional Arabic" w:hAnsi="Traditional Arabic" w:cs="Traditional Arabic" w:hint="cs"/>
          <w:sz w:val="36"/>
          <w:szCs w:val="36"/>
          <w:rtl/>
          <w:lang w:bidi="ar-YE"/>
        </w:rPr>
        <w:t>في مغفرة الله لي خطيئتي يوم الدين</w:t>
      </w:r>
      <w:r w:rsidRPr="006D17EB">
        <w:rPr>
          <w:rFonts w:ascii="Traditional Arabic" w:hAnsi="Traditional Arabic" w:cs="Traditional Arabic"/>
          <w:sz w:val="36"/>
          <w:szCs w:val="36"/>
          <w:rtl/>
          <w:lang w:bidi="ar-YE"/>
        </w:rPr>
        <w:t>.</w:t>
      </w:r>
    </w:p>
    <w:p w:rsidR="00C72E7A" w:rsidRDefault="00827149" w:rsidP="00DF3E93">
      <w:pPr>
        <w:tabs>
          <w:tab w:val="left" w:pos="346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72E7A">
        <w:rPr>
          <w:rFonts w:ascii="Traditional Arabic" w:eastAsia="Times New Roman" w:hAnsi="Traditional Arabic" w:cs="Traditional Arabic" w:hint="cs"/>
          <w:sz w:val="36"/>
          <w:szCs w:val="36"/>
          <w:rtl/>
        </w:rPr>
        <w:t>قال غير واحد من المفسرين</w:t>
      </w:r>
      <w:r w:rsidR="00DF3E93">
        <w:rPr>
          <w:rFonts w:ascii="Traditional Arabic" w:eastAsia="Times New Roman" w:hAnsi="Traditional Arabic" w:cs="Traditional Arabic" w:hint="cs"/>
          <w:sz w:val="36"/>
          <w:szCs w:val="36"/>
          <w:rtl/>
        </w:rPr>
        <w:t>:</w:t>
      </w:r>
      <w:r w:rsidR="00C72E7A">
        <w:rPr>
          <w:rFonts w:ascii="Traditional Arabic" w:eastAsia="Times New Roman" w:hAnsi="Traditional Arabic" w:cs="Traditional Arabic" w:hint="cs"/>
          <w:sz w:val="36"/>
          <w:szCs w:val="36"/>
          <w:rtl/>
        </w:rPr>
        <w:t xml:space="preserve"> أن</w:t>
      </w:r>
      <w:r w:rsidR="00DF3E93">
        <w:rPr>
          <w:rFonts w:ascii="Traditional Arabic" w:eastAsia="Times New Roman" w:hAnsi="Traditional Arabic" w:cs="Traditional Arabic" w:hint="cs"/>
          <w:sz w:val="36"/>
          <w:szCs w:val="36"/>
          <w:rtl/>
        </w:rPr>
        <w:t>َّ</w:t>
      </w:r>
      <w:r w:rsidR="00C72E7A">
        <w:rPr>
          <w:rFonts w:ascii="Traditional Arabic" w:eastAsia="Times New Roman" w:hAnsi="Traditional Arabic" w:cs="Traditional Arabic" w:hint="cs"/>
          <w:sz w:val="36"/>
          <w:szCs w:val="36"/>
          <w:rtl/>
        </w:rPr>
        <w:t xml:space="preserve"> قول إبراهيم عليه السلام هذا الكلام هضماً لنفسه, والطمع في الآية في حق إبراهيم يقين, ورجاء</w:t>
      </w:r>
      <w:r w:rsidR="00243964">
        <w:rPr>
          <w:rFonts w:ascii="Traditional Arabic" w:eastAsia="Times New Roman" w:hAnsi="Traditional Arabic" w:cs="Traditional Arabic" w:hint="cs"/>
          <w:sz w:val="36"/>
          <w:szCs w:val="36"/>
          <w:rtl/>
        </w:rPr>
        <w:t>ٌ</w:t>
      </w:r>
      <w:r w:rsidR="00C72E7A">
        <w:rPr>
          <w:rFonts w:ascii="Traditional Arabic" w:eastAsia="Times New Roman" w:hAnsi="Traditional Arabic" w:cs="Traditional Arabic" w:hint="cs"/>
          <w:sz w:val="36"/>
          <w:szCs w:val="36"/>
          <w:rtl/>
        </w:rPr>
        <w:t xml:space="preserve"> في حق غيره.</w:t>
      </w:r>
    </w:p>
    <w:p w:rsidR="00C72E7A" w:rsidRPr="00300987" w:rsidRDefault="0059738B" w:rsidP="00DF3E93">
      <w:pPr>
        <w:tabs>
          <w:tab w:val="left" w:pos="346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w:t>
      </w:r>
      <w:r w:rsidR="00C72E7A">
        <w:rPr>
          <w:rFonts w:ascii="Traditional Arabic" w:eastAsia="Times New Roman" w:hAnsi="Traditional Arabic" w:cs="Traditional Arabic" w:hint="cs"/>
          <w:sz w:val="36"/>
          <w:szCs w:val="36"/>
          <w:rtl/>
        </w:rPr>
        <w:t>" ق</w:t>
      </w:r>
      <w:r w:rsidR="00C72E7A" w:rsidRPr="00300987">
        <w:rPr>
          <w:rFonts w:ascii="Traditional Arabic" w:eastAsia="Times New Roman" w:hAnsi="Traditional Arabic" w:cs="Traditional Arabic" w:hint="eastAsia"/>
          <w:sz w:val="36"/>
          <w:szCs w:val="36"/>
          <w:rtl/>
        </w:rPr>
        <w:t>ال</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أبو</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السعود</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ذكره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عليه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الصلاة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والسلام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هضما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لنفسه</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وتعليما</w:t>
      </w:r>
      <w:r w:rsidR="00243964">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للأم</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يجتنبوا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المعاصي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ويكونوا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حذر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وطلب</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مغفرة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لما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يفرط</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منهم</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وتلافيا</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لما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عسى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يندر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منه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عليه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السلام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الصغائر،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وتنبيها</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لأبيه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وقومه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يتأملوا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أمرهم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فيقفوا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هم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سوء</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الحال</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درجة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يقادر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قدرها،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فإن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حاله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عليه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السلام،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مع</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كونه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طاعة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الله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تعالى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وعبادته،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الغاية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القاصية،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حيث</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كانت</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بتلك</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المثابة</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فما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ظن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ك</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بحال</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أولئك</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المغمورين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الكفر،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وفنون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المعاصي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والخطايا؟</w:t>
      </w:r>
      <w:r w:rsidR="00C72E7A" w:rsidRPr="00300987">
        <w:rPr>
          <w:rFonts w:ascii="Traditional Arabic" w:eastAsia="Times New Roman" w:hAnsi="Traditional Arabic" w:cs="Traditional Arabic"/>
          <w:sz w:val="36"/>
          <w:szCs w:val="36"/>
          <w:rtl/>
        </w:rPr>
        <w:t>.</w:t>
      </w:r>
    </w:p>
    <w:p w:rsidR="00C72E7A" w:rsidRDefault="00827149" w:rsidP="00C72E7A">
      <w:pPr>
        <w:bidi/>
        <w:spacing w:after="0" w:line="240" w:lineRule="auto"/>
        <w:rPr>
          <w:rtl/>
        </w:rPr>
      </w:pPr>
      <w:r>
        <w:rPr>
          <w:rFonts w:ascii="Traditional Arabic" w:eastAsia="Times New Roman" w:hAnsi="Traditional Arabic" w:cs="Traditional Arabic" w:hint="cs"/>
          <w:sz w:val="36"/>
          <w:szCs w:val="36"/>
          <w:rtl/>
        </w:rPr>
        <w:lastRenderedPageBreak/>
        <w:t xml:space="preserve">    </w:t>
      </w:r>
      <w:r w:rsidR="00C72E7A" w:rsidRPr="00300987">
        <w:rPr>
          <w:rFonts w:ascii="Traditional Arabic" w:eastAsia="Times New Roman" w:hAnsi="Traditional Arabic" w:cs="Traditional Arabic" w:hint="eastAsia"/>
          <w:sz w:val="36"/>
          <w:szCs w:val="36"/>
          <w:rtl/>
        </w:rPr>
        <w:t>وتعليق</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مغفرة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الخطيئة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بيوم</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الدين،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مع</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ها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إن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ما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تغفر</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الدنيا،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لأن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أثرها</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يومئذ</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يتبي</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hint="eastAsia"/>
          <w:sz w:val="36"/>
          <w:szCs w:val="36"/>
          <w:rtl/>
        </w:rPr>
        <w:t>ّن،</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ولأن</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ذلك</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تهويلا</w:t>
      </w:r>
      <w:r w:rsidR="00DF3E93">
        <w:rPr>
          <w:rFonts w:ascii="Traditional Arabic" w:eastAsia="Times New Roman" w:hAnsi="Traditional Arabic" w:cs="Traditional Arabic" w:hint="cs"/>
          <w:sz w:val="36"/>
          <w:szCs w:val="36"/>
          <w:rtl/>
        </w:rPr>
        <w:t>ً</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له</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وإشارة</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إلى</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وقوع</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الجزاء</w:t>
      </w:r>
      <w:r w:rsidR="00C72E7A" w:rsidRPr="00300987">
        <w:rPr>
          <w:rFonts w:ascii="Traditional Arabic" w:eastAsia="Times New Roman" w:hAnsi="Traditional Arabic" w:cs="Traditional Arabic"/>
          <w:sz w:val="36"/>
          <w:szCs w:val="36"/>
          <w:rtl/>
        </w:rPr>
        <w:t xml:space="preserve"> </w:t>
      </w:r>
      <w:r w:rsidR="00C72E7A" w:rsidRPr="00300987">
        <w:rPr>
          <w:rFonts w:ascii="Traditional Arabic" w:eastAsia="Times New Roman" w:hAnsi="Traditional Arabic" w:cs="Traditional Arabic" w:hint="eastAsia"/>
          <w:sz w:val="36"/>
          <w:szCs w:val="36"/>
          <w:rtl/>
        </w:rPr>
        <w:t>فيه</w:t>
      </w:r>
      <w:r w:rsidR="00C72E7A" w:rsidRPr="00957611">
        <w:rPr>
          <w:rFonts w:ascii="Simplified Arabic" w:hAnsi="Simplified Arabic" w:cs="Simplified Arabic"/>
          <w:sz w:val="32"/>
          <w:szCs w:val="32"/>
          <w:vertAlign w:val="superscript"/>
        </w:rPr>
        <w:t>)</w:t>
      </w:r>
      <w:r w:rsidR="00C72E7A" w:rsidRPr="00957611">
        <w:rPr>
          <w:rStyle w:val="FootnoteReference"/>
          <w:rFonts w:ascii="Simplified Arabic" w:hAnsi="Simplified Arabic" w:cs="Simplified Arabic"/>
          <w:sz w:val="32"/>
          <w:szCs w:val="32"/>
          <w:rtl/>
        </w:rPr>
        <w:footnoteReference w:id="706"/>
      </w:r>
      <w:r w:rsidR="00C72E7A" w:rsidRPr="00957611">
        <w:rPr>
          <w:rFonts w:ascii="Simplified Arabic" w:hAnsi="Simplified Arabic" w:cs="Simplified Arabic"/>
          <w:sz w:val="32"/>
          <w:szCs w:val="32"/>
          <w:vertAlign w:val="superscript"/>
        </w:rPr>
        <w:t>(</w:t>
      </w:r>
      <w:r w:rsidR="00C72E7A">
        <w:rPr>
          <w:rFonts w:hint="cs"/>
          <w:sz w:val="32"/>
          <w:szCs w:val="32"/>
          <w:rtl/>
        </w:rPr>
        <w:t>.</w:t>
      </w:r>
    </w:p>
    <w:p w:rsidR="00DF3E93" w:rsidRDefault="00DF3E93" w:rsidP="0009771D">
      <w:pPr>
        <w:bidi/>
        <w:spacing w:line="240" w:lineRule="auto"/>
        <w:rPr>
          <w:rFonts w:ascii="Traditional Arabic" w:eastAsia="Times New Roman" w:hAnsi="Traditional Arabic" w:cs="Traditional Arabic"/>
          <w:b/>
          <w:bCs/>
          <w:sz w:val="36"/>
          <w:szCs w:val="36"/>
          <w:rtl/>
        </w:rPr>
      </w:pPr>
    </w:p>
    <w:p w:rsidR="000E31A1" w:rsidRDefault="000E31A1" w:rsidP="0009771D">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5A0571" w:rsidRDefault="005A0571">
      <w:pPr>
        <w:rPr>
          <w:rFonts w:ascii="Traditional Arabic" w:eastAsia="Times New Roman" w:hAnsi="Traditional Arabic" w:cs="Traditional Arabic"/>
          <w:b/>
          <w:bCs/>
          <w:sz w:val="36"/>
          <w:szCs w:val="36"/>
          <w:rtl/>
        </w:rPr>
      </w:pPr>
      <w:r>
        <w:rPr>
          <w:rFonts w:ascii="Traditional Arabic" w:eastAsia="Times New Roman" w:hAnsi="Traditional Arabic" w:cs="Traditional Arabic"/>
          <w:b/>
          <w:bCs/>
          <w:sz w:val="36"/>
          <w:szCs w:val="36"/>
          <w:rtl/>
        </w:rPr>
        <w:br w:type="page"/>
      </w: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5A0571" w:rsidRDefault="005A0571" w:rsidP="005A0571">
      <w:pPr>
        <w:bidi/>
        <w:spacing w:after="0" w:line="240" w:lineRule="auto"/>
        <w:rPr>
          <w:rFonts w:ascii="Traditional Arabic" w:eastAsia="Times New Roman" w:hAnsi="Traditional Arabic" w:cs="Traditional Arabic"/>
          <w:b/>
          <w:bCs/>
          <w:sz w:val="36"/>
          <w:szCs w:val="36"/>
          <w:rtl/>
        </w:rPr>
      </w:pPr>
    </w:p>
    <w:p w:rsidR="000E31A1" w:rsidRDefault="000E31A1" w:rsidP="000E31A1">
      <w:pPr>
        <w:bidi/>
        <w:spacing w:after="0" w:line="240" w:lineRule="auto"/>
        <w:rPr>
          <w:rFonts w:ascii="Traditional Arabic" w:eastAsia="Times New Roman" w:hAnsi="Traditional Arabic" w:cs="Traditional Arabic"/>
          <w:b/>
          <w:bCs/>
          <w:sz w:val="36"/>
          <w:szCs w:val="36"/>
          <w:rtl/>
        </w:rPr>
      </w:pPr>
    </w:p>
    <w:p w:rsidR="000E31A1" w:rsidRPr="000E31A1" w:rsidRDefault="000E31A1" w:rsidP="00B96C59">
      <w:pPr>
        <w:bidi/>
        <w:jc w:val="both"/>
        <w:rPr>
          <w:rFonts w:ascii="Traditional Arabic" w:eastAsia="Times New Roman" w:hAnsi="Traditional Arabic" w:cs="khalaad al-arabeh 2"/>
          <w:sz w:val="40"/>
          <w:szCs w:val="40"/>
          <w:rtl/>
        </w:rPr>
      </w:pPr>
      <w:r w:rsidRPr="000E31A1">
        <w:rPr>
          <w:rFonts w:ascii="Traditional Arabic" w:eastAsia="Times New Roman" w:hAnsi="Traditional Arabic" w:cs="khalaad al-arabeh 2"/>
          <w:sz w:val="40"/>
          <w:szCs w:val="40"/>
          <w:rtl/>
        </w:rPr>
        <w:t>الفصل</w:t>
      </w:r>
      <w:r>
        <w:rPr>
          <w:rFonts w:ascii="Traditional Arabic" w:eastAsia="Times New Roman" w:hAnsi="Traditional Arabic" w:cs="khalaad al-arabeh 2" w:hint="cs"/>
          <w:sz w:val="40"/>
          <w:szCs w:val="40"/>
          <w:rtl/>
        </w:rPr>
        <w:t xml:space="preserve"> الرابع</w:t>
      </w:r>
      <w:r w:rsidRPr="000E31A1">
        <w:rPr>
          <w:rFonts w:ascii="Traditional Arabic" w:eastAsia="Times New Roman" w:hAnsi="Traditional Arabic" w:cs="khalaad al-arabeh 2"/>
          <w:sz w:val="40"/>
          <w:szCs w:val="40"/>
          <w:rtl/>
        </w:rPr>
        <w:t>:</w:t>
      </w:r>
      <w:r w:rsidR="009014D8">
        <w:rPr>
          <w:rFonts w:ascii="Traditional Arabic" w:eastAsia="Times New Roman" w:hAnsi="Traditional Arabic" w:cs="khalaad al-arabeh 2" w:hint="cs"/>
          <w:sz w:val="40"/>
          <w:szCs w:val="40"/>
          <w:rtl/>
        </w:rPr>
        <w:t xml:space="preserve"> </w:t>
      </w:r>
      <w:r w:rsidRPr="000E31A1">
        <w:rPr>
          <w:rFonts w:ascii="Traditional Arabic" w:eastAsia="Times New Roman" w:hAnsi="Traditional Arabic" w:cs="khalaad al-arabeh 2" w:hint="cs"/>
          <w:sz w:val="40"/>
          <w:szCs w:val="40"/>
          <w:rtl/>
        </w:rPr>
        <w:t xml:space="preserve"> </w:t>
      </w:r>
      <w:r w:rsidRPr="000E31A1">
        <w:rPr>
          <w:rFonts w:ascii="Traditional Arabic" w:eastAsia="Times New Roman" w:hAnsi="Traditional Arabic" w:cs="khalaad al-arabeh 2"/>
          <w:sz w:val="40"/>
          <w:szCs w:val="40"/>
          <w:rtl/>
        </w:rPr>
        <w:t>الفعل المضارع المنصوب في سورتي</w:t>
      </w:r>
      <w:r w:rsidR="00B96C59">
        <w:rPr>
          <w:rFonts w:ascii="Traditional Arabic" w:eastAsia="Times New Roman" w:hAnsi="Traditional Arabic" w:cs="khalaad al-arabeh 2" w:hint="cs"/>
          <w:sz w:val="40"/>
          <w:szCs w:val="40"/>
          <w:rtl/>
        </w:rPr>
        <w:t xml:space="preserve"> الفرقان والشعراء.</w:t>
      </w:r>
    </w:p>
    <w:p w:rsidR="000E31A1" w:rsidRPr="000E31A1" w:rsidRDefault="000E31A1" w:rsidP="000E31A1">
      <w:pPr>
        <w:bidi/>
        <w:spacing w:after="0"/>
        <w:jc w:val="both"/>
        <w:rPr>
          <w:rFonts w:ascii="Traditional Arabic" w:eastAsia="Times New Roman" w:hAnsi="Traditional Arabic" w:cs="Traditional Arabic"/>
          <w:b/>
          <w:bCs/>
          <w:sz w:val="36"/>
          <w:szCs w:val="36"/>
          <w:rtl/>
        </w:rPr>
      </w:pPr>
      <w:r w:rsidRPr="000E31A1">
        <w:rPr>
          <w:rFonts w:ascii="Traditional Arabic" w:eastAsia="Times New Roman" w:hAnsi="Traditional Arabic" w:cs="Traditional Arabic"/>
          <w:b/>
          <w:bCs/>
          <w:sz w:val="36"/>
          <w:szCs w:val="36"/>
          <w:rtl/>
        </w:rPr>
        <w:t>المبحث الأول: الفعل المضارع المنصوب بأن</w:t>
      </w:r>
      <w:r>
        <w:rPr>
          <w:rFonts w:ascii="Traditional Arabic" w:eastAsia="Times New Roman" w:hAnsi="Traditional Arabic" w:cs="Traditional Arabic" w:hint="cs"/>
          <w:b/>
          <w:bCs/>
          <w:sz w:val="36"/>
          <w:szCs w:val="36"/>
          <w:rtl/>
        </w:rPr>
        <w:t>.</w:t>
      </w:r>
    </w:p>
    <w:p w:rsidR="000E31A1" w:rsidRPr="000E31A1" w:rsidRDefault="000E31A1" w:rsidP="00021F91">
      <w:pPr>
        <w:bidi/>
        <w:spacing w:after="0"/>
        <w:jc w:val="both"/>
        <w:rPr>
          <w:rFonts w:ascii="Traditional Arabic" w:eastAsia="Times New Roman" w:hAnsi="Traditional Arabic" w:cs="Traditional Arabic"/>
          <w:b/>
          <w:bCs/>
          <w:sz w:val="36"/>
          <w:szCs w:val="36"/>
          <w:rtl/>
        </w:rPr>
      </w:pPr>
      <w:r w:rsidRPr="000E31A1">
        <w:rPr>
          <w:rFonts w:ascii="Traditional Arabic" w:eastAsia="Times New Roman" w:hAnsi="Traditional Arabic" w:cs="Traditional Arabic" w:hint="cs"/>
          <w:b/>
          <w:bCs/>
          <w:sz w:val="36"/>
          <w:szCs w:val="36"/>
          <w:rtl/>
        </w:rPr>
        <w:t xml:space="preserve">المبحث </w:t>
      </w:r>
      <w:r w:rsidRPr="000E31A1">
        <w:rPr>
          <w:rFonts w:ascii="Traditional Arabic" w:eastAsia="Times New Roman" w:hAnsi="Traditional Arabic" w:cs="Traditional Arabic"/>
          <w:b/>
          <w:bCs/>
          <w:sz w:val="36"/>
          <w:szCs w:val="36"/>
          <w:rtl/>
        </w:rPr>
        <w:t>الثاني:</w:t>
      </w:r>
      <w:r w:rsidR="00021F91">
        <w:rPr>
          <w:rFonts w:ascii="Traditional Arabic" w:eastAsia="Times New Roman" w:hAnsi="Traditional Arabic" w:cs="Traditional Arabic" w:hint="cs"/>
          <w:b/>
          <w:bCs/>
          <w:sz w:val="36"/>
          <w:szCs w:val="36"/>
          <w:rtl/>
        </w:rPr>
        <w:t xml:space="preserve"> </w:t>
      </w:r>
      <w:r w:rsidRPr="000E31A1">
        <w:rPr>
          <w:rFonts w:ascii="Traditional Arabic" w:eastAsia="Times New Roman" w:hAnsi="Traditional Arabic" w:cs="Traditional Arabic"/>
          <w:b/>
          <w:bCs/>
          <w:sz w:val="36"/>
          <w:szCs w:val="36"/>
          <w:rtl/>
        </w:rPr>
        <w:t>الفعل المضارع المنصوب بأن مضمرة بعد لام التعليل</w:t>
      </w:r>
      <w:r>
        <w:rPr>
          <w:rFonts w:ascii="Traditional Arabic" w:eastAsia="Times New Roman" w:hAnsi="Traditional Arabic" w:cs="Traditional Arabic" w:hint="cs"/>
          <w:b/>
          <w:bCs/>
          <w:sz w:val="36"/>
          <w:szCs w:val="36"/>
          <w:rtl/>
        </w:rPr>
        <w:t>.</w:t>
      </w:r>
    </w:p>
    <w:p w:rsidR="000E31A1" w:rsidRPr="000E31A1" w:rsidRDefault="000E31A1" w:rsidP="000E31A1">
      <w:pPr>
        <w:bidi/>
        <w:spacing w:after="0"/>
        <w:jc w:val="both"/>
        <w:rPr>
          <w:rFonts w:ascii="Traditional Arabic" w:eastAsia="Times New Roman" w:hAnsi="Traditional Arabic" w:cs="Traditional Arabic"/>
          <w:b/>
          <w:bCs/>
          <w:sz w:val="36"/>
          <w:szCs w:val="36"/>
          <w:rtl/>
        </w:rPr>
      </w:pPr>
      <w:r w:rsidRPr="000E31A1">
        <w:rPr>
          <w:rFonts w:ascii="Traditional Arabic" w:eastAsia="Times New Roman" w:hAnsi="Traditional Arabic" w:cs="Traditional Arabic" w:hint="cs"/>
          <w:b/>
          <w:bCs/>
          <w:sz w:val="36"/>
          <w:szCs w:val="36"/>
          <w:rtl/>
        </w:rPr>
        <w:t xml:space="preserve">المبحث </w:t>
      </w:r>
      <w:r w:rsidRPr="000E31A1">
        <w:rPr>
          <w:rFonts w:ascii="Traditional Arabic" w:eastAsia="Times New Roman" w:hAnsi="Traditional Arabic" w:cs="Traditional Arabic"/>
          <w:b/>
          <w:bCs/>
          <w:sz w:val="36"/>
          <w:szCs w:val="36"/>
          <w:rtl/>
        </w:rPr>
        <w:t>الثالث: الفعل المضارع المنصوب بأن مضمرة بعد فاء السببية</w:t>
      </w:r>
      <w:r>
        <w:rPr>
          <w:rFonts w:ascii="Traditional Arabic" w:eastAsia="Times New Roman" w:hAnsi="Traditional Arabic" w:cs="Traditional Arabic" w:hint="cs"/>
          <w:b/>
          <w:bCs/>
          <w:sz w:val="36"/>
          <w:szCs w:val="36"/>
          <w:rtl/>
        </w:rPr>
        <w:t>.</w:t>
      </w:r>
    </w:p>
    <w:p w:rsidR="000E31A1" w:rsidRPr="000E31A1" w:rsidRDefault="000E31A1" w:rsidP="000E31A1">
      <w:pPr>
        <w:bidi/>
        <w:spacing w:after="0"/>
        <w:jc w:val="both"/>
        <w:rPr>
          <w:rFonts w:ascii="Traditional Arabic" w:eastAsia="Times New Roman" w:hAnsi="Traditional Arabic" w:cs="Traditional Arabic"/>
          <w:b/>
          <w:bCs/>
          <w:sz w:val="36"/>
          <w:szCs w:val="36"/>
          <w:rtl/>
        </w:rPr>
      </w:pPr>
      <w:r w:rsidRPr="000E31A1">
        <w:rPr>
          <w:rFonts w:ascii="Traditional Arabic" w:eastAsia="Times New Roman" w:hAnsi="Traditional Arabic" w:cs="Traditional Arabic" w:hint="cs"/>
          <w:b/>
          <w:bCs/>
          <w:sz w:val="36"/>
          <w:szCs w:val="36"/>
          <w:rtl/>
        </w:rPr>
        <w:t xml:space="preserve">المبحث الرابع: </w:t>
      </w:r>
      <w:r w:rsidRPr="000E31A1">
        <w:rPr>
          <w:rFonts w:ascii="Traditional Arabic" w:eastAsia="Times New Roman" w:hAnsi="Traditional Arabic" w:cs="Traditional Arabic"/>
          <w:b/>
          <w:bCs/>
          <w:sz w:val="36"/>
          <w:szCs w:val="36"/>
          <w:rtl/>
        </w:rPr>
        <w:t>الفعل المضارع المنصوب</w:t>
      </w:r>
      <w:r w:rsidRPr="000E31A1">
        <w:rPr>
          <w:rFonts w:ascii="Traditional Arabic" w:eastAsia="Times New Roman" w:hAnsi="Traditional Arabic" w:cs="Traditional Arabic" w:hint="cs"/>
          <w:b/>
          <w:bCs/>
          <w:sz w:val="36"/>
          <w:szCs w:val="36"/>
          <w:rtl/>
        </w:rPr>
        <w:t xml:space="preserve"> بعد حتى</w:t>
      </w:r>
      <w:r>
        <w:rPr>
          <w:rFonts w:ascii="Traditional Arabic" w:eastAsia="Times New Roman" w:hAnsi="Traditional Arabic" w:cs="Traditional Arabic" w:hint="cs"/>
          <w:b/>
          <w:bCs/>
          <w:sz w:val="36"/>
          <w:szCs w:val="36"/>
          <w:rtl/>
        </w:rPr>
        <w:t>.</w:t>
      </w:r>
    </w:p>
    <w:p w:rsidR="000E31A1" w:rsidRDefault="000E31A1" w:rsidP="007C4C1C">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Default="000E31A1" w:rsidP="000E31A1">
      <w:pPr>
        <w:bidi/>
        <w:spacing w:after="0" w:line="240" w:lineRule="auto"/>
        <w:ind w:left="360"/>
        <w:rPr>
          <w:rFonts w:ascii="Traditional Arabic" w:eastAsia="Times New Roman" w:hAnsi="Traditional Arabic" w:cs="Traditional Arabic"/>
          <w:sz w:val="36"/>
          <w:szCs w:val="36"/>
          <w:rtl/>
        </w:rPr>
      </w:pPr>
    </w:p>
    <w:p w:rsidR="000E31A1" w:rsidRPr="00021F91" w:rsidRDefault="005A0571" w:rsidP="00021F91">
      <w:pPr>
        <w:bidi/>
        <w:spacing w:after="0" w:line="240" w:lineRule="auto"/>
        <w:ind w:left="360"/>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 xml:space="preserve">الفصل الرابع </w:t>
      </w:r>
      <w:r w:rsidR="00021F91" w:rsidRPr="00021F91">
        <w:rPr>
          <w:rFonts w:ascii="Traditional Arabic" w:eastAsia="Times New Roman" w:hAnsi="Traditional Arabic" w:cs="Traditional Arabic" w:hint="cs"/>
          <w:b/>
          <w:bCs/>
          <w:sz w:val="36"/>
          <w:szCs w:val="36"/>
          <w:rtl/>
        </w:rPr>
        <w:t>: الفعل المضارع المنصوب:</w:t>
      </w:r>
    </w:p>
    <w:p w:rsidR="00EF5327" w:rsidRDefault="00E90D8C" w:rsidP="000E31A1">
      <w:pPr>
        <w:bidi/>
        <w:spacing w:after="0" w:line="240" w:lineRule="auto"/>
        <w:ind w:left="360"/>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الفعل في اللغة</w:t>
      </w:r>
      <w:r w:rsidR="001A2C8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الحدث.</w:t>
      </w:r>
    </w:p>
    <w:p w:rsidR="00E90D8C" w:rsidRDefault="00E90D8C" w:rsidP="007C4C1C">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وفي </w:t>
      </w:r>
      <w:r w:rsidR="00B41EFE">
        <w:rPr>
          <w:rFonts w:ascii="Traditional Arabic" w:eastAsia="Times New Roman" w:hAnsi="Traditional Arabic" w:cs="Traditional Arabic" w:hint="cs"/>
          <w:sz w:val="36"/>
          <w:szCs w:val="36"/>
          <w:rtl/>
        </w:rPr>
        <w:t>الاصطلاح</w:t>
      </w:r>
      <w:r>
        <w:rPr>
          <w:rFonts w:ascii="Traditional Arabic" w:eastAsia="Times New Roman" w:hAnsi="Traditional Arabic" w:cs="Traditional Arabic" w:hint="cs"/>
          <w:sz w:val="36"/>
          <w:szCs w:val="36"/>
          <w:rtl/>
        </w:rPr>
        <w:t>: ما دل</w:t>
      </w:r>
      <w:r w:rsidR="00DF311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على معنى في نفسه واقترن بزمنٍ.</w:t>
      </w:r>
    </w:p>
    <w:p w:rsidR="006A68FF" w:rsidRDefault="00E90D8C" w:rsidP="0009771D">
      <w:pPr>
        <w:bidi/>
        <w:spacing w:after="0" w:line="240" w:lineRule="auto"/>
        <w:rPr>
          <w:rtl/>
        </w:rPr>
      </w:pPr>
      <w:r>
        <w:rPr>
          <w:rFonts w:ascii="Traditional Arabic" w:eastAsia="Times New Roman" w:hAnsi="Traditional Arabic" w:cs="Traditional Arabic" w:hint="cs"/>
          <w:sz w:val="36"/>
          <w:szCs w:val="36"/>
          <w:rtl/>
        </w:rPr>
        <w:t xml:space="preserve">أو </w:t>
      </w:r>
      <w:r w:rsidR="006A68FF">
        <w:rPr>
          <w:rFonts w:ascii="Traditional Arabic" w:eastAsia="Times New Roman" w:hAnsi="Traditional Arabic" w:cs="Traditional Arabic" w:hint="cs"/>
          <w:sz w:val="36"/>
          <w:szCs w:val="36"/>
          <w:rtl/>
        </w:rPr>
        <w:t xml:space="preserve">هو </w:t>
      </w:r>
      <w:r w:rsidR="001A2C80">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hint="eastAsia"/>
          <w:sz w:val="36"/>
          <w:szCs w:val="36"/>
          <w:rtl/>
        </w:rPr>
        <w:t>ما</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دل</w:t>
      </w:r>
      <w:r w:rsidR="00DF3117">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على</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معنى</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وزمان</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وذلك</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الزمان</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إم</w:t>
      </w:r>
      <w:r w:rsidR="007C4C1C">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hint="eastAsia"/>
          <w:sz w:val="36"/>
          <w:szCs w:val="36"/>
          <w:rtl/>
        </w:rPr>
        <w:t>ا</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ماض</w:t>
      </w:r>
      <w:r w:rsidR="00DF3117">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وإم</w:t>
      </w:r>
      <w:r w:rsidR="007C4C1C">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hint="eastAsia"/>
          <w:sz w:val="36"/>
          <w:szCs w:val="36"/>
          <w:rtl/>
        </w:rPr>
        <w:t>ا</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حاضر</w:t>
      </w:r>
      <w:r w:rsidR="00DF3117">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وإم</w:t>
      </w:r>
      <w:r w:rsidR="007C4C1C">
        <w:rPr>
          <w:rFonts w:ascii="Traditional Arabic" w:eastAsia="Times New Roman" w:hAnsi="Traditional Arabic" w:cs="Traditional Arabic" w:hint="cs"/>
          <w:sz w:val="36"/>
          <w:szCs w:val="36"/>
          <w:rtl/>
        </w:rPr>
        <w:t>َّ</w:t>
      </w:r>
      <w:r w:rsidRPr="00E90D8C">
        <w:rPr>
          <w:rFonts w:ascii="Traditional Arabic" w:eastAsia="Times New Roman" w:hAnsi="Traditional Arabic" w:cs="Traditional Arabic" w:hint="eastAsia"/>
          <w:sz w:val="36"/>
          <w:szCs w:val="36"/>
          <w:rtl/>
        </w:rPr>
        <w:t>ا</w:t>
      </w:r>
      <w:r w:rsidRPr="00E90D8C">
        <w:rPr>
          <w:rFonts w:ascii="Traditional Arabic" w:eastAsia="Times New Roman" w:hAnsi="Traditional Arabic" w:cs="Traditional Arabic"/>
          <w:sz w:val="36"/>
          <w:szCs w:val="36"/>
          <w:rtl/>
        </w:rPr>
        <w:t xml:space="preserve"> </w:t>
      </w:r>
      <w:r w:rsidRPr="00E90D8C">
        <w:rPr>
          <w:rFonts w:ascii="Traditional Arabic" w:eastAsia="Times New Roman" w:hAnsi="Traditional Arabic" w:cs="Traditional Arabic" w:hint="eastAsia"/>
          <w:sz w:val="36"/>
          <w:szCs w:val="36"/>
          <w:rtl/>
        </w:rPr>
        <w:t>مستقبل</w:t>
      </w:r>
      <w:r w:rsidR="006A68FF" w:rsidRPr="00957611">
        <w:rPr>
          <w:rFonts w:ascii="Simplified Arabic" w:hAnsi="Simplified Arabic" w:cs="Simplified Arabic"/>
          <w:sz w:val="32"/>
          <w:szCs w:val="32"/>
          <w:vertAlign w:val="superscript"/>
        </w:rPr>
        <w:t>)</w:t>
      </w:r>
      <w:r w:rsidR="001A2C80">
        <w:rPr>
          <w:rFonts w:ascii="Simplified Arabic" w:hAnsi="Simplified Arabic" w:cs="Simplified Arabic"/>
          <w:sz w:val="32"/>
          <w:szCs w:val="32"/>
          <w:vertAlign w:val="superscript"/>
        </w:rPr>
        <w:t>"</w:t>
      </w:r>
      <w:r w:rsidR="006A68FF" w:rsidRPr="00957611">
        <w:rPr>
          <w:rStyle w:val="FootnoteReference"/>
          <w:rFonts w:ascii="Simplified Arabic" w:hAnsi="Simplified Arabic" w:cs="Simplified Arabic"/>
          <w:sz w:val="32"/>
          <w:szCs w:val="32"/>
          <w:rtl/>
        </w:rPr>
        <w:footnoteReference w:id="707"/>
      </w:r>
      <w:r w:rsidR="006A68FF" w:rsidRPr="00957611">
        <w:rPr>
          <w:rFonts w:ascii="Simplified Arabic" w:hAnsi="Simplified Arabic" w:cs="Simplified Arabic"/>
          <w:sz w:val="32"/>
          <w:szCs w:val="32"/>
          <w:vertAlign w:val="superscript"/>
        </w:rPr>
        <w:t>(</w:t>
      </w:r>
      <w:r w:rsidR="006A68FF">
        <w:rPr>
          <w:rFonts w:hint="cs"/>
          <w:sz w:val="32"/>
          <w:szCs w:val="32"/>
          <w:rtl/>
        </w:rPr>
        <w:t>.</w:t>
      </w:r>
    </w:p>
    <w:p w:rsidR="001A2C80" w:rsidRDefault="00324FD6" w:rsidP="00324FD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1A2C80">
        <w:rPr>
          <w:rFonts w:ascii="Traditional Arabic" w:eastAsia="Times New Roman" w:hAnsi="Traditional Arabic" w:cs="Traditional Arabic" w:hint="cs"/>
          <w:sz w:val="36"/>
          <w:szCs w:val="36"/>
          <w:rtl/>
        </w:rPr>
        <w:t xml:space="preserve">فالفعل له متعلقان معنى و زمن, فحينما تقول ضرب زيدٌ بكراً, فالفعل ضرب </w:t>
      </w:r>
      <w:r w:rsidR="00B62146">
        <w:rPr>
          <w:rFonts w:ascii="Traditional Arabic" w:eastAsia="Times New Roman" w:hAnsi="Traditional Arabic" w:cs="Traditional Arabic" w:hint="cs"/>
          <w:sz w:val="36"/>
          <w:szCs w:val="36"/>
          <w:rtl/>
        </w:rPr>
        <w:t>يدل على معنى وهو الضرب, كما أن</w:t>
      </w:r>
      <w:r>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ه يوحي بزمن الضرب وأن</w:t>
      </w:r>
      <w:r w:rsidR="007C4C1C">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ه في زمن</w:t>
      </w:r>
      <w:r>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 xml:space="preserve"> قبل زمن الت</w:t>
      </w:r>
      <w:r>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كل</w:t>
      </w:r>
      <w:r>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م,</w:t>
      </w:r>
      <w:r w:rsidR="001A2C80">
        <w:rPr>
          <w:rFonts w:ascii="Traditional Arabic" w:eastAsia="Times New Roman" w:hAnsi="Traditional Arabic" w:cs="Traditional Arabic" w:hint="cs"/>
          <w:sz w:val="36"/>
          <w:szCs w:val="36"/>
          <w:rtl/>
        </w:rPr>
        <w:t xml:space="preserve"> بخلاف الاسم والحرف, فالاسم له تعلق بالمعنى فقط فالاسم ما</w:t>
      </w:r>
      <w:r w:rsidR="00C83CE7">
        <w:rPr>
          <w:rFonts w:ascii="Traditional Arabic" w:eastAsia="Times New Roman" w:hAnsi="Traditional Arabic" w:cs="Traditional Arabic" w:hint="cs"/>
          <w:sz w:val="36"/>
          <w:szCs w:val="36"/>
          <w:rtl/>
        </w:rPr>
        <w:t xml:space="preserve"> </w:t>
      </w:r>
      <w:r w:rsidR="001A2C80">
        <w:rPr>
          <w:rFonts w:ascii="Traditional Arabic" w:eastAsia="Times New Roman" w:hAnsi="Traditional Arabic" w:cs="Traditional Arabic" w:hint="cs"/>
          <w:sz w:val="36"/>
          <w:szCs w:val="36"/>
          <w:rtl/>
        </w:rPr>
        <w:t>دل</w:t>
      </w:r>
      <w:r w:rsidR="00C83CE7">
        <w:rPr>
          <w:rFonts w:ascii="Traditional Arabic" w:eastAsia="Times New Roman" w:hAnsi="Traditional Arabic" w:cs="Traditional Arabic" w:hint="cs"/>
          <w:sz w:val="36"/>
          <w:szCs w:val="36"/>
          <w:rtl/>
        </w:rPr>
        <w:t>َّ</w:t>
      </w:r>
      <w:r w:rsidR="001A2C80">
        <w:rPr>
          <w:rFonts w:ascii="Traditional Arabic" w:eastAsia="Times New Roman" w:hAnsi="Traditional Arabic" w:cs="Traditional Arabic" w:hint="cs"/>
          <w:sz w:val="36"/>
          <w:szCs w:val="36"/>
          <w:rtl/>
        </w:rPr>
        <w:t xml:space="preserve"> على مسمى ولم يقترن بزمن, فلا علاقة </w:t>
      </w:r>
      <w:r w:rsidR="00B62146">
        <w:rPr>
          <w:rFonts w:ascii="Traditional Arabic" w:eastAsia="Times New Roman" w:hAnsi="Traditional Arabic" w:cs="Traditional Arabic" w:hint="cs"/>
          <w:sz w:val="36"/>
          <w:szCs w:val="36"/>
          <w:rtl/>
        </w:rPr>
        <w:t>ل</w:t>
      </w:r>
      <w:r w:rsidR="001A2C80">
        <w:rPr>
          <w:rFonts w:ascii="Traditional Arabic" w:eastAsia="Times New Roman" w:hAnsi="Traditional Arabic" w:cs="Traditional Arabic" w:hint="cs"/>
          <w:sz w:val="36"/>
          <w:szCs w:val="36"/>
          <w:rtl/>
        </w:rPr>
        <w:t>لأسماء</w:t>
      </w:r>
      <w:r w:rsidR="00B62146" w:rsidRPr="00B62146">
        <w:rPr>
          <w:rFonts w:ascii="Traditional Arabic" w:eastAsia="Times New Roman" w:hAnsi="Traditional Arabic" w:cs="Traditional Arabic" w:hint="cs"/>
          <w:sz w:val="36"/>
          <w:szCs w:val="36"/>
          <w:rtl/>
        </w:rPr>
        <w:t xml:space="preserve"> </w:t>
      </w:r>
      <w:r w:rsidR="00B62146">
        <w:rPr>
          <w:rFonts w:ascii="Traditional Arabic" w:eastAsia="Times New Roman" w:hAnsi="Traditional Arabic" w:cs="Traditional Arabic" w:hint="cs"/>
          <w:sz w:val="36"/>
          <w:szCs w:val="36"/>
          <w:rtl/>
        </w:rPr>
        <w:t>بالزمن</w:t>
      </w:r>
      <w:r w:rsidR="001A2C80">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 xml:space="preserve"> فحينما تقول الكتابُ جميلٌ, فالكتاب اسم دل</w:t>
      </w:r>
      <w:r w:rsidR="00C83CE7">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 xml:space="preserve"> على معنى</w:t>
      </w:r>
      <w:r w:rsidR="007C4C1C">
        <w:rPr>
          <w:rFonts w:ascii="Traditional Arabic" w:eastAsia="Times New Roman" w:hAnsi="Traditional Arabic" w:cs="Traditional Arabic" w:hint="cs"/>
          <w:sz w:val="36"/>
          <w:szCs w:val="36"/>
          <w:rtl/>
        </w:rPr>
        <w:t>,</w:t>
      </w:r>
      <w:r w:rsidR="00B62146">
        <w:rPr>
          <w:rFonts w:ascii="Traditional Arabic" w:eastAsia="Times New Roman" w:hAnsi="Traditional Arabic" w:cs="Traditional Arabic" w:hint="cs"/>
          <w:sz w:val="36"/>
          <w:szCs w:val="36"/>
          <w:rtl/>
        </w:rPr>
        <w:t xml:space="preserve"> وهو ما كتب فيه, ولا يوحي إلى زمنٍ ما, ولا يتبادر إلى الذهن,</w:t>
      </w:r>
      <w:r w:rsidR="001A2C80">
        <w:rPr>
          <w:rFonts w:ascii="Traditional Arabic" w:eastAsia="Times New Roman" w:hAnsi="Traditional Arabic" w:cs="Traditional Arabic" w:hint="cs"/>
          <w:sz w:val="36"/>
          <w:szCs w:val="36"/>
          <w:rtl/>
        </w:rPr>
        <w:t xml:space="preserve"> وأما الحرف فلا علاقة له</w:t>
      </w:r>
      <w:r w:rsidR="00B62146">
        <w:rPr>
          <w:rFonts w:ascii="Traditional Arabic" w:eastAsia="Times New Roman" w:hAnsi="Traditional Arabic" w:cs="Traditional Arabic" w:hint="cs"/>
          <w:sz w:val="36"/>
          <w:szCs w:val="36"/>
          <w:rtl/>
        </w:rPr>
        <w:t xml:space="preserve">  بالزمن ولا بالمعنى في نفسه, فقولك ذهبت إلى المسجد, ف</w:t>
      </w:r>
      <w:r>
        <w:rPr>
          <w:rFonts w:ascii="Traditional Arabic" w:eastAsia="Times New Roman" w:hAnsi="Traditional Arabic" w:cs="Traditional Arabic" w:hint="cs"/>
          <w:sz w:val="36"/>
          <w:szCs w:val="36"/>
          <w:rtl/>
        </w:rPr>
        <w:t xml:space="preserve">ــ ( </w:t>
      </w:r>
      <w:r w:rsidR="00B62146">
        <w:rPr>
          <w:rFonts w:ascii="Traditional Arabic" w:eastAsia="Times New Roman" w:hAnsi="Traditional Arabic" w:cs="Traditional Arabic" w:hint="cs"/>
          <w:sz w:val="36"/>
          <w:szCs w:val="36"/>
          <w:rtl/>
        </w:rPr>
        <w:t>إلى</w:t>
      </w:r>
      <w:r>
        <w:rPr>
          <w:rFonts w:ascii="Traditional Arabic" w:eastAsia="Times New Roman" w:hAnsi="Traditional Arabic" w:cs="Traditional Arabic" w:hint="cs"/>
          <w:sz w:val="36"/>
          <w:szCs w:val="36"/>
          <w:rtl/>
        </w:rPr>
        <w:t xml:space="preserve"> )</w:t>
      </w:r>
      <w:r w:rsidR="00B62146">
        <w:rPr>
          <w:rFonts w:ascii="Traditional Arabic" w:eastAsia="Times New Roman" w:hAnsi="Traditional Arabic" w:cs="Traditional Arabic" w:hint="cs"/>
          <w:sz w:val="36"/>
          <w:szCs w:val="36"/>
          <w:rtl/>
        </w:rPr>
        <w:t xml:space="preserve"> هنا لا توحي بزمن ولا معنى في نفسها</w:t>
      </w:r>
      <w:r>
        <w:rPr>
          <w:rFonts w:ascii="Traditional Arabic" w:eastAsia="Times New Roman" w:hAnsi="Traditional Arabic" w:cs="Traditional Arabic" w:hint="cs"/>
          <w:sz w:val="36"/>
          <w:szCs w:val="36"/>
          <w:rtl/>
        </w:rPr>
        <w:t xml:space="preserve">, </w:t>
      </w:r>
      <w:r w:rsidR="001A2C80">
        <w:rPr>
          <w:rFonts w:ascii="Traditional Arabic" w:eastAsia="Times New Roman" w:hAnsi="Traditional Arabic" w:cs="Traditional Arabic" w:hint="cs"/>
          <w:sz w:val="36"/>
          <w:szCs w:val="36"/>
          <w:rtl/>
        </w:rPr>
        <w:t>وهذا ما يعرف بأنواع الكلمة في العربية</w:t>
      </w:r>
      <w:r w:rsidR="00B62146">
        <w:rPr>
          <w:rFonts w:ascii="Traditional Arabic" w:eastAsia="Times New Roman" w:hAnsi="Traditional Arabic" w:cs="Traditional Arabic" w:hint="cs"/>
          <w:sz w:val="36"/>
          <w:szCs w:val="36"/>
          <w:rtl/>
        </w:rPr>
        <w:t>.</w:t>
      </w:r>
    </w:p>
    <w:p w:rsidR="00B62146" w:rsidRDefault="00775159" w:rsidP="007C4C1C">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62146">
        <w:rPr>
          <w:rFonts w:ascii="Traditional Arabic" w:eastAsia="Times New Roman" w:hAnsi="Traditional Arabic" w:cs="Traditional Arabic" w:hint="cs"/>
          <w:sz w:val="36"/>
          <w:szCs w:val="36"/>
          <w:rtl/>
        </w:rPr>
        <w:t>وينقسم الفعل باعتبار الزمان إلى الماضي والمضارع والأمر.</w:t>
      </w:r>
    </w:p>
    <w:p w:rsidR="00B41EFE" w:rsidRDefault="00775159" w:rsidP="0009771D">
      <w:pPr>
        <w:bidi/>
        <w:spacing w:after="0" w:line="240" w:lineRule="auto"/>
      </w:pPr>
      <w:r>
        <w:rPr>
          <w:rFonts w:ascii="Traditional Arabic" w:eastAsia="Times New Roman" w:hAnsi="Traditional Arabic" w:cs="Traditional Arabic" w:hint="eastAsia"/>
          <w:sz w:val="36"/>
          <w:szCs w:val="36"/>
          <w:rtl/>
        </w:rPr>
        <w:t>الفعل</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ال</w:t>
      </w:r>
      <w:r>
        <w:rPr>
          <w:rFonts w:ascii="Traditional Arabic" w:eastAsia="Times New Roman" w:hAnsi="Traditional Arabic" w:cs="Traditional Arabic" w:hint="eastAsia"/>
          <w:sz w:val="36"/>
          <w:szCs w:val="36"/>
          <w:rtl/>
        </w:rPr>
        <w:t>مضار</w:t>
      </w:r>
      <w:r>
        <w:rPr>
          <w:rFonts w:ascii="Traditional Arabic" w:eastAsia="Times New Roman" w:hAnsi="Traditional Arabic" w:cs="Traditional Arabic" w:hint="cs"/>
          <w:sz w:val="36"/>
          <w:szCs w:val="36"/>
          <w:rtl/>
        </w:rPr>
        <w:t>ع</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هو</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كل</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فعل</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يد</w:t>
      </w:r>
      <w:r>
        <w:rPr>
          <w:rFonts w:ascii="Traditional Arabic" w:eastAsia="Times New Roman" w:hAnsi="Traditional Arabic" w:cs="Traditional Arabic" w:hint="cs"/>
          <w:sz w:val="36"/>
          <w:szCs w:val="36"/>
          <w:rtl/>
        </w:rPr>
        <w:t>ل</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على</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حصول</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عمل</w:t>
      </w:r>
      <w:r w:rsidR="007C4C1C">
        <w:rPr>
          <w:rFonts w:ascii="Traditional Arabic" w:eastAsia="Times New Roman" w:hAnsi="Traditional Arabic" w:cs="Traditional Arabic" w:hint="cs"/>
          <w:sz w:val="36"/>
          <w:szCs w:val="36"/>
          <w:rtl/>
        </w:rPr>
        <w:t>ٍ</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في</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الزمن</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الحاضر</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w:t>
      </w:r>
      <w:r w:rsidR="00B62146" w:rsidRPr="00B62146">
        <w:rPr>
          <w:rFonts w:ascii="Traditional Arabic" w:eastAsia="Times New Roman" w:hAnsi="Traditional Arabic" w:cs="Traditional Arabic" w:hint="eastAsia"/>
          <w:sz w:val="36"/>
          <w:szCs w:val="36"/>
          <w:rtl/>
        </w:rPr>
        <w:t>و</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المستقبل</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w:t>
      </w:r>
      <w:r w:rsidR="00B62146" w:rsidRPr="00B62146">
        <w:rPr>
          <w:rFonts w:ascii="Traditional Arabic" w:eastAsia="Times New Roman" w:hAnsi="Traditional Arabic" w:cs="Traditional Arabic" w:hint="eastAsia"/>
          <w:sz w:val="36"/>
          <w:szCs w:val="36"/>
          <w:rtl/>
        </w:rPr>
        <w:t>لا</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بد</w:t>
      </w:r>
      <w:r w:rsidR="007C4C1C">
        <w:rPr>
          <w:rFonts w:ascii="Traditional Arabic" w:eastAsia="Times New Roman" w:hAnsi="Traditional Arabic" w:cs="Traditional Arabic" w:hint="cs"/>
          <w:sz w:val="36"/>
          <w:szCs w:val="36"/>
          <w:rtl/>
        </w:rPr>
        <w:t>َّ</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أن</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يكون</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مبد</w:t>
      </w:r>
      <w:r w:rsidR="00B62146" w:rsidRPr="00B62146">
        <w:rPr>
          <w:rFonts w:ascii="Traditional Arabic" w:eastAsia="Times New Roman" w:hAnsi="Traditional Arabic" w:cs="Traditional Arabic" w:hint="eastAsia"/>
          <w:sz w:val="36"/>
          <w:szCs w:val="36"/>
          <w:rtl/>
        </w:rPr>
        <w:t>وءاً</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بحرف</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من</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أ</w:t>
      </w:r>
      <w:r w:rsidR="00B62146" w:rsidRPr="00B62146">
        <w:rPr>
          <w:rFonts w:ascii="Traditional Arabic" w:eastAsia="Times New Roman" w:hAnsi="Traditional Arabic" w:cs="Traditional Arabic" w:hint="eastAsia"/>
          <w:sz w:val="36"/>
          <w:szCs w:val="36"/>
          <w:rtl/>
        </w:rPr>
        <w:t>حرف</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الم</w:t>
      </w:r>
      <w:r>
        <w:rPr>
          <w:rFonts w:ascii="Traditional Arabic" w:eastAsia="Times New Roman" w:hAnsi="Traditional Arabic" w:cs="Traditional Arabic" w:hint="cs"/>
          <w:sz w:val="36"/>
          <w:szCs w:val="36"/>
          <w:rtl/>
        </w:rPr>
        <w:t>ض</w:t>
      </w:r>
      <w:r>
        <w:rPr>
          <w:rFonts w:ascii="Traditional Arabic" w:eastAsia="Times New Roman" w:hAnsi="Traditional Arabic" w:cs="Traditional Arabic" w:hint="eastAsia"/>
          <w:sz w:val="36"/>
          <w:szCs w:val="36"/>
          <w:rtl/>
        </w:rPr>
        <w:t>ارعة</w:t>
      </w:r>
      <w:r w:rsidR="00B62146" w:rsidRPr="00B62146">
        <w:rPr>
          <w:rFonts w:ascii="Traditional Arabic" w:eastAsia="Times New Roman" w:hAnsi="Traditional Arabic" w:cs="Traditional Arabic"/>
          <w:sz w:val="36"/>
          <w:szCs w:val="36"/>
          <w:rtl/>
        </w:rPr>
        <w:t xml:space="preserve"> </w:t>
      </w:r>
      <w:r w:rsidR="00B62146" w:rsidRPr="00B62146">
        <w:rPr>
          <w:rFonts w:ascii="Traditional Arabic" w:eastAsia="Times New Roman" w:hAnsi="Traditional Arabic" w:cs="Traditional Arabic" w:hint="eastAsia"/>
          <w:sz w:val="36"/>
          <w:szCs w:val="36"/>
          <w:rtl/>
        </w:rPr>
        <w:t>وهي</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ال</w:t>
      </w:r>
      <w:r w:rsidR="00B62146" w:rsidRPr="00B62146">
        <w:rPr>
          <w:rFonts w:ascii="Traditional Arabic" w:eastAsia="Times New Roman" w:hAnsi="Traditional Arabic" w:cs="Traditional Arabic" w:hint="eastAsia"/>
          <w:sz w:val="36"/>
          <w:szCs w:val="36"/>
          <w:rtl/>
        </w:rPr>
        <w:t>ه</w:t>
      </w:r>
      <w:r>
        <w:rPr>
          <w:rFonts w:ascii="Traditional Arabic" w:eastAsia="Times New Roman" w:hAnsi="Traditional Arabic" w:cs="Traditional Arabic" w:hint="eastAsia"/>
          <w:sz w:val="36"/>
          <w:szCs w:val="36"/>
          <w:rtl/>
        </w:rPr>
        <w:t>مزة</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والنون</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والياء</w:t>
      </w:r>
      <w:r w:rsidR="00B62146" w:rsidRPr="00B62146">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eastAsia"/>
          <w:sz w:val="36"/>
          <w:szCs w:val="36"/>
          <w:rtl/>
        </w:rPr>
        <w:t>والتاء</w:t>
      </w:r>
      <w:r w:rsidR="00B41EFE" w:rsidRPr="00957611">
        <w:rPr>
          <w:rFonts w:ascii="Simplified Arabic" w:hAnsi="Simplified Arabic" w:cs="Simplified Arabic"/>
          <w:sz w:val="32"/>
          <w:szCs w:val="32"/>
          <w:vertAlign w:val="superscript"/>
        </w:rPr>
        <w:t>)</w:t>
      </w:r>
      <w:r w:rsidR="00B41EFE" w:rsidRPr="00957611">
        <w:rPr>
          <w:rStyle w:val="FootnoteReference"/>
          <w:rFonts w:ascii="Simplified Arabic" w:hAnsi="Simplified Arabic" w:cs="Simplified Arabic"/>
          <w:sz w:val="32"/>
          <w:szCs w:val="32"/>
          <w:rtl/>
        </w:rPr>
        <w:footnoteReference w:id="708"/>
      </w:r>
      <w:r w:rsidR="00B41EFE" w:rsidRPr="00957611">
        <w:rPr>
          <w:rFonts w:ascii="Simplified Arabic" w:hAnsi="Simplified Arabic" w:cs="Simplified Arabic"/>
          <w:sz w:val="32"/>
          <w:szCs w:val="32"/>
          <w:vertAlign w:val="superscript"/>
        </w:rPr>
        <w:t>(</w:t>
      </w:r>
      <w:r w:rsidR="00B41EFE">
        <w:rPr>
          <w:rFonts w:hint="cs"/>
          <w:sz w:val="32"/>
          <w:szCs w:val="32"/>
          <w:rtl/>
        </w:rPr>
        <w:t>.</w:t>
      </w:r>
    </w:p>
    <w:p w:rsidR="00B41EFE" w:rsidRDefault="0036743A" w:rsidP="00BC6D0C">
      <w:pPr>
        <w:bidi/>
        <w:spacing w:line="240" w:lineRule="auto"/>
      </w:pPr>
      <w:r>
        <w:rPr>
          <w:rFonts w:ascii="Traditional Arabic" w:eastAsia="Times New Roman" w:hAnsi="Traditional Arabic" w:cs="Traditional Arabic" w:hint="cs"/>
          <w:sz w:val="36"/>
          <w:szCs w:val="36"/>
          <w:rtl/>
        </w:rPr>
        <w:t>فالمضارع</w:t>
      </w:r>
      <w:r w:rsidR="00B41EFE" w:rsidRPr="00B41EFE">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 xml:space="preserve">يدل على </w:t>
      </w:r>
      <w:r w:rsidR="00B41EFE" w:rsidRPr="00B41EFE">
        <w:rPr>
          <w:rFonts w:ascii="Traditional Arabic" w:eastAsia="Times New Roman" w:hAnsi="Traditional Arabic" w:cs="Traditional Arabic" w:hint="eastAsia"/>
          <w:sz w:val="36"/>
          <w:szCs w:val="36"/>
          <w:rtl/>
        </w:rPr>
        <w:t>حدث</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وزمن</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صالح</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للحال</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أو</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الاستقبال</w:t>
      </w:r>
      <w:r w:rsidR="00B41EFE">
        <w:rPr>
          <w:rFonts w:ascii="Traditional Arabic" w:eastAsia="Times New Roman" w:hAnsi="Traditional Arabic" w:cs="Traditional Arabic" w:hint="cs"/>
          <w:sz w:val="36"/>
          <w:szCs w:val="36"/>
          <w:rtl/>
        </w:rPr>
        <w:t>,</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وعلامته</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صحة</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دخول</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لم</w:t>
      </w:r>
      <w:r w:rsidR="00B41EFE" w:rsidRPr="00B41EFE">
        <w:rPr>
          <w:rFonts w:ascii="Traditional Arabic" w:eastAsia="Times New Roman" w:hAnsi="Traditional Arabic" w:cs="Traditional Arabic"/>
          <w:sz w:val="36"/>
          <w:szCs w:val="36"/>
          <w:rtl/>
        </w:rPr>
        <w:t xml:space="preserve">) </w:t>
      </w:r>
      <w:r w:rsidR="00B41EFE" w:rsidRPr="00B41EFE">
        <w:rPr>
          <w:rFonts w:ascii="Traditional Arabic" w:eastAsia="Times New Roman" w:hAnsi="Traditional Arabic" w:cs="Traditional Arabic" w:hint="eastAsia"/>
          <w:sz w:val="36"/>
          <w:szCs w:val="36"/>
          <w:rtl/>
        </w:rPr>
        <w:t>عليه</w:t>
      </w:r>
      <w:r>
        <w:rPr>
          <w:rFonts w:ascii="Traditional Arabic" w:eastAsia="Times New Roman" w:hAnsi="Traditional Arabic" w:cs="Traditional Arabic" w:hint="cs"/>
          <w:sz w:val="36"/>
          <w:szCs w:val="36"/>
          <w:rtl/>
        </w:rPr>
        <w:t>.</w:t>
      </w:r>
    </w:p>
    <w:p w:rsidR="00021F91" w:rsidRDefault="00021F91" w:rsidP="0009771D">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B62146" w:rsidRPr="00021F91" w:rsidRDefault="00B41EFE" w:rsidP="004473BB">
      <w:pPr>
        <w:pStyle w:val="ListParagraph"/>
        <w:numPr>
          <w:ilvl w:val="0"/>
          <w:numId w:val="33"/>
        </w:numPr>
        <w:bidi/>
        <w:spacing w:after="0" w:line="240" w:lineRule="auto"/>
        <w:rPr>
          <w:rFonts w:ascii="Traditional Arabic" w:eastAsia="Times New Roman" w:hAnsi="Traditional Arabic" w:cs="Traditional Arabic"/>
          <w:b/>
          <w:bCs/>
          <w:sz w:val="36"/>
          <w:szCs w:val="36"/>
          <w:rtl/>
        </w:rPr>
      </w:pPr>
      <w:r w:rsidRPr="00021F91">
        <w:rPr>
          <w:rFonts w:ascii="Traditional Arabic" w:eastAsia="Times New Roman" w:hAnsi="Traditional Arabic" w:cs="Traditional Arabic" w:hint="cs"/>
          <w:b/>
          <w:bCs/>
          <w:sz w:val="36"/>
          <w:szCs w:val="36"/>
          <w:rtl/>
        </w:rPr>
        <w:lastRenderedPageBreak/>
        <w:t>نواصب الفعل المضارع :</w:t>
      </w:r>
    </w:p>
    <w:p w:rsidR="00B41EFE" w:rsidRDefault="00BF66DC" w:rsidP="007779A5">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الفعل المضارع معرب, لذلك فهو يرفع, وينصب, كما</w:t>
      </w:r>
      <w:r w:rsidR="007C4C1C">
        <w:rPr>
          <w:rFonts w:ascii="Traditional Arabic" w:eastAsia="Times New Roman" w:hAnsi="Traditional Arabic" w:cs="Traditional Arabic" w:hint="cs"/>
          <w:sz w:val="36"/>
          <w:szCs w:val="36"/>
          <w:rtl/>
        </w:rPr>
        <w:t xml:space="preserve"> أنَّه</w:t>
      </w:r>
      <w:r>
        <w:rPr>
          <w:rFonts w:ascii="Traditional Arabic" w:eastAsia="Times New Roman" w:hAnsi="Traditional Arabic" w:cs="Traditional Arabic" w:hint="cs"/>
          <w:sz w:val="36"/>
          <w:szCs w:val="36"/>
          <w:rtl/>
        </w:rPr>
        <w:t xml:space="preserve"> يجزم.</w:t>
      </w:r>
    </w:p>
    <w:p w:rsidR="00F602A7" w:rsidRDefault="00BF66DC" w:rsidP="00CF3AC4">
      <w:pPr>
        <w:bidi/>
        <w:spacing w:line="240" w:lineRule="auto"/>
        <w:rPr>
          <w:rtl/>
        </w:rPr>
      </w:pPr>
      <w:r>
        <w:rPr>
          <w:rFonts w:ascii="Traditional Arabic" w:eastAsia="Times New Roman" w:hAnsi="Traditional Arabic" w:cs="Traditional Arabic" w:hint="cs"/>
          <w:sz w:val="36"/>
          <w:szCs w:val="36"/>
          <w:rtl/>
        </w:rPr>
        <w:t>وينصب إذا سبقه واحد من الأحرف التالية:</w:t>
      </w:r>
      <w:r w:rsidR="00A801EB">
        <w:rPr>
          <w:rFonts w:ascii="Traditional Arabic" w:eastAsia="Times New Roman" w:hAnsi="Traditional Arabic" w:cs="Traditional Arabic" w:hint="cs"/>
          <w:sz w:val="36"/>
          <w:szCs w:val="36"/>
          <w:rtl/>
        </w:rPr>
        <w:t xml:space="preserve"> "</w:t>
      </w:r>
      <w:r w:rsidR="00305653">
        <w:rPr>
          <w:rFonts w:ascii="Traditional Arabic" w:eastAsia="Times New Roman" w:hAnsi="Traditional Arabic" w:cs="Traditional Arabic" w:hint="cs"/>
          <w:sz w:val="36"/>
          <w:szCs w:val="36"/>
          <w:rtl/>
        </w:rPr>
        <w:t>أن</w:t>
      </w:r>
      <w:r w:rsidR="007C4C1C">
        <w:rPr>
          <w:rFonts w:ascii="Traditional Arabic" w:eastAsia="Times New Roman" w:hAnsi="Traditional Arabic" w:cs="Traditional Arabic" w:hint="cs"/>
          <w:sz w:val="36"/>
          <w:szCs w:val="36"/>
          <w:rtl/>
        </w:rPr>
        <w:t>ْ</w:t>
      </w:r>
      <w:r w:rsidR="00305653">
        <w:rPr>
          <w:rFonts w:ascii="Traditional Arabic" w:eastAsia="Times New Roman" w:hAnsi="Traditional Arabic" w:cs="Traditional Arabic" w:hint="cs"/>
          <w:sz w:val="36"/>
          <w:szCs w:val="36"/>
          <w:rtl/>
        </w:rPr>
        <w:t>,</w:t>
      </w:r>
      <w:r w:rsidR="007E1EBC">
        <w:rPr>
          <w:rFonts w:ascii="Traditional Arabic" w:eastAsia="Times New Roman" w:hAnsi="Traditional Arabic" w:cs="Traditional Arabic" w:hint="cs"/>
          <w:sz w:val="36"/>
          <w:szCs w:val="36"/>
          <w:rtl/>
        </w:rPr>
        <w:t xml:space="preserve"> ولن</w:t>
      </w:r>
      <w:r w:rsidR="007C4C1C">
        <w:rPr>
          <w:rFonts w:ascii="Traditional Arabic" w:eastAsia="Times New Roman" w:hAnsi="Traditional Arabic" w:cs="Traditional Arabic" w:hint="cs"/>
          <w:sz w:val="36"/>
          <w:szCs w:val="36"/>
          <w:rtl/>
        </w:rPr>
        <w:t>ْ</w:t>
      </w:r>
      <w:r w:rsidR="00305653">
        <w:rPr>
          <w:rFonts w:ascii="Traditional Arabic" w:eastAsia="Times New Roman" w:hAnsi="Traditional Arabic" w:cs="Traditional Arabic" w:hint="cs"/>
          <w:sz w:val="36"/>
          <w:szCs w:val="36"/>
          <w:rtl/>
        </w:rPr>
        <w:t>, وكي, وإذن</w:t>
      </w:r>
      <w:r w:rsidR="007C4C1C">
        <w:rPr>
          <w:rFonts w:ascii="Traditional Arabic" w:eastAsia="Times New Roman" w:hAnsi="Traditional Arabic" w:cs="Traditional Arabic" w:hint="cs"/>
          <w:sz w:val="36"/>
          <w:szCs w:val="36"/>
          <w:rtl/>
        </w:rPr>
        <w:t>ْ</w:t>
      </w:r>
      <w:r w:rsidR="00305653">
        <w:rPr>
          <w:rFonts w:ascii="Traditional Arabic" w:eastAsia="Times New Roman" w:hAnsi="Traditional Arabic" w:cs="Traditional Arabic" w:hint="cs"/>
          <w:sz w:val="36"/>
          <w:szCs w:val="36"/>
          <w:rtl/>
        </w:rPr>
        <w:t xml:space="preserve">, </w:t>
      </w:r>
      <w:r w:rsidR="007E1EBC">
        <w:rPr>
          <w:rFonts w:ascii="Traditional Arabic" w:eastAsia="Times New Roman" w:hAnsi="Traditional Arabic" w:cs="Traditional Arabic" w:hint="cs"/>
          <w:sz w:val="36"/>
          <w:szCs w:val="36"/>
          <w:rtl/>
        </w:rPr>
        <w:t>و</w:t>
      </w:r>
      <w:r w:rsidR="00305653">
        <w:rPr>
          <w:rFonts w:ascii="Traditional Arabic" w:eastAsia="Times New Roman" w:hAnsi="Traditional Arabic" w:cs="Traditional Arabic" w:hint="cs"/>
          <w:sz w:val="36"/>
          <w:szCs w:val="36"/>
          <w:rtl/>
        </w:rPr>
        <w:t>بأن</w:t>
      </w:r>
      <w:r w:rsidR="007C4C1C">
        <w:rPr>
          <w:rFonts w:ascii="Traditional Arabic" w:eastAsia="Times New Roman" w:hAnsi="Traditional Arabic" w:cs="Traditional Arabic" w:hint="cs"/>
          <w:sz w:val="36"/>
          <w:szCs w:val="36"/>
          <w:rtl/>
        </w:rPr>
        <w:t>ْ</w:t>
      </w:r>
      <w:r w:rsidR="00305653">
        <w:rPr>
          <w:rFonts w:ascii="Traditional Arabic" w:eastAsia="Times New Roman" w:hAnsi="Traditional Arabic" w:cs="Traditional Arabic" w:hint="cs"/>
          <w:sz w:val="36"/>
          <w:szCs w:val="36"/>
          <w:rtl/>
        </w:rPr>
        <w:t xml:space="preserve"> مضمرة </w:t>
      </w:r>
      <w:r w:rsidR="007E1EBC">
        <w:rPr>
          <w:rFonts w:ascii="Traditional Arabic" w:eastAsia="Times New Roman" w:hAnsi="Traditional Arabic" w:cs="Traditional Arabic" w:hint="cs"/>
          <w:sz w:val="36"/>
          <w:szCs w:val="36"/>
          <w:rtl/>
        </w:rPr>
        <w:t xml:space="preserve">بعد </w:t>
      </w:r>
      <w:r w:rsidR="007E1EBC" w:rsidRPr="007E1EBC">
        <w:rPr>
          <w:rFonts w:ascii="Traditional Arabic" w:eastAsia="Times New Roman" w:hAnsi="Traditional Arabic" w:cs="Traditional Arabic" w:hint="eastAsia"/>
          <w:sz w:val="36"/>
          <w:szCs w:val="36"/>
          <w:rtl/>
        </w:rPr>
        <w:t>خمسة</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أحرف</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وهي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حتى</w:t>
      </w:r>
      <w:r w:rsidR="00324FD6">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واللام</w:t>
      </w:r>
      <w:r w:rsidR="00324FD6">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وأو</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بمعنى</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إلى</w:t>
      </w:r>
      <w:r w:rsidR="00324FD6">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وواو</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الجمع</w:t>
      </w:r>
      <w:r w:rsidR="00324FD6">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والفاء</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في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جواب</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الأمر</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والنهي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والنفي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والإستفهام</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والتمني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والعرض</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وذلك</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قولك</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سرت</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حتى</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أدخلها</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وجئتك</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لتكرمني</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ولألزمن</w:t>
      </w:r>
      <w:r w:rsidR="00324FD6">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hint="eastAsia"/>
          <w:sz w:val="36"/>
          <w:szCs w:val="36"/>
          <w:rtl/>
        </w:rPr>
        <w:t>ك</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أو</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تعطين</w:t>
      </w:r>
      <w:r w:rsidR="00324FD6">
        <w:rPr>
          <w:rFonts w:ascii="Traditional Arabic" w:eastAsia="Times New Roman" w:hAnsi="Traditional Arabic" w:cs="Traditional Arabic" w:hint="cs"/>
          <w:sz w:val="36"/>
          <w:szCs w:val="36"/>
          <w:rtl/>
        </w:rPr>
        <w:t>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حقي</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ولا</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تأكل</w:t>
      </w:r>
      <w:r w:rsidR="007C4C1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السمك</w:t>
      </w:r>
      <w:r w:rsidR="007C4C1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وتشرب</w:t>
      </w:r>
      <w:r w:rsidR="007C4C1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اللبن</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CF3AC4" w:rsidRPr="00CF3AC4">
        <w:rPr>
          <w:rFonts w:ascii="Traditional Arabic" w:eastAsia="Times New Roman" w:hAnsi="Traditional Arabic" w:cs="Traditional Arabic"/>
          <w:sz w:val="36"/>
          <w:szCs w:val="36"/>
          <w:rtl/>
        </w:rPr>
        <w:t>ائتني</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فأكرم</w:t>
      </w:r>
      <w:r w:rsidR="007C4C1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hint="eastAsia"/>
          <w:sz w:val="36"/>
          <w:szCs w:val="36"/>
          <w:rtl/>
        </w:rPr>
        <w:t>ك</w:t>
      </w:r>
      <w:r w:rsidR="007C4C1C">
        <w:rPr>
          <w:rFonts w:ascii="Traditional Arabic" w:eastAsia="Times New Roman" w:hAnsi="Traditional Arabic" w:cs="Traditional Arabic" w:hint="cs"/>
          <w:sz w:val="36"/>
          <w:szCs w:val="36"/>
          <w:rtl/>
        </w:rPr>
        <w:t>َ</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وقوله</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سبحانه</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وتعالى</w:t>
      </w:r>
      <w:r w:rsidR="007E1EBC">
        <w:rPr>
          <w:rFonts w:ascii="Traditional Arabic" w:eastAsia="Times New Roman" w:hAnsi="Traditional Arabic" w:cs="Traditional Arabic" w:hint="cs"/>
          <w:sz w:val="36"/>
          <w:szCs w:val="36"/>
          <w:rtl/>
        </w:rPr>
        <w:t xml:space="preserve">: </w:t>
      </w:r>
      <w:r w:rsidR="00021F91">
        <w:rPr>
          <w:rFonts w:ascii="QCF_BSML" w:hAnsi="QCF_BSML" w:cs="QCF_BSML"/>
          <w:color w:val="000000"/>
          <w:sz w:val="32"/>
          <w:szCs w:val="32"/>
          <w:rtl/>
        </w:rPr>
        <w:t>ﭽ</w:t>
      </w:r>
      <w:r w:rsidR="00021F91">
        <w:rPr>
          <w:rFonts w:ascii="QCF_BSML" w:hAnsi="QCF_BSML" w:cs="QCF_BSML"/>
          <w:color w:val="000000"/>
          <w:sz w:val="2"/>
          <w:szCs w:val="2"/>
          <w:rtl/>
        </w:rPr>
        <w:t xml:space="preserve"> </w:t>
      </w:r>
      <w:r w:rsidR="00021F91">
        <w:rPr>
          <w:rFonts w:ascii="QCF_P317" w:hAnsi="QCF_P317" w:cs="QCF_P317"/>
          <w:color w:val="000000"/>
          <w:sz w:val="32"/>
          <w:szCs w:val="32"/>
          <w:rtl/>
        </w:rPr>
        <w:t>ﮇ</w:t>
      </w:r>
      <w:r w:rsidR="00021F91">
        <w:rPr>
          <w:rFonts w:ascii="QCF_P317" w:hAnsi="QCF_P317" w:cs="QCF_P317"/>
          <w:color w:val="000000"/>
          <w:sz w:val="2"/>
          <w:szCs w:val="2"/>
          <w:rtl/>
        </w:rPr>
        <w:t xml:space="preserve"> </w:t>
      </w:r>
      <w:r w:rsidR="00021F91">
        <w:rPr>
          <w:rFonts w:ascii="QCF_P317" w:hAnsi="QCF_P317" w:cs="QCF_P317"/>
          <w:color w:val="000000"/>
          <w:sz w:val="32"/>
          <w:szCs w:val="32"/>
          <w:rtl/>
        </w:rPr>
        <w:t>ﮈ</w:t>
      </w:r>
      <w:r w:rsidR="00021F91">
        <w:rPr>
          <w:rFonts w:ascii="QCF_P317" w:hAnsi="QCF_P317" w:cs="QCF_P317"/>
          <w:color w:val="000000"/>
          <w:sz w:val="2"/>
          <w:szCs w:val="2"/>
          <w:rtl/>
        </w:rPr>
        <w:t xml:space="preserve"> </w:t>
      </w:r>
      <w:r w:rsidR="00021F91">
        <w:rPr>
          <w:rFonts w:ascii="QCF_P317" w:hAnsi="QCF_P317" w:cs="QCF_P317"/>
          <w:color w:val="000000"/>
          <w:sz w:val="32"/>
          <w:szCs w:val="32"/>
          <w:rtl/>
        </w:rPr>
        <w:t>ﮉ</w:t>
      </w:r>
      <w:r w:rsidR="00021F91">
        <w:rPr>
          <w:rFonts w:ascii="QCF_P317" w:hAnsi="QCF_P317" w:cs="QCF_P317"/>
          <w:color w:val="000000"/>
          <w:sz w:val="2"/>
          <w:szCs w:val="2"/>
          <w:rtl/>
        </w:rPr>
        <w:t xml:space="preserve"> </w:t>
      </w:r>
      <w:r w:rsidR="00021F91">
        <w:rPr>
          <w:rFonts w:ascii="QCF_P317" w:hAnsi="QCF_P317" w:cs="QCF_P317"/>
          <w:color w:val="000000"/>
          <w:sz w:val="32"/>
          <w:szCs w:val="32"/>
          <w:rtl/>
        </w:rPr>
        <w:t>ﮊ</w:t>
      </w:r>
      <w:r w:rsidR="00021F91">
        <w:rPr>
          <w:rFonts w:ascii="QCF_P317" w:hAnsi="QCF_P317" w:cs="QCF_P317"/>
          <w:color w:val="000000"/>
          <w:sz w:val="2"/>
          <w:szCs w:val="2"/>
          <w:rtl/>
        </w:rPr>
        <w:t xml:space="preserve"> </w:t>
      </w:r>
      <w:r w:rsidR="00021F91">
        <w:rPr>
          <w:rFonts w:ascii="QCF_P317" w:hAnsi="QCF_P317" w:cs="QCF_P317"/>
          <w:color w:val="000000"/>
          <w:sz w:val="32"/>
          <w:szCs w:val="32"/>
          <w:rtl/>
        </w:rPr>
        <w:t>ﮋ</w:t>
      </w:r>
      <w:r w:rsidR="00021F91">
        <w:rPr>
          <w:rFonts w:ascii="QCF_P317" w:hAnsi="QCF_P317" w:cs="QCF_P317"/>
          <w:color w:val="000000"/>
          <w:sz w:val="2"/>
          <w:szCs w:val="2"/>
          <w:rtl/>
        </w:rPr>
        <w:t xml:space="preserve"> </w:t>
      </w:r>
      <w:r w:rsidR="00021F91">
        <w:rPr>
          <w:rFonts w:ascii="QCF_P317" w:hAnsi="QCF_P317" w:cs="QCF_P317"/>
          <w:color w:val="000000"/>
          <w:sz w:val="32"/>
          <w:szCs w:val="32"/>
          <w:rtl/>
        </w:rPr>
        <w:t>ﮌ</w:t>
      </w:r>
      <w:r w:rsidR="00021F91">
        <w:rPr>
          <w:rFonts w:ascii="Arial" w:hAnsi="Arial" w:cs="Arial"/>
          <w:color w:val="000000"/>
          <w:sz w:val="2"/>
          <w:szCs w:val="2"/>
          <w:rtl/>
        </w:rPr>
        <w:t xml:space="preserve"> </w:t>
      </w:r>
      <w:r w:rsidR="00021F91">
        <w:rPr>
          <w:rFonts w:ascii="QCF_BSML" w:hAnsi="QCF_BSML" w:cs="QCF_BSML"/>
          <w:color w:val="000000"/>
          <w:sz w:val="32"/>
          <w:szCs w:val="32"/>
          <w:rtl/>
        </w:rPr>
        <w:t xml:space="preserve">ﭼ </w:t>
      </w:r>
      <w:r w:rsidR="00210440" w:rsidRPr="00957611">
        <w:rPr>
          <w:rFonts w:ascii="Simplified Arabic" w:hAnsi="Simplified Arabic" w:cs="Simplified Arabic"/>
          <w:sz w:val="32"/>
          <w:szCs w:val="32"/>
          <w:vertAlign w:val="superscript"/>
        </w:rPr>
        <w:t>)</w:t>
      </w:r>
      <w:r w:rsidR="00210440" w:rsidRPr="00957611">
        <w:rPr>
          <w:rStyle w:val="FootnoteReference"/>
          <w:rFonts w:ascii="Simplified Arabic" w:hAnsi="Simplified Arabic" w:cs="Simplified Arabic"/>
          <w:sz w:val="32"/>
          <w:szCs w:val="32"/>
          <w:rtl/>
        </w:rPr>
        <w:footnoteReference w:id="709"/>
      </w:r>
      <w:r w:rsidR="00210440" w:rsidRPr="00957611">
        <w:rPr>
          <w:rFonts w:ascii="Simplified Arabic" w:hAnsi="Simplified Arabic" w:cs="Simplified Arabic"/>
          <w:sz w:val="32"/>
          <w:szCs w:val="32"/>
          <w:vertAlign w:val="superscript"/>
        </w:rPr>
        <w:t>(</w:t>
      </w:r>
      <w:r w:rsidR="00210440">
        <w:rPr>
          <w:rFonts w:hint="cs"/>
          <w:sz w:val="32"/>
          <w:szCs w:val="32"/>
          <w:rtl/>
        </w:rPr>
        <w:t>,</w:t>
      </w:r>
      <w:r w:rsidR="007E1EBC" w:rsidRPr="007E1EBC">
        <w:rPr>
          <w:rFonts w:ascii="Traditional Arabic" w:eastAsia="Times New Roman" w:hAnsi="Traditional Arabic" w:cs="Traditional Arabic" w:hint="eastAsia"/>
          <w:sz w:val="36"/>
          <w:szCs w:val="36"/>
          <w:rtl/>
        </w:rPr>
        <w:t>وما</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تأتينا</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فتحدث</w:t>
      </w:r>
      <w:r w:rsidR="00CF3AC4">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hint="eastAsia"/>
          <w:sz w:val="36"/>
          <w:szCs w:val="36"/>
          <w:rtl/>
        </w:rPr>
        <w:t>نا</w:t>
      </w:r>
      <w:r w:rsidR="007E1EBC">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sz w:val="36"/>
          <w:szCs w:val="36"/>
          <w:rtl/>
        </w:rPr>
        <w:t xml:space="preserve"> </w:t>
      </w:r>
      <w:r w:rsidR="00CF3AC4">
        <w:rPr>
          <w:rFonts w:ascii="Traditional Arabic" w:eastAsia="Times New Roman" w:hAnsi="Traditional Arabic" w:cs="Traditional Arabic" w:hint="cs"/>
          <w:sz w:val="36"/>
          <w:szCs w:val="36"/>
          <w:rtl/>
        </w:rPr>
        <w:t>أو وتحدثَنا</w:t>
      </w:r>
      <w:r w:rsidR="007E1EBC" w:rsidRPr="007E1EBC">
        <w:rPr>
          <w:rFonts w:ascii="Traditional Arabic" w:eastAsia="Times New Roman" w:hAnsi="Traditional Arabic" w:cs="Traditional Arabic"/>
          <w:sz w:val="36"/>
          <w:szCs w:val="36"/>
          <w:rtl/>
        </w:rPr>
        <w:t xml:space="preserve"> </w:t>
      </w:r>
      <w:r w:rsidR="00021F91">
        <w:rPr>
          <w:rFonts w:ascii="QCF_BSML" w:hAnsi="QCF_BSML" w:cs="QCF_BSML"/>
          <w:color w:val="000000"/>
          <w:sz w:val="32"/>
          <w:szCs w:val="32"/>
          <w:rtl/>
        </w:rPr>
        <w:t>ﭽ</w:t>
      </w:r>
      <w:r w:rsidR="00021F91">
        <w:rPr>
          <w:rFonts w:ascii="QCF_BSML" w:hAnsi="QCF_BSML" w:cs="QCF_BSML"/>
          <w:color w:val="000000"/>
          <w:sz w:val="2"/>
          <w:szCs w:val="2"/>
          <w:rtl/>
        </w:rPr>
        <w:t xml:space="preserve"> </w:t>
      </w:r>
      <w:r w:rsidR="00021F91">
        <w:rPr>
          <w:rFonts w:ascii="QCF_P157" w:hAnsi="QCF_P157" w:cs="QCF_P157"/>
          <w:color w:val="000000"/>
          <w:sz w:val="32"/>
          <w:szCs w:val="32"/>
          <w:rtl/>
        </w:rPr>
        <w:t>ﭮ</w:t>
      </w:r>
      <w:r w:rsidR="00021F91">
        <w:rPr>
          <w:rFonts w:ascii="QCF_P157" w:hAnsi="QCF_P157" w:cs="QCF_P157"/>
          <w:color w:val="000000"/>
          <w:sz w:val="2"/>
          <w:szCs w:val="2"/>
          <w:rtl/>
        </w:rPr>
        <w:t xml:space="preserve"> </w:t>
      </w:r>
      <w:r w:rsidR="00021F91">
        <w:rPr>
          <w:rFonts w:ascii="QCF_P157" w:hAnsi="QCF_P157" w:cs="QCF_P157"/>
          <w:color w:val="000000"/>
          <w:sz w:val="32"/>
          <w:szCs w:val="32"/>
          <w:rtl/>
        </w:rPr>
        <w:t>ﭯ</w:t>
      </w:r>
      <w:r w:rsidR="00021F91">
        <w:rPr>
          <w:rFonts w:ascii="QCF_P157" w:hAnsi="QCF_P157" w:cs="QCF_P157"/>
          <w:color w:val="000000"/>
          <w:sz w:val="2"/>
          <w:szCs w:val="2"/>
          <w:rtl/>
        </w:rPr>
        <w:t xml:space="preserve">  </w:t>
      </w:r>
      <w:r w:rsidR="00021F91">
        <w:rPr>
          <w:rFonts w:ascii="QCF_P157" w:hAnsi="QCF_P157" w:cs="QCF_P157"/>
          <w:color w:val="000000"/>
          <w:sz w:val="32"/>
          <w:szCs w:val="32"/>
          <w:rtl/>
        </w:rPr>
        <w:t>ﭰ</w:t>
      </w:r>
      <w:r w:rsidR="00021F91">
        <w:rPr>
          <w:rFonts w:ascii="QCF_P157" w:hAnsi="QCF_P157" w:cs="QCF_P157"/>
          <w:color w:val="000000"/>
          <w:sz w:val="2"/>
          <w:szCs w:val="2"/>
          <w:rtl/>
        </w:rPr>
        <w:t xml:space="preserve"> </w:t>
      </w:r>
      <w:r w:rsidR="00021F91">
        <w:rPr>
          <w:rFonts w:ascii="QCF_P157" w:hAnsi="QCF_P157" w:cs="QCF_P157"/>
          <w:color w:val="000000"/>
          <w:sz w:val="32"/>
          <w:szCs w:val="32"/>
          <w:rtl/>
        </w:rPr>
        <w:t>ﭱ</w:t>
      </w:r>
      <w:r w:rsidR="00021F91">
        <w:rPr>
          <w:rFonts w:ascii="QCF_P157" w:hAnsi="QCF_P157" w:cs="QCF_P157"/>
          <w:color w:val="000000"/>
          <w:sz w:val="2"/>
          <w:szCs w:val="2"/>
          <w:rtl/>
        </w:rPr>
        <w:t xml:space="preserve"> </w:t>
      </w:r>
      <w:r w:rsidR="00021F91">
        <w:rPr>
          <w:rFonts w:ascii="QCF_P157" w:hAnsi="QCF_P157" w:cs="QCF_P157"/>
          <w:color w:val="000000"/>
          <w:sz w:val="32"/>
          <w:szCs w:val="32"/>
          <w:rtl/>
        </w:rPr>
        <w:t>ﭲ</w:t>
      </w:r>
      <w:r w:rsidR="00021F91">
        <w:rPr>
          <w:rFonts w:ascii="QCF_P157" w:hAnsi="QCF_P157" w:cs="QCF_P157"/>
          <w:color w:val="000000"/>
          <w:sz w:val="2"/>
          <w:szCs w:val="2"/>
          <w:rtl/>
        </w:rPr>
        <w:t xml:space="preserve"> </w:t>
      </w:r>
      <w:r w:rsidR="00021F91">
        <w:rPr>
          <w:rFonts w:ascii="QCF_P157" w:hAnsi="QCF_P157" w:cs="QCF_P157"/>
          <w:color w:val="000000"/>
          <w:sz w:val="32"/>
          <w:szCs w:val="32"/>
          <w:rtl/>
        </w:rPr>
        <w:t>ﭳ</w:t>
      </w:r>
      <w:r w:rsidR="00021F91">
        <w:rPr>
          <w:rFonts w:ascii="QCF_P157" w:hAnsi="QCF_P157" w:cs="QCF_P157"/>
          <w:color w:val="000000"/>
          <w:sz w:val="2"/>
          <w:szCs w:val="2"/>
          <w:rtl/>
        </w:rPr>
        <w:t xml:space="preserve">   </w:t>
      </w:r>
      <w:r w:rsidR="00021F91">
        <w:rPr>
          <w:rFonts w:ascii="QCF_BSML" w:hAnsi="QCF_BSML" w:cs="QCF_BSML"/>
          <w:color w:val="000000"/>
          <w:sz w:val="32"/>
          <w:szCs w:val="32"/>
          <w:rtl/>
        </w:rPr>
        <w:t>ﭼ</w:t>
      </w:r>
      <w:r w:rsidR="00021F91">
        <w:rPr>
          <w:rFonts w:ascii="Arial" w:hAnsi="Arial" w:cs="Arial"/>
          <w:color w:val="000000"/>
          <w:sz w:val="18"/>
          <w:szCs w:val="18"/>
          <w:rtl/>
        </w:rPr>
        <w:t xml:space="preserve"> </w:t>
      </w:r>
      <w:r w:rsidR="00210440" w:rsidRPr="00957611">
        <w:rPr>
          <w:rFonts w:ascii="Simplified Arabic" w:hAnsi="Simplified Arabic" w:cs="Simplified Arabic"/>
          <w:sz w:val="32"/>
          <w:szCs w:val="32"/>
          <w:vertAlign w:val="superscript"/>
        </w:rPr>
        <w:t>)</w:t>
      </w:r>
      <w:r w:rsidR="00210440" w:rsidRPr="00957611">
        <w:rPr>
          <w:rStyle w:val="FootnoteReference"/>
          <w:rFonts w:ascii="Simplified Arabic" w:hAnsi="Simplified Arabic" w:cs="Simplified Arabic"/>
          <w:sz w:val="32"/>
          <w:szCs w:val="32"/>
          <w:rtl/>
        </w:rPr>
        <w:footnoteReference w:id="710"/>
      </w:r>
      <w:r w:rsidR="00210440" w:rsidRPr="00957611">
        <w:rPr>
          <w:rFonts w:ascii="Simplified Arabic" w:hAnsi="Simplified Arabic" w:cs="Simplified Arabic"/>
          <w:sz w:val="32"/>
          <w:szCs w:val="32"/>
          <w:vertAlign w:val="superscript"/>
        </w:rPr>
        <w:t>(</w:t>
      </w:r>
      <w:r w:rsidR="00210440">
        <w:rPr>
          <w:rFonts w:hint="cs"/>
          <w:sz w:val="32"/>
          <w:szCs w:val="32"/>
          <w:rtl/>
        </w:rPr>
        <w:t>,</w:t>
      </w:r>
      <w:r w:rsidR="00210440">
        <w:rPr>
          <w:rFonts w:ascii="Traditional Arabic" w:eastAsia="Times New Roman" w:hAnsi="Traditional Arabic" w:cs="Traditional Arabic" w:hint="cs"/>
          <w:sz w:val="36"/>
          <w:szCs w:val="36"/>
          <w:rtl/>
        </w:rPr>
        <w:t>وقوله"</w:t>
      </w:r>
      <w:r w:rsidR="007E1EBC">
        <w:rPr>
          <w:rFonts w:ascii="Traditional Arabic" w:eastAsia="Times New Roman" w:hAnsi="Traditional Arabic" w:cs="Traditional Arabic" w:hint="cs"/>
          <w:sz w:val="36"/>
          <w:szCs w:val="36"/>
          <w:rtl/>
        </w:rPr>
        <w:t xml:space="preserve"> </w:t>
      </w:r>
      <w:r w:rsidR="00021F91">
        <w:rPr>
          <w:rFonts w:ascii="QCF_BSML" w:hAnsi="QCF_BSML" w:cs="QCF_BSML"/>
          <w:color w:val="000000"/>
          <w:sz w:val="32"/>
          <w:szCs w:val="32"/>
          <w:rtl/>
        </w:rPr>
        <w:t>ﭽ</w:t>
      </w:r>
      <w:r w:rsidR="00021F91">
        <w:rPr>
          <w:rFonts w:ascii="QCF_BSML" w:hAnsi="QCF_BSML" w:cs="QCF_BSML"/>
          <w:color w:val="000000"/>
          <w:sz w:val="2"/>
          <w:szCs w:val="2"/>
          <w:rtl/>
        </w:rPr>
        <w:t xml:space="preserve"> </w:t>
      </w:r>
      <w:r w:rsidR="00021F91">
        <w:rPr>
          <w:rFonts w:ascii="QCF_P089" w:hAnsi="QCF_P089" w:cs="QCF_P089"/>
          <w:color w:val="000000"/>
          <w:sz w:val="32"/>
          <w:szCs w:val="32"/>
          <w:rtl/>
        </w:rPr>
        <w:t>ﯠ</w:t>
      </w:r>
      <w:r w:rsidR="00021F91">
        <w:rPr>
          <w:rFonts w:ascii="QCF_P089" w:hAnsi="QCF_P089" w:cs="QCF_P089"/>
          <w:color w:val="000000"/>
          <w:sz w:val="2"/>
          <w:szCs w:val="2"/>
          <w:rtl/>
        </w:rPr>
        <w:t xml:space="preserve"> </w:t>
      </w:r>
      <w:r w:rsidR="00021F91">
        <w:rPr>
          <w:rFonts w:ascii="QCF_P089" w:hAnsi="QCF_P089" w:cs="QCF_P089"/>
          <w:color w:val="000000"/>
          <w:sz w:val="32"/>
          <w:szCs w:val="32"/>
          <w:rtl/>
        </w:rPr>
        <w:t>ﯡ</w:t>
      </w:r>
      <w:r w:rsidR="00021F91">
        <w:rPr>
          <w:rFonts w:ascii="QCF_P089" w:hAnsi="QCF_P089" w:cs="QCF_P089"/>
          <w:color w:val="000000"/>
          <w:sz w:val="2"/>
          <w:szCs w:val="2"/>
          <w:rtl/>
        </w:rPr>
        <w:t xml:space="preserve">           </w:t>
      </w:r>
      <w:r w:rsidR="00021F91">
        <w:rPr>
          <w:rFonts w:ascii="QCF_P089" w:hAnsi="QCF_P089" w:cs="QCF_P089"/>
          <w:color w:val="000000"/>
          <w:sz w:val="32"/>
          <w:szCs w:val="32"/>
          <w:rtl/>
        </w:rPr>
        <w:t>ﯢ</w:t>
      </w:r>
      <w:r w:rsidR="00021F91">
        <w:rPr>
          <w:rFonts w:ascii="QCF_P089" w:hAnsi="QCF_P089" w:cs="QCF_P089"/>
          <w:color w:val="000000"/>
          <w:sz w:val="2"/>
          <w:szCs w:val="2"/>
          <w:rtl/>
        </w:rPr>
        <w:t xml:space="preserve"> </w:t>
      </w:r>
      <w:r w:rsidR="00021F91">
        <w:rPr>
          <w:rFonts w:ascii="QCF_P089" w:hAnsi="QCF_P089" w:cs="QCF_P089"/>
          <w:color w:val="000000"/>
          <w:sz w:val="32"/>
          <w:szCs w:val="32"/>
          <w:rtl/>
        </w:rPr>
        <w:t>ﯣ</w:t>
      </w:r>
      <w:r w:rsidR="00021F91">
        <w:rPr>
          <w:rFonts w:ascii="QCF_P089" w:hAnsi="QCF_P089" w:cs="QCF_P089"/>
          <w:color w:val="000000"/>
          <w:sz w:val="2"/>
          <w:szCs w:val="2"/>
          <w:rtl/>
        </w:rPr>
        <w:t xml:space="preserve">  </w:t>
      </w:r>
      <w:r w:rsidR="00021F91">
        <w:rPr>
          <w:rFonts w:ascii="QCF_P089" w:hAnsi="QCF_P089" w:cs="QCF_P089"/>
          <w:color w:val="000000"/>
          <w:sz w:val="32"/>
          <w:szCs w:val="32"/>
          <w:rtl/>
        </w:rPr>
        <w:t>ﯤ</w:t>
      </w:r>
      <w:r w:rsidR="00021F91">
        <w:rPr>
          <w:rFonts w:ascii="QCF_P089" w:hAnsi="QCF_P089" w:cs="QCF_P089"/>
          <w:color w:val="000000"/>
          <w:sz w:val="2"/>
          <w:szCs w:val="2"/>
          <w:rtl/>
        </w:rPr>
        <w:t xml:space="preserve"> </w:t>
      </w:r>
      <w:r w:rsidR="00021F91">
        <w:rPr>
          <w:rFonts w:ascii="QCF_P089" w:hAnsi="QCF_P089" w:cs="QCF_P089"/>
          <w:color w:val="000000"/>
          <w:sz w:val="32"/>
          <w:szCs w:val="32"/>
          <w:rtl/>
        </w:rPr>
        <w:t>ﯥ</w:t>
      </w:r>
      <w:r w:rsidR="00021F91">
        <w:rPr>
          <w:rFonts w:ascii="QCF_P089" w:hAnsi="QCF_P089" w:cs="QCF_P089"/>
          <w:color w:val="000000"/>
          <w:sz w:val="2"/>
          <w:szCs w:val="2"/>
          <w:rtl/>
        </w:rPr>
        <w:t xml:space="preserve"> </w:t>
      </w:r>
      <w:r w:rsidR="00021F91">
        <w:rPr>
          <w:rFonts w:ascii="QCF_BSML" w:hAnsi="QCF_BSML" w:cs="QCF_BSML"/>
          <w:color w:val="000000"/>
          <w:sz w:val="32"/>
          <w:szCs w:val="32"/>
          <w:rtl/>
        </w:rPr>
        <w:t>ﭼ</w:t>
      </w:r>
      <w:r w:rsidR="00210440" w:rsidRPr="00957611">
        <w:rPr>
          <w:rFonts w:ascii="Simplified Arabic" w:hAnsi="Simplified Arabic" w:cs="Simplified Arabic"/>
          <w:sz w:val="32"/>
          <w:szCs w:val="32"/>
          <w:vertAlign w:val="superscript"/>
        </w:rPr>
        <w:t>)</w:t>
      </w:r>
      <w:r w:rsidR="00210440" w:rsidRPr="00957611">
        <w:rPr>
          <w:rStyle w:val="FootnoteReference"/>
          <w:rFonts w:ascii="Simplified Arabic" w:hAnsi="Simplified Arabic" w:cs="Simplified Arabic"/>
          <w:sz w:val="32"/>
          <w:szCs w:val="32"/>
          <w:rtl/>
        </w:rPr>
        <w:footnoteReference w:id="711"/>
      </w:r>
      <w:r w:rsidR="00210440" w:rsidRPr="00957611">
        <w:rPr>
          <w:rFonts w:ascii="Simplified Arabic" w:hAnsi="Simplified Arabic" w:cs="Simplified Arabic"/>
          <w:sz w:val="32"/>
          <w:szCs w:val="32"/>
          <w:vertAlign w:val="superscript"/>
        </w:rPr>
        <w:t>(</w:t>
      </w:r>
      <w:r w:rsidR="00210440">
        <w:rPr>
          <w:rFonts w:hint="cs"/>
          <w:sz w:val="32"/>
          <w:szCs w:val="32"/>
          <w:rtl/>
        </w:rPr>
        <w:t>,</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وألا</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تنزل</w:t>
      </w:r>
      <w:r w:rsidR="007E1EBC" w:rsidRPr="007E1EBC">
        <w:rPr>
          <w:rFonts w:ascii="Traditional Arabic" w:eastAsia="Times New Roman" w:hAnsi="Traditional Arabic" w:cs="Traditional Arabic"/>
          <w:sz w:val="36"/>
          <w:szCs w:val="36"/>
          <w:rtl/>
        </w:rPr>
        <w:t xml:space="preserve"> </w:t>
      </w:r>
      <w:r w:rsidR="007E1EBC" w:rsidRPr="007E1EBC">
        <w:rPr>
          <w:rFonts w:ascii="Traditional Arabic" w:eastAsia="Times New Roman" w:hAnsi="Traditional Arabic" w:cs="Traditional Arabic" w:hint="eastAsia"/>
          <w:sz w:val="36"/>
          <w:szCs w:val="36"/>
          <w:rtl/>
        </w:rPr>
        <w:t>فتصيب</w:t>
      </w:r>
      <w:r w:rsidR="00CF3AC4">
        <w:rPr>
          <w:rFonts w:ascii="Traditional Arabic" w:eastAsia="Times New Roman" w:hAnsi="Traditional Arabic" w:cs="Traditional Arabic" w:hint="cs"/>
          <w:sz w:val="36"/>
          <w:szCs w:val="36"/>
          <w:rtl/>
        </w:rPr>
        <w:t xml:space="preserve">َ </w:t>
      </w:r>
      <w:r w:rsidR="007E1EBC" w:rsidRPr="007E1EBC">
        <w:rPr>
          <w:rFonts w:ascii="Traditional Arabic" w:eastAsia="Times New Roman" w:hAnsi="Traditional Arabic" w:cs="Traditional Arabic" w:hint="eastAsia"/>
          <w:sz w:val="36"/>
          <w:szCs w:val="36"/>
          <w:rtl/>
        </w:rPr>
        <w:t>خير</w:t>
      </w:r>
      <w:r w:rsidR="00DF3117">
        <w:rPr>
          <w:rFonts w:ascii="Traditional Arabic" w:eastAsia="Times New Roman" w:hAnsi="Traditional Arabic" w:cs="Traditional Arabic" w:hint="cs"/>
          <w:sz w:val="36"/>
          <w:szCs w:val="36"/>
          <w:rtl/>
        </w:rPr>
        <w:t>ً</w:t>
      </w:r>
      <w:r w:rsidR="007E1EBC" w:rsidRPr="007E1EBC">
        <w:rPr>
          <w:rFonts w:ascii="Traditional Arabic" w:eastAsia="Times New Roman" w:hAnsi="Traditional Arabic" w:cs="Traditional Arabic" w:hint="eastAsia"/>
          <w:sz w:val="36"/>
          <w:szCs w:val="36"/>
          <w:rtl/>
        </w:rPr>
        <w:t>ا</w:t>
      </w:r>
      <w:r w:rsidR="00F602A7" w:rsidRPr="00957611">
        <w:rPr>
          <w:rFonts w:ascii="Simplified Arabic" w:hAnsi="Simplified Arabic" w:cs="Simplified Arabic"/>
          <w:sz w:val="32"/>
          <w:szCs w:val="32"/>
          <w:vertAlign w:val="superscript"/>
        </w:rPr>
        <w:t>)</w:t>
      </w:r>
      <w:r w:rsidR="00F602A7" w:rsidRPr="00957611">
        <w:rPr>
          <w:rStyle w:val="FootnoteReference"/>
          <w:rFonts w:ascii="Simplified Arabic" w:hAnsi="Simplified Arabic" w:cs="Simplified Arabic"/>
          <w:sz w:val="32"/>
          <w:szCs w:val="32"/>
          <w:rtl/>
        </w:rPr>
        <w:footnoteReference w:id="712"/>
      </w:r>
      <w:r w:rsidR="00F602A7" w:rsidRPr="00957611">
        <w:rPr>
          <w:rFonts w:ascii="Simplified Arabic" w:hAnsi="Simplified Arabic" w:cs="Simplified Arabic"/>
          <w:sz w:val="32"/>
          <w:szCs w:val="32"/>
          <w:vertAlign w:val="superscript"/>
        </w:rPr>
        <w:t>(</w:t>
      </w:r>
      <w:r w:rsidR="00F602A7">
        <w:rPr>
          <w:rFonts w:hint="cs"/>
          <w:sz w:val="32"/>
          <w:szCs w:val="32"/>
          <w:rtl/>
        </w:rPr>
        <w:t>.</w:t>
      </w:r>
    </w:p>
    <w:p w:rsidR="004E3204" w:rsidRPr="00021F91" w:rsidRDefault="00021F91" w:rsidP="00021F91">
      <w:pPr>
        <w:bidi/>
        <w:spacing w:after="0" w:line="240" w:lineRule="auto"/>
        <w:rPr>
          <w:rFonts w:ascii="Traditional Arabic" w:eastAsia="Times New Roman" w:hAnsi="Traditional Arabic" w:cs="Traditional Arabic"/>
          <w:sz w:val="46"/>
          <w:szCs w:val="46"/>
          <w:rtl/>
        </w:rPr>
      </w:pPr>
      <w:r w:rsidRPr="00021F91">
        <w:rPr>
          <w:rFonts w:ascii="Traditional Arabic" w:eastAsia="Times New Roman" w:hAnsi="Traditional Arabic" w:cs="Traditional Arabic" w:hint="cs"/>
          <w:sz w:val="46"/>
          <w:szCs w:val="46"/>
          <w:rtl/>
        </w:rPr>
        <w:t>و</w:t>
      </w:r>
      <w:r w:rsidR="004E3204" w:rsidRPr="00021F91">
        <w:rPr>
          <w:rFonts w:ascii="Traditional Arabic" w:eastAsia="Times New Roman" w:hAnsi="Traditional Arabic" w:cs="Traditional Arabic" w:hint="cs"/>
          <w:sz w:val="46"/>
          <w:szCs w:val="46"/>
          <w:rtl/>
        </w:rPr>
        <w:t>الحروف التي وردت في السورتي</w:t>
      </w:r>
      <w:r w:rsidR="00586786" w:rsidRPr="00021F91">
        <w:rPr>
          <w:rFonts w:ascii="Traditional Arabic" w:eastAsia="Times New Roman" w:hAnsi="Traditional Arabic" w:cs="Traditional Arabic" w:hint="cs"/>
          <w:sz w:val="46"/>
          <w:szCs w:val="46"/>
          <w:rtl/>
        </w:rPr>
        <w:t>ن</w:t>
      </w:r>
      <w:r w:rsidR="004E3204" w:rsidRPr="00021F91">
        <w:rPr>
          <w:rFonts w:ascii="Traditional Arabic" w:eastAsia="Times New Roman" w:hAnsi="Traditional Arabic" w:cs="Traditional Arabic" w:hint="cs"/>
          <w:sz w:val="46"/>
          <w:szCs w:val="46"/>
          <w:rtl/>
        </w:rPr>
        <w:t xml:space="preserve"> ونصبت المضارع هي:</w:t>
      </w:r>
    </w:p>
    <w:p w:rsidR="005D3A54" w:rsidRDefault="00432AA6"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5D3A54">
        <w:rPr>
          <w:rFonts w:ascii="Traditional Arabic" w:eastAsia="Times New Roman" w:hAnsi="Traditional Arabic" w:cs="Traditional Arabic" w:hint="cs"/>
          <w:sz w:val="36"/>
          <w:szCs w:val="36"/>
          <w:rtl/>
        </w:rPr>
        <w:t xml:space="preserve"> أ</w:t>
      </w:r>
      <w:r w:rsidR="00021F91">
        <w:rPr>
          <w:rFonts w:ascii="Traditional Arabic" w:eastAsia="Times New Roman" w:hAnsi="Traditional Arabic" w:cs="Traditional Arabic" w:hint="cs"/>
          <w:sz w:val="36"/>
          <w:szCs w:val="36"/>
          <w:rtl/>
        </w:rPr>
        <w:t>َ</w:t>
      </w:r>
      <w:r w:rsidR="005D3A54">
        <w:rPr>
          <w:rFonts w:ascii="Traditional Arabic" w:eastAsia="Times New Roman" w:hAnsi="Traditional Arabic" w:cs="Traditional Arabic" w:hint="cs"/>
          <w:sz w:val="36"/>
          <w:szCs w:val="36"/>
          <w:rtl/>
        </w:rPr>
        <w:t>ن</w:t>
      </w:r>
      <w:r w:rsidR="00021F91">
        <w:rPr>
          <w:rFonts w:ascii="Traditional Arabic" w:eastAsia="Times New Roman" w:hAnsi="Traditional Arabic" w:cs="Traditional Arabic" w:hint="cs"/>
          <w:sz w:val="36"/>
          <w:szCs w:val="36"/>
          <w:rtl/>
        </w:rPr>
        <w:t>ْ</w:t>
      </w:r>
      <w:r w:rsidR="005D3A54">
        <w:rPr>
          <w:rFonts w:ascii="Traditional Arabic" w:eastAsia="Times New Roman" w:hAnsi="Traditional Arabic" w:cs="Traditional Arabic" w:hint="cs"/>
          <w:sz w:val="36"/>
          <w:szCs w:val="36"/>
          <w:rtl/>
        </w:rPr>
        <w:t xml:space="preserve"> المصدرية , </w:t>
      </w:r>
      <w:r>
        <w:rPr>
          <w:rFonts w:ascii="Traditional Arabic" w:eastAsia="Times New Roman" w:hAnsi="Traditional Arabic" w:cs="Traditional Arabic" w:hint="cs"/>
          <w:sz w:val="36"/>
          <w:szCs w:val="36"/>
          <w:rtl/>
        </w:rPr>
        <w:t>أ</w:t>
      </w:r>
      <w:r w:rsidR="00021F9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021F9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مضمرة بعد لام التعليل, أ</w:t>
      </w:r>
      <w:r w:rsidR="00021F9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w:t>
      </w:r>
      <w:r w:rsidR="00021F9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مضمرة بعد فاء السببية, </w:t>
      </w:r>
      <w:r w:rsidR="005D3A54">
        <w:rPr>
          <w:rFonts w:ascii="Traditional Arabic" w:eastAsia="Times New Roman" w:hAnsi="Traditional Arabic" w:cs="Traditional Arabic" w:hint="cs"/>
          <w:sz w:val="36"/>
          <w:szCs w:val="36"/>
          <w:rtl/>
        </w:rPr>
        <w:t>أ</w:t>
      </w:r>
      <w:r w:rsidR="00021F91">
        <w:rPr>
          <w:rFonts w:ascii="Traditional Arabic" w:eastAsia="Times New Roman" w:hAnsi="Traditional Arabic" w:cs="Traditional Arabic" w:hint="cs"/>
          <w:sz w:val="36"/>
          <w:szCs w:val="36"/>
          <w:rtl/>
        </w:rPr>
        <w:t>َ</w:t>
      </w:r>
      <w:r w:rsidR="005D3A54">
        <w:rPr>
          <w:rFonts w:ascii="Traditional Arabic" w:eastAsia="Times New Roman" w:hAnsi="Traditional Arabic" w:cs="Traditional Arabic" w:hint="cs"/>
          <w:sz w:val="36"/>
          <w:szCs w:val="36"/>
          <w:rtl/>
        </w:rPr>
        <w:t>ن</w:t>
      </w:r>
      <w:r w:rsidR="00021F91">
        <w:rPr>
          <w:rFonts w:ascii="Traditional Arabic" w:eastAsia="Times New Roman" w:hAnsi="Traditional Arabic" w:cs="Traditional Arabic" w:hint="cs"/>
          <w:sz w:val="36"/>
          <w:szCs w:val="36"/>
          <w:rtl/>
        </w:rPr>
        <w:t>ْ</w:t>
      </w:r>
      <w:r w:rsidR="005D3A54">
        <w:rPr>
          <w:rFonts w:ascii="Traditional Arabic" w:eastAsia="Times New Roman" w:hAnsi="Traditional Arabic" w:cs="Traditional Arabic" w:hint="cs"/>
          <w:sz w:val="36"/>
          <w:szCs w:val="36"/>
          <w:rtl/>
        </w:rPr>
        <w:t xml:space="preserve"> مضمرة بعد حتى )</w:t>
      </w:r>
    </w:p>
    <w:p w:rsidR="00021F91" w:rsidRDefault="00021F91" w:rsidP="00902C77">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021F91" w:rsidRDefault="00021F91" w:rsidP="00021F91">
      <w:pPr>
        <w:bidi/>
        <w:spacing w:after="0" w:line="240" w:lineRule="auto"/>
        <w:rPr>
          <w:rFonts w:ascii="Traditional Arabic" w:eastAsia="Times New Roman" w:hAnsi="Traditional Arabic" w:cs="Traditional Arabic"/>
          <w:b/>
          <w:bCs/>
          <w:sz w:val="36"/>
          <w:szCs w:val="36"/>
          <w:rtl/>
        </w:rPr>
      </w:pPr>
    </w:p>
    <w:p w:rsidR="00932EF9" w:rsidRPr="00AA6D22" w:rsidRDefault="00932EF9" w:rsidP="00A70F44">
      <w:pPr>
        <w:bidi/>
        <w:spacing w:after="0" w:line="240" w:lineRule="auto"/>
        <w:rPr>
          <w:rFonts w:ascii="Traditional Arabic" w:eastAsia="Times New Roman" w:hAnsi="Traditional Arabic" w:cs="Traditional Arabic"/>
          <w:b/>
          <w:bCs/>
          <w:sz w:val="36"/>
          <w:szCs w:val="36"/>
          <w:rtl/>
        </w:rPr>
      </w:pPr>
      <w:r w:rsidRPr="00AA6D22">
        <w:rPr>
          <w:rFonts w:ascii="Traditional Arabic" w:eastAsia="Times New Roman" w:hAnsi="Traditional Arabic" w:cs="Traditional Arabic" w:hint="cs"/>
          <w:b/>
          <w:bCs/>
          <w:sz w:val="36"/>
          <w:szCs w:val="36"/>
          <w:rtl/>
        </w:rPr>
        <w:t>المبحث الأول: الفعل المضارع المنصوب بأنْ:</w:t>
      </w:r>
    </w:p>
    <w:p w:rsidR="00F42C31" w:rsidRPr="00AE351A" w:rsidRDefault="00F42C31" w:rsidP="00A70F44">
      <w:pPr>
        <w:bidi/>
        <w:spacing w:after="0" w:line="240" w:lineRule="auto"/>
        <w:rPr>
          <w:rtl/>
        </w:rPr>
      </w:pPr>
      <w:r w:rsidRPr="00AE351A">
        <w:rPr>
          <w:rFonts w:ascii="Traditional Arabic" w:eastAsia="Times New Roman" w:hAnsi="Traditional Arabic" w:cs="Traditional Arabic" w:hint="cs"/>
          <w:sz w:val="36"/>
          <w:szCs w:val="36"/>
          <w:rtl/>
        </w:rPr>
        <w:t>(أنْ):"</w:t>
      </w:r>
      <w:r w:rsidRPr="00AE351A">
        <w:rPr>
          <w:rFonts w:ascii="Traditional Arabic" w:eastAsia="Times New Roman" w:hAnsi="Traditional Arabic" w:cs="Traditional Arabic" w:hint="eastAsia"/>
          <w:sz w:val="36"/>
          <w:szCs w:val="36"/>
          <w:rtl/>
        </w:rPr>
        <w:t>حرفُ</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مَصدرِيةٍ</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ونصبٍ</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واستقبال</w:t>
      </w:r>
      <w:r w:rsidR="00DF3117" w:rsidRPr="00AE351A">
        <w:rPr>
          <w:rFonts w:ascii="Traditional Arabic" w:eastAsia="Times New Roman" w:hAnsi="Traditional Arabic" w:cs="Traditional Arabic" w:hint="cs"/>
          <w:sz w:val="36"/>
          <w:szCs w:val="36"/>
          <w:rtl/>
        </w:rPr>
        <w:t>ٍ</w:t>
      </w:r>
      <w:r w:rsidRPr="00AE351A">
        <w:rPr>
          <w:rFonts w:ascii="Traditional Arabic" w:eastAsia="Times New Roman" w:hAnsi="Traditional Arabic" w:cs="Traditional Arabic" w:hint="eastAsia"/>
          <w:sz w:val="36"/>
          <w:szCs w:val="36"/>
          <w:rtl/>
        </w:rPr>
        <w:t>،</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نحوَ</w:t>
      </w:r>
      <w:r w:rsidRPr="00AE351A">
        <w:rPr>
          <w:rFonts w:ascii="Traditional Arabic" w:eastAsia="Times New Roman" w:hAnsi="Traditional Arabic" w:cs="Traditional Arabic"/>
          <w:sz w:val="36"/>
          <w:szCs w:val="36"/>
          <w:rtl/>
        </w:rPr>
        <w:t xml:space="preserve"> </w:t>
      </w:r>
      <w:r w:rsidR="00A70F44" w:rsidRPr="00AE351A">
        <w:rPr>
          <w:rFonts w:ascii="QCF_BSML" w:hAnsi="QCF_BSML" w:cs="QCF_BSML"/>
          <w:sz w:val="32"/>
          <w:szCs w:val="32"/>
          <w:rtl/>
        </w:rPr>
        <w:t>ﭽ</w:t>
      </w:r>
      <w:r w:rsidR="00A70F44" w:rsidRPr="00AE351A">
        <w:rPr>
          <w:rFonts w:ascii="QCF_BSML" w:hAnsi="QCF_BSML" w:cs="QCF_BSML"/>
          <w:sz w:val="2"/>
          <w:szCs w:val="2"/>
          <w:rtl/>
        </w:rPr>
        <w:t xml:space="preserve"> </w:t>
      </w:r>
      <w:r w:rsidR="00A70F44" w:rsidRPr="00AE351A">
        <w:rPr>
          <w:rFonts w:ascii="QCF_P083" w:hAnsi="QCF_P083" w:cs="QCF_P083"/>
          <w:sz w:val="32"/>
          <w:szCs w:val="32"/>
          <w:rtl/>
        </w:rPr>
        <w:t>ﭟ</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ﭠ</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ﭡ</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ﭢ</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ﭣﭤ</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ﭥ</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ﭦ</w:t>
      </w:r>
      <w:r w:rsidR="00A70F44" w:rsidRPr="00AE351A">
        <w:rPr>
          <w:rFonts w:ascii="QCF_P083" w:hAnsi="QCF_P083" w:cs="QCF_P083"/>
          <w:sz w:val="2"/>
          <w:szCs w:val="2"/>
          <w:rtl/>
        </w:rPr>
        <w:t xml:space="preserve"> </w:t>
      </w:r>
      <w:r w:rsidR="00A70F44" w:rsidRPr="00AE351A">
        <w:rPr>
          <w:rFonts w:ascii="QCF_P083" w:hAnsi="QCF_P083" w:cs="QCF_P083"/>
          <w:sz w:val="32"/>
          <w:szCs w:val="32"/>
          <w:rtl/>
        </w:rPr>
        <w:t>ﭧ</w:t>
      </w:r>
      <w:r w:rsidR="00A70F44" w:rsidRPr="00AE351A">
        <w:rPr>
          <w:rFonts w:ascii="QCF_P083" w:hAnsi="QCF_P083" w:cs="QCF_P083"/>
          <w:sz w:val="2"/>
          <w:szCs w:val="2"/>
          <w:rtl/>
        </w:rPr>
        <w:t xml:space="preserve"> </w:t>
      </w:r>
      <w:r w:rsidR="00A70F44" w:rsidRPr="00AE351A">
        <w:rPr>
          <w:rFonts w:ascii="QCF_BSML" w:hAnsi="QCF_BSML" w:cs="QCF_BSML"/>
          <w:sz w:val="32"/>
          <w:szCs w:val="32"/>
          <w:rtl/>
        </w:rPr>
        <w:t>ﭼ</w:t>
      </w:r>
      <w:r w:rsidR="00771D36" w:rsidRPr="00AE351A">
        <w:rPr>
          <w:rFonts w:ascii="Simplified Arabic" w:hAnsi="Simplified Arabic" w:cs="Simplified Arabic"/>
          <w:sz w:val="32"/>
          <w:szCs w:val="32"/>
          <w:vertAlign w:val="superscript"/>
        </w:rPr>
        <w:t>)</w:t>
      </w:r>
      <w:r w:rsidR="00771D36" w:rsidRPr="00AE351A">
        <w:rPr>
          <w:rStyle w:val="FootnoteReference"/>
          <w:rFonts w:ascii="Simplified Arabic" w:hAnsi="Simplified Arabic" w:cs="Simplified Arabic"/>
          <w:sz w:val="32"/>
          <w:szCs w:val="32"/>
          <w:rtl/>
        </w:rPr>
        <w:footnoteReference w:id="713"/>
      </w:r>
      <w:r w:rsidR="00771D36" w:rsidRPr="00AE351A">
        <w:rPr>
          <w:rFonts w:ascii="Simplified Arabic" w:hAnsi="Simplified Arabic" w:cs="Simplified Arabic"/>
          <w:sz w:val="32"/>
          <w:szCs w:val="32"/>
          <w:vertAlign w:val="superscript"/>
        </w:rPr>
        <w:t>(</w:t>
      </w:r>
      <w:r w:rsidR="00771D36" w:rsidRPr="00AE351A">
        <w:rPr>
          <w:rFonts w:hint="cs"/>
          <w:sz w:val="32"/>
          <w:szCs w:val="32"/>
          <w:rtl/>
        </w:rPr>
        <w:t xml:space="preserve">, </w:t>
      </w:r>
      <w:r w:rsidRPr="00AE351A">
        <w:rPr>
          <w:rFonts w:ascii="Traditional Arabic" w:eastAsia="Times New Roman" w:hAnsi="Traditional Arabic" w:cs="Traditional Arabic" w:hint="eastAsia"/>
          <w:sz w:val="36"/>
          <w:szCs w:val="36"/>
          <w:rtl/>
        </w:rPr>
        <w:t>وسم</w:t>
      </w:r>
      <w:r w:rsidR="007C4C1C" w:rsidRPr="00AE351A">
        <w:rPr>
          <w:rFonts w:ascii="Traditional Arabic" w:eastAsia="Times New Roman" w:hAnsi="Traditional Arabic" w:cs="Traditional Arabic" w:hint="cs"/>
          <w:sz w:val="36"/>
          <w:szCs w:val="36"/>
          <w:rtl/>
        </w:rPr>
        <w:t>ِّ</w:t>
      </w:r>
      <w:r w:rsidRPr="00AE351A">
        <w:rPr>
          <w:rFonts w:ascii="Traditional Arabic" w:eastAsia="Times New Roman" w:hAnsi="Traditional Arabic" w:cs="Traditional Arabic" w:hint="eastAsia"/>
          <w:sz w:val="36"/>
          <w:szCs w:val="36"/>
          <w:rtl/>
        </w:rPr>
        <w:t>يت</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مصدرية،</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لأن</w:t>
      </w:r>
      <w:r w:rsidR="007C4C1C" w:rsidRPr="00AE351A">
        <w:rPr>
          <w:rFonts w:ascii="Traditional Arabic" w:eastAsia="Times New Roman" w:hAnsi="Traditional Arabic" w:cs="Traditional Arabic" w:hint="cs"/>
          <w:sz w:val="36"/>
          <w:szCs w:val="36"/>
          <w:rtl/>
        </w:rPr>
        <w:t>َّ</w:t>
      </w:r>
      <w:r w:rsidRPr="00AE351A">
        <w:rPr>
          <w:rFonts w:ascii="Traditional Arabic" w:eastAsia="Times New Roman" w:hAnsi="Traditional Arabic" w:cs="Traditional Arabic" w:hint="eastAsia"/>
          <w:sz w:val="36"/>
          <w:szCs w:val="36"/>
          <w:rtl/>
        </w:rPr>
        <w:t>ها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تجعلُ</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ما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بعدها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في</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تأويل</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مصدر،</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فتأويل</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الآية</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يريد</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الله</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التخفيف</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عنكم</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وسميت</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حرف</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نصب،</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لنصبها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المضارع</w:t>
      </w:r>
      <w:r w:rsidRPr="00AE351A">
        <w:rPr>
          <w:rFonts w:ascii="Traditional Arabic" w:eastAsia="Times New Roman" w:hAnsi="Traditional Arabic" w:cs="Traditional Arabic" w:hint="cs"/>
          <w:sz w:val="36"/>
          <w:szCs w:val="36"/>
          <w:rtl/>
        </w:rPr>
        <w:t>,</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وسميت</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حرف</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استقبال،</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لأن</w:t>
      </w:r>
      <w:r w:rsidR="007C4C1C" w:rsidRPr="00AE351A">
        <w:rPr>
          <w:rFonts w:ascii="Traditional Arabic" w:eastAsia="Times New Roman" w:hAnsi="Traditional Arabic" w:cs="Traditional Arabic" w:hint="cs"/>
          <w:sz w:val="36"/>
          <w:szCs w:val="36"/>
          <w:rtl/>
        </w:rPr>
        <w:t>َّ</w:t>
      </w:r>
      <w:r w:rsidRPr="00AE351A">
        <w:rPr>
          <w:rFonts w:ascii="Traditional Arabic" w:eastAsia="Times New Roman" w:hAnsi="Traditional Arabic" w:cs="Traditional Arabic" w:hint="eastAsia"/>
          <w:sz w:val="36"/>
          <w:szCs w:val="36"/>
          <w:rtl/>
        </w:rPr>
        <w:t>ها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تجعل</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المضارع</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خالصاً</w:t>
      </w:r>
      <w:r w:rsidRPr="00AE351A">
        <w:rPr>
          <w:rFonts w:ascii="Traditional Arabic" w:eastAsia="Times New Roman" w:hAnsi="Traditional Arabic" w:cs="Traditional Arabic"/>
          <w:sz w:val="36"/>
          <w:szCs w:val="36"/>
          <w:rtl/>
        </w:rPr>
        <w:t xml:space="preserve"> </w:t>
      </w:r>
      <w:r w:rsidRPr="00AE351A">
        <w:rPr>
          <w:rFonts w:ascii="Traditional Arabic" w:eastAsia="Times New Roman" w:hAnsi="Traditional Arabic" w:cs="Traditional Arabic" w:hint="eastAsia"/>
          <w:sz w:val="36"/>
          <w:szCs w:val="36"/>
          <w:rtl/>
        </w:rPr>
        <w:t>للاستقبال</w:t>
      </w:r>
      <w:r w:rsidRPr="00AE351A">
        <w:rPr>
          <w:rFonts w:ascii="Simplified Arabic" w:hAnsi="Simplified Arabic" w:cs="Simplified Arabic"/>
          <w:sz w:val="32"/>
          <w:szCs w:val="32"/>
          <w:vertAlign w:val="superscript"/>
        </w:rPr>
        <w:t>)</w:t>
      </w:r>
      <w:r w:rsidRPr="00AE351A">
        <w:rPr>
          <w:rStyle w:val="FootnoteReference"/>
          <w:rFonts w:ascii="Simplified Arabic" w:hAnsi="Simplified Arabic" w:cs="Simplified Arabic"/>
          <w:sz w:val="32"/>
          <w:szCs w:val="32"/>
          <w:rtl/>
        </w:rPr>
        <w:footnoteReference w:id="714"/>
      </w:r>
      <w:r w:rsidRPr="00AE351A">
        <w:rPr>
          <w:rFonts w:ascii="Simplified Arabic" w:hAnsi="Simplified Arabic" w:cs="Simplified Arabic"/>
          <w:sz w:val="32"/>
          <w:szCs w:val="32"/>
          <w:vertAlign w:val="superscript"/>
        </w:rPr>
        <w:t>(</w:t>
      </w:r>
      <w:r w:rsidRPr="00AE351A">
        <w:rPr>
          <w:rFonts w:hint="cs"/>
          <w:sz w:val="32"/>
          <w:szCs w:val="32"/>
          <w:rtl/>
        </w:rPr>
        <w:t>.</w:t>
      </w:r>
    </w:p>
    <w:p w:rsidR="00EB5AD0" w:rsidRPr="006D7068" w:rsidRDefault="00EB5AD0" w:rsidP="00AE351A">
      <w:pPr>
        <w:bidi/>
        <w:spacing w:after="0" w:line="240" w:lineRule="auto"/>
        <w:rPr>
          <w:rFonts w:ascii="Traditional Arabic" w:eastAsia="Times New Roman" w:hAnsi="Traditional Arabic" w:cs="Traditional Arabic"/>
          <w:sz w:val="36"/>
          <w:szCs w:val="36"/>
          <w:rtl/>
        </w:rPr>
      </w:pPr>
      <w:r w:rsidRPr="006D7068">
        <w:rPr>
          <w:rFonts w:ascii="Traditional Arabic" w:eastAsia="Times New Roman" w:hAnsi="Traditional Arabic" w:cs="Traditional Arabic" w:hint="cs"/>
          <w:sz w:val="36"/>
          <w:szCs w:val="36"/>
          <w:rtl/>
        </w:rPr>
        <w:t>و"هي أم</w:t>
      </w:r>
      <w:r w:rsidR="006D7068">
        <w:rPr>
          <w:rFonts w:ascii="Traditional Arabic" w:eastAsia="Times New Roman" w:hAnsi="Traditional Arabic" w:cs="Traditional Arabic" w:hint="cs"/>
          <w:sz w:val="36"/>
          <w:szCs w:val="36"/>
          <w:rtl/>
        </w:rPr>
        <w:t>ُّ</w:t>
      </w:r>
      <w:r w:rsidRPr="006D7068">
        <w:rPr>
          <w:rFonts w:ascii="Traditional Arabic" w:eastAsia="Times New Roman" w:hAnsi="Traditional Arabic" w:cs="Traditional Arabic" w:hint="cs"/>
          <w:sz w:val="36"/>
          <w:szCs w:val="36"/>
          <w:rtl/>
        </w:rPr>
        <w:t xml:space="preserve"> النواصب لكونها تقدر مع بعض ما يظهر أنَّه ناصب بنفسه كحتى ولام كي ولام الجحود, وإذا نصبت فلا تقع بعد أفعال التحقيق ك</w:t>
      </w:r>
      <w:r w:rsidR="001B2B9E">
        <w:rPr>
          <w:rFonts w:ascii="Traditional Arabic" w:eastAsia="Times New Roman" w:hAnsi="Traditional Arabic" w:cs="Traditional Arabic" w:hint="cs"/>
          <w:sz w:val="36"/>
          <w:szCs w:val="36"/>
          <w:rtl/>
        </w:rPr>
        <w:t xml:space="preserve">ـ </w:t>
      </w:r>
      <w:r w:rsidRPr="006D7068">
        <w:rPr>
          <w:rFonts w:ascii="Traditional Arabic" w:eastAsia="Times New Roman" w:hAnsi="Traditional Arabic" w:cs="Traditional Arabic" w:hint="cs"/>
          <w:sz w:val="36"/>
          <w:szCs w:val="36"/>
          <w:rtl/>
        </w:rPr>
        <w:t>علمت وأيقنت وتحققت</w:t>
      </w:r>
      <w:r w:rsidR="00AE351A">
        <w:rPr>
          <w:rFonts w:ascii="Traditional Arabic" w:eastAsia="Times New Roman" w:hAnsi="Traditional Arabic" w:cs="Traditional Arabic" w:hint="cs"/>
          <w:sz w:val="36"/>
          <w:szCs w:val="36"/>
          <w:rtl/>
        </w:rPr>
        <w:t>,</w:t>
      </w:r>
      <w:r w:rsidRPr="006D7068">
        <w:rPr>
          <w:rFonts w:ascii="Traditional Arabic" w:eastAsia="Times New Roman" w:hAnsi="Traditional Arabic" w:cs="Traditional Arabic" w:hint="cs"/>
          <w:sz w:val="36"/>
          <w:szCs w:val="36"/>
          <w:rtl/>
        </w:rPr>
        <w:t xml:space="preserve"> ويقع قبلها غيرها من الأفعال, ويجوز الفصل بينها وبين </w:t>
      </w:r>
      <w:r w:rsidR="006D7068" w:rsidRPr="006D7068">
        <w:rPr>
          <w:rFonts w:ascii="Traditional Arabic" w:eastAsia="Times New Roman" w:hAnsi="Traditional Arabic" w:cs="Traditional Arabic" w:hint="cs"/>
          <w:sz w:val="36"/>
          <w:szCs w:val="36"/>
          <w:rtl/>
        </w:rPr>
        <w:t>معمولها بـ (لا) النافية لأن</w:t>
      </w:r>
      <w:r w:rsidR="00AE351A">
        <w:rPr>
          <w:rFonts w:ascii="Traditional Arabic" w:eastAsia="Times New Roman" w:hAnsi="Traditional Arabic" w:cs="Traditional Arabic" w:hint="cs"/>
          <w:sz w:val="36"/>
          <w:szCs w:val="36"/>
          <w:rtl/>
        </w:rPr>
        <w:t>َّ</w:t>
      </w:r>
      <w:r w:rsidR="006D7068" w:rsidRPr="006D7068">
        <w:rPr>
          <w:rFonts w:ascii="Traditional Arabic" w:eastAsia="Times New Roman" w:hAnsi="Traditional Arabic" w:cs="Traditional Arabic" w:hint="cs"/>
          <w:sz w:val="36"/>
          <w:szCs w:val="36"/>
          <w:rtl/>
        </w:rPr>
        <w:t>ها تكون زائدةً في اللفظ في بعض المواضع, ولا يجوز الفصل بغير لا النافية, ولا يتقدم عليها شيءٌ من صلتها لأَّنها مصدرية, وإن كانت مصدرية ناصبة فهي لازمة للعمل في المضارع, وإن جاء خلاف ذلك فضرورة لشبهها بـ (ما) المصدرية كما قال الشاعر:</w:t>
      </w:r>
    </w:p>
    <w:p w:rsidR="006D7068" w:rsidRPr="006D7068" w:rsidRDefault="006D7068" w:rsidP="006D7068">
      <w:pPr>
        <w:bidi/>
        <w:spacing w:after="0" w:line="240" w:lineRule="auto"/>
        <w:rPr>
          <w:rFonts w:ascii="Traditional Arabic" w:eastAsia="Times New Roman" w:hAnsi="Traditional Arabic" w:cs="Traditional Arabic"/>
          <w:sz w:val="36"/>
          <w:szCs w:val="36"/>
          <w:rtl/>
        </w:rPr>
      </w:pPr>
      <w:r w:rsidRPr="006D7068">
        <w:rPr>
          <w:rFonts w:ascii="Traditional Arabic" w:eastAsia="Times New Roman" w:hAnsi="Traditional Arabic" w:cs="Traditional Arabic" w:hint="cs"/>
          <w:sz w:val="36"/>
          <w:szCs w:val="36"/>
          <w:rtl/>
        </w:rPr>
        <w:t>أنْ تقرآن على أسماءَ وّيْحكمَا **** منِّي السلامَ وأنْ لا تُشْعِرا أحداً</w:t>
      </w:r>
      <w:r w:rsidR="00C32B78" w:rsidRPr="00957611">
        <w:rPr>
          <w:rFonts w:ascii="Simplified Arabic" w:hAnsi="Simplified Arabic" w:cs="Simplified Arabic"/>
          <w:sz w:val="32"/>
          <w:szCs w:val="32"/>
          <w:vertAlign w:val="superscript"/>
        </w:rPr>
        <w:t>)</w:t>
      </w:r>
      <w:r w:rsidR="00C32B78" w:rsidRPr="00957611">
        <w:rPr>
          <w:rStyle w:val="FootnoteReference"/>
          <w:rFonts w:ascii="Simplified Arabic" w:hAnsi="Simplified Arabic" w:cs="Simplified Arabic"/>
          <w:sz w:val="32"/>
          <w:szCs w:val="32"/>
          <w:rtl/>
        </w:rPr>
        <w:footnoteReference w:id="715"/>
      </w:r>
      <w:r w:rsidR="00C32B78" w:rsidRPr="00957611">
        <w:rPr>
          <w:rFonts w:ascii="Simplified Arabic" w:hAnsi="Simplified Arabic" w:cs="Simplified Arabic"/>
          <w:sz w:val="32"/>
          <w:szCs w:val="32"/>
          <w:vertAlign w:val="superscript"/>
        </w:rPr>
        <w:t>(</w:t>
      </w:r>
      <w:r w:rsidR="00C32B78">
        <w:rPr>
          <w:rFonts w:ascii="Traditional Arabic" w:eastAsia="Times New Roman" w:hAnsi="Traditional Arabic" w:cs="Traditional Arabic" w:hint="cs"/>
          <w:sz w:val="36"/>
          <w:szCs w:val="36"/>
          <w:rtl/>
        </w:rPr>
        <w:t>.</w:t>
      </w:r>
    </w:p>
    <w:p w:rsidR="00EB5AD0" w:rsidRDefault="006D7068" w:rsidP="00AE351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ولا تخذف من اللفظ ويبقى عملها</w:t>
      </w:r>
      <w:r w:rsidR="00C32B7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بل يرفع الفعل بعدها كقوله تعالى: </w:t>
      </w:r>
      <w:r w:rsidR="00AE351A">
        <w:rPr>
          <w:rFonts w:ascii="QCF_BSML" w:hAnsi="QCF_BSML" w:cs="QCF_BSML"/>
          <w:color w:val="000000"/>
          <w:sz w:val="32"/>
          <w:szCs w:val="32"/>
          <w:rtl/>
        </w:rPr>
        <w:t>ﭽ</w:t>
      </w:r>
      <w:r w:rsidR="00AE351A">
        <w:rPr>
          <w:rFonts w:ascii="QCF_BSML" w:hAnsi="QCF_BSML" w:cs="QCF_BSML"/>
          <w:color w:val="000000"/>
          <w:sz w:val="2"/>
          <w:szCs w:val="2"/>
          <w:rtl/>
        </w:rPr>
        <w:t xml:space="preserve"> </w:t>
      </w:r>
      <w:r w:rsidR="00AE351A">
        <w:rPr>
          <w:rFonts w:ascii="QCF_P465" w:hAnsi="QCF_P465" w:cs="QCF_P465"/>
          <w:color w:val="000000"/>
          <w:sz w:val="32"/>
          <w:szCs w:val="32"/>
          <w:rtl/>
        </w:rPr>
        <w:t>ﮧ</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ﮨ</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ﮩ</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ﮪ</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ﮫ</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ﮬ</w:t>
      </w:r>
      <w:r w:rsidR="00AE351A">
        <w:rPr>
          <w:rFonts w:ascii="QCF_P465" w:hAnsi="QCF_P465" w:cs="QCF_P465"/>
          <w:color w:val="000000"/>
          <w:sz w:val="2"/>
          <w:szCs w:val="2"/>
          <w:rtl/>
        </w:rPr>
        <w:t xml:space="preserve">  </w:t>
      </w:r>
      <w:r w:rsidR="00AE351A">
        <w:rPr>
          <w:rFonts w:ascii="QCF_P465" w:hAnsi="QCF_P465" w:cs="QCF_P465"/>
          <w:color w:val="000000"/>
          <w:sz w:val="32"/>
          <w:szCs w:val="32"/>
          <w:rtl/>
        </w:rPr>
        <w:t>ﮭ</w:t>
      </w:r>
      <w:r w:rsidR="00AE351A">
        <w:rPr>
          <w:rFonts w:ascii="QCF_P465" w:hAnsi="QCF_P465" w:cs="QCF_P465"/>
          <w:color w:val="000000"/>
          <w:sz w:val="2"/>
          <w:szCs w:val="2"/>
          <w:rtl/>
        </w:rPr>
        <w:t xml:space="preserve"> </w:t>
      </w:r>
      <w:r w:rsidR="00AE351A">
        <w:rPr>
          <w:rFonts w:ascii="QCF_BSML" w:hAnsi="QCF_BSML" w:cs="QCF_BSML"/>
          <w:color w:val="000000"/>
          <w:sz w:val="32"/>
          <w:szCs w:val="32"/>
          <w:rtl/>
        </w:rPr>
        <w:t>ﭼ</w:t>
      </w:r>
      <w:r w:rsidR="00AE351A">
        <w:rPr>
          <w:rFonts w:ascii="Arial" w:hAnsi="Arial" w:cs="Arial"/>
          <w:color w:val="000000"/>
          <w:sz w:val="18"/>
          <w:szCs w:val="18"/>
          <w:rtl/>
        </w:rPr>
        <w:t xml:space="preserve"> </w:t>
      </w:r>
      <w:r w:rsidR="00C32B78" w:rsidRPr="00957611">
        <w:rPr>
          <w:rFonts w:ascii="Simplified Arabic" w:hAnsi="Simplified Arabic" w:cs="Simplified Arabic"/>
          <w:sz w:val="32"/>
          <w:szCs w:val="32"/>
          <w:vertAlign w:val="superscript"/>
        </w:rPr>
        <w:t>)</w:t>
      </w:r>
      <w:r w:rsidR="00C32B78" w:rsidRPr="00957611">
        <w:rPr>
          <w:rStyle w:val="FootnoteReference"/>
          <w:rFonts w:ascii="Simplified Arabic" w:hAnsi="Simplified Arabic" w:cs="Simplified Arabic"/>
          <w:sz w:val="32"/>
          <w:szCs w:val="32"/>
          <w:rtl/>
        </w:rPr>
        <w:footnoteReference w:id="716"/>
      </w:r>
      <w:r w:rsidR="00C32B78"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r w:rsidR="007A482E">
        <w:rPr>
          <w:rFonts w:ascii="Traditional Arabic" w:eastAsia="Times New Roman" w:hAnsi="Traditional Arabic" w:cs="Traditional Arabic" w:hint="cs"/>
          <w:sz w:val="36"/>
          <w:szCs w:val="36"/>
          <w:rtl/>
        </w:rPr>
        <w:t xml:space="preserve"> فرفع أعبدُ,</w:t>
      </w:r>
      <w:r>
        <w:rPr>
          <w:rFonts w:ascii="Traditional Arabic" w:eastAsia="Times New Roman" w:hAnsi="Traditional Arabic" w:cs="Traditional Arabic" w:hint="cs"/>
          <w:sz w:val="36"/>
          <w:szCs w:val="36"/>
          <w:rtl/>
        </w:rPr>
        <w:t xml:space="preserve"> إلا عند الكوفيين فإن</w:t>
      </w:r>
      <w:r w:rsidR="00AE351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هم يجيزون حذفها مع النصب قياساً</w:t>
      </w:r>
      <w:r w:rsidR="00C32B78">
        <w:rPr>
          <w:rFonts w:ascii="Traditional Arabic" w:eastAsia="Times New Roman" w:hAnsi="Traditional Arabic" w:cs="Traditional Arabic" w:hint="cs"/>
          <w:sz w:val="36"/>
          <w:szCs w:val="36"/>
          <w:rtl/>
        </w:rPr>
        <w:t xml:space="preserve"> على قول الشاعر:</w:t>
      </w:r>
    </w:p>
    <w:p w:rsidR="00C32B78" w:rsidRPr="00AE351A" w:rsidRDefault="00C32B78" w:rsidP="00C32B7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ألا أيُّهذا الزاجري أحضرَ الوغى **** وأن أشهد اللذات هل أنت مخلدي</w:t>
      </w:r>
      <w:r w:rsidR="00AE351A" w:rsidRPr="00957611">
        <w:rPr>
          <w:rFonts w:ascii="Simplified Arabic" w:hAnsi="Simplified Arabic" w:cs="Simplified Arabic"/>
          <w:sz w:val="32"/>
          <w:szCs w:val="32"/>
          <w:vertAlign w:val="superscript"/>
        </w:rPr>
        <w:t>)</w:t>
      </w:r>
      <w:r w:rsidR="00AE351A" w:rsidRPr="00957611">
        <w:rPr>
          <w:rStyle w:val="FootnoteReference"/>
          <w:rFonts w:ascii="Simplified Arabic" w:hAnsi="Simplified Arabic" w:cs="Simplified Arabic"/>
          <w:sz w:val="32"/>
          <w:szCs w:val="32"/>
          <w:rtl/>
        </w:rPr>
        <w:footnoteReference w:id="717"/>
      </w:r>
      <w:r w:rsidR="00AE351A" w:rsidRPr="00957611">
        <w:rPr>
          <w:rFonts w:ascii="Simplified Arabic" w:hAnsi="Simplified Arabic" w:cs="Simplified Arabic"/>
          <w:sz w:val="32"/>
          <w:szCs w:val="32"/>
          <w:vertAlign w:val="superscript"/>
        </w:rPr>
        <w:t>(</w:t>
      </w:r>
      <w:r w:rsidR="00AE351A">
        <w:rPr>
          <w:rFonts w:ascii="Traditional Arabic" w:eastAsia="Times New Roman" w:hAnsi="Traditional Arabic" w:cs="Traditional Arabic" w:hint="cs"/>
          <w:sz w:val="36"/>
          <w:szCs w:val="36"/>
          <w:rtl/>
        </w:rPr>
        <w:t>.</w:t>
      </w:r>
    </w:p>
    <w:p w:rsidR="00EB5AD0" w:rsidRPr="00AE351A" w:rsidRDefault="00C32B78" w:rsidP="00AE351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على رواية من نصب (أحضر</w:t>
      </w:r>
      <w:r w:rsidR="00AE351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AE351A">
        <w:rPr>
          <w:rFonts w:ascii="Traditional Arabic" w:eastAsia="Times New Roman" w:hAnsi="Traditional Arabic" w:cs="Traditional Arabic" w:hint="cs"/>
          <w:sz w:val="36"/>
          <w:szCs w:val="36"/>
          <w:rtl/>
        </w:rPr>
        <w:t xml:space="preserve">, </w:t>
      </w:r>
      <w:r w:rsidRPr="00C32B78">
        <w:rPr>
          <w:rFonts w:ascii="Traditional Arabic" w:eastAsia="Times New Roman" w:hAnsi="Traditional Arabic" w:cs="Traditional Arabic" w:hint="cs"/>
          <w:sz w:val="36"/>
          <w:szCs w:val="36"/>
          <w:rtl/>
        </w:rPr>
        <w:t>ولا تحذف ويبقى عملها قياساً إلا في باب حتى وكي الجارة ولامها ولام الجحود والواو والفاء في الجواب, وأو بمعنى (( إلا أن))</w:t>
      </w:r>
      <w:r w:rsidR="00AE351A" w:rsidRPr="00AE351A">
        <w:rPr>
          <w:rFonts w:ascii="Simplified Arabic" w:hAnsi="Simplified Arabic" w:cs="Simplified Arabic"/>
          <w:sz w:val="32"/>
          <w:szCs w:val="32"/>
          <w:vertAlign w:val="superscript"/>
        </w:rPr>
        <w:t xml:space="preserve"> </w:t>
      </w:r>
      <w:r w:rsidR="00AE351A" w:rsidRPr="00957611">
        <w:rPr>
          <w:rFonts w:ascii="Simplified Arabic" w:hAnsi="Simplified Arabic" w:cs="Simplified Arabic"/>
          <w:sz w:val="32"/>
          <w:szCs w:val="32"/>
          <w:vertAlign w:val="superscript"/>
        </w:rPr>
        <w:t>)</w:t>
      </w:r>
      <w:r w:rsidR="00AE351A" w:rsidRPr="00957611">
        <w:rPr>
          <w:rStyle w:val="FootnoteReference"/>
          <w:rFonts w:ascii="Simplified Arabic" w:hAnsi="Simplified Arabic" w:cs="Simplified Arabic"/>
          <w:sz w:val="32"/>
          <w:szCs w:val="32"/>
          <w:rtl/>
        </w:rPr>
        <w:footnoteReference w:id="718"/>
      </w:r>
      <w:r w:rsidR="00AE351A" w:rsidRPr="00957611">
        <w:rPr>
          <w:rFonts w:ascii="Simplified Arabic" w:hAnsi="Simplified Arabic" w:cs="Simplified Arabic"/>
          <w:sz w:val="32"/>
          <w:szCs w:val="32"/>
          <w:vertAlign w:val="superscript"/>
        </w:rPr>
        <w:t>(</w:t>
      </w:r>
    </w:p>
    <w:p w:rsidR="00EB5AD0" w:rsidRPr="00F303B3" w:rsidRDefault="001B2B9E" w:rsidP="00F303B3">
      <w:pPr>
        <w:pStyle w:val="ListParagraph"/>
        <w:numPr>
          <w:ilvl w:val="0"/>
          <w:numId w:val="25"/>
        </w:numPr>
        <w:tabs>
          <w:tab w:val="left" w:pos="566"/>
        </w:tabs>
        <w:bidi/>
        <w:spacing w:line="240" w:lineRule="auto"/>
        <w:ind w:hanging="2013"/>
        <w:rPr>
          <w:rFonts w:ascii="Traditional Arabic" w:eastAsia="Times New Roman" w:hAnsi="Traditional Arabic" w:cs="Traditional Arabic"/>
          <w:b/>
          <w:bCs/>
          <w:sz w:val="36"/>
          <w:szCs w:val="36"/>
          <w:rtl/>
        </w:rPr>
      </w:pPr>
      <w:r w:rsidRPr="00F303B3">
        <w:rPr>
          <w:rFonts w:ascii="Traditional Arabic" w:eastAsia="Times New Roman" w:hAnsi="Traditional Arabic" w:cs="Traditional Arabic" w:hint="cs"/>
          <w:b/>
          <w:bCs/>
          <w:sz w:val="36"/>
          <w:szCs w:val="36"/>
          <w:rtl/>
        </w:rPr>
        <w:t>الفعل المضارع المنصوب بأنْ في السورتين:</w:t>
      </w:r>
    </w:p>
    <w:p w:rsidR="004851E1" w:rsidRPr="00AA6D22" w:rsidRDefault="004851E1" w:rsidP="007C4C1C">
      <w:pPr>
        <w:bidi/>
        <w:spacing w:after="0" w:line="240" w:lineRule="auto"/>
        <w:rPr>
          <w:rFonts w:ascii="Traditional Arabic" w:eastAsia="Times New Roman" w:hAnsi="Traditional Arabic" w:cs="Traditional Arabic"/>
          <w:b/>
          <w:bCs/>
          <w:sz w:val="36"/>
          <w:szCs w:val="36"/>
          <w:rtl/>
        </w:rPr>
      </w:pPr>
      <w:r w:rsidRPr="00AA6D22">
        <w:rPr>
          <w:rFonts w:ascii="Traditional Arabic" w:eastAsia="Times New Roman" w:hAnsi="Traditional Arabic" w:cs="Traditional Arabic" w:hint="cs"/>
          <w:b/>
          <w:bCs/>
          <w:sz w:val="36"/>
          <w:szCs w:val="36"/>
          <w:rtl/>
        </w:rPr>
        <w:t>أ/ الفعل المضارع المنصوب بأنْ في سورة الفرقان:</w:t>
      </w:r>
    </w:p>
    <w:p w:rsidR="0037790F" w:rsidRDefault="0037790F" w:rsidP="00F871E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ورد الفعل المضارع المنصوب بأن في سورة الفرقان في </w:t>
      </w:r>
      <w:r w:rsidR="00F871E7">
        <w:rPr>
          <w:rFonts w:ascii="Traditional Arabic" w:eastAsia="Times New Roman" w:hAnsi="Traditional Arabic" w:cs="Traditional Arabic" w:hint="cs"/>
          <w:sz w:val="36"/>
          <w:szCs w:val="36"/>
          <w:rtl/>
        </w:rPr>
        <w:t>الآية التالية</w:t>
      </w:r>
      <w:r>
        <w:rPr>
          <w:rFonts w:ascii="Traditional Arabic" w:eastAsia="Times New Roman" w:hAnsi="Traditional Arabic" w:cs="Traditional Arabic" w:hint="cs"/>
          <w:sz w:val="36"/>
          <w:szCs w:val="36"/>
          <w:rtl/>
        </w:rPr>
        <w:t>:</w:t>
      </w:r>
    </w:p>
    <w:p w:rsidR="00BD797F" w:rsidRPr="008E586F" w:rsidRDefault="00B26769" w:rsidP="00E770C6">
      <w:pPr>
        <w:pStyle w:val="ListParagraph"/>
        <w:numPr>
          <w:ilvl w:val="0"/>
          <w:numId w:val="114"/>
        </w:numPr>
        <w:tabs>
          <w:tab w:val="left" w:pos="283"/>
        </w:tabs>
        <w:bidi/>
        <w:spacing w:after="0" w:line="240" w:lineRule="auto"/>
        <w:ind w:hanging="721"/>
        <w:rPr>
          <w:rFonts w:ascii="Traditional Arabic" w:eastAsia="Times New Roman" w:hAnsi="Traditional Arabic" w:cs="Traditional Arabic"/>
          <w:sz w:val="36"/>
          <w:szCs w:val="36"/>
          <w:rtl/>
        </w:rPr>
      </w:pPr>
      <w:r w:rsidRPr="008E586F">
        <w:rPr>
          <w:rFonts w:ascii="Traditional Arabic" w:eastAsia="Times New Roman" w:hAnsi="Traditional Arabic" w:cs="Traditional Arabic" w:hint="cs"/>
          <w:sz w:val="36"/>
          <w:szCs w:val="36"/>
          <w:rtl/>
        </w:rPr>
        <w:t>قوله تعالى:</w:t>
      </w:r>
      <w:r w:rsidR="00BD797F" w:rsidRPr="008E586F">
        <w:rPr>
          <w:rFonts w:ascii="Traditional Arabic" w:eastAsia="Times New Roman" w:hAnsi="Traditional Arabic" w:cs="Traditional Arabic" w:hint="cs"/>
          <w:sz w:val="36"/>
          <w:szCs w:val="36"/>
          <w:rtl/>
        </w:rPr>
        <w:t xml:space="preserve"> </w:t>
      </w:r>
      <w:r w:rsidR="00BD797F" w:rsidRPr="008E586F">
        <w:rPr>
          <w:rFonts w:ascii="QCF_BSML" w:hAnsi="QCF_BSML" w:cs="QCF_BSML"/>
          <w:color w:val="000000"/>
          <w:sz w:val="35"/>
          <w:szCs w:val="35"/>
          <w:rtl/>
        </w:rPr>
        <w:t xml:space="preserve">ﭽ </w:t>
      </w:r>
      <w:r w:rsidR="00BD797F" w:rsidRPr="008E586F">
        <w:rPr>
          <w:rFonts w:ascii="QCF_P361" w:hAnsi="QCF_P361" w:cs="QCF_P361"/>
          <w:color w:val="000000"/>
          <w:sz w:val="35"/>
          <w:szCs w:val="35"/>
          <w:rtl/>
        </w:rPr>
        <w:t xml:space="preserve">ﮚ  ﮛ  ﮜ  ﮝ              ﮞ  ﮟ  ﮠ  ﮡ  ﮢ  ﮣ  ﮤ  ﮥ  ﮦ  ﮧ      ﮨ  ﮩ  ﮪ  ﮫ   ﮬ  ﮭ  ﮮ  ﮯ  </w:t>
      </w:r>
      <w:r w:rsidR="00BD797F" w:rsidRPr="008E586F">
        <w:rPr>
          <w:rFonts w:ascii="QCF_BSML" w:hAnsi="QCF_BSML" w:cs="QCF_BSML"/>
          <w:color w:val="000000"/>
          <w:sz w:val="35"/>
          <w:szCs w:val="35"/>
          <w:rtl/>
        </w:rPr>
        <w:t>ﭼ</w:t>
      </w:r>
      <w:r w:rsidR="00BD797F" w:rsidRPr="008E586F">
        <w:rPr>
          <w:rFonts w:ascii="Arial" w:hAnsi="Arial" w:cs="Arial"/>
          <w:color w:val="000000"/>
          <w:sz w:val="18"/>
          <w:szCs w:val="18"/>
          <w:rtl/>
        </w:rPr>
        <w:t xml:space="preserve"> </w:t>
      </w:r>
      <w:r w:rsidRPr="008E586F">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19"/>
      </w:r>
      <w:r w:rsidRPr="008E586F">
        <w:rPr>
          <w:rFonts w:ascii="Simplified Arabic" w:hAnsi="Simplified Arabic" w:cs="Simplified Arabic"/>
          <w:sz w:val="32"/>
          <w:szCs w:val="32"/>
          <w:vertAlign w:val="superscript"/>
        </w:rPr>
        <w:t>(</w:t>
      </w:r>
      <w:r w:rsidRPr="008E586F">
        <w:rPr>
          <w:rFonts w:ascii="Traditional Arabic" w:eastAsia="Times New Roman" w:hAnsi="Traditional Arabic" w:cs="Traditional Arabic" w:hint="cs"/>
          <w:sz w:val="36"/>
          <w:szCs w:val="36"/>
          <w:rtl/>
        </w:rPr>
        <w:t>.</w:t>
      </w:r>
    </w:p>
    <w:p w:rsidR="00F871E7" w:rsidRDefault="001B2B9E" w:rsidP="00F871E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BD797F">
        <w:rPr>
          <w:rFonts w:ascii="Traditional Arabic" w:eastAsia="Times New Roman" w:hAnsi="Traditional Arabic" w:cs="Traditional Arabic" w:hint="cs"/>
          <w:sz w:val="36"/>
          <w:szCs w:val="36"/>
          <w:rtl/>
        </w:rPr>
        <w:t xml:space="preserve">(أن نتخذ) أن: حرف </w:t>
      </w:r>
      <w:r w:rsidR="00F42C31">
        <w:rPr>
          <w:rFonts w:ascii="Traditional Arabic" w:eastAsia="Times New Roman" w:hAnsi="Traditional Arabic" w:cs="Traditional Arabic" w:hint="cs"/>
          <w:sz w:val="36"/>
          <w:szCs w:val="36"/>
          <w:rtl/>
        </w:rPr>
        <w:t>مصدر ونصب واستقبال, ونتخذَ فعل مضارع منصوب بأن</w:t>
      </w:r>
      <w:r w:rsidR="0021558E">
        <w:rPr>
          <w:rFonts w:ascii="Traditional Arabic" w:eastAsia="Times New Roman" w:hAnsi="Traditional Arabic" w:cs="Traditional Arabic" w:hint="cs"/>
          <w:sz w:val="36"/>
          <w:szCs w:val="36"/>
          <w:rtl/>
        </w:rPr>
        <w:t>ْ,</w:t>
      </w:r>
      <w:r w:rsidR="00F42C31">
        <w:rPr>
          <w:rFonts w:ascii="Traditional Arabic" w:eastAsia="Times New Roman" w:hAnsi="Traditional Arabic" w:cs="Traditional Arabic" w:hint="cs"/>
          <w:sz w:val="36"/>
          <w:szCs w:val="36"/>
          <w:rtl/>
        </w:rPr>
        <w:t xml:space="preserve"> وعلامة نصبه الفتحة</w:t>
      </w:r>
      <w:r w:rsidR="00750A40">
        <w:rPr>
          <w:rFonts w:ascii="Traditional Arabic" w:eastAsia="Times New Roman" w:hAnsi="Traditional Arabic" w:cs="Traditional Arabic" w:hint="cs"/>
          <w:sz w:val="36"/>
          <w:szCs w:val="36"/>
          <w:rtl/>
        </w:rPr>
        <w:t xml:space="preserve">, وأن وما دخلت عليه مصدر مؤول </w:t>
      </w:r>
      <w:r w:rsidR="00750A40" w:rsidRPr="00750A40">
        <w:rPr>
          <w:rFonts w:ascii="Traditional Arabic" w:eastAsia="Times New Roman" w:hAnsi="Traditional Arabic" w:cs="Traditional Arabic"/>
          <w:sz w:val="36"/>
          <w:szCs w:val="36"/>
          <w:rtl/>
        </w:rPr>
        <w:t>في محلّ</w:t>
      </w:r>
      <w:r w:rsidR="007C4C1C">
        <w:rPr>
          <w:rFonts w:ascii="Traditional Arabic" w:eastAsia="Times New Roman" w:hAnsi="Traditional Arabic" w:cs="Traditional Arabic" w:hint="cs"/>
          <w:sz w:val="36"/>
          <w:szCs w:val="36"/>
          <w:rtl/>
        </w:rPr>
        <w:t>ِ</w:t>
      </w:r>
      <w:r w:rsidR="00750A40" w:rsidRPr="00750A40">
        <w:rPr>
          <w:rFonts w:ascii="Traditional Arabic" w:eastAsia="Times New Roman" w:hAnsi="Traditional Arabic" w:cs="Traditional Arabic"/>
          <w:sz w:val="36"/>
          <w:szCs w:val="36"/>
          <w:rtl/>
        </w:rPr>
        <w:t xml:space="preserve"> رفع فاعل ينبغي</w:t>
      </w:r>
      <w:r w:rsidR="00F871E7">
        <w:rPr>
          <w:rFonts w:ascii="Traditional Arabic" w:eastAsia="Times New Roman" w:hAnsi="Traditional Arabic" w:cs="Traditional Arabic" w:hint="cs"/>
          <w:sz w:val="36"/>
          <w:szCs w:val="36"/>
          <w:rtl/>
        </w:rPr>
        <w:t>, والتقدير : ما كان ينبغي لنا اتخاذُ أحدٍ من دونك ولياً.</w:t>
      </w:r>
    </w:p>
    <w:p w:rsidR="00750A40" w:rsidRPr="008E586F" w:rsidRDefault="00B26769" w:rsidP="00E770C6">
      <w:pPr>
        <w:pStyle w:val="ListParagraph"/>
        <w:numPr>
          <w:ilvl w:val="0"/>
          <w:numId w:val="114"/>
        </w:numPr>
        <w:tabs>
          <w:tab w:val="left" w:pos="283"/>
        </w:tabs>
        <w:bidi/>
        <w:spacing w:after="0" w:line="240" w:lineRule="auto"/>
        <w:ind w:hanging="721"/>
        <w:rPr>
          <w:rFonts w:ascii="Traditional Arabic" w:eastAsia="Times New Roman" w:hAnsi="Traditional Arabic" w:cs="Traditional Arabic"/>
          <w:sz w:val="36"/>
          <w:szCs w:val="36"/>
          <w:rtl/>
        </w:rPr>
      </w:pPr>
      <w:r w:rsidRPr="008E586F">
        <w:rPr>
          <w:rFonts w:ascii="Traditional Arabic" w:eastAsia="Times New Roman" w:hAnsi="Traditional Arabic" w:cs="Traditional Arabic" w:hint="cs"/>
          <w:sz w:val="36"/>
          <w:szCs w:val="36"/>
          <w:rtl/>
        </w:rPr>
        <w:t xml:space="preserve">قوله تعالى: </w:t>
      </w:r>
      <w:r w:rsidR="00750A40" w:rsidRPr="008E586F">
        <w:rPr>
          <w:rFonts w:ascii="QCF_BSML" w:hAnsi="QCF_BSML" w:cs="QCF_BSML"/>
          <w:color w:val="000000"/>
          <w:sz w:val="35"/>
          <w:szCs w:val="35"/>
          <w:rtl/>
        </w:rPr>
        <w:t xml:space="preserve">ﭽ </w:t>
      </w:r>
      <w:r w:rsidR="00750A40" w:rsidRPr="008E586F">
        <w:rPr>
          <w:rFonts w:ascii="QCF_P365" w:hAnsi="QCF_P365" w:cs="QCF_P365"/>
          <w:color w:val="000000"/>
          <w:sz w:val="35"/>
          <w:szCs w:val="35"/>
          <w:rtl/>
        </w:rPr>
        <w:t xml:space="preserve">ﭗ  ﭘ  ﭙ  ﭚ   ﭛ  ﭜ  ﭝ  ﭞ  ﭟ  ﭠ  ﭡ  ﭢ    ﭣ   ﭤ  ﭥ  </w:t>
      </w:r>
      <w:r w:rsidR="00750A40" w:rsidRPr="008E586F">
        <w:rPr>
          <w:rFonts w:ascii="QCF_BSML" w:hAnsi="QCF_BSML" w:cs="QCF_BSML"/>
          <w:color w:val="000000"/>
          <w:sz w:val="35"/>
          <w:szCs w:val="35"/>
          <w:rtl/>
        </w:rPr>
        <w:t>ﭼ</w:t>
      </w:r>
      <w:r w:rsidR="00750A40" w:rsidRPr="008E586F">
        <w:rPr>
          <w:rFonts w:ascii="Arial" w:hAnsi="Arial" w:cs="Arial"/>
          <w:color w:val="000000"/>
          <w:sz w:val="18"/>
          <w:szCs w:val="18"/>
          <w:rtl/>
        </w:rPr>
        <w:t xml:space="preserve"> </w:t>
      </w:r>
      <w:r w:rsidRPr="008E586F">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20"/>
      </w:r>
      <w:r w:rsidRPr="008E586F">
        <w:rPr>
          <w:rFonts w:ascii="Simplified Arabic" w:hAnsi="Simplified Arabic" w:cs="Simplified Arabic"/>
          <w:sz w:val="32"/>
          <w:szCs w:val="32"/>
          <w:vertAlign w:val="superscript"/>
        </w:rPr>
        <w:t>(</w:t>
      </w:r>
      <w:r w:rsidRPr="008E586F">
        <w:rPr>
          <w:rFonts w:ascii="Traditional Arabic" w:eastAsia="Times New Roman" w:hAnsi="Traditional Arabic" w:cs="Traditional Arabic" w:hint="cs"/>
          <w:sz w:val="36"/>
          <w:szCs w:val="36"/>
          <w:rtl/>
        </w:rPr>
        <w:t>.</w:t>
      </w:r>
    </w:p>
    <w:p w:rsidR="00750A40" w:rsidRDefault="00647AF7"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50A40">
        <w:rPr>
          <w:rFonts w:ascii="Traditional Arabic" w:eastAsia="Times New Roman" w:hAnsi="Traditional Arabic" w:cs="Traditional Arabic" w:hint="cs"/>
          <w:sz w:val="36"/>
          <w:szCs w:val="36"/>
          <w:rtl/>
        </w:rPr>
        <w:t xml:space="preserve">( أن يتخذَ ) أن حرف </w:t>
      </w:r>
      <w:r w:rsidR="00AA6D22">
        <w:rPr>
          <w:rFonts w:ascii="Traditional Arabic" w:eastAsia="Times New Roman" w:hAnsi="Traditional Arabic" w:cs="Traditional Arabic" w:hint="cs"/>
          <w:sz w:val="36"/>
          <w:szCs w:val="36"/>
          <w:rtl/>
        </w:rPr>
        <w:t>مصدر ونصب واستقبال</w:t>
      </w:r>
      <w:r w:rsidR="00750A40">
        <w:rPr>
          <w:rFonts w:ascii="Traditional Arabic" w:eastAsia="Times New Roman" w:hAnsi="Traditional Arabic" w:cs="Traditional Arabic" w:hint="cs"/>
          <w:sz w:val="36"/>
          <w:szCs w:val="36"/>
          <w:rtl/>
        </w:rPr>
        <w:t>, ويتخذ</w:t>
      </w:r>
      <w:r w:rsidR="00AA6D22">
        <w:rPr>
          <w:rFonts w:ascii="Traditional Arabic" w:eastAsia="Times New Roman" w:hAnsi="Traditional Arabic" w:cs="Traditional Arabic" w:hint="cs"/>
          <w:sz w:val="36"/>
          <w:szCs w:val="36"/>
          <w:rtl/>
        </w:rPr>
        <w:t>َ</w:t>
      </w:r>
      <w:r w:rsidR="00750A40">
        <w:rPr>
          <w:rFonts w:ascii="Traditional Arabic" w:eastAsia="Times New Roman" w:hAnsi="Traditional Arabic" w:cs="Traditional Arabic" w:hint="cs"/>
          <w:sz w:val="36"/>
          <w:szCs w:val="36"/>
          <w:rtl/>
        </w:rPr>
        <w:t xml:space="preserve"> فعل مضارع منصوب وعلامة نصبه الفتحة, </w:t>
      </w:r>
      <w:r w:rsidR="00750A40" w:rsidRPr="00750A40">
        <w:rPr>
          <w:rFonts w:ascii="Traditional Arabic" w:eastAsia="Times New Roman" w:hAnsi="Traditional Arabic" w:cs="Traditional Arabic" w:hint="eastAsia"/>
          <w:sz w:val="36"/>
          <w:szCs w:val="36"/>
          <w:rtl/>
        </w:rPr>
        <w:t>وأن</w:t>
      </w:r>
      <w:r w:rsidR="00750A40" w:rsidRPr="00750A40">
        <w:rPr>
          <w:rFonts w:ascii="Traditional Arabic" w:eastAsia="Times New Roman" w:hAnsi="Traditional Arabic" w:cs="Traditional Arabic"/>
          <w:sz w:val="36"/>
          <w:szCs w:val="36"/>
          <w:rtl/>
        </w:rPr>
        <w:t xml:space="preserve"> </w:t>
      </w:r>
      <w:r w:rsidR="00750A40" w:rsidRPr="00750A40">
        <w:rPr>
          <w:rFonts w:ascii="Traditional Arabic" w:eastAsia="Times New Roman" w:hAnsi="Traditional Arabic" w:cs="Traditional Arabic" w:hint="eastAsia"/>
          <w:sz w:val="36"/>
          <w:szCs w:val="36"/>
          <w:rtl/>
        </w:rPr>
        <w:t>وما</w:t>
      </w:r>
      <w:r w:rsidR="00750A40" w:rsidRPr="00750A40">
        <w:rPr>
          <w:rFonts w:ascii="Traditional Arabic" w:eastAsia="Times New Roman" w:hAnsi="Traditional Arabic" w:cs="Traditional Arabic"/>
          <w:sz w:val="36"/>
          <w:szCs w:val="36"/>
          <w:rtl/>
        </w:rPr>
        <w:t xml:space="preserve"> </w:t>
      </w:r>
      <w:r w:rsidR="00750A40" w:rsidRPr="00750A40">
        <w:rPr>
          <w:rFonts w:ascii="Traditional Arabic" w:eastAsia="Times New Roman" w:hAnsi="Traditional Arabic" w:cs="Traditional Arabic" w:hint="eastAsia"/>
          <w:sz w:val="36"/>
          <w:szCs w:val="36"/>
          <w:rtl/>
        </w:rPr>
        <w:t>في</w:t>
      </w:r>
      <w:r w:rsidR="00750A40" w:rsidRPr="00750A40">
        <w:rPr>
          <w:rFonts w:ascii="Traditional Arabic" w:eastAsia="Times New Roman" w:hAnsi="Traditional Arabic" w:cs="Traditional Arabic"/>
          <w:sz w:val="36"/>
          <w:szCs w:val="36"/>
          <w:rtl/>
        </w:rPr>
        <w:t xml:space="preserve"> </w:t>
      </w:r>
      <w:r w:rsidR="00750A40" w:rsidRPr="00750A40">
        <w:rPr>
          <w:rFonts w:ascii="Traditional Arabic" w:eastAsia="Times New Roman" w:hAnsi="Traditional Arabic" w:cs="Traditional Arabic" w:hint="eastAsia"/>
          <w:sz w:val="36"/>
          <w:szCs w:val="36"/>
          <w:rtl/>
        </w:rPr>
        <w:t>حيزها</w:t>
      </w:r>
      <w:r w:rsidR="00750A40" w:rsidRPr="00750A40">
        <w:rPr>
          <w:rFonts w:ascii="Traditional Arabic" w:eastAsia="Times New Roman" w:hAnsi="Traditional Arabic" w:cs="Traditional Arabic"/>
          <w:sz w:val="36"/>
          <w:szCs w:val="36"/>
          <w:rtl/>
        </w:rPr>
        <w:t xml:space="preserve"> </w:t>
      </w:r>
      <w:r w:rsidR="00750A40" w:rsidRPr="00750A40">
        <w:rPr>
          <w:rFonts w:ascii="Traditional Arabic" w:eastAsia="Times New Roman" w:hAnsi="Traditional Arabic" w:cs="Traditional Arabic" w:hint="eastAsia"/>
          <w:sz w:val="36"/>
          <w:szCs w:val="36"/>
          <w:rtl/>
        </w:rPr>
        <w:t>مفعول</w:t>
      </w:r>
      <w:r w:rsidR="00750A40" w:rsidRPr="00750A40">
        <w:rPr>
          <w:rFonts w:ascii="Traditional Arabic" w:eastAsia="Times New Roman" w:hAnsi="Traditional Arabic" w:cs="Traditional Arabic"/>
          <w:sz w:val="36"/>
          <w:szCs w:val="36"/>
          <w:rtl/>
        </w:rPr>
        <w:t xml:space="preserve"> </w:t>
      </w:r>
      <w:r w:rsidR="00750A40" w:rsidRPr="00750A40">
        <w:rPr>
          <w:rFonts w:ascii="Traditional Arabic" w:eastAsia="Times New Roman" w:hAnsi="Traditional Arabic" w:cs="Traditional Arabic" w:hint="eastAsia"/>
          <w:sz w:val="36"/>
          <w:szCs w:val="36"/>
          <w:rtl/>
        </w:rPr>
        <w:t>المشيئة</w:t>
      </w:r>
      <w:r w:rsidR="00750A40">
        <w:rPr>
          <w:rFonts w:ascii="Traditional Arabic" w:eastAsia="Times New Roman" w:hAnsi="Traditional Arabic" w:cs="Traditional Arabic" w:hint="cs"/>
          <w:sz w:val="36"/>
          <w:szCs w:val="36"/>
          <w:rtl/>
        </w:rPr>
        <w:t>.</w:t>
      </w:r>
    </w:p>
    <w:p w:rsidR="004807C9" w:rsidRPr="00902C77" w:rsidRDefault="00301440" w:rsidP="00301440">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والتقدير إلا من شاء اتخاذَ سبيلٍ إلى ربه فلينفق ماله لنفسه وليس لي, وقد مر الحديث عن المقصود بمثل هذا في مبحث مفعول الفعل اتخذ. </w:t>
      </w:r>
    </w:p>
    <w:p w:rsidR="00750A40" w:rsidRPr="00B26769" w:rsidRDefault="00B26769" w:rsidP="004473BB">
      <w:pPr>
        <w:pStyle w:val="ListParagraph"/>
        <w:numPr>
          <w:ilvl w:val="0"/>
          <w:numId w:val="114"/>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750A40" w:rsidRPr="00B26769">
        <w:rPr>
          <w:rFonts w:ascii="Traditional Arabic" w:eastAsia="Times New Roman" w:hAnsi="Traditional Arabic" w:cs="Traditional Arabic" w:hint="cs"/>
          <w:sz w:val="36"/>
          <w:szCs w:val="36"/>
          <w:rtl/>
        </w:rPr>
        <w:t xml:space="preserve"> </w:t>
      </w:r>
      <w:r w:rsidR="00750A40" w:rsidRPr="00B26769">
        <w:rPr>
          <w:rFonts w:ascii="QCF_BSML" w:hAnsi="QCF_BSML" w:cs="QCF_BSML"/>
          <w:color w:val="000000"/>
          <w:sz w:val="35"/>
          <w:szCs w:val="35"/>
          <w:rtl/>
        </w:rPr>
        <w:t xml:space="preserve">ﭽ </w:t>
      </w:r>
      <w:r w:rsidR="00750A40" w:rsidRPr="00B26769">
        <w:rPr>
          <w:rFonts w:ascii="QCF_P365" w:hAnsi="QCF_P365" w:cs="QCF_P365"/>
          <w:color w:val="000000"/>
          <w:sz w:val="35"/>
          <w:szCs w:val="35"/>
          <w:rtl/>
        </w:rPr>
        <w:t xml:space="preserve">ﮣ   ﮤ   ﮥ  ﮦ  ﮧ  ﮨ  ﮩ  ﮪ  ﮫ  ﮬ     ﮭ  ﮮ    ﮯ  ﮰ  </w:t>
      </w:r>
      <w:r w:rsidR="00750A40" w:rsidRPr="00B26769">
        <w:rPr>
          <w:rFonts w:ascii="QCF_BSML" w:hAnsi="QCF_BSML" w:cs="QCF_BSML"/>
          <w:color w:val="000000"/>
          <w:sz w:val="35"/>
          <w:szCs w:val="35"/>
          <w:rtl/>
        </w:rPr>
        <w:t>ﭼ</w:t>
      </w:r>
      <w:r w:rsidR="00750A40" w:rsidRPr="00B26769">
        <w:rPr>
          <w:rFonts w:ascii="Arial" w:hAnsi="Arial" w:cs="Arial"/>
          <w:color w:val="000000"/>
          <w:sz w:val="18"/>
          <w:szCs w:val="18"/>
          <w:rtl/>
        </w:rPr>
        <w:t xml:space="preserve"> </w:t>
      </w:r>
      <w:r w:rsidRPr="004F7732">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21"/>
      </w:r>
      <w:r w:rsidRPr="004F7732">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932EF9" w:rsidRDefault="00750A40" w:rsidP="002415D7">
      <w:pPr>
        <w:bidi/>
        <w:spacing w:after="0" w:line="240" w:lineRule="auto"/>
        <w:rPr>
          <w:rtl/>
        </w:rPr>
      </w:pPr>
      <w:r>
        <w:rPr>
          <w:rFonts w:ascii="Traditional Arabic" w:eastAsia="Times New Roman" w:hAnsi="Traditional Arabic" w:cs="Traditional Arabic" w:hint="cs"/>
          <w:sz w:val="36"/>
          <w:szCs w:val="36"/>
          <w:rtl/>
        </w:rPr>
        <w:lastRenderedPageBreak/>
        <w:t>( أن</w:t>
      </w:r>
      <w:r w:rsidR="001B2B9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يذّ</w:t>
      </w:r>
      <w:r w:rsidR="00DF311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كَّر</w:t>
      </w:r>
      <w:r w:rsidR="00DF311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 أن</w:t>
      </w:r>
      <w:r w:rsidR="001B2B9E">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حرف مصدر ونصب</w:t>
      </w:r>
      <w:r w:rsidR="00AA6D22">
        <w:rPr>
          <w:rFonts w:ascii="Traditional Arabic" w:eastAsia="Times New Roman" w:hAnsi="Traditional Arabic" w:cs="Traditional Arabic" w:hint="cs"/>
          <w:sz w:val="36"/>
          <w:szCs w:val="36"/>
          <w:rtl/>
        </w:rPr>
        <w:t xml:space="preserve"> واستقبال</w:t>
      </w:r>
      <w:r>
        <w:rPr>
          <w:rFonts w:ascii="Traditional Arabic" w:eastAsia="Times New Roman" w:hAnsi="Traditional Arabic" w:cs="Traditional Arabic" w:hint="cs"/>
          <w:sz w:val="36"/>
          <w:szCs w:val="36"/>
          <w:rtl/>
        </w:rPr>
        <w:t xml:space="preserve">, </w:t>
      </w:r>
      <w:r w:rsidR="00AA6D22">
        <w:rPr>
          <w:rFonts w:ascii="Traditional Arabic" w:eastAsia="Times New Roman" w:hAnsi="Traditional Arabic" w:cs="Traditional Arabic" w:hint="cs"/>
          <w:sz w:val="36"/>
          <w:szCs w:val="36"/>
          <w:rtl/>
        </w:rPr>
        <w:t>و</w:t>
      </w:r>
      <w:r>
        <w:rPr>
          <w:rFonts w:ascii="Traditional Arabic" w:eastAsia="Times New Roman" w:hAnsi="Traditional Arabic" w:cs="Traditional Arabic" w:hint="cs"/>
          <w:sz w:val="36"/>
          <w:szCs w:val="36"/>
          <w:rtl/>
        </w:rPr>
        <w:t>ي</w:t>
      </w:r>
      <w:r w:rsidR="00932EF9">
        <w:rPr>
          <w:rFonts w:ascii="Traditional Arabic" w:eastAsia="Times New Roman" w:hAnsi="Traditional Arabic" w:cs="Traditional Arabic" w:hint="cs"/>
          <w:sz w:val="36"/>
          <w:szCs w:val="36"/>
          <w:rtl/>
        </w:rPr>
        <w:t>ذكر</w:t>
      </w:r>
      <w:r w:rsidR="00AA6D22">
        <w:rPr>
          <w:rFonts w:ascii="Traditional Arabic" w:eastAsia="Times New Roman" w:hAnsi="Traditional Arabic" w:cs="Traditional Arabic" w:hint="cs"/>
          <w:sz w:val="36"/>
          <w:szCs w:val="36"/>
          <w:rtl/>
        </w:rPr>
        <w:t>َ</w:t>
      </w:r>
      <w:r w:rsidR="00932EF9">
        <w:rPr>
          <w:rFonts w:ascii="Traditional Arabic" w:eastAsia="Times New Roman" w:hAnsi="Traditional Arabic" w:cs="Traditional Arabic" w:hint="cs"/>
          <w:sz w:val="36"/>
          <w:szCs w:val="36"/>
          <w:rtl/>
        </w:rPr>
        <w:t xml:space="preserve"> فعل مضارع منصوب وعلامة نصبه الفتحة, </w:t>
      </w:r>
      <w:r w:rsidR="00932EF9" w:rsidRPr="00932EF9">
        <w:rPr>
          <w:rFonts w:ascii="Traditional Arabic" w:eastAsia="Times New Roman" w:hAnsi="Traditional Arabic" w:cs="Traditional Arabic" w:hint="eastAsia"/>
          <w:sz w:val="36"/>
          <w:szCs w:val="36"/>
          <w:rtl/>
        </w:rPr>
        <w:t>المصدر</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المؤوّل</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أن</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يذّ</w:t>
      </w:r>
      <w:r w:rsidR="00DF3117">
        <w:rPr>
          <w:rFonts w:ascii="Traditional Arabic" w:eastAsia="Times New Roman" w:hAnsi="Traditional Arabic" w:cs="Traditional Arabic" w:hint="cs"/>
          <w:sz w:val="36"/>
          <w:szCs w:val="36"/>
          <w:rtl/>
        </w:rPr>
        <w:t>َ</w:t>
      </w:r>
      <w:r w:rsidR="00932EF9" w:rsidRPr="00932EF9">
        <w:rPr>
          <w:rFonts w:ascii="Traditional Arabic" w:eastAsia="Times New Roman" w:hAnsi="Traditional Arabic" w:cs="Traditional Arabic" w:hint="eastAsia"/>
          <w:sz w:val="36"/>
          <w:szCs w:val="36"/>
          <w:rtl/>
        </w:rPr>
        <w:t>كّ</w:t>
      </w:r>
      <w:r w:rsidR="00DF3117">
        <w:rPr>
          <w:rFonts w:ascii="Traditional Arabic" w:eastAsia="Times New Roman" w:hAnsi="Traditional Arabic" w:cs="Traditional Arabic" w:hint="cs"/>
          <w:sz w:val="36"/>
          <w:szCs w:val="36"/>
          <w:rtl/>
        </w:rPr>
        <w:t>َ</w:t>
      </w:r>
      <w:r w:rsidR="00932EF9" w:rsidRPr="00932EF9">
        <w:rPr>
          <w:rFonts w:ascii="Traditional Arabic" w:eastAsia="Times New Roman" w:hAnsi="Traditional Arabic" w:cs="Traditional Arabic" w:hint="eastAsia"/>
          <w:sz w:val="36"/>
          <w:szCs w:val="36"/>
          <w:rtl/>
        </w:rPr>
        <w:t>ر</w:t>
      </w:r>
      <w:r w:rsidR="00932EF9" w:rsidRPr="00932EF9">
        <w:rPr>
          <w:rFonts w:ascii="Traditional Arabic" w:eastAsia="Times New Roman" w:hAnsi="Traditional Arabic" w:cs="Traditional Arabic"/>
          <w:sz w:val="36"/>
          <w:szCs w:val="36"/>
          <w:rtl/>
        </w:rPr>
        <w:t xml:space="preserve"> ... ) </w:t>
      </w:r>
      <w:r w:rsidR="00932EF9" w:rsidRPr="00932EF9">
        <w:rPr>
          <w:rFonts w:ascii="Traditional Arabic" w:eastAsia="Times New Roman" w:hAnsi="Traditional Arabic" w:cs="Traditional Arabic" w:hint="eastAsia"/>
          <w:sz w:val="36"/>
          <w:szCs w:val="36"/>
          <w:rtl/>
        </w:rPr>
        <w:t>في</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محلّ</w:t>
      </w:r>
      <w:r w:rsidR="007C4C1C">
        <w:rPr>
          <w:rFonts w:ascii="Traditional Arabic" w:eastAsia="Times New Roman" w:hAnsi="Traditional Arabic" w:cs="Traditional Arabic" w:hint="cs"/>
          <w:sz w:val="36"/>
          <w:szCs w:val="36"/>
          <w:rtl/>
        </w:rPr>
        <w:t>ِ</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نصب</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مفعول</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به</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لفعل</w:t>
      </w:r>
      <w:r w:rsidR="00932EF9" w:rsidRPr="00932EF9">
        <w:rPr>
          <w:rFonts w:ascii="Traditional Arabic" w:eastAsia="Times New Roman" w:hAnsi="Traditional Arabic" w:cs="Traditional Arabic"/>
          <w:sz w:val="36"/>
          <w:szCs w:val="36"/>
          <w:rtl/>
        </w:rPr>
        <w:t xml:space="preserve"> </w:t>
      </w:r>
      <w:r w:rsidR="00932EF9" w:rsidRPr="00932EF9">
        <w:rPr>
          <w:rFonts w:ascii="Traditional Arabic" w:eastAsia="Times New Roman" w:hAnsi="Traditional Arabic" w:cs="Traditional Arabic" w:hint="eastAsia"/>
          <w:sz w:val="36"/>
          <w:szCs w:val="36"/>
          <w:rtl/>
        </w:rPr>
        <w:t>الإرادة</w:t>
      </w:r>
      <w:r w:rsidR="00932EF9" w:rsidRPr="00957611">
        <w:rPr>
          <w:rFonts w:ascii="Simplified Arabic" w:hAnsi="Simplified Arabic" w:cs="Simplified Arabic"/>
          <w:sz w:val="32"/>
          <w:szCs w:val="32"/>
          <w:vertAlign w:val="superscript"/>
        </w:rPr>
        <w:t>)</w:t>
      </w:r>
      <w:r w:rsidR="00932EF9" w:rsidRPr="00957611">
        <w:rPr>
          <w:rStyle w:val="FootnoteReference"/>
          <w:rFonts w:ascii="Simplified Arabic" w:hAnsi="Simplified Arabic" w:cs="Simplified Arabic"/>
          <w:sz w:val="32"/>
          <w:szCs w:val="32"/>
          <w:rtl/>
        </w:rPr>
        <w:footnoteReference w:id="722"/>
      </w:r>
      <w:r w:rsidR="00932EF9" w:rsidRPr="00957611">
        <w:rPr>
          <w:rFonts w:ascii="Simplified Arabic" w:hAnsi="Simplified Arabic" w:cs="Simplified Arabic"/>
          <w:sz w:val="32"/>
          <w:szCs w:val="32"/>
          <w:vertAlign w:val="superscript"/>
        </w:rPr>
        <w:t>(</w:t>
      </w:r>
      <w:r w:rsidR="00932EF9">
        <w:rPr>
          <w:rFonts w:hint="cs"/>
          <w:sz w:val="32"/>
          <w:szCs w:val="32"/>
          <w:rtl/>
        </w:rPr>
        <w:t>.</w:t>
      </w:r>
    </w:p>
    <w:p w:rsidR="004807C9" w:rsidRDefault="00B057E1" w:rsidP="009A2FEA">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C4C1C">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 </w:t>
      </w:r>
      <w:r w:rsidR="00647AF7">
        <w:rPr>
          <w:rFonts w:ascii="Traditional Arabic" w:eastAsia="Times New Roman" w:hAnsi="Traditional Arabic" w:cs="Traditional Arabic" w:hint="cs"/>
          <w:sz w:val="36"/>
          <w:szCs w:val="36"/>
          <w:rtl/>
        </w:rPr>
        <w:t xml:space="preserve"> </w:t>
      </w:r>
      <w:r w:rsidR="009A2FEA">
        <w:rPr>
          <w:rFonts w:ascii="Traditional Arabic" w:eastAsia="Times New Roman" w:hAnsi="Traditional Arabic" w:cs="Traditional Arabic" w:hint="cs"/>
          <w:sz w:val="36"/>
          <w:szCs w:val="36"/>
          <w:rtl/>
        </w:rPr>
        <w:t>والتقدير ( لمن أراد التذكر ) فينظر في اختلافهما</w:t>
      </w:r>
      <w:r w:rsidR="004807C9">
        <w:rPr>
          <w:rFonts w:ascii="Traditional Arabic" w:eastAsia="Times New Roman" w:hAnsi="Traditional Arabic" w:cs="Traditional Arabic" w:hint="cs"/>
          <w:sz w:val="36"/>
          <w:szCs w:val="36"/>
          <w:rtl/>
        </w:rPr>
        <w:t xml:space="preserve"> فيعلم أن</w:t>
      </w:r>
      <w:r w:rsidR="009A2FEA">
        <w:rPr>
          <w:rFonts w:ascii="Traditional Arabic" w:eastAsia="Times New Roman" w:hAnsi="Traditional Arabic" w:cs="Traditional Arabic" w:hint="cs"/>
          <w:sz w:val="36"/>
          <w:szCs w:val="36"/>
          <w:rtl/>
        </w:rPr>
        <w:t>ه</w:t>
      </w:r>
      <w:r w:rsidR="004807C9">
        <w:rPr>
          <w:rFonts w:ascii="Traditional Arabic" w:eastAsia="Times New Roman" w:hAnsi="Traditional Arabic" w:cs="Traditional Arabic" w:hint="cs"/>
          <w:sz w:val="36"/>
          <w:szCs w:val="36"/>
          <w:rtl/>
        </w:rPr>
        <w:t xml:space="preserve"> لابد</w:t>
      </w:r>
      <w:r w:rsidR="007C4C1C">
        <w:rPr>
          <w:rFonts w:ascii="Traditional Arabic" w:eastAsia="Times New Roman" w:hAnsi="Traditional Arabic" w:cs="Traditional Arabic" w:hint="cs"/>
          <w:sz w:val="36"/>
          <w:szCs w:val="36"/>
          <w:rtl/>
        </w:rPr>
        <w:t>َّ</w:t>
      </w:r>
      <w:r w:rsidR="004807C9">
        <w:rPr>
          <w:rFonts w:ascii="Traditional Arabic" w:eastAsia="Times New Roman" w:hAnsi="Traditional Arabic" w:cs="Traditional Arabic" w:hint="cs"/>
          <w:sz w:val="36"/>
          <w:szCs w:val="36"/>
          <w:rtl/>
        </w:rPr>
        <w:t xml:space="preserve"> لانت</w:t>
      </w:r>
      <w:r w:rsidR="00DF3117">
        <w:rPr>
          <w:rFonts w:ascii="Traditional Arabic" w:eastAsia="Times New Roman" w:hAnsi="Traditional Arabic" w:cs="Traditional Arabic" w:hint="cs"/>
          <w:sz w:val="36"/>
          <w:szCs w:val="36"/>
          <w:rtl/>
        </w:rPr>
        <w:t>ق</w:t>
      </w:r>
      <w:r w:rsidR="004807C9">
        <w:rPr>
          <w:rFonts w:ascii="Traditional Arabic" w:eastAsia="Times New Roman" w:hAnsi="Traditional Arabic" w:cs="Traditional Arabic" w:hint="cs"/>
          <w:sz w:val="36"/>
          <w:szCs w:val="36"/>
          <w:rtl/>
        </w:rPr>
        <w:t>الهما من حال إلى حال وتغيرهما من ناقل ومغي</w:t>
      </w:r>
      <w:r w:rsidR="00E96439">
        <w:rPr>
          <w:rFonts w:ascii="Traditional Arabic" w:eastAsia="Times New Roman" w:hAnsi="Traditional Arabic" w:cs="Traditional Arabic" w:hint="cs"/>
          <w:sz w:val="36"/>
          <w:szCs w:val="36"/>
          <w:rtl/>
        </w:rPr>
        <w:t>ِّ</w:t>
      </w:r>
      <w:r w:rsidR="004807C9">
        <w:rPr>
          <w:rFonts w:ascii="Traditional Arabic" w:eastAsia="Times New Roman" w:hAnsi="Traditional Arabic" w:cs="Traditional Arabic" w:hint="cs"/>
          <w:sz w:val="36"/>
          <w:szCs w:val="36"/>
          <w:rtl/>
        </w:rPr>
        <w:t>ر.</w:t>
      </w:r>
    </w:p>
    <w:p w:rsidR="004807C9" w:rsidRDefault="004807C9" w:rsidP="009A2FEA">
      <w:pPr>
        <w:bidi/>
        <w:spacing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sz w:val="36"/>
          <w:szCs w:val="36"/>
          <w:rtl/>
        </w:rPr>
        <w:t>ويستدل بذلك على عظم قدرته, ويشكر الشاكر على النعمة فيها من السكون بالليل والتصرف بالنهار كما قال جل وعلا</w:t>
      </w:r>
      <w:r w:rsidR="009A2FEA">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9A2FEA">
        <w:rPr>
          <w:rFonts w:ascii="QCF_BSML" w:hAnsi="QCF_BSML" w:cs="QCF_BSML"/>
          <w:color w:val="000000"/>
          <w:sz w:val="32"/>
          <w:szCs w:val="32"/>
          <w:rtl/>
        </w:rPr>
        <w:t>ﭽ</w:t>
      </w:r>
      <w:r w:rsidR="009A2FEA">
        <w:rPr>
          <w:rFonts w:ascii="QCF_BSML" w:hAnsi="QCF_BSML" w:cs="QCF_BSML"/>
          <w:color w:val="000000"/>
          <w:sz w:val="2"/>
          <w:szCs w:val="2"/>
          <w:rtl/>
        </w:rPr>
        <w:t xml:space="preserve"> </w:t>
      </w:r>
      <w:r w:rsidR="009A2FEA">
        <w:rPr>
          <w:rFonts w:ascii="QCF_P394" w:hAnsi="QCF_P394" w:cs="QCF_P394"/>
          <w:color w:val="000000"/>
          <w:sz w:val="32"/>
          <w:szCs w:val="32"/>
          <w:rtl/>
        </w:rPr>
        <w:t>ﭽ</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ﭾ</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ﭿ</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ﮀ</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ﮁ</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ﮂ</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ﮃ</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ﮄ</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ﮅ</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ﮆ</w:t>
      </w:r>
      <w:r w:rsidR="009A2FEA">
        <w:rPr>
          <w:rFonts w:ascii="QCF_P394" w:hAnsi="QCF_P394" w:cs="QCF_P394"/>
          <w:color w:val="000000"/>
          <w:sz w:val="2"/>
          <w:szCs w:val="2"/>
          <w:rtl/>
        </w:rPr>
        <w:t xml:space="preserve">   </w:t>
      </w:r>
      <w:r w:rsidR="009A2FEA">
        <w:rPr>
          <w:rFonts w:ascii="QCF_P394" w:hAnsi="QCF_P394" w:cs="QCF_P394"/>
          <w:color w:val="000000"/>
          <w:sz w:val="32"/>
          <w:szCs w:val="32"/>
          <w:rtl/>
        </w:rPr>
        <w:t>ﮇ</w:t>
      </w:r>
      <w:r w:rsidR="009A2FEA">
        <w:rPr>
          <w:rFonts w:ascii="QCF_P394" w:hAnsi="QCF_P394" w:cs="QCF_P394"/>
          <w:color w:val="000000"/>
          <w:sz w:val="2"/>
          <w:szCs w:val="2"/>
          <w:rtl/>
        </w:rPr>
        <w:t xml:space="preserve">  </w:t>
      </w:r>
      <w:r w:rsidR="009A2FEA">
        <w:rPr>
          <w:rFonts w:ascii="QCF_BSML" w:hAnsi="QCF_BSML" w:cs="QCF_BSML"/>
          <w:color w:val="000000"/>
          <w:sz w:val="32"/>
          <w:szCs w:val="32"/>
          <w:rtl/>
        </w:rPr>
        <w:t>ﭼ</w:t>
      </w:r>
      <w:r w:rsidR="007966B6" w:rsidRPr="00957611">
        <w:rPr>
          <w:rFonts w:ascii="Simplified Arabic" w:hAnsi="Simplified Arabic" w:cs="Simplified Arabic"/>
          <w:sz w:val="32"/>
          <w:szCs w:val="32"/>
          <w:vertAlign w:val="superscript"/>
        </w:rPr>
        <w:t>)</w:t>
      </w:r>
      <w:r w:rsidR="007966B6" w:rsidRPr="00957611">
        <w:rPr>
          <w:rStyle w:val="FootnoteReference"/>
          <w:rFonts w:ascii="Simplified Arabic" w:hAnsi="Simplified Arabic" w:cs="Simplified Arabic"/>
          <w:sz w:val="32"/>
          <w:szCs w:val="32"/>
          <w:rtl/>
        </w:rPr>
        <w:footnoteReference w:id="723"/>
      </w:r>
      <w:r w:rsidR="007966B6" w:rsidRPr="00957611">
        <w:rPr>
          <w:rFonts w:ascii="Simplified Arabic" w:hAnsi="Simplified Arabic" w:cs="Simplified Arabic"/>
          <w:sz w:val="32"/>
          <w:szCs w:val="32"/>
          <w:vertAlign w:val="superscript"/>
        </w:rPr>
        <w:t>(</w:t>
      </w:r>
      <w:r w:rsidR="007966B6">
        <w:rPr>
          <w:rFonts w:hint="cs"/>
          <w:sz w:val="32"/>
          <w:szCs w:val="32"/>
          <w:rtl/>
        </w:rPr>
        <w:t>,</w:t>
      </w:r>
      <w:r w:rsidR="007966B6">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أو ليكونا وقتين للمتذكرين والشاكرين, ومن فاته في أحدهما ورده من العبادة قام به في الآخر</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24"/>
      </w:r>
      <w:r w:rsidRPr="00957611">
        <w:rPr>
          <w:rFonts w:ascii="Simplified Arabic" w:hAnsi="Simplified Arabic" w:cs="Simplified Arabic"/>
          <w:sz w:val="32"/>
          <w:szCs w:val="32"/>
          <w:vertAlign w:val="superscript"/>
        </w:rPr>
        <w:t>(</w:t>
      </w:r>
      <w:r>
        <w:rPr>
          <w:rFonts w:hint="cs"/>
          <w:sz w:val="32"/>
          <w:szCs w:val="32"/>
          <w:rtl/>
        </w:rPr>
        <w:t>.</w:t>
      </w:r>
    </w:p>
    <w:p w:rsidR="0037790F" w:rsidRPr="009C0494" w:rsidRDefault="0037790F" w:rsidP="00E96439">
      <w:pPr>
        <w:bidi/>
        <w:spacing w:after="0" w:line="240" w:lineRule="auto"/>
        <w:rPr>
          <w:rFonts w:ascii="Traditional Arabic" w:eastAsia="Times New Roman" w:hAnsi="Traditional Arabic" w:cs="Traditional Arabic"/>
          <w:b/>
          <w:bCs/>
          <w:sz w:val="36"/>
          <w:szCs w:val="36"/>
          <w:rtl/>
        </w:rPr>
      </w:pPr>
      <w:r w:rsidRPr="009C0494">
        <w:rPr>
          <w:rFonts w:ascii="Traditional Arabic" w:eastAsia="Times New Roman" w:hAnsi="Traditional Arabic" w:cs="Traditional Arabic" w:hint="cs"/>
          <w:b/>
          <w:bCs/>
          <w:sz w:val="36"/>
          <w:szCs w:val="36"/>
          <w:rtl/>
        </w:rPr>
        <w:t>ب / الفعل المضارع المنصوب بأنْ في سورة الشعراء:</w:t>
      </w:r>
    </w:p>
    <w:p w:rsidR="0037790F" w:rsidRDefault="00E96439" w:rsidP="00502E9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647AF7">
        <w:rPr>
          <w:rFonts w:ascii="Traditional Arabic" w:eastAsia="Times New Roman" w:hAnsi="Traditional Arabic" w:cs="Traditional Arabic" w:hint="cs"/>
          <w:sz w:val="36"/>
          <w:szCs w:val="36"/>
          <w:rtl/>
        </w:rPr>
        <w:t xml:space="preserve">  </w:t>
      </w:r>
      <w:r w:rsidR="0037790F">
        <w:rPr>
          <w:rFonts w:ascii="Traditional Arabic" w:eastAsia="Times New Roman" w:hAnsi="Traditional Arabic" w:cs="Traditional Arabic" w:hint="cs"/>
          <w:sz w:val="36"/>
          <w:szCs w:val="36"/>
          <w:rtl/>
        </w:rPr>
        <w:t xml:space="preserve">ورد الفعل المضارع المنصوب بأنْ في سورة الشعراء في </w:t>
      </w:r>
      <w:r w:rsidR="00502E98">
        <w:rPr>
          <w:rFonts w:ascii="Traditional Arabic" w:eastAsia="Times New Roman" w:hAnsi="Traditional Arabic" w:cs="Traditional Arabic" w:hint="cs"/>
          <w:sz w:val="36"/>
          <w:szCs w:val="36"/>
          <w:rtl/>
        </w:rPr>
        <w:t>عدة آياتٍ</w:t>
      </w:r>
      <w:r w:rsidR="009A2FEA">
        <w:rPr>
          <w:rFonts w:ascii="Traditional Arabic" w:eastAsia="Times New Roman" w:hAnsi="Traditional Arabic" w:cs="Traditional Arabic" w:hint="cs"/>
          <w:sz w:val="36"/>
          <w:szCs w:val="36"/>
          <w:rtl/>
        </w:rPr>
        <w:t xml:space="preserve"> نشير إليها في الجدول التالي ثم</w:t>
      </w:r>
      <w:r w:rsidR="00D96C34">
        <w:rPr>
          <w:rFonts w:ascii="Traditional Arabic" w:eastAsia="Times New Roman" w:hAnsi="Traditional Arabic" w:cs="Traditional Arabic" w:hint="cs"/>
          <w:sz w:val="36"/>
          <w:szCs w:val="36"/>
          <w:rtl/>
        </w:rPr>
        <w:t xml:space="preserve"> نأخذ منها </w:t>
      </w:r>
      <w:r w:rsidR="009A2FEA">
        <w:rPr>
          <w:rFonts w:ascii="Traditional Arabic" w:eastAsia="Times New Roman" w:hAnsi="Traditional Arabic" w:cs="Traditional Arabic" w:hint="cs"/>
          <w:sz w:val="36"/>
          <w:szCs w:val="36"/>
          <w:rtl/>
        </w:rPr>
        <w:t>بعض النماذج</w:t>
      </w:r>
      <w:r w:rsidR="00D96C34">
        <w:rPr>
          <w:rFonts w:ascii="Traditional Arabic" w:eastAsia="Times New Roman" w:hAnsi="Traditional Arabic" w:cs="Traditional Arabic" w:hint="cs"/>
          <w:sz w:val="36"/>
          <w:szCs w:val="36"/>
          <w:rtl/>
        </w:rPr>
        <w:t>:</w:t>
      </w:r>
    </w:p>
    <w:tbl>
      <w:tblPr>
        <w:tblStyle w:val="TableGrid"/>
        <w:bidiVisual/>
        <w:tblW w:w="9746" w:type="dxa"/>
        <w:tblLook w:val="04A0" w:firstRow="1" w:lastRow="0" w:firstColumn="1" w:lastColumn="0" w:noHBand="0" w:noVBand="1"/>
      </w:tblPr>
      <w:tblGrid>
        <w:gridCol w:w="901"/>
        <w:gridCol w:w="3735"/>
        <w:gridCol w:w="858"/>
        <w:gridCol w:w="4252"/>
      </w:tblGrid>
      <w:tr w:rsidR="009A2FEA" w:rsidTr="00502E98">
        <w:tc>
          <w:tcPr>
            <w:tcW w:w="901"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3735"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c>
          <w:tcPr>
            <w:tcW w:w="858"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رقم الآية</w:t>
            </w:r>
          </w:p>
        </w:tc>
        <w:tc>
          <w:tcPr>
            <w:tcW w:w="4252"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sidRPr="0098770F">
              <w:rPr>
                <w:rFonts w:ascii="Traditional Arabic" w:eastAsia="Times New Roman" w:hAnsi="Traditional Arabic" w:cs="Traditional Arabic" w:hint="cs"/>
                <w:sz w:val="28"/>
                <w:szCs w:val="28"/>
                <w:rtl/>
              </w:rPr>
              <w:t>الشاهد</w:t>
            </w:r>
          </w:p>
        </w:tc>
      </w:tr>
      <w:tr w:rsidR="009A2FEA" w:rsidTr="00502E98">
        <w:tc>
          <w:tcPr>
            <w:tcW w:w="901"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w:t>
            </w:r>
          </w:p>
        </w:tc>
        <w:tc>
          <w:tcPr>
            <w:tcW w:w="3735" w:type="dxa"/>
          </w:tcPr>
          <w:p w:rsidR="009A2FEA" w:rsidRPr="00FF4654" w:rsidRDefault="00FF4654" w:rsidP="00FF46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ﭘ</w:t>
            </w:r>
            <w:r>
              <w:rPr>
                <w:rFonts w:ascii="QCF_P367" w:hAnsi="QCF_P367" w:cs="QCF_P367"/>
                <w:color w:val="000000"/>
                <w:sz w:val="2"/>
                <w:szCs w:val="2"/>
                <w:rtl/>
              </w:rPr>
              <w:t xml:space="preserve"> </w:t>
            </w:r>
            <w:r>
              <w:rPr>
                <w:rFonts w:ascii="QCF_P367" w:hAnsi="QCF_P367" w:cs="QCF_P367"/>
                <w:color w:val="000000"/>
                <w:sz w:val="27"/>
                <w:szCs w:val="27"/>
                <w:rtl/>
              </w:rPr>
              <w:t>ﭙ</w:t>
            </w:r>
            <w:r>
              <w:rPr>
                <w:rFonts w:ascii="QCF_P367" w:hAnsi="QCF_P367" w:cs="QCF_P367"/>
                <w:color w:val="000000"/>
                <w:sz w:val="2"/>
                <w:szCs w:val="2"/>
                <w:rtl/>
              </w:rPr>
              <w:t xml:space="preserve"> </w:t>
            </w:r>
            <w:r>
              <w:rPr>
                <w:rFonts w:ascii="QCF_P367" w:hAnsi="QCF_P367" w:cs="QCF_P367"/>
                <w:color w:val="000000"/>
                <w:sz w:val="27"/>
                <w:szCs w:val="27"/>
                <w:rtl/>
              </w:rPr>
              <w:t>ﭚ</w:t>
            </w:r>
            <w:r>
              <w:rPr>
                <w:rFonts w:ascii="QCF_P367" w:hAnsi="QCF_P367" w:cs="QCF_P367"/>
                <w:color w:val="000000"/>
                <w:sz w:val="2"/>
                <w:szCs w:val="2"/>
                <w:rtl/>
              </w:rPr>
              <w:t xml:space="preserve">   </w:t>
            </w:r>
            <w:r>
              <w:rPr>
                <w:rFonts w:ascii="QCF_P367" w:hAnsi="QCF_P367" w:cs="QCF_P367"/>
                <w:color w:val="000000"/>
                <w:sz w:val="27"/>
                <w:szCs w:val="27"/>
                <w:rtl/>
              </w:rPr>
              <w:t>ﭛ</w:t>
            </w:r>
            <w:r>
              <w:rPr>
                <w:rFonts w:ascii="QCF_P367" w:hAnsi="QCF_P367" w:cs="QCF_P367"/>
                <w:color w:val="000000"/>
                <w:sz w:val="2"/>
                <w:szCs w:val="2"/>
                <w:rtl/>
              </w:rPr>
              <w:t xml:space="preserve"> </w:t>
            </w:r>
            <w:r w:rsidRPr="00FF4654">
              <w:rPr>
                <w:rFonts w:ascii="QCF_P367" w:hAnsi="QCF_P367" w:cs="QCF_P367"/>
                <w:color w:val="000000"/>
                <w:sz w:val="27"/>
                <w:szCs w:val="27"/>
                <w:u w:val="single"/>
                <w:rtl/>
              </w:rPr>
              <w:t>ﭜ</w:t>
            </w:r>
            <w:r>
              <w:rPr>
                <w:rFonts w:ascii="QCF_P367" w:hAnsi="QCF_P367" w:cs="QCF_P367"/>
                <w:color w:val="000000"/>
                <w:sz w:val="2"/>
                <w:szCs w:val="2"/>
                <w:rtl/>
              </w:rPr>
              <w:t xml:space="preserve"> </w:t>
            </w:r>
            <w:r>
              <w:rPr>
                <w:rFonts w:ascii="QCF_P367" w:hAnsi="QCF_P367" w:cs="QCF_P367"/>
                <w:color w:val="000000"/>
                <w:sz w:val="27"/>
                <w:szCs w:val="27"/>
                <w:rtl/>
              </w:rPr>
              <w:t>ﭝ</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8"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12</w:t>
            </w:r>
          </w:p>
        </w:tc>
        <w:tc>
          <w:tcPr>
            <w:tcW w:w="4252" w:type="dxa"/>
          </w:tcPr>
          <w:p w:rsidR="009A2FEA" w:rsidRPr="00FF4654" w:rsidRDefault="00FF4654" w:rsidP="00FF46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ﮫ</w:t>
            </w:r>
            <w:r>
              <w:rPr>
                <w:rFonts w:ascii="QCF_P367" w:hAnsi="QCF_P367" w:cs="QCF_P367"/>
                <w:color w:val="000000"/>
                <w:sz w:val="2"/>
                <w:szCs w:val="2"/>
                <w:rtl/>
              </w:rPr>
              <w:t xml:space="preserve"> </w:t>
            </w:r>
            <w:r>
              <w:rPr>
                <w:rFonts w:ascii="QCF_P367" w:hAnsi="QCF_P367" w:cs="QCF_P367"/>
                <w:color w:val="000000"/>
                <w:sz w:val="27"/>
                <w:szCs w:val="27"/>
                <w:rtl/>
              </w:rPr>
              <w:t>ﮬ</w:t>
            </w:r>
            <w:r>
              <w:rPr>
                <w:rFonts w:ascii="QCF_P367" w:hAnsi="QCF_P367" w:cs="QCF_P367"/>
                <w:color w:val="000000"/>
                <w:sz w:val="2"/>
                <w:szCs w:val="2"/>
                <w:rtl/>
              </w:rPr>
              <w:t xml:space="preserve"> </w:t>
            </w:r>
            <w:r>
              <w:rPr>
                <w:rFonts w:ascii="QCF_P367" w:hAnsi="QCF_P367" w:cs="QCF_P367"/>
                <w:color w:val="000000"/>
                <w:sz w:val="27"/>
                <w:szCs w:val="27"/>
                <w:rtl/>
              </w:rPr>
              <w:t>ﮭ</w:t>
            </w:r>
            <w:r>
              <w:rPr>
                <w:rFonts w:ascii="QCF_P367" w:hAnsi="QCF_P367" w:cs="QCF_P367"/>
                <w:color w:val="000000"/>
                <w:sz w:val="2"/>
                <w:szCs w:val="2"/>
                <w:rtl/>
              </w:rPr>
              <w:t xml:space="preserve">  </w:t>
            </w:r>
            <w:r>
              <w:rPr>
                <w:rFonts w:ascii="QCF_P367" w:hAnsi="QCF_P367" w:cs="QCF_P367"/>
                <w:color w:val="000000"/>
                <w:sz w:val="27"/>
                <w:szCs w:val="27"/>
                <w:rtl/>
              </w:rPr>
              <w:t>ﮮ</w:t>
            </w:r>
            <w:r>
              <w:rPr>
                <w:rFonts w:ascii="QCF_P367" w:hAnsi="QCF_P367" w:cs="QCF_P367"/>
                <w:color w:val="000000"/>
                <w:sz w:val="2"/>
                <w:szCs w:val="2"/>
                <w:rtl/>
              </w:rPr>
              <w:t xml:space="preserve">   </w:t>
            </w:r>
            <w:r>
              <w:rPr>
                <w:rFonts w:ascii="QCF_P367" w:hAnsi="QCF_P367" w:cs="QCF_P367"/>
                <w:color w:val="000000"/>
                <w:sz w:val="27"/>
                <w:szCs w:val="27"/>
                <w:rtl/>
              </w:rPr>
              <w:t>ﮯ</w:t>
            </w:r>
            <w:r>
              <w:rPr>
                <w:rFonts w:ascii="QCF_P367" w:hAnsi="QCF_P367" w:cs="QCF_P367"/>
                <w:color w:val="000000"/>
                <w:sz w:val="2"/>
                <w:szCs w:val="2"/>
                <w:rtl/>
              </w:rPr>
              <w:t xml:space="preserve"> </w:t>
            </w:r>
            <w:r w:rsidRPr="00FF4654">
              <w:rPr>
                <w:rFonts w:ascii="QCF_P367" w:hAnsi="QCF_P367" w:cs="QCF_P367"/>
                <w:color w:val="000000"/>
                <w:sz w:val="27"/>
                <w:szCs w:val="27"/>
                <w:u w:val="single"/>
                <w:rtl/>
              </w:rPr>
              <w:t>ﮰ</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9A2FEA" w:rsidTr="00502E98">
        <w:tc>
          <w:tcPr>
            <w:tcW w:w="901"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14</w:t>
            </w:r>
          </w:p>
        </w:tc>
        <w:tc>
          <w:tcPr>
            <w:tcW w:w="3735" w:type="dxa"/>
          </w:tcPr>
          <w:p w:rsidR="009A2FEA" w:rsidRPr="00FF4654" w:rsidRDefault="00FF4654" w:rsidP="00FF46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7" w:hAnsi="QCF_P367" w:cs="QCF_P367"/>
                <w:color w:val="000000"/>
                <w:sz w:val="27"/>
                <w:szCs w:val="27"/>
                <w:rtl/>
              </w:rPr>
              <w:t>ﯜ</w:t>
            </w:r>
            <w:r>
              <w:rPr>
                <w:rFonts w:ascii="QCF_P367" w:hAnsi="QCF_P367" w:cs="QCF_P367"/>
                <w:color w:val="000000"/>
                <w:sz w:val="2"/>
                <w:szCs w:val="2"/>
                <w:rtl/>
              </w:rPr>
              <w:t xml:space="preserve"> </w:t>
            </w:r>
            <w:r>
              <w:rPr>
                <w:rFonts w:ascii="QCF_P367" w:hAnsi="QCF_P367" w:cs="QCF_P367"/>
                <w:color w:val="000000"/>
                <w:sz w:val="27"/>
                <w:szCs w:val="27"/>
                <w:rtl/>
              </w:rPr>
              <w:t>ﯝ</w:t>
            </w:r>
            <w:r>
              <w:rPr>
                <w:rFonts w:ascii="QCF_P367" w:hAnsi="QCF_P367" w:cs="QCF_P367"/>
                <w:color w:val="000000"/>
                <w:sz w:val="2"/>
                <w:szCs w:val="2"/>
                <w:rtl/>
              </w:rPr>
              <w:t xml:space="preserve"> </w:t>
            </w:r>
            <w:r>
              <w:rPr>
                <w:rFonts w:ascii="QCF_P367" w:hAnsi="QCF_P367" w:cs="QCF_P367"/>
                <w:color w:val="000000"/>
                <w:sz w:val="27"/>
                <w:szCs w:val="27"/>
                <w:rtl/>
              </w:rPr>
              <w:t>ﯞ</w:t>
            </w:r>
            <w:r>
              <w:rPr>
                <w:rFonts w:ascii="QCF_P367" w:hAnsi="QCF_P367" w:cs="QCF_P367"/>
                <w:color w:val="000000"/>
                <w:sz w:val="2"/>
                <w:szCs w:val="2"/>
                <w:rtl/>
              </w:rPr>
              <w:t xml:space="preserve"> </w:t>
            </w:r>
            <w:r>
              <w:rPr>
                <w:rFonts w:ascii="QCF_P367" w:hAnsi="QCF_P367" w:cs="QCF_P367"/>
                <w:color w:val="000000"/>
                <w:sz w:val="27"/>
                <w:szCs w:val="27"/>
                <w:rtl/>
              </w:rPr>
              <w:t>ﯟ</w:t>
            </w:r>
            <w:r>
              <w:rPr>
                <w:rFonts w:ascii="QCF_P367" w:hAnsi="QCF_P367" w:cs="QCF_P367"/>
                <w:color w:val="000000"/>
                <w:sz w:val="2"/>
                <w:szCs w:val="2"/>
                <w:rtl/>
              </w:rPr>
              <w:t xml:space="preserve"> </w:t>
            </w:r>
            <w:r>
              <w:rPr>
                <w:rFonts w:ascii="QCF_P367" w:hAnsi="QCF_P367" w:cs="QCF_P367"/>
                <w:color w:val="000000"/>
                <w:sz w:val="27"/>
                <w:szCs w:val="27"/>
                <w:rtl/>
              </w:rPr>
              <w:t>ﯠ</w:t>
            </w:r>
            <w:r>
              <w:rPr>
                <w:rFonts w:ascii="QCF_P367" w:hAnsi="QCF_P367" w:cs="QCF_P367"/>
                <w:color w:val="000000"/>
                <w:sz w:val="2"/>
                <w:szCs w:val="2"/>
                <w:rtl/>
              </w:rPr>
              <w:t xml:space="preserve"> </w:t>
            </w:r>
            <w:r w:rsidRPr="00FF4654">
              <w:rPr>
                <w:rFonts w:ascii="QCF_P367" w:hAnsi="QCF_P367" w:cs="QCF_P367"/>
                <w:color w:val="000000"/>
                <w:sz w:val="27"/>
                <w:szCs w:val="27"/>
                <w:u w:val="single"/>
                <w:rtl/>
              </w:rPr>
              <w:t>ﯡ</w:t>
            </w:r>
            <w:r>
              <w:rPr>
                <w:rFonts w:ascii="QCF_P367" w:hAnsi="QCF_P367" w:cs="QCF_P36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8"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35</w:t>
            </w:r>
          </w:p>
        </w:tc>
        <w:tc>
          <w:tcPr>
            <w:tcW w:w="4252" w:type="dxa"/>
          </w:tcPr>
          <w:p w:rsidR="009A2FEA" w:rsidRPr="00FF4654" w:rsidRDefault="00FF4654" w:rsidP="00FF4654">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8" w:hAnsi="QCF_P368" w:cs="QCF_P368"/>
                <w:color w:val="000000"/>
                <w:sz w:val="27"/>
                <w:szCs w:val="27"/>
                <w:rtl/>
              </w:rPr>
              <w:t>ﯫ</w:t>
            </w:r>
            <w:r>
              <w:rPr>
                <w:rFonts w:ascii="QCF_P368" w:hAnsi="QCF_P368" w:cs="QCF_P368"/>
                <w:color w:val="000000"/>
                <w:sz w:val="2"/>
                <w:szCs w:val="2"/>
                <w:rtl/>
              </w:rPr>
              <w:t xml:space="preserve"> </w:t>
            </w:r>
            <w:r>
              <w:rPr>
                <w:rFonts w:ascii="QCF_P368" w:hAnsi="QCF_P368" w:cs="QCF_P368"/>
                <w:color w:val="000000"/>
                <w:sz w:val="27"/>
                <w:szCs w:val="27"/>
                <w:rtl/>
              </w:rPr>
              <w:t>ﯬ</w:t>
            </w:r>
            <w:r>
              <w:rPr>
                <w:rFonts w:ascii="QCF_P368" w:hAnsi="QCF_P368" w:cs="QCF_P368"/>
                <w:color w:val="000000"/>
                <w:sz w:val="2"/>
                <w:szCs w:val="2"/>
                <w:rtl/>
              </w:rPr>
              <w:t xml:space="preserve"> </w:t>
            </w:r>
            <w:r w:rsidRPr="00FF4654">
              <w:rPr>
                <w:rFonts w:ascii="QCF_P368" w:hAnsi="QCF_P368" w:cs="QCF_P368"/>
                <w:color w:val="000000"/>
                <w:sz w:val="27"/>
                <w:szCs w:val="27"/>
                <w:u w:val="single"/>
                <w:rtl/>
              </w:rPr>
              <w:t>ﯭ</w:t>
            </w:r>
            <w:r>
              <w:rPr>
                <w:rFonts w:ascii="QCF_P368" w:hAnsi="QCF_P368" w:cs="QCF_P368"/>
                <w:color w:val="000000"/>
                <w:sz w:val="2"/>
                <w:szCs w:val="2"/>
                <w:rtl/>
              </w:rPr>
              <w:t xml:space="preserve"> </w:t>
            </w:r>
            <w:r>
              <w:rPr>
                <w:rFonts w:ascii="QCF_P368" w:hAnsi="QCF_P368" w:cs="QCF_P368"/>
                <w:color w:val="000000"/>
                <w:sz w:val="27"/>
                <w:szCs w:val="27"/>
                <w:rtl/>
              </w:rPr>
              <w:t>ﯮ</w:t>
            </w:r>
            <w:r>
              <w:rPr>
                <w:rFonts w:ascii="QCF_P368" w:hAnsi="QCF_P368" w:cs="QCF_P368"/>
                <w:color w:val="000000"/>
                <w:sz w:val="2"/>
                <w:szCs w:val="2"/>
                <w:rtl/>
              </w:rPr>
              <w:t xml:space="preserve"> </w:t>
            </w:r>
            <w:r>
              <w:rPr>
                <w:rFonts w:ascii="QCF_P368" w:hAnsi="QCF_P368" w:cs="QCF_P368"/>
                <w:color w:val="000000"/>
                <w:sz w:val="27"/>
                <w:szCs w:val="27"/>
                <w:rtl/>
              </w:rPr>
              <w:t>ﯯ</w:t>
            </w:r>
            <w:r>
              <w:rPr>
                <w:rFonts w:ascii="QCF_P368" w:hAnsi="QCF_P368" w:cs="QCF_P368"/>
                <w:color w:val="000000"/>
                <w:sz w:val="2"/>
                <w:szCs w:val="2"/>
                <w:rtl/>
              </w:rPr>
              <w:t xml:space="preserve"> </w:t>
            </w:r>
            <w:r>
              <w:rPr>
                <w:rFonts w:ascii="QCF_P368" w:hAnsi="QCF_P368" w:cs="QCF_P368"/>
                <w:color w:val="000000"/>
                <w:sz w:val="27"/>
                <w:szCs w:val="27"/>
                <w:rtl/>
              </w:rPr>
              <w:t>ﯰ</w:t>
            </w:r>
            <w:r>
              <w:rPr>
                <w:rFonts w:ascii="Traditional Arabic" w:eastAsia="Times New Roman" w:hAnsi="Traditional Arabic" w:cs="Traditional Arabic" w:hint="cs"/>
                <w:sz w:val="28"/>
                <w:szCs w:val="28"/>
                <w:rtl/>
              </w:rPr>
              <w:t>.....</w:t>
            </w:r>
            <w:r>
              <w:rPr>
                <w:rFonts w:ascii="QCF_P368" w:hAnsi="QCF_P368" w:cs="QCF_P36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9A2FEA" w:rsidTr="00502E98">
        <w:tc>
          <w:tcPr>
            <w:tcW w:w="901"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49</w:t>
            </w:r>
          </w:p>
        </w:tc>
        <w:tc>
          <w:tcPr>
            <w:tcW w:w="3735" w:type="dxa"/>
          </w:tcPr>
          <w:p w:rsidR="009A2FEA" w:rsidRPr="00502E98" w:rsidRDefault="00502E98" w:rsidP="00502E9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ﮕ</w:t>
            </w:r>
            <w:r>
              <w:rPr>
                <w:rFonts w:ascii="QCF_P369" w:hAnsi="QCF_P369" w:cs="QCF_P369"/>
                <w:color w:val="000000"/>
                <w:sz w:val="2"/>
                <w:szCs w:val="2"/>
                <w:rtl/>
              </w:rPr>
              <w:t xml:space="preserve"> </w:t>
            </w:r>
            <w:r>
              <w:rPr>
                <w:rFonts w:ascii="QCF_P369" w:hAnsi="QCF_P369" w:cs="QCF_P369"/>
                <w:color w:val="000000"/>
                <w:sz w:val="27"/>
                <w:szCs w:val="27"/>
                <w:rtl/>
              </w:rPr>
              <w:t>ﮖ</w:t>
            </w:r>
            <w:r>
              <w:rPr>
                <w:rFonts w:ascii="QCF_P369" w:hAnsi="QCF_P369" w:cs="QCF_P369"/>
                <w:color w:val="000000"/>
                <w:sz w:val="2"/>
                <w:szCs w:val="2"/>
                <w:rtl/>
              </w:rPr>
              <w:t xml:space="preserve"> </w:t>
            </w:r>
            <w:r>
              <w:rPr>
                <w:rFonts w:ascii="QCF_P369" w:hAnsi="QCF_P369" w:cs="QCF_P369"/>
                <w:color w:val="000000"/>
                <w:sz w:val="27"/>
                <w:szCs w:val="27"/>
                <w:rtl/>
              </w:rPr>
              <w:t>ﮗ</w:t>
            </w:r>
            <w:r>
              <w:rPr>
                <w:rFonts w:ascii="QCF_P369" w:hAnsi="QCF_P369" w:cs="QCF_P369"/>
                <w:color w:val="000000"/>
                <w:sz w:val="2"/>
                <w:szCs w:val="2"/>
                <w:rtl/>
              </w:rPr>
              <w:t xml:space="preserve"> </w:t>
            </w:r>
            <w:r>
              <w:rPr>
                <w:rFonts w:ascii="QCF_P369" w:hAnsi="QCF_P369" w:cs="QCF_P369"/>
                <w:color w:val="000000"/>
                <w:sz w:val="27"/>
                <w:szCs w:val="27"/>
                <w:rtl/>
              </w:rPr>
              <w:t>ﮘ</w:t>
            </w:r>
            <w:r>
              <w:rPr>
                <w:rFonts w:ascii="QCF_P369" w:hAnsi="QCF_P369" w:cs="QCF_P369"/>
                <w:color w:val="000000"/>
                <w:sz w:val="2"/>
                <w:szCs w:val="2"/>
                <w:rtl/>
              </w:rPr>
              <w:t xml:space="preserve"> </w:t>
            </w:r>
            <w:r>
              <w:rPr>
                <w:rFonts w:ascii="QCF_P369" w:hAnsi="QCF_P369" w:cs="QCF_P369"/>
                <w:color w:val="000000"/>
                <w:sz w:val="27"/>
                <w:szCs w:val="27"/>
                <w:rtl/>
              </w:rPr>
              <w:t>ﮙ</w:t>
            </w:r>
            <w:r>
              <w:rPr>
                <w:rFonts w:ascii="QCF_P369" w:hAnsi="QCF_P369" w:cs="QCF_P369"/>
                <w:color w:val="000000"/>
                <w:sz w:val="2"/>
                <w:szCs w:val="2"/>
                <w:rtl/>
              </w:rPr>
              <w:t xml:space="preserve"> </w:t>
            </w:r>
            <w:r w:rsidRPr="00502E98">
              <w:rPr>
                <w:rFonts w:ascii="QCF_P369" w:hAnsi="QCF_P369" w:cs="QCF_P369"/>
                <w:color w:val="000000"/>
                <w:sz w:val="27"/>
                <w:szCs w:val="27"/>
                <w:u w:val="single"/>
                <w:rtl/>
              </w:rPr>
              <w:t>ﮚ</w:t>
            </w:r>
            <w:r>
              <w:rPr>
                <w:rFonts w:ascii="QCF_P369" w:hAnsi="QCF_P369" w:cs="QCF_P369"/>
                <w:color w:val="000000"/>
                <w:sz w:val="2"/>
                <w:szCs w:val="2"/>
                <w:rtl/>
              </w:rPr>
              <w:t xml:space="preserve"> </w:t>
            </w:r>
            <w:r>
              <w:rPr>
                <w:rFonts w:ascii="QCF_P369" w:hAnsi="QCF_P369" w:cs="QCF_P369"/>
                <w:color w:val="000000"/>
                <w:sz w:val="27"/>
                <w:szCs w:val="27"/>
                <w:rtl/>
              </w:rPr>
              <w:t>ﮛ</w:t>
            </w:r>
            <w:r>
              <w:rPr>
                <w:rFonts w:ascii="Traditional Arabic" w:eastAsia="Times New Roman" w:hAnsi="Traditional Arabic" w:cs="Traditional Arabic" w:hint="cs"/>
                <w:sz w:val="28"/>
                <w:szCs w:val="28"/>
                <w:rtl/>
              </w:rPr>
              <w:t>......</w:t>
            </w:r>
            <w:r>
              <w:rPr>
                <w:rFonts w:ascii="Arial" w:hAnsi="Arial" w:cs="Arial"/>
                <w:color w:val="000000"/>
                <w:sz w:val="2"/>
                <w:szCs w:val="2"/>
                <w:rtl/>
              </w:rPr>
              <w:t xml:space="preserve"> </w:t>
            </w:r>
            <w:r>
              <w:rPr>
                <w:rFonts w:ascii="QCF_BSML" w:hAnsi="QCF_BSML" w:cs="QCF_BSML"/>
                <w:color w:val="000000"/>
                <w:sz w:val="27"/>
                <w:szCs w:val="27"/>
                <w:rtl/>
              </w:rPr>
              <w:t xml:space="preserve">ﭼ </w:t>
            </w:r>
          </w:p>
        </w:tc>
        <w:tc>
          <w:tcPr>
            <w:tcW w:w="858"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51</w:t>
            </w:r>
          </w:p>
        </w:tc>
        <w:tc>
          <w:tcPr>
            <w:tcW w:w="4252" w:type="dxa"/>
          </w:tcPr>
          <w:p w:rsidR="009A2FEA" w:rsidRPr="00502E98" w:rsidRDefault="00502E98" w:rsidP="00502E9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ﯗ</w:t>
            </w:r>
            <w:r>
              <w:rPr>
                <w:rFonts w:ascii="QCF_P369" w:hAnsi="QCF_P369" w:cs="QCF_P369"/>
                <w:color w:val="000000"/>
                <w:sz w:val="2"/>
                <w:szCs w:val="2"/>
                <w:rtl/>
              </w:rPr>
              <w:t xml:space="preserve"> </w:t>
            </w:r>
            <w:r>
              <w:rPr>
                <w:rFonts w:ascii="QCF_P369" w:hAnsi="QCF_P369" w:cs="QCF_P369"/>
                <w:color w:val="000000"/>
                <w:sz w:val="27"/>
                <w:szCs w:val="27"/>
                <w:rtl/>
              </w:rPr>
              <w:t>ﯘ</w:t>
            </w:r>
            <w:r>
              <w:rPr>
                <w:rFonts w:ascii="QCF_P369" w:hAnsi="QCF_P369" w:cs="QCF_P369"/>
                <w:color w:val="000000"/>
                <w:sz w:val="2"/>
                <w:szCs w:val="2"/>
                <w:rtl/>
              </w:rPr>
              <w:t xml:space="preserve"> </w:t>
            </w:r>
            <w:r>
              <w:rPr>
                <w:rFonts w:ascii="QCF_P369" w:hAnsi="QCF_P369" w:cs="QCF_P369"/>
                <w:color w:val="000000"/>
                <w:sz w:val="27"/>
                <w:szCs w:val="27"/>
                <w:rtl/>
              </w:rPr>
              <w:t>ﯙ</w:t>
            </w:r>
            <w:r w:rsidRPr="00502E98">
              <w:rPr>
                <w:rFonts w:ascii="QCF_P369" w:hAnsi="QCF_P369" w:cs="QCF_P369"/>
                <w:color w:val="000000"/>
                <w:sz w:val="2"/>
                <w:szCs w:val="2"/>
                <w:u w:val="single"/>
                <w:rtl/>
              </w:rPr>
              <w:t xml:space="preserve"> </w:t>
            </w:r>
            <w:r w:rsidRPr="00502E98">
              <w:rPr>
                <w:rFonts w:ascii="QCF_P369" w:hAnsi="QCF_P369" w:cs="QCF_P369"/>
                <w:color w:val="000000"/>
                <w:sz w:val="27"/>
                <w:szCs w:val="27"/>
                <w:u w:val="single"/>
                <w:rtl/>
              </w:rPr>
              <w:t>ﯚ</w:t>
            </w:r>
            <w:r>
              <w:rPr>
                <w:rFonts w:ascii="QCF_P369" w:hAnsi="QCF_P369" w:cs="QCF_P369"/>
                <w:color w:val="000000"/>
                <w:sz w:val="2"/>
                <w:szCs w:val="2"/>
                <w:rtl/>
              </w:rPr>
              <w:t xml:space="preserve">   </w:t>
            </w:r>
            <w:r>
              <w:rPr>
                <w:rFonts w:ascii="QCF_P369" w:hAnsi="QCF_P369" w:cs="QCF_P369"/>
                <w:color w:val="000000"/>
                <w:sz w:val="27"/>
                <w:szCs w:val="27"/>
                <w:rtl/>
              </w:rPr>
              <w:t>ﯛ</w:t>
            </w:r>
            <w:r>
              <w:rPr>
                <w:rFonts w:ascii="QCF_P369" w:hAnsi="QCF_P369" w:cs="QCF_P369"/>
                <w:color w:val="000000"/>
                <w:sz w:val="2"/>
                <w:szCs w:val="2"/>
                <w:rtl/>
              </w:rPr>
              <w:t xml:space="preserve"> </w:t>
            </w:r>
            <w:r>
              <w:rPr>
                <w:rFonts w:ascii="QCF_P369" w:hAnsi="QCF_P369" w:cs="QCF_P369"/>
                <w:color w:val="000000"/>
                <w:sz w:val="27"/>
                <w:szCs w:val="27"/>
                <w:rtl/>
              </w:rPr>
              <w:t>ﯜ</w:t>
            </w:r>
            <w:r>
              <w:rPr>
                <w:rFonts w:ascii="QCF_P369" w:hAnsi="QCF_P369" w:cs="QCF_P369"/>
                <w:color w:val="000000"/>
                <w:sz w:val="2"/>
                <w:szCs w:val="2"/>
                <w:rtl/>
              </w:rPr>
              <w:t xml:space="preserve"> </w:t>
            </w:r>
            <w:r>
              <w:rPr>
                <w:rFonts w:ascii="QCF_P369" w:hAnsi="QCF_P369" w:cs="QCF_P369"/>
                <w:color w:val="000000"/>
                <w:sz w:val="27"/>
                <w:szCs w:val="27"/>
                <w:rtl/>
              </w:rPr>
              <w:t>ﯝ</w:t>
            </w:r>
            <w:r>
              <w:rPr>
                <w:rFonts w:ascii="QCF_P369" w:hAnsi="QCF_P369" w:cs="QCF_P369"/>
                <w:color w:val="000000"/>
                <w:sz w:val="2"/>
                <w:szCs w:val="2"/>
                <w:rtl/>
              </w:rPr>
              <w:t xml:space="preserve"> </w:t>
            </w:r>
            <w:r>
              <w:rPr>
                <w:rFonts w:ascii="QCF_P369" w:hAnsi="QCF_P369" w:cs="QCF_P369"/>
                <w:color w:val="000000"/>
                <w:sz w:val="27"/>
                <w:szCs w:val="27"/>
                <w:rtl/>
              </w:rPr>
              <w:t>ﯞ</w:t>
            </w:r>
            <w:r>
              <w:rPr>
                <w:rFonts w:ascii="QCF_P369" w:hAnsi="QCF_P369" w:cs="QCF_P369"/>
                <w:color w:val="000000"/>
                <w:sz w:val="2"/>
                <w:szCs w:val="2"/>
                <w:rtl/>
              </w:rPr>
              <w:t xml:space="preserve"> </w:t>
            </w:r>
            <w:r>
              <w:rPr>
                <w:rFonts w:ascii="QCF_P369" w:hAnsi="QCF_P369" w:cs="QCF_P369"/>
                <w:color w:val="000000"/>
                <w:sz w:val="27"/>
                <w:szCs w:val="27"/>
                <w:rtl/>
              </w:rPr>
              <w:t>ﯟ</w:t>
            </w:r>
            <w:r>
              <w:rPr>
                <w:rFonts w:ascii="QCF_P369" w:hAnsi="QCF_P369" w:cs="QCF_P369"/>
                <w:color w:val="000000"/>
                <w:sz w:val="2"/>
                <w:szCs w:val="2"/>
                <w:rtl/>
              </w:rPr>
              <w:t xml:space="preserve">                 </w:t>
            </w:r>
            <w:r>
              <w:rPr>
                <w:rFonts w:ascii="QCF_P369" w:hAnsi="QCF_P369" w:cs="QCF_P369"/>
                <w:color w:val="000000"/>
                <w:sz w:val="27"/>
                <w:szCs w:val="27"/>
                <w:rtl/>
              </w:rPr>
              <w:t>ﯠ</w:t>
            </w:r>
            <w:r>
              <w:rPr>
                <w:rFonts w:ascii="QCF_P369" w:hAnsi="QCF_P369" w:cs="QCF_P369"/>
                <w:color w:val="000000"/>
                <w:sz w:val="2"/>
                <w:szCs w:val="2"/>
                <w:rtl/>
              </w:rPr>
              <w:t xml:space="preserve"> </w:t>
            </w:r>
            <w:r>
              <w:rPr>
                <w:rFonts w:ascii="QCF_P369" w:hAnsi="QCF_P369" w:cs="QCF_P369"/>
                <w:color w:val="000000"/>
                <w:sz w:val="27"/>
                <w:szCs w:val="27"/>
                <w:rtl/>
              </w:rPr>
              <w:t>ﯡ</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r w:rsidR="009A2FEA" w:rsidTr="00502E98">
        <w:tc>
          <w:tcPr>
            <w:tcW w:w="901"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82</w:t>
            </w:r>
          </w:p>
        </w:tc>
        <w:tc>
          <w:tcPr>
            <w:tcW w:w="3735" w:type="dxa"/>
          </w:tcPr>
          <w:p w:rsidR="009A2FEA" w:rsidRPr="00502E98" w:rsidRDefault="00502E98" w:rsidP="00502E9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0" w:hAnsi="QCF_P370" w:cs="QCF_P370"/>
                <w:color w:val="000000"/>
                <w:sz w:val="27"/>
                <w:szCs w:val="27"/>
                <w:rtl/>
              </w:rPr>
              <w:t>ﯺ</w:t>
            </w:r>
            <w:r>
              <w:rPr>
                <w:rFonts w:ascii="QCF_P370" w:hAnsi="QCF_P370" w:cs="QCF_P370"/>
                <w:color w:val="000000"/>
                <w:sz w:val="2"/>
                <w:szCs w:val="2"/>
                <w:rtl/>
              </w:rPr>
              <w:t xml:space="preserve"> </w:t>
            </w:r>
            <w:r>
              <w:rPr>
                <w:rFonts w:ascii="QCF_P370" w:hAnsi="QCF_P370" w:cs="QCF_P370"/>
                <w:color w:val="000000"/>
                <w:sz w:val="27"/>
                <w:szCs w:val="27"/>
                <w:rtl/>
              </w:rPr>
              <w:t>ﯻ</w:t>
            </w:r>
            <w:r>
              <w:rPr>
                <w:rFonts w:ascii="QCF_P370" w:hAnsi="QCF_P370" w:cs="QCF_P370"/>
                <w:color w:val="000000"/>
                <w:sz w:val="2"/>
                <w:szCs w:val="2"/>
                <w:rtl/>
              </w:rPr>
              <w:t xml:space="preserve"> </w:t>
            </w:r>
            <w:r>
              <w:rPr>
                <w:rFonts w:ascii="QCF_P370" w:hAnsi="QCF_P370" w:cs="QCF_P370"/>
                <w:color w:val="000000"/>
                <w:sz w:val="27"/>
                <w:szCs w:val="27"/>
                <w:rtl/>
              </w:rPr>
              <w:t>ﯼ</w:t>
            </w:r>
            <w:r>
              <w:rPr>
                <w:rFonts w:ascii="QCF_P370" w:hAnsi="QCF_P370" w:cs="QCF_P370"/>
                <w:color w:val="000000"/>
                <w:sz w:val="2"/>
                <w:szCs w:val="2"/>
                <w:rtl/>
              </w:rPr>
              <w:t xml:space="preserve"> </w:t>
            </w:r>
            <w:r w:rsidRPr="00502E98">
              <w:rPr>
                <w:rFonts w:ascii="QCF_P370" w:hAnsi="QCF_P370" w:cs="QCF_P370"/>
                <w:color w:val="000000"/>
                <w:sz w:val="27"/>
                <w:szCs w:val="27"/>
                <w:u w:val="single"/>
                <w:rtl/>
              </w:rPr>
              <w:t>ﯽ</w:t>
            </w:r>
            <w:r>
              <w:rPr>
                <w:rFonts w:ascii="QCF_P370" w:hAnsi="QCF_P370" w:cs="QCF_P370"/>
                <w:color w:val="000000"/>
                <w:sz w:val="2"/>
                <w:szCs w:val="2"/>
                <w:rtl/>
              </w:rPr>
              <w:t xml:space="preserve">   </w:t>
            </w:r>
            <w:r>
              <w:rPr>
                <w:rFonts w:ascii="QCF_P370" w:hAnsi="QCF_P370" w:cs="QCF_P370"/>
                <w:color w:val="000000"/>
                <w:sz w:val="27"/>
                <w:szCs w:val="27"/>
                <w:rtl/>
              </w:rPr>
              <w:t>ﯾ</w:t>
            </w:r>
            <w:r>
              <w:rPr>
                <w:rFonts w:ascii="QCF_P370" w:hAnsi="QCF_P370" w:cs="QCF_P370"/>
                <w:color w:val="000000"/>
                <w:sz w:val="2"/>
                <w:szCs w:val="2"/>
                <w:rtl/>
              </w:rPr>
              <w:t xml:space="preserve"> </w:t>
            </w:r>
            <w:r>
              <w:rPr>
                <w:rFonts w:ascii="QCF_P370" w:hAnsi="QCF_P370" w:cs="QCF_P370"/>
                <w:color w:val="000000"/>
                <w:sz w:val="27"/>
                <w:szCs w:val="27"/>
                <w:rtl/>
              </w:rPr>
              <w:t>ﯿ</w:t>
            </w:r>
            <w:r>
              <w:rPr>
                <w:rFonts w:ascii="QCF_P370" w:hAnsi="QCF_P370" w:cs="QCF_P370"/>
                <w:color w:val="000000"/>
                <w:sz w:val="2"/>
                <w:szCs w:val="2"/>
                <w:rtl/>
              </w:rPr>
              <w:t xml:space="preserve"> </w:t>
            </w:r>
            <w:r>
              <w:rPr>
                <w:rFonts w:ascii="QCF_P370" w:hAnsi="QCF_P370" w:cs="QCF_P370"/>
                <w:color w:val="000000"/>
                <w:sz w:val="27"/>
                <w:szCs w:val="27"/>
                <w:rtl/>
              </w:rPr>
              <w:t>ﰀ</w:t>
            </w:r>
            <w:r>
              <w:rPr>
                <w:rFonts w:ascii="QCF_P370" w:hAnsi="QCF_P370" w:cs="QCF_P370"/>
                <w:color w:val="000000"/>
                <w:sz w:val="2"/>
                <w:szCs w:val="2"/>
                <w:rtl/>
              </w:rPr>
              <w:t xml:space="preserve"> </w:t>
            </w:r>
            <w:r>
              <w:rPr>
                <w:rFonts w:ascii="QCF_P370" w:hAnsi="QCF_P370" w:cs="QCF_P370"/>
                <w:color w:val="000000"/>
                <w:sz w:val="27"/>
                <w:szCs w:val="27"/>
                <w:rtl/>
              </w:rPr>
              <w:t>ﰁ</w:t>
            </w:r>
            <w:r>
              <w:rPr>
                <w:rFonts w:ascii="QCF_P370" w:hAnsi="QCF_P370" w:cs="QCF_P3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c>
          <w:tcPr>
            <w:tcW w:w="858" w:type="dxa"/>
          </w:tcPr>
          <w:p w:rsidR="009A2FEA" w:rsidRPr="0098770F" w:rsidRDefault="009A2FEA" w:rsidP="003D0F0D">
            <w:pPr>
              <w:autoSpaceDE w:val="0"/>
              <w:autoSpaceDN w:val="0"/>
              <w:bidi/>
              <w:adjustRightInd w:val="0"/>
              <w:jc w:val="both"/>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197</w:t>
            </w:r>
          </w:p>
        </w:tc>
        <w:tc>
          <w:tcPr>
            <w:tcW w:w="4252" w:type="dxa"/>
          </w:tcPr>
          <w:p w:rsidR="009A2FEA" w:rsidRPr="00502E98" w:rsidRDefault="00502E98" w:rsidP="00502E98">
            <w:pPr>
              <w:autoSpaceDE w:val="0"/>
              <w:autoSpaceDN w:val="0"/>
              <w:bidi/>
              <w:adjustRightInd w:val="0"/>
              <w:jc w:val="both"/>
              <w:rPr>
                <w:rFonts w:ascii="Traditional Arabic" w:eastAsia="Times New Roman" w:hAnsi="Traditional Arabic" w:cs="Traditional Arabic"/>
                <w:sz w:val="28"/>
                <w:szCs w:val="28"/>
                <w:rtl/>
              </w:rPr>
            </w:pP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5" w:hAnsi="QCF_P375" w:cs="QCF_P375"/>
                <w:color w:val="000000"/>
                <w:sz w:val="27"/>
                <w:szCs w:val="27"/>
                <w:rtl/>
              </w:rPr>
              <w:t>ﮬ</w:t>
            </w:r>
            <w:r>
              <w:rPr>
                <w:rFonts w:ascii="QCF_P375" w:hAnsi="QCF_P375" w:cs="QCF_P375"/>
                <w:color w:val="000000"/>
                <w:sz w:val="2"/>
                <w:szCs w:val="2"/>
                <w:rtl/>
              </w:rPr>
              <w:t xml:space="preserve"> </w:t>
            </w:r>
            <w:r>
              <w:rPr>
                <w:rFonts w:ascii="QCF_P375" w:hAnsi="QCF_P375" w:cs="QCF_P375"/>
                <w:color w:val="000000"/>
                <w:sz w:val="27"/>
                <w:szCs w:val="27"/>
                <w:rtl/>
              </w:rPr>
              <w:t>ﮭ</w:t>
            </w:r>
            <w:r>
              <w:rPr>
                <w:rFonts w:ascii="QCF_P375" w:hAnsi="QCF_P375" w:cs="QCF_P375"/>
                <w:color w:val="000000"/>
                <w:sz w:val="2"/>
                <w:szCs w:val="2"/>
                <w:rtl/>
              </w:rPr>
              <w:t xml:space="preserve"> </w:t>
            </w:r>
            <w:r>
              <w:rPr>
                <w:rFonts w:ascii="QCF_P375" w:hAnsi="QCF_P375" w:cs="QCF_P375"/>
                <w:color w:val="000000"/>
                <w:sz w:val="27"/>
                <w:szCs w:val="27"/>
                <w:rtl/>
              </w:rPr>
              <w:t>ﮮ</w:t>
            </w:r>
            <w:r>
              <w:rPr>
                <w:rFonts w:ascii="QCF_P375" w:hAnsi="QCF_P375" w:cs="QCF_P375"/>
                <w:color w:val="000000"/>
                <w:sz w:val="2"/>
                <w:szCs w:val="2"/>
                <w:rtl/>
              </w:rPr>
              <w:t xml:space="preserve">  </w:t>
            </w:r>
            <w:r>
              <w:rPr>
                <w:rFonts w:ascii="QCF_P375" w:hAnsi="QCF_P375" w:cs="QCF_P375"/>
                <w:color w:val="000000"/>
                <w:sz w:val="27"/>
                <w:szCs w:val="27"/>
                <w:rtl/>
              </w:rPr>
              <w:t>ﮯ</w:t>
            </w:r>
            <w:r>
              <w:rPr>
                <w:rFonts w:ascii="QCF_P375" w:hAnsi="QCF_P375" w:cs="QCF_P375"/>
                <w:color w:val="000000"/>
                <w:sz w:val="2"/>
                <w:szCs w:val="2"/>
                <w:rtl/>
              </w:rPr>
              <w:t xml:space="preserve"> </w:t>
            </w:r>
            <w:r>
              <w:rPr>
                <w:rFonts w:ascii="QCF_P375" w:hAnsi="QCF_P375" w:cs="QCF_P375"/>
                <w:color w:val="000000"/>
                <w:sz w:val="27"/>
                <w:szCs w:val="27"/>
                <w:rtl/>
              </w:rPr>
              <w:t>ﮰ</w:t>
            </w:r>
            <w:r>
              <w:rPr>
                <w:rFonts w:ascii="QCF_P375" w:hAnsi="QCF_P375" w:cs="QCF_P375"/>
                <w:color w:val="000000"/>
                <w:sz w:val="2"/>
                <w:szCs w:val="2"/>
                <w:rtl/>
              </w:rPr>
              <w:t xml:space="preserve"> </w:t>
            </w:r>
            <w:r w:rsidRPr="00502E98">
              <w:rPr>
                <w:rFonts w:ascii="QCF_P375" w:hAnsi="QCF_P375" w:cs="QCF_P375"/>
                <w:color w:val="000000"/>
                <w:sz w:val="27"/>
                <w:szCs w:val="27"/>
                <w:u w:val="single"/>
                <w:rtl/>
              </w:rPr>
              <w:t>ﮱ</w:t>
            </w:r>
            <w:r>
              <w:rPr>
                <w:rFonts w:ascii="QCF_P375" w:hAnsi="QCF_P375" w:cs="QCF_P375"/>
                <w:color w:val="000000"/>
                <w:sz w:val="2"/>
                <w:szCs w:val="2"/>
                <w:rtl/>
              </w:rPr>
              <w:t xml:space="preserve">       </w:t>
            </w:r>
            <w:r>
              <w:rPr>
                <w:rFonts w:ascii="QCF_P375" w:hAnsi="QCF_P375" w:cs="QCF_P375"/>
                <w:color w:val="000000"/>
                <w:sz w:val="27"/>
                <w:szCs w:val="27"/>
                <w:rtl/>
              </w:rPr>
              <w:t>ﯓ</w:t>
            </w:r>
            <w:r>
              <w:rPr>
                <w:rFonts w:ascii="QCF_P375" w:hAnsi="QCF_P375" w:cs="QCF_P375"/>
                <w:color w:val="000000"/>
                <w:sz w:val="2"/>
                <w:szCs w:val="2"/>
                <w:rtl/>
              </w:rPr>
              <w:t xml:space="preserve"> </w:t>
            </w:r>
            <w:r>
              <w:rPr>
                <w:rFonts w:ascii="QCF_P375" w:hAnsi="QCF_P375" w:cs="QCF_P375"/>
                <w:color w:val="000000"/>
                <w:sz w:val="27"/>
                <w:szCs w:val="27"/>
                <w:rtl/>
              </w:rPr>
              <w:t>ﯔ</w:t>
            </w:r>
            <w:r>
              <w:rPr>
                <w:rFonts w:ascii="QCF_P375" w:hAnsi="QCF_P375" w:cs="QCF_P375"/>
                <w:color w:val="000000"/>
                <w:sz w:val="2"/>
                <w:szCs w:val="2"/>
                <w:rtl/>
              </w:rPr>
              <w:t xml:space="preserve">  </w:t>
            </w:r>
            <w:r>
              <w:rPr>
                <w:rFonts w:ascii="QCF_P375" w:hAnsi="QCF_P375" w:cs="QCF_P375"/>
                <w:color w:val="000000"/>
                <w:sz w:val="27"/>
                <w:szCs w:val="27"/>
                <w:rtl/>
              </w:rPr>
              <w:t>ﯕ</w:t>
            </w:r>
            <w:r>
              <w:rPr>
                <w:rFonts w:ascii="QCF_P375" w:hAnsi="QCF_P375" w:cs="QCF_P37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p>
        </w:tc>
      </w:tr>
    </w:tbl>
    <w:p w:rsidR="009A2FEA" w:rsidRPr="00FF4654" w:rsidRDefault="009A2FEA" w:rsidP="004473BB">
      <w:pPr>
        <w:pStyle w:val="ListParagraph"/>
        <w:numPr>
          <w:ilvl w:val="0"/>
          <w:numId w:val="113"/>
        </w:numPr>
        <w:bidi/>
        <w:spacing w:after="0" w:line="240" w:lineRule="auto"/>
        <w:rPr>
          <w:rFonts w:ascii="Traditional Arabic" w:eastAsia="Times New Roman" w:hAnsi="Traditional Arabic" w:cs="Traditional Arabic"/>
          <w:b/>
          <w:bCs/>
          <w:sz w:val="36"/>
          <w:szCs w:val="36"/>
          <w:rtl/>
        </w:rPr>
      </w:pPr>
      <w:r w:rsidRPr="00FF4654">
        <w:rPr>
          <w:rFonts w:ascii="Traditional Arabic" w:eastAsia="Times New Roman" w:hAnsi="Traditional Arabic" w:cs="Traditional Arabic" w:hint="cs"/>
          <w:b/>
          <w:bCs/>
          <w:sz w:val="36"/>
          <w:szCs w:val="36"/>
          <w:rtl/>
        </w:rPr>
        <w:t>النماذج//</w:t>
      </w:r>
    </w:p>
    <w:p w:rsidR="0037790F" w:rsidRPr="00B26769" w:rsidRDefault="00B26769" w:rsidP="004473BB">
      <w:pPr>
        <w:pStyle w:val="ListParagraph"/>
        <w:numPr>
          <w:ilvl w:val="0"/>
          <w:numId w:val="97"/>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37790F" w:rsidRPr="00B26769">
        <w:rPr>
          <w:rFonts w:ascii="QCF_BSML" w:hAnsi="QCF_BSML" w:cs="QCF_BSML"/>
          <w:color w:val="000000"/>
          <w:sz w:val="35"/>
          <w:szCs w:val="35"/>
          <w:rtl/>
        </w:rPr>
        <w:t xml:space="preserve">ﭽ </w:t>
      </w:r>
      <w:r w:rsidR="0037790F" w:rsidRPr="00B26769">
        <w:rPr>
          <w:rFonts w:ascii="QCF_P367" w:hAnsi="QCF_P367" w:cs="QCF_P367"/>
          <w:color w:val="000000"/>
          <w:sz w:val="35"/>
          <w:szCs w:val="35"/>
          <w:rtl/>
        </w:rPr>
        <w:t xml:space="preserve">ﭘ  ﭙ  ﭚ    ﭛ  ﭜ  ﭝ  ﭞ  </w:t>
      </w:r>
      <w:r w:rsidR="0037790F" w:rsidRPr="00B26769">
        <w:rPr>
          <w:rFonts w:ascii="QCF_BSML" w:hAnsi="QCF_BSML" w:cs="QCF_BSML"/>
          <w:color w:val="000000"/>
          <w:sz w:val="35"/>
          <w:szCs w:val="35"/>
          <w:rtl/>
        </w:rPr>
        <w:t>ﭼ</w:t>
      </w:r>
      <w:r w:rsidRPr="004F7732">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25"/>
      </w:r>
      <w:r w:rsidRPr="004F7732">
        <w:rPr>
          <w:rFonts w:ascii="Simplified Arabic" w:hAnsi="Simplified Arabic" w:cs="Simplified Arabic"/>
          <w:sz w:val="32"/>
          <w:szCs w:val="32"/>
          <w:vertAlign w:val="superscript"/>
        </w:rPr>
        <w:t>(</w:t>
      </w:r>
      <w:r w:rsidRPr="004F7732">
        <w:rPr>
          <w:rFonts w:ascii="Times New Roman" w:hAnsi="Times New Roman" w:cs="Times New Roman"/>
          <w:sz w:val="24"/>
          <w:szCs w:val="24"/>
        </w:rPr>
        <w:t xml:space="preserve"> </w:t>
      </w:r>
      <w:r>
        <w:rPr>
          <w:rFonts w:ascii="Arial" w:hAnsi="Arial" w:cs="Arial" w:hint="cs"/>
          <w:color w:val="000000"/>
          <w:sz w:val="18"/>
          <w:szCs w:val="18"/>
          <w:rtl/>
        </w:rPr>
        <w:t>.</w:t>
      </w:r>
      <w:r w:rsidR="0037790F" w:rsidRPr="00B26769">
        <w:rPr>
          <w:rFonts w:ascii="Arial" w:hAnsi="Arial" w:cs="Arial"/>
          <w:color w:val="000000"/>
          <w:sz w:val="18"/>
          <w:szCs w:val="18"/>
          <w:rtl/>
        </w:rPr>
        <w:t xml:space="preserve"> </w:t>
      </w:r>
    </w:p>
    <w:p w:rsidR="00D96C34" w:rsidRDefault="0037790F" w:rsidP="005D2D38">
      <w:pPr>
        <w:bidi/>
        <w:spacing w:after="0" w:line="240" w:lineRule="auto"/>
        <w:rPr>
          <w:rtl/>
        </w:rPr>
      </w:pPr>
      <w:r>
        <w:rPr>
          <w:rFonts w:ascii="Traditional Arabic" w:eastAsia="Times New Roman" w:hAnsi="Traditional Arabic" w:cs="Traditional Arabic" w:hint="cs"/>
          <w:sz w:val="36"/>
          <w:szCs w:val="36"/>
          <w:rtl/>
        </w:rPr>
        <w:lastRenderedPageBreak/>
        <w:t>( ألا يكونوا )</w:t>
      </w:r>
      <w:r w:rsidR="00E96439">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أن</w:t>
      </w:r>
      <w:r w:rsidR="009C049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حرف مصدر ونصب, ولا</w:t>
      </w:r>
      <w:r w:rsidR="00DF311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نافية, يكونوا</w:t>
      </w:r>
      <w:r w:rsidR="005D2D3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فعل مضارع منصوب بأن</w:t>
      </w:r>
      <w:r w:rsidR="005D2D3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وعلامة نصبه حذف النون لأن</w:t>
      </w:r>
      <w:r w:rsidR="00E9643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 من الأفعال الخمسة,</w:t>
      </w:r>
      <w:r w:rsidRPr="0037790F">
        <w:rPr>
          <w:rFonts w:hint="eastAsia"/>
          <w:rtl/>
        </w:rPr>
        <w:t xml:space="preserve"> </w:t>
      </w:r>
      <w:r w:rsidRPr="0037790F">
        <w:rPr>
          <w:rFonts w:ascii="Traditional Arabic" w:eastAsia="Times New Roman" w:hAnsi="Traditional Arabic" w:cs="Traditional Arabic" w:hint="eastAsia"/>
          <w:sz w:val="36"/>
          <w:szCs w:val="36"/>
          <w:rtl/>
        </w:rPr>
        <w:t>وأن</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وما</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بعدها</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في</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تأويل</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مصدر</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مفعول</w:t>
      </w:r>
      <w:r w:rsidRPr="0037790F">
        <w:rPr>
          <w:rFonts w:ascii="Traditional Arabic" w:eastAsia="Times New Roman" w:hAnsi="Traditional Arabic" w:cs="Traditional Arabic"/>
          <w:sz w:val="36"/>
          <w:szCs w:val="36"/>
          <w:rtl/>
        </w:rPr>
        <w:t xml:space="preserve"> </w:t>
      </w:r>
      <w:r w:rsidRPr="0037790F">
        <w:rPr>
          <w:rFonts w:ascii="Traditional Arabic" w:eastAsia="Times New Roman" w:hAnsi="Traditional Arabic" w:cs="Traditional Arabic" w:hint="eastAsia"/>
          <w:sz w:val="36"/>
          <w:szCs w:val="36"/>
          <w:rtl/>
        </w:rPr>
        <w:t>لأجل</w:t>
      </w:r>
      <w:r w:rsidR="00D538C3">
        <w:rPr>
          <w:rFonts w:ascii="Traditional Arabic" w:eastAsia="Times New Roman" w:hAnsi="Traditional Arabic" w:cs="Traditional Arabic" w:hint="cs"/>
          <w:sz w:val="36"/>
          <w:szCs w:val="36"/>
          <w:rtl/>
        </w:rPr>
        <w:t>ه.</w:t>
      </w:r>
    </w:p>
    <w:p w:rsidR="00FE79F5" w:rsidRPr="00FE79F5" w:rsidRDefault="00FE79F5" w:rsidP="00FE79F5">
      <w:pPr>
        <w:bidi/>
        <w:spacing w:after="0" w:line="240" w:lineRule="auto"/>
        <w:rPr>
          <w:rFonts w:ascii="Traditional Arabic" w:eastAsia="Times New Roman" w:hAnsi="Traditional Arabic" w:cs="Traditional Arabic"/>
          <w:sz w:val="36"/>
          <w:szCs w:val="36"/>
          <w:rtl/>
        </w:rPr>
      </w:pPr>
      <w:r w:rsidRPr="00FE79F5">
        <w:rPr>
          <w:rFonts w:ascii="Traditional Arabic" w:eastAsia="Times New Roman" w:hAnsi="Traditional Arabic" w:cs="Traditional Arabic" w:hint="cs"/>
          <w:sz w:val="36"/>
          <w:szCs w:val="36"/>
          <w:rtl/>
        </w:rPr>
        <w:t>والتقدير لامتناع إيمانهم</w:t>
      </w:r>
      <w:r>
        <w:rPr>
          <w:rFonts w:ascii="Traditional Arabic" w:eastAsia="Times New Roman" w:hAnsi="Traditional Arabic" w:cs="Traditional Arabic" w:hint="cs"/>
          <w:sz w:val="36"/>
          <w:szCs w:val="36"/>
          <w:rtl/>
        </w:rPr>
        <w:t>,</w:t>
      </w:r>
      <w:r w:rsidRPr="00FE79F5">
        <w:rPr>
          <w:rFonts w:ascii="Traditional Arabic" w:eastAsia="Times New Roman" w:hAnsi="Traditional Arabic" w:cs="Traditional Arabic" w:hint="cs"/>
          <w:sz w:val="36"/>
          <w:szCs w:val="36"/>
          <w:rtl/>
        </w:rPr>
        <w:t xml:space="preserve"> أو خيفة أن لا يؤمنوا, والمعنى كما مرَّ في بعض مباحث السورة</w:t>
      </w:r>
      <w:r>
        <w:rPr>
          <w:rFonts w:ascii="Traditional Arabic" w:eastAsia="Times New Roman" w:hAnsi="Traditional Arabic" w:cs="Traditional Arabic" w:hint="cs"/>
          <w:sz w:val="36"/>
          <w:szCs w:val="36"/>
          <w:rtl/>
        </w:rPr>
        <w:t>:</w:t>
      </w:r>
      <w:r w:rsidRPr="00FE79F5">
        <w:rPr>
          <w:rFonts w:ascii="Traditional Arabic" w:eastAsia="Times New Roman" w:hAnsi="Traditional Arabic" w:cs="Traditional Arabic" w:hint="cs"/>
          <w:sz w:val="36"/>
          <w:szCs w:val="36"/>
          <w:rtl/>
        </w:rPr>
        <w:t xml:space="preserve"> أي أشفق على نفسك أن تقتلها </w:t>
      </w:r>
      <w:r>
        <w:rPr>
          <w:rFonts w:ascii="Traditional Arabic" w:eastAsia="Times New Roman" w:hAnsi="Traditional Arabic" w:cs="Traditional Arabic" w:hint="cs"/>
          <w:sz w:val="36"/>
          <w:szCs w:val="36"/>
          <w:rtl/>
        </w:rPr>
        <w:t xml:space="preserve">حسرةً </w:t>
      </w:r>
      <w:r w:rsidRPr="00FE79F5">
        <w:rPr>
          <w:rFonts w:ascii="Traditional Arabic" w:eastAsia="Times New Roman" w:hAnsi="Traditional Arabic" w:cs="Traditional Arabic" w:hint="cs"/>
          <w:sz w:val="36"/>
          <w:szCs w:val="36"/>
          <w:rtl/>
        </w:rPr>
        <w:t>لامتناع إيمانهم</w:t>
      </w:r>
      <w:r>
        <w:rPr>
          <w:rFonts w:ascii="Traditional Arabic" w:eastAsia="Times New Roman" w:hAnsi="Traditional Arabic" w:cs="Traditional Arabic" w:hint="cs"/>
          <w:sz w:val="36"/>
          <w:szCs w:val="36"/>
          <w:rtl/>
        </w:rPr>
        <w:t>.</w:t>
      </w:r>
      <w:r w:rsidRPr="00FE79F5">
        <w:rPr>
          <w:rFonts w:ascii="Traditional Arabic" w:eastAsia="Times New Roman" w:hAnsi="Traditional Arabic" w:cs="Traditional Arabic" w:hint="cs"/>
          <w:sz w:val="36"/>
          <w:szCs w:val="36"/>
          <w:rtl/>
        </w:rPr>
        <w:t xml:space="preserve"> </w:t>
      </w:r>
    </w:p>
    <w:p w:rsidR="008943D8" w:rsidRPr="005D2D38" w:rsidRDefault="00A64A4C" w:rsidP="004473BB">
      <w:pPr>
        <w:pStyle w:val="ListParagraph"/>
        <w:numPr>
          <w:ilvl w:val="0"/>
          <w:numId w:val="97"/>
        </w:numPr>
        <w:tabs>
          <w:tab w:val="left" w:pos="283"/>
        </w:tabs>
        <w:bidi/>
        <w:spacing w:after="0" w:line="240" w:lineRule="auto"/>
        <w:ind w:hanging="721"/>
        <w:rPr>
          <w:rFonts w:ascii="Arial" w:hAnsi="Arial"/>
        </w:rPr>
      </w:pPr>
      <w:r w:rsidRPr="005D2D38">
        <w:rPr>
          <w:rFonts w:ascii="Traditional Arabic" w:eastAsia="Times New Roman" w:hAnsi="Traditional Arabic" w:cs="Traditional Arabic" w:hint="cs"/>
          <w:sz w:val="36"/>
          <w:szCs w:val="36"/>
          <w:rtl/>
        </w:rPr>
        <w:t>قوله تعالى:</w:t>
      </w:r>
      <w:r w:rsidR="008943D8" w:rsidRPr="005D2D38">
        <w:rPr>
          <w:rFonts w:ascii="Traditional Arabic" w:eastAsia="Times New Roman" w:hAnsi="Traditional Arabic" w:cs="Traditional Arabic"/>
          <w:sz w:val="36"/>
          <w:szCs w:val="36"/>
          <w:rtl/>
        </w:rPr>
        <w:t xml:space="preserve"> </w:t>
      </w:r>
      <w:r w:rsidR="008943D8" w:rsidRPr="005D2D38">
        <w:rPr>
          <w:rFonts w:ascii="QCF_BSML" w:hAnsi="QCF_BSML" w:cs="QCF_BSML"/>
          <w:color w:val="000000"/>
          <w:sz w:val="35"/>
          <w:szCs w:val="35"/>
          <w:rtl/>
        </w:rPr>
        <w:t xml:space="preserve">ﭽ </w:t>
      </w:r>
      <w:r w:rsidR="008943D8" w:rsidRPr="005D2D38">
        <w:rPr>
          <w:rFonts w:ascii="QCF_P367" w:hAnsi="QCF_P367" w:cs="QCF_P367"/>
          <w:color w:val="000000"/>
          <w:sz w:val="35"/>
          <w:szCs w:val="35"/>
          <w:rtl/>
        </w:rPr>
        <w:t xml:space="preserve">ﯜ  ﯝ  ﯞ  ﯟ  ﯠ  ﯡ  ﯢ  </w:t>
      </w:r>
      <w:r w:rsidR="008943D8" w:rsidRPr="005D2D38">
        <w:rPr>
          <w:rFonts w:ascii="QCF_BSML" w:hAnsi="QCF_BSML" w:cs="QCF_BSML"/>
          <w:color w:val="000000"/>
          <w:sz w:val="35"/>
          <w:szCs w:val="35"/>
          <w:rtl/>
        </w:rPr>
        <w:t>ﭼ</w:t>
      </w:r>
      <w:r w:rsidR="008943D8" w:rsidRPr="005D2D38">
        <w:rPr>
          <w:rFonts w:ascii="Arial" w:hAnsi="Arial" w:cs="Arial"/>
          <w:color w:val="000000"/>
          <w:sz w:val="18"/>
          <w:szCs w:val="18"/>
          <w:rtl/>
        </w:rPr>
        <w:t xml:space="preserve"> </w:t>
      </w:r>
      <w:r w:rsidRPr="005D2D38">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26"/>
      </w:r>
      <w:r w:rsidRPr="005D2D38">
        <w:rPr>
          <w:rFonts w:ascii="Simplified Arabic" w:hAnsi="Simplified Arabic" w:cs="Simplified Arabic"/>
          <w:sz w:val="32"/>
          <w:szCs w:val="32"/>
          <w:vertAlign w:val="superscript"/>
        </w:rPr>
        <w:t>(</w:t>
      </w:r>
      <w:r w:rsidRPr="005D2D38">
        <w:rPr>
          <w:rFonts w:ascii="Arial" w:hAnsi="Arial" w:hint="cs"/>
          <w:rtl/>
        </w:rPr>
        <w:t>.</w:t>
      </w:r>
    </w:p>
    <w:p w:rsidR="005D2D38" w:rsidRPr="00FE79F5" w:rsidRDefault="005D2D38" w:rsidP="005D2D38">
      <w:pPr>
        <w:tabs>
          <w:tab w:val="left" w:pos="283"/>
        </w:tabs>
        <w:bidi/>
        <w:spacing w:after="0" w:line="240" w:lineRule="auto"/>
        <w:ind w:left="-1"/>
        <w:rPr>
          <w:rFonts w:ascii="Traditional Arabic" w:eastAsia="Times New Roman" w:hAnsi="Traditional Arabic" w:cs="Traditional Arabic"/>
          <w:sz w:val="36"/>
          <w:szCs w:val="36"/>
          <w:rtl/>
        </w:rPr>
      </w:pPr>
      <w:r w:rsidRPr="005D2D38">
        <w:rPr>
          <w:rFonts w:ascii="Traditional Arabic" w:eastAsia="Times New Roman" w:hAnsi="Traditional Arabic" w:cs="Traditional Arabic" w:hint="cs"/>
          <w:sz w:val="36"/>
          <w:szCs w:val="36"/>
          <w:rtl/>
        </w:rPr>
        <w:t>( أن يقتلون ): أن</w:t>
      </w:r>
      <w:r w:rsidR="00921EC1">
        <w:rPr>
          <w:rFonts w:ascii="Traditional Arabic" w:eastAsia="Times New Roman" w:hAnsi="Traditional Arabic" w:cs="Traditional Arabic" w:hint="cs"/>
          <w:sz w:val="36"/>
          <w:szCs w:val="36"/>
          <w:rtl/>
        </w:rPr>
        <w:t>ْ</w:t>
      </w:r>
      <w:r w:rsidRPr="005D2D38">
        <w:rPr>
          <w:rFonts w:ascii="Traditional Arabic" w:eastAsia="Times New Roman" w:hAnsi="Traditional Arabic" w:cs="Traditional Arabic" w:hint="cs"/>
          <w:sz w:val="36"/>
          <w:szCs w:val="36"/>
          <w:rtl/>
        </w:rPr>
        <w:t xml:space="preserve"> حرف مصدر ونصب, ويقتلون</w:t>
      </w:r>
      <w:r>
        <w:rPr>
          <w:rFonts w:ascii="Traditional Arabic" w:eastAsia="Times New Roman" w:hAnsi="Traditional Arabic" w:cs="Traditional Arabic" w:hint="cs"/>
          <w:sz w:val="36"/>
          <w:szCs w:val="36"/>
          <w:rtl/>
        </w:rPr>
        <w:t>:</w:t>
      </w:r>
      <w:r w:rsidRPr="005D2D3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فعل مضارع منصوب بأن, وعلامة نصبه حذف النون لأنَّه من الأفعال الخمسة</w:t>
      </w:r>
      <w:r w:rsidR="00FE79F5" w:rsidRPr="00FE79F5">
        <w:rPr>
          <w:rFonts w:ascii="Traditional Arabic" w:eastAsia="Times New Roman" w:hAnsi="Traditional Arabic" w:cs="Traditional Arabic" w:hint="cs"/>
          <w:sz w:val="36"/>
          <w:szCs w:val="36"/>
          <w:rtl/>
        </w:rPr>
        <w:t xml:space="preserve">, وهي مع ما بعدها مؤولة بمصدر </w:t>
      </w:r>
      <w:r w:rsidR="00FE79F5">
        <w:rPr>
          <w:rFonts w:ascii="Traditional Arabic" w:eastAsia="Times New Roman" w:hAnsi="Traditional Arabic" w:cs="Traditional Arabic" w:hint="cs"/>
          <w:sz w:val="36"/>
          <w:szCs w:val="36"/>
          <w:rtl/>
        </w:rPr>
        <w:t xml:space="preserve">مفعول به, </w:t>
      </w:r>
      <w:r w:rsidR="00FE79F5" w:rsidRPr="00FE79F5">
        <w:rPr>
          <w:rFonts w:ascii="Traditional Arabic" w:eastAsia="Times New Roman" w:hAnsi="Traditional Arabic" w:cs="Traditional Arabic" w:hint="cs"/>
          <w:sz w:val="36"/>
          <w:szCs w:val="36"/>
          <w:rtl/>
        </w:rPr>
        <w:t>والتقدير: فأخاف قتلهم لي.</w:t>
      </w:r>
    </w:p>
    <w:p w:rsidR="00FE79F5" w:rsidRDefault="00FE79F5" w:rsidP="002529BE">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وفي</w:t>
      </w:r>
      <w:r w:rsidR="008943D8">
        <w:rPr>
          <w:rFonts w:ascii="Traditional Arabic" w:eastAsia="Times New Roman" w:hAnsi="Traditional Arabic" w:cs="Traditional Arabic" w:hint="cs"/>
          <w:sz w:val="36"/>
          <w:szCs w:val="36"/>
          <w:rtl/>
        </w:rPr>
        <w:t xml:space="preserve"> الآية تعليل </w:t>
      </w:r>
      <w:r w:rsidR="00D8021A">
        <w:rPr>
          <w:rFonts w:ascii="Traditional Arabic" w:eastAsia="Times New Roman" w:hAnsi="Traditional Arabic" w:cs="Traditional Arabic" w:hint="cs"/>
          <w:sz w:val="36"/>
          <w:szCs w:val="36"/>
          <w:rtl/>
        </w:rPr>
        <w:t>لسؤال</w:t>
      </w:r>
      <w:r w:rsidR="008943D8">
        <w:rPr>
          <w:rFonts w:ascii="Traditional Arabic" w:eastAsia="Times New Roman" w:hAnsi="Traditional Arabic" w:cs="Traditional Arabic" w:hint="cs"/>
          <w:sz w:val="36"/>
          <w:szCs w:val="36"/>
          <w:rtl/>
        </w:rPr>
        <w:t xml:space="preserve"> موسى </w:t>
      </w:r>
      <w:r w:rsidR="00D8021A">
        <w:rPr>
          <w:rFonts w:ascii="Traditional Arabic" w:eastAsia="Times New Roman" w:hAnsi="Traditional Arabic" w:cs="Traditional Arabic" w:hint="cs"/>
          <w:sz w:val="36"/>
          <w:szCs w:val="36"/>
          <w:rtl/>
        </w:rPr>
        <w:t>ربه أن يُردف معه</w:t>
      </w:r>
      <w:r w:rsidR="008943D8">
        <w:rPr>
          <w:rFonts w:ascii="Traditional Arabic" w:eastAsia="Times New Roman" w:hAnsi="Traditional Arabic" w:cs="Traditional Arabic" w:hint="cs"/>
          <w:sz w:val="36"/>
          <w:szCs w:val="36"/>
          <w:rtl/>
        </w:rPr>
        <w:t xml:space="preserve"> هارون</w:t>
      </w:r>
      <w:r w:rsidR="00D8021A">
        <w:rPr>
          <w:rFonts w:ascii="Traditional Arabic" w:eastAsia="Times New Roman" w:hAnsi="Traditional Arabic" w:cs="Traditional Arabic" w:hint="cs"/>
          <w:sz w:val="36"/>
          <w:szCs w:val="36"/>
          <w:rtl/>
        </w:rPr>
        <w:t>؛</w:t>
      </w:r>
      <w:r w:rsidR="008943D8">
        <w:rPr>
          <w:rFonts w:ascii="Traditional Arabic" w:eastAsia="Times New Roman" w:hAnsi="Traditional Arabic" w:cs="Traditional Arabic" w:hint="cs"/>
          <w:sz w:val="36"/>
          <w:szCs w:val="36"/>
          <w:rtl/>
        </w:rPr>
        <w:t xml:space="preserve"> وهو خوفه من أن لا تتم الدعوة إن ق</w:t>
      </w:r>
      <w:r w:rsidR="00E96439">
        <w:rPr>
          <w:rFonts w:ascii="Traditional Arabic" w:eastAsia="Times New Roman" w:hAnsi="Traditional Arabic" w:cs="Traditional Arabic" w:hint="cs"/>
          <w:sz w:val="36"/>
          <w:szCs w:val="36"/>
          <w:rtl/>
        </w:rPr>
        <w:t>ُ</w:t>
      </w:r>
      <w:r w:rsidR="008943D8">
        <w:rPr>
          <w:rFonts w:ascii="Traditional Arabic" w:eastAsia="Times New Roman" w:hAnsi="Traditional Arabic" w:cs="Traditional Arabic" w:hint="cs"/>
          <w:sz w:val="36"/>
          <w:szCs w:val="36"/>
          <w:rtl/>
        </w:rPr>
        <w:t>تل</w:t>
      </w:r>
      <w:r w:rsidR="00A64A4C">
        <w:rPr>
          <w:rFonts w:ascii="Traditional Arabic" w:eastAsia="Times New Roman" w:hAnsi="Traditional Arabic" w:cs="Traditional Arabic" w:hint="cs"/>
          <w:sz w:val="36"/>
          <w:szCs w:val="36"/>
          <w:rtl/>
        </w:rPr>
        <w:t>؛</w:t>
      </w:r>
      <w:r w:rsidR="008943D8">
        <w:rPr>
          <w:rFonts w:ascii="Traditional Arabic" w:eastAsia="Times New Roman" w:hAnsi="Traditional Arabic" w:cs="Traditional Arabic" w:hint="cs"/>
          <w:sz w:val="36"/>
          <w:szCs w:val="36"/>
          <w:rtl/>
        </w:rPr>
        <w:t xml:space="preserve"> بسبب قتله قبطياً.</w:t>
      </w:r>
    </w:p>
    <w:p w:rsidR="00235B04" w:rsidRPr="005D2D38" w:rsidRDefault="005D2D38" w:rsidP="004473BB">
      <w:pPr>
        <w:pStyle w:val="ListParagraph"/>
        <w:numPr>
          <w:ilvl w:val="0"/>
          <w:numId w:val="97"/>
        </w:numPr>
        <w:tabs>
          <w:tab w:val="left" w:pos="283"/>
        </w:tabs>
        <w:autoSpaceDE w:val="0"/>
        <w:autoSpaceDN w:val="0"/>
        <w:bidi/>
        <w:adjustRightInd w:val="0"/>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235B04" w:rsidRPr="005D2D38">
        <w:rPr>
          <w:rFonts w:ascii="Traditional Arabic" w:eastAsia="Times New Roman" w:hAnsi="Traditional Arabic" w:cs="Traditional Arabic" w:hint="cs"/>
          <w:sz w:val="36"/>
          <w:szCs w:val="36"/>
          <w:rtl/>
        </w:rPr>
        <w:t xml:space="preserve"> </w:t>
      </w:r>
      <w:r w:rsidR="00235B04" w:rsidRPr="005D2D38">
        <w:rPr>
          <w:rFonts w:ascii="QCF_BSML" w:hAnsi="QCF_BSML" w:cs="QCF_BSML"/>
          <w:color w:val="000000"/>
          <w:sz w:val="35"/>
          <w:szCs w:val="35"/>
          <w:rtl/>
        </w:rPr>
        <w:t xml:space="preserve">ﭽ </w:t>
      </w:r>
      <w:r w:rsidR="00235B04" w:rsidRPr="005D2D38">
        <w:rPr>
          <w:rFonts w:ascii="QCF_P368" w:hAnsi="QCF_P368" w:cs="QCF_P368"/>
          <w:color w:val="000000"/>
          <w:sz w:val="35"/>
          <w:szCs w:val="35"/>
          <w:rtl/>
        </w:rPr>
        <w:t xml:space="preserve">ﯫ  ﯬ  ﯭ  ﯮ  ﯯ  ﯰ  ﯱ   ﯲ  ﯳ  </w:t>
      </w:r>
      <w:r w:rsidR="00235B04" w:rsidRPr="005D2D38">
        <w:rPr>
          <w:rFonts w:ascii="QCF_BSML" w:hAnsi="QCF_BSML" w:cs="QCF_BSML"/>
          <w:color w:val="000000"/>
          <w:sz w:val="35"/>
          <w:szCs w:val="35"/>
          <w:rtl/>
        </w:rPr>
        <w:t>ﭼ</w:t>
      </w:r>
      <w:r w:rsidR="007921FB" w:rsidRPr="007921FB">
        <w:rPr>
          <w:rFonts w:ascii="Simplified Arabic" w:hAnsi="Simplified Arabic" w:cs="Simplified Arabic"/>
          <w:sz w:val="32"/>
          <w:szCs w:val="32"/>
          <w:vertAlign w:val="superscript"/>
        </w:rPr>
        <w:t>)</w:t>
      </w:r>
      <w:r w:rsidR="007921FB">
        <w:rPr>
          <w:rStyle w:val="FootnoteReference"/>
          <w:rFonts w:ascii="Simplified Arabic" w:hAnsi="Simplified Arabic" w:cs="Simplified Arabic"/>
          <w:sz w:val="32"/>
          <w:szCs w:val="32"/>
          <w:rtl/>
        </w:rPr>
        <w:footnoteReference w:id="727"/>
      </w:r>
      <w:r w:rsidR="007921FB" w:rsidRPr="007921FB">
        <w:rPr>
          <w:rFonts w:ascii="Simplified Arabic" w:hAnsi="Simplified Arabic" w:cs="Simplified Arabic"/>
          <w:sz w:val="32"/>
          <w:szCs w:val="32"/>
          <w:vertAlign w:val="superscript"/>
        </w:rPr>
        <w:t>(</w:t>
      </w:r>
      <w:r w:rsidR="007921FB" w:rsidRPr="007921FB">
        <w:rPr>
          <w:rFonts w:ascii="Times New Roman" w:hAnsi="Times New Roman" w:cs="Times New Roman"/>
          <w:sz w:val="24"/>
          <w:szCs w:val="24"/>
        </w:rPr>
        <w:t xml:space="preserve"> </w:t>
      </w:r>
      <w:r w:rsidR="007921FB">
        <w:rPr>
          <w:rFonts w:ascii="Times New Roman" w:hAnsi="Times New Roman" w:cs="Times New Roman" w:hint="cs"/>
          <w:sz w:val="24"/>
          <w:szCs w:val="24"/>
          <w:rtl/>
        </w:rPr>
        <w:t>.</w:t>
      </w:r>
      <w:r w:rsidR="00235B04" w:rsidRPr="005D2D38">
        <w:rPr>
          <w:rFonts w:ascii="Arial" w:hAnsi="Arial" w:cs="Arial"/>
          <w:color w:val="000000"/>
          <w:sz w:val="18"/>
          <w:szCs w:val="18"/>
          <w:rtl/>
        </w:rPr>
        <w:t xml:space="preserve"> </w:t>
      </w:r>
    </w:p>
    <w:p w:rsidR="005D2D38" w:rsidRDefault="004655AC" w:rsidP="00FE79F5">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أن: </w:t>
      </w:r>
      <w:r w:rsidR="00FE79F5">
        <w:rPr>
          <w:rFonts w:ascii="Traditional Arabic" w:eastAsia="Times New Roman" w:hAnsi="Traditional Arabic" w:cs="Traditional Arabic" w:hint="cs"/>
          <w:sz w:val="36"/>
          <w:szCs w:val="36"/>
          <w:rtl/>
        </w:rPr>
        <w:t>حرف مصدر و</w:t>
      </w:r>
      <w:r w:rsidR="005D2D38">
        <w:rPr>
          <w:rFonts w:ascii="Traditional Arabic" w:eastAsia="Times New Roman" w:hAnsi="Traditional Arabic" w:cs="Traditional Arabic" w:hint="cs"/>
          <w:sz w:val="36"/>
          <w:szCs w:val="36"/>
          <w:rtl/>
        </w:rPr>
        <w:t>نصب</w:t>
      </w:r>
      <w:r w:rsidR="00FE79F5">
        <w:rPr>
          <w:rFonts w:ascii="Traditional Arabic" w:eastAsia="Times New Roman" w:hAnsi="Traditional Arabic" w:cs="Traditional Arabic" w:hint="cs"/>
          <w:sz w:val="36"/>
          <w:szCs w:val="36"/>
          <w:rtl/>
        </w:rPr>
        <w:t xml:space="preserve">, </w:t>
      </w:r>
      <w:r w:rsidR="005D2D38">
        <w:rPr>
          <w:rFonts w:ascii="Traditional Arabic" w:eastAsia="Times New Roman" w:hAnsi="Traditional Arabic" w:cs="Traditional Arabic" w:hint="cs"/>
          <w:sz w:val="36"/>
          <w:szCs w:val="36"/>
          <w:rtl/>
        </w:rPr>
        <w:t>يخرجكم</w:t>
      </w:r>
      <w:r w:rsidR="00921EC1">
        <w:rPr>
          <w:rFonts w:ascii="Traditional Arabic" w:eastAsia="Times New Roman" w:hAnsi="Traditional Arabic" w:cs="Traditional Arabic" w:hint="cs"/>
          <w:sz w:val="36"/>
          <w:szCs w:val="36"/>
          <w:rtl/>
        </w:rPr>
        <w:t>:</w:t>
      </w:r>
      <w:r w:rsidR="005D2D38">
        <w:rPr>
          <w:rFonts w:ascii="Traditional Arabic" w:eastAsia="Times New Roman" w:hAnsi="Traditional Arabic" w:cs="Traditional Arabic" w:hint="cs"/>
          <w:sz w:val="36"/>
          <w:szCs w:val="36"/>
          <w:rtl/>
        </w:rPr>
        <w:t xml:space="preserve"> فعل مضارع منصوب بأن</w:t>
      </w:r>
      <w:r w:rsidR="00921EC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وعلامة نصبه الفتحة</w:t>
      </w:r>
      <w:r w:rsidR="00FE79F5">
        <w:rPr>
          <w:rFonts w:ascii="Traditional Arabic" w:eastAsia="Times New Roman" w:hAnsi="Traditional Arabic" w:cs="Traditional Arabic" w:hint="cs"/>
          <w:sz w:val="36"/>
          <w:szCs w:val="36"/>
          <w:rtl/>
        </w:rPr>
        <w:t>, وهي مع ما بعدها مؤولة بمصدر, مفعول به, والتقدير: يريد إخراجكم.</w:t>
      </w:r>
    </w:p>
    <w:p w:rsidR="00FE79F5" w:rsidRPr="00FE79F5" w:rsidRDefault="00FE79F5" w:rsidP="005D2D38">
      <w:pPr>
        <w:autoSpaceDE w:val="0"/>
        <w:autoSpaceDN w:val="0"/>
        <w:bidi/>
        <w:adjustRightInd w:val="0"/>
        <w:spacing w:after="0" w:line="240" w:lineRule="auto"/>
        <w:rPr>
          <w:rFonts w:ascii="Traditional Arabic" w:eastAsia="Times New Roman" w:hAnsi="Traditional Arabic" w:cs="Traditional Arabic"/>
          <w:sz w:val="36"/>
          <w:szCs w:val="36"/>
          <w:u w:val="single"/>
          <w:rtl/>
        </w:rPr>
      </w:pPr>
      <w:r w:rsidRPr="00FE79F5">
        <w:rPr>
          <w:rFonts w:ascii="Traditional Arabic" w:eastAsia="Times New Roman" w:hAnsi="Traditional Arabic" w:cs="Traditional Arabic" w:hint="cs"/>
          <w:sz w:val="36"/>
          <w:szCs w:val="36"/>
          <w:u w:val="single"/>
          <w:rtl/>
        </w:rPr>
        <w:t>نكتة وفائدة:</w:t>
      </w:r>
    </w:p>
    <w:p w:rsidR="00235B04" w:rsidRPr="005D2D38" w:rsidRDefault="00235B04" w:rsidP="00FE79F5">
      <w:pPr>
        <w:autoSpaceDE w:val="0"/>
        <w:autoSpaceDN w:val="0"/>
        <w:bidi/>
        <w:adjustRightInd w:val="0"/>
        <w:spacing w:after="0" w:line="240" w:lineRule="auto"/>
        <w:rPr>
          <w:rFonts w:ascii="Traditional Arabic" w:eastAsia="Times New Roman" w:hAnsi="Traditional Arabic" w:cs="Traditional Arabic"/>
          <w:sz w:val="36"/>
          <w:szCs w:val="36"/>
          <w:rtl/>
        </w:rPr>
      </w:pPr>
      <w:r w:rsidRPr="009F0DAC">
        <w:rPr>
          <w:rFonts w:ascii="Traditional Arabic" w:eastAsia="Times New Roman" w:hAnsi="Traditional Arabic" w:cs="Traditional Arabic" w:hint="eastAsia"/>
          <w:sz w:val="36"/>
          <w:szCs w:val="36"/>
          <w:rtl/>
        </w:rPr>
        <w:t>قال</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فرعون</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هذا</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تهيجاً</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للملأ</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ليثوروا</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ضد</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موسى</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عليه</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السلام</w:t>
      </w:r>
      <w:r w:rsidR="00E96439">
        <w:rPr>
          <w:rFonts w:ascii="Traditional Arabic" w:eastAsia="Times New Roman" w:hAnsi="Traditional Arabic" w:cs="Traditional Arabic" w:hint="cs"/>
          <w:sz w:val="36"/>
          <w:szCs w:val="36"/>
          <w:rtl/>
        </w:rPr>
        <w:t>,</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وهذا</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من</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المكر</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السياسي</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إذ</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جعل</w:t>
      </w:r>
      <w:r w:rsidRPr="009F0DAC">
        <w:rPr>
          <w:rFonts w:ascii="Traditional Arabic" w:eastAsia="Times New Roman" w:hAnsi="Traditional Arabic" w:cs="Traditional Arabic"/>
          <w:sz w:val="36"/>
          <w:szCs w:val="36"/>
          <w:rtl/>
        </w:rPr>
        <w:t xml:space="preserve"> </w:t>
      </w:r>
      <w:r w:rsidRPr="009F0DAC">
        <w:rPr>
          <w:rFonts w:ascii="Traditional Arabic" w:eastAsia="Times New Roman" w:hAnsi="Traditional Arabic" w:cs="Traditional Arabic" w:hint="eastAsia"/>
          <w:sz w:val="36"/>
          <w:szCs w:val="36"/>
          <w:rtl/>
        </w:rPr>
        <w:t>القضية</w:t>
      </w:r>
      <w:r>
        <w:rPr>
          <w:rFonts w:ascii="Traditional Arabic" w:eastAsia="Times New Roman" w:hAnsi="Traditional Arabic" w:cs="Traditional Arabic" w:hint="cs"/>
          <w:sz w:val="36"/>
          <w:szCs w:val="36"/>
          <w:rtl/>
        </w:rPr>
        <w:t xml:space="preserve"> </w:t>
      </w:r>
      <w:r w:rsidRPr="009F0DAC">
        <w:rPr>
          <w:rFonts w:ascii="Traditional Arabic" w:eastAsia="Times New Roman" w:hAnsi="Traditional Arabic" w:cs="Traditional Arabic"/>
          <w:sz w:val="36"/>
          <w:szCs w:val="36"/>
          <w:rtl/>
        </w:rPr>
        <w:t>سياسية بحتة وأن</w:t>
      </w:r>
      <w:r w:rsidR="00E96439">
        <w:rPr>
          <w:rFonts w:ascii="Traditional Arabic" w:eastAsia="Times New Roman" w:hAnsi="Traditional Arabic" w:cs="Traditional Arabic" w:hint="cs"/>
          <w:sz w:val="36"/>
          <w:szCs w:val="36"/>
          <w:rtl/>
        </w:rPr>
        <w:t>َّ</w:t>
      </w:r>
      <w:r w:rsidRPr="009F0DAC">
        <w:rPr>
          <w:rFonts w:ascii="Traditional Arabic" w:eastAsia="Times New Roman" w:hAnsi="Traditional Arabic" w:cs="Traditional Arabic"/>
          <w:sz w:val="36"/>
          <w:szCs w:val="36"/>
          <w:rtl/>
        </w:rPr>
        <w:t xml:space="preserve"> موسى يريد الاستيلاء على الحكم والبلاد ويطرد أهلها منها بواسطة السحر، وقال لهم كالمستشير لهم </w:t>
      </w:r>
      <w:r w:rsidR="00FE79F5" w:rsidRPr="00FE79F5">
        <w:rPr>
          <w:rFonts w:ascii="QCF_BSML" w:hAnsi="QCF_BSML" w:cs="QCF_BSML"/>
          <w:color w:val="000000"/>
          <w:sz w:val="36"/>
          <w:szCs w:val="36"/>
          <w:rtl/>
        </w:rPr>
        <w:t xml:space="preserve">ﭽ </w:t>
      </w:r>
      <w:r w:rsidR="00FE79F5" w:rsidRPr="00FE79F5">
        <w:rPr>
          <w:rFonts w:ascii="QCF_P368" w:hAnsi="QCF_P368" w:cs="QCF_P368"/>
          <w:color w:val="000000"/>
          <w:sz w:val="36"/>
          <w:szCs w:val="36"/>
          <w:rtl/>
        </w:rPr>
        <w:t xml:space="preserve">ﯱ  ﯲ </w:t>
      </w:r>
      <w:r w:rsidR="00FE79F5" w:rsidRPr="00FE79F5">
        <w:rPr>
          <w:rFonts w:ascii="QCF_BSML" w:hAnsi="QCF_BSML" w:cs="QCF_BSML"/>
          <w:color w:val="000000"/>
          <w:sz w:val="36"/>
          <w:szCs w:val="36"/>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28"/>
      </w:r>
      <w:r w:rsidRPr="00957611">
        <w:rPr>
          <w:rFonts w:ascii="Simplified Arabic" w:hAnsi="Simplified Arabic" w:cs="Simplified Arabic"/>
          <w:sz w:val="32"/>
          <w:szCs w:val="32"/>
          <w:vertAlign w:val="superscript"/>
        </w:rPr>
        <w:t>(</w:t>
      </w:r>
      <w:r>
        <w:rPr>
          <w:rFonts w:hint="cs"/>
          <w:sz w:val="32"/>
          <w:szCs w:val="32"/>
          <w:rtl/>
        </w:rPr>
        <w:t>.</w:t>
      </w:r>
    </w:p>
    <w:p w:rsidR="00235B04" w:rsidRDefault="00B057E1" w:rsidP="00FE79F5">
      <w:pPr>
        <w:autoSpaceDE w:val="0"/>
        <w:autoSpaceDN w:val="0"/>
        <w:bidi/>
        <w:adjustRightInd w:val="0"/>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 xml:space="preserve">     </w:t>
      </w:r>
      <w:r w:rsidR="00FE79F5">
        <w:rPr>
          <w:rFonts w:ascii="Traditional Arabic" w:eastAsia="Times New Roman" w:hAnsi="Traditional Arabic" w:cs="Traditional Arabic" w:hint="cs"/>
          <w:sz w:val="36"/>
          <w:szCs w:val="36"/>
          <w:rtl/>
        </w:rPr>
        <w:t>وقد ذكر سيد قطب رحمه الله تعالى عند هذه العبارة</w:t>
      </w:r>
      <w:r w:rsidR="00FE79F5" w:rsidRPr="00FE79F5">
        <w:rPr>
          <w:rFonts w:ascii="QCF_BSML" w:hAnsi="QCF_BSML" w:cs="QCF_BSML"/>
          <w:color w:val="000000"/>
          <w:sz w:val="27"/>
          <w:szCs w:val="27"/>
          <w:rtl/>
        </w:rPr>
        <w:t xml:space="preserve"> </w:t>
      </w:r>
      <w:r w:rsidR="00FE79F5">
        <w:rPr>
          <w:rFonts w:ascii="QCF_BSML" w:hAnsi="QCF_BSML" w:cs="QCF_BSML" w:hint="cs"/>
          <w:color w:val="000000"/>
          <w:sz w:val="36"/>
          <w:szCs w:val="36"/>
          <w:rtl/>
        </w:rPr>
        <w:t xml:space="preserve"> </w:t>
      </w:r>
      <w:r w:rsidR="00FE79F5" w:rsidRPr="00FE79F5">
        <w:rPr>
          <w:rFonts w:ascii="QCF_BSML" w:hAnsi="QCF_BSML" w:cs="QCF_BSML"/>
          <w:color w:val="000000"/>
          <w:sz w:val="36"/>
          <w:szCs w:val="36"/>
          <w:rtl/>
        </w:rPr>
        <w:t xml:space="preserve">ﭽ </w:t>
      </w:r>
      <w:r w:rsidR="00FE79F5" w:rsidRPr="00FE79F5">
        <w:rPr>
          <w:rFonts w:ascii="QCF_P368" w:hAnsi="QCF_P368" w:cs="QCF_P368"/>
          <w:color w:val="000000"/>
          <w:sz w:val="36"/>
          <w:szCs w:val="36"/>
          <w:rtl/>
        </w:rPr>
        <w:t xml:space="preserve">ﯱ  ﯲ </w:t>
      </w:r>
      <w:r w:rsidR="00FE79F5" w:rsidRPr="00FE79F5">
        <w:rPr>
          <w:rFonts w:ascii="QCF_BSML" w:hAnsi="QCF_BSML" w:cs="QCF_BSML"/>
          <w:color w:val="000000"/>
          <w:sz w:val="36"/>
          <w:szCs w:val="36"/>
          <w:rtl/>
        </w:rPr>
        <w:t>ﭼ</w:t>
      </w:r>
      <w:r w:rsidR="00235B04" w:rsidRPr="00FE79F5">
        <w:rPr>
          <w:rFonts w:ascii="Traditional Arabic" w:eastAsia="Times New Roman" w:hAnsi="Traditional Arabic" w:cs="Traditional Arabic" w:hint="cs"/>
          <w:sz w:val="36"/>
          <w:szCs w:val="36"/>
          <w:rtl/>
        </w:rPr>
        <w:t>كلام</w:t>
      </w:r>
      <w:r w:rsidR="00FE79F5" w:rsidRPr="00FE79F5">
        <w:rPr>
          <w:rFonts w:ascii="Traditional Arabic" w:eastAsia="Times New Roman" w:hAnsi="Traditional Arabic" w:cs="Traditional Arabic" w:hint="cs"/>
          <w:sz w:val="36"/>
          <w:szCs w:val="36"/>
          <w:rtl/>
        </w:rPr>
        <w:t>اً</w:t>
      </w:r>
      <w:r w:rsidR="00235B04">
        <w:rPr>
          <w:rFonts w:ascii="Traditional Arabic" w:eastAsia="Times New Roman" w:hAnsi="Traditional Arabic" w:cs="Traditional Arabic" w:hint="cs"/>
          <w:sz w:val="36"/>
          <w:szCs w:val="36"/>
          <w:rtl/>
        </w:rPr>
        <w:t xml:space="preserve"> في غاية الروعة وتوصيف دقيق لحال الطغاة مع محكوميهم فقال:</w:t>
      </w:r>
    </w:p>
    <w:p w:rsidR="00235B04" w:rsidRPr="00891A7C" w:rsidRDefault="00235B04" w:rsidP="00E96439">
      <w:pPr>
        <w:autoSpaceDE w:val="0"/>
        <w:autoSpaceDN w:val="0"/>
        <w:adjustRightInd w:val="0"/>
        <w:spacing w:after="0" w:line="240" w:lineRule="auto"/>
        <w:jc w:val="right"/>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Pr="00891A7C">
        <w:rPr>
          <w:rFonts w:ascii="Traditional Arabic" w:eastAsia="Times New Roman" w:hAnsi="Traditional Arabic" w:cs="Traditional Arabic"/>
          <w:sz w:val="36"/>
          <w:szCs w:val="36"/>
          <w:rtl/>
        </w:rPr>
        <w:t>ومتى كان فرعون يطلب أمر أتباعه وهم له يسجدون! وتلك شنشنة الطغاة حينما يحسون أن الأرض تتزلزل تحت أقدامهم</w:t>
      </w:r>
      <w:r w:rsidR="00E96439">
        <w:rPr>
          <w:rFonts w:ascii="Traditional Arabic" w:eastAsia="Times New Roman" w:hAnsi="Traditional Arabic" w:cs="Traditional Arabic" w:hint="cs"/>
          <w:sz w:val="36"/>
          <w:szCs w:val="36"/>
          <w:rtl/>
        </w:rPr>
        <w:t>,</w:t>
      </w:r>
      <w:r w:rsidRPr="00891A7C">
        <w:rPr>
          <w:rFonts w:ascii="Traditional Arabic" w:eastAsia="Times New Roman" w:hAnsi="Traditional Arabic" w:cs="Traditional Arabic"/>
          <w:sz w:val="36"/>
          <w:szCs w:val="36"/>
          <w:rtl/>
        </w:rPr>
        <w:t xml:space="preserve"> عندئذ يلينون في القول بعد التجبر.</w:t>
      </w:r>
    </w:p>
    <w:p w:rsidR="00235B04" w:rsidRPr="00891A7C" w:rsidRDefault="00235B04" w:rsidP="00235B04">
      <w:pPr>
        <w:autoSpaceDE w:val="0"/>
        <w:autoSpaceDN w:val="0"/>
        <w:adjustRightInd w:val="0"/>
        <w:spacing w:after="0" w:line="240" w:lineRule="auto"/>
        <w:jc w:val="right"/>
        <w:rPr>
          <w:rFonts w:ascii="Traditional Arabic" w:eastAsia="Times New Roman" w:hAnsi="Traditional Arabic" w:cs="Traditional Arabic"/>
          <w:sz w:val="36"/>
          <w:szCs w:val="36"/>
          <w:rtl/>
        </w:rPr>
      </w:pPr>
      <w:r w:rsidRPr="00891A7C">
        <w:rPr>
          <w:rFonts w:ascii="Traditional Arabic" w:eastAsia="Times New Roman" w:hAnsi="Traditional Arabic" w:cs="Traditional Arabic"/>
          <w:sz w:val="36"/>
          <w:szCs w:val="36"/>
          <w:rtl/>
        </w:rPr>
        <w:t>ويلجأون إلى الشعوب وقد كانوا يدوسونها بالأقدام</w:t>
      </w:r>
      <w:r>
        <w:rPr>
          <w:rFonts w:ascii="Traditional Arabic" w:eastAsia="Times New Roman" w:hAnsi="Traditional Arabic" w:cs="Traditional Arabic" w:hint="cs"/>
          <w:sz w:val="36"/>
          <w:szCs w:val="36"/>
          <w:rtl/>
        </w:rPr>
        <w:t>,</w:t>
      </w:r>
      <w:r w:rsidRPr="00891A7C">
        <w:rPr>
          <w:rFonts w:ascii="Traditional Arabic" w:eastAsia="Times New Roman" w:hAnsi="Traditional Arabic" w:cs="Traditional Arabic"/>
          <w:sz w:val="36"/>
          <w:szCs w:val="36"/>
          <w:rtl/>
        </w:rPr>
        <w:t xml:space="preserve"> ويتظاهرون بالشورى في الأمر وهم كانوا يستبدون بالهوى.</w:t>
      </w:r>
    </w:p>
    <w:p w:rsidR="00235B04" w:rsidRDefault="00235B04" w:rsidP="007921FB">
      <w:pPr>
        <w:bidi/>
        <w:spacing w:after="0" w:line="240" w:lineRule="auto"/>
      </w:pPr>
      <w:r w:rsidRPr="00891A7C">
        <w:rPr>
          <w:rFonts w:ascii="Traditional Arabic" w:eastAsia="Times New Roman" w:hAnsi="Traditional Arabic" w:cs="Traditional Arabic"/>
          <w:sz w:val="36"/>
          <w:szCs w:val="36"/>
          <w:rtl/>
        </w:rPr>
        <w:t>ذلك إلى أن يتجاوزوا منطقة الخطر، ثم إذا هم جبابرة مستبدون ظالمون!</w:t>
      </w:r>
      <w:r>
        <w:rPr>
          <w:rFonts w:ascii="Traditional Arabic" w:eastAsia="Times New Roman" w:hAnsi="Traditional Arabic" w:cs="Traditional Arabic" w:hint="cs"/>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29"/>
      </w:r>
      <w:r w:rsidRPr="00957611">
        <w:rPr>
          <w:rFonts w:ascii="Simplified Arabic" w:hAnsi="Simplified Arabic" w:cs="Simplified Arabic"/>
          <w:sz w:val="32"/>
          <w:szCs w:val="32"/>
          <w:vertAlign w:val="superscript"/>
        </w:rPr>
        <w:t>(</w:t>
      </w:r>
      <w:r>
        <w:rPr>
          <w:rFonts w:hint="cs"/>
          <w:sz w:val="32"/>
          <w:szCs w:val="32"/>
          <w:rtl/>
        </w:rPr>
        <w:t>.</w:t>
      </w:r>
    </w:p>
    <w:p w:rsidR="0037790F" w:rsidRPr="007921FB" w:rsidRDefault="00E770C6" w:rsidP="004473BB">
      <w:pPr>
        <w:pStyle w:val="ListParagraph"/>
        <w:numPr>
          <w:ilvl w:val="0"/>
          <w:numId w:val="97"/>
        </w:numPr>
        <w:tabs>
          <w:tab w:val="left" w:pos="283"/>
        </w:tabs>
        <w:bidi/>
        <w:spacing w:after="0" w:line="240" w:lineRule="auto"/>
        <w:ind w:left="425" w:hanging="426"/>
        <w:rPr>
          <w:rFonts w:ascii="Times New Roman" w:hAnsi="Times New Roman" w:cs="Times New Roman"/>
          <w:sz w:val="24"/>
          <w:szCs w:val="24"/>
          <w:rtl/>
        </w:rPr>
      </w:pPr>
      <w:r>
        <w:rPr>
          <w:rFonts w:ascii="Traditional Arabic" w:eastAsia="Times New Roman" w:hAnsi="Traditional Arabic" w:cs="Traditional Arabic" w:hint="cs"/>
          <w:sz w:val="36"/>
          <w:szCs w:val="36"/>
          <w:rtl/>
        </w:rPr>
        <w:t xml:space="preserve"> </w:t>
      </w:r>
      <w:r w:rsidR="007921FB" w:rsidRPr="007921FB">
        <w:rPr>
          <w:rFonts w:ascii="Traditional Arabic" w:eastAsia="Times New Roman" w:hAnsi="Traditional Arabic" w:cs="Traditional Arabic" w:hint="cs"/>
          <w:sz w:val="36"/>
          <w:szCs w:val="36"/>
          <w:rtl/>
        </w:rPr>
        <w:t>قوله تعالى:</w:t>
      </w:r>
      <w:r w:rsidR="00D96C34" w:rsidRPr="007921FB">
        <w:rPr>
          <w:rFonts w:ascii="QCF_BSML" w:hAnsi="QCF_BSML" w:cs="QCF_BSML"/>
          <w:color w:val="000000"/>
          <w:sz w:val="35"/>
          <w:szCs w:val="35"/>
          <w:rtl/>
        </w:rPr>
        <w:t xml:space="preserve">ﭽ </w:t>
      </w:r>
      <w:r w:rsidR="00D96C34" w:rsidRPr="007921FB">
        <w:rPr>
          <w:rFonts w:ascii="QCF_P369" w:hAnsi="QCF_P369" w:cs="QCF_P369"/>
          <w:color w:val="000000"/>
          <w:sz w:val="35"/>
          <w:szCs w:val="35"/>
          <w:rtl/>
        </w:rPr>
        <w:t>ﮕ  ﮖ  ﮗ  ﮘ  ﮙ  ﮚ  ﮛ</w:t>
      </w:r>
      <w:r w:rsidR="00D96C34" w:rsidRPr="007921FB">
        <w:rPr>
          <w:rFonts w:ascii="QCF_P369" w:hAnsi="QCF_P369" w:cs="QCF_P369"/>
          <w:color w:val="0000A5"/>
          <w:sz w:val="35"/>
          <w:szCs w:val="35"/>
          <w:rtl/>
        </w:rPr>
        <w:t>ﮜ</w:t>
      </w:r>
      <w:r w:rsidR="00D96C34" w:rsidRPr="007921FB">
        <w:rPr>
          <w:rFonts w:ascii="QCF_P369" w:hAnsi="QCF_P369" w:cs="QCF_P369"/>
          <w:color w:val="000000"/>
          <w:sz w:val="35"/>
          <w:szCs w:val="35"/>
          <w:rtl/>
        </w:rPr>
        <w:t xml:space="preserve">  ﮝ        ﮞ  ﮟ  ﮠ  ﮡ  ﮢ  ﮣ</w:t>
      </w:r>
      <w:r w:rsidR="00D96C34" w:rsidRPr="007921FB">
        <w:rPr>
          <w:rFonts w:ascii="QCF_P369" w:hAnsi="QCF_P369" w:cs="QCF_P369"/>
          <w:color w:val="0000A5"/>
          <w:sz w:val="35"/>
          <w:szCs w:val="35"/>
          <w:rtl/>
        </w:rPr>
        <w:t>ﮤ</w:t>
      </w:r>
      <w:r w:rsidR="00D96C34" w:rsidRPr="007921FB">
        <w:rPr>
          <w:rFonts w:ascii="QCF_P369" w:hAnsi="QCF_P369" w:cs="QCF_P369"/>
          <w:color w:val="000000"/>
          <w:sz w:val="35"/>
          <w:szCs w:val="35"/>
          <w:rtl/>
        </w:rPr>
        <w:t xml:space="preserve">  ﮥ  ﮦ   ﮧ  ﮨ  ﮩ  ﮪ  ﮫ  ﮬ  </w:t>
      </w:r>
      <w:r w:rsidR="00D96C34" w:rsidRPr="007921FB">
        <w:rPr>
          <w:rFonts w:ascii="QCF_BSML" w:hAnsi="QCF_BSML" w:cs="QCF_BSML"/>
          <w:color w:val="000000"/>
          <w:sz w:val="35"/>
          <w:szCs w:val="35"/>
          <w:rtl/>
        </w:rPr>
        <w:t>ﭼ</w:t>
      </w:r>
      <w:r w:rsidR="00D96C34" w:rsidRPr="007921FB">
        <w:rPr>
          <w:rFonts w:ascii="Arial" w:hAnsi="Arial" w:cs="Arial"/>
          <w:color w:val="000000"/>
          <w:sz w:val="18"/>
          <w:szCs w:val="18"/>
          <w:rtl/>
        </w:rPr>
        <w:t xml:space="preserve"> </w:t>
      </w:r>
      <w:r w:rsidR="007921FB" w:rsidRPr="007921FB">
        <w:rPr>
          <w:rFonts w:ascii="Simplified Arabic" w:hAnsi="Simplified Arabic" w:cs="Simplified Arabic"/>
          <w:sz w:val="32"/>
          <w:szCs w:val="32"/>
          <w:vertAlign w:val="superscript"/>
        </w:rPr>
        <w:t>)</w:t>
      </w:r>
      <w:r w:rsidR="007921FB">
        <w:rPr>
          <w:rStyle w:val="FootnoteReference"/>
          <w:rFonts w:ascii="Simplified Arabic" w:hAnsi="Simplified Arabic" w:cs="Simplified Arabic"/>
          <w:sz w:val="32"/>
          <w:szCs w:val="32"/>
          <w:rtl/>
        </w:rPr>
        <w:footnoteReference w:id="730"/>
      </w:r>
      <w:r w:rsidR="007921FB" w:rsidRPr="007921FB">
        <w:rPr>
          <w:rFonts w:ascii="Simplified Arabic" w:hAnsi="Simplified Arabic" w:cs="Simplified Arabic"/>
          <w:sz w:val="32"/>
          <w:szCs w:val="32"/>
          <w:vertAlign w:val="superscript"/>
        </w:rPr>
        <w:t>(</w:t>
      </w:r>
      <w:r w:rsidR="007921FB" w:rsidRPr="007921FB">
        <w:rPr>
          <w:rFonts w:ascii="Times New Roman" w:hAnsi="Times New Roman" w:cs="Times New Roman"/>
          <w:sz w:val="24"/>
          <w:szCs w:val="24"/>
        </w:rPr>
        <w:t xml:space="preserve"> </w:t>
      </w:r>
    </w:p>
    <w:p w:rsidR="00EF1FB9" w:rsidRDefault="00545027" w:rsidP="00EF1FB9">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(أن</w:t>
      </w:r>
      <w:r w:rsidR="00E770C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9C0494">
        <w:rPr>
          <w:rFonts w:ascii="Traditional Arabic" w:eastAsia="Times New Roman" w:hAnsi="Traditional Arabic" w:cs="Traditional Arabic" w:hint="cs"/>
          <w:sz w:val="36"/>
          <w:szCs w:val="36"/>
          <w:rtl/>
        </w:rPr>
        <w:t>آ</w:t>
      </w:r>
      <w:r>
        <w:rPr>
          <w:rFonts w:ascii="Traditional Arabic" w:eastAsia="Times New Roman" w:hAnsi="Traditional Arabic" w:cs="Traditional Arabic" w:hint="cs"/>
          <w:sz w:val="36"/>
          <w:szCs w:val="36"/>
          <w:rtl/>
        </w:rPr>
        <w:t>ذن)</w:t>
      </w:r>
      <w:r w:rsidR="00E96439">
        <w:rPr>
          <w:rFonts w:ascii="Traditional Arabic" w:eastAsia="Times New Roman" w:hAnsi="Traditional Arabic" w:cs="Traditional Arabic" w:hint="cs"/>
          <w:sz w:val="36"/>
          <w:szCs w:val="36"/>
          <w:rtl/>
        </w:rPr>
        <w:t xml:space="preserve"> أن</w:t>
      </w:r>
      <w:r w:rsidR="00E770C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r w:rsidR="003D0F0D">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 xml:space="preserve">حرف </w:t>
      </w:r>
      <w:r w:rsidR="009C0494">
        <w:rPr>
          <w:rFonts w:ascii="Traditional Arabic" w:eastAsia="Times New Roman" w:hAnsi="Traditional Arabic" w:cs="Traditional Arabic" w:hint="cs"/>
          <w:sz w:val="36"/>
          <w:szCs w:val="36"/>
          <w:rtl/>
        </w:rPr>
        <w:t>مصدر ونصب واستقبال</w:t>
      </w:r>
      <w:r>
        <w:rPr>
          <w:rFonts w:ascii="Traditional Arabic" w:eastAsia="Times New Roman" w:hAnsi="Traditional Arabic" w:cs="Traditional Arabic" w:hint="cs"/>
          <w:sz w:val="36"/>
          <w:szCs w:val="36"/>
          <w:rtl/>
        </w:rPr>
        <w:t xml:space="preserve">, آذن فعل مضارع منصوب بأن وعلامة نصبه الفتحة, </w:t>
      </w:r>
      <w:r w:rsidRPr="00545027">
        <w:rPr>
          <w:rFonts w:ascii="Traditional Arabic" w:eastAsia="Times New Roman" w:hAnsi="Traditional Arabic" w:cs="Traditional Arabic" w:hint="eastAsia"/>
          <w:sz w:val="36"/>
          <w:szCs w:val="36"/>
          <w:rtl/>
        </w:rPr>
        <w:t>وأن</w:t>
      </w:r>
      <w:r w:rsidRPr="00545027">
        <w:rPr>
          <w:rFonts w:ascii="Traditional Arabic" w:eastAsia="Times New Roman" w:hAnsi="Traditional Arabic" w:cs="Traditional Arabic"/>
          <w:sz w:val="36"/>
          <w:szCs w:val="36"/>
          <w:rtl/>
        </w:rPr>
        <w:t xml:space="preserve"> </w:t>
      </w:r>
      <w:r w:rsidRPr="00545027">
        <w:rPr>
          <w:rFonts w:ascii="Traditional Arabic" w:eastAsia="Times New Roman" w:hAnsi="Traditional Arabic" w:cs="Traditional Arabic" w:hint="eastAsia"/>
          <w:sz w:val="36"/>
          <w:szCs w:val="36"/>
          <w:rtl/>
        </w:rPr>
        <w:t>وما</w:t>
      </w:r>
      <w:r w:rsidRPr="00545027">
        <w:rPr>
          <w:rFonts w:ascii="Traditional Arabic" w:eastAsia="Times New Roman" w:hAnsi="Traditional Arabic" w:cs="Traditional Arabic"/>
          <w:sz w:val="36"/>
          <w:szCs w:val="36"/>
          <w:rtl/>
        </w:rPr>
        <w:t xml:space="preserve"> </w:t>
      </w:r>
      <w:r w:rsidRPr="00545027">
        <w:rPr>
          <w:rFonts w:ascii="Traditional Arabic" w:eastAsia="Times New Roman" w:hAnsi="Traditional Arabic" w:cs="Traditional Arabic" w:hint="eastAsia"/>
          <w:sz w:val="36"/>
          <w:szCs w:val="36"/>
          <w:rtl/>
        </w:rPr>
        <w:t>في</w:t>
      </w:r>
      <w:r w:rsidRPr="00545027">
        <w:rPr>
          <w:rFonts w:ascii="Traditional Arabic" w:eastAsia="Times New Roman" w:hAnsi="Traditional Arabic" w:cs="Traditional Arabic"/>
          <w:sz w:val="36"/>
          <w:szCs w:val="36"/>
          <w:rtl/>
        </w:rPr>
        <w:t xml:space="preserve"> </w:t>
      </w:r>
      <w:r w:rsidRPr="00545027">
        <w:rPr>
          <w:rFonts w:ascii="Traditional Arabic" w:eastAsia="Times New Roman" w:hAnsi="Traditional Arabic" w:cs="Traditional Arabic" w:hint="eastAsia"/>
          <w:sz w:val="36"/>
          <w:szCs w:val="36"/>
          <w:rtl/>
        </w:rPr>
        <w:t>حيزها</w:t>
      </w:r>
      <w:r w:rsidRPr="00545027">
        <w:rPr>
          <w:rFonts w:ascii="Traditional Arabic" w:eastAsia="Times New Roman" w:hAnsi="Traditional Arabic" w:cs="Traditional Arabic"/>
          <w:sz w:val="36"/>
          <w:szCs w:val="36"/>
          <w:rtl/>
        </w:rPr>
        <w:t xml:space="preserve"> </w:t>
      </w:r>
      <w:r w:rsidRPr="00545027">
        <w:rPr>
          <w:rFonts w:ascii="Traditional Arabic" w:eastAsia="Times New Roman" w:hAnsi="Traditional Arabic" w:cs="Traditional Arabic" w:hint="eastAsia"/>
          <w:sz w:val="36"/>
          <w:szCs w:val="36"/>
          <w:rtl/>
        </w:rPr>
        <w:t>مصدر</w:t>
      </w:r>
      <w:r w:rsidRPr="00545027">
        <w:rPr>
          <w:rFonts w:ascii="Traditional Arabic" w:eastAsia="Times New Roman" w:hAnsi="Traditional Arabic" w:cs="Traditional Arabic"/>
          <w:sz w:val="36"/>
          <w:szCs w:val="36"/>
          <w:rtl/>
        </w:rPr>
        <w:t xml:space="preserve"> </w:t>
      </w:r>
      <w:r w:rsidRPr="00545027">
        <w:rPr>
          <w:rFonts w:ascii="Traditional Arabic" w:eastAsia="Times New Roman" w:hAnsi="Traditional Arabic" w:cs="Traditional Arabic" w:hint="eastAsia"/>
          <w:sz w:val="36"/>
          <w:szCs w:val="36"/>
          <w:rtl/>
        </w:rPr>
        <w:t>مضاف</w:t>
      </w:r>
      <w:r w:rsidR="001E12F4">
        <w:rPr>
          <w:rFonts w:ascii="Traditional Arabic" w:eastAsia="Times New Roman" w:hAnsi="Traditional Arabic" w:cs="Traditional Arabic" w:hint="cs"/>
          <w:sz w:val="36"/>
          <w:szCs w:val="36"/>
          <w:rtl/>
        </w:rPr>
        <w:t>, والتقدير قبل إذني لكم</w:t>
      </w:r>
      <w:r w:rsidR="00EF1FB9">
        <w:rPr>
          <w:rFonts w:ascii="Traditional Arabic" w:eastAsia="Times New Roman" w:hAnsi="Traditional Arabic" w:cs="Traditional Arabic" w:hint="cs"/>
          <w:sz w:val="36"/>
          <w:szCs w:val="36"/>
          <w:rtl/>
        </w:rPr>
        <w:t>.</w:t>
      </w:r>
    </w:p>
    <w:p w:rsidR="00545027" w:rsidRDefault="00EF1FB9" w:rsidP="00EF1FB9">
      <w:pPr>
        <w:bidi/>
        <w:spacing w:after="0" w:line="240" w:lineRule="auto"/>
        <w:rPr>
          <w:rtl/>
        </w:rPr>
      </w:pPr>
      <w:r>
        <w:rPr>
          <w:rFonts w:ascii="Traditional Arabic" w:eastAsia="Times New Roman" w:hAnsi="Traditional Arabic" w:cs="Traditional Arabic" w:hint="cs"/>
          <w:sz w:val="36"/>
          <w:szCs w:val="36"/>
          <w:rtl/>
        </w:rPr>
        <w:t>(</w:t>
      </w:r>
      <w:r w:rsidR="00545027" w:rsidRPr="00545027">
        <w:rPr>
          <w:rFonts w:ascii="Traditional Arabic" w:eastAsia="Times New Roman" w:hAnsi="Traditional Arabic" w:cs="Traditional Arabic" w:hint="eastAsia"/>
          <w:sz w:val="36"/>
          <w:szCs w:val="36"/>
          <w:rtl/>
        </w:rPr>
        <w:t>آذن</w:t>
      </w:r>
      <w:r>
        <w:rPr>
          <w:rFonts w:ascii="Traditional Arabic" w:eastAsia="Times New Roman" w:hAnsi="Traditional Arabic" w:cs="Traditional Arabic" w:hint="cs"/>
          <w:sz w:val="36"/>
          <w:szCs w:val="36"/>
          <w:rtl/>
        </w:rPr>
        <w:t>):</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أصله</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أأذن،</w:t>
      </w:r>
      <w:r w:rsidR="009C0494">
        <w:rPr>
          <w:rFonts w:ascii="Traditional Arabic" w:eastAsia="Times New Roman" w:hAnsi="Traditional Arabic" w:cs="Traditional Arabic" w:hint="cs"/>
          <w:sz w:val="36"/>
          <w:szCs w:val="36"/>
          <w:rtl/>
        </w:rPr>
        <w:t xml:space="preserve"> </w:t>
      </w:r>
      <w:r w:rsidR="00545027" w:rsidRPr="00545027">
        <w:rPr>
          <w:rFonts w:ascii="Traditional Arabic" w:eastAsia="Times New Roman" w:hAnsi="Traditional Arabic" w:cs="Traditional Arabic" w:hint="eastAsia"/>
          <w:sz w:val="36"/>
          <w:szCs w:val="36"/>
          <w:rtl/>
        </w:rPr>
        <w:t>والهمزة</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الأولى</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هي</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همزة</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المتكلم</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التي</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تدخل</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على</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المضارع،</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والثانية</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ق</w:t>
      </w:r>
      <w:r w:rsidR="00E96439">
        <w:rPr>
          <w:rFonts w:ascii="Traditional Arabic" w:eastAsia="Times New Roman" w:hAnsi="Traditional Arabic" w:cs="Traditional Arabic" w:hint="cs"/>
          <w:sz w:val="36"/>
          <w:szCs w:val="36"/>
          <w:rtl/>
        </w:rPr>
        <w:t>ُ</w:t>
      </w:r>
      <w:r w:rsidR="00545027" w:rsidRPr="00545027">
        <w:rPr>
          <w:rFonts w:ascii="Traditional Arabic" w:eastAsia="Times New Roman" w:hAnsi="Traditional Arabic" w:cs="Traditional Arabic" w:hint="eastAsia"/>
          <w:sz w:val="36"/>
          <w:szCs w:val="36"/>
          <w:rtl/>
        </w:rPr>
        <w:t>لبت</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ألف</w:t>
      </w:r>
      <w:r w:rsidR="00E96439">
        <w:rPr>
          <w:rFonts w:ascii="Traditional Arabic" w:eastAsia="Times New Roman" w:hAnsi="Traditional Arabic" w:cs="Traditional Arabic" w:hint="cs"/>
          <w:sz w:val="36"/>
          <w:szCs w:val="36"/>
          <w:rtl/>
        </w:rPr>
        <w:t>اً</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لوقوعها</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ساكنة</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بعد</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همزة</w:t>
      </w:r>
      <w:r w:rsidR="00545027" w:rsidRPr="00545027">
        <w:rPr>
          <w:rFonts w:ascii="Traditional Arabic" w:eastAsia="Times New Roman" w:hAnsi="Traditional Arabic" w:cs="Traditional Arabic"/>
          <w:sz w:val="36"/>
          <w:szCs w:val="36"/>
          <w:rtl/>
        </w:rPr>
        <w:t xml:space="preserve"> </w:t>
      </w:r>
      <w:r w:rsidR="00545027" w:rsidRPr="00545027">
        <w:rPr>
          <w:rFonts w:ascii="Traditional Arabic" w:eastAsia="Times New Roman" w:hAnsi="Traditional Arabic" w:cs="Traditional Arabic" w:hint="eastAsia"/>
          <w:sz w:val="36"/>
          <w:szCs w:val="36"/>
          <w:rtl/>
        </w:rPr>
        <w:t>أخرى</w:t>
      </w:r>
      <w:r w:rsidR="00545027" w:rsidRPr="00957611">
        <w:rPr>
          <w:rFonts w:ascii="Simplified Arabic" w:hAnsi="Simplified Arabic" w:cs="Simplified Arabic"/>
          <w:sz w:val="32"/>
          <w:szCs w:val="32"/>
          <w:vertAlign w:val="superscript"/>
        </w:rPr>
        <w:t>)</w:t>
      </w:r>
      <w:r w:rsidR="00545027" w:rsidRPr="00957611">
        <w:rPr>
          <w:rStyle w:val="FootnoteReference"/>
          <w:rFonts w:ascii="Simplified Arabic" w:hAnsi="Simplified Arabic" w:cs="Simplified Arabic"/>
          <w:sz w:val="32"/>
          <w:szCs w:val="32"/>
          <w:rtl/>
        </w:rPr>
        <w:footnoteReference w:id="731"/>
      </w:r>
      <w:r w:rsidR="00545027" w:rsidRPr="00957611">
        <w:rPr>
          <w:rFonts w:ascii="Simplified Arabic" w:hAnsi="Simplified Arabic" w:cs="Simplified Arabic"/>
          <w:sz w:val="32"/>
          <w:szCs w:val="32"/>
          <w:vertAlign w:val="superscript"/>
        </w:rPr>
        <w:t>(</w:t>
      </w:r>
      <w:r w:rsidR="00545027">
        <w:rPr>
          <w:rFonts w:hint="cs"/>
          <w:sz w:val="32"/>
          <w:szCs w:val="32"/>
          <w:rtl/>
        </w:rPr>
        <w:t>.</w:t>
      </w:r>
    </w:p>
    <w:p w:rsidR="00AA1001" w:rsidRPr="001E12F4" w:rsidRDefault="00C766A0" w:rsidP="00EF1FB9">
      <w:pPr>
        <w:bidi/>
        <w:spacing w:after="0" w:line="240" w:lineRule="auto"/>
        <w:rPr>
          <w:rFonts w:ascii="Times New Roman" w:hAnsi="Times New Roman" w:cs="Times New Roman"/>
          <w:color w:val="FF0000"/>
          <w:sz w:val="24"/>
          <w:szCs w:val="24"/>
          <w:u w:val="single"/>
        </w:rPr>
      </w:pPr>
      <w:r w:rsidRPr="00EF1FB9">
        <w:rPr>
          <w:rFonts w:ascii="Traditional Arabic" w:eastAsia="Times New Roman" w:hAnsi="Traditional Arabic" w:cs="Traditional Arabic"/>
          <w:sz w:val="36"/>
          <w:szCs w:val="36"/>
          <w:rtl/>
        </w:rPr>
        <w:t>يقول فرعون للسحرة: آمنتم لموسى قبل أن تستأذنوني؟ إن</w:t>
      </w:r>
      <w:r w:rsidR="00AA1001" w:rsidRPr="00EF1FB9">
        <w:rPr>
          <w:rFonts w:ascii="Traditional Arabic" w:eastAsia="Times New Roman" w:hAnsi="Traditional Arabic" w:cs="Traditional Arabic" w:hint="cs"/>
          <w:sz w:val="36"/>
          <w:szCs w:val="36"/>
          <w:rtl/>
        </w:rPr>
        <w:t>َّ</w:t>
      </w:r>
      <w:r w:rsidRPr="00EF1FB9">
        <w:rPr>
          <w:rFonts w:ascii="Traditional Arabic" w:eastAsia="Times New Roman" w:hAnsi="Traditional Arabic" w:cs="Traditional Arabic"/>
          <w:sz w:val="36"/>
          <w:szCs w:val="36"/>
          <w:rtl/>
        </w:rPr>
        <w:t>ه رئيسكم الذي تعلمتم منه السحر, وتواطأتم معه ليظهر أمره، أراد فرعون بهذا الكلام التلبيس على قومه لئلا يعتقدوا أن</w:t>
      </w:r>
      <w:r w:rsidR="00AA1001" w:rsidRPr="00EF1FB9">
        <w:rPr>
          <w:rFonts w:ascii="Traditional Arabic" w:eastAsia="Times New Roman" w:hAnsi="Traditional Arabic" w:cs="Traditional Arabic" w:hint="cs"/>
          <w:sz w:val="36"/>
          <w:szCs w:val="36"/>
          <w:rtl/>
        </w:rPr>
        <w:t>َّ</w:t>
      </w:r>
      <w:r w:rsidRPr="00EF1FB9">
        <w:rPr>
          <w:rFonts w:ascii="Traditional Arabic" w:eastAsia="Times New Roman" w:hAnsi="Traditional Arabic" w:cs="Traditional Arabic"/>
          <w:sz w:val="36"/>
          <w:szCs w:val="36"/>
          <w:rtl/>
        </w:rPr>
        <w:t xml:space="preserve"> السحرة آمنوا عن بصيرة وظهور حق</w:t>
      </w:r>
      <w:r w:rsidR="00EF1FB9" w:rsidRPr="00EF1FB9">
        <w:rPr>
          <w:rFonts w:ascii="Traditional Arabic" w:eastAsia="Times New Roman" w:hAnsi="Traditional Arabic" w:cs="Traditional Arabic" w:hint="cs"/>
          <w:sz w:val="36"/>
          <w:szCs w:val="36"/>
          <w:rtl/>
        </w:rPr>
        <w:t>.</w:t>
      </w:r>
      <w:r w:rsidR="00AA1001" w:rsidRPr="00EF1FB9">
        <w:rPr>
          <w:rFonts w:ascii="Simplified Arabic" w:hAnsi="Simplified Arabic" w:cs="Simplified Arabic"/>
          <w:sz w:val="32"/>
          <w:szCs w:val="32"/>
          <w:vertAlign w:val="superscript"/>
        </w:rPr>
        <w:t>)</w:t>
      </w:r>
      <w:r w:rsidR="00AA1001" w:rsidRPr="00EF1FB9">
        <w:rPr>
          <w:rStyle w:val="FootnoteReference"/>
          <w:rFonts w:ascii="Simplified Arabic" w:hAnsi="Simplified Arabic" w:cs="Simplified Arabic"/>
          <w:sz w:val="32"/>
          <w:szCs w:val="32"/>
          <w:rtl/>
        </w:rPr>
        <w:footnoteReference w:id="732"/>
      </w:r>
      <w:r w:rsidR="00AA1001" w:rsidRPr="00EF1FB9">
        <w:rPr>
          <w:rFonts w:ascii="Simplified Arabic" w:hAnsi="Simplified Arabic" w:cs="Simplified Arabic"/>
          <w:sz w:val="32"/>
          <w:szCs w:val="32"/>
          <w:vertAlign w:val="superscript"/>
        </w:rPr>
        <w:t>(</w:t>
      </w:r>
      <w:r w:rsidR="00AA1001" w:rsidRPr="00EF1FB9">
        <w:rPr>
          <w:rFonts w:ascii="Times New Roman" w:hAnsi="Times New Roman" w:cs="Times New Roman" w:hint="cs"/>
          <w:sz w:val="24"/>
          <w:szCs w:val="24"/>
          <w:rtl/>
        </w:rPr>
        <w:t>.</w:t>
      </w:r>
    </w:p>
    <w:p w:rsidR="00545027" w:rsidRPr="00E770C6" w:rsidRDefault="00E770C6" w:rsidP="00E770C6">
      <w:pPr>
        <w:pStyle w:val="ListParagraph"/>
        <w:numPr>
          <w:ilvl w:val="0"/>
          <w:numId w:val="97"/>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7921FB" w:rsidRPr="00E770C6">
        <w:rPr>
          <w:rFonts w:ascii="Traditional Arabic" w:eastAsia="Times New Roman" w:hAnsi="Traditional Arabic" w:cs="Traditional Arabic" w:hint="cs"/>
          <w:sz w:val="36"/>
          <w:szCs w:val="36"/>
          <w:rtl/>
        </w:rPr>
        <w:t>قوله تعالى:</w:t>
      </w:r>
      <w:r w:rsidR="00545027" w:rsidRPr="00E770C6">
        <w:rPr>
          <w:rFonts w:ascii="Traditional Arabic" w:eastAsia="Times New Roman" w:hAnsi="Traditional Arabic" w:cs="Traditional Arabic" w:hint="cs"/>
          <w:sz w:val="36"/>
          <w:szCs w:val="36"/>
          <w:rtl/>
        </w:rPr>
        <w:t xml:space="preserve"> </w:t>
      </w:r>
      <w:r w:rsidR="00545027" w:rsidRPr="00E770C6">
        <w:rPr>
          <w:rFonts w:ascii="QCF_BSML" w:hAnsi="QCF_BSML" w:cs="QCF_BSML"/>
          <w:sz w:val="35"/>
          <w:szCs w:val="35"/>
          <w:rtl/>
        </w:rPr>
        <w:t xml:space="preserve">ﭽ </w:t>
      </w:r>
      <w:r w:rsidR="00545027" w:rsidRPr="00E770C6">
        <w:rPr>
          <w:rFonts w:ascii="QCF_P370" w:hAnsi="QCF_P370" w:cs="QCF_P370"/>
          <w:sz w:val="35"/>
          <w:szCs w:val="35"/>
          <w:rtl/>
        </w:rPr>
        <w:t xml:space="preserve">ﯺ  ﯻ  ﯼ  ﯽ    ﯾ  ﯿ  ﰀ  ﰁ      ﰂ  </w:t>
      </w:r>
      <w:r w:rsidR="00545027" w:rsidRPr="00E770C6">
        <w:rPr>
          <w:rFonts w:ascii="QCF_BSML" w:hAnsi="QCF_BSML" w:cs="QCF_BSML"/>
          <w:sz w:val="35"/>
          <w:szCs w:val="35"/>
          <w:rtl/>
        </w:rPr>
        <w:t>ﭼ</w:t>
      </w:r>
      <w:r w:rsidR="007921FB" w:rsidRPr="00E770C6">
        <w:rPr>
          <w:rFonts w:ascii="Simplified Arabic" w:hAnsi="Simplified Arabic" w:cs="Simplified Arabic"/>
          <w:sz w:val="32"/>
          <w:szCs w:val="32"/>
          <w:vertAlign w:val="superscript"/>
        </w:rPr>
        <w:t>)</w:t>
      </w:r>
      <w:r w:rsidR="007921FB" w:rsidRPr="00EF1FB9">
        <w:rPr>
          <w:rStyle w:val="FootnoteReference"/>
          <w:rFonts w:ascii="Simplified Arabic" w:hAnsi="Simplified Arabic" w:cs="Simplified Arabic"/>
          <w:sz w:val="32"/>
          <w:szCs w:val="32"/>
          <w:rtl/>
        </w:rPr>
        <w:footnoteReference w:id="733"/>
      </w:r>
      <w:r w:rsidR="007921FB" w:rsidRPr="00E770C6">
        <w:rPr>
          <w:rFonts w:ascii="Simplified Arabic" w:hAnsi="Simplified Arabic" w:cs="Simplified Arabic"/>
          <w:sz w:val="32"/>
          <w:szCs w:val="32"/>
          <w:vertAlign w:val="superscript"/>
        </w:rPr>
        <w:t>(</w:t>
      </w:r>
      <w:r w:rsidR="007921FB" w:rsidRPr="00E770C6">
        <w:rPr>
          <w:rFonts w:ascii="Times New Roman" w:hAnsi="Times New Roman" w:cs="Times New Roman"/>
          <w:sz w:val="24"/>
          <w:szCs w:val="24"/>
        </w:rPr>
        <w:t xml:space="preserve"> </w:t>
      </w:r>
      <w:r w:rsidR="007921FB" w:rsidRPr="00E770C6">
        <w:rPr>
          <w:rFonts w:ascii="Arial" w:hAnsi="Arial" w:cs="Arial" w:hint="cs"/>
          <w:sz w:val="18"/>
          <w:szCs w:val="18"/>
          <w:rtl/>
        </w:rPr>
        <w:t>.</w:t>
      </w:r>
      <w:r w:rsidR="00545027" w:rsidRPr="00E770C6">
        <w:rPr>
          <w:rFonts w:ascii="Arial" w:hAnsi="Arial" w:cs="Arial"/>
          <w:sz w:val="18"/>
          <w:szCs w:val="18"/>
          <w:rtl/>
        </w:rPr>
        <w:t xml:space="preserve"> </w:t>
      </w:r>
    </w:p>
    <w:p w:rsidR="009834F0" w:rsidRPr="009834F0" w:rsidRDefault="00647AF7" w:rsidP="009834F0">
      <w:pPr>
        <w:bidi/>
        <w:spacing w:after="0" w:line="240" w:lineRule="auto"/>
        <w:rPr>
          <w:rFonts w:ascii="Traditional Arabic" w:eastAsia="Times New Roman" w:hAnsi="Traditional Arabic" w:cs="Traditional Arabic"/>
          <w:color w:val="FF0000"/>
          <w:sz w:val="36"/>
          <w:szCs w:val="36"/>
        </w:rPr>
      </w:pPr>
      <w:r w:rsidRPr="00EF1FB9">
        <w:rPr>
          <w:rFonts w:ascii="Traditional Arabic" w:eastAsia="Times New Roman" w:hAnsi="Traditional Arabic" w:cs="Traditional Arabic" w:hint="cs"/>
          <w:sz w:val="36"/>
          <w:szCs w:val="36"/>
          <w:rtl/>
        </w:rPr>
        <w:lastRenderedPageBreak/>
        <w:t xml:space="preserve"> </w:t>
      </w:r>
      <w:r w:rsidR="00545027" w:rsidRPr="00EF1FB9">
        <w:rPr>
          <w:rFonts w:ascii="Traditional Arabic" w:eastAsia="Times New Roman" w:hAnsi="Traditional Arabic" w:cs="Traditional Arabic" w:hint="cs"/>
          <w:sz w:val="36"/>
          <w:szCs w:val="36"/>
          <w:rtl/>
        </w:rPr>
        <w:t xml:space="preserve">(أنْ يغفرَ) أن: حرف </w:t>
      </w:r>
      <w:r w:rsidR="009C0494" w:rsidRPr="00EF1FB9">
        <w:rPr>
          <w:rFonts w:ascii="Traditional Arabic" w:eastAsia="Times New Roman" w:hAnsi="Traditional Arabic" w:cs="Traditional Arabic" w:hint="cs"/>
          <w:sz w:val="36"/>
          <w:szCs w:val="36"/>
          <w:rtl/>
        </w:rPr>
        <w:t>مصدر ونصب واستقبال</w:t>
      </w:r>
      <w:r w:rsidR="00545027" w:rsidRPr="00EF1FB9">
        <w:rPr>
          <w:rFonts w:ascii="Traditional Arabic" w:eastAsia="Times New Roman" w:hAnsi="Traditional Arabic" w:cs="Traditional Arabic" w:hint="cs"/>
          <w:sz w:val="36"/>
          <w:szCs w:val="36"/>
          <w:rtl/>
        </w:rPr>
        <w:t>, يغفر</w:t>
      </w:r>
      <w:r w:rsidR="009C0494" w:rsidRPr="00EF1FB9">
        <w:rPr>
          <w:rFonts w:ascii="Traditional Arabic" w:eastAsia="Times New Roman" w:hAnsi="Traditional Arabic" w:cs="Traditional Arabic" w:hint="cs"/>
          <w:sz w:val="36"/>
          <w:szCs w:val="36"/>
          <w:rtl/>
        </w:rPr>
        <w:t>َ</w:t>
      </w:r>
      <w:r w:rsidR="00545027" w:rsidRPr="00EF1FB9">
        <w:rPr>
          <w:rFonts w:ascii="Traditional Arabic" w:eastAsia="Times New Roman" w:hAnsi="Traditional Arabic" w:cs="Traditional Arabic" w:hint="cs"/>
          <w:sz w:val="36"/>
          <w:szCs w:val="36"/>
          <w:rtl/>
        </w:rPr>
        <w:t xml:space="preserve"> فعل مضا</w:t>
      </w:r>
      <w:r w:rsidR="004851E1" w:rsidRPr="00EF1FB9">
        <w:rPr>
          <w:rFonts w:ascii="Traditional Arabic" w:eastAsia="Times New Roman" w:hAnsi="Traditional Arabic" w:cs="Traditional Arabic" w:hint="cs"/>
          <w:sz w:val="36"/>
          <w:szCs w:val="36"/>
          <w:rtl/>
        </w:rPr>
        <w:t>رع منصوب بأن</w:t>
      </w:r>
      <w:r w:rsidR="000815EB">
        <w:rPr>
          <w:rFonts w:ascii="Traditional Arabic" w:eastAsia="Times New Roman" w:hAnsi="Traditional Arabic" w:cs="Traditional Arabic" w:hint="cs"/>
          <w:sz w:val="36"/>
          <w:szCs w:val="36"/>
          <w:rtl/>
        </w:rPr>
        <w:t>ْ</w:t>
      </w:r>
      <w:r w:rsidR="004851E1" w:rsidRPr="00EF1FB9">
        <w:rPr>
          <w:rFonts w:ascii="Traditional Arabic" w:eastAsia="Times New Roman" w:hAnsi="Traditional Arabic" w:cs="Traditional Arabic" w:hint="cs"/>
          <w:sz w:val="36"/>
          <w:szCs w:val="36"/>
          <w:rtl/>
        </w:rPr>
        <w:t xml:space="preserve"> وعلامة نصبه الفتحة, والمصدر المؤول من أن وما دخلت عليه في محل نصب بنزع الخافض</w:t>
      </w:r>
      <w:r w:rsidR="009834F0">
        <w:rPr>
          <w:rFonts w:ascii="Traditional Arabic" w:eastAsia="Times New Roman" w:hAnsi="Traditional Arabic" w:cs="Traditional Arabic" w:hint="cs"/>
          <w:sz w:val="36"/>
          <w:szCs w:val="36"/>
          <w:rtl/>
        </w:rPr>
        <w:t>.</w:t>
      </w:r>
      <w:r w:rsidR="009834F0" w:rsidRPr="009834F0">
        <w:rPr>
          <w:rFonts w:ascii="Traditional Arabic" w:eastAsia="Times New Roman" w:hAnsi="Traditional Arabic" w:cs="Traditional Arabic" w:hint="eastAsia"/>
          <w:sz w:val="36"/>
          <w:szCs w:val="36"/>
          <w:rtl/>
        </w:rPr>
        <w:t xml:space="preserve"> </w:t>
      </w:r>
    </w:p>
    <w:p w:rsidR="009834F0" w:rsidRDefault="009834F0" w:rsidP="00921EC1">
      <w:pPr>
        <w:bidi/>
        <w:spacing w:after="0" w:line="240" w:lineRule="auto"/>
        <w:rPr>
          <w:rFonts w:ascii="Arial" w:hAnsi="Arial" w:cs="Arial"/>
          <w:color w:val="9DAB0C"/>
          <w:sz w:val="27"/>
          <w:szCs w:val="27"/>
          <w:rtl/>
        </w:rPr>
      </w:pPr>
      <w:r>
        <w:rPr>
          <w:rFonts w:ascii="Traditional Arabic" w:eastAsia="Times New Roman" w:hAnsi="Traditional Arabic" w:cs="Traditional Arabic" w:hint="cs"/>
          <w:sz w:val="36"/>
          <w:szCs w:val="36"/>
          <w:rtl/>
        </w:rPr>
        <w:t>المغفرة من ا</w:t>
      </w:r>
      <w:r w:rsidRPr="009834F0">
        <w:rPr>
          <w:rFonts w:ascii="Traditional Arabic" w:eastAsia="Times New Roman" w:hAnsi="Traditional Arabic" w:cs="Traditional Arabic" w:hint="eastAsia"/>
          <w:sz w:val="36"/>
          <w:szCs w:val="36"/>
          <w:rtl/>
        </w:rPr>
        <w:t>لغَفْرُ</w:t>
      </w:r>
      <w:r w:rsidRPr="009834F0">
        <w:rPr>
          <w:rFonts w:ascii="Traditional Arabic" w:eastAsia="Times New Roman" w:hAnsi="Traditional Arabic" w:cs="Traditional Arabic"/>
          <w:sz w:val="36"/>
          <w:szCs w:val="36"/>
          <w:rtl/>
        </w:rPr>
        <w:t>:</w:t>
      </w:r>
      <w:r>
        <w:rPr>
          <w:rFonts w:ascii="Traditional Arabic" w:eastAsia="Times New Roman" w:hAnsi="Traditional Arabic" w:cs="Traditional Arabic" w:hint="cs"/>
          <w:sz w:val="36"/>
          <w:szCs w:val="36"/>
          <w:rtl/>
        </w:rPr>
        <w:t xml:space="preserve"> وهو</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إلباس</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ما</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يصونه</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عن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الدّ</w:t>
      </w:r>
      <w:r>
        <w:rPr>
          <w:rFonts w:ascii="Traditional Arabic" w:eastAsia="Times New Roman" w:hAnsi="Traditional Arabic" w:cs="Traditional Arabic" w:hint="cs"/>
          <w:sz w:val="36"/>
          <w:szCs w:val="36"/>
          <w:rtl/>
        </w:rPr>
        <w:t>َ</w:t>
      </w:r>
      <w:r w:rsidRPr="009834F0">
        <w:rPr>
          <w:rFonts w:ascii="Traditional Arabic" w:eastAsia="Times New Roman" w:hAnsi="Traditional Arabic" w:cs="Traditional Arabic" w:hint="eastAsia"/>
          <w:sz w:val="36"/>
          <w:szCs w:val="36"/>
          <w:rtl/>
        </w:rPr>
        <w:t>نس،</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ومنه</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قيل</w:t>
      </w:r>
      <w:r w:rsidRPr="009834F0">
        <w:rPr>
          <w:rFonts w:ascii="Traditional Arabic" w:eastAsia="Times New Roman" w:hAnsi="Traditional Arabic" w:cs="Traditional Arabic"/>
          <w:sz w:val="36"/>
          <w:szCs w:val="36"/>
          <w:rtl/>
        </w:rPr>
        <w:t>:</w:t>
      </w:r>
      <w:r w:rsidRPr="009834F0">
        <w:rPr>
          <w:rFonts w:ascii="Traditional Arabic" w:eastAsia="Times New Roman" w:hAnsi="Traditional Arabic" w:cs="Traditional Arabic" w:hint="eastAsia"/>
          <w:sz w:val="36"/>
          <w:szCs w:val="36"/>
          <w:rtl/>
        </w:rPr>
        <w:t>اغْفِرْ</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ثوبك</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في</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الوعاء،</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واصبغ</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ثوبك</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فإنّه</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أَغْفَرُ</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للوسخ</w:t>
      </w:r>
      <w:r>
        <w:rPr>
          <w:rFonts w:ascii="Traditional Arabic" w:eastAsia="Times New Roman" w:hAnsi="Traditional Arabic" w:cs="Traditional Arabic" w:hint="cs"/>
          <w:sz w:val="36"/>
          <w:szCs w:val="36"/>
          <w:rtl/>
        </w:rPr>
        <w:t>,</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والغُفْرَانُ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والْمَغْفِرَةُ</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من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الله</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هو</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أن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يصون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العبد</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من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أن</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يمسّه</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العذاب</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34"/>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قال</w:t>
      </w:r>
      <w:r w:rsidRPr="009834F0">
        <w:rPr>
          <w:rFonts w:ascii="Traditional Arabic" w:eastAsia="Times New Roman" w:hAnsi="Traditional Arabic" w:cs="Traditional Arabic"/>
          <w:sz w:val="36"/>
          <w:szCs w:val="36"/>
          <w:rtl/>
        </w:rPr>
        <w:t xml:space="preserve"> </w:t>
      </w:r>
      <w:r w:rsidRPr="009834F0">
        <w:rPr>
          <w:rFonts w:ascii="Traditional Arabic" w:eastAsia="Times New Roman" w:hAnsi="Traditional Arabic" w:cs="Traditional Arabic" w:hint="eastAsia"/>
          <w:sz w:val="36"/>
          <w:szCs w:val="36"/>
          <w:rtl/>
        </w:rPr>
        <w:t>تعالى</w:t>
      </w:r>
      <w:r w:rsidRPr="009834F0">
        <w:rPr>
          <w:rFonts w:ascii="Traditional Arabic" w:eastAsia="Times New Roman" w:hAnsi="Traditional Arabic" w:cs="Traditional Arabic"/>
          <w:sz w:val="36"/>
          <w:szCs w:val="36"/>
          <w:rtl/>
        </w:rPr>
        <w:t>:</w:t>
      </w:r>
      <w:r w:rsidRPr="009834F0">
        <w:rPr>
          <w:rFonts w:ascii="QCF_BSML" w:hAnsi="QCF_BSML" w:cs="QCF_BSML"/>
          <w:color w:val="000000"/>
          <w:sz w:val="47"/>
          <w:szCs w:val="47"/>
          <w:rtl/>
        </w:rPr>
        <w:t xml:space="preserve"> </w:t>
      </w:r>
      <w:r w:rsidRPr="009834F0">
        <w:rPr>
          <w:rFonts w:ascii="QCF_BSML" w:hAnsi="QCF_BSML" w:cs="QCF_BSML"/>
          <w:color w:val="000000"/>
          <w:sz w:val="36"/>
          <w:szCs w:val="36"/>
          <w:rtl/>
        </w:rPr>
        <w:t xml:space="preserve">ﭽ </w:t>
      </w:r>
      <w:r w:rsidRPr="009834F0">
        <w:rPr>
          <w:rFonts w:ascii="QCF_P049" w:hAnsi="QCF_P049" w:cs="QCF_P049"/>
          <w:color w:val="000000"/>
          <w:sz w:val="36"/>
          <w:szCs w:val="36"/>
          <w:rtl/>
        </w:rPr>
        <w:t xml:space="preserve">ﮱ  ﯓ  </w:t>
      </w:r>
      <w:r w:rsidRPr="009834F0">
        <w:rPr>
          <w:rFonts w:ascii="QCF_BSML" w:hAnsi="QCF_BSML" w:cs="QCF_BSML"/>
          <w:color w:val="000000"/>
          <w:sz w:val="36"/>
          <w:szCs w:val="36"/>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35"/>
      </w:r>
      <w:r w:rsidRPr="00957611">
        <w:rPr>
          <w:rFonts w:ascii="Simplified Arabic" w:hAnsi="Simplified Arabic" w:cs="Simplified Arabic"/>
          <w:sz w:val="32"/>
          <w:szCs w:val="32"/>
          <w:vertAlign w:val="superscript"/>
        </w:rPr>
        <w:t>(</w:t>
      </w:r>
      <w:r w:rsidRPr="009834F0">
        <w:rPr>
          <w:rFonts w:ascii="Arial" w:hAnsi="Arial" w:cs="Arial"/>
          <w:color w:val="9DAB0C"/>
          <w:sz w:val="27"/>
          <w:szCs w:val="27"/>
          <w:rtl/>
        </w:rPr>
        <w:t xml:space="preserve"> </w:t>
      </w: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Arial" w:hAnsi="Arial" w:cs="Arial"/>
          <w:color w:val="9DAB0C"/>
          <w:sz w:val="27"/>
          <w:szCs w:val="27"/>
          <w:rtl/>
        </w:rPr>
      </w:pPr>
    </w:p>
    <w:p w:rsidR="009834F0" w:rsidRDefault="009834F0" w:rsidP="009834F0">
      <w:pPr>
        <w:bidi/>
        <w:spacing w:after="0" w:line="240" w:lineRule="auto"/>
        <w:rPr>
          <w:rFonts w:ascii="Traditional Arabic" w:eastAsia="Times New Roman" w:hAnsi="Traditional Arabic" w:cs="Traditional Arabic"/>
          <w:b/>
          <w:bCs/>
          <w:sz w:val="36"/>
          <w:szCs w:val="36"/>
          <w:rtl/>
        </w:rPr>
      </w:pPr>
    </w:p>
    <w:p w:rsidR="009834F0" w:rsidRDefault="009834F0" w:rsidP="009834F0">
      <w:pPr>
        <w:bidi/>
        <w:spacing w:after="0" w:line="240" w:lineRule="auto"/>
        <w:rPr>
          <w:rFonts w:ascii="Traditional Arabic" w:eastAsia="Times New Roman" w:hAnsi="Traditional Arabic" w:cs="Traditional Arabic"/>
          <w:b/>
          <w:bCs/>
          <w:sz w:val="36"/>
          <w:szCs w:val="36"/>
          <w:rtl/>
        </w:rPr>
      </w:pPr>
    </w:p>
    <w:p w:rsidR="009834F0" w:rsidRDefault="009834F0" w:rsidP="009834F0">
      <w:pPr>
        <w:bidi/>
        <w:spacing w:after="0" w:line="240" w:lineRule="auto"/>
        <w:rPr>
          <w:rFonts w:ascii="Traditional Arabic" w:eastAsia="Times New Roman" w:hAnsi="Traditional Arabic" w:cs="Traditional Arabic"/>
          <w:b/>
          <w:bCs/>
          <w:sz w:val="36"/>
          <w:szCs w:val="36"/>
          <w:rtl/>
        </w:rPr>
      </w:pPr>
    </w:p>
    <w:p w:rsidR="006215F0" w:rsidRDefault="006215F0">
      <w:pPr>
        <w:rPr>
          <w:rFonts w:ascii="Traditional Arabic" w:eastAsia="Times New Roman" w:hAnsi="Traditional Arabic" w:cs="Traditional Arabic"/>
          <w:b/>
          <w:bCs/>
          <w:sz w:val="36"/>
          <w:szCs w:val="36"/>
          <w:rtl/>
        </w:rPr>
      </w:pPr>
      <w:r>
        <w:rPr>
          <w:rFonts w:ascii="Traditional Arabic" w:eastAsia="Times New Roman" w:hAnsi="Traditional Arabic" w:cs="Traditional Arabic"/>
          <w:b/>
          <w:bCs/>
          <w:sz w:val="36"/>
          <w:szCs w:val="36"/>
          <w:rtl/>
        </w:rPr>
        <w:br w:type="page"/>
      </w:r>
    </w:p>
    <w:p w:rsidR="004851E1" w:rsidRPr="009613AC" w:rsidRDefault="00877306" w:rsidP="009834F0">
      <w:pPr>
        <w:bidi/>
        <w:spacing w:after="0" w:line="240" w:lineRule="auto"/>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lastRenderedPageBreak/>
        <w:t>المبحث الثاني</w:t>
      </w:r>
      <w:r w:rsidR="004851E1" w:rsidRPr="009613AC">
        <w:rPr>
          <w:rFonts w:ascii="Traditional Arabic" w:eastAsia="Times New Roman" w:hAnsi="Traditional Arabic" w:cs="Traditional Arabic" w:hint="cs"/>
          <w:b/>
          <w:bCs/>
          <w:sz w:val="36"/>
          <w:szCs w:val="36"/>
          <w:rtl/>
        </w:rPr>
        <w:t xml:space="preserve">: </w:t>
      </w:r>
      <w:r w:rsidR="004851E1" w:rsidRPr="009613AC">
        <w:rPr>
          <w:rFonts w:ascii="Traditional Arabic" w:eastAsia="Times New Roman" w:hAnsi="Traditional Arabic" w:cs="Traditional Arabic"/>
          <w:b/>
          <w:bCs/>
          <w:sz w:val="36"/>
          <w:szCs w:val="36"/>
          <w:rtl/>
        </w:rPr>
        <w:t>الفعل المضارع المنصوب بأن مضمرة بعد لام التعليل</w:t>
      </w:r>
      <w:r w:rsidR="004851E1" w:rsidRPr="009613AC">
        <w:rPr>
          <w:rFonts w:ascii="Traditional Arabic" w:eastAsia="Times New Roman" w:hAnsi="Traditional Arabic" w:cs="Traditional Arabic" w:hint="cs"/>
          <w:b/>
          <w:bCs/>
          <w:sz w:val="36"/>
          <w:szCs w:val="36"/>
          <w:rtl/>
        </w:rPr>
        <w:t>:</w:t>
      </w:r>
    </w:p>
    <w:p w:rsidR="009B5FDD" w:rsidRDefault="004851E1" w:rsidP="002529BE">
      <w:pPr>
        <w:bidi/>
        <w:spacing w:after="0" w:line="240" w:lineRule="auto"/>
        <w:rPr>
          <w:rtl/>
        </w:rPr>
      </w:pPr>
      <w:r>
        <w:rPr>
          <w:rFonts w:ascii="Traditional Arabic" w:eastAsia="Times New Roman" w:hAnsi="Traditional Arabic" w:cs="Traditional Arabic" w:hint="cs"/>
          <w:sz w:val="36"/>
          <w:szCs w:val="36"/>
          <w:rtl/>
        </w:rPr>
        <w:t>لام التعليل: وتسمى لام كي, و</w:t>
      </w:r>
      <w:r w:rsidRPr="004851E1">
        <w:rPr>
          <w:rFonts w:ascii="Traditional Arabic" w:eastAsia="Times New Roman" w:hAnsi="Traditional Arabic" w:cs="Traditional Arabic" w:hint="eastAsia"/>
          <w:sz w:val="36"/>
          <w:szCs w:val="36"/>
          <w:rtl/>
        </w:rPr>
        <w:t>هي</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اللام</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الجارّة،</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التي</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يكونُ</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ما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بعدها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علةً</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لما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قبلها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وسبباً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له،</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فيكون</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ما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قبلها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مقصوداً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لحصول</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ما</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بعدها</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36"/>
      </w:r>
      <w:r w:rsidR="009B04E5" w:rsidRPr="00957611">
        <w:rPr>
          <w:rFonts w:ascii="Simplified Arabic" w:hAnsi="Simplified Arabic" w:cs="Simplified Arabic"/>
          <w:sz w:val="32"/>
          <w:szCs w:val="32"/>
          <w:vertAlign w:val="superscript"/>
        </w:rPr>
        <w:t>(</w:t>
      </w:r>
      <w:r w:rsidR="009B04E5">
        <w:rPr>
          <w:rFonts w:hint="cs"/>
          <w:sz w:val="32"/>
          <w:szCs w:val="32"/>
          <w:rtl/>
        </w:rPr>
        <w:t>,</w:t>
      </w:r>
      <w:r w:rsidRPr="004851E1">
        <w:rPr>
          <w:rFonts w:ascii="Traditional Arabic" w:eastAsia="Times New Roman" w:hAnsi="Traditional Arabic" w:cs="Traditional Arabic"/>
          <w:sz w:val="36"/>
          <w:szCs w:val="36"/>
          <w:rtl/>
        </w:rPr>
        <w:t xml:space="preserve"> </w:t>
      </w:r>
      <w:r w:rsidRPr="004851E1">
        <w:rPr>
          <w:rFonts w:ascii="Traditional Arabic" w:eastAsia="Times New Roman" w:hAnsi="Traditional Arabic" w:cs="Traditional Arabic" w:hint="eastAsia"/>
          <w:sz w:val="36"/>
          <w:szCs w:val="36"/>
          <w:rtl/>
        </w:rPr>
        <w:t>نحو</w:t>
      </w:r>
      <w:r w:rsidR="009834F0">
        <w:rPr>
          <w:rFonts w:ascii="Traditional Arabic" w:eastAsia="Times New Roman" w:hAnsi="Traditional Arabic" w:cs="Traditional Arabic" w:hint="cs"/>
          <w:sz w:val="36"/>
          <w:szCs w:val="36"/>
          <w:rtl/>
        </w:rPr>
        <w:t xml:space="preserve"> قوله تعالى:</w:t>
      </w:r>
      <w:r w:rsidRPr="004851E1">
        <w:rPr>
          <w:rFonts w:ascii="Traditional Arabic" w:eastAsia="Times New Roman" w:hAnsi="Traditional Arabic" w:cs="Traditional Arabic"/>
          <w:sz w:val="36"/>
          <w:szCs w:val="36"/>
          <w:rtl/>
        </w:rPr>
        <w:t>"</w:t>
      </w:r>
      <w:r w:rsidR="009834F0">
        <w:rPr>
          <w:rFonts w:ascii="QCF_BSML" w:hAnsi="QCF_BSML" w:cs="QCF_BSML"/>
          <w:color w:val="000000"/>
          <w:sz w:val="32"/>
          <w:szCs w:val="32"/>
          <w:rtl/>
        </w:rPr>
        <w:t>ﭽ</w:t>
      </w:r>
      <w:r w:rsidR="009834F0">
        <w:rPr>
          <w:rFonts w:ascii="QCF_BSML" w:hAnsi="QCF_BSML" w:cs="QCF_BSML"/>
          <w:color w:val="000000"/>
          <w:sz w:val="2"/>
          <w:szCs w:val="2"/>
          <w:rtl/>
        </w:rPr>
        <w:t xml:space="preserve"> </w:t>
      </w:r>
      <w:r w:rsidR="009834F0">
        <w:rPr>
          <w:rFonts w:ascii="QCF_P272" w:hAnsi="QCF_P272" w:cs="QCF_P272"/>
          <w:color w:val="000000"/>
          <w:sz w:val="32"/>
          <w:szCs w:val="32"/>
          <w:rtl/>
        </w:rPr>
        <w:t>ﭥ</w:t>
      </w:r>
      <w:r w:rsidR="009834F0">
        <w:rPr>
          <w:rFonts w:ascii="QCF_P272" w:hAnsi="QCF_P272" w:cs="QCF_P272"/>
          <w:color w:val="000000"/>
          <w:sz w:val="2"/>
          <w:szCs w:val="2"/>
          <w:rtl/>
        </w:rPr>
        <w:t xml:space="preserve">  </w:t>
      </w:r>
      <w:r w:rsidR="009834F0">
        <w:rPr>
          <w:rFonts w:ascii="QCF_P272" w:hAnsi="QCF_P272" w:cs="QCF_P272"/>
          <w:color w:val="000000"/>
          <w:sz w:val="32"/>
          <w:szCs w:val="32"/>
          <w:rtl/>
        </w:rPr>
        <w:t>ﭦ</w:t>
      </w:r>
      <w:r w:rsidR="009834F0">
        <w:rPr>
          <w:rFonts w:ascii="QCF_P272" w:hAnsi="QCF_P272" w:cs="QCF_P272"/>
          <w:color w:val="000000"/>
          <w:sz w:val="2"/>
          <w:szCs w:val="2"/>
          <w:rtl/>
        </w:rPr>
        <w:t xml:space="preserve">    </w:t>
      </w:r>
      <w:r w:rsidR="009834F0">
        <w:rPr>
          <w:rFonts w:ascii="QCF_P272" w:hAnsi="QCF_P272" w:cs="QCF_P272"/>
          <w:color w:val="000000"/>
          <w:sz w:val="32"/>
          <w:szCs w:val="32"/>
          <w:rtl/>
        </w:rPr>
        <w:t>ﭧ</w:t>
      </w:r>
      <w:r w:rsidR="009834F0">
        <w:rPr>
          <w:rFonts w:ascii="QCF_P272" w:hAnsi="QCF_P272" w:cs="QCF_P272"/>
          <w:color w:val="000000"/>
          <w:sz w:val="2"/>
          <w:szCs w:val="2"/>
          <w:rtl/>
        </w:rPr>
        <w:t xml:space="preserve"> </w:t>
      </w:r>
      <w:r w:rsidR="009834F0">
        <w:rPr>
          <w:rFonts w:ascii="QCF_P272" w:hAnsi="QCF_P272" w:cs="QCF_P272"/>
          <w:color w:val="000000"/>
          <w:sz w:val="32"/>
          <w:szCs w:val="32"/>
          <w:rtl/>
        </w:rPr>
        <w:t>ﭨ</w:t>
      </w:r>
      <w:r w:rsidR="009834F0">
        <w:rPr>
          <w:rFonts w:ascii="QCF_P272" w:hAnsi="QCF_P272" w:cs="QCF_P272"/>
          <w:color w:val="000000"/>
          <w:sz w:val="2"/>
          <w:szCs w:val="2"/>
          <w:rtl/>
        </w:rPr>
        <w:t xml:space="preserve"> </w:t>
      </w:r>
      <w:r w:rsidR="009834F0">
        <w:rPr>
          <w:rFonts w:ascii="QCF_P272" w:hAnsi="QCF_P272" w:cs="QCF_P272"/>
          <w:color w:val="000000"/>
          <w:sz w:val="32"/>
          <w:szCs w:val="32"/>
          <w:rtl/>
        </w:rPr>
        <w:t>ﭩ</w:t>
      </w:r>
      <w:r w:rsidR="009834F0">
        <w:rPr>
          <w:rFonts w:ascii="QCF_P272" w:hAnsi="QCF_P272" w:cs="QCF_P272"/>
          <w:color w:val="000000"/>
          <w:sz w:val="2"/>
          <w:szCs w:val="2"/>
          <w:rtl/>
        </w:rPr>
        <w:t xml:space="preserve"> </w:t>
      </w:r>
      <w:r w:rsidR="009834F0">
        <w:rPr>
          <w:rFonts w:ascii="QCF_BSML" w:hAnsi="QCF_BSML" w:cs="QCF_BSML"/>
          <w:color w:val="000000"/>
          <w:sz w:val="32"/>
          <w:szCs w:val="32"/>
          <w:rtl/>
        </w:rPr>
        <w:t>ﭼ</w:t>
      </w:r>
      <w:r>
        <w:rPr>
          <w:rFonts w:ascii="Traditional Arabic" w:eastAsia="Times New Roman" w:hAnsi="Traditional Arabic" w:cs="Traditional Arabic"/>
          <w:sz w:val="36"/>
          <w:szCs w:val="36"/>
          <w:rtl/>
        </w:rPr>
        <w:t>"</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37"/>
      </w:r>
      <w:r w:rsidR="009B04E5" w:rsidRPr="00957611">
        <w:rPr>
          <w:rFonts w:ascii="Simplified Arabic" w:hAnsi="Simplified Arabic" w:cs="Simplified Arabic"/>
          <w:sz w:val="32"/>
          <w:szCs w:val="32"/>
          <w:vertAlign w:val="superscript"/>
        </w:rPr>
        <w:t>(</w:t>
      </w:r>
      <w:r w:rsidR="009B04E5">
        <w:rPr>
          <w:rFonts w:hint="cs"/>
          <w:sz w:val="32"/>
          <w:szCs w:val="32"/>
          <w:rtl/>
        </w:rPr>
        <w:t xml:space="preserve">, </w:t>
      </w:r>
      <w:r w:rsidR="009B5FDD" w:rsidRPr="009B5FDD">
        <w:rPr>
          <w:rFonts w:ascii="Traditional Arabic" w:eastAsia="Times New Roman" w:hAnsi="Traditional Arabic" w:cs="Traditional Arabic" w:hint="cs"/>
          <w:sz w:val="36"/>
          <w:szCs w:val="36"/>
          <w:rtl/>
        </w:rPr>
        <w:t>ويكون إضم</w:t>
      </w:r>
      <w:r w:rsidR="009B5FDD">
        <w:rPr>
          <w:rFonts w:ascii="Traditional Arabic" w:eastAsia="Times New Roman" w:hAnsi="Traditional Arabic" w:cs="Traditional Arabic" w:hint="cs"/>
          <w:sz w:val="36"/>
          <w:szCs w:val="36"/>
          <w:rtl/>
        </w:rPr>
        <w:t>ار</w:t>
      </w:r>
      <w:r w:rsidR="009B5FDD" w:rsidRPr="009B5FDD">
        <w:rPr>
          <w:rFonts w:ascii="Traditional Arabic" w:eastAsia="Times New Roman" w:hAnsi="Traditional Arabic" w:cs="Traditional Arabic" w:hint="cs"/>
          <w:sz w:val="36"/>
          <w:szCs w:val="36"/>
          <w:rtl/>
        </w:rPr>
        <w:t>ها</w:t>
      </w:r>
      <w:r w:rsidR="009B5FDD">
        <w:rPr>
          <w:rFonts w:ascii="Traditional Arabic" w:eastAsia="Times New Roman" w:hAnsi="Traditional Arabic" w:cs="Traditional Arabic" w:hint="cs"/>
          <w:sz w:val="36"/>
          <w:szCs w:val="36"/>
          <w:rtl/>
        </w:rPr>
        <w:t xml:space="preserve"> </w:t>
      </w:r>
      <w:r w:rsidR="009B5FDD" w:rsidRPr="009B5FDD">
        <w:rPr>
          <w:rFonts w:ascii="Traditional Arabic" w:eastAsia="Times New Roman" w:hAnsi="Traditional Arabic" w:cs="Traditional Arabic" w:hint="cs"/>
          <w:sz w:val="36"/>
          <w:szCs w:val="36"/>
          <w:rtl/>
        </w:rPr>
        <w:t>جائزاً</w:t>
      </w:r>
      <w:r w:rsidR="009B5FDD">
        <w:rPr>
          <w:rFonts w:ascii="Traditional Arabic" w:eastAsia="Times New Roman" w:hAnsi="Traditional Arabic" w:cs="Traditional Arabic" w:hint="cs"/>
          <w:sz w:val="36"/>
          <w:szCs w:val="36"/>
          <w:rtl/>
        </w:rPr>
        <w:t>,</w:t>
      </w:r>
      <w:r w:rsidR="009B5FDD" w:rsidRPr="009B5FDD">
        <w:rPr>
          <w:rFonts w:ascii="Traditional Arabic" w:eastAsia="Times New Roman" w:hAnsi="Traditional Arabic" w:cs="Traditional Arabic" w:hint="cs"/>
          <w:sz w:val="36"/>
          <w:szCs w:val="36"/>
          <w:rtl/>
        </w:rPr>
        <w:t xml:space="preserve"> إل</w:t>
      </w:r>
      <w:r w:rsidR="00E96439">
        <w:rPr>
          <w:rFonts w:ascii="Traditional Arabic" w:eastAsia="Times New Roman" w:hAnsi="Traditional Arabic" w:cs="Traditional Arabic" w:hint="cs"/>
          <w:sz w:val="36"/>
          <w:szCs w:val="36"/>
          <w:rtl/>
        </w:rPr>
        <w:t>َّ</w:t>
      </w:r>
      <w:r w:rsidR="009B5FDD" w:rsidRPr="009B5FDD">
        <w:rPr>
          <w:rFonts w:ascii="Traditional Arabic" w:eastAsia="Times New Roman" w:hAnsi="Traditional Arabic" w:cs="Traditional Arabic" w:hint="cs"/>
          <w:sz w:val="36"/>
          <w:szCs w:val="36"/>
          <w:rtl/>
        </w:rPr>
        <w:t>ا إن</w:t>
      </w:r>
      <w:r w:rsidR="00E96439">
        <w:rPr>
          <w:rFonts w:ascii="Traditional Arabic" w:eastAsia="Times New Roman" w:hAnsi="Traditional Arabic" w:cs="Traditional Arabic" w:hint="cs"/>
          <w:sz w:val="36"/>
          <w:szCs w:val="36"/>
          <w:rtl/>
        </w:rPr>
        <w:t>ِ</w:t>
      </w:r>
      <w:r w:rsidR="009B5FDD" w:rsidRPr="009B5FDD">
        <w:rPr>
          <w:rFonts w:ascii="Traditional Arabic" w:eastAsia="Times New Roman" w:hAnsi="Traditional Arabic" w:cs="Traditional Arabic" w:hint="cs"/>
          <w:sz w:val="36"/>
          <w:szCs w:val="36"/>
          <w:rtl/>
        </w:rPr>
        <w:t xml:space="preserve"> اقترن الفعل بعدها بلا النافية </w:t>
      </w:r>
      <w:r w:rsidR="009B5FDD">
        <w:rPr>
          <w:rFonts w:ascii="Traditional Arabic" w:eastAsia="Times New Roman" w:hAnsi="Traditional Arabic" w:cs="Traditional Arabic" w:hint="cs"/>
          <w:sz w:val="36"/>
          <w:szCs w:val="36"/>
          <w:rtl/>
        </w:rPr>
        <w:t>فيجب إظهارها, مثل قوله تعالى</w:t>
      </w:r>
      <w:r w:rsidR="002529BE">
        <w:rPr>
          <w:rFonts w:ascii="Traditional Arabic" w:eastAsia="Times New Roman" w:hAnsi="Traditional Arabic" w:cs="Traditional Arabic" w:hint="cs"/>
          <w:sz w:val="36"/>
          <w:szCs w:val="36"/>
          <w:rtl/>
        </w:rPr>
        <w:t xml:space="preserve">: </w:t>
      </w:r>
      <w:r w:rsidR="002529BE">
        <w:rPr>
          <w:rFonts w:ascii="QCF_BSML" w:hAnsi="QCF_BSML" w:cs="QCF_BSML"/>
          <w:color w:val="000000"/>
          <w:sz w:val="32"/>
          <w:szCs w:val="32"/>
          <w:rtl/>
        </w:rPr>
        <w:t>ﭽ</w:t>
      </w:r>
      <w:r w:rsidR="002529BE">
        <w:rPr>
          <w:rFonts w:ascii="QCF_BSML" w:hAnsi="QCF_BSML" w:cs="QCF_BSML"/>
          <w:color w:val="000000"/>
          <w:sz w:val="2"/>
          <w:szCs w:val="2"/>
          <w:rtl/>
        </w:rPr>
        <w:t xml:space="preserve"> </w:t>
      </w:r>
      <w:r w:rsidR="002529BE">
        <w:rPr>
          <w:rFonts w:ascii="QCF_P541" w:hAnsi="QCF_P541" w:cs="QCF_P541"/>
          <w:color w:val="000000"/>
          <w:sz w:val="32"/>
          <w:szCs w:val="32"/>
          <w:rtl/>
        </w:rPr>
        <w:t>ﯣ</w:t>
      </w:r>
      <w:r w:rsidR="002529BE">
        <w:rPr>
          <w:rFonts w:ascii="QCF_P541" w:hAnsi="QCF_P541" w:cs="QCF_P541"/>
          <w:color w:val="000000"/>
          <w:sz w:val="2"/>
          <w:szCs w:val="2"/>
          <w:rtl/>
        </w:rPr>
        <w:t xml:space="preserve">  </w:t>
      </w:r>
      <w:r w:rsidR="002529BE">
        <w:rPr>
          <w:rFonts w:ascii="QCF_P541" w:hAnsi="QCF_P541" w:cs="QCF_P541"/>
          <w:color w:val="000000"/>
          <w:sz w:val="32"/>
          <w:szCs w:val="32"/>
          <w:rtl/>
        </w:rPr>
        <w:t>ﯤ</w:t>
      </w:r>
      <w:r w:rsidR="002529BE">
        <w:rPr>
          <w:rFonts w:ascii="QCF_P541" w:hAnsi="QCF_P541" w:cs="QCF_P541"/>
          <w:color w:val="000000"/>
          <w:sz w:val="2"/>
          <w:szCs w:val="2"/>
          <w:rtl/>
        </w:rPr>
        <w:t xml:space="preserve">      </w:t>
      </w:r>
      <w:r w:rsidR="002529BE">
        <w:rPr>
          <w:rFonts w:ascii="QCF_P541" w:hAnsi="QCF_P541" w:cs="QCF_P541"/>
          <w:color w:val="000000"/>
          <w:sz w:val="32"/>
          <w:szCs w:val="32"/>
          <w:rtl/>
        </w:rPr>
        <w:t>ﯥ</w:t>
      </w:r>
      <w:r w:rsidR="002529BE">
        <w:rPr>
          <w:rFonts w:ascii="QCF_P541" w:hAnsi="QCF_P541" w:cs="QCF_P541"/>
          <w:color w:val="000000"/>
          <w:sz w:val="2"/>
          <w:szCs w:val="2"/>
          <w:rtl/>
        </w:rPr>
        <w:t xml:space="preserve"> </w:t>
      </w:r>
      <w:r w:rsidR="002529BE">
        <w:rPr>
          <w:rFonts w:ascii="QCF_P541" w:hAnsi="QCF_P541" w:cs="QCF_P541"/>
          <w:color w:val="000000"/>
          <w:sz w:val="32"/>
          <w:szCs w:val="32"/>
          <w:rtl/>
        </w:rPr>
        <w:t>ﯦ</w:t>
      </w:r>
      <w:r w:rsidR="002529BE">
        <w:rPr>
          <w:rFonts w:ascii="QCF_P541" w:hAnsi="QCF_P541" w:cs="QCF_P541"/>
          <w:color w:val="000000"/>
          <w:sz w:val="2"/>
          <w:szCs w:val="2"/>
          <w:rtl/>
        </w:rPr>
        <w:t xml:space="preserve">    </w:t>
      </w:r>
      <w:r w:rsidR="002529BE">
        <w:rPr>
          <w:rFonts w:ascii="QCF_BSML" w:hAnsi="QCF_BSML" w:cs="QCF_BSML"/>
          <w:color w:val="000000"/>
          <w:sz w:val="32"/>
          <w:szCs w:val="32"/>
          <w:rtl/>
        </w:rPr>
        <w:t>ﭼ</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38"/>
      </w:r>
      <w:r w:rsidR="009B04E5" w:rsidRPr="00957611">
        <w:rPr>
          <w:rFonts w:ascii="Simplified Arabic" w:hAnsi="Simplified Arabic" w:cs="Simplified Arabic"/>
          <w:sz w:val="32"/>
          <w:szCs w:val="32"/>
          <w:vertAlign w:val="superscript"/>
        </w:rPr>
        <w:t>(</w:t>
      </w:r>
      <w:r w:rsidR="009B04E5">
        <w:rPr>
          <w:rFonts w:ascii="Traditional Arabic" w:eastAsia="Times New Roman" w:hAnsi="Traditional Arabic" w:cs="Traditional Arabic" w:hint="cs"/>
          <w:sz w:val="36"/>
          <w:szCs w:val="36"/>
          <w:rtl/>
        </w:rPr>
        <w:t>,</w:t>
      </w:r>
      <w:r w:rsidR="009B5FDD">
        <w:rPr>
          <w:rFonts w:ascii="Traditional Arabic" w:eastAsia="Times New Roman" w:hAnsi="Traditional Arabic" w:cs="Traditional Arabic" w:hint="cs"/>
          <w:sz w:val="36"/>
          <w:szCs w:val="36"/>
          <w:rtl/>
        </w:rPr>
        <w:t xml:space="preserve"> لئلا يتوالى لامان في كلمة واحدة.</w:t>
      </w:r>
    </w:p>
    <w:p w:rsidR="008C5DA9" w:rsidRDefault="000873CC" w:rsidP="008C5DA9">
      <w:pPr>
        <w:bidi/>
      </w:pPr>
      <w:r w:rsidRPr="008C5DA9">
        <w:rPr>
          <w:rFonts w:ascii="Traditional Arabic" w:eastAsia="Times New Roman" w:hAnsi="Traditional Arabic" w:cs="Traditional Arabic" w:hint="cs"/>
          <w:sz w:val="36"/>
          <w:szCs w:val="36"/>
          <w:rtl/>
        </w:rPr>
        <w:t>و"هي ناصبة ما بعده بإضمار (أنْ) لأن</w:t>
      </w:r>
      <w:r w:rsidR="008C5DA9">
        <w:rPr>
          <w:rFonts w:ascii="Traditional Arabic" w:eastAsia="Times New Roman" w:hAnsi="Traditional Arabic" w:cs="Traditional Arabic" w:hint="cs"/>
          <w:sz w:val="36"/>
          <w:szCs w:val="36"/>
          <w:rtl/>
        </w:rPr>
        <w:t>َّ</w:t>
      </w:r>
      <w:r w:rsidRPr="008C5DA9">
        <w:rPr>
          <w:rFonts w:ascii="Traditional Arabic" w:eastAsia="Times New Roman" w:hAnsi="Traditional Arabic" w:cs="Traditional Arabic" w:hint="cs"/>
          <w:sz w:val="36"/>
          <w:szCs w:val="36"/>
          <w:rtl/>
        </w:rPr>
        <w:t xml:space="preserve">ها حرف </w:t>
      </w:r>
      <w:r w:rsidR="008C5DA9">
        <w:rPr>
          <w:rFonts w:ascii="Traditional Arabic" w:eastAsia="Times New Roman" w:hAnsi="Traditional Arabic" w:cs="Traditional Arabic" w:hint="cs"/>
          <w:sz w:val="36"/>
          <w:szCs w:val="36"/>
          <w:rtl/>
        </w:rPr>
        <w:t>ج</w:t>
      </w:r>
      <w:r w:rsidRPr="008C5DA9">
        <w:rPr>
          <w:rFonts w:ascii="Traditional Arabic" w:eastAsia="Times New Roman" w:hAnsi="Traditional Arabic" w:cs="Traditional Arabic" w:hint="cs"/>
          <w:sz w:val="36"/>
          <w:szCs w:val="36"/>
          <w:rtl/>
        </w:rPr>
        <w:t>ارّ فلا يعمل عملين؛ لاختصاصه بالأسماء, فما بعده مع (أنْ) بمنزلة اسم مخف</w:t>
      </w:r>
      <w:r w:rsidR="008C5DA9">
        <w:rPr>
          <w:rFonts w:ascii="Traditional Arabic" w:eastAsia="Times New Roman" w:hAnsi="Traditional Arabic" w:cs="Traditional Arabic" w:hint="cs"/>
          <w:sz w:val="36"/>
          <w:szCs w:val="36"/>
          <w:rtl/>
        </w:rPr>
        <w:t>و</w:t>
      </w:r>
      <w:r w:rsidRPr="008C5DA9">
        <w:rPr>
          <w:rFonts w:ascii="Traditional Arabic" w:eastAsia="Times New Roman" w:hAnsi="Traditional Arabic" w:cs="Traditional Arabic" w:hint="cs"/>
          <w:sz w:val="36"/>
          <w:szCs w:val="36"/>
          <w:rtl/>
        </w:rPr>
        <w:t>ض بها كأن</w:t>
      </w:r>
      <w:r w:rsidR="008C5DA9">
        <w:rPr>
          <w:rFonts w:ascii="Traditional Arabic" w:eastAsia="Times New Roman" w:hAnsi="Traditional Arabic" w:cs="Traditional Arabic" w:hint="cs"/>
          <w:sz w:val="36"/>
          <w:szCs w:val="36"/>
          <w:rtl/>
        </w:rPr>
        <w:t>َّ</w:t>
      </w:r>
      <w:r w:rsidRPr="008C5DA9">
        <w:rPr>
          <w:rFonts w:ascii="Traditional Arabic" w:eastAsia="Times New Roman" w:hAnsi="Traditional Arabic" w:cs="Traditional Arabic" w:hint="cs"/>
          <w:sz w:val="36"/>
          <w:szCs w:val="36"/>
          <w:rtl/>
        </w:rPr>
        <w:t>ك إذا قلت: جئت لتكرمني ( تقول): جئت لأن تكرمني, أي: جئت للإكرام</w:t>
      </w:r>
      <w:r w:rsidR="008C5DA9" w:rsidRPr="00957611">
        <w:rPr>
          <w:rFonts w:ascii="Simplified Arabic" w:hAnsi="Simplified Arabic" w:cs="Simplified Arabic"/>
          <w:sz w:val="32"/>
          <w:szCs w:val="32"/>
          <w:vertAlign w:val="superscript"/>
        </w:rPr>
        <w:t>)</w:t>
      </w:r>
      <w:r w:rsidR="008C5DA9" w:rsidRPr="00957611">
        <w:rPr>
          <w:rStyle w:val="FootnoteReference"/>
          <w:rFonts w:ascii="Simplified Arabic" w:hAnsi="Simplified Arabic" w:cs="Simplified Arabic"/>
          <w:sz w:val="32"/>
          <w:szCs w:val="32"/>
          <w:rtl/>
        </w:rPr>
        <w:footnoteReference w:id="739"/>
      </w:r>
      <w:r w:rsidR="008C5DA9" w:rsidRPr="00957611">
        <w:rPr>
          <w:rFonts w:ascii="Simplified Arabic" w:hAnsi="Simplified Arabic" w:cs="Simplified Arabic"/>
          <w:sz w:val="32"/>
          <w:szCs w:val="32"/>
          <w:vertAlign w:val="superscript"/>
        </w:rPr>
        <w:t>(</w:t>
      </w:r>
      <w:r w:rsidR="008C5DA9">
        <w:rPr>
          <w:rFonts w:hint="cs"/>
          <w:sz w:val="32"/>
          <w:szCs w:val="32"/>
          <w:rtl/>
        </w:rPr>
        <w:t>.</w:t>
      </w:r>
    </w:p>
    <w:p w:rsidR="008C5DA9" w:rsidRPr="00F303B3" w:rsidRDefault="00F303B3" w:rsidP="00F303B3">
      <w:pPr>
        <w:pStyle w:val="ListParagraph"/>
        <w:numPr>
          <w:ilvl w:val="0"/>
          <w:numId w:val="25"/>
        </w:numPr>
        <w:tabs>
          <w:tab w:val="left" w:pos="566"/>
        </w:tabs>
        <w:bidi/>
        <w:spacing w:line="240" w:lineRule="auto"/>
        <w:ind w:hanging="2013"/>
        <w:rPr>
          <w:rFonts w:ascii="Traditional Arabic" w:eastAsia="Times New Roman" w:hAnsi="Traditional Arabic" w:cs="Traditional Arabic"/>
          <w:b/>
          <w:bCs/>
          <w:sz w:val="36"/>
          <w:szCs w:val="36"/>
          <w:rtl/>
        </w:rPr>
      </w:pPr>
      <w:r w:rsidRPr="00F303B3">
        <w:rPr>
          <w:rFonts w:ascii="Traditional Arabic" w:eastAsia="Times New Roman" w:hAnsi="Traditional Arabic" w:cs="Traditional Arabic" w:hint="cs"/>
          <w:b/>
          <w:bCs/>
          <w:sz w:val="36"/>
          <w:szCs w:val="36"/>
          <w:rtl/>
        </w:rPr>
        <w:t>الفعل المضارع المنصوب بأنْ مضمرة بعد لام التعليل في السورتين:</w:t>
      </w:r>
    </w:p>
    <w:p w:rsidR="004851E1" w:rsidRPr="009613AC" w:rsidRDefault="004851E1" w:rsidP="00E96439">
      <w:pPr>
        <w:bidi/>
        <w:spacing w:after="0" w:line="240" w:lineRule="auto"/>
        <w:rPr>
          <w:rFonts w:ascii="Traditional Arabic" w:eastAsia="Times New Roman" w:hAnsi="Traditional Arabic" w:cs="Traditional Arabic"/>
          <w:b/>
          <w:bCs/>
          <w:sz w:val="36"/>
          <w:szCs w:val="36"/>
          <w:rtl/>
        </w:rPr>
      </w:pPr>
      <w:r w:rsidRPr="009613AC">
        <w:rPr>
          <w:rFonts w:ascii="Traditional Arabic" w:eastAsia="Times New Roman" w:hAnsi="Traditional Arabic" w:cs="Traditional Arabic" w:hint="cs"/>
          <w:b/>
          <w:bCs/>
          <w:sz w:val="36"/>
          <w:szCs w:val="36"/>
          <w:rtl/>
        </w:rPr>
        <w:t xml:space="preserve">أ / </w:t>
      </w:r>
      <w:r w:rsidRPr="009613AC">
        <w:rPr>
          <w:rFonts w:ascii="Traditional Arabic" w:eastAsia="Times New Roman" w:hAnsi="Traditional Arabic" w:cs="Traditional Arabic"/>
          <w:b/>
          <w:bCs/>
          <w:sz w:val="36"/>
          <w:szCs w:val="36"/>
          <w:rtl/>
        </w:rPr>
        <w:t>الفعل المضارع المنصوب بأن مضمرة بعد لام التعليل</w:t>
      </w:r>
      <w:r w:rsidRPr="009613AC">
        <w:rPr>
          <w:rFonts w:ascii="Traditional Arabic" w:eastAsia="Times New Roman" w:hAnsi="Traditional Arabic" w:cs="Traditional Arabic" w:hint="cs"/>
          <w:b/>
          <w:bCs/>
          <w:sz w:val="36"/>
          <w:szCs w:val="36"/>
          <w:rtl/>
        </w:rPr>
        <w:t xml:space="preserve"> في سورة الفرقان:</w:t>
      </w:r>
    </w:p>
    <w:p w:rsidR="004851E1" w:rsidRDefault="00647AF7" w:rsidP="00647AF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4851E1">
        <w:rPr>
          <w:rFonts w:ascii="Traditional Arabic" w:eastAsia="Times New Roman" w:hAnsi="Traditional Arabic" w:cs="Traditional Arabic" w:hint="cs"/>
          <w:sz w:val="36"/>
          <w:szCs w:val="36"/>
          <w:rtl/>
        </w:rPr>
        <w:t>ورد الفعل المضارع المنصوب بأن</w:t>
      </w:r>
      <w:r w:rsidR="00F303B3">
        <w:rPr>
          <w:rFonts w:ascii="Traditional Arabic" w:eastAsia="Times New Roman" w:hAnsi="Traditional Arabic" w:cs="Traditional Arabic" w:hint="cs"/>
          <w:sz w:val="36"/>
          <w:szCs w:val="36"/>
          <w:rtl/>
        </w:rPr>
        <w:t>ْ</w:t>
      </w:r>
      <w:r w:rsidR="004851E1">
        <w:rPr>
          <w:rFonts w:ascii="Traditional Arabic" w:eastAsia="Times New Roman" w:hAnsi="Traditional Arabic" w:cs="Traditional Arabic" w:hint="cs"/>
          <w:sz w:val="36"/>
          <w:szCs w:val="36"/>
          <w:rtl/>
        </w:rPr>
        <w:t xml:space="preserve"> مضمرة بعد لام التعليل في سورة الفرقان في الآيات التالية:</w:t>
      </w:r>
    </w:p>
    <w:p w:rsidR="004851E1" w:rsidRPr="003D0958" w:rsidRDefault="002415D7" w:rsidP="004473BB">
      <w:pPr>
        <w:pStyle w:val="ListParagraph"/>
        <w:numPr>
          <w:ilvl w:val="0"/>
          <w:numId w:val="98"/>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3D0958">
        <w:rPr>
          <w:rFonts w:ascii="Traditional Arabic" w:eastAsia="Times New Roman" w:hAnsi="Traditional Arabic" w:cs="Traditional Arabic" w:hint="cs"/>
          <w:sz w:val="36"/>
          <w:szCs w:val="36"/>
          <w:rtl/>
        </w:rPr>
        <w:t>قوله تعالى:</w:t>
      </w:r>
      <w:r w:rsidR="002529BE">
        <w:rPr>
          <w:rFonts w:ascii="QCF_BSML" w:hAnsi="QCF_BSML" w:cs="QCF_BSML" w:hint="cs"/>
          <w:color w:val="000000"/>
          <w:sz w:val="35"/>
          <w:szCs w:val="35"/>
          <w:rtl/>
        </w:rPr>
        <w:t xml:space="preserve"> </w:t>
      </w:r>
      <w:r w:rsidR="004851E1" w:rsidRPr="003D0958">
        <w:rPr>
          <w:rFonts w:ascii="QCF_BSML" w:hAnsi="QCF_BSML" w:cs="QCF_BSML"/>
          <w:color w:val="000000"/>
          <w:sz w:val="35"/>
          <w:szCs w:val="35"/>
          <w:rtl/>
        </w:rPr>
        <w:t xml:space="preserve">ﭽ </w:t>
      </w:r>
      <w:r w:rsidR="004851E1" w:rsidRPr="003D0958">
        <w:rPr>
          <w:rFonts w:ascii="QCF_P359" w:hAnsi="QCF_P359" w:cs="QCF_P359"/>
          <w:color w:val="000000"/>
          <w:sz w:val="35"/>
          <w:szCs w:val="35"/>
          <w:rtl/>
        </w:rPr>
        <w:t xml:space="preserve">ﯔ  ﯕ  ﯖ  ﯗ  ﯘ  ﯙ  ﯚ  ﯛ  ﯜ   ﯝ  </w:t>
      </w:r>
      <w:r w:rsidR="004851E1" w:rsidRPr="003D0958">
        <w:rPr>
          <w:rFonts w:ascii="QCF_BSML" w:hAnsi="QCF_BSML" w:cs="QCF_BSML"/>
          <w:color w:val="000000"/>
          <w:sz w:val="35"/>
          <w:szCs w:val="35"/>
          <w:rtl/>
        </w:rPr>
        <w:t>ﭼ</w:t>
      </w:r>
      <w:r w:rsidR="004851E1" w:rsidRPr="003D0958">
        <w:rPr>
          <w:rFonts w:ascii="Arial" w:hAnsi="Arial" w:cs="Arial"/>
          <w:color w:val="000000"/>
          <w:sz w:val="18"/>
          <w:szCs w:val="18"/>
          <w:rtl/>
        </w:rPr>
        <w:t xml:space="preserve"> </w:t>
      </w:r>
      <w:r w:rsidR="003D0958" w:rsidRPr="00957611">
        <w:rPr>
          <w:rFonts w:ascii="Simplified Arabic" w:hAnsi="Simplified Arabic" w:cs="Simplified Arabic"/>
          <w:sz w:val="32"/>
          <w:szCs w:val="32"/>
          <w:vertAlign w:val="superscript"/>
        </w:rPr>
        <w:t>)</w:t>
      </w:r>
      <w:r w:rsidR="003D0958" w:rsidRPr="00957611">
        <w:rPr>
          <w:rStyle w:val="FootnoteReference"/>
          <w:rFonts w:ascii="Simplified Arabic" w:hAnsi="Simplified Arabic" w:cs="Simplified Arabic"/>
          <w:sz w:val="32"/>
          <w:szCs w:val="32"/>
          <w:rtl/>
        </w:rPr>
        <w:footnoteReference w:id="740"/>
      </w:r>
      <w:r w:rsidR="003D0958" w:rsidRPr="00957611">
        <w:rPr>
          <w:rFonts w:ascii="Simplified Arabic" w:hAnsi="Simplified Arabic" w:cs="Simplified Arabic"/>
          <w:sz w:val="32"/>
          <w:szCs w:val="32"/>
          <w:vertAlign w:val="superscript"/>
        </w:rPr>
        <w:t>(</w:t>
      </w:r>
      <w:r w:rsidR="003D0958">
        <w:rPr>
          <w:rFonts w:ascii="Traditional Arabic" w:eastAsia="Times New Roman" w:hAnsi="Traditional Arabic" w:cs="Traditional Arabic" w:hint="cs"/>
          <w:sz w:val="36"/>
          <w:szCs w:val="36"/>
          <w:rtl/>
        </w:rPr>
        <w:t>.</w:t>
      </w:r>
    </w:p>
    <w:p w:rsidR="004851E1" w:rsidRDefault="004851E1" w:rsidP="000C6B5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ليكون ) </w:t>
      </w:r>
      <w:r w:rsidRPr="00E237EF">
        <w:rPr>
          <w:rFonts w:ascii="Traditional Arabic" w:eastAsia="Times New Roman" w:hAnsi="Traditional Arabic" w:cs="Traditional Arabic"/>
          <w:sz w:val="36"/>
          <w:szCs w:val="36"/>
          <w:rtl/>
        </w:rPr>
        <w:t>اللام للتعليل ويكون</w:t>
      </w:r>
      <w:r>
        <w:rPr>
          <w:rFonts w:ascii="Traditional Arabic" w:eastAsia="Times New Roman" w:hAnsi="Traditional Arabic" w:cs="Traditional Arabic" w:hint="cs"/>
          <w:sz w:val="36"/>
          <w:szCs w:val="36"/>
          <w:rtl/>
        </w:rPr>
        <w:t>َ</w:t>
      </w:r>
      <w:r w:rsidRPr="00E237EF">
        <w:rPr>
          <w:rFonts w:ascii="Traditional Arabic" w:eastAsia="Times New Roman" w:hAnsi="Traditional Arabic" w:cs="Traditional Arabic"/>
          <w:sz w:val="36"/>
          <w:szCs w:val="36"/>
          <w:rtl/>
        </w:rPr>
        <w:t xml:space="preserve"> فعل مضارع منصوب بأن مضمرة بعد لام التعليل</w:t>
      </w:r>
      <w:r>
        <w:rPr>
          <w:rFonts w:ascii="Traditional Arabic" w:eastAsia="Times New Roman" w:hAnsi="Traditional Arabic" w:cs="Traditional Arabic" w:hint="cs"/>
          <w:sz w:val="36"/>
          <w:szCs w:val="36"/>
          <w:rtl/>
        </w:rPr>
        <w:t>, وعلامة نصبه الفتحة. والإضمار هنا جائز</w:t>
      </w:r>
      <w:r w:rsidR="000C6B51">
        <w:rPr>
          <w:rFonts w:ascii="Traditional Arabic" w:eastAsia="Times New Roman" w:hAnsi="Traditional Arabic" w:cs="Traditional Arabic" w:hint="cs"/>
          <w:sz w:val="36"/>
          <w:szCs w:val="36"/>
          <w:rtl/>
        </w:rPr>
        <w:t>.</w:t>
      </w:r>
      <w:r w:rsidR="009613AC">
        <w:rPr>
          <w:rFonts w:ascii="Traditional Arabic" w:eastAsia="Times New Roman" w:hAnsi="Traditional Arabic" w:cs="Traditional Arabic" w:hint="cs"/>
          <w:sz w:val="36"/>
          <w:szCs w:val="36"/>
          <w:rtl/>
        </w:rPr>
        <w:t xml:space="preserve"> </w:t>
      </w:r>
    </w:p>
    <w:p w:rsidR="00207EC7" w:rsidRDefault="00207EC7" w:rsidP="00207EC7">
      <w:pPr>
        <w:bidi/>
        <w:spacing w:after="0" w:line="240" w:lineRule="auto"/>
        <w:rPr>
          <w:rFonts w:ascii="Times New Roman" w:hAnsi="Times New Roman" w:cs="Times New Roman"/>
          <w:sz w:val="24"/>
          <w:szCs w:val="24"/>
        </w:rPr>
      </w:pP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rtl/>
        </w:rPr>
        <w:t>الفرقان</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rtl/>
        </w:rPr>
        <w:t xml:space="preserve"> مصدر, سمي به القرآن هنا إم</w:t>
      </w:r>
      <w:r>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ا لفصله بين الحق والباطل, أو لأن</w:t>
      </w:r>
      <w:r>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ه لم ينزل جملةً واحدة واحدةً ولكن مفروقاً, مفصولاً بين بعضه وبعض في</w:t>
      </w:r>
      <w:r>
        <w:rPr>
          <w:rFonts w:ascii="Traditional Arabic" w:eastAsia="Times New Roman" w:hAnsi="Traditional Arabic" w:cs="Traditional Arabic" w:hint="cs"/>
          <w:sz w:val="36"/>
          <w:szCs w:val="36"/>
          <w:rtl/>
        </w:rPr>
        <w:t xml:space="preserve"> الإنزال</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41"/>
      </w:r>
      <w:r>
        <w:rPr>
          <w:rFonts w:ascii="Simplified Arabic" w:hAnsi="Simplified Arabic" w:cs="Simplified Arabic"/>
          <w:sz w:val="32"/>
          <w:szCs w:val="32"/>
          <w:vertAlign w:val="superscript"/>
        </w:rPr>
        <w:t>(</w:t>
      </w:r>
      <w:r>
        <w:rPr>
          <w:rFonts w:ascii="Times New Roman" w:hAnsi="Times New Roman" w:cs="Times New Roman"/>
          <w:sz w:val="24"/>
          <w:szCs w:val="24"/>
        </w:rPr>
        <w:t xml:space="preserve"> </w:t>
      </w:r>
    </w:p>
    <w:p w:rsidR="00207EC7" w:rsidRDefault="000C6B51" w:rsidP="000C6B5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يبيِّن</w:t>
      </w:r>
      <w:r w:rsidR="00207EC7">
        <w:rPr>
          <w:rFonts w:ascii="Traditional Arabic" w:eastAsia="Times New Roman" w:hAnsi="Traditional Arabic" w:cs="Traditional Arabic" w:hint="cs"/>
          <w:sz w:val="36"/>
          <w:szCs w:val="36"/>
          <w:rtl/>
        </w:rPr>
        <w:t xml:space="preserve"> الله تعالى</w:t>
      </w:r>
      <w:r w:rsidR="002D5606">
        <w:rPr>
          <w:rFonts w:ascii="Traditional Arabic" w:eastAsia="Times New Roman" w:hAnsi="Traditional Arabic" w:cs="Traditional Arabic" w:hint="cs"/>
          <w:sz w:val="36"/>
          <w:szCs w:val="36"/>
          <w:rtl/>
        </w:rPr>
        <w:t xml:space="preserve"> في هذه الآية</w:t>
      </w:r>
      <w:r w:rsidR="00207EC7">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علةَ تنزيل ا</w:t>
      </w:r>
      <w:r w:rsidR="00207EC7">
        <w:rPr>
          <w:rFonts w:ascii="Traditional Arabic" w:eastAsia="Times New Roman" w:hAnsi="Traditional Arabic" w:cs="Traditional Arabic" w:hint="cs"/>
          <w:sz w:val="36"/>
          <w:szCs w:val="36"/>
          <w:rtl/>
        </w:rPr>
        <w:t xml:space="preserve">لقرآن على نبيِّنا صلى الله عليه وسلم </w:t>
      </w:r>
      <w:r>
        <w:rPr>
          <w:rFonts w:ascii="Traditional Arabic" w:eastAsia="Times New Roman" w:hAnsi="Traditional Arabic" w:cs="Traditional Arabic" w:hint="cs"/>
          <w:sz w:val="36"/>
          <w:szCs w:val="36"/>
          <w:rtl/>
        </w:rPr>
        <w:t xml:space="preserve">وأنَّ ذلك التنزيل كانَ </w:t>
      </w:r>
      <w:r w:rsidR="00207EC7">
        <w:rPr>
          <w:rFonts w:ascii="Traditional Arabic" w:eastAsia="Times New Roman" w:hAnsi="Traditional Arabic" w:cs="Traditional Arabic" w:hint="cs"/>
          <w:sz w:val="36"/>
          <w:szCs w:val="36"/>
          <w:rtl/>
        </w:rPr>
        <w:t xml:space="preserve">لحكمةٍ جليلة, وهي أن </w:t>
      </w:r>
      <w:r w:rsidR="00207EC7">
        <w:rPr>
          <w:rFonts w:ascii="Traditional Arabic" w:eastAsia="Times New Roman" w:hAnsi="Traditional Arabic" w:cs="Traditional Arabic"/>
          <w:sz w:val="36"/>
          <w:szCs w:val="36"/>
          <w:rtl/>
        </w:rPr>
        <w:t>ينذر به عباده فقد جاء فيه كل خير</w:t>
      </w:r>
      <w:r w:rsidR="00207EC7">
        <w:rPr>
          <w:rFonts w:ascii="Traditional Arabic" w:eastAsia="Times New Roman" w:hAnsi="Traditional Arabic" w:cs="Traditional Arabic" w:hint="cs"/>
          <w:sz w:val="36"/>
          <w:szCs w:val="36"/>
          <w:rtl/>
        </w:rPr>
        <w:t xml:space="preserve">, </w:t>
      </w:r>
      <w:r w:rsidR="00207EC7">
        <w:rPr>
          <w:rFonts w:ascii="Traditional Arabic" w:eastAsia="Times New Roman" w:hAnsi="Traditional Arabic" w:cs="Traditional Arabic"/>
          <w:sz w:val="36"/>
          <w:szCs w:val="36"/>
          <w:rtl/>
        </w:rPr>
        <w:t>و</w:t>
      </w:r>
      <w:r w:rsidR="00207EC7">
        <w:rPr>
          <w:rFonts w:ascii="Traditional Arabic" w:eastAsia="Times New Roman" w:hAnsi="Traditional Arabic" w:cs="Traditional Arabic" w:hint="cs"/>
          <w:sz w:val="36"/>
          <w:szCs w:val="36"/>
          <w:rtl/>
        </w:rPr>
        <w:t>ال</w:t>
      </w:r>
      <w:r w:rsidR="00207EC7">
        <w:rPr>
          <w:rFonts w:ascii="Traditional Arabic" w:eastAsia="Times New Roman" w:hAnsi="Traditional Arabic" w:cs="Traditional Arabic"/>
          <w:sz w:val="36"/>
          <w:szCs w:val="36"/>
          <w:rtl/>
        </w:rPr>
        <w:t>حث عليه</w:t>
      </w:r>
      <w:r w:rsidR="00B615B8">
        <w:rPr>
          <w:rFonts w:ascii="Traditional Arabic" w:eastAsia="Times New Roman" w:hAnsi="Traditional Arabic" w:cs="Traditional Arabic" w:hint="cs"/>
          <w:sz w:val="36"/>
          <w:szCs w:val="36"/>
          <w:rtl/>
        </w:rPr>
        <w:t>,</w:t>
      </w:r>
      <w:r w:rsidR="00207EC7">
        <w:rPr>
          <w:rFonts w:ascii="Traditional Arabic" w:eastAsia="Times New Roman" w:hAnsi="Traditional Arabic" w:cs="Traditional Arabic"/>
          <w:sz w:val="36"/>
          <w:szCs w:val="36"/>
          <w:rtl/>
        </w:rPr>
        <w:t xml:space="preserve"> </w:t>
      </w:r>
      <w:r w:rsidR="00B615B8">
        <w:rPr>
          <w:rFonts w:ascii="Traditional Arabic" w:eastAsia="Times New Roman" w:hAnsi="Traditional Arabic" w:cs="Traditional Arabic" w:hint="cs"/>
          <w:sz w:val="36"/>
          <w:szCs w:val="36"/>
          <w:rtl/>
        </w:rPr>
        <w:t xml:space="preserve">ثم </w:t>
      </w:r>
      <w:r w:rsidR="002D5606">
        <w:rPr>
          <w:rFonts w:ascii="Traditional Arabic" w:eastAsia="Times New Roman" w:hAnsi="Traditional Arabic" w:cs="Traditional Arabic" w:hint="cs"/>
          <w:sz w:val="36"/>
          <w:szCs w:val="36"/>
          <w:rtl/>
        </w:rPr>
        <w:t>بيان</w:t>
      </w:r>
      <w:r w:rsidR="00207EC7">
        <w:rPr>
          <w:rFonts w:ascii="Traditional Arabic" w:eastAsia="Times New Roman" w:hAnsi="Traditional Arabic" w:cs="Traditional Arabic"/>
          <w:sz w:val="36"/>
          <w:szCs w:val="36"/>
          <w:rtl/>
        </w:rPr>
        <w:t xml:space="preserve"> أجر </w:t>
      </w:r>
      <w:r w:rsidR="002D5606">
        <w:rPr>
          <w:rFonts w:ascii="Traditional Arabic" w:eastAsia="Times New Roman" w:hAnsi="Traditional Arabic" w:cs="Traditional Arabic"/>
          <w:sz w:val="36"/>
          <w:szCs w:val="36"/>
          <w:rtl/>
        </w:rPr>
        <w:t xml:space="preserve">فاعليه, </w:t>
      </w:r>
      <w:r w:rsidR="002D5606">
        <w:rPr>
          <w:rFonts w:ascii="Traditional Arabic" w:eastAsia="Times New Roman" w:hAnsi="Traditional Arabic" w:cs="Traditional Arabic" w:hint="cs"/>
          <w:sz w:val="36"/>
          <w:szCs w:val="36"/>
          <w:rtl/>
        </w:rPr>
        <w:t>كما جاء فيه الت</w:t>
      </w:r>
      <w:r w:rsidR="00207EC7">
        <w:rPr>
          <w:rFonts w:ascii="Traditional Arabic" w:eastAsia="Times New Roman" w:hAnsi="Traditional Arabic" w:cs="Traditional Arabic"/>
          <w:sz w:val="36"/>
          <w:szCs w:val="36"/>
          <w:rtl/>
        </w:rPr>
        <w:t>حذ</w:t>
      </w:r>
      <w:r w:rsidR="002D5606">
        <w:rPr>
          <w:rFonts w:ascii="Traditional Arabic" w:eastAsia="Times New Roman" w:hAnsi="Traditional Arabic" w:cs="Traditional Arabic" w:hint="cs"/>
          <w:sz w:val="36"/>
          <w:szCs w:val="36"/>
          <w:rtl/>
        </w:rPr>
        <w:t>ي</w:t>
      </w:r>
      <w:r w:rsidR="00207EC7">
        <w:rPr>
          <w:rFonts w:ascii="Traditional Arabic" w:eastAsia="Times New Roman" w:hAnsi="Traditional Arabic" w:cs="Traditional Arabic"/>
          <w:sz w:val="36"/>
          <w:szCs w:val="36"/>
          <w:rtl/>
        </w:rPr>
        <w:t>ر من كل شر وبي</w:t>
      </w:r>
      <w:r w:rsidR="002D5606">
        <w:rPr>
          <w:rFonts w:ascii="Traditional Arabic" w:eastAsia="Times New Roman" w:hAnsi="Traditional Arabic" w:cs="Traditional Arabic" w:hint="cs"/>
          <w:sz w:val="36"/>
          <w:szCs w:val="36"/>
          <w:rtl/>
        </w:rPr>
        <w:t>ا</w:t>
      </w:r>
      <w:r w:rsidR="00207EC7">
        <w:rPr>
          <w:rFonts w:ascii="Traditional Arabic" w:eastAsia="Times New Roman" w:hAnsi="Traditional Arabic" w:cs="Traditional Arabic"/>
          <w:sz w:val="36"/>
          <w:szCs w:val="36"/>
          <w:rtl/>
        </w:rPr>
        <w:t>ن عاقبة مرتكبيه</w:t>
      </w:r>
      <w:r w:rsidR="002D5606">
        <w:rPr>
          <w:rFonts w:ascii="Traditional Arabic" w:eastAsia="Times New Roman" w:hAnsi="Traditional Arabic" w:cs="Traditional Arabic" w:hint="cs"/>
          <w:sz w:val="36"/>
          <w:szCs w:val="36"/>
          <w:rtl/>
        </w:rPr>
        <w:t>؛</w:t>
      </w:r>
      <w:r w:rsidR="00207EC7">
        <w:rPr>
          <w:rFonts w:ascii="Traditional Arabic" w:eastAsia="Times New Roman" w:hAnsi="Traditional Arabic" w:cs="Traditional Arabic"/>
          <w:sz w:val="36"/>
          <w:szCs w:val="36"/>
          <w:rtl/>
        </w:rPr>
        <w:t xml:space="preserve"> لذلك كان فرقاناً ونذيراً</w:t>
      </w:r>
      <w:r w:rsidR="002D5606">
        <w:rPr>
          <w:rFonts w:ascii="Traditional Arabic" w:eastAsia="Times New Roman" w:hAnsi="Traditional Arabic" w:cs="Traditional Arabic" w:hint="cs"/>
          <w:sz w:val="36"/>
          <w:szCs w:val="36"/>
          <w:rtl/>
        </w:rPr>
        <w:t>.</w:t>
      </w:r>
    </w:p>
    <w:p w:rsidR="00301440" w:rsidRPr="008C5DA9" w:rsidRDefault="008C5DA9" w:rsidP="008C5DA9">
      <w:pPr>
        <w:pStyle w:val="ListParagraph"/>
        <w:numPr>
          <w:ilvl w:val="0"/>
          <w:numId w:val="98"/>
        </w:numPr>
        <w:tabs>
          <w:tab w:val="left" w:pos="283"/>
        </w:tabs>
        <w:bidi/>
        <w:spacing w:after="0" w:line="240" w:lineRule="auto"/>
        <w:ind w:hanging="721"/>
        <w:rPr>
          <w:rFonts w:ascii="Traditional Arabic" w:eastAsia="Times New Roman" w:hAnsi="Traditional Arabic" w:cs="Traditional Arabic"/>
          <w:sz w:val="36"/>
          <w:szCs w:val="36"/>
          <w:rtl/>
        </w:rPr>
      </w:pPr>
      <w:r w:rsidRPr="008C5DA9">
        <w:rPr>
          <w:rFonts w:ascii="Traditional Arabic" w:eastAsia="Times New Roman" w:hAnsi="Traditional Arabic" w:cs="Traditional Arabic" w:hint="cs"/>
          <w:sz w:val="36"/>
          <w:szCs w:val="36"/>
          <w:rtl/>
        </w:rPr>
        <w:t xml:space="preserve"> </w:t>
      </w:r>
      <w:r w:rsidR="00301440" w:rsidRPr="008C5DA9">
        <w:rPr>
          <w:rFonts w:ascii="Traditional Arabic" w:eastAsia="Times New Roman" w:hAnsi="Traditional Arabic" w:cs="Traditional Arabic" w:hint="cs"/>
          <w:sz w:val="36"/>
          <w:szCs w:val="36"/>
          <w:rtl/>
        </w:rPr>
        <w:t xml:space="preserve">قوله تعالى: </w:t>
      </w:r>
      <w:r w:rsidR="00301440" w:rsidRPr="008C5DA9">
        <w:rPr>
          <w:rFonts w:ascii="QCF_BSML" w:hAnsi="QCF_BSML" w:cs="QCF_BSML"/>
          <w:color w:val="000000"/>
          <w:sz w:val="35"/>
          <w:szCs w:val="35"/>
          <w:rtl/>
        </w:rPr>
        <w:t xml:space="preserve">ﭽ </w:t>
      </w:r>
      <w:r w:rsidR="00301440" w:rsidRPr="008C5DA9">
        <w:rPr>
          <w:rFonts w:ascii="QCF_P364" w:hAnsi="QCF_P364" w:cs="QCF_P364"/>
          <w:color w:val="000000"/>
          <w:sz w:val="35"/>
          <w:szCs w:val="35"/>
          <w:rtl/>
        </w:rPr>
        <w:t xml:space="preserve">ﮠ  ﮡ  ﮢ    ﮣ   ﮤ  ﮥ  ﮦ  ﮧ  ﮨ  ﮩ  </w:t>
      </w:r>
      <w:r w:rsidR="00301440" w:rsidRPr="008C5DA9">
        <w:rPr>
          <w:rFonts w:ascii="QCF_BSML" w:hAnsi="QCF_BSML" w:cs="QCF_BSML"/>
          <w:color w:val="000000"/>
          <w:sz w:val="35"/>
          <w:szCs w:val="35"/>
          <w:rtl/>
        </w:rPr>
        <w:t>ﭼ</w:t>
      </w:r>
      <w:r w:rsidR="00301440" w:rsidRPr="008C5DA9">
        <w:rPr>
          <w:rFonts w:ascii="Arial" w:hAnsi="Arial" w:cs="Arial"/>
          <w:color w:val="000000"/>
          <w:sz w:val="18"/>
          <w:szCs w:val="18"/>
          <w:rtl/>
        </w:rPr>
        <w:t xml:space="preserve"> </w:t>
      </w:r>
      <w:r w:rsidR="00301440" w:rsidRPr="008C5DA9">
        <w:rPr>
          <w:rFonts w:ascii="Simplified Arabic" w:hAnsi="Simplified Arabic" w:cs="Simplified Arabic"/>
          <w:sz w:val="32"/>
          <w:szCs w:val="32"/>
          <w:vertAlign w:val="superscript"/>
        </w:rPr>
        <w:t>)</w:t>
      </w:r>
      <w:r w:rsidR="00301440">
        <w:rPr>
          <w:rStyle w:val="FootnoteReference"/>
          <w:rFonts w:ascii="Simplified Arabic" w:hAnsi="Simplified Arabic" w:cs="Simplified Arabic"/>
          <w:sz w:val="32"/>
          <w:szCs w:val="32"/>
          <w:rtl/>
        </w:rPr>
        <w:footnoteReference w:id="742"/>
      </w:r>
      <w:r w:rsidR="00301440" w:rsidRPr="008C5DA9">
        <w:rPr>
          <w:rFonts w:ascii="Simplified Arabic" w:hAnsi="Simplified Arabic" w:cs="Simplified Arabic"/>
          <w:sz w:val="32"/>
          <w:szCs w:val="32"/>
          <w:vertAlign w:val="superscript"/>
        </w:rPr>
        <w:t>(</w:t>
      </w:r>
      <w:r w:rsidR="00301440" w:rsidRPr="008C5DA9">
        <w:rPr>
          <w:rFonts w:ascii="Traditional Arabic" w:eastAsia="Times New Roman" w:hAnsi="Traditional Arabic" w:cs="Traditional Arabic" w:hint="cs"/>
          <w:sz w:val="36"/>
          <w:szCs w:val="36"/>
          <w:rtl/>
        </w:rPr>
        <w:t>.</w:t>
      </w:r>
    </w:p>
    <w:p w:rsidR="00301440" w:rsidRDefault="00301440" w:rsidP="000C6B51">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(ليذكروا): </w:t>
      </w:r>
      <w:r w:rsidRPr="00A34426">
        <w:rPr>
          <w:rFonts w:ascii="Traditional Arabic" w:eastAsia="Times New Roman" w:hAnsi="Traditional Arabic" w:cs="Traditional Arabic"/>
          <w:sz w:val="36"/>
          <w:szCs w:val="36"/>
          <w:rtl/>
        </w:rPr>
        <w:t>اللام للتعليل ويذكروا فعل مضارع منصوب بأن مضمرة بعد لام التعليل</w:t>
      </w:r>
      <w:r>
        <w:rPr>
          <w:rFonts w:ascii="Traditional Arabic" w:eastAsia="Times New Roman" w:hAnsi="Traditional Arabic" w:cs="Traditional Arabic" w:hint="cs"/>
          <w:sz w:val="36"/>
          <w:szCs w:val="36"/>
          <w:rtl/>
        </w:rPr>
        <w:t>, وعلامة نصبه حذف النون.</w:t>
      </w:r>
    </w:p>
    <w:p w:rsidR="00301440" w:rsidRDefault="000C6B51" w:rsidP="00301440">
      <w:pPr>
        <w:tabs>
          <w:tab w:val="left" w:pos="899"/>
          <w:tab w:val="left" w:pos="1040"/>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ــ </w:t>
      </w:r>
      <w:r w:rsidR="00301440">
        <w:rPr>
          <w:rFonts w:ascii="Traditional Arabic" w:eastAsia="Times New Roman" w:hAnsi="Traditional Arabic" w:cs="Traditional Arabic" w:hint="cs"/>
          <w:sz w:val="36"/>
          <w:szCs w:val="36"/>
          <w:rtl/>
        </w:rPr>
        <w:t>عود الضمير في قوله ( صرفناه ) فيه أقول:</w:t>
      </w:r>
    </w:p>
    <w:p w:rsidR="00301440" w:rsidRDefault="00301440" w:rsidP="00301440">
      <w:pPr>
        <w:bidi/>
        <w:spacing w:after="0" w:line="240" w:lineRule="auto"/>
        <w:rPr>
          <w:rtl/>
        </w:rPr>
      </w:pPr>
      <w:r w:rsidRPr="00F019E8">
        <w:rPr>
          <w:rFonts w:ascii="Traditional Arabic" w:eastAsia="Times New Roman" w:hAnsi="Traditional Arabic" w:cs="Traditional Arabic" w:hint="eastAsia"/>
          <w:sz w:val="36"/>
          <w:szCs w:val="36"/>
          <w:rtl/>
        </w:rPr>
        <w:t>ذهب</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الجمهور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إلى</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أن</w:t>
      </w:r>
      <w:r>
        <w:rPr>
          <w:rFonts w:ascii="Traditional Arabic" w:eastAsia="Times New Roman" w:hAnsi="Traditional Arabic" w:cs="Traditional Arabic" w:hint="cs"/>
          <w:sz w:val="36"/>
          <w:szCs w:val="36"/>
          <w:rtl/>
        </w:rPr>
        <w:t>َّ</w:t>
      </w:r>
      <w:r w:rsidRPr="00F019E8">
        <w:rPr>
          <w:rFonts w:ascii="Traditional Arabic" w:eastAsia="Times New Roman" w:hAnsi="Traditional Arabic" w:cs="Traditional Arabic" w:hint="eastAsia"/>
          <w:sz w:val="36"/>
          <w:szCs w:val="36"/>
          <w:rtl/>
        </w:rPr>
        <w:t>ه</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راجع</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إلى</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ما</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ذكر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من</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الدلائل</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أي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كررنا</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أحوال</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الإظلال</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وذكر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إنشاء</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السحاب</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وإنزال</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المطر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في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القرآن</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وفي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سائر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الكتب</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السماوية</w:t>
      </w:r>
      <w:r>
        <w:rPr>
          <w:rFonts w:hint="cs"/>
          <w:rtl/>
        </w:rPr>
        <w:t>.</w:t>
      </w:r>
    </w:p>
    <w:p w:rsidR="00301440" w:rsidRDefault="00301440" w:rsidP="00301440">
      <w:pPr>
        <w:bidi/>
        <w:spacing w:after="0" w:line="240" w:lineRule="auto"/>
        <w:rPr>
          <w:rtl/>
        </w:rPr>
      </w:pPr>
      <w:r>
        <w:rPr>
          <w:rFonts w:ascii="Traditional Arabic" w:eastAsia="Times New Roman" w:hAnsi="Traditional Arabic" w:cs="Traditional Arabic" w:hint="cs"/>
          <w:sz w:val="36"/>
          <w:szCs w:val="36"/>
          <w:rtl/>
        </w:rPr>
        <w:t xml:space="preserve">وقيل إنَّ الضمير يعود على </w:t>
      </w:r>
      <w:r w:rsidRPr="00F019E8">
        <w:rPr>
          <w:rFonts w:ascii="Traditional Arabic" w:eastAsia="Times New Roman" w:hAnsi="Traditional Arabic" w:cs="Traditional Arabic" w:hint="eastAsia"/>
          <w:sz w:val="36"/>
          <w:szCs w:val="36"/>
          <w:rtl/>
        </w:rPr>
        <w:t>أقرب</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المذكورات</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وهو</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المطر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أي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صرفنا</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المطر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بينهم</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في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البلدان</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المختلفة</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فنزيد</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في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بعض</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البلدان</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وننقص</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في</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بعض</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آخر</w:t>
      </w:r>
      <w:r w:rsidRPr="00F019E8">
        <w:rPr>
          <w:rFonts w:ascii="Traditional Arabic" w:eastAsia="Times New Roman" w:hAnsi="Traditional Arabic" w:cs="Traditional Arabic"/>
          <w:sz w:val="36"/>
          <w:szCs w:val="36"/>
          <w:rtl/>
        </w:rPr>
        <w:t xml:space="preserve"> </w:t>
      </w:r>
      <w:r w:rsidRPr="00F019E8">
        <w:rPr>
          <w:rFonts w:ascii="Traditional Arabic" w:eastAsia="Times New Roman" w:hAnsi="Traditional Arabic" w:cs="Traditional Arabic" w:hint="eastAsia"/>
          <w:sz w:val="36"/>
          <w:szCs w:val="36"/>
          <w:rtl/>
        </w:rPr>
        <w:t>منها</w:t>
      </w:r>
      <w:r w:rsidRPr="00F019E8">
        <w:rPr>
          <w:rFonts w:ascii="Traditional Arabic" w:eastAsia="Times New Roman" w:hAnsi="Traditional Arabic" w:cs="Traditional Arabic"/>
          <w:sz w:val="36"/>
          <w:szCs w:val="36"/>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43"/>
      </w:r>
      <w:r w:rsidRPr="00957611">
        <w:rPr>
          <w:rFonts w:ascii="Simplified Arabic" w:hAnsi="Simplified Arabic" w:cs="Simplified Arabic"/>
          <w:sz w:val="32"/>
          <w:szCs w:val="32"/>
          <w:vertAlign w:val="superscript"/>
        </w:rPr>
        <w:t>(</w:t>
      </w:r>
      <w:r>
        <w:rPr>
          <w:rFonts w:hint="cs"/>
          <w:sz w:val="32"/>
          <w:szCs w:val="32"/>
          <w:rtl/>
        </w:rPr>
        <w:t>.</w:t>
      </w:r>
    </w:p>
    <w:p w:rsidR="00301440" w:rsidRPr="00FF1275" w:rsidRDefault="00301440" w:rsidP="000C6B51">
      <w:pPr>
        <w:tabs>
          <w:tab w:val="left" w:pos="899"/>
          <w:tab w:val="left" w:pos="1040"/>
        </w:tabs>
        <w:bidi/>
        <w:spacing w:after="0" w:line="240" w:lineRule="auto"/>
        <w:rPr>
          <w:rFonts w:ascii="Traditional Arabic" w:eastAsia="Times New Roman" w:hAnsi="Traditional Arabic" w:cs="Traditional Arabic"/>
          <w:sz w:val="36"/>
          <w:szCs w:val="36"/>
          <w:rtl/>
        </w:rPr>
      </w:pPr>
      <w:r w:rsidRPr="00FF1275">
        <w:rPr>
          <w:rFonts w:ascii="Traditional Arabic" w:eastAsia="Times New Roman" w:hAnsi="Traditional Arabic" w:cs="Traditional Arabic" w:hint="cs"/>
          <w:sz w:val="36"/>
          <w:szCs w:val="36"/>
          <w:rtl/>
        </w:rPr>
        <w:t>وهذا القول بناءً على القاعدة النحوية أن</w:t>
      </w:r>
      <w:r>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 xml:space="preserve"> الضمير يعود </w:t>
      </w:r>
      <w:r w:rsidR="000C6B51">
        <w:rPr>
          <w:rFonts w:ascii="Traditional Arabic" w:eastAsia="Times New Roman" w:hAnsi="Traditional Arabic" w:cs="Traditional Arabic" w:hint="cs"/>
          <w:sz w:val="36"/>
          <w:szCs w:val="36"/>
          <w:rtl/>
        </w:rPr>
        <w:t>إلى</w:t>
      </w:r>
      <w:r w:rsidRPr="00FF1275">
        <w:rPr>
          <w:rFonts w:ascii="Traditional Arabic" w:eastAsia="Times New Roman" w:hAnsi="Traditional Arabic" w:cs="Traditional Arabic" w:hint="cs"/>
          <w:sz w:val="36"/>
          <w:szCs w:val="36"/>
          <w:rtl/>
        </w:rPr>
        <w:t xml:space="preserve"> أقرب مذكور.</w:t>
      </w:r>
    </w:p>
    <w:p w:rsidR="00301440" w:rsidRPr="00FF1275" w:rsidRDefault="00301440" w:rsidP="00690D54">
      <w:pPr>
        <w:bidi/>
        <w:spacing w:after="0" w:line="240" w:lineRule="auto"/>
        <w:rPr>
          <w:rtl/>
        </w:rPr>
      </w:pPr>
      <w:r w:rsidRPr="00FF1275">
        <w:rPr>
          <w:rFonts w:ascii="Traditional Arabic" w:eastAsia="Times New Roman" w:hAnsi="Traditional Arabic" w:cs="Traditional Arabic" w:hint="cs"/>
          <w:sz w:val="36"/>
          <w:szCs w:val="36"/>
          <w:rtl/>
        </w:rPr>
        <w:t>وثم</w:t>
      </w:r>
      <w:r>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ة</w:t>
      </w:r>
      <w:r>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 xml:space="preserve"> قول</w:t>
      </w:r>
      <w:r w:rsidR="00823604">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 xml:space="preserve">: وهو أنه </w:t>
      </w:r>
      <w:r w:rsidRPr="00FF1275">
        <w:rPr>
          <w:rFonts w:ascii="Traditional Arabic" w:eastAsia="Times New Roman" w:hAnsi="Traditional Arabic" w:cs="Traditional Arabic" w:hint="eastAsia"/>
          <w:sz w:val="36"/>
          <w:szCs w:val="36"/>
          <w:rtl/>
        </w:rPr>
        <w:t>عائد</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على</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القرآن</w:t>
      </w:r>
      <w:r w:rsidRPr="00FF1275">
        <w:rPr>
          <w:rFonts w:ascii="Traditional Arabic" w:eastAsia="Times New Roman" w:hAnsi="Traditional Arabic" w:cs="Traditional Arabic"/>
          <w:sz w:val="36"/>
          <w:szCs w:val="36"/>
          <w:rtl/>
        </w:rPr>
        <w:t xml:space="preserve"> ) </w:t>
      </w:r>
      <w:r w:rsidRPr="00FF1275">
        <w:rPr>
          <w:rFonts w:ascii="Traditional Arabic" w:eastAsia="Times New Roman" w:hAnsi="Traditional Arabic" w:cs="Traditional Arabic" w:hint="eastAsia"/>
          <w:sz w:val="36"/>
          <w:szCs w:val="36"/>
          <w:rtl/>
        </w:rPr>
        <w:t>وإن</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لم</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يتقدم</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له</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ذكر</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لوضوح</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الأمر،</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ويؤيده</w:t>
      </w:r>
      <w:r w:rsidRPr="00FF1275">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eastAsia"/>
          <w:sz w:val="36"/>
          <w:szCs w:val="36"/>
          <w:rtl/>
        </w:rPr>
        <w:t>قوله</w:t>
      </w:r>
      <w:r w:rsidRPr="00FF1275">
        <w:rPr>
          <w:rFonts w:ascii="Traditional Arabic" w:eastAsia="Times New Roman" w:hAnsi="Traditional Arabic" w:cs="Traditional Arabic"/>
          <w:sz w:val="36"/>
          <w:szCs w:val="36"/>
          <w:rtl/>
        </w:rPr>
        <w:t xml:space="preserve">: </w:t>
      </w:r>
      <w:r w:rsidR="00823604">
        <w:rPr>
          <w:rFonts w:ascii="QCF_BSML" w:hAnsi="QCF_BSML" w:cs="QCF_BSML"/>
          <w:color w:val="000000"/>
          <w:sz w:val="32"/>
          <w:szCs w:val="32"/>
          <w:rtl/>
        </w:rPr>
        <w:t>ﭽ</w:t>
      </w:r>
      <w:r w:rsidR="00823604">
        <w:rPr>
          <w:rFonts w:ascii="QCF_BSML" w:hAnsi="QCF_BSML" w:cs="QCF_BSML"/>
          <w:color w:val="000000"/>
          <w:sz w:val="2"/>
          <w:szCs w:val="2"/>
          <w:rtl/>
        </w:rPr>
        <w:t xml:space="preserve"> </w:t>
      </w:r>
      <w:r w:rsidR="00823604">
        <w:rPr>
          <w:rFonts w:ascii="QCF_P364" w:hAnsi="QCF_P364" w:cs="QCF_P364"/>
          <w:color w:val="000000"/>
          <w:sz w:val="32"/>
          <w:szCs w:val="32"/>
          <w:rtl/>
        </w:rPr>
        <w:t>ﯖ</w:t>
      </w:r>
      <w:r w:rsidR="00823604">
        <w:rPr>
          <w:rFonts w:ascii="QCF_P364" w:hAnsi="QCF_P364" w:cs="QCF_P364"/>
          <w:color w:val="000000"/>
          <w:sz w:val="2"/>
          <w:szCs w:val="2"/>
          <w:rtl/>
        </w:rPr>
        <w:t xml:space="preserve"> </w:t>
      </w:r>
      <w:r w:rsidR="00823604">
        <w:rPr>
          <w:rFonts w:ascii="QCF_P364" w:hAnsi="QCF_P364" w:cs="QCF_P364"/>
          <w:color w:val="000000"/>
          <w:sz w:val="32"/>
          <w:szCs w:val="32"/>
          <w:rtl/>
        </w:rPr>
        <w:t>ﯗ</w:t>
      </w:r>
      <w:r w:rsidR="00823604">
        <w:rPr>
          <w:rFonts w:ascii="QCF_P364" w:hAnsi="QCF_P364" w:cs="QCF_P364"/>
          <w:color w:val="000000"/>
          <w:sz w:val="2"/>
          <w:szCs w:val="2"/>
          <w:rtl/>
        </w:rPr>
        <w:t xml:space="preserve"> </w:t>
      </w:r>
      <w:r w:rsidR="00823604">
        <w:rPr>
          <w:rFonts w:ascii="QCF_P364" w:hAnsi="QCF_P364" w:cs="QCF_P364"/>
          <w:color w:val="000000"/>
          <w:sz w:val="32"/>
          <w:szCs w:val="32"/>
          <w:rtl/>
        </w:rPr>
        <w:t>ﯘ</w:t>
      </w:r>
      <w:r w:rsidR="00823604">
        <w:rPr>
          <w:rFonts w:ascii="QCF_P364" w:hAnsi="QCF_P364" w:cs="QCF_P364"/>
          <w:color w:val="000000"/>
          <w:sz w:val="2"/>
          <w:szCs w:val="2"/>
          <w:rtl/>
        </w:rPr>
        <w:t xml:space="preserve"> </w:t>
      </w:r>
      <w:r w:rsidR="00823604">
        <w:rPr>
          <w:rFonts w:ascii="QCF_P364" w:hAnsi="QCF_P364" w:cs="QCF_P364"/>
          <w:color w:val="000000"/>
          <w:sz w:val="32"/>
          <w:szCs w:val="32"/>
          <w:rtl/>
        </w:rPr>
        <w:t>ﯙ</w:t>
      </w:r>
      <w:r w:rsidR="00823604">
        <w:rPr>
          <w:rFonts w:ascii="QCF_P364" w:hAnsi="QCF_P364" w:cs="QCF_P364"/>
          <w:color w:val="000000"/>
          <w:sz w:val="2"/>
          <w:szCs w:val="2"/>
          <w:rtl/>
        </w:rPr>
        <w:t xml:space="preserve"> </w:t>
      </w:r>
      <w:r w:rsidR="00823604">
        <w:rPr>
          <w:rFonts w:ascii="QCF_BSML" w:hAnsi="QCF_BSML" w:cs="QCF_BSML"/>
          <w:color w:val="000000"/>
          <w:sz w:val="32"/>
          <w:szCs w:val="32"/>
          <w:rtl/>
        </w:rPr>
        <w:t>ﭼ</w:t>
      </w:r>
      <w:r w:rsidR="00690D54" w:rsidRPr="00957611">
        <w:rPr>
          <w:rFonts w:ascii="Simplified Arabic" w:hAnsi="Simplified Arabic" w:cs="Simplified Arabic"/>
          <w:sz w:val="32"/>
          <w:szCs w:val="32"/>
          <w:vertAlign w:val="superscript"/>
        </w:rPr>
        <w:t>)</w:t>
      </w:r>
      <w:r w:rsidR="00690D54" w:rsidRPr="00957611">
        <w:rPr>
          <w:rStyle w:val="FootnoteReference"/>
          <w:rFonts w:ascii="Simplified Arabic" w:hAnsi="Simplified Arabic" w:cs="Simplified Arabic"/>
          <w:sz w:val="32"/>
          <w:szCs w:val="32"/>
          <w:rtl/>
        </w:rPr>
        <w:footnoteReference w:id="744"/>
      </w:r>
      <w:r w:rsidR="00690D54" w:rsidRPr="00957611">
        <w:rPr>
          <w:rFonts w:ascii="Simplified Arabic" w:hAnsi="Simplified Arabic" w:cs="Simplified Arabic"/>
          <w:sz w:val="32"/>
          <w:szCs w:val="32"/>
          <w:vertAlign w:val="superscript"/>
        </w:rPr>
        <w:t>(</w:t>
      </w:r>
      <w:r w:rsidR="00690D54" w:rsidRPr="00690D54">
        <w:rPr>
          <w:rFonts w:ascii="Traditional Arabic" w:eastAsia="Times New Roman" w:hAnsi="Traditional Arabic" w:cs="Traditional Arabic" w:hint="cs"/>
          <w:sz w:val="36"/>
          <w:szCs w:val="36"/>
          <w:rtl/>
        </w:rPr>
        <w:t>,</w:t>
      </w:r>
      <w:r w:rsidR="00823604" w:rsidRPr="00690D54">
        <w:rPr>
          <w:rFonts w:ascii="Traditional Arabic" w:eastAsia="Times New Roman" w:hAnsi="Traditional Arabic" w:cs="Traditional Arabic"/>
          <w:sz w:val="36"/>
          <w:szCs w:val="36"/>
          <w:rtl/>
        </w:rPr>
        <w:t xml:space="preserve"> </w:t>
      </w:r>
      <w:r w:rsidRPr="00FF1275">
        <w:rPr>
          <w:rFonts w:ascii="Traditional Arabic" w:eastAsia="Times New Roman" w:hAnsi="Traditional Arabic" w:cs="Traditional Arabic" w:hint="cs"/>
          <w:sz w:val="36"/>
          <w:szCs w:val="36"/>
          <w:rtl/>
        </w:rPr>
        <w:t>ذكره الصابوني, ثم قال: لأن</w:t>
      </w:r>
      <w:r>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 xml:space="preserve"> الجهاد يكون بالقرآن, وفيه الحجج والبراهين ليتفكروا ويتدبروا</w:t>
      </w:r>
      <w:r w:rsidRPr="00FF1275">
        <w:rPr>
          <w:rFonts w:ascii="Simplified Arabic" w:hAnsi="Simplified Arabic" w:cs="Simplified Arabic"/>
          <w:sz w:val="32"/>
          <w:szCs w:val="32"/>
          <w:vertAlign w:val="superscript"/>
        </w:rPr>
        <w:t>)</w:t>
      </w:r>
      <w:r w:rsidRPr="00FF1275">
        <w:rPr>
          <w:rStyle w:val="FootnoteReference"/>
          <w:rFonts w:ascii="Simplified Arabic" w:hAnsi="Simplified Arabic" w:cs="Simplified Arabic"/>
          <w:sz w:val="32"/>
          <w:szCs w:val="32"/>
          <w:rtl/>
        </w:rPr>
        <w:footnoteReference w:id="745"/>
      </w:r>
      <w:r w:rsidRPr="00FF1275">
        <w:rPr>
          <w:rFonts w:ascii="Simplified Arabic" w:hAnsi="Simplified Arabic" w:cs="Simplified Arabic"/>
          <w:sz w:val="32"/>
          <w:szCs w:val="32"/>
          <w:vertAlign w:val="superscript"/>
        </w:rPr>
        <w:t>(</w:t>
      </w:r>
      <w:r w:rsidRPr="00FF1275">
        <w:rPr>
          <w:rFonts w:hint="cs"/>
          <w:sz w:val="32"/>
          <w:szCs w:val="32"/>
          <w:rtl/>
        </w:rPr>
        <w:t>.</w:t>
      </w:r>
    </w:p>
    <w:p w:rsidR="00301440" w:rsidRPr="00FF1275" w:rsidRDefault="00301440" w:rsidP="00FB0E6E">
      <w:pPr>
        <w:tabs>
          <w:tab w:val="left" w:pos="899"/>
          <w:tab w:val="left" w:pos="1040"/>
        </w:tabs>
        <w:bidi/>
        <w:spacing w:line="240" w:lineRule="auto"/>
        <w:rPr>
          <w:rFonts w:ascii="Traditional Arabic" w:eastAsia="Times New Roman" w:hAnsi="Traditional Arabic" w:cs="Traditional Arabic"/>
          <w:sz w:val="36"/>
          <w:szCs w:val="36"/>
          <w:rtl/>
        </w:rPr>
      </w:pPr>
      <w:r w:rsidRPr="00FF1275">
        <w:rPr>
          <w:rFonts w:ascii="Traditional Arabic" w:eastAsia="Times New Roman" w:hAnsi="Traditional Arabic" w:cs="Traditional Arabic" w:hint="cs"/>
          <w:sz w:val="36"/>
          <w:szCs w:val="36"/>
          <w:rtl/>
        </w:rPr>
        <w:t>والصحيح والله أعلم هو قول الجمهور لأن</w:t>
      </w:r>
      <w:r>
        <w:rPr>
          <w:rFonts w:ascii="Traditional Arabic" w:eastAsia="Times New Roman" w:hAnsi="Traditional Arabic" w:cs="Traditional Arabic" w:hint="cs"/>
          <w:sz w:val="36"/>
          <w:szCs w:val="36"/>
          <w:rtl/>
        </w:rPr>
        <w:t>َّ</w:t>
      </w:r>
      <w:r w:rsidRPr="00FF1275">
        <w:rPr>
          <w:rFonts w:ascii="Traditional Arabic" w:eastAsia="Times New Roman" w:hAnsi="Traditional Arabic" w:cs="Traditional Arabic" w:hint="cs"/>
          <w:sz w:val="36"/>
          <w:szCs w:val="36"/>
          <w:rtl/>
        </w:rPr>
        <w:t xml:space="preserve"> التذكر والاتعا</w:t>
      </w:r>
      <w:r>
        <w:rPr>
          <w:rFonts w:ascii="Traditional Arabic" w:eastAsia="Times New Roman" w:hAnsi="Traditional Arabic" w:cs="Traditional Arabic" w:hint="cs"/>
          <w:sz w:val="36"/>
          <w:szCs w:val="36"/>
          <w:rtl/>
        </w:rPr>
        <w:t>ظ</w:t>
      </w:r>
      <w:r w:rsidRPr="00FF1275">
        <w:rPr>
          <w:rFonts w:ascii="Traditional Arabic" w:eastAsia="Times New Roman" w:hAnsi="Traditional Arabic" w:cs="Traditional Arabic" w:hint="cs"/>
          <w:sz w:val="36"/>
          <w:szCs w:val="36"/>
          <w:rtl/>
        </w:rPr>
        <w:t xml:space="preserve"> يكون بالآيات الكونية كما يكون بالآيات الشرعية</w:t>
      </w:r>
      <w:r>
        <w:rPr>
          <w:rFonts w:ascii="Traditional Arabic" w:eastAsia="Times New Roman" w:hAnsi="Traditional Arabic" w:cs="Traditional Arabic" w:hint="cs"/>
          <w:sz w:val="36"/>
          <w:szCs w:val="36"/>
          <w:rtl/>
        </w:rPr>
        <w:t>.</w:t>
      </w:r>
    </w:p>
    <w:p w:rsidR="004851E1" w:rsidRPr="00530886" w:rsidRDefault="00530886" w:rsidP="004473BB">
      <w:pPr>
        <w:pStyle w:val="ListParagraph"/>
        <w:numPr>
          <w:ilvl w:val="0"/>
          <w:numId w:val="98"/>
        </w:numPr>
        <w:tabs>
          <w:tab w:val="left" w:pos="28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قوله تعالى:</w:t>
      </w:r>
      <w:r w:rsidR="004851E1" w:rsidRPr="00530886">
        <w:rPr>
          <w:rFonts w:ascii="QCF_BSML" w:hAnsi="QCF_BSML" w:cs="QCF_BSML"/>
          <w:color w:val="000000"/>
          <w:sz w:val="35"/>
          <w:szCs w:val="35"/>
          <w:rtl/>
        </w:rPr>
        <w:t xml:space="preserve">ﭽ </w:t>
      </w:r>
      <w:r w:rsidR="004851E1" w:rsidRPr="00530886">
        <w:rPr>
          <w:rFonts w:ascii="QCF_P362" w:hAnsi="QCF_P362" w:cs="QCF_P362"/>
          <w:color w:val="000000"/>
          <w:sz w:val="35"/>
          <w:szCs w:val="35"/>
          <w:rtl/>
        </w:rPr>
        <w:t>ﯯ  ﯰ  ﯱ         ﯲ  ﯳ  ﯴ  ﯵ  ﯶ    ﯷ</w:t>
      </w:r>
      <w:r w:rsidR="004851E1" w:rsidRPr="00530886">
        <w:rPr>
          <w:rFonts w:ascii="QCF_P362" w:hAnsi="QCF_P362" w:cs="QCF_P362"/>
          <w:color w:val="0000A5"/>
          <w:sz w:val="35"/>
          <w:szCs w:val="35"/>
          <w:rtl/>
        </w:rPr>
        <w:t>ﯸ</w:t>
      </w:r>
      <w:r w:rsidR="004851E1" w:rsidRPr="00530886">
        <w:rPr>
          <w:rFonts w:ascii="QCF_P362" w:hAnsi="QCF_P362" w:cs="QCF_P362"/>
          <w:color w:val="000000"/>
          <w:sz w:val="35"/>
          <w:szCs w:val="35"/>
          <w:rtl/>
        </w:rPr>
        <w:t xml:space="preserve">  ﯹ  ﯺ  ﯻ  ﯼ</w:t>
      </w:r>
      <w:r w:rsidR="004851E1" w:rsidRPr="00530886">
        <w:rPr>
          <w:rFonts w:ascii="QCF_P362" w:hAnsi="QCF_P362" w:cs="QCF_P362"/>
          <w:color w:val="0000A5"/>
          <w:sz w:val="35"/>
          <w:szCs w:val="35"/>
          <w:rtl/>
        </w:rPr>
        <w:t>ﯽ</w:t>
      </w:r>
      <w:r w:rsidR="004851E1" w:rsidRPr="00530886">
        <w:rPr>
          <w:rFonts w:ascii="QCF_P362" w:hAnsi="QCF_P362" w:cs="QCF_P362"/>
          <w:color w:val="000000"/>
          <w:sz w:val="35"/>
          <w:szCs w:val="35"/>
          <w:rtl/>
        </w:rPr>
        <w:t xml:space="preserve">  ﯾ  ﯿ  ﰀ   </w:t>
      </w:r>
      <w:r w:rsidR="004851E1" w:rsidRPr="00530886">
        <w:rPr>
          <w:rFonts w:ascii="QCF_BSML" w:hAnsi="QCF_BSML" w:cs="QCF_BSML"/>
          <w:color w:val="000000"/>
          <w:sz w:val="35"/>
          <w:szCs w:val="35"/>
          <w:rtl/>
        </w:rPr>
        <w:t>ﭼ</w:t>
      </w:r>
      <w:r w:rsidR="004851E1" w:rsidRPr="00530886">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46"/>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4851E1" w:rsidRDefault="00805E39" w:rsidP="00E770C6">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(لنثبت) اللام للتعليل, نثبت</w:t>
      </w:r>
      <w:r w:rsidR="00E96439">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فعل مضارع منصوب بأن مضمرة بعد لام التعليل, وعلامة نصبه الفتحة</w:t>
      </w:r>
      <w:r w:rsidR="00877306" w:rsidRPr="00877306">
        <w:rPr>
          <w:rFonts w:ascii="Traditional Arabic" w:eastAsia="Times New Roman" w:hAnsi="Traditional Arabic" w:cs="Traditional Arabic" w:hint="cs"/>
          <w:sz w:val="36"/>
          <w:szCs w:val="36"/>
          <w:rtl/>
        </w:rPr>
        <w:t xml:space="preserve"> </w:t>
      </w:r>
      <w:r w:rsidR="00877306">
        <w:rPr>
          <w:rFonts w:ascii="Traditional Arabic" w:eastAsia="Times New Roman" w:hAnsi="Traditional Arabic" w:cs="Traditional Arabic" w:hint="cs"/>
          <w:sz w:val="36"/>
          <w:szCs w:val="36"/>
          <w:rtl/>
        </w:rPr>
        <w:t>والإضمار هنا كذلك جائز.</w:t>
      </w:r>
    </w:p>
    <w:p w:rsidR="00AA1001" w:rsidRDefault="00647AF7" w:rsidP="00B615B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AA1001">
        <w:rPr>
          <w:rFonts w:ascii="Traditional Arabic" w:eastAsia="Times New Roman" w:hAnsi="Traditional Arabic" w:cs="Traditional Arabic"/>
          <w:sz w:val="36"/>
          <w:szCs w:val="36"/>
          <w:rtl/>
        </w:rPr>
        <w:t>تفيد الآية أن</w:t>
      </w:r>
      <w:r w:rsidR="00FB0E6E">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من الشبه التي أرادوا بها رد الوحي والتعنت قولهم</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هلا نزل عليه القرآن مرة واحدة,</w:t>
      </w:r>
      <w:r w:rsidR="00434B13">
        <w:rPr>
          <w:rFonts w:ascii="Traditional Arabic" w:eastAsia="Times New Roman" w:hAnsi="Traditional Arabic" w:cs="Traditional Arabic" w:hint="cs"/>
          <w:sz w:val="36"/>
          <w:szCs w:val="36"/>
          <w:rtl/>
        </w:rPr>
        <w:t xml:space="preserve"> </w:t>
      </w:r>
      <w:r w:rsidR="00AA1001">
        <w:rPr>
          <w:rFonts w:ascii="Traditional Arabic" w:eastAsia="Times New Roman" w:hAnsi="Traditional Arabic" w:cs="Traditional Arabic"/>
          <w:sz w:val="36"/>
          <w:szCs w:val="36"/>
          <w:rtl/>
        </w:rPr>
        <w:t>مع بعضه بعضاً لا مفرقاً آيات</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وسوراً .</w:t>
      </w:r>
    </w:p>
    <w:p w:rsidR="00434B13" w:rsidRDefault="00690D54" w:rsidP="004B14AC">
      <w:pPr>
        <w:bidi/>
        <w:spacing w:after="0" w:line="240" w:lineRule="auto"/>
        <w:rPr>
          <w:rFonts w:ascii="Times New Roman" w:hAnsi="Times New Roman" w:cs="Times New Roman"/>
          <w:sz w:val="24"/>
          <w:szCs w:val="24"/>
          <w:rtl/>
        </w:rPr>
      </w:pPr>
      <w:r>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فرد</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تعالى عليهم بقوله: (كذلك) أي أنزلناه كذلك منجماً ومفرقاً لحكمة عالية؛ وهي تقوية قلبك وتثبيته لأن</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ه كالغيث كلما أ</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نزل أحيا موات</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الأرض</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وازدهرت به</w:t>
      </w:r>
      <w:r w:rsidR="00434B13">
        <w:rPr>
          <w:rFonts w:ascii="Traditional Arabic" w:eastAsia="Times New Roman" w:hAnsi="Traditional Arabic" w:cs="Traditional Arabic" w:hint="cs"/>
          <w:sz w:val="36"/>
          <w:szCs w:val="36"/>
          <w:rtl/>
        </w:rPr>
        <w:t>,</w:t>
      </w:r>
      <w:r w:rsidR="00AA1001">
        <w:rPr>
          <w:rFonts w:ascii="Traditional Arabic" w:eastAsia="Times New Roman" w:hAnsi="Traditional Arabic" w:cs="Traditional Arabic"/>
          <w:sz w:val="36"/>
          <w:szCs w:val="36"/>
          <w:rtl/>
        </w:rPr>
        <w:t xml:space="preserve"> ونزوله مرة بعد مر</w:t>
      </w:r>
      <w:r w:rsidR="00434B13">
        <w:rPr>
          <w:rFonts w:ascii="Traditional Arabic" w:eastAsia="Times New Roman" w:hAnsi="Traditional Arabic" w:cs="Traditional Arabic"/>
          <w:sz w:val="36"/>
          <w:szCs w:val="36"/>
          <w:rtl/>
        </w:rPr>
        <w:t>ة أنفع من نزول المطر دفعة واحدة</w:t>
      </w:r>
      <w:r w:rsidR="00434B13">
        <w:rPr>
          <w:rFonts w:ascii="Simplified Arabic" w:hAnsi="Simplified Arabic" w:cs="Simplified Arabic"/>
          <w:sz w:val="32"/>
          <w:szCs w:val="32"/>
          <w:vertAlign w:val="superscript"/>
        </w:rPr>
        <w:t>)</w:t>
      </w:r>
      <w:r w:rsidR="00434B13">
        <w:rPr>
          <w:rStyle w:val="FootnoteReference"/>
          <w:rFonts w:ascii="Simplified Arabic" w:hAnsi="Simplified Arabic" w:cs="Simplified Arabic"/>
          <w:sz w:val="32"/>
          <w:szCs w:val="32"/>
          <w:rtl/>
        </w:rPr>
        <w:footnoteReference w:id="747"/>
      </w:r>
      <w:r w:rsidR="00434B13">
        <w:rPr>
          <w:rFonts w:ascii="Simplified Arabic" w:hAnsi="Simplified Arabic" w:cs="Simplified Arabic"/>
          <w:sz w:val="32"/>
          <w:szCs w:val="32"/>
          <w:vertAlign w:val="superscript"/>
        </w:rPr>
        <w:t>(</w:t>
      </w:r>
      <w:r w:rsidR="00434B13">
        <w:rPr>
          <w:rFonts w:ascii="Times New Roman" w:hAnsi="Times New Roman" w:cs="Times New Roman"/>
          <w:sz w:val="24"/>
          <w:szCs w:val="24"/>
        </w:rPr>
        <w:t xml:space="preserve"> </w:t>
      </w:r>
      <w:r w:rsidR="004B14AC">
        <w:rPr>
          <w:rFonts w:ascii="Times New Roman" w:hAnsi="Times New Roman" w:cs="Times New Roman" w:hint="cs"/>
          <w:sz w:val="24"/>
          <w:szCs w:val="24"/>
          <w:rtl/>
        </w:rPr>
        <w:t>.</w:t>
      </w:r>
    </w:p>
    <w:p w:rsidR="00805E39" w:rsidRPr="009613AC" w:rsidRDefault="00805E39" w:rsidP="004B14AC">
      <w:pPr>
        <w:bidi/>
        <w:spacing w:after="0" w:line="240" w:lineRule="auto"/>
        <w:rPr>
          <w:rFonts w:ascii="Traditional Arabic" w:eastAsia="Times New Roman" w:hAnsi="Traditional Arabic" w:cs="Traditional Arabic"/>
          <w:b/>
          <w:bCs/>
          <w:sz w:val="36"/>
          <w:szCs w:val="36"/>
          <w:rtl/>
        </w:rPr>
      </w:pPr>
      <w:r w:rsidRPr="009613AC">
        <w:rPr>
          <w:rFonts w:ascii="Traditional Arabic" w:eastAsia="Times New Roman" w:hAnsi="Traditional Arabic" w:cs="Traditional Arabic" w:hint="cs"/>
          <w:b/>
          <w:bCs/>
          <w:sz w:val="36"/>
          <w:szCs w:val="36"/>
          <w:rtl/>
        </w:rPr>
        <w:t>ب/ الفعل المضارع المنصوب بأن</w:t>
      </w:r>
      <w:r w:rsidR="00F633FC">
        <w:rPr>
          <w:rFonts w:ascii="Traditional Arabic" w:eastAsia="Times New Roman" w:hAnsi="Traditional Arabic" w:cs="Traditional Arabic" w:hint="cs"/>
          <w:b/>
          <w:bCs/>
          <w:sz w:val="36"/>
          <w:szCs w:val="36"/>
          <w:rtl/>
        </w:rPr>
        <w:t>ْ</w:t>
      </w:r>
      <w:r w:rsidRPr="009613AC">
        <w:rPr>
          <w:rFonts w:ascii="Traditional Arabic" w:eastAsia="Times New Roman" w:hAnsi="Traditional Arabic" w:cs="Traditional Arabic" w:hint="cs"/>
          <w:b/>
          <w:bCs/>
          <w:sz w:val="36"/>
          <w:szCs w:val="36"/>
          <w:rtl/>
        </w:rPr>
        <w:t xml:space="preserve"> مضمرة</w:t>
      </w:r>
      <w:r w:rsidR="00F303B3">
        <w:rPr>
          <w:rFonts w:ascii="Traditional Arabic" w:eastAsia="Times New Roman" w:hAnsi="Traditional Arabic" w:cs="Traditional Arabic" w:hint="cs"/>
          <w:b/>
          <w:bCs/>
          <w:sz w:val="36"/>
          <w:szCs w:val="36"/>
          <w:rtl/>
        </w:rPr>
        <w:t xml:space="preserve"> </w:t>
      </w:r>
      <w:r w:rsidR="00F303B3" w:rsidRPr="00F303B3">
        <w:rPr>
          <w:rFonts w:ascii="Traditional Arabic" w:eastAsia="Times New Roman" w:hAnsi="Traditional Arabic" w:cs="Traditional Arabic" w:hint="cs"/>
          <w:b/>
          <w:bCs/>
          <w:sz w:val="36"/>
          <w:szCs w:val="36"/>
          <w:rtl/>
        </w:rPr>
        <w:t>بعد لام التعليل</w:t>
      </w:r>
      <w:r w:rsidRPr="009613AC">
        <w:rPr>
          <w:rFonts w:ascii="Traditional Arabic" w:eastAsia="Times New Roman" w:hAnsi="Traditional Arabic" w:cs="Traditional Arabic" w:hint="cs"/>
          <w:b/>
          <w:bCs/>
          <w:sz w:val="36"/>
          <w:szCs w:val="36"/>
          <w:rtl/>
        </w:rPr>
        <w:t xml:space="preserve"> في سورة الشعراء:</w:t>
      </w:r>
    </w:p>
    <w:p w:rsidR="00805E39" w:rsidRDefault="00805E39" w:rsidP="002415D7">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ورد الفعل المضارع المنصوب بأن</w:t>
      </w:r>
      <w:r w:rsidR="00F303B3">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مضمرة بعد لام التعليل في سورة الشعراء في </w:t>
      </w:r>
      <w:r w:rsidR="009613AC">
        <w:rPr>
          <w:rFonts w:ascii="Traditional Arabic" w:eastAsia="Times New Roman" w:hAnsi="Traditional Arabic" w:cs="Traditional Arabic" w:hint="cs"/>
          <w:sz w:val="36"/>
          <w:szCs w:val="36"/>
          <w:rtl/>
        </w:rPr>
        <w:t>موضع واحد في</w:t>
      </w:r>
      <w:r w:rsidR="002415D7">
        <w:rPr>
          <w:rFonts w:ascii="Traditional Arabic" w:eastAsia="Times New Roman" w:hAnsi="Traditional Arabic" w:cs="Traditional Arabic" w:hint="cs"/>
          <w:sz w:val="36"/>
          <w:szCs w:val="36"/>
          <w:rtl/>
        </w:rPr>
        <w:t>:</w:t>
      </w:r>
    </w:p>
    <w:p w:rsidR="00530886" w:rsidRDefault="002415D7" w:rsidP="00022852">
      <w:pPr>
        <w:bidi/>
        <w:spacing w:after="0" w:line="240" w:lineRule="auto"/>
        <w:rPr>
          <w:rFonts w:ascii="Times New Roman" w:hAnsi="Times New Roman" w:cs="Times New Roman"/>
          <w:sz w:val="24"/>
          <w:szCs w:val="24"/>
          <w:rtl/>
        </w:rPr>
      </w:pPr>
      <w:r>
        <w:rPr>
          <w:rFonts w:ascii="Traditional Arabic" w:eastAsia="Times New Roman" w:hAnsi="Traditional Arabic" w:cs="Traditional Arabic" w:hint="cs"/>
          <w:sz w:val="36"/>
          <w:szCs w:val="36"/>
          <w:rtl/>
        </w:rPr>
        <w:t>قوله</w:t>
      </w:r>
      <w:r w:rsidR="00530886">
        <w:rPr>
          <w:rFonts w:ascii="Traditional Arabic" w:eastAsia="Times New Roman" w:hAnsi="Traditional Arabic" w:cs="Traditional Arabic" w:hint="cs"/>
          <w:sz w:val="36"/>
          <w:szCs w:val="36"/>
          <w:rtl/>
        </w:rPr>
        <w:t xml:space="preserve"> تعالى: </w:t>
      </w:r>
      <w:r w:rsidR="00805E39">
        <w:rPr>
          <w:rFonts w:ascii="QCF_BSML" w:hAnsi="QCF_BSML" w:cs="QCF_BSML"/>
          <w:color w:val="000000"/>
          <w:sz w:val="35"/>
          <w:szCs w:val="35"/>
          <w:rtl/>
        </w:rPr>
        <w:t xml:space="preserve">ﭽ </w:t>
      </w:r>
      <w:r w:rsidR="00805E39">
        <w:rPr>
          <w:rFonts w:ascii="QCF_P375" w:hAnsi="QCF_P375" w:cs="QCF_P375"/>
          <w:color w:val="000000"/>
          <w:sz w:val="35"/>
          <w:szCs w:val="35"/>
          <w:rtl/>
        </w:rPr>
        <w:t xml:space="preserve">ﮝ  ﮞ  ﮟ  ﮠ  ﮡ  ﮢ  </w:t>
      </w:r>
      <w:r w:rsidR="00805E39">
        <w:rPr>
          <w:rFonts w:ascii="QCF_BSML" w:hAnsi="QCF_BSML" w:cs="QCF_BSML"/>
          <w:color w:val="000000"/>
          <w:sz w:val="35"/>
          <w:szCs w:val="35"/>
          <w:rtl/>
        </w:rPr>
        <w:t>ﭼ</w:t>
      </w:r>
      <w:r w:rsidR="00805E39">
        <w:rPr>
          <w:rFonts w:ascii="Arial" w:hAnsi="Arial" w:cs="Arial"/>
          <w:color w:val="000000"/>
          <w:sz w:val="18"/>
          <w:szCs w:val="18"/>
          <w:rtl/>
        </w:rPr>
        <w:t xml:space="preserve"> </w:t>
      </w:r>
      <w:r w:rsidR="00530886">
        <w:rPr>
          <w:rFonts w:ascii="Simplified Arabic" w:hAnsi="Simplified Arabic" w:cs="Simplified Arabic"/>
          <w:sz w:val="32"/>
          <w:szCs w:val="32"/>
          <w:vertAlign w:val="superscript"/>
        </w:rPr>
        <w:t>)</w:t>
      </w:r>
      <w:r w:rsidR="00530886">
        <w:rPr>
          <w:rStyle w:val="FootnoteReference"/>
          <w:rFonts w:ascii="Simplified Arabic" w:hAnsi="Simplified Arabic" w:cs="Simplified Arabic"/>
          <w:sz w:val="32"/>
          <w:szCs w:val="32"/>
          <w:rtl/>
        </w:rPr>
        <w:footnoteReference w:id="748"/>
      </w:r>
      <w:r w:rsidR="00530886">
        <w:rPr>
          <w:rFonts w:ascii="Simplified Arabic" w:hAnsi="Simplified Arabic" w:cs="Simplified Arabic"/>
          <w:sz w:val="32"/>
          <w:szCs w:val="32"/>
          <w:vertAlign w:val="superscript"/>
        </w:rPr>
        <w:t>(</w:t>
      </w:r>
      <w:r w:rsidR="00022852">
        <w:rPr>
          <w:rFonts w:ascii="Times New Roman" w:hAnsi="Times New Roman" w:cs="Times New Roman" w:hint="cs"/>
          <w:sz w:val="24"/>
          <w:szCs w:val="24"/>
          <w:rtl/>
        </w:rPr>
        <w:t>.</w:t>
      </w:r>
    </w:p>
    <w:p w:rsidR="004D0266" w:rsidRDefault="002B52B3" w:rsidP="002B52B3">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w:t>
      </w:r>
      <w:r w:rsidR="00805E39">
        <w:rPr>
          <w:rFonts w:ascii="Traditional Arabic" w:eastAsia="Times New Roman" w:hAnsi="Traditional Arabic" w:cs="Traditional Arabic" w:hint="cs"/>
          <w:sz w:val="36"/>
          <w:szCs w:val="36"/>
          <w:rtl/>
        </w:rPr>
        <w:t>لتكون</w:t>
      </w:r>
      <w:r w:rsidR="00E96439">
        <w:rPr>
          <w:rFonts w:ascii="Traditional Arabic" w:eastAsia="Times New Roman" w:hAnsi="Traditional Arabic" w:cs="Traditional Arabic" w:hint="cs"/>
          <w:sz w:val="36"/>
          <w:szCs w:val="36"/>
          <w:rtl/>
        </w:rPr>
        <w:t>َ</w:t>
      </w:r>
      <w:r w:rsidR="00805E39">
        <w:rPr>
          <w:rFonts w:ascii="Traditional Arabic" w:eastAsia="Times New Roman" w:hAnsi="Traditional Arabic" w:cs="Traditional Arabic" w:hint="cs"/>
          <w:sz w:val="36"/>
          <w:szCs w:val="36"/>
          <w:rtl/>
        </w:rPr>
        <w:t>) اللام للتعليل, وتكون فعل مضارع ناقص منصوب وعلام</w:t>
      </w:r>
      <w:r w:rsidR="009613AC">
        <w:rPr>
          <w:rFonts w:ascii="Traditional Arabic" w:eastAsia="Times New Roman" w:hAnsi="Traditional Arabic" w:cs="Traditional Arabic" w:hint="cs"/>
          <w:sz w:val="36"/>
          <w:szCs w:val="36"/>
          <w:rtl/>
        </w:rPr>
        <w:t>ة نصبه الفتحة, واسم</w:t>
      </w:r>
      <w:r w:rsidR="00E96439">
        <w:rPr>
          <w:rFonts w:ascii="Traditional Arabic" w:eastAsia="Times New Roman" w:hAnsi="Traditional Arabic" w:cs="Traditional Arabic" w:hint="cs"/>
          <w:sz w:val="36"/>
          <w:szCs w:val="36"/>
          <w:rtl/>
        </w:rPr>
        <w:t xml:space="preserve"> تكون</w:t>
      </w:r>
      <w:r w:rsidR="009613AC">
        <w:rPr>
          <w:rFonts w:ascii="Traditional Arabic" w:eastAsia="Times New Roman" w:hAnsi="Traditional Arabic" w:cs="Traditional Arabic" w:hint="cs"/>
          <w:sz w:val="36"/>
          <w:szCs w:val="36"/>
          <w:rtl/>
        </w:rPr>
        <w:t xml:space="preserve"> مستتر تقديره أنت, وخبرها من المنذرين</w:t>
      </w:r>
      <w:r w:rsidR="009B5FDD">
        <w:rPr>
          <w:rFonts w:ascii="Traditional Arabic" w:eastAsia="Times New Roman" w:hAnsi="Traditional Arabic" w:cs="Traditional Arabic" w:hint="cs"/>
          <w:sz w:val="36"/>
          <w:szCs w:val="36"/>
          <w:rtl/>
        </w:rPr>
        <w:t>,</w:t>
      </w:r>
      <w:r w:rsidR="009B5FDD" w:rsidRPr="009B5FDD">
        <w:rPr>
          <w:rFonts w:ascii="Traditional Arabic" w:eastAsia="Times New Roman" w:hAnsi="Traditional Arabic" w:cs="Traditional Arabic" w:hint="cs"/>
          <w:sz w:val="36"/>
          <w:szCs w:val="36"/>
          <w:rtl/>
        </w:rPr>
        <w:t xml:space="preserve"> </w:t>
      </w:r>
      <w:r w:rsidR="009B5FDD">
        <w:rPr>
          <w:rFonts w:ascii="Traditional Arabic" w:eastAsia="Times New Roman" w:hAnsi="Traditional Arabic" w:cs="Traditional Arabic" w:hint="cs"/>
          <w:sz w:val="36"/>
          <w:szCs w:val="36"/>
          <w:rtl/>
        </w:rPr>
        <w:t>والإضمار هنا جائز.</w:t>
      </w:r>
    </w:p>
    <w:p w:rsidR="004D0266" w:rsidRDefault="004D0266" w:rsidP="002B52B3">
      <w:pPr>
        <w:bidi/>
        <w:spacing w:after="0" w:line="240" w:lineRule="auto"/>
        <w:rPr>
          <w:rtl/>
        </w:rPr>
      </w:pPr>
      <w:r w:rsidRPr="004D0266">
        <w:rPr>
          <w:rFonts w:ascii="Traditional Arabic" w:eastAsia="Times New Roman" w:hAnsi="Traditional Arabic" w:cs="Traditional Arabic" w:hint="eastAsia"/>
          <w:sz w:val="36"/>
          <w:szCs w:val="36"/>
          <w:rtl/>
        </w:rPr>
        <w:t>وقد</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خ</w:t>
      </w:r>
      <w:r w:rsidR="005A7907">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hint="eastAsia"/>
          <w:sz w:val="36"/>
          <w:szCs w:val="36"/>
          <w:rtl/>
        </w:rPr>
        <w:t>ص</w:t>
      </w:r>
      <w:r w:rsidR="005A7907">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نزول القرآن على</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القلب</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لأن</w:t>
      </w:r>
      <w:r w:rsidR="00E96439">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hint="eastAsia"/>
          <w:sz w:val="36"/>
          <w:szCs w:val="36"/>
          <w:rtl/>
        </w:rPr>
        <w:t>ه</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موضع</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التمييز</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والعقل،</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لأن</w:t>
      </w:r>
      <w:r w:rsidR="00E96439">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الرجل</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لا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يتكلم</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إل</w:t>
      </w:r>
      <w:r w:rsidR="00E96439">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hint="eastAsia"/>
          <w:sz w:val="36"/>
          <w:szCs w:val="36"/>
          <w:rtl/>
        </w:rPr>
        <w:t>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عم</w:t>
      </w:r>
      <w:r w:rsidR="00E96439">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hint="eastAsia"/>
          <w:sz w:val="36"/>
          <w:szCs w:val="36"/>
          <w:rtl/>
        </w:rPr>
        <w:t>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وقر</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في</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قلبه</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49"/>
      </w:r>
      <w:r w:rsidRPr="00957611">
        <w:rPr>
          <w:rFonts w:ascii="Simplified Arabic" w:hAnsi="Simplified Arabic" w:cs="Simplified Arabic"/>
          <w:sz w:val="32"/>
          <w:szCs w:val="32"/>
          <w:vertAlign w:val="superscript"/>
        </w:rPr>
        <w:t>(</w:t>
      </w:r>
      <w:r>
        <w:rPr>
          <w:rFonts w:hint="cs"/>
          <w:sz w:val="32"/>
          <w:szCs w:val="32"/>
          <w:rtl/>
        </w:rPr>
        <w:t>.</w:t>
      </w:r>
    </w:p>
    <w:p w:rsidR="002B52B3" w:rsidRDefault="002B52B3" w:rsidP="002B52B3">
      <w:pPr>
        <w:bidi/>
        <w:spacing w:line="240" w:lineRule="auto"/>
        <w:rPr>
          <w:rtl/>
        </w:rPr>
      </w:pPr>
    </w:p>
    <w:p w:rsidR="0064331B" w:rsidRDefault="0064331B" w:rsidP="0064331B">
      <w:pPr>
        <w:bidi/>
        <w:spacing w:line="240" w:lineRule="auto"/>
        <w:rPr>
          <w:rtl/>
        </w:rPr>
      </w:pPr>
    </w:p>
    <w:p w:rsidR="002B52B3" w:rsidRDefault="002B52B3" w:rsidP="002B52B3">
      <w:pPr>
        <w:bidi/>
        <w:spacing w:line="240" w:lineRule="auto"/>
        <w:rPr>
          <w:rtl/>
        </w:rPr>
      </w:pPr>
    </w:p>
    <w:p w:rsidR="002B52B3" w:rsidRDefault="002B52B3" w:rsidP="002B52B3">
      <w:pPr>
        <w:bidi/>
        <w:spacing w:line="240" w:lineRule="auto"/>
        <w:rPr>
          <w:rtl/>
        </w:rPr>
      </w:pPr>
    </w:p>
    <w:p w:rsidR="004D0266" w:rsidRPr="00D1445B" w:rsidRDefault="004D0266" w:rsidP="0064331B">
      <w:pPr>
        <w:bidi/>
        <w:spacing w:after="0" w:line="240" w:lineRule="auto"/>
        <w:rPr>
          <w:rFonts w:ascii="Traditional Arabic" w:eastAsia="Times New Roman" w:hAnsi="Traditional Arabic" w:cs="Traditional Arabic"/>
          <w:b/>
          <w:bCs/>
          <w:sz w:val="36"/>
          <w:szCs w:val="36"/>
          <w:rtl/>
        </w:rPr>
      </w:pPr>
      <w:r w:rsidRPr="00D1445B">
        <w:rPr>
          <w:rFonts w:ascii="Traditional Arabic" w:eastAsia="Times New Roman" w:hAnsi="Traditional Arabic" w:cs="Traditional Arabic" w:hint="cs"/>
          <w:b/>
          <w:bCs/>
          <w:sz w:val="36"/>
          <w:szCs w:val="36"/>
          <w:rtl/>
        </w:rPr>
        <w:lastRenderedPageBreak/>
        <w:t xml:space="preserve">المبحث الثالث: </w:t>
      </w:r>
      <w:r w:rsidRPr="00D1445B">
        <w:rPr>
          <w:rFonts w:ascii="Traditional Arabic" w:eastAsia="Times New Roman" w:hAnsi="Traditional Arabic" w:cs="Traditional Arabic"/>
          <w:b/>
          <w:bCs/>
          <w:sz w:val="36"/>
          <w:szCs w:val="36"/>
          <w:rtl/>
        </w:rPr>
        <w:t>الفعل المضارع المنصوب بأن مضمرة بعد فاء السببية</w:t>
      </w:r>
      <w:r w:rsidR="0064331B">
        <w:rPr>
          <w:rFonts w:ascii="Traditional Arabic" w:eastAsia="Times New Roman" w:hAnsi="Traditional Arabic" w:cs="Traditional Arabic" w:hint="cs"/>
          <w:b/>
          <w:bCs/>
          <w:sz w:val="36"/>
          <w:szCs w:val="36"/>
          <w:rtl/>
        </w:rPr>
        <w:t>:</w:t>
      </w:r>
    </w:p>
    <w:p w:rsidR="00DF2C33" w:rsidRDefault="004D0266" w:rsidP="00904B7E">
      <w:pPr>
        <w:bidi/>
        <w:spacing w:after="0" w:line="240" w:lineRule="auto"/>
      </w:pPr>
      <w:r>
        <w:rPr>
          <w:rFonts w:ascii="Traditional Arabic" w:eastAsia="Times New Roman" w:hAnsi="Traditional Arabic" w:cs="Traditional Arabic" w:hint="cs"/>
          <w:sz w:val="36"/>
          <w:szCs w:val="36"/>
          <w:rtl/>
        </w:rPr>
        <w:t xml:space="preserve">فاء </w:t>
      </w:r>
      <w:r w:rsidR="00492446">
        <w:rPr>
          <w:rFonts w:ascii="Traditional Arabic" w:eastAsia="Times New Roman" w:hAnsi="Traditional Arabic" w:cs="Traditional Arabic" w:hint="cs"/>
          <w:sz w:val="36"/>
          <w:szCs w:val="36"/>
          <w:rtl/>
        </w:rPr>
        <w:t>السببية</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وهي</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التي</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تفيد</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أَن</w:t>
      </w:r>
      <w:r w:rsidR="00FB0E6E">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ما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قبلها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سببٌ</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لما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بعدها،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وأَن</w:t>
      </w:r>
      <w:r w:rsidR="00BA01ED">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ما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بعدها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مسببٌ</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عم</w:t>
      </w:r>
      <w:r w:rsidR="00BA01ED">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hint="eastAsia"/>
          <w:sz w:val="36"/>
          <w:szCs w:val="36"/>
          <w:rtl/>
        </w:rPr>
        <w:t>ا</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قَبلها</w:t>
      </w:r>
      <w:r w:rsidRPr="004D0266">
        <w:rPr>
          <w:rFonts w:ascii="Traditional Arabic" w:eastAsia="Times New Roman" w:hAnsi="Traditional Arabic" w:cs="Traditional Arabic"/>
          <w:sz w:val="36"/>
          <w:szCs w:val="36"/>
          <w:rtl/>
        </w:rPr>
        <w:t>"</w:t>
      </w:r>
      <w:r w:rsidR="00DF2C33" w:rsidRPr="00957611">
        <w:rPr>
          <w:rFonts w:ascii="Simplified Arabic" w:hAnsi="Simplified Arabic" w:cs="Simplified Arabic"/>
          <w:sz w:val="32"/>
          <w:szCs w:val="32"/>
          <w:vertAlign w:val="superscript"/>
        </w:rPr>
        <w:t>)</w:t>
      </w:r>
      <w:r w:rsidR="00DF2C33" w:rsidRPr="00957611">
        <w:rPr>
          <w:rStyle w:val="FootnoteReference"/>
          <w:rFonts w:ascii="Simplified Arabic" w:hAnsi="Simplified Arabic" w:cs="Simplified Arabic"/>
          <w:sz w:val="32"/>
          <w:szCs w:val="32"/>
          <w:rtl/>
        </w:rPr>
        <w:footnoteReference w:id="750"/>
      </w:r>
      <w:r w:rsidR="00DF2C33" w:rsidRPr="00957611">
        <w:rPr>
          <w:rFonts w:ascii="Simplified Arabic" w:hAnsi="Simplified Arabic" w:cs="Simplified Arabic"/>
          <w:sz w:val="32"/>
          <w:szCs w:val="32"/>
          <w:vertAlign w:val="superscript"/>
        </w:rPr>
        <w:t>(</w:t>
      </w:r>
      <w:r w:rsidRPr="004D0266">
        <w:rPr>
          <w:rFonts w:ascii="Traditional Arabic" w:eastAsia="Times New Roman" w:hAnsi="Traditional Arabic" w:cs="Traditional Arabic" w:hint="eastAsia"/>
          <w:sz w:val="36"/>
          <w:szCs w:val="36"/>
          <w:rtl/>
        </w:rPr>
        <w:t>،</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كقوله</w:t>
      </w:r>
      <w:r w:rsidRPr="004D0266">
        <w:rPr>
          <w:rFonts w:ascii="Traditional Arabic" w:eastAsia="Times New Roman" w:hAnsi="Traditional Arabic" w:cs="Traditional Arabic"/>
          <w:sz w:val="36"/>
          <w:szCs w:val="36"/>
          <w:rtl/>
        </w:rPr>
        <w:t xml:space="preserve"> </w:t>
      </w:r>
      <w:r w:rsidRPr="004D0266">
        <w:rPr>
          <w:rFonts w:ascii="Traditional Arabic" w:eastAsia="Times New Roman" w:hAnsi="Traditional Arabic" w:cs="Traditional Arabic" w:hint="eastAsia"/>
          <w:sz w:val="36"/>
          <w:szCs w:val="36"/>
          <w:rtl/>
        </w:rPr>
        <w:t>تعالى</w:t>
      </w:r>
      <w:r w:rsidR="00B761B3">
        <w:rPr>
          <w:rFonts w:ascii="Traditional Arabic" w:eastAsia="Times New Roman" w:hAnsi="Traditional Arabic" w:cs="Traditional Arabic" w:hint="cs"/>
          <w:sz w:val="36"/>
          <w:szCs w:val="36"/>
          <w:rtl/>
        </w:rPr>
        <w:t>:</w:t>
      </w:r>
      <w:r w:rsidRPr="004D0266">
        <w:rPr>
          <w:rFonts w:ascii="Traditional Arabic" w:eastAsia="Times New Roman" w:hAnsi="Traditional Arabic" w:cs="Traditional Arabic"/>
          <w:sz w:val="36"/>
          <w:szCs w:val="36"/>
          <w:rtl/>
        </w:rPr>
        <w:t xml:space="preserve"> </w:t>
      </w:r>
      <w:r w:rsidR="00904B7E">
        <w:rPr>
          <w:rFonts w:ascii="QCF_BSML" w:hAnsi="QCF_BSML" w:cs="QCF_BSML"/>
          <w:color w:val="000000"/>
          <w:sz w:val="32"/>
          <w:szCs w:val="32"/>
          <w:rtl/>
        </w:rPr>
        <w:t>ﭽ</w:t>
      </w:r>
      <w:r w:rsidR="00904B7E">
        <w:rPr>
          <w:rFonts w:ascii="QCF_BSML" w:hAnsi="QCF_BSML" w:cs="QCF_BSML"/>
          <w:color w:val="000000"/>
          <w:sz w:val="2"/>
          <w:szCs w:val="2"/>
          <w:rtl/>
        </w:rPr>
        <w:t xml:space="preserve"> </w:t>
      </w:r>
      <w:r w:rsidR="00904B7E">
        <w:rPr>
          <w:rFonts w:ascii="QCF_P317" w:hAnsi="QCF_P317" w:cs="QCF_P317"/>
          <w:color w:val="000000"/>
          <w:sz w:val="32"/>
          <w:szCs w:val="32"/>
          <w:rtl/>
        </w:rPr>
        <w:t>ﮇ</w:t>
      </w:r>
      <w:r w:rsidR="00904B7E">
        <w:rPr>
          <w:rFonts w:ascii="QCF_P317" w:hAnsi="QCF_P317" w:cs="QCF_P317"/>
          <w:color w:val="000000"/>
          <w:sz w:val="2"/>
          <w:szCs w:val="2"/>
          <w:rtl/>
        </w:rPr>
        <w:t xml:space="preserve"> </w:t>
      </w:r>
      <w:r w:rsidR="00904B7E">
        <w:rPr>
          <w:rFonts w:ascii="QCF_P317" w:hAnsi="QCF_P317" w:cs="QCF_P317"/>
          <w:color w:val="000000"/>
          <w:sz w:val="32"/>
          <w:szCs w:val="32"/>
          <w:rtl/>
        </w:rPr>
        <w:t>ﮈ</w:t>
      </w:r>
      <w:r w:rsidR="00904B7E">
        <w:rPr>
          <w:rFonts w:ascii="QCF_P317" w:hAnsi="QCF_P317" w:cs="QCF_P317"/>
          <w:color w:val="000000"/>
          <w:sz w:val="2"/>
          <w:szCs w:val="2"/>
          <w:rtl/>
        </w:rPr>
        <w:t xml:space="preserve"> </w:t>
      </w:r>
      <w:r w:rsidR="00904B7E">
        <w:rPr>
          <w:rFonts w:ascii="QCF_P317" w:hAnsi="QCF_P317" w:cs="QCF_P317"/>
          <w:color w:val="000000"/>
          <w:sz w:val="32"/>
          <w:szCs w:val="32"/>
          <w:rtl/>
        </w:rPr>
        <w:t>ﮉ</w:t>
      </w:r>
      <w:r w:rsidR="00904B7E">
        <w:rPr>
          <w:rFonts w:ascii="QCF_P317" w:hAnsi="QCF_P317" w:cs="QCF_P317"/>
          <w:color w:val="000000"/>
          <w:sz w:val="2"/>
          <w:szCs w:val="2"/>
          <w:rtl/>
        </w:rPr>
        <w:t xml:space="preserve"> </w:t>
      </w:r>
      <w:r w:rsidR="00904B7E">
        <w:rPr>
          <w:rFonts w:ascii="QCF_P317" w:hAnsi="QCF_P317" w:cs="QCF_P317"/>
          <w:color w:val="000000"/>
          <w:sz w:val="32"/>
          <w:szCs w:val="32"/>
          <w:rtl/>
        </w:rPr>
        <w:t>ﮊ</w:t>
      </w:r>
      <w:r w:rsidR="00904B7E">
        <w:rPr>
          <w:rFonts w:ascii="QCF_P317" w:hAnsi="QCF_P317" w:cs="QCF_P317"/>
          <w:color w:val="000000"/>
          <w:sz w:val="2"/>
          <w:szCs w:val="2"/>
          <w:rtl/>
        </w:rPr>
        <w:t xml:space="preserve"> </w:t>
      </w:r>
      <w:r w:rsidR="00904B7E">
        <w:rPr>
          <w:rFonts w:ascii="QCF_P317" w:hAnsi="QCF_P317" w:cs="QCF_P317"/>
          <w:color w:val="000000"/>
          <w:sz w:val="32"/>
          <w:szCs w:val="32"/>
          <w:rtl/>
        </w:rPr>
        <w:t>ﮋ</w:t>
      </w:r>
      <w:r w:rsidR="00904B7E">
        <w:rPr>
          <w:rFonts w:ascii="QCF_P317" w:hAnsi="QCF_P317" w:cs="QCF_P317"/>
          <w:color w:val="000000"/>
          <w:sz w:val="2"/>
          <w:szCs w:val="2"/>
          <w:rtl/>
        </w:rPr>
        <w:t xml:space="preserve"> </w:t>
      </w:r>
      <w:r w:rsidR="00904B7E">
        <w:rPr>
          <w:rFonts w:ascii="QCF_P317" w:hAnsi="QCF_P317" w:cs="QCF_P317"/>
          <w:color w:val="000000"/>
          <w:sz w:val="32"/>
          <w:szCs w:val="32"/>
          <w:rtl/>
        </w:rPr>
        <w:t>ﮌ</w:t>
      </w:r>
      <w:r w:rsidR="00904B7E">
        <w:rPr>
          <w:rFonts w:ascii="Arial" w:hAnsi="Arial" w:cs="Arial"/>
          <w:color w:val="000000"/>
          <w:sz w:val="2"/>
          <w:szCs w:val="2"/>
          <w:rtl/>
        </w:rPr>
        <w:t xml:space="preserve"> </w:t>
      </w:r>
      <w:r w:rsidR="00904B7E">
        <w:rPr>
          <w:rFonts w:ascii="QCF_BSML" w:hAnsi="QCF_BSML" w:cs="QCF_BSML"/>
          <w:color w:val="000000"/>
          <w:sz w:val="32"/>
          <w:szCs w:val="32"/>
          <w:rtl/>
        </w:rPr>
        <w:t>ﭼ</w:t>
      </w:r>
      <w:r w:rsidR="00DF2C33" w:rsidRPr="00957611">
        <w:rPr>
          <w:rFonts w:ascii="Simplified Arabic" w:hAnsi="Simplified Arabic" w:cs="Simplified Arabic"/>
          <w:sz w:val="32"/>
          <w:szCs w:val="32"/>
          <w:vertAlign w:val="superscript"/>
        </w:rPr>
        <w:t>)</w:t>
      </w:r>
      <w:r w:rsidR="00DF2C33" w:rsidRPr="00957611">
        <w:rPr>
          <w:rStyle w:val="FootnoteReference"/>
          <w:rFonts w:ascii="Simplified Arabic" w:hAnsi="Simplified Arabic" w:cs="Simplified Arabic"/>
          <w:sz w:val="32"/>
          <w:szCs w:val="32"/>
          <w:rtl/>
        </w:rPr>
        <w:footnoteReference w:id="751"/>
      </w:r>
      <w:r w:rsidR="00DF2C33" w:rsidRPr="00957611">
        <w:rPr>
          <w:rFonts w:ascii="Simplified Arabic" w:hAnsi="Simplified Arabic" w:cs="Simplified Arabic"/>
          <w:sz w:val="32"/>
          <w:szCs w:val="32"/>
          <w:vertAlign w:val="superscript"/>
        </w:rPr>
        <w:t>(</w:t>
      </w:r>
      <w:r w:rsidR="00DF2C33">
        <w:rPr>
          <w:rFonts w:hint="cs"/>
          <w:sz w:val="32"/>
          <w:szCs w:val="32"/>
          <w:rtl/>
        </w:rPr>
        <w:t>.</w:t>
      </w:r>
    </w:p>
    <w:p w:rsidR="00144A14" w:rsidRPr="00904B7E" w:rsidRDefault="00096078" w:rsidP="00D152F0">
      <w:pPr>
        <w:tabs>
          <w:tab w:val="left" w:pos="1853"/>
        </w:tabs>
        <w:bidi/>
        <w:spacing w:after="0" w:line="240" w:lineRule="auto"/>
        <w:rPr>
          <w:rFonts w:ascii="Traditional Arabic" w:eastAsia="Times New Roman" w:hAnsi="Traditional Arabic" w:cs="Traditional Arabic"/>
          <w:sz w:val="36"/>
          <w:szCs w:val="36"/>
          <w:rtl/>
        </w:rPr>
      </w:pPr>
      <w:r w:rsidRPr="00096078">
        <w:rPr>
          <w:rFonts w:ascii="Traditional Arabic" w:eastAsia="Times New Roman" w:hAnsi="Traditional Arabic" w:cs="Traditional Arabic" w:hint="cs"/>
          <w:sz w:val="36"/>
          <w:szCs w:val="36"/>
          <w:rtl/>
        </w:rPr>
        <w:t>ويشترط</w:t>
      </w:r>
      <w:r w:rsidR="00456FE4">
        <w:rPr>
          <w:rFonts w:ascii="Traditional Arabic" w:eastAsia="Times New Roman" w:hAnsi="Traditional Arabic" w:cs="Traditional Arabic" w:hint="cs"/>
          <w:sz w:val="36"/>
          <w:szCs w:val="36"/>
          <w:rtl/>
        </w:rPr>
        <w:t xml:space="preserve"> لتنصب المضارع</w:t>
      </w:r>
      <w:r w:rsidRPr="00096078">
        <w:rPr>
          <w:rFonts w:ascii="Traditional Arabic" w:eastAsia="Times New Roman" w:hAnsi="Traditional Arabic" w:cs="Traditional Arabic" w:hint="cs"/>
          <w:sz w:val="36"/>
          <w:szCs w:val="36"/>
          <w:rtl/>
        </w:rPr>
        <w:t xml:space="preserve"> أن يسبقها طلب أو نفي</w:t>
      </w:r>
      <w:r w:rsidR="00904B7E">
        <w:rPr>
          <w:rFonts w:ascii="Traditional Arabic" w:eastAsia="Times New Roman" w:hAnsi="Traditional Arabic" w:cs="Traditional Arabic" w:hint="cs"/>
          <w:sz w:val="36"/>
          <w:szCs w:val="36"/>
          <w:rtl/>
        </w:rPr>
        <w:t>,</w:t>
      </w:r>
      <w:r w:rsidR="00144A14" w:rsidRPr="00904B7E">
        <w:rPr>
          <w:rFonts w:ascii="Traditional Arabic" w:eastAsia="Times New Roman" w:hAnsi="Traditional Arabic" w:cs="Traditional Arabic"/>
          <w:sz w:val="36"/>
          <w:szCs w:val="36"/>
          <w:rtl/>
        </w:rPr>
        <w:t>أما النفي فنحو قوله تعالى</w:t>
      </w:r>
      <w:r w:rsidR="00D152F0">
        <w:rPr>
          <w:rFonts w:ascii="Traditional Arabic" w:eastAsia="Times New Roman" w:hAnsi="Traditional Arabic" w:cs="Traditional Arabic" w:hint="cs"/>
          <w:sz w:val="36"/>
          <w:szCs w:val="36"/>
          <w:rtl/>
        </w:rPr>
        <w:t xml:space="preserve">: </w:t>
      </w:r>
      <w:r w:rsidR="00D152F0">
        <w:rPr>
          <w:rFonts w:ascii="QCF_BSML" w:hAnsi="QCF_BSML" w:cs="QCF_BSML"/>
          <w:color w:val="000000"/>
          <w:sz w:val="32"/>
          <w:szCs w:val="32"/>
          <w:rtl/>
        </w:rPr>
        <w:t>ﭽ</w:t>
      </w:r>
      <w:r w:rsidR="00D152F0">
        <w:rPr>
          <w:rFonts w:ascii="QCF_BSML" w:hAnsi="QCF_BSML" w:cs="QCF_BSML"/>
          <w:color w:val="000000"/>
          <w:sz w:val="2"/>
          <w:szCs w:val="2"/>
          <w:rtl/>
        </w:rPr>
        <w:t xml:space="preserve"> </w:t>
      </w:r>
      <w:r w:rsidR="00D152F0">
        <w:rPr>
          <w:rFonts w:ascii="QCF_P438" w:hAnsi="QCF_P438" w:cs="QCF_P438"/>
          <w:color w:val="000000"/>
          <w:sz w:val="32"/>
          <w:szCs w:val="32"/>
          <w:rtl/>
        </w:rPr>
        <w:t>ﮫ</w:t>
      </w:r>
      <w:r w:rsidR="00D152F0">
        <w:rPr>
          <w:rFonts w:ascii="QCF_P438" w:hAnsi="QCF_P438" w:cs="QCF_P438"/>
          <w:color w:val="000000"/>
          <w:sz w:val="2"/>
          <w:szCs w:val="2"/>
          <w:rtl/>
        </w:rPr>
        <w:t xml:space="preserve">  </w:t>
      </w:r>
      <w:r w:rsidR="00D152F0">
        <w:rPr>
          <w:rFonts w:ascii="QCF_P438" w:hAnsi="QCF_P438" w:cs="QCF_P438"/>
          <w:color w:val="000000"/>
          <w:sz w:val="32"/>
          <w:szCs w:val="32"/>
          <w:rtl/>
        </w:rPr>
        <w:t>ﮬ</w:t>
      </w:r>
      <w:r w:rsidR="00D152F0">
        <w:rPr>
          <w:rFonts w:ascii="QCF_P438" w:hAnsi="QCF_P438" w:cs="QCF_P438"/>
          <w:color w:val="000000"/>
          <w:sz w:val="2"/>
          <w:szCs w:val="2"/>
          <w:rtl/>
        </w:rPr>
        <w:t xml:space="preserve"> </w:t>
      </w:r>
      <w:r w:rsidR="00D152F0">
        <w:rPr>
          <w:rFonts w:ascii="QCF_P438" w:hAnsi="QCF_P438" w:cs="QCF_P438"/>
          <w:color w:val="000000"/>
          <w:sz w:val="32"/>
          <w:szCs w:val="32"/>
          <w:rtl/>
        </w:rPr>
        <w:t>ﮭ</w:t>
      </w:r>
      <w:r w:rsidR="00D152F0">
        <w:rPr>
          <w:rFonts w:ascii="QCF_P438" w:hAnsi="QCF_P438" w:cs="QCF_P438"/>
          <w:color w:val="000000"/>
          <w:sz w:val="2"/>
          <w:szCs w:val="2"/>
          <w:rtl/>
        </w:rPr>
        <w:t xml:space="preserve"> </w:t>
      </w:r>
      <w:r w:rsidR="00D152F0">
        <w:rPr>
          <w:rFonts w:ascii="QCF_P438" w:hAnsi="QCF_P438" w:cs="QCF_P438"/>
          <w:color w:val="000000"/>
          <w:sz w:val="32"/>
          <w:szCs w:val="32"/>
          <w:rtl/>
        </w:rPr>
        <w:t>ﮮ</w:t>
      </w:r>
      <w:r w:rsidR="00D152F0">
        <w:rPr>
          <w:rFonts w:ascii="QCF_P438" w:hAnsi="QCF_P438" w:cs="QCF_P438"/>
          <w:color w:val="000000"/>
          <w:sz w:val="2"/>
          <w:szCs w:val="2"/>
          <w:rtl/>
        </w:rPr>
        <w:t xml:space="preserve"> </w:t>
      </w:r>
      <w:r w:rsidR="00D152F0">
        <w:rPr>
          <w:rFonts w:ascii="QCF_BSML" w:hAnsi="QCF_BSML" w:cs="QCF_BSML"/>
          <w:color w:val="000000"/>
          <w:sz w:val="32"/>
          <w:szCs w:val="32"/>
          <w:rtl/>
        </w:rPr>
        <w:t>ﭼ</w:t>
      </w:r>
      <w:r w:rsidR="00D152F0">
        <w:rPr>
          <w:rFonts w:ascii="Arial" w:hAnsi="Arial" w:cs="Arial"/>
          <w:color w:val="000000"/>
          <w:sz w:val="18"/>
          <w:szCs w:val="18"/>
          <w:rtl/>
        </w:rPr>
        <w:t xml:space="preserve"> </w:t>
      </w:r>
      <w:r w:rsidR="00D152F0" w:rsidRPr="00957611">
        <w:rPr>
          <w:rFonts w:ascii="Simplified Arabic" w:hAnsi="Simplified Arabic" w:cs="Simplified Arabic"/>
          <w:sz w:val="32"/>
          <w:szCs w:val="32"/>
          <w:vertAlign w:val="superscript"/>
        </w:rPr>
        <w:t>)</w:t>
      </w:r>
      <w:r w:rsidR="00D152F0" w:rsidRPr="00957611">
        <w:rPr>
          <w:rStyle w:val="FootnoteReference"/>
          <w:rFonts w:ascii="Simplified Arabic" w:hAnsi="Simplified Arabic" w:cs="Simplified Arabic"/>
          <w:sz w:val="32"/>
          <w:szCs w:val="32"/>
          <w:rtl/>
        </w:rPr>
        <w:footnoteReference w:id="752"/>
      </w:r>
      <w:r w:rsidR="00D152F0" w:rsidRPr="00957611">
        <w:rPr>
          <w:rFonts w:ascii="Simplified Arabic" w:hAnsi="Simplified Arabic" w:cs="Simplified Arabic"/>
          <w:sz w:val="32"/>
          <w:szCs w:val="32"/>
          <w:vertAlign w:val="superscript"/>
        </w:rPr>
        <w:t>(</w:t>
      </w:r>
      <w:r w:rsidR="00144A14" w:rsidRPr="00904B7E">
        <w:rPr>
          <w:rFonts w:ascii="Traditional Arabic" w:eastAsia="Times New Roman" w:hAnsi="Traditional Arabic" w:cs="Traditional Arabic"/>
          <w:sz w:val="36"/>
          <w:szCs w:val="36"/>
          <w:rtl/>
        </w:rPr>
        <w:t>، وأما الطلب فثمانية أشياء:</w:t>
      </w:r>
    </w:p>
    <w:p w:rsidR="00144A14" w:rsidRPr="00904B7E" w:rsidRDefault="00144A14" w:rsidP="00D152F0">
      <w:pPr>
        <w:autoSpaceDE w:val="0"/>
        <w:autoSpaceDN w:val="0"/>
        <w:bidi/>
        <w:adjustRightInd w:val="0"/>
        <w:spacing w:after="0" w:line="240" w:lineRule="auto"/>
        <w:rPr>
          <w:rFonts w:ascii="Traditional Arabic" w:eastAsia="Times New Roman" w:hAnsi="Traditional Arabic" w:cs="Traditional Arabic"/>
          <w:sz w:val="36"/>
          <w:szCs w:val="36"/>
          <w:rtl/>
        </w:rPr>
      </w:pPr>
      <w:r w:rsidRPr="00904B7E">
        <w:rPr>
          <w:rFonts w:ascii="Traditional Arabic" w:eastAsia="Times New Roman" w:hAnsi="Traditional Arabic" w:cs="Traditional Arabic"/>
          <w:sz w:val="36"/>
          <w:szCs w:val="36"/>
          <w:rtl/>
        </w:rPr>
        <w:t>الأمر، والدعاء، والنهي، والاستفهام، والعرض، والتحضيض، والتمن</w:t>
      </w:r>
      <w:r w:rsidR="00904B7E">
        <w:rPr>
          <w:rFonts w:ascii="Traditional Arabic" w:eastAsia="Times New Roman" w:hAnsi="Traditional Arabic" w:cs="Traditional Arabic" w:hint="cs"/>
          <w:sz w:val="36"/>
          <w:szCs w:val="36"/>
          <w:rtl/>
        </w:rPr>
        <w:t>ِّ</w:t>
      </w:r>
      <w:r w:rsidRPr="00904B7E">
        <w:rPr>
          <w:rFonts w:ascii="Traditional Arabic" w:eastAsia="Times New Roman" w:hAnsi="Traditional Arabic" w:cs="Traditional Arabic"/>
          <w:sz w:val="36"/>
          <w:szCs w:val="36"/>
          <w:rtl/>
        </w:rPr>
        <w:t xml:space="preserve">ي، والرجاء، أما الطلب فهو الأمر الصادر من العظيم لمن هو دونه، نحو قول </w:t>
      </w:r>
      <w:r w:rsidR="00904B7E">
        <w:rPr>
          <w:rFonts w:ascii="Traditional Arabic" w:eastAsia="Times New Roman" w:hAnsi="Traditional Arabic" w:cs="Traditional Arabic"/>
          <w:sz w:val="36"/>
          <w:szCs w:val="36"/>
          <w:rtl/>
        </w:rPr>
        <w:t>الاستاذ لتلميذه: "ذاكر فتنجح</w:t>
      </w:r>
      <w:r w:rsidR="00D152F0">
        <w:rPr>
          <w:rFonts w:ascii="Traditional Arabic" w:eastAsia="Times New Roman" w:hAnsi="Traditional Arabic" w:cs="Traditional Arabic" w:hint="cs"/>
          <w:sz w:val="36"/>
          <w:szCs w:val="36"/>
          <w:rtl/>
        </w:rPr>
        <w:t>َ</w:t>
      </w:r>
      <w:r w:rsidR="00904B7E">
        <w:rPr>
          <w:rFonts w:ascii="Traditional Arabic" w:eastAsia="Times New Roman" w:hAnsi="Traditional Arabic" w:cs="Traditional Arabic"/>
          <w:sz w:val="36"/>
          <w:szCs w:val="36"/>
          <w:rtl/>
        </w:rPr>
        <w:t>"</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وأما الدعاء فهو الطلب الموجه من الصغي</w:t>
      </w:r>
      <w:r w:rsidR="00904B7E">
        <w:rPr>
          <w:rFonts w:ascii="Traditional Arabic" w:eastAsia="Times New Roman" w:hAnsi="Traditional Arabic" w:cs="Traditional Arabic" w:hint="cs"/>
          <w:sz w:val="36"/>
          <w:szCs w:val="36"/>
          <w:rtl/>
        </w:rPr>
        <w:t>ر</w:t>
      </w:r>
      <w:r w:rsidRPr="00904B7E">
        <w:rPr>
          <w:rFonts w:ascii="Traditional Arabic" w:eastAsia="Times New Roman" w:hAnsi="Traditional Arabic" w:cs="Traditional Arabic"/>
          <w:sz w:val="36"/>
          <w:szCs w:val="36"/>
          <w:rtl/>
        </w:rPr>
        <w:t xml:space="preserve"> إلى العظيم، ن</w:t>
      </w:r>
      <w:r w:rsidR="00904B7E">
        <w:rPr>
          <w:rFonts w:ascii="Traditional Arabic" w:eastAsia="Times New Roman" w:hAnsi="Traditional Arabic" w:cs="Traditional Arabic"/>
          <w:sz w:val="36"/>
          <w:szCs w:val="36"/>
          <w:rtl/>
        </w:rPr>
        <w:t>حو: " اللهم اهدني فأعمل</w:t>
      </w:r>
      <w:r w:rsidR="00D152F0">
        <w:rPr>
          <w:rFonts w:ascii="Traditional Arabic" w:eastAsia="Times New Roman" w:hAnsi="Traditional Arabic" w:cs="Traditional Arabic" w:hint="cs"/>
          <w:sz w:val="36"/>
          <w:szCs w:val="36"/>
          <w:rtl/>
        </w:rPr>
        <w:t>َ</w:t>
      </w:r>
      <w:r w:rsidR="00904B7E">
        <w:rPr>
          <w:rFonts w:ascii="Traditional Arabic" w:eastAsia="Times New Roman" w:hAnsi="Traditional Arabic" w:cs="Traditional Arabic"/>
          <w:sz w:val="36"/>
          <w:szCs w:val="36"/>
          <w:rtl/>
        </w:rPr>
        <w:t xml:space="preserve"> الخير "</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 xml:space="preserve"> وأما النه</w:t>
      </w:r>
      <w:r w:rsidR="00904B7E">
        <w:rPr>
          <w:rFonts w:ascii="Traditional Arabic" w:eastAsia="Times New Roman" w:hAnsi="Traditional Arabic" w:cs="Traditional Arabic"/>
          <w:sz w:val="36"/>
          <w:szCs w:val="36"/>
          <w:rtl/>
        </w:rPr>
        <w:t>ي فنحو: " لا تلعب فيضيعَ أملك "، وأما ال</w:t>
      </w:r>
      <w:r w:rsidR="00904B7E">
        <w:rPr>
          <w:rFonts w:ascii="Traditional Arabic" w:eastAsia="Times New Roman" w:hAnsi="Traditional Arabic" w:cs="Traditional Arabic" w:hint="cs"/>
          <w:sz w:val="36"/>
          <w:szCs w:val="36"/>
          <w:rtl/>
        </w:rPr>
        <w:t>ا</w:t>
      </w:r>
      <w:r w:rsidRPr="00904B7E">
        <w:rPr>
          <w:rFonts w:ascii="Traditional Arabic" w:eastAsia="Times New Roman" w:hAnsi="Traditional Arabic" w:cs="Traditional Arabic"/>
          <w:sz w:val="36"/>
          <w:szCs w:val="36"/>
          <w:rtl/>
        </w:rPr>
        <w:t>ستفهام فنحو</w:t>
      </w:r>
      <w:r w:rsidR="00904B7E">
        <w:rPr>
          <w:rFonts w:ascii="Traditional Arabic" w:eastAsia="Times New Roman" w:hAnsi="Traditional Arabic" w:cs="Traditional Arabic"/>
          <w:sz w:val="36"/>
          <w:szCs w:val="36"/>
          <w:rtl/>
        </w:rPr>
        <w:t>: " هل حفظت دروسك فأسمع</w:t>
      </w:r>
      <w:r w:rsidR="00D152F0">
        <w:rPr>
          <w:rFonts w:ascii="Traditional Arabic" w:eastAsia="Times New Roman" w:hAnsi="Traditional Arabic" w:cs="Traditional Arabic" w:hint="cs"/>
          <w:sz w:val="36"/>
          <w:szCs w:val="36"/>
          <w:rtl/>
        </w:rPr>
        <w:t>َ</w:t>
      </w:r>
      <w:r w:rsidR="00904B7E">
        <w:rPr>
          <w:rFonts w:ascii="Traditional Arabic" w:eastAsia="Times New Roman" w:hAnsi="Traditional Arabic" w:cs="Traditional Arabic"/>
          <w:sz w:val="36"/>
          <w:szCs w:val="36"/>
          <w:rtl/>
        </w:rPr>
        <w:t>ها لك "</w:t>
      </w:r>
      <w:r w:rsidRPr="00904B7E">
        <w:rPr>
          <w:rFonts w:ascii="Traditional Arabic" w:eastAsia="Times New Roman" w:hAnsi="Traditional Arabic" w:cs="Traditional Arabic"/>
          <w:sz w:val="36"/>
          <w:szCs w:val="36"/>
          <w:rtl/>
        </w:rPr>
        <w:t>، وأما العرض فهو الطلب</w:t>
      </w:r>
      <w:r w:rsidR="00904B7E">
        <w:rPr>
          <w:rFonts w:ascii="Traditional Arabic" w:eastAsia="Times New Roman" w:hAnsi="Traditional Arabic" w:cs="Traditional Arabic"/>
          <w:sz w:val="36"/>
          <w:szCs w:val="36"/>
          <w:rtl/>
        </w:rPr>
        <w:t xml:space="preserve"> برفق نحو: " ألا تزورونا فنكرم</w:t>
      </w:r>
      <w:r w:rsidR="00D152F0">
        <w:rPr>
          <w:rFonts w:ascii="Traditional Arabic" w:eastAsia="Times New Roman" w:hAnsi="Traditional Arabic" w:cs="Traditional Arabic" w:hint="cs"/>
          <w:sz w:val="36"/>
          <w:szCs w:val="36"/>
          <w:rtl/>
        </w:rPr>
        <w:t>َ</w:t>
      </w:r>
      <w:r w:rsidR="00904B7E">
        <w:rPr>
          <w:rFonts w:ascii="Traditional Arabic" w:eastAsia="Times New Roman" w:hAnsi="Traditional Arabic" w:cs="Traditional Arabic"/>
          <w:sz w:val="36"/>
          <w:szCs w:val="36"/>
          <w:rtl/>
        </w:rPr>
        <w:t>ك</w:t>
      </w:r>
      <w:r w:rsidR="00904B7E">
        <w:rPr>
          <w:rFonts w:ascii="Traditional Arabic" w:eastAsia="Times New Roman" w:hAnsi="Traditional Arabic" w:cs="Traditional Arabic" w:hint="cs"/>
          <w:sz w:val="36"/>
          <w:szCs w:val="36"/>
          <w:rtl/>
        </w:rPr>
        <w:t>"</w:t>
      </w:r>
      <w:r w:rsidRPr="00904B7E">
        <w:rPr>
          <w:rFonts w:ascii="Traditional Arabic" w:eastAsia="Times New Roman" w:hAnsi="Traditional Arabic" w:cs="Traditional Arabic"/>
          <w:sz w:val="36"/>
          <w:szCs w:val="36"/>
          <w:rtl/>
        </w:rPr>
        <w:t>، وأما التحضيض فهو الطلب مع حث و</w:t>
      </w:r>
      <w:r w:rsidR="00904B7E">
        <w:rPr>
          <w:rFonts w:ascii="Traditional Arabic" w:eastAsia="Times New Roman" w:hAnsi="Traditional Arabic" w:cs="Traditional Arabic" w:hint="cs"/>
          <w:sz w:val="36"/>
          <w:szCs w:val="36"/>
          <w:rtl/>
        </w:rPr>
        <w:t>ا</w:t>
      </w:r>
      <w:r w:rsidRPr="00904B7E">
        <w:rPr>
          <w:rFonts w:ascii="Traditional Arabic" w:eastAsia="Times New Roman" w:hAnsi="Traditional Arabic" w:cs="Traditional Arabic"/>
          <w:sz w:val="36"/>
          <w:szCs w:val="36"/>
          <w:rtl/>
        </w:rPr>
        <w:t>زعاج نحو</w:t>
      </w:r>
      <w:r w:rsidR="00904B7E">
        <w:rPr>
          <w:rFonts w:ascii="Traditional Arabic" w:eastAsia="Times New Roman" w:hAnsi="Traditional Arabic" w:cs="Traditional Arabic"/>
          <w:sz w:val="36"/>
          <w:szCs w:val="36"/>
          <w:rtl/>
        </w:rPr>
        <w:t>: " هل أديت واجبك فيشكرك</w:t>
      </w:r>
      <w:r w:rsidR="00D152F0">
        <w:rPr>
          <w:rFonts w:ascii="Traditional Arabic" w:eastAsia="Times New Roman" w:hAnsi="Traditional Arabic" w:cs="Traditional Arabic" w:hint="cs"/>
          <w:sz w:val="36"/>
          <w:szCs w:val="36"/>
          <w:rtl/>
        </w:rPr>
        <w:t>َ</w:t>
      </w:r>
      <w:r w:rsidR="00904B7E">
        <w:rPr>
          <w:rFonts w:ascii="Traditional Arabic" w:eastAsia="Times New Roman" w:hAnsi="Traditional Arabic" w:cs="Traditional Arabic"/>
          <w:sz w:val="36"/>
          <w:szCs w:val="36"/>
          <w:rtl/>
        </w:rPr>
        <w:t xml:space="preserve"> أبوك "</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 xml:space="preserve"> و</w:t>
      </w:r>
      <w:r w:rsidR="00904B7E">
        <w:rPr>
          <w:rFonts w:ascii="Traditional Arabic" w:eastAsia="Times New Roman" w:hAnsi="Traditional Arabic" w:cs="Traditional Arabic" w:hint="cs"/>
          <w:sz w:val="36"/>
          <w:szCs w:val="36"/>
          <w:rtl/>
        </w:rPr>
        <w:t>أ</w:t>
      </w:r>
      <w:r w:rsidRPr="00904B7E">
        <w:rPr>
          <w:rFonts w:ascii="Traditional Arabic" w:eastAsia="Times New Roman" w:hAnsi="Traditional Arabic" w:cs="Traditional Arabic"/>
          <w:sz w:val="36"/>
          <w:szCs w:val="36"/>
          <w:rtl/>
        </w:rPr>
        <w:t xml:space="preserve">ما التمني فهو طلب المستحيل، أو ما </w:t>
      </w:r>
      <w:r w:rsidR="00904B7E">
        <w:rPr>
          <w:rFonts w:ascii="Traditional Arabic" w:eastAsia="Times New Roman" w:hAnsi="Traditional Arabic" w:cs="Traditional Arabic" w:hint="cs"/>
          <w:sz w:val="36"/>
          <w:szCs w:val="36"/>
          <w:rtl/>
        </w:rPr>
        <w:t>ف</w:t>
      </w:r>
      <w:r w:rsidRPr="00904B7E">
        <w:rPr>
          <w:rFonts w:ascii="Traditional Arabic" w:eastAsia="Times New Roman" w:hAnsi="Traditional Arabic" w:cs="Traditional Arabic"/>
          <w:sz w:val="36"/>
          <w:szCs w:val="36"/>
          <w:rtl/>
        </w:rPr>
        <w:t>يه عسر</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 نحو قول الشاعر:</w:t>
      </w:r>
      <w:r w:rsidR="00904B7E">
        <w:rPr>
          <w:rFonts w:ascii="Traditional Arabic" w:eastAsia="Times New Roman" w:hAnsi="Traditional Arabic" w:cs="Traditional Arabic" w:hint="cs"/>
          <w:sz w:val="36"/>
          <w:szCs w:val="36"/>
          <w:rtl/>
        </w:rPr>
        <w:t xml:space="preserve"> </w:t>
      </w:r>
    </w:p>
    <w:p w:rsidR="00144A14" w:rsidRPr="00904B7E" w:rsidRDefault="00144A14" w:rsidP="00904B7E">
      <w:pPr>
        <w:autoSpaceDE w:val="0"/>
        <w:autoSpaceDN w:val="0"/>
        <w:bidi/>
        <w:adjustRightInd w:val="0"/>
        <w:spacing w:after="0" w:line="240" w:lineRule="auto"/>
        <w:rPr>
          <w:rFonts w:ascii="Traditional Arabic" w:eastAsia="Times New Roman" w:hAnsi="Traditional Arabic" w:cs="Traditional Arabic"/>
          <w:sz w:val="36"/>
          <w:szCs w:val="36"/>
          <w:rtl/>
        </w:rPr>
      </w:pPr>
      <w:r w:rsidRPr="00904B7E">
        <w:rPr>
          <w:rFonts w:ascii="Traditional Arabic" w:eastAsia="Times New Roman" w:hAnsi="Traditional Arabic" w:cs="Traditional Arabic"/>
          <w:sz w:val="36"/>
          <w:szCs w:val="36"/>
          <w:rtl/>
        </w:rPr>
        <w:t>ليت الكواكب تدنو لي فأنظم</w:t>
      </w:r>
      <w:r w:rsidR="00D152F0">
        <w:rPr>
          <w:rFonts w:ascii="Traditional Arabic" w:eastAsia="Times New Roman" w:hAnsi="Traditional Arabic" w:cs="Traditional Arabic" w:hint="cs"/>
          <w:sz w:val="36"/>
          <w:szCs w:val="36"/>
          <w:rtl/>
        </w:rPr>
        <w:t>َ</w:t>
      </w:r>
      <w:r w:rsidRPr="00904B7E">
        <w:rPr>
          <w:rFonts w:ascii="Traditional Arabic" w:eastAsia="Times New Roman" w:hAnsi="Traditional Arabic" w:cs="Traditional Arabic"/>
          <w:sz w:val="36"/>
          <w:szCs w:val="36"/>
          <w:rtl/>
        </w:rPr>
        <w:t>ها</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 xml:space="preserve"> </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عقودَ مدحٍ فما أرضى لكم كلِمِي</w:t>
      </w:r>
    </w:p>
    <w:p w:rsidR="00144A14" w:rsidRPr="00904B7E" w:rsidRDefault="00144A14" w:rsidP="00144A14">
      <w:pPr>
        <w:autoSpaceDE w:val="0"/>
        <w:autoSpaceDN w:val="0"/>
        <w:bidi/>
        <w:adjustRightInd w:val="0"/>
        <w:spacing w:after="0" w:line="240" w:lineRule="auto"/>
        <w:rPr>
          <w:rFonts w:ascii="Traditional Arabic" w:eastAsia="Times New Roman" w:hAnsi="Traditional Arabic" w:cs="Traditional Arabic"/>
          <w:sz w:val="36"/>
          <w:szCs w:val="36"/>
          <w:rtl/>
        </w:rPr>
      </w:pPr>
      <w:r w:rsidRPr="00904B7E">
        <w:rPr>
          <w:rFonts w:ascii="Traditional Arabic" w:eastAsia="Times New Roman" w:hAnsi="Traditional Arabic" w:cs="Traditional Arabic"/>
          <w:sz w:val="36"/>
          <w:szCs w:val="36"/>
          <w:rtl/>
        </w:rPr>
        <w:t>ومثله قول الآخر:</w:t>
      </w:r>
    </w:p>
    <w:p w:rsidR="00144A14" w:rsidRPr="00904B7E" w:rsidRDefault="00144A14" w:rsidP="00144A14">
      <w:pPr>
        <w:autoSpaceDE w:val="0"/>
        <w:autoSpaceDN w:val="0"/>
        <w:bidi/>
        <w:adjustRightInd w:val="0"/>
        <w:spacing w:after="0" w:line="240" w:lineRule="auto"/>
        <w:rPr>
          <w:rFonts w:ascii="Traditional Arabic" w:eastAsia="Times New Roman" w:hAnsi="Traditional Arabic" w:cs="Traditional Arabic"/>
          <w:sz w:val="36"/>
          <w:szCs w:val="36"/>
          <w:rtl/>
        </w:rPr>
      </w:pPr>
      <w:r w:rsidRPr="00904B7E">
        <w:rPr>
          <w:rFonts w:ascii="Traditional Arabic" w:eastAsia="Times New Roman" w:hAnsi="Traditional Arabic" w:cs="Traditional Arabic"/>
          <w:sz w:val="36"/>
          <w:szCs w:val="36"/>
          <w:rtl/>
        </w:rPr>
        <w:t xml:space="preserve">ألا ليتَ الشبابَ يعودُ يوما </w:t>
      </w:r>
      <w:r w:rsidR="00904B7E">
        <w:rPr>
          <w:rFonts w:ascii="Traditional Arabic" w:eastAsia="Times New Roman" w:hAnsi="Traditional Arabic" w:cs="Traditional Arabic" w:hint="cs"/>
          <w:sz w:val="36"/>
          <w:szCs w:val="36"/>
          <w:rtl/>
        </w:rPr>
        <w:t xml:space="preserve">**** </w:t>
      </w:r>
      <w:r w:rsidRPr="00904B7E">
        <w:rPr>
          <w:rFonts w:ascii="Traditional Arabic" w:eastAsia="Times New Roman" w:hAnsi="Traditional Arabic" w:cs="Traditional Arabic"/>
          <w:sz w:val="36"/>
          <w:szCs w:val="36"/>
          <w:rtl/>
        </w:rPr>
        <w:t>فأخبر</w:t>
      </w:r>
      <w:r w:rsidR="00F303B3">
        <w:rPr>
          <w:rFonts w:ascii="Traditional Arabic" w:eastAsia="Times New Roman" w:hAnsi="Traditional Arabic" w:cs="Traditional Arabic" w:hint="cs"/>
          <w:sz w:val="36"/>
          <w:szCs w:val="36"/>
          <w:rtl/>
        </w:rPr>
        <w:t>َ</w:t>
      </w:r>
      <w:r w:rsidRPr="00904B7E">
        <w:rPr>
          <w:rFonts w:ascii="Traditional Arabic" w:eastAsia="Times New Roman" w:hAnsi="Traditional Arabic" w:cs="Traditional Arabic"/>
          <w:sz w:val="36"/>
          <w:szCs w:val="36"/>
          <w:rtl/>
        </w:rPr>
        <w:t>ه بما فعل المشيبُ</w:t>
      </w:r>
    </w:p>
    <w:p w:rsidR="00904B7E" w:rsidRPr="00F303B3" w:rsidRDefault="00F303B3" w:rsidP="00F303B3">
      <w:pPr>
        <w:pStyle w:val="ListParagraph"/>
        <w:numPr>
          <w:ilvl w:val="0"/>
          <w:numId w:val="25"/>
        </w:numPr>
        <w:tabs>
          <w:tab w:val="left" w:pos="566"/>
          <w:tab w:val="left" w:pos="1853"/>
        </w:tabs>
        <w:bidi/>
        <w:spacing w:line="240" w:lineRule="auto"/>
        <w:ind w:hanging="2013"/>
        <w:rPr>
          <w:rFonts w:ascii="Traditional Arabic" w:eastAsia="Times New Roman" w:hAnsi="Traditional Arabic" w:cs="Traditional Arabic"/>
          <w:b/>
          <w:bCs/>
          <w:sz w:val="36"/>
          <w:szCs w:val="36"/>
          <w:rtl/>
        </w:rPr>
      </w:pPr>
      <w:r w:rsidRPr="00F303B3">
        <w:rPr>
          <w:rFonts w:ascii="Traditional Arabic" w:eastAsia="Times New Roman" w:hAnsi="Traditional Arabic" w:cs="Traditional Arabic"/>
          <w:b/>
          <w:bCs/>
          <w:sz w:val="36"/>
          <w:szCs w:val="36"/>
          <w:rtl/>
        </w:rPr>
        <w:t>الفعل المضارع المنصوب بأن مضمرة بعد فاء السببية</w:t>
      </w:r>
      <w:r w:rsidRPr="00F303B3">
        <w:rPr>
          <w:rFonts w:ascii="Traditional Arabic" w:eastAsia="Times New Roman" w:hAnsi="Traditional Arabic" w:cs="Traditional Arabic" w:hint="cs"/>
          <w:b/>
          <w:bCs/>
          <w:sz w:val="36"/>
          <w:szCs w:val="36"/>
          <w:rtl/>
        </w:rPr>
        <w:t xml:space="preserve"> في السورتين:</w:t>
      </w:r>
    </w:p>
    <w:p w:rsidR="00492446" w:rsidRPr="00D1445B" w:rsidRDefault="00492446" w:rsidP="00904B7E">
      <w:pPr>
        <w:tabs>
          <w:tab w:val="left" w:pos="1853"/>
        </w:tabs>
        <w:bidi/>
        <w:spacing w:after="0" w:line="240" w:lineRule="auto"/>
        <w:rPr>
          <w:rFonts w:ascii="Traditional Arabic" w:eastAsia="Times New Roman" w:hAnsi="Traditional Arabic" w:cs="Traditional Arabic"/>
          <w:b/>
          <w:bCs/>
          <w:sz w:val="36"/>
          <w:szCs w:val="36"/>
          <w:rtl/>
        </w:rPr>
      </w:pPr>
      <w:r w:rsidRPr="00D1445B">
        <w:rPr>
          <w:rFonts w:ascii="Traditional Arabic" w:eastAsia="Times New Roman" w:hAnsi="Traditional Arabic" w:cs="Traditional Arabic" w:hint="cs"/>
          <w:b/>
          <w:bCs/>
          <w:sz w:val="36"/>
          <w:szCs w:val="36"/>
          <w:rtl/>
        </w:rPr>
        <w:t xml:space="preserve">أ/ الفعل المضارع المنصوب بأن مضمرة بعد فاء السببية </w:t>
      </w:r>
      <w:r w:rsidR="00CB0910" w:rsidRPr="00D1445B">
        <w:rPr>
          <w:rFonts w:ascii="Traditional Arabic" w:eastAsia="Times New Roman" w:hAnsi="Traditional Arabic" w:cs="Traditional Arabic" w:hint="cs"/>
          <w:b/>
          <w:bCs/>
          <w:sz w:val="36"/>
          <w:szCs w:val="36"/>
          <w:rtl/>
        </w:rPr>
        <w:t>في سورة الفرقان:</w:t>
      </w:r>
    </w:p>
    <w:p w:rsidR="00CB0910" w:rsidRDefault="00B761B3" w:rsidP="00B761B3">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CB0910">
        <w:rPr>
          <w:rFonts w:ascii="Traditional Arabic" w:eastAsia="Times New Roman" w:hAnsi="Traditional Arabic" w:cs="Traditional Arabic" w:hint="cs"/>
          <w:sz w:val="36"/>
          <w:szCs w:val="36"/>
          <w:rtl/>
        </w:rPr>
        <w:t>ورد هذا النوع في سورة الفرقان في الآية التالية:</w:t>
      </w:r>
    </w:p>
    <w:p w:rsidR="00530886" w:rsidRDefault="00530886" w:rsidP="00530886">
      <w:pPr>
        <w:bidi/>
        <w:spacing w:after="0" w:line="240" w:lineRule="auto"/>
        <w:rPr>
          <w:rFonts w:ascii="Times New Roman" w:hAnsi="Times New Roman" w:cs="Times New Roman"/>
          <w:sz w:val="24"/>
          <w:szCs w:val="24"/>
        </w:rPr>
      </w:pPr>
      <w:r>
        <w:rPr>
          <w:rFonts w:ascii="Traditional Arabic" w:eastAsia="Times New Roman" w:hAnsi="Traditional Arabic" w:cs="Traditional Arabic" w:hint="cs"/>
          <w:sz w:val="36"/>
          <w:szCs w:val="36"/>
          <w:rtl/>
        </w:rPr>
        <w:t>قال تعالى:</w:t>
      </w:r>
      <w:r w:rsidR="00CB0910">
        <w:rPr>
          <w:rFonts w:ascii="Traditional Arabic" w:eastAsia="Times New Roman" w:hAnsi="Traditional Arabic" w:cs="Traditional Arabic" w:hint="cs"/>
          <w:sz w:val="36"/>
          <w:szCs w:val="36"/>
          <w:rtl/>
        </w:rPr>
        <w:t xml:space="preserve"> </w:t>
      </w:r>
      <w:r w:rsidR="00CB0910">
        <w:rPr>
          <w:rFonts w:ascii="QCF_BSML" w:hAnsi="QCF_BSML" w:cs="QCF_BSML"/>
          <w:color w:val="000000"/>
          <w:sz w:val="35"/>
          <w:szCs w:val="35"/>
          <w:rtl/>
        </w:rPr>
        <w:t xml:space="preserve">ﭽ </w:t>
      </w:r>
      <w:r w:rsidR="00CB0910">
        <w:rPr>
          <w:rFonts w:ascii="QCF_P360" w:hAnsi="QCF_P360" w:cs="QCF_P360"/>
          <w:color w:val="000000"/>
          <w:sz w:val="35"/>
          <w:szCs w:val="35"/>
          <w:rtl/>
        </w:rPr>
        <w:t>ﮒ   ﮓ  ﮔ  ﮕ  ﮖ  ﮗ    ﮘ  ﮙ  ﮚ</w:t>
      </w:r>
      <w:r w:rsidR="00CB0910">
        <w:rPr>
          <w:rFonts w:ascii="QCF_P360" w:hAnsi="QCF_P360" w:cs="QCF_P360"/>
          <w:color w:val="0000A5"/>
          <w:sz w:val="35"/>
          <w:szCs w:val="35"/>
          <w:rtl/>
        </w:rPr>
        <w:t>ﮛ</w:t>
      </w:r>
      <w:r w:rsidR="00CB0910">
        <w:rPr>
          <w:rFonts w:ascii="QCF_P360" w:hAnsi="QCF_P360" w:cs="QCF_P360"/>
          <w:color w:val="000000"/>
          <w:sz w:val="35"/>
          <w:szCs w:val="35"/>
          <w:rtl/>
        </w:rPr>
        <w:t xml:space="preserve">   ﮜ    ﮝ  ﮞ     ﮟ  ﮠ  ﮡ  ﮢ  ﮣ  </w:t>
      </w:r>
      <w:r w:rsidR="00CB0910">
        <w:rPr>
          <w:rFonts w:ascii="QCF_BSML" w:hAnsi="QCF_BSML" w:cs="QCF_BSML"/>
          <w:color w:val="000000"/>
          <w:sz w:val="35"/>
          <w:szCs w:val="35"/>
          <w:rtl/>
        </w:rPr>
        <w:t>ﭼ</w:t>
      </w:r>
      <w:r>
        <w:rPr>
          <w:rFonts w:ascii="Simplified Arabic" w:hAnsi="Simplified Arabic" w:cs="Simplified Arabic"/>
          <w:sz w:val="32"/>
          <w:szCs w:val="32"/>
          <w:vertAlign w:val="superscript"/>
        </w:rPr>
        <w:t>)</w:t>
      </w:r>
      <w:r>
        <w:rPr>
          <w:rStyle w:val="FootnoteReference"/>
          <w:rFonts w:ascii="Simplified Arabic" w:hAnsi="Simplified Arabic" w:cs="Simplified Arabic"/>
          <w:sz w:val="32"/>
          <w:szCs w:val="32"/>
          <w:rtl/>
        </w:rPr>
        <w:footnoteReference w:id="753"/>
      </w:r>
      <w:r>
        <w:rPr>
          <w:rFonts w:ascii="Simplified Arabic" w:hAnsi="Simplified Arabic" w:cs="Simplified Arabic"/>
          <w:sz w:val="32"/>
          <w:szCs w:val="32"/>
          <w:vertAlign w:val="superscript"/>
        </w:rPr>
        <w:t>(</w:t>
      </w:r>
      <w:r>
        <w:rPr>
          <w:rFonts w:ascii="Times New Roman" w:hAnsi="Times New Roman" w:cs="Times New Roman"/>
          <w:sz w:val="24"/>
          <w:szCs w:val="24"/>
        </w:rPr>
        <w:t xml:space="preserve"> </w:t>
      </w:r>
    </w:p>
    <w:p w:rsidR="00CB0910" w:rsidRDefault="00CB0910" w:rsidP="00B761B3">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فيكون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الفاء للسببية, ويكون فعل مضارع ناقص منصوب بأن مضمرة بعد فاء السببية, وعلامة نصبه الفتحة, وهذا الإضمار واجب</w:t>
      </w:r>
      <w:r w:rsidR="00F90081">
        <w:rPr>
          <w:rFonts w:ascii="Traditional Arabic" w:eastAsia="Times New Roman" w:hAnsi="Traditional Arabic" w:cs="Traditional Arabic" w:hint="cs"/>
          <w:sz w:val="36"/>
          <w:szCs w:val="36"/>
          <w:rtl/>
        </w:rPr>
        <w:t>,</w:t>
      </w:r>
      <w:r w:rsidR="00096078">
        <w:rPr>
          <w:rFonts w:ascii="Traditional Arabic" w:eastAsia="Times New Roman" w:hAnsi="Traditional Arabic" w:cs="Traditional Arabic" w:hint="cs"/>
          <w:sz w:val="36"/>
          <w:szCs w:val="36"/>
          <w:rtl/>
        </w:rPr>
        <w:t xml:space="preserve"> وقد سبقها طلب وهو التحضيض</w:t>
      </w:r>
      <w:r w:rsidR="00904B7E">
        <w:rPr>
          <w:rFonts w:ascii="Traditional Arabic" w:eastAsia="Times New Roman" w:hAnsi="Traditional Arabic" w:cs="Traditional Arabic" w:hint="cs"/>
          <w:sz w:val="36"/>
          <w:szCs w:val="36"/>
          <w:rtl/>
        </w:rPr>
        <w:t xml:space="preserve"> بكلمة لولا أي هلَّا</w:t>
      </w:r>
      <w:r w:rsidR="00096078">
        <w:rPr>
          <w:rFonts w:ascii="Traditional Arabic" w:eastAsia="Times New Roman" w:hAnsi="Traditional Arabic" w:cs="Traditional Arabic" w:hint="cs"/>
          <w:sz w:val="36"/>
          <w:szCs w:val="36"/>
          <w:rtl/>
        </w:rPr>
        <w:t>,</w:t>
      </w:r>
      <w:r w:rsidR="00F90081">
        <w:rPr>
          <w:rFonts w:ascii="Traditional Arabic" w:eastAsia="Times New Roman" w:hAnsi="Traditional Arabic" w:cs="Traditional Arabic" w:hint="cs"/>
          <w:sz w:val="36"/>
          <w:szCs w:val="36"/>
          <w:rtl/>
        </w:rPr>
        <w:t xml:space="preserve"> واسم يكون ضمير مستتر تقديره هو</w:t>
      </w:r>
      <w:r w:rsidR="000351C4">
        <w:rPr>
          <w:rFonts w:ascii="Traditional Arabic" w:eastAsia="Times New Roman" w:hAnsi="Traditional Arabic" w:cs="Traditional Arabic" w:hint="cs"/>
          <w:sz w:val="36"/>
          <w:szCs w:val="36"/>
          <w:rtl/>
        </w:rPr>
        <w:t xml:space="preserve">, والخبر </w:t>
      </w:r>
      <w:r w:rsidR="00F303B3">
        <w:rPr>
          <w:rFonts w:ascii="Traditional Arabic" w:eastAsia="Times New Roman" w:hAnsi="Traditional Arabic" w:cs="Traditional Arabic" w:hint="cs"/>
          <w:sz w:val="36"/>
          <w:szCs w:val="36"/>
          <w:rtl/>
        </w:rPr>
        <w:t>(</w:t>
      </w:r>
      <w:r w:rsidR="000351C4">
        <w:rPr>
          <w:rFonts w:ascii="Traditional Arabic" w:eastAsia="Times New Roman" w:hAnsi="Traditional Arabic" w:cs="Traditional Arabic" w:hint="cs"/>
          <w:sz w:val="36"/>
          <w:szCs w:val="36"/>
          <w:rtl/>
        </w:rPr>
        <w:t>من المعذبين</w:t>
      </w:r>
      <w:r w:rsidR="00F303B3">
        <w:rPr>
          <w:rFonts w:ascii="Traditional Arabic" w:eastAsia="Times New Roman" w:hAnsi="Traditional Arabic" w:cs="Traditional Arabic" w:hint="cs"/>
          <w:sz w:val="36"/>
          <w:szCs w:val="36"/>
          <w:rtl/>
        </w:rPr>
        <w:t>)</w:t>
      </w:r>
      <w:r w:rsidR="000351C4">
        <w:rPr>
          <w:rFonts w:ascii="Traditional Arabic" w:eastAsia="Times New Roman" w:hAnsi="Traditional Arabic" w:cs="Traditional Arabic" w:hint="cs"/>
          <w:sz w:val="36"/>
          <w:szCs w:val="36"/>
          <w:rtl/>
        </w:rPr>
        <w:t>.</w:t>
      </w:r>
    </w:p>
    <w:p w:rsidR="00C10615" w:rsidRPr="00AA6D22" w:rsidRDefault="00C10615" w:rsidP="00904B7E">
      <w:pPr>
        <w:tabs>
          <w:tab w:val="left" w:pos="1853"/>
        </w:tabs>
        <w:bidi/>
        <w:spacing w:after="0" w:line="240" w:lineRule="auto"/>
        <w:rPr>
          <w:rFonts w:ascii="Traditional Arabic" w:eastAsia="Times New Roman" w:hAnsi="Traditional Arabic" w:cs="Traditional Arabic"/>
          <w:b/>
          <w:bCs/>
          <w:sz w:val="36"/>
          <w:szCs w:val="36"/>
          <w:rtl/>
        </w:rPr>
      </w:pPr>
      <w:r w:rsidRPr="00AA6D22">
        <w:rPr>
          <w:rFonts w:ascii="Traditional Arabic" w:eastAsia="Times New Roman" w:hAnsi="Traditional Arabic" w:cs="Traditional Arabic" w:hint="cs"/>
          <w:b/>
          <w:bCs/>
          <w:sz w:val="36"/>
          <w:szCs w:val="36"/>
          <w:rtl/>
        </w:rPr>
        <w:t>ب/ الفعل المضارع المنصوب بأن مضمرة بعد فاء السببية في سورة الشعراء</w:t>
      </w:r>
      <w:r w:rsidR="00AA6D22" w:rsidRPr="00AA6D22">
        <w:rPr>
          <w:rFonts w:ascii="Traditional Arabic" w:eastAsia="Times New Roman" w:hAnsi="Traditional Arabic" w:cs="Traditional Arabic" w:hint="cs"/>
          <w:b/>
          <w:bCs/>
          <w:sz w:val="36"/>
          <w:szCs w:val="36"/>
          <w:rtl/>
        </w:rPr>
        <w:t xml:space="preserve"> </w:t>
      </w:r>
      <w:r w:rsidRPr="00AA6D22">
        <w:rPr>
          <w:rFonts w:ascii="Traditional Arabic" w:eastAsia="Times New Roman" w:hAnsi="Traditional Arabic" w:cs="Traditional Arabic" w:hint="cs"/>
          <w:b/>
          <w:bCs/>
          <w:sz w:val="36"/>
          <w:szCs w:val="36"/>
          <w:rtl/>
        </w:rPr>
        <w:t>:</w:t>
      </w:r>
    </w:p>
    <w:p w:rsidR="00F83102" w:rsidRDefault="00C10615" w:rsidP="00B615B8">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ورد هذا النوع من الفعل في سورة الشعراء في </w:t>
      </w:r>
      <w:r w:rsidR="00906339">
        <w:rPr>
          <w:rFonts w:ascii="Traditional Arabic" w:eastAsia="Times New Roman" w:hAnsi="Traditional Arabic" w:cs="Traditional Arabic" w:hint="cs"/>
          <w:sz w:val="36"/>
          <w:szCs w:val="36"/>
          <w:rtl/>
        </w:rPr>
        <w:t>ثلاثة</w:t>
      </w:r>
      <w:r>
        <w:rPr>
          <w:rFonts w:ascii="Traditional Arabic" w:eastAsia="Times New Roman" w:hAnsi="Traditional Arabic" w:cs="Traditional Arabic" w:hint="cs"/>
          <w:sz w:val="36"/>
          <w:szCs w:val="36"/>
          <w:rtl/>
        </w:rPr>
        <w:t xml:space="preserve"> مواضع</w:t>
      </w:r>
      <w:r w:rsidR="00B932E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153BE6">
        <w:rPr>
          <w:rFonts w:ascii="Traditional Arabic" w:eastAsia="Times New Roman" w:hAnsi="Traditional Arabic" w:cs="Traditional Arabic" w:hint="cs"/>
          <w:sz w:val="36"/>
          <w:szCs w:val="36"/>
          <w:rtl/>
        </w:rPr>
        <w:t>نوردها فيما يلي:</w:t>
      </w:r>
    </w:p>
    <w:p w:rsidR="00153BE6" w:rsidRPr="00B615B8" w:rsidRDefault="00B615B8" w:rsidP="004473BB">
      <w:pPr>
        <w:pStyle w:val="ListParagraph"/>
        <w:numPr>
          <w:ilvl w:val="0"/>
          <w:numId w:val="99"/>
        </w:numPr>
        <w:tabs>
          <w:tab w:val="left" w:pos="283"/>
          <w:tab w:val="left" w:pos="185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655F87" w:rsidRPr="00B615B8">
        <w:rPr>
          <w:rFonts w:ascii="QCF_BSML" w:hAnsi="QCF_BSML" w:cs="QCF_BSML"/>
          <w:color w:val="000000"/>
          <w:sz w:val="35"/>
          <w:szCs w:val="35"/>
          <w:rtl/>
        </w:rPr>
        <w:t xml:space="preserve">ﭽ </w:t>
      </w:r>
      <w:r w:rsidR="00655F87" w:rsidRPr="00B615B8">
        <w:rPr>
          <w:rFonts w:ascii="QCF_P371" w:hAnsi="QCF_P371" w:cs="QCF_P371"/>
          <w:color w:val="000000"/>
          <w:sz w:val="35"/>
          <w:szCs w:val="35"/>
          <w:rtl/>
        </w:rPr>
        <w:t xml:space="preserve">ﯘ  ﯙ  ﯚ  ﯛ              ﯜ  ﯝ  ﯞ  ﯟ  </w:t>
      </w:r>
      <w:r w:rsidR="00655F87" w:rsidRPr="00B615B8">
        <w:rPr>
          <w:rFonts w:ascii="QCF_BSML" w:hAnsi="QCF_BSML" w:cs="QCF_BSML"/>
          <w:color w:val="000000"/>
          <w:sz w:val="35"/>
          <w:szCs w:val="35"/>
          <w:rtl/>
        </w:rPr>
        <w:t>ﭼ</w:t>
      </w:r>
      <w:r w:rsidR="00655F87" w:rsidRPr="00B615B8">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54"/>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655F87" w:rsidRDefault="002A1692" w:rsidP="008564E0">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036AFD">
        <w:rPr>
          <w:rFonts w:ascii="Traditional Arabic" w:eastAsia="Times New Roman" w:hAnsi="Traditional Arabic" w:cs="Traditional Arabic" w:hint="cs"/>
          <w:sz w:val="36"/>
          <w:szCs w:val="36"/>
          <w:rtl/>
        </w:rPr>
        <w:t xml:space="preserve">(فنكون) </w:t>
      </w:r>
      <w:r w:rsidR="00655F87" w:rsidRPr="00655F87">
        <w:rPr>
          <w:rFonts w:ascii="Traditional Arabic" w:eastAsia="Times New Roman" w:hAnsi="Traditional Arabic" w:cs="Traditional Arabic"/>
          <w:sz w:val="36"/>
          <w:szCs w:val="36"/>
          <w:rtl/>
        </w:rPr>
        <w:t>الفاء للسبية</w:t>
      </w:r>
      <w:r w:rsidR="00BA01ED">
        <w:rPr>
          <w:rFonts w:ascii="Traditional Arabic" w:eastAsia="Times New Roman" w:hAnsi="Traditional Arabic" w:cs="Traditional Arabic" w:hint="cs"/>
          <w:sz w:val="36"/>
          <w:szCs w:val="36"/>
          <w:rtl/>
        </w:rPr>
        <w:t>,</w:t>
      </w:r>
      <w:r w:rsidR="00655F87" w:rsidRPr="00655F87">
        <w:rPr>
          <w:rFonts w:ascii="Traditional Arabic" w:eastAsia="Times New Roman" w:hAnsi="Traditional Arabic" w:cs="Traditional Arabic"/>
          <w:sz w:val="36"/>
          <w:szCs w:val="36"/>
          <w:rtl/>
        </w:rPr>
        <w:t xml:space="preserve"> ونكون فعل مضارع منصوب بأن</w:t>
      </w:r>
      <w:r w:rsidR="00904B7E">
        <w:rPr>
          <w:rFonts w:ascii="Traditional Arabic" w:eastAsia="Times New Roman" w:hAnsi="Traditional Arabic" w:cs="Traditional Arabic" w:hint="cs"/>
          <w:sz w:val="36"/>
          <w:szCs w:val="36"/>
          <w:rtl/>
        </w:rPr>
        <w:t>ْ</w:t>
      </w:r>
      <w:r w:rsidR="00655F87" w:rsidRPr="00655F87">
        <w:rPr>
          <w:rFonts w:ascii="Traditional Arabic" w:eastAsia="Times New Roman" w:hAnsi="Traditional Arabic" w:cs="Traditional Arabic"/>
          <w:sz w:val="36"/>
          <w:szCs w:val="36"/>
          <w:rtl/>
        </w:rPr>
        <w:t xml:space="preserve"> مضمرة بعد الفاء</w:t>
      </w:r>
      <w:r w:rsidR="00904B7E">
        <w:rPr>
          <w:rFonts w:ascii="Traditional Arabic" w:eastAsia="Times New Roman" w:hAnsi="Traditional Arabic" w:cs="Traditional Arabic" w:hint="cs"/>
          <w:sz w:val="36"/>
          <w:szCs w:val="36"/>
          <w:rtl/>
        </w:rPr>
        <w:t>,</w:t>
      </w:r>
      <w:r w:rsidR="00655F87" w:rsidRPr="00655F87">
        <w:rPr>
          <w:rFonts w:ascii="Traditional Arabic" w:eastAsia="Times New Roman" w:hAnsi="Traditional Arabic" w:cs="Traditional Arabic"/>
          <w:sz w:val="36"/>
          <w:szCs w:val="36"/>
          <w:rtl/>
        </w:rPr>
        <w:t xml:space="preserve"> واسم نكون ضمير مستتر تقديره نحن و</w:t>
      </w:r>
      <w:r w:rsidR="00BA01ED">
        <w:rPr>
          <w:rFonts w:ascii="Traditional Arabic" w:eastAsia="Times New Roman" w:hAnsi="Traditional Arabic" w:cs="Traditional Arabic" w:hint="cs"/>
          <w:sz w:val="36"/>
          <w:szCs w:val="36"/>
          <w:rtl/>
        </w:rPr>
        <w:t>(</w:t>
      </w:r>
      <w:r w:rsidR="00655F87" w:rsidRPr="00655F87">
        <w:rPr>
          <w:rFonts w:ascii="Traditional Arabic" w:eastAsia="Times New Roman" w:hAnsi="Traditional Arabic" w:cs="Traditional Arabic"/>
          <w:sz w:val="36"/>
          <w:szCs w:val="36"/>
          <w:rtl/>
        </w:rPr>
        <w:t>من المؤمنين</w:t>
      </w:r>
      <w:r w:rsidR="00BA01ED">
        <w:rPr>
          <w:rFonts w:ascii="Traditional Arabic" w:eastAsia="Times New Roman" w:hAnsi="Traditional Arabic" w:cs="Traditional Arabic" w:hint="cs"/>
          <w:sz w:val="36"/>
          <w:szCs w:val="36"/>
          <w:rtl/>
        </w:rPr>
        <w:t>)</w:t>
      </w:r>
      <w:r w:rsidR="00655F87" w:rsidRPr="00655F87">
        <w:rPr>
          <w:rFonts w:ascii="Traditional Arabic" w:eastAsia="Times New Roman" w:hAnsi="Traditional Arabic" w:cs="Traditional Arabic"/>
          <w:sz w:val="36"/>
          <w:szCs w:val="36"/>
          <w:rtl/>
        </w:rPr>
        <w:t xml:space="preserve"> خبر نكون</w:t>
      </w:r>
      <w:r w:rsidR="00036AFD">
        <w:rPr>
          <w:rFonts w:ascii="Traditional Arabic" w:eastAsia="Times New Roman" w:hAnsi="Traditional Arabic" w:cs="Traditional Arabic" w:hint="cs"/>
          <w:sz w:val="36"/>
          <w:szCs w:val="36"/>
          <w:rtl/>
        </w:rPr>
        <w:t>, وإضمار أن</w:t>
      </w:r>
      <w:r w:rsidR="008564E0">
        <w:rPr>
          <w:rFonts w:ascii="Traditional Arabic" w:eastAsia="Times New Roman" w:hAnsi="Traditional Arabic" w:cs="Traditional Arabic" w:hint="cs"/>
          <w:sz w:val="36"/>
          <w:szCs w:val="36"/>
          <w:rtl/>
        </w:rPr>
        <w:t>ْ</w:t>
      </w:r>
      <w:r w:rsidR="00036AFD">
        <w:rPr>
          <w:rFonts w:ascii="Traditional Arabic" w:eastAsia="Times New Roman" w:hAnsi="Traditional Arabic" w:cs="Traditional Arabic" w:hint="cs"/>
          <w:sz w:val="36"/>
          <w:szCs w:val="36"/>
          <w:rtl/>
        </w:rPr>
        <w:t xml:space="preserve"> هنا واجب, لأن</w:t>
      </w:r>
      <w:r w:rsidR="00BA01ED">
        <w:rPr>
          <w:rFonts w:ascii="Traditional Arabic" w:eastAsia="Times New Roman" w:hAnsi="Traditional Arabic" w:cs="Traditional Arabic" w:hint="cs"/>
          <w:sz w:val="36"/>
          <w:szCs w:val="36"/>
          <w:rtl/>
        </w:rPr>
        <w:t>َّ</w:t>
      </w:r>
      <w:r w:rsidR="00036AFD">
        <w:rPr>
          <w:rFonts w:ascii="Traditional Arabic" w:eastAsia="Times New Roman" w:hAnsi="Traditional Arabic" w:cs="Traditional Arabic" w:hint="cs"/>
          <w:sz w:val="36"/>
          <w:szCs w:val="36"/>
          <w:rtl/>
        </w:rPr>
        <w:t xml:space="preserve"> الفاء للسببية</w:t>
      </w:r>
      <w:r w:rsidR="008564E0">
        <w:rPr>
          <w:rFonts w:ascii="Traditional Arabic" w:eastAsia="Times New Roman" w:hAnsi="Traditional Arabic" w:cs="Traditional Arabic" w:hint="cs"/>
          <w:sz w:val="36"/>
          <w:szCs w:val="36"/>
          <w:rtl/>
        </w:rPr>
        <w:t>؛</w:t>
      </w:r>
      <w:r w:rsidR="00036AFD">
        <w:rPr>
          <w:rFonts w:ascii="Traditional Arabic" w:eastAsia="Times New Roman" w:hAnsi="Traditional Arabic" w:cs="Traditional Arabic" w:hint="cs"/>
          <w:sz w:val="36"/>
          <w:szCs w:val="36"/>
          <w:rtl/>
        </w:rPr>
        <w:t xml:space="preserve"> فقد أفادت أن</w:t>
      </w:r>
      <w:r w:rsidR="00BA01ED">
        <w:rPr>
          <w:rFonts w:ascii="Traditional Arabic" w:eastAsia="Times New Roman" w:hAnsi="Traditional Arabic" w:cs="Traditional Arabic" w:hint="cs"/>
          <w:sz w:val="36"/>
          <w:szCs w:val="36"/>
          <w:rtl/>
        </w:rPr>
        <w:t>َّ</w:t>
      </w:r>
      <w:r w:rsidR="00036AFD">
        <w:rPr>
          <w:rFonts w:ascii="Traditional Arabic" w:eastAsia="Times New Roman" w:hAnsi="Traditional Arabic" w:cs="Traditional Arabic" w:hint="cs"/>
          <w:sz w:val="36"/>
          <w:szCs w:val="36"/>
          <w:rtl/>
        </w:rPr>
        <w:t xml:space="preserve"> ما قبلها سبب لما بعدها, وهو أن</w:t>
      </w:r>
      <w:r w:rsidR="00BA01ED">
        <w:rPr>
          <w:rFonts w:ascii="Traditional Arabic" w:eastAsia="Times New Roman" w:hAnsi="Traditional Arabic" w:cs="Traditional Arabic" w:hint="cs"/>
          <w:sz w:val="36"/>
          <w:szCs w:val="36"/>
          <w:rtl/>
        </w:rPr>
        <w:t>َّ</w:t>
      </w:r>
      <w:r w:rsidR="00036AFD">
        <w:rPr>
          <w:rFonts w:ascii="Traditional Arabic" w:eastAsia="Times New Roman" w:hAnsi="Traditional Arabic" w:cs="Traditional Arabic" w:hint="cs"/>
          <w:sz w:val="36"/>
          <w:szCs w:val="36"/>
          <w:rtl/>
        </w:rPr>
        <w:t xml:space="preserve"> الرجوع سبب للإيمان فلو رجعوا لآمنوا</w:t>
      </w:r>
      <w:r w:rsidR="00096078">
        <w:rPr>
          <w:rFonts w:ascii="Traditional Arabic" w:eastAsia="Times New Roman" w:hAnsi="Traditional Arabic" w:cs="Traditional Arabic" w:hint="cs"/>
          <w:sz w:val="36"/>
          <w:szCs w:val="36"/>
          <w:rtl/>
        </w:rPr>
        <w:t>, وقد سبقها طلب وهو التمني ب</w:t>
      </w:r>
      <w:r w:rsidR="00BA01ED">
        <w:rPr>
          <w:rFonts w:ascii="Traditional Arabic" w:eastAsia="Times New Roman" w:hAnsi="Traditional Arabic" w:cs="Traditional Arabic" w:hint="cs"/>
          <w:sz w:val="36"/>
          <w:szCs w:val="36"/>
          <w:rtl/>
        </w:rPr>
        <w:t>ـ (</w:t>
      </w:r>
      <w:r w:rsidR="00096078">
        <w:rPr>
          <w:rFonts w:ascii="Traditional Arabic" w:eastAsia="Times New Roman" w:hAnsi="Traditional Arabic" w:cs="Traditional Arabic" w:hint="cs"/>
          <w:sz w:val="36"/>
          <w:szCs w:val="36"/>
          <w:rtl/>
        </w:rPr>
        <w:t>لو</w:t>
      </w:r>
      <w:r w:rsidR="00BA01ED">
        <w:rPr>
          <w:rFonts w:ascii="Traditional Arabic" w:eastAsia="Times New Roman" w:hAnsi="Traditional Arabic" w:cs="Traditional Arabic" w:hint="cs"/>
          <w:sz w:val="36"/>
          <w:szCs w:val="36"/>
          <w:rtl/>
        </w:rPr>
        <w:t>)</w:t>
      </w:r>
      <w:r w:rsidR="00096078">
        <w:rPr>
          <w:rFonts w:ascii="Traditional Arabic" w:eastAsia="Times New Roman" w:hAnsi="Traditional Arabic" w:cs="Traditional Arabic" w:hint="cs"/>
          <w:sz w:val="36"/>
          <w:szCs w:val="36"/>
          <w:rtl/>
        </w:rPr>
        <w:t>.</w:t>
      </w:r>
    </w:p>
    <w:p w:rsidR="00B615B8" w:rsidRPr="00B615B8" w:rsidRDefault="00B615B8" w:rsidP="004473BB">
      <w:pPr>
        <w:pStyle w:val="ListParagraph"/>
        <w:numPr>
          <w:ilvl w:val="0"/>
          <w:numId w:val="99"/>
        </w:numPr>
        <w:tabs>
          <w:tab w:val="left" w:pos="283"/>
          <w:tab w:val="left" w:pos="1853"/>
        </w:tabs>
        <w:bidi/>
        <w:spacing w:after="0" w:line="240" w:lineRule="auto"/>
        <w:ind w:hanging="721"/>
        <w:rPr>
          <w:rFonts w:ascii="Traditional Arabic" w:eastAsia="Times New Roman" w:hAnsi="Traditional Arabic" w:cs="Traditional Arabic"/>
          <w:sz w:val="36"/>
          <w:szCs w:val="36"/>
          <w:rtl/>
        </w:rPr>
      </w:pPr>
      <w:r w:rsidRPr="00B615B8">
        <w:rPr>
          <w:rFonts w:ascii="Traditional Arabic" w:eastAsia="Times New Roman" w:hAnsi="Traditional Arabic" w:cs="Traditional Arabic" w:hint="cs"/>
          <w:sz w:val="36"/>
          <w:szCs w:val="36"/>
          <w:rtl/>
        </w:rPr>
        <w:t xml:space="preserve">قوله تعالى: </w:t>
      </w:r>
      <w:r w:rsidR="00906339" w:rsidRPr="00B615B8">
        <w:rPr>
          <w:rFonts w:ascii="QCF_BSML" w:hAnsi="QCF_BSML" w:cs="QCF_BSML"/>
          <w:color w:val="000000"/>
          <w:sz w:val="35"/>
          <w:szCs w:val="35"/>
          <w:rtl/>
        </w:rPr>
        <w:t xml:space="preserve">ﭽ </w:t>
      </w:r>
      <w:r w:rsidR="00906339" w:rsidRPr="00B615B8">
        <w:rPr>
          <w:rFonts w:ascii="QCF_P373" w:hAnsi="QCF_P373" w:cs="QCF_P373"/>
          <w:color w:val="000000"/>
          <w:sz w:val="35"/>
          <w:szCs w:val="35"/>
          <w:rtl/>
        </w:rPr>
        <w:t xml:space="preserve">ﯲ  ﯳ   ﯴ   ﯵ  ﯶ  ﯷ    ﯸ  ﯹ  </w:t>
      </w:r>
      <w:r w:rsidR="00906339" w:rsidRPr="00B615B8">
        <w:rPr>
          <w:rFonts w:ascii="QCF_BSML" w:hAnsi="QCF_BSML" w:cs="QCF_BSML"/>
          <w:color w:val="000000"/>
          <w:sz w:val="35"/>
          <w:szCs w:val="35"/>
          <w:rtl/>
        </w:rPr>
        <w:t>ﭼ</w:t>
      </w:r>
      <w:r w:rsidR="00906339" w:rsidRPr="00B615B8">
        <w:rPr>
          <w:rFonts w:ascii="Arial" w:hAnsi="Arial" w:cs="Arial"/>
          <w:color w:val="000000"/>
          <w:sz w:val="18"/>
          <w:szCs w:val="18"/>
          <w:rtl/>
        </w:rPr>
        <w:t xml:space="preserve"> </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55"/>
      </w:r>
      <w:r w:rsidRPr="00957611">
        <w:rPr>
          <w:rFonts w:ascii="Simplified Arabic" w:hAnsi="Simplified Arabic" w:cs="Simplified Arabic"/>
          <w:sz w:val="32"/>
          <w:szCs w:val="32"/>
          <w:vertAlign w:val="superscript"/>
        </w:rPr>
        <w:t>(</w:t>
      </w:r>
      <w:r w:rsidR="00B932E4">
        <w:rPr>
          <w:rFonts w:ascii="Traditional Arabic" w:eastAsia="Times New Roman" w:hAnsi="Traditional Arabic" w:cs="Traditional Arabic" w:hint="cs"/>
          <w:sz w:val="36"/>
          <w:szCs w:val="36"/>
          <w:rtl/>
        </w:rPr>
        <w:t>.</w:t>
      </w:r>
    </w:p>
    <w:p w:rsidR="00906339" w:rsidRPr="00906339" w:rsidRDefault="00F303B3" w:rsidP="00B932E4">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906339">
        <w:rPr>
          <w:rFonts w:ascii="Traditional Arabic" w:eastAsia="Times New Roman" w:hAnsi="Traditional Arabic" w:cs="Traditional Arabic" w:hint="cs"/>
          <w:sz w:val="36"/>
          <w:szCs w:val="36"/>
          <w:rtl/>
        </w:rPr>
        <w:t xml:space="preserve">( فيأخذكم )الفاء: </w:t>
      </w:r>
      <w:r w:rsidR="00906339" w:rsidRPr="00906339">
        <w:rPr>
          <w:rFonts w:ascii="Traditional Arabic" w:eastAsia="Times New Roman" w:hAnsi="Traditional Arabic" w:cs="Traditional Arabic" w:hint="cs"/>
          <w:sz w:val="36"/>
          <w:szCs w:val="36"/>
          <w:rtl/>
        </w:rPr>
        <w:t>ل</w:t>
      </w:r>
      <w:r w:rsidR="00906339" w:rsidRPr="00906339">
        <w:rPr>
          <w:rFonts w:ascii="Traditional Arabic" w:eastAsia="Times New Roman" w:hAnsi="Traditional Arabic" w:cs="Traditional Arabic"/>
          <w:sz w:val="36"/>
          <w:szCs w:val="36"/>
          <w:rtl/>
        </w:rPr>
        <w:t>لسببية يأخذ</w:t>
      </w:r>
      <w:r w:rsidR="00BA01ED">
        <w:rPr>
          <w:rFonts w:ascii="Traditional Arabic" w:eastAsia="Times New Roman" w:hAnsi="Traditional Arabic" w:cs="Traditional Arabic" w:hint="cs"/>
          <w:sz w:val="36"/>
          <w:szCs w:val="36"/>
          <w:rtl/>
        </w:rPr>
        <w:t>َ</w:t>
      </w:r>
      <w:r w:rsidR="00906339" w:rsidRPr="00906339">
        <w:rPr>
          <w:rFonts w:ascii="Traditional Arabic" w:eastAsia="Times New Roman" w:hAnsi="Traditional Arabic" w:cs="Traditional Arabic"/>
          <w:sz w:val="36"/>
          <w:szCs w:val="36"/>
          <w:rtl/>
        </w:rPr>
        <w:t xml:space="preserve">كم مضارع منصوب بأن المضمرة </w:t>
      </w:r>
      <w:r w:rsidR="00906339">
        <w:rPr>
          <w:rFonts w:ascii="Traditional Arabic" w:eastAsia="Times New Roman" w:hAnsi="Traditional Arabic" w:cs="Traditional Arabic" w:hint="cs"/>
          <w:sz w:val="36"/>
          <w:szCs w:val="36"/>
          <w:rtl/>
        </w:rPr>
        <w:t xml:space="preserve">وجوباً, </w:t>
      </w:r>
      <w:r w:rsidR="00906339" w:rsidRPr="00906339">
        <w:rPr>
          <w:rFonts w:ascii="Traditional Arabic" w:eastAsia="Times New Roman" w:hAnsi="Traditional Arabic" w:cs="Traditional Arabic"/>
          <w:sz w:val="36"/>
          <w:szCs w:val="36"/>
          <w:rtl/>
        </w:rPr>
        <w:t>بعد فاء السببية</w:t>
      </w:r>
      <w:r w:rsidR="00906339">
        <w:rPr>
          <w:rFonts w:ascii="Traditional Arabic" w:eastAsia="Times New Roman" w:hAnsi="Traditional Arabic" w:cs="Traditional Arabic" w:hint="cs"/>
          <w:sz w:val="36"/>
          <w:szCs w:val="36"/>
          <w:rtl/>
        </w:rPr>
        <w:t xml:space="preserve">, </w:t>
      </w:r>
      <w:r w:rsidR="00433D18">
        <w:rPr>
          <w:rFonts w:ascii="Traditional Arabic" w:eastAsia="Times New Roman" w:hAnsi="Traditional Arabic" w:cs="Traditional Arabic" w:hint="cs"/>
          <w:sz w:val="36"/>
          <w:szCs w:val="36"/>
          <w:rtl/>
        </w:rPr>
        <w:t>والمصدر المؤول معطوف على مصدر متصي</w:t>
      </w:r>
      <w:r w:rsidR="00BA01ED">
        <w:rPr>
          <w:rFonts w:ascii="Traditional Arabic" w:eastAsia="Times New Roman" w:hAnsi="Traditional Arabic" w:cs="Traditional Arabic" w:hint="cs"/>
          <w:sz w:val="36"/>
          <w:szCs w:val="36"/>
          <w:rtl/>
        </w:rPr>
        <w:t>َّ</w:t>
      </w:r>
      <w:r w:rsidR="00433D18">
        <w:rPr>
          <w:rFonts w:ascii="Traditional Arabic" w:eastAsia="Times New Roman" w:hAnsi="Traditional Arabic" w:cs="Traditional Arabic" w:hint="cs"/>
          <w:sz w:val="36"/>
          <w:szCs w:val="36"/>
          <w:rtl/>
        </w:rPr>
        <w:t>د من الكلام السابق: أي لا يكن منكم مس</w:t>
      </w:r>
      <w:r w:rsidR="00BA01ED">
        <w:rPr>
          <w:rFonts w:ascii="Traditional Arabic" w:eastAsia="Times New Roman" w:hAnsi="Traditional Arabic" w:cs="Traditional Arabic" w:hint="cs"/>
          <w:sz w:val="36"/>
          <w:szCs w:val="36"/>
          <w:rtl/>
        </w:rPr>
        <w:t>ٌ</w:t>
      </w:r>
      <w:r w:rsidR="00433D18">
        <w:rPr>
          <w:rFonts w:ascii="Traditional Arabic" w:eastAsia="Times New Roman" w:hAnsi="Traditional Arabic" w:cs="Traditional Arabic" w:hint="cs"/>
          <w:sz w:val="36"/>
          <w:szCs w:val="36"/>
          <w:rtl/>
        </w:rPr>
        <w:t xml:space="preserve"> لها, فأخذٌ لكم بعذاب</w:t>
      </w:r>
      <w:r w:rsidR="00096078">
        <w:rPr>
          <w:rFonts w:ascii="Traditional Arabic" w:eastAsia="Times New Roman" w:hAnsi="Traditional Arabic" w:cs="Traditional Arabic" w:hint="cs"/>
          <w:sz w:val="36"/>
          <w:szCs w:val="36"/>
          <w:rtl/>
        </w:rPr>
        <w:t>, وقد سبق</w:t>
      </w:r>
      <w:r w:rsidR="00BA01ED">
        <w:rPr>
          <w:rFonts w:ascii="Traditional Arabic" w:eastAsia="Times New Roman" w:hAnsi="Traditional Arabic" w:cs="Traditional Arabic" w:hint="cs"/>
          <w:sz w:val="36"/>
          <w:szCs w:val="36"/>
          <w:rtl/>
        </w:rPr>
        <w:t>َ</w:t>
      </w:r>
      <w:r w:rsidR="00096078">
        <w:rPr>
          <w:rFonts w:ascii="Traditional Arabic" w:eastAsia="Times New Roman" w:hAnsi="Traditional Arabic" w:cs="Traditional Arabic" w:hint="cs"/>
          <w:sz w:val="36"/>
          <w:szCs w:val="36"/>
          <w:rtl/>
        </w:rPr>
        <w:t xml:space="preserve"> الفاء</w:t>
      </w:r>
      <w:r w:rsidR="00BA01ED">
        <w:rPr>
          <w:rFonts w:ascii="Traditional Arabic" w:eastAsia="Times New Roman" w:hAnsi="Traditional Arabic" w:cs="Traditional Arabic" w:hint="cs"/>
          <w:sz w:val="36"/>
          <w:szCs w:val="36"/>
          <w:rtl/>
        </w:rPr>
        <w:t>ّ</w:t>
      </w:r>
      <w:r w:rsidR="00096078">
        <w:rPr>
          <w:rFonts w:ascii="Traditional Arabic" w:eastAsia="Times New Roman" w:hAnsi="Traditional Arabic" w:cs="Traditional Arabic" w:hint="cs"/>
          <w:sz w:val="36"/>
          <w:szCs w:val="36"/>
          <w:rtl/>
        </w:rPr>
        <w:t xml:space="preserve"> طلب</w:t>
      </w:r>
      <w:r w:rsidR="00BA01ED">
        <w:rPr>
          <w:rFonts w:ascii="Traditional Arabic" w:eastAsia="Times New Roman" w:hAnsi="Traditional Arabic" w:cs="Traditional Arabic" w:hint="cs"/>
          <w:sz w:val="36"/>
          <w:szCs w:val="36"/>
          <w:rtl/>
        </w:rPr>
        <w:t>ٌ</w:t>
      </w:r>
      <w:r w:rsidR="00096078">
        <w:rPr>
          <w:rFonts w:ascii="Traditional Arabic" w:eastAsia="Times New Roman" w:hAnsi="Traditional Arabic" w:cs="Traditional Arabic" w:hint="cs"/>
          <w:sz w:val="36"/>
          <w:szCs w:val="36"/>
          <w:rtl/>
        </w:rPr>
        <w:t xml:space="preserve"> وهو النهي ( ولا تمسوها ) لذلك كان الإضمار واجباً.</w:t>
      </w:r>
      <w:r w:rsidR="00433D18">
        <w:rPr>
          <w:rFonts w:ascii="Traditional Arabic" w:eastAsia="Times New Roman" w:hAnsi="Traditional Arabic" w:cs="Traditional Arabic" w:hint="cs"/>
          <w:sz w:val="36"/>
          <w:szCs w:val="36"/>
          <w:rtl/>
        </w:rPr>
        <w:t xml:space="preserve"> </w:t>
      </w:r>
    </w:p>
    <w:p w:rsidR="00036AFD" w:rsidRPr="00B932E4" w:rsidRDefault="00B932E4" w:rsidP="004473BB">
      <w:pPr>
        <w:pStyle w:val="ListParagraph"/>
        <w:numPr>
          <w:ilvl w:val="0"/>
          <w:numId w:val="99"/>
        </w:numPr>
        <w:tabs>
          <w:tab w:val="left" w:pos="283"/>
          <w:tab w:val="left" w:pos="1853"/>
        </w:tabs>
        <w:bidi/>
        <w:spacing w:after="0" w:line="240" w:lineRule="auto"/>
        <w:ind w:hanging="721"/>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 تعالى:</w:t>
      </w:r>
      <w:r w:rsidR="00F90081" w:rsidRPr="00B932E4">
        <w:rPr>
          <w:rFonts w:ascii="QCF_BSML" w:hAnsi="QCF_BSML" w:cs="QCF_BSML"/>
          <w:color w:val="000000"/>
          <w:sz w:val="35"/>
          <w:szCs w:val="35"/>
          <w:rtl/>
        </w:rPr>
        <w:t xml:space="preserve">ﭽ </w:t>
      </w:r>
      <w:r w:rsidR="00F90081" w:rsidRPr="00B932E4">
        <w:rPr>
          <w:rFonts w:ascii="QCF_P376" w:hAnsi="QCF_P376" w:cs="QCF_P376"/>
          <w:color w:val="000000"/>
          <w:sz w:val="35"/>
          <w:szCs w:val="35"/>
          <w:rtl/>
        </w:rPr>
        <w:t xml:space="preserve">ﭵ  ﭶ  ﭷ  ﭸ  ﭹ      ﭺ  ﭻ    ﭼ  ﭽ  ﭾ  </w:t>
      </w:r>
      <w:r w:rsidR="00F90081" w:rsidRPr="00B932E4">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56"/>
      </w:r>
      <w:r w:rsidRPr="00957611">
        <w:rPr>
          <w:rFonts w:ascii="Simplified Arabic" w:hAnsi="Simplified Arabic" w:cs="Simplified Arabic"/>
          <w:sz w:val="32"/>
          <w:szCs w:val="32"/>
          <w:vertAlign w:val="superscript"/>
        </w:rPr>
        <w:t>(</w:t>
      </w:r>
      <w:r>
        <w:rPr>
          <w:rFonts w:ascii="Arial" w:hAnsi="Arial" w:cs="Arial" w:hint="cs"/>
          <w:color w:val="000000"/>
          <w:sz w:val="18"/>
          <w:szCs w:val="18"/>
          <w:rtl/>
        </w:rPr>
        <w:t>.</w:t>
      </w:r>
      <w:r w:rsidR="00F90081" w:rsidRPr="00B932E4">
        <w:rPr>
          <w:rFonts w:ascii="Arial" w:hAnsi="Arial" w:cs="Arial"/>
          <w:color w:val="000000"/>
          <w:sz w:val="18"/>
          <w:szCs w:val="18"/>
          <w:rtl/>
        </w:rPr>
        <w:t xml:space="preserve"> </w:t>
      </w:r>
    </w:p>
    <w:p w:rsidR="00F83102" w:rsidRDefault="00F303B3" w:rsidP="00BA01ED">
      <w:pPr>
        <w:tabs>
          <w:tab w:val="left" w:pos="1853"/>
        </w:tabs>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90081">
        <w:rPr>
          <w:rFonts w:ascii="Traditional Arabic" w:eastAsia="Times New Roman" w:hAnsi="Traditional Arabic" w:cs="Traditional Arabic" w:hint="cs"/>
          <w:sz w:val="36"/>
          <w:szCs w:val="36"/>
          <w:rtl/>
        </w:rPr>
        <w:t>( فتكون ) الفاء للسببية , وتكون فعل مضارع منصوب بأن مضمرة</w:t>
      </w:r>
      <w:r w:rsidR="009B5FDD">
        <w:rPr>
          <w:rFonts w:ascii="Traditional Arabic" w:eastAsia="Times New Roman" w:hAnsi="Traditional Arabic" w:cs="Traditional Arabic" w:hint="cs"/>
          <w:sz w:val="36"/>
          <w:szCs w:val="36"/>
          <w:rtl/>
        </w:rPr>
        <w:t xml:space="preserve"> وجوباً</w:t>
      </w:r>
      <w:r w:rsidR="00F90081">
        <w:rPr>
          <w:rFonts w:ascii="Traditional Arabic" w:eastAsia="Times New Roman" w:hAnsi="Traditional Arabic" w:cs="Traditional Arabic" w:hint="cs"/>
          <w:sz w:val="36"/>
          <w:szCs w:val="36"/>
          <w:rtl/>
        </w:rPr>
        <w:t xml:space="preserve"> بعد فاء السببية, وعلامة نصبه الفتحة, </w:t>
      </w:r>
      <w:r w:rsidR="00F90081" w:rsidRPr="00F90081">
        <w:rPr>
          <w:rFonts w:ascii="Traditional Arabic" w:eastAsia="Times New Roman" w:hAnsi="Traditional Arabic" w:cs="Traditional Arabic"/>
          <w:sz w:val="36"/>
          <w:szCs w:val="36"/>
          <w:rtl/>
        </w:rPr>
        <w:t>واسم تكون مستتر تقديره أنت ومن المعذبين خبر تكون</w:t>
      </w:r>
      <w:r w:rsidR="00096078">
        <w:rPr>
          <w:rFonts w:ascii="Traditional Arabic" w:eastAsia="Times New Roman" w:hAnsi="Traditional Arabic" w:cs="Traditional Arabic" w:hint="cs"/>
          <w:sz w:val="36"/>
          <w:szCs w:val="36"/>
          <w:rtl/>
        </w:rPr>
        <w:t>,</w:t>
      </w:r>
      <w:r w:rsidR="00096078" w:rsidRPr="00096078">
        <w:rPr>
          <w:rFonts w:ascii="Traditional Arabic" w:eastAsia="Times New Roman" w:hAnsi="Traditional Arabic" w:cs="Traditional Arabic" w:hint="cs"/>
          <w:sz w:val="36"/>
          <w:szCs w:val="36"/>
          <w:rtl/>
        </w:rPr>
        <w:t xml:space="preserve"> </w:t>
      </w:r>
      <w:r w:rsidR="00096078">
        <w:rPr>
          <w:rFonts w:ascii="Traditional Arabic" w:eastAsia="Times New Roman" w:hAnsi="Traditional Arabic" w:cs="Traditional Arabic" w:hint="cs"/>
          <w:sz w:val="36"/>
          <w:szCs w:val="36"/>
          <w:rtl/>
        </w:rPr>
        <w:t xml:space="preserve">وقد سبق الفاء طلب وهو النهي </w:t>
      </w:r>
      <w:r w:rsidR="00A373E1">
        <w:rPr>
          <w:rFonts w:ascii="Traditional Arabic" w:eastAsia="Times New Roman" w:hAnsi="Traditional Arabic" w:cs="Traditional Arabic" w:hint="cs"/>
          <w:sz w:val="36"/>
          <w:szCs w:val="36"/>
          <w:rtl/>
        </w:rPr>
        <w:t xml:space="preserve">( فلا تدع ) </w:t>
      </w:r>
      <w:r w:rsidR="00096078">
        <w:rPr>
          <w:rFonts w:ascii="Traditional Arabic" w:eastAsia="Times New Roman" w:hAnsi="Traditional Arabic" w:cs="Traditional Arabic" w:hint="cs"/>
          <w:sz w:val="36"/>
          <w:szCs w:val="36"/>
          <w:rtl/>
        </w:rPr>
        <w:t>لذلك كان الإضمار واجباً.</w:t>
      </w:r>
    </w:p>
    <w:p w:rsidR="00096078" w:rsidRDefault="00F633FC" w:rsidP="008564E0">
      <w:pPr>
        <w:tabs>
          <w:tab w:val="left" w:pos="1853"/>
        </w:tabs>
        <w:bidi/>
        <w:spacing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303B3">
        <w:rPr>
          <w:rFonts w:ascii="Traditional Arabic" w:eastAsia="Times New Roman" w:hAnsi="Traditional Arabic" w:cs="Traditional Arabic" w:hint="cs"/>
          <w:sz w:val="36"/>
          <w:szCs w:val="36"/>
          <w:rtl/>
        </w:rPr>
        <w:t xml:space="preserve">      </w:t>
      </w:r>
      <w:r w:rsidR="008564E0" w:rsidRPr="008564E0">
        <w:rPr>
          <w:rFonts w:ascii="Traditional Arabic" w:eastAsia="Times New Roman" w:hAnsi="Traditional Arabic" w:cs="Traditional Arabic" w:hint="cs"/>
          <w:sz w:val="36"/>
          <w:szCs w:val="36"/>
          <w:rtl/>
        </w:rPr>
        <w:t>والمقصود لو دعيت غير الله وعبدته فالنتيجة أن</w:t>
      </w:r>
      <w:r w:rsidR="008564E0">
        <w:rPr>
          <w:rFonts w:ascii="Traditional Arabic" w:eastAsia="Times New Roman" w:hAnsi="Traditional Arabic" w:cs="Traditional Arabic" w:hint="cs"/>
          <w:sz w:val="36"/>
          <w:szCs w:val="36"/>
          <w:rtl/>
        </w:rPr>
        <w:t>َّ</w:t>
      </w:r>
      <w:r w:rsidR="008564E0" w:rsidRPr="008564E0">
        <w:rPr>
          <w:rFonts w:ascii="Traditional Arabic" w:eastAsia="Times New Roman" w:hAnsi="Traditional Arabic" w:cs="Traditional Arabic" w:hint="cs"/>
          <w:sz w:val="36"/>
          <w:szCs w:val="36"/>
          <w:rtl/>
        </w:rPr>
        <w:t>ك ستكون</w:t>
      </w:r>
      <w:r w:rsidR="008564E0">
        <w:rPr>
          <w:rFonts w:ascii="Traditional Arabic" w:eastAsia="Times New Roman" w:hAnsi="Traditional Arabic" w:cs="Traditional Arabic" w:hint="cs"/>
          <w:sz w:val="36"/>
          <w:szCs w:val="36"/>
          <w:rtl/>
        </w:rPr>
        <w:t>ُ</w:t>
      </w:r>
      <w:r w:rsidR="008564E0" w:rsidRPr="008564E0">
        <w:rPr>
          <w:rFonts w:ascii="Traditional Arabic" w:eastAsia="Times New Roman" w:hAnsi="Traditional Arabic" w:cs="Traditional Arabic" w:hint="cs"/>
          <w:sz w:val="36"/>
          <w:szCs w:val="36"/>
          <w:rtl/>
        </w:rPr>
        <w:t xml:space="preserve"> من المعذبين</w:t>
      </w:r>
      <w:r w:rsidR="008564E0">
        <w:rPr>
          <w:rFonts w:ascii="Traditional Arabic" w:eastAsia="Times New Roman" w:hAnsi="Traditional Arabic" w:cs="Traditional Arabic" w:hint="cs"/>
          <w:sz w:val="36"/>
          <w:szCs w:val="36"/>
          <w:rtl/>
        </w:rPr>
        <w:t>, أي ممن يشملهم عقابي.</w:t>
      </w:r>
    </w:p>
    <w:p w:rsidR="00F90081" w:rsidRPr="00096078" w:rsidRDefault="000351C4" w:rsidP="00BA01ED">
      <w:pPr>
        <w:tabs>
          <w:tab w:val="left" w:pos="1853"/>
        </w:tabs>
        <w:bidi/>
        <w:spacing w:after="0" w:line="240" w:lineRule="auto"/>
        <w:rPr>
          <w:rFonts w:ascii="Traditional Arabic" w:eastAsia="Times New Roman" w:hAnsi="Traditional Arabic" w:cs="Traditional Arabic"/>
          <w:b/>
          <w:bCs/>
          <w:sz w:val="36"/>
          <w:szCs w:val="36"/>
          <w:rtl/>
        </w:rPr>
      </w:pPr>
      <w:r w:rsidRPr="00096078">
        <w:rPr>
          <w:rFonts w:ascii="Traditional Arabic" w:eastAsia="Times New Roman" w:hAnsi="Traditional Arabic" w:cs="Traditional Arabic" w:hint="cs"/>
          <w:b/>
          <w:bCs/>
          <w:sz w:val="36"/>
          <w:szCs w:val="36"/>
          <w:rtl/>
        </w:rPr>
        <w:lastRenderedPageBreak/>
        <w:t>المبحث ال</w:t>
      </w:r>
      <w:r w:rsidR="00096078" w:rsidRPr="00096078">
        <w:rPr>
          <w:rFonts w:ascii="Traditional Arabic" w:eastAsia="Times New Roman" w:hAnsi="Traditional Arabic" w:cs="Traditional Arabic" w:hint="cs"/>
          <w:b/>
          <w:bCs/>
          <w:sz w:val="36"/>
          <w:szCs w:val="36"/>
          <w:rtl/>
        </w:rPr>
        <w:t>رابع الفعل المضارع المنصوب بعد حتى:</w:t>
      </w:r>
    </w:p>
    <w:p w:rsidR="008A0009" w:rsidRDefault="000351C4" w:rsidP="008564E0">
      <w:pPr>
        <w:bidi/>
        <w:spacing w:after="0" w:line="240" w:lineRule="auto"/>
        <w:rPr>
          <w:rtl/>
        </w:rPr>
      </w:pPr>
      <w:r>
        <w:rPr>
          <w:rFonts w:ascii="Traditional Arabic" w:eastAsia="Times New Roman" w:hAnsi="Traditional Arabic" w:cs="Traditional Arabic" w:hint="cs"/>
          <w:sz w:val="36"/>
          <w:szCs w:val="36"/>
          <w:rtl/>
        </w:rPr>
        <w:t>حتى</w:t>
      </w:r>
      <w:r w:rsidR="00096078">
        <w:rPr>
          <w:rFonts w:ascii="Traditional Arabic" w:eastAsia="Times New Roman" w:hAnsi="Traditional Arabic" w:cs="Traditional Arabic" w:hint="cs"/>
          <w:sz w:val="36"/>
          <w:szCs w:val="36"/>
          <w:rtl/>
        </w:rPr>
        <w:t xml:space="preserve">: </w:t>
      </w:r>
      <w:r w:rsidR="00084573">
        <w:rPr>
          <w:rFonts w:ascii="Traditional Arabic" w:eastAsia="Times New Roman" w:hAnsi="Traditional Arabic" w:cs="Traditional Arabic" w:hint="cs"/>
          <w:sz w:val="36"/>
          <w:szCs w:val="36"/>
          <w:rtl/>
        </w:rPr>
        <w:t xml:space="preserve">حرف </w:t>
      </w:r>
      <w:r w:rsidR="00096078">
        <w:rPr>
          <w:rFonts w:ascii="Traditional Arabic" w:eastAsia="Times New Roman" w:hAnsi="Traditional Arabic" w:cs="Traditional Arabic" w:hint="cs"/>
          <w:sz w:val="36"/>
          <w:szCs w:val="36"/>
          <w:rtl/>
        </w:rPr>
        <w:t xml:space="preserve">من الحروف </w:t>
      </w:r>
      <w:r w:rsidR="00084573">
        <w:rPr>
          <w:rFonts w:ascii="Traditional Arabic" w:eastAsia="Times New Roman" w:hAnsi="Traditional Arabic" w:cs="Traditional Arabic" w:hint="cs"/>
          <w:sz w:val="36"/>
          <w:szCs w:val="36"/>
          <w:rtl/>
        </w:rPr>
        <w:t xml:space="preserve">التي تنصب الفعل المضارع, بعدها </w:t>
      </w:r>
      <w:r w:rsidR="008564E0">
        <w:rPr>
          <w:rFonts w:ascii="Traditional Arabic" w:eastAsia="Times New Roman" w:hAnsi="Traditional Arabic" w:cs="Traditional Arabic" w:hint="cs"/>
          <w:sz w:val="36"/>
          <w:szCs w:val="36"/>
          <w:rtl/>
        </w:rPr>
        <w:t>بإ</w:t>
      </w:r>
      <w:r w:rsidR="00084573">
        <w:rPr>
          <w:rFonts w:ascii="Traditional Arabic" w:eastAsia="Times New Roman" w:hAnsi="Traditional Arabic" w:cs="Traditional Arabic" w:hint="cs"/>
          <w:sz w:val="36"/>
          <w:szCs w:val="36"/>
          <w:rtl/>
        </w:rPr>
        <w:t>ضمار (أن</w:t>
      </w:r>
      <w:r w:rsidR="008564E0">
        <w:rPr>
          <w:rFonts w:ascii="Traditional Arabic" w:eastAsia="Times New Roman" w:hAnsi="Traditional Arabic" w:cs="Traditional Arabic" w:hint="cs"/>
          <w:sz w:val="36"/>
          <w:szCs w:val="36"/>
          <w:rtl/>
        </w:rPr>
        <w:t>ْ</w:t>
      </w:r>
      <w:r w:rsidR="002A1692">
        <w:rPr>
          <w:rFonts w:ascii="Traditional Arabic" w:eastAsia="Times New Roman" w:hAnsi="Traditional Arabic" w:cs="Traditional Arabic" w:hint="cs"/>
          <w:sz w:val="36"/>
          <w:szCs w:val="36"/>
          <w:rtl/>
        </w:rPr>
        <w:t>)</w:t>
      </w:r>
      <w:r w:rsidR="008564E0">
        <w:rPr>
          <w:rFonts w:ascii="Traditional Arabic" w:eastAsia="Times New Roman" w:hAnsi="Traditional Arabic" w:cs="Traditional Arabic" w:hint="cs"/>
          <w:sz w:val="36"/>
          <w:szCs w:val="36"/>
          <w:rtl/>
        </w:rPr>
        <w:t xml:space="preserve"> </w:t>
      </w:r>
      <w:r w:rsidR="00084573">
        <w:rPr>
          <w:rFonts w:ascii="Traditional Arabic" w:eastAsia="Times New Roman" w:hAnsi="Traditional Arabic" w:cs="Traditional Arabic" w:hint="cs"/>
          <w:sz w:val="36"/>
          <w:szCs w:val="36"/>
          <w:rtl/>
        </w:rPr>
        <w:t xml:space="preserve">وجوباً, ويكون المصدر المؤول من أن والفعل مجروراً بـ ( حتى ) </w:t>
      </w:r>
      <w:r w:rsidR="008A0009">
        <w:rPr>
          <w:rFonts w:ascii="Traditional Arabic" w:eastAsia="Times New Roman" w:hAnsi="Traditional Arabic" w:cs="Traditional Arabic" w:hint="cs"/>
          <w:sz w:val="36"/>
          <w:szCs w:val="36"/>
          <w:rtl/>
        </w:rPr>
        <w:t>نحو: كن قوي</w:t>
      </w:r>
      <w:r w:rsidR="00BA01ED">
        <w:rPr>
          <w:rFonts w:ascii="Traditional Arabic" w:eastAsia="Times New Roman" w:hAnsi="Traditional Arabic" w:cs="Traditional Arabic" w:hint="cs"/>
          <w:sz w:val="36"/>
          <w:szCs w:val="36"/>
          <w:rtl/>
        </w:rPr>
        <w:t>َّ</w:t>
      </w:r>
      <w:r w:rsidR="008A0009">
        <w:rPr>
          <w:rFonts w:ascii="Traditional Arabic" w:eastAsia="Times New Roman" w:hAnsi="Traditional Arabic" w:cs="Traditional Arabic" w:hint="cs"/>
          <w:sz w:val="36"/>
          <w:szCs w:val="36"/>
          <w:rtl/>
        </w:rPr>
        <w:t xml:space="preserve"> الإرادة</w:t>
      </w:r>
      <w:r w:rsidR="00BA01ED">
        <w:rPr>
          <w:rFonts w:ascii="Traditional Arabic" w:eastAsia="Times New Roman" w:hAnsi="Traditional Arabic" w:cs="Traditional Arabic" w:hint="cs"/>
          <w:sz w:val="36"/>
          <w:szCs w:val="36"/>
          <w:rtl/>
        </w:rPr>
        <w:t>ِ</w:t>
      </w:r>
      <w:r w:rsidR="008A0009">
        <w:rPr>
          <w:rFonts w:ascii="Traditional Arabic" w:eastAsia="Times New Roman" w:hAnsi="Traditional Arabic" w:cs="Traditional Arabic" w:hint="cs"/>
          <w:sz w:val="36"/>
          <w:szCs w:val="36"/>
          <w:rtl/>
        </w:rPr>
        <w:t xml:space="preserve"> حتى تنتصر</w:t>
      </w:r>
      <w:r w:rsidR="008564E0">
        <w:rPr>
          <w:rFonts w:ascii="Traditional Arabic" w:eastAsia="Times New Roman" w:hAnsi="Traditional Arabic" w:cs="Traditional Arabic" w:hint="cs"/>
          <w:sz w:val="36"/>
          <w:szCs w:val="36"/>
          <w:rtl/>
        </w:rPr>
        <w:t>َ</w:t>
      </w:r>
      <w:r w:rsidR="008A0009">
        <w:rPr>
          <w:rFonts w:ascii="Traditional Arabic" w:eastAsia="Times New Roman" w:hAnsi="Traditional Arabic" w:cs="Traditional Arabic" w:hint="cs"/>
          <w:sz w:val="36"/>
          <w:szCs w:val="36"/>
          <w:rtl/>
        </w:rPr>
        <w:t xml:space="preserve"> على هواك, أي حتى أن تنتصر, فالمضارع منصوب بأن مضمرة وجوباً, وليس </w:t>
      </w:r>
      <w:r w:rsidR="008564E0">
        <w:rPr>
          <w:rFonts w:ascii="Traditional Arabic" w:eastAsia="Times New Roman" w:hAnsi="Traditional Arabic" w:cs="Traditional Arabic" w:hint="cs"/>
          <w:sz w:val="36"/>
          <w:szCs w:val="36"/>
          <w:rtl/>
        </w:rPr>
        <w:t>بحتى</w:t>
      </w:r>
      <w:r w:rsidR="008A0009">
        <w:rPr>
          <w:rFonts w:ascii="Traditional Arabic" w:eastAsia="Times New Roman" w:hAnsi="Traditional Arabic" w:cs="Traditional Arabic" w:hint="cs"/>
          <w:sz w:val="36"/>
          <w:szCs w:val="36"/>
          <w:rtl/>
        </w:rPr>
        <w:t>, لأن</w:t>
      </w:r>
      <w:r w:rsidR="00BA01ED">
        <w:rPr>
          <w:rFonts w:ascii="Traditional Arabic" w:eastAsia="Times New Roman" w:hAnsi="Traditional Arabic" w:cs="Traditional Arabic" w:hint="cs"/>
          <w:sz w:val="36"/>
          <w:szCs w:val="36"/>
          <w:rtl/>
        </w:rPr>
        <w:t>َّ</w:t>
      </w:r>
      <w:r w:rsidR="008A0009">
        <w:rPr>
          <w:rFonts w:ascii="Traditional Arabic" w:eastAsia="Times New Roman" w:hAnsi="Traditional Arabic" w:cs="Traditional Arabic" w:hint="cs"/>
          <w:sz w:val="36"/>
          <w:szCs w:val="36"/>
          <w:rtl/>
        </w:rPr>
        <w:t xml:space="preserve"> ( حتى ) تجر الاسم, وما يعمل في الأسماء </w:t>
      </w:r>
      <w:r w:rsidR="00DF3117">
        <w:rPr>
          <w:rFonts w:ascii="Traditional Arabic" w:eastAsia="Times New Roman" w:hAnsi="Traditional Arabic" w:cs="Traditional Arabic" w:hint="cs"/>
          <w:sz w:val="36"/>
          <w:szCs w:val="36"/>
          <w:rtl/>
        </w:rPr>
        <w:t>لا</w:t>
      </w:r>
      <w:r w:rsidR="008A0009">
        <w:rPr>
          <w:rFonts w:ascii="Traditional Arabic" w:eastAsia="Times New Roman" w:hAnsi="Traditional Arabic" w:cs="Traditional Arabic" w:hint="cs"/>
          <w:sz w:val="36"/>
          <w:szCs w:val="36"/>
          <w:rtl/>
        </w:rPr>
        <w:t xml:space="preserve"> يعمل في الأفعال"</w:t>
      </w:r>
      <w:r w:rsidR="008A0009" w:rsidRPr="00957611">
        <w:rPr>
          <w:rFonts w:ascii="Simplified Arabic" w:hAnsi="Simplified Arabic" w:cs="Simplified Arabic"/>
          <w:sz w:val="32"/>
          <w:szCs w:val="32"/>
          <w:vertAlign w:val="superscript"/>
        </w:rPr>
        <w:t>)</w:t>
      </w:r>
      <w:r w:rsidR="008A0009" w:rsidRPr="00957611">
        <w:rPr>
          <w:rStyle w:val="FootnoteReference"/>
          <w:rFonts w:ascii="Simplified Arabic" w:hAnsi="Simplified Arabic" w:cs="Simplified Arabic"/>
          <w:sz w:val="32"/>
          <w:szCs w:val="32"/>
          <w:rtl/>
        </w:rPr>
        <w:footnoteReference w:id="757"/>
      </w:r>
      <w:r w:rsidR="008A0009" w:rsidRPr="00957611">
        <w:rPr>
          <w:rFonts w:ascii="Simplified Arabic" w:hAnsi="Simplified Arabic" w:cs="Simplified Arabic"/>
          <w:sz w:val="32"/>
          <w:szCs w:val="32"/>
          <w:vertAlign w:val="superscript"/>
        </w:rPr>
        <w:t>(</w:t>
      </w:r>
      <w:r w:rsidR="008A0009">
        <w:rPr>
          <w:rFonts w:hint="cs"/>
          <w:sz w:val="32"/>
          <w:szCs w:val="32"/>
          <w:rtl/>
        </w:rPr>
        <w:t>.</w:t>
      </w:r>
    </w:p>
    <w:p w:rsidR="008A0009" w:rsidRPr="00317F90" w:rsidRDefault="008A0009" w:rsidP="00BA01ED">
      <w:pPr>
        <w:bidi/>
        <w:spacing w:after="0" w:line="240" w:lineRule="auto"/>
        <w:rPr>
          <w:rFonts w:ascii="Traditional Arabic" w:eastAsia="Times New Roman" w:hAnsi="Traditional Arabic" w:cs="Traditional Arabic"/>
          <w:sz w:val="36"/>
          <w:szCs w:val="36"/>
          <w:rtl/>
        </w:rPr>
      </w:pPr>
      <w:r w:rsidRPr="00317F90">
        <w:rPr>
          <w:rFonts w:ascii="Traditional Arabic" w:eastAsia="Times New Roman" w:hAnsi="Traditional Arabic" w:cs="Traditional Arabic" w:hint="cs"/>
          <w:sz w:val="36"/>
          <w:szCs w:val="36"/>
          <w:rtl/>
        </w:rPr>
        <w:t>وهذا الاعتبار الذي جعل الن</w:t>
      </w:r>
      <w:r w:rsidR="00BA01ED">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hint="cs"/>
          <w:sz w:val="36"/>
          <w:szCs w:val="36"/>
          <w:rtl/>
        </w:rPr>
        <w:t>حاة يقولون أن</w:t>
      </w:r>
      <w:r w:rsidR="00BA01ED">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hint="cs"/>
          <w:sz w:val="36"/>
          <w:szCs w:val="36"/>
          <w:rtl/>
        </w:rPr>
        <w:t xml:space="preserve"> النصب ليس بها</w:t>
      </w:r>
      <w:r w:rsidR="00317F90">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hint="cs"/>
          <w:sz w:val="36"/>
          <w:szCs w:val="36"/>
          <w:rtl/>
        </w:rPr>
        <w:t xml:space="preserve"> وإن</w:t>
      </w:r>
      <w:r w:rsidR="00BA01ED">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hint="cs"/>
          <w:sz w:val="36"/>
          <w:szCs w:val="36"/>
          <w:rtl/>
        </w:rPr>
        <w:t xml:space="preserve">ما بأن مضمرة وجوباً, وهو اختصاصها </w:t>
      </w:r>
      <w:r w:rsidR="00317F90" w:rsidRPr="00317F90">
        <w:rPr>
          <w:rFonts w:ascii="Traditional Arabic" w:eastAsia="Times New Roman" w:hAnsi="Traditional Arabic" w:cs="Traditional Arabic" w:hint="cs"/>
          <w:sz w:val="36"/>
          <w:szCs w:val="36"/>
          <w:rtl/>
        </w:rPr>
        <w:t>بالأسماء</w:t>
      </w:r>
      <w:r w:rsidR="00317F90">
        <w:rPr>
          <w:rFonts w:ascii="Traditional Arabic" w:eastAsia="Times New Roman" w:hAnsi="Traditional Arabic" w:cs="Traditional Arabic" w:hint="cs"/>
          <w:sz w:val="36"/>
          <w:szCs w:val="36"/>
          <w:rtl/>
        </w:rPr>
        <w:t xml:space="preserve"> وجرها لها,</w:t>
      </w:r>
      <w:r w:rsidR="00317F90" w:rsidRPr="00317F90">
        <w:rPr>
          <w:rFonts w:ascii="Traditional Arabic" w:eastAsia="Times New Roman" w:hAnsi="Traditional Arabic" w:cs="Traditional Arabic" w:hint="cs"/>
          <w:sz w:val="36"/>
          <w:szCs w:val="36"/>
          <w:rtl/>
        </w:rPr>
        <w:t xml:space="preserve"> فلما دخلت على الأفعال تعي</w:t>
      </w:r>
      <w:r w:rsidR="00BA01ED">
        <w:rPr>
          <w:rFonts w:ascii="Traditional Arabic" w:eastAsia="Times New Roman" w:hAnsi="Traditional Arabic" w:cs="Traditional Arabic" w:hint="cs"/>
          <w:sz w:val="36"/>
          <w:szCs w:val="36"/>
          <w:rtl/>
        </w:rPr>
        <w:t>َّ</w:t>
      </w:r>
      <w:r w:rsidR="00317F90" w:rsidRPr="00317F90">
        <w:rPr>
          <w:rFonts w:ascii="Traditional Arabic" w:eastAsia="Times New Roman" w:hAnsi="Traditional Arabic" w:cs="Traditional Arabic" w:hint="cs"/>
          <w:sz w:val="36"/>
          <w:szCs w:val="36"/>
          <w:rtl/>
        </w:rPr>
        <w:t>ن إضمار أن</w:t>
      </w:r>
      <w:r w:rsidR="00BA01ED">
        <w:rPr>
          <w:rFonts w:ascii="Traditional Arabic" w:eastAsia="Times New Roman" w:hAnsi="Traditional Arabic" w:cs="Traditional Arabic" w:hint="cs"/>
          <w:sz w:val="36"/>
          <w:szCs w:val="36"/>
          <w:rtl/>
        </w:rPr>
        <w:t>ْ</w:t>
      </w:r>
      <w:r w:rsidR="00317F90" w:rsidRPr="00317F90">
        <w:rPr>
          <w:rFonts w:ascii="Traditional Arabic" w:eastAsia="Times New Roman" w:hAnsi="Traditional Arabic" w:cs="Traditional Arabic" w:hint="cs"/>
          <w:sz w:val="36"/>
          <w:szCs w:val="36"/>
          <w:rtl/>
        </w:rPr>
        <w:t xml:space="preserve"> بعدها.</w:t>
      </w:r>
    </w:p>
    <w:p w:rsidR="009B04E5" w:rsidRDefault="00317F90" w:rsidP="008564E0">
      <w:pPr>
        <w:bidi/>
        <w:spacing w:after="0"/>
      </w:pPr>
      <w:r w:rsidRPr="00317F90">
        <w:rPr>
          <w:rFonts w:ascii="Traditional Arabic" w:eastAsia="Times New Roman" w:hAnsi="Traditional Arabic" w:cs="Traditional Arabic" w:hint="cs"/>
          <w:sz w:val="36"/>
          <w:szCs w:val="36"/>
          <w:rtl/>
        </w:rPr>
        <w:t xml:space="preserve">ويشترط لنصبها المضارع </w:t>
      </w:r>
      <w:r w:rsidRPr="00317F90">
        <w:rPr>
          <w:rFonts w:ascii="Traditional Arabic" w:eastAsia="Times New Roman" w:hAnsi="Traditional Arabic" w:cs="Traditional Arabic"/>
          <w:sz w:val="36"/>
          <w:szCs w:val="36"/>
          <w:rtl/>
        </w:rPr>
        <w:t>إذا كان الفعل بعدها مستقبلًا حقيقيّ</w:t>
      </w:r>
      <w:r w:rsidRPr="00317F90">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sz w:val="36"/>
          <w:szCs w:val="36"/>
          <w:rtl/>
        </w:rPr>
        <w:t>ا</w:t>
      </w:r>
      <w:r w:rsidRPr="00317F90">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sz w:val="36"/>
          <w:szCs w:val="36"/>
          <w:rtl/>
        </w:rPr>
        <w:t xml:space="preserve"> أو غير حقيقي لكن أوِّل بالمستقبل؛ فالأول كما في قوله تعالى</w:t>
      </w:r>
      <w:r w:rsidRPr="00317F90">
        <w:rPr>
          <w:rFonts w:ascii="Traditional Arabic" w:eastAsia="Times New Roman" w:hAnsi="Traditional Arabic" w:cs="Traditional Arabic" w:hint="cs"/>
          <w:sz w:val="36"/>
          <w:szCs w:val="36"/>
          <w:rtl/>
        </w:rPr>
        <w:t>:</w:t>
      </w:r>
      <w:r w:rsidRPr="00317F90">
        <w:rPr>
          <w:rFonts w:ascii="Traditional Arabic" w:eastAsia="Times New Roman" w:hAnsi="Traditional Arabic" w:cs="Traditional Arabic"/>
          <w:sz w:val="36"/>
          <w:szCs w:val="36"/>
          <w:rtl/>
        </w:rPr>
        <w:t xml:space="preserve"> </w:t>
      </w:r>
      <w:r w:rsidR="008564E0" w:rsidRPr="008564E0">
        <w:rPr>
          <w:rFonts w:ascii="QCF_BSML" w:hAnsi="QCF_BSML" w:cs="QCF_BSML"/>
          <w:color w:val="000000"/>
          <w:sz w:val="34"/>
          <w:szCs w:val="34"/>
          <w:rtl/>
        </w:rPr>
        <w:t>ﭽ</w:t>
      </w:r>
      <w:r w:rsidR="008564E0" w:rsidRPr="008564E0">
        <w:rPr>
          <w:rFonts w:ascii="QCF_BSML" w:hAnsi="QCF_BSML" w:cs="QCF_BSML"/>
          <w:color w:val="000000"/>
          <w:sz w:val="4"/>
          <w:szCs w:val="4"/>
          <w:rtl/>
        </w:rPr>
        <w:t xml:space="preserve"> </w:t>
      </w:r>
      <w:r w:rsidR="008564E0" w:rsidRPr="008564E0">
        <w:rPr>
          <w:rFonts w:ascii="QCF_P318" w:hAnsi="QCF_P318" w:cs="QCF_P318"/>
          <w:color w:val="000000"/>
          <w:sz w:val="34"/>
          <w:szCs w:val="34"/>
          <w:rtl/>
        </w:rPr>
        <w:t>ﭽ</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ﭾ</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ﭿ</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ﮀ</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ﮁ</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ﮂ</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ﮃ</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ﮄ</w:t>
      </w:r>
      <w:r w:rsidR="008564E0" w:rsidRPr="008564E0">
        <w:rPr>
          <w:rFonts w:ascii="QCF_P318" w:hAnsi="QCF_P318" w:cs="QCF_P318"/>
          <w:color w:val="000000"/>
          <w:sz w:val="4"/>
          <w:szCs w:val="4"/>
          <w:rtl/>
        </w:rPr>
        <w:t xml:space="preserve"> </w:t>
      </w:r>
      <w:r w:rsidR="008564E0" w:rsidRPr="008564E0">
        <w:rPr>
          <w:rFonts w:ascii="QCF_P318" w:hAnsi="QCF_P318" w:cs="QCF_P318"/>
          <w:color w:val="000000"/>
          <w:sz w:val="34"/>
          <w:szCs w:val="34"/>
          <w:rtl/>
        </w:rPr>
        <w:t>ﮅ</w:t>
      </w:r>
      <w:r w:rsidR="008564E0" w:rsidRPr="008564E0">
        <w:rPr>
          <w:rFonts w:ascii="QCF_P318" w:hAnsi="QCF_P318" w:cs="QCF_P318"/>
          <w:color w:val="000000"/>
          <w:sz w:val="4"/>
          <w:szCs w:val="4"/>
          <w:rtl/>
        </w:rPr>
        <w:t xml:space="preserve">  </w:t>
      </w:r>
      <w:r w:rsidR="008564E0" w:rsidRPr="008564E0">
        <w:rPr>
          <w:rFonts w:ascii="QCF_BSML" w:hAnsi="QCF_BSML" w:cs="QCF_BSML"/>
          <w:color w:val="000000"/>
          <w:sz w:val="34"/>
          <w:szCs w:val="34"/>
          <w:rtl/>
        </w:rPr>
        <w:t>ﭼ</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58"/>
      </w:r>
      <w:r w:rsidR="009B04E5" w:rsidRPr="00957611">
        <w:rPr>
          <w:rFonts w:ascii="Simplified Arabic" w:hAnsi="Simplified Arabic" w:cs="Simplified Arabic"/>
          <w:sz w:val="32"/>
          <w:szCs w:val="32"/>
          <w:vertAlign w:val="superscript"/>
        </w:rPr>
        <w:t>(</w:t>
      </w:r>
      <w:r w:rsidR="009B04E5">
        <w:rPr>
          <w:rFonts w:hint="cs"/>
          <w:sz w:val="32"/>
          <w:szCs w:val="32"/>
          <w:rtl/>
        </w:rPr>
        <w:t>,</w:t>
      </w:r>
      <w:r w:rsidRPr="00317F90">
        <w:rPr>
          <w:rFonts w:ascii="Traditional Arabic" w:eastAsia="Times New Roman" w:hAnsi="Traditional Arabic" w:cs="Traditional Arabic"/>
          <w:sz w:val="36"/>
          <w:szCs w:val="36"/>
          <w:rtl/>
        </w:rPr>
        <w:t xml:space="preserve"> والثاني كقوله تعالى:</w:t>
      </w:r>
      <w:r w:rsidRPr="008564E0">
        <w:rPr>
          <w:rFonts w:ascii="Traditional Arabic" w:eastAsia="Times New Roman" w:hAnsi="Traditional Arabic" w:cs="Traditional Arabic"/>
          <w:sz w:val="38"/>
          <w:szCs w:val="38"/>
          <w:rtl/>
        </w:rPr>
        <w:t xml:space="preserve"> </w:t>
      </w:r>
      <w:r w:rsidR="008564E0" w:rsidRPr="008564E0">
        <w:rPr>
          <w:rFonts w:ascii="QCF_BSML" w:hAnsi="QCF_BSML" w:cs="QCF_BSML"/>
          <w:color w:val="000000"/>
          <w:sz w:val="34"/>
          <w:szCs w:val="34"/>
          <w:rtl/>
        </w:rPr>
        <w:t>ﭽ</w:t>
      </w:r>
      <w:r w:rsidR="008564E0" w:rsidRPr="008564E0">
        <w:rPr>
          <w:rFonts w:ascii="QCF_BSML" w:hAnsi="QCF_BSML" w:cs="QCF_BSML"/>
          <w:color w:val="000000"/>
          <w:sz w:val="4"/>
          <w:szCs w:val="4"/>
          <w:rtl/>
        </w:rPr>
        <w:t xml:space="preserve"> </w:t>
      </w:r>
      <w:r w:rsidR="008564E0" w:rsidRPr="008564E0">
        <w:rPr>
          <w:rFonts w:ascii="QCF_P033" w:hAnsi="QCF_P033" w:cs="QCF_P033"/>
          <w:color w:val="000000"/>
          <w:sz w:val="34"/>
          <w:szCs w:val="34"/>
          <w:rtl/>
        </w:rPr>
        <w:t>ﯤ</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ﯥ</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ﯦ</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ﯧ</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ﯨ</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ﯩ</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ﯪ</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ﯫ</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ﯬ</w:t>
      </w:r>
      <w:r w:rsidR="008564E0" w:rsidRPr="008564E0">
        <w:rPr>
          <w:rFonts w:ascii="QCF_P033" w:hAnsi="QCF_P033" w:cs="QCF_P033"/>
          <w:color w:val="000000"/>
          <w:sz w:val="4"/>
          <w:szCs w:val="4"/>
          <w:rtl/>
        </w:rPr>
        <w:t xml:space="preserve">  </w:t>
      </w:r>
      <w:r w:rsidR="008564E0" w:rsidRPr="008564E0">
        <w:rPr>
          <w:rFonts w:ascii="QCF_P033" w:hAnsi="QCF_P033" w:cs="QCF_P033"/>
          <w:color w:val="000000"/>
          <w:sz w:val="34"/>
          <w:szCs w:val="34"/>
          <w:rtl/>
        </w:rPr>
        <w:t>ﯭ</w:t>
      </w:r>
      <w:r w:rsidR="008564E0" w:rsidRPr="008564E0">
        <w:rPr>
          <w:rFonts w:ascii="Arial" w:hAnsi="Arial" w:cs="Arial"/>
          <w:color w:val="000000"/>
          <w:sz w:val="4"/>
          <w:szCs w:val="4"/>
          <w:rtl/>
        </w:rPr>
        <w:t xml:space="preserve"> </w:t>
      </w:r>
      <w:r w:rsidR="008564E0" w:rsidRPr="008564E0">
        <w:rPr>
          <w:rFonts w:ascii="QCF_BSML" w:hAnsi="QCF_BSML" w:cs="QCF_BSML"/>
          <w:color w:val="000000"/>
          <w:sz w:val="34"/>
          <w:szCs w:val="34"/>
          <w:rtl/>
        </w:rPr>
        <w:t xml:space="preserve">ﭼ </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59"/>
      </w:r>
      <w:r w:rsidR="009B04E5" w:rsidRPr="00957611">
        <w:rPr>
          <w:rFonts w:ascii="Simplified Arabic" w:hAnsi="Simplified Arabic" w:cs="Simplified Arabic"/>
          <w:sz w:val="32"/>
          <w:szCs w:val="32"/>
          <w:vertAlign w:val="superscript"/>
        </w:rPr>
        <w:t>(</w:t>
      </w:r>
      <w:r w:rsidR="009B04E5">
        <w:rPr>
          <w:rFonts w:hint="cs"/>
          <w:sz w:val="32"/>
          <w:szCs w:val="32"/>
          <w:rtl/>
        </w:rPr>
        <w:t>.</w:t>
      </w:r>
    </w:p>
    <w:p w:rsidR="0068321B" w:rsidRDefault="008564E0" w:rsidP="003A71DF">
      <w:pPr>
        <w:bidi/>
        <w:spacing w:after="0" w:line="240" w:lineRule="auto"/>
      </w:pPr>
      <w:r>
        <w:rPr>
          <w:rFonts w:ascii="Traditional Arabic" w:eastAsia="Times New Roman" w:hAnsi="Traditional Arabic" w:cs="Traditional Arabic" w:hint="cs"/>
          <w:sz w:val="36"/>
          <w:szCs w:val="36"/>
          <w:rtl/>
        </w:rPr>
        <w:t>ولـ (</w:t>
      </w:r>
      <w:r w:rsidR="00317F90">
        <w:rPr>
          <w:rFonts w:ascii="Traditional Arabic" w:eastAsia="Times New Roman" w:hAnsi="Traditional Arabic" w:cs="Traditional Arabic" w:hint="cs"/>
          <w:sz w:val="36"/>
          <w:szCs w:val="36"/>
          <w:rtl/>
        </w:rPr>
        <w:t>حتى</w:t>
      </w:r>
      <w:r>
        <w:rPr>
          <w:rFonts w:ascii="Traditional Arabic" w:eastAsia="Times New Roman" w:hAnsi="Traditional Arabic" w:cs="Traditional Arabic" w:hint="cs"/>
          <w:sz w:val="36"/>
          <w:szCs w:val="36"/>
          <w:rtl/>
        </w:rPr>
        <w:t>)</w:t>
      </w:r>
      <w:r w:rsidR="00317F90">
        <w:rPr>
          <w:rFonts w:ascii="Traditional Arabic" w:eastAsia="Times New Roman" w:hAnsi="Traditional Arabic" w:cs="Traditional Arabic" w:hint="cs"/>
          <w:sz w:val="36"/>
          <w:szCs w:val="36"/>
          <w:rtl/>
        </w:rPr>
        <w:t xml:space="preserve"> الداخلة على المضارع المنصوب معانٍ منها</w:t>
      </w:r>
      <w:r w:rsidR="00BA01ED">
        <w:rPr>
          <w:rFonts w:ascii="Traditional Arabic" w:eastAsia="Times New Roman" w:hAnsi="Traditional Arabic" w:cs="Traditional Arabic" w:hint="cs"/>
          <w:sz w:val="36"/>
          <w:szCs w:val="36"/>
          <w:rtl/>
        </w:rPr>
        <w:t>:</w:t>
      </w:r>
      <w:r w:rsidR="0068321B" w:rsidRPr="00957611">
        <w:rPr>
          <w:rFonts w:ascii="Simplified Arabic" w:hAnsi="Simplified Arabic" w:cs="Simplified Arabic"/>
          <w:sz w:val="32"/>
          <w:szCs w:val="32"/>
          <w:vertAlign w:val="superscript"/>
        </w:rPr>
        <w:t>)</w:t>
      </w:r>
      <w:r w:rsidR="0068321B" w:rsidRPr="00957611">
        <w:rPr>
          <w:rStyle w:val="FootnoteReference"/>
          <w:rFonts w:ascii="Simplified Arabic" w:hAnsi="Simplified Arabic" w:cs="Simplified Arabic"/>
          <w:sz w:val="32"/>
          <w:szCs w:val="32"/>
          <w:rtl/>
        </w:rPr>
        <w:footnoteReference w:id="760"/>
      </w:r>
      <w:r w:rsidR="0068321B" w:rsidRPr="00957611">
        <w:rPr>
          <w:rFonts w:ascii="Simplified Arabic" w:hAnsi="Simplified Arabic" w:cs="Simplified Arabic"/>
          <w:sz w:val="32"/>
          <w:szCs w:val="32"/>
          <w:vertAlign w:val="superscript"/>
        </w:rPr>
        <w:t>(</w:t>
      </w:r>
    </w:p>
    <w:p w:rsidR="0068321B" w:rsidRPr="0068321B" w:rsidRDefault="0068321B" w:rsidP="008564E0">
      <w:pPr>
        <w:bidi/>
        <w:spacing w:after="0" w:line="240" w:lineRule="auto"/>
        <w:rPr>
          <w:rFonts w:ascii="Traditional Arabic" w:eastAsia="Times New Roman" w:hAnsi="Traditional Arabic" w:cs="Traditional Arabic"/>
          <w:sz w:val="36"/>
          <w:szCs w:val="36"/>
        </w:rPr>
      </w:pPr>
      <w:r w:rsidRPr="0068321B">
        <w:rPr>
          <w:rFonts w:ascii="Traditional Arabic" w:eastAsia="Times New Roman" w:hAnsi="Traditional Arabic" w:cs="Traditional Arabic" w:hint="eastAsia"/>
          <w:sz w:val="36"/>
          <w:szCs w:val="36"/>
          <w:rtl/>
        </w:rPr>
        <w:t>أ</w:t>
      </w:r>
      <w:r w:rsidRPr="0068321B">
        <w:rPr>
          <w:rFonts w:ascii="Traditional Arabic" w:eastAsia="Times New Roman" w:hAnsi="Traditional Arabic" w:cs="Traditional Arabic"/>
          <w:sz w:val="36"/>
          <w:szCs w:val="36"/>
          <w:rtl/>
        </w:rPr>
        <w:t xml:space="preserve">- </w:t>
      </w:r>
      <w:r w:rsidR="009B04E5">
        <w:rPr>
          <w:rFonts w:ascii="Traditional Arabic" w:eastAsia="Times New Roman" w:hAnsi="Traditional Arabic" w:cs="Traditional Arabic" w:hint="cs"/>
          <w:sz w:val="36"/>
          <w:szCs w:val="36"/>
          <w:rtl/>
        </w:rPr>
        <w:t xml:space="preserve">تأتي </w:t>
      </w:r>
      <w:r w:rsidRPr="0068321B">
        <w:rPr>
          <w:rFonts w:ascii="Traditional Arabic" w:eastAsia="Times New Roman" w:hAnsi="Traditional Arabic" w:cs="Traditional Arabic" w:hint="eastAsia"/>
          <w:sz w:val="36"/>
          <w:szCs w:val="36"/>
          <w:rtl/>
        </w:rPr>
        <w:t>بمعنى</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إلى</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إذا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كان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بعدها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غاية</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لما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قبلها،</w:t>
      </w:r>
      <w:r w:rsidRPr="0068321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كقوله تعالى:</w:t>
      </w:r>
      <w:r w:rsidRPr="0068321B">
        <w:rPr>
          <w:rFonts w:ascii="Traditional Arabic" w:hAnsi="Traditional Arabic" w:cs="Traditional Arabic"/>
          <w:b/>
          <w:bCs/>
          <w:color w:val="000000"/>
          <w:sz w:val="44"/>
          <w:szCs w:val="44"/>
          <w:rtl/>
          <w:lang w:bidi="ar-YE"/>
        </w:rPr>
        <w:t xml:space="preserve"> </w:t>
      </w:r>
      <w:r w:rsidR="008564E0" w:rsidRPr="008564E0">
        <w:rPr>
          <w:rFonts w:ascii="QCF_BSML" w:hAnsi="QCF_BSML" w:cs="QCF_BSML"/>
          <w:color w:val="000000"/>
          <w:sz w:val="36"/>
          <w:szCs w:val="36"/>
          <w:rtl/>
        </w:rPr>
        <w:t xml:space="preserve">ﭽ </w:t>
      </w:r>
      <w:r w:rsidR="008564E0" w:rsidRPr="008564E0">
        <w:rPr>
          <w:rFonts w:ascii="QCF_P029" w:hAnsi="QCF_P029" w:cs="QCF_P029"/>
          <w:color w:val="000000"/>
          <w:sz w:val="36"/>
          <w:szCs w:val="36"/>
          <w:rtl/>
        </w:rPr>
        <w:t>ﭳ ﭴ ﭵ ﭶ ﭷ  ﭸ ﭹ ﭺ ﭻ ﭼ    ﭽ ﭾ</w:t>
      </w:r>
      <w:r w:rsidR="008564E0" w:rsidRPr="008564E0">
        <w:rPr>
          <w:rFonts w:ascii="Arial" w:hAnsi="Arial" w:cs="Arial"/>
          <w:color w:val="000000"/>
          <w:sz w:val="36"/>
          <w:szCs w:val="36"/>
          <w:rtl/>
        </w:rPr>
        <w:t xml:space="preserve"> </w:t>
      </w:r>
      <w:r w:rsidR="008564E0" w:rsidRPr="008564E0">
        <w:rPr>
          <w:rFonts w:ascii="QCF_BSML" w:hAnsi="QCF_BSML" w:cs="QCF_BSML"/>
          <w:color w:val="000000"/>
          <w:sz w:val="36"/>
          <w:szCs w:val="36"/>
          <w:rtl/>
        </w:rPr>
        <w:t>ﭼ</w:t>
      </w:r>
      <w:r w:rsidR="009B04E5" w:rsidRPr="00957611">
        <w:rPr>
          <w:rFonts w:ascii="Simplified Arabic" w:hAnsi="Simplified Arabic" w:cs="Simplified Arabic"/>
          <w:sz w:val="32"/>
          <w:szCs w:val="32"/>
          <w:vertAlign w:val="superscript"/>
        </w:rPr>
        <w:t>)</w:t>
      </w:r>
      <w:r w:rsidR="009B04E5" w:rsidRPr="00957611">
        <w:rPr>
          <w:rStyle w:val="FootnoteReference"/>
          <w:rFonts w:ascii="Simplified Arabic" w:hAnsi="Simplified Arabic" w:cs="Simplified Arabic"/>
          <w:sz w:val="32"/>
          <w:szCs w:val="32"/>
          <w:rtl/>
        </w:rPr>
        <w:footnoteReference w:id="761"/>
      </w:r>
      <w:r w:rsidR="009B04E5" w:rsidRPr="00957611">
        <w:rPr>
          <w:rFonts w:ascii="Simplified Arabic" w:hAnsi="Simplified Arabic" w:cs="Simplified Arabic"/>
          <w:sz w:val="32"/>
          <w:szCs w:val="32"/>
          <w:vertAlign w:val="superscript"/>
        </w:rPr>
        <w:t>(</w:t>
      </w:r>
      <w:r w:rsidR="009B04E5">
        <w:rPr>
          <w:rFonts w:hint="cs"/>
          <w:sz w:val="32"/>
          <w:szCs w:val="32"/>
          <w:rtl/>
        </w:rPr>
        <w:t>,</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ومن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ذلك</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يمث</w:t>
      </w:r>
      <w:r w:rsidR="00BA01ED">
        <w:rPr>
          <w:rFonts w:ascii="Traditional Arabic" w:eastAsia="Times New Roman" w:hAnsi="Traditional Arabic" w:cs="Traditional Arabic" w:hint="cs"/>
          <w:sz w:val="36"/>
          <w:szCs w:val="36"/>
          <w:rtl/>
        </w:rPr>
        <w:t>ِّ</w:t>
      </w:r>
      <w:r w:rsidRPr="0068321B">
        <w:rPr>
          <w:rFonts w:ascii="Traditional Arabic" w:eastAsia="Times New Roman" w:hAnsi="Traditional Arabic" w:cs="Traditional Arabic" w:hint="eastAsia"/>
          <w:sz w:val="36"/>
          <w:szCs w:val="36"/>
          <w:rtl/>
        </w:rPr>
        <w:t>ل</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به</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النحاة</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قولهم</w:t>
      </w:r>
      <w:r w:rsidRPr="0068321B">
        <w:rPr>
          <w:rFonts w:ascii="Traditional Arabic" w:eastAsia="Times New Roman" w:hAnsi="Traditional Arabic" w:cs="Traditional Arabic"/>
          <w:sz w:val="36"/>
          <w:szCs w:val="36"/>
          <w:rtl/>
        </w:rPr>
        <w:t>: "</w:t>
      </w:r>
      <w:r w:rsidRPr="0068321B">
        <w:rPr>
          <w:rFonts w:ascii="Traditional Arabic" w:eastAsia="Times New Roman" w:hAnsi="Traditional Arabic" w:cs="Traditional Arabic" w:hint="eastAsia"/>
          <w:sz w:val="36"/>
          <w:szCs w:val="36"/>
          <w:rtl/>
        </w:rPr>
        <w:t>لأسيرَنَّ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حتى</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تطلُعَ</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الشمس</w:t>
      </w:r>
      <w:r w:rsidRPr="0068321B">
        <w:rPr>
          <w:rFonts w:ascii="Traditional Arabic" w:eastAsia="Times New Roman" w:hAnsi="Traditional Arabic" w:cs="Traditional Arabic"/>
          <w:sz w:val="36"/>
          <w:szCs w:val="36"/>
          <w:rtl/>
        </w:rPr>
        <w:t>".</w:t>
      </w:r>
    </w:p>
    <w:p w:rsidR="0068321B" w:rsidRPr="0068321B" w:rsidRDefault="0068321B" w:rsidP="003A71DF">
      <w:pPr>
        <w:tabs>
          <w:tab w:val="left" w:pos="1853"/>
        </w:tabs>
        <w:bidi/>
        <w:spacing w:after="0" w:line="240" w:lineRule="auto"/>
        <w:rPr>
          <w:rFonts w:ascii="Traditional Arabic" w:eastAsia="Times New Roman" w:hAnsi="Traditional Arabic" w:cs="Traditional Arabic"/>
          <w:sz w:val="36"/>
          <w:szCs w:val="36"/>
        </w:rPr>
      </w:pPr>
      <w:r w:rsidRPr="0068321B">
        <w:rPr>
          <w:rFonts w:ascii="Traditional Arabic" w:eastAsia="Times New Roman" w:hAnsi="Traditional Arabic" w:cs="Traditional Arabic" w:hint="eastAsia"/>
          <w:sz w:val="36"/>
          <w:szCs w:val="36"/>
          <w:rtl/>
        </w:rPr>
        <w:t>ب</w:t>
      </w:r>
      <w:r w:rsidRPr="0068321B">
        <w:rPr>
          <w:rFonts w:ascii="Traditional Arabic" w:eastAsia="Times New Roman" w:hAnsi="Traditional Arabic" w:cs="Traditional Arabic"/>
          <w:sz w:val="36"/>
          <w:szCs w:val="36"/>
          <w:rtl/>
        </w:rPr>
        <w:t xml:space="preserve">- </w:t>
      </w:r>
      <w:r w:rsidR="009B04E5">
        <w:rPr>
          <w:rFonts w:ascii="Traditional Arabic" w:eastAsia="Times New Roman" w:hAnsi="Traditional Arabic" w:cs="Traditional Arabic" w:hint="cs"/>
          <w:sz w:val="36"/>
          <w:szCs w:val="36"/>
          <w:rtl/>
        </w:rPr>
        <w:t xml:space="preserve">تأتي </w:t>
      </w:r>
      <w:r w:rsidRPr="0068321B">
        <w:rPr>
          <w:rFonts w:ascii="Traditional Arabic" w:eastAsia="Times New Roman" w:hAnsi="Traditional Arabic" w:cs="Traditional Arabic" w:hint="eastAsia"/>
          <w:sz w:val="36"/>
          <w:szCs w:val="36"/>
          <w:rtl/>
        </w:rPr>
        <w:t>بمعنى</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كي</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إذا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كان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قبلها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سببا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فيما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بعدها،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ومن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ذلك</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يمثل</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به</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النحاة</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من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قولهم</w:t>
      </w:r>
      <w:r w:rsidRPr="0068321B">
        <w:rPr>
          <w:rFonts w:ascii="Traditional Arabic" w:eastAsia="Times New Roman" w:hAnsi="Traditional Arabic" w:cs="Traditional Arabic"/>
          <w:sz w:val="36"/>
          <w:szCs w:val="36"/>
          <w:rtl/>
        </w:rPr>
        <w:t>: "</w:t>
      </w:r>
      <w:r w:rsidRPr="0068321B">
        <w:rPr>
          <w:rFonts w:ascii="Traditional Arabic" w:eastAsia="Times New Roman" w:hAnsi="Traditional Arabic" w:cs="Traditional Arabic" w:hint="eastAsia"/>
          <w:sz w:val="36"/>
          <w:szCs w:val="36"/>
          <w:rtl/>
        </w:rPr>
        <w:t>أسْلِمْ</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حتى</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تدخُلَ</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الجنة</w:t>
      </w:r>
      <w:r w:rsidRPr="0068321B">
        <w:rPr>
          <w:rFonts w:ascii="Traditional Arabic" w:eastAsia="Times New Roman" w:hAnsi="Traditional Arabic" w:cs="Traditional Arabic"/>
          <w:sz w:val="36"/>
          <w:szCs w:val="36"/>
          <w:rtl/>
        </w:rPr>
        <w:t>".</w:t>
      </w:r>
    </w:p>
    <w:p w:rsidR="0068321B" w:rsidRDefault="0068321B" w:rsidP="003A71DF">
      <w:pPr>
        <w:tabs>
          <w:tab w:val="left" w:pos="1853"/>
        </w:tabs>
        <w:bidi/>
        <w:spacing w:line="240" w:lineRule="auto"/>
        <w:rPr>
          <w:rFonts w:ascii="Traditional Arabic" w:eastAsia="Times New Roman" w:hAnsi="Traditional Arabic" w:cs="Traditional Arabic"/>
          <w:sz w:val="36"/>
          <w:szCs w:val="36"/>
          <w:rtl/>
        </w:rPr>
      </w:pPr>
      <w:r w:rsidRPr="0068321B">
        <w:rPr>
          <w:rFonts w:ascii="Traditional Arabic" w:eastAsia="Times New Roman" w:hAnsi="Traditional Arabic" w:cs="Traditional Arabic" w:hint="eastAsia"/>
          <w:sz w:val="36"/>
          <w:szCs w:val="36"/>
          <w:rtl/>
        </w:rPr>
        <w:t>ج</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قد</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تصلح</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للمعنيين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السابقين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جميع</w:t>
      </w:r>
      <w:r w:rsidR="00DF3117">
        <w:rPr>
          <w:rFonts w:ascii="Traditional Arabic" w:eastAsia="Times New Roman" w:hAnsi="Traditional Arabic" w:cs="Traditional Arabic" w:hint="cs"/>
          <w:sz w:val="36"/>
          <w:szCs w:val="36"/>
          <w:rtl/>
        </w:rPr>
        <w:t>ً</w:t>
      </w:r>
      <w:r w:rsidRPr="0068321B">
        <w:rPr>
          <w:rFonts w:ascii="Traditional Arabic" w:eastAsia="Times New Roman" w:hAnsi="Traditional Arabic" w:cs="Traditional Arabic" w:hint="eastAsia"/>
          <w:sz w:val="36"/>
          <w:szCs w:val="36"/>
          <w:rtl/>
        </w:rPr>
        <w:t>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إذا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كان</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الظرف</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اللغوي</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الذي</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ورد</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فيه</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الكلام</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صالح</w:t>
      </w:r>
      <w:r w:rsidR="00DF3117">
        <w:rPr>
          <w:rFonts w:ascii="Traditional Arabic" w:eastAsia="Times New Roman" w:hAnsi="Traditional Arabic" w:cs="Traditional Arabic" w:hint="cs"/>
          <w:sz w:val="36"/>
          <w:szCs w:val="36"/>
          <w:rtl/>
        </w:rPr>
        <w:t>ً</w:t>
      </w:r>
      <w:r w:rsidRPr="0068321B">
        <w:rPr>
          <w:rFonts w:ascii="Traditional Arabic" w:eastAsia="Times New Roman" w:hAnsi="Traditional Arabic" w:cs="Traditional Arabic" w:hint="eastAsia"/>
          <w:sz w:val="36"/>
          <w:szCs w:val="36"/>
          <w:rtl/>
        </w:rPr>
        <w:t>ا</w:t>
      </w:r>
      <w:r w:rsidRPr="0068321B">
        <w:rPr>
          <w:rFonts w:ascii="Traditional Arabic" w:eastAsia="Times New Roman" w:hAnsi="Traditional Arabic" w:cs="Traditional Arabic"/>
          <w:sz w:val="36"/>
          <w:szCs w:val="36"/>
          <w:rtl/>
        </w:rPr>
        <w:t xml:space="preserve"> </w:t>
      </w:r>
      <w:r w:rsidRPr="0068321B">
        <w:rPr>
          <w:rFonts w:ascii="Traditional Arabic" w:eastAsia="Times New Roman" w:hAnsi="Traditional Arabic" w:cs="Traditional Arabic" w:hint="eastAsia"/>
          <w:sz w:val="36"/>
          <w:szCs w:val="36"/>
          <w:rtl/>
        </w:rPr>
        <w:t>لهما</w:t>
      </w:r>
      <w:r w:rsidRPr="0068321B">
        <w:rPr>
          <w:rFonts w:ascii="Traditional Arabic" w:eastAsia="Times New Roman" w:hAnsi="Traditional Arabic" w:cs="Traditional Arabic"/>
          <w:sz w:val="36"/>
          <w:szCs w:val="36"/>
          <w:rtl/>
        </w:rPr>
        <w:t>.</w:t>
      </w:r>
    </w:p>
    <w:p w:rsidR="00F303B3" w:rsidRDefault="00F303B3" w:rsidP="003A71DF">
      <w:pPr>
        <w:bidi/>
        <w:spacing w:after="0" w:line="240" w:lineRule="auto"/>
        <w:rPr>
          <w:rFonts w:ascii="Traditional Arabic" w:eastAsia="Times New Roman" w:hAnsi="Traditional Arabic" w:cs="Traditional Arabic"/>
          <w:b/>
          <w:bCs/>
          <w:sz w:val="36"/>
          <w:szCs w:val="36"/>
          <w:rtl/>
        </w:rPr>
      </w:pPr>
    </w:p>
    <w:p w:rsidR="004D0266" w:rsidRPr="008564E0" w:rsidRDefault="0068321B" w:rsidP="00F303B3">
      <w:pPr>
        <w:bidi/>
        <w:spacing w:after="0" w:line="240" w:lineRule="auto"/>
        <w:rPr>
          <w:rFonts w:ascii="Traditional Arabic" w:eastAsia="Times New Roman" w:hAnsi="Traditional Arabic" w:cs="Traditional Arabic"/>
          <w:b/>
          <w:bCs/>
          <w:sz w:val="36"/>
          <w:szCs w:val="36"/>
          <w:rtl/>
        </w:rPr>
      </w:pPr>
      <w:r w:rsidRPr="008564E0">
        <w:rPr>
          <w:rFonts w:ascii="Traditional Arabic" w:eastAsia="Times New Roman" w:hAnsi="Traditional Arabic" w:cs="Traditional Arabic" w:hint="cs"/>
          <w:b/>
          <w:bCs/>
          <w:sz w:val="36"/>
          <w:szCs w:val="36"/>
          <w:rtl/>
        </w:rPr>
        <w:t xml:space="preserve">ولم </w:t>
      </w:r>
      <w:r w:rsidR="00BA01ED" w:rsidRPr="008564E0">
        <w:rPr>
          <w:rFonts w:ascii="Traditional Arabic" w:eastAsia="Times New Roman" w:hAnsi="Traditional Arabic" w:cs="Traditional Arabic" w:hint="cs"/>
          <w:b/>
          <w:bCs/>
          <w:sz w:val="36"/>
          <w:szCs w:val="36"/>
          <w:rtl/>
        </w:rPr>
        <w:t xml:space="preserve">يرد </w:t>
      </w:r>
      <w:r w:rsidRPr="008564E0">
        <w:rPr>
          <w:rFonts w:ascii="Traditional Arabic" w:eastAsia="Times New Roman" w:hAnsi="Traditional Arabic" w:cs="Traditional Arabic" w:hint="cs"/>
          <w:b/>
          <w:bCs/>
          <w:sz w:val="36"/>
          <w:szCs w:val="36"/>
          <w:rtl/>
        </w:rPr>
        <w:t>هذا الحرف في سورة الفرقان, وإنما ورد في سورة الشعراء وفي آية واحدة هي:</w:t>
      </w:r>
    </w:p>
    <w:p w:rsidR="0068321B" w:rsidRPr="00F668C8" w:rsidRDefault="00F668C8" w:rsidP="003A71D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قوله تعالى: </w:t>
      </w:r>
      <w:r w:rsidR="0068321B">
        <w:rPr>
          <w:rFonts w:ascii="QCF_BSML" w:hAnsi="QCF_BSML" w:cs="QCF_BSML"/>
          <w:color w:val="000000"/>
          <w:sz w:val="35"/>
          <w:szCs w:val="35"/>
          <w:rtl/>
        </w:rPr>
        <w:t xml:space="preserve">ﭽ </w:t>
      </w:r>
      <w:r w:rsidR="0068321B">
        <w:rPr>
          <w:rFonts w:ascii="QCF_P375" w:hAnsi="QCF_P375" w:cs="QCF_P375"/>
          <w:color w:val="000000"/>
          <w:sz w:val="35"/>
          <w:szCs w:val="35"/>
          <w:rtl/>
        </w:rPr>
        <w:t xml:space="preserve">ﯪ  ﯫ  ﯬ    ﯭ  ﯮ  ﯯ     ﯰ  ﯱ  </w:t>
      </w:r>
      <w:r w:rsidR="0068321B">
        <w:rPr>
          <w:rFonts w:ascii="QCF_BSML" w:hAnsi="QCF_BSML" w:cs="QCF_BSML"/>
          <w:color w:val="000000"/>
          <w:sz w:val="35"/>
          <w:szCs w:val="35"/>
          <w:rtl/>
        </w:rPr>
        <w:t>ﭼ</w:t>
      </w:r>
      <w:r w:rsidRPr="00957611">
        <w:rPr>
          <w:rFonts w:ascii="Simplified Arabic" w:hAnsi="Simplified Arabic" w:cs="Simplified Arabic"/>
          <w:sz w:val="32"/>
          <w:szCs w:val="32"/>
          <w:vertAlign w:val="superscript"/>
        </w:rPr>
        <w:t>)</w:t>
      </w:r>
      <w:r w:rsidRPr="00957611">
        <w:rPr>
          <w:rStyle w:val="FootnoteReference"/>
          <w:rFonts w:ascii="Simplified Arabic" w:hAnsi="Simplified Arabic" w:cs="Simplified Arabic"/>
          <w:sz w:val="32"/>
          <w:szCs w:val="32"/>
          <w:rtl/>
        </w:rPr>
        <w:footnoteReference w:id="762"/>
      </w:r>
      <w:r w:rsidRPr="00957611">
        <w:rPr>
          <w:rFonts w:ascii="Simplified Arabic" w:hAnsi="Simplified Arabic" w:cs="Simplified Arabic"/>
          <w:sz w:val="32"/>
          <w:szCs w:val="32"/>
          <w:vertAlign w:val="superscript"/>
        </w:rPr>
        <w:t>(</w:t>
      </w:r>
      <w:r>
        <w:rPr>
          <w:rFonts w:ascii="Traditional Arabic" w:eastAsia="Times New Roman" w:hAnsi="Traditional Arabic" w:cs="Traditional Arabic" w:hint="cs"/>
          <w:sz w:val="36"/>
          <w:szCs w:val="36"/>
          <w:rtl/>
        </w:rPr>
        <w:t>.</w:t>
      </w:r>
    </w:p>
    <w:p w:rsidR="0068321B" w:rsidRDefault="00BA01ED" w:rsidP="0009771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  </w:t>
      </w:r>
      <w:r w:rsidR="00F303B3">
        <w:rPr>
          <w:rFonts w:ascii="Traditional Arabic" w:eastAsia="Times New Roman" w:hAnsi="Traditional Arabic" w:cs="Traditional Arabic" w:hint="cs"/>
          <w:sz w:val="36"/>
          <w:szCs w:val="36"/>
          <w:rtl/>
        </w:rPr>
        <w:t xml:space="preserve">   </w:t>
      </w:r>
      <w:r w:rsidR="00456FE4">
        <w:rPr>
          <w:rFonts w:ascii="Traditional Arabic" w:eastAsia="Times New Roman" w:hAnsi="Traditional Arabic" w:cs="Traditional Arabic" w:hint="cs"/>
          <w:sz w:val="36"/>
          <w:szCs w:val="36"/>
          <w:rtl/>
        </w:rPr>
        <w:t xml:space="preserve">( حتى يروا ) </w:t>
      </w:r>
      <w:r w:rsidR="00456FE4" w:rsidRPr="00456FE4">
        <w:rPr>
          <w:rFonts w:ascii="Traditional Arabic" w:eastAsia="Times New Roman" w:hAnsi="Traditional Arabic" w:cs="Traditional Arabic"/>
          <w:sz w:val="36"/>
          <w:szCs w:val="36"/>
          <w:rtl/>
        </w:rPr>
        <w:t xml:space="preserve">حرف غاية وجر </w:t>
      </w:r>
      <w:r w:rsidR="00456FE4">
        <w:rPr>
          <w:rFonts w:ascii="Traditional Arabic" w:eastAsia="Times New Roman" w:hAnsi="Traditional Arabic" w:cs="Traditional Arabic" w:hint="cs"/>
          <w:sz w:val="36"/>
          <w:szCs w:val="36"/>
          <w:rtl/>
        </w:rPr>
        <w:t xml:space="preserve">( </w:t>
      </w:r>
      <w:r w:rsidR="00456FE4" w:rsidRPr="00456FE4">
        <w:rPr>
          <w:rFonts w:ascii="Traditional Arabic" w:eastAsia="Times New Roman" w:hAnsi="Traditional Arabic" w:cs="Traditional Arabic"/>
          <w:sz w:val="36"/>
          <w:szCs w:val="36"/>
          <w:rtl/>
        </w:rPr>
        <w:t>يَرَوُا</w:t>
      </w:r>
      <w:r w:rsidR="00456FE4">
        <w:rPr>
          <w:rFonts w:ascii="Traditional Arabic" w:eastAsia="Times New Roman" w:hAnsi="Traditional Arabic" w:cs="Traditional Arabic" w:hint="cs"/>
          <w:sz w:val="36"/>
          <w:szCs w:val="36"/>
          <w:rtl/>
        </w:rPr>
        <w:t xml:space="preserve"> ) فعل</w:t>
      </w:r>
      <w:r w:rsidR="00456FE4" w:rsidRPr="00456FE4">
        <w:rPr>
          <w:rFonts w:ascii="Traditional Arabic" w:eastAsia="Times New Roman" w:hAnsi="Traditional Arabic" w:cs="Traditional Arabic"/>
          <w:sz w:val="36"/>
          <w:szCs w:val="36"/>
          <w:rtl/>
        </w:rPr>
        <w:t xml:space="preserve"> مضارع منصوب بأن مضمرة</w:t>
      </w:r>
      <w:r w:rsidR="00456FE4">
        <w:rPr>
          <w:rFonts w:ascii="Traditional Arabic" w:eastAsia="Times New Roman" w:hAnsi="Traditional Arabic" w:cs="Traditional Arabic" w:hint="cs"/>
          <w:sz w:val="36"/>
          <w:szCs w:val="36"/>
          <w:rtl/>
        </w:rPr>
        <w:t xml:space="preserve"> وجوباً</w:t>
      </w:r>
      <w:r w:rsidR="00456FE4" w:rsidRPr="00456FE4">
        <w:rPr>
          <w:rFonts w:ascii="Traditional Arabic" w:eastAsia="Times New Roman" w:hAnsi="Traditional Arabic" w:cs="Traditional Arabic"/>
          <w:sz w:val="36"/>
          <w:szCs w:val="36"/>
          <w:rtl/>
        </w:rPr>
        <w:t xml:space="preserve"> بعد حتى</w:t>
      </w:r>
      <w:r w:rsidR="00456FE4">
        <w:rPr>
          <w:rFonts w:ascii="Traditional Arabic" w:eastAsia="Times New Roman" w:hAnsi="Traditional Arabic" w:cs="Traditional Arabic" w:hint="cs"/>
          <w:sz w:val="36"/>
          <w:szCs w:val="36"/>
          <w:rtl/>
        </w:rPr>
        <w:t>,</w:t>
      </w:r>
      <w:r w:rsidR="00EB391F">
        <w:rPr>
          <w:rFonts w:ascii="Traditional Arabic" w:eastAsia="Times New Roman" w:hAnsi="Traditional Arabic" w:cs="Traditional Arabic" w:hint="cs"/>
          <w:sz w:val="36"/>
          <w:szCs w:val="36"/>
          <w:rtl/>
        </w:rPr>
        <w:t xml:space="preserve"> وعلامة نصبه</w:t>
      </w:r>
      <w:r w:rsidR="00456FE4">
        <w:rPr>
          <w:rFonts w:ascii="Traditional Arabic" w:eastAsia="Times New Roman" w:hAnsi="Traditional Arabic" w:cs="Traditional Arabic" w:hint="cs"/>
          <w:sz w:val="36"/>
          <w:szCs w:val="36"/>
          <w:rtl/>
        </w:rPr>
        <w:t xml:space="preserve"> </w:t>
      </w:r>
      <w:r w:rsidR="00EB391F">
        <w:rPr>
          <w:rFonts w:ascii="Traditional Arabic" w:eastAsia="Times New Roman" w:hAnsi="Traditional Arabic" w:cs="Traditional Arabic" w:hint="cs"/>
          <w:sz w:val="36"/>
          <w:szCs w:val="36"/>
          <w:rtl/>
        </w:rPr>
        <w:t>حذف النون,</w:t>
      </w:r>
      <w:r w:rsidR="00456FE4" w:rsidRPr="00456FE4">
        <w:rPr>
          <w:rFonts w:ascii="Traditional Arabic" w:eastAsia="Times New Roman" w:hAnsi="Traditional Arabic" w:cs="Traditional Arabic"/>
          <w:sz w:val="36"/>
          <w:szCs w:val="36"/>
          <w:rtl/>
        </w:rPr>
        <w:t xml:space="preserve"> والواو فاعل</w:t>
      </w:r>
      <w:r w:rsidR="00456FE4">
        <w:rPr>
          <w:rFonts w:ascii="Traditional Arabic" w:eastAsia="Times New Roman" w:hAnsi="Traditional Arabic" w:cs="Traditional Arabic" w:hint="cs"/>
          <w:sz w:val="36"/>
          <w:szCs w:val="36"/>
          <w:rtl/>
        </w:rPr>
        <w:t>.</w:t>
      </w:r>
    </w:p>
    <w:p w:rsidR="003A71DF" w:rsidRDefault="00883255" w:rsidP="003A71DF">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والمراد أنَّ المشركين حين يرون العذاب </w:t>
      </w:r>
      <w:r w:rsidR="0070143C">
        <w:rPr>
          <w:rFonts w:ascii="Traditional Arabic" w:eastAsia="Times New Roman" w:hAnsi="Traditional Arabic" w:cs="Traditional Arabic" w:hint="cs"/>
          <w:sz w:val="36"/>
          <w:szCs w:val="36"/>
          <w:rtl/>
        </w:rPr>
        <w:t>يتمنون ويريدون الرجوع والتوبة, ولات حين مناص .</w:t>
      </w: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847E13" w:rsidRDefault="00847E13" w:rsidP="00847E13">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3A71DF" w:rsidRDefault="003A71DF" w:rsidP="003A71DF">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F303B3" w:rsidRDefault="00F303B3" w:rsidP="00F303B3">
      <w:pPr>
        <w:bidi/>
        <w:spacing w:after="0" w:line="240" w:lineRule="auto"/>
        <w:rPr>
          <w:rFonts w:ascii="Traditional Arabic" w:eastAsia="Times New Roman" w:hAnsi="Traditional Arabic" w:cs="Traditional Arabic"/>
          <w:sz w:val="36"/>
          <w:szCs w:val="36"/>
          <w:rtl/>
        </w:rPr>
      </w:pPr>
    </w:p>
    <w:p w:rsidR="00003D99" w:rsidRDefault="00003D99" w:rsidP="00B615B8">
      <w:pPr>
        <w:bidi/>
        <w:spacing w:after="0" w:line="240" w:lineRule="auto"/>
        <w:rPr>
          <w:rFonts w:ascii="Traditional Arabic" w:eastAsia="Times New Roman" w:hAnsi="Traditional Arabic" w:cs="Traditional Arabic"/>
          <w:b/>
          <w:bCs/>
          <w:sz w:val="36"/>
          <w:szCs w:val="36"/>
          <w:rtl/>
        </w:rPr>
      </w:pPr>
      <w:r w:rsidRPr="00003D99">
        <w:rPr>
          <w:rFonts w:ascii="Traditional Arabic" w:eastAsia="Times New Roman" w:hAnsi="Traditional Arabic" w:cs="Traditional Arabic" w:hint="cs"/>
          <w:b/>
          <w:bCs/>
          <w:sz w:val="36"/>
          <w:szCs w:val="36"/>
          <w:rtl/>
        </w:rPr>
        <w:t xml:space="preserve">الخاتمة </w:t>
      </w:r>
    </w:p>
    <w:p w:rsidR="00003D99" w:rsidRDefault="008766DD" w:rsidP="00F303B3">
      <w:pPr>
        <w:bidi/>
        <w:spacing w:after="0" w:line="240" w:lineRule="auto"/>
        <w:rPr>
          <w:rFonts w:ascii="Traditional Arabic" w:eastAsia="Times New Roman" w:hAnsi="Traditional Arabic" w:cs="Traditional Arabic"/>
          <w:sz w:val="36"/>
          <w:szCs w:val="36"/>
          <w:rtl/>
        </w:rPr>
      </w:pPr>
      <w:r w:rsidRPr="008766DD">
        <w:rPr>
          <w:rFonts w:ascii="Traditional Arabic" w:eastAsia="Times New Roman" w:hAnsi="Traditional Arabic" w:cs="Traditional Arabic" w:hint="cs"/>
          <w:sz w:val="36"/>
          <w:szCs w:val="36"/>
          <w:rtl/>
        </w:rPr>
        <w:t>الحمد لله الذي بنعمته تتم الصالح</w:t>
      </w:r>
      <w:r>
        <w:rPr>
          <w:rFonts w:ascii="Traditional Arabic" w:eastAsia="Times New Roman" w:hAnsi="Traditional Arabic" w:cs="Traditional Arabic" w:hint="cs"/>
          <w:sz w:val="36"/>
          <w:szCs w:val="36"/>
          <w:rtl/>
        </w:rPr>
        <w:t>ات, والصلاة والسلام على رسول الله محمد</w:t>
      </w:r>
      <w:r w:rsidR="00DE5FE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وعلى آله وصحبه وسلم.</w:t>
      </w:r>
    </w:p>
    <w:p w:rsidR="008766DD" w:rsidRDefault="008766DD" w:rsidP="00BA01E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في ختام هذا البحث أبي</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ن بعض</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ما وقفت</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عليه في</w:t>
      </w:r>
      <w:r w:rsidR="002044CD">
        <w:rPr>
          <w:rFonts w:ascii="Traditional Arabic" w:eastAsia="Times New Roman" w:hAnsi="Traditional Arabic" w:cs="Traditional Arabic" w:hint="cs"/>
          <w:sz w:val="36"/>
          <w:szCs w:val="36"/>
          <w:rtl/>
        </w:rPr>
        <w:t>ه</w:t>
      </w:r>
      <w:r w:rsidR="007E3B00">
        <w:rPr>
          <w:rFonts w:ascii="Traditional Arabic" w:eastAsia="Times New Roman" w:hAnsi="Traditional Arabic" w:cs="Traditional Arabic" w:hint="cs"/>
          <w:sz w:val="36"/>
          <w:szCs w:val="36"/>
          <w:rtl/>
        </w:rPr>
        <w:t>.</w:t>
      </w:r>
    </w:p>
    <w:p w:rsidR="007E3B00" w:rsidRDefault="007E3B00" w:rsidP="00BA01E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إن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 مما لا شك فيه أن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دراسة كلام الله تعالى والوقوف على آياته لمن أجلِّ القرب وأنفعها</w:t>
      </w:r>
      <w:r w:rsidR="00A42CCE">
        <w:rPr>
          <w:rFonts w:ascii="Traditional Arabic" w:eastAsia="Times New Roman" w:hAnsi="Traditional Arabic" w:cs="Traditional Arabic" w:hint="cs"/>
          <w:sz w:val="36"/>
          <w:szCs w:val="36"/>
          <w:rtl/>
        </w:rPr>
        <w:t xml:space="preserve"> إن أخلص صاحبها نيته لله,</w:t>
      </w:r>
      <w:r>
        <w:rPr>
          <w:rFonts w:ascii="Traditional Arabic" w:eastAsia="Times New Roman" w:hAnsi="Traditional Arabic" w:cs="Traditional Arabic" w:hint="cs"/>
          <w:sz w:val="36"/>
          <w:szCs w:val="36"/>
          <w:rtl/>
        </w:rPr>
        <w:t xml:space="preserve"> وإن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ها لتفتح لدارسها آفاقاً لم يكن يعرفها لولا تلك الوقفات.</w:t>
      </w:r>
    </w:p>
    <w:p w:rsidR="007E3B00" w:rsidRDefault="007E3B00" w:rsidP="00BA01E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وإن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كلام الله تعالى ومراده سبحانه ليظهر جلياً ويعرفه سابره حينما يعرف تراكيب تللك الجمل وما تدل عليه في </w:t>
      </w:r>
      <w:r w:rsidR="00BA01ED">
        <w:rPr>
          <w:rFonts w:ascii="Traditional Arabic" w:eastAsia="Times New Roman" w:hAnsi="Traditional Arabic" w:cs="Traditional Arabic" w:hint="cs"/>
          <w:sz w:val="36"/>
          <w:szCs w:val="36"/>
          <w:rtl/>
        </w:rPr>
        <w:t>ذلك السياق</w:t>
      </w:r>
      <w:r>
        <w:rPr>
          <w:rFonts w:ascii="Traditional Arabic" w:eastAsia="Times New Roman" w:hAnsi="Traditional Arabic" w:cs="Traditional Arabic" w:hint="cs"/>
          <w:sz w:val="36"/>
          <w:szCs w:val="36"/>
          <w:rtl/>
        </w:rPr>
        <w:t>.</w:t>
      </w:r>
    </w:p>
    <w:p w:rsidR="007E3B00" w:rsidRDefault="007E3B00" w:rsidP="00DE5FE8">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وإن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كل كلمة </w:t>
      </w:r>
      <w:r w:rsidR="00DE5FE8">
        <w:rPr>
          <w:rFonts w:ascii="Traditional Arabic" w:eastAsia="Times New Roman" w:hAnsi="Traditional Arabic" w:cs="Traditional Arabic" w:hint="cs"/>
          <w:sz w:val="36"/>
          <w:szCs w:val="36"/>
          <w:rtl/>
        </w:rPr>
        <w:t xml:space="preserve">في كتاب الله </w:t>
      </w:r>
      <w:r>
        <w:rPr>
          <w:rFonts w:ascii="Traditional Arabic" w:eastAsia="Times New Roman" w:hAnsi="Traditional Arabic" w:cs="Traditional Arabic" w:hint="cs"/>
          <w:sz w:val="36"/>
          <w:szCs w:val="36"/>
          <w:rtl/>
        </w:rPr>
        <w:t>لتدل على معنى</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بل وتزيد دلالتها حين تكون </w:t>
      </w:r>
      <w:r w:rsidR="00DE5FE8">
        <w:rPr>
          <w:rFonts w:ascii="Traditional Arabic" w:eastAsia="Times New Roman" w:hAnsi="Traditional Arabic" w:cs="Traditional Arabic" w:hint="cs"/>
          <w:sz w:val="36"/>
          <w:szCs w:val="36"/>
          <w:rtl/>
        </w:rPr>
        <w:t>في سياق تركيب من تراكيبه</w:t>
      </w:r>
      <w:r>
        <w:rPr>
          <w:rFonts w:ascii="Traditional Arabic" w:eastAsia="Times New Roman" w:hAnsi="Traditional Arabic" w:cs="Traditional Arabic" w:hint="cs"/>
          <w:sz w:val="36"/>
          <w:szCs w:val="36"/>
          <w:rtl/>
        </w:rPr>
        <w:t>.</w:t>
      </w:r>
    </w:p>
    <w:p w:rsidR="006D78EB" w:rsidRDefault="007E3B00" w:rsidP="00BA01E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وفي ختام هذا البحث وبعد الن</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ظر</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والبحث في آيات</w:t>
      </w:r>
      <w:r w:rsidR="0092001E">
        <w:rPr>
          <w:rFonts w:ascii="Traditional Arabic" w:eastAsia="Times New Roman" w:hAnsi="Traditional Arabic" w:cs="Traditional Arabic" w:hint="cs"/>
          <w:sz w:val="36"/>
          <w:szCs w:val="36"/>
          <w:rtl/>
        </w:rPr>
        <w:t xml:space="preserve"> سورتي الفرقان والشعراء,</w:t>
      </w:r>
      <w:r>
        <w:rPr>
          <w:rFonts w:ascii="Traditional Arabic" w:eastAsia="Times New Roman" w:hAnsi="Traditional Arabic" w:cs="Traditional Arabic" w:hint="cs"/>
          <w:sz w:val="36"/>
          <w:szCs w:val="36"/>
          <w:rtl/>
        </w:rPr>
        <w:t xml:space="preserve"> </w:t>
      </w:r>
      <w:r w:rsidR="00BA01ED">
        <w:rPr>
          <w:rFonts w:ascii="Traditional Arabic" w:eastAsia="Times New Roman" w:hAnsi="Traditional Arabic" w:cs="Traditional Arabic" w:hint="cs"/>
          <w:sz w:val="36"/>
          <w:szCs w:val="36"/>
          <w:rtl/>
        </w:rPr>
        <w:t>تبيَّن للباحث:</w:t>
      </w:r>
    </w:p>
    <w:p w:rsidR="007E3B00" w:rsidRPr="006D78EB" w:rsidRDefault="007E3B00" w:rsidP="004473BB">
      <w:pPr>
        <w:pStyle w:val="ListParagraph"/>
        <w:numPr>
          <w:ilvl w:val="0"/>
          <w:numId w:val="50"/>
        </w:numPr>
        <w:bidi/>
        <w:spacing w:after="0" w:line="240" w:lineRule="auto"/>
        <w:rPr>
          <w:rFonts w:ascii="Traditional Arabic" w:eastAsia="Times New Roman" w:hAnsi="Traditional Arabic" w:cs="Traditional Arabic"/>
          <w:sz w:val="36"/>
          <w:szCs w:val="36"/>
          <w:rtl/>
        </w:rPr>
      </w:pPr>
      <w:r w:rsidRPr="006D78EB">
        <w:rPr>
          <w:rFonts w:ascii="Traditional Arabic" w:eastAsia="Times New Roman" w:hAnsi="Traditional Arabic" w:cs="Traditional Arabic" w:hint="cs"/>
          <w:sz w:val="36"/>
          <w:szCs w:val="36"/>
          <w:rtl/>
        </w:rPr>
        <w:t>أن</w:t>
      </w:r>
      <w:r w:rsidR="00BA01ED">
        <w:rPr>
          <w:rFonts w:ascii="Traditional Arabic" w:eastAsia="Times New Roman" w:hAnsi="Traditional Arabic" w:cs="Traditional Arabic" w:hint="cs"/>
          <w:sz w:val="36"/>
          <w:szCs w:val="36"/>
          <w:rtl/>
        </w:rPr>
        <w:t>َّ</w:t>
      </w:r>
      <w:r w:rsidRPr="006D78EB">
        <w:rPr>
          <w:rFonts w:ascii="Traditional Arabic" w:eastAsia="Times New Roman" w:hAnsi="Traditional Arabic" w:cs="Traditional Arabic" w:hint="cs"/>
          <w:sz w:val="36"/>
          <w:szCs w:val="36"/>
          <w:rtl/>
        </w:rPr>
        <w:t xml:space="preserve"> المنصوبات تحتل رقعةً كبيرة من</w:t>
      </w:r>
      <w:r w:rsidR="0092001E" w:rsidRPr="006D78EB">
        <w:rPr>
          <w:rFonts w:ascii="Traditional Arabic" w:eastAsia="Times New Roman" w:hAnsi="Traditional Arabic" w:cs="Traditional Arabic" w:hint="cs"/>
          <w:sz w:val="36"/>
          <w:szCs w:val="36"/>
          <w:rtl/>
        </w:rPr>
        <w:t xml:space="preserve"> تلك</w:t>
      </w:r>
      <w:r w:rsidRPr="006D78EB">
        <w:rPr>
          <w:rFonts w:ascii="Traditional Arabic" w:eastAsia="Times New Roman" w:hAnsi="Traditional Arabic" w:cs="Traditional Arabic" w:hint="cs"/>
          <w:sz w:val="36"/>
          <w:szCs w:val="36"/>
          <w:rtl/>
        </w:rPr>
        <w:t xml:space="preserve"> السورتين لا سيما سورة الفرقان فلا تكاد تخلوا آية من منصوب.</w:t>
      </w:r>
    </w:p>
    <w:p w:rsidR="00616BE6" w:rsidRDefault="00616BE6" w:rsidP="004473BB">
      <w:pPr>
        <w:pStyle w:val="ListParagraph"/>
        <w:numPr>
          <w:ilvl w:val="0"/>
          <w:numId w:val="50"/>
        </w:numPr>
        <w:bidi/>
        <w:spacing w:after="0" w:line="240" w:lineRule="auto"/>
        <w:ind w:left="425" w:firstLine="0"/>
        <w:rPr>
          <w:rFonts w:ascii="Traditional Arabic" w:eastAsia="Times New Roman" w:hAnsi="Traditional Arabic" w:cs="Traditional Arabic"/>
          <w:sz w:val="36"/>
          <w:szCs w:val="36"/>
        </w:rPr>
      </w:pPr>
      <w:r w:rsidRPr="006D78EB">
        <w:rPr>
          <w:rFonts w:ascii="Traditional Arabic" w:eastAsia="Times New Roman" w:hAnsi="Traditional Arabic" w:cs="Traditional Arabic" w:hint="cs"/>
          <w:sz w:val="36"/>
          <w:szCs w:val="36"/>
          <w:rtl/>
        </w:rPr>
        <w:t>ووجد</w:t>
      </w:r>
      <w:r w:rsidR="00BA01ED">
        <w:rPr>
          <w:rFonts w:ascii="Traditional Arabic" w:eastAsia="Times New Roman" w:hAnsi="Traditional Arabic" w:cs="Traditional Arabic" w:hint="cs"/>
          <w:sz w:val="36"/>
          <w:szCs w:val="36"/>
          <w:rtl/>
        </w:rPr>
        <w:t xml:space="preserve"> الباحث</w:t>
      </w:r>
      <w:r w:rsidRPr="006D78EB">
        <w:rPr>
          <w:rFonts w:ascii="Traditional Arabic" w:eastAsia="Times New Roman" w:hAnsi="Traditional Arabic" w:cs="Traditional Arabic" w:hint="cs"/>
          <w:sz w:val="36"/>
          <w:szCs w:val="36"/>
          <w:rtl/>
        </w:rPr>
        <w:t xml:space="preserve"> أن</w:t>
      </w:r>
      <w:r w:rsidR="00BA01ED">
        <w:rPr>
          <w:rFonts w:ascii="Traditional Arabic" w:eastAsia="Times New Roman" w:hAnsi="Traditional Arabic" w:cs="Traditional Arabic" w:hint="cs"/>
          <w:sz w:val="36"/>
          <w:szCs w:val="36"/>
          <w:rtl/>
        </w:rPr>
        <w:t>َّ</w:t>
      </w:r>
      <w:r w:rsidRPr="006D78EB">
        <w:rPr>
          <w:rFonts w:ascii="Traditional Arabic" w:eastAsia="Times New Roman" w:hAnsi="Traditional Arabic" w:cs="Traditional Arabic" w:hint="cs"/>
          <w:sz w:val="36"/>
          <w:szCs w:val="36"/>
          <w:rtl/>
        </w:rPr>
        <w:t xml:space="preserve"> هناك كلمات تتردد في إعرابها بين قولين </w:t>
      </w:r>
      <w:r w:rsidR="00BA01ED">
        <w:rPr>
          <w:rFonts w:ascii="Traditional Arabic" w:eastAsia="Times New Roman" w:hAnsi="Traditional Arabic" w:cs="Traditional Arabic" w:hint="cs"/>
          <w:sz w:val="36"/>
          <w:szCs w:val="36"/>
          <w:rtl/>
        </w:rPr>
        <w:t xml:space="preserve">أو </w:t>
      </w:r>
      <w:r w:rsidRPr="006D78EB">
        <w:rPr>
          <w:rFonts w:ascii="Traditional Arabic" w:eastAsia="Times New Roman" w:hAnsi="Traditional Arabic" w:cs="Traditional Arabic" w:hint="cs"/>
          <w:sz w:val="36"/>
          <w:szCs w:val="36"/>
          <w:rtl/>
        </w:rPr>
        <w:t>أكثر للمعربين, ولكل</w:t>
      </w:r>
      <w:r w:rsidR="00BA01ED">
        <w:rPr>
          <w:rFonts w:ascii="Traditional Arabic" w:eastAsia="Times New Roman" w:hAnsi="Traditional Arabic" w:cs="Traditional Arabic" w:hint="cs"/>
          <w:sz w:val="36"/>
          <w:szCs w:val="36"/>
          <w:rtl/>
        </w:rPr>
        <w:t>ٍ</w:t>
      </w:r>
      <w:r w:rsidRPr="006D78EB">
        <w:rPr>
          <w:rFonts w:ascii="Traditional Arabic" w:eastAsia="Times New Roman" w:hAnsi="Traditional Arabic" w:cs="Traditional Arabic" w:hint="cs"/>
          <w:sz w:val="36"/>
          <w:szCs w:val="36"/>
          <w:rtl/>
        </w:rPr>
        <w:t xml:space="preserve"> رأيه في ذلك الناتج عن فهمه للمعنى الذي يراه</w:t>
      </w:r>
      <w:r w:rsidR="00BA01ED">
        <w:rPr>
          <w:rFonts w:ascii="Traditional Arabic" w:eastAsia="Times New Roman" w:hAnsi="Traditional Arabic" w:cs="Traditional Arabic" w:hint="cs"/>
          <w:sz w:val="36"/>
          <w:szCs w:val="36"/>
          <w:rtl/>
        </w:rPr>
        <w:t>, وهذا من غزارة ما تحمله الآيات من معانٍ.</w:t>
      </w:r>
    </w:p>
    <w:p w:rsidR="00C92607" w:rsidRDefault="00C92607" w:rsidP="004473BB">
      <w:pPr>
        <w:pStyle w:val="ListParagraph"/>
        <w:numPr>
          <w:ilvl w:val="0"/>
          <w:numId w:val="50"/>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احتل</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ت المفعولات مساحة</w:t>
      </w:r>
      <w:r w:rsidR="00BA01ED">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كبيرة من البحث, تقارب ثلث البحث, وذلك لغزارة ورودها في السورتين.</w:t>
      </w:r>
    </w:p>
    <w:p w:rsidR="006D78EB" w:rsidRDefault="006D78EB" w:rsidP="00186FD5">
      <w:pPr>
        <w:pStyle w:val="ListParagraph"/>
        <w:numPr>
          <w:ilvl w:val="0"/>
          <w:numId w:val="50"/>
        </w:numPr>
        <w:bidi/>
        <w:spacing w:after="0" w:line="240" w:lineRule="auto"/>
        <w:ind w:left="425" w:firstLine="2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كان المفعول به أكثر المفعولات وروداً في السورتين, يليه المفعول فيه, ثم المطلق, ثم المفعول معه, المفعول لأجله.</w:t>
      </w:r>
    </w:p>
    <w:p w:rsidR="00186FD5" w:rsidRDefault="00186FD5" w:rsidP="00186FD5">
      <w:pPr>
        <w:pStyle w:val="ListParagraph"/>
        <w:numPr>
          <w:ilvl w:val="0"/>
          <w:numId w:val="50"/>
        </w:numPr>
        <w:bidi/>
        <w:spacing w:after="0" w:line="240" w:lineRule="auto"/>
        <w:ind w:left="425" w:firstLine="2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وجد الباحث أن كلَ منصوب له دلالته, وهذه الدلالة تؤثر في توجيه النص القرآني. </w:t>
      </w:r>
    </w:p>
    <w:p w:rsidR="006D78EB" w:rsidRDefault="006D78EB" w:rsidP="004473BB">
      <w:pPr>
        <w:pStyle w:val="ListParagraph"/>
        <w:numPr>
          <w:ilvl w:val="0"/>
          <w:numId w:val="50"/>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احتوت سورة الفرقان على جملة من الأمور المهمة والتي منها:</w:t>
      </w:r>
    </w:p>
    <w:p w:rsidR="006D78EB" w:rsidRDefault="00C92607" w:rsidP="004473BB">
      <w:pPr>
        <w:pStyle w:val="ListParagraph"/>
        <w:numPr>
          <w:ilvl w:val="0"/>
          <w:numId w:val="51"/>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إثبات حقيقة الرسالة ورد</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شبه الكفار في ذلك.</w:t>
      </w:r>
    </w:p>
    <w:p w:rsidR="00C92607" w:rsidRDefault="00C92607" w:rsidP="004473BB">
      <w:pPr>
        <w:pStyle w:val="ListParagraph"/>
        <w:numPr>
          <w:ilvl w:val="0"/>
          <w:numId w:val="51"/>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lastRenderedPageBreak/>
        <w:t>بيان عاقبة</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الأمم المكذ</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بة لرسلها.</w:t>
      </w:r>
    </w:p>
    <w:p w:rsidR="00C92607" w:rsidRDefault="00C92607" w:rsidP="004473BB">
      <w:pPr>
        <w:pStyle w:val="ListParagraph"/>
        <w:numPr>
          <w:ilvl w:val="0"/>
          <w:numId w:val="51"/>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بيان نعم الله على بني الإنسان خصوصاً, والتي منها إنزال المطر وجعل الليل والنهار </w:t>
      </w:r>
      <w:r w:rsidR="00663DF5">
        <w:rPr>
          <w:rFonts w:ascii="Traditional Arabic" w:eastAsia="Times New Roman" w:hAnsi="Traditional Arabic" w:cs="Traditional Arabic" w:hint="cs"/>
          <w:sz w:val="36"/>
          <w:szCs w:val="36"/>
          <w:rtl/>
        </w:rPr>
        <w:t>للمعاش والسكن</w:t>
      </w:r>
      <w:r>
        <w:rPr>
          <w:rFonts w:ascii="Traditional Arabic" w:eastAsia="Times New Roman" w:hAnsi="Traditional Arabic" w:cs="Traditional Arabic" w:hint="cs"/>
          <w:sz w:val="36"/>
          <w:szCs w:val="36"/>
          <w:rtl/>
        </w:rPr>
        <w:t>.</w:t>
      </w:r>
    </w:p>
    <w:p w:rsidR="006D78EB" w:rsidRDefault="00C92607" w:rsidP="004473BB">
      <w:pPr>
        <w:pStyle w:val="ListParagraph"/>
        <w:numPr>
          <w:ilvl w:val="0"/>
          <w:numId w:val="51"/>
        </w:numPr>
        <w:bidi/>
        <w:spacing w:after="0" w:line="240" w:lineRule="auto"/>
        <w:rPr>
          <w:rFonts w:ascii="Traditional Arabic" w:eastAsia="Times New Roman" w:hAnsi="Traditional Arabic" w:cs="Traditional Arabic"/>
          <w:sz w:val="36"/>
          <w:szCs w:val="36"/>
        </w:rPr>
      </w:pPr>
      <w:r w:rsidRPr="00C92607">
        <w:rPr>
          <w:rFonts w:ascii="Traditional Arabic" w:eastAsia="Times New Roman" w:hAnsi="Traditional Arabic" w:cs="Traditional Arabic" w:hint="cs"/>
          <w:sz w:val="36"/>
          <w:szCs w:val="36"/>
          <w:rtl/>
        </w:rPr>
        <w:t>بيان صفات عباد الله تعالى, وإضافتهم لاسمه الرحمن إضافة تشريف.</w:t>
      </w:r>
    </w:p>
    <w:p w:rsidR="00C92607" w:rsidRDefault="009240BD" w:rsidP="004473BB">
      <w:pPr>
        <w:pStyle w:val="ListParagraph"/>
        <w:numPr>
          <w:ilvl w:val="0"/>
          <w:numId w:val="50"/>
        </w:numPr>
        <w:bidi/>
        <w:spacing w:after="0" w:line="240" w:lineRule="auto"/>
        <w:ind w:left="425" w:firstLine="2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خلت سورة الفرقان من بعض المنصوبات, لعدم وجود العوامل</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مثل أخبار أخوات كان, حيث لم يرد من هذا النوع من النواسخ إلا كان وبات في السورة فقط ولم ترد بات إلا في موضع واحد بصيغة المضارع, كما ورد في سورة الشعراء الأفعال الناقصة كان وظل وأصبح, ولم يرد سوى هذه الأفعال, وبعضها لم يرد في السورة سوى مرة واحدة مثل الفعل أصبح</w:t>
      </w:r>
      <w:r w:rsidR="00DE5FE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002044CD">
        <w:rPr>
          <w:rFonts w:ascii="Traditional Arabic" w:eastAsia="Times New Roman" w:hAnsi="Traditional Arabic" w:cs="Traditional Arabic" w:hint="cs"/>
          <w:sz w:val="36"/>
          <w:szCs w:val="36"/>
          <w:rtl/>
        </w:rPr>
        <w:t>و</w:t>
      </w:r>
      <w:r w:rsidR="00DE5FE8">
        <w:rPr>
          <w:rFonts w:ascii="Traditional Arabic" w:eastAsia="Times New Roman" w:hAnsi="Traditional Arabic" w:cs="Traditional Arabic" w:hint="cs"/>
          <w:sz w:val="36"/>
          <w:szCs w:val="36"/>
          <w:rtl/>
        </w:rPr>
        <w:t xml:space="preserve">أمَّا </w:t>
      </w:r>
      <w:r w:rsidR="00F47551">
        <w:rPr>
          <w:rFonts w:ascii="Traditional Arabic" w:eastAsia="Times New Roman" w:hAnsi="Traditional Arabic" w:cs="Traditional Arabic" w:hint="cs"/>
          <w:sz w:val="36"/>
          <w:szCs w:val="36"/>
          <w:rtl/>
        </w:rPr>
        <w:t xml:space="preserve">الفعل ظل </w:t>
      </w:r>
      <w:r w:rsidR="00DE5FE8">
        <w:rPr>
          <w:rFonts w:ascii="Traditional Arabic" w:eastAsia="Times New Roman" w:hAnsi="Traditional Arabic" w:cs="Traditional Arabic" w:hint="cs"/>
          <w:sz w:val="36"/>
          <w:szCs w:val="36"/>
          <w:rtl/>
        </w:rPr>
        <w:t>ف</w:t>
      </w:r>
      <w:r w:rsidR="00F47551">
        <w:rPr>
          <w:rFonts w:ascii="Traditional Arabic" w:eastAsia="Times New Roman" w:hAnsi="Traditional Arabic" w:cs="Traditional Arabic" w:hint="cs"/>
          <w:sz w:val="36"/>
          <w:szCs w:val="36"/>
          <w:rtl/>
        </w:rPr>
        <w:t>ورد مرتان.</w:t>
      </w:r>
    </w:p>
    <w:p w:rsidR="00F47551" w:rsidRDefault="00F47551" w:rsidP="004473BB">
      <w:pPr>
        <w:pStyle w:val="ListParagraph"/>
        <w:numPr>
          <w:ilvl w:val="0"/>
          <w:numId w:val="50"/>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التكرار كأسلوب في سورة الشعراء حضر كثيراً, لتثبيت بعض المعاني.</w:t>
      </w:r>
    </w:p>
    <w:p w:rsidR="008C0194" w:rsidRDefault="008C0194" w:rsidP="004473BB">
      <w:pPr>
        <w:pStyle w:val="ListParagraph"/>
        <w:numPr>
          <w:ilvl w:val="0"/>
          <w:numId w:val="50"/>
        </w:numPr>
        <w:bidi/>
        <w:spacing w:after="0" w:line="240" w:lineRule="auto"/>
        <w:ind w:left="425" w:firstLine="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أسلوب التقديم والتأخير حضر, في سورة الفرقان وإن لم يكن كظاهرة, </w:t>
      </w:r>
      <w:r w:rsidR="002044CD">
        <w:rPr>
          <w:rFonts w:ascii="Traditional Arabic" w:eastAsia="Times New Roman" w:hAnsi="Traditional Arabic" w:cs="Traditional Arabic" w:hint="cs"/>
          <w:sz w:val="36"/>
          <w:szCs w:val="36"/>
          <w:rtl/>
        </w:rPr>
        <w:t>وإن</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لهذا الأسلوب مغازٍ دلالية تم الإشارة إليها في البحث.</w:t>
      </w:r>
    </w:p>
    <w:p w:rsidR="00717BF2" w:rsidRDefault="000F613F" w:rsidP="00663DF5">
      <w:pPr>
        <w:tabs>
          <w:tab w:val="left" w:pos="1133"/>
        </w:tabs>
        <w:bidi/>
        <w:spacing w:line="240" w:lineRule="auto"/>
        <w:rPr>
          <w:rFonts w:ascii="Traditional Arabic" w:eastAsia="Times New Roman" w:hAnsi="Traditional Arabic" w:cs="Traditional Arabic"/>
          <w:sz w:val="36"/>
          <w:szCs w:val="36"/>
          <w:rtl/>
        </w:rPr>
      </w:pPr>
      <w:r w:rsidRPr="00717BF2">
        <w:rPr>
          <w:rFonts w:ascii="Traditional Arabic" w:eastAsia="Times New Roman" w:hAnsi="Traditional Arabic" w:cs="Traditional Arabic" w:hint="cs"/>
          <w:sz w:val="36"/>
          <w:szCs w:val="36"/>
          <w:rtl/>
        </w:rPr>
        <w:t>أخيراً, فإن</w:t>
      </w:r>
      <w:r w:rsidR="00663DF5">
        <w:rPr>
          <w:rFonts w:ascii="Traditional Arabic" w:eastAsia="Times New Roman" w:hAnsi="Traditional Arabic" w:cs="Traditional Arabic" w:hint="cs"/>
          <w:sz w:val="36"/>
          <w:szCs w:val="36"/>
          <w:rtl/>
        </w:rPr>
        <w:t>َّ</w:t>
      </w:r>
      <w:r w:rsidRPr="00717BF2">
        <w:rPr>
          <w:rFonts w:ascii="Traditional Arabic" w:eastAsia="Times New Roman" w:hAnsi="Traditional Arabic" w:cs="Traditional Arabic" w:hint="cs"/>
          <w:sz w:val="36"/>
          <w:szCs w:val="36"/>
          <w:rtl/>
        </w:rPr>
        <w:t xml:space="preserve"> القرآن الكريم رحب</w:t>
      </w:r>
      <w:r w:rsidR="00663DF5">
        <w:rPr>
          <w:rFonts w:ascii="Traditional Arabic" w:eastAsia="Times New Roman" w:hAnsi="Traditional Arabic" w:cs="Traditional Arabic" w:hint="cs"/>
          <w:sz w:val="36"/>
          <w:szCs w:val="36"/>
          <w:rtl/>
        </w:rPr>
        <w:t>ٌ</w:t>
      </w:r>
      <w:r w:rsidR="00717BF2">
        <w:rPr>
          <w:rFonts w:ascii="Traditional Arabic" w:eastAsia="Times New Roman" w:hAnsi="Traditional Arabic" w:cs="Traditional Arabic" w:hint="cs"/>
          <w:sz w:val="36"/>
          <w:szCs w:val="36"/>
          <w:rtl/>
        </w:rPr>
        <w:t xml:space="preserve"> واسع</w:t>
      </w:r>
      <w:r w:rsidR="00663DF5">
        <w:rPr>
          <w:rFonts w:ascii="Traditional Arabic" w:eastAsia="Times New Roman" w:hAnsi="Traditional Arabic" w:cs="Traditional Arabic" w:hint="cs"/>
          <w:sz w:val="36"/>
          <w:szCs w:val="36"/>
          <w:rtl/>
        </w:rPr>
        <w:t>ٌ</w:t>
      </w:r>
      <w:r w:rsidR="00717BF2">
        <w:rPr>
          <w:rFonts w:ascii="Traditional Arabic" w:eastAsia="Times New Roman" w:hAnsi="Traditional Arabic" w:cs="Traditional Arabic" w:hint="cs"/>
          <w:sz w:val="36"/>
          <w:szCs w:val="36"/>
          <w:rtl/>
        </w:rPr>
        <w:t xml:space="preserve"> للدارسين والباحثين, فلو تناول الباحثون سور كتاب الله تعالى ودرسوا فيها المنصوبات أو المرفوعات أو المجرورات ودرسوا فيها الجانب النحوي والدلالي أو البلاغي لوجدوا أن</w:t>
      </w:r>
      <w:r w:rsidR="00663DF5">
        <w:rPr>
          <w:rFonts w:ascii="Traditional Arabic" w:eastAsia="Times New Roman" w:hAnsi="Traditional Arabic" w:cs="Traditional Arabic" w:hint="cs"/>
          <w:sz w:val="36"/>
          <w:szCs w:val="36"/>
          <w:rtl/>
        </w:rPr>
        <w:t>َّ</w:t>
      </w:r>
      <w:r w:rsidR="00717BF2">
        <w:rPr>
          <w:rFonts w:ascii="Traditional Arabic" w:eastAsia="Times New Roman" w:hAnsi="Traditional Arabic" w:cs="Traditional Arabic" w:hint="cs"/>
          <w:sz w:val="36"/>
          <w:szCs w:val="36"/>
          <w:rtl/>
        </w:rPr>
        <w:t xml:space="preserve"> كتاب الله لا تنقطع أسراره إذ في كل تركيب وفي كل آية إشارة وسر ومغزى.</w:t>
      </w:r>
    </w:p>
    <w:p w:rsidR="00717BF2" w:rsidRDefault="00717BF2" w:rsidP="00663DF5">
      <w:pPr>
        <w:tabs>
          <w:tab w:val="left" w:pos="1133"/>
        </w:tabs>
        <w:bidi/>
        <w:spacing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والله المستعان وعليه التكلان, ولا حول</w:t>
      </w:r>
      <w:r w:rsidR="00DE5FE8">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ولا قوة</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إل</w:t>
      </w:r>
      <w:r w:rsidR="00663DF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ا بالله العلي العظيم.</w:t>
      </w:r>
    </w:p>
    <w:p w:rsidR="00BC6D0C" w:rsidRDefault="00BC6D0C" w:rsidP="00BC6D0C">
      <w:pPr>
        <w:bidi/>
        <w:spacing w:after="0" w:line="240" w:lineRule="auto"/>
        <w:ind w:left="445"/>
        <w:rPr>
          <w:rFonts w:ascii="Traditional Arabic" w:eastAsia="Times New Roman" w:hAnsi="Traditional Arabic" w:cs="Traditional Arabic"/>
          <w:sz w:val="36"/>
          <w:szCs w:val="36"/>
          <w:rtl/>
        </w:rPr>
      </w:pPr>
    </w:p>
    <w:p w:rsidR="00135686" w:rsidRDefault="00135686" w:rsidP="00135686">
      <w:pPr>
        <w:bidi/>
        <w:spacing w:after="0" w:line="240" w:lineRule="auto"/>
        <w:ind w:left="445"/>
        <w:rPr>
          <w:rFonts w:ascii="Traditional Arabic" w:eastAsia="Times New Roman" w:hAnsi="Traditional Arabic" w:cs="Traditional Arabic"/>
          <w:sz w:val="36"/>
          <w:szCs w:val="36"/>
          <w:rtl/>
        </w:rPr>
      </w:pPr>
    </w:p>
    <w:p w:rsidR="00847E13" w:rsidRDefault="00847E13" w:rsidP="00847E13">
      <w:pPr>
        <w:bidi/>
        <w:spacing w:after="0" w:line="240" w:lineRule="auto"/>
        <w:ind w:left="445"/>
        <w:rPr>
          <w:rFonts w:ascii="Traditional Arabic" w:eastAsia="Times New Roman" w:hAnsi="Traditional Arabic" w:cs="Traditional Arabic"/>
          <w:sz w:val="36"/>
          <w:szCs w:val="36"/>
          <w:rtl/>
        </w:rPr>
      </w:pPr>
    </w:p>
    <w:p w:rsidR="00847E13" w:rsidRDefault="00847E13" w:rsidP="00847E13">
      <w:pPr>
        <w:bidi/>
        <w:spacing w:after="0" w:line="240" w:lineRule="auto"/>
        <w:ind w:left="445"/>
        <w:rPr>
          <w:rFonts w:ascii="Traditional Arabic" w:eastAsia="Times New Roman" w:hAnsi="Traditional Arabic" w:cs="Traditional Arabic"/>
          <w:sz w:val="36"/>
          <w:szCs w:val="36"/>
          <w:rtl/>
        </w:rPr>
      </w:pPr>
    </w:p>
    <w:p w:rsidR="00135686" w:rsidRDefault="00135686" w:rsidP="00135686">
      <w:pPr>
        <w:bidi/>
        <w:spacing w:after="0" w:line="240" w:lineRule="auto"/>
        <w:ind w:left="445"/>
        <w:rPr>
          <w:rFonts w:ascii="Traditional Arabic" w:eastAsia="Times New Roman" w:hAnsi="Traditional Arabic" w:cs="Traditional Arabic"/>
          <w:sz w:val="36"/>
          <w:szCs w:val="36"/>
          <w:rtl/>
        </w:rPr>
      </w:pPr>
    </w:p>
    <w:p w:rsidR="00135686" w:rsidRDefault="00135686" w:rsidP="00135686">
      <w:pPr>
        <w:bidi/>
        <w:spacing w:after="0" w:line="240" w:lineRule="auto"/>
        <w:ind w:left="445"/>
        <w:rPr>
          <w:rFonts w:ascii="Traditional Arabic" w:eastAsia="Times New Roman" w:hAnsi="Traditional Arabic" w:cs="Traditional Arabic"/>
          <w:sz w:val="36"/>
          <w:szCs w:val="36"/>
          <w:rtl/>
        </w:rPr>
      </w:pPr>
    </w:p>
    <w:p w:rsidR="002044CD" w:rsidRDefault="002044CD" w:rsidP="002044CD">
      <w:pPr>
        <w:bidi/>
        <w:spacing w:after="0" w:line="240" w:lineRule="auto"/>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lastRenderedPageBreak/>
        <w:t>المصادر والمراجع :</w:t>
      </w:r>
    </w:p>
    <w:p w:rsidR="002044CD" w:rsidRDefault="00BA0D06" w:rsidP="004473BB">
      <w:pPr>
        <w:pStyle w:val="ListParagraph"/>
        <w:numPr>
          <w:ilvl w:val="0"/>
          <w:numId w:val="52"/>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 القرآن الكريم .</w:t>
      </w:r>
    </w:p>
    <w:p w:rsidR="00135686" w:rsidRDefault="00135686" w:rsidP="00E41FC0">
      <w:pPr>
        <w:pStyle w:val="ListParagraph"/>
        <w:numPr>
          <w:ilvl w:val="0"/>
          <w:numId w:val="52"/>
        </w:numPr>
        <w:bidi/>
        <w:spacing w:after="0" w:line="240" w:lineRule="auto"/>
        <w:rPr>
          <w:rFonts w:ascii="Traditional Arabic" w:eastAsia="Times New Roman" w:hAnsi="Traditional Arabic" w:cs="Traditional Arabic"/>
          <w:sz w:val="36"/>
          <w:szCs w:val="36"/>
        </w:rPr>
      </w:pPr>
      <w:r w:rsidRPr="00223866">
        <w:rPr>
          <w:rFonts w:ascii="Traditional Arabic" w:eastAsia="Times New Roman" w:hAnsi="Traditional Arabic" w:cs="Traditional Arabic" w:hint="cs"/>
          <w:sz w:val="36"/>
          <w:szCs w:val="36"/>
          <w:rtl/>
        </w:rPr>
        <w:t>تقي الدين</w:t>
      </w:r>
      <w:r>
        <w:rPr>
          <w:rFonts w:ascii="Traditional Arabic" w:eastAsia="Times New Roman" w:hAnsi="Traditional Arabic" w:cs="Traditional Arabic" w:hint="cs"/>
          <w:sz w:val="36"/>
          <w:szCs w:val="36"/>
          <w:rtl/>
        </w:rPr>
        <w:t>,</w:t>
      </w:r>
      <w:r w:rsidRPr="00223866">
        <w:rPr>
          <w:rFonts w:ascii="Traditional Arabic" w:eastAsia="Times New Roman" w:hAnsi="Traditional Arabic" w:cs="Traditional Arabic" w:hint="cs"/>
          <w:sz w:val="36"/>
          <w:szCs w:val="36"/>
          <w:rtl/>
        </w:rPr>
        <w:t xml:space="preserve"> إبراهيم بن الحسن النيلي, الصفوة الصفية في شرح الدرة الألفية</w:t>
      </w:r>
      <w:r w:rsidR="00E41FC0">
        <w:rPr>
          <w:rFonts w:ascii="Traditional Arabic" w:eastAsia="Times New Roman" w:hAnsi="Traditional Arabic" w:cs="Traditional Arabic" w:hint="cs"/>
          <w:sz w:val="36"/>
          <w:szCs w:val="36"/>
          <w:rtl/>
        </w:rPr>
        <w:t>,</w:t>
      </w:r>
      <w:r w:rsidRPr="00223866">
        <w:rPr>
          <w:rFonts w:ascii="Traditional Arabic" w:eastAsia="Times New Roman" w:hAnsi="Traditional Arabic" w:cs="Traditional Arabic" w:hint="cs"/>
          <w:sz w:val="36"/>
          <w:szCs w:val="36"/>
          <w:rtl/>
        </w:rPr>
        <w:t>جامعة أم القرى .</w:t>
      </w:r>
    </w:p>
    <w:p w:rsidR="00960C03" w:rsidRPr="00135686" w:rsidRDefault="000A69ED" w:rsidP="002E0926">
      <w:pPr>
        <w:pStyle w:val="ListParagraph"/>
        <w:numPr>
          <w:ilvl w:val="0"/>
          <w:numId w:val="52"/>
        </w:numPr>
        <w:autoSpaceDE w:val="0"/>
        <w:autoSpaceDN w:val="0"/>
        <w:bidi/>
        <w:adjustRightInd w:val="0"/>
        <w:spacing w:after="0" w:line="240" w:lineRule="auto"/>
        <w:rPr>
          <w:rFonts w:ascii="Traditional Arabic" w:hAnsi="Traditional Arabic" w:cs="Traditional Arabic"/>
          <w:b/>
          <w:bCs/>
          <w:color w:val="000000"/>
          <w:sz w:val="32"/>
          <w:szCs w:val="32"/>
          <w:rtl/>
          <w:lang w:bidi="ar-YE"/>
        </w:rPr>
      </w:pPr>
      <w:r w:rsidRPr="00135686">
        <w:rPr>
          <w:rFonts w:ascii="Traditional Arabic" w:eastAsia="Times New Roman" w:hAnsi="Traditional Arabic" w:cs="Traditional Arabic" w:hint="cs"/>
          <w:sz w:val="36"/>
          <w:szCs w:val="36"/>
          <w:rtl/>
        </w:rPr>
        <w:t>برهان الدين, أ</w:t>
      </w:r>
      <w:r w:rsidR="002E0926">
        <w:rPr>
          <w:rFonts w:ascii="Traditional Arabic" w:eastAsia="Times New Roman" w:hAnsi="Traditional Arabic" w:cs="Traditional Arabic" w:hint="cs"/>
          <w:sz w:val="36"/>
          <w:szCs w:val="36"/>
          <w:rtl/>
        </w:rPr>
        <w:t xml:space="preserve">بو </w:t>
      </w:r>
      <w:r w:rsidRPr="00135686">
        <w:rPr>
          <w:rFonts w:ascii="Traditional Arabic" w:eastAsia="Times New Roman" w:hAnsi="Traditional Arabic" w:cs="Traditional Arabic" w:hint="cs"/>
          <w:sz w:val="36"/>
          <w:szCs w:val="36"/>
          <w:rtl/>
        </w:rPr>
        <w:t xml:space="preserve">الحسن </w:t>
      </w:r>
      <w:r w:rsidRPr="00135686">
        <w:rPr>
          <w:rFonts w:ascii="Traditional Arabic" w:eastAsia="Times New Roman" w:hAnsi="Traditional Arabic" w:cs="Traditional Arabic"/>
          <w:sz w:val="36"/>
          <w:szCs w:val="36"/>
          <w:rtl/>
        </w:rPr>
        <w:t>إبراهيم بن عمر البقاعي, نظم الدرر في تناسب الآيات والسور , تحقيق عبدالرزاق غالب دار الكتب العلمية بيروت</w:t>
      </w:r>
      <w:r w:rsidR="00960C03" w:rsidRPr="00135686">
        <w:rPr>
          <w:rFonts w:ascii="Traditional Arabic" w:eastAsia="Times New Roman" w:hAnsi="Traditional Arabic" w:cs="Traditional Arabic" w:hint="cs"/>
          <w:sz w:val="36"/>
          <w:szCs w:val="36"/>
          <w:rtl/>
        </w:rPr>
        <w:t>,</w:t>
      </w:r>
      <w:r w:rsidR="00960C03" w:rsidRPr="00135686">
        <w:rPr>
          <w:rFonts w:ascii="Traditional Arabic" w:eastAsia="Times New Roman" w:hAnsi="Traditional Arabic" w:cs="Traditional Arabic"/>
          <w:sz w:val="36"/>
          <w:szCs w:val="36"/>
          <w:rtl/>
        </w:rPr>
        <w:t xml:space="preserve"> الطبعة الثانية / 2002 م ـ 1424 هـ</w:t>
      </w:r>
    </w:p>
    <w:p w:rsidR="00223866" w:rsidRDefault="00223866" w:rsidP="00D1172D">
      <w:pPr>
        <w:pStyle w:val="ListParagraph"/>
        <w:numPr>
          <w:ilvl w:val="0"/>
          <w:numId w:val="52"/>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سي</w:t>
      </w:r>
      <w:r w:rsidR="007154B0">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د قطب</w:t>
      </w:r>
      <w:r w:rsidR="00826434">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 xml:space="preserve"> </w:t>
      </w:r>
      <w:r w:rsidRPr="00223866">
        <w:rPr>
          <w:rFonts w:ascii="Traditional Arabic" w:eastAsia="Times New Roman" w:hAnsi="Traditional Arabic" w:cs="Traditional Arabic" w:hint="cs"/>
          <w:sz w:val="36"/>
          <w:szCs w:val="36"/>
          <w:rtl/>
        </w:rPr>
        <w:t>إبراهيم حسين الشاربي, في ظلال القرآن, دار الشروق بيروت ط16.</w:t>
      </w:r>
    </w:p>
    <w:p w:rsidR="00223866" w:rsidRDefault="00223866" w:rsidP="004473BB">
      <w:pPr>
        <w:pStyle w:val="ListParagraph"/>
        <w:numPr>
          <w:ilvl w:val="0"/>
          <w:numId w:val="52"/>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أحمد أحمد, </w:t>
      </w:r>
      <w:r w:rsidRPr="00223866">
        <w:rPr>
          <w:rFonts w:ascii="Traditional Arabic" w:eastAsia="Times New Roman" w:hAnsi="Traditional Arabic" w:cs="Traditional Arabic" w:hint="cs"/>
          <w:sz w:val="36"/>
          <w:szCs w:val="36"/>
          <w:rtl/>
        </w:rPr>
        <w:t>عبدالله البيلي, من بلاغة القرآن</w:t>
      </w:r>
      <w:r w:rsidR="00D1172D">
        <w:rPr>
          <w:rFonts w:ascii="Traditional Arabic" w:eastAsia="Times New Roman" w:hAnsi="Traditional Arabic" w:cs="Traditional Arabic" w:hint="cs"/>
          <w:sz w:val="36"/>
          <w:szCs w:val="36"/>
          <w:rtl/>
        </w:rPr>
        <w:t>,</w:t>
      </w:r>
      <w:r w:rsidRPr="00223866">
        <w:rPr>
          <w:rFonts w:ascii="Traditional Arabic" w:eastAsia="Times New Roman" w:hAnsi="Traditional Arabic" w:cs="Traditional Arabic" w:hint="cs"/>
          <w:sz w:val="36"/>
          <w:szCs w:val="36"/>
          <w:rtl/>
        </w:rPr>
        <w:t xml:space="preserve"> نهضة مصر القاهرة</w:t>
      </w:r>
      <w:r w:rsidR="003A7510">
        <w:rPr>
          <w:rFonts w:ascii="Traditional Arabic" w:eastAsia="Times New Roman" w:hAnsi="Traditional Arabic" w:cs="Traditional Arabic" w:hint="cs"/>
          <w:sz w:val="36"/>
          <w:szCs w:val="36"/>
          <w:rtl/>
        </w:rPr>
        <w:t>, سنة النشر ( 2005م )</w:t>
      </w:r>
      <w:r w:rsidR="00186FD5">
        <w:rPr>
          <w:rFonts w:ascii="Traditional Arabic" w:eastAsia="Times New Roman" w:hAnsi="Traditional Arabic" w:cs="Traditional Arabic" w:hint="cs"/>
          <w:sz w:val="36"/>
          <w:szCs w:val="36"/>
          <w:rtl/>
        </w:rPr>
        <w:t>.</w:t>
      </w:r>
    </w:p>
    <w:p w:rsidR="00186FD5" w:rsidRDefault="00186FD5" w:rsidP="00186FD5">
      <w:pPr>
        <w:pStyle w:val="ListParagraph"/>
        <w:numPr>
          <w:ilvl w:val="0"/>
          <w:numId w:val="52"/>
        </w:numPr>
        <w:bidi/>
        <w:spacing w:after="0" w:line="240" w:lineRule="auto"/>
        <w:rPr>
          <w:rFonts w:ascii="Traditional Arabic" w:eastAsia="Times New Roman" w:hAnsi="Traditional Arabic" w:cs="Traditional Arabic"/>
          <w:sz w:val="36"/>
          <w:szCs w:val="36"/>
        </w:rPr>
      </w:pPr>
      <w:r w:rsidRPr="00186FD5">
        <w:rPr>
          <w:rFonts w:ascii="Traditional Arabic" w:eastAsia="Times New Roman" w:hAnsi="Traditional Arabic" w:cs="Traditional Arabic" w:hint="cs"/>
          <w:sz w:val="36"/>
          <w:szCs w:val="36"/>
          <w:rtl/>
        </w:rPr>
        <w:t xml:space="preserve">  أحمد بن عبدالنور المالقي, رصف المباني في شرح حروف المعاني, تحقيق: أ.د. أحمد محمد الخراط, دار القلم ـ دمشق, ط3</w:t>
      </w:r>
      <w:r>
        <w:rPr>
          <w:rFonts w:ascii="Traditional Arabic" w:eastAsia="Times New Roman" w:hAnsi="Traditional Arabic" w:cs="Traditional Arabic" w:hint="cs"/>
          <w:sz w:val="36"/>
          <w:szCs w:val="36"/>
          <w:rtl/>
        </w:rPr>
        <w:t>.</w:t>
      </w:r>
    </w:p>
    <w:p w:rsidR="00195F0E" w:rsidRDefault="00195F0E" w:rsidP="004473BB">
      <w:pPr>
        <w:pStyle w:val="ListParagraph"/>
        <w:numPr>
          <w:ilvl w:val="0"/>
          <w:numId w:val="52"/>
        </w:numPr>
        <w:bidi/>
        <w:spacing w:after="0" w:line="240" w:lineRule="auto"/>
        <w:rPr>
          <w:rFonts w:ascii="Traditional Arabic" w:eastAsia="Times New Roman" w:hAnsi="Traditional Arabic" w:cs="Traditional Arabic"/>
          <w:sz w:val="36"/>
          <w:szCs w:val="36"/>
        </w:rPr>
      </w:pPr>
      <w:r w:rsidRPr="00195F0E">
        <w:rPr>
          <w:rFonts w:ascii="Traditional Arabic" w:eastAsia="Times New Roman" w:hAnsi="Traditional Arabic" w:cs="Traditional Arabic" w:hint="cs"/>
          <w:sz w:val="36"/>
          <w:szCs w:val="36"/>
          <w:rtl/>
        </w:rPr>
        <w:t xml:space="preserve">أحمد </w:t>
      </w:r>
      <w:r w:rsidRPr="00195F0E">
        <w:rPr>
          <w:rFonts w:ascii="Traditional Arabic" w:eastAsia="Times New Roman" w:hAnsi="Traditional Arabic" w:cs="Traditional Arabic"/>
          <w:sz w:val="36"/>
          <w:szCs w:val="36"/>
          <w:rtl/>
        </w:rPr>
        <w:t>عبيد الدعاس</w:t>
      </w:r>
      <w:r>
        <w:rPr>
          <w:rFonts w:ascii="Traditional Arabic" w:eastAsia="Times New Roman" w:hAnsi="Traditional Arabic" w:cs="Traditional Arabic" w:hint="cs"/>
          <w:sz w:val="36"/>
          <w:szCs w:val="36"/>
          <w:rtl/>
        </w:rPr>
        <w:t xml:space="preserve">؛ و </w:t>
      </w:r>
      <w:r w:rsidRPr="00195F0E">
        <w:rPr>
          <w:rFonts w:ascii="Traditional Arabic" w:eastAsia="Times New Roman" w:hAnsi="Traditional Arabic" w:cs="Traditional Arabic"/>
          <w:sz w:val="36"/>
          <w:szCs w:val="36"/>
          <w:rtl/>
        </w:rPr>
        <w:t>أحمد محمد حميدان</w:t>
      </w:r>
      <w:r>
        <w:rPr>
          <w:rFonts w:ascii="Traditional Arabic" w:eastAsia="Times New Roman" w:hAnsi="Traditional Arabic" w:cs="Traditional Arabic" w:hint="cs"/>
          <w:sz w:val="36"/>
          <w:szCs w:val="36"/>
          <w:rtl/>
        </w:rPr>
        <w:t>؛ و</w:t>
      </w:r>
      <w:r w:rsidRPr="00195F0E">
        <w:rPr>
          <w:rFonts w:ascii="Traditional Arabic" w:eastAsia="Times New Roman" w:hAnsi="Traditional Arabic" w:cs="Traditional Arabic"/>
          <w:sz w:val="36"/>
          <w:szCs w:val="36"/>
          <w:rtl/>
        </w:rPr>
        <w:t xml:space="preserve"> إسماعيل محمود  القاسم</w:t>
      </w:r>
      <w:r w:rsidR="00640F1E" w:rsidRPr="00195F0E">
        <w:rPr>
          <w:rFonts w:ascii="Traditional Arabic" w:eastAsia="Times New Roman" w:hAnsi="Traditional Arabic" w:cs="Traditional Arabic"/>
          <w:sz w:val="36"/>
          <w:szCs w:val="36"/>
          <w:rtl/>
        </w:rPr>
        <w:t>,</w:t>
      </w:r>
      <w:r w:rsidR="00640F1E">
        <w:rPr>
          <w:rFonts w:ascii="Traditional Arabic" w:eastAsia="Times New Roman" w:hAnsi="Traditional Arabic" w:cs="Traditional Arabic"/>
          <w:sz w:val="36"/>
          <w:szCs w:val="36"/>
          <w:rtl/>
        </w:rPr>
        <w:t xml:space="preserve"> إعراب القرآن الكريم</w:t>
      </w:r>
      <w:r w:rsidR="00640F1E">
        <w:rPr>
          <w:rFonts w:ascii="Traditional Arabic" w:eastAsia="Times New Roman" w:hAnsi="Traditional Arabic" w:cs="Traditional Arabic" w:hint="cs"/>
          <w:sz w:val="36"/>
          <w:szCs w:val="36"/>
          <w:rtl/>
        </w:rPr>
        <w:t xml:space="preserve">, </w:t>
      </w:r>
      <w:r w:rsidRPr="00195F0E">
        <w:rPr>
          <w:rFonts w:ascii="Traditional Arabic" w:eastAsia="Times New Roman" w:hAnsi="Traditional Arabic" w:cs="Traditional Arabic"/>
          <w:sz w:val="36"/>
          <w:szCs w:val="36"/>
          <w:rtl/>
        </w:rPr>
        <w:t>دار المنير ودار الفارابي – دمشق, ط1 .</w:t>
      </w:r>
    </w:p>
    <w:p w:rsidR="00464870" w:rsidRDefault="00464870" w:rsidP="00464870">
      <w:pPr>
        <w:pStyle w:val="ListParagraph"/>
        <w:numPr>
          <w:ilvl w:val="0"/>
          <w:numId w:val="52"/>
        </w:numPr>
        <w:bidi/>
        <w:spacing w:after="0" w:line="240" w:lineRule="auto"/>
        <w:rPr>
          <w:rFonts w:ascii="Traditional Arabic" w:eastAsia="Times New Roman" w:hAnsi="Traditional Arabic" w:cs="Traditional Arabic"/>
          <w:sz w:val="36"/>
          <w:szCs w:val="36"/>
        </w:rPr>
      </w:pPr>
      <w:r w:rsidRPr="00464870">
        <w:rPr>
          <w:rFonts w:ascii="Traditional Arabic" w:eastAsia="Times New Roman" w:hAnsi="Traditional Arabic" w:cs="Traditional Arabic"/>
          <w:sz w:val="36"/>
          <w:szCs w:val="36"/>
          <w:rtl/>
        </w:rPr>
        <w:t>أحمد بن علي بن المثنى أبو يعلى الموصلي التميمي</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مسند أبي يعلى</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تحقيق: حسين سليم أسد</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دار المأمون للتراث – دمشق</w:t>
      </w:r>
      <w:r w:rsidRPr="00464870">
        <w:rPr>
          <w:rFonts w:ascii="Traditional Arabic" w:eastAsia="Times New Roman" w:hAnsi="Traditional Arabic" w:cs="Traditional Arabic" w:hint="cs"/>
          <w:sz w:val="36"/>
          <w:szCs w:val="36"/>
          <w:rtl/>
        </w:rPr>
        <w:t>, ط1</w:t>
      </w:r>
    </w:p>
    <w:p w:rsidR="00FE7FDB" w:rsidRDefault="00FE7FDB" w:rsidP="00464870">
      <w:pPr>
        <w:pStyle w:val="ListParagraph"/>
        <w:numPr>
          <w:ilvl w:val="0"/>
          <w:numId w:val="52"/>
        </w:numPr>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الحسين, </w:t>
      </w:r>
      <w:r w:rsidRPr="00BA0D06">
        <w:rPr>
          <w:rFonts w:ascii="Traditional Arabic" w:eastAsia="Times New Roman" w:hAnsi="Traditional Arabic" w:cs="Traditional Arabic" w:hint="cs"/>
          <w:sz w:val="36"/>
          <w:szCs w:val="36"/>
          <w:rtl/>
        </w:rPr>
        <w:t>أحمد</w:t>
      </w:r>
      <w:r>
        <w:rPr>
          <w:rFonts w:ascii="Traditional Arabic" w:eastAsia="Times New Roman" w:hAnsi="Traditional Arabic" w:cs="Traditional Arabic" w:hint="cs"/>
          <w:sz w:val="36"/>
          <w:szCs w:val="36"/>
          <w:rtl/>
        </w:rPr>
        <w:t xml:space="preserve"> </w:t>
      </w:r>
      <w:r w:rsidRPr="00BA0D06">
        <w:rPr>
          <w:rFonts w:ascii="Traditional Arabic" w:eastAsia="Times New Roman" w:hAnsi="Traditional Arabic" w:cs="Traditional Arabic" w:hint="cs"/>
          <w:sz w:val="36"/>
          <w:szCs w:val="36"/>
          <w:rtl/>
        </w:rPr>
        <w:t>بن فارس بن زكريا الرازي (395 هـ)</w:t>
      </w:r>
      <w:r>
        <w:rPr>
          <w:rFonts w:ascii="Traditional Arabic" w:eastAsia="Times New Roman" w:hAnsi="Traditional Arabic" w:cs="Traditional Arabic" w:hint="cs"/>
          <w:sz w:val="36"/>
          <w:szCs w:val="36"/>
          <w:rtl/>
        </w:rPr>
        <w:t>,</w:t>
      </w:r>
      <w:r w:rsidRPr="00BA0D06">
        <w:rPr>
          <w:rFonts w:ascii="Traditional Arabic" w:eastAsia="Times New Roman" w:hAnsi="Traditional Arabic" w:cs="Traditional Arabic" w:hint="cs"/>
          <w:sz w:val="36"/>
          <w:szCs w:val="36"/>
          <w:rtl/>
        </w:rPr>
        <w:t xml:space="preserve"> الصاحبي في فقه اللغة ومسائلها وسنن العرب في كلامها</w:t>
      </w:r>
      <w:r>
        <w:rPr>
          <w:rFonts w:ascii="Traditional Arabic" w:eastAsia="Times New Roman" w:hAnsi="Traditional Arabic" w:cs="Traditional Arabic" w:hint="cs"/>
          <w:sz w:val="36"/>
          <w:szCs w:val="36"/>
          <w:rtl/>
        </w:rPr>
        <w:t>,</w:t>
      </w:r>
      <w:r w:rsidRPr="00BA0D06">
        <w:rPr>
          <w:rFonts w:ascii="Traditional Arabic" w:eastAsia="Times New Roman" w:hAnsi="Traditional Arabic" w:cs="Traditional Arabic" w:hint="cs"/>
          <w:sz w:val="36"/>
          <w:szCs w:val="36"/>
          <w:rtl/>
        </w:rPr>
        <w:t xml:space="preserve"> مكتبة المعارف بيروت ط 1</w:t>
      </w:r>
      <w:r>
        <w:rPr>
          <w:rFonts w:ascii="Traditional Arabic" w:eastAsia="Times New Roman" w:hAnsi="Traditional Arabic" w:cs="Traditional Arabic" w:hint="cs"/>
          <w:sz w:val="36"/>
          <w:szCs w:val="36"/>
          <w:rtl/>
        </w:rPr>
        <w:t>.</w:t>
      </w:r>
    </w:p>
    <w:p w:rsidR="00223866" w:rsidRDefault="00223866" w:rsidP="0094556C">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223866">
        <w:rPr>
          <w:rFonts w:ascii="Traditional Arabic" w:eastAsia="Times New Roman" w:hAnsi="Traditional Arabic" w:cs="Traditional Arabic" w:hint="cs"/>
          <w:sz w:val="36"/>
          <w:szCs w:val="36"/>
          <w:rtl/>
        </w:rPr>
        <w:t>أبو الحسين أحمد</w:t>
      </w:r>
      <w:r w:rsidR="0094556C">
        <w:rPr>
          <w:rFonts w:ascii="Traditional Arabic" w:eastAsia="Times New Roman" w:hAnsi="Traditional Arabic" w:cs="Traditional Arabic" w:hint="cs"/>
          <w:sz w:val="36"/>
          <w:szCs w:val="36"/>
          <w:rtl/>
        </w:rPr>
        <w:t xml:space="preserve"> بن فارس بن زكريا,</w:t>
      </w:r>
      <w:r w:rsidRPr="00223866">
        <w:rPr>
          <w:rFonts w:ascii="Traditional Arabic" w:eastAsia="Times New Roman" w:hAnsi="Traditional Arabic" w:cs="Traditional Arabic" w:hint="cs"/>
          <w:sz w:val="36"/>
          <w:szCs w:val="36"/>
          <w:rtl/>
        </w:rPr>
        <w:t xml:space="preserve"> </w:t>
      </w:r>
      <w:r w:rsidR="000F559D">
        <w:rPr>
          <w:rFonts w:ascii="Traditional Arabic" w:eastAsia="Times New Roman" w:hAnsi="Traditional Arabic" w:cs="Traditional Arabic" w:hint="cs"/>
          <w:sz w:val="36"/>
          <w:szCs w:val="36"/>
          <w:rtl/>
        </w:rPr>
        <w:t xml:space="preserve">معجم </w:t>
      </w:r>
      <w:r w:rsidRPr="00223866">
        <w:rPr>
          <w:rFonts w:ascii="Traditional Arabic" w:eastAsia="Times New Roman" w:hAnsi="Traditional Arabic" w:cs="Traditional Arabic" w:hint="cs"/>
          <w:sz w:val="36"/>
          <w:szCs w:val="36"/>
          <w:rtl/>
        </w:rPr>
        <w:t>مقاييس اللغة</w:t>
      </w:r>
      <w:r w:rsidR="003C0712">
        <w:rPr>
          <w:rFonts w:ascii="Traditional Arabic" w:eastAsia="Times New Roman" w:hAnsi="Traditional Arabic" w:cs="Traditional Arabic" w:hint="cs"/>
          <w:sz w:val="36"/>
          <w:szCs w:val="36"/>
          <w:rtl/>
        </w:rPr>
        <w:t xml:space="preserve">, </w:t>
      </w:r>
      <w:r w:rsidRPr="00223866">
        <w:rPr>
          <w:rFonts w:ascii="Traditional Arabic" w:eastAsia="Times New Roman" w:hAnsi="Traditional Arabic" w:cs="Traditional Arabic" w:hint="cs"/>
          <w:sz w:val="36"/>
          <w:szCs w:val="36"/>
          <w:rtl/>
        </w:rPr>
        <w:t xml:space="preserve">تحيق </w:t>
      </w:r>
      <w:r w:rsidR="00933C17">
        <w:rPr>
          <w:rFonts w:ascii="Traditional Arabic" w:eastAsia="Times New Roman" w:hAnsi="Traditional Arabic" w:cs="Traditional Arabic" w:hint="cs"/>
          <w:sz w:val="36"/>
          <w:szCs w:val="36"/>
          <w:rtl/>
        </w:rPr>
        <w:t>عبدالسلام محمد هارون ,دار الفكر.</w:t>
      </w:r>
    </w:p>
    <w:p w:rsidR="00195F0E" w:rsidRDefault="00195F0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أحمد بن محمد بن حنبل الشيباني,</w:t>
      </w:r>
      <w:r w:rsidRPr="00195F0E">
        <w:rPr>
          <w:rFonts w:ascii="Traditional Arabic" w:eastAsia="Times New Roman" w:hAnsi="Traditional Arabic" w:cs="Traditional Arabic"/>
          <w:sz w:val="36"/>
          <w:szCs w:val="36"/>
          <w:rtl/>
        </w:rPr>
        <w:t xml:space="preserve"> مسند الإمام أحمد, المحقق : شعيب الأرنؤوط وآخرون, مؤسسة الرسالة ط2</w:t>
      </w:r>
      <w:r>
        <w:rPr>
          <w:rFonts w:ascii="Traditional Arabic" w:eastAsia="Times New Roman" w:hAnsi="Traditional Arabic" w:cs="Traditional Arabic" w:hint="cs"/>
          <w:sz w:val="36"/>
          <w:szCs w:val="36"/>
          <w:rtl/>
        </w:rPr>
        <w:t>.</w:t>
      </w:r>
    </w:p>
    <w:p w:rsidR="00816894" w:rsidRDefault="00816894"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16894">
        <w:rPr>
          <w:rFonts w:ascii="Traditional Arabic" w:eastAsia="Times New Roman" w:hAnsi="Traditional Arabic" w:cs="Traditional Arabic" w:hint="cs"/>
          <w:sz w:val="36"/>
          <w:szCs w:val="36"/>
          <w:rtl/>
        </w:rPr>
        <w:t xml:space="preserve">أحمد بن محمد الشيباني, </w:t>
      </w:r>
      <w:r w:rsidRPr="00816894">
        <w:rPr>
          <w:rFonts w:ascii="Traditional Arabic" w:eastAsia="Times New Roman" w:hAnsi="Traditional Arabic" w:cs="Traditional Arabic"/>
          <w:sz w:val="36"/>
          <w:szCs w:val="36"/>
          <w:rtl/>
        </w:rPr>
        <w:t xml:space="preserve">مسند </w:t>
      </w:r>
      <w:r w:rsidRPr="00816894">
        <w:rPr>
          <w:rFonts w:ascii="Traditional Arabic" w:eastAsia="Times New Roman" w:hAnsi="Traditional Arabic" w:cs="Traditional Arabic" w:hint="cs"/>
          <w:sz w:val="36"/>
          <w:szCs w:val="36"/>
          <w:rtl/>
        </w:rPr>
        <w:t>الإمام أحمد,</w:t>
      </w:r>
      <w:r w:rsidRPr="00816894">
        <w:rPr>
          <w:rFonts w:ascii="Traditional Arabic" w:eastAsia="Times New Roman" w:hAnsi="Traditional Arabic" w:cs="Traditional Arabic"/>
          <w:sz w:val="36"/>
          <w:szCs w:val="36"/>
          <w:rtl/>
        </w:rPr>
        <w:t xml:space="preserve"> </w:t>
      </w:r>
      <w:r w:rsidRPr="00816894">
        <w:rPr>
          <w:rFonts w:ascii="Traditional Arabic" w:eastAsia="Times New Roman" w:hAnsi="Traditional Arabic" w:cs="Traditional Arabic" w:hint="cs"/>
          <w:sz w:val="36"/>
          <w:szCs w:val="36"/>
          <w:rtl/>
        </w:rPr>
        <w:t>مؤسسة قرطبة, القاهرة</w:t>
      </w:r>
      <w:r>
        <w:rPr>
          <w:rFonts w:ascii="Traditional Arabic" w:eastAsia="Times New Roman" w:hAnsi="Traditional Arabic" w:cs="Traditional Arabic" w:hint="cs"/>
          <w:sz w:val="36"/>
          <w:szCs w:val="36"/>
          <w:rtl/>
        </w:rPr>
        <w:t>.</w:t>
      </w:r>
    </w:p>
    <w:p w:rsidR="00BB6F87" w:rsidRPr="00BB6F87" w:rsidRDefault="00BB6F8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BB6F87">
        <w:rPr>
          <w:rFonts w:ascii="Traditional Arabic" w:eastAsia="Times New Roman" w:hAnsi="Traditional Arabic" w:cs="Traditional Arabic"/>
          <w:sz w:val="36"/>
          <w:szCs w:val="36"/>
          <w:rtl/>
        </w:rPr>
        <w:t>أ.د. أحمد بن محمد الخراط</w:t>
      </w:r>
      <w:r w:rsidRPr="00BB6F87">
        <w:rPr>
          <w:rFonts w:ascii="Traditional Arabic" w:eastAsia="Times New Roman" w:hAnsi="Traditional Arabic" w:cs="Traditional Arabic" w:hint="cs"/>
          <w:sz w:val="36"/>
          <w:szCs w:val="36"/>
          <w:rtl/>
        </w:rPr>
        <w:t>, المجتبى من مشكل إعراب القرآن</w:t>
      </w:r>
      <w:r>
        <w:rPr>
          <w:rFonts w:ascii="Traditional Arabic" w:eastAsia="Times New Roman" w:hAnsi="Traditional Arabic" w:cs="Traditional Arabic" w:hint="cs"/>
          <w:sz w:val="36"/>
          <w:szCs w:val="36"/>
          <w:rtl/>
        </w:rPr>
        <w:t>.</w:t>
      </w:r>
    </w:p>
    <w:p w:rsidR="00640F1E" w:rsidRDefault="00640F1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40F1E">
        <w:rPr>
          <w:rFonts w:ascii="Traditional Arabic" w:eastAsia="Times New Roman" w:hAnsi="Traditional Arabic" w:cs="Traditional Arabic" w:hint="cs"/>
          <w:sz w:val="36"/>
          <w:szCs w:val="36"/>
          <w:rtl/>
        </w:rPr>
        <w:lastRenderedPageBreak/>
        <w:t xml:space="preserve">أبو </w:t>
      </w:r>
      <w:r w:rsidRPr="00640F1E">
        <w:rPr>
          <w:rFonts w:ascii="Traditional Arabic" w:eastAsia="Times New Roman" w:hAnsi="Traditional Arabic" w:cs="Traditional Arabic"/>
          <w:sz w:val="36"/>
          <w:szCs w:val="36"/>
          <w:rtl/>
        </w:rPr>
        <w:t>العباس أحمد بن محمد بن المهدي بن عجيبة الحسني الفاسي, البحر المديد في تفسير القرآن المجيد, تحقيق أحمد عبدالله القرشي رسلان , النشر : الدكتور حسن عباس ـ القاهرة</w:t>
      </w:r>
      <w:r w:rsidR="0033156D">
        <w:rPr>
          <w:rFonts w:ascii="Traditional Arabic" w:eastAsia="Times New Roman" w:hAnsi="Traditional Arabic" w:cs="Traditional Arabic" w:hint="cs"/>
          <w:sz w:val="36"/>
          <w:szCs w:val="36"/>
          <w:rtl/>
        </w:rPr>
        <w:t>, ط 1419.</w:t>
      </w:r>
    </w:p>
    <w:p w:rsidR="006C3835" w:rsidRDefault="006C3835" w:rsidP="000C592A">
      <w:pPr>
        <w:pStyle w:val="ListParagraph"/>
        <w:numPr>
          <w:ilvl w:val="0"/>
          <w:numId w:val="52"/>
        </w:numPr>
        <w:tabs>
          <w:tab w:val="left" w:pos="850"/>
          <w:tab w:val="left" w:pos="992"/>
        </w:tabs>
        <w:bidi/>
        <w:spacing w:after="0" w:line="240" w:lineRule="auto"/>
        <w:ind w:left="425" w:firstLine="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أحمد بن محمد </w:t>
      </w:r>
      <w:r w:rsidRPr="003C0712">
        <w:rPr>
          <w:rFonts w:ascii="Traditional Arabic" w:eastAsia="Times New Roman" w:hAnsi="Traditional Arabic" w:cs="Traditional Arabic"/>
          <w:sz w:val="36"/>
          <w:szCs w:val="36"/>
          <w:rtl/>
        </w:rPr>
        <w:t>بن علي المقري الفيومي, المصباح المنير في غريب الشرح الكبير للرافعي, المكتبة العلمية بيروت.</w:t>
      </w:r>
    </w:p>
    <w:p w:rsidR="00464870" w:rsidRDefault="00464870" w:rsidP="00464870">
      <w:pPr>
        <w:pStyle w:val="ListParagraph"/>
        <w:numPr>
          <w:ilvl w:val="0"/>
          <w:numId w:val="52"/>
        </w:numPr>
        <w:tabs>
          <w:tab w:val="left" w:pos="850"/>
          <w:tab w:val="left" w:pos="992"/>
        </w:tabs>
        <w:bidi/>
        <w:spacing w:after="0" w:line="240" w:lineRule="auto"/>
        <w:ind w:left="425" w:firstLine="0"/>
        <w:rPr>
          <w:rFonts w:ascii="Traditional Arabic" w:eastAsia="Times New Roman" w:hAnsi="Traditional Arabic" w:cs="Traditional Arabic"/>
          <w:sz w:val="36"/>
          <w:szCs w:val="36"/>
        </w:rPr>
      </w:pPr>
      <w:r w:rsidRPr="00464870">
        <w:rPr>
          <w:rFonts w:ascii="Traditional Arabic" w:eastAsia="Times New Roman" w:hAnsi="Traditional Arabic" w:cs="Traditional Arabic"/>
          <w:sz w:val="36"/>
          <w:szCs w:val="36"/>
          <w:rtl/>
        </w:rPr>
        <w:t>د</w:t>
      </w:r>
      <w:r w:rsidRPr="00464870">
        <w:rPr>
          <w:rFonts w:ascii="Traditional Arabic" w:eastAsia="Times New Roman" w:hAnsi="Traditional Arabic" w:cs="Traditional Arabic" w:hint="cs"/>
          <w:sz w:val="36"/>
          <w:szCs w:val="36"/>
          <w:rtl/>
        </w:rPr>
        <w:t>.</w:t>
      </w:r>
      <w:r w:rsidRPr="00464870">
        <w:rPr>
          <w:rFonts w:ascii="Traditional Arabic" w:eastAsia="Times New Roman" w:hAnsi="Traditional Arabic" w:cs="Traditional Arabic"/>
          <w:sz w:val="36"/>
          <w:szCs w:val="36"/>
          <w:rtl/>
        </w:rPr>
        <w:t xml:space="preserve"> أحمد مختار عبد الحميد عمر</w:t>
      </w:r>
      <w:r w:rsidRPr="00464870">
        <w:rPr>
          <w:rFonts w:ascii="Traditional Arabic" w:eastAsia="Times New Roman" w:hAnsi="Traditional Arabic" w:cs="Traditional Arabic" w:hint="cs"/>
          <w:sz w:val="36"/>
          <w:szCs w:val="36"/>
          <w:rtl/>
        </w:rPr>
        <w:t>, بمساعدة فريق عمل, معجم</w:t>
      </w:r>
      <w:r w:rsidRPr="00464870">
        <w:rPr>
          <w:rFonts w:ascii="Traditional Arabic" w:eastAsia="Times New Roman" w:hAnsi="Traditional Arabic" w:cs="Traditional Arabic" w:hint="eastAsia"/>
          <w:sz w:val="36"/>
          <w:szCs w:val="36"/>
          <w:rtl/>
        </w:rPr>
        <w:t xml:space="preserve"> اللغة</w:t>
      </w:r>
      <w:r w:rsidRPr="00464870">
        <w:rPr>
          <w:rFonts w:ascii="Traditional Arabic" w:eastAsia="Times New Roman" w:hAnsi="Traditional Arabic" w:cs="Traditional Arabic"/>
          <w:sz w:val="36"/>
          <w:szCs w:val="36"/>
          <w:rtl/>
        </w:rPr>
        <w:t xml:space="preserve"> </w:t>
      </w:r>
      <w:r w:rsidRPr="00464870">
        <w:rPr>
          <w:rFonts w:ascii="Traditional Arabic" w:eastAsia="Times New Roman" w:hAnsi="Traditional Arabic" w:cs="Traditional Arabic" w:hint="eastAsia"/>
          <w:sz w:val="36"/>
          <w:szCs w:val="36"/>
          <w:rtl/>
        </w:rPr>
        <w:t>العربية</w:t>
      </w:r>
      <w:r w:rsidRPr="00464870">
        <w:rPr>
          <w:rFonts w:ascii="Traditional Arabic" w:eastAsia="Times New Roman" w:hAnsi="Traditional Arabic" w:cs="Traditional Arabic" w:hint="cs"/>
          <w:sz w:val="36"/>
          <w:szCs w:val="36"/>
          <w:rtl/>
        </w:rPr>
        <w:t xml:space="preserve"> المعاصرة, عالم الكتب, ط1</w:t>
      </w:r>
      <w:r>
        <w:rPr>
          <w:rFonts w:ascii="Traditional Arabic" w:eastAsia="Times New Roman" w:hAnsi="Traditional Arabic" w:cs="Traditional Arabic" w:hint="cs"/>
          <w:sz w:val="36"/>
          <w:szCs w:val="36"/>
          <w:rtl/>
        </w:rPr>
        <w:t>.</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العباس, شهاب الدين </w:t>
      </w:r>
      <w:r w:rsidRPr="003C0712">
        <w:rPr>
          <w:rFonts w:ascii="Traditional Arabic" w:eastAsia="Times New Roman" w:hAnsi="Traditional Arabic" w:cs="Traditional Arabic"/>
          <w:sz w:val="36"/>
          <w:szCs w:val="36"/>
          <w:rtl/>
        </w:rPr>
        <w:t>أحمد بن يوسف, الدر المصون في علم الكتاب المكنون</w:t>
      </w:r>
      <w:r>
        <w:rPr>
          <w:rFonts w:ascii="Traditional Arabic" w:eastAsia="Times New Roman" w:hAnsi="Traditional Arabic" w:cs="Traditional Arabic" w:hint="cs"/>
          <w:sz w:val="36"/>
          <w:szCs w:val="36"/>
          <w:rtl/>
        </w:rPr>
        <w:t xml:space="preserve">, </w:t>
      </w:r>
      <w:r w:rsidRPr="003C0712">
        <w:rPr>
          <w:rFonts w:ascii="Traditional Arabic" w:eastAsia="Times New Roman" w:hAnsi="Traditional Arabic" w:cs="Traditional Arabic"/>
          <w:sz w:val="36"/>
          <w:szCs w:val="36"/>
          <w:rtl/>
        </w:rPr>
        <w:t>تحقيق الدكتور أحمد محمد الخراط, دار القلم ــ دمشق</w:t>
      </w:r>
      <w:r w:rsidRPr="0033156D">
        <w:rPr>
          <w:rFonts w:ascii="Traditional Arabic" w:eastAsia="Times New Roman" w:hAnsi="Traditional Arabic" w:cs="Traditional Arabic"/>
          <w:sz w:val="36"/>
          <w:szCs w:val="36"/>
          <w:rtl/>
        </w:rPr>
        <w:t xml:space="preserve"> الطبعة : 1399هـ - 1979م.</w:t>
      </w:r>
    </w:p>
    <w:p w:rsidR="00AD7E64" w:rsidRDefault="00AD7E64" w:rsidP="004473BB">
      <w:pPr>
        <w:pStyle w:val="ListParagraph"/>
        <w:numPr>
          <w:ilvl w:val="0"/>
          <w:numId w:val="52"/>
        </w:numPr>
        <w:tabs>
          <w:tab w:val="left" w:pos="850"/>
          <w:tab w:val="left" w:pos="992"/>
        </w:tabs>
        <w:bidi/>
        <w:spacing w:after="0" w:line="240" w:lineRule="auto"/>
        <w:ind w:left="425" w:firstLine="0"/>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إ</w:t>
      </w:r>
      <w:r w:rsidRPr="00AD7E64">
        <w:rPr>
          <w:rFonts w:ascii="Traditional Arabic" w:eastAsia="Times New Roman" w:hAnsi="Traditional Arabic" w:cs="Traditional Arabic" w:hint="cs"/>
          <w:sz w:val="36"/>
          <w:szCs w:val="36"/>
          <w:rtl/>
        </w:rPr>
        <w:t xml:space="preserve">سماعيل </w:t>
      </w:r>
      <w:r w:rsidRPr="00AD7E64">
        <w:rPr>
          <w:rFonts w:ascii="Traditional Arabic" w:eastAsia="Times New Roman" w:hAnsi="Traditional Arabic" w:cs="Traditional Arabic"/>
          <w:sz w:val="36"/>
          <w:szCs w:val="36"/>
          <w:rtl/>
        </w:rPr>
        <w:t xml:space="preserve">حقي بن مصطفى روح البيان </w:t>
      </w:r>
      <w:r>
        <w:rPr>
          <w:rFonts w:ascii="Traditional Arabic" w:eastAsia="Times New Roman" w:hAnsi="Traditional Arabic" w:cs="Traditional Arabic" w:hint="cs"/>
          <w:sz w:val="36"/>
          <w:szCs w:val="36"/>
          <w:rtl/>
        </w:rPr>
        <w:t>,</w:t>
      </w:r>
      <w:r w:rsidRPr="00AD7E64">
        <w:rPr>
          <w:rFonts w:ascii="Traditional Arabic" w:eastAsia="Times New Roman" w:hAnsi="Traditional Arabic" w:cs="Traditional Arabic"/>
          <w:sz w:val="36"/>
          <w:szCs w:val="36"/>
          <w:rtl/>
        </w:rPr>
        <w:t xml:space="preserve"> دار الفكر – بيروت</w:t>
      </w:r>
      <w:r>
        <w:rPr>
          <w:rFonts w:ascii="Traditional Arabic" w:eastAsia="Times New Roman" w:hAnsi="Traditional Arabic" w:cs="Traditional Arabic" w:hint="cs"/>
          <w:sz w:val="36"/>
          <w:szCs w:val="36"/>
          <w:rtl/>
        </w:rPr>
        <w:t xml:space="preserve"> .</w:t>
      </w:r>
    </w:p>
    <w:p w:rsidR="00223866" w:rsidRDefault="00223866"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391D9E">
        <w:rPr>
          <w:rFonts w:ascii="Traditional Arabic" w:eastAsia="Times New Roman" w:hAnsi="Traditional Arabic" w:cs="Traditional Arabic" w:hint="cs"/>
          <w:sz w:val="36"/>
          <w:szCs w:val="36"/>
          <w:rtl/>
        </w:rPr>
        <w:t xml:space="preserve">إسماعيل بن حماد الجوهري, </w:t>
      </w:r>
      <w:r w:rsidRPr="00391D9E">
        <w:rPr>
          <w:rFonts w:ascii="Traditional Arabic" w:eastAsia="Times New Roman" w:hAnsi="Traditional Arabic" w:cs="Traditional Arabic" w:hint="eastAsia"/>
          <w:sz w:val="36"/>
          <w:szCs w:val="36"/>
          <w:rtl/>
        </w:rPr>
        <w:t>الصحاح</w:t>
      </w:r>
      <w:r w:rsidRPr="00391D9E">
        <w:rPr>
          <w:rFonts w:ascii="Traditional Arabic" w:eastAsia="Times New Roman" w:hAnsi="Traditional Arabic" w:cs="Traditional Arabic" w:hint="cs"/>
          <w:sz w:val="36"/>
          <w:szCs w:val="36"/>
          <w:rtl/>
        </w:rPr>
        <w:t>,</w:t>
      </w:r>
      <w:r w:rsidRPr="00391D9E">
        <w:rPr>
          <w:rFonts w:ascii="Traditional Arabic" w:eastAsia="Times New Roman" w:hAnsi="Traditional Arabic" w:cs="Traditional Arabic"/>
          <w:sz w:val="36"/>
          <w:szCs w:val="36"/>
          <w:rtl/>
        </w:rPr>
        <w:t xml:space="preserve"> تاج اللغة وصحاح العربية</w:t>
      </w:r>
      <w:r w:rsidR="003C0712" w:rsidRPr="00391D9E">
        <w:rPr>
          <w:rFonts w:ascii="Traditional Arabic" w:eastAsia="Times New Roman" w:hAnsi="Traditional Arabic" w:cs="Traditional Arabic" w:hint="cs"/>
          <w:sz w:val="36"/>
          <w:szCs w:val="36"/>
          <w:rtl/>
        </w:rPr>
        <w:t>,</w:t>
      </w:r>
      <w:r w:rsidRPr="00391D9E">
        <w:rPr>
          <w:rFonts w:ascii="Traditional Arabic" w:eastAsia="Times New Roman" w:hAnsi="Traditional Arabic" w:cs="Traditional Arabic" w:hint="cs"/>
          <w:sz w:val="36"/>
          <w:szCs w:val="36"/>
          <w:rtl/>
        </w:rPr>
        <w:t xml:space="preserve"> دار العلم للملايين .ط4 .</w:t>
      </w:r>
    </w:p>
    <w:p w:rsidR="00F10494" w:rsidRPr="00391D9E" w:rsidRDefault="00F10494" w:rsidP="00F10494">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F10494">
        <w:rPr>
          <w:rFonts w:ascii="Traditional Arabic" w:eastAsia="Times New Roman" w:hAnsi="Traditional Arabic" w:cs="Traditional Arabic"/>
          <w:sz w:val="36"/>
          <w:szCs w:val="36"/>
          <w:rtl/>
        </w:rPr>
        <w:t xml:space="preserve">الصاحب </w:t>
      </w:r>
      <w:r w:rsidRPr="00F10494">
        <w:rPr>
          <w:rFonts w:ascii="Traditional Arabic" w:eastAsia="Times New Roman" w:hAnsi="Traditional Arabic" w:cs="Traditional Arabic" w:hint="cs"/>
          <w:sz w:val="36"/>
          <w:szCs w:val="36"/>
          <w:rtl/>
        </w:rPr>
        <w:t xml:space="preserve">العباد </w:t>
      </w:r>
      <w:r w:rsidRPr="00F10494">
        <w:rPr>
          <w:rFonts w:ascii="Traditional Arabic" w:eastAsia="Times New Roman" w:hAnsi="Traditional Arabic" w:cs="Traditional Arabic"/>
          <w:sz w:val="36"/>
          <w:szCs w:val="36"/>
          <w:rtl/>
        </w:rPr>
        <w:t>كافي</w:t>
      </w:r>
      <w:r w:rsidRPr="00F10494">
        <w:rPr>
          <w:rFonts w:ascii="Traditional Arabic" w:eastAsia="Times New Roman" w:hAnsi="Traditional Arabic" w:cs="Traditional Arabic" w:hint="cs"/>
          <w:sz w:val="36"/>
          <w:szCs w:val="36"/>
          <w:rtl/>
        </w:rPr>
        <w:t xml:space="preserve"> الكفأة,</w:t>
      </w:r>
      <w:r w:rsidRPr="00F10494">
        <w:rPr>
          <w:rFonts w:ascii="Traditional Arabic" w:eastAsia="Times New Roman" w:hAnsi="Traditional Arabic" w:cs="Traditional Arabic"/>
          <w:sz w:val="36"/>
          <w:szCs w:val="36"/>
          <w:rtl/>
        </w:rPr>
        <w:t xml:space="preserve"> أب</w:t>
      </w:r>
      <w:r w:rsidRPr="00F10494">
        <w:rPr>
          <w:rFonts w:ascii="Traditional Arabic" w:eastAsia="Times New Roman" w:hAnsi="Traditional Arabic" w:cs="Traditional Arabic" w:hint="cs"/>
          <w:sz w:val="36"/>
          <w:szCs w:val="36"/>
          <w:rtl/>
        </w:rPr>
        <w:t>و</w:t>
      </w:r>
      <w:r w:rsidRPr="00F10494">
        <w:rPr>
          <w:rFonts w:ascii="Traditional Arabic" w:eastAsia="Times New Roman" w:hAnsi="Traditional Arabic" w:cs="Traditional Arabic"/>
          <w:sz w:val="36"/>
          <w:szCs w:val="36"/>
          <w:rtl/>
        </w:rPr>
        <w:t xml:space="preserve"> القاسم إسماعيل ابن عباد بن العباس بن أحمد بن إدريس الطالقاني</w:t>
      </w:r>
      <w:r w:rsidRPr="00F10494">
        <w:rPr>
          <w:rFonts w:ascii="Traditional Arabic" w:eastAsia="Times New Roman" w:hAnsi="Traditional Arabic" w:cs="Traditional Arabic" w:hint="cs"/>
          <w:sz w:val="36"/>
          <w:szCs w:val="36"/>
          <w:rtl/>
        </w:rPr>
        <w:t xml:space="preserve">, المحيط في اللغة, </w:t>
      </w:r>
      <w:r w:rsidRPr="00F10494">
        <w:rPr>
          <w:rFonts w:ascii="Traditional Arabic" w:eastAsia="Times New Roman" w:hAnsi="Traditional Arabic" w:cs="Traditional Arabic"/>
          <w:sz w:val="36"/>
          <w:szCs w:val="36"/>
          <w:rtl/>
        </w:rPr>
        <w:t>تحقيق : الشيخ محمد حسن آل ياسين</w:t>
      </w:r>
      <w:r w:rsidRPr="00F10494">
        <w:rPr>
          <w:rFonts w:ascii="Traditional Arabic" w:eastAsia="Times New Roman" w:hAnsi="Traditional Arabic" w:cs="Traditional Arabic" w:hint="cs"/>
          <w:sz w:val="36"/>
          <w:szCs w:val="36"/>
          <w:rtl/>
        </w:rPr>
        <w:t xml:space="preserve">, ط1, </w:t>
      </w:r>
      <w:r w:rsidRPr="00F10494">
        <w:rPr>
          <w:rFonts w:ascii="Traditional Arabic" w:eastAsia="Times New Roman" w:hAnsi="Traditional Arabic" w:cs="Traditional Arabic"/>
          <w:sz w:val="36"/>
          <w:szCs w:val="36"/>
          <w:rtl/>
        </w:rPr>
        <w:t>دار النشر : عالم الكتب - بيروت / لبنان</w:t>
      </w:r>
      <w:r>
        <w:rPr>
          <w:rFonts w:ascii="Traditional Arabic" w:eastAsia="Times New Roman" w:hAnsi="Traditional Arabic" w:cs="Traditional Arabic" w:hint="cs"/>
          <w:sz w:val="36"/>
          <w:szCs w:val="36"/>
          <w:rtl/>
        </w:rPr>
        <w:t>.</w:t>
      </w:r>
    </w:p>
    <w:p w:rsidR="00B15229" w:rsidRDefault="00B15229"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الفداء, </w:t>
      </w:r>
      <w:r w:rsidRPr="00B15229">
        <w:rPr>
          <w:rFonts w:ascii="Traditional Arabic" w:eastAsia="Times New Roman" w:hAnsi="Traditional Arabic" w:cs="Traditional Arabic"/>
          <w:sz w:val="36"/>
          <w:szCs w:val="36"/>
          <w:rtl/>
        </w:rPr>
        <w:t>إسماعيل بن عم</w:t>
      </w:r>
      <w:r>
        <w:rPr>
          <w:rFonts w:ascii="Traditional Arabic" w:eastAsia="Times New Roman" w:hAnsi="Traditional Arabic" w:cs="Traditional Arabic"/>
          <w:sz w:val="36"/>
          <w:szCs w:val="36"/>
          <w:rtl/>
        </w:rPr>
        <w:t>ر بن كثير, تفسير القرآن العظيم</w:t>
      </w:r>
      <w:r w:rsidRPr="00B15229">
        <w:rPr>
          <w:rFonts w:ascii="Traditional Arabic" w:eastAsia="Times New Roman" w:hAnsi="Traditional Arabic" w:cs="Traditional Arabic"/>
          <w:sz w:val="36"/>
          <w:szCs w:val="36"/>
          <w:rtl/>
        </w:rPr>
        <w:t>, تحقيق سامي بن محمد السلامة , دار طيبة للنشر و</w:t>
      </w:r>
      <w:r w:rsidR="000C592A">
        <w:rPr>
          <w:rFonts w:ascii="Traditional Arabic" w:eastAsia="Times New Roman" w:hAnsi="Traditional Arabic" w:cs="Traditional Arabic" w:hint="cs"/>
          <w:sz w:val="36"/>
          <w:szCs w:val="36"/>
          <w:rtl/>
        </w:rPr>
        <w:t xml:space="preserve"> </w:t>
      </w:r>
      <w:r w:rsidRPr="00B15229">
        <w:rPr>
          <w:rFonts w:ascii="Traditional Arabic" w:eastAsia="Times New Roman" w:hAnsi="Traditional Arabic" w:cs="Traditional Arabic"/>
          <w:sz w:val="36"/>
          <w:szCs w:val="36"/>
          <w:rtl/>
        </w:rPr>
        <w:t>التوزيع</w:t>
      </w:r>
      <w:r w:rsidR="00A63439">
        <w:rPr>
          <w:rFonts w:ascii="Traditional Arabic" w:eastAsia="Times New Roman" w:hAnsi="Traditional Arabic" w:cs="Traditional Arabic" w:hint="cs"/>
          <w:sz w:val="36"/>
          <w:szCs w:val="36"/>
          <w:rtl/>
        </w:rPr>
        <w:t xml:space="preserve">, </w:t>
      </w:r>
      <w:r w:rsidR="00A63439" w:rsidRPr="00A63439">
        <w:rPr>
          <w:rFonts w:ascii="Traditional Arabic" w:eastAsia="Times New Roman" w:hAnsi="Traditional Arabic" w:cs="Traditional Arabic" w:hint="eastAsia"/>
          <w:sz w:val="36"/>
          <w:szCs w:val="36"/>
          <w:rtl/>
        </w:rPr>
        <w:t>الطبعة</w:t>
      </w:r>
      <w:r w:rsidR="00A63439" w:rsidRPr="00A63439">
        <w:rPr>
          <w:rFonts w:ascii="Traditional Arabic" w:eastAsia="Times New Roman" w:hAnsi="Traditional Arabic" w:cs="Traditional Arabic"/>
          <w:sz w:val="36"/>
          <w:szCs w:val="36"/>
          <w:rtl/>
        </w:rPr>
        <w:t xml:space="preserve">: </w:t>
      </w:r>
      <w:r w:rsidR="00A63439" w:rsidRPr="00A63439">
        <w:rPr>
          <w:rFonts w:ascii="Traditional Arabic" w:eastAsia="Times New Roman" w:hAnsi="Traditional Arabic" w:cs="Traditional Arabic" w:hint="eastAsia"/>
          <w:sz w:val="36"/>
          <w:szCs w:val="36"/>
          <w:rtl/>
        </w:rPr>
        <w:t>الثانية</w:t>
      </w:r>
      <w:r w:rsidR="00A63439" w:rsidRPr="00A63439">
        <w:rPr>
          <w:rFonts w:ascii="Traditional Arabic" w:eastAsia="Times New Roman" w:hAnsi="Traditional Arabic" w:cs="Traditional Arabic"/>
          <w:sz w:val="36"/>
          <w:szCs w:val="36"/>
          <w:rtl/>
        </w:rPr>
        <w:t xml:space="preserve"> 1420</w:t>
      </w:r>
      <w:r w:rsidR="00A63439" w:rsidRPr="00A63439">
        <w:rPr>
          <w:rFonts w:ascii="Traditional Arabic" w:eastAsia="Times New Roman" w:hAnsi="Traditional Arabic" w:cs="Traditional Arabic" w:hint="eastAsia"/>
          <w:sz w:val="36"/>
          <w:szCs w:val="36"/>
          <w:rtl/>
        </w:rPr>
        <w:t>هـ</w:t>
      </w:r>
      <w:r w:rsidR="00A63439" w:rsidRPr="00A63439">
        <w:rPr>
          <w:rFonts w:ascii="Traditional Arabic" w:eastAsia="Times New Roman" w:hAnsi="Traditional Arabic" w:cs="Traditional Arabic"/>
          <w:sz w:val="36"/>
          <w:szCs w:val="36"/>
          <w:rtl/>
        </w:rPr>
        <w:t xml:space="preserve"> - 1999 </w:t>
      </w:r>
      <w:r w:rsidR="00A63439" w:rsidRPr="00A63439">
        <w:rPr>
          <w:rFonts w:ascii="Traditional Arabic" w:eastAsia="Times New Roman" w:hAnsi="Traditional Arabic" w:cs="Traditional Arabic" w:hint="eastAsia"/>
          <w:sz w:val="36"/>
          <w:szCs w:val="36"/>
          <w:rtl/>
        </w:rPr>
        <w:t>م</w:t>
      </w:r>
      <w:r w:rsidR="00A63439">
        <w:rPr>
          <w:rFonts w:ascii="Traditional Arabic" w:eastAsia="Times New Roman" w:hAnsi="Traditional Arabic" w:cs="Traditional Arabic" w:hint="cs"/>
          <w:sz w:val="36"/>
          <w:szCs w:val="36"/>
          <w:rtl/>
        </w:rPr>
        <w:t>.</w:t>
      </w:r>
    </w:p>
    <w:p w:rsidR="00391D9E" w:rsidRDefault="00391D9E" w:rsidP="00391D9E">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391D9E">
        <w:rPr>
          <w:rFonts w:ascii="Traditional Arabic" w:eastAsia="Times New Roman" w:hAnsi="Traditional Arabic" w:cs="Traditional Arabic"/>
          <w:sz w:val="36"/>
          <w:szCs w:val="36"/>
          <w:rtl/>
        </w:rPr>
        <w:t>أبو علي إسماعيل بن القاسم القالي البغدادي</w:t>
      </w:r>
      <w:r w:rsidRPr="00391D9E">
        <w:rPr>
          <w:rFonts w:ascii="Traditional Arabic" w:eastAsia="Times New Roman" w:hAnsi="Traditional Arabic" w:cs="Traditional Arabic" w:hint="cs"/>
          <w:sz w:val="36"/>
          <w:szCs w:val="36"/>
          <w:rtl/>
        </w:rPr>
        <w:t xml:space="preserve">, الأمالي في لغة العرب, </w:t>
      </w:r>
      <w:r w:rsidRPr="00391D9E">
        <w:rPr>
          <w:rFonts w:ascii="Traditional Arabic" w:eastAsia="Times New Roman" w:hAnsi="Traditional Arabic" w:cs="Traditional Arabic"/>
          <w:sz w:val="36"/>
          <w:szCs w:val="36"/>
          <w:rtl/>
        </w:rPr>
        <w:t>دار الكتب العلمية</w:t>
      </w:r>
      <w:r w:rsidRPr="00391D9E">
        <w:rPr>
          <w:rFonts w:ascii="Traditional Arabic" w:eastAsia="Times New Roman" w:hAnsi="Traditional Arabic" w:cs="Traditional Arabic" w:hint="cs"/>
          <w:sz w:val="36"/>
          <w:szCs w:val="36"/>
          <w:rtl/>
        </w:rPr>
        <w:t>, بيروت(1978م)</w:t>
      </w:r>
    </w:p>
    <w:p w:rsidR="00391D9E" w:rsidRDefault="00391D9E" w:rsidP="00391D9E">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391D9E">
        <w:rPr>
          <w:rFonts w:ascii="Traditional Arabic" w:eastAsia="Times New Roman" w:hAnsi="Traditional Arabic" w:cs="Traditional Arabic"/>
          <w:sz w:val="36"/>
          <w:szCs w:val="36"/>
          <w:rtl/>
        </w:rPr>
        <w:t>أبو بكر أحمد بن الحسين البيهقي</w:t>
      </w:r>
      <w:r w:rsidRPr="00391D9E">
        <w:rPr>
          <w:rFonts w:ascii="Traditional Arabic" w:eastAsia="Times New Roman" w:hAnsi="Traditional Arabic" w:cs="Traditional Arabic" w:hint="cs"/>
          <w:sz w:val="36"/>
          <w:szCs w:val="36"/>
          <w:rtl/>
        </w:rPr>
        <w:t xml:space="preserve">, شعب الإيمان, </w:t>
      </w:r>
      <w:r w:rsidRPr="00391D9E">
        <w:rPr>
          <w:rFonts w:ascii="Traditional Arabic" w:eastAsia="Times New Roman" w:hAnsi="Traditional Arabic" w:cs="Traditional Arabic"/>
          <w:sz w:val="36"/>
          <w:szCs w:val="36"/>
          <w:rtl/>
        </w:rPr>
        <w:t>دار الكتب العلمية – بيروت</w:t>
      </w:r>
      <w:r w:rsidRPr="00391D9E">
        <w:rPr>
          <w:rFonts w:ascii="Traditional Arabic" w:eastAsia="Times New Roman" w:hAnsi="Traditional Arabic" w:cs="Traditional Arabic" w:hint="cs"/>
          <w:sz w:val="36"/>
          <w:szCs w:val="36"/>
          <w:rtl/>
        </w:rPr>
        <w:t>,</w:t>
      </w:r>
      <w:r w:rsidRPr="00391D9E">
        <w:rPr>
          <w:rFonts w:ascii="Traditional Arabic" w:eastAsia="Times New Roman" w:hAnsi="Traditional Arabic" w:cs="Traditional Arabic"/>
          <w:sz w:val="36"/>
          <w:szCs w:val="36"/>
          <w:rtl/>
        </w:rPr>
        <w:t xml:space="preserve"> تحقيق : محمد السعيد بسيوني زغلول</w:t>
      </w:r>
      <w:r w:rsidRPr="00391D9E">
        <w:rPr>
          <w:rFonts w:ascii="Traditional Arabic" w:eastAsia="Times New Roman" w:hAnsi="Traditional Arabic" w:cs="Traditional Arabic" w:hint="cs"/>
          <w:sz w:val="36"/>
          <w:szCs w:val="36"/>
          <w:rtl/>
        </w:rPr>
        <w:t xml:space="preserve">, </w:t>
      </w:r>
      <w:r w:rsidRPr="00391D9E">
        <w:rPr>
          <w:rFonts w:ascii="Traditional Arabic" w:eastAsia="Times New Roman" w:hAnsi="Traditional Arabic" w:cs="Traditional Arabic"/>
          <w:sz w:val="36"/>
          <w:szCs w:val="36"/>
          <w:rtl/>
        </w:rPr>
        <w:t>الطبعة الأولى، 1410</w:t>
      </w:r>
      <w:r>
        <w:rPr>
          <w:rFonts w:ascii="Traditional Arabic" w:eastAsia="Times New Roman" w:hAnsi="Traditional Arabic" w:cs="Traditional Arabic" w:hint="cs"/>
          <w:sz w:val="36"/>
          <w:szCs w:val="36"/>
          <w:rtl/>
        </w:rPr>
        <w:t>هـ.</w:t>
      </w:r>
    </w:p>
    <w:p w:rsidR="00FE7FDB" w:rsidRDefault="00FE7FD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جعفر النحاس </w:t>
      </w:r>
      <w:r w:rsidRPr="00FE7FDB">
        <w:rPr>
          <w:rFonts w:ascii="Traditional Arabic" w:eastAsia="Times New Roman" w:hAnsi="Traditional Arabic" w:cs="Traditional Arabic" w:hint="cs"/>
          <w:sz w:val="36"/>
          <w:szCs w:val="36"/>
          <w:rtl/>
        </w:rPr>
        <w:t>أحمد بن محمد المرادي النحوي , إعراب القرآن للنحاس. دار الكتب العلمية بيروت, ط1</w:t>
      </w:r>
      <w:r w:rsidR="006558E5">
        <w:rPr>
          <w:rFonts w:ascii="Traditional Arabic" w:eastAsia="Times New Roman" w:hAnsi="Traditional Arabic" w:cs="Traditional Arabic" w:hint="cs"/>
          <w:sz w:val="36"/>
          <w:szCs w:val="36"/>
          <w:rtl/>
        </w:rPr>
        <w:t>( 1421ه ).</w:t>
      </w:r>
    </w:p>
    <w:p w:rsidR="00AD7E64" w:rsidRDefault="00640F1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D7E64">
        <w:rPr>
          <w:rFonts w:ascii="Traditional Arabic" w:eastAsia="Times New Roman" w:hAnsi="Traditional Arabic" w:cs="Traditional Arabic" w:hint="cs"/>
          <w:sz w:val="36"/>
          <w:szCs w:val="36"/>
          <w:rtl/>
        </w:rPr>
        <w:lastRenderedPageBreak/>
        <w:t xml:space="preserve">ابو </w:t>
      </w:r>
      <w:r w:rsidRPr="00AD7E64">
        <w:rPr>
          <w:rFonts w:ascii="Traditional Arabic" w:eastAsia="Times New Roman" w:hAnsi="Traditional Arabic" w:cs="Traditional Arabic"/>
          <w:sz w:val="36"/>
          <w:szCs w:val="36"/>
          <w:rtl/>
        </w:rPr>
        <w:t>جعفر النحاس أحمد بن محمد</w:t>
      </w:r>
      <w:r w:rsidR="00A63439">
        <w:rPr>
          <w:rFonts w:ascii="Traditional Arabic" w:eastAsia="Times New Roman" w:hAnsi="Traditional Arabic" w:cs="Traditional Arabic" w:hint="cs"/>
          <w:sz w:val="36"/>
          <w:szCs w:val="36"/>
          <w:rtl/>
        </w:rPr>
        <w:t>,</w:t>
      </w:r>
      <w:r w:rsidRPr="00AD7E64">
        <w:rPr>
          <w:rFonts w:ascii="Traditional Arabic" w:eastAsia="Times New Roman" w:hAnsi="Traditional Arabic" w:cs="Traditional Arabic"/>
          <w:sz w:val="36"/>
          <w:szCs w:val="36"/>
          <w:rtl/>
        </w:rPr>
        <w:t xml:space="preserve"> معاني القرآن, تحقيق محمد علي الصابوني ,جامعة أم القرى , مكة</w:t>
      </w:r>
      <w:r w:rsidRPr="00AD7E64">
        <w:rPr>
          <w:rFonts w:ascii="Traditional Arabic" w:eastAsia="Times New Roman" w:hAnsi="Traditional Arabic" w:cs="Traditional Arabic" w:hint="cs"/>
          <w:sz w:val="36"/>
          <w:szCs w:val="36"/>
          <w:rtl/>
        </w:rPr>
        <w:t xml:space="preserve"> المكرمة</w:t>
      </w:r>
      <w:r w:rsidR="00970601">
        <w:rPr>
          <w:rFonts w:ascii="Traditional Arabic" w:eastAsia="Times New Roman" w:hAnsi="Traditional Arabic" w:cs="Traditional Arabic" w:hint="cs"/>
          <w:sz w:val="36"/>
          <w:szCs w:val="36"/>
          <w:rtl/>
        </w:rPr>
        <w:t xml:space="preserve">, </w:t>
      </w:r>
      <w:r w:rsidR="00970601" w:rsidRPr="00970601">
        <w:rPr>
          <w:rFonts w:ascii="Traditional Arabic" w:eastAsia="Times New Roman" w:hAnsi="Traditional Arabic" w:cs="Traditional Arabic" w:hint="eastAsia"/>
          <w:sz w:val="36"/>
          <w:szCs w:val="36"/>
          <w:rtl/>
        </w:rPr>
        <w:t>الطبعة</w:t>
      </w:r>
      <w:r w:rsidR="00970601" w:rsidRPr="00970601">
        <w:rPr>
          <w:rFonts w:ascii="Traditional Arabic" w:eastAsia="Times New Roman" w:hAnsi="Traditional Arabic" w:cs="Traditional Arabic"/>
          <w:sz w:val="36"/>
          <w:szCs w:val="36"/>
          <w:rtl/>
        </w:rPr>
        <w:t xml:space="preserve">: </w:t>
      </w:r>
      <w:r w:rsidR="00970601" w:rsidRPr="00970601">
        <w:rPr>
          <w:rFonts w:ascii="Traditional Arabic" w:eastAsia="Times New Roman" w:hAnsi="Traditional Arabic" w:cs="Traditional Arabic" w:hint="eastAsia"/>
          <w:sz w:val="36"/>
          <w:szCs w:val="36"/>
          <w:rtl/>
        </w:rPr>
        <w:t>الأولى،</w:t>
      </w:r>
      <w:r w:rsidR="00970601" w:rsidRPr="00970601">
        <w:rPr>
          <w:rFonts w:ascii="Traditional Arabic" w:eastAsia="Times New Roman" w:hAnsi="Traditional Arabic" w:cs="Traditional Arabic"/>
          <w:sz w:val="36"/>
          <w:szCs w:val="36"/>
          <w:rtl/>
        </w:rPr>
        <w:t xml:space="preserve"> 1409</w:t>
      </w:r>
      <w:r w:rsidR="00970601">
        <w:rPr>
          <w:rFonts w:ascii="Traditional Arabic" w:eastAsia="Times New Roman" w:hAnsi="Traditional Arabic" w:cs="Traditional Arabic" w:hint="cs"/>
          <w:sz w:val="36"/>
          <w:szCs w:val="36"/>
          <w:rtl/>
        </w:rPr>
        <w:t>ه.</w:t>
      </w:r>
    </w:p>
    <w:p w:rsidR="000F559D" w:rsidRPr="005B55F8" w:rsidRDefault="000F559D"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5B55F8">
        <w:rPr>
          <w:rFonts w:ascii="Traditional Arabic" w:eastAsia="Times New Roman" w:hAnsi="Traditional Arabic" w:cs="Traditional Arabic" w:hint="cs"/>
          <w:sz w:val="36"/>
          <w:szCs w:val="36"/>
          <w:rtl/>
        </w:rPr>
        <w:t xml:space="preserve">ثامر </w:t>
      </w:r>
      <w:r w:rsidRPr="005B55F8">
        <w:rPr>
          <w:rFonts w:ascii="Traditional Arabic" w:eastAsia="Times New Roman" w:hAnsi="Traditional Arabic" w:cs="Traditional Arabic"/>
          <w:sz w:val="36"/>
          <w:szCs w:val="36"/>
          <w:rtl/>
        </w:rPr>
        <w:t xml:space="preserve">إبراهيم المصاروة, مقصوصات صرفية ونحوية </w:t>
      </w:r>
      <w:r w:rsidRPr="005B55F8">
        <w:rPr>
          <w:rFonts w:ascii="Traditional Arabic" w:eastAsia="Times New Roman" w:hAnsi="Traditional Arabic" w:cs="Traditional Arabic" w:hint="cs"/>
          <w:sz w:val="36"/>
          <w:szCs w:val="36"/>
          <w:rtl/>
        </w:rPr>
        <w:t>.</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جابر بن موسى بن عبدالقادر </w:t>
      </w:r>
      <w:r w:rsidRPr="00BB6F87">
        <w:rPr>
          <w:rFonts w:ascii="Traditional Arabic" w:eastAsia="Times New Roman" w:hAnsi="Traditional Arabic" w:cs="Traditional Arabic"/>
          <w:sz w:val="36"/>
          <w:szCs w:val="36"/>
          <w:rtl/>
        </w:rPr>
        <w:t>جابر أبو بكر الجزائري</w:t>
      </w:r>
      <w:r w:rsidRPr="00BB6F87">
        <w:rPr>
          <w:rFonts w:ascii="Traditional Arabic" w:eastAsia="Times New Roman" w:hAnsi="Traditional Arabic" w:cs="Traditional Arabic" w:hint="cs"/>
          <w:sz w:val="36"/>
          <w:szCs w:val="36"/>
          <w:rtl/>
        </w:rPr>
        <w:t>, أيسر التفاسير, م</w:t>
      </w:r>
      <w:r w:rsidRPr="00BB6F87">
        <w:rPr>
          <w:rFonts w:ascii="Traditional Arabic" w:eastAsia="Times New Roman" w:hAnsi="Traditional Arabic" w:cs="Traditional Arabic"/>
          <w:sz w:val="36"/>
          <w:szCs w:val="36"/>
          <w:rtl/>
        </w:rPr>
        <w:t>كتبة العلوم والحكم، المدينة المنورة</w:t>
      </w:r>
      <w:r w:rsidRPr="00BB6F87">
        <w:rPr>
          <w:rFonts w:ascii="Traditional Arabic" w:eastAsia="Times New Roman" w:hAnsi="Traditional Arabic" w:cs="Traditional Arabic" w:hint="cs"/>
          <w:sz w:val="36"/>
          <w:szCs w:val="36"/>
          <w:rtl/>
        </w:rPr>
        <w:t xml:space="preserve">, ط5, </w:t>
      </w:r>
      <w:r w:rsidRPr="00BB6F87">
        <w:rPr>
          <w:rFonts w:ascii="Traditional Arabic" w:eastAsia="Times New Roman" w:hAnsi="Traditional Arabic" w:cs="Traditional Arabic"/>
          <w:sz w:val="36"/>
          <w:szCs w:val="36"/>
          <w:rtl/>
        </w:rPr>
        <w:t>1424هـ/2003م</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D7E64">
        <w:rPr>
          <w:rFonts w:ascii="Traditional Arabic" w:eastAsia="Times New Roman" w:hAnsi="Traditional Arabic" w:cs="Traditional Arabic" w:hint="cs"/>
          <w:sz w:val="36"/>
          <w:szCs w:val="36"/>
          <w:rtl/>
        </w:rPr>
        <w:t xml:space="preserve">جعفر </w:t>
      </w:r>
      <w:r w:rsidRPr="00AD7E64">
        <w:rPr>
          <w:rFonts w:ascii="Traditional Arabic" w:eastAsia="Times New Roman" w:hAnsi="Traditional Arabic" w:cs="Traditional Arabic"/>
          <w:sz w:val="36"/>
          <w:szCs w:val="36"/>
          <w:rtl/>
        </w:rPr>
        <w:t>شرف الدين, الموسوعة القرآنية خصائص السور, تحقيق عبد العزيز بن عثمان التويجزي, دار التقريب بين المذاهب الإسلامية – بيروت, ط</w:t>
      </w:r>
      <w:r>
        <w:rPr>
          <w:rFonts w:ascii="Traditional Arabic" w:eastAsia="Times New Roman" w:hAnsi="Traditional Arabic" w:cs="Traditional Arabic" w:hint="cs"/>
          <w:sz w:val="36"/>
          <w:szCs w:val="36"/>
          <w:rtl/>
        </w:rPr>
        <w:t>1.</w:t>
      </w:r>
    </w:p>
    <w:p w:rsidR="006C3835" w:rsidRDefault="006C3835" w:rsidP="004473BB">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w:t>
      </w:r>
      <w:r w:rsidRPr="00484324">
        <w:rPr>
          <w:rFonts w:ascii="Traditional Arabic" w:eastAsia="Times New Roman" w:hAnsi="Traditional Arabic" w:cs="Traditional Arabic"/>
          <w:sz w:val="36"/>
          <w:szCs w:val="36"/>
          <w:rtl/>
        </w:rPr>
        <w:t>محمد بدر الدين</w:t>
      </w:r>
      <w:r>
        <w:rPr>
          <w:rFonts w:ascii="Traditional Arabic" w:eastAsia="Times New Roman" w:hAnsi="Traditional Arabic" w:cs="Traditional Arabic" w:hint="cs"/>
          <w:sz w:val="36"/>
          <w:szCs w:val="36"/>
          <w:rtl/>
        </w:rPr>
        <w:t>,</w:t>
      </w:r>
      <w:r w:rsidRPr="00484324">
        <w:rPr>
          <w:rFonts w:ascii="Traditional Arabic" w:eastAsia="Times New Roman" w:hAnsi="Traditional Arabic" w:cs="Traditional Arabic"/>
          <w:sz w:val="36"/>
          <w:szCs w:val="36"/>
          <w:rtl/>
        </w:rPr>
        <w:t xml:space="preserve"> حسن بن قاسم بن عبد الله بن عليّ المرادي</w:t>
      </w:r>
      <w:r>
        <w:rPr>
          <w:rFonts w:ascii="Traditional Arabic" w:eastAsia="Times New Roman" w:hAnsi="Traditional Arabic" w:cs="Traditional Arabic" w:hint="cs"/>
          <w:sz w:val="36"/>
          <w:szCs w:val="36"/>
          <w:rtl/>
        </w:rPr>
        <w:t>,</w:t>
      </w:r>
      <w:r w:rsidRPr="00484324">
        <w:rPr>
          <w:rFonts w:ascii="Traditional Arabic" w:eastAsia="Times New Roman" w:hAnsi="Traditional Arabic" w:cs="Traditional Arabic"/>
          <w:sz w:val="36"/>
          <w:szCs w:val="36"/>
          <w:rtl/>
        </w:rPr>
        <w:t xml:space="preserve"> توضيح المقاصد والمسالك بشرح ألفية ابن مالك </w:t>
      </w:r>
      <w:r>
        <w:rPr>
          <w:rFonts w:ascii="Traditional Arabic" w:eastAsia="Times New Roman" w:hAnsi="Traditional Arabic" w:cs="Traditional Arabic" w:hint="cs"/>
          <w:sz w:val="36"/>
          <w:szCs w:val="36"/>
          <w:rtl/>
        </w:rPr>
        <w:t>,</w:t>
      </w:r>
      <w:r w:rsidRPr="00484324">
        <w:rPr>
          <w:rFonts w:ascii="Traditional Arabic" w:eastAsia="Times New Roman" w:hAnsi="Traditional Arabic" w:cs="Traditional Arabic"/>
          <w:sz w:val="36"/>
          <w:szCs w:val="36"/>
          <w:rtl/>
        </w:rPr>
        <w:t xml:space="preserve"> شرح وتحقيق : عبد الرحمن علي سليمان</w:t>
      </w:r>
      <w:r w:rsidRPr="00484324">
        <w:rPr>
          <w:rFonts w:ascii="Traditional Arabic" w:eastAsia="Times New Roman" w:hAnsi="Traditional Arabic" w:cs="Traditional Arabic" w:hint="cs"/>
          <w:sz w:val="36"/>
          <w:szCs w:val="36"/>
          <w:rtl/>
        </w:rPr>
        <w:t>, دار الفكر العربي</w:t>
      </w:r>
      <w:r>
        <w:rPr>
          <w:rFonts w:ascii="Traditional Arabic" w:eastAsia="Times New Roman" w:hAnsi="Traditional Arabic" w:cs="Traditional Arabic" w:hint="cs"/>
          <w:sz w:val="36"/>
          <w:szCs w:val="36"/>
          <w:rtl/>
        </w:rPr>
        <w:t>,</w:t>
      </w:r>
      <w:r w:rsidRPr="000E51B6">
        <w:rPr>
          <w:rFonts w:hint="eastAsia"/>
          <w:rtl/>
        </w:rPr>
        <w:t xml:space="preserve"> </w:t>
      </w:r>
      <w:r w:rsidRPr="000E51B6">
        <w:rPr>
          <w:rFonts w:ascii="Traditional Arabic" w:eastAsia="Times New Roman" w:hAnsi="Traditional Arabic" w:cs="Traditional Arabic" w:hint="eastAsia"/>
          <w:sz w:val="36"/>
          <w:szCs w:val="36"/>
          <w:rtl/>
        </w:rPr>
        <w:t>الطبعة</w:t>
      </w:r>
      <w:r w:rsidRPr="000E51B6">
        <w:rPr>
          <w:rFonts w:ascii="Traditional Arabic" w:eastAsia="Times New Roman" w:hAnsi="Traditional Arabic" w:cs="Traditional Arabic"/>
          <w:sz w:val="36"/>
          <w:szCs w:val="36"/>
          <w:rtl/>
        </w:rPr>
        <w:t xml:space="preserve"> : </w:t>
      </w:r>
      <w:r w:rsidRPr="000E51B6">
        <w:rPr>
          <w:rFonts w:ascii="Traditional Arabic" w:eastAsia="Times New Roman" w:hAnsi="Traditional Arabic" w:cs="Traditional Arabic" w:hint="eastAsia"/>
          <w:sz w:val="36"/>
          <w:szCs w:val="36"/>
          <w:rtl/>
        </w:rPr>
        <w:t>الأولى</w:t>
      </w:r>
      <w:r w:rsidRPr="000E51B6">
        <w:rPr>
          <w:rFonts w:ascii="Traditional Arabic" w:eastAsia="Times New Roman" w:hAnsi="Traditional Arabic" w:cs="Traditional Arabic"/>
          <w:sz w:val="36"/>
          <w:szCs w:val="36"/>
          <w:rtl/>
        </w:rPr>
        <w:t xml:space="preserve"> 1428</w:t>
      </w:r>
      <w:r w:rsidRPr="000E51B6">
        <w:rPr>
          <w:rFonts w:ascii="Traditional Arabic" w:eastAsia="Times New Roman" w:hAnsi="Traditional Arabic" w:cs="Traditional Arabic" w:hint="eastAsia"/>
          <w:sz w:val="36"/>
          <w:szCs w:val="36"/>
          <w:rtl/>
        </w:rPr>
        <w:t>هـ</w:t>
      </w:r>
      <w:r w:rsidRPr="000E51B6">
        <w:rPr>
          <w:rFonts w:ascii="Traditional Arabic" w:eastAsia="Times New Roman" w:hAnsi="Traditional Arabic" w:cs="Traditional Arabic"/>
          <w:sz w:val="36"/>
          <w:szCs w:val="36"/>
          <w:rtl/>
        </w:rPr>
        <w:t xml:space="preserve"> - 2008</w:t>
      </w:r>
      <w:r w:rsidRPr="000E51B6">
        <w:rPr>
          <w:rFonts w:ascii="Traditional Arabic" w:eastAsia="Times New Roman" w:hAnsi="Traditional Arabic" w:cs="Traditional Arabic" w:hint="eastAsia"/>
          <w:sz w:val="36"/>
          <w:szCs w:val="36"/>
          <w:rtl/>
        </w:rPr>
        <w:t>م</w:t>
      </w:r>
    </w:p>
    <w:p w:rsidR="00186FD5" w:rsidRDefault="00186FD5" w:rsidP="00186FD5">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sidRPr="00186FD5">
        <w:rPr>
          <w:rFonts w:ascii="Traditional Arabic" w:eastAsia="Times New Roman" w:hAnsi="Traditional Arabic" w:cs="Traditional Arabic" w:hint="cs"/>
          <w:sz w:val="36"/>
          <w:szCs w:val="36"/>
          <w:rtl/>
        </w:rPr>
        <w:t>الحسن بن قاسم المرادي, الجنى الداني في حروف المعاني, تحقيق: د. فخر الدين قباوه, أ. محمد نديم فاضل</w:t>
      </w:r>
      <w:r>
        <w:rPr>
          <w:rFonts w:ascii="Traditional Arabic" w:eastAsia="Times New Roman" w:hAnsi="Traditional Arabic" w:cs="Traditional Arabic" w:hint="cs"/>
          <w:sz w:val="36"/>
          <w:szCs w:val="36"/>
          <w:rtl/>
        </w:rPr>
        <w:t>.</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E03BF">
        <w:rPr>
          <w:rFonts w:ascii="Traditional Arabic" w:eastAsia="Times New Roman" w:hAnsi="Traditional Arabic" w:cs="Traditional Arabic" w:hint="cs"/>
          <w:sz w:val="36"/>
          <w:szCs w:val="36"/>
          <w:rtl/>
        </w:rPr>
        <w:t xml:space="preserve">أبو القاسم </w:t>
      </w:r>
      <w:r w:rsidRPr="006E03BF">
        <w:rPr>
          <w:rFonts w:ascii="Traditional Arabic" w:eastAsia="Times New Roman" w:hAnsi="Traditional Arabic" w:cs="Traditional Arabic"/>
          <w:sz w:val="36"/>
          <w:szCs w:val="36"/>
          <w:rtl/>
        </w:rPr>
        <w:t>الحسين بن محمد المعروف بالراغب الأصفهانى, المفردات في غريب القرآن,</w:t>
      </w:r>
      <w:r>
        <w:rPr>
          <w:rFonts w:ascii="Traditional Arabic" w:eastAsia="Times New Roman" w:hAnsi="Traditional Arabic" w:cs="Traditional Arabic" w:hint="cs"/>
          <w:sz w:val="36"/>
          <w:szCs w:val="36"/>
          <w:rtl/>
        </w:rPr>
        <w:t xml:space="preserve"> </w:t>
      </w:r>
      <w:r w:rsidRPr="006E03BF">
        <w:rPr>
          <w:rFonts w:ascii="Traditional Arabic" w:eastAsia="Times New Roman" w:hAnsi="Traditional Arabic" w:cs="Traditional Arabic"/>
          <w:sz w:val="36"/>
          <w:szCs w:val="36"/>
          <w:rtl/>
        </w:rPr>
        <w:t>تحقيق صفوان عدنان الداودي, دار القلم دمشق, الدار الشامية ـ بيروت</w:t>
      </w:r>
      <w:r>
        <w:rPr>
          <w:rFonts w:ascii="Traditional Arabic" w:eastAsia="Times New Roman" w:hAnsi="Traditional Arabic" w:cs="Traditional Arabic" w:hint="cs"/>
          <w:sz w:val="36"/>
          <w:szCs w:val="36"/>
          <w:rtl/>
        </w:rPr>
        <w:t xml:space="preserve">, </w:t>
      </w:r>
      <w:r w:rsidRPr="000E51B6">
        <w:rPr>
          <w:rFonts w:ascii="Traditional Arabic" w:eastAsia="Times New Roman" w:hAnsi="Traditional Arabic" w:cs="Traditional Arabic"/>
          <w:sz w:val="36"/>
          <w:szCs w:val="36"/>
          <w:rtl/>
        </w:rPr>
        <w:t>الطبعة: الأولى - 1412 هـ</w:t>
      </w:r>
    </w:p>
    <w:p w:rsidR="003C0712" w:rsidRDefault="003C0712" w:rsidP="002E0926">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أ</w:t>
      </w:r>
      <w:r w:rsidR="002E0926">
        <w:rPr>
          <w:rFonts w:ascii="Traditional Arabic" w:eastAsia="Times New Roman" w:hAnsi="Traditional Arabic" w:cs="Traditional Arabic" w:hint="cs"/>
          <w:sz w:val="36"/>
          <w:szCs w:val="36"/>
          <w:rtl/>
        </w:rPr>
        <w:t xml:space="preserve">بو </w:t>
      </w:r>
      <w:r>
        <w:rPr>
          <w:rFonts w:ascii="Traditional Arabic" w:eastAsia="Times New Roman" w:hAnsi="Traditional Arabic" w:cs="Traditional Arabic" w:hint="cs"/>
          <w:sz w:val="36"/>
          <w:szCs w:val="36"/>
          <w:rtl/>
        </w:rPr>
        <w:t xml:space="preserve">محمد </w:t>
      </w:r>
      <w:r w:rsidRPr="003C0712">
        <w:rPr>
          <w:rFonts w:ascii="Traditional Arabic" w:eastAsia="Times New Roman" w:hAnsi="Traditional Arabic" w:cs="Traditional Arabic"/>
          <w:sz w:val="36"/>
          <w:szCs w:val="36"/>
          <w:rtl/>
        </w:rPr>
        <w:t>الحسين بن مسعود البغوي,</w:t>
      </w:r>
      <w:r w:rsidR="006C3835">
        <w:rPr>
          <w:rFonts w:ascii="Traditional Arabic" w:eastAsia="Times New Roman" w:hAnsi="Traditional Arabic" w:cs="Traditional Arabic" w:hint="cs"/>
          <w:sz w:val="36"/>
          <w:szCs w:val="36"/>
          <w:rtl/>
        </w:rPr>
        <w:t xml:space="preserve"> </w:t>
      </w:r>
      <w:r w:rsidRPr="003C0712">
        <w:rPr>
          <w:rFonts w:ascii="Traditional Arabic" w:eastAsia="Times New Roman" w:hAnsi="Traditional Arabic" w:cs="Traditional Arabic"/>
          <w:sz w:val="36"/>
          <w:szCs w:val="36"/>
          <w:rtl/>
        </w:rPr>
        <w:t>تفسير البغوي معالم التنزيل</w:t>
      </w:r>
      <w:r>
        <w:rPr>
          <w:rFonts w:ascii="Traditional Arabic" w:eastAsia="Times New Roman" w:hAnsi="Traditional Arabic" w:cs="Traditional Arabic" w:hint="cs"/>
          <w:sz w:val="36"/>
          <w:szCs w:val="36"/>
          <w:rtl/>
        </w:rPr>
        <w:t xml:space="preserve"> في تفسير القرآن, </w:t>
      </w:r>
      <w:r w:rsidRPr="003C0712">
        <w:rPr>
          <w:rFonts w:ascii="Traditional Arabic" w:eastAsia="Times New Roman" w:hAnsi="Traditional Arabic" w:cs="Traditional Arabic"/>
          <w:sz w:val="36"/>
          <w:szCs w:val="36"/>
          <w:rtl/>
        </w:rPr>
        <w:t>دار طيبة للنشر والتوزيع, الرياض</w:t>
      </w:r>
      <w:r w:rsidR="00282B54" w:rsidRPr="00282B54">
        <w:rPr>
          <w:rFonts w:ascii="Traditional Arabic" w:eastAsia="Times New Roman" w:hAnsi="Traditional Arabic" w:cs="Traditional Arabic" w:hint="cs"/>
          <w:sz w:val="36"/>
          <w:szCs w:val="36"/>
          <w:rtl/>
        </w:rPr>
        <w:t xml:space="preserve"> تحقيق وتخريج: </w:t>
      </w:r>
      <w:r w:rsidR="00282B54" w:rsidRPr="00282B54">
        <w:rPr>
          <w:rFonts w:ascii="Traditional Arabic" w:eastAsia="Times New Roman" w:hAnsi="Traditional Arabic" w:cs="Traditional Arabic"/>
          <w:sz w:val="36"/>
          <w:szCs w:val="36"/>
          <w:rtl/>
        </w:rPr>
        <w:t>محمد عبد الله النمر - عثمان جمعة ضميرية - سليمان مسلم الحرش</w:t>
      </w:r>
      <w:r w:rsidR="00282B54" w:rsidRPr="00282B54">
        <w:rPr>
          <w:rFonts w:ascii="Traditional Arabic" w:eastAsia="Times New Roman" w:hAnsi="Traditional Arabic" w:cs="Traditional Arabic" w:hint="cs"/>
          <w:sz w:val="36"/>
          <w:szCs w:val="36"/>
          <w:rtl/>
        </w:rPr>
        <w:t xml:space="preserve"> دار طيبة للنشر والتوزيع, الرياض, ط.4, </w:t>
      </w:r>
      <w:r w:rsidR="00282B54" w:rsidRPr="00282B54">
        <w:rPr>
          <w:rFonts w:ascii="Traditional Arabic" w:eastAsia="Times New Roman" w:hAnsi="Traditional Arabic" w:cs="Traditional Arabic"/>
          <w:sz w:val="36"/>
          <w:szCs w:val="36"/>
          <w:rtl/>
        </w:rPr>
        <w:t>الرابعة، 1417 هـ - 1997 م</w:t>
      </w:r>
      <w:r w:rsidR="00282B54">
        <w:rPr>
          <w:rFonts w:ascii="Traditional Arabic" w:eastAsia="Times New Roman" w:hAnsi="Traditional Arabic" w:cs="Traditional Arabic" w:hint="cs"/>
          <w:sz w:val="36"/>
          <w:szCs w:val="36"/>
          <w:rtl/>
        </w:rPr>
        <w:t>.</w:t>
      </w:r>
    </w:p>
    <w:p w:rsidR="00A6631B" w:rsidRDefault="00A6631B" w:rsidP="004473BB">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sidRPr="00A6631B">
        <w:rPr>
          <w:rFonts w:ascii="Traditional Arabic" w:eastAsia="Times New Roman" w:hAnsi="Traditional Arabic" w:cs="Traditional Arabic"/>
          <w:sz w:val="36"/>
          <w:szCs w:val="36"/>
          <w:rtl/>
        </w:rPr>
        <w:t>الحسين بن مسعود البغوي</w:t>
      </w:r>
      <w:r w:rsidRPr="00A6631B">
        <w:rPr>
          <w:rFonts w:ascii="Traditional Arabic" w:eastAsia="Times New Roman" w:hAnsi="Traditional Arabic" w:cs="Traditional Arabic" w:hint="cs"/>
          <w:sz w:val="36"/>
          <w:szCs w:val="36"/>
          <w:rtl/>
        </w:rPr>
        <w:t xml:space="preserve">, </w:t>
      </w:r>
      <w:r w:rsidRPr="00A6631B">
        <w:rPr>
          <w:rFonts w:ascii="Traditional Arabic" w:eastAsia="Times New Roman" w:hAnsi="Traditional Arabic" w:cs="Traditional Arabic"/>
          <w:sz w:val="36"/>
          <w:szCs w:val="36"/>
          <w:rtl/>
        </w:rPr>
        <w:t>شرح السنة</w:t>
      </w:r>
      <w:r w:rsidRPr="00A6631B">
        <w:rPr>
          <w:rFonts w:ascii="Traditional Arabic" w:eastAsia="Times New Roman" w:hAnsi="Traditional Arabic" w:cs="Traditional Arabic" w:hint="cs"/>
          <w:sz w:val="36"/>
          <w:szCs w:val="36"/>
          <w:rtl/>
        </w:rPr>
        <w:t xml:space="preserve">, </w:t>
      </w:r>
      <w:r w:rsidRPr="00A6631B">
        <w:rPr>
          <w:rFonts w:ascii="Traditional Arabic" w:eastAsia="Times New Roman" w:hAnsi="Traditional Arabic" w:cs="Traditional Arabic"/>
          <w:sz w:val="36"/>
          <w:szCs w:val="36"/>
          <w:rtl/>
        </w:rPr>
        <w:t>تحقيق: شعيب الأرناؤوط</w:t>
      </w:r>
      <w:r w:rsidRPr="00A6631B">
        <w:rPr>
          <w:rFonts w:ascii="Traditional Arabic" w:eastAsia="Times New Roman" w:hAnsi="Traditional Arabic" w:cs="Traditional Arabic" w:hint="cs"/>
          <w:sz w:val="36"/>
          <w:szCs w:val="36"/>
          <w:rtl/>
        </w:rPr>
        <w:t>,</w:t>
      </w:r>
      <w:r w:rsidRPr="00A6631B">
        <w:rPr>
          <w:rFonts w:ascii="Traditional Arabic" w:eastAsia="Times New Roman" w:hAnsi="Traditional Arabic" w:cs="Traditional Arabic"/>
          <w:sz w:val="36"/>
          <w:szCs w:val="36"/>
          <w:rtl/>
        </w:rPr>
        <w:t xml:space="preserve"> محمد زهير الشاويش</w:t>
      </w:r>
      <w:r w:rsidRPr="00A6631B">
        <w:rPr>
          <w:rFonts w:ascii="Traditional Arabic" w:eastAsia="Times New Roman" w:hAnsi="Traditional Arabic" w:cs="Traditional Arabic" w:hint="cs"/>
          <w:sz w:val="36"/>
          <w:szCs w:val="36"/>
          <w:rtl/>
        </w:rPr>
        <w:t>,</w:t>
      </w:r>
      <w:r w:rsidRPr="00A6631B">
        <w:rPr>
          <w:rFonts w:ascii="Traditional Arabic" w:eastAsia="Times New Roman" w:hAnsi="Traditional Arabic" w:cs="Traditional Arabic"/>
          <w:sz w:val="36"/>
          <w:szCs w:val="36"/>
          <w:rtl/>
        </w:rPr>
        <w:t xml:space="preserve"> المكتب الإسلامي</w:t>
      </w:r>
      <w:r w:rsidRPr="00A6631B">
        <w:rPr>
          <w:rFonts w:ascii="Traditional Arabic" w:eastAsia="Times New Roman" w:hAnsi="Traditional Arabic" w:cs="Traditional Arabic" w:hint="cs"/>
          <w:sz w:val="36"/>
          <w:szCs w:val="36"/>
          <w:rtl/>
        </w:rPr>
        <w:t>,</w:t>
      </w:r>
      <w:r w:rsidRPr="00A6631B">
        <w:rPr>
          <w:rFonts w:ascii="Traditional Arabic" w:eastAsia="Times New Roman" w:hAnsi="Traditional Arabic" w:cs="Traditional Arabic"/>
          <w:sz w:val="36"/>
          <w:szCs w:val="36"/>
          <w:rtl/>
        </w:rPr>
        <w:t xml:space="preserve"> دمشق ـ بيروت ـ 1403هـ - 1983م</w:t>
      </w:r>
      <w:r w:rsidRPr="00A6631B">
        <w:rPr>
          <w:rFonts w:ascii="Traditional Arabic" w:eastAsia="Times New Roman" w:hAnsi="Traditional Arabic" w:cs="Traditional Arabic" w:hint="cs"/>
          <w:sz w:val="36"/>
          <w:szCs w:val="36"/>
          <w:rtl/>
        </w:rPr>
        <w:t>, ط2</w:t>
      </w:r>
    </w:p>
    <w:p w:rsidR="003C0712" w:rsidRDefault="003C0712" w:rsidP="005B55F8">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sidRPr="003C0712">
        <w:rPr>
          <w:rFonts w:ascii="Traditional Arabic" w:eastAsia="Times New Roman" w:hAnsi="Traditional Arabic" w:cs="Traditional Arabic" w:hint="cs"/>
          <w:sz w:val="36"/>
          <w:szCs w:val="36"/>
          <w:rtl/>
        </w:rPr>
        <w:t xml:space="preserve">حمدي بن </w:t>
      </w:r>
      <w:r w:rsidRPr="003C0712">
        <w:rPr>
          <w:rFonts w:ascii="Traditional Arabic" w:eastAsia="Times New Roman" w:hAnsi="Traditional Arabic" w:cs="Traditional Arabic"/>
          <w:sz w:val="36"/>
          <w:szCs w:val="36"/>
          <w:rtl/>
        </w:rPr>
        <w:t>فراج محمد فراج المصري, الأفعال الناسخة</w:t>
      </w:r>
      <w:r>
        <w:rPr>
          <w:rFonts w:ascii="Traditional Arabic" w:eastAsia="Times New Roman" w:hAnsi="Traditional Arabic" w:cs="Traditional Arabic" w:hint="cs"/>
          <w:sz w:val="36"/>
          <w:szCs w:val="36"/>
          <w:rtl/>
        </w:rPr>
        <w:t xml:space="preserve"> </w:t>
      </w:r>
      <w:r w:rsidRPr="003C0712">
        <w:rPr>
          <w:rFonts w:ascii="Traditional Arabic" w:eastAsia="Times New Roman" w:hAnsi="Traditional Arabic" w:cs="Traditional Arabic"/>
          <w:sz w:val="36"/>
          <w:szCs w:val="36"/>
          <w:rtl/>
        </w:rPr>
        <w:t>مطبوع سنة 1998 م</w:t>
      </w:r>
      <w:r>
        <w:rPr>
          <w:rFonts w:ascii="Traditional Arabic" w:eastAsia="Times New Roman" w:hAnsi="Traditional Arabic" w:cs="Traditional Arabic" w:hint="cs"/>
          <w:sz w:val="36"/>
          <w:szCs w:val="36"/>
          <w:rtl/>
        </w:rPr>
        <w:t>.</w:t>
      </w:r>
    </w:p>
    <w:p w:rsidR="00DD542D" w:rsidRDefault="00DD542D" w:rsidP="004473BB">
      <w:pPr>
        <w:pStyle w:val="ListParagraph"/>
        <w:numPr>
          <w:ilvl w:val="0"/>
          <w:numId w:val="52"/>
        </w:numPr>
        <w:tabs>
          <w:tab w:val="left" w:pos="566"/>
          <w:tab w:val="left" w:pos="1133"/>
        </w:tabs>
        <w:bidi/>
        <w:spacing w:after="0" w:line="240" w:lineRule="auto"/>
        <w:rPr>
          <w:rFonts w:ascii="Traditional Arabic" w:eastAsia="Times New Roman" w:hAnsi="Traditional Arabic" w:cs="Traditional Arabic"/>
          <w:sz w:val="36"/>
          <w:szCs w:val="36"/>
        </w:rPr>
      </w:pPr>
      <w:r w:rsidRPr="00DD542D">
        <w:rPr>
          <w:rFonts w:ascii="Traditional Arabic" w:eastAsia="Times New Roman" w:hAnsi="Traditional Arabic" w:cs="Traditional Arabic"/>
          <w:sz w:val="36"/>
          <w:szCs w:val="36"/>
          <w:rtl/>
        </w:rPr>
        <w:lastRenderedPageBreak/>
        <w:t>حمد بن محمد بن إبراهيم الخطابي</w:t>
      </w:r>
      <w:r w:rsidRPr="00DD542D">
        <w:rPr>
          <w:rFonts w:ascii="Traditional Arabic" w:eastAsia="Times New Roman" w:hAnsi="Traditional Arabic" w:cs="Traditional Arabic" w:hint="cs"/>
          <w:sz w:val="36"/>
          <w:szCs w:val="36"/>
          <w:rtl/>
        </w:rPr>
        <w:t>, غريب الحديث ت</w:t>
      </w:r>
      <w:r w:rsidRPr="00DD542D">
        <w:rPr>
          <w:rFonts w:ascii="Traditional Arabic" w:eastAsia="Times New Roman" w:hAnsi="Traditional Arabic" w:cs="Traditional Arabic"/>
          <w:sz w:val="36"/>
          <w:szCs w:val="36"/>
          <w:rtl/>
        </w:rPr>
        <w:t>حقيق: عبد الكريم إبراهيم العزباوي</w:t>
      </w:r>
      <w:r w:rsidRPr="00DD542D">
        <w:rPr>
          <w:rFonts w:ascii="Traditional Arabic" w:eastAsia="Times New Roman" w:hAnsi="Traditional Arabic" w:cs="Traditional Arabic" w:hint="cs"/>
          <w:sz w:val="36"/>
          <w:szCs w:val="36"/>
          <w:rtl/>
        </w:rPr>
        <w:t>, جامعة أم القرى 1402ه</w:t>
      </w:r>
    </w:p>
    <w:p w:rsidR="00135686" w:rsidRDefault="00135686" w:rsidP="005B55F8">
      <w:pPr>
        <w:pStyle w:val="ListParagraph"/>
        <w:numPr>
          <w:ilvl w:val="0"/>
          <w:numId w:val="52"/>
        </w:numPr>
        <w:tabs>
          <w:tab w:val="left" w:pos="850"/>
          <w:tab w:val="left" w:pos="1133"/>
        </w:tabs>
        <w:bidi/>
        <w:spacing w:after="0" w:line="240" w:lineRule="auto"/>
        <w:ind w:left="708" w:hanging="263"/>
        <w:rPr>
          <w:rFonts w:ascii="Traditional Arabic" w:eastAsia="Times New Roman" w:hAnsi="Traditional Arabic" w:cs="Traditional Arabic"/>
          <w:sz w:val="36"/>
          <w:szCs w:val="36"/>
        </w:rPr>
      </w:pPr>
      <w:r w:rsidRPr="00484324">
        <w:rPr>
          <w:rFonts w:ascii="Traditional Arabic" w:eastAsia="Times New Roman" w:hAnsi="Traditional Arabic" w:cs="Traditional Arabic"/>
          <w:sz w:val="36"/>
          <w:szCs w:val="36"/>
          <w:rtl/>
        </w:rPr>
        <w:t>خالد بن عبد الله بن أبي بكر بن محمد الجرجاويّ الأزهري</w:t>
      </w:r>
      <w:r w:rsidRPr="00484324">
        <w:rPr>
          <w:rFonts w:ascii="Traditional Arabic" w:eastAsia="Times New Roman" w:hAnsi="Traditional Arabic" w:cs="Traditional Arabic" w:hint="cs"/>
          <w:sz w:val="36"/>
          <w:szCs w:val="36"/>
          <w:rtl/>
        </w:rPr>
        <w:t>, شرح</w:t>
      </w:r>
      <w:r w:rsidRPr="00484324">
        <w:rPr>
          <w:rFonts w:ascii="Traditional Arabic" w:eastAsia="Times New Roman" w:hAnsi="Traditional Arabic" w:cs="Traditional Arabic"/>
          <w:sz w:val="36"/>
          <w:szCs w:val="36"/>
          <w:rtl/>
        </w:rPr>
        <w:t xml:space="preserve"> </w:t>
      </w:r>
      <w:r w:rsidRPr="00484324">
        <w:rPr>
          <w:rFonts w:ascii="Traditional Arabic" w:eastAsia="Times New Roman" w:hAnsi="Traditional Arabic" w:cs="Traditional Arabic" w:hint="cs"/>
          <w:sz w:val="36"/>
          <w:szCs w:val="36"/>
          <w:rtl/>
        </w:rPr>
        <w:t>التصريح</w:t>
      </w:r>
      <w:r w:rsidRPr="00484324">
        <w:rPr>
          <w:rFonts w:ascii="Traditional Arabic" w:eastAsia="Times New Roman" w:hAnsi="Traditional Arabic" w:cs="Traditional Arabic"/>
          <w:sz w:val="36"/>
          <w:szCs w:val="36"/>
          <w:rtl/>
        </w:rPr>
        <w:t xml:space="preserve"> </w:t>
      </w:r>
      <w:r w:rsidRPr="00484324">
        <w:rPr>
          <w:rFonts w:ascii="Traditional Arabic" w:eastAsia="Times New Roman" w:hAnsi="Traditional Arabic" w:cs="Traditional Arabic" w:hint="cs"/>
          <w:sz w:val="36"/>
          <w:szCs w:val="36"/>
          <w:rtl/>
        </w:rPr>
        <w:t>على</w:t>
      </w:r>
      <w:r w:rsidRPr="00484324">
        <w:rPr>
          <w:rFonts w:ascii="Traditional Arabic" w:eastAsia="Times New Roman" w:hAnsi="Traditional Arabic" w:cs="Traditional Arabic"/>
          <w:sz w:val="36"/>
          <w:szCs w:val="36"/>
          <w:rtl/>
        </w:rPr>
        <w:t xml:space="preserve"> </w:t>
      </w:r>
      <w:r w:rsidRPr="00484324">
        <w:rPr>
          <w:rFonts w:ascii="Traditional Arabic" w:eastAsia="Times New Roman" w:hAnsi="Traditional Arabic" w:cs="Traditional Arabic" w:hint="cs"/>
          <w:sz w:val="36"/>
          <w:szCs w:val="36"/>
          <w:rtl/>
        </w:rPr>
        <w:t xml:space="preserve">التوضيح دار الكتب العلمية , </w:t>
      </w:r>
      <w:r>
        <w:rPr>
          <w:rFonts w:ascii="Traditional Arabic" w:eastAsia="Times New Roman" w:hAnsi="Traditional Arabic" w:cs="Traditional Arabic" w:hint="cs"/>
          <w:sz w:val="36"/>
          <w:szCs w:val="36"/>
          <w:rtl/>
        </w:rPr>
        <w:t>بيروت, لبنان , ط1.</w:t>
      </w:r>
    </w:p>
    <w:p w:rsidR="000E3EC7" w:rsidRDefault="00B6783B" w:rsidP="005B55F8">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B6783B">
        <w:rPr>
          <w:rFonts w:ascii="Traditional Arabic" w:eastAsia="Times New Roman" w:hAnsi="Traditional Arabic" w:cs="Traditional Arabic" w:hint="cs"/>
          <w:sz w:val="36"/>
          <w:szCs w:val="36"/>
          <w:rtl/>
        </w:rPr>
        <w:t xml:space="preserve">صلاح الدين </w:t>
      </w:r>
      <w:r w:rsidRPr="00B6783B">
        <w:rPr>
          <w:rFonts w:ascii="Traditional Arabic" w:eastAsia="Times New Roman" w:hAnsi="Traditional Arabic" w:cs="Traditional Arabic"/>
          <w:sz w:val="36"/>
          <w:szCs w:val="36"/>
          <w:rtl/>
        </w:rPr>
        <w:t>أبو سعيد خليل بن كيكلدي  الدمشقي العلائي, الفصول المفيدة في الواو المزيدة</w:t>
      </w:r>
      <w:r>
        <w:rPr>
          <w:rFonts w:ascii="Traditional Arabic" w:eastAsia="Times New Roman" w:hAnsi="Traditional Arabic" w:cs="Traditional Arabic" w:hint="cs"/>
          <w:sz w:val="36"/>
          <w:szCs w:val="36"/>
          <w:rtl/>
        </w:rPr>
        <w:t>,</w:t>
      </w:r>
      <w:r w:rsidRPr="00B6783B">
        <w:rPr>
          <w:rFonts w:ascii="Traditional Arabic" w:eastAsia="Times New Roman" w:hAnsi="Traditional Arabic" w:cs="Traditional Arabic"/>
          <w:sz w:val="36"/>
          <w:szCs w:val="36"/>
          <w:rtl/>
        </w:rPr>
        <w:t xml:space="preserve"> تحقيق حسن موسى الشاعر</w:t>
      </w:r>
      <w:r>
        <w:rPr>
          <w:rFonts w:ascii="Traditional Arabic" w:eastAsia="Times New Roman" w:hAnsi="Traditional Arabic" w:cs="Traditional Arabic" w:hint="cs"/>
          <w:sz w:val="36"/>
          <w:szCs w:val="36"/>
          <w:rtl/>
        </w:rPr>
        <w:t>,</w:t>
      </w:r>
      <w:r w:rsidRPr="00B6783B">
        <w:rPr>
          <w:rFonts w:ascii="Traditional Arabic" w:eastAsia="Times New Roman" w:hAnsi="Traditional Arabic" w:cs="Traditional Arabic"/>
          <w:sz w:val="36"/>
          <w:szCs w:val="36"/>
          <w:rtl/>
        </w:rPr>
        <w:t xml:space="preserve"> دار البشير عمان , ط1</w:t>
      </w:r>
      <w:r>
        <w:rPr>
          <w:rFonts w:ascii="Traditional Arabic" w:eastAsia="Times New Roman" w:hAnsi="Traditional Arabic" w:cs="Traditional Arabic" w:hint="cs"/>
          <w:sz w:val="36"/>
          <w:szCs w:val="36"/>
          <w:rtl/>
        </w:rPr>
        <w:t>.</w:t>
      </w:r>
    </w:p>
    <w:p w:rsidR="00186FD5" w:rsidRDefault="00186FD5" w:rsidP="005B55F8">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86FD5">
        <w:rPr>
          <w:rFonts w:ascii="Traditional Arabic" w:eastAsia="Times New Roman" w:hAnsi="Traditional Arabic" w:cs="Traditional Arabic"/>
          <w:sz w:val="36"/>
          <w:szCs w:val="36"/>
          <w:rtl/>
        </w:rPr>
        <w:t>طَرَفَة بن العَبْد بن سفيان بن سعد البكري الوائلي أبو عمرو الشاعر الجاهلي</w:t>
      </w:r>
      <w:r>
        <w:rPr>
          <w:rFonts w:ascii="Traditional Arabic" w:eastAsia="Times New Roman" w:hAnsi="Traditional Arabic" w:cs="Traditional Arabic" w:hint="cs"/>
          <w:sz w:val="36"/>
          <w:szCs w:val="36"/>
          <w:rtl/>
        </w:rPr>
        <w:t>, ديوان طرفة,</w:t>
      </w:r>
      <w:r w:rsidR="005B55F8">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hint="cs"/>
          <w:sz w:val="36"/>
          <w:szCs w:val="36"/>
          <w:rtl/>
        </w:rPr>
        <w:t>ت</w:t>
      </w:r>
      <w:r w:rsidRPr="00186FD5">
        <w:rPr>
          <w:rFonts w:ascii="Traditional Arabic" w:eastAsia="Times New Roman" w:hAnsi="Traditional Arabic" w:cs="Traditional Arabic"/>
          <w:sz w:val="36"/>
          <w:szCs w:val="36"/>
          <w:rtl/>
        </w:rPr>
        <w:t>حق</w:t>
      </w:r>
      <w:r>
        <w:rPr>
          <w:rFonts w:ascii="Traditional Arabic" w:eastAsia="Times New Roman" w:hAnsi="Traditional Arabic" w:cs="Traditional Arabic" w:hint="cs"/>
          <w:sz w:val="36"/>
          <w:szCs w:val="36"/>
          <w:rtl/>
        </w:rPr>
        <w:t>ي</w:t>
      </w:r>
      <w:r w:rsidRPr="00186FD5">
        <w:rPr>
          <w:rFonts w:ascii="Traditional Arabic" w:eastAsia="Times New Roman" w:hAnsi="Traditional Arabic" w:cs="Traditional Arabic"/>
          <w:sz w:val="36"/>
          <w:szCs w:val="36"/>
          <w:rtl/>
        </w:rPr>
        <w:t>ق: مهدي محمد ناصر الدين</w:t>
      </w:r>
      <w:r w:rsidRPr="00186FD5">
        <w:rPr>
          <w:rFonts w:ascii="Traditional Arabic" w:eastAsia="Times New Roman" w:hAnsi="Traditional Arabic" w:cs="Traditional Arabic" w:hint="cs"/>
          <w:sz w:val="36"/>
          <w:szCs w:val="36"/>
          <w:rtl/>
        </w:rPr>
        <w:t xml:space="preserve">, </w:t>
      </w:r>
      <w:r w:rsidRPr="00186FD5">
        <w:rPr>
          <w:rFonts w:ascii="Traditional Arabic" w:eastAsia="Times New Roman" w:hAnsi="Traditional Arabic" w:cs="Traditional Arabic"/>
          <w:sz w:val="36"/>
          <w:szCs w:val="36"/>
          <w:rtl/>
        </w:rPr>
        <w:t>دار الكتب العلمية</w:t>
      </w:r>
      <w:r w:rsidRPr="00186FD5">
        <w:rPr>
          <w:rFonts w:ascii="Traditional Arabic" w:eastAsia="Times New Roman" w:hAnsi="Traditional Arabic" w:cs="Traditional Arabic" w:hint="cs"/>
          <w:sz w:val="36"/>
          <w:szCs w:val="36"/>
          <w:rtl/>
        </w:rPr>
        <w:t>,</w:t>
      </w:r>
      <w:r w:rsidRPr="00186FD5">
        <w:rPr>
          <w:rFonts w:ascii="Traditional Arabic" w:eastAsia="Times New Roman" w:hAnsi="Traditional Arabic" w:cs="Traditional Arabic"/>
          <w:sz w:val="36"/>
          <w:szCs w:val="36"/>
          <w:rtl/>
        </w:rPr>
        <w:t xml:space="preserve"> الطبعة الثالثة، 1423 هـ - 2002 م</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E4F65">
        <w:rPr>
          <w:rFonts w:ascii="Traditional Arabic" w:eastAsia="Times New Roman" w:hAnsi="Traditional Arabic" w:cs="Traditional Arabic" w:hint="cs"/>
          <w:sz w:val="36"/>
          <w:szCs w:val="36"/>
          <w:rtl/>
        </w:rPr>
        <w:t>ديوان أبي العتاهية, دار بيروت للطباعة والنشر</w:t>
      </w:r>
      <w:r>
        <w:rPr>
          <w:rFonts w:ascii="Traditional Arabic" w:eastAsia="Times New Roman" w:hAnsi="Traditional Arabic" w:cs="Traditional Arabic" w:hint="cs"/>
          <w:sz w:val="36"/>
          <w:szCs w:val="36"/>
          <w:rtl/>
        </w:rPr>
        <w:t>.</w:t>
      </w:r>
    </w:p>
    <w:p w:rsidR="006C3835" w:rsidRDefault="006C3835"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E4F65">
        <w:rPr>
          <w:rFonts w:ascii="Traditional Arabic" w:eastAsia="Times New Roman" w:hAnsi="Traditional Arabic" w:cs="Traditional Arabic" w:hint="cs"/>
          <w:sz w:val="36"/>
          <w:szCs w:val="36"/>
          <w:rtl/>
        </w:rPr>
        <w:t>ديوان امرئ القيس</w:t>
      </w:r>
      <w:r>
        <w:rPr>
          <w:rFonts w:ascii="Traditional Arabic" w:eastAsia="Times New Roman" w:hAnsi="Traditional Arabic" w:cs="Traditional Arabic" w:hint="cs"/>
          <w:sz w:val="36"/>
          <w:szCs w:val="36"/>
          <w:rtl/>
        </w:rPr>
        <w:t>.</w:t>
      </w:r>
    </w:p>
    <w:p w:rsidR="00AB74E9" w:rsidRDefault="00AB74E9" w:rsidP="00AB74E9">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B74E9">
        <w:rPr>
          <w:rFonts w:ascii="Traditional Arabic" w:eastAsia="Times New Roman" w:hAnsi="Traditional Arabic" w:cs="Traditional Arabic" w:hint="cs"/>
          <w:sz w:val="36"/>
          <w:szCs w:val="36"/>
          <w:rtl/>
        </w:rPr>
        <w:t>ديوان النابغة الذبياني, شرح حمدو طماس, بيروت</w:t>
      </w:r>
      <w:r>
        <w:rPr>
          <w:rFonts w:ascii="Traditional Arabic" w:eastAsia="Times New Roman" w:hAnsi="Traditional Arabic" w:cs="Traditional Arabic" w:hint="cs"/>
          <w:sz w:val="36"/>
          <w:szCs w:val="36"/>
          <w:rtl/>
        </w:rPr>
        <w:t>.</w:t>
      </w:r>
    </w:p>
    <w:p w:rsidR="00F1104A" w:rsidRDefault="00F1104A" w:rsidP="00F27AC2">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عباس </w:t>
      </w:r>
      <w:r w:rsidR="009C789F">
        <w:rPr>
          <w:rFonts w:ascii="Traditional Arabic" w:eastAsia="Times New Roman" w:hAnsi="Traditional Arabic" w:cs="Traditional Arabic" w:hint="cs"/>
          <w:sz w:val="36"/>
          <w:szCs w:val="36"/>
          <w:rtl/>
        </w:rPr>
        <w:t>حسن, النحو الوافي, دائرة المعارف, ط</w:t>
      </w:r>
      <w:r w:rsidR="00F27AC2">
        <w:rPr>
          <w:rFonts w:ascii="Traditional Arabic" w:eastAsia="Times New Roman" w:hAnsi="Traditional Arabic" w:cs="Traditional Arabic" w:hint="cs"/>
          <w:sz w:val="36"/>
          <w:szCs w:val="36"/>
          <w:rtl/>
        </w:rPr>
        <w:t>.</w:t>
      </w:r>
      <w:r w:rsidR="009C789F">
        <w:rPr>
          <w:rFonts w:ascii="Traditional Arabic" w:eastAsia="Times New Roman" w:hAnsi="Traditional Arabic" w:cs="Traditional Arabic" w:hint="cs"/>
          <w:sz w:val="36"/>
          <w:szCs w:val="36"/>
          <w:rtl/>
        </w:rPr>
        <w:t xml:space="preserve"> 15.</w:t>
      </w:r>
    </w:p>
    <w:p w:rsidR="00711C63" w:rsidRDefault="00711C63" w:rsidP="00F27AC2">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أبو</w:t>
      </w:r>
      <w:r w:rsidRPr="00711C63">
        <w:rPr>
          <w:rFonts w:ascii="Traditional Arabic" w:eastAsia="Times New Roman" w:hAnsi="Traditional Arabic" w:cs="Traditional Arabic"/>
          <w:sz w:val="36"/>
          <w:szCs w:val="36"/>
          <w:rtl/>
        </w:rPr>
        <w:t xml:space="preserve"> محمد عبدالحق بن عطية الأندلسي,</w:t>
      </w:r>
      <w:r w:rsidR="00F27AC2">
        <w:rPr>
          <w:rFonts w:ascii="Traditional Arabic" w:eastAsia="Times New Roman" w:hAnsi="Traditional Arabic" w:cs="Traditional Arabic" w:hint="cs"/>
          <w:sz w:val="36"/>
          <w:szCs w:val="36"/>
          <w:rtl/>
        </w:rPr>
        <w:t xml:space="preserve"> </w:t>
      </w:r>
      <w:r w:rsidRPr="00711C63">
        <w:rPr>
          <w:rFonts w:ascii="Traditional Arabic" w:eastAsia="Times New Roman" w:hAnsi="Traditional Arabic" w:cs="Traditional Arabic"/>
          <w:sz w:val="36"/>
          <w:szCs w:val="36"/>
          <w:rtl/>
        </w:rPr>
        <w:t xml:space="preserve">المحرر الوجيز في تفسير الكتاب العزيز, </w:t>
      </w:r>
      <w:r w:rsidR="00094FB5" w:rsidRPr="00094FB5">
        <w:rPr>
          <w:rFonts w:ascii="Traditional Arabic" w:eastAsia="Times New Roman" w:hAnsi="Traditional Arabic" w:cs="Traditional Arabic" w:hint="cs"/>
          <w:sz w:val="36"/>
          <w:szCs w:val="36"/>
          <w:rtl/>
        </w:rPr>
        <w:t xml:space="preserve">تحقيق: </w:t>
      </w:r>
      <w:r w:rsidR="00094FB5" w:rsidRPr="00094FB5">
        <w:rPr>
          <w:rFonts w:ascii="Traditional Arabic" w:eastAsia="Times New Roman" w:hAnsi="Traditional Arabic" w:cs="Traditional Arabic"/>
          <w:sz w:val="36"/>
          <w:szCs w:val="36"/>
          <w:rtl/>
        </w:rPr>
        <w:t>عبد السلام عبد الشافي محمد</w:t>
      </w:r>
      <w:r w:rsidR="00094FB5" w:rsidRPr="00094FB5">
        <w:rPr>
          <w:rFonts w:ascii="Traditional Arabic" w:eastAsia="Times New Roman" w:hAnsi="Traditional Arabic" w:cs="Traditional Arabic" w:hint="cs"/>
          <w:sz w:val="36"/>
          <w:szCs w:val="36"/>
          <w:rtl/>
        </w:rPr>
        <w:t xml:space="preserve">, </w:t>
      </w:r>
      <w:r w:rsidR="00094FB5" w:rsidRPr="00094FB5">
        <w:rPr>
          <w:rFonts w:ascii="Traditional Arabic" w:eastAsia="Times New Roman" w:hAnsi="Traditional Arabic" w:cs="Traditional Arabic"/>
          <w:sz w:val="36"/>
          <w:szCs w:val="36"/>
          <w:rtl/>
        </w:rPr>
        <w:t>دار الكتب العلمية – بيروت</w:t>
      </w:r>
      <w:r w:rsidR="00094FB5" w:rsidRPr="00094FB5">
        <w:rPr>
          <w:rFonts w:ascii="Traditional Arabic" w:eastAsia="Times New Roman" w:hAnsi="Traditional Arabic" w:cs="Traditional Arabic" w:hint="cs"/>
          <w:sz w:val="36"/>
          <w:szCs w:val="36"/>
          <w:rtl/>
        </w:rPr>
        <w:t>, ط1, ( 1422ه )</w:t>
      </w:r>
      <w:r w:rsidR="000E51B6">
        <w:rPr>
          <w:rFonts w:ascii="Traditional Arabic" w:eastAsia="Times New Roman" w:hAnsi="Traditional Arabic" w:cs="Traditional Arabic" w:hint="cs"/>
          <w:sz w:val="36"/>
          <w:szCs w:val="36"/>
          <w:rtl/>
        </w:rPr>
        <w:t>.</w:t>
      </w:r>
    </w:p>
    <w:p w:rsidR="00224A1F" w:rsidRDefault="00224A1F"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عبد </w:t>
      </w:r>
      <w:r w:rsidRPr="000571C8">
        <w:rPr>
          <w:rFonts w:ascii="Traditional Arabic" w:eastAsia="Times New Roman" w:hAnsi="Traditional Arabic" w:cs="Traditional Arabic"/>
          <w:sz w:val="36"/>
          <w:szCs w:val="36"/>
          <w:rtl/>
        </w:rPr>
        <w:t>العظيم إبراهيم محمد المطعني, خصائص التعبير القرآني وسماته البلاغية, مكتبة وهبة , ط1</w:t>
      </w:r>
      <w:r>
        <w:rPr>
          <w:rFonts w:ascii="Traditional Arabic" w:eastAsia="Times New Roman" w:hAnsi="Traditional Arabic" w:cs="Traditional Arabic" w:hint="cs"/>
          <w:sz w:val="36"/>
          <w:szCs w:val="36"/>
          <w:rtl/>
        </w:rPr>
        <w:t>.</w:t>
      </w:r>
    </w:p>
    <w:p w:rsidR="00AF3451" w:rsidRDefault="00AF345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F3451">
        <w:rPr>
          <w:rFonts w:ascii="Traditional Arabic" w:eastAsia="Times New Roman" w:hAnsi="Traditional Arabic" w:cs="Traditional Arabic" w:hint="cs"/>
          <w:sz w:val="36"/>
          <w:szCs w:val="36"/>
          <w:rtl/>
        </w:rPr>
        <w:t xml:space="preserve">عبدالله </w:t>
      </w:r>
      <w:r w:rsidRPr="00AF3451">
        <w:rPr>
          <w:rFonts w:ascii="Traditional Arabic" w:eastAsia="Times New Roman" w:hAnsi="Traditional Arabic" w:cs="Traditional Arabic"/>
          <w:sz w:val="36"/>
          <w:szCs w:val="36"/>
          <w:rtl/>
        </w:rPr>
        <w:t>بن أحمد بن محمود أبو البركات النسفي</w:t>
      </w:r>
      <w:r w:rsidR="00F27AC2">
        <w:rPr>
          <w:rFonts w:ascii="Traditional Arabic" w:eastAsia="Times New Roman" w:hAnsi="Traditional Arabic" w:cs="Traditional Arabic" w:hint="cs"/>
          <w:sz w:val="36"/>
          <w:szCs w:val="36"/>
          <w:rtl/>
        </w:rPr>
        <w:t>,</w:t>
      </w:r>
      <w:r w:rsidRPr="00AF3451">
        <w:rPr>
          <w:rFonts w:ascii="Traditional Arabic" w:eastAsia="Times New Roman" w:hAnsi="Traditional Arabic" w:cs="Traditional Arabic"/>
          <w:sz w:val="36"/>
          <w:szCs w:val="36"/>
          <w:rtl/>
        </w:rPr>
        <w:t xml:space="preserve"> مدارك التنزيل وحقائق التأويل, دار الكلم الطيب بيروت</w:t>
      </w:r>
      <w:r>
        <w:rPr>
          <w:rFonts w:ascii="Traditional Arabic" w:eastAsia="Times New Roman" w:hAnsi="Traditional Arabic" w:cs="Traditional Arabic" w:hint="cs"/>
          <w:sz w:val="36"/>
          <w:szCs w:val="36"/>
          <w:rtl/>
        </w:rPr>
        <w:t xml:space="preserve"> ط1, 1419هـ .</w:t>
      </w:r>
    </w:p>
    <w:p w:rsidR="006046F1" w:rsidRDefault="006046F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046F1">
        <w:rPr>
          <w:rFonts w:ascii="Traditional Arabic" w:eastAsia="Times New Roman" w:hAnsi="Traditional Arabic" w:cs="Traditional Arabic"/>
          <w:sz w:val="36"/>
          <w:szCs w:val="36"/>
          <w:rtl/>
        </w:rPr>
        <w:t>أبو البقاء عبد الله بن الحسين بن عبد الله العكبري البغداد</w:t>
      </w:r>
      <w:r>
        <w:rPr>
          <w:rFonts w:ascii="Traditional Arabic" w:eastAsia="Times New Roman" w:hAnsi="Traditional Arabic" w:cs="Traditional Arabic"/>
          <w:sz w:val="36"/>
          <w:szCs w:val="36"/>
          <w:rtl/>
        </w:rPr>
        <w:t>ي</w:t>
      </w:r>
      <w:r w:rsidR="001F0635">
        <w:rPr>
          <w:rFonts w:ascii="Traditional Arabic" w:eastAsia="Times New Roman" w:hAnsi="Traditional Arabic" w:cs="Traditional Arabic" w:hint="cs"/>
          <w:sz w:val="36"/>
          <w:szCs w:val="36"/>
          <w:rtl/>
        </w:rPr>
        <w:t>,</w:t>
      </w:r>
      <w:r>
        <w:rPr>
          <w:rFonts w:ascii="Traditional Arabic" w:eastAsia="Times New Roman" w:hAnsi="Traditional Arabic" w:cs="Traditional Arabic"/>
          <w:sz w:val="36"/>
          <w:szCs w:val="36"/>
          <w:rtl/>
        </w:rPr>
        <w:t xml:space="preserve"> اللباب في علل البناء والإعراب</w:t>
      </w:r>
      <w:r>
        <w:rPr>
          <w:rFonts w:ascii="Traditional Arabic" w:eastAsia="Times New Roman" w:hAnsi="Traditional Arabic" w:cs="Traditional Arabic" w:hint="cs"/>
          <w:sz w:val="36"/>
          <w:szCs w:val="36"/>
          <w:rtl/>
        </w:rPr>
        <w:t>,</w:t>
      </w:r>
      <w:r w:rsidRPr="006046F1">
        <w:rPr>
          <w:rFonts w:ascii="Traditional Arabic" w:eastAsia="Times New Roman" w:hAnsi="Traditional Arabic" w:cs="Traditional Arabic"/>
          <w:sz w:val="36"/>
          <w:szCs w:val="36"/>
          <w:rtl/>
        </w:rPr>
        <w:t xml:space="preserve"> تحقيق د.</w:t>
      </w:r>
      <w:r>
        <w:rPr>
          <w:rFonts w:ascii="Traditional Arabic" w:eastAsia="Times New Roman" w:hAnsi="Traditional Arabic" w:cs="Traditional Arabic" w:hint="cs"/>
          <w:sz w:val="36"/>
          <w:szCs w:val="36"/>
          <w:rtl/>
        </w:rPr>
        <w:t xml:space="preserve"> </w:t>
      </w:r>
      <w:r w:rsidRPr="006046F1">
        <w:rPr>
          <w:rFonts w:ascii="Traditional Arabic" w:eastAsia="Times New Roman" w:hAnsi="Traditional Arabic" w:cs="Traditional Arabic"/>
          <w:sz w:val="36"/>
          <w:szCs w:val="36"/>
          <w:rtl/>
        </w:rPr>
        <w:t>عبد الإله النبهان, دار الفكر دمشق ط</w:t>
      </w:r>
      <w:r w:rsidR="0072645C" w:rsidRPr="006046F1">
        <w:rPr>
          <w:rFonts w:ascii="Traditional Arabic" w:eastAsia="Times New Roman" w:hAnsi="Traditional Arabic" w:cs="Traditional Arabic"/>
          <w:sz w:val="36"/>
          <w:szCs w:val="36"/>
          <w:rtl/>
        </w:rPr>
        <w:t>1</w:t>
      </w:r>
      <w:r w:rsidR="0072645C" w:rsidRPr="0072645C">
        <w:rPr>
          <w:rFonts w:ascii="Traditional Arabic" w:eastAsia="Times New Roman" w:hAnsi="Traditional Arabic" w:cs="Traditional Arabic" w:hint="cs"/>
          <w:sz w:val="36"/>
          <w:szCs w:val="36"/>
          <w:rtl/>
        </w:rPr>
        <w:t xml:space="preserve"> ( 1416ه ـ 1995م )</w:t>
      </w:r>
      <w:r>
        <w:rPr>
          <w:rFonts w:ascii="Traditional Arabic" w:eastAsia="Times New Roman" w:hAnsi="Traditional Arabic" w:cs="Traditional Arabic" w:hint="cs"/>
          <w:sz w:val="36"/>
          <w:szCs w:val="36"/>
          <w:rtl/>
        </w:rPr>
        <w:t>.</w:t>
      </w:r>
    </w:p>
    <w:p w:rsidR="00CE6EDA" w:rsidRPr="004879BC" w:rsidRDefault="00CE6EDA" w:rsidP="001F0635">
      <w:pPr>
        <w:pStyle w:val="ListParagraph"/>
        <w:numPr>
          <w:ilvl w:val="0"/>
          <w:numId w:val="52"/>
        </w:numPr>
        <w:tabs>
          <w:tab w:val="left" w:pos="566"/>
          <w:tab w:val="left" w:pos="1133"/>
        </w:tabs>
        <w:bidi/>
        <w:rPr>
          <w:rFonts w:ascii="Traditional Arabic" w:eastAsia="Times New Roman" w:hAnsi="Traditional Arabic" w:cs="Traditional Arabic"/>
          <w:sz w:val="36"/>
          <w:szCs w:val="36"/>
        </w:rPr>
      </w:pPr>
      <w:r w:rsidRPr="006E079B">
        <w:rPr>
          <w:rFonts w:ascii="Traditional Arabic" w:eastAsia="Times New Roman" w:hAnsi="Traditional Arabic" w:cs="Traditional Arabic" w:hint="cs"/>
          <w:sz w:val="36"/>
          <w:szCs w:val="36"/>
          <w:rtl/>
        </w:rPr>
        <w:t>السي</w:t>
      </w:r>
      <w:r w:rsidR="007154B0">
        <w:rPr>
          <w:rFonts w:ascii="Traditional Arabic" w:eastAsia="Times New Roman" w:hAnsi="Traditional Arabic" w:cs="Traditional Arabic" w:hint="cs"/>
          <w:sz w:val="36"/>
          <w:szCs w:val="36"/>
          <w:rtl/>
        </w:rPr>
        <w:t>ِّ</w:t>
      </w:r>
      <w:r w:rsidRPr="006E079B">
        <w:rPr>
          <w:rFonts w:ascii="Traditional Arabic" w:eastAsia="Times New Roman" w:hAnsi="Traditional Arabic" w:cs="Traditional Arabic" w:hint="cs"/>
          <w:sz w:val="36"/>
          <w:szCs w:val="36"/>
          <w:rtl/>
        </w:rPr>
        <w:t>د</w:t>
      </w:r>
      <w:r w:rsidR="001F0635">
        <w:rPr>
          <w:rFonts w:ascii="Traditional Arabic" w:eastAsia="Times New Roman" w:hAnsi="Traditional Arabic" w:cs="Traditional Arabic" w:hint="cs"/>
          <w:sz w:val="36"/>
          <w:szCs w:val="36"/>
          <w:rtl/>
        </w:rPr>
        <w:t xml:space="preserve"> </w:t>
      </w:r>
      <w:r w:rsidRPr="006E079B">
        <w:rPr>
          <w:rFonts w:ascii="Traditional Arabic" w:eastAsia="Times New Roman" w:hAnsi="Traditional Arabic" w:cs="Traditional Arabic"/>
          <w:sz w:val="36"/>
          <w:szCs w:val="36"/>
          <w:rtl/>
        </w:rPr>
        <w:t xml:space="preserve">عبد الحميد مصطفى، نظرية العامل في النحو العربي ودراسة التراكيب، مجلة جامعة دمشق، المجلد 18، العدد 3+4 ، عام 2002م </w:t>
      </w:r>
      <w:r>
        <w:rPr>
          <w:rFonts w:ascii="Traditional Arabic" w:eastAsia="Times New Roman" w:hAnsi="Traditional Arabic" w:cs="Traditional Arabic" w:hint="cs"/>
          <w:sz w:val="36"/>
          <w:szCs w:val="36"/>
          <w:rtl/>
        </w:rPr>
        <w:t>.</w:t>
      </w:r>
    </w:p>
    <w:p w:rsidR="006B6FCC" w:rsidRDefault="006B6FCC"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A3A00">
        <w:rPr>
          <w:rFonts w:ascii="Traditional Arabic" w:eastAsia="Times New Roman" w:hAnsi="Traditional Arabic" w:cs="Traditional Arabic" w:hint="cs"/>
          <w:sz w:val="36"/>
          <w:szCs w:val="36"/>
          <w:rtl/>
        </w:rPr>
        <w:lastRenderedPageBreak/>
        <w:t xml:space="preserve">الدكتور </w:t>
      </w:r>
      <w:r w:rsidRPr="001A3A00">
        <w:rPr>
          <w:rFonts w:ascii="Traditional Arabic" w:eastAsia="Times New Roman" w:hAnsi="Traditional Arabic" w:cs="Traditional Arabic"/>
          <w:sz w:val="36"/>
          <w:szCs w:val="36"/>
          <w:rtl/>
        </w:rPr>
        <w:t xml:space="preserve">عبده الراجحي, التطبيق النحوي, مكتبة المعارف للنشر والتوزيع, </w:t>
      </w:r>
      <w:r w:rsidR="006558E5" w:rsidRPr="006558E5">
        <w:rPr>
          <w:rFonts w:ascii="Traditional Arabic" w:eastAsia="Times New Roman" w:hAnsi="Traditional Arabic" w:cs="Traditional Arabic" w:hint="eastAsia"/>
          <w:sz w:val="36"/>
          <w:szCs w:val="36"/>
          <w:rtl/>
        </w:rPr>
        <w:t>الطبعة</w:t>
      </w:r>
      <w:r w:rsidR="006558E5" w:rsidRPr="006558E5">
        <w:rPr>
          <w:rFonts w:ascii="Traditional Arabic" w:eastAsia="Times New Roman" w:hAnsi="Traditional Arabic" w:cs="Traditional Arabic"/>
          <w:sz w:val="36"/>
          <w:szCs w:val="36"/>
          <w:rtl/>
        </w:rPr>
        <w:t xml:space="preserve"> </w:t>
      </w:r>
      <w:r w:rsidR="006558E5" w:rsidRPr="006558E5">
        <w:rPr>
          <w:rFonts w:ascii="Traditional Arabic" w:eastAsia="Times New Roman" w:hAnsi="Traditional Arabic" w:cs="Traditional Arabic" w:hint="eastAsia"/>
          <w:sz w:val="36"/>
          <w:szCs w:val="36"/>
          <w:rtl/>
        </w:rPr>
        <w:t>الأولى</w:t>
      </w:r>
      <w:r w:rsidR="006558E5" w:rsidRPr="006558E5">
        <w:rPr>
          <w:rFonts w:ascii="Traditional Arabic" w:eastAsia="Times New Roman" w:hAnsi="Traditional Arabic" w:cs="Traditional Arabic"/>
          <w:sz w:val="36"/>
          <w:szCs w:val="36"/>
          <w:rtl/>
        </w:rPr>
        <w:t xml:space="preserve"> 1420</w:t>
      </w:r>
      <w:r w:rsidR="006558E5" w:rsidRPr="006558E5">
        <w:rPr>
          <w:rFonts w:ascii="Traditional Arabic" w:eastAsia="Times New Roman" w:hAnsi="Traditional Arabic" w:cs="Traditional Arabic" w:hint="eastAsia"/>
          <w:sz w:val="36"/>
          <w:szCs w:val="36"/>
          <w:rtl/>
        </w:rPr>
        <w:t>هـ</w:t>
      </w:r>
      <w:r w:rsidR="006558E5" w:rsidRPr="006558E5">
        <w:rPr>
          <w:rFonts w:ascii="Traditional Arabic" w:eastAsia="Times New Roman" w:hAnsi="Traditional Arabic" w:cs="Traditional Arabic"/>
          <w:sz w:val="36"/>
          <w:szCs w:val="36"/>
          <w:rtl/>
        </w:rPr>
        <w:t xml:space="preserve"> 1999</w:t>
      </w:r>
      <w:r w:rsidR="006558E5" w:rsidRPr="006558E5">
        <w:rPr>
          <w:rFonts w:ascii="Traditional Arabic" w:eastAsia="Times New Roman" w:hAnsi="Traditional Arabic" w:cs="Traditional Arabic" w:hint="eastAsia"/>
          <w:sz w:val="36"/>
          <w:szCs w:val="36"/>
          <w:rtl/>
        </w:rPr>
        <w:t>م</w:t>
      </w:r>
      <w:r w:rsidR="006558E5">
        <w:rPr>
          <w:rFonts w:ascii="Traditional Arabic" w:eastAsia="Times New Roman" w:hAnsi="Traditional Arabic" w:cs="Traditional Arabic" w:hint="cs"/>
          <w:sz w:val="36"/>
          <w:szCs w:val="36"/>
          <w:rtl/>
        </w:rPr>
        <w:t>.</w:t>
      </w:r>
    </w:p>
    <w:p w:rsidR="00AF3451" w:rsidRDefault="00AF3451"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F3451">
        <w:rPr>
          <w:rFonts w:ascii="Traditional Arabic" w:eastAsia="Times New Roman" w:hAnsi="Traditional Arabic" w:cs="Traditional Arabic" w:hint="cs"/>
          <w:sz w:val="36"/>
          <w:szCs w:val="36"/>
          <w:rtl/>
        </w:rPr>
        <w:t xml:space="preserve">عبدالله </w:t>
      </w:r>
      <w:r w:rsidRPr="00AF3451">
        <w:rPr>
          <w:rFonts w:ascii="Traditional Arabic" w:eastAsia="Times New Roman" w:hAnsi="Traditional Arabic" w:cs="Traditional Arabic"/>
          <w:sz w:val="36"/>
          <w:szCs w:val="36"/>
          <w:rtl/>
        </w:rPr>
        <w:t>بن عبد الرحمن العقيلي الهمدان, شرح ابن عقيل على ألفية ابن مالك</w:t>
      </w:r>
      <w:r w:rsidRPr="00AF3451">
        <w:rPr>
          <w:rFonts w:ascii="Traditional Arabic" w:eastAsia="Times New Roman" w:hAnsi="Traditional Arabic" w:cs="Traditional Arabic" w:hint="cs"/>
          <w:sz w:val="36"/>
          <w:szCs w:val="36"/>
          <w:rtl/>
        </w:rPr>
        <w:t>,</w:t>
      </w:r>
      <w:r w:rsidRPr="00AF3451">
        <w:rPr>
          <w:rFonts w:ascii="Traditional Arabic" w:eastAsia="Times New Roman" w:hAnsi="Traditional Arabic" w:cs="Traditional Arabic"/>
          <w:sz w:val="36"/>
          <w:szCs w:val="36"/>
          <w:rtl/>
        </w:rPr>
        <w:t xml:space="preserve"> تحقيق محمد محيي الدين عبدالحميد,</w:t>
      </w:r>
      <w:r w:rsidRPr="00AF3451">
        <w:rPr>
          <w:rFonts w:ascii="Traditional Arabic" w:eastAsia="Times New Roman" w:hAnsi="Traditional Arabic" w:cs="Traditional Arabic" w:hint="cs"/>
          <w:sz w:val="36"/>
          <w:szCs w:val="36"/>
          <w:rtl/>
        </w:rPr>
        <w:t xml:space="preserve"> </w:t>
      </w:r>
      <w:r w:rsidRPr="00AF3451">
        <w:rPr>
          <w:rFonts w:ascii="Traditional Arabic" w:eastAsia="Times New Roman" w:hAnsi="Traditional Arabic" w:cs="Traditional Arabic"/>
          <w:sz w:val="36"/>
          <w:szCs w:val="36"/>
          <w:rtl/>
        </w:rPr>
        <w:t>دار التراث القاهرة , ط20</w:t>
      </w:r>
      <w:r>
        <w:rPr>
          <w:rFonts w:ascii="Traditional Arabic" w:eastAsia="Times New Roman" w:hAnsi="Traditional Arabic" w:cs="Traditional Arabic" w:hint="cs"/>
          <w:sz w:val="36"/>
          <w:szCs w:val="36"/>
          <w:rtl/>
        </w:rPr>
        <w:t>.</w:t>
      </w:r>
    </w:p>
    <w:p w:rsidR="007B2CC9" w:rsidRDefault="007B2CC9"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ناصر</w:t>
      </w:r>
      <w:r w:rsidRPr="007B2CC9">
        <w:rPr>
          <w:rFonts w:ascii="Traditional Arabic" w:eastAsia="Times New Roman" w:hAnsi="Traditional Arabic" w:cs="Traditional Arabic"/>
          <w:sz w:val="28"/>
          <w:szCs w:val="28"/>
          <w:rtl/>
        </w:rPr>
        <w:t xml:space="preserve"> </w:t>
      </w:r>
      <w:r w:rsidRPr="007B2CC9">
        <w:rPr>
          <w:rFonts w:ascii="Traditional Arabic" w:eastAsia="Times New Roman" w:hAnsi="Traditional Arabic" w:cs="Traditional Arabic"/>
          <w:sz w:val="36"/>
          <w:szCs w:val="36"/>
          <w:rtl/>
        </w:rPr>
        <w:t>الدين أبو سعيد</w:t>
      </w:r>
      <w:r>
        <w:rPr>
          <w:rFonts w:ascii="Traditional Arabic" w:eastAsia="Times New Roman" w:hAnsi="Traditional Arabic" w:cs="Traditional Arabic" w:hint="cs"/>
          <w:sz w:val="36"/>
          <w:szCs w:val="36"/>
          <w:rtl/>
        </w:rPr>
        <w:t>,</w:t>
      </w:r>
      <w:r w:rsidRPr="007B2CC9">
        <w:rPr>
          <w:rFonts w:ascii="Traditional Arabic" w:eastAsia="Times New Roman" w:hAnsi="Traditional Arabic" w:cs="Traditional Arabic"/>
          <w:sz w:val="36"/>
          <w:szCs w:val="36"/>
          <w:rtl/>
        </w:rPr>
        <w:t xml:space="preserve"> عبد الله بن عمر بن محمد الشيرازي البيضاوي, أنوار التنزيل وأسرار التأويل</w:t>
      </w:r>
      <w:r>
        <w:rPr>
          <w:rFonts w:ascii="Traditional Arabic" w:eastAsia="Times New Roman" w:hAnsi="Traditional Arabic" w:cs="Traditional Arabic" w:hint="cs"/>
          <w:sz w:val="36"/>
          <w:szCs w:val="36"/>
          <w:rtl/>
        </w:rPr>
        <w:t>,</w:t>
      </w:r>
      <w:r w:rsidRPr="007B2CC9">
        <w:rPr>
          <w:rFonts w:ascii="Traditional Arabic" w:eastAsia="Times New Roman" w:hAnsi="Traditional Arabic" w:cs="Traditional Arabic"/>
          <w:sz w:val="36"/>
          <w:szCs w:val="36"/>
          <w:rtl/>
        </w:rPr>
        <w:t xml:space="preserve"> تحقيق: محمد عبد الرحمن المرعشلي, دار إحياء التراث العربي – بيروت</w:t>
      </w:r>
      <w:r w:rsidR="000E51B6">
        <w:rPr>
          <w:rFonts w:ascii="Traditional Arabic" w:eastAsia="Times New Roman" w:hAnsi="Traditional Arabic" w:cs="Traditional Arabic" w:hint="cs"/>
          <w:sz w:val="36"/>
          <w:szCs w:val="36"/>
          <w:rtl/>
        </w:rPr>
        <w:t xml:space="preserve">, </w:t>
      </w:r>
      <w:r w:rsidR="0085287C">
        <w:rPr>
          <w:rFonts w:ascii="Traditional Arabic" w:eastAsia="Times New Roman" w:hAnsi="Traditional Arabic" w:cs="Traditional Arabic" w:hint="cs"/>
          <w:sz w:val="36"/>
          <w:szCs w:val="36"/>
          <w:rtl/>
        </w:rPr>
        <w:t xml:space="preserve">ط.1, </w:t>
      </w:r>
      <w:r w:rsidR="000E51B6" w:rsidRPr="000E51B6">
        <w:rPr>
          <w:rFonts w:ascii="Traditional Arabic" w:eastAsia="Times New Roman" w:hAnsi="Traditional Arabic" w:cs="Traditional Arabic"/>
          <w:sz w:val="36"/>
          <w:szCs w:val="36"/>
          <w:rtl/>
        </w:rPr>
        <w:t xml:space="preserve"> 1418 </w:t>
      </w:r>
      <w:r w:rsidR="000E51B6" w:rsidRPr="000E51B6">
        <w:rPr>
          <w:rFonts w:ascii="Traditional Arabic" w:eastAsia="Times New Roman" w:hAnsi="Traditional Arabic" w:cs="Traditional Arabic" w:hint="eastAsia"/>
          <w:sz w:val="36"/>
          <w:szCs w:val="36"/>
          <w:rtl/>
        </w:rPr>
        <w:t>هـ</w:t>
      </w:r>
      <w:r w:rsidR="000E51B6">
        <w:rPr>
          <w:rFonts w:ascii="Traditional Arabic" w:eastAsia="Times New Roman" w:hAnsi="Traditional Arabic" w:cs="Traditional Arabic" w:hint="cs"/>
          <w:sz w:val="36"/>
          <w:szCs w:val="36"/>
          <w:rtl/>
        </w:rPr>
        <w:t>.</w:t>
      </w:r>
    </w:p>
    <w:p w:rsidR="00E226DA" w:rsidRDefault="00E226DA"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B6FCC">
        <w:rPr>
          <w:rFonts w:ascii="Traditional Arabic" w:eastAsia="Times New Roman" w:hAnsi="Traditional Arabic" w:cs="Traditional Arabic" w:hint="cs"/>
          <w:sz w:val="36"/>
          <w:szCs w:val="36"/>
          <w:rtl/>
        </w:rPr>
        <w:t xml:space="preserve">عبدالله </w:t>
      </w:r>
      <w:r w:rsidRPr="006B6FCC">
        <w:rPr>
          <w:rFonts w:ascii="Traditional Arabic" w:eastAsia="Times New Roman" w:hAnsi="Traditional Arabic" w:cs="Traditional Arabic"/>
          <w:sz w:val="36"/>
          <w:szCs w:val="36"/>
          <w:rtl/>
        </w:rPr>
        <w:t>بن صالح الفوزان, دليل السالك إلى ألفية بن مالك</w:t>
      </w:r>
      <w:r>
        <w:rPr>
          <w:rFonts w:ascii="Traditional Arabic" w:eastAsia="Times New Roman" w:hAnsi="Traditional Arabic" w:cs="Traditional Arabic" w:hint="cs"/>
          <w:sz w:val="36"/>
          <w:szCs w:val="36"/>
          <w:rtl/>
        </w:rPr>
        <w:t>,</w:t>
      </w:r>
      <w:r w:rsidRPr="006B6FCC">
        <w:rPr>
          <w:rFonts w:ascii="Traditional Arabic" w:eastAsia="Times New Roman" w:hAnsi="Traditional Arabic" w:cs="Traditional Arabic"/>
          <w:sz w:val="36"/>
          <w:szCs w:val="36"/>
          <w:rtl/>
        </w:rPr>
        <w:t xml:space="preserve"> </w:t>
      </w:r>
      <w:r w:rsidR="0085287C" w:rsidRPr="0085287C">
        <w:rPr>
          <w:rFonts w:ascii="Traditional Arabic" w:eastAsia="Times New Roman" w:hAnsi="Traditional Arabic" w:cs="Traditional Arabic" w:hint="cs"/>
          <w:sz w:val="36"/>
          <w:szCs w:val="36"/>
          <w:rtl/>
        </w:rPr>
        <w:t>دار المسلم للنشر والتوزيع, ط1, (1998م )</w:t>
      </w:r>
      <w:r w:rsidR="006C3835">
        <w:rPr>
          <w:rFonts w:ascii="Traditional Arabic" w:eastAsia="Times New Roman" w:hAnsi="Traditional Arabic" w:cs="Traditional Arabic" w:hint="cs"/>
          <w:sz w:val="36"/>
          <w:szCs w:val="36"/>
          <w:rtl/>
        </w:rPr>
        <w:t>.</w:t>
      </w:r>
    </w:p>
    <w:p w:rsidR="00CE6EDA" w:rsidRDefault="00CE6E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E3D2A">
        <w:rPr>
          <w:rFonts w:ascii="Traditional Arabic" w:eastAsia="Times New Roman" w:hAnsi="Traditional Arabic" w:cs="Traditional Arabic"/>
          <w:sz w:val="36"/>
          <w:szCs w:val="36"/>
          <w:rtl/>
        </w:rPr>
        <w:t>أبو محمد عبدالله بن مسلم بن قتيبة</w:t>
      </w:r>
      <w:r w:rsidRPr="00AE3D2A">
        <w:rPr>
          <w:rFonts w:ascii="Traditional Arabic" w:eastAsia="Times New Roman" w:hAnsi="Traditional Arabic" w:cs="Traditional Arabic" w:hint="cs"/>
          <w:sz w:val="36"/>
          <w:szCs w:val="36"/>
          <w:rtl/>
        </w:rPr>
        <w:t>, أدب الكاتب, المكتبة التجارية مصر, تحقيق: محمد محيي الدين, ط 4(1963م)</w:t>
      </w:r>
    </w:p>
    <w:p w:rsidR="00CE6EDA" w:rsidRDefault="00CE6E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E226DA">
        <w:rPr>
          <w:rFonts w:ascii="Traditional Arabic" w:eastAsia="Times New Roman" w:hAnsi="Traditional Arabic" w:cs="Traditional Arabic"/>
          <w:sz w:val="36"/>
          <w:szCs w:val="36"/>
          <w:rtl/>
        </w:rPr>
        <w:t>أبو محمد عبدالله جمال الدين بن هشام الأنصاري المصري ت 761هـ , أوضح المسالك إلى ألفية بن مالك</w:t>
      </w:r>
      <w:r w:rsidRPr="009A0630">
        <w:rPr>
          <w:rFonts w:ascii="Traditional Arabic" w:eastAsia="Times New Roman" w:hAnsi="Traditional Arabic" w:cs="Traditional Arabic" w:hint="cs"/>
          <w:sz w:val="36"/>
          <w:szCs w:val="36"/>
          <w:rtl/>
        </w:rPr>
        <w:t>, تحقيق: يوسف الشيخ محمد البقاعي, دار الفكر</w:t>
      </w:r>
      <w:r>
        <w:rPr>
          <w:rFonts w:ascii="Traditional Arabic" w:eastAsia="Times New Roman" w:hAnsi="Traditional Arabic" w:cs="Traditional Arabic" w:hint="cs"/>
          <w:sz w:val="36"/>
          <w:szCs w:val="36"/>
          <w:rtl/>
        </w:rPr>
        <w:t xml:space="preserve"> .</w:t>
      </w:r>
    </w:p>
    <w:p w:rsidR="00F10494" w:rsidRDefault="00F10494" w:rsidP="00F10494">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F10494">
        <w:rPr>
          <w:rFonts w:ascii="Traditional Arabic" w:eastAsia="Times New Roman" w:hAnsi="Traditional Arabic" w:cs="Traditional Arabic"/>
          <w:sz w:val="36"/>
          <w:szCs w:val="36"/>
          <w:rtl/>
        </w:rPr>
        <w:t>عبد الله بن صالح الفوزان</w:t>
      </w:r>
      <w:r w:rsidR="001F0635">
        <w:rPr>
          <w:rFonts w:ascii="Traditional Arabic" w:eastAsia="Times New Roman" w:hAnsi="Traditional Arabic" w:cs="Traditional Arabic" w:hint="cs"/>
          <w:sz w:val="36"/>
          <w:szCs w:val="36"/>
          <w:rtl/>
        </w:rPr>
        <w:t>,</w:t>
      </w:r>
      <w:r w:rsidRPr="00F10494">
        <w:rPr>
          <w:rFonts w:ascii="Traditional Arabic" w:eastAsia="Times New Roman" w:hAnsi="Traditional Arabic" w:cs="Traditional Arabic" w:hint="cs"/>
          <w:sz w:val="36"/>
          <w:szCs w:val="36"/>
          <w:rtl/>
        </w:rPr>
        <w:t xml:space="preserve"> شرح مختصر قواعد الإعراب لابن هشام</w:t>
      </w:r>
      <w:r>
        <w:rPr>
          <w:rFonts w:ascii="Traditional Arabic" w:eastAsia="Times New Roman" w:hAnsi="Traditional Arabic" w:cs="Traditional Arabic" w:hint="cs"/>
          <w:sz w:val="36"/>
          <w:szCs w:val="36"/>
          <w:rtl/>
        </w:rPr>
        <w:t>.</w:t>
      </w:r>
    </w:p>
    <w:p w:rsidR="00896EBE" w:rsidRDefault="00896EBE" w:rsidP="00896EBE">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96EBE">
        <w:rPr>
          <w:rFonts w:ascii="Traditional Arabic" w:eastAsia="Times New Roman" w:hAnsi="Traditional Arabic" w:cs="Traditional Arabic"/>
          <w:sz w:val="36"/>
          <w:szCs w:val="36"/>
          <w:rtl/>
        </w:rPr>
        <w:t>عبد الله بن يوسف بن عيسى بن يعقوب اليعقوب الجديع العنزي</w:t>
      </w:r>
      <w:r w:rsidRPr="00896EBE">
        <w:rPr>
          <w:rFonts w:ascii="Traditional Arabic" w:eastAsia="Times New Roman" w:hAnsi="Traditional Arabic" w:cs="Traditional Arabic" w:hint="cs"/>
          <w:sz w:val="36"/>
          <w:szCs w:val="36"/>
          <w:rtl/>
        </w:rPr>
        <w:t>,</w:t>
      </w:r>
      <w:r w:rsidRPr="00896EBE">
        <w:rPr>
          <w:rFonts w:ascii="Traditional Arabic" w:eastAsia="Times New Roman" w:hAnsi="Traditional Arabic" w:cs="Traditional Arabic"/>
          <w:sz w:val="36"/>
          <w:szCs w:val="36"/>
          <w:rtl/>
        </w:rPr>
        <w:t xml:space="preserve"> المنهاجُ المختَصر في عِلمي النَّحوَ</w:t>
      </w:r>
      <w:r w:rsidRPr="00896EBE">
        <w:rPr>
          <w:rFonts w:ascii="Traditional Arabic" w:eastAsia="Times New Roman" w:hAnsi="Traditional Arabic" w:cs="Traditional Arabic" w:hint="cs"/>
          <w:sz w:val="36"/>
          <w:szCs w:val="36"/>
          <w:rtl/>
        </w:rPr>
        <w:t xml:space="preserve"> </w:t>
      </w:r>
      <w:r w:rsidRPr="00896EBE">
        <w:rPr>
          <w:rFonts w:ascii="Traditional Arabic" w:eastAsia="Times New Roman" w:hAnsi="Traditional Arabic" w:cs="Traditional Arabic"/>
          <w:sz w:val="36"/>
          <w:szCs w:val="36"/>
          <w:rtl/>
        </w:rPr>
        <w:t>الصَّرف</w:t>
      </w:r>
      <w:r w:rsidRPr="00896EBE">
        <w:rPr>
          <w:rFonts w:ascii="Traditional Arabic" w:eastAsia="Times New Roman" w:hAnsi="Traditional Arabic" w:cs="Traditional Arabic" w:hint="cs"/>
          <w:sz w:val="36"/>
          <w:szCs w:val="36"/>
          <w:rtl/>
        </w:rPr>
        <w:t>,</w:t>
      </w:r>
      <w:r w:rsidRPr="00896EBE">
        <w:rPr>
          <w:rFonts w:ascii="Traditional Arabic" w:eastAsia="Times New Roman" w:hAnsi="Traditional Arabic" w:cs="Traditional Arabic"/>
          <w:sz w:val="36"/>
          <w:szCs w:val="36"/>
          <w:rtl/>
        </w:rPr>
        <w:t xml:space="preserve"> مؤسَسَة الريَّان للطباعة والنشر والتوزيع، بيروت - لبنان </w:t>
      </w:r>
      <w:r w:rsidRPr="00896EBE">
        <w:rPr>
          <w:rFonts w:ascii="Traditional Arabic" w:eastAsia="Times New Roman" w:hAnsi="Traditional Arabic" w:cs="Traditional Arabic" w:hint="cs"/>
          <w:sz w:val="36"/>
          <w:szCs w:val="36"/>
          <w:rtl/>
        </w:rPr>
        <w:t>, ط3, 1428هـ</w:t>
      </w:r>
      <w:r>
        <w:rPr>
          <w:rFonts w:ascii="Traditional Arabic" w:eastAsia="Times New Roman" w:hAnsi="Traditional Arabic" w:cs="Traditional Arabic" w:hint="cs"/>
          <w:sz w:val="36"/>
          <w:szCs w:val="36"/>
          <w:rtl/>
        </w:rPr>
        <w:t>.</w:t>
      </w:r>
    </w:p>
    <w:p w:rsidR="00896EBE" w:rsidRDefault="00896EBE" w:rsidP="00896EBE">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96EBE">
        <w:rPr>
          <w:rFonts w:ascii="Traditional Arabic" w:eastAsia="Times New Roman" w:hAnsi="Traditional Arabic" w:cs="Traditional Arabic"/>
          <w:sz w:val="36"/>
          <w:szCs w:val="36"/>
          <w:rtl/>
        </w:rPr>
        <w:t>عبد العال سالم مكرم</w:t>
      </w:r>
      <w:r w:rsidRPr="00896EBE">
        <w:rPr>
          <w:rFonts w:ascii="Traditional Arabic" w:eastAsia="Times New Roman" w:hAnsi="Traditional Arabic" w:cs="Traditional Arabic" w:hint="cs"/>
          <w:sz w:val="36"/>
          <w:szCs w:val="36"/>
          <w:rtl/>
        </w:rPr>
        <w:t xml:space="preserve">, </w:t>
      </w:r>
      <w:r w:rsidRPr="00896EBE">
        <w:rPr>
          <w:rFonts w:ascii="Traditional Arabic" w:eastAsia="Times New Roman" w:hAnsi="Traditional Arabic" w:cs="Traditional Arabic"/>
          <w:sz w:val="36"/>
          <w:szCs w:val="36"/>
          <w:rtl/>
        </w:rPr>
        <w:t>المشترك اللفظي في الحقل القرآني</w:t>
      </w:r>
      <w:r w:rsidRPr="00896EBE">
        <w:rPr>
          <w:rFonts w:ascii="Traditional Arabic" w:eastAsia="Times New Roman" w:hAnsi="Traditional Arabic" w:cs="Traditional Arabic" w:hint="cs"/>
          <w:sz w:val="36"/>
          <w:szCs w:val="36"/>
          <w:rtl/>
        </w:rPr>
        <w:t xml:space="preserve">, </w:t>
      </w:r>
      <w:r w:rsidRPr="00896EBE">
        <w:rPr>
          <w:rFonts w:ascii="Traditional Arabic" w:eastAsia="Times New Roman" w:hAnsi="Traditional Arabic" w:cs="Traditional Arabic"/>
          <w:sz w:val="36"/>
          <w:szCs w:val="36"/>
          <w:rtl/>
        </w:rPr>
        <w:t>م</w:t>
      </w:r>
      <w:r>
        <w:rPr>
          <w:rFonts w:ascii="Traditional Arabic" w:eastAsia="Times New Roman" w:hAnsi="Traditional Arabic" w:cs="Traditional Arabic" w:hint="cs"/>
          <w:sz w:val="36"/>
          <w:szCs w:val="36"/>
          <w:rtl/>
        </w:rPr>
        <w:t>ؤ</w:t>
      </w:r>
      <w:r w:rsidRPr="00896EBE">
        <w:rPr>
          <w:rFonts w:ascii="Traditional Arabic" w:eastAsia="Times New Roman" w:hAnsi="Traditional Arabic" w:cs="Traditional Arabic"/>
          <w:sz w:val="36"/>
          <w:szCs w:val="36"/>
          <w:rtl/>
        </w:rPr>
        <w:t>سسة الرسالة – بيروت</w:t>
      </w:r>
      <w:r w:rsidRPr="00896EBE">
        <w:rPr>
          <w:rFonts w:ascii="Traditional Arabic" w:eastAsia="Times New Roman" w:hAnsi="Traditional Arabic" w:cs="Traditional Arabic" w:hint="cs"/>
          <w:sz w:val="36"/>
          <w:szCs w:val="36"/>
          <w:rtl/>
        </w:rPr>
        <w:t>, ط2</w:t>
      </w:r>
      <w:r>
        <w:rPr>
          <w:rFonts w:ascii="Traditional Arabic" w:eastAsia="Times New Roman" w:hAnsi="Traditional Arabic" w:cs="Traditional Arabic" w:hint="cs"/>
          <w:sz w:val="36"/>
          <w:szCs w:val="36"/>
          <w:rtl/>
        </w:rPr>
        <w:t>.</w:t>
      </w:r>
    </w:p>
    <w:p w:rsidR="006C3835" w:rsidRDefault="006C3835"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879BC">
        <w:rPr>
          <w:rFonts w:ascii="Traditional Arabic" w:eastAsia="Times New Roman" w:hAnsi="Traditional Arabic" w:cs="Traditional Arabic" w:hint="cs"/>
          <w:sz w:val="36"/>
          <w:szCs w:val="36"/>
          <w:rtl/>
        </w:rPr>
        <w:t xml:space="preserve">عبد </w:t>
      </w:r>
      <w:r w:rsidRPr="004879BC">
        <w:rPr>
          <w:rFonts w:ascii="Traditional Arabic" w:eastAsia="Times New Roman" w:hAnsi="Traditional Arabic" w:cs="Traditional Arabic"/>
          <w:sz w:val="36"/>
          <w:szCs w:val="36"/>
          <w:rtl/>
        </w:rPr>
        <w:t>الرحمن بن أبي بكر، جلال الدين السيوطي جلال الدين, همع الهوامع في شرح جمع الجوامع, تحقيق د/ عبدالعال سالم مكرم , مؤسسة الرسالة</w:t>
      </w:r>
      <w:r>
        <w:rPr>
          <w:rFonts w:ascii="Traditional Arabic" w:eastAsia="Times New Roman" w:hAnsi="Traditional Arabic" w:cs="Traditional Arabic" w:hint="cs"/>
          <w:sz w:val="36"/>
          <w:szCs w:val="36"/>
          <w:rtl/>
        </w:rPr>
        <w:t>.</w:t>
      </w:r>
    </w:p>
    <w:p w:rsidR="00AB74E9" w:rsidRDefault="00AB74E9" w:rsidP="002E0926">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B74E9">
        <w:rPr>
          <w:rFonts w:ascii="Traditional Arabic" w:eastAsia="Times New Roman" w:hAnsi="Traditional Arabic" w:cs="Traditional Arabic"/>
          <w:sz w:val="36"/>
          <w:szCs w:val="36"/>
          <w:rtl/>
        </w:rPr>
        <w:t>جمال الدين أب</w:t>
      </w:r>
      <w:r w:rsidR="002E0926">
        <w:rPr>
          <w:rFonts w:ascii="Traditional Arabic" w:eastAsia="Times New Roman" w:hAnsi="Traditional Arabic" w:cs="Traditional Arabic" w:hint="cs"/>
          <w:sz w:val="36"/>
          <w:szCs w:val="36"/>
          <w:rtl/>
        </w:rPr>
        <w:t>و</w:t>
      </w:r>
      <w:r w:rsidRPr="00AB74E9">
        <w:rPr>
          <w:rFonts w:ascii="Traditional Arabic" w:eastAsia="Times New Roman" w:hAnsi="Traditional Arabic" w:cs="Traditional Arabic"/>
          <w:sz w:val="36"/>
          <w:szCs w:val="36"/>
          <w:rtl/>
        </w:rPr>
        <w:t xml:space="preserve"> الفرج عبد الرحمن بن الجوزي</w:t>
      </w:r>
      <w:r w:rsidRPr="00AB74E9">
        <w:rPr>
          <w:rFonts w:ascii="Traditional Arabic" w:eastAsia="Times New Roman" w:hAnsi="Traditional Arabic" w:cs="Traditional Arabic" w:hint="cs"/>
          <w:sz w:val="36"/>
          <w:szCs w:val="36"/>
          <w:rtl/>
        </w:rPr>
        <w:t xml:space="preserve">, </w:t>
      </w:r>
      <w:r w:rsidRPr="00AB74E9">
        <w:rPr>
          <w:rFonts w:ascii="Traditional Arabic" w:eastAsia="Times New Roman" w:hAnsi="Traditional Arabic" w:cs="Traditional Arabic"/>
          <w:sz w:val="36"/>
          <w:szCs w:val="36"/>
          <w:rtl/>
        </w:rPr>
        <w:t>نزهة الأعين النواظر في علم الوجوه والنظائر</w:t>
      </w:r>
      <w:r w:rsidRPr="00AB74E9">
        <w:rPr>
          <w:rFonts w:ascii="Traditional Arabic" w:eastAsia="Times New Roman" w:hAnsi="Traditional Arabic" w:cs="Traditional Arabic" w:hint="cs"/>
          <w:sz w:val="36"/>
          <w:szCs w:val="36"/>
          <w:rtl/>
        </w:rPr>
        <w:t xml:space="preserve">, </w:t>
      </w:r>
      <w:r w:rsidRPr="00AB74E9">
        <w:rPr>
          <w:rFonts w:ascii="Traditional Arabic" w:eastAsia="Times New Roman" w:hAnsi="Traditional Arabic" w:cs="Traditional Arabic"/>
          <w:sz w:val="36"/>
          <w:szCs w:val="36"/>
          <w:rtl/>
        </w:rPr>
        <w:t>تحقيق: محمد عبد الكريم كاظم الراضي</w:t>
      </w:r>
      <w:r w:rsidRPr="00AB74E9">
        <w:rPr>
          <w:rFonts w:ascii="Traditional Arabic" w:eastAsia="Times New Roman" w:hAnsi="Traditional Arabic" w:cs="Traditional Arabic" w:hint="cs"/>
          <w:sz w:val="36"/>
          <w:szCs w:val="36"/>
          <w:rtl/>
        </w:rPr>
        <w:t>, مؤسسة الرسالة, بيروت, ط1, 1984م</w:t>
      </w:r>
      <w:r>
        <w:rPr>
          <w:rFonts w:ascii="Traditional Arabic" w:eastAsia="Times New Roman" w:hAnsi="Traditional Arabic" w:cs="Traditional Arabic" w:hint="cs"/>
          <w:sz w:val="36"/>
          <w:szCs w:val="36"/>
          <w:rtl/>
        </w:rPr>
        <w:t>.</w:t>
      </w:r>
    </w:p>
    <w:p w:rsidR="007F278B" w:rsidRDefault="007F278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F278B">
        <w:rPr>
          <w:rFonts w:ascii="Traditional Arabic" w:eastAsia="Times New Roman" w:hAnsi="Traditional Arabic" w:cs="Traditional Arabic" w:hint="cs"/>
          <w:sz w:val="36"/>
          <w:szCs w:val="36"/>
          <w:rtl/>
        </w:rPr>
        <w:lastRenderedPageBreak/>
        <w:t>ع</w:t>
      </w:r>
      <w:r w:rsidRPr="007F278B">
        <w:rPr>
          <w:rFonts w:ascii="Traditional Arabic" w:eastAsia="Times New Roman" w:hAnsi="Traditional Arabic" w:cs="Traditional Arabic"/>
          <w:sz w:val="36"/>
          <w:szCs w:val="36"/>
          <w:rtl/>
        </w:rPr>
        <w:t>بدالرحمن بن علي بن محمد القاس</w:t>
      </w:r>
      <w:r>
        <w:rPr>
          <w:rFonts w:ascii="Traditional Arabic" w:eastAsia="Times New Roman" w:hAnsi="Traditional Arabic" w:cs="Traditional Arabic"/>
          <w:sz w:val="36"/>
          <w:szCs w:val="36"/>
          <w:rtl/>
        </w:rPr>
        <w:t>مي, زاد المسير في علم التفسير</w:t>
      </w:r>
      <w:r w:rsidR="007C0D34">
        <w:rPr>
          <w:rFonts w:ascii="Traditional Arabic" w:eastAsia="Times New Roman" w:hAnsi="Traditional Arabic" w:cs="Traditional Arabic" w:hint="cs"/>
          <w:sz w:val="36"/>
          <w:szCs w:val="36"/>
          <w:rtl/>
        </w:rPr>
        <w:t>,</w:t>
      </w:r>
      <w:r w:rsidR="007C0D34" w:rsidRPr="007C0D34">
        <w:rPr>
          <w:rFonts w:ascii="Traditional Arabic" w:eastAsia="Times New Roman" w:hAnsi="Traditional Arabic" w:cs="Traditional Arabic" w:hint="cs"/>
          <w:sz w:val="36"/>
          <w:szCs w:val="36"/>
          <w:rtl/>
        </w:rPr>
        <w:t xml:space="preserve"> تحقيق: عبدالرزاق المهدي, </w:t>
      </w:r>
      <w:r w:rsidR="007C0D34" w:rsidRPr="007C0D34">
        <w:rPr>
          <w:rFonts w:ascii="Traditional Arabic" w:eastAsia="Times New Roman" w:hAnsi="Traditional Arabic" w:cs="Traditional Arabic"/>
          <w:sz w:val="36"/>
          <w:szCs w:val="36"/>
          <w:rtl/>
        </w:rPr>
        <w:t>دار الكتاب العربي</w:t>
      </w:r>
      <w:r w:rsidR="007C0D34" w:rsidRPr="007C0D34">
        <w:rPr>
          <w:rFonts w:ascii="Traditional Arabic" w:eastAsia="Times New Roman" w:hAnsi="Traditional Arabic" w:cs="Traditional Arabic" w:hint="cs"/>
          <w:sz w:val="36"/>
          <w:szCs w:val="36"/>
          <w:rtl/>
        </w:rPr>
        <w:t xml:space="preserve"> ــ</w:t>
      </w:r>
      <w:r w:rsidR="007C0D34" w:rsidRPr="007C0D34">
        <w:rPr>
          <w:rFonts w:ascii="Traditional Arabic" w:eastAsia="Times New Roman" w:hAnsi="Traditional Arabic" w:cs="Traditional Arabic"/>
          <w:sz w:val="36"/>
          <w:szCs w:val="36"/>
          <w:rtl/>
        </w:rPr>
        <w:t xml:space="preserve"> بيروت</w:t>
      </w:r>
      <w:r w:rsidR="007C0D34" w:rsidRPr="007C0D34">
        <w:rPr>
          <w:rFonts w:ascii="Traditional Arabic" w:eastAsia="Times New Roman" w:hAnsi="Traditional Arabic" w:cs="Traditional Arabic" w:hint="cs"/>
          <w:sz w:val="36"/>
          <w:szCs w:val="36"/>
          <w:rtl/>
        </w:rPr>
        <w:t>, ط1. (1422ه)</w:t>
      </w:r>
    </w:p>
    <w:p w:rsidR="00CE6EDA" w:rsidRDefault="00CE6E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B6FCC">
        <w:rPr>
          <w:rFonts w:ascii="Traditional Arabic" w:eastAsia="Times New Roman" w:hAnsi="Traditional Arabic" w:cs="Traditional Arabic" w:hint="cs"/>
          <w:sz w:val="36"/>
          <w:szCs w:val="36"/>
          <w:rtl/>
        </w:rPr>
        <w:t xml:space="preserve">أبو </w:t>
      </w:r>
      <w:r w:rsidRPr="006B6FCC">
        <w:rPr>
          <w:rFonts w:ascii="Traditional Arabic" w:eastAsia="Times New Roman" w:hAnsi="Traditional Arabic" w:cs="Traditional Arabic"/>
          <w:sz w:val="36"/>
          <w:szCs w:val="36"/>
          <w:rtl/>
        </w:rPr>
        <w:t>البركات عبدالرحمن بن محمد الأنباري ـ الإنصاف في مسائل الخلاف بي</w:t>
      </w:r>
      <w:r>
        <w:rPr>
          <w:rFonts w:ascii="Traditional Arabic" w:eastAsia="Times New Roman" w:hAnsi="Traditional Arabic" w:cs="Traditional Arabic"/>
          <w:sz w:val="36"/>
          <w:szCs w:val="36"/>
          <w:rtl/>
        </w:rPr>
        <w:t>ن النحويين: البصريين والكوفيين</w:t>
      </w:r>
      <w:r>
        <w:rPr>
          <w:rFonts w:ascii="Traditional Arabic" w:eastAsia="Times New Roman" w:hAnsi="Traditional Arabic" w:cs="Traditional Arabic" w:hint="cs"/>
          <w:sz w:val="36"/>
          <w:szCs w:val="36"/>
          <w:rtl/>
        </w:rPr>
        <w:t xml:space="preserve">, </w:t>
      </w:r>
      <w:r w:rsidRPr="006B6FCC">
        <w:rPr>
          <w:rFonts w:ascii="Traditional Arabic" w:eastAsia="Times New Roman" w:hAnsi="Traditional Arabic" w:cs="Traditional Arabic"/>
          <w:sz w:val="36"/>
          <w:szCs w:val="36"/>
          <w:rtl/>
        </w:rPr>
        <w:t xml:space="preserve"> مطبعة السعادة مصر</w:t>
      </w:r>
      <w:r>
        <w:rPr>
          <w:rFonts w:ascii="Traditional Arabic" w:eastAsia="Times New Roman" w:hAnsi="Traditional Arabic" w:cs="Traditional Arabic" w:hint="cs"/>
          <w:sz w:val="36"/>
          <w:szCs w:val="36"/>
          <w:rtl/>
        </w:rPr>
        <w:t xml:space="preserve">, ط4 </w:t>
      </w:r>
      <w:r w:rsidRPr="00AD7481">
        <w:rPr>
          <w:rFonts w:ascii="Traditional Arabic" w:eastAsia="Times New Roman" w:hAnsi="Traditional Arabic" w:cs="Traditional Arabic" w:hint="cs"/>
          <w:sz w:val="36"/>
          <w:szCs w:val="36"/>
          <w:rtl/>
        </w:rPr>
        <w:t>شعبان(1380ه ــ 1961</w:t>
      </w:r>
      <w:r>
        <w:rPr>
          <w:rFonts w:ascii="Traditional Arabic" w:eastAsia="Times New Roman" w:hAnsi="Traditional Arabic" w:cs="Traditional Arabic" w:hint="cs"/>
          <w:sz w:val="36"/>
          <w:szCs w:val="36"/>
          <w:rtl/>
        </w:rPr>
        <w:t>م</w:t>
      </w:r>
      <w:r w:rsidRPr="00AD7481">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p>
    <w:p w:rsidR="001A3A00" w:rsidRDefault="001A3A00" w:rsidP="001F063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عبدالرحمن </w:t>
      </w:r>
      <w:r w:rsidRPr="001A3A00">
        <w:rPr>
          <w:rFonts w:ascii="Traditional Arabic" w:eastAsia="Times New Roman" w:hAnsi="Traditional Arabic" w:cs="Traditional Arabic"/>
          <w:sz w:val="36"/>
          <w:szCs w:val="36"/>
          <w:rtl/>
        </w:rPr>
        <w:t>بن محمد بن مخلوف الثعالبي, تفسير الثعالبي المسمى بالجواهر الحسان في تفسير القرآن, تحقيق وتخريج الشيخ علي محمد معوض</w:t>
      </w:r>
      <w:r w:rsidR="000E51B6">
        <w:rPr>
          <w:rFonts w:ascii="Traditional Arabic" w:eastAsia="Times New Roman" w:hAnsi="Traditional Arabic" w:cs="Traditional Arabic" w:hint="cs"/>
          <w:sz w:val="36"/>
          <w:szCs w:val="36"/>
          <w:rtl/>
        </w:rPr>
        <w:t>؛</w:t>
      </w:r>
      <w:r w:rsidRPr="001A3A00">
        <w:rPr>
          <w:rFonts w:ascii="Traditional Arabic" w:eastAsia="Times New Roman" w:hAnsi="Traditional Arabic" w:cs="Traditional Arabic"/>
          <w:sz w:val="36"/>
          <w:szCs w:val="36"/>
          <w:rtl/>
        </w:rPr>
        <w:t xml:space="preserve"> والشيخ عادل عبد</w:t>
      </w:r>
      <w:r w:rsidR="001F0635">
        <w:rPr>
          <w:rFonts w:ascii="Traditional Arabic" w:eastAsia="Times New Roman" w:hAnsi="Traditional Arabic" w:cs="Traditional Arabic" w:hint="cs"/>
          <w:sz w:val="36"/>
          <w:szCs w:val="36"/>
          <w:rtl/>
        </w:rPr>
        <w:t xml:space="preserve"> </w:t>
      </w:r>
      <w:r w:rsidRPr="001A3A00">
        <w:rPr>
          <w:rFonts w:ascii="Traditional Arabic" w:eastAsia="Times New Roman" w:hAnsi="Traditional Arabic" w:cs="Traditional Arabic"/>
          <w:sz w:val="36"/>
          <w:szCs w:val="36"/>
          <w:rtl/>
        </w:rPr>
        <w:t>الموجود ,دار إحياء التراث العربي ـ مؤسسة التاريخ العربي , بيروت لبنان</w:t>
      </w:r>
      <w:r w:rsidR="000E51B6">
        <w:rPr>
          <w:rFonts w:ascii="Traditional Arabic" w:eastAsia="Times New Roman" w:hAnsi="Traditional Arabic" w:cs="Traditional Arabic" w:hint="cs"/>
          <w:sz w:val="36"/>
          <w:szCs w:val="36"/>
          <w:rtl/>
        </w:rPr>
        <w:t xml:space="preserve">, </w:t>
      </w:r>
      <w:r w:rsidR="000E51B6" w:rsidRPr="000E51B6">
        <w:rPr>
          <w:rFonts w:ascii="Traditional Arabic" w:eastAsia="Times New Roman" w:hAnsi="Traditional Arabic" w:cs="Traditional Arabic" w:hint="eastAsia"/>
          <w:sz w:val="36"/>
          <w:szCs w:val="36"/>
          <w:rtl/>
        </w:rPr>
        <w:t>الطبعة</w:t>
      </w:r>
      <w:r w:rsidR="000E51B6" w:rsidRPr="000E51B6">
        <w:rPr>
          <w:rFonts w:ascii="Traditional Arabic" w:eastAsia="Times New Roman" w:hAnsi="Traditional Arabic" w:cs="Traditional Arabic"/>
          <w:sz w:val="36"/>
          <w:szCs w:val="36"/>
          <w:rtl/>
        </w:rPr>
        <w:t xml:space="preserve">: </w:t>
      </w:r>
      <w:r w:rsidR="000E51B6" w:rsidRPr="000E51B6">
        <w:rPr>
          <w:rFonts w:ascii="Traditional Arabic" w:eastAsia="Times New Roman" w:hAnsi="Traditional Arabic" w:cs="Traditional Arabic" w:hint="eastAsia"/>
          <w:sz w:val="36"/>
          <w:szCs w:val="36"/>
          <w:rtl/>
        </w:rPr>
        <w:t>الأولى</w:t>
      </w:r>
      <w:r w:rsidR="000E51B6" w:rsidRPr="000E51B6">
        <w:rPr>
          <w:rFonts w:ascii="Traditional Arabic" w:eastAsia="Times New Roman" w:hAnsi="Traditional Arabic" w:cs="Traditional Arabic"/>
          <w:sz w:val="36"/>
          <w:szCs w:val="36"/>
          <w:rtl/>
        </w:rPr>
        <w:t xml:space="preserve"> - 1418 </w:t>
      </w:r>
      <w:r w:rsidR="000E51B6" w:rsidRPr="000E51B6">
        <w:rPr>
          <w:rFonts w:ascii="Traditional Arabic" w:eastAsia="Times New Roman" w:hAnsi="Traditional Arabic" w:cs="Traditional Arabic" w:hint="eastAsia"/>
          <w:sz w:val="36"/>
          <w:szCs w:val="36"/>
          <w:rtl/>
        </w:rPr>
        <w:t>هـ</w:t>
      </w:r>
    </w:p>
    <w:p w:rsidR="000F559D" w:rsidRDefault="000F559D"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F559D">
        <w:rPr>
          <w:rFonts w:ascii="Traditional Arabic" w:eastAsia="Times New Roman" w:hAnsi="Traditional Arabic" w:cs="Traditional Arabic" w:hint="cs"/>
          <w:sz w:val="36"/>
          <w:szCs w:val="36"/>
          <w:rtl/>
        </w:rPr>
        <w:t xml:space="preserve">عبدالرحمن </w:t>
      </w:r>
      <w:r w:rsidRPr="000F559D">
        <w:rPr>
          <w:rFonts w:ascii="Traditional Arabic" w:eastAsia="Times New Roman" w:hAnsi="Traditional Arabic" w:cs="Traditional Arabic"/>
          <w:sz w:val="36"/>
          <w:szCs w:val="36"/>
          <w:rtl/>
        </w:rPr>
        <w:t>الميداني, البلاغة العربية أسسها وعلومها وفنونها</w:t>
      </w:r>
      <w:r w:rsidRPr="000F559D">
        <w:rPr>
          <w:rFonts w:ascii="Traditional Arabic" w:eastAsia="Times New Roman" w:hAnsi="Traditional Arabic" w:cs="Traditional Arabic" w:hint="cs"/>
          <w:sz w:val="36"/>
          <w:szCs w:val="36"/>
          <w:rtl/>
        </w:rPr>
        <w:t xml:space="preserve">, </w:t>
      </w:r>
      <w:r w:rsidRPr="000F559D">
        <w:rPr>
          <w:rFonts w:ascii="Traditional Arabic" w:eastAsia="Times New Roman" w:hAnsi="Traditional Arabic" w:cs="Traditional Arabic"/>
          <w:sz w:val="36"/>
          <w:szCs w:val="36"/>
          <w:rtl/>
        </w:rPr>
        <w:t>دار القلم، دمشق، الدار الشامية، بيروت</w:t>
      </w:r>
      <w:r>
        <w:rPr>
          <w:rFonts w:ascii="Traditional Arabic" w:eastAsia="Times New Roman" w:hAnsi="Traditional Arabic" w:cs="Traditional Arabic" w:hint="cs"/>
          <w:sz w:val="36"/>
          <w:szCs w:val="36"/>
          <w:rtl/>
        </w:rPr>
        <w:t>.</w:t>
      </w:r>
    </w:p>
    <w:p w:rsidR="006E03BF" w:rsidRDefault="006E03BF"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571C8">
        <w:rPr>
          <w:rFonts w:ascii="Traditional Arabic" w:eastAsia="Times New Roman" w:hAnsi="Traditional Arabic" w:cs="Traditional Arabic" w:hint="cs"/>
          <w:sz w:val="36"/>
          <w:szCs w:val="36"/>
          <w:rtl/>
        </w:rPr>
        <w:t xml:space="preserve">عبد </w:t>
      </w:r>
      <w:r w:rsidRPr="000571C8">
        <w:rPr>
          <w:rFonts w:ascii="Traditional Arabic" w:eastAsia="Times New Roman" w:hAnsi="Traditional Arabic" w:cs="Traditional Arabic"/>
          <w:sz w:val="36"/>
          <w:szCs w:val="36"/>
          <w:rtl/>
        </w:rPr>
        <w:t>الرحمن بن ناصر بن عبد الله السعدي, تيسير الكريم الرحمن</w:t>
      </w:r>
      <w:r w:rsidRPr="000571C8">
        <w:rPr>
          <w:rFonts w:ascii="Traditional Arabic" w:eastAsia="Times New Roman" w:hAnsi="Traditional Arabic" w:cs="Traditional Arabic" w:hint="cs"/>
          <w:sz w:val="36"/>
          <w:szCs w:val="36"/>
          <w:rtl/>
        </w:rPr>
        <w:t xml:space="preserve">, تحقيق </w:t>
      </w:r>
      <w:r w:rsidRPr="000571C8">
        <w:rPr>
          <w:rFonts w:ascii="Traditional Arabic" w:eastAsia="Times New Roman" w:hAnsi="Traditional Arabic" w:cs="Traditional Arabic"/>
          <w:sz w:val="36"/>
          <w:szCs w:val="36"/>
          <w:rtl/>
        </w:rPr>
        <w:t>عبد الرحمن بن معلا اللويحق, مؤسسة الرسالة . ط1</w:t>
      </w:r>
      <w:r w:rsidR="000571C8">
        <w:rPr>
          <w:rFonts w:ascii="Traditional Arabic" w:eastAsia="Times New Roman" w:hAnsi="Traditional Arabic" w:cs="Traditional Arabic" w:hint="cs"/>
          <w:sz w:val="36"/>
          <w:szCs w:val="36"/>
          <w:rtl/>
        </w:rPr>
        <w:t>.</w:t>
      </w:r>
    </w:p>
    <w:p w:rsidR="00464870" w:rsidRDefault="00464870" w:rsidP="00464870">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64870">
        <w:rPr>
          <w:rFonts w:ascii="Traditional Arabic" w:eastAsia="Times New Roman" w:hAnsi="Traditional Arabic" w:cs="Traditional Arabic"/>
          <w:sz w:val="36"/>
          <w:szCs w:val="36"/>
          <w:rtl/>
        </w:rPr>
        <w:t>أبو بكر عبد القاهر بن عبد الرحمن بن محمد الفارسي</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دَرْجُ الدُّرر في تَفِسيِر الآيِ والسُّوَر</w:t>
      </w:r>
      <w:r w:rsidRPr="00464870">
        <w:rPr>
          <w:rFonts w:ascii="Traditional Arabic" w:eastAsia="Times New Roman" w:hAnsi="Traditional Arabic" w:cs="Traditional Arabic" w:hint="cs"/>
          <w:sz w:val="36"/>
          <w:szCs w:val="36"/>
          <w:rtl/>
        </w:rPr>
        <w:t xml:space="preserve">, تحقيق: </w:t>
      </w:r>
      <w:r w:rsidRPr="00464870">
        <w:rPr>
          <w:rFonts w:ascii="Traditional Arabic" w:eastAsia="Times New Roman" w:hAnsi="Traditional Arabic" w:cs="Traditional Arabic"/>
          <w:sz w:val="36"/>
          <w:szCs w:val="36"/>
          <w:rtl/>
        </w:rPr>
        <w:t>طلعت صلاح الفرحان</w:t>
      </w:r>
      <w:r w:rsidRPr="00464870">
        <w:rPr>
          <w:rFonts w:ascii="Traditional Arabic" w:eastAsia="Times New Roman" w:hAnsi="Traditional Arabic" w:cs="Traditional Arabic" w:hint="cs"/>
          <w:sz w:val="36"/>
          <w:szCs w:val="36"/>
          <w:rtl/>
        </w:rPr>
        <w:t>,</w:t>
      </w:r>
      <w:r w:rsidRPr="00464870">
        <w:rPr>
          <w:rFonts w:ascii="Traditional Arabic" w:eastAsia="Times New Roman" w:hAnsi="Traditional Arabic" w:cs="Traditional Arabic"/>
          <w:sz w:val="36"/>
          <w:szCs w:val="36"/>
          <w:rtl/>
        </w:rPr>
        <w:t xml:space="preserve"> محمد أديب شكور أمرير</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دار الفکر - عمان، الأردن</w:t>
      </w:r>
      <w:r w:rsidRPr="00464870">
        <w:rPr>
          <w:rFonts w:ascii="Traditional Arabic" w:eastAsia="Times New Roman" w:hAnsi="Traditional Arabic" w:cs="Traditional Arabic" w:hint="cs"/>
          <w:sz w:val="36"/>
          <w:szCs w:val="36"/>
          <w:rtl/>
        </w:rPr>
        <w:t>, ط1</w:t>
      </w:r>
      <w:r>
        <w:rPr>
          <w:rFonts w:ascii="Traditional Arabic" w:eastAsia="Times New Roman" w:hAnsi="Traditional Arabic" w:cs="Traditional Arabic" w:hint="cs"/>
          <w:sz w:val="36"/>
          <w:szCs w:val="36"/>
          <w:rtl/>
        </w:rPr>
        <w:t>.</w:t>
      </w:r>
    </w:p>
    <w:p w:rsidR="00E226DA" w:rsidRPr="00B747C1" w:rsidRDefault="00B747C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B747C1">
        <w:rPr>
          <w:rFonts w:ascii="Traditional Arabic" w:eastAsia="Times New Roman" w:hAnsi="Traditional Arabic" w:cs="Traditional Arabic" w:hint="cs"/>
          <w:sz w:val="36"/>
          <w:szCs w:val="36"/>
          <w:rtl/>
        </w:rPr>
        <w:t xml:space="preserve">عبد القاهر بن عبدالرحمن بن محمد الجرجاني, دلائل الإعجاز, تحقيق د. محمد التنجي, </w:t>
      </w:r>
      <w:r w:rsidRPr="00B747C1">
        <w:rPr>
          <w:rFonts w:ascii="Traditional Arabic" w:eastAsia="Times New Roman" w:hAnsi="Traditional Arabic" w:cs="Traditional Arabic"/>
          <w:sz w:val="36"/>
          <w:szCs w:val="36"/>
          <w:rtl/>
        </w:rPr>
        <w:t>دار الكتاب العربي - بيروت</w:t>
      </w:r>
      <w:r w:rsidRPr="00B747C1">
        <w:rPr>
          <w:rFonts w:ascii="Traditional Arabic" w:eastAsia="Times New Roman" w:hAnsi="Traditional Arabic" w:cs="Traditional Arabic" w:hint="cs"/>
          <w:sz w:val="36"/>
          <w:szCs w:val="36"/>
          <w:rtl/>
        </w:rPr>
        <w:t xml:space="preserve"> ط 1 (</w:t>
      </w:r>
      <w:r w:rsidRPr="00B747C1">
        <w:rPr>
          <w:rFonts w:ascii="Traditional Arabic" w:eastAsia="Times New Roman" w:hAnsi="Traditional Arabic" w:cs="Traditional Arabic"/>
          <w:sz w:val="36"/>
          <w:szCs w:val="36"/>
          <w:rtl/>
        </w:rPr>
        <w:t>1995</w:t>
      </w:r>
      <w:r w:rsidRPr="00B747C1">
        <w:rPr>
          <w:rFonts w:ascii="Traditional Arabic" w:eastAsia="Times New Roman" w:hAnsi="Traditional Arabic" w:cs="Traditional Arabic" w:hint="cs"/>
          <w:sz w:val="36"/>
          <w:szCs w:val="36"/>
          <w:rtl/>
        </w:rPr>
        <w:t>م )</w:t>
      </w:r>
      <w:r>
        <w:rPr>
          <w:rFonts w:ascii="Traditional Arabic" w:eastAsia="Times New Roman" w:hAnsi="Traditional Arabic" w:cs="Traditional Arabic" w:hint="cs"/>
          <w:sz w:val="36"/>
          <w:szCs w:val="36"/>
          <w:rtl/>
        </w:rPr>
        <w:t>.</w:t>
      </w:r>
      <w:r w:rsidR="00E226DA" w:rsidRPr="00B747C1">
        <w:rPr>
          <w:rFonts w:ascii="Traditional Arabic" w:eastAsia="Times New Roman" w:hAnsi="Traditional Arabic" w:cs="Traditional Arabic"/>
          <w:sz w:val="36"/>
          <w:szCs w:val="36"/>
          <w:rtl/>
        </w:rPr>
        <w:t xml:space="preserve">  </w:t>
      </w:r>
    </w:p>
    <w:p w:rsidR="006B6FCC" w:rsidRDefault="006B6FCC"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E0407">
        <w:rPr>
          <w:rFonts w:ascii="Traditional Arabic" w:eastAsia="Times New Roman" w:hAnsi="Traditional Arabic" w:cs="Traditional Arabic" w:hint="cs"/>
          <w:sz w:val="36"/>
          <w:szCs w:val="36"/>
          <w:rtl/>
        </w:rPr>
        <w:t xml:space="preserve">عبد </w:t>
      </w:r>
      <w:r w:rsidRPr="008E0407">
        <w:rPr>
          <w:rFonts w:ascii="Traditional Arabic" w:eastAsia="Times New Roman" w:hAnsi="Traditional Arabic" w:cs="Traditional Arabic"/>
          <w:sz w:val="36"/>
          <w:szCs w:val="36"/>
          <w:rtl/>
        </w:rPr>
        <w:t>المعنم فايز مسعد, المنهل في النحو</w:t>
      </w:r>
      <w:r>
        <w:rPr>
          <w:rFonts w:ascii="Traditional Arabic" w:eastAsia="Times New Roman" w:hAnsi="Traditional Arabic" w:cs="Traditional Arabic" w:hint="cs"/>
          <w:sz w:val="36"/>
          <w:szCs w:val="36"/>
          <w:rtl/>
        </w:rPr>
        <w:t>.</w:t>
      </w:r>
    </w:p>
    <w:p w:rsidR="008543DE" w:rsidRPr="008543DE" w:rsidRDefault="00AF345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tl/>
        </w:rPr>
      </w:pPr>
      <w:r w:rsidRPr="008543DE">
        <w:rPr>
          <w:rFonts w:ascii="Traditional Arabic" w:eastAsia="Times New Roman" w:hAnsi="Traditional Arabic" w:cs="Traditional Arabic" w:hint="cs"/>
          <w:sz w:val="36"/>
          <w:szCs w:val="36"/>
          <w:rtl/>
        </w:rPr>
        <w:t>.</w:t>
      </w:r>
      <w:r w:rsidR="008543DE" w:rsidRPr="008543DE">
        <w:rPr>
          <w:rFonts w:ascii="Traditional Arabic" w:eastAsia="Times New Roman" w:hAnsi="Traditional Arabic" w:cs="Traditional Arabic" w:hint="cs"/>
          <w:sz w:val="36"/>
          <w:szCs w:val="36"/>
          <w:rtl/>
        </w:rPr>
        <w:t>عبدالله بن يوسف بن أحمد, جمال الدين ابن هشام, شرح</w:t>
      </w:r>
      <w:r w:rsidR="008543DE" w:rsidRPr="008543DE">
        <w:rPr>
          <w:rFonts w:ascii="Traditional Arabic" w:eastAsia="Times New Roman" w:hAnsi="Traditional Arabic" w:cs="Traditional Arabic"/>
          <w:sz w:val="36"/>
          <w:szCs w:val="36"/>
          <w:rtl/>
        </w:rPr>
        <w:t xml:space="preserve"> </w:t>
      </w:r>
      <w:r w:rsidR="008543DE" w:rsidRPr="008543DE">
        <w:rPr>
          <w:rFonts w:ascii="Traditional Arabic" w:eastAsia="Times New Roman" w:hAnsi="Traditional Arabic" w:cs="Traditional Arabic" w:hint="cs"/>
          <w:sz w:val="36"/>
          <w:szCs w:val="36"/>
          <w:rtl/>
        </w:rPr>
        <w:t>شذور</w:t>
      </w:r>
      <w:r w:rsidR="008543DE" w:rsidRPr="008543DE">
        <w:rPr>
          <w:rFonts w:ascii="Traditional Arabic" w:eastAsia="Times New Roman" w:hAnsi="Traditional Arabic" w:cs="Traditional Arabic"/>
          <w:sz w:val="36"/>
          <w:szCs w:val="36"/>
          <w:rtl/>
        </w:rPr>
        <w:t xml:space="preserve"> </w:t>
      </w:r>
      <w:r w:rsidR="008543DE" w:rsidRPr="008543DE">
        <w:rPr>
          <w:rFonts w:ascii="Traditional Arabic" w:eastAsia="Times New Roman" w:hAnsi="Traditional Arabic" w:cs="Traditional Arabic" w:hint="cs"/>
          <w:sz w:val="36"/>
          <w:szCs w:val="36"/>
          <w:rtl/>
        </w:rPr>
        <w:t>الذهب, تحقيق: عبدالغني الدقر, الشركة المتحدة للتوزيع, سوريا</w:t>
      </w:r>
    </w:p>
    <w:p w:rsidR="008543DE" w:rsidRDefault="008543D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F3451">
        <w:rPr>
          <w:rFonts w:ascii="Traditional Arabic" w:eastAsia="Times New Roman" w:hAnsi="Traditional Arabic" w:cs="Traditional Arabic" w:hint="cs"/>
          <w:sz w:val="36"/>
          <w:szCs w:val="36"/>
          <w:rtl/>
        </w:rPr>
        <w:t xml:space="preserve">عبدالله </w:t>
      </w:r>
      <w:r w:rsidRPr="00AF3451">
        <w:rPr>
          <w:rFonts w:ascii="Traditional Arabic" w:eastAsia="Times New Roman" w:hAnsi="Traditional Arabic" w:cs="Traditional Arabic"/>
          <w:sz w:val="36"/>
          <w:szCs w:val="36"/>
          <w:rtl/>
        </w:rPr>
        <w:t xml:space="preserve">بن يوسف بن أحمد, جمال الدين ابن هشام, شرح قطر الندى وبل الصدى </w:t>
      </w:r>
      <w:r>
        <w:rPr>
          <w:rFonts w:ascii="Traditional Arabic" w:eastAsia="Times New Roman" w:hAnsi="Traditional Arabic" w:cs="Traditional Arabic" w:hint="cs"/>
          <w:sz w:val="36"/>
          <w:szCs w:val="36"/>
          <w:rtl/>
        </w:rPr>
        <w:t>,</w:t>
      </w:r>
      <w:r w:rsidRPr="00AF3451">
        <w:rPr>
          <w:rFonts w:ascii="Traditional Arabic" w:eastAsia="Times New Roman" w:hAnsi="Traditional Arabic" w:cs="Traditional Arabic"/>
          <w:sz w:val="36"/>
          <w:szCs w:val="36"/>
          <w:rtl/>
        </w:rPr>
        <w:t xml:space="preserve"> تحقيق محمد محيي الدين ,دار القاهرة , ط</w:t>
      </w:r>
      <w:r>
        <w:rPr>
          <w:rFonts w:ascii="Traditional Arabic" w:eastAsia="Times New Roman" w:hAnsi="Traditional Arabic" w:cs="Traditional Arabic" w:hint="cs"/>
          <w:sz w:val="36"/>
          <w:szCs w:val="36"/>
          <w:rtl/>
        </w:rPr>
        <w:t>11</w:t>
      </w:r>
    </w:p>
    <w:p w:rsidR="006E03BF" w:rsidRDefault="006E03BF"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E03BF">
        <w:rPr>
          <w:rFonts w:ascii="Traditional Arabic" w:eastAsia="Times New Roman" w:hAnsi="Traditional Arabic" w:cs="Traditional Arabic" w:hint="cs"/>
          <w:sz w:val="36"/>
          <w:szCs w:val="36"/>
          <w:rtl/>
        </w:rPr>
        <w:t xml:space="preserve">عبد </w:t>
      </w:r>
      <w:r w:rsidRPr="006E03BF">
        <w:rPr>
          <w:rFonts w:ascii="Traditional Arabic" w:eastAsia="Times New Roman" w:hAnsi="Traditional Arabic" w:cs="Traditional Arabic"/>
          <w:sz w:val="36"/>
          <w:szCs w:val="36"/>
          <w:rtl/>
        </w:rPr>
        <w:t>الله بن يوسف بن أحمد بن عبد الله , ابن هشام</w:t>
      </w:r>
      <w:r>
        <w:rPr>
          <w:rFonts w:ascii="Traditional Arabic" w:eastAsia="Times New Roman" w:hAnsi="Traditional Arabic" w:cs="Traditional Arabic"/>
          <w:sz w:val="36"/>
          <w:szCs w:val="36"/>
          <w:rtl/>
        </w:rPr>
        <w:t xml:space="preserve"> , مغني اللبيب عن كتب الأعاريب</w:t>
      </w:r>
      <w:r w:rsidRPr="006E03BF">
        <w:rPr>
          <w:rFonts w:ascii="Traditional Arabic" w:eastAsia="Times New Roman" w:hAnsi="Traditional Arabic" w:cs="Traditional Arabic"/>
          <w:sz w:val="36"/>
          <w:szCs w:val="36"/>
          <w:rtl/>
        </w:rPr>
        <w:t>, دار الفكر دمشق .ط6</w:t>
      </w:r>
      <w:r>
        <w:rPr>
          <w:rFonts w:ascii="Traditional Arabic" w:eastAsia="Times New Roman" w:hAnsi="Traditional Arabic" w:cs="Traditional Arabic" w:hint="cs"/>
          <w:sz w:val="36"/>
          <w:szCs w:val="36"/>
          <w:rtl/>
        </w:rPr>
        <w:t>.</w:t>
      </w:r>
    </w:p>
    <w:p w:rsidR="004879BC" w:rsidRDefault="004879BC"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lastRenderedPageBreak/>
        <w:t xml:space="preserve">أبو </w:t>
      </w:r>
      <w:r w:rsidRPr="004879BC">
        <w:rPr>
          <w:rFonts w:ascii="Traditional Arabic" w:eastAsia="Times New Roman" w:hAnsi="Traditional Arabic" w:cs="Traditional Arabic"/>
          <w:sz w:val="36"/>
          <w:szCs w:val="36"/>
          <w:rtl/>
        </w:rPr>
        <w:t>الفتح عثمان ابن جني الموصلي  , الخصائص</w:t>
      </w:r>
      <w:r w:rsidRPr="004879BC">
        <w:rPr>
          <w:rFonts w:ascii="Traditional Arabic" w:eastAsia="Times New Roman" w:hAnsi="Traditional Arabic" w:cs="Traditional Arabic" w:hint="cs"/>
          <w:sz w:val="36"/>
          <w:szCs w:val="36"/>
          <w:rtl/>
        </w:rPr>
        <w:t>,</w:t>
      </w:r>
      <w:r w:rsidRPr="004879BC">
        <w:rPr>
          <w:rFonts w:ascii="Traditional Arabic" w:eastAsia="Times New Roman" w:hAnsi="Traditional Arabic" w:cs="Traditional Arabic"/>
          <w:sz w:val="36"/>
          <w:szCs w:val="36"/>
          <w:rtl/>
        </w:rPr>
        <w:t xml:space="preserve"> تحقيق محمد علي النجار ـ المكتبة العلمية</w:t>
      </w:r>
      <w:r>
        <w:rPr>
          <w:rFonts w:ascii="Traditional Arabic" w:eastAsia="Times New Roman" w:hAnsi="Traditional Arabic" w:cs="Traditional Arabic" w:hint="cs"/>
          <w:sz w:val="36"/>
          <w:szCs w:val="36"/>
          <w:rtl/>
        </w:rPr>
        <w:t>.</w:t>
      </w:r>
      <w:r w:rsidR="00EF6013">
        <w:rPr>
          <w:rFonts w:ascii="Traditional Arabic" w:eastAsia="Times New Roman" w:hAnsi="Traditional Arabic" w:cs="Traditional Arabic" w:hint="cs"/>
          <w:sz w:val="36"/>
          <w:szCs w:val="36"/>
          <w:rtl/>
        </w:rPr>
        <w:t>ط4.</w:t>
      </w:r>
    </w:p>
    <w:p w:rsidR="004879BC" w:rsidRDefault="004879BC"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046F1">
        <w:rPr>
          <w:rFonts w:ascii="Traditional Arabic" w:eastAsia="Times New Roman" w:hAnsi="Traditional Arabic" w:cs="Traditional Arabic" w:hint="cs"/>
          <w:sz w:val="36"/>
          <w:szCs w:val="36"/>
          <w:rtl/>
        </w:rPr>
        <w:t xml:space="preserve">أبو </w:t>
      </w:r>
      <w:r w:rsidRPr="006046F1">
        <w:rPr>
          <w:rFonts w:ascii="Traditional Arabic" w:eastAsia="Times New Roman" w:hAnsi="Traditional Arabic" w:cs="Traditional Arabic"/>
          <w:sz w:val="36"/>
          <w:szCs w:val="36"/>
          <w:rtl/>
        </w:rPr>
        <w:t xml:space="preserve">الفتح عثمان بن </w:t>
      </w:r>
      <w:r>
        <w:rPr>
          <w:rFonts w:ascii="Traditional Arabic" w:eastAsia="Times New Roman" w:hAnsi="Traditional Arabic" w:cs="Traditional Arabic"/>
          <w:sz w:val="36"/>
          <w:szCs w:val="36"/>
          <w:rtl/>
        </w:rPr>
        <w:t>جني , اللمع في العربية</w:t>
      </w:r>
      <w:r>
        <w:rPr>
          <w:rFonts w:ascii="Traditional Arabic" w:eastAsia="Times New Roman" w:hAnsi="Traditional Arabic" w:cs="Traditional Arabic" w:hint="cs"/>
          <w:sz w:val="36"/>
          <w:szCs w:val="36"/>
          <w:rtl/>
        </w:rPr>
        <w:t>,</w:t>
      </w:r>
      <w:r w:rsidRPr="006046F1">
        <w:rPr>
          <w:rFonts w:ascii="Traditional Arabic" w:eastAsia="Times New Roman" w:hAnsi="Traditional Arabic" w:cs="Traditional Arabic"/>
          <w:sz w:val="36"/>
          <w:szCs w:val="36"/>
          <w:rtl/>
        </w:rPr>
        <w:t xml:space="preserve"> تحقيق فائز فارس , دار الكتب الثقافية الكويت</w:t>
      </w:r>
      <w:r>
        <w:rPr>
          <w:rFonts w:ascii="Traditional Arabic" w:eastAsia="Times New Roman" w:hAnsi="Traditional Arabic" w:cs="Traditional Arabic" w:hint="cs"/>
          <w:sz w:val="36"/>
          <w:szCs w:val="36"/>
          <w:rtl/>
        </w:rPr>
        <w:t>.</w:t>
      </w:r>
    </w:p>
    <w:p w:rsidR="007937A0" w:rsidRDefault="00E226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E226DA">
        <w:rPr>
          <w:rFonts w:ascii="Traditional Arabic" w:eastAsia="Times New Roman" w:hAnsi="Traditional Arabic" w:cs="Traditional Arabic" w:hint="cs"/>
          <w:sz w:val="36"/>
          <w:szCs w:val="36"/>
          <w:rtl/>
        </w:rPr>
        <w:t xml:space="preserve">أبو </w:t>
      </w:r>
      <w:r w:rsidR="007937A0" w:rsidRPr="00E226DA">
        <w:rPr>
          <w:rFonts w:ascii="Traditional Arabic" w:eastAsia="Times New Roman" w:hAnsi="Traditional Arabic" w:cs="Traditional Arabic"/>
          <w:sz w:val="36"/>
          <w:szCs w:val="36"/>
          <w:rtl/>
        </w:rPr>
        <w:t>الحسن علي بن إسماعيل النحوي اللغوي الأن</w:t>
      </w:r>
      <w:r>
        <w:rPr>
          <w:rFonts w:ascii="Traditional Arabic" w:eastAsia="Times New Roman" w:hAnsi="Traditional Arabic" w:cs="Traditional Arabic"/>
          <w:sz w:val="36"/>
          <w:szCs w:val="36"/>
          <w:rtl/>
        </w:rPr>
        <w:t>دلسي المعروف بابن سيده ,المخصص</w:t>
      </w:r>
      <w:r>
        <w:rPr>
          <w:rFonts w:ascii="Traditional Arabic" w:eastAsia="Times New Roman" w:hAnsi="Traditional Arabic" w:cs="Traditional Arabic" w:hint="cs"/>
          <w:sz w:val="36"/>
          <w:szCs w:val="36"/>
          <w:rtl/>
        </w:rPr>
        <w:t>,</w:t>
      </w:r>
      <w:r w:rsidRPr="00E226DA">
        <w:rPr>
          <w:rFonts w:ascii="Traditional Arabic" w:eastAsia="Times New Roman" w:hAnsi="Traditional Arabic" w:cs="Traditional Arabic"/>
          <w:sz w:val="36"/>
          <w:szCs w:val="36"/>
          <w:rtl/>
        </w:rPr>
        <w:t xml:space="preserve"> </w:t>
      </w:r>
      <w:r w:rsidR="007937A0" w:rsidRPr="00E226DA">
        <w:rPr>
          <w:rFonts w:ascii="Traditional Arabic" w:eastAsia="Times New Roman" w:hAnsi="Traditional Arabic" w:cs="Traditional Arabic"/>
          <w:sz w:val="36"/>
          <w:szCs w:val="36"/>
          <w:rtl/>
        </w:rPr>
        <w:t>ط 1</w:t>
      </w:r>
      <w:r>
        <w:rPr>
          <w:rFonts w:ascii="Traditional Arabic" w:eastAsia="Times New Roman" w:hAnsi="Traditional Arabic" w:cs="Traditional Arabic" w:hint="cs"/>
          <w:sz w:val="36"/>
          <w:szCs w:val="36"/>
          <w:rtl/>
        </w:rPr>
        <w:t>,</w:t>
      </w:r>
      <w:r w:rsidR="007937A0" w:rsidRPr="00E226DA">
        <w:rPr>
          <w:rFonts w:ascii="Traditional Arabic" w:eastAsia="Times New Roman" w:hAnsi="Traditional Arabic" w:cs="Traditional Arabic"/>
          <w:sz w:val="36"/>
          <w:szCs w:val="36"/>
          <w:rtl/>
        </w:rPr>
        <w:t xml:space="preserve">تحقيق إبراهيم خليل </w:t>
      </w:r>
      <w:r w:rsidR="00E22857">
        <w:rPr>
          <w:rFonts w:ascii="Traditional Arabic" w:eastAsia="Times New Roman" w:hAnsi="Traditional Arabic" w:cs="Traditional Arabic" w:hint="cs"/>
          <w:sz w:val="36"/>
          <w:szCs w:val="36"/>
          <w:rtl/>
        </w:rPr>
        <w:t>ج</w:t>
      </w:r>
      <w:r w:rsidR="007937A0" w:rsidRPr="00E226DA">
        <w:rPr>
          <w:rFonts w:ascii="Traditional Arabic" w:eastAsia="Times New Roman" w:hAnsi="Traditional Arabic" w:cs="Traditional Arabic"/>
          <w:sz w:val="36"/>
          <w:szCs w:val="36"/>
          <w:rtl/>
        </w:rPr>
        <w:t>فال . دار إحياء التراث العربي , بيروت</w:t>
      </w:r>
      <w:r>
        <w:rPr>
          <w:rFonts w:ascii="Traditional Arabic" w:eastAsia="Times New Roman" w:hAnsi="Traditional Arabic" w:cs="Traditional Arabic" w:hint="cs"/>
          <w:sz w:val="36"/>
          <w:szCs w:val="36"/>
          <w:rtl/>
        </w:rPr>
        <w:t>.</w:t>
      </w:r>
    </w:p>
    <w:p w:rsidR="00AF3451" w:rsidRDefault="00AF345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F559D">
        <w:rPr>
          <w:rFonts w:ascii="Traditional Arabic" w:eastAsia="Times New Roman" w:hAnsi="Traditional Arabic" w:cs="Traditional Arabic" w:hint="cs"/>
          <w:sz w:val="36"/>
          <w:szCs w:val="36"/>
          <w:rtl/>
        </w:rPr>
        <w:t>علي الجارم</w:t>
      </w:r>
      <w:r>
        <w:rPr>
          <w:rFonts w:ascii="Traditional Arabic" w:eastAsia="Times New Roman" w:hAnsi="Traditional Arabic" w:cs="Traditional Arabic" w:hint="cs"/>
          <w:sz w:val="36"/>
          <w:szCs w:val="36"/>
          <w:rtl/>
        </w:rPr>
        <w:t>؛</w:t>
      </w:r>
      <w:r w:rsidRPr="000F559D">
        <w:rPr>
          <w:rFonts w:ascii="Traditional Arabic" w:eastAsia="Times New Roman" w:hAnsi="Traditional Arabic" w:cs="Traditional Arabic" w:hint="cs"/>
          <w:sz w:val="36"/>
          <w:szCs w:val="36"/>
          <w:rtl/>
        </w:rPr>
        <w:t xml:space="preserve"> </w:t>
      </w:r>
      <w:r w:rsidRPr="000F559D">
        <w:rPr>
          <w:rFonts w:ascii="Traditional Arabic" w:eastAsia="Times New Roman" w:hAnsi="Traditional Arabic" w:cs="Traditional Arabic"/>
          <w:sz w:val="36"/>
          <w:szCs w:val="36"/>
          <w:rtl/>
        </w:rPr>
        <w:t>ومصطفى أمين, النحو الواضح في قواعد اللغة العربية, الدار المصرية السعودية للنشر والتوزيع</w:t>
      </w:r>
      <w:r>
        <w:rPr>
          <w:rFonts w:ascii="Traditional Arabic" w:eastAsia="Times New Roman" w:hAnsi="Traditional Arabic" w:cs="Traditional Arabic" w:hint="cs"/>
          <w:sz w:val="36"/>
          <w:szCs w:val="36"/>
          <w:rtl/>
        </w:rPr>
        <w:t>.</w:t>
      </w:r>
    </w:p>
    <w:p w:rsidR="00224A1F" w:rsidRDefault="00224A1F"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د. علي توفيق الحمد </w:t>
      </w:r>
      <w:r w:rsidRPr="000E3EC7">
        <w:rPr>
          <w:rFonts w:ascii="Traditional Arabic" w:eastAsia="Times New Roman" w:hAnsi="Traditional Arabic" w:cs="Traditional Arabic" w:hint="cs"/>
          <w:sz w:val="36"/>
          <w:szCs w:val="36"/>
          <w:rtl/>
        </w:rPr>
        <w:t>يوسف الزغبي , المعجم الوافي في أدوات النحو العربي, دار الأمل</w:t>
      </w:r>
      <w:r>
        <w:rPr>
          <w:rFonts w:ascii="Traditional Arabic" w:eastAsia="Times New Roman" w:hAnsi="Traditional Arabic" w:cs="Traditional Arabic" w:hint="cs"/>
          <w:sz w:val="36"/>
          <w:szCs w:val="36"/>
          <w:rtl/>
        </w:rPr>
        <w:t>, ط2 .</w:t>
      </w:r>
    </w:p>
    <w:p w:rsidR="00447E75" w:rsidRDefault="00447E75" w:rsidP="00447E75">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47E75">
        <w:rPr>
          <w:rFonts w:ascii="Traditional Arabic" w:eastAsia="Times New Roman" w:hAnsi="Traditional Arabic" w:cs="Traditional Arabic"/>
          <w:sz w:val="36"/>
          <w:szCs w:val="36"/>
          <w:rtl/>
        </w:rPr>
        <w:t>علي بن الحسين بن محمد بن أحمد بن الهيثم المرواني الأموي القرش</w:t>
      </w:r>
      <w:r>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rtl/>
        </w:rPr>
        <w:t>أب</w:t>
      </w:r>
      <w:r>
        <w:rPr>
          <w:rFonts w:ascii="Traditional Arabic" w:eastAsia="Times New Roman" w:hAnsi="Traditional Arabic" w:cs="Traditional Arabic" w:hint="cs"/>
          <w:sz w:val="36"/>
          <w:szCs w:val="36"/>
          <w:rtl/>
        </w:rPr>
        <w:t>و</w:t>
      </w:r>
      <w:r w:rsidRPr="00C5029B">
        <w:rPr>
          <w:rFonts w:ascii="Traditional Arabic" w:eastAsia="Times New Roman" w:hAnsi="Traditional Arabic" w:cs="Traditional Arabic"/>
          <w:sz w:val="36"/>
          <w:szCs w:val="36"/>
          <w:rtl/>
        </w:rPr>
        <w:t xml:space="preserve"> الفرج الأصفهاني</w:t>
      </w:r>
      <w:r w:rsidRPr="00C5029B">
        <w:rPr>
          <w:rFonts w:ascii="Traditional Arabic" w:eastAsia="Times New Roman" w:hAnsi="Traditional Arabic" w:cs="Traditional Arabic" w:hint="cs"/>
          <w:sz w:val="36"/>
          <w:szCs w:val="36"/>
          <w:rtl/>
        </w:rPr>
        <w:t xml:space="preserve">, الأغاني, </w:t>
      </w:r>
      <w:r w:rsidRPr="00C5029B">
        <w:rPr>
          <w:rFonts w:ascii="Traditional Arabic" w:eastAsia="Times New Roman" w:hAnsi="Traditional Arabic" w:cs="Traditional Arabic"/>
          <w:sz w:val="36"/>
          <w:szCs w:val="36"/>
          <w:rtl/>
        </w:rPr>
        <w:t>تحقيق : سمير جابر</w:t>
      </w:r>
      <w:r w:rsidRPr="00C5029B">
        <w:rPr>
          <w:rFonts w:ascii="Traditional Arabic" w:eastAsia="Times New Roman" w:hAnsi="Traditional Arabic" w:cs="Traditional Arabic" w:hint="cs"/>
          <w:sz w:val="36"/>
          <w:szCs w:val="36"/>
          <w:rtl/>
        </w:rPr>
        <w:t>, دار الفكر, بيروت, ط2</w:t>
      </w:r>
      <w:r>
        <w:rPr>
          <w:rFonts w:ascii="Traditional Arabic" w:eastAsia="Times New Roman" w:hAnsi="Traditional Arabic" w:cs="Traditional Arabic" w:hint="cs"/>
          <w:sz w:val="36"/>
          <w:szCs w:val="36"/>
          <w:rtl/>
        </w:rPr>
        <w:t>.</w:t>
      </w:r>
    </w:p>
    <w:p w:rsidR="00B6783B" w:rsidRDefault="00AD7E64"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D7E64">
        <w:rPr>
          <w:rFonts w:ascii="Traditional Arabic" w:eastAsia="Times New Roman" w:hAnsi="Traditional Arabic" w:cs="Traditional Arabic" w:hint="cs"/>
          <w:sz w:val="36"/>
          <w:szCs w:val="36"/>
          <w:rtl/>
        </w:rPr>
        <w:t xml:space="preserve">علي </w:t>
      </w:r>
      <w:r w:rsidR="00224A1F">
        <w:rPr>
          <w:rFonts w:ascii="Traditional Arabic" w:eastAsia="Times New Roman" w:hAnsi="Traditional Arabic" w:cs="Traditional Arabic" w:hint="cs"/>
          <w:sz w:val="36"/>
          <w:szCs w:val="36"/>
          <w:rtl/>
        </w:rPr>
        <w:t xml:space="preserve">بن </w:t>
      </w:r>
      <w:r w:rsidRPr="00AD7E64">
        <w:rPr>
          <w:rFonts w:ascii="Traditional Arabic" w:eastAsia="Times New Roman" w:hAnsi="Traditional Arabic" w:cs="Traditional Arabic"/>
          <w:sz w:val="36"/>
          <w:szCs w:val="36"/>
          <w:rtl/>
        </w:rPr>
        <w:t>علي صبح ,التصوير القرآني للقيم الخلقية والتشريعية, المكتبة الأزهرية للتراث .</w:t>
      </w:r>
    </w:p>
    <w:p w:rsidR="007937A0" w:rsidRDefault="007937A0"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937A0">
        <w:rPr>
          <w:rFonts w:ascii="Traditional Arabic" w:eastAsia="Times New Roman" w:hAnsi="Traditional Arabic" w:cs="Traditional Arabic" w:hint="cs"/>
          <w:sz w:val="36"/>
          <w:szCs w:val="36"/>
          <w:rtl/>
        </w:rPr>
        <w:t>ال</w:t>
      </w:r>
      <w:r w:rsidRPr="007937A0">
        <w:rPr>
          <w:rFonts w:ascii="Traditional Arabic" w:eastAsia="Times New Roman" w:hAnsi="Traditional Arabic" w:cs="Traditional Arabic"/>
          <w:sz w:val="36"/>
          <w:szCs w:val="36"/>
          <w:rtl/>
        </w:rPr>
        <w:t xml:space="preserve">علامة علي بن محمد الشريف الجرجاني , كتاب التعريفات, </w:t>
      </w:r>
      <w:r w:rsidR="00845B34">
        <w:rPr>
          <w:rFonts w:ascii="Traditional Arabic" w:eastAsia="Times New Roman" w:hAnsi="Traditional Arabic" w:cs="Traditional Arabic" w:hint="cs"/>
          <w:sz w:val="36"/>
          <w:szCs w:val="36"/>
          <w:rtl/>
        </w:rPr>
        <w:t>دار الكتاب العربي</w:t>
      </w:r>
      <w:r w:rsidRPr="007937A0">
        <w:rPr>
          <w:rFonts w:ascii="Traditional Arabic" w:eastAsia="Times New Roman" w:hAnsi="Traditional Arabic" w:cs="Traditional Arabic"/>
          <w:sz w:val="36"/>
          <w:szCs w:val="36"/>
          <w:rtl/>
        </w:rPr>
        <w:t xml:space="preserve"> ـ بيروت</w:t>
      </w:r>
      <w:r w:rsidR="00845B34">
        <w:rPr>
          <w:rFonts w:ascii="Traditional Arabic" w:eastAsia="Times New Roman" w:hAnsi="Traditional Arabic" w:cs="Traditional Arabic" w:hint="cs"/>
          <w:sz w:val="36"/>
          <w:szCs w:val="36"/>
          <w:rtl/>
        </w:rPr>
        <w:t>, ط1.</w:t>
      </w:r>
    </w:p>
    <w:p w:rsidR="00AF3451" w:rsidRDefault="00AF3451"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F3451">
        <w:rPr>
          <w:rFonts w:ascii="Traditional Arabic" w:eastAsia="Times New Roman" w:hAnsi="Traditional Arabic" w:cs="Traditional Arabic" w:hint="cs"/>
          <w:sz w:val="36"/>
          <w:szCs w:val="36"/>
          <w:rtl/>
        </w:rPr>
        <w:t xml:space="preserve">علي </w:t>
      </w:r>
      <w:r w:rsidRPr="00AF3451">
        <w:rPr>
          <w:rFonts w:ascii="Traditional Arabic" w:eastAsia="Times New Roman" w:hAnsi="Traditional Arabic" w:cs="Traditional Arabic"/>
          <w:sz w:val="36"/>
          <w:szCs w:val="36"/>
          <w:rtl/>
        </w:rPr>
        <w:t>بن محمد بن عيسى أبو الحسن نور الدين الأشمون</w:t>
      </w:r>
      <w:r>
        <w:rPr>
          <w:rFonts w:ascii="Traditional Arabic" w:eastAsia="Times New Roman" w:hAnsi="Traditional Arabic" w:cs="Traditional Arabic"/>
          <w:sz w:val="36"/>
          <w:szCs w:val="36"/>
          <w:rtl/>
        </w:rPr>
        <w:t>ي, شرح الأشمونى لألفية ابن مالك</w:t>
      </w:r>
      <w:r>
        <w:rPr>
          <w:rFonts w:ascii="Traditional Arabic" w:eastAsia="Times New Roman" w:hAnsi="Traditional Arabic" w:cs="Traditional Arabic" w:hint="cs"/>
          <w:sz w:val="36"/>
          <w:szCs w:val="36"/>
          <w:rtl/>
        </w:rPr>
        <w:t xml:space="preserve">, </w:t>
      </w:r>
      <w:r w:rsidRPr="00AF3451">
        <w:rPr>
          <w:rFonts w:ascii="Traditional Arabic" w:eastAsia="Times New Roman" w:hAnsi="Traditional Arabic" w:cs="Traditional Arabic"/>
          <w:sz w:val="36"/>
          <w:szCs w:val="36"/>
          <w:rtl/>
        </w:rPr>
        <w:t>دار الكتب العلمية بيروت لبنان ط</w:t>
      </w:r>
      <w:r w:rsidR="004C1E32" w:rsidRPr="004C1E32">
        <w:rPr>
          <w:rFonts w:ascii="Traditional Arabic" w:eastAsia="Times New Roman" w:hAnsi="Traditional Arabic" w:cs="Traditional Arabic"/>
          <w:sz w:val="36"/>
          <w:szCs w:val="36"/>
          <w:rtl/>
        </w:rPr>
        <w:t xml:space="preserve"> </w:t>
      </w:r>
      <w:r w:rsidR="004C1E32">
        <w:rPr>
          <w:rFonts w:ascii="Traditional Arabic" w:eastAsia="Times New Roman" w:hAnsi="Traditional Arabic" w:cs="Traditional Arabic" w:hint="cs"/>
          <w:sz w:val="36"/>
          <w:szCs w:val="36"/>
          <w:rtl/>
        </w:rPr>
        <w:t xml:space="preserve">1, </w:t>
      </w:r>
      <w:r w:rsidR="004C1E32" w:rsidRPr="004C1E32">
        <w:rPr>
          <w:rFonts w:ascii="Traditional Arabic" w:eastAsia="Times New Roman" w:hAnsi="Traditional Arabic" w:cs="Traditional Arabic"/>
          <w:sz w:val="36"/>
          <w:szCs w:val="36"/>
          <w:rtl/>
        </w:rPr>
        <w:t>الطبعة: الأولى 1419هـ- 1998مـ</w:t>
      </w:r>
      <w:r>
        <w:rPr>
          <w:rFonts w:ascii="Traditional Arabic" w:eastAsia="Times New Roman" w:hAnsi="Traditional Arabic" w:cs="Traditional Arabic" w:hint="cs"/>
          <w:sz w:val="36"/>
          <w:szCs w:val="36"/>
          <w:rtl/>
        </w:rPr>
        <w:t>.</w:t>
      </w:r>
    </w:p>
    <w:p w:rsidR="00896EBE" w:rsidRDefault="00896EBE" w:rsidP="00896EBE">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96EBE">
        <w:rPr>
          <w:rFonts w:ascii="Traditional Arabic" w:eastAsia="Times New Roman" w:hAnsi="Traditional Arabic" w:cs="Traditional Arabic"/>
          <w:sz w:val="36"/>
          <w:szCs w:val="36"/>
          <w:rtl/>
        </w:rPr>
        <w:t>علاء الدين علي بن محمد بن إبراهيم بن عمر الشيحي أبو الحسن</w:t>
      </w:r>
      <w:r w:rsidRPr="00896EBE">
        <w:rPr>
          <w:rFonts w:ascii="Traditional Arabic" w:eastAsia="Times New Roman" w:hAnsi="Traditional Arabic" w:cs="Traditional Arabic" w:hint="cs"/>
          <w:sz w:val="36"/>
          <w:szCs w:val="36"/>
          <w:rtl/>
        </w:rPr>
        <w:t>,</w:t>
      </w:r>
      <w:r w:rsidRPr="00896EBE">
        <w:rPr>
          <w:rFonts w:ascii="Traditional Arabic" w:eastAsia="Times New Roman" w:hAnsi="Traditional Arabic" w:cs="Traditional Arabic"/>
          <w:sz w:val="36"/>
          <w:szCs w:val="36"/>
          <w:rtl/>
        </w:rPr>
        <w:t xml:space="preserve"> لباب التأويل في معاني التنزيل</w:t>
      </w:r>
      <w:r w:rsidRPr="00896EBE">
        <w:rPr>
          <w:rFonts w:ascii="Traditional Arabic" w:eastAsia="Times New Roman" w:hAnsi="Traditional Arabic" w:cs="Traditional Arabic" w:hint="cs"/>
          <w:sz w:val="36"/>
          <w:szCs w:val="36"/>
          <w:rtl/>
        </w:rPr>
        <w:t>,</w:t>
      </w:r>
      <w:r w:rsidRPr="00896EBE">
        <w:rPr>
          <w:rFonts w:ascii="Traditional Arabic" w:eastAsia="Times New Roman" w:hAnsi="Traditional Arabic" w:cs="Traditional Arabic"/>
          <w:sz w:val="36"/>
          <w:szCs w:val="36"/>
          <w:rtl/>
        </w:rPr>
        <w:t xml:space="preserve"> المعروف بالخازن</w:t>
      </w:r>
      <w:r w:rsidRPr="00896EBE">
        <w:rPr>
          <w:rFonts w:ascii="Traditional Arabic" w:eastAsia="Times New Roman" w:hAnsi="Traditional Arabic" w:cs="Traditional Arabic" w:hint="cs"/>
          <w:sz w:val="36"/>
          <w:szCs w:val="36"/>
          <w:rtl/>
        </w:rPr>
        <w:t>, تحقيق: محمد علي شاهين, دار الكتب العلمية ــ بيروت, ط1, 1415هـ.</w:t>
      </w:r>
    </w:p>
    <w:p w:rsidR="0079301B" w:rsidRDefault="0079301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البشر عمرو بن عثمان بن قنبر سيبويه, كتاب سيبويه, </w:t>
      </w:r>
      <w:r w:rsidRPr="00CE6EDA">
        <w:rPr>
          <w:rFonts w:ascii="Traditional Arabic" w:eastAsia="Times New Roman" w:hAnsi="Traditional Arabic" w:cs="Traditional Arabic"/>
          <w:sz w:val="36"/>
          <w:szCs w:val="36"/>
          <w:rtl/>
        </w:rPr>
        <w:t>تحقيق عبد السلام محمد هارون</w:t>
      </w:r>
      <w:r w:rsidRPr="00CE6EDA">
        <w:rPr>
          <w:rFonts w:ascii="Traditional Arabic" w:eastAsia="Times New Roman" w:hAnsi="Traditional Arabic" w:cs="Traditional Arabic" w:hint="cs"/>
          <w:sz w:val="36"/>
          <w:szCs w:val="36"/>
          <w:rtl/>
        </w:rPr>
        <w:t xml:space="preserve">, </w:t>
      </w:r>
      <w:r w:rsidRPr="00CE6EDA">
        <w:rPr>
          <w:rFonts w:ascii="Traditional Arabic" w:eastAsia="Times New Roman" w:hAnsi="Traditional Arabic" w:cs="Traditional Arabic"/>
          <w:sz w:val="36"/>
          <w:szCs w:val="36"/>
          <w:rtl/>
        </w:rPr>
        <w:t>دار الجيل ـ بيروت</w:t>
      </w:r>
      <w:r w:rsidRPr="00896EBE">
        <w:rPr>
          <w:rFonts w:ascii="Traditional Arabic" w:eastAsia="Times New Roman" w:hAnsi="Traditional Arabic" w:cs="Traditional Arabic" w:hint="cs"/>
          <w:sz w:val="36"/>
          <w:szCs w:val="36"/>
          <w:rtl/>
        </w:rPr>
        <w:t>.</w:t>
      </w:r>
    </w:p>
    <w:p w:rsidR="005E3FF4" w:rsidRDefault="00711C63"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11C63">
        <w:rPr>
          <w:rFonts w:ascii="Traditional Arabic" w:eastAsia="Times New Roman" w:hAnsi="Traditional Arabic" w:cs="Traditional Arabic" w:hint="cs"/>
          <w:sz w:val="36"/>
          <w:szCs w:val="36"/>
          <w:rtl/>
        </w:rPr>
        <w:lastRenderedPageBreak/>
        <w:t xml:space="preserve">أبو </w:t>
      </w:r>
      <w:r w:rsidRPr="00711C63">
        <w:rPr>
          <w:rFonts w:ascii="Traditional Arabic" w:eastAsia="Times New Roman" w:hAnsi="Traditional Arabic" w:cs="Traditional Arabic"/>
          <w:sz w:val="36"/>
          <w:szCs w:val="36"/>
          <w:rtl/>
        </w:rPr>
        <w:t>حفص عمر بن علي ابن عادل الدمشقي الحنبلي, اللباب في علوم الكتاب</w:t>
      </w:r>
      <w:r>
        <w:rPr>
          <w:rFonts w:ascii="Traditional Arabic" w:eastAsia="Times New Roman" w:hAnsi="Traditional Arabic" w:cs="Traditional Arabic" w:hint="cs"/>
          <w:sz w:val="36"/>
          <w:szCs w:val="36"/>
          <w:rtl/>
        </w:rPr>
        <w:t>,</w:t>
      </w:r>
      <w:r w:rsidRPr="00711C63">
        <w:rPr>
          <w:rFonts w:ascii="Traditional Arabic" w:eastAsia="Times New Roman" w:hAnsi="Traditional Arabic" w:cs="Traditional Arabic"/>
          <w:sz w:val="36"/>
          <w:szCs w:val="36"/>
          <w:rtl/>
        </w:rPr>
        <w:t xml:space="preserve"> تحقيق الشيخ عادل عبد الموجود والشيخ علي معوض , دار</w:t>
      </w:r>
      <w:r>
        <w:rPr>
          <w:rFonts w:ascii="Traditional Arabic" w:eastAsia="Times New Roman" w:hAnsi="Traditional Arabic" w:cs="Traditional Arabic"/>
          <w:sz w:val="36"/>
          <w:szCs w:val="36"/>
          <w:rtl/>
        </w:rPr>
        <w:t xml:space="preserve"> الكتب العلمية بيروت ـ لبنان ,ط</w:t>
      </w:r>
      <w:r w:rsidRPr="00711C63">
        <w:rPr>
          <w:rFonts w:ascii="Traditional Arabic" w:eastAsia="Times New Roman" w:hAnsi="Traditional Arabic" w:cs="Traditional Arabic"/>
          <w:sz w:val="36"/>
          <w:szCs w:val="36"/>
          <w:rtl/>
        </w:rPr>
        <w:t>1</w:t>
      </w:r>
      <w:r>
        <w:rPr>
          <w:rFonts w:ascii="Traditional Arabic" w:eastAsia="Times New Roman" w:hAnsi="Traditional Arabic" w:cs="Traditional Arabic" w:hint="cs"/>
          <w:sz w:val="36"/>
          <w:szCs w:val="36"/>
          <w:rtl/>
        </w:rPr>
        <w:t>.</w:t>
      </w:r>
    </w:p>
    <w:p w:rsidR="00CE6EDA" w:rsidRDefault="00CE6E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F154E">
        <w:rPr>
          <w:rFonts w:ascii="Traditional Arabic" w:eastAsia="Times New Roman" w:hAnsi="Traditional Arabic" w:cs="Traditional Arabic" w:hint="cs"/>
          <w:sz w:val="36"/>
          <w:szCs w:val="36"/>
          <w:rtl/>
        </w:rPr>
        <w:t xml:space="preserve">فهد </w:t>
      </w:r>
      <w:r w:rsidRPr="001F154E">
        <w:rPr>
          <w:rFonts w:ascii="Traditional Arabic" w:eastAsia="Times New Roman" w:hAnsi="Traditional Arabic" w:cs="Traditional Arabic"/>
          <w:sz w:val="36"/>
          <w:szCs w:val="36"/>
          <w:rtl/>
        </w:rPr>
        <w:t>بن عبد الله الحبيشي, ري الظمآن في بيان القرآن</w:t>
      </w:r>
      <w:r>
        <w:rPr>
          <w:rFonts w:ascii="Traditional Arabic" w:eastAsia="Times New Roman" w:hAnsi="Traditional Arabic" w:cs="Traditional Arabic" w:hint="cs"/>
          <w:sz w:val="36"/>
          <w:szCs w:val="36"/>
          <w:rtl/>
        </w:rPr>
        <w:t>.</w:t>
      </w:r>
    </w:p>
    <w:p w:rsidR="00CE6EDA" w:rsidRDefault="00CE6E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المبارك </w:t>
      </w:r>
      <w:r w:rsidRPr="006E079B">
        <w:rPr>
          <w:rFonts w:ascii="Traditional Arabic" w:eastAsia="Times New Roman" w:hAnsi="Traditional Arabic" w:cs="Traditional Arabic"/>
          <w:sz w:val="36"/>
          <w:szCs w:val="36"/>
          <w:rtl/>
        </w:rPr>
        <w:t>بن محمد الشيباني ابن الأثير , البديع في علم العربية, تحقيق ودراسة د/ فتحي أحمد علي ّ الدين , جامعة أم القرى</w:t>
      </w:r>
    </w:p>
    <w:p w:rsidR="0079301B" w:rsidRDefault="0079301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9301B">
        <w:rPr>
          <w:rFonts w:ascii="Traditional Arabic" w:eastAsia="Times New Roman" w:hAnsi="Traditional Arabic" w:cs="Traditional Arabic" w:hint="cs"/>
          <w:sz w:val="36"/>
          <w:szCs w:val="36"/>
          <w:rtl/>
        </w:rPr>
        <w:t xml:space="preserve">محمد </w:t>
      </w:r>
      <w:r w:rsidRPr="0079301B">
        <w:rPr>
          <w:rFonts w:ascii="Traditional Arabic" w:eastAsia="Times New Roman" w:hAnsi="Traditional Arabic" w:cs="Traditional Arabic"/>
          <w:sz w:val="36"/>
          <w:szCs w:val="36"/>
          <w:rtl/>
        </w:rPr>
        <w:t>بن إسماعيل أبو عبدالله البخاري</w:t>
      </w:r>
      <w:r w:rsidRPr="0079301B">
        <w:rPr>
          <w:rFonts w:ascii="Traditional Arabic" w:eastAsia="Times New Roman" w:hAnsi="Traditional Arabic" w:cs="Traditional Arabic" w:hint="cs"/>
          <w:sz w:val="36"/>
          <w:szCs w:val="36"/>
          <w:rtl/>
        </w:rPr>
        <w:t>, صحيح البخاري</w:t>
      </w:r>
      <w:r w:rsidR="007E4F65">
        <w:rPr>
          <w:rFonts w:ascii="Traditional Arabic" w:eastAsia="Times New Roman" w:hAnsi="Traditional Arabic" w:cs="Traditional Arabic" w:hint="cs"/>
          <w:sz w:val="36"/>
          <w:szCs w:val="36"/>
          <w:rtl/>
        </w:rPr>
        <w:t>,</w:t>
      </w:r>
      <w:r w:rsidRPr="0079301B">
        <w:rPr>
          <w:rFonts w:ascii="Traditional Arabic" w:eastAsia="Times New Roman" w:hAnsi="Traditional Arabic" w:cs="Traditional Arabic" w:hint="cs"/>
          <w:sz w:val="36"/>
          <w:szCs w:val="36"/>
          <w:rtl/>
        </w:rPr>
        <w:t xml:space="preserve"> دار </w:t>
      </w:r>
      <w:r w:rsidR="007E4F65">
        <w:rPr>
          <w:rFonts w:ascii="Traditional Arabic" w:eastAsia="Times New Roman" w:hAnsi="Traditional Arabic" w:cs="Traditional Arabic" w:hint="cs"/>
          <w:sz w:val="36"/>
          <w:szCs w:val="36"/>
          <w:rtl/>
        </w:rPr>
        <w:t>ط</w:t>
      </w:r>
      <w:r w:rsidRPr="0079301B">
        <w:rPr>
          <w:rFonts w:ascii="Traditional Arabic" w:eastAsia="Times New Roman" w:hAnsi="Traditional Arabic" w:cs="Traditional Arabic" w:hint="cs"/>
          <w:sz w:val="36"/>
          <w:szCs w:val="36"/>
          <w:rtl/>
        </w:rPr>
        <w:t>وق النجاة , 1422ه.</w:t>
      </w:r>
    </w:p>
    <w:p w:rsidR="0005167B" w:rsidRDefault="0005167B" w:rsidP="00C5029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5167B">
        <w:rPr>
          <w:rFonts w:ascii="Traditional Arabic" w:eastAsia="Times New Roman" w:hAnsi="Traditional Arabic" w:cs="Traditional Arabic" w:hint="cs"/>
          <w:sz w:val="36"/>
          <w:szCs w:val="36"/>
          <w:rtl/>
        </w:rPr>
        <w:t xml:space="preserve">محمد </w:t>
      </w:r>
      <w:r w:rsidRPr="0005167B">
        <w:rPr>
          <w:rFonts w:ascii="Traditional Arabic" w:eastAsia="Times New Roman" w:hAnsi="Traditional Arabic" w:cs="Traditional Arabic"/>
          <w:sz w:val="36"/>
          <w:szCs w:val="36"/>
          <w:rtl/>
        </w:rPr>
        <w:t>بن أحمد بن أبي بكر القرطبي , الجامع لأحكام القرآن, تحقيق الدكتور عبدالله بن عبدالمحسن التركي, مؤسسة الرسالة</w:t>
      </w:r>
      <w:r w:rsidR="00E71DFA">
        <w:rPr>
          <w:rFonts w:ascii="Traditional Arabic" w:eastAsia="Times New Roman" w:hAnsi="Traditional Arabic" w:cs="Traditional Arabic" w:hint="cs"/>
          <w:sz w:val="36"/>
          <w:szCs w:val="36"/>
          <w:rtl/>
        </w:rPr>
        <w:t xml:space="preserve"> ط1 ( 1427ه ــ 2006م)</w:t>
      </w:r>
      <w:r w:rsidRPr="0005167B">
        <w:rPr>
          <w:rFonts w:ascii="Traditional Arabic" w:eastAsia="Times New Roman" w:hAnsi="Traditional Arabic" w:cs="Traditional Arabic"/>
          <w:sz w:val="36"/>
          <w:szCs w:val="36"/>
          <w:rtl/>
        </w:rPr>
        <w:t>.</w:t>
      </w:r>
    </w:p>
    <w:p w:rsidR="008E0407" w:rsidRDefault="008E040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E0407">
        <w:rPr>
          <w:rFonts w:ascii="Traditional Arabic" w:eastAsia="Times New Roman" w:hAnsi="Traditional Arabic" w:cs="Traditional Arabic" w:hint="cs"/>
          <w:sz w:val="36"/>
          <w:szCs w:val="36"/>
          <w:rtl/>
        </w:rPr>
        <w:t xml:space="preserve">محمد </w:t>
      </w:r>
      <w:r w:rsidRPr="008E0407">
        <w:rPr>
          <w:rFonts w:ascii="Traditional Arabic" w:eastAsia="Times New Roman" w:hAnsi="Traditional Arabic" w:cs="Traditional Arabic"/>
          <w:sz w:val="36"/>
          <w:szCs w:val="36"/>
          <w:rtl/>
        </w:rPr>
        <w:t>بن أبي الفتح البعلي الحنبلي</w:t>
      </w:r>
      <w:r w:rsidRPr="008E0407">
        <w:rPr>
          <w:rFonts w:ascii="Traditional Arabic" w:eastAsia="Times New Roman" w:hAnsi="Traditional Arabic" w:cs="Traditional Arabic" w:hint="cs"/>
          <w:sz w:val="36"/>
          <w:szCs w:val="36"/>
          <w:rtl/>
        </w:rPr>
        <w:t xml:space="preserve">, </w:t>
      </w:r>
      <w:r w:rsidRPr="008E0407">
        <w:rPr>
          <w:rFonts w:ascii="Traditional Arabic" w:eastAsia="Times New Roman" w:hAnsi="Traditional Arabic" w:cs="Traditional Arabic"/>
          <w:sz w:val="36"/>
          <w:szCs w:val="36"/>
          <w:rtl/>
        </w:rPr>
        <w:t>المطلع على أبواب ال</w:t>
      </w:r>
      <w:r w:rsidRPr="008E0407">
        <w:rPr>
          <w:rFonts w:ascii="Traditional Arabic" w:eastAsia="Times New Roman" w:hAnsi="Traditional Arabic" w:cs="Traditional Arabic" w:hint="cs"/>
          <w:sz w:val="36"/>
          <w:szCs w:val="36"/>
          <w:rtl/>
        </w:rPr>
        <w:t xml:space="preserve">مقنع, </w:t>
      </w:r>
      <w:r w:rsidRPr="008E0407">
        <w:rPr>
          <w:rFonts w:ascii="Traditional Arabic" w:eastAsia="Times New Roman" w:hAnsi="Traditional Arabic" w:cs="Traditional Arabic"/>
          <w:sz w:val="36"/>
          <w:szCs w:val="36"/>
          <w:rtl/>
        </w:rPr>
        <w:t xml:space="preserve">الناشر: </w:t>
      </w:r>
      <w:r w:rsidR="003C3C4E">
        <w:rPr>
          <w:rFonts w:ascii="Traditional Arabic" w:eastAsia="Times New Roman" w:hAnsi="Traditional Arabic" w:cs="Traditional Arabic" w:hint="cs"/>
          <w:sz w:val="36"/>
          <w:szCs w:val="36"/>
          <w:rtl/>
        </w:rPr>
        <w:t xml:space="preserve">تحقيق: محمد بشير الأدلبي, </w:t>
      </w:r>
      <w:r w:rsidRPr="008E0407">
        <w:rPr>
          <w:rFonts w:ascii="Traditional Arabic" w:eastAsia="Times New Roman" w:hAnsi="Traditional Arabic" w:cs="Traditional Arabic"/>
          <w:sz w:val="36"/>
          <w:szCs w:val="36"/>
          <w:rtl/>
        </w:rPr>
        <w:t>المكتب الإسلامي – بيروت</w:t>
      </w:r>
      <w:r w:rsidR="006046F1">
        <w:rPr>
          <w:rFonts w:ascii="Traditional Arabic" w:eastAsia="Times New Roman" w:hAnsi="Traditional Arabic" w:cs="Traditional Arabic" w:hint="cs"/>
          <w:sz w:val="36"/>
          <w:szCs w:val="36"/>
          <w:rtl/>
        </w:rPr>
        <w:t>.</w:t>
      </w:r>
    </w:p>
    <w:p w:rsidR="00B32DC7" w:rsidRDefault="00B32DC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أبو جعفر </w:t>
      </w:r>
      <w:r w:rsidRPr="00A37DCB">
        <w:rPr>
          <w:rFonts w:ascii="Traditional Arabic" w:eastAsia="Times New Roman" w:hAnsi="Traditional Arabic" w:cs="Traditional Arabic"/>
          <w:sz w:val="36"/>
          <w:szCs w:val="36"/>
          <w:rtl/>
        </w:rPr>
        <w:t xml:space="preserve">محمد بن جرير الطبري ,جامع البيان عن تأويل القرآن, تحقيق عبد الله بن محسن التركي, </w:t>
      </w:r>
      <w:r>
        <w:rPr>
          <w:rFonts w:ascii="Traditional Arabic" w:eastAsia="Times New Roman" w:hAnsi="Traditional Arabic" w:cs="Traditional Arabic" w:hint="cs"/>
          <w:sz w:val="36"/>
          <w:szCs w:val="36"/>
          <w:rtl/>
        </w:rPr>
        <w:t xml:space="preserve">دار </w:t>
      </w:r>
      <w:r w:rsidRPr="00A37DCB">
        <w:rPr>
          <w:rFonts w:ascii="Traditional Arabic" w:eastAsia="Times New Roman" w:hAnsi="Traditional Arabic" w:cs="Traditional Arabic"/>
          <w:sz w:val="36"/>
          <w:szCs w:val="36"/>
          <w:rtl/>
        </w:rPr>
        <w:t>هجر للطباعة والنشر والتوزيع والإعلان</w:t>
      </w:r>
      <w:r>
        <w:rPr>
          <w:rFonts w:ascii="Traditional Arabic" w:eastAsia="Times New Roman" w:hAnsi="Traditional Arabic" w:cs="Traditional Arabic" w:hint="cs"/>
          <w:sz w:val="36"/>
          <w:szCs w:val="36"/>
          <w:rtl/>
        </w:rPr>
        <w:t>,</w:t>
      </w:r>
      <w:r w:rsidRPr="003B53AC">
        <w:rPr>
          <w:rFonts w:hint="eastAsia"/>
          <w:rtl/>
        </w:rPr>
        <w:t xml:space="preserve"> </w:t>
      </w:r>
      <w:r w:rsidRPr="003B53AC">
        <w:rPr>
          <w:rFonts w:ascii="Traditional Arabic" w:eastAsia="Times New Roman" w:hAnsi="Traditional Arabic" w:cs="Traditional Arabic" w:hint="eastAsia"/>
          <w:sz w:val="36"/>
          <w:szCs w:val="36"/>
          <w:rtl/>
        </w:rPr>
        <w:t>الطبعة</w:t>
      </w:r>
      <w:r w:rsidRPr="003B53AC">
        <w:rPr>
          <w:rFonts w:ascii="Traditional Arabic" w:eastAsia="Times New Roman" w:hAnsi="Traditional Arabic" w:cs="Traditional Arabic"/>
          <w:sz w:val="36"/>
          <w:szCs w:val="36"/>
          <w:rtl/>
        </w:rPr>
        <w:t xml:space="preserve">: </w:t>
      </w:r>
      <w:r w:rsidRPr="003B53AC">
        <w:rPr>
          <w:rFonts w:ascii="Traditional Arabic" w:eastAsia="Times New Roman" w:hAnsi="Traditional Arabic" w:cs="Traditional Arabic" w:hint="eastAsia"/>
          <w:sz w:val="36"/>
          <w:szCs w:val="36"/>
          <w:rtl/>
        </w:rPr>
        <w:t>الأولى،</w:t>
      </w:r>
      <w:r w:rsidRPr="003B53AC">
        <w:rPr>
          <w:rFonts w:ascii="Traditional Arabic" w:eastAsia="Times New Roman" w:hAnsi="Traditional Arabic" w:cs="Traditional Arabic"/>
          <w:sz w:val="36"/>
          <w:szCs w:val="36"/>
          <w:rtl/>
        </w:rPr>
        <w:t xml:space="preserve"> 1422 </w:t>
      </w:r>
      <w:r w:rsidRPr="003B53AC">
        <w:rPr>
          <w:rFonts w:ascii="Traditional Arabic" w:eastAsia="Times New Roman" w:hAnsi="Traditional Arabic" w:cs="Traditional Arabic" w:hint="eastAsia"/>
          <w:sz w:val="36"/>
          <w:szCs w:val="36"/>
          <w:rtl/>
        </w:rPr>
        <w:t>هـ</w:t>
      </w:r>
      <w:r w:rsidRPr="003B53AC">
        <w:rPr>
          <w:rFonts w:ascii="Traditional Arabic" w:eastAsia="Times New Roman" w:hAnsi="Traditional Arabic" w:cs="Traditional Arabic"/>
          <w:sz w:val="36"/>
          <w:szCs w:val="36"/>
          <w:rtl/>
        </w:rPr>
        <w:t xml:space="preserve"> - 2001 </w:t>
      </w:r>
      <w:r w:rsidRPr="003B53AC">
        <w:rPr>
          <w:rFonts w:ascii="Traditional Arabic" w:eastAsia="Times New Roman" w:hAnsi="Traditional Arabic" w:cs="Traditional Arabic" w:hint="eastAsia"/>
          <w:sz w:val="36"/>
          <w:szCs w:val="36"/>
          <w:rtl/>
        </w:rPr>
        <w:t>م</w:t>
      </w:r>
      <w:r w:rsidR="003C3C4E">
        <w:rPr>
          <w:rFonts w:ascii="Traditional Arabic" w:eastAsia="Times New Roman" w:hAnsi="Traditional Arabic" w:cs="Traditional Arabic" w:hint="cs"/>
          <w:sz w:val="36"/>
          <w:szCs w:val="36"/>
          <w:rtl/>
        </w:rPr>
        <w:t>.</w:t>
      </w:r>
    </w:p>
    <w:p w:rsidR="003C3C4E" w:rsidRDefault="003C3C4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A1826">
        <w:rPr>
          <w:rFonts w:ascii="Traditional Arabic" w:eastAsia="Times New Roman" w:hAnsi="Traditional Arabic" w:cs="Traditional Arabic" w:hint="cs"/>
          <w:sz w:val="36"/>
          <w:szCs w:val="36"/>
          <w:rtl/>
        </w:rPr>
        <w:t>رضيّ الدين: محمد بن الحسن الأستراباذي, شرح الرضي على الكافية, تحقيق: يوسف حسن عمر, دار الكتب الوطنية بنغازي ط 2(1996م)</w:t>
      </w:r>
    </w:p>
    <w:p w:rsidR="009139CF" w:rsidRDefault="009139CF"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محمد </w:t>
      </w:r>
      <w:r w:rsidRPr="009139CF">
        <w:rPr>
          <w:rFonts w:ascii="Traditional Arabic" w:eastAsia="Times New Roman" w:hAnsi="Traditional Arabic" w:cs="Traditional Arabic"/>
          <w:sz w:val="36"/>
          <w:szCs w:val="36"/>
          <w:rtl/>
        </w:rPr>
        <w:t>بن حسن بن سِباع المعروف باب</w:t>
      </w:r>
      <w:r>
        <w:rPr>
          <w:rFonts w:ascii="Traditional Arabic" w:eastAsia="Times New Roman" w:hAnsi="Traditional Arabic" w:cs="Traditional Arabic"/>
          <w:sz w:val="36"/>
          <w:szCs w:val="36"/>
          <w:rtl/>
        </w:rPr>
        <w:t>ن الصائغ , اللمحة في شرح الملحة</w:t>
      </w:r>
      <w:r>
        <w:rPr>
          <w:rFonts w:ascii="Traditional Arabic" w:eastAsia="Times New Roman" w:hAnsi="Traditional Arabic" w:cs="Traditional Arabic" w:hint="cs"/>
          <w:sz w:val="36"/>
          <w:szCs w:val="36"/>
          <w:rtl/>
        </w:rPr>
        <w:t xml:space="preserve">, </w:t>
      </w:r>
      <w:r w:rsidRPr="009139CF">
        <w:rPr>
          <w:rFonts w:ascii="Traditional Arabic" w:eastAsia="Times New Roman" w:hAnsi="Traditional Arabic" w:cs="Traditional Arabic"/>
          <w:sz w:val="36"/>
          <w:szCs w:val="36"/>
          <w:rtl/>
        </w:rPr>
        <w:t>تحقيق إبراهيم بن سالم الصاعدي,ط1</w:t>
      </w:r>
      <w:r>
        <w:rPr>
          <w:rFonts w:ascii="Traditional Arabic" w:eastAsia="Times New Roman" w:hAnsi="Traditional Arabic" w:cs="Traditional Arabic" w:hint="cs"/>
          <w:sz w:val="36"/>
          <w:szCs w:val="36"/>
          <w:rtl/>
        </w:rPr>
        <w:t>.</w:t>
      </w:r>
    </w:p>
    <w:p w:rsidR="00B32DC7" w:rsidRDefault="00B32DC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35686">
        <w:rPr>
          <w:rFonts w:ascii="Traditional Arabic" w:eastAsia="Times New Roman" w:hAnsi="Traditional Arabic" w:cs="Traditional Arabic" w:hint="cs"/>
          <w:sz w:val="36"/>
          <w:szCs w:val="36"/>
          <w:rtl/>
        </w:rPr>
        <w:t>أبو</w:t>
      </w:r>
      <w:r w:rsidRPr="00135686">
        <w:rPr>
          <w:rFonts w:ascii="Traditional Arabic" w:eastAsia="Times New Roman" w:hAnsi="Traditional Arabic" w:cs="Traditional Arabic"/>
          <w:sz w:val="36"/>
          <w:szCs w:val="36"/>
          <w:rtl/>
        </w:rPr>
        <w:t xml:space="preserve"> بكر محمد بن الحسن بن دريد الأزدي</w:t>
      </w:r>
      <w:r w:rsidRPr="00135686">
        <w:rPr>
          <w:rFonts w:ascii="Traditional Arabic" w:eastAsia="Times New Roman" w:hAnsi="Traditional Arabic" w:cs="Traditional Arabic" w:hint="cs"/>
          <w:sz w:val="36"/>
          <w:szCs w:val="36"/>
          <w:rtl/>
        </w:rPr>
        <w:t xml:space="preserve">, كتاب الاشتقاق, </w:t>
      </w:r>
      <w:r w:rsidRPr="00135686">
        <w:rPr>
          <w:rFonts w:ascii="Traditional Arabic" w:eastAsia="Times New Roman" w:hAnsi="Traditional Arabic" w:cs="Traditional Arabic"/>
          <w:sz w:val="36"/>
          <w:szCs w:val="36"/>
          <w:rtl/>
        </w:rPr>
        <w:t>تحقيق وشرح: عبد السلام محمد هارون</w:t>
      </w:r>
      <w:r w:rsidRPr="00135686">
        <w:rPr>
          <w:rFonts w:ascii="Traditional Arabic" w:eastAsia="Times New Roman" w:hAnsi="Traditional Arabic" w:cs="Traditional Arabic" w:hint="cs"/>
          <w:sz w:val="36"/>
          <w:szCs w:val="36"/>
          <w:rtl/>
        </w:rPr>
        <w:t xml:space="preserve">, </w:t>
      </w:r>
      <w:r w:rsidRPr="00135686">
        <w:rPr>
          <w:rFonts w:ascii="Traditional Arabic" w:eastAsia="Times New Roman" w:hAnsi="Traditional Arabic" w:cs="Traditional Arabic"/>
          <w:sz w:val="36"/>
          <w:szCs w:val="36"/>
          <w:rtl/>
        </w:rPr>
        <w:t>دار الجيل، بيروت – لبنان</w:t>
      </w:r>
      <w:r w:rsidRPr="00135686">
        <w:rPr>
          <w:rFonts w:ascii="Traditional Arabic" w:eastAsia="Times New Roman" w:hAnsi="Traditional Arabic" w:cs="Traditional Arabic" w:hint="cs"/>
          <w:sz w:val="36"/>
          <w:szCs w:val="36"/>
          <w:rtl/>
        </w:rPr>
        <w:t>, ط1</w:t>
      </w:r>
      <w:r>
        <w:rPr>
          <w:rFonts w:ascii="Traditional Arabic" w:eastAsia="Times New Roman" w:hAnsi="Traditional Arabic" w:cs="Traditional Arabic" w:hint="cs"/>
          <w:sz w:val="36"/>
          <w:szCs w:val="36"/>
          <w:rtl/>
        </w:rPr>
        <w:t>.</w:t>
      </w:r>
    </w:p>
    <w:p w:rsidR="00B32DC7" w:rsidRDefault="00B32DC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E2216">
        <w:rPr>
          <w:rFonts w:ascii="Traditional Arabic" w:eastAsia="Times New Roman" w:hAnsi="Traditional Arabic" w:cs="Traditional Arabic"/>
          <w:sz w:val="36"/>
          <w:szCs w:val="36"/>
          <w:rtl/>
        </w:rPr>
        <w:t>ابن السراج أبو بكر محمد السري,</w:t>
      </w:r>
      <w:r>
        <w:rPr>
          <w:rFonts w:ascii="Traditional Arabic" w:eastAsia="Times New Roman" w:hAnsi="Traditional Arabic" w:cs="Traditional Arabic" w:hint="cs"/>
          <w:sz w:val="36"/>
          <w:szCs w:val="36"/>
          <w:rtl/>
        </w:rPr>
        <w:t xml:space="preserve"> </w:t>
      </w:r>
      <w:r w:rsidRPr="006E2216">
        <w:rPr>
          <w:rFonts w:ascii="Traditional Arabic" w:eastAsia="Times New Roman" w:hAnsi="Traditional Arabic" w:cs="Traditional Arabic"/>
          <w:sz w:val="36"/>
          <w:szCs w:val="36"/>
          <w:rtl/>
        </w:rPr>
        <w:t>الأصول في النحو</w:t>
      </w:r>
      <w:r>
        <w:rPr>
          <w:rFonts w:ascii="Traditional Arabic" w:eastAsia="Times New Roman" w:hAnsi="Traditional Arabic" w:cs="Traditional Arabic" w:hint="cs"/>
          <w:sz w:val="36"/>
          <w:szCs w:val="36"/>
          <w:rtl/>
        </w:rPr>
        <w:t xml:space="preserve">, </w:t>
      </w:r>
      <w:r w:rsidRPr="006E2216">
        <w:rPr>
          <w:rFonts w:ascii="Traditional Arabic" w:eastAsia="Times New Roman" w:hAnsi="Traditional Arabic" w:cs="Traditional Arabic"/>
          <w:sz w:val="36"/>
          <w:szCs w:val="36"/>
          <w:rtl/>
        </w:rPr>
        <w:t>تحقيق ال</w:t>
      </w:r>
      <w:r>
        <w:rPr>
          <w:rFonts w:ascii="Traditional Arabic" w:eastAsia="Times New Roman" w:hAnsi="Traditional Arabic" w:cs="Traditional Arabic" w:hint="cs"/>
          <w:sz w:val="36"/>
          <w:szCs w:val="36"/>
          <w:rtl/>
        </w:rPr>
        <w:t>ف</w:t>
      </w:r>
      <w:r w:rsidRPr="006E2216">
        <w:rPr>
          <w:rFonts w:ascii="Traditional Arabic" w:eastAsia="Times New Roman" w:hAnsi="Traditional Arabic" w:cs="Traditional Arabic"/>
          <w:sz w:val="36"/>
          <w:szCs w:val="36"/>
          <w:rtl/>
        </w:rPr>
        <w:t>تلي, مؤسسة الرسالة بيروت</w:t>
      </w:r>
      <w:r>
        <w:rPr>
          <w:rFonts w:ascii="Traditional Arabic" w:eastAsia="Times New Roman" w:hAnsi="Traditional Arabic" w:cs="Traditional Arabic" w:hint="cs"/>
          <w:sz w:val="36"/>
          <w:szCs w:val="36"/>
          <w:rtl/>
        </w:rPr>
        <w:t>.</w:t>
      </w:r>
    </w:p>
    <w:p w:rsidR="00B32DC7" w:rsidRDefault="00B32DC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F154E">
        <w:rPr>
          <w:rFonts w:ascii="Traditional Arabic" w:eastAsia="Times New Roman" w:hAnsi="Traditional Arabic" w:cs="Traditional Arabic" w:hint="cs"/>
          <w:sz w:val="36"/>
          <w:szCs w:val="36"/>
          <w:rtl/>
        </w:rPr>
        <w:t xml:space="preserve">محمد </w:t>
      </w:r>
      <w:r w:rsidRPr="001F154E">
        <w:rPr>
          <w:rFonts w:ascii="Traditional Arabic" w:eastAsia="Times New Roman" w:hAnsi="Traditional Arabic" w:cs="Traditional Arabic"/>
          <w:sz w:val="36"/>
          <w:szCs w:val="36"/>
          <w:rtl/>
        </w:rPr>
        <w:t>سي</w:t>
      </w:r>
      <w:r w:rsidR="007154B0">
        <w:rPr>
          <w:rFonts w:ascii="Traditional Arabic" w:eastAsia="Times New Roman" w:hAnsi="Traditional Arabic" w:cs="Traditional Arabic" w:hint="cs"/>
          <w:sz w:val="36"/>
          <w:szCs w:val="36"/>
          <w:rtl/>
        </w:rPr>
        <w:t>ِّ</w:t>
      </w:r>
      <w:r w:rsidRPr="001F154E">
        <w:rPr>
          <w:rFonts w:ascii="Traditional Arabic" w:eastAsia="Times New Roman" w:hAnsi="Traditional Arabic" w:cs="Traditional Arabic"/>
          <w:sz w:val="36"/>
          <w:szCs w:val="36"/>
          <w:rtl/>
        </w:rPr>
        <w:t>د طنطاوي , التفسير الوسيط للقرآن الكريم, دار نهضة مصر للطباعة والنشر</w:t>
      </w:r>
      <w:r>
        <w:rPr>
          <w:rFonts w:ascii="Traditional Arabic" w:eastAsia="Times New Roman" w:hAnsi="Traditional Arabic" w:cs="Traditional Arabic" w:hint="cs"/>
          <w:sz w:val="36"/>
          <w:szCs w:val="36"/>
          <w:rtl/>
        </w:rPr>
        <w:t xml:space="preserve"> </w:t>
      </w:r>
      <w:r w:rsidRPr="001F154E">
        <w:rPr>
          <w:rFonts w:ascii="Traditional Arabic" w:eastAsia="Times New Roman" w:hAnsi="Traditional Arabic" w:cs="Traditional Arabic"/>
          <w:sz w:val="36"/>
          <w:szCs w:val="36"/>
          <w:rtl/>
        </w:rPr>
        <w:t>والتوزيع , الفجالة القاهرة ط 1</w:t>
      </w:r>
      <w:r>
        <w:rPr>
          <w:rFonts w:ascii="Traditional Arabic" w:eastAsia="Times New Roman" w:hAnsi="Traditional Arabic" w:cs="Traditional Arabic" w:hint="cs"/>
          <w:sz w:val="36"/>
          <w:szCs w:val="36"/>
          <w:rtl/>
        </w:rPr>
        <w:t>.</w:t>
      </w:r>
    </w:p>
    <w:p w:rsidR="006B6FCC" w:rsidRDefault="006B6FCC"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B6FCC">
        <w:rPr>
          <w:rFonts w:ascii="Traditional Arabic" w:eastAsia="Times New Roman" w:hAnsi="Traditional Arabic" w:cs="Traditional Arabic" w:hint="cs"/>
          <w:sz w:val="36"/>
          <w:szCs w:val="36"/>
          <w:rtl/>
        </w:rPr>
        <w:lastRenderedPageBreak/>
        <w:t xml:space="preserve">محمد </w:t>
      </w:r>
      <w:r w:rsidR="00B32DC7">
        <w:rPr>
          <w:rFonts w:ascii="Traditional Arabic" w:eastAsia="Times New Roman" w:hAnsi="Traditional Arabic" w:cs="Traditional Arabic"/>
          <w:sz w:val="36"/>
          <w:szCs w:val="36"/>
          <w:rtl/>
        </w:rPr>
        <w:t>بن عبدالمنعم الجوجري,</w:t>
      </w:r>
      <w:r w:rsidRPr="006B6FCC">
        <w:rPr>
          <w:rFonts w:ascii="Traditional Arabic" w:eastAsia="Times New Roman" w:hAnsi="Traditional Arabic" w:cs="Traditional Arabic"/>
          <w:sz w:val="36"/>
          <w:szCs w:val="36"/>
          <w:rtl/>
        </w:rPr>
        <w:t xml:space="preserve"> شرح شذور الذهب, مكتبة الملك فهد الوطنية , الطبعة الأولى</w:t>
      </w:r>
      <w:r>
        <w:rPr>
          <w:rFonts w:ascii="Traditional Arabic" w:eastAsia="Times New Roman" w:hAnsi="Traditional Arabic" w:cs="Traditional Arabic" w:hint="cs"/>
          <w:sz w:val="36"/>
          <w:szCs w:val="36"/>
          <w:rtl/>
        </w:rPr>
        <w:t>.</w:t>
      </w:r>
    </w:p>
    <w:p w:rsidR="001F154E" w:rsidRDefault="001F154E" w:rsidP="00B747C1">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F154E">
        <w:rPr>
          <w:rFonts w:ascii="Traditional Arabic" w:eastAsia="Times New Roman" w:hAnsi="Traditional Arabic" w:cs="Traditional Arabic" w:hint="cs"/>
          <w:sz w:val="36"/>
          <w:szCs w:val="36"/>
          <w:rtl/>
        </w:rPr>
        <w:t xml:space="preserve">محمد </w:t>
      </w:r>
      <w:r w:rsidRPr="001F154E">
        <w:rPr>
          <w:rFonts w:ascii="Traditional Arabic" w:eastAsia="Times New Roman" w:hAnsi="Traditional Arabic" w:cs="Traditional Arabic"/>
          <w:sz w:val="36"/>
          <w:szCs w:val="36"/>
          <w:rtl/>
        </w:rPr>
        <w:t>عبدالخالق عظيمة , دراسات لأسلوب القرآن</w:t>
      </w:r>
      <w:r w:rsidRPr="001F154E">
        <w:rPr>
          <w:rFonts w:ascii="Traditional Arabic" w:eastAsia="Times New Roman" w:hAnsi="Traditional Arabic" w:cs="Traditional Arabic" w:hint="cs"/>
          <w:sz w:val="36"/>
          <w:szCs w:val="36"/>
          <w:rtl/>
        </w:rPr>
        <w:t xml:space="preserve">, </w:t>
      </w:r>
      <w:r w:rsidRPr="001F154E">
        <w:rPr>
          <w:rFonts w:ascii="Traditional Arabic" w:eastAsia="Times New Roman" w:hAnsi="Traditional Arabic" w:cs="Traditional Arabic"/>
          <w:sz w:val="36"/>
          <w:szCs w:val="36"/>
          <w:rtl/>
        </w:rPr>
        <w:t>دار الحديث, القاهرة</w:t>
      </w:r>
      <w:r w:rsidR="00E3348E">
        <w:rPr>
          <w:rFonts w:ascii="Traditional Arabic" w:eastAsia="Times New Roman" w:hAnsi="Traditional Arabic" w:cs="Traditional Arabic" w:hint="cs"/>
          <w:sz w:val="36"/>
          <w:szCs w:val="36"/>
          <w:rtl/>
        </w:rPr>
        <w:t>.</w:t>
      </w:r>
    </w:p>
    <w:p w:rsidR="00224A1F" w:rsidRDefault="00224A1F" w:rsidP="00B747C1">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محمد </w:t>
      </w:r>
      <w:r w:rsidRPr="00224A1F">
        <w:rPr>
          <w:rFonts w:ascii="Traditional Arabic" w:eastAsia="Times New Roman" w:hAnsi="Traditional Arabic" w:cs="Traditional Arabic"/>
          <w:sz w:val="36"/>
          <w:szCs w:val="36"/>
          <w:rtl/>
        </w:rPr>
        <w:t>بن عبد الرحمن بن عمر، أبو المعالي، جلال الدين القزويني, الإيضاح في علوم</w:t>
      </w:r>
      <w:r>
        <w:rPr>
          <w:rFonts w:ascii="Traditional Arabic" w:eastAsia="Times New Roman" w:hAnsi="Traditional Arabic" w:cs="Traditional Arabic" w:hint="cs"/>
          <w:sz w:val="36"/>
          <w:szCs w:val="36"/>
          <w:rtl/>
        </w:rPr>
        <w:t>,</w:t>
      </w:r>
      <w:r w:rsidRPr="00224A1F">
        <w:rPr>
          <w:rFonts w:ascii="Traditional Arabic" w:eastAsia="Times New Roman" w:hAnsi="Traditional Arabic" w:cs="Traditional Arabic"/>
          <w:sz w:val="36"/>
          <w:szCs w:val="36"/>
          <w:rtl/>
        </w:rPr>
        <w:t xml:space="preserve"> تحقيق : محمد عبد المنعم خفاجي, دار الجيل الجديد ــ بيروت</w:t>
      </w:r>
      <w:r w:rsidR="00580F29">
        <w:rPr>
          <w:rFonts w:ascii="Traditional Arabic" w:eastAsia="Times New Roman" w:hAnsi="Traditional Arabic" w:cs="Traditional Arabic" w:hint="cs"/>
          <w:sz w:val="36"/>
          <w:szCs w:val="36"/>
          <w:rtl/>
        </w:rPr>
        <w:t>, ط3.</w:t>
      </w:r>
    </w:p>
    <w:p w:rsidR="00464870" w:rsidRDefault="00464870" w:rsidP="00464870">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64870">
        <w:rPr>
          <w:rFonts w:ascii="Traditional Arabic" w:eastAsia="Times New Roman" w:hAnsi="Traditional Arabic" w:cs="Traditional Arabic" w:hint="cs"/>
          <w:sz w:val="36"/>
          <w:szCs w:val="36"/>
          <w:rtl/>
        </w:rPr>
        <w:t>م</w:t>
      </w:r>
      <w:r w:rsidRPr="00464870">
        <w:rPr>
          <w:rFonts w:ascii="Traditional Arabic" w:eastAsia="Times New Roman" w:hAnsi="Traditional Arabic" w:cs="Traditional Arabic"/>
          <w:sz w:val="36"/>
          <w:szCs w:val="36"/>
          <w:rtl/>
        </w:rPr>
        <w:t>حمد بن أبي بكر بن عبدالقادر الرازي</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مختار الصحاح</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تحقيق : محمود خاطر</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مكتبة لبنان ناشرون – بيروت</w:t>
      </w:r>
      <w:r w:rsidRPr="00464870">
        <w:rPr>
          <w:rFonts w:ascii="Traditional Arabic" w:eastAsia="Times New Roman" w:hAnsi="Traditional Arabic" w:cs="Traditional Arabic" w:hint="cs"/>
          <w:sz w:val="36"/>
          <w:szCs w:val="36"/>
          <w:rtl/>
        </w:rPr>
        <w:t>, ط:1995م</w:t>
      </w:r>
    </w:p>
    <w:p w:rsidR="00E3348E" w:rsidRDefault="00E3348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E3348E">
        <w:rPr>
          <w:rFonts w:ascii="Traditional Arabic" w:eastAsia="Times New Roman" w:hAnsi="Traditional Arabic" w:cs="Traditional Arabic" w:hint="cs"/>
          <w:sz w:val="36"/>
          <w:szCs w:val="36"/>
          <w:rtl/>
        </w:rPr>
        <w:t xml:space="preserve">أبو </w:t>
      </w:r>
      <w:r w:rsidRPr="00E3348E">
        <w:rPr>
          <w:rFonts w:ascii="Traditional Arabic" w:eastAsia="Times New Roman" w:hAnsi="Traditional Arabic" w:cs="Traditional Arabic"/>
          <w:sz w:val="36"/>
          <w:szCs w:val="36"/>
          <w:rtl/>
        </w:rPr>
        <w:t>عبد الله بدر الدين محمد بن عبد الله بن بهادر</w:t>
      </w:r>
      <w:r>
        <w:rPr>
          <w:rFonts w:ascii="Traditional Arabic" w:eastAsia="Times New Roman" w:hAnsi="Traditional Arabic" w:cs="Traditional Arabic"/>
          <w:sz w:val="36"/>
          <w:szCs w:val="36"/>
          <w:rtl/>
        </w:rPr>
        <w:t xml:space="preserve"> الزركشي,</w:t>
      </w:r>
      <w:r w:rsidR="00B747C1">
        <w:rPr>
          <w:rFonts w:ascii="Traditional Arabic" w:eastAsia="Times New Roman" w:hAnsi="Traditional Arabic" w:cs="Traditional Arabic" w:hint="cs"/>
          <w:sz w:val="36"/>
          <w:szCs w:val="36"/>
          <w:rtl/>
        </w:rPr>
        <w:t xml:space="preserve"> </w:t>
      </w:r>
      <w:r>
        <w:rPr>
          <w:rFonts w:ascii="Traditional Arabic" w:eastAsia="Times New Roman" w:hAnsi="Traditional Arabic" w:cs="Traditional Arabic"/>
          <w:sz w:val="36"/>
          <w:szCs w:val="36"/>
          <w:rtl/>
        </w:rPr>
        <w:t>البرهان في علوم القرآن</w:t>
      </w:r>
      <w:r>
        <w:rPr>
          <w:rFonts w:ascii="Traditional Arabic" w:eastAsia="Times New Roman" w:hAnsi="Traditional Arabic" w:cs="Traditional Arabic" w:hint="cs"/>
          <w:sz w:val="36"/>
          <w:szCs w:val="36"/>
          <w:rtl/>
        </w:rPr>
        <w:t xml:space="preserve">, </w:t>
      </w:r>
      <w:r w:rsidRPr="00E3348E">
        <w:rPr>
          <w:rFonts w:ascii="Traditional Arabic" w:eastAsia="Times New Roman" w:hAnsi="Traditional Arabic" w:cs="Traditional Arabic"/>
          <w:sz w:val="36"/>
          <w:szCs w:val="36"/>
          <w:rtl/>
        </w:rPr>
        <w:t>تحقيق حمد أبو الفضل إبراهيم دار إحياء الكتب العربية عيسى البابى الحلبي وشركائه ط 1</w:t>
      </w:r>
      <w:r>
        <w:rPr>
          <w:rFonts w:ascii="Traditional Arabic" w:eastAsia="Times New Roman" w:hAnsi="Traditional Arabic" w:cs="Traditional Arabic" w:hint="cs"/>
          <w:sz w:val="36"/>
          <w:szCs w:val="36"/>
          <w:rtl/>
        </w:rPr>
        <w:t>.</w:t>
      </w:r>
    </w:p>
    <w:p w:rsidR="009440D3" w:rsidRDefault="009440D3" w:rsidP="009A23C3">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9440D3">
        <w:rPr>
          <w:rFonts w:ascii="Traditional Arabic" w:eastAsia="Times New Roman" w:hAnsi="Traditional Arabic" w:cs="Traditional Arabic" w:hint="cs"/>
          <w:sz w:val="36"/>
          <w:szCs w:val="36"/>
          <w:rtl/>
        </w:rPr>
        <w:t xml:space="preserve">محمد </w:t>
      </w:r>
      <w:r w:rsidRPr="009440D3">
        <w:rPr>
          <w:rFonts w:ascii="Traditional Arabic" w:eastAsia="Times New Roman" w:hAnsi="Traditional Arabic" w:cs="Traditional Arabic"/>
          <w:sz w:val="36"/>
          <w:szCs w:val="36"/>
          <w:rtl/>
        </w:rPr>
        <w:t>بن عبد الله، ابن مالك الطائي الجياني، أبو عبد الله، جمال الدين, ألفية ابن مالك,</w:t>
      </w:r>
      <w:r w:rsidR="009A23C3">
        <w:rPr>
          <w:rFonts w:ascii="Traditional Arabic" w:eastAsia="Times New Roman" w:hAnsi="Traditional Arabic" w:cs="Traditional Arabic" w:hint="cs"/>
          <w:sz w:val="36"/>
          <w:szCs w:val="36"/>
          <w:rtl/>
        </w:rPr>
        <w:t xml:space="preserve"> </w:t>
      </w:r>
      <w:r w:rsidRPr="009440D3">
        <w:rPr>
          <w:rFonts w:ascii="Traditional Arabic" w:eastAsia="Times New Roman" w:hAnsi="Traditional Arabic" w:cs="Traditional Arabic"/>
          <w:sz w:val="36"/>
          <w:szCs w:val="36"/>
          <w:rtl/>
        </w:rPr>
        <w:t>دار التعاون</w:t>
      </w:r>
      <w:r>
        <w:rPr>
          <w:rFonts w:ascii="Traditional Arabic" w:eastAsia="Times New Roman" w:hAnsi="Traditional Arabic" w:cs="Traditional Arabic" w:hint="cs"/>
          <w:sz w:val="36"/>
          <w:szCs w:val="36"/>
          <w:rtl/>
        </w:rPr>
        <w:t>.</w:t>
      </w:r>
    </w:p>
    <w:p w:rsidR="008E0407" w:rsidRDefault="008E040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E0407">
        <w:rPr>
          <w:rFonts w:ascii="Traditional Arabic" w:eastAsia="Times New Roman" w:hAnsi="Traditional Arabic" w:cs="Traditional Arabic" w:hint="cs"/>
          <w:sz w:val="36"/>
          <w:szCs w:val="36"/>
          <w:rtl/>
        </w:rPr>
        <w:t xml:space="preserve">محمد </w:t>
      </w:r>
      <w:r w:rsidRPr="008E0407">
        <w:rPr>
          <w:rFonts w:ascii="Traditional Arabic" w:eastAsia="Times New Roman" w:hAnsi="Traditional Arabic" w:cs="Traditional Arabic"/>
          <w:sz w:val="36"/>
          <w:szCs w:val="36"/>
          <w:rtl/>
        </w:rPr>
        <w:t xml:space="preserve">بن عبد الله، ابن مالك ، أبو عبد الله، </w:t>
      </w:r>
      <w:r>
        <w:rPr>
          <w:rFonts w:ascii="Traditional Arabic" w:eastAsia="Times New Roman" w:hAnsi="Traditional Arabic" w:cs="Traditional Arabic"/>
          <w:sz w:val="36"/>
          <w:szCs w:val="36"/>
          <w:rtl/>
        </w:rPr>
        <w:t>جمال الدين, شرح الكافية الشافية</w:t>
      </w:r>
      <w:r>
        <w:rPr>
          <w:rFonts w:ascii="Traditional Arabic" w:eastAsia="Times New Roman" w:hAnsi="Traditional Arabic" w:cs="Traditional Arabic" w:hint="cs"/>
          <w:sz w:val="36"/>
          <w:szCs w:val="36"/>
          <w:rtl/>
        </w:rPr>
        <w:t>,</w:t>
      </w:r>
      <w:r w:rsidRPr="008E0407">
        <w:rPr>
          <w:rFonts w:ascii="Traditional Arabic" w:eastAsia="Times New Roman" w:hAnsi="Traditional Arabic" w:cs="Traditional Arabic"/>
          <w:sz w:val="36"/>
          <w:szCs w:val="36"/>
          <w:rtl/>
        </w:rPr>
        <w:t xml:space="preserve"> تحقيق عبد المنعم أحمد هريدي ط1</w:t>
      </w:r>
      <w:r>
        <w:rPr>
          <w:rFonts w:ascii="Traditional Arabic" w:eastAsia="Times New Roman" w:hAnsi="Traditional Arabic" w:cs="Traditional Arabic" w:hint="cs"/>
          <w:sz w:val="36"/>
          <w:szCs w:val="36"/>
          <w:rtl/>
        </w:rPr>
        <w:t>.</w:t>
      </w:r>
      <w:r w:rsidR="007F278B">
        <w:rPr>
          <w:rFonts w:ascii="Traditional Arabic" w:eastAsia="Times New Roman" w:hAnsi="Traditional Arabic" w:cs="Traditional Arabic" w:hint="cs"/>
          <w:sz w:val="36"/>
          <w:szCs w:val="36"/>
          <w:rtl/>
        </w:rPr>
        <w:t>.</w:t>
      </w:r>
    </w:p>
    <w:p w:rsidR="007F278B" w:rsidRDefault="007F278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F278B">
        <w:rPr>
          <w:rFonts w:ascii="Traditional Arabic" w:eastAsia="Times New Roman" w:hAnsi="Traditional Arabic" w:cs="Traditional Arabic" w:hint="cs"/>
          <w:sz w:val="36"/>
          <w:szCs w:val="36"/>
          <w:rtl/>
        </w:rPr>
        <w:t xml:space="preserve">محمد </w:t>
      </w:r>
      <w:r w:rsidRPr="007F278B">
        <w:rPr>
          <w:rFonts w:ascii="Traditional Arabic" w:eastAsia="Times New Roman" w:hAnsi="Traditional Arabic" w:cs="Traditional Arabic"/>
          <w:sz w:val="36"/>
          <w:szCs w:val="36"/>
          <w:rtl/>
        </w:rPr>
        <w:t>بن علي بن محمد الشوكاني, فتح القدير الجامع</w:t>
      </w:r>
      <w:r w:rsidR="005E3FF4">
        <w:rPr>
          <w:rFonts w:ascii="Traditional Arabic" w:eastAsia="Times New Roman" w:hAnsi="Traditional Arabic" w:cs="Traditional Arabic" w:hint="cs"/>
          <w:sz w:val="36"/>
          <w:szCs w:val="36"/>
          <w:rtl/>
        </w:rPr>
        <w:t xml:space="preserve"> </w:t>
      </w:r>
      <w:r w:rsidRPr="007F278B">
        <w:rPr>
          <w:rFonts w:ascii="Traditional Arabic" w:eastAsia="Times New Roman" w:hAnsi="Traditional Arabic" w:cs="Traditional Arabic"/>
          <w:sz w:val="36"/>
          <w:szCs w:val="36"/>
          <w:rtl/>
        </w:rPr>
        <w:t>بين فني الرواية والدراية من علم التفسير</w:t>
      </w:r>
      <w:r w:rsidR="005E3FF4">
        <w:rPr>
          <w:rFonts w:ascii="Traditional Arabic" w:eastAsia="Times New Roman" w:hAnsi="Traditional Arabic" w:cs="Traditional Arabic" w:hint="cs"/>
          <w:sz w:val="36"/>
          <w:szCs w:val="36"/>
          <w:rtl/>
        </w:rPr>
        <w:t>,</w:t>
      </w:r>
      <w:r w:rsidR="00FA1899" w:rsidRPr="00FA1899">
        <w:rPr>
          <w:rFonts w:ascii="Traditional Arabic" w:eastAsia="Times New Roman" w:hAnsi="Traditional Arabic" w:cs="Traditional Arabic"/>
          <w:sz w:val="36"/>
          <w:szCs w:val="36"/>
          <w:rtl/>
        </w:rPr>
        <w:t xml:space="preserve"> دار ابن كثير، دار الكلم الطيب-</w:t>
      </w:r>
      <w:r w:rsidR="00FA1899">
        <w:rPr>
          <w:rFonts w:ascii="Traditional Arabic" w:eastAsia="Times New Roman" w:hAnsi="Traditional Arabic" w:cs="Traditional Arabic" w:hint="cs"/>
          <w:sz w:val="36"/>
          <w:szCs w:val="36"/>
          <w:rtl/>
        </w:rPr>
        <w:t xml:space="preserve"> </w:t>
      </w:r>
      <w:r w:rsidR="00FA1899" w:rsidRPr="00FA1899">
        <w:rPr>
          <w:rFonts w:ascii="Traditional Arabic" w:eastAsia="Times New Roman" w:hAnsi="Traditional Arabic" w:cs="Traditional Arabic"/>
          <w:sz w:val="36"/>
          <w:szCs w:val="36"/>
          <w:rtl/>
        </w:rPr>
        <w:t>دمشق، بيروت</w:t>
      </w:r>
      <w:r w:rsidR="00FA1899" w:rsidRPr="00FA1899">
        <w:rPr>
          <w:rFonts w:ascii="Traditional Arabic" w:eastAsia="Times New Roman" w:hAnsi="Traditional Arabic" w:cs="Traditional Arabic" w:hint="cs"/>
          <w:sz w:val="36"/>
          <w:szCs w:val="36"/>
          <w:rtl/>
        </w:rPr>
        <w:t>, ط1 ( 1414هـ )</w:t>
      </w:r>
      <w:r w:rsidR="00FA1899">
        <w:rPr>
          <w:rFonts w:ascii="Traditional Arabic" w:eastAsia="Times New Roman" w:hAnsi="Traditional Arabic" w:cs="Traditional Arabic" w:hint="cs"/>
          <w:sz w:val="36"/>
          <w:szCs w:val="36"/>
          <w:rtl/>
        </w:rPr>
        <w:t>.</w:t>
      </w:r>
      <w:r w:rsidR="005E3FF4">
        <w:rPr>
          <w:rFonts w:ascii="Traditional Arabic" w:eastAsia="Times New Roman" w:hAnsi="Traditional Arabic" w:cs="Traditional Arabic" w:hint="cs"/>
          <w:sz w:val="36"/>
          <w:szCs w:val="36"/>
          <w:rtl/>
        </w:rPr>
        <w:t xml:space="preserve"> </w:t>
      </w:r>
    </w:p>
    <w:p w:rsidR="0005167B" w:rsidRDefault="0005167B" w:rsidP="009A23C3">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5167B">
        <w:rPr>
          <w:rFonts w:ascii="Traditional Arabic" w:eastAsia="Times New Roman" w:hAnsi="Traditional Arabic" w:cs="Traditional Arabic" w:hint="cs"/>
          <w:sz w:val="36"/>
          <w:szCs w:val="36"/>
          <w:rtl/>
        </w:rPr>
        <w:t xml:space="preserve">محمد </w:t>
      </w:r>
      <w:r w:rsidRPr="0005167B">
        <w:rPr>
          <w:rFonts w:ascii="Traditional Arabic" w:eastAsia="Times New Roman" w:hAnsi="Traditional Arabic" w:cs="Traditional Arabic"/>
          <w:sz w:val="36"/>
          <w:szCs w:val="36"/>
          <w:rtl/>
        </w:rPr>
        <w:t>علي الصابوني, صفوة التفاسير</w:t>
      </w:r>
      <w:r>
        <w:rPr>
          <w:rFonts w:ascii="Traditional Arabic" w:eastAsia="Times New Roman" w:hAnsi="Traditional Arabic" w:cs="Traditional Arabic" w:hint="cs"/>
          <w:sz w:val="36"/>
          <w:szCs w:val="36"/>
          <w:rtl/>
        </w:rPr>
        <w:t>,</w:t>
      </w:r>
      <w:r w:rsidR="009A23C3">
        <w:rPr>
          <w:rFonts w:ascii="Traditional Arabic" w:eastAsia="Times New Roman" w:hAnsi="Traditional Arabic" w:cs="Traditional Arabic" w:hint="cs"/>
          <w:sz w:val="36"/>
          <w:szCs w:val="36"/>
          <w:rtl/>
        </w:rPr>
        <w:t xml:space="preserve"> </w:t>
      </w:r>
      <w:r w:rsidRPr="0005167B">
        <w:rPr>
          <w:rFonts w:ascii="Traditional Arabic" w:eastAsia="Times New Roman" w:hAnsi="Traditional Arabic" w:cs="Traditional Arabic"/>
          <w:sz w:val="36"/>
          <w:szCs w:val="36"/>
          <w:rtl/>
        </w:rPr>
        <w:t>دار القرآن بيروت</w:t>
      </w:r>
      <w:r>
        <w:rPr>
          <w:rFonts w:ascii="Traditional Arabic" w:eastAsia="Times New Roman" w:hAnsi="Traditional Arabic" w:cs="Traditional Arabic" w:hint="cs"/>
          <w:sz w:val="36"/>
          <w:szCs w:val="36"/>
          <w:rtl/>
        </w:rPr>
        <w:t>.</w:t>
      </w:r>
    </w:p>
    <w:p w:rsidR="00464870" w:rsidRDefault="00464870" w:rsidP="00464870">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64870">
        <w:rPr>
          <w:rFonts w:ascii="Traditional Arabic" w:eastAsia="Times New Roman" w:hAnsi="Traditional Arabic" w:cs="Traditional Arabic"/>
          <w:sz w:val="36"/>
          <w:szCs w:val="36"/>
          <w:rtl/>
        </w:rPr>
        <w:t>أبو عبدالله محمد بن عمر</w:t>
      </w:r>
      <w:r w:rsidRPr="00464870">
        <w:rPr>
          <w:rFonts w:ascii="Traditional Arabic" w:eastAsia="Times New Roman" w:hAnsi="Traditional Arabic" w:cs="Traditional Arabic" w:hint="cs"/>
          <w:sz w:val="36"/>
          <w:szCs w:val="36"/>
          <w:rtl/>
        </w:rPr>
        <w:t xml:space="preserve"> </w:t>
      </w:r>
      <w:r w:rsidRPr="00464870">
        <w:rPr>
          <w:rFonts w:ascii="Traditional Arabic" w:eastAsia="Times New Roman" w:hAnsi="Traditional Arabic" w:cs="Traditional Arabic"/>
          <w:sz w:val="36"/>
          <w:szCs w:val="36"/>
          <w:rtl/>
        </w:rPr>
        <w:t>بن الحسن بن الحسين التيمي الرازي</w:t>
      </w:r>
      <w:r w:rsidRPr="00464870">
        <w:rPr>
          <w:rFonts w:ascii="Traditional Arabic" w:eastAsia="Times New Roman" w:hAnsi="Traditional Arabic" w:cs="Traditional Arabic" w:hint="cs"/>
          <w:sz w:val="36"/>
          <w:szCs w:val="36"/>
          <w:rtl/>
        </w:rPr>
        <w:t>,</w:t>
      </w:r>
      <w:r w:rsidRPr="00464870">
        <w:rPr>
          <w:rFonts w:ascii="Traditional Arabic" w:eastAsia="Times New Roman" w:hAnsi="Traditional Arabic" w:cs="Traditional Arabic"/>
          <w:sz w:val="36"/>
          <w:szCs w:val="36"/>
          <w:rtl/>
        </w:rPr>
        <w:t xml:space="preserve"> الملقب بفخر الدين الرازي</w:t>
      </w:r>
      <w:r w:rsidRPr="00464870">
        <w:rPr>
          <w:rFonts w:ascii="Traditional Arabic" w:eastAsia="Times New Roman" w:hAnsi="Traditional Arabic" w:cs="Traditional Arabic" w:hint="cs"/>
          <w:sz w:val="36"/>
          <w:szCs w:val="36"/>
          <w:rtl/>
        </w:rPr>
        <w:t xml:space="preserve">, مفاتيح الغيب, </w:t>
      </w:r>
      <w:r w:rsidRPr="00464870">
        <w:rPr>
          <w:rFonts w:ascii="Traditional Arabic" w:eastAsia="Times New Roman" w:hAnsi="Traditional Arabic" w:cs="Traditional Arabic"/>
          <w:sz w:val="36"/>
          <w:szCs w:val="36"/>
          <w:rtl/>
        </w:rPr>
        <w:t>دار إحياء التراث العربي – بيروت</w:t>
      </w:r>
      <w:r w:rsidRPr="00464870">
        <w:rPr>
          <w:rFonts w:ascii="Traditional Arabic" w:eastAsia="Times New Roman" w:hAnsi="Traditional Arabic" w:cs="Traditional Arabic" w:hint="cs"/>
          <w:sz w:val="36"/>
          <w:szCs w:val="36"/>
          <w:rtl/>
        </w:rPr>
        <w:t>, ط3</w:t>
      </w:r>
      <w:r>
        <w:rPr>
          <w:rFonts w:ascii="Traditional Arabic" w:eastAsia="Times New Roman" w:hAnsi="Traditional Arabic" w:cs="Traditional Arabic" w:hint="cs"/>
          <w:sz w:val="36"/>
          <w:szCs w:val="36"/>
          <w:rtl/>
        </w:rPr>
        <w:t>.</w:t>
      </w:r>
    </w:p>
    <w:p w:rsidR="003C3C4E" w:rsidRDefault="003C3C4E" w:rsidP="00464870">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محمد </w:t>
      </w:r>
      <w:r w:rsidRPr="00E3348E">
        <w:rPr>
          <w:rFonts w:ascii="Traditional Arabic" w:eastAsia="Times New Roman" w:hAnsi="Traditional Arabic" w:cs="Traditional Arabic"/>
          <w:sz w:val="36"/>
          <w:szCs w:val="36"/>
          <w:rtl/>
        </w:rPr>
        <w:t>الأمين بن محمد المختار بن عبد القادر الجكني الشنقيطي, أضواء البيان, دار الفكر للطباعة و النشر و التوزيع بيروت – لبنان</w:t>
      </w:r>
      <w:r>
        <w:rPr>
          <w:rFonts w:ascii="Traditional Arabic" w:eastAsia="Times New Roman" w:hAnsi="Traditional Arabic" w:cs="Traditional Arabic" w:hint="cs"/>
          <w:sz w:val="36"/>
          <w:szCs w:val="36"/>
          <w:rtl/>
        </w:rPr>
        <w:t xml:space="preserve">, طبعة </w:t>
      </w:r>
      <w:r w:rsidRPr="00AE33CB">
        <w:rPr>
          <w:rFonts w:ascii="Traditional Arabic" w:eastAsia="Times New Roman" w:hAnsi="Traditional Arabic" w:cs="Traditional Arabic" w:hint="eastAsia"/>
          <w:sz w:val="36"/>
          <w:szCs w:val="36"/>
          <w:rtl/>
        </w:rPr>
        <w:t>عالم</w:t>
      </w:r>
      <w:r w:rsidRPr="00AE33CB">
        <w:rPr>
          <w:rFonts w:ascii="Traditional Arabic" w:eastAsia="Times New Roman" w:hAnsi="Traditional Arabic" w:cs="Traditional Arabic"/>
          <w:sz w:val="36"/>
          <w:szCs w:val="36"/>
          <w:rtl/>
        </w:rPr>
        <w:t xml:space="preserve"> </w:t>
      </w:r>
      <w:r w:rsidRPr="00AE33CB">
        <w:rPr>
          <w:rFonts w:ascii="Traditional Arabic" w:eastAsia="Times New Roman" w:hAnsi="Traditional Arabic" w:cs="Traditional Arabic" w:hint="eastAsia"/>
          <w:sz w:val="36"/>
          <w:szCs w:val="36"/>
          <w:rtl/>
        </w:rPr>
        <w:t>الفوائد</w:t>
      </w:r>
      <w:r w:rsidRPr="00AE33CB">
        <w:rPr>
          <w:rFonts w:ascii="Traditional Arabic" w:eastAsia="Times New Roman" w:hAnsi="Traditional Arabic" w:cs="Traditional Arabic" w:hint="cs"/>
          <w:sz w:val="36"/>
          <w:szCs w:val="36"/>
          <w:rtl/>
        </w:rPr>
        <w:t xml:space="preserve"> ( 1415ه ـ 1995م )</w:t>
      </w:r>
    </w:p>
    <w:p w:rsidR="007F278B" w:rsidRDefault="007F278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6046F1">
        <w:rPr>
          <w:rFonts w:ascii="Traditional Arabic" w:eastAsia="Times New Roman" w:hAnsi="Traditional Arabic" w:cs="Traditional Arabic" w:hint="cs"/>
          <w:sz w:val="36"/>
          <w:szCs w:val="36"/>
          <w:rtl/>
        </w:rPr>
        <w:t xml:space="preserve">محمد </w:t>
      </w:r>
      <w:r w:rsidRPr="006046F1">
        <w:rPr>
          <w:rFonts w:ascii="Traditional Arabic" w:eastAsia="Times New Roman" w:hAnsi="Traditional Arabic" w:cs="Traditional Arabic"/>
          <w:sz w:val="36"/>
          <w:szCs w:val="36"/>
          <w:rtl/>
        </w:rPr>
        <w:t>جمال الدين القاسمي , محاسن التأويل, تحقيق : محمد باسل عيون السود , دار الكتب العلميه – بيروت,ط1</w:t>
      </w:r>
      <w:r w:rsidR="007F7DB2">
        <w:rPr>
          <w:rFonts w:ascii="Traditional Arabic" w:eastAsia="Times New Roman" w:hAnsi="Traditional Arabic" w:cs="Traditional Arabic" w:hint="cs"/>
          <w:sz w:val="36"/>
          <w:szCs w:val="36"/>
          <w:rtl/>
        </w:rPr>
        <w:t>( 1418ه )</w:t>
      </w:r>
      <w:r w:rsidRPr="006046F1">
        <w:rPr>
          <w:rFonts w:ascii="Traditional Arabic" w:eastAsia="Times New Roman" w:hAnsi="Traditional Arabic" w:cs="Traditional Arabic"/>
          <w:sz w:val="36"/>
          <w:szCs w:val="36"/>
          <w:rtl/>
        </w:rPr>
        <w:t>.</w:t>
      </w:r>
    </w:p>
    <w:p w:rsidR="003C3C4E" w:rsidRDefault="003C3C4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F278B">
        <w:rPr>
          <w:rFonts w:ascii="Traditional Arabic" w:eastAsia="Times New Roman" w:hAnsi="Traditional Arabic" w:cs="Traditional Arabic" w:hint="cs"/>
          <w:sz w:val="36"/>
          <w:szCs w:val="36"/>
          <w:rtl/>
        </w:rPr>
        <w:lastRenderedPageBreak/>
        <w:t xml:space="preserve">محمد </w:t>
      </w:r>
      <w:r w:rsidRPr="007F278B">
        <w:rPr>
          <w:rFonts w:ascii="Traditional Arabic" w:eastAsia="Times New Roman" w:hAnsi="Traditional Arabic" w:cs="Traditional Arabic"/>
          <w:sz w:val="36"/>
          <w:szCs w:val="36"/>
          <w:rtl/>
        </w:rPr>
        <w:t xml:space="preserve">الطاهر </w:t>
      </w:r>
      <w:r>
        <w:rPr>
          <w:rFonts w:ascii="Traditional Arabic" w:eastAsia="Times New Roman" w:hAnsi="Traditional Arabic" w:cs="Traditional Arabic" w:hint="cs"/>
          <w:sz w:val="36"/>
          <w:szCs w:val="36"/>
          <w:rtl/>
        </w:rPr>
        <w:t xml:space="preserve">بن محمد </w:t>
      </w:r>
      <w:r w:rsidRPr="007F278B">
        <w:rPr>
          <w:rFonts w:ascii="Traditional Arabic" w:eastAsia="Times New Roman" w:hAnsi="Traditional Arabic" w:cs="Traditional Arabic"/>
          <w:sz w:val="36"/>
          <w:szCs w:val="36"/>
          <w:rtl/>
        </w:rPr>
        <w:t>بن عاشور, تفسير التحرير والتنوير</w:t>
      </w:r>
      <w:r w:rsidR="009A23C3">
        <w:rPr>
          <w:rFonts w:ascii="Traditional Arabic" w:eastAsia="Times New Roman" w:hAnsi="Traditional Arabic" w:cs="Traditional Arabic" w:hint="cs"/>
          <w:sz w:val="36"/>
          <w:szCs w:val="36"/>
          <w:rtl/>
        </w:rPr>
        <w:t>,</w:t>
      </w:r>
      <w:r w:rsidRPr="007F278B">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w:t>
      </w:r>
      <w:r w:rsidRPr="007F278B">
        <w:rPr>
          <w:rFonts w:ascii="Traditional Arabic" w:eastAsia="Times New Roman" w:hAnsi="Traditional Arabic" w:cs="Traditional Arabic"/>
          <w:sz w:val="36"/>
          <w:szCs w:val="36"/>
          <w:rtl/>
        </w:rPr>
        <w:t>لدار التونسية للنشر</w:t>
      </w:r>
      <w:r w:rsidRPr="00A70E76">
        <w:rPr>
          <w:rFonts w:ascii="Traditional Arabic" w:eastAsia="Times New Roman" w:hAnsi="Traditional Arabic" w:cs="Traditional Arabic" w:hint="cs"/>
          <w:sz w:val="36"/>
          <w:szCs w:val="36"/>
          <w:rtl/>
        </w:rPr>
        <w:t>, تونس, سنة(</w:t>
      </w:r>
      <w:r w:rsidRPr="00A70E76">
        <w:rPr>
          <w:rFonts w:ascii="Traditional Arabic" w:eastAsia="Times New Roman" w:hAnsi="Traditional Arabic" w:cs="Traditional Arabic"/>
          <w:sz w:val="36"/>
          <w:szCs w:val="36"/>
          <w:rtl/>
        </w:rPr>
        <w:t xml:space="preserve"> 1984 ه</w:t>
      </w:r>
      <w:r w:rsidRPr="00A70E76">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p>
    <w:p w:rsidR="003C3C4E" w:rsidRDefault="003C3C4E"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A958AD">
        <w:rPr>
          <w:rFonts w:ascii="Traditional Arabic" w:eastAsia="Times New Roman" w:hAnsi="Traditional Arabic" w:cs="Traditional Arabic"/>
          <w:sz w:val="36"/>
          <w:szCs w:val="36"/>
          <w:rtl/>
        </w:rPr>
        <w:t>محمد المختار محمد المهدي</w:t>
      </w:r>
      <w:r w:rsidRPr="00A958AD">
        <w:rPr>
          <w:rFonts w:ascii="Traditional Arabic" w:eastAsia="Times New Roman" w:hAnsi="Traditional Arabic" w:cs="Traditional Arabic" w:hint="cs"/>
          <w:sz w:val="36"/>
          <w:szCs w:val="36"/>
          <w:rtl/>
        </w:rPr>
        <w:t xml:space="preserve">, </w:t>
      </w:r>
      <w:r w:rsidRPr="00A958AD">
        <w:rPr>
          <w:rFonts w:ascii="Traditional Arabic" w:eastAsia="Times New Roman" w:hAnsi="Traditional Arabic" w:cs="Traditional Arabic"/>
          <w:sz w:val="36"/>
          <w:szCs w:val="36"/>
          <w:rtl/>
        </w:rPr>
        <w:t>أثر الدرس اللغوى</w:t>
      </w:r>
      <w:r w:rsidRPr="00A958AD">
        <w:rPr>
          <w:rFonts w:ascii="Traditional Arabic" w:eastAsia="Times New Roman" w:hAnsi="Traditional Arabic" w:cs="Traditional Arabic" w:hint="cs"/>
          <w:sz w:val="36"/>
          <w:szCs w:val="36"/>
          <w:rtl/>
        </w:rPr>
        <w:t xml:space="preserve"> </w:t>
      </w:r>
      <w:r w:rsidRPr="00A958AD">
        <w:rPr>
          <w:rFonts w:ascii="Traditional Arabic" w:eastAsia="Times New Roman" w:hAnsi="Traditional Arabic" w:cs="Traditional Arabic"/>
          <w:sz w:val="36"/>
          <w:szCs w:val="36"/>
          <w:rtl/>
        </w:rPr>
        <w:t>فى فهم</w:t>
      </w:r>
      <w:r w:rsidRPr="00A958AD">
        <w:rPr>
          <w:rFonts w:ascii="Traditional Arabic" w:eastAsia="Times New Roman" w:hAnsi="Traditional Arabic" w:cs="Traditional Arabic" w:hint="cs"/>
          <w:sz w:val="36"/>
          <w:szCs w:val="36"/>
          <w:rtl/>
        </w:rPr>
        <w:t xml:space="preserve"> </w:t>
      </w:r>
      <w:r w:rsidRPr="00A958AD">
        <w:rPr>
          <w:rFonts w:ascii="Traditional Arabic" w:eastAsia="Times New Roman" w:hAnsi="Traditional Arabic" w:cs="Traditional Arabic"/>
          <w:sz w:val="36"/>
          <w:szCs w:val="36"/>
          <w:rtl/>
        </w:rPr>
        <w:t>النص الشرعى</w:t>
      </w:r>
      <w:r>
        <w:rPr>
          <w:rFonts w:ascii="Traditional Arabic" w:eastAsia="Times New Roman" w:hAnsi="Traditional Arabic" w:cs="Traditional Arabic" w:hint="cs"/>
          <w:sz w:val="36"/>
          <w:szCs w:val="36"/>
          <w:rtl/>
        </w:rPr>
        <w:t>.</w:t>
      </w:r>
    </w:p>
    <w:p w:rsidR="000F559D" w:rsidRDefault="000F559D" w:rsidP="009A23C3">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F154E">
        <w:rPr>
          <w:rFonts w:ascii="Traditional Arabic" w:eastAsia="Times New Roman" w:hAnsi="Traditional Arabic" w:cs="Traditional Arabic" w:hint="cs"/>
          <w:sz w:val="36"/>
          <w:szCs w:val="36"/>
          <w:rtl/>
        </w:rPr>
        <w:t xml:space="preserve">محمد </w:t>
      </w:r>
      <w:r w:rsidR="00E3348E">
        <w:rPr>
          <w:rFonts w:ascii="Traditional Arabic" w:eastAsia="Times New Roman" w:hAnsi="Traditional Arabic" w:cs="Traditional Arabic" w:hint="cs"/>
          <w:sz w:val="36"/>
          <w:szCs w:val="36"/>
          <w:rtl/>
        </w:rPr>
        <w:t xml:space="preserve">بن </w:t>
      </w:r>
      <w:r w:rsidRPr="001F154E">
        <w:rPr>
          <w:rFonts w:ascii="Traditional Arabic" w:eastAsia="Times New Roman" w:hAnsi="Traditional Arabic" w:cs="Traditional Arabic"/>
          <w:sz w:val="36"/>
          <w:szCs w:val="36"/>
          <w:rtl/>
        </w:rPr>
        <w:t>محمد أبو موسى, خصائص التراكيب دارسة تحليلية لمسائل علم المعاني</w:t>
      </w:r>
      <w:r w:rsidRPr="001F154E">
        <w:rPr>
          <w:rFonts w:ascii="Traditional Arabic" w:eastAsia="Times New Roman" w:hAnsi="Traditional Arabic" w:cs="Traditional Arabic" w:hint="cs"/>
          <w:sz w:val="36"/>
          <w:szCs w:val="36"/>
          <w:rtl/>
        </w:rPr>
        <w:t xml:space="preserve">, </w:t>
      </w:r>
      <w:r w:rsidR="006E03BF" w:rsidRPr="001F154E">
        <w:rPr>
          <w:rFonts w:ascii="Traditional Arabic" w:eastAsia="Times New Roman" w:hAnsi="Traditional Arabic" w:cs="Traditional Arabic" w:hint="cs"/>
          <w:sz w:val="36"/>
          <w:szCs w:val="36"/>
          <w:rtl/>
        </w:rPr>
        <w:t>مكتبة وهبة,</w:t>
      </w:r>
      <w:r w:rsidRPr="001F154E">
        <w:rPr>
          <w:rFonts w:ascii="Traditional Arabic" w:eastAsia="Times New Roman" w:hAnsi="Traditional Arabic" w:cs="Traditional Arabic"/>
          <w:sz w:val="36"/>
          <w:szCs w:val="36"/>
          <w:rtl/>
        </w:rPr>
        <w:t xml:space="preserve"> ط</w:t>
      </w:r>
      <w:r w:rsidR="006E03BF" w:rsidRPr="001F154E">
        <w:rPr>
          <w:rFonts w:ascii="Traditional Arabic" w:eastAsia="Times New Roman" w:hAnsi="Traditional Arabic" w:cs="Traditional Arabic" w:hint="cs"/>
          <w:sz w:val="36"/>
          <w:szCs w:val="36"/>
          <w:rtl/>
        </w:rPr>
        <w:t>7.</w:t>
      </w:r>
    </w:p>
    <w:p w:rsidR="004879BC" w:rsidRDefault="004879BC" w:rsidP="001F4173">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879BC">
        <w:rPr>
          <w:rFonts w:ascii="Traditional Arabic" w:eastAsia="Times New Roman" w:hAnsi="Traditional Arabic" w:cs="Traditional Arabic" w:hint="cs"/>
          <w:sz w:val="36"/>
          <w:szCs w:val="36"/>
          <w:rtl/>
        </w:rPr>
        <w:t xml:space="preserve">محمد </w:t>
      </w:r>
      <w:r w:rsidRPr="004879BC">
        <w:rPr>
          <w:rFonts w:ascii="Traditional Arabic" w:eastAsia="Times New Roman" w:hAnsi="Traditional Arabic" w:cs="Traditional Arabic"/>
          <w:sz w:val="36"/>
          <w:szCs w:val="36"/>
          <w:rtl/>
        </w:rPr>
        <w:t>بن مكرم بن منظور الأفريق</w:t>
      </w:r>
      <w:r>
        <w:rPr>
          <w:rFonts w:ascii="Traditional Arabic" w:eastAsia="Times New Roman" w:hAnsi="Traditional Arabic" w:cs="Traditional Arabic"/>
          <w:sz w:val="36"/>
          <w:szCs w:val="36"/>
          <w:rtl/>
        </w:rPr>
        <w:t>ي المصري ابن منظور, لسان العرب</w:t>
      </w:r>
      <w:r>
        <w:rPr>
          <w:rFonts w:ascii="Traditional Arabic" w:eastAsia="Times New Roman" w:hAnsi="Traditional Arabic" w:cs="Traditional Arabic" w:hint="cs"/>
          <w:sz w:val="36"/>
          <w:szCs w:val="36"/>
          <w:rtl/>
        </w:rPr>
        <w:t xml:space="preserve">, </w:t>
      </w:r>
      <w:r w:rsidRPr="004879BC">
        <w:rPr>
          <w:rFonts w:ascii="Traditional Arabic" w:eastAsia="Times New Roman" w:hAnsi="Traditional Arabic" w:cs="Traditional Arabic"/>
          <w:sz w:val="36"/>
          <w:szCs w:val="36"/>
          <w:rtl/>
        </w:rPr>
        <w:t>دار إحياء التراث ـ مؤسسة التاريخ العربي بيروت ـ لبنان , ط 3</w:t>
      </w:r>
      <w:r w:rsidR="00464870">
        <w:rPr>
          <w:rFonts w:ascii="Traditional Arabic" w:eastAsia="Times New Roman" w:hAnsi="Traditional Arabic" w:cs="Traditional Arabic" w:hint="cs"/>
          <w:sz w:val="36"/>
          <w:szCs w:val="36"/>
          <w:rtl/>
        </w:rPr>
        <w:t>.</w:t>
      </w:r>
    </w:p>
    <w:p w:rsidR="00464870" w:rsidRDefault="00464870"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A3A00">
        <w:rPr>
          <w:rFonts w:ascii="Traditional Arabic" w:eastAsia="Times New Roman" w:hAnsi="Traditional Arabic" w:cs="Traditional Arabic" w:hint="cs"/>
          <w:sz w:val="36"/>
          <w:szCs w:val="36"/>
          <w:rtl/>
        </w:rPr>
        <w:t xml:space="preserve">محمد </w:t>
      </w:r>
      <w:r w:rsidRPr="001A3A00">
        <w:rPr>
          <w:rFonts w:ascii="Traditional Arabic" w:eastAsia="Times New Roman" w:hAnsi="Traditional Arabic" w:cs="Traditional Arabic"/>
          <w:sz w:val="36"/>
          <w:szCs w:val="36"/>
          <w:rtl/>
        </w:rPr>
        <w:t>عيد</w:t>
      </w:r>
      <w:r>
        <w:rPr>
          <w:rFonts w:ascii="Traditional Arabic" w:eastAsia="Times New Roman" w:hAnsi="Traditional Arabic" w:cs="Traditional Arabic"/>
          <w:sz w:val="36"/>
          <w:szCs w:val="36"/>
          <w:rtl/>
        </w:rPr>
        <w:t>, النحو المصفى</w:t>
      </w:r>
      <w:r>
        <w:rPr>
          <w:rFonts w:ascii="Traditional Arabic" w:eastAsia="Times New Roman" w:hAnsi="Traditional Arabic" w:cs="Traditional Arabic" w:hint="cs"/>
          <w:sz w:val="36"/>
          <w:szCs w:val="36"/>
          <w:rtl/>
        </w:rPr>
        <w:t xml:space="preserve">, </w:t>
      </w:r>
      <w:r w:rsidRPr="001A3A00">
        <w:rPr>
          <w:rFonts w:ascii="Traditional Arabic" w:eastAsia="Times New Roman" w:hAnsi="Traditional Arabic" w:cs="Traditional Arabic"/>
          <w:sz w:val="36"/>
          <w:szCs w:val="36"/>
          <w:rtl/>
        </w:rPr>
        <w:t>مكتبة الشباب.</w:t>
      </w:r>
    </w:p>
    <w:p w:rsidR="00E226DA" w:rsidRDefault="00E226DA"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محمد </w:t>
      </w:r>
      <w:r w:rsidRPr="00E226DA">
        <w:rPr>
          <w:rFonts w:ascii="Traditional Arabic" w:eastAsia="Times New Roman" w:hAnsi="Traditional Arabic" w:cs="Traditional Arabic"/>
          <w:sz w:val="36"/>
          <w:szCs w:val="36"/>
          <w:rtl/>
        </w:rPr>
        <w:t>مح</w:t>
      </w:r>
      <w:r>
        <w:rPr>
          <w:rFonts w:ascii="Traditional Arabic" w:eastAsia="Times New Roman" w:hAnsi="Traditional Arabic" w:cs="Traditional Arabic" w:hint="cs"/>
          <w:sz w:val="36"/>
          <w:szCs w:val="36"/>
          <w:rtl/>
        </w:rPr>
        <w:t>ي</w:t>
      </w:r>
      <w:r w:rsidRPr="00E226DA">
        <w:rPr>
          <w:rFonts w:ascii="Traditional Arabic" w:eastAsia="Times New Roman" w:hAnsi="Traditional Arabic" w:cs="Traditional Arabic"/>
          <w:sz w:val="36"/>
          <w:szCs w:val="36"/>
          <w:rtl/>
        </w:rPr>
        <w:t>ي الدين عبدالحميد, التحف</w:t>
      </w:r>
      <w:r>
        <w:rPr>
          <w:rFonts w:ascii="Traditional Arabic" w:eastAsia="Times New Roman" w:hAnsi="Traditional Arabic" w:cs="Traditional Arabic"/>
          <w:sz w:val="36"/>
          <w:szCs w:val="36"/>
          <w:rtl/>
        </w:rPr>
        <w:t>ة السنية بشرح المقدمة الأجرومية</w:t>
      </w:r>
      <w:r>
        <w:rPr>
          <w:rFonts w:ascii="Traditional Arabic" w:eastAsia="Times New Roman" w:hAnsi="Traditional Arabic" w:cs="Traditional Arabic" w:hint="cs"/>
          <w:sz w:val="36"/>
          <w:szCs w:val="36"/>
          <w:rtl/>
        </w:rPr>
        <w:t xml:space="preserve">, </w:t>
      </w:r>
      <w:r w:rsidRPr="00E226DA">
        <w:rPr>
          <w:rFonts w:ascii="Traditional Arabic" w:eastAsia="Times New Roman" w:hAnsi="Traditional Arabic" w:cs="Traditional Arabic"/>
          <w:sz w:val="36"/>
          <w:szCs w:val="36"/>
          <w:rtl/>
        </w:rPr>
        <w:t>دار الفيحاء دمشق</w:t>
      </w:r>
      <w:r>
        <w:rPr>
          <w:rFonts w:ascii="Traditional Arabic" w:eastAsia="Times New Roman" w:hAnsi="Traditional Arabic" w:cs="Traditional Arabic" w:hint="cs"/>
          <w:sz w:val="36"/>
          <w:szCs w:val="36"/>
          <w:rtl/>
        </w:rPr>
        <w:t>.</w:t>
      </w:r>
    </w:p>
    <w:p w:rsidR="00186FD5" w:rsidRDefault="00186FD5"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186FD5">
        <w:rPr>
          <w:rFonts w:ascii="Traditional Arabic" w:eastAsia="Times New Roman" w:hAnsi="Traditional Arabic" w:cs="Traditional Arabic"/>
          <w:sz w:val="36"/>
          <w:szCs w:val="36"/>
          <w:rtl/>
        </w:rPr>
        <w:t>محمد ناصر الدين الألباني</w:t>
      </w:r>
      <w:r w:rsidRPr="00186FD5">
        <w:rPr>
          <w:rFonts w:ascii="Traditional Arabic" w:eastAsia="Times New Roman" w:hAnsi="Traditional Arabic" w:cs="Traditional Arabic" w:hint="cs"/>
          <w:sz w:val="36"/>
          <w:szCs w:val="36"/>
          <w:rtl/>
        </w:rPr>
        <w:t xml:space="preserve">, صحيح أبي داوود, </w:t>
      </w:r>
      <w:r w:rsidRPr="00186FD5">
        <w:rPr>
          <w:rFonts w:ascii="Traditional Arabic" w:eastAsia="Times New Roman" w:hAnsi="Traditional Arabic" w:cs="Traditional Arabic"/>
          <w:sz w:val="36"/>
          <w:szCs w:val="36"/>
          <w:rtl/>
        </w:rPr>
        <w:t>مؤسسة غراس للنشر والتوزيع ، الكويت</w:t>
      </w:r>
      <w:r w:rsidRPr="00186FD5">
        <w:rPr>
          <w:rFonts w:ascii="Traditional Arabic" w:eastAsia="Times New Roman" w:hAnsi="Traditional Arabic" w:cs="Traditional Arabic" w:hint="cs"/>
          <w:sz w:val="36"/>
          <w:szCs w:val="36"/>
          <w:rtl/>
        </w:rPr>
        <w:t>, ط1</w:t>
      </w:r>
    </w:p>
    <w:p w:rsidR="00464870" w:rsidRPr="006B6FCC" w:rsidRDefault="00464870" w:rsidP="00464870">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464870">
        <w:rPr>
          <w:rFonts w:ascii="Traditional Arabic" w:eastAsia="Times New Roman" w:hAnsi="Traditional Arabic" w:cs="Traditional Arabic"/>
          <w:sz w:val="36"/>
          <w:szCs w:val="36"/>
          <w:rtl/>
        </w:rPr>
        <w:t>مجد الدين أبو طاهر محمد بن يعقوب الفيروزآباد</w:t>
      </w:r>
      <w:r w:rsidRPr="00464870">
        <w:rPr>
          <w:rFonts w:ascii="Traditional Arabic" w:eastAsia="Times New Roman" w:hAnsi="Traditional Arabic" w:cs="Traditional Arabic" w:hint="cs"/>
          <w:sz w:val="36"/>
          <w:szCs w:val="36"/>
          <w:rtl/>
        </w:rPr>
        <w:t xml:space="preserve">ي, </w:t>
      </w:r>
      <w:r w:rsidRPr="00464870">
        <w:rPr>
          <w:rFonts w:ascii="Traditional Arabic" w:eastAsia="Times New Roman" w:hAnsi="Traditional Arabic" w:cs="Traditional Arabic"/>
          <w:sz w:val="36"/>
          <w:szCs w:val="36"/>
          <w:rtl/>
        </w:rPr>
        <w:t>بصائر ذوي التمييز في لطائف الكتاب العزيز</w:t>
      </w:r>
      <w:r w:rsidRPr="00464870">
        <w:rPr>
          <w:rFonts w:ascii="Traditional Arabic" w:eastAsia="Times New Roman" w:hAnsi="Traditional Arabic" w:cs="Traditional Arabic" w:hint="cs"/>
          <w:sz w:val="36"/>
          <w:szCs w:val="36"/>
          <w:rtl/>
        </w:rPr>
        <w:t xml:space="preserve">, تحقيق: محمد علي النجار, </w:t>
      </w:r>
      <w:r w:rsidRPr="00464870">
        <w:rPr>
          <w:rFonts w:ascii="Traditional Arabic" w:eastAsia="Times New Roman" w:hAnsi="Traditional Arabic" w:cs="Traditional Arabic"/>
          <w:sz w:val="36"/>
          <w:szCs w:val="36"/>
          <w:rtl/>
        </w:rPr>
        <w:t>لجنة إحياء التراث الإسلامي، القاهرة</w:t>
      </w:r>
    </w:p>
    <w:p w:rsidR="0005167B" w:rsidRDefault="0005167B"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5167B">
        <w:rPr>
          <w:rFonts w:ascii="Traditional Arabic" w:eastAsia="Times New Roman" w:hAnsi="Traditional Arabic" w:cs="Traditional Arabic" w:hint="cs"/>
          <w:sz w:val="36"/>
          <w:szCs w:val="36"/>
          <w:rtl/>
        </w:rPr>
        <w:t xml:space="preserve">مجد </w:t>
      </w:r>
      <w:r w:rsidRPr="0005167B">
        <w:rPr>
          <w:rFonts w:ascii="Traditional Arabic" w:eastAsia="Times New Roman" w:hAnsi="Traditional Arabic" w:cs="Traditional Arabic"/>
          <w:sz w:val="36"/>
          <w:szCs w:val="36"/>
          <w:rtl/>
        </w:rPr>
        <w:t>الدين محمد بن يعقوب الفيروزابادي, القاموس المحيط, الهيئة العامة المصرية للكتاب</w:t>
      </w:r>
      <w:r>
        <w:rPr>
          <w:rFonts w:ascii="Traditional Arabic" w:eastAsia="Times New Roman" w:hAnsi="Traditional Arabic" w:cs="Traditional Arabic" w:hint="cs"/>
          <w:sz w:val="36"/>
          <w:szCs w:val="36"/>
          <w:rtl/>
        </w:rPr>
        <w:t>.</w:t>
      </w:r>
    </w:p>
    <w:p w:rsidR="00135686" w:rsidRPr="00135686" w:rsidRDefault="005E3FF4"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90068">
        <w:rPr>
          <w:rFonts w:ascii="Traditional Arabic" w:eastAsia="Times New Roman" w:hAnsi="Traditional Arabic" w:cs="Traditional Arabic"/>
          <w:sz w:val="36"/>
          <w:szCs w:val="36"/>
          <w:rtl/>
        </w:rPr>
        <w:t>أبو حيان محمد بن يوسف بن علي بن يوسف بن حيان أثير الدين الأندلسي, البحر المحيط في التفسير, تحقيق صدقي محمد جميل,</w:t>
      </w:r>
      <w:r w:rsidR="001D7F07">
        <w:rPr>
          <w:rFonts w:ascii="Traditional Arabic" w:eastAsia="Times New Roman" w:hAnsi="Traditional Arabic" w:cs="Traditional Arabic" w:hint="cs"/>
          <w:sz w:val="36"/>
          <w:szCs w:val="36"/>
          <w:rtl/>
        </w:rPr>
        <w:t xml:space="preserve"> </w:t>
      </w:r>
      <w:r w:rsidRPr="00090068">
        <w:rPr>
          <w:rFonts w:ascii="Traditional Arabic" w:eastAsia="Times New Roman" w:hAnsi="Traditional Arabic" w:cs="Traditional Arabic"/>
          <w:sz w:val="36"/>
          <w:szCs w:val="36"/>
          <w:rtl/>
        </w:rPr>
        <w:t>دار الفكر بيروت ط</w:t>
      </w:r>
      <w:r w:rsidR="008D3115">
        <w:rPr>
          <w:rFonts w:ascii="Traditional Arabic" w:eastAsia="Times New Roman" w:hAnsi="Traditional Arabic" w:cs="Traditional Arabic" w:hint="cs"/>
          <w:sz w:val="36"/>
          <w:szCs w:val="36"/>
          <w:rtl/>
        </w:rPr>
        <w:t>بعة (</w:t>
      </w:r>
      <w:r>
        <w:rPr>
          <w:rFonts w:ascii="Traditional Arabic" w:eastAsia="Times New Roman" w:hAnsi="Traditional Arabic" w:cs="Traditional Arabic" w:hint="cs"/>
          <w:sz w:val="36"/>
          <w:szCs w:val="36"/>
          <w:rtl/>
        </w:rPr>
        <w:t xml:space="preserve"> 1420 هـ </w:t>
      </w:r>
      <w:r w:rsidR="008D3115">
        <w:rPr>
          <w:rFonts w:ascii="Traditional Arabic" w:eastAsia="Times New Roman" w:hAnsi="Traditional Arabic" w:cs="Traditional Arabic" w:hint="cs"/>
          <w:sz w:val="36"/>
          <w:szCs w:val="36"/>
          <w:rtl/>
        </w:rPr>
        <w:t>)</w:t>
      </w:r>
      <w:r>
        <w:rPr>
          <w:rFonts w:ascii="Traditional Arabic" w:eastAsia="Times New Roman" w:hAnsi="Traditional Arabic" w:cs="Traditional Arabic" w:hint="cs"/>
          <w:sz w:val="36"/>
          <w:szCs w:val="36"/>
          <w:rtl/>
        </w:rPr>
        <w:t>.</w:t>
      </w:r>
    </w:p>
    <w:p w:rsidR="005E3FF4" w:rsidRDefault="005E3FF4"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5E3FF4">
        <w:rPr>
          <w:rFonts w:ascii="Traditional Arabic" w:eastAsia="Times New Roman" w:hAnsi="Traditional Arabic" w:cs="Traditional Arabic" w:hint="cs"/>
          <w:sz w:val="36"/>
          <w:szCs w:val="36"/>
          <w:rtl/>
        </w:rPr>
        <w:t xml:space="preserve">أبو الفضل </w:t>
      </w:r>
      <w:r w:rsidRPr="005E3FF4">
        <w:rPr>
          <w:rFonts w:ascii="Traditional Arabic" w:eastAsia="Times New Roman" w:hAnsi="Traditional Arabic" w:cs="Traditional Arabic"/>
          <w:sz w:val="36"/>
          <w:szCs w:val="36"/>
          <w:rtl/>
        </w:rPr>
        <w:t>شهاب الدين السي</w:t>
      </w:r>
      <w:r w:rsidR="007154B0">
        <w:rPr>
          <w:rFonts w:ascii="Traditional Arabic" w:eastAsia="Times New Roman" w:hAnsi="Traditional Arabic" w:cs="Traditional Arabic" w:hint="cs"/>
          <w:sz w:val="36"/>
          <w:szCs w:val="36"/>
          <w:rtl/>
        </w:rPr>
        <w:t>ِّ</w:t>
      </w:r>
      <w:r w:rsidRPr="005E3FF4">
        <w:rPr>
          <w:rFonts w:ascii="Traditional Arabic" w:eastAsia="Times New Roman" w:hAnsi="Traditional Arabic" w:cs="Traditional Arabic"/>
          <w:sz w:val="36"/>
          <w:szCs w:val="36"/>
          <w:rtl/>
        </w:rPr>
        <w:t>د محمود الألوسي البغدادي ت 1270هـ, روح المعاني في تفسير القرآن العظيم والسبع المثاني</w:t>
      </w:r>
      <w:r w:rsidR="009C40CC">
        <w:rPr>
          <w:rFonts w:ascii="Traditional Arabic" w:eastAsia="Times New Roman" w:hAnsi="Traditional Arabic" w:cs="Traditional Arabic" w:hint="cs"/>
          <w:sz w:val="36"/>
          <w:szCs w:val="36"/>
          <w:rtl/>
        </w:rPr>
        <w:t>,</w:t>
      </w:r>
      <w:r w:rsidRPr="005E3FF4">
        <w:rPr>
          <w:rFonts w:ascii="Traditional Arabic" w:eastAsia="Times New Roman" w:hAnsi="Traditional Arabic" w:cs="Traditional Arabic"/>
          <w:sz w:val="36"/>
          <w:szCs w:val="36"/>
          <w:rtl/>
        </w:rPr>
        <w:t xml:space="preserve"> </w:t>
      </w:r>
      <w:r w:rsidR="009C40CC" w:rsidRPr="009C40CC">
        <w:rPr>
          <w:rFonts w:ascii="Traditional Arabic" w:eastAsia="Times New Roman" w:hAnsi="Traditional Arabic" w:cs="Traditional Arabic" w:hint="cs"/>
          <w:sz w:val="36"/>
          <w:szCs w:val="36"/>
          <w:rtl/>
        </w:rPr>
        <w:t xml:space="preserve">تحقيق: </w:t>
      </w:r>
      <w:r w:rsidR="009C40CC" w:rsidRPr="009C40CC">
        <w:rPr>
          <w:rFonts w:ascii="Traditional Arabic" w:eastAsia="Times New Roman" w:hAnsi="Traditional Arabic" w:cs="Traditional Arabic"/>
          <w:sz w:val="36"/>
          <w:szCs w:val="36"/>
          <w:rtl/>
        </w:rPr>
        <w:t>علي عبد الباري عطية</w:t>
      </w:r>
      <w:r w:rsidR="009C40CC" w:rsidRPr="009C40CC">
        <w:rPr>
          <w:rFonts w:ascii="Traditional Arabic" w:eastAsia="Times New Roman" w:hAnsi="Traditional Arabic" w:cs="Traditional Arabic" w:hint="cs"/>
          <w:sz w:val="36"/>
          <w:szCs w:val="36"/>
          <w:rtl/>
        </w:rPr>
        <w:t xml:space="preserve">, </w:t>
      </w:r>
      <w:r w:rsidR="009C40CC" w:rsidRPr="009C40CC">
        <w:rPr>
          <w:rFonts w:ascii="Traditional Arabic" w:eastAsia="Times New Roman" w:hAnsi="Traditional Arabic" w:cs="Traditional Arabic"/>
          <w:sz w:val="36"/>
          <w:szCs w:val="36"/>
          <w:rtl/>
        </w:rPr>
        <w:t>دار الكتب العلمية – بيروت</w:t>
      </w:r>
      <w:r w:rsidR="009C40CC" w:rsidRPr="009C40CC">
        <w:rPr>
          <w:rFonts w:ascii="Traditional Arabic" w:eastAsia="Times New Roman" w:hAnsi="Traditional Arabic" w:cs="Traditional Arabic" w:hint="cs"/>
          <w:sz w:val="36"/>
          <w:szCs w:val="36"/>
          <w:rtl/>
        </w:rPr>
        <w:t>, ط 1, (1415هـ )</w:t>
      </w:r>
      <w:r w:rsidR="009C40CC">
        <w:rPr>
          <w:rFonts w:ascii="Traditional Arabic" w:eastAsia="Times New Roman" w:hAnsi="Traditional Arabic" w:cs="Traditional Arabic" w:hint="cs"/>
          <w:sz w:val="36"/>
          <w:szCs w:val="36"/>
          <w:rtl/>
        </w:rPr>
        <w:t>.</w:t>
      </w:r>
    </w:p>
    <w:p w:rsidR="00711C63" w:rsidRDefault="00711C63"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11C63">
        <w:rPr>
          <w:rFonts w:ascii="Traditional Arabic" w:eastAsia="Times New Roman" w:hAnsi="Traditional Arabic" w:cs="Traditional Arabic" w:hint="cs"/>
          <w:sz w:val="36"/>
          <w:szCs w:val="36"/>
          <w:rtl/>
        </w:rPr>
        <w:t xml:space="preserve">تاج </w:t>
      </w:r>
      <w:r w:rsidRPr="00711C63">
        <w:rPr>
          <w:rFonts w:ascii="Traditional Arabic" w:eastAsia="Times New Roman" w:hAnsi="Traditional Arabic" w:cs="Traditional Arabic"/>
          <w:sz w:val="36"/>
          <w:szCs w:val="36"/>
          <w:rtl/>
        </w:rPr>
        <w:t>القراء محمود بن حمزة بن نصر, غرائب التفسير وعجائب التأويل</w:t>
      </w:r>
      <w:r>
        <w:rPr>
          <w:rFonts w:ascii="Traditional Arabic" w:eastAsia="Times New Roman" w:hAnsi="Traditional Arabic" w:cs="Traditional Arabic" w:hint="cs"/>
          <w:sz w:val="36"/>
          <w:szCs w:val="36"/>
          <w:rtl/>
        </w:rPr>
        <w:t>,</w:t>
      </w:r>
      <w:r w:rsidRPr="00711C63">
        <w:rPr>
          <w:rFonts w:ascii="Traditional Arabic" w:eastAsia="Times New Roman" w:hAnsi="Traditional Arabic" w:cs="Traditional Arabic"/>
          <w:sz w:val="36"/>
          <w:szCs w:val="36"/>
          <w:rtl/>
        </w:rPr>
        <w:t xml:space="preserve"> دار القبلة للثقافة الإسلامية - جدة، مؤسسة علوم القرآن – بيروت</w:t>
      </w:r>
      <w:r>
        <w:rPr>
          <w:rFonts w:ascii="Traditional Arabic" w:eastAsia="Times New Roman" w:hAnsi="Traditional Arabic" w:cs="Traditional Arabic" w:hint="cs"/>
          <w:sz w:val="36"/>
          <w:szCs w:val="36"/>
          <w:rtl/>
        </w:rPr>
        <w:t>.</w:t>
      </w:r>
    </w:p>
    <w:p w:rsidR="008E0407" w:rsidRDefault="008E0407" w:rsidP="00C5029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8E0407">
        <w:rPr>
          <w:rFonts w:ascii="Traditional Arabic" w:eastAsia="Times New Roman" w:hAnsi="Traditional Arabic" w:cs="Traditional Arabic"/>
          <w:sz w:val="36"/>
          <w:szCs w:val="36"/>
          <w:rtl/>
        </w:rPr>
        <w:t>أبو القاسم محمود بن عمرو بن أحمد، الزمخشري جار الله, المفصل في صنعة الإعراب, تحقيق د. علي أبو ملحم, مكتبة الهلال .بيروت,ط1</w:t>
      </w:r>
      <w:r w:rsidR="00C621A1">
        <w:rPr>
          <w:rFonts w:ascii="Traditional Arabic" w:eastAsia="Times New Roman" w:hAnsi="Traditional Arabic" w:cs="Traditional Arabic" w:hint="cs"/>
          <w:sz w:val="36"/>
          <w:szCs w:val="36"/>
          <w:rtl/>
        </w:rPr>
        <w:t>( 1993م)</w:t>
      </w:r>
    </w:p>
    <w:p w:rsidR="00090068" w:rsidRDefault="00090068"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lastRenderedPageBreak/>
        <w:t>أبو</w:t>
      </w:r>
      <w:r w:rsidRPr="00090068">
        <w:rPr>
          <w:rFonts w:ascii="Traditional Arabic" w:eastAsia="Times New Roman" w:hAnsi="Traditional Arabic" w:cs="Traditional Arabic"/>
          <w:sz w:val="36"/>
          <w:szCs w:val="36"/>
          <w:rtl/>
        </w:rPr>
        <w:t xml:space="preserve"> القاسم محمود بن عمر الزمخشري, الكشاف عن حقائق غوامض التنزيل وعيون الأوقاويل في وجوه التأويل, دار الكتاب العربي </w:t>
      </w:r>
      <w:r>
        <w:rPr>
          <w:rFonts w:ascii="Traditional Arabic" w:eastAsia="Times New Roman" w:hAnsi="Traditional Arabic" w:cs="Traditional Arabic"/>
          <w:sz w:val="36"/>
          <w:szCs w:val="36"/>
          <w:rtl/>
        </w:rPr>
        <w:t>–</w:t>
      </w:r>
      <w:r w:rsidRPr="00090068">
        <w:rPr>
          <w:rFonts w:ascii="Traditional Arabic" w:eastAsia="Times New Roman" w:hAnsi="Traditional Arabic" w:cs="Traditional Arabic"/>
          <w:sz w:val="36"/>
          <w:szCs w:val="36"/>
          <w:rtl/>
        </w:rPr>
        <w:t xml:space="preserve"> بيروت</w:t>
      </w:r>
      <w:r>
        <w:rPr>
          <w:rFonts w:ascii="Traditional Arabic" w:eastAsia="Times New Roman" w:hAnsi="Traditional Arabic" w:cs="Traditional Arabic" w:hint="cs"/>
          <w:sz w:val="36"/>
          <w:szCs w:val="36"/>
          <w:rtl/>
        </w:rPr>
        <w:t xml:space="preserve"> ط3 .</w:t>
      </w:r>
    </w:p>
    <w:p w:rsidR="007F278B" w:rsidRDefault="007F278B" w:rsidP="00D9088C">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7F278B">
        <w:rPr>
          <w:rFonts w:ascii="Traditional Arabic" w:eastAsia="Times New Roman" w:hAnsi="Traditional Arabic" w:cs="Traditional Arabic" w:hint="cs"/>
          <w:sz w:val="36"/>
          <w:szCs w:val="36"/>
          <w:rtl/>
        </w:rPr>
        <w:t xml:space="preserve">محمود </w:t>
      </w:r>
      <w:r w:rsidRPr="007F278B">
        <w:rPr>
          <w:rFonts w:ascii="Traditional Arabic" w:eastAsia="Times New Roman" w:hAnsi="Traditional Arabic" w:cs="Traditional Arabic"/>
          <w:sz w:val="36"/>
          <w:szCs w:val="36"/>
          <w:rtl/>
        </w:rPr>
        <w:t>صافي, الجدول في إعراب القرآن وصرفه وبيانه</w:t>
      </w:r>
      <w:r>
        <w:rPr>
          <w:rFonts w:ascii="Traditional Arabic" w:eastAsia="Times New Roman" w:hAnsi="Traditional Arabic" w:cs="Traditional Arabic" w:hint="cs"/>
          <w:sz w:val="36"/>
          <w:szCs w:val="36"/>
          <w:rtl/>
        </w:rPr>
        <w:t>,</w:t>
      </w:r>
      <w:r w:rsidRPr="007F278B">
        <w:rPr>
          <w:rFonts w:ascii="Traditional Arabic" w:eastAsia="Times New Roman" w:hAnsi="Traditional Arabic" w:cs="Traditional Arabic"/>
          <w:sz w:val="36"/>
          <w:szCs w:val="36"/>
          <w:rtl/>
        </w:rPr>
        <w:t xml:space="preserve"> دار الرشيد</w:t>
      </w:r>
      <w:r w:rsidR="001D7F07">
        <w:rPr>
          <w:rFonts w:ascii="Traditional Arabic" w:eastAsia="Times New Roman" w:hAnsi="Traditional Arabic" w:cs="Traditional Arabic" w:hint="cs"/>
          <w:sz w:val="36"/>
          <w:szCs w:val="36"/>
          <w:rtl/>
        </w:rPr>
        <w:t>,</w:t>
      </w:r>
      <w:r w:rsidRPr="007F278B">
        <w:rPr>
          <w:rFonts w:ascii="Traditional Arabic" w:eastAsia="Times New Roman" w:hAnsi="Traditional Arabic" w:cs="Traditional Arabic"/>
          <w:sz w:val="36"/>
          <w:szCs w:val="36"/>
          <w:rtl/>
        </w:rPr>
        <w:t xml:space="preserve"> دمشق, بيروت, ومؤسسة الإيمان بيروت لبنان</w:t>
      </w:r>
      <w:r w:rsidR="000A4FBC">
        <w:rPr>
          <w:rFonts w:ascii="Traditional Arabic" w:eastAsia="Times New Roman" w:hAnsi="Traditional Arabic" w:cs="Traditional Arabic" w:hint="cs"/>
          <w:sz w:val="36"/>
          <w:szCs w:val="36"/>
          <w:rtl/>
        </w:rPr>
        <w:t>,</w:t>
      </w:r>
      <w:r w:rsidR="000A4FBC" w:rsidRPr="000A4FBC">
        <w:rPr>
          <w:rFonts w:ascii="Traditional Arabic" w:eastAsia="Times New Roman" w:hAnsi="Traditional Arabic" w:cs="Traditional Arabic" w:hint="cs"/>
          <w:sz w:val="36"/>
          <w:szCs w:val="36"/>
          <w:rtl/>
        </w:rPr>
        <w:t xml:space="preserve"> ط4,( 1418ه)</w:t>
      </w:r>
      <w:r w:rsidR="000A4FBC">
        <w:rPr>
          <w:rFonts w:ascii="Traditional Arabic" w:eastAsia="Times New Roman" w:hAnsi="Traditional Arabic" w:cs="Traditional Arabic" w:hint="cs"/>
          <w:sz w:val="28"/>
          <w:szCs w:val="28"/>
          <w:rtl/>
        </w:rPr>
        <w:t xml:space="preserve"> .  </w:t>
      </w:r>
    </w:p>
    <w:p w:rsidR="0005167B" w:rsidRDefault="0005167B"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5E3FF4">
        <w:rPr>
          <w:rFonts w:ascii="Traditional Arabic" w:eastAsia="Times New Roman" w:hAnsi="Traditional Arabic" w:cs="Traditional Arabic" w:hint="cs"/>
          <w:sz w:val="36"/>
          <w:szCs w:val="36"/>
          <w:rtl/>
        </w:rPr>
        <w:t xml:space="preserve">محيي </w:t>
      </w:r>
      <w:r w:rsidRPr="005E3FF4">
        <w:rPr>
          <w:rFonts w:ascii="Traditional Arabic" w:eastAsia="Times New Roman" w:hAnsi="Traditional Arabic" w:cs="Traditional Arabic"/>
          <w:sz w:val="36"/>
          <w:szCs w:val="36"/>
          <w:rtl/>
        </w:rPr>
        <w:t>الدين بن أحمد مص</w:t>
      </w:r>
      <w:r>
        <w:rPr>
          <w:rFonts w:ascii="Traditional Arabic" w:eastAsia="Times New Roman" w:hAnsi="Traditional Arabic" w:cs="Traditional Arabic"/>
          <w:sz w:val="36"/>
          <w:szCs w:val="36"/>
          <w:rtl/>
        </w:rPr>
        <w:t>طفى درويش, إعراب القرآن وبيانه</w:t>
      </w:r>
      <w:r>
        <w:rPr>
          <w:rFonts w:ascii="Traditional Arabic" w:eastAsia="Times New Roman" w:hAnsi="Traditional Arabic" w:cs="Traditional Arabic" w:hint="cs"/>
          <w:sz w:val="36"/>
          <w:szCs w:val="36"/>
          <w:rtl/>
        </w:rPr>
        <w:t xml:space="preserve">, </w:t>
      </w:r>
      <w:r w:rsidRPr="005E3FF4">
        <w:rPr>
          <w:rFonts w:ascii="Traditional Arabic" w:eastAsia="Times New Roman" w:hAnsi="Traditional Arabic" w:cs="Traditional Arabic"/>
          <w:sz w:val="36"/>
          <w:szCs w:val="36"/>
          <w:rtl/>
        </w:rPr>
        <w:t>اليمامة للطباعة والنشر والتوزيع دمشق ـ بيروت</w:t>
      </w:r>
      <w:r w:rsidR="006B340E">
        <w:rPr>
          <w:rFonts w:ascii="Traditional Arabic" w:eastAsia="Times New Roman" w:hAnsi="Traditional Arabic" w:cs="Traditional Arabic" w:hint="cs"/>
          <w:sz w:val="36"/>
          <w:szCs w:val="36"/>
          <w:rtl/>
        </w:rPr>
        <w:t xml:space="preserve"> </w:t>
      </w:r>
      <w:r w:rsidR="006B340E" w:rsidRPr="006B340E">
        <w:rPr>
          <w:rFonts w:ascii="Traditional Arabic" w:eastAsia="Times New Roman" w:hAnsi="Traditional Arabic" w:cs="Traditional Arabic" w:hint="cs"/>
          <w:sz w:val="36"/>
          <w:szCs w:val="36"/>
          <w:rtl/>
        </w:rPr>
        <w:t>ط7 (1420ه ــ 1990م)</w:t>
      </w:r>
    </w:p>
    <w:p w:rsidR="00B32DC7" w:rsidRDefault="00B32DC7"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F1104A">
        <w:rPr>
          <w:rFonts w:ascii="Traditional Arabic" w:eastAsia="Times New Roman" w:hAnsi="Traditional Arabic" w:cs="Traditional Arabic"/>
          <w:sz w:val="36"/>
          <w:szCs w:val="36"/>
          <w:rtl/>
        </w:rPr>
        <w:t>أبو الحسين مسلم بن الحجاج بن مسلم القشيري النيسابوري</w:t>
      </w:r>
      <w:r w:rsidRPr="00F1104A">
        <w:rPr>
          <w:rFonts w:ascii="Traditional Arabic" w:eastAsia="Times New Roman" w:hAnsi="Traditional Arabic" w:cs="Traditional Arabic" w:hint="cs"/>
          <w:sz w:val="36"/>
          <w:szCs w:val="36"/>
          <w:rtl/>
        </w:rPr>
        <w:t>,</w:t>
      </w:r>
      <w:r w:rsidRPr="00F1104A">
        <w:rPr>
          <w:rFonts w:ascii="Traditional Arabic" w:eastAsia="Times New Roman" w:hAnsi="Traditional Arabic" w:cs="Traditional Arabic"/>
          <w:sz w:val="36"/>
          <w:szCs w:val="36"/>
          <w:rtl/>
        </w:rPr>
        <w:t xml:space="preserve"> </w:t>
      </w:r>
      <w:r>
        <w:rPr>
          <w:rFonts w:ascii="Traditional Arabic" w:eastAsia="Times New Roman" w:hAnsi="Traditional Arabic" w:cs="Traditional Arabic" w:hint="cs"/>
          <w:sz w:val="36"/>
          <w:szCs w:val="36"/>
          <w:rtl/>
        </w:rPr>
        <w:t>ا</w:t>
      </w:r>
      <w:r w:rsidRPr="00F1104A">
        <w:rPr>
          <w:rFonts w:ascii="Traditional Arabic" w:eastAsia="Times New Roman" w:hAnsi="Traditional Arabic" w:cs="Traditional Arabic"/>
          <w:sz w:val="36"/>
          <w:szCs w:val="36"/>
          <w:rtl/>
        </w:rPr>
        <w:t>لجامع الصحيح المسمى صحيح مسلم</w:t>
      </w:r>
      <w:r w:rsidRPr="00F1104A">
        <w:rPr>
          <w:rFonts w:ascii="Traditional Arabic" w:eastAsia="Times New Roman" w:hAnsi="Traditional Arabic" w:cs="Traditional Arabic" w:hint="cs"/>
          <w:sz w:val="36"/>
          <w:szCs w:val="36"/>
          <w:rtl/>
        </w:rPr>
        <w:t>,</w:t>
      </w:r>
      <w:r w:rsidRPr="00F1104A">
        <w:rPr>
          <w:rFonts w:ascii="Traditional Arabic" w:eastAsia="Times New Roman" w:hAnsi="Traditional Arabic" w:cs="Traditional Arabic"/>
          <w:sz w:val="36"/>
          <w:szCs w:val="36"/>
          <w:rtl/>
        </w:rPr>
        <w:t xml:space="preserve"> دار إحياء التراث العربي – بيروت</w:t>
      </w:r>
      <w:r w:rsidRPr="00F1104A">
        <w:rPr>
          <w:rFonts w:ascii="Traditional Arabic" w:eastAsia="Times New Roman" w:hAnsi="Traditional Arabic" w:cs="Traditional Arabic" w:hint="cs"/>
          <w:sz w:val="36"/>
          <w:szCs w:val="36"/>
          <w:rtl/>
        </w:rPr>
        <w:t xml:space="preserve"> , </w:t>
      </w:r>
      <w:r w:rsidRPr="00F1104A">
        <w:rPr>
          <w:rFonts w:ascii="Traditional Arabic" w:eastAsia="Times New Roman" w:hAnsi="Traditional Arabic" w:cs="Traditional Arabic"/>
          <w:sz w:val="36"/>
          <w:szCs w:val="36"/>
          <w:rtl/>
        </w:rPr>
        <w:t xml:space="preserve">تحقيق </w:t>
      </w:r>
      <w:r w:rsidRPr="00F1104A">
        <w:rPr>
          <w:rFonts w:ascii="Traditional Arabic" w:eastAsia="Times New Roman" w:hAnsi="Traditional Arabic" w:cs="Traditional Arabic" w:hint="cs"/>
          <w:sz w:val="36"/>
          <w:szCs w:val="36"/>
          <w:rtl/>
        </w:rPr>
        <w:t>:</w:t>
      </w:r>
      <w:r w:rsidRPr="00F1104A">
        <w:rPr>
          <w:rFonts w:ascii="Traditional Arabic" w:eastAsia="Times New Roman" w:hAnsi="Traditional Arabic" w:cs="Traditional Arabic"/>
          <w:sz w:val="36"/>
          <w:szCs w:val="36"/>
          <w:rtl/>
        </w:rPr>
        <w:t xml:space="preserve"> محمد فؤاد عبد الباقي</w:t>
      </w:r>
      <w:r w:rsidRPr="00F1104A">
        <w:rPr>
          <w:rFonts w:ascii="Traditional Arabic" w:eastAsia="Times New Roman" w:hAnsi="Traditional Arabic" w:cs="Traditional Arabic" w:hint="cs"/>
          <w:sz w:val="36"/>
          <w:szCs w:val="36"/>
          <w:rtl/>
        </w:rPr>
        <w:t>.</w:t>
      </w:r>
    </w:p>
    <w:p w:rsidR="0005167B" w:rsidRDefault="0005167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05167B">
        <w:rPr>
          <w:rFonts w:ascii="Traditional Arabic" w:eastAsia="Times New Roman" w:hAnsi="Traditional Arabic" w:cs="Traditional Arabic"/>
          <w:sz w:val="36"/>
          <w:szCs w:val="36"/>
          <w:rtl/>
        </w:rPr>
        <w:t>مصطفى الغلاييني, جامع الدروس العربية</w:t>
      </w:r>
      <w:r>
        <w:rPr>
          <w:rFonts w:ascii="Traditional Arabic" w:eastAsia="Times New Roman" w:hAnsi="Traditional Arabic" w:cs="Traditional Arabic" w:hint="cs"/>
          <w:sz w:val="36"/>
          <w:szCs w:val="36"/>
          <w:rtl/>
        </w:rPr>
        <w:t>,</w:t>
      </w:r>
      <w:r w:rsidR="00A35D8D">
        <w:rPr>
          <w:rFonts w:ascii="Traditional Arabic" w:eastAsia="Times New Roman" w:hAnsi="Traditional Arabic" w:cs="Traditional Arabic" w:hint="cs"/>
          <w:sz w:val="36"/>
          <w:szCs w:val="36"/>
          <w:rtl/>
        </w:rPr>
        <w:t xml:space="preserve"> </w:t>
      </w:r>
      <w:r w:rsidRPr="0005167B">
        <w:rPr>
          <w:rFonts w:ascii="Traditional Arabic" w:eastAsia="Times New Roman" w:hAnsi="Traditional Arabic" w:cs="Traditional Arabic"/>
          <w:sz w:val="36"/>
          <w:szCs w:val="36"/>
          <w:rtl/>
        </w:rPr>
        <w:t>منشورات المكتبة العصرية ـ صيدا ـ بيروت</w:t>
      </w:r>
      <w:r w:rsidR="00A35D8D">
        <w:rPr>
          <w:rFonts w:ascii="Traditional Arabic" w:eastAsia="Times New Roman" w:hAnsi="Traditional Arabic" w:cs="Traditional Arabic" w:hint="cs"/>
          <w:sz w:val="36"/>
          <w:szCs w:val="36"/>
          <w:rtl/>
        </w:rPr>
        <w:t>,ط28,</w:t>
      </w:r>
      <w:r w:rsidR="00A35D8D">
        <w:rPr>
          <w:rFonts w:ascii="Traditional Arabic" w:hAnsi="Traditional Arabic" w:cs="Traditional Arabic"/>
          <w:b/>
          <w:bCs/>
          <w:color w:val="000000"/>
          <w:sz w:val="32"/>
          <w:szCs w:val="32"/>
          <w:rtl/>
          <w:lang w:bidi="ar-YE"/>
        </w:rPr>
        <w:t xml:space="preserve"> </w:t>
      </w:r>
      <w:r w:rsidR="00A35D8D" w:rsidRPr="00A35D8D">
        <w:rPr>
          <w:rFonts w:ascii="Traditional Arabic" w:eastAsia="Times New Roman" w:hAnsi="Traditional Arabic" w:cs="Traditional Arabic"/>
          <w:sz w:val="36"/>
          <w:szCs w:val="36"/>
          <w:rtl/>
        </w:rPr>
        <w:t>1414 هـ - 1993 م</w:t>
      </w:r>
      <w:r w:rsidR="00A35D8D">
        <w:rPr>
          <w:rFonts w:ascii="Traditional Arabic" w:eastAsia="Times New Roman" w:hAnsi="Traditional Arabic" w:cs="Traditional Arabic" w:hint="cs"/>
          <w:sz w:val="36"/>
          <w:szCs w:val="36"/>
          <w:rtl/>
        </w:rPr>
        <w:t>.</w:t>
      </w:r>
    </w:p>
    <w:p w:rsidR="00826434" w:rsidRDefault="00826434" w:rsidP="001D7F07">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معجم المصطلحات النحوية والصرفية.</w:t>
      </w:r>
    </w:p>
    <w:p w:rsidR="007F278B" w:rsidRDefault="007F278B"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Pr>
          <w:rFonts w:ascii="Traditional Arabic" w:eastAsia="Times New Roman" w:hAnsi="Traditional Arabic" w:cs="Traditional Arabic" w:hint="cs"/>
          <w:sz w:val="36"/>
          <w:szCs w:val="36"/>
          <w:rtl/>
        </w:rPr>
        <w:t xml:space="preserve">الدكتور . </w:t>
      </w:r>
      <w:r w:rsidRPr="007F278B">
        <w:rPr>
          <w:rFonts w:ascii="Traditional Arabic" w:eastAsia="Times New Roman" w:hAnsi="Traditional Arabic" w:cs="Traditional Arabic"/>
          <w:sz w:val="36"/>
          <w:szCs w:val="36"/>
          <w:rtl/>
        </w:rPr>
        <w:t>وهبه بن مصطفى الزحيلي</w:t>
      </w:r>
      <w:r w:rsidR="00D9088C">
        <w:rPr>
          <w:rFonts w:ascii="Traditional Arabic" w:eastAsia="Times New Roman" w:hAnsi="Traditional Arabic" w:cs="Traditional Arabic" w:hint="cs"/>
          <w:sz w:val="36"/>
          <w:szCs w:val="36"/>
          <w:rtl/>
        </w:rPr>
        <w:t>,</w:t>
      </w:r>
      <w:r w:rsidRPr="007F278B">
        <w:rPr>
          <w:rFonts w:ascii="Traditional Arabic" w:eastAsia="Times New Roman" w:hAnsi="Traditional Arabic" w:cs="Traditional Arabic"/>
          <w:sz w:val="36"/>
          <w:szCs w:val="36"/>
          <w:rtl/>
        </w:rPr>
        <w:t xml:space="preserve"> التفسير المنير</w:t>
      </w:r>
      <w:r>
        <w:rPr>
          <w:rFonts w:ascii="Traditional Arabic" w:eastAsia="Times New Roman" w:hAnsi="Traditional Arabic" w:cs="Traditional Arabic" w:hint="cs"/>
          <w:sz w:val="36"/>
          <w:szCs w:val="36"/>
          <w:rtl/>
        </w:rPr>
        <w:t xml:space="preserve">, </w:t>
      </w:r>
      <w:r w:rsidRPr="007F278B">
        <w:rPr>
          <w:rFonts w:ascii="Traditional Arabic" w:eastAsia="Times New Roman" w:hAnsi="Traditional Arabic" w:cs="Traditional Arabic"/>
          <w:sz w:val="36"/>
          <w:szCs w:val="36"/>
          <w:rtl/>
        </w:rPr>
        <w:t>دار الفكر المعاصر دمشق ط 2 .</w:t>
      </w:r>
    </w:p>
    <w:p w:rsidR="009440D3" w:rsidRDefault="009440D3" w:rsidP="00D9088C">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9440D3">
        <w:rPr>
          <w:rFonts w:ascii="Traditional Arabic" w:eastAsia="Times New Roman" w:hAnsi="Traditional Arabic" w:cs="Traditional Arabic" w:hint="cs"/>
          <w:sz w:val="36"/>
          <w:szCs w:val="36"/>
          <w:rtl/>
        </w:rPr>
        <w:t xml:space="preserve">أبو </w:t>
      </w:r>
      <w:r w:rsidRPr="009440D3">
        <w:rPr>
          <w:rFonts w:ascii="Traditional Arabic" w:eastAsia="Times New Roman" w:hAnsi="Traditional Arabic" w:cs="Traditional Arabic"/>
          <w:sz w:val="36"/>
          <w:szCs w:val="36"/>
          <w:rtl/>
        </w:rPr>
        <w:t>زكريا يحيى بن زياد بن عبدالله الديلمي الفراء</w:t>
      </w:r>
      <w:r w:rsidR="00D9088C">
        <w:rPr>
          <w:rFonts w:ascii="Traditional Arabic" w:eastAsia="Times New Roman" w:hAnsi="Traditional Arabic" w:cs="Traditional Arabic" w:hint="cs"/>
          <w:sz w:val="36"/>
          <w:szCs w:val="36"/>
          <w:rtl/>
        </w:rPr>
        <w:t xml:space="preserve">, </w:t>
      </w:r>
      <w:r w:rsidRPr="009440D3">
        <w:rPr>
          <w:rFonts w:ascii="Traditional Arabic" w:eastAsia="Times New Roman" w:hAnsi="Traditional Arabic" w:cs="Traditional Arabic"/>
          <w:sz w:val="36"/>
          <w:szCs w:val="36"/>
          <w:rtl/>
        </w:rPr>
        <w:t>معاني القرآن,</w:t>
      </w:r>
      <w:r>
        <w:rPr>
          <w:rFonts w:ascii="Traditional Arabic" w:eastAsia="Times New Roman" w:hAnsi="Traditional Arabic" w:cs="Traditional Arabic" w:hint="cs"/>
          <w:sz w:val="36"/>
          <w:szCs w:val="36"/>
          <w:rtl/>
        </w:rPr>
        <w:t xml:space="preserve"> </w:t>
      </w:r>
      <w:r w:rsidRPr="009440D3">
        <w:rPr>
          <w:rFonts w:ascii="Traditional Arabic" w:eastAsia="Times New Roman" w:hAnsi="Traditional Arabic" w:cs="Traditional Arabic"/>
          <w:sz w:val="36"/>
          <w:szCs w:val="36"/>
          <w:rtl/>
        </w:rPr>
        <w:t xml:space="preserve">تحقيق أحمد يوسف النجاتي / محمد علي النجار / عبد الفتاح إسماعيل الشلبي, </w:t>
      </w:r>
      <w:r w:rsidR="00237DC7" w:rsidRPr="00237DC7">
        <w:rPr>
          <w:rFonts w:ascii="Traditional Arabic" w:eastAsia="Times New Roman" w:hAnsi="Traditional Arabic" w:cs="Traditional Arabic" w:hint="cs"/>
          <w:sz w:val="36"/>
          <w:szCs w:val="36"/>
          <w:rtl/>
        </w:rPr>
        <w:t>دار المصرية للتأليف والترجمة</w:t>
      </w:r>
      <w:r w:rsidR="00237DC7" w:rsidRPr="009440D3">
        <w:rPr>
          <w:rFonts w:ascii="Traditional Arabic" w:eastAsia="Times New Roman" w:hAnsi="Traditional Arabic" w:cs="Traditional Arabic"/>
          <w:sz w:val="36"/>
          <w:szCs w:val="36"/>
          <w:rtl/>
        </w:rPr>
        <w:t xml:space="preserve"> </w:t>
      </w:r>
      <w:r w:rsidRPr="009440D3">
        <w:rPr>
          <w:rFonts w:ascii="Traditional Arabic" w:eastAsia="Times New Roman" w:hAnsi="Traditional Arabic" w:cs="Traditional Arabic"/>
          <w:sz w:val="36"/>
          <w:szCs w:val="36"/>
          <w:rtl/>
        </w:rPr>
        <w:t>ـــ مصر , ط1</w:t>
      </w:r>
      <w:r>
        <w:rPr>
          <w:rFonts w:ascii="Traditional Arabic" w:eastAsia="Times New Roman" w:hAnsi="Traditional Arabic" w:cs="Traditional Arabic" w:hint="cs"/>
          <w:sz w:val="36"/>
          <w:szCs w:val="36"/>
          <w:rtl/>
        </w:rPr>
        <w:t>.</w:t>
      </w:r>
    </w:p>
    <w:p w:rsidR="001A3A00" w:rsidRDefault="001A3A00" w:rsidP="004473BB">
      <w:pPr>
        <w:pStyle w:val="ListParagraph"/>
        <w:numPr>
          <w:ilvl w:val="0"/>
          <w:numId w:val="52"/>
        </w:numPr>
        <w:tabs>
          <w:tab w:val="left" w:pos="1133"/>
        </w:tabs>
        <w:bidi/>
        <w:spacing w:after="0" w:line="240" w:lineRule="auto"/>
        <w:rPr>
          <w:rFonts w:ascii="Traditional Arabic" w:eastAsia="Times New Roman" w:hAnsi="Traditional Arabic" w:cs="Traditional Arabic"/>
          <w:sz w:val="36"/>
          <w:szCs w:val="36"/>
        </w:rPr>
      </w:pPr>
      <w:r w:rsidRPr="00EF6013">
        <w:rPr>
          <w:rFonts w:ascii="Traditional Arabic" w:eastAsia="Times New Roman" w:hAnsi="Traditional Arabic" w:cs="Traditional Arabic" w:hint="cs"/>
          <w:sz w:val="36"/>
          <w:szCs w:val="36"/>
          <w:rtl/>
        </w:rPr>
        <w:t xml:space="preserve">يوسف </w:t>
      </w:r>
      <w:r w:rsidRPr="00EF6013">
        <w:rPr>
          <w:rFonts w:ascii="Traditional Arabic" w:eastAsia="Times New Roman" w:hAnsi="Traditional Arabic" w:cs="Traditional Arabic"/>
          <w:sz w:val="36"/>
          <w:szCs w:val="36"/>
          <w:rtl/>
        </w:rPr>
        <w:t>بن أبي سعيد الحسن بن عبد الله بن المرزبان أبو محمد السيرافي, شرح أبيات سيبويه</w:t>
      </w:r>
      <w:r w:rsidRPr="00EF6013">
        <w:rPr>
          <w:rFonts w:ascii="Traditional Arabic" w:eastAsia="Times New Roman" w:hAnsi="Traditional Arabic" w:cs="Traditional Arabic" w:hint="cs"/>
          <w:sz w:val="36"/>
          <w:szCs w:val="36"/>
          <w:rtl/>
        </w:rPr>
        <w:t xml:space="preserve">, </w:t>
      </w:r>
      <w:r w:rsidRPr="00EF6013">
        <w:rPr>
          <w:rFonts w:ascii="Traditional Arabic" w:eastAsia="Times New Roman" w:hAnsi="Traditional Arabic" w:cs="Traditional Arabic"/>
          <w:sz w:val="36"/>
          <w:szCs w:val="36"/>
          <w:rtl/>
        </w:rPr>
        <w:t>تحقيق الدكتور: محمد علي الريح هاشم, دار الفكر للطباعة والنشر والتوزيع، القاهرة – مصر.</w:t>
      </w:r>
    </w:p>
    <w:p w:rsidR="00C5029B" w:rsidRPr="00D9088C" w:rsidRDefault="00C5029B" w:rsidP="00D9088C">
      <w:pPr>
        <w:tabs>
          <w:tab w:val="left" w:pos="1133"/>
        </w:tabs>
        <w:bidi/>
        <w:spacing w:after="0" w:line="240" w:lineRule="auto"/>
        <w:ind w:left="445"/>
        <w:rPr>
          <w:rFonts w:ascii="Traditional Arabic" w:eastAsia="Times New Roman" w:hAnsi="Traditional Arabic" w:cs="Traditional Arabic"/>
          <w:sz w:val="36"/>
          <w:szCs w:val="36"/>
        </w:rPr>
      </w:pPr>
    </w:p>
    <w:p w:rsidR="00291042" w:rsidRPr="007E4F65" w:rsidRDefault="00291042" w:rsidP="00291042">
      <w:pPr>
        <w:tabs>
          <w:tab w:val="left" w:pos="1133"/>
        </w:tabs>
        <w:bidi/>
        <w:spacing w:after="0" w:line="240" w:lineRule="auto"/>
        <w:rPr>
          <w:rFonts w:ascii="Traditional Arabic" w:eastAsia="Times New Roman" w:hAnsi="Traditional Arabic" w:cs="Traditional Arabic"/>
          <w:sz w:val="36"/>
          <w:szCs w:val="36"/>
          <w:rtl/>
        </w:rPr>
      </w:pPr>
    </w:p>
    <w:sectPr w:rsidR="00291042" w:rsidRPr="007E4F65" w:rsidSect="00D131AE">
      <w:footnotePr>
        <w:numRestart w:val="eachPage"/>
      </w:footnotePr>
      <w:pgSz w:w="12240" w:h="15840"/>
      <w:pgMar w:top="1418" w:right="1985" w:bottom="1701" w:left="851"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12" w:rsidRDefault="00124112" w:rsidP="00FE7482">
      <w:pPr>
        <w:spacing w:after="0" w:line="240" w:lineRule="auto"/>
      </w:pPr>
      <w:r>
        <w:separator/>
      </w:r>
    </w:p>
  </w:endnote>
  <w:endnote w:type="continuationSeparator" w:id="0">
    <w:p w:rsidR="00124112" w:rsidRDefault="00124112" w:rsidP="00FE7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OthmaniQ">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rialUnicodeMS">
    <w:panose1 w:val="00000000000000000000"/>
    <w:charset w:val="B2"/>
    <w:family w:val="auto"/>
    <w:notTrueType/>
    <w:pitch w:val="default"/>
    <w:sig w:usb0="00002001" w:usb1="00000000" w:usb2="00000000" w:usb3="00000000" w:csb0="00000040" w:csb1="00000000"/>
  </w:font>
  <w:font w:name="Farsi Simple Bold">
    <w:panose1 w:val="02010400000000000000"/>
    <w:charset w:val="B2"/>
    <w:family w:val="auto"/>
    <w:pitch w:val="variable"/>
    <w:sig w:usb0="00002001" w:usb1="80000000" w:usb2="00000008" w:usb3="00000000" w:csb0="00000040" w:csb1="00000000"/>
  </w:font>
  <w:font w:name="Simplified Arabic">
    <w:panose1 w:val="02020603050405020304"/>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361">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368">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372">
    <w:panose1 w:val="02000400000000000000"/>
    <w:charset w:val="00"/>
    <w:family w:val="auto"/>
    <w:pitch w:val="variable"/>
    <w:sig w:usb0="80002003" w:usb1="90000000" w:usb2="00000008" w:usb3="00000000" w:csb0="80000041" w:csb1="00000000"/>
  </w:font>
  <w:font w:name="QCF_P373">
    <w:panose1 w:val="02000400000000000000"/>
    <w:charset w:val="00"/>
    <w:family w:val="auto"/>
    <w:pitch w:val="variable"/>
    <w:sig w:usb0="80002003" w:usb1="90000000" w:usb2="00000008" w:usb3="00000000" w:csb0="80000041" w:csb1="00000000"/>
  </w:font>
  <w:font w:name="QCF_P374">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070">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492">
    <w:panose1 w:val="02000400000000000000"/>
    <w:charset w:val="00"/>
    <w:family w:val="auto"/>
    <w:pitch w:val="variable"/>
    <w:sig w:usb0="80002003" w:usb1="90000000" w:usb2="00000008" w:usb3="00000000" w:csb0="80000041" w:csb1="00000000"/>
  </w:font>
  <w:font w:name="QCF_P475">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014">
    <w:panose1 w:val="02000400000000000000"/>
    <w:charset w:val="00"/>
    <w:family w:val="auto"/>
    <w:pitch w:val="variable"/>
    <w:sig w:usb0="80002003" w:usb1="90000000" w:usb2="00000008" w:usb3="00000000" w:csb0="80000041" w:csb1="00000000"/>
  </w:font>
  <w:font w:name="QCF_P193">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khalaad al-arabeh 2">
    <w:charset w:val="B2"/>
    <w:family w:val="auto"/>
    <w:pitch w:val="variable"/>
    <w:sig w:usb0="00002001" w:usb1="00000000" w:usb2="00000000" w:usb3="00000000" w:csb0="00000040" w:csb1="00000000"/>
  </w:font>
  <w:font w:name="QCF_P244">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468">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294">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261">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133">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350">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447">
    <w:altName w:val="QCF_BSML"/>
    <w:charset w:val="00"/>
    <w:family w:val="auto"/>
    <w:pitch w:val="variable"/>
    <w:sig w:usb0="00000000"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222">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524">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233">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497">
    <w:panose1 w:val="02000400000000000000"/>
    <w:charset w:val="00"/>
    <w:family w:val="auto"/>
    <w:pitch w:val="variable"/>
    <w:sig w:usb0="80002003" w:usb1="90000000" w:usb2="00000008" w:usb3="00000000" w:csb0="80000041" w:csb1="00000000"/>
  </w:font>
  <w:font w:name="QCF_P169">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394">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268730"/>
      <w:docPartObj>
        <w:docPartGallery w:val="Page Numbers (Bottom of Page)"/>
        <w:docPartUnique/>
      </w:docPartObj>
    </w:sdtPr>
    <w:sdtEndPr/>
    <w:sdtContent>
      <w:p w:rsidR="00D131AE" w:rsidRDefault="00D131AE">
        <w:pPr>
          <w:pStyle w:val="Footer"/>
          <w:jc w:val="center"/>
        </w:pPr>
        <w:r>
          <w:fldChar w:fldCharType="begin"/>
        </w:r>
        <w:r>
          <w:instrText xml:space="preserve"> PAGE   \* MERGEFORMAT </w:instrText>
        </w:r>
        <w:r>
          <w:fldChar w:fldCharType="separate"/>
        </w:r>
        <w:r w:rsidR="00D7007E">
          <w:rPr>
            <w:noProof/>
          </w:rPr>
          <w:t>15</w:t>
        </w:r>
        <w:r>
          <w:rPr>
            <w:noProof/>
          </w:rPr>
          <w:fldChar w:fldCharType="end"/>
        </w:r>
      </w:p>
    </w:sdtContent>
  </w:sdt>
  <w:p w:rsidR="00D131AE" w:rsidRDefault="00D13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12" w:rsidRDefault="00124112" w:rsidP="004F35B9">
      <w:pPr>
        <w:bidi/>
        <w:spacing w:after="0" w:line="240" w:lineRule="auto"/>
      </w:pPr>
      <w:r>
        <w:separator/>
      </w:r>
    </w:p>
  </w:footnote>
  <w:footnote w:type="continuationSeparator" w:id="0">
    <w:p w:rsidR="00124112" w:rsidRDefault="00124112" w:rsidP="00FE7482">
      <w:pPr>
        <w:spacing w:after="0" w:line="240" w:lineRule="auto"/>
      </w:pPr>
      <w:r>
        <w:continuationSeparator/>
      </w:r>
    </w:p>
  </w:footnote>
  <w:footnote w:id="1">
    <w:p w:rsidR="00D131AE" w:rsidRPr="00797B7E" w:rsidRDefault="00D131AE" w:rsidP="001C2E24">
      <w:pPr>
        <w:pStyle w:val="FootnoteText"/>
        <w:jc w:val="right"/>
        <w:rPr>
          <w:rFonts w:ascii="Traditional Arabic" w:eastAsia="Times New Roman" w:hAnsi="Traditional Arabic" w:cs="Traditional Arabic"/>
          <w:sz w:val="36"/>
          <w:szCs w:val="36"/>
        </w:rPr>
      </w:pPr>
      <w:r>
        <w:rPr>
          <w:rFonts w:ascii="Traditional Arabic" w:eastAsia="Times New Roman" w:hAnsi="Traditional Arabic" w:cs="Traditional Arabic" w:hint="cs"/>
          <w:sz w:val="28"/>
          <w:szCs w:val="28"/>
          <w:rtl/>
        </w:rPr>
        <w:t>عبدالرحمن بن محمد ابن خلدون, مقدمة ابن خلدون, دار الفكر للطباعة والنشر, بيروت. لبنان, 1/753.</w:t>
      </w:r>
      <w:r w:rsidRPr="00797B7E">
        <w:rPr>
          <w:rFonts w:ascii="Traditional Arabic" w:eastAsia="Times New Roman" w:hAnsi="Traditional Arabic" w:cs="Traditional Arabic"/>
          <w:sz w:val="36"/>
          <w:szCs w:val="36"/>
        </w:rPr>
        <w:t xml:space="preserve"> </w:t>
      </w:r>
      <w:r w:rsidRPr="00A2050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1</w:t>
      </w:r>
      <w:r w:rsidRPr="00A20504">
        <w:rPr>
          <w:rFonts w:ascii="Traditional Arabic" w:eastAsia="Times New Roman" w:hAnsi="Traditional Arabic" w:cs="Traditional Arabic"/>
          <w:sz w:val="28"/>
          <w:szCs w:val="28"/>
        </w:rPr>
        <w:t>)</w:t>
      </w:r>
    </w:p>
  </w:footnote>
  <w:footnote w:id="2">
    <w:p w:rsidR="00D131AE" w:rsidRPr="00A20504" w:rsidRDefault="00D131AE" w:rsidP="0020714C">
      <w:pPr>
        <w:pStyle w:val="FootnoteText"/>
        <w:bidi/>
        <w:rPr>
          <w:rFonts w:ascii="Traditional Arabic" w:eastAsia="Times New Roman" w:hAnsi="Traditional Arabic" w:cs="Traditional Arabic"/>
          <w:sz w:val="28"/>
          <w:szCs w:val="28"/>
        </w:rPr>
      </w:pPr>
      <w:r w:rsidRPr="00A20504">
        <w:rPr>
          <w:rFonts w:ascii="Traditional Arabic" w:eastAsia="Times New Roman" w:hAnsi="Traditional Arabic" w:cs="Traditional Arabic"/>
          <w:sz w:val="28"/>
          <w:szCs w:val="28"/>
        </w:rPr>
        <w:t>(</w:t>
      </w:r>
      <w:r w:rsidRPr="00A20504">
        <w:rPr>
          <w:rFonts w:ascii="Traditional Arabic" w:eastAsia="Times New Roman" w:hAnsi="Traditional Arabic" w:cs="Traditional Arabic"/>
          <w:sz w:val="28"/>
          <w:szCs w:val="28"/>
        </w:rPr>
        <w:footnoteRef/>
      </w:r>
      <w:r w:rsidRPr="00A2050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2309A">
        <w:rPr>
          <w:rFonts w:ascii="Traditional Arabic" w:eastAsia="Times New Roman" w:hAnsi="Traditional Arabic" w:cs="Traditional Arabic"/>
          <w:sz w:val="28"/>
          <w:szCs w:val="28"/>
          <w:rtl/>
        </w:rPr>
        <w:t>محمد بن مكرم بن منظور الأفريقي المصري</w:t>
      </w:r>
      <w:r>
        <w:rPr>
          <w:rFonts w:ascii="Traditional Arabic" w:eastAsia="Times New Roman" w:hAnsi="Traditional Arabic" w:cs="Traditional Arabic" w:hint="cs"/>
          <w:sz w:val="28"/>
          <w:szCs w:val="28"/>
          <w:rtl/>
        </w:rPr>
        <w:t xml:space="preserve">, لسان العرب, </w:t>
      </w:r>
      <w:r w:rsidRPr="00A20504">
        <w:rPr>
          <w:rFonts w:ascii="Traditional Arabic" w:eastAsia="Times New Roman" w:hAnsi="Traditional Arabic" w:cs="Traditional Arabic" w:hint="cs"/>
          <w:sz w:val="28"/>
          <w:szCs w:val="28"/>
          <w:rtl/>
        </w:rPr>
        <w:t>دار إحياء التراث</w:t>
      </w:r>
      <w:r>
        <w:rPr>
          <w:rFonts w:ascii="Traditional Arabic" w:eastAsia="Times New Roman" w:hAnsi="Traditional Arabic" w:cs="Traditional Arabic" w:hint="cs"/>
          <w:sz w:val="28"/>
          <w:szCs w:val="28"/>
          <w:rtl/>
        </w:rPr>
        <w:t>,</w:t>
      </w:r>
      <w:r w:rsidRPr="00A20504">
        <w:rPr>
          <w:rFonts w:ascii="Traditional Arabic" w:eastAsia="Times New Roman" w:hAnsi="Traditional Arabic" w:cs="Traditional Arabic" w:hint="cs"/>
          <w:sz w:val="28"/>
          <w:szCs w:val="28"/>
          <w:rtl/>
        </w:rPr>
        <w:t xml:space="preserve"> مؤسسة التاريخ العربي بيروت ـ لبنان , ط 3</w:t>
      </w:r>
      <w:r>
        <w:rPr>
          <w:rFonts w:ascii="Traditional Arabic" w:eastAsia="Times New Roman" w:hAnsi="Traditional Arabic" w:cs="Traditional Arabic" w:hint="cs"/>
          <w:sz w:val="28"/>
          <w:szCs w:val="28"/>
          <w:rtl/>
        </w:rPr>
        <w:t>,</w:t>
      </w:r>
      <w:r w:rsidRPr="0020714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14/</w:t>
      </w:r>
      <w:r w:rsidRPr="00A20504">
        <w:rPr>
          <w:rFonts w:ascii="Traditional Arabic" w:eastAsia="Times New Roman" w:hAnsi="Traditional Arabic" w:cs="Traditional Arabic" w:hint="cs"/>
          <w:sz w:val="28"/>
          <w:szCs w:val="28"/>
          <w:rtl/>
        </w:rPr>
        <w:t xml:space="preserve"> 76</w:t>
      </w:r>
      <w:r>
        <w:rPr>
          <w:rFonts w:ascii="Traditional Arabic" w:eastAsia="Times New Roman" w:hAnsi="Traditional Arabic" w:cs="Traditional Arabic" w:hint="cs"/>
          <w:sz w:val="28"/>
          <w:szCs w:val="28"/>
          <w:rtl/>
        </w:rPr>
        <w:t>.</w:t>
      </w:r>
    </w:p>
  </w:footnote>
  <w:footnote w:id="3">
    <w:p w:rsidR="00D131AE" w:rsidRPr="00A20504" w:rsidRDefault="00D131AE" w:rsidP="0020714C">
      <w:pPr>
        <w:pStyle w:val="FootnoteText"/>
        <w:bidi/>
        <w:rPr>
          <w:rFonts w:ascii="Traditional Arabic" w:eastAsia="Times New Roman" w:hAnsi="Traditional Arabic" w:cs="Traditional Arabic"/>
          <w:sz w:val="28"/>
          <w:szCs w:val="28"/>
          <w:rtl/>
        </w:rPr>
      </w:pPr>
      <w:r w:rsidRPr="00A20504">
        <w:rPr>
          <w:rFonts w:ascii="Traditional Arabic" w:eastAsia="Times New Roman" w:hAnsi="Traditional Arabic" w:cs="Traditional Arabic"/>
          <w:sz w:val="28"/>
          <w:szCs w:val="28"/>
        </w:rPr>
        <w:t>(</w:t>
      </w:r>
      <w:r w:rsidRPr="00A20504">
        <w:rPr>
          <w:rFonts w:ascii="Traditional Arabic" w:eastAsia="Times New Roman" w:hAnsi="Traditional Arabic" w:cs="Traditional Arabic"/>
          <w:sz w:val="28"/>
          <w:szCs w:val="28"/>
        </w:rPr>
        <w:footnoteRef/>
      </w:r>
      <w:r w:rsidRPr="00A2050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20504">
        <w:rPr>
          <w:rFonts w:ascii="Traditional Arabic" w:eastAsia="Times New Roman" w:hAnsi="Traditional Arabic" w:cs="Traditional Arabic" w:hint="cs"/>
          <w:sz w:val="28"/>
          <w:szCs w:val="28"/>
          <w:rtl/>
        </w:rPr>
        <w:t>أبو الفتح عثمان ابن جني</w:t>
      </w:r>
      <w:r>
        <w:rPr>
          <w:rFonts w:ascii="Traditional Arabic" w:eastAsia="Times New Roman" w:hAnsi="Traditional Arabic" w:cs="Traditional Arabic" w:hint="cs"/>
          <w:sz w:val="28"/>
          <w:szCs w:val="28"/>
          <w:rtl/>
        </w:rPr>
        <w:t xml:space="preserve"> الموصلي</w:t>
      </w:r>
      <w:r w:rsidRPr="00A20504">
        <w:rPr>
          <w:rFonts w:ascii="Traditional Arabic" w:eastAsia="Times New Roman" w:hAnsi="Traditional Arabic" w:cs="Traditional Arabic" w:hint="cs"/>
          <w:sz w:val="28"/>
          <w:szCs w:val="28"/>
          <w:rtl/>
        </w:rPr>
        <w:t>, الخصائص</w:t>
      </w:r>
      <w:r>
        <w:rPr>
          <w:rFonts w:ascii="Traditional Arabic" w:eastAsia="Times New Roman" w:hAnsi="Traditional Arabic" w:cs="Traditional Arabic" w:hint="cs"/>
          <w:sz w:val="28"/>
          <w:szCs w:val="28"/>
          <w:rtl/>
        </w:rPr>
        <w:t>,</w:t>
      </w:r>
      <w:r w:rsidRPr="00A20504">
        <w:rPr>
          <w:rFonts w:ascii="Traditional Arabic" w:eastAsia="Times New Roman" w:hAnsi="Traditional Arabic" w:cs="Traditional Arabic" w:hint="cs"/>
          <w:sz w:val="28"/>
          <w:szCs w:val="28"/>
          <w:rtl/>
        </w:rPr>
        <w:t xml:space="preserve"> تحقيق محمد علي النجارـ المكتبة العلمية</w:t>
      </w:r>
      <w:r>
        <w:rPr>
          <w:rFonts w:ascii="Traditional Arabic" w:eastAsia="Times New Roman" w:hAnsi="Traditional Arabic" w:cs="Traditional Arabic" w:hint="cs"/>
          <w:sz w:val="28"/>
          <w:szCs w:val="28"/>
          <w:rtl/>
        </w:rPr>
        <w:t>, 1/</w:t>
      </w:r>
      <w:r w:rsidRPr="00A2050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sz w:val="28"/>
          <w:szCs w:val="28"/>
        </w:rPr>
        <w:t>34</w:t>
      </w:r>
      <w:r>
        <w:rPr>
          <w:rFonts w:ascii="Traditional Arabic" w:eastAsia="Times New Roman" w:hAnsi="Traditional Arabic" w:cs="Traditional Arabic" w:hint="cs"/>
          <w:sz w:val="28"/>
          <w:szCs w:val="28"/>
          <w:rtl/>
        </w:rPr>
        <w:t>.</w:t>
      </w:r>
      <w:r w:rsidRPr="00A20504">
        <w:rPr>
          <w:rFonts w:ascii="Traditional Arabic" w:eastAsia="Times New Roman" w:hAnsi="Traditional Arabic" w:cs="Traditional Arabic" w:hint="cs"/>
          <w:sz w:val="28"/>
          <w:szCs w:val="28"/>
          <w:rtl/>
        </w:rPr>
        <w:t xml:space="preserve"> </w:t>
      </w:r>
    </w:p>
  </w:footnote>
  <w:footnote w:id="4">
    <w:p w:rsidR="00D131AE" w:rsidRPr="00FE106E" w:rsidRDefault="00D131AE" w:rsidP="0020714C">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A20504">
        <w:rPr>
          <w:rFonts w:ascii="Traditional Arabic" w:eastAsia="Times New Roman" w:hAnsi="Traditional Arabic" w:cs="Traditional Arabic"/>
          <w:sz w:val="28"/>
          <w:szCs w:val="28"/>
        </w:rPr>
        <w:t>(</w:t>
      </w:r>
      <w:r w:rsidRPr="00A20504">
        <w:rPr>
          <w:rFonts w:ascii="Traditional Arabic" w:eastAsia="Times New Roman" w:hAnsi="Traditional Arabic" w:cs="Traditional Arabic"/>
          <w:sz w:val="28"/>
          <w:szCs w:val="28"/>
        </w:rPr>
        <w:footnoteRef/>
      </w:r>
      <w:r w:rsidRPr="00A20504">
        <w:rPr>
          <w:rFonts w:ascii="Traditional Arabic" w:eastAsia="Times New Roman" w:hAnsi="Traditional Arabic" w:cs="Traditional Arabic"/>
          <w:sz w:val="28"/>
          <w:szCs w:val="28"/>
        </w:rPr>
        <w:t>)</w:t>
      </w:r>
      <w:r w:rsidRPr="00A20504">
        <w:rPr>
          <w:rFonts w:ascii="Traditional Arabic" w:eastAsia="Times New Roman" w:hAnsi="Traditional Arabic" w:cs="Traditional Arabic" w:hint="cs"/>
          <w:sz w:val="28"/>
          <w:szCs w:val="28"/>
          <w:rtl/>
        </w:rPr>
        <w:t>لسان العرب</w:t>
      </w:r>
      <w:r>
        <w:rPr>
          <w:rFonts w:ascii="Traditional Arabic" w:eastAsia="Times New Roman" w:hAnsi="Traditional Arabic" w:cs="Traditional Arabic" w:hint="cs"/>
          <w:sz w:val="28"/>
          <w:szCs w:val="28"/>
          <w:rtl/>
        </w:rPr>
        <w:t>, مرجع سابق,</w:t>
      </w:r>
      <w:r w:rsidRPr="00A20504">
        <w:rPr>
          <w:rFonts w:ascii="Traditional Arabic" w:eastAsia="Times New Roman" w:hAnsi="Traditional Arabic" w:cs="Traditional Arabic" w:hint="cs"/>
          <w:sz w:val="28"/>
          <w:szCs w:val="28"/>
          <w:rtl/>
        </w:rPr>
        <w:t xml:space="preserve"> مادة عرب </w:t>
      </w:r>
      <w:r>
        <w:rPr>
          <w:rFonts w:ascii="Traditional Arabic" w:eastAsia="Times New Roman" w:hAnsi="Traditional Arabic" w:cs="Traditional Arabic" w:hint="cs"/>
          <w:sz w:val="28"/>
          <w:szCs w:val="28"/>
          <w:rtl/>
        </w:rPr>
        <w:t>9/</w:t>
      </w:r>
      <w:r w:rsidRPr="00A20504">
        <w:rPr>
          <w:rFonts w:ascii="Traditional Arabic" w:eastAsia="Times New Roman" w:hAnsi="Traditional Arabic" w:cs="Traditional Arabic" w:hint="cs"/>
          <w:sz w:val="28"/>
          <w:szCs w:val="28"/>
          <w:rtl/>
        </w:rPr>
        <w:t xml:space="preserve"> 114 .</w:t>
      </w:r>
      <w:r w:rsidRPr="00A20504">
        <w:rPr>
          <w:rFonts w:ascii="Traditional Arabic" w:eastAsia="Times New Roman" w:hAnsi="Traditional Arabic" w:cs="Traditional Arabic"/>
          <w:sz w:val="28"/>
          <w:szCs w:val="28"/>
        </w:rPr>
        <w:t xml:space="preserve"> </w:t>
      </w:r>
    </w:p>
  </w:footnote>
  <w:footnote w:id="5">
    <w:p w:rsidR="00D131AE" w:rsidRPr="00E619B2" w:rsidRDefault="00D131AE" w:rsidP="00E619B2">
      <w:pPr>
        <w:pStyle w:val="FootnoteText"/>
        <w:bidi/>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t xml:space="preserve"> </w:t>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462DE8">
        <w:rPr>
          <w:rFonts w:ascii="Traditional Arabic" w:hAnsi="Traditional Arabic" w:cs="Traditional Arabic"/>
          <w:sz w:val="28"/>
          <w:szCs w:val="28"/>
          <w:rtl/>
        </w:rPr>
        <w:t>عبد الرحمن بن أبي الوفاء محمد بن عبيدالله بن أبي سعيد</w:t>
      </w:r>
      <w:r>
        <w:rPr>
          <w:rFonts w:ascii="Traditional Arabic" w:hAnsi="Traditional Arabic" w:cs="Traditional Arabic" w:hint="cs"/>
          <w:sz w:val="28"/>
          <w:szCs w:val="28"/>
          <w:rtl/>
        </w:rPr>
        <w:t>, أسرار العربية,</w:t>
      </w:r>
      <w:r w:rsidRPr="00112B06">
        <w:rPr>
          <w:rFonts w:ascii="Traditional Arabic" w:hAnsi="Traditional Arabic" w:cs="Traditional Arabic"/>
          <w:b/>
          <w:bCs/>
          <w:color w:val="000080"/>
          <w:sz w:val="32"/>
          <w:szCs w:val="32"/>
          <w:rtl/>
          <w:lang w:bidi="ar-YE"/>
        </w:rPr>
        <w:t xml:space="preserve"> </w:t>
      </w:r>
      <w:r w:rsidRPr="00112B06">
        <w:rPr>
          <w:rFonts w:ascii="Traditional Arabic" w:hAnsi="Traditional Arabic" w:cs="Traditional Arabic"/>
          <w:sz w:val="28"/>
          <w:szCs w:val="28"/>
          <w:rtl/>
        </w:rPr>
        <w:t>تحقيق: د.فخر صالح قدارة</w:t>
      </w:r>
      <w:r>
        <w:rPr>
          <w:rFonts w:ascii="Traditional Arabic" w:hAnsi="Traditional Arabic" w:cs="Traditional Arabic" w:hint="cs"/>
          <w:sz w:val="28"/>
          <w:szCs w:val="28"/>
          <w:rtl/>
        </w:rPr>
        <w:t xml:space="preserve">, </w:t>
      </w:r>
      <w:r w:rsidRPr="00112B06">
        <w:rPr>
          <w:rFonts w:ascii="Traditional Arabic" w:hAnsi="Traditional Arabic" w:cs="Traditional Arabic"/>
          <w:sz w:val="28"/>
          <w:szCs w:val="28"/>
          <w:rtl/>
        </w:rPr>
        <w:t xml:space="preserve">دار الجيل </w:t>
      </w:r>
      <w:r>
        <w:rPr>
          <w:rFonts w:ascii="Traditional Arabic" w:hAnsi="Traditional Arabic" w:cs="Traditional Arabic"/>
          <w:sz w:val="28"/>
          <w:szCs w:val="28"/>
          <w:rtl/>
        </w:rPr>
        <w:t>–</w:t>
      </w:r>
      <w:r w:rsidRPr="00112B06">
        <w:rPr>
          <w:rFonts w:ascii="Traditional Arabic" w:hAnsi="Traditional Arabic" w:cs="Traditional Arabic"/>
          <w:sz w:val="28"/>
          <w:szCs w:val="28"/>
          <w:rtl/>
        </w:rPr>
        <w:t xml:space="preserve"> بيروت</w:t>
      </w:r>
      <w:r>
        <w:rPr>
          <w:rFonts w:ascii="Traditional Arabic" w:hAnsi="Traditional Arabic" w:cs="Traditional Arabic" w:hint="cs"/>
          <w:sz w:val="28"/>
          <w:szCs w:val="28"/>
          <w:rtl/>
        </w:rPr>
        <w:t>, ط1 ( 1995) 1/</w:t>
      </w:r>
      <w:r w:rsidRPr="00E619B2">
        <w:rPr>
          <w:rFonts w:ascii="Traditional Arabic" w:eastAsia="Times New Roman" w:hAnsi="Traditional Arabic" w:cs="Traditional Arabic" w:hint="cs"/>
          <w:sz w:val="28"/>
          <w:szCs w:val="28"/>
          <w:rtl/>
        </w:rPr>
        <w:t>40.</w:t>
      </w:r>
    </w:p>
  </w:footnote>
  <w:footnote w:id="6">
    <w:p w:rsidR="00D131AE" w:rsidRPr="00D8337A" w:rsidRDefault="00D131AE" w:rsidP="00D8337A">
      <w:pPr>
        <w:autoSpaceDE w:val="0"/>
        <w:autoSpaceDN w:val="0"/>
        <w:bidi/>
        <w:adjustRightInd w:val="0"/>
        <w:spacing w:after="0" w:line="240" w:lineRule="auto"/>
        <w:rPr>
          <w:rFonts w:ascii="Traditional Arabic" w:hAnsi="Traditional Arabic" w:cs="Traditional Arabic"/>
          <w:sz w:val="28"/>
          <w:szCs w:val="28"/>
          <w:rtl/>
        </w:rPr>
      </w:pPr>
      <w:r w:rsidRPr="00E619B2">
        <w:rPr>
          <w:rFonts w:ascii="Traditional Arabic" w:hAnsi="Traditional Arabic" w:cs="Traditional Arabic"/>
          <w:sz w:val="28"/>
          <w:szCs w:val="28"/>
        </w:rPr>
        <w:t>(</w:t>
      </w:r>
      <w:r w:rsidRPr="00E619B2">
        <w:rPr>
          <w:rFonts w:ascii="Traditional Arabic" w:hAnsi="Traditional Arabic" w:cs="Traditional Arabic"/>
          <w:sz w:val="28"/>
          <w:szCs w:val="28"/>
        </w:rPr>
        <w:footnoteRef/>
      </w:r>
      <w:r w:rsidRPr="00E619B2">
        <w:rPr>
          <w:rFonts w:ascii="Traditional Arabic" w:hAnsi="Traditional Arabic" w:cs="Traditional Arabic"/>
          <w:sz w:val="28"/>
          <w:szCs w:val="28"/>
        </w:rPr>
        <w:t>)</w:t>
      </w:r>
      <w:r w:rsidRPr="00E619B2">
        <w:rPr>
          <w:rFonts w:ascii="Traditional Arabic" w:hAnsi="Traditional Arabic" w:cs="Traditional Arabic" w:hint="cs"/>
          <w:sz w:val="28"/>
          <w:szCs w:val="28"/>
          <w:rtl/>
        </w:rPr>
        <w:t xml:space="preserve"> </w:t>
      </w:r>
      <w:r w:rsidRPr="00E619B2">
        <w:rPr>
          <w:rFonts w:ascii="Traditional Arabic" w:hAnsi="Traditional Arabic" w:cs="Traditional Arabic"/>
          <w:sz w:val="28"/>
          <w:szCs w:val="28"/>
          <w:rtl/>
        </w:rPr>
        <w:t xml:space="preserve">الحسين بن مسعود </w:t>
      </w:r>
      <w:r w:rsidRPr="00D8337A">
        <w:rPr>
          <w:rFonts w:ascii="Traditional Arabic" w:eastAsia="Times New Roman" w:hAnsi="Traditional Arabic" w:cs="Traditional Arabic"/>
          <w:sz w:val="28"/>
          <w:szCs w:val="28"/>
          <w:rtl/>
        </w:rPr>
        <w:t>البغوي</w:t>
      </w:r>
      <w:r w:rsidRPr="00D8337A">
        <w:rPr>
          <w:rFonts w:ascii="Traditional Arabic" w:eastAsia="Times New Roman" w:hAnsi="Traditional Arabic" w:cs="Traditional Arabic" w:hint="cs"/>
          <w:sz w:val="28"/>
          <w:szCs w:val="28"/>
          <w:rtl/>
        </w:rPr>
        <w:t xml:space="preserve">, </w:t>
      </w:r>
      <w:r w:rsidRPr="00D8337A">
        <w:rPr>
          <w:rFonts w:ascii="Traditional Arabic" w:eastAsia="Times New Roman" w:hAnsi="Traditional Arabic" w:cs="Traditional Arabic"/>
          <w:sz w:val="28"/>
          <w:szCs w:val="28"/>
          <w:rtl/>
        </w:rPr>
        <w:t>شرح السنة</w:t>
      </w:r>
      <w:r w:rsidRPr="00D8337A">
        <w:rPr>
          <w:rFonts w:ascii="Traditional Arabic" w:eastAsia="Times New Roman" w:hAnsi="Traditional Arabic" w:cs="Traditional Arabic" w:hint="cs"/>
          <w:sz w:val="28"/>
          <w:szCs w:val="28"/>
          <w:rtl/>
        </w:rPr>
        <w:t xml:space="preserve">, </w:t>
      </w:r>
      <w:r w:rsidRPr="00D8337A">
        <w:rPr>
          <w:rFonts w:ascii="Traditional Arabic" w:eastAsia="Times New Roman" w:hAnsi="Traditional Arabic" w:cs="Traditional Arabic"/>
          <w:sz w:val="28"/>
          <w:szCs w:val="28"/>
          <w:rtl/>
        </w:rPr>
        <w:t xml:space="preserve">تحقيق: شعيب </w:t>
      </w:r>
      <w:r>
        <w:rPr>
          <w:rFonts w:ascii="Traditional Arabic" w:hAnsi="Traditional Arabic" w:cs="Traditional Arabic"/>
          <w:sz w:val="28"/>
          <w:szCs w:val="28"/>
          <w:rtl/>
        </w:rPr>
        <w:t>الأرناؤوط</w:t>
      </w:r>
      <w:r>
        <w:rPr>
          <w:rFonts w:ascii="Traditional Arabic" w:hAnsi="Traditional Arabic" w:cs="Traditional Arabic" w:hint="cs"/>
          <w:sz w:val="28"/>
          <w:szCs w:val="28"/>
          <w:rtl/>
        </w:rPr>
        <w:t>,</w:t>
      </w:r>
      <w:r w:rsidRPr="00E619B2">
        <w:rPr>
          <w:rFonts w:ascii="Traditional Arabic" w:hAnsi="Traditional Arabic" w:cs="Traditional Arabic"/>
          <w:sz w:val="28"/>
          <w:szCs w:val="28"/>
          <w:rtl/>
        </w:rPr>
        <w:t xml:space="preserve"> محمد زهير الشاويش</w:t>
      </w:r>
      <w:r>
        <w:rPr>
          <w:rFonts w:ascii="Traditional Arabic" w:hAnsi="Traditional Arabic" w:cs="Traditional Arabic" w:hint="cs"/>
          <w:sz w:val="28"/>
          <w:szCs w:val="28"/>
          <w:rtl/>
        </w:rPr>
        <w:t>,</w:t>
      </w:r>
      <w:r w:rsidRPr="00D8337A">
        <w:rPr>
          <w:rFonts w:ascii="Traditional Arabic" w:hAnsi="Traditional Arabic" w:cs="Traditional Arabic"/>
          <w:b/>
          <w:bCs/>
          <w:color w:val="000000"/>
          <w:sz w:val="32"/>
          <w:szCs w:val="32"/>
          <w:rtl/>
          <w:lang w:bidi="ar-YE"/>
        </w:rPr>
        <w:t xml:space="preserve"> </w:t>
      </w:r>
      <w:r w:rsidRPr="00D8337A">
        <w:rPr>
          <w:rFonts w:ascii="Traditional Arabic" w:hAnsi="Traditional Arabic" w:cs="Traditional Arabic"/>
          <w:sz w:val="28"/>
          <w:szCs w:val="28"/>
          <w:rtl/>
        </w:rPr>
        <w:t>المكتب الإسلامي</w:t>
      </w:r>
      <w:r>
        <w:rPr>
          <w:rFonts w:ascii="Traditional Arabic" w:hAnsi="Traditional Arabic" w:cs="Traditional Arabic" w:hint="cs"/>
          <w:sz w:val="28"/>
          <w:szCs w:val="28"/>
          <w:rtl/>
        </w:rPr>
        <w:t>,</w:t>
      </w:r>
      <w:r w:rsidRPr="00D8337A">
        <w:rPr>
          <w:rFonts w:ascii="Traditional Arabic" w:hAnsi="Traditional Arabic" w:cs="Traditional Arabic"/>
          <w:sz w:val="28"/>
          <w:szCs w:val="28"/>
          <w:rtl/>
        </w:rPr>
        <w:t xml:space="preserve"> دمشق ـ بيروت ـ 1403هـ - 1983م</w:t>
      </w:r>
      <w:r>
        <w:rPr>
          <w:rFonts w:ascii="Traditional Arabic" w:hAnsi="Traditional Arabic" w:cs="Traditional Arabic" w:hint="cs"/>
          <w:sz w:val="28"/>
          <w:szCs w:val="28"/>
          <w:rtl/>
        </w:rPr>
        <w:t>, ط2. 9/30.</w:t>
      </w:r>
    </w:p>
    <w:p w:rsidR="00D131AE" w:rsidRPr="00E619B2" w:rsidRDefault="00D131AE" w:rsidP="00D8337A">
      <w:pPr>
        <w:pStyle w:val="FootnoteText"/>
        <w:jc w:val="right"/>
        <w:rPr>
          <w:rFonts w:ascii="Traditional Arabic" w:hAnsi="Traditional Arabic" w:cs="Traditional Arabic"/>
          <w:sz w:val="28"/>
          <w:szCs w:val="28"/>
          <w:rtl/>
        </w:rPr>
      </w:pPr>
      <w:r w:rsidRPr="00E619B2">
        <w:rPr>
          <w:rFonts w:ascii="Traditional Arabic" w:hAnsi="Traditional Arabic" w:cs="Traditional Arabic"/>
          <w:sz w:val="28"/>
          <w:szCs w:val="28"/>
        </w:rPr>
        <w:t xml:space="preserve"> </w:t>
      </w:r>
    </w:p>
  </w:footnote>
  <w:footnote w:id="7">
    <w:p w:rsidR="00D131AE" w:rsidRPr="001C2E24" w:rsidRDefault="00D131AE" w:rsidP="0071714D">
      <w:pPr>
        <w:pStyle w:val="FootnoteText"/>
        <w:jc w:val="right"/>
        <w:rPr>
          <w:rFonts w:ascii="Traditional Arabic" w:eastAsia="Times New Roman" w:hAnsi="Traditional Arabic" w:cs="Traditional Arabic"/>
          <w:sz w:val="28"/>
          <w:szCs w:val="28"/>
        </w:rPr>
      </w:pPr>
      <w:r w:rsidRPr="001C2E24">
        <w:rPr>
          <w:rFonts w:ascii="Traditional Arabic" w:eastAsia="Times New Roman" w:hAnsi="Traditional Arabic" w:cs="Traditional Arabic" w:hint="cs"/>
          <w:sz w:val="28"/>
          <w:szCs w:val="28"/>
          <w:rtl/>
        </w:rPr>
        <w:t>الخصائص</w:t>
      </w:r>
      <w:r>
        <w:rPr>
          <w:rFonts w:ascii="Traditional Arabic" w:eastAsia="Times New Roman" w:hAnsi="Traditional Arabic" w:cs="Traditional Arabic" w:hint="cs"/>
          <w:sz w:val="28"/>
          <w:szCs w:val="28"/>
          <w:rtl/>
        </w:rPr>
        <w:t>, مرجع سابق,</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1C2E24">
        <w:rPr>
          <w:rFonts w:ascii="Traditional Arabic" w:eastAsia="Times New Roman" w:hAnsi="Traditional Arabic" w:cs="Traditional Arabic" w:hint="cs"/>
          <w:sz w:val="28"/>
          <w:szCs w:val="28"/>
          <w:rtl/>
        </w:rPr>
        <w:t>35 .</w:t>
      </w:r>
      <w:r w:rsidRPr="001C2E24">
        <w:rPr>
          <w:rFonts w:ascii="Traditional Arabic" w:eastAsia="Times New Roman" w:hAnsi="Traditional Arabic" w:cs="Traditional Arabic"/>
          <w:sz w:val="28"/>
          <w:szCs w:val="28"/>
        </w:rPr>
        <w:t xml:space="preserve"> (</w:t>
      </w:r>
      <w:r>
        <w:rPr>
          <w:rFonts w:ascii="Traditional Arabic" w:eastAsia="Times New Roman" w:hAnsi="Traditional Arabic" w:cs="Traditional Arabic" w:hint="cs"/>
          <w:sz w:val="28"/>
          <w:szCs w:val="28"/>
          <w:rtl/>
        </w:rPr>
        <w:t>1</w:t>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8">
    <w:p w:rsidR="00D131AE" w:rsidRPr="001C2E24" w:rsidRDefault="00D131AE" w:rsidP="0071714D">
      <w:pPr>
        <w:pStyle w:val="FootnoteText"/>
        <w:bidi/>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2)</w:t>
      </w:r>
      <w:r w:rsidRPr="005D6DCD">
        <w:rPr>
          <w:rFonts w:ascii="Traditional Arabic" w:hAnsi="Traditional Arabic" w:cs="Traditional Arabic" w:hint="cs"/>
          <w:sz w:val="28"/>
          <w:szCs w:val="28"/>
          <w:rtl/>
        </w:rPr>
        <w:t xml:space="preserve"> </w:t>
      </w:r>
      <w:r w:rsidRPr="001C2E24">
        <w:rPr>
          <w:rFonts w:ascii="Traditional Arabic" w:hAnsi="Traditional Arabic" w:cs="Traditional Arabic" w:hint="cs"/>
          <w:sz w:val="28"/>
          <w:szCs w:val="28"/>
          <w:rtl/>
        </w:rPr>
        <w:t>أبو الحسين أحمد</w:t>
      </w:r>
      <w:r>
        <w:rPr>
          <w:rFonts w:ascii="Traditional Arabic" w:hAnsi="Traditional Arabic" w:cs="Traditional Arabic" w:hint="cs"/>
          <w:sz w:val="28"/>
          <w:szCs w:val="28"/>
          <w:rtl/>
        </w:rPr>
        <w:t xml:space="preserve"> </w:t>
      </w:r>
      <w:r w:rsidRPr="001C2E24">
        <w:rPr>
          <w:rFonts w:ascii="Traditional Arabic" w:hAnsi="Traditional Arabic" w:cs="Traditional Arabic" w:hint="cs"/>
          <w:sz w:val="28"/>
          <w:szCs w:val="28"/>
          <w:rtl/>
        </w:rPr>
        <w:t>بن فارس بن زكريا الرازي</w:t>
      </w:r>
      <w:r>
        <w:rPr>
          <w:rFonts w:ascii="Traditional Arabic" w:hAnsi="Traditional Arabic" w:cs="Traditional Arabic" w:hint="cs"/>
          <w:sz w:val="28"/>
          <w:szCs w:val="28"/>
          <w:rtl/>
        </w:rPr>
        <w:t xml:space="preserve"> </w:t>
      </w:r>
      <w:r w:rsidRPr="001C2E24">
        <w:rPr>
          <w:rFonts w:ascii="Traditional Arabic" w:hAnsi="Traditional Arabic" w:cs="Traditional Arabic" w:hint="cs"/>
          <w:sz w:val="28"/>
          <w:szCs w:val="28"/>
          <w:rtl/>
        </w:rPr>
        <w:t>(</w:t>
      </w:r>
      <w:r>
        <w:rPr>
          <w:rFonts w:ascii="Traditional Arabic" w:hAnsi="Traditional Arabic" w:cs="Traditional Arabic" w:hint="cs"/>
          <w:sz w:val="28"/>
          <w:szCs w:val="28"/>
          <w:rtl/>
        </w:rPr>
        <w:t>ت</w:t>
      </w:r>
      <w:r w:rsidRPr="001C2E24">
        <w:rPr>
          <w:rFonts w:ascii="Traditional Arabic" w:hAnsi="Traditional Arabic" w:cs="Traditional Arabic" w:hint="cs"/>
          <w:sz w:val="28"/>
          <w:szCs w:val="28"/>
          <w:rtl/>
        </w:rPr>
        <w:t>395 هـ)</w:t>
      </w:r>
      <w:r>
        <w:rPr>
          <w:rFonts w:ascii="Traditional Arabic" w:hAnsi="Traditional Arabic" w:cs="Traditional Arabic" w:hint="cs"/>
          <w:sz w:val="28"/>
          <w:szCs w:val="28"/>
          <w:rtl/>
        </w:rPr>
        <w:t>,</w:t>
      </w:r>
      <w:r w:rsidRPr="001C2E24">
        <w:rPr>
          <w:rFonts w:ascii="Traditional Arabic" w:hAnsi="Traditional Arabic" w:cs="Traditional Arabic" w:hint="cs"/>
          <w:sz w:val="28"/>
          <w:szCs w:val="28"/>
          <w:rtl/>
        </w:rPr>
        <w:t xml:space="preserve"> الصاحبي في فقه اللغة ومسائلها وسنن العرب في كلامها, مكتبة </w:t>
      </w:r>
      <w:r>
        <w:rPr>
          <w:rFonts w:ascii="Traditional Arabic" w:hAnsi="Traditional Arabic" w:cs="Traditional Arabic" w:hint="cs"/>
          <w:sz w:val="28"/>
          <w:szCs w:val="28"/>
          <w:rtl/>
        </w:rPr>
        <w:t xml:space="preserve">محمد علي بيضون </w:t>
      </w:r>
      <w:r w:rsidRPr="00FE4497">
        <w:rPr>
          <w:rFonts w:ascii="Traditional Arabic" w:hAnsi="Traditional Arabic" w:cs="Traditional Arabic" w:hint="cs"/>
          <w:sz w:val="28"/>
          <w:szCs w:val="28"/>
          <w:rtl/>
        </w:rPr>
        <w:t>ط1:</w:t>
      </w:r>
      <w:r w:rsidRPr="00FE4497">
        <w:rPr>
          <w:rFonts w:ascii="Traditional Arabic" w:hAnsi="Traditional Arabic" w:cs="Traditional Arabic"/>
          <w:sz w:val="28"/>
          <w:szCs w:val="28"/>
          <w:rtl/>
        </w:rPr>
        <w:t xml:space="preserve"> 1418هـ-1997م</w:t>
      </w:r>
      <w:r>
        <w:rPr>
          <w:rFonts w:ascii="Traditional Arabic" w:hAnsi="Traditional Arabic" w:cs="Traditional Arabic" w:hint="cs"/>
          <w:sz w:val="28"/>
          <w:szCs w:val="28"/>
          <w:rtl/>
        </w:rPr>
        <w:t>, 1/</w:t>
      </w:r>
      <w:r w:rsidRPr="001C2E24">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43.</w:t>
      </w:r>
    </w:p>
  </w:footnote>
  <w:footnote w:id="9">
    <w:p w:rsidR="00D131AE" w:rsidRPr="001C2E24" w:rsidRDefault="00D131AE" w:rsidP="0071714D">
      <w:pPr>
        <w:pStyle w:val="FootnoteText"/>
        <w:bidi/>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(3)</w:t>
      </w:r>
      <w:r w:rsidRPr="001C2E24">
        <w:rPr>
          <w:rFonts w:ascii="Traditional Arabic" w:eastAsia="Times New Roman" w:hAnsi="Traditional Arabic" w:cs="Traditional Arabic" w:hint="cs"/>
          <w:sz w:val="28"/>
          <w:szCs w:val="28"/>
          <w:rtl/>
        </w:rPr>
        <w:t xml:space="preserve"> </w:t>
      </w:r>
      <w:r w:rsidRPr="001C2E24">
        <w:rPr>
          <w:rFonts w:ascii="Traditional Arabic" w:hAnsi="Traditional Arabic" w:cs="Traditional Arabic" w:hint="cs"/>
          <w:sz w:val="28"/>
          <w:szCs w:val="28"/>
          <w:rtl/>
        </w:rPr>
        <w:t>عبد</w:t>
      </w:r>
      <w:r>
        <w:rPr>
          <w:rFonts w:ascii="Traditional Arabic" w:hAnsi="Traditional Arabic" w:cs="Traditional Arabic" w:hint="cs"/>
          <w:sz w:val="28"/>
          <w:szCs w:val="28"/>
          <w:rtl/>
        </w:rPr>
        <w:t xml:space="preserve"> </w:t>
      </w:r>
      <w:r w:rsidRPr="001C2E24">
        <w:rPr>
          <w:rFonts w:ascii="Traditional Arabic" w:hAnsi="Traditional Arabic" w:cs="Traditional Arabic" w:hint="cs"/>
          <w:sz w:val="28"/>
          <w:szCs w:val="28"/>
          <w:rtl/>
        </w:rPr>
        <w:t>القاهر بن عبدالرحمن بن محمد الجرجاني</w:t>
      </w:r>
      <w:r>
        <w:rPr>
          <w:rFonts w:ascii="Traditional Arabic" w:hAnsi="Traditional Arabic" w:cs="Traditional Arabic" w:hint="cs"/>
          <w:sz w:val="28"/>
          <w:szCs w:val="28"/>
          <w:rtl/>
        </w:rPr>
        <w:t xml:space="preserve">, دلائل الإعجاز, تحقيق د. محمد التنجي, </w:t>
      </w:r>
      <w:r w:rsidRPr="004B3B8B">
        <w:rPr>
          <w:rFonts w:ascii="Traditional Arabic" w:hAnsi="Traditional Arabic" w:cs="Traditional Arabic"/>
          <w:sz w:val="28"/>
          <w:szCs w:val="28"/>
          <w:rtl/>
        </w:rPr>
        <w:t>دار الكتاب العربي - بيروت</w:t>
      </w:r>
      <w:r w:rsidRPr="001C2E24">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ط 1 (</w:t>
      </w:r>
      <w:r w:rsidRPr="004B3B8B">
        <w:rPr>
          <w:rFonts w:ascii="Traditional Arabic" w:hAnsi="Traditional Arabic" w:cs="Traditional Arabic"/>
          <w:sz w:val="28"/>
          <w:szCs w:val="28"/>
          <w:rtl/>
        </w:rPr>
        <w:t>1995</w:t>
      </w:r>
      <w:r>
        <w:rPr>
          <w:rFonts w:ascii="Traditional Arabic" w:hAnsi="Traditional Arabic" w:cs="Traditional Arabic" w:hint="cs"/>
          <w:sz w:val="28"/>
          <w:szCs w:val="28"/>
          <w:rtl/>
        </w:rPr>
        <w:t>م ) 1/42.</w:t>
      </w:r>
      <w:r w:rsidRPr="001C2E24">
        <w:rPr>
          <w:rFonts w:ascii="Traditional Arabic" w:eastAsia="Times New Roman" w:hAnsi="Traditional Arabic" w:cs="Traditional Arabic"/>
          <w:sz w:val="28"/>
          <w:szCs w:val="28"/>
        </w:rPr>
        <w:t xml:space="preserve"> </w:t>
      </w:r>
    </w:p>
  </w:footnote>
  <w:footnote w:id="10">
    <w:p w:rsidR="00D131AE" w:rsidRPr="001C2E24" w:rsidRDefault="00D131AE" w:rsidP="00BE7D36">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(4) </w:t>
      </w:r>
      <w:r w:rsidRPr="001C2E24">
        <w:rPr>
          <w:rFonts w:ascii="Traditional Arabic" w:eastAsia="Times New Roman" w:hAnsi="Traditional Arabic" w:cs="Traditional Arabic" w:hint="cs"/>
          <w:sz w:val="28"/>
          <w:szCs w:val="28"/>
          <w:rtl/>
        </w:rPr>
        <w:t>أبو محمد عبدالله جمال الدين بن هشام الأنصاري المصري ت 761هـ ,أوضح المسالك إلى ألفية بن مالك</w:t>
      </w:r>
      <w:r>
        <w:rPr>
          <w:rFonts w:ascii="Traditional Arabic" w:eastAsia="Times New Roman" w:hAnsi="Traditional Arabic" w:cs="Traditional Arabic" w:hint="cs"/>
          <w:sz w:val="28"/>
          <w:szCs w:val="28"/>
          <w:rtl/>
        </w:rPr>
        <w:t>, تحقيق: يوسف الشيخ محمد البقاعي, دار الفكر</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1/64</w:t>
      </w:r>
      <w:r w:rsidRPr="001C2E24">
        <w:rPr>
          <w:rFonts w:ascii="Traditional Arabic" w:eastAsia="Times New Roman" w:hAnsi="Traditional Arabic" w:cs="Traditional Arabic" w:hint="cs"/>
          <w:sz w:val="28"/>
          <w:szCs w:val="28"/>
          <w:rtl/>
        </w:rPr>
        <w:t>.</w:t>
      </w:r>
    </w:p>
  </w:footnote>
  <w:footnote w:id="11">
    <w:p w:rsidR="00D131AE" w:rsidRPr="001C2E24" w:rsidRDefault="00D131AE" w:rsidP="00CA6989">
      <w:pPr>
        <w:pStyle w:val="FootnoteText"/>
        <w:jc w:val="right"/>
        <w:rPr>
          <w:rFonts w:ascii="Traditional Arabic" w:eastAsia="Times New Roman" w:hAnsi="Traditional Arabic" w:cs="Traditional Arabic"/>
          <w:sz w:val="28"/>
          <w:szCs w:val="28"/>
        </w:rPr>
      </w:pPr>
      <w:r w:rsidRPr="001C2E24">
        <w:rPr>
          <w:rFonts w:ascii="Traditional Arabic" w:eastAsia="Times New Roman" w:hAnsi="Traditional Arabic" w:cs="Traditional Arabic" w:hint="cs"/>
          <w:sz w:val="28"/>
          <w:szCs w:val="28"/>
          <w:rtl/>
        </w:rPr>
        <w:t xml:space="preserve">  محمد محي الدين عبدالحميد, التحفة السنية بشرح المقدمة الأجرومية</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دار الفيحاء دمشق ص 20</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1</w:t>
      </w:r>
      <w:r w:rsidRPr="001C2E24">
        <w:rPr>
          <w:rFonts w:ascii="Traditional Arabic" w:eastAsia="Times New Roman" w:hAnsi="Traditional Arabic" w:cs="Traditional Arabic"/>
          <w:sz w:val="28"/>
          <w:szCs w:val="28"/>
        </w:rPr>
        <w:t>)</w:t>
      </w:r>
    </w:p>
  </w:footnote>
  <w:footnote w:id="12">
    <w:p w:rsidR="00D131AE" w:rsidRPr="001C2E24" w:rsidRDefault="00D131AE" w:rsidP="00992E25">
      <w:pPr>
        <w:pStyle w:val="FootnoteText"/>
        <w:jc w:val="right"/>
        <w:rPr>
          <w:rFonts w:ascii="Traditional Arabic" w:eastAsia="Times New Roman" w:hAnsi="Traditional Arabic" w:cs="Traditional Arabic"/>
          <w:sz w:val="28"/>
          <w:szCs w:val="28"/>
        </w:rPr>
      </w:pPr>
      <w:r w:rsidRPr="001C2E24">
        <w:rPr>
          <w:rFonts w:ascii="Traditional Arabic" w:eastAsia="Times New Roman" w:hAnsi="Traditional Arabic" w:cs="Traditional Arabic" w:hint="cs"/>
          <w:sz w:val="28"/>
          <w:szCs w:val="28"/>
          <w:rtl/>
        </w:rPr>
        <w:t xml:space="preserve">  المرجع السابق ص 35 .</w:t>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2</w:t>
      </w:r>
      <w:r w:rsidRPr="001C2E24">
        <w:rPr>
          <w:rFonts w:ascii="Traditional Arabic" w:eastAsia="Times New Roman" w:hAnsi="Traditional Arabic" w:cs="Traditional Arabic"/>
          <w:sz w:val="28"/>
          <w:szCs w:val="28"/>
        </w:rPr>
        <w:t>)</w:t>
      </w:r>
    </w:p>
  </w:footnote>
  <w:footnote w:id="13">
    <w:p w:rsidR="00D131AE" w:rsidRPr="001C2E24" w:rsidRDefault="00D131AE" w:rsidP="00CA6989">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الخصائص, مرجع سابق 2/ 109, 110.</w:t>
      </w:r>
    </w:p>
  </w:footnote>
  <w:footnote w:id="14">
    <w:p w:rsidR="00D131AE" w:rsidRDefault="00D131AE" w:rsidP="002E0926">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أ</w:t>
      </w:r>
      <w:r>
        <w:rPr>
          <w:rFonts w:ascii="Traditional Arabic" w:eastAsia="Times New Roman" w:hAnsi="Traditional Arabic" w:cs="Traditional Arabic" w:hint="cs"/>
          <w:sz w:val="28"/>
          <w:szCs w:val="28"/>
          <w:rtl/>
        </w:rPr>
        <w:t>بو</w:t>
      </w:r>
      <w:r w:rsidRPr="001C2E24">
        <w:rPr>
          <w:rFonts w:ascii="Traditional Arabic" w:eastAsia="Times New Roman" w:hAnsi="Traditional Arabic" w:cs="Traditional Arabic" w:hint="cs"/>
          <w:sz w:val="28"/>
          <w:szCs w:val="28"/>
          <w:rtl/>
        </w:rPr>
        <w:t xml:space="preserve"> الحسين أحمد بن فارس بن زكريا , مقاييس</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اللغة</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تحيق عبدالسلام محمد هارون, دار الفكر</w:t>
      </w:r>
      <w:r>
        <w:rPr>
          <w:rFonts w:ascii="Traditional Arabic" w:eastAsia="Times New Roman" w:hAnsi="Traditional Arabic" w:cs="Traditional Arabic" w:hint="cs"/>
          <w:sz w:val="28"/>
          <w:szCs w:val="28"/>
          <w:rtl/>
        </w:rPr>
        <w:t xml:space="preserve"> (</w:t>
      </w:r>
      <w:r w:rsidRPr="00EF3137">
        <w:rPr>
          <w:rFonts w:ascii="Traditional Arabic" w:eastAsia="Times New Roman" w:hAnsi="Traditional Arabic" w:cs="Traditional Arabic"/>
          <w:sz w:val="28"/>
          <w:szCs w:val="28"/>
          <w:rtl/>
        </w:rPr>
        <w:t>1399هـ - 1979م</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w:t>
      </w:r>
      <w:r>
        <w:rPr>
          <w:rFonts w:ascii="Traditional Arabic" w:eastAsia="Times New Roman" w:hAnsi="Traditional Arabic" w:cs="Traditional Arabic" w:hint="cs"/>
          <w:sz w:val="28"/>
          <w:szCs w:val="28"/>
          <w:rtl/>
        </w:rPr>
        <w:t xml:space="preserve"> 4/</w:t>
      </w:r>
      <w:r w:rsidRPr="001C2E24">
        <w:rPr>
          <w:rFonts w:ascii="Traditional Arabic" w:eastAsia="Times New Roman" w:hAnsi="Traditional Arabic" w:cs="Traditional Arabic" w:hint="cs"/>
          <w:sz w:val="28"/>
          <w:szCs w:val="28"/>
          <w:rtl/>
        </w:rPr>
        <w:t xml:space="preserve"> 145.</w:t>
      </w:r>
    </w:p>
    <w:p w:rsidR="00D131AE" w:rsidRPr="001C2E24" w:rsidRDefault="00D131AE" w:rsidP="00B03DC3">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والبيت ل</w:t>
      </w:r>
      <w:r w:rsidRPr="00C65F76">
        <w:rPr>
          <w:rFonts w:ascii="Traditional Arabic" w:eastAsia="Times New Roman" w:hAnsi="Traditional Arabic" w:cs="Traditional Arabic" w:hint="eastAsia"/>
          <w:sz w:val="28"/>
          <w:szCs w:val="28"/>
          <w:rtl/>
        </w:rPr>
        <w:t>م</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أجد</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له</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قائلا</w:t>
      </w:r>
      <w:r>
        <w:rPr>
          <w:rFonts w:ascii="Traditional Arabic" w:eastAsia="Times New Roman" w:hAnsi="Traditional Arabic" w:cs="Traditional Arabic" w:hint="cs"/>
          <w:sz w:val="28"/>
          <w:szCs w:val="28"/>
          <w:rtl/>
        </w:rPr>
        <w:t>ً</w:t>
      </w:r>
      <w:r w:rsidRPr="00C65F76">
        <w:rPr>
          <w:rFonts w:ascii="Traditional Arabic" w:eastAsia="Times New Roman" w:hAnsi="Traditional Arabic" w:cs="Traditional Arabic" w:hint="eastAsia"/>
          <w:sz w:val="28"/>
          <w:szCs w:val="28"/>
          <w:rtl/>
        </w:rPr>
        <w:t>،</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وهو</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من</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شواهد</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سيبويه</w:t>
      </w:r>
      <w:r>
        <w:rPr>
          <w:rFonts w:ascii="Traditional Arabic" w:eastAsia="Times New Roman" w:hAnsi="Traditional Arabic" w:cs="Traditional Arabic" w:hint="cs"/>
          <w:sz w:val="28"/>
          <w:szCs w:val="28"/>
          <w:rtl/>
        </w:rPr>
        <w:t>,</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وهو</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من</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الشواهد</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الخمسين</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التي</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لا</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يعرف</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قائلها،</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انظر</w:t>
      </w:r>
      <w:r w:rsidRPr="00C65F76">
        <w:rPr>
          <w:rFonts w:ascii="Traditional Arabic" w:eastAsia="Times New Roman" w:hAnsi="Traditional Arabic" w:cs="Traditional Arabic"/>
          <w:sz w:val="28"/>
          <w:szCs w:val="28"/>
          <w:rtl/>
        </w:rPr>
        <w:t>:</w:t>
      </w:r>
      <w:r>
        <w:rPr>
          <w:rFonts w:ascii="Traditional Arabic" w:eastAsia="Times New Roman" w:hAnsi="Traditional Arabic" w:cs="Traditional Arabic" w:hint="cs"/>
          <w:sz w:val="28"/>
          <w:szCs w:val="28"/>
          <w:rtl/>
        </w:rPr>
        <w:t xml:space="preserve"> </w:t>
      </w:r>
      <w:r w:rsidRPr="00B03DC3">
        <w:rPr>
          <w:rFonts w:ascii="Traditional Arabic" w:eastAsia="Times New Roman" w:hAnsi="Traditional Arabic" w:cs="Traditional Arabic"/>
          <w:sz w:val="28"/>
          <w:szCs w:val="28"/>
          <w:rtl/>
        </w:rPr>
        <w:t>أبو البشر عمرو بن عثمان بن قنبر سيبويه</w:t>
      </w:r>
      <w:r>
        <w:rPr>
          <w:rFonts w:ascii="Traditional Arabic" w:eastAsia="Times New Roman" w:hAnsi="Traditional Arabic" w:cs="Traditional Arabic" w:hint="cs"/>
          <w:sz w:val="28"/>
          <w:szCs w:val="28"/>
          <w:rtl/>
        </w:rPr>
        <w:t>,</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كتاب</w:t>
      </w:r>
      <w:r w:rsidRPr="00C65F76">
        <w:rPr>
          <w:rFonts w:ascii="Traditional Arabic" w:eastAsia="Times New Roman" w:hAnsi="Traditional Arabic" w:cs="Traditional Arabic"/>
          <w:sz w:val="28"/>
          <w:szCs w:val="28"/>
          <w:rtl/>
        </w:rPr>
        <w:t xml:space="preserve"> </w:t>
      </w:r>
      <w:r w:rsidRPr="00C65F76">
        <w:rPr>
          <w:rFonts w:ascii="Traditional Arabic" w:eastAsia="Times New Roman" w:hAnsi="Traditional Arabic" w:cs="Traditional Arabic" w:hint="eastAsia"/>
          <w:sz w:val="28"/>
          <w:szCs w:val="28"/>
          <w:rtl/>
        </w:rPr>
        <w:t>سيبويه</w:t>
      </w:r>
      <w:r>
        <w:rPr>
          <w:rFonts w:ascii="Traditional Arabic" w:eastAsia="Times New Roman" w:hAnsi="Traditional Arabic" w:cs="Traditional Arabic" w:hint="cs"/>
          <w:sz w:val="28"/>
          <w:szCs w:val="28"/>
          <w:rtl/>
        </w:rPr>
        <w:t xml:space="preserve">, </w:t>
      </w:r>
      <w:r w:rsidRPr="00B03DC3">
        <w:rPr>
          <w:rFonts w:ascii="Traditional Arabic" w:eastAsia="Times New Roman" w:hAnsi="Traditional Arabic" w:cs="Traditional Arabic"/>
          <w:sz w:val="28"/>
          <w:szCs w:val="28"/>
          <w:rtl/>
        </w:rPr>
        <w:t>تحقيق عبد السلام محمد هارون</w:t>
      </w:r>
      <w:r>
        <w:rPr>
          <w:rFonts w:ascii="Traditional Arabic" w:eastAsia="Times New Roman" w:hAnsi="Traditional Arabic" w:cs="Traditional Arabic" w:hint="cs"/>
          <w:sz w:val="28"/>
          <w:szCs w:val="28"/>
          <w:rtl/>
        </w:rPr>
        <w:t xml:space="preserve">, </w:t>
      </w:r>
      <w:r w:rsidRPr="00B03DC3">
        <w:rPr>
          <w:rFonts w:ascii="Traditional Arabic" w:eastAsia="Times New Roman" w:hAnsi="Traditional Arabic" w:cs="Traditional Arabic"/>
          <w:sz w:val="28"/>
          <w:szCs w:val="28"/>
          <w:rtl/>
        </w:rPr>
        <w:t>دار الجيل ـ بيروت</w:t>
      </w:r>
      <w:r>
        <w:rPr>
          <w:rFonts w:ascii="Traditional Arabic" w:eastAsia="Times New Roman" w:hAnsi="Traditional Arabic" w:cs="Traditional Arabic" w:hint="cs"/>
          <w:sz w:val="28"/>
          <w:szCs w:val="28"/>
          <w:rtl/>
        </w:rPr>
        <w:t xml:space="preserve"> </w:t>
      </w:r>
      <w:r w:rsidRPr="00C65F76">
        <w:rPr>
          <w:rFonts w:ascii="Traditional Arabic" w:eastAsia="Times New Roman" w:hAnsi="Traditional Arabic" w:cs="Traditional Arabic"/>
          <w:sz w:val="28"/>
          <w:szCs w:val="28"/>
          <w:rtl/>
        </w:rPr>
        <w:t>3/81.</w:t>
      </w:r>
    </w:p>
  </w:footnote>
  <w:footnote w:id="15">
    <w:p w:rsidR="00D131AE" w:rsidRPr="001C2E24" w:rsidRDefault="00D131AE" w:rsidP="002D67A6">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أبو الحسن علي بن إسماعيل النحوي اللغوي الأندلسي المعروف بابن سيده ,المخصص, تحقيق إبراهيم خليل </w:t>
      </w:r>
      <w:r>
        <w:rPr>
          <w:rFonts w:ascii="Traditional Arabic" w:eastAsia="Times New Roman" w:hAnsi="Traditional Arabic" w:cs="Traditional Arabic" w:hint="cs"/>
          <w:sz w:val="28"/>
          <w:szCs w:val="28"/>
          <w:rtl/>
        </w:rPr>
        <w:t>ج</w:t>
      </w:r>
      <w:r w:rsidRPr="001C2E24">
        <w:rPr>
          <w:rFonts w:ascii="Traditional Arabic" w:eastAsia="Times New Roman" w:hAnsi="Traditional Arabic" w:cs="Traditional Arabic" w:hint="cs"/>
          <w:sz w:val="28"/>
          <w:szCs w:val="28"/>
          <w:rtl/>
        </w:rPr>
        <w:t>فال. دار إحياء التراث العربي , بيروت</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ط1, 3/435.</w:t>
      </w:r>
    </w:p>
  </w:footnote>
  <w:footnote w:id="16">
    <w:p w:rsidR="00D131AE" w:rsidRPr="001C2E24" w:rsidRDefault="00D131AE" w:rsidP="0023553F">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السي</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د محمد مرتضى الحسيني الزبيدي ,تاج العروس من ج</w:t>
      </w:r>
      <w:r>
        <w:rPr>
          <w:rFonts w:ascii="Traditional Arabic" w:eastAsia="Times New Roman" w:hAnsi="Traditional Arabic" w:cs="Traditional Arabic" w:hint="cs"/>
          <w:sz w:val="28"/>
          <w:szCs w:val="28"/>
          <w:rtl/>
        </w:rPr>
        <w:t>وا</w:t>
      </w:r>
      <w:r w:rsidRPr="001C2E24">
        <w:rPr>
          <w:rFonts w:ascii="Traditional Arabic" w:eastAsia="Times New Roman" w:hAnsi="Traditional Arabic" w:cs="Traditional Arabic" w:hint="cs"/>
          <w:sz w:val="28"/>
          <w:szCs w:val="28"/>
          <w:rtl/>
        </w:rPr>
        <w:t>هر القاموس ,تحيق عبدالس</w:t>
      </w:r>
      <w:r>
        <w:rPr>
          <w:rFonts w:ascii="Traditional Arabic" w:eastAsia="Times New Roman" w:hAnsi="Traditional Arabic" w:cs="Traditional Arabic" w:hint="cs"/>
          <w:sz w:val="28"/>
          <w:szCs w:val="28"/>
          <w:rtl/>
        </w:rPr>
        <w:t>تار</w:t>
      </w:r>
      <w:r w:rsidRPr="001C2E24">
        <w:rPr>
          <w:rFonts w:ascii="Traditional Arabic" w:eastAsia="Times New Roman" w:hAnsi="Traditional Arabic" w:cs="Traditional Arabic" w:hint="cs"/>
          <w:sz w:val="28"/>
          <w:szCs w:val="28"/>
          <w:rtl/>
        </w:rPr>
        <w:t xml:space="preserve"> فراج</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التراث العربي وزارة الإرشاد والأنباء  </w:t>
      </w:r>
      <w:r>
        <w:rPr>
          <w:rFonts w:ascii="Traditional Arabic" w:eastAsia="Times New Roman" w:hAnsi="Traditional Arabic" w:cs="Traditional Arabic" w:hint="cs"/>
          <w:sz w:val="28"/>
          <w:szCs w:val="28"/>
          <w:rtl/>
        </w:rPr>
        <w:t>ا</w:t>
      </w:r>
      <w:r w:rsidRPr="001C2E24">
        <w:rPr>
          <w:rFonts w:ascii="Traditional Arabic" w:eastAsia="Times New Roman" w:hAnsi="Traditional Arabic" w:cs="Traditional Arabic" w:hint="cs"/>
          <w:sz w:val="28"/>
          <w:szCs w:val="28"/>
          <w:rtl/>
        </w:rPr>
        <w:t xml:space="preserve">لكويت </w:t>
      </w:r>
      <w:r>
        <w:rPr>
          <w:rFonts w:ascii="Traditional Arabic" w:eastAsia="Times New Roman" w:hAnsi="Traditional Arabic" w:cs="Traditional Arabic" w:hint="cs"/>
          <w:sz w:val="28"/>
          <w:szCs w:val="28"/>
          <w:rtl/>
        </w:rPr>
        <w:t>30</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56</w:t>
      </w:r>
      <w:r>
        <w:rPr>
          <w:rFonts w:ascii="Traditional Arabic" w:eastAsia="Times New Roman" w:hAnsi="Traditional Arabic" w:cs="Traditional Arabic" w:hint="cs"/>
          <w:sz w:val="28"/>
          <w:szCs w:val="28"/>
          <w:rtl/>
        </w:rPr>
        <w:t>.</w:t>
      </w:r>
    </w:p>
  </w:footnote>
  <w:footnote w:id="17">
    <w:p w:rsidR="00D131AE" w:rsidRPr="001C2E24" w:rsidRDefault="00D131AE" w:rsidP="00C918C5">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1C2E24">
        <w:rPr>
          <w:rFonts w:ascii="Traditional Arabic" w:eastAsia="Times New Roman" w:hAnsi="Traditional Arabic" w:cs="Traditional Arabic" w:hint="cs"/>
          <w:sz w:val="28"/>
          <w:szCs w:val="28"/>
          <w:rtl/>
        </w:rPr>
        <w:t>مجد الدين محمد بن يعقوب الفيروز ابادي الشيرازي ,القاموس المحيط</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الهيئة المصرية للكتاب</w:t>
      </w:r>
      <w:r>
        <w:rPr>
          <w:rFonts w:ascii="Traditional Arabic" w:eastAsia="Times New Roman" w:hAnsi="Traditional Arabic" w:cs="Traditional Arabic" w:hint="cs"/>
          <w:sz w:val="28"/>
          <w:szCs w:val="28"/>
          <w:rtl/>
        </w:rPr>
        <w:t>,( 1400هـ ــ 1980 )</w:t>
      </w:r>
      <w:r w:rsidRPr="001C2E24">
        <w:rPr>
          <w:rFonts w:ascii="Traditional Arabic" w:eastAsia="Times New Roman" w:hAnsi="Traditional Arabic" w:cs="Traditional Arabic" w:hint="cs"/>
          <w:sz w:val="28"/>
          <w:szCs w:val="28"/>
          <w:rtl/>
        </w:rPr>
        <w:t xml:space="preserve"> باب اللام ,فصل العين</w:t>
      </w:r>
      <w:r>
        <w:rPr>
          <w:rFonts w:ascii="Traditional Arabic" w:eastAsia="Times New Roman" w:hAnsi="Traditional Arabic" w:cs="Traditional Arabic" w:hint="cs"/>
          <w:sz w:val="28"/>
          <w:szCs w:val="28"/>
          <w:rtl/>
        </w:rPr>
        <w:t>,</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4/21.</w:t>
      </w:r>
    </w:p>
  </w:footnote>
  <w:footnote w:id="18">
    <w:p w:rsidR="00D131AE" w:rsidRPr="001C2E24" w:rsidRDefault="00D131AE" w:rsidP="00845B34">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العلامة علي بن محمد الشريف الجرجاني, كتاب التعريفات, </w:t>
      </w:r>
      <w:r>
        <w:rPr>
          <w:rFonts w:ascii="Traditional Arabic" w:eastAsia="Times New Roman" w:hAnsi="Traditional Arabic" w:cs="Traditional Arabic" w:hint="cs"/>
          <w:sz w:val="28"/>
          <w:szCs w:val="28"/>
          <w:rtl/>
        </w:rPr>
        <w:t>دار الكتاب العربي</w:t>
      </w:r>
      <w:r w:rsidRPr="001C2E24">
        <w:rPr>
          <w:rFonts w:ascii="Traditional Arabic" w:eastAsia="Times New Roman" w:hAnsi="Traditional Arabic" w:cs="Traditional Arabic" w:hint="cs"/>
          <w:sz w:val="28"/>
          <w:szCs w:val="28"/>
          <w:rtl/>
        </w:rPr>
        <w:t xml:space="preserve"> ـ بيروت</w:t>
      </w:r>
      <w:r>
        <w:rPr>
          <w:rFonts w:ascii="Traditional Arabic" w:eastAsia="Times New Roman" w:hAnsi="Traditional Arabic" w:cs="Traditional Arabic" w:hint="cs"/>
          <w:sz w:val="28"/>
          <w:szCs w:val="28"/>
          <w:rtl/>
        </w:rPr>
        <w:t>, ط1,ص189</w:t>
      </w:r>
      <w:r w:rsidRPr="001C2E24">
        <w:rPr>
          <w:rFonts w:ascii="Traditional Arabic" w:eastAsia="Times New Roman" w:hAnsi="Traditional Arabic" w:cs="Traditional Arabic" w:hint="cs"/>
          <w:sz w:val="28"/>
          <w:szCs w:val="28"/>
          <w:rtl/>
        </w:rPr>
        <w:t>.</w:t>
      </w:r>
    </w:p>
  </w:footnote>
  <w:footnote w:id="19">
    <w:p w:rsidR="00D131AE" w:rsidRPr="001C2E24" w:rsidRDefault="00D131AE" w:rsidP="002D67A6">
      <w:pPr>
        <w:pStyle w:val="FootnoteText"/>
        <w:bidi/>
        <w:ind w:left="425" w:hanging="425"/>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رضيّ الدين: محمد بن الحسن الأستراباذي, </w:t>
      </w:r>
      <w:r w:rsidRPr="001C2E24">
        <w:rPr>
          <w:rFonts w:ascii="Traditional Arabic" w:eastAsia="Times New Roman" w:hAnsi="Traditional Arabic" w:cs="Traditional Arabic" w:hint="cs"/>
          <w:sz w:val="28"/>
          <w:szCs w:val="28"/>
          <w:rtl/>
        </w:rPr>
        <w:t>شرح الرضي على الكافية</w:t>
      </w:r>
      <w:r>
        <w:rPr>
          <w:rFonts w:ascii="Traditional Arabic" w:eastAsia="Times New Roman" w:hAnsi="Traditional Arabic" w:cs="Traditional Arabic" w:hint="cs"/>
          <w:sz w:val="28"/>
          <w:szCs w:val="28"/>
          <w:rtl/>
        </w:rPr>
        <w:t>, تحقيق: يوسف حسن عمر, دار الكتب الوطنية بنغازي ط 2(1996م), 1/72.</w:t>
      </w:r>
    </w:p>
  </w:footnote>
  <w:footnote w:id="20">
    <w:p w:rsidR="00D131AE" w:rsidRPr="001C2E24" w:rsidRDefault="00D131AE" w:rsidP="00980115">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المبارك بن محمد الشيباني ابن الأثير, البديع في علم العربية, تحقيق ودراسة د/ فتحي </w:t>
      </w:r>
      <w:r>
        <w:rPr>
          <w:rFonts w:ascii="Traditional Arabic" w:eastAsia="Times New Roman" w:hAnsi="Traditional Arabic" w:cs="Traditional Arabic" w:hint="cs"/>
          <w:sz w:val="28"/>
          <w:szCs w:val="28"/>
          <w:rtl/>
        </w:rPr>
        <w:t>أحمد علي الدين, جامعة أم القرى( 1420 ), 2/</w:t>
      </w:r>
      <w:r w:rsidRPr="001C2E24">
        <w:rPr>
          <w:rFonts w:ascii="Traditional Arabic" w:eastAsia="Times New Roman" w:hAnsi="Traditional Arabic" w:cs="Traditional Arabic" w:hint="cs"/>
          <w:sz w:val="28"/>
          <w:szCs w:val="28"/>
          <w:rtl/>
        </w:rPr>
        <w:t xml:space="preserve"> 430 .</w:t>
      </w:r>
    </w:p>
  </w:footnote>
  <w:footnote w:id="21">
    <w:p w:rsidR="00D131AE" w:rsidRPr="001C2E24" w:rsidRDefault="00D131AE" w:rsidP="002D67A6">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البديع في علم العربية, مرجع سابق,</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w:t>
      </w:r>
      <w:r w:rsidRPr="001C2E24">
        <w:rPr>
          <w:rFonts w:ascii="Traditional Arabic" w:eastAsia="Times New Roman" w:hAnsi="Traditional Arabic" w:cs="Traditional Arabic" w:hint="cs"/>
          <w:sz w:val="28"/>
          <w:szCs w:val="28"/>
          <w:rtl/>
        </w:rPr>
        <w:t>430 .</w:t>
      </w:r>
    </w:p>
  </w:footnote>
  <w:footnote w:id="22">
    <w:p w:rsidR="00D131AE" w:rsidRPr="001C2E24" w:rsidRDefault="00D131AE" w:rsidP="00C17EBE">
      <w:pPr>
        <w:pStyle w:val="FootnoteText"/>
        <w:bidi/>
        <w:rPr>
          <w:rFonts w:ascii="Traditional Arabic" w:eastAsia="Times New Roman" w:hAnsi="Traditional Arabic" w:cs="Traditional Arabic"/>
          <w:sz w:val="28"/>
          <w:szCs w:val="28"/>
          <w:rtl/>
        </w:rPr>
      </w:pP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sz w:val="28"/>
          <w:szCs w:val="28"/>
        </w:rPr>
        <w:footnoteRef/>
      </w:r>
      <w:r w:rsidRPr="001C2E24">
        <w:rPr>
          <w:rFonts w:ascii="Traditional Arabic" w:eastAsia="Times New Roman" w:hAnsi="Traditional Arabic" w:cs="Traditional Arabic"/>
          <w:sz w:val="28"/>
          <w:szCs w:val="28"/>
        </w:rPr>
        <w:t>)</w:t>
      </w:r>
      <w:r w:rsidRPr="001C2E24">
        <w:rPr>
          <w:rFonts w:ascii="Traditional Arabic" w:eastAsia="Times New Roman" w:hAnsi="Traditional Arabic" w:cs="Traditional Arabic" w:hint="cs"/>
          <w:sz w:val="28"/>
          <w:szCs w:val="28"/>
          <w:rtl/>
        </w:rPr>
        <w:t xml:space="preserve"> تقي الدين إبراهيم بن الحسن النيلي, الصفوة الصفية في شرح الدرة الألفية,</w:t>
      </w:r>
      <w:r>
        <w:rPr>
          <w:rFonts w:ascii="Traditional Arabic" w:eastAsia="Times New Roman" w:hAnsi="Traditional Arabic" w:cs="Traditional Arabic" w:hint="cs"/>
          <w:sz w:val="28"/>
          <w:szCs w:val="28"/>
          <w:rtl/>
        </w:rPr>
        <w:t xml:space="preserve"> تحقيق: محسن بن سالم العميري, </w:t>
      </w:r>
      <w:r w:rsidRPr="001C2E24">
        <w:rPr>
          <w:rFonts w:ascii="Traditional Arabic" w:eastAsia="Times New Roman" w:hAnsi="Traditional Arabic" w:cs="Traditional Arabic" w:hint="cs"/>
          <w:sz w:val="28"/>
          <w:szCs w:val="28"/>
          <w:rtl/>
        </w:rPr>
        <w:t>جامعة أم القرى</w:t>
      </w:r>
      <w:r>
        <w:rPr>
          <w:rFonts w:ascii="Traditional Arabic" w:eastAsia="Times New Roman" w:hAnsi="Traditional Arabic" w:cs="Traditional Arabic" w:hint="cs"/>
          <w:sz w:val="28"/>
          <w:szCs w:val="28"/>
          <w:rtl/>
        </w:rPr>
        <w:t xml:space="preserve"> ( 1419هـ )</w:t>
      </w:r>
      <w:r w:rsidRPr="001C2E2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1C2E24">
        <w:rPr>
          <w:rFonts w:ascii="Traditional Arabic" w:eastAsia="Times New Roman" w:hAnsi="Traditional Arabic" w:cs="Traditional Arabic" w:hint="cs"/>
          <w:sz w:val="28"/>
          <w:szCs w:val="28"/>
          <w:rtl/>
        </w:rPr>
        <w:t>66.</w:t>
      </w:r>
    </w:p>
  </w:footnote>
  <w:footnote w:id="23">
    <w:p w:rsidR="00D131AE" w:rsidRPr="00D27699" w:rsidRDefault="00D131AE" w:rsidP="00D27699">
      <w:pPr>
        <w:pStyle w:val="FootnoteText"/>
        <w:jc w:val="right"/>
        <w:rPr>
          <w:rFonts w:ascii="Traditional Arabic" w:eastAsia="Times New Roman" w:hAnsi="Traditional Arabic" w:cs="Traditional Arabic"/>
          <w:sz w:val="28"/>
          <w:szCs w:val="28"/>
          <w:lang w:bidi="ar-YE"/>
        </w:rPr>
      </w:pPr>
      <w:r>
        <w:rPr>
          <w:rFonts w:hint="cs"/>
          <w:vertAlign w:val="superscript"/>
          <w:rtl/>
        </w:rPr>
        <w:t xml:space="preserve"> </w:t>
      </w:r>
      <w:r>
        <w:rPr>
          <w:rFonts w:ascii="Traditional Arabic" w:eastAsia="Times New Roman" w:hAnsi="Traditional Arabic" w:cs="Traditional Arabic" w:hint="cs"/>
          <w:sz w:val="28"/>
          <w:szCs w:val="28"/>
          <w:rtl/>
        </w:rPr>
        <w:t xml:space="preserve">سورة </w:t>
      </w:r>
      <w:r w:rsidRPr="00D27699">
        <w:rPr>
          <w:rFonts w:ascii="Traditional Arabic" w:eastAsia="Times New Roman" w:hAnsi="Traditional Arabic" w:cs="Traditional Arabic" w:hint="cs"/>
          <w:sz w:val="28"/>
          <w:szCs w:val="28"/>
          <w:rtl/>
        </w:rPr>
        <w:t>التوبة</w:t>
      </w:r>
      <w:r>
        <w:rPr>
          <w:rFonts w:ascii="Traditional Arabic" w:eastAsia="Times New Roman" w:hAnsi="Traditional Arabic" w:cs="Traditional Arabic" w:hint="cs"/>
          <w:sz w:val="28"/>
          <w:szCs w:val="28"/>
          <w:rtl/>
        </w:rPr>
        <w:t>, الآية</w:t>
      </w:r>
      <w:r w:rsidRPr="00D27699">
        <w:rPr>
          <w:rFonts w:ascii="Traditional Arabic" w:eastAsia="Times New Roman" w:hAnsi="Traditional Arabic" w:cs="Traditional Arabic" w:hint="cs"/>
          <w:sz w:val="28"/>
          <w:szCs w:val="28"/>
          <w:rtl/>
        </w:rPr>
        <w:t>: 6.</w:t>
      </w:r>
      <w:r>
        <w:rPr>
          <w:rFonts w:hint="cs"/>
          <w:vertAlign w:val="superscript"/>
          <w:rtl/>
        </w:rPr>
        <w:t xml:space="preserve">  </w:t>
      </w:r>
      <w:r>
        <w:rPr>
          <w:rFonts w:hint="cs"/>
          <w:rtl/>
        </w:rPr>
        <w:t xml:space="preserve"> </w:t>
      </w:r>
      <w:r w:rsidRPr="00D27699">
        <w:rPr>
          <w:rFonts w:ascii="Traditional Arabic" w:eastAsia="Times New Roman" w:hAnsi="Traditional Arabic" w:cs="Traditional Arabic"/>
          <w:sz w:val="28"/>
          <w:szCs w:val="28"/>
        </w:rPr>
        <w:t>(</w:t>
      </w:r>
      <w:r w:rsidRPr="00D27699">
        <w:rPr>
          <w:rFonts w:ascii="Traditional Arabic" w:eastAsia="Times New Roman" w:hAnsi="Traditional Arabic" w:cs="Traditional Arabic"/>
          <w:sz w:val="28"/>
          <w:szCs w:val="28"/>
        </w:rPr>
        <w:footnoteRef/>
      </w:r>
      <w:r w:rsidRPr="00D27699">
        <w:rPr>
          <w:rFonts w:ascii="Traditional Arabic" w:eastAsia="Times New Roman" w:hAnsi="Traditional Arabic" w:cs="Traditional Arabic"/>
          <w:sz w:val="28"/>
          <w:szCs w:val="28"/>
        </w:rPr>
        <w:t>)</w:t>
      </w:r>
    </w:p>
  </w:footnote>
  <w:footnote w:id="24">
    <w:p w:rsidR="00D131AE" w:rsidRPr="006F2BB8" w:rsidRDefault="00D131AE" w:rsidP="0044616B">
      <w:pPr>
        <w:pStyle w:val="FootnoteText"/>
        <w:bidi/>
        <w:rPr>
          <w:rFonts w:ascii="Traditional Arabic" w:eastAsia="Times New Roman" w:hAnsi="Traditional Arabic" w:cs="Traditional Arabic"/>
          <w:sz w:val="28"/>
          <w:szCs w:val="28"/>
          <w:rtl/>
        </w:rPr>
      </w:pP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sz w:val="28"/>
          <w:szCs w:val="28"/>
        </w:rPr>
        <w:footnoteRef/>
      </w: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hint="cs"/>
          <w:sz w:val="28"/>
          <w:szCs w:val="28"/>
          <w:rtl/>
        </w:rPr>
        <w:t xml:space="preserve">  الخصائص</w:t>
      </w:r>
      <w:r>
        <w:rPr>
          <w:rFonts w:ascii="Traditional Arabic" w:eastAsia="Times New Roman" w:hAnsi="Traditional Arabic" w:cs="Traditional Arabic" w:hint="cs"/>
          <w:sz w:val="28"/>
          <w:szCs w:val="28"/>
          <w:rtl/>
        </w:rPr>
        <w:t>, مرجع سابق 1/109.</w:t>
      </w:r>
    </w:p>
  </w:footnote>
  <w:footnote w:id="25">
    <w:p w:rsidR="00D131AE" w:rsidRPr="00980115" w:rsidRDefault="00D131AE" w:rsidP="00980115">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w:t>
      </w: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sz w:val="28"/>
          <w:szCs w:val="28"/>
        </w:rPr>
        <w:footnoteRef/>
      </w:r>
      <w:r w:rsidRPr="006F2BB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ا</w:t>
      </w:r>
      <w:r w:rsidRPr="006F2BB8">
        <w:rPr>
          <w:rFonts w:ascii="Traditional Arabic" w:eastAsia="Times New Roman" w:hAnsi="Traditional Arabic" w:cs="Traditional Arabic"/>
          <w:sz w:val="28"/>
          <w:szCs w:val="28"/>
          <w:rtl/>
        </w:rPr>
        <w:t>لسي</w:t>
      </w:r>
      <w:r>
        <w:rPr>
          <w:rFonts w:ascii="Traditional Arabic" w:eastAsia="Times New Roman" w:hAnsi="Traditional Arabic" w:cs="Traditional Arabic" w:hint="cs"/>
          <w:sz w:val="28"/>
          <w:szCs w:val="28"/>
          <w:rtl/>
        </w:rPr>
        <w:t>ِّ</w:t>
      </w:r>
      <w:r w:rsidRPr="006F2BB8">
        <w:rPr>
          <w:rFonts w:ascii="Traditional Arabic" w:eastAsia="Times New Roman" w:hAnsi="Traditional Arabic" w:cs="Traditional Arabic"/>
          <w:sz w:val="28"/>
          <w:szCs w:val="28"/>
          <w:rtl/>
        </w:rPr>
        <w:t>د، عبد الحميد مصطفى، نظرية العامل في النحو العربي ودراسة التراكيب، مجلة جامعة دمشق، المجلد 18 ، العدد 3+4 ، عام 2002 م ، ص 47</w:t>
      </w:r>
      <w:r>
        <w:rPr>
          <w:rFonts w:ascii="Traditional Arabic" w:eastAsia="Times New Roman" w:hAnsi="Traditional Arabic" w:cs="Traditional Arabic" w:hint="cs"/>
          <w:sz w:val="28"/>
          <w:szCs w:val="28"/>
          <w:rtl/>
          <w:lang w:bidi="ar-YE"/>
        </w:rPr>
        <w:t>.</w:t>
      </w:r>
      <w:r>
        <w:rPr>
          <w:rFonts w:ascii="Traditional Arabic" w:eastAsia="Times New Roman" w:hAnsi="Traditional Arabic" w:cs="Traditional Arabic"/>
          <w:sz w:val="28"/>
          <w:szCs w:val="28"/>
        </w:rPr>
        <w:t xml:space="preserve"> </w:t>
      </w:r>
    </w:p>
  </w:footnote>
  <w:footnote w:id="26">
    <w:p w:rsidR="00D131AE" w:rsidRPr="006F2BB8" w:rsidRDefault="00D131AE" w:rsidP="00980115">
      <w:pPr>
        <w:pStyle w:val="FootnoteText"/>
        <w:bidi/>
        <w:rPr>
          <w:rFonts w:ascii="Traditional Arabic" w:eastAsia="Times New Roman" w:hAnsi="Traditional Arabic" w:cs="Traditional Arabic"/>
          <w:sz w:val="28"/>
          <w:szCs w:val="28"/>
          <w:rtl/>
        </w:rPr>
      </w:pP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sz w:val="28"/>
          <w:szCs w:val="28"/>
        </w:rPr>
        <w:footnoteRef/>
      </w:r>
      <w:r w:rsidRPr="006F2BB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F2BB8">
        <w:rPr>
          <w:rFonts w:ascii="Traditional Arabic" w:eastAsia="Times New Roman" w:hAnsi="Traditional Arabic" w:cs="Traditional Arabic"/>
          <w:sz w:val="28"/>
          <w:szCs w:val="28"/>
          <w:rtl/>
        </w:rPr>
        <w:t>نظرية العامل في النحو العربي</w:t>
      </w:r>
      <w:r>
        <w:rPr>
          <w:rFonts w:ascii="Traditional Arabic" w:eastAsia="Times New Roman" w:hAnsi="Traditional Arabic" w:cs="Traditional Arabic" w:hint="cs"/>
          <w:sz w:val="28"/>
          <w:szCs w:val="28"/>
          <w:rtl/>
        </w:rPr>
        <w:t xml:space="preserve">, </w:t>
      </w:r>
      <w:r w:rsidRPr="006F2BB8">
        <w:rPr>
          <w:rFonts w:ascii="Traditional Arabic" w:eastAsia="Times New Roman" w:hAnsi="Traditional Arabic" w:cs="Traditional Arabic" w:hint="cs"/>
          <w:sz w:val="28"/>
          <w:szCs w:val="28"/>
          <w:rtl/>
        </w:rPr>
        <w:t>مرجع السابق</w:t>
      </w:r>
      <w:r>
        <w:rPr>
          <w:rFonts w:ascii="Traditional Arabic" w:eastAsia="Times New Roman" w:hAnsi="Traditional Arabic" w:cs="Traditional Arabic" w:hint="cs"/>
          <w:sz w:val="28"/>
          <w:szCs w:val="28"/>
          <w:rtl/>
        </w:rPr>
        <w:t>,</w:t>
      </w:r>
      <w:r w:rsidRPr="006F2BB8">
        <w:rPr>
          <w:rFonts w:ascii="Traditional Arabic" w:eastAsia="Times New Roman" w:hAnsi="Traditional Arabic" w:cs="Traditional Arabic" w:hint="cs"/>
          <w:sz w:val="28"/>
          <w:szCs w:val="28"/>
          <w:rtl/>
        </w:rPr>
        <w:t xml:space="preserve"> ص 49.</w:t>
      </w:r>
    </w:p>
  </w:footnote>
  <w:footnote w:id="27">
    <w:p w:rsidR="00D131AE" w:rsidRPr="006F2BB8" w:rsidRDefault="00D131AE" w:rsidP="00980115">
      <w:pPr>
        <w:pStyle w:val="FootnoteText"/>
        <w:bidi/>
        <w:rPr>
          <w:rFonts w:ascii="Traditional Arabic" w:eastAsia="Times New Roman" w:hAnsi="Traditional Arabic" w:cs="Traditional Arabic"/>
          <w:sz w:val="28"/>
          <w:szCs w:val="28"/>
          <w:rtl/>
        </w:rPr>
      </w:pP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sz w:val="28"/>
          <w:szCs w:val="28"/>
        </w:rPr>
        <w:footnoteRef/>
      </w: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hint="cs"/>
          <w:sz w:val="28"/>
          <w:szCs w:val="28"/>
          <w:rtl/>
        </w:rPr>
        <w:t xml:space="preserve"> </w:t>
      </w:r>
      <w:r w:rsidRPr="006F2BB8">
        <w:rPr>
          <w:rFonts w:ascii="Traditional Arabic" w:eastAsia="Times New Roman" w:hAnsi="Traditional Arabic" w:cs="Traditional Arabic"/>
          <w:sz w:val="28"/>
          <w:szCs w:val="28"/>
          <w:rtl/>
        </w:rPr>
        <w:t>نظرية العامل في النحو العربي ودراسة التراكيب</w:t>
      </w:r>
      <w:r w:rsidRPr="006F2BB8">
        <w:rPr>
          <w:rFonts w:ascii="Traditional Arabic" w:eastAsia="Times New Roman" w:hAnsi="Traditional Arabic" w:cs="Traditional Arabic" w:hint="cs"/>
          <w:sz w:val="28"/>
          <w:szCs w:val="28"/>
          <w:rtl/>
        </w:rPr>
        <w:t xml:space="preserve"> مرجع سابق</w:t>
      </w:r>
      <w:r>
        <w:rPr>
          <w:rFonts w:ascii="Traditional Arabic" w:eastAsia="Times New Roman" w:hAnsi="Traditional Arabic" w:cs="Traditional Arabic" w:hint="cs"/>
          <w:sz w:val="28"/>
          <w:szCs w:val="28"/>
          <w:rtl/>
        </w:rPr>
        <w:t>,</w:t>
      </w:r>
      <w:r w:rsidRPr="006F2BB8">
        <w:rPr>
          <w:rFonts w:ascii="Traditional Arabic" w:eastAsia="Times New Roman" w:hAnsi="Traditional Arabic" w:cs="Traditional Arabic" w:hint="cs"/>
          <w:sz w:val="28"/>
          <w:szCs w:val="28"/>
          <w:rtl/>
        </w:rPr>
        <w:t xml:space="preserve"> ص 50</w:t>
      </w:r>
      <w:r>
        <w:rPr>
          <w:rFonts w:ascii="Traditional Arabic" w:eastAsia="Times New Roman" w:hAnsi="Traditional Arabic" w:cs="Traditional Arabic" w:hint="cs"/>
          <w:sz w:val="28"/>
          <w:szCs w:val="28"/>
          <w:rtl/>
        </w:rPr>
        <w:t>.</w:t>
      </w:r>
    </w:p>
  </w:footnote>
  <w:footnote w:id="28">
    <w:p w:rsidR="00D131AE" w:rsidRPr="00160AAA" w:rsidRDefault="00D131AE" w:rsidP="00160AAA">
      <w:pPr>
        <w:pStyle w:val="FootnoteText"/>
        <w:jc w:val="right"/>
        <w:rPr>
          <w:rFonts w:ascii="Traditional Arabic" w:eastAsia="Times New Roman" w:hAnsi="Traditional Arabic" w:cs="Traditional Arabic"/>
          <w:sz w:val="28"/>
          <w:szCs w:val="28"/>
        </w:rPr>
      </w:pPr>
      <w:r w:rsidRPr="00160AAA">
        <w:rPr>
          <w:rFonts w:ascii="Traditional Arabic" w:eastAsia="Times New Roman" w:hAnsi="Traditional Arabic" w:cs="Traditional Arabic" w:hint="cs"/>
          <w:sz w:val="28"/>
          <w:szCs w:val="28"/>
          <w:rtl/>
        </w:rPr>
        <w:t xml:space="preserve"> سورة الفرقان, آية:68.</w:t>
      </w:r>
      <w:r w:rsidRPr="00160AAA">
        <w:rPr>
          <w:rFonts w:ascii="Traditional Arabic" w:eastAsia="Times New Roman" w:hAnsi="Traditional Arabic" w:cs="Traditional Arabic"/>
          <w:sz w:val="28"/>
          <w:szCs w:val="28"/>
        </w:rPr>
        <w:t>(</w:t>
      </w:r>
      <w:r w:rsidRPr="00160AAA">
        <w:rPr>
          <w:rFonts w:ascii="Traditional Arabic" w:eastAsia="Times New Roman" w:hAnsi="Traditional Arabic" w:cs="Traditional Arabic"/>
          <w:sz w:val="28"/>
          <w:szCs w:val="28"/>
        </w:rPr>
        <w:footnoteRef/>
      </w:r>
      <w:r w:rsidRPr="00160AAA">
        <w:rPr>
          <w:rFonts w:ascii="Traditional Arabic" w:eastAsia="Times New Roman" w:hAnsi="Traditional Arabic" w:cs="Traditional Arabic"/>
          <w:sz w:val="28"/>
          <w:szCs w:val="28"/>
        </w:rPr>
        <w:t>)</w:t>
      </w:r>
    </w:p>
  </w:footnote>
  <w:footnote w:id="29">
    <w:p w:rsidR="00D131AE" w:rsidRPr="00160AAA" w:rsidRDefault="00D131AE" w:rsidP="00160AAA">
      <w:pPr>
        <w:pStyle w:val="FootnoteText"/>
        <w:jc w:val="right"/>
        <w:rPr>
          <w:rFonts w:ascii="Traditional Arabic" w:eastAsia="Times New Roman" w:hAnsi="Traditional Arabic" w:cs="Traditional Arabic"/>
          <w:sz w:val="28"/>
          <w:szCs w:val="28"/>
          <w:rtl/>
        </w:rPr>
      </w:pPr>
      <w:r w:rsidRPr="00160AAA">
        <w:rPr>
          <w:rFonts w:ascii="Traditional Arabic" w:eastAsia="Times New Roman" w:hAnsi="Traditional Arabic" w:cs="Traditional Arabic" w:hint="cs"/>
          <w:sz w:val="28"/>
          <w:szCs w:val="28"/>
          <w:rtl/>
        </w:rPr>
        <w:t>سورة الفرقان, آية:68.</w:t>
      </w:r>
      <w:r w:rsidRPr="00160AAA">
        <w:rPr>
          <w:rFonts w:ascii="Traditional Arabic" w:eastAsia="Times New Roman" w:hAnsi="Traditional Arabic" w:cs="Traditional Arabic"/>
          <w:sz w:val="28"/>
          <w:szCs w:val="28"/>
        </w:rPr>
        <w:t xml:space="preserve"> (</w:t>
      </w:r>
      <w:r w:rsidRPr="00160AAA">
        <w:rPr>
          <w:rFonts w:ascii="Traditional Arabic" w:eastAsia="Times New Roman" w:hAnsi="Traditional Arabic" w:cs="Traditional Arabic"/>
          <w:sz w:val="28"/>
          <w:szCs w:val="28"/>
        </w:rPr>
        <w:footnoteRef/>
      </w:r>
      <w:r w:rsidRPr="00160AAA">
        <w:rPr>
          <w:rFonts w:ascii="Traditional Arabic" w:eastAsia="Times New Roman" w:hAnsi="Traditional Arabic" w:cs="Traditional Arabic"/>
          <w:sz w:val="28"/>
          <w:szCs w:val="28"/>
        </w:rPr>
        <w:t>)</w:t>
      </w:r>
    </w:p>
  </w:footnote>
  <w:footnote w:id="30">
    <w:p w:rsidR="00D131AE" w:rsidRPr="006F2BB8" w:rsidRDefault="00D131AE" w:rsidP="007E24F8">
      <w:pPr>
        <w:pStyle w:val="FootnoteText"/>
        <w:bidi/>
        <w:rPr>
          <w:rFonts w:ascii="Traditional Arabic" w:eastAsia="Times New Roman" w:hAnsi="Traditional Arabic" w:cs="Traditional Arabic"/>
          <w:sz w:val="28"/>
          <w:szCs w:val="28"/>
        </w:rPr>
      </w:pP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sz w:val="28"/>
          <w:szCs w:val="28"/>
        </w:rPr>
        <w:footnoteRef/>
      </w:r>
      <w:r w:rsidRPr="006F2BB8">
        <w:rPr>
          <w:rFonts w:ascii="Traditional Arabic" w:eastAsia="Times New Roman" w:hAnsi="Traditional Arabic" w:cs="Traditional Arabic"/>
          <w:sz w:val="28"/>
          <w:szCs w:val="28"/>
        </w:rPr>
        <w:t>)</w:t>
      </w:r>
      <w:r w:rsidRPr="006F2BB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6F2BB8">
        <w:rPr>
          <w:rFonts w:ascii="Traditional Arabic" w:eastAsia="Times New Roman" w:hAnsi="Traditional Arabic" w:cs="Traditional Arabic" w:hint="cs"/>
          <w:sz w:val="28"/>
          <w:szCs w:val="28"/>
          <w:rtl/>
        </w:rPr>
        <w:t>محمد بن أحمد بن أبي بكر القرطبي, الجامع لأحكام القرآن, تحقيق الدكتور عبدالله بن عبدالمحسن التركي, مؤسسة الرسالة</w:t>
      </w:r>
      <w:r>
        <w:rPr>
          <w:rFonts w:ascii="Traditional Arabic" w:eastAsia="Times New Roman" w:hAnsi="Traditional Arabic" w:cs="Traditional Arabic" w:hint="cs"/>
          <w:sz w:val="28"/>
          <w:szCs w:val="28"/>
          <w:rtl/>
        </w:rPr>
        <w:t>, ط1(1427هـ ـ 2006م)</w:t>
      </w:r>
      <w:r w:rsidRPr="006F2BB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15/</w:t>
      </w:r>
      <w:r w:rsidRPr="006F2BB8">
        <w:rPr>
          <w:rFonts w:ascii="Traditional Arabic" w:eastAsia="Times New Roman" w:hAnsi="Traditional Arabic" w:cs="Traditional Arabic" w:hint="cs"/>
          <w:sz w:val="28"/>
          <w:szCs w:val="28"/>
          <w:rtl/>
        </w:rPr>
        <w:t xml:space="preserve">364 </w:t>
      </w:r>
      <w:r>
        <w:rPr>
          <w:rFonts w:ascii="Traditional Arabic" w:eastAsia="Times New Roman" w:hAnsi="Traditional Arabic" w:cs="Traditional Arabic" w:hint="cs"/>
          <w:sz w:val="28"/>
          <w:szCs w:val="28"/>
          <w:rtl/>
        </w:rPr>
        <w:t>.</w:t>
      </w:r>
    </w:p>
  </w:footnote>
  <w:footnote w:id="31">
    <w:p w:rsidR="00D131AE" w:rsidRPr="00D41C0F" w:rsidRDefault="00D131AE" w:rsidP="007E24F8">
      <w:pPr>
        <w:pStyle w:val="FootnoteText"/>
        <w:bidi/>
        <w:rPr>
          <w:rFonts w:ascii="Traditional Arabic" w:eastAsia="Times New Roman" w:hAnsi="Traditional Arabic" w:cs="Traditional Arabic"/>
          <w:sz w:val="28"/>
          <w:szCs w:val="28"/>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سي</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د قطب</w:t>
      </w:r>
      <w:r>
        <w:rPr>
          <w:rFonts w:ascii="Traditional Arabic" w:eastAsia="Times New Roman" w:hAnsi="Traditional Arabic" w:cs="Traditional Arabic" w:hint="cs"/>
          <w:sz w:val="28"/>
          <w:szCs w:val="28"/>
          <w:rtl/>
        </w:rPr>
        <w:t>, إبراهيم حسين الشاربي</w:t>
      </w:r>
      <w:r w:rsidRPr="00D41C0F">
        <w:rPr>
          <w:rFonts w:ascii="Traditional Arabic" w:eastAsia="Times New Roman" w:hAnsi="Traditional Arabic" w:cs="Traditional Arabic" w:hint="cs"/>
          <w:sz w:val="28"/>
          <w:szCs w:val="28"/>
          <w:rtl/>
        </w:rPr>
        <w:t>, في ظلال القرآن</w:t>
      </w:r>
      <w:r>
        <w:rPr>
          <w:rFonts w:ascii="Traditional Arabic" w:eastAsia="Times New Roman" w:hAnsi="Traditional Arabic" w:cs="Traditional Arabic" w:hint="cs"/>
          <w:sz w:val="28"/>
          <w:szCs w:val="28"/>
          <w:rtl/>
        </w:rPr>
        <w:t>, دار الشروق بيروت, ط16, 5/2544.</w:t>
      </w:r>
    </w:p>
  </w:footnote>
  <w:footnote w:id="32">
    <w:p w:rsidR="00D131AE" w:rsidRPr="00D41C0F" w:rsidRDefault="00D131AE" w:rsidP="00451984">
      <w:pPr>
        <w:pStyle w:val="FootnoteText"/>
        <w:bidi/>
        <w:rPr>
          <w:rFonts w:ascii="Traditional Arabic" w:eastAsia="Times New Roman" w:hAnsi="Traditional Arabic" w:cs="Traditional Arabic"/>
          <w:sz w:val="28"/>
          <w:szCs w:val="28"/>
          <w:rtl/>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في ظلال القرآن, مرجع سابق, 5/2544</w:t>
      </w:r>
      <w:r w:rsidRPr="00D41C0F">
        <w:rPr>
          <w:rFonts w:ascii="Traditional Arabic" w:eastAsia="Times New Roman" w:hAnsi="Traditional Arabic" w:cs="Traditional Arabic" w:hint="cs"/>
          <w:sz w:val="28"/>
          <w:szCs w:val="28"/>
          <w:rtl/>
        </w:rPr>
        <w:t>.</w:t>
      </w:r>
    </w:p>
  </w:footnote>
  <w:footnote w:id="33">
    <w:p w:rsidR="00D131AE" w:rsidRPr="00451984" w:rsidRDefault="00D131AE" w:rsidP="00451984">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451984">
        <w:rPr>
          <w:rFonts w:ascii="Traditional Arabic" w:eastAsia="Times New Roman" w:hAnsi="Traditional Arabic" w:cs="Traditional Arabic" w:hint="cs"/>
          <w:sz w:val="28"/>
          <w:szCs w:val="28"/>
          <w:rtl/>
        </w:rPr>
        <w:t>سورة الفرقان, الآية: 77.</w:t>
      </w:r>
      <w:r>
        <w:rPr>
          <w:rFonts w:hint="cs"/>
          <w:rtl/>
        </w:rPr>
        <w:t xml:space="preserve"> </w:t>
      </w:r>
      <w:r w:rsidRPr="00451984">
        <w:rPr>
          <w:rFonts w:ascii="Traditional Arabic" w:eastAsia="Times New Roman" w:hAnsi="Traditional Arabic" w:cs="Traditional Arabic"/>
          <w:sz w:val="28"/>
          <w:szCs w:val="28"/>
        </w:rPr>
        <w:t>(</w:t>
      </w:r>
      <w:r w:rsidRPr="00451984">
        <w:rPr>
          <w:rFonts w:ascii="Traditional Arabic" w:eastAsia="Times New Roman" w:hAnsi="Traditional Arabic" w:cs="Traditional Arabic"/>
          <w:sz w:val="28"/>
          <w:szCs w:val="28"/>
        </w:rPr>
        <w:footnoteRef/>
      </w:r>
      <w:r w:rsidRPr="00451984">
        <w:rPr>
          <w:rFonts w:ascii="Traditional Arabic" w:eastAsia="Times New Roman" w:hAnsi="Traditional Arabic" w:cs="Traditional Arabic"/>
          <w:sz w:val="28"/>
          <w:szCs w:val="28"/>
        </w:rPr>
        <w:t>)</w:t>
      </w:r>
    </w:p>
  </w:footnote>
  <w:footnote w:id="34">
    <w:p w:rsidR="00D131AE" w:rsidRPr="00E13534" w:rsidRDefault="00D131AE" w:rsidP="00E13534">
      <w:pPr>
        <w:pStyle w:val="FootnoteText"/>
        <w:jc w:val="right"/>
        <w:rPr>
          <w:rFonts w:ascii="Traditional Arabic" w:eastAsia="Times New Roman" w:hAnsi="Traditional Arabic" w:cs="Traditional Arabic"/>
          <w:sz w:val="28"/>
          <w:szCs w:val="28"/>
          <w:rtl/>
        </w:rPr>
      </w:pPr>
      <w:r w:rsidRPr="00E13534">
        <w:rPr>
          <w:rFonts w:ascii="Traditional Arabic" w:eastAsia="Times New Roman" w:hAnsi="Traditional Arabic" w:cs="Traditional Arabic" w:hint="cs"/>
          <w:sz w:val="28"/>
          <w:szCs w:val="28"/>
          <w:rtl/>
        </w:rPr>
        <w:t xml:space="preserve"> سورة الشعراء, آية: 213.   </w:t>
      </w:r>
      <w:r w:rsidRPr="00E13534">
        <w:rPr>
          <w:rFonts w:ascii="Traditional Arabic" w:eastAsia="Times New Roman" w:hAnsi="Traditional Arabic" w:cs="Traditional Arabic"/>
          <w:sz w:val="28"/>
          <w:szCs w:val="28"/>
        </w:rPr>
        <w:t>(</w:t>
      </w:r>
      <w:r w:rsidRPr="00E13534">
        <w:rPr>
          <w:rFonts w:ascii="Traditional Arabic" w:eastAsia="Times New Roman" w:hAnsi="Traditional Arabic" w:cs="Traditional Arabic"/>
          <w:sz w:val="28"/>
          <w:szCs w:val="28"/>
        </w:rPr>
        <w:footnoteRef/>
      </w:r>
      <w:r w:rsidRPr="00E13534">
        <w:rPr>
          <w:rFonts w:ascii="Traditional Arabic" w:eastAsia="Times New Roman" w:hAnsi="Traditional Arabic" w:cs="Traditional Arabic"/>
          <w:sz w:val="28"/>
          <w:szCs w:val="28"/>
        </w:rPr>
        <w:t>)</w:t>
      </w:r>
    </w:p>
  </w:footnote>
  <w:footnote w:id="35">
    <w:p w:rsidR="00D131AE" w:rsidRPr="00326016" w:rsidRDefault="00D131AE" w:rsidP="00BA7CAC">
      <w:pPr>
        <w:pStyle w:val="FootnoteText"/>
        <w:jc w:val="right"/>
        <w:rPr>
          <w:vertAlign w:val="superscript"/>
          <w:rtl/>
        </w:rPr>
      </w:pPr>
      <w:r w:rsidRPr="00E13534">
        <w:rPr>
          <w:rFonts w:ascii="Traditional Arabic" w:eastAsia="Times New Roman" w:hAnsi="Traditional Arabic" w:cs="Traditional Arabic" w:hint="cs"/>
          <w:sz w:val="28"/>
          <w:szCs w:val="28"/>
          <w:rtl/>
        </w:rPr>
        <w:t xml:space="preserve"> سورة الشعراء, آية:</w:t>
      </w:r>
      <w:r>
        <w:rPr>
          <w:rFonts w:ascii="Traditional Arabic" w:eastAsia="Times New Roman" w:hAnsi="Traditional Arabic" w:cs="Traditional Arabic" w:hint="cs"/>
          <w:sz w:val="28"/>
          <w:szCs w:val="28"/>
          <w:rtl/>
        </w:rPr>
        <w:t>87ــ89.</w:t>
      </w:r>
      <w:r w:rsidRPr="00E13534">
        <w:rPr>
          <w:rFonts w:ascii="Traditional Arabic" w:eastAsia="Times New Roman" w:hAnsi="Traditional Arabic" w:cs="Traditional Arabic"/>
          <w:sz w:val="28"/>
          <w:szCs w:val="28"/>
        </w:rPr>
        <w:t>(</w:t>
      </w:r>
      <w:r w:rsidRPr="00E13534">
        <w:rPr>
          <w:rFonts w:ascii="Traditional Arabic" w:eastAsia="Times New Roman" w:hAnsi="Traditional Arabic" w:cs="Traditional Arabic"/>
          <w:sz w:val="28"/>
          <w:szCs w:val="28"/>
        </w:rPr>
        <w:footnoteRef/>
      </w:r>
      <w:r w:rsidRPr="00E13534">
        <w:rPr>
          <w:rFonts w:ascii="Traditional Arabic" w:eastAsia="Times New Roman" w:hAnsi="Traditional Arabic" w:cs="Traditional Arabic"/>
          <w:sz w:val="28"/>
          <w:szCs w:val="28"/>
        </w:rPr>
        <w:t>)</w:t>
      </w:r>
    </w:p>
  </w:footnote>
  <w:footnote w:id="36">
    <w:p w:rsidR="00D131AE" w:rsidRPr="009A2FE7" w:rsidRDefault="00D131AE" w:rsidP="00BA7CAC">
      <w:pPr>
        <w:pStyle w:val="FootnoteText"/>
        <w:jc w:val="right"/>
        <w:rPr>
          <w:rFonts w:ascii="Traditional Arabic" w:eastAsia="Times New Roman" w:hAnsi="Traditional Arabic" w:cs="Traditional Arabic"/>
          <w:sz w:val="28"/>
          <w:szCs w:val="28"/>
          <w:rtl/>
        </w:rPr>
      </w:pPr>
      <w:r>
        <w:rPr>
          <w:rFonts w:hint="cs"/>
          <w:rtl/>
        </w:rPr>
        <w:t xml:space="preserve"> </w:t>
      </w:r>
      <w:r w:rsidRPr="00E13534">
        <w:rPr>
          <w:rFonts w:ascii="Traditional Arabic" w:eastAsia="Times New Roman" w:hAnsi="Traditional Arabic" w:cs="Traditional Arabic" w:hint="cs"/>
          <w:sz w:val="28"/>
          <w:szCs w:val="28"/>
          <w:rtl/>
        </w:rPr>
        <w:t>سورة الشعراء, آية:</w:t>
      </w:r>
      <w:r>
        <w:rPr>
          <w:rFonts w:ascii="Traditional Arabic" w:eastAsia="Times New Roman" w:hAnsi="Traditional Arabic" w:cs="Traditional Arabic" w:hint="cs"/>
          <w:sz w:val="28"/>
          <w:szCs w:val="28"/>
          <w:rtl/>
        </w:rPr>
        <w:t>192ــ194.</w:t>
      </w:r>
      <w:r w:rsidRPr="009A2FE7">
        <w:rPr>
          <w:rFonts w:ascii="Traditional Arabic" w:eastAsia="Times New Roman" w:hAnsi="Traditional Arabic" w:cs="Traditional Arabic"/>
          <w:sz w:val="28"/>
          <w:szCs w:val="28"/>
        </w:rPr>
        <w:t>(</w:t>
      </w:r>
      <w:r w:rsidRPr="009A2FE7">
        <w:rPr>
          <w:rFonts w:ascii="Traditional Arabic" w:eastAsia="Times New Roman" w:hAnsi="Traditional Arabic" w:cs="Traditional Arabic"/>
          <w:sz w:val="28"/>
          <w:szCs w:val="28"/>
        </w:rPr>
        <w:footnoteRef/>
      </w:r>
      <w:r w:rsidRPr="009A2FE7">
        <w:rPr>
          <w:rFonts w:ascii="Traditional Arabic" w:eastAsia="Times New Roman" w:hAnsi="Traditional Arabic" w:cs="Traditional Arabic"/>
          <w:sz w:val="28"/>
          <w:szCs w:val="28"/>
        </w:rPr>
        <w:t>)</w:t>
      </w:r>
    </w:p>
  </w:footnote>
  <w:footnote w:id="37">
    <w:p w:rsidR="00D131AE" w:rsidRPr="00326016" w:rsidRDefault="00D131AE" w:rsidP="00FF4217">
      <w:pPr>
        <w:pStyle w:val="FootnoteText"/>
        <w:jc w:val="right"/>
        <w:rPr>
          <w:vertAlign w:val="superscript"/>
          <w:rtl/>
        </w:rPr>
      </w:pPr>
      <w:r w:rsidRPr="00E13534">
        <w:rPr>
          <w:rFonts w:ascii="Traditional Arabic" w:eastAsia="Times New Roman" w:hAnsi="Traditional Arabic" w:cs="Traditional Arabic" w:hint="cs"/>
          <w:sz w:val="28"/>
          <w:szCs w:val="28"/>
          <w:rtl/>
        </w:rPr>
        <w:t xml:space="preserve">سورة الشعراء, </w:t>
      </w:r>
      <w:r>
        <w:rPr>
          <w:rFonts w:ascii="Traditional Arabic" w:eastAsia="Times New Roman" w:hAnsi="Traditional Arabic" w:cs="Traditional Arabic" w:hint="cs"/>
          <w:sz w:val="28"/>
          <w:szCs w:val="28"/>
          <w:rtl/>
        </w:rPr>
        <w:t>ال</w:t>
      </w:r>
      <w:r w:rsidRPr="00E13534">
        <w:rPr>
          <w:rFonts w:ascii="Traditional Arabic" w:eastAsia="Times New Roman" w:hAnsi="Traditional Arabic" w:cs="Traditional Arabic" w:hint="cs"/>
          <w:sz w:val="28"/>
          <w:szCs w:val="28"/>
          <w:rtl/>
        </w:rPr>
        <w:t>آية:</w:t>
      </w:r>
      <w:r>
        <w:rPr>
          <w:rFonts w:ascii="Traditional Arabic" w:eastAsia="Times New Roman" w:hAnsi="Traditional Arabic" w:cs="Traditional Arabic" w:hint="cs"/>
          <w:sz w:val="28"/>
          <w:szCs w:val="28"/>
          <w:rtl/>
        </w:rPr>
        <w:t>6, والآية: 227</w:t>
      </w:r>
      <w:r>
        <w:rPr>
          <w:rFonts w:ascii="Traditional Arabic" w:eastAsia="Times New Roman" w:hAnsi="Traditional Arabic" w:cs="Traditional Arabic"/>
          <w:sz w:val="28"/>
          <w:szCs w:val="28"/>
        </w:rPr>
        <w:t xml:space="preserve"> </w:t>
      </w:r>
      <w:r w:rsidRPr="009A2FE7">
        <w:rPr>
          <w:rFonts w:ascii="Traditional Arabic" w:eastAsia="Times New Roman" w:hAnsi="Traditional Arabic" w:cs="Traditional Arabic"/>
          <w:sz w:val="28"/>
          <w:szCs w:val="28"/>
        </w:rPr>
        <w:t>(</w:t>
      </w:r>
      <w:r w:rsidRPr="009A2FE7">
        <w:rPr>
          <w:rFonts w:ascii="Traditional Arabic" w:eastAsia="Times New Roman" w:hAnsi="Traditional Arabic" w:cs="Traditional Arabic"/>
          <w:sz w:val="28"/>
          <w:szCs w:val="28"/>
        </w:rPr>
        <w:footnoteRef/>
      </w:r>
      <w:r w:rsidRPr="009A2FE7">
        <w:rPr>
          <w:rFonts w:ascii="Traditional Arabic" w:eastAsia="Times New Roman" w:hAnsi="Traditional Arabic" w:cs="Traditional Arabic"/>
          <w:sz w:val="28"/>
          <w:szCs w:val="28"/>
        </w:rPr>
        <w:t>)</w:t>
      </w:r>
    </w:p>
  </w:footnote>
  <w:footnote w:id="38">
    <w:p w:rsidR="00D131AE" w:rsidRPr="00D41C0F" w:rsidRDefault="00D131AE" w:rsidP="007C12A2">
      <w:pPr>
        <w:pStyle w:val="FootnoteText"/>
        <w:bidi/>
        <w:rPr>
          <w:sz w:val="28"/>
          <w:szCs w:val="28"/>
          <w:vertAlign w:val="superscript"/>
          <w:rtl/>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سي</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د</w:t>
      </w:r>
      <w:r>
        <w:rPr>
          <w:rFonts w:ascii="Traditional Arabic" w:eastAsia="Times New Roman" w:hAnsi="Traditional Arabic" w:cs="Traditional Arabic" w:hint="cs"/>
          <w:sz w:val="28"/>
          <w:szCs w:val="28"/>
          <w:rtl/>
        </w:rPr>
        <w:t xml:space="preserve"> قطب</w:t>
      </w:r>
      <w:r w:rsidRPr="00D41C0F">
        <w:rPr>
          <w:rFonts w:ascii="Traditional Arabic" w:eastAsia="Times New Roman" w:hAnsi="Traditional Arabic" w:cs="Traditional Arabic" w:hint="cs"/>
          <w:sz w:val="28"/>
          <w:szCs w:val="28"/>
          <w:rtl/>
        </w:rPr>
        <w:t>, في ظلال القرآن</w:t>
      </w:r>
      <w:r>
        <w:rPr>
          <w:rFonts w:ascii="Traditional Arabic" w:eastAsia="Times New Roman" w:hAnsi="Traditional Arabic" w:cs="Traditional Arabic" w:hint="cs"/>
          <w:sz w:val="28"/>
          <w:szCs w:val="28"/>
          <w:rtl/>
        </w:rPr>
        <w:t>, مرجع سابق,</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5/</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2583</w:t>
      </w:r>
      <w:r w:rsidRPr="00D41C0F">
        <w:rPr>
          <w:rFonts w:ascii="Traditional Arabic" w:eastAsia="Times New Roman" w:hAnsi="Traditional Arabic" w:cs="Traditional Arabic" w:hint="cs"/>
          <w:sz w:val="28"/>
          <w:szCs w:val="28"/>
          <w:rtl/>
        </w:rPr>
        <w:t xml:space="preserve">. </w:t>
      </w:r>
    </w:p>
  </w:footnote>
  <w:footnote w:id="39">
    <w:p w:rsidR="00D131AE" w:rsidRPr="00FF4217" w:rsidRDefault="00D131AE" w:rsidP="00FF4217">
      <w:pPr>
        <w:pStyle w:val="FootnoteText"/>
        <w:jc w:val="right"/>
        <w:rPr>
          <w:rFonts w:ascii="Traditional Arabic" w:eastAsia="Times New Roman" w:hAnsi="Traditional Arabic" w:cs="Traditional Arabic"/>
          <w:sz w:val="28"/>
          <w:szCs w:val="28"/>
          <w:rtl/>
        </w:rPr>
      </w:pPr>
      <w:r w:rsidRPr="00FF4217">
        <w:rPr>
          <w:rFonts w:ascii="Traditional Arabic" w:eastAsia="Times New Roman" w:hAnsi="Traditional Arabic" w:cs="Traditional Arabic" w:hint="cs"/>
          <w:sz w:val="28"/>
          <w:szCs w:val="28"/>
          <w:rtl/>
        </w:rPr>
        <w:t xml:space="preserve"> سورة الشعراء, آية:224ــ226.  </w:t>
      </w:r>
      <w:r w:rsidRPr="00FF4217">
        <w:rPr>
          <w:rFonts w:ascii="Traditional Arabic" w:eastAsia="Times New Roman" w:hAnsi="Traditional Arabic" w:cs="Traditional Arabic"/>
          <w:sz w:val="28"/>
          <w:szCs w:val="28"/>
        </w:rPr>
        <w:t>(</w:t>
      </w:r>
      <w:r w:rsidRPr="00FF4217">
        <w:rPr>
          <w:rFonts w:ascii="Traditional Arabic" w:eastAsia="Times New Roman" w:hAnsi="Traditional Arabic" w:cs="Traditional Arabic"/>
          <w:sz w:val="28"/>
          <w:szCs w:val="28"/>
        </w:rPr>
        <w:footnoteRef/>
      </w:r>
      <w:r w:rsidRPr="00FF4217">
        <w:rPr>
          <w:rFonts w:ascii="Traditional Arabic" w:eastAsia="Times New Roman" w:hAnsi="Traditional Arabic" w:cs="Traditional Arabic"/>
          <w:sz w:val="28"/>
          <w:szCs w:val="28"/>
        </w:rPr>
        <w:t>)</w:t>
      </w:r>
    </w:p>
  </w:footnote>
  <w:footnote w:id="40">
    <w:p w:rsidR="00D131AE" w:rsidRPr="00D41C0F" w:rsidRDefault="00D131AE" w:rsidP="007C12A2">
      <w:pPr>
        <w:pStyle w:val="FootnoteText"/>
        <w:bidi/>
        <w:rPr>
          <w:rFonts w:ascii="Traditional Arabic" w:eastAsia="Times New Roman" w:hAnsi="Traditional Arabic" w:cs="Traditional Arabic"/>
          <w:sz w:val="28"/>
          <w:szCs w:val="28"/>
          <w:rtl/>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محمد علي الصابوني, صفو</w:t>
      </w:r>
      <w:r>
        <w:rPr>
          <w:rFonts w:ascii="Traditional Arabic" w:eastAsia="Times New Roman" w:hAnsi="Traditional Arabic" w:cs="Traditional Arabic" w:hint="cs"/>
          <w:sz w:val="28"/>
          <w:szCs w:val="28"/>
          <w:rtl/>
        </w:rPr>
        <w:t>ة</w:t>
      </w:r>
      <w:r w:rsidRPr="00D41C0F">
        <w:rPr>
          <w:rFonts w:ascii="Traditional Arabic" w:eastAsia="Times New Roman" w:hAnsi="Traditional Arabic" w:cs="Traditional Arabic" w:hint="cs"/>
          <w:sz w:val="28"/>
          <w:szCs w:val="28"/>
          <w:rtl/>
        </w:rPr>
        <w:t xml:space="preserve"> التفاسير, دار القرآن</w:t>
      </w:r>
      <w:r>
        <w:rPr>
          <w:rFonts w:ascii="Traditional Arabic" w:eastAsia="Times New Roman" w:hAnsi="Traditional Arabic" w:cs="Traditional Arabic" w:hint="cs"/>
          <w:sz w:val="28"/>
          <w:szCs w:val="28"/>
          <w:rtl/>
        </w:rPr>
        <w:t xml:space="preserve"> الكريم,</w:t>
      </w:r>
      <w:r w:rsidRPr="00D41C0F">
        <w:rPr>
          <w:rFonts w:ascii="Traditional Arabic" w:eastAsia="Times New Roman" w:hAnsi="Traditional Arabic" w:cs="Traditional Arabic" w:hint="cs"/>
          <w:sz w:val="28"/>
          <w:szCs w:val="28"/>
          <w:rtl/>
        </w:rPr>
        <w:t xml:space="preserve"> بيروت</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w:t>
      </w:r>
      <w:r w:rsidRPr="00D41C0F">
        <w:rPr>
          <w:rFonts w:ascii="Traditional Arabic" w:eastAsia="Times New Roman" w:hAnsi="Traditional Arabic" w:cs="Traditional Arabic" w:hint="cs"/>
          <w:sz w:val="28"/>
          <w:szCs w:val="28"/>
          <w:rtl/>
        </w:rPr>
        <w:t xml:space="preserve"> 374</w:t>
      </w:r>
      <w:r>
        <w:rPr>
          <w:rFonts w:hint="cs"/>
          <w:rtl/>
        </w:rPr>
        <w:t xml:space="preserve">. </w:t>
      </w:r>
    </w:p>
  </w:footnote>
  <w:footnote w:id="41">
    <w:p w:rsidR="00D131AE" w:rsidRPr="00D41C0F" w:rsidRDefault="00D131AE" w:rsidP="004F51C2">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شرح الرضي على الكافية</w:t>
      </w:r>
      <w:r>
        <w:rPr>
          <w:rFonts w:ascii="Traditional Arabic" w:eastAsia="Times New Roman" w:hAnsi="Traditional Arabic" w:cs="Traditional Arabic" w:hint="cs"/>
          <w:sz w:val="28"/>
          <w:szCs w:val="28"/>
          <w:rtl/>
        </w:rPr>
        <w:t>, مرجع سابق,</w:t>
      </w:r>
      <w:r w:rsidRPr="00D41C0F">
        <w:rPr>
          <w:rFonts w:ascii="Traditional Arabic" w:eastAsia="Times New Roman" w:hAnsi="Traditional Arabic" w:cs="Traditional Arabic" w:hint="cs"/>
          <w:sz w:val="28"/>
          <w:szCs w:val="28"/>
          <w:rtl/>
        </w:rPr>
        <w:t>1</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 xml:space="preserve">294. </w:t>
      </w:r>
    </w:p>
  </w:footnote>
  <w:footnote w:id="42">
    <w:p w:rsidR="00D131AE" w:rsidRPr="00D41C0F" w:rsidRDefault="00D131AE" w:rsidP="00562261">
      <w:pPr>
        <w:pStyle w:val="FootnoteText"/>
        <w:bidi/>
        <w:rPr>
          <w:rFonts w:ascii="Traditional Arabic" w:eastAsia="Times New Roman" w:hAnsi="Traditional Arabic" w:cs="Traditional Arabic"/>
          <w:sz w:val="28"/>
          <w:szCs w:val="28"/>
          <w:rtl/>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القاموس المحيط</w:t>
      </w:r>
      <w:r>
        <w:rPr>
          <w:rFonts w:ascii="Traditional Arabic" w:eastAsia="Times New Roman" w:hAnsi="Traditional Arabic" w:cs="Traditional Arabic" w:hint="cs"/>
          <w:sz w:val="28"/>
          <w:szCs w:val="28"/>
          <w:rtl/>
        </w:rPr>
        <w:t>, مرجع سابق,</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w:t>
      </w:r>
      <w:r w:rsidRPr="00D41C0F">
        <w:rPr>
          <w:rFonts w:ascii="Traditional Arabic" w:eastAsia="Times New Roman" w:hAnsi="Traditional Arabic" w:cs="Traditional Arabic" w:hint="cs"/>
          <w:sz w:val="28"/>
          <w:szCs w:val="28"/>
          <w:rtl/>
        </w:rPr>
        <w:t>31</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 xml:space="preserve"> </w:t>
      </w:r>
    </w:p>
  </w:footnote>
  <w:footnote w:id="43">
    <w:p w:rsidR="00D131AE" w:rsidRPr="0086537C" w:rsidRDefault="00D131AE" w:rsidP="00A35D8D">
      <w:pPr>
        <w:autoSpaceDE w:val="0"/>
        <w:autoSpaceDN w:val="0"/>
        <w:bidi/>
        <w:adjustRightInd w:val="0"/>
        <w:spacing w:after="0" w:line="240" w:lineRule="auto"/>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hint="cs"/>
          <w:sz w:val="28"/>
          <w:szCs w:val="28"/>
          <w:rtl/>
        </w:rPr>
        <w:t>مصطفى الغلاييني, جامع الدروس العربية</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 xml:space="preserve"> المكتبة العصرية ـ صيدا</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بيرو</w:t>
      </w:r>
      <w:r>
        <w:rPr>
          <w:rFonts w:ascii="Traditional Arabic" w:eastAsia="Times New Roman" w:hAnsi="Traditional Arabic" w:cs="Traditional Arabic" w:hint="cs"/>
          <w:sz w:val="28"/>
          <w:szCs w:val="28"/>
          <w:rtl/>
        </w:rPr>
        <w:t>ت, ط.28, (</w:t>
      </w:r>
      <w:r>
        <w:rPr>
          <w:rFonts w:ascii="Traditional Arabic" w:eastAsia="Times New Roman" w:hAnsi="Traditional Arabic" w:cs="Traditional Arabic"/>
          <w:sz w:val="28"/>
          <w:szCs w:val="28"/>
          <w:rtl/>
        </w:rPr>
        <w:t>1414هـ</w:t>
      </w:r>
      <w:r>
        <w:rPr>
          <w:rFonts w:ascii="Traditional Arabic" w:eastAsia="Times New Roman" w:hAnsi="Traditional Arabic" w:cs="Traditional Arabic" w:hint="cs"/>
          <w:sz w:val="28"/>
          <w:szCs w:val="28"/>
          <w:rtl/>
        </w:rPr>
        <w:t xml:space="preserve"> ــ</w:t>
      </w:r>
      <w:r w:rsidRPr="0086537C">
        <w:rPr>
          <w:rFonts w:ascii="Traditional Arabic" w:eastAsia="Times New Roman" w:hAnsi="Traditional Arabic" w:cs="Traditional Arabic"/>
          <w:sz w:val="28"/>
          <w:szCs w:val="28"/>
          <w:rtl/>
        </w:rPr>
        <w:t xml:space="preserve"> 1993م</w:t>
      </w:r>
      <w:r w:rsidRPr="0086537C">
        <w:rPr>
          <w:rFonts w:ascii="Traditional Arabic" w:eastAsia="Times New Roman" w:hAnsi="Traditional Arabic" w:cs="Traditional Arabic" w:hint="cs"/>
          <w:sz w:val="28"/>
          <w:szCs w:val="28"/>
          <w:rtl/>
        </w:rPr>
        <w:t>)</w:t>
      </w:r>
      <w:r>
        <w:rPr>
          <w:rFonts w:ascii="Traditional Arabic" w:eastAsia="Times New Roman" w:hAnsi="Traditional Arabic" w:cs="Traditional Arabic" w:hint="cs"/>
          <w:sz w:val="28"/>
          <w:szCs w:val="28"/>
          <w:rtl/>
        </w:rPr>
        <w:t>, 3/5.</w:t>
      </w:r>
    </w:p>
  </w:footnote>
  <w:footnote w:id="44">
    <w:p w:rsidR="00D131AE" w:rsidRPr="00D41C0F" w:rsidRDefault="00D131AE" w:rsidP="0085287C">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hint="cs"/>
          <w:sz w:val="28"/>
          <w:szCs w:val="28"/>
          <w:rtl/>
        </w:rPr>
        <w:t>عبدالله بن صالح الفوزان, دليل السالك إلى ألفية بن مالك, دار المسلم للنشر والتوزيع</w:t>
      </w:r>
      <w:r>
        <w:rPr>
          <w:rFonts w:ascii="Traditional Arabic" w:eastAsia="Times New Roman" w:hAnsi="Traditional Arabic" w:cs="Traditional Arabic" w:hint="cs"/>
          <w:sz w:val="28"/>
          <w:szCs w:val="28"/>
          <w:rtl/>
        </w:rPr>
        <w:t>, ط1, (1998 ) 1/</w:t>
      </w:r>
      <w:r w:rsidRPr="00D41C0F">
        <w:rPr>
          <w:rFonts w:ascii="Traditional Arabic" w:eastAsia="Times New Roman" w:hAnsi="Traditional Arabic" w:cs="Traditional Arabic" w:hint="cs"/>
          <w:sz w:val="28"/>
          <w:szCs w:val="28"/>
          <w:rtl/>
        </w:rPr>
        <w:t xml:space="preserve">369 </w:t>
      </w:r>
      <w:r>
        <w:rPr>
          <w:rFonts w:ascii="Traditional Arabic" w:eastAsia="Times New Roman" w:hAnsi="Traditional Arabic" w:cs="Traditional Arabic" w:hint="cs"/>
          <w:sz w:val="28"/>
          <w:szCs w:val="28"/>
          <w:rtl/>
        </w:rPr>
        <w:t>.</w:t>
      </w:r>
    </w:p>
  </w:footnote>
  <w:footnote w:id="45">
    <w:p w:rsidR="00D131AE" w:rsidRPr="00D41C0F" w:rsidRDefault="00D131AE" w:rsidP="000F544E">
      <w:pPr>
        <w:pStyle w:val="FootnoteText"/>
        <w:bidi/>
        <w:rPr>
          <w:rFonts w:ascii="Traditional Arabic" w:eastAsia="Times New Roman" w:hAnsi="Traditional Arabic" w:cs="Traditional Arabic"/>
          <w:sz w:val="28"/>
          <w:szCs w:val="28"/>
          <w:rtl/>
        </w:rPr>
      </w:pPr>
      <w:r w:rsidRPr="00D41C0F">
        <w:rPr>
          <w:rFonts w:ascii="Traditional Arabic" w:eastAsia="Times New Roman" w:hAnsi="Traditional Arabic" w:cs="Traditional Arabic"/>
          <w:sz w:val="28"/>
          <w:szCs w:val="28"/>
        </w:rPr>
        <w:t>(</w:t>
      </w:r>
      <w:r w:rsidRPr="00D41C0F">
        <w:rPr>
          <w:rFonts w:ascii="Traditional Arabic" w:eastAsia="Times New Roman" w:hAnsi="Traditional Arabic" w:cs="Traditional Arabic"/>
          <w:sz w:val="28"/>
          <w:szCs w:val="28"/>
        </w:rPr>
        <w:footnoteRef/>
      </w:r>
      <w:r w:rsidRPr="00D41C0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المرجع السابق:</w:t>
      </w:r>
      <w:r w:rsidRPr="00D41C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D41C0F">
        <w:rPr>
          <w:rFonts w:ascii="Traditional Arabic" w:eastAsia="Times New Roman" w:hAnsi="Traditional Arabic" w:cs="Traditional Arabic" w:hint="cs"/>
          <w:sz w:val="28"/>
          <w:szCs w:val="28"/>
          <w:rtl/>
        </w:rPr>
        <w:t xml:space="preserve">369. </w:t>
      </w:r>
    </w:p>
  </w:footnote>
  <w:footnote w:id="46">
    <w:p w:rsidR="00D131AE" w:rsidRPr="00C47C57" w:rsidRDefault="00D131AE" w:rsidP="005B24C7">
      <w:pPr>
        <w:pStyle w:val="FootnoteText"/>
        <w:bidi/>
        <w:rPr>
          <w:rFonts w:ascii="Traditional Arabic" w:eastAsia="Times New Roman" w:hAnsi="Traditional Arabic" w:cs="Traditional Arabic"/>
          <w:sz w:val="28"/>
          <w:szCs w:val="28"/>
          <w:rtl/>
        </w:rPr>
      </w:pPr>
      <w:r w:rsidRPr="00C47C57">
        <w:rPr>
          <w:rFonts w:ascii="Traditional Arabic" w:eastAsia="Times New Roman" w:hAnsi="Traditional Arabic" w:cs="Traditional Arabic"/>
          <w:sz w:val="28"/>
          <w:szCs w:val="28"/>
        </w:rPr>
        <w:t>(</w:t>
      </w:r>
      <w:r w:rsidRPr="00C47C57">
        <w:rPr>
          <w:rFonts w:ascii="Traditional Arabic" w:eastAsia="Times New Roman" w:hAnsi="Traditional Arabic" w:cs="Traditional Arabic"/>
          <w:sz w:val="28"/>
          <w:szCs w:val="28"/>
        </w:rPr>
        <w:footnoteRef/>
      </w:r>
      <w:r w:rsidRPr="00C47C5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D41C0F">
        <w:rPr>
          <w:rFonts w:ascii="Traditional Arabic" w:eastAsia="Times New Roman" w:hAnsi="Traditional Arabic" w:cs="Traditional Arabic" w:hint="cs"/>
          <w:sz w:val="28"/>
          <w:szCs w:val="28"/>
          <w:rtl/>
        </w:rPr>
        <w:t>محمد بن عبدالمنعم الجوجري, شرح شذور الذهب</w:t>
      </w:r>
      <w:r>
        <w:rPr>
          <w:rFonts w:ascii="Traditional Arabic" w:eastAsia="Times New Roman" w:hAnsi="Traditional Arabic" w:cs="Traditional Arabic" w:hint="cs"/>
          <w:sz w:val="28"/>
          <w:szCs w:val="28"/>
          <w:rtl/>
        </w:rPr>
        <w:t>,</w:t>
      </w:r>
      <w:r w:rsidRPr="00D41C0F">
        <w:rPr>
          <w:rFonts w:ascii="Traditional Arabic" w:eastAsia="Times New Roman" w:hAnsi="Traditional Arabic" w:cs="Traditional Arabic" w:hint="cs"/>
          <w:sz w:val="28"/>
          <w:szCs w:val="28"/>
          <w:rtl/>
        </w:rPr>
        <w:t xml:space="preserve"> مكتبة الملك فهد الوطنية ,</w:t>
      </w:r>
      <w:r>
        <w:rPr>
          <w:rFonts w:ascii="Traditional Arabic" w:eastAsia="Times New Roman" w:hAnsi="Traditional Arabic" w:cs="Traditional Arabic" w:hint="cs"/>
          <w:sz w:val="28"/>
          <w:szCs w:val="28"/>
          <w:rtl/>
        </w:rPr>
        <w:t xml:space="preserve">ط1, </w:t>
      </w:r>
      <w:r w:rsidRPr="00D41C0F">
        <w:rPr>
          <w:rFonts w:ascii="Traditional Arabic" w:eastAsia="Times New Roman" w:hAnsi="Traditional Arabic" w:cs="Traditional Arabic" w:hint="cs"/>
          <w:sz w:val="28"/>
          <w:szCs w:val="28"/>
          <w:rtl/>
        </w:rPr>
        <w:t>1/407 ــ 408,و</w:t>
      </w:r>
      <w:r>
        <w:rPr>
          <w:rFonts w:ascii="Traditional Arabic" w:eastAsia="Times New Roman" w:hAnsi="Traditional Arabic" w:cs="Traditional Arabic" w:hint="cs"/>
          <w:sz w:val="28"/>
          <w:szCs w:val="28"/>
          <w:rtl/>
        </w:rPr>
        <w:t>ي</w:t>
      </w:r>
      <w:r w:rsidRPr="00D41C0F">
        <w:rPr>
          <w:rFonts w:ascii="Traditional Arabic" w:eastAsia="Times New Roman" w:hAnsi="Traditional Arabic" w:cs="Traditional Arabic" w:hint="cs"/>
          <w:sz w:val="28"/>
          <w:szCs w:val="28"/>
          <w:rtl/>
        </w:rPr>
        <w:t>نظر</w:t>
      </w:r>
      <w:r>
        <w:rPr>
          <w:rFonts w:ascii="Traditional Arabic" w:eastAsia="Times New Roman" w:hAnsi="Traditional Arabic" w:cs="Traditional Arabic" w:hint="cs"/>
          <w:sz w:val="28"/>
          <w:szCs w:val="28"/>
          <w:rtl/>
        </w:rPr>
        <w:t>:</w:t>
      </w:r>
      <w:r w:rsidRPr="00305EAB">
        <w:rPr>
          <w:rFonts w:ascii="Traditional Arabic" w:eastAsia="Times New Roman" w:hAnsi="Traditional Arabic" w:cs="Traditional Arabic" w:hint="cs"/>
          <w:sz w:val="28"/>
          <w:szCs w:val="28"/>
          <w:rtl/>
        </w:rPr>
        <w:t xml:space="preserve"> عبد </w:t>
      </w:r>
      <w:r w:rsidRPr="00305EAB">
        <w:rPr>
          <w:rFonts w:ascii="Traditional Arabic" w:eastAsia="Times New Roman" w:hAnsi="Traditional Arabic" w:cs="Traditional Arabic"/>
          <w:sz w:val="28"/>
          <w:szCs w:val="28"/>
          <w:rtl/>
        </w:rPr>
        <w:t>الرحمن بن أبي بكر، جلال الدين السيوطي همع الهوامع في شرح جمع الجوامع, تحقيق د/ عبدالعال سالم مكرم, مؤسسة الرسالة</w:t>
      </w:r>
      <w:r>
        <w:rPr>
          <w:rFonts w:ascii="Traditional Arabic" w:eastAsia="Times New Roman" w:hAnsi="Traditional Arabic" w:cs="Traditional Arabic" w:hint="cs"/>
          <w:sz w:val="28"/>
          <w:szCs w:val="28"/>
          <w:rtl/>
        </w:rPr>
        <w:t xml:space="preserve"> 3/7.</w:t>
      </w:r>
      <w:r w:rsidRPr="00C47C57">
        <w:rPr>
          <w:rFonts w:ascii="Traditional Arabic" w:eastAsia="Times New Roman" w:hAnsi="Traditional Arabic" w:cs="Traditional Arabic" w:hint="cs"/>
          <w:sz w:val="28"/>
          <w:szCs w:val="28"/>
          <w:rtl/>
        </w:rPr>
        <w:t xml:space="preserve"> </w:t>
      </w:r>
    </w:p>
  </w:footnote>
  <w:footnote w:id="47">
    <w:p w:rsidR="00D131AE" w:rsidRPr="00326016" w:rsidRDefault="00D131AE" w:rsidP="002E0926">
      <w:pPr>
        <w:pStyle w:val="FootnoteText"/>
        <w:bidi/>
        <w:rPr>
          <w:vertAlign w:val="superscript"/>
          <w:rtl/>
        </w:rPr>
      </w:pPr>
      <w:r>
        <w:rPr>
          <w:rFonts w:ascii="Traditional Arabic" w:eastAsia="Times New Roman" w:hAnsi="Traditional Arabic" w:cs="Traditional Arabic"/>
          <w:sz w:val="28"/>
          <w:szCs w:val="28"/>
        </w:rPr>
        <w:t xml:space="preserve"> </w:t>
      </w:r>
      <w:r w:rsidRPr="00C47C57">
        <w:rPr>
          <w:rFonts w:ascii="Traditional Arabic" w:eastAsia="Times New Roman" w:hAnsi="Traditional Arabic" w:cs="Traditional Arabic"/>
          <w:sz w:val="28"/>
          <w:szCs w:val="28"/>
        </w:rPr>
        <w:t>(</w:t>
      </w:r>
      <w:r w:rsidRPr="00C47C57">
        <w:rPr>
          <w:rFonts w:ascii="Traditional Arabic" w:eastAsia="Times New Roman" w:hAnsi="Traditional Arabic" w:cs="Traditional Arabic"/>
          <w:sz w:val="28"/>
          <w:szCs w:val="28"/>
        </w:rPr>
        <w:footnoteRef/>
      </w:r>
      <w:r w:rsidRPr="00C47C57">
        <w:rPr>
          <w:rFonts w:ascii="Traditional Arabic" w:eastAsia="Times New Roman" w:hAnsi="Traditional Arabic" w:cs="Traditional Arabic"/>
          <w:sz w:val="28"/>
          <w:szCs w:val="28"/>
        </w:rPr>
        <w:t>)</w:t>
      </w:r>
      <w:r w:rsidRPr="00C47C57">
        <w:rPr>
          <w:rFonts w:ascii="Traditional Arabic" w:eastAsia="Times New Roman" w:hAnsi="Traditional Arabic" w:cs="Traditional Arabic" w:hint="cs"/>
          <w:sz w:val="28"/>
          <w:szCs w:val="28"/>
          <w:rtl/>
        </w:rPr>
        <w:t>أ</w:t>
      </w:r>
      <w:r>
        <w:rPr>
          <w:rFonts w:ascii="Traditional Arabic" w:eastAsia="Times New Roman" w:hAnsi="Traditional Arabic" w:cs="Traditional Arabic" w:hint="cs"/>
          <w:sz w:val="28"/>
          <w:szCs w:val="28"/>
          <w:rtl/>
        </w:rPr>
        <w:t>بو</w:t>
      </w:r>
      <w:r w:rsidRPr="00C47C57">
        <w:rPr>
          <w:rFonts w:ascii="Traditional Arabic" w:eastAsia="Times New Roman" w:hAnsi="Traditional Arabic" w:cs="Traditional Arabic" w:hint="cs"/>
          <w:sz w:val="28"/>
          <w:szCs w:val="28"/>
          <w:rtl/>
        </w:rPr>
        <w:t xml:space="preserve"> البركات عبدالرحمن بن محمد الأنباري ـ الإنصاف في مسائل الخلاف بين النحويين:</w:t>
      </w:r>
      <w:r>
        <w:rPr>
          <w:rFonts w:ascii="Traditional Arabic" w:eastAsia="Times New Roman" w:hAnsi="Traditional Arabic" w:cs="Traditional Arabic" w:hint="cs"/>
          <w:sz w:val="28"/>
          <w:szCs w:val="28"/>
          <w:rtl/>
        </w:rPr>
        <w:t xml:space="preserve"> </w:t>
      </w:r>
      <w:r w:rsidRPr="00C47C57">
        <w:rPr>
          <w:rFonts w:ascii="Traditional Arabic" w:eastAsia="Times New Roman" w:hAnsi="Traditional Arabic" w:cs="Traditional Arabic" w:hint="cs"/>
          <w:sz w:val="28"/>
          <w:szCs w:val="28"/>
          <w:rtl/>
        </w:rPr>
        <w:t>البصريين والكوفيين ـ مطبعة السعادة</w:t>
      </w:r>
      <w:r>
        <w:rPr>
          <w:rFonts w:ascii="Traditional Arabic" w:eastAsia="Times New Roman" w:hAnsi="Traditional Arabic" w:cs="Traditional Arabic" w:hint="cs"/>
          <w:sz w:val="28"/>
          <w:szCs w:val="28"/>
          <w:rtl/>
        </w:rPr>
        <w:t>,</w:t>
      </w:r>
      <w:r w:rsidRPr="00C47C57">
        <w:rPr>
          <w:rFonts w:ascii="Traditional Arabic" w:eastAsia="Times New Roman" w:hAnsi="Traditional Arabic" w:cs="Traditional Arabic" w:hint="cs"/>
          <w:sz w:val="28"/>
          <w:szCs w:val="28"/>
          <w:rtl/>
        </w:rPr>
        <w:t xml:space="preserve"> مصر</w:t>
      </w:r>
      <w:r>
        <w:rPr>
          <w:rFonts w:ascii="Traditional Arabic" w:eastAsia="Times New Roman" w:hAnsi="Traditional Arabic" w:cs="Traditional Arabic" w:hint="cs"/>
          <w:sz w:val="28"/>
          <w:szCs w:val="28"/>
          <w:rtl/>
        </w:rPr>
        <w:t>,ط4, شعبان( 1380ه ــ 1961)</w:t>
      </w:r>
      <w:r w:rsidRPr="00637207">
        <w:rPr>
          <w:rFonts w:ascii="Traditional Arabic" w:eastAsia="Times New Roman" w:hAnsi="Traditional Arabic" w:cs="Traditional Arabic" w:hint="cs"/>
          <w:sz w:val="28"/>
          <w:szCs w:val="28"/>
          <w:rtl/>
        </w:rPr>
        <w:t xml:space="preserve"> </w:t>
      </w:r>
      <w:r w:rsidRPr="00C47C57">
        <w:rPr>
          <w:rFonts w:ascii="Traditional Arabic" w:eastAsia="Times New Roman" w:hAnsi="Traditional Arabic" w:cs="Traditional Arabic" w:hint="cs"/>
          <w:sz w:val="28"/>
          <w:szCs w:val="28"/>
          <w:rtl/>
        </w:rPr>
        <w:t>1/78</w:t>
      </w:r>
      <w:r>
        <w:rPr>
          <w:rFonts w:ascii="Traditional Arabic" w:eastAsia="Times New Roman" w:hAnsi="Traditional Arabic" w:cs="Traditional Arabic" w:hint="cs"/>
          <w:sz w:val="28"/>
          <w:szCs w:val="28"/>
          <w:rtl/>
        </w:rPr>
        <w:t xml:space="preserve"> ــ 81</w:t>
      </w:r>
      <w:r w:rsidRPr="00C47C5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w:t>
      </w:r>
    </w:p>
  </w:footnote>
  <w:footnote w:id="48">
    <w:p w:rsidR="00D131AE" w:rsidRPr="00A44D33" w:rsidRDefault="00D131AE" w:rsidP="00D851E4">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الفرقان, آية: 4. </w:t>
      </w:r>
      <w:r w:rsidRPr="00A44D33">
        <w:rPr>
          <w:rFonts w:ascii="Traditional Arabic" w:eastAsia="Times New Roman" w:hAnsi="Traditional Arabic" w:cs="Traditional Arabic" w:hint="cs"/>
          <w:sz w:val="28"/>
          <w:szCs w:val="28"/>
          <w:rtl/>
        </w:rPr>
        <w:t xml:space="preserve">   </w:t>
      </w:r>
      <w:r w:rsidRPr="00A44D33">
        <w:rPr>
          <w:rFonts w:ascii="Traditional Arabic" w:eastAsia="Times New Roman" w:hAnsi="Traditional Arabic" w:cs="Traditional Arabic"/>
          <w:sz w:val="28"/>
          <w:szCs w:val="28"/>
        </w:rPr>
        <w:t>(</w:t>
      </w:r>
      <w:r w:rsidRPr="00A44D33">
        <w:rPr>
          <w:rFonts w:ascii="Traditional Arabic" w:eastAsia="Times New Roman" w:hAnsi="Traditional Arabic" w:cs="Traditional Arabic"/>
          <w:sz w:val="28"/>
          <w:szCs w:val="28"/>
        </w:rPr>
        <w:footnoteRef/>
      </w:r>
      <w:r w:rsidRPr="00A44D33">
        <w:rPr>
          <w:rFonts w:ascii="Traditional Arabic" w:eastAsia="Times New Roman" w:hAnsi="Traditional Arabic" w:cs="Traditional Arabic"/>
          <w:sz w:val="28"/>
          <w:szCs w:val="28"/>
        </w:rPr>
        <w:t>)</w:t>
      </w:r>
    </w:p>
  </w:footnote>
  <w:footnote w:id="49">
    <w:p w:rsidR="00D131AE" w:rsidRPr="00D349D0" w:rsidRDefault="00D131AE" w:rsidP="000148E8">
      <w:pPr>
        <w:pStyle w:val="FootnoteText"/>
        <w:jc w:val="right"/>
        <w:rPr>
          <w:rFonts w:ascii="Traditional Arabic" w:eastAsia="Times New Roman" w:hAnsi="Traditional Arabic" w:cs="Traditional Arabic"/>
          <w:sz w:val="28"/>
          <w:szCs w:val="28"/>
          <w:rtl/>
        </w:rPr>
      </w:pPr>
      <w:r w:rsidRPr="00D349D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مريم, آية: 30.</w:t>
      </w:r>
      <w:r w:rsidRPr="00D349D0">
        <w:rPr>
          <w:rFonts w:ascii="Traditional Arabic" w:eastAsia="Times New Roman" w:hAnsi="Traditional Arabic" w:cs="Traditional Arabic" w:hint="cs"/>
          <w:sz w:val="28"/>
          <w:szCs w:val="28"/>
          <w:rtl/>
        </w:rPr>
        <w:t xml:space="preserve"> </w:t>
      </w:r>
      <w:r w:rsidRPr="00D349D0">
        <w:rPr>
          <w:rFonts w:ascii="Traditional Arabic" w:eastAsia="Times New Roman" w:hAnsi="Traditional Arabic" w:cs="Traditional Arabic"/>
          <w:sz w:val="28"/>
          <w:szCs w:val="28"/>
        </w:rPr>
        <w:t>(</w:t>
      </w:r>
      <w:r w:rsidRPr="00D349D0">
        <w:rPr>
          <w:rFonts w:ascii="Traditional Arabic" w:eastAsia="Times New Roman" w:hAnsi="Traditional Arabic" w:cs="Traditional Arabic"/>
          <w:sz w:val="28"/>
          <w:szCs w:val="28"/>
        </w:rPr>
        <w:footnoteRef/>
      </w:r>
      <w:r w:rsidRPr="00D349D0">
        <w:rPr>
          <w:rFonts w:ascii="Traditional Arabic" w:eastAsia="Times New Roman" w:hAnsi="Traditional Arabic" w:cs="Traditional Arabic"/>
          <w:sz w:val="28"/>
          <w:szCs w:val="28"/>
        </w:rPr>
        <w:t>)</w:t>
      </w:r>
    </w:p>
  </w:footnote>
  <w:footnote w:id="50">
    <w:p w:rsidR="00D131AE" w:rsidRPr="005D56BA" w:rsidRDefault="00D131AE" w:rsidP="005D56BA">
      <w:pPr>
        <w:pStyle w:val="FootnoteText"/>
        <w:jc w:val="right"/>
        <w:rPr>
          <w:rFonts w:ascii="Traditional Arabic" w:eastAsia="Times New Roman" w:hAnsi="Traditional Arabic" w:cs="Traditional Arabic"/>
          <w:sz w:val="28"/>
          <w:szCs w:val="28"/>
          <w:rtl/>
        </w:rPr>
      </w:pPr>
      <w:r w:rsidRPr="005D56BA">
        <w:rPr>
          <w:rFonts w:ascii="Traditional Arabic" w:eastAsia="Times New Roman" w:hAnsi="Traditional Arabic" w:cs="Traditional Arabic" w:hint="cs"/>
          <w:sz w:val="28"/>
          <w:szCs w:val="28"/>
          <w:rtl/>
        </w:rPr>
        <w:t xml:space="preserve"> </w:t>
      </w:r>
      <w:r w:rsidRPr="00236C40">
        <w:rPr>
          <w:rFonts w:ascii="Traditional Arabic" w:eastAsia="Times New Roman" w:hAnsi="Traditional Arabic" w:cs="Traditional Arabic"/>
          <w:sz w:val="28"/>
          <w:szCs w:val="28"/>
          <w:rtl/>
        </w:rPr>
        <w:t>عبد الله بن صالح الفوزان</w:t>
      </w:r>
      <w:r>
        <w:rPr>
          <w:rFonts w:ascii="Traditional Arabic" w:eastAsia="Times New Roman" w:hAnsi="Traditional Arabic" w:cs="Traditional Arabic" w:hint="cs"/>
          <w:sz w:val="28"/>
          <w:szCs w:val="28"/>
          <w:rtl/>
        </w:rPr>
        <w:t>,</w:t>
      </w:r>
      <w:r w:rsidRPr="005D56BA">
        <w:rPr>
          <w:rFonts w:ascii="Traditional Arabic" w:eastAsia="Times New Roman" w:hAnsi="Traditional Arabic" w:cs="Traditional Arabic" w:hint="cs"/>
          <w:sz w:val="28"/>
          <w:szCs w:val="28"/>
          <w:rtl/>
        </w:rPr>
        <w:t xml:space="preserve"> شرح مختصر قواعد الإعراب</w:t>
      </w:r>
      <w:r>
        <w:rPr>
          <w:rFonts w:ascii="Traditional Arabic" w:eastAsia="Times New Roman" w:hAnsi="Traditional Arabic" w:cs="Traditional Arabic" w:hint="cs"/>
          <w:sz w:val="28"/>
          <w:szCs w:val="28"/>
          <w:rtl/>
        </w:rPr>
        <w:t xml:space="preserve"> لابن هشام</w:t>
      </w:r>
      <w:r w:rsidRPr="005D56BA">
        <w:rPr>
          <w:rFonts w:ascii="Traditional Arabic" w:eastAsia="Times New Roman" w:hAnsi="Traditional Arabic" w:cs="Traditional Arabic" w:hint="cs"/>
          <w:sz w:val="28"/>
          <w:szCs w:val="28"/>
          <w:rtl/>
        </w:rPr>
        <w:t xml:space="preserve">, ص 12. </w:t>
      </w:r>
      <w:r w:rsidRPr="005D56BA">
        <w:rPr>
          <w:rFonts w:ascii="Traditional Arabic" w:eastAsia="Times New Roman" w:hAnsi="Traditional Arabic" w:cs="Traditional Arabic"/>
          <w:sz w:val="28"/>
          <w:szCs w:val="28"/>
        </w:rPr>
        <w:t>(</w:t>
      </w:r>
      <w:r w:rsidRPr="005D56BA">
        <w:rPr>
          <w:rFonts w:ascii="Traditional Arabic" w:eastAsia="Times New Roman" w:hAnsi="Traditional Arabic" w:cs="Traditional Arabic"/>
          <w:sz w:val="28"/>
          <w:szCs w:val="28"/>
        </w:rPr>
        <w:footnoteRef/>
      </w:r>
      <w:r w:rsidRPr="005D56BA">
        <w:rPr>
          <w:rFonts w:ascii="Traditional Arabic" w:eastAsia="Times New Roman" w:hAnsi="Traditional Arabic" w:cs="Traditional Arabic"/>
          <w:sz w:val="28"/>
          <w:szCs w:val="28"/>
        </w:rPr>
        <w:t>)</w:t>
      </w:r>
    </w:p>
  </w:footnote>
  <w:footnote w:id="51">
    <w:p w:rsidR="00D131AE" w:rsidRPr="00A9220D" w:rsidRDefault="00D131AE" w:rsidP="002A2D8C">
      <w:pPr>
        <w:pStyle w:val="FootnoteText"/>
        <w:bidi/>
        <w:rPr>
          <w:rFonts w:ascii="Traditional Arabic" w:eastAsia="Times New Roman" w:hAnsi="Traditional Arabic" w:cs="Traditional Arabic"/>
          <w:sz w:val="28"/>
          <w:szCs w:val="28"/>
          <w:rtl/>
        </w:rPr>
      </w:pP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sz w:val="28"/>
          <w:szCs w:val="28"/>
        </w:rPr>
        <w:footnoteRef/>
      </w: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hint="cs"/>
          <w:sz w:val="28"/>
          <w:szCs w:val="28"/>
          <w:rtl/>
        </w:rPr>
        <w:t xml:space="preserve">  محيي الد</w:t>
      </w:r>
      <w:r>
        <w:rPr>
          <w:rFonts w:ascii="Traditional Arabic" w:eastAsia="Times New Roman" w:hAnsi="Traditional Arabic" w:cs="Traditional Arabic" w:hint="cs"/>
          <w:sz w:val="28"/>
          <w:szCs w:val="28"/>
          <w:rtl/>
        </w:rPr>
        <w:t xml:space="preserve">ين الدرويش, إعراب القرآن وبيانه, </w:t>
      </w:r>
      <w:r w:rsidRPr="00A9220D">
        <w:rPr>
          <w:rFonts w:ascii="Traditional Arabic" w:eastAsia="Times New Roman" w:hAnsi="Traditional Arabic" w:cs="Traditional Arabic" w:hint="cs"/>
          <w:sz w:val="28"/>
          <w:szCs w:val="28"/>
          <w:rtl/>
        </w:rPr>
        <w:t>اليمامة للطباعة والنشر والتوزيع دمشق ـ بيروت</w:t>
      </w:r>
      <w:r>
        <w:rPr>
          <w:rFonts w:ascii="Traditional Arabic" w:eastAsia="Times New Roman" w:hAnsi="Traditional Arabic" w:cs="Traditional Arabic" w:hint="cs"/>
          <w:sz w:val="28"/>
          <w:szCs w:val="28"/>
          <w:rtl/>
        </w:rPr>
        <w:t>, ط7(1420ه ــ 1990م)</w:t>
      </w:r>
      <w:r w:rsidRPr="002A2D8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5/28. </w:t>
      </w:r>
      <w:r w:rsidRPr="00A9220D">
        <w:rPr>
          <w:rFonts w:ascii="Traditional Arabic" w:eastAsia="Times New Roman" w:hAnsi="Traditional Arabic" w:cs="Traditional Arabic" w:hint="cs"/>
          <w:sz w:val="28"/>
          <w:szCs w:val="28"/>
          <w:rtl/>
        </w:rPr>
        <w:t xml:space="preserve"> </w:t>
      </w:r>
    </w:p>
  </w:footnote>
  <w:footnote w:id="52">
    <w:p w:rsidR="00D131AE" w:rsidRPr="00CC0150" w:rsidRDefault="00D131AE" w:rsidP="001B1001">
      <w:pPr>
        <w:pStyle w:val="FootnoteText"/>
        <w:jc w:val="right"/>
        <w:rPr>
          <w:rFonts w:ascii="Traditional Arabic" w:eastAsia="Times New Roman" w:hAnsi="Traditional Arabic" w:cs="Traditional Arabic"/>
          <w:sz w:val="28"/>
          <w:szCs w:val="28"/>
          <w:rtl/>
        </w:rPr>
      </w:pPr>
      <w:r w:rsidRPr="00CC015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البيت لطرفة بن العبد.</w:t>
      </w:r>
      <w:r w:rsidRPr="00CC0150">
        <w:rPr>
          <w:rFonts w:ascii="Traditional Arabic" w:eastAsia="Times New Roman" w:hAnsi="Traditional Arabic" w:cs="Traditional Arabic"/>
          <w:sz w:val="28"/>
          <w:szCs w:val="28"/>
        </w:rPr>
        <w:t>(</w:t>
      </w:r>
      <w:r w:rsidRPr="00CC0150">
        <w:rPr>
          <w:rFonts w:ascii="Traditional Arabic" w:eastAsia="Times New Roman" w:hAnsi="Traditional Arabic" w:cs="Traditional Arabic"/>
          <w:sz w:val="28"/>
          <w:szCs w:val="28"/>
        </w:rPr>
        <w:footnoteRef/>
      </w:r>
      <w:r w:rsidRPr="00CC0150">
        <w:rPr>
          <w:rFonts w:ascii="Traditional Arabic" w:eastAsia="Times New Roman" w:hAnsi="Traditional Arabic" w:cs="Traditional Arabic"/>
          <w:sz w:val="28"/>
          <w:szCs w:val="28"/>
        </w:rPr>
        <w:t>)</w:t>
      </w:r>
    </w:p>
  </w:footnote>
  <w:footnote w:id="53">
    <w:p w:rsidR="00D131AE" w:rsidRPr="00A9220D" w:rsidRDefault="00D131AE" w:rsidP="002E0926">
      <w:pPr>
        <w:autoSpaceDE w:val="0"/>
        <w:autoSpaceDN w:val="0"/>
        <w:bidi/>
        <w:adjustRightInd w:val="0"/>
        <w:spacing w:after="0" w:line="240" w:lineRule="auto"/>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Pr>
        <w:t xml:space="preserve"> </w:t>
      </w: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sz w:val="28"/>
          <w:szCs w:val="28"/>
        </w:rPr>
        <w:footnoteRef/>
      </w: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hint="cs"/>
          <w:sz w:val="28"/>
          <w:szCs w:val="28"/>
          <w:rtl/>
        </w:rPr>
        <w:t>أ</w:t>
      </w:r>
      <w:r>
        <w:rPr>
          <w:rFonts w:ascii="Traditional Arabic" w:eastAsia="Times New Roman" w:hAnsi="Traditional Arabic" w:cs="Traditional Arabic" w:hint="cs"/>
          <w:sz w:val="28"/>
          <w:szCs w:val="28"/>
          <w:rtl/>
        </w:rPr>
        <w:t>بو</w:t>
      </w:r>
      <w:r w:rsidRPr="00A9220D">
        <w:rPr>
          <w:rFonts w:ascii="Traditional Arabic" w:eastAsia="Times New Roman" w:hAnsi="Traditional Arabic" w:cs="Traditional Arabic" w:hint="cs"/>
          <w:sz w:val="28"/>
          <w:szCs w:val="28"/>
          <w:rtl/>
        </w:rPr>
        <w:t xml:space="preserve"> الفضل شهاب الدين السي</w:t>
      </w:r>
      <w:r>
        <w:rPr>
          <w:rFonts w:ascii="Traditional Arabic" w:eastAsia="Times New Roman" w:hAnsi="Traditional Arabic" w:cs="Traditional Arabic" w:hint="cs"/>
          <w:sz w:val="28"/>
          <w:szCs w:val="28"/>
          <w:rtl/>
        </w:rPr>
        <w:t>ِّ</w:t>
      </w:r>
      <w:r w:rsidRPr="00A9220D">
        <w:rPr>
          <w:rFonts w:ascii="Traditional Arabic" w:eastAsia="Times New Roman" w:hAnsi="Traditional Arabic" w:cs="Traditional Arabic" w:hint="cs"/>
          <w:sz w:val="28"/>
          <w:szCs w:val="28"/>
          <w:rtl/>
        </w:rPr>
        <w:t>د محمود الألوسي البغدادي ت 1270هـ , روح المعاني في تفسير القرآن العظيم والسبع المثاني</w:t>
      </w:r>
      <w:r>
        <w:rPr>
          <w:rFonts w:ascii="Traditional Arabic" w:eastAsia="Times New Roman" w:hAnsi="Traditional Arabic" w:cs="Traditional Arabic" w:hint="cs"/>
          <w:sz w:val="28"/>
          <w:szCs w:val="28"/>
          <w:rtl/>
        </w:rPr>
        <w:t xml:space="preserve">, </w:t>
      </w:r>
      <w:r w:rsidRPr="004A6B18">
        <w:rPr>
          <w:rFonts w:ascii="Traditional Arabic" w:eastAsia="Times New Roman" w:hAnsi="Traditional Arabic" w:cs="Traditional Arabic" w:hint="cs"/>
          <w:sz w:val="28"/>
          <w:szCs w:val="28"/>
          <w:rtl/>
        </w:rPr>
        <w:t>تحقيق:</w:t>
      </w:r>
      <w:r>
        <w:rPr>
          <w:rFonts w:ascii="Traditional Arabic" w:eastAsia="Times New Roman" w:hAnsi="Traditional Arabic" w:cs="Traditional Arabic" w:hint="cs"/>
          <w:sz w:val="28"/>
          <w:szCs w:val="28"/>
          <w:rtl/>
        </w:rPr>
        <w:t xml:space="preserve"> </w:t>
      </w:r>
      <w:r w:rsidRPr="004A6B18">
        <w:rPr>
          <w:rFonts w:ascii="Traditional Arabic" w:eastAsia="Times New Roman" w:hAnsi="Traditional Arabic" w:cs="Traditional Arabic"/>
          <w:sz w:val="28"/>
          <w:szCs w:val="28"/>
          <w:rtl/>
        </w:rPr>
        <w:t>علي عبد الباري عطية</w:t>
      </w:r>
      <w:r>
        <w:rPr>
          <w:rFonts w:ascii="Traditional Arabic" w:eastAsia="Times New Roman" w:hAnsi="Traditional Arabic" w:cs="Traditional Arabic" w:hint="cs"/>
          <w:sz w:val="28"/>
          <w:szCs w:val="28"/>
          <w:rtl/>
        </w:rPr>
        <w:t xml:space="preserve">, </w:t>
      </w:r>
      <w:r w:rsidRPr="004A6B18">
        <w:rPr>
          <w:rFonts w:ascii="Traditional Arabic" w:eastAsia="Times New Roman" w:hAnsi="Traditional Arabic" w:cs="Traditional Arabic"/>
          <w:sz w:val="28"/>
          <w:szCs w:val="28"/>
          <w:rtl/>
        </w:rPr>
        <w:t xml:space="preserve">دار الكتب العلمية </w:t>
      </w:r>
      <w:r>
        <w:rPr>
          <w:rFonts w:ascii="Traditional Arabic" w:eastAsia="Times New Roman" w:hAnsi="Traditional Arabic" w:cs="Traditional Arabic"/>
          <w:sz w:val="28"/>
          <w:szCs w:val="28"/>
          <w:rtl/>
        </w:rPr>
        <w:t>–</w:t>
      </w:r>
      <w:r w:rsidRPr="004A6B18">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 ط 1, (1415هـ )</w:t>
      </w:r>
      <w:r w:rsidRPr="00A9220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9/425.</w:t>
      </w:r>
      <w:r w:rsidRPr="00A9220D">
        <w:rPr>
          <w:rFonts w:ascii="Traditional Arabic" w:eastAsia="Times New Roman" w:hAnsi="Traditional Arabic" w:cs="Traditional Arabic" w:hint="cs"/>
          <w:sz w:val="28"/>
          <w:szCs w:val="28"/>
          <w:rtl/>
        </w:rPr>
        <w:t xml:space="preserve"> </w:t>
      </w:r>
    </w:p>
  </w:footnote>
  <w:footnote w:id="54">
    <w:p w:rsidR="00D131AE" w:rsidRPr="00A44D33" w:rsidRDefault="00D131AE" w:rsidP="00A44D33">
      <w:pPr>
        <w:pStyle w:val="FootnoteText"/>
        <w:jc w:val="right"/>
        <w:rPr>
          <w:rFonts w:ascii="Traditional Arabic" w:eastAsia="Times New Roman" w:hAnsi="Traditional Arabic" w:cs="Traditional Arabic"/>
          <w:sz w:val="28"/>
          <w:szCs w:val="28"/>
        </w:rPr>
      </w:pPr>
      <w:r w:rsidRPr="00A44D33">
        <w:rPr>
          <w:rFonts w:ascii="Traditional Arabic" w:eastAsia="Times New Roman" w:hAnsi="Traditional Arabic" w:cs="Traditional Arabic" w:hint="cs"/>
          <w:sz w:val="28"/>
          <w:szCs w:val="28"/>
          <w:rtl/>
        </w:rPr>
        <w:t xml:space="preserve"> سورة الفرقان, آية:9 </w:t>
      </w:r>
      <w:r w:rsidRPr="00A44D33">
        <w:rPr>
          <w:rFonts w:ascii="Traditional Arabic" w:eastAsia="Times New Roman" w:hAnsi="Traditional Arabic" w:cs="Traditional Arabic"/>
          <w:sz w:val="28"/>
          <w:szCs w:val="28"/>
        </w:rPr>
        <w:t>(</w:t>
      </w:r>
      <w:r w:rsidRPr="00A44D33">
        <w:rPr>
          <w:rFonts w:ascii="Traditional Arabic" w:eastAsia="Times New Roman" w:hAnsi="Traditional Arabic" w:cs="Traditional Arabic"/>
          <w:sz w:val="28"/>
          <w:szCs w:val="28"/>
        </w:rPr>
        <w:footnoteRef/>
      </w:r>
      <w:r w:rsidRPr="00A44D33">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55">
    <w:p w:rsidR="00D131AE" w:rsidRPr="00B53282" w:rsidRDefault="00D131AE" w:rsidP="002E0926">
      <w:pPr>
        <w:pStyle w:val="FootnoteText"/>
        <w:bidi/>
        <w:rPr>
          <w:rFonts w:ascii="Traditional Arabic" w:eastAsia="Times New Roman" w:hAnsi="Traditional Arabic" w:cs="Traditional Arabic"/>
          <w:sz w:val="28"/>
          <w:szCs w:val="28"/>
          <w:rtl/>
        </w:rPr>
      </w:pPr>
      <w:r w:rsidRPr="00B53282">
        <w:rPr>
          <w:rFonts w:ascii="Traditional Arabic" w:eastAsia="Times New Roman" w:hAnsi="Traditional Arabic" w:cs="Traditional Arabic"/>
          <w:sz w:val="28"/>
          <w:szCs w:val="28"/>
        </w:rPr>
        <w:t>(</w:t>
      </w:r>
      <w:r w:rsidRPr="00B53282">
        <w:rPr>
          <w:rFonts w:ascii="Traditional Arabic" w:eastAsia="Times New Roman" w:hAnsi="Traditional Arabic" w:cs="Traditional Arabic"/>
          <w:sz w:val="28"/>
          <w:szCs w:val="28"/>
        </w:rPr>
        <w:footnoteRef/>
      </w:r>
      <w:r w:rsidRPr="00B53282">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جار الله أبو القاسم محمود بن عمر الزمخشري,</w:t>
      </w:r>
      <w:r w:rsidRPr="00B2702F">
        <w:rPr>
          <w:rFonts w:ascii="Traditional Arabic" w:eastAsia="Times New Roman" w:hAnsi="Traditional Arabic" w:cs="Traditional Arabic" w:hint="cs"/>
          <w:sz w:val="28"/>
          <w:szCs w:val="28"/>
          <w:rtl/>
        </w:rPr>
        <w:t xml:space="preserve"> الكشاف</w:t>
      </w:r>
      <w:r>
        <w:rPr>
          <w:rFonts w:ascii="Traditional Arabic" w:eastAsia="Times New Roman" w:hAnsi="Traditional Arabic" w:cs="Traditional Arabic" w:hint="cs"/>
          <w:sz w:val="28"/>
          <w:szCs w:val="28"/>
          <w:rtl/>
        </w:rPr>
        <w:t xml:space="preserve"> عن حقائق غوامض التنزيل وعيون الأوقاويل في وجوه التأويل,</w:t>
      </w:r>
      <w:r w:rsidRPr="00B2702F">
        <w:rPr>
          <w:rFonts w:ascii="Traditional Arabic" w:eastAsia="Times New Roman" w:hAnsi="Traditional Arabic" w:cs="Traditional Arabic" w:hint="cs"/>
          <w:sz w:val="28"/>
          <w:szCs w:val="28"/>
          <w:rtl/>
        </w:rPr>
        <w:t xml:space="preserve"> </w:t>
      </w:r>
      <w:r w:rsidRPr="001E75DB">
        <w:rPr>
          <w:rFonts w:ascii="Traditional Arabic" w:eastAsia="Times New Roman" w:hAnsi="Traditional Arabic" w:cs="Traditional Arabic"/>
          <w:sz w:val="28"/>
          <w:szCs w:val="28"/>
          <w:rtl/>
        </w:rPr>
        <w:t>دار الكتاب العربي - بيروت</w:t>
      </w:r>
      <w:r>
        <w:rPr>
          <w:rFonts w:ascii="Traditional Arabic" w:eastAsia="Times New Roman" w:hAnsi="Traditional Arabic" w:cs="Traditional Arabic" w:hint="cs"/>
          <w:sz w:val="28"/>
          <w:szCs w:val="28"/>
          <w:rtl/>
        </w:rPr>
        <w:t xml:space="preserve">, ط3 </w:t>
      </w:r>
      <w:r w:rsidRPr="00B53282">
        <w:rPr>
          <w:rFonts w:ascii="Traditional Arabic" w:eastAsia="Times New Roman" w:hAnsi="Traditional Arabic" w:cs="Traditional Arabic" w:hint="cs"/>
          <w:sz w:val="28"/>
          <w:szCs w:val="28"/>
          <w:rtl/>
        </w:rPr>
        <w:t xml:space="preserve">   </w:t>
      </w:r>
    </w:p>
  </w:footnote>
  <w:footnote w:id="56">
    <w:p w:rsidR="00D131AE" w:rsidRPr="00E22857" w:rsidRDefault="00D131AE" w:rsidP="00E22857">
      <w:pPr>
        <w:pStyle w:val="FootnoteText"/>
        <w:jc w:val="right"/>
        <w:rPr>
          <w:rFonts w:ascii="Traditional Arabic" w:eastAsia="Times New Roman" w:hAnsi="Traditional Arabic" w:cs="Traditional Arabic"/>
          <w:sz w:val="28"/>
          <w:szCs w:val="28"/>
          <w:rtl/>
        </w:rPr>
      </w:pPr>
      <w:r w:rsidRPr="00E22857">
        <w:rPr>
          <w:rFonts w:ascii="Traditional Arabic" w:eastAsia="Times New Roman" w:hAnsi="Traditional Arabic" w:cs="Traditional Arabic" w:hint="cs"/>
          <w:sz w:val="28"/>
          <w:szCs w:val="28"/>
          <w:rtl/>
        </w:rPr>
        <w:t xml:space="preserve"> سورة يوسف, أية: آية: 108. </w:t>
      </w:r>
      <w:r w:rsidRPr="00E22857">
        <w:rPr>
          <w:rFonts w:ascii="Traditional Arabic" w:eastAsia="Times New Roman" w:hAnsi="Traditional Arabic" w:cs="Traditional Arabic"/>
          <w:sz w:val="28"/>
          <w:szCs w:val="28"/>
        </w:rPr>
        <w:t>(</w:t>
      </w:r>
      <w:r w:rsidRPr="00E22857">
        <w:rPr>
          <w:rFonts w:ascii="Traditional Arabic" w:eastAsia="Times New Roman" w:hAnsi="Traditional Arabic" w:cs="Traditional Arabic"/>
          <w:sz w:val="28"/>
          <w:szCs w:val="28"/>
        </w:rPr>
        <w:footnoteRef/>
      </w:r>
      <w:r w:rsidRPr="00E22857">
        <w:rPr>
          <w:rFonts w:ascii="Traditional Arabic" w:eastAsia="Times New Roman" w:hAnsi="Traditional Arabic" w:cs="Traditional Arabic"/>
          <w:sz w:val="28"/>
          <w:szCs w:val="28"/>
        </w:rPr>
        <w:t>)</w:t>
      </w:r>
    </w:p>
  </w:footnote>
  <w:footnote w:id="57">
    <w:p w:rsidR="00D131AE" w:rsidRPr="00E22857" w:rsidRDefault="00D131AE" w:rsidP="00E22857">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المخصص لابن سيدة, مرجع سابق, 3/306.</w:t>
      </w:r>
      <w:r w:rsidRPr="00E22857">
        <w:rPr>
          <w:rFonts w:ascii="Traditional Arabic" w:eastAsia="Times New Roman" w:hAnsi="Traditional Arabic" w:cs="Traditional Arabic"/>
          <w:sz w:val="28"/>
          <w:szCs w:val="28"/>
        </w:rPr>
        <w:t>(</w:t>
      </w:r>
      <w:r w:rsidRPr="00E22857">
        <w:rPr>
          <w:rFonts w:ascii="Traditional Arabic" w:eastAsia="Times New Roman" w:hAnsi="Traditional Arabic" w:cs="Traditional Arabic"/>
          <w:sz w:val="28"/>
          <w:szCs w:val="28"/>
        </w:rPr>
        <w:footnoteRef/>
      </w:r>
      <w:r w:rsidRPr="00E22857">
        <w:rPr>
          <w:rFonts w:ascii="Traditional Arabic" w:eastAsia="Times New Roman" w:hAnsi="Traditional Arabic" w:cs="Traditional Arabic"/>
          <w:sz w:val="28"/>
          <w:szCs w:val="28"/>
        </w:rPr>
        <w:t>)</w:t>
      </w:r>
    </w:p>
  </w:footnote>
  <w:footnote w:id="58">
    <w:p w:rsidR="00D131AE" w:rsidRPr="000C4E50" w:rsidRDefault="00D131AE" w:rsidP="00786971">
      <w:pPr>
        <w:pStyle w:val="FootnoteText"/>
        <w:bidi/>
        <w:rPr>
          <w:rFonts w:ascii="Traditional Arabic" w:eastAsia="Times New Roman" w:hAnsi="Traditional Arabic" w:cs="Traditional Arabic"/>
          <w:sz w:val="28"/>
          <w:szCs w:val="28"/>
          <w:rtl/>
        </w:rPr>
      </w:pPr>
      <w:r w:rsidRPr="000C4E50">
        <w:rPr>
          <w:rFonts w:ascii="Traditional Arabic" w:eastAsia="Times New Roman" w:hAnsi="Traditional Arabic" w:cs="Traditional Arabic"/>
          <w:sz w:val="28"/>
          <w:szCs w:val="28"/>
        </w:rPr>
        <w:t>(</w:t>
      </w:r>
      <w:r w:rsidRPr="000C4E50">
        <w:rPr>
          <w:rFonts w:ascii="Traditional Arabic" w:eastAsia="Times New Roman" w:hAnsi="Traditional Arabic" w:cs="Traditional Arabic"/>
          <w:sz w:val="28"/>
          <w:szCs w:val="28"/>
        </w:rPr>
        <w:footnoteRef/>
      </w:r>
      <w:r w:rsidRPr="000C4E50">
        <w:rPr>
          <w:rFonts w:ascii="Traditional Arabic" w:eastAsia="Times New Roman" w:hAnsi="Traditional Arabic" w:cs="Traditional Arabic"/>
          <w:sz w:val="28"/>
          <w:szCs w:val="28"/>
        </w:rPr>
        <w:t>)</w:t>
      </w:r>
      <w:r w:rsidRPr="000C4E50">
        <w:rPr>
          <w:rFonts w:ascii="Traditional Arabic" w:eastAsia="Times New Roman" w:hAnsi="Traditional Arabic" w:cs="Traditional Arabic" w:hint="cs"/>
          <w:sz w:val="28"/>
          <w:szCs w:val="28"/>
          <w:rtl/>
        </w:rPr>
        <w:t xml:space="preserve"> شهاب الدين أحمد بن محمد بن عمر الخفاجي المصري الحنفي, حاشية الشهاب على تفسير البيضاوي, المسماة: </w:t>
      </w:r>
      <w:r>
        <w:rPr>
          <w:rFonts w:ascii="Traditional Arabic" w:eastAsia="Times New Roman" w:hAnsi="Traditional Arabic" w:cs="Traditional Arabic" w:hint="cs"/>
          <w:sz w:val="28"/>
          <w:szCs w:val="28"/>
          <w:rtl/>
        </w:rPr>
        <w:t>عناية القاضي</w:t>
      </w:r>
      <w:r w:rsidRPr="000C4E50">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وكفاية الراضي على تفسير البيضاوي, دار صادر بيروت, 6/407.</w:t>
      </w:r>
    </w:p>
  </w:footnote>
  <w:footnote w:id="59">
    <w:p w:rsidR="00D131AE" w:rsidRPr="004F142B" w:rsidRDefault="00D131AE" w:rsidP="004F142B">
      <w:pPr>
        <w:pStyle w:val="FootnoteText"/>
        <w:jc w:val="right"/>
        <w:rPr>
          <w:rFonts w:ascii="Traditional Arabic" w:eastAsia="Times New Roman" w:hAnsi="Traditional Arabic" w:cs="Traditional Arabic"/>
          <w:sz w:val="28"/>
          <w:szCs w:val="28"/>
          <w:rtl/>
        </w:rPr>
      </w:pPr>
      <w:r w:rsidRPr="004F142B">
        <w:rPr>
          <w:rFonts w:ascii="Traditional Arabic" w:eastAsia="Times New Roman" w:hAnsi="Traditional Arabic" w:cs="Traditional Arabic" w:hint="cs"/>
          <w:sz w:val="28"/>
          <w:szCs w:val="28"/>
          <w:rtl/>
        </w:rPr>
        <w:t xml:space="preserve"> سورة الفرقان, آية: 29</w:t>
      </w:r>
      <w:r w:rsidRPr="004F142B">
        <w:rPr>
          <w:rFonts w:ascii="Traditional Arabic" w:eastAsia="Times New Roman" w:hAnsi="Traditional Arabic" w:cs="Traditional Arabic"/>
          <w:sz w:val="28"/>
          <w:szCs w:val="28"/>
        </w:rPr>
        <w:t>(</w:t>
      </w:r>
      <w:r w:rsidRPr="004F142B">
        <w:rPr>
          <w:rFonts w:ascii="Traditional Arabic" w:eastAsia="Times New Roman" w:hAnsi="Traditional Arabic" w:cs="Traditional Arabic"/>
          <w:sz w:val="28"/>
          <w:szCs w:val="28"/>
        </w:rPr>
        <w:footnoteRef/>
      </w:r>
      <w:r w:rsidRPr="004F142B">
        <w:rPr>
          <w:rFonts w:ascii="Traditional Arabic" w:eastAsia="Times New Roman" w:hAnsi="Traditional Arabic" w:cs="Traditional Arabic"/>
          <w:sz w:val="28"/>
          <w:szCs w:val="28"/>
        </w:rPr>
        <w:t>)</w:t>
      </w:r>
    </w:p>
  </w:footnote>
  <w:footnote w:id="60">
    <w:p w:rsidR="00D131AE" w:rsidRPr="00A3476B" w:rsidRDefault="00D131AE" w:rsidP="001B13F1">
      <w:pPr>
        <w:pStyle w:val="FootnoteText"/>
        <w:bidi/>
        <w:rPr>
          <w:rFonts w:ascii="Traditional Arabic" w:eastAsia="Times New Roman" w:hAnsi="Traditional Arabic" w:cs="Traditional Arabic"/>
          <w:sz w:val="28"/>
          <w:szCs w:val="28"/>
          <w:rtl/>
        </w:rPr>
      </w:pPr>
      <w:r w:rsidRPr="006D730B">
        <w:rPr>
          <w:rFonts w:ascii="Traditional Arabic" w:eastAsia="Times New Roman" w:hAnsi="Traditional Arabic" w:cs="Traditional Arabic"/>
          <w:sz w:val="28"/>
          <w:szCs w:val="28"/>
        </w:rPr>
        <w:t>(</w:t>
      </w:r>
      <w:r w:rsidRPr="006D730B">
        <w:rPr>
          <w:rFonts w:ascii="Traditional Arabic" w:eastAsia="Times New Roman" w:hAnsi="Traditional Arabic" w:cs="Traditional Arabic"/>
          <w:sz w:val="28"/>
          <w:szCs w:val="28"/>
        </w:rPr>
        <w:footnoteRef/>
      </w:r>
      <w:r w:rsidRPr="006D730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566158">
        <w:rPr>
          <w:rFonts w:ascii="Traditional Arabic" w:eastAsia="Times New Roman" w:hAnsi="Traditional Arabic" w:cs="Traditional Arabic" w:hint="cs"/>
          <w:sz w:val="28"/>
          <w:szCs w:val="28"/>
          <w:rtl/>
        </w:rPr>
        <w:t>محمد بن علي بن</w:t>
      </w:r>
      <w:r>
        <w:rPr>
          <w:rFonts w:ascii="Traditional Arabic" w:eastAsia="Times New Roman" w:hAnsi="Traditional Arabic" w:cs="Traditional Arabic" w:hint="cs"/>
          <w:sz w:val="28"/>
          <w:szCs w:val="28"/>
          <w:rtl/>
        </w:rPr>
        <w:t xml:space="preserve"> </w:t>
      </w:r>
      <w:r w:rsidRPr="00566158">
        <w:rPr>
          <w:rFonts w:ascii="Traditional Arabic" w:eastAsia="Times New Roman" w:hAnsi="Traditional Arabic" w:cs="Traditional Arabic" w:hint="cs"/>
          <w:sz w:val="28"/>
          <w:szCs w:val="28"/>
          <w:rtl/>
        </w:rPr>
        <w:t>محمد</w:t>
      </w:r>
      <w:r>
        <w:rPr>
          <w:rFonts w:ascii="Traditional Arabic" w:eastAsia="Times New Roman" w:hAnsi="Traditional Arabic" w:cs="Traditional Arabic" w:hint="cs"/>
          <w:sz w:val="28"/>
          <w:szCs w:val="28"/>
          <w:rtl/>
        </w:rPr>
        <w:t xml:space="preserve"> </w:t>
      </w:r>
      <w:r w:rsidRPr="00566158">
        <w:rPr>
          <w:rFonts w:ascii="Traditional Arabic" w:eastAsia="Times New Roman" w:hAnsi="Traditional Arabic" w:cs="Traditional Arabic" w:hint="cs"/>
          <w:sz w:val="28"/>
          <w:szCs w:val="28"/>
          <w:rtl/>
        </w:rPr>
        <w:t>الشوكاني</w:t>
      </w:r>
      <w:r>
        <w:rPr>
          <w:rFonts w:ascii="Traditional Arabic" w:eastAsia="Times New Roman" w:hAnsi="Traditional Arabic" w:cs="Traditional Arabic" w:hint="cs"/>
          <w:sz w:val="28"/>
          <w:szCs w:val="28"/>
          <w:rtl/>
        </w:rPr>
        <w:t xml:space="preserve">, فتح القدير الجامع بين فني الرواية والدراية من علم التفسير, </w:t>
      </w:r>
      <w:r w:rsidRPr="001B13F1">
        <w:rPr>
          <w:rFonts w:ascii="Traditional Arabic" w:eastAsia="Times New Roman" w:hAnsi="Traditional Arabic" w:cs="Traditional Arabic"/>
          <w:sz w:val="28"/>
          <w:szCs w:val="28"/>
          <w:rtl/>
        </w:rPr>
        <w:t>دار ابن كثير، دار الكلم الطيب - دمشق، بيروت</w:t>
      </w:r>
      <w:r>
        <w:rPr>
          <w:rFonts w:ascii="Traditional Arabic" w:eastAsia="Times New Roman" w:hAnsi="Traditional Arabic" w:cs="Traditional Arabic" w:hint="cs"/>
          <w:sz w:val="28"/>
          <w:szCs w:val="28"/>
          <w:rtl/>
        </w:rPr>
        <w:t xml:space="preserve">, ط1 ( 1414هـ ), 4/85. </w:t>
      </w:r>
    </w:p>
  </w:footnote>
  <w:footnote w:id="61">
    <w:p w:rsidR="00D131AE" w:rsidRPr="00005E5A" w:rsidRDefault="00D131AE" w:rsidP="00A70744">
      <w:pPr>
        <w:pStyle w:val="FootnoteText"/>
        <w:jc w:val="right"/>
        <w:rPr>
          <w:rFonts w:ascii="Traditional Arabic" w:eastAsia="Times New Roman" w:hAnsi="Traditional Arabic" w:cs="Traditional Arabic"/>
          <w:sz w:val="28"/>
          <w:szCs w:val="28"/>
        </w:rPr>
      </w:pPr>
      <w:r w:rsidRPr="00005E5A">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تاج العروس, مرجع سابق,28/400, باب خذل.</w:t>
      </w:r>
      <w:r w:rsidRPr="00005E5A">
        <w:rPr>
          <w:rFonts w:ascii="Traditional Arabic" w:eastAsia="Times New Roman" w:hAnsi="Traditional Arabic" w:cs="Traditional Arabic" w:hint="cs"/>
          <w:sz w:val="28"/>
          <w:szCs w:val="28"/>
          <w:rtl/>
        </w:rPr>
        <w:t xml:space="preserve">  </w:t>
      </w:r>
      <w:r w:rsidRPr="00005E5A">
        <w:rPr>
          <w:rFonts w:ascii="Traditional Arabic" w:eastAsia="Times New Roman" w:hAnsi="Traditional Arabic" w:cs="Traditional Arabic"/>
          <w:sz w:val="28"/>
          <w:szCs w:val="28"/>
        </w:rPr>
        <w:t>(</w:t>
      </w:r>
      <w:r w:rsidRPr="00005E5A">
        <w:rPr>
          <w:rFonts w:ascii="Traditional Arabic" w:eastAsia="Times New Roman" w:hAnsi="Traditional Arabic" w:cs="Traditional Arabic"/>
          <w:sz w:val="28"/>
          <w:szCs w:val="28"/>
        </w:rPr>
        <w:footnoteRef/>
      </w:r>
      <w:r w:rsidRPr="00005E5A">
        <w:rPr>
          <w:rFonts w:ascii="Traditional Arabic" w:eastAsia="Times New Roman" w:hAnsi="Traditional Arabic" w:cs="Traditional Arabic"/>
          <w:sz w:val="28"/>
          <w:szCs w:val="28"/>
        </w:rPr>
        <w:t>)</w:t>
      </w:r>
    </w:p>
  </w:footnote>
  <w:footnote w:id="62">
    <w:p w:rsidR="00D131AE" w:rsidRPr="001828A1" w:rsidRDefault="00D131AE" w:rsidP="004F142B">
      <w:pPr>
        <w:pStyle w:val="FootnoteText"/>
        <w:jc w:val="right"/>
        <w:rPr>
          <w:rFonts w:ascii="Traditional Arabic" w:eastAsia="Times New Roman" w:hAnsi="Traditional Arabic" w:cs="Traditional Arabic"/>
          <w:sz w:val="28"/>
          <w:szCs w:val="28"/>
          <w:rtl/>
        </w:rPr>
      </w:pPr>
      <w:r w:rsidRPr="001828A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49.</w:t>
      </w:r>
      <w:r w:rsidRPr="001828A1">
        <w:rPr>
          <w:rFonts w:ascii="Traditional Arabic" w:eastAsia="Times New Roman" w:hAnsi="Traditional Arabic" w:cs="Traditional Arabic" w:hint="cs"/>
          <w:sz w:val="28"/>
          <w:szCs w:val="28"/>
          <w:rtl/>
        </w:rPr>
        <w:t xml:space="preserve">  </w:t>
      </w:r>
      <w:r w:rsidRPr="001828A1">
        <w:rPr>
          <w:rFonts w:ascii="Traditional Arabic" w:eastAsia="Times New Roman" w:hAnsi="Traditional Arabic" w:cs="Traditional Arabic"/>
          <w:sz w:val="28"/>
          <w:szCs w:val="28"/>
        </w:rPr>
        <w:t>(</w:t>
      </w:r>
      <w:r w:rsidRPr="001828A1">
        <w:rPr>
          <w:rFonts w:ascii="Traditional Arabic" w:eastAsia="Times New Roman" w:hAnsi="Traditional Arabic" w:cs="Traditional Arabic"/>
          <w:sz w:val="28"/>
          <w:szCs w:val="28"/>
        </w:rPr>
        <w:footnoteRef/>
      </w:r>
      <w:r w:rsidRPr="001828A1">
        <w:rPr>
          <w:rFonts w:ascii="Traditional Arabic" w:eastAsia="Times New Roman" w:hAnsi="Traditional Arabic" w:cs="Traditional Arabic"/>
          <w:sz w:val="28"/>
          <w:szCs w:val="28"/>
        </w:rPr>
        <w:t>)</w:t>
      </w:r>
    </w:p>
  </w:footnote>
  <w:footnote w:id="63">
    <w:p w:rsidR="00D131AE" w:rsidRPr="007F24A0" w:rsidRDefault="00D131AE" w:rsidP="007F24A0">
      <w:pPr>
        <w:pStyle w:val="FootnoteText"/>
        <w:bidi/>
        <w:rPr>
          <w:rFonts w:ascii="Traditional Arabic" w:eastAsia="Times New Roman" w:hAnsi="Traditional Arabic" w:cs="Traditional Arabic"/>
          <w:sz w:val="28"/>
          <w:szCs w:val="28"/>
          <w:rtl/>
        </w:rPr>
      </w:pPr>
      <w:r w:rsidRPr="007F24A0">
        <w:rPr>
          <w:rFonts w:ascii="Traditional Arabic" w:eastAsia="Times New Roman" w:hAnsi="Traditional Arabic" w:cs="Traditional Arabic"/>
          <w:sz w:val="28"/>
          <w:szCs w:val="28"/>
        </w:rPr>
        <w:t>(</w:t>
      </w:r>
      <w:r w:rsidRPr="007F24A0">
        <w:rPr>
          <w:rFonts w:ascii="Traditional Arabic" w:eastAsia="Times New Roman" w:hAnsi="Traditional Arabic" w:cs="Traditional Arabic"/>
          <w:sz w:val="28"/>
          <w:szCs w:val="28"/>
        </w:rPr>
        <w:footnoteRef/>
      </w:r>
      <w:r w:rsidRPr="007F24A0">
        <w:rPr>
          <w:rFonts w:ascii="Traditional Arabic" w:eastAsia="Times New Roman" w:hAnsi="Traditional Arabic" w:cs="Traditional Arabic"/>
          <w:sz w:val="28"/>
          <w:szCs w:val="28"/>
        </w:rPr>
        <w:t>)</w:t>
      </w:r>
      <w:r w:rsidRPr="007F24A0">
        <w:rPr>
          <w:rFonts w:ascii="Traditional Arabic" w:eastAsia="Times New Roman" w:hAnsi="Traditional Arabic" w:cs="Traditional Arabic" w:hint="cs"/>
          <w:sz w:val="28"/>
          <w:szCs w:val="28"/>
          <w:rtl/>
        </w:rPr>
        <w:t xml:space="preserve"> </w:t>
      </w:r>
      <w:r w:rsidRPr="00067066">
        <w:rPr>
          <w:rFonts w:ascii="Traditional Arabic" w:eastAsia="Times New Roman" w:hAnsi="Traditional Arabic" w:cs="Traditional Arabic"/>
          <w:sz w:val="28"/>
          <w:szCs w:val="28"/>
          <w:rtl/>
        </w:rPr>
        <w:t>ناصر الدين أبو سعيد عبد الله بن عمر بن محمد الشيرازي البيضاوي</w:t>
      </w:r>
      <w:r>
        <w:rPr>
          <w:rFonts w:ascii="Traditional Arabic" w:eastAsia="Times New Roman" w:hAnsi="Traditional Arabic" w:cs="Traditional Arabic" w:hint="cs"/>
          <w:sz w:val="28"/>
          <w:szCs w:val="28"/>
          <w:rtl/>
        </w:rPr>
        <w:t>,</w:t>
      </w:r>
      <w:r w:rsidRPr="00805E97">
        <w:rPr>
          <w:rFonts w:ascii="Traditional Arabic" w:eastAsia="Times New Roman" w:hAnsi="Traditional Arabic" w:cs="Traditional Arabic" w:hint="cs"/>
          <w:sz w:val="28"/>
          <w:szCs w:val="28"/>
          <w:rtl/>
        </w:rPr>
        <w:t xml:space="preserve"> أنوار التنزيل وأسرار التأويل</w:t>
      </w:r>
      <w:r>
        <w:rPr>
          <w:rFonts w:ascii="Traditional Arabic" w:eastAsia="Times New Roman" w:hAnsi="Traditional Arabic" w:cs="Traditional Arabic" w:hint="cs"/>
          <w:sz w:val="28"/>
          <w:szCs w:val="28"/>
          <w:rtl/>
        </w:rPr>
        <w:t>,</w:t>
      </w:r>
      <w:r w:rsidRPr="00CD4899">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 xml:space="preserve">تحقيق </w:t>
      </w:r>
      <w:r w:rsidRPr="00CD4899">
        <w:rPr>
          <w:rFonts w:ascii="Traditional Arabic" w:eastAsia="Times New Roman" w:hAnsi="Traditional Arabic" w:cs="Traditional Arabic"/>
          <w:sz w:val="28"/>
          <w:szCs w:val="28"/>
          <w:rtl/>
        </w:rPr>
        <w:t>: محمد عبد الرحمن المرعشلي</w:t>
      </w:r>
      <w:r>
        <w:rPr>
          <w:rFonts w:ascii="Traditional Arabic" w:eastAsia="Times New Roman" w:hAnsi="Traditional Arabic" w:cs="Traditional Arabic" w:hint="cs"/>
          <w:sz w:val="28"/>
          <w:szCs w:val="28"/>
          <w:rtl/>
        </w:rPr>
        <w:t xml:space="preserve">, </w:t>
      </w:r>
      <w:r w:rsidRPr="00CD4899">
        <w:rPr>
          <w:rFonts w:ascii="Traditional Arabic" w:eastAsia="Times New Roman" w:hAnsi="Traditional Arabic" w:cs="Traditional Arabic"/>
          <w:sz w:val="28"/>
          <w:szCs w:val="28"/>
          <w:rtl/>
        </w:rPr>
        <w:t xml:space="preserve">دار إحياء التراث العربي </w:t>
      </w:r>
      <w:r>
        <w:rPr>
          <w:rFonts w:ascii="Traditional Arabic" w:eastAsia="Times New Roman" w:hAnsi="Traditional Arabic" w:cs="Traditional Arabic"/>
          <w:sz w:val="28"/>
          <w:szCs w:val="28"/>
          <w:rtl/>
        </w:rPr>
        <w:t>–</w:t>
      </w:r>
      <w:r w:rsidRPr="00CD4899">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 xml:space="preserve">,4/174. </w:t>
      </w:r>
      <w:r w:rsidRPr="007F24A0">
        <w:rPr>
          <w:rFonts w:ascii="Traditional Arabic" w:eastAsia="Times New Roman" w:hAnsi="Traditional Arabic" w:cs="Traditional Arabic" w:hint="cs"/>
          <w:sz w:val="28"/>
          <w:szCs w:val="28"/>
          <w:rtl/>
        </w:rPr>
        <w:t xml:space="preserve"> </w:t>
      </w:r>
    </w:p>
  </w:footnote>
  <w:footnote w:id="64">
    <w:p w:rsidR="00D131AE" w:rsidRPr="00E0215A" w:rsidRDefault="00D131AE" w:rsidP="00C1520C">
      <w:pPr>
        <w:pStyle w:val="FootnoteText"/>
        <w:bidi/>
        <w:rPr>
          <w:sz w:val="28"/>
          <w:szCs w:val="28"/>
          <w:vertAlign w:val="superscript"/>
          <w:rtl/>
        </w:rPr>
      </w:pPr>
      <w:r w:rsidRPr="001A3AED">
        <w:rPr>
          <w:rFonts w:ascii="Traditional Arabic" w:eastAsia="Times New Roman" w:hAnsi="Traditional Arabic" w:cs="Traditional Arabic"/>
          <w:sz w:val="28"/>
          <w:szCs w:val="28"/>
        </w:rPr>
        <w:t>(</w:t>
      </w:r>
      <w:r w:rsidRPr="001A3AED">
        <w:rPr>
          <w:rFonts w:ascii="Traditional Arabic" w:eastAsia="Times New Roman" w:hAnsi="Traditional Arabic" w:cs="Traditional Arabic"/>
          <w:sz w:val="28"/>
          <w:szCs w:val="28"/>
        </w:rPr>
        <w:footnoteRef/>
      </w:r>
      <w:r w:rsidRPr="001A3AED">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إعراب القرآن وبيانه, مرجع سابق 5/ 361.</w:t>
      </w:r>
    </w:p>
  </w:footnote>
  <w:footnote w:id="65">
    <w:p w:rsidR="00D131AE" w:rsidRPr="006A5E60" w:rsidRDefault="00D131AE" w:rsidP="00FA1899">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2F1800">
        <w:rPr>
          <w:rFonts w:ascii="Traditional Arabic" w:eastAsia="Times New Roman" w:hAnsi="Traditional Arabic" w:cs="Traditional Arabic"/>
          <w:sz w:val="28"/>
          <w:szCs w:val="28"/>
        </w:rPr>
        <w:t>(</w:t>
      </w:r>
      <w:r w:rsidRPr="002F1800">
        <w:rPr>
          <w:rFonts w:ascii="Traditional Arabic" w:eastAsia="Times New Roman" w:hAnsi="Traditional Arabic" w:cs="Traditional Arabic"/>
          <w:sz w:val="28"/>
          <w:szCs w:val="28"/>
        </w:rPr>
        <w:footnoteRef/>
      </w:r>
      <w:r w:rsidRPr="002F1800">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C876D2">
        <w:rPr>
          <w:rFonts w:ascii="Traditional Arabic" w:eastAsia="Times New Roman" w:hAnsi="Traditional Arabic" w:cs="Traditional Arabic" w:hint="cs"/>
          <w:sz w:val="28"/>
          <w:szCs w:val="28"/>
          <w:rtl/>
        </w:rPr>
        <w:t xml:space="preserve">محمود </w:t>
      </w:r>
      <w:r>
        <w:rPr>
          <w:rFonts w:ascii="Traditional Arabic" w:eastAsia="Times New Roman" w:hAnsi="Traditional Arabic" w:cs="Traditional Arabic" w:hint="cs"/>
          <w:sz w:val="28"/>
          <w:szCs w:val="28"/>
          <w:rtl/>
        </w:rPr>
        <w:t>صافي,</w:t>
      </w:r>
      <w:r w:rsidRPr="006A5E6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الجدول في إعراب القرآن وصرفه وبيانه, دار الرشيد, دمشق ــ بيروت, ومؤسسة الإيمان بيروت ــ لبنان, ط4,( 1418ه)   </w:t>
      </w:r>
      <w:r w:rsidRPr="002F1800">
        <w:rPr>
          <w:rFonts w:ascii="Traditional Arabic" w:eastAsia="Times New Roman" w:hAnsi="Traditional Arabic" w:cs="Traditional Arabic"/>
          <w:sz w:val="28"/>
          <w:szCs w:val="28"/>
          <w:rtl/>
        </w:rPr>
        <w:t>19/ 29</w:t>
      </w:r>
      <w:r>
        <w:rPr>
          <w:rFonts w:ascii="Traditional Arabic" w:eastAsia="Times New Roman" w:hAnsi="Traditional Arabic" w:cs="Traditional Arabic" w:hint="cs"/>
          <w:sz w:val="28"/>
          <w:szCs w:val="28"/>
          <w:rtl/>
        </w:rPr>
        <w:t>.</w:t>
      </w:r>
    </w:p>
  </w:footnote>
  <w:footnote w:id="66">
    <w:p w:rsidR="00D131AE" w:rsidRPr="001828A1" w:rsidRDefault="00D131AE" w:rsidP="001828A1">
      <w:pPr>
        <w:pStyle w:val="FootnoteText"/>
        <w:jc w:val="right"/>
        <w:rPr>
          <w:rFonts w:ascii="Traditional Arabic" w:eastAsia="Times New Roman" w:hAnsi="Traditional Arabic" w:cs="Traditional Arabic"/>
          <w:sz w:val="28"/>
          <w:szCs w:val="28"/>
          <w:rtl/>
        </w:rPr>
      </w:pPr>
      <w:r w:rsidRPr="001828A1">
        <w:rPr>
          <w:rFonts w:ascii="Traditional Arabic" w:eastAsia="Times New Roman" w:hAnsi="Traditional Arabic" w:cs="Traditional Arabic" w:hint="cs"/>
          <w:sz w:val="28"/>
          <w:szCs w:val="28"/>
          <w:rtl/>
        </w:rPr>
        <w:t xml:space="preserve"> سورة الفرقان, آية: 77.</w:t>
      </w:r>
      <w:r w:rsidRPr="001828A1">
        <w:rPr>
          <w:rFonts w:ascii="Traditional Arabic" w:eastAsia="Times New Roman" w:hAnsi="Traditional Arabic" w:cs="Traditional Arabic"/>
          <w:sz w:val="28"/>
          <w:szCs w:val="28"/>
        </w:rPr>
        <w:t>(</w:t>
      </w:r>
      <w:r w:rsidRPr="001828A1">
        <w:rPr>
          <w:rFonts w:ascii="Traditional Arabic" w:eastAsia="Times New Roman" w:hAnsi="Traditional Arabic" w:cs="Traditional Arabic"/>
          <w:sz w:val="28"/>
          <w:szCs w:val="28"/>
        </w:rPr>
        <w:footnoteRef/>
      </w:r>
      <w:r w:rsidRPr="001828A1">
        <w:rPr>
          <w:rFonts w:ascii="Traditional Arabic" w:eastAsia="Times New Roman" w:hAnsi="Traditional Arabic" w:cs="Traditional Arabic"/>
          <w:sz w:val="28"/>
          <w:szCs w:val="28"/>
        </w:rPr>
        <w:t>)</w:t>
      </w:r>
    </w:p>
  </w:footnote>
  <w:footnote w:id="67">
    <w:p w:rsidR="00D131AE" w:rsidRPr="00B16EAA" w:rsidRDefault="00D131AE" w:rsidP="00126151">
      <w:pPr>
        <w:pStyle w:val="FootnoteText"/>
        <w:bidi/>
        <w:rPr>
          <w:rFonts w:ascii="Traditional Arabic" w:eastAsia="Times New Roman" w:hAnsi="Traditional Arabic" w:cs="Traditional Arabic"/>
          <w:sz w:val="28"/>
          <w:szCs w:val="28"/>
          <w:rtl/>
          <w:lang w:bidi="ar-YE"/>
        </w:rPr>
      </w:pPr>
      <w:r w:rsidRPr="00B16EAA">
        <w:rPr>
          <w:rFonts w:ascii="Traditional Arabic" w:eastAsia="Times New Roman" w:hAnsi="Traditional Arabic" w:cs="Traditional Arabic"/>
          <w:sz w:val="28"/>
          <w:szCs w:val="28"/>
        </w:rPr>
        <w:t>(</w:t>
      </w:r>
      <w:r w:rsidRPr="00B16EAA">
        <w:rPr>
          <w:rFonts w:ascii="Traditional Arabic" w:eastAsia="Times New Roman" w:hAnsi="Traditional Arabic" w:cs="Traditional Arabic"/>
          <w:sz w:val="28"/>
          <w:szCs w:val="28"/>
        </w:rPr>
        <w:footnoteRef/>
      </w:r>
      <w:r w:rsidRPr="00B16EAA">
        <w:rPr>
          <w:rFonts w:ascii="Traditional Arabic" w:eastAsia="Times New Roman" w:hAnsi="Traditional Arabic" w:cs="Traditional Arabic"/>
          <w:sz w:val="28"/>
          <w:szCs w:val="28"/>
        </w:rPr>
        <w:t>)</w:t>
      </w:r>
      <w:r w:rsidRPr="00B16EAA">
        <w:rPr>
          <w:rFonts w:ascii="Traditional Arabic" w:eastAsia="Times New Roman" w:hAnsi="Traditional Arabic" w:cs="Traditional Arabic" w:hint="cs"/>
          <w:sz w:val="28"/>
          <w:szCs w:val="28"/>
          <w:rtl/>
        </w:rPr>
        <w:t xml:space="preserve"> </w:t>
      </w:r>
      <w:r w:rsidRPr="00226BDA">
        <w:rPr>
          <w:rFonts w:ascii="Traditional Arabic" w:eastAsia="Times New Roman" w:hAnsi="Traditional Arabic" w:cs="Traditional Arabic"/>
          <w:sz w:val="28"/>
          <w:szCs w:val="28"/>
          <w:rtl/>
        </w:rPr>
        <w:t>أبو العباس، شهاب الدين، أحمد بن يوسف بن عبد الدائم المعروف بالسمين الح</w:t>
      </w:r>
      <w:r w:rsidRPr="00226BDA">
        <w:rPr>
          <w:rFonts w:ascii="Traditional Arabic" w:eastAsia="Times New Roman" w:hAnsi="Traditional Arabic" w:cs="Traditional Arabic" w:hint="cs"/>
          <w:sz w:val="28"/>
          <w:szCs w:val="28"/>
          <w:rtl/>
        </w:rPr>
        <w:t xml:space="preserve">لبي </w:t>
      </w:r>
      <w:r>
        <w:rPr>
          <w:rFonts w:ascii="Traditional Arabic" w:eastAsia="Times New Roman" w:hAnsi="Traditional Arabic" w:cs="Traditional Arabic" w:hint="cs"/>
          <w:sz w:val="28"/>
          <w:szCs w:val="28"/>
          <w:rtl/>
        </w:rPr>
        <w:t xml:space="preserve">, </w:t>
      </w:r>
      <w:r w:rsidRPr="00226BDA">
        <w:rPr>
          <w:rFonts w:ascii="Traditional Arabic" w:eastAsia="Times New Roman" w:hAnsi="Traditional Arabic" w:cs="Traditional Arabic" w:hint="cs"/>
          <w:sz w:val="28"/>
          <w:szCs w:val="28"/>
          <w:rtl/>
        </w:rPr>
        <w:t>الدر المصون</w:t>
      </w:r>
      <w:r>
        <w:rPr>
          <w:rFonts w:ascii="Traditional Arabic" w:eastAsia="Times New Roman" w:hAnsi="Traditional Arabic" w:cs="Traditional Arabic" w:hint="cs"/>
          <w:sz w:val="28"/>
          <w:szCs w:val="28"/>
          <w:rtl/>
        </w:rPr>
        <w:t xml:space="preserve">, </w:t>
      </w:r>
      <w:r w:rsidRPr="00226BDA">
        <w:rPr>
          <w:rFonts w:ascii="Traditional Arabic" w:eastAsia="Times New Roman" w:hAnsi="Traditional Arabic" w:cs="Traditional Arabic" w:hint="cs"/>
          <w:sz w:val="28"/>
          <w:szCs w:val="28"/>
          <w:rtl/>
        </w:rPr>
        <w:t>تحقيق د أ</w:t>
      </w:r>
      <w:r>
        <w:rPr>
          <w:rFonts w:ascii="Traditional Arabic" w:eastAsia="Times New Roman" w:hAnsi="Traditional Arabic" w:cs="Traditional Arabic" w:hint="cs"/>
          <w:sz w:val="28"/>
          <w:szCs w:val="28"/>
          <w:rtl/>
        </w:rPr>
        <w:t>حمد محمد الخراط, دار القلم دمشق,</w:t>
      </w:r>
      <w:r>
        <w:rPr>
          <w:rFonts w:ascii="Traditional Arabic" w:eastAsia="Times New Roman" w:hAnsi="Traditional Arabic" w:cs="Traditional Arabic"/>
          <w:sz w:val="28"/>
          <w:szCs w:val="28"/>
        </w:rPr>
        <w:t xml:space="preserve"> </w:t>
      </w:r>
      <w:r>
        <w:rPr>
          <w:rFonts w:ascii="Traditional Arabic" w:eastAsia="Times New Roman" w:hAnsi="Traditional Arabic" w:cs="Traditional Arabic" w:hint="cs"/>
          <w:sz w:val="28"/>
          <w:szCs w:val="28"/>
          <w:rtl/>
          <w:lang w:bidi="ar-YE"/>
        </w:rPr>
        <w:t>8/507.</w:t>
      </w:r>
    </w:p>
  </w:footnote>
  <w:footnote w:id="68">
    <w:p w:rsidR="00D131AE" w:rsidRPr="00297853" w:rsidRDefault="00D131AE" w:rsidP="00C1520C">
      <w:pPr>
        <w:pStyle w:val="FootnoteText"/>
        <w:jc w:val="right"/>
        <w:rPr>
          <w:rFonts w:ascii="Traditional Arabic" w:eastAsia="Times New Roman" w:hAnsi="Traditional Arabic" w:cs="Traditional Arabic"/>
          <w:sz w:val="28"/>
          <w:szCs w:val="28"/>
        </w:rPr>
      </w:pPr>
      <w:r w:rsidRPr="0029785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لسان العرب, مرجع سابق 9/5, باب عبأ.</w:t>
      </w:r>
      <w:r w:rsidRPr="00297853">
        <w:rPr>
          <w:rFonts w:ascii="Traditional Arabic" w:eastAsia="Times New Roman" w:hAnsi="Traditional Arabic" w:cs="Traditional Arabic"/>
          <w:sz w:val="28"/>
          <w:szCs w:val="28"/>
        </w:rPr>
        <w:t>(</w:t>
      </w:r>
      <w:r w:rsidRPr="00297853">
        <w:rPr>
          <w:rFonts w:ascii="Traditional Arabic" w:eastAsia="Times New Roman" w:hAnsi="Traditional Arabic" w:cs="Traditional Arabic"/>
          <w:sz w:val="28"/>
          <w:szCs w:val="28"/>
        </w:rPr>
        <w:footnoteRef/>
      </w:r>
      <w:r w:rsidRPr="00297853">
        <w:rPr>
          <w:rFonts w:ascii="Traditional Arabic" w:eastAsia="Times New Roman" w:hAnsi="Traditional Arabic" w:cs="Traditional Arabic"/>
          <w:sz w:val="28"/>
          <w:szCs w:val="28"/>
        </w:rPr>
        <w:t>)</w:t>
      </w:r>
    </w:p>
  </w:footnote>
  <w:footnote w:id="69">
    <w:p w:rsidR="00D131AE" w:rsidRPr="001828A1" w:rsidRDefault="00D131AE" w:rsidP="00224AD4">
      <w:pPr>
        <w:pStyle w:val="FootnoteText"/>
        <w:jc w:val="right"/>
        <w:rPr>
          <w:rFonts w:ascii="Traditional Arabic" w:eastAsia="Times New Roman" w:hAnsi="Traditional Arabic" w:cs="Traditional Arabic"/>
          <w:sz w:val="28"/>
          <w:szCs w:val="28"/>
          <w:rtl/>
        </w:rPr>
      </w:pPr>
      <w:r w:rsidRPr="001828A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16.</w:t>
      </w:r>
      <w:r w:rsidRPr="001828A1">
        <w:rPr>
          <w:rFonts w:ascii="Traditional Arabic" w:eastAsia="Times New Roman" w:hAnsi="Traditional Arabic" w:cs="Traditional Arabic"/>
          <w:sz w:val="28"/>
          <w:szCs w:val="28"/>
        </w:rPr>
        <w:t>(</w:t>
      </w:r>
      <w:r w:rsidRPr="001828A1">
        <w:rPr>
          <w:rFonts w:ascii="Traditional Arabic" w:eastAsia="Times New Roman" w:hAnsi="Traditional Arabic" w:cs="Traditional Arabic"/>
          <w:sz w:val="28"/>
          <w:szCs w:val="28"/>
        </w:rPr>
        <w:footnoteRef/>
      </w:r>
      <w:r w:rsidRPr="001828A1">
        <w:rPr>
          <w:rFonts w:ascii="Traditional Arabic" w:eastAsia="Times New Roman" w:hAnsi="Traditional Arabic" w:cs="Traditional Arabic"/>
          <w:sz w:val="28"/>
          <w:szCs w:val="28"/>
        </w:rPr>
        <w:t>)</w:t>
      </w:r>
    </w:p>
  </w:footnote>
  <w:footnote w:id="70">
    <w:p w:rsidR="00D131AE" w:rsidRPr="008C6753" w:rsidRDefault="00D131AE" w:rsidP="00562261">
      <w:pPr>
        <w:pStyle w:val="FootnoteText"/>
        <w:bidi/>
        <w:rPr>
          <w:sz w:val="28"/>
          <w:szCs w:val="28"/>
          <w:vertAlign w:val="superscript"/>
          <w:rtl/>
        </w:rPr>
      </w:pPr>
      <w:r w:rsidRPr="008C6753">
        <w:rPr>
          <w:rFonts w:ascii="Traditional Arabic" w:eastAsia="Times New Roman" w:hAnsi="Traditional Arabic" w:cs="Traditional Arabic"/>
          <w:sz w:val="28"/>
          <w:szCs w:val="28"/>
        </w:rPr>
        <w:t>(</w:t>
      </w:r>
      <w:r w:rsidRPr="008C6753">
        <w:rPr>
          <w:rFonts w:ascii="Traditional Arabic" w:eastAsia="Times New Roman" w:hAnsi="Traditional Arabic" w:cs="Traditional Arabic"/>
          <w:sz w:val="28"/>
          <w:szCs w:val="28"/>
        </w:rPr>
        <w:footnoteRef/>
      </w:r>
      <w:r w:rsidRPr="008C6753">
        <w:rPr>
          <w:rFonts w:ascii="Traditional Arabic" w:eastAsia="Times New Roman" w:hAnsi="Traditional Arabic" w:cs="Traditional Arabic"/>
          <w:sz w:val="28"/>
          <w:szCs w:val="28"/>
        </w:rPr>
        <w:t>)</w:t>
      </w:r>
      <w:r w:rsidRPr="008C6753">
        <w:rPr>
          <w:rFonts w:ascii="Traditional Arabic" w:eastAsia="Times New Roman" w:hAnsi="Traditional Arabic" w:cs="Traditional Arabic" w:hint="cs"/>
          <w:sz w:val="28"/>
          <w:szCs w:val="28"/>
          <w:rtl/>
        </w:rPr>
        <w:t xml:space="preserve"> د. وهبه بن مصطفى الزحيلي</w:t>
      </w:r>
      <w:r>
        <w:rPr>
          <w:rFonts w:ascii="Traditional Arabic" w:eastAsia="Times New Roman" w:hAnsi="Traditional Arabic" w:cs="Traditional Arabic" w:hint="cs"/>
          <w:sz w:val="28"/>
          <w:szCs w:val="28"/>
          <w:rtl/>
        </w:rPr>
        <w:t>,</w:t>
      </w:r>
      <w:r w:rsidRPr="008C6753">
        <w:rPr>
          <w:rFonts w:ascii="Traditional Arabic" w:eastAsia="Times New Roman" w:hAnsi="Traditional Arabic" w:cs="Traditional Arabic" w:hint="cs"/>
          <w:sz w:val="28"/>
          <w:szCs w:val="28"/>
          <w:rtl/>
        </w:rPr>
        <w:t xml:space="preserve"> التفسير المنير</w:t>
      </w:r>
      <w:r>
        <w:rPr>
          <w:rFonts w:ascii="Traditional Arabic" w:eastAsia="Times New Roman" w:hAnsi="Traditional Arabic" w:cs="Traditional Arabic" w:hint="cs"/>
          <w:sz w:val="28"/>
          <w:szCs w:val="28"/>
          <w:rtl/>
        </w:rPr>
        <w:t>,</w:t>
      </w:r>
      <w:r w:rsidRPr="008C6753">
        <w:rPr>
          <w:rFonts w:ascii="Traditional Arabic" w:eastAsia="Times New Roman" w:hAnsi="Traditional Arabic" w:cs="Traditional Arabic" w:hint="cs"/>
          <w:sz w:val="28"/>
          <w:szCs w:val="28"/>
          <w:rtl/>
        </w:rPr>
        <w:t xml:space="preserve"> دار الفكر المعاصر دمشق ط</w:t>
      </w:r>
      <w:r>
        <w:rPr>
          <w:rFonts w:ascii="Traditional Arabic" w:eastAsia="Times New Roman" w:hAnsi="Traditional Arabic" w:cs="Traditional Arabic" w:hint="cs"/>
          <w:sz w:val="28"/>
          <w:szCs w:val="28"/>
          <w:rtl/>
        </w:rPr>
        <w:t>.</w:t>
      </w:r>
      <w:r w:rsidRPr="008C6753">
        <w:rPr>
          <w:rFonts w:ascii="Traditional Arabic" w:eastAsia="Times New Roman" w:hAnsi="Traditional Arabic" w:cs="Traditional Arabic" w:hint="cs"/>
          <w:sz w:val="28"/>
          <w:szCs w:val="28"/>
          <w:rtl/>
        </w:rPr>
        <w:t xml:space="preserve"> 2</w:t>
      </w:r>
      <w:r>
        <w:rPr>
          <w:rFonts w:ascii="Traditional Arabic" w:eastAsia="Times New Roman" w:hAnsi="Traditional Arabic" w:cs="Traditional Arabic" w:hint="cs"/>
          <w:sz w:val="28"/>
          <w:szCs w:val="28"/>
          <w:rtl/>
        </w:rPr>
        <w:t>,</w:t>
      </w:r>
      <w:r w:rsidRPr="008C675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8C6753">
        <w:rPr>
          <w:rFonts w:ascii="Traditional Arabic" w:eastAsia="Times New Roman" w:hAnsi="Traditional Arabic" w:cs="Traditional Arabic" w:hint="cs"/>
          <w:sz w:val="28"/>
          <w:szCs w:val="28"/>
          <w:rtl/>
        </w:rPr>
        <w:t xml:space="preserve"> 127</w:t>
      </w:r>
    </w:p>
  </w:footnote>
  <w:footnote w:id="71">
    <w:p w:rsidR="00D131AE" w:rsidRPr="00224AD4" w:rsidRDefault="00D131AE" w:rsidP="00224AD4">
      <w:pPr>
        <w:pStyle w:val="FootnoteText"/>
        <w:jc w:val="right"/>
        <w:rPr>
          <w:rFonts w:ascii="Traditional Arabic" w:eastAsia="Times New Roman" w:hAnsi="Traditional Arabic" w:cs="Traditional Arabic"/>
          <w:sz w:val="28"/>
          <w:szCs w:val="28"/>
          <w:rtl/>
        </w:rPr>
      </w:pPr>
      <w:r w:rsidRPr="00224AD4">
        <w:rPr>
          <w:rFonts w:ascii="Traditional Arabic" w:eastAsia="Times New Roman" w:hAnsi="Traditional Arabic" w:cs="Traditional Arabic" w:hint="eastAsia"/>
          <w:sz w:val="28"/>
          <w:szCs w:val="28"/>
          <w:rtl/>
        </w:rPr>
        <w:t>سورة الشعراء, آية:</w:t>
      </w:r>
      <w:r>
        <w:rPr>
          <w:rFonts w:ascii="Traditional Arabic" w:eastAsia="Times New Roman" w:hAnsi="Traditional Arabic" w:cs="Traditional Arabic" w:hint="cs"/>
          <w:sz w:val="28"/>
          <w:szCs w:val="28"/>
          <w:rtl/>
        </w:rPr>
        <w:t xml:space="preserve"> 85.</w:t>
      </w:r>
      <w:r w:rsidRPr="00224AD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sz w:val="28"/>
          <w:szCs w:val="28"/>
        </w:rPr>
        <w:t xml:space="preserve"> </w:t>
      </w:r>
      <w:r w:rsidRPr="00224AD4">
        <w:rPr>
          <w:rFonts w:ascii="Traditional Arabic" w:eastAsia="Times New Roman" w:hAnsi="Traditional Arabic" w:cs="Traditional Arabic"/>
          <w:sz w:val="28"/>
          <w:szCs w:val="28"/>
        </w:rPr>
        <w:t>(</w:t>
      </w:r>
      <w:r w:rsidRPr="00224AD4">
        <w:rPr>
          <w:rFonts w:ascii="Traditional Arabic" w:eastAsia="Times New Roman" w:hAnsi="Traditional Arabic" w:cs="Traditional Arabic"/>
          <w:sz w:val="28"/>
          <w:szCs w:val="28"/>
        </w:rPr>
        <w:footnoteRef/>
      </w:r>
      <w:r w:rsidRPr="00224AD4">
        <w:rPr>
          <w:rFonts w:ascii="Traditional Arabic" w:eastAsia="Times New Roman" w:hAnsi="Traditional Arabic" w:cs="Traditional Arabic"/>
          <w:sz w:val="28"/>
          <w:szCs w:val="28"/>
        </w:rPr>
        <w:t>)</w:t>
      </w:r>
    </w:p>
  </w:footnote>
  <w:footnote w:id="72">
    <w:p w:rsidR="00D131AE" w:rsidRPr="001A4D84" w:rsidRDefault="00D131AE" w:rsidP="001A4D84">
      <w:pPr>
        <w:pStyle w:val="FootnoteText"/>
        <w:jc w:val="right"/>
        <w:rPr>
          <w:rFonts w:ascii="Traditional Arabic" w:eastAsia="Times New Roman" w:hAnsi="Traditional Arabic" w:cs="Traditional Arabic"/>
          <w:sz w:val="28"/>
          <w:szCs w:val="28"/>
          <w:rtl/>
        </w:rPr>
      </w:pPr>
      <w:r w:rsidRPr="001A4D8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أحمد بن أحمد عبدالله البيلي, </w:t>
      </w:r>
      <w:r w:rsidRPr="00B14BE6">
        <w:rPr>
          <w:rFonts w:ascii="Traditional Arabic" w:eastAsia="Times New Roman" w:hAnsi="Traditional Arabic" w:cs="Traditional Arabic" w:hint="cs"/>
          <w:sz w:val="28"/>
          <w:szCs w:val="28"/>
          <w:rtl/>
        </w:rPr>
        <w:t>من بلاغة القرآن</w:t>
      </w:r>
      <w:r>
        <w:rPr>
          <w:rFonts w:ascii="Traditional Arabic" w:eastAsia="Times New Roman" w:hAnsi="Traditional Arabic" w:cs="Traditional Arabic" w:hint="cs"/>
          <w:sz w:val="28"/>
          <w:szCs w:val="28"/>
          <w:rtl/>
        </w:rPr>
        <w:t>, نهضة مصر القاهرة, عام النشر( 2005م ), ص:118.</w:t>
      </w:r>
      <w:r w:rsidRPr="001A4D84">
        <w:rPr>
          <w:rFonts w:ascii="Traditional Arabic" w:eastAsia="Times New Roman" w:hAnsi="Traditional Arabic" w:cs="Traditional Arabic"/>
          <w:sz w:val="28"/>
          <w:szCs w:val="28"/>
        </w:rPr>
        <w:t>(</w:t>
      </w:r>
      <w:r w:rsidRPr="001A4D84">
        <w:rPr>
          <w:rFonts w:ascii="Traditional Arabic" w:eastAsia="Times New Roman" w:hAnsi="Traditional Arabic" w:cs="Traditional Arabic"/>
          <w:sz w:val="28"/>
          <w:szCs w:val="28"/>
        </w:rPr>
        <w:footnoteRef/>
      </w:r>
      <w:r w:rsidRPr="001A4D84">
        <w:rPr>
          <w:rFonts w:ascii="Traditional Arabic" w:eastAsia="Times New Roman" w:hAnsi="Traditional Arabic" w:cs="Traditional Arabic"/>
          <w:sz w:val="28"/>
          <w:szCs w:val="28"/>
        </w:rPr>
        <w:t>)</w:t>
      </w:r>
    </w:p>
  </w:footnote>
  <w:footnote w:id="73">
    <w:p w:rsidR="00D131AE" w:rsidRPr="001A4D84" w:rsidRDefault="00D131AE" w:rsidP="001A4D84">
      <w:pPr>
        <w:pStyle w:val="FootnoteText"/>
        <w:jc w:val="right"/>
        <w:rPr>
          <w:rFonts w:ascii="Traditional Arabic" w:eastAsia="Times New Roman" w:hAnsi="Traditional Arabic" w:cs="Traditional Arabic"/>
          <w:sz w:val="28"/>
          <w:szCs w:val="28"/>
          <w:rtl/>
        </w:rPr>
      </w:pPr>
      <w:r w:rsidRPr="001A4D84">
        <w:rPr>
          <w:rFonts w:ascii="Traditional Arabic" w:eastAsia="Times New Roman" w:hAnsi="Traditional Arabic" w:cs="Traditional Arabic" w:hint="cs"/>
          <w:sz w:val="28"/>
          <w:szCs w:val="28"/>
          <w:rtl/>
        </w:rPr>
        <w:t xml:space="preserve">  سورة الشعراء, الآيات:78</w:t>
      </w:r>
      <w:r>
        <w:rPr>
          <w:rFonts w:ascii="Traditional Arabic" w:eastAsia="Times New Roman" w:hAnsi="Traditional Arabic" w:cs="Traditional Arabic" w:hint="cs"/>
          <w:sz w:val="28"/>
          <w:szCs w:val="28"/>
          <w:rtl/>
        </w:rPr>
        <w:t xml:space="preserve"> </w:t>
      </w:r>
      <w:r w:rsidRPr="001A4D84">
        <w:rPr>
          <w:rFonts w:ascii="Traditional Arabic" w:eastAsia="Times New Roman" w:hAnsi="Traditional Arabic" w:cs="Traditional Arabic" w:hint="cs"/>
          <w:sz w:val="28"/>
          <w:szCs w:val="28"/>
          <w:rtl/>
        </w:rPr>
        <w:t>ـ</w:t>
      </w:r>
      <w:r>
        <w:rPr>
          <w:rFonts w:ascii="Traditional Arabic" w:eastAsia="Times New Roman" w:hAnsi="Traditional Arabic" w:cs="Traditional Arabic" w:hint="cs"/>
          <w:sz w:val="28"/>
          <w:szCs w:val="28"/>
          <w:rtl/>
        </w:rPr>
        <w:t>ــ</w:t>
      </w:r>
      <w:r w:rsidRPr="001A4D84">
        <w:rPr>
          <w:rFonts w:ascii="Traditional Arabic" w:eastAsia="Times New Roman" w:hAnsi="Traditional Arabic" w:cs="Traditional Arabic" w:hint="cs"/>
          <w:sz w:val="28"/>
          <w:szCs w:val="28"/>
          <w:rtl/>
        </w:rPr>
        <w:t xml:space="preserve">80. </w:t>
      </w:r>
      <w:r w:rsidRPr="001A4D84">
        <w:rPr>
          <w:rFonts w:ascii="Traditional Arabic" w:eastAsia="Times New Roman" w:hAnsi="Traditional Arabic" w:cs="Traditional Arabic"/>
          <w:sz w:val="28"/>
          <w:szCs w:val="28"/>
        </w:rPr>
        <w:t>(</w:t>
      </w:r>
      <w:r w:rsidRPr="001A4D84">
        <w:rPr>
          <w:rFonts w:ascii="Traditional Arabic" w:eastAsia="Times New Roman" w:hAnsi="Traditional Arabic" w:cs="Traditional Arabic"/>
          <w:sz w:val="28"/>
          <w:szCs w:val="28"/>
        </w:rPr>
        <w:footnoteRef/>
      </w:r>
      <w:r w:rsidRPr="001A4D84">
        <w:rPr>
          <w:rFonts w:ascii="Traditional Arabic" w:eastAsia="Times New Roman" w:hAnsi="Traditional Arabic" w:cs="Traditional Arabic"/>
          <w:sz w:val="28"/>
          <w:szCs w:val="28"/>
        </w:rPr>
        <w:t>)</w:t>
      </w:r>
    </w:p>
  </w:footnote>
  <w:footnote w:id="74">
    <w:p w:rsidR="00D131AE" w:rsidRPr="0023521A" w:rsidRDefault="00D131AE" w:rsidP="007C0D34">
      <w:pPr>
        <w:pStyle w:val="FootnoteText"/>
        <w:bidi/>
        <w:rPr>
          <w:rFonts w:ascii="Traditional Arabic" w:eastAsia="Times New Roman" w:hAnsi="Traditional Arabic" w:cs="Traditional Arabic"/>
          <w:sz w:val="28"/>
          <w:szCs w:val="28"/>
          <w:highlight w:val="yellow"/>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hint="cs"/>
          <w:sz w:val="28"/>
          <w:szCs w:val="28"/>
          <w:rtl/>
        </w:rPr>
        <w:t xml:space="preserve"> </w:t>
      </w:r>
      <w:r w:rsidRPr="007C0D34">
        <w:rPr>
          <w:rFonts w:ascii="Traditional Arabic" w:eastAsia="Times New Roman" w:hAnsi="Traditional Arabic" w:cs="Traditional Arabic" w:hint="cs"/>
          <w:sz w:val="28"/>
          <w:szCs w:val="28"/>
          <w:rtl/>
        </w:rPr>
        <w:t xml:space="preserve">عبدالرحمن بن علي بن محمد القاسمي, زاد المسير في علم التفسير, تحقيق: عبدالرزاق المهدي, </w:t>
      </w:r>
      <w:r w:rsidRPr="007C0D34">
        <w:rPr>
          <w:rFonts w:ascii="Traditional Arabic" w:eastAsia="Times New Roman" w:hAnsi="Traditional Arabic" w:cs="Traditional Arabic"/>
          <w:sz w:val="28"/>
          <w:szCs w:val="28"/>
          <w:rtl/>
        </w:rPr>
        <w:t>دار الكتاب العربي</w:t>
      </w:r>
      <w:r w:rsidRPr="007C0D34">
        <w:rPr>
          <w:rFonts w:ascii="Traditional Arabic" w:eastAsia="Times New Roman" w:hAnsi="Traditional Arabic" w:cs="Traditional Arabic" w:hint="cs"/>
          <w:sz w:val="28"/>
          <w:szCs w:val="28"/>
          <w:rtl/>
        </w:rPr>
        <w:t xml:space="preserve"> ــ</w:t>
      </w:r>
      <w:r w:rsidRPr="007C0D34">
        <w:rPr>
          <w:rFonts w:ascii="Traditional Arabic" w:eastAsia="Times New Roman" w:hAnsi="Traditional Arabic" w:cs="Traditional Arabic"/>
          <w:sz w:val="28"/>
          <w:szCs w:val="28"/>
          <w:rtl/>
        </w:rPr>
        <w:t xml:space="preserve"> بيروت</w:t>
      </w:r>
      <w:r w:rsidRPr="007C0D34">
        <w:rPr>
          <w:rFonts w:ascii="Traditional Arabic" w:eastAsia="Times New Roman" w:hAnsi="Traditional Arabic" w:cs="Traditional Arabic" w:hint="cs"/>
          <w:sz w:val="28"/>
          <w:szCs w:val="28"/>
          <w:rtl/>
        </w:rPr>
        <w:t>, ط</w:t>
      </w:r>
      <w:r>
        <w:rPr>
          <w:rFonts w:ascii="Traditional Arabic" w:eastAsia="Times New Roman" w:hAnsi="Traditional Arabic" w:cs="Traditional Arabic" w:hint="cs"/>
          <w:sz w:val="28"/>
          <w:szCs w:val="28"/>
          <w:rtl/>
        </w:rPr>
        <w:t>1</w:t>
      </w:r>
      <w:r w:rsidRPr="007C0D3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(1422ه) </w:t>
      </w:r>
      <w:r w:rsidRPr="007C0D34">
        <w:rPr>
          <w:rFonts w:ascii="Traditional Arabic" w:eastAsia="Times New Roman" w:hAnsi="Traditional Arabic" w:cs="Traditional Arabic" w:hint="cs"/>
          <w:sz w:val="28"/>
          <w:szCs w:val="28"/>
          <w:rtl/>
        </w:rPr>
        <w:t>3/ 341.</w:t>
      </w:r>
    </w:p>
  </w:footnote>
  <w:footnote w:id="75">
    <w:p w:rsidR="00D131AE" w:rsidRPr="00224AD4" w:rsidRDefault="00D131AE" w:rsidP="00224AD4">
      <w:pPr>
        <w:pStyle w:val="FootnoteText"/>
        <w:jc w:val="right"/>
        <w:rPr>
          <w:rFonts w:ascii="Traditional Arabic" w:eastAsia="Times New Roman" w:hAnsi="Traditional Arabic" w:cs="Traditional Arabic"/>
          <w:sz w:val="28"/>
          <w:szCs w:val="28"/>
          <w:rtl/>
        </w:rPr>
      </w:pPr>
      <w:r w:rsidRPr="00224AD4">
        <w:rPr>
          <w:rFonts w:ascii="Traditional Arabic" w:eastAsia="Times New Roman" w:hAnsi="Traditional Arabic" w:cs="Traditional Arabic" w:hint="cs"/>
          <w:sz w:val="28"/>
          <w:szCs w:val="28"/>
          <w:rtl/>
        </w:rPr>
        <w:t xml:space="preserve"> </w:t>
      </w:r>
      <w:r w:rsidRPr="00224AD4">
        <w:rPr>
          <w:rFonts w:ascii="Traditional Arabic" w:eastAsia="Times New Roman" w:hAnsi="Traditional Arabic" w:cs="Traditional Arabic" w:hint="eastAsia"/>
          <w:sz w:val="28"/>
          <w:szCs w:val="28"/>
          <w:rtl/>
        </w:rPr>
        <w:t>سورة الشعراء, آية:</w:t>
      </w:r>
      <w:r w:rsidRPr="00224AD4">
        <w:rPr>
          <w:rFonts w:ascii="Traditional Arabic" w:eastAsia="Times New Roman" w:hAnsi="Traditional Arabic" w:cs="Traditional Arabic" w:hint="cs"/>
          <w:sz w:val="28"/>
          <w:szCs w:val="28"/>
          <w:rtl/>
        </w:rPr>
        <w:t xml:space="preserve"> 105 </w:t>
      </w:r>
      <w:r>
        <w:rPr>
          <w:rFonts w:ascii="Traditional Arabic" w:eastAsia="Times New Roman" w:hAnsi="Traditional Arabic" w:cs="Traditional Arabic" w:hint="cs"/>
          <w:sz w:val="28"/>
          <w:szCs w:val="28"/>
          <w:rtl/>
        </w:rPr>
        <w:t>.</w:t>
      </w:r>
      <w:r w:rsidRPr="00224AD4">
        <w:rPr>
          <w:rFonts w:ascii="Traditional Arabic" w:eastAsia="Times New Roman" w:hAnsi="Traditional Arabic" w:cs="Traditional Arabic" w:hint="cs"/>
          <w:sz w:val="28"/>
          <w:szCs w:val="28"/>
          <w:rtl/>
        </w:rPr>
        <w:t xml:space="preserve"> </w:t>
      </w:r>
      <w:r w:rsidRPr="00224AD4">
        <w:rPr>
          <w:rFonts w:ascii="Traditional Arabic" w:eastAsia="Times New Roman" w:hAnsi="Traditional Arabic" w:cs="Traditional Arabic"/>
          <w:sz w:val="28"/>
          <w:szCs w:val="28"/>
        </w:rPr>
        <w:t>(</w:t>
      </w:r>
      <w:r w:rsidRPr="00224AD4">
        <w:rPr>
          <w:rFonts w:ascii="Traditional Arabic" w:eastAsia="Times New Roman" w:hAnsi="Traditional Arabic" w:cs="Traditional Arabic"/>
          <w:sz w:val="28"/>
          <w:szCs w:val="28"/>
        </w:rPr>
        <w:footnoteRef/>
      </w:r>
      <w:r w:rsidRPr="00224AD4">
        <w:rPr>
          <w:rFonts w:ascii="Traditional Arabic" w:eastAsia="Times New Roman" w:hAnsi="Traditional Arabic" w:cs="Traditional Arabic"/>
          <w:sz w:val="28"/>
          <w:szCs w:val="28"/>
        </w:rPr>
        <w:t>)</w:t>
      </w:r>
    </w:p>
  </w:footnote>
  <w:footnote w:id="76">
    <w:p w:rsidR="00D131AE" w:rsidRPr="00B14BE6" w:rsidRDefault="00D131AE" w:rsidP="00094FB5">
      <w:pPr>
        <w:autoSpaceDE w:val="0"/>
        <w:autoSpaceDN w:val="0"/>
        <w:bidi/>
        <w:adjustRightInd w:val="0"/>
        <w:spacing w:after="0" w:line="240" w:lineRule="auto"/>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7C0D34">
        <w:rPr>
          <w:rFonts w:ascii="Traditional Arabic" w:eastAsia="Times New Roman" w:hAnsi="Traditional Arabic" w:cs="Traditional Arabic"/>
          <w:sz w:val="28"/>
          <w:szCs w:val="28"/>
        </w:rPr>
        <w:t>(</w:t>
      </w:r>
      <w:r w:rsidRPr="007C0D34">
        <w:rPr>
          <w:rFonts w:ascii="Traditional Arabic" w:eastAsia="Times New Roman" w:hAnsi="Traditional Arabic" w:cs="Traditional Arabic"/>
          <w:sz w:val="28"/>
          <w:szCs w:val="28"/>
        </w:rPr>
        <w:footnoteRef/>
      </w:r>
      <w:r w:rsidRPr="007C0D34">
        <w:rPr>
          <w:rFonts w:ascii="Traditional Arabic" w:eastAsia="Times New Roman" w:hAnsi="Traditional Arabic" w:cs="Traditional Arabic"/>
          <w:sz w:val="28"/>
          <w:szCs w:val="28"/>
        </w:rPr>
        <w:t>)</w:t>
      </w:r>
      <w:r w:rsidRPr="00DD1862">
        <w:rPr>
          <w:rFonts w:ascii="Traditional Arabic" w:eastAsia="Times New Roman" w:hAnsi="Traditional Arabic" w:cs="Traditional Arabic" w:hint="cs"/>
          <w:sz w:val="28"/>
          <w:szCs w:val="28"/>
          <w:rtl/>
        </w:rPr>
        <w:t>أبو محمد عبدالحق بن عطية الأندلسي,</w:t>
      </w:r>
      <w:r>
        <w:rPr>
          <w:rFonts w:ascii="Traditional Arabic" w:eastAsia="Times New Roman" w:hAnsi="Traditional Arabic" w:cs="Traditional Arabic" w:hint="cs"/>
          <w:sz w:val="28"/>
          <w:szCs w:val="28"/>
          <w:rtl/>
        </w:rPr>
        <w:t xml:space="preserve"> </w:t>
      </w:r>
      <w:r w:rsidRPr="00DD1862">
        <w:rPr>
          <w:rFonts w:ascii="Traditional Arabic" w:eastAsia="Times New Roman" w:hAnsi="Traditional Arabic" w:cs="Traditional Arabic" w:hint="cs"/>
          <w:sz w:val="28"/>
          <w:szCs w:val="28"/>
          <w:rtl/>
        </w:rPr>
        <w:t>المحرر الوجيز في تفسير الكتاب العزيز</w:t>
      </w:r>
      <w:r>
        <w:rPr>
          <w:rFonts w:ascii="Traditional Arabic" w:eastAsia="Times New Roman" w:hAnsi="Traditional Arabic" w:cs="Traditional Arabic" w:hint="cs"/>
          <w:sz w:val="28"/>
          <w:szCs w:val="28"/>
          <w:rtl/>
        </w:rPr>
        <w:t xml:space="preserve">, تحقيق: </w:t>
      </w:r>
      <w:r w:rsidRPr="00094FB5">
        <w:rPr>
          <w:rFonts w:ascii="Traditional Arabic" w:eastAsia="Times New Roman" w:hAnsi="Traditional Arabic" w:cs="Traditional Arabic"/>
          <w:sz w:val="28"/>
          <w:szCs w:val="28"/>
          <w:rtl/>
        </w:rPr>
        <w:t>عبد السلام عبد الشافي محمد</w:t>
      </w:r>
      <w:r>
        <w:rPr>
          <w:rFonts w:ascii="Traditional Arabic" w:eastAsia="Times New Roman" w:hAnsi="Traditional Arabic" w:cs="Traditional Arabic" w:hint="cs"/>
          <w:sz w:val="28"/>
          <w:szCs w:val="28"/>
          <w:rtl/>
        </w:rPr>
        <w:t xml:space="preserve">, </w:t>
      </w:r>
      <w:r w:rsidRPr="00094FB5">
        <w:rPr>
          <w:rFonts w:ascii="Traditional Arabic" w:eastAsia="Times New Roman" w:hAnsi="Traditional Arabic" w:cs="Traditional Arabic"/>
          <w:sz w:val="28"/>
          <w:szCs w:val="28"/>
          <w:rtl/>
        </w:rPr>
        <w:t xml:space="preserve">دار الكتب العلمية </w:t>
      </w:r>
      <w:r>
        <w:rPr>
          <w:rFonts w:ascii="Traditional Arabic" w:eastAsia="Times New Roman" w:hAnsi="Traditional Arabic" w:cs="Traditional Arabic"/>
          <w:sz w:val="28"/>
          <w:szCs w:val="28"/>
          <w:rtl/>
        </w:rPr>
        <w:t>–</w:t>
      </w:r>
      <w:r w:rsidRPr="00094FB5">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 ط1, ( 1422ه )</w:t>
      </w:r>
      <w:r w:rsidRPr="00DD1862">
        <w:rPr>
          <w:rFonts w:ascii="Traditional Arabic" w:eastAsia="Times New Roman" w:hAnsi="Traditional Arabic" w:cs="Traditional Arabic" w:hint="cs"/>
          <w:sz w:val="28"/>
          <w:szCs w:val="28"/>
          <w:rtl/>
        </w:rPr>
        <w:t xml:space="preserve"> </w:t>
      </w:r>
      <w:r w:rsidRPr="007C0D34">
        <w:rPr>
          <w:rFonts w:ascii="Traditional Arabic" w:eastAsia="Times New Roman" w:hAnsi="Traditional Arabic" w:cs="Traditional Arabic" w:hint="cs"/>
          <w:sz w:val="28"/>
          <w:szCs w:val="28"/>
          <w:rtl/>
        </w:rPr>
        <w:t>4/ 237.</w:t>
      </w:r>
    </w:p>
  </w:footnote>
  <w:footnote w:id="77">
    <w:p w:rsidR="00D131AE" w:rsidRPr="001A012F" w:rsidRDefault="00D131AE" w:rsidP="001A012F">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الشعراء, آية: 108.</w:t>
      </w:r>
      <w:r w:rsidRPr="001A012F">
        <w:rPr>
          <w:rFonts w:ascii="Traditional Arabic" w:eastAsia="Times New Roman" w:hAnsi="Traditional Arabic" w:cs="Traditional Arabic" w:hint="cs"/>
          <w:sz w:val="28"/>
          <w:szCs w:val="28"/>
          <w:rtl/>
        </w:rPr>
        <w:t xml:space="preserve"> </w:t>
      </w:r>
      <w:r w:rsidRPr="001A012F">
        <w:rPr>
          <w:rFonts w:ascii="Traditional Arabic" w:eastAsia="Times New Roman" w:hAnsi="Traditional Arabic" w:cs="Traditional Arabic"/>
          <w:sz w:val="28"/>
          <w:szCs w:val="28"/>
        </w:rPr>
        <w:t>(</w:t>
      </w:r>
      <w:r w:rsidRPr="001A012F">
        <w:rPr>
          <w:rFonts w:ascii="Traditional Arabic" w:eastAsia="Times New Roman" w:hAnsi="Traditional Arabic" w:cs="Traditional Arabic"/>
          <w:sz w:val="28"/>
          <w:szCs w:val="28"/>
        </w:rPr>
        <w:footnoteRef/>
      </w:r>
      <w:r w:rsidRPr="001A012F">
        <w:rPr>
          <w:rFonts w:ascii="Traditional Arabic" w:eastAsia="Times New Roman" w:hAnsi="Traditional Arabic" w:cs="Traditional Arabic"/>
          <w:sz w:val="28"/>
          <w:szCs w:val="28"/>
        </w:rPr>
        <w:t>)</w:t>
      </w:r>
    </w:p>
  </w:footnote>
  <w:footnote w:id="78">
    <w:p w:rsidR="00D131AE" w:rsidRPr="00B14BE6" w:rsidRDefault="00D131AE" w:rsidP="00E764E2">
      <w:pPr>
        <w:pStyle w:val="FootnoteText"/>
        <w:bidi/>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روح المعاني</w:t>
      </w:r>
      <w:r>
        <w:rPr>
          <w:rFonts w:ascii="Traditional Arabic" w:eastAsia="Times New Roman" w:hAnsi="Traditional Arabic" w:cs="Traditional Arabic" w:hint="cs"/>
          <w:sz w:val="28"/>
          <w:szCs w:val="28"/>
          <w:rtl/>
        </w:rPr>
        <w:t>, مرجع سابق,10/</w:t>
      </w:r>
      <w:r w:rsidRPr="00B14BE6">
        <w:rPr>
          <w:rFonts w:ascii="Traditional Arabic" w:eastAsia="Times New Roman" w:hAnsi="Traditional Arabic" w:cs="Traditional Arabic" w:hint="cs"/>
          <w:sz w:val="28"/>
          <w:szCs w:val="28"/>
          <w:rtl/>
        </w:rPr>
        <w:t xml:space="preserve"> 105.</w:t>
      </w:r>
    </w:p>
  </w:footnote>
  <w:footnote w:id="79">
    <w:p w:rsidR="00D131AE" w:rsidRPr="00B14BE6" w:rsidRDefault="00D131AE" w:rsidP="001A4D84">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من بلاغة القرآن, مرجع سابق, </w:t>
      </w:r>
      <w:r w:rsidRPr="00B14BE6">
        <w:rPr>
          <w:rFonts w:ascii="Traditional Arabic" w:eastAsia="Times New Roman" w:hAnsi="Traditional Arabic" w:cs="Traditional Arabic" w:hint="cs"/>
          <w:sz w:val="28"/>
          <w:szCs w:val="28"/>
          <w:rtl/>
        </w:rPr>
        <w:t>ص 112</w:t>
      </w:r>
      <w:r>
        <w:rPr>
          <w:rFonts w:ascii="Traditional Arabic" w:eastAsia="Times New Roman" w:hAnsi="Traditional Arabic" w:cs="Traditional Arabic" w:hint="cs"/>
          <w:sz w:val="28"/>
          <w:szCs w:val="28"/>
          <w:rtl/>
        </w:rPr>
        <w:t>.</w:t>
      </w:r>
    </w:p>
  </w:footnote>
  <w:footnote w:id="80">
    <w:p w:rsidR="00D131AE" w:rsidRPr="00CE0662" w:rsidRDefault="00D131AE" w:rsidP="00CE0662">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t>إسماعيل حقي بن مص</w:t>
      </w:r>
      <w:r>
        <w:rPr>
          <w:rFonts w:ascii="Traditional Arabic" w:eastAsia="Times New Roman" w:hAnsi="Traditional Arabic" w:cs="Traditional Arabic" w:hint="cs"/>
          <w:sz w:val="28"/>
          <w:szCs w:val="28"/>
          <w:rtl/>
        </w:rPr>
        <w:t>ط</w:t>
      </w:r>
      <w:r w:rsidRPr="002D5D0B">
        <w:rPr>
          <w:rFonts w:ascii="Traditional Arabic" w:eastAsia="Times New Roman" w:hAnsi="Traditional Arabic" w:cs="Traditional Arabic"/>
          <w:sz w:val="28"/>
          <w:szCs w:val="28"/>
          <w:rtl/>
        </w:rPr>
        <w:t>فى</w:t>
      </w:r>
      <w:r>
        <w:rPr>
          <w:rFonts w:ascii="Traditional Arabic" w:eastAsia="Times New Roman" w:hAnsi="Traditional Arabic" w:cs="Traditional Arabic" w:hint="cs"/>
          <w:sz w:val="28"/>
          <w:szCs w:val="28"/>
          <w:rtl/>
        </w:rPr>
        <w:t>,</w:t>
      </w:r>
      <w:r w:rsidRPr="001A3AE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تفسير </w:t>
      </w:r>
      <w:r w:rsidRPr="001A3AED">
        <w:rPr>
          <w:rFonts w:ascii="Traditional Arabic" w:eastAsia="Times New Roman" w:hAnsi="Traditional Arabic" w:cs="Traditional Arabic" w:hint="cs"/>
          <w:sz w:val="28"/>
          <w:szCs w:val="28"/>
          <w:rtl/>
        </w:rPr>
        <w:t xml:space="preserve">روح البيان </w:t>
      </w:r>
      <w:r w:rsidRPr="002D5D0B">
        <w:rPr>
          <w:rFonts w:ascii="Traditional Arabic" w:eastAsia="Times New Roman" w:hAnsi="Traditional Arabic" w:cs="Traditional Arabic"/>
          <w:sz w:val="28"/>
          <w:szCs w:val="28"/>
          <w:rtl/>
        </w:rPr>
        <w:t xml:space="preserve">دار الفكر </w:t>
      </w:r>
      <w:r>
        <w:rPr>
          <w:rFonts w:ascii="Traditional Arabic" w:eastAsia="Times New Roman" w:hAnsi="Traditional Arabic" w:cs="Traditional Arabic"/>
          <w:sz w:val="28"/>
          <w:szCs w:val="28"/>
          <w:rtl/>
        </w:rPr>
        <w:t>–</w:t>
      </w:r>
      <w:r w:rsidRPr="002D5D0B">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,6</w:t>
      </w:r>
      <w:r w:rsidRPr="00CE0662">
        <w:rPr>
          <w:rFonts w:ascii="Traditional Arabic" w:eastAsia="Times New Roman" w:hAnsi="Traditional Arabic" w:cs="Traditional Arabic"/>
          <w:sz w:val="28"/>
          <w:szCs w:val="28"/>
          <w:rtl/>
        </w:rPr>
        <w:t>/ 292</w:t>
      </w:r>
      <w:r w:rsidRPr="00CE0662">
        <w:rPr>
          <w:rFonts w:ascii="Traditional Arabic" w:eastAsia="Times New Roman" w:hAnsi="Traditional Arabic" w:cs="Traditional Arabic"/>
          <w:sz w:val="28"/>
          <w:szCs w:val="28"/>
        </w:rPr>
        <w:t xml:space="preserve"> (</w:t>
      </w:r>
      <w:r w:rsidRPr="00CE0662">
        <w:rPr>
          <w:rFonts w:ascii="Traditional Arabic" w:eastAsia="Times New Roman" w:hAnsi="Traditional Arabic" w:cs="Traditional Arabic"/>
          <w:sz w:val="28"/>
          <w:szCs w:val="28"/>
        </w:rPr>
        <w:footnoteRef/>
      </w:r>
      <w:r w:rsidRPr="00CE0662">
        <w:rPr>
          <w:rFonts w:ascii="Traditional Arabic" w:eastAsia="Times New Roman" w:hAnsi="Traditional Arabic" w:cs="Traditional Arabic"/>
          <w:sz w:val="28"/>
          <w:szCs w:val="28"/>
        </w:rPr>
        <w:t>)</w:t>
      </w:r>
    </w:p>
  </w:footnote>
  <w:footnote w:id="81">
    <w:p w:rsidR="00D131AE" w:rsidRPr="001A012F" w:rsidRDefault="00D131AE" w:rsidP="001A012F">
      <w:pPr>
        <w:pStyle w:val="FootnoteText"/>
        <w:jc w:val="right"/>
        <w:rPr>
          <w:rFonts w:ascii="Traditional Arabic" w:eastAsia="Times New Roman" w:hAnsi="Traditional Arabic" w:cs="Traditional Arabic"/>
          <w:sz w:val="28"/>
          <w:szCs w:val="28"/>
          <w:rtl/>
        </w:rPr>
      </w:pPr>
      <w:r w:rsidRPr="001A012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139.</w:t>
      </w:r>
      <w:r w:rsidRPr="001A012F">
        <w:rPr>
          <w:rFonts w:ascii="Traditional Arabic" w:eastAsia="Times New Roman" w:hAnsi="Traditional Arabic" w:cs="Traditional Arabic" w:hint="cs"/>
          <w:sz w:val="28"/>
          <w:szCs w:val="28"/>
          <w:rtl/>
        </w:rPr>
        <w:t xml:space="preserve">  </w:t>
      </w:r>
      <w:r w:rsidRPr="001A012F">
        <w:rPr>
          <w:rFonts w:ascii="Traditional Arabic" w:eastAsia="Times New Roman" w:hAnsi="Traditional Arabic" w:cs="Traditional Arabic"/>
          <w:sz w:val="28"/>
          <w:szCs w:val="28"/>
        </w:rPr>
        <w:t>(</w:t>
      </w:r>
      <w:r w:rsidRPr="001A012F">
        <w:rPr>
          <w:rFonts w:ascii="Traditional Arabic" w:eastAsia="Times New Roman" w:hAnsi="Traditional Arabic" w:cs="Traditional Arabic"/>
          <w:sz w:val="28"/>
          <w:szCs w:val="28"/>
        </w:rPr>
        <w:footnoteRef/>
      </w:r>
      <w:r w:rsidRPr="001A012F">
        <w:rPr>
          <w:rFonts w:ascii="Traditional Arabic" w:eastAsia="Times New Roman" w:hAnsi="Traditional Arabic" w:cs="Traditional Arabic"/>
          <w:sz w:val="28"/>
          <w:szCs w:val="28"/>
        </w:rPr>
        <w:t>)</w:t>
      </w:r>
    </w:p>
  </w:footnote>
  <w:footnote w:id="82">
    <w:p w:rsidR="00D131AE" w:rsidRPr="00FF526E" w:rsidRDefault="00D131AE" w:rsidP="00FF526E">
      <w:pPr>
        <w:pStyle w:val="FootnoteText"/>
        <w:bidi/>
        <w:rPr>
          <w:rFonts w:ascii="Traditional Arabic" w:eastAsia="Times New Roman" w:hAnsi="Traditional Arabic" w:cs="Traditional Arabic"/>
          <w:sz w:val="28"/>
          <w:szCs w:val="28"/>
          <w:rtl/>
        </w:rPr>
      </w:pPr>
      <w:r w:rsidRPr="00FF526E">
        <w:rPr>
          <w:rFonts w:ascii="Traditional Arabic" w:eastAsia="Times New Roman" w:hAnsi="Traditional Arabic" w:cs="Traditional Arabic"/>
          <w:sz w:val="28"/>
          <w:szCs w:val="28"/>
        </w:rPr>
        <w:t>(</w:t>
      </w:r>
      <w:r w:rsidRPr="00FF526E">
        <w:rPr>
          <w:rFonts w:ascii="Traditional Arabic" w:eastAsia="Times New Roman" w:hAnsi="Traditional Arabic" w:cs="Traditional Arabic"/>
          <w:sz w:val="28"/>
          <w:szCs w:val="28"/>
        </w:rPr>
        <w:footnoteRef/>
      </w:r>
      <w:r w:rsidRPr="00FF526E">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FF526E">
        <w:rPr>
          <w:rFonts w:ascii="Traditional Arabic" w:eastAsia="Times New Roman" w:hAnsi="Traditional Arabic" w:cs="Traditional Arabic"/>
          <w:sz w:val="28"/>
          <w:szCs w:val="28"/>
          <w:rtl/>
        </w:rPr>
        <w:t>محمد الطاهر بن محمد بن محمد الطاهر بن عاشور</w:t>
      </w:r>
      <w:r>
        <w:rPr>
          <w:rFonts w:ascii="Traditional Arabic" w:eastAsia="Times New Roman" w:hAnsi="Traditional Arabic" w:cs="Traditional Arabic" w:hint="cs"/>
          <w:sz w:val="28"/>
          <w:szCs w:val="28"/>
          <w:rtl/>
        </w:rPr>
        <w:t xml:space="preserve">, ( </w:t>
      </w:r>
      <w:r w:rsidRPr="00FF526E">
        <w:rPr>
          <w:rFonts w:ascii="Traditional Arabic" w:eastAsia="Times New Roman" w:hAnsi="Traditional Arabic" w:cs="Traditional Arabic"/>
          <w:sz w:val="28"/>
          <w:szCs w:val="28"/>
          <w:rtl/>
        </w:rPr>
        <w:t>تحرير المعنى السديد وتنوير العقل الجديد من تفسير الكتاب المجيد</w:t>
      </w:r>
      <w:r>
        <w:rPr>
          <w:rFonts w:ascii="Traditional Arabic" w:eastAsia="Times New Roman" w:hAnsi="Traditional Arabic" w:cs="Traditional Arabic" w:hint="cs"/>
          <w:sz w:val="28"/>
          <w:szCs w:val="28"/>
          <w:rtl/>
        </w:rPr>
        <w:t xml:space="preserve"> ) المسمى التحرير والتنوير, </w:t>
      </w:r>
      <w:r w:rsidRPr="00FF526E">
        <w:rPr>
          <w:rFonts w:ascii="Traditional Arabic" w:eastAsia="Times New Roman" w:hAnsi="Traditional Arabic" w:cs="Traditional Arabic"/>
          <w:sz w:val="28"/>
          <w:szCs w:val="28"/>
          <w:rtl/>
        </w:rPr>
        <w:t>الدار التونسية للنشر – تونس</w:t>
      </w:r>
      <w:r w:rsidRPr="00FF526E">
        <w:rPr>
          <w:rFonts w:ascii="Traditional Arabic" w:eastAsia="Times New Roman" w:hAnsi="Traditional Arabic" w:cs="Traditional Arabic" w:hint="cs"/>
          <w:sz w:val="28"/>
          <w:szCs w:val="28"/>
          <w:rtl/>
        </w:rPr>
        <w:t>, (</w:t>
      </w:r>
      <w:r w:rsidRPr="00FF526E">
        <w:rPr>
          <w:rFonts w:ascii="Traditional Arabic" w:eastAsia="Times New Roman" w:hAnsi="Traditional Arabic" w:cs="Traditional Arabic"/>
          <w:sz w:val="28"/>
          <w:szCs w:val="28"/>
          <w:rtl/>
        </w:rPr>
        <w:t>1984 هـ</w:t>
      </w:r>
      <w:r w:rsidRPr="00FF526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19/173.</w:t>
      </w:r>
      <w:r w:rsidRPr="00FF526E">
        <w:rPr>
          <w:rFonts w:ascii="Traditional Arabic" w:eastAsia="Times New Roman" w:hAnsi="Traditional Arabic" w:cs="Traditional Arabic" w:hint="cs"/>
          <w:sz w:val="28"/>
          <w:szCs w:val="28"/>
          <w:rtl/>
        </w:rPr>
        <w:t xml:space="preserve">   </w:t>
      </w:r>
    </w:p>
  </w:footnote>
  <w:footnote w:id="83">
    <w:p w:rsidR="00D131AE" w:rsidRPr="00EA14F7" w:rsidRDefault="00D131AE" w:rsidP="004363F7">
      <w:pPr>
        <w:pStyle w:val="FootnoteText"/>
        <w:bidi/>
        <w:rPr>
          <w:rFonts w:ascii="Traditional Arabic" w:eastAsia="Times New Roman" w:hAnsi="Traditional Arabic" w:cs="Traditional Arabic"/>
          <w:sz w:val="28"/>
          <w:szCs w:val="28"/>
          <w:rtl/>
        </w:rPr>
      </w:pPr>
      <w:r w:rsidRPr="00EA14F7">
        <w:rPr>
          <w:rFonts w:ascii="Traditional Arabic" w:eastAsia="Times New Roman" w:hAnsi="Traditional Arabic" w:cs="Traditional Arabic"/>
          <w:sz w:val="28"/>
          <w:szCs w:val="28"/>
        </w:rPr>
        <w:t>(</w:t>
      </w:r>
      <w:r w:rsidRPr="00EA14F7">
        <w:rPr>
          <w:rFonts w:ascii="Traditional Arabic" w:eastAsia="Times New Roman" w:hAnsi="Traditional Arabic" w:cs="Traditional Arabic"/>
          <w:sz w:val="28"/>
          <w:szCs w:val="28"/>
        </w:rPr>
        <w:footnoteRef/>
      </w:r>
      <w:r w:rsidRPr="00EA14F7">
        <w:rPr>
          <w:rFonts w:ascii="Traditional Arabic" w:eastAsia="Times New Roman" w:hAnsi="Traditional Arabic" w:cs="Traditional Arabic"/>
          <w:sz w:val="28"/>
          <w:szCs w:val="28"/>
        </w:rPr>
        <w:t>)</w:t>
      </w:r>
      <w:r w:rsidRPr="00EA14F7">
        <w:rPr>
          <w:rFonts w:ascii="Traditional Arabic" w:eastAsia="Times New Roman" w:hAnsi="Traditional Arabic" w:cs="Traditional Arabic" w:hint="cs"/>
          <w:sz w:val="28"/>
          <w:szCs w:val="28"/>
          <w:rtl/>
        </w:rPr>
        <w:t xml:space="preserve">  قال ابن هشام: سمي</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مطلق</w:t>
      </w:r>
      <w:r w:rsidRPr="00EA14F7">
        <w:rPr>
          <w:rFonts w:ascii="Traditional Arabic" w:eastAsia="Times New Roman" w:hAnsi="Traditional Arabic" w:cs="Traditional Arabic" w:hint="cs"/>
          <w:sz w:val="28"/>
          <w:szCs w:val="28"/>
          <w:rtl/>
        </w:rPr>
        <w:t>ا</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لأَنه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ي</w:t>
      </w:r>
      <w:r w:rsidRPr="00EA14F7">
        <w:rPr>
          <w:rFonts w:ascii="Traditional Arabic" w:eastAsia="Times New Roman" w:hAnsi="Traditional Arabic" w:cs="Traditional Arabic" w:hint="cs"/>
          <w:sz w:val="28"/>
          <w:szCs w:val="28"/>
          <w:rtl/>
        </w:rPr>
        <w:t>قع</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عليه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اس</w:t>
      </w:r>
      <w:r w:rsidRPr="00EA14F7">
        <w:rPr>
          <w:rFonts w:ascii="Traditional Arabic" w:eastAsia="Times New Roman" w:hAnsi="Traditional Arabic" w:cs="Traditional Arabic" w:hint="cs"/>
          <w:sz w:val="28"/>
          <w:szCs w:val="28"/>
          <w:rtl/>
        </w:rPr>
        <w:t>م</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المفع</w:t>
      </w:r>
      <w:r w:rsidRPr="00EA14F7">
        <w:rPr>
          <w:rFonts w:ascii="Traditional Arabic" w:eastAsia="Times New Roman" w:hAnsi="Traditional Arabic" w:cs="Traditional Arabic" w:hint="cs"/>
          <w:sz w:val="28"/>
          <w:szCs w:val="28"/>
          <w:rtl/>
        </w:rPr>
        <w:t>ول</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ب</w:t>
      </w:r>
      <w:r w:rsidRPr="00EA14F7">
        <w:rPr>
          <w:rFonts w:ascii="Traditional Arabic" w:eastAsia="Times New Roman" w:hAnsi="Traditional Arabic" w:cs="Traditional Arabic" w:hint="cs"/>
          <w:sz w:val="28"/>
          <w:szCs w:val="28"/>
          <w:rtl/>
        </w:rPr>
        <w:t>لا</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قيد</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ت</w:t>
      </w:r>
      <w:r w:rsidRPr="00EA14F7">
        <w:rPr>
          <w:rFonts w:ascii="Traditional Arabic" w:eastAsia="Times New Roman" w:hAnsi="Traditional Arabic" w:cs="Traditional Arabic" w:hint="cs"/>
          <w:sz w:val="28"/>
          <w:szCs w:val="28"/>
          <w:rtl/>
        </w:rPr>
        <w:t>قول</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ضربت</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ضربا</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فالضرب</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مفعول</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ل</w:t>
      </w:r>
      <w:r w:rsidRPr="00EA14F7">
        <w:rPr>
          <w:rFonts w:ascii="Traditional Arabic" w:eastAsia="Times New Roman" w:hAnsi="Traditional Arabic" w:cs="Traditional Arabic" w:hint="cs"/>
          <w:sz w:val="28"/>
          <w:szCs w:val="28"/>
          <w:rtl/>
        </w:rPr>
        <w:t>أن</w:t>
      </w:r>
      <w:r>
        <w:rPr>
          <w:rFonts w:ascii="Traditional Arabic" w:eastAsia="Times New Roman" w:hAnsi="Traditional Arabic" w:cs="Traditional Arabic" w:hint="cs"/>
          <w:sz w:val="28"/>
          <w:szCs w:val="28"/>
          <w:rtl/>
        </w:rPr>
        <w:t>َّه</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نفس</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الشي</w:t>
      </w:r>
      <w:r w:rsidRPr="00EA14F7">
        <w:rPr>
          <w:rFonts w:ascii="Traditional Arabic" w:eastAsia="Times New Roman" w:hAnsi="Traditional Arabic" w:cs="Traditional Arabic" w:hint="cs"/>
          <w:sz w:val="28"/>
          <w:szCs w:val="28"/>
          <w:rtl/>
        </w:rPr>
        <w:t>ء</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الذ</w:t>
      </w:r>
      <w:r w:rsidRPr="00EA14F7">
        <w:rPr>
          <w:rFonts w:ascii="Traditional Arabic" w:eastAsia="Times New Roman" w:hAnsi="Traditional Arabic" w:cs="Traditional Arabic" w:hint="cs"/>
          <w:sz w:val="28"/>
          <w:szCs w:val="28"/>
          <w:rtl/>
        </w:rPr>
        <w:t>ي</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فعلته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ب</w:t>
      </w:r>
      <w:r w:rsidRPr="00EA14F7">
        <w:rPr>
          <w:rFonts w:ascii="Traditional Arabic" w:eastAsia="Times New Roman" w:hAnsi="Traditional Arabic" w:cs="Traditional Arabic" w:hint="cs"/>
          <w:sz w:val="28"/>
          <w:szCs w:val="28"/>
          <w:rtl/>
        </w:rPr>
        <w:t>خ</w:t>
      </w:r>
      <w:r>
        <w:rPr>
          <w:rFonts w:ascii="Traditional Arabic" w:eastAsia="Times New Roman" w:hAnsi="Traditional Arabic" w:cs="Traditional Arabic" w:hint="cs"/>
          <w:sz w:val="28"/>
          <w:szCs w:val="28"/>
          <w:rtl/>
        </w:rPr>
        <w:t>ل</w:t>
      </w:r>
      <w:r w:rsidRPr="00EA14F7">
        <w:rPr>
          <w:rFonts w:ascii="Traditional Arabic" w:eastAsia="Times New Roman" w:hAnsi="Traditional Arabic" w:cs="Traditional Arabic" w:hint="cs"/>
          <w:sz w:val="28"/>
          <w:szCs w:val="28"/>
          <w:rtl/>
        </w:rPr>
        <w:t>اف</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قو</w:t>
      </w:r>
      <w:r w:rsidRPr="00EA14F7">
        <w:rPr>
          <w:rFonts w:ascii="Traditional Arabic" w:eastAsia="Times New Roman" w:hAnsi="Traditional Arabic" w:cs="Traditional Arabic" w:hint="cs"/>
          <w:sz w:val="28"/>
          <w:szCs w:val="28"/>
          <w:rtl/>
        </w:rPr>
        <w:t>لك</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ضربت</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زيدا</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ف</w:t>
      </w:r>
      <w:r w:rsidRPr="00EA14F7">
        <w:rPr>
          <w:rFonts w:ascii="Traditional Arabic" w:eastAsia="Times New Roman" w:hAnsi="Traditional Arabic" w:cs="Traditional Arabic" w:hint="cs"/>
          <w:sz w:val="28"/>
          <w:szCs w:val="28"/>
          <w:rtl/>
        </w:rPr>
        <w:t>إِن</w:t>
      </w:r>
      <w:r>
        <w:rPr>
          <w:rFonts w:ascii="Traditional Arabic" w:eastAsia="Times New Roman" w:hAnsi="Traditional Arabic" w:cs="Traditional Arabic" w:hint="cs"/>
          <w:sz w:val="28"/>
          <w:szCs w:val="28"/>
          <w:rtl/>
        </w:rPr>
        <w:t>َّ</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زيدا</w:t>
      </w:r>
      <w:r>
        <w:rPr>
          <w:rFonts w:ascii="Traditional Arabic" w:eastAsia="Times New Roman" w:hAnsi="Traditional Arabic" w:cs="Traditional Arabic" w:hint="cs"/>
          <w:sz w:val="28"/>
          <w:szCs w:val="28"/>
          <w:rtl/>
        </w:rPr>
        <w:t>ً</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ليس</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الشي</w:t>
      </w:r>
      <w:r w:rsidRPr="00EA14F7">
        <w:rPr>
          <w:rFonts w:ascii="Traditional Arabic" w:eastAsia="Times New Roman" w:hAnsi="Traditional Arabic" w:cs="Traditional Arabic" w:hint="cs"/>
          <w:sz w:val="28"/>
          <w:szCs w:val="28"/>
          <w:rtl/>
        </w:rPr>
        <w:t>ء</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الذ</w:t>
      </w:r>
      <w:r w:rsidRPr="00EA14F7">
        <w:rPr>
          <w:rFonts w:ascii="Traditional Arabic" w:eastAsia="Times New Roman" w:hAnsi="Traditional Arabic" w:cs="Traditional Arabic" w:hint="cs"/>
          <w:sz w:val="28"/>
          <w:szCs w:val="28"/>
          <w:rtl/>
        </w:rPr>
        <w:t>ي</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فعلته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ولَك</w:t>
      </w:r>
      <w:r w:rsidRPr="00EA14F7">
        <w:rPr>
          <w:rFonts w:ascii="Traditional Arabic" w:eastAsia="Times New Roman" w:hAnsi="Traditional Arabic" w:cs="Traditional Arabic" w:hint="cs"/>
          <w:sz w:val="28"/>
          <w:szCs w:val="28"/>
          <w:rtl/>
        </w:rPr>
        <w:t>نك</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فعلت</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به</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فعلا</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وهو</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الضر</w:t>
      </w:r>
      <w:r w:rsidRPr="00EA14F7">
        <w:rPr>
          <w:rFonts w:ascii="Traditional Arabic" w:eastAsia="Times New Roman" w:hAnsi="Traditional Arabic" w:cs="Traditional Arabic" w:hint="cs"/>
          <w:sz w:val="28"/>
          <w:szCs w:val="28"/>
          <w:rtl/>
        </w:rPr>
        <w:t>ب</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ف</w:t>
      </w:r>
      <w:r w:rsidRPr="00EA14F7">
        <w:rPr>
          <w:rFonts w:ascii="Traditional Arabic" w:eastAsia="Times New Roman" w:hAnsi="Traditional Arabic" w:cs="Traditional Arabic" w:hint="cs"/>
          <w:sz w:val="28"/>
          <w:szCs w:val="28"/>
          <w:rtl/>
        </w:rPr>
        <w:t>لذلك</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سمي</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مفع</w:t>
      </w:r>
      <w:r w:rsidRPr="00EA14F7">
        <w:rPr>
          <w:rFonts w:ascii="Traditional Arabic" w:eastAsia="Times New Roman" w:hAnsi="Traditional Arabic" w:cs="Traditional Arabic" w:hint="cs"/>
          <w:sz w:val="28"/>
          <w:szCs w:val="28"/>
          <w:rtl/>
        </w:rPr>
        <w:t>ولا</w:t>
      </w:r>
      <w:r>
        <w:rPr>
          <w:rFonts w:ascii="Traditional Arabic" w:eastAsia="Times New Roman" w:hAnsi="Traditional Arabic" w:cs="Traditional Arabic" w:hint="cs"/>
          <w:sz w:val="28"/>
          <w:szCs w:val="28"/>
          <w:rtl/>
        </w:rPr>
        <w:t>ً</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به,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و</w:t>
      </w:r>
      <w:r w:rsidRPr="00EA14F7">
        <w:rPr>
          <w:rFonts w:ascii="Traditional Arabic" w:eastAsia="Times New Roman" w:hAnsi="Traditional Arabic" w:cs="Traditional Arabic" w:hint="cs"/>
          <w:sz w:val="28"/>
          <w:szCs w:val="28"/>
          <w:rtl/>
        </w:rPr>
        <w:t>ك</w:t>
      </w:r>
      <w:r>
        <w:rPr>
          <w:rFonts w:ascii="Traditional Arabic" w:eastAsia="Times New Roman" w:hAnsi="Traditional Arabic" w:cs="Traditional Arabic" w:hint="cs"/>
          <w:sz w:val="28"/>
          <w:szCs w:val="28"/>
          <w:rtl/>
        </w:rPr>
        <w:t>ذلك</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س</w:t>
      </w:r>
      <w:r w:rsidRPr="00EA14F7">
        <w:rPr>
          <w:rFonts w:ascii="Traditional Arabic" w:eastAsia="Times New Roman" w:hAnsi="Traditional Arabic" w:cs="Traditional Arabic" w:hint="cs"/>
          <w:sz w:val="28"/>
          <w:szCs w:val="28"/>
          <w:rtl/>
        </w:rPr>
        <w:t>ا</w:t>
      </w:r>
      <w:r>
        <w:rPr>
          <w:rFonts w:ascii="Traditional Arabic" w:eastAsia="Times New Roman" w:hAnsi="Traditional Arabic" w:cs="Traditional Arabic" w:hint="cs"/>
          <w:sz w:val="28"/>
          <w:szCs w:val="28"/>
          <w:rtl/>
        </w:rPr>
        <w:t>ئ</w:t>
      </w:r>
      <w:r w:rsidRPr="00EA14F7">
        <w:rPr>
          <w:rFonts w:ascii="Traditional Arabic" w:eastAsia="Times New Roman" w:hAnsi="Traditional Arabic" w:cs="Traditional Arabic" w:hint="cs"/>
          <w:sz w:val="28"/>
          <w:szCs w:val="28"/>
          <w:rtl/>
        </w:rPr>
        <w:t>ر</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المفاعيل</w:t>
      </w:r>
      <w:r>
        <w:rPr>
          <w:rFonts w:ascii="Traditional Arabic" w:eastAsia="Times New Roman" w:hAnsi="Traditional Arabic" w:cs="Traditional Arabic" w:hint="cs"/>
          <w:sz w:val="28"/>
          <w:szCs w:val="28"/>
          <w:rtl/>
        </w:rPr>
        <w:t>؛</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ولهذه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w:t>
      </w:r>
      <w:r w:rsidRPr="00EA14F7">
        <w:rPr>
          <w:rFonts w:ascii="Traditional Arabic" w:eastAsia="Times New Roman" w:hAnsi="Traditional Arabic" w:cs="Traditional Arabic" w:hint="cs"/>
          <w:sz w:val="28"/>
          <w:szCs w:val="28"/>
          <w:rtl/>
        </w:rPr>
        <w:t>علَّة</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قدم</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الزم</w:t>
      </w:r>
      <w:r w:rsidRPr="00EA14F7">
        <w:rPr>
          <w:rFonts w:ascii="Traditional Arabic" w:eastAsia="Times New Roman" w:hAnsi="Traditional Arabic" w:cs="Traditional Arabic" w:hint="cs"/>
          <w:sz w:val="28"/>
          <w:szCs w:val="28"/>
          <w:rtl/>
        </w:rPr>
        <w:t>خ</w:t>
      </w:r>
      <w:r>
        <w:rPr>
          <w:rFonts w:ascii="Traditional Arabic" w:eastAsia="Times New Roman" w:hAnsi="Traditional Arabic" w:cs="Traditional Arabic" w:hint="cs"/>
          <w:sz w:val="28"/>
          <w:szCs w:val="28"/>
          <w:rtl/>
        </w:rPr>
        <w:t>شري</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واب</w:t>
      </w:r>
      <w:r w:rsidRPr="00EA14F7">
        <w:rPr>
          <w:rFonts w:ascii="Traditional Arabic" w:eastAsia="Times New Roman" w:hAnsi="Traditional Arabic" w:cs="Traditional Arabic" w:hint="cs"/>
          <w:sz w:val="28"/>
          <w:szCs w:val="28"/>
          <w:rtl/>
        </w:rPr>
        <w:t>ن</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الْحاج</w:t>
      </w:r>
      <w:r w:rsidRPr="00EA14F7">
        <w:rPr>
          <w:rFonts w:ascii="Traditional Arabic" w:eastAsia="Times New Roman" w:hAnsi="Traditional Arabic" w:cs="Traditional Arabic" w:hint="cs"/>
          <w:sz w:val="28"/>
          <w:szCs w:val="28"/>
          <w:rtl/>
        </w:rPr>
        <w:t>ب</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في</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الذّ</w:t>
      </w:r>
      <w:r>
        <w:rPr>
          <w:rFonts w:ascii="Traditional Arabic" w:eastAsia="Times New Roman" w:hAnsi="Traditional Arabic" w:cs="Traditional Arabic" w:hint="cs"/>
          <w:sz w:val="28"/>
          <w:szCs w:val="28"/>
          <w:rtl/>
        </w:rPr>
        <w:t>ِ</w:t>
      </w:r>
      <w:r w:rsidRPr="00EA14F7">
        <w:rPr>
          <w:rFonts w:ascii="Traditional Arabic" w:eastAsia="Times New Roman" w:hAnsi="Traditional Arabic" w:cs="Traditional Arabic" w:hint="cs"/>
          <w:sz w:val="28"/>
          <w:szCs w:val="28"/>
          <w:rtl/>
        </w:rPr>
        <w:t>كر</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المفع</w:t>
      </w:r>
      <w:r w:rsidRPr="00EA14F7">
        <w:rPr>
          <w:rFonts w:ascii="Traditional Arabic" w:eastAsia="Times New Roman" w:hAnsi="Traditional Arabic" w:cs="Traditional Arabic" w:hint="cs"/>
          <w:sz w:val="28"/>
          <w:szCs w:val="28"/>
          <w:rtl/>
        </w:rPr>
        <w:t>ول</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الم</w:t>
      </w:r>
      <w:r w:rsidRPr="00EA14F7">
        <w:rPr>
          <w:rFonts w:ascii="Traditional Arabic" w:eastAsia="Times New Roman" w:hAnsi="Traditional Arabic" w:cs="Traditional Arabic" w:hint="cs"/>
          <w:sz w:val="28"/>
          <w:szCs w:val="28"/>
          <w:rtl/>
        </w:rPr>
        <w:t>طلق</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على</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غ</w:t>
      </w:r>
      <w:r w:rsidRPr="00EA14F7">
        <w:rPr>
          <w:rFonts w:ascii="Traditional Arabic" w:eastAsia="Times New Roman" w:hAnsi="Traditional Arabic" w:cs="Traditional Arabic" w:hint="cs"/>
          <w:sz w:val="28"/>
          <w:szCs w:val="28"/>
          <w:rtl/>
        </w:rPr>
        <w:t>يره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ل</w:t>
      </w:r>
      <w:r w:rsidRPr="00EA14F7">
        <w:rPr>
          <w:rFonts w:ascii="Traditional Arabic" w:eastAsia="Times New Roman" w:hAnsi="Traditional Arabic" w:cs="Traditional Arabic" w:hint="cs"/>
          <w:sz w:val="28"/>
          <w:szCs w:val="28"/>
          <w:rtl/>
        </w:rPr>
        <w:t>أ</w:t>
      </w:r>
      <w:r>
        <w:rPr>
          <w:rFonts w:ascii="Traditional Arabic" w:eastAsia="Times New Roman" w:hAnsi="Traditional Arabic" w:cs="Traditional Arabic" w:hint="cs"/>
          <w:sz w:val="28"/>
          <w:szCs w:val="28"/>
          <w:rtl/>
        </w:rPr>
        <w:t>َنَّه</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المَفع</w:t>
      </w:r>
      <w:r w:rsidRPr="00EA14F7">
        <w:rPr>
          <w:rFonts w:ascii="Traditional Arabic" w:eastAsia="Times New Roman" w:hAnsi="Traditional Arabic" w:cs="Traditional Arabic" w:hint="cs"/>
          <w:sz w:val="28"/>
          <w:szCs w:val="28"/>
          <w:rtl/>
        </w:rPr>
        <w:t>ول</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حقيق</w:t>
      </w:r>
      <w:r w:rsidRPr="00EA14F7">
        <w:rPr>
          <w:rFonts w:ascii="Traditional Arabic" w:eastAsia="Times New Roman" w:hAnsi="Traditional Arabic" w:cs="Traditional Arabic" w:hint="cs"/>
          <w:sz w:val="28"/>
          <w:szCs w:val="28"/>
          <w:rtl/>
        </w:rPr>
        <w:t>ة</w:t>
      </w:r>
      <w:r>
        <w:rPr>
          <w:rFonts w:ascii="Traditional Arabic" w:eastAsia="Times New Roman" w:hAnsi="Traditional Arabic" w:cs="Traditional Arabic" w:hint="cs"/>
          <w:sz w:val="28"/>
          <w:szCs w:val="28"/>
          <w:rtl/>
        </w:rPr>
        <w:t>, ينظر:</w:t>
      </w:r>
      <w:r w:rsidRPr="00CD56B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عبدالله بن يوسف بن أحمد, جمال الدين ابن هشام,</w:t>
      </w:r>
      <w:r w:rsidRPr="00EA14F7">
        <w:rPr>
          <w:rFonts w:ascii="Traditional Arabic" w:eastAsia="Times New Roman" w:hAnsi="Traditional Arabic" w:cs="Traditional Arabic" w:hint="cs"/>
          <w:sz w:val="28"/>
          <w:szCs w:val="28"/>
          <w:rtl/>
        </w:rPr>
        <w:t xml:space="preserve"> شرح</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شذور</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الذهب</w:t>
      </w:r>
      <w:r>
        <w:rPr>
          <w:rFonts w:ascii="Traditional Arabic" w:eastAsia="Times New Roman" w:hAnsi="Traditional Arabic" w:cs="Traditional Arabic" w:hint="cs"/>
          <w:sz w:val="28"/>
          <w:szCs w:val="28"/>
          <w:rtl/>
        </w:rPr>
        <w:t>, تحقيق: عبدالغني الدقر, الشركة المتحدة للتوزيع, سوريا ص</w:t>
      </w:r>
      <w:r>
        <w:rPr>
          <w:rFonts w:ascii="Traditional Arabic" w:eastAsia="Times New Roman" w:hAnsi="Traditional Arabic" w:cs="Traditional Arabic"/>
          <w:sz w:val="28"/>
          <w:szCs w:val="28"/>
          <w:rtl/>
        </w:rPr>
        <w:t>: 292</w:t>
      </w:r>
      <w:r>
        <w:rPr>
          <w:rFonts w:ascii="Traditional Arabic" w:eastAsia="Times New Roman" w:hAnsi="Traditional Arabic" w:cs="Traditional Arabic" w:hint="cs"/>
          <w:sz w:val="28"/>
          <w:szCs w:val="28"/>
          <w:rtl/>
        </w:rPr>
        <w:t>.</w:t>
      </w:r>
    </w:p>
  </w:footnote>
  <w:footnote w:id="84">
    <w:p w:rsidR="00D131AE" w:rsidRPr="00EA14F7" w:rsidRDefault="00D131AE" w:rsidP="004363F7">
      <w:pPr>
        <w:pStyle w:val="FootnoteText"/>
        <w:bidi/>
        <w:rPr>
          <w:rFonts w:ascii="Traditional Arabic" w:eastAsia="Times New Roman" w:hAnsi="Traditional Arabic" w:cs="Traditional Arabic"/>
          <w:sz w:val="28"/>
          <w:szCs w:val="28"/>
          <w:rtl/>
        </w:rPr>
      </w:pPr>
      <w:r w:rsidRPr="00EA14F7">
        <w:rPr>
          <w:rFonts w:ascii="Traditional Arabic" w:eastAsia="Times New Roman" w:hAnsi="Traditional Arabic" w:cs="Traditional Arabic"/>
          <w:sz w:val="28"/>
          <w:szCs w:val="28"/>
        </w:rPr>
        <w:t>(</w:t>
      </w:r>
      <w:r w:rsidRPr="00EA14F7">
        <w:rPr>
          <w:rFonts w:ascii="Traditional Arabic" w:eastAsia="Times New Roman" w:hAnsi="Traditional Arabic" w:cs="Traditional Arabic"/>
          <w:sz w:val="28"/>
          <w:szCs w:val="28"/>
        </w:rPr>
        <w:footnoteRef/>
      </w:r>
      <w:r w:rsidRPr="00EA14F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أ</w:t>
      </w:r>
      <w:r w:rsidRPr="00EA14F7">
        <w:rPr>
          <w:rFonts w:ascii="Traditional Arabic" w:eastAsia="Times New Roman" w:hAnsi="Traditional Arabic" w:cs="Traditional Arabic" w:hint="cs"/>
          <w:sz w:val="28"/>
          <w:szCs w:val="28"/>
          <w:rtl/>
        </w:rPr>
        <w:t>وضح</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المسالك</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إلى</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ألفية</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ابن</w:t>
      </w:r>
      <w:r w:rsidRPr="00EA14F7">
        <w:rPr>
          <w:rFonts w:ascii="Traditional Arabic" w:eastAsia="Times New Roman" w:hAnsi="Traditional Arabic" w:cs="Traditional Arabic"/>
          <w:sz w:val="28"/>
          <w:szCs w:val="28"/>
          <w:rtl/>
        </w:rPr>
        <w:t xml:space="preserve"> </w:t>
      </w:r>
      <w:r w:rsidRPr="00EA14F7">
        <w:rPr>
          <w:rFonts w:ascii="Traditional Arabic" w:eastAsia="Times New Roman" w:hAnsi="Traditional Arabic" w:cs="Traditional Arabic" w:hint="cs"/>
          <w:sz w:val="28"/>
          <w:szCs w:val="28"/>
          <w:rtl/>
        </w:rPr>
        <w:t>مالك</w:t>
      </w:r>
      <w:r>
        <w:rPr>
          <w:rFonts w:ascii="Traditional Arabic" w:eastAsia="Times New Roman" w:hAnsi="Traditional Arabic" w:cs="Traditional Arabic" w:hint="cs"/>
          <w:sz w:val="28"/>
          <w:szCs w:val="28"/>
          <w:rtl/>
        </w:rPr>
        <w:t>, مرجع سابق</w:t>
      </w:r>
      <w:r w:rsidRPr="00EA14F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2/</w:t>
      </w:r>
      <w:r w:rsidRPr="00EA14F7">
        <w:rPr>
          <w:rFonts w:ascii="Traditional Arabic" w:eastAsia="Times New Roman" w:hAnsi="Traditional Arabic" w:cs="Traditional Arabic"/>
          <w:sz w:val="28"/>
          <w:szCs w:val="28"/>
          <w:rtl/>
        </w:rPr>
        <w:t>181</w:t>
      </w:r>
      <w:r>
        <w:rPr>
          <w:rFonts w:ascii="Traditional Arabic" w:eastAsia="Times New Roman" w:hAnsi="Traditional Arabic" w:cs="Traditional Arabic" w:hint="cs"/>
          <w:sz w:val="28"/>
          <w:szCs w:val="28"/>
          <w:rtl/>
        </w:rPr>
        <w:t>.</w:t>
      </w:r>
    </w:p>
  </w:footnote>
  <w:footnote w:id="85">
    <w:p w:rsidR="00D131AE" w:rsidRPr="00EA14F7" w:rsidRDefault="00D131AE" w:rsidP="009A0630">
      <w:pPr>
        <w:pStyle w:val="FootnoteText"/>
        <w:bidi/>
        <w:rPr>
          <w:sz w:val="28"/>
          <w:szCs w:val="28"/>
          <w:vertAlign w:val="superscript"/>
          <w:rtl/>
        </w:rPr>
      </w:pPr>
      <w:r w:rsidRPr="00A51351">
        <w:rPr>
          <w:rFonts w:ascii="Traditional Arabic" w:eastAsia="Times New Roman" w:hAnsi="Traditional Arabic" w:cs="Traditional Arabic"/>
          <w:sz w:val="28"/>
          <w:szCs w:val="28"/>
        </w:rPr>
        <w:t>(</w:t>
      </w:r>
      <w:r w:rsidRPr="00A51351">
        <w:rPr>
          <w:rFonts w:ascii="Traditional Arabic" w:eastAsia="Times New Roman" w:hAnsi="Traditional Arabic" w:cs="Traditional Arabic"/>
          <w:sz w:val="28"/>
          <w:szCs w:val="28"/>
        </w:rPr>
        <w:footnoteRef/>
      </w:r>
      <w:r w:rsidRPr="00A5135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عبدالله بن يوسف بن أحمد, جمال الدين ابن هشام, </w:t>
      </w:r>
      <w:r w:rsidRPr="00A51351">
        <w:rPr>
          <w:rFonts w:ascii="Traditional Arabic" w:eastAsia="Times New Roman" w:hAnsi="Traditional Arabic" w:cs="Traditional Arabic" w:hint="cs"/>
          <w:sz w:val="28"/>
          <w:szCs w:val="28"/>
          <w:rtl/>
        </w:rPr>
        <w:t>شرح</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قطر</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الندى</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وبل</w:t>
      </w:r>
      <w:r w:rsidRPr="00403F49">
        <w:rPr>
          <w:rFonts w:ascii="Traditional Arabic" w:hAnsi="Traditional Arabic" w:cs="Traditional Arabic"/>
          <w:sz w:val="28"/>
          <w:szCs w:val="28"/>
          <w:rtl/>
        </w:rPr>
        <w:t xml:space="preserve"> </w:t>
      </w:r>
      <w:r w:rsidRPr="00403F49">
        <w:rPr>
          <w:rFonts w:ascii="Traditional Arabic" w:hAnsi="Traditional Arabic" w:cs="Traditional Arabic" w:hint="cs"/>
          <w:sz w:val="28"/>
          <w:szCs w:val="28"/>
          <w:rtl/>
        </w:rPr>
        <w:t>الصدى</w:t>
      </w:r>
      <w:r>
        <w:rPr>
          <w:rFonts w:ascii="Traditional Arabic" w:hAnsi="Traditional Arabic" w:cs="Traditional Arabic" w:hint="cs"/>
          <w:sz w:val="28"/>
          <w:szCs w:val="28"/>
          <w:rtl/>
        </w:rPr>
        <w:t>,</w:t>
      </w:r>
      <w:r w:rsidRPr="00403F4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تحقيق محمد محيي الدين, دار القاهرة, ط11( 1383)</w:t>
      </w:r>
      <w:r w:rsidRPr="004363F7">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403F49">
        <w:rPr>
          <w:rFonts w:ascii="Traditional Arabic" w:hAnsi="Traditional Arabic" w:cs="Traditional Arabic"/>
          <w:sz w:val="28"/>
          <w:szCs w:val="28"/>
          <w:rtl/>
        </w:rPr>
        <w:t>(</w:t>
      </w:r>
      <w:r w:rsidRPr="00403F49">
        <w:rPr>
          <w:rFonts w:ascii="Traditional Arabic" w:hAnsi="Traditional Arabic" w:cs="Traditional Arabic" w:hint="cs"/>
          <w:sz w:val="28"/>
          <w:szCs w:val="28"/>
          <w:rtl/>
        </w:rPr>
        <w:t>ص</w:t>
      </w:r>
      <w:r w:rsidRPr="00403F49">
        <w:rPr>
          <w:rFonts w:ascii="Traditional Arabic" w:hAnsi="Traditional Arabic" w:cs="Traditional Arabic"/>
          <w:sz w:val="28"/>
          <w:szCs w:val="28"/>
          <w:rtl/>
        </w:rPr>
        <w:t>: 224</w:t>
      </w:r>
      <w:r>
        <w:rPr>
          <w:rFonts w:ascii="Traditional Arabic" w:hAnsi="Traditional Arabic" w:cs="Traditional Arabic" w:hint="cs"/>
          <w:sz w:val="28"/>
          <w:szCs w:val="28"/>
          <w:rtl/>
        </w:rPr>
        <w:t>)</w:t>
      </w:r>
    </w:p>
  </w:footnote>
  <w:footnote w:id="86">
    <w:p w:rsidR="00D131AE" w:rsidRPr="00A51351" w:rsidRDefault="00D131AE" w:rsidP="009A0630">
      <w:pPr>
        <w:pStyle w:val="FootnoteText"/>
        <w:bidi/>
        <w:rPr>
          <w:sz w:val="28"/>
          <w:szCs w:val="28"/>
          <w:vertAlign w:val="superscript"/>
          <w:rtl/>
          <w:lang w:bidi="ar-YE"/>
        </w:rPr>
      </w:pPr>
      <w:r w:rsidRPr="00A51351">
        <w:rPr>
          <w:rFonts w:ascii="Traditional Arabic" w:eastAsia="Times New Roman" w:hAnsi="Traditional Arabic" w:cs="Traditional Arabic"/>
          <w:sz w:val="28"/>
          <w:szCs w:val="28"/>
        </w:rPr>
        <w:t>(</w:t>
      </w:r>
      <w:r w:rsidRPr="00A51351">
        <w:rPr>
          <w:rFonts w:ascii="Traditional Arabic" w:eastAsia="Times New Roman" w:hAnsi="Traditional Arabic" w:cs="Traditional Arabic"/>
          <w:sz w:val="28"/>
          <w:szCs w:val="28"/>
        </w:rPr>
        <w:footnoteRef/>
      </w:r>
      <w:r w:rsidRPr="00A5135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عبدالله بن عبد الرحمن العقيلي الهمدان, </w:t>
      </w:r>
      <w:r w:rsidRPr="00A51351">
        <w:rPr>
          <w:rFonts w:ascii="Traditional Arabic" w:eastAsia="Times New Roman" w:hAnsi="Traditional Arabic" w:cs="Traditional Arabic" w:hint="cs"/>
          <w:sz w:val="28"/>
          <w:szCs w:val="28"/>
          <w:rtl/>
        </w:rPr>
        <w:t>شرح</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ابن</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عقيل</w:t>
      </w:r>
      <w:r w:rsidRPr="00A51351">
        <w:rPr>
          <w:rFonts w:ascii="Traditional Arabic" w:eastAsia="Times New Roman" w:hAnsi="Traditional Arabic" w:cs="Traditional Arabic"/>
          <w:sz w:val="28"/>
          <w:szCs w:val="28"/>
          <w:rtl/>
        </w:rPr>
        <w:t xml:space="preserve"> </w:t>
      </w:r>
      <w:r w:rsidRPr="00A51351">
        <w:rPr>
          <w:rFonts w:ascii="Traditional Arabic" w:eastAsia="Times New Roman" w:hAnsi="Traditional Arabic" w:cs="Traditional Arabic" w:hint="cs"/>
          <w:sz w:val="28"/>
          <w:szCs w:val="28"/>
          <w:rtl/>
        </w:rPr>
        <w:t>على</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ألفية</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ابن</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مالك</w:t>
      </w:r>
      <w:r>
        <w:rPr>
          <w:rFonts w:ascii="Traditional Arabic" w:hAnsi="Traditional Arabic" w:cs="Traditional Arabic" w:hint="cs"/>
          <w:sz w:val="28"/>
          <w:szCs w:val="28"/>
          <w:rtl/>
        </w:rPr>
        <w:t>,</w:t>
      </w:r>
      <w:r w:rsidRPr="00002552">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تحقيق محمد محيي الدين عبدالحميد, دار التراث القاهرة , ط20,</w:t>
      </w:r>
      <w:r w:rsidRPr="004363F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2/</w:t>
      </w:r>
      <w:r w:rsidRPr="00002552">
        <w:rPr>
          <w:rFonts w:ascii="Traditional Arabic" w:hAnsi="Traditional Arabic" w:cs="Traditional Arabic"/>
          <w:sz w:val="28"/>
          <w:szCs w:val="28"/>
          <w:rtl/>
        </w:rPr>
        <w:t xml:space="preserve"> 169</w:t>
      </w:r>
      <w:r>
        <w:rPr>
          <w:rFonts w:ascii="Traditional Arabic" w:hAnsi="Traditional Arabic" w:cs="Traditional Arabic" w:hint="cs"/>
          <w:sz w:val="28"/>
          <w:szCs w:val="28"/>
          <w:rtl/>
        </w:rPr>
        <w:t>.</w:t>
      </w:r>
    </w:p>
  </w:footnote>
  <w:footnote w:id="87">
    <w:p w:rsidR="00D131AE" w:rsidRPr="00D0549D" w:rsidRDefault="00D131AE" w:rsidP="004363F7">
      <w:pPr>
        <w:pStyle w:val="FootnoteText"/>
        <w:bidi/>
        <w:rPr>
          <w:rFonts w:ascii="Traditional Arabic" w:hAnsi="Traditional Arabic" w:cs="Traditional Arabic"/>
          <w:sz w:val="28"/>
          <w:szCs w:val="28"/>
          <w:rtl/>
        </w:rPr>
      </w:pPr>
      <w:r w:rsidRPr="008754CB">
        <w:rPr>
          <w:rFonts w:ascii="Traditional Arabic" w:hAnsi="Traditional Arabic" w:cs="Traditional Arabic"/>
          <w:sz w:val="28"/>
          <w:szCs w:val="28"/>
        </w:rPr>
        <w:t>(</w:t>
      </w:r>
      <w:r w:rsidRPr="008754CB">
        <w:rPr>
          <w:rFonts w:ascii="Traditional Arabic" w:hAnsi="Traditional Arabic" w:cs="Traditional Arabic"/>
          <w:sz w:val="28"/>
          <w:szCs w:val="28"/>
        </w:rPr>
        <w:footnoteRef/>
      </w:r>
      <w:r w:rsidRPr="008754CB">
        <w:rPr>
          <w:rFonts w:ascii="Traditional Arabic" w:hAnsi="Traditional Arabic" w:cs="Traditional Arabic"/>
          <w:sz w:val="28"/>
          <w:szCs w:val="28"/>
        </w:rPr>
        <w:t>)</w:t>
      </w:r>
      <w:r w:rsidRPr="008754CB">
        <w:rPr>
          <w:rFonts w:ascii="Traditional Arabic" w:hAnsi="Traditional Arabic" w:cs="Traditional Arabic" w:hint="cs"/>
          <w:sz w:val="28"/>
          <w:szCs w:val="28"/>
          <w:rtl/>
        </w:rPr>
        <w:t xml:space="preserve"> علي بن محمد بن عيسى أبو الحسن نور الدين الأشموني, </w:t>
      </w:r>
      <w:r w:rsidRPr="00002552">
        <w:rPr>
          <w:rFonts w:ascii="Traditional Arabic" w:hAnsi="Traditional Arabic" w:cs="Traditional Arabic" w:hint="cs"/>
          <w:sz w:val="28"/>
          <w:szCs w:val="28"/>
          <w:rtl/>
        </w:rPr>
        <w:t>شرح</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الأشمونى</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لألفية</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ابن</w:t>
      </w:r>
      <w:r w:rsidRPr="00002552">
        <w:rPr>
          <w:rFonts w:ascii="Traditional Arabic" w:hAnsi="Traditional Arabic" w:cs="Traditional Arabic"/>
          <w:sz w:val="28"/>
          <w:szCs w:val="28"/>
          <w:rtl/>
        </w:rPr>
        <w:t xml:space="preserve"> </w:t>
      </w:r>
      <w:r w:rsidRPr="00002552">
        <w:rPr>
          <w:rFonts w:ascii="Traditional Arabic" w:hAnsi="Traditional Arabic" w:cs="Traditional Arabic" w:hint="cs"/>
          <w:sz w:val="28"/>
          <w:szCs w:val="28"/>
          <w:rtl/>
        </w:rPr>
        <w:t>مالك</w:t>
      </w:r>
      <w:r>
        <w:rPr>
          <w:rFonts w:ascii="Traditional Arabic" w:hAnsi="Traditional Arabic" w:cs="Traditional Arabic" w:hint="cs"/>
          <w:sz w:val="28"/>
          <w:szCs w:val="28"/>
          <w:rtl/>
        </w:rPr>
        <w:t xml:space="preserve">, دار الكتب العلمية بيروت لبنان ط1 ,1/ </w:t>
      </w:r>
      <w:r w:rsidRPr="00002552">
        <w:rPr>
          <w:rFonts w:ascii="Traditional Arabic" w:hAnsi="Traditional Arabic" w:cs="Traditional Arabic"/>
          <w:sz w:val="28"/>
          <w:szCs w:val="28"/>
          <w:rtl/>
        </w:rPr>
        <w:t>466</w:t>
      </w:r>
    </w:p>
  </w:footnote>
  <w:footnote w:id="88">
    <w:p w:rsidR="00D131AE" w:rsidRPr="00D0549D" w:rsidRDefault="00D131AE" w:rsidP="00D0549D">
      <w:pPr>
        <w:pStyle w:val="FootnoteText"/>
        <w:jc w:val="right"/>
        <w:rPr>
          <w:rFonts w:ascii="Traditional Arabic" w:hAnsi="Traditional Arabic" w:cs="Traditional Arabic"/>
          <w:sz w:val="28"/>
          <w:szCs w:val="28"/>
          <w:rtl/>
        </w:rPr>
      </w:pPr>
      <w:r w:rsidRPr="00D0549D">
        <w:rPr>
          <w:rFonts w:ascii="Traditional Arabic" w:hAnsi="Traditional Arabic" w:cs="Traditional Arabic" w:hint="cs"/>
          <w:sz w:val="28"/>
          <w:szCs w:val="28"/>
          <w:rtl/>
        </w:rPr>
        <w:t xml:space="preserve">  النساء, آية: 164. </w:t>
      </w:r>
      <w:r w:rsidRPr="00D0549D">
        <w:rPr>
          <w:rFonts w:ascii="Traditional Arabic" w:hAnsi="Traditional Arabic" w:cs="Traditional Arabic"/>
          <w:sz w:val="28"/>
          <w:szCs w:val="28"/>
        </w:rPr>
        <w:t>(</w:t>
      </w:r>
      <w:r w:rsidRPr="00D0549D">
        <w:rPr>
          <w:rFonts w:ascii="Traditional Arabic" w:hAnsi="Traditional Arabic" w:cs="Traditional Arabic"/>
          <w:sz w:val="28"/>
          <w:szCs w:val="28"/>
        </w:rPr>
        <w:footnoteRef/>
      </w:r>
      <w:r w:rsidRPr="00D0549D">
        <w:rPr>
          <w:rFonts w:ascii="Traditional Arabic" w:hAnsi="Traditional Arabic" w:cs="Traditional Arabic"/>
          <w:sz w:val="28"/>
          <w:szCs w:val="28"/>
        </w:rPr>
        <w:t>)</w:t>
      </w:r>
    </w:p>
  </w:footnote>
  <w:footnote w:id="89">
    <w:p w:rsidR="00D131AE" w:rsidRPr="001A012F" w:rsidRDefault="00D131AE" w:rsidP="001A012F">
      <w:pPr>
        <w:pStyle w:val="FootnoteText"/>
        <w:jc w:val="right"/>
        <w:rPr>
          <w:rFonts w:ascii="Traditional Arabic" w:hAnsi="Traditional Arabic" w:cs="Traditional Arabic"/>
          <w:sz w:val="28"/>
          <w:szCs w:val="28"/>
          <w:rtl/>
        </w:rPr>
      </w:pPr>
      <w:r w:rsidRPr="001A012F">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الإسراء, آية: 63.</w:t>
      </w:r>
      <w:r w:rsidRPr="001A012F">
        <w:rPr>
          <w:rFonts w:ascii="Traditional Arabic" w:hAnsi="Traditional Arabic" w:cs="Traditional Arabic" w:hint="cs"/>
          <w:sz w:val="28"/>
          <w:szCs w:val="28"/>
          <w:rtl/>
        </w:rPr>
        <w:t xml:space="preserve">  </w:t>
      </w:r>
      <w:r w:rsidRPr="001A012F">
        <w:rPr>
          <w:rFonts w:ascii="Traditional Arabic" w:hAnsi="Traditional Arabic" w:cs="Traditional Arabic"/>
          <w:sz w:val="28"/>
          <w:szCs w:val="28"/>
        </w:rPr>
        <w:t>(</w:t>
      </w:r>
      <w:r w:rsidRPr="001A012F">
        <w:rPr>
          <w:rFonts w:ascii="Traditional Arabic" w:hAnsi="Traditional Arabic" w:cs="Traditional Arabic"/>
          <w:sz w:val="28"/>
          <w:szCs w:val="28"/>
        </w:rPr>
        <w:footnoteRef/>
      </w:r>
      <w:r w:rsidRPr="001A012F">
        <w:rPr>
          <w:rFonts w:ascii="Traditional Arabic" w:hAnsi="Traditional Arabic" w:cs="Traditional Arabic"/>
          <w:sz w:val="28"/>
          <w:szCs w:val="28"/>
        </w:rPr>
        <w:t>)</w:t>
      </w:r>
    </w:p>
  </w:footnote>
  <w:footnote w:id="90">
    <w:p w:rsidR="00D131AE" w:rsidRPr="00CF1819" w:rsidRDefault="00D131AE" w:rsidP="00586942">
      <w:pPr>
        <w:bidi/>
        <w:spacing w:after="0"/>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E25233">
        <w:rPr>
          <w:rFonts w:ascii="Traditional Arabic" w:hAnsi="Traditional Arabic" w:cs="Traditional Arabic"/>
          <w:sz w:val="28"/>
          <w:szCs w:val="28"/>
        </w:rPr>
        <w:t>(</w:t>
      </w:r>
      <w:r w:rsidRPr="00E25233">
        <w:rPr>
          <w:rFonts w:ascii="Traditional Arabic" w:hAnsi="Traditional Arabic" w:cs="Traditional Arabic"/>
          <w:sz w:val="28"/>
          <w:szCs w:val="28"/>
        </w:rPr>
        <w:footnoteRef/>
      </w:r>
      <w:r w:rsidRPr="00E25233">
        <w:rPr>
          <w:rFonts w:ascii="Traditional Arabic" w:hAnsi="Traditional Arabic" w:cs="Traditional Arabic"/>
          <w:sz w:val="28"/>
          <w:szCs w:val="28"/>
        </w:rPr>
        <w:t>)</w:t>
      </w:r>
      <w:r w:rsidRPr="009A0630">
        <w:rPr>
          <w:rFonts w:ascii="Traditional Arabic" w:hAnsi="Traditional Arabic" w:cs="Traditional Arabic" w:hint="cs"/>
          <w:sz w:val="28"/>
          <w:szCs w:val="28"/>
          <w:rtl/>
        </w:rPr>
        <w:t>أوضح</w:t>
      </w:r>
      <w:r w:rsidRPr="009A0630">
        <w:rPr>
          <w:rFonts w:ascii="Traditional Arabic" w:hAnsi="Traditional Arabic" w:cs="Traditional Arabic"/>
          <w:sz w:val="28"/>
          <w:szCs w:val="28"/>
          <w:rtl/>
        </w:rPr>
        <w:t xml:space="preserve"> </w:t>
      </w:r>
      <w:r w:rsidRPr="009A0630">
        <w:rPr>
          <w:rFonts w:ascii="Traditional Arabic" w:hAnsi="Traditional Arabic" w:cs="Traditional Arabic" w:hint="cs"/>
          <w:sz w:val="28"/>
          <w:szCs w:val="28"/>
          <w:rtl/>
        </w:rPr>
        <w:t>المسالك</w:t>
      </w:r>
      <w:r>
        <w:rPr>
          <w:rFonts w:ascii="Traditional Arabic" w:hAnsi="Traditional Arabic" w:cs="Traditional Arabic" w:hint="cs"/>
          <w:sz w:val="28"/>
          <w:szCs w:val="28"/>
          <w:rtl/>
        </w:rPr>
        <w:t xml:space="preserve">, مرجع سابق, </w:t>
      </w:r>
      <w:r w:rsidRPr="009A0630">
        <w:rPr>
          <w:rFonts w:ascii="Traditional Arabic" w:hAnsi="Traditional Arabic" w:cs="Traditional Arabic"/>
          <w:sz w:val="28"/>
          <w:szCs w:val="28"/>
          <w:rtl/>
        </w:rPr>
        <w:t>2/ 182</w:t>
      </w:r>
      <w:r w:rsidRPr="009A0630">
        <w:rPr>
          <w:rFonts w:ascii="Traditional Arabic" w:hAnsi="Traditional Arabic" w:cs="Traditional Arabic" w:hint="cs"/>
          <w:sz w:val="28"/>
          <w:szCs w:val="28"/>
          <w:rtl/>
        </w:rPr>
        <w:t>-</w:t>
      </w:r>
      <w:r w:rsidRPr="009A0630">
        <w:rPr>
          <w:rFonts w:ascii="Traditional Arabic" w:hAnsi="Traditional Arabic" w:cs="Traditional Arabic"/>
          <w:sz w:val="28"/>
          <w:szCs w:val="28"/>
          <w:rtl/>
        </w:rPr>
        <w:t xml:space="preserve"> 183</w:t>
      </w:r>
      <w:r>
        <w:rPr>
          <w:rFonts w:ascii="Traditional Arabic" w:hAnsi="Traditional Arabic" w:cs="Traditional Arabic" w:hint="cs"/>
          <w:sz w:val="28"/>
          <w:szCs w:val="28"/>
          <w:rtl/>
        </w:rPr>
        <w:t>.</w:t>
      </w:r>
      <w:r w:rsidRPr="009A0630">
        <w:rPr>
          <w:rFonts w:ascii="Traditional Arabic" w:hAnsi="Traditional Arabic" w:cs="Traditional Arabic" w:hint="cs"/>
          <w:sz w:val="28"/>
          <w:szCs w:val="28"/>
          <w:rtl/>
        </w:rPr>
        <w:t xml:space="preserve">, </w:t>
      </w:r>
      <w:r w:rsidRPr="00A35D8D">
        <w:rPr>
          <w:rFonts w:ascii="Traditional Arabic" w:hAnsi="Traditional Arabic" w:cs="Traditional Arabic" w:hint="cs"/>
          <w:sz w:val="28"/>
          <w:szCs w:val="28"/>
          <w:rtl/>
        </w:rPr>
        <w:t xml:space="preserve">و </w:t>
      </w:r>
      <w:r w:rsidRPr="00A35D8D">
        <w:rPr>
          <w:rFonts w:ascii="Traditional Arabic" w:hAnsi="Traditional Arabic" w:cs="Traditional Arabic"/>
          <w:sz w:val="28"/>
          <w:szCs w:val="28"/>
          <w:rtl/>
        </w:rPr>
        <w:t>خالد بن عبد الله بن أبي بكر بن محمد الجرجاويّ الأزهري</w:t>
      </w:r>
      <w:r w:rsidRPr="00A35D8D">
        <w:rPr>
          <w:rFonts w:ascii="Traditional Arabic" w:hAnsi="Traditional Arabic" w:cs="Traditional Arabic" w:hint="cs"/>
          <w:sz w:val="28"/>
          <w:szCs w:val="28"/>
          <w:rtl/>
        </w:rPr>
        <w:t>, شرح</w:t>
      </w:r>
      <w:r w:rsidRPr="00A35D8D">
        <w:rPr>
          <w:rFonts w:ascii="Traditional Arabic" w:hAnsi="Traditional Arabic" w:cs="Traditional Arabic"/>
          <w:sz w:val="28"/>
          <w:szCs w:val="28"/>
          <w:rtl/>
        </w:rPr>
        <w:t xml:space="preserve"> </w:t>
      </w:r>
      <w:r w:rsidRPr="00A35D8D">
        <w:rPr>
          <w:rFonts w:ascii="Traditional Arabic" w:hAnsi="Traditional Arabic" w:cs="Traditional Arabic" w:hint="cs"/>
          <w:sz w:val="28"/>
          <w:szCs w:val="28"/>
          <w:rtl/>
        </w:rPr>
        <w:t>التصريح</w:t>
      </w:r>
      <w:r w:rsidRPr="00A35D8D">
        <w:rPr>
          <w:rFonts w:ascii="Traditional Arabic" w:hAnsi="Traditional Arabic" w:cs="Traditional Arabic"/>
          <w:sz w:val="28"/>
          <w:szCs w:val="28"/>
          <w:rtl/>
        </w:rPr>
        <w:t xml:space="preserve"> </w:t>
      </w:r>
      <w:r w:rsidRPr="00A35D8D">
        <w:rPr>
          <w:rFonts w:ascii="Traditional Arabic" w:hAnsi="Traditional Arabic" w:cs="Traditional Arabic" w:hint="cs"/>
          <w:sz w:val="28"/>
          <w:szCs w:val="28"/>
          <w:rtl/>
        </w:rPr>
        <w:t>على</w:t>
      </w:r>
      <w:r w:rsidRPr="00A35D8D">
        <w:rPr>
          <w:rFonts w:ascii="Traditional Arabic" w:hAnsi="Traditional Arabic" w:cs="Traditional Arabic"/>
          <w:sz w:val="28"/>
          <w:szCs w:val="28"/>
          <w:rtl/>
        </w:rPr>
        <w:t xml:space="preserve"> </w:t>
      </w:r>
      <w:r w:rsidRPr="00A35D8D">
        <w:rPr>
          <w:rFonts w:ascii="Traditional Arabic" w:hAnsi="Traditional Arabic" w:cs="Traditional Arabic" w:hint="cs"/>
          <w:sz w:val="28"/>
          <w:szCs w:val="28"/>
          <w:rtl/>
        </w:rPr>
        <w:t>التوضيح, دار الكتب العلمية بيروت, ط1,( 1421ه ــ 2000م ), 1/</w:t>
      </w:r>
      <w:r w:rsidRPr="00A35D8D">
        <w:rPr>
          <w:rFonts w:ascii="Traditional Arabic" w:hAnsi="Traditional Arabic" w:cs="Traditional Arabic"/>
          <w:sz w:val="28"/>
          <w:szCs w:val="28"/>
          <w:rtl/>
        </w:rPr>
        <w:t>491</w:t>
      </w:r>
      <w:r w:rsidRPr="00A35D8D">
        <w:rPr>
          <w:rFonts w:ascii="Traditional Arabic" w:hAnsi="Traditional Arabic" w:cs="Traditional Arabic" w:hint="cs"/>
          <w:sz w:val="28"/>
          <w:szCs w:val="28"/>
          <w:rtl/>
        </w:rPr>
        <w:t>, و جامع</w:t>
      </w:r>
      <w:r w:rsidRPr="00A35D8D">
        <w:rPr>
          <w:rFonts w:ascii="Traditional Arabic" w:hAnsi="Traditional Arabic" w:cs="Traditional Arabic"/>
          <w:sz w:val="28"/>
          <w:szCs w:val="28"/>
          <w:rtl/>
        </w:rPr>
        <w:t xml:space="preserve"> </w:t>
      </w:r>
      <w:r w:rsidRPr="00A35D8D">
        <w:rPr>
          <w:rFonts w:ascii="Traditional Arabic" w:hAnsi="Traditional Arabic" w:cs="Traditional Arabic" w:hint="cs"/>
          <w:sz w:val="28"/>
          <w:szCs w:val="28"/>
          <w:rtl/>
        </w:rPr>
        <w:t>الدروس</w:t>
      </w:r>
      <w:r w:rsidRPr="00A35D8D">
        <w:rPr>
          <w:rFonts w:ascii="Traditional Arabic" w:hAnsi="Traditional Arabic" w:cs="Traditional Arabic"/>
          <w:sz w:val="28"/>
          <w:szCs w:val="28"/>
          <w:rtl/>
        </w:rPr>
        <w:t xml:space="preserve"> </w:t>
      </w:r>
      <w:r w:rsidRPr="00A35D8D">
        <w:rPr>
          <w:rFonts w:ascii="Traditional Arabic" w:hAnsi="Traditional Arabic" w:cs="Traditional Arabic" w:hint="cs"/>
          <w:sz w:val="28"/>
          <w:szCs w:val="28"/>
          <w:rtl/>
        </w:rPr>
        <w:t>العربية</w:t>
      </w:r>
      <w:r>
        <w:rPr>
          <w:rFonts w:ascii="Traditional Arabic" w:hAnsi="Traditional Arabic" w:cs="Traditional Arabic" w:hint="cs"/>
          <w:sz w:val="28"/>
          <w:szCs w:val="28"/>
          <w:rtl/>
        </w:rPr>
        <w:t>, مرجع سابق,</w:t>
      </w:r>
      <w:r w:rsidRPr="00A35D8D">
        <w:rPr>
          <w:rFonts w:ascii="Traditional Arabic" w:hAnsi="Traditional Arabic" w:cs="Traditional Arabic"/>
          <w:sz w:val="28"/>
          <w:szCs w:val="28"/>
          <w:rtl/>
        </w:rPr>
        <w:t xml:space="preserve"> 3/ 36</w:t>
      </w:r>
      <w:r w:rsidRPr="00A35D8D">
        <w:rPr>
          <w:rFonts w:ascii="Traditional Arabic" w:hAnsi="Traditional Arabic" w:cs="Traditional Arabic" w:hint="cs"/>
          <w:sz w:val="28"/>
          <w:szCs w:val="28"/>
          <w:rtl/>
        </w:rPr>
        <w:t xml:space="preserve"> .</w:t>
      </w:r>
    </w:p>
  </w:footnote>
  <w:footnote w:id="91">
    <w:p w:rsidR="00D131AE" w:rsidRPr="001A012F" w:rsidRDefault="00D131AE" w:rsidP="00586942">
      <w:pPr>
        <w:pStyle w:val="FootnoteText"/>
        <w:jc w:val="right"/>
        <w:rPr>
          <w:rFonts w:ascii="Traditional Arabic" w:eastAsia="Times New Roman" w:hAnsi="Traditional Arabic" w:cs="Traditional Arabic"/>
          <w:sz w:val="28"/>
          <w:szCs w:val="28"/>
          <w:rtl/>
        </w:rPr>
      </w:pPr>
      <w:r w:rsidRPr="001A012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الصافات, آية: 1.</w:t>
      </w:r>
      <w:r w:rsidRPr="001A012F">
        <w:rPr>
          <w:rFonts w:ascii="Traditional Arabic" w:eastAsia="Times New Roman" w:hAnsi="Traditional Arabic" w:cs="Traditional Arabic" w:hint="cs"/>
          <w:sz w:val="28"/>
          <w:szCs w:val="28"/>
          <w:rtl/>
        </w:rPr>
        <w:t xml:space="preserve">  </w:t>
      </w:r>
      <w:r w:rsidRPr="001A012F">
        <w:rPr>
          <w:rFonts w:ascii="Traditional Arabic" w:eastAsia="Times New Roman" w:hAnsi="Traditional Arabic" w:cs="Traditional Arabic"/>
          <w:sz w:val="28"/>
          <w:szCs w:val="28"/>
        </w:rPr>
        <w:t>(</w:t>
      </w:r>
      <w:r w:rsidRPr="001A012F">
        <w:rPr>
          <w:rFonts w:ascii="Traditional Arabic" w:eastAsia="Times New Roman" w:hAnsi="Traditional Arabic" w:cs="Traditional Arabic"/>
          <w:sz w:val="28"/>
          <w:szCs w:val="28"/>
        </w:rPr>
        <w:footnoteRef/>
      </w:r>
      <w:r w:rsidRPr="001A012F">
        <w:rPr>
          <w:rFonts w:ascii="Traditional Arabic" w:eastAsia="Times New Roman" w:hAnsi="Traditional Arabic" w:cs="Traditional Arabic"/>
          <w:sz w:val="28"/>
          <w:szCs w:val="28"/>
        </w:rPr>
        <w:t>)</w:t>
      </w:r>
    </w:p>
  </w:footnote>
  <w:footnote w:id="92">
    <w:p w:rsidR="00D131AE" w:rsidRPr="005264A4" w:rsidRDefault="00D131AE" w:rsidP="005264A4">
      <w:pPr>
        <w:pStyle w:val="FootnoteText"/>
        <w:jc w:val="right"/>
        <w:rPr>
          <w:rFonts w:ascii="Traditional Arabic" w:eastAsia="Times New Roman" w:hAnsi="Traditional Arabic" w:cs="Traditional Arabic"/>
          <w:sz w:val="28"/>
          <w:szCs w:val="28"/>
          <w:rtl/>
        </w:rPr>
      </w:pPr>
      <w:r w:rsidRPr="005264A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2.</w:t>
      </w:r>
      <w:r w:rsidRPr="005264A4">
        <w:rPr>
          <w:rFonts w:ascii="Traditional Arabic" w:eastAsia="Times New Roman" w:hAnsi="Traditional Arabic" w:cs="Traditional Arabic" w:hint="cs"/>
          <w:sz w:val="28"/>
          <w:szCs w:val="28"/>
          <w:rtl/>
        </w:rPr>
        <w:t xml:space="preserve"> </w:t>
      </w:r>
      <w:r w:rsidRPr="005264A4">
        <w:rPr>
          <w:rFonts w:ascii="Traditional Arabic" w:eastAsia="Times New Roman" w:hAnsi="Traditional Arabic" w:cs="Traditional Arabic"/>
          <w:sz w:val="28"/>
          <w:szCs w:val="28"/>
        </w:rPr>
        <w:t>(</w:t>
      </w:r>
      <w:r w:rsidRPr="005264A4">
        <w:rPr>
          <w:rFonts w:ascii="Traditional Arabic" w:eastAsia="Times New Roman" w:hAnsi="Traditional Arabic" w:cs="Traditional Arabic"/>
          <w:sz w:val="28"/>
          <w:szCs w:val="28"/>
        </w:rPr>
        <w:footnoteRef/>
      </w:r>
      <w:r w:rsidRPr="005264A4">
        <w:rPr>
          <w:rFonts w:ascii="Traditional Arabic" w:eastAsia="Times New Roman" w:hAnsi="Traditional Arabic" w:cs="Traditional Arabic"/>
          <w:sz w:val="28"/>
          <w:szCs w:val="28"/>
        </w:rPr>
        <w:t>)</w:t>
      </w:r>
    </w:p>
  </w:footnote>
  <w:footnote w:id="93">
    <w:p w:rsidR="00D131AE" w:rsidRPr="00226BDA" w:rsidRDefault="00D131AE" w:rsidP="00B16EAA">
      <w:pPr>
        <w:pStyle w:val="FootnoteText"/>
        <w:bidi/>
        <w:rPr>
          <w:sz w:val="28"/>
          <w:szCs w:val="28"/>
          <w:vertAlign w:val="superscript"/>
          <w:rtl/>
        </w:rPr>
      </w:pPr>
      <w:r>
        <w:rPr>
          <w:rFonts w:ascii="Traditional Arabic" w:eastAsia="Times New Roman" w:hAnsi="Traditional Arabic" w:cs="Traditional Arabic"/>
          <w:sz w:val="28"/>
          <w:szCs w:val="28"/>
        </w:rPr>
        <w:t xml:space="preserve"> </w:t>
      </w:r>
      <w:r w:rsidRPr="00226BDA">
        <w:rPr>
          <w:rFonts w:ascii="Traditional Arabic" w:eastAsia="Times New Roman" w:hAnsi="Traditional Arabic" w:cs="Traditional Arabic"/>
          <w:sz w:val="28"/>
          <w:szCs w:val="28"/>
        </w:rPr>
        <w:t>(</w:t>
      </w:r>
      <w:r w:rsidRPr="00226BDA">
        <w:rPr>
          <w:rFonts w:ascii="Traditional Arabic" w:eastAsia="Times New Roman" w:hAnsi="Traditional Arabic" w:cs="Traditional Arabic"/>
          <w:sz w:val="28"/>
          <w:szCs w:val="28"/>
        </w:rPr>
        <w:footnoteRef/>
      </w:r>
      <w:r w:rsidRPr="00226BDA">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الدر المصون, مرجع سابق, 8/</w:t>
      </w:r>
      <w:r w:rsidRPr="00226BDA">
        <w:rPr>
          <w:rFonts w:ascii="Traditional Arabic" w:eastAsia="Times New Roman" w:hAnsi="Traditional Arabic" w:cs="Traditional Arabic" w:hint="cs"/>
          <w:sz w:val="28"/>
          <w:szCs w:val="28"/>
          <w:rtl/>
        </w:rPr>
        <w:t xml:space="preserve"> 453</w:t>
      </w:r>
      <w:r>
        <w:rPr>
          <w:rFonts w:ascii="Traditional Arabic" w:eastAsia="Times New Roman" w:hAnsi="Traditional Arabic" w:cs="Traditional Arabic" w:hint="cs"/>
          <w:sz w:val="28"/>
          <w:szCs w:val="28"/>
          <w:rtl/>
        </w:rPr>
        <w:t>.</w:t>
      </w:r>
    </w:p>
  </w:footnote>
  <w:footnote w:id="94">
    <w:p w:rsidR="00D131AE" w:rsidRPr="005264A4" w:rsidRDefault="00D131AE" w:rsidP="006E3AB8">
      <w:pPr>
        <w:pStyle w:val="FootnoteText"/>
        <w:jc w:val="right"/>
        <w:rPr>
          <w:rFonts w:ascii="Traditional Arabic" w:eastAsia="Times New Roman" w:hAnsi="Traditional Arabic" w:cs="Traditional Arabic"/>
          <w:sz w:val="28"/>
          <w:szCs w:val="28"/>
        </w:rPr>
      </w:pPr>
      <w:r w:rsidRPr="005264A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آية:21.</w:t>
      </w:r>
      <w:r w:rsidRPr="005264A4">
        <w:rPr>
          <w:rFonts w:ascii="Traditional Arabic" w:eastAsia="Times New Roman" w:hAnsi="Traditional Arabic" w:cs="Traditional Arabic" w:hint="cs"/>
          <w:sz w:val="28"/>
          <w:szCs w:val="28"/>
          <w:rtl/>
        </w:rPr>
        <w:t xml:space="preserve"> </w:t>
      </w:r>
      <w:r w:rsidRPr="005264A4">
        <w:rPr>
          <w:rFonts w:ascii="Traditional Arabic" w:eastAsia="Times New Roman" w:hAnsi="Traditional Arabic" w:cs="Traditional Arabic"/>
          <w:sz w:val="28"/>
          <w:szCs w:val="28"/>
        </w:rPr>
        <w:t>(</w:t>
      </w:r>
      <w:r w:rsidRPr="005264A4">
        <w:rPr>
          <w:rFonts w:ascii="Traditional Arabic" w:eastAsia="Times New Roman" w:hAnsi="Traditional Arabic" w:cs="Traditional Arabic"/>
          <w:sz w:val="28"/>
          <w:szCs w:val="28"/>
        </w:rPr>
        <w:footnoteRef/>
      </w:r>
      <w:r w:rsidRPr="005264A4">
        <w:rPr>
          <w:rFonts w:ascii="Traditional Arabic" w:eastAsia="Times New Roman" w:hAnsi="Traditional Arabic" w:cs="Traditional Arabic"/>
          <w:sz w:val="28"/>
          <w:szCs w:val="28"/>
        </w:rPr>
        <w:t>)</w:t>
      </w:r>
    </w:p>
  </w:footnote>
  <w:footnote w:id="95">
    <w:p w:rsidR="00D131AE" w:rsidRPr="006E3AB8" w:rsidRDefault="00D131AE" w:rsidP="004B00A0">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6D730B">
        <w:rPr>
          <w:rFonts w:ascii="Traditional Arabic" w:eastAsia="Times New Roman" w:hAnsi="Traditional Arabic" w:cs="Traditional Arabic"/>
          <w:sz w:val="28"/>
          <w:szCs w:val="28"/>
        </w:rPr>
        <w:t>(</w:t>
      </w:r>
      <w:r w:rsidRPr="006D730B">
        <w:rPr>
          <w:rFonts w:ascii="Traditional Arabic" w:eastAsia="Times New Roman" w:hAnsi="Traditional Arabic" w:cs="Traditional Arabic"/>
          <w:sz w:val="28"/>
          <w:szCs w:val="28"/>
        </w:rPr>
        <w:footnoteRef/>
      </w:r>
      <w:r w:rsidRPr="006D730B">
        <w:rPr>
          <w:rFonts w:ascii="Traditional Arabic" w:eastAsia="Times New Roman" w:hAnsi="Traditional Arabic" w:cs="Traditional Arabic"/>
          <w:sz w:val="28"/>
          <w:szCs w:val="28"/>
        </w:rPr>
        <w:t>)</w:t>
      </w:r>
      <w:r w:rsidRPr="00FB093F">
        <w:rPr>
          <w:rFonts w:ascii="Traditional Arabic" w:eastAsia="Times New Roman" w:hAnsi="Traditional Arabic" w:cs="Traditional Arabic" w:hint="cs"/>
          <w:sz w:val="28"/>
          <w:szCs w:val="28"/>
          <w:rtl/>
        </w:rPr>
        <w:t>عبدالله بن أحمد بن محمود أبو البركات الن</w:t>
      </w:r>
      <w:r w:rsidRPr="00FB093F">
        <w:rPr>
          <w:rFonts w:ascii="Traditional Arabic" w:eastAsia="Times New Roman" w:hAnsi="Traditional Arabic" w:cs="Traditional Arabic" w:hint="eastAsia"/>
          <w:sz w:val="28"/>
          <w:szCs w:val="28"/>
          <w:rtl/>
        </w:rPr>
        <w:t>سفي</w:t>
      </w:r>
      <w:r>
        <w:rPr>
          <w:rFonts w:ascii="Traditional Arabic" w:eastAsia="Times New Roman" w:hAnsi="Traditional Arabic" w:cs="Traditional Arabic" w:hint="cs"/>
          <w:sz w:val="28"/>
          <w:szCs w:val="28"/>
          <w:rtl/>
        </w:rPr>
        <w:t>,</w:t>
      </w:r>
      <w:r w:rsidRPr="006D730B">
        <w:rPr>
          <w:rFonts w:ascii="Traditional Arabic" w:eastAsia="Times New Roman" w:hAnsi="Traditional Arabic" w:cs="Traditional Arabic" w:hint="cs"/>
          <w:sz w:val="28"/>
          <w:szCs w:val="28"/>
          <w:rtl/>
        </w:rPr>
        <w:t xml:space="preserve"> </w:t>
      </w:r>
      <w:r w:rsidRPr="00FB093F">
        <w:rPr>
          <w:rFonts w:ascii="Traditional Arabic" w:eastAsia="Times New Roman" w:hAnsi="Traditional Arabic" w:cs="Traditional Arabic" w:hint="cs"/>
          <w:sz w:val="28"/>
          <w:szCs w:val="28"/>
          <w:rtl/>
        </w:rPr>
        <w:t>مدارك التنزيل وحقائق التأويل</w:t>
      </w:r>
      <w:r>
        <w:rPr>
          <w:rFonts w:ascii="Traditional Arabic" w:eastAsia="Times New Roman" w:hAnsi="Traditional Arabic" w:cs="Traditional Arabic" w:hint="cs"/>
          <w:sz w:val="28"/>
          <w:szCs w:val="28"/>
          <w:rtl/>
        </w:rPr>
        <w:t>, دار الكلم الطيب بيروت, ط1, ( 1419ه ),</w:t>
      </w:r>
      <w:r w:rsidRPr="004B00A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3/</w:t>
      </w:r>
      <w:r w:rsidRPr="006D730B">
        <w:rPr>
          <w:rFonts w:ascii="Traditional Arabic" w:eastAsia="Times New Roman" w:hAnsi="Traditional Arabic" w:cs="Traditional Arabic" w:hint="cs"/>
          <w:sz w:val="28"/>
          <w:szCs w:val="28"/>
          <w:rtl/>
        </w:rPr>
        <w:t xml:space="preserve"> 165</w:t>
      </w:r>
    </w:p>
  </w:footnote>
  <w:footnote w:id="96">
    <w:p w:rsidR="00D131AE" w:rsidRPr="006E3AB8" w:rsidRDefault="00D131AE" w:rsidP="006E3AB8">
      <w:pPr>
        <w:pStyle w:val="FootnoteText"/>
        <w:jc w:val="right"/>
        <w:rPr>
          <w:rFonts w:ascii="Traditional Arabic" w:eastAsia="Times New Roman" w:hAnsi="Traditional Arabic" w:cs="Traditional Arabic"/>
          <w:sz w:val="28"/>
          <w:szCs w:val="28"/>
          <w:rtl/>
        </w:rPr>
      </w:pPr>
      <w:r w:rsidRPr="006E3AB8">
        <w:rPr>
          <w:rFonts w:ascii="Traditional Arabic" w:eastAsia="Times New Roman" w:hAnsi="Traditional Arabic" w:cs="Traditional Arabic"/>
          <w:sz w:val="28"/>
          <w:szCs w:val="28"/>
          <w:rtl/>
        </w:rPr>
        <w:t>شرح الأشموني على ألفية ابن مالك</w:t>
      </w:r>
      <w:r>
        <w:rPr>
          <w:rFonts w:ascii="Traditional Arabic" w:eastAsia="Times New Roman" w:hAnsi="Traditional Arabic" w:cs="Traditional Arabic" w:hint="cs"/>
          <w:sz w:val="28"/>
          <w:szCs w:val="28"/>
          <w:rtl/>
        </w:rPr>
        <w:t xml:space="preserve">, مرجع سابق, </w:t>
      </w:r>
      <w:r>
        <w:rPr>
          <w:rFonts w:cs="Arial"/>
          <w:rtl/>
        </w:rPr>
        <w:t>4/ 130</w:t>
      </w:r>
      <w:r>
        <w:rPr>
          <w:rFonts w:cs="Arial" w:hint="cs"/>
          <w:rtl/>
        </w:rPr>
        <w:t>.</w:t>
      </w:r>
      <w:r w:rsidRPr="006E3AB8">
        <w:rPr>
          <w:rFonts w:ascii="Traditional Arabic" w:eastAsia="Times New Roman" w:hAnsi="Traditional Arabic" w:cs="Traditional Arabic"/>
          <w:sz w:val="28"/>
          <w:szCs w:val="28"/>
        </w:rPr>
        <w:t xml:space="preserve"> (</w:t>
      </w:r>
      <w:r w:rsidRPr="006E3AB8">
        <w:rPr>
          <w:rFonts w:ascii="Traditional Arabic" w:eastAsia="Times New Roman" w:hAnsi="Traditional Arabic" w:cs="Traditional Arabic"/>
          <w:sz w:val="28"/>
          <w:szCs w:val="28"/>
        </w:rPr>
        <w:footnoteRef/>
      </w:r>
      <w:r w:rsidRPr="006E3AB8">
        <w:rPr>
          <w:rFonts w:ascii="Traditional Arabic" w:eastAsia="Times New Roman" w:hAnsi="Traditional Arabic" w:cs="Traditional Arabic"/>
          <w:sz w:val="28"/>
          <w:szCs w:val="28"/>
        </w:rPr>
        <w:t>)</w:t>
      </w:r>
    </w:p>
  </w:footnote>
  <w:footnote w:id="97">
    <w:p w:rsidR="00D131AE" w:rsidRPr="005264A4" w:rsidRDefault="00D131AE" w:rsidP="005264A4">
      <w:pPr>
        <w:pStyle w:val="FootnoteText"/>
        <w:jc w:val="right"/>
        <w:rPr>
          <w:rFonts w:ascii="Traditional Arabic" w:eastAsia="Times New Roman" w:hAnsi="Traditional Arabic" w:cs="Traditional Arabic"/>
          <w:sz w:val="28"/>
          <w:szCs w:val="28"/>
          <w:rtl/>
        </w:rPr>
      </w:pPr>
      <w:r w:rsidRPr="005264A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25. </w:t>
      </w:r>
      <w:r w:rsidRPr="005264A4">
        <w:rPr>
          <w:rFonts w:ascii="Traditional Arabic" w:eastAsia="Times New Roman" w:hAnsi="Traditional Arabic" w:cs="Traditional Arabic" w:hint="cs"/>
          <w:sz w:val="28"/>
          <w:szCs w:val="28"/>
          <w:rtl/>
        </w:rPr>
        <w:t xml:space="preserve">  </w:t>
      </w:r>
      <w:r w:rsidRPr="005264A4">
        <w:rPr>
          <w:rFonts w:ascii="Traditional Arabic" w:eastAsia="Times New Roman" w:hAnsi="Traditional Arabic" w:cs="Traditional Arabic"/>
          <w:sz w:val="28"/>
          <w:szCs w:val="28"/>
        </w:rPr>
        <w:t>(</w:t>
      </w:r>
      <w:r w:rsidRPr="005264A4">
        <w:rPr>
          <w:rFonts w:ascii="Traditional Arabic" w:eastAsia="Times New Roman" w:hAnsi="Traditional Arabic" w:cs="Traditional Arabic"/>
          <w:sz w:val="28"/>
          <w:szCs w:val="28"/>
        </w:rPr>
        <w:footnoteRef/>
      </w:r>
      <w:r w:rsidRPr="005264A4">
        <w:rPr>
          <w:rFonts w:ascii="Traditional Arabic" w:eastAsia="Times New Roman" w:hAnsi="Traditional Arabic" w:cs="Traditional Arabic"/>
          <w:sz w:val="28"/>
          <w:szCs w:val="28"/>
        </w:rPr>
        <w:t>)</w:t>
      </w:r>
    </w:p>
  </w:footnote>
  <w:footnote w:id="98">
    <w:p w:rsidR="00D131AE" w:rsidRPr="00BE6485" w:rsidRDefault="00D131AE" w:rsidP="0049392B">
      <w:pPr>
        <w:pStyle w:val="FootnoteText"/>
        <w:bidi/>
        <w:rPr>
          <w:sz w:val="28"/>
          <w:szCs w:val="28"/>
          <w:vertAlign w:val="superscript"/>
          <w:rtl/>
        </w:rPr>
      </w:pPr>
      <w:r w:rsidRPr="00BE6485">
        <w:rPr>
          <w:rFonts w:hint="cs"/>
          <w:sz w:val="28"/>
          <w:szCs w:val="28"/>
          <w:rtl/>
        </w:rPr>
        <w:t xml:space="preserve"> </w:t>
      </w:r>
      <w:r w:rsidRPr="00B2702F">
        <w:rPr>
          <w:rFonts w:ascii="Traditional Arabic" w:eastAsia="Times New Roman" w:hAnsi="Traditional Arabic" w:cs="Traditional Arabic"/>
          <w:sz w:val="28"/>
          <w:szCs w:val="28"/>
        </w:rPr>
        <w:t>(</w:t>
      </w:r>
      <w:r w:rsidRPr="00B2702F">
        <w:rPr>
          <w:rFonts w:ascii="Traditional Arabic" w:eastAsia="Times New Roman" w:hAnsi="Traditional Arabic" w:cs="Traditional Arabic"/>
          <w:sz w:val="28"/>
          <w:szCs w:val="28"/>
        </w:rPr>
        <w:footnoteRef/>
      </w:r>
      <w:r w:rsidRPr="00B2702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الكشاف مرجع سابق, 3/</w:t>
      </w:r>
      <w:r w:rsidRPr="00B2702F">
        <w:rPr>
          <w:rFonts w:ascii="Traditional Arabic" w:eastAsia="Times New Roman" w:hAnsi="Traditional Arabic" w:cs="Traditional Arabic" w:hint="cs"/>
          <w:sz w:val="28"/>
          <w:szCs w:val="28"/>
          <w:rtl/>
        </w:rPr>
        <w:t>275</w:t>
      </w:r>
      <w:r w:rsidRPr="00B02E0B">
        <w:rPr>
          <w:rFonts w:ascii="Traditional Arabic" w:eastAsia="Times New Roman" w:hAnsi="Traditional Arabic" w:cs="Traditional Arabic" w:hint="cs"/>
          <w:sz w:val="28"/>
          <w:szCs w:val="28"/>
          <w:rtl/>
        </w:rPr>
        <w:t xml:space="preserve">, وينظر </w:t>
      </w:r>
      <w:r w:rsidRPr="00B02E0B">
        <w:rPr>
          <w:rFonts w:ascii="Traditional Arabic" w:eastAsia="Times New Roman" w:hAnsi="Traditional Arabic" w:cs="Traditional Arabic" w:hint="eastAsia"/>
          <w:sz w:val="28"/>
          <w:szCs w:val="28"/>
          <w:rtl/>
        </w:rPr>
        <w:t>أبو</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حيان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محمد</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بن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يوسف</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بن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علي</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بن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يوسف</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بن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حيان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أثير</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الدين</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الأندلسي</w:t>
      </w:r>
      <w:r w:rsidRPr="00B02E0B">
        <w:rPr>
          <w:rFonts w:ascii="Traditional Arabic" w:eastAsia="Times New Roman" w:hAnsi="Traditional Arabic" w:cs="Traditional Arabic" w:hint="cs"/>
          <w:sz w:val="28"/>
          <w:szCs w:val="28"/>
          <w:rtl/>
        </w:rPr>
        <w:t>,</w:t>
      </w:r>
      <w:r w:rsidRPr="00B02E0B">
        <w:rPr>
          <w:rFonts w:ascii="Traditional Arabic" w:eastAsia="Times New Roman" w:hAnsi="Traditional Arabic" w:cs="Traditional Arabic" w:hint="eastAsia"/>
          <w:sz w:val="28"/>
          <w:szCs w:val="28"/>
          <w:rtl/>
        </w:rPr>
        <w:t xml:space="preserve"> البحر</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المحيط</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في</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التفسير</w:t>
      </w:r>
      <w:r w:rsidRPr="00B02E0B">
        <w:rPr>
          <w:rFonts w:ascii="Traditional Arabic" w:eastAsia="Times New Roman" w:hAnsi="Traditional Arabic" w:cs="Traditional Arabic" w:hint="cs"/>
          <w:sz w:val="28"/>
          <w:szCs w:val="28"/>
          <w:rtl/>
        </w:rPr>
        <w:t xml:space="preserve">, تحقيق </w:t>
      </w:r>
      <w:r w:rsidRPr="00B02E0B">
        <w:rPr>
          <w:rFonts w:ascii="Traditional Arabic" w:eastAsia="Times New Roman" w:hAnsi="Traditional Arabic" w:cs="Traditional Arabic" w:hint="eastAsia"/>
          <w:sz w:val="28"/>
          <w:szCs w:val="28"/>
          <w:rtl/>
        </w:rPr>
        <w:t>صدقي</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محمد</w:t>
      </w:r>
      <w:r w:rsidRPr="00B02E0B">
        <w:rPr>
          <w:rFonts w:ascii="Traditional Arabic" w:eastAsia="Times New Roman" w:hAnsi="Traditional Arabic" w:cs="Traditional Arabic"/>
          <w:sz w:val="28"/>
          <w:szCs w:val="28"/>
          <w:rtl/>
        </w:rPr>
        <w:t xml:space="preserve"> </w:t>
      </w:r>
      <w:r w:rsidRPr="00B02E0B">
        <w:rPr>
          <w:rFonts w:ascii="Traditional Arabic" w:eastAsia="Times New Roman" w:hAnsi="Traditional Arabic" w:cs="Traditional Arabic" w:hint="eastAsia"/>
          <w:sz w:val="28"/>
          <w:szCs w:val="28"/>
          <w:rtl/>
        </w:rPr>
        <w:t>جميل</w:t>
      </w:r>
      <w:r w:rsidRPr="00B02E0B">
        <w:rPr>
          <w:rFonts w:ascii="Traditional Arabic" w:eastAsia="Times New Roman" w:hAnsi="Traditional Arabic" w:cs="Traditional Arabic" w:hint="cs"/>
          <w:sz w:val="28"/>
          <w:szCs w:val="28"/>
          <w:rtl/>
        </w:rPr>
        <w:t>, دار الفكر بيروت ط</w:t>
      </w:r>
      <w:r>
        <w:rPr>
          <w:rFonts w:ascii="Traditional Arabic" w:eastAsia="Times New Roman" w:hAnsi="Traditional Arabic" w:cs="Traditional Arabic" w:hint="cs"/>
          <w:sz w:val="28"/>
          <w:szCs w:val="28"/>
          <w:rtl/>
        </w:rPr>
        <w:t>بعة( 1420ه ),</w:t>
      </w:r>
      <w:r w:rsidRPr="00B02E0B">
        <w:rPr>
          <w:rFonts w:hint="cs"/>
          <w:sz w:val="28"/>
          <w:szCs w:val="28"/>
          <w:vertAlign w:val="superscript"/>
          <w:rtl/>
        </w:rPr>
        <w:t xml:space="preserve"> </w:t>
      </w:r>
      <w:r w:rsidRPr="00B02E0B">
        <w:rPr>
          <w:rFonts w:ascii="Traditional Arabic" w:eastAsia="Times New Roman" w:hAnsi="Traditional Arabic" w:cs="Traditional Arabic" w:hint="cs"/>
          <w:sz w:val="28"/>
          <w:szCs w:val="28"/>
          <w:rtl/>
        </w:rPr>
        <w:t xml:space="preserve">8/ </w:t>
      </w:r>
      <w:r>
        <w:rPr>
          <w:rFonts w:ascii="Traditional Arabic" w:eastAsia="Times New Roman" w:hAnsi="Traditional Arabic" w:cs="Traditional Arabic" w:hint="cs"/>
          <w:sz w:val="28"/>
          <w:szCs w:val="28"/>
          <w:rtl/>
        </w:rPr>
        <w:t>100.</w:t>
      </w:r>
    </w:p>
  </w:footnote>
  <w:footnote w:id="99">
    <w:p w:rsidR="00D131AE" w:rsidRPr="001F0814" w:rsidRDefault="00D131AE" w:rsidP="001F0814">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36.  </w:t>
      </w:r>
      <w:r w:rsidRPr="001F0814">
        <w:rPr>
          <w:rFonts w:ascii="Traditional Arabic" w:eastAsia="Times New Roman" w:hAnsi="Traditional Arabic" w:cs="Traditional Arabic" w:hint="cs"/>
          <w:sz w:val="28"/>
          <w:szCs w:val="28"/>
          <w:rtl/>
        </w:rPr>
        <w:t xml:space="preserve"> </w:t>
      </w:r>
      <w:r w:rsidRPr="001F0814">
        <w:rPr>
          <w:rFonts w:ascii="Traditional Arabic" w:eastAsia="Times New Roman" w:hAnsi="Traditional Arabic" w:cs="Traditional Arabic"/>
          <w:sz w:val="28"/>
          <w:szCs w:val="28"/>
        </w:rPr>
        <w:t>(</w:t>
      </w:r>
      <w:r w:rsidRPr="001F0814">
        <w:rPr>
          <w:rFonts w:ascii="Traditional Arabic" w:eastAsia="Times New Roman" w:hAnsi="Traditional Arabic" w:cs="Traditional Arabic"/>
          <w:sz w:val="28"/>
          <w:szCs w:val="28"/>
        </w:rPr>
        <w:footnoteRef/>
      </w:r>
      <w:r w:rsidRPr="001F0814">
        <w:rPr>
          <w:rFonts w:ascii="Traditional Arabic" w:eastAsia="Times New Roman" w:hAnsi="Traditional Arabic" w:cs="Traditional Arabic"/>
          <w:sz w:val="28"/>
          <w:szCs w:val="28"/>
        </w:rPr>
        <w:t>)</w:t>
      </w:r>
    </w:p>
  </w:footnote>
  <w:footnote w:id="100">
    <w:p w:rsidR="00D131AE" w:rsidRPr="005D5285" w:rsidRDefault="00D131AE" w:rsidP="005D5285">
      <w:pPr>
        <w:pStyle w:val="FootnoteText"/>
        <w:bidi/>
        <w:rPr>
          <w:rFonts w:ascii="Traditional Arabic" w:eastAsia="Times New Roman" w:hAnsi="Traditional Arabic" w:cs="Traditional Arabic"/>
          <w:sz w:val="28"/>
          <w:szCs w:val="28"/>
          <w:rtl/>
        </w:rPr>
      </w:pPr>
      <w:r w:rsidRPr="005D5285">
        <w:rPr>
          <w:rFonts w:ascii="Traditional Arabic" w:eastAsia="Times New Roman" w:hAnsi="Traditional Arabic" w:cs="Traditional Arabic"/>
          <w:sz w:val="28"/>
          <w:szCs w:val="28"/>
        </w:rPr>
        <w:t>(</w:t>
      </w:r>
      <w:r w:rsidRPr="005D5285">
        <w:rPr>
          <w:rFonts w:ascii="Traditional Arabic" w:eastAsia="Times New Roman" w:hAnsi="Traditional Arabic" w:cs="Traditional Arabic"/>
          <w:sz w:val="28"/>
          <w:szCs w:val="28"/>
        </w:rPr>
        <w:footnoteRef/>
      </w:r>
      <w:r w:rsidRPr="005D5285">
        <w:rPr>
          <w:rFonts w:ascii="Traditional Arabic" w:eastAsia="Times New Roman" w:hAnsi="Traditional Arabic" w:cs="Traditional Arabic"/>
          <w:sz w:val="28"/>
          <w:szCs w:val="28"/>
        </w:rPr>
        <w:t>)</w:t>
      </w:r>
      <w:r w:rsidRPr="005D5285">
        <w:rPr>
          <w:rFonts w:ascii="Traditional Arabic" w:eastAsia="Times New Roman" w:hAnsi="Traditional Arabic" w:cs="Traditional Arabic" w:hint="cs"/>
          <w:sz w:val="28"/>
          <w:szCs w:val="28"/>
          <w:rtl/>
        </w:rPr>
        <w:t xml:space="preserve">  </w:t>
      </w:r>
      <w:r w:rsidRPr="0022129F">
        <w:rPr>
          <w:rFonts w:ascii="Traditional Arabic" w:eastAsia="Times New Roman" w:hAnsi="Traditional Arabic" w:cs="Traditional Arabic"/>
          <w:sz w:val="28"/>
          <w:szCs w:val="28"/>
          <w:rtl/>
        </w:rPr>
        <w:t>أبو القاسم الحسين بن محمد المعروف بالراغب الأصفهانى</w:t>
      </w:r>
      <w:r>
        <w:rPr>
          <w:rFonts w:ascii="Traditional Arabic" w:eastAsia="Times New Roman" w:hAnsi="Traditional Arabic" w:cs="Traditional Arabic" w:hint="cs"/>
          <w:sz w:val="28"/>
          <w:szCs w:val="28"/>
          <w:rtl/>
        </w:rPr>
        <w:t>,</w:t>
      </w:r>
      <w:r w:rsidRPr="0089119B">
        <w:rPr>
          <w:rFonts w:ascii="Traditional Arabic" w:eastAsia="Times New Roman" w:hAnsi="Traditional Arabic" w:cs="Traditional Arabic" w:hint="cs"/>
          <w:sz w:val="28"/>
          <w:szCs w:val="28"/>
          <w:rtl/>
        </w:rPr>
        <w:t xml:space="preserve"> المفردات</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في</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غريب</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القرآن</w:t>
      </w:r>
      <w:r>
        <w:rPr>
          <w:rFonts w:ascii="Traditional Arabic" w:eastAsia="Times New Roman" w:hAnsi="Traditional Arabic" w:cs="Traditional Arabic" w:hint="cs"/>
          <w:sz w:val="28"/>
          <w:szCs w:val="28"/>
          <w:rtl/>
        </w:rPr>
        <w:t xml:space="preserve">, تحقيق </w:t>
      </w:r>
      <w:r w:rsidRPr="0022129F">
        <w:rPr>
          <w:rFonts w:ascii="Traditional Arabic" w:eastAsia="Times New Roman" w:hAnsi="Traditional Arabic" w:cs="Traditional Arabic"/>
          <w:sz w:val="28"/>
          <w:szCs w:val="28"/>
          <w:rtl/>
        </w:rPr>
        <w:t>صفوان عدنان الداودي</w:t>
      </w:r>
      <w:r>
        <w:rPr>
          <w:rFonts w:ascii="Traditional Arabic" w:eastAsia="Times New Roman" w:hAnsi="Traditional Arabic" w:cs="Traditional Arabic" w:hint="cs"/>
          <w:sz w:val="28"/>
          <w:szCs w:val="28"/>
          <w:rtl/>
        </w:rPr>
        <w:t>, دار القلم دمشق , الدار الشامية ـ بيروت, ط1 , 1412ه.</w:t>
      </w:r>
      <w:r w:rsidRPr="00CC3C8D">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hint="cs"/>
          <w:sz w:val="28"/>
          <w:szCs w:val="28"/>
          <w:rtl/>
        </w:rPr>
        <w:t>ص</w:t>
      </w:r>
      <w:r w:rsidRPr="0089119B">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318.</w:t>
      </w:r>
    </w:p>
  </w:footnote>
  <w:footnote w:id="101">
    <w:p w:rsidR="00D131AE" w:rsidRPr="003B74D5" w:rsidRDefault="00D131AE" w:rsidP="003B74D5">
      <w:pPr>
        <w:pStyle w:val="FootnoteText"/>
        <w:jc w:val="right"/>
        <w:rPr>
          <w:rFonts w:ascii="Traditional Arabic" w:eastAsia="Times New Roman" w:hAnsi="Traditional Arabic" w:cs="Traditional Arabic"/>
          <w:sz w:val="28"/>
          <w:szCs w:val="28"/>
          <w:rtl/>
        </w:rPr>
      </w:pPr>
      <w:r w:rsidRPr="003B74D5">
        <w:rPr>
          <w:rFonts w:ascii="Traditional Arabic" w:eastAsia="Times New Roman" w:hAnsi="Traditional Arabic" w:cs="Traditional Arabic" w:hint="cs"/>
          <w:sz w:val="28"/>
          <w:szCs w:val="28"/>
          <w:rtl/>
        </w:rPr>
        <w:t xml:space="preserve">  روح المعاني, مرجع سابق, 10/19. </w:t>
      </w:r>
      <w:r w:rsidRPr="003B74D5">
        <w:rPr>
          <w:rFonts w:ascii="Traditional Arabic" w:eastAsia="Times New Roman" w:hAnsi="Traditional Arabic" w:cs="Traditional Arabic"/>
          <w:sz w:val="28"/>
          <w:szCs w:val="28"/>
        </w:rPr>
        <w:t>(</w:t>
      </w:r>
      <w:r w:rsidRPr="003B74D5">
        <w:rPr>
          <w:rFonts w:ascii="Traditional Arabic" w:eastAsia="Times New Roman" w:hAnsi="Traditional Arabic" w:cs="Traditional Arabic"/>
          <w:sz w:val="28"/>
          <w:szCs w:val="28"/>
        </w:rPr>
        <w:footnoteRef/>
      </w:r>
      <w:r w:rsidRPr="003B74D5">
        <w:rPr>
          <w:rFonts w:ascii="Traditional Arabic" w:eastAsia="Times New Roman" w:hAnsi="Traditional Arabic" w:cs="Traditional Arabic"/>
          <w:sz w:val="28"/>
          <w:szCs w:val="28"/>
        </w:rPr>
        <w:t>)</w:t>
      </w:r>
    </w:p>
  </w:footnote>
  <w:footnote w:id="102">
    <w:p w:rsidR="00D131AE" w:rsidRPr="00DD1862" w:rsidRDefault="00D131AE" w:rsidP="00A2632A">
      <w:pPr>
        <w:pStyle w:val="FootnoteText"/>
        <w:bidi/>
        <w:rPr>
          <w:rFonts w:ascii="Traditional Arabic" w:eastAsia="Times New Roman" w:hAnsi="Traditional Arabic" w:cs="Traditional Arabic"/>
          <w:sz w:val="28"/>
          <w:szCs w:val="28"/>
          <w:rtl/>
        </w:rPr>
      </w:pPr>
      <w:r w:rsidRPr="00DD1862">
        <w:rPr>
          <w:rFonts w:ascii="Traditional Arabic" w:eastAsia="Times New Roman" w:hAnsi="Traditional Arabic" w:cs="Traditional Arabic"/>
          <w:sz w:val="28"/>
          <w:szCs w:val="28"/>
        </w:rPr>
        <w:t>(</w:t>
      </w:r>
      <w:r w:rsidRPr="00DD1862">
        <w:rPr>
          <w:rFonts w:ascii="Traditional Arabic" w:eastAsia="Times New Roman" w:hAnsi="Traditional Arabic" w:cs="Traditional Arabic"/>
          <w:sz w:val="28"/>
          <w:szCs w:val="28"/>
        </w:rPr>
        <w:footnoteRef/>
      </w:r>
      <w:r w:rsidRPr="00DD1862">
        <w:rPr>
          <w:rFonts w:ascii="Traditional Arabic" w:eastAsia="Times New Roman" w:hAnsi="Traditional Arabic" w:cs="Traditional Arabic"/>
          <w:sz w:val="28"/>
          <w:szCs w:val="28"/>
        </w:rPr>
        <w:t>)</w:t>
      </w:r>
      <w:r w:rsidRPr="00DD186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الكشاف, مرجع سابق, 4/</w:t>
      </w:r>
      <w:r w:rsidRPr="00DD1862">
        <w:rPr>
          <w:rFonts w:ascii="Traditional Arabic" w:eastAsia="Times New Roman" w:hAnsi="Traditional Arabic" w:cs="Traditional Arabic" w:hint="cs"/>
          <w:sz w:val="28"/>
          <w:szCs w:val="28"/>
          <w:rtl/>
        </w:rPr>
        <w:t>350</w:t>
      </w:r>
      <w:r>
        <w:rPr>
          <w:rFonts w:ascii="Traditional Arabic" w:eastAsia="Times New Roman" w:hAnsi="Traditional Arabic" w:cs="Traditional Arabic" w:hint="cs"/>
          <w:sz w:val="28"/>
          <w:szCs w:val="28"/>
          <w:rtl/>
        </w:rPr>
        <w:t>.</w:t>
      </w:r>
    </w:p>
  </w:footnote>
  <w:footnote w:id="103">
    <w:p w:rsidR="00D131AE" w:rsidRPr="00B31113" w:rsidRDefault="00D131AE" w:rsidP="00B31113">
      <w:pPr>
        <w:pStyle w:val="FootnoteText"/>
        <w:jc w:val="right"/>
        <w:rPr>
          <w:rFonts w:ascii="Traditional Arabic" w:eastAsia="Times New Roman" w:hAnsi="Traditional Arabic" w:cs="Traditional Arabic"/>
          <w:sz w:val="28"/>
          <w:szCs w:val="28"/>
          <w:rtl/>
        </w:rPr>
      </w:pPr>
      <w:r w:rsidRPr="00B3111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63. </w:t>
      </w:r>
      <w:r w:rsidRPr="00B31113">
        <w:rPr>
          <w:rFonts w:ascii="Traditional Arabic" w:eastAsia="Times New Roman" w:hAnsi="Traditional Arabic" w:cs="Traditional Arabic" w:hint="cs"/>
          <w:sz w:val="28"/>
          <w:szCs w:val="28"/>
          <w:rtl/>
        </w:rPr>
        <w:t xml:space="preserve">  </w:t>
      </w:r>
      <w:r w:rsidRPr="00B31113">
        <w:rPr>
          <w:rFonts w:ascii="Traditional Arabic" w:eastAsia="Times New Roman" w:hAnsi="Traditional Arabic" w:cs="Traditional Arabic"/>
          <w:sz w:val="28"/>
          <w:szCs w:val="28"/>
        </w:rPr>
        <w:t>(</w:t>
      </w:r>
      <w:r w:rsidRPr="00B31113">
        <w:rPr>
          <w:rFonts w:ascii="Traditional Arabic" w:eastAsia="Times New Roman" w:hAnsi="Traditional Arabic" w:cs="Traditional Arabic"/>
          <w:sz w:val="28"/>
          <w:szCs w:val="28"/>
        </w:rPr>
        <w:footnoteRef/>
      </w:r>
      <w:r w:rsidRPr="00B31113">
        <w:rPr>
          <w:rFonts w:ascii="Traditional Arabic" w:eastAsia="Times New Roman" w:hAnsi="Traditional Arabic" w:cs="Traditional Arabic"/>
          <w:sz w:val="28"/>
          <w:szCs w:val="28"/>
        </w:rPr>
        <w:t>)</w:t>
      </w:r>
    </w:p>
  </w:footnote>
  <w:footnote w:id="104">
    <w:p w:rsidR="00D131AE" w:rsidRPr="00B104B5" w:rsidRDefault="00D131AE" w:rsidP="00D20669">
      <w:pPr>
        <w:autoSpaceDE w:val="0"/>
        <w:autoSpaceDN w:val="0"/>
        <w:bidi/>
        <w:adjustRightInd w:val="0"/>
        <w:spacing w:after="0" w:line="240" w:lineRule="auto"/>
        <w:rPr>
          <w:rFonts w:ascii="Traditional Arabic" w:eastAsia="Times New Roman" w:hAnsi="Traditional Arabic" w:cs="Traditional Arabic"/>
          <w:sz w:val="28"/>
          <w:szCs w:val="28"/>
        </w:rPr>
      </w:pPr>
      <w:r w:rsidRPr="00B104B5">
        <w:rPr>
          <w:rFonts w:ascii="Traditional Arabic" w:eastAsia="Times New Roman" w:hAnsi="Traditional Arabic" w:cs="Traditional Arabic"/>
          <w:sz w:val="28"/>
          <w:szCs w:val="28"/>
        </w:rPr>
        <w:t>(</w:t>
      </w:r>
      <w:r w:rsidRPr="00B104B5">
        <w:rPr>
          <w:rFonts w:ascii="Traditional Arabic" w:eastAsia="Times New Roman" w:hAnsi="Traditional Arabic" w:cs="Traditional Arabic"/>
          <w:sz w:val="28"/>
          <w:szCs w:val="28"/>
        </w:rPr>
        <w:footnoteRef/>
      </w:r>
      <w:r w:rsidRPr="00B104B5">
        <w:rPr>
          <w:rFonts w:ascii="Traditional Arabic" w:eastAsia="Times New Roman" w:hAnsi="Traditional Arabic" w:cs="Traditional Arabic"/>
          <w:sz w:val="28"/>
          <w:szCs w:val="28"/>
        </w:rPr>
        <w:t>)</w:t>
      </w:r>
      <w:r w:rsidRPr="00B104B5">
        <w:rPr>
          <w:rFonts w:ascii="Traditional Arabic" w:eastAsia="Times New Roman" w:hAnsi="Traditional Arabic" w:cs="Traditional Arabic" w:hint="cs"/>
          <w:sz w:val="28"/>
          <w:szCs w:val="28"/>
          <w:rtl/>
        </w:rPr>
        <w:t xml:space="preserve"> </w:t>
      </w:r>
      <w:r w:rsidRPr="00B104B5">
        <w:rPr>
          <w:rFonts w:ascii="Traditional Arabic" w:eastAsia="Times New Roman" w:hAnsi="Traditional Arabic" w:cs="Traditional Arabic"/>
          <w:sz w:val="28"/>
          <w:szCs w:val="28"/>
          <w:rtl/>
        </w:rPr>
        <w:t>أبو بكر أحمد بن الحسين البيهقي</w:t>
      </w:r>
      <w:r>
        <w:rPr>
          <w:rFonts w:ascii="Traditional Arabic" w:eastAsia="Times New Roman" w:hAnsi="Traditional Arabic" w:cs="Traditional Arabic" w:hint="cs"/>
          <w:sz w:val="28"/>
          <w:szCs w:val="28"/>
          <w:rtl/>
        </w:rPr>
        <w:t xml:space="preserve">, شعب الإيمان, </w:t>
      </w:r>
      <w:r w:rsidRPr="00B104B5">
        <w:rPr>
          <w:rFonts w:ascii="Traditional Arabic" w:eastAsia="Times New Roman" w:hAnsi="Traditional Arabic" w:cs="Traditional Arabic"/>
          <w:sz w:val="28"/>
          <w:szCs w:val="28"/>
          <w:rtl/>
        </w:rPr>
        <w:t xml:space="preserve">دار الكتب العلمية </w:t>
      </w:r>
      <w:r>
        <w:rPr>
          <w:rFonts w:ascii="Traditional Arabic" w:eastAsia="Times New Roman" w:hAnsi="Traditional Arabic" w:cs="Traditional Arabic"/>
          <w:sz w:val="28"/>
          <w:szCs w:val="28"/>
          <w:rtl/>
        </w:rPr>
        <w:t>–</w:t>
      </w:r>
      <w:r w:rsidRPr="00B104B5">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w:t>
      </w:r>
      <w:r w:rsidRPr="00B104B5">
        <w:rPr>
          <w:rFonts w:ascii="Traditional Arabic" w:eastAsia="Times New Roman" w:hAnsi="Traditional Arabic" w:cs="Traditional Arabic"/>
          <w:sz w:val="28"/>
          <w:szCs w:val="28"/>
          <w:rtl/>
        </w:rPr>
        <w:t xml:space="preserve"> تحقيق : محمد السعيد بسيوني زغلول</w:t>
      </w:r>
      <w:r>
        <w:rPr>
          <w:rFonts w:ascii="Traditional Arabic" w:eastAsia="Times New Roman" w:hAnsi="Traditional Arabic" w:cs="Traditional Arabic" w:hint="cs"/>
          <w:sz w:val="28"/>
          <w:szCs w:val="28"/>
          <w:rtl/>
        </w:rPr>
        <w:t xml:space="preserve">, </w:t>
      </w:r>
      <w:r w:rsidRPr="00B104B5">
        <w:rPr>
          <w:rFonts w:ascii="Traditional Arabic" w:eastAsia="Times New Roman" w:hAnsi="Traditional Arabic" w:cs="Traditional Arabic"/>
          <w:sz w:val="28"/>
          <w:szCs w:val="28"/>
          <w:rtl/>
        </w:rPr>
        <w:t>الطبعة الأولى، 1410</w:t>
      </w:r>
      <w:r>
        <w:rPr>
          <w:rFonts w:ascii="Traditional Arabic" w:eastAsia="Times New Roman" w:hAnsi="Traditional Arabic" w:cs="Traditional Arabic" w:hint="cs"/>
          <w:sz w:val="28"/>
          <w:szCs w:val="28"/>
          <w:rtl/>
        </w:rPr>
        <w:t>, 6/272.</w:t>
      </w:r>
    </w:p>
  </w:footnote>
  <w:footnote w:id="105">
    <w:p w:rsidR="00D131AE" w:rsidRPr="00B104B5" w:rsidRDefault="00D131AE" w:rsidP="00B756D1">
      <w:pPr>
        <w:pStyle w:val="FootnoteText"/>
        <w:jc w:val="right"/>
        <w:rPr>
          <w:rFonts w:ascii="Traditional Arabic" w:eastAsia="Times New Roman" w:hAnsi="Traditional Arabic" w:cs="Traditional Arabic"/>
          <w:sz w:val="28"/>
          <w:szCs w:val="28"/>
          <w:rtl/>
        </w:rPr>
      </w:pPr>
      <w:r w:rsidRPr="00B104B5">
        <w:rPr>
          <w:rFonts w:ascii="Traditional Arabic" w:eastAsia="Times New Roman" w:hAnsi="Traditional Arabic" w:cs="Traditional Arabic" w:hint="cs"/>
          <w:sz w:val="28"/>
          <w:szCs w:val="28"/>
          <w:rtl/>
        </w:rPr>
        <w:t xml:space="preserve"> سورة لأحقاف, آية:20. </w:t>
      </w:r>
      <w:r w:rsidRPr="00B104B5">
        <w:rPr>
          <w:rFonts w:ascii="Traditional Arabic" w:eastAsia="Times New Roman" w:hAnsi="Traditional Arabic" w:cs="Traditional Arabic"/>
          <w:sz w:val="28"/>
          <w:szCs w:val="28"/>
        </w:rPr>
        <w:t>(</w:t>
      </w:r>
      <w:r w:rsidRPr="00B104B5">
        <w:rPr>
          <w:rFonts w:ascii="Traditional Arabic" w:eastAsia="Times New Roman" w:hAnsi="Traditional Arabic" w:cs="Traditional Arabic"/>
          <w:sz w:val="28"/>
          <w:szCs w:val="28"/>
        </w:rPr>
        <w:footnoteRef/>
      </w:r>
      <w:r w:rsidRPr="00B104B5">
        <w:rPr>
          <w:rFonts w:ascii="Traditional Arabic" w:eastAsia="Times New Roman" w:hAnsi="Traditional Arabic" w:cs="Traditional Arabic"/>
          <w:sz w:val="28"/>
          <w:szCs w:val="28"/>
        </w:rPr>
        <w:t>)</w:t>
      </w:r>
    </w:p>
  </w:footnote>
  <w:footnote w:id="106">
    <w:p w:rsidR="00D131AE" w:rsidRPr="00B104B5" w:rsidRDefault="00D131AE" w:rsidP="00B756D1">
      <w:pPr>
        <w:pStyle w:val="FootnoteText"/>
        <w:jc w:val="right"/>
        <w:rPr>
          <w:rFonts w:ascii="Traditional Arabic" w:eastAsia="Times New Roman" w:hAnsi="Traditional Arabic" w:cs="Traditional Arabic"/>
          <w:sz w:val="28"/>
          <w:szCs w:val="28"/>
          <w:rtl/>
        </w:rPr>
      </w:pPr>
      <w:r w:rsidRPr="00B104B5">
        <w:rPr>
          <w:rFonts w:ascii="Traditional Arabic" w:eastAsia="Times New Roman" w:hAnsi="Traditional Arabic" w:cs="Traditional Arabic" w:hint="cs"/>
          <w:sz w:val="28"/>
          <w:szCs w:val="28"/>
          <w:rtl/>
        </w:rPr>
        <w:t xml:space="preserve">  المفردات في غريب القرآن, مرجع سابق, ص: 848. </w:t>
      </w:r>
      <w:r w:rsidRPr="00B104B5">
        <w:rPr>
          <w:rFonts w:ascii="Traditional Arabic" w:eastAsia="Times New Roman" w:hAnsi="Traditional Arabic" w:cs="Traditional Arabic"/>
          <w:sz w:val="28"/>
          <w:szCs w:val="28"/>
        </w:rPr>
        <w:t>(</w:t>
      </w:r>
      <w:r w:rsidRPr="00B104B5">
        <w:rPr>
          <w:rFonts w:ascii="Traditional Arabic" w:eastAsia="Times New Roman" w:hAnsi="Traditional Arabic" w:cs="Traditional Arabic"/>
          <w:sz w:val="28"/>
          <w:szCs w:val="28"/>
        </w:rPr>
        <w:footnoteRef/>
      </w:r>
      <w:r w:rsidRPr="00B104B5">
        <w:rPr>
          <w:rFonts w:ascii="Traditional Arabic" w:eastAsia="Times New Roman" w:hAnsi="Traditional Arabic" w:cs="Traditional Arabic"/>
          <w:sz w:val="28"/>
          <w:szCs w:val="28"/>
        </w:rPr>
        <w:t>)</w:t>
      </w:r>
    </w:p>
  </w:footnote>
  <w:footnote w:id="107">
    <w:p w:rsidR="00D131AE" w:rsidRPr="00260F8B" w:rsidRDefault="00D131AE" w:rsidP="00260F8B">
      <w:pPr>
        <w:pStyle w:val="FootnoteText"/>
        <w:jc w:val="right"/>
        <w:rPr>
          <w:rFonts w:ascii="Traditional Arabic" w:eastAsia="Times New Roman" w:hAnsi="Traditional Arabic" w:cs="Traditional Arabic"/>
          <w:sz w:val="28"/>
          <w:szCs w:val="28"/>
          <w:rtl/>
        </w:rPr>
      </w:pPr>
      <w:r w:rsidRPr="00260F8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التنفج: أن</w:t>
      </w:r>
      <w:r w:rsidRPr="00260F8B">
        <w:rPr>
          <w:rFonts w:ascii="Traditional Arabic" w:eastAsia="Times New Roman" w:hAnsi="Traditional Arabic" w:cs="Traditional Arabic"/>
          <w:sz w:val="28"/>
          <w:szCs w:val="28"/>
          <w:rtl/>
        </w:rPr>
        <w:t xml:space="preserve"> يفخر</w:t>
      </w:r>
      <w:r>
        <w:rPr>
          <w:rFonts w:ascii="Traditional Arabic" w:eastAsia="Times New Roman" w:hAnsi="Traditional Arabic" w:cs="Traditional Arabic" w:hint="cs"/>
          <w:sz w:val="28"/>
          <w:szCs w:val="28"/>
          <w:rtl/>
        </w:rPr>
        <w:t xml:space="preserve"> الرجل</w:t>
      </w:r>
      <w:r w:rsidRPr="00260F8B">
        <w:rPr>
          <w:rFonts w:ascii="Traditional Arabic" w:eastAsia="Times New Roman" w:hAnsi="Traditional Arabic" w:cs="Traditional Arabic"/>
          <w:sz w:val="28"/>
          <w:szCs w:val="28"/>
          <w:rtl/>
        </w:rPr>
        <w:t xml:space="preserve"> بما ليس عنده</w:t>
      </w:r>
      <w:r>
        <w:rPr>
          <w:rFonts w:ascii="Traditional Arabic" w:eastAsia="Times New Roman" w:hAnsi="Traditional Arabic" w:cs="Traditional Arabic" w:hint="cs"/>
          <w:sz w:val="28"/>
          <w:szCs w:val="28"/>
          <w:rtl/>
        </w:rPr>
        <w:t>.</w:t>
      </w:r>
      <w:r w:rsidRPr="00260F8B">
        <w:rPr>
          <w:rFonts w:ascii="Traditional Arabic" w:eastAsia="Times New Roman" w:hAnsi="Traditional Arabic" w:cs="Traditional Arabic"/>
          <w:sz w:val="28"/>
          <w:szCs w:val="28"/>
        </w:rPr>
        <w:t>(</w:t>
      </w:r>
      <w:r w:rsidRPr="00260F8B">
        <w:rPr>
          <w:rFonts w:ascii="Traditional Arabic" w:eastAsia="Times New Roman" w:hAnsi="Traditional Arabic" w:cs="Traditional Arabic"/>
          <w:sz w:val="28"/>
          <w:szCs w:val="28"/>
        </w:rPr>
        <w:footnoteRef/>
      </w:r>
      <w:r w:rsidRPr="00260F8B">
        <w:rPr>
          <w:rFonts w:ascii="Traditional Arabic" w:eastAsia="Times New Roman" w:hAnsi="Traditional Arabic" w:cs="Traditional Arabic"/>
          <w:sz w:val="28"/>
          <w:szCs w:val="28"/>
        </w:rPr>
        <w:t>)</w:t>
      </w:r>
    </w:p>
  </w:footnote>
  <w:footnote w:id="108">
    <w:p w:rsidR="00D131AE" w:rsidRPr="006A5E60" w:rsidRDefault="00D131AE" w:rsidP="00562261">
      <w:pPr>
        <w:pStyle w:val="FootnoteText"/>
        <w:bidi/>
        <w:rPr>
          <w:rFonts w:ascii="Traditional Arabic" w:eastAsia="Times New Roman" w:hAnsi="Traditional Arabic" w:cs="Traditional Arabic"/>
          <w:sz w:val="28"/>
          <w:szCs w:val="28"/>
          <w:rtl/>
        </w:rPr>
      </w:pP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6A5E60">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A5E60">
        <w:rPr>
          <w:rFonts w:ascii="Traditional Arabic" w:eastAsia="Times New Roman" w:hAnsi="Traditional Arabic" w:cs="Traditional Arabic" w:hint="cs"/>
          <w:sz w:val="28"/>
          <w:szCs w:val="28"/>
          <w:rtl/>
        </w:rPr>
        <w:t>في ظلال القرآن</w:t>
      </w:r>
      <w:r>
        <w:rPr>
          <w:rFonts w:ascii="Traditional Arabic" w:eastAsia="Times New Roman" w:hAnsi="Traditional Arabic" w:cs="Traditional Arabic" w:hint="cs"/>
          <w:sz w:val="28"/>
          <w:szCs w:val="28"/>
          <w:rtl/>
        </w:rPr>
        <w:t>, مرجع سابق, 5/</w:t>
      </w:r>
      <w:r w:rsidRPr="006A5E60">
        <w:rPr>
          <w:rFonts w:ascii="Traditional Arabic" w:eastAsia="Times New Roman" w:hAnsi="Traditional Arabic" w:cs="Traditional Arabic" w:hint="cs"/>
          <w:sz w:val="28"/>
          <w:szCs w:val="28"/>
          <w:rtl/>
        </w:rPr>
        <w:t xml:space="preserve"> 2577. </w:t>
      </w:r>
    </w:p>
  </w:footnote>
  <w:footnote w:id="109">
    <w:p w:rsidR="00D131AE" w:rsidRPr="00B31113" w:rsidRDefault="00D131AE" w:rsidP="00B31113">
      <w:pPr>
        <w:pStyle w:val="FootnoteText"/>
        <w:jc w:val="right"/>
        <w:rPr>
          <w:rFonts w:ascii="Traditional Arabic" w:eastAsia="Times New Roman" w:hAnsi="Traditional Arabic" w:cs="Traditional Arabic"/>
          <w:sz w:val="28"/>
          <w:szCs w:val="28"/>
        </w:rPr>
      </w:pPr>
      <w:r w:rsidRPr="00B31113">
        <w:rPr>
          <w:rFonts w:ascii="Traditional Arabic" w:eastAsia="Times New Roman" w:hAnsi="Traditional Arabic" w:cs="Traditional Arabic" w:hint="cs"/>
          <w:sz w:val="28"/>
          <w:szCs w:val="28"/>
          <w:rtl/>
        </w:rPr>
        <w:t xml:space="preserve"> </w:t>
      </w:r>
      <w:r w:rsidRPr="00B31113">
        <w:rPr>
          <w:rFonts w:ascii="Traditional Arabic" w:eastAsia="Times New Roman" w:hAnsi="Traditional Arabic" w:cs="Traditional Arabic" w:hint="eastAsia"/>
          <w:sz w:val="28"/>
          <w:szCs w:val="28"/>
          <w:rtl/>
        </w:rPr>
        <w:t>سورة الشعراء, آية:</w:t>
      </w:r>
      <w:r w:rsidRPr="00B3111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B31113">
        <w:rPr>
          <w:rFonts w:ascii="Traditional Arabic" w:eastAsia="Times New Roman" w:hAnsi="Traditional Arabic" w:cs="Traditional Arabic"/>
          <w:sz w:val="28"/>
          <w:szCs w:val="28"/>
        </w:rPr>
        <w:t>(</w:t>
      </w:r>
      <w:r w:rsidRPr="00B31113">
        <w:rPr>
          <w:rFonts w:ascii="Traditional Arabic" w:eastAsia="Times New Roman" w:hAnsi="Traditional Arabic" w:cs="Traditional Arabic"/>
          <w:sz w:val="28"/>
          <w:szCs w:val="28"/>
        </w:rPr>
        <w:footnoteRef/>
      </w:r>
      <w:r w:rsidRPr="00B31113">
        <w:rPr>
          <w:rFonts w:ascii="Traditional Arabic" w:eastAsia="Times New Roman" w:hAnsi="Traditional Arabic" w:cs="Traditional Arabic"/>
          <w:sz w:val="28"/>
          <w:szCs w:val="28"/>
        </w:rPr>
        <w:t>)</w:t>
      </w:r>
    </w:p>
  </w:footnote>
  <w:footnote w:id="110">
    <w:p w:rsidR="00D131AE" w:rsidRPr="001A3AED" w:rsidRDefault="00D131AE" w:rsidP="008D3115">
      <w:pPr>
        <w:pStyle w:val="FootnoteText"/>
        <w:bidi/>
        <w:rPr>
          <w:rFonts w:ascii="Traditional Arabic" w:eastAsia="Times New Roman" w:hAnsi="Traditional Arabic" w:cs="Traditional Arabic"/>
          <w:sz w:val="28"/>
          <w:szCs w:val="28"/>
          <w:rtl/>
        </w:rPr>
      </w:pPr>
      <w:r w:rsidRPr="001A3AED">
        <w:rPr>
          <w:rFonts w:ascii="Traditional Arabic" w:eastAsia="Times New Roman" w:hAnsi="Traditional Arabic" w:cs="Traditional Arabic"/>
          <w:sz w:val="28"/>
          <w:szCs w:val="28"/>
        </w:rPr>
        <w:t>(</w:t>
      </w:r>
      <w:r w:rsidRPr="001A3AED">
        <w:rPr>
          <w:rFonts w:ascii="Traditional Arabic" w:eastAsia="Times New Roman" w:hAnsi="Traditional Arabic" w:cs="Traditional Arabic"/>
          <w:sz w:val="28"/>
          <w:szCs w:val="28"/>
        </w:rPr>
        <w:footnoteRef/>
      </w:r>
      <w:r w:rsidRPr="001A3AED">
        <w:rPr>
          <w:rFonts w:ascii="Traditional Arabic" w:eastAsia="Times New Roman" w:hAnsi="Traditional Arabic" w:cs="Traditional Arabic"/>
          <w:sz w:val="28"/>
          <w:szCs w:val="28"/>
        </w:rPr>
        <w:t>)</w:t>
      </w:r>
      <w:r w:rsidRPr="001A3AED">
        <w:rPr>
          <w:rFonts w:ascii="Traditional Arabic" w:eastAsia="Times New Roman"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w:t>
      </w:r>
      <w:r w:rsidRPr="001A3AE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8/</w:t>
      </w:r>
      <w:r w:rsidRPr="001A3AED">
        <w:rPr>
          <w:rFonts w:ascii="Traditional Arabic" w:eastAsia="Times New Roman" w:hAnsi="Traditional Arabic" w:cs="Traditional Arabic" w:hint="cs"/>
          <w:sz w:val="28"/>
          <w:szCs w:val="28"/>
          <w:rtl/>
        </w:rPr>
        <w:t xml:space="preserve"> 146</w:t>
      </w:r>
    </w:p>
  </w:footnote>
  <w:footnote w:id="111">
    <w:p w:rsidR="00D131AE" w:rsidRPr="00B31113" w:rsidRDefault="00D131AE" w:rsidP="0005785A">
      <w:pPr>
        <w:pStyle w:val="FootnoteText"/>
        <w:jc w:val="right"/>
        <w:rPr>
          <w:rFonts w:ascii="Traditional Arabic" w:eastAsia="Times New Roman" w:hAnsi="Traditional Arabic" w:cs="Traditional Arabic"/>
          <w:sz w:val="28"/>
          <w:szCs w:val="28"/>
          <w:rtl/>
        </w:rPr>
      </w:pPr>
      <w:r w:rsidRPr="0005785A">
        <w:rPr>
          <w:rFonts w:ascii="Traditional Arabic" w:eastAsia="Times New Roman" w:hAnsi="Traditional Arabic" w:cs="Traditional Arabic" w:hint="cs"/>
          <w:sz w:val="28"/>
          <w:szCs w:val="28"/>
          <w:rtl/>
        </w:rPr>
        <w:t xml:space="preserve"> </w:t>
      </w:r>
      <w:r w:rsidRPr="0005785A">
        <w:rPr>
          <w:rFonts w:ascii="Traditional Arabic" w:eastAsia="Times New Roman" w:hAnsi="Traditional Arabic" w:cs="Traditional Arabic" w:hint="eastAsia"/>
          <w:sz w:val="28"/>
          <w:szCs w:val="28"/>
          <w:rtl/>
        </w:rPr>
        <w:t>سورة الشعراء, آية:</w:t>
      </w:r>
      <w:r w:rsidRPr="0005785A">
        <w:rPr>
          <w:rFonts w:ascii="Traditional Arabic" w:eastAsia="Times New Roman" w:hAnsi="Traditional Arabic" w:cs="Traditional Arabic" w:hint="cs"/>
          <w:sz w:val="28"/>
          <w:szCs w:val="28"/>
          <w:rtl/>
        </w:rPr>
        <w:t xml:space="preserve"> 118.</w:t>
      </w:r>
      <w:r w:rsidRPr="00B31113">
        <w:rPr>
          <w:rFonts w:ascii="Traditional Arabic" w:eastAsia="Times New Roman" w:hAnsi="Traditional Arabic" w:cs="Traditional Arabic"/>
          <w:sz w:val="28"/>
          <w:szCs w:val="28"/>
        </w:rPr>
        <w:t>(</w:t>
      </w:r>
      <w:r w:rsidRPr="00B31113">
        <w:rPr>
          <w:rFonts w:ascii="Traditional Arabic" w:eastAsia="Times New Roman" w:hAnsi="Traditional Arabic" w:cs="Traditional Arabic"/>
          <w:sz w:val="28"/>
          <w:szCs w:val="28"/>
        </w:rPr>
        <w:footnoteRef/>
      </w:r>
      <w:r w:rsidRPr="00B31113">
        <w:rPr>
          <w:rFonts w:ascii="Traditional Arabic" w:eastAsia="Times New Roman" w:hAnsi="Traditional Arabic" w:cs="Traditional Arabic"/>
          <w:sz w:val="28"/>
          <w:szCs w:val="28"/>
        </w:rPr>
        <w:t>)</w:t>
      </w:r>
    </w:p>
  </w:footnote>
  <w:footnote w:id="112">
    <w:p w:rsidR="00D131AE" w:rsidRPr="00326016" w:rsidRDefault="00D131AE" w:rsidP="0005785A">
      <w:pPr>
        <w:pStyle w:val="FootnoteText"/>
        <w:jc w:val="right"/>
        <w:rPr>
          <w:vertAlign w:val="superscript"/>
          <w:rtl/>
        </w:rPr>
      </w:pPr>
      <w:r w:rsidRPr="0005785A">
        <w:rPr>
          <w:rFonts w:ascii="Traditional Arabic" w:eastAsia="Times New Roman" w:hAnsi="Traditional Arabic" w:cs="Traditional Arabic" w:hint="cs"/>
          <w:sz w:val="28"/>
          <w:szCs w:val="28"/>
          <w:rtl/>
        </w:rPr>
        <w:t xml:space="preserve"> إعراب القرآن وبيانه, مرجع سابق, 5/427. </w:t>
      </w:r>
      <w:r w:rsidRPr="0005785A">
        <w:rPr>
          <w:rFonts w:ascii="Traditional Arabic" w:eastAsia="Times New Roman" w:hAnsi="Traditional Arabic" w:cs="Traditional Arabic"/>
          <w:sz w:val="28"/>
          <w:szCs w:val="28"/>
        </w:rPr>
        <w:t>(</w:t>
      </w:r>
      <w:r w:rsidRPr="0005785A">
        <w:rPr>
          <w:rFonts w:ascii="Traditional Arabic" w:eastAsia="Times New Roman" w:hAnsi="Traditional Arabic" w:cs="Traditional Arabic"/>
          <w:sz w:val="28"/>
          <w:szCs w:val="28"/>
        </w:rPr>
        <w:footnoteRef/>
      </w:r>
      <w:r w:rsidRPr="0005785A">
        <w:rPr>
          <w:rFonts w:ascii="Traditional Arabic" w:eastAsia="Times New Roman" w:hAnsi="Traditional Arabic" w:cs="Traditional Arabic"/>
          <w:sz w:val="28"/>
          <w:szCs w:val="28"/>
        </w:rPr>
        <w:t>)</w:t>
      </w:r>
    </w:p>
  </w:footnote>
  <w:footnote w:id="113">
    <w:p w:rsidR="00D131AE" w:rsidRPr="00B34772" w:rsidRDefault="00D131AE" w:rsidP="0070081B">
      <w:pPr>
        <w:bidi/>
        <w:spacing w:before="240" w:after="0" w:line="240" w:lineRule="auto"/>
        <w:rPr>
          <w:rFonts w:ascii="Traditional Arabic" w:eastAsia="Times New Roman" w:hAnsi="Traditional Arabic" w:cs="Traditional Arabic"/>
          <w:sz w:val="28"/>
          <w:szCs w:val="28"/>
          <w:rtl/>
        </w:rPr>
      </w:pPr>
      <w:r w:rsidRPr="00B34772">
        <w:rPr>
          <w:rFonts w:ascii="Traditional Arabic" w:eastAsia="Times New Roman" w:hAnsi="Traditional Arabic" w:cs="Traditional Arabic"/>
          <w:sz w:val="28"/>
          <w:szCs w:val="28"/>
        </w:rPr>
        <w:t>(</w:t>
      </w:r>
      <w:r w:rsidRPr="00B34772">
        <w:rPr>
          <w:rFonts w:ascii="Traditional Arabic" w:eastAsia="Times New Roman" w:hAnsi="Traditional Arabic" w:cs="Traditional Arabic"/>
          <w:sz w:val="28"/>
          <w:szCs w:val="28"/>
        </w:rPr>
        <w:footnoteRef/>
      </w:r>
      <w:r w:rsidRPr="00B34772">
        <w:rPr>
          <w:rFonts w:ascii="Traditional Arabic" w:eastAsia="Times New Roman" w:hAnsi="Traditional Arabic" w:cs="Traditional Arabic"/>
          <w:sz w:val="28"/>
          <w:szCs w:val="28"/>
        </w:rPr>
        <w:t>)</w:t>
      </w:r>
      <w:r w:rsidRPr="00B3477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البيت: ذكره أبو علي القالي</w:t>
      </w:r>
      <w:r w:rsidRPr="0070081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في الأمالي بلا عزو, في: 2/285,  </w:t>
      </w:r>
      <w:r w:rsidRPr="0070081B">
        <w:rPr>
          <w:rFonts w:ascii="Traditional Arabic" w:eastAsia="Times New Roman" w:hAnsi="Traditional Arabic" w:cs="Traditional Arabic" w:hint="eastAsia"/>
          <w:sz w:val="28"/>
          <w:szCs w:val="28"/>
          <w:rtl/>
        </w:rPr>
        <w:t>وأنشده</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أبو</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عبيدة</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في</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مجاز</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القرآن</w:t>
      </w:r>
      <w:r w:rsidRPr="0070081B">
        <w:rPr>
          <w:rFonts w:ascii="Traditional Arabic" w:eastAsia="Times New Roman" w:hAnsi="Traditional Arabic" w:cs="Traditional Arabic"/>
          <w:sz w:val="28"/>
          <w:szCs w:val="28"/>
          <w:rtl/>
        </w:rPr>
        <w:t xml:space="preserve"> 1 220 </w:t>
      </w:r>
      <w:r w:rsidRPr="0070081B">
        <w:rPr>
          <w:rFonts w:ascii="Traditional Arabic" w:eastAsia="Times New Roman" w:hAnsi="Traditional Arabic" w:cs="Traditional Arabic" w:hint="eastAsia"/>
          <w:sz w:val="28"/>
          <w:szCs w:val="28"/>
          <w:rtl/>
        </w:rPr>
        <w:t>وقال</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بعده</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وهو</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لبعض</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مراد</w:t>
      </w:r>
      <w:r>
        <w:rPr>
          <w:rFonts w:ascii="Traditional Arabic" w:eastAsia="Times New Roman" w:hAnsi="Traditional Arabic" w:cs="Traditional Arabic" w:hint="cs"/>
          <w:sz w:val="28"/>
          <w:szCs w:val="28"/>
          <w:rtl/>
        </w:rPr>
        <w:t>,</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ونسب</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في</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الجمهرة</w:t>
      </w:r>
      <w:r w:rsidRPr="0070081B">
        <w:rPr>
          <w:rFonts w:ascii="Traditional Arabic" w:eastAsia="Times New Roman" w:hAnsi="Traditional Arabic" w:cs="Traditional Arabic"/>
          <w:sz w:val="28"/>
          <w:szCs w:val="28"/>
          <w:rtl/>
        </w:rPr>
        <w:t xml:space="preserve"> 24 </w:t>
      </w:r>
      <w:r w:rsidRPr="0070081B">
        <w:rPr>
          <w:rFonts w:ascii="Traditional Arabic" w:eastAsia="Times New Roman" w:hAnsi="Traditional Arabic" w:cs="Traditional Arabic" w:hint="eastAsia"/>
          <w:sz w:val="28"/>
          <w:szCs w:val="28"/>
          <w:rtl/>
        </w:rPr>
        <w:t>إلى</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أعشى</w:t>
      </w:r>
      <w:r w:rsidRPr="0070081B">
        <w:rPr>
          <w:rFonts w:ascii="Traditional Arabic" w:eastAsia="Times New Roman" w:hAnsi="Traditional Arabic" w:cs="Traditional Arabic"/>
          <w:sz w:val="28"/>
          <w:szCs w:val="28"/>
          <w:rtl/>
        </w:rPr>
        <w:t xml:space="preserve"> </w:t>
      </w:r>
      <w:r w:rsidRPr="0070081B">
        <w:rPr>
          <w:rFonts w:ascii="Traditional Arabic" w:eastAsia="Times New Roman" w:hAnsi="Traditional Arabic" w:cs="Traditional Arabic" w:hint="eastAsia"/>
          <w:sz w:val="28"/>
          <w:szCs w:val="28"/>
          <w:rtl/>
        </w:rPr>
        <w:t>قيس</w:t>
      </w:r>
      <w:r>
        <w:rPr>
          <w:rFonts w:ascii="Traditional Arabic" w:eastAsia="Times New Roman" w:hAnsi="Traditional Arabic" w:cs="Traditional Arabic" w:hint="cs"/>
          <w:sz w:val="28"/>
          <w:szCs w:val="28"/>
          <w:rtl/>
        </w:rPr>
        <w:t>, ونُسب إلى غيره.</w:t>
      </w:r>
    </w:p>
  </w:footnote>
  <w:footnote w:id="114">
    <w:p w:rsidR="00D131AE" w:rsidRPr="001F0814" w:rsidRDefault="00D131AE" w:rsidP="001F0814">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الشعراء, آية: 173.</w:t>
      </w:r>
      <w:r w:rsidRPr="001F0814">
        <w:rPr>
          <w:rFonts w:ascii="Traditional Arabic" w:eastAsia="Times New Roman" w:hAnsi="Traditional Arabic" w:cs="Traditional Arabic" w:hint="cs"/>
          <w:sz w:val="28"/>
          <w:szCs w:val="28"/>
          <w:rtl/>
        </w:rPr>
        <w:t xml:space="preserve">   </w:t>
      </w:r>
      <w:r w:rsidRPr="001F0814">
        <w:rPr>
          <w:rFonts w:ascii="Traditional Arabic" w:eastAsia="Times New Roman" w:hAnsi="Traditional Arabic" w:cs="Traditional Arabic"/>
          <w:sz w:val="28"/>
          <w:szCs w:val="28"/>
        </w:rPr>
        <w:t>(</w:t>
      </w:r>
      <w:r w:rsidRPr="001F0814">
        <w:rPr>
          <w:rFonts w:ascii="Traditional Arabic" w:eastAsia="Times New Roman" w:hAnsi="Traditional Arabic" w:cs="Traditional Arabic"/>
          <w:sz w:val="28"/>
          <w:szCs w:val="28"/>
        </w:rPr>
        <w:footnoteRef/>
      </w:r>
      <w:r w:rsidRPr="001F0814">
        <w:rPr>
          <w:rFonts w:ascii="Traditional Arabic" w:eastAsia="Times New Roman" w:hAnsi="Traditional Arabic" w:cs="Traditional Arabic"/>
          <w:sz w:val="28"/>
          <w:szCs w:val="28"/>
        </w:rPr>
        <w:t>)</w:t>
      </w:r>
    </w:p>
  </w:footnote>
  <w:footnote w:id="115">
    <w:p w:rsidR="00D131AE" w:rsidRPr="00B8085E" w:rsidRDefault="00D131AE" w:rsidP="00B8085E">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B8085E">
        <w:rPr>
          <w:rFonts w:ascii="Traditional Arabic" w:eastAsia="Times New Roman" w:hAnsi="Traditional Arabic" w:cs="Traditional Arabic" w:hint="cs"/>
          <w:sz w:val="28"/>
          <w:szCs w:val="28"/>
          <w:rtl/>
        </w:rPr>
        <w:t xml:space="preserve">سورة النساء, آية:102. </w:t>
      </w:r>
      <w:r>
        <w:rPr>
          <w:rFonts w:hint="cs"/>
          <w:rtl/>
        </w:rPr>
        <w:t xml:space="preserve"> </w:t>
      </w:r>
      <w:r w:rsidRPr="00B8085E">
        <w:rPr>
          <w:rFonts w:ascii="Traditional Arabic" w:eastAsia="Times New Roman" w:hAnsi="Traditional Arabic" w:cs="Traditional Arabic"/>
          <w:sz w:val="28"/>
          <w:szCs w:val="28"/>
        </w:rPr>
        <w:t>(</w:t>
      </w:r>
      <w:r w:rsidRPr="00B8085E">
        <w:rPr>
          <w:rFonts w:ascii="Traditional Arabic" w:eastAsia="Times New Roman" w:hAnsi="Traditional Arabic" w:cs="Traditional Arabic"/>
          <w:sz w:val="28"/>
          <w:szCs w:val="28"/>
        </w:rPr>
        <w:footnoteRef/>
      </w:r>
      <w:r w:rsidRPr="00B8085E">
        <w:rPr>
          <w:rFonts w:ascii="Traditional Arabic" w:eastAsia="Times New Roman" w:hAnsi="Traditional Arabic" w:cs="Traditional Arabic"/>
          <w:sz w:val="28"/>
          <w:szCs w:val="28"/>
        </w:rPr>
        <w:t>)</w:t>
      </w:r>
    </w:p>
  </w:footnote>
  <w:footnote w:id="116">
    <w:p w:rsidR="00D131AE" w:rsidRPr="00133A5C" w:rsidRDefault="00D131AE" w:rsidP="00763DB4">
      <w:pPr>
        <w:autoSpaceDE w:val="0"/>
        <w:autoSpaceDN w:val="0"/>
        <w:bidi/>
        <w:adjustRightInd w:val="0"/>
        <w:spacing w:after="0" w:line="240" w:lineRule="auto"/>
        <w:rPr>
          <w:rFonts w:ascii="Traditional Arabic" w:eastAsia="Times New Roman" w:hAnsi="Traditional Arabic" w:cs="Traditional Arabic"/>
          <w:sz w:val="28"/>
          <w:szCs w:val="28"/>
          <w:rtl/>
        </w:rPr>
      </w:pPr>
      <w:r w:rsidRPr="00133A5C">
        <w:rPr>
          <w:rFonts w:ascii="Traditional Arabic" w:eastAsia="Times New Roman" w:hAnsi="Traditional Arabic" w:cs="Traditional Arabic"/>
          <w:sz w:val="28"/>
          <w:szCs w:val="28"/>
        </w:rPr>
        <w:t>(</w:t>
      </w:r>
      <w:r w:rsidRPr="00133A5C">
        <w:rPr>
          <w:rFonts w:ascii="Traditional Arabic" w:eastAsia="Times New Roman" w:hAnsi="Traditional Arabic" w:cs="Traditional Arabic"/>
          <w:sz w:val="28"/>
          <w:szCs w:val="28"/>
        </w:rPr>
        <w:footnoteRef/>
      </w:r>
      <w:r w:rsidRPr="00133A5C">
        <w:rPr>
          <w:rFonts w:ascii="Traditional Arabic" w:eastAsia="Times New Roman" w:hAnsi="Traditional Arabic" w:cs="Traditional Arabic"/>
          <w:sz w:val="28"/>
          <w:szCs w:val="28"/>
        </w:rPr>
        <w:t>)</w:t>
      </w:r>
      <w:r w:rsidRPr="00133A5C">
        <w:rPr>
          <w:rFonts w:ascii="Traditional Arabic" w:eastAsia="Times New Roman" w:hAnsi="Traditional Arabic" w:cs="Traditional Arabic" w:hint="cs"/>
          <w:sz w:val="28"/>
          <w:szCs w:val="28"/>
          <w:rtl/>
        </w:rPr>
        <w:t xml:space="preserve"> </w:t>
      </w:r>
      <w:r w:rsidRPr="00133A5C">
        <w:rPr>
          <w:rFonts w:ascii="Traditional Arabic" w:eastAsia="Times New Roman" w:hAnsi="Traditional Arabic" w:cs="Traditional Arabic"/>
          <w:sz w:val="28"/>
          <w:szCs w:val="28"/>
          <w:rtl/>
        </w:rPr>
        <w:t>جمال الدين أ</w:t>
      </w:r>
      <w:r>
        <w:rPr>
          <w:rFonts w:ascii="Traditional Arabic" w:eastAsia="Times New Roman" w:hAnsi="Traditional Arabic" w:cs="Traditional Arabic" w:hint="cs"/>
          <w:sz w:val="28"/>
          <w:szCs w:val="28"/>
          <w:rtl/>
        </w:rPr>
        <w:t>بو</w:t>
      </w:r>
      <w:r w:rsidRPr="00133A5C">
        <w:rPr>
          <w:rFonts w:ascii="Traditional Arabic" w:eastAsia="Times New Roman" w:hAnsi="Traditional Arabic" w:cs="Traditional Arabic"/>
          <w:sz w:val="28"/>
          <w:szCs w:val="28"/>
          <w:rtl/>
        </w:rPr>
        <w:t xml:space="preserve"> الفرج عبد الرحمن بن الجوزي</w:t>
      </w:r>
      <w:r>
        <w:rPr>
          <w:rFonts w:ascii="Traditional Arabic" w:eastAsia="Times New Roman" w:hAnsi="Traditional Arabic" w:cs="Traditional Arabic" w:hint="cs"/>
          <w:sz w:val="28"/>
          <w:szCs w:val="28"/>
          <w:rtl/>
        </w:rPr>
        <w:t xml:space="preserve">, </w:t>
      </w:r>
      <w:r w:rsidRPr="00133A5C">
        <w:rPr>
          <w:rFonts w:ascii="Traditional Arabic" w:eastAsia="Times New Roman" w:hAnsi="Traditional Arabic" w:cs="Traditional Arabic"/>
          <w:sz w:val="28"/>
          <w:szCs w:val="28"/>
          <w:rtl/>
        </w:rPr>
        <w:t>نزهة الأعين النواظر في علم الوجوه والنظائر</w:t>
      </w:r>
      <w:r>
        <w:rPr>
          <w:rFonts w:ascii="Traditional Arabic" w:eastAsia="Times New Roman" w:hAnsi="Traditional Arabic" w:cs="Traditional Arabic" w:hint="cs"/>
          <w:sz w:val="28"/>
          <w:szCs w:val="28"/>
          <w:rtl/>
        </w:rPr>
        <w:t xml:space="preserve">, </w:t>
      </w:r>
      <w:r w:rsidRPr="00133A5C">
        <w:rPr>
          <w:rFonts w:ascii="Traditional Arabic" w:eastAsia="Times New Roman" w:hAnsi="Traditional Arabic" w:cs="Traditional Arabic"/>
          <w:sz w:val="28"/>
          <w:szCs w:val="28"/>
          <w:rtl/>
        </w:rPr>
        <w:t>تحقيق: محمد عبد الكريم كاظم الراضي</w:t>
      </w:r>
      <w:r>
        <w:rPr>
          <w:rFonts w:ascii="Traditional Arabic" w:eastAsia="Times New Roman" w:hAnsi="Traditional Arabic" w:cs="Traditional Arabic" w:hint="cs"/>
          <w:sz w:val="28"/>
          <w:szCs w:val="28"/>
          <w:rtl/>
        </w:rPr>
        <w:t>, مؤسسة الرسالة, بيروت, ط1, 1984م,ص:541 .</w:t>
      </w:r>
      <w:r w:rsidRPr="00133A5C">
        <w:rPr>
          <w:rFonts w:ascii="Traditional Arabic" w:eastAsia="Times New Roman" w:hAnsi="Traditional Arabic" w:cs="Traditional Arabic" w:hint="cs"/>
          <w:sz w:val="28"/>
          <w:szCs w:val="28"/>
          <w:rtl/>
        </w:rPr>
        <w:t xml:space="preserve"> </w:t>
      </w:r>
    </w:p>
  </w:footnote>
  <w:footnote w:id="117">
    <w:p w:rsidR="00D131AE" w:rsidRPr="00DA05B7" w:rsidRDefault="00D131AE" w:rsidP="00DC43A7">
      <w:pPr>
        <w:pStyle w:val="FootnoteText"/>
        <w:jc w:val="right"/>
        <w:rPr>
          <w:rFonts w:ascii="Traditional Arabic" w:hAnsi="Traditional Arabic" w:cs="Traditional Arabic"/>
          <w:sz w:val="28"/>
          <w:szCs w:val="28"/>
          <w:rtl/>
        </w:rPr>
      </w:pPr>
      <w:r w:rsidRPr="00133A5C">
        <w:rPr>
          <w:rFonts w:ascii="Traditional Arabic" w:eastAsia="Times New Roman" w:hAnsi="Traditional Arabic" w:cs="Traditional Arabic" w:hint="cs"/>
          <w:sz w:val="28"/>
          <w:szCs w:val="28"/>
          <w:rtl/>
        </w:rPr>
        <w:t xml:space="preserve"> مدارك التنزيل, </w:t>
      </w:r>
      <w:r w:rsidRPr="00133A5C">
        <w:rPr>
          <w:rFonts w:ascii="Traditional Arabic" w:eastAsia="Times New Roman" w:hAnsi="Traditional Arabic" w:cs="Traditional Arabic"/>
          <w:sz w:val="28"/>
          <w:szCs w:val="28"/>
          <w:rtl/>
        </w:rPr>
        <w:t>(1/ 584)</w:t>
      </w:r>
      <w:r w:rsidRPr="00DA05B7">
        <w:rPr>
          <w:rFonts w:ascii="Traditional Arabic" w:hAnsi="Traditional Arabic" w:cs="Traditional Arabic"/>
          <w:sz w:val="28"/>
          <w:szCs w:val="28"/>
        </w:rPr>
        <w:t xml:space="preserve"> (</w:t>
      </w:r>
      <w:r w:rsidRPr="00DA05B7">
        <w:rPr>
          <w:rFonts w:ascii="Traditional Arabic" w:hAnsi="Traditional Arabic" w:cs="Traditional Arabic"/>
          <w:sz w:val="28"/>
          <w:szCs w:val="28"/>
        </w:rPr>
        <w:footnoteRef/>
      </w:r>
      <w:r w:rsidRPr="00DA05B7">
        <w:rPr>
          <w:rFonts w:ascii="Traditional Arabic" w:hAnsi="Traditional Arabic" w:cs="Traditional Arabic"/>
          <w:sz w:val="28"/>
          <w:szCs w:val="28"/>
        </w:rPr>
        <w:t>)</w:t>
      </w:r>
    </w:p>
  </w:footnote>
  <w:footnote w:id="118">
    <w:p w:rsidR="00D131AE" w:rsidRPr="00282C37" w:rsidRDefault="00D131AE" w:rsidP="00282C37">
      <w:pPr>
        <w:pStyle w:val="FootnoteText"/>
        <w:jc w:val="right"/>
        <w:rPr>
          <w:rFonts w:ascii="Traditional Arabic" w:hAnsi="Traditional Arabic" w:cs="Traditional Arabic"/>
          <w:sz w:val="28"/>
          <w:szCs w:val="28"/>
          <w:rtl/>
        </w:rPr>
      </w:pPr>
      <w:r w:rsidRPr="00282C37">
        <w:rPr>
          <w:rFonts w:ascii="Traditional Arabic" w:hAnsi="Traditional Arabic" w:cs="Traditional Arabic" w:hint="cs"/>
          <w:sz w:val="28"/>
          <w:szCs w:val="28"/>
          <w:rtl/>
        </w:rPr>
        <w:t xml:space="preserve"> روح المعاني, مرجع سابق, 8/172. </w:t>
      </w:r>
      <w:r w:rsidRPr="00282C37">
        <w:rPr>
          <w:rFonts w:ascii="Traditional Arabic" w:hAnsi="Traditional Arabic" w:cs="Traditional Arabic"/>
          <w:sz w:val="28"/>
          <w:szCs w:val="28"/>
        </w:rPr>
        <w:t>(</w:t>
      </w:r>
      <w:r w:rsidRPr="00282C37">
        <w:rPr>
          <w:rFonts w:ascii="Traditional Arabic" w:hAnsi="Traditional Arabic" w:cs="Traditional Arabic"/>
          <w:sz w:val="28"/>
          <w:szCs w:val="28"/>
        </w:rPr>
        <w:footnoteRef/>
      </w:r>
      <w:r w:rsidRPr="00282C37">
        <w:rPr>
          <w:rFonts w:ascii="Traditional Arabic" w:hAnsi="Traditional Arabic" w:cs="Traditional Arabic"/>
          <w:sz w:val="28"/>
          <w:szCs w:val="28"/>
        </w:rPr>
        <w:t>)</w:t>
      </w:r>
    </w:p>
  </w:footnote>
  <w:footnote w:id="119">
    <w:p w:rsidR="00D131AE" w:rsidRPr="00B31113" w:rsidRDefault="00D131AE" w:rsidP="00E75318">
      <w:pPr>
        <w:pStyle w:val="FootnoteText"/>
        <w:jc w:val="right"/>
        <w:rPr>
          <w:rFonts w:ascii="Traditional Arabic" w:eastAsia="Times New Roman" w:hAnsi="Traditional Arabic" w:cs="Traditional Arabic"/>
          <w:sz w:val="28"/>
          <w:szCs w:val="28"/>
          <w:rtl/>
        </w:rPr>
      </w:pPr>
      <w:r w:rsidRPr="00B3111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227.</w:t>
      </w:r>
      <w:r w:rsidRPr="00B31113">
        <w:rPr>
          <w:rFonts w:ascii="Traditional Arabic" w:eastAsia="Times New Roman" w:hAnsi="Traditional Arabic" w:cs="Traditional Arabic" w:hint="cs"/>
          <w:sz w:val="28"/>
          <w:szCs w:val="28"/>
          <w:rtl/>
        </w:rPr>
        <w:t xml:space="preserve"> </w:t>
      </w:r>
      <w:r w:rsidRPr="00B31113">
        <w:rPr>
          <w:rFonts w:ascii="Traditional Arabic" w:eastAsia="Times New Roman" w:hAnsi="Traditional Arabic" w:cs="Traditional Arabic"/>
          <w:sz w:val="28"/>
          <w:szCs w:val="28"/>
        </w:rPr>
        <w:t>(</w:t>
      </w:r>
      <w:r w:rsidRPr="00B31113">
        <w:rPr>
          <w:rFonts w:ascii="Traditional Arabic" w:eastAsia="Times New Roman" w:hAnsi="Traditional Arabic" w:cs="Traditional Arabic"/>
          <w:sz w:val="28"/>
          <w:szCs w:val="28"/>
        </w:rPr>
        <w:footnoteRef/>
      </w:r>
      <w:r w:rsidRPr="00B31113">
        <w:rPr>
          <w:rFonts w:ascii="Traditional Arabic" w:eastAsia="Times New Roman" w:hAnsi="Traditional Arabic" w:cs="Traditional Arabic"/>
          <w:sz w:val="28"/>
          <w:szCs w:val="28"/>
        </w:rPr>
        <w:t>)</w:t>
      </w:r>
    </w:p>
  </w:footnote>
  <w:footnote w:id="120">
    <w:p w:rsidR="00D131AE" w:rsidRPr="001F043C" w:rsidRDefault="00D131AE" w:rsidP="00E75318">
      <w:pPr>
        <w:pStyle w:val="FootnoteText"/>
        <w:jc w:val="right"/>
        <w:rPr>
          <w:rFonts w:ascii="Traditional Arabic" w:eastAsia="Times New Roman" w:hAnsi="Traditional Arabic" w:cs="Traditional Arabic"/>
          <w:sz w:val="28"/>
          <w:szCs w:val="28"/>
          <w:rtl/>
        </w:rPr>
      </w:pPr>
      <w:r w:rsidRPr="001F043C">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w:t>
      </w:r>
      <w:r w:rsidRPr="001F043C">
        <w:rPr>
          <w:rFonts w:ascii="Traditional Arabic" w:eastAsia="Times New Roman" w:hAnsi="Traditional Arabic" w:cs="Traditional Arabic" w:hint="cs"/>
          <w:sz w:val="28"/>
          <w:szCs w:val="28"/>
          <w:rtl/>
        </w:rPr>
        <w:t xml:space="preserve"> مرجع سابق,</w:t>
      </w:r>
      <w:r>
        <w:rPr>
          <w:rFonts w:ascii="Traditional Arabic" w:eastAsia="Times New Roman" w:hAnsi="Traditional Arabic" w:cs="Traditional Arabic" w:hint="cs"/>
          <w:sz w:val="28"/>
          <w:szCs w:val="28"/>
          <w:rtl/>
        </w:rPr>
        <w:t xml:space="preserve"> 5</w:t>
      </w:r>
      <w:r w:rsidRPr="001F043C">
        <w:rPr>
          <w:rFonts w:ascii="Traditional Arabic" w:eastAsia="Times New Roman" w:hAnsi="Traditional Arabic" w:cs="Traditional Arabic" w:hint="cs"/>
          <w:sz w:val="28"/>
          <w:szCs w:val="28"/>
          <w:rtl/>
        </w:rPr>
        <w:t xml:space="preserve">/466. </w:t>
      </w:r>
      <w:r w:rsidRPr="001F043C">
        <w:rPr>
          <w:rFonts w:ascii="Traditional Arabic" w:eastAsia="Times New Roman" w:hAnsi="Traditional Arabic" w:cs="Traditional Arabic"/>
          <w:sz w:val="28"/>
          <w:szCs w:val="28"/>
        </w:rPr>
        <w:t>(</w:t>
      </w:r>
      <w:r w:rsidRPr="001F043C">
        <w:rPr>
          <w:rFonts w:ascii="Traditional Arabic" w:eastAsia="Times New Roman" w:hAnsi="Traditional Arabic" w:cs="Traditional Arabic"/>
          <w:sz w:val="28"/>
          <w:szCs w:val="28"/>
        </w:rPr>
        <w:footnoteRef/>
      </w:r>
      <w:r w:rsidRPr="001F043C">
        <w:rPr>
          <w:rFonts w:ascii="Traditional Arabic" w:eastAsia="Times New Roman" w:hAnsi="Traditional Arabic" w:cs="Traditional Arabic"/>
          <w:sz w:val="28"/>
          <w:szCs w:val="28"/>
        </w:rPr>
        <w:t>)</w:t>
      </w:r>
    </w:p>
  </w:footnote>
  <w:footnote w:id="121">
    <w:p w:rsidR="00D131AE" w:rsidRPr="006B66FC" w:rsidRDefault="00D131AE" w:rsidP="0072645C">
      <w:pPr>
        <w:pStyle w:val="FootnoteText"/>
        <w:bidi/>
        <w:rPr>
          <w:sz w:val="28"/>
          <w:szCs w:val="28"/>
          <w:vertAlign w:val="superscript"/>
          <w:rtl/>
        </w:rPr>
      </w:pPr>
      <w:r w:rsidRPr="006B66FC">
        <w:rPr>
          <w:rFonts w:ascii="Traditional Arabic" w:hAnsi="Traditional Arabic" w:cs="Traditional Arabic"/>
          <w:sz w:val="28"/>
          <w:szCs w:val="28"/>
        </w:rPr>
        <w:t>(</w:t>
      </w:r>
      <w:r w:rsidRPr="006B66FC">
        <w:rPr>
          <w:rFonts w:ascii="Traditional Arabic" w:hAnsi="Traditional Arabic" w:cs="Traditional Arabic"/>
          <w:sz w:val="28"/>
          <w:szCs w:val="28"/>
        </w:rPr>
        <w:footnoteRef/>
      </w:r>
      <w:r w:rsidRPr="006B66FC">
        <w:rPr>
          <w:rFonts w:ascii="Traditional Arabic" w:hAnsi="Traditional Arabic" w:cs="Traditional Arabic"/>
          <w:sz w:val="28"/>
          <w:szCs w:val="28"/>
        </w:rPr>
        <w:t>)</w:t>
      </w:r>
      <w:r>
        <w:rPr>
          <w:rFonts w:ascii="Traditional Arabic" w:hAnsi="Traditional Arabic" w:cs="Traditional Arabic" w:hint="cs"/>
          <w:sz w:val="28"/>
          <w:szCs w:val="28"/>
          <w:rtl/>
        </w:rPr>
        <w:t xml:space="preserve"> أبو الفتح عثمان بن جني, </w:t>
      </w:r>
      <w:r w:rsidRPr="00D753AB">
        <w:rPr>
          <w:rFonts w:ascii="Traditional Arabic" w:hAnsi="Traditional Arabic" w:cs="Traditional Arabic" w:hint="cs"/>
          <w:sz w:val="28"/>
          <w:szCs w:val="28"/>
          <w:rtl/>
        </w:rPr>
        <w:t>اللمع</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في</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العربية</w:t>
      </w:r>
      <w:r>
        <w:rPr>
          <w:rFonts w:ascii="Traditional Arabic" w:hAnsi="Traditional Arabic" w:cs="Traditional Arabic" w:hint="cs"/>
          <w:sz w:val="28"/>
          <w:szCs w:val="28"/>
          <w:rtl/>
        </w:rPr>
        <w:t>,</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لابن</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جني</w:t>
      </w:r>
      <w:r w:rsidRPr="00D753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تحقيق فائز فارس, دار الكتب الثقافية الكويت, </w:t>
      </w:r>
      <w:r w:rsidRPr="00D753AB">
        <w:rPr>
          <w:rFonts w:ascii="Traditional Arabic" w:hAnsi="Traditional Arabic" w:cs="Traditional Arabic"/>
          <w:sz w:val="28"/>
          <w:szCs w:val="28"/>
          <w:rtl/>
        </w:rPr>
        <w:t>(</w:t>
      </w:r>
      <w:r w:rsidRPr="00D753AB">
        <w:rPr>
          <w:rFonts w:ascii="Traditional Arabic" w:hAnsi="Traditional Arabic" w:cs="Traditional Arabic" w:hint="cs"/>
          <w:sz w:val="28"/>
          <w:szCs w:val="28"/>
          <w:rtl/>
        </w:rPr>
        <w:t>ص</w:t>
      </w:r>
      <w:r w:rsidRPr="00D753AB">
        <w:rPr>
          <w:rFonts w:ascii="Traditional Arabic" w:hAnsi="Traditional Arabic" w:cs="Traditional Arabic"/>
          <w:sz w:val="28"/>
          <w:szCs w:val="28"/>
          <w:rtl/>
        </w:rPr>
        <w:t>: 55)</w:t>
      </w:r>
      <w:r>
        <w:rPr>
          <w:rFonts w:ascii="Traditional Arabic" w:hAnsi="Traditional Arabic" w:cs="Traditional Arabic" w:hint="cs"/>
          <w:sz w:val="28"/>
          <w:szCs w:val="28"/>
          <w:rtl/>
        </w:rPr>
        <w:t xml:space="preserve">  . </w:t>
      </w:r>
    </w:p>
  </w:footnote>
  <w:footnote w:id="122">
    <w:p w:rsidR="00D131AE" w:rsidRPr="006B66FC" w:rsidRDefault="00D131AE" w:rsidP="0072645C">
      <w:pPr>
        <w:pStyle w:val="FootnoteText"/>
        <w:bidi/>
        <w:rPr>
          <w:sz w:val="28"/>
          <w:szCs w:val="28"/>
          <w:vertAlign w:val="superscript"/>
          <w:rtl/>
        </w:rPr>
      </w:pPr>
      <w:r>
        <w:rPr>
          <w:rFonts w:ascii="Traditional Arabic" w:hAnsi="Traditional Arabic" w:cs="Traditional Arabic"/>
          <w:sz w:val="28"/>
          <w:szCs w:val="28"/>
        </w:rPr>
        <w:t xml:space="preserve"> </w:t>
      </w:r>
      <w:r w:rsidRPr="006B66FC">
        <w:rPr>
          <w:rFonts w:ascii="Traditional Arabic" w:hAnsi="Traditional Arabic" w:cs="Traditional Arabic"/>
          <w:sz w:val="28"/>
          <w:szCs w:val="28"/>
        </w:rPr>
        <w:t>(</w:t>
      </w:r>
      <w:r w:rsidRPr="006B66FC">
        <w:rPr>
          <w:rFonts w:ascii="Traditional Arabic" w:hAnsi="Traditional Arabic" w:cs="Traditional Arabic"/>
          <w:sz w:val="28"/>
          <w:szCs w:val="28"/>
        </w:rPr>
        <w:footnoteRef/>
      </w:r>
      <w:r w:rsidRPr="006B66FC">
        <w:rPr>
          <w:rFonts w:ascii="Traditional Arabic" w:hAnsi="Traditional Arabic" w:cs="Traditional Arabic"/>
          <w:sz w:val="28"/>
          <w:szCs w:val="28"/>
        </w:rPr>
        <w:t>)</w:t>
      </w:r>
      <w:r>
        <w:rPr>
          <w:rFonts w:ascii="Traditional Arabic" w:hAnsi="Traditional Arabic" w:cs="Traditional Arabic" w:hint="cs"/>
          <w:sz w:val="28"/>
          <w:szCs w:val="28"/>
          <w:rtl/>
        </w:rPr>
        <w:t>أبو البقاء ع</w:t>
      </w:r>
      <w:r w:rsidRPr="0072645C">
        <w:rPr>
          <w:rFonts w:ascii="Traditional Arabic" w:hAnsi="Traditional Arabic" w:cs="Traditional Arabic"/>
          <w:sz w:val="28"/>
          <w:szCs w:val="28"/>
          <w:rtl/>
        </w:rPr>
        <w:t>بد الله بن الحسين بن عبد الله العكبري البغدادي</w:t>
      </w:r>
      <w:r>
        <w:rPr>
          <w:rFonts w:ascii="Traditional Arabic" w:hAnsi="Traditional Arabic" w:cs="Traditional Arabic" w:hint="cs"/>
          <w:sz w:val="28"/>
          <w:szCs w:val="28"/>
          <w:rtl/>
        </w:rPr>
        <w:t xml:space="preserve">, </w:t>
      </w:r>
      <w:r w:rsidRPr="00D753AB">
        <w:rPr>
          <w:rFonts w:ascii="Traditional Arabic" w:hAnsi="Traditional Arabic" w:cs="Traditional Arabic" w:hint="cs"/>
          <w:sz w:val="28"/>
          <w:szCs w:val="28"/>
          <w:rtl/>
        </w:rPr>
        <w:t>اللباب</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في</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علل</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البناء</w:t>
      </w:r>
      <w:r w:rsidRPr="00D753AB">
        <w:rPr>
          <w:rFonts w:ascii="Traditional Arabic" w:hAnsi="Traditional Arabic" w:cs="Traditional Arabic"/>
          <w:sz w:val="28"/>
          <w:szCs w:val="28"/>
          <w:rtl/>
        </w:rPr>
        <w:t xml:space="preserve"> </w:t>
      </w:r>
      <w:r w:rsidRPr="00D753AB">
        <w:rPr>
          <w:rFonts w:ascii="Traditional Arabic" w:hAnsi="Traditional Arabic" w:cs="Traditional Arabic" w:hint="cs"/>
          <w:sz w:val="28"/>
          <w:szCs w:val="28"/>
          <w:rtl/>
        </w:rPr>
        <w:t>والإعراب</w:t>
      </w:r>
      <w:r>
        <w:rPr>
          <w:rFonts w:ascii="Traditional Arabic" w:hAnsi="Traditional Arabic" w:cs="Traditional Arabic" w:hint="cs"/>
          <w:sz w:val="28"/>
          <w:szCs w:val="28"/>
          <w:rtl/>
        </w:rPr>
        <w:t>,</w:t>
      </w:r>
      <w:r w:rsidRPr="00D753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تحقيق د.عبد الإله النبهان, دار الفكر دمشق, ط1 ( 1416ه ـ 1995م ), 1/</w:t>
      </w:r>
      <w:r w:rsidRPr="00D753AB">
        <w:rPr>
          <w:rFonts w:ascii="Traditional Arabic" w:hAnsi="Traditional Arabic" w:cs="Traditional Arabic"/>
          <w:sz w:val="28"/>
          <w:szCs w:val="28"/>
          <w:rtl/>
        </w:rPr>
        <w:t>271</w:t>
      </w:r>
      <w:r>
        <w:rPr>
          <w:rFonts w:ascii="Traditional Arabic" w:hAnsi="Traditional Arabic" w:cs="Traditional Arabic" w:hint="cs"/>
          <w:sz w:val="28"/>
          <w:szCs w:val="28"/>
          <w:rtl/>
        </w:rPr>
        <w:t>.</w:t>
      </w:r>
    </w:p>
  </w:footnote>
  <w:footnote w:id="123">
    <w:p w:rsidR="00D131AE" w:rsidRPr="00BD1C8C" w:rsidRDefault="00D131AE" w:rsidP="00BF2563">
      <w:pPr>
        <w:pStyle w:val="FootnoteText"/>
        <w:bidi/>
        <w:rPr>
          <w:sz w:val="28"/>
          <w:szCs w:val="28"/>
          <w:vertAlign w:val="superscript"/>
          <w:rtl/>
        </w:rPr>
      </w:pPr>
      <w:r>
        <w:rPr>
          <w:rFonts w:ascii="Traditional Arabic" w:hAnsi="Traditional Arabic" w:cs="Traditional Arabic"/>
          <w:sz w:val="28"/>
          <w:szCs w:val="28"/>
        </w:rPr>
        <w:t xml:space="preserve"> </w:t>
      </w:r>
      <w:r w:rsidRPr="00BD1C8C">
        <w:rPr>
          <w:rFonts w:ascii="Traditional Arabic" w:hAnsi="Traditional Arabic" w:cs="Traditional Arabic"/>
          <w:sz w:val="28"/>
          <w:szCs w:val="28"/>
        </w:rPr>
        <w:t>(</w:t>
      </w:r>
      <w:r w:rsidRPr="00BD1C8C">
        <w:rPr>
          <w:rFonts w:ascii="Traditional Arabic" w:hAnsi="Traditional Arabic" w:cs="Traditional Arabic"/>
          <w:sz w:val="28"/>
          <w:szCs w:val="28"/>
        </w:rPr>
        <w:footnoteRef/>
      </w:r>
      <w:r w:rsidRPr="00BD1C8C">
        <w:rPr>
          <w:rFonts w:ascii="Traditional Arabic" w:hAnsi="Traditional Arabic" w:cs="Traditional Arabic"/>
          <w:sz w:val="28"/>
          <w:szCs w:val="28"/>
        </w:rPr>
        <w:t>)</w:t>
      </w:r>
      <w:r w:rsidRPr="00BD1C8C">
        <w:rPr>
          <w:rFonts w:ascii="Traditional Arabic" w:hAnsi="Traditional Arabic" w:cs="Traditional Arabic"/>
          <w:sz w:val="28"/>
          <w:szCs w:val="28"/>
          <w:rtl/>
        </w:rPr>
        <w:t>محمد بن عبد الله، ابن مالك، أبو عبد الله، جمال الدين</w:t>
      </w:r>
      <w:r>
        <w:rPr>
          <w:rFonts w:ascii="Traditional Arabic" w:hAnsi="Traditional Arabic" w:cs="Traditional Arabic" w:hint="cs"/>
          <w:sz w:val="28"/>
          <w:szCs w:val="28"/>
          <w:rtl/>
        </w:rPr>
        <w:t>,</w:t>
      </w:r>
      <w:r w:rsidRPr="00BD1C8C">
        <w:rPr>
          <w:rFonts w:ascii="Traditional Arabic" w:hAnsi="Traditional Arabic" w:cs="Traditional Arabic" w:hint="cs"/>
          <w:sz w:val="28"/>
          <w:szCs w:val="28"/>
          <w:rtl/>
        </w:rPr>
        <w:t xml:space="preserve"> شرح</w:t>
      </w:r>
      <w:r w:rsidRPr="00BD1C8C">
        <w:rPr>
          <w:rFonts w:ascii="Traditional Arabic" w:hAnsi="Traditional Arabic" w:cs="Traditional Arabic"/>
          <w:sz w:val="28"/>
          <w:szCs w:val="28"/>
          <w:rtl/>
        </w:rPr>
        <w:t xml:space="preserve"> </w:t>
      </w:r>
      <w:r w:rsidRPr="00BD1C8C">
        <w:rPr>
          <w:rFonts w:ascii="Traditional Arabic" w:hAnsi="Traditional Arabic" w:cs="Traditional Arabic" w:hint="cs"/>
          <w:sz w:val="28"/>
          <w:szCs w:val="28"/>
          <w:rtl/>
        </w:rPr>
        <w:t>الكافية</w:t>
      </w:r>
      <w:r w:rsidRPr="00BD1C8C">
        <w:rPr>
          <w:rFonts w:ascii="Traditional Arabic" w:hAnsi="Traditional Arabic" w:cs="Traditional Arabic"/>
          <w:sz w:val="28"/>
          <w:szCs w:val="28"/>
          <w:rtl/>
        </w:rPr>
        <w:t xml:space="preserve"> </w:t>
      </w:r>
      <w:r w:rsidRPr="00BD1C8C">
        <w:rPr>
          <w:rFonts w:ascii="Traditional Arabic" w:hAnsi="Traditional Arabic" w:cs="Traditional Arabic" w:hint="cs"/>
          <w:sz w:val="28"/>
          <w:szCs w:val="28"/>
          <w:rtl/>
        </w:rPr>
        <w:t>الشافية</w:t>
      </w:r>
      <w:r>
        <w:rPr>
          <w:rFonts w:ascii="Traditional Arabic" w:hAnsi="Traditional Arabic" w:cs="Traditional Arabic" w:hint="cs"/>
          <w:sz w:val="28"/>
          <w:szCs w:val="28"/>
          <w:rtl/>
        </w:rPr>
        <w:t xml:space="preserve">, تحقيق </w:t>
      </w:r>
      <w:r w:rsidRPr="00BD1C8C">
        <w:rPr>
          <w:rFonts w:ascii="Traditional Arabic" w:hAnsi="Traditional Arabic" w:cs="Traditional Arabic"/>
          <w:sz w:val="28"/>
          <w:szCs w:val="28"/>
          <w:rtl/>
        </w:rPr>
        <w:t>عبد المنعم أحمد هريد</w:t>
      </w:r>
      <w:r>
        <w:rPr>
          <w:rFonts w:ascii="Traditional Arabic" w:hAnsi="Traditional Arabic" w:cs="Traditional Arabic" w:hint="cs"/>
          <w:sz w:val="28"/>
          <w:szCs w:val="28"/>
          <w:rtl/>
        </w:rPr>
        <w:t>ي ط1., 2/</w:t>
      </w:r>
      <w:r w:rsidRPr="00BD1C8C">
        <w:rPr>
          <w:rFonts w:ascii="Traditional Arabic" w:hAnsi="Traditional Arabic" w:cs="Traditional Arabic"/>
          <w:sz w:val="28"/>
          <w:szCs w:val="28"/>
          <w:rtl/>
        </w:rPr>
        <w:t xml:space="preserve"> 675</w:t>
      </w:r>
      <w:r>
        <w:rPr>
          <w:rFonts w:ascii="Traditional Arabic" w:hAnsi="Traditional Arabic" w:cs="Traditional Arabic" w:hint="cs"/>
          <w:sz w:val="28"/>
          <w:szCs w:val="28"/>
          <w:rtl/>
        </w:rPr>
        <w:t xml:space="preserve">. </w:t>
      </w:r>
    </w:p>
  </w:footnote>
  <w:footnote w:id="124">
    <w:p w:rsidR="00D131AE" w:rsidRPr="0058130C" w:rsidRDefault="00D131AE" w:rsidP="0058130C">
      <w:pPr>
        <w:pStyle w:val="FootnoteText"/>
        <w:bidi/>
        <w:rPr>
          <w:sz w:val="28"/>
          <w:szCs w:val="28"/>
          <w:vertAlign w:val="superscript"/>
          <w:rtl/>
        </w:rPr>
      </w:pPr>
      <w:r w:rsidRPr="007B0B45">
        <w:rPr>
          <w:rFonts w:ascii="Traditional Arabic" w:hAnsi="Traditional Arabic" w:cs="Traditional Arabic"/>
          <w:sz w:val="28"/>
          <w:szCs w:val="28"/>
        </w:rPr>
        <w:t>(</w:t>
      </w:r>
      <w:r w:rsidRPr="007B0B45">
        <w:rPr>
          <w:rFonts w:ascii="Traditional Arabic" w:hAnsi="Traditional Arabic" w:cs="Traditional Arabic"/>
          <w:sz w:val="28"/>
          <w:szCs w:val="28"/>
        </w:rPr>
        <w:footnoteRef/>
      </w:r>
      <w:r w:rsidRPr="007B0B45">
        <w:rPr>
          <w:rFonts w:ascii="Traditional Arabic" w:hAnsi="Traditional Arabic" w:cs="Traditional Arabic"/>
          <w:sz w:val="28"/>
          <w:szCs w:val="28"/>
        </w:rPr>
        <w:t>)</w:t>
      </w:r>
      <w:r>
        <w:rPr>
          <w:rFonts w:hint="cs"/>
          <w:sz w:val="28"/>
          <w:szCs w:val="28"/>
          <w:vertAlign w:val="superscript"/>
          <w:rtl/>
        </w:rPr>
        <w:t xml:space="preserve">  </w:t>
      </w:r>
      <w:r w:rsidRPr="007B0B45">
        <w:rPr>
          <w:rFonts w:ascii="Traditional Arabic" w:hAnsi="Traditional Arabic" w:cs="Traditional Arabic" w:hint="cs"/>
          <w:sz w:val="28"/>
          <w:szCs w:val="28"/>
          <w:rtl/>
        </w:rPr>
        <w:t>عبدالمعنم فايز مسعد, المنهل في النحو ص 172 .</w:t>
      </w:r>
    </w:p>
  </w:footnote>
  <w:footnote w:id="125">
    <w:p w:rsidR="00D131AE" w:rsidRPr="008358C1" w:rsidRDefault="00D131AE" w:rsidP="00312A4A">
      <w:pPr>
        <w:pStyle w:val="FootnoteText"/>
        <w:bidi/>
        <w:rPr>
          <w:rFonts w:ascii="Traditional Arabic" w:hAnsi="Traditional Arabic" w:cs="Traditional Arabic"/>
          <w:sz w:val="28"/>
          <w:szCs w:val="28"/>
          <w:rtl/>
        </w:rPr>
      </w:pPr>
      <w:r w:rsidRPr="008358C1">
        <w:rPr>
          <w:rFonts w:ascii="Traditional Arabic" w:hAnsi="Traditional Arabic" w:cs="Traditional Arabic"/>
          <w:sz w:val="28"/>
          <w:szCs w:val="28"/>
        </w:rPr>
        <w:t>(</w:t>
      </w:r>
      <w:r w:rsidRPr="008358C1">
        <w:rPr>
          <w:rFonts w:ascii="Traditional Arabic" w:hAnsi="Traditional Arabic" w:cs="Traditional Arabic"/>
          <w:sz w:val="28"/>
          <w:szCs w:val="28"/>
        </w:rPr>
        <w:footnoteRef/>
      </w:r>
      <w:r w:rsidRPr="008358C1">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358C1">
        <w:rPr>
          <w:rFonts w:ascii="Traditional Arabic" w:hAnsi="Traditional Arabic" w:cs="Traditional Arabic" w:hint="cs"/>
          <w:sz w:val="28"/>
          <w:szCs w:val="28"/>
          <w:rtl/>
        </w:rPr>
        <w:t>شرح قطر الندى</w:t>
      </w:r>
      <w:r>
        <w:rPr>
          <w:rFonts w:ascii="Traditional Arabic" w:hAnsi="Traditional Arabic" w:cs="Traditional Arabic" w:hint="cs"/>
          <w:sz w:val="28"/>
          <w:szCs w:val="28"/>
          <w:rtl/>
        </w:rPr>
        <w:t>, مرجع سابق,</w:t>
      </w:r>
      <w:r w:rsidRPr="008358C1">
        <w:rPr>
          <w:rFonts w:ascii="Traditional Arabic" w:hAnsi="Traditional Arabic" w:cs="Traditional Arabic" w:hint="cs"/>
          <w:sz w:val="28"/>
          <w:szCs w:val="28"/>
          <w:rtl/>
        </w:rPr>
        <w:t xml:space="preserve"> ص 231.</w:t>
      </w:r>
    </w:p>
  </w:footnote>
  <w:footnote w:id="126">
    <w:p w:rsidR="00D131AE" w:rsidRPr="00F67B53" w:rsidRDefault="00D131AE" w:rsidP="00A35D8D">
      <w:pPr>
        <w:pStyle w:val="FootnoteText"/>
        <w:bidi/>
        <w:rPr>
          <w:sz w:val="28"/>
          <w:szCs w:val="28"/>
          <w:vertAlign w:val="superscript"/>
          <w:rtl/>
        </w:rPr>
      </w:pPr>
      <w:r w:rsidRPr="008358C1">
        <w:rPr>
          <w:rFonts w:ascii="Traditional Arabic" w:hAnsi="Traditional Arabic" w:cs="Traditional Arabic"/>
          <w:sz w:val="28"/>
          <w:szCs w:val="28"/>
        </w:rPr>
        <w:t>(</w:t>
      </w:r>
      <w:r w:rsidRPr="008358C1">
        <w:rPr>
          <w:rFonts w:ascii="Traditional Arabic" w:hAnsi="Traditional Arabic" w:cs="Traditional Arabic"/>
          <w:sz w:val="28"/>
          <w:szCs w:val="28"/>
        </w:rPr>
        <w:footnoteRef/>
      </w:r>
      <w:r w:rsidRPr="008358C1">
        <w:rPr>
          <w:rFonts w:ascii="Traditional Arabic" w:hAnsi="Traditional Arabic" w:cs="Traditional Arabic"/>
          <w:sz w:val="28"/>
          <w:szCs w:val="28"/>
        </w:rPr>
        <w:t>)</w:t>
      </w:r>
      <w:r w:rsidRPr="008358C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w:t>
      </w:r>
      <w:r w:rsidRPr="008358C1">
        <w:rPr>
          <w:rFonts w:ascii="Traditional Arabic" w:hAnsi="Traditional Arabic" w:cs="Traditional Arabic" w:hint="cs"/>
          <w:sz w:val="28"/>
          <w:szCs w:val="28"/>
          <w:rtl/>
        </w:rPr>
        <w:t>جامع الدروس العربية</w:t>
      </w:r>
      <w:r>
        <w:rPr>
          <w:rFonts w:ascii="Traditional Arabic" w:hAnsi="Traditional Arabic" w:cs="Traditional Arabic" w:hint="cs"/>
          <w:sz w:val="28"/>
          <w:szCs w:val="28"/>
          <w:rtl/>
        </w:rPr>
        <w:t>, مرجع سابق,3/</w:t>
      </w:r>
      <w:r w:rsidRPr="008358C1">
        <w:rPr>
          <w:rFonts w:ascii="Traditional Arabic" w:hAnsi="Traditional Arabic" w:cs="Traditional Arabic" w:hint="cs"/>
          <w:sz w:val="28"/>
          <w:szCs w:val="28"/>
          <w:rtl/>
        </w:rPr>
        <w:t xml:space="preserve"> 49.</w:t>
      </w:r>
    </w:p>
  </w:footnote>
  <w:footnote w:id="127">
    <w:p w:rsidR="00D131AE" w:rsidRPr="00787EC0" w:rsidRDefault="00D131AE" w:rsidP="000370B4">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787EC0">
        <w:rPr>
          <w:rFonts w:ascii="Traditional Arabic" w:hAnsi="Traditional Arabic" w:cs="Traditional Arabic"/>
          <w:sz w:val="28"/>
          <w:szCs w:val="28"/>
        </w:rPr>
        <w:t>(</w:t>
      </w:r>
      <w:r w:rsidRPr="00787EC0">
        <w:rPr>
          <w:rFonts w:ascii="Traditional Arabic" w:hAnsi="Traditional Arabic" w:cs="Traditional Arabic"/>
          <w:sz w:val="28"/>
          <w:szCs w:val="28"/>
        </w:rPr>
        <w:footnoteRef/>
      </w:r>
      <w:r w:rsidRPr="00787EC0">
        <w:rPr>
          <w:rFonts w:ascii="Traditional Arabic" w:hAnsi="Traditional Arabic" w:cs="Traditional Arabic"/>
          <w:sz w:val="28"/>
          <w:szCs w:val="28"/>
        </w:rPr>
        <w:t>)</w:t>
      </w:r>
      <w:r>
        <w:rPr>
          <w:rFonts w:ascii="Traditional Arabic" w:hAnsi="Traditional Arabic" w:cs="Traditional Arabic" w:hint="cs"/>
          <w:sz w:val="28"/>
          <w:szCs w:val="28"/>
          <w:rtl/>
        </w:rPr>
        <w:t xml:space="preserve">ينظر </w:t>
      </w:r>
      <w:r w:rsidRPr="00D41F0A">
        <w:rPr>
          <w:rFonts w:ascii="Traditional Arabic" w:hAnsi="Traditional Arabic" w:cs="Traditional Arabic"/>
          <w:sz w:val="28"/>
          <w:szCs w:val="28"/>
          <w:rtl/>
        </w:rPr>
        <w:t>أبو محمد بدر الدين حسن بن قاسم بن عبد الله بن عليّ المرادي</w:t>
      </w:r>
      <w:r>
        <w:rPr>
          <w:rFonts w:ascii="Traditional Arabic" w:hAnsi="Traditional Arabic" w:cs="Traditional Arabic" w:hint="cs"/>
          <w:sz w:val="28"/>
          <w:szCs w:val="28"/>
          <w:rtl/>
        </w:rPr>
        <w:t>,</w:t>
      </w:r>
      <w:r w:rsidRPr="00B91A89">
        <w:rPr>
          <w:rFonts w:ascii="Traditional Arabic" w:hAnsi="Traditional Arabic" w:cs="Traditional Arabic"/>
          <w:sz w:val="28"/>
          <w:szCs w:val="28"/>
          <w:rtl/>
        </w:rPr>
        <w:t xml:space="preserve"> توضيح المقاصد والمسالك بشرح ألفية ابن مالك</w:t>
      </w:r>
      <w:r>
        <w:rPr>
          <w:rFonts w:ascii="Traditional Arabic" w:hAnsi="Traditional Arabic" w:cs="Traditional Arabic" w:hint="cs"/>
          <w:sz w:val="28"/>
          <w:szCs w:val="28"/>
          <w:rtl/>
        </w:rPr>
        <w:t>,</w:t>
      </w:r>
      <w:r w:rsidRPr="00B91A89">
        <w:rPr>
          <w:rFonts w:ascii="Traditional Arabic" w:hAnsi="Traditional Arabic" w:cs="Traditional Arabic"/>
          <w:sz w:val="28"/>
          <w:szCs w:val="28"/>
          <w:rtl/>
        </w:rPr>
        <w:t xml:space="preserve"> </w:t>
      </w:r>
      <w:r w:rsidRPr="00D41F0A">
        <w:rPr>
          <w:rFonts w:ascii="Traditional Arabic" w:hAnsi="Traditional Arabic" w:cs="Traditional Arabic"/>
          <w:sz w:val="28"/>
          <w:szCs w:val="28"/>
          <w:rtl/>
        </w:rPr>
        <w:t>شرح وتحقيق: عبد الرحمن علي سليمان</w:t>
      </w:r>
      <w:r>
        <w:rPr>
          <w:rFonts w:ascii="Traditional Arabic" w:hAnsi="Traditional Arabic" w:cs="Traditional Arabic" w:hint="cs"/>
          <w:sz w:val="28"/>
          <w:szCs w:val="28"/>
          <w:rtl/>
        </w:rPr>
        <w:t>, دار الفكر العربي,ط1 (</w:t>
      </w:r>
      <w:r w:rsidRPr="007A2C64">
        <w:rPr>
          <w:rFonts w:ascii="Traditional Arabic" w:hAnsi="Traditional Arabic" w:cs="Traditional Arabic"/>
          <w:sz w:val="28"/>
          <w:szCs w:val="28"/>
          <w:rtl/>
        </w:rPr>
        <w:t>1428هـ - 2008م</w:t>
      </w:r>
      <w:r>
        <w:rPr>
          <w:rFonts w:ascii="Traditional Arabic" w:hAnsi="Traditional Arabic" w:cs="Traditional Arabic" w:hint="cs"/>
          <w:sz w:val="28"/>
          <w:szCs w:val="28"/>
          <w:rtl/>
        </w:rPr>
        <w:t xml:space="preserve"> )2/</w:t>
      </w:r>
      <w:r w:rsidRPr="00B91A89">
        <w:rPr>
          <w:rFonts w:ascii="Traditional Arabic" w:hAnsi="Traditional Arabic" w:cs="Traditional Arabic"/>
          <w:sz w:val="28"/>
          <w:szCs w:val="28"/>
          <w:rtl/>
        </w:rPr>
        <w:t xml:space="preserve"> 661</w:t>
      </w:r>
      <w:r w:rsidRPr="00B91A89">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وينظر</w:t>
      </w:r>
      <w:r w:rsidRPr="00B91A89">
        <w:rPr>
          <w:rFonts w:ascii="Traditional Arabic" w:hAnsi="Traditional Arabic" w:cs="Traditional Arabic" w:hint="cs"/>
          <w:sz w:val="28"/>
          <w:szCs w:val="28"/>
          <w:rtl/>
        </w:rPr>
        <w:t xml:space="preserve"> </w:t>
      </w:r>
      <w:r w:rsidRPr="00B91A89">
        <w:rPr>
          <w:rFonts w:ascii="Traditional Arabic" w:hAnsi="Traditional Arabic" w:cs="Traditional Arabic"/>
          <w:sz w:val="28"/>
          <w:szCs w:val="28"/>
          <w:rtl/>
        </w:rPr>
        <w:t xml:space="preserve">أوضح المسالك إلى ألفية ابن مالك </w:t>
      </w:r>
      <w:r>
        <w:rPr>
          <w:rFonts w:ascii="Traditional Arabic" w:hAnsi="Traditional Arabic" w:cs="Traditional Arabic" w:hint="cs"/>
          <w:sz w:val="28"/>
          <w:szCs w:val="28"/>
          <w:rtl/>
        </w:rPr>
        <w:t>2/</w:t>
      </w:r>
      <w:r w:rsidRPr="00B91A89">
        <w:rPr>
          <w:rFonts w:ascii="Traditional Arabic" w:hAnsi="Traditional Arabic" w:cs="Traditional Arabic"/>
          <w:sz w:val="28"/>
          <w:szCs w:val="28"/>
          <w:rtl/>
        </w:rPr>
        <w:t>210</w:t>
      </w:r>
      <w:r w:rsidRPr="00B91A89">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B91A89">
        <w:rPr>
          <w:rFonts w:ascii="Traditional Arabic" w:hAnsi="Traditional Arabic" w:cs="Traditional Arabic"/>
          <w:sz w:val="28"/>
          <w:szCs w:val="28"/>
          <w:rtl/>
        </w:rPr>
        <w:t>شرح ابن عقيل على ألفية ابن مالك</w:t>
      </w:r>
      <w:r>
        <w:rPr>
          <w:rFonts w:ascii="Traditional Arabic" w:hAnsi="Traditional Arabic" w:cs="Traditional Arabic" w:hint="cs"/>
          <w:sz w:val="28"/>
          <w:szCs w:val="28"/>
          <w:rtl/>
        </w:rPr>
        <w:t>, مرجع سابق,</w:t>
      </w:r>
      <w:r w:rsidRPr="00B91A89">
        <w:rPr>
          <w:rFonts w:ascii="Traditional Arabic" w:hAnsi="Traditional Arabic" w:cs="Traditional Arabic"/>
          <w:sz w:val="28"/>
          <w:szCs w:val="28"/>
          <w:rtl/>
        </w:rPr>
        <w:t xml:space="preserve"> </w:t>
      </w:r>
      <w:r>
        <w:rPr>
          <w:rFonts w:ascii="Traditional Arabic" w:hAnsi="Traditional Arabic" w:cs="Traditional Arabic" w:hint="cs"/>
          <w:sz w:val="28"/>
          <w:szCs w:val="28"/>
          <w:rtl/>
        </w:rPr>
        <w:t>2/</w:t>
      </w:r>
      <w:r w:rsidRPr="00B91A89">
        <w:rPr>
          <w:rFonts w:ascii="Traditional Arabic" w:hAnsi="Traditional Arabic" w:cs="Traditional Arabic"/>
          <w:sz w:val="28"/>
          <w:szCs w:val="28"/>
          <w:rtl/>
        </w:rPr>
        <w:t xml:space="preserve"> 198</w:t>
      </w:r>
      <w:r w:rsidRPr="00B91A89">
        <w:rPr>
          <w:rFonts w:ascii="Traditional Arabic" w:hAnsi="Traditional Arabic" w:cs="Traditional Arabic" w:hint="cs"/>
          <w:sz w:val="28"/>
          <w:szCs w:val="28"/>
          <w:rtl/>
        </w:rPr>
        <w:t xml:space="preserve">, </w:t>
      </w:r>
      <w:r w:rsidRPr="00B91A89">
        <w:rPr>
          <w:rFonts w:ascii="Traditional Arabic" w:hAnsi="Traditional Arabic" w:cs="Traditional Arabic"/>
          <w:sz w:val="28"/>
          <w:szCs w:val="28"/>
          <w:rtl/>
        </w:rPr>
        <w:t>شرح الأشمونى لألفية ابن مالك</w:t>
      </w:r>
      <w:r>
        <w:rPr>
          <w:rFonts w:ascii="Traditional Arabic" w:hAnsi="Traditional Arabic" w:cs="Traditional Arabic" w:hint="cs"/>
          <w:sz w:val="28"/>
          <w:szCs w:val="28"/>
          <w:rtl/>
        </w:rPr>
        <w:t>, مرجع سابق,</w:t>
      </w:r>
      <w:r w:rsidRPr="00B91A89">
        <w:rPr>
          <w:rFonts w:ascii="Traditional Arabic" w:hAnsi="Traditional Arabic" w:cs="Traditional Arabic"/>
          <w:sz w:val="28"/>
          <w:szCs w:val="28"/>
          <w:rtl/>
        </w:rPr>
        <w:t xml:space="preserve"> </w:t>
      </w:r>
      <w:r>
        <w:rPr>
          <w:rFonts w:ascii="Traditional Arabic" w:hAnsi="Traditional Arabic" w:cs="Traditional Arabic" w:hint="cs"/>
          <w:sz w:val="28"/>
          <w:szCs w:val="28"/>
          <w:rtl/>
        </w:rPr>
        <w:t>1/</w:t>
      </w:r>
      <w:r w:rsidRPr="00B91A89">
        <w:rPr>
          <w:rFonts w:ascii="Traditional Arabic" w:hAnsi="Traditional Arabic" w:cs="Traditional Arabic"/>
          <w:sz w:val="28"/>
          <w:szCs w:val="28"/>
          <w:rtl/>
        </w:rPr>
        <w:t xml:space="preserve"> 489</w:t>
      </w:r>
      <w:r>
        <w:rPr>
          <w:rFonts w:ascii="Traditional Arabic" w:hAnsi="Traditional Arabic" w:cs="Traditional Arabic" w:hint="cs"/>
          <w:sz w:val="28"/>
          <w:szCs w:val="28"/>
          <w:rtl/>
        </w:rPr>
        <w:t xml:space="preserve"> </w:t>
      </w:r>
      <w:r w:rsidRPr="00D226EA">
        <w:rPr>
          <w:rFonts w:ascii="Traditional Arabic" w:hAnsi="Traditional Arabic" w:cs="Traditional Arabic" w:hint="cs"/>
          <w:sz w:val="28"/>
          <w:szCs w:val="28"/>
          <w:rtl/>
        </w:rPr>
        <w:t>.</w:t>
      </w:r>
    </w:p>
  </w:footnote>
  <w:footnote w:id="128">
    <w:p w:rsidR="00D131AE" w:rsidRPr="00787EC0" w:rsidRDefault="00D131AE" w:rsidP="00A35D8D">
      <w:pPr>
        <w:pStyle w:val="FootnoteText"/>
        <w:bidi/>
        <w:rPr>
          <w:sz w:val="28"/>
          <w:szCs w:val="28"/>
          <w:vertAlign w:val="superscript"/>
          <w:rtl/>
        </w:rPr>
      </w:pPr>
      <w:r>
        <w:rPr>
          <w:rFonts w:ascii="Traditional Arabic" w:hAnsi="Traditional Arabic" w:cs="Traditional Arabic"/>
          <w:sz w:val="28"/>
          <w:szCs w:val="28"/>
        </w:rPr>
        <w:t xml:space="preserve"> </w:t>
      </w:r>
      <w:r w:rsidRPr="00787EC0">
        <w:rPr>
          <w:rFonts w:ascii="Traditional Arabic" w:hAnsi="Traditional Arabic" w:cs="Traditional Arabic"/>
          <w:sz w:val="28"/>
          <w:szCs w:val="28"/>
        </w:rPr>
        <w:t>(</w:t>
      </w:r>
      <w:r w:rsidRPr="00787EC0">
        <w:rPr>
          <w:rFonts w:ascii="Traditional Arabic" w:hAnsi="Traditional Arabic" w:cs="Traditional Arabic"/>
          <w:sz w:val="28"/>
          <w:szCs w:val="28"/>
        </w:rPr>
        <w:footnoteRef/>
      </w:r>
      <w:r w:rsidRPr="00787EC0">
        <w:rPr>
          <w:rFonts w:ascii="Traditional Arabic" w:hAnsi="Traditional Arabic" w:cs="Traditional Arabic"/>
          <w:sz w:val="28"/>
          <w:szCs w:val="28"/>
        </w:rPr>
        <w:t>)</w:t>
      </w:r>
      <w:r w:rsidRPr="00D226EA">
        <w:rPr>
          <w:rFonts w:ascii="Traditional Arabic" w:hAnsi="Traditional Arabic" w:cs="Traditional Arabic"/>
          <w:sz w:val="28"/>
          <w:szCs w:val="28"/>
          <w:rtl/>
        </w:rPr>
        <w:t>شرح التصريح على التوضيح</w:t>
      </w:r>
      <w:r>
        <w:rPr>
          <w:rFonts w:ascii="Traditional Arabic" w:hAnsi="Traditional Arabic" w:cs="Traditional Arabic" w:hint="cs"/>
          <w:sz w:val="28"/>
          <w:szCs w:val="28"/>
          <w:rtl/>
        </w:rPr>
        <w:t>, مرجع سابق,</w:t>
      </w:r>
      <w:r w:rsidRPr="00D226EA">
        <w:rPr>
          <w:rFonts w:ascii="Traditional Arabic" w:hAnsi="Traditional Arabic" w:cs="Traditional Arabic"/>
          <w:sz w:val="28"/>
          <w:szCs w:val="28"/>
          <w:rtl/>
        </w:rPr>
        <w:t>1/ 526</w:t>
      </w:r>
      <w:r>
        <w:rPr>
          <w:rFonts w:ascii="Traditional Arabic" w:hAnsi="Traditional Arabic" w:cs="Traditional Arabic" w:hint="cs"/>
          <w:sz w:val="28"/>
          <w:szCs w:val="28"/>
          <w:rtl/>
        </w:rPr>
        <w:t>.</w:t>
      </w:r>
    </w:p>
  </w:footnote>
  <w:footnote w:id="129">
    <w:p w:rsidR="00D131AE" w:rsidRPr="00787EC0" w:rsidRDefault="00D131AE" w:rsidP="004C1E32">
      <w:pPr>
        <w:pStyle w:val="FootnoteText"/>
        <w:bidi/>
        <w:rPr>
          <w:sz w:val="28"/>
          <w:szCs w:val="28"/>
          <w:vertAlign w:val="superscript"/>
          <w:rtl/>
        </w:rPr>
      </w:pPr>
      <w:r>
        <w:rPr>
          <w:rFonts w:ascii="Traditional Arabic" w:hAnsi="Traditional Arabic" w:cs="Traditional Arabic"/>
          <w:sz w:val="28"/>
          <w:szCs w:val="28"/>
        </w:rPr>
        <w:t xml:space="preserve"> </w:t>
      </w:r>
      <w:r w:rsidRPr="00787EC0">
        <w:rPr>
          <w:rFonts w:ascii="Traditional Arabic" w:hAnsi="Traditional Arabic" w:cs="Traditional Arabic"/>
          <w:sz w:val="28"/>
          <w:szCs w:val="28"/>
        </w:rPr>
        <w:t>(</w:t>
      </w:r>
      <w:r w:rsidRPr="00787EC0">
        <w:rPr>
          <w:rFonts w:ascii="Traditional Arabic" w:hAnsi="Traditional Arabic" w:cs="Traditional Arabic"/>
          <w:sz w:val="28"/>
          <w:szCs w:val="28"/>
        </w:rPr>
        <w:footnoteRef/>
      </w:r>
      <w:r w:rsidRPr="00787EC0">
        <w:rPr>
          <w:rFonts w:ascii="Traditional Arabic" w:hAnsi="Traditional Arabic" w:cs="Traditional Arabic"/>
          <w:sz w:val="28"/>
          <w:szCs w:val="28"/>
        </w:rPr>
        <w:t>)</w:t>
      </w:r>
      <w:r w:rsidRPr="00BE202A">
        <w:rPr>
          <w:rFonts w:ascii="Traditional Arabic" w:hAnsi="Traditional Arabic" w:cs="Traditional Arabic"/>
          <w:sz w:val="28"/>
          <w:szCs w:val="28"/>
          <w:rtl/>
        </w:rPr>
        <w:t>قال في شرح التسهيل: ولا ثالث لهما، لكن زاد في شرح الجمل لابن عصفور "ضحوة" فقال: إنها لا تنصرف للتأنيث والتعريف</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شرح الأشمونى لألفية ابن مالك</w:t>
      </w:r>
      <w:r>
        <w:rPr>
          <w:rFonts w:ascii="Traditional Arabic" w:hAnsi="Traditional Arabic" w:cs="Traditional Arabic" w:hint="cs"/>
          <w:sz w:val="28"/>
          <w:szCs w:val="28"/>
          <w:rtl/>
        </w:rPr>
        <w:t xml:space="preserve">, مرجع سابق, </w:t>
      </w:r>
      <w:r w:rsidRPr="00BE202A">
        <w:rPr>
          <w:rFonts w:ascii="Traditional Arabic" w:hAnsi="Traditional Arabic" w:cs="Traditional Arabic"/>
          <w:sz w:val="28"/>
          <w:szCs w:val="28"/>
          <w:rtl/>
        </w:rPr>
        <w:t>1/ 489</w:t>
      </w:r>
      <w:r>
        <w:rPr>
          <w:rFonts w:ascii="Traditional Arabic" w:hAnsi="Traditional Arabic" w:cs="Traditional Arabic" w:hint="cs"/>
          <w:sz w:val="28"/>
          <w:szCs w:val="28"/>
          <w:rtl/>
        </w:rPr>
        <w:t>.</w:t>
      </w:r>
    </w:p>
  </w:footnote>
  <w:footnote w:id="130">
    <w:p w:rsidR="00D131AE" w:rsidRPr="00787EC0" w:rsidRDefault="00D131AE" w:rsidP="004C1E32">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787EC0">
        <w:rPr>
          <w:rFonts w:ascii="Traditional Arabic" w:hAnsi="Traditional Arabic" w:cs="Traditional Arabic"/>
          <w:sz w:val="28"/>
          <w:szCs w:val="28"/>
        </w:rPr>
        <w:t>(</w:t>
      </w:r>
      <w:r w:rsidRPr="00787EC0">
        <w:rPr>
          <w:rFonts w:ascii="Traditional Arabic" w:hAnsi="Traditional Arabic" w:cs="Traditional Arabic"/>
          <w:sz w:val="28"/>
          <w:szCs w:val="28"/>
        </w:rPr>
        <w:footnoteRef/>
      </w:r>
      <w:r w:rsidRPr="00787EC0">
        <w:rPr>
          <w:rFonts w:ascii="Traditional Arabic" w:hAnsi="Traditional Arabic" w:cs="Traditional Arabic"/>
          <w:sz w:val="28"/>
          <w:szCs w:val="28"/>
        </w:rPr>
        <w:t>)</w:t>
      </w:r>
      <w:r w:rsidRPr="00BE202A">
        <w:rPr>
          <w:rFonts w:ascii="Traditional Arabic" w:hAnsi="Traditional Arabic" w:cs="Traditional Arabic"/>
          <w:sz w:val="28"/>
          <w:szCs w:val="28"/>
          <w:rtl/>
        </w:rPr>
        <w:t>شرح الأشمونى لألفية ابن مالك</w:t>
      </w:r>
      <w:r>
        <w:rPr>
          <w:rFonts w:ascii="Traditional Arabic" w:hAnsi="Traditional Arabic" w:cs="Traditional Arabic" w:hint="cs"/>
          <w:sz w:val="28"/>
          <w:szCs w:val="28"/>
          <w:rtl/>
        </w:rPr>
        <w:t>, مرجع سابق 1/</w:t>
      </w:r>
      <w:r w:rsidRPr="00BE202A">
        <w:rPr>
          <w:rFonts w:ascii="Traditional Arabic" w:hAnsi="Traditional Arabic" w:cs="Traditional Arabic"/>
          <w:sz w:val="28"/>
          <w:szCs w:val="28"/>
          <w:rtl/>
        </w:rPr>
        <w:t xml:space="preserve"> 489</w:t>
      </w:r>
      <w:r>
        <w:rPr>
          <w:rFonts w:ascii="Traditional Arabic" w:hAnsi="Traditional Arabic" w:cs="Traditional Arabic" w:hint="cs"/>
          <w:sz w:val="28"/>
          <w:szCs w:val="28"/>
          <w:rtl/>
        </w:rPr>
        <w:t>.</w:t>
      </w:r>
    </w:p>
  </w:footnote>
  <w:footnote w:id="131">
    <w:p w:rsidR="00D131AE" w:rsidRPr="003B3C55" w:rsidRDefault="00D131AE" w:rsidP="000370B4">
      <w:pPr>
        <w:pStyle w:val="FootnoteText"/>
        <w:bidi/>
        <w:rPr>
          <w:rFonts w:ascii="Traditional Arabic" w:hAnsi="Traditional Arabic" w:cs="Traditional Arabic"/>
          <w:sz w:val="28"/>
          <w:szCs w:val="28"/>
          <w:rtl/>
        </w:rPr>
      </w:pPr>
      <w:r w:rsidRPr="003B3C55">
        <w:rPr>
          <w:rFonts w:ascii="Traditional Arabic" w:hAnsi="Traditional Arabic" w:cs="Traditional Arabic"/>
          <w:sz w:val="28"/>
          <w:szCs w:val="28"/>
        </w:rPr>
        <w:t>(</w:t>
      </w:r>
      <w:r w:rsidRPr="003B3C55">
        <w:rPr>
          <w:rFonts w:ascii="Traditional Arabic" w:hAnsi="Traditional Arabic" w:cs="Traditional Arabic"/>
          <w:sz w:val="28"/>
          <w:szCs w:val="28"/>
        </w:rPr>
        <w:footnoteRef/>
      </w:r>
      <w:r w:rsidRPr="003B3C55">
        <w:rPr>
          <w:rFonts w:ascii="Traditional Arabic" w:hAnsi="Traditional Arabic" w:cs="Traditional Arabic"/>
          <w:sz w:val="28"/>
          <w:szCs w:val="28"/>
        </w:rPr>
        <w:t>)</w:t>
      </w:r>
      <w:r>
        <w:rPr>
          <w:rFonts w:ascii="Traditional Arabic" w:hAnsi="Traditional Arabic" w:cs="Traditional Arabic" w:hint="cs"/>
          <w:sz w:val="28"/>
          <w:szCs w:val="28"/>
          <w:rtl/>
        </w:rPr>
        <w:t xml:space="preserve"> توضيح المقاصد, مرجع سابق,2/661, أوضح المسالك  2/210. </w:t>
      </w:r>
    </w:p>
  </w:footnote>
  <w:footnote w:id="132">
    <w:p w:rsidR="00D131AE" w:rsidRPr="003B3C55" w:rsidRDefault="00D131AE" w:rsidP="0089607F">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3B3C55">
        <w:rPr>
          <w:rFonts w:ascii="Traditional Arabic" w:hAnsi="Traditional Arabic" w:cs="Traditional Arabic"/>
          <w:sz w:val="28"/>
          <w:szCs w:val="28"/>
        </w:rPr>
        <w:t>(</w:t>
      </w:r>
      <w:r w:rsidRPr="003B3C55">
        <w:rPr>
          <w:rFonts w:ascii="Traditional Arabic" w:hAnsi="Traditional Arabic" w:cs="Traditional Arabic"/>
          <w:sz w:val="28"/>
          <w:szCs w:val="28"/>
        </w:rPr>
        <w:footnoteRef/>
      </w:r>
      <w:r w:rsidRPr="003B3C55">
        <w:rPr>
          <w:rFonts w:ascii="Traditional Arabic" w:hAnsi="Traditional Arabic" w:cs="Traditional Arabic"/>
          <w:sz w:val="28"/>
          <w:szCs w:val="28"/>
        </w:rPr>
        <w:t>)</w:t>
      </w:r>
      <w:r w:rsidRPr="003360AF">
        <w:rPr>
          <w:rFonts w:ascii="Traditional Arabic" w:hAnsi="Traditional Arabic" w:cs="Traditional Arabic"/>
          <w:sz w:val="28"/>
          <w:szCs w:val="28"/>
          <w:rtl/>
        </w:rPr>
        <w:t>توضيح المقا</w:t>
      </w:r>
      <w:r>
        <w:rPr>
          <w:rFonts w:ascii="Traditional Arabic" w:hAnsi="Traditional Arabic" w:cs="Traditional Arabic"/>
          <w:sz w:val="28"/>
          <w:szCs w:val="28"/>
          <w:rtl/>
        </w:rPr>
        <w:t>صد والمسالك بشرح ألفية ابن مالك</w:t>
      </w:r>
      <w:r>
        <w:rPr>
          <w:rFonts w:ascii="Traditional Arabic" w:hAnsi="Traditional Arabic" w:cs="Traditional Arabic" w:hint="cs"/>
          <w:sz w:val="28"/>
          <w:szCs w:val="28"/>
          <w:rtl/>
        </w:rPr>
        <w:t>, مرجع سابق2/</w:t>
      </w:r>
      <w:r w:rsidRPr="003360AF">
        <w:rPr>
          <w:rFonts w:ascii="Traditional Arabic" w:hAnsi="Traditional Arabic" w:cs="Traditional Arabic"/>
          <w:sz w:val="28"/>
          <w:szCs w:val="28"/>
          <w:rtl/>
        </w:rPr>
        <w:t>661</w:t>
      </w:r>
      <w:r>
        <w:rPr>
          <w:rFonts w:ascii="Traditional Arabic" w:hAnsi="Traditional Arabic" w:cs="Traditional Arabic" w:hint="cs"/>
          <w:sz w:val="28"/>
          <w:szCs w:val="28"/>
          <w:rtl/>
        </w:rPr>
        <w:t xml:space="preserve"> </w:t>
      </w:r>
      <w:r w:rsidRPr="003360AF">
        <w:rPr>
          <w:rFonts w:ascii="Traditional Arabic" w:hAnsi="Traditional Arabic" w:cs="Traditional Arabic" w:hint="cs"/>
          <w:sz w:val="28"/>
          <w:szCs w:val="28"/>
          <w:rtl/>
        </w:rPr>
        <w:t>.</w:t>
      </w:r>
    </w:p>
  </w:footnote>
  <w:footnote w:id="133">
    <w:p w:rsidR="00D131AE" w:rsidRPr="00846432" w:rsidRDefault="00D131AE" w:rsidP="000370B4">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846432">
        <w:rPr>
          <w:rFonts w:ascii="Traditional Arabic" w:hAnsi="Traditional Arabic" w:cs="Traditional Arabic"/>
          <w:sz w:val="28"/>
          <w:szCs w:val="28"/>
        </w:rPr>
        <w:t>(</w:t>
      </w:r>
      <w:r w:rsidRPr="00846432">
        <w:rPr>
          <w:rFonts w:ascii="Traditional Arabic" w:hAnsi="Traditional Arabic" w:cs="Traditional Arabic"/>
          <w:sz w:val="28"/>
          <w:szCs w:val="28"/>
        </w:rPr>
        <w:footnoteRef/>
      </w:r>
      <w:r w:rsidRPr="00846432">
        <w:rPr>
          <w:rFonts w:ascii="Traditional Arabic" w:hAnsi="Traditional Arabic" w:cs="Traditional Arabic"/>
          <w:sz w:val="28"/>
          <w:szCs w:val="28"/>
        </w:rPr>
        <w:t>)</w:t>
      </w:r>
      <w:r w:rsidRPr="00B91A89">
        <w:rPr>
          <w:rFonts w:ascii="Traditional Arabic" w:hAnsi="Traditional Arabic" w:cs="Traditional Arabic"/>
          <w:sz w:val="28"/>
          <w:szCs w:val="28"/>
          <w:rtl/>
        </w:rPr>
        <w:t>أوضح المسالك إلى ألفية ابن مالك</w:t>
      </w:r>
      <w:r>
        <w:rPr>
          <w:rFonts w:ascii="Traditional Arabic" w:hAnsi="Traditional Arabic" w:cs="Traditional Arabic" w:hint="cs"/>
          <w:sz w:val="28"/>
          <w:szCs w:val="28"/>
          <w:rtl/>
        </w:rPr>
        <w:t>, مرجع سابق,</w:t>
      </w:r>
      <w:r w:rsidRPr="00B91A89">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YE"/>
        </w:rPr>
        <w:t>2/</w:t>
      </w:r>
      <w:r w:rsidRPr="00B91A89">
        <w:rPr>
          <w:rFonts w:ascii="Traditional Arabic" w:hAnsi="Traditional Arabic" w:cs="Traditional Arabic"/>
          <w:sz w:val="28"/>
          <w:szCs w:val="28"/>
          <w:rtl/>
        </w:rPr>
        <w:t>210</w:t>
      </w:r>
      <w:r>
        <w:rPr>
          <w:rFonts w:ascii="Traditional Arabic" w:hAnsi="Traditional Arabic" w:cs="Traditional Arabic" w:hint="cs"/>
          <w:sz w:val="28"/>
          <w:szCs w:val="28"/>
          <w:rtl/>
        </w:rPr>
        <w:t xml:space="preserve"> , </w:t>
      </w:r>
      <w:r w:rsidRPr="003360AF">
        <w:rPr>
          <w:rFonts w:ascii="Traditional Arabic" w:hAnsi="Traditional Arabic" w:cs="Traditional Arabic"/>
          <w:sz w:val="28"/>
          <w:szCs w:val="28"/>
          <w:rtl/>
        </w:rPr>
        <w:t xml:space="preserve">شرح الأشمونى لألفية ابن مالك </w:t>
      </w:r>
      <w:r>
        <w:rPr>
          <w:rFonts w:ascii="Traditional Arabic" w:hAnsi="Traditional Arabic" w:cs="Traditional Arabic" w:hint="cs"/>
          <w:sz w:val="28"/>
          <w:szCs w:val="28"/>
          <w:rtl/>
        </w:rPr>
        <w:t>1/</w:t>
      </w:r>
      <w:r w:rsidRPr="003360AF">
        <w:rPr>
          <w:rFonts w:ascii="Traditional Arabic" w:hAnsi="Traditional Arabic" w:cs="Traditional Arabic"/>
          <w:sz w:val="28"/>
          <w:szCs w:val="28"/>
          <w:rtl/>
        </w:rPr>
        <w:t xml:space="preserve"> 489</w:t>
      </w:r>
      <w:r>
        <w:rPr>
          <w:rFonts w:ascii="Traditional Arabic" w:hAnsi="Traditional Arabic" w:cs="Traditional Arabic" w:hint="cs"/>
          <w:sz w:val="28"/>
          <w:szCs w:val="28"/>
          <w:rtl/>
        </w:rPr>
        <w:t>.</w:t>
      </w:r>
    </w:p>
  </w:footnote>
  <w:footnote w:id="134">
    <w:p w:rsidR="00D131AE" w:rsidRPr="00A1362C" w:rsidRDefault="00D131AE" w:rsidP="000370B4">
      <w:pPr>
        <w:pStyle w:val="FootnoteText"/>
        <w:bidi/>
        <w:rPr>
          <w:sz w:val="28"/>
          <w:szCs w:val="28"/>
          <w:vertAlign w:val="superscript"/>
          <w:rtl/>
        </w:rPr>
      </w:pPr>
      <w:r w:rsidRPr="00A1362C">
        <w:rPr>
          <w:rFonts w:ascii="Traditional Arabic" w:hAnsi="Traditional Arabic" w:cs="Traditional Arabic"/>
          <w:sz w:val="28"/>
          <w:szCs w:val="28"/>
        </w:rPr>
        <w:t>(</w:t>
      </w:r>
      <w:r w:rsidRPr="00A1362C">
        <w:rPr>
          <w:rFonts w:ascii="Traditional Arabic" w:hAnsi="Traditional Arabic" w:cs="Traditional Arabic"/>
          <w:sz w:val="28"/>
          <w:szCs w:val="28"/>
        </w:rPr>
        <w:footnoteRef/>
      </w:r>
      <w:r w:rsidRPr="00A1362C">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شرح الأشمونى لألفية ابن مالك</w:t>
      </w:r>
      <w:r>
        <w:rPr>
          <w:rFonts w:ascii="Traditional Arabic" w:hAnsi="Traditional Arabic" w:cs="Traditional Arabic" w:hint="cs"/>
          <w:sz w:val="28"/>
          <w:szCs w:val="28"/>
          <w:rtl/>
        </w:rPr>
        <w:t>, مرجع سابق, 1/</w:t>
      </w:r>
      <w:r w:rsidRPr="00BE202A">
        <w:rPr>
          <w:rFonts w:ascii="Traditional Arabic" w:hAnsi="Traditional Arabic" w:cs="Traditional Arabic"/>
          <w:sz w:val="28"/>
          <w:szCs w:val="28"/>
          <w:rtl/>
        </w:rPr>
        <w:t xml:space="preserve"> 489</w:t>
      </w:r>
      <w:r>
        <w:rPr>
          <w:rFonts w:ascii="Traditional Arabic" w:hAnsi="Traditional Arabic" w:cs="Traditional Arabic" w:hint="cs"/>
          <w:sz w:val="28"/>
          <w:szCs w:val="28"/>
          <w:rtl/>
        </w:rPr>
        <w:t>.</w:t>
      </w:r>
    </w:p>
  </w:footnote>
  <w:footnote w:id="135">
    <w:p w:rsidR="00D131AE" w:rsidRPr="00BD10EB" w:rsidRDefault="00D131AE" w:rsidP="00180AC7">
      <w:pPr>
        <w:pStyle w:val="FootnoteText"/>
        <w:bidi/>
        <w:rPr>
          <w:sz w:val="28"/>
          <w:szCs w:val="28"/>
          <w:vertAlign w:val="superscript"/>
          <w:rtl/>
        </w:rPr>
      </w:pPr>
      <w:r w:rsidRPr="008358C1">
        <w:rPr>
          <w:rFonts w:ascii="Traditional Arabic" w:hAnsi="Traditional Arabic" w:cs="Traditional Arabic"/>
          <w:sz w:val="28"/>
          <w:szCs w:val="28"/>
        </w:rPr>
        <w:t xml:space="preserve"> (</w:t>
      </w:r>
      <w:r w:rsidRPr="008358C1">
        <w:rPr>
          <w:rFonts w:ascii="Traditional Arabic" w:hAnsi="Traditional Arabic" w:cs="Traditional Arabic"/>
          <w:sz w:val="28"/>
          <w:szCs w:val="28"/>
        </w:rPr>
        <w:footnoteRef/>
      </w:r>
      <w:r w:rsidRPr="008358C1">
        <w:rPr>
          <w:rFonts w:ascii="Traditional Arabic" w:hAnsi="Traditional Arabic" w:cs="Traditional Arabic"/>
          <w:sz w:val="28"/>
          <w:szCs w:val="28"/>
        </w:rPr>
        <w:t>)</w:t>
      </w:r>
      <w:r w:rsidRPr="00BD10EB">
        <w:rPr>
          <w:rFonts w:ascii="Traditional Arabic" w:hAnsi="Traditional Arabic" w:cs="Traditional Arabic" w:hint="cs"/>
          <w:sz w:val="28"/>
          <w:szCs w:val="28"/>
          <w:rtl/>
        </w:rPr>
        <w:t>أوضح</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المسالك</w:t>
      </w:r>
      <w:r>
        <w:rPr>
          <w:rFonts w:ascii="Traditional Arabic" w:hAnsi="Traditional Arabic" w:cs="Traditional Arabic" w:hint="cs"/>
          <w:sz w:val="28"/>
          <w:szCs w:val="28"/>
          <w:rtl/>
        </w:rPr>
        <w:t>, مرجع سابق,2/</w:t>
      </w:r>
      <w:r w:rsidRPr="00BD10EB">
        <w:rPr>
          <w:rFonts w:ascii="Traditional Arabic" w:hAnsi="Traditional Arabic" w:cs="Traditional Arabic"/>
          <w:sz w:val="28"/>
          <w:szCs w:val="28"/>
          <w:rtl/>
        </w:rPr>
        <w:t xml:space="preserve"> 208</w:t>
      </w:r>
      <w:r w:rsidRPr="00BD10EB">
        <w:rPr>
          <w:rFonts w:ascii="Traditional Arabic" w:hAnsi="Traditional Arabic" w:cs="Traditional Arabic" w:hint="cs"/>
          <w:sz w:val="28"/>
          <w:szCs w:val="28"/>
          <w:rtl/>
        </w:rPr>
        <w:t>, و</w:t>
      </w:r>
      <w:r>
        <w:rPr>
          <w:rFonts w:ascii="Traditional Arabic" w:hAnsi="Traditional Arabic" w:cs="Traditional Arabic" w:hint="cs"/>
          <w:sz w:val="28"/>
          <w:szCs w:val="28"/>
          <w:rtl/>
        </w:rPr>
        <w:t>ينظر</w:t>
      </w:r>
      <w:r w:rsidRPr="00BD10EB">
        <w:rPr>
          <w:rFonts w:ascii="Traditional Arabic" w:hAnsi="Traditional Arabic" w:cs="Traditional Arabic" w:hint="cs"/>
          <w:sz w:val="28"/>
          <w:szCs w:val="28"/>
          <w:rtl/>
        </w:rPr>
        <w:t>: شرح</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ابن</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عقيل</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على</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ألفية</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ابن</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مالك</w:t>
      </w:r>
      <w:r>
        <w:rPr>
          <w:rFonts w:ascii="Traditional Arabic" w:hAnsi="Traditional Arabic" w:cs="Traditional Arabic" w:hint="cs"/>
          <w:sz w:val="28"/>
          <w:szCs w:val="28"/>
          <w:rtl/>
        </w:rPr>
        <w:t>, مرجع سابق2/</w:t>
      </w:r>
      <w:r w:rsidRPr="00BD10EB">
        <w:rPr>
          <w:rFonts w:ascii="Traditional Arabic" w:hAnsi="Traditional Arabic" w:cs="Traditional Arabic"/>
          <w:sz w:val="28"/>
          <w:szCs w:val="28"/>
          <w:rtl/>
        </w:rPr>
        <w:t>192</w:t>
      </w:r>
      <w:r w:rsidRPr="00BD10EB">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وينظر: </w:t>
      </w:r>
      <w:r>
        <w:rPr>
          <w:rFonts w:ascii="Traditional Arabic" w:hAnsi="Traditional Arabic" w:cs="Traditional Arabic" w:hint="cs"/>
          <w:color w:val="000000"/>
          <w:sz w:val="28"/>
          <w:szCs w:val="28"/>
          <w:rtl/>
        </w:rPr>
        <w:t>أ</w:t>
      </w:r>
      <w:r w:rsidRPr="00C93DA1">
        <w:rPr>
          <w:rFonts w:ascii="Traditional Arabic" w:hAnsi="Traditional Arabic" w:cs="Traditional Arabic"/>
          <w:color w:val="000000"/>
          <w:sz w:val="28"/>
          <w:szCs w:val="28"/>
          <w:rtl/>
        </w:rPr>
        <w:t>بو القاسم محمود بن عمرو بن أحمد، الزمخشري جار الله</w:t>
      </w:r>
      <w:r>
        <w:rPr>
          <w:rFonts w:ascii="Traditional Arabic" w:hAnsi="Traditional Arabic" w:cs="Traditional Arabic" w:hint="cs"/>
          <w:color w:val="000000"/>
          <w:sz w:val="28"/>
          <w:szCs w:val="28"/>
          <w:rtl/>
        </w:rPr>
        <w:t>,</w:t>
      </w:r>
      <w:r w:rsidRPr="00BD10EB">
        <w:rPr>
          <w:rFonts w:ascii="Traditional Arabic" w:hAnsi="Traditional Arabic" w:cs="Traditional Arabic" w:hint="cs"/>
          <w:sz w:val="28"/>
          <w:szCs w:val="28"/>
          <w:rtl/>
        </w:rPr>
        <w:t xml:space="preserve"> المفصل</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في</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صنعة</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الإعراب,</w:t>
      </w:r>
      <w:r>
        <w:rPr>
          <w:rFonts w:ascii="Traditional Arabic" w:hAnsi="Traditional Arabic" w:cs="Traditional Arabic" w:hint="cs"/>
          <w:sz w:val="28"/>
          <w:szCs w:val="28"/>
          <w:rtl/>
        </w:rPr>
        <w:t xml:space="preserve"> تحقيق د. علي أبو ملحم, مكتبة الهلال .بيروت,ط1, ( 1993م ) </w:t>
      </w:r>
      <w:r w:rsidRPr="00BD10EB">
        <w:rPr>
          <w:rFonts w:ascii="Traditional Arabic" w:hAnsi="Traditional Arabic" w:cs="Traditional Arabic" w:hint="cs"/>
          <w:sz w:val="28"/>
          <w:szCs w:val="28"/>
          <w:rtl/>
        </w:rPr>
        <w:t>ص</w:t>
      </w:r>
      <w:r w:rsidRPr="00BD10EB">
        <w:rPr>
          <w:rFonts w:ascii="Traditional Arabic" w:hAnsi="Traditional Arabic" w:cs="Traditional Arabic"/>
          <w:sz w:val="28"/>
          <w:szCs w:val="28"/>
          <w:rtl/>
        </w:rPr>
        <w:t>: 82</w:t>
      </w:r>
      <w:r>
        <w:rPr>
          <w:rFonts w:ascii="Traditional Arabic" w:hAnsi="Traditional Arabic" w:cs="Traditional Arabic" w:hint="cs"/>
          <w:sz w:val="28"/>
          <w:szCs w:val="28"/>
          <w:rtl/>
        </w:rPr>
        <w:t xml:space="preserve">, وينظر: </w:t>
      </w:r>
      <w:r w:rsidRPr="00BD10EB">
        <w:rPr>
          <w:rFonts w:ascii="Traditional Arabic" w:hAnsi="Traditional Arabic" w:cs="Traditional Arabic" w:hint="cs"/>
          <w:sz w:val="28"/>
          <w:szCs w:val="28"/>
          <w:rtl/>
        </w:rPr>
        <w:t>جامع</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الدروس</w:t>
      </w:r>
      <w:r w:rsidRPr="00BD10EB">
        <w:rPr>
          <w:rFonts w:ascii="Traditional Arabic" w:hAnsi="Traditional Arabic" w:cs="Traditional Arabic"/>
          <w:sz w:val="28"/>
          <w:szCs w:val="28"/>
          <w:rtl/>
        </w:rPr>
        <w:t xml:space="preserve"> </w:t>
      </w:r>
      <w:r w:rsidRPr="00BD10EB">
        <w:rPr>
          <w:rFonts w:ascii="Traditional Arabic" w:hAnsi="Traditional Arabic" w:cs="Traditional Arabic" w:hint="cs"/>
          <w:sz w:val="28"/>
          <w:szCs w:val="28"/>
          <w:rtl/>
        </w:rPr>
        <w:t>العربية</w:t>
      </w:r>
      <w:r>
        <w:rPr>
          <w:rFonts w:ascii="Traditional Arabic" w:hAnsi="Traditional Arabic" w:cs="Traditional Arabic" w:hint="cs"/>
          <w:sz w:val="28"/>
          <w:szCs w:val="28"/>
          <w:rtl/>
        </w:rPr>
        <w:t>, مرجع سابق, 3/</w:t>
      </w:r>
      <w:r w:rsidRPr="00BD10EB">
        <w:rPr>
          <w:rFonts w:ascii="Traditional Arabic" w:hAnsi="Traditional Arabic" w:cs="Traditional Arabic"/>
          <w:sz w:val="28"/>
          <w:szCs w:val="28"/>
          <w:rtl/>
        </w:rPr>
        <w:t xml:space="preserve"> 52</w:t>
      </w:r>
      <w:r w:rsidRPr="00BD10EB">
        <w:rPr>
          <w:rFonts w:ascii="Traditional Arabic" w:hAnsi="Traditional Arabic" w:cs="Traditional Arabic" w:hint="cs"/>
          <w:sz w:val="28"/>
          <w:szCs w:val="28"/>
          <w:rtl/>
        </w:rPr>
        <w:t>.</w:t>
      </w:r>
    </w:p>
  </w:footnote>
  <w:footnote w:id="136">
    <w:p w:rsidR="00D131AE" w:rsidRPr="003B5B66" w:rsidRDefault="00D131AE" w:rsidP="00277A12">
      <w:pPr>
        <w:pStyle w:val="FootnoteText"/>
        <w:jc w:val="right"/>
        <w:rPr>
          <w:rFonts w:ascii="Traditional Arabic" w:hAnsi="Traditional Arabic" w:cs="Traditional Arabic"/>
          <w:sz w:val="28"/>
          <w:szCs w:val="28"/>
          <w:rtl/>
        </w:rPr>
      </w:pPr>
      <w:r w:rsidRPr="003B5B66">
        <w:rPr>
          <w:rFonts w:ascii="Traditional Arabic" w:hAnsi="Traditional Arabic" w:cs="Traditional Arabic" w:hint="cs"/>
          <w:sz w:val="28"/>
          <w:szCs w:val="28"/>
          <w:rtl/>
        </w:rPr>
        <w:t xml:space="preserve"> </w:t>
      </w:r>
      <w:r w:rsidRPr="003B5B66">
        <w:rPr>
          <w:rFonts w:ascii="Traditional Arabic" w:hAnsi="Traditional Arabic" w:cs="Traditional Arabic" w:hint="eastAsia"/>
          <w:sz w:val="28"/>
          <w:szCs w:val="28"/>
          <w:rtl/>
        </w:rPr>
        <w:t>سورة الفرقان, آية:</w:t>
      </w:r>
      <w:r w:rsidRPr="003B5B66">
        <w:rPr>
          <w:rFonts w:ascii="Traditional Arabic" w:hAnsi="Traditional Arabic" w:cs="Traditional Arabic" w:hint="cs"/>
          <w:sz w:val="28"/>
          <w:szCs w:val="28"/>
          <w:rtl/>
        </w:rPr>
        <w:t xml:space="preserve"> 5.</w:t>
      </w:r>
      <w:r w:rsidRPr="003B5B66">
        <w:rPr>
          <w:rFonts w:ascii="Traditional Arabic" w:hAnsi="Traditional Arabic" w:cs="Traditional Arabic"/>
          <w:sz w:val="28"/>
          <w:szCs w:val="28"/>
        </w:rPr>
        <w:t>(</w:t>
      </w:r>
      <w:r w:rsidRPr="003B5B66">
        <w:rPr>
          <w:rFonts w:ascii="Traditional Arabic" w:hAnsi="Traditional Arabic" w:cs="Traditional Arabic"/>
          <w:sz w:val="28"/>
          <w:szCs w:val="28"/>
        </w:rPr>
        <w:footnoteRef/>
      </w:r>
      <w:r w:rsidRPr="003B5B66">
        <w:rPr>
          <w:rFonts w:ascii="Traditional Arabic" w:hAnsi="Traditional Arabic" w:cs="Traditional Arabic"/>
          <w:sz w:val="28"/>
          <w:szCs w:val="28"/>
        </w:rPr>
        <w:t>)</w:t>
      </w:r>
    </w:p>
  </w:footnote>
  <w:footnote w:id="137">
    <w:p w:rsidR="00D131AE" w:rsidRPr="00C413B6" w:rsidRDefault="00D131AE" w:rsidP="008E0407">
      <w:pPr>
        <w:pStyle w:val="FootnoteText"/>
        <w:bidi/>
        <w:rPr>
          <w:rFonts w:ascii="Traditional Arabic" w:hAnsi="Traditional Arabic" w:cs="Traditional Arabic"/>
          <w:sz w:val="28"/>
          <w:szCs w:val="28"/>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w:t>
      </w:r>
      <w:r w:rsidRPr="00C413B6">
        <w:rPr>
          <w:rFonts w:ascii="Traditional Arabic" w:hAnsi="Traditional Arabic" w:cs="Traditional Arabic"/>
          <w:sz w:val="28"/>
          <w:szCs w:val="28"/>
          <w:rtl/>
        </w:rPr>
        <w:t>محمد بن أبي الفتح البعلي الحنبلي</w:t>
      </w:r>
      <w:r w:rsidRPr="00C413B6">
        <w:rPr>
          <w:rFonts w:ascii="Traditional Arabic" w:hAnsi="Traditional Arabic" w:cs="Traditional Arabic" w:hint="cs"/>
          <w:sz w:val="28"/>
          <w:szCs w:val="28"/>
          <w:rtl/>
        </w:rPr>
        <w:t xml:space="preserve">, </w:t>
      </w:r>
      <w:r w:rsidRPr="00C413B6">
        <w:rPr>
          <w:rFonts w:ascii="Traditional Arabic" w:hAnsi="Traditional Arabic" w:cs="Traditional Arabic"/>
          <w:sz w:val="28"/>
          <w:szCs w:val="28"/>
          <w:rtl/>
        </w:rPr>
        <w:t>المطلع على أبواب ال</w:t>
      </w:r>
      <w:r>
        <w:rPr>
          <w:rFonts w:ascii="Traditional Arabic" w:hAnsi="Traditional Arabic" w:cs="Traditional Arabic" w:hint="cs"/>
          <w:sz w:val="28"/>
          <w:szCs w:val="28"/>
          <w:rtl/>
        </w:rPr>
        <w:t>مقنع</w:t>
      </w:r>
      <w:r w:rsidRPr="00C413B6">
        <w:rPr>
          <w:rFonts w:ascii="Traditional Arabic" w:hAnsi="Traditional Arabic" w:cs="Traditional Arabic" w:hint="cs"/>
          <w:sz w:val="28"/>
          <w:szCs w:val="28"/>
          <w:rtl/>
        </w:rPr>
        <w:t xml:space="preserve"> ص </w:t>
      </w:r>
      <w:r>
        <w:rPr>
          <w:rFonts w:ascii="Traditional Arabic" w:hAnsi="Traditional Arabic" w:cs="Traditional Arabic" w:hint="cs"/>
          <w:sz w:val="28"/>
          <w:szCs w:val="28"/>
          <w:rtl/>
        </w:rPr>
        <w:t>77</w:t>
      </w:r>
      <w:r w:rsidRPr="00C413B6">
        <w:rPr>
          <w:rFonts w:ascii="Traditional Arabic" w:hAnsi="Traditional Arabic" w:cs="Traditional Arabic" w:hint="cs"/>
          <w:sz w:val="28"/>
          <w:szCs w:val="28"/>
          <w:rtl/>
        </w:rPr>
        <w:t>,</w:t>
      </w:r>
      <w:r w:rsidRPr="00C413B6">
        <w:rPr>
          <w:rFonts w:ascii="Traditional Arabic" w:hAnsi="Traditional Arabic" w:cs="Traditional Arabic"/>
          <w:sz w:val="28"/>
          <w:szCs w:val="28"/>
          <w:rtl/>
        </w:rPr>
        <w:t xml:space="preserve"> الناشر : المكتب الإسلامي – بيروت</w:t>
      </w:r>
      <w:r w:rsidRPr="00C413B6">
        <w:rPr>
          <w:rFonts w:ascii="Traditional Arabic" w:hAnsi="Traditional Arabic" w:cs="Traditional Arabic" w:hint="cs"/>
          <w:sz w:val="28"/>
          <w:szCs w:val="28"/>
          <w:rtl/>
        </w:rPr>
        <w:t>.</w:t>
      </w:r>
    </w:p>
  </w:footnote>
  <w:footnote w:id="138">
    <w:p w:rsidR="00D131AE" w:rsidRPr="00C413B6" w:rsidRDefault="00D131AE" w:rsidP="008D3115">
      <w:pPr>
        <w:bidi/>
        <w:spacing w:after="0"/>
        <w:rPr>
          <w:sz w:val="28"/>
          <w:szCs w:val="28"/>
          <w:vertAlign w:val="superscript"/>
          <w:rtl/>
        </w:rPr>
      </w:pPr>
      <w:r w:rsidRPr="00C413B6">
        <w:rPr>
          <w:rFonts w:ascii="Traditional Arabic" w:hAnsi="Traditional Arabic" w:cs="Traditional Arabic"/>
          <w:sz w:val="28"/>
          <w:szCs w:val="28"/>
        </w:rPr>
        <w:t xml:space="preserve"> (</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eastAsia"/>
          <w:sz w:val="28"/>
          <w:szCs w:val="28"/>
          <w:rtl/>
        </w:rPr>
        <w:t>البحر</w:t>
      </w:r>
      <w:r w:rsidRPr="00C413B6">
        <w:rPr>
          <w:rFonts w:ascii="Traditional Arabic" w:hAnsi="Traditional Arabic" w:cs="Traditional Arabic"/>
          <w:sz w:val="28"/>
          <w:szCs w:val="28"/>
          <w:rtl/>
        </w:rPr>
        <w:t xml:space="preserve"> </w:t>
      </w:r>
      <w:r w:rsidRPr="00C413B6">
        <w:rPr>
          <w:rFonts w:ascii="Traditional Arabic" w:hAnsi="Traditional Arabic" w:cs="Traditional Arabic" w:hint="eastAsia"/>
          <w:sz w:val="28"/>
          <w:szCs w:val="28"/>
          <w:rtl/>
        </w:rPr>
        <w:t>المحيط</w:t>
      </w:r>
      <w:r>
        <w:rPr>
          <w:rFonts w:ascii="Traditional Arabic" w:eastAsia="Times New Roman" w:hAnsi="Traditional Arabic" w:cs="Traditional Arabic" w:hint="cs"/>
          <w:sz w:val="28"/>
          <w:szCs w:val="28"/>
          <w:rtl/>
        </w:rPr>
        <w:t>, مرجع سابق, 8/</w:t>
      </w:r>
      <w:r w:rsidRPr="00C413B6">
        <w:rPr>
          <w:rFonts w:ascii="Traditional Arabic" w:hAnsi="Traditional Arabic" w:cs="Traditional Arabic"/>
          <w:sz w:val="28"/>
          <w:szCs w:val="28"/>
          <w:rtl/>
        </w:rPr>
        <w:t xml:space="preserve"> </w:t>
      </w:r>
      <w:r>
        <w:rPr>
          <w:rFonts w:ascii="Traditional Arabic" w:hAnsi="Traditional Arabic" w:cs="Traditional Arabic" w:hint="cs"/>
          <w:sz w:val="28"/>
          <w:szCs w:val="28"/>
          <w:rtl/>
        </w:rPr>
        <w:t>81.</w:t>
      </w:r>
    </w:p>
  </w:footnote>
  <w:footnote w:id="139">
    <w:p w:rsidR="00D131AE" w:rsidRPr="001E2B17" w:rsidRDefault="00D131AE" w:rsidP="003B5B66">
      <w:pPr>
        <w:bidi/>
        <w:spacing w:after="0" w:line="240" w:lineRule="auto"/>
        <w:rPr>
          <w:rFonts w:ascii="Traditional Arabic" w:eastAsia="Times New Roman" w:hAnsi="Traditional Arabic" w:cs="Traditional Arabic"/>
          <w:sz w:val="28"/>
          <w:szCs w:val="28"/>
          <w:rtl/>
        </w:rPr>
      </w:pPr>
      <w:r w:rsidRPr="001E2B17">
        <w:rPr>
          <w:rFonts w:ascii="Traditional Arabic" w:eastAsia="Times New Roman" w:hAnsi="Traditional Arabic" w:cs="Traditional Arabic"/>
          <w:sz w:val="28"/>
          <w:szCs w:val="28"/>
        </w:rPr>
        <w:t>(</w:t>
      </w:r>
      <w:r w:rsidRPr="001E2B17">
        <w:rPr>
          <w:rFonts w:ascii="Traditional Arabic" w:eastAsia="Times New Roman" w:hAnsi="Traditional Arabic" w:cs="Traditional Arabic"/>
          <w:sz w:val="28"/>
          <w:szCs w:val="28"/>
        </w:rPr>
        <w:footnoteRef/>
      </w:r>
      <w:r w:rsidRPr="001E2B1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9220D">
        <w:rPr>
          <w:rFonts w:ascii="Traditional Arabic" w:eastAsia="Times New Roman" w:hAnsi="Traditional Arabic" w:cs="Traditional Arabic" w:hint="cs"/>
          <w:sz w:val="28"/>
          <w:szCs w:val="28"/>
          <w:rtl/>
        </w:rPr>
        <w:t>البحر المحيط</w:t>
      </w:r>
      <w:r>
        <w:rPr>
          <w:rFonts w:ascii="Traditional Arabic" w:eastAsia="Times New Roman" w:hAnsi="Traditional Arabic" w:cs="Traditional Arabic" w:hint="cs"/>
          <w:sz w:val="28"/>
          <w:szCs w:val="28"/>
          <w:rtl/>
        </w:rPr>
        <w:t>, مرجع سابق,8/ 82 .</w:t>
      </w:r>
    </w:p>
  </w:footnote>
  <w:footnote w:id="140">
    <w:p w:rsidR="00D131AE" w:rsidRPr="003B5B66" w:rsidRDefault="00D131AE" w:rsidP="005600AB">
      <w:pPr>
        <w:pStyle w:val="FootnoteText"/>
        <w:jc w:val="right"/>
        <w:rPr>
          <w:rFonts w:ascii="Traditional Arabic" w:eastAsia="Times New Roman" w:hAnsi="Traditional Arabic" w:cs="Traditional Arabic"/>
          <w:sz w:val="28"/>
          <w:szCs w:val="28"/>
          <w:rtl/>
          <w:lang w:bidi="ar-YE"/>
        </w:rPr>
      </w:pPr>
      <w:r w:rsidRPr="003B5B6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12.</w:t>
      </w:r>
      <w:r w:rsidRPr="003B5B66">
        <w:rPr>
          <w:rFonts w:ascii="Traditional Arabic" w:eastAsia="Times New Roman" w:hAnsi="Traditional Arabic" w:cs="Traditional Arabic" w:hint="cs"/>
          <w:sz w:val="28"/>
          <w:szCs w:val="28"/>
          <w:rtl/>
        </w:rPr>
        <w:t xml:space="preserve"> </w:t>
      </w:r>
      <w:r w:rsidRPr="003B5B66">
        <w:rPr>
          <w:rFonts w:ascii="Traditional Arabic" w:eastAsia="Times New Roman" w:hAnsi="Traditional Arabic" w:cs="Traditional Arabic"/>
          <w:sz w:val="28"/>
          <w:szCs w:val="28"/>
        </w:rPr>
        <w:t>(</w:t>
      </w:r>
      <w:r w:rsidRPr="003B5B66">
        <w:rPr>
          <w:rFonts w:ascii="Traditional Arabic" w:eastAsia="Times New Roman" w:hAnsi="Traditional Arabic" w:cs="Traditional Arabic"/>
          <w:sz w:val="28"/>
          <w:szCs w:val="28"/>
        </w:rPr>
        <w:footnoteRef/>
      </w:r>
      <w:r w:rsidRPr="003B5B66">
        <w:rPr>
          <w:rFonts w:ascii="Traditional Arabic" w:eastAsia="Times New Roman" w:hAnsi="Traditional Arabic" w:cs="Traditional Arabic"/>
          <w:sz w:val="28"/>
          <w:szCs w:val="28"/>
        </w:rPr>
        <w:t>)</w:t>
      </w:r>
    </w:p>
  </w:footnote>
  <w:footnote w:id="141">
    <w:p w:rsidR="00D131AE" w:rsidRPr="00B87F8F" w:rsidRDefault="00D131AE" w:rsidP="00096B35">
      <w:pPr>
        <w:pStyle w:val="FootnoteText"/>
        <w:jc w:val="right"/>
        <w:rPr>
          <w:rFonts w:ascii="Traditional Arabic" w:eastAsia="Times New Roman" w:hAnsi="Traditional Arabic" w:cs="Traditional Arabic"/>
          <w:sz w:val="28"/>
          <w:szCs w:val="28"/>
          <w:rtl/>
        </w:rPr>
      </w:pPr>
      <w:r w:rsidRPr="00096B35">
        <w:rPr>
          <w:rFonts w:ascii="Traditional Arabic" w:eastAsia="Times New Roman" w:hAnsi="Traditional Arabic" w:cs="Traditional Arabic"/>
          <w:sz w:val="28"/>
          <w:szCs w:val="28"/>
          <w:rtl/>
        </w:rPr>
        <w:t>قول النمر بن تولب -وهو ممن أدرك الإسلام، وأسلم</w:t>
      </w:r>
      <w:r>
        <w:rPr>
          <w:rFonts w:ascii="Traditional Arabic" w:eastAsia="Times New Roman" w:hAnsi="Traditional Arabic" w:cs="Traditional Arabic" w:hint="cs"/>
          <w:sz w:val="28"/>
          <w:szCs w:val="28"/>
          <w:rtl/>
        </w:rPr>
        <w:t xml:space="preserve">, ذكر ذلك عباس حسن في النحو الوافي , دائرة المعارف,ط15, 4/441. </w:t>
      </w:r>
      <w:r w:rsidRPr="00B87F8F">
        <w:rPr>
          <w:rFonts w:ascii="Traditional Arabic" w:eastAsia="Times New Roman" w:hAnsi="Traditional Arabic" w:cs="Traditional Arabic"/>
          <w:sz w:val="28"/>
          <w:szCs w:val="28"/>
        </w:rPr>
        <w:t xml:space="preserve"> (</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p>
  </w:footnote>
  <w:footnote w:id="142">
    <w:p w:rsidR="00D131AE" w:rsidRPr="00B87F8F" w:rsidRDefault="00D131AE" w:rsidP="00E56A67">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الليل, آية:1.</w:t>
      </w:r>
      <w:r w:rsidRPr="00B87F8F">
        <w:rPr>
          <w:rFonts w:ascii="Traditional Arabic" w:eastAsia="Times New Roman" w:hAnsi="Traditional Arabic" w:cs="Traditional Arabic"/>
          <w:sz w:val="28"/>
          <w:szCs w:val="28"/>
        </w:rPr>
        <w:t>(</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p>
  </w:footnote>
  <w:footnote w:id="143">
    <w:p w:rsidR="00D131AE" w:rsidRPr="00B87F8F" w:rsidRDefault="00D131AE" w:rsidP="005F6588">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النجم, آية: 1.</w:t>
      </w:r>
      <w:r w:rsidRPr="00B87F8F">
        <w:rPr>
          <w:rFonts w:ascii="Traditional Arabic" w:eastAsia="Times New Roman" w:hAnsi="Traditional Arabic" w:cs="Traditional Arabic"/>
          <w:sz w:val="28"/>
          <w:szCs w:val="28"/>
        </w:rPr>
        <w:t>(</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p>
  </w:footnote>
  <w:footnote w:id="144">
    <w:p w:rsidR="00D131AE" w:rsidRPr="00B87F8F" w:rsidRDefault="00D131AE" w:rsidP="005F6588">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آل عمران, آية: 156.</w:t>
      </w:r>
      <w:r w:rsidRPr="00B87F8F">
        <w:rPr>
          <w:rFonts w:ascii="Traditional Arabic" w:eastAsia="Times New Roman" w:hAnsi="Traditional Arabic" w:cs="Traditional Arabic"/>
          <w:sz w:val="28"/>
          <w:szCs w:val="28"/>
        </w:rPr>
        <w:t>(</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p>
  </w:footnote>
  <w:footnote w:id="145">
    <w:p w:rsidR="00D131AE" w:rsidRPr="00B87F8F" w:rsidRDefault="00D131AE" w:rsidP="00FD14C0">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الواقعة, آية:1.</w:t>
      </w:r>
      <w:r w:rsidRPr="00B87F8F">
        <w:rPr>
          <w:rFonts w:ascii="Traditional Arabic" w:eastAsia="Times New Roman" w:hAnsi="Traditional Arabic" w:cs="Traditional Arabic"/>
          <w:sz w:val="28"/>
          <w:szCs w:val="28"/>
        </w:rPr>
        <w:t>(</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p>
  </w:footnote>
  <w:footnote w:id="146">
    <w:p w:rsidR="00D131AE" w:rsidRPr="00E16F5A" w:rsidRDefault="00D131AE" w:rsidP="000370B4">
      <w:pPr>
        <w:autoSpaceDE w:val="0"/>
        <w:autoSpaceDN w:val="0"/>
        <w:bidi/>
        <w:adjustRightInd w:val="0"/>
        <w:spacing w:after="0" w:line="240" w:lineRule="auto"/>
        <w:rPr>
          <w:vertAlign w:val="superscript"/>
          <w:rtl/>
        </w:rPr>
      </w:pPr>
      <w:r w:rsidRPr="00B87F8F">
        <w:rPr>
          <w:rFonts w:ascii="Traditional Arabic" w:eastAsia="Times New Roman" w:hAnsi="Traditional Arabic" w:cs="Traditional Arabic"/>
          <w:sz w:val="28"/>
          <w:szCs w:val="28"/>
        </w:rPr>
        <w:t>(</w:t>
      </w:r>
      <w:r w:rsidRPr="00B87F8F">
        <w:rPr>
          <w:rFonts w:ascii="Traditional Arabic" w:eastAsia="Times New Roman" w:hAnsi="Traditional Arabic" w:cs="Traditional Arabic"/>
          <w:sz w:val="28"/>
          <w:szCs w:val="28"/>
        </w:rPr>
        <w:footnoteRef/>
      </w:r>
      <w:r w:rsidRPr="00B87F8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4832F5">
        <w:rPr>
          <w:rFonts w:ascii="Traditional Arabic" w:eastAsia="Times New Roman" w:hAnsi="Traditional Arabic" w:cs="Traditional Arabic"/>
          <w:sz w:val="28"/>
          <w:szCs w:val="28"/>
          <w:rtl/>
        </w:rPr>
        <w:t>محمد بن إسماعيل أبو عبدالله البخاري</w:t>
      </w:r>
      <w:r>
        <w:rPr>
          <w:rFonts w:ascii="Traditional Arabic" w:eastAsia="Times New Roman" w:hAnsi="Traditional Arabic" w:cs="Traditional Arabic" w:hint="cs"/>
          <w:sz w:val="28"/>
          <w:szCs w:val="28"/>
          <w:rtl/>
        </w:rPr>
        <w:t xml:space="preserve">, صحيح البخاري, دار طوق النجاة, ط1, باب الغيرة, 13/201, وينظر </w:t>
      </w:r>
      <w:r w:rsidRPr="00AC7EF7">
        <w:rPr>
          <w:rFonts w:ascii="Traditional Arabic" w:eastAsia="Times New Roman" w:hAnsi="Traditional Arabic" w:cs="Traditional Arabic" w:hint="cs"/>
          <w:sz w:val="28"/>
          <w:szCs w:val="28"/>
          <w:rtl/>
        </w:rPr>
        <w:t>مسلم بن الحجاج, صحيح مسلم</w:t>
      </w:r>
      <w:r w:rsidRPr="00EE504B">
        <w:rPr>
          <w:rFonts w:ascii="Traditional Arabic" w:eastAsia="Times New Roman" w:hAnsi="Traditional Arabic" w:cs="Traditional Arabic"/>
          <w:sz w:val="28"/>
          <w:szCs w:val="28"/>
        </w:rPr>
        <w:t xml:space="preserve"> </w:t>
      </w:r>
      <w:r>
        <w:rPr>
          <w:rFonts w:ascii="Traditional Arabic" w:eastAsia="Times New Roman" w:hAnsi="Traditional Arabic" w:cs="Traditional Arabic" w:hint="cs"/>
          <w:sz w:val="28"/>
          <w:szCs w:val="28"/>
          <w:rtl/>
        </w:rPr>
        <w:t xml:space="preserve">, </w:t>
      </w:r>
      <w:r w:rsidRPr="00E16F5A">
        <w:rPr>
          <w:rFonts w:ascii="Traditional Arabic" w:eastAsia="Times New Roman" w:hAnsi="Traditional Arabic" w:cs="Traditional Arabic"/>
          <w:sz w:val="28"/>
          <w:szCs w:val="28"/>
          <w:rtl/>
        </w:rPr>
        <w:t xml:space="preserve">دار إحياء التراث العربي </w:t>
      </w:r>
      <w:r>
        <w:rPr>
          <w:rFonts w:ascii="Traditional Arabic" w:eastAsia="Times New Roman" w:hAnsi="Traditional Arabic" w:cs="Traditional Arabic"/>
          <w:sz w:val="28"/>
          <w:szCs w:val="28"/>
          <w:rtl/>
        </w:rPr>
        <w:t>–</w:t>
      </w:r>
      <w:r w:rsidRPr="00E16F5A">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 xml:space="preserve">, </w:t>
      </w:r>
      <w:r w:rsidRPr="00E16F5A">
        <w:rPr>
          <w:rFonts w:ascii="Traditional Arabic" w:eastAsia="Times New Roman" w:hAnsi="Traditional Arabic" w:cs="Traditional Arabic"/>
          <w:sz w:val="28"/>
          <w:szCs w:val="28"/>
          <w:rtl/>
        </w:rPr>
        <w:t>تحقيق : محمد فؤاد عبد الباقي</w:t>
      </w:r>
      <w:r>
        <w:rPr>
          <w:rFonts w:ascii="Traditional Arabic" w:eastAsia="Times New Roman" w:hAnsi="Traditional Arabic" w:cs="Traditional Arabic" w:hint="cs"/>
          <w:sz w:val="28"/>
          <w:szCs w:val="28"/>
          <w:rtl/>
        </w:rPr>
        <w:t>, باب فضل عائشة, 4/1890</w:t>
      </w:r>
      <w:r>
        <w:rPr>
          <w:rFonts w:hint="cs"/>
          <w:vertAlign w:val="superscript"/>
          <w:rtl/>
        </w:rPr>
        <w:t>.</w:t>
      </w:r>
    </w:p>
  </w:footnote>
  <w:footnote w:id="147">
    <w:p w:rsidR="00D131AE" w:rsidRPr="00EE504B" w:rsidRDefault="00D131AE" w:rsidP="00FD14C0">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lang w:bidi="ar-YE"/>
        </w:rPr>
        <w:t>سورة الروم, آية: 20.</w:t>
      </w:r>
      <w:r w:rsidRPr="00EE504B">
        <w:rPr>
          <w:rFonts w:ascii="Traditional Arabic" w:eastAsia="Times New Roman" w:hAnsi="Traditional Arabic" w:cs="Traditional Arabic"/>
          <w:sz w:val="28"/>
          <w:szCs w:val="28"/>
        </w:rPr>
        <w:t xml:space="preserve"> (</w:t>
      </w:r>
      <w:r w:rsidRPr="00EE504B">
        <w:rPr>
          <w:rFonts w:ascii="Traditional Arabic" w:eastAsia="Times New Roman" w:hAnsi="Traditional Arabic" w:cs="Traditional Arabic"/>
          <w:sz w:val="28"/>
          <w:szCs w:val="28"/>
        </w:rPr>
        <w:footnoteRef/>
      </w:r>
      <w:r w:rsidRPr="00EE504B">
        <w:rPr>
          <w:rFonts w:ascii="Traditional Arabic" w:eastAsia="Times New Roman" w:hAnsi="Traditional Arabic" w:cs="Traditional Arabic"/>
          <w:sz w:val="28"/>
          <w:szCs w:val="28"/>
        </w:rPr>
        <w:t>)</w:t>
      </w:r>
    </w:p>
  </w:footnote>
  <w:footnote w:id="148">
    <w:p w:rsidR="00D131AE" w:rsidRPr="00F05721" w:rsidRDefault="00D131AE" w:rsidP="005F6588">
      <w:pPr>
        <w:pStyle w:val="FootnoteText"/>
        <w:bidi/>
        <w:rPr>
          <w:rFonts w:ascii="Traditional Arabic" w:hAnsi="Traditional Arabic" w:cs="Traditional Arabic"/>
          <w:sz w:val="28"/>
          <w:szCs w:val="28"/>
          <w:rtl/>
        </w:rPr>
      </w:pPr>
      <w:r w:rsidRPr="00F05721">
        <w:rPr>
          <w:rFonts w:ascii="Traditional Arabic" w:hAnsi="Traditional Arabic" w:cs="Traditional Arabic"/>
          <w:sz w:val="28"/>
          <w:szCs w:val="28"/>
        </w:rPr>
        <w:t>(</w:t>
      </w:r>
      <w:r w:rsidRPr="00F05721">
        <w:rPr>
          <w:rFonts w:ascii="Traditional Arabic" w:hAnsi="Traditional Arabic" w:cs="Traditional Arabic"/>
          <w:sz w:val="28"/>
          <w:szCs w:val="28"/>
        </w:rPr>
        <w:footnoteRef/>
      </w:r>
      <w:r w:rsidRPr="00F05721">
        <w:rPr>
          <w:rFonts w:ascii="Traditional Arabic" w:hAnsi="Traditional Arabic" w:cs="Traditional Arabic"/>
          <w:sz w:val="28"/>
          <w:szCs w:val="28"/>
        </w:rPr>
        <w:t>)</w:t>
      </w:r>
      <w:r w:rsidRPr="00F05721">
        <w:rPr>
          <w:rFonts w:ascii="Traditional Arabic" w:hAnsi="Traditional Arabic" w:cs="Traditional Arabic" w:hint="cs"/>
          <w:sz w:val="28"/>
          <w:szCs w:val="28"/>
          <w:rtl/>
        </w:rPr>
        <w:t xml:space="preserve"> الحسن بن قاسم المرادي, الجنى الداني في حروف المعاني, تحقيق: د. فخر الدين قباوه, أ. محمد نديم فاضل, ص 367ــ374</w:t>
      </w:r>
      <w:r>
        <w:rPr>
          <w:rFonts w:ascii="Traditional Arabic" w:hAnsi="Traditional Arabic" w:cs="Traditional Arabic" w:hint="cs"/>
          <w:sz w:val="28"/>
          <w:szCs w:val="28"/>
          <w:rtl/>
        </w:rPr>
        <w:t>, وينظر:</w:t>
      </w:r>
      <w:r w:rsidRPr="005F6588">
        <w:rPr>
          <w:rFonts w:ascii="Traditional Arabic" w:hAnsi="Traditional Arabic" w:cs="Traditional Arabic" w:hint="cs"/>
          <w:sz w:val="28"/>
          <w:szCs w:val="28"/>
          <w:rtl/>
        </w:rPr>
        <w:t xml:space="preserve"> </w:t>
      </w:r>
      <w:r w:rsidRPr="00C413B6">
        <w:rPr>
          <w:rFonts w:ascii="Traditional Arabic" w:hAnsi="Traditional Arabic" w:cs="Traditional Arabic" w:hint="cs"/>
          <w:sz w:val="28"/>
          <w:szCs w:val="28"/>
          <w:rtl/>
        </w:rPr>
        <w:t>د</w:t>
      </w:r>
      <w:r>
        <w:rPr>
          <w:rFonts w:ascii="Traditional Arabic" w:hAnsi="Traditional Arabic" w:cs="Traditional Arabic" w:hint="cs"/>
          <w:sz w:val="28"/>
          <w:szCs w:val="28"/>
          <w:rtl/>
        </w:rPr>
        <w:t>.</w:t>
      </w:r>
      <w:r w:rsidRPr="00C413B6">
        <w:rPr>
          <w:rFonts w:ascii="Traditional Arabic" w:hAnsi="Traditional Arabic" w:cs="Traditional Arabic" w:hint="cs"/>
          <w:sz w:val="28"/>
          <w:szCs w:val="28"/>
          <w:rtl/>
        </w:rPr>
        <w:t xml:space="preserve"> علي توفيق الحمد, يوسف الزغبي, المعجم الوافي في أدوات النحو العربي ص 35 , دار الأمل .</w:t>
      </w:r>
      <w:r w:rsidRPr="00F05721">
        <w:rPr>
          <w:rFonts w:ascii="Traditional Arabic" w:hAnsi="Traditional Arabic" w:cs="Traditional Arabic" w:hint="cs"/>
          <w:sz w:val="28"/>
          <w:szCs w:val="28"/>
          <w:rtl/>
        </w:rPr>
        <w:t xml:space="preserve"> </w:t>
      </w:r>
    </w:p>
  </w:footnote>
  <w:footnote w:id="149">
    <w:p w:rsidR="00D131AE" w:rsidRPr="005600AB" w:rsidRDefault="00D131AE" w:rsidP="005600AB">
      <w:pPr>
        <w:pStyle w:val="FootnoteText"/>
        <w:jc w:val="right"/>
        <w:rPr>
          <w:rFonts w:ascii="Traditional Arabic" w:eastAsia="Times New Roman" w:hAnsi="Traditional Arabic" w:cs="Traditional Arabic"/>
          <w:sz w:val="28"/>
          <w:szCs w:val="28"/>
          <w:rtl/>
        </w:rPr>
      </w:pPr>
      <w:r w:rsidRPr="005600A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14.</w:t>
      </w:r>
      <w:r w:rsidRPr="005600AB">
        <w:rPr>
          <w:rFonts w:ascii="Traditional Arabic" w:eastAsia="Times New Roman" w:hAnsi="Traditional Arabic" w:cs="Traditional Arabic" w:hint="cs"/>
          <w:sz w:val="28"/>
          <w:szCs w:val="28"/>
          <w:rtl/>
        </w:rPr>
        <w:t xml:space="preserve">  </w:t>
      </w:r>
      <w:r w:rsidRPr="005600AB">
        <w:rPr>
          <w:rFonts w:ascii="Traditional Arabic" w:eastAsia="Times New Roman" w:hAnsi="Traditional Arabic" w:cs="Traditional Arabic"/>
          <w:sz w:val="28"/>
          <w:szCs w:val="28"/>
        </w:rPr>
        <w:t>(</w:t>
      </w:r>
      <w:r w:rsidRPr="005600AB">
        <w:rPr>
          <w:rFonts w:ascii="Traditional Arabic" w:eastAsia="Times New Roman" w:hAnsi="Traditional Arabic" w:cs="Traditional Arabic"/>
          <w:sz w:val="28"/>
          <w:szCs w:val="28"/>
        </w:rPr>
        <w:footnoteRef/>
      </w:r>
      <w:r w:rsidRPr="005600AB">
        <w:rPr>
          <w:rFonts w:ascii="Traditional Arabic" w:eastAsia="Times New Roman" w:hAnsi="Traditional Arabic" w:cs="Traditional Arabic"/>
          <w:sz w:val="28"/>
          <w:szCs w:val="28"/>
        </w:rPr>
        <w:t>)</w:t>
      </w:r>
    </w:p>
  </w:footnote>
  <w:footnote w:id="150">
    <w:p w:rsidR="00D131AE" w:rsidRPr="00EF30F1" w:rsidRDefault="00D131AE" w:rsidP="008D3115">
      <w:pPr>
        <w:pStyle w:val="FootnoteText"/>
        <w:bidi/>
        <w:rPr>
          <w:rFonts w:ascii="Traditional Arabic" w:eastAsia="Times New Roman" w:hAnsi="Traditional Arabic" w:cs="Traditional Arabic"/>
          <w:sz w:val="28"/>
          <w:szCs w:val="28"/>
          <w:rtl/>
        </w:rPr>
      </w:pPr>
      <w:r w:rsidRPr="00EF30F1">
        <w:rPr>
          <w:rFonts w:ascii="Traditional Arabic" w:eastAsia="Times New Roman" w:hAnsi="Traditional Arabic" w:cs="Traditional Arabic"/>
          <w:sz w:val="28"/>
          <w:szCs w:val="28"/>
        </w:rPr>
        <w:t>(</w:t>
      </w:r>
      <w:r w:rsidRPr="00BC388D">
        <w:rPr>
          <w:rFonts w:ascii="Traditional Arabic" w:eastAsia="Times New Roman" w:hAnsi="Traditional Arabic" w:cs="Traditional Arabic"/>
          <w:sz w:val="28"/>
          <w:szCs w:val="28"/>
        </w:rPr>
        <w:footnoteRef/>
      </w:r>
      <w:r w:rsidRPr="00EF30F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البحر المحيط, مرجع سابق, 8/ 88 .</w:t>
      </w:r>
    </w:p>
  </w:footnote>
  <w:footnote w:id="151">
    <w:p w:rsidR="00D131AE" w:rsidRPr="005600AB" w:rsidRDefault="00D131AE" w:rsidP="007C4CA5">
      <w:pPr>
        <w:pStyle w:val="FootnoteText"/>
        <w:jc w:val="right"/>
        <w:rPr>
          <w:rFonts w:ascii="Traditional Arabic" w:eastAsia="Times New Roman" w:hAnsi="Traditional Arabic" w:cs="Traditional Arabic"/>
          <w:sz w:val="28"/>
          <w:szCs w:val="28"/>
        </w:rPr>
      </w:pPr>
      <w:r w:rsidRPr="005600AB">
        <w:rPr>
          <w:rFonts w:ascii="Traditional Arabic" w:eastAsia="Times New Roman" w:hAnsi="Traditional Arabic" w:cs="Traditional Arabic" w:hint="cs"/>
          <w:sz w:val="28"/>
          <w:szCs w:val="28"/>
          <w:rtl/>
        </w:rPr>
        <w:t xml:space="preserve"> </w:t>
      </w:r>
      <w:r w:rsidRPr="005600AB">
        <w:rPr>
          <w:rFonts w:ascii="Traditional Arabic" w:eastAsia="Times New Roman" w:hAnsi="Traditional Arabic" w:cs="Traditional Arabic" w:hint="eastAsia"/>
          <w:sz w:val="28"/>
          <w:szCs w:val="28"/>
          <w:rtl/>
        </w:rPr>
        <w:t>سورة الفر</w:t>
      </w:r>
      <w:r>
        <w:rPr>
          <w:rFonts w:ascii="Traditional Arabic" w:eastAsia="Times New Roman" w:hAnsi="Traditional Arabic" w:cs="Traditional Arabic" w:hint="eastAsia"/>
          <w:sz w:val="28"/>
          <w:szCs w:val="28"/>
          <w:rtl/>
        </w:rPr>
        <w:t>قان, آية</w:t>
      </w:r>
      <w:r>
        <w:rPr>
          <w:rFonts w:ascii="Traditional Arabic" w:eastAsia="Times New Roman" w:hAnsi="Traditional Arabic" w:cs="Traditional Arabic" w:hint="cs"/>
          <w:sz w:val="28"/>
          <w:szCs w:val="28"/>
          <w:rtl/>
        </w:rPr>
        <w:t>:</w:t>
      </w:r>
      <w:r w:rsidRPr="005600AB">
        <w:rPr>
          <w:rFonts w:ascii="Traditional Arabic" w:eastAsia="Times New Roman" w:hAnsi="Traditional Arabic" w:cs="Traditional Arabic" w:hint="cs"/>
          <w:sz w:val="28"/>
          <w:szCs w:val="28"/>
          <w:rtl/>
        </w:rPr>
        <w:t>42</w:t>
      </w:r>
      <w:r w:rsidRPr="005600AB">
        <w:rPr>
          <w:rFonts w:ascii="Traditional Arabic" w:eastAsia="Times New Roman" w:hAnsi="Traditional Arabic" w:cs="Traditional Arabic"/>
          <w:sz w:val="28"/>
          <w:szCs w:val="28"/>
        </w:rPr>
        <w:t>(</w:t>
      </w:r>
      <w:r w:rsidRPr="005600AB">
        <w:rPr>
          <w:rFonts w:ascii="Traditional Arabic" w:eastAsia="Times New Roman" w:hAnsi="Traditional Arabic" w:cs="Traditional Arabic"/>
          <w:sz w:val="28"/>
          <w:szCs w:val="28"/>
        </w:rPr>
        <w:footnoteRef/>
      </w:r>
      <w:r w:rsidRPr="005600AB">
        <w:rPr>
          <w:rFonts w:ascii="Traditional Arabic" w:eastAsia="Times New Roman" w:hAnsi="Traditional Arabic" w:cs="Traditional Arabic"/>
          <w:sz w:val="28"/>
          <w:szCs w:val="28"/>
        </w:rPr>
        <w:t>)</w:t>
      </w:r>
    </w:p>
  </w:footnote>
  <w:footnote w:id="152">
    <w:p w:rsidR="00D131AE" w:rsidRPr="001C4AC5" w:rsidRDefault="00D131AE" w:rsidP="001C4AC5">
      <w:pPr>
        <w:pStyle w:val="FootnoteText"/>
        <w:jc w:val="right"/>
        <w:rPr>
          <w:rFonts w:ascii="Traditional Arabic" w:eastAsia="Times New Roman" w:hAnsi="Traditional Arabic" w:cs="Traditional Arabic"/>
          <w:sz w:val="28"/>
          <w:szCs w:val="28"/>
          <w:rtl/>
        </w:rPr>
      </w:pPr>
      <w:r w:rsidRPr="001C4AC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البيت للنابغة الذبياني, ينظر ديوان النابغة الذبياني, شرح حمدو طماس, بيروت ص 76.</w:t>
      </w:r>
      <w:r w:rsidRPr="001C4AC5">
        <w:rPr>
          <w:rFonts w:ascii="Traditional Arabic" w:eastAsia="Times New Roman" w:hAnsi="Traditional Arabic" w:cs="Traditional Arabic"/>
          <w:sz w:val="28"/>
          <w:szCs w:val="28"/>
        </w:rPr>
        <w:t>(</w:t>
      </w:r>
      <w:r w:rsidRPr="001C4AC5">
        <w:rPr>
          <w:rFonts w:ascii="Traditional Arabic" w:eastAsia="Times New Roman" w:hAnsi="Traditional Arabic" w:cs="Traditional Arabic"/>
          <w:sz w:val="28"/>
          <w:szCs w:val="28"/>
        </w:rPr>
        <w:footnoteRef/>
      </w:r>
      <w:r w:rsidRPr="001C4AC5">
        <w:rPr>
          <w:rFonts w:ascii="Traditional Arabic" w:eastAsia="Times New Roman" w:hAnsi="Traditional Arabic" w:cs="Traditional Arabic"/>
          <w:sz w:val="28"/>
          <w:szCs w:val="28"/>
        </w:rPr>
        <w:t>)</w:t>
      </w:r>
    </w:p>
  </w:footnote>
  <w:footnote w:id="153">
    <w:p w:rsidR="00D131AE" w:rsidRPr="001C4AC5" w:rsidRDefault="00D131AE" w:rsidP="00581CAC">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المعجم الوافي, مرجع سابق, ص150.</w:t>
      </w:r>
      <w:r w:rsidRPr="001C4AC5">
        <w:rPr>
          <w:rFonts w:ascii="Traditional Arabic" w:eastAsia="Times New Roman" w:hAnsi="Traditional Arabic" w:cs="Traditional Arabic"/>
          <w:sz w:val="28"/>
          <w:szCs w:val="28"/>
        </w:rPr>
        <w:t>(</w:t>
      </w:r>
      <w:r w:rsidRPr="001C4AC5">
        <w:rPr>
          <w:rFonts w:ascii="Traditional Arabic" w:eastAsia="Times New Roman" w:hAnsi="Traditional Arabic" w:cs="Traditional Arabic"/>
          <w:sz w:val="28"/>
          <w:szCs w:val="28"/>
        </w:rPr>
        <w:footnoteRef/>
      </w:r>
      <w:r w:rsidRPr="001C4AC5">
        <w:rPr>
          <w:rFonts w:ascii="Traditional Arabic" w:eastAsia="Times New Roman" w:hAnsi="Traditional Arabic" w:cs="Traditional Arabic"/>
          <w:sz w:val="28"/>
          <w:szCs w:val="28"/>
        </w:rPr>
        <w:t>)</w:t>
      </w:r>
    </w:p>
  </w:footnote>
  <w:footnote w:id="154">
    <w:p w:rsidR="00D131AE" w:rsidRPr="00BC63E1" w:rsidRDefault="00D131AE" w:rsidP="00BC63E1">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الكشاف, مرجع سابق, 3/281.</w:t>
      </w:r>
      <w:r w:rsidRPr="00BC63E1">
        <w:rPr>
          <w:rFonts w:ascii="Traditional Arabic" w:eastAsia="Times New Roman" w:hAnsi="Traditional Arabic" w:cs="Traditional Arabic" w:hint="cs"/>
          <w:sz w:val="28"/>
          <w:szCs w:val="28"/>
          <w:rtl/>
        </w:rPr>
        <w:t xml:space="preserve">   </w:t>
      </w:r>
      <w:r w:rsidRPr="00BC63E1">
        <w:rPr>
          <w:rFonts w:ascii="Traditional Arabic" w:eastAsia="Times New Roman" w:hAnsi="Traditional Arabic" w:cs="Traditional Arabic"/>
          <w:sz w:val="28"/>
          <w:szCs w:val="28"/>
        </w:rPr>
        <w:t>(</w:t>
      </w:r>
      <w:r w:rsidRPr="00BC63E1">
        <w:rPr>
          <w:rFonts w:ascii="Traditional Arabic" w:eastAsia="Times New Roman" w:hAnsi="Traditional Arabic" w:cs="Traditional Arabic"/>
          <w:sz w:val="28"/>
          <w:szCs w:val="28"/>
        </w:rPr>
        <w:footnoteRef/>
      </w:r>
      <w:r w:rsidRPr="00BC63E1">
        <w:rPr>
          <w:rFonts w:ascii="Traditional Arabic" w:eastAsia="Times New Roman" w:hAnsi="Traditional Arabic" w:cs="Traditional Arabic"/>
          <w:sz w:val="28"/>
          <w:szCs w:val="28"/>
        </w:rPr>
        <w:t>)</w:t>
      </w:r>
    </w:p>
  </w:footnote>
  <w:footnote w:id="155">
    <w:p w:rsidR="00D131AE" w:rsidRPr="005600AB" w:rsidRDefault="00D131AE" w:rsidP="000370B4">
      <w:pPr>
        <w:pStyle w:val="FootnoteText"/>
        <w:jc w:val="right"/>
        <w:rPr>
          <w:rFonts w:ascii="Traditional Arabic" w:eastAsia="Times New Roman" w:hAnsi="Traditional Arabic" w:cs="Traditional Arabic"/>
          <w:sz w:val="28"/>
          <w:szCs w:val="28"/>
          <w:rtl/>
        </w:rPr>
      </w:pPr>
      <w:r w:rsidRPr="005600A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20. </w:t>
      </w:r>
      <w:r w:rsidRPr="005600AB">
        <w:rPr>
          <w:rFonts w:ascii="Traditional Arabic" w:eastAsia="Times New Roman" w:hAnsi="Traditional Arabic" w:cs="Traditional Arabic" w:hint="cs"/>
          <w:sz w:val="28"/>
          <w:szCs w:val="28"/>
          <w:rtl/>
        </w:rPr>
        <w:t xml:space="preserve"> </w:t>
      </w:r>
      <w:r w:rsidRPr="005600AB">
        <w:rPr>
          <w:rFonts w:ascii="Traditional Arabic" w:eastAsia="Times New Roman" w:hAnsi="Traditional Arabic" w:cs="Traditional Arabic"/>
          <w:sz w:val="28"/>
          <w:szCs w:val="28"/>
        </w:rPr>
        <w:t>(</w:t>
      </w:r>
      <w:r w:rsidRPr="005600AB">
        <w:rPr>
          <w:rFonts w:ascii="Traditional Arabic" w:eastAsia="Times New Roman" w:hAnsi="Traditional Arabic" w:cs="Traditional Arabic"/>
          <w:sz w:val="28"/>
          <w:szCs w:val="28"/>
        </w:rPr>
        <w:footnoteRef/>
      </w:r>
      <w:r w:rsidRPr="005600AB">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156">
    <w:p w:rsidR="00D131AE" w:rsidRPr="003D0E8E" w:rsidRDefault="00D131AE" w:rsidP="000370B4">
      <w:pPr>
        <w:pStyle w:val="FootnoteText"/>
        <w:jc w:val="right"/>
        <w:rPr>
          <w:rFonts w:ascii="Traditional Arabic" w:eastAsia="Times New Roman" w:hAnsi="Traditional Arabic" w:cs="Traditional Arabic"/>
          <w:sz w:val="28"/>
          <w:szCs w:val="28"/>
          <w:rtl/>
        </w:rPr>
      </w:pPr>
      <w:r w:rsidRPr="003D0E8E">
        <w:rPr>
          <w:rFonts w:ascii="Traditional Arabic" w:eastAsia="Times New Roman" w:hAnsi="Traditional Arabic" w:cs="Traditional Arabic" w:hint="cs"/>
          <w:sz w:val="28"/>
          <w:szCs w:val="28"/>
          <w:rtl/>
        </w:rPr>
        <w:t xml:space="preserve"> سورة الروم, آية:4. </w:t>
      </w:r>
      <w:r w:rsidRPr="003D0E8E">
        <w:rPr>
          <w:rFonts w:ascii="Traditional Arabic" w:eastAsia="Times New Roman" w:hAnsi="Traditional Arabic" w:cs="Traditional Arabic"/>
          <w:sz w:val="28"/>
          <w:szCs w:val="28"/>
        </w:rPr>
        <w:t>(</w:t>
      </w:r>
      <w:r w:rsidRPr="003D0E8E">
        <w:rPr>
          <w:rFonts w:ascii="Traditional Arabic" w:eastAsia="Times New Roman" w:hAnsi="Traditional Arabic" w:cs="Traditional Arabic"/>
          <w:sz w:val="28"/>
          <w:szCs w:val="28"/>
        </w:rPr>
        <w:footnoteRef/>
      </w:r>
      <w:r w:rsidRPr="003D0E8E">
        <w:rPr>
          <w:rFonts w:ascii="Traditional Arabic" w:eastAsia="Times New Roman" w:hAnsi="Traditional Arabic" w:cs="Traditional Arabic"/>
          <w:sz w:val="28"/>
          <w:szCs w:val="28"/>
        </w:rPr>
        <w:t>)</w:t>
      </w:r>
    </w:p>
  </w:footnote>
  <w:footnote w:id="157">
    <w:p w:rsidR="00D131AE" w:rsidRPr="00790441" w:rsidRDefault="00D131AE" w:rsidP="00790441">
      <w:pPr>
        <w:pStyle w:val="FootnoteText"/>
        <w:jc w:val="right"/>
        <w:rPr>
          <w:rFonts w:ascii="Traditional Arabic" w:eastAsia="Times New Roman" w:hAnsi="Traditional Arabic" w:cs="Traditional Arabic"/>
          <w:sz w:val="28"/>
          <w:szCs w:val="28"/>
        </w:rPr>
      </w:pPr>
      <w:r w:rsidRPr="00790441">
        <w:rPr>
          <w:rFonts w:ascii="Traditional Arabic" w:eastAsia="Times New Roman" w:hAnsi="Traditional Arabic" w:cs="Traditional Arabic" w:hint="cs"/>
          <w:sz w:val="28"/>
          <w:szCs w:val="28"/>
          <w:rtl/>
        </w:rPr>
        <w:t xml:space="preserve">  </w:t>
      </w:r>
      <w:r w:rsidRPr="00790441">
        <w:rPr>
          <w:rFonts w:ascii="Traditional Arabic" w:eastAsia="Times New Roman" w:hAnsi="Traditional Arabic" w:cs="Traditional Arabic"/>
          <w:sz w:val="28"/>
          <w:szCs w:val="28"/>
          <w:rtl/>
        </w:rPr>
        <w:t>البيت ليزيد بن الصعق</w:t>
      </w:r>
      <w:r>
        <w:rPr>
          <w:rFonts w:ascii="Traditional Arabic" w:eastAsia="Times New Roman" w:hAnsi="Traditional Arabic" w:cs="Traditional Arabic" w:hint="cs"/>
          <w:sz w:val="28"/>
          <w:szCs w:val="28"/>
          <w:rtl/>
        </w:rPr>
        <w:t xml:space="preserve">, ينظر: شرح التصريح </w:t>
      </w:r>
      <w:r w:rsidRPr="00790441">
        <w:rPr>
          <w:rFonts w:ascii="Traditional Arabic" w:eastAsia="Times New Roman" w:hAnsi="Traditional Arabic" w:cs="Traditional Arabic" w:hint="eastAsia"/>
          <w:sz w:val="28"/>
          <w:szCs w:val="28"/>
          <w:rtl/>
        </w:rPr>
        <w:t>على</w:t>
      </w:r>
      <w:r w:rsidRPr="00790441">
        <w:rPr>
          <w:rFonts w:ascii="Traditional Arabic" w:eastAsia="Times New Roman" w:hAnsi="Traditional Arabic" w:cs="Traditional Arabic"/>
          <w:sz w:val="28"/>
          <w:szCs w:val="28"/>
          <w:rtl/>
        </w:rPr>
        <w:t xml:space="preserve"> </w:t>
      </w:r>
      <w:r w:rsidRPr="00790441">
        <w:rPr>
          <w:rFonts w:ascii="Traditional Arabic" w:eastAsia="Times New Roman" w:hAnsi="Traditional Arabic" w:cs="Traditional Arabic" w:hint="eastAsia"/>
          <w:sz w:val="28"/>
          <w:szCs w:val="28"/>
          <w:rtl/>
        </w:rPr>
        <w:t>التوضيح</w:t>
      </w:r>
      <w:r>
        <w:rPr>
          <w:rFonts w:ascii="Traditional Arabic" w:eastAsia="Times New Roman" w:hAnsi="Traditional Arabic" w:cs="Traditional Arabic" w:hint="cs"/>
          <w:sz w:val="28"/>
          <w:szCs w:val="28"/>
          <w:rtl/>
        </w:rPr>
        <w:t>, مرجع سابق, 1/719.</w:t>
      </w:r>
      <w:r w:rsidRPr="00790441">
        <w:rPr>
          <w:rFonts w:ascii="Traditional Arabic" w:eastAsia="Times New Roman" w:hAnsi="Traditional Arabic" w:cs="Traditional Arabic" w:hint="cs"/>
          <w:sz w:val="28"/>
          <w:szCs w:val="28"/>
          <w:rtl/>
        </w:rPr>
        <w:t xml:space="preserve"> </w:t>
      </w:r>
      <w:r w:rsidRPr="00790441">
        <w:rPr>
          <w:rFonts w:ascii="Traditional Arabic" w:eastAsia="Times New Roman" w:hAnsi="Traditional Arabic" w:cs="Traditional Arabic"/>
          <w:sz w:val="28"/>
          <w:szCs w:val="28"/>
        </w:rPr>
        <w:t>(</w:t>
      </w:r>
      <w:r w:rsidRPr="00790441">
        <w:rPr>
          <w:rFonts w:ascii="Traditional Arabic" w:eastAsia="Times New Roman" w:hAnsi="Traditional Arabic" w:cs="Traditional Arabic"/>
          <w:sz w:val="28"/>
          <w:szCs w:val="28"/>
        </w:rPr>
        <w:footnoteRef/>
      </w:r>
      <w:r w:rsidRPr="00790441">
        <w:rPr>
          <w:rFonts w:ascii="Traditional Arabic" w:eastAsia="Times New Roman" w:hAnsi="Traditional Arabic" w:cs="Traditional Arabic"/>
          <w:sz w:val="28"/>
          <w:szCs w:val="28"/>
        </w:rPr>
        <w:t>)</w:t>
      </w:r>
    </w:p>
  </w:footnote>
  <w:footnote w:id="158">
    <w:p w:rsidR="00D131AE" w:rsidRPr="00790441" w:rsidRDefault="00D131AE" w:rsidP="00A83F64">
      <w:pPr>
        <w:pStyle w:val="FootnoteText"/>
        <w:jc w:val="right"/>
        <w:rPr>
          <w:rFonts w:ascii="Traditional Arabic" w:eastAsia="Times New Roman" w:hAnsi="Traditional Arabic" w:cs="Traditional Arabic"/>
          <w:sz w:val="28"/>
          <w:szCs w:val="28"/>
          <w:rtl/>
        </w:rPr>
      </w:pPr>
      <w:r w:rsidRPr="0079044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جامع الدروس العربية, مرجع سابق, 3/59.</w:t>
      </w:r>
      <w:r w:rsidRPr="00790441">
        <w:rPr>
          <w:rFonts w:ascii="Traditional Arabic" w:eastAsia="Times New Roman" w:hAnsi="Traditional Arabic" w:cs="Traditional Arabic"/>
          <w:sz w:val="28"/>
          <w:szCs w:val="28"/>
        </w:rPr>
        <w:t>(</w:t>
      </w:r>
      <w:r w:rsidRPr="00790441">
        <w:rPr>
          <w:rFonts w:ascii="Traditional Arabic" w:eastAsia="Times New Roman" w:hAnsi="Traditional Arabic" w:cs="Traditional Arabic"/>
          <w:sz w:val="28"/>
          <w:szCs w:val="28"/>
        </w:rPr>
        <w:footnoteRef/>
      </w:r>
      <w:r w:rsidRPr="00790441">
        <w:rPr>
          <w:rFonts w:ascii="Traditional Arabic" w:eastAsia="Times New Roman" w:hAnsi="Traditional Arabic" w:cs="Traditional Arabic"/>
          <w:sz w:val="28"/>
          <w:szCs w:val="28"/>
        </w:rPr>
        <w:t>)</w:t>
      </w:r>
    </w:p>
  </w:footnote>
  <w:footnote w:id="159">
    <w:p w:rsidR="00D131AE" w:rsidRPr="001D5F03" w:rsidRDefault="00D131AE" w:rsidP="0071281D">
      <w:pPr>
        <w:pStyle w:val="FootnoteText"/>
        <w:bidi/>
        <w:rPr>
          <w:sz w:val="28"/>
          <w:szCs w:val="28"/>
          <w:vertAlign w:val="superscript"/>
          <w:rtl/>
        </w:rPr>
      </w:pPr>
      <w:r w:rsidRPr="001D5F03">
        <w:rPr>
          <w:rFonts w:ascii="Traditional Arabic" w:eastAsia="Times New Roman" w:hAnsi="Traditional Arabic" w:cs="Traditional Arabic"/>
          <w:sz w:val="28"/>
          <w:szCs w:val="28"/>
        </w:rPr>
        <w:t>(</w:t>
      </w:r>
      <w:r w:rsidRPr="001D5F03">
        <w:rPr>
          <w:rFonts w:ascii="Traditional Arabic" w:eastAsia="Times New Roman" w:hAnsi="Traditional Arabic" w:cs="Traditional Arabic"/>
          <w:sz w:val="28"/>
          <w:szCs w:val="28"/>
        </w:rPr>
        <w:footnoteRef/>
      </w:r>
      <w:r w:rsidRPr="001D5F03">
        <w:rPr>
          <w:rFonts w:ascii="Traditional Arabic" w:eastAsia="Times New Roman" w:hAnsi="Traditional Arabic" w:cs="Traditional Arabic"/>
          <w:sz w:val="28"/>
          <w:szCs w:val="28"/>
        </w:rPr>
        <w:t>)</w:t>
      </w:r>
      <w:r w:rsidRPr="0079044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أبو جعفر النحاس أحمد بن محمد المرادي النحوي, </w:t>
      </w:r>
      <w:r w:rsidRPr="001D5F03">
        <w:rPr>
          <w:rFonts w:ascii="Traditional Arabic" w:eastAsia="Times New Roman" w:hAnsi="Traditional Arabic" w:cs="Traditional Arabic" w:hint="cs"/>
          <w:sz w:val="28"/>
          <w:szCs w:val="28"/>
          <w:rtl/>
        </w:rPr>
        <w:t>إعراب القرآن للنحاس</w:t>
      </w:r>
      <w:r>
        <w:rPr>
          <w:rFonts w:ascii="Traditional Arabic" w:eastAsia="Times New Roman" w:hAnsi="Traditional Arabic" w:cs="Traditional Arabic" w:hint="cs"/>
          <w:sz w:val="28"/>
          <w:szCs w:val="28"/>
          <w:rtl/>
        </w:rPr>
        <w:t>,</w:t>
      </w:r>
      <w:r w:rsidRPr="001D5F03">
        <w:rPr>
          <w:rFonts w:ascii="Traditional Arabic" w:eastAsia="Times New Roman" w:hAnsi="Traditional Arabic" w:cs="Traditional Arabic" w:hint="cs"/>
          <w:sz w:val="28"/>
          <w:szCs w:val="28"/>
          <w:rtl/>
        </w:rPr>
        <w:t xml:space="preserve"> دار الكتب العلمية بيروت, ط1</w:t>
      </w:r>
      <w:r>
        <w:rPr>
          <w:rFonts w:hint="cs"/>
          <w:sz w:val="28"/>
          <w:szCs w:val="28"/>
          <w:vertAlign w:val="superscript"/>
          <w:rtl/>
        </w:rPr>
        <w:t>.</w:t>
      </w:r>
      <w:r>
        <w:rPr>
          <w:rFonts w:ascii="Traditional Arabic" w:eastAsia="Times New Roman" w:hAnsi="Traditional Arabic" w:cs="Traditional Arabic" w:hint="cs"/>
          <w:sz w:val="28"/>
          <w:szCs w:val="28"/>
          <w:rtl/>
        </w:rPr>
        <w:t>( 1421ه)</w:t>
      </w:r>
      <w:r w:rsidRPr="00F9786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3/</w:t>
      </w:r>
      <w:r w:rsidRPr="001D5F0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103.</w:t>
      </w:r>
    </w:p>
  </w:footnote>
  <w:footnote w:id="160">
    <w:p w:rsidR="00D131AE" w:rsidRPr="00B404A6" w:rsidRDefault="00D131AE" w:rsidP="00B404A6">
      <w:pPr>
        <w:pStyle w:val="FootnoteText"/>
        <w:jc w:val="right"/>
        <w:rPr>
          <w:rFonts w:ascii="Traditional Arabic" w:eastAsia="Times New Roman" w:hAnsi="Traditional Arabic" w:cs="Traditional Arabic"/>
          <w:sz w:val="28"/>
          <w:szCs w:val="28"/>
          <w:rtl/>
        </w:rPr>
      </w:pPr>
      <w:r w:rsidRPr="00B404A6">
        <w:rPr>
          <w:rFonts w:ascii="Traditional Arabic" w:eastAsia="Times New Roman" w:hAnsi="Traditional Arabic" w:cs="Traditional Arabic" w:hint="cs"/>
          <w:sz w:val="28"/>
          <w:szCs w:val="28"/>
          <w:rtl/>
        </w:rPr>
        <w:t xml:space="preserve"> </w:t>
      </w:r>
      <w:r w:rsidRPr="00B404A6">
        <w:rPr>
          <w:rFonts w:ascii="Traditional Arabic" w:eastAsia="Times New Roman" w:hAnsi="Traditional Arabic" w:cs="Traditional Arabic" w:hint="eastAsia"/>
          <w:sz w:val="28"/>
          <w:szCs w:val="28"/>
          <w:rtl/>
        </w:rPr>
        <w:t xml:space="preserve">سورة الفرقان, آية: </w:t>
      </w:r>
      <w:r>
        <w:rPr>
          <w:rFonts w:ascii="Traditional Arabic" w:eastAsia="Times New Roman" w:hAnsi="Traditional Arabic" w:cs="Traditional Arabic" w:hint="cs"/>
          <w:sz w:val="28"/>
          <w:szCs w:val="28"/>
          <w:rtl/>
        </w:rPr>
        <w:t>13.</w:t>
      </w:r>
      <w:r w:rsidRPr="00B404A6">
        <w:rPr>
          <w:rFonts w:ascii="Traditional Arabic" w:eastAsia="Times New Roman" w:hAnsi="Traditional Arabic" w:cs="Traditional Arabic" w:hint="cs"/>
          <w:sz w:val="28"/>
          <w:szCs w:val="28"/>
          <w:rtl/>
        </w:rPr>
        <w:t xml:space="preserve">   </w:t>
      </w:r>
      <w:r w:rsidRPr="00B404A6">
        <w:rPr>
          <w:rFonts w:ascii="Traditional Arabic" w:eastAsia="Times New Roman" w:hAnsi="Traditional Arabic" w:cs="Traditional Arabic"/>
          <w:sz w:val="28"/>
          <w:szCs w:val="28"/>
        </w:rPr>
        <w:t>(</w:t>
      </w:r>
      <w:r w:rsidRPr="00B404A6">
        <w:rPr>
          <w:rFonts w:ascii="Traditional Arabic" w:eastAsia="Times New Roman" w:hAnsi="Traditional Arabic" w:cs="Traditional Arabic"/>
          <w:sz w:val="28"/>
          <w:szCs w:val="28"/>
        </w:rPr>
        <w:footnoteRef/>
      </w:r>
      <w:r w:rsidRPr="00B404A6">
        <w:rPr>
          <w:rFonts w:ascii="Traditional Arabic" w:eastAsia="Times New Roman" w:hAnsi="Traditional Arabic" w:cs="Traditional Arabic"/>
          <w:sz w:val="28"/>
          <w:szCs w:val="28"/>
        </w:rPr>
        <w:t>)</w:t>
      </w:r>
    </w:p>
  </w:footnote>
  <w:footnote w:id="161">
    <w:p w:rsidR="00D131AE" w:rsidRPr="00E30BA5" w:rsidRDefault="00D131AE" w:rsidP="008D3115">
      <w:pPr>
        <w:pStyle w:val="FootnoteText"/>
        <w:bidi/>
        <w:rPr>
          <w:rFonts w:ascii="Traditional Arabic" w:hAnsi="Traditional Arabic" w:cs="Traditional Arabic"/>
          <w:sz w:val="28"/>
          <w:szCs w:val="28"/>
          <w:rtl/>
        </w:rPr>
      </w:pPr>
      <w:r w:rsidRPr="00E30BA5">
        <w:rPr>
          <w:rFonts w:ascii="Traditional Arabic" w:hAnsi="Traditional Arabic" w:cs="Traditional Arabic"/>
          <w:sz w:val="28"/>
          <w:szCs w:val="28"/>
        </w:rPr>
        <w:t>(</w:t>
      </w:r>
      <w:r w:rsidRPr="00E30BA5">
        <w:rPr>
          <w:rFonts w:ascii="Traditional Arabic" w:hAnsi="Traditional Arabic" w:cs="Traditional Arabic"/>
          <w:sz w:val="28"/>
          <w:szCs w:val="28"/>
        </w:rPr>
        <w:footnoteRef/>
      </w:r>
      <w:r w:rsidRPr="00E30BA5">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E30BA5">
        <w:rPr>
          <w:rFonts w:ascii="Traditional Arabic" w:hAnsi="Traditional Arabic" w:cs="Traditional Arabic" w:hint="cs"/>
          <w:sz w:val="28"/>
          <w:szCs w:val="28"/>
          <w:rtl/>
        </w:rPr>
        <w:t>البحر المحيط</w:t>
      </w:r>
      <w:r>
        <w:rPr>
          <w:rFonts w:ascii="Traditional Arabic" w:eastAsia="Times New Roman" w:hAnsi="Traditional Arabic" w:cs="Traditional Arabic" w:hint="cs"/>
          <w:sz w:val="28"/>
          <w:szCs w:val="28"/>
          <w:rtl/>
        </w:rPr>
        <w:t>, مرجع سابق,</w:t>
      </w:r>
      <w:r w:rsidRPr="001A3AED">
        <w:rPr>
          <w:rFonts w:ascii="Traditional Arabic" w:eastAsia="Times New Roman" w:hAnsi="Traditional Arabic" w:cs="Traditional Arabic" w:hint="cs"/>
          <w:sz w:val="28"/>
          <w:szCs w:val="28"/>
          <w:rtl/>
        </w:rPr>
        <w:t xml:space="preserve"> </w:t>
      </w:r>
      <w:r>
        <w:rPr>
          <w:rFonts w:ascii="Traditional Arabic" w:hAnsi="Traditional Arabic" w:cs="Traditional Arabic" w:hint="cs"/>
          <w:sz w:val="28"/>
          <w:szCs w:val="28"/>
          <w:rtl/>
        </w:rPr>
        <w:t>8/ 87.</w:t>
      </w:r>
    </w:p>
  </w:footnote>
  <w:footnote w:id="162">
    <w:p w:rsidR="00D131AE" w:rsidRPr="00130A6E" w:rsidRDefault="00D131AE" w:rsidP="00B36BBA">
      <w:pPr>
        <w:pStyle w:val="FootnoteText"/>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130A6E">
        <w:rPr>
          <w:rFonts w:ascii="Traditional Arabic" w:hAnsi="Traditional Arabic" w:cs="Traditional Arabic"/>
          <w:sz w:val="28"/>
          <w:szCs w:val="28"/>
          <w:rtl/>
        </w:rPr>
        <w:t>عائشة محمد علي عبد الرحمن المعروفة ببنت الشاطئ</w:t>
      </w:r>
      <w:r w:rsidRPr="00130A6E">
        <w:rPr>
          <w:rFonts w:ascii="Traditional Arabic" w:hAnsi="Traditional Arabic" w:cs="Traditional Arabic" w:hint="cs"/>
          <w:sz w:val="28"/>
          <w:szCs w:val="28"/>
          <w:rtl/>
        </w:rPr>
        <w:t>,</w:t>
      </w:r>
      <w:r w:rsidRPr="00130A6E">
        <w:rPr>
          <w:rFonts w:ascii="Traditional Arabic" w:hAnsi="Traditional Arabic" w:cs="Traditional Arabic"/>
          <w:sz w:val="28"/>
          <w:szCs w:val="28"/>
          <w:rtl/>
        </w:rPr>
        <w:t xml:space="preserve"> الإعجاز البياني للقرآن ومسائل ابن الأزرق</w:t>
      </w:r>
      <w:r w:rsidRPr="00130A6E">
        <w:rPr>
          <w:rFonts w:ascii="Traditional Arabic" w:hAnsi="Traditional Arabic" w:cs="Traditional Arabic" w:hint="cs"/>
          <w:sz w:val="28"/>
          <w:szCs w:val="28"/>
          <w:rtl/>
        </w:rPr>
        <w:t>, دار المعارف, ط3</w:t>
      </w:r>
      <w:r>
        <w:rPr>
          <w:rFonts w:ascii="Traditional Arabic" w:hAnsi="Traditional Arabic" w:cs="Traditional Arabic" w:hint="cs"/>
          <w:sz w:val="28"/>
          <w:szCs w:val="28"/>
          <w:rtl/>
        </w:rPr>
        <w:t>, ص498.</w:t>
      </w:r>
      <w:r w:rsidRPr="00130A6E">
        <w:rPr>
          <w:rFonts w:ascii="Traditional Arabic" w:hAnsi="Traditional Arabic" w:cs="Traditional Arabic" w:hint="cs"/>
          <w:sz w:val="28"/>
          <w:szCs w:val="28"/>
          <w:rtl/>
        </w:rPr>
        <w:t xml:space="preserve"> </w:t>
      </w:r>
      <w:r w:rsidRPr="00130A6E">
        <w:rPr>
          <w:rFonts w:ascii="Traditional Arabic" w:hAnsi="Traditional Arabic" w:cs="Traditional Arabic"/>
          <w:sz w:val="28"/>
          <w:szCs w:val="28"/>
        </w:rPr>
        <w:t>(</w:t>
      </w:r>
      <w:r w:rsidRPr="00130A6E">
        <w:rPr>
          <w:rFonts w:ascii="Traditional Arabic" w:hAnsi="Traditional Arabic" w:cs="Traditional Arabic"/>
          <w:sz w:val="28"/>
          <w:szCs w:val="28"/>
        </w:rPr>
        <w:footnoteRef/>
      </w:r>
      <w:r w:rsidRPr="00130A6E">
        <w:rPr>
          <w:rFonts w:ascii="Traditional Arabic" w:hAnsi="Traditional Arabic" w:cs="Traditional Arabic"/>
          <w:sz w:val="28"/>
          <w:szCs w:val="28"/>
        </w:rPr>
        <w:t>)</w:t>
      </w:r>
    </w:p>
  </w:footnote>
  <w:footnote w:id="163">
    <w:p w:rsidR="00D131AE" w:rsidRPr="00C07AA5" w:rsidRDefault="00D131AE" w:rsidP="00742EFF">
      <w:pPr>
        <w:pStyle w:val="FootnoteText"/>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البيت من قول الأفوه, ينظر همع الهوامع, مرجع سابق, 1/270.</w:t>
      </w:r>
      <w:r w:rsidRPr="00C07AA5">
        <w:rPr>
          <w:rFonts w:ascii="Traditional Arabic" w:hAnsi="Traditional Arabic" w:cs="Traditional Arabic"/>
          <w:sz w:val="28"/>
          <w:szCs w:val="28"/>
        </w:rPr>
        <w:t>(</w:t>
      </w:r>
      <w:r w:rsidRPr="00C07AA5">
        <w:rPr>
          <w:rFonts w:ascii="Traditional Arabic" w:hAnsi="Traditional Arabic" w:cs="Traditional Arabic"/>
          <w:sz w:val="28"/>
          <w:szCs w:val="28"/>
        </w:rPr>
        <w:footnoteRef/>
      </w:r>
      <w:r w:rsidRPr="00C07AA5">
        <w:rPr>
          <w:rFonts w:ascii="Traditional Arabic" w:hAnsi="Traditional Arabic" w:cs="Traditional Arabic"/>
          <w:sz w:val="28"/>
          <w:szCs w:val="28"/>
        </w:rPr>
        <w:t>)</w:t>
      </w:r>
    </w:p>
  </w:footnote>
  <w:footnote w:id="164">
    <w:p w:rsidR="00D131AE" w:rsidRPr="00326016" w:rsidRDefault="00D131AE" w:rsidP="001C331F">
      <w:pPr>
        <w:pStyle w:val="FootnoteText"/>
        <w:bidi/>
        <w:rPr>
          <w:vertAlign w:val="superscript"/>
          <w:rtl/>
        </w:rPr>
      </w:pPr>
      <w:r w:rsidRPr="00C07AA5">
        <w:rPr>
          <w:rFonts w:ascii="Traditional Arabic" w:hAnsi="Traditional Arabic" w:cs="Traditional Arabic"/>
          <w:sz w:val="28"/>
          <w:szCs w:val="28"/>
        </w:rPr>
        <w:t>(</w:t>
      </w:r>
      <w:r w:rsidRPr="00C07AA5">
        <w:rPr>
          <w:rFonts w:ascii="Traditional Arabic" w:hAnsi="Traditional Arabic" w:cs="Traditional Arabic"/>
          <w:sz w:val="28"/>
          <w:szCs w:val="28"/>
        </w:rPr>
        <w:footnoteRef/>
      </w:r>
      <w:r w:rsidRPr="00C07AA5">
        <w:rPr>
          <w:rFonts w:ascii="Traditional Arabic" w:hAnsi="Traditional Arabic" w:cs="Traditional Arabic"/>
          <w:sz w:val="28"/>
          <w:szCs w:val="28"/>
        </w:rPr>
        <w:t>)</w:t>
      </w:r>
      <w:r w:rsidRPr="00C07AA5">
        <w:rPr>
          <w:rFonts w:ascii="Traditional Arabic" w:hAnsi="Traditional Arabic" w:cs="Traditional Arabic" w:hint="cs"/>
          <w:sz w:val="28"/>
          <w:szCs w:val="28"/>
          <w:rtl/>
        </w:rPr>
        <w:t xml:space="preserve"> سورة يونس, آية: 28ــ30</w:t>
      </w:r>
    </w:p>
  </w:footnote>
  <w:footnote w:id="165">
    <w:p w:rsidR="00D131AE" w:rsidRPr="00B404A6" w:rsidRDefault="00D131AE" w:rsidP="00B404A6">
      <w:pPr>
        <w:pStyle w:val="FootnoteText"/>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سورة الفرقان, آية: 35.</w:t>
      </w:r>
      <w:r w:rsidRPr="00B404A6">
        <w:rPr>
          <w:rFonts w:ascii="Traditional Arabic" w:hAnsi="Traditional Arabic" w:cs="Traditional Arabic" w:hint="cs"/>
          <w:sz w:val="28"/>
          <w:szCs w:val="28"/>
          <w:rtl/>
        </w:rPr>
        <w:t xml:space="preserve">   </w:t>
      </w:r>
      <w:r w:rsidRPr="00B404A6">
        <w:rPr>
          <w:rFonts w:ascii="Traditional Arabic" w:hAnsi="Traditional Arabic" w:cs="Traditional Arabic"/>
          <w:sz w:val="28"/>
          <w:szCs w:val="28"/>
        </w:rPr>
        <w:t>(</w:t>
      </w:r>
      <w:r w:rsidRPr="00B404A6">
        <w:rPr>
          <w:rFonts w:ascii="Traditional Arabic" w:hAnsi="Traditional Arabic" w:cs="Traditional Arabic"/>
          <w:sz w:val="28"/>
          <w:szCs w:val="28"/>
        </w:rPr>
        <w:footnoteRef/>
      </w:r>
      <w:r w:rsidRPr="00B404A6">
        <w:rPr>
          <w:rFonts w:ascii="Traditional Arabic" w:hAnsi="Traditional Arabic" w:cs="Traditional Arabic"/>
          <w:sz w:val="28"/>
          <w:szCs w:val="28"/>
        </w:rPr>
        <w:t>)</w:t>
      </w:r>
    </w:p>
  </w:footnote>
  <w:footnote w:id="166">
    <w:p w:rsidR="00D131AE" w:rsidRPr="00302A22" w:rsidRDefault="00D131AE" w:rsidP="006558E5">
      <w:pPr>
        <w:pStyle w:val="FootnoteText"/>
        <w:bidi/>
        <w:rPr>
          <w:rFonts w:ascii="Traditional Arabic" w:eastAsia="Times New Roman" w:hAnsi="Traditional Arabic" w:cs="Traditional Arabic"/>
          <w:sz w:val="28"/>
          <w:szCs w:val="28"/>
          <w:rtl/>
        </w:rPr>
      </w:pPr>
      <w:r w:rsidRPr="00302A22">
        <w:rPr>
          <w:rFonts w:ascii="Traditional Arabic" w:eastAsia="Times New Roman" w:hAnsi="Traditional Arabic" w:cs="Traditional Arabic"/>
          <w:sz w:val="28"/>
          <w:szCs w:val="28"/>
        </w:rPr>
        <w:t xml:space="preserve"> (</w:t>
      </w:r>
      <w:r w:rsidRPr="00302A22">
        <w:rPr>
          <w:rFonts w:ascii="Traditional Arabic" w:eastAsia="Times New Roman" w:hAnsi="Traditional Arabic" w:cs="Traditional Arabic"/>
          <w:sz w:val="28"/>
          <w:szCs w:val="28"/>
        </w:rPr>
        <w:footnoteRef/>
      </w:r>
      <w:r w:rsidRPr="00302A22">
        <w:rPr>
          <w:rFonts w:ascii="Traditional Arabic" w:eastAsia="Times New Roman" w:hAnsi="Traditional Arabic" w:cs="Traditional Arabic"/>
          <w:sz w:val="28"/>
          <w:szCs w:val="28"/>
        </w:rPr>
        <w:t>)</w:t>
      </w:r>
      <w:r w:rsidRPr="00226BDA">
        <w:rPr>
          <w:rFonts w:ascii="Traditional Arabic" w:eastAsia="Times New Roman" w:hAnsi="Traditional Arabic" w:cs="Traditional Arabic" w:hint="cs"/>
          <w:sz w:val="28"/>
          <w:szCs w:val="28"/>
          <w:rtl/>
        </w:rPr>
        <w:t>الدكتور عبده الراجحي,</w:t>
      </w:r>
      <w:r>
        <w:rPr>
          <w:rFonts w:ascii="Traditional Arabic" w:eastAsia="Times New Roman" w:hAnsi="Traditional Arabic" w:cs="Traditional Arabic"/>
          <w:sz w:val="28"/>
          <w:szCs w:val="28"/>
        </w:rPr>
        <w:t xml:space="preserve"> </w:t>
      </w:r>
      <w:r w:rsidRPr="00302A22">
        <w:rPr>
          <w:rFonts w:ascii="Traditional Arabic" w:eastAsia="Times New Roman" w:hAnsi="Traditional Arabic" w:cs="Traditional Arabic" w:hint="cs"/>
          <w:sz w:val="28"/>
          <w:szCs w:val="28"/>
          <w:rtl/>
        </w:rPr>
        <w:t>التطبيق النحوي</w:t>
      </w:r>
      <w:r>
        <w:rPr>
          <w:rFonts w:ascii="Traditional Arabic" w:eastAsia="Times New Roman" w:hAnsi="Traditional Arabic" w:cs="Traditional Arabic" w:hint="cs"/>
          <w:sz w:val="28"/>
          <w:szCs w:val="28"/>
          <w:rtl/>
        </w:rPr>
        <w:t>, مكتبة المعارف للنشر والتوزيع</w:t>
      </w:r>
      <w:r w:rsidRPr="00226BDA">
        <w:rPr>
          <w:rFonts w:ascii="Traditional Arabic" w:eastAsia="Times New Roman" w:hAnsi="Traditional Arabic" w:cs="Traditional Arabic" w:hint="cs"/>
          <w:sz w:val="28"/>
          <w:szCs w:val="28"/>
          <w:rtl/>
        </w:rPr>
        <w:t xml:space="preserve">, ط 1 </w:t>
      </w:r>
      <w:r>
        <w:rPr>
          <w:rFonts w:ascii="Traditional Arabic" w:eastAsia="Times New Roman" w:hAnsi="Traditional Arabic" w:cs="Traditional Arabic" w:hint="cs"/>
          <w:sz w:val="28"/>
          <w:szCs w:val="28"/>
          <w:rtl/>
        </w:rPr>
        <w:t>,(</w:t>
      </w:r>
      <w:r w:rsidRPr="006558E5">
        <w:rPr>
          <w:rFonts w:ascii="Traditional Arabic" w:eastAsia="Times New Roman" w:hAnsi="Traditional Arabic" w:cs="Traditional Arabic"/>
          <w:sz w:val="28"/>
          <w:szCs w:val="28"/>
          <w:rtl/>
        </w:rPr>
        <w:t>1420</w:t>
      </w:r>
      <w:r w:rsidRPr="006558E5">
        <w:rPr>
          <w:rFonts w:ascii="Traditional Arabic" w:eastAsia="Times New Roman" w:hAnsi="Traditional Arabic" w:cs="Traditional Arabic" w:hint="eastAsia"/>
          <w:sz w:val="28"/>
          <w:szCs w:val="28"/>
          <w:rtl/>
        </w:rPr>
        <w:t>هـ</w:t>
      </w:r>
      <w:r w:rsidRPr="006558E5">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w:t>
      </w:r>
      <w:r w:rsidRPr="006558E5">
        <w:rPr>
          <w:rFonts w:ascii="Traditional Arabic" w:eastAsia="Times New Roman" w:hAnsi="Traditional Arabic" w:cs="Traditional Arabic"/>
          <w:sz w:val="28"/>
          <w:szCs w:val="28"/>
          <w:rtl/>
        </w:rPr>
        <w:t>1999</w:t>
      </w:r>
      <w:r w:rsidRPr="006558E5">
        <w:rPr>
          <w:rFonts w:ascii="Traditional Arabic" w:eastAsia="Times New Roman" w:hAnsi="Traditional Arabic" w:cs="Traditional Arabic" w:hint="eastAsia"/>
          <w:sz w:val="28"/>
          <w:szCs w:val="28"/>
          <w:rtl/>
        </w:rPr>
        <w:t>م</w:t>
      </w:r>
      <w:r w:rsidRPr="006558E5">
        <w:rPr>
          <w:rFonts w:ascii="Traditional Arabic" w:eastAsia="Times New Roman" w:hAnsi="Traditional Arabic" w:cs="Traditional Arabic" w:hint="cs"/>
          <w:sz w:val="28"/>
          <w:szCs w:val="28"/>
          <w:rtl/>
        </w:rPr>
        <w:t xml:space="preserve"> </w:t>
      </w:r>
      <w:r w:rsidRPr="00302A22">
        <w:rPr>
          <w:rFonts w:ascii="Traditional Arabic" w:eastAsia="Times New Roman" w:hAnsi="Traditional Arabic" w:cs="Traditional Arabic" w:hint="cs"/>
          <w:sz w:val="28"/>
          <w:szCs w:val="28"/>
          <w:rtl/>
        </w:rPr>
        <w:t>) ص: 236</w:t>
      </w:r>
      <w:r w:rsidRPr="00226BDA">
        <w:rPr>
          <w:rFonts w:ascii="Traditional Arabic" w:eastAsia="Times New Roman" w:hAnsi="Traditional Arabic" w:cs="Traditional Arabic" w:hint="cs"/>
          <w:sz w:val="28"/>
          <w:szCs w:val="28"/>
          <w:rtl/>
        </w:rPr>
        <w:t>.</w:t>
      </w:r>
    </w:p>
  </w:footnote>
  <w:footnote w:id="167">
    <w:p w:rsidR="00D131AE" w:rsidRPr="00302A22" w:rsidRDefault="00D131AE" w:rsidP="00B91151">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lang w:bidi="ar-YE"/>
        </w:rPr>
        <w:t xml:space="preserve"> شرح التصريح على التوضيح, مرجع سابق, 1/715</w:t>
      </w:r>
      <w:r>
        <w:rPr>
          <w:rFonts w:ascii="Traditional Arabic" w:eastAsia="Times New Roman" w:hAnsi="Traditional Arabic" w:cs="Traditional Arabic" w:hint="cs"/>
          <w:sz w:val="28"/>
          <w:szCs w:val="28"/>
          <w:rtl/>
        </w:rPr>
        <w:t xml:space="preserve">, والبيت منسوب لجرير. </w:t>
      </w:r>
      <w:r w:rsidRPr="00302A22">
        <w:rPr>
          <w:rFonts w:ascii="Traditional Arabic" w:eastAsia="Times New Roman" w:hAnsi="Traditional Arabic" w:cs="Traditional Arabic"/>
          <w:sz w:val="28"/>
          <w:szCs w:val="28"/>
        </w:rPr>
        <w:t>(</w:t>
      </w:r>
      <w:r w:rsidRPr="00302A22">
        <w:rPr>
          <w:rFonts w:ascii="Traditional Arabic" w:eastAsia="Times New Roman" w:hAnsi="Traditional Arabic" w:cs="Traditional Arabic"/>
          <w:sz w:val="28"/>
          <w:szCs w:val="28"/>
        </w:rPr>
        <w:footnoteRef/>
      </w:r>
      <w:r w:rsidRPr="00302A22">
        <w:rPr>
          <w:rFonts w:ascii="Traditional Arabic" w:eastAsia="Times New Roman" w:hAnsi="Traditional Arabic" w:cs="Traditional Arabic"/>
          <w:sz w:val="28"/>
          <w:szCs w:val="28"/>
        </w:rPr>
        <w:t>)</w:t>
      </w:r>
    </w:p>
  </w:footnote>
  <w:footnote w:id="168">
    <w:p w:rsidR="00D131AE" w:rsidRPr="00302A22" w:rsidRDefault="00D131AE" w:rsidP="00302A22">
      <w:pPr>
        <w:pStyle w:val="FootnoteText"/>
        <w:jc w:val="right"/>
        <w:rPr>
          <w:rFonts w:ascii="Traditional Arabic" w:eastAsia="Times New Roman" w:hAnsi="Traditional Arabic" w:cs="Traditional Arabic"/>
          <w:sz w:val="28"/>
          <w:szCs w:val="28"/>
          <w:rtl/>
        </w:rPr>
      </w:pPr>
      <w:r w:rsidRPr="00302A22">
        <w:rPr>
          <w:rFonts w:ascii="Traditional Arabic" w:eastAsia="Times New Roman" w:hAnsi="Traditional Arabic" w:cs="Traditional Arabic" w:hint="cs"/>
          <w:sz w:val="28"/>
          <w:szCs w:val="28"/>
          <w:rtl/>
        </w:rPr>
        <w:t xml:space="preserve">  أحمد بن عبدالنور المالقي, رصف المباني في شرح حروف المعاني, تحقيق: أ.د. أحمد محمد الخراط, دار القلم ـ دمشق, ط3, ص 394. </w:t>
      </w:r>
      <w:r w:rsidRPr="00302A22">
        <w:rPr>
          <w:rFonts w:ascii="Traditional Arabic" w:eastAsia="Times New Roman" w:hAnsi="Traditional Arabic" w:cs="Traditional Arabic"/>
          <w:sz w:val="28"/>
          <w:szCs w:val="28"/>
        </w:rPr>
        <w:t>(</w:t>
      </w:r>
      <w:r w:rsidRPr="00302A22">
        <w:rPr>
          <w:rFonts w:ascii="Traditional Arabic" w:eastAsia="Times New Roman" w:hAnsi="Traditional Arabic" w:cs="Traditional Arabic"/>
          <w:sz w:val="28"/>
          <w:szCs w:val="28"/>
        </w:rPr>
        <w:footnoteRef/>
      </w:r>
      <w:r w:rsidRPr="00302A22">
        <w:rPr>
          <w:rFonts w:ascii="Traditional Arabic" w:eastAsia="Times New Roman" w:hAnsi="Traditional Arabic" w:cs="Traditional Arabic"/>
          <w:sz w:val="28"/>
          <w:szCs w:val="28"/>
        </w:rPr>
        <w:t>)</w:t>
      </w:r>
    </w:p>
  </w:footnote>
  <w:footnote w:id="169">
    <w:p w:rsidR="00D131AE" w:rsidRPr="009E340E" w:rsidRDefault="00D131AE" w:rsidP="009E340E">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38.</w:t>
      </w:r>
      <w:r w:rsidRPr="009E340E">
        <w:rPr>
          <w:rFonts w:ascii="Traditional Arabic" w:eastAsia="Times New Roman" w:hAnsi="Traditional Arabic" w:cs="Traditional Arabic" w:hint="cs"/>
          <w:sz w:val="28"/>
          <w:szCs w:val="28"/>
          <w:rtl/>
        </w:rPr>
        <w:t xml:space="preserve">   </w:t>
      </w:r>
      <w:r w:rsidRPr="009E340E">
        <w:rPr>
          <w:rFonts w:ascii="Traditional Arabic" w:eastAsia="Times New Roman" w:hAnsi="Traditional Arabic" w:cs="Traditional Arabic"/>
          <w:sz w:val="28"/>
          <w:szCs w:val="28"/>
        </w:rPr>
        <w:t>(</w:t>
      </w:r>
      <w:r w:rsidRPr="009E340E">
        <w:rPr>
          <w:rFonts w:ascii="Traditional Arabic" w:eastAsia="Times New Roman" w:hAnsi="Traditional Arabic" w:cs="Traditional Arabic"/>
          <w:sz w:val="28"/>
          <w:szCs w:val="28"/>
        </w:rPr>
        <w:footnoteRef/>
      </w:r>
      <w:r w:rsidRPr="009E340E">
        <w:rPr>
          <w:rFonts w:ascii="Traditional Arabic" w:eastAsia="Times New Roman" w:hAnsi="Traditional Arabic" w:cs="Traditional Arabic"/>
          <w:sz w:val="28"/>
          <w:szCs w:val="28"/>
        </w:rPr>
        <w:t>)</w:t>
      </w:r>
    </w:p>
  </w:footnote>
  <w:footnote w:id="170">
    <w:p w:rsidR="00D131AE" w:rsidRPr="00CF4806" w:rsidRDefault="00D131AE" w:rsidP="00CF4806">
      <w:pPr>
        <w:pStyle w:val="FootnoteText"/>
        <w:jc w:val="right"/>
        <w:rPr>
          <w:rFonts w:ascii="Traditional Arabic" w:hAnsi="Traditional Arabic" w:cs="Traditional Arabic"/>
          <w:sz w:val="28"/>
          <w:szCs w:val="28"/>
          <w:rtl/>
        </w:rPr>
      </w:pPr>
      <w:r w:rsidRPr="00CF4806">
        <w:rPr>
          <w:rFonts w:ascii="Traditional Arabic" w:hAnsi="Traditional Arabic" w:cs="Traditional Arabic" w:hint="cs"/>
          <w:sz w:val="28"/>
          <w:szCs w:val="28"/>
          <w:rtl/>
        </w:rPr>
        <w:t xml:space="preserve">  التطبيق النحوي, مرجع سابق, ص236 ــ  237. </w:t>
      </w:r>
      <w:r w:rsidRPr="00CF4806">
        <w:rPr>
          <w:rFonts w:ascii="Traditional Arabic" w:hAnsi="Traditional Arabic" w:cs="Traditional Arabic"/>
          <w:sz w:val="28"/>
          <w:szCs w:val="28"/>
        </w:rPr>
        <w:t>(</w:t>
      </w:r>
      <w:r w:rsidRPr="00CF4806">
        <w:rPr>
          <w:rFonts w:ascii="Traditional Arabic" w:hAnsi="Traditional Arabic" w:cs="Traditional Arabic"/>
          <w:sz w:val="28"/>
          <w:szCs w:val="28"/>
        </w:rPr>
        <w:footnoteRef/>
      </w:r>
      <w:r w:rsidRPr="00CF4806">
        <w:rPr>
          <w:rFonts w:ascii="Traditional Arabic" w:hAnsi="Traditional Arabic" w:cs="Traditional Arabic"/>
          <w:sz w:val="28"/>
          <w:szCs w:val="28"/>
        </w:rPr>
        <w:t>)</w:t>
      </w:r>
    </w:p>
  </w:footnote>
  <w:footnote w:id="171">
    <w:p w:rsidR="00D131AE" w:rsidRPr="00C413B6" w:rsidRDefault="00D131AE" w:rsidP="008D3115">
      <w:pPr>
        <w:pStyle w:val="FootnoteText"/>
        <w:bidi/>
        <w:rPr>
          <w:sz w:val="28"/>
          <w:szCs w:val="28"/>
          <w:vertAlign w:val="superscript"/>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 8/</w:t>
      </w:r>
      <w:r w:rsidRPr="001A3AED">
        <w:rPr>
          <w:rFonts w:ascii="Traditional Arabic" w:eastAsia="Times New Roman" w:hAnsi="Traditional Arabic" w:cs="Traditional Arabic" w:hint="cs"/>
          <w:sz w:val="28"/>
          <w:szCs w:val="28"/>
          <w:rtl/>
        </w:rPr>
        <w:t xml:space="preserve"> </w:t>
      </w:r>
      <w:r w:rsidRPr="00C413B6">
        <w:rPr>
          <w:rFonts w:ascii="Traditional Arabic" w:hAnsi="Traditional Arabic" w:cs="Traditional Arabic" w:hint="cs"/>
          <w:sz w:val="28"/>
          <w:szCs w:val="28"/>
          <w:rtl/>
        </w:rPr>
        <w:t>107 .</w:t>
      </w:r>
    </w:p>
  </w:footnote>
  <w:footnote w:id="172">
    <w:p w:rsidR="00D131AE" w:rsidRPr="009E340E" w:rsidRDefault="00D131AE" w:rsidP="009E340E">
      <w:pPr>
        <w:pStyle w:val="FootnoteText"/>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سورة الفرقان, آية: 48.</w:t>
      </w:r>
      <w:r w:rsidRPr="009E340E">
        <w:rPr>
          <w:rFonts w:ascii="Traditional Arabic" w:hAnsi="Traditional Arabic" w:cs="Traditional Arabic" w:hint="cs"/>
          <w:sz w:val="28"/>
          <w:szCs w:val="28"/>
          <w:rtl/>
        </w:rPr>
        <w:t xml:space="preserve"> </w:t>
      </w:r>
      <w:r w:rsidRPr="009E340E">
        <w:rPr>
          <w:rFonts w:ascii="Traditional Arabic" w:hAnsi="Traditional Arabic" w:cs="Traditional Arabic"/>
          <w:sz w:val="28"/>
          <w:szCs w:val="28"/>
        </w:rPr>
        <w:t>(</w:t>
      </w:r>
      <w:r w:rsidRPr="009E340E">
        <w:rPr>
          <w:rFonts w:ascii="Traditional Arabic" w:hAnsi="Traditional Arabic" w:cs="Traditional Arabic"/>
          <w:sz w:val="28"/>
          <w:szCs w:val="28"/>
        </w:rPr>
        <w:footnoteRef/>
      </w:r>
      <w:r w:rsidRPr="009E340E">
        <w:rPr>
          <w:rFonts w:ascii="Traditional Arabic" w:hAnsi="Traditional Arabic" w:cs="Traditional Arabic"/>
          <w:sz w:val="28"/>
          <w:szCs w:val="28"/>
        </w:rPr>
        <w:t>)</w:t>
      </w:r>
    </w:p>
  </w:footnote>
  <w:footnote w:id="173">
    <w:p w:rsidR="00D131AE" w:rsidRPr="00E94355" w:rsidRDefault="00D131AE" w:rsidP="00E11116">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E94355">
        <w:rPr>
          <w:rFonts w:ascii="Traditional Arabic" w:hAnsi="Traditional Arabic" w:cs="Traditional Arabic"/>
          <w:sz w:val="28"/>
          <w:szCs w:val="28"/>
        </w:rPr>
        <w:t>(</w:t>
      </w:r>
      <w:r w:rsidRPr="00E94355">
        <w:rPr>
          <w:rFonts w:ascii="Traditional Arabic" w:hAnsi="Traditional Arabic" w:cs="Traditional Arabic"/>
          <w:sz w:val="28"/>
          <w:szCs w:val="28"/>
        </w:rPr>
        <w:footnoteRef/>
      </w:r>
      <w:r w:rsidRPr="00E94355">
        <w:rPr>
          <w:rFonts w:ascii="Traditional Arabic" w:hAnsi="Traditional Arabic" w:cs="Traditional Arabic"/>
          <w:sz w:val="28"/>
          <w:szCs w:val="28"/>
        </w:rPr>
        <w:t>)</w:t>
      </w:r>
      <w:r w:rsidRPr="00BC388D">
        <w:rPr>
          <w:rFonts w:ascii="Traditional Arabic" w:hAnsi="Traditional Arabic" w:cs="Traditional Arabic" w:hint="cs"/>
          <w:sz w:val="28"/>
          <w:szCs w:val="28"/>
          <w:rtl/>
        </w:rPr>
        <w:t xml:space="preserve">محمد جمال الدين القاسمي, </w:t>
      </w:r>
      <w:r w:rsidRPr="004A0E6A">
        <w:rPr>
          <w:rFonts w:ascii="Traditional Arabic" w:hAnsi="Traditional Arabic" w:cs="Traditional Arabic" w:hint="cs"/>
          <w:sz w:val="28"/>
          <w:szCs w:val="28"/>
          <w:rtl/>
        </w:rPr>
        <w:t>محاسن التأويل</w:t>
      </w:r>
      <w:r>
        <w:rPr>
          <w:rFonts w:ascii="Traditional Arabic" w:hAnsi="Traditional Arabic" w:cs="Traditional Arabic" w:hint="cs"/>
          <w:sz w:val="28"/>
          <w:szCs w:val="28"/>
          <w:rtl/>
        </w:rPr>
        <w:t>, تحقيق</w:t>
      </w:r>
      <w:r w:rsidRPr="00BC388D">
        <w:rPr>
          <w:rFonts w:ascii="Traditional Arabic" w:hAnsi="Traditional Arabic" w:cs="Traditional Arabic"/>
          <w:sz w:val="28"/>
          <w:szCs w:val="28"/>
          <w:rtl/>
        </w:rPr>
        <w:t>: محمد باسل عيون السود</w:t>
      </w:r>
      <w:r>
        <w:rPr>
          <w:rFonts w:ascii="Traditional Arabic" w:hAnsi="Traditional Arabic" w:cs="Traditional Arabic" w:hint="cs"/>
          <w:sz w:val="28"/>
          <w:szCs w:val="28"/>
          <w:rtl/>
        </w:rPr>
        <w:t>,</w:t>
      </w:r>
      <w:r w:rsidRPr="00BC388D">
        <w:rPr>
          <w:rFonts w:ascii="Traditional Arabic" w:hAnsi="Traditional Arabic" w:cs="Traditional Arabic"/>
          <w:sz w:val="28"/>
          <w:szCs w:val="28"/>
          <w:rtl/>
        </w:rPr>
        <w:t xml:space="preserve"> دار الكتب العلميه </w:t>
      </w:r>
      <w:r>
        <w:rPr>
          <w:rFonts w:ascii="Traditional Arabic" w:hAnsi="Traditional Arabic" w:cs="Traditional Arabic"/>
          <w:sz w:val="28"/>
          <w:szCs w:val="28"/>
          <w:rtl/>
        </w:rPr>
        <w:t>–</w:t>
      </w:r>
      <w:r w:rsidRPr="00BC388D">
        <w:rPr>
          <w:rFonts w:ascii="Traditional Arabic" w:hAnsi="Traditional Arabic" w:cs="Traditional Arabic"/>
          <w:sz w:val="28"/>
          <w:szCs w:val="28"/>
          <w:rtl/>
        </w:rPr>
        <w:t xml:space="preserve"> بيروت</w:t>
      </w:r>
      <w:r>
        <w:rPr>
          <w:rFonts w:ascii="Traditional Arabic" w:hAnsi="Traditional Arabic" w:cs="Traditional Arabic" w:hint="cs"/>
          <w:sz w:val="28"/>
          <w:szCs w:val="28"/>
          <w:rtl/>
        </w:rPr>
        <w:t>,ط1( 1418ه) 5/ 106.</w:t>
      </w:r>
    </w:p>
  </w:footnote>
  <w:footnote w:id="174">
    <w:p w:rsidR="00D131AE" w:rsidRPr="004148B3" w:rsidRDefault="00D131AE" w:rsidP="00FB1022">
      <w:pPr>
        <w:pStyle w:val="FootnoteText"/>
        <w:bidi/>
        <w:rPr>
          <w:sz w:val="28"/>
          <w:szCs w:val="28"/>
          <w:vertAlign w:val="superscript"/>
          <w:rtl/>
        </w:rPr>
      </w:pPr>
      <w:r w:rsidRPr="002756CB">
        <w:rPr>
          <w:rFonts w:ascii="Traditional Arabic" w:eastAsia="Times New Roman" w:hAnsi="Traditional Arabic" w:cs="Traditional Arabic"/>
          <w:sz w:val="28"/>
          <w:szCs w:val="28"/>
        </w:rPr>
        <w:t>(</w:t>
      </w:r>
      <w:r w:rsidRPr="002756CB">
        <w:rPr>
          <w:rFonts w:ascii="Traditional Arabic" w:eastAsia="Times New Roman" w:hAnsi="Traditional Arabic" w:cs="Traditional Arabic"/>
          <w:sz w:val="28"/>
          <w:szCs w:val="28"/>
        </w:rPr>
        <w:footnoteRef/>
      </w:r>
      <w:r w:rsidRPr="002756CB">
        <w:rPr>
          <w:rFonts w:ascii="Traditional Arabic" w:eastAsia="Times New Roman" w:hAnsi="Traditional Arabic" w:cs="Traditional Arabic"/>
          <w:sz w:val="28"/>
          <w:szCs w:val="28"/>
        </w:rPr>
        <w:t>)</w:t>
      </w:r>
      <w:r w:rsidRPr="002756CB">
        <w:rPr>
          <w:rFonts w:ascii="Traditional Arabic" w:eastAsia="Times New Roman" w:hAnsi="Traditional Arabic" w:cs="Traditional Arabic" w:hint="cs"/>
          <w:sz w:val="28"/>
          <w:szCs w:val="28"/>
          <w:rtl/>
        </w:rPr>
        <w:t xml:space="preserve"> التحرير</w:t>
      </w:r>
      <w:r>
        <w:rPr>
          <w:rFonts w:ascii="Traditional Arabic" w:eastAsia="Times New Roman" w:hAnsi="Traditional Arabic" w:cs="Traditional Arabic" w:hint="cs"/>
          <w:sz w:val="28"/>
          <w:szCs w:val="28"/>
          <w:rtl/>
        </w:rPr>
        <w:t xml:space="preserve"> </w:t>
      </w:r>
      <w:r w:rsidRPr="002756CB">
        <w:rPr>
          <w:rFonts w:ascii="Traditional Arabic" w:eastAsia="Times New Roman" w:hAnsi="Traditional Arabic" w:cs="Traditional Arabic" w:hint="cs"/>
          <w:sz w:val="28"/>
          <w:szCs w:val="28"/>
          <w:rtl/>
        </w:rPr>
        <w:t>و</w:t>
      </w:r>
      <w:r>
        <w:rPr>
          <w:rFonts w:ascii="Traditional Arabic" w:eastAsia="Times New Roman" w:hAnsi="Traditional Arabic" w:cs="Traditional Arabic" w:hint="cs"/>
          <w:sz w:val="28"/>
          <w:szCs w:val="28"/>
          <w:rtl/>
        </w:rPr>
        <w:t xml:space="preserve"> </w:t>
      </w:r>
      <w:r w:rsidRPr="002756CB">
        <w:rPr>
          <w:rFonts w:ascii="Traditional Arabic" w:eastAsia="Times New Roman" w:hAnsi="Traditional Arabic" w:cs="Traditional Arabic" w:hint="cs"/>
          <w:sz w:val="28"/>
          <w:szCs w:val="28"/>
          <w:rtl/>
        </w:rPr>
        <w:t>التنوير</w:t>
      </w:r>
      <w:r>
        <w:rPr>
          <w:rFonts w:ascii="Traditional Arabic" w:eastAsia="Times New Roman" w:hAnsi="Traditional Arabic" w:cs="Traditional Arabic" w:hint="cs"/>
          <w:sz w:val="28"/>
          <w:szCs w:val="28"/>
          <w:rtl/>
        </w:rPr>
        <w:t>, مرجع سابق. 19/</w:t>
      </w:r>
      <w:r w:rsidRPr="002756CB">
        <w:rPr>
          <w:rFonts w:ascii="Traditional Arabic" w:eastAsia="Times New Roman" w:hAnsi="Traditional Arabic" w:cs="Traditional Arabic" w:hint="cs"/>
          <w:sz w:val="28"/>
          <w:szCs w:val="28"/>
          <w:rtl/>
        </w:rPr>
        <w:t xml:space="preserve"> 68.</w:t>
      </w:r>
    </w:p>
  </w:footnote>
  <w:footnote w:id="175">
    <w:p w:rsidR="00D131AE" w:rsidRPr="009E340E" w:rsidRDefault="00D131AE" w:rsidP="009E340E">
      <w:pPr>
        <w:pStyle w:val="FootnoteText"/>
        <w:jc w:val="right"/>
        <w:rPr>
          <w:rFonts w:ascii="Traditional Arabic" w:eastAsia="Times New Roman" w:hAnsi="Traditional Arabic" w:cs="Traditional Arabic"/>
          <w:sz w:val="28"/>
          <w:szCs w:val="28"/>
          <w:rtl/>
        </w:rPr>
      </w:pPr>
      <w:r w:rsidRPr="009E340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59. </w:t>
      </w:r>
      <w:r w:rsidRPr="009E340E">
        <w:rPr>
          <w:rFonts w:ascii="Traditional Arabic" w:eastAsia="Times New Roman" w:hAnsi="Traditional Arabic" w:cs="Traditional Arabic" w:hint="cs"/>
          <w:sz w:val="28"/>
          <w:szCs w:val="28"/>
          <w:rtl/>
        </w:rPr>
        <w:t xml:space="preserve">  </w:t>
      </w:r>
      <w:r w:rsidRPr="009E340E">
        <w:rPr>
          <w:rFonts w:ascii="Traditional Arabic" w:eastAsia="Times New Roman" w:hAnsi="Traditional Arabic" w:cs="Traditional Arabic"/>
          <w:sz w:val="28"/>
          <w:szCs w:val="28"/>
        </w:rPr>
        <w:t>(</w:t>
      </w:r>
      <w:r w:rsidRPr="009E340E">
        <w:rPr>
          <w:rFonts w:ascii="Traditional Arabic" w:eastAsia="Times New Roman" w:hAnsi="Traditional Arabic" w:cs="Traditional Arabic"/>
          <w:sz w:val="28"/>
          <w:szCs w:val="28"/>
        </w:rPr>
        <w:footnoteRef/>
      </w:r>
      <w:r w:rsidRPr="009E340E">
        <w:rPr>
          <w:rFonts w:ascii="Traditional Arabic" w:eastAsia="Times New Roman" w:hAnsi="Traditional Arabic" w:cs="Traditional Arabic"/>
          <w:sz w:val="28"/>
          <w:szCs w:val="28"/>
        </w:rPr>
        <w:t>)</w:t>
      </w:r>
    </w:p>
  </w:footnote>
  <w:footnote w:id="176">
    <w:p w:rsidR="00D131AE" w:rsidRPr="006A5E60" w:rsidRDefault="00D131AE" w:rsidP="00A84CB4">
      <w:pPr>
        <w:bidi/>
        <w:spacing w:after="0"/>
        <w:rPr>
          <w:rFonts w:ascii="Traditional Arabic" w:eastAsia="Times New Roman" w:hAnsi="Traditional Arabic" w:cs="Traditional Arabic"/>
          <w:sz w:val="28"/>
          <w:szCs w:val="28"/>
        </w:rPr>
      </w:pP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hint="cs"/>
          <w:sz w:val="28"/>
          <w:szCs w:val="28"/>
          <w:rtl/>
        </w:rPr>
        <w:t xml:space="preserve"> </w:t>
      </w:r>
      <w:r w:rsidRPr="006A5E60">
        <w:rPr>
          <w:rFonts w:ascii="Traditional Arabic" w:eastAsia="Times New Roman" w:hAnsi="Traditional Arabic" w:cs="Traditional Arabic" w:hint="eastAsia"/>
          <w:sz w:val="28"/>
          <w:szCs w:val="28"/>
          <w:rtl/>
        </w:rPr>
        <w:t>قال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بعض</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النحويين</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الباء</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في</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قوله</w:t>
      </w:r>
      <w:r w:rsidRPr="006A5E60">
        <w:rPr>
          <w:rFonts w:ascii="Traditional Arabic" w:eastAsia="Times New Roman" w:hAnsi="Traditional Arabic" w:cs="Traditional Arabic"/>
          <w:sz w:val="28"/>
          <w:szCs w:val="28"/>
          <w:rtl/>
        </w:rPr>
        <w:t>: {</w:t>
      </w:r>
      <w:r w:rsidRPr="006A5E60">
        <w:rPr>
          <w:rFonts w:ascii="Traditional Arabic" w:eastAsia="Times New Roman" w:hAnsi="Traditional Arabic" w:cs="Traditional Arabic" w:hint="eastAsia"/>
          <w:sz w:val="28"/>
          <w:szCs w:val="28"/>
          <w:rtl/>
        </w:rPr>
        <w:t>فَاسْأَلْ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بِهِ</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خَبِيرًا</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بمعنى</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عن،</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والمعنى</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فاسأل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عنه</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خبيرا،</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و</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الباء</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تبدل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من</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عن</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مع</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سل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و</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سألت</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قال</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علقمة</w:t>
      </w:r>
      <w:r w:rsidRPr="006A5E60">
        <w:rPr>
          <w:rFonts w:ascii="Traditional Arabic" w:eastAsia="Times New Roman" w:hAnsi="Traditional Arabic" w:cs="Traditional Arabic"/>
          <w:sz w:val="28"/>
          <w:szCs w:val="28"/>
          <w:rtl/>
        </w:rPr>
        <w:t>:</w:t>
      </w:r>
    </w:p>
    <w:p w:rsidR="00D131AE" w:rsidRPr="006A5E60" w:rsidRDefault="00D131AE" w:rsidP="00AE3D2A">
      <w:pPr>
        <w:pStyle w:val="FootnoteText"/>
        <w:bidi/>
        <w:rPr>
          <w:rFonts w:ascii="Traditional Arabic" w:eastAsia="Times New Roman" w:hAnsi="Traditional Arabic" w:cs="Traditional Arabic"/>
          <w:sz w:val="28"/>
          <w:szCs w:val="28"/>
          <w:rtl/>
        </w:rPr>
      </w:pPr>
      <w:r w:rsidRPr="006A5E60">
        <w:rPr>
          <w:rFonts w:ascii="Traditional Arabic" w:eastAsia="Times New Roman" w:hAnsi="Traditional Arabic" w:cs="Traditional Arabic" w:hint="cs"/>
          <w:sz w:val="28"/>
          <w:szCs w:val="28"/>
          <w:rtl/>
        </w:rPr>
        <w:t xml:space="preserve">  </w:t>
      </w:r>
      <w:r w:rsidRPr="006A5E60">
        <w:rPr>
          <w:rFonts w:ascii="Traditional Arabic" w:eastAsia="Times New Roman" w:hAnsi="Traditional Arabic" w:cs="Traditional Arabic" w:hint="eastAsia"/>
          <w:sz w:val="28"/>
          <w:szCs w:val="28"/>
          <w:rtl/>
        </w:rPr>
        <w:t>فإن</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تسألوني</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بالنساء</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cs"/>
          <w:sz w:val="28"/>
          <w:szCs w:val="28"/>
          <w:rtl/>
        </w:rPr>
        <w:t xml:space="preserve">    </w:t>
      </w:r>
      <w:r w:rsidRPr="006A5E60">
        <w:rPr>
          <w:rFonts w:ascii="Traditional Arabic" w:eastAsia="Times New Roman" w:hAnsi="Traditional Arabic" w:cs="Traditional Arabic" w:hint="eastAsia"/>
          <w:sz w:val="28"/>
          <w:szCs w:val="28"/>
          <w:rtl/>
        </w:rPr>
        <w:t>فإنني</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بصير</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بأدواء</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النساء</w:t>
      </w:r>
      <w:r w:rsidRPr="006A5E60">
        <w:rPr>
          <w:rFonts w:ascii="Traditional Arabic" w:eastAsia="Times New Roman" w:hAnsi="Traditional Arabic" w:cs="Traditional Arabic"/>
          <w:sz w:val="28"/>
          <w:szCs w:val="28"/>
          <w:rtl/>
        </w:rPr>
        <w:t xml:space="preserve"> </w:t>
      </w:r>
      <w:r w:rsidRPr="006A5E60">
        <w:rPr>
          <w:rFonts w:ascii="Traditional Arabic" w:eastAsia="Times New Roman" w:hAnsi="Traditional Arabic" w:cs="Traditional Arabic" w:hint="eastAsia"/>
          <w:sz w:val="28"/>
          <w:szCs w:val="28"/>
          <w:rtl/>
        </w:rPr>
        <w:t>طبيب</w:t>
      </w:r>
      <w:r>
        <w:rPr>
          <w:rFonts w:ascii="Traditional Arabic" w:eastAsia="Times New Roman" w:hAnsi="Traditional Arabic" w:cs="Traditional Arabic" w:hint="cs"/>
          <w:sz w:val="28"/>
          <w:szCs w:val="28"/>
          <w:rtl/>
        </w:rPr>
        <w:t>...ينظر:</w:t>
      </w:r>
      <w:r w:rsidRPr="00FB1022">
        <w:rPr>
          <w:rFonts w:ascii="Traditional Arabic" w:eastAsia="Times New Roman" w:hAnsi="Traditional Arabic" w:cs="Traditional Arabic"/>
          <w:sz w:val="28"/>
          <w:szCs w:val="28"/>
          <w:rtl/>
        </w:rPr>
        <w:t xml:space="preserve"> أبو محمد عبدالله بن مسلم بن قتيبة</w:t>
      </w:r>
      <w:r>
        <w:rPr>
          <w:rFonts w:ascii="Traditional Arabic" w:eastAsia="Times New Roman" w:hAnsi="Traditional Arabic" w:cs="Traditional Arabic" w:hint="cs"/>
          <w:sz w:val="28"/>
          <w:szCs w:val="28"/>
          <w:rtl/>
        </w:rPr>
        <w:t>, أدب الكاتب, المكتبة التجارية مصر, تحقيق: محمد محيي الدين, ط 4(1963م) ص: 397.</w:t>
      </w:r>
      <w:r w:rsidRPr="006A5E60">
        <w:rPr>
          <w:rFonts w:ascii="Traditional Arabic" w:eastAsia="Times New Roman" w:hAnsi="Traditional Arabic" w:cs="Traditional Arabic" w:hint="cs"/>
          <w:sz w:val="28"/>
          <w:szCs w:val="28"/>
          <w:rtl/>
        </w:rPr>
        <w:t xml:space="preserve"> </w:t>
      </w:r>
    </w:p>
  </w:footnote>
  <w:footnote w:id="177">
    <w:p w:rsidR="00D131AE" w:rsidRPr="006A5E60" w:rsidRDefault="00D131AE" w:rsidP="00C04121">
      <w:pPr>
        <w:pStyle w:val="FootnoteText"/>
        <w:bidi/>
        <w:rPr>
          <w:rFonts w:ascii="Traditional Arabic" w:eastAsia="Times New Roman" w:hAnsi="Traditional Arabic" w:cs="Traditional Arabic"/>
          <w:sz w:val="28"/>
          <w:szCs w:val="28"/>
          <w:rtl/>
        </w:rPr>
      </w:pP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hint="cs"/>
          <w:sz w:val="28"/>
          <w:szCs w:val="28"/>
          <w:rtl/>
        </w:rPr>
        <w:t xml:space="preserve"> صفوة التفاسير</w:t>
      </w:r>
      <w:r>
        <w:rPr>
          <w:rFonts w:ascii="Traditional Arabic" w:eastAsia="Times New Roman" w:hAnsi="Traditional Arabic" w:cs="Traditional Arabic" w:hint="cs"/>
          <w:sz w:val="28"/>
          <w:szCs w:val="28"/>
          <w:rtl/>
        </w:rPr>
        <w:t>, مرجع سابق, 2/</w:t>
      </w:r>
      <w:r w:rsidRPr="006A5E60">
        <w:rPr>
          <w:rFonts w:ascii="Traditional Arabic" w:eastAsia="Times New Roman" w:hAnsi="Traditional Arabic" w:cs="Traditional Arabic" w:hint="cs"/>
          <w:sz w:val="28"/>
          <w:szCs w:val="28"/>
          <w:rtl/>
        </w:rPr>
        <w:t xml:space="preserve"> 368</w:t>
      </w:r>
      <w:r>
        <w:rPr>
          <w:rFonts w:ascii="Traditional Arabic" w:eastAsia="Times New Roman" w:hAnsi="Traditional Arabic" w:cs="Traditional Arabic" w:hint="cs"/>
          <w:sz w:val="28"/>
          <w:szCs w:val="28"/>
          <w:rtl/>
        </w:rPr>
        <w:t>.</w:t>
      </w:r>
    </w:p>
  </w:footnote>
  <w:footnote w:id="178">
    <w:p w:rsidR="00D131AE" w:rsidRPr="009E340E" w:rsidRDefault="00D131AE" w:rsidP="009E340E">
      <w:pPr>
        <w:pStyle w:val="FootnoteText"/>
        <w:jc w:val="right"/>
        <w:rPr>
          <w:rFonts w:ascii="Traditional Arabic" w:eastAsia="Times New Roman" w:hAnsi="Traditional Arabic" w:cs="Traditional Arabic"/>
          <w:sz w:val="28"/>
          <w:szCs w:val="28"/>
        </w:rPr>
      </w:pPr>
      <w:r w:rsidRPr="009E340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10.</w:t>
      </w:r>
      <w:r w:rsidRPr="009E340E">
        <w:rPr>
          <w:rFonts w:ascii="Traditional Arabic" w:eastAsia="Times New Roman" w:hAnsi="Traditional Arabic" w:cs="Traditional Arabic" w:hint="cs"/>
          <w:sz w:val="28"/>
          <w:szCs w:val="28"/>
          <w:rtl/>
        </w:rPr>
        <w:t xml:space="preserve"> </w:t>
      </w:r>
      <w:r w:rsidRPr="009E340E">
        <w:rPr>
          <w:rFonts w:ascii="Traditional Arabic" w:eastAsia="Times New Roman" w:hAnsi="Traditional Arabic" w:cs="Traditional Arabic"/>
          <w:sz w:val="28"/>
          <w:szCs w:val="28"/>
        </w:rPr>
        <w:t>(</w:t>
      </w:r>
      <w:r w:rsidRPr="009E340E">
        <w:rPr>
          <w:rFonts w:ascii="Traditional Arabic" w:eastAsia="Times New Roman" w:hAnsi="Traditional Arabic" w:cs="Traditional Arabic"/>
          <w:sz w:val="28"/>
          <w:szCs w:val="28"/>
        </w:rPr>
        <w:footnoteRef/>
      </w:r>
      <w:r w:rsidRPr="009E340E">
        <w:rPr>
          <w:rFonts w:ascii="Traditional Arabic" w:eastAsia="Times New Roman" w:hAnsi="Traditional Arabic" w:cs="Traditional Arabic"/>
          <w:sz w:val="28"/>
          <w:szCs w:val="28"/>
        </w:rPr>
        <w:t>)</w:t>
      </w:r>
    </w:p>
  </w:footnote>
  <w:footnote w:id="179">
    <w:p w:rsidR="00D131AE" w:rsidRPr="00C04121" w:rsidRDefault="00D131AE" w:rsidP="00165E35">
      <w:pPr>
        <w:pStyle w:val="FootnoteText"/>
        <w:jc w:val="right"/>
        <w:rPr>
          <w:rFonts w:ascii="Traditional Arabic" w:hAnsi="Traditional Arabic" w:cs="Traditional Arabic"/>
          <w:sz w:val="28"/>
          <w:szCs w:val="28"/>
        </w:rPr>
      </w:pPr>
      <w:r w:rsidRPr="00C0412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الأنفال, آية: 26.</w:t>
      </w:r>
      <w:r w:rsidRPr="00C04121">
        <w:rPr>
          <w:rFonts w:ascii="Traditional Arabic" w:hAnsi="Traditional Arabic" w:cs="Traditional Arabic" w:hint="cs"/>
          <w:sz w:val="28"/>
          <w:szCs w:val="28"/>
          <w:rtl/>
        </w:rPr>
        <w:t xml:space="preserve">  </w:t>
      </w:r>
      <w:r w:rsidRPr="00C04121">
        <w:rPr>
          <w:rFonts w:ascii="Traditional Arabic" w:hAnsi="Traditional Arabic" w:cs="Traditional Arabic"/>
          <w:sz w:val="28"/>
          <w:szCs w:val="28"/>
        </w:rPr>
        <w:t>(</w:t>
      </w:r>
      <w:r w:rsidRPr="00C04121">
        <w:rPr>
          <w:rFonts w:ascii="Traditional Arabic" w:hAnsi="Traditional Arabic" w:cs="Traditional Arabic"/>
          <w:sz w:val="28"/>
          <w:szCs w:val="28"/>
        </w:rPr>
        <w:footnoteRef/>
      </w:r>
      <w:r w:rsidRPr="00C04121">
        <w:rPr>
          <w:rFonts w:ascii="Traditional Arabic" w:hAnsi="Traditional Arabic" w:cs="Traditional Arabic"/>
          <w:sz w:val="28"/>
          <w:szCs w:val="28"/>
        </w:rPr>
        <w:t>)</w:t>
      </w:r>
    </w:p>
  </w:footnote>
  <w:footnote w:id="180">
    <w:p w:rsidR="00D131AE" w:rsidRPr="00C04121" w:rsidRDefault="00D131AE" w:rsidP="00165E35">
      <w:pPr>
        <w:pStyle w:val="FootnoteText"/>
        <w:jc w:val="right"/>
        <w:rPr>
          <w:rFonts w:ascii="Traditional Arabic" w:hAnsi="Traditional Arabic" w:cs="Traditional Arabic"/>
          <w:sz w:val="28"/>
          <w:szCs w:val="28"/>
          <w:rtl/>
        </w:rPr>
      </w:pPr>
      <w:r w:rsidRPr="00C04121">
        <w:rPr>
          <w:rFonts w:ascii="Traditional Arabic" w:hAnsi="Traditional Arabic" w:cs="Traditional Arabic" w:hint="cs"/>
          <w:sz w:val="28"/>
          <w:szCs w:val="28"/>
          <w:rtl/>
        </w:rPr>
        <w:t xml:space="preserve"> سورة البقرة, آية 124.</w:t>
      </w:r>
      <w:r w:rsidRPr="00C04121">
        <w:rPr>
          <w:rFonts w:ascii="Traditional Arabic" w:hAnsi="Traditional Arabic" w:cs="Traditional Arabic"/>
          <w:sz w:val="28"/>
          <w:szCs w:val="28"/>
        </w:rPr>
        <w:t>(</w:t>
      </w:r>
      <w:r w:rsidRPr="00C04121">
        <w:rPr>
          <w:rFonts w:ascii="Traditional Arabic" w:hAnsi="Traditional Arabic" w:cs="Traditional Arabic"/>
          <w:sz w:val="28"/>
          <w:szCs w:val="28"/>
        </w:rPr>
        <w:footnoteRef/>
      </w:r>
      <w:r w:rsidRPr="00C04121">
        <w:rPr>
          <w:rFonts w:ascii="Traditional Arabic" w:hAnsi="Traditional Arabic" w:cs="Traditional Arabic"/>
          <w:sz w:val="28"/>
          <w:szCs w:val="28"/>
        </w:rPr>
        <w:t>)</w:t>
      </w:r>
    </w:p>
  </w:footnote>
  <w:footnote w:id="181">
    <w:p w:rsidR="00D131AE" w:rsidRPr="00165E35" w:rsidRDefault="00D131AE" w:rsidP="000370B4">
      <w:pPr>
        <w:pStyle w:val="FootnoteText"/>
        <w:jc w:val="right"/>
        <w:rPr>
          <w:rFonts w:ascii="Traditional Arabic" w:hAnsi="Traditional Arabic" w:cs="Traditional Arabic"/>
          <w:sz w:val="28"/>
          <w:szCs w:val="28"/>
          <w:rtl/>
        </w:rPr>
      </w:pPr>
      <w:r w:rsidRPr="00165E35">
        <w:rPr>
          <w:rFonts w:ascii="Traditional Arabic" w:hAnsi="Traditional Arabic" w:cs="Traditional Arabic" w:hint="cs"/>
          <w:sz w:val="28"/>
          <w:szCs w:val="28"/>
          <w:rtl/>
        </w:rPr>
        <w:t xml:space="preserve"> سورة البقرة, آية: 127.</w:t>
      </w:r>
      <w:r w:rsidRPr="00165E35">
        <w:rPr>
          <w:rFonts w:ascii="Traditional Arabic" w:hAnsi="Traditional Arabic" w:cs="Traditional Arabic"/>
          <w:sz w:val="28"/>
          <w:szCs w:val="28"/>
        </w:rPr>
        <w:t>(</w:t>
      </w:r>
      <w:r w:rsidRPr="00165E35">
        <w:rPr>
          <w:rFonts w:ascii="Traditional Arabic" w:hAnsi="Traditional Arabic" w:cs="Traditional Arabic"/>
          <w:sz w:val="28"/>
          <w:szCs w:val="28"/>
        </w:rPr>
        <w:footnoteRef/>
      </w:r>
      <w:r w:rsidRPr="00165E35">
        <w:rPr>
          <w:rFonts w:ascii="Traditional Arabic" w:hAnsi="Traditional Arabic" w:cs="Traditional Arabic"/>
          <w:sz w:val="28"/>
          <w:szCs w:val="28"/>
        </w:rPr>
        <w:t>)</w:t>
      </w:r>
    </w:p>
  </w:footnote>
  <w:footnote w:id="182">
    <w:p w:rsidR="00D131AE" w:rsidRPr="00165E35" w:rsidRDefault="00D131AE" w:rsidP="00DB492F">
      <w:pPr>
        <w:pStyle w:val="FootnoteText"/>
        <w:jc w:val="right"/>
        <w:rPr>
          <w:rFonts w:ascii="Traditional Arabic" w:hAnsi="Traditional Arabic" w:cs="Traditional Arabic"/>
          <w:sz w:val="28"/>
          <w:szCs w:val="28"/>
          <w:rtl/>
        </w:rPr>
      </w:pPr>
      <w:r w:rsidRPr="00165E35">
        <w:rPr>
          <w:rFonts w:ascii="Traditional Arabic" w:hAnsi="Traditional Arabic" w:cs="Traditional Arabic" w:hint="cs"/>
          <w:sz w:val="28"/>
          <w:szCs w:val="28"/>
          <w:rtl/>
        </w:rPr>
        <w:t xml:space="preserve"> سورة الزخرف, آية : 39.</w:t>
      </w:r>
      <w:r w:rsidRPr="00165E35">
        <w:rPr>
          <w:rFonts w:ascii="Traditional Arabic" w:hAnsi="Traditional Arabic" w:cs="Traditional Arabic"/>
          <w:sz w:val="28"/>
          <w:szCs w:val="28"/>
        </w:rPr>
        <w:t>(</w:t>
      </w:r>
      <w:r w:rsidRPr="00165E35">
        <w:rPr>
          <w:rFonts w:ascii="Traditional Arabic" w:hAnsi="Traditional Arabic" w:cs="Traditional Arabic"/>
          <w:sz w:val="28"/>
          <w:szCs w:val="28"/>
        </w:rPr>
        <w:footnoteRef/>
      </w:r>
      <w:r w:rsidRPr="00165E35">
        <w:rPr>
          <w:rFonts w:ascii="Traditional Arabic" w:hAnsi="Traditional Arabic" w:cs="Traditional Arabic"/>
          <w:sz w:val="28"/>
          <w:szCs w:val="28"/>
        </w:rPr>
        <w:t>)</w:t>
      </w:r>
    </w:p>
  </w:footnote>
  <w:footnote w:id="183">
    <w:p w:rsidR="00D131AE" w:rsidRPr="00C413B6" w:rsidRDefault="00D131AE" w:rsidP="00165E35">
      <w:pPr>
        <w:pStyle w:val="FootnoteText"/>
        <w:bidi/>
        <w:rPr>
          <w:rFonts w:ascii="Traditional Arabic" w:hAnsi="Traditional Arabic" w:cs="Traditional Arabic"/>
          <w:sz w:val="28"/>
          <w:szCs w:val="28"/>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المعجم الوافي</w:t>
      </w:r>
      <w:r>
        <w:rPr>
          <w:rFonts w:ascii="Traditional Arabic" w:hAnsi="Traditional Arabic" w:cs="Traditional Arabic" w:hint="cs"/>
          <w:sz w:val="28"/>
          <w:szCs w:val="28"/>
          <w:rtl/>
        </w:rPr>
        <w:t xml:space="preserve"> في أدوات النحو العربي, مرجع سابق,</w:t>
      </w:r>
      <w:r w:rsidRPr="00C413B6">
        <w:rPr>
          <w:rFonts w:ascii="Traditional Arabic" w:hAnsi="Traditional Arabic" w:cs="Traditional Arabic" w:hint="cs"/>
          <w:sz w:val="28"/>
          <w:szCs w:val="28"/>
          <w:rtl/>
        </w:rPr>
        <w:t xml:space="preserve"> ص 33</w:t>
      </w:r>
      <w:r>
        <w:rPr>
          <w:rFonts w:ascii="Traditional Arabic" w:hAnsi="Traditional Arabic" w:cs="Traditional Arabic" w:hint="cs"/>
          <w:sz w:val="28"/>
          <w:szCs w:val="28"/>
          <w:rtl/>
        </w:rPr>
        <w:t>ــ</w:t>
      </w:r>
      <w:r w:rsidRPr="00C413B6">
        <w:rPr>
          <w:rFonts w:ascii="Traditional Arabic" w:hAnsi="Traditional Arabic" w:cs="Traditional Arabic" w:hint="cs"/>
          <w:sz w:val="28"/>
          <w:szCs w:val="28"/>
          <w:rtl/>
        </w:rPr>
        <w:t xml:space="preserve"> 34 .</w:t>
      </w:r>
    </w:p>
  </w:footnote>
  <w:footnote w:id="184">
    <w:p w:rsidR="00D131AE" w:rsidRPr="00DB492F" w:rsidRDefault="00D131AE" w:rsidP="00DB492F">
      <w:pPr>
        <w:pStyle w:val="FootnoteText"/>
        <w:jc w:val="right"/>
        <w:rPr>
          <w:rFonts w:ascii="Traditional Arabic" w:hAnsi="Traditional Arabic" w:cs="Traditional Arabic"/>
          <w:sz w:val="28"/>
          <w:szCs w:val="28"/>
          <w:rtl/>
        </w:rPr>
      </w:pPr>
      <w:r w:rsidRPr="00DB492F">
        <w:rPr>
          <w:rFonts w:ascii="Traditional Arabic" w:hAnsi="Traditional Arabic" w:cs="Traditional Arabic" w:hint="cs"/>
          <w:sz w:val="28"/>
          <w:szCs w:val="28"/>
          <w:rtl/>
        </w:rPr>
        <w:t xml:space="preserve"> سورة غافر, آية:71. </w:t>
      </w:r>
      <w:r w:rsidRPr="00DB492F">
        <w:rPr>
          <w:rFonts w:ascii="Traditional Arabic" w:hAnsi="Traditional Arabic" w:cs="Traditional Arabic"/>
          <w:sz w:val="28"/>
          <w:szCs w:val="28"/>
        </w:rPr>
        <w:t>(</w:t>
      </w:r>
      <w:r w:rsidRPr="00DB492F">
        <w:rPr>
          <w:rFonts w:ascii="Traditional Arabic" w:hAnsi="Traditional Arabic" w:cs="Traditional Arabic"/>
          <w:sz w:val="28"/>
          <w:szCs w:val="28"/>
        </w:rPr>
        <w:footnoteRef/>
      </w:r>
      <w:r w:rsidRPr="00DB492F">
        <w:rPr>
          <w:rFonts w:ascii="Traditional Arabic" w:hAnsi="Traditional Arabic" w:cs="Traditional Arabic"/>
          <w:sz w:val="28"/>
          <w:szCs w:val="28"/>
        </w:rPr>
        <w:t>)</w:t>
      </w:r>
    </w:p>
  </w:footnote>
  <w:footnote w:id="185">
    <w:p w:rsidR="00D131AE" w:rsidRPr="00DB492F" w:rsidRDefault="00D131AE" w:rsidP="008A5459">
      <w:pPr>
        <w:pStyle w:val="FootnoteText"/>
        <w:jc w:val="right"/>
        <w:rPr>
          <w:rFonts w:ascii="Traditional Arabic" w:hAnsi="Traditional Arabic" w:cs="Traditional Arabic"/>
          <w:sz w:val="28"/>
          <w:szCs w:val="28"/>
          <w:rtl/>
        </w:rPr>
      </w:pPr>
      <w:r w:rsidRPr="00DB492F">
        <w:rPr>
          <w:rFonts w:ascii="Traditional Arabic" w:hAnsi="Traditional Arabic" w:cs="Traditional Arabic" w:hint="cs"/>
          <w:sz w:val="28"/>
          <w:szCs w:val="28"/>
          <w:rtl/>
        </w:rPr>
        <w:t xml:space="preserve"> الجنى الداني,</w:t>
      </w:r>
      <w:r>
        <w:rPr>
          <w:rFonts w:ascii="Traditional Arabic" w:hAnsi="Traditional Arabic" w:cs="Traditional Arabic" w:hint="cs"/>
          <w:sz w:val="28"/>
          <w:szCs w:val="28"/>
          <w:rtl/>
        </w:rPr>
        <w:t xml:space="preserve"> مرجع سابق,</w:t>
      </w:r>
      <w:r w:rsidRPr="00DB492F">
        <w:rPr>
          <w:rFonts w:ascii="Traditional Arabic" w:hAnsi="Traditional Arabic" w:cs="Traditional Arabic" w:hint="cs"/>
          <w:sz w:val="28"/>
          <w:szCs w:val="28"/>
          <w:rtl/>
        </w:rPr>
        <w:t xml:space="preserve"> ص:188. </w:t>
      </w:r>
      <w:r w:rsidRPr="00DB492F">
        <w:rPr>
          <w:rFonts w:ascii="Traditional Arabic" w:hAnsi="Traditional Arabic" w:cs="Traditional Arabic"/>
          <w:sz w:val="28"/>
          <w:szCs w:val="28"/>
        </w:rPr>
        <w:t>(</w:t>
      </w:r>
      <w:r w:rsidRPr="00DB492F">
        <w:rPr>
          <w:rFonts w:ascii="Traditional Arabic" w:hAnsi="Traditional Arabic" w:cs="Traditional Arabic"/>
          <w:sz w:val="28"/>
          <w:szCs w:val="28"/>
        </w:rPr>
        <w:footnoteRef/>
      </w:r>
      <w:r w:rsidRPr="00DB492F">
        <w:rPr>
          <w:rFonts w:ascii="Traditional Arabic" w:hAnsi="Traditional Arabic" w:cs="Traditional Arabic"/>
          <w:sz w:val="28"/>
          <w:szCs w:val="28"/>
        </w:rPr>
        <w:t>)</w:t>
      </w:r>
    </w:p>
  </w:footnote>
  <w:footnote w:id="186">
    <w:p w:rsidR="00D131AE" w:rsidRPr="008A5459" w:rsidRDefault="00D131AE" w:rsidP="008A5459">
      <w:pPr>
        <w:pStyle w:val="FootnoteText"/>
        <w:jc w:val="right"/>
        <w:rPr>
          <w:rFonts w:ascii="Traditional Arabic" w:hAnsi="Traditional Arabic" w:cs="Traditional Arabic"/>
          <w:sz w:val="28"/>
          <w:szCs w:val="28"/>
          <w:rtl/>
        </w:rPr>
      </w:pPr>
      <w:r w:rsidRPr="008A5459">
        <w:rPr>
          <w:rFonts w:ascii="Traditional Arabic" w:hAnsi="Traditional Arabic" w:cs="Traditional Arabic" w:hint="cs"/>
          <w:sz w:val="28"/>
          <w:szCs w:val="28"/>
          <w:rtl/>
        </w:rPr>
        <w:t xml:space="preserve"> سورة البقرة, آية:30. </w:t>
      </w:r>
      <w:r w:rsidRPr="008A5459">
        <w:rPr>
          <w:rFonts w:ascii="Traditional Arabic" w:hAnsi="Traditional Arabic" w:cs="Traditional Arabic"/>
          <w:sz w:val="28"/>
          <w:szCs w:val="28"/>
        </w:rPr>
        <w:t>(</w:t>
      </w:r>
      <w:r w:rsidRPr="008A5459">
        <w:rPr>
          <w:rFonts w:ascii="Traditional Arabic" w:hAnsi="Traditional Arabic" w:cs="Traditional Arabic"/>
          <w:sz w:val="28"/>
          <w:szCs w:val="28"/>
        </w:rPr>
        <w:footnoteRef/>
      </w:r>
      <w:r w:rsidRPr="008A5459">
        <w:rPr>
          <w:rFonts w:ascii="Traditional Arabic" w:hAnsi="Traditional Arabic" w:cs="Traditional Arabic"/>
          <w:sz w:val="28"/>
          <w:szCs w:val="28"/>
        </w:rPr>
        <w:t>)</w:t>
      </w:r>
    </w:p>
  </w:footnote>
  <w:footnote w:id="187">
    <w:p w:rsidR="00D131AE" w:rsidRPr="00044C00" w:rsidRDefault="00D131AE" w:rsidP="00DB492F">
      <w:pPr>
        <w:pStyle w:val="FootnoteText"/>
        <w:jc w:val="right"/>
        <w:rPr>
          <w:rFonts w:ascii="Traditional Arabic" w:hAnsi="Traditional Arabic" w:cs="Traditional Arabic"/>
          <w:sz w:val="28"/>
          <w:szCs w:val="28"/>
          <w:rtl/>
        </w:rPr>
      </w:pPr>
      <w:r w:rsidRPr="00044C00">
        <w:rPr>
          <w:rFonts w:ascii="Traditional Arabic" w:hAnsi="Traditional Arabic" w:cs="Traditional Arabic" w:hint="cs"/>
          <w:sz w:val="28"/>
          <w:szCs w:val="28"/>
          <w:rtl/>
        </w:rPr>
        <w:t xml:space="preserve"> إعراب القرآن وبيانه, مرجع سابق, 5/391. </w:t>
      </w:r>
      <w:r w:rsidRPr="00044C00">
        <w:rPr>
          <w:rFonts w:ascii="Traditional Arabic" w:hAnsi="Traditional Arabic" w:cs="Traditional Arabic"/>
          <w:sz w:val="28"/>
          <w:szCs w:val="28"/>
        </w:rPr>
        <w:t>(</w:t>
      </w:r>
      <w:r w:rsidRPr="00044C00">
        <w:rPr>
          <w:rFonts w:ascii="Traditional Arabic" w:hAnsi="Traditional Arabic" w:cs="Traditional Arabic"/>
          <w:sz w:val="28"/>
          <w:szCs w:val="28"/>
        </w:rPr>
        <w:footnoteRef/>
      </w:r>
      <w:r w:rsidRPr="00044C00">
        <w:rPr>
          <w:rFonts w:ascii="Traditional Arabic" w:hAnsi="Traditional Arabic" w:cs="Traditional Arabic"/>
          <w:sz w:val="28"/>
          <w:szCs w:val="28"/>
        </w:rPr>
        <w:t>)</w:t>
      </w:r>
    </w:p>
  </w:footnote>
  <w:footnote w:id="188">
    <w:p w:rsidR="00D131AE" w:rsidRPr="00EF5B4E" w:rsidRDefault="00D131AE" w:rsidP="00EF5B4E">
      <w:pPr>
        <w:pStyle w:val="FootnoteText"/>
        <w:jc w:val="right"/>
        <w:rPr>
          <w:rFonts w:ascii="Traditional Arabic" w:hAnsi="Traditional Arabic" w:cs="Traditional Arabic"/>
          <w:sz w:val="28"/>
          <w:szCs w:val="28"/>
          <w:rtl/>
        </w:rPr>
      </w:pPr>
      <w:r w:rsidRPr="00EF5B4E">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الشعراء, آية: 18.</w:t>
      </w:r>
      <w:r w:rsidRPr="00EF5B4E">
        <w:rPr>
          <w:rFonts w:ascii="Traditional Arabic" w:hAnsi="Traditional Arabic" w:cs="Traditional Arabic" w:hint="cs"/>
          <w:sz w:val="28"/>
          <w:szCs w:val="28"/>
          <w:rtl/>
        </w:rPr>
        <w:t xml:space="preserve">  </w:t>
      </w:r>
      <w:r w:rsidRPr="00EF5B4E">
        <w:rPr>
          <w:rFonts w:ascii="Traditional Arabic" w:hAnsi="Traditional Arabic" w:cs="Traditional Arabic"/>
          <w:sz w:val="28"/>
          <w:szCs w:val="28"/>
        </w:rPr>
        <w:t>(</w:t>
      </w:r>
      <w:r w:rsidRPr="00EF5B4E">
        <w:rPr>
          <w:rFonts w:ascii="Traditional Arabic" w:hAnsi="Traditional Arabic" w:cs="Traditional Arabic"/>
          <w:sz w:val="28"/>
          <w:szCs w:val="28"/>
        </w:rPr>
        <w:footnoteRef/>
      </w:r>
      <w:r w:rsidRPr="00EF5B4E">
        <w:rPr>
          <w:rFonts w:ascii="Traditional Arabic" w:hAnsi="Traditional Arabic" w:cs="Traditional Arabic"/>
          <w:sz w:val="28"/>
          <w:szCs w:val="28"/>
        </w:rPr>
        <w:t>)</w:t>
      </w:r>
    </w:p>
  </w:footnote>
  <w:footnote w:id="189">
    <w:p w:rsidR="00D131AE" w:rsidRPr="00767D70" w:rsidRDefault="00D131AE" w:rsidP="000370B4">
      <w:pPr>
        <w:pStyle w:val="FootnoteText"/>
        <w:jc w:val="right"/>
        <w:rPr>
          <w:rFonts w:ascii="Traditional Arabic" w:eastAsia="Times New Roman" w:hAnsi="Traditional Arabic" w:cs="Traditional Arabic"/>
          <w:sz w:val="28"/>
          <w:szCs w:val="28"/>
          <w:rtl/>
        </w:rPr>
      </w:pPr>
      <w:r w:rsidRPr="00767D70">
        <w:rPr>
          <w:rFonts w:ascii="Traditional Arabic" w:eastAsia="Times New Roman" w:hAnsi="Traditional Arabic" w:cs="Traditional Arabic" w:hint="cs"/>
          <w:sz w:val="28"/>
          <w:szCs w:val="28"/>
          <w:rtl/>
        </w:rPr>
        <w:t xml:space="preserve"> أوضح المسالك إلى ألفية ابن مالك, مرجع سابق, 1/75</w:t>
      </w:r>
      <w:r>
        <w:rPr>
          <w:rFonts w:ascii="Traditional Arabic" w:eastAsia="Times New Roman" w:hAnsi="Traditional Arabic" w:cs="Traditional Arabic" w:hint="cs"/>
          <w:sz w:val="28"/>
          <w:szCs w:val="28"/>
          <w:rtl/>
        </w:rPr>
        <w:t>.</w:t>
      </w:r>
      <w:r w:rsidRPr="00767D70">
        <w:rPr>
          <w:rFonts w:ascii="Traditional Arabic" w:eastAsia="Times New Roman" w:hAnsi="Traditional Arabic" w:cs="Traditional Arabic" w:hint="cs"/>
          <w:sz w:val="28"/>
          <w:szCs w:val="28"/>
          <w:rtl/>
        </w:rPr>
        <w:t xml:space="preserve"> </w:t>
      </w:r>
      <w:r w:rsidRPr="00767D70">
        <w:rPr>
          <w:rFonts w:ascii="Traditional Arabic" w:eastAsia="Times New Roman" w:hAnsi="Traditional Arabic" w:cs="Traditional Arabic"/>
          <w:sz w:val="28"/>
          <w:szCs w:val="28"/>
        </w:rPr>
        <w:t>(</w:t>
      </w:r>
      <w:r w:rsidRPr="00767D70">
        <w:rPr>
          <w:rFonts w:ascii="Traditional Arabic" w:eastAsia="Times New Roman" w:hAnsi="Traditional Arabic" w:cs="Traditional Arabic"/>
          <w:sz w:val="28"/>
          <w:szCs w:val="28"/>
        </w:rPr>
        <w:footnoteRef/>
      </w:r>
      <w:r w:rsidRPr="00767D70">
        <w:rPr>
          <w:rFonts w:ascii="Traditional Arabic" w:eastAsia="Times New Roman" w:hAnsi="Traditional Arabic" w:cs="Traditional Arabic"/>
          <w:sz w:val="28"/>
          <w:szCs w:val="28"/>
        </w:rPr>
        <w:t>)</w:t>
      </w:r>
    </w:p>
  </w:footnote>
  <w:footnote w:id="190">
    <w:p w:rsidR="00D131AE" w:rsidRPr="00602802" w:rsidRDefault="00D131AE" w:rsidP="00A14187">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sz w:val="28"/>
          <w:szCs w:val="28"/>
        </w:rPr>
        <w:footnoteRef/>
      </w:r>
      <w:r w:rsidRPr="005C6683">
        <w:rPr>
          <w:rFonts w:ascii="Traditional Arabic" w:eastAsia="Times New Roman" w:hAnsi="Traditional Arabic" w:cs="Traditional Arabic"/>
          <w:sz w:val="28"/>
          <w:szCs w:val="28"/>
        </w:rPr>
        <w:t>)</w:t>
      </w:r>
      <w:r w:rsidRPr="004B2E6D">
        <w:rPr>
          <w:rFonts w:ascii="Traditional Arabic" w:eastAsia="Times New Roman" w:hAnsi="Traditional Arabic" w:cs="Traditional Arabic" w:hint="cs"/>
          <w:sz w:val="28"/>
          <w:szCs w:val="28"/>
          <w:rtl/>
        </w:rPr>
        <w:t>عبد</w:t>
      </w:r>
      <w:r>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الرحمن بن محمد بن مخلوف الثعالبي , تفسير الثعالبي , المسمى بالجواهر الحسان في تفسير القرآن</w:t>
      </w:r>
      <w:r>
        <w:rPr>
          <w:rFonts w:ascii="Traditional Arabic" w:eastAsia="Times New Roman" w:hAnsi="Traditional Arabic" w:cs="Traditional Arabic" w:hint="cs"/>
          <w:sz w:val="28"/>
          <w:szCs w:val="28"/>
          <w:rtl/>
        </w:rPr>
        <w:t>,</w:t>
      </w:r>
      <w:r w:rsidRPr="00602802">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تحقيق وتخريج</w:t>
      </w:r>
      <w:r>
        <w:rPr>
          <w:rFonts w:ascii="Traditional Arabic" w:eastAsia="Times New Roman" w:hAnsi="Traditional Arabic" w:cs="Traditional Arabic" w:hint="cs"/>
          <w:sz w:val="28"/>
          <w:szCs w:val="28"/>
          <w:rtl/>
        </w:rPr>
        <w:t>:</w:t>
      </w:r>
      <w:r w:rsidRPr="004B2E6D">
        <w:rPr>
          <w:rFonts w:ascii="Traditional Arabic" w:eastAsia="Times New Roman" w:hAnsi="Traditional Arabic" w:cs="Traditional Arabic" w:hint="cs"/>
          <w:sz w:val="28"/>
          <w:szCs w:val="28"/>
          <w:rtl/>
        </w:rPr>
        <w:t xml:space="preserve"> الشيخ</w:t>
      </w:r>
      <w:r>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علي محمد معوض</w:t>
      </w:r>
      <w:r>
        <w:rPr>
          <w:rFonts w:ascii="Traditional Arabic" w:eastAsia="Times New Roman" w:hAnsi="Traditional Arabic" w:cs="Traditional Arabic" w:hint="cs"/>
          <w:sz w:val="28"/>
          <w:szCs w:val="28"/>
          <w:rtl/>
        </w:rPr>
        <w:t>,</w:t>
      </w:r>
      <w:r w:rsidRPr="004B2E6D">
        <w:rPr>
          <w:rFonts w:ascii="Traditional Arabic" w:eastAsia="Times New Roman" w:hAnsi="Traditional Arabic" w:cs="Traditional Arabic" w:hint="cs"/>
          <w:sz w:val="28"/>
          <w:szCs w:val="28"/>
          <w:rtl/>
        </w:rPr>
        <w:t xml:space="preserve"> والشيخ</w:t>
      </w:r>
      <w:r>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عادل عبد</w:t>
      </w:r>
      <w:r>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الموجود,</w:t>
      </w:r>
      <w:r>
        <w:rPr>
          <w:rFonts w:ascii="Traditional Arabic" w:eastAsia="Times New Roman" w:hAnsi="Traditional Arabic" w:cs="Traditional Arabic" w:hint="cs"/>
          <w:sz w:val="28"/>
          <w:szCs w:val="28"/>
          <w:rtl/>
        </w:rPr>
        <w:t xml:space="preserve"> </w:t>
      </w:r>
      <w:r w:rsidRPr="004B2E6D">
        <w:rPr>
          <w:rFonts w:ascii="Traditional Arabic" w:eastAsia="Times New Roman" w:hAnsi="Traditional Arabic" w:cs="Traditional Arabic" w:hint="cs"/>
          <w:sz w:val="28"/>
          <w:szCs w:val="28"/>
          <w:rtl/>
        </w:rPr>
        <w:t>دار إحياء التراث العربي</w:t>
      </w:r>
      <w:r>
        <w:rPr>
          <w:rFonts w:ascii="Traditional Arabic" w:eastAsia="Times New Roman" w:hAnsi="Traditional Arabic" w:cs="Traditional Arabic" w:hint="cs"/>
          <w:sz w:val="28"/>
          <w:szCs w:val="28"/>
          <w:rtl/>
        </w:rPr>
        <w:t>,</w:t>
      </w:r>
      <w:r w:rsidRPr="004B2E6D">
        <w:rPr>
          <w:rFonts w:ascii="Traditional Arabic" w:eastAsia="Times New Roman" w:hAnsi="Traditional Arabic" w:cs="Traditional Arabic" w:hint="cs"/>
          <w:sz w:val="28"/>
          <w:szCs w:val="28"/>
          <w:rtl/>
        </w:rPr>
        <w:t xml:space="preserve"> مؤسسة التاريخ العربي, بيروت لبنان</w:t>
      </w:r>
      <w:r>
        <w:rPr>
          <w:rFonts w:ascii="Traditional Arabic" w:eastAsia="Times New Roman" w:hAnsi="Traditional Arabic" w:cs="Traditional Arabic" w:hint="cs"/>
          <w:sz w:val="28"/>
          <w:szCs w:val="28"/>
          <w:rtl/>
        </w:rPr>
        <w:t>, ط1, ( 1418ه ),</w:t>
      </w:r>
      <w:r w:rsidRPr="00B6107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w:t>
      </w:r>
      <w:r w:rsidRPr="005C6683">
        <w:rPr>
          <w:rFonts w:ascii="Traditional Arabic" w:eastAsia="Times New Roman" w:hAnsi="Traditional Arabic" w:cs="Traditional Arabic" w:hint="cs"/>
          <w:sz w:val="28"/>
          <w:szCs w:val="28"/>
          <w:rtl/>
        </w:rPr>
        <w:t xml:space="preserve"> 255</w:t>
      </w:r>
      <w:r>
        <w:rPr>
          <w:rFonts w:ascii="Traditional Arabic" w:eastAsia="Times New Roman" w:hAnsi="Traditional Arabic" w:cs="Traditional Arabic" w:hint="cs"/>
          <w:sz w:val="28"/>
          <w:szCs w:val="28"/>
          <w:rtl/>
        </w:rPr>
        <w:t>.</w:t>
      </w:r>
    </w:p>
  </w:footnote>
  <w:footnote w:id="191">
    <w:p w:rsidR="00D131AE" w:rsidRPr="00EE57A0" w:rsidRDefault="00D131AE" w:rsidP="00DA4D92">
      <w:pPr>
        <w:pStyle w:val="FootnoteText"/>
        <w:jc w:val="right"/>
        <w:rPr>
          <w:rFonts w:ascii="Traditional Arabic" w:eastAsia="Times New Roman" w:hAnsi="Traditional Arabic" w:cs="Traditional Arabic"/>
          <w:sz w:val="28"/>
          <w:szCs w:val="28"/>
          <w:rtl/>
        </w:rPr>
      </w:pPr>
      <w:r w:rsidRPr="00EE57A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21.</w:t>
      </w:r>
      <w:r w:rsidRPr="00EE57A0">
        <w:rPr>
          <w:rFonts w:ascii="Traditional Arabic" w:eastAsia="Times New Roman" w:hAnsi="Traditional Arabic" w:cs="Traditional Arabic" w:hint="cs"/>
          <w:sz w:val="28"/>
          <w:szCs w:val="28"/>
          <w:rtl/>
        </w:rPr>
        <w:t xml:space="preserve"> </w:t>
      </w:r>
      <w:r w:rsidRPr="00EE57A0">
        <w:rPr>
          <w:rFonts w:ascii="Traditional Arabic" w:eastAsia="Times New Roman" w:hAnsi="Traditional Arabic" w:cs="Traditional Arabic"/>
          <w:sz w:val="28"/>
          <w:szCs w:val="28"/>
        </w:rPr>
        <w:t>(</w:t>
      </w:r>
      <w:r w:rsidRPr="00EE57A0">
        <w:rPr>
          <w:rFonts w:ascii="Traditional Arabic" w:eastAsia="Times New Roman" w:hAnsi="Traditional Arabic" w:cs="Traditional Arabic"/>
          <w:sz w:val="28"/>
          <w:szCs w:val="28"/>
        </w:rPr>
        <w:footnoteRef/>
      </w:r>
      <w:r w:rsidRPr="00EE57A0">
        <w:rPr>
          <w:rFonts w:ascii="Traditional Arabic" w:eastAsia="Times New Roman" w:hAnsi="Traditional Arabic" w:cs="Traditional Arabic"/>
          <w:sz w:val="28"/>
          <w:szCs w:val="28"/>
        </w:rPr>
        <w:t>)</w:t>
      </w:r>
    </w:p>
  </w:footnote>
  <w:footnote w:id="192">
    <w:p w:rsidR="00D131AE" w:rsidRPr="00C413B6" w:rsidRDefault="00D131AE" w:rsidP="006B340E">
      <w:pPr>
        <w:pStyle w:val="FootnoteText"/>
        <w:bidi/>
        <w:rPr>
          <w:rFonts w:ascii="Traditional Arabic" w:hAnsi="Traditional Arabic" w:cs="Traditional Arabic"/>
          <w:sz w:val="28"/>
          <w:szCs w:val="28"/>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إعراب القرآن وبيانه</w:t>
      </w:r>
      <w:r>
        <w:rPr>
          <w:rFonts w:ascii="Traditional Arabic" w:hAnsi="Traditional Arabic" w:cs="Traditional Arabic" w:hint="cs"/>
          <w:sz w:val="28"/>
          <w:szCs w:val="28"/>
          <w:rtl/>
        </w:rPr>
        <w:t>, مرجع سابق</w:t>
      </w:r>
      <w:r w:rsidRPr="00C413B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5/</w:t>
      </w:r>
      <w:r w:rsidRPr="00C413B6">
        <w:rPr>
          <w:rFonts w:ascii="Traditional Arabic" w:hAnsi="Traditional Arabic" w:cs="Traditional Arabic" w:hint="cs"/>
          <w:sz w:val="28"/>
          <w:szCs w:val="28"/>
          <w:rtl/>
        </w:rPr>
        <w:t xml:space="preserve"> 395.</w:t>
      </w:r>
    </w:p>
  </w:footnote>
  <w:footnote w:id="193">
    <w:p w:rsidR="00D131AE" w:rsidRPr="00CC0150" w:rsidRDefault="00D131AE" w:rsidP="00AA2A6B">
      <w:pPr>
        <w:pStyle w:val="FootnoteText"/>
        <w:bidi/>
        <w:rPr>
          <w:rFonts w:ascii="Traditional Arabic" w:hAnsi="Traditional Arabic" w:cs="Traditional Arabic"/>
          <w:sz w:val="28"/>
          <w:szCs w:val="28"/>
          <w:rtl/>
        </w:rPr>
      </w:pPr>
      <w:r w:rsidRPr="00CC0150">
        <w:rPr>
          <w:rFonts w:ascii="Traditional Arabic" w:hAnsi="Traditional Arabic" w:cs="Traditional Arabic"/>
          <w:sz w:val="28"/>
          <w:szCs w:val="28"/>
        </w:rPr>
        <w:t>(</w:t>
      </w:r>
      <w:r w:rsidRPr="00CC0150">
        <w:rPr>
          <w:rFonts w:ascii="Traditional Arabic" w:hAnsi="Traditional Arabic" w:cs="Traditional Arabic"/>
          <w:sz w:val="28"/>
          <w:szCs w:val="28"/>
        </w:rPr>
        <w:footnoteRef/>
      </w:r>
      <w:r w:rsidRPr="00CC0150">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CC0150">
        <w:rPr>
          <w:rFonts w:ascii="Traditional Arabic" w:hAnsi="Traditional Arabic" w:cs="Traditional Arabic" w:hint="cs"/>
          <w:sz w:val="28"/>
          <w:szCs w:val="28"/>
          <w:rtl/>
        </w:rPr>
        <w:t>البيت لعنترة بن شداد</w:t>
      </w:r>
      <w:r>
        <w:rPr>
          <w:rFonts w:ascii="Traditional Arabic" w:hAnsi="Traditional Arabic" w:cs="Traditional Arabic" w:hint="cs"/>
          <w:sz w:val="28"/>
          <w:szCs w:val="28"/>
          <w:rtl/>
        </w:rPr>
        <w:t xml:space="preserve">, استشهد به الخطابي في غريب الحديث على معنى كلمة ( ذمر ) وأنّها تكون بمعنى حضَّ, ينظر: </w:t>
      </w:r>
      <w:r w:rsidRPr="00C50061">
        <w:rPr>
          <w:rFonts w:ascii="Traditional Arabic" w:hAnsi="Traditional Arabic" w:cs="Traditional Arabic"/>
          <w:sz w:val="28"/>
          <w:szCs w:val="28"/>
          <w:rtl/>
        </w:rPr>
        <w:t>حمد بن محمد بن إبراهيم الخطابي</w:t>
      </w:r>
      <w:r>
        <w:rPr>
          <w:rFonts w:ascii="Traditional Arabic" w:hAnsi="Traditional Arabic" w:cs="Traditional Arabic" w:hint="cs"/>
          <w:sz w:val="28"/>
          <w:szCs w:val="28"/>
          <w:rtl/>
        </w:rPr>
        <w:t>, غريب الحديث ت</w:t>
      </w:r>
      <w:r w:rsidRPr="00C50061">
        <w:rPr>
          <w:rFonts w:ascii="Traditional Arabic" w:hAnsi="Traditional Arabic" w:cs="Traditional Arabic"/>
          <w:sz w:val="28"/>
          <w:szCs w:val="28"/>
          <w:rtl/>
        </w:rPr>
        <w:t>حقيق: عبد الكريم إبراهيم العزباوي</w:t>
      </w:r>
      <w:r>
        <w:rPr>
          <w:rFonts w:ascii="Traditional Arabic" w:hAnsi="Traditional Arabic" w:cs="Traditional Arabic" w:hint="cs"/>
          <w:sz w:val="28"/>
          <w:szCs w:val="28"/>
          <w:rtl/>
        </w:rPr>
        <w:t>, جامعة أم القرى 1402ه ,2/57.</w:t>
      </w:r>
    </w:p>
  </w:footnote>
  <w:footnote w:id="194">
    <w:p w:rsidR="00D131AE" w:rsidRPr="00B61078" w:rsidRDefault="00D131AE" w:rsidP="00B61078">
      <w:pPr>
        <w:pStyle w:val="FootnoteText"/>
        <w:jc w:val="right"/>
        <w:rPr>
          <w:rFonts w:ascii="Traditional Arabic" w:hAnsi="Traditional Arabic" w:cs="Traditional Arabic"/>
          <w:sz w:val="28"/>
          <w:szCs w:val="28"/>
          <w:rtl/>
        </w:rPr>
      </w:pPr>
      <w:r w:rsidRPr="00B61078">
        <w:rPr>
          <w:rFonts w:ascii="Traditional Arabic" w:hAnsi="Traditional Arabic" w:cs="Traditional Arabic" w:hint="cs"/>
          <w:sz w:val="28"/>
          <w:szCs w:val="28"/>
          <w:rtl/>
        </w:rPr>
        <w:t xml:space="preserve"> سورة الطارق, آية: 4.</w:t>
      </w:r>
      <w:r w:rsidRPr="00B61078">
        <w:rPr>
          <w:rFonts w:ascii="Traditional Arabic" w:hAnsi="Traditional Arabic" w:cs="Traditional Arabic"/>
          <w:sz w:val="28"/>
          <w:szCs w:val="28"/>
        </w:rPr>
        <w:t>(</w:t>
      </w:r>
      <w:r w:rsidRPr="00B61078">
        <w:rPr>
          <w:rFonts w:ascii="Traditional Arabic" w:hAnsi="Traditional Arabic" w:cs="Traditional Arabic"/>
          <w:sz w:val="28"/>
          <w:szCs w:val="28"/>
        </w:rPr>
        <w:footnoteRef/>
      </w:r>
      <w:r w:rsidRPr="00B61078">
        <w:rPr>
          <w:rFonts w:ascii="Traditional Arabic" w:hAnsi="Traditional Arabic" w:cs="Traditional Arabic"/>
          <w:sz w:val="28"/>
          <w:szCs w:val="28"/>
        </w:rPr>
        <w:t>)</w:t>
      </w:r>
    </w:p>
  </w:footnote>
  <w:footnote w:id="195">
    <w:p w:rsidR="00D131AE" w:rsidRDefault="00D131AE" w:rsidP="00804D42">
      <w:pPr>
        <w:pStyle w:val="FootnoteText"/>
        <w:bidi/>
        <w:rPr>
          <w:rFonts w:ascii="Traditional Arabic" w:hAnsi="Traditional Arabic" w:cs="Traditional Arabic"/>
          <w:sz w:val="28"/>
          <w:szCs w:val="28"/>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المعجم الوافي في أدوات النحو العربي</w:t>
      </w:r>
      <w:r>
        <w:rPr>
          <w:rFonts w:ascii="Traditional Arabic" w:hAnsi="Traditional Arabic" w:cs="Traditional Arabic" w:hint="cs"/>
          <w:sz w:val="28"/>
          <w:szCs w:val="28"/>
          <w:rtl/>
        </w:rPr>
        <w:t>, مرجع سابق,</w:t>
      </w:r>
      <w:r w:rsidRPr="00C413B6">
        <w:rPr>
          <w:rFonts w:ascii="Traditional Arabic" w:hAnsi="Traditional Arabic" w:cs="Traditional Arabic" w:hint="cs"/>
          <w:sz w:val="28"/>
          <w:szCs w:val="28"/>
          <w:rtl/>
        </w:rPr>
        <w:t xml:space="preserve"> ص 286.</w:t>
      </w:r>
    </w:p>
    <w:p w:rsidR="00D131AE" w:rsidRPr="00C413B6" w:rsidRDefault="00D131AE" w:rsidP="00DA4D92">
      <w:pPr>
        <w:pStyle w:val="FootnoteText"/>
        <w:bidi/>
        <w:rPr>
          <w:rFonts w:ascii="Traditional Arabic" w:hAnsi="Traditional Arabic" w:cs="Traditional Arabic"/>
          <w:sz w:val="28"/>
          <w:szCs w:val="28"/>
          <w:rtl/>
        </w:rPr>
      </w:pPr>
      <w:r w:rsidRPr="00F76A7E">
        <w:rPr>
          <w:rFonts w:ascii="Traditional Arabic" w:hAnsi="Traditional Arabic" w:cs="Traditional Arabic" w:hint="eastAsia"/>
          <w:sz w:val="28"/>
          <w:szCs w:val="28"/>
          <w:rtl/>
        </w:rPr>
        <w:t>البيت</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من</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الطويل،</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وهو</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للممزق</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العبدي</w:t>
      </w:r>
      <w:r>
        <w:rPr>
          <w:rFonts w:ascii="Traditional Arabic" w:hAnsi="Traditional Arabic" w:cs="Traditional Arabic" w:hint="cs"/>
          <w:sz w:val="28"/>
          <w:szCs w:val="28"/>
          <w:rtl/>
        </w:rPr>
        <w:t>,</w:t>
      </w:r>
      <w:r w:rsidRPr="00F76A7E">
        <w:rPr>
          <w:rFonts w:ascii="Traditional Arabic" w:hAnsi="Traditional Arabic" w:cs="Traditional Arabic"/>
          <w:sz w:val="28"/>
          <w:szCs w:val="28"/>
          <w:rtl/>
        </w:rPr>
        <w:t xml:space="preserve"> </w:t>
      </w:r>
      <w:r>
        <w:rPr>
          <w:rFonts w:ascii="Traditional Arabic" w:hAnsi="Traditional Arabic" w:cs="Traditional Arabic" w:hint="cs"/>
          <w:sz w:val="28"/>
          <w:szCs w:val="28"/>
          <w:rtl/>
        </w:rPr>
        <w:t>كتاب</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الاشتقاق</w:t>
      </w:r>
      <w:r>
        <w:rPr>
          <w:rFonts w:ascii="Traditional Arabic" w:hAnsi="Traditional Arabic" w:cs="Traditional Arabic" w:hint="cs"/>
          <w:sz w:val="28"/>
          <w:szCs w:val="28"/>
          <w:rtl/>
        </w:rPr>
        <w:t>: لأ</w:t>
      </w:r>
      <w:r w:rsidRPr="00CC0150">
        <w:rPr>
          <w:rFonts w:ascii="Traditional Arabic" w:hAnsi="Traditional Arabic" w:cs="Traditional Arabic"/>
          <w:sz w:val="28"/>
          <w:szCs w:val="28"/>
          <w:rtl/>
        </w:rPr>
        <w:t>ب</w:t>
      </w:r>
      <w:r w:rsidRPr="00CC0150">
        <w:rPr>
          <w:rFonts w:ascii="Traditional Arabic" w:hAnsi="Traditional Arabic" w:cs="Traditional Arabic" w:hint="cs"/>
          <w:sz w:val="28"/>
          <w:szCs w:val="28"/>
          <w:rtl/>
        </w:rPr>
        <w:t>ي</w:t>
      </w:r>
      <w:r w:rsidRPr="00CC0150">
        <w:rPr>
          <w:rFonts w:ascii="Traditional Arabic" w:hAnsi="Traditional Arabic" w:cs="Traditional Arabic"/>
          <w:sz w:val="28"/>
          <w:szCs w:val="28"/>
          <w:rtl/>
        </w:rPr>
        <w:t xml:space="preserve"> بكر محمد بن الحسن بن دريد الأزدي</w:t>
      </w:r>
      <w:r>
        <w:rPr>
          <w:rFonts w:ascii="Traditional Arabic" w:hAnsi="Traditional Arabic" w:cs="Traditional Arabic" w:hint="cs"/>
          <w:sz w:val="28"/>
          <w:szCs w:val="28"/>
          <w:rtl/>
        </w:rPr>
        <w:t xml:space="preserve">, </w:t>
      </w:r>
      <w:r w:rsidRPr="00CC0150">
        <w:rPr>
          <w:rFonts w:ascii="Traditional Arabic" w:hAnsi="Traditional Arabic" w:cs="Traditional Arabic"/>
          <w:sz w:val="28"/>
          <w:szCs w:val="28"/>
          <w:rtl/>
        </w:rPr>
        <w:t>تحقيق وشرح: عبد السلام محمد هارون</w:t>
      </w:r>
      <w:r>
        <w:rPr>
          <w:rFonts w:ascii="Traditional Arabic" w:hAnsi="Traditional Arabic" w:cs="Traditional Arabic" w:hint="cs"/>
          <w:sz w:val="28"/>
          <w:szCs w:val="28"/>
          <w:rtl/>
        </w:rPr>
        <w:t xml:space="preserve">, </w:t>
      </w:r>
      <w:r w:rsidRPr="00CC0150">
        <w:rPr>
          <w:rFonts w:ascii="Traditional Arabic" w:hAnsi="Traditional Arabic" w:cs="Traditional Arabic"/>
          <w:sz w:val="28"/>
          <w:szCs w:val="28"/>
          <w:rtl/>
        </w:rPr>
        <w:t xml:space="preserve">دار الجيل، بيروت </w:t>
      </w:r>
      <w:r>
        <w:rPr>
          <w:rFonts w:ascii="Traditional Arabic" w:hAnsi="Traditional Arabic" w:cs="Traditional Arabic"/>
          <w:sz w:val="28"/>
          <w:szCs w:val="28"/>
          <w:rtl/>
        </w:rPr>
        <w:t>–</w:t>
      </w:r>
      <w:r w:rsidRPr="00CC0150">
        <w:rPr>
          <w:rFonts w:ascii="Traditional Arabic" w:hAnsi="Traditional Arabic" w:cs="Traditional Arabic"/>
          <w:sz w:val="28"/>
          <w:szCs w:val="28"/>
          <w:rtl/>
        </w:rPr>
        <w:t xml:space="preserve"> لبنان</w:t>
      </w:r>
      <w:r>
        <w:rPr>
          <w:rFonts w:ascii="Traditional Arabic" w:hAnsi="Traditional Arabic" w:cs="Traditional Arabic" w:hint="cs"/>
          <w:sz w:val="28"/>
          <w:szCs w:val="28"/>
          <w:rtl/>
        </w:rPr>
        <w:t>, ط1</w:t>
      </w:r>
      <w:r w:rsidRPr="00CC0150">
        <w:rPr>
          <w:rFonts w:ascii="Traditional Arabic" w:hAnsi="Traditional Arabic" w:cs="Traditional Arabic"/>
          <w:sz w:val="28"/>
          <w:szCs w:val="28"/>
          <w:rtl/>
        </w:rPr>
        <w:t>، 1411 هـ - 1991 م</w:t>
      </w:r>
      <w:r>
        <w:rPr>
          <w:rFonts w:ascii="Traditional Arabic" w:hAnsi="Traditional Arabic" w:cs="Traditional Arabic" w:hint="cs"/>
          <w:sz w:val="28"/>
          <w:szCs w:val="28"/>
          <w:rtl/>
        </w:rPr>
        <w:t>,</w:t>
      </w:r>
      <w:r w:rsidRPr="00F76A7E">
        <w:rPr>
          <w:rFonts w:ascii="Traditional Arabic" w:hAnsi="Traditional Arabic" w:cs="Traditional Arabic"/>
          <w:sz w:val="28"/>
          <w:szCs w:val="28"/>
          <w:rtl/>
        </w:rPr>
        <w:t xml:space="preserve"> </w:t>
      </w:r>
      <w:r w:rsidRPr="00F76A7E">
        <w:rPr>
          <w:rFonts w:ascii="Traditional Arabic" w:hAnsi="Traditional Arabic" w:cs="Traditional Arabic" w:hint="eastAsia"/>
          <w:sz w:val="28"/>
          <w:szCs w:val="28"/>
          <w:rtl/>
        </w:rPr>
        <w:t>ص</w:t>
      </w:r>
      <w:r w:rsidRPr="00F76A7E">
        <w:rPr>
          <w:rFonts w:ascii="Traditional Arabic" w:hAnsi="Traditional Arabic" w:cs="Traditional Arabic"/>
          <w:sz w:val="28"/>
          <w:szCs w:val="28"/>
          <w:rtl/>
        </w:rPr>
        <w:t>330</w:t>
      </w:r>
      <w:r>
        <w:rPr>
          <w:rFonts w:ascii="Traditional Arabic" w:hAnsi="Traditional Arabic" w:cs="Traditional Arabic" w:hint="cs"/>
          <w:sz w:val="28"/>
          <w:szCs w:val="28"/>
          <w:rtl/>
        </w:rPr>
        <w:t>.</w:t>
      </w:r>
    </w:p>
  </w:footnote>
  <w:footnote w:id="196">
    <w:p w:rsidR="00D131AE" w:rsidRPr="00607605" w:rsidRDefault="00D131AE" w:rsidP="00D93477">
      <w:pPr>
        <w:pStyle w:val="FootnoteText"/>
        <w:bidi/>
        <w:rPr>
          <w:sz w:val="28"/>
          <w:szCs w:val="28"/>
          <w:vertAlign w:val="superscript"/>
          <w:rtl/>
        </w:rPr>
      </w:pP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sz w:val="28"/>
          <w:szCs w:val="28"/>
        </w:rPr>
        <w:footnoteRef/>
      </w: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hint="cs"/>
          <w:sz w:val="28"/>
          <w:szCs w:val="28"/>
          <w:rtl/>
        </w:rPr>
        <w:t xml:space="preserve"> محاسن التأويل</w:t>
      </w:r>
      <w:r>
        <w:rPr>
          <w:rFonts w:ascii="Traditional Arabic" w:hAnsi="Traditional Arabic" w:cs="Traditional Arabic" w:hint="cs"/>
          <w:sz w:val="28"/>
          <w:szCs w:val="28"/>
          <w:rtl/>
        </w:rPr>
        <w:t>, مرجع سابق,</w:t>
      </w:r>
      <w:r w:rsidRPr="005C668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7/</w:t>
      </w:r>
      <w:r w:rsidRPr="005C6683">
        <w:rPr>
          <w:rFonts w:ascii="Traditional Arabic" w:eastAsia="Times New Roman" w:hAnsi="Traditional Arabic" w:cs="Traditional Arabic" w:hint="cs"/>
          <w:sz w:val="28"/>
          <w:szCs w:val="28"/>
          <w:rtl/>
        </w:rPr>
        <w:t xml:space="preserve"> 451.</w:t>
      </w:r>
    </w:p>
  </w:footnote>
  <w:footnote w:id="197">
    <w:p w:rsidR="00D131AE" w:rsidRPr="00E116DE" w:rsidRDefault="00D131AE" w:rsidP="00E116DE">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الشعراء, آية: 87.</w:t>
      </w:r>
      <w:r w:rsidRPr="00E116DE">
        <w:rPr>
          <w:rFonts w:ascii="Traditional Arabic" w:eastAsia="Times New Roman" w:hAnsi="Traditional Arabic" w:cs="Traditional Arabic" w:hint="cs"/>
          <w:sz w:val="28"/>
          <w:szCs w:val="28"/>
          <w:rtl/>
        </w:rPr>
        <w:t xml:space="preserve">   </w:t>
      </w:r>
      <w:r w:rsidRPr="00E116DE">
        <w:rPr>
          <w:rFonts w:ascii="Traditional Arabic" w:eastAsia="Times New Roman" w:hAnsi="Traditional Arabic" w:cs="Traditional Arabic"/>
          <w:sz w:val="28"/>
          <w:szCs w:val="28"/>
        </w:rPr>
        <w:t>(</w:t>
      </w:r>
      <w:r w:rsidRPr="00E116DE">
        <w:rPr>
          <w:rFonts w:ascii="Traditional Arabic" w:eastAsia="Times New Roman" w:hAnsi="Traditional Arabic" w:cs="Traditional Arabic"/>
          <w:sz w:val="28"/>
          <w:szCs w:val="28"/>
        </w:rPr>
        <w:footnoteRef/>
      </w:r>
      <w:r w:rsidRPr="00E116DE">
        <w:rPr>
          <w:rFonts w:ascii="Traditional Arabic" w:eastAsia="Times New Roman" w:hAnsi="Traditional Arabic" w:cs="Traditional Arabic"/>
          <w:sz w:val="28"/>
          <w:szCs w:val="28"/>
        </w:rPr>
        <w:t>)</w:t>
      </w:r>
    </w:p>
  </w:footnote>
  <w:footnote w:id="198">
    <w:p w:rsidR="00D131AE" w:rsidRPr="00674C07" w:rsidRDefault="00D131AE" w:rsidP="007F2F2F">
      <w:pPr>
        <w:pStyle w:val="FootnoteText"/>
        <w:jc w:val="right"/>
        <w:rPr>
          <w:rFonts w:ascii="Traditional Arabic" w:eastAsia="Times New Roman" w:hAnsi="Traditional Arabic" w:cs="Traditional Arabic"/>
          <w:sz w:val="28"/>
          <w:szCs w:val="28"/>
          <w:rtl/>
        </w:rPr>
      </w:pPr>
      <w:r w:rsidRPr="00674C07">
        <w:rPr>
          <w:rFonts w:ascii="Traditional Arabic" w:eastAsia="Times New Roman" w:hAnsi="Traditional Arabic" w:cs="Traditional Arabic" w:hint="cs"/>
          <w:sz w:val="28"/>
          <w:szCs w:val="28"/>
          <w:rtl/>
        </w:rPr>
        <w:t xml:space="preserve"> سورة المائدة, آية: 119. </w:t>
      </w:r>
      <w:r w:rsidRPr="00674C07">
        <w:rPr>
          <w:rFonts w:ascii="Traditional Arabic" w:eastAsia="Times New Roman" w:hAnsi="Traditional Arabic" w:cs="Traditional Arabic"/>
          <w:sz w:val="28"/>
          <w:szCs w:val="28"/>
        </w:rPr>
        <w:t>(</w:t>
      </w:r>
      <w:r w:rsidRPr="00674C07">
        <w:rPr>
          <w:rFonts w:ascii="Traditional Arabic" w:eastAsia="Times New Roman" w:hAnsi="Traditional Arabic" w:cs="Traditional Arabic"/>
          <w:sz w:val="28"/>
          <w:szCs w:val="28"/>
        </w:rPr>
        <w:footnoteRef/>
      </w:r>
      <w:r w:rsidRPr="00674C07">
        <w:rPr>
          <w:rFonts w:ascii="Traditional Arabic" w:eastAsia="Times New Roman" w:hAnsi="Traditional Arabic" w:cs="Traditional Arabic"/>
          <w:sz w:val="28"/>
          <w:szCs w:val="28"/>
        </w:rPr>
        <w:t>)</w:t>
      </w:r>
    </w:p>
  </w:footnote>
  <w:footnote w:id="199">
    <w:p w:rsidR="00D131AE" w:rsidRPr="00674C07" w:rsidRDefault="00D131AE" w:rsidP="00B21F94">
      <w:pPr>
        <w:pStyle w:val="FootnoteText"/>
        <w:jc w:val="right"/>
        <w:rPr>
          <w:rFonts w:ascii="Traditional Arabic" w:eastAsia="Times New Roman" w:hAnsi="Traditional Arabic" w:cs="Traditional Arabic"/>
          <w:sz w:val="28"/>
          <w:szCs w:val="28"/>
        </w:rPr>
      </w:pPr>
      <w:r w:rsidRPr="00674C0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صحيح البخاري, مرجع سابق, باب:  ولا فسوق ولا جدال في الحج, 4/452. </w:t>
      </w:r>
      <w:r w:rsidRPr="00674C07">
        <w:rPr>
          <w:rFonts w:ascii="Traditional Arabic" w:eastAsia="Times New Roman" w:hAnsi="Traditional Arabic" w:cs="Traditional Arabic" w:hint="cs"/>
          <w:sz w:val="28"/>
          <w:szCs w:val="28"/>
          <w:rtl/>
        </w:rPr>
        <w:t xml:space="preserve">  </w:t>
      </w:r>
      <w:r w:rsidRPr="00674C07">
        <w:rPr>
          <w:rFonts w:ascii="Traditional Arabic" w:eastAsia="Times New Roman" w:hAnsi="Traditional Arabic" w:cs="Traditional Arabic"/>
          <w:sz w:val="28"/>
          <w:szCs w:val="28"/>
        </w:rPr>
        <w:t>(</w:t>
      </w:r>
      <w:r w:rsidRPr="00674C07">
        <w:rPr>
          <w:rFonts w:ascii="Traditional Arabic" w:eastAsia="Times New Roman" w:hAnsi="Traditional Arabic" w:cs="Traditional Arabic"/>
          <w:sz w:val="28"/>
          <w:szCs w:val="28"/>
        </w:rPr>
        <w:footnoteRef/>
      </w:r>
      <w:r w:rsidRPr="00674C07">
        <w:rPr>
          <w:rFonts w:ascii="Traditional Arabic" w:eastAsia="Times New Roman" w:hAnsi="Traditional Arabic" w:cs="Traditional Arabic"/>
          <w:sz w:val="28"/>
          <w:szCs w:val="28"/>
        </w:rPr>
        <w:t>)</w:t>
      </w:r>
    </w:p>
  </w:footnote>
  <w:footnote w:id="200">
    <w:p w:rsidR="00D131AE" w:rsidRPr="002E25C6" w:rsidRDefault="00D131AE" w:rsidP="002E25C6">
      <w:pPr>
        <w:pStyle w:val="FootnoteText"/>
        <w:jc w:val="right"/>
        <w:rPr>
          <w:rFonts w:ascii="Traditional Arabic" w:eastAsia="Times New Roman" w:hAnsi="Traditional Arabic" w:cs="Traditional Arabic"/>
          <w:sz w:val="28"/>
          <w:szCs w:val="28"/>
          <w:rtl/>
        </w:rPr>
      </w:pPr>
      <w:r w:rsidRPr="002E25C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120.</w:t>
      </w:r>
      <w:r w:rsidRPr="002E25C6">
        <w:rPr>
          <w:rFonts w:ascii="Traditional Arabic" w:eastAsia="Times New Roman" w:hAnsi="Traditional Arabic" w:cs="Traditional Arabic" w:hint="cs"/>
          <w:sz w:val="28"/>
          <w:szCs w:val="28"/>
          <w:rtl/>
        </w:rPr>
        <w:t xml:space="preserve">  </w:t>
      </w:r>
      <w:r w:rsidRPr="002E25C6">
        <w:rPr>
          <w:rFonts w:ascii="Traditional Arabic" w:eastAsia="Times New Roman" w:hAnsi="Traditional Arabic" w:cs="Traditional Arabic"/>
          <w:sz w:val="28"/>
          <w:szCs w:val="28"/>
        </w:rPr>
        <w:t>(</w:t>
      </w:r>
      <w:r w:rsidRPr="002E25C6">
        <w:rPr>
          <w:rFonts w:ascii="Traditional Arabic" w:eastAsia="Times New Roman" w:hAnsi="Traditional Arabic" w:cs="Traditional Arabic"/>
          <w:sz w:val="28"/>
          <w:szCs w:val="28"/>
        </w:rPr>
        <w:footnoteRef/>
      </w:r>
      <w:r w:rsidRPr="002E25C6">
        <w:rPr>
          <w:rFonts w:ascii="Traditional Arabic" w:eastAsia="Times New Roman" w:hAnsi="Traditional Arabic" w:cs="Traditional Arabic"/>
          <w:sz w:val="28"/>
          <w:szCs w:val="28"/>
        </w:rPr>
        <w:t>)</w:t>
      </w:r>
    </w:p>
  </w:footnote>
  <w:footnote w:id="201">
    <w:p w:rsidR="00D131AE" w:rsidRPr="002E25C6" w:rsidRDefault="00D131AE" w:rsidP="00256D29">
      <w:pPr>
        <w:pStyle w:val="FootnoteText"/>
        <w:jc w:val="right"/>
        <w:rPr>
          <w:rFonts w:ascii="Traditional Arabic" w:eastAsia="Times New Roman" w:hAnsi="Traditional Arabic" w:cs="Traditional Arabic"/>
          <w:sz w:val="28"/>
          <w:szCs w:val="28"/>
          <w:rtl/>
        </w:rPr>
      </w:pPr>
      <w:r w:rsidRPr="002E25C6">
        <w:rPr>
          <w:rFonts w:ascii="Traditional Arabic" w:eastAsia="Times New Roman" w:hAnsi="Traditional Arabic" w:cs="Traditional Arabic" w:hint="cs"/>
          <w:sz w:val="28"/>
          <w:szCs w:val="28"/>
          <w:rtl/>
        </w:rPr>
        <w:t xml:space="preserve"> شرح التصريح على التوضيح, مرجع سابق, 1/10. </w:t>
      </w:r>
      <w:r w:rsidRPr="002E25C6">
        <w:rPr>
          <w:rFonts w:ascii="Traditional Arabic" w:eastAsia="Times New Roman" w:hAnsi="Traditional Arabic" w:cs="Traditional Arabic"/>
          <w:sz w:val="28"/>
          <w:szCs w:val="28"/>
        </w:rPr>
        <w:t>(</w:t>
      </w:r>
      <w:r w:rsidRPr="002E25C6">
        <w:rPr>
          <w:rFonts w:ascii="Traditional Arabic" w:eastAsia="Times New Roman" w:hAnsi="Traditional Arabic" w:cs="Traditional Arabic"/>
          <w:sz w:val="28"/>
          <w:szCs w:val="28"/>
        </w:rPr>
        <w:footnoteRef/>
      </w:r>
      <w:r w:rsidRPr="002E25C6">
        <w:rPr>
          <w:rFonts w:ascii="Traditional Arabic" w:eastAsia="Times New Roman" w:hAnsi="Traditional Arabic" w:cs="Traditional Arabic"/>
          <w:sz w:val="28"/>
          <w:szCs w:val="28"/>
        </w:rPr>
        <w:t>)</w:t>
      </w:r>
    </w:p>
  </w:footnote>
  <w:footnote w:id="202">
    <w:p w:rsidR="00D131AE" w:rsidRPr="00256D29" w:rsidRDefault="00D131AE" w:rsidP="00256D29">
      <w:pPr>
        <w:pStyle w:val="FootnoteText"/>
        <w:jc w:val="right"/>
        <w:rPr>
          <w:rFonts w:ascii="Traditional Arabic" w:eastAsia="Times New Roman" w:hAnsi="Traditional Arabic" w:cs="Traditional Arabic"/>
          <w:sz w:val="28"/>
          <w:szCs w:val="28"/>
          <w:rtl/>
        </w:rPr>
      </w:pPr>
      <w:r w:rsidRPr="00256D29">
        <w:rPr>
          <w:rFonts w:ascii="Traditional Arabic" w:eastAsia="Times New Roman" w:hAnsi="Traditional Arabic" w:cs="Traditional Arabic" w:hint="cs"/>
          <w:sz w:val="28"/>
          <w:szCs w:val="28"/>
          <w:rtl/>
        </w:rPr>
        <w:t xml:space="preserve"> سورة الطلاق, آية: 7. </w:t>
      </w:r>
      <w:r w:rsidRPr="00256D29">
        <w:rPr>
          <w:rFonts w:ascii="Traditional Arabic" w:eastAsia="Times New Roman" w:hAnsi="Traditional Arabic" w:cs="Traditional Arabic"/>
          <w:sz w:val="28"/>
          <w:szCs w:val="28"/>
        </w:rPr>
        <w:t>(</w:t>
      </w:r>
      <w:r w:rsidRPr="00256D29">
        <w:rPr>
          <w:rFonts w:ascii="Traditional Arabic" w:eastAsia="Times New Roman" w:hAnsi="Traditional Arabic" w:cs="Traditional Arabic"/>
          <w:sz w:val="28"/>
          <w:szCs w:val="28"/>
        </w:rPr>
        <w:footnoteRef/>
      </w:r>
      <w:r w:rsidRPr="00256D29">
        <w:rPr>
          <w:rFonts w:ascii="Traditional Arabic" w:eastAsia="Times New Roman" w:hAnsi="Traditional Arabic" w:cs="Traditional Arabic"/>
          <w:sz w:val="28"/>
          <w:szCs w:val="28"/>
        </w:rPr>
        <w:t>)</w:t>
      </w:r>
    </w:p>
  </w:footnote>
  <w:footnote w:id="203">
    <w:p w:rsidR="00D131AE" w:rsidRPr="0057326E" w:rsidRDefault="00D131AE" w:rsidP="0057326E">
      <w:pPr>
        <w:pStyle w:val="FootnoteText"/>
        <w:jc w:val="right"/>
        <w:rPr>
          <w:rFonts w:ascii="Traditional Arabic" w:eastAsia="Times New Roman" w:hAnsi="Traditional Arabic" w:cs="Traditional Arabic"/>
          <w:sz w:val="28"/>
          <w:szCs w:val="28"/>
          <w:rtl/>
        </w:rPr>
      </w:pPr>
      <w:r w:rsidRPr="0057326E">
        <w:rPr>
          <w:rFonts w:ascii="Traditional Arabic" w:eastAsia="Times New Roman" w:hAnsi="Traditional Arabic" w:cs="Traditional Arabic" w:hint="cs"/>
          <w:sz w:val="28"/>
          <w:szCs w:val="28"/>
          <w:rtl/>
        </w:rPr>
        <w:t xml:space="preserve"> سورة الروم, آية:4. </w:t>
      </w:r>
      <w:r w:rsidRPr="0057326E">
        <w:rPr>
          <w:rFonts w:ascii="Traditional Arabic" w:eastAsia="Times New Roman" w:hAnsi="Traditional Arabic" w:cs="Traditional Arabic"/>
          <w:sz w:val="28"/>
          <w:szCs w:val="28"/>
        </w:rPr>
        <w:t>(</w:t>
      </w:r>
      <w:r w:rsidRPr="0057326E">
        <w:rPr>
          <w:rFonts w:ascii="Traditional Arabic" w:eastAsia="Times New Roman" w:hAnsi="Traditional Arabic" w:cs="Traditional Arabic"/>
          <w:sz w:val="28"/>
          <w:szCs w:val="28"/>
        </w:rPr>
        <w:footnoteRef/>
      </w:r>
      <w:r w:rsidRPr="0057326E">
        <w:rPr>
          <w:rFonts w:ascii="Traditional Arabic" w:eastAsia="Times New Roman" w:hAnsi="Traditional Arabic" w:cs="Traditional Arabic"/>
          <w:sz w:val="28"/>
          <w:szCs w:val="28"/>
        </w:rPr>
        <w:t>)</w:t>
      </w:r>
    </w:p>
  </w:footnote>
  <w:footnote w:id="204">
    <w:p w:rsidR="00D131AE" w:rsidRPr="007E6A0B" w:rsidRDefault="00D131AE" w:rsidP="007E6A0B">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7E6A0B">
        <w:rPr>
          <w:rFonts w:ascii="Traditional Arabic" w:eastAsia="Times New Roman" w:hAnsi="Traditional Arabic" w:cs="Traditional Arabic"/>
          <w:sz w:val="28"/>
          <w:szCs w:val="28"/>
        </w:rPr>
        <w:t>(</w:t>
      </w:r>
      <w:r w:rsidRPr="007E6A0B">
        <w:rPr>
          <w:rFonts w:ascii="Traditional Arabic" w:eastAsia="Times New Roman" w:hAnsi="Traditional Arabic" w:cs="Traditional Arabic"/>
          <w:sz w:val="28"/>
          <w:szCs w:val="28"/>
        </w:rPr>
        <w:footnoteRef/>
      </w:r>
      <w:r w:rsidRPr="007E6A0B">
        <w:rPr>
          <w:rFonts w:ascii="Traditional Arabic" w:eastAsia="Times New Roman" w:hAnsi="Traditional Arabic" w:cs="Traditional Arabic"/>
          <w:sz w:val="28"/>
          <w:szCs w:val="28"/>
        </w:rPr>
        <w:t>)</w:t>
      </w:r>
      <w:r w:rsidRPr="007E6A0B">
        <w:rPr>
          <w:rFonts w:ascii="Traditional Arabic" w:eastAsia="Times New Roman" w:hAnsi="Traditional Arabic" w:cs="Traditional Arabic" w:hint="cs"/>
          <w:sz w:val="28"/>
          <w:szCs w:val="28"/>
          <w:rtl/>
        </w:rPr>
        <w:t>البيت لم ينسب لقائل, ينظر شرح التصريح, 1/719</w:t>
      </w:r>
      <w:r>
        <w:rPr>
          <w:rFonts w:ascii="Traditional Arabic" w:eastAsia="Times New Roman" w:hAnsi="Traditional Arabic" w:cs="Traditional Arabic" w:hint="cs"/>
          <w:sz w:val="28"/>
          <w:szCs w:val="28"/>
          <w:rtl/>
        </w:rPr>
        <w:t>, وينظر: المعجم الوافي, مرجع سابق ص114.</w:t>
      </w:r>
      <w:r w:rsidRPr="007E6A0B">
        <w:rPr>
          <w:rFonts w:ascii="Traditional Arabic" w:eastAsia="Times New Roman" w:hAnsi="Traditional Arabic" w:cs="Traditional Arabic" w:hint="cs"/>
          <w:sz w:val="28"/>
          <w:szCs w:val="28"/>
          <w:rtl/>
        </w:rPr>
        <w:t xml:space="preserve"> </w:t>
      </w:r>
    </w:p>
  </w:footnote>
  <w:footnote w:id="205">
    <w:p w:rsidR="00D131AE" w:rsidRPr="00BA4487" w:rsidRDefault="00D131AE" w:rsidP="00D93477">
      <w:pPr>
        <w:pStyle w:val="FootnoteText"/>
        <w:jc w:val="right"/>
        <w:rPr>
          <w:rFonts w:ascii="Traditional Arabic" w:eastAsia="Times New Roman" w:hAnsi="Traditional Arabic" w:cs="Traditional Arabic"/>
          <w:sz w:val="28"/>
          <w:szCs w:val="28"/>
          <w:rtl/>
        </w:rPr>
      </w:pPr>
      <w:r w:rsidRPr="00BA4487">
        <w:rPr>
          <w:rFonts w:ascii="Traditional Arabic" w:eastAsia="Times New Roman" w:hAnsi="Traditional Arabic" w:cs="Traditional Arabic" w:hint="cs"/>
          <w:sz w:val="28"/>
          <w:szCs w:val="28"/>
          <w:rtl/>
        </w:rPr>
        <w:t xml:space="preserve"> </w:t>
      </w:r>
      <w:r w:rsidRPr="00BA4487">
        <w:rPr>
          <w:rFonts w:ascii="Traditional Arabic" w:eastAsia="Times New Roman" w:hAnsi="Traditional Arabic" w:cs="Traditional Arabic" w:hint="eastAsia"/>
          <w:sz w:val="28"/>
          <w:szCs w:val="28"/>
          <w:rtl/>
        </w:rPr>
        <w:t>سورة الشعراء, آية:</w:t>
      </w:r>
      <w:r w:rsidRPr="00BA4487">
        <w:rPr>
          <w:rFonts w:ascii="Traditional Arabic" w:eastAsia="Times New Roman" w:hAnsi="Traditional Arabic" w:cs="Traditional Arabic" w:hint="cs"/>
          <w:sz w:val="28"/>
          <w:szCs w:val="28"/>
          <w:rtl/>
        </w:rPr>
        <w:t xml:space="preserve"> 12. </w:t>
      </w:r>
      <w:r w:rsidRPr="00BA4487">
        <w:rPr>
          <w:rFonts w:ascii="Traditional Arabic" w:eastAsia="Times New Roman" w:hAnsi="Traditional Arabic" w:cs="Traditional Arabic"/>
          <w:sz w:val="28"/>
          <w:szCs w:val="28"/>
        </w:rPr>
        <w:t>(</w:t>
      </w:r>
      <w:r w:rsidRPr="00BA4487">
        <w:rPr>
          <w:rFonts w:ascii="Traditional Arabic" w:eastAsia="Times New Roman" w:hAnsi="Traditional Arabic" w:cs="Traditional Arabic"/>
          <w:sz w:val="28"/>
          <w:szCs w:val="28"/>
        </w:rPr>
        <w:footnoteRef/>
      </w:r>
      <w:r w:rsidRPr="00BA4487">
        <w:rPr>
          <w:rFonts w:ascii="Traditional Arabic" w:eastAsia="Times New Roman" w:hAnsi="Traditional Arabic" w:cs="Traditional Arabic"/>
          <w:sz w:val="28"/>
          <w:szCs w:val="28"/>
        </w:rPr>
        <w:t>)</w:t>
      </w:r>
    </w:p>
  </w:footnote>
  <w:footnote w:id="206">
    <w:p w:rsidR="00D131AE" w:rsidRPr="00B16167" w:rsidRDefault="00D131AE" w:rsidP="00A70E76">
      <w:pPr>
        <w:pStyle w:val="FootnoteText"/>
        <w:bidi/>
        <w:rPr>
          <w:rFonts w:ascii="Traditional Arabic" w:eastAsia="Times New Roman" w:hAnsi="Traditional Arabic" w:cs="Traditional Arabic"/>
          <w:sz w:val="28"/>
          <w:szCs w:val="28"/>
          <w:rtl/>
        </w:rPr>
      </w:pPr>
      <w:r w:rsidRPr="00DC40B9">
        <w:rPr>
          <w:rFonts w:ascii="Traditional Arabic" w:eastAsia="Times New Roman" w:hAnsi="Traditional Arabic" w:cs="Traditional Arabic"/>
          <w:sz w:val="28"/>
          <w:szCs w:val="28"/>
        </w:rPr>
        <w:t>(</w:t>
      </w:r>
      <w:r w:rsidRPr="00DC40B9">
        <w:rPr>
          <w:rFonts w:ascii="Traditional Arabic" w:eastAsia="Times New Roman" w:hAnsi="Traditional Arabic" w:cs="Traditional Arabic"/>
          <w:sz w:val="28"/>
          <w:szCs w:val="28"/>
        </w:rPr>
        <w:footnoteRef/>
      </w:r>
      <w:r w:rsidRPr="00DC40B9">
        <w:rPr>
          <w:rFonts w:ascii="Traditional Arabic" w:eastAsia="Times New Roman" w:hAnsi="Traditional Arabic" w:cs="Traditional Arabic"/>
          <w:sz w:val="28"/>
          <w:szCs w:val="28"/>
        </w:rPr>
        <w:t>)</w:t>
      </w:r>
      <w:r w:rsidRPr="00DC40B9">
        <w:rPr>
          <w:rFonts w:ascii="Traditional Arabic" w:eastAsia="Times New Roman" w:hAnsi="Traditional Arabic" w:cs="Traditional Arabic" w:hint="cs"/>
          <w:sz w:val="28"/>
          <w:szCs w:val="28"/>
          <w:rtl/>
        </w:rPr>
        <w:t xml:space="preserve"> التحرير والتنوير</w:t>
      </w:r>
      <w:r>
        <w:rPr>
          <w:rFonts w:ascii="Traditional Arabic" w:eastAsia="Times New Roman" w:hAnsi="Traditional Arabic" w:cs="Traditional Arabic" w:hint="cs"/>
          <w:sz w:val="28"/>
          <w:szCs w:val="28"/>
          <w:rtl/>
        </w:rPr>
        <w:t>, مرجع سابق,</w:t>
      </w:r>
      <w:r w:rsidRPr="00DC40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DC40B9">
        <w:rPr>
          <w:rFonts w:ascii="Traditional Arabic" w:eastAsia="Times New Roman" w:hAnsi="Traditional Arabic" w:cs="Traditional Arabic" w:hint="cs"/>
          <w:sz w:val="28"/>
          <w:szCs w:val="28"/>
          <w:rtl/>
        </w:rPr>
        <w:t>110</w:t>
      </w:r>
      <w:r w:rsidRPr="00B16167">
        <w:rPr>
          <w:rFonts w:ascii="Traditional Arabic" w:eastAsia="Times New Roman" w:hAnsi="Traditional Arabic" w:cs="Traditional Arabic" w:hint="cs"/>
          <w:sz w:val="28"/>
          <w:szCs w:val="28"/>
          <w:rtl/>
        </w:rPr>
        <w:t xml:space="preserve"> </w:t>
      </w:r>
    </w:p>
  </w:footnote>
  <w:footnote w:id="207">
    <w:p w:rsidR="00D131AE" w:rsidRPr="00B16167" w:rsidRDefault="00D131AE" w:rsidP="00D93477">
      <w:pPr>
        <w:pStyle w:val="FootnoteText"/>
        <w:jc w:val="right"/>
        <w:rPr>
          <w:rFonts w:ascii="Traditional Arabic" w:eastAsia="Times New Roman" w:hAnsi="Traditional Arabic" w:cs="Traditional Arabic"/>
          <w:sz w:val="28"/>
          <w:szCs w:val="28"/>
          <w:rtl/>
        </w:rPr>
      </w:pPr>
      <w:r w:rsidRPr="00B16167">
        <w:rPr>
          <w:rFonts w:ascii="Traditional Arabic" w:eastAsia="Times New Roman" w:hAnsi="Traditional Arabic" w:cs="Traditional Arabic" w:hint="cs"/>
          <w:sz w:val="28"/>
          <w:szCs w:val="28"/>
          <w:rtl/>
        </w:rPr>
        <w:t xml:space="preserve"> سورة البقرة, آية: 14. </w:t>
      </w:r>
      <w:r w:rsidRPr="00B16167">
        <w:rPr>
          <w:rFonts w:ascii="Traditional Arabic" w:eastAsia="Times New Roman" w:hAnsi="Traditional Arabic" w:cs="Traditional Arabic"/>
          <w:sz w:val="28"/>
          <w:szCs w:val="28"/>
        </w:rPr>
        <w:t>(</w:t>
      </w:r>
      <w:r w:rsidRPr="00B16167">
        <w:rPr>
          <w:rFonts w:ascii="Traditional Arabic" w:eastAsia="Times New Roman" w:hAnsi="Traditional Arabic" w:cs="Traditional Arabic"/>
          <w:sz w:val="28"/>
          <w:szCs w:val="28"/>
        </w:rPr>
        <w:footnoteRef/>
      </w:r>
      <w:r w:rsidRPr="00B16167">
        <w:rPr>
          <w:rFonts w:ascii="Traditional Arabic" w:eastAsia="Times New Roman" w:hAnsi="Traditional Arabic" w:cs="Traditional Arabic"/>
          <w:sz w:val="28"/>
          <w:szCs w:val="28"/>
        </w:rPr>
        <w:t>)</w:t>
      </w:r>
    </w:p>
  </w:footnote>
  <w:footnote w:id="208">
    <w:p w:rsidR="00D131AE" w:rsidRPr="00B16167" w:rsidRDefault="00D131AE" w:rsidP="00D93477">
      <w:pPr>
        <w:pStyle w:val="FootnoteText"/>
        <w:jc w:val="right"/>
        <w:rPr>
          <w:rFonts w:ascii="Traditional Arabic" w:eastAsia="Times New Roman" w:hAnsi="Traditional Arabic" w:cs="Traditional Arabic"/>
          <w:sz w:val="28"/>
          <w:szCs w:val="28"/>
          <w:rtl/>
        </w:rPr>
      </w:pPr>
      <w:r w:rsidRPr="00B16167">
        <w:rPr>
          <w:rFonts w:ascii="Traditional Arabic" w:eastAsia="Times New Roman" w:hAnsi="Traditional Arabic" w:cs="Traditional Arabic" w:hint="cs"/>
          <w:sz w:val="28"/>
          <w:szCs w:val="28"/>
          <w:rtl/>
        </w:rPr>
        <w:t xml:space="preserve"> سورة هود, آية: 58. </w:t>
      </w:r>
      <w:r w:rsidRPr="00B16167">
        <w:rPr>
          <w:rFonts w:ascii="Traditional Arabic" w:eastAsia="Times New Roman" w:hAnsi="Traditional Arabic" w:cs="Traditional Arabic"/>
          <w:sz w:val="28"/>
          <w:szCs w:val="28"/>
        </w:rPr>
        <w:t>(</w:t>
      </w:r>
      <w:r w:rsidRPr="00B16167">
        <w:rPr>
          <w:rFonts w:ascii="Traditional Arabic" w:eastAsia="Times New Roman" w:hAnsi="Traditional Arabic" w:cs="Traditional Arabic"/>
          <w:sz w:val="28"/>
          <w:szCs w:val="28"/>
        </w:rPr>
        <w:footnoteRef/>
      </w:r>
      <w:r w:rsidRPr="00B16167">
        <w:rPr>
          <w:rFonts w:ascii="Traditional Arabic" w:eastAsia="Times New Roman" w:hAnsi="Traditional Arabic" w:cs="Traditional Arabic"/>
          <w:sz w:val="28"/>
          <w:szCs w:val="28"/>
        </w:rPr>
        <w:t>)</w:t>
      </w:r>
    </w:p>
  </w:footnote>
  <w:footnote w:id="209">
    <w:p w:rsidR="00D131AE" w:rsidRPr="00B16167" w:rsidRDefault="00D131AE" w:rsidP="008A3341">
      <w:pPr>
        <w:pStyle w:val="FootnoteText"/>
        <w:jc w:val="right"/>
        <w:rPr>
          <w:rFonts w:ascii="Traditional Arabic" w:eastAsia="Times New Roman" w:hAnsi="Traditional Arabic" w:cs="Traditional Arabic"/>
          <w:sz w:val="28"/>
          <w:szCs w:val="28"/>
          <w:rtl/>
        </w:rPr>
      </w:pPr>
      <w:r w:rsidRPr="00B16167">
        <w:rPr>
          <w:rFonts w:ascii="Traditional Arabic" w:eastAsia="Times New Roman" w:hAnsi="Traditional Arabic" w:cs="Traditional Arabic" w:hint="cs"/>
          <w:sz w:val="28"/>
          <w:szCs w:val="28"/>
          <w:rtl/>
        </w:rPr>
        <w:t xml:space="preserve"> سورة البقرة, آية: 89. </w:t>
      </w:r>
      <w:r w:rsidRPr="00B16167">
        <w:rPr>
          <w:rFonts w:ascii="Traditional Arabic" w:eastAsia="Times New Roman" w:hAnsi="Traditional Arabic" w:cs="Traditional Arabic"/>
          <w:sz w:val="28"/>
          <w:szCs w:val="28"/>
        </w:rPr>
        <w:t>(</w:t>
      </w:r>
      <w:r w:rsidRPr="00B16167">
        <w:rPr>
          <w:rFonts w:ascii="Traditional Arabic" w:eastAsia="Times New Roman" w:hAnsi="Traditional Arabic" w:cs="Traditional Arabic"/>
          <w:sz w:val="28"/>
          <w:szCs w:val="28"/>
        </w:rPr>
        <w:footnoteRef/>
      </w:r>
      <w:r w:rsidRPr="00B16167">
        <w:rPr>
          <w:rFonts w:ascii="Traditional Arabic" w:eastAsia="Times New Roman" w:hAnsi="Traditional Arabic" w:cs="Traditional Arabic"/>
          <w:sz w:val="28"/>
          <w:szCs w:val="28"/>
        </w:rPr>
        <w:t>)</w:t>
      </w:r>
    </w:p>
  </w:footnote>
  <w:footnote w:id="210">
    <w:p w:rsidR="00D131AE" w:rsidRPr="00B16167" w:rsidRDefault="00D131AE" w:rsidP="00D93477">
      <w:pPr>
        <w:pStyle w:val="FootnoteText"/>
        <w:jc w:val="right"/>
        <w:rPr>
          <w:rFonts w:ascii="Traditional Arabic" w:eastAsia="Times New Roman" w:hAnsi="Traditional Arabic" w:cs="Traditional Arabic"/>
          <w:sz w:val="28"/>
          <w:szCs w:val="28"/>
          <w:rtl/>
        </w:rPr>
      </w:pPr>
      <w:r w:rsidRPr="00B16167">
        <w:rPr>
          <w:rFonts w:ascii="Traditional Arabic" w:eastAsia="Times New Roman" w:hAnsi="Traditional Arabic" w:cs="Traditional Arabic" w:hint="cs"/>
          <w:sz w:val="28"/>
          <w:szCs w:val="28"/>
          <w:rtl/>
        </w:rPr>
        <w:t xml:space="preserve"> سورة التوبة, آية: 40. </w:t>
      </w:r>
      <w:r w:rsidRPr="00B16167">
        <w:rPr>
          <w:rFonts w:ascii="Traditional Arabic" w:eastAsia="Times New Roman" w:hAnsi="Traditional Arabic" w:cs="Traditional Arabic"/>
          <w:sz w:val="28"/>
          <w:szCs w:val="28"/>
        </w:rPr>
        <w:t>(</w:t>
      </w:r>
      <w:r w:rsidRPr="00B16167">
        <w:rPr>
          <w:rFonts w:ascii="Traditional Arabic" w:eastAsia="Times New Roman" w:hAnsi="Traditional Arabic" w:cs="Traditional Arabic"/>
          <w:sz w:val="28"/>
          <w:szCs w:val="28"/>
        </w:rPr>
        <w:footnoteRef/>
      </w:r>
      <w:r w:rsidRPr="00B16167">
        <w:rPr>
          <w:rFonts w:ascii="Traditional Arabic" w:eastAsia="Times New Roman" w:hAnsi="Traditional Arabic" w:cs="Traditional Arabic"/>
          <w:sz w:val="28"/>
          <w:szCs w:val="28"/>
        </w:rPr>
        <w:t>)</w:t>
      </w:r>
    </w:p>
  </w:footnote>
  <w:footnote w:id="211">
    <w:p w:rsidR="00D131AE" w:rsidRPr="00B16167" w:rsidRDefault="00D131AE" w:rsidP="00D93477">
      <w:pPr>
        <w:pStyle w:val="FootnoteText"/>
        <w:jc w:val="right"/>
        <w:rPr>
          <w:rFonts w:ascii="Traditional Arabic" w:eastAsia="Times New Roman" w:hAnsi="Traditional Arabic" w:cs="Traditional Arabic"/>
          <w:sz w:val="28"/>
          <w:szCs w:val="28"/>
          <w:rtl/>
        </w:rPr>
      </w:pPr>
      <w:r w:rsidRPr="00B16167">
        <w:rPr>
          <w:rFonts w:ascii="Traditional Arabic" w:eastAsia="Times New Roman" w:hAnsi="Traditional Arabic" w:cs="Traditional Arabic" w:hint="cs"/>
          <w:sz w:val="28"/>
          <w:szCs w:val="28"/>
          <w:rtl/>
        </w:rPr>
        <w:t xml:space="preserve"> سورة المجادلة, آية: 7 </w:t>
      </w:r>
      <w:r w:rsidRPr="00B16167">
        <w:rPr>
          <w:rFonts w:ascii="Traditional Arabic" w:eastAsia="Times New Roman" w:hAnsi="Traditional Arabic" w:cs="Traditional Arabic"/>
          <w:sz w:val="28"/>
          <w:szCs w:val="28"/>
        </w:rPr>
        <w:t>(</w:t>
      </w:r>
      <w:r w:rsidRPr="00B16167">
        <w:rPr>
          <w:rFonts w:ascii="Traditional Arabic" w:eastAsia="Times New Roman" w:hAnsi="Traditional Arabic" w:cs="Traditional Arabic"/>
          <w:sz w:val="28"/>
          <w:szCs w:val="28"/>
        </w:rPr>
        <w:footnoteRef/>
      </w:r>
      <w:r w:rsidRPr="00B16167">
        <w:rPr>
          <w:rFonts w:ascii="Traditional Arabic" w:eastAsia="Times New Roman" w:hAnsi="Traditional Arabic" w:cs="Traditional Arabic"/>
          <w:sz w:val="28"/>
          <w:szCs w:val="28"/>
        </w:rPr>
        <w:t>)</w:t>
      </w:r>
    </w:p>
  </w:footnote>
  <w:footnote w:id="212">
    <w:p w:rsidR="00D131AE" w:rsidRPr="0088148F" w:rsidRDefault="00D131AE" w:rsidP="0088148F">
      <w:pPr>
        <w:pStyle w:val="FootnoteText"/>
        <w:jc w:val="right"/>
        <w:rPr>
          <w:rFonts w:ascii="Traditional Arabic" w:eastAsia="Times New Roman" w:hAnsi="Traditional Arabic" w:cs="Traditional Arabic"/>
          <w:sz w:val="28"/>
          <w:szCs w:val="28"/>
          <w:rtl/>
        </w:rPr>
      </w:pPr>
      <w:r w:rsidRPr="0088148F">
        <w:rPr>
          <w:rFonts w:ascii="Traditional Arabic" w:eastAsia="Times New Roman" w:hAnsi="Traditional Arabic" w:cs="Traditional Arabic" w:hint="cs"/>
          <w:sz w:val="28"/>
          <w:szCs w:val="28"/>
          <w:rtl/>
        </w:rPr>
        <w:t xml:space="preserve"> سورة النساء, آية: 69. </w:t>
      </w:r>
      <w:r w:rsidRPr="0088148F">
        <w:rPr>
          <w:rFonts w:ascii="Traditional Arabic" w:eastAsia="Times New Roman" w:hAnsi="Traditional Arabic" w:cs="Traditional Arabic"/>
          <w:sz w:val="28"/>
          <w:szCs w:val="28"/>
        </w:rPr>
        <w:t>(</w:t>
      </w:r>
      <w:r w:rsidRPr="0088148F">
        <w:rPr>
          <w:rFonts w:ascii="Traditional Arabic" w:eastAsia="Times New Roman" w:hAnsi="Traditional Arabic" w:cs="Traditional Arabic"/>
          <w:sz w:val="28"/>
          <w:szCs w:val="28"/>
        </w:rPr>
        <w:footnoteRef/>
      </w:r>
      <w:r w:rsidRPr="0088148F">
        <w:rPr>
          <w:rFonts w:ascii="Traditional Arabic" w:eastAsia="Times New Roman" w:hAnsi="Traditional Arabic" w:cs="Traditional Arabic"/>
          <w:sz w:val="28"/>
          <w:szCs w:val="28"/>
        </w:rPr>
        <w:t>)</w:t>
      </w:r>
    </w:p>
  </w:footnote>
  <w:footnote w:id="213">
    <w:p w:rsidR="00D131AE" w:rsidRPr="0088148F" w:rsidRDefault="00D131AE" w:rsidP="0088148F">
      <w:pPr>
        <w:pStyle w:val="FootnoteText"/>
        <w:jc w:val="right"/>
        <w:rPr>
          <w:rFonts w:ascii="Traditional Arabic" w:eastAsia="Times New Roman" w:hAnsi="Traditional Arabic" w:cs="Traditional Arabic"/>
          <w:sz w:val="28"/>
          <w:szCs w:val="28"/>
          <w:rtl/>
        </w:rPr>
      </w:pPr>
      <w:r w:rsidRPr="0088148F">
        <w:rPr>
          <w:rFonts w:ascii="Traditional Arabic" w:eastAsia="Times New Roman" w:hAnsi="Traditional Arabic" w:cs="Traditional Arabic" w:hint="cs"/>
          <w:sz w:val="28"/>
          <w:szCs w:val="28"/>
          <w:rtl/>
        </w:rPr>
        <w:t xml:space="preserve"> سورة الأعراف, آية: 157. </w:t>
      </w:r>
      <w:r w:rsidRPr="0088148F">
        <w:rPr>
          <w:rFonts w:ascii="Traditional Arabic" w:eastAsia="Times New Roman" w:hAnsi="Traditional Arabic" w:cs="Traditional Arabic"/>
          <w:sz w:val="28"/>
          <w:szCs w:val="28"/>
        </w:rPr>
        <w:t>(</w:t>
      </w:r>
      <w:r w:rsidRPr="0088148F">
        <w:rPr>
          <w:rFonts w:ascii="Traditional Arabic" w:eastAsia="Times New Roman" w:hAnsi="Traditional Arabic" w:cs="Traditional Arabic"/>
          <w:sz w:val="28"/>
          <w:szCs w:val="28"/>
        </w:rPr>
        <w:footnoteRef/>
      </w:r>
      <w:r w:rsidRPr="0088148F">
        <w:rPr>
          <w:rFonts w:ascii="Traditional Arabic" w:eastAsia="Times New Roman" w:hAnsi="Traditional Arabic" w:cs="Traditional Arabic"/>
          <w:sz w:val="28"/>
          <w:szCs w:val="28"/>
        </w:rPr>
        <w:t>)</w:t>
      </w:r>
    </w:p>
  </w:footnote>
  <w:footnote w:id="214">
    <w:p w:rsidR="00D131AE" w:rsidRPr="0088148F" w:rsidRDefault="00D131AE" w:rsidP="00D93477">
      <w:pPr>
        <w:pStyle w:val="FootnoteText"/>
        <w:jc w:val="right"/>
        <w:rPr>
          <w:rFonts w:ascii="Traditional Arabic" w:eastAsia="Times New Roman" w:hAnsi="Traditional Arabic" w:cs="Traditional Arabic"/>
          <w:sz w:val="28"/>
          <w:szCs w:val="28"/>
          <w:rtl/>
        </w:rPr>
      </w:pPr>
      <w:r w:rsidRPr="0088148F">
        <w:rPr>
          <w:rFonts w:ascii="Traditional Arabic" w:eastAsia="Times New Roman" w:hAnsi="Traditional Arabic" w:cs="Traditional Arabic" w:hint="cs"/>
          <w:sz w:val="28"/>
          <w:szCs w:val="28"/>
          <w:rtl/>
        </w:rPr>
        <w:t xml:space="preserve"> </w:t>
      </w:r>
      <w:r w:rsidRPr="0088148F">
        <w:rPr>
          <w:rFonts w:ascii="Traditional Arabic" w:eastAsia="Times New Roman" w:hAnsi="Traditional Arabic" w:cs="Traditional Arabic"/>
          <w:sz w:val="28"/>
          <w:szCs w:val="28"/>
          <w:rtl/>
        </w:rPr>
        <w:t>عبد العال سالم مكرم</w:t>
      </w:r>
      <w:r w:rsidRPr="0088148F">
        <w:rPr>
          <w:rFonts w:ascii="Traditional Arabic" w:eastAsia="Times New Roman" w:hAnsi="Traditional Arabic" w:cs="Traditional Arabic" w:hint="cs"/>
          <w:sz w:val="28"/>
          <w:szCs w:val="28"/>
          <w:rtl/>
        </w:rPr>
        <w:t xml:space="preserve">, </w:t>
      </w:r>
      <w:r w:rsidRPr="0088148F">
        <w:rPr>
          <w:rFonts w:ascii="Traditional Arabic" w:eastAsia="Times New Roman" w:hAnsi="Traditional Arabic" w:cs="Traditional Arabic"/>
          <w:sz w:val="28"/>
          <w:szCs w:val="28"/>
          <w:rtl/>
        </w:rPr>
        <w:t>المشترك اللفظي في الحقل القرآني</w:t>
      </w:r>
      <w:r w:rsidRPr="0088148F">
        <w:rPr>
          <w:rFonts w:ascii="Traditional Arabic" w:eastAsia="Times New Roman" w:hAnsi="Traditional Arabic" w:cs="Traditional Arabic" w:hint="cs"/>
          <w:sz w:val="28"/>
          <w:szCs w:val="28"/>
          <w:rtl/>
        </w:rPr>
        <w:t xml:space="preserve">, </w:t>
      </w:r>
      <w:r w:rsidRPr="0088148F">
        <w:rPr>
          <w:rFonts w:ascii="Traditional Arabic" w:eastAsia="Times New Roman" w:hAnsi="Traditional Arabic" w:cs="Traditional Arabic"/>
          <w:sz w:val="28"/>
          <w:szCs w:val="28"/>
          <w:rtl/>
        </w:rPr>
        <w:t>موسسة الرسالة – بيروت</w:t>
      </w:r>
      <w:r w:rsidRPr="0088148F">
        <w:rPr>
          <w:rFonts w:ascii="Traditional Arabic" w:eastAsia="Times New Roman" w:hAnsi="Traditional Arabic" w:cs="Traditional Arabic" w:hint="cs"/>
          <w:sz w:val="28"/>
          <w:szCs w:val="28"/>
          <w:rtl/>
        </w:rPr>
        <w:t xml:space="preserve">, ط2, ص 183, 184. </w:t>
      </w:r>
      <w:r w:rsidRPr="0088148F">
        <w:rPr>
          <w:rFonts w:ascii="Traditional Arabic" w:eastAsia="Times New Roman" w:hAnsi="Traditional Arabic" w:cs="Traditional Arabic"/>
          <w:sz w:val="28"/>
          <w:szCs w:val="28"/>
        </w:rPr>
        <w:t>(</w:t>
      </w:r>
      <w:r w:rsidRPr="0088148F">
        <w:rPr>
          <w:rFonts w:ascii="Traditional Arabic" w:eastAsia="Times New Roman" w:hAnsi="Traditional Arabic" w:cs="Traditional Arabic"/>
          <w:sz w:val="28"/>
          <w:szCs w:val="28"/>
        </w:rPr>
        <w:footnoteRef/>
      </w:r>
      <w:r w:rsidRPr="0088148F">
        <w:rPr>
          <w:rFonts w:ascii="Traditional Arabic" w:eastAsia="Times New Roman" w:hAnsi="Traditional Arabic" w:cs="Traditional Arabic"/>
          <w:sz w:val="28"/>
          <w:szCs w:val="28"/>
        </w:rPr>
        <w:t>)</w:t>
      </w:r>
    </w:p>
  </w:footnote>
  <w:footnote w:id="215">
    <w:p w:rsidR="00D131AE" w:rsidRPr="00BA4487" w:rsidRDefault="00D131AE" w:rsidP="00BA4487">
      <w:pPr>
        <w:pStyle w:val="FootnoteText"/>
        <w:jc w:val="right"/>
        <w:rPr>
          <w:rFonts w:ascii="Traditional Arabic" w:eastAsia="Times New Roman" w:hAnsi="Traditional Arabic" w:cs="Traditional Arabic"/>
          <w:sz w:val="28"/>
          <w:szCs w:val="28"/>
          <w:rtl/>
        </w:rPr>
      </w:pPr>
      <w:r w:rsidRPr="00BA4487">
        <w:rPr>
          <w:rFonts w:ascii="Traditional Arabic" w:eastAsia="Times New Roman" w:hAnsi="Traditional Arabic" w:cs="Traditional Arabic" w:hint="cs"/>
          <w:sz w:val="28"/>
          <w:szCs w:val="28"/>
          <w:rtl/>
        </w:rPr>
        <w:t xml:space="preserve"> </w:t>
      </w:r>
      <w:r w:rsidRPr="00BA4487">
        <w:rPr>
          <w:rFonts w:ascii="Traditional Arabic" w:eastAsia="Times New Roman" w:hAnsi="Traditional Arabic" w:cs="Traditional Arabic" w:hint="eastAsia"/>
          <w:sz w:val="28"/>
          <w:szCs w:val="28"/>
          <w:rtl/>
        </w:rPr>
        <w:t>سورة الشعراء, آية:</w:t>
      </w:r>
      <w:r w:rsidRPr="00BA4487">
        <w:rPr>
          <w:rFonts w:ascii="Traditional Arabic" w:eastAsia="Times New Roman" w:hAnsi="Traditional Arabic" w:cs="Traditional Arabic" w:hint="cs"/>
          <w:sz w:val="28"/>
          <w:szCs w:val="28"/>
          <w:rtl/>
        </w:rPr>
        <w:t xml:space="preserve"> 24</w:t>
      </w:r>
      <w:r w:rsidRPr="00BA4487">
        <w:rPr>
          <w:rFonts w:ascii="Traditional Arabic" w:eastAsia="Times New Roman" w:hAnsi="Traditional Arabic" w:cs="Traditional Arabic"/>
          <w:sz w:val="28"/>
          <w:szCs w:val="28"/>
        </w:rPr>
        <w:t>(</w:t>
      </w:r>
      <w:r w:rsidRPr="00BA4487">
        <w:rPr>
          <w:rFonts w:ascii="Traditional Arabic" w:eastAsia="Times New Roman" w:hAnsi="Traditional Arabic" w:cs="Traditional Arabic"/>
          <w:sz w:val="28"/>
          <w:szCs w:val="28"/>
        </w:rPr>
        <w:footnoteRef/>
      </w:r>
      <w:r w:rsidRPr="00BA4487">
        <w:rPr>
          <w:rFonts w:ascii="Traditional Arabic" w:eastAsia="Times New Roman" w:hAnsi="Traditional Arabic" w:cs="Traditional Arabic"/>
          <w:sz w:val="28"/>
          <w:szCs w:val="28"/>
        </w:rPr>
        <w:t>)</w:t>
      </w:r>
    </w:p>
  </w:footnote>
  <w:footnote w:id="216">
    <w:p w:rsidR="00D131AE" w:rsidRPr="00C413B6" w:rsidRDefault="00D131AE" w:rsidP="00D93477">
      <w:pPr>
        <w:pStyle w:val="FootnoteText"/>
        <w:bidi/>
        <w:jc w:val="both"/>
        <w:rPr>
          <w:sz w:val="28"/>
          <w:szCs w:val="28"/>
          <w:vertAlign w:val="superscript"/>
          <w:rtl/>
        </w:rPr>
      </w:pPr>
      <w:r w:rsidRPr="00C413B6">
        <w:rPr>
          <w:rFonts w:ascii="Traditional Arabic" w:hAnsi="Traditional Arabic" w:cs="Traditional Arabic"/>
          <w:sz w:val="28"/>
          <w:szCs w:val="28"/>
        </w:rPr>
        <w:t>(</w:t>
      </w:r>
      <w:r w:rsidRPr="00C413B6">
        <w:rPr>
          <w:rFonts w:ascii="Traditional Arabic" w:hAnsi="Traditional Arabic" w:cs="Traditional Arabic"/>
          <w:sz w:val="28"/>
          <w:szCs w:val="28"/>
        </w:rPr>
        <w:footnoteRef/>
      </w:r>
      <w:r w:rsidRPr="00C413B6">
        <w:rPr>
          <w:rFonts w:ascii="Traditional Arabic" w:hAnsi="Traditional Arabic" w:cs="Traditional Arabic"/>
          <w:sz w:val="28"/>
          <w:szCs w:val="28"/>
        </w:rPr>
        <w:t>)</w:t>
      </w:r>
      <w:r w:rsidRPr="00C413B6">
        <w:rPr>
          <w:rFonts w:ascii="Traditional Arabic"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w:t>
      </w:r>
      <w:r w:rsidRPr="001A3AED">
        <w:rPr>
          <w:rFonts w:ascii="Traditional Arabic" w:eastAsia="Times New Roman" w:hAnsi="Traditional Arabic" w:cs="Traditional Arabic" w:hint="cs"/>
          <w:sz w:val="28"/>
          <w:szCs w:val="28"/>
          <w:rtl/>
        </w:rPr>
        <w:t xml:space="preserve"> </w:t>
      </w:r>
      <w:r>
        <w:rPr>
          <w:rFonts w:ascii="Traditional Arabic" w:hAnsi="Traditional Arabic" w:cs="Traditional Arabic" w:hint="cs"/>
          <w:sz w:val="28"/>
          <w:szCs w:val="28"/>
          <w:rtl/>
        </w:rPr>
        <w:t>8/</w:t>
      </w:r>
      <w:r w:rsidRPr="00C413B6">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149</w:t>
      </w:r>
      <w:r w:rsidRPr="00C413B6">
        <w:rPr>
          <w:rFonts w:ascii="Traditional Arabic" w:hAnsi="Traditional Arabic" w:cs="Traditional Arabic" w:hint="cs"/>
          <w:sz w:val="28"/>
          <w:szCs w:val="28"/>
          <w:rtl/>
        </w:rPr>
        <w:t>.</w:t>
      </w:r>
    </w:p>
  </w:footnote>
  <w:footnote w:id="217">
    <w:p w:rsidR="00D131AE" w:rsidRPr="00BA4487" w:rsidRDefault="00D131AE" w:rsidP="00BA4487">
      <w:pPr>
        <w:pStyle w:val="FootnoteText"/>
        <w:jc w:val="right"/>
        <w:rPr>
          <w:rFonts w:ascii="Traditional Arabic" w:hAnsi="Traditional Arabic" w:cs="Traditional Arabic"/>
          <w:sz w:val="28"/>
          <w:szCs w:val="28"/>
          <w:rtl/>
        </w:rPr>
      </w:pPr>
      <w:r w:rsidRPr="00BA4487">
        <w:rPr>
          <w:rFonts w:ascii="Traditional Arabic" w:hAnsi="Traditional Arabic" w:cs="Traditional Arabic" w:hint="cs"/>
          <w:sz w:val="28"/>
          <w:szCs w:val="28"/>
          <w:rtl/>
        </w:rPr>
        <w:t xml:space="preserve"> </w:t>
      </w:r>
      <w:r w:rsidRPr="00BA4487">
        <w:rPr>
          <w:rFonts w:ascii="Traditional Arabic" w:hAnsi="Traditional Arabic" w:cs="Traditional Arabic" w:hint="eastAsia"/>
          <w:sz w:val="28"/>
          <w:szCs w:val="28"/>
          <w:rtl/>
        </w:rPr>
        <w:t>سورة الشعراء, آية:</w:t>
      </w:r>
      <w:r w:rsidRPr="00BA4487">
        <w:rPr>
          <w:rFonts w:ascii="Traditional Arabic" w:hAnsi="Traditional Arabic" w:cs="Traditional Arabic" w:hint="cs"/>
          <w:sz w:val="28"/>
          <w:szCs w:val="28"/>
          <w:rtl/>
        </w:rPr>
        <w:t xml:space="preserve"> 25.</w:t>
      </w:r>
      <w:r w:rsidRPr="00BA4487">
        <w:rPr>
          <w:rFonts w:ascii="Traditional Arabic" w:hAnsi="Traditional Arabic" w:cs="Traditional Arabic"/>
          <w:sz w:val="28"/>
          <w:szCs w:val="28"/>
        </w:rPr>
        <w:t>(</w:t>
      </w:r>
      <w:r w:rsidRPr="00BA4487">
        <w:rPr>
          <w:rFonts w:ascii="Traditional Arabic" w:hAnsi="Traditional Arabic" w:cs="Traditional Arabic"/>
          <w:sz w:val="28"/>
          <w:szCs w:val="28"/>
        </w:rPr>
        <w:footnoteRef/>
      </w:r>
      <w:r w:rsidRPr="00BA4487">
        <w:rPr>
          <w:rFonts w:ascii="Traditional Arabic" w:hAnsi="Traditional Arabic" w:cs="Traditional Arabic"/>
          <w:sz w:val="28"/>
          <w:szCs w:val="28"/>
        </w:rPr>
        <w:t>)</w:t>
      </w:r>
    </w:p>
  </w:footnote>
  <w:footnote w:id="218">
    <w:p w:rsidR="00D131AE" w:rsidRPr="00955C52" w:rsidRDefault="00D131AE" w:rsidP="00D93477">
      <w:pPr>
        <w:pStyle w:val="FootnoteText"/>
        <w:jc w:val="right"/>
        <w:rPr>
          <w:rFonts w:ascii="Traditional Arabic" w:hAnsi="Traditional Arabic" w:cs="Traditional Arabic"/>
          <w:sz w:val="28"/>
          <w:szCs w:val="28"/>
          <w:rtl/>
        </w:rPr>
      </w:pPr>
      <w:r w:rsidRPr="00955C52">
        <w:rPr>
          <w:rFonts w:ascii="Traditional Arabic" w:hAnsi="Traditional Arabic" w:cs="Traditional Arabic" w:hint="cs"/>
          <w:sz w:val="28"/>
          <w:szCs w:val="28"/>
          <w:rtl/>
        </w:rPr>
        <w:t xml:space="preserve"> المعجم الوافي, مرجع سابق. </w:t>
      </w:r>
      <w:r w:rsidRPr="00955C52">
        <w:rPr>
          <w:rFonts w:ascii="Traditional Arabic" w:hAnsi="Traditional Arabic" w:cs="Traditional Arabic"/>
          <w:sz w:val="28"/>
          <w:szCs w:val="28"/>
        </w:rPr>
        <w:t>(</w:t>
      </w:r>
      <w:r w:rsidRPr="00955C52">
        <w:rPr>
          <w:rFonts w:ascii="Traditional Arabic" w:hAnsi="Traditional Arabic" w:cs="Traditional Arabic"/>
          <w:sz w:val="28"/>
          <w:szCs w:val="28"/>
        </w:rPr>
        <w:footnoteRef/>
      </w:r>
      <w:r w:rsidRPr="00955C52">
        <w:rPr>
          <w:rFonts w:ascii="Traditional Arabic" w:hAnsi="Traditional Arabic" w:cs="Traditional Arabic"/>
          <w:sz w:val="28"/>
          <w:szCs w:val="28"/>
        </w:rPr>
        <w:t>)</w:t>
      </w:r>
    </w:p>
  </w:footnote>
  <w:footnote w:id="219">
    <w:p w:rsidR="00D131AE" w:rsidRPr="0048054A" w:rsidRDefault="00D131AE" w:rsidP="00E11C23">
      <w:pPr>
        <w:pStyle w:val="FootnoteText"/>
        <w:bidi/>
        <w:jc w:val="both"/>
        <w:rPr>
          <w:rFonts w:ascii="Traditional Arabic" w:hAnsi="Traditional Arabic" w:cs="Traditional Arabic"/>
          <w:sz w:val="28"/>
          <w:szCs w:val="28"/>
          <w:rtl/>
        </w:rPr>
      </w:pPr>
      <w:r w:rsidRPr="0048054A">
        <w:rPr>
          <w:rFonts w:ascii="Traditional Arabic" w:hAnsi="Traditional Arabic" w:cs="Traditional Arabic"/>
          <w:sz w:val="28"/>
          <w:szCs w:val="28"/>
        </w:rPr>
        <w:t>(</w:t>
      </w:r>
      <w:r w:rsidRPr="0048054A">
        <w:rPr>
          <w:rFonts w:ascii="Traditional Arabic" w:hAnsi="Traditional Arabic" w:cs="Traditional Arabic"/>
          <w:sz w:val="28"/>
          <w:szCs w:val="28"/>
        </w:rPr>
        <w:footnoteRef/>
      </w:r>
      <w:r w:rsidRPr="0048054A">
        <w:rPr>
          <w:rFonts w:ascii="Traditional Arabic" w:hAnsi="Traditional Arabic" w:cs="Traditional Arabic"/>
          <w:sz w:val="28"/>
          <w:szCs w:val="28"/>
        </w:rPr>
        <w:t>)</w:t>
      </w:r>
      <w:r w:rsidRPr="0048054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البحر المحيط, مرجع سابق 8/145</w:t>
      </w:r>
      <w:r w:rsidRPr="0048054A">
        <w:rPr>
          <w:rFonts w:ascii="Traditional Arabic" w:hAnsi="Traditional Arabic" w:cs="Traditional Arabic" w:hint="cs"/>
          <w:sz w:val="28"/>
          <w:szCs w:val="28"/>
          <w:rtl/>
        </w:rPr>
        <w:t>.</w:t>
      </w:r>
    </w:p>
  </w:footnote>
  <w:footnote w:id="220">
    <w:p w:rsidR="00D131AE" w:rsidRPr="00BA4487" w:rsidRDefault="00D131AE" w:rsidP="00BA4487">
      <w:pPr>
        <w:pStyle w:val="FootnoteText"/>
        <w:jc w:val="right"/>
        <w:rPr>
          <w:rFonts w:ascii="Traditional Arabic" w:hAnsi="Traditional Arabic" w:cs="Traditional Arabic"/>
          <w:sz w:val="28"/>
          <w:szCs w:val="28"/>
          <w:rtl/>
        </w:rPr>
      </w:pPr>
      <w:r w:rsidRPr="00BA4487">
        <w:rPr>
          <w:rFonts w:ascii="Traditional Arabic" w:hAnsi="Traditional Arabic" w:cs="Traditional Arabic" w:hint="cs"/>
          <w:sz w:val="28"/>
          <w:szCs w:val="28"/>
          <w:rtl/>
        </w:rPr>
        <w:t xml:space="preserve"> </w:t>
      </w:r>
      <w:r w:rsidRPr="00BA4487">
        <w:rPr>
          <w:rFonts w:ascii="Traditional Arabic" w:hAnsi="Traditional Arabic" w:cs="Traditional Arabic" w:hint="eastAsia"/>
          <w:sz w:val="28"/>
          <w:szCs w:val="28"/>
          <w:rtl/>
        </w:rPr>
        <w:t>سورة الشعراء, آية:</w:t>
      </w:r>
      <w:r w:rsidRPr="00BA4487">
        <w:rPr>
          <w:rFonts w:ascii="Traditional Arabic" w:hAnsi="Traditional Arabic" w:cs="Traditional Arabic" w:hint="cs"/>
          <w:sz w:val="28"/>
          <w:szCs w:val="28"/>
          <w:rtl/>
        </w:rPr>
        <w:t xml:space="preserve"> 28</w:t>
      </w:r>
      <w:r w:rsidRPr="00BA4487">
        <w:rPr>
          <w:rFonts w:ascii="Traditional Arabic" w:hAnsi="Traditional Arabic" w:cs="Traditional Arabic"/>
          <w:sz w:val="28"/>
          <w:szCs w:val="28"/>
        </w:rPr>
        <w:t>(</w:t>
      </w:r>
      <w:r w:rsidRPr="00BA4487">
        <w:rPr>
          <w:rFonts w:ascii="Traditional Arabic" w:hAnsi="Traditional Arabic" w:cs="Traditional Arabic"/>
          <w:sz w:val="28"/>
          <w:szCs w:val="28"/>
        </w:rPr>
        <w:footnoteRef/>
      </w:r>
      <w:r w:rsidRPr="00BA4487">
        <w:rPr>
          <w:rFonts w:ascii="Traditional Arabic" w:hAnsi="Traditional Arabic" w:cs="Traditional Arabic"/>
          <w:sz w:val="28"/>
          <w:szCs w:val="28"/>
        </w:rPr>
        <w:t>)</w:t>
      </w:r>
    </w:p>
  </w:footnote>
  <w:footnote w:id="221">
    <w:p w:rsidR="00D131AE" w:rsidRPr="002E0926" w:rsidRDefault="00D131AE" w:rsidP="00D93477">
      <w:pPr>
        <w:pStyle w:val="FootnoteText"/>
        <w:jc w:val="right"/>
        <w:rPr>
          <w:rFonts w:ascii="Traditional Arabic" w:hAnsi="Traditional Arabic" w:cs="Traditional Arabic"/>
          <w:sz w:val="28"/>
          <w:szCs w:val="28"/>
          <w:rtl/>
        </w:rPr>
      </w:pPr>
      <w:r w:rsidRPr="002E0926">
        <w:rPr>
          <w:rFonts w:ascii="Traditional Arabic" w:hAnsi="Traditional Arabic" w:cs="Traditional Arabic" w:hint="cs"/>
          <w:sz w:val="28"/>
          <w:szCs w:val="28"/>
          <w:rtl/>
        </w:rPr>
        <w:t xml:space="preserve"> خاشن من الخشونة, وهي ضد اللين. </w:t>
      </w:r>
      <w:r w:rsidRPr="002E0926">
        <w:rPr>
          <w:rFonts w:ascii="Traditional Arabic" w:hAnsi="Traditional Arabic" w:cs="Traditional Arabic"/>
          <w:sz w:val="28"/>
          <w:szCs w:val="28"/>
        </w:rPr>
        <w:t>(</w:t>
      </w:r>
      <w:r w:rsidRPr="002E0926">
        <w:rPr>
          <w:rFonts w:ascii="Traditional Arabic" w:hAnsi="Traditional Arabic" w:cs="Traditional Arabic"/>
          <w:sz w:val="28"/>
          <w:szCs w:val="28"/>
        </w:rPr>
        <w:footnoteRef/>
      </w:r>
      <w:r w:rsidRPr="002E0926">
        <w:rPr>
          <w:rFonts w:ascii="Traditional Arabic" w:hAnsi="Traditional Arabic" w:cs="Traditional Arabic"/>
          <w:sz w:val="28"/>
          <w:szCs w:val="28"/>
        </w:rPr>
        <w:t>)</w:t>
      </w:r>
    </w:p>
  </w:footnote>
  <w:footnote w:id="222">
    <w:p w:rsidR="00D131AE" w:rsidRPr="00BA4487" w:rsidRDefault="00D131AE" w:rsidP="00BA4487">
      <w:pPr>
        <w:pStyle w:val="FootnoteText"/>
        <w:jc w:val="right"/>
        <w:rPr>
          <w:rFonts w:ascii="Traditional Arabic" w:hAnsi="Traditional Arabic" w:cs="Traditional Arabic"/>
          <w:sz w:val="28"/>
          <w:szCs w:val="28"/>
          <w:rtl/>
        </w:rPr>
      </w:pPr>
      <w:r w:rsidRPr="00BA4487">
        <w:rPr>
          <w:rFonts w:ascii="Traditional Arabic" w:hAnsi="Traditional Arabic" w:cs="Traditional Arabic" w:hint="cs"/>
          <w:sz w:val="28"/>
          <w:szCs w:val="28"/>
          <w:rtl/>
        </w:rPr>
        <w:t xml:space="preserve"> </w:t>
      </w:r>
      <w:r w:rsidRPr="00BA4487">
        <w:rPr>
          <w:rFonts w:ascii="Traditional Arabic" w:hAnsi="Traditional Arabic" w:cs="Traditional Arabic" w:hint="eastAsia"/>
          <w:sz w:val="28"/>
          <w:szCs w:val="28"/>
          <w:rtl/>
        </w:rPr>
        <w:t>سورة الشعراء, آية:</w:t>
      </w:r>
      <w:r>
        <w:rPr>
          <w:rFonts w:ascii="Traditional Arabic" w:hAnsi="Traditional Arabic" w:cs="Traditional Arabic" w:hint="cs"/>
          <w:sz w:val="28"/>
          <w:szCs w:val="28"/>
          <w:rtl/>
        </w:rPr>
        <w:t>64.</w:t>
      </w:r>
      <w:r w:rsidRPr="00BA4487">
        <w:rPr>
          <w:rFonts w:ascii="Traditional Arabic" w:hAnsi="Traditional Arabic" w:cs="Traditional Arabic" w:hint="cs"/>
          <w:sz w:val="28"/>
          <w:szCs w:val="28"/>
          <w:rtl/>
        </w:rPr>
        <w:t xml:space="preserve"> </w:t>
      </w:r>
      <w:r w:rsidRPr="00BA4487">
        <w:rPr>
          <w:rFonts w:ascii="Traditional Arabic" w:hAnsi="Traditional Arabic" w:cs="Traditional Arabic"/>
          <w:sz w:val="28"/>
          <w:szCs w:val="28"/>
        </w:rPr>
        <w:t>(</w:t>
      </w:r>
      <w:r w:rsidRPr="00BA4487">
        <w:rPr>
          <w:rFonts w:ascii="Traditional Arabic" w:hAnsi="Traditional Arabic" w:cs="Traditional Arabic"/>
          <w:sz w:val="28"/>
          <w:szCs w:val="28"/>
        </w:rPr>
        <w:footnoteRef/>
      </w:r>
      <w:r w:rsidRPr="00BA4487">
        <w:rPr>
          <w:rFonts w:ascii="Traditional Arabic" w:hAnsi="Traditional Arabic" w:cs="Traditional Arabic"/>
          <w:sz w:val="28"/>
          <w:szCs w:val="28"/>
        </w:rPr>
        <w:t>)</w:t>
      </w:r>
    </w:p>
  </w:footnote>
  <w:footnote w:id="223">
    <w:p w:rsidR="00D131AE" w:rsidRPr="0008291D" w:rsidRDefault="00D131AE" w:rsidP="0008291D">
      <w:pPr>
        <w:pStyle w:val="FootnoteText"/>
        <w:jc w:val="right"/>
        <w:rPr>
          <w:rFonts w:ascii="Traditional Arabic" w:hAnsi="Traditional Arabic" w:cs="Traditional Arabic"/>
          <w:sz w:val="28"/>
          <w:szCs w:val="28"/>
          <w:rtl/>
        </w:rPr>
      </w:pPr>
      <w:r w:rsidRPr="0008291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الإنسان, آية: 20.</w:t>
      </w:r>
      <w:r w:rsidRPr="0008291D">
        <w:rPr>
          <w:rFonts w:ascii="Traditional Arabic" w:hAnsi="Traditional Arabic" w:cs="Traditional Arabic" w:hint="cs"/>
          <w:sz w:val="28"/>
          <w:szCs w:val="28"/>
          <w:rtl/>
        </w:rPr>
        <w:t xml:space="preserve">  </w:t>
      </w:r>
      <w:r w:rsidRPr="0008291D">
        <w:rPr>
          <w:rFonts w:ascii="Traditional Arabic" w:hAnsi="Traditional Arabic" w:cs="Traditional Arabic"/>
          <w:sz w:val="28"/>
          <w:szCs w:val="28"/>
        </w:rPr>
        <w:t>(</w:t>
      </w:r>
      <w:r w:rsidRPr="0008291D">
        <w:rPr>
          <w:rFonts w:ascii="Traditional Arabic" w:hAnsi="Traditional Arabic" w:cs="Traditional Arabic"/>
          <w:sz w:val="28"/>
          <w:szCs w:val="28"/>
        </w:rPr>
        <w:footnoteRef/>
      </w:r>
      <w:r w:rsidRPr="0008291D">
        <w:rPr>
          <w:rFonts w:ascii="Traditional Arabic" w:hAnsi="Traditional Arabic" w:cs="Traditional Arabic"/>
          <w:sz w:val="28"/>
          <w:szCs w:val="28"/>
        </w:rPr>
        <w:t>)</w:t>
      </w:r>
    </w:p>
  </w:footnote>
  <w:footnote w:id="224">
    <w:p w:rsidR="00D131AE" w:rsidRPr="00BB3C4A" w:rsidRDefault="00D131AE" w:rsidP="00D93477">
      <w:pPr>
        <w:pStyle w:val="FootnoteText"/>
        <w:jc w:val="right"/>
        <w:rPr>
          <w:rFonts w:ascii="Traditional Arabic" w:hAnsi="Traditional Arabic" w:cs="Traditional Arabic"/>
          <w:sz w:val="28"/>
          <w:szCs w:val="28"/>
          <w:rtl/>
        </w:rPr>
      </w:pPr>
      <w:r w:rsidRPr="00BB3C4A">
        <w:rPr>
          <w:rFonts w:ascii="Traditional Arabic" w:hAnsi="Traditional Arabic" w:cs="Traditional Arabic" w:hint="cs"/>
          <w:sz w:val="28"/>
          <w:szCs w:val="28"/>
          <w:rtl/>
        </w:rPr>
        <w:t xml:space="preserve"> </w:t>
      </w:r>
      <w:r w:rsidRPr="00BB3C4A">
        <w:rPr>
          <w:rFonts w:ascii="Traditional Arabic" w:hAnsi="Traditional Arabic" w:cs="Traditional Arabic"/>
          <w:sz w:val="28"/>
          <w:szCs w:val="28"/>
          <w:rtl/>
        </w:rPr>
        <w:t>عبد الله بن يوسف بن عيسى بن يعقوب اليعقوب</w:t>
      </w:r>
      <w:r w:rsidRPr="00BB3C4A">
        <w:rPr>
          <w:rFonts w:ascii="Traditional Arabic" w:hAnsi="Traditional Arabic" w:cs="Traditional Arabic" w:hint="cs"/>
          <w:sz w:val="28"/>
          <w:szCs w:val="28"/>
          <w:rtl/>
        </w:rPr>
        <w:t xml:space="preserve">, </w:t>
      </w:r>
      <w:r w:rsidRPr="00BB3C4A">
        <w:rPr>
          <w:rFonts w:ascii="Traditional Arabic" w:hAnsi="Traditional Arabic" w:cs="Traditional Arabic"/>
          <w:sz w:val="28"/>
          <w:szCs w:val="28"/>
          <w:rtl/>
        </w:rPr>
        <w:t>المنهاجُ المختَصر في عِلمي النَّحو وَالصَّرف</w:t>
      </w:r>
      <w:r w:rsidRPr="00BB3C4A">
        <w:rPr>
          <w:rFonts w:ascii="Traditional Arabic" w:hAnsi="Traditional Arabic" w:cs="Traditional Arabic" w:hint="cs"/>
          <w:sz w:val="28"/>
          <w:szCs w:val="28"/>
          <w:rtl/>
        </w:rPr>
        <w:t>, م</w:t>
      </w:r>
      <w:r w:rsidRPr="00BB3C4A">
        <w:rPr>
          <w:rFonts w:ascii="Traditional Arabic" w:hAnsi="Traditional Arabic" w:cs="Traditional Arabic"/>
          <w:sz w:val="28"/>
          <w:szCs w:val="28"/>
          <w:rtl/>
        </w:rPr>
        <w:t>ؤسَسَة الريَّان</w:t>
      </w:r>
      <w:r w:rsidRPr="00BB3C4A">
        <w:rPr>
          <w:rFonts w:ascii="Traditional Arabic" w:hAnsi="Traditional Arabic" w:cs="Traditional Arabic" w:hint="cs"/>
          <w:sz w:val="28"/>
          <w:szCs w:val="28"/>
          <w:rtl/>
        </w:rPr>
        <w:t xml:space="preserve"> ـ بيروت, ط3, ص: 57 </w:t>
      </w:r>
      <w:r w:rsidRPr="00BB3C4A">
        <w:rPr>
          <w:rFonts w:ascii="Traditional Arabic" w:hAnsi="Traditional Arabic" w:cs="Traditional Arabic"/>
          <w:sz w:val="28"/>
          <w:szCs w:val="28"/>
        </w:rPr>
        <w:t>(</w:t>
      </w:r>
      <w:r w:rsidRPr="00BB3C4A">
        <w:rPr>
          <w:rFonts w:ascii="Traditional Arabic" w:hAnsi="Traditional Arabic" w:cs="Traditional Arabic"/>
          <w:sz w:val="28"/>
          <w:szCs w:val="28"/>
        </w:rPr>
        <w:footnoteRef/>
      </w:r>
      <w:r w:rsidRPr="00BB3C4A">
        <w:rPr>
          <w:rFonts w:ascii="Traditional Arabic" w:hAnsi="Traditional Arabic" w:cs="Traditional Arabic"/>
          <w:sz w:val="28"/>
          <w:szCs w:val="28"/>
        </w:rPr>
        <w:t>)</w:t>
      </w:r>
    </w:p>
  </w:footnote>
  <w:footnote w:id="225">
    <w:p w:rsidR="00D131AE" w:rsidRPr="00127813" w:rsidRDefault="00D131AE" w:rsidP="00127813">
      <w:pPr>
        <w:pStyle w:val="FootnoteText"/>
        <w:bidi/>
        <w:rPr>
          <w:rFonts w:ascii="Traditional Arabic" w:hAnsi="Traditional Arabic" w:cs="Traditional Arabic"/>
          <w:sz w:val="28"/>
          <w:szCs w:val="28"/>
          <w:rtl/>
        </w:rPr>
      </w:pPr>
      <w:r w:rsidRPr="00127813">
        <w:rPr>
          <w:rFonts w:ascii="Traditional Arabic" w:hAnsi="Traditional Arabic" w:cs="Traditional Arabic"/>
          <w:sz w:val="28"/>
          <w:szCs w:val="28"/>
        </w:rPr>
        <w:t>(</w:t>
      </w:r>
      <w:r w:rsidRPr="00127813">
        <w:rPr>
          <w:rFonts w:ascii="Traditional Arabic" w:hAnsi="Traditional Arabic" w:cs="Traditional Arabic"/>
          <w:sz w:val="28"/>
          <w:szCs w:val="28"/>
        </w:rPr>
        <w:footnoteRef/>
      </w:r>
      <w:r w:rsidRPr="00127813">
        <w:rPr>
          <w:rFonts w:ascii="Traditional Arabic" w:hAnsi="Traditional Arabic" w:cs="Traditional Arabic"/>
          <w:sz w:val="28"/>
          <w:szCs w:val="28"/>
        </w:rPr>
        <w:t>)</w:t>
      </w:r>
      <w:r w:rsidRPr="00127813">
        <w:rPr>
          <w:rFonts w:ascii="Traditional Arabic" w:hAnsi="Traditional Arabic" w:cs="Traditional Arabic" w:hint="cs"/>
          <w:sz w:val="28"/>
          <w:szCs w:val="28"/>
          <w:rtl/>
        </w:rPr>
        <w:t xml:space="preserve"> المعجم الوافي في أدوات النحو</w:t>
      </w:r>
      <w:r>
        <w:rPr>
          <w:rFonts w:ascii="Traditional Arabic" w:hAnsi="Traditional Arabic" w:cs="Traditional Arabic" w:hint="cs"/>
          <w:sz w:val="28"/>
          <w:szCs w:val="28"/>
          <w:rtl/>
        </w:rPr>
        <w:t>,</w:t>
      </w:r>
      <w:r w:rsidRPr="0012781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مرجع سابق, </w:t>
      </w:r>
      <w:r w:rsidRPr="00127813">
        <w:rPr>
          <w:rFonts w:ascii="Traditional Arabic" w:hAnsi="Traditional Arabic" w:cs="Traditional Arabic" w:hint="cs"/>
          <w:sz w:val="28"/>
          <w:szCs w:val="28"/>
          <w:rtl/>
        </w:rPr>
        <w:t>ص 131.</w:t>
      </w:r>
    </w:p>
  </w:footnote>
  <w:footnote w:id="226">
    <w:p w:rsidR="00D131AE" w:rsidRPr="00127813" w:rsidRDefault="00D131AE" w:rsidP="007F7DB2">
      <w:pPr>
        <w:pStyle w:val="FootnoteText"/>
        <w:bidi/>
        <w:rPr>
          <w:rFonts w:ascii="Traditional Arabic" w:hAnsi="Traditional Arabic" w:cs="Traditional Arabic"/>
          <w:sz w:val="28"/>
          <w:szCs w:val="28"/>
          <w:rtl/>
        </w:rPr>
      </w:pPr>
      <w:r w:rsidRPr="00127813">
        <w:rPr>
          <w:rFonts w:ascii="Traditional Arabic" w:hAnsi="Traditional Arabic" w:cs="Traditional Arabic"/>
          <w:sz w:val="28"/>
          <w:szCs w:val="28"/>
        </w:rPr>
        <w:t>(</w:t>
      </w:r>
      <w:r w:rsidRPr="00127813">
        <w:rPr>
          <w:rFonts w:ascii="Traditional Arabic" w:hAnsi="Traditional Arabic" w:cs="Traditional Arabic"/>
          <w:sz w:val="28"/>
          <w:szCs w:val="28"/>
        </w:rPr>
        <w:footnoteRef/>
      </w:r>
      <w:r w:rsidRPr="00127813">
        <w:rPr>
          <w:rFonts w:ascii="Traditional Arabic" w:hAnsi="Traditional Arabic" w:cs="Traditional Arabic"/>
          <w:sz w:val="28"/>
          <w:szCs w:val="28"/>
        </w:rPr>
        <w:t>)</w:t>
      </w:r>
      <w:r>
        <w:rPr>
          <w:rFonts w:ascii="Traditional Arabic" w:hAnsi="Traditional Arabic" w:cs="Traditional Arabic" w:hint="cs"/>
          <w:sz w:val="28"/>
          <w:szCs w:val="28"/>
          <w:rtl/>
        </w:rPr>
        <w:t xml:space="preserve"> محاسن التأويل, مرجع سابق, 7/ 459 </w:t>
      </w:r>
    </w:p>
  </w:footnote>
  <w:footnote w:id="227">
    <w:p w:rsidR="00D131AE" w:rsidRPr="007966FD" w:rsidRDefault="00D131AE" w:rsidP="00D90342">
      <w:pPr>
        <w:pStyle w:val="FootnoteText"/>
        <w:bidi/>
        <w:rPr>
          <w:sz w:val="28"/>
          <w:szCs w:val="28"/>
          <w:vertAlign w:val="superscript"/>
        </w:rPr>
      </w:pPr>
      <w:r w:rsidRPr="007966FD">
        <w:rPr>
          <w:rFonts w:ascii="Traditional Arabic" w:hAnsi="Traditional Arabic" w:cs="Traditional Arabic"/>
          <w:sz w:val="28"/>
          <w:szCs w:val="28"/>
        </w:rPr>
        <w:t>(</w:t>
      </w:r>
      <w:r w:rsidRPr="007966FD">
        <w:rPr>
          <w:rFonts w:ascii="Traditional Arabic" w:hAnsi="Traditional Arabic" w:cs="Traditional Arabic"/>
          <w:sz w:val="28"/>
          <w:szCs w:val="28"/>
        </w:rPr>
        <w:footnoteRef/>
      </w:r>
      <w:r w:rsidRPr="007966FD">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CA0F67">
        <w:rPr>
          <w:rFonts w:ascii="Traditional Arabic" w:hAnsi="Traditional Arabic" w:cs="Traditional Arabic" w:hint="cs"/>
          <w:sz w:val="28"/>
          <w:szCs w:val="28"/>
          <w:rtl/>
        </w:rPr>
        <w:t>شرح</w:t>
      </w:r>
      <w:r w:rsidRPr="00CA0F67">
        <w:rPr>
          <w:rFonts w:ascii="Traditional Arabic" w:hAnsi="Traditional Arabic" w:cs="Traditional Arabic"/>
          <w:sz w:val="28"/>
          <w:szCs w:val="28"/>
          <w:rtl/>
        </w:rPr>
        <w:t xml:space="preserve"> </w:t>
      </w:r>
      <w:r w:rsidRPr="00CA0F67">
        <w:rPr>
          <w:rFonts w:ascii="Traditional Arabic" w:hAnsi="Traditional Arabic" w:cs="Traditional Arabic" w:hint="cs"/>
          <w:sz w:val="28"/>
          <w:szCs w:val="28"/>
          <w:rtl/>
        </w:rPr>
        <w:t>الكافية</w:t>
      </w:r>
      <w:r w:rsidRPr="00CA0F67">
        <w:rPr>
          <w:rFonts w:ascii="Traditional Arabic" w:hAnsi="Traditional Arabic" w:cs="Traditional Arabic"/>
          <w:sz w:val="28"/>
          <w:szCs w:val="28"/>
          <w:rtl/>
        </w:rPr>
        <w:t xml:space="preserve"> </w:t>
      </w:r>
      <w:r w:rsidRPr="00CA0F67">
        <w:rPr>
          <w:rFonts w:ascii="Traditional Arabic" w:hAnsi="Traditional Arabic" w:cs="Traditional Arabic" w:hint="cs"/>
          <w:sz w:val="28"/>
          <w:szCs w:val="28"/>
          <w:rtl/>
        </w:rPr>
        <w:t>الشافية</w:t>
      </w:r>
      <w:r>
        <w:rPr>
          <w:rFonts w:ascii="Traditional Arabic" w:hAnsi="Traditional Arabic" w:cs="Traditional Arabic" w:hint="cs"/>
          <w:sz w:val="28"/>
          <w:szCs w:val="28"/>
          <w:rtl/>
        </w:rPr>
        <w:t>, مرجع سابق, 2/</w:t>
      </w:r>
      <w:r w:rsidRPr="00CA0F67">
        <w:rPr>
          <w:rFonts w:ascii="Traditional Arabic" w:hAnsi="Traditional Arabic" w:cs="Traditional Arabic"/>
          <w:sz w:val="28"/>
          <w:szCs w:val="28"/>
          <w:rtl/>
        </w:rPr>
        <w:t xml:space="preserve"> 687</w:t>
      </w:r>
      <w:r>
        <w:rPr>
          <w:rFonts w:ascii="Traditional Arabic" w:hAnsi="Traditional Arabic" w:cs="Traditional Arabic" w:hint="cs"/>
          <w:sz w:val="28"/>
          <w:szCs w:val="28"/>
          <w:rtl/>
        </w:rPr>
        <w:t>.</w:t>
      </w:r>
    </w:p>
  </w:footnote>
  <w:footnote w:id="228">
    <w:p w:rsidR="00D131AE" w:rsidRPr="007966FD" w:rsidRDefault="00D131AE" w:rsidP="00C621A1">
      <w:pPr>
        <w:pStyle w:val="FootnoteText"/>
        <w:bidi/>
        <w:rPr>
          <w:sz w:val="28"/>
          <w:szCs w:val="28"/>
          <w:vertAlign w:val="superscript"/>
        </w:rPr>
      </w:pPr>
      <w:r w:rsidRPr="004E17D8">
        <w:rPr>
          <w:rFonts w:ascii="Traditional Arabic" w:hAnsi="Traditional Arabic" w:cs="Traditional Arabic"/>
          <w:sz w:val="28"/>
          <w:szCs w:val="28"/>
        </w:rPr>
        <w:t>(</w:t>
      </w:r>
      <w:r w:rsidRPr="004E17D8">
        <w:rPr>
          <w:rFonts w:ascii="Traditional Arabic" w:hAnsi="Traditional Arabic" w:cs="Traditional Arabic"/>
          <w:sz w:val="28"/>
          <w:szCs w:val="28"/>
        </w:rPr>
        <w:footnoteRef/>
      </w:r>
      <w:r w:rsidRPr="004E17D8">
        <w:rPr>
          <w:rFonts w:ascii="Traditional Arabic" w:hAnsi="Traditional Arabic" w:cs="Traditional Arabic"/>
          <w:sz w:val="28"/>
          <w:szCs w:val="28"/>
        </w:rPr>
        <w:t>)</w:t>
      </w:r>
      <w:r w:rsidRPr="004E17D8">
        <w:rPr>
          <w:rFonts w:ascii="Traditional Arabic" w:hAnsi="Traditional Arabic" w:cs="Traditional Arabic" w:hint="cs"/>
          <w:sz w:val="28"/>
          <w:szCs w:val="28"/>
          <w:rtl/>
        </w:rPr>
        <w:t xml:space="preserve"> المفصل</w:t>
      </w:r>
      <w:r w:rsidRPr="008559AA">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في</w:t>
      </w:r>
      <w:r w:rsidRPr="008559AA">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صنعة</w:t>
      </w:r>
      <w:r w:rsidRPr="008559AA">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الإعراب</w:t>
      </w:r>
      <w:r>
        <w:rPr>
          <w:rFonts w:ascii="Traditional Arabic" w:hAnsi="Traditional Arabic" w:cs="Traditional Arabic" w:hint="cs"/>
          <w:sz w:val="28"/>
          <w:szCs w:val="28"/>
          <w:rtl/>
        </w:rPr>
        <w:t xml:space="preserve">, مرجع سابق, </w:t>
      </w:r>
      <w:r w:rsidRPr="008559AA">
        <w:rPr>
          <w:rFonts w:ascii="Traditional Arabic" w:hAnsi="Traditional Arabic" w:cs="Traditional Arabic" w:hint="cs"/>
          <w:sz w:val="28"/>
          <w:szCs w:val="28"/>
          <w:rtl/>
        </w:rPr>
        <w:t>ص</w:t>
      </w:r>
      <w:r w:rsidRPr="008559AA">
        <w:rPr>
          <w:rFonts w:ascii="Traditional Arabic" w:hAnsi="Traditional Arabic" w:cs="Traditional Arabic"/>
          <w:sz w:val="28"/>
          <w:szCs w:val="28"/>
          <w:rtl/>
        </w:rPr>
        <w:t>: 83</w:t>
      </w:r>
      <w:r>
        <w:rPr>
          <w:rFonts w:ascii="Traditional Arabic" w:hAnsi="Traditional Arabic" w:cs="Traditional Arabic" w:hint="cs"/>
          <w:sz w:val="28"/>
          <w:szCs w:val="28"/>
          <w:rtl/>
        </w:rPr>
        <w:t xml:space="preserve"> .</w:t>
      </w:r>
    </w:p>
  </w:footnote>
  <w:footnote w:id="229">
    <w:p w:rsidR="00D131AE" w:rsidRPr="004E17D8" w:rsidRDefault="00D131AE" w:rsidP="004469B9">
      <w:pPr>
        <w:pStyle w:val="FootnoteText"/>
        <w:bidi/>
        <w:rPr>
          <w:sz w:val="28"/>
          <w:szCs w:val="28"/>
          <w:vertAlign w:val="superscript"/>
        </w:rPr>
      </w:pPr>
      <w:r w:rsidRPr="004469B9">
        <w:rPr>
          <w:rFonts w:ascii="Traditional Arabic" w:hAnsi="Traditional Arabic" w:cs="Traditional Arabic"/>
          <w:sz w:val="28"/>
          <w:szCs w:val="28"/>
        </w:rPr>
        <w:t>(</w:t>
      </w:r>
      <w:r w:rsidRPr="004469B9">
        <w:rPr>
          <w:rFonts w:ascii="Traditional Arabic" w:hAnsi="Traditional Arabic" w:cs="Traditional Arabic"/>
          <w:sz w:val="28"/>
          <w:szCs w:val="28"/>
        </w:rPr>
        <w:footnoteRef/>
      </w:r>
      <w:r w:rsidRPr="004469B9">
        <w:rPr>
          <w:rFonts w:ascii="Traditional Arabic" w:hAnsi="Traditional Arabic" w:cs="Traditional Arabic"/>
          <w:sz w:val="28"/>
          <w:szCs w:val="28"/>
        </w:rPr>
        <w:t>)</w:t>
      </w:r>
      <w:r w:rsidRPr="004469B9">
        <w:rPr>
          <w:rFonts w:ascii="Traditional Arabic" w:hAnsi="Traditional Arabic" w:cs="Traditional Arabic" w:hint="cs"/>
          <w:sz w:val="28"/>
          <w:szCs w:val="28"/>
          <w:rtl/>
        </w:rPr>
        <w:t xml:space="preserve"> اللمع</w:t>
      </w:r>
      <w:r w:rsidRPr="004469B9">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في</w:t>
      </w:r>
      <w:r w:rsidRPr="008559AA">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العربية</w:t>
      </w:r>
      <w:r>
        <w:rPr>
          <w:rFonts w:ascii="Traditional Arabic" w:hAnsi="Traditional Arabic" w:cs="Traditional Arabic" w:hint="cs"/>
          <w:sz w:val="28"/>
          <w:szCs w:val="28"/>
          <w:rtl/>
        </w:rPr>
        <w:t>, مرجع سابق,</w:t>
      </w:r>
      <w:r w:rsidRPr="008559AA">
        <w:rPr>
          <w:rFonts w:ascii="Traditional Arabic" w:hAnsi="Traditional Arabic" w:cs="Traditional Arabic"/>
          <w:sz w:val="28"/>
          <w:szCs w:val="28"/>
          <w:rtl/>
        </w:rPr>
        <w:t xml:space="preserve"> (</w:t>
      </w:r>
      <w:r w:rsidRPr="008559AA">
        <w:rPr>
          <w:rFonts w:ascii="Traditional Arabic" w:hAnsi="Traditional Arabic" w:cs="Traditional Arabic" w:hint="cs"/>
          <w:sz w:val="28"/>
          <w:szCs w:val="28"/>
          <w:rtl/>
        </w:rPr>
        <w:t>ص</w:t>
      </w:r>
      <w:r w:rsidRPr="008559AA">
        <w:rPr>
          <w:rFonts w:ascii="Traditional Arabic" w:hAnsi="Traditional Arabic" w:cs="Traditional Arabic"/>
          <w:sz w:val="28"/>
          <w:szCs w:val="28"/>
          <w:rtl/>
        </w:rPr>
        <w:t>: 60)</w:t>
      </w:r>
    </w:p>
  </w:footnote>
  <w:footnote w:id="230">
    <w:p w:rsidR="00D131AE" w:rsidRPr="004E17D8" w:rsidRDefault="00D131AE" w:rsidP="00BF2563">
      <w:pPr>
        <w:pStyle w:val="FootnoteText"/>
        <w:bidi/>
        <w:rPr>
          <w:sz w:val="28"/>
          <w:szCs w:val="28"/>
          <w:vertAlign w:val="superscript"/>
        </w:rPr>
      </w:pPr>
      <w:r w:rsidRPr="004E17D8">
        <w:rPr>
          <w:rFonts w:ascii="Traditional Arabic" w:hAnsi="Traditional Arabic" w:cs="Traditional Arabic"/>
          <w:sz w:val="28"/>
          <w:szCs w:val="28"/>
        </w:rPr>
        <w:t>(</w:t>
      </w:r>
      <w:r w:rsidRPr="004E17D8">
        <w:rPr>
          <w:rFonts w:ascii="Traditional Arabic" w:hAnsi="Traditional Arabic" w:cs="Traditional Arabic"/>
          <w:sz w:val="28"/>
          <w:szCs w:val="28"/>
        </w:rPr>
        <w:footnoteRef/>
      </w:r>
      <w:r w:rsidRPr="004E17D8">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4E17D8">
        <w:rPr>
          <w:rFonts w:ascii="Traditional Arabic" w:hAnsi="Traditional Arabic" w:cs="Traditional Arabic" w:hint="cs"/>
          <w:sz w:val="28"/>
          <w:szCs w:val="28"/>
          <w:rtl/>
        </w:rPr>
        <w:t>اللباب</w:t>
      </w:r>
      <w:r w:rsidRPr="004E17D8">
        <w:rPr>
          <w:rFonts w:ascii="Traditional Arabic" w:hAnsi="Traditional Arabic" w:cs="Traditional Arabic"/>
          <w:sz w:val="28"/>
          <w:szCs w:val="28"/>
          <w:rtl/>
        </w:rPr>
        <w:t xml:space="preserve"> </w:t>
      </w:r>
      <w:r w:rsidRPr="004E17D8">
        <w:rPr>
          <w:rFonts w:ascii="Traditional Arabic" w:hAnsi="Traditional Arabic" w:cs="Traditional Arabic" w:hint="cs"/>
          <w:sz w:val="28"/>
          <w:szCs w:val="28"/>
          <w:rtl/>
        </w:rPr>
        <w:t>في</w:t>
      </w:r>
      <w:r w:rsidRPr="004E17D8">
        <w:rPr>
          <w:rFonts w:ascii="Traditional Arabic" w:hAnsi="Traditional Arabic" w:cs="Traditional Arabic"/>
          <w:sz w:val="28"/>
          <w:szCs w:val="28"/>
          <w:rtl/>
        </w:rPr>
        <w:t xml:space="preserve"> </w:t>
      </w:r>
      <w:r w:rsidRPr="004E17D8">
        <w:rPr>
          <w:rFonts w:ascii="Traditional Arabic" w:hAnsi="Traditional Arabic" w:cs="Traditional Arabic" w:hint="cs"/>
          <w:sz w:val="28"/>
          <w:szCs w:val="28"/>
          <w:rtl/>
        </w:rPr>
        <w:t>علل</w:t>
      </w:r>
      <w:r w:rsidRPr="004E17D8">
        <w:rPr>
          <w:rFonts w:ascii="Traditional Arabic" w:hAnsi="Traditional Arabic" w:cs="Traditional Arabic"/>
          <w:sz w:val="28"/>
          <w:szCs w:val="28"/>
          <w:rtl/>
        </w:rPr>
        <w:t xml:space="preserve"> </w:t>
      </w:r>
      <w:r w:rsidRPr="004E17D8">
        <w:rPr>
          <w:rFonts w:ascii="Traditional Arabic" w:hAnsi="Traditional Arabic" w:cs="Traditional Arabic" w:hint="cs"/>
          <w:sz w:val="28"/>
          <w:szCs w:val="28"/>
          <w:rtl/>
        </w:rPr>
        <w:t>البناء</w:t>
      </w:r>
      <w:r w:rsidRPr="004E17D8">
        <w:rPr>
          <w:rFonts w:ascii="Traditional Arabic" w:hAnsi="Traditional Arabic" w:cs="Traditional Arabic"/>
          <w:sz w:val="28"/>
          <w:szCs w:val="28"/>
          <w:rtl/>
        </w:rPr>
        <w:t xml:space="preserve"> </w:t>
      </w:r>
      <w:r w:rsidRPr="004E17D8">
        <w:rPr>
          <w:rFonts w:ascii="Traditional Arabic" w:hAnsi="Traditional Arabic" w:cs="Traditional Arabic" w:hint="cs"/>
          <w:sz w:val="28"/>
          <w:szCs w:val="28"/>
          <w:rtl/>
        </w:rPr>
        <w:t>والإعراب</w:t>
      </w:r>
      <w:r>
        <w:rPr>
          <w:rFonts w:ascii="Traditional Arabic" w:hAnsi="Traditional Arabic" w:cs="Traditional Arabic" w:hint="cs"/>
          <w:sz w:val="28"/>
          <w:szCs w:val="28"/>
          <w:rtl/>
        </w:rPr>
        <w:t>, مرجع سابق,1/</w:t>
      </w:r>
      <w:r w:rsidRPr="004E17D8">
        <w:rPr>
          <w:rFonts w:ascii="Traditional Arabic" w:hAnsi="Traditional Arabic" w:cs="Traditional Arabic"/>
          <w:sz w:val="28"/>
          <w:szCs w:val="28"/>
          <w:rtl/>
        </w:rPr>
        <w:t>279</w:t>
      </w:r>
      <w:r>
        <w:rPr>
          <w:rFonts w:ascii="Traditional Arabic" w:hAnsi="Traditional Arabic" w:cs="Traditional Arabic" w:hint="cs"/>
          <w:sz w:val="28"/>
          <w:szCs w:val="28"/>
          <w:rtl/>
        </w:rPr>
        <w:t>.</w:t>
      </w:r>
    </w:p>
  </w:footnote>
  <w:footnote w:id="231">
    <w:p w:rsidR="00D131AE" w:rsidRPr="004469B9" w:rsidRDefault="00D131AE" w:rsidP="004469B9">
      <w:pPr>
        <w:pStyle w:val="FootnoteText"/>
        <w:bidi/>
        <w:rPr>
          <w:sz w:val="28"/>
          <w:szCs w:val="28"/>
          <w:vertAlign w:val="superscript"/>
          <w:rtl/>
        </w:rPr>
      </w:pPr>
      <w:r w:rsidRPr="004469B9">
        <w:rPr>
          <w:rFonts w:ascii="Traditional Arabic" w:hAnsi="Traditional Arabic" w:cs="Traditional Arabic"/>
          <w:sz w:val="28"/>
          <w:szCs w:val="28"/>
        </w:rPr>
        <w:t>(</w:t>
      </w:r>
      <w:r w:rsidRPr="004469B9">
        <w:rPr>
          <w:rFonts w:ascii="Traditional Arabic" w:hAnsi="Traditional Arabic" w:cs="Traditional Arabic"/>
          <w:sz w:val="28"/>
          <w:szCs w:val="28"/>
        </w:rPr>
        <w:footnoteRef/>
      </w:r>
      <w:r w:rsidRPr="004469B9">
        <w:rPr>
          <w:rFonts w:ascii="Traditional Arabic" w:hAnsi="Traditional Arabic" w:cs="Traditional Arabic"/>
          <w:sz w:val="28"/>
          <w:szCs w:val="28"/>
        </w:rPr>
        <w:t>)</w:t>
      </w:r>
      <w:r w:rsidRPr="004469B9">
        <w:rPr>
          <w:rFonts w:ascii="Traditional Arabic" w:hAnsi="Traditional Arabic" w:cs="Traditional Arabic" w:hint="cs"/>
          <w:sz w:val="28"/>
          <w:szCs w:val="28"/>
          <w:rtl/>
        </w:rPr>
        <w:t>شرح</w:t>
      </w:r>
      <w:r w:rsidRPr="00D03047">
        <w:rPr>
          <w:rFonts w:ascii="Traditional Arabic" w:hAnsi="Traditional Arabic" w:cs="Traditional Arabic"/>
          <w:sz w:val="28"/>
          <w:szCs w:val="28"/>
          <w:rtl/>
        </w:rPr>
        <w:t xml:space="preserve"> </w:t>
      </w:r>
      <w:r w:rsidRPr="00D03047">
        <w:rPr>
          <w:rFonts w:ascii="Traditional Arabic" w:hAnsi="Traditional Arabic" w:cs="Traditional Arabic" w:hint="cs"/>
          <w:sz w:val="28"/>
          <w:szCs w:val="28"/>
          <w:rtl/>
        </w:rPr>
        <w:t>شذور</w:t>
      </w:r>
      <w:r w:rsidRPr="00D03047">
        <w:rPr>
          <w:rFonts w:ascii="Traditional Arabic" w:hAnsi="Traditional Arabic" w:cs="Traditional Arabic"/>
          <w:sz w:val="28"/>
          <w:szCs w:val="28"/>
          <w:rtl/>
        </w:rPr>
        <w:t xml:space="preserve"> </w:t>
      </w:r>
      <w:r w:rsidRPr="00D03047">
        <w:rPr>
          <w:rFonts w:ascii="Traditional Arabic" w:hAnsi="Traditional Arabic" w:cs="Traditional Arabic" w:hint="cs"/>
          <w:sz w:val="28"/>
          <w:szCs w:val="28"/>
          <w:rtl/>
        </w:rPr>
        <w:t>الذهب</w:t>
      </w:r>
      <w:r w:rsidRPr="00D03047">
        <w:rPr>
          <w:rFonts w:ascii="Traditional Arabic" w:hAnsi="Traditional Arabic" w:cs="Traditional Arabic"/>
          <w:sz w:val="28"/>
          <w:szCs w:val="28"/>
          <w:rtl/>
        </w:rPr>
        <w:t xml:space="preserve"> </w:t>
      </w:r>
      <w:r w:rsidRPr="00D03047">
        <w:rPr>
          <w:rFonts w:ascii="Traditional Arabic" w:hAnsi="Traditional Arabic" w:cs="Traditional Arabic" w:hint="cs"/>
          <w:sz w:val="28"/>
          <w:szCs w:val="28"/>
          <w:rtl/>
        </w:rPr>
        <w:t>لابن</w:t>
      </w:r>
      <w:r w:rsidRPr="00D03047">
        <w:rPr>
          <w:rFonts w:ascii="Traditional Arabic" w:hAnsi="Traditional Arabic" w:cs="Traditional Arabic"/>
          <w:sz w:val="28"/>
          <w:szCs w:val="28"/>
          <w:rtl/>
        </w:rPr>
        <w:t xml:space="preserve"> </w:t>
      </w:r>
      <w:r w:rsidRPr="00D03047">
        <w:rPr>
          <w:rFonts w:ascii="Traditional Arabic" w:hAnsi="Traditional Arabic" w:cs="Traditional Arabic" w:hint="cs"/>
          <w:sz w:val="28"/>
          <w:szCs w:val="28"/>
          <w:rtl/>
        </w:rPr>
        <w:t>هشام</w:t>
      </w:r>
      <w:r>
        <w:rPr>
          <w:rFonts w:ascii="Traditional Arabic" w:hAnsi="Traditional Arabic" w:cs="Traditional Arabic" w:hint="cs"/>
          <w:sz w:val="28"/>
          <w:szCs w:val="28"/>
          <w:rtl/>
        </w:rPr>
        <w:t>, مرجع سابق,</w:t>
      </w:r>
      <w:r w:rsidRPr="00D03047">
        <w:rPr>
          <w:rFonts w:ascii="Traditional Arabic" w:hAnsi="Traditional Arabic" w:cs="Traditional Arabic"/>
          <w:sz w:val="28"/>
          <w:szCs w:val="28"/>
          <w:rtl/>
        </w:rPr>
        <w:t xml:space="preserve"> (</w:t>
      </w:r>
      <w:r w:rsidRPr="00D03047">
        <w:rPr>
          <w:rFonts w:ascii="Traditional Arabic" w:hAnsi="Traditional Arabic" w:cs="Traditional Arabic" w:hint="cs"/>
          <w:sz w:val="28"/>
          <w:szCs w:val="28"/>
          <w:rtl/>
        </w:rPr>
        <w:t>ص</w:t>
      </w:r>
      <w:r w:rsidRPr="00D03047">
        <w:rPr>
          <w:rFonts w:ascii="Traditional Arabic" w:hAnsi="Traditional Arabic" w:cs="Traditional Arabic"/>
          <w:sz w:val="28"/>
          <w:szCs w:val="28"/>
          <w:rtl/>
        </w:rPr>
        <w:t>: 308)</w:t>
      </w:r>
    </w:p>
  </w:footnote>
  <w:footnote w:id="232">
    <w:p w:rsidR="00D131AE" w:rsidRPr="00B97EB7" w:rsidRDefault="00D131AE" w:rsidP="00D93477">
      <w:pPr>
        <w:pStyle w:val="FootnoteText"/>
        <w:bidi/>
        <w:rPr>
          <w:rFonts w:ascii="Traditional Arabic" w:hAnsi="Traditional Arabic" w:cs="Traditional Arabic"/>
          <w:sz w:val="28"/>
          <w:szCs w:val="28"/>
        </w:rPr>
      </w:pPr>
      <w:r w:rsidRPr="003C7502">
        <w:rPr>
          <w:rFonts w:ascii="Traditional Arabic" w:hAnsi="Traditional Arabic" w:cs="Traditional Arabic"/>
          <w:sz w:val="28"/>
          <w:szCs w:val="28"/>
        </w:rPr>
        <w:t>(</w:t>
      </w:r>
      <w:r w:rsidRPr="003C7502">
        <w:rPr>
          <w:rFonts w:ascii="Traditional Arabic" w:hAnsi="Traditional Arabic" w:cs="Traditional Arabic"/>
          <w:sz w:val="28"/>
          <w:szCs w:val="28"/>
        </w:rPr>
        <w:footnoteRef/>
      </w:r>
      <w:r w:rsidRPr="003C7502">
        <w:rPr>
          <w:rFonts w:ascii="Traditional Arabic" w:hAnsi="Traditional Arabic" w:cs="Traditional Arabic"/>
          <w:sz w:val="28"/>
          <w:szCs w:val="28"/>
        </w:rPr>
        <w:t>)</w:t>
      </w:r>
      <w:r w:rsidRPr="00B97EB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محمد عيد, </w:t>
      </w:r>
      <w:r w:rsidRPr="00B97EB7">
        <w:rPr>
          <w:rFonts w:ascii="Traditional Arabic" w:hAnsi="Traditional Arabic" w:cs="Traditional Arabic" w:hint="cs"/>
          <w:sz w:val="28"/>
          <w:szCs w:val="28"/>
          <w:rtl/>
        </w:rPr>
        <w:t xml:space="preserve">النحو المصفى ص 449 ــ 450 </w:t>
      </w:r>
      <w:r>
        <w:rPr>
          <w:rFonts w:ascii="Traditional Arabic" w:hAnsi="Traditional Arabic" w:cs="Traditional Arabic" w:hint="cs"/>
          <w:sz w:val="28"/>
          <w:szCs w:val="28"/>
          <w:rtl/>
        </w:rPr>
        <w:t xml:space="preserve">, مكتبة الشباب . </w:t>
      </w:r>
    </w:p>
  </w:footnote>
  <w:footnote w:id="233">
    <w:p w:rsidR="00D131AE" w:rsidRPr="003C7502" w:rsidRDefault="00D131AE" w:rsidP="000B7F62">
      <w:pPr>
        <w:autoSpaceDE w:val="0"/>
        <w:autoSpaceDN w:val="0"/>
        <w:bidi/>
        <w:adjustRightInd w:val="0"/>
        <w:spacing w:after="0" w:line="240" w:lineRule="auto"/>
        <w:rPr>
          <w:sz w:val="28"/>
          <w:szCs w:val="28"/>
          <w:vertAlign w:val="superscript"/>
          <w:rtl/>
        </w:rPr>
      </w:pPr>
      <w:r w:rsidRPr="003C7502">
        <w:rPr>
          <w:rFonts w:ascii="Traditional Arabic" w:hAnsi="Traditional Arabic" w:cs="Traditional Arabic"/>
          <w:sz w:val="28"/>
          <w:szCs w:val="28"/>
        </w:rPr>
        <w:t>(</w:t>
      </w:r>
      <w:r w:rsidRPr="003C7502">
        <w:rPr>
          <w:rFonts w:ascii="Traditional Arabic" w:hAnsi="Traditional Arabic" w:cs="Traditional Arabic"/>
          <w:sz w:val="28"/>
          <w:szCs w:val="28"/>
        </w:rPr>
        <w:footnoteRef/>
      </w:r>
      <w:r w:rsidRPr="003C7502">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3C7502">
        <w:rPr>
          <w:rFonts w:ascii="Traditional Arabic" w:hAnsi="Traditional Arabic" w:cs="Traditional Arabic"/>
          <w:sz w:val="28"/>
          <w:szCs w:val="28"/>
          <w:rtl/>
        </w:rPr>
        <w:t>صلاح الدين أبو سعيد خليل بن كيكلدي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الدمشقي العلائي, </w:t>
      </w:r>
      <w:r>
        <w:rPr>
          <w:rFonts w:ascii="Traditional Arabic" w:hAnsi="Traditional Arabic" w:cs="Traditional Arabic"/>
          <w:sz w:val="28"/>
          <w:szCs w:val="28"/>
          <w:rtl/>
        </w:rPr>
        <w:t>الفصول المفيدة في الواو المزيدة</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تحقيق </w:t>
      </w:r>
      <w:r w:rsidRPr="003C7502">
        <w:rPr>
          <w:rFonts w:ascii="Traditional Arabic" w:hAnsi="Traditional Arabic" w:cs="Traditional Arabic"/>
          <w:sz w:val="28"/>
          <w:szCs w:val="28"/>
          <w:rtl/>
        </w:rPr>
        <w:t>حسن موسى الشاعر</w:t>
      </w:r>
      <w:r w:rsidRPr="003C7502">
        <w:rPr>
          <w:rFonts w:ascii="Traditional Arabic" w:hAnsi="Traditional Arabic" w:cs="Traditional Arabic" w:hint="cs"/>
          <w:sz w:val="28"/>
          <w:szCs w:val="28"/>
          <w:rtl/>
        </w:rPr>
        <w:t xml:space="preserve"> دار البشير عمان , ط1</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(ص: 194)</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اللباب في علل البناء والإعراب</w:t>
      </w:r>
      <w:r>
        <w:rPr>
          <w:rFonts w:ascii="Traditional Arabic" w:hAnsi="Traditional Arabic" w:cs="Traditional Arabic" w:hint="cs"/>
          <w:sz w:val="28"/>
          <w:szCs w:val="28"/>
          <w:rtl/>
        </w:rPr>
        <w:t>, مرجع سابق,1/</w:t>
      </w:r>
      <w:r>
        <w:rPr>
          <w:rFonts w:ascii="Traditional Arabic" w:hAnsi="Traditional Arabic" w:cs="Traditional Arabic"/>
          <w:sz w:val="28"/>
          <w:szCs w:val="28"/>
          <w:rtl/>
        </w:rPr>
        <w:t>279</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وينظر ابن السراج أبو بكر محمد السري ,</w:t>
      </w:r>
      <w:r>
        <w:rPr>
          <w:rFonts w:ascii="Traditional Arabic" w:hAnsi="Traditional Arabic" w:cs="Traditional Arabic"/>
          <w:sz w:val="28"/>
          <w:szCs w:val="28"/>
          <w:rtl/>
        </w:rPr>
        <w:t xml:space="preserve">الأصول في النحو </w:t>
      </w:r>
      <w:r>
        <w:rPr>
          <w:rFonts w:ascii="Traditional Arabic" w:hAnsi="Traditional Arabic" w:cs="Traditional Arabic" w:hint="cs"/>
          <w:sz w:val="28"/>
          <w:szCs w:val="28"/>
          <w:rtl/>
        </w:rPr>
        <w:t xml:space="preserve">, تحقيق </w:t>
      </w:r>
      <w:r w:rsidRPr="004926B3">
        <w:rPr>
          <w:rFonts w:ascii="Traditional Arabic" w:hAnsi="Traditional Arabic" w:cs="Traditional Arabic" w:hint="eastAsia"/>
          <w:sz w:val="28"/>
          <w:szCs w:val="28"/>
          <w:rtl/>
        </w:rPr>
        <w:t>الفتلي</w:t>
      </w:r>
      <w:r>
        <w:rPr>
          <w:rFonts w:ascii="Traditional Arabic" w:hAnsi="Traditional Arabic" w:cs="Traditional Arabic" w:hint="cs"/>
          <w:sz w:val="28"/>
          <w:szCs w:val="28"/>
          <w:rtl/>
        </w:rPr>
        <w:t>, مؤسسة الرسالة بيروت,</w:t>
      </w:r>
      <w:r w:rsidRPr="004926B3">
        <w:rPr>
          <w:rFonts w:ascii="Traditional Arabic" w:hAnsi="Traditional Arabic" w:cs="Traditional Arabic"/>
          <w:sz w:val="28"/>
          <w:szCs w:val="28"/>
          <w:rtl/>
        </w:rPr>
        <w:t xml:space="preserve"> </w:t>
      </w:r>
      <w:r>
        <w:rPr>
          <w:rFonts w:ascii="Traditional Arabic" w:hAnsi="Traditional Arabic" w:cs="Traditional Arabic"/>
          <w:sz w:val="28"/>
          <w:szCs w:val="28"/>
          <w:rtl/>
        </w:rPr>
        <w:t>(1/ 209)</w:t>
      </w:r>
    </w:p>
  </w:footnote>
  <w:footnote w:id="234">
    <w:p w:rsidR="00D131AE" w:rsidRPr="003C7502" w:rsidRDefault="00D131AE" w:rsidP="00AD7481">
      <w:pPr>
        <w:pStyle w:val="FootnoteText"/>
        <w:bidi/>
        <w:rPr>
          <w:sz w:val="28"/>
          <w:szCs w:val="28"/>
          <w:vertAlign w:val="superscript"/>
          <w:rtl/>
        </w:rPr>
      </w:pPr>
      <w:r>
        <w:rPr>
          <w:rFonts w:ascii="Traditional Arabic" w:hAnsi="Traditional Arabic" w:cs="Traditional Arabic"/>
          <w:sz w:val="28"/>
          <w:szCs w:val="28"/>
        </w:rPr>
        <w:t xml:space="preserve"> </w:t>
      </w:r>
      <w:r w:rsidRPr="003C7502">
        <w:rPr>
          <w:rFonts w:ascii="Traditional Arabic" w:hAnsi="Traditional Arabic" w:cs="Traditional Arabic"/>
          <w:sz w:val="28"/>
          <w:szCs w:val="28"/>
        </w:rPr>
        <w:t>(</w:t>
      </w:r>
      <w:r w:rsidRPr="003C7502">
        <w:rPr>
          <w:rFonts w:ascii="Traditional Arabic" w:hAnsi="Traditional Arabic" w:cs="Traditional Arabic"/>
          <w:sz w:val="28"/>
          <w:szCs w:val="28"/>
        </w:rPr>
        <w:footnoteRef/>
      </w:r>
      <w:r w:rsidRPr="003C7502">
        <w:rPr>
          <w:rFonts w:ascii="Traditional Arabic" w:hAnsi="Traditional Arabic" w:cs="Traditional Arabic"/>
          <w:sz w:val="28"/>
          <w:szCs w:val="28"/>
        </w:rPr>
        <w:t>)</w:t>
      </w:r>
      <w:r>
        <w:rPr>
          <w:rFonts w:ascii="Traditional Arabic" w:hAnsi="Traditional Arabic" w:cs="Traditional Arabic"/>
          <w:sz w:val="28"/>
          <w:szCs w:val="28"/>
          <w:rtl/>
        </w:rPr>
        <w:t>الإنصاف في مسائل الخلاف</w:t>
      </w:r>
      <w:r>
        <w:rPr>
          <w:rFonts w:ascii="Traditional Arabic" w:hAnsi="Traditional Arabic" w:cs="Traditional Arabic" w:hint="cs"/>
          <w:sz w:val="28"/>
          <w:szCs w:val="28"/>
          <w:rtl/>
        </w:rPr>
        <w:t xml:space="preserve"> مرجع سابق, 1/248ــ 249.</w:t>
      </w:r>
    </w:p>
  </w:footnote>
  <w:footnote w:id="235">
    <w:p w:rsidR="00D131AE" w:rsidRPr="003C7502" w:rsidRDefault="00D131AE" w:rsidP="00F37CD2">
      <w:pPr>
        <w:pStyle w:val="FootnoteText"/>
        <w:bidi/>
        <w:rPr>
          <w:rFonts w:ascii="Traditional Arabic" w:hAnsi="Traditional Arabic" w:cs="Traditional Arabic"/>
          <w:sz w:val="28"/>
          <w:szCs w:val="28"/>
          <w:rtl/>
        </w:rPr>
      </w:pPr>
      <w:r w:rsidRPr="003C7502">
        <w:rPr>
          <w:rFonts w:ascii="Traditional Arabic" w:hAnsi="Traditional Arabic" w:cs="Traditional Arabic"/>
          <w:sz w:val="28"/>
          <w:szCs w:val="28"/>
        </w:rPr>
        <w:t>(</w:t>
      </w:r>
      <w:r w:rsidRPr="003C7502">
        <w:rPr>
          <w:rFonts w:ascii="Traditional Arabic" w:hAnsi="Traditional Arabic" w:cs="Traditional Arabic"/>
          <w:sz w:val="28"/>
          <w:szCs w:val="28"/>
        </w:rPr>
        <w:footnoteRef/>
      </w:r>
      <w:r w:rsidRPr="003C7502">
        <w:rPr>
          <w:rFonts w:ascii="Traditional Arabic" w:hAnsi="Traditional Arabic" w:cs="Traditional Arabic"/>
          <w:sz w:val="28"/>
          <w:szCs w:val="28"/>
        </w:rPr>
        <w:t>)</w:t>
      </w:r>
      <w:r>
        <w:rPr>
          <w:rFonts w:ascii="Traditional Arabic" w:hAnsi="Traditional Arabic" w:cs="Traditional Arabic" w:hint="cs"/>
          <w:sz w:val="28"/>
          <w:szCs w:val="28"/>
          <w:rtl/>
        </w:rPr>
        <w:t xml:space="preserve"> المرجع السابق, 1/ 249.</w:t>
      </w:r>
      <w:r>
        <w:rPr>
          <w:rFonts w:ascii="Traditional Arabic" w:hAnsi="Traditional Arabic" w:cs="Traditional Arabic"/>
          <w:sz w:val="28"/>
          <w:szCs w:val="28"/>
          <w:rtl/>
        </w:rPr>
        <w:t>, اللباب في علل البناء والإعراب</w:t>
      </w:r>
      <w:r>
        <w:rPr>
          <w:rFonts w:ascii="Traditional Arabic" w:hAnsi="Traditional Arabic" w:cs="Traditional Arabic" w:hint="cs"/>
          <w:sz w:val="28"/>
          <w:szCs w:val="28"/>
          <w:rtl/>
        </w:rPr>
        <w:t>, مرجع سابق,1/</w:t>
      </w:r>
      <w:r>
        <w:rPr>
          <w:rFonts w:ascii="Traditional Arabic" w:hAnsi="Traditional Arabic" w:cs="Traditional Arabic"/>
          <w:sz w:val="28"/>
          <w:szCs w:val="28"/>
          <w:rtl/>
        </w:rPr>
        <w:t>279</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w:t>
      </w:r>
    </w:p>
  </w:footnote>
  <w:footnote w:id="236">
    <w:p w:rsidR="00D131AE" w:rsidRPr="003C7502" w:rsidRDefault="00D131AE" w:rsidP="008515D7">
      <w:pPr>
        <w:pStyle w:val="FootnoteText"/>
        <w:bidi/>
        <w:rPr>
          <w:sz w:val="28"/>
          <w:szCs w:val="28"/>
          <w:vertAlign w:val="superscript"/>
          <w:rtl/>
        </w:rPr>
      </w:pPr>
      <w:r w:rsidRPr="003C7502">
        <w:rPr>
          <w:rFonts w:ascii="Traditional Arabic" w:hAnsi="Traditional Arabic" w:cs="Traditional Arabic"/>
          <w:sz w:val="28"/>
          <w:szCs w:val="28"/>
        </w:rPr>
        <w:t>(</w:t>
      </w:r>
      <w:r w:rsidRPr="003C7502">
        <w:rPr>
          <w:rFonts w:ascii="Traditional Arabic" w:hAnsi="Traditional Arabic" w:cs="Traditional Arabic"/>
          <w:sz w:val="28"/>
          <w:szCs w:val="28"/>
        </w:rPr>
        <w:footnoteRef/>
      </w:r>
      <w:r w:rsidRPr="003C7502">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3C7502">
        <w:rPr>
          <w:rFonts w:ascii="Traditional Arabic" w:hAnsi="Traditional Arabic" w:cs="Traditional Arabic"/>
          <w:sz w:val="28"/>
          <w:szCs w:val="28"/>
          <w:rtl/>
        </w:rPr>
        <w:t>الفصول</w:t>
      </w:r>
      <w:r>
        <w:rPr>
          <w:rFonts w:ascii="Traditional Arabic" w:hAnsi="Traditional Arabic" w:cs="Traditional Arabic"/>
          <w:sz w:val="28"/>
          <w:szCs w:val="28"/>
          <w:rtl/>
        </w:rPr>
        <w:t xml:space="preserve"> المفيدة في الواو المزيدة (ص: 194)</w:t>
      </w:r>
    </w:p>
  </w:footnote>
  <w:footnote w:id="237">
    <w:p w:rsidR="00D131AE" w:rsidRPr="008515D7" w:rsidRDefault="00D131AE" w:rsidP="00D93477">
      <w:pPr>
        <w:pStyle w:val="FootnoteText"/>
        <w:bidi/>
        <w:rPr>
          <w:rFonts w:ascii="Traditional Arabic" w:hAnsi="Traditional Arabic" w:cs="Traditional Arabic"/>
          <w:sz w:val="28"/>
          <w:szCs w:val="28"/>
          <w:rtl/>
        </w:rPr>
      </w:pPr>
      <w:r w:rsidRPr="008515D7">
        <w:rPr>
          <w:rFonts w:ascii="Traditional Arabic" w:hAnsi="Traditional Arabic" w:cs="Traditional Arabic"/>
          <w:sz w:val="28"/>
          <w:szCs w:val="28"/>
        </w:rPr>
        <w:t>(</w:t>
      </w:r>
      <w:r w:rsidRPr="008515D7">
        <w:rPr>
          <w:rFonts w:ascii="Traditional Arabic" w:hAnsi="Traditional Arabic" w:cs="Traditional Arabic"/>
          <w:sz w:val="28"/>
          <w:szCs w:val="28"/>
        </w:rPr>
        <w:footnoteRef/>
      </w:r>
      <w:r>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8515D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YE"/>
        </w:rPr>
        <w:t>الفصول المزيدة, مرجع سابق</w:t>
      </w:r>
      <w:r w:rsidRPr="008515D7">
        <w:rPr>
          <w:rFonts w:ascii="Traditional Arabic" w:hAnsi="Traditional Arabic" w:cs="Traditional Arabic" w:hint="cs"/>
          <w:sz w:val="28"/>
          <w:szCs w:val="28"/>
          <w:rtl/>
        </w:rPr>
        <w:t xml:space="preserve"> ص 197 .</w:t>
      </w:r>
    </w:p>
  </w:footnote>
  <w:footnote w:id="238">
    <w:p w:rsidR="00D131AE" w:rsidRPr="00B86553" w:rsidRDefault="00D131AE" w:rsidP="00BF2563">
      <w:pPr>
        <w:tabs>
          <w:tab w:val="left" w:pos="1689"/>
        </w:tabs>
        <w:bidi/>
        <w:spacing w:after="0" w:line="240" w:lineRule="auto"/>
        <w:rPr>
          <w:rFonts w:ascii="Traditional Arabic" w:hAnsi="Traditional Arabic" w:cs="Traditional Arabic"/>
          <w:sz w:val="28"/>
          <w:szCs w:val="28"/>
          <w:rtl/>
        </w:rPr>
      </w:pPr>
      <w:r w:rsidRPr="00B86553">
        <w:rPr>
          <w:rFonts w:ascii="Traditional Arabic" w:hAnsi="Traditional Arabic" w:cs="Traditional Arabic"/>
          <w:sz w:val="28"/>
          <w:szCs w:val="28"/>
        </w:rPr>
        <w:t>(</w:t>
      </w:r>
      <w:r w:rsidRPr="00B86553">
        <w:rPr>
          <w:rFonts w:ascii="Traditional Arabic" w:hAnsi="Traditional Arabic" w:cs="Traditional Arabic"/>
          <w:sz w:val="28"/>
          <w:szCs w:val="28"/>
        </w:rPr>
        <w:footnoteRef/>
      </w:r>
      <w:r w:rsidRPr="00B86553">
        <w:rPr>
          <w:rFonts w:ascii="Traditional Arabic" w:hAnsi="Traditional Arabic" w:cs="Traditional Arabic"/>
          <w:sz w:val="28"/>
          <w:szCs w:val="28"/>
        </w:rPr>
        <w:t>)</w:t>
      </w:r>
      <w:r w:rsidRPr="00B86553">
        <w:rPr>
          <w:rFonts w:ascii="Traditional Arabic" w:hAnsi="Traditional Arabic" w:cs="Traditional Arabic" w:hint="cs"/>
          <w:sz w:val="28"/>
          <w:szCs w:val="28"/>
          <w:rtl/>
        </w:rPr>
        <w:t xml:space="preserve"> </w:t>
      </w:r>
      <w:r w:rsidRPr="00B86553">
        <w:rPr>
          <w:rFonts w:ascii="Traditional Arabic" w:hAnsi="Traditional Arabic" w:cs="Traditional Arabic"/>
          <w:sz w:val="28"/>
          <w:szCs w:val="28"/>
          <w:rtl/>
        </w:rPr>
        <w:t>اللباب في علل البناء والإعراب</w:t>
      </w:r>
      <w:r>
        <w:rPr>
          <w:rFonts w:ascii="Traditional Arabic" w:hAnsi="Traditional Arabic" w:cs="Traditional Arabic" w:hint="cs"/>
          <w:sz w:val="28"/>
          <w:szCs w:val="28"/>
          <w:rtl/>
        </w:rPr>
        <w:t>, مرجع سابق,1/</w:t>
      </w:r>
      <w:r w:rsidRPr="00B86553">
        <w:rPr>
          <w:rFonts w:ascii="Traditional Arabic" w:hAnsi="Traditional Arabic" w:cs="Traditional Arabic"/>
          <w:sz w:val="28"/>
          <w:szCs w:val="28"/>
          <w:rtl/>
        </w:rPr>
        <w:t>280</w:t>
      </w:r>
      <w:r>
        <w:rPr>
          <w:rFonts w:ascii="Traditional Arabic" w:hAnsi="Traditional Arabic" w:cs="Traditional Arabic" w:hint="cs"/>
          <w:sz w:val="28"/>
          <w:szCs w:val="28"/>
          <w:rtl/>
        </w:rPr>
        <w:t>.</w:t>
      </w:r>
    </w:p>
  </w:footnote>
  <w:footnote w:id="239">
    <w:p w:rsidR="00D131AE" w:rsidRPr="00B86553" w:rsidRDefault="00D131AE" w:rsidP="00BF2563">
      <w:pPr>
        <w:pStyle w:val="FootnoteText"/>
        <w:bidi/>
        <w:rPr>
          <w:rFonts w:ascii="Traditional Arabic" w:hAnsi="Traditional Arabic" w:cs="Traditional Arabic"/>
          <w:sz w:val="28"/>
          <w:szCs w:val="28"/>
          <w:rtl/>
        </w:rPr>
      </w:pPr>
      <w:r w:rsidRPr="00B86553">
        <w:rPr>
          <w:rFonts w:ascii="Traditional Arabic" w:hAnsi="Traditional Arabic" w:cs="Traditional Arabic"/>
          <w:sz w:val="28"/>
          <w:szCs w:val="28"/>
        </w:rPr>
        <w:t>(</w:t>
      </w:r>
      <w:r w:rsidRPr="00B86553">
        <w:rPr>
          <w:rFonts w:ascii="Traditional Arabic" w:hAnsi="Traditional Arabic" w:cs="Traditional Arabic"/>
          <w:sz w:val="28"/>
          <w:szCs w:val="28"/>
        </w:rPr>
        <w:footnoteRef/>
      </w:r>
      <w:r w:rsidRPr="00B86553">
        <w:rPr>
          <w:rFonts w:ascii="Traditional Arabic" w:hAnsi="Traditional Arabic" w:cs="Traditional Arabic"/>
          <w:sz w:val="28"/>
          <w:szCs w:val="28"/>
        </w:rPr>
        <w:t>)</w:t>
      </w:r>
      <w:r w:rsidRPr="00B8655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w:t>
      </w:r>
      <w:r w:rsidRPr="00B86553">
        <w:rPr>
          <w:rFonts w:ascii="Traditional Arabic" w:hAnsi="Traditional Arabic" w:cs="Traditional Arabic"/>
          <w:sz w:val="28"/>
          <w:szCs w:val="28"/>
          <w:rtl/>
        </w:rPr>
        <w:t>همع الهوامع في شرح جمع الجوامع</w:t>
      </w:r>
      <w:r>
        <w:rPr>
          <w:rFonts w:ascii="Traditional Arabic" w:hAnsi="Traditional Arabic" w:cs="Traditional Arabic" w:hint="cs"/>
          <w:sz w:val="28"/>
          <w:szCs w:val="28"/>
          <w:rtl/>
        </w:rPr>
        <w:t>, مرجع سابق2/</w:t>
      </w:r>
      <w:r w:rsidRPr="00B86553">
        <w:rPr>
          <w:rFonts w:ascii="Traditional Arabic" w:hAnsi="Traditional Arabic" w:cs="Traditional Arabic"/>
          <w:sz w:val="28"/>
          <w:szCs w:val="28"/>
          <w:rtl/>
        </w:rPr>
        <w:t>240</w:t>
      </w:r>
      <w:r>
        <w:rPr>
          <w:rFonts w:ascii="Traditional Arabic" w:hAnsi="Traditional Arabic" w:cs="Traditional Arabic" w:hint="cs"/>
          <w:sz w:val="28"/>
          <w:szCs w:val="28"/>
          <w:rtl/>
        </w:rPr>
        <w:t>.</w:t>
      </w:r>
    </w:p>
  </w:footnote>
  <w:footnote w:id="240">
    <w:p w:rsidR="00D131AE" w:rsidRPr="00B86553" w:rsidRDefault="00D131AE" w:rsidP="00BF2563">
      <w:pPr>
        <w:pStyle w:val="FootnoteText"/>
        <w:bidi/>
        <w:rPr>
          <w:rFonts w:ascii="Traditional Arabic" w:hAnsi="Traditional Arabic" w:cs="Traditional Arabic"/>
          <w:sz w:val="28"/>
          <w:szCs w:val="28"/>
          <w:rtl/>
        </w:rPr>
      </w:pPr>
      <w:r>
        <w:rPr>
          <w:rFonts w:ascii="Traditional Arabic" w:hAnsi="Traditional Arabic" w:cs="Traditional Arabic"/>
          <w:sz w:val="28"/>
          <w:szCs w:val="28"/>
        </w:rPr>
        <w:t xml:space="preserve"> </w:t>
      </w:r>
      <w:r w:rsidRPr="00B86553">
        <w:rPr>
          <w:rFonts w:ascii="Traditional Arabic" w:hAnsi="Traditional Arabic" w:cs="Traditional Arabic"/>
          <w:sz w:val="28"/>
          <w:szCs w:val="28"/>
        </w:rPr>
        <w:t>(</w:t>
      </w:r>
      <w:r w:rsidRPr="00B86553">
        <w:rPr>
          <w:rFonts w:ascii="Traditional Arabic" w:hAnsi="Traditional Arabic" w:cs="Traditional Arabic"/>
          <w:sz w:val="28"/>
          <w:szCs w:val="28"/>
        </w:rPr>
        <w:footnoteRef/>
      </w:r>
      <w:r w:rsidRPr="00B86553">
        <w:rPr>
          <w:rFonts w:ascii="Traditional Arabic" w:hAnsi="Traditional Arabic" w:cs="Traditional Arabic"/>
          <w:sz w:val="28"/>
          <w:szCs w:val="28"/>
        </w:rPr>
        <w:t>)</w:t>
      </w:r>
      <w:r w:rsidRPr="00B86553">
        <w:rPr>
          <w:rFonts w:ascii="Traditional Arabic" w:hAnsi="Traditional Arabic" w:cs="Traditional Arabic"/>
          <w:sz w:val="28"/>
          <w:szCs w:val="28"/>
          <w:rtl/>
        </w:rPr>
        <w:t>اللباب في علل البناء والإعراب</w:t>
      </w:r>
      <w:r>
        <w:rPr>
          <w:rFonts w:ascii="Traditional Arabic" w:hAnsi="Traditional Arabic" w:cs="Traditional Arabic" w:hint="cs"/>
          <w:sz w:val="28"/>
          <w:szCs w:val="28"/>
          <w:rtl/>
        </w:rPr>
        <w:t xml:space="preserve">, مرجع سابق,1/ </w:t>
      </w:r>
      <w:r w:rsidRPr="00B86553">
        <w:rPr>
          <w:rFonts w:ascii="Traditional Arabic" w:hAnsi="Traditional Arabic" w:cs="Traditional Arabic"/>
          <w:sz w:val="28"/>
          <w:szCs w:val="28"/>
          <w:rtl/>
        </w:rPr>
        <w:t>280</w:t>
      </w:r>
      <w:r w:rsidRPr="00B86553">
        <w:rPr>
          <w:rFonts w:ascii="Traditional Arabic" w:hAnsi="Traditional Arabic" w:cs="Traditional Arabic" w:hint="cs"/>
          <w:sz w:val="28"/>
          <w:szCs w:val="28"/>
          <w:rtl/>
        </w:rPr>
        <w:t>.</w:t>
      </w:r>
    </w:p>
  </w:footnote>
  <w:footnote w:id="241">
    <w:p w:rsidR="00D131AE" w:rsidRPr="00B86553" w:rsidRDefault="00D131AE" w:rsidP="002A2D8C">
      <w:pPr>
        <w:pStyle w:val="FootnoteText"/>
        <w:bidi/>
        <w:rPr>
          <w:rFonts w:ascii="Traditional Arabic" w:hAnsi="Traditional Arabic" w:cs="Traditional Arabic"/>
          <w:sz w:val="28"/>
          <w:szCs w:val="28"/>
          <w:rtl/>
        </w:rPr>
      </w:pPr>
      <w:r w:rsidRPr="00B86553">
        <w:rPr>
          <w:rFonts w:ascii="Traditional Arabic" w:hAnsi="Traditional Arabic" w:cs="Traditional Arabic"/>
          <w:sz w:val="28"/>
          <w:szCs w:val="28"/>
        </w:rPr>
        <w:t>(</w:t>
      </w:r>
      <w:r w:rsidRPr="00B86553">
        <w:rPr>
          <w:rFonts w:ascii="Traditional Arabic" w:hAnsi="Traditional Arabic" w:cs="Traditional Arabic"/>
          <w:sz w:val="28"/>
          <w:szCs w:val="28"/>
        </w:rPr>
        <w:footnoteRef/>
      </w:r>
      <w:r w:rsidRPr="00B86553">
        <w:rPr>
          <w:rFonts w:ascii="Traditional Arabic" w:hAnsi="Traditional Arabic" w:cs="Traditional Arabic"/>
          <w:sz w:val="28"/>
          <w:szCs w:val="28"/>
        </w:rPr>
        <w:t>)</w:t>
      </w:r>
      <w:r w:rsidRPr="00B86553">
        <w:rPr>
          <w:rFonts w:ascii="Traditional Arabic" w:hAnsi="Traditional Arabic" w:cs="Traditional Arabic" w:hint="cs"/>
          <w:sz w:val="28"/>
          <w:szCs w:val="28"/>
          <w:rtl/>
        </w:rPr>
        <w:t xml:space="preserve"> </w:t>
      </w:r>
      <w:r w:rsidRPr="00B86553">
        <w:rPr>
          <w:rFonts w:ascii="Traditional Arabic" w:hAnsi="Traditional Arabic" w:cs="Traditional Arabic"/>
          <w:sz w:val="28"/>
          <w:szCs w:val="28"/>
          <w:rtl/>
        </w:rPr>
        <w:t>الإنصاف في مسائل الخلاف</w:t>
      </w:r>
      <w:r>
        <w:rPr>
          <w:rFonts w:ascii="Traditional Arabic" w:hAnsi="Traditional Arabic" w:cs="Traditional Arabic" w:hint="cs"/>
          <w:sz w:val="28"/>
          <w:szCs w:val="28"/>
          <w:rtl/>
        </w:rPr>
        <w:t>, مرجع سابق</w:t>
      </w:r>
      <w:r w:rsidRPr="00B86553">
        <w:rPr>
          <w:rFonts w:ascii="Traditional Arabic" w:hAnsi="Traditional Arabic" w:cs="Traditional Arabic"/>
          <w:sz w:val="28"/>
          <w:szCs w:val="28"/>
          <w:rtl/>
        </w:rPr>
        <w:t xml:space="preserve"> </w:t>
      </w:r>
      <w:r>
        <w:rPr>
          <w:rFonts w:ascii="Traditional Arabic" w:hAnsi="Traditional Arabic" w:cs="Traditional Arabic" w:hint="cs"/>
          <w:sz w:val="28"/>
          <w:szCs w:val="28"/>
          <w:rtl/>
        </w:rPr>
        <w:t>1/248.</w:t>
      </w:r>
    </w:p>
  </w:footnote>
  <w:footnote w:id="242">
    <w:p w:rsidR="00D131AE" w:rsidRPr="00B62C51" w:rsidRDefault="00D131AE" w:rsidP="003B3EDB">
      <w:pPr>
        <w:pStyle w:val="FootnoteText"/>
        <w:bidi/>
        <w:rPr>
          <w:rFonts w:ascii="Traditional Arabic" w:hAnsi="Traditional Arabic" w:cs="Traditional Arabic"/>
          <w:sz w:val="28"/>
          <w:szCs w:val="28"/>
          <w:rtl/>
        </w:rPr>
      </w:pPr>
      <w:r w:rsidRPr="00B62C51">
        <w:rPr>
          <w:rFonts w:ascii="Traditional Arabic" w:hAnsi="Traditional Arabic" w:cs="Traditional Arabic"/>
          <w:sz w:val="28"/>
          <w:szCs w:val="28"/>
        </w:rPr>
        <w:t>(</w:t>
      </w:r>
      <w:r w:rsidRPr="00B62C51">
        <w:rPr>
          <w:rFonts w:ascii="Traditional Arabic" w:hAnsi="Traditional Arabic" w:cs="Traditional Arabic"/>
          <w:sz w:val="28"/>
          <w:szCs w:val="28"/>
        </w:rPr>
        <w:footnoteRef/>
      </w:r>
      <w:r w:rsidRPr="00B62C51">
        <w:rPr>
          <w:rFonts w:ascii="Traditional Arabic" w:hAnsi="Traditional Arabic" w:cs="Traditional Arabic"/>
          <w:sz w:val="28"/>
          <w:szCs w:val="28"/>
        </w:rPr>
        <w:t>)</w:t>
      </w:r>
      <w:r w:rsidRPr="00B62C5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المرجع السابق 1/</w:t>
      </w:r>
      <w:r w:rsidRPr="00B62C51">
        <w:rPr>
          <w:rFonts w:ascii="Traditional Arabic" w:hAnsi="Traditional Arabic" w:cs="Traditional Arabic" w:hint="cs"/>
          <w:sz w:val="28"/>
          <w:szCs w:val="28"/>
          <w:rtl/>
        </w:rPr>
        <w:t xml:space="preserve"> 201 .</w:t>
      </w:r>
    </w:p>
  </w:footnote>
  <w:footnote w:id="243">
    <w:p w:rsidR="00D131AE" w:rsidRPr="00B62C51" w:rsidRDefault="00D131AE" w:rsidP="00BF2563">
      <w:pPr>
        <w:pStyle w:val="FootnoteText"/>
        <w:bidi/>
        <w:rPr>
          <w:sz w:val="28"/>
          <w:szCs w:val="28"/>
          <w:vertAlign w:val="superscript"/>
          <w:rtl/>
        </w:rPr>
      </w:pPr>
      <w:r w:rsidRPr="00B62C51">
        <w:rPr>
          <w:rFonts w:ascii="Traditional Arabic" w:hAnsi="Traditional Arabic" w:cs="Traditional Arabic"/>
          <w:sz w:val="28"/>
          <w:szCs w:val="28"/>
        </w:rPr>
        <w:t>(</w:t>
      </w:r>
      <w:r w:rsidRPr="00B62C51">
        <w:rPr>
          <w:rFonts w:ascii="Traditional Arabic" w:hAnsi="Traditional Arabic" w:cs="Traditional Arabic"/>
          <w:sz w:val="28"/>
          <w:szCs w:val="28"/>
        </w:rPr>
        <w:footnoteRef/>
      </w:r>
      <w:r w:rsidRPr="00B62C51">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B62C51">
        <w:rPr>
          <w:rFonts w:ascii="Traditional Arabic" w:hAnsi="Traditional Arabic" w:cs="Traditional Arabic"/>
          <w:sz w:val="28"/>
          <w:szCs w:val="28"/>
          <w:rtl/>
        </w:rPr>
        <w:t>همع</w:t>
      </w:r>
      <w:r>
        <w:rPr>
          <w:rFonts w:ascii="Traditional Arabic" w:hAnsi="Traditional Arabic" w:cs="Traditional Arabic"/>
          <w:sz w:val="28"/>
          <w:szCs w:val="28"/>
          <w:rtl/>
        </w:rPr>
        <w:t xml:space="preserve"> الهوامع في شرح جمع الجوامع</w:t>
      </w:r>
      <w:r>
        <w:rPr>
          <w:rFonts w:ascii="Traditional Arabic" w:hAnsi="Traditional Arabic" w:cs="Traditional Arabic" w:hint="cs"/>
          <w:sz w:val="28"/>
          <w:szCs w:val="28"/>
          <w:rtl/>
        </w:rPr>
        <w:t>, مرجع سابق,2/</w:t>
      </w:r>
      <w:r>
        <w:rPr>
          <w:rFonts w:ascii="Traditional Arabic" w:hAnsi="Traditional Arabic" w:cs="Traditional Arabic"/>
          <w:sz w:val="28"/>
          <w:szCs w:val="28"/>
          <w:rtl/>
        </w:rPr>
        <w:t>240</w:t>
      </w:r>
      <w:r>
        <w:rPr>
          <w:rFonts w:ascii="Traditional Arabic" w:hAnsi="Traditional Arabic" w:cs="Traditional Arabic" w:hint="cs"/>
          <w:sz w:val="28"/>
          <w:szCs w:val="28"/>
          <w:rtl/>
        </w:rPr>
        <w:t>.</w:t>
      </w:r>
    </w:p>
  </w:footnote>
  <w:footnote w:id="244">
    <w:p w:rsidR="00D131AE" w:rsidRPr="00B62C51" w:rsidRDefault="00D131AE" w:rsidP="00B62C51">
      <w:pPr>
        <w:pStyle w:val="FootnoteText"/>
        <w:bidi/>
        <w:rPr>
          <w:sz w:val="28"/>
          <w:szCs w:val="28"/>
          <w:vertAlign w:val="superscript"/>
          <w:rtl/>
        </w:rPr>
      </w:pPr>
      <w:r>
        <w:rPr>
          <w:rFonts w:ascii="Traditional Arabic" w:hAnsi="Traditional Arabic" w:cs="Traditional Arabic"/>
          <w:sz w:val="28"/>
          <w:szCs w:val="28"/>
        </w:rPr>
        <w:t xml:space="preserve"> </w:t>
      </w:r>
      <w:r w:rsidRPr="00B62C51">
        <w:rPr>
          <w:rFonts w:ascii="Traditional Arabic" w:hAnsi="Traditional Arabic" w:cs="Traditional Arabic"/>
          <w:sz w:val="28"/>
          <w:szCs w:val="28"/>
        </w:rPr>
        <w:t>(</w:t>
      </w:r>
      <w:r w:rsidRPr="00B62C51">
        <w:rPr>
          <w:rFonts w:ascii="Traditional Arabic" w:hAnsi="Traditional Arabic" w:cs="Traditional Arabic"/>
          <w:sz w:val="28"/>
          <w:szCs w:val="28"/>
        </w:rPr>
        <w:footnoteRef/>
      </w:r>
      <w:r w:rsidRPr="00B62C51">
        <w:rPr>
          <w:rFonts w:ascii="Traditional Arabic" w:hAnsi="Traditional Arabic" w:cs="Traditional Arabic"/>
          <w:sz w:val="28"/>
          <w:szCs w:val="28"/>
        </w:rPr>
        <w:t>)</w:t>
      </w:r>
      <w:r w:rsidRPr="00B62C51">
        <w:rPr>
          <w:rFonts w:ascii="Traditional Arabic" w:hAnsi="Traditional Arabic" w:cs="Traditional Arabic"/>
          <w:sz w:val="28"/>
          <w:szCs w:val="28"/>
          <w:rtl/>
        </w:rPr>
        <w:t>الفصول</w:t>
      </w:r>
      <w:r>
        <w:rPr>
          <w:rFonts w:ascii="Traditional Arabic" w:hAnsi="Traditional Arabic" w:cs="Traditional Arabic"/>
          <w:sz w:val="28"/>
          <w:szCs w:val="28"/>
          <w:rtl/>
        </w:rPr>
        <w:t xml:space="preserve"> المفيدة في الواو المزيدة (ص: 196)</w:t>
      </w:r>
    </w:p>
  </w:footnote>
  <w:footnote w:id="245">
    <w:p w:rsidR="00D131AE" w:rsidRPr="00B62C51" w:rsidRDefault="00D131AE" w:rsidP="00D93477">
      <w:pPr>
        <w:pStyle w:val="FootnoteText"/>
        <w:bidi/>
        <w:rPr>
          <w:sz w:val="28"/>
          <w:szCs w:val="28"/>
          <w:vertAlign w:val="superscript"/>
          <w:rtl/>
        </w:rPr>
      </w:pPr>
      <w:r w:rsidRPr="00B62C51">
        <w:rPr>
          <w:rFonts w:ascii="Traditional Arabic" w:hAnsi="Traditional Arabic" w:cs="Traditional Arabic"/>
          <w:sz w:val="28"/>
          <w:szCs w:val="28"/>
        </w:rPr>
        <w:t>(</w:t>
      </w:r>
      <w:r w:rsidRPr="00B62C51">
        <w:rPr>
          <w:rFonts w:ascii="Traditional Arabic" w:hAnsi="Traditional Arabic" w:cs="Traditional Arabic"/>
          <w:sz w:val="28"/>
          <w:szCs w:val="28"/>
        </w:rPr>
        <w:footnoteRef/>
      </w:r>
      <w:r w:rsidRPr="00B62C51">
        <w:rPr>
          <w:rFonts w:ascii="Traditional Arabic" w:hAnsi="Traditional Arabic" w:cs="Traditional Arabic"/>
          <w:sz w:val="28"/>
          <w:szCs w:val="28"/>
        </w:rPr>
        <w:t>)</w:t>
      </w:r>
      <w:r w:rsidRPr="00B62C5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المرجع السابق:</w:t>
      </w:r>
      <w:r w:rsidRPr="00B62C51">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ص 196 .</w:t>
      </w:r>
    </w:p>
  </w:footnote>
  <w:footnote w:id="246">
    <w:p w:rsidR="00D131AE" w:rsidRPr="003B3EDB" w:rsidRDefault="00D131AE" w:rsidP="003B3EDB">
      <w:pPr>
        <w:pStyle w:val="FootnoteText"/>
        <w:jc w:val="right"/>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Pr="003B3EDB">
        <w:rPr>
          <w:rFonts w:ascii="Traditional Arabic" w:hAnsi="Traditional Arabic" w:cs="Traditional Arabic" w:hint="eastAsia"/>
          <w:sz w:val="28"/>
          <w:szCs w:val="28"/>
          <w:rtl/>
        </w:rPr>
        <w:t>سورة الفرقان, آية:</w:t>
      </w:r>
      <w:r>
        <w:rPr>
          <w:rFonts w:ascii="Traditional Arabic" w:hAnsi="Traditional Arabic" w:cs="Traditional Arabic" w:hint="cs"/>
          <w:sz w:val="28"/>
          <w:szCs w:val="28"/>
          <w:rtl/>
        </w:rPr>
        <w:t xml:space="preserve"> 17.</w:t>
      </w:r>
      <w:r w:rsidRPr="003B3EDB">
        <w:rPr>
          <w:rFonts w:ascii="Traditional Arabic" w:hAnsi="Traditional Arabic" w:cs="Traditional Arabic" w:hint="eastAsia"/>
          <w:sz w:val="28"/>
          <w:szCs w:val="28"/>
          <w:rtl/>
        </w:rPr>
        <w:t xml:space="preserve"> </w:t>
      </w:r>
      <w:r w:rsidRPr="003B3EDB">
        <w:rPr>
          <w:rFonts w:ascii="Traditional Arabic" w:hAnsi="Traditional Arabic" w:cs="Traditional Arabic"/>
          <w:sz w:val="28"/>
          <w:szCs w:val="28"/>
        </w:rPr>
        <w:t>(</w:t>
      </w:r>
      <w:r w:rsidRPr="003B3EDB">
        <w:rPr>
          <w:rFonts w:ascii="Traditional Arabic" w:hAnsi="Traditional Arabic" w:cs="Traditional Arabic"/>
          <w:sz w:val="28"/>
          <w:szCs w:val="28"/>
        </w:rPr>
        <w:footnoteRef/>
      </w:r>
      <w:r w:rsidRPr="003B3EDB">
        <w:rPr>
          <w:rFonts w:ascii="Traditional Arabic" w:hAnsi="Traditional Arabic" w:cs="Traditional Arabic"/>
          <w:sz w:val="28"/>
          <w:szCs w:val="28"/>
        </w:rPr>
        <w:t>)</w:t>
      </w:r>
    </w:p>
  </w:footnote>
  <w:footnote w:id="247">
    <w:p w:rsidR="00D131AE" w:rsidRPr="00FD3EDB" w:rsidRDefault="00D131AE" w:rsidP="006B340E">
      <w:pPr>
        <w:pStyle w:val="FootnoteText"/>
        <w:bidi/>
        <w:rPr>
          <w:rFonts w:ascii="Traditional Arabic" w:eastAsia="Times New Roman" w:hAnsi="Traditional Arabic" w:cs="Traditional Arabic"/>
          <w:sz w:val="28"/>
          <w:szCs w:val="28"/>
          <w:rtl/>
        </w:rPr>
      </w:pPr>
      <w:r w:rsidRPr="00FD3EDB">
        <w:rPr>
          <w:rFonts w:ascii="Traditional Arabic" w:eastAsia="Times New Roman" w:hAnsi="Traditional Arabic" w:cs="Traditional Arabic"/>
          <w:sz w:val="28"/>
          <w:szCs w:val="28"/>
        </w:rPr>
        <w:t>(</w:t>
      </w:r>
      <w:r w:rsidRPr="00FD3EDB">
        <w:rPr>
          <w:rFonts w:ascii="Traditional Arabic" w:eastAsia="Times New Roman" w:hAnsi="Traditional Arabic" w:cs="Traditional Arabic"/>
          <w:sz w:val="28"/>
          <w:szCs w:val="28"/>
        </w:rPr>
        <w:footnoteRef/>
      </w:r>
      <w:r w:rsidRPr="00FD3EDB">
        <w:rPr>
          <w:rFonts w:ascii="Traditional Arabic" w:eastAsia="Times New Roman" w:hAnsi="Traditional Arabic" w:cs="Traditional Arabic"/>
          <w:sz w:val="28"/>
          <w:szCs w:val="28"/>
        </w:rPr>
        <w:t>)</w:t>
      </w:r>
      <w:r w:rsidRPr="00FD3ED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إعراب القرآن وبيانه, مرجع سابق, 5/</w:t>
      </w:r>
      <w:r w:rsidRPr="00FD3EDB">
        <w:rPr>
          <w:rFonts w:ascii="Traditional Arabic" w:eastAsia="Times New Roman" w:hAnsi="Traditional Arabic" w:cs="Traditional Arabic" w:hint="cs"/>
          <w:sz w:val="28"/>
          <w:szCs w:val="28"/>
          <w:rtl/>
        </w:rPr>
        <w:t>340.</w:t>
      </w:r>
    </w:p>
  </w:footnote>
  <w:footnote w:id="248">
    <w:p w:rsidR="00D131AE" w:rsidRPr="009755FA" w:rsidRDefault="00D131AE" w:rsidP="009755FA">
      <w:pPr>
        <w:pStyle w:val="FootnoteText"/>
        <w:jc w:val="right"/>
        <w:rPr>
          <w:rFonts w:ascii="Traditional Arabic" w:eastAsia="Times New Roman" w:hAnsi="Traditional Arabic" w:cs="Traditional Arabic"/>
          <w:sz w:val="28"/>
          <w:szCs w:val="28"/>
        </w:rPr>
      </w:pPr>
      <w:r w:rsidRPr="009755FA">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الكشاف, مرجع سابق, 3/268.</w:t>
      </w:r>
      <w:r w:rsidRPr="009755FA">
        <w:rPr>
          <w:rFonts w:ascii="Traditional Arabic" w:eastAsia="Times New Roman" w:hAnsi="Traditional Arabic" w:cs="Traditional Arabic"/>
          <w:sz w:val="28"/>
          <w:szCs w:val="28"/>
          <w:rtl/>
        </w:rPr>
        <w:t xml:space="preserve">  </w:t>
      </w:r>
      <w:r w:rsidRPr="009755FA">
        <w:rPr>
          <w:rFonts w:ascii="Traditional Arabic" w:eastAsia="Times New Roman" w:hAnsi="Traditional Arabic" w:cs="Traditional Arabic"/>
          <w:sz w:val="28"/>
          <w:szCs w:val="28"/>
        </w:rPr>
        <w:t>(</w:t>
      </w:r>
      <w:r w:rsidRPr="009755FA">
        <w:rPr>
          <w:rFonts w:ascii="Traditional Arabic" w:eastAsia="Times New Roman" w:hAnsi="Traditional Arabic" w:cs="Traditional Arabic"/>
          <w:sz w:val="28"/>
          <w:szCs w:val="28"/>
        </w:rPr>
        <w:footnoteRef/>
      </w:r>
      <w:r w:rsidRPr="009755FA">
        <w:rPr>
          <w:rFonts w:ascii="Traditional Arabic" w:eastAsia="Times New Roman" w:hAnsi="Traditional Arabic" w:cs="Traditional Arabic"/>
          <w:sz w:val="28"/>
          <w:szCs w:val="28"/>
        </w:rPr>
        <w:t>)</w:t>
      </w:r>
    </w:p>
  </w:footnote>
  <w:footnote w:id="249">
    <w:p w:rsidR="00D131AE" w:rsidRPr="003B3EDB" w:rsidRDefault="00D131AE" w:rsidP="003B3EDB">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3B3EDB">
        <w:rPr>
          <w:rFonts w:ascii="Traditional Arabic" w:eastAsia="Times New Roman" w:hAnsi="Traditional Arabic" w:cs="Traditional Arabic" w:hint="eastAsia"/>
          <w:sz w:val="28"/>
          <w:szCs w:val="28"/>
          <w:rtl/>
        </w:rPr>
        <w:t>سورة الفرقان, آية:</w:t>
      </w:r>
      <w:r w:rsidRPr="003B3EDB">
        <w:rPr>
          <w:rFonts w:ascii="Traditional Arabic" w:eastAsia="Times New Roman" w:hAnsi="Traditional Arabic" w:cs="Traditional Arabic" w:hint="cs"/>
          <w:sz w:val="28"/>
          <w:szCs w:val="28"/>
          <w:rtl/>
        </w:rPr>
        <w:t xml:space="preserve"> </w:t>
      </w:r>
      <w:r>
        <w:rPr>
          <w:rFonts w:hint="cs"/>
          <w:rtl/>
        </w:rPr>
        <w:t>18</w:t>
      </w:r>
      <w:r w:rsidRPr="003B3EDB">
        <w:rPr>
          <w:rFonts w:ascii="Traditional Arabic" w:eastAsia="Times New Roman" w:hAnsi="Traditional Arabic" w:cs="Traditional Arabic"/>
          <w:sz w:val="28"/>
          <w:szCs w:val="28"/>
        </w:rPr>
        <w:t>(</w:t>
      </w:r>
      <w:r w:rsidRPr="003B3EDB">
        <w:rPr>
          <w:rFonts w:ascii="Traditional Arabic" w:eastAsia="Times New Roman" w:hAnsi="Traditional Arabic" w:cs="Traditional Arabic"/>
          <w:sz w:val="28"/>
          <w:szCs w:val="28"/>
        </w:rPr>
        <w:footnoteRef/>
      </w:r>
      <w:r w:rsidRPr="003B3EDB">
        <w:rPr>
          <w:rFonts w:ascii="Traditional Arabic" w:eastAsia="Times New Roman" w:hAnsi="Traditional Arabic" w:cs="Traditional Arabic"/>
          <w:sz w:val="28"/>
          <w:szCs w:val="28"/>
        </w:rPr>
        <w:t>)</w:t>
      </w:r>
    </w:p>
  </w:footnote>
  <w:footnote w:id="250">
    <w:p w:rsidR="00D131AE" w:rsidRPr="0048054A" w:rsidRDefault="00D131AE" w:rsidP="003B3EDB">
      <w:pPr>
        <w:pStyle w:val="FootnoteText"/>
        <w:bidi/>
        <w:jc w:val="both"/>
        <w:rPr>
          <w:rFonts w:ascii="Traditional Arabic" w:hAnsi="Traditional Arabic" w:cs="Traditional Arabic"/>
          <w:sz w:val="28"/>
          <w:szCs w:val="28"/>
          <w:rtl/>
        </w:rPr>
      </w:pPr>
      <w:r w:rsidRPr="0048054A">
        <w:rPr>
          <w:rFonts w:ascii="Traditional Arabic" w:hAnsi="Traditional Arabic" w:cs="Traditional Arabic"/>
          <w:sz w:val="28"/>
          <w:szCs w:val="28"/>
        </w:rPr>
        <w:t>(</w:t>
      </w:r>
      <w:r w:rsidRPr="0048054A">
        <w:rPr>
          <w:rFonts w:ascii="Traditional Arabic" w:hAnsi="Traditional Arabic" w:cs="Traditional Arabic"/>
          <w:sz w:val="28"/>
          <w:szCs w:val="28"/>
        </w:rPr>
        <w:footnoteRef/>
      </w:r>
      <w:r w:rsidRPr="0048054A">
        <w:rPr>
          <w:rFonts w:ascii="Traditional Arabic" w:hAnsi="Traditional Arabic" w:cs="Traditional Arabic"/>
          <w:sz w:val="28"/>
          <w:szCs w:val="28"/>
        </w:rPr>
        <w:t>)</w:t>
      </w:r>
      <w:r w:rsidRPr="0048054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إعراب القرآن وبيانه, مرجع سابق, 5/</w:t>
      </w:r>
      <w:r w:rsidRPr="0048054A">
        <w:rPr>
          <w:rFonts w:ascii="Traditional Arabic" w:hAnsi="Traditional Arabic" w:cs="Traditional Arabic" w:hint="cs"/>
          <w:sz w:val="28"/>
          <w:szCs w:val="28"/>
          <w:rtl/>
        </w:rPr>
        <w:t>340 .</w:t>
      </w:r>
    </w:p>
  </w:footnote>
  <w:footnote w:id="251">
    <w:p w:rsidR="00D131AE" w:rsidRPr="00ED5A90" w:rsidRDefault="00D131AE" w:rsidP="00ED5A90">
      <w:pPr>
        <w:pStyle w:val="FootnoteText"/>
        <w:jc w:val="right"/>
        <w:rPr>
          <w:rFonts w:ascii="Traditional Arabic" w:hAnsi="Traditional Arabic" w:cs="Traditional Arabic"/>
          <w:sz w:val="28"/>
          <w:szCs w:val="28"/>
          <w:rtl/>
        </w:rPr>
      </w:pPr>
      <w:r w:rsidRPr="00ED5A90">
        <w:rPr>
          <w:rFonts w:ascii="Traditional Arabic" w:hAnsi="Traditional Arabic" w:cs="Traditional Arabic" w:hint="cs"/>
          <w:sz w:val="28"/>
          <w:szCs w:val="28"/>
          <w:rtl/>
        </w:rPr>
        <w:t xml:space="preserve"> الدر المصون, مرجع سابق, 8/466. </w:t>
      </w:r>
      <w:r w:rsidRPr="00ED5A90">
        <w:rPr>
          <w:rFonts w:ascii="Traditional Arabic" w:hAnsi="Traditional Arabic" w:cs="Traditional Arabic"/>
          <w:sz w:val="28"/>
          <w:szCs w:val="28"/>
        </w:rPr>
        <w:t>(</w:t>
      </w:r>
      <w:r w:rsidRPr="00ED5A90">
        <w:rPr>
          <w:rFonts w:ascii="Traditional Arabic" w:hAnsi="Traditional Arabic" w:cs="Traditional Arabic"/>
          <w:sz w:val="28"/>
          <w:szCs w:val="28"/>
        </w:rPr>
        <w:footnoteRef/>
      </w:r>
      <w:r w:rsidRPr="00ED5A90">
        <w:rPr>
          <w:rFonts w:ascii="Traditional Arabic" w:hAnsi="Traditional Arabic" w:cs="Traditional Arabic"/>
          <w:sz w:val="28"/>
          <w:szCs w:val="28"/>
        </w:rPr>
        <w:t>)</w:t>
      </w:r>
    </w:p>
  </w:footnote>
  <w:footnote w:id="252">
    <w:p w:rsidR="00D131AE" w:rsidRPr="003B3EDB" w:rsidRDefault="00D131AE" w:rsidP="009014D8">
      <w:pPr>
        <w:pStyle w:val="FootnoteText"/>
        <w:jc w:val="right"/>
        <w:rPr>
          <w:rFonts w:ascii="Traditional Arabic" w:hAnsi="Traditional Arabic" w:cs="Traditional Arabic"/>
          <w:sz w:val="28"/>
          <w:szCs w:val="28"/>
        </w:rPr>
      </w:pPr>
      <w:r w:rsidRPr="003B3ED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الشعراء, آية: 36.</w:t>
      </w:r>
      <w:r w:rsidRPr="003B3EDB">
        <w:rPr>
          <w:rFonts w:ascii="Traditional Arabic" w:hAnsi="Traditional Arabic" w:cs="Traditional Arabic" w:hint="cs"/>
          <w:sz w:val="28"/>
          <w:szCs w:val="28"/>
          <w:rtl/>
        </w:rPr>
        <w:t xml:space="preserve"> </w:t>
      </w:r>
      <w:r w:rsidRPr="003B3EDB">
        <w:rPr>
          <w:rFonts w:ascii="Traditional Arabic" w:hAnsi="Traditional Arabic" w:cs="Traditional Arabic"/>
          <w:sz w:val="28"/>
          <w:szCs w:val="28"/>
        </w:rPr>
        <w:t>(</w:t>
      </w:r>
      <w:r w:rsidRPr="003B3EDB">
        <w:rPr>
          <w:rFonts w:ascii="Traditional Arabic" w:hAnsi="Traditional Arabic" w:cs="Traditional Arabic"/>
          <w:sz w:val="28"/>
          <w:szCs w:val="28"/>
        </w:rPr>
        <w:footnoteRef/>
      </w:r>
      <w:r w:rsidRPr="003B3EDB">
        <w:rPr>
          <w:rFonts w:ascii="Traditional Arabic" w:hAnsi="Traditional Arabic" w:cs="Traditional Arabic"/>
          <w:sz w:val="28"/>
          <w:szCs w:val="28"/>
        </w:rPr>
        <w:t>)</w:t>
      </w:r>
      <w:r>
        <w:rPr>
          <w:rFonts w:ascii="Traditional Arabic" w:hAnsi="Traditional Arabic" w:cs="Traditional Arabic"/>
          <w:sz w:val="28"/>
          <w:szCs w:val="28"/>
        </w:rPr>
        <w:t xml:space="preserve"> </w:t>
      </w:r>
    </w:p>
  </w:footnote>
  <w:footnote w:id="253">
    <w:p w:rsidR="00D131AE" w:rsidRPr="0048054A" w:rsidRDefault="00D131AE" w:rsidP="003B3EDB">
      <w:pPr>
        <w:pStyle w:val="FootnoteText"/>
        <w:bidi/>
        <w:rPr>
          <w:rFonts w:ascii="Traditional Arabic" w:hAnsi="Traditional Arabic" w:cs="Traditional Arabic"/>
          <w:sz w:val="28"/>
          <w:szCs w:val="28"/>
          <w:rtl/>
        </w:rPr>
      </w:pPr>
      <w:r w:rsidRPr="0048054A">
        <w:rPr>
          <w:rFonts w:ascii="Traditional Arabic" w:hAnsi="Traditional Arabic" w:cs="Traditional Arabic"/>
          <w:sz w:val="28"/>
          <w:szCs w:val="28"/>
        </w:rPr>
        <w:t>(</w:t>
      </w:r>
      <w:r w:rsidRPr="0048054A">
        <w:rPr>
          <w:rFonts w:ascii="Traditional Arabic" w:hAnsi="Traditional Arabic" w:cs="Traditional Arabic"/>
          <w:sz w:val="28"/>
          <w:szCs w:val="28"/>
        </w:rPr>
        <w:footnoteRef/>
      </w:r>
      <w:r w:rsidRPr="0048054A">
        <w:rPr>
          <w:rFonts w:ascii="Traditional Arabic" w:hAnsi="Traditional Arabic" w:cs="Traditional Arabic"/>
          <w:sz w:val="28"/>
          <w:szCs w:val="28"/>
        </w:rPr>
        <w:t>)</w:t>
      </w:r>
      <w:r w:rsidRPr="0048054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إعراب القرآ وبيانه, مرجع سابق, 5/</w:t>
      </w:r>
      <w:r w:rsidRPr="0048054A">
        <w:rPr>
          <w:rFonts w:ascii="Traditional Arabic" w:hAnsi="Traditional Arabic" w:cs="Traditional Arabic" w:hint="cs"/>
          <w:sz w:val="28"/>
          <w:szCs w:val="28"/>
          <w:rtl/>
        </w:rPr>
        <w:t>402.</w:t>
      </w:r>
    </w:p>
  </w:footnote>
  <w:footnote w:id="254">
    <w:p w:rsidR="00D131AE" w:rsidRPr="00403D3E" w:rsidRDefault="00D131AE" w:rsidP="00403D3E">
      <w:pPr>
        <w:pStyle w:val="FootnoteText"/>
        <w:jc w:val="right"/>
        <w:rPr>
          <w:rFonts w:ascii="Traditional Arabic" w:hAnsi="Traditional Arabic" w:cs="Traditional Arabic"/>
          <w:sz w:val="28"/>
          <w:szCs w:val="28"/>
          <w:rtl/>
        </w:rPr>
      </w:pPr>
      <w:r w:rsidRPr="00403D3E">
        <w:rPr>
          <w:rFonts w:ascii="Traditional Arabic" w:hAnsi="Traditional Arabic" w:cs="Traditional Arabic" w:hint="cs"/>
          <w:sz w:val="28"/>
          <w:szCs w:val="28"/>
          <w:rtl/>
        </w:rPr>
        <w:t xml:space="preserve"> محاسن التأويل, مرجع سابق 7/456. </w:t>
      </w:r>
      <w:r w:rsidRPr="00403D3E">
        <w:rPr>
          <w:rFonts w:ascii="Traditional Arabic" w:hAnsi="Traditional Arabic" w:cs="Traditional Arabic"/>
          <w:sz w:val="28"/>
          <w:szCs w:val="28"/>
        </w:rPr>
        <w:t>(</w:t>
      </w:r>
      <w:r w:rsidRPr="00403D3E">
        <w:rPr>
          <w:rFonts w:ascii="Traditional Arabic" w:hAnsi="Traditional Arabic" w:cs="Traditional Arabic"/>
          <w:sz w:val="28"/>
          <w:szCs w:val="28"/>
        </w:rPr>
        <w:footnoteRef/>
      </w:r>
      <w:r w:rsidRPr="00403D3E">
        <w:rPr>
          <w:rFonts w:ascii="Traditional Arabic" w:hAnsi="Traditional Arabic" w:cs="Traditional Arabic"/>
          <w:sz w:val="28"/>
          <w:szCs w:val="28"/>
        </w:rPr>
        <w:t>)</w:t>
      </w:r>
    </w:p>
  </w:footnote>
  <w:footnote w:id="255">
    <w:p w:rsidR="00D131AE" w:rsidRPr="00403D3E" w:rsidRDefault="00D131AE" w:rsidP="00403D3E">
      <w:pPr>
        <w:pStyle w:val="FootnoteText"/>
        <w:bidi/>
        <w:rPr>
          <w:rFonts w:ascii="Traditional Arabic" w:hAnsi="Traditional Arabic" w:cs="Traditional Arabic"/>
          <w:sz w:val="28"/>
          <w:szCs w:val="28"/>
          <w:rtl/>
        </w:rPr>
      </w:pPr>
      <w:r w:rsidRPr="00403D3E">
        <w:rPr>
          <w:rFonts w:ascii="Traditional Arabic" w:hAnsi="Traditional Arabic" w:cs="Traditional Arabic"/>
          <w:sz w:val="28"/>
          <w:szCs w:val="28"/>
        </w:rPr>
        <w:t>(</w:t>
      </w:r>
      <w:r w:rsidRPr="00403D3E">
        <w:rPr>
          <w:rFonts w:ascii="Traditional Arabic" w:hAnsi="Traditional Arabic" w:cs="Traditional Arabic"/>
          <w:sz w:val="28"/>
          <w:szCs w:val="28"/>
        </w:rPr>
        <w:footnoteRef/>
      </w:r>
      <w:r w:rsidRPr="00403D3E">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403D3E">
        <w:rPr>
          <w:rFonts w:ascii="Traditional Arabic" w:hAnsi="Traditional Arabic" w:cs="Traditional Arabic"/>
          <w:sz w:val="28"/>
          <w:szCs w:val="28"/>
          <w:rtl/>
        </w:rPr>
        <w:t>علاء الدين علي بن محمد بن إبراهيم بن عمر</w:t>
      </w:r>
      <w:r w:rsidRPr="00403D3E">
        <w:rPr>
          <w:rFonts w:ascii="Traditional Arabic" w:hAnsi="Traditional Arabic" w:cs="Traditional Arabic" w:hint="cs"/>
          <w:sz w:val="28"/>
          <w:szCs w:val="28"/>
          <w:rtl/>
        </w:rPr>
        <w:t xml:space="preserve">, المعروف بالخازن, </w:t>
      </w:r>
      <w:r w:rsidRPr="00403D3E">
        <w:rPr>
          <w:rFonts w:ascii="Traditional Arabic" w:hAnsi="Traditional Arabic" w:cs="Traditional Arabic"/>
          <w:sz w:val="28"/>
          <w:szCs w:val="28"/>
          <w:rtl/>
        </w:rPr>
        <w:t>لباب التأويل في معاني التنزيل</w:t>
      </w:r>
      <w:r w:rsidRPr="00403D3E">
        <w:rPr>
          <w:rFonts w:ascii="Traditional Arabic" w:hAnsi="Traditional Arabic" w:cs="Traditional Arabic" w:hint="cs"/>
          <w:sz w:val="28"/>
          <w:szCs w:val="28"/>
          <w:rtl/>
        </w:rPr>
        <w:t>, تحقيق:</w:t>
      </w:r>
      <w:r w:rsidRPr="00403D3E">
        <w:rPr>
          <w:rFonts w:ascii="Traditional Arabic" w:hAnsi="Traditional Arabic" w:cs="Traditional Arabic"/>
          <w:sz w:val="28"/>
          <w:szCs w:val="28"/>
          <w:rtl/>
        </w:rPr>
        <w:t xml:space="preserve"> تصحيح محمد علي شاهين</w:t>
      </w:r>
      <w:r w:rsidRPr="00403D3E">
        <w:rPr>
          <w:rFonts w:ascii="Traditional Arabic" w:hAnsi="Traditional Arabic" w:cs="Traditional Arabic" w:hint="cs"/>
          <w:sz w:val="28"/>
          <w:szCs w:val="28"/>
          <w:rtl/>
        </w:rPr>
        <w:t xml:space="preserve"> , دار الكتب العلمية, بيروت, ط1, 2/234 </w:t>
      </w:r>
      <w:r>
        <w:rPr>
          <w:rFonts w:ascii="Traditional Arabic" w:hAnsi="Traditional Arabic" w:cs="Traditional Arabic" w:hint="cs"/>
          <w:sz w:val="28"/>
          <w:szCs w:val="28"/>
          <w:rtl/>
        </w:rPr>
        <w:t>.</w:t>
      </w:r>
    </w:p>
  </w:footnote>
  <w:footnote w:id="256">
    <w:p w:rsidR="00D131AE" w:rsidRPr="00900D82" w:rsidRDefault="00D131AE" w:rsidP="00900D82">
      <w:pPr>
        <w:pStyle w:val="FootnoteText"/>
        <w:jc w:val="right"/>
        <w:rPr>
          <w:rFonts w:ascii="Traditional Arabic" w:eastAsia="Times New Roman" w:hAnsi="Traditional Arabic" w:cs="Traditional Arabic"/>
          <w:sz w:val="28"/>
          <w:szCs w:val="28"/>
          <w:rtl/>
        </w:rPr>
      </w:pPr>
      <w:r w:rsidRPr="00900D82">
        <w:rPr>
          <w:rFonts w:ascii="Traditional Arabic" w:eastAsia="Times New Roman" w:hAnsi="Traditional Arabic" w:cs="Traditional Arabic" w:hint="cs"/>
          <w:sz w:val="28"/>
          <w:szCs w:val="28"/>
          <w:rtl/>
        </w:rPr>
        <w:t xml:space="preserve"> </w:t>
      </w:r>
      <w:r w:rsidRPr="00900D82">
        <w:rPr>
          <w:rFonts w:ascii="Traditional Arabic" w:eastAsia="Times New Roman" w:hAnsi="Traditional Arabic" w:cs="Traditional Arabic" w:hint="eastAsia"/>
          <w:sz w:val="28"/>
          <w:szCs w:val="28"/>
          <w:rtl/>
        </w:rPr>
        <w:t>سورة الشعراء, آية:</w:t>
      </w:r>
      <w:r w:rsidRPr="00900D82">
        <w:rPr>
          <w:rFonts w:ascii="Traditional Arabic" w:eastAsia="Times New Roman" w:hAnsi="Traditional Arabic" w:cs="Traditional Arabic" w:hint="cs"/>
          <w:sz w:val="28"/>
          <w:szCs w:val="28"/>
          <w:rtl/>
        </w:rPr>
        <w:t xml:space="preserve"> 118. </w:t>
      </w:r>
      <w:r w:rsidRPr="00900D82">
        <w:rPr>
          <w:rFonts w:ascii="Traditional Arabic" w:eastAsia="Times New Roman" w:hAnsi="Traditional Arabic" w:cs="Traditional Arabic"/>
          <w:sz w:val="28"/>
          <w:szCs w:val="28"/>
        </w:rPr>
        <w:t>(</w:t>
      </w:r>
      <w:r w:rsidRPr="00900D82">
        <w:rPr>
          <w:rFonts w:ascii="Traditional Arabic" w:eastAsia="Times New Roman" w:hAnsi="Traditional Arabic" w:cs="Traditional Arabic"/>
          <w:sz w:val="28"/>
          <w:szCs w:val="28"/>
        </w:rPr>
        <w:footnoteRef/>
      </w:r>
      <w:r w:rsidRPr="00900D82">
        <w:rPr>
          <w:rFonts w:ascii="Traditional Arabic" w:eastAsia="Times New Roman" w:hAnsi="Traditional Arabic" w:cs="Traditional Arabic"/>
          <w:sz w:val="28"/>
          <w:szCs w:val="28"/>
        </w:rPr>
        <w:t>)</w:t>
      </w:r>
    </w:p>
  </w:footnote>
  <w:footnote w:id="257">
    <w:p w:rsidR="00D131AE" w:rsidRPr="000620FA" w:rsidRDefault="00D131AE" w:rsidP="000620FA">
      <w:pPr>
        <w:pStyle w:val="FootnoteText"/>
        <w:jc w:val="right"/>
        <w:rPr>
          <w:rFonts w:ascii="Traditional Arabic" w:eastAsia="Times New Roman" w:hAnsi="Traditional Arabic" w:cs="Traditional Arabic"/>
          <w:sz w:val="28"/>
          <w:szCs w:val="28"/>
          <w:rtl/>
        </w:rPr>
      </w:pPr>
      <w:r w:rsidRPr="000620FA">
        <w:rPr>
          <w:rFonts w:ascii="Traditional Arabic" w:eastAsia="Times New Roman" w:hAnsi="Traditional Arabic" w:cs="Traditional Arabic" w:hint="cs"/>
          <w:sz w:val="28"/>
          <w:szCs w:val="28"/>
          <w:rtl/>
        </w:rPr>
        <w:t xml:space="preserve">  الدر المصون, مرجع سابق, 8/578. </w:t>
      </w:r>
      <w:r w:rsidRPr="000620FA">
        <w:rPr>
          <w:rFonts w:ascii="Traditional Arabic" w:eastAsia="Times New Roman" w:hAnsi="Traditional Arabic" w:cs="Traditional Arabic"/>
          <w:sz w:val="28"/>
          <w:szCs w:val="28"/>
        </w:rPr>
        <w:t>(</w:t>
      </w:r>
      <w:r w:rsidRPr="000620FA">
        <w:rPr>
          <w:rFonts w:ascii="Traditional Arabic" w:eastAsia="Times New Roman" w:hAnsi="Traditional Arabic" w:cs="Traditional Arabic"/>
          <w:sz w:val="28"/>
          <w:szCs w:val="28"/>
        </w:rPr>
        <w:footnoteRef/>
      </w:r>
      <w:r w:rsidRPr="000620FA">
        <w:rPr>
          <w:rFonts w:ascii="Traditional Arabic" w:eastAsia="Times New Roman" w:hAnsi="Traditional Arabic" w:cs="Traditional Arabic"/>
          <w:sz w:val="28"/>
          <w:szCs w:val="28"/>
        </w:rPr>
        <w:t>)</w:t>
      </w:r>
    </w:p>
  </w:footnote>
  <w:footnote w:id="258">
    <w:p w:rsidR="00D131AE" w:rsidRPr="00FB3D29" w:rsidRDefault="00D131AE" w:rsidP="00FB3D29">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FB3D29">
        <w:rPr>
          <w:rFonts w:ascii="Traditional Arabic" w:eastAsia="Times New Roman" w:hAnsi="Traditional Arabic" w:cs="Traditional Arabic" w:hint="eastAsia"/>
          <w:sz w:val="28"/>
          <w:szCs w:val="28"/>
          <w:rtl/>
        </w:rPr>
        <w:t>سورة الشعراء, آية:</w:t>
      </w:r>
      <w:r w:rsidRPr="00FB3D29">
        <w:rPr>
          <w:rFonts w:ascii="Traditional Arabic" w:eastAsia="Times New Roman" w:hAnsi="Traditional Arabic" w:cs="Traditional Arabic" w:hint="cs"/>
          <w:sz w:val="28"/>
          <w:szCs w:val="28"/>
          <w:rtl/>
        </w:rPr>
        <w:t xml:space="preserve"> 119. </w:t>
      </w:r>
      <w:r w:rsidRPr="00FB3D29">
        <w:rPr>
          <w:rFonts w:ascii="Traditional Arabic" w:eastAsia="Times New Roman" w:hAnsi="Traditional Arabic" w:cs="Traditional Arabic"/>
          <w:sz w:val="28"/>
          <w:szCs w:val="28"/>
        </w:rPr>
        <w:t>(</w:t>
      </w:r>
      <w:r w:rsidRPr="00FB3D29">
        <w:rPr>
          <w:rFonts w:ascii="Traditional Arabic" w:eastAsia="Times New Roman" w:hAnsi="Traditional Arabic" w:cs="Traditional Arabic"/>
          <w:sz w:val="28"/>
          <w:szCs w:val="28"/>
        </w:rPr>
        <w:footnoteRef/>
      </w:r>
      <w:r w:rsidRPr="00FB3D29">
        <w:rPr>
          <w:rFonts w:ascii="Traditional Arabic" w:eastAsia="Times New Roman" w:hAnsi="Traditional Arabic" w:cs="Traditional Arabic"/>
          <w:sz w:val="28"/>
          <w:szCs w:val="28"/>
        </w:rPr>
        <w:t>)</w:t>
      </w:r>
    </w:p>
  </w:footnote>
  <w:footnote w:id="259">
    <w:p w:rsidR="00D131AE" w:rsidRPr="00FB3D29" w:rsidRDefault="00D131AE" w:rsidP="00A91EDE">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2F1AC8">
        <w:rPr>
          <w:rFonts w:ascii="Traditional Arabic" w:hAnsi="Traditional Arabic" w:cs="Traditional Arabic" w:hint="eastAsia"/>
          <w:sz w:val="28"/>
          <w:szCs w:val="28"/>
          <w:rtl/>
        </w:rPr>
        <w:t>سورة الشعراء, آية:</w:t>
      </w:r>
      <w:r w:rsidRPr="002F1AC8">
        <w:rPr>
          <w:rFonts w:ascii="Traditional Arabic" w:hAnsi="Traditional Arabic" w:cs="Traditional Arabic" w:hint="cs"/>
          <w:sz w:val="28"/>
          <w:szCs w:val="28"/>
          <w:rtl/>
        </w:rPr>
        <w:t xml:space="preserve"> 169.</w:t>
      </w:r>
      <w:r w:rsidRPr="002F1AC8">
        <w:rPr>
          <w:rFonts w:ascii="Traditional Arabic" w:hAnsi="Traditional Arabic" w:cs="Traditional Arabic"/>
          <w:sz w:val="28"/>
          <w:szCs w:val="28"/>
        </w:rPr>
        <w:t>(</w:t>
      </w:r>
      <w:r w:rsidRPr="002F1AC8">
        <w:rPr>
          <w:rFonts w:ascii="Traditional Arabic" w:hAnsi="Traditional Arabic" w:cs="Traditional Arabic"/>
          <w:sz w:val="28"/>
          <w:szCs w:val="28"/>
        </w:rPr>
        <w:footnoteRef/>
      </w:r>
      <w:r w:rsidRPr="002F1AC8">
        <w:rPr>
          <w:rFonts w:ascii="Traditional Arabic" w:hAnsi="Traditional Arabic" w:cs="Traditional Arabic"/>
          <w:sz w:val="28"/>
          <w:szCs w:val="28"/>
        </w:rPr>
        <w:t>)</w:t>
      </w:r>
    </w:p>
  </w:footnote>
  <w:footnote w:id="260">
    <w:p w:rsidR="00D131AE" w:rsidRPr="00A91EDE" w:rsidRDefault="00D131AE" w:rsidP="00FB3D29">
      <w:pPr>
        <w:pStyle w:val="FootnoteText"/>
        <w:bidi/>
        <w:rPr>
          <w:rFonts w:ascii="Traditional Arabic" w:hAnsi="Traditional Arabic" w:cs="Traditional Arabic"/>
          <w:sz w:val="28"/>
          <w:szCs w:val="28"/>
          <w:rtl/>
        </w:rPr>
      </w:pPr>
      <w:r w:rsidRPr="00E30BA5">
        <w:rPr>
          <w:rFonts w:ascii="Traditional Arabic" w:hAnsi="Traditional Arabic" w:cs="Traditional Arabic"/>
          <w:sz w:val="28"/>
          <w:szCs w:val="28"/>
        </w:rPr>
        <w:t>(</w:t>
      </w:r>
      <w:r w:rsidRPr="00E30BA5">
        <w:rPr>
          <w:rFonts w:ascii="Traditional Arabic" w:hAnsi="Traditional Arabic" w:cs="Traditional Arabic"/>
          <w:sz w:val="28"/>
          <w:szCs w:val="28"/>
        </w:rPr>
        <w:footnoteRef/>
      </w:r>
      <w:r w:rsidRPr="00E30BA5">
        <w:rPr>
          <w:rFonts w:ascii="Traditional Arabic" w:hAnsi="Traditional Arabic" w:cs="Traditional Arabic"/>
          <w:sz w:val="28"/>
          <w:szCs w:val="28"/>
        </w:rPr>
        <w:t>)</w:t>
      </w:r>
      <w:r w:rsidRPr="00E30BA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إعراب القرآن وبيانه 5/</w:t>
      </w:r>
      <w:r w:rsidRPr="00E30BA5">
        <w:rPr>
          <w:rFonts w:ascii="Traditional Arabic" w:hAnsi="Traditional Arabic" w:cs="Traditional Arabic" w:hint="cs"/>
          <w:sz w:val="28"/>
          <w:szCs w:val="28"/>
          <w:rtl/>
        </w:rPr>
        <w:t xml:space="preserve"> 44</w:t>
      </w:r>
      <w:r>
        <w:rPr>
          <w:rFonts w:ascii="Traditional Arabic" w:hAnsi="Traditional Arabic" w:cs="Traditional Arabic" w:hint="cs"/>
          <w:sz w:val="28"/>
          <w:szCs w:val="28"/>
          <w:rtl/>
        </w:rPr>
        <w:t>3</w:t>
      </w:r>
      <w:r w:rsidRPr="00E30BA5">
        <w:rPr>
          <w:rFonts w:ascii="Traditional Arabic" w:hAnsi="Traditional Arabic" w:cs="Traditional Arabic" w:hint="cs"/>
          <w:sz w:val="28"/>
          <w:szCs w:val="28"/>
          <w:rtl/>
        </w:rPr>
        <w:t>.</w:t>
      </w:r>
    </w:p>
  </w:footnote>
  <w:footnote w:id="261">
    <w:p w:rsidR="00D131AE" w:rsidRPr="00A91EDE" w:rsidRDefault="00D131AE" w:rsidP="00A91EDE">
      <w:pPr>
        <w:pStyle w:val="FootnoteText"/>
        <w:jc w:val="right"/>
        <w:rPr>
          <w:rFonts w:ascii="Traditional Arabic" w:hAnsi="Traditional Arabic" w:cs="Traditional Arabic"/>
          <w:sz w:val="28"/>
          <w:szCs w:val="28"/>
          <w:rtl/>
        </w:rPr>
      </w:pPr>
      <w:r w:rsidRPr="00A91EDE">
        <w:rPr>
          <w:rFonts w:ascii="Traditional Arabic" w:hAnsi="Traditional Arabic" w:cs="Traditional Arabic" w:hint="cs"/>
          <w:sz w:val="28"/>
          <w:szCs w:val="28"/>
          <w:rtl/>
        </w:rPr>
        <w:t xml:space="preserve"> الكشاف, مرجع سابق, 3/331. </w:t>
      </w:r>
      <w:r w:rsidRPr="00A91EDE">
        <w:rPr>
          <w:rFonts w:ascii="Traditional Arabic" w:hAnsi="Traditional Arabic" w:cs="Traditional Arabic"/>
          <w:sz w:val="28"/>
          <w:szCs w:val="28"/>
        </w:rPr>
        <w:t>(</w:t>
      </w:r>
      <w:r w:rsidRPr="00A91EDE">
        <w:rPr>
          <w:rFonts w:ascii="Traditional Arabic" w:hAnsi="Traditional Arabic" w:cs="Traditional Arabic"/>
          <w:sz w:val="28"/>
          <w:szCs w:val="28"/>
        </w:rPr>
        <w:footnoteRef/>
      </w:r>
      <w:r w:rsidRPr="00A91EDE">
        <w:rPr>
          <w:rFonts w:ascii="Traditional Arabic" w:hAnsi="Traditional Arabic" w:cs="Traditional Arabic"/>
          <w:sz w:val="28"/>
          <w:szCs w:val="28"/>
        </w:rPr>
        <w:t>)</w:t>
      </w:r>
    </w:p>
  </w:footnote>
  <w:footnote w:id="262">
    <w:p w:rsidR="00D131AE" w:rsidRPr="00FB3D29" w:rsidRDefault="00D131AE" w:rsidP="00EA2E5A">
      <w:pPr>
        <w:pStyle w:val="FootnoteText"/>
        <w:jc w:val="right"/>
        <w:rPr>
          <w:rFonts w:ascii="Traditional Arabic" w:hAnsi="Traditional Arabic" w:cs="Traditional Arabic"/>
          <w:sz w:val="28"/>
          <w:szCs w:val="28"/>
          <w:rtl/>
        </w:rPr>
      </w:pPr>
      <w:r w:rsidRPr="00EA2E5A">
        <w:rPr>
          <w:rFonts w:ascii="Traditional Arabic" w:hAnsi="Traditional Arabic" w:cs="Traditional Arabic" w:hint="cs"/>
          <w:sz w:val="28"/>
          <w:szCs w:val="28"/>
          <w:rtl/>
        </w:rPr>
        <w:t xml:space="preserve"> </w:t>
      </w:r>
      <w:r w:rsidRPr="00EA2E5A">
        <w:rPr>
          <w:rFonts w:ascii="Traditional Arabic" w:hAnsi="Traditional Arabic" w:cs="Traditional Arabic" w:hint="eastAsia"/>
          <w:sz w:val="28"/>
          <w:szCs w:val="28"/>
          <w:rtl/>
        </w:rPr>
        <w:t>سورة الشعراء, آية:</w:t>
      </w:r>
      <w:r w:rsidRPr="00EA2E5A">
        <w:rPr>
          <w:rFonts w:ascii="Traditional Arabic" w:hAnsi="Traditional Arabic" w:cs="Traditional Arabic" w:hint="cs"/>
          <w:sz w:val="28"/>
          <w:szCs w:val="28"/>
          <w:rtl/>
        </w:rPr>
        <w:t xml:space="preserve"> 170. </w:t>
      </w:r>
      <w:r w:rsidRPr="00FB3D29">
        <w:rPr>
          <w:rFonts w:ascii="Traditional Arabic" w:hAnsi="Traditional Arabic" w:cs="Traditional Arabic"/>
          <w:sz w:val="28"/>
          <w:szCs w:val="28"/>
        </w:rPr>
        <w:t>(</w:t>
      </w:r>
      <w:r w:rsidRPr="00FB3D29">
        <w:rPr>
          <w:rFonts w:ascii="Traditional Arabic" w:hAnsi="Traditional Arabic" w:cs="Traditional Arabic"/>
          <w:sz w:val="28"/>
          <w:szCs w:val="28"/>
        </w:rPr>
        <w:footnoteRef/>
      </w:r>
      <w:r w:rsidRPr="00FB3D29">
        <w:rPr>
          <w:rFonts w:ascii="Traditional Arabic" w:hAnsi="Traditional Arabic" w:cs="Traditional Arabic"/>
          <w:sz w:val="28"/>
          <w:szCs w:val="28"/>
        </w:rPr>
        <w:t>)</w:t>
      </w:r>
    </w:p>
  </w:footnote>
  <w:footnote w:id="263">
    <w:p w:rsidR="00D131AE" w:rsidRPr="009B39A6" w:rsidRDefault="00D131AE" w:rsidP="009014D8">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البيت للنابغة الذبياني, ينظر </w:t>
      </w:r>
      <w:r w:rsidRPr="007B3925">
        <w:rPr>
          <w:rFonts w:ascii="Traditional Arabic" w:eastAsia="Times New Roman" w:hAnsi="Traditional Arabic" w:cs="Traditional Arabic"/>
          <w:sz w:val="28"/>
          <w:szCs w:val="28"/>
          <w:rtl/>
        </w:rPr>
        <w:t>أبي الفرج الأصفهاني</w:t>
      </w:r>
      <w:r w:rsidRPr="007B3925">
        <w:rPr>
          <w:rFonts w:ascii="Traditional Arabic" w:eastAsia="Times New Roman" w:hAnsi="Traditional Arabic" w:cs="Traditional Arabic" w:hint="cs"/>
          <w:sz w:val="28"/>
          <w:szCs w:val="28"/>
          <w:rtl/>
        </w:rPr>
        <w:t xml:space="preserve">, الأغاني, </w:t>
      </w:r>
      <w:r w:rsidRPr="007B3925">
        <w:rPr>
          <w:rFonts w:ascii="Traditional Arabic" w:eastAsia="Times New Roman" w:hAnsi="Traditional Arabic" w:cs="Traditional Arabic"/>
          <w:sz w:val="28"/>
          <w:szCs w:val="28"/>
          <w:rtl/>
        </w:rPr>
        <w:t>تحقيق : سمير جابر</w:t>
      </w:r>
      <w:r w:rsidRPr="007B3925">
        <w:rPr>
          <w:rFonts w:ascii="Traditional Arabic" w:eastAsia="Times New Roman" w:hAnsi="Traditional Arabic" w:cs="Traditional Arabic" w:hint="cs"/>
          <w:sz w:val="28"/>
          <w:szCs w:val="28"/>
          <w:rtl/>
        </w:rPr>
        <w:t xml:space="preserve">, دار الفكر, بيروت, </w:t>
      </w:r>
      <w:r>
        <w:rPr>
          <w:rFonts w:ascii="Traditional Arabic" w:eastAsia="Times New Roman" w:hAnsi="Traditional Arabic" w:cs="Traditional Arabic" w:hint="cs"/>
          <w:sz w:val="28"/>
          <w:szCs w:val="28"/>
          <w:rtl/>
        </w:rPr>
        <w:t>ط2, 5/10.</w:t>
      </w:r>
      <w:r>
        <w:rPr>
          <w:rFonts w:ascii="Traditional Arabic" w:eastAsia="Times New Roman" w:hAnsi="Traditional Arabic" w:cs="Traditional Arabic"/>
          <w:sz w:val="28"/>
          <w:szCs w:val="28"/>
        </w:rPr>
        <w:t xml:space="preserve"> </w:t>
      </w:r>
      <w:r w:rsidRPr="009B39A6">
        <w:rPr>
          <w:rFonts w:ascii="Traditional Arabic" w:eastAsia="Times New Roman" w:hAnsi="Traditional Arabic" w:cs="Traditional Arabic"/>
          <w:sz w:val="28"/>
          <w:szCs w:val="28"/>
        </w:rPr>
        <w:t>(</w:t>
      </w:r>
      <w:r w:rsidRPr="009B39A6">
        <w:rPr>
          <w:rFonts w:ascii="Traditional Arabic" w:eastAsia="Times New Roman" w:hAnsi="Traditional Arabic" w:cs="Traditional Arabic"/>
          <w:sz w:val="28"/>
          <w:szCs w:val="28"/>
        </w:rPr>
        <w:footnoteRef/>
      </w:r>
      <w:r w:rsidRPr="009B39A6">
        <w:rPr>
          <w:rFonts w:ascii="Traditional Arabic" w:eastAsia="Times New Roman" w:hAnsi="Traditional Arabic" w:cs="Traditional Arabic"/>
          <w:sz w:val="28"/>
          <w:szCs w:val="28"/>
        </w:rPr>
        <w:t>)</w:t>
      </w:r>
    </w:p>
  </w:footnote>
  <w:footnote w:id="264">
    <w:p w:rsidR="00D131AE" w:rsidRPr="009B39A6" w:rsidRDefault="00D131AE" w:rsidP="009B39A6">
      <w:pPr>
        <w:pStyle w:val="FootnoteText"/>
        <w:jc w:val="right"/>
        <w:rPr>
          <w:rFonts w:ascii="Traditional Arabic" w:eastAsia="Times New Roman" w:hAnsi="Traditional Arabic" w:cs="Traditional Arabic"/>
          <w:sz w:val="28"/>
          <w:szCs w:val="28"/>
          <w:rtl/>
        </w:rPr>
      </w:pPr>
      <w:r w:rsidRPr="009B39A6">
        <w:rPr>
          <w:rFonts w:ascii="Traditional Arabic" w:eastAsia="Times New Roman" w:hAnsi="Traditional Arabic" w:cs="Traditional Arabic" w:hint="cs"/>
          <w:sz w:val="28"/>
          <w:szCs w:val="28"/>
          <w:rtl/>
        </w:rPr>
        <w:t xml:space="preserve">  صحيح </w:t>
      </w:r>
      <w:r>
        <w:rPr>
          <w:rFonts w:ascii="Traditional Arabic" w:eastAsia="Times New Roman" w:hAnsi="Traditional Arabic" w:cs="Traditional Arabic" w:hint="cs"/>
          <w:sz w:val="28"/>
          <w:szCs w:val="28"/>
          <w:rtl/>
        </w:rPr>
        <w:t xml:space="preserve">البخاري, </w:t>
      </w:r>
      <w:r w:rsidRPr="009B39A6">
        <w:rPr>
          <w:rFonts w:ascii="Traditional Arabic" w:eastAsia="Times New Roman" w:hAnsi="Traditional Arabic" w:cs="Traditional Arabic"/>
          <w:sz w:val="28"/>
          <w:szCs w:val="28"/>
          <w:rtl/>
        </w:rPr>
        <w:t>بَاب لُحُومِ الْحُمُرِ الْإِنْسِيَّةِ</w:t>
      </w:r>
      <w:r w:rsidRPr="009B39A6">
        <w:rPr>
          <w:rFonts w:ascii="Traditional Arabic" w:eastAsia="Times New Roman" w:hAnsi="Traditional Arabic" w:cs="Traditional Arabic" w:hint="cs"/>
          <w:sz w:val="28"/>
          <w:szCs w:val="28"/>
          <w:rtl/>
        </w:rPr>
        <w:t>, 14/62</w:t>
      </w:r>
      <w:r>
        <w:rPr>
          <w:rFonts w:ascii="Traditional Arabic" w:eastAsia="Times New Roman" w:hAnsi="Traditional Arabic" w:cs="Traditional Arabic" w:hint="cs"/>
          <w:sz w:val="28"/>
          <w:szCs w:val="28"/>
          <w:rtl/>
        </w:rPr>
        <w:t>, صحيح مسلم, باب تحريم نكاح المتعة, 2/1027.</w:t>
      </w:r>
      <w:r w:rsidRPr="009B39A6">
        <w:rPr>
          <w:rFonts w:ascii="Traditional Arabic" w:eastAsia="Times New Roman" w:hAnsi="Traditional Arabic" w:cs="Traditional Arabic"/>
          <w:sz w:val="28"/>
          <w:szCs w:val="28"/>
        </w:rPr>
        <w:t>(</w:t>
      </w:r>
      <w:r w:rsidRPr="009B39A6">
        <w:rPr>
          <w:rFonts w:ascii="Traditional Arabic" w:eastAsia="Times New Roman" w:hAnsi="Traditional Arabic" w:cs="Traditional Arabic"/>
          <w:sz w:val="28"/>
          <w:szCs w:val="28"/>
        </w:rPr>
        <w:footnoteRef/>
      </w:r>
      <w:r w:rsidRPr="009B39A6">
        <w:rPr>
          <w:rFonts w:ascii="Traditional Arabic" w:eastAsia="Times New Roman" w:hAnsi="Traditional Arabic" w:cs="Traditional Arabic"/>
          <w:sz w:val="28"/>
          <w:szCs w:val="28"/>
        </w:rPr>
        <w:t>)</w:t>
      </w:r>
    </w:p>
  </w:footnote>
  <w:footnote w:id="265">
    <w:p w:rsidR="00D131AE" w:rsidRPr="005805EF" w:rsidRDefault="00D131AE" w:rsidP="0071281D">
      <w:pPr>
        <w:pStyle w:val="FootnoteText"/>
        <w:bidi/>
        <w:rPr>
          <w:rFonts w:ascii="Traditional Arabic" w:eastAsia="Times New Roman" w:hAnsi="Traditional Arabic" w:cs="Traditional Arabic"/>
          <w:sz w:val="28"/>
          <w:szCs w:val="28"/>
          <w:rtl/>
        </w:rPr>
      </w:pPr>
      <w:r w:rsidRPr="005805EF">
        <w:rPr>
          <w:rFonts w:ascii="Traditional Arabic" w:eastAsia="Times New Roman" w:hAnsi="Traditional Arabic" w:cs="Traditional Arabic"/>
          <w:sz w:val="28"/>
          <w:szCs w:val="28"/>
        </w:rPr>
        <w:t>(</w:t>
      </w:r>
      <w:r w:rsidRPr="005805EF">
        <w:rPr>
          <w:rFonts w:ascii="Traditional Arabic" w:eastAsia="Times New Roman" w:hAnsi="Traditional Arabic" w:cs="Traditional Arabic"/>
          <w:sz w:val="28"/>
          <w:szCs w:val="28"/>
        </w:rPr>
        <w:footnoteRef/>
      </w:r>
      <w:r w:rsidRPr="005805EF">
        <w:rPr>
          <w:rFonts w:ascii="Traditional Arabic" w:eastAsia="Times New Roman" w:hAnsi="Traditional Arabic" w:cs="Traditional Arabic"/>
          <w:sz w:val="28"/>
          <w:szCs w:val="28"/>
        </w:rPr>
        <w:t>)</w:t>
      </w:r>
      <w:r w:rsidRPr="005805EF">
        <w:rPr>
          <w:rFonts w:ascii="Traditional Arabic" w:eastAsia="Times New Roman" w:hAnsi="Traditional Arabic" w:cs="Traditional Arabic" w:hint="cs"/>
          <w:sz w:val="28"/>
          <w:szCs w:val="28"/>
          <w:rtl/>
        </w:rPr>
        <w:t xml:space="preserve"> </w:t>
      </w:r>
      <w:r w:rsidRPr="009062EB">
        <w:rPr>
          <w:rFonts w:ascii="Traditional Arabic" w:eastAsia="Times New Roman" w:hAnsi="Traditional Arabic" w:cs="Traditional Arabic"/>
          <w:sz w:val="28"/>
          <w:szCs w:val="28"/>
          <w:rtl/>
        </w:rPr>
        <w:t>أبو الحسين أحمد بن فارس بن زكريا</w:t>
      </w:r>
      <w:r>
        <w:rPr>
          <w:rFonts w:ascii="Traditional Arabic" w:eastAsia="Times New Roman" w:hAnsi="Traditional Arabic" w:cs="Traditional Arabic" w:hint="cs"/>
          <w:sz w:val="28"/>
          <w:szCs w:val="28"/>
          <w:rtl/>
        </w:rPr>
        <w:t>,</w:t>
      </w:r>
      <w:r w:rsidRPr="0075369E">
        <w:rPr>
          <w:rFonts w:ascii="Traditional Arabic" w:eastAsia="Times New Roman" w:hAnsi="Traditional Arabic" w:cs="Traditional Arabic" w:hint="cs"/>
          <w:sz w:val="28"/>
          <w:szCs w:val="28"/>
          <w:rtl/>
        </w:rPr>
        <w:t xml:space="preserve"> معجم</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مقاييس</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اللغة</w:t>
      </w:r>
      <w:r>
        <w:rPr>
          <w:rFonts w:ascii="Traditional Arabic" w:eastAsia="Times New Roman" w:hAnsi="Traditional Arabic" w:cs="Traditional Arabic" w:hint="cs"/>
          <w:sz w:val="28"/>
          <w:szCs w:val="28"/>
          <w:rtl/>
        </w:rPr>
        <w:t xml:space="preserve">, تحقيق عبدالسلام هارون, </w:t>
      </w:r>
      <w:r w:rsidRPr="009062EB">
        <w:rPr>
          <w:rFonts w:ascii="Traditional Arabic" w:eastAsia="Times New Roman" w:hAnsi="Traditional Arabic" w:cs="Traditional Arabic"/>
          <w:sz w:val="28"/>
          <w:szCs w:val="28"/>
          <w:rtl/>
        </w:rPr>
        <w:t>دار الفكر</w:t>
      </w:r>
      <w:r>
        <w:rPr>
          <w:rFonts w:ascii="Traditional Arabic" w:eastAsia="Times New Roman" w:hAnsi="Traditional Arabic" w:cs="Traditional Arabic" w:hint="cs"/>
          <w:sz w:val="28"/>
          <w:szCs w:val="28"/>
          <w:rtl/>
        </w:rPr>
        <w:t xml:space="preserve">, </w:t>
      </w:r>
      <w:r w:rsidRPr="00032044">
        <w:rPr>
          <w:rFonts w:ascii="Traditional Arabic" w:eastAsia="Times New Roman" w:hAnsi="Traditional Arabic" w:cs="Traditional Arabic" w:hint="eastAsia"/>
          <w:sz w:val="28"/>
          <w:szCs w:val="28"/>
          <w:rtl/>
        </w:rPr>
        <w:t>طبعة</w:t>
      </w:r>
      <w:r w:rsidRPr="00032044">
        <w:rPr>
          <w:rFonts w:ascii="Traditional Arabic" w:eastAsia="Times New Roman" w:hAnsi="Traditional Arabic" w:cs="Traditional Arabic"/>
          <w:sz w:val="28"/>
          <w:szCs w:val="28"/>
          <w:rtl/>
        </w:rPr>
        <w:t xml:space="preserve"> 1399</w:t>
      </w:r>
      <w:r>
        <w:rPr>
          <w:rFonts w:ascii="Traditional Arabic" w:eastAsia="Times New Roman" w:hAnsi="Traditional Arabic" w:cs="Traditional Arabic" w:hint="cs"/>
          <w:sz w:val="28"/>
          <w:szCs w:val="28"/>
          <w:rtl/>
        </w:rPr>
        <w:t xml:space="preserve">عام </w:t>
      </w:r>
      <w:r w:rsidRPr="00032044">
        <w:rPr>
          <w:rFonts w:ascii="Traditional Arabic" w:eastAsia="Times New Roman" w:hAnsi="Traditional Arabic" w:cs="Traditional Arabic" w:hint="eastAsia"/>
          <w:sz w:val="28"/>
          <w:szCs w:val="28"/>
          <w:rtl/>
        </w:rPr>
        <w:t>هـ</w:t>
      </w:r>
      <w:r w:rsidRPr="00032044">
        <w:rPr>
          <w:rFonts w:ascii="Traditional Arabic" w:eastAsia="Times New Roman" w:hAnsi="Traditional Arabic" w:cs="Traditional Arabic"/>
          <w:sz w:val="28"/>
          <w:szCs w:val="28"/>
          <w:rtl/>
        </w:rPr>
        <w:t xml:space="preserve"> - 1979</w:t>
      </w:r>
      <w:r w:rsidRPr="00032044">
        <w:rPr>
          <w:rFonts w:ascii="Traditional Arabic" w:eastAsia="Times New Roman" w:hAnsi="Traditional Arabic" w:cs="Traditional Arabic" w:hint="eastAsia"/>
          <w:sz w:val="28"/>
          <w:szCs w:val="28"/>
          <w:rtl/>
        </w:rPr>
        <w:t>م</w:t>
      </w:r>
      <w:r>
        <w:rPr>
          <w:rFonts w:ascii="Traditional Arabic" w:eastAsia="Times New Roman" w:hAnsi="Traditional Arabic" w:cs="Traditional Arabic" w:hint="cs"/>
          <w:sz w:val="28"/>
          <w:szCs w:val="28"/>
          <w:rtl/>
        </w:rPr>
        <w:t>, 1/150, 151.</w:t>
      </w:r>
    </w:p>
  </w:footnote>
  <w:footnote w:id="266">
    <w:p w:rsidR="00D131AE" w:rsidRPr="002F63A9" w:rsidRDefault="00D131AE" w:rsidP="00FB3D29">
      <w:pPr>
        <w:pStyle w:val="FootnoteText"/>
        <w:bidi/>
        <w:rPr>
          <w:rFonts w:ascii="Traditional Arabic" w:hAnsi="Traditional Arabic" w:cs="Traditional Arabic"/>
          <w:sz w:val="28"/>
          <w:szCs w:val="28"/>
          <w:rtl/>
        </w:rPr>
      </w:pPr>
      <w:r w:rsidRPr="002F63A9">
        <w:rPr>
          <w:rFonts w:ascii="Traditional Arabic" w:hAnsi="Traditional Arabic" w:cs="Traditional Arabic"/>
          <w:sz w:val="28"/>
          <w:szCs w:val="28"/>
        </w:rPr>
        <w:t>(</w:t>
      </w:r>
      <w:r w:rsidRPr="002F63A9">
        <w:rPr>
          <w:rFonts w:ascii="Traditional Arabic" w:hAnsi="Traditional Arabic" w:cs="Traditional Arabic"/>
          <w:sz w:val="28"/>
          <w:szCs w:val="28"/>
        </w:rPr>
        <w:footnoteRef/>
      </w:r>
      <w:r w:rsidRPr="002F63A9">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2F63A9">
        <w:rPr>
          <w:rFonts w:ascii="Traditional Arabic" w:hAnsi="Traditional Arabic" w:cs="Traditional Arabic"/>
          <w:sz w:val="28"/>
          <w:szCs w:val="28"/>
          <w:rtl/>
        </w:rPr>
        <w:t>يوسف بن أبي سعيد الحسن بن عبد الله بن المرزبان أبو محمد السيرافي</w:t>
      </w:r>
      <w:r w:rsidRPr="002F63A9">
        <w:rPr>
          <w:rFonts w:ascii="Traditional Arabic" w:hAnsi="Traditional Arabic" w:cs="Traditional Arabic" w:hint="cs"/>
          <w:sz w:val="28"/>
          <w:szCs w:val="28"/>
          <w:rtl/>
        </w:rPr>
        <w:t xml:space="preserve">, </w:t>
      </w:r>
      <w:r w:rsidRPr="002F63A9">
        <w:rPr>
          <w:rFonts w:ascii="Traditional Arabic" w:hAnsi="Traditional Arabic" w:cs="Traditional Arabic"/>
          <w:sz w:val="28"/>
          <w:szCs w:val="28"/>
          <w:rtl/>
        </w:rPr>
        <w:t>شرح أبيات سيبويه</w:t>
      </w:r>
      <w:r w:rsidRPr="002F63A9">
        <w:rPr>
          <w:rFonts w:ascii="Traditional Arabic" w:hAnsi="Traditional Arabic" w:cs="Traditional Arabic" w:hint="cs"/>
          <w:sz w:val="28"/>
          <w:szCs w:val="28"/>
          <w:rtl/>
        </w:rPr>
        <w:t xml:space="preserve"> تحقيق </w:t>
      </w:r>
      <w:r w:rsidRPr="002F63A9">
        <w:rPr>
          <w:rFonts w:ascii="Traditional Arabic" w:hAnsi="Traditional Arabic" w:cs="Traditional Arabic"/>
          <w:sz w:val="28"/>
          <w:szCs w:val="28"/>
          <w:rtl/>
        </w:rPr>
        <w:t>الدكتور</w:t>
      </w:r>
      <w:r w:rsidRPr="002F63A9">
        <w:rPr>
          <w:rFonts w:ascii="Traditional Arabic" w:hAnsi="Traditional Arabic" w:cs="Traditional Arabic" w:hint="cs"/>
          <w:sz w:val="28"/>
          <w:szCs w:val="28"/>
          <w:rtl/>
        </w:rPr>
        <w:t>:</w:t>
      </w:r>
      <w:r w:rsidRPr="002F63A9">
        <w:rPr>
          <w:rFonts w:ascii="Traditional Arabic" w:hAnsi="Traditional Arabic" w:cs="Traditional Arabic"/>
          <w:sz w:val="28"/>
          <w:szCs w:val="28"/>
          <w:rtl/>
        </w:rPr>
        <w:t xml:space="preserve"> محمد علي الريح هاشم</w:t>
      </w:r>
      <w:r w:rsidRPr="002F63A9">
        <w:rPr>
          <w:rFonts w:ascii="Traditional Arabic" w:hAnsi="Traditional Arabic" w:cs="Traditional Arabic" w:hint="cs"/>
          <w:sz w:val="28"/>
          <w:szCs w:val="28"/>
          <w:rtl/>
        </w:rPr>
        <w:t>,</w:t>
      </w:r>
      <w:r w:rsidRPr="002F63A9">
        <w:rPr>
          <w:rFonts w:ascii="Traditional Arabic" w:hAnsi="Traditional Arabic" w:cs="Traditional Arabic"/>
          <w:sz w:val="28"/>
          <w:szCs w:val="28"/>
          <w:rtl/>
        </w:rPr>
        <w:t xml:space="preserve"> دار الفكر للطباعة والنشر والتوزيع، القاهرة – مصر</w:t>
      </w:r>
      <w:r w:rsidRPr="002F63A9">
        <w:rPr>
          <w:rFonts w:ascii="Traditional Arabic" w:hAnsi="Traditional Arabic" w:cs="Traditional Arabic" w:hint="cs"/>
          <w:sz w:val="28"/>
          <w:szCs w:val="28"/>
          <w:rtl/>
        </w:rPr>
        <w:t>.</w:t>
      </w:r>
      <w:r w:rsidRPr="00FB3D29">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1/</w:t>
      </w:r>
      <w:r w:rsidRPr="002F63A9">
        <w:rPr>
          <w:rFonts w:ascii="Traditional Arabic" w:hAnsi="Traditional Arabic" w:cs="Traditional Arabic" w:hint="cs"/>
          <w:sz w:val="28"/>
          <w:szCs w:val="28"/>
          <w:rtl/>
        </w:rPr>
        <w:t>23</w:t>
      </w:r>
    </w:p>
  </w:footnote>
  <w:footnote w:id="267">
    <w:p w:rsidR="00D131AE" w:rsidRPr="002F63A9" w:rsidRDefault="00D131AE" w:rsidP="002F63A9">
      <w:pPr>
        <w:pStyle w:val="FootnoteText"/>
        <w:bidi/>
        <w:rPr>
          <w:sz w:val="28"/>
          <w:szCs w:val="28"/>
          <w:vertAlign w:val="superscript"/>
          <w:rtl/>
        </w:rPr>
      </w:pPr>
      <w:r w:rsidRPr="002F63A9">
        <w:rPr>
          <w:rFonts w:ascii="Traditional Arabic" w:hAnsi="Traditional Arabic" w:cs="Traditional Arabic"/>
          <w:sz w:val="28"/>
          <w:szCs w:val="28"/>
        </w:rPr>
        <w:t>(</w:t>
      </w:r>
      <w:r w:rsidRPr="002F63A9">
        <w:rPr>
          <w:rFonts w:ascii="Traditional Arabic" w:hAnsi="Traditional Arabic" w:cs="Traditional Arabic"/>
          <w:sz w:val="28"/>
          <w:szCs w:val="28"/>
        </w:rPr>
        <w:footnoteRef/>
      </w:r>
      <w:r w:rsidRPr="002F63A9">
        <w:rPr>
          <w:rFonts w:ascii="Traditional Arabic" w:hAnsi="Traditional Arabic" w:cs="Traditional Arabic"/>
          <w:sz w:val="28"/>
          <w:szCs w:val="28"/>
        </w:rPr>
        <w:t>)</w:t>
      </w:r>
      <w:r>
        <w:rPr>
          <w:rFonts w:hint="cs"/>
          <w:sz w:val="28"/>
          <w:szCs w:val="28"/>
          <w:vertAlign w:val="superscript"/>
          <w:rtl/>
        </w:rPr>
        <w:t xml:space="preserve">  </w:t>
      </w:r>
      <w:r w:rsidRPr="002F63A9">
        <w:rPr>
          <w:rFonts w:ascii="Traditional Arabic" w:hAnsi="Traditional Arabic" w:cs="Traditional Arabic" w:hint="cs"/>
          <w:sz w:val="28"/>
          <w:szCs w:val="28"/>
          <w:rtl/>
        </w:rPr>
        <w:t>المفصل في صنعة الإعرا</w:t>
      </w:r>
      <w:r>
        <w:rPr>
          <w:rFonts w:ascii="Traditional Arabic" w:hAnsi="Traditional Arabic" w:cs="Traditional Arabic" w:hint="cs"/>
          <w:sz w:val="28"/>
          <w:szCs w:val="28"/>
          <w:rtl/>
        </w:rPr>
        <w:t>ب ص 87.</w:t>
      </w:r>
    </w:p>
  </w:footnote>
  <w:footnote w:id="268">
    <w:p w:rsidR="00D131AE" w:rsidRPr="008114B3" w:rsidRDefault="00D131AE" w:rsidP="00D90342">
      <w:pPr>
        <w:pStyle w:val="FootnoteText"/>
        <w:bidi/>
        <w:rPr>
          <w:rFonts w:ascii="Traditional Arabic" w:hAnsi="Traditional Arabic" w:cs="Traditional Arabic"/>
          <w:sz w:val="28"/>
          <w:szCs w:val="28"/>
          <w:rtl/>
        </w:rPr>
      </w:pPr>
      <w:r w:rsidRPr="008114B3">
        <w:rPr>
          <w:rFonts w:ascii="Traditional Arabic" w:hAnsi="Traditional Arabic" w:cs="Traditional Arabic"/>
          <w:sz w:val="28"/>
          <w:szCs w:val="28"/>
        </w:rPr>
        <w:t>(</w:t>
      </w:r>
      <w:r w:rsidRPr="008114B3">
        <w:rPr>
          <w:rFonts w:ascii="Traditional Arabic" w:hAnsi="Traditional Arabic" w:cs="Traditional Arabic"/>
          <w:sz w:val="28"/>
          <w:szCs w:val="28"/>
        </w:rPr>
        <w:footnoteRef/>
      </w:r>
      <w:r w:rsidRPr="008114B3">
        <w:rPr>
          <w:rFonts w:ascii="Traditional Arabic" w:hAnsi="Traditional Arabic" w:cs="Traditional Arabic"/>
          <w:sz w:val="28"/>
          <w:szCs w:val="28"/>
        </w:rPr>
        <w:t>)</w:t>
      </w:r>
      <w:r w:rsidRPr="008114B3">
        <w:rPr>
          <w:rFonts w:ascii="Traditional Arabic" w:hAnsi="Traditional Arabic" w:cs="Traditional Arabic" w:hint="cs"/>
          <w:sz w:val="28"/>
          <w:szCs w:val="28"/>
          <w:rtl/>
        </w:rPr>
        <w:t xml:space="preserve"> شرح الكافية الشافية</w:t>
      </w:r>
      <w:r>
        <w:rPr>
          <w:rFonts w:ascii="Traditional Arabic" w:hAnsi="Traditional Arabic" w:cs="Traditional Arabic" w:hint="cs"/>
          <w:sz w:val="28"/>
          <w:szCs w:val="28"/>
          <w:rtl/>
        </w:rPr>
        <w:t>, مرجع سابق,2/</w:t>
      </w:r>
      <w:r w:rsidRPr="008114B3">
        <w:rPr>
          <w:rFonts w:ascii="Traditional Arabic" w:hAnsi="Traditional Arabic" w:cs="Traditional Arabic" w:hint="cs"/>
          <w:sz w:val="28"/>
          <w:szCs w:val="28"/>
          <w:rtl/>
        </w:rPr>
        <w:t xml:space="preserve"> 671.</w:t>
      </w:r>
    </w:p>
  </w:footnote>
  <w:footnote w:id="269">
    <w:p w:rsidR="00D131AE" w:rsidRPr="008114B3" w:rsidRDefault="00D131AE" w:rsidP="009D1734">
      <w:pPr>
        <w:pStyle w:val="FootnoteText"/>
        <w:bidi/>
        <w:rPr>
          <w:sz w:val="28"/>
          <w:szCs w:val="28"/>
          <w:vertAlign w:val="superscript"/>
          <w:rtl/>
        </w:rPr>
      </w:pPr>
      <w:r w:rsidRPr="008114B3">
        <w:rPr>
          <w:rFonts w:ascii="Traditional Arabic" w:hAnsi="Traditional Arabic" w:cs="Traditional Arabic"/>
          <w:sz w:val="28"/>
          <w:szCs w:val="28"/>
        </w:rPr>
        <w:t xml:space="preserve"> (</w:t>
      </w:r>
      <w:r w:rsidRPr="008114B3">
        <w:rPr>
          <w:rFonts w:ascii="Traditional Arabic" w:hAnsi="Traditional Arabic" w:cs="Traditional Arabic"/>
          <w:sz w:val="28"/>
          <w:szCs w:val="28"/>
        </w:rPr>
        <w:footnoteRef/>
      </w:r>
      <w:r w:rsidRPr="008114B3">
        <w:rPr>
          <w:rFonts w:ascii="Traditional Arabic" w:hAnsi="Traditional Arabic" w:cs="Traditional Arabic"/>
          <w:sz w:val="28"/>
          <w:szCs w:val="28"/>
        </w:rPr>
        <w:t>)</w:t>
      </w:r>
      <w:r>
        <w:rPr>
          <w:rFonts w:ascii="Traditional Arabic" w:hAnsi="Traditional Arabic" w:cs="Traditional Arabic" w:hint="cs"/>
          <w:sz w:val="28"/>
          <w:szCs w:val="28"/>
          <w:rtl/>
        </w:rPr>
        <w:t>شرح</w:t>
      </w:r>
      <w:r w:rsidRPr="0084064F">
        <w:rPr>
          <w:rFonts w:ascii="Traditional Arabic" w:hAnsi="Traditional Arabic" w:cs="Traditional Arabic"/>
          <w:sz w:val="28"/>
          <w:szCs w:val="28"/>
          <w:rtl/>
        </w:rPr>
        <w:t xml:space="preserve"> </w:t>
      </w:r>
      <w:r w:rsidRPr="0084064F">
        <w:rPr>
          <w:rFonts w:ascii="Traditional Arabic" w:hAnsi="Traditional Arabic" w:cs="Traditional Arabic" w:hint="cs"/>
          <w:sz w:val="28"/>
          <w:szCs w:val="28"/>
          <w:rtl/>
        </w:rPr>
        <w:t>قطر</w:t>
      </w:r>
      <w:r w:rsidRPr="0084064F">
        <w:rPr>
          <w:rFonts w:ascii="Traditional Arabic" w:hAnsi="Traditional Arabic" w:cs="Traditional Arabic"/>
          <w:sz w:val="28"/>
          <w:szCs w:val="28"/>
          <w:rtl/>
        </w:rPr>
        <w:t xml:space="preserve"> </w:t>
      </w:r>
      <w:r w:rsidRPr="0084064F">
        <w:rPr>
          <w:rFonts w:ascii="Traditional Arabic" w:hAnsi="Traditional Arabic" w:cs="Traditional Arabic" w:hint="cs"/>
          <w:sz w:val="28"/>
          <w:szCs w:val="28"/>
          <w:rtl/>
        </w:rPr>
        <w:t>الندى</w:t>
      </w:r>
      <w:r w:rsidRPr="0084064F">
        <w:rPr>
          <w:rFonts w:ascii="Traditional Arabic" w:hAnsi="Traditional Arabic" w:cs="Traditional Arabic"/>
          <w:sz w:val="28"/>
          <w:szCs w:val="28"/>
          <w:rtl/>
        </w:rPr>
        <w:t xml:space="preserve"> </w:t>
      </w:r>
      <w:r w:rsidRPr="0084064F">
        <w:rPr>
          <w:rFonts w:ascii="Traditional Arabic" w:hAnsi="Traditional Arabic" w:cs="Traditional Arabic" w:hint="cs"/>
          <w:sz w:val="28"/>
          <w:szCs w:val="28"/>
          <w:rtl/>
        </w:rPr>
        <w:t>وبل</w:t>
      </w:r>
      <w:r w:rsidRPr="0084064F">
        <w:rPr>
          <w:rFonts w:ascii="Traditional Arabic" w:hAnsi="Traditional Arabic" w:cs="Traditional Arabic"/>
          <w:sz w:val="28"/>
          <w:szCs w:val="28"/>
          <w:rtl/>
        </w:rPr>
        <w:t xml:space="preserve"> </w:t>
      </w:r>
      <w:r w:rsidRPr="0084064F">
        <w:rPr>
          <w:rFonts w:ascii="Traditional Arabic" w:hAnsi="Traditional Arabic" w:cs="Traditional Arabic" w:hint="cs"/>
          <w:sz w:val="28"/>
          <w:szCs w:val="28"/>
          <w:rtl/>
        </w:rPr>
        <w:t>الصدى</w:t>
      </w:r>
      <w:r>
        <w:rPr>
          <w:rFonts w:ascii="Traditional Arabic" w:hAnsi="Traditional Arabic" w:cs="Traditional Arabic" w:hint="cs"/>
          <w:sz w:val="28"/>
          <w:szCs w:val="28"/>
          <w:rtl/>
        </w:rPr>
        <w:t>, مرجع سابق</w:t>
      </w:r>
      <w:r w:rsidRPr="0084064F">
        <w:rPr>
          <w:rFonts w:ascii="Traditional Arabic" w:hAnsi="Traditional Arabic" w:cs="Traditional Arabic"/>
          <w:sz w:val="28"/>
          <w:szCs w:val="28"/>
          <w:rtl/>
        </w:rPr>
        <w:t xml:space="preserve"> (</w:t>
      </w:r>
      <w:r w:rsidRPr="0084064F">
        <w:rPr>
          <w:rFonts w:ascii="Traditional Arabic" w:hAnsi="Traditional Arabic" w:cs="Traditional Arabic" w:hint="cs"/>
          <w:sz w:val="28"/>
          <w:szCs w:val="28"/>
          <w:rtl/>
        </w:rPr>
        <w:t>ص</w:t>
      </w:r>
      <w:r w:rsidRPr="0084064F">
        <w:rPr>
          <w:rFonts w:ascii="Traditional Arabic" w:hAnsi="Traditional Arabic" w:cs="Traditional Arabic"/>
          <w:sz w:val="28"/>
          <w:szCs w:val="28"/>
          <w:rtl/>
        </w:rPr>
        <w:t xml:space="preserve">: </w:t>
      </w:r>
      <w:r>
        <w:rPr>
          <w:rFonts w:ascii="Traditional Arabic" w:hAnsi="Traditional Arabic" w:cs="Traditional Arabic" w:hint="cs"/>
          <w:sz w:val="28"/>
          <w:szCs w:val="28"/>
          <w:rtl/>
        </w:rPr>
        <w:t>266</w:t>
      </w:r>
      <w:r w:rsidRPr="0084064F">
        <w:rPr>
          <w:rFonts w:ascii="Traditional Arabic" w:hAnsi="Traditional Arabic" w:cs="Traditional Arabic"/>
          <w:sz w:val="28"/>
          <w:szCs w:val="28"/>
          <w:rtl/>
        </w:rPr>
        <w:t>)</w:t>
      </w:r>
    </w:p>
  </w:footnote>
  <w:footnote w:id="270">
    <w:p w:rsidR="00D131AE" w:rsidRPr="009D1734" w:rsidRDefault="00D131AE" w:rsidP="00D37D73">
      <w:pPr>
        <w:pStyle w:val="FootnoteText"/>
        <w:bidi/>
        <w:rPr>
          <w:rFonts w:ascii="Traditional Arabic" w:hAnsi="Traditional Arabic" w:cs="Traditional Arabic"/>
          <w:sz w:val="28"/>
          <w:szCs w:val="28"/>
          <w:rtl/>
        </w:rPr>
      </w:pPr>
      <w:r w:rsidRPr="009D1734">
        <w:rPr>
          <w:rFonts w:ascii="Traditional Arabic" w:hAnsi="Traditional Arabic" w:cs="Traditional Arabic"/>
          <w:sz w:val="28"/>
          <w:szCs w:val="28"/>
        </w:rPr>
        <w:t>(</w:t>
      </w:r>
      <w:r w:rsidRPr="009D1734">
        <w:rPr>
          <w:rFonts w:ascii="Traditional Arabic" w:hAnsi="Traditional Arabic" w:cs="Traditional Arabic"/>
          <w:sz w:val="28"/>
          <w:szCs w:val="28"/>
        </w:rPr>
        <w:footnoteRef/>
      </w:r>
      <w:r w:rsidRPr="009D1734">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2E1455">
        <w:rPr>
          <w:rFonts w:ascii="Traditional Arabic" w:hAnsi="Traditional Arabic" w:cs="Traditional Arabic"/>
          <w:sz w:val="28"/>
          <w:szCs w:val="28"/>
          <w:rtl/>
        </w:rPr>
        <w:t>محمد بن حسن بن سِباع</w:t>
      </w:r>
      <w:r>
        <w:rPr>
          <w:rFonts w:ascii="Traditional Arabic" w:hAnsi="Traditional Arabic" w:cs="Traditional Arabic" w:hint="cs"/>
          <w:sz w:val="28"/>
          <w:szCs w:val="28"/>
          <w:rtl/>
        </w:rPr>
        <w:t xml:space="preserve"> المعروف بابن الصائغ ,</w:t>
      </w:r>
      <w:r w:rsidRPr="009D1734">
        <w:rPr>
          <w:rFonts w:ascii="Traditional Arabic" w:hAnsi="Traditional Arabic" w:cs="Traditional Arabic" w:hint="cs"/>
          <w:sz w:val="28"/>
          <w:szCs w:val="28"/>
          <w:rtl/>
        </w:rPr>
        <w:t xml:space="preserve"> اللمحة</w:t>
      </w:r>
      <w:r w:rsidRPr="009D1734">
        <w:rPr>
          <w:rFonts w:ascii="Traditional Arabic" w:hAnsi="Traditional Arabic" w:cs="Traditional Arabic"/>
          <w:sz w:val="28"/>
          <w:szCs w:val="28"/>
          <w:rtl/>
        </w:rPr>
        <w:t xml:space="preserve"> </w:t>
      </w:r>
      <w:r w:rsidRPr="009D1734">
        <w:rPr>
          <w:rFonts w:ascii="Traditional Arabic" w:hAnsi="Traditional Arabic" w:cs="Traditional Arabic" w:hint="cs"/>
          <w:sz w:val="28"/>
          <w:szCs w:val="28"/>
          <w:rtl/>
        </w:rPr>
        <w:t>في</w:t>
      </w:r>
      <w:r w:rsidRPr="009D1734">
        <w:rPr>
          <w:rFonts w:ascii="Traditional Arabic" w:hAnsi="Traditional Arabic" w:cs="Traditional Arabic"/>
          <w:sz w:val="28"/>
          <w:szCs w:val="28"/>
          <w:rtl/>
        </w:rPr>
        <w:t xml:space="preserve"> </w:t>
      </w:r>
      <w:r w:rsidRPr="009D1734">
        <w:rPr>
          <w:rFonts w:ascii="Traditional Arabic" w:hAnsi="Traditional Arabic" w:cs="Traditional Arabic" w:hint="cs"/>
          <w:sz w:val="28"/>
          <w:szCs w:val="28"/>
          <w:rtl/>
        </w:rPr>
        <w:t>شرح</w:t>
      </w:r>
      <w:r w:rsidRPr="009D1734">
        <w:rPr>
          <w:rFonts w:ascii="Traditional Arabic" w:hAnsi="Traditional Arabic" w:cs="Traditional Arabic"/>
          <w:sz w:val="28"/>
          <w:szCs w:val="28"/>
          <w:rtl/>
        </w:rPr>
        <w:t xml:space="preserve"> </w:t>
      </w:r>
      <w:r w:rsidRPr="009D1734">
        <w:rPr>
          <w:rFonts w:ascii="Traditional Arabic" w:hAnsi="Traditional Arabic" w:cs="Traditional Arabic" w:hint="cs"/>
          <w:sz w:val="28"/>
          <w:szCs w:val="28"/>
          <w:rtl/>
        </w:rPr>
        <w:t>الملحة</w:t>
      </w:r>
      <w:r w:rsidRPr="009D1734">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تحقيق </w:t>
      </w:r>
      <w:r w:rsidRPr="002E1455">
        <w:rPr>
          <w:rFonts w:ascii="Traditional Arabic" w:hAnsi="Traditional Arabic" w:cs="Traditional Arabic"/>
          <w:sz w:val="28"/>
          <w:szCs w:val="28"/>
          <w:rtl/>
        </w:rPr>
        <w:t>إبراهيم بن سالم الصاعدي</w:t>
      </w:r>
      <w:r>
        <w:rPr>
          <w:rFonts w:ascii="Traditional Arabic" w:hAnsi="Traditional Arabic" w:cs="Traditional Arabic" w:hint="cs"/>
          <w:sz w:val="28"/>
          <w:szCs w:val="28"/>
          <w:rtl/>
        </w:rPr>
        <w:t xml:space="preserve">,ط1  </w:t>
      </w:r>
      <w:r w:rsidRPr="009D1734">
        <w:rPr>
          <w:rFonts w:ascii="Traditional Arabic" w:hAnsi="Traditional Arabic" w:cs="Traditional Arabic"/>
          <w:sz w:val="28"/>
          <w:szCs w:val="28"/>
          <w:rtl/>
        </w:rPr>
        <w:t>(1/ 361)</w:t>
      </w:r>
      <w:r>
        <w:rPr>
          <w:rFonts w:ascii="Traditional Arabic" w:hAnsi="Traditional Arabic" w:cs="Traditional Arabic" w:hint="cs"/>
          <w:sz w:val="28"/>
          <w:szCs w:val="28"/>
          <w:rtl/>
        </w:rPr>
        <w:t>.</w:t>
      </w:r>
    </w:p>
  </w:footnote>
  <w:footnote w:id="271">
    <w:p w:rsidR="00D131AE" w:rsidRPr="002E1455" w:rsidRDefault="00D131AE" w:rsidP="0089607F">
      <w:pPr>
        <w:pStyle w:val="FootnoteText"/>
        <w:bidi/>
        <w:rPr>
          <w:sz w:val="28"/>
          <w:szCs w:val="28"/>
          <w:vertAlign w:val="superscript"/>
          <w:rtl/>
        </w:rPr>
      </w:pPr>
      <w:r w:rsidRPr="002E1455">
        <w:rPr>
          <w:rFonts w:ascii="Traditional Arabic" w:hAnsi="Traditional Arabic" w:cs="Traditional Arabic"/>
          <w:sz w:val="28"/>
          <w:szCs w:val="28"/>
        </w:rPr>
        <w:t>(</w:t>
      </w:r>
      <w:r w:rsidRPr="002E1455">
        <w:rPr>
          <w:rFonts w:ascii="Traditional Arabic" w:hAnsi="Traditional Arabic" w:cs="Traditional Arabic"/>
          <w:sz w:val="28"/>
          <w:szCs w:val="28"/>
        </w:rPr>
        <w:footnoteRef/>
      </w:r>
      <w:r w:rsidRPr="002E1455">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2E1455">
        <w:rPr>
          <w:rFonts w:ascii="Traditional Arabic" w:hAnsi="Traditional Arabic" w:cs="Traditional Arabic" w:hint="cs"/>
          <w:sz w:val="28"/>
          <w:szCs w:val="28"/>
          <w:rtl/>
        </w:rPr>
        <w:t>شرح</w:t>
      </w:r>
      <w:r w:rsidRPr="002E1455">
        <w:rPr>
          <w:rFonts w:ascii="Traditional Arabic" w:hAnsi="Traditional Arabic" w:cs="Traditional Arabic"/>
          <w:sz w:val="28"/>
          <w:szCs w:val="28"/>
          <w:rtl/>
        </w:rPr>
        <w:t xml:space="preserve"> </w:t>
      </w:r>
      <w:r w:rsidRPr="002E1455">
        <w:rPr>
          <w:rFonts w:ascii="Traditional Arabic" w:hAnsi="Traditional Arabic" w:cs="Traditional Arabic" w:hint="cs"/>
          <w:sz w:val="28"/>
          <w:szCs w:val="28"/>
          <w:rtl/>
        </w:rPr>
        <w:t>اب</w:t>
      </w:r>
      <w:r w:rsidRPr="00416D51">
        <w:rPr>
          <w:rFonts w:ascii="Traditional Arabic" w:hAnsi="Traditional Arabic" w:cs="Traditional Arabic" w:hint="cs"/>
          <w:sz w:val="28"/>
          <w:szCs w:val="28"/>
          <w:rtl/>
        </w:rPr>
        <w:t>ن</w:t>
      </w:r>
      <w:r w:rsidRPr="00416D51">
        <w:rPr>
          <w:rFonts w:ascii="Traditional Arabic" w:hAnsi="Traditional Arabic" w:cs="Traditional Arabic"/>
          <w:sz w:val="28"/>
          <w:szCs w:val="28"/>
          <w:rtl/>
        </w:rPr>
        <w:t xml:space="preserve"> </w:t>
      </w:r>
      <w:r w:rsidRPr="00416D51">
        <w:rPr>
          <w:rFonts w:ascii="Traditional Arabic" w:hAnsi="Traditional Arabic" w:cs="Traditional Arabic" w:hint="cs"/>
          <w:sz w:val="28"/>
          <w:szCs w:val="28"/>
          <w:rtl/>
        </w:rPr>
        <w:t>عقيل</w:t>
      </w:r>
      <w:r w:rsidRPr="00416D51">
        <w:rPr>
          <w:rFonts w:ascii="Traditional Arabic" w:hAnsi="Traditional Arabic" w:cs="Traditional Arabic"/>
          <w:sz w:val="28"/>
          <w:szCs w:val="28"/>
          <w:rtl/>
        </w:rPr>
        <w:t xml:space="preserve"> </w:t>
      </w:r>
      <w:r w:rsidRPr="00416D51">
        <w:rPr>
          <w:rFonts w:ascii="Traditional Arabic" w:hAnsi="Traditional Arabic" w:cs="Traditional Arabic" w:hint="cs"/>
          <w:sz w:val="28"/>
          <w:szCs w:val="28"/>
          <w:rtl/>
        </w:rPr>
        <w:t>على</w:t>
      </w:r>
      <w:r w:rsidRPr="00416D5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416D51">
        <w:rPr>
          <w:rFonts w:ascii="Traditional Arabic" w:hAnsi="Traditional Arabic" w:cs="Traditional Arabic" w:hint="cs"/>
          <w:sz w:val="28"/>
          <w:szCs w:val="28"/>
          <w:rtl/>
        </w:rPr>
        <w:t>ألفي</w:t>
      </w:r>
      <w:r>
        <w:rPr>
          <w:rFonts w:ascii="Traditional Arabic" w:hAnsi="Traditional Arabic" w:cs="Traditional Arabic" w:hint="cs"/>
          <w:sz w:val="28"/>
          <w:szCs w:val="28"/>
          <w:rtl/>
        </w:rPr>
        <w:t>ة, مرجع سابق, 2/168.</w:t>
      </w:r>
    </w:p>
  </w:footnote>
  <w:footnote w:id="272">
    <w:p w:rsidR="00D131AE" w:rsidRPr="0020312B" w:rsidRDefault="00D131AE" w:rsidP="0020312B">
      <w:pPr>
        <w:pStyle w:val="FootnoteText"/>
        <w:bidi/>
        <w:rPr>
          <w:sz w:val="28"/>
          <w:szCs w:val="28"/>
          <w:vertAlign w:val="superscript"/>
          <w:rtl/>
        </w:rPr>
      </w:pPr>
      <w:r>
        <w:rPr>
          <w:rFonts w:ascii="Traditional Arabic" w:hAnsi="Traditional Arabic" w:cs="Traditional Arabic"/>
          <w:sz w:val="28"/>
          <w:szCs w:val="28"/>
        </w:rPr>
        <w:t xml:space="preserve"> </w:t>
      </w:r>
      <w:r w:rsidRPr="0020312B">
        <w:rPr>
          <w:rFonts w:ascii="Traditional Arabic" w:hAnsi="Traditional Arabic" w:cs="Traditional Arabic"/>
          <w:sz w:val="28"/>
          <w:szCs w:val="28"/>
        </w:rPr>
        <w:t>(</w:t>
      </w:r>
      <w:r w:rsidRPr="0020312B">
        <w:rPr>
          <w:rFonts w:ascii="Traditional Arabic" w:hAnsi="Traditional Arabic" w:cs="Traditional Arabic"/>
          <w:sz w:val="28"/>
          <w:szCs w:val="28"/>
        </w:rPr>
        <w:footnoteRef/>
      </w:r>
      <w:r w:rsidRPr="0020312B">
        <w:rPr>
          <w:rFonts w:ascii="Traditional Arabic" w:hAnsi="Traditional Arabic" w:cs="Traditional Arabic"/>
          <w:sz w:val="28"/>
          <w:szCs w:val="28"/>
        </w:rPr>
        <w:t>)</w:t>
      </w:r>
      <w:r w:rsidRPr="0020312B">
        <w:rPr>
          <w:rFonts w:ascii="Traditional Arabic" w:hAnsi="Traditional Arabic" w:cs="Traditional Arabic" w:hint="cs"/>
          <w:sz w:val="28"/>
          <w:szCs w:val="28"/>
          <w:rtl/>
        </w:rPr>
        <w:t>توض</w:t>
      </w:r>
      <w:r w:rsidRPr="009327BA">
        <w:rPr>
          <w:rFonts w:ascii="Traditional Arabic" w:hAnsi="Traditional Arabic" w:cs="Traditional Arabic" w:hint="cs"/>
          <w:sz w:val="28"/>
          <w:szCs w:val="28"/>
          <w:rtl/>
        </w:rPr>
        <w:t>يح</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المقاصد</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والمسالك</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بشرح</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ألفية</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ابن</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مالك</w:t>
      </w:r>
      <w:r>
        <w:rPr>
          <w:rFonts w:ascii="Traditional Arabic" w:hAnsi="Traditional Arabic" w:cs="Traditional Arabic" w:hint="cs"/>
          <w:sz w:val="28"/>
          <w:szCs w:val="28"/>
          <w:rtl/>
        </w:rPr>
        <w:t>, مرجع سابق</w:t>
      </w:r>
      <w:r w:rsidRPr="009327BA">
        <w:rPr>
          <w:rFonts w:ascii="Traditional Arabic" w:hAnsi="Traditional Arabic" w:cs="Traditional Arabic"/>
          <w:sz w:val="28"/>
          <w:szCs w:val="28"/>
          <w:rtl/>
        </w:rPr>
        <w:t xml:space="preserve"> (2/ 654</w:t>
      </w:r>
      <w:r>
        <w:rPr>
          <w:rFonts w:ascii="Traditional Arabic" w:hAnsi="Traditional Arabic" w:cs="Traditional Arabic" w:hint="cs"/>
          <w:sz w:val="28"/>
          <w:szCs w:val="28"/>
          <w:rtl/>
        </w:rPr>
        <w:t xml:space="preserve">) </w:t>
      </w:r>
    </w:p>
  </w:footnote>
  <w:footnote w:id="273">
    <w:p w:rsidR="00D131AE" w:rsidRPr="00ED47C3" w:rsidRDefault="00D131AE" w:rsidP="00DF752F">
      <w:pPr>
        <w:tabs>
          <w:tab w:val="left" w:pos="1689"/>
        </w:tabs>
        <w:bidi/>
        <w:spacing w:after="0" w:line="240" w:lineRule="auto"/>
        <w:rPr>
          <w:rFonts w:ascii="Traditional Arabic" w:hAnsi="Traditional Arabic" w:cs="Traditional Arabic"/>
          <w:sz w:val="28"/>
          <w:szCs w:val="28"/>
          <w:rtl/>
        </w:rPr>
      </w:pPr>
      <w:r w:rsidRPr="0020312B">
        <w:rPr>
          <w:rFonts w:ascii="Traditional Arabic" w:hAnsi="Traditional Arabic" w:cs="Traditional Arabic"/>
          <w:sz w:val="28"/>
          <w:szCs w:val="28"/>
        </w:rPr>
        <w:t>(</w:t>
      </w:r>
      <w:r w:rsidRPr="0020312B">
        <w:rPr>
          <w:rFonts w:ascii="Traditional Arabic" w:hAnsi="Traditional Arabic" w:cs="Traditional Arabic"/>
          <w:sz w:val="28"/>
          <w:szCs w:val="28"/>
        </w:rPr>
        <w:footnoteRef/>
      </w:r>
      <w:r w:rsidRPr="0020312B">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ED47C3">
        <w:rPr>
          <w:rFonts w:ascii="Traditional Arabic" w:hAnsi="Traditional Arabic" w:cs="Traditional Arabic" w:hint="cs"/>
          <w:sz w:val="28"/>
          <w:szCs w:val="28"/>
          <w:rtl/>
        </w:rPr>
        <w:t>قال الزمخشري: وفيه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ثلاث</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شرائط</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أن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يكون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مصدراً،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وفعلاً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لفاعل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الفعل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المعلل،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ومقارناً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له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في</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الوجود</w:t>
      </w:r>
      <w:r>
        <w:rPr>
          <w:rFonts w:ascii="Traditional Arabic" w:hAnsi="Traditional Arabic" w:cs="Traditional Arabic" w:hint="cs"/>
          <w:sz w:val="28"/>
          <w:szCs w:val="28"/>
          <w:rtl/>
        </w:rPr>
        <w:t>,</w:t>
      </w:r>
      <w:r w:rsidRPr="00ED47C3">
        <w:rPr>
          <w:rFonts w:ascii="Traditional Arabic" w:hAnsi="Traditional Arabic" w:cs="Traditional Arabic" w:hint="cs"/>
          <w:sz w:val="28"/>
          <w:szCs w:val="28"/>
          <w:rtl/>
        </w:rPr>
        <w:t xml:space="preserve"> المفصل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في</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صنعة</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الإعراب</w:t>
      </w:r>
      <w:r>
        <w:rPr>
          <w:rFonts w:ascii="Traditional Arabic" w:hAnsi="Traditional Arabic" w:cs="Traditional Arabic" w:hint="cs"/>
          <w:sz w:val="28"/>
          <w:szCs w:val="28"/>
          <w:rtl/>
        </w:rPr>
        <w:t>, مرجع سابق,</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ص</w:t>
      </w:r>
      <w:r w:rsidRPr="00ED47C3">
        <w:rPr>
          <w:rFonts w:ascii="Traditional Arabic" w:hAnsi="Traditional Arabic" w:cs="Traditional Arabic"/>
          <w:sz w:val="28"/>
          <w:szCs w:val="28"/>
          <w:rtl/>
        </w:rPr>
        <w:t>: 87)</w:t>
      </w:r>
      <w:r>
        <w:rPr>
          <w:rFonts w:ascii="Traditional Arabic" w:hAnsi="Traditional Arabic" w:cs="Traditional Arabic" w:hint="cs"/>
          <w:sz w:val="28"/>
          <w:szCs w:val="28"/>
          <w:rtl/>
        </w:rPr>
        <w:t xml:space="preserve">, </w:t>
      </w:r>
      <w:r w:rsidRPr="00ED47C3">
        <w:rPr>
          <w:rFonts w:ascii="Traditional Arabic" w:hAnsi="Traditional Arabic" w:cs="Traditional Arabic" w:hint="cs"/>
          <w:sz w:val="28"/>
          <w:szCs w:val="28"/>
          <w:rtl/>
        </w:rPr>
        <w:t>وقال العكبري: من</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ش</w:t>
      </w:r>
      <w:r w:rsidRPr="00ED47C3">
        <w:rPr>
          <w:rFonts w:ascii="Traditional Arabic" w:hAnsi="Traditional Arabic" w:cs="Traditional Arabic" w:hint="cs"/>
          <w:sz w:val="28"/>
          <w:szCs w:val="28"/>
          <w:rtl/>
        </w:rPr>
        <w:t>رط</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المفع</w:t>
      </w:r>
      <w:r w:rsidRPr="00ED47C3">
        <w:rPr>
          <w:rFonts w:ascii="Traditional Arabic" w:hAnsi="Traditional Arabic" w:cs="Traditional Arabic" w:hint="cs"/>
          <w:sz w:val="28"/>
          <w:szCs w:val="28"/>
          <w:rtl/>
        </w:rPr>
        <w:t>ول</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له</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w:t>
      </w:r>
      <w:r w:rsidRPr="00ED47C3">
        <w:rPr>
          <w:rFonts w:ascii="Traditional Arabic" w:hAnsi="Traditional Arabic" w:cs="Traditional Arabic" w:hint="cs"/>
          <w:sz w:val="28"/>
          <w:szCs w:val="28"/>
          <w:rtl/>
        </w:rPr>
        <w:t>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يكون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مصدرا</w:t>
      </w:r>
      <w:r>
        <w:rPr>
          <w:rFonts w:ascii="Traditional Arabic" w:hAnsi="Traditional Arabic" w:cs="Traditional Arabic" w:hint="cs"/>
          <w:sz w:val="28"/>
          <w:szCs w:val="28"/>
          <w:rtl/>
        </w:rPr>
        <w:t>ً</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يصح</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تقد</w:t>
      </w:r>
      <w:r w:rsidRPr="00ED47C3">
        <w:rPr>
          <w:rFonts w:ascii="Traditional Arabic" w:hAnsi="Traditional Arabic" w:cs="Traditional Arabic" w:hint="cs"/>
          <w:sz w:val="28"/>
          <w:szCs w:val="28"/>
          <w:rtl/>
        </w:rPr>
        <w:t>يره</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باللام</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الت</w:t>
      </w:r>
      <w:r w:rsidRPr="00ED47C3">
        <w:rPr>
          <w:rFonts w:ascii="Traditional Arabic" w:hAnsi="Traditional Arabic" w:cs="Traditional Arabic" w:hint="cs"/>
          <w:sz w:val="28"/>
          <w:szCs w:val="28"/>
          <w:rtl/>
        </w:rPr>
        <w:t>ي</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يعل</w:t>
      </w:r>
      <w:r w:rsidRPr="00ED47C3">
        <w:rPr>
          <w:rFonts w:ascii="Traditional Arabic" w:hAnsi="Traditional Arabic" w:cs="Traditional Arabic" w:hint="cs"/>
          <w:sz w:val="28"/>
          <w:szCs w:val="28"/>
          <w:rtl/>
        </w:rPr>
        <w:t>ل</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بها</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الفع</w:t>
      </w:r>
      <w:r w:rsidRPr="00ED47C3">
        <w:rPr>
          <w:rFonts w:ascii="Traditional Arabic" w:hAnsi="Traditional Arabic" w:cs="Traditional Arabic" w:hint="cs"/>
          <w:sz w:val="28"/>
          <w:szCs w:val="28"/>
          <w:rtl/>
        </w:rPr>
        <w:t>ل</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والمفع</w:t>
      </w:r>
      <w:r w:rsidRPr="00ED47C3">
        <w:rPr>
          <w:rFonts w:ascii="Traditional Arabic" w:hAnsi="Traditional Arabic" w:cs="Traditional Arabic" w:hint="cs"/>
          <w:sz w:val="28"/>
          <w:szCs w:val="28"/>
          <w:rtl/>
        </w:rPr>
        <w:t>ول</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له</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هو</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الغر</w:t>
      </w:r>
      <w:r w:rsidRPr="00ED47C3">
        <w:rPr>
          <w:rFonts w:ascii="Traditional Arabic" w:hAnsi="Traditional Arabic" w:cs="Traditional Arabic" w:hint="cs"/>
          <w:sz w:val="28"/>
          <w:szCs w:val="28"/>
          <w:rtl/>
        </w:rPr>
        <w:t>ض</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الحام</w:t>
      </w:r>
      <w:r w:rsidRPr="00ED47C3">
        <w:rPr>
          <w:rFonts w:ascii="Traditional Arabic" w:hAnsi="Traditional Arabic" w:cs="Traditional Arabic" w:hint="cs"/>
          <w:sz w:val="28"/>
          <w:szCs w:val="28"/>
          <w:rtl/>
        </w:rPr>
        <w:t>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على</w:t>
      </w:r>
      <w:r w:rsidRPr="00ED47C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الفع</w:t>
      </w:r>
      <w:r w:rsidRPr="00ED47C3">
        <w:rPr>
          <w:rFonts w:ascii="Traditional Arabic" w:hAnsi="Traditional Arabic" w:cs="Traditional Arabic" w:hint="cs"/>
          <w:sz w:val="28"/>
          <w:szCs w:val="28"/>
          <w:rtl/>
        </w:rPr>
        <w:t>ل اللباب</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في</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علل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البناء</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والإعراب</w:t>
      </w:r>
      <w:r>
        <w:rPr>
          <w:rFonts w:ascii="Traditional Arabic" w:hAnsi="Traditional Arabic" w:cs="Traditional Arabic" w:hint="cs"/>
          <w:sz w:val="28"/>
          <w:szCs w:val="28"/>
          <w:rtl/>
        </w:rPr>
        <w:t xml:space="preserve"> مرجع سابق,</w:t>
      </w:r>
      <w:r w:rsidRPr="00ED47C3">
        <w:rPr>
          <w:rFonts w:ascii="Traditional Arabic" w:hAnsi="Traditional Arabic" w:cs="Traditional Arabic"/>
          <w:sz w:val="28"/>
          <w:szCs w:val="28"/>
          <w:rtl/>
        </w:rPr>
        <w:t xml:space="preserve"> (1/ 277)</w:t>
      </w:r>
      <w:r>
        <w:rPr>
          <w:rFonts w:ascii="Traditional Arabic" w:hAnsi="Traditional Arabic" w:cs="Traditional Arabic" w:hint="cs"/>
          <w:sz w:val="28"/>
          <w:szCs w:val="28"/>
          <w:rtl/>
        </w:rPr>
        <w:t>.</w:t>
      </w:r>
    </w:p>
    <w:p w:rsidR="00D131AE" w:rsidRPr="0020312B" w:rsidRDefault="00D131AE" w:rsidP="00757C44">
      <w:pPr>
        <w:tabs>
          <w:tab w:val="left" w:pos="1689"/>
        </w:tabs>
        <w:bidi/>
        <w:spacing w:after="0" w:line="240" w:lineRule="auto"/>
        <w:rPr>
          <w:sz w:val="28"/>
          <w:szCs w:val="28"/>
          <w:vertAlign w:val="superscript"/>
          <w:rtl/>
        </w:rPr>
      </w:pPr>
      <w:r w:rsidRPr="00ED47C3">
        <w:rPr>
          <w:rFonts w:ascii="Traditional Arabic" w:hAnsi="Traditional Arabic" w:cs="Traditional Arabic" w:hint="cs"/>
          <w:sz w:val="28"/>
          <w:szCs w:val="28"/>
          <w:rtl/>
        </w:rPr>
        <w:t>وقال ابن مالك: وشرط</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وقوعه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كذلك</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مع</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كونه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مصدرا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معللا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به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أن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يصدر</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هو</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وما</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علل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به</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من</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فاعل</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واحد،</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في</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وقت</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واحد</w:t>
      </w:r>
      <w:r>
        <w:rPr>
          <w:rFonts w:ascii="Traditional Arabic" w:hAnsi="Traditional Arabic" w:cs="Traditional Arabic" w:hint="cs"/>
          <w:sz w:val="28"/>
          <w:szCs w:val="28"/>
          <w:rtl/>
        </w:rPr>
        <w:t>,</w:t>
      </w:r>
      <w:r w:rsidRPr="00ED47C3">
        <w:rPr>
          <w:rFonts w:ascii="Traditional Arabic" w:hAnsi="Traditional Arabic" w:cs="Traditional Arabic" w:hint="cs"/>
          <w:sz w:val="28"/>
          <w:szCs w:val="28"/>
          <w:rtl/>
        </w:rPr>
        <w:t xml:space="preserve"> شرح</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الكافية</w:t>
      </w:r>
      <w:r w:rsidRPr="00ED47C3">
        <w:rPr>
          <w:rFonts w:ascii="Traditional Arabic" w:hAnsi="Traditional Arabic" w:cs="Traditional Arabic"/>
          <w:sz w:val="28"/>
          <w:szCs w:val="28"/>
          <w:rtl/>
        </w:rPr>
        <w:t xml:space="preserve"> </w:t>
      </w:r>
      <w:r w:rsidRPr="00ED47C3">
        <w:rPr>
          <w:rFonts w:ascii="Traditional Arabic" w:hAnsi="Traditional Arabic" w:cs="Traditional Arabic" w:hint="cs"/>
          <w:sz w:val="28"/>
          <w:szCs w:val="28"/>
          <w:rtl/>
        </w:rPr>
        <w:t>الشافية</w:t>
      </w:r>
      <w:r>
        <w:rPr>
          <w:rFonts w:ascii="Traditional Arabic" w:hAnsi="Traditional Arabic" w:cs="Traditional Arabic" w:hint="cs"/>
          <w:sz w:val="28"/>
          <w:szCs w:val="28"/>
          <w:rtl/>
        </w:rPr>
        <w:t>, مرجع سابق</w:t>
      </w:r>
      <w:r w:rsidRPr="00ED47C3">
        <w:rPr>
          <w:rFonts w:ascii="Traditional Arabic" w:hAnsi="Traditional Arabic" w:cs="Traditional Arabic"/>
          <w:sz w:val="28"/>
          <w:szCs w:val="28"/>
          <w:rtl/>
        </w:rPr>
        <w:t xml:space="preserve"> (2/ 671)</w:t>
      </w:r>
      <w:r>
        <w:rPr>
          <w:rFonts w:ascii="Traditional Arabic" w:hAnsi="Traditional Arabic" w:cs="Traditional Arabic" w:hint="cs"/>
          <w:sz w:val="28"/>
          <w:szCs w:val="28"/>
          <w:rtl/>
        </w:rPr>
        <w:t xml:space="preserve">, </w:t>
      </w:r>
      <w:r w:rsidRPr="009327BA">
        <w:rPr>
          <w:rFonts w:ascii="Traditional Arabic" w:hAnsi="Traditional Arabic" w:cs="Traditional Arabic" w:hint="cs"/>
          <w:sz w:val="28"/>
          <w:szCs w:val="28"/>
          <w:rtl/>
        </w:rPr>
        <w:t>توضيح</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المقاصد</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والمسالك</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بشرح</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ألفية</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ابن</w:t>
      </w:r>
      <w:r w:rsidRPr="009327BA">
        <w:rPr>
          <w:rFonts w:ascii="Traditional Arabic" w:hAnsi="Traditional Arabic" w:cs="Traditional Arabic"/>
          <w:sz w:val="28"/>
          <w:szCs w:val="28"/>
          <w:rtl/>
        </w:rPr>
        <w:t xml:space="preserve"> </w:t>
      </w:r>
      <w:r w:rsidRPr="009327BA">
        <w:rPr>
          <w:rFonts w:ascii="Traditional Arabic" w:hAnsi="Traditional Arabic" w:cs="Traditional Arabic" w:hint="cs"/>
          <w:sz w:val="28"/>
          <w:szCs w:val="28"/>
          <w:rtl/>
        </w:rPr>
        <w:t>مالك</w:t>
      </w:r>
      <w:r>
        <w:rPr>
          <w:rFonts w:ascii="Traditional Arabic" w:hAnsi="Traditional Arabic" w:cs="Traditional Arabic" w:hint="cs"/>
          <w:sz w:val="28"/>
          <w:szCs w:val="28"/>
          <w:rtl/>
        </w:rPr>
        <w:t>, مرجع سابق</w:t>
      </w:r>
      <w:r w:rsidRPr="009327BA">
        <w:rPr>
          <w:rFonts w:ascii="Traditional Arabic" w:hAnsi="Traditional Arabic" w:cs="Traditional Arabic"/>
          <w:sz w:val="28"/>
          <w:szCs w:val="28"/>
          <w:rtl/>
        </w:rPr>
        <w:t xml:space="preserve"> (2/ 654)</w:t>
      </w:r>
      <w:r>
        <w:rPr>
          <w:rFonts w:ascii="Traditional Arabic" w:hAnsi="Traditional Arabic" w:cs="Traditional Arabic" w:hint="cs"/>
          <w:sz w:val="36"/>
          <w:szCs w:val="36"/>
          <w:rtl/>
        </w:rPr>
        <w:t>.</w:t>
      </w:r>
    </w:p>
  </w:footnote>
  <w:footnote w:id="274">
    <w:p w:rsidR="00D131AE" w:rsidRPr="0020312B" w:rsidRDefault="00D131AE" w:rsidP="00BF2563">
      <w:pPr>
        <w:pStyle w:val="FootnoteText"/>
        <w:bidi/>
        <w:rPr>
          <w:sz w:val="28"/>
          <w:szCs w:val="28"/>
          <w:vertAlign w:val="superscript"/>
          <w:rtl/>
        </w:rPr>
      </w:pPr>
      <w:r w:rsidRPr="00AB2E98">
        <w:rPr>
          <w:rFonts w:ascii="Traditional Arabic" w:hAnsi="Traditional Arabic" w:cs="Traditional Arabic"/>
          <w:sz w:val="28"/>
          <w:szCs w:val="28"/>
        </w:rPr>
        <w:t>(</w:t>
      </w:r>
      <w:r w:rsidRPr="00AB2E98">
        <w:rPr>
          <w:rFonts w:ascii="Traditional Arabic" w:hAnsi="Traditional Arabic" w:cs="Traditional Arabic"/>
          <w:sz w:val="28"/>
          <w:szCs w:val="28"/>
        </w:rPr>
        <w:footnoteRef/>
      </w:r>
      <w:r w:rsidRPr="00AB2E98">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sidRPr="00AB2E98">
        <w:rPr>
          <w:rFonts w:ascii="Traditional Arabic" w:hAnsi="Traditional Arabic" w:cs="Traditional Arabic" w:hint="cs"/>
          <w:sz w:val="28"/>
          <w:szCs w:val="28"/>
          <w:rtl/>
        </w:rPr>
        <w:t>اللبا</w:t>
      </w:r>
      <w:r w:rsidRPr="00B95AFA">
        <w:rPr>
          <w:rFonts w:ascii="Traditional Arabic" w:hAnsi="Traditional Arabic" w:cs="Traditional Arabic" w:hint="cs"/>
          <w:sz w:val="28"/>
          <w:szCs w:val="28"/>
          <w:rtl/>
        </w:rPr>
        <w:t>ب</w:t>
      </w:r>
      <w:r w:rsidRPr="00B95AFA">
        <w:rPr>
          <w:rFonts w:ascii="Traditional Arabic" w:hAnsi="Traditional Arabic" w:cs="Traditional Arabic"/>
          <w:sz w:val="28"/>
          <w:szCs w:val="28"/>
          <w:rtl/>
        </w:rPr>
        <w:t xml:space="preserve"> </w:t>
      </w:r>
      <w:r w:rsidRPr="00B95AFA">
        <w:rPr>
          <w:rFonts w:ascii="Traditional Arabic" w:hAnsi="Traditional Arabic" w:cs="Traditional Arabic" w:hint="cs"/>
          <w:sz w:val="28"/>
          <w:szCs w:val="28"/>
          <w:rtl/>
        </w:rPr>
        <w:t>في</w:t>
      </w:r>
      <w:r w:rsidRPr="00B95AFA">
        <w:rPr>
          <w:rFonts w:ascii="Traditional Arabic" w:hAnsi="Traditional Arabic" w:cs="Traditional Arabic"/>
          <w:sz w:val="28"/>
          <w:szCs w:val="28"/>
          <w:rtl/>
        </w:rPr>
        <w:t xml:space="preserve"> </w:t>
      </w:r>
      <w:r w:rsidRPr="00B95AFA">
        <w:rPr>
          <w:rFonts w:ascii="Traditional Arabic" w:hAnsi="Traditional Arabic" w:cs="Traditional Arabic" w:hint="cs"/>
          <w:sz w:val="28"/>
          <w:szCs w:val="28"/>
          <w:rtl/>
        </w:rPr>
        <w:t>علل</w:t>
      </w:r>
      <w:r w:rsidRPr="00B95AFA">
        <w:rPr>
          <w:rFonts w:ascii="Traditional Arabic" w:hAnsi="Traditional Arabic" w:cs="Traditional Arabic"/>
          <w:sz w:val="28"/>
          <w:szCs w:val="28"/>
          <w:rtl/>
        </w:rPr>
        <w:t xml:space="preserve"> </w:t>
      </w:r>
      <w:r w:rsidRPr="00B95AFA">
        <w:rPr>
          <w:rFonts w:ascii="Traditional Arabic" w:hAnsi="Traditional Arabic" w:cs="Traditional Arabic" w:hint="cs"/>
          <w:sz w:val="28"/>
          <w:szCs w:val="28"/>
          <w:rtl/>
        </w:rPr>
        <w:t>البناء</w:t>
      </w:r>
      <w:r w:rsidRPr="00B95AFA">
        <w:rPr>
          <w:rFonts w:ascii="Traditional Arabic" w:hAnsi="Traditional Arabic" w:cs="Traditional Arabic"/>
          <w:sz w:val="28"/>
          <w:szCs w:val="28"/>
          <w:rtl/>
        </w:rPr>
        <w:t xml:space="preserve"> </w:t>
      </w:r>
      <w:r w:rsidRPr="00B95AFA">
        <w:rPr>
          <w:rFonts w:ascii="Traditional Arabic" w:hAnsi="Traditional Arabic" w:cs="Traditional Arabic" w:hint="cs"/>
          <w:sz w:val="28"/>
          <w:szCs w:val="28"/>
          <w:rtl/>
        </w:rPr>
        <w:t>والإعراب</w:t>
      </w:r>
      <w:r>
        <w:rPr>
          <w:rFonts w:ascii="Traditional Arabic" w:hAnsi="Traditional Arabic" w:cs="Traditional Arabic" w:hint="cs"/>
          <w:sz w:val="28"/>
          <w:szCs w:val="28"/>
          <w:rtl/>
        </w:rPr>
        <w:t>, مرجع سابق,1/</w:t>
      </w:r>
      <w:r w:rsidRPr="00B95AFA">
        <w:rPr>
          <w:rFonts w:ascii="Traditional Arabic" w:hAnsi="Traditional Arabic" w:cs="Traditional Arabic"/>
          <w:sz w:val="28"/>
          <w:szCs w:val="28"/>
          <w:rtl/>
        </w:rPr>
        <w:t xml:space="preserve">  277</w:t>
      </w:r>
      <w:r>
        <w:rPr>
          <w:rFonts w:ascii="Traditional Arabic" w:hAnsi="Traditional Arabic" w:cs="Traditional Arabic" w:hint="cs"/>
          <w:sz w:val="28"/>
          <w:szCs w:val="28"/>
          <w:rtl/>
        </w:rPr>
        <w:t>.</w:t>
      </w:r>
    </w:p>
  </w:footnote>
  <w:footnote w:id="275">
    <w:p w:rsidR="00D131AE" w:rsidRPr="00EA2E5A" w:rsidRDefault="00D131AE" w:rsidP="00EA2E5A">
      <w:pPr>
        <w:pStyle w:val="FootnoteText"/>
        <w:jc w:val="right"/>
        <w:rPr>
          <w:rFonts w:ascii="Traditional Arabic" w:hAnsi="Traditional Arabic" w:cs="Traditional Arabic"/>
          <w:sz w:val="28"/>
          <w:szCs w:val="28"/>
          <w:rtl/>
        </w:rPr>
      </w:pPr>
      <w:r>
        <w:rPr>
          <w:rFonts w:hint="cs"/>
          <w:vertAlign w:val="superscript"/>
          <w:rtl/>
        </w:rPr>
        <w:t xml:space="preserve"> </w:t>
      </w:r>
      <w:r w:rsidRPr="00EA2E5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سورة الفرقان, آية: 13.</w:t>
      </w:r>
      <w:r w:rsidRPr="00EA2E5A">
        <w:rPr>
          <w:rFonts w:ascii="Traditional Arabic" w:hAnsi="Traditional Arabic" w:cs="Traditional Arabic"/>
          <w:sz w:val="28"/>
          <w:szCs w:val="28"/>
        </w:rPr>
        <w:t>(</w:t>
      </w:r>
      <w:r w:rsidRPr="00EA2E5A">
        <w:rPr>
          <w:rFonts w:ascii="Traditional Arabic" w:hAnsi="Traditional Arabic" w:cs="Traditional Arabic"/>
          <w:sz w:val="28"/>
          <w:szCs w:val="28"/>
        </w:rPr>
        <w:footnoteRef/>
      </w:r>
      <w:r w:rsidRPr="00EA2E5A">
        <w:rPr>
          <w:rFonts w:ascii="Traditional Arabic" w:hAnsi="Traditional Arabic" w:cs="Traditional Arabic"/>
          <w:sz w:val="28"/>
          <w:szCs w:val="28"/>
        </w:rPr>
        <w:t>)</w:t>
      </w:r>
    </w:p>
  </w:footnote>
  <w:footnote w:id="276">
    <w:p w:rsidR="00D131AE" w:rsidRPr="00E30BA5" w:rsidRDefault="00D131AE" w:rsidP="00F37CD2">
      <w:pPr>
        <w:pStyle w:val="FootnoteText"/>
        <w:bidi/>
        <w:rPr>
          <w:rFonts w:ascii="Traditional Arabic" w:hAnsi="Traditional Arabic" w:cs="Traditional Arabic"/>
          <w:sz w:val="28"/>
          <w:szCs w:val="28"/>
          <w:rtl/>
        </w:rPr>
      </w:pPr>
      <w:r w:rsidRPr="00E30BA5">
        <w:rPr>
          <w:rFonts w:ascii="Traditional Arabic" w:hAnsi="Traditional Arabic" w:cs="Traditional Arabic"/>
          <w:sz w:val="28"/>
          <w:szCs w:val="28"/>
        </w:rPr>
        <w:t>(</w:t>
      </w:r>
      <w:r w:rsidRPr="00E30BA5">
        <w:rPr>
          <w:rFonts w:ascii="Traditional Arabic" w:hAnsi="Traditional Arabic" w:cs="Traditional Arabic"/>
          <w:sz w:val="28"/>
          <w:szCs w:val="28"/>
        </w:rPr>
        <w:footnoteRef/>
      </w:r>
      <w:r w:rsidRPr="00E30BA5">
        <w:rPr>
          <w:rFonts w:ascii="Traditional Arabic" w:hAnsi="Traditional Arabic" w:cs="Traditional Arabic"/>
          <w:sz w:val="28"/>
          <w:szCs w:val="28"/>
        </w:rPr>
        <w:t>)</w:t>
      </w:r>
      <w:r w:rsidRPr="00E30BA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 </w:t>
      </w:r>
      <w:r w:rsidRPr="00E30BA5">
        <w:rPr>
          <w:rFonts w:ascii="Traditional Arabic" w:hAnsi="Traditional Arabic" w:cs="Traditional Arabic" w:hint="cs"/>
          <w:sz w:val="28"/>
          <w:szCs w:val="28"/>
          <w:rtl/>
        </w:rPr>
        <w:t>إعراب القرآن وبيانه</w:t>
      </w:r>
      <w:r>
        <w:rPr>
          <w:rFonts w:ascii="Traditional Arabic" w:hAnsi="Traditional Arabic" w:cs="Traditional Arabic" w:hint="cs"/>
          <w:sz w:val="28"/>
          <w:szCs w:val="28"/>
          <w:rtl/>
        </w:rPr>
        <w:t>, مرجع سابق, 5/</w:t>
      </w:r>
      <w:r w:rsidRPr="00E30BA5">
        <w:rPr>
          <w:rFonts w:ascii="Traditional Arabic" w:hAnsi="Traditional Arabic" w:cs="Traditional Arabic" w:hint="cs"/>
          <w:sz w:val="28"/>
          <w:szCs w:val="28"/>
          <w:rtl/>
        </w:rPr>
        <w:t>337.</w:t>
      </w:r>
    </w:p>
  </w:footnote>
  <w:footnote w:id="277">
    <w:p w:rsidR="00D131AE" w:rsidRPr="00326016" w:rsidRDefault="00D131AE" w:rsidP="00DF752F">
      <w:pPr>
        <w:bidi/>
        <w:spacing w:after="0" w:line="240" w:lineRule="auto"/>
        <w:rPr>
          <w:vertAlign w:val="superscript"/>
          <w:rtl/>
        </w:rPr>
      </w:pPr>
      <w:r w:rsidRPr="00FB093F">
        <w:rPr>
          <w:rFonts w:ascii="Traditional Arabic" w:eastAsia="Times New Roman" w:hAnsi="Traditional Arabic" w:cs="Traditional Arabic"/>
          <w:sz w:val="28"/>
          <w:szCs w:val="28"/>
        </w:rPr>
        <w:t>(</w:t>
      </w:r>
      <w:r w:rsidRPr="00FB093F">
        <w:rPr>
          <w:rFonts w:ascii="Traditional Arabic" w:eastAsia="Times New Roman" w:hAnsi="Traditional Arabic" w:cs="Traditional Arabic"/>
          <w:sz w:val="28"/>
          <w:szCs w:val="28"/>
        </w:rPr>
        <w:footnoteRef/>
      </w:r>
      <w:r w:rsidRPr="00FB093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FB093F">
        <w:rPr>
          <w:rFonts w:ascii="Traditional Arabic" w:eastAsia="Times New Roman" w:hAnsi="Traditional Arabic" w:cs="Traditional Arabic" w:hint="cs"/>
          <w:sz w:val="28"/>
          <w:szCs w:val="28"/>
          <w:rtl/>
        </w:rPr>
        <w:t xml:space="preserve"> السيد محمد مرتضى الحسني الزبيدي, </w:t>
      </w:r>
      <w:r w:rsidRPr="00FB093F">
        <w:rPr>
          <w:rFonts w:ascii="Traditional Arabic" w:eastAsia="Times New Roman" w:hAnsi="Traditional Arabic" w:cs="Traditional Arabic" w:hint="eastAsia"/>
          <w:sz w:val="28"/>
          <w:szCs w:val="28"/>
          <w:rtl/>
        </w:rPr>
        <w:t>تاج</w:t>
      </w:r>
      <w:r w:rsidRPr="00FB093F">
        <w:rPr>
          <w:rFonts w:ascii="Traditional Arabic" w:eastAsia="Times New Roman" w:hAnsi="Traditional Arabic" w:cs="Traditional Arabic"/>
          <w:sz w:val="28"/>
          <w:szCs w:val="28"/>
          <w:rtl/>
        </w:rPr>
        <w:t xml:space="preserve"> </w:t>
      </w:r>
      <w:r w:rsidRPr="00FB093F">
        <w:rPr>
          <w:rFonts w:ascii="Traditional Arabic" w:eastAsia="Times New Roman" w:hAnsi="Traditional Arabic" w:cs="Traditional Arabic" w:hint="eastAsia"/>
          <w:sz w:val="28"/>
          <w:szCs w:val="28"/>
          <w:rtl/>
        </w:rPr>
        <w:t>العروس</w:t>
      </w:r>
      <w:r w:rsidRPr="00FB093F">
        <w:rPr>
          <w:rFonts w:ascii="Traditional Arabic" w:eastAsia="Times New Roman" w:hAnsi="Traditional Arabic" w:cs="Traditional Arabic"/>
          <w:sz w:val="28"/>
          <w:szCs w:val="28"/>
          <w:rtl/>
        </w:rPr>
        <w:t xml:space="preserve"> </w:t>
      </w:r>
      <w:r w:rsidRPr="00FB093F">
        <w:rPr>
          <w:rFonts w:ascii="Traditional Arabic" w:eastAsia="Times New Roman" w:hAnsi="Traditional Arabic" w:cs="Traditional Arabic" w:hint="eastAsia"/>
          <w:sz w:val="28"/>
          <w:szCs w:val="28"/>
          <w:rtl/>
        </w:rPr>
        <w:t>من</w:t>
      </w:r>
      <w:r w:rsidRPr="00FB093F">
        <w:rPr>
          <w:rFonts w:ascii="Traditional Arabic" w:eastAsia="Times New Roman" w:hAnsi="Traditional Arabic" w:cs="Traditional Arabic"/>
          <w:sz w:val="28"/>
          <w:szCs w:val="28"/>
          <w:rtl/>
        </w:rPr>
        <w:t xml:space="preserve"> </w:t>
      </w:r>
      <w:r w:rsidRPr="00FB093F">
        <w:rPr>
          <w:rFonts w:ascii="Traditional Arabic" w:eastAsia="Times New Roman" w:hAnsi="Traditional Arabic" w:cs="Traditional Arabic" w:hint="eastAsia"/>
          <w:sz w:val="28"/>
          <w:szCs w:val="28"/>
          <w:rtl/>
        </w:rPr>
        <w:t>جواهر</w:t>
      </w:r>
      <w:r w:rsidRPr="00FB093F">
        <w:rPr>
          <w:rFonts w:ascii="Traditional Arabic" w:eastAsia="Times New Roman" w:hAnsi="Traditional Arabic" w:cs="Traditional Arabic"/>
          <w:sz w:val="28"/>
          <w:szCs w:val="28"/>
          <w:rtl/>
        </w:rPr>
        <w:t xml:space="preserve"> </w:t>
      </w:r>
      <w:r w:rsidRPr="00FB093F">
        <w:rPr>
          <w:rFonts w:ascii="Traditional Arabic" w:eastAsia="Times New Roman" w:hAnsi="Traditional Arabic" w:cs="Traditional Arabic" w:hint="eastAsia"/>
          <w:sz w:val="28"/>
          <w:szCs w:val="28"/>
          <w:rtl/>
        </w:rPr>
        <w:t>القاموس</w:t>
      </w:r>
      <w:r>
        <w:rPr>
          <w:rFonts w:ascii="Traditional Arabic" w:eastAsia="Times New Roman" w:hAnsi="Traditional Arabic" w:cs="Traditional Arabic" w:hint="cs"/>
          <w:sz w:val="28"/>
          <w:szCs w:val="28"/>
          <w:rtl/>
        </w:rPr>
        <w:t>10/</w:t>
      </w:r>
      <w:r w:rsidRPr="00FB093F">
        <w:rPr>
          <w:rFonts w:ascii="Traditional Arabic" w:eastAsia="Times New Roman" w:hAnsi="Traditional Arabic" w:cs="Traditional Arabic"/>
          <w:sz w:val="28"/>
          <w:szCs w:val="28"/>
          <w:rtl/>
        </w:rPr>
        <w:t>307</w:t>
      </w:r>
      <w:r>
        <w:rPr>
          <w:rFonts w:ascii="Traditional Arabic" w:eastAsia="Times New Roman" w:hAnsi="Traditional Arabic" w:cs="Traditional Arabic" w:hint="cs"/>
          <w:sz w:val="28"/>
          <w:szCs w:val="28"/>
          <w:rtl/>
        </w:rPr>
        <w:t>,</w:t>
      </w:r>
      <w:r w:rsidRPr="00FB093F">
        <w:rPr>
          <w:rFonts w:ascii="Traditional Arabic" w:eastAsia="Times New Roman" w:hAnsi="Traditional Arabic" w:cs="Traditional Arabic" w:hint="cs"/>
          <w:sz w:val="28"/>
          <w:szCs w:val="28"/>
          <w:rtl/>
        </w:rPr>
        <w:t>تحقيق إ</w:t>
      </w:r>
      <w:r>
        <w:rPr>
          <w:rFonts w:ascii="Traditional Arabic" w:eastAsia="Times New Roman" w:hAnsi="Traditional Arabic" w:cs="Traditional Arabic" w:hint="cs"/>
          <w:sz w:val="28"/>
          <w:szCs w:val="28"/>
          <w:rtl/>
        </w:rPr>
        <w:t>براهيم الدرزي مطبعة حكومة الكويت.</w:t>
      </w:r>
    </w:p>
  </w:footnote>
  <w:footnote w:id="278">
    <w:p w:rsidR="00D131AE" w:rsidRPr="004B2E6D" w:rsidRDefault="00D131AE" w:rsidP="0071281D">
      <w:pPr>
        <w:pStyle w:val="FootnoteText"/>
        <w:bidi/>
        <w:rPr>
          <w:rFonts w:ascii="Traditional Arabic" w:eastAsia="Times New Roman" w:hAnsi="Traditional Arabic" w:cs="Traditional Arabic"/>
          <w:sz w:val="28"/>
          <w:szCs w:val="28"/>
        </w:rPr>
      </w:pPr>
      <w:r w:rsidRPr="004B2E6D">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4)</w:t>
      </w:r>
      <w:r w:rsidRPr="00B1079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B10799">
        <w:rPr>
          <w:rFonts w:ascii="Traditional Arabic" w:eastAsia="Times New Roman" w:hAnsi="Traditional Arabic" w:cs="Traditional Arabic" w:hint="cs"/>
          <w:sz w:val="28"/>
          <w:szCs w:val="28"/>
          <w:rtl/>
        </w:rPr>
        <w:t>أ</w:t>
      </w:r>
      <w:r>
        <w:rPr>
          <w:rFonts w:ascii="Traditional Arabic" w:eastAsia="Times New Roman" w:hAnsi="Traditional Arabic" w:cs="Traditional Arabic" w:hint="cs"/>
          <w:sz w:val="28"/>
          <w:szCs w:val="28"/>
          <w:rtl/>
        </w:rPr>
        <w:t>بو</w:t>
      </w:r>
      <w:r w:rsidRPr="00B10799">
        <w:rPr>
          <w:rFonts w:ascii="Traditional Arabic" w:eastAsia="Times New Roman" w:hAnsi="Traditional Arabic" w:cs="Traditional Arabic" w:hint="cs"/>
          <w:sz w:val="28"/>
          <w:szCs w:val="28"/>
          <w:rtl/>
        </w:rPr>
        <w:t xml:space="preserve"> الحسن علي بن أحمد الواحدي ,التفسير البسيط ـ تفسير سورة الفرقان ج/16 ص 428 تحيق د سليمان بن إبراهيم الحصين , سلسلة الرسائل العلمية جامعة الإمام محمد بن سعود</w:t>
      </w:r>
      <w:r w:rsidRPr="004B2E6D">
        <w:rPr>
          <w:rFonts w:ascii="Traditional Arabic" w:eastAsia="Times New Roman" w:hAnsi="Traditional Arabic" w:cs="Traditional Arabic" w:hint="cs"/>
          <w:sz w:val="28"/>
          <w:szCs w:val="28"/>
          <w:rtl/>
        </w:rPr>
        <w:t xml:space="preserve">  </w:t>
      </w:r>
    </w:p>
  </w:footnote>
  <w:footnote w:id="279">
    <w:p w:rsidR="00D131AE" w:rsidRPr="004B2E6D" w:rsidRDefault="00D131AE" w:rsidP="004D4D77">
      <w:pPr>
        <w:pStyle w:val="FootnoteText"/>
        <w:bidi/>
        <w:rPr>
          <w:rFonts w:ascii="Traditional Arabic" w:eastAsia="Times New Roman" w:hAnsi="Traditional Arabic" w:cs="Traditional Arabic"/>
          <w:sz w:val="28"/>
          <w:szCs w:val="28"/>
          <w:rtl/>
        </w:rPr>
      </w:pPr>
      <w:r w:rsidRPr="004B2E6D">
        <w:rPr>
          <w:rFonts w:ascii="Traditional Arabic" w:eastAsia="Times New Roman" w:hAnsi="Traditional Arabic" w:cs="Traditional Arabic"/>
          <w:sz w:val="28"/>
          <w:szCs w:val="28"/>
        </w:rPr>
        <w:t>(</w:t>
      </w:r>
      <w:r w:rsidRPr="004B2E6D">
        <w:rPr>
          <w:rFonts w:ascii="Traditional Arabic" w:eastAsia="Times New Roman" w:hAnsi="Traditional Arabic" w:cs="Traditional Arabic"/>
          <w:sz w:val="28"/>
          <w:szCs w:val="28"/>
        </w:rPr>
        <w:footnoteRef/>
      </w:r>
      <w:r w:rsidRPr="004B2E6D">
        <w:rPr>
          <w:rFonts w:ascii="Traditional Arabic" w:eastAsia="Times New Roman" w:hAnsi="Traditional Arabic" w:cs="Traditional Arabic"/>
          <w:sz w:val="28"/>
          <w:szCs w:val="28"/>
        </w:rPr>
        <w:t>)</w:t>
      </w:r>
      <w:r w:rsidRPr="004B2E6D">
        <w:rPr>
          <w:rFonts w:ascii="Traditional Arabic" w:eastAsia="Times New Roman" w:hAnsi="Traditional Arabic" w:cs="Traditional Arabic" w:hint="cs"/>
          <w:sz w:val="28"/>
          <w:szCs w:val="28"/>
          <w:rtl/>
        </w:rPr>
        <w:t xml:space="preserve"> </w:t>
      </w:r>
      <w:r w:rsidRPr="00CE35D3">
        <w:rPr>
          <w:rFonts w:ascii="Traditional Arabic" w:eastAsia="Times New Roman" w:hAnsi="Traditional Arabic" w:cs="Traditional Arabic" w:hint="cs"/>
          <w:sz w:val="28"/>
          <w:szCs w:val="28"/>
          <w:rtl/>
        </w:rPr>
        <w:t>أبو الفتح عثمان بن جني الموصلي النحوي,</w:t>
      </w:r>
      <w:r>
        <w:rPr>
          <w:rFonts w:ascii="Traditional Arabic" w:eastAsia="Times New Roman" w:hAnsi="Traditional Arabic" w:cs="Traditional Arabic" w:hint="cs"/>
          <w:sz w:val="28"/>
          <w:szCs w:val="28"/>
          <w:rtl/>
        </w:rPr>
        <w:t xml:space="preserve"> </w:t>
      </w:r>
      <w:r w:rsidRPr="00CE35D3">
        <w:rPr>
          <w:rFonts w:ascii="Traditional Arabic" w:eastAsia="Times New Roman" w:hAnsi="Traditional Arabic" w:cs="Traditional Arabic" w:hint="cs"/>
          <w:sz w:val="28"/>
          <w:szCs w:val="28"/>
          <w:rtl/>
        </w:rPr>
        <w:t xml:space="preserve">اللمع في العربية ص14 دار الكتب الثقافية - الكويت ، تحقيق : فائز فارس </w:t>
      </w:r>
      <w:r>
        <w:rPr>
          <w:rFonts w:ascii="Traditional Arabic" w:eastAsia="Times New Roman" w:hAnsi="Traditional Arabic" w:cs="Traditional Arabic" w:hint="cs"/>
          <w:sz w:val="28"/>
          <w:szCs w:val="28"/>
          <w:rtl/>
        </w:rPr>
        <w:t>.</w:t>
      </w:r>
      <w:r w:rsidRPr="00CE35D3">
        <w:rPr>
          <w:rFonts w:ascii="Traditional Arabic" w:eastAsia="Times New Roman" w:hAnsi="Traditional Arabic" w:cs="Traditional Arabic" w:hint="cs"/>
          <w:sz w:val="28"/>
          <w:szCs w:val="28"/>
          <w:rtl/>
        </w:rPr>
        <w:t>1972</w:t>
      </w:r>
    </w:p>
  </w:footnote>
  <w:footnote w:id="280">
    <w:p w:rsidR="00D131AE" w:rsidRPr="00326016" w:rsidRDefault="00D131AE" w:rsidP="00EA2E5A">
      <w:pPr>
        <w:pStyle w:val="FootnoteText"/>
        <w:jc w:val="right"/>
        <w:rPr>
          <w:vertAlign w:val="superscript"/>
          <w:rtl/>
        </w:rPr>
      </w:pPr>
      <w:r w:rsidRPr="00EA2E5A">
        <w:rPr>
          <w:rFonts w:ascii="Traditional Arabic" w:hAnsi="Traditional Arabic" w:cs="Traditional Arabic" w:hint="cs"/>
          <w:sz w:val="28"/>
          <w:szCs w:val="28"/>
          <w:rtl/>
        </w:rPr>
        <w:t xml:space="preserve"> </w:t>
      </w:r>
      <w:r w:rsidRPr="00EA2E5A">
        <w:rPr>
          <w:rFonts w:ascii="Traditional Arabic" w:hAnsi="Traditional Arabic" w:cs="Traditional Arabic" w:hint="eastAsia"/>
          <w:sz w:val="28"/>
          <w:szCs w:val="28"/>
          <w:rtl/>
        </w:rPr>
        <w:t>سورة الشعراء, آية:</w:t>
      </w:r>
      <w:r w:rsidRPr="00EA2E5A">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3</w:t>
      </w:r>
      <w:r w:rsidRPr="00EA2E5A">
        <w:rPr>
          <w:rFonts w:ascii="Traditional Arabic" w:hAnsi="Traditional Arabic" w:cs="Traditional Arabic" w:hint="cs"/>
          <w:sz w:val="28"/>
          <w:szCs w:val="28"/>
          <w:rtl/>
        </w:rPr>
        <w:t xml:space="preserve"> </w:t>
      </w:r>
      <w:r w:rsidRPr="00EA2E5A">
        <w:rPr>
          <w:rFonts w:ascii="Traditional Arabic" w:hAnsi="Traditional Arabic" w:cs="Traditional Arabic"/>
          <w:sz w:val="28"/>
          <w:szCs w:val="28"/>
        </w:rPr>
        <w:t>(</w:t>
      </w:r>
      <w:r w:rsidRPr="00EA2E5A">
        <w:rPr>
          <w:rFonts w:ascii="Traditional Arabic" w:hAnsi="Traditional Arabic" w:cs="Traditional Arabic"/>
          <w:sz w:val="28"/>
          <w:szCs w:val="28"/>
        </w:rPr>
        <w:footnoteRef/>
      </w:r>
      <w:r w:rsidRPr="00EA2E5A">
        <w:rPr>
          <w:rFonts w:ascii="Traditional Arabic" w:hAnsi="Traditional Arabic" w:cs="Traditional Arabic"/>
          <w:sz w:val="28"/>
          <w:szCs w:val="28"/>
        </w:rPr>
        <w:t>)</w:t>
      </w:r>
    </w:p>
  </w:footnote>
  <w:footnote w:id="281">
    <w:p w:rsidR="00D131AE" w:rsidRPr="00E30BA5" w:rsidRDefault="00D131AE" w:rsidP="00EA2E5A">
      <w:pPr>
        <w:pStyle w:val="FootnoteText"/>
        <w:bidi/>
        <w:rPr>
          <w:rFonts w:ascii="Traditional Arabic" w:hAnsi="Traditional Arabic" w:cs="Traditional Arabic"/>
          <w:sz w:val="28"/>
          <w:szCs w:val="28"/>
          <w:rtl/>
        </w:rPr>
      </w:pPr>
      <w:r w:rsidRPr="00E30BA5">
        <w:rPr>
          <w:rFonts w:ascii="Traditional Arabic" w:hAnsi="Traditional Arabic" w:cs="Traditional Arabic"/>
          <w:sz w:val="28"/>
          <w:szCs w:val="28"/>
        </w:rPr>
        <w:t>(</w:t>
      </w:r>
      <w:r w:rsidRPr="00E30BA5">
        <w:rPr>
          <w:rFonts w:ascii="Traditional Arabic" w:hAnsi="Traditional Arabic" w:cs="Traditional Arabic"/>
          <w:sz w:val="28"/>
          <w:szCs w:val="28"/>
        </w:rPr>
        <w:footnoteRef/>
      </w:r>
      <w:r w:rsidRPr="00E30BA5">
        <w:rPr>
          <w:rFonts w:ascii="Traditional Arabic" w:hAnsi="Traditional Arabic" w:cs="Traditional Arabic"/>
          <w:sz w:val="28"/>
          <w:szCs w:val="28"/>
        </w:rPr>
        <w:t>)</w:t>
      </w:r>
      <w:r>
        <w:rPr>
          <w:rFonts w:ascii="Traditional Arabic" w:hAnsi="Traditional Arabic" w:cs="Traditional Arabic" w:hint="cs"/>
          <w:sz w:val="28"/>
          <w:szCs w:val="28"/>
          <w:rtl/>
        </w:rPr>
        <w:t xml:space="preserve"> إعراب القرآن وبيانه, مرجع لسابق, 5/</w:t>
      </w:r>
      <w:r w:rsidRPr="00E30BA5">
        <w:rPr>
          <w:rFonts w:ascii="Traditional Arabic" w:hAnsi="Traditional Arabic" w:cs="Traditional Arabic" w:hint="cs"/>
          <w:sz w:val="28"/>
          <w:szCs w:val="28"/>
          <w:rtl/>
        </w:rPr>
        <w:t>387 .</w:t>
      </w:r>
    </w:p>
  </w:footnote>
  <w:footnote w:id="282">
    <w:p w:rsidR="00D131AE" w:rsidRPr="003E5884" w:rsidRDefault="00D131AE" w:rsidP="00A2632A">
      <w:pPr>
        <w:pStyle w:val="FootnoteText"/>
        <w:bidi/>
        <w:rPr>
          <w:rFonts w:ascii="Traditional Arabic" w:eastAsia="Times New Roman" w:hAnsi="Traditional Arabic" w:cs="Traditional Arabic"/>
          <w:sz w:val="28"/>
          <w:szCs w:val="28"/>
          <w:rtl/>
        </w:rPr>
      </w:pPr>
      <w:r w:rsidRPr="003E5884">
        <w:rPr>
          <w:rFonts w:ascii="Traditional Arabic" w:eastAsia="Times New Roman" w:hAnsi="Traditional Arabic" w:cs="Traditional Arabic"/>
          <w:sz w:val="28"/>
          <w:szCs w:val="28"/>
        </w:rPr>
        <w:t>(</w:t>
      </w:r>
      <w:r w:rsidRPr="003E5884">
        <w:rPr>
          <w:rFonts w:ascii="Traditional Arabic" w:eastAsia="Times New Roman" w:hAnsi="Traditional Arabic" w:cs="Traditional Arabic"/>
          <w:sz w:val="28"/>
          <w:szCs w:val="28"/>
        </w:rPr>
        <w:footnoteRef/>
      </w:r>
      <w:r w:rsidRPr="003E5884">
        <w:rPr>
          <w:rFonts w:ascii="Traditional Arabic" w:eastAsia="Times New Roman" w:hAnsi="Traditional Arabic" w:cs="Traditional Arabic"/>
          <w:sz w:val="28"/>
          <w:szCs w:val="28"/>
        </w:rPr>
        <w:t>)</w:t>
      </w:r>
      <w:r w:rsidRPr="003E5884">
        <w:rPr>
          <w:rFonts w:ascii="Traditional Arabic" w:eastAsia="Times New Roman" w:hAnsi="Traditional Arabic" w:cs="Traditional Arabic" w:hint="cs"/>
          <w:sz w:val="28"/>
          <w:szCs w:val="28"/>
          <w:rtl/>
        </w:rPr>
        <w:t xml:space="preserve"> الكشاف</w:t>
      </w:r>
      <w:r>
        <w:rPr>
          <w:rFonts w:ascii="Traditional Arabic" w:eastAsia="Times New Roman" w:hAnsi="Traditional Arabic" w:cs="Traditional Arabic" w:hint="cs"/>
          <w:sz w:val="28"/>
          <w:szCs w:val="28"/>
          <w:rtl/>
        </w:rPr>
        <w:t xml:space="preserve">, مرجع سابق, 3/ </w:t>
      </w:r>
      <w:r w:rsidRPr="003E5884">
        <w:rPr>
          <w:rFonts w:ascii="Traditional Arabic" w:eastAsia="Times New Roman" w:hAnsi="Traditional Arabic" w:cs="Traditional Arabic" w:hint="cs"/>
          <w:sz w:val="28"/>
          <w:szCs w:val="28"/>
          <w:rtl/>
        </w:rPr>
        <w:t>298.</w:t>
      </w:r>
    </w:p>
  </w:footnote>
  <w:footnote w:id="283">
    <w:p w:rsidR="00D131AE" w:rsidRPr="00AD3019" w:rsidRDefault="00D131AE" w:rsidP="00AD3019">
      <w:pPr>
        <w:pStyle w:val="FootnoteText"/>
        <w:jc w:val="right"/>
        <w:rPr>
          <w:rFonts w:ascii="Traditional Arabic" w:eastAsia="Times New Roman" w:hAnsi="Traditional Arabic" w:cs="Traditional Arabic"/>
          <w:sz w:val="28"/>
          <w:szCs w:val="28"/>
          <w:rtl/>
        </w:rPr>
      </w:pPr>
      <w:r w:rsidRPr="00AD3019">
        <w:rPr>
          <w:rFonts w:ascii="Traditional Arabic" w:eastAsia="Times New Roman" w:hAnsi="Traditional Arabic" w:cs="Traditional Arabic" w:hint="cs"/>
          <w:sz w:val="28"/>
          <w:szCs w:val="28"/>
          <w:rtl/>
        </w:rPr>
        <w:t xml:space="preserve">  روح المعاني, مرجع سابق, 10/59, 60. </w:t>
      </w:r>
      <w:r w:rsidRPr="00AD3019">
        <w:rPr>
          <w:rFonts w:ascii="Traditional Arabic" w:eastAsia="Times New Roman" w:hAnsi="Traditional Arabic" w:cs="Traditional Arabic"/>
          <w:sz w:val="28"/>
          <w:szCs w:val="28"/>
        </w:rPr>
        <w:t>(</w:t>
      </w:r>
      <w:r w:rsidRPr="00AD3019">
        <w:rPr>
          <w:rFonts w:ascii="Traditional Arabic" w:eastAsia="Times New Roman" w:hAnsi="Traditional Arabic" w:cs="Traditional Arabic"/>
          <w:sz w:val="28"/>
          <w:szCs w:val="28"/>
        </w:rPr>
        <w:footnoteRef/>
      </w:r>
      <w:r w:rsidRPr="00AD3019">
        <w:rPr>
          <w:rFonts w:ascii="Traditional Arabic" w:eastAsia="Times New Roman" w:hAnsi="Traditional Arabic" w:cs="Traditional Arabic"/>
          <w:sz w:val="28"/>
          <w:szCs w:val="28"/>
        </w:rPr>
        <w:t>)</w:t>
      </w:r>
    </w:p>
  </w:footnote>
  <w:footnote w:id="284">
    <w:p w:rsidR="00D131AE" w:rsidRPr="00EA2E5A" w:rsidRDefault="00D131AE" w:rsidP="00A02151">
      <w:pPr>
        <w:pStyle w:val="FootnoteText"/>
        <w:jc w:val="right"/>
        <w:rPr>
          <w:rFonts w:ascii="Traditional Arabic" w:eastAsia="Times New Roman" w:hAnsi="Traditional Arabic" w:cs="Traditional Arabic"/>
          <w:sz w:val="28"/>
          <w:szCs w:val="28"/>
          <w:rtl/>
        </w:rPr>
      </w:pPr>
      <w:r w:rsidRPr="00EA2E5A">
        <w:rPr>
          <w:rFonts w:ascii="Traditional Arabic" w:eastAsia="Times New Roman" w:hAnsi="Traditional Arabic" w:cs="Traditional Arabic" w:hint="cs"/>
          <w:sz w:val="28"/>
          <w:szCs w:val="28"/>
          <w:rtl/>
        </w:rPr>
        <w:t xml:space="preserve"> </w:t>
      </w:r>
      <w:r w:rsidRPr="00EA2E5A">
        <w:rPr>
          <w:rFonts w:ascii="Traditional Arabic" w:eastAsia="Times New Roman" w:hAnsi="Traditional Arabic" w:cs="Traditional Arabic" w:hint="eastAsia"/>
          <w:sz w:val="28"/>
          <w:szCs w:val="28"/>
          <w:rtl/>
        </w:rPr>
        <w:t>سورة الشعراء, آية:</w:t>
      </w:r>
      <w:r w:rsidRPr="00EA2E5A">
        <w:rPr>
          <w:rFonts w:ascii="Traditional Arabic" w:eastAsia="Times New Roman" w:hAnsi="Traditional Arabic" w:cs="Traditional Arabic" w:hint="cs"/>
          <w:sz w:val="28"/>
          <w:szCs w:val="28"/>
          <w:rtl/>
        </w:rPr>
        <w:t xml:space="preserve"> 22</w:t>
      </w:r>
      <w:r w:rsidRPr="00EA2E5A">
        <w:rPr>
          <w:rFonts w:ascii="Traditional Arabic" w:eastAsia="Times New Roman" w:hAnsi="Traditional Arabic" w:cs="Traditional Arabic"/>
          <w:sz w:val="28"/>
          <w:szCs w:val="28"/>
        </w:rPr>
        <w:t>(</w:t>
      </w:r>
      <w:r w:rsidRPr="00EA2E5A">
        <w:rPr>
          <w:rFonts w:ascii="Traditional Arabic" w:eastAsia="Times New Roman" w:hAnsi="Traditional Arabic" w:cs="Traditional Arabic"/>
          <w:sz w:val="28"/>
          <w:szCs w:val="28"/>
        </w:rPr>
        <w:footnoteRef/>
      </w:r>
      <w:r w:rsidRPr="00EA2E5A">
        <w:rPr>
          <w:rFonts w:ascii="Traditional Arabic" w:eastAsia="Times New Roman" w:hAnsi="Traditional Arabic" w:cs="Traditional Arabic"/>
          <w:sz w:val="28"/>
          <w:szCs w:val="28"/>
        </w:rPr>
        <w:t>)</w:t>
      </w:r>
    </w:p>
  </w:footnote>
  <w:footnote w:id="285">
    <w:p w:rsidR="00D131AE" w:rsidRPr="00C52444" w:rsidRDefault="00D131AE" w:rsidP="00A40C1A">
      <w:pPr>
        <w:pStyle w:val="FootnoteText"/>
        <w:bidi/>
        <w:rPr>
          <w:sz w:val="28"/>
          <w:szCs w:val="28"/>
          <w:vertAlign w:val="superscript"/>
          <w:rtl/>
        </w:rPr>
      </w:pPr>
      <w:r w:rsidRPr="00E30BA5">
        <w:rPr>
          <w:rFonts w:ascii="Traditional Arabic" w:hAnsi="Traditional Arabic" w:cs="Traditional Arabic"/>
          <w:sz w:val="28"/>
          <w:szCs w:val="28"/>
        </w:rPr>
        <w:t>(</w:t>
      </w:r>
      <w:r w:rsidRPr="00E30BA5">
        <w:rPr>
          <w:rFonts w:ascii="Traditional Arabic" w:hAnsi="Traditional Arabic" w:cs="Traditional Arabic"/>
          <w:sz w:val="28"/>
          <w:szCs w:val="28"/>
        </w:rPr>
        <w:footnoteRef/>
      </w:r>
      <w:r w:rsidRPr="00E30BA5">
        <w:rPr>
          <w:rFonts w:ascii="Traditional Arabic" w:hAnsi="Traditional Arabic" w:cs="Traditional Arabic"/>
          <w:sz w:val="28"/>
          <w:szCs w:val="28"/>
        </w:rPr>
        <w:t>)</w:t>
      </w:r>
      <w:r w:rsidRPr="00E30BA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الكشاف, مرجع سابق</w:t>
      </w:r>
      <w:r w:rsidRPr="00E30BA5">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3/</w:t>
      </w:r>
      <w:r w:rsidRPr="00E30BA5">
        <w:rPr>
          <w:rFonts w:ascii="Traditional Arabic" w:hAnsi="Traditional Arabic" w:cs="Traditional Arabic" w:hint="cs"/>
          <w:sz w:val="28"/>
          <w:szCs w:val="28"/>
          <w:rtl/>
        </w:rPr>
        <w:t xml:space="preserve"> 3</w:t>
      </w:r>
      <w:r>
        <w:rPr>
          <w:rFonts w:ascii="Traditional Arabic" w:hAnsi="Traditional Arabic" w:cs="Traditional Arabic" w:hint="cs"/>
          <w:sz w:val="28"/>
          <w:szCs w:val="28"/>
          <w:rtl/>
        </w:rPr>
        <w:t>06</w:t>
      </w:r>
      <w:r w:rsidRPr="00E30BA5">
        <w:rPr>
          <w:rFonts w:ascii="Traditional Arabic" w:hAnsi="Traditional Arabic" w:cs="Traditional Arabic" w:hint="cs"/>
          <w:sz w:val="28"/>
          <w:szCs w:val="28"/>
          <w:rtl/>
        </w:rPr>
        <w:t>.</w:t>
      </w:r>
    </w:p>
  </w:footnote>
  <w:footnote w:id="286">
    <w:p w:rsidR="00D131AE" w:rsidRPr="005C6683" w:rsidRDefault="00D131AE" w:rsidP="00E713BD">
      <w:pPr>
        <w:pStyle w:val="FootnoteText"/>
        <w:bidi/>
        <w:rPr>
          <w:sz w:val="28"/>
          <w:szCs w:val="28"/>
          <w:vertAlign w:val="superscript"/>
          <w:rtl/>
        </w:rPr>
      </w:pP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sz w:val="28"/>
          <w:szCs w:val="28"/>
        </w:rPr>
        <w:footnoteRef/>
      </w:r>
      <w:r w:rsidRPr="005C6683">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5C6683">
        <w:rPr>
          <w:rFonts w:ascii="Traditional Arabic" w:eastAsia="Times New Roman" w:hAnsi="Traditional Arabic" w:cs="Traditional Arabic" w:hint="cs"/>
          <w:sz w:val="28"/>
          <w:szCs w:val="28"/>
          <w:rtl/>
        </w:rPr>
        <w:t xml:space="preserve"> التفسير المنير للزحيلي</w:t>
      </w:r>
      <w:r>
        <w:rPr>
          <w:rFonts w:ascii="Traditional Arabic" w:eastAsia="Times New Roman" w:hAnsi="Traditional Arabic" w:cs="Traditional Arabic" w:hint="cs"/>
          <w:sz w:val="28"/>
          <w:szCs w:val="28"/>
          <w:rtl/>
        </w:rPr>
        <w:t>, مرجع سابق,</w:t>
      </w:r>
      <w:r w:rsidRPr="005C668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5C6683">
        <w:rPr>
          <w:rFonts w:ascii="Traditional Arabic" w:eastAsia="Times New Roman" w:hAnsi="Traditional Arabic" w:cs="Traditional Arabic" w:hint="cs"/>
          <w:sz w:val="28"/>
          <w:szCs w:val="28"/>
          <w:rtl/>
        </w:rPr>
        <w:t xml:space="preserve"> 139.</w:t>
      </w:r>
    </w:p>
  </w:footnote>
  <w:footnote w:id="287">
    <w:p w:rsidR="00D131AE" w:rsidRPr="00174184" w:rsidRDefault="00D131AE" w:rsidP="00A02151">
      <w:pPr>
        <w:pStyle w:val="FootnoteText"/>
        <w:jc w:val="right"/>
        <w:rPr>
          <w:rFonts w:ascii="Traditional Arabic" w:eastAsia="Times New Roman" w:hAnsi="Traditional Arabic" w:cs="Traditional Arabic"/>
          <w:sz w:val="28"/>
          <w:szCs w:val="28"/>
          <w:rtl/>
        </w:rPr>
      </w:pPr>
      <w:r w:rsidRPr="0017418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209.</w:t>
      </w:r>
      <w:r w:rsidRPr="00174184">
        <w:rPr>
          <w:rFonts w:ascii="Traditional Arabic" w:eastAsia="Times New Roman" w:hAnsi="Traditional Arabic" w:cs="Traditional Arabic" w:hint="cs"/>
          <w:sz w:val="28"/>
          <w:szCs w:val="28"/>
          <w:rtl/>
        </w:rPr>
        <w:t xml:space="preserve"> </w:t>
      </w:r>
      <w:r w:rsidRPr="00174184">
        <w:rPr>
          <w:rFonts w:ascii="Traditional Arabic" w:eastAsia="Times New Roman" w:hAnsi="Traditional Arabic" w:cs="Traditional Arabic"/>
          <w:sz w:val="28"/>
          <w:szCs w:val="28"/>
        </w:rPr>
        <w:t>(</w:t>
      </w:r>
      <w:r w:rsidRPr="00174184">
        <w:rPr>
          <w:rFonts w:ascii="Traditional Arabic" w:eastAsia="Times New Roman" w:hAnsi="Traditional Arabic" w:cs="Traditional Arabic"/>
          <w:sz w:val="28"/>
          <w:szCs w:val="28"/>
        </w:rPr>
        <w:footnoteRef/>
      </w:r>
      <w:r w:rsidRPr="00174184">
        <w:rPr>
          <w:rFonts w:ascii="Traditional Arabic" w:eastAsia="Times New Roman" w:hAnsi="Traditional Arabic" w:cs="Traditional Arabic"/>
          <w:sz w:val="28"/>
          <w:szCs w:val="28"/>
        </w:rPr>
        <w:t>)</w:t>
      </w:r>
    </w:p>
  </w:footnote>
  <w:footnote w:id="288">
    <w:p w:rsidR="00D131AE" w:rsidRPr="00BC388D" w:rsidRDefault="00D131AE" w:rsidP="00E11116">
      <w:pPr>
        <w:pStyle w:val="FootnoteText"/>
        <w:bidi/>
        <w:rPr>
          <w:rFonts w:ascii="Traditional Arabic" w:hAnsi="Traditional Arabic" w:cs="Traditional Arabic"/>
          <w:sz w:val="28"/>
          <w:szCs w:val="28"/>
          <w:rtl/>
        </w:rPr>
      </w:pPr>
      <w:r w:rsidRPr="004A0E6A">
        <w:rPr>
          <w:rFonts w:ascii="Traditional Arabic" w:hAnsi="Traditional Arabic" w:cs="Traditional Arabic"/>
          <w:sz w:val="28"/>
          <w:szCs w:val="28"/>
        </w:rPr>
        <w:t>(</w:t>
      </w:r>
      <w:r w:rsidRPr="004A0E6A">
        <w:rPr>
          <w:rFonts w:ascii="Traditional Arabic" w:hAnsi="Traditional Arabic" w:cs="Traditional Arabic"/>
          <w:sz w:val="28"/>
          <w:szCs w:val="28"/>
        </w:rPr>
        <w:footnoteRef/>
      </w:r>
      <w:r w:rsidRPr="004A0E6A">
        <w:rPr>
          <w:rFonts w:ascii="Traditional Arabic" w:hAnsi="Traditional Arabic" w:cs="Traditional Arabic"/>
          <w:sz w:val="28"/>
          <w:szCs w:val="28"/>
        </w:rPr>
        <w:t>)</w:t>
      </w:r>
      <w:r>
        <w:rPr>
          <w:rFonts w:ascii="Traditional Arabic" w:hAnsi="Traditional Arabic" w:cs="Traditional Arabic" w:hint="cs"/>
          <w:sz w:val="28"/>
          <w:szCs w:val="28"/>
          <w:rtl/>
        </w:rPr>
        <w:t xml:space="preserve"> محاسن التأويل, مرجع سابق 7/</w:t>
      </w:r>
      <w:r w:rsidRPr="004A0E6A">
        <w:rPr>
          <w:rFonts w:ascii="Traditional Arabic" w:hAnsi="Traditional Arabic" w:cs="Traditional Arabic" w:hint="cs"/>
          <w:sz w:val="28"/>
          <w:szCs w:val="28"/>
          <w:rtl/>
        </w:rPr>
        <w:t xml:space="preserve"> 476</w:t>
      </w:r>
    </w:p>
  </w:footnote>
  <w:footnote w:id="289">
    <w:p w:rsidR="00D131AE" w:rsidRPr="00692092" w:rsidRDefault="00D131AE" w:rsidP="00A40C1A">
      <w:pPr>
        <w:pStyle w:val="FootnoteText"/>
        <w:tabs>
          <w:tab w:val="left" w:pos="9276"/>
          <w:tab w:val="right" w:pos="9971"/>
        </w:tabs>
        <w:bidi/>
        <w:rPr>
          <w:rFonts w:ascii="Traditional Arabic" w:eastAsia="Times New Roman" w:hAnsi="Traditional Arabic" w:cs="Traditional Arabic"/>
          <w:sz w:val="28"/>
          <w:szCs w:val="28"/>
          <w:rtl/>
        </w:rPr>
      </w:pPr>
      <w:r w:rsidRPr="00692092">
        <w:rPr>
          <w:rFonts w:ascii="Traditional Arabic" w:eastAsia="Times New Roman" w:hAnsi="Traditional Arabic" w:cs="Traditional Arabic"/>
          <w:sz w:val="28"/>
          <w:szCs w:val="28"/>
        </w:rPr>
        <w:t>(</w:t>
      </w:r>
      <w:r w:rsidRPr="00226BDA">
        <w:rPr>
          <w:rFonts w:ascii="Traditional Arabic" w:eastAsia="Times New Roman" w:hAnsi="Traditional Arabic" w:cs="Traditional Arabic"/>
          <w:sz w:val="28"/>
          <w:szCs w:val="28"/>
        </w:rPr>
        <w:footnoteRef/>
      </w:r>
      <w:r w:rsidRPr="00692092">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92092">
        <w:rPr>
          <w:rFonts w:ascii="Traditional Arabic" w:eastAsia="Times New Roman" w:hAnsi="Traditional Arabic" w:cs="Traditional Arabic"/>
          <w:sz w:val="28"/>
          <w:szCs w:val="28"/>
          <w:rtl/>
        </w:rPr>
        <w:t>حمدي فراج محمد فراج المصري</w:t>
      </w:r>
      <w:r w:rsidRPr="00692092">
        <w:rPr>
          <w:rFonts w:ascii="Traditional Arabic" w:eastAsia="Times New Roman" w:hAnsi="Traditional Arabic" w:cs="Traditional Arabic" w:hint="cs"/>
          <w:sz w:val="28"/>
          <w:szCs w:val="28"/>
          <w:rtl/>
        </w:rPr>
        <w:t>, الأفعال الناسخة ص:6</w:t>
      </w:r>
      <w:r>
        <w:rPr>
          <w:rFonts w:ascii="Traditional Arabic" w:eastAsia="Times New Roman" w:hAnsi="Traditional Arabic" w:cs="Traditional Arabic" w:hint="cs"/>
          <w:sz w:val="28"/>
          <w:szCs w:val="28"/>
          <w:rtl/>
        </w:rPr>
        <w:t>.</w:t>
      </w:r>
    </w:p>
  </w:footnote>
  <w:footnote w:id="290">
    <w:p w:rsidR="00D131AE" w:rsidRPr="00226BDA" w:rsidRDefault="00D131AE" w:rsidP="00BC388D">
      <w:pPr>
        <w:pStyle w:val="FootnoteText"/>
        <w:bidi/>
        <w:rPr>
          <w:rFonts w:ascii="Traditional Arabic" w:eastAsia="Times New Roman" w:hAnsi="Traditional Arabic" w:cs="Traditional Arabic"/>
          <w:sz w:val="28"/>
          <w:szCs w:val="28"/>
          <w:rtl/>
        </w:rPr>
      </w:pPr>
      <w:r w:rsidRPr="00226BDA">
        <w:rPr>
          <w:rFonts w:ascii="Traditional Arabic" w:eastAsia="Times New Roman" w:hAnsi="Traditional Arabic" w:cs="Traditional Arabic"/>
          <w:sz w:val="28"/>
          <w:szCs w:val="28"/>
        </w:rPr>
        <w:t>(</w:t>
      </w:r>
      <w:r w:rsidRPr="00226BDA">
        <w:rPr>
          <w:rFonts w:ascii="Traditional Arabic" w:eastAsia="Times New Roman" w:hAnsi="Traditional Arabic" w:cs="Traditional Arabic"/>
          <w:sz w:val="28"/>
          <w:szCs w:val="28"/>
        </w:rPr>
        <w:footnoteRef/>
      </w:r>
      <w:r w:rsidRPr="00226BDA">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226BDA">
        <w:rPr>
          <w:rFonts w:ascii="Traditional Arabic" w:eastAsia="Times New Roman" w:hAnsi="Traditional Arabic" w:cs="Traditional Arabic" w:hint="cs"/>
          <w:sz w:val="28"/>
          <w:szCs w:val="28"/>
          <w:rtl/>
        </w:rPr>
        <w:t>التطبيق النحوي</w:t>
      </w:r>
      <w:r>
        <w:rPr>
          <w:rFonts w:ascii="Traditional Arabic" w:eastAsia="Times New Roman" w:hAnsi="Traditional Arabic" w:cs="Traditional Arabic" w:hint="cs"/>
          <w:sz w:val="28"/>
          <w:szCs w:val="28"/>
          <w:rtl/>
        </w:rPr>
        <w:t>, مرجع سابق,</w:t>
      </w:r>
      <w:r w:rsidRPr="00226BDA">
        <w:rPr>
          <w:rFonts w:ascii="Traditional Arabic" w:eastAsia="Times New Roman" w:hAnsi="Traditional Arabic" w:cs="Traditional Arabic" w:hint="cs"/>
          <w:sz w:val="28"/>
          <w:szCs w:val="28"/>
          <w:rtl/>
        </w:rPr>
        <w:t xml:space="preserve"> ص 113 </w:t>
      </w:r>
      <w:r>
        <w:rPr>
          <w:rFonts w:ascii="Traditional Arabic" w:eastAsia="Times New Roman" w:hAnsi="Traditional Arabic" w:cs="Traditional Arabic" w:hint="cs"/>
          <w:sz w:val="28"/>
          <w:szCs w:val="28"/>
          <w:rtl/>
        </w:rPr>
        <w:t>.</w:t>
      </w:r>
    </w:p>
  </w:footnote>
  <w:footnote w:id="291">
    <w:p w:rsidR="00D131AE" w:rsidRPr="00226BDA" w:rsidRDefault="00D131AE" w:rsidP="00F9790C">
      <w:pPr>
        <w:pStyle w:val="FootnoteText"/>
        <w:bidi/>
        <w:rPr>
          <w:sz w:val="28"/>
          <w:szCs w:val="28"/>
          <w:vertAlign w:val="superscript"/>
          <w:rtl/>
        </w:rPr>
      </w:pPr>
      <w:r w:rsidRPr="00226BDA">
        <w:rPr>
          <w:rFonts w:ascii="Traditional Arabic" w:eastAsia="Times New Roman" w:hAnsi="Traditional Arabic" w:cs="Traditional Arabic"/>
          <w:sz w:val="28"/>
          <w:szCs w:val="28"/>
        </w:rPr>
        <w:t>(</w:t>
      </w:r>
      <w:r w:rsidRPr="00226BDA">
        <w:rPr>
          <w:rFonts w:ascii="Traditional Arabic" w:eastAsia="Times New Roman" w:hAnsi="Traditional Arabic" w:cs="Traditional Arabic"/>
          <w:sz w:val="28"/>
          <w:szCs w:val="28"/>
        </w:rPr>
        <w:footnoteRef/>
      </w:r>
      <w:r w:rsidRPr="00226BDA">
        <w:rPr>
          <w:rFonts w:ascii="Traditional Arabic" w:eastAsia="Times New Roman" w:hAnsi="Traditional Arabic" w:cs="Traditional Arabic"/>
          <w:sz w:val="28"/>
          <w:szCs w:val="28"/>
        </w:rPr>
        <w:t>)</w:t>
      </w:r>
      <w:r w:rsidRPr="00226BDA">
        <w:rPr>
          <w:rFonts w:hint="cs"/>
          <w:sz w:val="28"/>
          <w:szCs w:val="28"/>
          <w:vertAlign w:val="superscript"/>
          <w:rtl/>
        </w:rPr>
        <w:t xml:space="preserve"> </w:t>
      </w:r>
      <w:r w:rsidRPr="00226BDA">
        <w:rPr>
          <w:rFonts w:ascii="Traditional Arabic" w:eastAsia="Times New Roman" w:hAnsi="Traditional Arabic" w:cs="Traditional Arabic" w:hint="cs"/>
          <w:sz w:val="28"/>
          <w:szCs w:val="28"/>
          <w:rtl/>
        </w:rPr>
        <w:t>المعجم الوافي</w:t>
      </w:r>
      <w:r>
        <w:rPr>
          <w:rFonts w:ascii="Traditional Arabic" w:eastAsia="Times New Roman" w:hAnsi="Traditional Arabic" w:cs="Traditional Arabic" w:hint="cs"/>
          <w:sz w:val="28"/>
          <w:szCs w:val="28"/>
          <w:rtl/>
        </w:rPr>
        <w:t>, مرجع سابق,</w:t>
      </w:r>
      <w:r w:rsidRPr="00226BDA">
        <w:rPr>
          <w:rFonts w:ascii="Traditional Arabic" w:eastAsia="Times New Roman" w:hAnsi="Traditional Arabic" w:cs="Traditional Arabic" w:hint="cs"/>
          <w:sz w:val="28"/>
          <w:szCs w:val="28"/>
          <w:rtl/>
        </w:rPr>
        <w:t xml:space="preserve"> ص 224 , 225 .</w:t>
      </w:r>
    </w:p>
  </w:footnote>
  <w:footnote w:id="292">
    <w:p w:rsidR="00D131AE" w:rsidRPr="00174184" w:rsidRDefault="00D131AE" w:rsidP="00200D40">
      <w:pPr>
        <w:pStyle w:val="FootnoteText"/>
        <w:jc w:val="right"/>
        <w:rPr>
          <w:rFonts w:ascii="Traditional Arabic" w:eastAsia="Times New Roman" w:hAnsi="Traditional Arabic" w:cs="Traditional Arabic"/>
          <w:sz w:val="28"/>
          <w:szCs w:val="28"/>
          <w:rtl/>
        </w:rPr>
      </w:pPr>
      <w:r w:rsidRPr="0017418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19.</w:t>
      </w:r>
      <w:r w:rsidRPr="00174184">
        <w:rPr>
          <w:rFonts w:ascii="Traditional Arabic" w:eastAsia="Times New Roman" w:hAnsi="Traditional Arabic" w:cs="Traditional Arabic" w:hint="cs"/>
          <w:sz w:val="28"/>
          <w:szCs w:val="28"/>
          <w:rtl/>
        </w:rPr>
        <w:t xml:space="preserve"> </w:t>
      </w:r>
      <w:r w:rsidRPr="00174184">
        <w:rPr>
          <w:rFonts w:ascii="Traditional Arabic" w:eastAsia="Times New Roman" w:hAnsi="Traditional Arabic" w:cs="Traditional Arabic"/>
          <w:sz w:val="28"/>
          <w:szCs w:val="28"/>
        </w:rPr>
        <w:t>(</w:t>
      </w:r>
      <w:r w:rsidRPr="00174184">
        <w:rPr>
          <w:rFonts w:ascii="Traditional Arabic" w:eastAsia="Times New Roman" w:hAnsi="Traditional Arabic" w:cs="Traditional Arabic"/>
          <w:sz w:val="28"/>
          <w:szCs w:val="28"/>
        </w:rPr>
        <w:footnoteRef/>
      </w:r>
      <w:r w:rsidRPr="00174184">
        <w:rPr>
          <w:rFonts w:ascii="Traditional Arabic" w:eastAsia="Times New Roman" w:hAnsi="Traditional Arabic" w:cs="Traditional Arabic"/>
          <w:sz w:val="28"/>
          <w:szCs w:val="28"/>
        </w:rPr>
        <w:t>)</w:t>
      </w:r>
    </w:p>
  </w:footnote>
  <w:footnote w:id="293">
    <w:p w:rsidR="00D131AE" w:rsidRPr="00200D40" w:rsidRDefault="00D131AE" w:rsidP="007C3AC9">
      <w:pPr>
        <w:pStyle w:val="FootnoteText"/>
        <w:jc w:val="right"/>
        <w:rPr>
          <w:rFonts w:ascii="Traditional Arabic" w:eastAsia="Times New Roman" w:hAnsi="Traditional Arabic" w:cs="Traditional Arabic"/>
          <w:sz w:val="28"/>
          <w:szCs w:val="28"/>
        </w:rPr>
      </w:pPr>
      <w:r w:rsidRPr="00200D40">
        <w:rPr>
          <w:rFonts w:ascii="Traditional Arabic" w:eastAsia="Times New Roman" w:hAnsi="Traditional Arabic" w:cs="Traditional Arabic"/>
          <w:sz w:val="28"/>
          <w:szCs w:val="28"/>
          <w:rtl/>
        </w:rPr>
        <w:t xml:space="preserve">  </w:t>
      </w:r>
      <w:r w:rsidRPr="00200D40">
        <w:rPr>
          <w:rFonts w:ascii="Traditional Arabic" w:eastAsia="Times New Roman" w:hAnsi="Traditional Arabic" w:cs="Traditional Arabic" w:hint="cs"/>
          <w:sz w:val="28"/>
          <w:szCs w:val="28"/>
          <w:rtl/>
        </w:rPr>
        <w:t>سورة يوسف, آية:</w:t>
      </w:r>
      <w:r>
        <w:rPr>
          <w:rFonts w:ascii="Traditional Arabic" w:eastAsia="Times New Roman" w:hAnsi="Traditional Arabic" w:cs="Traditional Arabic" w:hint="cs"/>
          <w:sz w:val="28"/>
          <w:szCs w:val="28"/>
          <w:rtl/>
        </w:rPr>
        <w:t>75</w:t>
      </w:r>
      <w:r w:rsidRPr="00200D40">
        <w:rPr>
          <w:rFonts w:ascii="Traditional Arabic" w:eastAsia="Times New Roman" w:hAnsi="Traditional Arabic" w:cs="Traditional Arabic"/>
          <w:sz w:val="28"/>
          <w:szCs w:val="28"/>
          <w:rtl/>
        </w:rPr>
        <w:t xml:space="preserve"> </w:t>
      </w:r>
      <w:r w:rsidRPr="00200D40">
        <w:rPr>
          <w:rFonts w:ascii="Traditional Arabic" w:eastAsia="Times New Roman" w:hAnsi="Traditional Arabic" w:cs="Traditional Arabic"/>
          <w:sz w:val="28"/>
          <w:szCs w:val="28"/>
        </w:rPr>
        <w:t>(</w:t>
      </w:r>
      <w:r w:rsidRPr="00200D40">
        <w:rPr>
          <w:rFonts w:ascii="Traditional Arabic" w:eastAsia="Times New Roman" w:hAnsi="Traditional Arabic" w:cs="Traditional Arabic"/>
          <w:sz w:val="28"/>
          <w:szCs w:val="28"/>
        </w:rPr>
        <w:footnoteRef/>
      </w:r>
      <w:r w:rsidRPr="00200D40">
        <w:rPr>
          <w:rFonts w:ascii="Traditional Arabic" w:eastAsia="Times New Roman" w:hAnsi="Traditional Arabic" w:cs="Traditional Arabic"/>
          <w:sz w:val="28"/>
          <w:szCs w:val="28"/>
        </w:rPr>
        <w:t>)</w:t>
      </w:r>
    </w:p>
  </w:footnote>
  <w:footnote w:id="294">
    <w:p w:rsidR="00D131AE" w:rsidRPr="00A8622A" w:rsidRDefault="00D131AE" w:rsidP="007E5EED">
      <w:pPr>
        <w:autoSpaceDE w:val="0"/>
        <w:autoSpaceDN w:val="0"/>
        <w:bidi/>
        <w:adjustRightInd w:val="0"/>
        <w:spacing w:after="0" w:line="240" w:lineRule="auto"/>
        <w:rPr>
          <w:rFonts w:ascii="Traditional Arabic" w:eastAsia="Times New Roman" w:hAnsi="Traditional Arabic" w:cs="Traditional Arabic"/>
          <w:sz w:val="28"/>
          <w:szCs w:val="28"/>
          <w:rtl/>
        </w:rPr>
      </w:pPr>
      <w:r w:rsidRPr="00A8622A">
        <w:rPr>
          <w:rFonts w:ascii="Traditional Arabic" w:eastAsia="Times New Roman" w:hAnsi="Traditional Arabic" w:cs="Traditional Arabic"/>
          <w:sz w:val="28"/>
          <w:szCs w:val="28"/>
        </w:rPr>
        <w:t>(</w:t>
      </w:r>
      <w:r w:rsidRPr="00A8622A">
        <w:rPr>
          <w:rFonts w:ascii="Traditional Arabic" w:eastAsia="Times New Roman" w:hAnsi="Traditional Arabic" w:cs="Traditional Arabic"/>
          <w:sz w:val="28"/>
          <w:szCs w:val="28"/>
        </w:rPr>
        <w:footnoteRef/>
      </w:r>
      <w:r w:rsidRPr="00A8622A">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tl/>
        </w:rPr>
        <w:t xml:space="preserve"> </w:t>
      </w:r>
      <w:r w:rsidRPr="00A8622A">
        <w:rPr>
          <w:rFonts w:ascii="Traditional Arabic" w:eastAsia="Times New Roman" w:hAnsi="Traditional Arabic" w:cs="Traditional Arabic"/>
          <w:sz w:val="28"/>
          <w:szCs w:val="28"/>
          <w:rtl/>
        </w:rPr>
        <w:t>محمّد ب</w:t>
      </w:r>
      <w:r>
        <w:rPr>
          <w:rFonts w:ascii="Traditional Arabic" w:eastAsia="Times New Roman" w:hAnsi="Traditional Arabic" w:cs="Traditional Arabic"/>
          <w:sz w:val="28"/>
          <w:szCs w:val="28"/>
          <w:rtl/>
        </w:rPr>
        <w:t>ن محمّد بن عبد الرزّاق الحسيني</w:t>
      </w:r>
      <w:r>
        <w:rPr>
          <w:rFonts w:ascii="Traditional Arabic" w:eastAsia="Times New Roman" w:hAnsi="Traditional Arabic" w:cs="Traditional Arabic" w:hint="cs"/>
          <w:sz w:val="28"/>
          <w:szCs w:val="28"/>
          <w:rtl/>
        </w:rPr>
        <w:t xml:space="preserve">, </w:t>
      </w:r>
      <w:r w:rsidRPr="00A8622A">
        <w:rPr>
          <w:rFonts w:ascii="Traditional Arabic" w:eastAsia="Times New Roman" w:hAnsi="Traditional Arabic" w:cs="Traditional Arabic"/>
          <w:sz w:val="28"/>
          <w:szCs w:val="28"/>
          <w:rtl/>
        </w:rPr>
        <w:t>أبو الفيض، الملقّب بمرتضى</w:t>
      </w:r>
      <w:r>
        <w:rPr>
          <w:rFonts w:ascii="Traditional Arabic" w:eastAsia="Times New Roman" w:hAnsi="Traditional Arabic" w:cs="Traditional Arabic" w:hint="cs"/>
          <w:sz w:val="28"/>
          <w:szCs w:val="28"/>
          <w:rtl/>
        </w:rPr>
        <w:t xml:space="preserve"> </w:t>
      </w:r>
      <w:r w:rsidRPr="00A8622A">
        <w:rPr>
          <w:rFonts w:ascii="Traditional Arabic" w:eastAsia="Times New Roman" w:hAnsi="Traditional Arabic" w:cs="Traditional Arabic"/>
          <w:sz w:val="28"/>
          <w:szCs w:val="28"/>
          <w:rtl/>
        </w:rPr>
        <w:t xml:space="preserve"> الزَّبيدي</w:t>
      </w:r>
      <w:r w:rsidRPr="00A8622A">
        <w:rPr>
          <w:rFonts w:ascii="Traditional Arabic" w:eastAsia="Times New Roman" w:hAnsi="Traditional Arabic" w:cs="Traditional Arabic" w:hint="cs"/>
          <w:sz w:val="28"/>
          <w:szCs w:val="28"/>
          <w:rtl/>
        </w:rPr>
        <w:t>, تاج العروس من جواهر القاموس, تحقيق: مجموعة من المحققين, دار الهداية, 37/351, 352</w:t>
      </w:r>
      <w:r>
        <w:rPr>
          <w:rFonts w:ascii="Traditional Arabic" w:eastAsia="Times New Roman" w:hAnsi="Traditional Arabic" w:cs="Traditional Arabic" w:hint="cs"/>
          <w:sz w:val="28"/>
          <w:szCs w:val="28"/>
          <w:rtl/>
        </w:rPr>
        <w:t>, باب جزى.</w:t>
      </w:r>
    </w:p>
  </w:footnote>
  <w:footnote w:id="295">
    <w:p w:rsidR="00D131AE" w:rsidRPr="007E5EED" w:rsidRDefault="00D131AE" w:rsidP="007C3AC9">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أي فساده.</w:t>
      </w:r>
      <w:r w:rsidRPr="007E5EED">
        <w:rPr>
          <w:rFonts w:ascii="Traditional Arabic" w:eastAsia="Times New Roman" w:hAnsi="Traditional Arabic" w:cs="Traditional Arabic"/>
          <w:sz w:val="28"/>
          <w:szCs w:val="28"/>
        </w:rPr>
        <w:t>(</w:t>
      </w:r>
      <w:r w:rsidRPr="007E5EED">
        <w:rPr>
          <w:rFonts w:ascii="Traditional Arabic" w:eastAsia="Times New Roman" w:hAnsi="Traditional Arabic" w:cs="Traditional Arabic"/>
          <w:sz w:val="28"/>
          <w:szCs w:val="28"/>
        </w:rPr>
        <w:footnoteRef/>
      </w:r>
      <w:r w:rsidRPr="007E5EED">
        <w:rPr>
          <w:rFonts w:ascii="Traditional Arabic" w:eastAsia="Times New Roman" w:hAnsi="Traditional Arabic" w:cs="Traditional Arabic"/>
          <w:sz w:val="28"/>
          <w:szCs w:val="28"/>
        </w:rPr>
        <w:t>)</w:t>
      </w:r>
    </w:p>
  </w:footnote>
  <w:footnote w:id="296">
    <w:p w:rsidR="00D131AE" w:rsidRPr="007E5EED" w:rsidRDefault="00D131AE" w:rsidP="007E5EED">
      <w:pPr>
        <w:pStyle w:val="FootnoteText"/>
        <w:jc w:val="right"/>
        <w:rPr>
          <w:rFonts w:ascii="Traditional Arabic" w:eastAsia="Times New Roman" w:hAnsi="Traditional Arabic" w:cs="Traditional Arabic"/>
          <w:sz w:val="28"/>
          <w:szCs w:val="28"/>
        </w:rPr>
      </w:pPr>
      <w:r w:rsidRPr="007E5EED">
        <w:rPr>
          <w:rFonts w:ascii="Traditional Arabic" w:eastAsia="Times New Roman" w:hAnsi="Traditional Arabic" w:cs="Traditional Arabic"/>
          <w:sz w:val="28"/>
          <w:szCs w:val="28"/>
          <w:rtl/>
        </w:rPr>
        <w:t xml:space="preserve">  </w:t>
      </w:r>
      <w:r w:rsidRPr="007E5EED">
        <w:rPr>
          <w:rFonts w:ascii="Traditional Arabic" w:eastAsia="Times New Roman" w:hAnsi="Traditional Arabic" w:cs="Traditional Arabic" w:hint="cs"/>
          <w:sz w:val="28"/>
          <w:szCs w:val="28"/>
          <w:rtl/>
        </w:rPr>
        <w:t>الكشاف, مرجع سابق, 3/267, 268.</w:t>
      </w:r>
      <w:r w:rsidRPr="007E5EED">
        <w:rPr>
          <w:rFonts w:ascii="Traditional Arabic" w:eastAsia="Times New Roman" w:hAnsi="Traditional Arabic" w:cs="Traditional Arabic"/>
          <w:sz w:val="28"/>
          <w:szCs w:val="28"/>
          <w:rtl/>
        </w:rPr>
        <w:t xml:space="preserve"> </w:t>
      </w:r>
      <w:r w:rsidRPr="007E5EED">
        <w:rPr>
          <w:rFonts w:ascii="Traditional Arabic" w:eastAsia="Times New Roman" w:hAnsi="Traditional Arabic" w:cs="Traditional Arabic"/>
          <w:sz w:val="28"/>
          <w:szCs w:val="28"/>
        </w:rPr>
        <w:t>(</w:t>
      </w:r>
      <w:r w:rsidRPr="007E5EED">
        <w:rPr>
          <w:rFonts w:ascii="Traditional Arabic" w:eastAsia="Times New Roman" w:hAnsi="Traditional Arabic" w:cs="Traditional Arabic"/>
          <w:sz w:val="28"/>
          <w:szCs w:val="28"/>
        </w:rPr>
        <w:footnoteRef/>
      </w:r>
      <w:r w:rsidRPr="007E5EED">
        <w:rPr>
          <w:rFonts w:ascii="Traditional Arabic" w:eastAsia="Times New Roman" w:hAnsi="Traditional Arabic" w:cs="Traditional Arabic"/>
          <w:sz w:val="28"/>
          <w:szCs w:val="28"/>
        </w:rPr>
        <w:t>)</w:t>
      </w:r>
    </w:p>
  </w:footnote>
  <w:footnote w:id="297">
    <w:p w:rsidR="00D131AE" w:rsidRPr="007E5EED" w:rsidRDefault="00D131AE" w:rsidP="007E5EED">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البقرة, آية 201.</w:t>
      </w:r>
      <w:r w:rsidRPr="007E5EED">
        <w:rPr>
          <w:rFonts w:ascii="Traditional Arabic" w:eastAsia="Times New Roman" w:hAnsi="Traditional Arabic" w:cs="Traditional Arabic"/>
          <w:sz w:val="28"/>
          <w:szCs w:val="28"/>
        </w:rPr>
        <w:t>(</w:t>
      </w:r>
      <w:r w:rsidRPr="007E5EED">
        <w:rPr>
          <w:rFonts w:ascii="Traditional Arabic" w:eastAsia="Times New Roman" w:hAnsi="Traditional Arabic" w:cs="Traditional Arabic"/>
          <w:sz w:val="28"/>
          <w:szCs w:val="28"/>
        </w:rPr>
        <w:footnoteRef/>
      </w:r>
      <w:r w:rsidRPr="007E5EED">
        <w:rPr>
          <w:rFonts w:ascii="Traditional Arabic" w:eastAsia="Times New Roman" w:hAnsi="Traditional Arabic" w:cs="Traditional Arabic"/>
          <w:sz w:val="28"/>
          <w:szCs w:val="28"/>
        </w:rPr>
        <w:t>)</w:t>
      </w:r>
    </w:p>
  </w:footnote>
  <w:footnote w:id="298">
    <w:p w:rsidR="00D131AE" w:rsidRPr="00A516CC" w:rsidRDefault="00D131AE" w:rsidP="007E5EED">
      <w:pPr>
        <w:pStyle w:val="FootnoteText"/>
        <w:jc w:val="right"/>
        <w:rPr>
          <w:rFonts w:ascii="Traditional Arabic" w:eastAsia="Times New Roman" w:hAnsi="Traditional Arabic" w:cs="Traditional Arabic"/>
          <w:sz w:val="28"/>
          <w:szCs w:val="28"/>
        </w:rPr>
      </w:pPr>
      <w:r w:rsidRPr="0054293A">
        <w:rPr>
          <w:rFonts w:ascii="Traditional Arabic" w:eastAsia="Times New Roman" w:hAnsi="Traditional Arabic" w:cs="Traditional Arabic"/>
          <w:sz w:val="28"/>
          <w:szCs w:val="28"/>
          <w:rtl/>
        </w:rPr>
        <w:t xml:space="preserve">  </w:t>
      </w:r>
      <w:r w:rsidRPr="0054293A">
        <w:rPr>
          <w:rFonts w:ascii="Traditional Arabic" w:eastAsia="Times New Roman" w:hAnsi="Traditional Arabic" w:cs="Traditional Arabic" w:hint="cs"/>
          <w:sz w:val="28"/>
          <w:szCs w:val="28"/>
          <w:rtl/>
        </w:rPr>
        <w:t>غافر, آية:8.</w:t>
      </w:r>
      <w:r w:rsidRPr="00A516CC">
        <w:rPr>
          <w:rFonts w:ascii="Traditional Arabic" w:eastAsia="Times New Roman" w:hAnsi="Traditional Arabic" w:cs="Traditional Arabic"/>
          <w:sz w:val="28"/>
          <w:szCs w:val="28"/>
          <w:rtl/>
        </w:rPr>
        <w:t xml:space="preserve"> </w:t>
      </w:r>
      <w:r w:rsidRPr="00A516CC">
        <w:rPr>
          <w:rFonts w:ascii="Traditional Arabic" w:eastAsia="Times New Roman" w:hAnsi="Traditional Arabic" w:cs="Traditional Arabic"/>
          <w:sz w:val="28"/>
          <w:szCs w:val="28"/>
        </w:rPr>
        <w:t>(</w:t>
      </w:r>
      <w:r w:rsidRPr="00A516CC">
        <w:rPr>
          <w:rFonts w:ascii="Traditional Arabic" w:eastAsia="Times New Roman" w:hAnsi="Traditional Arabic" w:cs="Traditional Arabic"/>
          <w:sz w:val="28"/>
          <w:szCs w:val="28"/>
        </w:rPr>
        <w:footnoteRef/>
      </w:r>
      <w:r w:rsidRPr="00A516CC">
        <w:rPr>
          <w:rFonts w:ascii="Traditional Arabic" w:eastAsia="Times New Roman" w:hAnsi="Traditional Arabic" w:cs="Traditional Arabic"/>
          <w:sz w:val="28"/>
          <w:szCs w:val="28"/>
        </w:rPr>
        <w:t>)</w:t>
      </w:r>
    </w:p>
  </w:footnote>
  <w:footnote w:id="299">
    <w:p w:rsidR="00D131AE" w:rsidRPr="00174184" w:rsidRDefault="00D131AE" w:rsidP="00174184">
      <w:pPr>
        <w:pStyle w:val="FootnoteText"/>
        <w:jc w:val="right"/>
        <w:rPr>
          <w:rFonts w:ascii="Traditional Arabic" w:eastAsia="Times New Roman" w:hAnsi="Traditional Arabic" w:cs="Traditional Arabic"/>
          <w:sz w:val="28"/>
          <w:szCs w:val="28"/>
          <w:rtl/>
        </w:rPr>
      </w:pPr>
      <w:r w:rsidRPr="00174184">
        <w:rPr>
          <w:rFonts w:ascii="Traditional Arabic" w:eastAsia="Times New Roman" w:hAnsi="Traditional Arabic" w:cs="Traditional Arabic" w:hint="cs"/>
          <w:sz w:val="28"/>
          <w:szCs w:val="28"/>
          <w:rtl/>
        </w:rPr>
        <w:t xml:space="preserve"> </w:t>
      </w:r>
      <w:r w:rsidRPr="00174184">
        <w:rPr>
          <w:rFonts w:ascii="Traditional Arabic" w:eastAsia="Times New Roman" w:hAnsi="Traditional Arabic" w:cs="Traditional Arabic" w:hint="eastAsia"/>
          <w:sz w:val="28"/>
          <w:szCs w:val="28"/>
          <w:rtl/>
        </w:rPr>
        <w:t>سورة الفرقان, آية:</w:t>
      </w:r>
      <w:r>
        <w:rPr>
          <w:rFonts w:ascii="Traditional Arabic" w:eastAsia="Times New Roman" w:hAnsi="Traditional Arabic" w:cs="Traditional Arabic" w:hint="cs"/>
          <w:sz w:val="28"/>
          <w:szCs w:val="28"/>
          <w:rtl/>
        </w:rPr>
        <w:t xml:space="preserve"> 26 .</w:t>
      </w:r>
      <w:r w:rsidRPr="00174184">
        <w:rPr>
          <w:rFonts w:ascii="Traditional Arabic" w:eastAsia="Times New Roman" w:hAnsi="Traditional Arabic" w:cs="Traditional Arabic" w:hint="eastAsia"/>
          <w:sz w:val="28"/>
          <w:szCs w:val="28"/>
          <w:rtl/>
        </w:rPr>
        <w:t xml:space="preserve"> </w:t>
      </w:r>
      <w:r w:rsidRPr="00174184">
        <w:rPr>
          <w:rFonts w:ascii="Traditional Arabic" w:eastAsia="Times New Roman" w:hAnsi="Traditional Arabic" w:cs="Traditional Arabic"/>
          <w:sz w:val="28"/>
          <w:szCs w:val="28"/>
        </w:rPr>
        <w:t>(</w:t>
      </w:r>
      <w:r w:rsidRPr="00174184">
        <w:rPr>
          <w:rFonts w:ascii="Traditional Arabic" w:eastAsia="Times New Roman" w:hAnsi="Traditional Arabic" w:cs="Traditional Arabic"/>
          <w:sz w:val="28"/>
          <w:szCs w:val="28"/>
        </w:rPr>
        <w:footnoteRef/>
      </w:r>
      <w:r w:rsidRPr="00174184">
        <w:rPr>
          <w:rFonts w:ascii="Traditional Arabic" w:eastAsia="Times New Roman" w:hAnsi="Traditional Arabic" w:cs="Traditional Arabic"/>
          <w:sz w:val="28"/>
          <w:szCs w:val="28"/>
        </w:rPr>
        <w:t>)</w:t>
      </w:r>
    </w:p>
  </w:footnote>
  <w:footnote w:id="300">
    <w:p w:rsidR="00D131AE" w:rsidRPr="00BC4E48" w:rsidRDefault="00D131AE" w:rsidP="00BC4E48">
      <w:pPr>
        <w:pStyle w:val="FootnoteText"/>
        <w:jc w:val="right"/>
        <w:rPr>
          <w:rFonts w:ascii="Traditional Arabic" w:eastAsia="Times New Roman" w:hAnsi="Traditional Arabic" w:cs="Traditional Arabic"/>
          <w:sz w:val="28"/>
          <w:szCs w:val="28"/>
          <w:rtl/>
        </w:rPr>
      </w:pPr>
      <w:r w:rsidRPr="00BC4E48">
        <w:rPr>
          <w:rFonts w:ascii="Traditional Arabic" w:eastAsia="Times New Roman" w:hAnsi="Traditional Arabic" w:cs="Traditional Arabic" w:hint="cs"/>
          <w:sz w:val="28"/>
          <w:szCs w:val="28"/>
          <w:rtl/>
        </w:rPr>
        <w:t xml:space="preserve">  المفردات في غريب القرآن, مرجع سابق, ص 566. </w:t>
      </w:r>
      <w:r w:rsidRPr="00BC4E48">
        <w:rPr>
          <w:rFonts w:ascii="Traditional Arabic" w:eastAsia="Times New Roman" w:hAnsi="Traditional Arabic" w:cs="Traditional Arabic"/>
          <w:sz w:val="28"/>
          <w:szCs w:val="28"/>
        </w:rPr>
        <w:t>(</w:t>
      </w:r>
      <w:r w:rsidRPr="00BC4E48">
        <w:rPr>
          <w:rFonts w:ascii="Traditional Arabic" w:eastAsia="Times New Roman" w:hAnsi="Traditional Arabic" w:cs="Traditional Arabic"/>
          <w:sz w:val="28"/>
          <w:szCs w:val="28"/>
        </w:rPr>
        <w:footnoteRef/>
      </w:r>
      <w:r w:rsidRPr="00BC4E48">
        <w:rPr>
          <w:rFonts w:ascii="Traditional Arabic" w:eastAsia="Times New Roman" w:hAnsi="Traditional Arabic" w:cs="Traditional Arabic"/>
          <w:sz w:val="28"/>
          <w:szCs w:val="28"/>
        </w:rPr>
        <w:t>)</w:t>
      </w:r>
    </w:p>
  </w:footnote>
  <w:footnote w:id="301">
    <w:p w:rsidR="00D131AE" w:rsidRPr="0063733A" w:rsidRDefault="00D131AE" w:rsidP="00791EB3">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المحرر الوجيز, مرجع سابق, 4/</w:t>
      </w:r>
      <w:r w:rsidRPr="00AC7EF7">
        <w:rPr>
          <w:rFonts w:ascii="Traditional Arabic" w:eastAsia="Times New Roman" w:hAnsi="Traditional Arabic" w:cs="Traditional Arabic" w:hint="cs"/>
          <w:sz w:val="28"/>
          <w:szCs w:val="28"/>
          <w:rtl/>
        </w:rPr>
        <w:t xml:space="preserve"> 208</w:t>
      </w:r>
      <w:r w:rsidRPr="0063733A">
        <w:rPr>
          <w:rFonts w:ascii="Traditional Arabic" w:eastAsia="Times New Roman" w:hAnsi="Traditional Arabic" w:cs="Traditional Arabic" w:hint="cs"/>
          <w:sz w:val="28"/>
          <w:szCs w:val="28"/>
          <w:rtl/>
        </w:rPr>
        <w:t>,</w:t>
      </w:r>
      <w:r>
        <w:rPr>
          <w:rFonts w:ascii="Traditional Arabic" w:eastAsia="Times New Roman" w:hAnsi="Traditional Arabic" w:cs="Traditional Arabic" w:hint="cs"/>
          <w:sz w:val="28"/>
          <w:szCs w:val="28"/>
          <w:rtl/>
        </w:rPr>
        <w:t xml:space="preserve"> والحديث: ينظر: أحمد بن محمد الشيباني,</w:t>
      </w:r>
      <w:r w:rsidRPr="0063733A">
        <w:rPr>
          <w:rFonts w:ascii="Traditional Arabic" w:eastAsia="Times New Roman" w:hAnsi="Traditional Arabic" w:cs="Traditional Arabic" w:hint="cs"/>
          <w:sz w:val="28"/>
          <w:szCs w:val="28"/>
          <w:rtl/>
        </w:rPr>
        <w:t xml:space="preserve"> </w:t>
      </w:r>
      <w:r w:rsidRPr="0063733A">
        <w:rPr>
          <w:rFonts w:ascii="Traditional Arabic" w:eastAsia="Times New Roman" w:hAnsi="Traditional Arabic" w:cs="Traditional Arabic"/>
          <w:sz w:val="28"/>
          <w:szCs w:val="28"/>
          <w:rtl/>
        </w:rPr>
        <w:t xml:space="preserve">مسند </w:t>
      </w:r>
      <w:r>
        <w:rPr>
          <w:rFonts w:ascii="Traditional Arabic" w:eastAsia="Times New Roman" w:hAnsi="Traditional Arabic" w:cs="Traditional Arabic" w:hint="cs"/>
          <w:sz w:val="28"/>
          <w:szCs w:val="28"/>
          <w:rtl/>
        </w:rPr>
        <w:t>الإمام أحمد,</w:t>
      </w:r>
      <w:r w:rsidRPr="0063733A">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 xml:space="preserve">مؤسسة قرطبة, القاهرة, </w:t>
      </w:r>
      <w:r w:rsidRPr="0063733A">
        <w:rPr>
          <w:rFonts w:ascii="Traditional Arabic" w:eastAsia="Times New Roman" w:hAnsi="Traditional Arabic" w:cs="Traditional Arabic"/>
          <w:sz w:val="28"/>
          <w:szCs w:val="28"/>
          <w:rtl/>
        </w:rPr>
        <w:t>3/ 75</w:t>
      </w:r>
      <w:r>
        <w:rPr>
          <w:rFonts w:ascii="Traditional Arabic" w:eastAsia="Times New Roman" w:hAnsi="Traditional Arabic" w:cs="Traditional Arabic" w:hint="cs"/>
          <w:sz w:val="28"/>
          <w:szCs w:val="28"/>
          <w:rtl/>
        </w:rPr>
        <w:t>.</w:t>
      </w:r>
    </w:p>
  </w:footnote>
  <w:footnote w:id="302">
    <w:p w:rsidR="00D131AE" w:rsidRPr="00174184" w:rsidRDefault="00D131AE" w:rsidP="00415249">
      <w:pPr>
        <w:pStyle w:val="FootnoteText"/>
        <w:jc w:val="right"/>
        <w:rPr>
          <w:rFonts w:ascii="Traditional Arabic" w:eastAsia="Times New Roman" w:hAnsi="Traditional Arabic" w:cs="Traditional Arabic"/>
          <w:sz w:val="28"/>
          <w:szCs w:val="28"/>
          <w:rtl/>
        </w:rPr>
      </w:pPr>
      <w:r w:rsidRPr="00174184">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40.  </w:t>
      </w:r>
      <w:r w:rsidRPr="00174184">
        <w:rPr>
          <w:rFonts w:ascii="Traditional Arabic" w:eastAsia="Times New Roman" w:hAnsi="Traditional Arabic" w:cs="Traditional Arabic" w:hint="cs"/>
          <w:sz w:val="28"/>
          <w:szCs w:val="28"/>
          <w:rtl/>
        </w:rPr>
        <w:t xml:space="preserve"> </w:t>
      </w:r>
      <w:r w:rsidRPr="00174184">
        <w:rPr>
          <w:rFonts w:ascii="Traditional Arabic" w:eastAsia="Times New Roman" w:hAnsi="Traditional Arabic" w:cs="Traditional Arabic"/>
          <w:sz w:val="28"/>
          <w:szCs w:val="28"/>
        </w:rPr>
        <w:t>(</w:t>
      </w:r>
      <w:r w:rsidRPr="00174184">
        <w:rPr>
          <w:rFonts w:ascii="Traditional Arabic" w:eastAsia="Times New Roman" w:hAnsi="Traditional Arabic" w:cs="Traditional Arabic"/>
          <w:sz w:val="28"/>
          <w:szCs w:val="28"/>
        </w:rPr>
        <w:footnoteRef/>
      </w:r>
      <w:r w:rsidRPr="00174184">
        <w:rPr>
          <w:rFonts w:ascii="Traditional Arabic" w:eastAsia="Times New Roman" w:hAnsi="Traditional Arabic" w:cs="Traditional Arabic"/>
          <w:sz w:val="28"/>
          <w:szCs w:val="28"/>
        </w:rPr>
        <w:t>)</w:t>
      </w:r>
    </w:p>
  </w:footnote>
  <w:footnote w:id="303">
    <w:p w:rsidR="00D131AE" w:rsidRPr="00415249" w:rsidRDefault="00D131AE" w:rsidP="00415249">
      <w:pPr>
        <w:pStyle w:val="FootnoteText"/>
        <w:jc w:val="right"/>
        <w:rPr>
          <w:rFonts w:ascii="Traditional Arabic" w:eastAsia="Times New Roman" w:hAnsi="Traditional Arabic" w:cs="Traditional Arabic"/>
          <w:sz w:val="28"/>
          <w:szCs w:val="28"/>
          <w:rtl/>
        </w:rPr>
      </w:pPr>
      <w:r w:rsidRPr="00415249">
        <w:rPr>
          <w:rFonts w:ascii="Traditional Arabic" w:eastAsia="Times New Roman" w:hAnsi="Traditional Arabic" w:cs="Traditional Arabic" w:hint="cs"/>
          <w:sz w:val="28"/>
          <w:szCs w:val="28"/>
          <w:rtl/>
        </w:rPr>
        <w:t xml:space="preserve"> روح المعاني, مرجع سابق, 10/22. </w:t>
      </w:r>
      <w:r w:rsidRPr="00415249">
        <w:rPr>
          <w:rFonts w:ascii="Traditional Arabic" w:eastAsia="Times New Roman" w:hAnsi="Traditional Arabic" w:cs="Traditional Arabic"/>
          <w:sz w:val="28"/>
          <w:szCs w:val="28"/>
        </w:rPr>
        <w:t>(</w:t>
      </w:r>
      <w:r w:rsidRPr="00415249">
        <w:rPr>
          <w:rFonts w:ascii="Traditional Arabic" w:eastAsia="Times New Roman" w:hAnsi="Traditional Arabic" w:cs="Traditional Arabic"/>
          <w:sz w:val="28"/>
          <w:szCs w:val="28"/>
        </w:rPr>
        <w:footnoteRef/>
      </w:r>
      <w:r w:rsidRPr="00415249">
        <w:rPr>
          <w:rFonts w:ascii="Traditional Arabic" w:eastAsia="Times New Roman" w:hAnsi="Traditional Arabic" w:cs="Traditional Arabic"/>
          <w:sz w:val="28"/>
          <w:szCs w:val="28"/>
        </w:rPr>
        <w:t>)</w:t>
      </w:r>
    </w:p>
  </w:footnote>
  <w:footnote w:id="304">
    <w:p w:rsidR="00D131AE" w:rsidRPr="00DD1862" w:rsidRDefault="00D131AE" w:rsidP="00A2632A">
      <w:pPr>
        <w:pStyle w:val="FootnoteText"/>
        <w:bidi/>
        <w:rPr>
          <w:sz w:val="28"/>
          <w:szCs w:val="28"/>
          <w:vertAlign w:val="superscript"/>
          <w:rtl/>
        </w:rPr>
      </w:pPr>
      <w:r>
        <w:rPr>
          <w:rFonts w:ascii="Traditional Arabic" w:eastAsia="Times New Roman" w:hAnsi="Traditional Arabic" w:cs="Traditional Arabic"/>
          <w:sz w:val="28"/>
          <w:szCs w:val="28"/>
        </w:rPr>
        <w:t xml:space="preserve"> </w:t>
      </w:r>
      <w:r w:rsidRPr="00DD1862">
        <w:rPr>
          <w:rFonts w:ascii="Traditional Arabic" w:eastAsia="Times New Roman" w:hAnsi="Traditional Arabic" w:cs="Traditional Arabic"/>
          <w:sz w:val="28"/>
          <w:szCs w:val="28"/>
        </w:rPr>
        <w:t>(</w:t>
      </w:r>
      <w:r w:rsidRPr="00DD1862">
        <w:rPr>
          <w:rFonts w:ascii="Traditional Arabic" w:eastAsia="Times New Roman" w:hAnsi="Traditional Arabic" w:cs="Traditional Arabic"/>
          <w:sz w:val="28"/>
          <w:szCs w:val="28"/>
        </w:rPr>
        <w:footnoteRef/>
      </w:r>
      <w:r w:rsidRPr="00DD1862">
        <w:rPr>
          <w:rFonts w:ascii="Traditional Arabic" w:eastAsia="Times New Roman" w:hAnsi="Traditional Arabic" w:cs="Traditional Arabic"/>
          <w:sz w:val="28"/>
          <w:szCs w:val="28"/>
        </w:rPr>
        <w:t>)</w:t>
      </w:r>
      <w:r w:rsidRPr="00DD1862">
        <w:rPr>
          <w:rFonts w:ascii="Traditional Arabic" w:eastAsia="Times New Roman" w:hAnsi="Traditional Arabic" w:cs="Traditional Arabic" w:hint="cs"/>
          <w:sz w:val="28"/>
          <w:szCs w:val="28"/>
          <w:rtl/>
        </w:rPr>
        <w:t>الكشاف</w:t>
      </w:r>
      <w:r>
        <w:rPr>
          <w:rFonts w:ascii="Traditional Arabic" w:eastAsia="Times New Roman" w:hAnsi="Traditional Arabic" w:cs="Traditional Arabic" w:hint="cs"/>
          <w:sz w:val="28"/>
          <w:szCs w:val="28"/>
          <w:rtl/>
        </w:rPr>
        <w:t>, مرجع سابق,</w:t>
      </w:r>
      <w:r w:rsidRPr="00DD186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w:t>
      </w:r>
      <w:r w:rsidRPr="00DD186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352.</w:t>
      </w:r>
    </w:p>
  </w:footnote>
  <w:footnote w:id="305">
    <w:p w:rsidR="00D131AE" w:rsidRPr="00F052BF" w:rsidRDefault="00D131AE" w:rsidP="00F052BF">
      <w:pPr>
        <w:pStyle w:val="FootnoteText"/>
        <w:jc w:val="right"/>
        <w:rPr>
          <w:rFonts w:ascii="Traditional Arabic" w:eastAsia="Times New Roman" w:hAnsi="Traditional Arabic" w:cs="Traditional Arabic"/>
          <w:sz w:val="28"/>
          <w:szCs w:val="28"/>
          <w:rtl/>
        </w:rPr>
      </w:pPr>
      <w:r w:rsidRPr="00F052B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55.</w:t>
      </w:r>
      <w:r w:rsidRPr="00F052BF">
        <w:rPr>
          <w:rFonts w:ascii="Traditional Arabic" w:eastAsia="Times New Roman" w:hAnsi="Traditional Arabic" w:cs="Traditional Arabic" w:hint="cs"/>
          <w:sz w:val="28"/>
          <w:szCs w:val="28"/>
          <w:rtl/>
        </w:rPr>
        <w:t xml:space="preserve">  </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06">
    <w:p w:rsidR="00D131AE" w:rsidRPr="00EF6E7A" w:rsidRDefault="00D131AE" w:rsidP="002E0926">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EF6E7A">
        <w:rPr>
          <w:rFonts w:ascii="Traditional Arabic" w:eastAsia="Times New Roman" w:hAnsi="Traditional Arabic" w:cs="Traditional Arabic"/>
          <w:sz w:val="28"/>
          <w:szCs w:val="28"/>
        </w:rPr>
        <w:t>(</w:t>
      </w:r>
      <w:r w:rsidRPr="00EF6E7A">
        <w:rPr>
          <w:rFonts w:ascii="Traditional Arabic" w:eastAsia="Times New Roman" w:hAnsi="Traditional Arabic" w:cs="Traditional Arabic"/>
          <w:sz w:val="28"/>
          <w:szCs w:val="28"/>
        </w:rPr>
        <w:footnoteRef/>
      </w:r>
      <w:r w:rsidRPr="00EF6E7A">
        <w:rPr>
          <w:rFonts w:ascii="Traditional Arabic" w:eastAsia="Times New Roman" w:hAnsi="Traditional Arabic" w:cs="Traditional Arabic"/>
          <w:sz w:val="28"/>
          <w:szCs w:val="28"/>
        </w:rPr>
        <w:t>)</w:t>
      </w:r>
      <w:r w:rsidRPr="001E2B17">
        <w:rPr>
          <w:rFonts w:ascii="Traditional Arabic" w:eastAsia="Times New Roman" w:hAnsi="Traditional Arabic" w:cs="Traditional Arabic" w:hint="cs"/>
          <w:sz w:val="28"/>
          <w:szCs w:val="28"/>
          <w:rtl/>
        </w:rPr>
        <w:t>أ</w:t>
      </w:r>
      <w:r>
        <w:rPr>
          <w:rFonts w:ascii="Traditional Arabic" w:eastAsia="Times New Roman" w:hAnsi="Traditional Arabic" w:cs="Traditional Arabic" w:hint="cs"/>
          <w:sz w:val="28"/>
          <w:szCs w:val="28"/>
          <w:rtl/>
        </w:rPr>
        <w:t xml:space="preserve">بو </w:t>
      </w:r>
      <w:r w:rsidRPr="001E2B17">
        <w:rPr>
          <w:rFonts w:ascii="Traditional Arabic" w:eastAsia="Times New Roman" w:hAnsi="Traditional Arabic" w:cs="Traditional Arabic" w:hint="cs"/>
          <w:sz w:val="28"/>
          <w:szCs w:val="28"/>
          <w:rtl/>
        </w:rPr>
        <w:t>محمد الحسين بن مسعود البغوي,</w:t>
      </w:r>
      <w:r>
        <w:rPr>
          <w:rFonts w:ascii="Traditional Arabic" w:eastAsia="Times New Roman" w:hAnsi="Traditional Arabic" w:cs="Traditional Arabic" w:hint="cs"/>
          <w:sz w:val="28"/>
          <w:szCs w:val="28"/>
          <w:rtl/>
        </w:rPr>
        <w:t xml:space="preserve"> </w:t>
      </w:r>
      <w:r w:rsidRPr="001E2B17">
        <w:rPr>
          <w:rFonts w:ascii="Traditional Arabic" w:eastAsia="Times New Roman" w:hAnsi="Traditional Arabic" w:cs="Traditional Arabic" w:hint="cs"/>
          <w:sz w:val="28"/>
          <w:szCs w:val="28"/>
          <w:rtl/>
        </w:rPr>
        <w:t>تفسير البغوي معالم التنزيل</w:t>
      </w:r>
      <w:r>
        <w:rPr>
          <w:rFonts w:ascii="Traditional Arabic" w:eastAsia="Times New Roman" w:hAnsi="Traditional Arabic" w:cs="Traditional Arabic" w:hint="cs"/>
          <w:sz w:val="28"/>
          <w:szCs w:val="28"/>
          <w:rtl/>
        </w:rPr>
        <w:t xml:space="preserve">, تحقيق وتخريج: </w:t>
      </w:r>
      <w:r w:rsidRPr="00AF2696">
        <w:rPr>
          <w:rFonts w:ascii="Traditional Arabic" w:eastAsia="Times New Roman" w:hAnsi="Traditional Arabic" w:cs="Traditional Arabic"/>
          <w:sz w:val="28"/>
          <w:szCs w:val="28"/>
          <w:rtl/>
        </w:rPr>
        <w:t>محمد عبد الله النمر - عثمان جمعة ضميرية - سليمان مسلم الحرش</w:t>
      </w:r>
      <w:r w:rsidRPr="001E2B17">
        <w:rPr>
          <w:rFonts w:ascii="Traditional Arabic" w:eastAsia="Times New Roman" w:hAnsi="Traditional Arabic" w:cs="Traditional Arabic" w:hint="cs"/>
          <w:sz w:val="28"/>
          <w:szCs w:val="28"/>
          <w:rtl/>
        </w:rPr>
        <w:t xml:space="preserve"> دار طيبة للنشر والتوزيع,</w:t>
      </w:r>
      <w:r>
        <w:rPr>
          <w:rFonts w:ascii="Traditional Arabic" w:eastAsia="Times New Roman" w:hAnsi="Traditional Arabic" w:cs="Traditional Arabic" w:hint="cs"/>
          <w:sz w:val="28"/>
          <w:szCs w:val="28"/>
          <w:rtl/>
        </w:rPr>
        <w:t xml:space="preserve"> </w:t>
      </w:r>
      <w:r w:rsidRPr="001E2B17">
        <w:rPr>
          <w:rFonts w:ascii="Traditional Arabic" w:eastAsia="Times New Roman" w:hAnsi="Traditional Arabic" w:cs="Traditional Arabic" w:hint="cs"/>
          <w:sz w:val="28"/>
          <w:szCs w:val="28"/>
          <w:rtl/>
        </w:rPr>
        <w:t>الرياض</w:t>
      </w:r>
      <w:r>
        <w:rPr>
          <w:rFonts w:ascii="Traditional Arabic" w:eastAsia="Times New Roman" w:hAnsi="Traditional Arabic" w:cs="Traditional Arabic" w:hint="cs"/>
          <w:sz w:val="28"/>
          <w:szCs w:val="28"/>
          <w:rtl/>
        </w:rPr>
        <w:t xml:space="preserve">, ط.4, </w:t>
      </w:r>
      <w:r w:rsidRPr="00AF2696">
        <w:rPr>
          <w:rFonts w:ascii="Traditional Arabic" w:eastAsia="Times New Roman" w:hAnsi="Traditional Arabic" w:cs="Traditional Arabic"/>
          <w:sz w:val="28"/>
          <w:szCs w:val="28"/>
          <w:rtl/>
        </w:rPr>
        <w:t>الرابعة، 1417 هـ - 1997 م</w:t>
      </w:r>
      <w:r>
        <w:rPr>
          <w:rFonts w:ascii="Traditional Arabic" w:eastAsia="Times New Roman" w:hAnsi="Traditional Arabic" w:cs="Traditional Arabic" w:hint="cs"/>
          <w:sz w:val="28"/>
          <w:szCs w:val="28"/>
          <w:rtl/>
        </w:rPr>
        <w:t xml:space="preserve"> </w:t>
      </w:r>
      <w:r w:rsidRPr="001E2B1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6/91.</w:t>
      </w:r>
    </w:p>
  </w:footnote>
  <w:footnote w:id="307">
    <w:p w:rsidR="00D131AE" w:rsidRPr="002929F1" w:rsidRDefault="00D131AE" w:rsidP="00EF124C">
      <w:pPr>
        <w:bidi/>
        <w:spacing w:after="0"/>
        <w:rPr>
          <w:sz w:val="28"/>
          <w:szCs w:val="28"/>
          <w:vertAlign w:val="superscript"/>
          <w:rtl/>
        </w:rPr>
      </w:pPr>
      <w:r w:rsidRPr="00893AA4">
        <w:rPr>
          <w:rFonts w:ascii="Traditional Arabic" w:eastAsia="Times New Roman" w:hAnsi="Traditional Arabic" w:cs="Traditional Arabic"/>
          <w:sz w:val="28"/>
          <w:szCs w:val="28"/>
        </w:rPr>
        <w:t>(</w:t>
      </w:r>
      <w:r w:rsidRPr="00893AA4">
        <w:rPr>
          <w:rFonts w:ascii="Traditional Arabic" w:eastAsia="Times New Roman" w:hAnsi="Traditional Arabic" w:cs="Traditional Arabic"/>
          <w:sz w:val="28"/>
          <w:szCs w:val="28"/>
        </w:rPr>
        <w:footnoteRef/>
      </w:r>
      <w:r w:rsidRPr="00893AA4">
        <w:rPr>
          <w:rFonts w:ascii="Traditional Arabic" w:eastAsia="Times New Roman" w:hAnsi="Traditional Arabic" w:cs="Traditional Arabic"/>
          <w:sz w:val="28"/>
          <w:szCs w:val="28"/>
        </w:rPr>
        <w:t>)</w:t>
      </w:r>
      <w:r w:rsidRPr="002929F1">
        <w:rPr>
          <w:rFonts w:ascii="Traditional Arabic" w:eastAsia="Times New Roman" w:hAnsi="Traditional Arabic" w:cs="Traditional Arabic" w:hint="cs"/>
          <w:sz w:val="28"/>
          <w:szCs w:val="28"/>
          <w:rtl/>
        </w:rPr>
        <w:t xml:space="preserve"> التحرير و</w:t>
      </w:r>
      <w:r>
        <w:rPr>
          <w:rFonts w:ascii="Traditional Arabic" w:eastAsia="Times New Roman" w:hAnsi="Traditional Arabic" w:cs="Traditional Arabic" w:hint="cs"/>
          <w:sz w:val="28"/>
          <w:szCs w:val="28"/>
          <w:rtl/>
        </w:rPr>
        <w:t xml:space="preserve"> </w:t>
      </w:r>
      <w:r w:rsidRPr="002929F1">
        <w:rPr>
          <w:rFonts w:ascii="Traditional Arabic" w:eastAsia="Times New Roman" w:hAnsi="Traditional Arabic" w:cs="Traditional Arabic" w:hint="cs"/>
          <w:sz w:val="28"/>
          <w:szCs w:val="28"/>
          <w:rtl/>
        </w:rPr>
        <w:t>التنوير</w:t>
      </w:r>
      <w:r>
        <w:rPr>
          <w:rFonts w:ascii="Traditional Arabic" w:eastAsia="Times New Roman" w:hAnsi="Traditional Arabic" w:cs="Traditional Arabic" w:hint="cs"/>
          <w:sz w:val="28"/>
          <w:szCs w:val="28"/>
          <w:rtl/>
        </w:rPr>
        <w:t>, مرجع سابق,</w:t>
      </w:r>
      <w:r w:rsidRPr="002929F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2929F1">
        <w:rPr>
          <w:rFonts w:ascii="Traditional Arabic" w:eastAsia="Times New Roman" w:hAnsi="Traditional Arabic" w:cs="Traditional Arabic" w:hint="cs"/>
          <w:sz w:val="28"/>
          <w:szCs w:val="28"/>
          <w:rtl/>
        </w:rPr>
        <w:t xml:space="preserve"> 56.</w:t>
      </w:r>
    </w:p>
  </w:footnote>
  <w:footnote w:id="308">
    <w:p w:rsidR="00D131AE" w:rsidRPr="00061444" w:rsidRDefault="00D131AE" w:rsidP="009A78E6">
      <w:pPr>
        <w:pStyle w:val="FootnoteText"/>
        <w:bidi/>
        <w:rPr>
          <w:rFonts w:ascii="Traditional Arabic" w:eastAsia="Times New Roman" w:hAnsi="Traditional Arabic" w:cs="Traditional Arabic"/>
          <w:sz w:val="28"/>
          <w:szCs w:val="28"/>
          <w:rtl/>
        </w:rPr>
      </w:pPr>
      <w:r w:rsidRPr="00893AA4">
        <w:rPr>
          <w:rFonts w:ascii="Traditional Arabic" w:eastAsia="Times New Roman" w:hAnsi="Traditional Arabic" w:cs="Traditional Arabic"/>
          <w:sz w:val="28"/>
          <w:szCs w:val="28"/>
        </w:rPr>
        <w:t>(</w:t>
      </w:r>
      <w:r w:rsidRPr="00893AA4">
        <w:rPr>
          <w:rFonts w:ascii="Traditional Arabic" w:eastAsia="Times New Roman" w:hAnsi="Traditional Arabic" w:cs="Traditional Arabic"/>
          <w:sz w:val="28"/>
          <w:szCs w:val="28"/>
        </w:rPr>
        <w:footnoteRef/>
      </w:r>
      <w:r w:rsidRPr="00893AA4">
        <w:rPr>
          <w:rFonts w:ascii="Traditional Arabic" w:eastAsia="Times New Roman" w:hAnsi="Traditional Arabic" w:cs="Traditional Arabic"/>
          <w:sz w:val="28"/>
          <w:szCs w:val="28"/>
        </w:rPr>
        <w:t>)</w:t>
      </w:r>
      <w:r w:rsidRPr="00893AA4">
        <w:rPr>
          <w:rFonts w:ascii="Traditional Arabic" w:eastAsia="Times New Roman" w:hAnsi="Traditional Arabic" w:cs="Traditional Arabic" w:hint="cs"/>
          <w:sz w:val="28"/>
          <w:szCs w:val="28"/>
          <w:rtl/>
        </w:rPr>
        <w:t xml:space="preserve"> </w:t>
      </w:r>
      <w:r w:rsidRPr="00061444">
        <w:rPr>
          <w:rFonts w:ascii="Traditional Arabic" w:eastAsia="Times New Roman" w:hAnsi="Traditional Arabic" w:cs="Traditional Arabic" w:hint="cs"/>
          <w:sz w:val="28"/>
          <w:szCs w:val="28"/>
          <w:rtl/>
        </w:rPr>
        <w:t xml:space="preserve">تاج القراء </w:t>
      </w:r>
      <w:r w:rsidRPr="00061444">
        <w:rPr>
          <w:rFonts w:ascii="Traditional Arabic" w:eastAsia="Times New Roman" w:hAnsi="Traditional Arabic" w:cs="Traditional Arabic"/>
          <w:sz w:val="28"/>
          <w:szCs w:val="28"/>
          <w:rtl/>
        </w:rPr>
        <w:t>محمود بن حمزة بن نصر</w:t>
      </w:r>
      <w:r w:rsidRPr="00061444">
        <w:rPr>
          <w:rFonts w:ascii="Traditional Arabic" w:eastAsia="Times New Roman" w:hAnsi="Traditional Arabic" w:cs="Traditional Arabic" w:hint="cs"/>
          <w:sz w:val="28"/>
          <w:szCs w:val="28"/>
          <w:rtl/>
        </w:rPr>
        <w:t>,</w:t>
      </w:r>
      <w:r w:rsidRPr="00061444">
        <w:rPr>
          <w:rFonts w:ascii="Traditional Arabic" w:eastAsia="Times New Roman" w:hAnsi="Traditional Arabic" w:cs="Traditional Arabic"/>
          <w:sz w:val="28"/>
          <w:szCs w:val="28"/>
          <w:rtl/>
        </w:rPr>
        <w:t xml:space="preserve"> غرائب التفسير وعجائب التأويل</w:t>
      </w:r>
      <w:r>
        <w:rPr>
          <w:rFonts w:ascii="Traditional Arabic" w:eastAsia="Times New Roman" w:hAnsi="Traditional Arabic" w:cs="Traditional Arabic" w:hint="cs"/>
          <w:sz w:val="28"/>
          <w:szCs w:val="28"/>
          <w:rtl/>
        </w:rPr>
        <w:t>,</w:t>
      </w:r>
      <w:r w:rsidRPr="00061444">
        <w:rPr>
          <w:rFonts w:ascii="Traditional Arabic" w:eastAsia="Times New Roman" w:hAnsi="Traditional Arabic" w:cs="Traditional Arabic" w:hint="cs"/>
          <w:sz w:val="28"/>
          <w:szCs w:val="28"/>
          <w:rtl/>
        </w:rPr>
        <w:t xml:space="preserve"> </w:t>
      </w:r>
      <w:r w:rsidRPr="00061444">
        <w:rPr>
          <w:rFonts w:ascii="Traditional Arabic" w:eastAsia="Times New Roman" w:hAnsi="Traditional Arabic" w:cs="Traditional Arabic"/>
          <w:sz w:val="28"/>
          <w:szCs w:val="28"/>
          <w:rtl/>
        </w:rPr>
        <w:t>دار القبلة للثقافة الإسلامية - جدة، مؤسسة علوم القرآن - بيروت</w:t>
      </w:r>
      <w:r w:rsidRPr="00EF124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061444">
        <w:rPr>
          <w:rFonts w:ascii="Traditional Arabic" w:eastAsia="Times New Roman" w:hAnsi="Traditional Arabic" w:cs="Traditional Arabic" w:hint="cs"/>
          <w:sz w:val="28"/>
          <w:szCs w:val="28"/>
          <w:rtl/>
        </w:rPr>
        <w:t xml:space="preserve"> 477</w:t>
      </w:r>
      <w:r>
        <w:rPr>
          <w:rFonts w:ascii="Traditional Arabic" w:eastAsia="Times New Roman" w:hAnsi="Traditional Arabic" w:cs="Traditional Arabic" w:hint="cs"/>
          <w:sz w:val="28"/>
          <w:szCs w:val="28"/>
          <w:rtl/>
        </w:rPr>
        <w:t>.</w:t>
      </w:r>
    </w:p>
  </w:footnote>
  <w:footnote w:id="309">
    <w:p w:rsidR="00D131AE" w:rsidRPr="009A78E6" w:rsidRDefault="00D131AE" w:rsidP="004B4776">
      <w:pPr>
        <w:pStyle w:val="FootnoteText"/>
        <w:jc w:val="right"/>
        <w:rPr>
          <w:rFonts w:ascii="Traditional Arabic" w:eastAsia="Times New Roman" w:hAnsi="Traditional Arabic" w:cs="Traditional Arabic"/>
          <w:sz w:val="28"/>
          <w:szCs w:val="28"/>
          <w:rtl/>
        </w:rPr>
      </w:pPr>
      <w:r w:rsidRPr="009A78E6">
        <w:rPr>
          <w:rFonts w:ascii="Traditional Arabic" w:eastAsia="Times New Roman" w:hAnsi="Traditional Arabic" w:cs="Traditional Arabic" w:hint="cs"/>
          <w:sz w:val="28"/>
          <w:szCs w:val="28"/>
          <w:rtl/>
        </w:rPr>
        <w:t xml:space="preserve"> سورة السجدة, آية: 16.</w:t>
      </w:r>
      <w:r>
        <w:rPr>
          <w:rFonts w:hint="cs"/>
          <w:rtl/>
        </w:rPr>
        <w:t xml:space="preserve"> </w:t>
      </w:r>
      <w:r w:rsidRPr="009A78E6">
        <w:rPr>
          <w:rFonts w:ascii="Traditional Arabic" w:eastAsia="Times New Roman" w:hAnsi="Traditional Arabic" w:cs="Traditional Arabic"/>
          <w:sz w:val="28"/>
          <w:szCs w:val="28"/>
        </w:rPr>
        <w:t>(</w:t>
      </w:r>
      <w:r w:rsidRPr="009A78E6">
        <w:rPr>
          <w:rFonts w:ascii="Traditional Arabic" w:eastAsia="Times New Roman" w:hAnsi="Traditional Arabic" w:cs="Traditional Arabic"/>
          <w:sz w:val="28"/>
          <w:szCs w:val="28"/>
        </w:rPr>
        <w:footnoteRef/>
      </w:r>
      <w:r w:rsidRPr="009A78E6">
        <w:rPr>
          <w:rFonts w:ascii="Traditional Arabic" w:eastAsia="Times New Roman" w:hAnsi="Traditional Arabic" w:cs="Traditional Arabic"/>
          <w:sz w:val="28"/>
          <w:szCs w:val="28"/>
        </w:rPr>
        <w:t>)</w:t>
      </w:r>
    </w:p>
  </w:footnote>
  <w:footnote w:id="310">
    <w:p w:rsidR="00D131AE" w:rsidRPr="00F052BF" w:rsidRDefault="00D131AE" w:rsidP="00F052BF">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67.</w:t>
      </w:r>
      <w:r w:rsidRPr="00F052BF">
        <w:rPr>
          <w:rFonts w:ascii="Traditional Arabic" w:eastAsia="Times New Roman" w:hAnsi="Traditional Arabic" w:cs="Traditional Arabic" w:hint="cs"/>
          <w:sz w:val="28"/>
          <w:szCs w:val="28"/>
          <w:rtl/>
        </w:rPr>
        <w:t xml:space="preserve">   </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11">
    <w:p w:rsidR="00D131AE" w:rsidRPr="00AC7EF7" w:rsidRDefault="00D131AE" w:rsidP="004B00A0">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الدر المصون</w:t>
      </w:r>
      <w:r>
        <w:rPr>
          <w:rFonts w:ascii="Traditional Arabic" w:eastAsia="Times New Roman" w:hAnsi="Traditional Arabic" w:cs="Traditional Arabic" w:hint="cs"/>
          <w:sz w:val="28"/>
          <w:szCs w:val="28"/>
          <w:rtl/>
        </w:rPr>
        <w:t xml:space="preserve"> في علم الكتاب المكنون, مرجع سابق, 8/</w:t>
      </w:r>
      <w:r w:rsidRPr="00AC7EF7">
        <w:rPr>
          <w:rFonts w:ascii="Traditional Arabic" w:eastAsia="Times New Roman" w:hAnsi="Traditional Arabic" w:cs="Traditional Arabic" w:hint="cs"/>
          <w:sz w:val="28"/>
          <w:szCs w:val="28"/>
          <w:rtl/>
        </w:rPr>
        <w:t xml:space="preserve"> 501 </w:t>
      </w:r>
      <w:r>
        <w:rPr>
          <w:rFonts w:ascii="Traditional Arabic" w:eastAsia="Times New Roman" w:hAnsi="Traditional Arabic" w:cs="Traditional Arabic" w:hint="cs"/>
          <w:sz w:val="28"/>
          <w:szCs w:val="28"/>
          <w:rtl/>
        </w:rPr>
        <w:t>.</w:t>
      </w:r>
    </w:p>
  </w:footnote>
  <w:footnote w:id="312">
    <w:p w:rsidR="00D131AE" w:rsidRPr="00D519BA" w:rsidRDefault="00D131AE" w:rsidP="00D519BA">
      <w:pPr>
        <w:bidi/>
        <w:spacing w:after="0"/>
        <w:rPr>
          <w:rFonts w:ascii="Traditional Arabic" w:eastAsia="Times New Roman" w:hAnsi="Traditional Arabic" w:cs="Traditional Arabic"/>
          <w:sz w:val="28"/>
          <w:szCs w:val="28"/>
          <w:rtl/>
        </w:rPr>
      </w:pPr>
      <w:r w:rsidRPr="00D519BA">
        <w:rPr>
          <w:rFonts w:ascii="Traditional Arabic" w:eastAsia="Times New Roman" w:hAnsi="Traditional Arabic" w:cs="Traditional Arabic"/>
          <w:sz w:val="28"/>
          <w:szCs w:val="28"/>
        </w:rPr>
        <w:t>(</w:t>
      </w:r>
      <w:r w:rsidRPr="00D519BA">
        <w:rPr>
          <w:rFonts w:ascii="Traditional Arabic" w:eastAsia="Times New Roman" w:hAnsi="Traditional Arabic" w:cs="Traditional Arabic"/>
          <w:sz w:val="28"/>
          <w:szCs w:val="28"/>
        </w:rPr>
        <w:footnoteRef/>
      </w:r>
      <w:r w:rsidRPr="00D519BA">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أبو زكريا يحيى بن زياد بن عبدالله الديلمي الفراء ,</w:t>
      </w:r>
      <w:r w:rsidRPr="00B43507">
        <w:rPr>
          <w:rFonts w:ascii="Traditional Arabic" w:eastAsia="Times New Roman" w:hAnsi="Traditional Arabic" w:cs="Traditional Arabic" w:hint="cs"/>
          <w:sz w:val="28"/>
          <w:szCs w:val="28"/>
          <w:rtl/>
        </w:rPr>
        <w:t>معاني القرآن</w:t>
      </w:r>
      <w:r>
        <w:rPr>
          <w:rFonts w:ascii="Traditional Arabic" w:eastAsia="Times New Roman" w:hAnsi="Traditional Arabic" w:cs="Traditional Arabic" w:hint="cs"/>
          <w:sz w:val="28"/>
          <w:szCs w:val="28"/>
          <w:rtl/>
        </w:rPr>
        <w:t xml:space="preserve">, تحقيق </w:t>
      </w:r>
      <w:r w:rsidRPr="00466DB3">
        <w:rPr>
          <w:rFonts w:ascii="Traditional Arabic" w:eastAsia="Times New Roman" w:hAnsi="Traditional Arabic" w:cs="Traditional Arabic"/>
          <w:sz w:val="28"/>
          <w:szCs w:val="28"/>
          <w:rtl/>
        </w:rPr>
        <w:t>أحمد يوسف النجاتي / محمد علي النجار / عبد الفتاح إسماعيل الشلبي</w:t>
      </w:r>
      <w:r>
        <w:rPr>
          <w:rFonts w:ascii="Traditional Arabic" w:eastAsia="Times New Roman" w:hAnsi="Traditional Arabic" w:cs="Traditional Arabic" w:hint="cs"/>
          <w:sz w:val="28"/>
          <w:szCs w:val="28"/>
          <w:rtl/>
        </w:rPr>
        <w:t xml:space="preserve">, دار المصرية للتأليف والترجمة,ـ مصر, ط1, </w:t>
      </w:r>
      <w:r w:rsidRPr="00D519BA">
        <w:rPr>
          <w:rFonts w:ascii="Traditional Arabic" w:eastAsia="Times New Roman" w:hAnsi="Traditional Arabic" w:cs="Traditional Arabic"/>
          <w:sz w:val="28"/>
          <w:szCs w:val="28"/>
          <w:rtl/>
        </w:rPr>
        <w:t>2/ 273</w:t>
      </w:r>
      <w:r w:rsidRPr="00D519BA">
        <w:rPr>
          <w:rFonts w:ascii="Traditional Arabic" w:eastAsia="Times New Roman" w:hAnsi="Traditional Arabic" w:cs="Traditional Arabic" w:hint="cs"/>
          <w:sz w:val="28"/>
          <w:szCs w:val="28"/>
          <w:rtl/>
        </w:rPr>
        <w:t>.</w:t>
      </w:r>
    </w:p>
  </w:footnote>
  <w:footnote w:id="313">
    <w:p w:rsidR="00D131AE" w:rsidRPr="00704CC4" w:rsidRDefault="00D131AE" w:rsidP="00704CC4">
      <w:pPr>
        <w:pStyle w:val="FootnoteText"/>
        <w:jc w:val="right"/>
        <w:rPr>
          <w:rFonts w:ascii="Traditional Arabic" w:eastAsia="Times New Roman" w:hAnsi="Traditional Arabic" w:cs="Traditional Arabic"/>
          <w:sz w:val="28"/>
          <w:szCs w:val="28"/>
          <w:rtl/>
        </w:rPr>
      </w:pPr>
      <w:r w:rsidRPr="00704CC4">
        <w:rPr>
          <w:rFonts w:ascii="Traditional Arabic" w:eastAsia="Times New Roman" w:hAnsi="Traditional Arabic" w:cs="Traditional Arabic" w:hint="cs"/>
          <w:sz w:val="28"/>
          <w:szCs w:val="28"/>
          <w:rtl/>
        </w:rPr>
        <w:t xml:space="preserve"> روح المعاني, مرجع سابق, 10/46.  </w:t>
      </w:r>
      <w:r w:rsidRPr="00704CC4">
        <w:rPr>
          <w:rFonts w:ascii="Traditional Arabic" w:eastAsia="Times New Roman" w:hAnsi="Traditional Arabic" w:cs="Traditional Arabic"/>
          <w:sz w:val="28"/>
          <w:szCs w:val="28"/>
        </w:rPr>
        <w:t>(</w:t>
      </w:r>
      <w:r w:rsidRPr="00704CC4">
        <w:rPr>
          <w:rFonts w:ascii="Traditional Arabic" w:eastAsia="Times New Roman" w:hAnsi="Traditional Arabic" w:cs="Traditional Arabic"/>
          <w:sz w:val="28"/>
          <w:szCs w:val="28"/>
        </w:rPr>
        <w:footnoteRef/>
      </w:r>
      <w:r w:rsidRPr="00704CC4">
        <w:rPr>
          <w:rFonts w:ascii="Traditional Arabic" w:eastAsia="Times New Roman" w:hAnsi="Traditional Arabic" w:cs="Traditional Arabic"/>
          <w:sz w:val="28"/>
          <w:szCs w:val="28"/>
        </w:rPr>
        <w:t>)</w:t>
      </w:r>
    </w:p>
  </w:footnote>
  <w:footnote w:id="314">
    <w:p w:rsidR="00D131AE" w:rsidRPr="00B72B35" w:rsidRDefault="00D131AE" w:rsidP="00B72B35">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64.</w:t>
      </w:r>
      <w:r w:rsidRPr="00B72B35">
        <w:rPr>
          <w:rFonts w:ascii="Traditional Arabic" w:eastAsia="Times New Roman" w:hAnsi="Traditional Arabic" w:cs="Traditional Arabic" w:hint="cs"/>
          <w:sz w:val="28"/>
          <w:szCs w:val="28"/>
          <w:rtl/>
        </w:rPr>
        <w:t xml:space="preserve">   </w:t>
      </w:r>
      <w:r w:rsidRPr="00B72B35">
        <w:rPr>
          <w:rFonts w:ascii="Traditional Arabic" w:eastAsia="Times New Roman" w:hAnsi="Traditional Arabic" w:cs="Traditional Arabic"/>
          <w:sz w:val="28"/>
          <w:szCs w:val="28"/>
        </w:rPr>
        <w:t>(</w:t>
      </w:r>
      <w:r w:rsidRPr="00B72B35">
        <w:rPr>
          <w:rFonts w:ascii="Traditional Arabic" w:eastAsia="Times New Roman" w:hAnsi="Traditional Arabic" w:cs="Traditional Arabic"/>
          <w:sz w:val="28"/>
          <w:szCs w:val="28"/>
        </w:rPr>
        <w:footnoteRef/>
      </w:r>
      <w:r w:rsidRPr="00B72B35">
        <w:rPr>
          <w:rFonts w:ascii="Traditional Arabic" w:eastAsia="Times New Roman" w:hAnsi="Traditional Arabic" w:cs="Traditional Arabic"/>
          <w:sz w:val="28"/>
          <w:szCs w:val="28"/>
        </w:rPr>
        <w:t>)</w:t>
      </w:r>
    </w:p>
  </w:footnote>
  <w:footnote w:id="315">
    <w:p w:rsidR="00D131AE" w:rsidRPr="00AC7EF7" w:rsidRDefault="00D131AE" w:rsidP="00FE19CB">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المعجم الوافي</w:t>
      </w:r>
      <w:r>
        <w:rPr>
          <w:rFonts w:ascii="Traditional Arabic" w:eastAsia="Times New Roman" w:hAnsi="Traditional Arabic" w:cs="Traditional Arabic" w:hint="cs"/>
          <w:sz w:val="28"/>
          <w:szCs w:val="28"/>
          <w:rtl/>
        </w:rPr>
        <w:t>, مرجع سابق,</w:t>
      </w:r>
      <w:r w:rsidRPr="00AC7EF7">
        <w:rPr>
          <w:rFonts w:ascii="Traditional Arabic" w:eastAsia="Times New Roman" w:hAnsi="Traditional Arabic" w:cs="Traditional Arabic" w:hint="cs"/>
          <w:sz w:val="28"/>
          <w:szCs w:val="28"/>
          <w:rtl/>
        </w:rPr>
        <w:t xml:space="preserve"> ص110.</w:t>
      </w:r>
    </w:p>
  </w:footnote>
  <w:footnote w:id="316">
    <w:p w:rsidR="00D131AE" w:rsidRPr="00AC7EF7" w:rsidRDefault="00D131AE" w:rsidP="00E16F5A">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C7EF7">
        <w:rPr>
          <w:rFonts w:ascii="Traditional Arabic" w:eastAsia="Times New Roman" w:hAnsi="Traditional Arabic" w:cs="Traditional Arabic" w:hint="cs"/>
          <w:sz w:val="28"/>
          <w:szCs w:val="28"/>
          <w:rtl/>
        </w:rPr>
        <w:t>صحيح مسلم</w:t>
      </w:r>
      <w:r>
        <w:rPr>
          <w:rFonts w:ascii="Traditional Arabic" w:eastAsia="Times New Roman" w:hAnsi="Traditional Arabic" w:cs="Traditional Arabic" w:hint="cs"/>
          <w:sz w:val="28"/>
          <w:szCs w:val="28"/>
          <w:rtl/>
        </w:rPr>
        <w:t xml:space="preserve">, </w:t>
      </w:r>
      <w:r w:rsidRPr="009A78E6">
        <w:rPr>
          <w:rFonts w:ascii="Traditional Arabic" w:eastAsia="Times New Roman" w:hAnsi="Traditional Arabic" w:cs="Traditional Arabic"/>
          <w:sz w:val="28"/>
          <w:szCs w:val="28"/>
          <w:rtl/>
        </w:rPr>
        <w:t>باب كراهة غمس المتوضئ وغيره يده المشكوك في نجاستها في الإناء</w:t>
      </w:r>
      <w:r>
        <w:rPr>
          <w:rFonts w:ascii="Traditional Arabic" w:eastAsia="Times New Roman" w:hAnsi="Traditional Arabic" w:cs="Traditional Arabic" w:hint="cs"/>
          <w:sz w:val="28"/>
          <w:szCs w:val="28"/>
          <w:rtl/>
        </w:rPr>
        <w:t>, رقم الحديث(278),</w:t>
      </w:r>
      <w:r w:rsidRPr="00AC7EF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AC7EF7">
        <w:rPr>
          <w:rFonts w:ascii="Traditional Arabic" w:eastAsia="Times New Roman" w:hAnsi="Traditional Arabic" w:cs="Traditional Arabic" w:hint="cs"/>
          <w:sz w:val="28"/>
          <w:szCs w:val="28"/>
          <w:rtl/>
        </w:rPr>
        <w:t xml:space="preserve"> 233 .</w:t>
      </w:r>
    </w:p>
  </w:footnote>
  <w:footnote w:id="317">
    <w:p w:rsidR="00D131AE" w:rsidRPr="00AC7EF7" w:rsidRDefault="00D131AE" w:rsidP="00B72B35">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 xml:space="preserve"> (</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tl/>
        </w:rPr>
        <w:t>أحمد بن محمد بن علي المقري الفيومي</w:t>
      </w:r>
      <w:r w:rsidRPr="00AC7EF7">
        <w:rPr>
          <w:rFonts w:ascii="Traditional Arabic" w:eastAsia="Times New Roman" w:hAnsi="Traditional Arabic" w:cs="Traditional Arabic" w:hint="cs"/>
          <w:sz w:val="28"/>
          <w:szCs w:val="28"/>
          <w:rtl/>
        </w:rPr>
        <w:t xml:space="preserve">, </w:t>
      </w:r>
      <w:r w:rsidRPr="00AC7EF7">
        <w:rPr>
          <w:rFonts w:ascii="Traditional Arabic" w:eastAsia="Times New Roman" w:hAnsi="Traditional Arabic" w:cs="Traditional Arabic"/>
          <w:sz w:val="28"/>
          <w:szCs w:val="28"/>
          <w:rtl/>
        </w:rPr>
        <w:t>المصباح المنير في غريب الشرح الكبير للرافعي</w:t>
      </w:r>
      <w:r w:rsidRPr="00AC7EF7">
        <w:rPr>
          <w:rFonts w:ascii="Traditional Arabic" w:eastAsia="Times New Roman" w:hAnsi="Traditional Arabic" w:cs="Traditional Arabic" w:hint="cs"/>
          <w:sz w:val="28"/>
          <w:szCs w:val="28"/>
          <w:rtl/>
        </w:rPr>
        <w:t>, المكتبة العلمية بيروت</w:t>
      </w:r>
      <w:r>
        <w:rPr>
          <w:rFonts w:ascii="Traditional Arabic" w:eastAsia="Times New Roman" w:hAnsi="Traditional Arabic" w:cs="Traditional Arabic" w:hint="cs"/>
          <w:sz w:val="28"/>
          <w:szCs w:val="28"/>
          <w:rtl/>
        </w:rPr>
        <w:t>,</w:t>
      </w:r>
      <w:r w:rsidRPr="00AC7EF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AC7EF7">
        <w:rPr>
          <w:rFonts w:ascii="Traditional Arabic" w:eastAsia="Times New Roman" w:hAnsi="Traditional Arabic" w:cs="Traditional Arabic" w:hint="cs"/>
          <w:sz w:val="28"/>
          <w:szCs w:val="28"/>
          <w:rtl/>
        </w:rPr>
        <w:t xml:space="preserve"> 67</w:t>
      </w:r>
      <w:r>
        <w:rPr>
          <w:rFonts w:ascii="Traditional Arabic" w:eastAsia="Times New Roman" w:hAnsi="Traditional Arabic" w:cs="Traditional Arabic" w:hint="cs"/>
          <w:sz w:val="28"/>
          <w:szCs w:val="28"/>
          <w:rtl/>
        </w:rPr>
        <w:t>ــ 68.</w:t>
      </w:r>
    </w:p>
  </w:footnote>
  <w:footnote w:id="318">
    <w:p w:rsidR="00D131AE" w:rsidRPr="00F052BF" w:rsidRDefault="00D131AE" w:rsidP="004B4776">
      <w:pPr>
        <w:pStyle w:val="FootnoteText"/>
        <w:jc w:val="right"/>
        <w:rPr>
          <w:rFonts w:ascii="Traditional Arabic" w:eastAsia="Times New Roman" w:hAnsi="Traditional Arabic" w:cs="Traditional Arabic"/>
          <w:sz w:val="28"/>
          <w:szCs w:val="28"/>
          <w:rtl/>
        </w:rPr>
      </w:pPr>
      <w:r w:rsidRPr="00F052B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 64.  </w:t>
      </w:r>
      <w:r w:rsidRPr="00F052BF">
        <w:rPr>
          <w:rFonts w:ascii="Traditional Arabic" w:eastAsia="Times New Roman" w:hAnsi="Traditional Arabic" w:cs="Traditional Arabic" w:hint="cs"/>
          <w:sz w:val="28"/>
          <w:szCs w:val="28"/>
          <w:rtl/>
        </w:rPr>
        <w:t xml:space="preserve"> </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19">
    <w:p w:rsidR="00D131AE" w:rsidRPr="00A43730" w:rsidRDefault="00D131AE" w:rsidP="00A43730">
      <w:pPr>
        <w:pStyle w:val="FootnoteText"/>
        <w:jc w:val="right"/>
        <w:rPr>
          <w:rFonts w:ascii="Traditional Arabic" w:eastAsia="Times New Roman" w:hAnsi="Traditional Arabic" w:cs="Traditional Arabic"/>
          <w:sz w:val="28"/>
          <w:szCs w:val="28"/>
          <w:rtl/>
        </w:rPr>
      </w:pPr>
      <w:r w:rsidRPr="00A43730">
        <w:rPr>
          <w:rFonts w:ascii="Traditional Arabic" w:eastAsia="Times New Roman" w:hAnsi="Traditional Arabic" w:cs="Traditional Arabic" w:hint="cs"/>
          <w:sz w:val="28"/>
          <w:szCs w:val="28"/>
          <w:rtl/>
        </w:rPr>
        <w:t xml:space="preserve">  الدر المصون, مرجع سابق, 8/ 498. </w:t>
      </w:r>
      <w:r w:rsidRPr="00A43730">
        <w:rPr>
          <w:rFonts w:ascii="Traditional Arabic" w:eastAsia="Times New Roman" w:hAnsi="Traditional Arabic" w:cs="Traditional Arabic"/>
          <w:sz w:val="28"/>
          <w:szCs w:val="28"/>
        </w:rPr>
        <w:t>(</w:t>
      </w:r>
      <w:r w:rsidRPr="00A43730">
        <w:rPr>
          <w:rFonts w:ascii="Traditional Arabic" w:eastAsia="Times New Roman" w:hAnsi="Traditional Arabic" w:cs="Traditional Arabic"/>
          <w:sz w:val="28"/>
          <w:szCs w:val="28"/>
        </w:rPr>
        <w:footnoteRef/>
      </w:r>
      <w:r w:rsidRPr="00A43730">
        <w:rPr>
          <w:rFonts w:ascii="Traditional Arabic" w:eastAsia="Times New Roman" w:hAnsi="Traditional Arabic" w:cs="Traditional Arabic"/>
          <w:sz w:val="28"/>
          <w:szCs w:val="28"/>
        </w:rPr>
        <w:t>)</w:t>
      </w:r>
    </w:p>
  </w:footnote>
  <w:footnote w:id="320">
    <w:p w:rsidR="00D131AE" w:rsidRPr="00AC7EF7" w:rsidRDefault="00D131AE" w:rsidP="00E11C23">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 8/127</w:t>
      </w:r>
      <w:r w:rsidRPr="00AC7EF7">
        <w:rPr>
          <w:rFonts w:ascii="Traditional Arabic" w:eastAsia="Times New Roman" w:hAnsi="Traditional Arabic" w:cs="Traditional Arabic" w:hint="cs"/>
          <w:sz w:val="28"/>
          <w:szCs w:val="28"/>
          <w:rtl/>
        </w:rPr>
        <w:t xml:space="preserve"> .</w:t>
      </w:r>
    </w:p>
  </w:footnote>
  <w:footnote w:id="321">
    <w:p w:rsidR="00D131AE" w:rsidRPr="00F052BF" w:rsidRDefault="00D131AE" w:rsidP="004B4776">
      <w:pPr>
        <w:pStyle w:val="FootnoteText"/>
        <w:jc w:val="right"/>
        <w:rPr>
          <w:rFonts w:ascii="Traditional Arabic" w:eastAsia="Times New Roman" w:hAnsi="Traditional Arabic" w:cs="Traditional Arabic"/>
          <w:sz w:val="28"/>
          <w:szCs w:val="28"/>
          <w:rtl/>
        </w:rPr>
      </w:pPr>
      <w:r w:rsidRPr="00F052B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5.</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22">
    <w:p w:rsidR="00D131AE" w:rsidRPr="0038175F" w:rsidRDefault="00D131AE" w:rsidP="004B4776">
      <w:pPr>
        <w:pStyle w:val="FootnoteText"/>
        <w:jc w:val="right"/>
        <w:rPr>
          <w:rFonts w:ascii="Traditional Arabic" w:eastAsia="Times New Roman" w:hAnsi="Traditional Arabic" w:cs="Traditional Arabic"/>
          <w:sz w:val="28"/>
          <w:szCs w:val="28"/>
          <w:rtl/>
        </w:rPr>
      </w:pPr>
      <w:r w:rsidRPr="0038175F">
        <w:rPr>
          <w:rFonts w:ascii="Traditional Arabic" w:eastAsia="Times New Roman" w:hAnsi="Traditional Arabic" w:cs="Traditional Arabic" w:hint="cs"/>
          <w:sz w:val="28"/>
          <w:szCs w:val="28"/>
          <w:rtl/>
        </w:rPr>
        <w:t xml:space="preserve"> تاج العروس من جواهر القاموس, مرجع سابق, 18/409. </w:t>
      </w:r>
      <w:r w:rsidRPr="0038175F">
        <w:rPr>
          <w:rFonts w:ascii="Traditional Arabic" w:eastAsia="Times New Roman" w:hAnsi="Traditional Arabic" w:cs="Traditional Arabic"/>
          <w:sz w:val="28"/>
          <w:szCs w:val="28"/>
        </w:rPr>
        <w:t>(</w:t>
      </w:r>
      <w:r w:rsidRPr="0038175F">
        <w:rPr>
          <w:rFonts w:ascii="Traditional Arabic" w:eastAsia="Times New Roman" w:hAnsi="Traditional Arabic" w:cs="Traditional Arabic"/>
          <w:sz w:val="28"/>
          <w:szCs w:val="28"/>
        </w:rPr>
        <w:footnoteRef/>
      </w:r>
      <w:r w:rsidRPr="0038175F">
        <w:rPr>
          <w:rFonts w:ascii="Traditional Arabic" w:eastAsia="Times New Roman" w:hAnsi="Traditional Arabic" w:cs="Traditional Arabic"/>
          <w:sz w:val="28"/>
          <w:szCs w:val="28"/>
        </w:rPr>
        <w:t>)</w:t>
      </w:r>
    </w:p>
  </w:footnote>
  <w:footnote w:id="323">
    <w:p w:rsidR="00D131AE" w:rsidRPr="0047189C" w:rsidRDefault="00D131AE" w:rsidP="004B4776">
      <w:pPr>
        <w:pStyle w:val="FootnoteText"/>
        <w:jc w:val="right"/>
        <w:rPr>
          <w:rFonts w:ascii="Traditional Arabic" w:eastAsia="Times New Roman" w:hAnsi="Traditional Arabic" w:cs="Traditional Arabic"/>
          <w:sz w:val="28"/>
          <w:szCs w:val="28"/>
          <w:rtl/>
        </w:rPr>
      </w:pPr>
      <w:r w:rsidRPr="0047189C">
        <w:rPr>
          <w:rFonts w:ascii="Traditional Arabic" w:eastAsia="Times New Roman" w:hAnsi="Traditional Arabic" w:cs="Traditional Arabic" w:hint="cs"/>
          <w:sz w:val="28"/>
          <w:szCs w:val="28"/>
          <w:rtl/>
        </w:rPr>
        <w:t xml:space="preserve"> سورة الشعراء, آية: 5. </w:t>
      </w:r>
      <w:r w:rsidRPr="0047189C">
        <w:rPr>
          <w:rFonts w:ascii="Traditional Arabic" w:eastAsia="Times New Roman" w:hAnsi="Traditional Arabic" w:cs="Traditional Arabic"/>
          <w:sz w:val="28"/>
          <w:szCs w:val="28"/>
        </w:rPr>
        <w:t>(</w:t>
      </w:r>
      <w:r w:rsidRPr="0047189C">
        <w:rPr>
          <w:rFonts w:ascii="Traditional Arabic" w:eastAsia="Times New Roman" w:hAnsi="Traditional Arabic" w:cs="Traditional Arabic"/>
          <w:sz w:val="28"/>
          <w:szCs w:val="28"/>
        </w:rPr>
        <w:footnoteRef/>
      </w:r>
      <w:r w:rsidRPr="0047189C">
        <w:rPr>
          <w:rFonts w:ascii="Traditional Arabic" w:eastAsia="Times New Roman" w:hAnsi="Traditional Arabic" w:cs="Traditional Arabic"/>
          <w:sz w:val="28"/>
          <w:szCs w:val="28"/>
        </w:rPr>
        <w:t>)</w:t>
      </w:r>
    </w:p>
  </w:footnote>
  <w:footnote w:id="324">
    <w:p w:rsidR="00D131AE" w:rsidRPr="0047189C" w:rsidRDefault="00D131AE" w:rsidP="004B4776">
      <w:pPr>
        <w:pStyle w:val="FootnoteText"/>
        <w:jc w:val="right"/>
        <w:rPr>
          <w:rFonts w:ascii="Traditional Arabic" w:eastAsia="Times New Roman" w:hAnsi="Traditional Arabic" w:cs="Traditional Arabic"/>
          <w:sz w:val="28"/>
          <w:szCs w:val="28"/>
          <w:rtl/>
        </w:rPr>
      </w:pPr>
      <w:r w:rsidRPr="0047189C">
        <w:rPr>
          <w:rFonts w:ascii="Traditional Arabic" w:eastAsia="Times New Roman" w:hAnsi="Traditional Arabic" w:cs="Traditional Arabic" w:hint="cs"/>
          <w:sz w:val="28"/>
          <w:szCs w:val="28"/>
          <w:rtl/>
        </w:rPr>
        <w:t xml:space="preserve"> سورة الشعراء, آية: 6. </w:t>
      </w:r>
      <w:r w:rsidRPr="0047189C">
        <w:rPr>
          <w:rFonts w:ascii="Traditional Arabic" w:eastAsia="Times New Roman" w:hAnsi="Traditional Arabic" w:cs="Traditional Arabic"/>
          <w:sz w:val="28"/>
          <w:szCs w:val="28"/>
        </w:rPr>
        <w:t>(</w:t>
      </w:r>
      <w:r w:rsidRPr="0047189C">
        <w:rPr>
          <w:rFonts w:ascii="Traditional Arabic" w:eastAsia="Times New Roman" w:hAnsi="Traditional Arabic" w:cs="Traditional Arabic"/>
          <w:sz w:val="28"/>
          <w:szCs w:val="28"/>
        </w:rPr>
        <w:footnoteRef/>
      </w:r>
      <w:r w:rsidRPr="0047189C">
        <w:rPr>
          <w:rFonts w:ascii="Traditional Arabic" w:eastAsia="Times New Roman" w:hAnsi="Traditional Arabic" w:cs="Traditional Arabic"/>
          <w:sz w:val="28"/>
          <w:szCs w:val="28"/>
        </w:rPr>
        <w:t>)</w:t>
      </w:r>
    </w:p>
  </w:footnote>
  <w:footnote w:id="325">
    <w:p w:rsidR="00D131AE" w:rsidRPr="007B0CC7" w:rsidRDefault="00D131AE" w:rsidP="00A2632A">
      <w:pPr>
        <w:pStyle w:val="FootnoteText"/>
        <w:bidi/>
        <w:rPr>
          <w:rFonts w:ascii="Traditional Arabic" w:eastAsia="Times New Roman" w:hAnsi="Traditional Arabic" w:cs="Traditional Arabic"/>
          <w:sz w:val="28"/>
          <w:szCs w:val="28"/>
          <w:rtl/>
        </w:rPr>
      </w:pPr>
      <w:r w:rsidRPr="007B0CC7">
        <w:rPr>
          <w:rFonts w:ascii="Traditional Arabic" w:eastAsia="Times New Roman" w:hAnsi="Traditional Arabic" w:cs="Traditional Arabic"/>
          <w:sz w:val="28"/>
          <w:szCs w:val="28"/>
        </w:rPr>
        <w:t>(</w:t>
      </w:r>
      <w:r w:rsidRPr="007B0CC7">
        <w:rPr>
          <w:rFonts w:ascii="Traditional Arabic" w:eastAsia="Times New Roman" w:hAnsi="Traditional Arabic" w:cs="Traditional Arabic"/>
          <w:sz w:val="28"/>
          <w:szCs w:val="28"/>
        </w:rPr>
        <w:footnoteRef/>
      </w:r>
      <w:r w:rsidRPr="007B0CC7">
        <w:rPr>
          <w:rFonts w:ascii="Traditional Arabic" w:eastAsia="Times New Roman" w:hAnsi="Traditional Arabic" w:cs="Traditional Arabic"/>
          <w:sz w:val="28"/>
          <w:szCs w:val="28"/>
        </w:rPr>
        <w:t>)</w:t>
      </w:r>
      <w:r w:rsidRPr="007B0CC7">
        <w:rPr>
          <w:rFonts w:ascii="Traditional Arabic" w:eastAsia="Times New Roman" w:hAnsi="Traditional Arabic" w:cs="Traditional Arabic" w:hint="cs"/>
          <w:sz w:val="28"/>
          <w:szCs w:val="28"/>
          <w:rtl/>
        </w:rPr>
        <w:t xml:space="preserve"> الكشاف</w:t>
      </w:r>
      <w:r>
        <w:rPr>
          <w:rFonts w:ascii="Traditional Arabic" w:eastAsia="Times New Roman" w:hAnsi="Traditional Arabic" w:cs="Traditional Arabic" w:hint="cs"/>
          <w:sz w:val="28"/>
          <w:szCs w:val="28"/>
          <w:rtl/>
        </w:rPr>
        <w:t>, مرجع سابق,</w:t>
      </w:r>
      <w:r w:rsidRPr="007B0CC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3/ </w:t>
      </w:r>
      <w:r w:rsidRPr="007B0CC7">
        <w:rPr>
          <w:rFonts w:ascii="Traditional Arabic" w:eastAsia="Times New Roman" w:hAnsi="Traditional Arabic" w:cs="Traditional Arabic" w:hint="cs"/>
          <w:sz w:val="28"/>
          <w:szCs w:val="28"/>
          <w:rtl/>
        </w:rPr>
        <w:t>299</w:t>
      </w:r>
      <w:r>
        <w:rPr>
          <w:rFonts w:ascii="Traditional Arabic" w:eastAsia="Times New Roman" w:hAnsi="Traditional Arabic" w:cs="Traditional Arabic" w:hint="cs"/>
          <w:sz w:val="28"/>
          <w:szCs w:val="28"/>
          <w:rtl/>
        </w:rPr>
        <w:t>.</w:t>
      </w:r>
    </w:p>
  </w:footnote>
  <w:footnote w:id="326">
    <w:p w:rsidR="00D131AE" w:rsidRPr="00F052BF" w:rsidRDefault="00D131AE" w:rsidP="00F052BF">
      <w:pPr>
        <w:pStyle w:val="FootnoteText"/>
        <w:jc w:val="right"/>
        <w:rPr>
          <w:rFonts w:ascii="Traditional Arabic" w:eastAsia="Times New Roman" w:hAnsi="Traditional Arabic" w:cs="Traditional Arabic"/>
          <w:sz w:val="28"/>
          <w:szCs w:val="28"/>
          <w:rtl/>
        </w:rPr>
      </w:pPr>
      <w:r w:rsidRPr="00F052B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6 .</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27">
    <w:p w:rsidR="00D131AE" w:rsidRPr="00326016" w:rsidRDefault="00D131AE" w:rsidP="007035C1">
      <w:pPr>
        <w:pStyle w:val="FootnoteText"/>
        <w:jc w:val="right"/>
        <w:rPr>
          <w:vertAlign w:val="superscript"/>
          <w:rtl/>
        </w:rPr>
      </w:pPr>
      <w:r w:rsidRPr="00353F5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sz w:val="28"/>
          <w:szCs w:val="28"/>
          <w:rtl/>
        </w:rPr>
        <w:t>أب</w:t>
      </w:r>
      <w:r>
        <w:rPr>
          <w:rFonts w:ascii="Traditional Arabic" w:eastAsia="Times New Roman" w:hAnsi="Traditional Arabic" w:cs="Traditional Arabic" w:hint="cs"/>
          <w:sz w:val="28"/>
          <w:szCs w:val="28"/>
          <w:rtl/>
        </w:rPr>
        <w:t>و</w:t>
      </w:r>
      <w:r w:rsidRPr="00353F5D">
        <w:rPr>
          <w:rFonts w:ascii="Traditional Arabic" w:eastAsia="Times New Roman" w:hAnsi="Traditional Arabic" w:cs="Traditional Arabic"/>
          <w:sz w:val="28"/>
          <w:szCs w:val="28"/>
          <w:rtl/>
        </w:rPr>
        <w:t xml:space="preserve"> عبد الرحمن الخليل بن أحمد الفراهيدي</w:t>
      </w:r>
      <w:r w:rsidRPr="00353F5D">
        <w:rPr>
          <w:rFonts w:ascii="Traditional Arabic" w:eastAsia="Times New Roman" w:hAnsi="Traditional Arabic" w:cs="Traditional Arabic" w:hint="cs"/>
          <w:sz w:val="28"/>
          <w:szCs w:val="28"/>
          <w:rtl/>
        </w:rPr>
        <w:t xml:space="preserve">, كتاب العين, دار ومكتبة الهلال, </w:t>
      </w:r>
      <w:r w:rsidRPr="00353F5D">
        <w:rPr>
          <w:rFonts w:ascii="Traditional Arabic" w:eastAsia="Times New Roman" w:hAnsi="Traditional Arabic" w:cs="Traditional Arabic"/>
          <w:sz w:val="28"/>
          <w:szCs w:val="28"/>
          <w:rtl/>
        </w:rPr>
        <w:t>تحقيق: د.مهدي المخزومي ود.إبراهيم السامرائي</w:t>
      </w:r>
      <w:r>
        <w:rPr>
          <w:rFonts w:ascii="Traditional Arabic" w:eastAsia="Times New Roman" w:hAnsi="Traditional Arabic" w:cs="Traditional Arabic" w:hint="cs"/>
          <w:sz w:val="28"/>
          <w:szCs w:val="28"/>
          <w:rtl/>
        </w:rPr>
        <w:t>, 4/75</w:t>
      </w:r>
      <w:r w:rsidRPr="00353F5D">
        <w:rPr>
          <w:rFonts w:ascii="Traditional Arabic" w:eastAsia="Times New Roman" w:hAnsi="Traditional Arabic" w:cs="Traditional Arabic"/>
          <w:sz w:val="28"/>
          <w:szCs w:val="28"/>
        </w:rPr>
        <w:t>(</w:t>
      </w:r>
      <w:r w:rsidRPr="00353F5D">
        <w:rPr>
          <w:rFonts w:ascii="Traditional Arabic" w:eastAsia="Times New Roman" w:hAnsi="Traditional Arabic" w:cs="Traditional Arabic"/>
          <w:sz w:val="28"/>
          <w:szCs w:val="28"/>
        </w:rPr>
        <w:footnoteRef/>
      </w:r>
      <w:r w:rsidRPr="00353F5D">
        <w:rPr>
          <w:rFonts w:ascii="Traditional Arabic" w:eastAsia="Times New Roman" w:hAnsi="Traditional Arabic" w:cs="Traditional Arabic"/>
          <w:sz w:val="28"/>
          <w:szCs w:val="28"/>
        </w:rPr>
        <w:t>)</w:t>
      </w:r>
    </w:p>
  </w:footnote>
  <w:footnote w:id="328">
    <w:p w:rsidR="00D131AE" w:rsidRPr="00324C75" w:rsidRDefault="00D131AE" w:rsidP="00324C75">
      <w:pPr>
        <w:pStyle w:val="FootnoteText"/>
        <w:jc w:val="right"/>
        <w:rPr>
          <w:rFonts w:ascii="Traditional Arabic" w:eastAsia="Times New Roman" w:hAnsi="Traditional Arabic" w:cs="Traditional Arabic"/>
          <w:sz w:val="28"/>
          <w:szCs w:val="28"/>
          <w:rtl/>
        </w:rPr>
      </w:pPr>
      <w:r w:rsidRPr="00324C75">
        <w:rPr>
          <w:rFonts w:ascii="Traditional Arabic" w:eastAsia="Times New Roman" w:hAnsi="Traditional Arabic" w:cs="Traditional Arabic" w:hint="cs"/>
          <w:sz w:val="28"/>
          <w:szCs w:val="28"/>
          <w:rtl/>
        </w:rPr>
        <w:t xml:space="preserve">  محمد عبدالخالق عظيمة, دراسات لأسلوب القرآن الكريم</w:t>
      </w:r>
      <w:r>
        <w:rPr>
          <w:rFonts w:ascii="Traditional Arabic" w:eastAsia="Times New Roman" w:hAnsi="Traditional Arabic" w:cs="Traditional Arabic" w:hint="cs"/>
          <w:sz w:val="28"/>
          <w:szCs w:val="28"/>
          <w:rtl/>
        </w:rPr>
        <w:t>,</w:t>
      </w:r>
      <w:r w:rsidRPr="00324C75">
        <w:rPr>
          <w:rFonts w:ascii="Traditional Arabic" w:eastAsia="Times New Roman" w:hAnsi="Traditional Arabic" w:cs="Traditional Arabic" w:hint="cs"/>
          <w:sz w:val="28"/>
          <w:szCs w:val="28"/>
          <w:rtl/>
        </w:rPr>
        <w:t xml:space="preserve"> دار الحديث , القاهرة, القسم الثاني الجزء الأول ص672. </w:t>
      </w:r>
      <w:r w:rsidRPr="00324C75">
        <w:rPr>
          <w:rFonts w:ascii="Traditional Arabic" w:eastAsia="Times New Roman" w:hAnsi="Traditional Arabic" w:cs="Traditional Arabic"/>
          <w:sz w:val="28"/>
          <w:szCs w:val="28"/>
        </w:rPr>
        <w:t>(</w:t>
      </w:r>
      <w:r w:rsidRPr="00324C75">
        <w:rPr>
          <w:rFonts w:ascii="Traditional Arabic" w:eastAsia="Times New Roman" w:hAnsi="Traditional Arabic" w:cs="Traditional Arabic"/>
          <w:sz w:val="28"/>
          <w:szCs w:val="28"/>
        </w:rPr>
        <w:footnoteRef/>
      </w:r>
      <w:r w:rsidRPr="00324C75">
        <w:rPr>
          <w:rFonts w:ascii="Traditional Arabic" w:eastAsia="Times New Roman" w:hAnsi="Traditional Arabic" w:cs="Traditional Arabic"/>
          <w:sz w:val="28"/>
          <w:szCs w:val="28"/>
        </w:rPr>
        <w:t>)</w:t>
      </w:r>
    </w:p>
  </w:footnote>
  <w:footnote w:id="329">
    <w:p w:rsidR="00D131AE" w:rsidRPr="007B0CC7" w:rsidRDefault="00D131AE" w:rsidP="00A70E76">
      <w:pPr>
        <w:pStyle w:val="FootnoteText"/>
        <w:bidi/>
        <w:rPr>
          <w:rFonts w:ascii="Traditional Arabic" w:eastAsia="Times New Roman" w:hAnsi="Traditional Arabic" w:cs="Traditional Arabic"/>
          <w:sz w:val="28"/>
          <w:szCs w:val="28"/>
          <w:rtl/>
        </w:rPr>
      </w:pPr>
      <w:r w:rsidRPr="007B0CC7">
        <w:rPr>
          <w:rFonts w:ascii="Traditional Arabic" w:eastAsia="Times New Roman" w:hAnsi="Traditional Arabic" w:cs="Traditional Arabic"/>
          <w:sz w:val="28"/>
          <w:szCs w:val="28"/>
        </w:rPr>
        <w:t>(</w:t>
      </w:r>
      <w:r w:rsidRPr="007B0CC7">
        <w:rPr>
          <w:rFonts w:ascii="Traditional Arabic" w:eastAsia="Times New Roman" w:hAnsi="Traditional Arabic" w:cs="Traditional Arabic"/>
          <w:sz w:val="28"/>
          <w:szCs w:val="28"/>
        </w:rPr>
        <w:footnoteRef/>
      </w:r>
      <w:r w:rsidRPr="007B0CC7">
        <w:rPr>
          <w:rFonts w:ascii="Traditional Arabic" w:eastAsia="Times New Roman" w:hAnsi="Traditional Arabic" w:cs="Traditional Arabic"/>
          <w:sz w:val="28"/>
          <w:szCs w:val="28"/>
        </w:rPr>
        <w:t>)</w:t>
      </w:r>
      <w:r w:rsidRPr="007B0CC7">
        <w:rPr>
          <w:rFonts w:ascii="Traditional Arabic" w:eastAsia="Times New Roman" w:hAnsi="Traditional Arabic" w:cs="Traditional Arabic" w:hint="cs"/>
          <w:sz w:val="28"/>
          <w:szCs w:val="28"/>
          <w:rtl/>
        </w:rPr>
        <w:t xml:space="preserve"> التحرير والتنوير</w:t>
      </w:r>
      <w:r>
        <w:rPr>
          <w:rFonts w:ascii="Traditional Arabic" w:eastAsia="Times New Roman" w:hAnsi="Traditional Arabic" w:cs="Traditional Arabic" w:hint="cs"/>
          <w:sz w:val="28"/>
          <w:szCs w:val="28"/>
          <w:rtl/>
        </w:rPr>
        <w:t>, مرجع سابق,</w:t>
      </w:r>
      <w:r w:rsidRPr="00DC40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18/ </w:t>
      </w:r>
      <w:r w:rsidRPr="007B0CC7">
        <w:rPr>
          <w:rFonts w:ascii="Traditional Arabic" w:eastAsia="Times New Roman" w:hAnsi="Traditional Arabic" w:cs="Traditional Arabic" w:hint="cs"/>
          <w:sz w:val="28"/>
          <w:szCs w:val="28"/>
          <w:rtl/>
        </w:rPr>
        <w:t>98 .</w:t>
      </w:r>
    </w:p>
  </w:footnote>
  <w:footnote w:id="330">
    <w:p w:rsidR="00D131AE" w:rsidRPr="00AC7EF7" w:rsidRDefault="00D131AE" w:rsidP="004B00A0">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مدارك التنزيل وحقائق التأويل</w:t>
      </w:r>
      <w:r>
        <w:rPr>
          <w:rFonts w:ascii="Traditional Arabic" w:eastAsia="Times New Roman" w:hAnsi="Traditional Arabic" w:cs="Traditional Arabic" w:hint="cs"/>
          <w:sz w:val="28"/>
          <w:szCs w:val="28"/>
          <w:rtl/>
        </w:rPr>
        <w:t>, مرجع سابق, 2/</w:t>
      </w:r>
      <w:r w:rsidRPr="00AC7EF7">
        <w:rPr>
          <w:rFonts w:ascii="Traditional Arabic" w:eastAsia="Times New Roman" w:hAnsi="Traditional Arabic" w:cs="Traditional Arabic" w:hint="cs"/>
          <w:sz w:val="28"/>
          <w:szCs w:val="28"/>
          <w:rtl/>
        </w:rPr>
        <w:t xml:space="preserve"> 555 .</w:t>
      </w:r>
    </w:p>
  </w:footnote>
  <w:footnote w:id="331">
    <w:p w:rsidR="00D131AE" w:rsidRPr="00F052BF" w:rsidRDefault="00D131AE" w:rsidP="003F3CEE">
      <w:pPr>
        <w:pStyle w:val="FootnoteText"/>
        <w:jc w:val="right"/>
        <w:rPr>
          <w:rFonts w:ascii="Traditional Arabic" w:eastAsia="Times New Roman" w:hAnsi="Traditional Arabic" w:cs="Traditional Arabic"/>
          <w:sz w:val="28"/>
          <w:szCs w:val="28"/>
          <w:rtl/>
        </w:rPr>
      </w:pPr>
      <w:r w:rsidRPr="00F052BF">
        <w:rPr>
          <w:rFonts w:ascii="Traditional Arabic" w:eastAsia="Times New Roman" w:hAnsi="Traditional Arabic" w:cs="Traditional Arabic" w:hint="cs"/>
          <w:sz w:val="28"/>
          <w:szCs w:val="28"/>
          <w:rtl/>
        </w:rPr>
        <w:t xml:space="preserve"> </w:t>
      </w:r>
      <w:r w:rsidRPr="00F052BF">
        <w:rPr>
          <w:rFonts w:ascii="Traditional Arabic" w:eastAsia="Times New Roman" w:hAnsi="Traditional Arabic" w:cs="Traditional Arabic" w:hint="eastAsia"/>
          <w:sz w:val="28"/>
          <w:szCs w:val="28"/>
          <w:rtl/>
        </w:rPr>
        <w:t>سورة الشعراء, آية:</w:t>
      </w:r>
      <w:r w:rsidRPr="00F052BF">
        <w:rPr>
          <w:rFonts w:ascii="Traditional Arabic" w:eastAsia="Times New Roman" w:hAnsi="Traditional Arabic" w:cs="Traditional Arabic" w:hint="cs"/>
          <w:sz w:val="28"/>
          <w:szCs w:val="28"/>
          <w:rtl/>
        </w:rPr>
        <w:t xml:space="preserve"> 31</w:t>
      </w:r>
      <w:r w:rsidRPr="00F052BF">
        <w:rPr>
          <w:rFonts w:ascii="Traditional Arabic" w:eastAsia="Times New Roman" w:hAnsi="Traditional Arabic" w:cs="Traditional Arabic"/>
          <w:sz w:val="28"/>
          <w:szCs w:val="28"/>
        </w:rPr>
        <w:t>(</w:t>
      </w:r>
      <w:r w:rsidRPr="00F052BF">
        <w:rPr>
          <w:rFonts w:ascii="Traditional Arabic" w:eastAsia="Times New Roman" w:hAnsi="Traditional Arabic" w:cs="Traditional Arabic"/>
          <w:sz w:val="28"/>
          <w:szCs w:val="28"/>
        </w:rPr>
        <w:footnoteRef/>
      </w:r>
      <w:r w:rsidRPr="00F052BF">
        <w:rPr>
          <w:rFonts w:ascii="Traditional Arabic" w:eastAsia="Times New Roman" w:hAnsi="Traditional Arabic" w:cs="Traditional Arabic"/>
          <w:sz w:val="28"/>
          <w:szCs w:val="28"/>
        </w:rPr>
        <w:t>)</w:t>
      </w:r>
    </w:p>
  </w:footnote>
  <w:footnote w:id="332">
    <w:p w:rsidR="00D131AE" w:rsidRPr="003F3CEE" w:rsidRDefault="00D131AE" w:rsidP="003F3CEE">
      <w:pPr>
        <w:pStyle w:val="FootnoteText"/>
        <w:jc w:val="right"/>
        <w:rPr>
          <w:rFonts w:ascii="Traditional Arabic" w:eastAsia="Times New Roman" w:hAnsi="Traditional Arabic" w:cs="Traditional Arabic"/>
          <w:sz w:val="28"/>
          <w:szCs w:val="28"/>
          <w:rtl/>
        </w:rPr>
      </w:pPr>
      <w:r w:rsidRPr="003F3CEE">
        <w:rPr>
          <w:rFonts w:ascii="Traditional Arabic" w:eastAsia="Times New Roman" w:hAnsi="Traditional Arabic" w:cs="Traditional Arabic" w:hint="cs"/>
          <w:sz w:val="28"/>
          <w:szCs w:val="28"/>
          <w:rtl/>
        </w:rPr>
        <w:t xml:space="preserve"> روح المعاني, مرجع سابق, 10/75. </w:t>
      </w:r>
      <w:r w:rsidRPr="003F3CEE">
        <w:rPr>
          <w:rFonts w:ascii="Traditional Arabic" w:eastAsia="Times New Roman" w:hAnsi="Traditional Arabic" w:cs="Traditional Arabic"/>
          <w:sz w:val="28"/>
          <w:szCs w:val="28"/>
        </w:rPr>
        <w:t>(</w:t>
      </w:r>
      <w:r w:rsidRPr="003F3CEE">
        <w:rPr>
          <w:rFonts w:ascii="Traditional Arabic" w:eastAsia="Times New Roman" w:hAnsi="Traditional Arabic" w:cs="Traditional Arabic"/>
          <w:sz w:val="28"/>
          <w:szCs w:val="28"/>
        </w:rPr>
        <w:footnoteRef/>
      </w:r>
      <w:r w:rsidRPr="003F3CEE">
        <w:rPr>
          <w:rFonts w:ascii="Traditional Arabic" w:eastAsia="Times New Roman" w:hAnsi="Traditional Arabic" w:cs="Traditional Arabic"/>
          <w:sz w:val="28"/>
          <w:szCs w:val="28"/>
        </w:rPr>
        <w:t>)</w:t>
      </w:r>
    </w:p>
  </w:footnote>
  <w:footnote w:id="333">
    <w:p w:rsidR="00D131AE" w:rsidRPr="002B2540" w:rsidRDefault="00D131AE" w:rsidP="003F3CEE">
      <w:pPr>
        <w:pStyle w:val="FootnoteText"/>
        <w:jc w:val="right"/>
        <w:rPr>
          <w:rFonts w:ascii="Traditional Arabic" w:eastAsia="Times New Roman" w:hAnsi="Traditional Arabic" w:cs="Traditional Arabic"/>
          <w:sz w:val="28"/>
          <w:szCs w:val="28"/>
          <w:rtl/>
        </w:rPr>
      </w:pPr>
      <w:r w:rsidRPr="002B254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86.</w:t>
      </w:r>
      <w:r w:rsidRPr="002B2540">
        <w:rPr>
          <w:rFonts w:ascii="Traditional Arabic" w:eastAsia="Times New Roman" w:hAnsi="Traditional Arabic" w:cs="Traditional Arabic" w:hint="cs"/>
          <w:sz w:val="28"/>
          <w:szCs w:val="28"/>
          <w:rtl/>
        </w:rPr>
        <w:t xml:space="preserve"> </w:t>
      </w:r>
      <w:r w:rsidRPr="002B2540">
        <w:rPr>
          <w:rFonts w:ascii="Traditional Arabic" w:eastAsia="Times New Roman" w:hAnsi="Traditional Arabic" w:cs="Traditional Arabic"/>
          <w:sz w:val="28"/>
          <w:szCs w:val="28"/>
        </w:rPr>
        <w:t>(</w:t>
      </w:r>
      <w:r w:rsidRPr="002B2540">
        <w:rPr>
          <w:rFonts w:ascii="Traditional Arabic" w:eastAsia="Times New Roman" w:hAnsi="Traditional Arabic" w:cs="Traditional Arabic"/>
          <w:sz w:val="28"/>
          <w:szCs w:val="28"/>
        </w:rPr>
        <w:footnoteRef/>
      </w:r>
      <w:r w:rsidRPr="002B2540">
        <w:rPr>
          <w:rFonts w:ascii="Traditional Arabic" w:eastAsia="Times New Roman" w:hAnsi="Traditional Arabic" w:cs="Traditional Arabic"/>
          <w:sz w:val="28"/>
          <w:szCs w:val="28"/>
        </w:rPr>
        <w:t>)</w:t>
      </w:r>
    </w:p>
  </w:footnote>
  <w:footnote w:id="334">
    <w:p w:rsidR="00D131AE" w:rsidRPr="00051DEA" w:rsidRDefault="00D131AE" w:rsidP="00051DEA">
      <w:pPr>
        <w:pStyle w:val="FootnoteText"/>
        <w:jc w:val="right"/>
        <w:rPr>
          <w:rFonts w:ascii="Traditional Arabic" w:eastAsia="Times New Roman" w:hAnsi="Traditional Arabic" w:cs="Traditional Arabic"/>
          <w:sz w:val="28"/>
          <w:szCs w:val="28"/>
          <w:rtl/>
        </w:rPr>
      </w:pPr>
      <w:r w:rsidRPr="00051DEA">
        <w:rPr>
          <w:rFonts w:ascii="Traditional Arabic" w:eastAsia="Times New Roman" w:hAnsi="Traditional Arabic" w:cs="Traditional Arabic" w:hint="cs"/>
          <w:sz w:val="28"/>
          <w:szCs w:val="28"/>
          <w:rtl/>
        </w:rPr>
        <w:t xml:space="preserve"> سورة </w:t>
      </w:r>
      <w:r>
        <w:rPr>
          <w:rFonts w:ascii="Traditional Arabic" w:eastAsia="Times New Roman" w:hAnsi="Traditional Arabic" w:cs="Traditional Arabic" w:hint="cs"/>
          <w:sz w:val="28"/>
          <w:szCs w:val="28"/>
          <w:rtl/>
        </w:rPr>
        <w:t>سبأ, آية:</w:t>
      </w:r>
      <w:r w:rsidRPr="00051DEA">
        <w:rPr>
          <w:rFonts w:ascii="Traditional Arabic" w:eastAsia="Times New Roman" w:hAnsi="Traditional Arabic" w:cs="Traditional Arabic" w:hint="cs"/>
          <w:sz w:val="28"/>
          <w:szCs w:val="28"/>
          <w:rtl/>
        </w:rPr>
        <w:t xml:space="preserve">50. </w:t>
      </w:r>
      <w:r w:rsidRPr="00051DEA">
        <w:rPr>
          <w:rFonts w:ascii="Traditional Arabic" w:eastAsia="Times New Roman" w:hAnsi="Traditional Arabic" w:cs="Traditional Arabic"/>
          <w:sz w:val="28"/>
          <w:szCs w:val="28"/>
        </w:rPr>
        <w:t>(</w:t>
      </w:r>
      <w:r w:rsidRPr="00051DEA">
        <w:rPr>
          <w:rFonts w:ascii="Traditional Arabic" w:eastAsia="Times New Roman" w:hAnsi="Traditional Arabic" w:cs="Traditional Arabic"/>
          <w:sz w:val="28"/>
          <w:szCs w:val="28"/>
        </w:rPr>
        <w:footnoteRef/>
      </w:r>
      <w:r w:rsidRPr="00051DEA">
        <w:rPr>
          <w:rFonts w:ascii="Traditional Arabic" w:eastAsia="Times New Roman" w:hAnsi="Traditional Arabic" w:cs="Traditional Arabic"/>
          <w:sz w:val="28"/>
          <w:szCs w:val="28"/>
        </w:rPr>
        <w:t>)</w:t>
      </w:r>
    </w:p>
  </w:footnote>
  <w:footnote w:id="335">
    <w:p w:rsidR="00D131AE" w:rsidRPr="00051DEA" w:rsidRDefault="00D131AE" w:rsidP="00051DEA">
      <w:pPr>
        <w:pStyle w:val="FootnoteText"/>
        <w:jc w:val="right"/>
        <w:rPr>
          <w:rFonts w:ascii="Traditional Arabic" w:eastAsia="Times New Roman" w:hAnsi="Traditional Arabic" w:cs="Traditional Arabic"/>
          <w:sz w:val="28"/>
          <w:szCs w:val="28"/>
          <w:rtl/>
        </w:rPr>
      </w:pPr>
      <w:r w:rsidRPr="00051DEA">
        <w:rPr>
          <w:rFonts w:ascii="Traditional Arabic" w:eastAsia="Times New Roman" w:hAnsi="Traditional Arabic" w:cs="Traditional Arabic" w:hint="cs"/>
          <w:sz w:val="28"/>
          <w:szCs w:val="28"/>
          <w:rtl/>
        </w:rPr>
        <w:t xml:space="preserve"> المصباح المنير, مرجع سابق, كتاب الضاد, 2/363. </w:t>
      </w:r>
      <w:r w:rsidRPr="00051DEA">
        <w:rPr>
          <w:rFonts w:ascii="Traditional Arabic" w:eastAsia="Times New Roman" w:hAnsi="Traditional Arabic" w:cs="Traditional Arabic"/>
          <w:sz w:val="28"/>
          <w:szCs w:val="28"/>
        </w:rPr>
        <w:t>(</w:t>
      </w:r>
      <w:r w:rsidRPr="00051DEA">
        <w:rPr>
          <w:rFonts w:ascii="Traditional Arabic" w:eastAsia="Times New Roman" w:hAnsi="Traditional Arabic" w:cs="Traditional Arabic"/>
          <w:sz w:val="28"/>
          <w:szCs w:val="28"/>
        </w:rPr>
        <w:footnoteRef/>
      </w:r>
      <w:r w:rsidRPr="00051DEA">
        <w:rPr>
          <w:rFonts w:ascii="Traditional Arabic" w:eastAsia="Times New Roman" w:hAnsi="Traditional Arabic" w:cs="Traditional Arabic"/>
          <w:sz w:val="28"/>
          <w:szCs w:val="28"/>
        </w:rPr>
        <w:t>)</w:t>
      </w:r>
    </w:p>
  </w:footnote>
  <w:footnote w:id="336">
    <w:p w:rsidR="00D131AE" w:rsidRPr="00C04121" w:rsidRDefault="00D131AE" w:rsidP="00C04121">
      <w:pPr>
        <w:pStyle w:val="FootnoteText"/>
        <w:jc w:val="right"/>
        <w:rPr>
          <w:rFonts w:ascii="Traditional Arabic" w:eastAsia="Times New Roman" w:hAnsi="Traditional Arabic" w:cs="Traditional Arabic"/>
          <w:sz w:val="28"/>
          <w:szCs w:val="28"/>
          <w:rtl/>
        </w:rPr>
      </w:pPr>
      <w:r w:rsidRPr="00C04121">
        <w:rPr>
          <w:rFonts w:ascii="Traditional Arabic" w:eastAsia="Times New Roman" w:hAnsi="Traditional Arabic" w:cs="Traditional Arabic" w:hint="cs"/>
          <w:sz w:val="28"/>
          <w:szCs w:val="28"/>
          <w:rtl/>
        </w:rPr>
        <w:t xml:space="preserve"> سورة التوبة, آية: 14.  </w:t>
      </w:r>
      <w:r w:rsidRPr="00C04121">
        <w:rPr>
          <w:rFonts w:ascii="Traditional Arabic" w:eastAsia="Times New Roman" w:hAnsi="Traditional Arabic" w:cs="Traditional Arabic"/>
          <w:sz w:val="28"/>
          <w:szCs w:val="28"/>
        </w:rPr>
        <w:t>(</w:t>
      </w:r>
      <w:r w:rsidRPr="00C04121">
        <w:rPr>
          <w:rFonts w:ascii="Traditional Arabic" w:eastAsia="Times New Roman" w:hAnsi="Traditional Arabic" w:cs="Traditional Arabic"/>
          <w:sz w:val="28"/>
          <w:szCs w:val="28"/>
        </w:rPr>
        <w:footnoteRef/>
      </w:r>
      <w:r w:rsidRPr="00C04121">
        <w:rPr>
          <w:rFonts w:ascii="Traditional Arabic" w:eastAsia="Times New Roman" w:hAnsi="Traditional Arabic" w:cs="Traditional Arabic"/>
          <w:sz w:val="28"/>
          <w:szCs w:val="28"/>
        </w:rPr>
        <w:t>)</w:t>
      </w:r>
    </w:p>
  </w:footnote>
  <w:footnote w:id="337">
    <w:p w:rsidR="00D131AE" w:rsidRPr="00AC7EF7" w:rsidRDefault="00D131AE" w:rsidP="00237DC7">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tl/>
        </w:rPr>
        <w:t>أبو حفص عمر بن علي ابن عادل الدمشقي الحنبلي</w:t>
      </w:r>
      <w:r w:rsidRPr="00AC7EF7">
        <w:rPr>
          <w:rFonts w:ascii="Traditional Arabic" w:eastAsia="Times New Roman" w:hAnsi="Traditional Arabic" w:cs="Traditional Arabic" w:hint="cs"/>
          <w:sz w:val="28"/>
          <w:szCs w:val="28"/>
          <w:rtl/>
        </w:rPr>
        <w:t xml:space="preserve">, اللباب في علوم الكتاب, تحقيق </w:t>
      </w:r>
      <w:r w:rsidRPr="00AC7EF7">
        <w:rPr>
          <w:rFonts w:ascii="Traditional Arabic" w:eastAsia="Times New Roman" w:hAnsi="Traditional Arabic" w:cs="Traditional Arabic"/>
          <w:sz w:val="28"/>
          <w:szCs w:val="28"/>
          <w:rtl/>
        </w:rPr>
        <w:t>الشيخ عادل عبد الموجود والشيخ علي معوض</w:t>
      </w:r>
      <w:r w:rsidRPr="00AC7EF7">
        <w:rPr>
          <w:rFonts w:ascii="Traditional Arabic" w:eastAsia="Times New Roman" w:hAnsi="Traditional Arabic" w:cs="Traditional Arabic" w:hint="cs"/>
          <w:sz w:val="28"/>
          <w:szCs w:val="28"/>
          <w:rtl/>
        </w:rPr>
        <w:t xml:space="preserve"> , دار الكتب العلمية بيروت ـ لبنان ,ط 1</w:t>
      </w:r>
      <w:r>
        <w:rPr>
          <w:rFonts w:ascii="Traditional Arabic" w:eastAsia="Times New Roman" w:hAnsi="Traditional Arabic" w:cs="Traditional Arabic" w:hint="cs"/>
          <w:sz w:val="28"/>
          <w:szCs w:val="28"/>
          <w:rtl/>
        </w:rPr>
        <w:t>,</w:t>
      </w:r>
      <w:r w:rsidRPr="00237DC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15/</w:t>
      </w:r>
      <w:r w:rsidRPr="00AC7EF7">
        <w:rPr>
          <w:rFonts w:ascii="Traditional Arabic" w:eastAsia="Times New Roman" w:hAnsi="Traditional Arabic" w:cs="Traditional Arabic" w:hint="cs"/>
          <w:sz w:val="28"/>
          <w:szCs w:val="28"/>
          <w:rtl/>
        </w:rPr>
        <w:t xml:space="preserve"> 47, 48</w:t>
      </w:r>
      <w:r>
        <w:rPr>
          <w:rFonts w:ascii="Traditional Arabic" w:eastAsia="Times New Roman" w:hAnsi="Traditional Arabic" w:cs="Traditional Arabic" w:hint="cs"/>
          <w:sz w:val="28"/>
          <w:szCs w:val="28"/>
          <w:rtl/>
        </w:rPr>
        <w:t>.</w:t>
      </w:r>
    </w:p>
  </w:footnote>
  <w:footnote w:id="338">
    <w:p w:rsidR="00D131AE" w:rsidRPr="00E26419" w:rsidRDefault="00D131AE" w:rsidP="00E26419">
      <w:pPr>
        <w:pStyle w:val="FootnoteText"/>
        <w:jc w:val="right"/>
        <w:rPr>
          <w:rFonts w:ascii="Traditional Arabic" w:eastAsia="Times New Roman" w:hAnsi="Traditional Arabic" w:cs="Traditional Arabic"/>
          <w:sz w:val="28"/>
          <w:szCs w:val="28"/>
        </w:rPr>
      </w:pPr>
      <w:r w:rsidRPr="00E26419">
        <w:rPr>
          <w:rFonts w:ascii="Traditional Arabic" w:eastAsia="Times New Roman" w:hAnsi="Traditional Arabic" w:cs="Traditional Arabic" w:hint="cs"/>
          <w:sz w:val="28"/>
          <w:szCs w:val="28"/>
          <w:rtl/>
        </w:rPr>
        <w:t xml:space="preserve"> </w:t>
      </w:r>
      <w:r w:rsidRPr="00E26419">
        <w:rPr>
          <w:rFonts w:ascii="Traditional Arabic" w:eastAsia="Times New Roman" w:hAnsi="Traditional Arabic" w:cs="Traditional Arabic" w:hint="eastAsia"/>
          <w:sz w:val="28"/>
          <w:szCs w:val="28"/>
          <w:rtl/>
        </w:rPr>
        <w:t>سورة الشعراء, آية:</w:t>
      </w:r>
      <w:r w:rsidRPr="00E26419">
        <w:rPr>
          <w:rFonts w:ascii="Traditional Arabic" w:eastAsia="Times New Roman" w:hAnsi="Traditional Arabic" w:cs="Traditional Arabic" w:hint="cs"/>
          <w:sz w:val="28"/>
          <w:szCs w:val="28"/>
          <w:rtl/>
        </w:rPr>
        <w:t xml:space="preserve"> 207. </w:t>
      </w:r>
      <w:r w:rsidRPr="00E26419">
        <w:rPr>
          <w:rFonts w:ascii="Traditional Arabic" w:eastAsia="Times New Roman" w:hAnsi="Traditional Arabic" w:cs="Traditional Arabic"/>
          <w:sz w:val="28"/>
          <w:szCs w:val="28"/>
        </w:rPr>
        <w:t>(</w:t>
      </w:r>
      <w:r w:rsidRPr="00E26419">
        <w:rPr>
          <w:rFonts w:ascii="Traditional Arabic" w:eastAsia="Times New Roman" w:hAnsi="Traditional Arabic" w:cs="Traditional Arabic"/>
          <w:sz w:val="28"/>
          <w:szCs w:val="28"/>
        </w:rPr>
        <w:footnoteRef/>
      </w:r>
      <w:r w:rsidRPr="00E26419">
        <w:rPr>
          <w:rFonts w:ascii="Traditional Arabic" w:eastAsia="Times New Roman" w:hAnsi="Traditional Arabic" w:cs="Traditional Arabic"/>
          <w:sz w:val="28"/>
          <w:szCs w:val="28"/>
        </w:rPr>
        <w:t>)</w:t>
      </w:r>
    </w:p>
  </w:footnote>
  <w:footnote w:id="339">
    <w:p w:rsidR="00D131AE" w:rsidRPr="00183540" w:rsidRDefault="00D131AE" w:rsidP="004B4776">
      <w:pPr>
        <w:pStyle w:val="FootnoteText"/>
        <w:jc w:val="right"/>
        <w:rPr>
          <w:rFonts w:ascii="Traditional Arabic" w:eastAsia="Times New Roman" w:hAnsi="Traditional Arabic" w:cs="Traditional Arabic"/>
          <w:sz w:val="28"/>
          <w:szCs w:val="28"/>
          <w:rtl/>
        </w:rPr>
      </w:pPr>
      <w:r w:rsidRPr="00183540">
        <w:rPr>
          <w:rFonts w:ascii="Traditional Arabic" w:eastAsia="Times New Roman" w:hAnsi="Traditional Arabic" w:cs="Traditional Arabic" w:hint="cs"/>
          <w:sz w:val="28"/>
          <w:szCs w:val="28"/>
          <w:rtl/>
        </w:rPr>
        <w:t xml:space="preserve"> </w:t>
      </w:r>
      <w:r w:rsidRPr="00E26419">
        <w:rPr>
          <w:rFonts w:ascii="Traditional Arabic" w:eastAsia="Times New Roman" w:hAnsi="Traditional Arabic" w:cs="Traditional Arabic" w:hint="eastAsia"/>
          <w:sz w:val="28"/>
          <w:szCs w:val="28"/>
          <w:rtl/>
        </w:rPr>
        <w:t>سورة الشعراء, آية:</w:t>
      </w:r>
      <w:r w:rsidRPr="00E26419">
        <w:rPr>
          <w:rFonts w:ascii="Traditional Arabic" w:eastAsia="Times New Roman" w:hAnsi="Traditional Arabic" w:cs="Traditional Arabic" w:hint="cs"/>
          <w:sz w:val="28"/>
          <w:szCs w:val="28"/>
          <w:rtl/>
        </w:rPr>
        <w:t xml:space="preserve"> 20</w:t>
      </w:r>
      <w:r>
        <w:rPr>
          <w:rFonts w:ascii="Traditional Arabic" w:eastAsia="Times New Roman" w:hAnsi="Traditional Arabic" w:cs="Traditional Arabic" w:hint="cs"/>
          <w:sz w:val="28"/>
          <w:szCs w:val="28"/>
          <w:rtl/>
        </w:rPr>
        <w:t>5</w:t>
      </w:r>
      <w:r w:rsidRPr="00E26419">
        <w:rPr>
          <w:rFonts w:ascii="Traditional Arabic" w:eastAsia="Times New Roman" w:hAnsi="Traditional Arabic" w:cs="Traditional Arabic" w:hint="cs"/>
          <w:sz w:val="28"/>
          <w:szCs w:val="28"/>
          <w:rtl/>
        </w:rPr>
        <w:t>.</w:t>
      </w:r>
      <w:r w:rsidRPr="00183540">
        <w:rPr>
          <w:rFonts w:ascii="Traditional Arabic" w:eastAsia="Times New Roman" w:hAnsi="Traditional Arabic" w:cs="Traditional Arabic" w:hint="cs"/>
          <w:sz w:val="28"/>
          <w:szCs w:val="28"/>
          <w:rtl/>
        </w:rPr>
        <w:t xml:space="preserve"> </w:t>
      </w:r>
      <w:r w:rsidRPr="00183540">
        <w:rPr>
          <w:rFonts w:ascii="Traditional Arabic" w:eastAsia="Times New Roman" w:hAnsi="Traditional Arabic" w:cs="Traditional Arabic"/>
          <w:sz w:val="28"/>
          <w:szCs w:val="28"/>
        </w:rPr>
        <w:t>(</w:t>
      </w:r>
      <w:r w:rsidRPr="00183540">
        <w:rPr>
          <w:rFonts w:ascii="Traditional Arabic" w:eastAsia="Times New Roman" w:hAnsi="Traditional Arabic" w:cs="Traditional Arabic"/>
          <w:sz w:val="28"/>
          <w:szCs w:val="28"/>
        </w:rPr>
        <w:footnoteRef/>
      </w:r>
      <w:r w:rsidRPr="00183540">
        <w:rPr>
          <w:rFonts w:ascii="Traditional Arabic" w:eastAsia="Times New Roman" w:hAnsi="Traditional Arabic" w:cs="Traditional Arabic"/>
          <w:sz w:val="28"/>
          <w:szCs w:val="28"/>
        </w:rPr>
        <w:t>)</w:t>
      </w:r>
    </w:p>
  </w:footnote>
  <w:footnote w:id="340">
    <w:p w:rsidR="00D131AE" w:rsidRPr="00183540" w:rsidRDefault="00D131AE" w:rsidP="004B4776">
      <w:pPr>
        <w:pStyle w:val="FootnoteText"/>
        <w:jc w:val="right"/>
        <w:rPr>
          <w:rFonts w:ascii="Traditional Arabic" w:eastAsia="Times New Roman" w:hAnsi="Traditional Arabic" w:cs="Traditional Arabic"/>
          <w:sz w:val="28"/>
          <w:szCs w:val="28"/>
          <w:rtl/>
        </w:rPr>
      </w:pPr>
      <w:r w:rsidRPr="00183540">
        <w:rPr>
          <w:rFonts w:ascii="Traditional Arabic" w:eastAsia="Times New Roman" w:hAnsi="Traditional Arabic" w:cs="Traditional Arabic" w:hint="cs"/>
          <w:sz w:val="28"/>
          <w:szCs w:val="28"/>
          <w:rtl/>
        </w:rPr>
        <w:t xml:space="preserve"> سورة هود, آية: 3. </w:t>
      </w:r>
      <w:r w:rsidRPr="00183540">
        <w:rPr>
          <w:rFonts w:ascii="Traditional Arabic" w:eastAsia="Times New Roman" w:hAnsi="Traditional Arabic" w:cs="Traditional Arabic"/>
          <w:sz w:val="28"/>
          <w:szCs w:val="28"/>
        </w:rPr>
        <w:t>(</w:t>
      </w:r>
      <w:r w:rsidRPr="00183540">
        <w:rPr>
          <w:rFonts w:ascii="Traditional Arabic" w:eastAsia="Times New Roman" w:hAnsi="Traditional Arabic" w:cs="Traditional Arabic"/>
          <w:sz w:val="28"/>
          <w:szCs w:val="28"/>
        </w:rPr>
        <w:footnoteRef/>
      </w:r>
      <w:r w:rsidRPr="00183540">
        <w:rPr>
          <w:rFonts w:ascii="Traditional Arabic" w:eastAsia="Times New Roman" w:hAnsi="Traditional Arabic" w:cs="Traditional Arabic"/>
          <w:sz w:val="28"/>
          <w:szCs w:val="28"/>
        </w:rPr>
        <w:t>)</w:t>
      </w:r>
    </w:p>
  </w:footnote>
  <w:footnote w:id="341">
    <w:p w:rsidR="00D131AE" w:rsidRPr="008D437B" w:rsidRDefault="00D131AE" w:rsidP="004B4776">
      <w:pPr>
        <w:pStyle w:val="FootnoteText"/>
        <w:jc w:val="right"/>
        <w:rPr>
          <w:rFonts w:ascii="Traditional Arabic" w:eastAsia="Times New Roman" w:hAnsi="Traditional Arabic" w:cs="Traditional Arabic"/>
          <w:sz w:val="28"/>
          <w:szCs w:val="28"/>
          <w:rtl/>
        </w:rPr>
      </w:pPr>
      <w:r w:rsidRPr="008D437B">
        <w:rPr>
          <w:rFonts w:ascii="Traditional Arabic" w:eastAsia="Times New Roman" w:hAnsi="Traditional Arabic" w:cs="Traditional Arabic" w:hint="cs"/>
          <w:sz w:val="28"/>
          <w:szCs w:val="28"/>
          <w:rtl/>
        </w:rPr>
        <w:t xml:space="preserve"> تاج العروس, مرجع سابق, 22/186. </w:t>
      </w:r>
      <w:r w:rsidRPr="008D437B">
        <w:rPr>
          <w:rFonts w:ascii="Traditional Arabic" w:eastAsia="Times New Roman" w:hAnsi="Traditional Arabic" w:cs="Traditional Arabic"/>
          <w:sz w:val="28"/>
          <w:szCs w:val="28"/>
        </w:rPr>
        <w:t>(</w:t>
      </w:r>
      <w:r w:rsidRPr="008D437B">
        <w:rPr>
          <w:rFonts w:ascii="Traditional Arabic" w:eastAsia="Times New Roman" w:hAnsi="Traditional Arabic" w:cs="Traditional Arabic"/>
          <w:sz w:val="28"/>
          <w:szCs w:val="28"/>
        </w:rPr>
        <w:footnoteRef/>
      </w:r>
      <w:r w:rsidRPr="008D437B">
        <w:rPr>
          <w:rFonts w:ascii="Traditional Arabic" w:eastAsia="Times New Roman" w:hAnsi="Traditional Arabic" w:cs="Traditional Arabic"/>
          <w:sz w:val="28"/>
          <w:szCs w:val="28"/>
        </w:rPr>
        <w:t>)</w:t>
      </w:r>
    </w:p>
  </w:footnote>
  <w:footnote w:id="342">
    <w:p w:rsidR="00D131AE" w:rsidRPr="00B14BE6" w:rsidRDefault="00D131AE" w:rsidP="008D437B">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فتح القدير, مرجع سابق, 4/</w:t>
      </w:r>
      <w:r w:rsidRPr="00B14BE6">
        <w:rPr>
          <w:rFonts w:ascii="Traditional Arabic" w:eastAsia="Times New Roman" w:hAnsi="Traditional Arabic" w:cs="Traditional Arabic" w:hint="cs"/>
          <w:sz w:val="28"/>
          <w:szCs w:val="28"/>
          <w:rtl/>
        </w:rPr>
        <w:t xml:space="preserve"> 137</w:t>
      </w:r>
      <w:r>
        <w:rPr>
          <w:rFonts w:ascii="Traditional Arabic" w:eastAsia="Times New Roman" w:hAnsi="Traditional Arabic" w:cs="Traditional Arabic" w:hint="cs"/>
          <w:sz w:val="28"/>
          <w:szCs w:val="28"/>
          <w:rtl/>
        </w:rPr>
        <w:t>.</w:t>
      </w:r>
      <w:r w:rsidRPr="008D437B">
        <w:rPr>
          <w:rFonts w:ascii="Traditional Arabic" w:eastAsia="Times New Roman" w:hAnsi="Traditional Arabic" w:cs="Traditional Arabic"/>
          <w:sz w:val="28"/>
          <w:szCs w:val="28"/>
        </w:rPr>
        <w:t xml:space="preserve"> </w:t>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p>
  </w:footnote>
  <w:footnote w:id="343">
    <w:p w:rsidR="00D131AE" w:rsidRPr="00AC7EF7" w:rsidRDefault="00D131AE" w:rsidP="00165E35">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 xml:space="preserve">  (</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المعجم الوافي</w:t>
      </w:r>
      <w:r>
        <w:rPr>
          <w:rFonts w:ascii="Traditional Arabic" w:eastAsia="Times New Roman" w:hAnsi="Traditional Arabic" w:cs="Traditional Arabic" w:hint="cs"/>
          <w:sz w:val="28"/>
          <w:szCs w:val="28"/>
          <w:rtl/>
        </w:rPr>
        <w:t>, مرجع سابق</w:t>
      </w:r>
      <w:r w:rsidRPr="00AC7EF7">
        <w:rPr>
          <w:rFonts w:ascii="Traditional Arabic" w:eastAsia="Times New Roman" w:hAnsi="Traditional Arabic" w:cs="Traditional Arabic" w:hint="cs"/>
          <w:sz w:val="28"/>
          <w:szCs w:val="28"/>
          <w:rtl/>
        </w:rPr>
        <w:t>, ص196.</w:t>
      </w:r>
    </w:p>
  </w:footnote>
  <w:footnote w:id="344">
    <w:p w:rsidR="00D131AE" w:rsidRPr="00AC7EF7" w:rsidRDefault="00D131AE" w:rsidP="004B4776">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الأفعال </w:t>
      </w:r>
      <w:r>
        <w:rPr>
          <w:rFonts w:ascii="Traditional Arabic" w:eastAsia="Times New Roman" w:hAnsi="Traditional Arabic" w:cs="Traditional Arabic" w:hint="cs"/>
          <w:sz w:val="28"/>
          <w:szCs w:val="28"/>
          <w:rtl/>
        </w:rPr>
        <w:t>الناسخة, مرجع سابق,</w:t>
      </w:r>
      <w:r w:rsidRPr="00AC7EF7">
        <w:rPr>
          <w:rFonts w:ascii="Traditional Arabic" w:eastAsia="Times New Roman" w:hAnsi="Traditional Arabic" w:cs="Traditional Arabic" w:hint="cs"/>
          <w:sz w:val="28"/>
          <w:szCs w:val="28"/>
          <w:rtl/>
        </w:rPr>
        <w:t xml:space="preserve"> ص 93.</w:t>
      </w:r>
    </w:p>
  </w:footnote>
  <w:footnote w:id="345">
    <w:p w:rsidR="00D131AE" w:rsidRPr="00AC7EF7" w:rsidRDefault="00D131AE" w:rsidP="00E26419">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المرجع السابق, ص 94.</w:t>
      </w:r>
    </w:p>
  </w:footnote>
  <w:footnote w:id="346">
    <w:p w:rsidR="00D131AE" w:rsidRPr="00E26419" w:rsidRDefault="00D131AE" w:rsidP="00E26419">
      <w:pPr>
        <w:pStyle w:val="FootnoteText"/>
        <w:jc w:val="right"/>
        <w:rPr>
          <w:rFonts w:ascii="Traditional Arabic" w:eastAsia="Times New Roman" w:hAnsi="Traditional Arabic" w:cs="Traditional Arabic"/>
          <w:sz w:val="28"/>
          <w:szCs w:val="28"/>
          <w:rtl/>
        </w:rPr>
      </w:pPr>
      <w:r w:rsidRPr="00E2641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النحل, آية: 58.</w:t>
      </w:r>
      <w:r w:rsidRPr="00E26419">
        <w:rPr>
          <w:rFonts w:ascii="Traditional Arabic" w:eastAsia="Times New Roman" w:hAnsi="Traditional Arabic" w:cs="Traditional Arabic" w:hint="cs"/>
          <w:sz w:val="28"/>
          <w:szCs w:val="28"/>
          <w:rtl/>
        </w:rPr>
        <w:t xml:space="preserve">  </w:t>
      </w:r>
      <w:r w:rsidRPr="00E26419">
        <w:rPr>
          <w:rFonts w:ascii="Traditional Arabic" w:eastAsia="Times New Roman" w:hAnsi="Traditional Arabic" w:cs="Traditional Arabic"/>
          <w:sz w:val="28"/>
          <w:szCs w:val="28"/>
        </w:rPr>
        <w:t>(</w:t>
      </w:r>
      <w:r w:rsidRPr="00E26419">
        <w:rPr>
          <w:rFonts w:ascii="Traditional Arabic" w:eastAsia="Times New Roman" w:hAnsi="Traditional Arabic" w:cs="Traditional Arabic"/>
          <w:sz w:val="28"/>
          <w:szCs w:val="28"/>
        </w:rPr>
        <w:footnoteRef/>
      </w:r>
      <w:r w:rsidRPr="00E26419">
        <w:rPr>
          <w:rFonts w:ascii="Traditional Arabic" w:eastAsia="Times New Roman" w:hAnsi="Traditional Arabic" w:cs="Traditional Arabic"/>
          <w:sz w:val="28"/>
          <w:szCs w:val="28"/>
        </w:rPr>
        <w:t>)</w:t>
      </w:r>
    </w:p>
  </w:footnote>
  <w:footnote w:id="347">
    <w:p w:rsidR="00D131AE" w:rsidRPr="00E26419" w:rsidRDefault="00D131AE" w:rsidP="004B4776">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E26419">
        <w:rPr>
          <w:rFonts w:ascii="Traditional Arabic" w:eastAsia="Times New Roman" w:hAnsi="Traditional Arabic" w:cs="Traditional Arabic" w:hint="eastAsia"/>
          <w:sz w:val="28"/>
          <w:szCs w:val="28"/>
          <w:rtl/>
        </w:rPr>
        <w:t>سورة الشعراء, آية:</w:t>
      </w:r>
      <w:r w:rsidRPr="00E26419">
        <w:rPr>
          <w:rFonts w:ascii="Traditional Arabic" w:eastAsia="Times New Roman" w:hAnsi="Traditional Arabic" w:cs="Traditional Arabic" w:hint="cs"/>
          <w:sz w:val="28"/>
          <w:szCs w:val="28"/>
          <w:rtl/>
        </w:rPr>
        <w:t xml:space="preserve"> 4. </w:t>
      </w:r>
      <w:r w:rsidRPr="00E26419">
        <w:rPr>
          <w:rFonts w:ascii="Traditional Arabic" w:eastAsia="Times New Roman" w:hAnsi="Traditional Arabic" w:cs="Traditional Arabic"/>
          <w:sz w:val="28"/>
          <w:szCs w:val="28"/>
        </w:rPr>
        <w:t>(</w:t>
      </w:r>
      <w:r w:rsidRPr="00E26419">
        <w:rPr>
          <w:rFonts w:ascii="Traditional Arabic" w:eastAsia="Times New Roman" w:hAnsi="Traditional Arabic" w:cs="Traditional Arabic"/>
          <w:sz w:val="28"/>
          <w:szCs w:val="28"/>
        </w:rPr>
        <w:footnoteRef/>
      </w:r>
      <w:r w:rsidRPr="00E26419">
        <w:rPr>
          <w:rFonts w:ascii="Traditional Arabic" w:eastAsia="Times New Roman" w:hAnsi="Traditional Arabic" w:cs="Traditional Arabic"/>
          <w:sz w:val="28"/>
          <w:szCs w:val="28"/>
        </w:rPr>
        <w:t>)</w:t>
      </w:r>
    </w:p>
  </w:footnote>
  <w:footnote w:id="348">
    <w:p w:rsidR="00D131AE" w:rsidRPr="00AC7EF7" w:rsidRDefault="00D131AE" w:rsidP="006B340E">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 مرجع سابق</w:t>
      </w:r>
      <w:r w:rsidRPr="00AC7EF7">
        <w:rPr>
          <w:rFonts w:ascii="Traditional Arabic" w:eastAsia="Times New Roman" w:hAnsi="Traditional Arabic" w:cs="Traditional Arabic" w:hint="cs"/>
          <w:sz w:val="28"/>
          <w:szCs w:val="28"/>
          <w:rtl/>
        </w:rPr>
        <w:t xml:space="preserve"> 7</w:t>
      </w:r>
      <w:r>
        <w:rPr>
          <w:rFonts w:ascii="Traditional Arabic" w:eastAsia="Times New Roman" w:hAnsi="Traditional Arabic" w:cs="Traditional Arabic" w:hint="cs"/>
          <w:sz w:val="28"/>
          <w:szCs w:val="28"/>
          <w:rtl/>
        </w:rPr>
        <w:t>/</w:t>
      </w:r>
      <w:r w:rsidRPr="00AC7EF7">
        <w:rPr>
          <w:rFonts w:ascii="Traditional Arabic" w:eastAsia="Times New Roman" w:hAnsi="Traditional Arabic" w:cs="Traditional Arabic" w:hint="cs"/>
          <w:sz w:val="28"/>
          <w:szCs w:val="28"/>
          <w:rtl/>
        </w:rPr>
        <w:t xml:space="preserve"> 55 .</w:t>
      </w:r>
    </w:p>
  </w:footnote>
  <w:footnote w:id="349">
    <w:p w:rsidR="00D131AE" w:rsidRPr="00D53E79" w:rsidRDefault="00D131AE" w:rsidP="00E71DFA">
      <w:pPr>
        <w:pStyle w:val="FootnoteText"/>
        <w:bidi/>
        <w:rPr>
          <w:rFonts w:ascii="Traditional Arabic" w:eastAsia="Times New Roman" w:hAnsi="Traditional Arabic" w:cs="Traditional Arabic"/>
          <w:sz w:val="28"/>
          <w:szCs w:val="28"/>
          <w:rtl/>
        </w:rPr>
      </w:pPr>
      <w:r w:rsidRPr="00D53E79">
        <w:rPr>
          <w:rFonts w:ascii="Traditional Arabic" w:eastAsia="Times New Roman" w:hAnsi="Traditional Arabic" w:cs="Traditional Arabic"/>
          <w:sz w:val="28"/>
          <w:szCs w:val="28"/>
        </w:rPr>
        <w:t>(</w:t>
      </w:r>
      <w:r w:rsidRPr="00D53E79">
        <w:rPr>
          <w:rFonts w:ascii="Traditional Arabic" w:eastAsia="Times New Roman" w:hAnsi="Traditional Arabic" w:cs="Traditional Arabic"/>
          <w:sz w:val="28"/>
          <w:szCs w:val="28"/>
        </w:rPr>
        <w:footnoteRef/>
      </w:r>
      <w:r w:rsidRPr="00D53E79">
        <w:rPr>
          <w:rFonts w:ascii="Traditional Arabic" w:eastAsia="Times New Roman" w:hAnsi="Traditional Arabic" w:cs="Traditional Arabic"/>
          <w:sz w:val="28"/>
          <w:szCs w:val="28"/>
        </w:rPr>
        <w:t>)</w:t>
      </w:r>
      <w:r w:rsidRPr="00D53E79">
        <w:rPr>
          <w:rFonts w:ascii="Traditional Arabic" w:eastAsia="Times New Roman" w:hAnsi="Traditional Arabic" w:cs="Traditional Arabic" w:hint="cs"/>
          <w:sz w:val="28"/>
          <w:szCs w:val="28"/>
          <w:rtl/>
        </w:rPr>
        <w:t xml:space="preserve"> الجامع لأحكام القرآن</w:t>
      </w:r>
      <w:r>
        <w:rPr>
          <w:rFonts w:ascii="Traditional Arabic" w:eastAsia="Times New Roman" w:hAnsi="Traditional Arabic" w:cs="Traditional Arabic" w:hint="cs"/>
          <w:sz w:val="28"/>
          <w:szCs w:val="28"/>
          <w:rtl/>
        </w:rPr>
        <w:t>, مرجع سابق</w:t>
      </w:r>
      <w:r w:rsidRPr="00D53E7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,16/9.</w:t>
      </w:r>
    </w:p>
  </w:footnote>
  <w:footnote w:id="350">
    <w:p w:rsidR="00D131AE" w:rsidRPr="00B43507" w:rsidRDefault="00D131AE" w:rsidP="00163C72">
      <w:pPr>
        <w:pStyle w:val="FootnoteText"/>
        <w:bidi/>
        <w:rPr>
          <w:rFonts w:ascii="Traditional Arabic" w:eastAsia="Times New Roman" w:hAnsi="Traditional Arabic" w:cs="Traditional Arabic"/>
          <w:sz w:val="28"/>
          <w:szCs w:val="28"/>
          <w:rtl/>
        </w:rPr>
      </w:pPr>
      <w:r w:rsidRPr="00B43507">
        <w:rPr>
          <w:rFonts w:ascii="Traditional Arabic" w:eastAsia="Times New Roman" w:hAnsi="Traditional Arabic" w:cs="Traditional Arabic"/>
          <w:sz w:val="28"/>
          <w:szCs w:val="28"/>
        </w:rPr>
        <w:t>(</w:t>
      </w:r>
      <w:r w:rsidRPr="00B43507">
        <w:rPr>
          <w:rFonts w:ascii="Traditional Arabic" w:eastAsia="Times New Roman" w:hAnsi="Traditional Arabic" w:cs="Traditional Arabic"/>
          <w:sz w:val="28"/>
          <w:szCs w:val="28"/>
        </w:rPr>
        <w:footnoteRef/>
      </w:r>
      <w:r w:rsidRPr="00B4350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معاني القرآن للفراء, مرجع سابق, 2/ 277.</w:t>
      </w:r>
    </w:p>
  </w:footnote>
  <w:footnote w:id="351">
    <w:p w:rsidR="00D131AE" w:rsidRPr="00EB4648" w:rsidRDefault="00D131AE" w:rsidP="00960C03">
      <w:pPr>
        <w:pStyle w:val="FootnoteText"/>
        <w:bidi/>
        <w:rPr>
          <w:rFonts w:ascii="Traditional Arabic" w:eastAsia="Times New Roman" w:hAnsi="Traditional Arabic" w:cs="Traditional Arabic"/>
          <w:sz w:val="28"/>
          <w:szCs w:val="28"/>
          <w:rtl/>
        </w:rPr>
      </w:pPr>
      <w:r w:rsidRPr="00EB4648">
        <w:rPr>
          <w:rFonts w:ascii="Traditional Arabic" w:eastAsia="Times New Roman" w:hAnsi="Traditional Arabic" w:cs="Traditional Arabic"/>
          <w:sz w:val="28"/>
          <w:szCs w:val="28"/>
        </w:rPr>
        <w:t>(</w:t>
      </w:r>
      <w:r w:rsidRPr="00EB4648">
        <w:rPr>
          <w:rFonts w:ascii="Traditional Arabic" w:eastAsia="Times New Roman" w:hAnsi="Traditional Arabic" w:cs="Traditional Arabic"/>
          <w:sz w:val="28"/>
          <w:szCs w:val="28"/>
        </w:rPr>
        <w:footnoteRef/>
      </w:r>
      <w:r w:rsidRPr="00EB4648">
        <w:rPr>
          <w:rFonts w:ascii="Traditional Arabic" w:eastAsia="Times New Roman" w:hAnsi="Traditional Arabic" w:cs="Traditional Arabic"/>
          <w:sz w:val="28"/>
          <w:szCs w:val="28"/>
        </w:rPr>
        <w:t>)</w:t>
      </w:r>
      <w:r w:rsidRPr="00EB464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EB4648">
        <w:rPr>
          <w:rFonts w:ascii="Traditional Arabic" w:eastAsia="Times New Roman" w:hAnsi="Traditional Arabic" w:cs="Traditional Arabic" w:hint="cs"/>
          <w:sz w:val="28"/>
          <w:szCs w:val="28"/>
          <w:rtl/>
        </w:rPr>
        <w:t>المرجع السابق</w:t>
      </w:r>
      <w:r>
        <w:rPr>
          <w:rFonts w:ascii="Traditional Arabic" w:eastAsia="Times New Roman" w:hAnsi="Traditional Arabic" w:cs="Traditional Arabic" w:hint="cs"/>
          <w:sz w:val="28"/>
          <w:szCs w:val="28"/>
          <w:rtl/>
        </w:rPr>
        <w:t>, 2/277.</w:t>
      </w:r>
    </w:p>
  </w:footnote>
  <w:footnote w:id="352">
    <w:p w:rsidR="00D131AE" w:rsidRPr="00EB4648" w:rsidRDefault="00D131AE" w:rsidP="00960C03">
      <w:pPr>
        <w:pStyle w:val="FootnoteText"/>
        <w:bidi/>
        <w:rPr>
          <w:rFonts w:ascii="Traditional Arabic" w:eastAsia="Times New Roman" w:hAnsi="Traditional Arabic" w:cs="Traditional Arabic"/>
          <w:sz w:val="28"/>
          <w:szCs w:val="28"/>
          <w:rtl/>
        </w:rPr>
      </w:pPr>
      <w:r w:rsidRPr="00EB4648">
        <w:rPr>
          <w:rFonts w:ascii="Traditional Arabic" w:eastAsia="Times New Roman" w:hAnsi="Traditional Arabic" w:cs="Traditional Arabic"/>
          <w:sz w:val="28"/>
          <w:szCs w:val="28"/>
        </w:rPr>
        <w:t>(</w:t>
      </w:r>
      <w:r w:rsidRPr="00EB4648">
        <w:rPr>
          <w:rFonts w:ascii="Traditional Arabic" w:eastAsia="Times New Roman" w:hAnsi="Traditional Arabic" w:cs="Traditional Arabic"/>
          <w:sz w:val="28"/>
          <w:szCs w:val="28"/>
        </w:rPr>
        <w:footnoteRef/>
      </w:r>
      <w:r w:rsidRPr="00EB4648">
        <w:rPr>
          <w:rFonts w:ascii="Traditional Arabic" w:eastAsia="Times New Roman" w:hAnsi="Traditional Arabic" w:cs="Traditional Arabic"/>
          <w:sz w:val="28"/>
          <w:szCs w:val="28"/>
        </w:rPr>
        <w:t>)</w:t>
      </w:r>
      <w:r w:rsidRPr="00EB464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الجامع لأحكام القرآن, مرجع سابق, 13/</w:t>
      </w:r>
      <w:r w:rsidRPr="00EB4648">
        <w:rPr>
          <w:rFonts w:ascii="Traditional Arabic" w:eastAsia="Times New Roman" w:hAnsi="Traditional Arabic" w:cs="Traditional Arabic" w:hint="cs"/>
          <w:sz w:val="28"/>
          <w:szCs w:val="28"/>
          <w:rtl/>
        </w:rPr>
        <w:t xml:space="preserve"> 90 . </w:t>
      </w:r>
    </w:p>
  </w:footnote>
  <w:footnote w:id="353">
    <w:p w:rsidR="00D131AE" w:rsidRPr="001018DC" w:rsidRDefault="00D131AE" w:rsidP="009014D8">
      <w:pPr>
        <w:pStyle w:val="FootnoteText"/>
        <w:jc w:val="right"/>
        <w:rPr>
          <w:rFonts w:ascii="Traditional Arabic" w:eastAsia="Times New Roman" w:hAnsi="Traditional Arabic" w:cs="Traditional Arabic"/>
          <w:sz w:val="28"/>
          <w:szCs w:val="28"/>
          <w:rtl/>
        </w:rPr>
      </w:pPr>
      <w:r w:rsidRPr="001018DC">
        <w:rPr>
          <w:rFonts w:ascii="Traditional Arabic" w:eastAsia="Times New Roman" w:hAnsi="Traditional Arabic" w:cs="Traditional Arabic" w:hint="cs"/>
          <w:sz w:val="28"/>
          <w:szCs w:val="28"/>
          <w:rtl/>
        </w:rPr>
        <w:t xml:space="preserve"> الكشاف, مرجع سابق, 3/299. </w:t>
      </w:r>
      <w:r w:rsidRPr="001018DC">
        <w:rPr>
          <w:rFonts w:ascii="Traditional Arabic" w:eastAsia="Times New Roman" w:hAnsi="Traditional Arabic" w:cs="Traditional Arabic"/>
          <w:sz w:val="28"/>
          <w:szCs w:val="28"/>
        </w:rPr>
        <w:t>(</w:t>
      </w:r>
      <w:r w:rsidRPr="001018DC">
        <w:rPr>
          <w:rFonts w:ascii="Traditional Arabic" w:eastAsia="Times New Roman" w:hAnsi="Traditional Arabic" w:cs="Traditional Arabic"/>
          <w:sz w:val="28"/>
          <w:szCs w:val="28"/>
        </w:rPr>
        <w:footnoteRef/>
      </w:r>
      <w:r w:rsidRPr="001018DC">
        <w:rPr>
          <w:rFonts w:ascii="Traditional Arabic" w:eastAsia="Times New Roman" w:hAnsi="Traditional Arabic" w:cs="Traditional Arabic"/>
          <w:sz w:val="28"/>
          <w:szCs w:val="28"/>
        </w:rPr>
        <w:t>)</w:t>
      </w:r>
    </w:p>
  </w:footnote>
  <w:footnote w:id="354">
    <w:p w:rsidR="00D131AE" w:rsidRPr="00E26419" w:rsidRDefault="00D131AE" w:rsidP="00E26419">
      <w:pPr>
        <w:pStyle w:val="FootnoteText"/>
        <w:jc w:val="right"/>
        <w:rPr>
          <w:rFonts w:ascii="Traditional Arabic" w:eastAsia="Times New Roman" w:hAnsi="Traditional Arabic" w:cs="Traditional Arabic"/>
          <w:sz w:val="28"/>
          <w:szCs w:val="28"/>
          <w:rtl/>
        </w:rPr>
      </w:pPr>
      <w:r w:rsidRPr="00E26419">
        <w:rPr>
          <w:rFonts w:ascii="Traditional Arabic" w:eastAsia="Times New Roman" w:hAnsi="Traditional Arabic" w:cs="Traditional Arabic" w:hint="cs"/>
          <w:sz w:val="28"/>
          <w:szCs w:val="28"/>
          <w:rtl/>
        </w:rPr>
        <w:t xml:space="preserve"> </w:t>
      </w:r>
      <w:r w:rsidRPr="00E26419">
        <w:rPr>
          <w:rFonts w:ascii="Traditional Arabic" w:eastAsia="Times New Roman" w:hAnsi="Traditional Arabic" w:cs="Traditional Arabic" w:hint="eastAsia"/>
          <w:sz w:val="28"/>
          <w:szCs w:val="28"/>
          <w:rtl/>
        </w:rPr>
        <w:t>سورة الشعراء, آية:</w:t>
      </w:r>
      <w:r w:rsidRPr="00E26419">
        <w:rPr>
          <w:rFonts w:ascii="Traditional Arabic" w:eastAsia="Times New Roman" w:hAnsi="Traditional Arabic" w:cs="Traditional Arabic" w:hint="cs"/>
          <w:sz w:val="28"/>
          <w:szCs w:val="28"/>
          <w:rtl/>
        </w:rPr>
        <w:t xml:space="preserve"> 71</w:t>
      </w:r>
      <w:r w:rsidRPr="00E26419">
        <w:rPr>
          <w:rFonts w:ascii="Traditional Arabic" w:eastAsia="Times New Roman" w:hAnsi="Traditional Arabic" w:cs="Traditional Arabic"/>
          <w:sz w:val="28"/>
          <w:szCs w:val="28"/>
        </w:rPr>
        <w:t>(</w:t>
      </w:r>
      <w:r w:rsidRPr="00E26419">
        <w:rPr>
          <w:rFonts w:ascii="Traditional Arabic" w:eastAsia="Times New Roman" w:hAnsi="Traditional Arabic" w:cs="Traditional Arabic"/>
          <w:sz w:val="28"/>
          <w:szCs w:val="28"/>
        </w:rPr>
        <w:footnoteRef/>
      </w:r>
      <w:r w:rsidRPr="00E26419">
        <w:rPr>
          <w:rFonts w:ascii="Traditional Arabic" w:eastAsia="Times New Roman" w:hAnsi="Traditional Arabic" w:cs="Traditional Arabic"/>
          <w:sz w:val="28"/>
          <w:szCs w:val="28"/>
        </w:rPr>
        <w:t>)</w:t>
      </w:r>
    </w:p>
  </w:footnote>
  <w:footnote w:id="355">
    <w:p w:rsidR="00D131AE" w:rsidRPr="001018DC" w:rsidRDefault="00D131AE" w:rsidP="009014D8">
      <w:pPr>
        <w:pStyle w:val="FootnoteText"/>
        <w:jc w:val="right"/>
        <w:rPr>
          <w:rFonts w:ascii="Traditional Arabic" w:eastAsia="Times New Roman" w:hAnsi="Traditional Arabic" w:cs="Traditional Arabic"/>
          <w:sz w:val="28"/>
          <w:szCs w:val="28"/>
          <w:rtl/>
        </w:rPr>
      </w:pPr>
      <w:r w:rsidRPr="001018DC">
        <w:rPr>
          <w:rFonts w:ascii="Traditional Arabic" w:eastAsia="Times New Roman" w:hAnsi="Traditional Arabic" w:cs="Traditional Arabic" w:hint="cs"/>
          <w:sz w:val="28"/>
          <w:szCs w:val="28"/>
          <w:rtl/>
        </w:rPr>
        <w:t xml:space="preserve"> سورة الأعراف, آية: 138. </w:t>
      </w:r>
      <w:r w:rsidRPr="001018DC">
        <w:rPr>
          <w:rFonts w:ascii="Traditional Arabic" w:eastAsia="Times New Roman" w:hAnsi="Traditional Arabic" w:cs="Traditional Arabic"/>
          <w:sz w:val="28"/>
          <w:szCs w:val="28"/>
        </w:rPr>
        <w:t>(</w:t>
      </w:r>
      <w:r w:rsidRPr="001018DC">
        <w:rPr>
          <w:rFonts w:ascii="Traditional Arabic" w:eastAsia="Times New Roman" w:hAnsi="Traditional Arabic" w:cs="Traditional Arabic"/>
          <w:sz w:val="28"/>
          <w:szCs w:val="28"/>
        </w:rPr>
        <w:footnoteRef/>
      </w:r>
      <w:r w:rsidRPr="001018DC">
        <w:rPr>
          <w:rFonts w:ascii="Traditional Arabic" w:eastAsia="Times New Roman" w:hAnsi="Traditional Arabic" w:cs="Traditional Arabic"/>
          <w:sz w:val="28"/>
          <w:szCs w:val="28"/>
        </w:rPr>
        <w:t>)</w:t>
      </w:r>
    </w:p>
  </w:footnote>
  <w:footnote w:id="356">
    <w:p w:rsidR="00D131AE" w:rsidRPr="001018DC" w:rsidRDefault="00D131AE" w:rsidP="004B4776">
      <w:pPr>
        <w:pStyle w:val="FootnoteText"/>
        <w:jc w:val="right"/>
        <w:rPr>
          <w:rFonts w:ascii="Traditional Arabic" w:eastAsia="Times New Roman" w:hAnsi="Traditional Arabic" w:cs="Traditional Arabic"/>
          <w:sz w:val="28"/>
          <w:szCs w:val="28"/>
          <w:rtl/>
        </w:rPr>
      </w:pPr>
      <w:r w:rsidRPr="001018DC">
        <w:rPr>
          <w:rFonts w:ascii="Traditional Arabic" w:eastAsia="Times New Roman" w:hAnsi="Traditional Arabic" w:cs="Traditional Arabic" w:hint="cs"/>
          <w:sz w:val="28"/>
          <w:szCs w:val="28"/>
          <w:rtl/>
        </w:rPr>
        <w:t xml:space="preserve"> المصباح المنير, مرجع سابق, كتاب العين, 2/424. </w:t>
      </w:r>
      <w:r w:rsidRPr="001018DC">
        <w:rPr>
          <w:rFonts w:ascii="Traditional Arabic" w:eastAsia="Times New Roman" w:hAnsi="Traditional Arabic" w:cs="Traditional Arabic"/>
          <w:sz w:val="28"/>
          <w:szCs w:val="28"/>
        </w:rPr>
        <w:t>(</w:t>
      </w:r>
      <w:r w:rsidRPr="001018DC">
        <w:rPr>
          <w:rFonts w:ascii="Traditional Arabic" w:eastAsia="Times New Roman" w:hAnsi="Traditional Arabic" w:cs="Traditional Arabic"/>
          <w:sz w:val="28"/>
          <w:szCs w:val="28"/>
        </w:rPr>
        <w:footnoteRef/>
      </w:r>
      <w:r w:rsidRPr="001018DC">
        <w:rPr>
          <w:rFonts w:ascii="Traditional Arabic" w:eastAsia="Times New Roman" w:hAnsi="Traditional Arabic" w:cs="Traditional Arabic"/>
          <w:sz w:val="28"/>
          <w:szCs w:val="28"/>
        </w:rPr>
        <w:t>)</w:t>
      </w:r>
    </w:p>
  </w:footnote>
  <w:footnote w:id="357">
    <w:p w:rsidR="00D131AE" w:rsidRPr="00A36409" w:rsidRDefault="00D131AE" w:rsidP="004B4776">
      <w:pPr>
        <w:pStyle w:val="FootnoteText"/>
        <w:bidi/>
        <w:rPr>
          <w:sz w:val="28"/>
          <w:szCs w:val="28"/>
          <w:vertAlign w:val="superscript"/>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اللباب في علوم الكتاب</w:t>
      </w:r>
      <w:r>
        <w:rPr>
          <w:rFonts w:ascii="Traditional Arabic" w:eastAsia="Times New Roman" w:hAnsi="Traditional Arabic" w:cs="Traditional Arabic" w:hint="cs"/>
          <w:sz w:val="28"/>
          <w:szCs w:val="28"/>
          <w:rtl/>
        </w:rPr>
        <w:t>, مرجع سابق, 15/</w:t>
      </w:r>
      <w:r w:rsidRPr="00AC7EF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39.</w:t>
      </w:r>
    </w:p>
  </w:footnote>
  <w:footnote w:id="358">
    <w:p w:rsidR="00D131AE" w:rsidRPr="009B7F1F" w:rsidRDefault="00D131AE" w:rsidP="009B7F1F">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9B7F1F">
        <w:rPr>
          <w:rFonts w:ascii="Traditional Arabic" w:eastAsia="Times New Roman" w:hAnsi="Traditional Arabic" w:cs="Traditional Arabic" w:hint="cs"/>
          <w:sz w:val="28"/>
          <w:szCs w:val="28"/>
          <w:rtl/>
        </w:rPr>
        <w:t xml:space="preserve">سورة البقرة, آية: 219. </w:t>
      </w:r>
      <w:r w:rsidRPr="009B7F1F">
        <w:rPr>
          <w:rFonts w:ascii="Traditional Arabic" w:eastAsia="Times New Roman" w:hAnsi="Traditional Arabic" w:cs="Traditional Arabic"/>
          <w:sz w:val="28"/>
          <w:szCs w:val="28"/>
        </w:rPr>
        <w:t>(</w:t>
      </w:r>
      <w:r w:rsidRPr="009B7F1F">
        <w:rPr>
          <w:rFonts w:ascii="Traditional Arabic" w:eastAsia="Times New Roman" w:hAnsi="Traditional Arabic" w:cs="Traditional Arabic"/>
          <w:sz w:val="28"/>
          <w:szCs w:val="28"/>
        </w:rPr>
        <w:footnoteRef/>
      </w:r>
      <w:r w:rsidRPr="009B7F1F">
        <w:rPr>
          <w:rFonts w:ascii="Traditional Arabic" w:eastAsia="Times New Roman" w:hAnsi="Traditional Arabic" w:cs="Traditional Arabic"/>
          <w:sz w:val="28"/>
          <w:szCs w:val="28"/>
        </w:rPr>
        <w:t>)</w:t>
      </w:r>
    </w:p>
  </w:footnote>
  <w:footnote w:id="359">
    <w:p w:rsidR="00D131AE" w:rsidRPr="009B7F1F" w:rsidRDefault="00D131AE" w:rsidP="009014D8">
      <w:pPr>
        <w:pStyle w:val="FootnoteText"/>
        <w:jc w:val="right"/>
        <w:rPr>
          <w:rFonts w:ascii="Traditional Arabic" w:eastAsia="Times New Roman" w:hAnsi="Traditional Arabic" w:cs="Traditional Arabic"/>
          <w:sz w:val="28"/>
          <w:szCs w:val="28"/>
          <w:rtl/>
        </w:rPr>
      </w:pPr>
      <w:r w:rsidRPr="009B7F1F">
        <w:rPr>
          <w:rFonts w:ascii="Traditional Arabic" w:eastAsia="Times New Roman" w:hAnsi="Traditional Arabic" w:cs="Traditional Arabic" w:hint="cs"/>
          <w:sz w:val="28"/>
          <w:szCs w:val="28"/>
          <w:rtl/>
        </w:rPr>
        <w:t xml:space="preserve"> سورة سبأ, آية: 23. </w:t>
      </w:r>
      <w:r w:rsidRPr="009B7F1F">
        <w:rPr>
          <w:rFonts w:ascii="Traditional Arabic" w:eastAsia="Times New Roman" w:hAnsi="Traditional Arabic" w:cs="Traditional Arabic"/>
          <w:sz w:val="28"/>
          <w:szCs w:val="28"/>
        </w:rPr>
        <w:t>(</w:t>
      </w:r>
      <w:r w:rsidRPr="009B7F1F">
        <w:rPr>
          <w:rFonts w:ascii="Traditional Arabic" w:eastAsia="Times New Roman" w:hAnsi="Traditional Arabic" w:cs="Traditional Arabic"/>
          <w:sz w:val="28"/>
          <w:szCs w:val="28"/>
        </w:rPr>
        <w:footnoteRef/>
      </w:r>
      <w:r w:rsidRPr="009B7F1F">
        <w:rPr>
          <w:rFonts w:ascii="Traditional Arabic" w:eastAsia="Times New Roman" w:hAnsi="Traditional Arabic" w:cs="Traditional Arabic"/>
          <w:sz w:val="28"/>
          <w:szCs w:val="28"/>
        </w:rPr>
        <w:t>)</w:t>
      </w:r>
    </w:p>
  </w:footnote>
  <w:footnote w:id="360">
    <w:p w:rsidR="00D131AE" w:rsidRPr="003E17A3" w:rsidRDefault="00D131AE" w:rsidP="003E17A3">
      <w:pPr>
        <w:pStyle w:val="FootnoteText"/>
        <w:jc w:val="right"/>
        <w:rPr>
          <w:rFonts w:ascii="Traditional Arabic" w:eastAsia="Times New Roman" w:hAnsi="Traditional Arabic" w:cs="Traditional Arabic"/>
          <w:sz w:val="28"/>
          <w:szCs w:val="28"/>
          <w:rtl/>
        </w:rPr>
      </w:pPr>
      <w:r w:rsidRPr="003E17A3">
        <w:rPr>
          <w:rFonts w:ascii="Traditional Arabic" w:eastAsia="Times New Roman" w:hAnsi="Traditional Arabic" w:cs="Traditional Arabic" w:hint="cs"/>
          <w:sz w:val="28"/>
          <w:szCs w:val="28"/>
          <w:rtl/>
        </w:rPr>
        <w:t xml:space="preserve">  الأفعال الناسخة, مرجع سابق, ص93. </w:t>
      </w:r>
      <w:r w:rsidRPr="003E17A3">
        <w:rPr>
          <w:rFonts w:ascii="Traditional Arabic" w:eastAsia="Times New Roman" w:hAnsi="Traditional Arabic" w:cs="Traditional Arabic"/>
          <w:sz w:val="28"/>
          <w:szCs w:val="28"/>
        </w:rPr>
        <w:t>(</w:t>
      </w:r>
      <w:r w:rsidRPr="003E17A3">
        <w:rPr>
          <w:rFonts w:ascii="Traditional Arabic" w:eastAsia="Times New Roman" w:hAnsi="Traditional Arabic" w:cs="Traditional Arabic"/>
          <w:sz w:val="28"/>
          <w:szCs w:val="28"/>
        </w:rPr>
        <w:footnoteRef/>
      </w:r>
      <w:r w:rsidRPr="003E17A3">
        <w:rPr>
          <w:rFonts w:ascii="Traditional Arabic" w:eastAsia="Times New Roman" w:hAnsi="Traditional Arabic" w:cs="Traditional Arabic"/>
          <w:sz w:val="28"/>
          <w:szCs w:val="28"/>
        </w:rPr>
        <w:t>)</w:t>
      </w:r>
    </w:p>
  </w:footnote>
  <w:footnote w:id="361">
    <w:p w:rsidR="00D131AE" w:rsidRPr="00907E1D" w:rsidRDefault="00D131AE" w:rsidP="00907E1D">
      <w:pPr>
        <w:pStyle w:val="FootnoteText"/>
        <w:jc w:val="right"/>
        <w:rPr>
          <w:rFonts w:ascii="Traditional Arabic" w:eastAsia="Times New Roman" w:hAnsi="Traditional Arabic" w:cs="Traditional Arabic"/>
          <w:sz w:val="28"/>
          <w:szCs w:val="28"/>
          <w:rtl/>
        </w:rPr>
      </w:pPr>
      <w:r w:rsidRPr="00907E1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الشعراء, آية: 157. </w:t>
      </w:r>
      <w:r w:rsidRPr="00907E1D">
        <w:rPr>
          <w:rFonts w:ascii="Traditional Arabic" w:eastAsia="Times New Roman" w:hAnsi="Traditional Arabic" w:cs="Traditional Arabic" w:hint="cs"/>
          <w:sz w:val="28"/>
          <w:szCs w:val="28"/>
          <w:rtl/>
        </w:rPr>
        <w:t xml:space="preserve"> </w:t>
      </w:r>
      <w:r w:rsidRPr="00907E1D">
        <w:rPr>
          <w:rFonts w:ascii="Traditional Arabic" w:eastAsia="Times New Roman" w:hAnsi="Traditional Arabic" w:cs="Traditional Arabic"/>
          <w:sz w:val="28"/>
          <w:szCs w:val="28"/>
        </w:rPr>
        <w:t>(</w:t>
      </w:r>
      <w:r w:rsidRPr="00907E1D">
        <w:rPr>
          <w:rFonts w:ascii="Traditional Arabic" w:eastAsia="Times New Roman" w:hAnsi="Traditional Arabic" w:cs="Traditional Arabic"/>
          <w:sz w:val="28"/>
          <w:szCs w:val="28"/>
        </w:rPr>
        <w:footnoteRef/>
      </w:r>
      <w:r w:rsidRPr="00907E1D">
        <w:rPr>
          <w:rFonts w:ascii="Traditional Arabic" w:eastAsia="Times New Roman" w:hAnsi="Traditional Arabic" w:cs="Traditional Arabic"/>
          <w:sz w:val="28"/>
          <w:szCs w:val="28"/>
        </w:rPr>
        <w:t>)</w:t>
      </w:r>
    </w:p>
  </w:footnote>
  <w:footnote w:id="362">
    <w:p w:rsidR="00D131AE" w:rsidRPr="00643674" w:rsidRDefault="00D131AE" w:rsidP="0098465E">
      <w:pPr>
        <w:pStyle w:val="FootnoteText"/>
        <w:bidi/>
        <w:rPr>
          <w:rFonts w:ascii="Traditional Arabic" w:eastAsia="Times New Roman" w:hAnsi="Traditional Arabic" w:cs="Traditional Arabic"/>
          <w:sz w:val="28"/>
          <w:szCs w:val="28"/>
          <w:rtl/>
        </w:rPr>
      </w:pPr>
      <w:r w:rsidRPr="00643674">
        <w:rPr>
          <w:rFonts w:ascii="Traditional Arabic" w:eastAsia="Times New Roman" w:hAnsi="Traditional Arabic" w:cs="Traditional Arabic"/>
          <w:sz w:val="28"/>
          <w:szCs w:val="28"/>
        </w:rPr>
        <w:t>(</w:t>
      </w:r>
      <w:r w:rsidRPr="00643674">
        <w:rPr>
          <w:rFonts w:ascii="Traditional Arabic" w:eastAsia="Times New Roman" w:hAnsi="Traditional Arabic" w:cs="Traditional Arabic"/>
          <w:sz w:val="28"/>
          <w:szCs w:val="28"/>
        </w:rPr>
        <w:footnoteRef/>
      </w:r>
      <w:r w:rsidRPr="00643674">
        <w:rPr>
          <w:rFonts w:ascii="Traditional Arabic" w:eastAsia="Times New Roman" w:hAnsi="Traditional Arabic" w:cs="Traditional Arabic"/>
          <w:sz w:val="28"/>
          <w:szCs w:val="28"/>
        </w:rPr>
        <w:t>)</w:t>
      </w:r>
      <w:r w:rsidRPr="00643674">
        <w:rPr>
          <w:rFonts w:ascii="Traditional Arabic" w:eastAsia="Times New Roman" w:hAnsi="Traditional Arabic" w:cs="Traditional Arabic" w:hint="cs"/>
          <w:sz w:val="28"/>
          <w:szCs w:val="28"/>
          <w:rtl/>
        </w:rPr>
        <w:t xml:space="preserve"> </w:t>
      </w:r>
      <w:r w:rsidRPr="00643674">
        <w:rPr>
          <w:rFonts w:ascii="Traditional Arabic" w:eastAsia="Times New Roman" w:hAnsi="Traditional Arabic" w:cs="Traditional Arabic"/>
          <w:sz w:val="28"/>
          <w:szCs w:val="28"/>
          <w:rtl/>
        </w:rPr>
        <w:t xml:space="preserve">الصاحب </w:t>
      </w:r>
      <w:r>
        <w:rPr>
          <w:rFonts w:ascii="Traditional Arabic" w:eastAsia="Times New Roman" w:hAnsi="Traditional Arabic" w:cs="Traditional Arabic" w:hint="cs"/>
          <w:sz w:val="28"/>
          <w:szCs w:val="28"/>
          <w:rtl/>
        </w:rPr>
        <w:t xml:space="preserve">العباد </w:t>
      </w:r>
      <w:r w:rsidRPr="00643674">
        <w:rPr>
          <w:rFonts w:ascii="Traditional Arabic" w:eastAsia="Times New Roman" w:hAnsi="Traditional Arabic" w:cs="Traditional Arabic"/>
          <w:sz w:val="28"/>
          <w:szCs w:val="28"/>
          <w:rtl/>
        </w:rPr>
        <w:t>كافي</w:t>
      </w:r>
      <w:r>
        <w:rPr>
          <w:rFonts w:ascii="Traditional Arabic" w:eastAsia="Times New Roman" w:hAnsi="Traditional Arabic" w:cs="Traditional Arabic" w:hint="cs"/>
          <w:sz w:val="28"/>
          <w:szCs w:val="28"/>
          <w:rtl/>
        </w:rPr>
        <w:t xml:space="preserve"> الكفأة,</w:t>
      </w:r>
      <w:r w:rsidRPr="00643674">
        <w:rPr>
          <w:rFonts w:ascii="Traditional Arabic" w:eastAsia="Times New Roman" w:hAnsi="Traditional Arabic" w:cs="Traditional Arabic"/>
          <w:sz w:val="28"/>
          <w:szCs w:val="28"/>
          <w:rtl/>
        </w:rPr>
        <w:t xml:space="preserve"> أب</w:t>
      </w:r>
      <w:r>
        <w:rPr>
          <w:rFonts w:ascii="Traditional Arabic" w:eastAsia="Times New Roman" w:hAnsi="Traditional Arabic" w:cs="Traditional Arabic" w:hint="cs"/>
          <w:sz w:val="28"/>
          <w:szCs w:val="28"/>
          <w:rtl/>
        </w:rPr>
        <w:t>و</w:t>
      </w:r>
      <w:r w:rsidRPr="00643674">
        <w:rPr>
          <w:rFonts w:ascii="Traditional Arabic" w:eastAsia="Times New Roman" w:hAnsi="Traditional Arabic" w:cs="Traditional Arabic"/>
          <w:sz w:val="28"/>
          <w:szCs w:val="28"/>
          <w:rtl/>
        </w:rPr>
        <w:t xml:space="preserve"> القاسم إسماعيل ابن عباد بن العباس بن أحمد بن إدريس الطالقاني</w:t>
      </w:r>
      <w:r w:rsidRPr="00643674">
        <w:rPr>
          <w:rFonts w:ascii="Traditional Arabic" w:eastAsia="Times New Roman" w:hAnsi="Traditional Arabic" w:cs="Traditional Arabic" w:hint="cs"/>
          <w:sz w:val="28"/>
          <w:szCs w:val="28"/>
          <w:rtl/>
        </w:rPr>
        <w:t xml:space="preserve">, المحيط في اللغة, </w:t>
      </w:r>
      <w:r w:rsidRPr="00643674">
        <w:rPr>
          <w:rFonts w:ascii="Traditional Arabic" w:eastAsia="Times New Roman" w:hAnsi="Traditional Arabic" w:cs="Traditional Arabic"/>
          <w:sz w:val="28"/>
          <w:szCs w:val="28"/>
          <w:rtl/>
        </w:rPr>
        <w:t>تحقيق : الشيخ محمد حسن آل ياسين</w:t>
      </w:r>
      <w:r w:rsidRPr="00643674">
        <w:rPr>
          <w:rFonts w:ascii="Traditional Arabic" w:eastAsia="Times New Roman" w:hAnsi="Traditional Arabic" w:cs="Traditional Arabic" w:hint="cs"/>
          <w:sz w:val="28"/>
          <w:szCs w:val="28"/>
          <w:rtl/>
        </w:rPr>
        <w:t xml:space="preserve">, ط1, </w:t>
      </w:r>
      <w:r w:rsidRPr="00643674">
        <w:rPr>
          <w:rFonts w:ascii="Traditional Arabic" w:eastAsia="Times New Roman" w:hAnsi="Traditional Arabic" w:cs="Traditional Arabic"/>
          <w:sz w:val="28"/>
          <w:szCs w:val="28"/>
          <w:rtl/>
        </w:rPr>
        <w:t>دار النشر : عالم الكتب - بيروت / لبنان</w:t>
      </w:r>
      <w:r w:rsidRPr="00643674">
        <w:rPr>
          <w:rFonts w:ascii="Traditional Arabic" w:eastAsia="Times New Roman" w:hAnsi="Traditional Arabic" w:cs="Traditional Arabic" w:hint="cs"/>
          <w:sz w:val="28"/>
          <w:szCs w:val="28"/>
          <w:rtl/>
        </w:rPr>
        <w:t xml:space="preserve">, 9/327 باب النون والدال والميم </w:t>
      </w:r>
      <w:r>
        <w:rPr>
          <w:rFonts w:ascii="Traditional Arabic" w:eastAsia="Times New Roman" w:hAnsi="Traditional Arabic" w:cs="Traditional Arabic" w:hint="cs"/>
          <w:sz w:val="28"/>
          <w:szCs w:val="28"/>
          <w:rtl/>
        </w:rPr>
        <w:t>.</w:t>
      </w:r>
    </w:p>
  </w:footnote>
  <w:footnote w:id="363">
    <w:p w:rsidR="00D131AE" w:rsidRPr="0098465E" w:rsidRDefault="00D131AE" w:rsidP="00643674">
      <w:pPr>
        <w:pStyle w:val="FootnoteText"/>
        <w:jc w:val="right"/>
        <w:rPr>
          <w:rFonts w:ascii="Traditional Arabic" w:eastAsia="Times New Roman" w:hAnsi="Traditional Arabic" w:cs="Traditional Arabic"/>
          <w:sz w:val="28"/>
          <w:szCs w:val="28"/>
          <w:rtl/>
        </w:rPr>
      </w:pPr>
      <w:r w:rsidRPr="0098465E">
        <w:rPr>
          <w:rFonts w:ascii="Traditional Arabic" w:eastAsia="Times New Roman" w:hAnsi="Traditional Arabic" w:cs="Traditional Arabic" w:hint="cs"/>
          <w:sz w:val="28"/>
          <w:szCs w:val="28"/>
          <w:rtl/>
        </w:rPr>
        <w:t xml:space="preserve">  المصباح المنير, مرجع سابق ,2 /592, كتاب النون </w:t>
      </w:r>
      <w:r w:rsidRPr="0098465E">
        <w:rPr>
          <w:rFonts w:ascii="Traditional Arabic" w:eastAsia="Times New Roman" w:hAnsi="Traditional Arabic" w:cs="Traditional Arabic"/>
          <w:sz w:val="28"/>
          <w:szCs w:val="28"/>
        </w:rPr>
        <w:t>(</w:t>
      </w:r>
      <w:r w:rsidRPr="0098465E">
        <w:rPr>
          <w:rFonts w:ascii="Traditional Arabic" w:eastAsia="Times New Roman" w:hAnsi="Traditional Arabic" w:cs="Traditional Arabic"/>
          <w:sz w:val="28"/>
          <w:szCs w:val="28"/>
        </w:rPr>
        <w:footnoteRef/>
      </w:r>
      <w:r w:rsidRPr="0098465E">
        <w:rPr>
          <w:rFonts w:ascii="Traditional Arabic" w:eastAsia="Times New Roman" w:hAnsi="Traditional Arabic" w:cs="Traditional Arabic"/>
          <w:sz w:val="28"/>
          <w:szCs w:val="28"/>
        </w:rPr>
        <w:t>)</w:t>
      </w:r>
    </w:p>
  </w:footnote>
  <w:footnote w:id="364">
    <w:p w:rsidR="00D131AE" w:rsidRPr="00B14BE6" w:rsidRDefault="00D131AE" w:rsidP="002E0926">
      <w:pPr>
        <w:autoSpaceDE w:val="0"/>
        <w:autoSpaceDN w:val="0"/>
        <w:bidi/>
        <w:adjustRightInd w:val="0"/>
        <w:spacing w:after="0" w:line="240" w:lineRule="auto"/>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برهان الدين</w:t>
      </w:r>
      <w:r>
        <w:rPr>
          <w:rFonts w:ascii="Traditional Arabic" w:eastAsia="Times New Roman" w:hAnsi="Traditional Arabic" w:cs="Traditional Arabic" w:hint="cs"/>
          <w:sz w:val="28"/>
          <w:szCs w:val="28"/>
          <w:rtl/>
        </w:rPr>
        <w:t>, أبو</w:t>
      </w:r>
      <w:r w:rsidRPr="00B14BE6">
        <w:rPr>
          <w:rFonts w:ascii="Traditional Arabic" w:eastAsia="Times New Roman" w:hAnsi="Traditional Arabic" w:cs="Traditional Arabic" w:hint="cs"/>
          <w:sz w:val="28"/>
          <w:szCs w:val="28"/>
          <w:rtl/>
        </w:rPr>
        <w:t xml:space="preserve"> الحسن إبراهيم بن عمر البقاعي</w:t>
      </w:r>
      <w:r>
        <w:rPr>
          <w:rFonts w:ascii="Traditional Arabic" w:eastAsia="Times New Roman" w:hAnsi="Traditional Arabic" w:cs="Traditional Arabic" w:hint="cs"/>
          <w:sz w:val="28"/>
          <w:szCs w:val="28"/>
          <w:rtl/>
        </w:rPr>
        <w:t>,</w:t>
      </w:r>
      <w:r w:rsidRPr="00BB554C">
        <w:rPr>
          <w:rFonts w:ascii="Traditional Arabic" w:hAnsi="Traditional Arabic" w:cs="Traditional Arabic"/>
          <w:b/>
          <w:bCs/>
          <w:color w:val="000000"/>
          <w:sz w:val="32"/>
          <w:szCs w:val="32"/>
          <w:rtl/>
          <w:lang w:bidi="ar-YE"/>
        </w:rPr>
        <w:t xml:space="preserve"> </w:t>
      </w:r>
      <w:r w:rsidRPr="00BB554C">
        <w:rPr>
          <w:rFonts w:ascii="Traditional Arabic" w:eastAsia="Times New Roman" w:hAnsi="Traditional Arabic" w:cs="Traditional Arabic"/>
          <w:sz w:val="28"/>
          <w:szCs w:val="28"/>
          <w:rtl/>
        </w:rPr>
        <w:t>نظم الدرر في تناسب الآيات والسور</w:t>
      </w:r>
      <w:r w:rsidRPr="00B14BE6">
        <w:rPr>
          <w:rFonts w:ascii="Traditional Arabic" w:eastAsia="Times New Roman" w:hAnsi="Traditional Arabic" w:cs="Traditional Arabic" w:hint="cs"/>
          <w:sz w:val="28"/>
          <w:szCs w:val="28"/>
          <w:rtl/>
        </w:rPr>
        <w:t>, تحقيق عبدالرزاق غالب</w:t>
      </w:r>
      <w:r>
        <w:rPr>
          <w:rFonts w:ascii="Traditional Arabic" w:eastAsia="Times New Roman" w:hAnsi="Traditional Arabic" w:cs="Traditional Arabic" w:hint="cs"/>
          <w:sz w:val="28"/>
          <w:szCs w:val="28"/>
          <w:rtl/>
        </w:rPr>
        <w:t>,</w:t>
      </w:r>
      <w:r w:rsidRPr="00B14BE6">
        <w:rPr>
          <w:rFonts w:ascii="Traditional Arabic" w:eastAsia="Times New Roman" w:hAnsi="Traditional Arabic" w:cs="Traditional Arabic" w:hint="cs"/>
          <w:sz w:val="28"/>
          <w:szCs w:val="28"/>
          <w:rtl/>
        </w:rPr>
        <w:t xml:space="preserve"> دار الكتب العلمية بيروت</w:t>
      </w:r>
      <w:r>
        <w:rPr>
          <w:rFonts w:ascii="Traditional Arabic" w:eastAsia="Times New Roman" w:hAnsi="Traditional Arabic" w:cs="Traditional Arabic" w:hint="cs"/>
          <w:sz w:val="28"/>
          <w:szCs w:val="28"/>
          <w:rtl/>
        </w:rPr>
        <w:t>, ط2</w:t>
      </w:r>
      <w:r w:rsidRPr="00960C03">
        <w:rPr>
          <w:rFonts w:ascii="Traditional Arabic" w:eastAsia="Times New Roman" w:hAnsi="Traditional Arabic" w:cs="Traditional Arabic"/>
          <w:sz w:val="28"/>
          <w:szCs w:val="28"/>
          <w:rtl/>
        </w:rPr>
        <w:t xml:space="preserve"> / 2002 م ـ 1424 هـ</w:t>
      </w:r>
      <w:r w:rsidRPr="00960C0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5/</w:t>
      </w:r>
      <w:r w:rsidRPr="00B14B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636.</w:t>
      </w:r>
    </w:p>
  </w:footnote>
  <w:footnote w:id="365">
    <w:p w:rsidR="00D131AE" w:rsidRPr="00AC7EF7" w:rsidRDefault="00D131AE" w:rsidP="00960C03">
      <w:pPr>
        <w:pStyle w:val="FootnoteText"/>
        <w:bidi/>
        <w:rPr>
          <w:sz w:val="28"/>
          <w:szCs w:val="28"/>
          <w:vertAlign w:val="superscript"/>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C7EF7">
        <w:rPr>
          <w:rFonts w:ascii="Traditional Arabic" w:eastAsia="Times New Roman" w:hAnsi="Traditional Arabic" w:cs="Traditional Arabic"/>
          <w:sz w:val="28"/>
          <w:szCs w:val="28"/>
          <w:rtl/>
        </w:rPr>
        <w:t>محمد بن عبد الله، ابن مالك الطائي الجياني، أبو عبد الله، جمال الدين</w:t>
      </w:r>
      <w:r w:rsidRPr="00AC7EF7">
        <w:rPr>
          <w:rFonts w:ascii="Traditional Arabic" w:eastAsia="Times New Roman" w:hAnsi="Traditional Arabic" w:cs="Traditional Arabic" w:hint="cs"/>
          <w:sz w:val="28"/>
          <w:szCs w:val="28"/>
          <w:rtl/>
        </w:rPr>
        <w:t>, ألفية ابن مالك</w:t>
      </w:r>
      <w:r>
        <w:rPr>
          <w:rFonts w:ascii="Traditional Arabic" w:eastAsia="Times New Roman" w:hAnsi="Traditional Arabic" w:cs="Traditional Arabic" w:hint="cs"/>
          <w:sz w:val="28"/>
          <w:szCs w:val="28"/>
          <w:rtl/>
        </w:rPr>
        <w:t xml:space="preserve">, </w:t>
      </w:r>
      <w:r w:rsidRPr="00AC7EF7">
        <w:rPr>
          <w:rFonts w:ascii="Traditional Arabic" w:eastAsia="Times New Roman" w:hAnsi="Traditional Arabic" w:cs="Traditional Arabic" w:hint="cs"/>
          <w:sz w:val="28"/>
          <w:szCs w:val="28"/>
          <w:rtl/>
        </w:rPr>
        <w:t>دار التعاون ص 13.</w:t>
      </w:r>
    </w:p>
  </w:footnote>
  <w:footnote w:id="366">
    <w:p w:rsidR="00D131AE" w:rsidRPr="00AC7EF7" w:rsidRDefault="00D131AE" w:rsidP="00A35D8D">
      <w:pPr>
        <w:pStyle w:val="FootnoteText"/>
        <w:bidi/>
        <w:rPr>
          <w:rFonts w:ascii="Traditional Arabic" w:eastAsia="Times New Roman" w:hAnsi="Traditional Arabic" w:cs="Traditional Arabic"/>
          <w:sz w:val="28"/>
          <w:szCs w:val="28"/>
          <w:rtl/>
        </w:rPr>
      </w:pPr>
      <w:r w:rsidRPr="006C3E88">
        <w:rPr>
          <w:rFonts w:ascii="Traditional Arabic" w:eastAsia="Times New Roman" w:hAnsi="Traditional Arabic" w:cs="Traditional Arabic"/>
          <w:sz w:val="28"/>
          <w:szCs w:val="28"/>
        </w:rPr>
        <w:t>(</w:t>
      </w:r>
      <w:r w:rsidRPr="006C3E88">
        <w:rPr>
          <w:rFonts w:ascii="Traditional Arabic" w:eastAsia="Times New Roman" w:hAnsi="Traditional Arabic" w:cs="Traditional Arabic"/>
          <w:sz w:val="28"/>
          <w:szCs w:val="28"/>
        </w:rPr>
        <w:footnoteRef/>
      </w:r>
      <w:r w:rsidRPr="006C3E8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C3E88">
        <w:rPr>
          <w:rFonts w:ascii="Traditional Arabic" w:eastAsia="Times New Roman" w:hAnsi="Traditional Arabic" w:cs="Traditional Arabic" w:hint="eastAsia"/>
          <w:sz w:val="28"/>
          <w:szCs w:val="28"/>
          <w:rtl/>
        </w:rPr>
        <w:t>الإلغاءُ</w:t>
      </w:r>
      <w:r>
        <w:rPr>
          <w:rFonts w:ascii="Traditional Arabic" w:eastAsia="Times New Roman" w:hAnsi="Traditional Arabic" w:cs="Traditional Arabic" w:hint="cs"/>
          <w:sz w:val="28"/>
          <w:szCs w:val="28"/>
          <w:rtl/>
        </w:rPr>
        <w:t>:</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إِبطال</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عملِ</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الفعلِ</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القلبيِّ</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الناصبِ</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للمبتدأ</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والخبر</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لا</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لمانعٍ،</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فيعودان</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مرفوعينِ</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على</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الابتداءِ</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والخبرّةِ،</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مثل</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خالدٌ</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كريم</w:t>
      </w:r>
      <w:r w:rsidRPr="006C3E88">
        <w:rPr>
          <w:rFonts w:ascii="Traditional Arabic" w:eastAsia="Times New Roman" w:hAnsi="Traditional Arabic" w:cs="Traditional Arabic"/>
          <w:sz w:val="28"/>
          <w:szCs w:val="28"/>
          <w:rtl/>
        </w:rPr>
        <w:t xml:space="preserve"> </w:t>
      </w:r>
      <w:r w:rsidRPr="006C3E88">
        <w:rPr>
          <w:rFonts w:ascii="Traditional Arabic" w:eastAsia="Times New Roman" w:hAnsi="Traditional Arabic" w:cs="Traditional Arabic" w:hint="eastAsia"/>
          <w:sz w:val="28"/>
          <w:szCs w:val="28"/>
          <w:rtl/>
        </w:rPr>
        <w:t>ظننت</w:t>
      </w:r>
      <w:r w:rsidRPr="006C3E88">
        <w:rPr>
          <w:rFonts w:ascii="Traditional Arabic" w:eastAsia="Times New Roman" w:hAnsi="Traditional Arabic" w:cs="Traditional Arabic"/>
          <w:sz w:val="28"/>
          <w:szCs w:val="28"/>
          <w:rtl/>
        </w:rPr>
        <w:t>"</w:t>
      </w:r>
      <w:r>
        <w:rPr>
          <w:rFonts w:ascii="Traditional Arabic" w:eastAsia="Times New Roman" w:hAnsi="Traditional Arabic" w:cs="Traditional Arabic" w:hint="cs"/>
          <w:sz w:val="28"/>
          <w:szCs w:val="28"/>
          <w:rtl/>
        </w:rPr>
        <w:t xml:space="preserve">, جامع الدروس العربية, مرجع سابق, 3/ 30 . </w:t>
      </w:r>
    </w:p>
  </w:footnote>
  <w:footnote w:id="367">
    <w:p w:rsidR="00D131AE" w:rsidRPr="006C3E88" w:rsidRDefault="00D131AE" w:rsidP="004B69A9">
      <w:pPr>
        <w:pStyle w:val="FootnoteText"/>
        <w:bidi/>
        <w:rPr>
          <w:sz w:val="28"/>
          <w:szCs w:val="28"/>
          <w:vertAlign w:val="superscript"/>
          <w:rtl/>
        </w:rPr>
      </w:pP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sz w:val="28"/>
          <w:szCs w:val="28"/>
        </w:rPr>
        <w:footnoteRef/>
      </w: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hint="cs"/>
          <w:sz w:val="28"/>
          <w:szCs w:val="28"/>
          <w:rtl/>
        </w:rPr>
        <w:t xml:space="preserve"> الأفعال الناسخة</w:t>
      </w:r>
      <w:r>
        <w:rPr>
          <w:rFonts w:ascii="Traditional Arabic" w:eastAsia="Times New Roman" w:hAnsi="Traditional Arabic" w:cs="Traditional Arabic" w:hint="cs"/>
          <w:sz w:val="28"/>
          <w:szCs w:val="28"/>
          <w:rtl/>
        </w:rPr>
        <w:t>, مرجع سابق,</w:t>
      </w:r>
      <w:r w:rsidRPr="00A40320">
        <w:rPr>
          <w:rFonts w:ascii="Traditional Arabic" w:eastAsia="Times New Roman" w:hAnsi="Traditional Arabic" w:cs="Traditional Arabic" w:hint="cs"/>
          <w:sz w:val="28"/>
          <w:szCs w:val="28"/>
          <w:rtl/>
        </w:rPr>
        <w:t xml:space="preserve"> ص 182</w:t>
      </w:r>
      <w:r w:rsidRPr="00AC7EF7">
        <w:rPr>
          <w:rFonts w:ascii="Traditional Arabic" w:eastAsia="Times New Roman" w:hAnsi="Traditional Arabic" w:cs="Traditional Arabic" w:hint="cs"/>
          <w:sz w:val="28"/>
          <w:szCs w:val="28"/>
          <w:rtl/>
        </w:rPr>
        <w:t xml:space="preserve"> .</w:t>
      </w:r>
    </w:p>
  </w:footnote>
  <w:footnote w:id="368">
    <w:p w:rsidR="00D131AE" w:rsidRPr="004B69A9" w:rsidRDefault="00D131AE" w:rsidP="004B69A9">
      <w:pPr>
        <w:pStyle w:val="FootnoteText"/>
        <w:jc w:val="right"/>
        <w:rPr>
          <w:rFonts w:ascii="Traditional Arabic" w:eastAsia="Times New Roman" w:hAnsi="Traditional Arabic" w:cs="Traditional Arabic"/>
          <w:sz w:val="28"/>
          <w:szCs w:val="28"/>
        </w:rPr>
      </w:pPr>
      <w:r>
        <w:rPr>
          <w:rFonts w:hint="cs"/>
          <w:vertAlign w:val="superscript"/>
          <w:rtl/>
        </w:rPr>
        <w:t xml:space="preserve">  </w:t>
      </w:r>
      <w:r>
        <w:rPr>
          <w:rFonts w:hint="cs"/>
          <w:rtl/>
        </w:rPr>
        <w:t xml:space="preserve"> </w:t>
      </w:r>
      <w:r>
        <w:rPr>
          <w:rFonts w:ascii="Traditional Arabic" w:eastAsia="Times New Roman" w:hAnsi="Traditional Arabic" w:cs="Traditional Arabic"/>
          <w:sz w:val="28"/>
          <w:szCs w:val="28"/>
        </w:rPr>
        <w:t xml:space="preserve"> </w:t>
      </w:r>
      <w:r>
        <w:rPr>
          <w:rFonts w:ascii="Traditional Arabic" w:eastAsia="Times New Roman" w:hAnsi="Traditional Arabic" w:cs="Traditional Arabic" w:hint="cs"/>
          <w:sz w:val="28"/>
          <w:szCs w:val="28"/>
          <w:rtl/>
          <w:lang w:bidi="ar-YE"/>
        </w:rPr>
        <w:t xml:space="preserve"> سورة الأنبياء, آية: 65.</w:t>
      </w:r>
      <w:r w:rsidRPr="004B69A9">
        <w:rPr>
          <w:rFonts w:ascii="Traditional Arabic" w:eastAsia="Times New Roman" w:hAnsi="Traditional Arabic" w:cs="Traditional Arabic"/>
          <w:sz w:val="28"/>
          <w:szCs w:val="28"/>
        </w:rPr>
        <w:t>(</w:t>
      </w:r>
      <w:r w:rsidRPr="004B69A9">
        <w:rPr>
          <w:rFonts w:ascii="Traditional Arabic" w:eastAsia="Times New Roman" w:hAnsi="Traditional Arabic" w:cs="Traditional Arabic"/>
          <w:sz w:val="28"/>
          <w:szCs w:val="28"/>
        </w:rPr>
        <w:footnoteRef/>
      </w:r>
      <w:r w:rsidRPr="004B69A9">
        <w:rPr>
          <w:rFonts w:ascii="Traditional Arabic" w:eastAsia="Times New Roman" w:hAnsi="Traditional Arabic" w:cs="Traditional Arabic"/>
          <w:sz w:val="28"/>
          <w:szCs w:val="28"/>
        </w:rPr>
        <w:t>)</w:t>
      </w:r>
    </w:p>
  </w:footnote>
  <w:footnote w:id="369">
    <w:p w:rsidR="00D131AE" w:rsidRPr="00701CE6" w:rsidRDefault="00D131AE" w:rsidP="00701CE6">
      <w:pPr>
        <w:pStyle w:val="FootnoteText"/>
        <w:jc w:val="right"/>
        <w:rPr>
          <w:rFonts w:ascii="Traditional Arabic" w:eastAsia="Times New Roman" w:hAnsi="Traditional Arabic" w:cs="Traditional Arabic"/>
          <w:sz w:val="28"/>
          <w:szCs w:val="28"/>
          <w:lang w:bidi="ar-YE"/>
        </w:rPr>
      </w:pPr>
      <w:r>
        <w:rPr>
          <w:rFonts w:ascii="Traditional Arabic" w:eastAsia="Times New Roman" w:hAnsi="Traditional Arabic" w:cs="Traditional Arabic" w:hint="cs"/>
          <w:sz w:val="28"/>
          <w:szCs w:val="28"/>
          <w:rtl/>
          <w:lang w:bidi="ar-YE"/>
        </w:rPr>
        <w:t xml:space="preserve"> </w:t>
      </w:r>
      <w:r w:rsidRPr="00701CE6">
        <w:rPr>
          <w:rFonts w:ascii="Traditional Arabic" w:eastAsia="Times New Roman" w:hAnsi="Traditional Arabic" w:cs="Traditional Arabic" w:hint="cs"/>
          <w:sz w:val="28"/>
          <w:szCs w:val="28"/>
          <w:rtl/>
          <w:lang w:bidi="ar-YE"/>
        </w:rPr>
        <w:t>سورة البقرة, آية: 102.</w:t>
      </w:r>
      <w:r w:rsidRPr="00701CE6">
        <w:rPr>
          <w:rFonts w:ascii="Traditional Arabic" w:eastAsia="Times New Roman" w:hAnsi="Traditional Arabic" w:cs="Traditional Arabic"/>
          <w:sz w:val="28"/>
          <w:szCs w:val="28"/>
          <w:lang w:bidi="ar-YE"/>
        </w:rPr>
        <w:t>(</w:t>
      </w:r>
      <w:r w:rsidRPr="00701CE6">
        <w:rPr>
          <w:rFonts w:ascii="Traditional Arabic" w:eastAsia="Times New Roman" w:hAnsi="Traditional Arabic" w:cs="Traditional Arabic"/>
          <w:sz w:val="28"/>
          <w:szCs w:val="28"/>
          <w:lang w:bidi="ar-YE"/>
        </w:rPr>
        <w:footnoteRef/>
      </w:r>
      <w:r w:rsidRPr="00701CE6">
        <w:rPr>
          <w:rFonts w:ascii="Traditional Arabic" w:eastAsia="Times New Roman" w:hAnsi="Traditional Arabic" w:cs="Traditional Arabic"/>
          <w:sz w:val="28"/>
          <w:szCs w:val="28"/>
          <w:lang w:bidi="ar-YE"/>
        </w:rPr>
        <w:t>)</w:t>
      </w:r>
    </w:p>
  </w:footnote>
  <w:footnote w:id="370">
    <w:p w:rsidR="00D131AE" w:rsidRPr="00CC0150" w:rsidRDefault="00D131AE" w:rsidP="00CC0150">
      <w:pPr>
        <w:pStyle w:val="FootnoteText"/>
        <w:jc w:val="right"/>
        <w:rPr>
          <w:rFonts w:ascii="Traditional Arabic" w:eastAsia="Times New Roman" w:hAnsi="Traditional Arabic" w:cs="Traditional Arabic"/>
          <w:sz w:val="28"/>
          <w:szCs w:val="28"/>
          <w:rtl/>
          <w:lang w:bidi="ar-YE"/>
        </w:rPr>
      </w:pPr>
      <w:r>
        <w:rPr>
          <w:rFonts w:ascii="Traditional Arabic" w:eastAsia="Times New Roman" w:hAnsi="Traditional Arabic" w:cs="Traditional Arabic" w:hint="cs"/>
          <w:sz w:val="28"/>
          <w:szCs w:val="28"/>
          <w:rtl/>
          <w:lang w:bidi="ar-YE"/>
        </w:rPr>
        <w:t>البيت</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للبيد</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بن</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ربيعة</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العامري</w:t>
      </w:r>
      <w:r>
        <w:rPr>
          <w:rFonts w:ascii="Traditional Arabic" w:eastAsia="Times New Roman" w:hAnsi="Traditional Arabic" w:cs="Traditional Arabic" w:hint="cs"/>
          <w:sz w:val="28"/>
          <w:szCs w:val="28"/>
          <w:rtl/>
          <w:lang w:bidi="ar-YE"/>
        </w:rPr>
        <w:t>,</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من</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قصيدة</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طويلة</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من</w:t>
      </w:r>
      <w:r w:rsidRPr="00E57C0A">
        <w:rPr>
          <w:rFonts w:ascii="Traditional Arabic" w:eastAsia="Times New Roman" w:hAnsi="Traditional Arabic" w:cs="Traditional Arabic"/>
          <w:sz w:val="28"/>
          <w:szCs w:val="28"/>
          <w:rtl/>
          <w:lang w:bidi="ar-YE"/>
        </w:rPr>
        <w:t xml:space="preserve"> </w:t>
      </w:r>
      <w:r w:rsidRPr="00E57C0A">
        <w:rPr>
          <w:rFonts w:ascii="Traditional Arabic" w:eastAsia="Times New Roman" w:hAnsi="Traditional Arabic" w:cs="Traditional Arabic" w:hint="eastAsia"/>
          <w:sz w:val="28"/>
          <w:szCs w:val="28"/>
          <w:rtl/>
          <w:lang w:bidi="ar-YE"/>
        </w:rPr>
        <w:t>الكامل</w:t>
      </w:r>
      <w:r w:rsidRPr="00E57C0A">
        <w:rPr>
          <w:rFonts w:ascii="Traditional Arabic" w:eastAsia="Times New Roman" w:hAnsi="Traditional Arabic" w:cs="Traditional Arabic"/>
          <w:sz w:val="28"/>
          <w:szCs w:val="28"/>
          <w:rtl/>
          <w:lang w:bidi="ar-YE"/>
        </w:rPr>
        <w:t>.</w:t>
      </w:r>
      <w:r w:rsidRPr="00CC0150">
        <w:rPr>
          <w:rFonts w:ascii="Traditional Arabic" w:eastAsia="Times New Roman" w:hAnsi="Traditional Arabic" w:cs="Traditional Arabic" w:hint="cs"/>
          <w:sz w:val="28"/>
          <w:szCs w:val="28"/>
          <w:rtl/>
          <w:lang w:bidi="ar-YE"/>
        </w:rPr>
        <w:t xml:space="preserve">  </w:t>
      </w:r>
      <w:r>
        <w:rPr>
          <w:rFonts w:ascii="Traditional Arabic" w:eastAsia="Times New Roman" w:hAnsi="Traditional Arabic" w:cs="Traditional Arabic"/>
          <w:sz w:val="28"/>
          <w:szCs w:val="28"/>
          <w:lang w:bidi="ar-YE"/>
        </w:rPr>
        <w:t xml:space="preserve"> </w:t>
      </w:r>
      <w:r w:rsidRPr="00CC0150">
        <w:rPr>
          <w:rFonts w:ascii="Traditional Arabic" w:eastAsia="Times New Roman" w:hAnsi="Traditional Arabic" w:cs="Traditional Arabic"/>
          <w:sz w:val="28"/>
          <w:szCs w:val="28"/>
          <w:lang w:bidi="ar-YE"/>
        </w:rPr>
        <w:t>(</w:t>
      </w:r>
      <w:r w:rsidRPr="00CC0150">
        <w:rPr>
          <w:rFonts w:ascii="Traditional Arabic" w:eastAsia="Times New Roman" w:hAnsi="Traditional Arabic" w:cs="Traditional Arabic"/>
          <w:sz w:val="28"/>
          <w:szCs w:val="28"/>
          <w:lang w:bidi="ar-YE"/>
        </w:rPr>
        <w:footnoteRef/>
      </w:r>
      <w:r w:rsidRPr="00CC0150">
        <w:rPr>
          <w:rFonts w:ascii="Traditional Arabic" w:eastAsia="Times New Roman" w:hAnsi="Traditional Arabic" w:cs="Traditional Arabic"/>
          <w:sz w:val="28"/>
          <w:szCs w:val="28"/>
          <w:lang w:bidi="ar-YE"/>
        </w:rPr>
        <w:t>)</w:t>
      </w:r>
    </w:p>
  </w:footnote>
  <w:footnote w:id="371">
    <w:p w:rsidR="00D131AE" w:rsidRPr="00701CE6" w:rsidRDefault="00D131AE" w:rsidP="00701CE6">
      <w:pPr>
        <w:pStyle w:val="FootnoteText"/>
        <w:jc w:val="right"/>
        <w:rPr>
          <w:rFonts w:ascii="Traditional Arabic" w:eastAsia="Times New Roman" w:hAnsi="Traditional Arabic" w:cs="Traditional Arabic"/>
          <w:sz w:val="28"/>
          <w:szCs w:val="28"/>
          <w:rtl/>
          <w:lang w:bidi="ar-YE"/>
        </w:rPr>
      </w:pPr>
      <w:r>
        <w:rPr>
          <w:rFonts w:ascii="Traditional Arabic" w:eastAsia="Times New Roman" w:hAnsi="Traditional Arabic" w:cs="Traditional Arabic" w:hint="cs"/>
          <w:sz w:val="28"/>
          <w:szCs w:val="28"/>
          <w:rtl/>
          <w:lang w:bidi="ar-YE"/>
        </w:rPr>
        <w:t xml:space="preserve"> سورة الأنبياء, آية: 109.</w:t>
      </w:r>
      <w:r w:rsidRPr="00701CE6">
        <w:rPr>
          <w:rFonts w:ascii="Traditional Arabic" w:eastAsia="Times New Roman" w:hAnsi="Traditional Arabic" w:cs="Traditional Arabic" w:hint="cs"/>
          <w:sz w:val="28"/>
          <w:szCs w:val="28"/>
          <w:rtl/>
          <w:lang w:bidi="ar-YE"/>
        </w:rPr>
        <w:t xml:space="preserve">   </w:t>
      </w:r>
      <w:r w:rsidRPr="00701CE6">
        <w:rPr>
          <w:rFonts w:ascii="Traditional Arabic" w:eastAsia="Times New Roman" w:hAnsi="Traditional Arabic" w:cs="Traditional Arabic"/>
          <w:sz w:val="28"/>
          <w:szCs w:val="28"/>
          <w:lang w:bidi="ar-YE"/>
        </w:rPr>
        <w:t>(</w:t>
      </w:r>
      <w:r w:rsidRPr="00701CE6">
        <w:rPr>
          <w:rFonts w:ascii="Traditional Arabic" w:eastAsia="Times New Roman" w:hAnsi="Traditional Arabic" w:cs="Traditional Arabic"/>
          <w:sz w:val="28"/>
          <w:szCs w:val="28"/>
          <w:lang w:bidi="ar-YE"/>
        </w:rPr>
        <w:footnoteRef/>
      </w:r>
      <w:r w:rsidRPr="00701CE6">
        <w:rPr>
          <w:rFonts w:ascii="Traditional Arabic" w:eastAsia="Times New Roman" w:hAnsi="Traditional Arabic" w:cs="Traditional Arabic"/>
          <w:sz w:val="28"/>
          <w:szCs w:val="28"/>
          <w:lang w:bidi="ar-YE"/>
        </w:rPr>
        <w:t>)</w:t>
      </w:r>
    </w:p>
  </w:footnote>
  <w:footnote w:id="372">
    <w:p w:rsidR="00D131AE" w:rsidRPr="004B69A9" w:rsidRDefault="00D131AE" w:rsidP="004B69A9">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الكهف, آية:12.</w:t>
      </w:r>
      <w:r w:rsidRPr="004B69A9">
        <w:rPr>
          <w:rFonts w:ascii="Traditional Arabic" w:eastAsia="Times New Roman" w:hAnsi="Traditional Arabic" w:cs="Traditional Arabic"/>
          <w:sz w:val="28"/>
          <w:szCs w:val="28"/>
        </w:rPr>
        <w:t>(</w:t>
      </w:r>
      <w:r w:rsidRPr="004B69A9">
        <w:rPr>
          <w:rFonts w:ascii="Traditional Arabic" w:eastAsia="Times New Roman" w:hAnsi="Traditional Arabic" w:cs="Traditional Arabic"/>
          <w:sz w:val="28"/>
          <w:szCs w:val="28"/>
        </w:rPr>
        <w:footnoteRef/>
      </w:r>
      <w:r w:rsidRPr="004B69A9">
        <w:rPr>
          <w:rFonts w:ascii="Traditional Arabic" w:eastAsia="Times New Roman" w:hAnsi="Traditional Arabic" w:cs="Traditional Arabic"/>
          <w:sz w:val="28"/>
          <w:szCs w:val="28"/>
        </w:rPr>
        <w:t>)</w:t>
      </w:r>
    </w:p>
  </w:footnote>
  <w:footnote w:id="373">
    <w:p w:rsidR="00D131AE" w:rsidRPr="00701CE6" w:rsidRDefault="00D131AE" w:rsidP="00701CE6">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طه, آية:71.</w:t>
      </w:r>
      <w:r w:rsidRPr="00701CE6">
        <w:rPr>
          <w:rFonts w:ascii="Traditional Arabic" w:eastAsia="Times New Roman" w:hAnsi="Traditional Arabic" w:cs="Traditional Arabic" w:hint="cs"/>
          <w:sz w:val="28"/>
          <w:szCs w:val="28"/>
          <w:rtl/>
        </w:rPr>
        <w:t xml:space="preserve">   </w:t>
      </w:r>
      <w:r w:rsidRPr="00701CE6">
        <w:rPr>
          <w:rFonts w:ascii="Traditional Arabic" w:eastAsia="Times New Roman" w:hAnsi="Traditional Arabic" w:cs="Traditional Arabic"/>
          <w:sz w:val="28"/>
          <w:szCs w:val="28"/>
        </w:rPr>
        <w:t>(</w:t>
      </w:r>
      <w:r w:rsidRPr="00701CE6">
        <w:rPr>
          <w:rFonts w:ascii="Traditional Arabic" w:eastAsia="Times New Roman" w:hAnsi="Traditional Arabic" w:cs="Traditional Arabic"/>
          <w:sz w:val="28"/>
          <w:szCs w:val="28"/>
        </w:rPr>
        <w:footnoteRef/>
      </w:r>
      <w:r w:rsidRPr="00701CE6">
        <w:rPr>
          <w:rFonts w:ascii="Traditional Arabic" w:eastAsia="Times New Roman" w:hAnsi="Traditional Arabic" w:cs="Traditional Arabic"/>
          <w:sz w:val="28"/>
          <w:szCs w:val="28"/>
        </w:rPr>
        <w:t>)</w:t>
      </w:r>
    </w:p>
  </w:footnote>
  <w:footnote w:id="374">
    <w:p w:rsidR="00D131AE" w:rsidRPr="00AC7EF7" w:rsidRDefault="00D131AE" w:rsidP="00A35D8D">
      <w:pPr>
        <w:pStyle w:val="FootnoteText"/>
        <w:bidi/>
        <w:rPr>
          <w:sz w:val="28"/>
          <w:szCs w:val="28"/>
          <w:vertAlign w:val="superscript"/>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جامع الدروس العربية</w:t>
      </w:r>
      <w:r>
        <w:rPr>
          <w:rFonts w:ascii="Traditional Arabic" w:eastAsia="Times New Roman" w:hAnsi="Traditional Arabic" w:cs="Traditional Arabic" w:hint="cs"/>
          <w:sz w:val="28"/>
          <w:szCs w:val="28"/>
          <w:rtl/>
        </w:rPr>
        <w:t xml:space="preserve">, مرجع سابق, 3/ </w:t>
      </w:r>
      <w:r w:rsidRPr="00AC7EF7">
        <w:rPr>
          <w:rFonts w:ascii="Traditional Arabic" w:eastAsia="Times New Roman" w:hAnsi="Traditional Arabic" w:cs="Traditional Arabic" w:hint="cs"/>
          <w:sz w:val="28"/>
          <w:szCs w:val="28"/>
          <w:rtl/>
        </w:rPr>
        <w:t>29</w:t>
      </w:r>
      <w:r>
        <w:rPr>
          <w:rFonts w:ascii="Traditional Arabic" w:eastAsia="Times New Roman" w:hAnsi="Traditional Arabic" w:cs="Traditional Arabic" w:hint="cs"/>
          <w:sz w:val="28"/>
          <w:szCs w:val="28"/>
          <w:rtl/>
        </w:rPr>
        <w:t>ـــ</w:t>
      </w:r>
      <w:r w:rsidRPr="00AC7EF7">
        <w:rPr>
          <w:rFonts w:ascii="Traditional Arabic" w:eastAsia="Times New Roman" w:hAnsi="Traditional Arabic" w:cs="Traditional Arabic" w:hint="cs"/>
          <w:sz w:val="28"/>
          <w:szCs w:val="28"/>
          <w:rtl/>
        </w:rPr>
        <w:t>30 .</w:t>
      </w:r>
    </w:p>
  </w:footnote>
  <w:footnote w:id="375">
    <w:p w:rsidR="00D131AE" w:rsidRPr="00907E1D" w:rsidRDefault="00D131AE" w:rsidP="00907E1D">
      <w:pPr>
        <w:pStyle w:val="FootnoteText"/>
        <w:jc w:val="right"/>
        <w:rPr>
          <w:rFonts w:ascii="Traditional Arabic" w:eastAsia="Times New Roman" w:hAnsi="Traditional Arabic" w:cs="Traditional Arabic"/>
          <w:sz w:val="28"/>
          <w:szCs w:val="28"/>
          <w:rtl/>
        </w:rPr>
      </w:pPr>
      <w:r w:rsidRPr="00907E1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3.</w:t>
      </w:r>
      <w:r w:rsidRPr="00907E1D">
        <w:rPr>
          <w:rFonts w:ascii="Traditional Arabic" w:eastAsia="Times New Roman" w:hAnsi="Traditional Arabic" w:cs="Traditional Arabic" w:hint="cs"/>
          <w:sz w:val="28"/>
          <w:szCs w:val="28"/>
          <w:rtl/>
        </w:rPr>
        <w:t xml:space="preserve">  </w:t>
      </w:r>
      <w:r w:rsidRPr="00907E1D">
        <w:rPr>
          <w:rFonts w:ascii="Traditional Arabic" w:eastAsia="Times New Roman" w:hAnsi="Traditional Arabic" w:cs="Traditional Arabic"/>
          <w:sz w:val="28"/>
          <w:szCs w:val="28"/>
        </w:rPr>
        <w:t>(</w:t>
      </w:r>
      <w:r w:rsidRPr="00907E1D">
        <w:rPr>
          <w:rFonts w:ascii="Traditional Arabic" w:eastAsia="Times New Roman" w:hAnsi="Traditional Arabic" w:cs="Traditional Arabic"/>
          <w:sz w:val="28"/>
          <w:szCs w:val="28"/>
        </w:rPr>
        <w:footnoteRef/>
      </w:r>
      <w:r w:rsidRPr="00907E1D">
        <w:rPr>
          <w:rFonts w:ascii="Traditional Arabic" w:eastAsia="Times New Roman" w:hAnsi="Traditional Arabic" w:cs="Traditional Arabic"/>
          <w:sz w:val="28"/>
          <w:szCs w:val="28"/>
        </w:rPr>
        <w:t>)</w:t>
      </w:r>
    </w:p>
  </w:footnote>
  <w:footnote w:id="376">
    <w:p w:rsidR="00D131AE" w:rsidRPr="00A9220D" w:rsidRDefault="00D131AE" w:rsidP="004B4776">
      <w:pPr>
        <w:pStyle w:val="FootnoteText"/>
        <w:bidi/>
        <w:rPr>
          <w:rFonts w:ascii="Traditional Arabic" w:eastAsia="Times New Roman" w:hAnsi="Traditional Arabic" w:cs="Traditional Arabic"/>
          <w:sz w:val="28"/>
          <w:szCs w:val="28"/>
          <w:rtl/>
        </w:rPr>
      </w:pP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sz w:val="28"/>
          <w:szCs w:val="28"/>
        </w:rPr>
        <w:footnoteRef/>
      </w:r>
      <w:r w:rsidRPr="00A9220D">
        <w:rPr>
          <w:rFonts w:ascii="Traditional Arabic" w:eastAsia="Times New Roman" w:hAnsi="Traditional Arabic" w:cs="Traditional Arabic"/>
          <w:sz w:val="28"/>
          <w:szCs w:val="28"/>
        </w:rPr>
        <w:t>)</w:t>
      </w:r>
      <w:r w:rsidRPr="00A9220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الجدول في إعراب القرآن, مرجع سابق,18/</w:t>
      </w:r>
      <w:r w:rsidRPr="00A9220D">
        <w:rPr>
          <w:rFonts w:ascii="Traditional Arabic" w:eastAsia="Times New Roman" w:hAnsi="Traditional Arabic" w:cs="Traditional Arabic" w:hint="cs"/>
          <w:sz w:val="28"/>
          <w:szCs w:val="28"/>
          <w:rtl/>
        </w:rPr>
        <w:t xml:space="preserve"> 305</w:t>
      </w:r>
      <w:r>
        <w:rPr>
          <w:rFonts w:ascii="Traditional Arabic" w:eastAsia="Times New Roman" w:hAnsi="Traditional Arabic" w:cs="Traditional Arabic" w:hint="cs"/>
          <w:sz w:val="28"/>
          <w:szCs w:val="28"/>
          <w:rtl/>
        </w:rPr>
        <w:t>.</w:t>
      </w:r>
      <w:r w:rsidRPr="00A9220D">
        <w:rPr>
          <w:rFonts w:ascii="Traditional Arabic" w:eastAsia="Times New Roman" w:hAnsi="Traditional Arabic" w:cs="Traditional Arabic" w:hint="cs"/>
          <w:sz w:val="28"/>
          <w:szCs w:val="28"/>
          <w:rtl/>
        </w:rPr>
        <w:t xml:space="preserve"> </w:t>
      </w:r>
    </w:p>
  </w:footnote>
  <w:footnote w:id="377">
    <w:p w:rsidR="00D131AE" w:rsidRPr="00750E50" w:rsidRDefault="00D131AE" w:rsidP="00E15BA5">
      <w:pPr>
        <w:pStyle w:val="FootnoteText"/>
        <w:jc w:val="right"/>
        <w:rPr>
          <w:rFonts w:ascii="Traditional Arabic" w:eastAsia="Times New Roman" w:hAnsi="Traditional Arabic" w:cs="Traditional Arabic"/>
          <w:sz w:val="28"/>
          <w:szCs w:val="28"/>
          <w:rtl/>
        </w:rPr>
      </w:pPr>
      <w:r w:rsidRPr="00750E50">
        <w:rPr>
          <w:rFonts w:ascii="Traditional Arabic" w:eastAsia="Times New Roman" w:hAnsi="Traditional Arabic" w:cs="Traditional Arabic" w:hint="cs"/>
          <w:sz w:val="28"/>
          <w:szCs w:val="28"/>
          <w:rtl/>
        </w:rPr>
        <w:t xml:space="preserve">  المعجم الوافي, مرجع سابق, ص28. </w:t>
      </w:r>
      <w:r w:rsidRPr="00750E50">
        <w:rPr>
          <w:rFonts w:ascii="Traditional Arabic" w:eastAsia="Times New Roman" w:hAnsi="Traditional Arabic" w:cs="Traditional Arabic"/>
          <w:sz w:val="28"/>
          <w:szCs w:val="28"/>
        </w:rPr>
        <w:t>(</w:t>
      </w:r>
      <w:r w:rsidRPr="00750E50">
        <w:rPr>
          <w:rFonts w:ascii="Traditional Arabic" w:eastAsia="Times New Roman" w:hAnsi="Traditional Arabic" w:cs="Traditional Arabic"/>
          <w:sz w:val="28"/>
          <w:szCs w:val="28"/>
        </w:rPr>
        <w:footnoteRef/>
      </w:r>
      <w:r w:rsidRPr="00750E50">
        <w:rPr>
          <w:rFonts w:ascii="Traditional Arabic" w:eastAsia="Times New Roman" w:hAnsi="Traditional Arabic" w:cs="Traditional Arabic"/>
          <w:sz w:val="28"/>
          <w:szCs w:val="28"/>
        </w:rPr>
        <w:t>)</w:t>
      </w:r>
    </w:p>
  </w:footnote>
  <w:footnote w:id="378">
    <w:p w:rsidR="00D131AE" w:rsidRDefault="00D131AE" w:rsidP="00E764E2">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footnoteRef/>
      </w:r>
      <w:r>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tl/>
        </w:rPr>
        <w:t xml:space="preserve"> روح المعاني</w:t>
      </w:r>
      <w:r>
        <w:rPr>
          <w:rFonts w:ascii="Traditional Arabic" w:eastAsia="Times New Roman" w:hAnsi="Traditional Arabic" w:cs="Traditional Arabic" w:hint="cs"/>
          <w:sz w:val="28"/>
          <w:szCs w:val="28"/>
          <w:rtl/>
        </w:rPr>
        <w:t>, مرجع سابق,</w:t>
      </w:r>
      <w:r>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9/</w:t>
      </w:r>
      <w:r>
        <w:rPr>
          <w:rFonts w:ascii="Traditional Arabic" w:eastAsia="Times New Roman" w:hAnsi="Traditional Arabic" w:cs="Traditional Arabic"/>
          <w:sz w:val="28"/>
          <w:szCs w:val="28"/>
          <w:rtl/>
        </w:rPr>
        <w:t xml:space="preserve"> 424.</w:t>
      </w:r>
    </w:p>
  </w:footnote>
  <w:footnote w:id="379">
    <w:p w:rsidR="00D131AE" w:rsidRPr="00907E1D" w:rsidRDefault="00D131AE" w:rsidP="007121DB">
      <w:pPr>
        <w:pStyle w:val="FootnoteText"/>
        <w:jc w:val="right"/>
        <w:rPr>
          <w:rFonts w:ascii="Traditional Arabic" w:eastAsia="Times New Roman" w:hAnsi="Traditional Arabic" w:cs="Traditional Arabic"/>
          <w:sz w:val="28"/>
          <w:szCs w:val="28"/>
          <w:rtl/>
        </w:rPr>
      </w:pPr>
      <w:r w:rsidRPr="007121DB">
        <w:rPr>
          <w:rFonts w:ascii="Traditional Arabic" w:eastAsia="Times New Roman" w:hAnsi="Traditional Arabic" w:cs="Traditional Arabic" w:hint="cs"/>
          <w:sz w:val="28"/>
          <w:szCs w:val="28"/>
          <w:rtl/>
        </w:rPr>
        <w:t xml:space="preserve"> </w:t>
      </w:r>
      <w:r w:rsidRPr="007121DB">
        <w:rPr>
          <w:rFonts w:ascii="Traditional Arabic" w:eastAsia="Times New Roman" w:hAnsi="Traditional Arabic" w:cs="Traditional Arabic" w:hint="eastAsia"/>
          <w:sz w:val="28"/>
          <w:szCs w:val="28"/>
          <w:rtl/>
        </w:rPr>
        <w:t>سورة الفرقان, آية:</w:t>
      </w:r>
      <w:r w:rsidRPr="007121DB">
        <w:rPr>
          <w:rFonts w:ascii="Traditional Arabic" w:eastAsia="Times New Roman" w:hAnsi="Traditional Arabic" w:cs="Traditional Arabic" w:hint="cs"/>
          <w:sz w:val="28"/>
          <w:szCs w:val="28"/>
          <w:rtl/>
        </w:rPr>
        <w:t xml:space="preserve"> 27</w:t>
      </w:r>
      <w:r w:rsidRPr="007121DB">
        <w:rPr>
          <w:rFonts w:ascii="Traditional Arabic" w:eastAsia="Times New Roman" w:hAnsi="Traditional Arabic" w:cs="Traditional Arabic" w:hint="eastAsia"/>
          <w:sz w:val="28"/>
          <w:szCs w:val="28"/>
          <w:rtl/>
        </w:rPr>
        <w:t xml:space="preserve"> </w:t>
      </w:r>
      <w:r w:rsidRPr="00907E1D">
        <w:rPr>
          <w:rFonts w:ascii="Traditional Arabic" w:eastAsia="Times New Roman" w:hAnsi="Traditional Arabic" w:cs="Traditional Arabic"/>
          <w:sz w:val="28"/>
          <w:szCs w:val="28"/>
        </w:rPr>
        <w:t>(</w:t>
      </w:r>
      <w:r w:rsidRPr="00907E1D">
        <w:rPr>
          <w:rFonts w:ascii="Traditional Arabic" w:eastAsia="Times New Roman" w:hAnsi="Traditional Arabic" w:cs="Traditional Arabic"/>
          <w:sz w:val="28"/>
          <w:szCs w:val="28"/>
        </w:rPr>
        <w:footnoteRef/>
      </w:r>
      <w:r w:rsidRPr="00907E1D">
        <w:rPr>
          <w:rFonts w:ascii="Traditional Arabic" w:eastAsia="Times New Roman" w:hAnsi="Traditional Arabic" w:cs="Traditional Arabic"/>
          <w:sz w:val="28"/>
          <w:szCs w:val="28"/>
        </w:rPr>
        <w:t>)</w:t>
      </w:r>
    </w:p>
  </w:footnote>
  <w:footnote w:id="380">
    <w:p w:rsidR="00D131AE" w:rsidRDefault="00D131AE" w:rsidP="00E555DE">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Pr>
          <w:rFonts w:ascii="Traditional Arabic" w:eastAsia="Times New Roman" w:hAnsi="Traditional Arabic" w:cs="Traditional Arabic"/>
          <w:sz w:val="28"/>
          <w:szCs w:val="28"/>
        </w:rPr>
        <w:footnoteRef/>
      </w:r>
      <w:r>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tl/>
        </w:rPr>
        <w:t>أبو الفداء إسماعيل بن عمر بن كثير, تفسير القرآن العظيم, تحقيق سامي بن محمد السلامة , دار طيبة للنشر والتوزيع</w:t>
      </w:r>
      <w:r>
        <w:rPr>
          <w:rFonts w:ascii="Traditional Arabic" w:eastAsia="Times New Roman" w:hAnsi="Traditional Arabic" w:cs="Traditional Arabic" w:hint="cs"/>
          <w:sz w:val="28"/>
          <w:szCs w:val="28"/>
          <w:rtl/>
        </w:rPr>
        <w:t>, ط.3,</w:t>
      </w:r>
      <w:r w:rsidRPr="00E555DE">
        <w:rPr>
          <w:rFonts w:ascii="Traditional Arabic" w:eastAsia="Times New Roman" w:hAnsi="Traditional Arabic" w:cs="Traditional Arabic"/>
          <w:sz w:val="28"/>
          <w:szCs w:val="28"/>
          <w:rtl/>
        </w:rPr>
        <w:t xml:space="preserve"> 1420</w:t>
      </w:r>
      <w:r w:rsidRPr="00E555DE">
        <w:rPr>
          <w:rFonts w:ascii="Traditional Arabic" w:eastAsia="Times New Roman" w:hAnsi="Traditional Arabic" w:cs="Traditional Arabic" w:hint="eastAsia"/>
          <w:sz w:val="28"/>
          <w:szCs w:val="28"/>
          <w:rtl/>
        </w:rPr>
        <w:t>هـ</w:t>
      </w:r>
      <w:r w:rsidRPr="00E555DE">
        <w:rPr>
          <w:rFonts w:ascii="Traditional Arabic" w:eastAsia="Times New Roman" w:hAnsi="Traditional Arabic" w:cs="Traditional Arabic"/>
          <w:sz w:val="28"/>
          <w:szCs w:val="28"/>
          <w:rtl/>
        </w:rPr>
        <w:t xml:space="preserve"> - 1999 </w:t>
      </w:r>
      <w:r w:rsidRPr="00E555DE">
        <w:rPr>
          <w:rFonts w:ascii="Traditional Arabic" w:eastAsia="Times New Roman" w:hAnsi="Traditional Arabic" w:cs="Traditional Arabic" w:hint="eastAsia"/>
          <w:sz w:val="28"/>
          <w:szCs w:val="28"/>
          <w:rtl/>
        </w:rPr>
        <w:t>م</w:t>
      </w:r>
      <w:r>
        <w:rPr>
          <w:rFonts w:ascii="Traditional Arabic" w:eastAsia="Times New Roman" w:hAnsi="Traditional Arabic" w:cs="Traditional Arabic" w:hint="cs"/>
          <w:sz w:val="28"/>
          <w:szCs w:val="28"/>
          <w:rtl/>
        </w:rPr>
        <w:t>, 6/108.</w:t>
      </w:r>
    </w:p>
  </w:footnote>
  <w:footnote w:id="381">
    <w:p w:rsidR="00D131AE" w:rsidRDefault="00D131AE" w:rsidP="00FA1899">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footnoteRef/>
      </w:r>
      <w:r>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tl/>
        </w:rPr>
        <w:t xml:space="preserve"> فتح القدير</w:t>
      </w:r>
      <w:r>
        <w:rPr>
          <w:rFonts w:ascii="Traditional Arabic" w:eastAsia="Times New Roman" w:hAnsi="Traditional Arabic" w:cs="Traditional Arabic" w:hint="cs"/>
          <w:sz w:val="28"/>
          <w:szCs w:val="28"/>
          <w:rtl/>
        </w:rPr>
        <w:t>, مرجع سابق,4/</w:t>
      </w:r>
      <w:r>
        <w:rPr>
          <w:rFonts w:ascii="Traditional Arabic" w:eastAsia="Times New Roman" w:hAnsi="Traditional Arabic" w:cs="Traditional Arabic"/>
          <w:sz w:val="28"/>
          <w:szCs w:val="28"/>
          <w:rtl/>
        </w:rPr>
        <w:t xml:space="preserve"> 97</w:t>
      </w:r>
      <w:r>
        <w:rPr>
          <w:rFonts w:ascii="Traditional Arabic" w:eastAsia="Times New Roman" w:hAnsi="Traditional Arabic" w:cs="Traditional Arabic" w:hint="cs"/>
          <w:sz w:val="28"/>
          <w:szCs w:val="28"/>
          <w:rtl/>
        </w:rPr>
        <w:t>.</w:t>
      </w:r>
    </w:p>
  </w:footnote>
  <w:footnote w:id="382">
    <w:p w:rsidR="00D131AE" w:rsidRPr="007121DB" w:rsidRDefault="00D131AE" w:rsidP="007121DB">
      <w:pPr>
        <w:pStyle w:val="FootnoteText"/>
        <w:jc w:val="right"/>
        <w:rPr>
          <w:rFonts w:ascii="Traditional Arabic" w:eastAsia="Times New Roman" w:hAnsi="Traditional Arabic" w:cs="Traditional Arabic"/>
          <w:sz w:val="28"/>
          <w:szCs w:val="28"/>
          <w:rtl/>
        </w:rPr>
      </w:pPr>
      <w:r w:rsidRPr="007121D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آية:30.</w:t>
      </w:r>
      <w:r w:rsidRPr="007121DB">
        <w:rPr>
          <w:rFonts w:ascii="Traditional Arabic" w:eastAsia="Times New Roman" w:hAnsi="Traditional Arabic" w:cs="Traditional Arabic" w:hint="cs"/>
          <w:sz w:val="28"/>
          <w:szCs w:val="28"/>
          <w:rtl/>
        </w:rPr>
        <w:t xml:space="preserve">  </w:t>
      </w:r>
      <w:r w:rsidRPr="007121DB">
        <w:rPr>
          <w:rFonts w:ascii="Traditional Arabic" w:eastAsia="Times New Roman" w:hAnsi="Traditional Arabic" w:cs="Traditional Arabic"/>
          <w:sz w:val="28"/>
          <w:szCs w:val="28"/>
        </w:rPr>
        <w:t>(</w:t>
      </w:r>
      <w:r w:rsidRPr="007121DB">
        <w:rPr>
          <w:rFonts w:ascii="Traditional Arabic" w:eastAsia="Times New Roman" w:hAnsi="Traditional Arabic" w:cs="Traditional Arabic"/>
          <w:sz w:val="28"/>
          <w:szCs w:val="28"/>
        </w:rPr>
        <w:footnoteRef/>
      </w:r>
      <w:r w:rsidRPr="007121DB">
        <w:rPr>
          <w:rFonts w:ascii="Traditional Arabic" w:eastAsia="Times New Roman" w:hAnsi="Traditional Arabic" w:cs="Traditional Arabic"/>
          <w:sz w:val="28"/>
          <w:szCs w:val="28"/>
        </w:rPr>
        <w:t>)</w:t>
      </w:r>
    </w:p>
  </w:footnote>
  <w:footnote w:id="383">
    <w:p w:rsidR="00D131AE" w:rsidRPr="00845B34" w:rsidRDefault="00D131AE" w:rsidP="00653197">
      <w:pPr>
        <w:pStyle w:val="FootnoteText"/>
        <w:bidi/>
        <w:rPr>
          <w:rFonts w:ascii="Traditional Arabic" w:eastAsia="Times New Roman" w:hAnsi="Traditional Arabic" w:cs="Traditional Arabic"/>
          <w:sz w:val="28"/>
          <w:szCs w:val="28"/>
          <w:rtl/>
        </w:rPr>
      </w:pPr>
      <w:r w:rsidRPr="006D730B">
        <w:rPr>
          <w:rFonts w:ascii="Traditional Arabic" w:eastAsia="Times New Roman" w:hAnsi="Traditional Arabic" w:cs="Traditional Arabic"/>
          <w:sz w:val="28"/>
          <w:szCs w:val="28"/>
        </w:rPr>
        <w:t>(</w:t>
      </w:r>
      <w:r w:rsidRPr="006D730B">
        <w:rPr>
          <w:rFonts w:ascii="Traditional Arabic" w:eastAsia="Times New Roman" w:hAnsi="Traditional Arabic" w:cs="Traditional Arabic"/>
          <w:sz w:val="28"/>
          <w:szCs w:val="28"/>
        </w:rPr>
        <w:footnoteRef/>
      </w:r>
      <w:r w:rsidRPr="006D730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معالم التنزيل, مرجع سابق,</w:t>
      </w:r>
      <w:r w:rsidRPr="006D730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6/</w:t>
      </w:r>
      <w:r w:rsidRPr="006D730B">
        <w:rPr>
          <w:rFonts w:ascii="Traditional Arabic" w:eastAsia="Times New Roman" w:hAnsi="Traditional Arabic" w:cs="Traditional Arabic" w:hint="cs"/>
          <w:sz w:val="28"/>
          <w:szCs w:val="28"/>
          <w:rtl/>
        </w:rPr>
        <w:t xml:space="preserve"> 82</w:t>
      </w:r>
    </w:p>
  </w:footnote>
  <w:footnote w:id="384">
    <w:p w:rsidR="00D131AE" w:rsidRPr="00845B34" w:rsidRDefault="00D131AE" w:rsidP="00653197">
      <w:pPr>
        <w:pStyle w:val="FootnoteText"/>
        <w:jc w:val="right"/>
        <w:rPr>
          <w:rFonts w:ascii="Traditional Arabic" w:eastAsia="Times New Roman" w:hAnsi="Traditional Arabic" w:cs="Traditional Arabic"/>
          <w:sz w:val="28"/>
          <w:szCs w:val="28"/>
          <w:rtl/>
        </w:rPr>
      </w:pPr>
      <w:r w:rsidRPr="00653197">
        <w:rPr>
          <w:rFonts w:ascii="Traditional Arabic" w:eastAsia="Times New Roman" w:hAnsi="Traditional Arabic" w:cs="Traditional Arabic" w:hint="cs"/>
          <w:sz w:val="28"/>
          <w:szCs w:val="28"/>
          <w:rtl/>
        </w:rPr>
        <w:t xml:space="preserve"> سورة الإسراء, آية:29.</w:t>
      </w:r>
      <w:r w:rsidRPr="00653197">
        <w:rPr>
          <w:rFonts w:ascii="Traditional Arabic" w:eastAsia="Times New Roman" w:hAnsi="Traditional Arabic" w:cs="Traditional Arabic"/>
          <w:sz w:val="28"/>
          <w:szCs w:val="28"/>
        </w:rPr>
        <w:t>(</w:t>
      </w:r>
      <w:r w:rsidRPr="00653197">
        <w:rPr>
          <w:rFonts w:ascii="Traditional Arabic" w:eastAsia="Times New Roman" w:hAnsi="Traditional Arabic" w:cs="Traditional Arabic"/>
          <w:sz w:val="28"/>
          <w:szCs w:val="28"/>
        </w:rPr>
        <w:footnoteRef/>
      </w:r>
      <w:r w:rsidRPr="00653197">
        <w:rPr>
          <w:rFonts w:ascii="Traditional Arabic" w:eastAsia="Times New Roman" w:hAnsi="Traditional Arabic" w:cs="Traditional Arabic"/>
          <w:sz w:val="28"/>
          <w:szCs w:val="28"/>
        </w:rPr>
        <w:t>)</w:t>
      </w:r>
    </w:p>
  </w:footnote>
  <w:footnote w:id="385">
    <w:p w:rsidR="00D131AE" w:rsidRPr="006D730B" w:rsidRDefault="00D131AE" w:rsidP="00E80B58">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1C5532">
        <w:rPr>
          <w:rFonts w:ascii="Traditional Arabic" w:eastAsia="Times New Roman" w:hAnsi="Traditional Arabic" w:cs="Traditional Arabic"/>
          <w:sz w:val="28"/>
          <w:szCs w:val="28"/>
        </w:rPr>
        <w:t>(</w:t>
      </w:r>
      <w:r w:rsidRPr="001C5532">
        <w:rPr>
          <w:rFonts w:ascii="Traditional Arabic" w:eastAsia="Times New Roman" w:hAnsi="Traditional Arabic" w:cs="Traditional Arabic"/>
          <w:sz w:val="28"/>
          <w:szCs w:val="28"/>
        </w:rPr>
        <w:footnoteRef/>
      </w:r>
      <w:r w:rsidRPr="001C5532">
        <w:rPr>
          <w:rFonts w:ascii="Traditional Arabic" w:eastAsia="Times New Roman" w:hAnsi="Traditional Arabic" w:cs="Traditional Arabic"/>
          <w:sz w:val="28"/>
          <w:szCs w:val="28"/>
        </w:rPr>
        <w:t>)</w:t>
      </w:r>
      <w:r w:rsidRPr="006D730B">
        <w:rPr>
          <w:rFonts w:ascii="Traditional Arabic" w:eastAsia="Times New Roman" w:hAnsi="Traditional Arabic" w:cs="Traditional Arabic" w:hint="cs"/>
          <w:sz w:val="28"/>
          <w:szCs w:val="28"/>
          <w:rtl/>
        </w:rPr>
        <w:t>الصاحبي في فقه اللغة</w:t>
      </w:r>
      <w:r>
        <w:rPr>
          <w:rFonts w:ascii="Traditional Arabic" w:eastAsia="Times New Roman" w:hAnsi="Traditional Arabic" w:cs="Traditional Arabic" w:hint="cs"/>
          <w:sz w:val="28"/>
          <w:szCs w:val="28"/>
          <w:rtl/>
        </w:rPr>
        <w:t>, مرجع سابق,</w:t>
      </w:r>
      <w:r w:rsidRPr="006D730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ص 211.</w:t>
      </w:r>
    </w:p>
  </w:footnote>
  <w:footnote w:id="386">
    <w:p w:rsidR="00D131AE" w:rsidRPr="007121DB" w:rsidRDefault="00D131AE" w:rsidP="007121DB">
      <w:pPr>
        <w:pStyle w:val="FootnoteText"/>
        <w:jc w:val="right"/>
        <w:rPr>
          <w:rFonts w:ascii="Traditional Arabic" w:eastAsia="Times New Roman" w:hAnsi="Traditional Arabic" w:cs="Traditional Arabic"/>
          <w:sz w:val="28"/>
          <w:szCs w:val="28"/>
          <w:rtl/>
        </w:rPr>
      </w:pPr>
      <w:r w:rsidRPr="007121D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eastAsia"/>
          <w:sz w:val="28"/>
          <w:szCs w:val="28"/>
          <w:rtl/>
        </w:rPr>
        <w:t>سورة الفرقان, آية:</w:t>
      </w:r>
      <w:r w:rsidRPr="007121DB">
        <w:rPr>
          <w:rFonts w:ascii="Traditional Arabic" w:eastAsia="Times New Roman" w:hAnsi="Traditional Arabic" w:cs="Traditional Arabic" w:hint="cs"/>
          <w:sz w:val="28"/>
          <w:szCs w:val="28"/>
          <w:rtl/>
        </w:rPr>
        <w:t xml:space="preserve"> 43.  </w:t>
      </w:r>
      <w:r w:rsidRPr="007121DB">
        <w:rPr>
          <w:rFonts w:ascii="Traditional Arabic" w:eastAsia="Times New Roman" w:hAnsi="Traditional Arabic" w:cs="Traditional Arabic"/>
          <w:sz w:val="28"/>
          <w:szCs w:val="28"/>
        </w:rPr>
        <w:t>(</w:t>
      </w:r>
      <w:r w:rsidRPr="007121DB">
        <w:rPr>
          <w:rFonts w:ascii="Traditional Arabic" w:eastAsia="Times New Roman" w:hAnsi="Traditional Arabic" w:cs="Traditional Arabic"/>
          <w:sz w:val="28"/>
          <w:szCs w:val="28"/>
        </w:rPr>
        <w:footnoteRef/>
      </w:r>
      <w:r w:rsidRPr="007121DB">
        <w:rPr>
          <w:rFonts w:ascii="Traditional Arabic" w:eastAsia="Times New Roman" w:hAnsi="Traditional Arabic" w:cs="Traditional Arabic"/>
          <w:sz w:val="28"/>
          <w:szCs w:val="28"/>
        </w:rPr>
        <w:t>)</w:t>
      </w:r>
    </w:p>
  </w:footnote>
  <w:footnote w:id="387">
    <w:p w:rsidR="00D131AE" w:rsidRPr="00845B34" w:rsidRDefault="00D131AE" w:rsidP="00845B34">
      <w:pPr>
        <w:pStyle w:val="FootnoteText"/>
        <w:jc w:val="right"/>
        <w:rPr>
          <w:rFonts w:ascii="Traditional Arabic" w:eastAsia="Times New Roman" w:hAnsi="Traditional Arabic" w:cs="Traditional Arabic"/>
          <w:sz w:val="28"/>
          <w:szCs w:val="28"/>
          <w:rtl/>
        </w:rPr>
      </w:pPr>
      <w:r w:rsidRPr="00845B34">
        <w:rPr>
          <w:rFonts w:ascii="Traditional Arabic" w:eastAsia="Times New Roman" w:hAnsi="Traditional Arabic" w:cs="Traditional Arabic" w:hint="cs"/>
          <w:sz w:val="28"/>
          <w:szCs w:val="28"/>
          <w:rtl/>
        </w:rPr>
        <w:t xml:space="preserve">  تاج العروس, مرجع سابق, 36/321. </w:t>
      </w:r>
      <w:r w:rsidRPr="00845B34">
        <w:rPr>
          <w:rFonts w:ascii="Traditional Arabic" w:eastAsia="Times New Roman" w:hAnsi="Traditional Arabic" w:cs="Traditional Arabic"/>
          <w:sz w:val="28"/>
          <w:szCs w:val="28"/>
        </w:rPr>
        <w:t>(</w:t>
      </w:r>
      <w:r w:rsidRPr="00845B34">
        <w:rPr>
          <w:rFonts w:ascii="Traditional Arabic" w:eastAsia="Times New Roman" w:hAnsi="Traditional Arabic" w:cs="Traditional Arabic"/>
          <w:sz w:val="28"/>
          <w:szCs w:val="28"/>
        </w:rPr>
        <w:footnoteRef/>
      </w:r>
      <w:r w:rsidRPr="00845B34">
        <w:rPr>
          <w:rFonts w:ascii="Traditional Arabic" w:eastAsia="Times New Roman" w:hAnsi="Traditional Arabic" w:cs="Traditional Arabic"/>
          <w:sz w:val="28"/>
          <w:szCs w:val="28"/>
        </w:rPr>
        <w:t>)</w:t>
      </w:r>
    </w:p>
  </w:footnote>
  <w:footnote w:id="388">
    <w:p w:rsidR="00D131AE" w:rsidRPr="00845B34" w:rsidRDefault="00D131AE" w:rsidP="00845B34">
      <w:pPr>
        <w:pStyle w:val="FootnoteText"/>
        <w:jc w:val="right"/>
        <w:rPr>
          <w:rFonts w:ascii="Traditional Arabic" w:eastAsia="Times New Roman" w:hAnsi="Traditional Arabic" w:cs="Traditional Arabic"/>
          <w:sz w:val="28"/>
          <w:szCs w:val="28"/>
          <w:rtl/>
          <w:lang w:bidi="ar-YE"/>
        </w:rPr>
      </w:pPr>
      <w:r w:rsidRPr="00845B34">
        <w:rPr>
          <w:rFonts w:ascii="Traditional Arabic" w:eastAsia="Times New Roman" w:hAnsi="Traditional Arabic" w:cs="Traditional Arabic" w:hint="cs"/>
          <w:sz w:val="28"/>
          <w:szCs w:val="28"/>
          <w:rtl/>
        </w:rPr>
        <w:t xml:space="preserve">  </w:t>
      </w:r>
      <w:r w:rsidRPr="00845B34">
        <w:rPr>
          <w:rFonts w:ascii="Traditional Arabic" w:eastAsia="Times New Roman" w:hAnsi="Traditional Arabic" w:cs="Traditional Arabic" w:hint="cs"/>
          <w:sz w:val="28"/>
          <w:szCs w:val="28"/>
          <w:rtl/>
          <w:lang w:bidi="ar-YE"/>
        </w:rPr>
        <w:t xml:space="preserve">كتاب التعريفات, مرجع سابق, ص:320 </w:t>
      </w:r>
      <w:r w:rsidRPr="00845B34">
        <w:rPr>
          <w:rFonts w:ascii="Traditional Arabic" w:eastAsia="Times New Roman" w:hAnsi="Traditional Arabic" w:cs="Traditional Arabic"/>
          <w:sz w:val="28"/>
          <w:szCs w:val="28"/>
          <w:lang w:bidi="ar-YE"/>
        </w:rPr>
        <w:t>(</w:t>
      </w:r>
      <w:r w:rsidRPr="00845B34">
        <w:rPr>
          <w:rFonts w:ascii="Traditional Arabic" w:eastAsia="Times New Roman" w:hAnsi="Traditional Arabic" w:cs="Traditional Arabic"/>
          <w:sz w:val="28"/>
          <w:szCs w:val="28"/>
          <w:lang w:bidi="ar-YE"/>
        </w:rPr>
        <w:footnoteRef/>
      </w:r>
      <w:r w:rsidRPr="00845B34">
        <w:rPr>
          <w:rFonts w:ascii="Traditional Arabic" w:eastAsia="Times New Roman" w:hAnsi="Traditional Arabic" w:cs="Traditional Arabic"/>
          <w:sz w:val="28"/>
          <w:szCs w:val="28"/>
          <w:lang w:bidi="ar-YE"/>
        </w:rPr>
        <w:t>)</w:t>
      </w:r>
    </w:p>
  </w:footnote>
  <w:footnote w:id="389">
    <w:p w:rsidR="00D131AE" w:rsidRPr="009B79FB" w:rsidRDefault="00D131AE" w:rsidP="009B79FB">
      <w:pPr>
        <w:pStyle w:val="FootnoteText"/>
        <w:jc w:val="right"/>
        <w:rPr>
          <w:rFonts w:ascii="Traditional Arabic" w:eastAsia="Times New Roman" w:hAnsi="Traditional Arabic" w:cs="Traditional Arabic"/>
          <w:sz w:val="28"/>
          <w:szCs w:val="28"/>
          <w:rtl/>
          <w:lang w:bidi="ar-YE"/>
        </w:rPr>
      </w:pPr>
      <w:r w:rsidRPr="009B79FB">
        <w:rPr>
          <w:rFonts w:ascii="Traditional Arabic" w:eastAsia="Times New Roman" w:hAnsi="Traditional Arabic" w:cs="Traditional Arabic" w:hint="cs"/>
          <w:sz w:val="28"/>
          <w:szCs w:val="28"/>
          <w:rtl/>
          <w:lang w:bidi="ar-YE"/>
        </w:rPr>
        <w:t xml:space="preserve"> سورة القارعة, آية: 9. </w:t>
      </w:r>
      <w:r w:rsidRPr="009B79FB">
        <w:rPr>
          <w:rFonts w:ascii="Traditional Arabic" w:eastAsia="Times New Roman" w:hAnsi="Traditional Arabic" w:cs="Traditional Arabic"/>
          <w:sz w:val="28"/>
          <w:szCs w:val="28"/>
          <w:lang w:bidi="ar-YE"/>
        </w:rPr>
        <w:t>(</w:t>
      </w:r>
      <w:r w:rsidRPr="009B79FB">
        <w:rPr>
          <w:rFonts w:ascii="Traditional Arabic" w:eastAsia="Times New Roman" w:hAnsi="Traditional Arabic" w:cs="Traditional Arabic"/>
          <w:sz w:val="28"/>
          <w:szCs w:val="28"/>
          <w:lang w:bidi="ar-YE"/>
        </w:rPr>
        <w:footnoteRef/>
      </w:r>
      <w:r w:rsidRPr="009B79FB">
        <w:rPr>
          <w:rFonts w:ascii="Traditional Arabic" w:eastAsia="Times New Roman" w:hAnsi="Traditional Arabic" w:cs="Traditional Arabic"/>
          <w:sz w:val="28"/>
          <w:szCs w:val="28"/>
          <w:lang w:bidi="ar-YE"/>
        </w:rPr>
        <w:t>)</w:t>
      </w:r>
    </w:p>
  </w:footnote>
  <w:footnote w:id="390">
    <w:p w:rsidR="00D131AE" w:rsidRPr="009B79FB" w:rsidRDefault="00D131AE" w:rsidP="009B79FB">
      <w:pPr>
        <w:pStyle w:val="FootnoteText"/>
        <w:jc w:val="right"/>
        <w:rPr>
          <w:rFonts w:ascii="Traditional Arabic" w:eastAsia="Times New Roman" w:hAnsi="Traditional Arabic" w:cs="Traditional Arabic"/>
          <w:sz w:val="28"/>
          <w:szCs w:val="28"/>
          <w:rtl/>
          <w:lang w:bidi="ar-YE"/>
        </w:rPr>
      </w:pPr>
      <w:r w:rsidRPr="009B79FB">
        <w:rPr>
          <w:rFonts w:ascii="Traditional Arabic" w:eastAsia="Times New Roman" w:hAnsi="Traditional Arabic" w:cs="Traditional Arabic" w:hint="cs"/>
          <w:sz w:val="28"/>
          <w:szCs w:val="28"/>
          <w:rtl/>
          <w:lang w:bidi="ar-YE"/>
        </w:rPr>
        <w:t xml:space="preserve"> سورة إبراهيم, آية: 43   </w:t>
      </w:r>
      <w:r w:rsidRPr="009B79FB">
        <w:rPr>
          <w:rFonts w:ascii="Traditional Arabic" w:eastAsia="Times New Roman" w:hAnsi="Traditional Arabic" w:cs="Traditional Arabic"/>
          <w:sz w:val="28"/>
          <w:szCs w:val="28"/>
          <w:lang w:bidi="ar-YE"/>
        </w:rPr>
        <w:t>(</w:t>
      </w:r>
      <w:r w:rsidRPr="009B79FB">
        <w:rPr>
          <w:rFonts w:ascii="Traditional Arabic" w:eastAsia="Times New Roman" w:hAnsi="Traditional Arabic" w:cs="Traditional Arabic"/>
          <w:sz w:val="28"/>
          <w:szCs w:val="28"/>
          <w:lang w:bidi="ar-YE"/>
        </w:rPr>
        <w:footnoteRef/>
      </w:r>
      <w:r w:rsidRPr="009B79FB">
        <w:rPr>
          <w:rFonts w:ascii="Traditional Arabic" w:eastAsia="Times New Roman" w:hAnsi="Traditional Arabic" w:cs="Traditional Arabic"/>
          <w:sz w:val="28"/>
          <w:szCs w:val="28"/>
          <w:lang w:bidi="ar-YE"/>
        </w:rPr>
        <w:t>)</w:t>
      </w:r>
    </w:p>
  </w:footnote>
  <w:footnote w:id="391">
    <w:p w:rsidR="00D131AE" w:rsidRPr="009B79FB" w:rsidRDefault="00D131AE" w:rsidP="009B79FB">
      <w:pPr>
        <w:pStyle w:val="FootnoteText"/>
        <w:jc w:val="right"/>
        <w:rPr>
          <w:rFonts w:ascii="Traditional Arabic" w:eastAsia="Times New Roman" w:hAnsi="Traditional Arabic" w:cs="Traditional Arabic"/>
          <w:sz w:val="28"/>
          <w:szCs w:val="28"/>
          <w:rtl/>
          <w:lang w:bidi="ar-YE"/>
        </w:rPr>
      </w:pPr>
      <w:r w:rsidRPr="009B79FB">
        <w:rPr>
          <w:rFonts w:ascii="Traditional Arabic" w:eastAsia="Times New Roman" w:hAnsi="Traditional Arabic" w:cs="Traditional Arabic" w:hint="cs"/>
          <w:sz w:val="28"/>
          <w:szCs w:val="28"/>
          <w:rtl/>
          <w:lang w:bidi="ar-YE"/>
        </w:rPr>
        <w:t xml:space="preserve">  المفردات في غريب القرآن, مرجع سابق, ص:849. </w:t>
      </w:r>
      <w:r w:rsidRPr="009B79FB">
        <w:rPr>
          <w:rFonts w:ascii="Traditional Arabic" w:eastAsia="Times New Roman" w:hAnsi="Traditional Arabic" w:cs="Traditional Arabic"/>
          <w:sz w:val="28"/>
          <w:szCs w:val="28"/>
          <w:lang w:bidi="ar-YE"/>
        </w:rPr>
        <w:t>(</w:t>
      </w:r>
      <w:r w:rsidRPr="009B79FB">
        <w:rPr>
          <w:rFonts w:ascii="Traditional Arabic" w:eastAsia="Times New Roman" w:hAnsi="Traditional Arabic" w:cs="Traditional Arabic"/>
          <w:sz w:val="28"/>
          <w:szCs w:val="28"/>
          <w:lang w:bidi="ar-YE"/>
        </w:rPr>
        <w:footnoteRef/>
      </w:r>
      <w:r w:rsidRPr="009B79FB">
        <w:rPr>
          <w:rFonts w:ascii="Traditional Arabic" w:eastAsia="Times New Roman" w:hAnsi="Traditional Arabic" w:cs="Traditional Arabic"/>
          <w:sz w:val="28"/>
          <w:szCs w:val="28"/>
          <w:lang w:bidi="ar-YE"/>
        </w:rPr>
        <w:t>)</w:t>
      </w:r>
    </w:p>
  </w:footnote>
  <w:footnote w:id="392">
    <w:p w:rsidR="00D131AE" w:rsidRPr="005A1D61" w:rsidRDefault="00D131AE" w:rsidP="0081673B">
      <w:pPr>
        <w:pStyle w:val="FootnoteText"/>
        <w:jc w:val="right"/>
        <w:rPr>
          <w:rFonts w:ascii="Traditional Arabic" w:eastAsia="Times New Roman" w:hAnsi="Traditional Arabic" w:cs="Traditional Arabic"/>
          <w:sz w:val="28"/>
          <w:szCs w:val="28"/>
          <w:rtl/>
        </w:rPr>
      </w:pPr>
      <w:r w:rsidRPr="009B79FB">
        <w:rPr>
          <w:rFonts w:ascii="Traditional Arabic" w:eastAsia="Times New Roman" w:hAnsi="Traditional Arabic" w:cs="Traditional Arabic" w:hint="cs"/>
          <w:sz w:val="28"/>
          <w:szCs w:val="28"/>
          <w:rtl/>
          <w:lang w:bidi="ar-YE"/>
        </w:rPr>
        <w:t xml:space="preserve">   </w:t>
      </w:r>
      <w:r>
        <w:rPr>
          <w:rFonts w:ascii="Traditional Arabic" w:eastAsia="Times New Roman" w:hAnsi="Traditional Arabic" w:cs="Traditional Arabic"/>
          <w:sz w:val="28"/>
          <w:szCs w:val="28"/>
          <w:lang w:bidi="ar-YE"/>
        </w:rPr>
        <w:t xml:space="preserve">  </w:t>
      </w:r>
      <w:r>
        <w:rPr>
          <w:rFonts w:ascii="Traditional Arabic" w:eastAsia="Times New Roman" w:hAnsi="Traditional Arabic" w:cs="Traditional Arabic" w:hint="cs"/>
          <w:sz w:val="28"/>
          <w:szCs w:val="28"/>
          <w:rtl/>
          <w:lang w:bidi="ar-YE"/>
        </w:rPr>
        <w:t>سورة الفرقان, آية: 43.</w:t>
      </w:r>
      <w:r>
        <w:rPr>
          <w:rFonts w:ascii="Traditional Arabic" w:eastAsia="Times New Roman" w:hAnsi="Traditional Arabic" w:cs="Traditional Arabic"/>
          <w:sz w:val="28"/>
          <w:szCs w:val="28"/>
          <w:lang w:bidi="ar-YE"/>
        </w:rPr>
        <w:t xml:space="preserve"> </w:t>
      </w:r>
      <w:r w:rsidRPr="005A1D61">
        <w:rPr>
          <w:rFonts w:ascii="Traditional Arabic" w:eastAsia="Times New Roman" w:hAnsi="Traditional Arabic" w:cs="Traditional Arabic"/>
          <w:sz w:val="28"/>
          <w:szCs w:val="28"/>
          <w:lang w:bidi="ar-YE"/>
        </w:rPr>
        <w:t>(</w:t>
      </w:r>
      <w:r w:rsidRPr="005A1D61">
        <w:rPr>
          <w:rFonts w:ascii="Traditional Arabic" w:eastAsia="Times New Roman" w:hAnsi="Traditional Arabic" w:cs="Traditional Arabic"/>
          <w:sz w:val="28"/>
          <w:szCs w:val="28"/>
          <w:lang w:bidi="ar-YE"/>
        </w:rPr>
        <w:footnoteRef/>
      </w:r>
      <w:r w:rsidRPr="005A1D61">
        <w:rPr>
          <w:rFonts w:ascii="Traditional Arabic" w:eastAsia="Times New Roman" w:hAnsi="Traditional Arabic" w:cs="Traditional Arabic"/>
          <w:sz w:val="28"/>
          <w:szCs w:val="28"/>
          <w:lang w:bidi="ar-YE"/>
        </w:rPr>
        <w:t>)</w:t>
      </w:r>
    </w:p>
  </w:footnote>
  <w:footnote w:id="393">
    <w:p w:rsidR="00D131AE" w:rsidRPr="007121DB" w:rsidRDefault="00D131AE" w:rsidP="007121DB">
      <w:pPr>
        <w:pStyle w:val="FootnoteText"/>
        <w:jc w:val="right"/>
        <w:rPr>
          <w:rFonts w:ascii="Traditional Arabic" w:eastAsia="Times New Roman" w:hAnsi="Traditional Arabic" w:cs="Traditional Arabic"/>
          <w:sz w:val="28"/>
          <w:szCs w:val="28"/>
          <w:rtl/>
        </w:rPr>
      </w:pPr>
      <w:r w:rsidRPr="007121DB">
        <w:rPr>
          <w:rFonts w:ascii="Traditional Arabic" w:eastAsia="Times New Roman" w:hAnsi="Traditional Arabic" w:cs="Traditional Arabic" w:hint="cs"/>
          <w:sz w:val="28"/>
          <w:szCs w:val="28"/>
          <w:rtl/>
        </w:rPr>
        <w:t xml:space="preserve"> سورة المائدة , آية: 70.</w:t>
      </w:r>
      <w:r w:rsidRPr="007121DB">
        <w:rPr>
          <w:rFonts w:ascii="Traditional Arabic" w:eastAsia="Times New Roman" w:hAnsi="Traditional Arabic" w:cs="Traditional Arabic"/>
          <w:sz w:val="28"/>
          <w:szCs w:val="28"/>
        </w:rPr>
        <w:t>(</w:t>
      </w:r>
      <w:r w:rsidRPr="007121DB">
        <w:rPr>
          <w:rFonts w:ascii="Traditional Arabic" w:eastAsia="Times New Roman" w:hAnsi="Traditional Arabic" w:cs="Traditional Arabic"/>
          <w:sz w:val="28"/>
          <w:szCs w:val="28"/>
        </w:rPr>
        <w:footnoteRef/>
      </w:r>
      <w:r w:rsidRPr="007121DB">
        <w:rPr>
          <w:rFonts w:ascii="Traditional Arabic" w:eastAsia="Times New Roman" w:hAnsi="Traditional Arabic" w:cs="Traditional Arabic"/>
          <w:sz w:val="28"/>
          <w:szCs w:val="28"/>
        </w:rPr>
        <w:t>)</w:t>
      </w:r>
    </w:p>
  </w:footnote>
  <w:footnote w:id="394">
    <w:p w:rsidR="00D131AE" w:rsidRPr="00A76C0A" w:rsidRDefault="00D131AE" w:rsidP="00A76C0A">
      <w:pPr>
        <w:pStyle w:val="FootnoteText"/>
        <w:bidi/>
        <w:rPr>
          <w:rFonts w:ascii="Traditional Arabic" w:eastAsia="Times New Roman" w:hAnsi="Traditional Arabic" w:cs="Traditional Arabic"/>
          <w:sz w:val="28"/>
          <w:szCs w:val="28"/>
          <w:rtl/>
        </w:rPr>
      </w:pPr>
      <w:r w:rsidRPr="00A76C0A">
        <w:rPr>
          <w:rFonts w:ascii="Traditional Arabic" w:eastAsia="Times New Roman" w:hAnsi="Traditional Arabic" w:cs="Traditional Arabic"/>
          <w:sz w:val="28"/>
          <w:szCs w:val="28"/>
        </w:rPr>
        <w:t>(</w:t>
      </w:r>
      <w:r w:rsidRPr="00A76C0A">
        <w:rPr>
          <w:rFonts w:ascii="Traditional Arabic" w:eastAsia="Times New Roman" w:hAnsi="Traditional Arabic" w:cs="Traditional Arabic"/>
          <w:sz w:val="28"/>
          <w:szCs w:val="28"/>
        </w:rPr>
        <w:footnoteRef/>
      </w:r>
      <w:r w:rsidRPr="00A76C0A">
        <w:rPr>
          <w:rFonts w:ascii="Traditional Arabic" w:eastAsia="Times New Roman" w:hAnsi="Traditional Arabic" w:cs="Traditional Arabic"/>
          <w:sz w:val="28"/>
          <w:szCs w:val="28"/>
        </w:rPr>
        <w:t>)</w:t>
      </w:r>
      <w:r w:rsidRPr="00A76C0A">
        <w:rPr>
          <w:rFonts w:ascii="Traditional Arabic" w:eastAsia="Times New Roman" w:hAnsi="Traditional Arabic" w:cs="Traditional Arabic" w:hint="cs"/>
          <w:sz w:val="28"/>
          <w:szCs w:val="28"/>
          <w:rtl/>
        </w:rPr>
        <w:t xml:space="preserve">  </w:t>
      </w:r>
      <w:r w:rsidRPr="00A76C0A">
        <w:rPr>
          <w:rFonts w:ascii="Traditional Arabic" w:eastAsia="Times New Roman" w:hAnsi="Traditional Arabic" w:cs="Traditional Arabic"/>
          <w:sz w:val="28"/>
          <w:szCs w:val="28"/>
          <w:rtl/>
        </w:rPr>
        <w:t>أبو عبدالله محمد بن عمر</w:t>
      </w:r>
      <w:r>
        <w:rPr>
          <w:rFonts w:ascii="Traditional Arabic" w:eastAsia="Times New Roman" w:hAnsi="Traditional Arabic" w:cs="Traditional Arabic" w:hint="cs"/>
          <w:sz w:val="28"/>
          <w:szCs w:val="28"/>
          <w:rtl/>
        </w:rPr>
        <w:t xml:space="preserve"> </w:t>
      </w:r>
      <w:r w:rsidRPr="00A76C0A">
        <w:rPr>
          <w:rFonts w:ascii="Traditional Arabic" w:eastAsia="Times New Roman" w:hAnsi="Traditional Arabic" w:cs="Traditional Arabic"/>
          <w:sz w:val="28"/>
          <w:szCs w:val="28"/>
          <w:rtl/>
        </w:rPr>
        <w:t>بن الحسن بن الحسين التيمي الرازي</w:t>
      </w:r>
      <w:r>
        <w:rPr>
          <w:rFonts w:ascii="Traditional Arabic" w:eastAsia="Times New Roman" w:hAnsi="Traditional Arabic" w:cs="Traditional Arabic" w:hint="cs"/>
          <w:sz w:val="28"/>
          <w:szCs w:val="28"/>
          <w:rtl/>
        </w:rPr>
        <w:t>,</w:t>
      </w:r>
      <w:r w:rsidRPr="00A76C0A">
        <w:rPr>
          <w:rFonts w:ascii="Traditional Arabic" w:eastAsia="Times New Roman" w:hAnsi="Traditional Arabic" w:cs="Traditional Arabic"/>
          <w:sz w:val="28"/>
          <w:szCs w:val="28"/>
          <w:rtl/>
        </w:rPr>
        <w:t xml:space="preserve"> الملقب بفخر الدين الرازي</w:t>
      </w:r>
      <w:r w:rsidRPr="00A76C0A">
        <w:rPr>
          <w:rFonts w:ascii="Traditional Arabic" w:eastAsia="Times New Roman" w:hAnsi="Traditional Arabic" w:cs="Traditional Arabic" w:hint="cs"/>
          <w:sz w:val="28"/>
          <w:szCs w:val="28"/>
          <w:rtl/>
        </w:rPr>
        <w:t>, مفاتيح الغيب</w:t>
      </w:r>
      <w:r>
        <w:rPr>
          <w:rFonts w:ascii="Traditional Arabic" w:eastAsia="Times New Roman" w:hAnsi="Traditional Arabic" w:cs="Traditional Arabic" w:hint="cs"/>
          <w:sz w:val="28"/>
          <w:szCs w:val="28"/>
          <w:rtl/>
        </w:rPr>
        <w:t xml:space="preserve">, </w:t>
      </w:r>
      <w:r w:rsidRPr="00A76C0A">
        <w:rPr>
          <w:rFonts w:ascii="Traditional Arabic" w:eastAsia="Times New Roman" w:hAnsi="Traditional Arabic" w:cs="Traditional Arabic"/>
          <w:sz w:val="28"/>
          <w:szCs w:val="28"/>
          <w:rtl/>
        </w:rPr>
        <w:t>دار إحياء التراث العربي – بيروت</w:t>
      </w:r>
      <w:r w:rsidRPr="00A76C0A">
        <w:rPr>
          <w:rFonts w:ascii="Traditional Arabic" w:eastAsia="Times New Roman" w:hAnsi="Traditional Arabic" w:cs="Traditional Arabic" w:hint="cs"/>
          <w:sz w:val="28"/>
          <w:szCs w:val="28"/>
          <w:rtl/>
        </w:rPr>
        <w:t>, ط3, 12/405.</w:t>
      </w:r>
      <w:r w:rsidRPr="00A76C0A">
        <w:rPr>
          <w:rFonts w:ascii="Traditional Arabic" w:eastAsia="Times New Roman" w:hAnsi="Traditional Arabic" w:cs="Traditional Arabic"/>
          <w:sz w:val="28"/>
          <w:szCs w:val="28"/>
        </w:rPr>
        <w:t xml:space="preserve"> </w:t>
      </w:r>
    </w:p>
  </w:footnote>
  <w:footnote w:id="395">
    <w:p w:rsidR="00D131AE" w:rsidRPr="00C1404D" w:rsidRDefault="00D131AE" w:rsidP="00C1404D">
      <w:pPr>
        <w:pStyle w:val="FootnoteText"/>
        <w:jc w:val="right"/>
        <w:rPr>
          <w:rFonts w:ascii="Traditional Arabic" w:eastAsia="Times New Roman" w:hAnsi="Traditional Arabic" w:cs="Traditional Arabic"/>
          <w:sz w:val="28"/>
          <w:szCs w:val="28"/>
        </w:rPr>
      </w:pPr>
      <w:r w:rsidRPr="00C1404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57.</w:t>
      </w:r>
      <w:r w:rsidRPr="00C1404D">
        <w:rPr>
          <w:rFonts w:ascii="Traditional Arabic" w:eastAsia="Times New Roman" w:hAnsi="Traditional Arabic" w:cs="Traditional Arabic"/>
          <w:sz w:val="28"/>
          <w:szCs w:val="28"/>
        </w:rPr>
        <w:t>(</w:t>
      </w:r>
      <w:r w:rsidRPr="00C1404D">
        <w:rPr>
          <w:rFonts w:ascii="Traditional Arabic" w:eastAsia="Times New Roman" w:hAnsi="Traditional Arabic" w:cs="Traditional Arabic"/>
          <w:sz w:val="28"/>
          <w:szCs w:val="28"/>
        </w:rPr>
        <w:footnoteRef/>
      </w:r>
      <w:r w:rsidRPr="00C1404D">
        <w:rPr>
          <w:rFonts w:ascii="Traditional Arabic" w:eastAsia="Times New Roman" w:hAnsi="Traditional Arabic" w:cs="Traditional Arabic"/>
          <w:sz w:val="28"/>
          <w:szCs w:val="28"/>
        </w:rPr>
        <w:t>)</w:t>
      </w:r>
    </w:p>
  </w:footnote>
  <w:footnote w:id="396">
    <w:p w:rsidR="00D131AE" w:rsidRPr="00E46760" w:rsidRDefault="00D131AE" w:rsidP="008E79DC">
      <w:pPr>
        <w:pStyle w:val="FootnoteText"/>
        <w:jc w:val="right"/>
        <w:rPr>
          <w:rFonts w:ascii="Traditional Arabic" w:eastAsia="Times New Roman" w:hAnsi="Traditional Arabic" w:cs="Traditional Arabic"/>
          <w:sz w:val="28"/>
          <w:szCs w:val="28"/>
          <w:rtl/>
        </w:rPr>
      </w:pPr>
      <w:r w:rsidRPr="00E46760">
        <w:rPr>
          <w:rFonts w:ascii="Traditional Arabic" w:eastAsia="Times New Roman" w:hAnsi="Traditional Arabic" w:cs="Traditional Arabic" w:hint="cs"/>
          <w:sz w:val="28"/>
          <w:szCs w:val="28"/>
          <w:rtl/>
        </w:rPr>
        <w:t xml:space="preserve"> الكشاف, مرجع سابق, 3/288. </w:t>
      </w:r>
      <w:r w:rsidRPr="00E46760">
        <w:rPr>
          <w:rFonts w:ascii="Traditional Arabic" w:eastAsia="Times New Roman" w:hAnsi="Traditional Arabic" w:cs="Traditional Arabic"/>
          <w:sz w:val="28"/>
          <w:szCs w:val="28"/>
        </w:rPr>
        <w:t>(</w:t>
      </w:r>
      <w:r w:rsidRPr="00E46760">
        <w:rPr>
          <w:rFonts w:ascii="Traditional Arabic" w:eastAsia="Times New Roman" w:hAnsi="Traditional Arabic" w:cs="Traditional Arabic"/>
          <w:sz w:val="28"/>
          <w:szCs w:val="28"/>
        </w:rPr>
        <w:footnoteRef/>
      </w:r>
      <w:r w:rsidRPr="00E46760">
        <w:rPr>
          <w:rFonts w:ascii="Traditional Arabic" w:eastAsia="Times New Roman" w:hAnsi="Traditional Arabic" w:cs="Traditional Arabic"/>
          <w:sz w:val="28"/>
          <w:szCs w:val="28"/>
        </w:rPr>
        <w:t>)</w:t>
      </w:r>
    </w:p>
  </w:footnote>
  <w:footnote w:id="397">
    <w:p w:rsidR="00D131AE" w:rsidRPr="00C1404D" w:rsidRDefault="00D131AE" w:rsidP="00C1404D">
      <w:pPr>
        <w:pStyle w:val="FootnoteText"/>
        <w:jc w:val="right"/>
        <w:rPr>
          <w:rFonts w:ascii="Traditional Arabic" w:eastAsia="Times New Roman" w:hAnsi="Traditional Arabic" w:cs="Traditional Arabic"/>
          <w:sz w:val="28"/>
          <w:szCs w:val="28"/>
          <w:rtl/>
        </w:rPr>
      </w:pPr>
      <w:r w:rsidRPr="00C1404D">
        <w:rPr>
          <w:rFonts w:ascii="Traditional Arabic" w:eastAsia="Times New Roman" w:hAnsi="Traditional Arabic" w:cs="Traditional Arabic" w:hint="cs"/>
          <w:sz w:val="28"/>
          <w:szCs w:val="28"/>
          <w:rtl/>
        </w:rPr>
        <w:t xml:space="preserve"> </w:t>
      </w:r>
      <w:r w:rsidRPr="00C1404D">
        <w:rPr>
          <w:rFonts w:ascii="Traditional Arabic" w:eastAsia="Times New Roman" w:hAnsi="Traditional Arabic" w:cs="Traditional Arabic" w:hint="eastAsia"/>
          <w:sz w:val="28"/>
          <w:szCs w:val="28"/>
          <w:rtl/>
        </w:rPr>
        <w:t>سورة الفرقان, آية:</w:t>
      </w:r>
      <w:r>
        <w:rPr>
          <w:rFonts w:ascii="Traditional Arabic" w:eastAsia="Times New Roman" w:hAnsi="Traditional Arabic" w:cs="Traditional Arabic" w:hint="cs"/>
          <w:sz w:val="28"/>
          <w:szCs w:val="28"/>
          <w:rtl/>
        </w:rPr>
        <w:t xml:space="preserve"> 10.</w:t>
      </w:r>
      <w:r w:rsidRPr="00C1404D">
        <w:rPr>
          <w:rFonts w:ascii="Traditional Arabic" w:eastAsia="Times New Roman" w:hAnsi="Traditional Arabic" w:cs="Traditional Arabic" w:hint="eastAsia"/>
          <w:sz w:val="28"/>
          <w:szCs w:val="28"/>
          <w:rtl/>
        </w:rPr>
        <w:t xml:space="preserve"> </w:t>
      </w:r>
      <w:r w:rsidRPr="00C1404D">
        <w:rPr>
          <w:rFonts w:ascii="Traditional Arabic" w:eastAsia="Times New Roman" w:hAnsi="Traditional Arabic" w:cs="Traditional Arabic" w:hint="cs"/>
          <w:sz w:val="28"/>
          <w:szCs w:val="28"/>
          <w:rtl/>
        </w:rPr>
        <w:t xml:space="preserve"> </w:t>
      </w:r>
      <w:r w:rsidRPr="00C1404D">
        <w:rPr>
          <w:rFonts w:ascii="Traditional Arabic" w:eastAsia="Times New Roman" w:hAnsi="Traditional Arabic" w:cs="Traditional Arabic"/>
          <w:sz w:val="28"/>
          <w:szCs w:val="28"/>
        </w:rPr>
        <w:t>(</w:t>
      </w:r>
      <w:r w:rsidRPr="00C1404D">
        <w:rPr>
          <w:rFonts w:ascii="Traditional Arabic" w:eastAsia="Times New Roman" w:hAnsi="Traditional Arabic" w:cs="Traditional Arabic"/>
          <w:sz w:val="28"/>
          <w:szCs w:val="28"/>
        </w:rPr>
        <w:footnoteRef/>
      </w:r>
      <w:r w:rsidRPr="00C1404D">
        <w:rPr>
          <w:rFonts w:ascii="Traditional Arabic" w:eastAsia="Times New Roman" w:hAnsi="Traditional Arabic" w:cs="Traditional Arabic"/>
          <w:sz w:val="28"/>
          <w:szCs w:val="28"/>
        </w:rPr>
        <w:t>)</w:t>
      </w:r>
    </w:p>
  </w:footnote>
  <w:footnote w:id="398">
    <w:p w:rsidR="00D131AE" w:rsidRPr="009A4B40" w:rsidRDefault="00D131AE" w:rsidP="009A4B40">
      <w:pPr>
        <w:pStyle w:val="FootnoteText"/>
        <w:jc w:val="right"/>
        <w:rPr>
          <w:rFonts w:ascii="Traditional Arabic" w:eastAsia="Times New Roman" w:hAnsi="Traditional Arabic" w:cs="Traditional Arabic"/>
          <w:sz w:val="28"/>
          <w:szCs w:val="28"/>
          <w:rtl/>
        </w:rPr>
      </w:pPr>
      <w:r w:rsidRPr="009A4B40">
        <w:rPr>
          <w:rFonts w:ascii="Traditional Arabic" w:eastAsia="Times New Roman" w:hAnsi="Traditional Arabic" w:cs="Traditional Arabic" w:hint="cs"/>
          <w:sz w:val="28"/>
          <w:szCs w:val="28"/>
          <w:rtl/>
        </w:rPr>
        <w:t xml:space="preserve">  تاج العروس, مرجع سابق, 13/ 423. </w:t>
      </w:r>
      <w:r w:rsidRPr="009A4B40">
        <w:rPr>
          <w:rFonts w:ascii="Traditional Arabic" w:eastAsia="Times New Roman" w:hAnsi="Traditional Arabic" w:cs="Traditional Arabic"/>
          <w:sz w:val="28"/>
          <w:szCs w:val="28"/>
        </w:rPr>
        <w:t>(</w:t>
      </w:r>
      <w:r w:rsidRPr="009A4B40">
        <w:rPr>
          <w:rFonts w:ascii="Traditional Arabic" w:eastAsia="Times New Roman" w:hAnsi="Traditional Arabic" w:cs="Traditional Arabic"/>
          <w:sz w:val="28"/>
          <w:szCs w:val="28"/>
        </w:rPr>
        <w:footnoteRef/>
      </w:r>
      <w:r w:rsidRPr="009A4B40">
        <w:rPr>
          <w:rFonts w:ascii="Traditional Arabic" w:eastAsia="Times New Roman" w:hAnsi="Traditional Arabic" w:cs="Traditional Arabic"/>
          <w:sz w:val="28"/>
          <w:szCs w:val="28"/>
        </w:rPr>
        <w:t>)</w:t>
      </w:r>
    </w:p>
  </w:footnote>
  <w:footnote w:id="399">
    <w:p w:rsidR="00D131AE" w:rsidRPr="00103429" w:rsidRDefault="00D131AE" w:rsidP="00A70E76">
      <w:pPr>
        <w:pStyle w:val="FootnoteText"/>
        <w:jc w:val="right"/>
        <w:rPr>
          <w:rFonts w:ascii="Traditional Arabic" w:eastAsia="Times New Roman" w:hAnsi="Traditional Arabic" w:cs="Traditional Arabic"/>
          <w:sz w:val="28"/>
          <w:szCs w:val="28"/>
        </w:rPr>
      </w:pPr>
      <w:r w:rsidRPr="00103429">
        <w:rPr>
          <w:rFonts w:ascii="Traditional Arabic" w:eastAsia="Times New Roman" w:hAnsi="Traditional Arabic" w:cs="Traditional Arabic" w:hint="cs"/>
          <w:sz w:val="28"/>
          <w:szCs w:val="28"/>
          <w:rtl/>
        </w:rPr>
        <w:t xml:space="preserve"> التحرير والتنوير</w:t>
      </w:r>
      <w:r>
        <w:rPr>
          <w:rFonts w:ascii="Traditional Arabic" w:eastAsia="Times New Roman" w:hAnsi="Traditional Arabic" w:cs="Traditional Arabic" w:hint="cs"/>
          <w:sz w:val="28"/>
          <w:szCs w:val="28"/>
          <w:rtl/>
        </w:rPr>
        <w:t>, مرجع سابق,</w:t>
      </w:r>
      <w:r w:rsidRPr="00DC40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18/</w:t>
      </w:r>
      <w:r w:rsidRPr="00103429">
        <w:rPr>
          <w:rFonts w:ascii="Traditional Arabic" w:eastAsia="Times New Roman" w:hAnsi="Traditional Arabic" w:cs="Traditional Arabic" w:hint="cs"/>
          <w:sz w:val="28"/>
          <w:szCs w:val="28"/>
          <w:rtl/>
        </w:rPr>
        <w:t>33</w:t>
      </w:r>
      <w:r>
        <w:rPr>
          <w:rFonts w:ascii="Traditional Arabic" w:eastAsia="Times New Roman" w:hAnsi="Traditional Arabic" w:cs="Traditional Arabic" w:hint="cs"/>
          <w:sz w:val="28"/>
          <w:szCs w:val="28"/>
          <w:rtl/>
        </w:rPr>
        <w:t>1</w:t>
      </w:r>
      <w:r w:rsidRPr="00103429">
        <w:rPr>
          <w:rFonts w:ascii="Traditional Arabic" w:eastAsia="Times New Roman" w:hAnsi="Traditional Arabic" w:cs="Traditional Arabic" w:hint="cs"/>
          <w:sz w:val="28"/>
          <w:szCs w:val="28"/>
          <w:rtl/>
        </w:rPr>
        <w:t xml:space="preserve"> . </w:t>
      </w:r>
      <w:r w:rsidRPr="00103429">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1</w:t>
      </w:r>
      <w:r w:rsidRPr="00103429">
        <w:rPr>
          <w:rFonts w:ascii="Traditional Arabic" w:eastAsia="Times New Roman" w:hAnsi="Traditional Arabic" w:cs="Traditional Arabic"/>
          <w:sz w:val="28"/>
          <w:szCs w:val="28"/>
        </w:rPr>
        <w:t>)</w:t>
      </w:r>
    </w:p>
  </w:footnote>
  <w:footnote w:id="400">
    <w:p w:rsidR="00D131AE" w:rsidRPr="009E1050" w:rsidRDefault="00D131AE" w:rsidP="009E1050">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23.</w:t>
      </w:r>
      <w:r w:rsidRPr="009E1050">
        <w:rPr>
          <w:rFonts w:ascii="Traditional Arabic" w:eastAsia="Times New Roman" w:hAnsi="Traditional Arabic" w:cs="Traditional Arabic" w:hint="cs"/>
          <w:sz w:val="28"/>
          <w:szCs w:val="28"/>
          <w:rtl/>
        </w:rPr>
        <w:t xml:space="preserve">   </w:t>
      </w:r>
      <w:r w:rsidRPr="009E1050">
        <w:rPr>
          <w:rFonts w:ascii="Traditional Arabic" w:eastAsia="Times New Roman" w:hAnsi="Traditional Arabic" w:cs="Traditional Arabic"/>
          <w:sz w:val="28"/>
          <w:szCs w:val="28"/>
        </w:rPr>
        <w:t>(</w:t>
      </w:r>
      <w:r w:rsidRPr="009E1050">
        <w:rPr>
          <w:rFonts w:ascii="Traditional Arabic" w:eastAsia="Times New Roman" w:hAnsi="Traditional Arabic" w:cs="Traditional Arabic"/>
          <w:sz w:val="28"/>
          <w:szCs w:val="28"/>
        </w:rPr>
        <w:footnoteRef/>
      </w:r>
      <w:r w:rsidRPr="009E1050">
        <w:rPr>
          <w:rFonts w:ascii="Traditional Arabic" w:eastAsia="Times New Roman" w:hAnsi="Traditional Arabic" w:cs="Traditional Arabic"/>
          <w:sz w:val="28"/>
          <w:szCs w:val="28"/>
        </w:rPr>
        <w:t>)</w:t>
      </w:r>
    </w:p>
  </w:footnote>
  <w:footnote w:id="401">
    <w:p w:rsidR="00D131AE" w:rsidRPr="004B2E6D" w:rsidRDefault="00D131AE" w:rsidP="00910BA6">
      <w:pPr>
        <w:pStyle w:val="FootnoteText"/>
        <w:bidi/>
        <w:rPr>
          <w:rFonts w:ascii="Traditional Arabic" w:eastAsia="Times New Roman" w:hAnsi="Traditional Arabic" w:cs="Traditional Arabic"/>
          <w:sz w:val="28"/>
          <w:szCs w:val="28"/>
          <w:rtl/>
        </w:rPr>
      </w:pPr>
      <w:r w:rsidRPr="004B2E6D">
        <w:rPr>
          <w:rFonts w:ascii="Traditional Arabic" w:eastAsia="Times New Roman" w:hAnsi="Traditional Arabic" w:cs="Traditional Arabic"/>
          <w:sz w:val="28"/>
          <w:szCs w:val="28"/>
        </w:rPr>
        <w:t>(</w:t>
      </w:r>
      <w:r w:rsidRPr="004B2E6D">
        <w:rPr>
          <w:rFonts w:ascii="Traditional Arabic" w:eastAsia="Times New Roman" w:hAnsi="Traditional Arabic" w:cs="Traditional Arabic"/>
          <w:sz w:val="28"/>
          <w:szCs w:val="28"/>
        </w:rPr>
        <w:footnoteRef/>
      </w:r>
      <w:r w:rsidRPr="004B2E6D">
        <w:rPr>
          <w:rFonts w:ascii="Traditional Arabic" w:eastAsia="Times New Roman" w:hAnsi="Traditional Arabic" w:cs="Traditional Arabic"/>
          <w:sz w:val="28"/>
          <w:szCs w:val="28"/>
        </w:rPr>
        <w:t>)</w:t>
      </w:r>
      <w:r w:rsidRPr="004B2E6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الجواهر الحسان, مرجع سابق: 4/</w:t>
      </w:r>
      <w:r w:rsidRPr="004B2E6D">
        <w:rPr>
          <w:rFonts w:ascii="Traditional Arabic" w:eastAsia="Times New Roman" w:hAnsi="Traditional Arabic" w:cs="Traditional Arabic" w:hint="cs"/>
          <w:sz w:val="28"/>
          <w:szCs w:val="28"/>
          <w:rtl/>
        </w:rPr>
        <w:t xml:space="preserve"> 206</w:t>
      </w:r>
      <w:r>
        <w:rPr>
          <w:rFonts w:ascii="Traditional Arabic" w:eastAsia="Times New Roman" w:hAnsi="Traditional Arabic" w:cs="Traditional Arabic" w:hint="cs"/>
          <w:sz w:val="28"/>
          <w:szCs w:val="28"/>
          <w:rtl/>
        </w:rPr>
        <w:t>ــ</w:t>
      </w:r>
      <w:r w:rsidRPr="004B2E6D">
        <w:rPr>
          <w:rFonts w:ascii="Traditional Arabic" w:eastAsia="Times New Roman" w:hAnsi="Traditional Arabic" w:cs="Traditional Arabic" w:hint="cs"/>
          <w:sz w:val="28"/>
          <w:szCs w:val="28"/>
          <w:rtl/>
        </w:rPr>
        <w:t xml:space="preserve"> 207.</w:t>
      </w:r>
    </w:p>
  </w:footnote>
  <w:footnote w:id="402">
    <w:p w:rsidR="00D131AE" w:rsidRPr="00910BA6" w:rsidRDefault="00D131AE" w:rsidP="00910BA6">
      <w:pPr>
        <w:pStyle w:val="FootnoteText"/>
        <w:jc w:val="right"/>
        <w:rPr>
          <w:rFonts w:ascii="Traditional Arabic" w:eastAsia="Times New Roman" w:hAnsi="Traditional Arabic" w:cs="Traditional Arabic"/>
          <w:sz w:val="28"/>
          <w:szCs w:val="28"/>
          <w:rtl/>
        </w:rPr>
      </w:pPr>
      <w:r w:rsidRPr="00910BA6">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hint="eastAsia"/>
          <w:sz w:val="28"/>
          <w:szCs w:val="28"/>
          <w:rtl/>
        </w:rPr>
        <w:t xml:space="preserve">سورة الفرقان, آية: </w:t>
      </w:r>
      <w:r w:rsidRPr="00910BA6">
        <w:rPr>
          <w:rFonts w:ascii="Traditional Arabic" w:eastAsia="Times New Roman" w:hAnsi="Traditional Arabic" w:cs="Traditional Arabic" w:hint="cs"/>
          <w:sz w:val="28"/>
          <w:szCs w:val="28"/>
          <w:rtl/>
        </w:rPr>
        <w:t>31.</w:t>
      </w:r>
      <w:r w:rsidRPr="00910BA6">
        <w:rPr>
          <w:rFonts w:ascii="Traditional Arabic" w:eastAsia="Times New Roman" w:hAnsi="Traditional Arabic" w:cs="Traditional Arabic"/>
          <w:sz w:val="28"/>
          <w:szCs w:val="28"/>
        </w:rPr>
        <w:t>(</w:t>
      </w:r>
      <w:r w:rsidRPr="00910BA6">
        <w:rPr>
          <w:rFonts w:ascii="Traditional Arabic" w:eastAsia="Times New Roman" w:hAnsi="Traditional Arabic" w:cs="Traditional Arabic"/>
          <w:sz w:val="28"/>
          <w:szCs w:val="28"/>
        </w:rPr>
        <w:footnoteRef/>
      </w:r>
      <w:r w:rsidRPr="00910BA6">
        <w:rPr>
          <w:rFonts w:ascii="Traditional Arabic" w:eastAsia="Times New Roman" w:hAnsi="Traditional Arabic" w:cs="Traditional Arabic"/>
          <w:sz w:val="28"/>
          <w:szCs w:val="28"/>
        </w:rPr>
        <w:t>)</w:t>
      </w:r>
    </w:p>
  </w:footnote>
  <w:footnote w:id="403">
    <w:p w:rsidR="00D131AE" w:rsidRPr="00234086" w:rsidRDefault="00D131AE" w:rsidP="00234086">
      <w:pPr>
        <w:pStyle w:val="FootnoteText"/>
        <w:jc w:val="right"/>
        <w:rPr>
          <w:rFonts w:ascii="Traditional Arabic" w:eastAsia="Times New Roman" w:hAnsi="Traditional Arabic" w:cs="Traditional Arabic"/>
          <w:sz w:val="28"/>
          <w:szCs w:val="28"/>
          <w:rtl/>
        </w:rPr>
      </w:pPr>
      <w:r w:rsidRPr="00234086">
        <w:rPr>
          <w:rFonts w:ascii="Traditional Arabic" w:eastAsia="Times New Roman" w:hAnsi="Traditional Arabic" w:cs="Traditional Arabic" w:hint="cs"/>
          <w:sz w:val="28"/>
          <w:szCs w:val="28"/>
          <w:rtl/>
        </w:rPr>
        <w:t xml:space="preserve">  المحرر الوجيز, مرجع سابق, 4/409. </w:t>
      </w:r>
      <w:r w:rsidRPr="00234086">
        <w:rPr>
          <w:rFonts w:ascii="Traditional Arabic" w:eastAsia="Times New Roman" w:hAnsi="Traditional Arabic" w:cs="Traditional Arabic"/>
          <w:sz w:val="28"/>
          <w:szCs w:val="28"/>
        </w:rPr>
        <w:t>(</w:t>
      </w:r>
      <w:r w:rsidRPr="00234086">
        <w:rPr>
          <w:rFonts w:ascii="Traditional Arabic" w:eastAsia="Times New Roman" w:hAnsi="Traditional Arabic" w:cs="Traditional Arabic"/>
          <w:sz w:val="28"/>
          <w:szCs w:val="28"/>
        </w:rPr>
        <w:footnoteRef/>
      </w:r>
      <w:r w:rsidRPr="00234086">
        <w:rPr>
          <w:rFonts w:ascii="Traditional Arabic" w:eastAsia="Times New Roman" w:hAnsi="Traditional Arabic" w:cs="Traditional Arabic"/>
          <w:sz w:val="28"/>
          <w:szCs w:val="28"/>
        </w:rPr>
        <w:t>)</w:t>
      </w:r>
    </w:p>
  </w:footnote>
  <w:footnote w:id="404">
    <w:p w:rsidR="00D131AE" w:rsidRPr="006D730B" w:rsidRDefault="00D131AE" w:rsidP="00AE33CB">
      <w:pPr>
        <w:bidi/>
        <w:spacing w:after="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4C2FE0">
        <w:rPr>
          <w:rFonts w:ascii="Traditional Arabic" w:eastAsia="Times New Roman" w:hAnsi="Traditional Arabic" w:cs="Traditional Arabic"/>
          <w:sz w:val="28"/>
          <w:szCs w:val="28"/>
        </w:rPr>
        <w:t>(</w:t>
      </w:r>
      <w:r w:rsidRPr="004C2FE0">
        <w:rPr>
          <w:rFonts w:ascii="Traditional Arabic" w:eastAsia="Times New Roman" w:hAnsi="Traditional Arabic" w:cs="Traditional Arabic"/>
          <w:sz w:val="28"/>
          <w:szCs w:val="28"/>
        </w:rPr>
        <w:footnoteRef/>
      </w:r>
      <w:r w:rsidRPr="004C2FE0">
        <w:rPr>
          <w:rFonts w:ascii="Traditional Arabic" w:eastAsia="Times New Roman" w:hAnsi="Traditional Arabic" w:cs="Traditional Arabic"/>
          <w:sz w:val="28"/>
          <w:szCs w:val="28"/>
        </w:rPr>
        <w:t>)</w:t>
      </w:r>
      <w:r w:rsidRPr="006D150A">
        <w:rPr>
          <w:rFonts w:ascii="Traditional Arabic" w:eastAsia="Times New Roman" w:hAnsi="Traditional Arabic" w:cs="Traditional Arabic"/>
          <w:sz w:val="28"/>
          <w:szCs w:val="28"/>
          <w:rtl/>
        </w:rPr>
        <w:t>محمد الأمين بن محمد المختار بن عبد القادر الجكني الشنقيطي</w:t>
      </w:r>
      <w:r>
        <w:rPr>
          <w:rFonts w:ascii="Traditional Arabic" w:eastAsia="Times New Roman" w:hAnsi="Traditional Arabic" w:cs="Traditional Arabic" w:hint="cs"/>
          <w:sz w:val="28"/>
          <w:szCs w:val="28"/>
          <w:rtl/>
        </w:rPr>
        <w:t>,</w:t>
      </w:r>
      <w:r w:rsidRPr="006D730B">
        <w:rPr>
          <w:rFonts w:ascii="Traditional Arabic" w:eastAsia="Times New Roman" w:hAnsi="Traditional Arabic" w:cs="Traditional Arabic" w:hint="cs"/>
          <w:sz w:val="28"/>
          <w:szCs w:val="28"/>
          <w:rtl/>
        </w:rPr>
        <w:t xml:space="preserve"> أضواء البيان</w:t>
      </w:r>
      <w:r>
        <w:rPr>
          <w:rFonts w:ascii="Traditional Arabic" w:eastAsia="Times New Roman" w:hAnsi="Traditional Arabic" w:cs="Traditional Arabic" w:hint="cs"/>
          <w:sz w:val="28"/>
          <w:szCs w:val="28"/>
          <w:rtl/>
        </w:rPr>
        <w:t xml:space="preserve"> </w:t>
      </w:r>
      <w:r w:rsidRPr="00120635">
        <w:rPr>
          <w:rFonts w:ascii="Traditional Arabic" w:eastAsia="Times New Roman" w:hAnsi="Traditional Arabic" w:cs="Traditional Arabic" w:hint="eastAsia"/>
          <w:sz w:val="28"/>
          <w:szCs w:val="28"/>
          <w:rtl/>
        </w:rPr>
        <w:t>في</w:t>
      </w:r>
      <w:r w:rsidRPr="00120635">
        <w:rPr>
          <w:rFonts w:ascii="Traditional Arabic" w:eastAsia="Times New Roman" w:hAnsi="Traditional Arabic" w:cs="Traditional Arabic"/>
          <w:sz w:val="28"/>
          <w:szCs w:val="28"/>
          <w:rtl/>
        </w:rPr>
        <w:t xml:space="preserve"> </w:t>
      </w:r>
      <w:r w:rsidRPr="00120635">
        <w:rPr>
          <w:rFonts w:ascii="Traditional Arabic" w:eastAsia="Times New Roman" w:hAnsi="Traditional Arabic" w:cs="Traditional Arabic" w:hint="eastAsia"/>
          <w:sz w:val="28"/>
          <w:szCs w:val="28"/>
          <w:rtl/>
        </w:rPr>
        <w:t>إيضاح</w:t>
      </w:r>
      <w:r w:rsidRPr="00120635">
        <w:rPr>
          <w:rFonts w:ascii="Traditional Arabic" w:eastAsia="Times New Roman" w:hAnsi="Traditional Arabic" w:cs="Traditional Arabic"/>
          <w:sz w:val="28"/>
          <w:szCs w:val="28"/>
          <w:rtl/>
        </w:rPr>
        <w:t xml:space="preserve"> </w:t>
      </w:r>
      <w:r w:rsidRPr="00120635">
        <w:rPr>
          <w:rFonts w:ascii="Traditional Arabic" w:eastAsia="Times New Roman" w:hAnsi="Traditional Arabic" w:cs="Traditional Arabic" w:hint="eastAsia"/>
          <w:sz w:val="28"/>
          <w:szCs w:val="28"/>
          <w:rtl/>
        </w:rPr>
        <w:t>القرآن</w:t>
      </w:r>
      <w:r w:rsidRPr="00120635">
        <w:rPr>
          <w:rFonts w:ascii="Traditional Arabic" w:eastAsia="Times New Roman" w:hAnsi="Traditional Arabic" w:cs="Traditional Arabic"/>
          <w:sz w:val="28"/>
          <w:szCs w:val="28"/>
          <w:rtl/>
        </w:rPr>
        <w:t xml:space="preserve"> </w:t>
      </w:r>
      <w:r w:rsidRPr="00120635">
        <w:rPr>
          <w:rFonts w:ascii="Traditional Arabic" w:eastAsia="Times New Roman" w:hAnsi="Traditional Arabic" w:cs="Traditional Arabic" w:hint="eastAsia"/>
          <w:sz w:val="28"/>
          <w:szCs w:val="28"/>
          <w:rtl/>
        </w:rPr>
        <w:t>بالقرآن</w:t>
      </w:r>
      <w:r>
        <w:rPr>
          <w:rFonts w:ascii="Traditional Arabic" w:eastAsia="Times New Roman" w:hAnsi="Traditional Arabic" w:cs="Traditional Arabic" w:hint="cs"/>
          <w:sz w:val="28"/>
          <w:szCs w:val="28"/>
          <w:rtl/>
        </w:rPr>
        <w:t>,</w:t>
      </w:r>
      <w:r w:rsidRPr="00057C38">
        <w:rPr>
          <w:rFonts w:ascii="Traditional Arabic" w:eastAsia="Times New Roman" w:hAnsi="Traditional Arabic" w:cs="Traditional Arabic"/>
          <w:sz w:val="28"/>
          <w:szCs w:val="28"/>
          <w:rtl/>
        </w:rPr>
        <w:t xml:space="preserve"> دار الفكر للطباعة و النشر و التوزيع بيروت </w:t>
      </w:r>
      <w:r>
        <w:rPr>
          <w:rFonts w:ascii="Traditional Arabic" w:eastAsia="Times New Roman" w:hAnsi="Traditional Arabic" w:cs="Traditional Arabic"/>
          <w:sz w:val="28"/>
          <w:szCs w:val="28"/>
          <w:rtl/>
        </w:rPr>
        <w:t>–</w:t>
      </w:r>
      <w:r w:rsidRPr="00057C38">
        <w:rPr>
          <w:rFonts w:ascii="Traditional Arabic" w:eastAsia="Times New Roman" w:hAnsi="Traditional Arabic" w:cs="Traditional Arabic"/>
          <w:sz w:val="28"/>
          <w:szCs w:val="28"/>
          <w:rtl/>
        </w:rPr>
        <w:t xml:space="preserve"> لبنان</w:t>
      </w:r>
      <w:r>
        <w:rPr>
          <w:rFonts w:ascii="Traditional Arabic" w:eastAsia="Times New Roman" w:hAnsi="Traditional Arabic" w:cs="Traditional Arabic" w:hint="cs"/>
          <w:sz w:val="28"/>
          <w:szCs w:val="28"/>
          <w:rtl/>
        </w:rPr>
        <w:t xml:space="preserve">, </w:t>
      </w:r>
      <w:r w:rsidRPr="00AE33CB">
        <w:rPr>
          <w:rFonts w:ascii="Traditional Arabic" w:eastAsia="Times New Roman" w:hAnsi="Traditional Arabic" w:cs="Traditional Arabic" w:hint="eastAsia"/>
          <w:sz w:val="28"/>
          <w:szCs w:val="28"/>
          <w:rtl/>
        </w:rPr>
        <w:t>ط</w:t>
      </w:r>
      <w:r>
        <w:rPr>
          <w:rFonts w:ascii="Traditional Arabic" w:eastAsia="Times New Roman" w:hAnsi="Traditional Arabic" w:cs="Traditional Arabic" w:hint="cs"/>
          <w:sz w:val="28"/>
          <w:szCs w:val="28"/>
          <w:rtl/>
        </w:rPr>
        <w:t>.</w:t>
      </w:r>
      <w:r w:rsidRPr="00AE33CB">
        <w:rPr>
          <w:rFonts w:ascii="Traditional Arabic" w:eastAsia="Times New Roman" w:hAnsi="Traditional Arabic" w:cs="Traditional Arabic"/>
          <w:sz w:val="28"/>
          <w:szCs w:val="28"/>
          <w:rtl/>
        </w:rPr>
        <w:t xml:space="preserve"> </w:t>
      </w:r>
      <w:r w:rsidRPr="00AE33CB">
        <w:rPr>
          <w:rFonts w:ascii="Traditional Arabic" w:eastAsia="Times New Roman" w:hAnsi="Traditional Arabic" w:cs="Traditional Arabic" w:hint="eastAsia"/>
          <w:sz w:val="28"/>
          <w:szCs w:val="28"/>
          <w:rtl/>
        </w:rPr>
        <w:t>عالم</w:t>
      </w:r>
      <w:r w:rsidRPr="00AE33CB">
        <w:rPr>
          <w:rFonts w:ascii="Traditional Arabic" w:eastAsia="Times New Roman" w:hAnsi="Traditional Arabic" w:cs="Traditional Arabic"/>
          <w:sz w:val="28"/>
          <w:szCs w:val="28"/>
          <w:rtl/>
        </w:rPr>
        <w:t xml:space="preserve"> </w:t>
      </w:r>
      <w:r w:rsidRPr="00AE33CB">
        <w:rPr>
          <w:rFonts w:ascii="Traditional Arabic" w:eastAsia="Times New Roman" w:hAnsi="Traditional Arabic" w:cs="Traditional Arabic" w:hint="eastAsia"/>
          <w:sz w:val="28"/>
          <w:szCs w:val="28"/>
          <w:rtl/>
        </w:rPr>
        <w:t>الفوائد</w:t>
      </w:r>
      <w:r>
        <w:rPr>
          <w:rFonts w:ascii="Traditional Arabic" w:eastAsia="Times New Roman" w:hAnsi="Traditional Arabic" w:cs="Traditional Arabic" w:hint="cs"/>
          <w:sz w:val="28"/>
          <w:szCs w:val="28"/>
          <w:rtl/>
        </w:rPr>
        <w:t xml:space="preserve"> ( 1415ه ـ 1995م )</w:t>
      </w:r>
      <w:r w:rsidRPr="0012063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6/</w:t>
      </w:r>
      <w:r w:rsidRPr="006D730B">
        <w:rPr>
          <w:rFonts w:ascii="Traditional Arabic" w:eastAsia="Times New Roman" w:hAnsi="Traditional Arabic" w:cs="Traditional Arabic" w:hint="cs"/>
          <w:sz w:val="28"/>
          <w:szCs w:val="28"/>
          <w:rtl/>
        </w:rPr>
        <w:t xml:space="preserve"> 56</w:t>
      </w:r>
      <w:r>
        <w:rPr>
          <w:rFonts w:ascii="Traditional Arabic" w:eastAsia="Times New Roman" w:hAnsi="Traditional Arabic" w:cs="Traditional Arabic" w:hint="cs"/>
          <w:sz w:val="28"/>
          <w:szCs w:val="28"/>
          <w:rtl/>
        </w:rPr>
        <w:t>.</w:t>
      </w:r>
    </w:p>
  </w:footnote>
  <w:footnote w:id="405">
    <w:p w:rsidR="00D131AE" w:rsidRPr="00910BA6" w:rsidRDefault="00D131AE" w:rsidP="009E1050">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47.</w:t>
      </w:r>
      <w:r w:rsidRPr="00910BA6">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sz w:val="28"/>
          <w:szCs w:val="28"/>
        </w:rPr>
        <w:t>(</w:t>
      </w:r>
      <w:r w:rsidRPr="00910BA6">
        <w:rPr>
          <w:rFonts w:ascii="Traditional Arabic" w:eastAsia="Times New Roman" w:hAnsi="Traditional Arabic" w:cs="Traditional Arabic"/>
          <w:sz w:val="28"/>
          <w:szCs w:val="28"/>
        </w:rPr>
        <w:footnoteRef/>
      </w:r>
      <w:r w:rsidRPr="00910BA6">
        <w:rPr>
          <w:rFonts w:ascii="Traditional Arabic" w:eastAsia="Times New Roman" w:hAnsi="Traditional Arabic" w:cs="Traditional Arabic"/>
          <w:sz w:val="28"/>
          <w:szCs w:val="28"/>
        </w:rPr>
        <w:t>)</w:t>
      </w:r>
    </w:p>
  </w:footnote>
  <w:footnote w:id="406">
    <w:p w:rsidR="00D131AE" w:rsidRPr="00EE3590" w:rsidRDefault="00D131AE" w:rsidP="00EE3590">
      <w:pPr>
        <w:pStyle w:val="FootnoteText"/>
        <w:bidi/>
        <w:rPr>
          <w:rFonts w:ascii="Traditional Arabic" w:eastAsia="Times New Roman" w:hAnsi="Traditional Arabic" w:cs="Traditional Arabic"/>
          <w:sz w:val="28"/>
          <w:szCs w:val="28"/>
          <w:rtl/>
        </w:rPr>
      </w:pPr>
      <w:r w:rsidRPr="00EE3590">
        <w:rPr>
          <w:rFonts w:ascii="Traditional Arabic" w:eastAsia="Times New Roman" w:hAnsi="Traditional Arabic" w:cs="Traditional Arabic"/>
          <w:sz w:val="28"/>
          <w:szCs w:val="28"/>
        </w:rPr>
        <w:t>(</w:t>
      </w:r>
      <w:r w:rsidRPr="00BD407D">
        <w:rPr>
          <w:rFonts w:ascii="Traditional Arabic" w:eastAsia="Times New Roman" w:hAnsi="Traditional Arabic" w:cs="Traditional Arabic"/>
          <w:sz w:val="28"/>
          <w:szCs w:val="28"/>
        </w:rPr>
        <w:footnoteRef/>
      </w:r>
      <w:r w:rsidRPr="00EE3590">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sz w:val="28"/>
          <w:szCs w:val="28"/>
          <w:rtl/>
        </w:rPr>
        <w:t>جعفر شرف الدين</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الموسوعة</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القرآنية,</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 xml:space="preserve"> تحقيق</w:t>
      </w:r>
      <w:r w:rsidRPr="006D0B08">
        <w:rPr>
          <w:rFonts w:ascii="Traditional Arabic" w:eastAsia="Times New Roman" w:hAnsi="Traditional Arabic" w:cs="Traditional Arabic"/>
          <w:sz w:val="28"/>
          <w:szCs w:val="28"/>
          <w:rtl/>
        </w:rPr>
        <w:t xml:space="preserve"> عبد العزيز بن عثمان التويجزي</w:t>
      </w:r>
      <w:r w:rsidRPr="006D0B08">
        <w:rPr>
          <w:rFonts w:ascii="Traditional Arabic" w:eastAsia="Times New Roman" w:hAnsi="Traditional Arabic" w:cs="Traditional Arabic" w:hint="cs"/>
          <w:sz w:val="28"/>
          <w:szCs w:val="28"/>
          <w:rtl/>
        </w:rPr>
        <w:t>,</w:t>
      </w:r>
      <w:r w:rsidRPr="006D0B08">
        <w:rPr>
          <w:rFonts w:ascii="Traditional Arabic" w:eastAsia="Times New Roman" w:hAnsi="Traditional Arabic" w:cs="Traditional Arabic"/>
          <w:sz w:val="28"/>
          <w:szCs w:val="28"/>
          <w:rtl/>
        </w:rPr>
        <w:t xml:space="preserve"> دار التقريب بين المذاهب الإسلامية – بيروت</w:t>
      </w:r>
      <w:r w:rsidRPr="006D0B08">
        <w:rPr>
          <w:rFonts w:ascii="Traditional Arabic" w:eastAsia="Times New Roman" w:hAnsi="Traditional Arabic" w:cs="Traditional Arabic" w:hint="cs"/>
          <w:sz w:val="28"/>
          <w:szCs w:val="28"/>
          <w:rtl/>
        </w:rPr>
        <w:t>, ط1</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خصائص</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السور</w:t>
      </w:r>
      <w:r w:rsidRPr="00EE3590">
        <w:rPr>
          <w:rFonts w:ascii="Traditional Arabic" w:eastAsia="Times New Roman" w:hAnsi="Traditional Arabic" w:cs="Traditional Arabic" w:hint="cs"/>
          <w:sz w:val="28"/>
          <w:szCs w:val="28"/>
          <w:rtl/>
        </w:rPr>
        <w:t>6/133.</w:t>
      </w:r>
    </w:p>
  </w:footnote>
  <w:footnote w:id="407">
    <w:p w:rsidR="00D131AE" w:rsidRPr="00E41FC0" w:rsidRDefault="00D131AE" w:rsidP="000A120C">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E41FC0">
        <w:rPr>
          <w:rFonts w:ascii="Traditional Arabic" w:eastAsia="Times New Roman" w:hAnsi="Traditional Arabic" w:cs="Traditional Arabic" w:hint="cs"/>
          <w:sz w:val="28"/>
          <w:szCs w:val="28"/>
          <w:rtl/>
        </w:rPr>
        <w:t xml:space="preserve">سورة الأنعام, آية: 60. </w:t>
      </w:r>
      <w:r w:rsidRPr="00E41FC0">
        <w:rPr>
          <w:rFonts w:ascii="Traditional Arabic" w:eastAsia="Times New Roman" w:hAnsi="Traditional Arabic" w:cs="Traditional Arabic"/>
          <w:sz w:val="28"/>
          <w:szCs w:val="28"/>
        </w:rPr>
        <w:t>(</w:t>
      </w:r>
      <w:r w:rsidRPr="00E41FC0">
        <w:rPr>
          <w:rFonts w:ascii="Traditional Arabic" w:eastAsia="Times New Roman" w:hAnsi="Traditional Arabic" w:cs="Traditional Arabic"/>
          <w:sz w:val="28"/>
          <w:szCs w:val="28"/>
        </w:rPr>
        <w:footnoteRef/>
      </w:r>
      <w:r w:rsidRPr="00E41FC0">
        <w:rPr>
          <w:rFonts w:ascii="Traditional Arabic" w:eastAsia="Times New Roman" w:hAnsi="Traditional Arabic" w:cs="Traditional Arabic"/>
          <w:sz w:val="28"/>
          <w:szCs w:val="28"/>
        </w:rPr>
        <w:t>)</w:t>
      </w:r>
    </w:p>
  </w:footnote>
  <w:footnote w:id="408">
    <w:p w:rsidR="00D131AE" w:rsidRPr="00EE3590" w:rsidRDefault="00D131AE" w:rsidP="00E11C23">
      <w:pPr>
        <w:pStyle w:val="FootnoteText"/>
        <w:jc w:val="right"/>
        <w:rPr>
          <w:rFonts w:ascii="Traditional Arabic" w:eastAsia="Times New Roman" w:hAnsi="Traditional Arabic" w:cs="Traditional Arabic"/>
          <w:sz w:val="28"/>
          <w:szCs w:val="28"/>
          <w:rtl/>
        </w:rPr>
      </w:pPr>
      <w:r w:rsidRPr="00EE359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البحر المحيط, مرجع سابق, 8 /114, 115. </w:t>
      </w:r>
      <w:r w:rsidRPr="00EE3590">
        <w:rPr>
          <w:rFonts w:ascii="Traditional Arabic" w:eastAsia="Times New Roman" w:hAnsi="Traditional Arabic" w:cs="Traditional Arabic"/>
          <w:sz w:val="28"/>
          <w:szCs w:val="28"/>
        </w:rPr>
        <w:t>(</w:t>
      </w:r>
      <w:r w:rsidRPr="00EE3590">
        <w:rPr>
          <w:rFonts w:ascii="Traditional Arabic" w:eastAsia="Times New Roman" w:hAnsi="Traditional Arabic" w:cs="Traditional Arabic"/>
          <w:sz w:val="28"/>
          <w:szCs w:val="28"/>
        </w:rPr>
        <w:footnoteRef/>
      </w:r>
      <w:r w:rsidRPr="00EE3590">
        <w:rPr>
          <w:rFonts w:ascii="Traditional Arabic" w:eastAsia="Times New Roman" w:hAnsi="Traditional Arabic" w:cs="Traditional Arabic"/>
          <w:sz w:val="28"/>
          <w:szCs w:val="28"/>
        </w:rPr>
        <w:t>)</w:t>
      </w:r>
    </w:p>
  </w:footnote>
  <w:footnote w:id="409">
    <w:p w:rsidR="00D131AE" w:rsidRPr="00006744" w:rsidRDefault="00D131AE" w:rsidP="00A32DBF">
      <w:pPr>
        <w:pStyle w:val="FootnoteText"/>
        <w:jc w:val="right"/>
        <w:rPr>
          <w:rFonts w:ascii="Traditional Arabic" w:eastAsia="Times New Roman" w:hAnsi="Traditional Arabic" w:cs="Traditional Arabic"/>
          <w:sz w:val="28"/>
          <w:szCs w:val="28"/>
          <w:rtl/>
        </w:rPr>
      </w:pPr>
      <w:r w:rsidRPr="00006744">
        <w:rPr>
          <w:rFonts w:ascii="Traditional Arabic" w:eastAsia="Times New Roman" w:hAnsi="Traditional Arabic" w:cs="Traditional Arabic" w:hint="cs"/>
          <w:sz w:val="28"/>
          <w:szCs w:val="28"/>
          <w:rtl/>
        </w:rPr>
        <w:t xml:space="preserve">  تاج العروس, مرجع سابق, 5/415. </w:t>
      </w:r>
      <w:r w:rsidRPr="00006744">
        <w:rPr>
          <w:rFonts w:ascii="Traditional Arabic" w:eastAsia="Times New Roman" w:hAnsi="Traditional Arabic" w:cs="Traditional Arabic"/>
          <w:sz w:val="28"/>
          <w:szCs w:val="28"/>
        </w:rPr>
        <w:t>(</w:t>
      </w:r>
      <w:r w:rsidRPr="00006744">
        <w:rPr>
          <w:rFonts w:ascii="Traditional Arabic" w:eastAsia="Times New Roman" w:hAnsi="Traditional Arabic" w:cs="Traditional Arabic"/>
          <w:sz w:val="28"/>
          <w:szCs w:val="28"/>
        </w:rPr>
        <w:footnoteRef/>
      </w:r>
      <w:r w:rsidRPr="00006744">
        <w:rPr>
          <w:rFonts w:ascii="Traditional Arabic" w:eastAsia="Times New Roman" w:hAnsi="Traditional Arabic" w:cs="Traditional Arabic"/>
          <w:sz w:val="28"/>
          <w:szCs w:val="28"/>
        </w:rPr>
        <w:t>)</w:t>
      </w:r>
    </w:p>
  </w:footnote>
  <w:footnote w:id="410">
    <w:p w:rsidR="00D131AE" w:rsidRPr="00F539A6" w:rsidRDefault="00D131AE" w:rsidP="00F539A6">
      <w:pPr>
        <w:pStyle w:val="FootnoteText"/>
        <w:jc w:val="right"/>
        <w:rPr>
          <w:rFonts w:ascii="Traditional Arabic" w:eastAsia="Times New Roman" w:hAnsi="Traditional Arabic" w:cs="Traditional Arabic"/>
          <w:sz w:val="28"/>
          <w:szCs w:val="28"/>
          <w:rtl/>
        </w:rPr>
      </w:pPr>
      <w:r w:rsidRPr="00F539A6">
        <w:rPr>
          <w:rFonts w:ascii="Traditional Arabic" w:eastAsia="Times New Roman" w:hAnsi="Traditional Arabic" w:cs="Traditional Arabic" w:hint="cs"/>
          <w:sz w:val="28"/>
          <w:szCs w:val="28"/>
          <w:rtl/>
        </w:rPr>
        <w:t xml:space="preserve">  محاسن التأويل, مرجع سابق, 6/332. </w:t>
      </w:r>
      <w:r w:rsidRPr="00F539A6">
        <w:rPr>
          <w:rFonts w:ascii="Traditional Arabic" w:eastAsia="Times New Roman" w:hAnsi="Traditional Arabic" w:cs="Traditional Arabic"/>
          <w:sz w:val="28"/>
          <w:szCs w:val="28"/>
        </w:rPr>
        <w:t>(</w:t>
      </w:r>
      <w:r w:rsidRPr="00F539A6">
        <w:rPr>
          <w:rFonts w:ascii="Traditional Arabic" w:eastAsia="Times New Roman" w:hAnsi="Traditional Arabic" w:cs="Traditional Arabic"/>
          <w:sz w:val="28"/>
          <w:szCs w:val="28"/>
        </w:rPr>
        <w:footnoteRef/>
      </w:r>
      <w:r w:rsidRPr="00F539A6">
        <w:rPr>
          <w:rFonts w:ascii="Traditional Arabic" w:eastAsia="Times New Roman" w:hAnsi="Traditional Arabic" w:cs="Traditional Arabic"/>
          <w:sz w:val="28"/>
          <w:szCs w:val="28"/>
        </w:rPr>
        <w:t>)</w:t>
      </w:r>
    </w:p>
  </w:footnote>
  <w:footnote w:id="411">
    <w:p w:rsidR="00D131AE" w:rsidRPr="00910BA6" w:rsidRDefault="00D131AE" w:rsidP="00910BA6">
      <w:pPr>
        <w:pStyle w:val="FootnoteText"/>
        <w:jc w:val="right"/>
        <w:rPr>
          <w:rFonts w:ascii="Traditional Arabic" w:eastAsia="Times New Roman" w:hAnsi="Traditional Arabic" w:cs="Traditional Arabic"/>
          <w:sz w:val="28"/>
          <w:szCs w:val="28"/>
        </w:rPr>
      </w:pPr>
      <w:r w:rsidRPr="00910BA6">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hint="eastAsia"/>
          <w:sz w:val="28"/>
          <w:szCs w:val="28"/>
          <w:rtl/>
        </w:rPr>
        <w:t xml:space="preserve">سورة الفرقان, آية: </w:t>
      </w:r>
      <w:r>
        <w:rPr>
          <w:rFonts w:ascii="Traditional Arabic" w:eastAsia="Times New Roman" w:hAnsi="Traditional Arabic" w:cs="Traditional Arabic" w:hint="cs"/>
          <w:sz w:val="28"/>
          <w:szCs w:val="28"/>
          <w:rtl/>
        </w:rPr>
        <w:t>42.</w:t>
      </w:r>
      <w:r w:rsidRPr="00910BA6">
        <w:rPr>
          <w:rFonts w:ascii="Traditional Arabic" w:eastAsia="Times New Roman" w:hAnsi="Traditional Arabic" w:cs="Traditional Arabic"/>
          <w:sz w:val="28"/>
          <w:szCs w:val="28"/>
        </w:rPr>
        <w:t>(</w:t>
      </w:r>
      <w:r w:rsidRPr="00910BA6">
        <w:rPr>
          <w:rFonts w:ascii="Traditional Arabic" w:eastAsia="Times New Roman" w:hAnsi="Traditional Arabic" w:cs="Traditional Arabic"/>
          <w:sz w:val="28"/>
          <w:szCs w:val="28"/>
        </w:rPr>
        <w:footnoteRef/>
      </w:r>
      <w:r w:rsidRPr="00910BA6">
        <w:rPr>
          <w:rFonts w:ascii="Traditional Arabic" w:eastAsia="Times New Roman" w:hAnsi="Traditional Arabic" w:cs="Traditional Arabic"/>
          <w:sz w:val="28"/>
          <w:szCs w:val="28"/>
        </w:rPr>
        <w:t>)</w:t>
      </w:r>
    </w:p>
  </w:footnote>
  <w:footnote w:id="412">
    <w:p w:rsidR="00D131AE" w:rsidRPr="00DD1862" w:rsidRDefault="00D131AE" w:rsidP="006B340E">
      <w:pPr>
        <w:pStyle w:val="FootnoteText"/>
        <w:bidi/>
        <w:rPr>
          <w:rFonts w:ascii="Traditional Arabic" w:eastAsia="Times New Roman" w:hAnsi="Traditional Arabic" w:cs="Traditional Arabic"/>
          <w:sz w:val="28"/>
          <w:szCs w:val="28"/>
          <w:rtl/>
        </w:rPr>
      </w:pPr>
      <w:r w:rsidRPr="00ED1B3E">
        <w:rPr>
          <w:rFonts w:ascii="Traditional Arabic" w:eastAsia="Times New Roman" w:hAnsi="Traditional Arabic" w:cs="Traditional Arabic"/>
          <w:sz w:val="28"/>
          <w:szCs w:val="28"/>
        </w:rPr>
        <w:t>(</w:t>
      </w:r>
      <w:r w:rsidRPr="00ED1B3E">
        <w:rPr>
          <w:rFonts w:ascii="Traditional Arabic" w:eastAsia="Times New Roman" w:hAnsi="Traditional Arabic" w:cs="Traditional Arabic"/>
          <w:sz w:val="28"/>
          <w:szCs w:val="28"/>
        </w:rPr>
        <w:footnoteRef/>
      </w:r>
      <w:r w:rsidRPr="00ED1B3E">
        <w:rPr>
          <w:rFonts w:ascii="Traditional Arabic" w:eastAsia="Times New Roman" w:hAnsi="Traditional Arabic" w:cs="Traditional Arabic"/>
          <w:sz w:val="28"/>
          <w:szCs w:val="28"/>
        </w:rPr>
        <w:t>)</w:t>
      </w:r>
      <w:r w:rsidRPr="00ED1B3E">
        <w:rPr>
          <w:rFonts w:ascii="Traditional Arabic" w:eastAsia="Times New Roman" w:hAnsi="Traditional Arabic" w:cs="Traditional Arabic" w:hint="cs"/>
          <w:sz w:val="28"/>
          <w:szCs w:val="28"/>
          <w:rtl/>
        </w:rPr>
        <w:t xml:space="preserve"> </w:t>
      </w:r>
      <w:r w:rsidRPr="00DD1862">
        <w:rPr>
          <w:rFonts w:ascii="Traditional Arabic" w:eastAsia="Times New Roman" w:hAnsi="Traditional Arabic" w:cs="Traditional Arabic" w:hint="cs"/>
          <w:sz w:val="28"/>
          <w:szCs w:val="28"/>
          <w:rtl/>
        </w:rPr>
        <w:t xml:space="preserve">إعراب القرآن </w:t>
      </w:r>
      <w:r>
        <w:rPr>
          <w:rFonts w:ascii="Traditional Arabic" w:eastAsia="Times New Roman" w:hAnsi="Traditional Arabic" w:cs="Traditional Arabic" w:hint="cs"/>
          <w:sz w:val="28"/>
          <w:szCs w:val="28"/>
          <w:rtl/>
        </w:rPr>
        <w:t xml:space="preserve">وبيانه, مرجع سابق, 5/ </w:t>
      </w:r>
      <w:r w:rsidRPr="00DD1862">
        <w:rPr>
          <w:rFonts w:ascii="Traditional Arabic" w:eastAsia="Times New Roman" w:hAnsi="Traditional Arabic" w:cs="Traditional Arabic" w:hint="cs"/>
          <w:sz w:val="28"/>
          <w:szCs w:val="28"/>
          <w:rtl/>
        </w:rPr>
        <w:t>357.</w:t>
      </w:r>
    </w:p>
  </w:footnote>
  <w:footnote w:id="413">
    <w:p w:rsidR="00D131AE" w:rsidRPr="00033D0B" w:rsidRDefault="00D131AE" w:rsidP="00643545">
      <w:pPr>
        <w:pStyle w:val="FootnoteText"/>
        <w:jc w:val="right"/>
        <w:rPr>
          <w:rFonts w:ascii="Traditional Arabic" w:eastAsia="Times New Roman" w:hAnsi="Traditional Arabic" w:cs="Traditional Arabic"/>
          <w:sz w:val="28"/>
          <w:szCs w:val="28"/>
          <w:rtl/>
        </w:rPr>
      </w:pPr>
      <w:r w:rsidRPr="00033D0B">
        <w:rPr>
          <w:rFonts w:ascii="Traditional Arabic" w:eastAsia="Times New Roman" w:hAnsi="Traditional Arabic" w:cs="Traditional Arabic" w:hint="cs"/>
          <w:sz w:val="28"/>
          <w:szCs w:val="28"/>
          <w:rtl/>
        </w:rPr>
        <w:t xml:space="preserve"> سورة المائدة, آية: 83. </w:t>
      </w:r>
      <w:r w:rsidRPr="00033D0B">
        <w:rPr>
          <w:rFonts w:ascii="Traditional Arabic" w:eastAsia="Times New Roman" w:hAnsi="Traditional Arabic" w:cs="Traditional Arabic"/>
          <w:sz w:val="28"/>
          <w:szCs w:val="28"/>
        </w:rPr>
        <w:t>(</w:t>
      </w:r>
      <w:r w:rsidRPr="00033D0B">
        <w:rPr>
          <w:rFonts w:ascii="Traditional Arabic" w:eastAsia="Times New Roman" w:hAnsi="Traditional Arabic" w:cs="Traditional Arabic"/>
          <w:sz w:val="28"/>
          <w:szCs w:val="28"/>
        </w:rPr>
        <w:footnoteRef/>
      </w:r>
      <w:r w:rsidRPr="00033D0B">
        <w:rPr>
          <w:rFonts w:ascii="Traditional Arabic" w:eastAsia="Times New Roman" w:hAnsi="Traditional Arabic" w:cs="Traditional Arabic"/>
          <w:sz w:val="28"/>
          <w:szCs w:val="28"/>
        </w:rPr>
        <w:t>)</w:t>
      </w:r>
    </w:p>
  </w:footnote>
  <w:footnote w:id="414">
    <w:p w:rsidR="00D131AE" w:rsidRPr="00033D0B" w:rsidRDefault="00D131AE" w:rsidP="00643545">
      <w:pPr>
        <w:pStyle w:val="FootnoteText"/>
        <w:jc w:val="right"/>
        <w:rPr>
          <w:rFonts w:ascii="Traditional Arabic" w:eastAsia="Times New Roman" w:hAnsi="Traditional Arabic" w:cs="Traditional Arabic"/>
          <w:sz w:val="28"/>
          <w:szCs w:val="28"/>
          <w:rtl/>
        </w:rPr>
      </w:pPr>
      <w:r w:rsidRPr="00033D0B">
        <w:rPr>
          <w:rFonts w:ascii="Traditional Arabic" w:eastAsia="Times New Roman" w:hAnsi="Traditional Arabic" w:cs="Traditional Arabic" w:hint="cs"/>
          <w:sz w:val="28"/>
          <w:szCs w:val="28"/>
          <w:rtl/>
        </w:rPr>
        <w:t xml:space="preserve"> سورة الأنفال, آية: 60 </w:t>
      </w:r>
      <w:r w:rsidRPr="00033D0B">
        <w:rPr>
          <w:rFonts w:ascii="Traditional Arabic" w:eastAsia="Times New Roman" w:hAnsi="Traditional Arabic" w:cs="Traditional Arabic"/>
          <w:sz w:val="28"/>
          <w:szCs w:val="28"/>
        </w:rPr>
        <w:t>(</w:t>
      </w:r>
      <w:r w:rsidRPr="00033D0B">
        <w:rPr>
          <w:rFonts w:ascii="Traditional Arabic" w:eastAsia="Times New Roman" w:hAnsi="Traditional Arabic" w:cs="Traditional Arabic"/>
          <w:sz w:val="28"/>
          <w:szCs w:val="28"/>
        </w:rPr>
        <w:footnoteRef/>
      </w:r>
      <w:r w:rsidRPr="00033D0B">
        <w:rPr>
          <w:rFonts w:ascii="Traditional Arabic" w:eastAsia="Times New Roman" w:hAnsi="Traditional Arabic" w:cs="Traditional Arabic"/>
          <w:sz w:val="28"/>
          <w:szCs w:val="28"/>
        </w:rPr>
        <w:t>)</w:t>
      </w:r>
    </w:p>
  </w:footnote>
  <w:footnote w:id="415">
    <w:p w:rsidR="00D131AE" w:rsidRPr="000A1506" w:rsidRDefault="00D131AE" w:rsidP="000A1506">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البيت لزهير بن أبي سلمى.</w:t>
      </w:r>
      <w:r w:rsidRPr="000A1506">
        <w:rPr>
          <w:rFonts w:ascii="Traditional Arabic" w:eastAsia="Times New Roman" w:hAnsi="Traditional Arabic" w:cs="Traditional Arabic"/>
          <w:sz w:val="28"/>
          <w:szCs w:val="28"/>
        </w:rPr>
        <w:t>(</w:t>
      </w:r>
      <w:r w:rsidRPr="000A1506">
        <w:rPr>
          <w:rFonts w:ascii="Traditional Arabic" w:eastAsia="Times New Roman" w:hAnsi="Traditional Arabic" w:cs="Traditional Arabic"/>
          <w:sz w:val="28"/>
          <w:szCs w:val="28"/>
        </w:rPr>
        <w:footnoteRef/>
      </w:r>
      <w:r w:rsidRPr="000A1506">
        <w:rPr>
          <w:rFonts w:ascii="Traditional Arabic" w:eastAsia="Times New Roman" w:hAnsi="Traditional Arabic" w:cs="Traditional Arabic"/>
          <w:sz w:val="28"/>
          <w:szCs w:val="28"/>
        </w:rPr>
        <w:t>)</w:t>
      </w:r>
    </w:p>
  </w:footnote>
  <w:footnote w:id="416">
    <w:p w:rsidR="00D131AE" w:rsidRPr="000A1506" w:rsidRDefault="00D131AE" w:rsidP="000A1506">
      <w:pPr>
        <w:pStyle w:val="FootnoteText"/>
        <w:jc w:val="right"/>
        <w:rPr>
          <w:rFonts w:ascii="Traditional Arabic" w:eastAsia="Times New Roman" w:hAnsi="Traditional Arabic" w:cs="Traditional Arabic"/>
          <w:sz w:val="28"/>
          <w:szCs w:val="28"/>
          <w:rtl/>
          <w:lang w:bidi="ar-YE"/>
        </w:rPr>
      </w:pPr>
      <w:r>
        <w:rPr>
          <w:rFonts w:ascii="Traditional Arabic" w:eastAsia="Times New Roman" w:hAnsi="Traditional Arabic" w:cs="Traditional Arabic" w:hint="cs"/>
          <w:sz w:val="28"/>
          <w:szCs w:val="28"/>
          <w:rtl/>
        </w:rPr>
        <w:t xml:space="preserve"> المصباح المنير, مرجع سابق, 2/427.</w:t>
      </w:r>
      <w:r w:rsidRPr="000A1506">
        <w:rPr>
          <w:rFonts w:ascii="Traditional Arabic" w:eastAsia="Times New Roman" w:hAnsi="Traditional Arabic" w:cs="Traditional Arabic" w:hint="cs"/>
          <w:sz w:val="28"/>
          <w:szCs w:val="28"/>
          <w:rtl/>
        </w:rPr>
        <w:t xml:space="preserve">   </w:t>
      </w:r>
      <w:r w:rsidRPr="000A1506">
        <w:rPr>
          <w:rFonts w:ascii="Traditional Arabic" w:eastAsia="Times New Roman" w:hAnsi="Traditional Arabic" w:cs="Traditional Arabic"/>
          <w:sz w:val="28"/>
          <w:szCs w:val="28"/>
        </w:rPr>
        <w:t>(</w:t>
      </w:r>
      <w:r w:rsidRPr="000A1506">
        <w:rPr>
          <w:rFonts w:ascii="Traditional Arabic" w:eastAsia="Times New Roman" w:hAnsi="Traditional Arabic" w:cs="Traditional Arabic"/>
          <w:sz w:val="28"/>
          <w:szCs w:val="28"/>
        </w:rPr>
        <w:footnoteRef/>
      </w:r>
      <w:r w:rsidRPr="000A1506">
        <w:rPr>
          <w:rFonts w:ascii="Traditional Arabic" w:eastAsia="Times New Roman" w:hAnsi="Traditional Arabic" w:cs="Traditional Arabic"/>
          <w:sz w:val="28"/>
          <w:szCs w:val="28"/>
        </w:rPr>
        <w:t>)</w:t>
      </w:r>
    </w:p>
  </w:footnote>
  <w:footnote w:id="417">
    <w:p w:rsidR="00D131AE" w:rsidRPr="00910BA6" w:rsidRDefault="00D131AE" w:rsidP="00643545">
      <w:pPr>
        <w:pStyle w:val="FootnoteText"/>
        <w:jc w:val="right"/>
        <w:rPr>
          <w:rFonts w:ascii="Traditional Arabic" w:eastAsia="Times New Roman" w:hAnsi="Traditional Arabic" w:cs="Traditional Arabic"/>
          <w:sz w:val="28"/>
          <w:szCs w:val="28"/>
          <w:rtl/>
          <w:lang w:bidi="ar-YE"/>
        </w:rPr>
      </w:pPr>
      <w:r w:rsidRPr="00910BA6">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hint="eastAsia"/>
          <w:sz w:val="28"/>
          <w:szCs w:val="28"/>
          <w:rtl/>
        </w:rPr>
        <w:t xml:space="preserve">سورة الفرقان, آية: </w:t>
      </w:r>
      <w:r>
        <w:rPr>
          <w:rFonts w:ascii="Traditional Arabic" w:eastAsia="Times New Roman" w:hAnsi="Traditional Arabic" w:cs="Traditional Arabic" w:hint="cs"/>
          <w:sz w:val="28"/>
          <w:szCs w:val="28"/>
          <w:rtl/>
        </w:rPr>
        <w:t>43.</w:t>
      </w:r>
      <w:r w:rsidRPr="00910BA6">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sz w:val="28"/>
          <w:szCs w:val="28"/>
        </w:rPr>
        <w:t>(</w:t>
      </w:r>
      <w:r w:rsidRPr="00910BA6">
        <w:rPr>
          <w:rFonts w:ascii="Traditional Arabic" w:eastAsia="Times New Roman" w:hAnsi="Traditional Arabic" w:cs="Traditional Arabic"/>
          <w:sz w:val="28"/>
          <w:szCs w:val="28"/>
        </w:rPr>
        <w:footnoteRef/>
      </w:r>
      <w:r w:rsidRPr="00910BA6">
        <w:rPr>
          <w:rFonts w:ascii="Traditional Arabic" w:eastAsia="Times New Roman" w:hAnsi="Traditional Arabic" w:cs="Traditional Arabic"/>
          <w:sz w:val="28"/>
          <w:szCs w:val="28"/>
        </w:rPr>
        <w:t>)</w:t>
      </w:r>
    </w:p>
  </w:footnote>
  <w:footnote w:id="418">
    <w:p w:rsidR="00D131AE" w:rsidRPr="00431D66" w:rsidRDefault="00D131AE" w:rsidP="00A2632A">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431D66">
        <w:rPr>
          <w:rFonts w:ascii="Traditional Arabic" w:eastAsia="Times New Roman" w:hAnsi="Traditional Arabic" w:cs="Traditional Arabic"/>
          <w:sz w:val="28"/>
          <w:szCs w:val="28"/>
        </w:rPr>
        <w:t>(</w:t>
      </w:r>
      <w:r w:rsidRPr="00431D66">
        <w:rPr>
          <w:rFonts w:ascii="Traditional Arabic" w:eastAsia="Times New Roman" w:hAnsi="Traditional Arabic" w:cs="Traditional Arabic"/>
          <w:sz w:val="28"/>
          <w:szCs w:val="28"/>
        </w:rPr>
        <w:footnoteRef/>
      </w:r>
      <w:r w:rsidRPr="00431D66">
        <w:rPr>
          <w:rFonts w:ascii="Traditional Arabic" w:eastAsia="Times New Roman" w:hAnsi="Traditional Arabic" w:cs="Traditional Arabic"/>
          <w:sz w:val="28"/>
          <w:szCs w:val="28"/>
        </w:rPr>
        <w:t>)</w:t>
      </w:r>
      <w:r w:rsidRPr="00431D66">
        <w:rPr>
          <w:rFonts w:ascii="Traditional Arabic" w:eastAsia="Times New Roman" w:hAnsi="Traditional Arabic" w:cs="Traditional Arabic" w:hint="eastAsia"/>
          <w:sz w:val="28"/>
          <w:szCs w:val="28"/>
          <w:rtl/>
        </w:rPr>
        <w:t>الكشاف</w:t>
      </w:r>
      <w:r>
        <w:rPr>
          <w:rFonts w:ascii="Traditional Arabic" w:eastAsia="Times New Roman" w:hAnsi="Traditional Arabic" w:cs="Traditional Arabic" w:hint="cs"/>
          <w:sz w:val="28"/>
          <w:szCs w:val="28"/>
          <w:rtl/>
        </w:rPr>
        <w:t>, مرجع سابق,4/ 352 .</w:t>
      </w:r>
    </w:p>
  </w:footnote>
  <w:footnote w:id="419">
    <w:p w:rsidR="00D131AE" w:rsidRPr="00910BA6" w:rsidRDefault="00D131AE" w:rsidP="00BD407D">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Pr>
          <w:rFonts w:hint="cs"/>
          <w:rtl/>
        </w:rPr>
        <w:t xml:space="preserve"> </w:t>
      </w:r>
      <w:r>
        <w:rPr>
          <w:rFonts w:ascii="Traditional Arabic" w:eastAsia="Times New Roman" w:hAnsi="Traditional Arabic" w:cs="Traditional Arabic" w:hint="eastAsia"/>
          <w:sz w:val="28"/>
          <w:szCs w:val="28"/>
          <w:rtl/>
        </w:rPr>
        <w:t>سورة الفرقان, آية:</w:t>
      </w:r>
      <w:r>
        <w:rPr>
          <w:rFonts w:ascii="Traditional Arabic" w:eastAsia="Times New Roman" w:hAnsi="Traditional Arabic" w:cs="Traditional Arabic" w:hint="cs"/>
          <w:sz w:val="28"/>
          <w:szCs w:val="28"/>
          <w:rtl/>
        </w:rPr>
        <w:t xml:space="preserve"> </w:t>
      </w:r>
      <w:r w:rsidRPr="00910BA6">
        <w:rPr>
          <w:rFonts w:ascii="Traditional Arabic" w:eastAsia="Times New Roman" w:hAnsi="Traditional Arabic" w:cs="Traditional Arabic" w:hint="cs"/>
          <w:sz w:val="28"/>
          <w:szCs w:val="28"/>
          <w:rtl/>
        </w:rPr>
        <w:t>45</w:t>
      </w:r>
      <w:r w:rsidRPr="00910BA6">
        <w:rPr>
          <w:rFonts w:ascii="Traditional Arabic" w:eastAsia="Times New Roman" w:hAnsi="Traditional Arabic" w:cs="Traditional Arabic"/>
          <w:sz w:val="28"/>
          <w:szCs w:val="28"/>
        </w:rPr>
        <w:t>(</w:t>
      </w:r>
      <w:r w:rsidRPr="00910BA6">
        <w:rPr>
          <w:rFonts w:ascii="Traditional Arabic" w:eastAsia="Times New Roman" w:hAnsi="Traditional Arabic" w:cs="Traditional Arabic"/>
          <w:sz w:val="28"/>
          <w:szCs w:val="28"/>
        </w:rPr>
        <w:footnoteRef/>
      </w:r>
      <w:r w:rsidRPr="00910BA6">
        <w:rPr>
          <w:rFonts w:ascii="Traditional Arabic" w:eastAsia="Times New Roman" w:hAnsi="Traditional Arabic" w:cs="Traditional Arabic"/>
          <w:sz w:val="28"/>
          <w:szCs w:val="28"/>
        </w:rPr>
        <w:t>)</w:t>
      </w:r>
    </w:p>
  </w:footnote>
  <w:footnote w:id="420">
    <w:p w:rsidR="00D131AE" w:rsidRPr="00C84C68" w:rsidRDefault="00D131AE" w:rsidP="006B340E">
      <w:pPr>
        <w:pStyle w:val="FootnoteText"/>
        <w:bidi/>
        <w:rPr>
          <w:sz w:val="28"/>
          <w:szCs w:val="28"/>
          <w:vertAlign w:val="superscript"/>
          <w:rtl/>
        </w:rPr>
      </w:pPr>
      <w:r w:rsidRPr="00C84C68">
        <w:rPr>
          <w:rFonts w:ascii="Traditional Arabic" w:eastAsia="Times New Roman" w:hAnsi="Traditional Arabic" w:cs="Traditional Arabic"/>
          <w:sz w:val="28"/>
          <w:szCs w:val="28"/>
        </w:rPr>
        <w:t>(</w:t>
      </w:r>
      <w:r w:rsidRPr="00C84C68">
        <w:rPr>
          <w:rFonts w:ascii="Traditional Arabic" w:eastAsia="Times New Roman" w:hAnsi="Traditional Arabic" w:cs="Traditional Arabic"/>
          <w:sz w:val="28"/>
          <w:szCs w:val="28"/>
        </w:rPr>
        <w:footnoteRef/>
      </w:r>
      <w:r>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C84C68">
        <w:rPr>
          <w:rFonts w:ascii="Traditional Arabic" w:eastAsia="Times New Roman" w:hAnsi="Traditional Arabic" w:cs="Traditional Arabic" w:hint="cs"/>
          <w:sz w:val="28"/>
          <w:szCs w:val="28"/>
          <w:rtl/>
        </w:rPr>
        <w:t xml:space="preserve">إعراب القرآن </w:t>
      </w:r>
      <w:r>
        <w:rPr>
          <w:rFonts w:ascii="Traditional Arabic" w:eastAsia="Times New Roman" w:hAnsi="Traditional Arabic" w:cs="Traditional Arabic" w:hint="cs"/>
          <w:sz w:val="28"/>
          <w:szCs w:val="28"/>
          <w:rtl/>
        </w:rPr>
        <w:t>وبيانه, مرجع سابق, 5/362.</w:t>
      </w:r>
      <w:r w:rsidRPr="00C84C68">
        <w:rPr>
          <w:rFonts w:hint="cs"/>
          <w:sz w:val="28"/>
          <w:szCs w:val="28"/>
          <w:vertAlign w:val="superscript"/>
          <w:rtl/>
        </w:rPr>
        <w:t xml:space="preserve"> </w:t>
      </w:r>
    </w:p>
  </w:footnote>
  <w:footnote w:id="421">
    <w:p w:rsidR="00D131AE" w:rsidRPr="00DF57A2" w:rsidRDefault="00D131AE" w:rsidP="00910BA6">
      <w:pPr>
        <w:pStyle w:val="FootnoteText"/>
        <w:jc w:val="right"/>
        <w:rPr>
          <w:rFonts w:ascii="Traditional Arabic" w:eastAsia="Times New Roman" w:hAnsi="Traditional Arabic" w:cs="Traditional Arabic"/>
          <w:sz w:val="28"/>
          <w:szCs w:val="28"/>
          <w:rtl/>
        </w:rPr>
      </w:pPr>
      <w:r w:rsidRPr="00DF57A2">
        <w:rPr>
          <w:rFonts w:ascii="Traditional Arabic" w:eastAsia="Times New Roman" w:hAnsi="Traditional Arabic" w:cs="Traditional Arabic" w:hint="cs"/>
          <w:sz w:val="28"/>
          <w:szCs w:val="28"/>
          <w:rtl/>
        </w:rPr>
        <w:t xml:space="preserve"> </w:t>
      </w:r>
      <w:r w:rsidRPr="00DF57A2">
        <w:rPr>
          <w:rFonts w:ascii="Traditional Arabic" w:eastAsia="Times New Roman" w:hAnsi="Traditional Arabic" w:cs="Traditional Arabic" w:hint="eastAsia"/>
          <w:sz w:val="28"/>
          <w:szCs w:val="28"/>
          <w:rtl/>
        </w:rPr>
        <w:t xml:space="preserve">سورة الفرقان, آية: </w:t>
      </w:r>
      <w:r w:rsidRPr="00DF57A2">
        <w:rPr>
          <w:rFonts w:ascii="Traditional Arabic" w:eastAsia="Times New Roman" w:hAnsi="Traditional Arabic" w:cs="Traditional Arabic" w:hint="cs"/>
          <w:sz w:val="28"/>
          <w:szCs w:val="28"/>
          <w:rtl/>
        </w:rPr>
        <w:t>44.</w:t>
      </w:r>
      <w:r w:rsidRPr="00DF57A2">
        <w:rPr>
          <w:rFonts w:ascii="Traditional Arabic" w:eastAsia="Times New Roman" w:hAnsi="Traditional Arabic" w:cs="Traditional Arabic"/>
          <w:sz w:val="28"/>
          <w:szCs w:val="28"/>
        </w:rPr>
        <w:t>(</w:t>
      </w:r>
      <w:r w:rsidRPr="00DF57A2">
        <w:rPr>
          <w:rFonts w:ascii="Traditional Arabic" w:eastAsia="Times New Roman" w:hAnsi="Traditional Arabic" w:cs="Traditional Arabic"/>
          <w:sz w:val="28"/>
          <w:szCs w:val="28"/>
        </w:rPr>
        <w:footnoteRef/>
      </w:r>
      <w:r w:rsidRPr="00DF57A2">
        <w:rPr>
          <w:rFonts w:ascii="Traditional Arabic" w:eastAsia="Times New Roman" w:hAnsi="Traditional Arabic" w:cs="Traditional Arabic"/>
          <w:sz w:val="28"/>
          <w:szCs w:val="28"/>
        </w:rPr>
        <w:t>)</w:t>
      </w:r>
    </w:p>
  </w:footnote>
  <w:footnote w:id="422">
    <w:p w:rsidR="00D131AE" w:rsidRPr="00507D7F" w:rsidRDefault="00D131AE" w:rsidP="00507D7F">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روح المعاني, مرجع سابق, 10/25.</w:t>
      </w:r>
      <w:r w:rsidRPr="00507D7F">
        <w:rPr>
          <w:rFonts w:ascii="Traditional Arabic" w:eastAsia="Times New Roman" w:hAnsi="Traditional Arabic" w:cs="Traditional Arabic" w:hint="cs"/>
          <w:sz w:val="28"/>
          <w:szCs w:val="28"/>
          <w:rtl/>
        </w:rPr>
        <w:t xml:space="preserve">   </w:t>
      </w:r>
      <w:r w:rsidRPr="00507D7F">
        <w:rPr>
          <w:rFonts w:ascii="Traditional Arabic" w:eastAsia="Times New Roman" w:hAnsi="Traditional Arabic" w:cs="Traditional Arabic"/>
          <w:sz w:val="28"/>
          <w:szCs w:val="28"/>
        </w:rPr>
        <w:t>(</w:t>
      </w:r>
      <w:r w:rsidRPr="00507D7F">
        <w:rPr>
          <w:rFonts w:ascii="Traditional Arabic" w:eastAsia="Times New Roman" w:hAnsi="Traditional Arabic" w:cs="Traditional Arabic"/>
          <w:sz w:val="28"/>
          <w:szCs w:val="28"/>
        </w:rPr>
        <w:footnoteRef/>
      </w:r>
      <w:r w:rsidRPr="00507D7F">
        <w:rPr>
          <w:rFonts w:ascii="Traditional Arabic" w:eastAsia="Times New Roman" w:hAnsi="Traditional Arabic" w:cs="Traditional Arabic"/>
          <w:sz w:val="28"/>
          <w:szCs w:val="28"/>
        </w:rPr>
        <w:t>)</w:t>
      </w:r>
    </w:p>
  </w:footnote>
  <w:footnote w:id="423">
    <w:p w:rsidR="00D131AE" w:rsidRPr="009C476A" w:rsidRDefault="00D131AE" w:rsidP="00AE33CB">
      <w:pPr>
        <w:tabs>
          <w:tab w:val="left" w:pos="899"/>
          <w:tab w:val="left" w:pos="1040"/>
        </w:tabs>
        <w:bidi/>
        <w:spacing w:after="0"/>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9C476A">
        <w:rPr>
          <w:rFonts w:ascii="Traditional Arabic" w:eastAsia="Times New Roman" w:hAnsi="Traditional Arabic" w:cs="Traditional Arabic"/>
          <w:sz w:val="28"/>
          <w:szCs w:val="28"/>
        </w:rPr>
        <w:t>(</w:t>
      </w:r>
      <w:r w:rsidRPr="009C476A">
        <w:rPr>
          <w:rFonts w:ascii="Traditional Arabic" w:eastAsia="Times New Roman" w:hAnsi="Traditional Arabic" w:cs="Traditional Arabic"/>
          <w:sz w:val="28"/>
          <w:szCs w:val="28"/>
        </w:rPr>
        <w:footnoteRef/>
      </w:r>
      <w:r w:rsidRPr="009C476A">
        <w:rPr>
          <w:rFonts w:ascii="Traditional Arabic" w:eastAsia="Times New Roman" w:hAnsi="Traditional Arabic" w:cs="Traditional Arabic"/>
          <w:sz w:val="28"/>
          <w:szCs w:val="28"/>
        </w:rPr>
        <w:t>)</w:t>
      </w:r>
      <w:r w:rsidRPr="009C476A">
        <w:rPr>
          <w:rFonts w:ascii="Traditional Arabic" w:eastAsia="Times New Roman" w:hAnsi="Traditional Arabic" w:cs="Traditional Arabic" w:hint="eastAsia"/>
          <w:sz w:val="28"/>
          <w:szCs w:val="28"/>
          <w:rtl/>
        </w:rPr>
        <w:t>أضواء</w:t>
      </w:r>
      <w:r w:rsidRPr="009C476A">
        <w:rPr>
          <w:rFonts w:ascii="Traditional Arabic" w:eastAsia="Times New Roman" w:hAnsi="Traditional Arabic" w:cs="Traditional Arabic"/>
          <w:sz w:val="28"/>
          <w:szCs w:val="28"/>
          <w:rtl/>
        </w:rPr>
        <w:t xml:space="preserve"> </w:t>
      </w:r>
      <w:r w:rsidRPr="009C476A">
        <w:rPr>
          <w:rFonts w:ascii="Traditional Arabic" w:eastAsia="Times New Roman" w:hAnsi="Traditional Arabic" w:cs="Traditional Arabic" w:hint="eastAsia"/>
          <w:sz w:val="28"/>
          <w:szCs w:val="28"/>
          <w:rtl/>
        </w:rPr>
        <w:t>البيان</w:t>
      </w:r>
      <w:r>
        <w:rPr>
          <w:rFonts w:ascii="Traditional Arabic" w:eastAsia="Times New Roman" w:hAnsi="Traditional Arabic" w:cs="Traditional Arabic" w:hint="cs"/>
          <w:sz w:val="28"/>
          <w:szCs w:val="28"/>
          <w:rtl/>
        </w:rPr>
        <w:t>, مرجع سابق, 6/</w:t>
      </w:r>
      <w:r w:rsidRPr="009C476A">
        <w:rPr>
          <w:rFonts w:ascii="Traditional Arabic" w:eastAsia="Times New Roman" w:hAnsi="Traditional Arabic" w:cs="Traditional Arabic"/>
          <w:sz w:val="28"/>
          <w:szCs w:val="28"/>
          <w:rtl/>
        </w:rPr>
        <w:t xml:space="preserve"> 59</w:t>
      </w:r>
      <w:r>
        <w:rPr>
          <w:rFonts w:ascii="Traditional Arabic" w:eastAsia="Times New Roman" w:hAnsi="Traditional Arabic" w:cs="Traditional Arabic" w:hint="cs"/>
          <w:sz w:val="28"/>
          <w:szCs w:val="28"/>
          <w:rtl/>
        </w:rPr>
        <w:t xml:space="preserve"> </w:t>
      </w:r>
      <w:r w:rsidRPr="009C476A">
        <w:rPr>
          <w:rFonts w:ascii="Traditional Arabic" w:eastAsia="Times New Roman" w:hAnsi="Traditional Arabic" w:cs="Traditional Arabic" w:hint="cs"/>
          <w:sz w:val="28"/>
          <w:szCs w:val="28"/>
          <w:rtl/>
        </w:rPr>
        <w:t>.</w:t>
      </w:r>
    </w:p>
  </w:footnote>
  <w:footnote w:id="424">
    <w:p w:rsidR="00D131AE" w:rsidRPr="00756CD2" w:rsidRDefault="00D131AE" w:rsidP="00D6405E">
      <w:pPr>
        <w:pStyle w:val="FootnoteText"/>
        <w:jc w:val="right"/>
        <w:rPr>
          <w:rFonts w:ascii="Traditional Arabic" w:eastAsia="Times New Roman" w:hAnsi="Traditional Arabic" w:cs="Traditional Arabic"/>
          <w:sz w:val="28"/>
          <w:szCs w:val="28"/>
        </w:rPr>
      </w:pPr>
      <w:r w:rsidRPr="00756CD2">
        <w:rPr>
          <w:rFonts w:ascii="Traditional Arabic" w:eastAsia="Times New Roman" w:hAnsi="Traditional Arabic" w:cs="Traditional Arabic"/>
          <w:sz w:val="28"/>
          <w:szCs w:val="28"/>
          <w:rtl/>
        </w:rPr>
        <w:t xml:space="preserve"> </w:t>
      </w:r>
      <w:r w:rsidRPr="00756CD2">
        <w:rPr>
          <w:rFonts w:ascii="Traditional Arabic" w:eastAsia="Times New Roman" w:hAnsi="Traditional Arabic" w:cs="Traditional Arabic" w:hint="cs"/>
          <w:sz w:val="28"/>
          <w:szCs w:val="28"/>
          <w:rtl/>
        </w:rPr>
        <w:t>سورة الفرقان, آية: 74</w:t>
      </w:r>
      <w:r w:rsidRPr="00756CD2">
        <w:rPr>
          <w:rFonts w:ascii="Traditional Arabic" w:eastAsia="Times New Roman" w:hAnsi="Traditional Arabic" w:cs="Traditional Arabic"/>
          <w:sz w:val="28"/>
          <w:szCs w:val="28"/>
          <w:rtl/>
        </w:rPr>
        <w:t xml:space="preserve"> </w:t>
      </w:r>
      <w:r w:rsidRPr="00756CD2">
        <w:rPr>
          <w:rFonts w:ascii="Traditional Arabic" w:eastAsia="Times New Roman" w:hAnsi="Traditional Arabic" w:cs="Traditional Arabic"/>
          <w:sz w:val="28"/>
          <w:szCs w:val="28"/>
        </w:rPr>
        <w:t>(</w:t>
      </w:r>
      <w:r w:rsidRPr="00756CD2">
        <w:rPr>
          <w:rFonts w:ascii="Traditional Arabic" w:eastAsia="Times New Roman" w:hAnsi="Traditional Arabic" w:cs="Traditional Arabic"/>
          <w:sz w:val="28"/>
          <w:szCs w:val="28"/>
        </w:rPr>
        <w:footnoteRef/>
      </w:r>
      <w:r w:rsidRPr="00756CD2">
        <w:rPr>
          <w:rFonts w:ascii="Traditional Arabic" w:eastAsia="Times New Roman" w:hAnsi="Traditional Arabic" w:cs="Traditional Arabic"/>
          <w:sz w:val="28"/>
          <w:szCs w:val="28"/>
        </w:rPr>
        <w:t>)</w:t>
      </w:r>
    </w:p>
  </w:footnote>
  <w:footnote w:id="425">
    <w:p w:rsidR="00D131AE" w:rsidRPr="005D255A" w:rsidRDefault="00D131AE" w:rsidP="005D255A">
      <w:pPr>
        <w:pStyle w:val="FootnoteText"/>
        <w:jc w:val="right"/>
        <w:rPr>
          <w:rFonts w:ascii="Traditional Arabic" w:eastAsia="Times New Roman" w:hAnsi="Traditional Arabic" w:cs="Traditional Arabic"/>
          <w:sz w:val="28"/>
          <w:szCs w:val="28"/>
        </w:rPr>
      </w:pP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hint="cs"/>
          <w:sz w:val="28"/>
          <w:szCs w:val="28"/>
          <w:rtl/>
        </w:rPr>
        <w:t>سورة الأنعام, آية: 84</w:t>
      </w: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sz w:val="28"/>
          <w:szCs w:val="28"/>
        </w:rPr>
        <w:t>(</w:t>
      </w:r>
      <w:r w:rsidRPr="005D255A">
        <w:rPr>
          <w:rFonts w:ascii="Traditional Arabic" w:eastAsia="Times New Roman" w:hAnsi="Traditional Arabic" w:cs="Traditional Arabic"/>
          <w:sz w:val="28"/>
          <w:szCs w:val="28"/>
        </w:rPr>
        <w:footnoteRef/>
      </w:r>
      <w:r w:rsidRPr="005D255A">
        <w:rPr>
          <w:rFonts w:ascii="Traditional Arabic" w:eastAsia="Times New Roman" w:hAnsi="Traditional Arabic" w:cs="Traditional Arabic"/>
          <w:sz w:val="28"/>
          <w:szCs w:val="28"/>
        </w:rPr>
        <w:t>)</w:t>
      </w:r>
    </w:p>
  </w:footnote>
  <w:footnote w:id="426">
    <w:p w:rsidR="00D131AE" w:rsidRPr="005D255A" w:rsidRDefault="00D131AE" w:rsidP="005D255A">
      <w:pPr>
        <w:pStyle w:val="FootnoteText"/>
        <w:jc w:val="right"/>
        <w:rPr>
          <w:rFonts w:ascii="Traditional Arabic" w:eastAsia="Times New Roman" w:hAnsi="Traditional Arabic" w:cs="Traditional Arabic"/>
          <w:sz w:val="28"/>
          <w:szCs w:val="28"/>
        </w:rPr>
      </w:pP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hint="cs"/>
          <w:sz w:val="28"/>
          <w:szCs w:val="28"/>
          <w:rtl/>
        </w:rPr>
        <w:t>المفردات في غريب القرآن, ص 884.</w:t>
      </w: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sz w:val="28"/>
          <w:szCs w:val="28"/>
        </w:rPr>
        <w:t>(</w:t>
      </w:r>
      <w:r w:rsidRPr="005D255A">
        <w:rPr>
          <w:rFonts w:ascii="Traditional Arabic" w:eastAsia="Times New Roman" w:hAnsi="Traditional Arabic" w:cs="Traditional Arabic"/>
          <w:sz w:val="28"/>
          <w:szCs w:val="28"/>
        </w:rPr>
        <w:footnoteRef/>
      </w:r>
      <w:r w:rsidRPr="005D255A">
        <w:rPr>
          <w:rFonts w:ascii="Traditional Arabic" w:eastAsia="Times New Roman" w:hAnsi="Traditional Arabic" w:cs="Traditional Arabic"/>
          <w:sz w:val="28"/>
          <w:szCs w:val="28"/>
        </w:rPr>
        <w:t>)</w:t>
      </w:r>
    </w:p>
  </w:footnote>
  <w:footnote w:id="427">
    <w:p w:rsidR="00D131AE" w:rsidRPr="005D255A" w:rsidRDefault="00D131AE" w:rsidP="001E6F1B">
      <w:pPr>
        <w:pStyle w:val="FootnoteText"/>
        <w:jc w:val="right"/>
        <w:rPr>
          <w:rFonts w:ascii="Traditional Arabic" w:eastAsia="Times New Roman" w:hAnsi="Traditional Arabic" w:cs="Traditional Arabic"/>
          <w:sz w:val="28"/>
          <w:szCs w:val="28"/>
        </w:rPr>
      </w:pPr>
      <w:r w:rsidRPr="005D255A">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سورة الأنسان, آية: 16.</w:t>
      </w:r>
      <w:r w:rsidRPr="005D255A">
        <w:rPr>
          <w:rFonts w:ascii="Traditional Arabic" w:eastAsia="Times New Roman" w:hAnsi="Traditional Arabic" w:cs="Traditional Arabic"/>
          <w:sz w:val="28"/>
          <w:szCs w:val="28"/>
        </w:rPr>
        <w:t>(</w:t>
      </w:r>
      <w:r w:rsidRPr="005D255A">
        <w:rPr>
          <w:rFonts w:ascii="Traditional Arabic" w:eastAsia="Times New Roman" w:hAnsi="Traditional Arabic" w:cs="Traditional Arabic"/>
          <w:sz w:val="28"/>
          <w:szCs w:val="28"/>
        </w:rPr>
        <w:footnoteRef/>
      </w:r>
      <w:r w:rsidRPr="005D255A">
        <w:rPr>
          <w:rFonts w:ascii="Traditional Arabic" w:eastAsia="Times New Roman" w:hAnsi="Traditional Arabic" w:cs="Traditional Arabic"/>
          <w:sz w:val="28"/>
          <w:szCs w:val="28"/>
        </w:rPr>
        <w:t>)</w:t>
      </w:r>
    </w:p>
  </w:footnote>
  <w:footnote w:id="428">
    <w:p w:rsidR="00D131AE" w:rsidRPr="005D255A" w:rsidRDefault="00D131AE" w:rsidP="001E6F1B">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سورة النمل, آية: 44.</w:t>
      </w:r>
      <w:r w:rsidRPr="005D255A">
        <w:rPr>
          <w:rFonts w:ascii="Traditional Arabic" w:eastAsia="Times New Roman" w:hAnsi="Traditional Arabic" w:cs="Traditional Arabic"/>
          <w:sz w:val="28"/>
          <w:szCs w:val="28"/>
        </w:rPr>
        <w:t>(</w:t>
      </w:r>
      <w:r w:rsidRPr="005D255A">
        <w:rPr>
          <w:rFonts w:ascii="Traditional Arabic" w:eastAsia="Times New Roman" w:hAnsi="Traditional Arabic" w:cs="Traditional Arabic"/>
          <w:sz w:val="28"/>
          <w:szCs w:val="28"/>
        </w:rPr>
        <w:footnoteRef/>
      </w:r>
      <w:r w:rsidRPr="005D255A">
        <w:rPr>
          <w:rFonts w:ascii="Traditional Arabic" w:eastAsia="Times New Roman" w:hAnsi="Traditional Arabic" w:cs="Traditional Arabic"/>
          <w:sz w:val="28"/>
          <w:szCs w:val="28"/>
        </w:rPr>
        <w:t>)</w:t>
      </w:r>
    </w:p>
  </w:footnote>
  <w:footnote w:id="429">
    <w:p w:rsidR="00D131AE" w:rsidRPr="005D255A" w:rsidRDefault="00D131AE" w:rsidP="001E6F1B">
      <w:pPr>
        <w:pStyle w:val="FootnoteText"/>
        <w:jc w:val="right"/>
        <w:rPr>
          <w:rFonts w:ascii="Traditional Arabic" w:eastAsia="Times New Roman" w:hAnsi="Traditional Arabic" w:cs="Traditional Arabic"/>
          <w:sz w:val="28"/>
          <w:szCs w:val="28"/>
        </w:rPr>
      </w:pP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hint="cs"/>
          <w:sz w:val="28"/>
          <w:szCs w:val="28"/>
          <w:rtl/>
        </w:rPr>
        <w:t>المفردات في غريب القرآن, مرجع سابق, ص 663.</w:t>
      </w:r>
      <w:r w:rsidRPr="005D255A">
        <w:rPr>
          <w:rFonts w:ascii="Traditional Arabic" w:eastAsia="Times New Roman" w:hAnsi="Traditional Arabic" w:cs="Traditional Arabic"/>
          <w:sz w:val="28"/>
          <w:szCs w:val="28"/>
          <w:rtl/>
        </w:rPr>
        <w:t xml:space="preserve"> </w:t>
      </w:r>
      <w:r w:rsidRPr="005D255A">
        <w:rPr>
          <w:rFonts w:ascii="Traditional Arabic" w:eastAsia="Times New Roman" w:hAnsi="Traditional Arabic" w:cs="Traditional Arabic"/>
          <w:sz w:val="28"/>
          <w:szCs w:val="28"/>
        </w:rPr>
        <w:t>(</w:t>
      </w:r>
      <w:r w:rsidRPr="005D255A">
        <w:rPr>
          <w:rFonts w:ascii="Traditional Arabic" w:eastAsia="Times New Roman" w:hAnsi="Traditional Arabic" w:cs="Traditional Arabic"/>
          <w:sz w:val="28"/>
          <w:szCs w:val="28"/>
        </w:rPr>
        <w:footnoteRef/>
      </w:r>
      <w:r w:rsidRPr="005D255A">
        <w:rPr>
          <w:rFonts w:ascii="Traditional Arabic" w:eastAsia="Times New Roman" w:hAnsi="Traditional Arabic" w:cs="Traditional Arabic"/>
          <w:sz w:val="28"/>
          <w:szCs w:val="28"/>
        </w:rPr>
        <w:t>)</w:t>
      </w:r>
    </w:p>
  </w:footnote>
  <w:footnote w:id="430">
    <w:p w:rsidR="00D131AE" w:rsidRPr="00D6405E" w:rsidRDefault="00D131AE" w:rsidP="00D6405E">
      <w:pPr>
        <w:pStyle w:val="FootnoteText"/>
        <w:jc w:val="right"/>
        <w:rPr>
          <w:rFonts w:ascii="Traditional Arabic" w:eastAsia="Times New Roman" w:hAnsi="Traditional Arabic" w:cs="Traditional Arabic"/>
          <w:sz w:val="28"/>
          <w:szCs w:val="28"/>
        </w:rPr>
      </w:pPr>
      <w:r w:rsidRPr="00D6405E">
        <w:rPr>
          <w:rFonts w:ascii="Traditional Arabic" w:eastAsia="Times New Roman" w:hAnsi="Traditional Arabic" w:cs="Traditional Arabic"/>
          <w:sz w:val="28"/>
          <w:szCs w:val="28"/>
          <w:rtl/>
        </w:rPr>
        <w:t xml:space="preserve"> </w:t>
      </w:r>
      <w:r w:rsidRPr="00D6405E">
        <w:rPr>
          <w:rFonts w:ascii="Traditional Arabic" w:eastAsia="Times New Roman" w:hAnsi="Traditional Arabic" w:cs="Traditional Arabic" w:hint="cs"/>
          <w:sz w:val="28"/>
          <w:szCs w:val="28"/>
          <w:rtl/>
        </w:rPr>
        <w:t>سورة سبأ, آية: 13.</w:t>
      </w:r>
      <w:r w:rsidRPr="00D6405E">
        <w:rPr>
          <w:rFonts w:ascii="Traditional Arabic" w:eastAsia="Times New Roman" w:hAnsi="Traditional Arabic" w:cs="Traditional Arabic"/>
          <w:sz w:val="28"/>
          <w:szCs w:val="28"/>
          <w:rtl/>
        </w:rPr>
        <w:t xml:space="preserve"> </w:t>
      </w:r>
      <w:r w:rsidRPr="00D6405E">
        <w:rPr>
          <w:rFonts w:ascii="Traditional Arabic" w:eastAsia="Times New Roman" w:hAnsi="Traditional Arabic" w:cs="Traditional Arabic"/>
          <w:sz w:val="28"/>
          <w:szCs w:val="28"/>
        </w:rPr>
        <w:t>(</w:t>
      </w:r>
      <w:r w:rsidRPr="00D6405E">
        <w:rPr>
          <w:rFonts w:ascii="Traditional Arabic" w:eastAsia="Times New Roman" w:hAnsi="Traditional Arabic" w:cs="Traditional Arabic"/>
          <w:sz w:val="28"/>
          <w:szCs w:val="28"/>
        </w:rPr>
        <w:footnoteRef/>
      </w:r>
      <w:r w:rsidRPr="00D6405E">
        <w:rPr>
          <w:rFonts w:ascii="Traditional Arabic" w:eastAsia="Times New Roman" w:hAnsi="Traditional Arabic" w:cs="Traditional Arabic"/>
          <w:sz w:val="28"/>
          <w:szCs w:val="28"/>
        </w:rPr>
        <w:t>)</w:t>
      </w:r>
    </w:p>
  </w:footnote>
  <w:footnote w:id="431">
    <w:p w:rsidR="00D131AE" w:rsidRPr="00D6405E" w:rsidRDefault="00D131AE" w:rsidP="00D6405E">
      <w:pPr>
        <w:pStyle w:val="FootnoteText"/>
        <w:jc w:val="right"/>
        <w:rPr>
          <w:rFonts w:ascii="Traditional Arabic" w:eastAsia="Times New Roman" w:hAnsi="Traditional Arabic" w:cs="Traditional Arabic"/>
          <w:sz w:val="28"/>
          <w:szCs w:val="28"/>
        </w:rPr>
      </w:pPr>
      <w:r w:rsidRPr="00D6405E">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إعراب القرآن وبيانه, مرجع سابق 5/385.</w:t>
      </w:r>
      <w:r w:rsidRPr="00D6405E">
        <w:rPr>
          <w:rFonts w:ascii="Traditional Arabic" w:eastAsia="Times New Roman" w:hAnsi="Traditional Arabic" w:cs="Traditional Arabic"/>
          <w:sz w:val="28"/>
          <w:szCs w:val="28"/>
          <w:rtl/>
        </w:rPr>
        <w:t xml:space="preserve">  </w:t>
      </w:r>
      <w:r w:rsidRPr="00D6405E">
        <w:rPr>
          <w:rFonts w:ascii="Traditional Arabic" w:eastAsia="Times New Roman" w:hAnsi="Traditional Arabic" w:cs="Traditional Arabic"/>
          <w:sz w:val="28"/>
          <w:szCs w:val="28"/>
        </w:rPr>
        <w:t>(</w:t>
      </w:r>
      <w:r w:rsidRPr="00D6405E">
        <w:rPr>
          <w:rFonts w:ascii="Traditional Arabic" w:eastAsia="Times New Roman" w:hAnsi="Traditional Arabic" w:cs="Traditional Arabic"/>
          <w:sz w:val="28"/>
          <w:szCs w:val="28"/>
        </w:rPr>
        <w:footnoteRef/>
      </w:r>
      <w:r w:rsidRPr="00D6405E">
        <w:rPr>
          <w:rFonts w:ascii="Traditional Arabic" w:eastAsia="Times New Roman" w:hAnsi="Traditional Arabic" w:cs="Traditional Arabic"/>
          <w:sz w:val="28"/>
          <w:szCs w:val="28"/>
        </w:rPr>
        <w:t>)</w:t>
      </w:r>
    </w:p>
  </w:footnote>
  <w:footnote w:id="432">
    <w:p w:rsidR="00D131AE" w:rsidRPr="00DF57A2" w:rsidRDefault="00D131AE" w:rsidP="00DF57A2">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DF57A2">
        <w:rPr>
          <w:rFonts w:ascii="Traditional Arabic" w:eastAsia="Times New Roman" w:hAnsi="Traditional Arabic" w:cs="Traditional Arabic" w:hint="eastAsia"/>
          <w:sz w:val="28"/>
          <w:szCs w:val="28"/>
          <w:rtl/>
        </w:rPr>
        <w:t>سورة الشعراء, آية:</w:t>
      </w:r>
      <w:r w:rsidRPr="00DF57A2">
        <w:rPr>
          <w:rFonts w:ascii="Traditional Arabic" w:eastAsia="Times New Roman" w:hAnsi="Traditional Arabic" w:cs="Traditional Arabic" w:hint="cs"/>
          <w:sz w:val="28"/>
          <w:szCs w:val="28"/>
          <w:rtl/>
        </w:rPr>
        <w:t xml:space="preserve"> 186.</w:t>
      </w:r>
      <w:r w:rsidRPr="00DF57A2">
        <w:rPr>
          <w:rFonts w:ascii="Traditional Arabic" w:eastAsia="Times New Roman" w:hAnsi="Traditional Arabic" w:cs="Traditional Arabic"/>
          <w:sz w:val="28"/>
          <w:szCs w:val="28"/>
        </w:rPr>
        <w:t>(</w:t>
      </w:r>
      <w:r w:rsidRPr="00DF57A2">
        <w:rPr>
          <w:rFonts w:ascii="Traditional Arabic" w:eastAsia="Times New Roman" w:hAnsi="Traditional Arabic" w:cs="Traditional Arabic"/>
          <w:sz w:val="28"/>
          <w:szCs w:val="28"/>
        </w:rPr>
        <w:footnoteRef/>
      </w:r>
      <w:r w:rsidRPr="00DF57A2">
        <w:rPr>
          <w:rFonts w:ascii="Traditional Arabic" w:eastAsia="Times New Roman" w:hAnsi="Traditional Arabic" w:cs="Traditional Arabic"/>
          <w:sz w:val="28"/>
          <w:szCs w:val="28"/>
        </w:rPr>
        <w:t>)</w:t>
      </w:r>
    </w:p>
  </w:footnote>
  <w:footnote w:id="433">
    <w:p w:rsidR="00D131AE" w:rsidRPr="00756CD2" w:rsidRDefault="00D131AE" w:rsidP="00E35FE3">
      <w:pPr>
        <w:pStyle w:val="FootnoteText"/>
        <w:jc w:val="right"/>
        <w:rPr>
          <w:rFonts w:ascii="Traditional Arabic" w:eastAsia="Times New Roman" w:hAnsi="Traditional Arabic" w:cs="Traditional Arabic"/>
          <w:sz w:val="28"/>
          <w:szCs w:val="28"/>
          <w:rtl/>
        </w:rPr>
      </w:pPr>
      <w:r w:rsidRPr="00756CD2">
        <w:rPr>
          <w:rFonts w:ascii="Traditional Arabic" w:eastAsia="Times New Roman" w:hAnsi="Traditional Arabic" w:cs="Traditional Arabic" w:hint="cs"/>
          <w:sz w:val="28"/>
          <w:szCs w:val="28"/>
          <w:rtl/>
        </w:rPr>
        <w:t xml:space="preserve">  المصباح المنير, مرجع سابق, 2/386 </w:t>
      </w:r>
      <w:r w:rsidRPr="00756CD2">
        <w:rPr>
          <w:rFonts w:ascii="Traditional Arabic" w:eastAsia="Times New Roman" w:hAnsi="Traditional Arabic" w:cs="Traditional Arabic"/>
          <w:sz w:val="28"/>
          <w:szCs w:val="28"/>
        </w:rPr>
        <w:t>(</w:t>
      </w:r>
      <w:r w:rsidRPr="00756CD2">
        <w:rPr>
          <w:rFonts w:ascii="Traditional Arabic" w:eastAsia="Times New Roman" w:hAnsi="Traditional Arabic" w:cs="Traditional Arabic"/>
          <w:sz w:val="28"/>
          <w:szCs w:val="28"/>
        </w:rPr>
        <w:footnoteRef/>
      </w:r>
      <w:r w:rsidRPr="00756CD2">
        <w:rPr>
          <w:rFonts w:ascii="Traditional Arabic" w:eastAsia="Times New Roman" w:hAnsi="Traditional Arabic" w:cs="Traditional Arabic"/>
          <w:sz w:val="28"/>
          <w:szCs w:val="28"/>
        </w:rPr>
        <w:t>)</w:t>
      </w:r>
    </w:p>
  </w:footnote>
  <w:footnote w:id="434">
    <w:p w:rsidR="00D131AE" w:rsidRPr="00326016" w:rsidRDefault="00D131AE" w:rsidP="00DF57A2">
      <w:pPr>
        <w:pStyle w:val="FootnoteText"/>
        <w:jc w:val="right"/>
        <w:rPr>
          <w:vertAlign w:val="superscript"/>
          <w:rtl/>
        </w:rPr>
      </w:pPr>
      <w:r w:rsidRPr="00DF57A2">
        <w:rPr>
          <w:rFonts w:ascii="Traditional Arabic" w:eastAsia="Times New Roman" w:hAnsi="Traditional Arabic" w:cs="Traditional Arabic" w:hint="cs"/>
          <w:sz w:val="28"/>
          <w:szCs w:val="28"/>
          <w:rtl/>
        </w:rPr>
        <w:t xml:space="preserve"> </w:t>
      </w:r>
      <w:r w:rsidRPr="00DF57A2">
        <w:rPr>
          <w:rFonts w:ascii="Traditional Arabic" w:eastAsia="Times New Roman" w:hAnsi="Traditional Arabic" w:cs="Traditional Arabic" w:hint="eastAsia"/>
          <w:sz w:val="28"/>
          <w:szCs w:val="28"/>
          <w:rtl/>
        </w:rPr>
        <w:t>سورة الشعراء, آية:</w:t>
      </w:r>
      <w:r w:rsidRPr="00DF57A2">
        <w:rPr>
          <w:rFonts w:ascii="Traditional Arabic" w:eastAsia="Times New Roman" w:hAnsi="Traditional Arabic" w:cs="Traditional Arabic" w:hint="cs"/>
          <w:sz w:val="28"/>
          <w:szCs w:val="28"/>
          <w:rtl/>
        </w:rPr>
        <w:t xml:space="preserve"> 21.  </w:t>
      </w:r>
      <w:r w:rsidRPr="00DF57A2">
        <w:rPr>
          <w:rFonts w:ascii="Traditional Arabic" w:eastAsia="Times New Roman" w:hAnsi="Traditional Arabic" w:cs="Traditional Arabic"/>
          <w:sz w:val="28"/>
          <w:szCs w:val="28"/>
        </w:rPr>
        <w:t>(</w:t>
      </w:r>
      <w:r w:rsidRPr="00DF57A2">
        <w:rPr>
          <w:rFonts w:ascii="Traditional Arabic" w:eastAsia="Times New Roman" w:hAnsi="Traditional Arabic" w:cs="Traditional Arabic"/>
          <w:sz w:val="28"/>
          <w:szCs w:val="28"/>
        </w:rPr>
        <w:footnoteRef/>
      </w:r>
      <w:r w:rsidRPr="00DF57A2">
        <w:rPr>
          <w:rFonts w:ascii="Traditional Arabic" w:eastAsia="Times New Roman" w:hAnsi="Traditional Arabic" w:cs="Traditional Arabic"/>
          <w:sz w:val="28"/>
          <w:szCs w:val="28"/>
        </w:rPr>
        <w:t>)</w:t>
      </w:r>
    </w:p>
  </w:footnote>
  <w:footnote w:id="435">
    <w:p w:rsidR="00D131AE" w:rsidRPr="005C6683" w:rsidRDefault="00D131AE" w:rsidP="00AE33CB">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sz w:val="28"/>
          <w:szCs w:val="28"/>
        </w:rPr>
        <w:footnoteRef/>
      </w:r>
      <w:r w:rsidRPr="005C6683">
        <w:rPr>
          <w:rFonts w:ascii="Traditional Arabic" w:eastAsia="Times New Roman" w:hAnsi="Traditional Arabic" w:cs="Traditional Arabic"/>
          <w:sz w:val="28"/>
          <w:szCs w:val="28"/>
        </w:rPr>
        <w:t>)</w:t>
      </w:r>
      <w:r w:rsidRPr="00057C38">
        <w:rPr>
          <w:rFonts w:ascii="Traditional Arabic" w:eastAsia="Times New Roman" w:hAnsi="Traditional Arabic" w:cs="Traditional Arabic"/>
          <w:sz w:val="28"/>
          <w:szCs w:val="28"/>
          <w:rtl/>
        </w:rPr>
        <w:t>أحمد عبيد الدعاس- أحمد محمد حميدان - إسماعيل محمود</w:t>
      </w:r>
      <w:r>
        <w:rPr>
          <w:rFonts w:ascii="Traditional Arabic" w:eastAsia="Times New Roman" w:hAnsi="Traditional Arabic" w:cs="Traditional Arabic" w:hint="cs"/>
          <w:sz w:val="28"/>
          <w:szCs w:val="28"/>
          <w:rtl/>
        </w:rPr>
        <w:t>,</w:t>
      </w:r>
      <w:r w:rsidRPr="00057C38">
        <w:rPr>
          <w:rFonts w:ascii="Traditional Arabic" w:eastAsia="Times New Roman" w:hAnsi="Traditional Arabic" w:cs="Traditional Arabic"/>
          <w:sz w:val="28"/>
          <w:szCs w:val="28"/>
          <w:rtl/>
        </w:rPr>
        <w:t xml:space="preserve"> القاسم</w:t>
      </w:r>
      <w:r w:rsidRPr="005C6683">
        <w:rPr>
          <w:rFonts w:ascii="Traditional Arabic" w:eastAsia="Times New Roman" w:hAnsi="Traditional Arabic" w:cs="Traditional Arabic" w:hint="cs"/>
          <w:sz w:val="28"/>
          <w:szCs w:val="28"/>
          <w:rtl/>
        </w:rPr>
        <w:t xml:space="preserve"> إعراب القرآن </w:t>
      </w:r>
      <w:r>
        <w:rPr>
          <w:rFonts w:ascii="Traditional Arabic" w:eastAsia="Times New Roman" w:hAnsi="Traditional Arabic" w:cs="Traditional Arabic" w:hint="cs"/>
          <w:sz w:val="28"/>
          <w:szCs w:val="28"/>
          <w:rtl/>
        </w:rPr>
        <w:t xml:space="preserve">الكريم, </w:t>
      </w:r>
      <w:r>
        <w:rPr>
          <w:rFonts w:ascii="Traditional Arabic" w:eastAsia="Times New Roman" w:hAnsi="Traditional Arabic" w:cs="Traditional Arabic"/>
          <w:sz w:val="28"/>
          <w:szCs w:val="28"/>
          <w:rtl/>
        </w:rPr>
        <w:t>دار المنير ودار الفارابي</w:t>
      </w:r>
      <w:r>
        <w:rPr>
          <w:rFonts w:ascii="Traditional Arabic" w:eastAsia="Times New Roman" w:hAnsi="Traditional Arabic" w:cs="Traditional Arabic" w:hint="cs"/>
          <w:sz w:val="28"/>
          <w:szCs w:val="28"/>
          <w:rtl/>
        </w:rPr>
        <w:t xml:space="preserve">, </w:t>
      </w:r>
      <w:r w:rsidRPr="00057C38">
        <w:rPr>
          <w:rFonts w:ascii="Traditional Arabic" w:eastAsia="Times New Roman" w:hAnsi="Traditional Arabic" w:cs="Traditional Arabic"/>
          <w:sz w:val="28"/>
          <w:szCs w:val="28"/>
          <w:rtl/>
        </w:rPr>
        <w:t>دمشق</w:t>
      </w:r>
      <w:r>
        <w:rPr>
          <w:rFonts w:ascii="Traditional Arabic" w:eastAsia="Times New Roman" w:hAnsi="Traditional Arabic" w:cs="Traditional Arabic" w:hint="cs"/>
          <w:sz w:val="28"/>
          <w:szCs w:val="28"/>
          <w:rtl/>
        </w:rPr>
        <w:t>, ط1( 1425ه) ,</w:t>
      </w:r>
      <w:r w:rsidRPr="005C668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w:t>
      </w:r>
      <w:r w:rsidRPr="005C6683">
        <w:rPr>
          <w:rFonts w:ascii="Traditional Arabic" w:eastAsia="Times New Roman" w:hAnsi="Traditional Arabic" w:cs="Traditional Arabic" w:hint="cs"/>
          <w:sz w:val="28"/>
          <w:szCs w:val="28"/>
          <w:rtl/>
        </w:rPr>
        <w:t xml:space="preserve"> 381</w:t>
      </w:r>
      <w:r>
        <w:rPr>
          <w:rFonts w:ascii="Traditional Arabic" w:eastAsia="Times New Roman" w:hAnsi="Traditional Arabic" w:cs="Traditional Arabic" w:hint="cs"/>
          <w:sz w:val="28"/>
          <w:szCs w:val="28"/>
          <w:rtl/>
        </w:rPr>
        <w:t>.</w:t>
      </w:r>
    </w:p>
  </w:footnote>
  <w:footnote w:id="436">
    <w:p w:rsidR="00D131AE" w:rsidRPr="005955F5" w:rsidRDefault="00D131AE" w:rsidP="005955F5">
      <w:pPr>
        <w:pStyle w:val="FootnoteText"/>
        <w:jc w:val="right"/>
        <w:rPr>
          <w:rFonts w:ascii="Traditional Arabic" w:eastAsia="Times New Roman" w:hAnsi="Traditional Arabic" w:cs="Traditional Arabic"/>
          <w:sz w:val="28"/>
          <w:szCs w:val="28"/>
          <w:rtl/>
        </w:rPr>
      </w:pPr>
      <w:r w:rsidRPr="005955F5">
        <w:rPr>
          <w:rFonts w:ascii="Traditional Arabic" w:eastAsia="Times New Roman" w:hAnsi="Traditional Arabic" w:cs="Traditional Arabic" w:hint="cs"/>
          <w:sz w:val="28"/>
          <w:szCs w:val="28"/>
          <w:rtl/>
        </w:rPr>
        <w:t xml:space="preserve">الفعل جعل قد يكون بمعنى </w:t>
      </w:r>
      <w:r w:rsidRPr="005955F5">
        <w:rPr>
          <w:rFonts w:ascii="Traditional Arabic" w:eastAsia="Times New Roman" w:hAnsi="Traditional Arabic" w:cs="Traditional Arabic" w:hint="eastAsia"/>
          <w:sz w:val="28"/>
          <w:szCs w:val="28"/>
          <w:rtl/>
        </w:rPr>
        <w:t>بمعنى</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شرع</w:t>
      </w:r>
      <w:r w:rsidRPr="005955F5">
        <w:rPr>
          <w:rFonts w:ascii="Traditional Arabic" w:eastAsia="Times New Roman" w:hAnsi="Traditional Arabic" w:cs="Traditional Arabic" w:hint="cs"/>
          <w:sz w:val="28"/>
          <w:szCs w:val="28"/>
          <w:rtl/>
        </w:rPr>
        <w:t xml:space="preserve"> </w:t>
      </w:r>
      <w:r w:rsidRPr="005955F5">
        <w:rPr>
          <w:rFonts w:ascii="Traditional Arabic" w:eastAsia="Times New Roman" w:hAnsi="Traditional Arabic" w:cs="Traditional Arabic" w:hint="eastAsia"/>
          <w:sz w:val="28"/>
          <w:szCs w:val="28"/>
          <w:rtl/>
        </w:rPr>
        <w:t>وقد</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يكون</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بمعنى</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اعتقد،</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أو</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ظن،</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أو</w:t>
      </w:r>
      <w:r w:rsidRPr="005955F5">
        <w:rPr>
          <w:rFonts w:ascii="Traditional Arabic" w:eastAsia="Times New Roman" w:hAnsi="Traditional Arabic" w:cs="Traditional Arabic"/>
          <w:sz w:val="28"/>
          <w:szCs w:val="28"/>
          <w:rtl/>
        </w:rPr>
        <w:t xml:space="preserve"> "</w:t>
      </w:r>
      <w:r w:rsidRPr="005955F5">
        <w:rPr>
          <w:rFonts w:ascii="Traditional Arabic" w:eastAsia="Times New Roman" w:hAnsi="Traditional Arabic" w:cs="Traditional Arabic" w:hint="eastAsia"/>
          <w:sz w:val="28"/>
          <w:szCs w:val="28"/>
          <w:rtl/>
        </w:rPr>
        <w:t>صيَّر</w:t>
      </w:r>
      <w:r w:rsidRPr="005955F5">
        <w:rPr>
          <w:rFonts w:ascii="Traditional Arabic" w:eastAsia="Times New Roman" w:hAnsi="Traditional Arabic" w:cs="Traditional Arabic" w:hint="cs"/>
          <w:sz w:val="28"/>
          <w:szCs w:val="28"/>
          <w:rtl/>
        </w:rPr>
        <w:t>, ينظر النحو الوافي2/20.</w:t>
      </w:r>
      <w:r w:rsidRPr="005955F5">
        <w:rPr>
          <w:rFonts w:ascii="Traditional Arabic" w:eastAsia="Times New Roman" w:hAnsi="Traditional Arabic" w:cs="Traditional Arabic"/>
          <w:sz w:val="28"/>
          <w:szCs w:val="28"/>
        </w:rPr>
        <w:t xml:space="preserve"> (</w:t>
      </w:r>
      <w:r w:rsidRPr="005955F5">
        <w:rPr>
          <w:rFonts w:ascii="Traditional Arabic" w:eastAsia="Times New Roman" w:hAnsi="Traditional Arabic" w:cs="Traditional Arabic"/>
          <w:sz w:val="28"/>
          <w:szCs w:val="28"/>
        </w:rPr>
        <w:footnoteRef/>
      </w:r>
      <w:r w:rsidRPr="005955F5">
        <w:rPr>
          <w:rFonts w:ascii="Traditional Arabic" w:eastAsia="Times New Roman" w:hAnsi="Traditional Arabic" w:cs="Traditional Arabic"/>
          <w:sz w:val="28"/>
          <w:szCs w:val="28"/>
        </w:rPr>
        <w:t>)</w:t>
      </w:r>
    </w:p>
  </w:footnote>
  <w:footnote w:id="437">
    <w:p w:rsidR="00D131AE" w:rsidRPr="00AA3E1B" w:rsidRDefault="00D131AE" w:rsidP="00AA3E1B">
      <w:pPr>
        <w:pStyle w:val="FootnoteText"/>
        <w:jc w:val="right"/>
        <w:rPr>
          <w:rFonts w:ascii="Traditional Arabic" w:eastAsia="Times New Roman" w:hAnsi="Traditional Arabic" w:cs="Traditional Arabic"/>
          <w:sz w:val="28"/>
          <w:szCs w:val="28"/>
          <w:rtl/>
        </w:rPr>
      </w:pPr>
      <w:r w:rsidRPr="00AA3E1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آية:84.</w:t>
      </w:r>
      <w:r w:rsidRPr="00AA3E1B">
        <w:rPr>
          <w:rFonts w:ascii="Traditional Arabic" w:eastAsia="Times New Roman" w:hAnsi="Traditional Arabic" w:cs="Traditional Arabic"/>
          <w:sz w:val="28"/>
          <w:szCs w:val="28"/>
        </w:rPr>
        <w:t>(</w:t>
      </w:r>
      <w:r w:rsidRPr="00AA3E1B">
        <w:rPr>
          <w:rFonts w:ascii="Traditional Arabic" w:eastAsia="Times New Roman" w:hAnsi="Traditional Arabic" w:cs="Traditional Arabic"/>
          <w:sz w:val="28"/>
          <w:szCs w:val="28"/>
        </w:rPr>
        <w:footnoteRef/>
      </w:r>
      <w:r w:rsidRPr="00AA3E1B">
        <w:rPr>
          <w:rFonts w:ascii="Traditional Arabic" w:eastAsia="Times New Roman" w:hAnsi="Traditional Arabic" w:cs="Traditional Arabic"/>
          <w:sz w:val="28"/>
          <w:szCs w:val="28"/>
        </w:rPr>
        <w:t>)</w:t>
      </w:r>
    </w:p>
  </w:footnote>
  <w:footnote w:id="438">
    <w:p w:rsidR="00D131AE" w:rsidRPr="006A14F8" w:rsidRDefault="00D131AE" w:rsidP="004728EB">
      <w:pPr>
        <w:pStyle w:val="FootnoteText"/>
        <w:bidi/>
        <w:jc w:val="both"/>
        <w:rPr>
          <w:rFonts w:ascii="Traditional Arabic" w:eastAsia="Times New Roman" w:hAnsi="Traditional Arabic" w:cs="Traditional Arabic"/>
          <w:sz w:val="28"/>
          <w:szCs w:val="28"/>
          <w:rtl/>
        </w:rPr>
      </w:pPr>
      <w:r w:rsidRPr="006A14F8">
        <w:rPr>
          <w:rFonts w:ascii="Traditional Arabic" w:eastAsia="Times New Roman" w:hAnsi="Traditional Arabic" w:cs="Traditional Arabic"/>
          <w:sz w:val="28"/>
          <w:szCs w:val="28"/>
        </w:rPr>
        <w:t xml:space="preserve"> (</w:t>
      </w:r>
      <w:r w:rsidRPr="006A14F8">
        <w:rPr>
          <w:rFonts w:ascii="Traditional Arabic" w:eastAsia="Times New Roman" w:hAnsi="Traditional Arabic" w:cs="Traditional Arabic"/>
          <w:sz w:val="28"/>
          <w:szCs w:val="28"/>
        </w:rPr>
        <w:footnoteRef/>
      </w:r>
      <w:r w:rsidRPr="006A14F8">
        <w:rPr>
          <w:rFonts w:ascii="Traditional Arabic" w:eastAsia="Times New Roman" w:hAnsi="Traditional Arabic" w:cs="Traditional Arabic"/>
          <w:sz w:val="28"/>
          <w:szCs w:val="28"/>
        </w:rPr>
        <w:t>)</w:t>
      </w:r>
      <w:r w:rsidRPr="006A14F8">
        <w:rPr>
          <w:rFonts w:ascii="Traditional Arabic" w:eastAsia="Times New Roman" w:hAnsi="Traditional Arabic" w:cs="Traditional Arabic" w:hint="cs"/>
          <w:sz w:val="28"/>
          <w:szCs w:val="28"/>
          <w:rtl/>
        </w:rPr>
        <w:t xml:space="preserve">البحر المحيط, مرجع سابق, </w:t>
      </w:r>
      <w:r>
        <w:rPr>
          <w:rFonts w:ascii="Traditional Arabic" w:eastAsia="Times New Roman" w:hAnsi="Traditional Arabic" w:cs="Traditional Arabic" w:hint="cs"/>
          <w:sz w:val="28"/>
          <w:szCs w:val="28"/>
          <w:rtl/>
        </w:rPr>
        <w:t>8</w:t>
      </w:r>
      <w:r w:rsidRPr="006A14F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152</w:t>
      </w:r>
      <w:r w:rsidRPr="006A14F8">
        <w:rPr>
          <w:rFonts w:ascii="Traditional Arabic" w:eastAsia="Times New Roman" w:hAnsi="Traditional Arabic" w:cs="Traditional Arabic" w:hint="cs"/>
          <w:sz w:val="28"/>
          <w:szCs w:val="28"/>
          <w:rtl/>
        </w:rPr>
        <w:t>.</w:t>
      </w:r>
    </w:p>
  </w:footnote>
  <w:footnote w:id="439">
    <w:p w:rsidR="00D131AE" w:rsidRPr="00DF57A2" w:rsidRDefault="00D131AE" w:rsidP="004F6576">
      <w:pPr>
        <w:pStyle w:val="FootnoteText"/>
        <w:jc w:val="right"/>
        <w:rPr>
          <w:rFonts w:ascii="Traditional Arabic" w:eastAsia="Times New Roman" w:hAnsi="Traditional Arabic" w:cs="Traditional Arabic"/>
          <w:sz w:val="28"/>
          <w:szCs w:val="28"/>
          <w:rtl/>
        </w:rPr>
      </w:pPr>
      <w:r w:rsidRPr="00DF57A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آية:84.</w:t>
      </w:r>
      <w:r w:rsidRPr="00DF57A2">
        <w:rPr>
          <w:rFonts w:ascii="Traditional Arabic" w:eastAsia="Times New Roman" w:hAnsi="Traditional Arabic" w:cs="Traditional Arabic" w:hint="cs"/>
          <w:sz w:val="28"/>
          <w:szCs w:val="28"/>
          <w:rtl/>
        </w:rPr>
        <w:t xml:space="preserve">  </w:t>
      </w:r>
      <w:r w:rsidRPr="00DF57A2">
        <w:rPr>
          <w:rFonts w:ascii="Traditional Arabic" w:eastAsia="Times New Roman" w:hAnsi="Traditional Arabic" w:cs="Traditional Arabic"/>
          <w:sz w:val="28"/>
          <w:szCs w:val="28"/>
        </w:rPr>
        <w:t>(</w:t>
      </w:r>
      <w:r w:rsidRPr="00DF57A2">
        <w:rPr>
          <w:rFonts w:ascii="Traditional Arabic" w:eastAsia="Times New Roman" w:hAnsi="Traditional Arabic" w:cs="Traditional Arabic"/>
          <w:sz w:val="28"/>
          <w:szCs w:val="28"/>
        </w:rPr>
        <w:footnoteRef/>
      </w:r>
      <w:r w:rsidRPr="00DF57A2">
        <w:rPr>
          <w:rFonts w:ascii="Traditional Arabic" w:eastAsia="Times New Roman" w:hAnsi="Traditional Arabic" w:cs="Traditional Arabic"/>
          <w:sz w:val="28"/>
          <w:szCs w:val="28"/>
        </w:rPr>
        <w:t>)</w:t>
      </w:r>
    </w:p>
  </w:footnote>
  <w:footnote w:id="440">
    <w:p w:rsidR="00D131AE" w:rsidRPr="003E2FAB" w:rsidRDefault="00D131AE" w:rsidP="006A14F8">
      <w:pPr>
        <w:autoSpaceDE w:val="0"/>
        <w:autoSpaceDN w:val="0"/>
        <w:bidi/>
        <w:adjustRightInd w:val="0"/>
        <w:spacing w:after="0" w:line="240" w:lineRule="auto"/>
        <w:rPr>
          <w:rFonts w:ascii="Traditional Arabic" w:eastAsia="Times New Roman" w:hAnsi="Traditional Arabic" w:cs="Traditional Arabic"/>
          <w:sz w:val="28"/>
          <w:szCs w:val="28"/>
          <w:rtl/>
        </w:rPr>
      </w:pPr>
      <w:r w:rsidRPr="003E2FAB">
        <w:rPr>
          <w:rFonts w:ascii="Traditional Arabic" w:eastAsia="Times New Roman" w:hAnsi="Traditional Arabic" w:cs="Traditional Arabic"/>
          <w:sz w:val="28"/>
          <w:szCs w:val="28"/>
        </w:rPr>
        <w:t>(</w:t>
      </w:r>
      <w:r w:rsidRPr="003E2FAB">
        <w:rPr>
          <w:rFonts w:ascii="Traditional Arabic" w:eastAsia="Times New Roman" w:hAnsi="Traditional Arabic" w:cs="Traditional Arabic"/>
          <w:sz w:val="28"/>
          <w:szCs w:val="28"/>
        </w:rPr>
        <w:footnoteRef/>
      </w:r>
      <w:r w:rsidRPr="003E2FAB">
        <w:rPr>
          <w:rFonts w:ascii="Traditional Arabic" w:eastAsia="Times New Roman" w:hAnsi="Traditional Arabic" w:cs="Traditional Arabic"/>
          <w:sz w:val="28"/>
          <w:szCs w:val="28"/>
        </w:rPr>
        <w:t>)</w:t>
      </w:r>
      <w:r w:rsidRPr="003E2FAB">
        <w:rPr>
          <w:rFonts w:ascii="Traditional Arabic" w:eastAsia="Times New Roman" w:hAnsi="Traditional Arabic" w:cs="Traditional Arabic" w:hint="cs"/>
          <w:sz w:val="28"/>
          <w:szCs w:val="28"/>
          <w:rtl/>
        </w:rPr>
        <w:t xml:space="preserve"> </w:t>
      </w:r>
      <w:r w:rsidRPr="003E2FAB">
        <w:rPr>
          <w:rFonts w:ascii="Traditional Arabic" w:eastAsia="Times New Roman" w:hAnsi="Traditional Arabic" w:cs="Traditional Arabic"/>
          <w:sz w:val="28"/>
          <w:szCs w:val="28"/>
          <w:rtl/>
        </w:rPr>
        <w:t>أبو بكر عبد القاهر بن عبد الرحمن بن محمد الفارسي</w:t>
      </w:r>
      <w:r w:rsidRPr="003E2FAB">
        <w:rPr>
          <w:rFonts w:ascii="Traditional Arabic" w:eastAsia="Times New Roman" w:hAnsi="Traditional Arabic" w:cs="Traditional Arabic" w:hint="cs"/>
          <w:sz w:val="28"/>
          <w:szCs w:val="28"/>
          <w:rtl/>
        </w:rPr>
        <w:t xml:space="preserve">, </w:t>
      </w:r>
      <w:r w:rsidRPr="003E2FAB">
        <w:rPr>
          <w:rFonts w:ascii="Traditional Arabic" w:eastAsia="Times New Roman" w:hAnsi="Traditional Arabic" w:cs="Traditional Arabic"/>
          <w:sz w:val="28"/>
          <w:szCs w:val="28"/>
          <w:rtl/>
        </w:rPr>
        <w:t>دَرْجُ الدُّرر في تَفِسيِر الآيِ والسُّوَر</w:t>
      </w:r>
      <w:r>
        <w:rPr>
          <w:rFonts w:ascii="Traditional Arabic" w:eastAsia="Times New Roman" w:hAnsi="Traditional Arabic" w:cs="Traditional Arabic" w:hint="cs"/>
          <w:sz w:val="28"/>
          <w:szCs w:val="28"/>
          <w:rtl/>
        </w:rPr>
        <w:t xml:space="preserve">, </w:t>
      </w:r>
      <w:r w:rsidRPr="003E2FAB">
        <w:rPr>
          <w:rFonts w:ascii="Traditional Arabic" w:eastAsia="Times New Roman" w:hAnsi="Traditional Arabic" w:cs="Traditional Arabic" w:hint="cs"/>
          <w:sz w:val="28"/>
          <w:szCs w:val="28"/>
          <w:rtl/>
        </w:rPr>
        <w:t xml:space="preserve">تحقيق: </w:t>
      </w:r>
      <w:r w:rsidRPr="003E2FAB">
        <w:rPr>
          <w:rFonts w:ascii="Traditional Arabic" w:eastAsia="Times New Roman" w:hAnsi="Traditional Arabic" w:cs="Traditional Arabic"/>
          <w:sz w:val="28"/>
          <w:szCs w:val="28"/>
          <w:rtl/>
        </w:rPr>
        <w:t>طلعت صلاح الفرحان</w:t>
      </w:r>
      <w:r w:rsidRPr="003E2FAB">
        <w:rPr>
          <w:rFonts w:ascii="Traditional Arabic" w:eastAsia="Times New Roman" w:hAnsi="Traditional Arabic" w:cs="Traditional Arabic" w:hint="cs"/>
          <w:sz w:val="28"/>
          <w:szCs w:val="28"/>
          <w:rtl/>
        </w:rPr>
        <w:t>,</w:t>
      </w:r>
      <w:r w:rsidRPr="003E2FAB">
        <w:rPr>
          <w:rFonts w:ascii="Traditional Arabic" w:eastAsia="Times New Roman" w:hAnsi="Traditional Arabic" w:cs="Traditional Arabic"/>
          <w:sz w:val="28"/>
          <w:szCs w:val="28"/>
          <w:rtl/>
        </w:rPr>
        <w:t xml:space="preserve"> محمد أديب شكور أمرير</w:t>
      </w:r>
      <w:r w:rsidRPr="003E2FAB">
        <w:rPr>
          <w:rFonts w:ascii="Traditional Arabic" w:eastAsia="Times New Roman" w:hAnsi="Traditional Arabic" w:cs="Traditional Arabic" w:hint="cs"/>
          <w:sz w:val="28"/>
          <w:szCs w:val="28"/>
          <w:rtl/>
        </w:rPr>
        <w:t xml:space="preserve">, </w:t>
      </w:r>
      <w:r w:rsidRPr="003E2FAB">
        <w:rPr>
          <w:rFonts w:ascii="Traditional Arabic" w:eastAsia="Times New Roman" w:hAnsi="Traditional Arabic" w:cs="Traditional Arabic"/>
          <w:sz w:val="28"/>
          <w:szCs w:val="28"/>
          <w:rtl/>
        </w:rPr>
        <w:t>دار الفکر - عمان، الأردن</w:t>
      </w:r>
      <w:r>
        <w:rPr>
          <w:rFonts w:ascii="Traditional Arabic" w:eastAsia="Times New Roman" w:hAnsi="Traditional Arabic" w:cs="Traditional Arabic" w:hint="cs"/>
          <w:sz w:val="28"/>
          <w:szCs w:val="28"/>
          <w:rtl/>
        </w:rPr>
        <w:t>, ط1, 2/395.</w:t>
      </w:r>
    </w:p>
  </w:footnote>
  <w:footnote w:id="441">
    <w:p w:rsidR="00D131AE" w:rsidRPr="006A14F8" w:rsidRDefault="00D131AE" w:rsidP="003E2FAB">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البيت </w:t>
      </w:r>
      <w:r w:rsidRPr="006A14F8">
        <w:rPr>
          <w:rFonts w:ascii="Traditional Arabic" w:eastAsia="Times New Roman" w:hAnsi="Traditional Arabic" w:cs="Traditional Arabic"/>
          <w:sz w:val="28"/>
          <w:szCs w:val="28"/>
          <w:rtl/>
        </w:rPr>
        <w:t>للأعشى الباهلي</w:t>
      </w:r>
      <w:r>
        <w:rPr>
          <w:rFonts w:ascii="Traditional Arabic" w:eastAsia="Times New Roman" w:hAnsi="Traditional Arabic" w:cs="Traditional Arabic" w:hint="cs"/>
          <w:sz w:val="28"/>
          <w:szCs w:val="28"/>
          <w:rtl/>
        </w:rPr>
        <w:t>, ينظر الكشاف للزمخشري, 3/22.</w:t>
      </w:r>
      <w:r w:rsidRPr="006A14F8">
        <w:rPr>
          <w:rFonts w:ascii="Traditional Arabic" w:eastAsia="Times New Roman" w:hAnsi="Traditional Arabic" w:cs="Traditional Arabic"/>
          <w:sz w:val="28"/>
          <w:szCs w:val="28"/>
        </w:rPr>
        <w:t>(</w:t>
      </w:r>
      <w:r w:rsidRPr="006A14F8">
        <w:rPr>
          <w:rFonts w:ascii="Traditional Arabic" w:eastAsia="Times New Roman" w:hAnsi="Traditional Arabic" w:cs="Traditional Arabic"/>
          <w:sz w:val="28"/>
          <w:szCs w:val="28"/>
        </w:rPr>
        <w:footnoteRef/>
      </w:r>
      <w:r w:rsidRPr="006A14F8">
        <w:rPr>
          <w:rFonts w:ascii="Traditional Arabic" w:eastAsia="Times New Roman" w:hAnsi="Traditional Arabic" w:cs="Traditional Arabic"/>
          <w:sz w:val="28"/>
          <w:szCs w:val="28"/>
        </w:rPr>
        <w:t>)</w:t>
      </w:r>
    </w:p>
  </w:footnote>
  <w:footnote w:id="442">
    <w:p w:rsidR="00D131AE" w:rsidRPr="006A14F8" w:rsidRDefault="00D131AE" w:rsidP="006A14F8">
      <w:pPr>
        <w:pStyle w:val="FootnoteText"/>
        <w:jc w:val="right"/>
        <w:rPr>
          <w:rFonts w:ascii="Traditional Arabic" w:eastAsia="Times New Roman" w:hAnsi="Traditional Arabic" w:cs="Traditional Arabic"/>
          <w:sz w:val="28"/>
          <w:szCs w:val="28"/>
          <w:rtl/>
        </w:rPr>
      </w:pPr>
      <w:r w:rsidRPr="006A14F8">
        <w:rPr>
          <w:rFonts w:ascii="Traditional Arabic" w:eastAsia="Times New Roman" w:hAnsi="Traditional Arabic" w:cs="Traditional Arabic" w:hint="cs"/>
          <w:sz w:val="28"/>
          <w:szCs w:val="28"/>
          <w:rtl/>
        </w:rPr>
        <w:t xml:space="preserve">  الكشاف, 3/22 </w:t>
      </w:r>
      <w:r w:rsidRPr="006A14F8">
        <w:rPr>
          <w:rFonts w:ascii="Traditional Arabic" w:eastAsia="Times New Roman" w:hAnsi="Traditional Arabic" w:cs="Traditional Arabic"/>
          <w:sz w:val="28"/>
          <w:szCs w:val="28"/>
        </w:rPr>
        <w:t>(</w:t>
      </w:r>
      <w:r w:rsidRPr="006A14F8">
        <w:rPr>
          <w:rFonts w:ascii="Traditional Arabic" w:eastAsia="Times New Roman" w:hAnsi="Traditional Arabic" w:cs="Traditional Arabic"/>
          <w:sz w:val="28"/>
          <w:szCs w:val="28"/>
        </w:rPr>
        <w:footnoteRef/>
      </w:r>
      <w:r w:rsidRPr="006A14F8">
        <w:rPr>
          <w:rFonts w:ascii="Traditional Arabic" w:eastAsia="Times New Roman" w:hAnsi="Traditional Arabic" w:cs="Traditional Arabic"/>
          <w:sz w:val="28"/>
          <w:szCs w:val="28"/>
        </w:rPr>
        <w:t>)</w:t>
      </w:r>
    </w:p>
  </w:footnote>
  <w:footnote w:id="443">
    <w:p w:rsidR="00D131AE" w:rsidRPr="00DF57A2" w:rsidRDefault="00D131AE" w:rsidP="004F6576">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الشعراء, آية: 85.</w:t>
      </w:r>
      <w:r w:rsidRPr="00DF57A2">
        <w:rPr>
          <w:rFonts w:ascii="Traditional Arabic" w:eastAsia="Times New Roman" w:hAnsi="Traditional Arabic" w:cs="Traditional Arabic"/>
          <w:sz w:val="28"/>
          <w:szCs w:val="28"/>
        </w:rPr>
        <w:t>(</w:t>
      </w:r>
      <w:r w:rsidRPr="00DF57A2">
        <w:rPr>
          <w:rFonts w:ascii="Traditional Arabic" w:eastAsia="Times New Roman" w:hAnsi="Traditional Arabic" w:cs="Traditional Arabic"/>
          <w:sz w:val="28"/>
          <w:szCs w:val="28"/>
        </w:rPr>
        <w:footnoteRef/>
      </w:r>
      <w:r w:rsidRPr="00DF57A2">
        <w:rPr>
          <w:rFonts w:ascii="Traditional Arabic" w:eastAsia="Times New Roman" w:hAnsi="Traditional Arabic" w:cs="Traditional Arabic"/>
          <w:sz w:val="28"/>
          <w:szCs w:val="28"/>
        </w:rPr>
        <w:t>)</w:t>
      </w:r>
    </w:p>
  </w:footnote>
  <w:footnote w:id="444">
    <w:p w:rsidR="00D131AE" w:rsidRPr="008106B9" w:rsidRDefault="00D131AE" w:rsidP="00BD407D">
      <w:pPr>
        <w:pStyle w:val="FootnoteText"/>
        <w:jc w:val="right"/>
        <w:rPr>
          <w:rFonts w:ascii="Traditional Arabic" w:eastAsia="Times New Roman" w:hAnsi="Traditional Arabic" w:cs="Traditional Arabic"/>
          <w:sz w:val="28"/>
          <w:szCs w:val="28"/>
          <w:rtl/>
        </w:rPr>
      </w:pPr>
      <w:r w:rsidRPr="008106B9">
        <w:rPr>
          <w:rFonts w:ascii="Traditional Arabic" w:eastAsia="Times New Roman" w:hAnsi="Traditional Arabic" w:cs="Traditional Arabic" w:hint="cs"/>
          <w:sz w:val="28"/>
          <w:szCs w:val="28"/>
          <w:rtl/>
        </w:rPr>
        <w:t xml:space="preserve"> سورة النمل, آية: 16. </w:t>
      </w:r>
      <w:r w:rsidRPr="008106B9">
        <w:rPr>
          <w:rFonts w:ascii="Traditional Arabic" w:eastAsia="Times New Roman" w:hAnsi="Traditional Arabic" w:cs="Traditional Arabic"/>
          <w:sz w:val="28"/>
          <w:szCs w:val="28"/>
        </w:rPr>
        <w:t>(</w:t>
      </w:r>
      <w:r w:rsidRPr="008106B9">
        <w:rPr>
          <w:rFonts w:ascii="Traditional Arabic" w:eastAsia="Times New Roman" w:hAnsi="Traditional Arabic" w:cs="Traditional Arabic"/>
          <w:sz w:val="28"/>
          <w:szCs w:val="28"/>
        </w:rPr>
        <w:footnoteRef/>
      </w:r>
      <w:r w:rsidRPr="008106B9">
        <w:rPr>
          <w:rFonts w:ascii="Traditional Arabic" w:eastAsia="Times New Roman" w:hAnsi="Traditional Arabic" w:cs="Traditional Arabic"/>
          <w:sz w:val="28"/>
          <w:szCs w:val="28"/>
        </w:rPr>
        <w:t>)</w:t>
      </w:r>
    </w:p>
  </w:footnote>
  <w:footnote w:id="445">
    <w:p w:rsidR="00D131AE" w:rsidRPr="008106B9" w:rsidRDefault="00D131AE" w:rsidP="00BD407D">
      <w:pPr>
        <w:pStyle w:val="FootnoteText"/>
        <w:jc w:val="right"/>
        <w:rPr>
          <w:rFonts w:ascii="Traditional Arabic" w:eastAsia="Times New Roman" w:hAnsi="Traditional Arabic" w:cs="Traditional Arabic"/>
          <w:sz w:val="28"/>
          <w:szCs w:val="28"/>
          <w:rtl/>
        </w:rPr>
      </w:pPr>
      <w:r w:rsidRPr="008106B9">
        <w:rPr>
          <w:rFonts w:ascii="Traditional Arabic" w:eastAsia="Times New Roman" w:hAnsi="Traditional Arabic" w:cs="Traditional Arabic" w:hint="cs"/>
          <w:sz w:val="28"/>
          <w:szCs w:val="28"/>
          <w:rtl/>
        </w:rPr>
        <w:t xml:space="preserve"> </w:t>
      </w:r>
      <w:r w:rsidRPr="008106B9">
        <w:rPr>
          <w:rFonts w:ascii="Traditional Arabic" w:eastAsia="Times New Roman" w:hAnsi="Traditional Arabic" w:cs="Traditional Arabic"/>
          <w:sz w:val="28"/>
          <w:szCs w:val="28"/>
          <w:rtl/>
        </w:rPr>
        <w:t>د</w:t>
      </w:r>
      <w:r>
        <w:rPr>
          <w:rFonts w:ascii="Traditional Arabic" w:eastAsia="Times New Roman" w:hAnsi="Traditional Arabic" w:cs="Traditional Arabic" w:hint="cs"/>
          <w:sz w:val="28"/>
          <w:szCs w:val="28"/>
          <w:rtl/>
        </w:rPr>
        <w:t>.</w:t>
      </w:r>
      <w:r w:rsidRPr="008106B9">
        <w:rPr>
          <w:rFonts w:ascii="Traditional Arabic" w:eastAsia="Times New Roman" w:hAnsi="Traditional Arabic" w:cs="Traditional Arabic"/>
          <w:sz w:val="28"/>
          <w:szCs w:val="28"/>
          <w:rtl/>
        </w:rPr>
        <w:t xml:space="preserve"> أحمد مختار عبد الحميد عمر</w:t>
      </w:r>
      <w:r w:rsidRPr="008106B9">
        <w:rPr>
          <w:rFonts w:ascii="Traditional Arabic" w:eastAsia="Times New Roman" w:hAnsi="Traditional Arabic" w:cs="Traditional Arabic" w:hint="cs"/>
          <w:sz w:val="28"/>
          <w:szCs w:val="28"/>
          <w:rtl/>
        </w:rPr>
        <w:t>, بمساعدة فريق عمل,</w:t>
      </w:r>
      <w:r>
        <w:rPr>
          <w:rFonts w:ascii="Traditional Arabic" w:eastAsia="Times New Roman" w:hAnsi="Traditional Arabic" w:cs="Traditional Arabic" w:hint="cs"/>
          <w:sz w:val="28"/>
          <w:szCs w:val="28"/>
          <w:rtl/>
        </w:rPr>
        <w:t xml:space="preserve"> معجم</w:t>
      </w:r>
      <w:r w:rsidRPr="00787563">
        <w:rPr>
          <w:rFonts w:hint="eastAsia"/>
          <w:rtl/>
        </w:rPr>
        <w:t xml:space="preserve"> </w:t>
      </w:r>
      <w:r w:rsidRPr="00787563">
        <w:rPr>
          <w:rFonts w:ascii="Traditional Arabic" w:eastAsia="Times New Roman" w:hAnsi="Traditional Arabic" w:cs="Traditional Arabic" w:hint="eastAsia"/>
          <w:sz w:val="28"/>
          <w:szCs w:val="28"/>
          <w:rtl/>
        </w:rPr>
        <w:t>اللغة</w:t>
      </w:r>
      <w:r w:rsidRPr="00787563">
        <w:rPr>
          <w:rFonts w:ascii="Traditional Arabic" w:eastAsia="Times New Roman" w:hAnsi="Traditional Arabic" w:cs="Traditional Arabic"/>
          <w:sz w:val="28"/>
          <w:szCs w:val="28"/>
          <w:rtl/>
        </w:rPr>
        <w:t xml:space="preserve"> </w:t>
      </w:r>
      <w:r w:rsidRPr="00787563">
        <w:rPr>
          <w:rFonts w:ascii="Traditional Arabic" w:eastAsia="Times New Roman" w:hAnsi="Traditional Arabic" w:cs="Traditional Arabic" w:hint="eastAsia"/>
          <w:sz w:val="28"/>
          <w:szCs w:val="28"/>
          <w:rtl/>
        </w:rPr>
        <w:t>العربية</w:t>
      </w:r>
      <w:r>
        <w:rPr>
          <w:rFonts w:ascii="Traditional Arabic" w:eastAsia="Times New Roman" w:hAnsi="Traditional Arabic" w:cs="Traditional Arabic" w:hint="cs"/>
          <w:sz w:val="28"/>
          <w:szCs w:val="28"/>
          <w:rtl/>
        </w:rPr>
        <w:t xml:space="preserve"> المعاصرة,</w:t>
      </w:r>
      <w:r w:rsidRPr="008106B9">
        <w:rPr>
          <w:rFonts w:ascii="Traditional Arabic" w:eastAsia="Times New Roman" w:hAnsi="Traditional Arabic" w:cs="Traditional Arabic" w:hint="cs"/>
          <w:sz w:val="28"/>
          <w:szCs w:val="28"/>
          <w:rtl/>
        </w:rPr>
        <w:t xml:space="preserve"> عالم الكتب, ط1, </w:t>
      </w:r>
      <w:r>
        <w:rPr>
          <w:rFonts w:ascii="Traditional Arabic" w:eastAsia="Times New Roman" w:hAnsi="Traditional Arabic" w:cs="Traditional Arabic" w:hint="cs"/>
          <w:sz w:val="28"/>
          <w:szCs w:val="28"/>
          <w:rtl/>
        </w:rPr>
        <w:t>3/2420.</w:t>
      </w:r>
      <w:r w:rsidRPr="008106B9">
        <w:rPr>
          <w:rFonts w:ascii="Traditional Arabic" w:eastAsia="Times New Roman" w:hAnsi="Traditional Arabic" w:cs="Traditional Arabic"/>
          <w:sz w:val="28"/>
          <w:szCs w:val="28"/>
        </w:rPr>
        <w:t>(</w:t>
      </w:r>
      <w:r w:rsidRPr="008106B9">
        <w:rPr>
          <w:rFonts w:ascii="Traditional Arabic" w:eastAsia="Times New Roman" w:hAnsi="Traditional Arabic" w:cs="Traditional Arabic"/>
          <w:sz w:val="28"/>
          <w:szCs w:val="28"/>
        </w:rPr>
        <w:footnoteRef/>
      </w:r>
      <w:r w:rsidRPr="008106B9">
        <w:rPr>
          <w:rFonts w:ascii="Traditional Arabic" w:eastAsia="Times New Roman" w:hAnsi="Traditional Arabic" w:cs="Traditional Arabic"/>
          <w:sz w:val="28"/>
          <w:szCs w:val="28"/>
        </w:rPr>
        <w:t>)</w:t>
      </w:r>
    </w:p>
  </w:footnote>
  <w:footnote w:id="446">
    <w:p w:rsidR="00D131AE" w:rsidRPr="00AE33CB" w:rsidRDefault="00D131AE" w:rsidP="00AE33CB">
      <w:pPr>
        <w:pStyle w:val="FootnoteText"/>
        <w:jc w:val="right"/>
        <w:rPr>
          <w:rFonts w:ascii="Traditional Arabic" w:eastAsia="Times New Roman" w:hAnsi="Traditional Arabic" w:cs="Traditional Arabic"/>
          <w:sz w:val="28"/>
          <w:szCs w:val="28"/>
          <w:rtl/>
        </w:rPr>
      </w:pPr>
      <w:r w:rsidRPr="00AE33CB">
        <w:rPr>
          <w:rFonts w:ascii="Traditional Arabic" w:eastAsia="Times New Roman" w:hAnsi="Traditional Arabic" w:cs="Traditional Arabic" w:hint="cs"/>
          <w:sz w:val="28"/>
          <w:szCs w:val="28"/>
          <w:rtl/>
        </w:rPr>
        <w:t xml:space="preserve"> سورة الزخرف, آية: 72.</w:t>
      </w:r>
      <w:r w:rsidRPr="00AE33CB">
        <w:rPr>
          <w:rFonts w:ascii="Traditional Arabic" w:eastAsia="Times New Roman" w:hAnsi="Traditional Arabic" w:cs="Traditional Arabic"/>
          <w:sz w:val="28"/>
          <w:szCs w:val="28"/>
        </w:rPr>
        <w:t>(</w:t>
      </w:r>
      <w:r w:rsidRPr="00AE33CB">
        <w:rPr>
          <w:rFonts w:ascii="Traditional Arabic" w:eastAsia="Times New Roman" w:hAnsi="Traditional Arabic" w:cs="Traditional Arabic"/>
          <w:sz w:val="28"/>
          <w:szCs w:val="28"/>
        </w:rPr>
        <w:footnoteRef/>
      </w:r>
      <w:r w:rsidRPr="00AE33CB">
        <w:rPr>
          <w:rFonts w:ascii="Traditional Arabic" w:eastAsia="Times New Roman" w:hAnsi="Traditional Arabic" w:cs="Traditional Arabic"/>
          <w:sz w:val="28"/>
          <w:szCs w:val="28"/>
        </w:rPr>
        <w:t>)</w:t>
      </w:r>
    </w:p>
  </w:footnote>
  <w:footnote w:id="447">
    <w:p w:rsidR="00D131AE" w:rsidRPr="004A1BD3" w:rsidRDefault="00D131AE" w:rsidP="00BD407D">
      <w:pPr>
        <w:pStyle w:val="FootnoteText"/>
        <w:jc w:val="right"/>
        <w:rPr>
          <w:rFonts w:ascii="Traditional Arabic" w:eastAsia="Times New Roman" w:hAnsi="Traditional Arabic" w:cs="Traditional Arabic"/>
          <w:sz w:val="28"/>
          <w:szCs w:val="28"/>
          <w:rtl/>
        </w:rPr>
      </w:pPr>
      <w:r w:rsidRPr="004A1BD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29.</w:t>
      </w:r>
      <w:r w:rsidRPr="004A1BD3">
        <w:rPr>
          <w:rFonts w:ascii="Traditional Arabic" w:eastAsia="Times New Roman" w:hAnsi="Traditional Arabic" w:cs="Traditional Arabic" w:hint="cs"/>
          <w:sz w:val="28"/>
          <w:szCs w:val="28"/>
          <w:rtl/>
        </w:rPr>
        <w:t xml:space="preserve"> </w:t>
      </w:r>
      <w:r w:rsidRPr="004A1BD3">
        <w:rPr>
          <w:rFonts w:ascii="Traditional Arabic" w:eastAsia="Times New Roman" w:hAnsi="Traditional Arabic" w:cs="Traditional Arabic"/>
          <w:sz w:val="28"/>
          <w:szCs w:val="28"/>
        </w:rPr>
        <w:t>(</w:t>
      </w:r>
      <w:r w:rsidRPr="004A1BD3">
        <w:rPr>
          <w:rFonts w:ascii="Traditional Arabic" w:eastAsia="Times New Roman" w:hAnsi="Traditional Arabic" w:cs="Traditional Arabic"/>
          <w:sz w:val="28"/>
          <w:szCs w:val="28"/>
        </w:rPr>
        <w:footnoteRef/>
      </w:r>
      <w:r w:rsidRPr="004A1BD3">
        <w:rPr>
          <w:rFonts w:ascii="Traditional Arabic" w:eastAsia="Times New Roman" w:hAnsi="Traditional Arabic" w:cs="Traditional Arabic"/>
          <w:sz w:val="28"/>
          <w:szCs w:val="28"/>
        </w:rPr>
        <w:t>)</w:t>
      </w:r>
    </w:p>
  </w:footnote>
  <w:footnote w:id="448">
    <w:p w:rsidR="00D131AE" w:rsidRPr="002560CF" w:rsidRDefault="00D131AE" w:rsidP="00BD407D">
      <w:pPr>
        <w:pStyle w:val="FootnoteText"/>
        <w:jc w:val="right"/>
        <w:rPr>
          <w:rFonts w:ascii="Traditional Arabic" w:eastAsia="Times New Roman" w:hAnsi="Traditional Arabic" w:cs="Traditional Arabic"/>
          <w:sz w:val="28"/>
          <w:szCs w:val="28"/>
          <w:rtl/>
        </w:rPr>
      </w:pPr>
      <w:r w:rsidRPr="002560CF">
        <w:rPr>
          <w:rFonts w:ascii="Traditional Arabic" w:eastAsia="Times New Roman" w:hAnsi="Traditional Arabic" w:cs="Traditional Arabic" w:hint="cs"/>
          <w:sz w:val="28"/>
          <w:szCs w:val="28"/>
          <w:rtl/>
        </w:rPr>
        <w:t xml:space="preserve"> التحرير والتنوير, مرجع سابق, 19/122. </w:t>
      </w:r>
      <w:r w:rsidRPr="002560CF">
        <w:rPr>
          <w:rFonts w:ascii="Traditional Arabic" w:eastAsia="Times New Roman" w:hAnsi="Traditional Arabic" w:cs="Traditional Arabic"/>
          <w:sz w:val="28"/>
          <w:szCs w:val="28"/>
        </w:rPr>
        <w:t>(</w:t>
      </w:r>
      <w:r w:rsidRPr="002560CF">
        <w:rPr>
          <w:rFonts w:ascii="Traditional Arabic" w:eastAsia="Times New Roman" w:hAnsi="Traditional Arabic" w:cs="Traditional Arabic"/>
          <w:sz w:val="28"/>
          <w:szCs w:val="28"/>
        </w:rPr>
        <w:footnoteRef/>
      </w:r>
      <w:r w:rsidRPr="002560CF">
        <w:rPr>
          <w:rFonts w:ascii="Traditional Arabic" w:eastAsia="Times New Roman" w:hAnsi="Traditional Arabic" w:cs="Traditional Arabic"/>
          <w:sz w:val="28"/>
          <w:szCs w:val="28"/>
        </w:rPr>
        <w:t>)</w:t>
      </w:r>
    </w:p>
  </w:footnote>
  <w:footnote w:id="449">
    <w:p w:rsidR="00D131AE" w:rsidRPr="004A1BD3" w:rsidRDefault="00D131AE" w:rsidP="00FB474C">
      <w:pPr>
        <w:pStyle w:val="FootnoteText"/>
        <w:jc w:val="right"/>
        <w:rPr>
          <w:rFonts w:ascii="Traditional Arabic" w:eastAsia="Times New Roman" w:hAnsi="Traditional Arabic" w:cs="Traditional Arabic"/>
          <w:sz w:val="28"/>
          <w:szCs w:val="28"/>
          <w:rtl/>
        </w:rPr>
      </w:pPr>
      <w:r w:rsidRPr="004A1BD3">
        <w:rPr>
          <w:rFonts w:ascii="Traditional Arabic" w:eastAsia="Times New Roman" w:hAnsi="Traditional Arabic" w:cs="Traditional Arabic" w:hint="cs"/>
          <w:sz w:val="28"/>
          <w:szCs w:val="28"/>
          <w:rtl/>
        </w:rPr>
        <w:t xml:space="preserve"> </w:t>
      </w:r>
      <w:r w:rsidRPr="004A1BD3">
        <w:rPr>
          <w:rFonts w:ascii="Traditional Arabic" w:eastAsia="Times New Roman" w:hAnsi="Traditional Arabic" w:cs="Traditional Arabic" w:hint="eastAsia"/>
          <w:sz w:val="28"/>
          <w:szCs w:val="28"/>
          <w:rtl/>
        </w:rPr>
        <w:t>سورة الشعراء, آية:</w:t>
      </w:r>
      <w:r w:rsidRPr="004A1BD3">
        <w:rPr>
          <w:rFonts w:ascii="Traditional Arabic" w:eastAsia="Times New Roman" w:hAnsi="Traditional Arabic" w:cs="Traditional Arabic" w:hint="cs"/>
          <w:sz w:val="28"/>
          <w:szCs w:val="28"/>
          <w:rtl/>
        </w:rPr>
        <w:t xml:space="preserve"> 74.</w:t>
      </w:r>
      <w:r w:rsidRPr="004A1BD3">
        <w:rPr>
          <w:rFonts w:ascii="Traditional Arabic" w:eastAsia="Times New Roman" w:hAnsi="Traditional Arabic" w:cs="Traditional Arabic"/>
          <w:sz w:val="28"/>
          <w:szCs w:val="28"/>
        </w:rPr>
        <w:t>(</w:t>
      </w:r>
      <w:r w:rsidRPr="004A1BD3">
        <w:rPr>
          <w:rFonts w:ascii="Traditional Arabic" w:eastAsia="Times New Roman" w:hAnsi="Traditional Arabic" w:cs="Traditional Arabic"/>
          <w:sz w:val="28"/>
          <w:szCs w:val="28"/>
        </w:rPr>
        <w:footnoteRef/>
      </w:r>
      <w:r w:rsidRPr="004A1BD3">
        <w:rPr>
          <w:rFonts w:ascii="Traditional Arabic" w:eastAsia="Times New Roman" w:hAnsi="Traditional Arabic" w:cs="Traditional Arabic"/>
          <w:sz w:val="28"/>
          <w:szCs w:val="28"/>
        </w:rPr>
        <w:t>)</w:t>
      </w:r>
    </w:p>
  </w:footnote>
  <w:footnote w:id="450">
    <w:p w:rsidR="00D131AE" w:rsidRPr="004A1BD3" w:rsidRDefault="00D131AE" w:rsidP="004A1BD3">
      <w:pPr>
        <w:pStyle w:val="FootnoteText"/>
        <w:jc w:val="right"/>
        <w:rPr>
          <w:rFonts w:ascii="Traditional Arabic" w:eastAsia="Times New Roman" w:hAnsi="Traditional Arabic" w:cs="Traditional Arabic"/>
          <w:sz w:val="28"/>
          <w:szCs w:val="28"/>
          <w:rtl/>
        </w:rPr>
      </w:pPr>
      <w:r w:rsidRPr="004A1BD3">
        <w:rPr>
          <w:rFonts w:ascii="Traditional Arabic" w:eastAsia="Times New Roman" w:hAnsi="Traditional Arabic" w:cs="Traditional Arabic" w:hint="cs"/>
          <w:sz w:val="28"/>
          <w:szCs w:val="28"/>
          <w:rtl/>
        </w:rPr>
        <w:t xml:space="preserve"> </w:t>
      </w:r>
      <w:r w:rsidRPr="004A1BD3">
        <w:rPr>
          <w:rFonts w:ascii="Traditional Arabic" w:eastAsia="Times New Roman" w:hAnsi="Traditional Arabic" w:cs="Traditional Arabic" w:hint="eastAsia"/>
          <w:sz w:val="28"/>
          <w:szCs w:val="28"/>
          <w:rtl/>
        </w:rPr>
        <w:t>سورة الشعراء, آية:</w:t>
      </w:r>
      <w:r w:rsidRPr="004A1BD3">
        <w:rPr>
          <w:rFonts w:ascii="Traditional Arabic" w:eastAsia="Times New Roman" w:hAnsi="Traditional Arabic" w:cs="Traditional Arabic" w:hint="cs"/>
          <w:sz w:val="28"/>
          <w:szCs w:val="28"/>
          <w:rtl/>
        </w:rPr>
        <w:t xml:space="preserve"> 83.</w:t>
      </w:r>
      <w:r w:rsidRPr="004A1BD3">
        <w:rPr>
          <w:rFonts w:ascii="Traditional Arabic" w:eastAsia="Times New Roman" w:hAnsi="Traditional Arabic" w:cs="Traditional Arabic"/>
          <w:sz w:val="28"/>
          <w:szCs w:val="28"/>
        </w:rPr>
        <w:t>(</w:t>
      </w:r>
      <w:r w:rsidRPr="004A1BD3">
        <w:rPr>
          <w:rFonts w:ascii="Traditional Arabic" w:eastAsia="Times New Roman" w:hAnsi="Traditional Arabic" w:cs="Traditional Arabic"/>
          <w:sz w:val="28"/>
          <w:szCs w:val="28"/>
        </w:rPr>
        <w:footnoteRef/>
      </w:r>
      <w:r w:rsidRPr="004A1BD3">
        <w:rPr>
          <w:rFonts w:ascii="Traditional Arabic" w:eastAsia="Times New Roman" w:hAnsi="Traditional Arabic" w:cs="Traditional Arabic"/>
          <w:sz w:val="28"/>
          <w:szCs w:val="28"/>
        </w:rPr>
        <w:t>)</w:t>
      </w:r>
    </w:p>
  </w:footnote>
  <w:footnote w:id="451">
    <w:p w:rsidR="00D131AE" w:rsidRPr="00FB474C" w:rsidRDefault="00D131AE" w:rsidP="00DD2D0B">
      <w:pPr>
        <w:pStyle w:val="FootnoteText"/>
        <w:bidi/>
        <w:jc w:val="both"/>
        <w:rPr>
          <w:rFonts w:ascii="Traditional Arabic" w:eastAsia="Times New Roman" w:hAnsi="Traditional Arabic" w:cs="Traditional Arabic"/>
          <w:sz w:val="28"/>
          <w:szCs w:val="28"/>
          <w:rtl/>
        </w:rPr>
      </w:pPr>
      <w:r w:rsidRPr="007F2902">
        <w:rPr>
          <w:rFonts w:ascii="Traditional Arabic" w:eastAsia="Times New Roman" w:hAnsi="Traditional Arabic" w:cs="Traditional Arabic"/>
          <w:sz w:val="28"/>
          <w:szCs w:val="28"/>
        </w:rPr>
        <w:t>(</w:t>
      </w:r>
      <w:r w:rsidRPr="007F2902">
        <w:rPr>
          <w:rFonts w:ascii="Traditional Arabic" w:eastAsia="Times New Roman" w:hAnsi="Traditional Arabic" w:cs="Traditional Arabic"/>
          <w:sz w:val="28"/>
          <w:szCs w:val="28"/>
        </w:rPr>
        <w:footnoteRef/>
      </w:r>
      <w:r w:rsidRPr="007F2902">
        <w:rPr>
          <w:rFonts w:ascii="Traditional Arabic" w:eastAsia="Times New Roman" w:hAnsi="Traditional Arabic" w:cs="Traditional Arabic"/>
          <w:sz w:val="28"/>
          <w:szCs w:val="28"/>
        </w:rPr>
        <w:t>)</w:t>
      </w:r>
      <w:r w:rsidRPr="007F2902">
        <w:rPr>
          <w:rFonts w:ascii="Traditional Arabic" w:eastAsia="Times New Roman" w:hAnsi="Traditional Arabic" w:cs="Traditional Arabic" w:hint="cs"/>
          <w:sz w:val="28"/>
          <w:szCs w:val="28"/>
          <w:rtl/>
        </w:rPr>
        <w:t xml:space="preserve"> الجدول في إعراب القرآن</w:t>
      </w:r>
      <w:r>
        <w:rPr>
          <w:rFonts w:ascii="Traditional Arabic" w:eastAsia="Times New Roman" w:hAnsi="Traditional Arabic" w:cs="Traditional Arabic" w:hint="cs"/>
          <w:sz w:val="28"/>
          <w:szCs w:val="28"/>
          <w:rtl/>
        </w:rPr>
        <w:t>, مرجع سابق,19/</w:t>
      </w:r>
      <w:r w:rsidRPr="007F2902">
        <w:rPr>
          <w:rFonts w:ascii="Traditional Arabic" w:eastAsia="Times New Roman" w:hAnsi="Traditional Arabic" w:cs="Traditional Arabic" w:hint="cs"/>
          <w:sz w:val="28"/>
          <w:szCs w:val="28"/>
          <w:rtl/>
        </w:rPr>
        <w:t xml:space="preserve"> 89.</w:t>
      </w:r>
    </w:p>
  </w:footnote>
  <w:footnote w:id="452">
    <w:p w:rsidR="00D131AE" w:rsidRPr="000D0F91" w:rsidRDefault="00D131AE" w:rsidP="003B53AC">
      <w:pPr>
        <w:pStyle w:val="FootnoteText"/>
        <w:bidi/>
        <w:rPr>
          <w:rFonts w:ascii="Traditional Arabic" w:eastAsia="Times New Roman" w:hAnsi="Traditional Arabic" w:cs="Traditional Arabic"/>
          <w:sz w:val="28"/>
          <w:szCs w:val="28"/>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730B">
        <w:rPr>
          <w:rFonts w:ascii="Traditional Arabic" w:eastAsia="Times New Roman" w:hAnsi="Traditional Arabic" w:cs="Traditional Arabic" w:hint="cs"/>
          <w:sz w:val="28"/>
          <w:szCs w:val="28"/>
          <w:rtl/>
        </w:rPr>
        <w:t>أبو جعفر محمد بن جرير الطبري ,</w:t>
      </w:r>
      <w:r>
        <w:rPr>
          <w:rFonts w:ascii="Traditional Arabic" w:eastAsia="Times New Roman" w:hAnsi="Traditional Arabic" w:cs="Traditional Arabic" w:hint="cs"/>
          <w:sz w:val="28"/>
          <w:szCs w:val="28"/>
          <w:rtl/>
        </w:rPr>
        <w:t>جامع البيان عن تأويل القرآن,</w:t>
      </w:r>
      <w:r w:rsidRPr="000D0F91">
        <w:rPr>
          <w:rFonts w:ascii="Traditional Arabic" w:eastAsia="Times New Roman" w:hAnsi="Traditional Arabic" w:cs="Traditional Arabic" w:hint="cs"/>
          <w:sz w:val="28"/>
          <w:szCs w:val="28"/>
          <w:rtl/>
        </w:rPr>
        <w:t xml:space="preserve"> </w:t>
      </w:r>
      <w:r w:rsidRPr="006D730B">
        <w:rPr>
          <w:rFonts w:ascii="Traditional Arabic" w:eastAsia="Times New Roman" w:hAnsi="Traditional Arabic" w:cs="Traditional Arabic" w:hint="cs"/>
          <w:sz w:val="28"/>
          <w:szCs w:val="28"/>
          <w:rtl/>
        </w:rPr>
        <w:t>تحقيق عبد الله بن محسن التركي</w:t>
      </w:r>
      <w:r>
        <w:rPr>
          <w:rFonts w:ascii="Traditional Arabic" w:eastAsia="Times New Roman" w:hAnsi="Traditional Arabic" w:cs="Traditional Arabic" w:hint="cs"/>
          <w:sz w:val="28"/>
          <w:szCs w:val="28"/>
          <w:rtl/>
        </w:rPr>
        <w:t>,</w:t>
      </w:r>
      <w:r w:rsidRPr="006D730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دار </w:t>
      </w:r>
      <w:r w:rsidRPr="006D730B">
        <w:rPr>
          <w:rFonts w:ascii="Traditional Arabic" w:eastAsia="Times New Roman" w:hAnsi="Traditional Arabic" w:cs="Traditional Arabic" w:hint="cs"/>
          <w:sz w:val="28"/>
          <w:szCs w:val="28"/>
          <w:rtl/>
        </w:rPr>
        <w:t>هجر للطباعة والنشر والتوزيع والإعلان</w:t>
      </w:r>
      <w:r>
        <w:rPr>
          <w:rFonts w:ascii="Traditional Arabic" w:eastAsia="Times New Roman" w:hAnsi="Traditional Arabic" w:cs="Traditional Arabic" w:hint="cs"/>
          <w:sz w:val="28"/>
          <w:szCs w:val="28"/>
          <w:rtl/>
        </w:rPr>
        <w:t>, ط1, ( 1422ه ـ 2001م ), 17/</w:t>
      </w:r>
      <w:r w:rsidRPr="000D0F91">
        <w:rPr>
          <w:rFonts w:ascii="Traditional Arabic" w:eastAsia="Times New Roman" w:hAnsi="Traditional Arabic" w:cs="Traditional Arabic" w:hint="cs"/>
          <w:sz w:val="28"/>
          <w:szCs w:val="28"/>
          <w:rtl/>
        </w:rPr>
        <w:t xml:space="preserve"> 593</w:t>
      </w:r>
    </w:p>
  </w:footnote>
  <w:footnote w:id="453">
    <w:p w:rsidR="00D131AE" w:rsidRPr="00FB474C" w:rsidRDefault="00D131AE" w:rsidP="0024184F">
      <w:pPr>
        <w:pStyle w:val="FootnoteText"/>
        <w:jc w:val="right"/>
        <w:rPr>
          <w:rFonts w:ascii="Traditional Arabic" w:eastAsia="Times New Roman" w:hAnsi="Traditional Arabic" w:cs="Traditional Arabic"/>
          <w:sz w:val="28"/>
          <w:szCs w:val="28"/>
          <w:rtl/>
        </w:rPr>
      </w:pPr>
      <w:r w:rsidRPr="00FB474C">
        <w:rPr>
          <w:rFonts w:ascii="Traditional Arabic" w:eastAsia="Times New Roman" w:hAnsi="Traditional Arabic" w:cs="Traditional Arabic" w:hint="cs"/>
          <w:sz w:val="28"/>
          <w:szCs w:val="28"/>
          <w:rtl/>
        </w:rPr>
        <w:t xml:space="preserve">  إعراب القرآن وبيانه, مرجع سابق, 421. </w:t>
      </w:r>
      <w:r w:rsidRPr="00FB474C">
        <w:rPr>
          <w:rFonts w:ascii="Traditional Arabic" w:eastAsia="Times New Roman" w:hAnsi="Traditional Arabic" w:cs="Traditional Arabic"/>
          <w:sz w:val="28"/>
          <w:szCs w:val="28"/>
        </w:rPr>
        <w:t>(</w:t>
      </w:r>
      <w:r w:rsidRPr="00FB474C">
        <w:rPr>
          <w:rFonts w:ascii="Traditional Arabic" w:eastAsia="Times New Roman" w:hAnsi="Traditional Arabic" w:cs="Traditional Arabic"/>
          <w:sz w:val="28"/>
          <w:szCs w:val="28"/>
        </w:rPr>
        <w:footnoteRef/>
      </w:r>
      <w:r w:rsidRPr="00FB474C">
        <w:rPr>
          <w:rFonts w:ascii="Traditional Arabic" w:eastAsia="Times New Roman" w:hAnsi="Traditional Arabic" w:cs="Traditional Arabic"/>
          <w:sz w:val="28"/>
          <w:szCs w:val="28"/>
        </w:rPr>
        <w:t>)</w:t>
      </w:r>
    </w:p>
  </w:footnote>
  <w:footnote w:id="454">
    <w:p w:rsidR="00D131AE" w:rsidRPr="00326016" w:rsidRDefault="00D131AE" w:rsidP="004A1BD3">
      <w:pPr>
        <w:pStyle w:val="FootnoteText"/>
        <w:jc w:val="right"/>
        <w:rPr>
          <w:vertAlign w:val="superscript"/>
          <w:rtl/>
        </w:rPr>
      </w:pPr>
      <w:r w:rsidRPr="007C00E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75.</w:t>
      </w:r>
      <w:r w:rsidRPr="007C00E5">
        <w:rPr>
          <w:rFonts w:ascii="Traditional Arabic" w:eastAsia="Times New Roman" w:hAnsi="Traditional Arabic" w:cs="Traditional Arabic" w:hint="cs"/>
          <w:sz w:val="28"/>
          <w:szCs w:val="28"/>
          <w:rtl/>
        </w:rPr>
        <w:t xml:space="preserve">  </w:t>
      </w:r>
      <w:r w:rsidRPr="007C00E5">
        <w:rPr>
          <w:rFonts w:ascii="Traditional Arabic" w:eastAsia="Times New Roman" w:hAnsi="Traditional Arabic" w:cs="Traditional Arabic"/>
          <w:sz w:val="28"/>
          <w:szCs w:val="28"/>
        </w:rPr>
        <w:t>(</w:t>
      </w:r>
      <w:r w:rsidRPr="007C00E5">
        <w:rPr>
          <w:rFonts w:ascii="Traditional Arabic" w:eastAsia="Times New Roman" w:hAnsi="Traditional Arabic" w:cs="Traditional Arabic"/>
          <w:sz w:val="28"/>
          <w:szCs w:val="28"/>
        </w:rPr>
        <w:footnoteRef/>
      </w:r>
      <w:r w:rsidRPr="007C00E5">
        <w:rPr>
          <w:rFonts w:ascii="Traditional Arabic" w:eastAsia="Times New Roman" w:hAnsi="Traditional Arabic" w:cs="Traditional Arabic"/>
          <w:sz w:val="28"/>
          <w:szCs w:val="28"/>
        </w:rPr>
        <w:t>)</w:t>
      </w:r>
    </w:p>
  </w:footnote>
  <w:footnote w:id="455">
    <w:p w:rsidR="00D131AE" w:rsidRPr="000D4C82" w:rsidRDefault="00D131AE" w:rsidP="006B340E">
      <w:pPr>
        <w:pStyle w:val="FootnoteText"/>
        <w:bidi/>
        <w:rPr>
          <w:sz w:val="28"/>
          <w:szCs w:val="28"/>
          <w:vertAlign w:val="superscript"/>
          <w:rtl/>
        </w:rPr>
      </w:pPr>
      <w:r w:rsidRPr="000D4C82">
        <w:rPr>
          <w:rFonts w:ascii="Traditional Arabic" w:eastAsia="Times New Roman" w:hAnsi="Traditional Arabic" w:cs="Traditional Arabic"/>
          <w:sz w:val="28"/>
          <w:szCs w:val="28"/>
        </w:rPr>
        <w:t>(</w:t>
      </w:r>
      <w:r w:rsidRPr="000D4C82">
        <w:rPr>
          <w:rFonts w:ascii="Traditional Arabic" w:eastAsia="Times New Roman" w:hAnsi="Traditional Arabic" w:cs="Traditional Arabic"/>
          <w:sz w:val="28"/>
          <w:szCs w:val="28"/>
        </w:rPr>
        <w:footnoteRef/>
      </w:r>
      <w:r w:rsidRPr="000D4C82">
        <w:rPr>
          <w:rFonts w:ascii="Traditional Arabic" w:eastAsia="Times New Roman" w:hAnsi="Traditional Arabic" w:cs="Traditional Arabic"/>
          <w:sz w:val="28"/>
          <w:szCs w:val="28"/>
        </w:rPr>
        <w:t>)</w:t>
      </w:r>
      <w:r w:rsidRPr="000D4C82">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 مرجع سابق,5/</w:t>
      </w:r>
      <w:r w:rsidRPr="000D4C82">
        <w:rPr>
          <w:rFonts w:ascii="Traditional Arabic" w:eastAsia="Times New Roman" w:hAnsi="Traditional Arabic" w:cs="Traditional Arabic" w:hint="cs"/>
          <w:sz w:val="28"/>
          <w:szCs w:val="28"/>
          <w:rtl/>
        </w:rPr>
        <w:t>415.</w:t>
      </w:r>
    </w:p>
  </w:footnote>
  <w:footnote w:id="456">
    <w:p w:rsidR="00D131AE" w:rsidRPr="00856C1A" w:rsidRDefault="00D131AE" w:rsidP="00E713BD">
      <w:pPr>
        <w:pStyle w:val="FootnoteText"/>
        <w:bidi/>
        <w:rPr>
          <w:sz w:val="28"/>
          <w:szCs w:val="28"/>
          <w:vertAlign w:val="superscript"/>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hint="cs"/>
          <w:sz w:val="28"/>
          <w:szCs w:val="28"/>
          <w:rtl/>
        </w:rPr>
        <w:t xml:space="preserve"> التفسير المنير</w:t>
      </w:r>
      <w:r>
        <w:rPr>
          <w:rFonts w:ascii="Traditional Arabic" w:eastAsia="Times New Roman" w:hAnsi="Traditional Arabic" w:cs="Traditional Arabic" w:hint="cs"/>
          <w:sz w:val="28"/>
          <w:szCs w:val="28"/>
          <w:rtl/>
        </w:rPr>
        <w:t>, مرجع سابق,</w:t>
      </w:r>
      <w:r w:rsidRPr="00DC40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w:t>
      </w:r>
      <w:r w:rsidRPr="000D0F9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167.</w:t>
      </w:r>
    </w:p>
  </w:footnote>
  <w:footnote w:id="457">
    <w:p w:rsidR="00D131AE" w:rsidRPr="00EC735E" w:rsidRDefault="00D131AE" w:rsidP="00EC735E">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الشعراء, آية: 205.</w:t>
      </w: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58">
    <w:p w:rsidR="00D131AE" w:rsidRPr="00C86169" w:rsidRDefault="00D131AE" w:rsidP="00C77AFF">
      <w:pPr>
        <w:pStyle w:val="FootnoteText"/>
        <w:bidi/>
        <w:rPr>
          <w:sz w:val="28"/>
          <w:szCs w:val="28"/>
          <w:vertAlign w:val="superscript"/>
          <w:rtl/>
        </w:rPr>
      </w:pPr>
      <w:r>
        <w:rPr>
          <w:rFonts w:ascii="Traditional Arabic" w:eastAsia="Times New Roman" w:hAnsi="Traditional Arabic" w:cs="Traditional Arabic"/>
          <w:sz w:val="28"/>
          <w:szCs w:val="28"/>
        </w:rPr>
        <w:t xml:space="preserve"> </w:t>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C77AFF">
        <w:rPr>
          <w:rFonts w:ascii="Traditional Arabic" w:eastAsia="Times New Roman" w:hAnsi="Traditional Arabic" w:cs="Traditional Arabic"/>
          <w:sz w:val="28"/>
          <w:szCs w:val="28"/>
          <w:rtl/>
        </w:rPr>
        <w:t>أ.د. أحمد بن محمد الخراط</w:t>
      </w:r>
      <w:r>
        <w:rPr>
          <w:rFonts w:ascii="Traditional Arabic" w:eastAsia="Times New Roman" w:hAnsi="Traditional Arabic" w:cs="Traditional Arabic" w:hint="cs"/>
          <w:sz w:val="28"/>
          <w:szCs w:val="28"/>
          <w:rtl/>
        </w:rPr>
        <w:t>,</w:t>
      </w:r>
      <w:r w:rsidRPr="00B14B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المجتبى من </w:t>
      </w:r>
      <w:r w:rsidRPr="00B14BE6">
        <w:rPr>
          <w:rFonts w:ascii="Traditional Arabic" w:eastAsia="Times New Roman" w:hAnsi="Traditional Arabic" w:cs="Traditional Arabic" w:hint="cs"/>
          <w:sz w:val="28"/>
          <w:szCs w:val="28"/>
          <w:rtl/>
        </w:rPr>
        <w:t>مشكل إعراب القرآن</w:t>
      </w:r>
      <w:r>
        <w:rPr>
          <w:rFonts w:ascii="Traditional Arabic" w:eastAsia="Times New Roman" w:hAnsi="Traditional Arabic" w:cs="Traditional Arabic" w:hint="cs"/>
          <w:sz w:val="28"/>
          <w:szCs w:val="28"/>
          <w:rtl/>
        </w:rPr>
        <w:t>,</w:t>
      </w:r>
      <w:r w:rsidRPr="00B14BE6">
        <w:rPr>
          <w:rFonts w:ascii="Traditional Arabic" w:eastAsia="Times New Roman" w:hAnsi="Traditional Arabic" w:cs="Traditional Arabic" w:hint="cs"/>
          <w:sz w:val="28"/>
          <w:szCs w:val="28"/>
          <w:rtl/>
        </w:rPr>
        <w:t xml:space="preserve"> ص 375.</w:t>
      </w:r>
    </w:p>
  </w:footnote>
  <w:footnote w:id="459">
    <w:p w:rsidR="00D131AE" w:rsidRPr="005E0E84" w:rsidRDefault="00D131AE" w:rsidP="005E0E84">
      <w:pPr>
        <w:pStyle w:val="FootnoteText"/>
        <w:jc w:val="right"/>
        <w:rPr>
          <w:rFonts w:ascii="Traditional Arabic" w:eastAsia="Times New Roman" w:hAnsi="Traditional Arabic" w:cs="Traditional Arabic"/>
          <w:sz w:val="28"/>
          <w:szCs w:val="28"/>
          <w:rtl/>
        </w:rPr>
      </w:pPr>
      <w:r w:rsidRPr="005E0E84">
        <w:rPr>
          <w:rFonts w:ascii="Traditional Arabic" w:eastAsia="Times New Roman" w:hAnsi="Traditional Arabic" w:cs="Traditional Arabic" w:hint="cs"/>
          <w:sz w:val="28"/>
          <w:szCs w:val="28"/>
          <w:rtl/>
        </w:rPr>
        <w:t xml:space="preserve"> سورة الأنعام, آية: 47. </w:t>
      </w:r>
      <w:r w:rsidRPr="005E0E84">
        <w:rPr>
          <w:rFonts w:ascii="Traditional Arabic" w:eastAsia="Times New Roman" w:hAnsi="Traditional Arabic" w:cs="Traditional Arabic"/>
          <w:sz w:val="28"/>
          <w:szCs w:val="28"/>
        </w:rPr>
        <w:t>(</w:t>
      </w:r>
      <w:r w:rsidRPr="005E0E84">
        <w:rPr>
          <w:rFonts w:ascii="Traditional Arabic" w:eastAsia="Times New Roman" w:hAnsi="Traditional Arabic" w:cs="Traditional Arabic"/>
          <w:sz w:val="28"/>
          <w:szCs w:val="28"/>
        </w:rPr>
        <w:footnoteRef/>
      </w:r>
      <w:r w:rsidRPr="005E0E84">
        <w:rPr>
          <w:rFonts w:ascii="Traditional Arabic" w:eastAsia="Times New Roman" w:hAnsi="Traditional Arabic" w:cs="Traditional Arabic"/>
          <w:sz w:val="28"/>
          <w:szCs w:val="28"/>
        </w:rPr>
        <w:t>)</w:t>
      </w:r>
    </w:p>
  </w:footnote>
  <w:footnote w:id="460">
    <w:p w:rsidR="00D131AE" w:rsidRPr="005E0E84" w:rsidRDefault="00D131AE" w:rsidP="005E0E84">
      <w:pPr>
        <w:pStyle w:val="FootnoteText"/>
        <w:jc w:val="right"/>
        <w:rPr>
          <w:rFonts w:ascii="Traditional Arabic" w:eastAsia="Times New Roman" w:hAnsi="Traditional Arabic" w:cs="Traditional Arabic"/>
          <w:sz w:val="28"/>
          <w:szCs w:val="28"/>
          <w:rtl/>
        </w:rPr>
      </w:pPr>
      <w:r w:rsidRPr="005E0E84">
        <w:rPr>
          <w:rFonts w:ascii="Traditional Arabic" w:eastAsia="Times New Roman" w:hAnsi="Traditional Arabic" w:cs="Traditional Arabic" w:hint="cs"/>
          <w:sz w:val="28"/>
          <w:szCs w:val="28"/>
          <w:rtl/>
        </w:rPr>
        <w:t xml:space="preserve"> البحر المحيط, مرجع سابق, 8/193, 194.</w:t>
      </w:r>
      <w:r w:rsidRPr="005E0E84">
        <w:rPr>
          <w:rFonts w:ascii="Traditional Arabic" w:eastAsia="Times New Roman" w:hAnsi="Traditional Arabic" w:cs="Traditional Arabic"/>
          <w:sz w:val="28"/>
          <w:szCs w:val="28"/>
        </w:rPr>
        <w:t>(</w:t>
      </w:r>
      <w:r w:rsidRPr="005E0E84">
        <w:rPr>
          <w:rFonts w:ascii="Traditional Arabic" w:eastAsia="Times New Roman" w:hAnsi="Traditional Arabic" w:cs="Traditional Arabic"/>
          <w:sz w:val="28"/>
          <w:szCs w:val="28"/>
        </w:rPr>
        <w:footnoteRef/>
      </w:r>
      <w:r w:rsidRPr="005E0E84">
        <w:rPr>
          <w:rFonts w:ascii="Traditional Arabic" w:eastAsia="Times New Roman" w:hAnsi="Traditional Arabic" w:cs="Traditional Arabic"/>
          <w:sz w:val="28"/>
          <w:szCs w:val="28"/>
        </w:rPr>
        <w:t>)</w:t>
      </w:r>
    </w:p>
  </w:footnote>
  <w:footnote w:id="461">
    <w:p w:rsidR="00D131AE" w:rsidRPr="00EC735E" w:rsidRDefault="00D131AE" w:rsidP="005E0E84">
      <w:pPr>
        <w:pStyle w:val="FootnoteText"/>
        <w:jc w:val="right"/>
        <w:rPr>
          <w:rFonts w:ascii="Traditional Arabic" w:eastAsia="Times New Roman" w:hAnsi="Traditional Arabic" w:cs="Traditional Arabic"/>
          <w:sz w:val="28"/>
          <w:szCs w:val="28"/>
          <w:rtl/>
        </w:rPr>
      </w:pPr>
      <w:r w:rsidRPr="00EC735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225.</w:t>
      </w: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62">
    <w:p w:rsidR="00D131AE" w:rsidRPr="00B14BE6" w:rsidRDefault="00D131AE" w:rsidP="007F7DB2">
      <w:pPr>
        <w:pStyle w:val="FootnoteText"/>
        <w:bidi/>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محاسن التأويل</w:t>
      </w:r>
      <w:r w:rsidRPr="005E0E84">
        <w:rPr>
          <w:rFonts w:ascii="Traditional Arabic" w:eastAsia="Times New Roman" w:hAnsi="Traditional Arabic" w:cs="Traditional Arabic" w:hint="cs"/>
          <w:sz w:val="28"/>
          <w:szCs w:val="28"/>
          <w:rtl/>
        </w:rPr>
        <w:t>, مرجع سابق,</w:t>
      </w:r>
      <w:r w:rsidRPr="00B14B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7/</w:t>
      </w:r>
      <w:r w:rsidRPr="00B14BE6">
        <w:rPr>
          <w:rFonts w:ascii="Traditional Arabic" w:eastAsia="Times New Roman" w:hAnsi="Traditional Arabic" w:cs="Traditional Arabic" w:hint="cs"/>
          <w:sz w:val="28"/>
          <w:szCs w:val="28"/>
          <w:rtl/>
        </w:rPr>
        <w:t xml:space="preserve"> 479.</w:t>
      </w:r>
    </w:p>
  </w:footnote>
  <w:footnote w:id="463">
    <w:p w:rsidR="00D131AE" w:rsidRPr="00EC735E" w:rsidRDefault="00D131AE" w:rsidP="00BD407D">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BD6414">
        <w:rPr>
          <w:rFonts w:ascii="Traditional Arabic" w:eastAsia="Times New Roman" w:hAnsi="Traditional Arabic" w:cs="Traditional Arabic"/>
          <w:sz w:val="28"/>
          <w:szCs w:val="28"/>
        </w:rPr>
        <w:t>(</w:t>
      </w:r>
      <w:r w:rsidRPr="00BD6414">
        <w:rPr>
          <w:rFonts w:ascii="Traditional Arabic" w:eastAsia="Times New Roman" w:hAnsi="Traditional Arabic" w:cs="Traditional Arabic"/>
          <w:sz w:val="28"/>
          <w:szCs w:val="28"/>
        </w:rPr>
        <w:footnoteRef/>
      </w:r>
      <w:r w:rsidRPr="00BD6414">
        <w:rPr>
          <w:rFonts w:ascii="Traditional Arabic" w:eastAsia="Times New Roman" w:hAnsi="Traditional Arabic" w:cs="Traditional Arabic"/>
          <w:sz w:val="28"/>
          <w:szCs w:val="28"/>
        </w:rPr>
        <w:t>)</w:t>
      </w:r>
      <w:r w:rsidRPr="00832064">
        <w:rPr>
          <w:rFonts w:ascii="Traditional Arabic" w:eastAsia="Times New Roman" w:hAnsi="Traditional Arabic" w:cs="Traditional Arabic"/>
          <w:sz w:val="28"/>
          <w:szCs w:val="28"/>
          <w:rtl/>
        </w:rPr>
        <w:t>أبو</w:t>
      </w:r>
      <w:r>
        <w:rPr>
          <w:rFonts w:ascii="Traditional Arabic" w:eastAsia="Times New Roman" w:hAnsi="Traditional Arabic" w:cs="Traditional Arabic" w:hint="cs"/>
          <w:sz w:val="28"/>
          <w:szCs w:val="28"/>
          <w:rtl/>
        </w:rPr>
        <w:t xml:space="preserve"> </w:t>
      </w:r>
      <w:r w:rsidRPr="00832064">
        <w:rPr>
          <w:rFonts w:ascii="Traditional Arabic" w:eastAsia="Times New Roman" w:hAnsi="Traditional Arabic" w:cs="Traditional Arabic"/>
          <w:sz w:val="28"/>
          <w:szCs w:val="28"/>
          <w:rtl/>
        </w:rPr>
        <w:t>جعفر النحاس أحمد بن محمد</w:t>
      </w:r>
      <w:r>
        <w:rPr>
          <w:rFonts w:ascii="Traditional Arabic" w:eastAsia="Times New Roman" w:hAnsi="Traditional Arabic" w:cs="Traditional Arabic" w:hint="cs"/>
          <w:sz w:val="28"/>
          <w:szCs w:val="28"/>
          <w:rtl/>
        </w:rPr>
        <w:t>,</w:t>
      </w:r>
      <w:r w:rsidRPr="00BD6414">
        <w:rPr>
          <w:rFonts w:ascii="Traditional Arabic" w:eastAsia="Times New Roman" w:hAnsi="Traditional Arabic" w:cs="Traditional Arabic" w:hint="cs"/>
          <w:sz w:val="28"/>
          <w:szCs w:val="28"/>
          <w:rtl/>
        </w:rPr>
        <w:t xml:space="preserve"> معاني القرآن</w:t>
      </w:r>
      <w:r>
        <w:rPr>
          <w:rFonts w:ascii="Traditional Arabic" w:eastAsia="Times New Roman" w:hAnsi="Traditional Arabic" w:cs="Traditional Arabic" w:hint="cs"/>
          <w:sz w:val="28"/>
          <w:szCs w:val="28"/>
          <w:rtl/>
        </w:rPr>
        <w:t>, تحقيق محمد علي الصابوني ,جامعة أم القرى , مكة, ط1. 5/</w:t>
      </w:r>
      <w:r w:rsidRPr="00BD6414">
        <w:rPr>
          <w:rFonts w:ascii="Traditional Arabic" w:eastAsia="Times New Roman" w:hAnsi="Traditional Arabic" w:cs="Traditional Arabic" w:hint="cs"/>
          <w:sz w:val="28"/>
          <w:szCs w:val="28"/>
          <w:rtl/>
        </w:rPr>
        <w:t xml:space="preserve"> 108</w:t>
      </w:r>
      <w:r>
        <w:rPr>
          <w:rFonts w:ascii="Traditional Arabic" w:eastAsia="Times New Roman" w:hAnsi="Traditional Arabic" w:cs="Traditional Arabic" w:hint="cs"/>
          <w:sz w:val="28"/>
          <w:szCs w:val="28"/>
          <w:rtl/>
        </w:rPr>
        <w:t>.</w:t>
      </w:r>
    </w:p>
  </w:footnote>
  <w:footnote w:id="464">
    <w:p w:rsidR="00D131AE" w:rsidRPr="00326016" w:rsidRDefault="00D131AE" w:rsidP="00EC735E">
      <w:pPr>
        <w:pStyle w:val="FootnoteText"/>
        <w:jc w:val="right"/>
        <w:rPr>
          <w:vertAlign w:val="superscript"/>
          <w:rtl/>
        </w:rPr>
      </w:pPr>
      <w:r>
        <w:rPr>
          <w:rFonts w:ascii="Traditional Arabic" w:eastAsia="Times New Roman" w:hAnsi="Traditional Arabic" w:cs="Traditional Arabic" w:hint="cs"/>
          <w:sz w:val="28"/>
          <w:szCs w:val="28"/>
          <w:rtl/>
        </w:rPr>
        <w:t xml:space="preserve"> سورة الشعراء, آية: 227.</w:t>
      </w: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65">
    <w:p w:rsidR="00D131AE" w:rsidRPr="00B14BE6" w:rsidRDefault="00D131AE" w:rsidP="00F119E1">
      <w:pPr>
        <w:pStyle w:val="FootnoteText"/>
        <w:bidi/>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المجتبى من </w:t>
      </w:r>
      <w:r w:rsidRPr="00B14BE6">
        <w:rPr>
          <w:rFonts w:ascii="Traditional Arabic" w:eastAsia="Times New Roman" w:hAnsi="Traditional Arabic" w:cs="Traditional Arabic" w:hint="cs"/>
          <w:sz w:val="28"/>
          <w:szCs w:val="28"/>
          <w:rtl/>
        </w:rPr>
        <w:t>مشكل إعراب القرآن</w:t>
      </w:r>
      <w:r>
        <w:rPr>
          <w:rFonts w:ascii="Traditional Arabic" w:eastAsia="Times New Roman" w:hAnsi="Traditional Arabic" w:cs="Traditional Arabic" w:hint="cs"/>
          <w:sz w:val="28"/>
          <w:szCs w:val="28"/>
          <w:rtl/>
        </w:rPr>
        <w:t>, مرجع سابق,</w:t>
      </w:r>
      <w:r w:rsidRPr="00B14BE6">
        <w:rPr>
          <w:rFonts w:ascii="Traditional Arabic" w:eastAsia="Times New Roman" w:hAnsi="Traditional Arabic" w:cs="Traditional Arabic" w:hint="cs"/>
          <w:sz w:val="28"/>
          <w:szCs w:val="28"/>
          <w:rtl/>
        </w:rPr>
        <w:t xml:space="preserve"> ص367 .</w:t>
      </w:r>
    </w:p>
  </w:footnote>
  <w:footnote w:id="466">
    <w:p w:rsidR="00D131AE" w:rsidRPr="00224386" w:rsidRDefault="00D131AE" w:rsidP="00BD407D">
      <w:pPr>
        <w:pStyle w:val="FootnoteText"/>
        <w:jc w:val="right"/>
        <w:rPr>
          <w:rFonts w:ascii="Traditional Arabic" w:eastAsia="Times New Roman" w:hAnsi="Traditional Arabic" w:cs="Traditional Arabic"/>
          <w:sz w:val="28"/>
          <w:szCs w:val="28"/>
          <w:rtl/>
        </w:rPr>
      </w:pPr>
      <w:r w:rsidRPr="00224386">
        <w:rPr>
          <w:rFonts w:ascii="Traditional Arabic" w:eastAsia="Times New Roman" w:hAnsi="Traditional Arabic" w:cs="Traditional Arabic" w:hint="cs"/>
          <w:sz w:val="28"/>
          <w:szCs w:val="28"/>
          <w:rtl/>
        </w:rPr>
        <w:t xml:space="preserve"> شرح التصريح على التوضيح, مرجع سابق, 1/ 158.</w:t>
      </w:r>
      <w:r w:rsidRPr="00224386">
        <w:rPr>
          <w:rFonts w:ascii="Traditional Arabic" w:eastAsia="Times New Roman" w:hAnsi="Traditional Arabic" w:cs="Traditional Arabic"/>
          <w:sz w:val="28"/>
          <w:szCs w:val="28"/>
        </w:rPr>
        <w:t>(</w:t>
      </w:r>
      <w:r w:rsidRPr="00224386">
        <w:rPr>
          <w:rFonts w:ascii="Traditional Arabic" w:eastAsia="Times New Roman" w:hAnsi="Traditional Arabic" w:cs="Traditional Arabic"/>
          <w:sz w:val="28"/>
          <w:szCs w:val="28"/>
        </w:rPr>
        <w:footnoteRef/>
      </w:r>
      <w:r w:rsidRPr="00224386">
        <w:rPr>
          <w:rFonts w:ascii="Traditional Arabic" w:eastAsia="Times New Roman" w:hAnsi="Traditional Arabic" w:cs="Traditional Arabic"/>
          <w:sz w:val="28"/>
          <w:szCs w:val="28"/>
        </w:rPr>
        <w:t>)</w:t>
      </w:r>
    </w:p>
  </w:footnote>
  <w:footnote w:id="467">
    <w:p w:rsidR="00D131AE" w:rsidRPr="00A40320" w:rsidRDefault="00D131AE" w:rsidP="00CE3CFD">
      <w:pPr>
        <w:pStyle w:val="FootnoteText"/>
        <w:bidi/>
        <w:rPr>
          <w:rFonts w:ascii="Traditional Arabic" w:eastAsia="Times New Roman" w:hAnsi="Traditional Arabic" w:cs="Traditional Arabic"/>
          <w:sz w:val="28"/>
          <w:szCs w:val="28"/>
          <w:rtl/>
        </w:rPr>
      </w:pP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sz w:val="28"/>
          <w:szCs w:val="28"/>
        </w:rPr>
        <w:footnoteRef/>
      </w: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hint="cs"/>
          <w:sz w:val="28"/>
          <w:szCs w:val="28"/>
          <w:rtl/>
        </w:rPr>
        <w:t xml:space="preserve"> التطبيق النحوي</w:t>
      </w:r>
      <w:r>
        <w:rPr>
          <w:rFonts w:ascii="Traditional Arabic" w:eastAsia="Times New Roman" w:hAnsi="Traditional Arabic" w:cs="Traditional Arabic" w:hint="cs"/>
          <w:sz w:val="28"/>
          <w:szCs w:val="28"/>
          <w:rtl/>
        </w:rPr>
        <w:t>, مرجع سابق,</w:t>
      </w:r>
      <w:r w:rsidRPr="00A40320">
        <w:rPr>
          <w:rFonts w:ascii="Traditional Arabic" w:eastAsia="Times New Roman" w:hAnsi="Traditional Arabic" w:cs="Traditional Arabic" w:hint="cs"/>
          <w:sz w:val="28"/>
          <w:szCs w:val="28"/>
          <w:rtl/>
        </w:rPr>
        <w:t xml:space="preserve"> ص 138 .</w:t>
      </w:r>
    </w:p>
  </w:footnote>
  <w:footnote w:id="468">
    <w:p w:rsidR="00D131AE" w:rsidRPr="00A40320" w:rsidRDefault="00D131AE" w:rsidP="00EC6766">
      <w:pPr>
        <w:pStyle w:val="FootnoteText"/>
        <w:bidi/>
        <w:rPr>
          <w:rFonts w:ascii="Traditional Arabic" w:eastAsia="Times New Roman" w:hAnsi="Traditional Arabic" w:cs="Traditional Arabic"/>
          <w:sz w:val="28"/>
          <w:szCs w:val="28"/>
          <w:rtl/>
        </w:rPr>
      </w:pP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sz w:val="28"/>
          <w:szCs w:val="28"/>
        </w:rPr>
        <w:footnoteRef/>
      </w:r>
      <w:r w:rsidRPr="00A40320">
        <w:rPr>
          <w:rFonts w:ascii="Traditional Arabic" w:eastAsia="Times New Roman" w:hAnsi="Traditional Arabic" w:cs="Traditional Arabic"/>
          <w:sz w:val="28"/>
          <w:szCs w:val="28"/>
        </w:rPr>
        <w:t>)</w:t>
      </w:r>
      <w:r w:rsidRPr="00A40320">
        <w:rPr>
          <w:rFonts w:ascii="Traditional Arabic" w:eastAsia="Times New Roman" w:hAnsi="Traditional Arabic" w:cs="Traditional Arabic" w:hint="cs"/>
          <w:sz w:val="28"/>
          <w:szCs w:val="28"/>
          <w:rtl/>
        </w:rPr>
        <w:t xml:space="preserve"> جامع الدروس العربية</w:t>
      </w:r>
      <w:r>
        <w:rPr>
          <w:rFonts w:ascii="Traditional Arabic" w:eastAsia="Times New Roman" w:hAnsi="Traditional Arabic" w:cs="Traditional Arabic" w:hint="cs"/>
          <w:sz w:val="28"/>
          <w:szCs w:val="28"/>
          <w:rtl/>
        </w:rPr>
        <w:t>, مرجع سابق, 2/</w:t>
      </w:r>
      <w:r w:rsidRPr="00A40320">
        <w:rPr>
          <w:rFonts w:ascii="Traditional Arabic" w:eastAsia="Times New Roman" w:hAnsi="Traditional Arabic" w:cs="Traditional Arabic" w:hint="cs"/>
          <w:sz w:val="28"/>
          <w:szCs w:val="28"/>
          <w:rtl/>
        </w:rPr>
        <w:t>285 .</w:t>
      </w:r>
    </w:p>
  </w:footnote>
  <w:footnote w:id="469">
    <w:p w:rsidR="00D131AE" w:rsidRPr="00970601" w:rsidRDefault="00D131AE" w:rsidP="00970601">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البقرة, آية: 71.</w:t>
      </w:r>
      <w:r w:rsidRPr="00970601">
        <w:rPr>
          <w:rFonts w:ascii="Traditional Arabic" w:eastAsia="Times New Roman" w:hAnsi="Traditional Arabic" w:cs="Traditional Arabic" w:hint="cs"/>
          <w:sz w:val="28"/>
          <w:szCs w:val="28"/>
          <w:rtl/>
        </w:rPr>
        <w:t xml:space="preserve">   </w:t>
      </w:r>
      <w:r w:rsidRPr="00970601">
        <w:rPr>
          <w:rFonts w:ascii="Traditional Arabic" w:eastAsia="Times New Roman" w:hAnsi="Traditional Arabic" w:cs="Traditional Arabic"/>
          <w:sz w:val="28"/>
          <w:szCs w:val="28"/>
        </w:rPr>
        <w:t>(</w:t>
      </w:r>
      <w:r w:rsidRPr="00970601">
        <w:rPr>
          <w:rFonts w:ascii="Traditional Arabic" w:eastAsia="Times New Roman" w:hAnsi="Traditional Arabic" w:cs="Traditional Arabic"/>
          <w:sz w:val="28"/>
          <w:szCs w:val="28"/>
        </w:rPr>
        <w:footnoteRef/>
      </w:r>
      <w:r w:rsidRPr="00970601">
        <w:rPr>
          <w:rFonts w:ascii="Traditional Arabic" w:eastAsia="Times New Roman" w:hAnsi="Traditional Arabic" w:cs="Traditional Arabic"/>
          <w:sz w:val="28"/>
          <w:szCs w:val="28"/>
        </w:rPr>
        <w:t>)</w:t>
      </w:r>
    </w:p>
  </w:footnote>
  <w:footnote w:id="470">
    <w:p w:rsidR="00D131AE" w:rsidRPr="00E57C0A" w:rsidRDefault="00D131AE" w:rsidP="00E57C0A">
      <w:pPr>
        <w:pStyle w:val="FootnoteText"/>
        <w:bidi/>
        <w:rPr>
          <w:rFonts w:ascii="Traditional Arabic" w:eastAsia="Times New Roman" w:hAnsi="Traditional Arabic" w:cs="Traditional Arabic"/>
          <w:sz w:val="28"/>
          <w:szCs w:val="28"/>
          <w:rtl/>
        </w:rPr>
      </w:pPr>
      <w:r w:rsidRPr="00E57C0A">
        <w:rPr>
          <w:rFonts w:ascii="Traditional Arabic" w:eastAsia="Times New Roman" w:hAnsi="Traditional Arabic" w:cs="Traditional Arabic"/>
          <w:sz w:val="28"/>
          <w:szCs w:val="28"/>
        </w:rPr>
        <w:t>(</w:t>
      </w:r>
      <w:r w:rsidRPr="00E57C0A">
        <w:rPr>
          <w:rFonts w:ascii="Traditional Arabic" w:eastAsia="Times New Roman" w:hAnsi="Traditional Arabic" w:cs="Traditional Arabic"/>
          <w:sz w:val="28"/>
          <w:szCs w:val="28"/>
        </w:rPr>
        <w:footnoteRef/>
      </w:r>
      <w:r w:rsidRPr="00E57C0A">
        <w:rPr>
          <w:rFonts w:ascii="Traditional Arabic" w:eastAsia="Times New Roman" w:hAnsi="Traditional Arabic" w:cs="Traditional Arabic"/>
          <w:sz w:val="28"/>
          <w:szCs w:val="28"/>
        </w:rPr>
        <w:t>)</w:t>
      </w:r>
      <w:r w:rsidRPr="00E57C0A">
        <w:rPr>
          <w:rFonts w:ascii="Traditional Arabic" w:eastAsia="Times New Roman" w:hAnsi="Traditional Arabic" w:cs="Traditional Arabic" w:hint="cs"/>
          <w:sz w:val="28"/>
          <w:szCs w:val="28"/>
          <w:rtl/>
        </w:rPr>
        <w:t xml:space="preserve"> </w:t>
      </w:r>
      <w:r w:rsidRPr="00E57C0A">
        <w:rPr>
          <w:rFonts w:ascii="Traditional Arabic" w:eastAsia="Times New Roman" w:hAnsi="Traditional Arabic" w:cs="Traditional Arabic" w:hint="eastAsia"/>
          <w:sz w:val="28"/>
          <w:szCs w:val="28"/>
          <w:rtl/>
        </w:rPr>
        <w:t>البيت</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من</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قصيدة</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لابن</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مناذر</w:t>
      </w:r>
      <w:r w:rsidRPr="00E57C0A">
        <w:rPr>
          <w:rFonts w:ascii="Traditional Arabic" w:eastAsia="Times New Roman" w:hAnsi="Traditional Arabic" w:cs="Traditional Arabic" w:hint="cs"/>
          <w:sz w:val="28"/>
          <w:szCs w:val="28"/>
          <w:rtl/>
        </w:rPr>
        <w:t xml:space="preserve">, </w:t>
      </w:r>
      <w:r w:rsidRPr="00E57C0A">
        <w:rPr>
          <w:rFonts w:ascii="Traditional Arabic" w:eastAsia="Times New Roman" w:hAnsi="Traditional Arabic" w:cs="Traditional Arabic" w:hint="eastAsia"/>
          <w:sz w:val="28"/>
          <w:szCs w:val="28"/>
          <w:rtl/>
        </w:rPr>
        <w:t>محمد</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بن</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مناذر،</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أحد</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شعراء</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البصرة</w:t>
      </w:r>
      <w:r w:rsidRPr="00E57C0A">
        <w:rPr>
          <w:rFonts w:ascii="Traditional Arabic" w:eastAsia="Times New Roman" w:hAnsi="Traditional Arabic" w:cs="Traditional Arabic" w:hint="cs"/>
          <w:sz w:val="28"/>
          <w:szCs w:val="28"/>
          <w:rtl/>
        </w:rPr>
        <w:t>,</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يرثي</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فيها</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رجلا</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اسمه</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عبد</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المجيد</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بن</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عبد</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الوهاب</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الثقفي</w:t>
      </w:r>
      <w:r>
        <w:rPr>
          <w:rFonts w:ascii="Traditional Arabic" w:eastAsia="Times New Roman" w:hAnsi="Traditional Arabic" w:cs="Traditional Arabic" w:hint="cs"/>
          <w:sz w:val="28"/>
          <w:szCs w:val="28"/>
          <w:rtl/>
        </w:rPr>
        <w:t>,</w:t>
      </w:r>
      <w:r w:rsidRPr="00E57C0A">
        <w:rPr>
          <w:rFonts w:ascii="Traditional Arabic" w:eastAsia="Times New Roman" w:hAnsi="Traditional Arabic" w:cs="Traditional Arabic" w:hint="cs"/>
          <w:sz w:val="28"/>
          <w:szCs w:val="28"/>
          <w:rtl/>
        </w:rPr>
        <w:t xml:space="preserve"> </w:t>
      </w:r>
      <w:r w:rsidRPr="00E57C0A">
        <w:rPr>
          <w:rFonts w:ascii="Traditional Arabic" w:eastAsia="Times New Roman" w:hAnsi="Traditional Arabic" w:cs="Traditional Arabic" w:hint="eastAsia"/>
          <w:sz w:val="28"/>
          <w:szCs w:val="28"/>
          <w:rtl/>
        </w:rPr>
        <w:t>شرح</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ابن</w:t>
      </w:r>
      <w:r w:rsidRPr="00E57C0A">
        <w:rPr>
          <w:rFonts w:ascii="Traditional Arabic" w:eastAsia="Times New Roman" w:hAnsi="Traditional Arabic" w:cs="Traditional Arabic"/>
          <w:sz w:val="28"/>
          <w:szCs w:val="28"/>
          <w:rtl/>
        </w:rPr>
        <w:t xml:space="preserve"> </w:t>
      </w:r>
      <w:r w:rsidRPr="00E57C0A">
        <w:rPr>
          <w:rFonts w:ascii="Traditional Arabic" w:eastAsia="Times New Roman" w:hAnsi="Traditional Arabic" w:cs="Traditional Arabic" w:hint="eastAsia"/>
          <w:sz w:val="28"/>
          <w:szCs w:val="28"/>
          <w:rtl/>
        </w:rPr>
        <w:t>عقيل</w:t>
      </w:r>
      <w:r>
        <w:rPr>
          <w:rFonts w:ascii="Traditional Arabic" w:eastAsia="Times New Roman" w:hAnsi="Traditional Arabic" w:cs="Traditional Arabic" w:hint="cs"/>
          <w:sz w:val="28"/>
          <w:szCs w:val="28"/>
          <w:rtl/>
        </w:rPr>
        <w:t>,</w:t>
      </w:r>
      <w:r w:rsidRPr="00E57C0A">
        <w:rPr>
          <w:rFonts w:ascii="Traditional Arabic" w:eastAsia="Times New Roman" w:hAnsi="Traditional Arabic" w:cs="Traditional Arabic" w:hint="cs"/>
          <w:sz w:val="28"/>
          <w:szCs w:val="28"/>
          <w:rtl/>
        </w:rPr>
        <w:t xml:space="preserve"> مرجع سابق,</w:t>
      </w:r>
      <w:r w:rsidRPr="00E57C0A">
        <w:rPr>
          <w:rFonts w:ascii="Traditional Arabic" w:eastAsia="Times New Roman" w:hAnsi="Traditional Arabic" w:cs="Traditional Arabic"/>
          <w:sz w:val="28"/>
          <w:szCs w:val="28"/>
          <w:rtl/>
        </w:rPr>
        <w:t xml:space="preserve"> (1/  330)</w:t>
      </w:r>
      <w:r w:rsidRPr="00E57C0A">
        <w:rPr>
          <w:rFonts w:ascii="Traditional Arabic" w:eastAsia="Times New Roman" w:hAnsi="Traditional Arabic" w:cs="Traditional Arabic" w:hint="cs"/>
          <w:sz w:val="28"/>
          <w:szCs w:val="28"/>
          <w:rtl/>
        </w:rPr>
        <w:t xml:space="preserve">. </w:t>
      </w:r>
    </w:p>
  </w:footnote>
  <w:footnote w:id="471">
    <w:p w:rsidR="00D131AE" w:rsidRPr="00E57C0A" w:rsidRDefault="00D131AE" w:rsidP="007939AF">
      <w:pPr>
        <w:pStyle w:val="FootnoteText"/>
        <w:jc w:val="right"/>
        <w:rPr>
          <w:rFonts w:ascii="Traditional Arabic" w:eastAsia="Times New Roman" w:hAnsi="Traditional Arabic" w:cs="Traditional Arabic"/>
          <w:sz w:val="28"/>
          <w:szCs w:val="28"/>
          <w:rtl/>
        </w:rPr>
      </w:pPr>
      <w:r w:rsidRPr="00E57C0A">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هذا </w:t>
      </w:r>
      <w:r w:rsidRPr="007939AF">
        <w:rPr>
          <w:rFonts w:ascii="Traditional Arabic" w:eastAsia="Times New Roman" w:hAnsi="Traditional Arabic" w:cs="Traditional Arabic" w:hint="eastAsia"/>
          <w:sz w:val="28"/>
          <w:szCs w:val="28"/>
          <w:rtl/>
        </w:rPr>
        <w:t>البيت</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لتأبط</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شرا</w:t>
      </w:r>
      <w:r>
        <w:rPr>
          <w:rFonts w:ascii="Traditional Arabic" w:eastAsia="Times New Roman" w:hAnsi="Traditional Arabic" w:cs="Traditional Arabic" w:hint="cs"/>
          <w:sz w:val="28"/>
          <w:szCs w:val="28"/>
          <w:rtl/>
        </w:rPr>
        <w:t>ً</w:t>
      </w:r>
      <w:r w:rsidRPr="007939AF">
        <w:rPr>
          <w:rFonts w:ascii="Traditional Arabic" w:eastAsia="Times New Roman" w:hAnsi="Traditional Arabic" w:cs="Traditional Arabic"/>
          <w:sz w:val="28"/>
          <w:szCs w:val="28"/>
          <w:rtl/>
        </w:rPr>
        <w:t xml:space="preserve"> - </w:t>
      </w:r>
      <w:r w:rsidRPr="007939AF">
        <w:rPr>
          <w:rFonts w:ascii="Traditional Arabic" w:eastAsia="Times New Roman" w:hAnsi="Traditional Arabic" w:cs="Traditional Arabic" w:hint="eastAsia"/>
          <w:sz w:val="28"/>
          <w:szCs w:val="28"/>
          <w:rtl/>
        </w:rPr>
        <w:t>ثابت</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بن</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جابر</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بن</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سفيان</w:t>
      </w:r>
      <w:r w:rsidRPr="007939AF">
        <w:rPr>
          <w:rFonts w:ascii="Traditional Arabic" w:eastAsia="Times New Roman" w:hAnsi="Traditional Arabic" w:cs="Traditional Arabic"/>
          <w:sz w:val="28"/>
          <w:szCs w:val="28"/>
          <w:rtl/>
        </w:rPr>
        <w:t xml:space="preserve"> - </w:t>
      </w:r>
      <w:r w:rsidRPr="007939AF">
        <w:rPr>
          <w:rFonts w:ascii="Traditional Arabic" w:eastAsia="Times New Roman" w:hAnsi="Traditional Arabic" w:cs="Traditional Arabic" w:hint="eastAsia"/>
          <w:sz w:val="28"/>
          <w:szCs w:val="28"/>
          <w:rtl/>
        </w:rPr>
        <w:t>من</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كلمة</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مختارة،</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اختارها</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أبو</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تمام</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في</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حماسته</w:t>
      </w:r>
      <w:r w:rsidRPr="007939AF">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 xml:space="preserve"> </w:t>
      </w:r>
      <w:r w:rsidRPr="007939AF">
        <w:rPr>
          <w:rFonts w:ascii="Traditional Arabic" w:eastAsia="Times New Roman" w:hAnsi="Traditional Arabic" w:cs="Traditional Arabic" w:hint="eastAsia"/>
          <w:sz w:val="28"/>
          <w:szCs w:val="28"/>
          <w:rtl/>
        </w:rPr>
        <w:t>انظر</w:t>
      </w:r>
      <w:r>
        <w:rPr>
          <w:rFonts w:ascii="Traditional Arabic" w:eastAsia="Times New Roman" w:hAnsi="Traditional Arabic" w:cs="Traditional Arabic" w:hint="cs"/>
          <w:sz w:val="28"/>
          <w:szCs w:val="28"/>
          <w:rtl/>
        </w:rPr>
        <w:t>:</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شرح</w:t>
      </w:r>
      <w:r w:rsidRPr="007939AF">
        <w:rPr>
          <w:rFonts w:ascii="Traditional Arabic" w:eastAsia="Times New Roman" w:hAnsi="Traditional Arabic" w:cs="Traditional Arabic"/>
          <w:sz w:val="28"/>
          <w:szCs w:val="28"/>
          <w:rtl/>
        </w:rPr>
        <w:t xml:space="preserve"> </w:t>
      </w:r>
      <w:r w:rsidRPr="007939AF">
        <w:rPr>
          <w:rFonts w:ascii="Traditional Arabic" w:eastAsia="Times New Roman" w:hAnsi="Traditional Arabic" w:cs="Traditional Arabic" w:hint="eastAsia"/>
          <w:sz w:val="28"/>
          <w:szCs w:val="28"/>
          <w:rtl/>
        </w:rPr>
        <w:t>التبريزي</w:t>
      </w:r>
      <w:r w:rsidRPr="007939AF">
        <w:rPr>
          <w:rFonts w:ascii="Traditional Arabic" w:eastAsia="Times New Roman" w:hAnsi="Traditional Arabic" w:cs="Traditional Arabic"/>
          <w:sz w:val="28"/>
          <w:szCs w:val="28"/>
          <w:rtl/>
        </w:rPr>
        <w:t xml:space="preserve"> 1 / 85)</w:t>
      </w:r>
      <w:r w:rsidRPr="002B2B79">
        <w:rPr>
          <w:rFonts w:cs="Arial" w:hint="cs"/>
          <w:rtl/>
        </w:rPr>
        <w:t xml:space="preserve"> </w:t>
      </w:r>
      <w:r w:rsidRPr="00E57C0A">
        <w:rPr>
          <w:rFonts w:ascii="Traditional Arabic" w:eastAsia="Times New Roman" w:hAnsi="Traditional Arabic" w:cs="Traditional Arabic"/>
          <w:sz w:val="28"/>
          <w:szCs w:val="28"/>
        </w:rPr>
        <w:t>(</w:t>
      </w:r>
      <w:r w:rsidRPr="00E57C0A">
        <w:rPr>
          <w:rFonts w:ascii="Traditional Arabic" w:eastAsia="Times New Roman" w:hAnsi="Traditional Arabic" w:cs="Traditional Arabic"/>
          <w:sz w:val="28"/>
          <w:szCs w:val="28"/>
        </w:rPr>
        <w:footnoteRef/>
      </w:r>
      <w:r w:rsidRPr="00E57C0A">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472">
    <w:p w:rsidR="00D131AE" w:rsidRPr="00C84E7F" w:rsidRDefault="00D131AE" w:rsidP="007939AF">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المعجم الوافي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ص 239 ـ 240 .</w:t>
      </w:r>
    </w:p>
  </w:footnote>
  <w:footnote w:id="473">
    <w:p w:rsidR="00D131AE" w:rsidRPr="00C84E7F" w:rsidRDefault="00D131AE" w:rsidP="00A569FD">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المعجم الوافي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ص 81 .</w:t>
      </w:r>
    </w:p>
  </w:footnote>
  <w:footnote w:id="474">
    <w:p w:rsidR="00D131AE" w:rsidRPr="000B1988" w:rsidRDefault="00D131AE" w:rsidP="000B1988">
      <w:pPr>
        <w:pStyle w:val="FootnoteText"/>
        <w:bidi/>
        <w:rPr>
          <w:rFonts w:ascii="Arial" w:hAnsi="Arial"/>
          <w:sz w:val="28"/>
          <w:szCs w:val="28"/>
          <w:vertAlign w:val="superscript"/>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970601">
        <w:rPr>
          <w:rFonts w:ascii="Traditional Arabic" w:eastAsia="Times New Roman" w:hAnsi="Traditional Arabic" w:cs="Traditional Arabic" w:hint="cs"/>
          <w:sz w:val="28"/>
          <w:szCs w:val="28"/>
          <w:rtl/>
        </w:rPr>
        <w:t xml:space="preserve">سورة </w:t>
      </w:r>
      <w:r>
        <w:rPr>
          <w:rFonts w:ascii="Traditional Arabic" w:eastAsia="Times New Roman" w:hAnsi="Traditional Arabic" w:cs="Traditional Arabic" w:hint="cs"/>
          <w:sz w:val="28"/>
          <w:szCs w:val="28"/>
          <w:rtl/>
        </w:rPr>
        <w:t>سبأ</w:t>
      </w:r>
      <w:r w:rsidRPr="00970601">
        <w:rPr>
          <w:rFonts w:ascii="Traditional Arabic" w:eastAsia="Times New Roman" w:hAnsi="Traditional Arabic" w:cs="Traditional Arabic" w:hint="cs"/>
          <w:sz w:val="28"/>
          <w:szCs w:val="28"/>
          <w:rtl/>
        </w:rPr>
        <w:t>, آية:</w:t>
      </w:r>
      <w:r>
        <w:rPr>
          <w:rFonts w:ascii="Traditional Arabic" w:eastAsia="Times New Roman" w:hAnsi="Traditional Arabic" w:cs="Traditional Arabic" w:hint="cs"/>
          <w:sz w:val="28"/>
          <w:szCs w:val="28"/>
          <w:rtl/>
        </w:rPr>
        <w:t>46</w:t>
      </w:r>
    </w:p>
  </w:footnote>
  <w:footnote w:id="475">
    <w:p w:rsidR="00D131AE" w:rsidRPr="00970601" w:rsidRDefault="00D131AE" w:rsidP="000B1988">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المعجم الوافي, مرجع سابق, ص 81 .</w:t>
      </w:r>
      <w:r w:rsidRPr="00970601">
        <w:rPr>
          <w:rFonts w:ascii="Traditional Arabic" w:eastAsia="Times New Roman" w:hAnsi="Traditional Arabic" w:cs="Traditional Arabic"/>
          <w:sz w:val="28"/>
          <w:szCs w:val="28"/>
        </w:rPr>
        <w:t xml:space="preserve"> (</w:t>
      </w:r>
      <w:r w:rsidRPr="00970601">
        <w:rPr>
          <w:rFonts w:ascii="Traditional Arabic" w:eastAsia="Times New Roman" w:hAnsi="Traditional Arabic" w:cs="Traditional Arabic"/>
          <w:sz w:val="28"/>
          <w:szCs w:val="28"/>
        </w:rPr>
        <w:footnoteRef/>
      </w:r>
      <w:r w:rsidRPr="00970601">
        <w:rPr>
          <w:rFonts w:ascii="Traditional Arabic" w:eastAsia="Times New Roman" w:hAnsi="Traditional Arabic" w:cs="Traditional Arabic"/>
          <w:sz w:val="28"/>
          <w:szCs w:val="28"/>
        </w:rPr>
        <w:t>)</w:t>
      </w:r>
    </w:p>
  </w:footnote>
  <w:footnote w:id="476">
    <w:p w:rsidR="00D131AE" w:rsidRPr="00EC735E" w:rsidRDefault="00D131AE" w:rsidP="00AD1347">
      <w:pPr>
        <w:pStyle w:val="FootnoteText"/>
        <w:jc w:val="right"/>
        <w:rPr>
          <w:rFonts w:ascii="Traditional Arabic" w:eastAsia="Times New Roman" w:hAnsi="Traditional Arabic" w:cs="Traditional Arabic"/>
          <w:sz w:val="28"/>
          <w:szCs w:val="28"/>
          <w:rtl/>
        </w:rPr>
      </w:pPr>
      <w:r w:rsidRPr="00EC735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6.</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77">
    <w:p w:rsidR="00D131AE" w:rsidRPr="004B6BDB" w:rsidRDefault="00D131AE" w:rsidP="0029067F">
      <w:pPr>
        <w:pStyle w:val="FootnoteText"/>
        <w:bidi/>
        <w:rPr>
          <w:sz w:val="28"/>
          <w:szCs w:val="28"/>
          <w:vertAlign w:val="superscript"/>
          <w:rtl/>
        </w:rPr>
      </w:pPr>
      <w:r w:rsidRPr="004B6BDB">
        <w:rPr>
          <w:rFonts w:ascii="Traditional Arabic" w:eastAsia="Times New Roman" w:hAnsi="Traditional Arabic" w:cs="Traditional Arabic"/>
          <w:sz w:val="28"/>
          <w:szCs w:val="28"/>
        </w:rPr>
        <w:t>(</w:t>
      </w:r>
      <w:r w:rsidRPr="004B6BDB">
        <w:rPr>
          <w:rFonts w:ascii="Traditional Arabic" w:eastAsia="Times New Roman" w:hAnsi="Traditional Arabic" w:cs="Traditional Arabic"/>
          <w:sz w:val="28"/>
          <w:szCs w:val="28"/>
        </w:rPr>
        <w:footnoteRef/>
      </w:r>
      <w:r w:rsidRPr="004B6BDB">
        <w:rPr>
          <w:rFonts w:ascii="Traditional Arabic" w:eastAsia="Times New Roman" w:hAnsi="Traditional Arabic" w:cs="Traditional Arabic"/>
          <w:sz w:val="28"/>
          <w:szCs w:val="28"/>
        </w:rPr>
        <w:t>)</w:t>
      </w:r>
      <w:r w:rsidRPr="004B6BDB">
        <w:rPr>
          <w:rFonts w:ascii="Traditional Arabic" w:eastAsia="Times New Roman"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 8/ 83</w:t>
      </w:r>
      <w:r w:rsidRPr="004B6BDB">
        <w:rPr>
          <w:rFonts w:ascii="Traditional Arabic" w:eastAsia="Times New Roman" w:hAnsi="Traditional Arabic" w:cs="Traditional Arabic" w:hint="cs"/>
          <w:sz w:val="28"/>
          <w:szCs w:val="28"/>
          <w:rtl/>
        </w:rPr>
        <w:t>.</w:t>
      </w:r>
    </w:p>
  </w:footnote>
  <w:footnote w:id="478">
    <w:p w:rsidR="00D131AE" w:rsidRPr="00EC735E" w:rsidRDefault="00D131AE" w:rsidP="00EC735E">
      <w:pPr>
        <w:pStyle w:val="FootnoteText"/>
        <w:jc w:val="right"/>
        <w:rPr>
          <w:rFonts w:ascii="Traditional Arabic" w:eastAsia="Times New Roman" w:hAnsi="Traditional Arabic" w:cs="Traditional Arabic"/>
          <w:sz w:val="28"/>
          <w:szCs w:val="28"/>
          <w:rtl/>
        </w:rPr>
      </w:pP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hint="eastAsia"/>
          <w:sz w:val="28"/>
          <w:szCs w:val="28"/>
          <w:rtl/>
        </w:rPr>
        <w:t xml:space="preserve">سورة الفرقان, آية: </w:t>
      </w:r>
      <w:r w:rsidRPr="00EC735E">
        <w:rPr>
          <w:rFonts w:ascii="Traditional Arabic" w:eastAsia="Times New Roman" w:hAnsi="Traditional Arabic" w:cs="Traditional Arabic" w:hint="cs"/>
          <w:sz w:val="28"/>
          <w:szCs w:val="28"/>
          <w:rtl/>
        </w:rPr>
        <w:t xml:space="preserve"> 20 .  </w:t>
      </w:r>
      <w:r w:rsidRPr="007C567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79">
    <w:p w:rsidR="00D131AE" w:rsidRPr="007C567E" w:rsidRDefault="00D131AE" w:rsidP="00BD407D">
      <w:pPr>
        <w:pStyle w:val="FootnoteText"/>
        <w:jc w:val="right"/>
        <w:rPr>
          <w:rFonts w:ascii="Traditional Arabic" w:eastAsia="Times New Roman" w:hAnsi="Traditional Arabic" w:cs="Traditional Arabic"/>
          <w:sz w:val="28"/>
          <w:szCs w:val="28"/>
        </w:rPr>
      </w:pPr>
      <w:r w:rsidRPr="007C567E">
        <w:rPr>
          <w:rFonts w:ascii="Traditional Arabic" w:eastAsia="Times New Roman" w:hAnsi="Traditional Arabic" w:cs="Traditional Arabic"/>
          <w:sz w:val="28"/>
          <w:szCs w:val="28"/>
          <w:rtl/>
        </w:rPr>
        <w:t xml:space="preserve"> </w:t>
      </w:r>
      <w:r w:rsidRPr="007C567E">
        <w:rPr>
          <w:rFonts w:ascii="Traditional Arabic" w:eastAsia="Times New Roman" w:hAnsi="Traditional Arabic" w:cs="Traditional Arabic" w:hint="cs"/>
          <w:sz w:val="28"/>
          <w:szCs w:val="28"/>
          <w:rtl/>
        </w:rPr>
        <w:t>محاسن التأويل, مرجع سابق, 7/423.</w:t>
      </w:r>
      <w:r w:rsidRPr="007C567E">
        <w:rPr>
          <w:rFonts w:ascii="Traditional Arabic" w:eastAsia="Times New Roman" w:hAnsi="Traditional Arabic" w:cs="Traditional Arabic"/>
          <w:sz w:val="28"/>
          <w:szCs w:val="28"/>
          <w:rtl/>
        </w:rPr>
        <w:t xml:space="preserve"> </w:t>
      </w:r>
      <w:r w:rsidRPr="007C567E">
        <w:rPr>
          <w:rFonts w:ascii="Traditional Arabic" w:eastAsia="Times New Roman" w:hAnsi="Traditional Arabic" w:cs="Traditional Arabic"/>
          <w:sz w:val="28"/>
          <w:szCs w:val="28"/>
        </w:rPr>
        <w:t>(</w:t>
      </w:r>
      <w:r w:rsidRPr="007C567E">
        <w:rPr>
          <w:rFonts w:ascii="Traditional Arabic" w:eastAsia="Times New Roman" w:hAnsi="Traditional Arabic" w:cs="Traditional Arabic"/>
          <w:sz w:val="28"/>
          <w:szCs w:val="28"/>
        </w:rPr>
        <w:footnoteRef/>
      </w:r>
      <w:r w:rsidRPr="007C567E">
        <w:rPr>
          <w:rFonts w:ascii="Traditional Arabic" w:eastAsia="Times New Roman" w:hAnsi="Traditional Arabic" w:cs="Traditional Arabic"/>
          <w:sz w:val="28"/>
          <w:szCs w:val="28"/>
        </w:rPr>
        <w:t>)</w:t>
      </w:r>
    </w:p>
  </w:footnote>
  <w:footnote w:id="480">
    <w:p w:rsidR="00D131AE" w:rsidRPr="007C567E" w:rsidRDefault="00D131AE" w:rsidP="00BD407D">
      <w:pPr>
        <w:pStyle w:val="FootnoteText"/>
        <w:jc w:val="right"/>
        <w:rPr>
          <w:rFonts w:ascii="Traditional Arabic" w:eastAsia="Times New Roman" w:hAnsi="Traditional Arabic" w:cs="Traditional Arabic"/>
          <w:sz w:val="28"/>
          <w:szCs w:val="28"/>
          <w:rtl/>
        </w:rPr>
      </w:pPr>
      <w:r w:rsidRPr="00EC735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30.</w:t>
      </w: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81">
    <w:p w:rsidR="00D131AE" w:rsidRPr="00EC735E" w:rsidRDefault="00D131AE" w:rsidP="00EC735E">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 65.</w:t>
      </w:r>
      <w:r w:rsidRPr="00EC735E">
        <w:rPr>
          <w:rFonts w:ascii="Traditional Arabic" w:eastAsia="Times New Roman" w:hAnsi="Traditional Arabic" w:cs="Traditional Arabic" w:hint="cs"/>
          <w:sz w:val="28"/>
          <w:szCs w:val="28"/>
          <w:rtl/>
        </w:rPr>
        <w:t xml:space="preserve">   </w:t>
      </w:r>
      <w:r w:rsidRPr="00EC735E">
        <w:rPr>
          <w:rFonts w:ascii="Traditional Arabic" w:eastAsia="Times New Roman" w:hAnsi="Traditional Arabic" w:cs="Traditional Arabic"/>
          <w:sz w:val="28"/>
          <w:szCs w:val="28"/>
        </w:rPr>
        <w:t>(</w:t>
      </w:r>
      <w:r w:rsidRPr="00EC735E">
        <w:rPr>
          <w:rFonts w:ascii="Traditional Arabic" w:eastAsia="Times New Roman" w:hAnsi="Traditional Arabic" w:cs="Traditional Arabic"/>
          <w:sz w:val="28"/>
          <w:szCs w:val="28"/>
        </w:rPr>
        <w:footnoteRef/>
      </w:r>
      <w:r w:rsidRPr="00EC735E">
        <w:rPr>
          <w:rFonts w:ascii="Traditional Arabic" w:eastAsia="Times New Roman" w:hAnsi="Traditional Arabic" w:cs="Traditional Arabic"/>
          <w:sz w:val="28"/>
          <w:szCs w:val="28"/>
        </w:rPr>
        <w:t>)</w:t>
      </w:r>
    </w:p>
  </w:footnote>
  <w:footnote w:id="482">
    <w:p w:rsidR="00D131AE" w:rsidRPr="003356D7" w:rsidRDefault="00D131AE" w:rsidP="008A6CAF">
      <w:pPr>
        <w:pStyle w:val="FootnoteText"/>
        <w:bidi/>
        <w:rPr>
          <w:sz w:val="28"/>
          <w:szCs w:val="28"/>
          <w:vertAlign w:val="superscript"/>
          <w:rtl/>
        </w:rPr>
      </w:pP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hint="cs"/>
          <w:sz w:val="28"/>
          <w:szCs w:val="28"/>
          <w:rtl/>
        </w:rPr>
        <w:t xml:space="preserve"> لسان العرب</w:t>
      </w:r>
      <w:r>
        <w:rPr>
          <w:rFonts w:ascii="Traditional Arabic" w:eastAsia="Times New Roman" w:hAnsi="Traditional Arabic" w:cs="Traditional Arabic" w:hint="cs"/>
          <w:sz w:val="28"/>
          <w:szCs w:val="28"/>
          <w:rtl/>
        </w:rPr>
        <w:t xml:space="preserve">, مرجع سابق,10/ </w:t>
      </w:r>
      <w:r w:rsidRPr="006A5E60">
        <w:rPr>
          <w:rFonts w:ascii="Traditional Arabic" w:eastAsia="Times New Roman" w:hAnsi="Traditional Arabic" w:cs="Traditional Arabic" w:hint="cs"/>
          <w:sz w:val="28"/>
          <w:szCs w:val="28"/>
          <w:rtl/>
        </w:rPr>
        <w:t>59 .</w:t>
      </w:r>
    </w:p>
  </w:footnote>
  <w:footnote w:id="483">
    <w:p w:rsidR="00D131AE" w:rsidRPr="00581AAC" w:rsidRDefault="00D131AE" w:rsidP="00581AAC">
      <w:pPr>
        <w:pStyle w:val="FootnoteText"/>
        <w:bidi/>
        <w:rPr>
          <w:rFonts w:ascii="Traditional Arabic" w:eastAsia="Times New Roman" w:hAnsi="Traditional Arabic" w:cs="Traditional Arabic"/>
          <w:sz w:val="28"/>
          <w:szCs w:val="28"/>
        </w:rPr>
      </w:pPr>
      <w:r w:rsidRPr="00581AAC">
        <w:rPr>
          <w:rFonts w:ascii="Traditional Arabic" w:eastAsia="Times New Roman" w:hAnsi="Traditional Arabic" w:cs="Traditional Arabic"/>
          <w:sz w:val="28"/>
          <w:szCs w:val="28"/>
        </w:rPr>
        <w:t>(</w:t>
      </w:r>
      <w:r w:rsidRPr="00581AAC">
        <w:rPr>
          <w:rFonts w:ascii="Traditional Arabic" w:eastAsia="Times New Roman" w:hAnsi="Traditional Arabic" w:cs="Traditional Arabic"/>
          <w:sz w:val="28"/>
          <w:szCs w:val="28"/>
        </w:rPr>
        <w:footnoteRef/>
      </w:r>
      <w:r w:rsidRPr="00581AAC">
        <w:rPr>
          <w:rFonts w:ascii="Traditional Arabic" w:eastAsia="Times New Roman" w:hAnsi="Traditional Arabic" w:cs="Traditional Arabic"/>
          <w:sz w:val="28"/>
          <w:szCs w:val="28"/>
        </w:rPr>
        <w:t>)</w:t>
      </w:r>
      <w:r w:rsidRPr="00581AAC">
        <w:rPr>
          <w:rFonts w:ascii="Traditional Arabic" w:eastAsia="Times New Roman" w:hAnsi="Traditional Arabic" w:cs="Traditional Arabic"/>
          <w:sz w:val="28"/>
          <w:szCs w:val="28"/>
          <w:rtl/>
        </w:rPr>
        <w:t xml:space="preserve">  مجد الدين أبو طاهر محمد بن يعقوب الفيروزآبادى</w:t>
      </w:r>
      <w:r w:rsidRPr="00581AAC">
        <w:rPr>
          <w:rFonts w:ascii="Traditional Arabic" w:eastAsia="Times New Roman" w:hAnsi="Traditional Arabic" w:cs="Traditional Arabic" w:hint="cs"/>
          <w:sz w:val="28"/>
          <w:szCs w:val="28"/>
          <w:rtl/>
        </w:rPr>
        <w:t xml:space="preserve">, </w:t>
      </w:r>
      <w:r w:rsidRPr="00581AAC">
        <w:rPr>
          <w:rFonts w:ascii="Traditional Arabic" w:eastAsia="Times New Roman" w:hAnsi="Traditional Arabic" w:cs="Traditional Arabic"/>
          <w:sz w:val="28"/>
          <w:szCs w:val="28"/>
          <w:rtl/>
        </w:rPr>
        <w:t>بصائر ذوي التمييز في لطائف الكتاب العزيز</w:t>
      </w:r>
      <w:r w:rsidRPr="00581AAC">
        <w:rPr>
          <w:rFonts w:ascii="Traditional Arabic" w:eastAsia="Times New Roman" w:hAnsi="Traditional Arabic" w:cs="Traditional Arabic" w:hint="cs"/>
          <w:sz w:val="28"/>
          <w:szCs w:val="28"/>
          <w:rtl/>
        </w:rPr>
        <w:t xml:space="preserve">, تحقيق: محمد علي النجار, </w:t>
      </w:r>
      <w:r w:rsidRPr="00581AAC">
        <w:rPr>
          <w:rFonts w:ascii="Traditional Arabic" w:eastAsia="Times New Roman" w:hAnsi="Traditional Arabic" w:cs="Traditional Arabic"/>
          <w:sz w:val="28"/>
          <w:szCs w:val="28"/>
          <w:rtl/>
        </w:rPr>
        <w:t>لجنة إحياء التراث الإسلامي، القاهرة</w:t>
      </w:r>
      <w:r w:rsidRPr="00581AAC">
        <w:rPr>
          <w:rFonts w:ascii="Traditional Arabic" w:eastAsia="Times New Roman" w:hAnsi="Traditional Arabic" w:cs="Traditional Arabic" w:hint="cs"/>
          <w:sz w:val="28"/>
          <w:szCs w:val="28"/>
          <w:rtl/>
        </w:rPr>
        <w:t>, 4/131</w:t>
      </w:r>
      <w:r w:rsidRPr="00581AAC">
        <w:rPr>
          <w:rFonts w:ascii="Traditional Arabic" w:eastAsia="Times New Roman" w:hAnsi="Traditional Arabic" w:cs="Traditional Arabic"/>
          <w:sz w:val="28"/>
          <w:szCs w:val="28"/>
          <w:rtl/>
        </w:rPr>
        <w:t xml:space="preserve"> </w:t>
      </w:r>
    </w:p>
  </w:footnote>
  <w:footnote w:id="484">
    <w:p w:rsidR="00D131AE" w:rsidRPr="006E0F1B" w:rsidRDefault="00D131AE" w:rsidP="00BD7C33">
      <w:pPr>
        <w:pStyle w:val="FootnoteText"/>
        <w:jc w:val="right"/>
        <w:rPr>
          <w:rFonts w:ascii="Traditional Arabic" w:eastAsia="Times New Roman" w:hAnsi="Traditional Arabic" w:cs="Traditional Arabic"/>
          <w:sz w:val="28"/>
          <w:szCs w:val="28"/>
          <w:rtl/>
        </w:rPr>
      </w:pPr>
      <w:r w:rsidRPr="006E0F1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66.</w:t>
      </w:r>
      <w:r w:rsidRPr="006E0F1B">
        <w:rPr>
          <w:rFonts w:ascii="Traditional Arabic" w:eastAsia="Times New Roman" w:hAnsi="Traditional Arabic" w:cs="Traditional Arabic"/>
          <w:sz w:val="28"/>
          <w:szCs w:val="28"/>
        </w:rPr>
        <w:t>(</w:t>
      </w:r>
      <w:r w:rsidRPr="006E0F1B">
        <w:rPr>
          <w:rFonts w:ascii="Traditional Arabic" w:eastAsia="Times New Roman" w:hAnsi="Traditional Arabic" w:cs="Traditional Arabic"/>
          <w:sz w:val="28"/>
          <w:szCs w:val="28"/>
        </w:rPr>
        <w:footnoteRef/>
      </w:r>
      <w:r w:rsidRPr="006E0F1B">
        <w:rPr>
          <w:rFonts w:ascii="Traditional Arabic" w:eastAsia="Times New Roman" w:hAnsi="Traditional Arabic" w:cs="Traditional Arabic"/>
          <w:sz w:val="28"/>
          <w:szCs w:val="28"/>
        </w:rPr>
        <w:t>)</w:t>
      </w:r>
    </w:p>
  </w:footnote>
  <w:footnote w:id="485">
    <w:p w:rsidR="00D131AE" w:rsidRPr="006E0F1B" w:rsidRDefault="00D131AE" w:rsidP="00BD407D">
      <w:pPr>
        <w:pStyle w:val="FootnoteText"/>
        <w:jc w:val="right"/>
        <w:rPr>
          <w:rFonts w:ascii="Traditional Arabic" w:eastAsia="Times New Roman" w:hAnsi="Traditional Arabic" w:cs="Traditional Arabic"/>
          <w:sz w:val="28"/>
          <w:szCs w:val="28"/>
          <w:rtl/>
        </w:rPr>
      </w:pPr>
      <w:r w:rsidRPr="006E0F1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44.</w:t>
      </w:r>
      <w:r w:rsidRPr="006E0F1B">
        <w:rPr>
          <w:rFonts w:ascii="Traditional Arabic" w:eastAsia="Times New Roman" w:hAnsi="Traditional Arabic" w:cs="Traditional Arabic"/>
          <w:sz w:val="28"/>
          <w:szCs w:val="28"/>
        </w:rPr>
        <w:t>(</w:t>
      </w:r>
      <w:r w:rsidRPr="006E0F1B">
        <w:rPr>
          <w:rFonts w:ascii="Traditional Arabic" w:eastAsia="Times New Roman" w:hAnsi="Traditional Arabic" w:cs="Traditional Arabic"/>
          <w:sz w:val="28"/>
          <w:szCs w:val="28"/>
        </w:rPr>
        <w:footnoteRef/>
      </w:r>
      <w:r w:rsidRPr="006E0F1B">
        <w:rPr>
          <w:rFonts w:ascii="Traditional Arabic" w:eastAsia="Times New Roman" w:hAnsi="Traditional Arabic" w:cs="Traditional Arabic"/>
          <w:sz w:val="28"/>
          <w:szCs w:val="28"/>
        </w:rPr>
        <w:t>)</w:t>
      </w:r>
    </w:p>
  </w:footnote>
  <w:footnote w:id="486">
    <w:p w:rsidR="00D131AE" w:rsidRPr="00970601" w:rsidRDefault="00D131AE" w:rsidP="00BD7C33">
      <w:pPr>
        <w:pStyle w:val="FootnoteText"/>
        <w:jc w:val="right"/>
        <w:rPr>
          <w:rFonts w:ascii="Traditional Arabic" w:eastAsia="Times New Roman" w:hAnsi="Traditional Arabic" w:cs="Traditional Arabic"/>
          <w:sz w:val="28"/>
          <w:szCs w:val="28"/>
        </w:rPr>
      </w:pPr>
      <w:r w:rsidRPr="00970601">
        <w:rPr>
          <w:rFonts w:ascii="Traditional Arabic" w:eastAsia="Times New Roman" w:hAnsi="Traditional Arabic" w:cs="Traditional Arabic" w:hint="cs"/>
          <w:sz w:val="28"/>
          <w:szCs w:val="28"/>
          <w:rtl/>
        </w:rPr>
        <w:t xml:space="preserve"> سورة النمل, آية: 80.</w:t>
      </w:r>
      <w:r w:rsidRPr="00970601">
        <w:rPr>
          <w:rFonts w:ascii="Traditional Arabic" w:eastAsia="Times New Roman" w:hAnsi="Traditional Arabic" w:cs="Traditional Arabic"/>
          <w:sz w:val="28"/>
          <w:szCs w:val="28"/>
        </w:rPr>
        <w:t>(</w:t>
      </w:r>
      <w:r w:rsidRPr="00970601">
        <w:rPr>
          <w:rFonts w:ascii="Traditional Arabic" w:eastAsia="Times New Roman" w:hAnsi="Traditional Arabic" w:cs="Traditional Arabic"/>
          <w:sz w:val="28"/>
          <w:szCs w:val="28"/>
        </w:rPr>
        <w:footnoteRef/>
      </w:r>
      <w:r w:rsidRPr="00970601">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487">
    <w:p w:rsidR="00D131AE" w:rsidRPr="00C84E7F" w:rsidRDefault="00D131AE" w:rsidP="00BD407D">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التحرير والتنوير</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19/ </w:t>
      </w:r>
      <w:r w:rsidRPr="00C84E7F">
        <w:rPr>
          <w:rFonts w:ascii="Traditional Arabic" w:eastAsia="Times New Roman" w:hAnsi="Traditional Arabic" w:cs="Traditional Arabic" w:hint="cs"/>
          <w:sz w:val="28"/>
          <w:szCs w:val="28"/>
          <w:rtl/>
        </w:rPr>
        <w:t>37.</w:t>
      </w:r>
    </w:p>
  </w:footnote>
  <w:footnote w:id="488">
    <w:p w:rsidR="00D131AE" w:rsidRPr="00C84E7F" w:rsidRDefault="00D131AE" w:rsidP="00BD407D">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محاسن التأويل</w:t>
      </w:r>
      <w:r>
        <w:rPr>
          <w:rFonts w:ascii="Traditional Arabic" w:hAnsi="Traditional Arabic" w:cs="Traditional Arabic" w:hint="cs"/>
          <w:sz w:val="28"/>
          <w:szCs w:val="28"/>
          <w:rtl/>
        </w:rPr>
        <w:t>, مرجع سابق, 7/</w:t>
      </w:r>
      <w:r w:rsidRPr="00C84E7F">
        <w:rPr>
          <w:rFonts w:ascii="Traditional Arabic" w:eastAsia="Times New Roman" w:hAnsi="Traditional Arabic" w:cs="Traditional Arabic" w:hint="cs"/>
          <w:sz w:val="28"/>
          <w:szCs w:val="28"/>
          <w:rtl/>
        </w:rPr>
        <w:t xml:space="preserve"> 429</w:t>
      </w:r>
      <w:r>
        <w:rPr>
          <w:rFonts w:ascii="Traditional Arabic" w:eastAsia="Times New Roman" w:hAnsi="Traditional Arabic" w:cs="Traditional Arabic" w:hint="cs"/>
          <w:sz w:val="28"/>
          <w:szCs w:val="28"/>
          <w:rtl/>
        </w:rPr>
        <w:t>.</w:t>
      </w:r>
    </w:p>
  </w:footnote>
  <w:footnote w:id="489">
    <w:p w:rsidR="00D131AE" w:rsidRPr="008E0BDA" w:rsidRDefault="00D131AE" w:rsidP="008E0BDA">
      <w:pPr>
        <w:pStyle w:val="FootnoteText"/>
        <w:jc w:val="right"/>
        <w:rPr>
          <w:rFonts w:ascii="Traditional Arabic" w:eastAsia="Times New Roman" w:hAnsi="Traditional Arabic" w:cs="Traditional Arabic"/>
          <w:sz w:val="28"/>
          <w:szCs w:val="28"/>
          <w:rtl/>
        </w:rPr>
      </w:pPr>
      <w:r w:rsidRPr="008E0BDA">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البيت من قصيدة لأبي العتاهية, ديوان أبي العتاهية, دار بيروت للطباعة والنشر, ص46.</w:t>
      </w:r>
      <w:r w:rsidRPr="008E0BDA">
        <w:rPr>
          <w:rFonts w:ascii="Traditional Arabic" w:eastAsia="Times New Roman" w:hAnsi="Traditional Arabic" w:cs="Traditional Arabic" w:hint="cs"/>
          <w:sz w:val="28"/>
          <w:szCs w:val="28"/>
          <w:rtl/>
        </w:rPr>
        <w:t xml:space="preserve"> </w:t>
      </w:r>
      <w:r w:rsidRPr="008E0BDA">
        <w:rPr>
          <w:rFonts w:ascii="Traditional Arabic" w:eastAsia="Times New Roman" w:hAnsi="Traditional Arabic" w:cs="Traditional Arabic"/>
          <w:sz w:val="28"/>
          <w:szCs w:val="28"/>
        </w:rPr>
        <w:t>(</w:t>
      </w:r>
      <w:r w:rsidRPr="008E0BDA">
        <w:rPr>
          <w:rFonts w:ascii="Traditional Arabic" w:eastAsia="Times New Roman" w:hAnsi="Traditional Arabic" w:cs="Traditional Arabic"/>
          <w:sz w:val="28"/>
          <w:szCs w:val="28"/>
        </w:rPr>
        <w:footnoteRef/>
      </w:r>
      <w:r w:rsidRPr="008E0BDA">
        <w:rPr>
          <w:rFonts w:ascii="Traditional Arabic" w:eastAsia="Times New Roman" w:hAnsi="Traditional Arabic" w:cs="Traditional Arabic"/>
          <w:sz w:val="28"/>
          <w:szCs w:val="28"/>
        </w:rPr>
        <w:t>)</w:t>
      </w:r>
    </w:p>
  </w:footnote>
  <w:footnote w:id="490">
    <w:p w:rsidR="00D131AE" w:rsidRPr="00CB674B" w:rsidRDefault="00D131AE" w:rsidP="00CB674B">
      <w:pPr>
        <w:pStyle w:val="FootnoteText"/>
        <w:bidi/>
        <w:rPr>
          <w:sz w:val="28"/>
          <w:szCs w:val="28"/>
          <w:vertAlign w:val="superscript"/>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cs"/>
          <w:sz w:val="28"/>
          <w:szCs w:val="28"/>
          <w:rtl/>
        </w:rPr>
        <w:t>المعجم الوافي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ص 294 .</w:t>
      </w:r>
    </w:p>
  </w:footnote>
  <w:footnote w:id="491">
    <w:p w:rsidR="00D131AE" w:rsidRPr="006E0F1B" w:rsidRDefault="00D131AE" w:rsidP="006E0F1B">
      <w:pPr>
        <w:pStyle w:val="FootnoteText"/>
        <w:jc w:val="right"/>
        <w:rPr>
          <w:rFonts w:ascii="Traditional Arabic" w:eastAsia="Times New Roman" w:hAnsi="Traditional Arabic" w:cs="Traditional Arabic"/>
          <w:sz w:val="28"/>
          <w:szCs w:val="28"/>
          <w:rtl/>
        </w:rPr>
      </w:pPr>
      <w:r w:rsidRPr="006E0F1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27.</w:t>
      </w:r>
      <w:r w:rsidRPr="006E0F1B">
        <w:rPr>
          <w:rFonts w:ascii="Traditional Arabic" w:eastAsia="Times New Roman" w:hAnsi="Traditional Arabic" w:cs="Traditional Arabic" w:hint="cs"/>
          <w:sz w:val="28"/>
          <w:szCs w:val="28"/>
          <w:rtl/>
        </w:rPr>
        <w:t xml:space="preserve">  </w:t>
      </w:r>
      <w:r w:rsidRPr="006E0F1B">
        <w:rPr>
          <w:rFonts w:ascii="Traditional Arabic" w:eastAsia="Times New Roman" w:hAnsi="Traditional Arabic" w:cs="Traditional Arabic"/>
          <w:sz w:val="28"/>
          <w:szCs w:val="28"/>
        </w:rPr>
        <w:t>(</w:t>
      </w:r>
      <w:r w:rsidRPr="006E0F1B">
        <w:rPr>
          <w:rFonts w:ascii="Traditional Arabic" w:eastAsia="Times New Roman" w:hAnsi="Traditional Arabic" w:cs="Traditional Arabic"/>
          <w:sz w:val="28"/>
          <w:szCs w:val="28"/>
        </w:rPr>
        <w:footnoteRef/>
      </w:r>
      <w:r w:rsidRPr="006E0F1B">
        <w:rPr>
          <w:rFonts w:ascii="Traditional Arabic" w:eastAsia="Times New Roman" w:hAnsi="Traditional Arabic" w:cs="Traditional Arabic"/>
          <w:sz w:val="28"/>
          <w:szCs w:val="28"/>
        </w:rPr>
        <w:t>)</w:t>
      </w:r>
    </w:p>
  </w:footnote>
  <w:footnote w:id="492">
    <w:p w:rsidR="00D131AE" w:rsidRPr="006E0F1B" w:rsidRDefault="00D131AE" w:rsidP="006E0F1B">
      <w:pPr>
        <w:pStyle w:val="FootnoteText"/>
        <w:jc w:val="right"/>
        <w:rPr>
          <w:rFonts w:ascii="Traditional Arabic" w:eastAsia="Times New Roman" w:hAnsi="Traditional Arabic" w:cs="Traditional Arabic"/>
          <w:sz w:val="28"/>
          <w:szCs w:val="28"/>
          <w:rtl/>
        </w:rPr>
      </w:pPr>
      <w:r w:rsidRPr="006E0F1B">
        <w:rPr>
          <w:rFonts w:ascii="Traditional Arabic" w:eastAsia="Times New Roman" w:hAnsi="Traditional Arabic" w:cs="Traditional Arabic" w:hint="cs"/>
          <w:sz w:val="28"/>
          <w:szCs w:val="28"/>
          <w:rtl/>
        </w:rPr>
        <w:t xml:space="preserve"> </w:t>
      </w:r>
      <w:r w:rsidRPr="006E0F1B">
        <w:rPr>
          <w:rFonts w:ascii="Traditional Arabic" w:eastAsia="Times New Roman" w:hAnsi="Traditional Arabic" w:cs="Traditional Arabic" w:hint="eastAsia"/>
          <w:sz w:val="28"/>
          <w:szCs w:val="28"/>
          <w:rtl/>
        </w:rPr>
        <w:t xml:space="preserve">سورة الفرقان, آية: </w:t>
      </w:r>
      <w:r w:rsidRPr="006E0F1B">
        <w:rPr>
          <w:rFonts w:ascii="Traditional Arabic" w:eastAsia="Times New Roman" w:hAnsi="Traditional Arabic" w:cs="Traditional Arabic" w:hint="cs"/>
          <w:sz w:val="28"/>
          <w:szCs w:val="28"/>
          <w:rtl/>
        </w:rPr>
        <w:t xml:space="preserve"> 28.</w:t>
      </w:r>
      <w:r w:rsidRPr="006E0F1B">
        <w:rPr>
          <w:rFonts w:ascii="Traditional Arabic" w:eastAsia="Times New Roman" w:hAnsi="Traditional Arabic" w:cs="Traditional Arabic"/>
          <w:sz w:val="28"/>
          <w:szCs w:val="28"/>
        </w:rPr>
        <w:t>(</w:t>
      </w:r>
      <w:r w:rsidRPr="006E0F1B">
        <w:rPr>
          <w:rFonts w:ascii="Traditional Arabic" w:eastAsia="Times New Roman" w:hAnsi="Traditional Arabic" w:cs="Traditional Arabic"/>
          <w:sz w:val="28"/>
          <w:szCs w:val="28"/>
        </w:rPr>
        <w:footnoteRef/>
      </w:r>
      <w:r w:rsidRPr="006E0F1B">
        <w:rPr>
          <w:rFonts w:ascii="Traditional Arabic" w:eastAsia="Times New Roman" w:hAnsi="Traditional Arabic" w:cs="Traditional Arabic"/>
          <w:sz w:val="28"/>
          <w:szCs w:val="28"/>
        </w:rPr>
        <w:t>)</w:t>
      </w:r>
    </w:p>
  </w:footnote>
  <w:footnote w:id="493">
    <w:p w:rsidR="00D131AE" w:rsidRPr="00681022" w:rsidRDefault="00D131AE" w:rsidP="00681022">
      <w:pPr>
        <w:pStyle w:val="FootnoteText"/>
        <w:jc w:val="right"/>
        <w:rPr>
          <w:rFonts w:ascii="Traditional Arabic" w:eastAsia="Times New Roman" w:hAnsi="Traditional Arabic" w:cs="Traditional Arabic"/>
          <w:sz w:val="28"/>
          <w:szCs w:val="28"/>
          <w:rtl/>
        </w:rPr>
      </w:pPr>
      <w:r w:rsidRPr="00681022">
        <w:rPr>
          <w:rFonts w:ascii="Traditional Arabic" w:eastAsia="Times New Roman" w:hAnsi="Traditional Arabic" w:cs="Traditional Arabic" w:hint="cs"/>
          <w:sz w:val="28"/>
          <w:szCs w:val="28"/>
          <w:rtl/>
        </w:rPr>
        <w:t xml:space="preserve">  البحر المحيط, مرجع سابق, 8/101. </w:t>
      </w:r>
      <w:r w:rsidRPr="00681022">
        <w:rPr>
          <w:rFonts w:ascii="Traditional Arabic" w:eastAsia="Times New Roman" w:hAnsi="Traditional Arabic" w:cs="Traditional Arabic"/>
          <w:sz w:val="28"/>
          <w:szCs w:val="28"/>
        </w:rPr>
        <w:t>(</w:t>
      </w:r>
      <w:r w:rsidRPr="00681022">
        <w:rPr>
          <w:rFonts w:ascii="Traditional Arabic" w:eastAsia="Times New Roman" w:hAnsi="Traditional Arabic" w:cs="Traditional Arabic"/>
          <w:sz w:val="28"/>
          <w:szCs w:val="28"/>
        </w:rPr>
        <w:footnoteRef/>
      </w:r>
      <w:r w:rsidRPr="00681022">
        <w:rPr>
          <w:rFonts w:ascii="Traditional Arabic" w:eastAsia="Times New Roman" w:hAnsi="Traditional Arabic" w:cs="Traditional Arabic"/>
          <w:sz w:val="28"/>
          <w:szCs w:val="28"/>
        </w:rPr>
        <w:t>)</w:t>
      </w:r>
    </w:p>
  </w:footnote>
  <w:footnote w:id="494">
    <w:p w:rsidR="00D131AE" w:rsidRPr="00D51F05" w:rsidRDefault="00D131AE" w:rsidP="00D51F05">
      <w:pPr>
        <w:pStyle w:val="FootnoteText"/>
        <w:jc w:val="right"/>
        <w:rPr>
          <w:rFonts w:ascii="Traditional Arabic" w:eastAsia="Times New Roman" w:hAnsi="Traditional Arabic" w:cs="Traditional Arabic"/>
          <w:sz w:val="28"/>
          <w:szCs w:val="28"/>
          <w:rtl/>
        </w:rPr>
      </w:pPr>
      <w:r w:rsidRPr="00D51F05">
        <w:rPr>
          <w:rFonts w:ascii="Traditional Arabic" w:eastAsia="Times New Roman" w:hAnsi="Traditional Arabic" w:cs="Traditional Arabic" w:hint="cs"/>
          <w:sz w:val="28"/>
          <w:szCs w:val="28"/>
          <w:rtl/>
        </w:rPr>
        <w:t xml:space="preserve"> سورة طه, آية:44.</w:t>
      </w:r>
      <w:r w:rsidRPr="00D51F05">
        <w:rPr>
          <w:rFonts w:ascii="Traditional Arabic" w:eastAsia="Times New Roman" w:hAnsi="Traditional Arabic" w:cs="Traditional Arabic"/>
          <w:sz w:val="28"/>
          <w:szCs w:val="28"/>
        </w:rPr>
        <w:t>(</w:t>
      </w:r>
      <w:r w:rsidRPr="00D51F05">
        <w:rPr>
          <w:rFonts w:ascii="Traditional Arabic" w:eastAsia="Times New Roman" w:hAnsi="Traditional Arabic" w:cs="Traditional Arabic"/>
          <w:sz w:val="28"/>
          <w:szCs w:val="28"/>
        </w:rPr>
        <w:footnoteRef/>
      </w:r>
      <w:r w:rsidRPr="00D51F05">
        <w:rPr>
          <w:rFonts w:ascii="Traditional Arabic" w:eastAsia="Times New Roman" w:hAnsi="Traditional Arabic" w:cs="Traditional Arabic"/>
          <w:sz w:val="28"/>
          <w:szCs w:val="28"/>
        </w:rPr>
        <w:t>)</w:t>
      </w:r>
    </w:p>
  </w:footnote>
  <w:footnote w:id="495">
    <w:p w:rsidR="00D131AE" w:rsidRPr="008E0BDA" w:rsidRDefault="00D131AE" w:rsidP="008E0BDA">
      <w:pPr>
        <w:pStyle w:val="FootnoteText"/>
        <w:jc w:val="right"/>
        <w:rPr>
          <w:rFonts w:ascii="Traditional Arabic" w:eastAsia="Times New Roman" w:hAnsi="Traditional Arabic" w:cs="Traditional Arabic"/>
          <w:sz w:val="28"/>
          <w:szCs w:val="28"/>
        </w:rPr>
      </w:pPr>
      <w:r>
        <w:rPr>
          <w:rFonts w:hint="cs"/>
          <w:vertAlign w:val="superscript"/>
          <w:rtl/>
        </w:rPr>
        <w:t xml:space="preserve">  </w:t>
      </w:r>
      <w:r w:rsidRPr="00D71F82">
        <w:rPr>
          <w:rFonts w:ascii="Traditional Arabic" w:eastAsia="Times New Roman" w:hAnsi="Traditional Arabic" w:cs="Traditional Arabic" w:hint="cs"/>
          <w:sz w:val="28"/>
          <w:szCs w:val="28"/>
          <w:rtl/>
        </w:rPr>
        <w:t>البيت ل</w:t>
      </w:r>
      <w:r w:rsidRPr="00D71F82">
        <w:rPr>
          <w:rFonts w:ascii="Traditional Arabic" w:eastAsia="Times New Roman" w:hAnsi="Traditional Arabic" w:cs="Traditional Arabic" w:hint="eastAsia"/>
          <w:sz w:val="28"/>
          <w:szCs w:val="28"/>
          <w:rtl/>
        </w:rPr>
        <w:t>امرئ</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القيس</w:t>
      </w:r>
      <w:r>
        <w:rPr>
          <w:rFonts w:ascii="Traditional Arabic" w:eastAsia="Times New Roman" w:hAnsi="Traditional Arabic" w:cs="Traditional Arabic" w:hint="cs"/>
          <w:sz w:val="28"/>
          <w:szCs w:val="28"/>
          <w:rtl/>
        </w:rPr>
        <w:t xml:space="preserve">, </w:t>
      </w:r>
      <w:r w:rsidRPr="00D71F82">
        <w:rPr>
          <w:rFonts w:ascii="Traditional Arabic" w:eastAsia="Times New Roman" w:hAnsi="Traditional Arabic" w:cs="Traditional Arabic" w:hint="cs"/>
          <w:sz w:val="28"/>
          <w:szCs w:val="28"/>
          <w:rtl/>
        </w:rPr>
        <w:t>ديوان امرئ القيس ص107</w:t>
      </w:r>
      <w:r>
        <w:rPr>
          <w:rFonts w:ascii="Traditional Arabic" w:eastAsia="Times New Roman" w:hAnsi="Traditional Arabic" w:cs="Traditional Arabic" w:hint="cs"/>
          <w:sz w:val="28"/>
          <w:szCs w:val="28"/>
          <w:rtl/>
        </w:rPr>
        <w:t>.</w:t>
      </w:r>
      <w:r w:rsidRPr="008E0BDA">
        <w:rPr>
          <w:rFonts w:ascii="Traditional Arabic" w:eastAsia="Times New Roman" w:hAnsi="Traditional Arabic" w:cs="Traditional Arabic" w:hint="cs"/>
          <w:sz w:val="28"/>
          <w:szCs w:val="28"/>
          <w:rtl/>
        </w:rPr>
        <w:t xml:space="preserve"> </w:t>
      </w:r>
      <w:r w:rsidRPr="008E0BDA">
        <w:rPr>
          <w:rFonts w:ascii="Traditional Arabic" w:eastAsia="Times New Roman" w:hAnsi="Traditional Arabic" w:cs="Traditional Arabic"/>
          <w:sz w:val="28"/>
          <w:szCs w:val="28"/>
        </w:rPr>
        <w:t>(</w:t>
      </w:r>
      <w:r w:rsidRPr="008E0BDA">
        <w:rPr>
          <w:rFonts w:ascii="Traditional Arabic" w:eastAsia="Times New Roman" w:hAnsi="Traditional Arabic" w:cs="Traditional Arabic"/>
          <w:sz w:val="28"/>
          <w:szCs w:val="28"/>
        </w:rPr>
        <w:footnoteRef/>
      </w:r>
      <w:r w:rsidRPr="008E0BDA">
        <w:rPr>
          <w:rFonts w:ascii="Traditional Arabic" w:eastAsia="Times New Roman" w:hAnsi="Traditional Arabic" w:cs="Traditional Arabic"/>
          <w:sz w:val="28"/>
          <w:szCs w:val="28"/>
        </w:rPr>
        <w:t>)</w:t>
      </w:r>
    </w:p>
  </w:footnote>
  <w:footnote w:id="496">
    <w:p w:rsidR="00D131AE" w:rsidRPr="008E0BDA" w:rsidRDefault="00D131AE" w:rsidP="008E0BDA">
      <w:pPr>
        <w:pStyle w:val="FootnoteText"/>
        <w:jc w:val="right"/>
        <w:rPr>
          <w:rFonts w:ascii="Traditional Arabic" w:eastAsia="Times New Roman" w:hAnsi="Traditional Arabic" w:cs="Traditional Arabic"/>
          <w:sz w:val="28"/>
          <w:szCs w:val="28"/>
        </w:rPr>
      </w:pPr>
      <w:r w:rsidRPr="008E0BDA">
        <w:rPr>
          <w:rFonts w:ascii="Traditional Arabic" w:eastAsia="Times New Roman" w:hAnsi="Traditional Arabic" w:cs="Traditional Arabic" w:hint="cs"/>
          <w:sz w:val="28"/>
          <w:szCs w:val="28"/>
          <w:rtl/>
        </w:rPr>
        <w:t xml:space="preserve"> </w:t>
      </w:r>
      <w:r w:rsidRPr="004A25A6">
        <w:rPr>
          <w:rFonts w:ascii="Traditional Arabic" w:eastAsia="Times New Roman" w:hAnsi="Traditional Arabic" w:cs="Traditional Arabic" w:hint="cs"/>
          <w:sz w:val="28"/>
          <w:szCs w:val="28"/>
          <w:rtl/>
        </w:rPr>
        <w:t xml:space="preserve">البيت من الوافر، و </w:t>
      </w:r>
      <w:r w:rsidRPr="004A25A6">
        <w:rPr>
          <w:rFonts w:ascii="Traditional Arabic" w:eastAsia="Times New Roman" w:hAnsi="Traditional Arabic" w:cs="Traditional Arabic" w:hint="eastAsia"/>
          <w:sz w:val="28"/>
          <w:szCs w:val="28"/>
          <w:rtl/>
        </w:rPr>
        <w:t>لم</w:t>
      </w:r>
      <w:r w:rsidRPr="004A25A6">
        <w:rPr>
          <w:rFonts w:ascii="Traditional Arabic" w:eastAsia="Times New Roman" w:hAnsi="Traditional Arabic" w:cs="Traditional Arabic"/>
          <w:sz w:val="28"/>
          <w:szCs w:val="28"/>
          <w:rtl/>
        </w:rPr>
        <w:t xml:space="preserve"> </w:t>
      </w:r>
      <w:r w:rsidRPr="004A25A6">
        <w:rPr>
          <w:rFonts w:ascii="Traditional Arabic" w:eastAsia="Times New Roman" w:hAnsi="Traditional Arabic" w:cs="Traditional Arabic" w:hint="eastAsia"/>
          <w:sz w:val="28"/>
          <w:szCs w:val="28"/>
          <w:rtl/>
        </w:rPr>
        <w:t>ينسب</w:t>
      </w:r>
      <w:r w:rsidRPr="004A25A6">
        <w:rPr>
          <w:rFonts w:ascii="Traditional Arabic" w:eastAsia="Times New Roman" w:hAnsi="Traditional Arabic" w:cs="Traditional Arabic"/>
          <w:sz w:val="28"/>
          <w:szCs w:val="28"/>
          <w:rtl/>
        </w:rPr>
        <w:t xml:space="preserve"> </w:t>
      </w:r>
      <w:r w:rsidRPr="004A25A6">
        <w:rPr>
          <w:rFonts w:ascii="Traditional Arabic" w:eastAsia="Times New Roman" w:hAnsi="Traditional Arabic" w:cs="Traditional Arabic" w:hint="eastAsia"/>
          <w:sz w:val="28"/>
          <w:szCs w:val="28"/>
          <w:rtl/>
        </w:rPr>
        <w:t>البيت</w:t>
      </w:r>
      <w:r w:rsidRPr="004A25A6">
        <w:rPr>
          <w:rFonts w:ascii="Traditional Arabic" w:eastAsia="Times New Roman" w:hAnsi="Traditional Arabic" w:cs="Traditional Arabic"/>
          <w:sz w:val="28"/>
          <w:szCs w:val="28"/>
          <w:rtl/>
        </w:rPr>
        <w:t xml:space="preserve"> </w:t>
      </w:r>
      <w:r w:rsidRPr="004A25A6">
        <w:rPr>
          <w:rFonts w:ascii="Traditional Arabic" w:eastAsia="Times New Roman" w:hAnsi="Traditional Arabic" w:cs="Traditional Arabic" w:hint="eastAsia"/>
          <w:sz w:val="28"/>
          <w:szCs w:val="28"/>
          <w:rtl/>
        </w:rPr>
        <w:t>إلى</w:t>
      </w:r>
      <w:r w:rsidRPr="004A25A6">
        <w:rPr>
          <w:rFonts w:ascii="Traditional Arabic" w:eastAsia="Times New Roman" w:hAnsi="Traditional Arabic" w:cs="Traditional Arabic"/>
          <w:sz w:val="28"/>
          <w:szCs w:val="28"/>
          <w:rtl/>
        </w:rPr>
        <w:t xml:space="preserve"> </w:t>
      </w:r>
      <w:r w:rsidRPr="004A25A6">
        <w:rPr>
          <w:rFonts w:ascii="Traditional Arabic" w:eastAsia="Times New Roman" w:hAnsi="Traditional Arabic" w:cs="Traditional Arabic" w:hint="eastAsia"/>
          <w:sz w:val="28"/>
          <w:szCs w:val="28"/>
          <w:rtl/>
        </w:rPr>
        <w:t>قائل</w:t>
      </w:r>
      <w:r w:rsidRPr="004A25A6">
        <w:rPr>
          <w:rFonts w:ascii="Traditional Arabic" w:eastAsia="Times New Roman" w:hAnsi="Traditional Arabic" w:cs="Traditional Arabic"/>
          <w:sz w:val="28"/>
          <w:szCs w:val="28"/>
          <w:rtl/>
        </w:rPr>
        <w:t xml:space="preserve"> </w:t>
      </w:r>
      <w:r w:rsidRPr="004A25A6">
        <w:rPr>
          <w:rFonts w:ascii="Traditional Arabic" w:eastAsia="Times New Roman" w:hAnsi="Traditional Arabic" w:cs="Traditional Arabic" w:hint="eastAsia"/>
          <w:sz w:val="28"/>
          <w:szCs w:val="28"/>
          <w:rtl/>
        </w:rPr>
        <w:t>معين</w:t>
      </w:r>
      <w:r>
        <w:rPr>
          <w:rFonts w:ascii="Traditional Arabic" w:eastAsia="Times New Roman" w:hAnsi="Traditional Arabic" w:cs="Traditional Arabic" w:hint="cs"/>
          <w:sz w:val="28"/>
          <w:szCs w:val="28"/>
          <w:rtl/>
        </w:rPr>
        <w:t xml:space="preserve"> .</w:t>
      </w:r>
      <w:r w:rsidRPr="008E0BDA">
        <w:rPr>
          <w:rFonts w:ascii="Traditional Arabic" w:eastAsia="Times New Roman" w:hAnsi="Traditional Arabic" w:cs="Traditional Arabic" w:hint="cs"/>
          <w:sz w:val="28"/>
          <w:szCs w:val="28"/>
          <w:rtl/>
        </w:rPr>
        <w:t xml:space="preserve">  </w:t>
      </w:r>
      <w:r w:rsidRPr="008E0BDA">
        <w:rPr>
          <w:rFonts w:ascii="Traditional Arabic" w:eastAsia="Times New Roman" w:hAnsi="Traditional Arabic" w:cs="Traditional Arabic"/>
          <w:sz w:val="28"/>
          <w:szCs w:val="28"/>
        </w:rPr>
        <w:t>(</w:t>
      </w:r>
      <w:r w:rsidRPr="008E0BDA">
        <w:rPr>
          <w:rFonts w:ascii="Traditional Arabic" w:eastAsia="Times New Roman" w:hAnsi="Traditional Arabic" w:cs="Traditional Arabic"/>
          <w:sz w:val="28"/>
          <w:szCs w:val="28"/>
        </w:rPr>
        <w:footnoteRef/>
      </w:r>
      <w:r w:rsidRPr="008E0BDA">
        <w:rPr>
          <w:rFonts w:ascii="Traditional Arabic" w:eastAsia="Times New Roman" w:hAnsi="Traditional Arabic" w:cs="Traditional Arabic"/>
          <w:sz w:val="28"/>
          <w:szCs w:val="28"/>
        </w:rPr>
        <w:t>)</w:t>
      </w:r>
    </w:p>
  </w:footnote>
  <w:footnote w:id="497">
    <w:p w:rsidR="00D131AE" w:rsidRPr="004A25A6" w:rsidRDefault="00D131AE" w:rsidP="004A25A6">
      <w:pPr>
        <w:pStyle w:val="FootnoteText"/>
        <w:jc w:val="right"/>
        <w:rPr>
          <w:rFonts w:ascii="Traditional Arabic" w:eastAsia="Times New Roman" w:hAnsi="Traditional Arabic" w:cs="Traditional Arabic"/>
          <w:sz w:val="28"/>
          <w:szCs w:val="28"/>
          <w:rtl/>
        </w:rPr>
      </w:pPr>
      <w:r>
        <w:rPr>
          <w:rFonts w:hint="cs"/>
          <w:rtl/>
        </w:rPr>
        <w:t xml:space="preserve"> </w:t>
      </w:r>
      <w:r>
        <w:rPr>
          <w:rFonts w:ascii="Traditional Arabic" w:eastAsia="Times New Roman" w:hAnsi="Traditional Arabic" w:cs="Traditional Arabic" w:hint="cs"/>
          <w:sz w:val="28"/>
          <w:szCs w:val="28"/>
          <w:rtl/>
        </w:rPr>
        <w:t>البيت</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من</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الطويل،</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وهو</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للفرزدق</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في</w:t>
      </w:r>
      <w:r w:rsidRPr="00D71F82">
        <w:rPr>
          <w:rFonts w:ascii="Traditional Arabic" w:eastAsia="Times New Roman" w:hAnsi="Traditional Arabic" w:cs="Traditional Arabic"/>
          <w:sz w:val="28"/>
          <w:szCs w:val="28"/>
          <w:rtl/>
        </w:rPr>
        <w:t xml:space="preserve"> </w:t>
      </w:r>
      <w:r w:rsidRPr="00D71F82">
        <w:rPr>
          <w:rFonts w:ascii="Traditional Arabic" w:eastAsia="Times New Roman" w:hAnsi="Traditional Arabic" w:cs="Traditional Arabic" w:hint="eastAsia"/>
          <w:sz w:val="28"/>
          <w:szCs w:val="28"/>
          <w:rtl/>
        </w:rPr>
        <w:t>ديوانه</w:t>
      </w:r>
      <w:r>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sz w:val="28"/>
          <w:szCs w:val="28"/>
          <w:rtl/>
        </w:rPr>
        <w:t>1/</w:t>
      </w:r>
      <w:r>
        <w:rPr>
          <w:rFonts w:ascii="Traditional Arabic" w:eastAsia="Times New Roman" w:hAnsi="Traditional Arabic" w:cs="Traditional Arabic" w:hint="cs"/>
          <w:sz w:val="28"/>
          <w:szCs w:val="28"/>
          <w:rtl/>
        </w:rPr>
        <w:t xml:space="preserve"> 45.</w:t>
      </w:r>
      <w:r w:rsidRPr="004A25A6">
        <w:rPr>
          <w:rFonts w:ascii="Traditional Arabic" w:eastAsia="Times New Roman" w:hAnsi="Traditional Arabic" w:cs="Traditional Arabic"/>
          <w:sz w:val="28"/>
          <w:szCs w:val="28"/>
        </w:rPr>
        <w:t xml:space="preserve"> (</w:t>
      </w:r>
      <w:r w:rsidRPr="004A25A6">
        <w:rPr>
          <w:rFonts w:ascii="Traditional Arabic" w:eastAsia="Times New Roman" w:hAnsi="Traditional Arabic" w:cs="Traditional Arabic"/>
          <w:sz w:val="28"/>
          <w:szCs w:val="28"/>
        </w:rPr>
        <w:footnoteRef/>
      </w:r>
      <w:r w:rsidRPr="004A25A6">
        <w:rPr>
          <w:rFonts w:ascii="Traditional Arabic" w:eastAsia="Times New Roman" w:hAnsi="Traditional Arabic" w:cs="Traditional Arabic"/>
          <w:sz w:val="28"/>
          <w:szCs w:val="28"/>
        </w:rPr>
        <w:t>)</w:t>
      </w:r>
    </w:p>
  </w:footnote>
  <w:footnote w:id="498">
    <w:p w:rsidR="00D131AE" w:rsidRPr="00C84E7F" w:rsidRDefault="00D131AE" w:rsidP="00C84E7F">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المعجم الوافي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ص 279 ـ 281.</w:t>
      </w:r>
    </w:p>
  </w:footnote>
  <w:footnote w:id="499">
    <w:p w:rsidR="00D131AE" w:rsidRPr="005B5C78" w:rsidRDefault="00D131AE" w:rsidP="00BD7C33">
      <w:pPr>
        <w:pStyle w:val="FootnoteText"/>
        <w:jc w:val="right"/>
        <w:rPr>
          <w:rFonts w:ascii="Traditional Arabic" w:eastAsia="Times New Roman" w:hAnsi="Traditional Arabic" w:cs="Traditional Arabic"/>
          <w:sz w:val="28"/>
          <w:szCs w:val="28"/>
          <w:rtl/>
        </w:rPr>
      </w:pPr>
      <w:r w:rsidRPr="005B5C7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3.</w:t>
      </w:r>
      <w:r w:rsidRPr="005B5C78">
        <w:rPr>
          <w:rFonts w:ascii="Traditional Arabic" w:eastAsia="Times New Roman" w:hAnsi="Traditional Arabic" w:cs="Traditional Arabic"/>
          <w:sz w:val="28"/>
          <w:szCs w:val="28"/>
        </w:rPr>
        <w:t>(</w:t>
      </w:r>
      <w:r w:rsidRPr="005B5C78">
        <w:rPr>
          <w:rFonts w:ascii="Traditional Arabic" w:eastAsia="Times New Roman" w:hAnsi="Traditional Arabic" w:cs="Traditional Arabic"/>
          <w:sz w:val="28"/>
          <w:szCs w:val="28"/>
        </w:rPr>
        <w:footnoteRef/>
      </w:r>
      <w:r w:rsidRPr="005B5C78">
        <w:rPr>
          <w:rFonts w:ascii="Traditional Arabic" w:eastAsia="Times New Roman" w:hAnsi="Traditional Arabic" w:cs="Traditional Arabic"/>
          <w:sz w:val="28"/>
          <w:szCs w:val="28"/>
        </w:rPr>
        <w:t>)</w:t>
      </w:r>
    </w:p>
  </w:footnote>
  <w:footnote w:id="500">
    <w:p w:rsidR="00D131AE" w:rsidRPr="00D36F23" w:rsidRDefault="00D131AE" w:rsidP="00E54DA7">
      <w:pPr>
        <w:pStyle w:val="FootnoteText"/>
        <w:jc w:val="right"/>
        <w:rPr>
          <w:rFonts w:ascii="Traditional Arabic" w:eastAsia="Times New Roman" w:hAnsi="Traditional Arabic" w:cs="Traditional Arabic"/>
          <w:sz w:val="28"/>
          <w:szCs w:val="28"/>
          <w:rtl/>
        </w:rPr>
      </w:pPr>
      <w:r w:rsidRPr="00D36F23">
        <w:rPr>
          <w:rFonts w:ascii="Traditional Arabic" w:eastAsia="Times New Roman" w:hAnsi="Traditional Arabic" w:cs="Traditional Arabic" w:hint="cs"/>
          <w:sz w:val="28"/>
          <w:szCs w:val="28"/>
          <w:rtl/>
        </w:rPr>
        <w:t xml:space="preserve">  البحر المحيط, مرجع سابق, </w:t>
      </w:r>
      <w:r>
        <w:rPr>
          <w:rFonts w:ascii="Traditional Arabic" w:eastAsia="Times New Roman" w:hAnsi="Traditional Arabic" w:cs="Traditional Arabic" w:hint="cs"/>
          <w:sz w:val="28"/>
          <w:szCs w:val="28"/>
          <w:rtl/>
        </w:rPr>
        <w:t>7</w:t>
      </w:r>
      <w:r w:rsidRPr="00D36F23">
        <w:rPr>
          <w:rFonts w:ascii="Traditional Arabic" w:eastAsia="Times New Roman" w:hAnsi="Traditional Arabic" w:cs="Traditional Arabic" w:hint="cs"/>
          <w:sz w:val="28"/>
          <w:szCs w:val="28"/>
          <w:rtl/>
        </w:rPr>
        <w:t>/13</w:t>
      </w:r>
      <w:r>
        <w:rPr>
          <w:rFonts w:ascii="Traditional Arabic" w:eastAsia="Times New Roman" w:hAnsi="Traditional Arabic" w:cs="Traditional Arabic" w:hint="cs"/>
          <w:sz w:val="28"/>
          <w:szCs w:val="28"/>
          <w:rtl/>
        </w:rPr>
        <w:t>9</w:t>
      </w:r>
      <w:r w:rsidRPr="00D36F23">
        <w:rPr>
          <w:rFonts w:ascii="Traditional Arabic" w:eastAsia="Times New Roman" w:hAnsi="Traditional Arabic" w:cs="Traditional Arabic" w:hint="cs"/>
          <w:sz w:val="28"/>
          <w:szCs w:val="28"/>
          <w:rtl/>
        </w:rPr>
        <w:t xml:space="preserve">. </w:t>
      </w:r>
      <w:r w:rsidRPr="00D36F23">
        <w:rPr>
          <w:rFonts w:ascii="Traditional Arabic" w:eastAsia="Times New Roman" w:hAnsi="Traditional Arabic" w:cs="Traditional Arabic"/>
          <w:sz w:val="28"/>
          <w:szCs w:val="28"/>
        </w:rPr>
        <w:t>(</w:t>
      </w:r>
      <w:r w:rsidRPr="00D36F23">
        <w:rPr>
          <w:rFonts w:ascii="Traditional Arabic" w:eastAsia="Times New Roman" w:hAnsi="Traditional Arabic" w:cs="Traditional Arabic"/>
          <w:sz w:val="28"/>
          <w:szCs w:val="28"/>
        </w:rPr>
        <w:footnoteRef/>
      </w:r>
      <w:r w:rsidRPr="00D36F23">
        <w:rPr>
          <w:rFonts w:ascii="Traditional Arabic" w:eastAsia="Times New Roman" w:hAnsi="Traditional Arabic" w:cs="Traditional Arabic"/>
          <w:sz w:val="28"/>
          <w:szCs w:val="28"/>
        </w:rPr>
        <w:t>)</w:t>
      </w:r>
    </w:p>
  </w:footnote>
  <w:footnote w:id="501">
    <w:p w:rsidR="00D131AE" w:rsidRPr="005B5C78" w:rsidRDefault="00D131AE" w:rsidP="00BD7C33">
      <w:pPr>
        <w:pStyle w:val="FootnoteText"/>
        <w:jc w:val="right"/>
        <w:rPr>
          <w:rFonts w:ascii="Traditional Arabic" w:eastAsia="Times New Roman" w:hAnsi="Traditional Arabic" w:cs="Traditional Arabic"/>
          <w:sz w:val="28"/>
          <w:szCs w:val="28"/>
          <w:rtl/>
        </w:rPr>
      </w:pPr>
      <w:r w:rsidRPr="005B5C7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40.</w:t>
      </w:r>
      <w:r w:rsidRPr="005B5C78">
        <w:rPr>
          <w:rFonts w:ascii="Traditional Arabic" w:eastAsia="Times New Roman" w:hAnsi="Traditional Arabic" w:cs="Traditional Arabic"/>
          <w:sz w:val="28"/>
          <w:szCs w:val="28"/>
        </w:rPr>
        <w:t>(</w:t>
      </w:r>
      <w:r w:rsidRPr="005B5C78">
        <w:rPr>
          <w:rFonts w:ascii="Traditional Arabic" w:eastAsia="Times New Roman" w:hAnsi="Traditional Arabic" w:cs="Traditional Arabic"/>
          <w:sz w:val="28"/>
          <w:szCs w:val="28"/>
        </w:rPr>
        <w:footnoteRef/>
      </w:r>
      <w:r w:rsidRPr="005B5C78">
        <w:rPr>
          <w:rFonts w:ascii="Traditional Arabic" w:eastAsia="Times New Roman" w:hAnsi="Traditional Arabic" w:cs="Traditional Arabic"/>
          <w:sz w:val="28"/>
          <w:szCs w:val="28"/>
        </w:rPr>
        <w:t>)</w:t>
      </w:r>
    </w:p>
  </w:footnote>
  <w:footnote w:id="502">
    <w:p w:rsidR="00D131AE" w:rsidRPr="00360EAC" w:rsidRDefault="00D131AE" w:rsidP="00D51F05">
      <w:pPr>
        <w:pStyle w:val="FootnoteText"/>
        <w:bidi/>
        <w:rPr>
          <w:sz w:val="28"/>
          <w:szCs w:val="28"/>
          <w:vertAlign w:val="superscript"/>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hint="cs"/>
          <w:sz w:val="28"/>
          <w:szCs w:val="28"/>
          <w:rtl/>
        </w:rPr>
        <w:t xml:space="preserve"> محمد سي</w:t>
      </w:r>
      <w:r>
        <w:rPr>
          <w:rFonts w:ascii="Traditional Arabic" w:eastAsia="Times New Roman" w:hAnsi="Traditional Arabic" w:cs="Traditional Arabic" w:hint="cs"/>
          <w:sz w:val="28"/>
          <w:szCs w:val="28"/>
          <w:rtl/>
        </w:rPr>
        <w:t>ِّ</w:t>
      </w:r>
      <w:r w:rsidRPr="000D0F91">
        <w:rPr>
          <w:rFonts w:ascii="Traditional Arabic" w:eastAsia="Times New Roman" w:hAnsi="Traditional Arabic" w:cs="Traditional Arabic" w:hint="cs"/>
          <w:sz w:val="28"/>
          <w:szCs w:val="28"/>
          <w:rtl/>
        </w:rPr>
        <w:t>د طنطاوي , التفسير الوسيط للقرآن الكريم</w:t>
      </w:r>
      <w:r>
        <w:rPr>
          <w:rFonts w:ascii="Traditional Arabic" w:eastAsia="Times New Roman" w:hAnsi="Traditional Arabic" w:cs="Traditional Arabic" w:hint="cs"/>
          <w:sz w:val="28"/>
          <w:szCs w:val="28"/>
          <w:rtl/>
        </w:rPr>
        <w:t>,</w:t>
      </w:r>
      <w:r w:rsidRPr="000D0F91">
        <w:rPr>
          <w:rFonts w:ascii="Traditional Arabic" w:eastAsia="Times New Roman" w:hAnsi="Traditional Arabic" w:cs="Traditional Arabic" w:hint="cs"/>
          <w:sz w:val="28"/>
          <w:szCs w:val="28"/>
          <w:rtl/>
        </w:rPr>
        <w:t xml:space="preserve"> دار نهضة مصر للطباعة والنشر</w:t>
      </w:r>
      <w:r>
        <w:rPr>
          <w:rFonts w:ascii="Traditional Arabic" w:eastAsia="Times New Roman" w:hAnsi="Traditional Arabic" w:cs="Traditional Arabic" w:hint="cs"/>
          <w:sz w:val="28"/>
          <w:szCs w:val="28"/>
          <w:rtl/>
        </w:rPr>
        <w:t xml:space="preserve"> </w:t>
      </w:r>
      <w:r w:rsidRPr="000D0F91">
        <w:rPr>
          <w:rFonts w:ascii="Traditional Arabic" w:eastAsia="Times New Roman" w:hAnsi="Traditional Arabic" w:cs="Traditional Arabic" w:hint="cs"/>
          <w:sz w:val="28"/>
          <w:szCs w:val="28"/>
          <w:rtl/>
        </w:rPr>
        <w:t>والتوزيع , الفجالة القاهرة ط 1</w:t>
      </w:r>
      <w:r>
        <w:rPr>
          <w:rFonts w:ascii="Traditional Arabic" w:eastAsia="Times New Roman" w:hAnsi="Traditional Arabic" w:cs="Traditional Arabic" w:hint="cs"/>
          <w:sz w:val="28"/>
          <w:szCs w:val="28"/>
          <w:rtl/>
        </w:rPr>
        <w:t>, 10/</w:t>
      </w:r>
      <w:r w:rsidRPr="000D0F91">
        <w:rPr>
          <w:rFonts w:ascii="Traditional Arabic" w:eastAsia="Times New Roman" w:hAnsi="Traditional Arabic" w:cs="Traditional Arabic" w:hint="cs"/>
          <w:sz w:val="28"/>
          <w:szCs w:val="28"/>
          <w:rtl/>
        </w:rPr>
        <w:t xml:space="preserve"> 245 </w:t>
      </w:r>
      <w:r>
        <w:rPr>
          <w:rFonts w:ascii="Traditional Arabic" w:eastAsia="Times New Roman" w:hAnsi="Traditional Arabic" w:cs="Traditional Arabic" w:hint="cs"/>
          <w:sz w:val="28"/>
          <w:szCs w:val="28"/>
          <w:rtl/>
        </w:rPr>
        <w:t>.</w:t>
      </w:r>
    </w:p>
  </w:footnote>
  <w:footnote w:id="503">
    <w:p w:rsidR="00D131AE" w:rsidRPr="008F3269" w:rsidRDefault="00D131AE" w:rsidP="00BD407D">
      <w:pPr>
        <w:pStyle w:val="FootnoteText"/>
        <w:jc w:val="right"/>
        <w:rPr>
          <w:rFonts w:ascii="Traditional Arabic" w:eastAsia="Times New Roman" w:hAnsi="Traditional Arabic" w:cs="Traditional Arabic"/>
          <w:sz w:val="28"/>
          <w:szCs w:val="28"/>
          <w:rtl/>
        </w:rPr>
      </w:pPr>
      <w:r w:rsidRPr="008F326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129.</w:t>
      </w:r>
      <w:r w:rsidRPr="008F3269">
        <w:rPr>
          <w:rFonts w:ascii="Traditional Arabic" w:eastAsia="Times New Roman" w:hAnsi="Traditional Arabic" w:cs="Traditional Arabic" w:hint="cs"/>
          <w:sz w:val="28"/>
          <w:szCs w:val="28"/>
          <w:rtl/>
        </w:rPr>
        <w:t xml:space="preserve"> </w:t>
      </w:r>
      <w:r w:rsidRPr="008F3269">
        <w:rPr>
          <w:rFonts w:ascii="Traditional Arabic" w:eastAsia="Times New Roman" w:hAnsi="Traditional Arabic" w:cs="Traditional Arabic"/>
          <w:sz w:val="28"/>
          <w:szCs w:val="28"/>
        </w:rPr>
        <w:t>(</w:t>
      </w:r>
      <w:r w:rsidRPr="008F3269">
        <w:rPr>
          <w:rFonts w:ascii="Traditional Arabic" w:eastAsia="Times New Roman" w:hAnsi="Traditional Arabic" w:cs="Traditional Arabic"/>
          <w:sz w:val="28"/>
          <w:szCs w:val="28"/>
        </w:rPr>
        <w:footnoteRef/>
      </w:r>
      <w:r w:rsidRPr="008F3269">
        <w:rPr>
          <w:rFonts w:ascii="Traditional Arabic" w:eastAsia="Times New Roman" w:hAnsi="Traditional Arabic" w:cs="Traditional Arabic"/>
          <w:sz w:val="28"/>
          <w:szCs w:val="28"/>
        </w:rPr>
        <w:t>)</w:t>
      </w:r>
    </w:p>
  </w:footnote>
  <w:footnote w:id="504">
    <w:p w:rsidR="00D131AE" w:rsidRPr="008924A3" w:rsidRDefault="00D131AE" w:rsidP="007F7DB2">
      <w:pPr>
        <w:pStyle w:val="FootnoteText"/>
        <w:bidi/>
        <w:rPr>
          <w:sz w:val="28"/>
          <w:szCs w:val="28"/>
          <w:vertAlign w:val="superscript"/>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محاسن التأويل</w:t>
      </w:r>
      <w:r>
        <w:rPr>
          <w:rFonts w:ascii="Traditional Arabic" w:hAnsi="Traditional Arabic" w:cs="Traditional Arabic" w:hint="cs"/>
          <w:sz w:val="28"/>
          <w:szCs w:val="28"/>
          <w:rtl/>
        </w:rPr>
        <w:t xml:space="preserve">, مرجع سابق, 7/ </w:t>
      </w:r>
      <w:r w:rsidRPr="00B14BE6">
        <w:rPr>
          <w:rFonts w:ascii="Traditional Arabic" w:eastAsia="Times New Roman" w:hAnsi="Traditional Arabic" w:cs="Traditional Arabic" w:hint="cs"/>
          <w:sz w:val="28"/>
          <w:szCs w:val="28"/>
          <w:rtl/>
        </w:rPr>
        <w:t>467 .</w:t>
      </w:r>
    </w:p>
  </w:footnote>
  <w:footnote w:id="505">
    <w:p w:rsidR="00D131AE" w:rsidRPr="00446AE6" w:rsidRDefault="00D131AE" w:rsidP="00446AE6">
      <w:pPr>
        <w:pStyle w:val="FootnoteText"/>
        <w:jc w:val="right"/>
        <w:rPr>
          <w:rFonts w:ascii="Traditional Arabic" w:eastAsia="Times New Roman" w:hAnsi="Traditional Arabic" w:cs="Traditional Arabic"/>
          <w:sz w:val="28"/>
          <w:szCs w:val="28"/>
          <w:rtl/>
        </w:rPr>
      </w:pPr>
      <w:r w:rsidRPr="00446AE6">
        <w:rPr>
          <w:rFonts w:ascii="Traditional Arabic" w:eastAsia="Times New Roman" w:hAnsi="Traditional Arabic" w:cs="Traditional Arabic" w:hint="cs"/>
          <w:sz w:val="28"/>
          <w:szCs w:val="28"/>
          <w:rtl/>
        </w:rPr>
        <w:t xml:space="preserve"> </w:t>
      </w:r>
      <w:r w:rsidRPr="00446AE6">
        <w:rPr>
          <w:rFonts w:ascii="Traditional Arabic" w:eastAsia="Times New Roman" w:hAnsi="Traditional Arabic" w:cs="Traditional Arabic" w:hint="eastAsia"/>
          <w:sz w:val="28"/>
          <w:szCs w:val="28"/>
          <w:rtl/>
        </w:rPr>
        <w:t>سورة الشعراء, آية:</w:t>
      </w:r>
      <w:r w:rsidRPr="00446AE6">
        <w:rPr>
          <w:rFonts w:ascii="Traditional Arabic" w:eastAsia="Times New Roman" w:hAnsi="Traditional Arabic" w:cs="Traditional Arabic" w:hint="cs"/>
          <w:sz w:val="28"/>
          <w:szCs w:val="28"/>
          <w:rtl/>
        </w:rPr>
        <w:t xml:space="preserve"> 8.</w:t>
      </w:r>
      <w:r w:rsidRPr="00446AE6">
        <w:rPr>
          <w:rFonts w:ascii="Traditional Arabic" w:eastAsia="Times New Roman" w:hAnsi="Traditional Arabic" w:cs="Traditional Arabic"/>
          <w:sz w:val="28"/>
          <w:szCs w:val="28"/>
        </w:rPr>
        <w:t>(</w:t>
      </w:r>
      <w:r w:rsidRPr="00446AE6">
        <w:rPr>
          <w:rFonts w:ascii="Traditional Arabic" w:eastAsia="Times New Roman" w:hAnsi="Traditional Arabic" w:cs="Traditional Arabic"/>
          <w:sz w:val="28"/>
          <w:szCs w:val="28"/>
        </w:rPr>
        <w:footnoteRef/>
      </w:r>
      <w:r w:rsidRPr="00446AE6">
        <w:rPr>
          <w:rFonts w:ascii="Traditional Arabic" w:eastAsia="Times New Roman" w:hAnsi="Traditional Arabic" w:cs="Traditional Arabic"/>
          <w:sz w:val="28"/>
          <w:szCs w:val="28"/>
        </w:rPr>
        <w:t>)</w:t>
      </w:r>
    </w:p>
  </w:footnote>
  <w:footnote w:id="506">
    <w:p w:rsidR="00D131AE" w:rsidRPr="00C84E7F" w:rsidRDefault="00D131AE" w:rsidP="00096B35">
      <w:pPr>
        <w:bidi/>
        <w:spacing w:after="0"/>
        <w:ind w:left="-1"/>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eastAsia"/>
          <w:sz w:val="28"/>
          <w:szCs w:val="28"/>
          <w:rtl/>
        </w:rPr>
        <w:t>يقولون</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في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سبب</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التسمية</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إن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مكانها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في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الأصل</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الصدارة</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في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الجملة</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الاسمية</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فلما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شغل</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المكان</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بكلمة</w:t>
      </w:r>
      <w:r w:rsidRPr="00C84E7F">
        <w:rPr>
          <w:rFonts w:ascii="Traditional Arabic" w:eastAsia="Times New Roman" w:hAnsi="Traditional Arabic" w:cs="Traditional Arabic"/>
          <w:sz w:val="28"/>
          <w:szCs w:val="28"/>
          <w:rtl/>
        </w:rPr>
        <w:t>: "</w:t>
      </w:r>
      <w:r w:rsidRPr="00C84E7F">
        <w:rPr>
          <w:rFonts w:ascii="Traditional Arabic" w:eastAsia="Times New Roman" w:hAnsi="Traditional Arabic" w:cs="Traditional Arabic" w:hint="eastAsia"/>
          <w:sz w:val="28"/>
          <w:szCs w:val="28"/>
          <w:rtl/>
        </w:rPr>
        <w:t>إن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وهي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التي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لها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الصدارة</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أيضا،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كلام</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الابتداء</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والتي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تفيد</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التوكيد</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مثلها،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والتي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تمتاز</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بأنها</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eastAsia"/>
          <w:sz w:val="28"/>
          <w:szCs w:val="28"/>
          <w:rtl/>
        </w:rPr>
        <w:t>عاملة</w:t>
      </w:r>
      <w:r w:rsidRPr="00C84E7F">
        <w:rPr>
          <w:rFonts w:ascii="Traditional Arabic" w:eastAsia="Times New Roman" w:hAnsi="Traditional Arabic" w:cs="Traditional Arabic"/>
          <w:sz w:val="28"/>
          <w:szCs w:val="28"/>
          <w:rtl/>
        </w:rPr>
        <w:t xml:space="preserve"> - </w:t>
      </w:r>
      <w:r w:rsidRPr="00C84E7F">
        <w:rPr>
          <w:rFonts w:ascii="Traditional Arabic" w:eastAsia="Times New Roman" w:hAnsi="Traditional Arabic" w:cs="Traditional Arabic" w:hint="eastAsia"/>
          <w:sz w:val="28"/>
          <w:szCs w:val="28"/>
          <w:rtl/>
        </w:rPr>
        <w:t>تقدمت،</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وزحلقت</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اللام</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من</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مكانها</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الذي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تكثر</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فيه</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إلى</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مكان</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بعده</w:t>
      </w:r>
      <w:r w:rsidRPr="00C84E7F">
        <w:rPr>
          <w:rFonts w:ascii="Traditional Arabic" w:eastAsia="Times New Roman" w:hAnsi="Traditional Arabic" w:cs="Traditional Arabic"/>
          <w:sz w:val="28"/>
          <w:szCs w:val="28"/>
          <w:rtl/>
        </w:rPr>
        <w:t xml:space="preserve"> - </w:t>
      </w:r>
      <w:r w:rsidRPr="00C84E7F">
        <w:rPr>
          <w:rFonts w:ascii="Traditional Arabic" w:eastAsia="Times New Roman" w:hAnsi="Traditional Arabic" w:cs="Traditional Arabic" w:hint="eastAsia"/>
          <w:sz w:val="28"/>
          <w:szCs w:val="28"/>
          <w:rtl/>
        </w:rPr>
        <w:t>في</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الغالب</w:t>
      </w:r>
      <w:r w:rsidRPr="00C84E7F">
        <w:rPr>
          <w:rFonts w:ascii="Traditional Arabic" w:eastAsia="Times New Roman" w:hAnsi="Traditional Arabic" w:cs="Traditional Arabic"/>
          <w:sz w:val="28"/>
          <w:szCs w:val="28"/>
          <w:rtl/>
        </w:rPr>
        <w:t xml:space="preserve"> - </w:t>
      </w:r>
      <w:r w:rsidRPr="00C84E7F">
        <w:rPr>
          <w:rFonts w:ascii="Traditional Arabic" w:eastAsia="Times New Roman" w:hAnsi="Traditional Arabic" w:cs="Traditional Arabic" w:hint="eastAsia"/>
          <w:sz w:val="28"/>
          <w:szCs w:val="28"/>
          <w:rtl/>
        </w:rPr>
        <w:t>هو</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الخبر</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لكن</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السبب</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الحق</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هو</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استعمال</w:t>
      </w:r>
      <w:r w:rsidRPr="00C84E7F">
        <w:rPr>
          <w:rFonts w:ascii="Traditional Arabic" w:eastAsia="Times New Roman" w:hAnsi="Traditional Arabic" w:cs="Traditional Arabic"/>
          <w:sz w:val="28"/>
          <w:szCs w:val="28"/>
          <w:rtl/>
        </w:rPr>
        <w:t xml:space="preserve"> </w:t>
      </w:r>
      <w:r w:rsidRPr="00C84E7F">
        <w:rPr>
          <w:rFonts w:ascii="Traditional Arabic" w:eastAsia="Times New Roman" w:hAnsi="Traditional Arabic" w:cs="Traditional Arabic" w:hint="eastAsia"/>
          <w:sz w:val="28"/>
          <w:szCs w:val="28"/>
          <w:rtl/>
        </w:rPr>
        <w:t>العرب</w:t>
      </w:r>
      <w:r w:rsidRPr="00C84E7F">
        <w:rPr>
          <w:rFonts w:ascii="Traditional Arabic" w:eastAsia="Times New Roman" w:hAnsi="Traditional Arabic" w:cs="Traditional Arabic" w:hint="cs"/>
          <w:sz w:val="28"/>
          <w:szCs w:val="28"/>
          <w:rtl/>
        </w:rPr>
        <w:t xml:space="preserve"> , ينظر</w:t>
      </w:r>
      <w:r>
        <w:rPr>
          <w:rFonts w:ascii="Traditional Arabic" w:eastAsia="Times New Roman" w:hAnsi="Traditional Arabic" w:cs="Traditional Arabic" w:hint="cs"/>
          <w:sz w:val="28"/>
          <w:szCs w:val="28"/>
          <w:rtl/>
        </w:rPr>
        <w:t xml:space="preserve"> النحو الوافي, 1/ </w:t>
      </w:r>
      <w:r w:rsidRPr="00C84E7F">
        <w:rPr>
          <w:rFonts w:ascii="Traditional Arabic" w:eastAsia="Times New Roman" w:hAnsi="Traditional Arabic" w:cs="Traditional Arabic" w:hint="cs"/>
          <w:sz w:val="28"/>
          <w:szCs w:val="28"/>
          <w:rtl/>
        </w:rPr>
        <w:t>659</w:t>
      </w:r>
      <w:r>
        <w:rPr>
          <w:rFonts w:ascii="Traditional Arabic" w:eastAsia="Times New Roman" w:hAnsi="Traditional Arabic" w:cs="Traditional Arabic" w:hint="cs"/>
          <w:sz w:val="28"/>
          <w:szCs w:val="28"/>
          <w:rtl/>
        </w:rPr>
        <w:t>.</w:t>
      </w:r>
    </w:p>
  </w:footnote>
  <w:footnote w:id="507">
    <w:p w:rsidR="00D131AE" w:rsidRPr="00326016" w:rsidRDefault="00D131AE" w:rsidP="00D51F05">
      <w:pPr>
        <w:pStyle w:val="FootnoteText"/>
        <w:jc w:val="right"/>
        <w:rPr>
          <w:vertAlign w:val="superscript"/>
          <w:rtl/>
        </w:rPr>
      </w:pPr>
      <w:r w:rsidRPr="00D51F05">
        <w:rPr>
          <w:rFonts w:ascii="Traditional Arabic" w:eastAsia="Times New Roman" w:hAnsi="Traditional Arabic" w:cs="Traditional Arabic" w:hint="cs"/>
          <w:sz w:val="28"/>
          <w:szCs w:val="28"/>
          <w:rtl/>
        </w:rPr>
        <w:t xml:space="preserve"> سورة الشعراء, آية: 7.</w:t>
      </w:r>
      <w:r w:rsidRPr="00D51F05">
        <w:rPr>
          <w:rFonts w:ascii="Traditional Arabic" w:eastAsia="Times New Roman" w:hAnsi="Traditional Arabic" w:cs="Traditional Arabic"/>
          <w:sz w:val="28"/>
          <w:szCs w:val="28"/>
        </w:rPr>
        <w:t>(</w:t>
      </w:r>
      <w:r w:rsidRPr="00D51F05">
        <w:rPr>
          <w:rFonts w:ascii="Traditional Arabic" w:eastAsia="Times New Roman" w:hAnsi="Traditional Arabic" w:cs="Traditional Arabic"/>
          <w:sz w:val="28"/>
          <w:szCs w:val="28"/>
        </w:rPr>
        <w:footnoteRef/>
      </w:r>
      <w:r w:rsidRPr="00D51F05">
        <w:rPr>
          <w:rFonts w:ascii="Traditional Arabic" w:eastAsia="Times New Roman" w:hAnsi="Traditional Arabic" w:cs="Traditional Arabic"/>
          <w:sz w:val="28"/>
          <w:szCs w:val="28"/>
        </w:rPr>
        <w:t>)</w:t>
      </w:r>
    </w:p>
  </w:footnote>
  <w:footnote w:id="508">
    <w:p w:rsidR="00D131AE" w:rsidRPr="0003203E" w:rsidRDefault="00D131AE" w:rsidP="00A74EF9">
      <w:pPr>
        <w:bidi/>
        <w:spacing w:after="0"/>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 xml:space="preserve"> (</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tl/>
        </w:rPr>
        <w:t>أبو العباس أحمد بن محمد بن المهدي بن عجيبة الحسني الفاسي</w:t>
      </w:r>
      <w:r w:rsidRPr="00C84E7F">
        <w:rPr>
          <w:rFonts w:ascii="Traditional Arabic" w:eastAsia="Times New Roman" w:hAnsi="Traditional Arabic" w:cs="Traditional Arabic" w:hint="cs"/>
          <w:sz w:val="28"/>
          <w:szCs w:val="28"/>
          <w:rtl/>
        </w:rPr>
        <w:t>, البحر المديد في تفسير القرآن المجيد, تحقيق أحمد عبدالله القرشي رسلان, الن</w:t>
      </w:r>
      <w:r>
        <w:rPr>
          <w:rFonts w:ascii="Traditional Arabic" w:eastAsia="Times New Roman" w:hAnsi="Traditional Arabic" w:cs="Traditional Arabic" w:hint="cs"/>
          <w:sz w:val="28"/>
          <w:szCs w:val="28"/>
          <w:rtl/>
        </w:rPr>
        <w:t>ا</w:t>
      </w:r>
      <w:r w:rsidRPr="00C84E7F">
        <w:rPr>
          <w:rFonts w:ascii="Traditional Arabic" w:eastAsia="Times New Roman" w:hAnsi="Traditional Arabic" w:cs="Traditional Arabic" w:hint="cs"/>
          <w:sz w:val="28"/>
          <w:szCs w:val="28"/>
          <w:rtl/>
        </w:rPr>
        <w:t>شر : الدكتور حسن عبا</w:t>
      </w:r>
      <w:r>
        <w:rPr>
          <w:rFonts w:ascii="Traditional Arabic" w:eastAsia="Times New Roman" w:hAnsi="Traditional Arabic" w:cs="Traditional Arabic" w:hint="cs"/>
          <w:sz w:val="28"/>
          <w:szCs w:val="28"/>
          <w:rtl/>
        </w:rPr>
        <w:t>س ـ القاهرة,</w:t>
      </w:r>
      <w:r w:rsidRPr="00D51F0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w:t>
      </w:r>
      <w:r w:rsidRPr="00C84E7F">
        <w:rPr>
          <w:rFonts w:ascii="Traditional Arabic" w:eastAsia="Times New Roman" w:hAnsi="Traditional Arabic" w:cs="Traditional Arabic" w:hint="cs"/>
          <w:sz w:val="28"/>
          <w:szCs w:val="28"/>
          <w:rtl/>
        </w:rPr>
        <w:t xml:space="preserve"> 124</w:t>
      </w:r>
    </w:p>
  </w:footnote>
  <w:footnote w:id="509">
    <w:p w:rsidR="00D131AE" w:rsidRPr="00446AE6" w:rsidRDefault="00D131AE" w:rsidP="00BD7C33">
      <w:pPr>
        <w:pStyle w:val="FootnoteText"/>
        <w:jc w:val="right"/>
        <w:rPr>
          <w:rFonts w:ascii="Traditional Arabic" w:eastAsia="Times New Roman" w:hAnsi="Traditional Arabic" w:cs="Traditional Arabic"/>
          <w:sz w:val="28"/>
          <w:szCs w:val="28"/>
          <w:rtl/>
        </w:rPr>
      </w:pPr>
      <w:r w:rsidRPr="00446A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9.</w:t>
      </w:r>
      <w:r w:rsidRPr="00446AE6">
        <w:rPr>
          <w:rFonts w:ascii="Traditional Arabic" w:eastAsia="Times New Roman" w:hAnsi="Traditional Arabic" w:cs="Traditional Arabic" w:hint="cs"/>
          <w:sz w:val="28"/>
          <w:szCs w:val="28"/>
          <w:rtl/>
        </w:rPr>
        <w:t xml:space="preserve"> </w:t>
      </w:r>
      <w:r w:rsidRPr="00446AE6">
        <w:rPr>
          <w:rFonts w:ascii="Traditional Arabic" w:eastAsia="Times New Roman" w:hAnsi="Traditional Arabic" w:cs="Traditional Arabic"/>
          <w:sz w:val="28"/>
          <w:szCs w:val="28"/>
        </w:rPr>
        <w:t>(</w:t>
      </w:r>
      <w:r w:rsidRPr="00446AE6">
        <w:rPr>
          <w:rFonts w:ascii="Traditional Arabic" w:eastAsia="Times New Roman" w:hAnsi="Traditional Arabic" w:cs="Traditional Arabic"/>
          <w:sz w:val="28"/>
          <w:szCs w:val="28"/>
        </w:rPr>
        <w:footnoteRef/>
      </w:r>
      <w:r w:rsidRPr="00446AE6">
        <w:rPr>
          <w:rFonts w:ascii="Traditional Arabic" w:eastAsia="Times New Roman" w:hAnsi="Traditional Arabic" w:cs="Traditional Arabic"/>
          <w:sz w:val="28"/>
          <w:szCs w:val="28"/>
        </w:rPr>
        <w:t>)</w:t>
      </w:r>
    </w:p>
  </w:footnote>
  <w:footnote w:id="510">
    <w:p w:rsidR="00D131AE" w:rsidRPr="0003203E" w:rsidRDefault="00D131AE" w:rsidP="00BD407D">
      <w:pPr>
        <w:pStyle w:val="FootnoteText"/>
        <w:jc w:val="right"/>
        <w:rPr>
          <w:rFonts w:ascii="Traditional Arabic" w:eastAsia="Times New Roman" w:hAnsi="Traditional Arabic" w:cs="Traditional Arabic"/>
          <w:sz w:val="28"/>
          <w:szCs w:val="28"/>
          <w:rtl/>
        </w:rPr>
      </w:pPr>
      <w:r w:rsidRPr="0003203E">
        <w:rPr>
          <w:rFonts w:ascii="Traditional Arabic" w:eastAsia="Times New Roman" w:hAnsi="Traditional Arabic" w:cs="Traditional Arabic" w:hint="cs"/>
          <w:sz w:val="28"/>
          <w:szCs w:val="28"/>
          <w:rtl/>
        </w:rPr>
        <w:t xml:space="preserve"> تاج العروس, مرجع سابق, 2/463, باب ربب. </w:t>
      </w:r>
      <w:r w:rsidRPr="0003203E">
        <w:rPr>
          <w:rFonts w:ascii="Traditional Arabic" w:eastAsia="Times New Roman" w:hAnsi="Traditional Arabic" w:cs="Traditional Arabic"/>
          <w:sz w:val="28"/>
          <w:szCs w:val="28"/>
        </w:rPr>
        <w:t>(</w:t>
      </w:r>
      <w:r w:rsidRPr="0003203E">
        <w:rPr>
          <w:rFonts w:ascii="Traditional Arabic" w:eastAsia="Times New Roman" w:hAnsi="Traditional Arabic" w:cs="Traditional Arabic"/>
          <w:sz w:val="28"/>
          <w:szCs w:val="28"/>
        </w:rPr>
        <w:footnoteRef/>
      </w:r>
      <w:r w:rsidRPr="0003203E">
        <w:rPr>
          <w:rFonts w:ascii="Traditional Arabic" w:eastAsia="Times New Roman" w:hAnsi="Traditional Arabic" w:cs="Traditional Arabic"/>
          <w:sz w:val="28"/>
          <w:szCs w:val="28"/>
        </w:rPr>
        <w:t>)</w:t>
      </w:r>
    </w:p>
  </w:footnote>
  <w:footnote w:id="511">
    <w:p w:rsidR="00D131AE" w:rsidRPr="00C84E7F" w:rsidRDefault="00D131AE" w:rsidP="00A74EF9">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في ظلال القرآن</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5/</w:t>
      </w:r>
      <w:r w:rsidRPr="00C84E7F">
        <w:rPr>
          <w:rFonts w:ascii="Traditional Arabic" w:eastAsia="Times New Roman" w:hAnsi="Traditional Arabic" w:cs="Traditional Arabic" w:hint="cs"/>
          <w:sz w:val="28"/>
          <w:szCs w:val="28"/>
          <w:rtl/>
        </w:rPr>
        <w:t xml:space="preserve"> 2586 .</w:t>
      </w:r>
    </w:p>
  </w:footnote>
  <w:footnote w:id="512">
    <w:p w:rsidR="00D131AE" w:rsidRPr="00446AE6" w:rsidRDefault="00D131AE" w:rsidP="00BD7C33">
      <w:pPr>
        <w:pStyle w:val="FootnoteText"/>
        <w:jc w:val="right"/>
        <w:rPr>
          <w:rFonts w:ascii="Traditional Arabic" w:eastAsia="Times New Roman" w:hAnsi="Traditional Arabic" w:cs="Traditional Arabic"/>
          <w:sz w:val="28"/>
          <w:szCs w:val="28"/>
          <w:rtl/>
        </w:rPr>
      </w:pPr>
      <w:r w:rsidRPr="00446AE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آية:54.</w:t>
      </w:r>
      <w:r w:rsidRPr="00446AE6">
        <w:rPr>
          <w:rFonts w:ascii="Traditional Arabic" w:eastAsia="Times New Roman" w:hAnsi="Traditional Arabic" w:cs="Traditional Arabic" w:hint="cs"/>
          <w:sz w:val="28"/>
          <w:szCs w:val="28"/>
          <w:rtl/>
        </w:rPr>
        <w:t xml:space="preserve"> </w:t>
      </w:r>
      <w:r w:rsidRPr="00446AE6">
        <w:rPr>
          <w:rFonts w:ascii="Traditional Arabic" w:eastAsia="Times New Roman" w:hAnsi="Traditional Arabic" w:cs="Traditional Arabic"/>
          <w:sz w:val="28"/>
          <w:szCs w:val="28"/>
        </w:rPr>
        <w:t>(</w:t>
      </w:r>
      <w:r w:rsidRPr="00446AE6">
        <w:rPr>
          <w:rFonts w:ascii="Traditional Arabic" w:eastAsia="Times New Roman" w:hAnsi="Traditional Arabic" w:cs="Traditional Arabic"/>
          <w:sz w:val="28"/>
          <w:szCs w:val="28"/>
        </w:rPr>
        <w:footnoteRef/>
      </w:r>
      <w:r w:rsidRPr="00446AE6">
        <w:rPr>
          <w:rFonts w:ascii="Traditional Arabic" w:eastAsia="Times New Roman" w:hAnsi="Traditional Arabic" w:cs="Traditional Arabic"/>
          <w:sz w:val="28"/>
          <w:szCs w:val="28"/>
        </w:rPr>
        <w:t>)</w:t>
      </w:r>
    </w:p>
  </w:footnote>
  <w:footnote w:id="513">
    <w:p w:rsidR="00D131AE" w:rsidRPr="00C84E7F" w:rsidRDefault="00D131AE" w:rsidP="006B340E">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w:t>
      </w:r>
      <w:r w:rsidRPr="006B340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مرجع سابق, 5/ 406</w:t>
      </w:r>
      <w:r w:rsidRPr="00C84E7F">
        <w:rPr>
          <w:rFonts w:ascii="Traditional Arabic" w:eastAsia="Times New Roman" w:hAnsi="Traditional Arabic" w:cs="Traditional Arabic" w:hint="cs"/>
          <w:sz w:val="28"/>
          <w:szCs w:val="28"/>
          <w:rtl/>
        </w:rPr>
        <w:t>.</w:t>
      </w:r>
    </w:p>
  </w:footnote>
  <w:footnote w:id="514">
    <w:p w:rsidR="00D131AE" w:rsidRPr="00C84E7F" w:rsidRDefault="00D131AE" w:rsidP="004B00A0">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الدر المصون</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8/</w:t>
      </w:r>
      <w:r w:rsidRPr="00C84E7F">
        <w:rPr>
          <w:rFonts w:ascii="Traditional Arabic" w:eastAsia="Times New Roman" w:hAnsi="Traditional Arabic" w:cs="Traditional Arabic" w:hint="cs"/>
          <w:sz w:val="28"/>
          <w:szCs w:val="28"/>
          <w:rtl/>
        </w:rPr>
        <w:t xml:space="preserve"> 522 .</w:t>
      </w:r>
    </w:p>
  </w:footnote>
  <w:footnote w:id="515">
    <w:p w:rsidR="00D131AE" w:rsidRPr="00A6081C" w:rsidRDefault="00D131AE" w:rsidP="00BD407D">
      <w:pPr>
        <w:pStyle w:val="FootnoteText"/>
        <w:jc w:val="right"/>
        <w:rPr>
          <w:rFonts w:ascii="Traditional Arabic" w:eastAsia="Times New Roman" w:hAnsi="Traditional Arabic" w:cs="Traditional Arabic"/>
          <w:sz w:val="28"/>
          <w:szCs w:val="28"/>
          <w:rtl/>
        </w:rPr>
      </w:pPr>
      <w:r w:rsidRPr="00A6081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77.</w:t>
      </w:r>
      <w:r w:rsidRPr="00A6081C">
        <w:rPr>
          <w:rFonts w:ascii="Traditional Arabic" w:eastAsia="Times New Roman" w:hAnsi="Traditional Arabic" w:cs="Traditional Arabic" w:hint="cs"/>
          <w:sz w:val="28"/>
          <w:szCs w:val="28"/>
          <w:rtl/>
        </w:rPr>
        <w:t xml:space="preserve"> </w:t>
      </w:r>
      <w:r w:rsidRPr="00A6081C">
        <w:rPr>
          <w:rFonts w:ascii="Traditional Arabic" w:eastAsia="Times New Roman" w:hAnsi="Traditional Arabic" w:cs="Traditional Arabic"/>
          <w:sz w:val="28"/>
          <w:szCs w:val="28"/>
        </w:rPr>
        <w:t>(</w:t>
      </w:r>
      <w:r w:rsidRPr="00A6081C">
        <w:rPr>
          <w:rFonts w:ascii="Traditional Arabic" w:eastAsia="Times New Roman" w:hAnsi="Traditional Arabic" w:cs="Traditional Arabic"/>
          <w:sz w:val="28"/>
          <w:szCs w:val="28"/>
        </w:rPr>
        <w:footnoteRef/>
      </w:r>
      <w:r w:rsidRPr="00A6081C">
        <w:rPr>
          <w:rFonts w:ascii="Traditional Arabic" w:eastAsia="Times New Roman" w:hAnsi="Traditional Arabic" w:cs="Traditional Arabic"/>
          <w:sz w:val="28"/>
          <w:szCs w:val="28"/>
        </w:rPr>
        <w:t>)</w:t>
      </w:r>
    </w:p>
  </w:footnote>
  <w:footnote w:id="516">
    <w:p w:rsidR="00D131AE" w:rsidRPr="00C84E7F" w:rsidRDefault="00D131AE" w:rsidP="006B340E">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إعراب القرآن وبيانه, مرجع سابق,5/</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418.</w:t>
      </w:r>
    </w:p>
  </w:footnote>
  <w:footnote w:id="517">
    <w:p w:rsidR="00D131AE" w:rsidRPr="002D2C66" w:rsidRDefault="00D131AE" w:rsidP="00A6081C">
      <w:pPr>
        <w:pStyle w:val="FootnoteText"/>
        <w:jc w:val="right"/>
        <w:rPr>
          <w:rFonts w:ascii="Traditional Arabic" w:eastAsia="Times New Roman" w:hAnsi="Traditional Arabic" w:cs="Traditional Arabic"/>
          <w:sz w:val="28"/>
          <w:szCs w:val="28"/>
          <w:rtl/>
        </w:rPr>
      </w:pPr>
      <w:r w:rsidRPr="002D2C6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41.</w:t>
      </w:r>
      <w:r w:rsidRPr="002D2C66">
        <w:rPr>
          <w:rFonts w:ascii="Traditional Arabic" w:eastAsia="Times New Roman" w:hAnsi="Traditional Arabic" w:cs="Traditional Arabic" w:hint="cs"/>
          <w:sz w:val="28"/>
          <w:szCs w:val="28"/>
          <w:rtl/>
        </w:rPr>
        <w:t xml:space="preserve">  </w:t>
      </w:r>
      <w:r w:rsidRPr="002D2C66">
        <w:rPr>
          <w:rFonts w:ascii="Traditional Arabic" w:eastAsia="Times New Roman" w:hAnsi="Traditional Arabic" w:cs="Traditional Arabic"/>
          <w:sz w:val="28"/>
          <w:szCs w:val="28"/>
        </w:rPr>
        <w:t>(</w:t>
      </w:r>
      <w:r w:rsidRPr="002D2C66">
        <w:rPr>
          <w:rFonts w:ascii="Traditional Arabic" w:eastAsia="Times New Roman" w:hAnsi="Traditional Arabic" w:cs="Traditional Arabic"/>
          <w:sz w:val="28"/>
          <w:szCs w:val="28"/>
        </w:rPr>
        <w:footnoteRef/>
      </w:r>
      <w:r w:rsidRPr="002D2C66">
        <w:rPr>
          <w:rFonts w:ascii="Traditional Arabic" w:eastAsia="Times New Roman" w:hAnsi="Traditional Arabic" w:cs="Traditional Arabic"/>
          <w:sz w:val="28"/>
          <w:szCs w:val="28"/>
        </w:rPr>
        <w:t>)</w:t>
      </w:r>
    </w:p>
  </w:footnote>
  <w:footnote w:id="518">
    <w:p w:rsidR="00D131AE" w:rsidRPr="00D51686" w:rsidRDefault="00D131AE" w:rsidP="009014D8">
      <w:pPr>
        <w:pStyle w:val="FootnoteText"/>
        <w:jc w:val="right"/>
        <w:rPr>
          <w:rFonts w:ascii="Traditional Arabic" w:eastAsia="Times New Roman" w:hAnsi="Traditional Arabic" w:cs="Traditional Arabic"/>
          <w:sz w:val="28"/>
          <w:szCs w:val="28"/>
          <w:rtl/>
        </w:rPr>
      </w:pPr>
      <w:r w:rsidRPr="00D51686">
        <w:rPr>
          <w:rFonts w:ascii="Traditional Arabic" w:eastAsia="Times New Roman" w:hAnsi="Traditional Arabic" w:cs="Traditional Arabic" w:hint="cs"/>
          <w:sz w:val="28"/>
          <w:szCs w:val="28"/>
          <w:rtl/>
        </w:rPr>
        <w:t xml:space="preserve"> </w:t>
      </w:r>
      <w:r w:rsidRPr="00D51686">
        <w:rPr>
          <w:rFonts w:ascii="Traditional Arabic" w:eastAsia="Times New Roman" w:hAnsi="Traditional Arabic" w:cs="Traditional Arabic"/>
          <w:sz w:val="28"/>
          <w:szCs w:val="28"/>
          <w:rtl/>
        </w:rPr>
        <w:t>إسماعيل بن حماد الجوهري</w:t>
      </w:r>
      <w:r w:rsidRPr="00D51686">
        <w:rPr>
          <w:rFonts w:ascii="Traditional Arabic" w:eastAsia="Times New Roman" w:hAnsi="Traditional Arabic" w:cs="Traditional Arabic" w:hint="cs"/>
          <w:sz w:val="28"/>
          <w:szCs w:val="28"/>
          <w:rtl/>
        </w:rPr>
        <w:t xml:space="preserve">, </w:t>
      </w:r>
      <w:r w:rsidRPr="00D51686">
        <w:rPr>
          <w:rFonts w:ascii="Traditional Arabic" w:eastAsia="Times New Roman" w:hAnsi="Traditional Arabic" w:cs="Traditional Arabic"/>
          <w:sz w:val="28"/>
          <w:szCs w:val="28"/>
          <w:rtl/>
        </w:rPr>
        <w:t>تاج اللغة وصحاح العربية</w:t>
      </w:r>
      <w:r w:rsidRPr="00D51686">
        <w:rPr>
          <w:rFonts w:ascii="Traditional Arabic" w:eastAsia="Times New Roman" w:hAnsi="Traditional Arabic" w:cs="Traditional Arabic" w:hint="cs"/>
          <w:sz w:val="28"/>
          <w:szCs w:val="28"/>
          <w:rtl/>
        </w:rPr>
        <w:t xml:space="preserve">, </w:t>
      </w:r>
      <w:r w:rsidRPr="00D51686">
        <w:rPr>
          <w:rFonts w:ascii="Traditional Arabic" w:eastAsia="Times New Roman" w:hAnsi="Traditional Arabic" w:cs="Traditional Arabic"/>
          <w:sz w:val="28"/>
          <w:szCs w:val="28"/>
          <w:rtl/>
        </w:rPr>
        <w:t>دار العلم للملايين- بيروت</w:t>
      </w:r>
      <w:r w:rsidRPr="00D51686">
        <w:rPr>
          <w:rFonts w:ascii="Traditional Arabic" w:eastAsia="Times New Roman" w:hAnsi="Traditional Arabic" w:cs="Traditional Arabic" w:hint="cs"/>
          <w:sz w:val="28"/>
          <w:szCs w:val="28"/>
          <w:rtl/>
        </w:rPr>
        <w:t xml:space="preserve">, ط4, 3/137. </w:t>
      </w:r>
      <w:r w:rsidRPr="00D51686">
        <w:rPr>
          <w:rFonts w:ascii="Traditional Arabic" w:eastAsia="Times New Roman" w:hAnsi="Traditional Arabic" w:cs="Traditional Arabic"/>
          <w:sz w:val="28"/>
          <w:szCs w:val="28"/>
        </w:rPr>
        <w:t>(</w:t>
      </w:r>
      <w:r w:rsidRPr="00D51686">
        <w:rPr>
          <w:rFonts w:ascii="Traditional Arabic" w:eastAsia="Times New Roman" w:hAnsi="Traditional Arabic" w:cs="Traditional Arabic"/>
          <w:sz w:val="28"/>
          <w:szCs w:val="28"/>
        </w:rPr>
        <w:footnoteRef/>
      </w:r>
      <w:r w:rsidRPr="00D51686">
        <w:rPr>
          <w:rFonts w:ascii="Traditional Arabic" w:eastAsia="Times New Roman" w:hAnsi="Traditional Arabic" w:cs="Traditional Arabic"/>
          <w:sz w:val="28"/>
          <w:szCs w:val="28"/>
        </w:rPr>
        <w:t>)</w:t>
      </w:r>
    </w:p>
  </w:footnote>
  <w:footnote w:id="519">
    <w:p w:rsidR="00D131AE" w:rsidRPr="00C84E7F" w:rsidRDefault="00D131AE" w:rsidP="00CC2579">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cs"/>
          <w:sz w:val="28"/>
          <w:szCs w:val="28"/>
          <w:rtl/>
        </w:rPr>
        <w:t xml:space="preserve"> المعجم الوافي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ص 82 .</w:t>
      </w:r>
    </w:p>
  </w:footnote>
  <w:footnote w:id="520">
    <w:p w:rsidR="00D131AE" w:rsidRPr="00A74EF9" w:rsidRDefault="00D131AE" w:rsidP="00A74EF9">
      <w:pPr>
        <w:pStyle w:val="FootnoteText"/>
        <w:tabs>
          <w:tab w:val="left" w:pos="7981"/>
          <w:tab w:val="right" w:pos="10064"/>
        </w:tabs>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sidRPr="00A74EF9">
        <w:rPr>
          <w:rFonts w:ascii="Traditional Arabic" w:eastAsia="Times New Roman" w:hAnsi="Traditional Arabic" w:cs="Traditional Arabic" w:hint="cs"/>
          <w:sz w:val="28"/>
          <w:szCs w:val="28"/>
          <w:rtl/>
        </w:rPr>
        <w:t xml:space="preserve"> سورة النور, آية: 9 </w:t>
      </w:r>
      <w:r w:rsidRPr="00A74EF9">
        <w:rPr>
          <w:rFonts w:ascii="Traditional Arabic" w:eastAsia="Times New Roman" w:hAnsi="Traditional Arabic" w:cs="Traditional Arabic"/>
          <w:sz w:val="28"/>
          <w:szCs w:val="28"/>
        </w:rPr>
        <w:t>(</w:t>
      </w:r>
      <w:r w:rsidRPr="00A74EF9">
        <w:rPr>
          <w:rFonts w:ascii="Traditional Arabic" w:eastAsia="Times New Roman" w:hAnsi="Traditional Arabic" w:cs="Traditional Arabic"/>
          <w:sz w:val="28"/>
          <w:szCs w:val="28"/>
        </w:rPr>
        <w:footnoteRef/>
      </w:r>
      <w:r w:rsidRPr="00A74EF9">
        <w:rPr>
          <w:rFonts w:ascii="Traditional Arabic" w:eastAsia="Times New Roman" w:hAnsi="Traditional Arabic" w:cs="Traditional Arabic"/>
          <w:sz w:val="28"/>
          <w:szCs w:val="28"/>
        </w:rPr>
        <w:t>)</w:t>
      </w:r>
    </w:p>
  </w:footnote>
  <w:footnote w:id="521">
    <w:p w:rsidR="00D131AE" w:rsidRPr="00326016" w:rsidRDefault="00D131AE" w:rsidP="002D2C66">
      <w:pPr>
        <w:pStyle w:val="FootnoteText"/>
        <w:jc w:val="right"/>
        <w:rPr>
          <w:vertAlign w:val="superscript"/>
          <w:rtl/>
        </w:rPr>
      </w:pPr>
      <w:r>
        <w:rPr>
          <w:rFonts w:hint="cs"/>
          <w:vertAlign w:val="superscript"/>
          <w:rtl/>
        </w:rPr>
        <w:t xml:space="preserve">  </w:t>
      </w:r>
      <w:r w:rsidRPr="002D2C66">
        <w:rPr>
          <w:rFonts w:ascii="Traditional Arabic" w:eastAsia="Times New Roman" w:hAnsi="Traditional Arabic" w:cs="Traditional Arabic" w:hint="eastAsia"/>
          <w:sz w:val="28"/>
          <w:szCs w:val="28"/>
          <w:rtl/>
        </w:rPr>
        <w:t>سورة الشعراء, آية:</w:t>
      </w:r>
      <w:r w:rsidRPr="002D2C66">
        <w:rPr>
          <w:rFonts w:ascii="Traditional Arabic" w:eastAsia="Times New Roman" w:hAnsi="Traditional Arabic" w:cs="Traditional Arabic" w:hint="cs"/>
          <w:sz w:val="28"/>
          <w:szCs w:val="28"/>
          <w:rtl/>
        </w:rPr>
        <w:t xml:space="preserve"> 102</w:t>
      </w:r>
      <w:r>
        <w:rPr>
          <w:rFonts w:hint="cs"/>
          <w:rtl/>
        </w:rPr>
        <w:t xml:space="preserve">. </w:t>
      </w:r>
      <w:r w:rsidRPr="002D2C66">
        <w:rPr>
          <w:rFonts w:ascii="Traditional Arabic" w:eastAsia="Times New Roman" w:hAnsi="Traditional Arabic" w:cs="Traditional Arabic"/>
          <w:sz w:val="28"/>
          <w:szCs w:val="28"/>
        </w:rPr>
        <w:t>(</w:t>
      </w:r>
      <w:r w:rsidRPr="002D2C66">
        <w:rPr>
          <w:rFonts w:ascii="Traditional Arabic" w:eastAsia="Times New Roman" w:hAnsi="Traditional Arabic" w:cs="Traditional Arabic"/>
          <w:sz w:val="28"/>
          <w:szCs w:val="28"/>
        </w:rPr>
        <w:footnoteRef/>
      </w:r>
      <w:r w:rsidRPr="002D2C66">
        <w:rPr>
          <w:rFonts w:ascii="Traditional Arabic" w:eastAsia="Times New Roman" w:hAnsi="Traditional Arabic" w:cs="Traditional Arabic"/>
          <w:sz w:val="28"/>
          <w:szCs w:val="28"/>
        </w:rPr>
        <w:t>)</w:t>
      </w:r>
    </w:p>
  </w:footnote>
  <w:footnote w:id="522">
    <w:p w:rsidR="00D131AE" w:rsidRPr="00D15827" w:rsidRDefault="00D131AE" w:rsidP="00305B59">
      <w:pPr>
        <w:autoSpaceDE w:val="0"/>
        <w:autoSpaceDN w:val="0"/>
        <w:bidi/>
        <w:adjustRightInd w:val="0"/>
        <w:spacing w:after="0" w:line="240" w:lineRule="auto"/>
        <w:rPr>
          <w:rFonts w:ascii="Traditional Arabic" w:eastAsia="Times New Roman" w:hAnsi="Traditional Arabic" w:cs="Traditional Arabic"/>
          <w:sz w:val="28"/>
          <w:szCs w:val="28"/>
          <w:rtl/>
        </w:rPr>
      </w:pPr>
      <w:r w:rsidRPr="00D15827">
        <w:rPr>
          <w:rFonts w:ascii="Traditional Arabic" w:eastAsia="Times New Roman" w:hAnsi="Traditional Arabic" w:cs="Traditional Arabic"/>
          <w:sz w:val="28"/>
          <w:szCs w:val="28"/>
        </w:rPr>
        <w:t>(</w:t>
      </w:r>
      <w:r w:rsidRPr="00D15827">
        <w:rPr>
          <w:rFonts w:ascii="Traditional Arabic" w:eastAsia="Times New Roman" w:hAnsi="Traditional Arabic" w:cs="Traditional Arabic"/>
          <w:sz w:val="28"/>
          <w:szCs w:val="28"/>
        </w:rPr>
        <w:footnoteRef/>
      </w:r>
      <w:r w:rsidRPr="00D15827">
        <w:rPr>
          <w:rFonts w:ascii="Traditional Arabic" w:eastAsia="Times New Roman" w:hAnsi="Traditional Arabic" w:cs="Traditional Arabic"/>
          <w:sz w:val="28"/>
          <w:szCs w:val="28"/>
        </w:rPr>
        <w:t>)</w:t>
      </w:r>
      <w:r w:rsidRPr="00D15827">
        <w:rPr>
          <w:rFonts w:ascii="Traditional Arabic" w:eastAsia="Times New Roman" w:hAnsi="Traditional Arabic" w:cs="Traditional Arabic" w:hint="cs"/>
          <w:sz w:val="28"/>
          <w:szCs w:val="28"/>
          <w:rtl/>
        </w:rPr>
        <w:t xml:space="preserve"> م</w:t>
      </w:r>
      <w:r w:rsidRPr="00D15827">
        <w:rPr>
          <w:rFonts w:ascii="Traditional Arabic" w:eastAsia="Times New Roman" w:hAnsi="Traditional Arabic" w:cs="Traditional Arabic"/>
          <w:sz w:val="28"/>
          <w:szCs w:val="28"/>
          <w:rtl/>
        </w:rPr>
        <w:t>حمد بن أبي بكر بن عبدالقادر الرازي</w:t>
      </w:r>
      <w:r w:rsidRPr="00D15827">
        <w:rPr>
          <w:rFonts w:ascii="Traditional Arabic" w:eastAsia="Times New Roman" w:hAnsi="Traditional Arabic" w:cs="Traditional Arabic" w:hint="cs"/>
          <w:sz w:val="28"/>
          <w:szCs w:val="28"/>
          <w:rtl/>
        </w:rPr>
        <w:t xml:space="preserve">, </w:t>
      </w:r>
      <w:r w:rsidRPr="00D15827">
        <w:rPr>
          <w:rFonts w:ascii="Traditional Arabic" w:eastAsia="Times New Roman" w:hAnsi="Traditional Arabic" w:cs="Traditional Arabic"/>
          <w:sz w:val="28"/>
          <w:szCs w:val="28"/>
          <w:rtl/>
        </w:rPr>
        <w:t>مختار الصحاح</w:t>
      </w:r>
      <w:r w:rsidRPr="00D15827">
        <w:rPr>
          <w:rFonts w:ascii="Traditional Arabic" w:eastAsia="Times New Roman" w:hAnsi="Traditional Arabic" w:cs="Traditional Arabic" w:hint="cs"/>
          <w:sz w:val="28"/>
          <w:szCs w:val="28"/>
          <w:rtl/>
        </w:rPr>
        <w:t xml:space="preserve">, </w:t>
      </w:r>
      <w:r w:rsidRPr="00D15827">
        <w:rPr>
          <w:rFonts w:ascii="Traditional Arabic" w:eastAsia="Times New Roman" w:hAnsi="Traditional Arabic" w:cs="Traditional Arabic"/>
          <w:sz w:val="28"/>
          <w:szCs w:val="28"/>
          <w:rtl/>
        </w:rPr>
        <w:t>تحقيق : محمود خاطر</w:t>
      </w:r>
      <w:r w:rsidRPr="00D15827">
        <w:rPr>
          <w:rFonts w:ascii="Traditional Arabic" w:eastAsia="Times New Roman" w:hAnsi="Traditional Arabic" w:cs="Traditional Arabic" w:hint="cs"/>
          <w:sz w:val="28"/>
          <w:szCs w:val="28"/>
          <w:rtl/>
        </w:rPr>
        <w:t xml:space="preserve">, </w:t>
      </w:r>
      <w:r w:rsidRPr="00D15827">
        <w:rPr>
          <w:rFonts w:ascii="Traditional Arabic" w:eastAsia="Times New Roman" w:hAnsi="Traditional Arabic" w:cs="Traditional Arabic"/>
          <w:sz w:val="28"/>
          <w:szCs w:val="28"/>
          <w:rtl/>
        </w:rPr>
        <w:t xml:space="preserve">مكتبة لبنان ناشرون </w:t>
      </w:r>
      <w:r>
        <w:rPr>
          <w:rFonts w:ascii="Traditional Arabic" w:eastAsia="Times New Roman" w:hAnsi="Traditional Arabic" w:cs="Traditional Arabic"/>
          <w:sz w:val="28"/>
          <w:szCs w:val="28"/>
          <w:rtl/>
        </w:rPr>
        <w:t>–</w:t>
      </w:r>
      <w:r w:rsidRPr="00D15827">
        <w:rPr>
          <w:rFonts w:ascii="Traditional Arabic" w:eastAsia="Times New Roman" w:hAnsi="Traditional Arabic" w:cs="Traditional Arabic"/>
          <w:sz w:val="28"/>
          <w:szCs w:val="28"/>
          <w:rtl/>
        </w:rPr>
        <w:t xml:space="preserve"> بيروت</w:t>
      </w:r>
      <w:r>
        <w:rPr>
          <w:rFonts w:ascii="Traditional Arabic" w:eastAsia="Times New Roman" w:hAnsi="Traditional Arabic" w:cs="Traditional Arabic" w:hint="cs"/>
          <w:sz w:val="28"/>
          <w:szCs w:val="28"/>
          <w:rtl/>
        </w:rPr>
        <w:t xml:space="preserve">, </w:t>
      </w:r>
      <w:r w:rsidRPr="00D15827">
        <w:rPr>
          <w:rFonts w:ascii="Traditional Arabic" w:eastAsia="Times New Roman" w:hAnsi="Traditional Arabic" w:cs="Traditional Arabic" w:hint="cs"/>
          <w:sz w:val="28"/>
          <w:szCs w:val="28"/>
          <w:rtl/>
        </w:rPr>
        <w:t>ط:1995م,</w:t>
      </w:r>
      <w:r>
        <w:rPr>
          <w:rFonts w:ascii="Traditional Arabic" w:eastAsia="Times New Roman" w:hAnsi="Traditional Arabic" w:cs="Traditional Arabic" w:hint="cs"/>
          <w:sz w:val="28"/>
          <w:szCs w:val="28"/>
          <w:rtl/>
        </w:rPr>
        <w:t xml:space="preserve"> ص586, باب الكاف.</w:t>
      </w:r>
      <w:r w:rsidRPr="00D15827">
        <w:rPr>
          <w:rFonts w:ascii="Traditional Arabic" w:eastAsia="Times New Roman" w:hAnsi="Traditional Arabic" w:cs="Traditional Arabic" w:hint="cs"/>
          <w:sz w:val="28"/>
          <w:szCs w:val="28"/>
          <w:rtl/>
        </w:rPr>
        <w:t xml:space="preserve"> </w:t>
      </w:r>
    </w:p>
  </w:footnote>
  <w:footnote w:id="523">
    <w:p w:rsidR="00D131AE" w:rsidRPr="00561976" w:rsidRDefault="00D131AE" w:rsidP="00FB3B71">
      <w:pPr>
        <w:pStyle w:val="FootnoteText"/>
        <w:bidi/>
        <w:rPr>
          <w:sz w:val="28"/>
          <w:szCs w:val="28"/>
          <w:vertAlign w:val="superscript"/>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مدارك التنزيل</w:t>
      </w:r>
      <w:r>
        <w:rPr>
          <w:rFonts w:ascii="Traditional Arabic" w:eastAsia="Times New Roman" w:hAnsi="Traditional Arabic" w:cs="Traditional Arabic" w:hint="cs"/>
          <w:sz w:val="28"/>
          <w:szCs w:val="28"/>
          <w:rtl/>
        </w:rPr>
        <w:t>, مرجع سابق, 2/</w:t>
      </w:r>
      <w:r w:rsidRPr="00C84E7F">
        <w:rPr>
          <w:rFonts w:ascii="Traditional Arabic" w:eastAsia="Times New Roman" w:hAnsi="Traditional Arabic" w:cs="Traditional Arabic" w:hint="cs"/>
          <w:sz w:val="28"/>
          <w:szCs w:val="28"/>
          <w:rtl/>
        </w:rPr>
        <w:t xml:space="preserve"> 571 .</w:t>
      </w:r>
    </w:p>
  </w:footnote>
  <w:footnote w:id="524">
    <w:p w:rsidR="00D131AE" w:rsidRPr="00C84E7F" w:rsidRDefault="00D131AE" w:rsidP="004B00A0">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C84E7F">
        <w:rPr>
          <w:rFonts w:ascii="Traditional Arabic" w:eastAsia="Times New Roman" w:hAnsi="Traditional Arabic" w:cs="Traditional Arabic" w:hint="cs"/>
          <w:sz w:val="28"/>
          <w:szCs w:val="28"/>
          <w:rtl/>
        </w:rPr>
        <w:t>الدر المصون</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8/</w:t>
      </w:r>
      <w:r w:rsidRPr="00C84E7F">
        <w:rPr>
          <w:rFonts w:ascii="Traditional Arabic" w:eastAsia="Times New Roman" w:hAnsi="Traditional Arabic" w:cs="Traditional Arabic" w:hint="cs"/>
          <w:sz w:val="28"/>
          <w:szCs w:val="28"/>
          <w:rtl/>
        </w:rPr>
        <w:t xml:space="preserve"> 536.</w:t>
      </w:r>
    </w:p>
  </w:footnote>
  <w:footnote w:id="525">
    <w:p w:rsidR="00D131AE" w:rsidRPr="002D2C66" w:rsidRDefault="00D131AE" w:rsidP="002D2C66">
      <w:pPr>
        <w:pStyle w:val="FootnoteText"/>
        <w:jc w:val="right"/>
        <w:rPr>
          <w:rFonts w:ascii="Traditional Arabic" w:eastAsia="Times New Roman" w:hAnsi="Traditional Arabic" w:cs="Traditional Arabic"/>
          <w:sz w:val="28"/>
          <w:szCs w:val="28"/>
          <w:rtl/>
        </w:rPr>
      </w:pPr>
      <w:r w:rsidRPr="002D2C6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2D2C66">
        <w:rPr>
          <w:rFonts w:ascii="Traditional Arabic" w:eastAsia="Times New Roman" w:hAnsi="Traditional Arabic" w:cs="Traditional Arabic" w:hint="eastAsia"/>
          <w:sz w:val="28"/>
          <w:szCs w:val="28"/>
          <w:rtl/>
        </w:rPr>
        <w:t>سورة الشعراء, آية:</w:t>
      </w:r>
      <w:r w:rsidRPr="002D2C66">
        <w:rPr>
          <w:rFonts w:ascii="Traditional Arabic" w:eastAsia="Times New Roman" w:hAnsi="Traditional Arabic" w:cs="Traditional Arabic" w:hint="cs"/>
          <w:sz w:val="28"/>
          <w:szCs w:val="28"/>
          <w:rtl/>
        </w:rPr>
        <w:t xml:space="preserve"> 225.</w:t>
      </w:r>
      <w:r w:rsidRPr="002D2C66">
        <w:rPr>
          <w:rFonts w:ascii="Traditional Arabic" w:eastAsia="Times New Roman" w:hAnsi="Traditional Arabic" w:cs="Traditional Arabic"/>
          <w:sz w:val="28"/>
          <w:szCs w:val="28"/>
        </w:rPr>
        <w:t>(</w:t>
      </w:r>
      <w:r w:rsidRPr="002D2C66">
        <w:rPr>
          <w:rFonts w:ascii="Traditional Arabic" w:eastAsia="Times New Roman" w:hAnsi="Traditional Arabic" w:cs="Traditional Arabic"/>
          <w:sz w:val="28"/>
          <w:szCs w:val="28"/>
        </w:rPr>
        <w:footnoteRef/>
      </w:r>
      <w:r w:rsidRPr="002D2C66">
        <w:rPr>
          <w:rFonts w:ascii="Traditional Arabic" w:eastAsia="Times New Roman" w:hAnsi="Traditional Arabic" w:cs="Traditional Arabic"/>
          <w:sz w:val="28"/>
          <w:szCs w:val="28"/>
        </w:rPr>
        <w:t>)</w:t>
      </w:r>
    </w:p>
  </w:footnote>
  <w:footnote w:id="526">
    <w:p w:rsidR="00D131AE" w:rsidRPr="00B22E9A" w:rsidRDefault="00D131AE" w:rsidP="00B22E9A">
      <w:pPr>
        <w:pStyle w:val="FootnoteText"/>
        <w:jc w:val="right"/>
        <w:rPr>
          <w:rFonts w:ascii="Traditional Arabic" w:eastAsia="Times New Roman" w:hAnsi="Traditional Arabic" w:cs="Traditional Arabic"/>
          <w:sz w:val="28"/>
          <w:szCs w:val="28"/>
          <w:rtl/>
        </w:rPr>
      </w:pPr>
      <w:r w:rsidRPr="00B22E9A">
        <w:rPr>
          <w:rFonts w:ascii="Traditional Arabic" w:eastAsia="Times New Roman" w:hAnsi="Traditional Arabic" w:cs="Traditional Arabic" w:hint="cs"/>
          <w:sz w:val="28"/>
          <w:szCs w:val="28"/>
          <w:rtl/>
        </w:rPr>
        <w:t xml:space="preserve">  الدر المصون, مرجع سابق, 8/566. </w:t>
      </w:r>
      <w:r w:rsidRPr="00B22E9A">
        <w:rPr>
          <w:rFonts w:ascii="Traditional Arabic" w:eastAsia="Times New Roman" w:hAnsi="Traditional Arabic" w:cs="Traditional Arabic"/>
          <w:sz w:val="28"/>
          <w:szCs w:val="28"/>
        </w:rPr>
        <w:t>(</w:t>
      </w:r>
      <w:r w:rsidRPr="00B22E9A">
        <w:rPr>
          <w:rFonts w:ascii="Traditional Arabic" w:eastAsia="Times New Roman" w:hAnsi="Traditional Arabic" w:cs="Traditional Arabic"/>
          <w:sz w:val="28"/>
          <w:szCs w:val="28"/>
        </w:rPr>
        <w:footnoteRef/>
      </w:r>
      <w:r w:rsidRPr="00B22E9A">
        <w:rPr>
          <w:rFonts w:ascii="Traditional Arabic" w:eastAsia="Times New Roman" w:hAnsi="Traditional Arabic" w:cs="Traditional Arabic"/>
          <w:sz w:val="28"/>
          <w:szCs w:val="28"/>
        </w:rPr>
        <w:t>)</w:t>
      </w:r>
    </w:p>
  </w:footnote>
  <w:footnote w:id="527">
    <w:p w:rsidR="00D131AE" w:rsidRPr="002D2C66" w:rsidRDefault="00D131AE" w:rsidP="002D2C66">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الشعراء, آية: 226.</w:t>
      </w:r>
      <w:r w:rsidRPr="002D2C66">
        <w:rPr>
          <w:rFonts w:ascii="Traditional Arabic" w:eastAsia="Times New Roman" w:hAnsi="Traditional Arabic" w:cs="Traditional Arabic" w:hint="cs"/>
          <w:sz w:val="28"/>
          <w:szCs w:val="28"/>
          <w:rtl/>
        </w:rPr>
        <w:t xml:space="preserve">   </w:t>
      </w:r>
      <w:r w:rsidRPr="002D2C66">
        <w:rPr>
          <w:rFonts w:ascii="Traditional Arabic" w:eastAsia="Times New Roman" w:hAnsi="Traditional Arabic" w:cs="Traditional Arabic"/>
          <w:sz w:val="28"/>
          <w:szCs w:val="28"/>
        </w:rPr>
        <w:t>(</w:t>
      </w:r>
      <w:r w:rsidRPr="002D2C66">
        <w:rPr>
          <w:rFonts w:ascii="Traditional Arabic" w:eastAsia="Times New Roman" w:hAnsi="Traditional Arabic" w:cs="Traditional Arabic"/>
          <w:sz w:val="28"/>
          <w:szCs w:val="28"/>
        </w:rPr>
        <w:footnoteRef/>
      </w:r>
      <w:r w:rsidRPr="002D2C66">
        <w:rPr>
          <w:rFonts w:ascii="Traditional Arabic" w:eastAsia="Times New Roman" w:hAnsi="Traditional Arabic" w:cs="Traditional Arabic"/>
          <w:sz w:val="28"/>
          <w:szCs w:val="28"/>
        </w:rPr>
        <w:t>)</w:t>
      </w:r>
    </w:p>
  </w:footnote>
  <w:footnote w:id="528">
    <w:p w:rsidR="00D131AE" w:rsidRPr="00C84E7F" w:rsidRDefault="00D131AE" w:rsidP="008D3115">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البحر المحيط</w:t>
      </w:r>
      <w:r>
        <w:rPr>
          <w:rFonts w:ascii="Traditional Arabic" w:eastAsia="Times New Roman" w:hAnsi="Traditional Arabic" w:cs="Traditional Arabic" w:hint="cs"/>
          <w:sz w:val="28"/>
          <w:szCs w:val="28"/>
          <w:rtl/>
        </w:rPr>
        <w:t>, مرجع سابق, 8/</w:t>
      </w:r>
      <w:r w:rsidRPr="00C84E7F">
        <w:rPr>
          <w:rFonts w:ascii="Traditional Arabic" w:eastAsia="Times New Roman" w:hAnsi="Traditional Arabic" w:cs="Traditional Arabic" w:hint="cs"/>
          <w:sz w:val="28"/>
          <w:szCs w:val="28"/>
          <w:rtl/>
        </w:rPr>
        <w:t xml:space="preserve"> 201 .</w:t>
      </w:r>
    </w:p>
  </w:footnote>
  <w:footnote w:id="529">
    <w:p w:rsidR="00D131AE" w:rsidRPr="00C84E7F" w:rsidRDefault="00D131AE" w:rsidP="008D3115">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وإن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hint="cs"/>
          <w:sz w:val="28"/>
          <w:szCs w:val="28"/>
          <w:rtl/>
        </w:rPr>
        <w:t>ما عملت عمل إن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hint="cs"/>
          <w:sz w:val="28"/>
          <w:szCs w:val="28"/>
          <w:rtl/>
        </w:rPr>
        <w:t xml:space="preserve"> لأن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hint="cs"/>
          <w:sz w:val="28"/>
          <w:szCs w:val="28"/>
          <w:rtl/>
        </w:rPr>
        <w:t>ها لتأكيد النفي, والمبالغة فيه كما أن</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hint="cs"/>
          <w:sz w:val="28"/>
          <w:szCs w:val="28"/>
          <w:rtl/>
        </w:rPr>
        <w:t xml:space="preserve"> ( إنَّ ) لتأكيد الاثبات والمبالغة فيه</w:t>
      </w:r>
      <w:r>
        <w:rPr>
          <w:rFonts w:ascii="Traditional Arabic" w:eastAsia="Times New Roman" w:hAnsi="Traditional Arabic" w:cs="Traditional Arabic" w:hint="cs"/>
          <w:sz w:val="28"/>
          <w:szCs w:val="28"/>
          <w:rtl/>
        </w:rPr>
        <w:t>,</w:t>
      </w:r>
      <w:r w:rsidRPr="00C84E7F">
        <w:rPr>
          <w:rFonts w:ascii="Traditional Arabic" w:eastAsia="Times New Roman" w:hAnsi="Traditional Arabic" w:cs="Traditional Arabic" w:hint="cs"/>
          <w:sz w:val="28"/>
          <w:szCs w:val="28"/>
          <w:rtl/>
        </w:rPr>
        <w:t xml:space="preserve"> ينظر جامع الدروس العربية</w:t>
      </w:r>
      <w:r>
        <w:rPr>
          <w:rFonts w:ascii="Traditional Arabic" w:eastAsia="Times New Roman" w:hAnsi="Traditional Arabic" w:cs="Traditional Arabic" w:hint="cs"/>
          <w:sz w:val="28"/>
          <w:szCs w:val="28"/>
          <w:rtl/>
        </w:rPr>
        <w:t>, مرجع سابق,2/</w:t>
      </w:r>
      <w:r w:rsidRPr="00C84E7F">
        <w:rPr>
          <w:rFonts w:ascii="Traditional Arabic" w:eastAsia="Times New Roman" w:hAnsi="Traditional Arabic" w:cs="Traditional Arabic" w:hint="cs"/>
          <w:sz w:val="28"/>
          <w:szCs w:val="28"/>
          <w:rtl/>
        </w:rPr>
        <w:t>330.</w:t>
      </w:r>
    </w:p>
  </w:footnote>
  <w:footnote w:id="530">
    <w:p w:rsidR="00D131AE" w:rsidRPr="00C84E7F" w:rsidRDefault="00D131AE" w:rsidP="00841D20">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التطبيق النحوي</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163 .</w:t>
      </w:r>
    </w:p>
  </w:footnote>
  <w:footnote w:id="531">
    <w:p w:rsidR="00D131AE" w:rsidRPr="00E55636" w:rsidRDefault="00D131AE" w:rsidP="00AA36D3">
      <w:pPr>
        <w:pStyle w:val="FootnoteText"/>
        <w:jc w:val="right"/>
        <w:rPr>
          <w:rFonts w:ascii="Traditional Arabic" w:eastAsia="Times New Roman" w:hAnsi="Traditional Arabic" w:cs="Traditional Arabic"/>
          <w:sz w:val="28"/>
          <w:szCs w:val="28"/>
          <w:rtl/>
        </w:rPr>
      </w:pPr>
      <w:r w:rsidRPr="00E55636">
        <w:rPr>
          <w:rFonts w:ascii="Traditional Arabic" w:eastAsia="Times New Roman" w:hAnsi="Traditional Arabic" w:cs="Traditional Arabic" w:hint="cs"/>
          <w:sz w:val="28"/>
          <w:szCs w:val="28"/>
          <w:rtl/>
        </w:rPr>
        <w:t xml:space="preserve"> سورة البقرة, آية: 256. </w:t>
      </w:r>
      <w:r w:rsidRPr="00E55636">
        <w:rPr>
          <w:rFonts w:ascii="Traditional Arabic" w:eastAsia="Times New Roman" w:hAnsi="Traditional Arabic" w:cs="Traditional Arabic"/>
          <w:sz w:val="28"/>
          <w:szCs w:val="28"/>
        </w:rPr>
        <w:t>(</w:t>
      </w:r>
      <w:r w:rsidRPr="00E55636">
        <w:rPr>
          <w:rFonts w:ascii="Traditional Arabic" w:eastAsia="Times New Roman" w:hAnsi="Traditional Arabic" w:cs="Traditional Arabic"/>
          <w:sz w:val="28"/>
          <w:szCs w:val="28"/>
        </w:rPr>
        <w:footnoteRef/>
      </w:r>
      <w:r w:rsidRPr="00E55636">
        <w:rPr>
          <w:rFonts w:ascii="Traditional Arabic" w:eastAsia="Times New Roman" w:hAnsi="Traditional Arabic" w:cs="Traditional Arabic"/>
          <w:sz w:val="28"/>
          <w:szCs w:val="28"/>
        </w:rPr>
        <w:t>)</w:t>
      </w:r>
    </w:p>
  </w:footnote>
  <w:footnote w:id="532">
    <w:p w:rsidR="00D131AE" w:rsidRPr="00993094" w:rsidRDefault="00D131AE" w:rsidP="00993094">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E55636">
        <w:rPr>
          <w:rFonts w:ascii="Traditional Arabic" w:eastAsia="Times New Roman" w:hAnsi="Traditional Arabic" w:cs="Traditional Arabic" w:hint="cs"/>
          <w:sz w:val="28"/>
          <w:szCs w:val="28"/>
          <w:rtl/>
        </w:rPr>
        <w:t>سورة البقرة, آية: 25</w:t>
      </w:r>
      <w:r>
        <w:rPr>
          <w:rFonts w:ascii="Traditional Arabic" w:eastAsia="Times New Roman" w:hAnsi="Traditional Arabic" w:cs="Traditional Arabic" w:hint="cs"/>
          <w:sz w:val="28"/>
          <w:szCs w:val="28"/>
          <w:rtl/>
        </w:rPr>
        <w:t>4</w:t>
      </w:r>
      <w:r w:rsidRPr="00E55636">
        <w:rPr>
          <w:rFonts w:ascii="Traditional Arabic" w:eastAsia="Times New Roman" w:hAnsi="Traditional Arabic" w:cs="Traditional Arabic" w:hint="cs"/>
          <w:sz w:val="28"/>
          <w:szCs w:val="28"/>
          <w:rtl/>
        </w:rPr>
        <w:t>.</w:t>
      </w:r>
      <w:r w:rsidRPr="00993094">
        <w:rPr>
          <w:rFonts w:ascii="Traditional Arabic" w:eastAsia="Times New Roman" w:hAnsi="Traditional Arabic" w:cs="Traditional Arabic" w:hint="cs"/>
          <w:sz w:val="28"/>
          <w:szCs w:val="28"/>
          <w:rtl/>
        </w:rPr>
        <w:t xml:space="preserve"> </w:t>
      </w:r>
      <w:r w:rsidRPr="00993094">
        <w:rPr>
          <w:rFonts w:ascii="Traditional Arabic" w:eastAsia="Times New Roman" w:hAnsi="Traditional Arabic" w:cs="Traditional Arabic"/>
          <w:sz w:val="28"/>
          <w:szCs w:val="28"/>
        </w:rPr>
        <w:t>(</w:t>
      </w:r>
      <w:r w:rsidRPr="00993094">
        <w:rPr>
          <w:rFonts w:ascii="Traditional Arabic" w:eastAsia="Times New Roman" w:hAnsi="Traditional Arabic" w:cs="Traditional Arabic"/>
          <w:sz w:val="28"/>
          <w:szCs w:val="28"/>
        </w:rPr>
        <w:footnoteRef/>
      </w:r>
      <w:r w:rsidRPr="00993094">
        <w:rPr>
          <w:rFonts w:ascii="Traditional Arabic" w:eastAsia="Times New Roman" w:hAnsi="Traditional Arabic" w:cs="Traditional Arabic"/>
          <w:sz w:val="28"/>
          <w:szCs w:val="28"/>
        </w:rPr>
        <w:t>)</w:t>
      </w:r>
    </w:p>
  </w:footnote>
  <w:footnote w:id="533">
    <w:p w:rsidR="00D131AE" w:rsidRPr="009E0341" w:rsidRDefault="00D131AE" w:rsidP="009E0341">
      <w:pPr>
        <w:pStyle w:val="FootnoteText"/>
        <w:jc w:val="right"/>
        <w:rPr>
          <w:rFonts w:ascii="Traditional Arabic" w:eastAsia="Times New Roman" w:hAnsi="Traditional Arabic" w:cs="Traditional Arabic"/>
          <w:sz w:val="28"/>
          <w:szCs w:val="28"/>
          <w:rtl/>
        </w:rPr>
      </w:pPr>
      <w:r w:rsidRPr="009E0341">
        <w:rPr>
          <w:rFonts w:ascii="Traditional Arabic" w:eastAsia="Times New Roman" w:hAnsi="Traditional Arabic" w:cs="Traditional Arabic" w:hint="cs"/>
          <w:sz w:val="28"/>
          <w:szCs w:val="28"/>
          <w:rtl/>
        </w:rPr>
        <w:t xml:space="preserve"> سورة يس, آية:40. </w:t>
      </w:r>
      <w:r w:rsidRPr="009E0341">
        <w:rPr>
          <w:rFonts w:ascii="Traditional Arabic" w:eastAsia="Times New Roman" w:hAnsi="Traditional Arabic" w:cs="Traditional Arabic"/>
          <w:sz w:val="28"/>
          <w:szCs w:val="28"/>
        </w:rPr>
        <w:t>(</w:t>
      </w:r>
      <w:r w:rsidRPr="009E0341">
        <w:rPr>
          <w:rFonts w:ascii="Traditional Arabic" w:eastAsia="Times New Roman" w:hAnsi="Traditional Arabic" w:cs="Traditional Arabic"/>
          <w:sz w:val="28"/>
          <w:szCs w:val="28"/>
        </w:rPr>
        <w:footnoteRef/>
      </w:r>
      <w:r w:rsidRPr="009E0341">
        <w:rPr>
          <w:rFonts w:ascii="Traditional Arabic" w:eastAsia="Times New Roman" w:hAnsi="Traditional Arabic" w:cs="Traditional Arabic"/>
          <w:sz w:val="28"/>
          <w:szCs w:val="28"/>
        </w:rPr>
        <w:t>)</w:t>
      </w:r>
    </w:p>
  </w:footnote>
  <w:footnote w:id="534">
    <w:p w:rsidR="00D131AE" w:rsidRPr="009E0341" w:rsidRDefault="00D131AE" w:rsidP="009E0341">
      <w:pPr>
        <w:pStyle w:val="FootnoteText"/>
        <w:jc w:val="right"/>
        <w:rPr>
          <w:rFonts w:ascii="Traditional Arabic" w:eastAsia="Times New Roman" w:hAnsi="Traditional Arabic" w:cs="Traditional Arabic"/>
          <w:sz w:val="28"/>
          <w:szCs w:val="28"/>
          <w:rtl/>
        </w:rPr>
      </w:pPr>
      <w:r w:rsidRPr="009E0341">
        <w:rPr>
          <w:rFonts w:ascii="Traditional Arabic" w:eastAsia="Times New Roman" w:hAnsi="Traditional Arabic" w:cs="Traditional Arabic" w:hint="cs"/>
          <w:sz w:val="28"/>
          <w:szCs w:val="28"/>
          <w:rtl/>
        </w:rPr>
        <w:t xml:space="preserve"> سورة الصافات, آية: 43. </w:t>
      </w:r>
      <w:r w:rsidRPr="009E0341">
        <w:rPr>
          <w:rFonts w:ascii="Traditional Arabic" w:eastAsia="Times New Roman" w:hAnsi="Traditional Arabic" w:cs="Traditional Arabic"/>
          <w:sz w:val="28"/>
          <w:szCs w:val="28"/>
        </w:rPr>
        <w:t>(</w:t>
      </w:r>
      <w:r w:rsidRPr="009E0341">
        <w:rPr>
          <w:rFonts w:ascii="Traditional Arabic" w:eastAsia="Times New Roman" w:hAnsi="Traditional Arabic" w:cs="Traditional Arabic"/>
          <w:sz w:val="28"/>
          <w:szCs w:val="28"/>
        </w:rPr>
        <w:footnoteRef/>
      </w:r>
      <w:r w:rsidRPr="009E0341">
        <w:rPr>
          <w:rFonts w:ascii="Traditional Arabic" w:eastAsia="Times New Roman" w:hAnsi="Traditional Arabic" w:cs="Traditional Arabic"/>
          <w:sz w:val="28"/>
          <w:szCs w:val="28"/>
        </w:rPr>
        <w:t>)</w:t>
      </w:r>
    </w:p>
  </w:footnote>
  <w:footnote w:id="535">
    <w:p w:rsidR="00D131AE" w:rsidRPr="002D2C66" w:rsidRDefault="00D131AE" w:rsidP="002D2C66">
      <w:pPr>
        <w:pStyle w:val="FootnoteText"/>
        <w:jc w:val="right"/>
        <w:rPr>
          <w:rFonts w:ascii="Traditional Arabic" w:eastAsia="Times New Roman" w:hAnsi="Traditional Arabic" w:cs="Traditional Arabic"/>
          <w:sz w:val="28"/>
          <w:szCs w:val="28"/>
          <w:rtl/>
        </w:rPr>
      </w:pPr>
      <w:r w:rsidRPr="002D2C6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22.</w:t>
      </w:r>
      <w:r w:rsidRPr="002D2C66">
        <w:rPr>
          <w:rFonts w:ascii="Traditional Arabic" w:eastAsia="Times New Roman" w:hAnsi="Traditional Arabic" w:cs="Traditional Arabic" w:hint="cs"/>
          <w:sz w:val="28"/>
          <w:szCs w:val="28"/>
          <w:rtl/>
        </w:rPr>
        <w:t xml:space="preserve">  </w:t>
      </w:r>
      <w:r w:rsidRPr="002D2C66">
        <w:rPr>
          <w:rFonts w:ascii="Traditional Arabic" w:eastAsia="Times New Roman" w:hAnsi="Traditional Arabic" w:cs="Traditional Arabic"/>
          <w:sz w:val="28"/>
          <w:szCs w:val="28"/>
        </w:rPr>
        <w:t>(</w:t>
      </w:r>
      <w:r w:rsidRPr="002D2C66">
        <w:rPr>
          <w:rFonts w:ascii="Traditional Arabic" w:eastAsia="Times New Roman" w:hAnsi="Traditional Arabic" w:cs="Traditional Arabic"/>
          <w:sz w:val="28"/>
          <w:szCs w:val="28"/>
        </w:rPr>
        <w:footnoteRef/>
      </w:r>
      <w:r w:rsidRPr="002D2C66">
        <w:rPr>
          <w:rFonts w:ascii="Traditional Arabic" w:eastAsia="Times New Roman" w:hAnsi="Traditional Arabic" w:cs="Traditional Arabic"/>
          <w:sz w:val="28"/>
          <w:szCs w:val="28"/>
        </w:rPr>
        <w:t>)</w:t>
      </w:r>
    </w:p>
  </w:footnote>
  <w:footnote w:id="536">
    <w:p w:rsidR="00D131AE" w:rsidRPr="00C84E7F" w:rsidRDefault="00D131AE" w:rsidP="00A74EF9">
      <w:pPr>
        <w:pStyle w:val="FootnoteText"/>
        <w:bidi/>
        <w:rPr>
          <w:sz w:val="28"/>
          <w:szCs w:val="28"/>
          <w:vertAlign w:val="superscript"/>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الدر المصون</w:t>
      </w:r>
      <w:r>
        <w:rPr>
          <w:rFonts w:ascii="Traditional Arabic" w:eastAsia="Times New Roman" w:hAnsi="Traditional Arabic" w:cs="Traditional Arabic" w:hint="cs"/>
          <w:sz w:val="28"/>
          <w:szCs w:val="28"/>
          <w:rtl/>
        </w:rPr>
        <w:t>, مرجع سابق,</w:t>
      </w:r>
      <w:r w:rsidRPr="00C84E7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8/</w:t>
      </w:r>
      <w:r w:rsidRPr="00C84E7F">
        <w:rPr>
          <w:rFonts w:ascii="Traditional Arabic" w:eastAsia="Times New Roman" w:hAnsi="Traditional Arabic" w:cs="Traditional Arabic" w:hint="cs"/>
          <w:sz w:val="28"/>
          <w:szCs w:val="28"/>
          <w:rtl/>
        </w:rPr>
        <w:t xml:space="preserve"> 470 .</w:t>
      </w:r>
    </w:p>
  </w:footnote>
  <w:footnote w:id="537">
    <w:p w:rsidR="00D131AE" w:rsidRPr="00326016" w:rsidRDefault="00D131AE" w:rsidP="00A74EF9">
      <w:pPr>
        <w:pStyle w:val="FootnoteText"/>
        <w:jc w:val="right"/>
        <w:rPr>
          <w:vertAlign w:val="superscript"/>
          <w:rtl/>
        </w:rPr>
      </w:pPr>
      <w:r>
        <w:rPr>
          <w:rFonts w:ascii="Traditional Arabic" w:eastAsia="Times New Roman" w:hAnsi="Traditional Arabic" w:cs="Traditional Arabic" w:hint="cs"/>
          <w:sz w:val="28"/>
          <w:szCs w:val="28"/>
          <w:rtl/>
        </w:rPr>
        <w:t xml:space="preserve"> سورة الرعد, آية:23, 24.</w:t>
      </w:r>
      <w:r w:rsidRPr="00A74EF9">
        <w:rPr>
          <w:rFonts w:ascii="Traditional Arabic" w:eastAsia="Times New Roman" w:hAnsi="Traditional Arabic" w:cs="Traditional Arabic"/>
          <w:sz w:val="28"/>
          <w:szCs w:val="28"/>
        </w:rPr>
        <w:t>(</w:t>
      </w:r>
      <w:r w:rsidRPr="00A74EF9">
        <w:rPr>
          <w:rFonts w:ascii="Traditional Arabic" w:eastAsia="Times New Roman" w:hAnsi="Traditional Arabic" w:cs="Traditional Arabic"/>
          <w:sz w:val="28"/>
          <w:szCs w:val="28"/>
        </w:rPr>
        <w:footnoteRef/>
      </w:r>
      <w:r w:rsidRPr="00A74EF9">
        <w:rPr>
          <w:rFonts w:ascii="Traditional Arabic" w:eastAsia="Times New Roman" w:hAnsi="Traditional Arabic" w:cs="Traditional Arabic"/>
          <w:sz w:val="28"/>
          <w:szCs w:val="28"/>
        </w:rPr>
        <w:t>)</w:t>
      </w:r>
    </w:p>
  </w:footnote>
  <w:footnote w:id="538">
    <w:p w:rsidR="00D131AE" w:rsidRPr="00F6702E" w:rsidRDefault="00D131AE" w:rsidP="00F6702E">
      <w:pPr>
        <w:pStyle w:val="FootnoteText"/>
        <w:jc w:val="right"/>
        <w:rPr>
          <w:rFonts w:ascii="Traditional Arabic" w:eastAsia="Times New Roman" w:hAnsi="Traditional Arabic" w:cs="Traditional Arabic"/>
          <w:sz w:val="28"/>
          <w:szCs w:val="28"/>
          <w:rtl/>
        </w:rPr>
      </w:pPr>
      <w:r w:rsidRPr="00F6702E">
        <w:rPr>
          <w:rFonts w:ascii="Traditional Arabic" w:eastAsia="Times New Roman" w:hAnsi="Traditional Arabic" w:cs="Traditional Arabic" w:hint="cs"/>
          <w:sz w:val="28"/>
          <w:szCs w:val="28"/>
          <w:rtl/>
        </w:rPr>
        <w:t xml:space="preserve"> سورة الشعراء, آية: 50. </w:t>
      </w:r>
      <w:r w:rsidRPr="00F6702E">
        <w:rPr>
          <w:rFonts w:ascii="Traditional Arabic" w:eastAsia="Times New Roman" w:hAnsi="Traditional Arabic" w:cs="Traditional Arabic"/>
          <w:sz w:val="28"/>
          <w:szCs w:val="28"/>
        </w:rPr>
        <w:t>(</w:t>
      </w:r>
      <w:r w:rsidRPr="00F6702E">
        <w:rPr>
          <w:rFonts w:ascii="Traditional Arabic" w:eastAsia="Times New Roman" w:hAnsi="Traditional Arabic" w:cs="Traditional Arabic"/>
          <w:sz w:val="28"/>
          <w:szCs w:val="28"/>
        </w:rPr>
        <w:footnoteRef/>
      </w:r>
      <w:r w:rsidRPr="00F6702E">
        <w:rPr>
          <w:rFonts w:ascii="Traditional Arabic" w:eastAsia="Times New Roman" w:hAnsi="Traditional Arabic" w:cs="Traditional Arabic"/>
          <w:sz w:val="28"/>
          <w:szCs w:val="28"/>
        </w:rPr>
        <w:t>)</w:t>
      </w:r>
    </w:p>
  </w:footnote>
  <w:footnote w:id="539">
    <w:p w:rsidR="00D131AE" w:rsidRPr="00F6702E" w:rsidRDefault="00D131AE" w:rsidP="00F6702E">
      <w:pPr>
        <w:pStyle w:val="FootnoteText"/>
        <w:jc w:val="right"/>
        <w:rPr>
          <w:rFonts w:ascii="Traditional Arabic" w:eastAsia="Times New Roman" w:hAnsi="Traditional Arabic" w:cs="Traditional Arabic"/>
          <w:sz w:val="28"/>
          <w:szCs w:val="28"/>
          <w:rtl/>
        </w:rPr>
      </w:pPr>
      <w:r w:rsidRPr="00F6702E">
        <w:rPr>
          <w:rFonts w:ascii="Traditional Arabic" w:eastAsia="Times New Roman" w:hAnsi="Traditional Arabic" w:cs="Traditional Arabic" w:hint="cs"/>
          <w:sz w:val="28"/>
          <w:szCs w:val="28"/>
          <w:rtl/>
        </w:rPr>
        <w:t xml:space="preserve"> بصائر ذوي التمييز في لطائف الكتاب العزيز, مرجع سابق, 3/488. </w:t>
      </w:r>
      <w:r w:rsidRPr="00F6702E">
        <w:rPr>
          <w:rFonts w:ascii="Traditional Arabic" w:eastAsia="Times New Roman" w:hAnsi="Traditional Arabic" w:cs="Traditional Arabic"/>
          <w:sz w:val="28"/>
          <w:szCs w:val="28"/>
        </w:rPr>
        <w:t>(</w:t>
      </w:r>
      <w:r w:rsidRPr="00F6702E">
        <w:rPr>
          <w:rFonts w:ascii="Traditional Arabic" w:eastAsia="Times New Roman" w:hAnsi="Traditional Arabic" w:cs="Traditional Arabic"/>
          <w:sz w:val="28"/>
          <w:szCs w:val="28"/>
        </w:rPr>
        <w:footnoteRef/>
      </w:r>
      <w:r w:rsidRPr="00F6702E">
        <w:rPr>
          <w:rFonts w:ascii="Traditional Arabic" w:eastAsia="Times New Roman" w:hAnsi="Traditional Arabic" w:cs="Traditional Arabic"/>
          <w:sz w:val="28"/>
          <w:szCs w:val="28"/>
        </w:rPr>
        <w:t>)</w:t>
      </w:r>
    </w:p>
  </w:footnote>
  <w:footnote w:id="540">
    <w:p w:rsidR="00D131AE" w:rsidRPr="00F6702E" w:rsidRDefault="00D131AE" w:rsidP="00F6702E">
      <w:pPr>
        <w:pStyle w:val="FootnoteText"/>
        <w:jc w:val="right"/>
        <w:rPr>
          <w:rFonts w:ascii="Traditional Arabic" w:eastAsia="Times New Roman" w:hAnsi="Traditional Arabic" w:cs="Traditional Arabic"/>
          <w:sz w:val="28"/>
          <w:szCs w:val="28"/>
          <w:rtl/>
        </w:rPr>
      </w:pPr>
      <w:r w:rsidRPr="00F6702E">
        <w:rPr>
          <w:rFonts w:ascii="Traditional Arabic" w:eastAsia="Times New Roman" w:hAnsi="Traditional Arabic" w:cs="Traditional Arabic" w:hint="cs"/>
          <w:sz w:val="28"/>
          <w:szCs w:val="28"/>
          <w:rtl/>
        </w:rPr>
        <w:t xml:space="preserve">  البحر المحيط, مرجع سابق, 8/155. </w:t>
      </w:r>
      <w:r w:rsidRPr="00F6702E">
        <w:rPr>
          <w:rFonts w:ascii="Traditional Arabic" w:eastAsia="Times New Roman" w:hAnsi="Traditional Arabic" w:cs="Traditional Arabic"/>
          <w:sz w:val="28"/>
          <w:szCs w:val="28"/>
        </w:rPr>
        <w:t>(</w:t>
      </w:r>
      <w:r w:rsidRPr="00F6702E">
        <w:rPr>
          <w:rFonts w:ascii="Traditional Arabic" w:eastAsia="Times New Roman" w:hAnsi="Traditional Arabic" w:cs="Traditional Arabic"/>
          <w:sz w:val="28"/>
          <w:szCs w:val="28"/>
        </w:rPr>
        <w:footnoteRef/>
      </w:r>
      <w:r w:rsidRPr="00F6702E">
        <w:rPr>
          <w:rFonts w:ascii="Traditional Arabic" w:eastAsia="Times New Roman" w:hAnsi="Traditional Arabic" w:cs="Traditional Arabic"/>
          <w:sz w:val="28"/>
          <w:szCs w:val="28"/>
        </w:rPr>
        <w:t>)</w:t>
      </w:r>
    </w:p>
  </w:footnote>
  <w:footnote w:id="541">
    <w:p w:rsidR="00D131AE" w:rsidRPr="00704680" w:rsidRDefault="00D131AE" w:rsidP="00A74EF9">
      <w:pPr>
        <w:pStyle w:val="FootnoteText"/>
        <w:bidi/>
        <w:rPr>
          <w:sz w:val="28"/>
          <w:szCs w:val="28"/>
          <w:vertAlign w:val="superscript"/>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hint="cs"/>
          <w:sz w:val="28"/>
          <w:szCs w:val="28"/>
          <w:vertAlign w:val="superscript"/>
          <w:rtl/>
        </w:rPr>
        <w:t xml:space="preserve"> </w:t>
      </w:r>
      <w:r>
        <w:rPr>
          <w:rFonts w:ascii="Traditional Arabic" w:eastAsia="Times New Roman" w:hAnsi="Traditional Arabic" w:cs="Traditional Arabic" w:hint="cs"/>
          <w:sz w:val="28"/>
          <w:szCs w:val="28"/>
          <w:rtl/>
        </w:rPr>
        <w:t>أوضح المسالك, مرجع سابق, 4/</w:t>
      </w:r>
      <w:r w:rsidRPr="0089119B">
        <w:rPr>
          <w:rFonts w:ascii="Traditional Arabic" w:eastAsia="Times New Roman" w:hAnsi="Traditional Arabic" w:cs="Traditional Arabic" w:hint="cs"/>
          <w:sz w:val="28"/>
          <w:szCs w:val="28"/>
          <w:rtl/>
        </w:rPr>
        <w:t xml:space="preserve"> 3</w:t>
      </w:r>
    </w:p>
  </w:footnote>
  <w:footnote w:id="542">
    <w:p w:rsidR="00D131AE" w:rsidRPr="0089119B" w:rsidRDefault="00D131AE" w:rsidP="00A74EF9">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 xml:space="preserve"> النحو الوافي</w:t>
      </w:r>
      <w:r>
        <w:rPr>
          <w:rFonts w:ascii="Traditional Arabic" w:eastAsia="Times New Roman" w:hAnsi="Traditional Arabic" w:cs="Traditional Arabic" w:hint="cs"/>
          <w:sz w:val="28"/>
          <w:szCs w:val="28"/>
          <w:rtl/>
        </w:rPr>
        <w:t>, مرجع سابق, 4/</w:t>
      </w:r>
      <w:r w:rsidRPr="0089119B">
        <w:rPr>
          <w:rFonts w:ascii="Traditional Arabic" w:eastAsia="Times New Roman" w:hAnsi="Traditional Arabic" w:cs="Traditional Arabic" w:hint="cs"/>
          <w:sz w:val="28"/>
          <w:szCs w:val="28"/>
          <w:rtl/>
        </w:rPr>
        <w:t xml:space="preserve"> 9 .</w:t>
      </w:r>
    </w:p>
  </w:footnote>
  <w:footnote w:id="543">
    <w:p w:rsidR="00D131AE" w:rsidRPr="00F843F1" w:rsidRDefault="00D131AE" w:rsidP="00BD407D">
      <w:pPr>
        <w:pStyle w:val="FootnoteText"/>
        <w:jc w:val="right"/>
        <w:rPr>
          <w:rFonts w:ascii="Traditional Arabic" w:eastAsia="Times New Roman" w:hAnsi="Traditional Arabic" w:cs="Traditional Arabic"/>
          <w:sz w:val="28"/>
          <w:szCs w:val="28"/>
          <w:rtl/>
        </w:rPr>
      </w:pPr>
      <w:r w:rsidRPr="00F843F1">
        <w:rPr>
          <w:rFonts w:ascii="Traditional Arabic" w:eastAsia="Times New Roman" w:hAnsi="Traditional Arabic" w:cs="Traditional Arabic" w:hint="cs"/>
          <w:sz w:val="28"/>
          <w:szCs w:val="28"/>
          <w:rtl/>
        </w:rPr>
        <w:t xml:space="preserve"> سورة سبأ, آية: 10 .</w:t>
      </w:r>
      <w:r w:rsidRPr="00F843F1">
        <w:rPr>
          <w:rFonts w:ascii="Traditional Arabic" w:eastAsia="Times New Roman" w:hAnsi="Traditional Arabic" w:cs="Traditional Arabic"/>
          <w:sz w:val="28"/>
          <w:szCs w:val="28"/>
        </w:rPr>
        <w:t>(</w:t>
      </w:r>
      <w:r w:rsidRPr="00F843F1">
        <w:rPr>
          <w:rFonts w:ascii="Traditional Arabic" w:eastAsia="Times New Roman" w:hAnsi="Traditional Arabic" w:cs="Traditional Arabic"/>
          <w:sz w:val="28"/>
          <w:szCs w:val="28"/>
        </w:rPr>
        <w:footnoteRef/>
      </w:r>
      <w:r w:rsidRPr="00F843F1">
        <w:rPr>
          <w:rFonts w:ascii="Traditional Arabic" w:eastAsia="Times New Roman" w:hAnsi="Traditional Arabic" w:cs="Traditional Arabic"/>
          <w:sz w:val="28"/>
          <w:szCs w:val="28"/>
        </w:rPr>
        <w:t>)</w:t>
      </w:r>
    </w:p>
  </w:footnote>
  <w:footnote w:id="544">
    <w:p w:rsidR="00D131AE" w:rsidRPr="00F473F7" w:rsidRDefault="00D131AE" w:rsidP="00A74EF9">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هود, آية: 44.</w:t>
      </w:r>
      <w:r w:rsidRPr="00F473F7">
        <w:rPr>
          <w:rFonts w:ascii="Traditional Arabic" w:eastAsia="Times New Roman" w:hAnsi="Traditional Arabic" w:cs="Traditional Arabic"/>
          <w:sz w:val="28"/>
          <w:szCs w:val="28"/>
        </w:rPr>
        <w:t>(</w:t>
      </w:r>
      <w:r w:rsidRPr="00F473F7">
        <w:rPr>
          <w:rFonts w:ascii="Traditional Arabic" w:eastAsia="Times New Roman" w:hAnsi="Traditional Arabic" w:cs="Traditional Arabic"/>
          <w:sz w:val="28"/>
          <w:szCs w:val="28"/>
        </w:rPr>
        <w:footnoteRef/>
      </w:r>
      <w:r w:rsidRPr="00F473F7">
        <w:rPr>
          <w:rFonts w:ascii="Traditional Arabic" w:eastAsia="Times New Roman" w:hAnsi="Traditional Arabic" w:cs="Traditional Arabic"/>
          <w:sz w:val="28"/>
          <w:szCs w:val="28"/>
        </w:rPr>
        <w:t>)</w:t>
      </w:r>
    </w:p>
  </w:footnote>
  <w:footnote w:id="545">
    <w:p w:rsidR="00D131AE" w:rsidRPr="0089119B" w:rsidRDefault="00D131AE" w:rsidP="005C4938">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قائله</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هو</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عبد</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يغوث</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بن</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وقاص</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من</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قصيدة</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ينوح</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فيها</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على</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نفسه</w:t>
      </w:r>
      <w:r>
        <w:rPr>
          <w:rFonts w:ascii="Traditional Arabic" w:eastAsia="Times New Roman" w:hAnsi="Traditional Arabic" w:cs="Traditional Arabic" w:hint="cs"/>
          <w:sz w:val="28"/>
          <w:szCs w:val="28"/>
          <w:rtl/>
        </w:rPr>
        <w:t>,</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عندما</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أسرته</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تيم</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الرباب</w:t>
      </w:r>
      <w:r>
        <w:rPr>
          <w:rFonts w:ascii="Traditional Arabic" w:eastAsia="Times New Roman" w:hAnsi="Traditional Arabic" w:cs="Traditional Arabic" w:hint="cs"/>
          <w:sz w:val="28"/>
          <w:szCs w:val="28"/>
          <w:rtl/>
        </w:rPr>
        <w:t>, ينظر الكتاب 2/100.</w:t>
      </w:r>
    </w:p>
  </w:footnote>
  <w:footnote w:id="546">
    <w:p w:rsidR="00D131AE" w:rsidRPr="0089119B" w:rsidRDefault="00D131AE" w:rsidP="00D51F05">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 xml:space="preserve"> النحو الوافي</w:t>
      </w:r>
      <w:r>
        <w:rPr>
          <w:rFonts w:ascii="Traditional Arabic" w:eastAsia="Times New Roman" w:hAnsi="Traditional Arabic" w:cs="Traditional Arabic" w:hint="cs"/>
          <w:sz w:val="28"/>
          <w:szCs w:val="28"/>
          <w:rtl/>
        </w:rPr>
        <w:t xml:space="preserve">, مرجع سابق, 4/ </w:t>
      </w:r>
      <w:r w:rsidRPr="0089119B">
        <w:rPr>
          <w:rFonts w:ascii="Traditional Arabic" w:eastAsia="Times New Roman" w:hAnsi="Traditional Arabic" w:cs="Traditional Arabic" w:hint="cs"/>
          <w:sz w:val="28"/>
          <w:szCs w:val="28"/>
          <w:rtl/>
        </w:rPr>
        <w:t>32.</w:t>
      </w:r>
    </w:p>
  </w:footnote>
  <w:footnote w:id="547">
    <w:p w:rsidR="00D131AE" w:rsidRPr="00B73992" w:rsidRDefault="00D131AE" w:rsidP="009A04F2">
      <w:pPr>
        <w:pStyle w:val="FootnoteText"/>
        <w:jc w:val="right"/>
        <w:rPr>
          <w:rFonts w:ascii="Traditional Arabic" w:eastAsia="Times New Roman" w:hAnsi="Traditional Arabic" w:cs="Traditional Arabic"/>
          <w:sz w:val="28"/>
          <w:szCs w:val="28"/>
          <w:rtl/>
        </w:rPr>
      </w:pPr>
      <w:r w:rsidRPr="00B7399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28.</w:t>
      </w:r>
      <w:r w:rsidRPr="00B73992">
        <w:rPr>
          <w:rFonts w:ascii="Traditional Arabic" w:eastAsia="Times New Roman" w:hAnsi="Traditional Arabic" w:cs="Traditional Arabic" w:hint="cs"/>
          <w:sz w:val="28"/>
          <w:szCs w:val="28"/>
          <w:rtl/>
        </w:rPr>
        <w:t xml:space="preserve"> </w:t>
      </w:r>
      <w:r w:rsidRPr="00B73992">
        <w:rPr>
          <w:rFonts w:ascii="Traditional Arabic" w:eastAsia="Times New Roman" w:hAnsi="Traditional Arabic" w:cs="Traditional Arabic"/>
          <w:sz w:val="28"/>
          <w:szCs w:val="28"/>
        </w:rPr>
        <w:t>(</w:t>
      </w:r>
      <w:r w:rsidRPr="00B73992">
        <w:rPr>
          <w:rFonts w:ascii="Traditional Arabic" w:eastAsia="Times New Roman" w:hAnsi="Traditional Arabic" w:cs="Traditional Arabic"/>
          <w:sz w:val="28"/>
          <w:szCs w:val="28"/>
        </w:rPr>
        <w:footnoteRef/>
      </w:r>
      <w:r w:rsidRPr="00B73992">
        <w:rPr>
          <w:rFonts w:ascii="Traditional Arabic" w:eastAsia="Times New Roman" w:hAnsi="Traditional Arabic" w:cs="Traditional Arabic"/>
          <w:sz w:val="28"/>
          <w:szCs w:val="28"/>
        </w:rPr>
        <w:t>)</w:t>
      </w:r>
    </w:p>
  </w:footnote>
  <w:footnote w:id="548">
    <w:p w:rsidR="00D131AE" w:rsidRPr="0089119B" w:rsidRDefault="00D131AE" w:rsidP="000A4FBC">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الجدول في إعراب القرآن</w:t>
      </w:r>
      <w:r>
        <w:rPr>
          <w:rFonts w:ascii="Traditional Arabic" w:eastAsia="Times New Roman" w:hAnsi="Traditional Arabic" w:cs="Traditional Arabic" w:hint="cs"/>
          <w:sz w:val="28"/>
          <w:szCs w:val="28"/>
          <w:rtl/>
        </w:rPr>
        <w:t>, مرجع سابق,</w:t>
      </w:r>
      <w:r w:rsidRPr="0089119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19/10.</w:t>
      </w:r>
    </w:p>
  </w:footnote>
  <w:footnote w:id="549">
    <w:p w:rsidR="00D131AE" w:rsidRPr="00F473F7" w:rsidRDefault="00D131AE" w:rsidP="00F473F7">
      <w:pPr>
        <w:pStyle w:val="FootnoteText"/>
        <w:jc w:val="right"/>
        <w:rPr>
          <w:rFonts w:ascii="Traditional Arabic" w:eastAsia="Times New Roman" w:hAnsi="Traditional Arabic" w:cs="Traditional Arabic"/>
          <w:sz w:val="28"/>
          <w:szCs w:val="28"/>
          <w:rtl/>
        </w:rPr>
      </w:pPr>
      <w:r w:rsidRPr="00F473F7">
        <w:rPr>
          <w:rFonts w:ascii="Traditional Arabic" w:eastAsia="Times New Roman" w:hAnsi="Traditional Arabic" w:cs="Traditional Arabic" w:hint="cs"/>
          <w:sz w:val="28"/>
          <w:szCs w:val="28"/>
          <w:rtl/>
        </w:rPr>
        <w:t xml:space="preserve"> سورة الفرقان, آية: 27, 28.</w:t>
      </w:r>
      <w:r w:rsidRPr="00F473F7">
        <w:rPr>
          <w:rFonts w:ascii="Traditional Arabic" w:eastAsia="Times New Roman" w:hAnsi="Traditional Arabic" w:cs="Traditional Arabic"/>
          <w:sz w:val="28"/>
          <w:szCs w:val="28"/>
        </w:rPr>
        <w:t>(</w:t>
      </w:r>
      <w:r w:rsidRPr="00F473F7">
        <w:rPr>
          <w:rFonts w:ascii="Traditional Arabic" w:eastAsia="Times New Roman" w:hAnsi="Traditional Arabic" w:cs="Traditional Arabic"/>
          <w:sz w:val="28"/>
          <w:szCs w:val="28"/>
        </w:rPr>
        <w:footnoteRef/>
      </w:r>
      <w:r w:rsidRPr="00F473F7">
        <w:rPr>
          <w:rFonts w:ascii="Traditional Arabic" w:eastAsia="Times New Roman" w:hAnsi="Traditional Arabic" w:cs="Traditional Arabic"/>
          <w:sz w:val="28"/>
          <w:szCs w:val="28"/>
        </w:rPr>
        <w:t>)</w:t>
      </w:r>
    </w:p>
  </w:footnote>
  <w:footnote w:id="550">
    <w:p w:rsidR="00D131AE" w:rsidRPr="00DB5940" w:rsidRDefault="00D131AE" w:rsidP="009A04F2">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سورة الفرقان, آية:30.</w:t>
      </w:r>
      <w:r>
        <w:rPr>
          <w:rFonts w:ascii="Traditional Arabic" w:eastAsia="Times New Roman" w:hAnsi="Traditional Arabic" w:cs="Traditional Arabic"/>
          <w:sz w:val="28"/>
          <w:szCs w:val="28"/>
        </w:rPr>
        <w:t xml:space="preserve"> </w:t>
      </w:r>
      <w:r w:rsidRPr="00DB5940">
        <w:rPr>
          <w:rFonts w:ascii="Traditional Arabic" w:eastAsia="Times New Roman" w:hAnsi="Traditional Arabic" w:cs="Traditional Arabic"/>
          <w:sz w:val="28"/>
          <w:szCs w:val="28"/>
        </w:rPr>
        <w:t>(</w:t>
      </w:r>
      <w:r w:rsidRPr="00DB5940">
        <w:rPr>
          <w:rFonts w:ascii="Traditional Arabic" w:eastAsia="Times New Roman" w:hAnsi="Traditional Arabic" w:cs="Traditional Arabic"/>
          <w:sz w:val="28"/>
          <w:szCs w:val="28"/>
        </w:rPr>
        <w:footnoteRef/>
      </w:r>
      <w:r w:rsidRPr="00DB5940">
        <w:rPr>
          <w:rFonts w:ascii="Traditional Arabic" w:eastAsia="Times New Roman" w:hAnsi="Traditional Arabic" w:cs="Traditional Arabic"/>
          <w:sz w:val="28"/>
          <w:szCs w:val="28"/>
        </w:rPr>
        <w:t>)</w:t>
      </w:r>
    </w:p>
  </w:footnote>
  <w:footnote w:id="551">
    <w:p w:rsidR="00D131AE" w:rsidRPr="00F473F7" w:rsidRDefault="00D131AE" w:rsidP="00F473F7">
      <w:pPr>
        <w:pStyle w:val="FootnoteText"/>
        <w:jc w:val="right"/>
        <w:rPr>
          <w:rFonts w:ascii="Traditional Arabic" w:eastAsia="Times New Roman" w:hAnsi="Traditional Arabic" w:cs="Traditional Arabic"/>
          <w:sz w:val="28"/>
          <w:szCs w:val="28"/>
          <w:rtl/>
        </w:rPr>
      </w:pPr>
      <w:r w:rsidRPr="00F473F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30.</w:t>
      </w:r>
      <w:r w:rsidRPr="00F473F7">
        <w:rPr>
          <w:rFonts w:ascii="Traditional Arabic" w:eastAsia="Times New Roman" w:hAnsi="Traditional Arabic" w:cs="Traditional Arabic" w:hint="cs"/>
          <w:sz w:val="28"/>
          <w:szCs w:val="28"/>
          <w:rtl/>
        </w:rPr>
        <w:t xml:space="preserve">  </w:t>
      </w:r>
      <w:r w:rsidRPr="00F473F7">
        <w:rPr>
          <w:rFonts w:ascii="Traditional Arabic" w:eastAsia="Times New Roman" w:hAnsi="Traditional Arabic" w:cs="Traditional Arabic"/>
          <w:sz w:val="28"/>
          <w:szCs w:val="28"/>
        </w:rPr>
        <w:t>(</w:t>
      </w:r>
      <w:r w:rsidRPr="00F473F7">
        <w:rPr>
          <w:rFonts w:ascii="Traditional Arabic" w:eastAsia="Times New Roman" w:hAnsi="Traditional Arabic" w:cs="Traditional Arabic"/>
          <w:sz w:val="28"/>
          <w:szCs w:val="28"/>
        </w:rPr>
        <w:footnoteRef/>
      </w:r>
      <w:r w:rsidRPr="00F473F7">
        <w:rPr>
          <w:rFonts w:ascii="Traditional Arabic" w:eastAsia="Times New Roman" w:hAnsi="Traditional Arabic" w:cs="Traditional Arabic"/>
          <w:sz w:val="28"/>
          <w:szCs w:val="28"/>
        </w:rPr>
        <w:t>)</w:t>
      </w:r>
    </w:p>
  </w:footnote>
  <w:footnote w:id="552">
    <w:p w:rsidR="00D131AE" w:rsidRPr="0089119B" w:rsidRDefault="00D131AE" w:rsidP="00F473F7">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الزخرف, آية:</w:t>
      </w:r>
      <w:r w:rsidRPr="0089119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88.</w:t>
      </w:r>
    </w:p>
  </w:footnote>
  <w:footnote w:id="553">
    <w:p w:rsidR="00D131AE" w:rsidRPr="00F473F7" w:rsidRDefault="00D131AE" w:rsidP="00B747C1">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د</w:t>
      </w:r>
      <w:r w:rsidRPr="0089119B">
        <w:rPr>
          <w:rFonts w:ascii="Traditional Arabic" w:eastAsia="Times New Roman" w:hAnsi="Traditional Arabic" w:cs="Traditional Arabic" w:hint="cs"/>
          <w:sz w:val="28"/>
          <w:szCs w:val="28"/>
          <w:rtl/>
        </w:rPr>
        <w:t>راسات لأسلوب القرآن,</w:t>
      </w:r>
      <w:r>
        <w:rPr>
          <w:rFonts w:ascii="Traditional Arabic" w:eastAsia="Times New Roman" w:hAnsi="Traditional Arabic" w:cs="Traditional Arabic" w:hint="cs"/>
          <w:sz w:val="28"/>
          <w:szCs w:val="28"/>
          <w:rtl/>
        </w:rPr>
        <w:t xml:space="preserve"> مرجع سابق,</w:t>
      </w:r>
      <w:r w:rsidRPr="0089119B">
        <w:rPr>
          <w:rFonts w:ascii="Traditional Arabic" w:eastAsia="Times New Roman" w:hAnsi="Traditional Arabic" w:cs="Traditional Arabic" w:hint="cs"/>
          <w:sz w:val="28"/>
          <w:szCs w:val="28"/>
          <w:rtl/>
        </w:rPr>
        <w:t xml:space="preserve"> 3/599.</w:t>
      </w:r>
      <w:r w:rsidRPr="00F473F7">
        <w:rPr>
          <w:rFonts w:ascii="Traditional Arabic" w:eastAsia="Times New Roman" w:hAnsi="Traditional Arabic" w:cs="Traditional Arabic"/>
          <w:sz w:val="28"/>
          <w:szCs w:val="28"/>
        </w:rPr>
        <w:t xml:space="preserve"> (</w:t>
      </w:r>
      <w:r w:rsidRPr="00F473F7">
        <w:rPr>
          <w:rFonts w:ascii="Traditional Arabic" w:eastAsia="Times New Roman" w:hAnsi="Traditional Arabic" w:cs="Traditional Arabic"/>
          <w:sz w:val="28"/>
          <w:szCs w:val="28"/>
        </w:rPr>
        <w:footnoteRef/>
      </w:r>
      <w:r w:rsidRPr="00F473F7">
        <w:rPr>
          <w:rFonts w:ascii="Traditional Arabic" w:eastAsia="Times New Roman" w:hAnsi="Traditional Arabic" w:cs="Traditional Arabic"/>
          <w:sz w:val="28"/>
          <w:szCs w:val="28"/>
        </w:rPr>
        <w:t>)</w:t>
      </w:r>
    </w:p>
  </w:footnote>
  <w:footnote w:id="554">
    <w:p w:rsidR="00D131AE" w:rsidRPr="005512D3" w:rsidRDefault="00D131AE" w:rsidP="008A6CAF">
      <w:pPr>
        <w:pStyle w:val="FootnoteText"/>
        <w:bidi/>
        <w:rPr>
          <w:rFonts w:ascii="Traditional Arabic" w:eastAsia="Times New Roman" w:hAnsi="Traditional Arabic" w:cs="Traditional Arabic"/>
          <w:sz w:val="28"/>
          <w:szCs w:val="28"/>
          <w:rtl/>
          <w:lang w:bidi="ar-YE"/>
        </w:rPr>
      </w:pPr>
      <w:r w:rsidRPr="005512D3">
        <w:rPr>
          <w:rFonts w:ascii="Traditional Arabic" w:eastAsia="Times New Roman" w:hAnsi="Traditional Arabic" w:cs="Traditional Arabic"/>
          <w:sz w:val="28"/>
          <w:szCs w:val="28"/>
        </w:rPr>
        <w:t>(</w:t>
      </w:r>
      <w:r w:rsidRPr="005512D3">
        <w:rPr>
          <w:rFonts w:ascii="Traditional Arabic" w:eastAsia="Times New Roman" w:hAnsi="Traditional Arabic" w:cs="Traditional Arabic"/>
          <w:sz w:val="28"/>
          <w:szCs w:val="28"/>
        </w:rPr>
        <w:footnoteRef/>
      </w:r>
      <w:r w:rsidRPr="005512D3">
        <w:rPr>
          <w:rFonts w:ascii="Traditional Arabic" w:eastAsia="Times New Roman" w:hAnsi="Traditional Arabic" w:cs="Traditional Arabic"/>
          <w:sz w:val="28"/>
          <w:szCs w:val="28"/>
        </w:rPr>
        <w:t>)</w:t>
      </w:r>
      <w:r>
        <w:rPr>
          <w:rFonts w:ascii="Traditional Arabic" w:hAnsi="Traditional Arabic" w:cs="Traditional Arabic" w:hint="cs"/>
          <w:sz w:val="28"/>
          <w:szCs w:val="28"/>
          <w:rtl/>
          <w:lang w:bidi="ar-YE"/>
        </w:rPr>
        <w:t xml:space="preserve"> </w:t>
      </w:r>
      <w:r w:rsidRPr="005512D3">
        <w:rPr>
          <w:rFonts w:ascii="Traditional Arabic" w:hAnsi="Traditional Arabic" w:cs="Traditional Arabic"/>
          <w:sz w:val="28"/>
          <w:szCs w:val="28"/>
          <w:rtl/>
          <w:lang w:bidi="ar-YE"/>
        </w:rPr>
        <w:t>عبد العظيم إبراهيم محمد المطعني</w:t>
      </w:r>
      <w:r>
        <w:rPr>
          <w:rFonts w:ascii="Traditional Arabic" w:hAnsi="Traditional Arabic" w:cs="Traditional Arabic" w:hint="cs"/>
          <w:sz w:val="28"/>
          <w:szCs w:val="28"/>
          <w:rtl/>
          <w:lang w:bidi="ar-YE"/>
        </w:rPr>
        <w:t>,</w:t>
      </w:r>
      <w:r>
        <w:rPr>
          <w:rFonts w:ascii="Traditional Arabic" w:hAnsi="Traditional Arabic" w:cs="Traditional Arabic"/>
          <w:b/>
          <w:bCs/>
          <w:color w:val="000000"/>
          <w:sz w:val="32"/>
          <w:szCs w:val="32"/>
          <w:rtl/>
          <w:lang w:bidi="ar-YE"/>
        </w:rPr>
        <w:t xml:space="preserve"> </w:t>
      </w:r>
      <w:r w:rsidRPr="005512D3">
        <w:rPr>
          <w:rFonts w:ascii="Traditional Arabic" w:hAnsi="Traditional Arabic" w:cs="Traditional Arabic" w:hint="eastAsia"/>
          <w:sz w:val="28"/>
          <w:szCs w:val="28"/>
          <w:rtl/>
          <w:lang w:bidi="ar-YE"/>
        </w:rPr>
        <w:t>خصائص</w:t>
      </w:r>
      <w:r w:rsidRPr="005512D3">
        <w:rPr>
          <w:rFonts w:ascii="Traditional Arabic" w:hAnsi="Traditional Arabic" w:cs="Traditional Arabic"/>
          <w:sz w:val="28"/>
          <w:szCs w:val="28"/>
          <w:rtl/>
          <w:lang w:bidi="ar-YE"/>
        </w:rPr>
        <w:t xml:space="preserve"> </w:t>
      </w:r>
      <w:r w:rsidRPr="005512D3">
        <w:rPr>
          <w:rFonts w:ascii="Traditional Arabic" w:hAnsi="Traditional Arabic" w:cs="Traditional Arabic" w:hint="eastAsia"/>
          <w:sz w:val="28"/>
          <w:szCs w:val="28"/>
          <w:rtl/>
          <w:lang w:bidi="ar-YE"/>
        </w:rPr>
        <w:t>التعبير</w:t>
      </w:r>
      <w:r w:rsidRPr="005512D3">
        <w:rPr>
          <w:rFonts w:ascii="Traditional Arabic" w:hAnsi="Traditional Arabic" w:cs="Traditional Arabic"/>
          <w:sz w:val="28"/>
          <w:szCs w:val="28"/>
          <w:rtl/>
          <w:lang w:bidi="ar-YE"/>
        </w:rPr>
        <w:t xml:space="preserve"> </w:t>
      </w:r>
      <w:r w:rsidRPr="005512D3">
        <w:rPr>
          <w:rFonts w:ascii="Traditional Arabic" w:hAnsi="Traditional Arabic" w:cs="Traditional Arabic" w:hint="eastAsia"/>
          <w:sz w:val="28"/>
          <w:szCs w:val="28"/>
          <w:rtl/>
          <w:lang w:bidi="ar-YE"/>
        </w:rPr>
        <w:t>القرآني</w:t>
      </w:r>
      <w:r w:rsidRPr="005512D3">
        <w:rPr>
          <w:rFonts w:ascii="Traditional Arabic" w:hAnsi="Traditional Arabic" w:cs="Traditional Arabic"/>
          <w:sz w:val="28"/>
          <w:szCs w:val="28"/>
          <w:rtl/>
          <w:lang w:bidi="ar-YE"/>
        </w:rPr>
        <w:t xml:space="preserve"> </w:t>
      </w:r>
      <w:r w:rsidRPr="005512D3">
        <w:rPr>
          <w:rFonts w:ascii="Traditional Arabic" w:hAnsi="Traditional Arabic" w:cs="Traditional Arabic" w:hint="eastAsia"/>
          <w:sz w:val="28"/>
          <w:szCs w:val="28"/>
          <w:rtl/>
          <w:lang w:bidi="ar-YE"/>
        </w:rPr>
        <w:t>وسماته</w:t>
      </w:r>
      <w:r w:rsidRPr="005512D3">
        <w:rPr>
          <w:rFonts w:ascii="Traditional Arabic" w:hAnsi="Traditional Arabic" w:cs="Traditional Arabic"/>
          <w:sz w:val="28"/>
          <w:szCs w:val="28"/>
          <w:rtl/>
          <w:lang w:bidi="ar-YE"/>
        </w:rPr>
        <w:t xml:space="preserve"> </w:t>
      </w:r>
      <w:r w:rsidRPr="005512D3">
        <w:rPr>
          <w:rFonts w:ascii="Traditional Arabic" w:hAnsi="Traditional Arabic" w:cs="Traditional Arabic" w:hint="eastAsia"/>
          <w:sz w:val="28"/>
          <w:szCs w:val="28"/>
          <w:rtl/>
          <w:lang w:bidi="ar-YE"/>
        </w:rPr>
        <w:t>البلاغية</w:t>
      </w:r>
      <w:r>
        <w:rPr>
          <w:rFonts w:ascii="Traditional Arabic" w:hAnsi="Traditional Arabic" w:cs="Traditional Arabic" w:hint="cs"/>
          <w:sz w:val="28"/>
          <w:szCs w:val="28"/>
          <w:rtl/>
          <w:lang w:bidi="ar-YE"/>
        </w:rPr>
        <w:t xml:space="preserve">, مكتبة وهبة , ط1, 2/ </w:t>
      </w:r>
      <w:r w:rsidRPr="005512D3">
        <w:rPr>
          <w:rFonts w:ascii="Traditional Arabic" w:hAnsi="Traditional Arabic" w:cs="Traditional Arabic"/>
          <w:sz w:val="28"/>
          <w:szCs w:val="28"/>
          <w:rtl/>
          <w:lang w:bidi="ar-YE"/>
        </w:rPr>
        <w:t>7</w:t>
      </w:r>
      <w:r>
        <w:rPr>
          <w:rFonts w:ascii="Traditional Arabic" w:hAnsi="Traditional Arabic" w:cs="Traditional Arabic" w:hint="cs"/>
          <w:sz w:val="28"/>
          <w:szCs w:val="28"/>
          <w:rtl/>
          <w:lang w:bidi="ar-YE"/>
        </w:rPr>
        <w:t>.</w:t>
      </w:r>
    </w:p>
  </w:footnote>
  <w:footnote w:id="555">
    <w:p w:rsidR="00D131AE" w:rsidRPr="00DB5940" w:rsidRDefault="00D131AE" w:rsidP="00DB5940">
      <w:pPr>
        <w:pStyle w:val="FootnoteText"/>
        <w:jc w:val="right"/>
        <w:rPr>
          <w:rFonts w:ascii="Traditional Arabic" w:eastAsia="Times New Roman" w:hAnsi="Traditional Arabic" w:cs="Traditional Arabic"/>
          <w:sz w:val="28"/>
          <w:szCs w:val="28"/>
          <w:rtl/>
        </w:rPr>
      </w:pPr>
      <w:r w:rsidRPr="00DB5940">
        <w:rPr>
          <w:rFonts w:ascii="Traditional Arabic" w:eastAsia="Times New Roman" w:hAnsi="Traditional Arabic" w:cs="Traditional Arabic" w:hint="cs"/>
          <w:sz w:val="28"/>
          <w:szCs w:val="28"/>
          <w:rtl/>
        </w:rPr>
        <w:t xml:space="preserve"> </w:t>
      </w:r>
      <w:r w:rsidRPr="00DB5940">
        <w:rPr>
          <w:rFonts w:ascii="Traditional Arabic" w:eastAsia="Times New Roman" w:hAnsi="Traditional Arabic" w:cs="Traditional Arabic" w:hint="eastAsia"/>
          <w:sz w:val="28"/>
          <w:szCs w:val="28"/>
          <w:rtl/>
        </w:rPr>
        <w:t xml:space="preserve">سورة الفرقان, آية: </w:t>
      </w:r>
      <w:r w:rsidRPr="00DB5940">
        <w:rPr>
          <w:rFonts w:ascii="Traditional Arabic" w:eastAsia="Times New Roman" w:hAnsi="Traditional Arabic" w:cs="Traditional Arabic" w:hint="cs"/>
          <w:sz w:val="28"/>
          <w:szCs w:val="28"/>
          <w:rtl/>
        </w:rPr>
        <w:t xml:space="preserve"> 65</w:t>
      </w:r>
      <w:r w:rsidRPr="00DB5940">
        <w:rPr>
          <w:rFonts w:ascii="Traditional Arabic" w:eastAsia="Times New Roman" w:hAnsi="Traditional Arabic" w:cs="Traditional Arabic"/>
          <w:sz w:val="28"/>
          <w:szCs w:val="28"/>
        </w:rPr>
        <w:t>(</w:t>
      </w:r>
      <w:r w:rsidRPr="00DB5940">
        <w:rPr>
          <w:rFonts w:ascii="Traditional Arabic" w:eastAsia="Times New Roman" w:hAnsi="Traditional Arabic" w:cs="Traditional Arabic"/>
          <w:sz w:val="28"/>
          <w:szCs w:val="28"/>
        </w:rPr>
        <w:footnoteRef/>
      </w:r>
      <w:r w:rsidRPr="00DB5940">
        <w:rPr>
          <w:rFonts w:ascii="Traditional Arabic" w:eastAsia="Times New Roman" w:hAnsi="Traditional Arabic" w:cs="Traditional Arabic"/>
          <w:sz w:val="28"/>
          <w:szCs w:val="28"/>
        </w:rPr>
        <w:t>)</w:t>
      </w:r>
    </w:p>
  </w:footnote>
  <w:footnote w:id="556">
    <w:p w:rsidR="00D131AE" w:rsidRPr="00EA7AC1" w:rsidRDefault="00D131AE" w:rsidP="00EA7AC1">
      <w:pPr>
        <w:pStyle w:val="FootnoteText"/>
        <w:jc w:val="right"/>
        <w:rPr>
          <w:rFonts w:ascii="Traditional Arabic" w:eastAsia="Times New Roman" w:hAnsi="Traditional Arabic" w:cs="Traditional Arabic"/>
          <w:sz w:val="28"/>
          <w:szCs w:val="28"/>
          <w:rtl/>
        </w:rPr>
      </w:pPr>
      <w:r w:rsidRPr="00EA7AC1">
        <w:rPr>
          <w:rFonts w:ascii="Traditional Arabic" w:eastAsia="Times New Roman" w:hAnsi="Traditional Arabic" w:cs="Traditional Arabic" w:hint="cs"/>
          <w:sz w:val="28"/>
          <w:szCs w:val="28"/>
          <w:rtl/>
        </w:rPr>
        <w:t xml:space="preserve"> روح المعاني, </w:t>
      </w:r>
      <w:r>
        <w:rPr>
          <w:rFonts w:ascii="Traditional Arabic" w:eastAsia="Times New Roman" w:hAnsi="Traditional Arabic" w:cs="Traditional Arabic" w:hint="cs"/>
          <w:sz w:val="28"/>
          <w:szCs w:val="28"/>
          <w:rtl/>
        </w:rPr>
        <w:t>مرجع سابق,</w:t>
      </w:r>
      <w:r w:rsidRPr="00EA7AC1">
        <w:rPr>
          <w:rFonts w:ascii="Traditional Arabic" w:eastAsia="Times New Roman" w:hAnsi="Traditional Arabic" w:cs="Traditional Arabic" w:hint="cs"/>
          <w:sz w:val="28"/>
          <w:szCs w:val="28"/>
          <w:rtl/>
        </w:rPr>
        <w:t xml:space="preserve">10/56. </w:t>
      </w:r>
      <w:r w:rsidRPr="00EA7AC1">
        <w:rPr>
          <w:rFonts w:ascii="Traditional Arabic" w:eastAsia="Times New Roman" w:hAnsi="Traditional Arabic" w:cs="Traditional Arabic"/>
          <w:sz w:val="28"/>
          <w:szCs w:val="28"/>
        </w:rPr>
        <w:t>(</w:t>
      </w:r>
      <w:r w:rsidRPr="00EA7AC1">
        <w:rPr>
          <w:rFonts w:ascii="Traditional Arabic" w:eastAsia="Times New Roman" w:hAnsi="Traditional Arabic" w:cs="Traditional Arabic"/>
          <w:sz w:val="28"/>
          <w:szCs w:val="28"/>
        </w:rPr>
        <w:footnoteRef/>
      </w:r>
      <w:r w:rsidRPr="00EA7AC1">
        <w:rPr>
          <w:rFonts w:ascii="Traditional Arabic" w:eastAsia="Times New Roman" w:hAnsi="Traditional Arabic" w:cs="Traditional Arabic"/>
          <w:sz w:val="28"/>
          <w:szCs w:val="28"/>
        </w:rPr>
        <w:t>)</w:t>
      </w:r>
    </w:p>
  </w:footnote>
  <w:footnote w:id="557">
    <w:p w:rsidR="00D131AE" w:rsidRPr="00DB5940" w:rsidRDefault="00D131AE" w:rsidP="00DB5940">
      <w:pPr>
        <w:pStyle w:val="FootnoteText"/>
        <w:jc w:val="right"/>
        <w:rPr>
          <w:rFonts w:ascii="Traditional Arabic" w:eastAsia="Times New Roman" w:hAnsi="Traditional Arabic" w:cs="Traditional Arabic"/>
          <w:sz w:val="28"/>
          <w:szCs w:val="28"/>
          <w:rtl/>
        </w:rPr>
      </w:pPr>
      <w:r w:rsidRPr="00DB594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74.</w:t>
      </w:r>
      <w:r w:rsidRPr="00DB5940">
        <w:rPr>
          <w:rFonts w:ascii="Traditional Arabic" w:eastAsia="Times New Roman" w:hAnsi="Traditional Arabic" w:cs="Traditional Arabic" w:hint="cs"/>
          <w:sz w:val="28"/>
          <w:szCs w:val="28"/>
          <w:rtl/>
        </w:rPr>
        <w:t xml:space="preserve">  </w:t>
      </w:r>
      <w:r w:rsidRPr="00DB5940">
        <w:rPr>
          <w:rFonts w:ascii="Traditional Arabic" w:eastAsia="Times New Roman" w:hAnsi="Traditional Arabic" w:cs="Traditional Arabic"/>
          <w:sz w:val="28"/>
          <w:szCs w:val="28"/>
        </w:rPr>
        <w:t>(</w:t>
      </w:r>
      <w:r w:rsidRPr="00DB5940">
        <w:rPr>
          <w:rFonts w:ascii="Traditional Arabic" w:eastAsia="Times New Roman" w:hAnsi="Traditional Arabic" w:cs="Traditional Arabic"/>
          <w:sz w:val="28"/>
          <w:szCs w:val="28"/>
        </w:rPr>
        <w:footnoteRef/>
      </w:r>
      <w:r w:rsidRPr="00DB5940">
        <w:rPr>
          <w:rFonts w:ascii="Traditional Arabic" w:eastAsia="Times New Roman" w:hAnsi="Traditional Arabic" w:cs="Traditional Arabic"/>
          <w:sz w:val="28"/>
          <w:szCs w:val="28"/>
        </w:rPr>
        <w:t>)</w:t>
      </w:r>
    </w:p>
  </w:footnote>
  <w:footnote w:id="558">
    <w:p w:rsidR="00D131AE" w:rsidRPr="00EA4775" w:rsidRDefault="00D131AE" w:rsidP="000B0876">
      <w:pPr>
        <w:pStyle w:val="FootnoteText"/>
        <w:bidi/>
        <w:rPr>
          <w:rFonts w:ascii="Traditional Arabic" w:eastAsia="Times New Roman" w:hAnsi="Traditional Arabic" w:cs="Traditional Arabic"/>
          <w:sz w:val="28"/>
          <w:szCs w:val="28"/>
          <w:rtl/>
        </w:rPr>
      </w:pPr>
      <w:r w:rsidRPr="00EA4775">
        <w:rPr>
          <w:rFonts w:ascii="Traditional Arabic" w:eastAsia="Times New Roman" w:hAnsi="Traditional Arabic" w:cs="Traditional Arabic"/>
          <w:sz w:val="28"/>
          <w:szCs w:val="28"/>
        </w:rPr>
        <w:t>(</w:t>
      </w:r>
      <w:r w:rsidRPr="00EA4775">
        <w:rPr>
          <w:rFonts w:ascii="Traditional Arabic" w:eastAsia="Times New Roman" w:hAnsi="Traditional Arabic" w:cs="Traditional Arabic"/>
          <w:sz w:val="28"/>
          <w:szCs w:val="28"/>
        </w:rPr>
        <w:footnoteRef/>
      </w:r>
      <w:r w:rsidRPr="00EA4775">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0B0876">
        <w:rPr>
          <w:rFonts w:ascii="Traditional Arabic" w:eastAsia="Times New Roman" w:hAnsi="Traditional Arabic" w:cs="Traditional Arabic"/>
          <w:sz w:val="28"/>
          <w:szCs w:val="28"/>
          <w:rtl/>
        </w:rPr>
        <w:t>عبد الرحمن بن ناصر بن عبد الله السعدي</w:t>
      </w:r>
      <w:r>
        <w:rPr>
          <w:rFonts w:ascii="Traditional Arabic" w:eastAsia="Times New Roman" w:hAnsi="Traditional Arabic" w:cs="Traditional Arabic" w:hint="cs"/>
          <w:sz w:val="28"/>
          <w:szCs w:val="28"/>
          <w:rtl/>
        </w:rPr>
        <w:t>,</w:t>
      </w:r>
      <w:r w:rsidRPr="00EA4775">
        <w:rPr>
          <w:rFonts w:ascii="Traditional Arabic" w:eastAsia="Times New Roman" w:hAnsi="Traditional Arabic" w:cs="Traditional Arabic" w:hint="cs"/>
          <w:sz w:val="28"/>
          <w:szCs w:val="28"/>
          <w:rtl/>
        </w:rPr>
        <w:t xml:space="preserve"> تيسير الكريم الرحمن ص 587 </w:t>
      </w:r>
      <w:r>
        <w:rPr>
          <w:rFonts w:ascii="Traditional Arabic" w:eastAsia="Times New Roman" w:hAnsi="Traditional Arabic" w:cs="Traditional Arabic" w:hint="cs"/>
          <w:sz w:val="28"/>
          <w:szCs w:val="28"/>
          <w:rtl/>
        </w:rPr>
        <w:t>,تحقيق:</w:t>
      </w:r>
      <w:r w:rsidRPr="000B0876">
        <w:rPr>
          <w:rFonts w:ascii="Traditional Arabic" w:eastAsia="Times New Roman" w:hAnsi="Traditional Arabic" w:cs="Traditional Arabic"/>
          <w:sz w:val="28"/>
          <w:szCs w:val="28"/>
          <w:rtl/>
        </w:rPr>
        <w:t xml:space="preserve"> عبد الرحمن بن معلا اللويحق</w:t>
      </w:r>
      <w:r>
        <w:rPr>
          <w:rFonts w:ascii="Traditional Arabic" w:eastAsia="Times New Roman" w:hAnsi="Traditional Arabic" w:cs="Traditional Arabic" w:hint="cs"/>
          <w:sz w:val="28"/>
          <w:szCs w:val="28"/>
          <w:rtl/>
        </w:rPr>
        <w:t>, مؤسسة الرسالة . ط1.</w:t>
      </w:r>
    </w:p>
  </w:footnote>
  <w:footnote w:id="559">
    <w:p w:rsidR="00D131AE" w:rsidRPr="00B64C73" w:rsidRDefault="00D131AE" w:rsidP="00B64C73">
      <w:pPr>
        <w:pStyle w:val="FootnoteText"/>
        <w:jc w:val="right"/>
        <w:rPr>
          <w:rFonts w:ascii="Traditional Arabic" w:eastAsia="Times New Roman" w:hAnsi="Traditional Arabic" w:cs="Traditional Arabic"/>
          <w:sz w:val="28"/>
          <w:szCs w:val="28"/>
          <w:rtl/>
        </w:rPr>
      </w:pPr>
      <w:r w:rsidRPr="00B64C7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12.</w:t>
      </w:r>
      <w:r w:rsidRPr="00DB5940">
        <w:rPr>
          <w:rFonts w:ascii="Traditional Arabic" w:eastAsia="Times New Roman" w:hAnsi="Traditional Arabic" w:cs="Traditional Arabic" w:hint="cs"/>
          <w:sz w:val="28"/>
          <w:szCs w:val="28"/>
          <w:rtl/>
        </w:rPr>
        <w:t xml:space="preserve"> </w:t>
      </w:r>
      <w:r w:rsidRPr="00DB5940">
        <w:rPr>
          <w:rFonts w:ascii="Traditional Arabic" w:eastAsia="Times New Roman" w:hAnsi="Traditional Arabic" w:cs="Traditional Arabic"/>
          <w:sz w:val="28"/>
          <w:szCs w:val="28"/>
        </w:rPr>
        <w:t>(</w:t>
      </w:r>
      <w:r w:rsidRPr="00DB5940">
        <w:rPr>
          <w:rFonts w:ascii="Traditional Arabic" w:eastAsia="Times New Roman" w:hAnsi="Traditional Arabic" w:cs="Traditional Arabic"/>
          <w:sz w:val="28"/>
          <w:szCs w:val="28"/>
        </w:rPr>
        <w:footnoteRef/>
      </w:r>
      <w:r w:rsidRPr="00DB5940">
        <w:rPr>
          <w:rFonts w:ascii="Traditional Arabic" w:eastAsia="Times New Roman" w:hAnsi="Traditional Arabic" w:cs="Traditional Arabic"/>
          <w:sz w:val="28"/>
          <w:szCs w:val="28"/>
        </w:rPr>
        <w:t>)</w:t>
      </w:r>
    </w:p>
  </w:footnote>
  <w:footnote w:id="560">
    <w:p w:rsidR="00D131AE" w:rsidRPr="00673A77" w:rsidRDefault="00D131AE" w:rsidP="009A04F2">
      <w:pPr>
        <w:pStyle w:val="FootnoteText"/>
        <w:jc w:val="right"/>
        <w:rPr>
          <w:rFonts w:ascii="Traditional Arabic" w:eastAsia="Times New Roman" w:hAnsi="Traditional Arabic" w:cs="Traditional Arabic"/>
          <w:sz w:val="28"/>
          <w:szCs w:val="28"/>
        </w:rPr>
      </w:pPr>
      <w:r w:rsidRPr="00673A77">
        <w:rPr>
          <w:rFonts w:ascii="Traditional Arabic" w:eastAsia="Times New Roman" w:hAnsi="Traditional Arabic" w:cs="Traditional Arabic"/>
          <w:sz w:val="28"/>
          <w:szCs w:val="28"/>
          <w:rtl/>
        </w:rPr>
        <w:t xml:space="preserve"> </w:t>
      </w:r>
      <w:r w:rsidRPr="00673A77">
        <w:rPr>
          <w:rFonts w:ascii="Traditional Arabic" w:eastAsia="Times New Roman" w:hAnsi="Traditional Arabic" w:cs="Traditional Arabic" w:hint="cs"/>
          <w:sz w:val="28"/>
          <w:szCs w:val="28"/>
          <w:rtl/>
        </w:rPr>
        <w:t>روح المعاني, 10/65.</w:t>
      </w:r>
      <w:r w:rsidRPr="00673A77">
        <w:rPr>
          <w:rFonts w:ascii="Traditional Arabic" w:eastAsia="Times New Roman" w:hAnsi="Traditional Arabic" w:cs="Traditional Arabic"/>
          <w:sz w:val="28"/>
          <w:szCs w:val="28"/>
          <w:rtl/>
        </w:rPr>
        <w:t xml:space="preserve"> </w:t>
      </w:r>
      <w:r w:rsidRPr="00673A77">
        <w:rPr>
          <w:rFonts w:ascii="Traditional Arabic" w:eastAsia="Times New Roman" w:hAnsi="Traditional Arabic" w:cs="Traditional Arabic"/>
          <w:sz w:val="28"/>
          <w:szCs w:val="28"/>
        </w:rPr>
        <w:t>(</w:t>
      </w:r>
      <w:r w:rsidRPr="00673A77">
        <w:rPr>
          <w:rFonts w:ascii="Traditional Arabic" w:eastAsia="Times New Roman" w:hAnsi="Traditional Arabic" w:cs="Traditional Arabic"/>
          <w:sz w:val="28"/>
          <w:szCs w:val="28"/>
        </w:rPr>
        <w:footnoteRef/>
      </w:r>
      <w:r w:rsidRPr="00673A77">
        <w:rPr>
          <w:rFonts w:ascii="Traditional Arabic" w:eastAsia="Times New Roman" w:hAnsi="Traditional Arabic" w:cs="Traditional Arabic"/>
          <w:sz w:val="28"/>
          <w:szCs w:val="28"/>
        </w:rPr>
        <w:t>)</w:t>
      </w:r>
    </w:p>
  </w:footnote>
  <w:footnote w:id="561">
    <w:p w:rsidR="00D131AE" w:rsidRPr="005C6683" w:rsidRDefault="00D131AE" w:rsidP="00FB1B7D">
      <w:pPr>
        <w:pStyle w:val="FootnoteText"/>
        <w:bidi/>
        <w:rPr>
          <w:rFonts w:ascii="Traditional Arabic" w:eastAsia="Times New Roman" w:hAnsi="Traditional Arabic" w:cs="Traditional Arabic"/>
          <w:sz w:val="28"/>
          <w:szCs w:val="28"/>
          <w:rtl/>
        </w:rPr>
      </w:pP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sz w:val="28"/>
          <w:szCs w:val="28"/>
        </w:rPr>
        <w:footnoteRef/>
      </w:r>
      <w:r w:rsidRPr="005C6683">
        <w:rPr>
          <w:rFonts w:ascii="Traditional Arabic" w:eastAsia="Times New Roman" w:hAnsi="Traditional Arabic" w:cs="Traditional Arabic"/>
          <w:sz w:val="28"/>
          <w:szCs w:val="28"/>
        </w:rPr>
        <w:t>)</w:t>
      </w:r>
      <w:r w:rsidRPr="005C6683">
        <w:rPr>
          <w:rFonts w:ascii="Traditional Arabic" w:eastAsia="Times New Roman" w:hAnsi="Traditional Arabic" w:cs="Traditional Arabic" w:hint="cs"/>
          <w:sz w:val="28"/>
          <w:szCs w:val="28"/>
          <w:rtl/>
        </w:rPr>
        <w:t xml:space="preserve"> في ظلال القرآن ج/ 5</w:t>
      </w:r>
      <w:r>
        <w:rPr>
          <w:rFonts w:ascii="Traditional Arabic" w:eastAsia="Times New Roman" w:hAnsi="Traditional Arabic" w:cs="Traditional Arabic" w:hint="cs"/>
          <w:sz w:val="28"/>
          <w:szCs w:val="28"/>
          <w:rtl/>
        </w:rPr>
        <w:t>,</w:t>
      </w:r>
      <w:r w:rsidRPr="005C6683">
        <w:rPr>
          <w:rFonts w:ascii="Traditional Arabic" w:eastAsia="Times New Roman" w:hAnsi="Traditional Arabic" w:cs="Traditional Arabic" w:hint="cs"/>
          <w:sz w:val="28"/>
          <w:szCs w:val="28"/>
          <w:rtl/>
        </w:rPr>
        <w:t xml:space="preserve"> ص 2589.</w:t>
      </w:r>
    </w:p>
  </w:footnote>
  <w:footnote w:id="562">
    <w:p w:rsidR="00D131AE" w:rsidRPr="006958D3" w:rsidRDefault="00D131AE" w:rsidP="006958D3">
      <w:pPr>
        <w:pStyle w:val="FootnoteText"/>
        <w:jc w:val="right"/>
        <w:rPr>
          <w:rFonts w:ascii="Traditional Arabic" w:eastAsia="Times New Roman" w:hAnsi="Traditional Arabic" w:cs="Traditional Arabic"/>
          <w:sz w:val="28"/>
          <w:szCs w:val="28"/>
          <w:rtl/>
        </w:rPr>
      </w:pPr>
      <w:r w:rsidRPr="006958D3">
        <w:rPr>
          <w:rFonts w:ascii="Traditional Arabic" w:eastAsia="Times New Roman" w:hAnsi="Traditional Arabic" w:cs="Traditional Arabic" w:hint="cs"/>
          <w:sz w:val="28"/>
          <w:szCs w:val="28"/>
          <w:rtl/>
        </w:rPr>
        <w:t xml:space="preserve"> </w:t>
      </w:r>
      <w:r w:rsidRPr="006958D3">
        <w:rPr>
          <w:rFonts w:ascii="Traditional Arabic" w:eastAsia="Times New Roman" w:hAnsi="Traditional Arabic" w:cs="Traditional Arabic" w:hint="eastAsia"/>
          <w:sz w:val="28"/>
          <w:szCs w:val="28"/>
          <w:rtl/>
        </w:rPr>
        <w:t>سورة الشعراء, آية:</w:t>
      </w:r>
      <w:r w:rsidRPr="006958D3">
        <w:rPr>
          <w:rFonts w:ascii="Traditional Arabic" w:eastAsia="Times New Roman" w:hAnsi="Traditional Arabic" w:cs="Traditional Arabic" w:hint="cs"/>
          <w:sz w:val="28"/>
          <w:szCs w:val="28"/>
          <w:rtl/>
        </w:rPr>
        <w:t xml:space="preserve"> 83.</w:t>
      </w:r>
      <w:r w:rsidRPr="006958D3">
        <w:rPr>
          <w:rFonts w:ascii="Traditional Arabic" w:eastAsia="Times New Roman" w:hAnsi="Traditional Arabic" w:cs="Traditional Arabic"/>
          <w:sz w:val="28"/>
          <w:szCs w:val="28"/>
        </w:rPr>
        <w:t>(</w:t>
      </w:r>
      <w:r w:rsidRPr="006958D3">
        <w:rPr>
          <w:rFonts w:ascii="Traditional Arabic" w:eastAsia="Times New Roman" w:hAnsi="Traditional Arabic" w:cs="Traditional Arabic"/>
          <w:sz w:val="28"/>
          <w:szCs w:val="28"/>
        </w:rPr>
        <w:footnoteRef/>
      </w:r>
      <w:r w:rsidRPr="006958D3">
        <w:rPr>
          <w:rFonts w:ascii="Traditional Arabic" w:eastAsia="Times New Roman" w:hAnsi="Traditional Arabic" w:cs="Traditional Arabic"/>
          <w:sz w:val="28"/>
          <w:szCs w:val="28"/>
        </w:rPr>
        <w:t>)</w:t>
      </w:r>
    </w:p>
  </w:footnote>
  <w:footnote w:id="563">
    <w:p w:rsidR="00D131AE" w:rsidRPr="00EB2501" w:rsidRDefault="00D131AE" w:rsidP="007D46AE">
      <w:pPr>
        <w:pStyle w:val="FootnoteText"/>
        <w:jc w:val="right"/>
        <w:rPr>
          <w:rFonts w:ascii="Traditional Arabic" w:eastAsia="Times New Roman" w:hAnsi="Traditional Arabic" w:cs="Traditional Arabic"/>
          <w:sz w:val="28"/>
          <w:szCs w:val="28"/>
        </w:rPr>
      </w:pPr>
      <w:r w:rsidRPr="00EB2501">
        <w:rPr>
          <w:rFonts w:ascii="Traditional Arabic" w:eastAsia="Times New Roman" w:hAnsi="Traditional Arabic" w:cs="Traditional Arabic"/>
          <w:sz w:val="28"/>
          <w:szCs w:val="28"/>
          <w:rtl/>
        </w:rPr>
        <w:t xml:space="preserve"> </w:t>
      </w:r>
      <w:r w:rsidRPr="00EB2501">
        <w:rPr>
          <w:rFonts w:ascii="Traditional Arabic" w:eastAsia="Times New Roman" w:hAnsi="Traditional Arabic" w:cs="Traditional Arabic" w:hint="cs"/>
          <w:sz w:val="28"/>
          <w:szCs w:val="28"/>
          <w:rtl/>
        </w:rPr>
        <w:t>البحر المحيط, مرجع سابق, 8/167.</w:t>
      </w:r>
      <w:r w:rsidRPr="00EB2501">
        <w:rPr>
          <w:rFonts w:ascii="Traditional Arabic" w:eastAsia="Times New Roman" w:hAnsi="Traditional Arabic" w:cs="Traditional Arabic"/>
          <w:sz w:val="28"/>
          <w:szCs w:val="28"/>
          <w:rtl/>
        </w:rPr>
        <w:t xml:space="preserve"> </w:t>
      </w:r>
      <w:r w:rsidRPr="00EB2501">
        <w:rPr>
          <w:rFonts w:ascii="Traditional Arabic" w:eastAsia="Times New Roman" w:hAnsi="Traditional Arabic" w:cs="Traditional Arabic"/>
          <w:sz w:val="28"/>
          <w:szCs w:val="28"/>
        </w:rPr>
        <w:t>(</w:t>
      </w:r>
      <w:r w:rsidRPr="00EB2501">
        <w:rPr>
          <w:rFonts w:ascii="Traditional Arabic" w:eastAsia="Times New Roman" w:hAnsi="Traditional Arabic" w:cs="Traditional Arabic"/>
          <w:sz w:val="28"/>
          <w:szCs w:val="28"/>
        </w:rPr>
        <w:footnoteRef/>
      </w:r>
      <w:r w:rsidRPr="00EB2501">
        <w:rPr>
          <w:rFonts w:ascii="Traditional Arabic" w:eastAsia="Times New Roman" w:hAnsi="Traditional Arabic" w:cs="Traditional Arabic"/>
          <w:sz w:val="28"/>
          <w:szCs w:val="28"/>
        </w:rPr>
        <w:t>)</w:t>
      </w:r>
    </w:p>
  </w:footnote>
  <w:footnote w:id="564">
    <w:p w:rsidR="00D131AE" w:rsidRPr="006958D3" w:rsidRDefault="00D131AE" w:rsidP="006958D3">
      <w:pPr>
        <w:pStyle w:val="FootnoteText"/>
        <w:jc w:val="right"/>
        <w:rPr>
          <w:rFonts w:ascii="Traditional Arabic" w:eastAsia="Times New Roman" w:hAnsi="Traditional Arabic" w:cs="Traditional Arabic"/>
          <w:sz w:val="28"/>
          <w:szCs w:val="28"/>
          <w:rtl/>
        </w:rPr>
      </w:pPr>
      <w:r w:rsidRPr="006958D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آية:117.</w:t>
      </w:r>
      <w:r w:rsidRPr="006958D3">
        <w:rPr>
          <w:rFonts w:ascii="Traditional Arabic" w:eastAsia="Times New Roman" w:hAnsi="Traditional Arabic" w:cs="Traditional Arabic" w:hint="cs"/>
          <w:sz w:val="28"/>
          <w:szCs w:val="28"/>
          <w:rtl/>
        </w:rPr>
        <w:t xml:space="preserve">  </w:t>
      </w:r>
      <w:r w:rsidRPr="006958D3">
        <w:rPr>
          <w:rFonts w:ascii="Traditional Arabic" w:eastAsia="Times New Roman" w:hAnsi="Traditional Arabic" w:cs="Traditional Arabic"/>
          <w:sz w:val="28"/>
          <w:szCs w:val="28"/>
        </w:rPr>
        <w:t>(</w:t>
      </w:r>
      <w:r w:rsidRPr="006958D3">
        <w:rPr>
          <w:rFonts w:ascii="Traditional Arabic" w:eastAsia="Times New Roman" w:hAnsi="Traditional Arabic" w:cs="Traditional Arabic"/>
          <w:sz w:val="28"/>
          <w:szCs w:val="28"/>
        </w:rPr>
        <w:footnoteRef/>
      </w:r>
      <w:r w:rsidRPr="006958D3">
        <w:rPr>
          <w:rFonts w:ascii="Traditional Arabic" w:eastAsia="Times New Roman" w:hAnsi="Traditional Arabic" w:cs="Traditional Arabic"/>
          <w:sz w:val="28"/>
          <w:szCs w:val="28"/>
        </w:rPr>
        <w:t>)</w:t>
      </w:r>
    </w:p>
  </w:footnote>
  <w:footnote w:id="565">
    <w:p w:rsidR="00D131AE" w:rsidRPr="006958D3" w:rsidRDefault="00D131AE" w:rsidP="006958D3">
      <w:pPr>
        <w:pStyle w:val="FootnoteText"/>
        <w:jc w:val="right"/>
        <w:rPr>
          <w:rFonts w:ascii="Traditional Arabic" w:eastAsia="Times New Roman" w:hAnsi="Traditional Arabic" w:cs="Traditional Arabic"/>
          <w:sz w:val="28"/>
          <w:szCs w:val="28"/>
          <w:rtl/>
        </w:rPr>
      </w:pPr>
      <w:r w:rsidRPr="006958D3">
        <w:rPr>
          <w:rFonts w:ascii="Traditional Arabic" w:eastAsia="Times New Roman" w:hAnsi="Traditional Arabic" w:cs="Traditional Arabic" w:hint="cs"/>
          <w:sz w:val="28"/>
          <w:szCs w:val="28"/>
          <w:rtl/>
        </w:rPr>
        <w:t xml:space="preserve"> </w:t>
      </w:r>
      <w:r w:rsidRPr="006958D3">
        <w:rPr>
          <w:rFonts w:ascii="Traditional Arabic" w:eastAsia="Times New Roman" w:hAnsi="Traditional Arabic" w:cs="Traditional Arabic" w:hint="eastAsia"/>
          <w:sz w:val="28"/>
          <w:szCs w:val="28"/>
          <w:rtl/>
        </w:rPr>
        <w:t>سورة الشعراء, آية:</w:t>
      </w:r>
      <w:r w:rsidRPr="006958D3">
        <w:rPr>
          <w:rFonts w:ascii="Traditional Arabic" w:eastAsia="Times New Roman" w:hAnsi="Traditional Arabic" w:cs="Traditional Arabic" w:hint="cs"/>
          <w:sz w:val="28"/>
          <w:szCs w:val="28"/>
          <w:rtl/>
        </w:rPr>
        <w:t xml:space="preserve"> 169.</w:t>
      </w:r>
      <w:r w:rsidRPr="006958D3">
        <w:rPr>
          <w:rFonts w:ascii="Traditional Arabic" w:eastAsia="Times New Roman" w:hAnsi="Traditional Arabic" w:cs="Traditional Arabic"/>
          <w:sz w:val="28"/>
          <w:szCs w:val="28"/>
        </w:rPr>
        <w:t>(</w:t>
      </w:r>
      <w:r w:rsidRPr="006958D3">
        <w:rPr>
          <w:rFonts w:ascii="Traditional Arabic" w:eastAsia="Times New Roman" w:hAnsi="Traditional Arabic" w:cs="Traditional Arabic"/>
          <w:sz w:val="28"/>
          <w:szCs w:val="28"/>
        </w:rPr>
        <w:footnoteRef/>
      </w:r>
      <w:r w:rsidRPr="006958D3">
        <w:rPr>
          <w:rFonts w:ascii="Traditional Arabic" w:eastAsia="Times New Roman" w:hAnsi="Traditional Arabic" w:cs="Traditional Arabic"/>
          <w:sz w:val="28"/>
          <w:szCs w:val="28"/>
        </w:rPr>
        <w:t>)</w:t>
      </w:r>
    </w:p>
  </w:footnote>
  <w:footnote w:id="566">
    <w:p w:rsidR="00D131AE" w:rsidRPr="002E7D6F" w:rsidRDefault="00D131AE" w:rsidP="007D46AE">
      <w:pPr>
        <w:pStyle w:val="FootnoteText"/>
        <w:jc w:val="right"/>
        <w:rPr>
          <w:rFonts w:ascii="Traditional Arabic" w:eastAsia="Times New Roman" w:hAnsi="Traditional Arabic" w:cs="Traditional Arabic"/>
          <w:sz w:val="28"/>
          <w:szCs w:val="28"/>
        </w:rPr>
      </w:pPr>
      <w:r w:rsidRPr="002E7D6F">
        <w:rPr>
          <w:rFonts w:ascii="Traditional Arabic" w:eastAsia="Times New Roman" w:hAnsi="Traditional Arabic" w:cs="Traditional Arabic"/>
          <w:sz w:val="28"/>
          <w:szCs w:val="28"/>
          <w:rtl/>
        </w:rPr>
        <w:t xml:space="preserve"> </w:t>
      </w:r>
      <w:r w:rsidRPr="002E7D6F">
        <w:rPr>
          <w:rFonts w:ascii="Traditional Arabic" w:eastAsia="Times New Roman" w:hAnsi="Traditional Arabic" w:cs="Traditional Arabic" w:hint="cs"/>
          <w:sz w:val="28"/>
          <w:szCs w:val="28"/>
          <w:rtl/>
        </w:rPr>
        <w:t>سورة الشعراء, آية: 170, 171</w:t>
      </w:r>
      <w:r>
        <w:rPr>
          <w:rFonts w:ascii="Traditional Arabic" w:eastAsia="Times New Roman" w:hAnsi="Traditional Arabic" w:cs="Traditional Arabic" w:hint="cs"/>
          <w:sz w:val="28"/>
          <w:szCs w:val="28"/>
          <w:rtl/>
        </w:rPr>
        <w:t>. البحر المحيط, مرجع سابق,8/ 185.</w:t>
      </w:r>
      <w:r w:rsidRPr="002E7D6F">
        <w:rPr>
          <w:rFonts w:ascii="Traditional Arabic" w:eastAsia="Times New Roman" w:hAnsi="Traditional Arabic" w:cs="Traditional Arabic"/>
          <w:sz w:val="28"/>
          <w:szCs w:val="28"/>
        </w:rPr>
        <w:t>(</w:t>
      </w:r>
      <w:r w:rsidRPr="002E7D6F">
        <w:rPr>
          <w:rFonts w:ascii="Traditional Arabic" w:eastAsia="Times New Roman" w:hAnsi="Traditional Arabic" w:cs="Traditional Arabic"/>
          <w:sz w:val="28"/>
          <w:szCs w:val="28"/>
        </w:rPr>
        <w:footnoteRef/>
      </w:r>
      <w:r w:rsidRPr="002E7D6F">
        <w:rPr>
          <w:rFonts w:ascii="Traditional Arabic" w:eastAsia="Times New Roman" w:hAnsi="Traditional Arabic" w:cs="Traditional Arabic"/>
          <w:sz w:val="28"/>
          <w:szCs w:val="28"/>
        </w:rPr>
        <w:t>)</w:t>
      </w:r>
    </w:p>
  </w:footnote>
  <w:footnote w:id="567">
    <w:p w:rsidR="00D131AE" w:rsidRPr="000B0876" w:rsidRDefault="00D131AE" w:rsidP="00D65046">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0B0876">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 xml:space="preserve"> شرح ابن عقيل</w:t>
      </w:r>
      <w:r>
        <w:rPr>
          <w:rFonts w:ascii="Traditional Arabic" w:eastAsia="Times New Roman" w:hAnsi="Traditional Arabic" w:cs="Traditional Arabic" w:hint="cs"/>
          <w:sz w:val="28"/>
          <w:szCs w:val="28"/>
          <w:rtl/>
        </w:rPr>
        <w:t xml:space="preserve">, مرجع سابق,2/ </w:t>
      </w:r>
      <w:r w:rsidRPr="0089119B">
        <w:rPr>
          <w:rFonts w:ascii="Traditional Arabic" w:eastAsia="Times New Roman" w:hAnsi="Traditional Arabic" w:cs="Traditional Arabic" w:hint="cs"/>
          <w:sz w:val="28"/>
          <w:szCs w:val="28"/>
          <w:rtl/>
        </w:rPr>
        <w:t xml:space="preserve"> 179 .</w:t>
      </w:r>
    </w:p>
  </w:footnote>
  <w:footnote w:id="568">
    <w:p w:rsidR="00D131AE" w:rsidRPr="000B0876" w:rsidRDefault="00D131AE" w:rsidP="00D65046">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 xml:space="preserve"> (</w:t>
      </w:r>
      <w:r w:rsidRPr="000B0876">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المرجع السابق, 2/</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183.</w:t>
      </w:r>
    </w:p>
  </w:footnote>
  <w:footnote w:id="569">
    <w:p w:rsidR="00D131AE" w:rsidRPr="00CD7348" w:rsidRDefault="00D131AE" w:rsidP="00CD7348">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CD7348">
        <w:rPr>
          <w:rFonts w:ascii="Traditional Arabic" w:eastAsia="Times New Roman" w:hAnsi="Traditional Arabic" w:cs="Traditional Arabic" w:hint="cs"/>
          <w:sz w:val="28"/>
          <w:szCs w:val="28"/>
          <w:rtl/>
        </w:rPr>
        <w:t>سورة غافر, آية:84.</w:t>
      </w:r>
      <w:r w:rsidRPr="00CD7348">
        <w:rPr>
          <w:rFonts w:ascii="Traditional Arabic" w:eastAsia="Times New Roman" w:hAnsi="Traditional Arabic" w:cs="Traditional Arabic"/>
          <w:sz w:val="28"/>
          <w:szCs w:val="28"/>
        </w:rPr>
        <w:t>(</w:t>
      </w:r>
      <w:r w:rsidRPr="00CD7348">
        <w:rPr>
          <w:rFonts w:ascii="Traditional Arabic" w:eastAsia="Times New Roman" w:hAnsi="Traditional Arabic" w:cs="Traditional Arabic"/>
          <w:sz w:val="28"/>
          <w:szCs w:val="28"/>
        </w:rPr>
        <w:footnoteRef/>
      </w:r>
      <w:r w:rsidRPr="00CD7348">
        <w:rPr>
          <w:rFonts w:ascii="Traditional Arabic" w:eastAsia="Times New Roman" w:hAnsi="Traditional Arabic" w:cs="Traditional Arabic"/>
          <w:sz w:val="28"/>
          <w:szCs w:val="28"/>
        </w:rPr>
        <w:t>)</w:t>
      </w:r>
    </w:p>
  </w:footnote>
  <w:footnote w:id="570">
    <w:p w:rsidR="00D131AE" w:rsidRPr="0089119B" w:rsidRDefault="00D131AE" w:rsidP="00BD7C33">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hint="cs"/>
          <w:sz w:val="28"/>
          <w:szCs w:val="28"/>
          <w:rtl/>
        </w:rPr>
        <w:t>شرح ابن عقيل</w:t>
      </w:r>
      <w:r>
        <w:rPr>
          <w:rFonts w:ascii="Traditional Arabic" w:eastAsia="Times New Roman" w:hAnsi="Traditional Arabic" w:cs="Traditional Arabic" w:hint="cs"/>
          <w:sz w:val="28"/>
          <w:szCs w:val="28"/>
          <w:rtl/>
        </w:rPr>
        <w:t>,</w:t>
      </w:r>
      <w:r w:rsidRPr="00BD7C3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مرجع سابق 2/</w:t>
      </w:r>
      <w:r w:rsidRPr="0089119B">
        <w:rPr>
          <w:rFonts w:ascii="Traditional Arabic" w:eastAsia="Times New Roman" w:hAnsi="Traditional Arabic" w:cs="Traditional Arabic" w:hint="cs"/>
          <w:sz w:val="28"/>
          <w:szCs w:val="28"/>
          <w:rtl/>
        </w:rPr>
        <w:t>189.</w:t>
      </w:r>
    </w:p>
  </w:footnote>
  <w:footnote w:id="571">
    <w:p w:rsidR="00D131AE" w:rsidRPr="0089119B" w:rsidRDefault="00D131AE" w:rsidP="00D65046">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hint="cs"/>
          <w:sz w:val="28"/>
          <w:szCs w:val="28"/>
          <w:rtl/>
        </w:rPr>
        <w:t>أوضح المسالك</w:t>
      </w:r>
      <w:r>
        <w:rPr>
          <w:rFonts w:ascii="Traditional Arabic" w:eastAsia="Times New Roman" w:hAnsi="Traditional Arabic" w:cs="Traditional Arabic" w:hint="cs"/>
          <w:sz w:val="28"/>
          <w:szCs w:val="28"/>
          <w:rtl/>
        </w:rPr>
        <w:t xml:space="preserve">, مرجع سابق,2/ </w:t>
      </w:r>
      <w:r w:rsidRPr="0089119B">
        <w:rPr>
          <w:rFonts w:ascii="Traditional Arabic" w:eastAsia="Times New Roman" w:hAnsi="Traditional Arabic" w:cs="Traditional Arabic" w:hint="cs"/>
          <w:sz w:val="28"/>
          <w:szCs w:val="28"/>
          <w:rtl/>
        </w:rPr>
        <w:t>346</w:t>
      </w:r>
      <w:r>
        <w:rPr>
          <w:rFonts w:ascii="Traditional Arabic" w:eastAsia="Times New Roman" w:hAnsi="Traditional Arabic" w:cs="Traditional Arabic" w:hint="cs"/>
          <w:sz w:val="28"/>
          <w:szCs w:val="28"/>
          <w:rtl/>
        </w:rPr>
        <w:t>.</w:t>
      </w:r>
    </w:p>
  </w:footnote>
  <w:footnote w:id="572">
    <w:p w:rsidR="00D131AE" w:rsidRPr="00CD7348" w:rsidRDefault="00D131AE" w:rsidP="00CD7348">
      <w:pPr>
        <w:pStyle w:val="FootnoteText"/>
        <w:jc w:val="right"/>
        <w:rPr>
          <w:rFonts w:ascii="Traditional Arabic" w:eastAsia="Times New Roman" w:hAnsi="Traditional Arabic" w:cs="Traditional Arabic"/>
          <w:sz w:val="28"/>
          <w:szCs w:val="28"/>
          <w:rtl/>
        </w:rPr>
      </w:pPr>
      <w:r w:rsidRPr="00CD7348">
        <w:rPr>
          <w:rFonts w:ascii="Traditional Arabic" w:eastAsia="Times New Roman" w:hAnsi="Traditional Arabic" w:cs="Traditional Arabic" w:hint="cs"/>
          <w:sz w:val="28"/>
          <w:szCs w:val="28"/>
          <w:rtl/>
        </w:rPr>
        <w:t xml:space="preserve"> سورة البقرة, آية: 243.</w:t>
      </w:r>
      <w:r w:rsidRPr="00CD7348">
        <w:rPr>
          <w:rFonts w:ascii="Traditional Arabic" w:eastAsia="Times New Roman" w:hAnsi="Traditional Arabic" w:cs="Traditional Arabic"/>
          <w:sz w:val="28"/>
          <w:szCs w:val="28"/>
        </w:rPr>
        <w:t>(</w:t>
      </w:r>
      <w:r w:rsidRPr="00CD7348">
        <w:rPr>
          <w:rFonts w:ascii="Traditional Arabic" w:eastAsia="Times New Roman" w:hAnsi="Traditional Arabic" w:cs="Traditional Arabic"/>
          <w:sz w:val="28"/>
          <w:szCs w:val="28"/>
        </w:rPr>
        <w:footnoteRef/>
      </w:r>
      <w:r w:rsidRPr="00CD7348">
        <w:rPr>
          <w:rFonts w:ascii="Traditional Arabic" w:eastAsia="Times New Roman" w:hAnsi="Traditional Arabic" w:cs="Traditional Arabic"/>
          <w:sz w:val="28"/>
          <w:szCs w:val="28"/>
        </w:rPr>
        <w:t>)</w:t>
      </w:r>
    </w:p>
  </w:footnote>
  <w:footnote w:id="573">
    <w:p w:rsidR="00D131AE" w:rsidRPr="00D92CC3" w:rsidRDefault="00D131AE" w:rsidP="00D92CC3">
      <w:pPr>
        <w:pStyle w:val="FootnoteText"/>
        <w:jc w:val="right"/>
        <w:rPr>
          <w:rFonts w:ascii="Traditional Arabic" w:eastAsia="Times New Roman" w:hAnsi="Traditional Arabic" w:cs="Traditional Arabic"/>
          <w:sz w:val="28"/>
          <w:szCs w:val="28"/>
          <w:rtl/>
        </w:rPr>
      </w:pPr>
      <w:r w:rsidRPr="00D92CC3">
        <w:rPr>
          <w:rFonts w:ascii="Traditional Arabic" w:eastAsia="Times New Roman" w:hAnsi="Traditional Arabic" w:cs="Traditional Arabic" w:hint="cs"/>
          <w:sz w:val="28"/>
          <w:szCs w:val="28"/>
          <w:rtl/>
        </w:rPr>
        <w:t xml:space="preserve"> سورة القصص, آية:79. </w:t>
      </w:r>
      <w:r w:rsidRPr="00D92CC3">
        <w:rPr>
          <w:rFonts w:ascii="Traditional Arabic" w:eastAsia="Times New Roman" w:hAnsi="Traditional Arabic" w:cs="Traditional Arabic"/>
          <w:sz w:val="28"/>
          <w:szCs w:val="28"/>
        </w:rPr>
        <w:t>(</w:t>
      </w:r>
      <w:r w:rsidRPr="00D92CC3">
        <w:rPr>
          <w:rFonts w:ascii="Traditional Arabic" w:eastAsia="Times New Roman" w:hAnsi="Traditional Arabic" w:cs="Traditional Arabic"/>
          <w:sz w:val="28"/>
          <w:szCs w:val="28"/>
        </w:rPr>
        <w:footnoteRef/>
      </w:r>
      <w:r w:rsidRPr="00D92CC3">
        <w:rPr>
          <w:rFonts w:ascii="Traditional Arabic" w:eastAsia="Times New Roman" w:hAnsi="Traditional Arabic" w:cs="Traditional Arabic"/>
          <w:sz w:val="28"/>
          <w:szCs w:val="28"/>
        </w:rPr>
        <w:t>)</w:t>
      </w:r>
    </w:p>
  </w:footnote>
  <w:footnote w:id="574">
    <w:p w:rsidR="00D131AE" w:rsidRPr="006F444D" w:rsidRDefault="00D131AE" w:rsidP="00D65786">
      <w:pPr>
        <w:pStyle w:val="FootnoteText"/>
        <w:jc w:val="right"/>
        <w:rPr>
          <w:rFonts w:ascii="Traditional Arabic" w:eastAsia="Times New Roman" w:hAnsi="Traditional Arabic" w:cs="Traditional Arabic"/>
          <w:sz w:val="28"/>
          <w:szCs w:val="28"/>
        </w:rPr>
      </w:pPr>
      <w:r w:rsidRPr="006F444D">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13.</w:t>
      </w:r>
      <w:r w:rsidRPr="006F444D">
        <w:rPr>
          <w:rFonts w:ascii="Traditional Arabic" w:eastAsia="Times New Roman" w:hAnsi="Traditional Arabic" w:cs="Traditional Arabic" w:hint="cs"/>
          <w:sz w:val="28"/>
          <w:szCs w:val="28"/>
          <w:rtl/>
        </w:rPr>
        <w:t xml:space="preserve"> </w:t>
      </w:r>
      <w:r w:rsidRPr="006F444D">
        <w:rPr>
          <w:rFonts w:ascii="Traditional Arabic" w:eastAsia="Times New Roman" w:hAnsi="Traditional Arabic" w:cs="Traditional Arabic"/>
          <w:sz w:val="28"/>
          <w:szCs w:val="28"/>
        </w:rPr>
        <w:t>(</w:t>
      </w:r>
      <w:r w:rsidRPr="006F444D">
        <w:rPr>
          <w:rFonts w:ascii="Traditional Arabic" w:eastAsia="Times New Roman" w:hAnsi="Traditional Arabic" w:cs="Traditional Arabic"/>
          <w:sz w:val="28"/>
          <w:szCs w:val="28"/>
        </w:rPr>
        <w:footnoteRef/>
      </w:r>
      <w:r w:rsidRPr="006F444D">
        <w:rPr>
          <w:rFonts w:ascii="Traditional Arabic" w:eastAsia="Times New Roman" w:hAnsi="Traditional Arabic" w:cs="Traditional Arabic"/>
          <w:sz w:val="28"/>
          <w:szCs w:val="28"/>
        </w:rPr>
        <w:t>)</w:t>
      </w:r>
    </w:p>
  </w:footnote>
  <w:footnote w:id="575">
    <w:p w:rsidR="00D131AE" w:rsidRPr="00D92CC3" w:rsidRDefault="00D131AE" w:rsidP="00D92CC3">
      <w:pPr>
        <w:pStyle w:val="FootnoteText"/>
        <w:jc w:val="right"/>
        <w:rPr>
          <w:rFonts w:ascii="Traditional Arabic" w:eastAsia="Times New Roman" w:hAnsi="Traditional Arabic" w:cs="Traditional Arabic"/>
          <w:sz w:val="28"/>
          <w:szCs w:val="28"/>
          <w:rtl/>
        </w:rPr>
      </w:pPr>
      <w:r w:rsidRPr="00D92CC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هود, آية: 12.</w:t>
      </w:r>
      <w:r w:rsidRPr="00D92CC3">
        <w:rPr>
          <w:rFonts w:ascii="Traditional Arabic" w:eastAsia="Times New Roman" w:hAnsi="Traditional Arabic" w:cs="Traditional Arabic" w:hint="cs"/>
          <w:sz w:val="28"/>
          <w:szCs w:val="28"/>
          <w:rtl/>
        </w:rPr>
        <w:t xml:space="preserve">  </w:t>
      </w:r>
      <w:r w:rsidRPr="00D92CC3">
        <w:rPr>
          <w:rFonts w:ascii="Traditional Arabic" w:eastAsia="Times New Roman" w:hAnsi="Traditional Arabic" w:cs="Traditional Arabic"/>
          <w:sz w:val="28"/>
          <w:szCs w:val="28"/>
        </w:rPr>
        <w:t>(</w:t>
      </w:r>
      <w:r w:rsidRPr="00D92CC3">
        <w:rPr>
          <w:rFonts w:ascii="Traditional Arabic" w:eastAsia="Times New Roman" w:hAnsi="Traditional Arabic" w:cs="Traditional Arabic"/>
          <w:sz w:val="28"/>
          <w:szCs w:val="28"/>
        </w:rPr>
        <w:footnoteRef/>
      </w:r>
      <w:r w:rsidRPr="00D92CC3">
        <w:rPr>
          <w:rFonts w:ascii="Traditional Arabic" w:eastAsia="Times New Roman" w:hAnsi="Traditional Arabic" w:cs="Traditional Arabic"/>
          <w:sz w:val="28"/>
          <w:szCs w:val="28"/>
        </w:rPr>
        <w:t>)</w:t>
      </w:r>
    </w:p>
  </w:footnote>
  <w:footnote w:id="576">
    <w:p w:rsidR="00D131AE" w:rsidRPr="0089119B" w:rsidRDefault="00D131AE" w:rsidP="00E73464">
      <w:pPr>
        <w:pStyle w:val="FootnoteText"/>
        <w:bidi/>
        <w:rPr>
          <w:sz w:val="28"/>
          <w:szCs w:val="28"/>
          <w:vertAlign w:val="superscript"/>
          <w:rtl/>
        </w:rPr>
      </w:pPr>
      <w:r>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محمد المختار محمد المهدي, </w:t>
      </w:r>
      <w:r w:rsidRPr="0089119B">
        <w:rPr>
          <w:rFonts w:ascii="Traditional Arabic" w:eastAsia="Times New Roman" w:hAnsi="Traditional Arabic" w:cs="Traditional Arabic" w:hint="cs"/>
          <w:sz w:val="28"/>
          <w:szCs w:val="28"/>
          <w:rtl/>
        </w:rPr>
        <w:t>أثر</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الدرس</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اللغوي</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في</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فهم</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النص</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الشرعي , ص</w:t>
      </w:r>
      <w:r w:rsidRPr="0089119B">
        <w:rPr>
          <w:rFonts w:ascii="Traditional Arabic" w:eastAsia="Times New Roman" w:hAnsi="Traditional Arabic" w:cs="Traditional Arabic"/>
          <w:sz w:val="28"/>
          <w:szCs w:val="28"/>
          <w:rtl/>
        </w:rPr>
        <w:t>: 22</w:t>
      </w:r>
    </w:p>
  </w:footnote>
  <w:footnote w:id="577">
    <w:p w:rsidR="00D131AE" w:rsidRPr="00326016" w:rsidRDefault="00D131AE" w:rsidP="006F444D">
      <w:pPr>
        <w:pStyle w:val="FootnoteText"/>
        <w:jc w:val="right"/>
        <w:rPr>
          <w:vertAlign w:val="superscript"/>
          <w:rtl/>
        </w:rPr>
      </w:pPr>
      <w:r>
        <w:rPr>
          <w:rFonts w:ascii="Traditional Arabic" w:eastAsia="Times New Roman" w:hAnsi="Traditional Arabic" w:cs="Traditional Arabic" w:hint="cs"/>
          <w:sz w:val="28"/>
          <w:szCs w:val="28"/>
          <w:rtl/>
        </w:rPr>
        <w:t xml:space="preserve"> سورة الفرقان, آية: 16.</w:t>
      </w:r>
      <w:r w:rsidRPr="006F444D">
        <w:rPr>
          <w:rFonts w:ascii="Traditional Arabic" w:eastAsia="Times New Roman" w:hAnsi="Traditional Arabic" w:cs="Traditional Arabic" w:hint="cs"/>
          <w:sz w:val="28"/>
          <w:szCs w:val="28"/>
          <w:rtl/>
        </w:rPr>
        <w:t xml:space="preserve">   </w:t>
      </w:r>
      <w:r w:rsidRPr="006F444D">
        <w:rPr>
          <w:rFonts w:ascii="Traditional Arabic" w:eastAsia="Times New Roman" w:hAnsi="Traditional Arabic" w:cs="Traditional Arabic"/>
          <w:sz w:val="28"/>
          <w:szCs w:val="28"/>
        </w:rPr>
        <w:t>(</w:t>
      </w:r>
      <w:r w:rsidRPr="006F444D">
        <w:rPr>
          <w:rFonts w:ascii="Traditional Arabic" w:eastAsia="Times New Roman" w:hAnsi="Traditional Arabic" w:cs="Traditional Arabic"/>
          <w:sz w:val="28"/>
          <w:szCs w:val="28"/>
        </w:rPr>
        <w:footnoteRef/>
      </w:r>
      <w:r w:rsidRPr="006F444D">
        <w:rPr>
          <w:rFonts w:ascii="Traditional Arabic" w:eastAsia="Times New Roman" w:hAnsi="Traditional Arabic" w:cs="Traditional Arabic"/>
          <w:sz w:val="28"/>
          <w:szCs w:val="28"/>
        </w:rPr>
        <w:t>)</w:t>
      </w:r>
    </w:p>
  </w:footnote>
  <w:footnote w:id="578">
    <w:p w:rsidR="00D131AE" w:rsidRPr="00D92CC3" w:rsidRDefault="00D131AE" w:rsidP="00D92CC3">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D92CC3">
        <w:rPr>
          <w:rFonts w:ascii="Traditional Arabic" w:eastAsia="Times New Roman" w:hAnsi="Traditional Arabic" w:cs="Traditional Arabic" w:hint="cs"/>
          <w:sz w:val="28"/>
          <w:szCs w:val="28"/>
          <w:rtl/>
        </w:rPr>
        <w:t xml:space="preserve">سورة آل عمران, آية: 194. </w:t>
      </w:r>
      <w:r w:rsidRPr="00D92CC3">
        <w:rPr>
          <w:rFonts w:ascii="Traditional Arabic" w:eastAsia="Times New Roman" w:hAnsi="Traditional Arabic" w:cs="Traditional Arabic"/>
          <w:sz w:val="28"/>
          <w:szCs w:val="28"/>
        </w:rPr>
        <w:t>(</w:t>
      </w:r>
      <w:r w:rsidRPr="00D92CC3">
        <w:rPr>
          <w:rFonts w:ascii="Traditional Arabic" w:eastAsia="Times New Roman" w:hAnsi="Traditional Arabic" w:cs="Traditional Arabic"/>
          <w:sz w:val="28"/>
          <w:szCs w:val="28"/>
        </w:rPr>
        <w:footnoteRef/>
      </w:r>
      <w:r w:rsidRPr="00D92CC3">
        <w:rPr>
          <w:rFonts w:ascii="Traditional Arabic" w:eastAsia="Times New Roman" w:hAnsi="Traditional Arabic" w:cs="Traditional Arabic"/>
          <w:sz w:val="28"/>
          <w:szCs w:val="28"/>
        </w:rPr>
        <w:t>)</w:t>
      </w:r>
    </w:p>
  </w:footnote>
  <w:footnote w:id="579">
    <w:p w:rsidR="00D131AE" w:rsidRPr="00AC7EF7" w:rsidRDefault="00D131AE" w:rsidP="00237DC7">
      <w:pPr>
        <w:pStyle w:val="FootnoteText"/>
        <w:bidi/>
        <w:rPr>
          <w:rFonts w:ascii="Traditional Arabic" w:eastAsia="Times New Roman" w:hAnsi="Traditional Arabic" w:cs="Traditional Arabic"/>
          <w:sz w:val="28"/>
          <w:szCs w:val="28"/>
          <w:rtl/>
        </w:rPr>
      </w:pP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sz w:val="28"/>
          <w:szCs w:val="28"/>
        </w:rPr>
        <w:footnoteRef/>
      </w:r>
      <w:r w:rsidRPr="00AC7EF7">
        <w:rPr>
          <w:rFonts w:ascii="Traditional Arabic" w:eastAsia="Times New Roman" w:hAnsi="Traditional Arabic" w:cs="Traditional Arabic"/>
          <w:sz w:val="28"/>
          <w:szCs w:val="28"/>
        </w:rPr>
        <w:t>)</w:t>
      </w:r>
      <w:r w:rsidRPr="00AC7EF7">
        <w:rPr>
          <w:rFonts w:ascii="Traditional Arabic" w:eastAsia="Times New Roman" w:hAnsi="Traditional Arabic" w:cs="Traditional Arabic" w:hint="cs"/>
          <w:sz w:val="28"/>
          <w:szCs w:val="28"/>
          <w:rtl/>
        </w:rPr>
        <w:t xml:space="preserve"> معاني القرآن للفراء</w:t>
      </w:r>
      <w:r>
        <w:rPr>
          <w:rFonts w:ascii="Traditional Arabic" w:eastAsia="Times New Roman" w:hAnsi="Traditional Arabic" w:cs="Traditional Arabic" w:hint="cs"/>
          <w:sz w:val="28"/>
          <w:szCs w:val="28"/>
          <w:rtl/>
        </w:rPr>
        <w:t>, مرجع سابق,2/</w:t>
      </w:r>
      <w:r w:rsidRPr="00AC7EF7">
        <w:rPr>
          <w:rFonts w:ascii="Traditional Arabic" w:eastAsia="Times New Roman" w:hAnsi="Traditional Arabic" w:cs="Traditional Arabic" w:hint="cs"/>
          <w:sz w:val="28"/>
          <w:szCs w:val="28"/>
          <w:rtl/>
        </w:rPr>
        <w:t>263 .</w:t>
      </w:r>
    </w:p>
  </w:footnote>
  <w:footnote w:id="580">
    <w:p w:rsidR="00D131AE" w:rsidRPr="00A56609" w:rsidRDefault="00D131AE" w:rsidP="006E02E4">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سورة الفرقان, آية:41.</w:t>
      </w:r>
      <w:r w:rsidRPr="00A56609">
        <w:rPr>
          <w:rFonts w:ascii="Traditional Arabic" w:eastAsia="Times New Roman" w:hAnsi="Traditional Arabic" w:cs="Traditional Arabic" w:hint="cs"/>
          <w:sz w:val="28"/>
          <w:szCs w:val="28"/>
          <w:rtl/>
        </w:rPr>
        <w:t xml:space="preserve">   </w:t>
      </w:r>
      <w:r w:rsidRPr="00A56609">
        <w:rPr>
          <w:rFonts w:ascii="Traditional Arabic" w:eastAsia="Times New Roman" w:hAnsi="Traditional Arabic" w:cs="Traditional Arabic"/>
          <w:sz w:val="28"/>
          <w:szCs w:val="28"/>
        </w:rPr>
        <w:t>(</w:t>
      </w:r>
      <w:r w:rsidRPr="00A56609">
        <w:rPr>
          <w:rFonts w:ascii="Traditional Arabic" w:eastAsia="Times New Roman" w:hAnsi="Traditional Arabic" w:cs="Traditional Arabic"/>
          <w:sz w:val="28"/>
          <w:szCs w:val="28"/>
        </w:rPr>
        <w:footnoteRef/>
      </w:r>
      <w:r w:rsidRPr="00A56609">
        <w:rPr>
          <w:rFonts w:ascii="Traditional Arabic" w:eastAsia="Times New Roman" w:hAnsi="Traditional Arabic" w:cs="Traditional Arabic"/>
          <w:sz w:val="28"/>
          <w:szCs w:val="28"/>
        </w:rPr>
        <w:t>)</w:t>
      </w:r>
    </w:p>
  </w:footnote>
  <w:footnote w:id="581">
    <w:p w:rsidR="00D131AE" w:rsidRPr="0089119B" w:rsidRDefault="00D131AE" w:rsidP="009A23C3">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sz w:val="28"/>
          <w:szCs w:val="28"/>
          <w:rtl/>
        </w:rPr>
        <w:t>محمد محمد أبو موسى</w:t>
      </w:r>
      <w:r w:rsidRPr="0089119B">
        <w:rPr>
          <w:rFonts w:ascii="Traditional Arabic" w:eastAsia="Times New Roman" w:hAnsi="Traditional Arabic" w:cs="Traditional Arabic" w:hint="cs"/>
          <w:sz w:val="28"/>
          <w:szCs w:val="28"/>
          <w:rtl/>
        </w:rPr>
        <w:t>, خصائص</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التراكيب</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دارسة</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تحليلية</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لمسائل</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علم</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المعاني</w:t>
      </w:r>
      <w:r>
        <w:rPr>
          <w:rFonts w:ascii="Traditional Arabic" w:eastAsia="Times New Roman" w:hAnsi="Traditional Arabic" w:cs="Traditional Arabic" w:hint="cs"/>
          <w:sz w:val="28"/>
          <w:szCs w:val="28"/>
          <w:rtl/>
        </w:rPr>
        <w:t>,</w:t>
      </w:r>
      <w:r w:rsidRPr="0089119B">
        <w:rPr>
          <w:rFonts w:ascii="Traditional Arabic" w:eastAsia="Times New Roman" w:hAnsi="Traditional Arabic" w:cs="Traditional Arabic"/>
          <w:sz w:val="28"/>
          <w:szCs w:val="28"/>
          <w:rtl/>
        </w:rPr>
        <w:t xml:space="preserve"> </w:t>
      </w:r>
      <w:r w:rsidRPr="009A23C3">
        <w:rPr>
          <w:rFonts w:ascii="Traditional Arabic" w:eastAsia="Times New Roman" w:hAnsi="Traditional Arabic" w:cs="Traditional Arabic" w:hint="cs"/>
          <w:sz w:val="28"/>
          <w:szCs w:val="28"/>
          <w:rtl/>
        </w:rPr>
        <w:t>مكتبة وهبة,</w:t>
      </w:r>
      <w:r w:rsidRPr="009A23C3">
        <w:rPr>
          <w:rFonts w:ascii="Traditional Arabic" w:eastAsia="Times New Roman" w:hAnsi="Traditional Arabic" w:cs="Traditional Arabic"/>
          <w:sz w:val="28"/>
          <w:szCs w:val="28"/>
          <w:rtl/>
        </w:rPr>
        <w:t xml:space="preserve"> ط</w:t>
      </w:r>
      <w:r>
        <w:rPr>
          <w:rFonts w:ascii="Traditional Arabic" w:eastAsia="Times New Roman" w:hAnsi="Traditional Arabic" w:cs="Traditional Arabic" w:hint="cs"/>
          <w:sz w:val="28"/>
          <w:szCs w:val="28"/>
          <w:rtl/>
        </w:rPr>
        <w:t xml:space="preserve"> 7</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ص</w:t>
      </w:r>
      <w:r w:rsidRPr="0089119B">
        <w:rPr>
          <w:rFonts w:ascii="Traditional Arabic" w:eastAsia="Times New Roman" w:hAnsi="Traditional Arabic" w:cs="Traditional Arabic"/>
          <w:sz w:val="28"/>
          <w:szCs w:val="28"/>
          <w:rtl/>
        </w:rPr>
        <w:t>: 322</w:t>
      </w:r>
      <w:r>
        <w:rPr>
          <w:rFonts w:ascii="Traditional Arabic" w:eastAsia="Times New Roman" w:hAnsi="Traditional Arabic" w:cs="Traditional Arabic" w:hint="cs"/>
          <w:sz w:val="28"/>
          <w:szCs w:val="28"/>
          <w:rtl/>
        </w:rPr>
        <w:t>).</w:t>
      </w:r>
      <w:r w:rsidRPr="0089119B">
        <w:rPr>
          <w:rFonts w:ascii="Traditional Arabic" w:eastAsia="Times New Roman" w:hAnsi="Traditional Arabic" w:cs="Traditional Arabic" w:hint="cs"/>
          <w:sz w:val="28"/>
          <w:szCs w:val="28"/>
          <w:rtl/>
        </w:rPr>
        <w:t xml:space="preserve"> </w:t>
      </w:r>
    </w:p>
  </w:footnote>
  <w:footnote w:id="582">
    <w:p w:rsidR="00D131AE" w:rsidRPr="00326016" w:rsidRDefault="00D131AE" w:rsidP="00A56609">
      <w:pPr>
        <w:pStyle w:val="FootnoteText"/>
        <w:jc w:val="right"/>
        <w:rPr>
          <w:vertAlign w:val="superscript"/>
          <w:rtl/>
        </w:rPr>
      </w:pPr>
      <w:r>
        <w:rPr>
          <w:rFonts w:ascii="Traditional Arabic" w:eastAsia="Times New Roman" w:hAnsi="Traditional Arabic" w:cs="Traditional Arabic" w:hint="cs"/>
          <w:sz w:val="28"/>
          <w:szCs w:val="28"/>
          <w:rtl/>
        </w:rPr>
        <w:t xml:space="preserve"> سورة الفرقان, آية: 45.</w:t>
      </w:r>
      <w:r w:rsidRPr="00BD7C33">
        <w:rPr>
          <w:rFonts w:ascii="Traditional Arabic" w:eastAsia="Times New Roman" w:hAnsi="Traditional Arabic" w:cs="Traditional Arabic" w:hint="cs"/>
          <w:sz w:val="28"/>
          <w:szCs w:val="28"/>
          <w:rtl/>
        </w:rPr>
        <w:t xml:space="preserve"> </w:t>
      </w:r>
      <w:r w:rsidRPr="00BD7C33">
        <w:rPr>
          <w:rFonts w:ascii="Traditional Arabic" w:eastAsia="Times New Roman" w:hAnsi="Traditional Arabic" w:cs="Traditional Arabic"/>
          <w:sz w:val="28"/>
          <w:szCs w:val="28"/>
        </w:rPr>
        <w:t>(</w:t>
      </w:r>
      <w:r w:rsidRPr="00BD7C33">
        <w:rPr>
          <w:rFonts w:ascii="Traditional Arabic" w:eastAsia="Times New Roman" w:hAnsi="Traditional Arabic" w:cs="Traditional Arabic"/>
          <w:sz w:val="28"/>
          <w:szCs w:val="28"/>
        </w:rPr>
        <w:footnoteRef/>
      </w:r>
      <w:r w:rsidRPr="00BD7C33">
        <w:rPr>
          <w:rFonts w:ascii="Traditional Arabic" w:eastAsia="Times New Roman" w:hAnsi="Traditional Arabic" w:cs="Traditional Arabic"/>
          <w:sz w:val="28"/>
          <w:szCs w:val="28"/>
        </w:rPr>
        <w:t>)</w:t>
      </w:r>
    </w:p>
  </w:footnote>
  <w:footnote w:id="583">
    <w:p w:rsidR="00D131AE" w:rsidRPr="0089119B" w:rsidRDefault="00D131AE" w:rsidP="00CC3C8D">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tl/>
        </w:rPr>
        <w:t xml:space="preserve">عبد </w:t>
      </w:r>
      <w:r>
        <w:rPr>
          <w:rFonts w:ascii="Traditional Arabic" w:eastAsia="Times New Roman" w:hAnsi="Traditional Arabic" w:cs="Traditional Arabic"/>
          <w:sz w:val="28"/>
          <w:szCs w:val="28"/>
          <w:rtl/>
        </w:rPr>
        <w:t>الله بن يوسف بن أحمد بن عبد الل</w:t>
      </w:r>
      <w:r>
        <w:rPr>
          <w:rFonts w:ascii="Traditional Arabic" w:eastAsia="Times New Roman" w:hAnsi="Traditional Arabic" w:cs="Traditional Arabic" w:hint="cs"/>
          <w:sz w:val="28"/>
          <w:szCs w:val="28"/>
          <w:rtl/>
        </w:rPr>
        <w:t>ه,</w:t>
      </w:r>
      <w:r w:rsidRPr="0089119B">
        <w:rPr>
          <w:rFonts w:ascii="Traditional Arabic" w:eastAsia="Times New Roman" w:hAnsi="Traditional Arabic" w:cs="Traditional Arabic" w:hint="cs"/>
          <w:sz w:val="28"/>
          <w:szCs w:val="28"/>
          <w:rtl/>
        </w:rPr>
        <w:t xml:space="preserve"> ابن هشام</w:t>
      </w:r>
      <w:r>
        <w:rPr>
          <w:rFonts w:ascii="Traditional Arabic" w:eastAsia="Times New Roman" w:hAnsi="Traditional Arabic" w:cs="Traditional Arabic" w:hint="cs"/>
          <w:sz w:val="28"/>
          <w:szCs w:val="28"/>
          <w:rtl/>
        </w:rPr>
        <w:t>, مغني اللبيب عن كتب الأعاريب</w:t>
      </w:r>
      <w:r w:rsidRPr="0089119B">
        <w:rPr>
          <w:rFonts w:ascii="Traditional Arabic" w:eastAsia="Times New Roman" w:hAnsi="Traditional Arabic" w:cs="Traditional Arabic" w:hint="cs"/>
          <w:sz w:val="28"/>
          <w:szCs w:val="28"/>
          <w:rtl/>
        </w:rPr>
        <w:t>, دار الفكر دمشق .ط6</w:t>
      </w:r>
      <w:r>
        <w:rPr>
          <w:rFonts w:ascii="Traditional Arabic" w:eastAsia="Times New Roman" w:hAnsi="Traditional Arabic" w:cs="Traditional Arabic" w:hint="cs"/>
          <w:sz w:val="28"/>
          <w:szCs w:val="28"/>
          <w:rtl/>
        </w:rPr>
        <w:t>,</w:t>
      </w:r>
      <w:r w:rsidRPr="00CC3C8D">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hint="cs"/>
          <w:sz w:val="28"/>
          <w:szCs w:val="28"/>
          <w:rtl/>
        </w:rPr>
        <w:t>1/97</w:t>
      </w:r>
      <w:r>
        <w:rPr>
          <w:rFonts w:ascii="Traditional Arabic" w:eastAsia="Times New Roman" w:hAnsi="Traditional Arabic" w:cs="Traditional Arabic" w:hint="cs"/>
          <w:sz w:val="28"/>
          <w:szCs w:val="28"/>
          <w:rtl/>
        </w:rPr>
        <w:t>.</w:t>
      </w:r>
    </w:p>
  </w:footnote>
  <w:footnote w:id="584">
    <w:p w:rsidR="00D131AE" w:rsidRPr="0089119B" w:rsidRDefault="00D131AE" w:rsidP="00D65786">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sidRPr="00B747C1">
        <w:rPr>
          <w:rFonts w:ascii="Traditional Arabic" w:eastAsia="Times New Roman" w:hAnsi="Traditional Arabic" w:cs="Traditional Arabic" w:hint="cs"/>
          <w:sz w:val="28"/>
          <w:szCs w:val="28"/>
          <w:rtl/>
        </w:rPr>
        <w:t xml:space="preserve">أبو </w:t>
      </w:r>
      <w:r w:rsidRPr="00B747C1">
        <w:rPr>
          <w:rFonts w:ascii="Traditional Arabic" w:eastAsia="Times New Roman" w:hAnsi="Traditional Arabic" w:cs="Traditional Arabic"/>
          <w:sz w:val="28"/>
          <w:szCs w:val="28"/>
          <w:rtl/>
        </w:rPr>
        <w:t>عبد الله بدر الدين محمد بن عبد الله بن بهادر الزركشي,</w:t>
      </w:r>
      <w:r w:rsidRPr="00B747C1">
        <w:rPr>
          <w:rFonts w:ascii="Traditional Arabic" w:eastAsia="Times New Roman" w:hAnsi="Traditional Arabic" w:cs="Traditional Arabic" w:hint="cs"/>
          <w:sz w:val="28"/>
          <w:szCs w:val="28"/>
          <w:rtl/>
        </w:rPr>
        <w:t xml:space="preserve"> </w:t>
      </w:r>
      <w:r w:rsidRPr="00B747C1">
        <w:rPr>
          <w:rFonts w:ascii="Traditional Arabic" w:eastAsia="Times New Roman" w:hAnsi="Traditional Arabic" w:cs="Traditional Arabic"/>
          <w:sz w:val="28"/>
          <w:szCs w:val="28"/>
          <w:rtl/>
        </w:rPr>
        <w:t>البرهان في علوم القرآن</w:t>
      </w:r>
      <w:r w:rsidRPr="00B747C1">
        <w:rPr>
          <w:rFonts w:ascii="Traditional Arabic" w:eastAsia="Times New Roman" w:hAnsi="Traditional Arabic" w:cs="Traditional Arabic" w:hint="cs"/>
          <w:sz w:val="28"/>
          <w:szCs w:val="28"/>
          <w:rtl/>
        </w:rPr>
        <w:t xml:space="preserve">, </w:t>
      </w:r>
      <w:r w:rsidRPr="00B747C1">
        <w:rPr>
          <w:rFonts w:ascii="Traditional Arabic" w:eastAsia="Times New Roman" w:hAnsi="Traditional Arabic" w:cs="Traditional Arabic"/>
          <w:sz w:val="28"/>
          <w:szCs w:val="28"/>
          <w:rtl/>
        </w:rPr>
        <w:t>تحقيق حمد أبو الفضل إبراهيم دار إحياء الكتب العربية عيسى البابى الحلبي وشركائه ط 1</w:t>
      </w:r>
      <w:r>
        <w:rPr>
          <w:rFonts w:ascii="Traditional Arabic" w:eastAsia="Times New Roman" w:hAnsi="Traditional Arabic" w:cs="Traditional Arabic" w:hint="cs"/>
          <w:sz w:val="28"/>
          <w:szCs w:val="28"/>
          <w:rtl/>
        </w:rPr>
        <w:t>مرجع سابق, 4/</w:t>
      </w:r>
      <w:r w:rsidRPr="0089119B">
        <w:rPr>
          <w:rFonts w:ascii="Traditional Arabic" w:eastAsia="Times New Roman" w:hAnsi="Traditional Arabic" w:cs="Traditional Arabic" w:hint="cs"/>
          <w:sz w:val="28"/>
          <w:szCs w:val="28"/>
          <w:rtl/>
        </w:rPr>
        <w:t xml:space="preserve"> 151</w:t>
      </w:r>
      <w:r>
        <w:rPr>
          <w:rFonts w:ascii="Traditional Arabic" w:eastAsia="Times New Roman" w:hAnsi="Traditional Arabic" w:cs="Traditional Arabic" w:hint="cs"/>
          <w:sz w:val="28"/>
          <w:szCs w:val="28"/>
          <w:rtl/>
        </w:rPr>
        <w:t>.</w:t>
      </w:r>
    </w:p>
  </w:footnote>
  <w:footnote w:id="585">
    <w:p w:rsidR="00D131AE" w:rsidRPr="0089119B" w:rsidRDefault="00D131AE" w:rsidP="00D65786">
      <w:pPr>
        <w:pStyle w:val="FootnoteText"/>
        <w:bidi/>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hint="cs"/>
          <w:sz w:val="28"/>
          <w:szCs w:val="28"/>
          <w:rtl/>
        </w:rPr>
        <w:t>المفردات</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في</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غريب</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القرآن</w:t>
      </w:r>
      <w:r>
        <w:rPr>
          <w:rFonts w:ascii="Traditional Arabic" w:eastAsia="Times New Roman" w:hAnsi="Traditional Arabic" w:cs="Traditional Arabic" w:hint="cs"/>
          <w:sz w:val="28"/>
          <w:szCs w:val="28"/>
          <w:rtl/>
        </w:rPr>
        <w:t>, مرجع سابق,</w:t>
      </w:r>
      <w:r w:rsidRPr="00CC3C8D">
        <w:rPr>
          <w:rFonts w:ascii="Traditional Arabic" w:eastAsia="Times New Roman" w:hAnsi="Traditional Arabic" w:cs="Traditional Arabic" w:hint="cs"/>
          <w:sz w:val="28"/>
          <w:szCs w:val="28"/>
          <w:rtl/>
        </w:rPr>
        <w:t xml:space="preserve"> </w:t>
      </w:r>
      <w:r w:rsidRPr="0089119B">
        <w:rPr>
          <w:rFonts w:ascii="Traditional Arabic" w:eastAsia="Times New Roman" w:hAnsi="Traditional Arabic" w:cs="Traditional Arabic" w:hint="cs"/>
          <w:sz w:val="28"/>
          <w:szCs w:val="28"/>
          <w:rtl/>
        </w:rPr>
        <w:t>ص</w:t>
      </w:r>
      <w:r w:rsidRPr="0089119B">
        <w:rPr>
          <w:rFonts w:ascii="Traditional Arabic" w:eastAsia="Times New Roman" w:hAnsi="Traditional Arabic" w:cs="Traditional Arabic"/>
          <w:sz w:val="28"/>
          <w:szCs w:val="28"/>
          <w:rtl/>
        </w:rPr>
        <w:t>:763</w:t>
      </w:r>
      <w:r>
        <w:rPr>
          <w:rFonts w:ascii="Traditional Arabic" w:eastAsia="Times New Roman" w:hAnsi="Traditional Arabic" w:cs="Traditional Arabic" w:hint="cs"/>
          <w:sz w:val="28"/>
          <w:szCs w:val="28"/>
          <w:rtl/>
        </w:rPr>
        <w:t>.</w:t>
      </w:r>
    </w:p>
  </w:footnote>
  <w:footnote w:id="586">
    <w:p w:rsidR="00D131AE" w:rsidRPr="00D92CC3" w:rsidRDefault="00D131AE" w:rsidP="00D65786">
      <w:pPr>
        <w:pStyle w:val="FootnoteText"/>
        <w:jc w:val="right"/>
        <w:rPr>
          <w:rFonts w:ascii="Traditional Arabic" w:eastAsia="Times New Roman" w:hAnsi="Traditional Arabic" w:cs="Traditional Arabic"/>
          <w:sz w:val="28"/>
          <w:szCs w:val="28"/>
          <w:rtl/>
        </w:rPr>
      </w:pPr>
      <w:r w:rsidRPr="00D92CC3">
        <w:rPr>
          <w:rFonts w:ascii="Traditional Arabic" w:eastAsia="Times New Roman" w:hAnsi="Traditional Arabic" w:cs="Traditional Arabic" w:hint="cs"/>
          <w:sz w:val="28"/>
          <w:szCs w:val="28"/>
          <w:rtl/>
        </w:rPr>
        <w:t xml:space="preserve"> سورة الطور, آية:22. </w:t>
      </w:r>
      <w:r w:rsidRPr="00D92CC3">
        <w:rPr>
          <w:rFonts w:ascii="Traditional Arabic" w:eastAsia="Times New Roman" w:hAnsi="Traditional Arabic" w:cs="Traditional Arabic"/>
          <w:sz w:val="28"/>
          <w:szCs w:val="28"/>
        </w:rPr>
        <w:t>(</w:t>
      </w:r>
      <w:r w:rsidRPr="00D92CC3">
        <w:rPr>
          <w:rFonts w:ascii="Traditional Arabic" w:eastAsia="Times New Roman" w:hAnsi="Traditional Arabic" w:cs="Traditional Arabic"/>
          <w:sz w:val="28"/>
          <w:szCs w:val="28"/>
        </w:rPr>
        <w:footnoteRef/>
      </w:r>
      <w:r w:rsidRPr="00D92CC3">
        <w:rPr>
          <w:rFonts w:ascii="Traditional Arabic" w:eastAsia="Times New Roman" w:hAnsi="Traditional Arabic" w:cs="Traditional Arabic"/>
          <w:sz w:val="28"/>
          <w:szCs w:val="28"/>
        </w:rPr>
        <w:t>)</w:t>
      </w:r>
    </w:p>
  </w:footnote>
  <w:footnote w:id="587">
    <w:p w:rsidR="00D131AE" w:rsidRPr="00D92CC3" w:rsidRDefault="00D131AE" w:rsidP="00D65786">
      <w:pPr>
        <w:pStyle w:val="FootnoteText"/>
        <w:jc w:val="right"/>
        <w:rPr>
          <w:rFonts w:ascii="Traditional Arabic" w:eastAsia="Times New Roman" w:hAnsi="Traditional Arabic" w:cs="Traditional Arabic"/>
          <w:sz w:val="28"/>
          <w:szCs w:val="28"/>
          <w:rtl/>
        </w:rPr>
      </w:pPr>
      <w:r w:rsidRPr="00D92CC3">
        <w:rPr>
          <w:rFonts w:ascii="Traditional Arabic" w:eastAsia="Times New Roman" w:hAnsi="Traditional Arabic" w:cs="Traditional Arabic" w:hint="cs"/>
          <w:sz w:val="28"/>
          <w:szCs w:val="28"/>
          <w:rtl/>
        </w:rPr>
        <w:t xml:space="preserve"> سورة المؤمنون, آية:55</w:t>
      </w:r>
      <w:r>
        <w:rPr>
          <w:rFonts w:ascii="Traditional Arabic" w:eastAsia="Times New Roman" w:hAnsi="Traditional Arabic" w:cs="Traditional Arabic" w:hint="cs"/>
          <w:sz w:val="28"/>
          <w:szCs w:val="28"/>
          <w:rtl/>
        </w:rPr>
        <w:t>.</w:t>
      </w:r>
      <w:r w:rsidRPr="00D92CC3">
        <w:rPr>
          <w:rFonts w:ascii="Traditional Arabic" w:eastAsia="Times New Roman" w:hAnsi="Traditional Arabic" w:cs="Traditional Arabic"/>
          <w:sz w:val="28"/>
          <w:szCs w:val="28"/>
        </w:rPr>
        <w:t>(</w:t>
      </w:r>
      <w:r w:rsidRPr="00D92CC3">
        <w:rPr>
          <w:rFonts w:ascii="Traditional Arabic" w:eastAsia="Times New Roman" w:hAnsi="Traditional Arabic" w:cs="Traditional Arabic"/>
          <w:sz w:val="28"/>
          <w:szCs w:val="28"/>
        </w:rPr>
        <w:footnoteRef/>
      </w:r>
      <w:r w:rsidRPr="00D92CC3">
        <w:rPr>
          <w:rFonts w:ascii="Traditional Arabic" w:eastAsia="Times New Roman" w:hAnsi="Traditional Arabic" w:cs="Traditional Arabic"/>
          <w:sz w:val="28"/>
          <w:szCs w:val="28"/>
        </w:rPr>
        <w:t>)</w:t>
      </w:r>
    </w:p>
  </w:footnote>
  <w:footnote w:id="588">
    <w:p w:rsidR="00D131AE" w:rsidRPr="00326016" w:rsidRDefault="00D131AE" w:rsidP="00757F81">
      <w:pPr>
        <w:pStyle w:val="FootnoteText"/>
        <w:jc w:val="right"/>
        <w:rPr>
          <w:vertAlign w:val="superscript"/>
          <w:rtl/>
        </w:rPr>
      </w:pPr>
      <w:r>
        <w:rPr>
          <w:rFonts w:hint="cs"/>
          <w:vertAlign w:val="superscript"/>
          <w:rtl/>
        </w:rPr>
        <w:t xml:space="preserve"> </w:t>
      </w:r>
      <w:r>
        <w:rPr>
          <w:rFonts w:hint="cs"/>
          <w:rtl/>
        </w:rPr>
        <w:t xml:space="preserve"> </w:t>
      </w:r>
      <w:r w:rsidRPr="00D530F8">
        <w:rPr>
          <w:rFonts w:ascii="Traditional Arabic" w:eastAsia="Times New Roman" w:hAnsi="Traditional Arabic" w:cs="Traditional Arabic" w:hint="cs"/>
          <w:sz w:val="28"/>
          <w:szCs w:val="28"/>
          <w:rtl/>
        </w:rPr>
        <w:t>سورة مريم, آية: 79.</w:t>
      </w:r>
      <w:r w:rsidRPr="00D530F8">
        <w:rPr>
          <w:rFonts w:ascii="Traditional Arabic" w:eastAsia="Times New Roman" w:hAnsi="Traditional Arabic" w:cs="Traditional Arabic"/>
          <w:sz w:val="28"/>
          <w:szCs w:val="28"/>
        </w:rPr>
        <w:t>(</w:t>
      </w:r>
      <w:r w:rsidRPr="00D530F8">
        <w:rPr>
          <w:rFonts w:ascii="Traditional Arabic" w:eastAsia="Times New Roman" w:hAnsi="Traditional Arabic" w:cs="Traditional Arabic"/>
          <w:sz w:val="28"/>
          <w:szCs w:val="28"/>
        </w:rPr>
        <w:footnoteRef/>
      </w:r>
      <w:r w:rsidRPr="00D530F8">
        <w:rPr>
          <w:rFonts w:ascii="Traditional Arabic" w:eastAsia="Times New Roman" w:hAnsi="Traditional Arabic" w:cs="Traditional Arabic"/>
          <w:sz w:val="28"/>
          <w:szCs w:val="28"/>
        </w:rPr>
        <w:t>)</w:t>
      </w:r>
    </w:p>
  </w:footnote>
  <w:footnote w:id="589">
    <w:p w:rsidR="00D131AE" w:rsidRPr="00D530F8" w:rsidRDefault="00D131AE" w:rsidP="00757F81">
      <w:pPr>
        <w:pStyle w:val="FootnoteText"/>
        <w:jc w:val="right"/>
        <w:rPr>
          <w:rFonts w:ascii="Traditional Arabic" w:eastAsia="Times New Roman" w:hAnsi="Traditional Arabic" w:cs="Traditional Arabic"/>
          <w:sz w:val="28"/>
          <w:szCs w:val="28"/>
          <w:rtl/>
        </w:rPr>
      </w:pPr>
      <w:r w:rsidRPr="00D530F8">
        <w:rPr>
          <w:rFonts w:ascii="Traditional Arabic" w:eastAsia="Times New Roman" w:hAnsi="Traditional Arabic" w:cs="Traditional Arabic" w:hint="cs"/>
          <w:sz w:val="28"/>
          <w:szCs w:val="28"/>
          <w:rtl/>
        </w:rPr>
        <w:t xml:space="preserve"> سورة البقرة, آية: 15.</w:t>
      </w:r>
      <w:r w:rsidRPr="00D530F8">
        <w:rPr>
          <w:rFonts w:ascii="Traditional Arabic" w:eastAsia="Times New Roman" w:hAnsi="Traditional Arabic" w:cs="Traditional Arabic"/>
          <w:sz w:val="28"/>
          <w:szCs w:val="28"/>
        </w:rPr>
        <w:t>(</w:t>
      </w:r>
      <w:r w:rsidRPr="00D530F8">
        <w:rPr>
          <w:rFonts w:ascii="Traditional Arabic" w:eastAsia="Times New Roman" w:hAnsi="Traditional Arabic" w:cs="Traditional Arabic"/>
          <w:sz w:val="28"/>
          <w:szCs w:val="28"/>
        </w:rPr>
        <w:footnoteRef/>
      </w:r>
      <w:r w:rsidRPr="00D530F8">
        <w:rPr>
          <w:rFonts w:ascii="Traditional Arabic" w:eastAsia="Times New Roman" w:hAnsi="Traditional Arabic" w:cs="Traditional Arabic"/>
          <w:sz w:val="28"/>
          <w:szCs w:val="28"/>
        </w:rPr>
        <w:t>)</w:t>
      </w:r>
    </w:p>
  </w:footnote>
  <w:footnote w:id="590">
    <w:p w:rsidR="00D131AE" w:rsidRPr="00A56609" w:rsidRDefault="00D131AE" w:rsidP="00757F81">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آية:73.</w:t>
      </w:r>
      <w:r w:rsidRPr="00A56609">
        <w:rPr>
          <w:rFonts w:ascii="Traditional Arabic" w:eastAsia="Times New Roman" w:hAnsi="Traditional Arabic" w:cs="Traditional Arabic" w:hint="cs"/>
          <w:sz w:val="28"/>
          <w:szCs w:val="28"/>
          <w:rtl/>
        </w:rPr>
        <w:t xml:space="preserve">   </w:t>
      </w:r>
      <w:r w:rsidRPr="00A56609">
        <w:rPr>
          <w:rFonts w:ascii="Traditional Arabic" w:eastAsia="Times New Roman" w:hAnsi="Traditional Arabic" w:cs="Traditional Arabic"/>
          <w:sz w:val="28"/>
          <w:szCs w:val="28"/>
        </w:rPr>
        <w:t>(</w:t>
      </w:r>
      <w:r w:rsidRPr="00A56609">
        <w:rPr>
          <w:rFonts w:ascii="Traditional Arabic" w:eastAsia="Times New Roman" w:hAnsi="Traditional Arabic" w:cs="Traditional Arabic"/>
          <w:sz w:val="28"/>
          <w:szCs w:val="28"/>
        </w:rPr>
        <w:footnoteRef/>
      </w:r>
      <w:r w:rsidRPr="00A56609">
        <w:rPr>
          <w:rFonts w:ascii="Traditional Arabic" w:eastAsia="Times New Roman" w:hAnsi="Traditional Arabic" w:cs="Traditional Arabic"/>
          <w:sz w:val="28"/>
          <w:szCs w:val="28"/>
        </w:rPr>
        <w:t>)</w:t>
      </w:r>
    </w:p>
  </w:footnote>
  <w:footnote w:id="591">
    <w:p w:rsidR="00D131AE" w:rsidRPr="0089119B" w:rsidRDefault="00D131AE" w:rsidP="00330C0F">
      <w:pPr>
        <w:pStyle w:val="FootnoteText"/>
        <w:jc w:val="right"/>
        <w:rPr>
          <w:rFonts w:ascii="Traditional Arabic" w:eastAsia="Times New Roman" w:hAnsi="Traditional Arabic" w:cs="Traditional Arabic"/>
          <w:sz w:val="28"/>
          <w:szCs w:val="28"/>
          <w:rtl/>
        </w:rPr>
      </w:pPr>
      <w:r w:rsidRPr="0089119B">
        <w:rPr>
          <w:rFonts w:ascii="Traditional Arabic" w:eastAsia="Times New Roman" w:hAnsi="Traditional Arabic" w:cs="Traditional Arabic" w:hint="cs"/>
          <w:sz w:val="28"/>
          <w:szCs w:val="28"/>
          <w:rtl/>
        </w:rPr>
        <w:t>الجدول</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في</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إعراب</w:t>
      </w:r>
      <w:r w:rsidRPr="0089119B">
        <w:rPr>
          <w:rFonts w:ascii="Traditional Arabic" w:eastAsia="Times New Roman" w:hAnsi="Traditional Arabic" w:cs="Traditional Arabic"/>
          <w:sz w:val="28"/>
          <w:szCs w:val="28"/>
          <w:rtl/>
        </w:rPr>
        <w:t xml:space="preserve"> </w:t>
      </w:r>
      <w:r w:rsidRPr="0089119B">
        <w:rPr>
          <w:rFonts w:ascii="Traditional Arabic" w:eastAsia="Times New Roman" w:hAnsi="Traditional Arabic" w:cs="Traditional Arabic" w:hint="cs"/>
          <w:sz w:val="28"/>
          <w:szCs w:val="28"/>
          <w:rtl/>
        </w:rPr>
        <w:t>القرآن</w:t>
      </w:r>
      <w:r>
        <w:rPr>
          <w:rFonts w:ascii="Traditional Arabic" w:eastAsia="Times New Roman" w:hAnsi="Traditional Arabic" w:cs="Traditional Arabic" w:hint="cs"/>
          <w:sz w:val="28"/>
          <w:szCs w:val="28"/>
          <w:rtl/>
        </w:rPr>
        <w:t>, مرجع سابق, 19/</w:t>
      </w:r>
      <w:r w:rsidRPr="0089119B">
        <w:rPr>
          <w:rFonts w:ascii="Traditional Arabic" w:eastAsia="Times New Roman" w:hAnsi="Traditional Arabic" w:cs="Traditional Arabic"/>
          <w:sz w:val="28"/>
          <w:szCs w:val="28"/>
          <w:rtl/>
        </w:rPr>
        <w:t>40</w:t>
      </w:r>
      <w:r>
        <w:rPr>
          <w:rFonts w:ascii="Traditional Arabic" w:eastAsia="Times New Roman" w:hAnsi="Traditional Arabic" w:cs="Traditional Arabic" w:hint="cs"/>
          <w:sz w:val="28"/>
          <w:szCs w:val="28"/>
          <w:rtl/>
        </w:rPr>
        <w:t>.</w:t>
      </w:r>
      <w:r w:rsidRPr="00EA3CF8">
        <w:rPr>
          <w:rFonts w:ascii="Traditional Arabic" w:eastAsia="Times New Roman" w:hAnsi="Traditional Arabic" w:cs="Traditional Arabic"/>
          <w:sz w:val="28"/>
          <w:szCs w:val="28"/>
        </w:rPr>
        <w:t xml:space="preserve"> </w:t>
      </w:r>
      <w:r w:rsidRPr="0089119B">
        <w:rPr>
          <w:rFonts w:ascii="Traditional Arabic" w:eastAsia="Times New Roman" w:hAnsi="Traditional Arabic" w:cs="Traditional Arabic"/>
          <w:sz w:val="28"/>
          <w:szCs w:val="28"/>
        </w:rPr>
        <w:t>(</w:t>
      </w:r>
      <w:r w:rsidRPr="0089119B">
        <w:rPr>
          <w:rFonts w:ascii="Traditional Arabic" w:eastAsia="Times New Roman" w:hAnsi="Traditional Arabic" w:cs="Traditional Arabic"/>
          <w:sz w:val="28"/>
          <w:szCs w:val="28"/>
        </w:rPr>
        <w:footnoteRef/>
      </w:r>
      <w:r w:rsidRPr="0089119B">
        <w:rPr>
          <w:rFonts w:ascii="Traditional Arabic" w:eastAsia="Times New Roman" w:hAnsi="Traditional Arabic" w:cs="Traditional Arabic"/>
          <w:sz w:val="28"/>
          <w:szCs w:val="28"/>
        </w:rPr>
        <w:t>)</w:t>
      </w:r>
    </w:p>
  </w:footnote>
  <w:footnote w:id="592">
    <w:p w:rsidR="00D131AE" w:rsidRPr="00DA051C" w:rsidRDefault="00D131AE" w:rsidP="00330C0F">
      <w:pPr>
        <w:pStyle w:val="FootnoteText"/>
        <w:jc w:val="right"/>
        <w:rPr>
          <w:rFonts w:ascii="Traditional Arabic" w:eastAsia="Times New Roman" w:hAnsi="Traditional Arabic" w:cs="Traditional Arabic"/>
          <w:sz w:val="28"/>
          <w:szCs w:val="28"/>
          <w:rtl/>
        </w:rPr>
      </w:pPr>
      <w:r w:rsidRPr="00DA051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البقرة, آية: 18.</w:t>
      </w:r>
      <w:r w:rsidRPr="00DA051C">
        <w:rPr>
          <w:rFonts w:ascii="Traditional Arabic" w:eastAsia="Times New Roman" w:hAnsi="Traditional Arabic" w:cs="Traditional Arabic" w:hint="cs"/>
          <w:sz w:val="28"/>
          <w:szCs w:val="28"/>
          <w:rtl/>
        </w:rPr>
        <w:t xml:space="preserve"> </w:t>
      </w:r>
      <w:r w:rsidRPr="00DA051C">
        <w:rPr>
          <w:rFonts w:ascii="Traditional Arabic" w:eastAsia="Times New Roman" w:hAnsi="Traditional Arabic" w:cs="Traditional Arabic"/>
          <w:sz w:val="28"/>
          <w:szCs w:val="28"/>
        </w:rPr>
        <w:t>(</w:t>
      </w:r>
      <w:r w:rsidRPr="00DA051C">
        <w:rPr>
          <w:rFonts w:ascii="Traditional Arabic" w:eastAsia="Times New Roman" w:hAnsi="Traditional Arabic" w:cs="Traditional Arabic"/>
          <w:sz w:val="28"/>
          <w:szCs w:val="28"/>
        </w:rPr>
        <w:footnoteRef/>
      </w:r>
      <w:r w:rsidRPr="00DA051C">
        <w:rPr>
          <w:rFonts w:ascii="Traditional Arabic" w:eastAsia="Times New Roman" w:hAnsi="Traditional Arabic" w:cs="Traditional Arabic"/>
          <w:sz w:val="28"/>
          <w:szCs w:val="28"/>
        </w:rPr>
        <w:t>)</w:t>
      </w:r>
    </w:p>
  </w:footnote>
  <w:footnote w:id="593">
    <w:p w:rsidR="00D131AE" w:rsidRPr="00330C0F" w:rsidRDefault="00D131AE" w:rsidP="009A04F2">
      <w:pPr>
        <w:pStyle w:val="FootnoteText"/>
        <w:jc w:val="right"/>
        <w:rPr>
          <w:rFonts w:ascii="Traditional Arabic" w:eastAsia="Times New Roman" w:hAnsi="Traditional Arabic" w:cs="Traditional Arabic"/>
          <w:sz w:val="28"/>
          <w:szCs w:val="28"/>
          <w:rtl/>
        </w:rPr>
      </w:pPr>
      <w:r w:rsidRPr="00330C0F">
        <w:rPr>
          <w:rFonts w:ascii="Traditional Arabic" w:eastAsia="Times New Roman" w:hAnsi="Traditional Arabic" w:cs="Traditional Arabic" w:hint="cs"/>
          <w:sz w:val="28"/>
          <w:szCs w:val="28"/>
          <w:rtl/>
        </w:rPr>
        <w:t xml:space="preserve"> سورة عبس , آية: 2. </w:t>
      </w:r>
      <w:r w:rsidRPr="00330C0F">
        <w:rPr>
          <w:rFonts w:ascii="Traditional Arabic" w:eastAsia="Times New Roman" w:hAnsi="Traditional Arabic" w:cs="Traditional Arabic"/>
          <w:sz w:val="28"/>
          <w:szCs w:val="28"/>
        </w:rPr>
        <w:t>(</w:t>
      </w:r>
      <w:r w:rsidRPr="00330C0F">
        <w:rPr>
          <w:rFonts w:ascii="Traditional Arabic" w:eastAsia="Times New Roman" w:hAnsi="Traditional Arabic" w:cs="Traditional Arabic"/>
          <w:sz w:val="28"/>
          <w:szCs w:val="28"/>
        </w:rPr>
        <w:footnoteRef/>
      </w:r>
      <w:r w:rsidRPr="00330C0F">
        <w:rPr>
          <w:rFonts w:ascii="Traditional Arabic" w:eastAsia="Times New Roman" w:hAnsi="Traditional Arabic" w:cs="Traditional Arabic"/>
          <w:sz w:val="28"/>
          <w:szCs w:val="28"/>
        </w:rPr>
        <w:t>)</w:t>
      </w:r>
    </w:p>
  </w:footnote>
  <w:footnote w:id="594">
    <w:p w:rsidR="00D131AE" w:rsidRPr="00330C0F" w:rsidRDefault="00D131AE" w:rsidP="00330C0F">
      <w:pPr>
        <w:pStyle w:val="FootnoteText"/>
        <w:jc w:val="right"/>
        <w:rPr>
          <w:rFonts w:ascii="Traditional Arabic" w:eastAsia="Times New Roman" w:hAnsi="Traditional Arabic" w:cs="Traditional Arabic"/>
          <w:sz w:val="28"/>
          <w:szCs w:val="28"/>
        </w:rPr>
      </w:pPr>
      <w:r w:rsidRPr="00330C0F">
        <w:rPr>
          <w:rFonts w:ascii="Traditional Arabic" w:eastAsia="Times New Roman" w:hAnsi="Traditional Arabic" w:cs="Traditional Arabic" w:hint="cs"/>
          <w:sz w:val="28"/>
          <w:szCs w:val="28"/>
          <w:rtl/>
        </w:rPr>
        <w:t xml:space="preserve"> سورة البقرة, آية: 14. </w:t>
      </w:r>
      <w:r w:rsidRPr="00330C0F">
        <w:rPr>
          <w:rFonts w:ascii="Traditional Arabic" w:eastAsia="Times New Roman" w:hAnsi="Traditional Arabic" w:cs="Traditional Arabic"/>
          <w:sz w:val="28"/>
          <w:szCs w:val="28"/>
        </w:rPr>
        <w:t>(</w:t>
      </w:r>
      <w:r w:rsidRPr="00330C0F">
        <w:rPr>
          <w:rFonts w:ascii="Traditional Arabic" w:eastAsia="Times New Roman" w:hAnsi="Traditional Arabic" w:cs="Traditional Arabic"/>
          <w:sz w:val="28"/>
          <w:szCs w:val="28"/>
        </w:rPr>
        <w:footnoteRef/>
      </w:r>
      <w:r w:rsidRPr="00330C0F">
        <w:rPr>
          <w:rFonts w:ascii="Traditional Arabic" w:eastAsia="Times New Roman" w:hAnsi="Traditional Arabic" w:cs="Traditional Arabic"/>
          <w:sz w:val="28"/>
          <w:szCs w:val="28"/>
        </w:rPr>
        <w:t>)</w:t>
      </w:r>
    </w:p>
  </w:footnote>
  <w:footnote w:id="595">
    <w:p w:rsidR="00D131AE" w:rsidRPr="00D71346" w:rsidRDefault="00D131AE" w:rsidP="009A04F2">
      <w:pPr>
        <w:pStyle w:val="FootnoteText"/>
        <w:jc w:val="right"/>
        <w:rPr>
          <w:rFonts w:ascii="Traditional Arabic" w:eastAsia="Times New Roman" w:hAnsi="Traditional Arabic" w:cs="Traditional Arabic"/>
          <w:sz w:val="28"/>
          <w:szCs w:val="28"/>
          <w:rtl/>
        </w:rPr>
      </w:pPr>
      <w:r w:rsidRPr="00D71346">
        <w:rPr>
          <w:rFonts w:ascii="Traditional Arabic" w:eastAsia="Times New Roman" w:hAnsi="Traditional Arabic" w:cs="Traditional Arabic" w:hint="cs"/>
          <w:sz w:val="28"/>
          <w:szCs w:val="28"/>
          <w:rtl/>
        </w:rPr>
        <w:t xml:space="preserve"> سورة الحج, آية: 46. </w:t>
      </w:r>
      <w:r w:rsidRPr="00D71346">
        <w:rPr>
          <w:rFonts w:ascii="Traditional Arabic" w:eastAsia="Times New Roman" w:hAnsi="Traditional Arabic" w:cs="Traditional Arabic"/>
          <w:sz w:val="28"/>
          <w:szCs w:val="28"/>
        </w:rPr>
        <w:t>(</w:t>
      </w:r>
      <w:r w:rsidRPr="00D71346">
        <w:rPr>
          <w:rFonts w:ascii="Traditional Arabic" w:eastAsia="Times New Roman" w:hAnsi="Traditional Arabic" w:cs="Traditional Arabic"/>
          <w:sz w:val="28"/>
          <w:szCs w:val="28"/>
        </w:rPr>
        <w:footnoteRef/>
      </w:r>
      <w:r w:rsidRPr="00D71346">
        <w:rPr>
          <w:rFonts w:ascii="Traditional Arabic" w:eastAsia="Times New Roman" w:hAnsi="Traditional Arabic" w:cs="Traditional Arabic"/>
          <w:sz w:val="28"/>
          <w:szCs w:val="28"/>
        </w:rPr>
        <w:t>)</w:t>
      </w:r>
    </w:p>
  </w:footnote>
  <w:footnote w:id="596">
    <w:p w:rsidR="00D131AE" w:rsidRPr="00D71346" w:rsidRDefault="00D131AE" w:rsidP="009A04F2">
      <w:pPr>
        <w:pStyle w:val="FootnoteText"/>
        <w:jc w:val="right"/>
        <w:rPr>
          <w:rFonts w:ascii="Traditional Arabic" w:eastAsia="Times New Roman" w:hAnsi="Traditional Arabic" w:cs="Traditional Arabic"/>
          <w:sz w:val="28"/>
          <w:szCs w:val="28"/>
          <w:rtl/>
        </w:rPr>
      </w:pPr>
      <w:r w:rsidRPr="00D71346">
        <w:rPr>
          <w:rFonts w:ascii="Traditional Arabic" w:eastAsia="Times New Roman" w:hAnsi="Traditional Arabic" w:cs="Traditional Arabic" w:hint="cs"/>
          <w:sz w:val="28"/>
          <w:szCs w:val="28"/>
          <w:rtl/>
        </w:rPr>
        <w:t xml:space="preserve"> سورة الحج, آية: 101. </w:t>
      </w:r>
      <w:r w:rsidRPr="00D71346">
        <w:rPr>
          <w:rFonts w:ascii="Traditional Arabic" w:eastAsia="Times New Roman" w:hAnsi="Traditional Arabic" w:cs="Traditional Arabic"/>
          <w:sz w:val="28"/>
          <w:szCs w:val="28"/>
        </w:rPr>
        <w:t>(</w:t>
      </w:r>
      <w:r w:rsidRPr="00D71346">
        <w:rPr>
          <w:rFonts w:ascii="Traditional Arabic" w:eastAsia="Times New Roman" w:hAnsi="Traditional Arabic" w:cs="Traditional Arabic"/>
          <w:sz w:val="28"/>
          <w:szCs w:val="28"/>
        </w:rPr>
        <w:footnoteRef/>
      </w:r>
      <w:r w:rsidRPr="00D71346">
        <w:rPr>
          <w:rFonts w:ascii="Traditional Arabic" w:eastAsia="Times New Roman" w:hAnsi="Traditional Arabic" w:cs="Traditional Arabic"/>
          <w:sz w:val="28"/>
          <w:szCs w:val="28"/>
        </w:rPr>
        <w:t>)</w:t>
      </w:r>
    </w:p>
  </w:footnote>
  <w:footnote w:id="597">
    <w:p w:rsidR="00D131AE" w:rsidRPr="00D71346" w:rsidRDefault="00D131AE" w:rsidP="00420EC2">
      <w:pPr>
        <w:pStyle w:val="FootnoteText"/>
        <w:jc w:val="right"/>
        <w:rPr>
          <w:rFonts w:ascii="Traditional Arabic" w:eastAsia="Times New Roman" w:hAnsi="Traditional Arabic" w:cs="Traditional Arabic"/>
          <w:sz w:val="28"/>
          <w:szCs w:val="28"/>
          <w:rtl/>
        </w:rPr>
      </w:pPr>
      <w:r w:rsidRPr="00D71346">
        <w:rPr>
          <w:rFonts w:ascii="Traditional Arabic" w:eastAsia="Times New Roman" w:hAnsi="Traditional Arabic" w:cs="Traditional Arabic" w:hint="cs"/>
          <w:sz w:val="28"/>
          <w:szCs w:val="28"/>
          <w:rtl/>
        </w:rPr>
        <w:t xml:space="preserve"> المفردات في غريب القرآن, مرجع سابق: ص:492, وص 588. </w:t>
      </w:r>
      <w:r w:rsidRPr="00D71346">
        <w:rPr>
          <w:rFonts w:ascii="Traditional Arabic" w:eastAsia="Times New Roman" w:hAnsi="Traditional Arabic" w:cs="Traditional Arabic"/>
          <w:sz w:val="28"/>
          <w:szCs w:val="28"/>
        </w:rPr>
        <w:t>(</w:t>
      </w:r>
      <w:r w:rsidRPr="00D71346">
        <w:rPr>
          <w:rFonts w:ascii="Traditional Arabic" w:eastAsia="Times New Roman" w:hAnsi="Traditional Arabic" w:cs="Traditional Arabic"/>
          <w:sz w:val="28"/>
          <w:szCs w:val="28"/>
        </w:rPr>
        <w:footnoteRef/>
      </w:r>
      <w:r w:rsidRPr="00D71346">
        <w:rPr>
          <w:rFonts w:ascii="Traditional Arabic" w:eastAsia="Times New Roman" w:hAnsi="Traditional Arabic" w:cs="Traditional Arabic"/>
          <w:sz w:val="28"/>
          <w:szCs w:val="28"/>
        </w:rPr>
        <w:t>)</w:t>
      </w:r>
    </w:p>
  </w:footnote>
  <w:footnote w:id="598">
    <w:p w:rsidR="00D131AE" w:rsidRPr="00DA051C" w:rsidRDefault="00D131AE" w:rsidP="00420EC2">
      <w:pPr>
        <w:pStyle w:val="FootnoteText"/>
        <w:jc w:val="right"/>
        <w:rPr>
          <w:rFonts w:ascii="Traditional Arabic" w:eastAsia="Times New Roman" w:hAnsi="Traditional Arabic" w:cs="Traditional Arabic"/>
          <w:sz w:val="28"/>
          <w:szCs w:val="28"/>
          <w:rtl/>
        </w:rPr>
      </w:pPr>
      <w:r w:rsidRPr="00DA051C">
        <w:rPr>
          <w:rFonts w:ascii="Traditional Arabic" w:eastAsia="Times New Roman" w:hAnsi="Traditional Arabic" w:cs="Traditional Arabic" w:hint="cs"/>
          <w:sz w:val="28"/>
          <w:szCs w:val="28"/>
          <w:rtl/>
        </w:rPr>
        <w:t xml:space="preserve"> دراسات لأسلوب القرآن,</w:t>
      </w:r>
      <w:r>
        <w:rPr>
          <w:rFonts w:ascii="Traditional Arabic" w:eastAsia="Times New Roman" w:hAnsi="Traditional Arabic" w:cs="Traditional Arabic" w:hint="cs"/>
          <w:sz w:val="28"/>
          <w:szCs w:val="28"/>
          <w:rtl/>
        </w:rPr>
        <w:t xml:space="preserve"> مرجع سابق,</w:t>
      </w:r>
      <w:r w:rsidRPr="00DA051C">
        <w:rPr>
          <w:rFonts w:ascii="Traditional Arabic" w:eastAsia="Times New Roman" w:hAnsi="Traditional Arabic" w:cs="Traditional Arabic" w:hint="cs"/>
          <w:sz w:val="28"/>
          <w:szCs w:val="28"/>
          <w:rtl/>
        </w:rPr>
        <w:t xml:space="preserve"> القسم 3, ج3, ص:16 </w:t>
      </w:r>
      <w:r w:rsidRPr="00DA051C">
        <w:rPr>
          <w:rFonts w:ascii="Traditional Arabic" w:eastAsia="Times New Roman" w:hAnsi="Traditional Arabic" w:cs="Traditional Arabic"/>
          <w:sz w:val="28"/>
          <w:szCs w:val="28"/>
        </w:rPr>
        <w:t>(</w:t>
      </w:r>
      <w:r w:rsidRPr="00DA051C">
        <w:rPr>
          <w:rFonts w:ascii="Traditional Arabic" w:eastAsia="Times New Roman" w:hAnsi="Traditional Arabic" w:cs="Traditional Arabic"/>
          <w:sz w:val="28"/>
          <w:szCs w:val="28"/>
        </w:rPr>
        <w:footnoteRef/>
      </w:r>
      <w:r w:rsidRPr="00DA051C">
        <w:rPr>
          <w:rFonts w:ascii="Traditional Arabic" w:eastAsia="Times New Roman" w:hAnsi="Traditional Arabic" w:cs="Traditional Arabic"/>
          <w:sz w:val="28"/>
          <w:szCs w:val="28"/>
        </w:rPr>
        <w:t>)</w:t>
      </w:r>
    </w:p>
  </w:footnote>
  <w:footnote w:id="599">
    <w:p w:rsidR="00D131AE" w:rsidRPr="006C1A65" w:rsidRDefault="00D131AE" w:rsidP="009A04F2">
      <w:pPr>
        <w:pStyle w:val="FootnoteText"/>
        <w:jc w:val="right"/>
        <w:rPr>
          <w:rFonts w:ascii="Traditional Arabic" w:eastAsia="Times New Roman" w:hAnsi="Traditional Arabic" w:cs="Traditional Arabic"/>
          <w:sz w:val="28"/>
          <w:szCs w:val="28"/>
          <w:rtl/>
        </w:rPr>
      </w:pPr>
      <w:r w:rsidRPr="006C1A6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7.</w:t>
      </w:r>
      <w:r w:rsidRPr="006C1A65">
        <w:rPr>
          <w:rFonts w:ascii="Traditional Arabic" w:eastAsia="Times New Roman" w:hAnsi="Traditional Arabic" w:cs="Traditional Arabic" w:hint="cs"/>
          <w:sz w:val="28"/>
          <w:szCs w:val="28"/>
          <w:rtl/>
        </w:rPr>
        <w:t xml:space="preserve"> </w:t>
      </w:r>
      <w:r w:rsidRPr="006C1A65">
        <w:rPr>
          <w:rFonts w:ascii="Traditional Arabic" w:eastAsia="Times New Roman" w:hAnsi="Traditional Arabic" w:cs="Traditional Arabic"/>
          <w:sz w:val="28"/>
          <w:szCs w:val="28"/>
        </w:rPr>
        <w:t>(</w:t>
      </w:r>
      <w:r w:rsidRPr="006C1A65">
        <w:rPr>
          <w:rFonts w:ascii="Traditional Arabic" w:eastAsia="Times New Roman" w:hAnsi="Traditional Arabic" w:cs="Traditional Arabic"/>
          <w:sz w:val="28"/>
          <w:szCs w:val="28"/>
        </w:rPr>
        <w:footnoteRef/>
      </w:r>
      <w:r w:rsidRPr="006C1A65">
        <w:rPr>
          <w:rFonts w:ascii="Traditional Arabic" w:eastAsia="Times New Roman" w:hAnsi="Traditional Arabic" w:cs="Traditional Arabic"/>
          <w:sz w:val="28"/>
          <w:szCs w:val="28"/>
        </w:rPr>
        <w:t>)</w:t>
      </w:r>
    </w:p>
  </w:footnote>
  <w:footnote w:id="600">
    <w:p w:rsidR="00D131AE" w:rsidRPr="00D16FFB" w:rsidRDefault="00D131AE" w:rsidP="009A04F2">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إعراب القرآن للنحاس</w:t>
      </w:r>
      <w:r>
        <w:rPr>
          <w:rFonts w:ascii="Traditional Arabic" w:eastAsia="Times New Roman" w:hAnsi="Traditional Arabic" w:cs="Traditional Arabic" w:hint="cs"/>
          <w:sz w:val="28"/>
          <w:szCs w:val="28"/>
          <w:rtl/>
        </w:rPr>
        <w:t>, مرجع سابق, 3/</w:t>
      </w:r>
      <w:r w:rsidRPr="00D16FFB">
        <w:rPr>
          <w:rFonts w:ascii="Traditional Arabic" w:eastAsia="Times New Roman" w:hAnsi="Traditional Arabic" w:cs="Traditional Arabic" w:hint="cs"/>
          <w:sz w:val="28"/>
          <w:szCs w:val="28"/>
          <w:rtl/>
        </w:rPr>
        <w:t>163</w:t>
      </w:r>
      <w:r>
        <w:rPr>
          <w:rFonts w:ascii="Traditional Arabic" w:eastAsia="Times New Roman" w:hAnsi="Traditional Arabic" w:cs="Traditional Arabic" w:hint="cs"/>
          <w:sz w:val="28"/>
          <w:szCs w:val="28"/>
          <w:rtl/>
        </w:rPr>
        <w:t>.</w:t>
      </w:r>
      <w:r w:rsidRPr="00D16FFB">
        <w:rPr>
          <w:rFonts w:ascii="Traditional Arabic" w:eastAsia="Times New Roman" w:hAnsi="Traditional Arabic" w:cs="Traditional Arabic" w:hint="cs"/>
          <w:sz w:val="28"/>
          <w:szCs w:val="28"/>
          <w:rtl/>
        </w:rPr>
        <w:t xml:space="preserve"> </w:t>
      </w:r>
    </w:p>
  </w:footnote>
  <w:footnote w:id="601">
    <w:p w:rsidR="00D131AE" w:rsidRPr="005A31D1" w:rsidRDefault="00D131AE" w:rsidP="009A04F2">
      <w:pPr>
        <w:pStyle w:val="FootnoteText"/>
        <w:jc w:val="right"/>
        <w:rPr>
          <w:rFonts w:ascii="Traditional Arabic" w:eastAsia="Times New Roman" w:hAnsi="Traditional Arabic" w:cs="Traditional Arabic"/>
          <w:sz w:val="28"/>
          <w:szCs w:val="28"/>
          <w:rtl/>
        </w:rPr>
      </w:pPr>
      <w:r w:rsidRPr="005A31D1">
        <w:rPr>
          <w:rFonts w:ascii="Traditional Arabic" w:eastAsia="Times New Roman" w:hAnsi="Traditional Arabic" w:cs="Traditional Arabic" w:hint="cs"/>
          <w:sz w:val="28"/>
          <w:szCs w:val="28"/>
          <w:rtl/>
        </w:rPr>
        <w:t xml:space="preserve">  روح المعاني, مرجع سابق, 10/ 54</w:t>
      </w:r>
      <w:r w:rsidRPr="005A31D1">
        <w:rPr>
          <w:rFonts w:ascii="Traditional Arabic" w:eastAsia="Times New Roman" w:hAnsi="Traditional Arabic" w:cs="Traditional Arabic"/>
          <w:sz w:val="28"/>
          <w:szCs w:val="28"/>
        </w:rPr>
        <w:t>(</w:t>
      </w:r>
      <w:r w:rsidRPr="005A31D1">
        <w:rPr>
          <w:rFonts w:ascii="Traditional Arabic" w:eastAsia="Times New Roman" w:hAnsi="Traditional Arabic" w:cs="Traditional Arabic"/>
          <w:sz w:val="28"/>
          <w:szCs w:val="28"/>
        </w:rPr>
        <w:footnoteRef/>
      </w:r>
      <w:r w:rsidRPr="005A31D1">
        <w:rPr>
          <w:rFonts w:ascii="Traditional Arabic" w:eastAsia="Times New Roman" w:hAnsi="Traditional Arabic" w:cs="Traditional Arabic"/>
          <w:sz w:val="28"/>
          <w:szCs w:val="28"/>
        </w:rPr>
        <w:t>)</w:t>
      </w:r>
    </w:p>
  </w:footnote>
  <w:footnote w:id="602">
    <w:p w:rsidR="00D131AE" w:rsidRPr="00C560C1" w:rsidRDefault="00D131AE" w:rsidP="009A04F2">
      <w:pPr>
        <w:pStyle w:val="FootnoteText"/>
        <w:jc w:val="right"/>
        <w:rPr>
          <w:rFonts w:ascii="Traditional Arabic" w:eastAsia="Times New Roman" w:hAnsi="Traditional Arabic" w:cs="Traditional Arabic"/>
          <w:sz w:val="28"/>
          <w:szCs w:val="28"/>
          <w:rtl/>
        </w:rPr>
      </w:pPr>
      <w:r w:rsidRPr="00C560C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11.</w:t>
      </w:r>
      <w:r w:rsidRPr="00C560C1">
        <w:rPr>
          <w:rFonts w:ascii="Traditional Arabic" w:eastAsia="Times New Roman" w:hAnsi="Traditional Arabic" w:cs="Traditional Arabic" w:hint="cs"/>
          <w:sz w:val="28"/>
          <w:szCs w:val="28"/>
          <w:rtl/>
        </w:rPr>
        <w:t xml:space="preserve"> </w:t>
      </w:r>
      <w:r w:rsidRPr="00C560C1">
        <w:rPr>
          <w:rFonts w:ascii="Traditional Arabic" w:eastAsia="Times New Roman" w:hAnsi="Traditional Arabic" w:cs="Traditional Arabic"/>
          <w:sz w:val="28"/>
          <w:szCs w:val="28"/>
        </w:rPr>
        <w:t>(</w:t>
      </w:r>
      <w:r w:rsidRPr="00C560C1">
        <w:rPr>
          <w:rFonts w:ascii="Traditional Arabic" w:eastAsia="Times New Roman" w:hAnsi="Traditional Arabic" w:cs="Traditional Arabic"/>
          <w:sz w:val="28"/>
          <w:szCs w:val="28"/>
        </w:rPr>
        <w:footnoteRef/>
      </w:r>
      <w:r w:rsidRPr="00C560C1">
        <w:rPr>
          <w:rFonts w:ascii="Traditional Arabic" w:eastAsia="Times New Roman" w:hAnsi="Traditional Arabic" w:cs="Traditional Arabic"/>
          <w:sz w:val="28"/>
          <w:szCs w:val="28"/>
        </w:rPr>
        <w:t>)</w:t>
      </w:r>
    </w:p>
  </w:footnote>
  <w:footnote w:id="603">
    <w:p w:rsidR="00D131AE" w:rsidRPr="0022129F" w:rsidRDefault="00D131AE" w:rsidP="009A04F2">
      <w:pPr>
        <w:pStyle w:val="FootnoteText"/>
        <w:bidi/>
        <w:rPr>
          <w:rFonts w:ascii="Traditional Arabic" w:eastAsia="Times New Roman" w:hAnsi="Traditional Arabic" w:cs="Traditional Arabic"/>
          <w:sz w:val="28"/>
          <w:szCs w:val="28"/>
          <w:rtl/>
        </w:rPr>
      </w:pPr>
      <w:r w:rsidRPr="0022129F">
        <w:rPr>
          <w:rFonts w:ascii="Traditional Arabic" w:eastAsia="Times New Roman" w:hAnsi="Traditional Arabic" w:cs="Traditional Arabic"/>
          <w:sz w:val="28"/>
          <w:szCs w:val="28"/>
        </w:rPr>
        <w:t>(</w:t>
      </w:r>
      <w:r w:rsidRPr="0022129F">
        <w:rPr>
          <w:rFonts w:ascii="Traditional Arabic" w:eastAsia="Times New Roman" w:hAnsi="Traditional Arabic" w:cs="Traditional Arabic"/>
          <w:sz w:val="28"/>
          <w:szCs w:val="28"/>
        </w:rPr>
        <w:footnoteRef/>
      </w:r>
      <w:r w:rsidRPr="0022129F">
        <w:rPr>
          <w:rFonts w:ascii="Traditional Arabic" w:eastAsia="Times New Roman" w:hAnsi="Traditional Arabic" w:cs="Traditional Arabic"/>
          <w:sz w:val="28"/>
          <w:szCs w:val="28"/>
        </w:rPr>
        <w:t>)</w:t>
      </w:r>
      <w:r w:rsidRPr="0022129F">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w:t>
      </w:r>
      <w:r w:rsidRPr="006B340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مرجع سابق, </w:t>
      </w:r>
      <w:r w:rsidRPr="0022129F">
        <w:rPr>
          <w:rFonts w:ascii="Traditional Arabic" w:eastAsia="Times New Roman" w:hAnsi="Traditional Arabic" w:cs="Traditional Arabic" w:hint="cs"/>
          <w:sz w:val="28"/>
          <w:szCs w:val="28"/>
          <w:rtl/>
        </w:rPr>
        <w:t>5</w:t>
      </w:r>
      <w:r>
        <w:rPr>
          <w:rFonts w:ascii="Traditional Arabic" w:eastAsia="Times New Roman" w:hAnsi="Traditional Arabic" w:cs="Traditional Arabic" w:hint="cs"/>
          <w:sz w:val="28"/>
          <w:szCs w:val="28"/>
          <w:rtl/>
        </w:rPr>
        <w:t>/</w:t>
      </w:r>
      <w:r w:rsidRPr="0022129F">
        <w:rPr>
          <w:rFonts w:ascii="Traditional Arabic" w:eastAsia="Times New Roman" w:hAnsi="Traditional Arabic" w:cs="Traditional Arabic" w:hint="cs"/>
          <w:sz w:val="28"/>
          <w:szCs w:val="28"/>
          <w:rtl/>
        </w:rPr>
        <w:t xml:space="preserve"> 332.</w:t>
      </w:r>
    </w:p>
  </w:footnote>
  <w:footnote w:id="604">
    <w:p w:rsidR="00D131AE" w:rsidRPr="00C92AB9" w:rsidRDefault="00D131AE" w:rsidP="009A04F2">
      <w:pPr>
        <w:pStyle w:val="FootnoteText"/>
        <w:jc w:val="right"/>
        <w:rPr>
          <w:rFonts w:ascii="Traditional Arabic" w:eastAsia="Times New Roman" w:hAnsi="Traditional Arabic" w:cs="Traditional Arabic"/>
          <w:sz w:val="28"/>
          <w:szCs w:val="28"/>
          <w:rtl/>
        </w:rPr>
      </w:pPr>
      <w:r w:rsidRPr="00C92A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33.</w:t>
      </w:r>
      <w:r w:rsidRPr="00C92AB9">
        <w:rPr>
          <w:rFonts w:ascii="Traditional Arabic" w:eastAsia="Times New Roman" w:hAnsi="Traditional Arabic" w:cs="Traditional Arabic" w:hint="cs"/>
          <w:sz w:val="28"/>
          <w:szCs w:val="28"/>
          <w:rtl/>
        </w:rPr>
        <w:t xml:space="preserve"> </w:t>
      </w:r>
      <w:r w:rsidRPr="00C92AB9">
        <w:rPr>
          <w:rFonts w:ascii="Traditional Arabic" w:eastAsia="Times New Roman" w:hAnsi="Traditional Arabic" w:cs="Traditional Arabic"/>
          <w:sz w:val="28"/>
          <w:szCs w:val="28"/>
        </w:rPr>
        <w:t>(</w:t>
      </w:r>
      <w:r w:rsidRPr="00C92AB9">
        <w:rPr>
          <w:rFonts w:ascii="Traditional Arabic" w:eastAsia="Times New Roman" w:hAnsi="Traditional Arabic" w:cs="Traditional Arabic"/>
          <w:sz w:val="28"/>
          <w:szCs w:val="28"/>
        </w:rPr>
        <w:footnoteRef/>
      </w:r>
      <w:r w:rsidRPr="00C92AB9">
        <w:rPr>
          <w:rFonts w:ascii="Traditional Arabic" w:eastAsia="Times New Roman" w:hAnsi="Traditional Arabic" w:cs="Traditional Arabic"/>
          <w:sz w:val="28"/>
          <w:szCs w:val="28"/>
        </w:rPr>
        <w:t>)</w:t>
      </w:r>
    </w:p>
  </w:footnote>
  <w:footnote w:id="605">
    <w:p w:rsidR="00D131AE" w:rsidRPr="006D0B08" w:rsidRDefault="00D131AE" w:rsidP="00C92AB9">
      <w:pPr>
        <w:pStyle w:val="FootnoteText"/>
        <w:bidi/>
        <w:rPr>
          <w:rFonts w:ascii="Traditional Arabic" w:eastAsia="Times New Roman" w:hAnsi="Traditional Arabic" w:cs="Traditional Arabic"/>
          <w:sz w:val="28"/>
          <w:szCs w:val="28"/>
          <w:rtl/>
        </w:rPr>
      </w:pPr>
      <w:r w:rsidRPr="006D0B08">
        <w:rPr>
          <w:rFonts w:ascii="Traditional Arabic" w:eastAsia="Times New Roman" w:hAnsi="Traditional Arabic" w:cs="Traditional Arabic"/>
          <w:sz w:val="28"/>
          <w:szCs w:val="28"/>
        </w:rPr>
        <w:t xml:space="preserve"> (</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hint="cs"/>
          <w:sz w:val="28"/>
          <w:szCs w:val="28"/>
          <w:rtl/>
        </w:rPr>
        <w:t>عبد الرحمن الميداني, البلاغة</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العربية</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أسسها</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وعلومها</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وفنونها</w:t>
      </w:r>
      <w:r>
        <w:rPr>
          <w:rFonts w:ascii="Traditional Arabic" w:eastAsia="Times New Roman" w:hAnsi="Traditional Arabic" w:cs="Traditional Arabic" w:hint="cs"/>
          <w:sz w:val="28"/>
          <w:szCs w:val="28"/>
          <w:rtl/>
        </w:rPr>
        <w:t xml:space="preserve">, </w:t>
      </w:r>
      <w:r w:rsidRPr="0022129F">
        <w:rPr>
          <w:rFonts w:ascii="Traditional Arabic" w:eastAsia="Times New Roman" w:hAnsi="Traditional Arabic" w:cs="Traditional Arabic"/>
          <w:sz w:val="28"/>
          <w:szCs w:val="28"/>
          <w:rtl/>
        </w:rPr>
        <w:t>دار القلم، دمشق، الدار الشامية، بيروت</w:t>
      </w:r>
      <w:r>
        <w:rPr>
          <w:rFonts w:ascii="Traditional Arabic" w:eastAsia="Times New Roman" w:hAnsi="Traditional Arabic" w:cs="Traditional Arabic" w:hint="cs"/>
          <w:sz w:val="28"/>
          <w:szCs w:val="28"/>
          <w:rtl/>
        </w:rPr>
        <w:t>,</w:t>
      </w:r>
      <w:r w:rsidRPr="00C92AB9">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sz w:val="28"/>
          <w:szCs w:val="28"/>
          <w:rtl/>
        </w:rPr>
        <w:t>(</w:t>
      </w:r>
      <w:r w:rsidRPr="006D0B08">
        <w:rPr>
          <w:rFonts w:ascii="Traditional Arabic" w:eastAsia="Times New Roman" w:hAnsi="Traditional Arabic" w:cs="Traditional Arabic" w:hint="cs"/>
          <w:sz w:val="28"/>
          <w:szCs w:val="28"/>
          <w:rtl/>
        </w:rPr>
        <w:t>ص</w:t>
      </w:r>
      <w:r w:rsidRPr="006D0B08">
        <w:rPr>
          <w:rFonts w:ascii="Traditional Arabic" w:eastAsia="Times New Roman" w:hAnsi="Traditional Arabic" w:cs="Traditional Arabic"/>
          <w:sz w:val="28"/>
          <w:szCs w:val="28"/>
          <w:rtl/>
        </w:rPr>
        <w:t>: 712</w:t>
      </w:r>
      <w:r w:rsidRPr="006D0B08">
        <w:rPr>
          <w:rFonts w:ascii="Traditional Arabic" w:eastAsia="Times New Roman" w:hAnsi="Traditional Arabic" w:cs="Traditional Arabic" w:hint="cs"/>
          <w:sz w:val="28"/>
          <w:szCs w:val="28"/>
          <w:rtl/>
        </w:rPr>
        <w:t>)</w:t>
      </w:r>
    </w:p>
  </w:footnote>
  <w:footnote w:id="606">
    <w:p w:rsidR="00D131AE" w:rsidRPr="00C92AB9" w:rsidRDefault="00D131AE" w:rsidP="00C92AB9">
      <w:pPr>
        <w:pStyle w:val="FootnoteText"/>
        <w:jc w:val="right"/>
        <w:rPr>
          <w:rFonts w:ascii="Traditional Arabic" w:eastAsia="Times New Roman" w:hAnsi="Traditional Arabic" w:cs="Traditional Arabic"/>
          <w:sz w:val="28"/>
          <w:szCs w:val="28"/>
          <w:rtl/>
        </w:rPr>
      </w:pPr>
      <w:r w:rsidRPr="00C92AB9">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6.</w:t>
      </w:r>
      <w:r w:rsidRPr="00C92AB9">
        <w:rPr>
          <w:rFonts w:ascii="Traditional Arabic" w:eastAsia="Times New Roman" w:hAnsi="Traditional Arabic" w:cs="Traditional Arabic" w:hint="cs"/>
          <w:sz w:val="28"/>
          <w:szCs w:val="28"/>
          <w:rtl/>
        </w:rPr>
        <w:t xml:space="preserve">  </w:t>
      </w:r>
      <w:r w:rsidRPr="00C92AB9">
        <w:rPr>
          <w:rFonts w:ascii="Traditional Arabic" w:eastAsia="Times New Roman" w:hAnsi="Traditional Arabic" w:cs="Traditional Arabic"/>
          <w:sz w:val="28"/>
          <w:szCs w:val="28"/>
        </w:rPr>
        <w:t>(</w:t>
      </w:r>
      <w:r w:rsidRPr="00C92AB9">
        <w:rPr>
          <w:rFonts w:ascii="Traditional Arabic" w:eastAsia="Times New Roman" w:hAnsi="Traditional Arabic" w:cs="Traditional Arabic"/>
          <w:sz w:val="28"/>
          <w:szCs w:val="28"/>
        </w:rPr>
        <w:footnoteRef/>
      </w:r>
      <w:r w:rsidRPr="00C92AB9">
        <w:rPr>
          <w:rFonts w:ascii="Traditional Arabic" w:eastAsia="Times New Roman" w:hAnsi="Traditional Arabic" w:cs="Traditional Arabic"/>
          <w:sz w:val="28"/>
          <w:szCs w:val="28"/>
        </w:rPr>
        <w:t>)</w:t>
      </w:r>
    </w:p>
  </w:footnote>
  <w:footnote w:id="607">
    <w:p w:rsidR="00D131AE" w:rsidRPr="00E86E71" w:rsidRDefault="00D131AE" w:rsidP="00E86E71">
      <w:pPr>
        <w:pStyle w:val="FootnoteText"/>
        <w:jc w:val="right"/>
        <w:rPr>
          <w:rFonts w:ascii="Traditional Arabic" w:eastAsia="Times New Roman" w:hAnsi="Traditional Arabic" w:cs="Traditional Arabic"/>
          <w:sz w:val="28"/>
          <w:szCs w:val="28"/>
          <w:rtl/>
        </w:rPr>
      </w:pPr>
      <w:r w:rsidRPr="00E86E71">
        <w:rPr>
          <w:rFonts w:ascii="Traditional Arabic" w:eastAsia="Times New Roman" w:hAnsi="Traditional Arabic" w:cs="Traditional Arabic" w:hint="cs"/>
          <w:sz w:val="28"/>
          <w:szCs w:val="28"/>
          <w:rtl/>
        </w:rPr>
        <w:t xml:space="preserve">  محاسن التأويل, مرجع سابق, 7/418. </w:t>
      </w:r>
      <w:r w:rsidRPr="00E86E71">
        <w:rPr>
          <w:rFonts w:ascii="Traditional Arabic" w:eastAsia="Times New Roman" w:hAnsi="Traditional Arabic" w:cs="Traditional Arabic"/>
          <w:sz w:val="28"/>
          <w:szCs w:val="28"/>
        </w:rPr>
        <w:t>(</w:t>
      </w:r>
      <w:r w:rsidRPr="00E86E71">
        <w:rPr>
          <w:rFonts w:ascii="Traditional Arabic" w:eastAsia="Times New Roman" w:hAnsi="Traditional Arabic" w:cs="Traditional Arabic"/>
          <w:sz w:val="28"/>
          <w:szCs w:val="28"/>
        </w:rPr>
        <w:footnoteRef/>
      </w:r>
      <w:r w:rsidRPr="00E86E71">
        <w:rPr>
          <w:rFonts w:ascii="Traditional Arabic" w:eastAsia="Times New Roman" w:hAnsi="Traditional Arabic" w:cs="Traditional Arabic"/>
          <w:sz w:val="28"/>
          <w:szCs w:val="28"/>
        </w:rPr>
        <w:t>)</w:t>
      </w:r>
    </w:p>
  </w:footnote>
  <w:footnote w:id="608">
    <w:p w:rsidR="00D131AE" w:rsidRPr="00D51CC5" w:rsidRDefault="00D131AE" w:rsidP="00D51CC5">
      <w:pPr>
        <w:pStyle w:val="FootnoteText"/>
        <w:jc w:val="right"/>
        <w:rPr>
          <w:rFonts w:ascii="Traditional Arabic" w:eastAsia="Times New Roman" w:hAnsi="Traditional Arabic" w:cs="Traditional Arabic"/>
          <w:sz w:val="28"/>
          <w:szCs w:val="28"/>
          <w:rtl/>
        </w:rPr>
      </w:pPr>
      <w:r w:rsidRPr="00D51CC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16.</w:t>
      </w:r>
      <w:r w:rsidRPr="00D51CC5">
        <w:rPr>
          <w:rFonts w:ascii="Traditional Arabic" w:eastAsia="Times New Roman" w:hAnsi="Traditional Arabic" w:cs="Traditional Arabic" w:hint="cs"/>
          <w:sz w:val="28"/>
          <w:szCs w:val="28"/>
          <w:rtl/>
        </w:rPr>
        <w:t xml:space="preserve">  </w:t>
      </w:r>
      <w:r w:rsidRPr="00D51CC5">
        <w:rPr>
          <w:rFonts w:ascii="Traditional Arabic" w:eastAsia="Times New Roman" w:hAnsi="Traditional Arabic" w:cs="Traditional Arabic"/>
          <w:sz w:val="28"/>
          <w:szCs w:val="28"/>
        </w:rPr>
        <w:t>(</w:t>
      </w:r>
      <w:r w:rsidRPr="00D51CC5">
        <w:rPr>
          <w:rFonts w:ascii="Traditional Arabic" w:eastAsia="Times New Roman" w:hAnsi="Traditional Arabic" w:cs="Traditional Arabic"/>
          <w:sz w:val="28"/>
          <w:szCs w:val="28"/>
        </w:rPr>
        <w:footnoteRef/>
      </w:r>
      <w:r w:rsidRPr="00D51CC5">
        <w:rPr>
          <w:rFonts w:ascii="Traditional Arabic" w:eastAsia="Times New Roman" w:hAnsi="Traditional Arabic" w:cs="Traditional Arabic"/>
          <w:sz w:val="28"/>
          <w:szCs w:val="28"/>
        </w:rPr>
        <w:t>)</w:t>
      </w:r>
    </w:p>
  </w:footnote>
  <w:footnote w:id="609">
    <w:p w:rsidR="00D131AE" w:rsidRPr="00D51CC5" w:rsidRDefault="00D131AE" w:rsidP="00D51CC5">
      <w:pPr>
        <w:pStyle w:val="FootnoteText"/>
        <w:jc w:val="right"/>
        <w:rPr>
          <w:rFonts w:ascii="Traditional Arabic" w:eastAsia="Times New Roman" w:hAnsi="Traditional Arabic" w:cs="Traditional Arabic"/>
          <w:sz w:val="28"/>
          <w:szCs w:val="28"/>
          <w:rtl/>
        </w:rPr>
      </w:pPr>
      <w:r w:rsidRPr="00D51CC5">
        <w:rPr>
          <w:rFonts w:ascii="Traditional Arabic" w:eastAsia="Times New Roman" w:hAnsi="Traditional Arabic" w:cs="Traditional Arabic" w:hint="cs"/>
          <w:sz w:val="28"/>
          <w:szCs w:val="28"/>
          <w:rtl/>
        </w:rPr>
        <w:t xml:space="preserve"> </w:t>
      </w:r>
      <w:r w:rsidRPr="00D51CC5">
        <w:rPr>
          <w:rFonts w:ascii="Traditional Arabic" w:eastAsia="Times New Roman" w:hAnsi="Traditional Arabic" w:cs="Traditional Arabic" w:hint="eastAsia"/>
          <w:sz w:val="28"/>
          <w:szCs w:val="28"/>
          <w:rtl/>
        </w:rPr>
        <w:t xml:space="preserve">سورة الفرقان, آية: </w:t>
      </w:r>
      <w:r w:rsidRPr="00D51CC5">
        <w:rPr>
          <w:rFonts w:ascii="Traditional Arabic" w:eastAsia="Times New Roman" w:hAnsi="Traditional Arabic" w:cs="Traditional Arabic" w:hint="cs"/>
          <w:sz w:val="28"/>
          <w:szCs w:val="28"/>
          <w:rtl/>
        </w:rPr>
        <w:t>19.</w:t>
      </w:r>
      <w:r w:rsidRPr="00D51CC5">
        <w:rPr>
          <w:rFonts w:ascii="Traditional Arabic" w:eastAsia="Times New Roman" w:hAnsi="Traditional Arabic" w:cs="Traditional Arabic"/>
          <w:sz w:val="28"/>
          <w:szCs w:val="28"/>
        </w:rPr>
        <w:t>(</w:t>
      </w:r>
      <w:r w:rsidRPr="00D51CC5">
        <w:rPr>
          <w:rFonts w:ascii="Traditional Arabic" w:eastAsia="Times New Roman" w:hAnsi="Traditional Arabic" w:cs="Traditional Arabic"/>
          <w:sz w:val="28"/>
          <w:szCs w:val="28"/>
        </w:rPr>
        <w:footnoteRef/>
      </w:r>
      <w:r w:rsidRPr="00D51CC5">
        <w:rPr>
          <w:rFonts w:ascii="Traditional Arabic" w:eastAsia="Times New Roman" w:hAnsi="Traditional Arabic" w:cs="Traditional Arabic"/>
          <w:sz w:val="28"/>
          <w:szCs w:val="28"/>
        </w:rPr>
        <w:t>)</w:t>
      </w:r>
    </w:p>
  </w:footnote>
  <w:footnote w:id="610">
    <w:p w:rsidR="00D131AE" w:rsidRPr="00F13031" w:rsidRDefault="00D131AE" w:rsidP="003B53AC">
      <w:pPr>
        <w:pStyle w:val="FootnoteText"/>
        <w:bidi/>
        <w:rPr>
          <w:sz w:val="32"/>
          <w:szCs w:val="32"/>
          <w:vertAlign w:val="superscript"/>
          <w:rtl/>
        </w:rPr>
      </w:pPr>
      <w:r w:rsidRPr="00207C51">
        <w:rPr>
          <w:rFonts w:ascii="Traditional Arabic" w:eastAsia="Times New Roman" w:hAnsi="Traditional Arabic" w:cs="Traditional Arabic"/>
          <w:sz w:val="28"/>
          <w:szCs w:val="28"/>
        </w:rPr>
        <w:t>(</w:t>
      </w:r>
      <w:r w:rsidRPr="00207C51">
        <w:rPr>
          <w:rFonts w:ascii="Traditional Arabic" w:eastAsia="Times New Roman" w:hAnsi="Traditional Arabic" w:cs="Traditional Arabic"/>
          <w:sz w:val="28"/>
          <w:szCs w:val="28"/>
        </w:rPr>
        <w:footnoteRef/>
      </w:r>
      <w:r w:rsidRPr="00207C5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730B">
        <w:rPr>
          <w:rFonts w:ascii="Traditional Arabic" w:eastAsia="Times New Roman" w:hAnsi="Traditional Arabic" w:cs="Traditional Arabic" w:hint="cs"/>
          <w:sz w:val="28"/>
          <w:szCs w:val="28"/>
          <w:rtl/>
        </w:rPr>
        <w:t>جامع البيان عن تأويل القرآن</w:t>
      </w:r>
      <w:r>
        <w:rPr>
          <w:rFonts w:ascii="Traditional Arabic" w:eastAsia="Times New Roman" w:hAnsi="Traditional Arabic" w:cs="Traditional Arabic" w:hint="cs"/>
          <w:sz w:val="28"/>
          <w:szCs w:val="28"/>
          <w:rtl/>
        </w:rPr>
        <w:t>, مرجع سابق, 17/</w:t>
      </w:r>
      <w:r w:rsidRPr="006D730B">
        <w:rPr>
          <w:rFonts w:ascii="Traditional Arabic" w:eastAsia="Times New Roman" w:hAnsi="Traditional Arabic" w:cs="Traditional Arabic" w:hint="cs"/>
          <w:sz w:val="28"/>
          <w:szCs w:val="28"/>
          <w:rtl/>
        </w:rPr>
        <w:t xml:space="preserve"> 417</w:t>
      </w:r>
      <w:r>
        <w:rPr>
          <w:rFonts w:ascii="Traditional Arabic" w:eastAsia="Times New Roman" w:hAnsi="Traditional Arabic" w:cs="Traditional Arabic" w:hint="cs"/>
          <w:sz w:val="28"/>
          <w:szCs w:val="28"/>
          <w:rtl/>
        </w:rPr>
        <w:t>.</w:t>
      </w:r>
      <w:r w:rsidRPr="00625035">
        <w:rPr>
          <w:rFonts w:hint="cs"/>
          <w:sz w:val="32"/>
          <w:szCs w:val="32"/>
          <w:vertAlign w:val="superscript"/>
          <w:rtl/>
        </w:rPr>
        <w:t xml:space="preserve"> </w:t>
      </w:r>
    </w:p>
  </w:footnote>
  <w:footnote w:id="611">
    <w:p w:rsidR="00D131AE" w:rsidRPr="003E3BA3" w:rsidRDefault="00D131AE" w:rsidP="009A04F2">
      <w:pPr>
        <w:pStyle w:val="FootnoteText"/>
        <w:jc w:val="right"/>
        <w:rPr>
          <w:rFonts w:ascii="Traditional Arabic" w:eastAsia="Times New Roman" w:hAnsi="Traditional Arabic" w:cs="Traditional Arabic"/>
          <w:sz w:val="28"/>
          <w:szCs w:val="28"/>
          <w:rtl/>
        </w:rPr>
      </w:pPr>
      <w:r w:rsidRPr="003E3BA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7.</w:t>
      </w:r>
      <w:r w:rsidRPr="003E3BA3">
        <w:rPr>
          <w:rFonts w:ascii="Traditional Arabic" w:eastAsia="Times New Roman" w:hAnsi="Traditional Arabic" w:cs="Traditional Arabic"/>
          <w:sz w:val="28"/>
          <w:szCs w:val="28"/>
        </w:rPr>
        <w:t>(</w:t>
      </w:r>
      <w:r w:rsidRPr="003E3BA3">
        <w:rPr>
          <w:rFonts w:ascii="Traditional Arabic" w:eastAsia="Times New Roman" w:hAnsi="Traditional Arabic" w:cs="Traditional Arabic"/>
          <w:sz w:val="28"/>
          <w:szCs w:val="28"/>
        </w:rPr>
        <w:footnoteRef/>
      </w:r>
      <w:r w:rsidRPr="003E3BA3">
        <w:rPr>
          <w:rFonts w:ascii="Traditional Arabic" w:eastAsia="Times New Roman" w:hAnsi="Traditional Arabic" w:cs="Traditional Arabic"/>
          <w:sz w:val="28"/>
          <w:szCs w:val="28"/>
        </w:rPr>
        <w:t>)</w:t>
      </w:r>
    </w:p>
  </w:footnote>
  <w:footnote w:id="612">
    <w:p w:rsidR="00D131AE" w:rsidRPr="003E3BA3" w:rsidRDefault="00D131AE" w:rsidP="003E3BA3">
      <w:pPr>
        <w:pStyle w:val="FootnoteText"/>
        <w:jc w:val="right"/>
        <w:rPr>
          <w:rFonts w:ascii="Traditional Arabic" w:eastAsia="Times New Roman" w:hAnsi="Traditional Arabic" w:cs="Traditional Arabic"/>
          <w:sz w:val="28"/>
          <w:szCs w:val="28"/>
          <w:rtl/>
        </w:rPr>
      </w:pPr>
      <w:r w:rsidRPr="003E3BA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12.</w:t>
      </w:r>
      <w:r w:rsidRPr="003E3BA3">
        <w:rPr>
          <w:rFonts w:ascii="Traditional Arabic" w:eastAsia="Times New Roman" w:hAnsi="Traditional Arabic" w:cs="Traditional Arabic" w:hint="cs"/>
          <w:sz w:val="28"/>
          <w:szCs w:val="28"/>
          <w:rtl/>
        </w:rPr>
        <w:t xml:space="preserve">  </w:t>
      </w:r>
      <w:r w:rsidRPr="003E3BA3">
        <w:rPr>
          <w:rFonts w:ascii="Traditional Arabic" w:eastAsia="Times New Roman" w:hAnsi="Traditional Arabic" w:cs="Traditional Arabic"/>
          <w:sz w:val="28"/>
          <w:szCs w:val="28"/>
        </w:rPr>
        <w:t>(</w:t>
      </w:r>
      <w:r w:rsidRPr="003E3BA3">
        <w:rPr>
          <w:rFonts w:ascii="Traditional Arabic" w:eastAsia="Times New Roman" w:hAnsi="Traditional Arabic" w:cs="Traditional Arabic"/>
          <w:sz w:val="28"/>
          <w:szCs w:val="28"/>
        </w:rPr>
        <w:footnoteRef/>
      </w:r>
      <w:r w:rsidRPr="003E3BA3">
        <w:rPr>
          <w:rFonts w:ascii="Traditional Arabic" w:eastAsia="Times New Roman" w:hAnsi="Traditional Arabic" w:cs="Traditional Arabic"/>
          <w:sz w:val="28"/>
          <w:szCs w:val="28"/>
        </w:rPr>
        <w:t>)</w:t>
      </w:r>
    </w:p>
  </w:footnote>
  <w:footnote w:id="613">
    <w:p w:rsidR="00D131AE" w:rsidRPr="001837ED" w:rsidRDefault="00D131AE" w:rsidP="001837ED">
      <w:pPr>
        <w:pStyle w:val="FootnoteText"/>
        <w:jc w:val="right"/>
        <w:rPr>
          <w:rFonts w:ascii="Traditional Arabic" w:eastAsia="Times New Roman" w:hAnsi="Traditional Arabic" w:cs="Traditional Arabic"/>
          <w:sz w:val="28"/>
          <w:szCs w:val="28"/>
          <w:rtl/>
        </w:rPr>
      </w:pPr>
      <w:r w:rsidRPr="001837ED">
        <w:rPr>
          <w:rFonts w:ascii="Traditional Arabic" w:eastAsia="Times New Roman" w:hAnsi="Traditional Arabic" w:cs="Traditional Arabic" w:hint="cs"/>
          <w:sz w:val="28"/>
          <w:szCs w:val="28"/>
          <w:rtl/>
        </w:rPr>
        <w:t xml:space="preserve"> سورة هود, 106. </w:t>
      </w:r>
      <w:r w:rsidRPr="001837ED">
        <w:rPr>
          <w:rFonts w:ascii="Traditional Arabic" w:eastAsia="Times New Roman" w:hAnsi="Traditional Arabic" w:cs="Traditional Arabic"/>
          <w:sz w:val="28"/>
          <w:szCs w:val="28"/>
        </w:rPr>
        <w:t>(</w:t>
      </w:r>
      <w:r w:rsidRPr="001837ED">
        <w:rPr>
          <w:rFonts w:ascii="Traditional Arabic" w:eastAsia="Times New Roman" w:hAnsi="Traditional Arabic" w:cs="Traditional Arabic"/>
          <w:sz w:val="28"/>
          <w:szCs w:val="28"/>
        </w:rPr>
        <w:footnoteRef/>
      </w:r>
      <w:r w:rsidRPr="001837ED">
        <w:rPr>
          <w:rFonts w:ascii="Traditional Arabic" w:eastAsia="Times New Roman" w:hAnsi="Traditional Arabic" w:cs="Traditional Arabic"/>
          <w:sz w:val="28"/>
          <w:szCs w:val="28"/>
        </w:rPr>
        <w:t>)</w:t>
      </w:r>
    </w:p>
  </w:footnote>
  <w:footnote w:id="614">
    <w:p w:rsidR="00D131AE" w:rsidRPr="00280209" w:rsidRDefault="00D131AE" w:rsidP="009A04F2">
      <w:pPr>
        <w:pStyle w:val="FootnoteText"/>
        <w:jc w:val="right"/>
        <w:rPr>
          <w:rFonts w:ascii="Traditional Arabic" w:eastAsia="Times New Roman" w:hAnsi="Traditional Arabic" w:cs="Traditional Arabic"/>
          <w:sz w:val="28"/>
          <w:szCs w:val="28"/>
          <w:rtl/>
        </w:rPr>
      </w:pPr>
      <w:r w:rsidRPr="00280209">
        <w:rPr>
          <w:rFonts w:ascii="Traditional Arabic" w:eastAsia="Times New Roman" w:hAnsi="Traditional Arabic" w:cs="Traditional Arabic" w:hint="cs"/>
          <w:sz w:val="28"/>
          <w:szCs w:val="28"/>
          <w:rtl/>
        </w:rPr>
        <w:t xml:space="preserve"> سورة الملك, آية:8.</w:t>
      </w:r>
      <w:r w:rsidRPr="00280209">
        <w:rPr>
          <w:rFonts w:ascii="Traditional Arabic" w:eastAsia="Times New Roman" w:hAnsi="Traditional Arabic" w:cs="Traditional Arabic"/>
          <w:sz w:val="28"/>
          <w:szCs w:val="28"/>
        </w:rPr>
        <w:t>(</w:t>
      </w:r>
      <w:r w:rsidRPr="00280209">
        <w:rPr>
          <w:rFonts w:ascii="Traditional Arabic" w:eastAsia="Times New Roman" w:hAnsi="Traditional Arabic" w:cs="Traditional Arabic"/>
          <w:sz w:val="28"/>
          <w:szCs w:val="28"/>
        </w:rPr>
        <w:footnoteRef/>
      </w:r>
      <w:r w:rsidRPr="00280209">
        <w:rPr>
          <w:rFonts w:ascii="Traditional Arabic" w:eastAsia="Times New Roman" w:hAnsi="Traditional Arabic" w:cs="Traditional Arabic"/>
          <w:sz w:val="28"/>
          <w:szCs w:val="28"/>
        </w:rPr>
        <w:t>)</w:t>
      </w:r>
    </w:p>
  </w:footnote>
  <w:footnote w:id="615">
    <w:p w:rsidR="00D131AE" w:rsidRPr="007A6F9D" w:rsidRDefault="00D131AE" w:rsidP="001837ED">
      <w:pPr>
        <w:pStyle w:val="FootnoteText"/>
        <w:jc w:val="right"/>
        <w:rPr>
          <w:rFonts w:ascii="Traditional Arabic" w:eastAsia="Times New Roman" w:hAnsi="Traditional Arabic" w:cs="Traditional Arabic"/>
          <w:sz w:val="28"/>
          <w:szCs w:val="28"/>
        </w:rPr>
      </w:pPr>
      <w:r w:rsidRPr="007A6F9D">
        <w:rPr>
          <w:rFonts w:ascii="Traditional Arabic" w:eastAsia="Times New Roman" w:hAnsi="Traditional Arabic" w:cs="Traditional Arabic" w:hint="cs"/>
          <w:sz w:val="28"/>
          <w:szCs w:val="28"/>
          <w:rtl/>
        </w:rPr>
        <w:t xml:space="preserve"> معاني القرآن للنحاس, 5/11, 12 </w:t>
      </w:r>
      <w:r w:rsidRPr="007A6F9D">
        <w:rPr>
          <w:rFonts w:ascii="Traditional Arabic" w:eastAsia="Times New Roman" w:hAnsi="Traditional Arabic" w:cs="Traditional Arabic"/>
          <w:sz w:val="28"/>
          <w:szCs w:val="28"/>
        </w:rPr>
        <w:t>(</w:t>
      </w:r>
      <w:r w:rsidRPr="007A6F9D">
        <w:rPr>
          <w:rFonts w:ascii="Traditional Arabic" w:eastAsia="Times New Roman" w:hAnsi="Traditional Arabic" w:cs="Traditional Arabic"/>
          <w:sz w:val="28"/>
          <w:szCs w:val="28"/>
        </w:rPr>
        <w:footnoteRef/>
      </w:r>
      <w:r w:rsidRPr="007A6F9D">
        <w:rPr>
          <w:rFonts w:ascii="Traditional Arabic" w:eastAsia="Times New Roman" w:hAnsi="Traditional Arabic" w:cs="Traditional Arabic"/>
          <w:sz w:val="28"/>
          <w:szCs w:val="28"/>
        </w:rPr>
        <w:t>)</w:t>
      </w:r>
    </w:p>
  </w:footnote>
  <w:footnote w:id="616">
    <w:p w:rsidR="00D131AE" w:rsidRPr="00F2250F" w:rsidRDefault="00D131AE" w:rsidP="00F2250F">
      <w:pPr>
        <w:pStyle w:val="FootnoteText"/>
        <w:jc w:val="right"/>
        <w:rPr>
          <w:rFonts w:ascii="Traditional Arabic" w:eastAsia="Times New Roman" w:hAnsi="Traditional Arabic" w:cs="Traditional Arabic"/>
          <w:sz w:val="28"/>
          <w:szCs w:val="28"/>
          <w:rtl/>
        </w:rPr>
      </w:pPr>
      <w:r w:rsidRPr="00F2250F">
        <w:rPr>
          <w:rFonts w:ascii="Traditional Arabic" w:eastAsia="Times New Roman" w:hAnsi="Traditional Arabic" w:cs="Traditional Arabic" w:hint="cs"/>
          <w:sz w:val="28"/>
          <w:szCs w:val="28"/>
          <w:rtl/>
        </w:rPr>
        <w:t xml:space="preserve"> </w:t>
      </w:r>
      <w:r w:rsidRPr="00F2250F">
        <w:rPr>
          <w:rFonts w:ascii="Traditional Arabic" w:eastAsia="Times New Roman" w:hAnsi="Traditional Arabic" w:cs="Traditional Arabic" w:hint="eastAsia"/>
          <w:sz w:val="28"/>
          <w:szCs w:val="28"/>
          <w:rtl/>
        </w:rPr>
        <w:t>سورة الشعراء, آية:</w:t>
      </w:r>
      <w:r w:rsidRPr="00F2250F">
        <w:rPr>
          <w:rFonts w:ascii="Traditional Arabic" w:eastAsia="Times New Roman" w:hAnsi="Traditional Arabic" w:cs="Traditional Arabic" w:hint="cs"/>
          <w:sz w:val="28"/>
          <w:szCs w:val="28"/>
          <w:rtl/>
        </w:rPr>
        <w:t xml:space="preserve"> 18 </w:t>
      </w:r>
      <w:r>
        <w:rPr>
          <w:rFonts w:ascii="Traditional Arabic" w:eastAsia="Times New Roman" w:hAnsi="Traditional Arabic" w:cs="Traditional Arabic" w:hint="cs"/>
          <w:sz w:val="28"/>
          <w:szCs w:val="28"/>
          <w:rtl/>
        </w:rPr>
        <w:t>.</w:t>
      </w:r>
      <w:r w:rsidRPr="00F2250F">
        <w:rPr>
          <w:rFonts w:ascii="Traditional Arabic" w:eastAsia="Times New Roman" w:hAnsi="Traditional Arabic" w:cs="Traditional Arabic"/>
          <w:sz w:val="28"/>
          <w:szCs w:val="28"/>
        </w:rPr>
        <w:t>(</w:t>
      </w:r>
      <w:r w:rsidRPr="00F2250F">
        <w:rPr>
          <w:rFonts w:ascii="Traditional Arabic" w:eastAsia="Times New Roman" w:hAnsi="Traditional Arabic" w:cs="Traditional Arabic"/>
          <w:sz w:val="28"/>
          <w:szCs w:val="28"/>
        </w:rPr>
        <w:footnoteRef/>
      </w:r>
      <w:r w:rsidRPr="00F2250F">
        <w:rPr>
          <w:rFonts w:ascii="Traditional Arabic" w:eastAsia="Times New Roman" w:hAnsi="Traditional Arabic" w:cs="Traditional Arabic"/>
          <w:sz w:val="28"/>
          <w:szCs w:val="28"/>
        </w:rPr>
        <w:t>)</w:t>
      </w:r>
    </w:p>
  </w:footnote>
  <w:footnote w:id="617">
    <w:p w:rsidR="00D131AE" w:rsidRPr="00F31208" w:rsidRDefault="00D131AE" w:rsidP="009A04F2">
      <w:pPr>
        <w:pStyle w:val="FootnoteText"/>
        <w:bidi/>
        <w:rPr>
          <w:rFonts w:ascii="Traditional Arabic" w:eastAsia="Times New Roman" w:hAnsi="Traditional Arabic" w:cs="Traditional Arabic"/>
          <w:sz w:val="28"/>
          <w:szCs w:val="28"/>
          <w:rtl/>
        </w:rPr>
      </w:pPr>
      <w:r w:rsidRPr="00F31208">
        <w:rPr>
          <w:rFonts w:ascii="Traditional Arabic" w:eastAsia="Times New Roman" w:hAnsi="Traditional Arabic" w:cs="Traditional Arabic"/>
          <w:sz w:val="28"/>
          <w:szCs w:val="28"/>
        </w:rPr>
        <w:t>(</w:t>
      </w:r>
      <w:r w:rsidRPr="00F31208">
        <w:rPr>
          <w:rFonts w:ascii="Traditional Arabic" w:eastAsia="Times New Roman" w:hAnsi="Traditional Arabic" w:cs="Traditional Arabic"/>
          <w:sz w:val="28"/>
          <w:szCs w:val="28"/>
        </w:rPr>
        <w:footnoteRef/>
      </w:r>
      <w:r w:rsidRPr="00F31208">
        <w:rPr>
          <w:rFonts w:ascii="Traditional Arabic" w:eastAsia="Times New Roman" w:hAnsi="Traditional Arabic" w:cs="Traditional Arabic"/>
          <w:sz w:val="28"/>
          <w:szCs w:val="28"/>
        </w:rPr>
        <w:t>)</w:t>
      </w:r>
      <w:r w:rsidRPr="00F31208">
        <w:rPr>
          <w:rFonts w:ascii="Traditional Arabic" w:eastAsia="Times New Roman" w:hAnsi="Traditional Arabic" w:cs="Traditional Arabic" w:hint="cs"/>
          <w:sz w:val="28"/>
          <w:szCs w:val="28"/>
          <w:rtl/>
        </w:rPr>
        <w:t xml:space="preserve"> </w:t>
      </w:r>
      <w:r w:rsidRPr="00F31208">
        <w:rPr>
          <w:rFonts w:ascii="Traditional Arabic" w:eastAsia="Times New Roman" w:hAnsi="Traditional Arabic" w:cs="Traditional Arabic"/>
          <w:sz w:val="28"/>
          <w:szCs w:val="28"/>
          <w:rtl/>
        </w:rPr>
        <w:t>أحمد بن علي بن المثنى أبو يعلى الموصلي التميمي</w:t>
      </w:r>
      <w:r w:rsidRPr="00F31208">
        <w:rPr>
          <w:rFonts w:ascii="Traditional Arabic" w:eastAsia="Times New Roman" w:hAnsi="Traditional Arabic" w:cs="Traditional Arabic" w:hint="cs"/>
          <w:sz w:val="28"/>
          <w:szCs w:val="28"/>
          <w:rtl/>
        </w:rPr>
        <w:t xml:space="preserve">, </w:t>
      </w:r>
      <w:r w:rsidRPr="00F31208">
        <w:rPr>
          <w:rFonts w:ascii="Traditional Arabic" w:eastAsia="Times New Roman" w:hAnsi="Traditional Arabic" w:cs="Traditional Arabic"/>
          <w:sz w:val="28"/>
          <w:szCs w:val="28"/>
          <w:rtl/>
        </w:rPr>
        <w:t>مسند أبي يعلى</w:t>
      </w:r>
      <w:r w:rsidRPr="00F31208">
        <w:rPr>
          <w:rFonts w:ascii="Traditional Arabic" w:eastAsia="Times New Roman" w:hAnsi="Traditional Arabic" w:cs="Traditional Arabic" w:hint="cs"/>
          <w:sz w:val="28"/>
          <w:szCs w:val="28"/>
          <w:rtl/>
        </w:rPr>
        <w:t xml:space="preserve">, </w:t>
      </w:r>
      <w:r w:rsidRPr="00F31208">
        <w:rPr>
          <w:rFonts w:ascii="Traditional Arabic" w:eastAsia="Times New Roman" w:hAnsi="Traditional Arabic" w:cs="Traditional Arabic"/>
          <w:sz w:val="28"/>
          <w:szCs w:val="28"/>
          <w:rtl/>
        </w:rPr>
        <w:t>تحقيق : حسين سليم أسد</w:t>
      </w:r>
      <w:r w:rsidRPr="00F31208">
        <w:rPr>
          <w:rFonts w:ascii="Traditional Arabic" w:eastAsia="Times New Roman" w:hAnsi="Traditional Arabic" w:cs="Traditional Arabic" w:hint="cs"/>
          <w:sz w:val="28"/>
          <w:szCs w:val="28"/>
          <w:rtl/>
        </w:rPr>
        <w:t xml:space="preserve"> </w:t>
      </w:r>
      <w:r w:rsidRPr="00F31208">
        <w:rPr>
          <w:rFonts w:ascii="Traditional Arabic" w:eastAsia="Times New Roman" w:hAnsi="Traditional Arabic" w:cs="Traditional Arabic"/>
          <w:sz w:val="28"/>
          <w:szCs w:val="28"/>
          <w:rtl/>
        </w:rPr>
        <w:t>دار المأمون للتراث – دمشق</w:t>
      </w:r>
      <w:r w:rsidRPr="00F31208">
        <w:rPr>
          <w:rFonts w:ascii="Traditional Arabic" w:eastAsia="Times New Roman" w:hAnsi="Traditional Arabic" w:cs="Traditional Arabic" w:hint="cs"/>
          <w:sz w:val="28"/>
          <w:szCs w:val="28"/>
          <w:rtl/>
        </w:rPr>
        <w:t xml:space="preserve">, ط1, 9/396. </w:t>
      </w:r>
      <w:r>
        <w:rPr>
          <w:rFonts w:ascii="Traditional Arabic" w:eastAsia="Times New Roman" w:hAnsi="Traditional Arabic" w:cs="Traditional Arabic" w:hint="cs"/>
          <w:sz w:val="28"/>
          <w:szCs w:val="28"/>
          <w:rtl/>
        </w:rPr>
        <w:t>والحديث ضعيف.</w:t>
      </w:r>
    </w:p>
  </w:footnote>
  <w:footnote w:id="618">
    <w:p w:rsidR="00D131AE" w:rsidRPr="00E6063C" w:rsidRDefault="00D131AE" w:rsidP="009D2506">
      <w:pPr>
        <w:pStyle w:val="FootnoteText"/>
        <w:jc w:val="right"/>
        <w:rPr>
          <w:rFonts w:ascii="Traditional Arabic" w:eastAsia="Times New Roman" w:hAnsi="Traditional Arabic" w:cs="Traditional Arabic"/>
          <w:sz w:val="28"/>
          <w:szCs w:val="28"/>
          <w:rtl/>
        </w:rPr>
      </w:pPr>
      <w:r w:rsidRPr="00E6063C">
        <w:rPr>
          <w:rFonts w:ascii="Traditional Arabic" w:eastAsia="Times New Roman" w:hAnsi="Traditional Arabic" w:cs="Traditional Arabic" w:hint="cs"/>
          <w:sz w:val="28"/>
          <w:szCs w:val="28"/>
          <w:rtl/>
        </w:rPr>
        <w:t xml:space="preserve">  </w:t>
      </w:r>
      <w:r w:rsidRPr="00E6063C">
        <w:rPr>
          <w:rFonts w:ascii="Traditional Arabic" w:eastAsia="Times New Roman" w:hAnsi="Traditional Arabic" w:cs="Traditional Arabic"/>
          <w:sz w:val="28"/>
          <w:szCs w:val="28"/>
          <w:rtl/>
        </w:rPr>
        <w:t>محمد ناصر الدين الألباني</w:t>
      </w:r>
      <w:r w:rsidRPr="00E6063C">
        <w:rPr>
          <w:rFonts w:ascii="Traditional Arabic" w:eastAsia="Times New Roman" w:hAnsi="Traditional Arabic" w:cs="Traditional Arabic" w:hint="cs"/>
          <w:sz w:val="28"/>
          <w:szCs w:val="28"/>
          <w:rtl/>
        </w:rPr>
        <w:t xml:space="preserve">, صحيح أبي داوود , </w:t>
      </w:r>
      <w:r w:rsidRPr="00E6063C">
        <w:rPr>
          <w:rFonts w:ascii="Traditional Arabic" w:eastAsia="Times New Roman" w:hAnsi="Traditional Arabic" w:cs="Traditional Arabic"/>
          <w:sz w:val="28"/>
          <w:szCs w:val="28"/>
          <w:rtl/>
        </w:rPr>
        <w:t>مؤسسة غراس للنشر والتوزيع ، الكويت</w:t>
      </w:r>
      <w:r w:rsidRPr="00E6063C">
        <w:rPr>
          <w:rFonts w:ascii="Traditional Arabic" w:eastAsia="Times New Roman" w:hAnsi="Traditional Arabic" w:cs="Traditional Arabic" w:hint="cs"/>
          <w:sz w:val="28"/>
          <w:szCs w:val="28"/>
          <w:rtl/>
        </w:rPr>
        <w:t xml:space="preserve">, ط1, 5/353. </w:t>
      </w:r>
      <w:r w:rsidRPr="00E6063C">
        <w:rPr>
          <w:rFonts w:ascii="Traditional Arabic" w:eastAsia="Times New Roman" w:hAnsi="Traditional Arabic" w:cs="Traditional Arabic"/>
          <w:sz w:val="28"/>
          <w:szCs w:val="28"/>
        </w:rPr>
        <w:t>(</w:t>
      </w:r>
      <w:r w:rsidRPr="00E6063C">
        <w:rPr>
          <w:rFonts w:ascii="Traditional Arabic" w:eastAsia="Times New Roman" w:hAnsi="Traditional Arabic" w:cs="Traditional Arabic"/>
          <w:sz w:val="28"/>
          <w:szCs w:val="28"/>
        </w:rPr>
        <w:footnoteRef/>
      </w:r>
      <w:r w:rsidRPr="00E6063C">
        <w:rPr>
          <w:rFonts w:ascii="Traditional Arabic" w:eastAsia="Times New Roman" w:hAnsi="Traditional Arabic" w:cs="Traditional Arabic"/>
          <w:sz w:val="28"/>
          <w:szCs w:val="28"/>
        </w:rPr>
        <w:t>)</w:t>
      </w:r>
    </w:p>
  </w:footnote>
  <w:footnote w:id="619">
    <w:p w:rsidR="00D131AE" w:rsidRPr="00E6063C" w:rsidRDefault="00D131AE" w:rsidP="009D2506">
      <w:pPr>
        <w:pStyle w:val="FootnoteText"/>
        <w:jc w:val="right"/>
        <w:rPr>
          <w:rFonts w:ascii="Traditional Arabic" w:eastAsia="Times New Roman" w:hAnsi="Traditional Arabic" w:cs="Traditional Arabic"/>
          <w:sz w:val="28"/>
          <w:szCs w:val="28"/>
          <w:rtl/>
        </w:rPr>
      </w:pPr>
      <w:r w:rsidRPr="00E6063C">
        <w:rPr>
          <w:rFonts w:ascii="Traditional Arabic" w:eastAsia="Times New Roman" w:hAnsi="Traditional Arabic" w:cs="Traditional Arabic" w:hint="cs"/>
          <w:sz w:val="28"/>
          <w:szCs w:val="28"/>
          <w:rtl/>
        </w:rPr>
        <w:t xml:space="preserve">  لسان العرب, مرجع سابق, 15/393. </w:t>
      </w:r>
      <w:r w:rsidRPr="00E6063C">
        <w:rPr>
          <w:rFonts w:ascii="Traditional Arabic" w:eastAsia="Times New Roman" w:hAnsi="Traditional Arabic" w:cs="Traditional Arabic"/>
          <w:sz w:val="28"/>
          <w:szCs w:val="28"/>
        </w:rPr>
        <w:t>(</w:t>
      </w:r>
      <w:r w:rsidRPr="00E6063C">
        <w:rPr>
          <w:rFonts w:ascii="Traditional Arabic" w:eastAsia="Times New Roman" w:hAnsi="Traditional Arabic" w:cs="Traditional Arabic"/>
          <w:sz w:val="28"/>
          <w:szCs w:val="28"/>
        </w:rPr>
        <w:footnoteRef/>
      </w:r>
      <w:r w:rsidRPr="00E6063C">
        <w:rPr>
          <w:rFonts w:ascii="Traditional Arabic" w:eastAsia="Times New Roman" w:hAnsi="Traditional Arabic" w:cs="Traditional Arabic"/>
          <w:sz w:val="28"/>
          <w:szCs w:val="28"/>
        </w:rPr>
        <w:t>)</w:t>
      </w:r>
    </w:p>
  </w:footnote>
  <w:footnote w:id="620">
    <w:p w:rsidR="00D131AE" w:rsidRPr="00F2250F" w:rsidRDefault="00D131AE" w:rsidP="00F2250F">
      <w:pPr>
        <w:pStyle w:val="FootnoteText"/>
        <w:jc w:val="right"/>
        <w:rPr>
          <w:rFonts w:ascii="Traditional Arabic" w:eastAsia="Times New Roman" w:hAnsi="Traditional Arabic" w:cs="Traditional Arabic"/>
          <w:sz w:val="28"/>
          <w:szCs w:val="28"/>
          <w:rtl/>
        </w:rPr>
      </w:pPr>
      <w:r w:rsidRPr="00F225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46.</w:t>
      </w:r>
      <w:r w:rsidRPr="00F2250F">
        <w:rPr>
          <w:rFonts w:ascii="Traditional Arabic" w:eastAsia="Times New Roman" w:hAnsi="Traditional Arabic" w:cs="Traditional Arabic" w:hint="cs"/>
          <w:sz w:val="28"/>
          <w:szCs w:val="28"/>
          <w:rtl/>
        </w:rPr>
        <w:t xml:space="preserve">  </w:t>
      </w:r>
      <w:r w:rsidRPr="00F2250F">
        <w:rPr>
          <w:rFonts w:ascii="Traditional Arabic" w:eastAsia="Times New Roman" w:hAnsi="Traditional Arabic" w:cs="Traditional Arabic"/>
          <w:sz w:val="28"/>
          <w:szCs w:val="28"/>
        </w:rPr>
        <w:t>(</w:t>
      </w:r>
      <w:r w:rsidRPr="00F2250F">
        <w:rPr>
          <w:rFonts w:ascii="Traditional Arabic" w:eastAsia="Times New Roman" w:hAnsi="Traditional Arabic" w:cs="Traditional Arabic"/>
          <w:sz w:val="28"/>
          <w:szCs w:val="28"/>
        </w:rPr>
        <w:footnoteRef/>
      </w:r>
      <w:r w:rsidRPr="00F2250F">
        <w:rPr>
          <w:rFonts w:ascii="Traditional Arabic" w:eastAsia="Times New Roman" w:hAnsi="Traditional Arabic" w:cs="Traditional Arabic"/>
          <w:sz w:val="28"/>
          <w:szCs w:val="28"/>
        </w:rPr>
        <w:t>)</w:t>
      </w:r>
    </w:p>
  </w:footnote>
  <w:footnote w:id="621">
    <w:p w:rsidR="00D131AE" w:rsidRPr="004F660C" w:rsidRDefault="00D131AE" w:rsidP="006B340E">
      <w:pPr>
        <w:pStyle w:val="FootnoteText"/>
        <w:bidi/>
        <w:rPr>
          <w:rFonts w:ascii="Traditional Arabic" w:eastAsia="Times New Roman" w:hAnsi="Traditional Arabic" w:cs="Traditional Arabic"/>
          <w:sz w:val="28"/>
          <w:szCs w:val="28"/>
          <w:rtl/>
        </w:rPr>
      </w:pP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sz w:val="28"/>
          <w:szCs w:val="28"/>
        </w:rPr>
        <w:footnoteRef/>
      </w: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 مرجع سابق,</w:t>
      </w:r>
      <w:r w:rsidRPr="004F660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5/</w:t>
      </w:r>
      <w:r w:rsidRPr="004F660C">
        <w:rPr>
          <w:rFonts w:ascii="Traditional Arabic" w:eastAsia="Times New Roman" w:hAnsi="Traditional Arabic" w:cs="Traditional Arabic" w:hint="cs"/>
          <w:sz w:val="28"/>
          <w:szCs w:val="28"/>
          <w:rtl/>
        </w:rPr>
        <w:t xml:space="preserve"> 406.</w:t>
      </w:r>
    </w:p>
  </w:footnote>
  <w:footnote w:id="622">
    <w:p w:rsidR="00D131AE" w:rsidRPr="00F2250F" w:rsidRDefault="00D131AE" w:rsidP="00F2250F">
      <w:pPr>
        <w:pStyle w:val="FootnoteText"/>
        <w:jc w:val="right"/>
        <w:rPr>
          <w:rFonts w:ascii="Traditional Arabic" w:eastAsia="Times New Roman" w:hAnsi="Traditional Arabic" w:cs="Traditional Arabic"/>
          <w:sz w:val="28"/>
          <w:szCs w:val="28"/>
          <w:rtl/>
        </w:rPr>
      </w:pPr>
      <w:r w:rsidRPr="00F2250F">
        <w:rPr>
          <w:rFonts w:ascii="Traditional Arabic" w:eastAsia="Times New Roman" w:hAnsi="Traditional Arabic" w:cs="Traditional Arabic" w:hint="cs"/>
          <w:sz w:val="28"/>
          <w:szCs w:val="28"/>
          <w:rtl/>
        </w:rPr>
        <w:t xml:space="preserve"> </w:t>
      </w:r>
      <w:r w:rsidRPr="00F2250F">
        <w:rPr>
          <w:rFonts w:ascii="Traditional Arabic" w:eastAsia="Times New Roman" w:hAnsi="Traditional Arabic" w:cs="Traditional Arabic" w:hint="eastAsia"/>
          <w:sz w:val="28"/>
          <w:szCs w:val="28"/>
          <w:rtl/>
        </w:rPr>
        <w:t>سورة الشعراء, آية:</w:t>
      </w:r>
      <w:r w:rsidRPr="00F2250F">
        <w:rPr>
          <w:rFonts w:ascii="Traditional Arabic" w:eastAsia="Times New Roman" w:hAnsi="Traditional Arabic" w:cs="Traditional Arabic" w:hint="cs"/>
          <w:sz w:val="28"/>
          <w:szCs w:val="28"/>
          <w:rtl/>
        </w:rPr>
        <w:t xml:space="preserve"> 130.</w:t>
      </w:r>
      <w:r w:rsidRPr="00F2250F">
        <w:rPr>
          <w:rFonts w:ascii="Traditional Arabic" w:eastAsia="Times New Roman" w:hAnsi="Traditional Arabic" w:cs="Traditional Arabic"/>
          <w:sz w:val="28"/>
          <w:szCs w:val="28"/>
        </w:rPr>
        <w:t>(</w:t>
      </w:r>
      <w:r w:rsidRPr="00F2250F">
        <w:rPr>
          <w:rFonts w:ascii="Traditional Arabic" w:eastAsia="Times New Roman" w:hAnsi="Traditional Arabic" w:cs="Traditional Arabic"/>
          <w:sz w:val="28"/>
          <w:szCs w:val="28"/>
        </w:rPr>
        <w:footnoteRef/>
      </w:r>
      <w:r w:rsidRPr="00F2250F">
        <w:rPr>
          <w:rFonts w:ascii="Traditional Arabic" w:eastAsia="Times New Roman" w:hAnsi="Traditional Arabic" w:cs="Traditional Arabic"/>
          <w:sz w:val="28"/>
          <w:szCs w:val="28"/>
        </w:rPr>
        <w:t>)</w:t>
      </w:r>
    </w:p>
  </w:footnote>
  <w:footnote w:id="623">
    <w:p w:rsidR="00D131AE" w:rsidRPr="004F660C" w:rsidRDefault="00D131AE" w:rsidP="007F7DB2">
      <w:pPr>
        <w:pStyle w:val="FootnoteText"/>
        <w:bidi/>
        <w:rPr>
          <w:rFonts w:ascii="Traditional Arabic" w:eastAsia="Times New Roman" w:hAnsi="Traditional Arabic" w:cs="Traditional Arabic"/>
          <w:sz w:val="28"/>
          <w:szCs w:val="28"/>
          <w:rtl/>
        </w:rPr>
      </w:pP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sz w:val="28"/>
          <w:szCs w:val="28"/>
        </w:rPr>
        <w:footnoteRef/>
      </w: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hint="cs"/>
          <w:sz w:val="28"/>
          <w:szCs w:val="28"/>
          <w:rtl/>
        </w:rPr>
        <w:t xml:space="preserve"> محاسن التأويل</w:t>
      </w:r>
      <w:r w:rsidRPr="00F2250F">
        <w:rPr>
          <w:rFonts w:ascii="Traditional Arabic" w:eastAsia="Times New Roman" w:hAnsi="Traditional Arabic" w:cs="Traditional Arabic" w:hint="cs"/>
          <w:sz w:val="28"/>
          <w:szCs w:val="28"/>
          <w:rtl/>
        </w:rPr>
        <w:t>, مرجع سابق, 7/</w:t>
      </w:r>
      <w:r w:rsidRPr="004F660C">
        <w:rPr>
          <w:rFonts w:ascii="Traditional Arabic" w:eastAsia="Times New Roman" w:hAnsi="Traditional Arabic" w:cs="Traditional Arabic" w:hint="cs"/>
          <w:sz w:val="28"/>
          <w:szCs w:val="28"/>
          <w:rtl/>
        </w:rPr>
        <w:t xml:space="preserve"> 467.</w:t>
      </w:r>
    </w:p>
  </w:footnote>
  <w:footnote w:id="624">
    <w:p w:rsidR="00D131AE" w:rsidRPr="00F2250F" w:rsidRDefault="00D131AE" w:rsidP="00F2250F">
      <w:pPr>
        <w:pStyle w:val="FootnoteText"/>
        <w:jc w:val="right"/>
        <w:rPr>
          <w:rFonts w:ascii="Traditional Arabic" w:eastAsia="Times New Roman" w:hAnsi="Traditional Arabic" w:cs="Traditional Arabic"/>
          <w:sz w:val="28"/>
          <w:szCs w:val="28"/>
          <w:rtl/>
        </w:rPr>
      </w:pPr>
      <w:r w:rsidRPr="00F225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183.</w:t>
      </w:r>
      <w:r w:rsidRPr="00F2250F">
        <w:rPr>
          <w:rFonts w:ascii="Traditional Arabic" w:eastAsia="Times New Roman" w:hAnsi="Traditional Arabic" w:cs="Traditional Arabic" w:hint="cs"/>
          <w:sz w:val="28"/>
          <w:szCs w:val="28"/>
          <w:rtl/>
        </w:rPr>
        <w:t xml:space="preserve">  </w:t>
      </w:r>
      <w:r w:rsidRPr="00F2250F">
        <w:rPr>
          <w:rFonts w:ascii="Traditional Arabic" w:eastAsia="Times New Roman" w:hAnsi="Traditional Arabic" w:cs="Traditional Arabic"/>
          <w:sz w:val="28"/>
          <w:szCs w:val="28"/>
        </w:rPr>
        <w:t>(</w:t>
      </w:r>
      <w:r w:rsidRPr="00F2250F">
        <w:rPr>
          <w:rFonts w:ascii="Traditional Arabic" w:eastAsia="Times New Roman" w:hAnsi="Traditional Arabic" w:cs="Traditional Arabic"/>
          <w:sz w:val="28"/>
          <w:szCs w:val="28"/>
        </w:rPr>
        <w:footnoteRef/>
      </w:r>
      <w:r w:rsidRPr="00F2250F">
        <w:rPr>
          <w:rFonts w:ascii="Traditional Arabic" w:eastAsia="Times New Roman" w:hAnsi="Traditional Arabic" w:cs="Traditional Arabic"/>
          <w:sz w:val="28"/>
          <w:szCs w:val="28"/>
        </w:rPr>
        <w:t>)</w:t>
      </w:r>
    </w:p>
  </w:footnote>
  <w:footnote w:id="625">
    <w:p w:rsidR="00D131AE" w:rsidRPr="00F2250F" w:rsidRDefault="00D131AE" w:rsidP="004B00A0">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sz w:val="28"/>
          <w:szCs w:val="28"/>
        </w:rPr>
        <w:footnoteRef/>
      </w: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hint="cs"/>
          <w:sz w:val="28"/>
          <w:szCs w:val="28"/>
          <w:rtl/>
        </w:rPr>
        <w:t>الدر</w:t>
      </w:r>
      <w:r w:rsidRPr="004F660C">
        <w:rPr>
          <w:rFonts w:ascii="Traditional Arabic" w:eastAsia="Times New Roman" w:hAnsi="Traditional Arabic" w:cs="Traditional Arabic"/>
          <w:sz w:val="28"/>
          <w:szCs w:val="28"/>
          <w:rtl/>
        </w:rPr>
        <w:t xml:space="preserve"> </w:t>
      </w:r>
      <w:r w:rsidRPr="004F660C">
        <w:rPr>
          <w:rFonts w:ascii="Traditional Arabic" w:eastAsia="Times New Roman" w:hAnsi="Traditional Arabic" w:cs="Traditional Arabic" w:hint="cs"/>
          <w:sz w:val="28"/>
          <w:szCs w:val="28"/>
          <w:rtl/>
        </w:rPr>
        <w:t>المصون</w:t>
      </w:r>
      <w:r>
        <w:rPr>
          <w:rFonts w:ascii="Traditional Arabic" w:eastAsia="Times New Roman" w:hAnsi="Traditional Arabic" w:cs="Traditional Arabic" w:hint="cs"/>
          <w:sz w:val="28"/>
          <w:szCs w:val="28"/>
          <w:rtl/>
        </w:rPr>
        <w:t>, مرجع سابق,</w:t>
      </w:r>
      <w:r w:rsidRPr="004F660C">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1/</w:t>
      </w:r>
      <w:r w:rsidRPr="004F660C">
        <w:rPr>
          <w:rFonts w:ascii="Traditional Arabic" w:eastAsia="Times New Roman" w:hAnsi="Traditional Arabic" w:cs="Traditional Arabic" w:hint="cs"/>
          <w:sz w:val="28"/>
          <w:szCs w:val="28"/>
          <w:rtl/>
        </w:rPr>
        <w:t xml:space="preserve"> 388 .</w:t>
      </w:r>
    </w:p>
  </w:footnote>
  <w:footnote w:id="626">
    <w:p w:rsidR="00D131AE" w:rsidRPr="00F2250F" w:rsidRDefault="00D131AE" w:rsidP="00F2250F">
      <w:pPr>
        <w:pStyle w:val="FootnoteText"/>
        <w:jc w:val="right"/>
        <w:rPr>
          <w:rFonts w:ascii="Traditional Arabic" w:eastAsia="Times New Roman" w:hAnsi="Traditional Arabic" w:cs="Traditional Arabic"/>
          <w:sz w:val="28"/>
          <w:szCs w:val="28"/>
          <w:rtl/>
        </w:rPr>
      </w:pPr>
      <w:r w:rsidRPr="00F2250F">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202.</w:t>
      </w:r>
      <w:r w:rsidRPr="00F2250F">
        <w:rPr>
          <w:rFonts w:ascii="Traditional Arabic" w:eastAsia="Times New Roman" w:hAnsi="Traditional Arabic" w:cs="Traditional Arabic"/>
          <w:sz w:val="28"/>
          <w:szCs w:val="28"/>
        </w:rPr>
        <w:t>(</w:t>
      </w:r>
      <w:r w:rsidRPr="00F2250F">
        <w:rPr>
          <w:rFonts w:ascii="Traditional Arabic" w:eastAsia="Times New Roman" w:hAnsi="Traditional Arabic" w:cs="Traditional Arabic"/>
          <w:sz w:val="28"/>
          <w:szCs w:val="28"/>
        </w:rPr>
        <w:footnoteRef/>
      </w:r>
      <w:r w:rsidRPr="00F2250F">
        <w:rPr>
          <w:rFonts w:ascii="Traditional Arabic" w:eastAsia="Times New Roman" w:hAnsi="Traditional Arabic" w:cs="Traditional Arabic"/>
          <w:sz w:val="28"/>
          <w:szCs w:val="28"/>
        </w:rPr>
        <w:t>)</w:t>
      </w:r>
    </w:p>
  </w:footnote>
  <w:footnote w:id="627">
    <w:p w:rsidR="00D131AE" w:rsidRPr="004F660C" w:rsidRDefault="00D131AE" w:rsidP="00DD2D0B">
      <w:pPr>
        <w:pStyle w:val="FootnoteText"/>
        <w:bidi/>
        <w:rPr>
          <w:sz w:val="28"/>
          <w:szCs w:val="28"/>
          <w:vertAlign w:val="superscript"/>
          <w:rtl/>
        </w:rPr>
      </w:pP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sz w:val="28"/>
          <w:szCs w:val="28"/>
        </w:rPr>
        <w:footnoteRef/>
      </w: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hint="cs"/>
          <w:sz w:val="28"/>
          <w:szCs w:val="28"/>
          <w:rtl/>
        </w:rPr>
        <w:t xml:space="preserve">  الجدول في إعراب القرآن</w:t>
      </w:r>
      <w:r>
        <w:rPr>
          <w:rFonts w:ascii="Traditional Arabic" w:eastAsia="Times New Roman" w:hAnsi="Traditional Arabic" w:cs="Traditional Arabic" w:hint="cs"/>
          <w:sz w:val="28"/>
          <w:szCs w:val="28"/>
          <w:rtl/>
        </w:rPr>
        <w:t>, مرجع سابق, 19/</w:t>
      </w:r>
      <w:r w:rsidRPr="004F660C">
        <w:rPr>
          <w:rFonts w:ascii="Traditional Arabic" w:eastAsia="Times New Roman" w:hAnsi="Traditional Arabic" w:cs="Traditional Arabic" w:hint="cs"/>
          <w:sz w:val="28"/>
          <w:szCs w:val="28"/>
          <w:rtl/>
        </w:rPr>
        <w:t>125.</w:t>
      </w:r>
    </w:p>
  </w:footnote>
  <w:footnote w:id="628">
    <w:p w:rsidR="00D131AE" w:rsidRPr="00F2250F" w:rsidRDefault="00D131AE" w:rsidP="00F2250F">
      <w:pPr>
        <w:pStyle w:val="FootnoteText"/>
        <w:jc w:val="right"/>
        <w:rPr>
          <w:rFonts w:ascii="Traditional Arabic" w:hAnsi="Traditional Arabic" w:cs="Traditional Arabic"/>
          <w:sz w:val="28"/>
          <w:szCs w:val="28"/>
          <w:rtl/>
          <w:lang w:bidi="ar-YE"/>
        </w:rPr>
      </w:pPr>
      <w:r>
        <w:rPr>
          <w:rFonts w:ascii="Traditional Arabic" w:hAnsi="Traditional Arabic" w:cs="Traditional Arabic" w:hint="cs"/>
          <w:sz w:val="28"/>
          <w:szCs w:val="28"/>
          <w:rtl/>
          <w:lang w:bidi="ar-YE"/>
        </w:rPr>
        <w:t xml:space="preserve"> سورة الشعراء, آية:19. </w:t>
      </w:r>
      <w:r w:rsidRPr="00F2250F">
        <w:rPr>
          <w:rFonts w:ascii="Traditional Arabic" w:hAnsi="Traditional Arabic" w:cs="Traditional Arabic"/>
          <w:sz w:val="28"/>
          <w:szCs w:val="28"/>
          <w:lang w:bidi="ar-YE"/>
        </w:rPr>
        <w:t>(</w:t>
      </w:r>
      <w:r w:rsidRPr="00F2250F">
        <w:rPr>
          <w:rFonts w:ascii="Traditional Arabic" w:hAnsi="Traditional Arabic" w:cs="Traditional Arabic"/>
          <w:sz w:val="28"/>
          <w:szCs w:val="28"/>
          <w:lang w:bidi="ar-YE"/>
        </w:rPr>
        <w:footnoteRef/>
      </w:r>
      <w:r w:rsidRPr="00F2250F">
        <w:rPr>
          <w:rFonts w:ascii="Traditional Arabic" w:hAnsi="Traditional Arabic" w:cs="Traditional Arabic"/>
          <w:sz w:val="28"/>
          <w:szCs w:val="28"/>
          <w:lang w:bidi="ar-YE"/>
        </w:rPr>
        <w:t>)</w:t>
      </w:r>
    </w:p>
  </w:footnote>
  <w:footnote w:id="629">
    <w:p w:rsidR="00D131AE" w:rsidRPr="007A6F9D" w:rsidRDefault="00D131AE" w:rsidP="001B74F4">
      <w:pPr>
        <w:pStyle w:val="FootnoteText"/>
        <w:jc w:val="right"/>
        <w:rPr>
          <w:rFonts w:ascii="Traditional Arabic" w:hAnsi="Traditional Arabic" w:cs="Traditional Arabic"/>
          <w:sz w:val="28"/>
          <w:szCs w:val="28"/>
          <w:rtl/>
          <w:lang w:bidi="ar-YE"/>
        </w:rPr>
      </w:pPr>
      <w:r w:rsidRPr="007A6F9D">
        <w:rPr>
          <w:rFonts w:ascii="Traditional Arabic" w:hAnsi="Traditional Arabic" w:cs="Traditional Arabic" w:hint="cs"/>
          <w:sz w:val="28"/>
          <w:szCs w:val="28"/>
          <w:rtl/>
          <w:lang w:bidi="ar-YE"/>
        </w:rPr>
        <w:t xml:space="preserve"> معاني القرآن للنحاس, مرجع سابق, 5/71. </w:t>
      </w:r>
      <w:r w:rsidRPr="007A6F9D">
        <w:rPr>
          <w:rFonts w:ascii="Traditional Arabic" w:hAnsi="Traditional Arabic" w:cs="Traditional Arabic"/>
          <w:sz w:val="28"/>
          <w:szCs w:val="28"/>
          <w:lang w:bidi="ar-YE"/>
        </w:rPr>
        <w:t>(</w:t>
      </w:r>
      <w:r w:rsidRPr="007A6F9D">
        <w:rPr>
          <w:rFonts w:ascii="Traditional Arabic" w:hAnsi="Traditional Arabic" w:cs="Traditional Arabic"/>
          <w:sz w:val="28"/>
          <w:szCs w:val="28"/>
          <w:lang w:bidi="ar-YE"/>
        </w:rPr>
        <w:footnoteRef/>
      </w:r>
      <w:r w:rsidRPr="007A6F9D">
        <w:rPr>
          <w:rFonts w:ascii="Traditional Arabic" w:hAnsi="Traditional Arabic" w:cs="Traditional Arabic"/>
          <w:sz w:val="28"/>
          <w:szCs w:val="28"/>
          <w:lang w:bidi="ar-YE"/>
        </w:rPr>
        <w:t>)</w:t>
      </w:r>
    </w:p>
  </w:footnote>
  <w:footnote w:id="630">
    <w:p w:rsidR="00D131AE" w:rsidRPr="009F4156" w:rsidRDefault="00D131AE" w:rsidP="00F2250F">
      <w:pPr>
        <w:pStyle w:val="FootnoteText"/>
        <w:jc w:val="right"/>
        <w:rPr>
          <w:rFonts w:ascii="Traditional Arabic" w:hAnsi="Traditional Arabic" w:cs="Traditional Arabic"/>
          <w:sz w:val="28"/>
          <w:szCs w:val="28"/>
          <w:rtl/>
          <w:lang w:bidi="ar-YE"/>
        </w:rPr>
      </w:pPr>
      <w:r w:rsidRPr="00F2250F">
        <w:rPr>
          <w:rFonts w:ascii="Traditional Arabic" w:hAnsi="Traditional Arabic" w:cs="Traditional Arabic" w:hint="cs"/>
          <w:sz w:val="28"/>
          <w:szCs w:val="28"/>
          <w:rtl/>
          <w:lang w:bidi="ar-YE"/>
        </w:rPr>
        <w:t xml:space="preserve"> </w:t>
      </w:r>
      <w:r>
        <w:rPr>
          <w:rFonts w:ascii="Traditional Arabic" w:hAnsi="Traditional Arabic" w:cs="Traditional Arabic" w:hint="cs"/>
          <w:sz w:val="28"/>
          <w:szCs w:val="28"/>
          <w:rtl/>
          <w:lang w:bidi="ar-YE"/>
        </w:rPr>
        <w:t>سورة الشعراء, آية: 20.</w:t>
      </w:r>
      <w:r w:rsidRPr="00F2250F">
        <w:rPr>
          <w:rFonts w:ascii="Traditional Arabic" w:hAnsi="Traditional Arabic" w:cs="Traditional Arabic"/>
          <w:sz w:val="28"/>
          <w:szCs w:val="28"/>
          <w:lang w:bidi="ar-YE"/>
        </w:rPr>
        <w:t>(</w:t>
      </w:r>
      <w:r w:rsidRPr="00F2250F">
        <w:rPr>
          <w:rFonts w:ascii="Traditional Arabic" w:hAnsi="Traditional Arabic" w:cs="Traditional Arabic"/>
          <w:sz w:val="28"/>
          <w:szCs w:val="28"/>
          <w:lang w:bidi="ar-YE"/>
        </w:rPr>
        <w:footnoteRef/>
      </w:r>
      <w:r w:rsidRPr="00F2250F">
        <w:rPr>
          <w:rFonts w:ascii="Traditional Arabic" w:hAnsi="Traditional Arabic" w:cs="Traditional Arabic"/>
          <w:sz w:val="28"/>
          <w:szCs w:val="28"/>
          <w:lang w:bidi="ar-YE"/>
        </w:rPr>
        <w:t>)</w:t>
      </w:r>
    </w:p>
  </w:footnote>
  <w:footnote w:id="631">
    <w:p w:rsidR="00D131AE" w:rsidRPr="00F2250F" w:rsidRDefault="00D131AE" w:rsidP="00F2250F">
      <w:pPr>
        <w:pStyle w:val="FootnoteText"/>
        <w:jc w:val="right"/>
        <w:rPr>
          <w:rFonts w:ascii="Traditional Arabic" w:hAnsi="Traditional Arabic" w:cs="Traditional Arabic"/>
          <w:sz w:val="28"/>
          <w:szCs w:val="28"/>
          <w:rtl/>
          <w:lang w:bidi="ar-YE"/>
        </w:rPr>
      </w:pPr>
      <w:r w:rsidRPr="009F4156">
        <w:rPr>
          <w:rFonts w:ascii="Traditional Arabic" w:hAnsi="Traditional Arabic" w:cs="Traditional Arabic" w:hint="cs"/>
          <w:sz w:val="28"/>
          <w:szCs w:val="28"/>
          <w:rtl/>
          <w:lang w:bidi="ar-YE"/>
        </w:rPr>
        <w:t xml:space="preserve"> </w:t>
      </w:r>
      <w:r w:rsidRPr="009F4156">
        <w:rPr>
          <w:rFonts w:ascii="Traditional Arabic" w:hAnsi="Traditional Arabic" w:cs="Traditional Arabic" w:hint="eastAsia"/>
          <w:sz w:val="28"/>
          <w:szCs w:val="28"/>
          <w:rtl/>
          <w:lang w:bidi="ar-YE"/>
        </w:rPr>
        <w:t>سورة الشعراء, آية:</w:t>
      </w:r>
      <w:r w:rsidRPr="009F4156">
        <w:rPr>
          <w:rFonts w:ascii="Traditional Arabic" w:hAnsi="Traditional Arabic" w:cs="Traditional Arabic" w:hint="cs"/>
          <w:sz w:val="28"/>
          <w:szCs w:val="28"/>
          <w:rtl/>
          <w:lang w:bidi="ar-YE"/>
        </w:rPr>
        <w:t xml:space="preserve"> 96.</w:t>
      </w:r>
      <w:r w:rsidRPr="00F2250F">
        <w:rPr>
          <w:rFonts w:ascii="Traditional Arabic" w:hAnsi="Traditional Arabic" w:cs="Traditional Arabic"/>
          <w:sz w:val="28"/>
          <w:szCs w:val="28"/>
          <w:lang w:bidi="ar-YE"/>
        </w:rPr>
        <w:t>(</w:t>
      </w:r>
      <w:r w:rsidRPr="00F2250F">
        <w:rPr>
          <w:rFonts w:ascii="Traditional Arabic" w:hAnsi="Traditional Arabic" w:cs="Traditional Arabic"/>
          <w:sz w:val="28"/>
          <w:szCs w:val="28"/>
          <w:lang w:bidi="ar-YE"/>
        </w:rPr>
        <w:footnoteRef/>
      </w:r>
      <w:r w:rsidRPr="00F2250F">
        <w:rPr>
          <w:rFonts w:ascii="Traditional Arabic" w:hAnsi="Traditional Arabic" w:cs="Traditional Arabic"/>
          <w:sz w:val="28"/>
          <w:szCs w:val="28"/>
          <w:lang w:bidi="ar-YE"/>
        </w:rPr>
        <w:t>)</w:t>
      </w:r>
    </w:p>
  </w:footnote>
  <w:footnote w:id="632">
    <w:p w:rsidR="00D131AE" w:rsidRPr="00285942" w:rsidRDefault="00D131AE" w:rsidP="00FE28A8">
      <w:pPr>
        <w:pStyle w:val="FootnoteText"/>
        <w:bidi/>
        <w:rPr>
          <w:sz w:val="28"/>
          <w:szCs w:val="28"/>
          <w:vertAlign w:val="superscript"/>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r w:rsidRPr="000D0F91">
        <w:rPr>
          <w:rFonts w:ascii="Traditional Arabic" w:eastAsia="Times New Roman" w:hAnsi="Traditional Arabic" w:cs="Traditional Arabic" w:hint="cs"/>
          <w:sz w:val="28"/>
          <w:szCs w:val="28"/>
          <w:rtl/>
        </w:rPr>
        <w:t xml:space="preserve"> المحرر الوجيز</w:t>
      </w:r>
      <w:r>
        <w:rPr>
          <w:rFonts w:ascii="Traditional Arabic" w:eastAsia="Times New Roman" w:hAnsi="Traditional Arabic" w:cs="Traditional Arabic" w:hint="cs"/>
          <w:sz w:val="28"/>
          <w:szCs w:val="28"/>
          <w:rtl/>
        </w:rPr>
        <w:t>, مرجع سابق, 4/</w:t>
      </w:r>
      <w:r w:rsidRPr="000D0F91">
        <w:rPr>
          <w:rFonts w:ascii="Traditional Arabic" w:eastAsia="Times New Roman" w:hAnsi="Traditional Arabic" w:cs="Traditional Arabic" w:hint="cs"/>
          <w:sz w:val="28"/>
          <w:szCs w:val="28"/>
          <w:rtl/>
        </w:rPr>
        <w:t>284.</w:t>
      </w:r>
    </w:p>
  </w:footnote>
  <w:footnote w:id="633">
    <w:p w:rsidR="00D131AE" w:rsidRPr="00E900E5" w:rsidRDefault="00D131AE" w:rsidP="00E900E5">
      <w:pPr>
        <w:pStyle w:val="FootnoteText"/>
        <w:jc w:val="right"/>
        <w:rPr>
          <w:rFonts w:ascii="Traditional Arabic" w:eastAsia="Times New Roman" w:hAnsi="Traditional Arabic" w:cs="Traditional Arabic"/>
          <w:sz w:val="28"/>
          <w:szCs w:val="28"/>
          <w:rtl/>
        </w:rPr>
      </w:pPr>
      <w:r w:rsidRPr="00E900E5">
        <w:rPr>
          <w:rFonts w:ascii="Traditional Arabic" w:eastAsia="Times New Roman" w:hAnsi="Traditional Arabic" w:cs="Traditional Arabic" w:hint="cs"/>
          <w:sz w:val="28"/>
          <w:szCs w:val="28"/>
          <w:rtl/>
        </w:rPr>
        <w:t xml:space="preserve"> </w:t>
      </w:r>
      <w:r w:rsidRPr="00E900E5">
        <w:rPr>
          <w:rFonts w:ascii="Traditional Arabic" w:eastAsia="Times New Roman" w:hAnsi="Traditional Arabic" w:cs="Traditional Arabic" w:hint="eastAsia"/>
          <w:sz w:val="28"/>
          <w:szCs w:val="28"/>
          <w:rtl/>
        </w:rPr>
        <w:t>سورة الشعراء, آية:</w:t>
      </w:r>
      <w:r w:rsidRPr="00E900E5">
        <w:rPr>
          <w:rFonts w:ascii="Traditional Arabic" w:eastAsia="Times New Roman" w:hAnsi="Traditional Arabic" w:cs="Traditional Arabic" w:hint="cs"/>
          <w:sz w:val="28"/>
          <w:szCs w:val="28"/>
          <w:rtl/>
        </w:rPr>
        <w:t xml:space="preserve"> 30.</w:t>
      </w:r>
      <w:r w:rsidRPr="00E900E5">
        <w:rPr>
          <w:rFonts w:ascii="Traditional Arabic" w:eastAsia="Times New Roman" w:hAnsi="Traditional Arabic" w:cs="Traditional Arabic"/>
          <w:sz w:val="28"/>
          <w:szCs w:val="28"/>
        </w:rPr>
        <w:t>(</w:t>
      </w:r>
      <w:r w:rsidRPr="00E900E5">
        <w:rPr>
          <w:rFonts w:ascii="Traditional Arabic" w:eastAsia="Times New Roman" w:hAnsi="Traditional Arabic" w:cs="Traditional Arabic"/>
          <w:sz w:val="28"/>
          <w:szCs w:val="28"/>
        </w:rPr>
        <w:footnoteRef/>
      </w:r>
      <w:r w:rsidRPr="00E900E5">
        <w:rPr>
          <w:rFonts w:ascii="Traditional Arabic" w:eastAsia="Times New Roman" w:hAnsi="Traditional Arabic" w:cs="Traditional Arabic"/>
          <w:sz w:val="28"/>
          <w:szCs w:val="28"/>
        </w:rPr>
        <w:t>)</w:t>
      </w:r>
    </w:p>
  </w:footnote>
  <w:footnote w:id="634">
    <w:p w:rsidR="00D131AE" w:rsidRPr="004F660C" w:rsidRDefault="00D131AE" w:rsidP="008E2802">
      <w:pPr>
        <w:pStyle w:val="FootnoteText"/>
        <w:bidi/>
        <w:rPr>
          <w:sz w:val="28"/>
          <w:szCs w:val="28"/>
          <w:vertAlign w:val="superscript"/>
          <w:rtl/>
        </w:rPr>
      </w:pPr>
      <w:r w:rsidRPr="004F660C">
        <w:rPr>
          <w:rFonts w:ascii="Traditional Arabic" w:eastAsia="Times New Roman" w:hAnsi="Traditional Arabic" w:cs="Traditional Arabic"/>
          <w:sz w:val="28"/>
          <w:szCs w:val="28"/>
        </w:rPr>
        <w:t>(</w:t>
      </w:r>
      <w:r w:rsidRPr="004F660C">
        <w:rPr>
          <w:rFonts w:ascii="Traditional Arabic" w:eastAsia="Times New Roman" w:hAnsi="Traditional Arabic" w:cs="Traditional Arabic"/>
          <w:sz w:val="28"/>
          <w:szCs w:val="28"/>
        </w:rPr>
        <w:footnoteRef/>
      </w:r>
      <w:r w:rsidRPr="004F660C">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4F660C">
        <w:rPr>
          <w:rFonts w:ascii="Traditional Arabic" w:eastAsia="Times New Roman" w:hAnsi="Traditional Arabic" w:cs="Traditional Arabic" w:hint="cs"/>
          <w:sz w:val="28"/>
          <w:szCs w:val="28"/>
          <w:rtl/>
        </w:rPr>
        <w:t>الجدول</w:t>
      </w:r>
      <w:r w:rsidRPr="004F660C">
        <w:rPr>
          <w:rFonts w:ascii="Traditional Arabic" w:eastAsia="Times New Roman" w:hAnsi="Traditional Arabic" w:cs="Traditional Arabic"/>
          <w:sz w:val="28"/>
          <w:szCs w:val="28"/>
          <w:rtl/>
        </w:rPr>
        <w:t xml:space="preserve"> </w:t>
      </w:r>
      <w:r w:rsidRPr="004F660C">
        <w:rPr>
          <w:rFonts w:ascii="Traditional Arabic" w:eastAsia="Times New Roman" w:hAnsi="Traditional Arabic" w:cs="Traditional Arabic" w:hint="cs"/>
          <w:sz w:val="28"/>
          <w:szCs w:val="28"/>
          <w:rtl/>
        </w:rPr>
        <w:t>في</w:t>
      </w:r>
      <w:r w:rsidRPr="004F660C">
        <w:rPr>
          <w:rFonts w:ascii="Traditional Arabic" w:eastAsia="Times New Roman" w:hAnsi="Traditional Arabic" w:cs="Traditional Arabic"/>
          <w:sz w:val="28"/>
          <w:szCs w:val="28"/>
          <w:rtl/>
        </w:rPr>
        <w:t xml:space="preserve"> </w:t>
      </w:r>
      <w:r w:rsidRPr="004F660C">
        <w:rPr>
          <w:rFonts w:ascii="Traditional Arabic" w:eastAsia="Times New Roman" w:hAnsi="Traditional Arabic" w:cs="Traditional Arabic" w:hint="cs"/>
          <w:sz w:val="28"/>
          <w:szCs w:val="28"/>
          <w:rtl/>
        </w:rPr>
        <w:t>إعراب</w:t>
      </w:r>
      <w:r w:rsidRPr="004F660C">
        <w:rPr>
          <w:rFonts w:ascii="Traditional Arabic" w:eastAsia="Times New Roman" w:hAnsi="Traditional Arabic" w:cs="Traditional Arabic"/>
          <w:sz w:val="28"/>
          <w:szCs w:val="28"/>
          <w:rtl/>
        </w:rPr>
        <w:t xml:space="preserve"> </w:t>
      </w:r>
      <w:r w:rsidRPr="004F660C">
        <w:rPr>
          <w:rFonts w:ascii="Traditional Arabic" w:eastAsia="Times New Roman" w:hAnsi="Traditional Arabic" w:cs="Traditional Arabic" w:hint="cs"/>
          <w:sz w:val="28"/>
          <w:szCs w:val="28"/>
          <w:rtl/>
        </w:rPr>
        <w:t>القرآن</w:t>
      </w:r>
      <w:r>
        <w:rPr>
          <w:rFonts w:ascii="Traditional Arabic" w:eastAsia="Times New Roman" w:hAnsi="Traditional Arabic" w:cs="Traditional Arabic" w:hint="cs"/>
          <w:sz w:val="28"/>
          <w:szCs w:val="28"/>
          <w:rtl/>
        </w:rPr>
        <w:t>, مرجع سابق.19/</w:t>
      </w:r>
      <w:r w:rsidRPr="004F660C">
        <w:rPr>
          <w:rFonts w:ascii="Traditional Arabic" w:eastAsia="Times New Roman" w:hAnsi="Traditional Arabic" w:cs="Traditional Arabic"/>
          <w:sz w:val="28"/>
          <w:szCs w:val="28"/>
          <w:rtl/>
        </w:rPr>
        <w:t>66</w:t>
      </w:r>
      <w:r>
        <w:rPr>
          <w:rFonts w:hint="cs"/>
          <w:sz w:val="28"/>
          <w:szCs w:val="28"/>
          <w:vertAlign w:val="superscript"/>
          <w:rtl/>
        </w:rPr>
        <w:t>.</w:t>
      </w:r>
    </w:p>
  </w:footnote>
  <w:footnote w:id="635">
    <w:p w:rsidR="00D131AE" w:rsidRPr="00E900E5" w:rsidRDefault="00D131AE" w:rsidP="00E900E5">
      <w:pPr>
        <w:pStyle w:val="FootnoteText"/>
        <w:jc w:val="right"/>
        <w:rPr>
          <w:rFonts w:ascii="Traditional Arabic" w:eastAsia="Times New Roman" w:hAnsi="Traditional Arabic" w:cs="Traditional Arabic"/>
          <w:sz w:val="28"/>
          <w:szCs w:val="28"/>
          <w:rtl/>
        </w:rPr>
      </w:pPr>
      <w:r w:rsidRPr="00E900E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الشعراء, آية: 111.</w:t>
      </w:r>
      <w:r w:rsidRPr="00E900E5">
        <w:rPr>
          <w:rFonts w:ascii="Traditional Arabic" w:eastAsia="Times New Roman" w:hAnsi="Traditional Arabic" w:cs="Traditional Arabic"/>
          <w:sz w:val="28"/>
          <w:szCs w:val="28"/>
        </w:rPr>
        <w:t>(</w:t>
      </w:r>
      <w:r w:rsidRPr="00E900E5">
        <w:rPr>
          <w:rFonts w:ascii="Traditional Arabic" w:eastAsia="Times New Roman" w:hAnsi="Traditional Arabic" w:cs="Traditional Arabic"/>
          <w:sz w:val="28"/>
          <w:szCs w:val="28"/>
        </w:rPr>
        <w:footnoteRef/>
      </w:r>
      <w:r w:rsidRPr="00E900E5">
        <w:rPr>
          <w:rFonts w:ascii="Traditional Arabic" w:eastAsia="Times New Roman" w:hAnsi="Traditional Arabic" w:cs="Traditional Arabic"/>
          <w:sz w:val="28"/>
          <w:szCs w:val="28"/>
        </w:rPr>
        <w:t>)</w:t>
      </w:r>
    </w:p>
  </w:footnote>
  <w:footnote w:id="636">
    <w:p w:rsidR="00D131AE" w:rsidRPr="00E900E5" w:rsidRDefault="00D131AE" w:rsidP="00E900E5">
      <w:pPr>
        <w:pStyle w:val="FootnoteText"/>
        <w:jc w:val="right"/>
        <w:rPr>
          <w:rFonts w:ascii="Traditional Arabic" w:eastAsia="Times New Roman" w:hAnsi="Traditional Arabic" w:cs="Traditional Arabic"/>
          <w:sz w:val="28"/>
          <w:szCs w:val="28"/>
          <w:rtl/>
        </w:rPr>
      </w:pPr>
      <w:r w:rsidRPr="00E900E5">
        <w:rPr>
          <w:rFonts w:ascii="Traditional Arabic" w:eastAsia="Times New Roman" w:hAnsi="Traditional Arabic" w:cs="Traditional Arabic" w:hint="cs"/>
          <w:sz w:val="28"/>
          <w:szCs w:val="28"/>
          <w:rtl/>
        </w:rPr>
        <w:t xml:space="preserve"> </w:t>
      </w:r>
      <w:r w:rsidRPr="00E900E5">
        <w:rPr>
          <w:rFonts w:ascii="Traditional Arabic" w:eastAsia="Times New Roman" w:hAnsi="Traditional Arabic" w:cs="Traditional Arabic" w:hint="eastAsia"/>
          <w:sz w:val="28"/>
          <w:szCs w:val="28"/>
          <w:rtl/>
        </w:rPr>
        <w:t>سورة الشعراء, آية:</w:t>
      </w:r>
      <w:r w:rsidRPr="00E900E5">
        <w:rPr>
          <w:rFonts w:ascii="Traditional Arabic" w:eastAsia="Times New Roman" w:hAnsi="Traditional Arabic" w:cs="Traditional Arabic" w:hint="cs"/>
          <w:sz w:val="28"/>
          <w:szCs w:val="28"/>
          <w:rtl/>
        </w:rPr>
        <w:t xml:space="preserve"> 128.</w:t>
      </w:r>
      <w:r w:rsidRPr="00E900E5">
        <w:rPr>
          <w:rFonts w:ascii="Traditional Arabic" w:eastAsia="Times New Roman" w:hAnsi="Traditional Arabic" w:cs="Traditional Arabic"/>
          <w:sz w:val="28"/>
          <w:szCs w:val="28"/>
        </w:rPr>
        <w:t>(</w:t>
      </w:r>
      <w:r w:rsidRPr="00E900E5">
        <w:rPr>
          <w:rFonts w:ascii="Traditional Arabic" w:eastAsia="Times New Roman" w:hAnsi="Traditional Arabic" w:cs="Traditional Arabic"/>
          <w:sz w:val="28"/>
          <w:szCs w:val="28"/>
        </w:rPr>
        <w:footnoteRef/>
      </w:r>
      <w:r w:rsidRPr="00E900E5">
        <w:rPr>
          <w:rFonts w:ascii="Traditional Arabic" w:eastAsia="Times New Roman" w:hAnsi="Traditional Arabic" w:cs="Traditional Arabic"/>
          <w:sz w:val="28"/>
          <w:szCs w:val="28"/>
        </w:rPr>
        <w:t>)</w:t>
      </w:r>
    </w:p>
  </w:footnote>
  <w:footnote w:id="637">
    <w:p w:rsidR="00D131AE" w:rsidRPr="00B14BE6" w:rsidRDefault="00D131AE" w:rsidP="005664FC">
      <w:pPr>
        <w:pStyle w:val="FootnoteText"/>
        <w:bidi/>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محاسن التأويل</w:t>
      </w:r>
      <w:r>
        <w:rPr>
          <w:rFonts w:ascii="Traditional Arabic" w:eastAsia="Times New Roman" w:hAnsi="Traditional Arabic" w:cs="Traditional Arabic" w:hint="cs"/>
          <w:sz w:val="28"/>
          <w:szCs w:val="28"/>
          <w:rtl/>
        </w:rPr>
        <w:t>, مرجع سابق, 7/</w:t>
      </w:r>
      <w:r w:rsidRPr="00B14BE6">
        <w:rPr>
          <w:rFonts w:ascii="Traditional Arabic" w:eastAsia="Times New Roman" w:hAnsi="Traditional Arabic" w:cs="Traditional Arabic" w:hint="cs"/>
          <w:sz w:val="28"/>
          <w:szCs w:val="28"/>
          <w:rtl/>
        </w:rPr>
        <w:t xml:space="preserve"> 467 .</w:t>
      </w:r>
    </w:p>
  </w:footnote>
  <w:footnote w:id="638">
    <w:p w:rsidR="00D131AE" w:rsidRPr="00AE17A2" w:rsidRDefault="00D131AE" w:rsidP="00AE17A2">
      <w:pPr>
        <w:pStyle w:val="FootnoteText"/>
        <w:jc w:val="right"/>
        <w:rPr>
          <w:rFonts w:ascii="Traditional Arabic" w:eastAsia="Times New Roman" w:hAnsi="Traditional Arabic" w:cs="Traditional Arabic"/>
          <w:sz w:val="28"/>
          <w:szCs w:val="28"/>
          <w:rtl/>
        </w:rPr>
      </w:pPr>
      <w:r w:rsidRPr="00AE17A2">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93.</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39">
    <w:p w:rsidR="00D131AE" w:rsidRPr="000D0F91" w:rsidRDefault="00D131AE" w:rsidP="00FE28A8">
      <w:pPr>
        <w:pStyle w:val="FootnoteText"/>
        <w:bidi/>
        <w:rPr>
          <w:rFonts w:ascii="Traditional Arabic" w:eastAsia="Times New Roman" w:hAnsi="Traditional Arabic" w:cs="Traditional Arabic"/>
          <w:sz w:val="28"/>
          <w:szCs w:val="28"/>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محاسن التأويل, مرجع سابق, 7/</w:t>
      </w:r>
      <w:r w:rsidRPr="000D0F91">
        <w:rPr>
          <w:rFonts w:ascii="Traditional Arabic" w:eastAsia="Times New Roman" w:hAnsi="Traditional Arabic" w:cs="Traditional Arabic" w:hint="cs"/>
          <w:sz w:val="28"/>
          <w:szCs w:val="28"/>
          <w:rtl/>
        </w:rPr>
        <w:t xml:space="preserve"> 463</w:t>
      </w:r>
      <w:r>
        <w:rPr>
          <w:rFonts w:ascii="Traditional Arabic" w:eastAsia="Times New Roman" w:hAnsi="Traditional Arabic" w:cs="Traditional Arabic" w:hint="cs"/>
          <w:sz w:val="28"/>
          <w:szCs w:val="28"/>
          <w:rtl/>
        </w:rPr>
        <w:t>.</w:t>
      </w:r>
    </w:p>
  </w:footnote>
  <w:footnote w:id="640">
    <w:p w:rsidR="00D131AE" w:rsidRPr="00AE17A2" w:rsidRDefault="00D131AE" w:rsidP="00AE17A2">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109.</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41">
    <w:p w:rsidR="00D131AE" w:rsidRPr="00B14BE6" w:rsidRDefault="00D131AE" w:rsidP="00D65046">
      <w:pPr>
        <w:pStyle w:val="FootnoteText"/>
        <w:bidi/>
        <w:rPr>
          <w:rFonts w:ascii="Traditional Arabic" w:eastAsia="Times New Roman" w:hAnsi="Traditional Arabic" w:cs="Traditional Arabic"/>
          <w:sz w:val="28"/>
          <w:szCs w:val="28"/>
          <w:rtl/>
        </w:rPr>
      </w:pP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sz w:val="28"/>
          <w:szCs w:val="28"/>
        </w:rPr>
        <w:footnoteRef/>
      </w:r>
      <w:r w:rsidRPr="00B14BE6">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في ظلال القرآن</w:t>
      </w:r>
      <w:r>
        <w:rPr>
          <w:rFonts w:ascii="Traditional Arabic" w:eastAsia="Times New Roman" w:hAnsi="Traditional Arabic" w:cs="Traditional Arabic" w:hint="cs"/>
          <w:sz w:val="28"/>
          <w:szCs w:val="28"/>
          <w:rtl/>
        </w:rPr>
        <w:t xml:space="preserve">, مرجع سابق5/ </w:t>
      </w:r>
      <w:r w:rsidRPr="00B14BE6">
        <w:rPr>
          <w:rFonts w:ascii="Traditional Arabic" w:eastAsia="Times New Roman" w:hAnsi="Traditional Arabic" w:cs="Traditional Arabic" w:hint="cs"/>
          <w:sz w:val="28"/>
          <w:szCs w:val="28"/>
          <w:rtl/>
        </w:rPr>
        <w:t>2607.</w:t>
      </w:r>
    </w:p>
  </w:footnote>
  <w:footnote w:id="642">
    <w:p w:rsidR="00D131AE" w:rsidRPr="00AE17A2" w:rsidRDefault="00D131AE" w:rsidP="007D26F4">
      <w:pPr>
        <w:pStyle w:val="FootnoteText"/>
        <w:jc w:val="right"/>
        <w:rPr>
          <w:rFonts w:ascii="Traditional Arabic" w:eastAsia="Times New Roman" w:hAnsi="Traditional Arabic" w:cs="Traditional Arabic"/>
          <w:sz w:val="28"/>
          <w:szCs w:val="28"/>
          <w:rtl/>
        </w:rPr>
      </w:pPr>
      <w:r w:rsidRPr="00AE17A2">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219.</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43">
    <w:p w:rsidR="00D131AE" w:rsidRPr="00AE17A2" w:rsidRDefault="00D131AE" w:rsidP="001B74F4">
      <w:pPr>
        <w:pStyle w:val="FootnoteText"/>
        <w:jc w:val="right"/>
        <w:rPr>
          <w:rFonts w:ascii="Traditional Arabic" w:eastAsia="Times New Roman" w:hAnsi="Traditional Arabic" w:cs="Traditional Arabic"/>
          <w:sz w:val="28"/>
          <w:szCs w:val="28"/>
          <w:rtl/>
        </w:rPr>
      </w:pPr>
      <w:r w:rsidRPr="00AE17A2">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15.</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44">
    <w:p w:rsidR="00D131AE" w:rsidRPr="00B56AF0" w:rsidRDefault="00D131AE" w:rsidP="001B74F4">
      <w:pPr>
        <w:pStyle w:val="FootnoteText"/>
        <w:jc w:val="right"/>
        <w:rPr>
          <w:rFonts w:ascii="Traditional Arabic" w:eastAsia="Times New Roman" w:hAnsi="Traditional Arabic" w:cs="Traditional Arabic"/>
          <w:sz w:val="28"/>
          <w:szCs w:val="28"/>
          <w:rtl/>
        </w:rPr>
      </w:pPr>
      <w:r w:rsidRPr="00B56AF0">
        <w:rPr>
          <w:rFonts w:ascii="Traditional Arabic" w:eastAsia="Times New Roman" w:hAnsi="Traditional Arabic" w:cs="Traditional Arabic" w:hint="cs"/>
          <w:sz w:val="28"/>
          <w:szCs w:val="28"/>
          <w:rtl/>
        </w:rPr>
        <w:t xml:space="preserve"> روح المعاني,</w:t>
      </w:r>
      <w:r>
        <w:rPr>
          <w:rFonts w:ascii="Traditional Arabic" w:eastAsia="Times New Roman" w:hAnsi="Traditional Arabic" w:cs="Traditional Arabic" w:hint="cs"/>
          <w:sz w:val="28"/>
          <w:szCs w:val="28"/>
          <w:rtl/>
        </w:rPr>
        <w:t xml:space="preserve"> مرجع سابق</w:t>
      </w:r>
      <w:r w:rsidRPr="00B56AF0">
        <w:rPr>
          <w:rFonts w:ascii="Traditional Arabic" w:eastAsia="Times New Roman" w:hAnsi="Traditional Arabic" w:cs="Traditional Arabic" w:hint="cs"/>
          <w:sz w:val="28"/>
          <w:szCs w:val="28"/>
          <w:rtl/>
        </w:rPr>
        <w:t xml:space="preserve"> 10/ 67. </w:t>
      </w:r>
      <w:r w:rsidRPr="00B56AF0">
        <w:rPr>
          <w:rFonts w:ascii="Traditional Arabic" w:eastAsia="Times New Roman" w:hAnsi="Traditional Arabic" w:cs="Traditional Arabic"/>
          <w:sz w:val="28"/>
          <w:szCs w:val="28"/>
        </w:rPr>
        <w:t>(</w:t>
      </w:r>
      <w:r w:rsidRPr="00B56AF0">
        <w:rPr>
          <w:rFonts w:ascii="Traditional Arabic" w:eastAsia="Times New Roman" w:hAnsi="Traditional Arabic" w:cs="Traditional Arabic"/>
          <w:sz w:val="28"/>
          <w:szCs w:val="28"/>
        </w:rPr>
        <w:footnoteRef/>
      </w:r>
      <w:r w:rsidRPr="00B56AF0">
        <w:rPr>
          <w:rFonts w:ascii="Traditional Arabic" w:eastAsia="Times New Roman" w:hAnsi="Traditional Arabic" w:cs="Traditional Arabic"/>
          <w:sz w:val="28"/>
          <w:szCs w:val="28"/>
        </w:rPr>
        <w:t>)</w:t>
      </w:r>
    </w:p>
  </w:footnote>
  <w:footnote w:id="645">
    <w:p w:rsidR="00D131AE" w:rsidRPr="00AE17A2" w:rsidRDefault="00D131AE" w:rsidP="001B74F4">
      <w:pPr>
        <w:pStyle w:val="FootnoteText"/>
        <w:jc w:val="right"/>
        <w:rPr>
          <w:rFonts w:ascii="Traditional Arabic" w:eastAsia="Times New Roman" w:hAnsi="Traditional Arabic" w:cs="Traditional Arabic"/>
          <w:sz w:val="28"/>
          <w:szCs w:val="28"/>
          <w:rtl/>
        </w:rPr>
      </w:pPr>
      <w:r w:rsidRPr="00AE17A2">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34.</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46">
    <w:p w:rsidR="00D131AE" w:rsidRPr="00AE17A2" w:rsidRDefault="00D131AE" w:rsidP="001B74F4">
      <w:pPr>
        <w:pStyle w:val="FootnoteText"/>
        <w:jc w:val="right"/>
        <w:rPr>
          <w:rFonts w:ascii="Traditional Arabic" w:eastAsia="Times New Roman" w:hAnsi="Traditional Arabic" w:cs="Traditional Arabic"/>
          <w:sz w:val="28"/>
          <w:szCs w:val="28"/>
          <w:rtl/>
        </w:rPr>
      </w:pPr>
      <w:r w:rsidRPr="00AE17A2">
        <w:rPr>
          <w:rFonts w:ascii="Traditional Arabic" w:eastAsia="Times New Roman" w:hAnsi="Traditional Arabic" w:cs="Traditional Arabic" w:hint="cs"/>
          <w:sz w:val="28"/>
          <w:szCs w:val="28"/>
          <w:rtl/>
        </w:rPr>
        <w:t xml:space="preserve"> </w:t>
      </w:r>
      <w:r w:rsidRPr="00AE17A2">
        <w:rPr>
          <w:rFonts w:ascii="Traditional Arabic" w:eastAsia="Times New Roman" w:hAnsi="Traditional Arabic" w:cs="Traditional Arabic" w:hint="eastAsia"/>
          <w:sz w:val="28"/>
          <w:szCs w:val="28"/>
          <w:rtl/>
        </w:rPr>
        <w:t>سورة الشعراء, آية:</w:t>
      </w:r>
      <w:r w:rsidRPr="00AE17A2">
        <w:rPr>
          <w:rFonts w:ascii="Traditional Arabic" w:eastAsia="Times New Roman" w:hAnsi="Traditional Arabic" w:cs="Traditional Arabic" w:hint="cs"/>
          <w:sz w:val="28"/>
          <w:szCs w:val="28"/>
          <w:rtl/>
        </w:rPr>
        <w:t xml:space="preserve"> 213.</w:t>
      </w:r>
      <w:r w:rsidRPr="00AE17A2">
        <w:rPr>
          <w:rFonts w:ascii="Traditional Arabic" w:eastAsia="Times New Roman" w:hAnsi="Traditional Arabic" w:cs="Traditional Arabic"/>
          <w:sz w:val="28"/>
          <w:szCs w:val="28"/>
        </w:rPr>
        <w:t>(</w:t>
      </w:r>
      <w:r w:rsidRPr="00AE17A2">
        <w:rPr>
          <w:rFonts w:ascii="Traditional Arabic" w:eastAsia="Times New Roman" w:hAnsi="Traditional Arabic" w:cs="Traditional Arabic"/>
          <w:sz w:val="28"/>
          <w:szCs w:val="28"/>
        </w:rPr>
        <w:footnoteRef/>
      </w:r>
      <w:r w:rsidRPr="00AE17A2">
        <w:rPr>
          <w:rFonts w:ascii="Traditional Arabic" w:eastAsia="Times New Roman" w:hAnsi="Traditional Arabic" w:cs="Traditional Arabic"/>
          <w:sz w:val="28"/>
          <w:szCs w:val="28"/>
        </w:rPr>
        <w:t>)</w:t>
      </w:r>
    </w:p>
  </w:footnote>
  <w:footnote w:id="647">
    <w:p w:rsidR="00D131AE" w:rsidRPr="001A3AED" w:rsidRDefault="00D131AE" w:rsidP="001B74F4">
      <w:pPr>
        <w:pStyle w:val="FootnoteText"/>
        <w:bidi/>
        <w:rPr>
          <w:rFonts w:ascii="Traditional Arabic" w:eastAsia="Times New Roman" w:hAnsi="Traditional Arabic" w:cs="Traditional Arabic"/>
          <w:sz w:val="28"/>
          <w:szCs w:val="28"/>
          <w:rtl/>
        </w:rPr>
      </w:pPr>
      <w:r w:rsidRPr="001A3AED">
        <w:rPr>
          <w:rFonts w:ascii="Traditional Arabic" w:eastAsia="Times New Roman" w:hAnsi="Traditional Arabic" w:cs="Traditional Arabic"/>
          <w:sz w:val="28"/>
          <w:szCs w:val="28"/>
        </w:rPr>
        <w:t>(</w:t>
      </w:r>
      <w:r w:rsidRPr="001A3AED">
        <w:rPr>
          <w:rFonts w:ascii="Traditional Arabic" w:eastAsia="Times New Roman" w:hAnsi="Traditional Arabic" w:cs="Traditional Arabic"/>
          <w:sz w:val="28"/>
          <w:szCs w:val="28"/>
        </w:rPr>
        <w:footnoteRef/>
      </w:r>
      <w:r w:rsidRPr="001A3AED">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روح البيان, مرجع سابق,6/ </w:t>
      </w:r>
      <w:r w:rsidRPr="001A3AED">
        <w:rPr>
          <w:rFonts w:ascii="Traditional Arabic" w:eastAsia="Times New Roman" w:hAnsi="Traditional Arabic" w:cs="Traditional Arabic" w:hint="cs"/>
          <w:sz w:val="28"/>
          <w:szCs w:val="28"/>
          <w:rtl/>
        </w:rPr>
        <w:t xml:space="preserve">310 </w:t>
      </w:r>
      <w:r>
        <w:rPr>
          <w:rFonts w:ascii="Traditional Arabic" w:eastAsia="Times New Roman" w:hAnsi="Traditional Arabic" w:cs="Traditional Arabic" w:hint="cs"/>
          <w:sz w:val="28"/>
          <w:szCs w:val="28"/>
          <w:rtl/>
        </w:rPr>
        <w:t>.</w:t>
      </w:r>
    </w:p>
  </w:footnote>
  <w:footnote w:id="648">
    <w:p w:rsidR="00D131AE" w:rsidRPr="006D0B08" w:rsidRDefault="00D131AE" w:rsidP="00D65046">
      <w:pPr>
        <w:pStyle w:val="FootnoteText"/>
        <w:bidi/>
        <w:rPr>
          <w:rFonts w:ascii="Traditional Arabic" w:eastAsia="Times New Roman" w:hAnsi="Traditional Arabic" w:cs="Traditional Arabic"/>
          <w:sz w:val="28"/>
          <w:szCs w:val="28"/>
          <w:rtl/>
        </w:rPr>
      </w:pP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شرح</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ابن</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عقيل</w:t>
      </w:r>
      <w:r>
        <w:rPr>
          <w:rFonts w:ascii="Traditional Arabic" w:eastAsia="Times New Roman" w:hAnsi="Traditional Arabic" w:cs="Traditional Arabic" w:hint="cs"/>
          <w:sz w:val="28"/>
          <w:szCs w:val="28"/>
          <w:rtl/>
        </w:rPr>
        <w:t xml:space="preserve">, مرجع سابق,2/ </w:t>
      </w:r>
      <w:r w:rsidRPr="006D0B08">
        <w:rPr>
          <w:rFonts w:ascii="Traditional Arabic" w:eastAsia="Times New Roman" w:hAnsi="Traditional Arabic" w:cs="Traditional Arabic" w:hint="cs"/>
          <w:sz w:val="28"/>
          <w:szCs w:val="28"/>
          <w:rtl/>
        </w:rPr>
        <w:t>211.</w:t>
      </w:r>
    </w:p>
  </w:footnote>
  <w:footnote w:id="649">
    <w:p w:rsidR="00D131AE" w:rsidRPr="006D0B08" w:rsidRDefault="00D131AE" w:rsidP="00EB693A">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hint="cs"/>
          <w:sz w:val="28"/>
          <w:szCs w:val="28"/>
          <w:rtl/>
        </w:rPr>
        <w:t>شرح</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قطر</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الندى</w:t>
      </w:r>
      <w:r>
        <w:rPr>
          <w:rFonts w:ascii="Traditional Arabic" w:eastAsia="Times New Roman" w:hAnsi="Traditional Arabic" w:cs="Traditional Arabic" w:hint="cs"/>
          <w:sz w:val="28"/>
          <w:szCs w:val="28"/>
          <w:rtl/>
        </w:rPr>
        <w:t>, مرجع سابق,</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ص</w:t>
      </w:r>
      <w:r w:rsidRPr="006D0B08">
        <w:rPr>
          <w:rFonts w:ascii="Traditional Arabic" w:eastAsia="Times New Roman" w:hAnsi="Traditional Arabic" w:cs="Traditional Arabic"/>
          <w:sz w:val="28"/>
          <w:szCs w:val="28"/>
          <w:rtl/>
        </w:rPr>
        <w:t>: 238</w:t>
      </w:r>
    </w:p>
  </w:footnote>
  <w:footnote w:id="650">
    <w:p w:rsidR="00D131AE" w:rsidRPr="006D0B08" w:rsidRDefault="00D131AE" w:rsidP="00D65046">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hint="cs"/>
          <w:sz w:val="28"/>
          <w:szCs w:val="28"/>
          <w:rtl/>
        </w:rPr>
        <w:t>أوضح المسالك</w:t>
      </w:r>
      <w:r>
        <w:rPr>
          <w:rFonts w:ascii="Traditional Arabic" w:eastAsia="Times New Roman" w:hAnsi="Traditional Arabic" w:cs="Traditional Arabic" w:hint="cs"/>
          <w:sz w:val="28"/>
          <w:szCs w:val="28"/>
          <w:rtl/>
        </w:rPr>
        <w:t>, مرجع سابق,2/</w:t>
      </w:r>
      <w:r w:rsidRPr="006D0B08">
        <w:rPr>
          <w:rFonts w:ascii="Traditional Arabic" w:eastAsia="Times New Roman" w:hAnsi="Traditional Arabic" w:cs="Traditional Arabic" w:hint="cs"/>
          <w:sz w:val="28"/>
          <w:szCs w:val="28"/>
          <w:rtl/>
        </w:rPr>
        <w:t xml:space="preserve"> 365   .</w:t>
      </w:r>
    </w:p>
  </w:footnote>
  <w:footnote w:id="651">
    <w:p w:rsidR="00D131AE" w:rsidRPr="00A3401C" w:rsidRDefault="00D131AE" w:rsidP="00A3401C">
      <w:pPr>
        <w:pStyle w:val="FootnoteText"/>
        <w:jc w:val="right"/>
        <w:rPr>
          <w:rFonts w:ascii="Traditional Arabic" w:eastAsia="Times New Roman" w:hAnsi="Traditional Arabic" w:cs="Traditional Arabic"/>
          <w:sz w:val="28"/>
          <w:szCs w:val="28"/>
          <w:rtl/>
        </w:rPr>
      </w:pPr>
      <w:r w:rsidRPr="00A3401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w:t>
      </w:r>
      <w:r w:rsidRPr="00A3401C">
        <w:rPr>
          <w:rFonts w:ascii="Traditional Arabic" w:eastAsia="Times New Roman" w:hAnsi="Traditional Arabic" w:cs="Traditional Arabic" w:hint="cs"/>
          <w:sz w:val="28"/>
          <w:szCs w:val="28"/>
          <w:rtl/>
        </w:rPr>
        <w:t xml:space="preserve"> 24.</w:t>
      </w:r>
      <w:r w:rsidRPr="00A3401C">
        <w:rPr>
          <w:rFonts w:ascii="Traditional Arabic" w:eastAsia="Times New Roman" w:hAnsi="Traditional Arabic" w:cs="Traditional Arabic"/>
          <w:sz w:val="28"/>
          <w:szCs w:val="28"/>
        </w:rPr>
        <w:t>(</w:t>
      </w:r>
      <w:r w:rsidRPr="00A3401C">
        <w:rPr>
          <w:rFonts w:ascii="Traditional Arabic" w:eastAsia="Times New Roman" w:hAnsi="Traditional Arabic" w:cs="Traditional Arabic"/>
          <w:sz w:val="28"/>
          <w:szCs w:val="28"/>
        </w:rPr>
        <w:footnoteRef/>
      </w:r>
      <w:r w:rsidRPr="00A3401C">
        <w:rPr>
          <w:rFonts w:ascii="Traditional Arabic" w:eastAsia="Times New Roman" w:hAnsi="Traditional Arabic" w:cs="Traditional Arabic"/>
          <w:sz w:val="28"/>
          <w:szCs w:val="28"/>
        </w:rPr>
        <w:t>)</w:t>
      </w:r>
    </w:p>
  </w:footnote>
  <w:footnote w:id="652">
    <w:p w:rsidR="00D131AE" w:rsidRPr="001E7E50" w:rsidRDefault="00D131AE" w:rsidP="001E7E50">
      <w:pPr>
        <w:pStyle w:val="FootnoteText"/>
        <w:jc w:val="right"/>
        <w:rPr>
          <w:rFonts w:ascii="Traditional Arabic" w:eastAsia="Times New Roman" w:hAnsi="Traditional Arabic" w:cs="Traditional Arabic"/>
          <w:sz w:val="28"/>
          <w:szCs w:val="28"/>
          <w:rtl/>
        </w:rPr>
      </w:pPr>
      <w:r w:rsidRPr="001E7E50">
        <w:rPr>
          <w:rFonts w:ascii="Traditional Arabic" w:eastAsia="Times New Roman" w:hAnsi="Traditional Arabic" w:cs="Traditional Arabic" w:hint="cs"/>
          <w:sz w:val="28"/>
          <w:szCs w:val="28"/>
          <w:rtl/>
        </w:rPr>
        <w:t xml:space="preserve">  إعراب القرآن وبيانه, مرجع سابق, 5/ 348 </w:t>
      </w:r>
      <w:r w:rsidRPr="001E7E50">
        <w:rPr>
          <w:rFonts w:ascii="Traditional Arabic" w:eastAsia="Times New Roman" w:hAnsi="Traditional Arabic" w:cs="Traditional Arabic"/>
          <w:sz w:val="28"/>
          <w:szCs w:val="28"/>
        </w:rPr>
        <w:t>(</w:t>
      </w:r>
      <w:r w:rsidRPr="001E7E50">
        <w:rPr>
          <w:rFonts w:ascii="Traditional Arabic" w:eastAsia="Times New Roman" w:hAnsi="Traditional Arabic" w:cs="Traditional Arabic"/>
          <w:sz w:val="28"/>
          <w:szCs w:val="28"/>
        </w:rPr>
        <w:footnoteRef/>
      </w:r>
      <w:r w:rsidRPr="001E7E50">
        <w:rPr>
          <w:rFonts w:ascii="Traditional Arabic" w:eastAsia="Times New Roman" w:hAnsi="Traditional Arabic" w:cs="Traditional Arabic"/>
          <w:sz w:val="28"/>
          <w:szCs w:val="28"/>
        </w:rPr>
        <w:t>)</w:t>
      </w:r>
    </w:p>
  </w:footnote>
  <w:footnote w:id="653">
    <w:p w:rsidR="00D131AE" w:rsidRPr="006D0B08" w:rsidRDefault="00D131AE" w:rsidP="000E2E31">
      <w:pPr>
        <w:pStyle w:val="FootnoteText"/>
        <w:tabs>
          <w:tab w:val="center" w:pos="5032"/>
        </w:tabs>
        <w:bidi/>
        <w:rPr>
          <w:rFonts w:ascii="Traditional Arabic" w:eastAsia="Times New Roman" w:hAnsi="Traditional Arabic" w:cs="Traditional Arabic"/>
          <w:sz w:val="28"/>
          <w:szCs w:val="28"/>
          <w:rtl/>
        </w:rPr>
      </w:pP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خصائص السور مرجع سابق, 6/</w:t>
      </w:r>
      <w:r w:rsidRPr="006D0B08">
        <w:rPr>
          <w:rFonts w:ascii="Traditional Arabic" w:eastAsia="Times New Roman" w:hAnsi="Traditional Arabic" w:cs="Traditional Arabic"/>
          <w:sz w:val="28"/>
          <w:szCs w:val="28"/>
          <w:rtl/>
        </w:rPr>
        <w:t xml:space="preserve"> 13</w:t>
      </w:r>
      <w:r>
        <w:rPr>
          <w:rFonts w:ascii="Traditional Arabic" w:eastAsia="Times New Roman" w:hAnsi="Traditional Arabic" w:cs="Traditional Arabic" w:hint="cs"/>
          <w:sz w:val="28"/>
          <w:szCs w:val="28"/>
          <w:rtl/>
        </w:rPr>
        <w:t>.</w:t>
      </w:r>
      <w:r>
        <w:rPr>
          <w:rFonts w:ascii="Traditional Arabic" w:eastAsia="Times New Roman" w:hAnsi="Traditional Arabic" w:cs="Traditional Arabic"/>
          <w:sz w:val="28"/>
          <w:szCs w:val="28"/>
          <w:rtl/>
        </w:rPr>
        <w:tab/>
      </w:r>
    </w:p>
  </w:footnote>
  <w:footnote w:id="654">
    <w:p w:rsidR="00D131AE" w:rsidRPr="006D0B08" w:rsidRDefault="00D131AE" w:rsidP="00A3401C">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hint="cs"/>
          <w:sz w:val="28"/>
          <w:szCs w:val="28"/>
          <w:rtl/>
        </w:rPr>
        <w:t>الدر</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المصون</w:t>
      </w:r>
      <w:r>
        <w:rPr>
          <w:rFonts w:ascii="Traditional Arabic" w:eastAsia="Times New Roman" w:hAnsi="Traditional Arabic" w:cs="Traditional Arabic" w:hint="cs"/>
          <w:sz w:val="28"/>
          <w:szCs w:val="28"/>
          <w:rtl/>
        </w:rPr>
        <w:t>, مرجع سابق, 7/ 475 .</w:t>
      </w:r>
    </w:p>
  </w:footnote>
  <w:footnote w:id="655">
    <w:p w:rsidR="00D131AE" w:rsidRPr="00A3401C" w:rsidRDefault="00D131AE" w:rsidP="00A3401C">
      <w:pPr>
        <w:pStyle w:val="FootnoteText"/>
        <w:jc w:val="right"/>
        <w:rPr>
          <w:rFonts w:ascii="Traditional Arabic" w:eastAsia="Times New Roman" w:hAnsi="Traditional Arabic" w:cs="Traditional Arabic"/>
          <w:sz w:val="28"/>
          <w:szCs w:val="28"/>
          <w:rtl/>
        </w:rPr>
      </w:pPr>
      <w:r w:rsidRPr="00A3401C">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w:t>
      </w:r>
      <w:r w:rsidRPr="00A3401C">
        <w:rPr>
          <w:rFonts w:ascii="Traditional Arabic" w:eastAsia="Times New Roman" w:hAnsi="Traditional Arabic" w:cs="Traditional Arabic" w:hint="cs"/>
          <w:sz w:val="28"/>
          <w:szCs w:val="28"/>
          <w:rtl/>
        </w:rPr>
        <w:t xml:space="preserve"> 34.</w:t>
      </w:r>
      <w:r w:rsidRPr="00A3401C">
        <w:rPr>
          <w:rFonts w:ascii="Traditional Arabic" w:eastAsia="Times New Roman" w:hAnsi="Traditional Arabic" w:cs="Traditional Arabic"/>
          <w:sz w:val="28"/>
          <w:szCs w:val="28"/>
        </w:rPr>
        <w:t>(</w:t>
      </w:r>
      <w:r w:rsidRPr="00A3401C">
        <w:rPr>
          <w:rFonts w:ascii="Traditional Arabic" w:eastAsia="Times New Roman" w:hAnsi="Traditional Arabic" w:cs="Traditional Arabic"/>
          <w:sz w:val="28"/>
          <w:szCs w:val="28"/>
        </w:rPr>
        <w:footnoteRef/>
      </w:r>
      <w:r w:rsidRPr="00A3401C">
        <w:rPr>
          <w:rFonts w:ascii="Traditional Arabic" w:eastAsia="Times New Roman" w:hAnsi="Traditional Arabic" w:cs="Traditional Arabic"/>
          <w:sz w:val="28"/>
          <w:szCs w:val="28"/>
        </w:rPr>
        <w:t>)</w:t>
      </w:r>
    </w:p>
  </w:footnote>
  <w:footnote w:id="656">
    <w:p w:rsidR="00D131AE" w:rsidRPr="001E665D" w:rsidRDefault="00D131AE" w:rsidP="00A3401C">
      <w:pPr>
        <w:pStyle w:val="FootnoteText"/>
        <w:bidi/>
        <w:rPr>
          <w:rFonts w:ascii="Traditional Arabic" w:eastAsia="Times New Roman" w:hAnsi="Traditional Arabic" w:cs="Traditional Arabic"/>
          <w:sz w:val="28"/>
          <w:szCs w:val="28"/>
          <w:rtl/>
        </w:rPr>
      </w:pPr>
      <w:r w:rsidRPr="001E665D">
        <w:rPr>
          <w:rFonts w:ascii="Traditional Arabic" w:eastAsia="Times New Roman" w:hAnsi="Traditional Arabic" w:cs="Traditional Arabic"/>
          <w:sz w:val="28"/>
          <w:szCs w:val="28"/>
        </w:rPr>
        <w:t>(</w:t>
      </w:r>
      <w:r w:rsidRPr="001E665D">
        <w:rPr>
          <w:rFonts w:ascii="Traditional Arabic" w:eastAsia="Times New Roman" w:hAnsi="Traditional Arabic" w:cs="Traditional Arabic"/>
          <w:sz w:val="28"/>
          <w:szCs w:val="28"/>
        </w:rPr>
        <w:footnoteRef/>
      </w:r>
      <w:r w:rsidRPr="001E665D">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زاد المسير, مرجع سابق, 3/320 .</w:t>
      </w:r>
    </w:p>
  </w:footnote>
  <w:footnote w:id="657">
    <w:p w:rsidR="00D131AE" w:rsidRPr="00B15B0F" w:rsidRDefault="00D131AE" w:rsidP="00B15B0F">
      <w:pPr>
        <w:pStyle w:val="FootnoteText"/>
        <w:tabs>
          <w:tab w:val="center" w:pos="5032"/>
        </w:tabs>
        <w:bidi/>
        <w:rPr>
          <w:rFonts w:ascii="Traditional Arabic" w:eastAsia="Times New Roman" w:hAnsi="Traditional Arabic" w:cs="Traditional Arabic"/>
          <w:sz w:val="28"/>
          <w:szCs w:val="28"/>
          <w:rtl/>
        </w:rPr>
      </w:pPr>
      <w:r w:rsidRPr="00B15B0F">
        <w:rPr>
          <w:rFonts w:ascii="Traditional Arabic" w:eastAsia="Times New Roman" w:hAnsi="Traditional Arabic" w:cs="Traditional Arabic"/>
          <w:sz w:val="28"/>
          <w:szCs w:val="28"/>
        </w:rPr>
        <w:t>(</w:t>
      </w:r>
      <w:r w:rsidRPr="00B15B0F">
        <w:rPr>
          <w:rFonts w:ascii="Traditional Arabic" w:eastAsia="Times New Roman" w:hAnsi="Traditional Arabic" w:cs="Traditional Arabic"/>
          <w:sz w:val="28"/>
          <w:szCs w:val="28"/>
        </w:rPr>
        <w:footnoteRef/>
      </w:r>
      <w:r w:rsidRPr="00B15B0F">
        <w:rPr>
          <w:rFonts w:ascii="Traditional Arabic" w:eastAsia="Times New Roman" w:hAnsi="Traditional Arabic" w:cs="Traditional Arabic"/>
          <w:sz w:val="28"/>
          <w:szCs w:val="28"/>
        </w:rPr>
        <w:t>)</w:t>
      </w:r>
      <w:r w:rsidRPr="00B15B0F">
        <w:rPr>
          <w:rFonts w:ascii="Traditional Arabic" w:eastAsia="Times New Roman" w:hAnsi="Traditional Arabic" w:cs="Traditional Arabic" w:hint="cs"/>
          <w:sz w:val="28"/>
          <w:szCs w:val="28"/>
          <w:rtl/>
        </w:rPr>
        <w:t xml:space="preserve"> سورة سبأ, آية: 24. </w:t>
      </w:r>
    </w:p>
  </w:footnote>
  <w:footnote w:id="658">
    <w:p w:rsidR="00D131AE" w:rsidRPr="00B15B0F" w:rsidRDefault="00D131AE" w:rsidP="002A6ECA">
      <w:pPr>
        <w:pStyle w:val="FootnoteText"/>
        <w:jc w:val="right"/>
        <w:rPr>
          <w:rFonts w:ascii="Traditional Arabic" w:eastAsia="Times New Roman" w:hAnsi="Traditional Arabic" w:cs="Traditional Arabic"/>
          <w:sz w:val="28"/>
          <w:szCs w:val="28"/>
          <w:rtl/>
        </w:rPr>
      </w:pPr>
      <w:r w:rsidRPr="00B15B0F">
        <w:rPr>
          <w:rFonts w:ascii="Traditional Arabic" w:eastAsia="Times New Roman" w:hAnsi="Traditional Arabic" w:cs="Traditional Arabic" w:hint="cs"/>
          <w:sz w:val="28"/>
          <w:szCs w:val="28"/>
          <w:rtl/>
        </w:rPr>
        <w:t xml:space="preserve"> سورة المائدة, آية: 60. </w:t>
      </w:r>
      <w:r w:rsidRPr="00B15B0F">
        <w:rPr>
          <w:rFonts w:ascii="Traditional Arabic" w:eastAsia="Times New Roman" w:hAnsi="Traditional Arabic" w:cs="Traditional Arabic"/>
          <w:sz w:val="28"/>
          <w:szCs w:val="28"/>
        </w:rPr>
        <w:t>(</w:t>
      </w:r>
      <w:r w:rsidRPr="00B15B0F">
        <w:rPr>
          <w:rFonts w:ascii="Traditional Arabic" w:eastAsia="Times New Roman" w:hAnsi="Traditional Arabic" w:cs="Traditional Arabic"/>
          <w:sz w:val="28"/>
          <w:szCs w:val="28"/>
        </w:rPr>
        <w:footnoteRef/>
      </w:r>
      <w:r w:rsidRPr="00B15B0F">
        <w:rPr>
          <w:rFonts w:ascii="Traditional Arabic" w:eastAsia="Times New Roman" w:hAnsi="Traditional Arabic" w:cs="Traditional Arabic"/>
          <w:sz w:val="28"/>
          <w:szCs w:val="28"/>
        </w:rPr>
        <w:t>)</w:t>
      </w:r>
    </w:p>
  </w:footnote>
  <w:footnote w:id="659">
    <w:p w:rsidR="00D131AE" w:rsidRPr="002A6ECA" w:rsidRDefault="00D131AE" w:rsidP="002A6ECA">
      <w:pPr>
        <w:pStyle w:val="FootnoteText"/>
        <w:jc w:val="right"/>
        <w:rPr>
          <w:rFonts w:ascii="Traditional Arabic" w:eastAsia="Times New Roman" w:hAnsi="Traditional Arabic" w:cs="Traditional Arabic"/>
          <w:sz w:val="28"/>
          <w:szCs w:val="28"/>
          <w:rtl/>
        </w:rPr>
      </w:pPr>
      <w:r w:rsidRPr="002A6ECA">
        <w:rPr>
          <w:rFonts w:ascii="Traditional Arabic" w:eastAsia="Times New Roman" w:hAnsi="Traditional Arabic" w:cs="Traditional Arabic" w:hint="cs"/>
          <w:sz w:val="28"/>
          <w:szCs w:val="28"/>
          <w:rtl/>
        </w:rPr>
        <w:t xml:space="preserve"> سورة الفرقان, آية: 31. </w:t>
      </w:r>
      <w:r w:rsidRPr="002A6ECA">
        <w:rPr>
          <w:rFonts w:ascii="Traditional Arabic" w:eastAsia="Times New Roman" w:hAnsi="Traditional Arabic" w:cs="Traditional Arabic"/>
          <w:sz w:val="28"/>
          <w:szCs w:val="28"/>
        </w:rPr>
        <w:t>(</w:t>
      </w:r>
      <w:r w:rsidRPr="002A6ECA">
        <w:rPr>
          <w:rFonts w:ascii="Traditional Arabic" w:eastAsia="Times New Roman" w:hAnsi="Traditional Arabic" w:cs="Traditional Arabic"/>
          <w:sz w:val="28"/>
          <w:szCs w:val="28"/>
        </w:rPr>
        <w:footnoteRef/>
      </w:r>
      <w:r w:rsidRPr="002A6ECA">
        <w:rPr>
          <w:rFonts w:ascii="Traditional Arabic" w:eastAsia="Times New Roman" w:hAnsi="Traditional Arabic" w:cs="Traditional Arabic"/>
          <w:sz w:val="28"/>
          <w:szCs w:val="28"/>
        </w:rPr>
        <w:t>)</w:t>
      </w:r>
    </w:p>
  </w:footnote>
  <w:footnote w:id="660">
    <w:p w:rsidR="00D131AE" w:rsidRPr="002A6ECA" w:rsidRDefault="00D131AE" w:rsidP="002A6ECA">
      <w:pPr>
        <w:pStyle w:val="FootnoteText"/>
        <w:jc w:val="right"/>
        <w:rPr>
          <w:rFonts w:ascii="Traditional Arabic" w:eastAsia="Times New Roman" w:hAnsi="Traditional Arabic" w:cs="Traditional Arabic"/>
          <w:sz w:val="28"/>
          <w:szCs w:val="28"/>
          <w:rtl/>
        </w:rPr>
      </w:pPr>
      <w:r w:rsidRPr="002A6ECA">
        <w:rPr>
          <w:rFonts w:ascii="Traditional Arabic" w:eastAsia="Times New Roman" w:hAnsi="Traditional Arabic" w:cs="Traditional Arabic" w:hint="cs"/>
          <w:sz w:val="28"/>
          <w:szCs w:val="28"/>
          <w:rtl/>
        </w:rPr>
        <w:t xml:space="preserve"> روح المعاني, مرجع سابق, 10/ 18. </w:t>
      </w:r>
      <w:r w:rsidRPr="002A6ECA">
        <w:rPr>
          <w:rFonts w:ascii="Traditional Arabic" w:eastAsia="Times New Roman" w:hAnsi="Traditional Arabic" w:cs="Traditional Arabic"/>
          <w:sz w:val="28"/>
          <w:szCs w:val="28"/>
        </w:rPr>
        <w:t>(</w:t>
      </w:r>
      <w:r w:rsidRPr="002A6ECA">
        <w:rPr>
          <w:rFonts w:ascii="Traditional Arabic" w:eastAsia="Times New Roman" w:hAnsi="Traditional Arabic" w:cs="Traditional Arabic"/>
          <w:sz w:val="28"/>
          <w:szCs w:val="28"/>
        </w:rPr>
        <w:footnoteRef/>
      </w:r>
      <w:r w:rsidRPr="002A6ECA">
        <w:rPr>
          <w:rFonts w:ascii="Traditional Arabic" w:eastAsia="Times New Roman" w:hAnsi="Traditional Arabic" w:cs="Traditional Arabic"/>
          <w:sz w:val="28"/>
          <w:szCs w:val="28"/>
        </w:rPr>
        <w:t>)</w:t>
      </w:r>
    </w:p>
  </w:footnote>
  <w:footnote w:id="661">
    <w:p w:rsidR="00D131AE" w:rsidRPr="00A3401C" w:rsidRDefault="00D131AE" w:rsidP="00A3401C">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الفرقان, آية:</w:t>
      </w:r>
      <w:r w:rsidRPr="00A3401C">
        <w:rPr>
          <w:rFonts w:ascii="Traditional Arabic" w:eastAsia="Times New Roman" w:hAnsi="Traditional Arabic" w:cs="Traditional Arabic" w:hint="cs"/>
          <w:sz w:val="28"/>
          <w:szCs w:val="28"/>
          <w:rtl/>
        </w:rPr>
        <w:t xml:space="preserve"> 44.</w:t>
      </w:r>
      <w:r w:rsidRPr="00A3401C">
        <w:rPr>
          <w:rFonts w:ascii="Traditional Arabic" w:eastAsia="Times New Roman" w:hAnsi="Traditional Arabic" w:cs="Traditional Arabic"/>
          <w:sz w:val="28"/>
          <w:szCs w:val="28"/>
        </w:rPr>
        <w:t>(</w:t>
      </w:r>
      <w:r w:rsidRPr="00A3401C">
        <w:rPr>
          <w:rFonts w:ascii="Traditional Arabic" w:eastAsia="Times New Roman" w:hAnsi="Traditional Arabic" w:cs="Traditional Arabic"/>
          <w:sz w:val="28"/>
          <w:szCs w:val="28"/>
        </w:rPr>
        <w:footnoteRef/>
      </w:r>
      <w:r w:rsidRPr="00A3401C">
        <w:rPr>
          <w:rFonts w:ascii="Traditional Arabic" w:eastAsia="Times New Roman" w:hAnsi="Traditional Arabic" w:cs="Traditional Arabic"/>
          <w:sz w:val="28"/>
          <w:szCs w:val="28"/>
        </w:rPr>
        <w:t>)</w:t>
      </w:r>
    </w:p>
  </w:footnote>
  <w:footnote w:id="662">
    <w:p w:rsidR="00D131AE" w:rsidRPr="009C476A" w:rsidRDefault="00D131AE" w:rsidP="002A6ECA">
      <w:pPr>
        <w:pStyle w:val="FootnoteText"/>
        <w:bidi/>
        <w:rPr>
          <w:sz w:val="28"/>
          <w:szCs w:val="28"/>
          <w:rtl/>
        </w:rPr>
      </w:pPr>
      <w:r w:rsidRPr="009C476A">
        <w:rPr>
          <w:rFonts w:ascii="Traditional Arabic" w:eastAsia="Times New Roman" w:hAnsi="Traditional Arabic" w:cs="Traditional Arabic"/>
          <w:sz w:val="28"/>
          <w:szCs w:val="28"/>
        </w:rPr>
        <w:t>(</w:t>
      </w:r>
      <w:r w:rsidRPr="009C476A">
        <w:rPr>
          <w:rFonts w:ascii="Traditional Arabic" w:eastAsia="Times New Roman" w:hAnsi="Traditional Arabic" w:cs="Traditional Arabic"/>
          <w:sz w:val="28"/>
          <w:szCs w:val="28"/>
        </w:rPr>
        <w:footnoteRef/>
      </w:r>
      <w:r w:rsidRPr="009C476A">
        <w:rPr>
          <w:rFonts w:ascii="Traditional Arabic" w:eastAsia="Times New Roman" w:hAnsi="Traditional Arabic" w:cs="Traditional Arabic"/>
          <w:sz w:val="28"/>
          <w:szCs w:val="28"/>
        </w:rPr>
        <w:t>)</w:t>
      </w:r>
      <w:r w:rsidRPr="009C476A">
        <w:rPr>
          <w:rFonts w:ascii="Traditional Arabic" w:eastAsia="Times New Roman" w:hAnsi="Traditional Arabic" w:cs="Traditional Arabic" w:hint="cs"/>
          <w:sz w:val="28"/>
          <w:szCs w:val="28"/>
          <w:rtl/>
        </w:rPr>
        <w:t xml:space="preserve"> الكشاف</w:t>
      </w:r>
      <w:r>
        <w:rPr>
          <w:rFonts w:ascii="Traditional Arabic" w:eastAsia="Times New Roman" w:hAnsi="Traditional Arabic" w:cs="Traditional Arabic" w:hint="cs"/>
          <w:sz w:val="28"/>
          <w:szCs w:val="28"/>
          <w:rtl/>
        </w:rPr>
        <w:t xml:space="preserve">, مرجع سابق, 3/ </w:t>
      </w:r>
      <w:r w:rsidRPr="009C476A">
        <w:rPr>
          <w:rFonts w:ascii="Traditional Arabic" w:eastAsia="Times New Roman" w:hAnsi="Traditional Arabic" w:cs="Traditional Arabic"/>
          <w:sz w:val="28"/>
          <w:szCs w:val="28"/>
          <w:rtl/>
        </w:rPr>
        <w:t>287</w:t>
      </w:r>
      <w:r>
        <w:rPr>
          <w:rFonts w:ascii="Traditional Arabic" w:eastAsia="Times New Roman" w:hAnsi="Traditional Arabic" w:cs="Traditional Arabic" w:hint="cs"/>
          <w:sz w:val="28"/>
          <w:szCs w:val="28"/>
          <w:rtl/>
        </w:rPr>
        <w:t>.</w:t>
      </w:r>
      <w:r>
        <w:rPr>
          <w:rFonts w:hint="cs"/>
          <w:sz w:val="28"/>
          <w:szCs w:val="28"/>
          <w:rtl/>
        </w:rPr>
        <w:t xml:space="preserve"> </w:t>
      </w:r>
    </w:p>
  </w:footnote>
  <w:footnote w:id="663">
    <w:p w:rsidR="00D131AE" w:rsidRPr="007E6EC3" w:rsidRDefault="00D131AE" w:rsidP="007E6EC3">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 xml:space="preserve">سورة الفرقان, آية: </w:t>
      </w:r>
      <w:r w:rsidRPr="007E6EC3">
        <w:rPr>
          <w:rFonts w:ascii="Traditional Arabic" w:eastAsia="Times New Roman" w:hAnsi="Traditional Arabic" w:cs="Traditional Arabic" w:hint="cs"/>
          <w:sz w:val="28"/>
          <w:szCs w:val="28"/>
          <w:rtl/>
        </w:rPr>
        <w:t xml:space="preserve">  66.</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64">
    <w:p w:rsidR="00D131AE" w:rsidRPr="006D0B08" w:rsidRDefault="00D131AE" w:rsidP="006B340E">
      <w:pPr>
        <w:pStyle w:val="FootnoteText"/>
        <w:bidi/>
        <w:rPr>
          <w:rFonts w:ascii="Traditional Arabic" w:eastAsia="Times New Roman" w:hAnsi="Traditional Arabic" w:cs="Traditional Arabic"/>
          <w:sz w:val="28"/>
          <w:szCs w:val="28"/>
          <w:rtl/>
        </w:rPr>
      </w:pP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w:t>
      </w:r>
      <w:r w:rsidRPr="006B340E">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مرجع سابق,</w:t>
      </w:r>
      <w:r w:rsidRPr="006D0B0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5/</w:t>
      </w:r>
      <w:r w:rsidRPr="006D0B08">
        <w:rPr>
          <w:rFonts w:ascii="Traditional Arabic" w:eastAsia="Times New Roman" w:hAnsi="Traditional Arabic" w:cs="Traditional Arabic" w:hint="cs"/>
          <w:sz w:val="28"/>
          <w:szCs w:val="28"/>
          <w:rtl/>
        </w:rPr>
        <w:t xml:space="preserve"> 376.</w:t>
      </w:r>
    </w:p>
  </w:footnote>
  <w:footnote w:id="665">
    <w:p w:rsidR="00D131AE" w:rsidRPr="00C84E7F" w:rsidRDefault="00D131AE" w:rsidP="00D22925">
      <w:pPr>
        <w:pStyle w:val="FootnoteText"/>
        <w:bidi/>
        <w:rPr>
          <w:rFonts w:ascii="Traditional Arabic" w:eastAsia="Times New Roman" w:hAnsi="Traditional Arabic" w:cs="Traditional Arabic"/>
          <w:sz w:val="28"/>
          <w:szCs w:val="28"/>
          <w:rtl/>
        </w:rPr>
      </w:pP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sz w:val="28"/>
          <w:szCs w:val="28"/>
        </w:rPr>
        <w:footnoteRef/>
      </w:r>
      <w:r w:rsidRPr="00C84E7F">
        <w:rPr>
          <w:rFonts w:ascii="Traditional Arabic" w:eastAsia="Times New Roman" w:hAnsi="Traditional Arabic" w:cs="Traditional Arabic"/>
          <w:sz w:val="28"/>
          <w:szCs w:val="28"/>
        </w:rPr>
        <w:t>)</w:t>
      </w:r>
      <w:r w:rsidRPr="00C84E7F">
        <w:rPr>
          <w:rFonts w:ascii="Traditional Arabic" w:eastAsia="Times New Roman" w:hAnsi="Traditional Arabic" w:cs="Traditional Arabic" w:hint="cs"/>
          <w:sz w:val="28"/>
          <w:szCs w:val="28"/>
          <w:rtl/>
        </w:rPr>
        <w:t xml:space="preserve"> الدر المصون</w:t>
      </w:r>
      <w:r>
        <w:rPr>
          <w:rFonts w:ascii="Traditional Arabic" w:eastAsia="Times New Roman" w:hAnsi="Traditional Arabic" w:cs="Traditional Arabic" w:hint="cs"/>
          <w:sz w:val="28"/>
          <w:szCs w:val="28"/>
          <w:rtl/>
        </w:rPr>
        <w:t>, مرجع سابق, 8/</w:t>
      </w:r>
      <w:r w:rsidRPr="00C84E7F">
        <w:rPr>
          <w:rFonts w:ascii="Traditional Arabic" w:eastAsia="Times New Roman" w:hAnsi="Traditional Arabic" w:cs="Traditional Arabic" w:hint="cs"/>
          <w:sz w:val="28"/>
          <w:szCs w:val="28"/>
          <w:rtl/>
        </w:rPr>
        <w:t xml:space="preserve"> 499 ـ</w:t>
      </w:r>
      <w:r>
        <w:rPr>
          <w:rFonts w:ascii="Traditional Arabic" w:eastAsia="Times New Roman" w:hAnsi="Traditional Arabic" w:cs="Traditional Arabic" w:hint="cs"/>
          <w:sz w:val="28"/>
          <w:szCs w:val="28"/>
          <w:rtl/>
        </w:rPr>
        <w:t>ـــ</w:t>
      </w:r>
      <w:r w:rsidRPr="00C84E7F">
        <w:rPr>
          <w:rFonts w:ascii="Traditional Arabic" w:eastAsia="Times New Roman" w:hAnsi="Traditional Arabic" w:cs="Traditional Arabic" w:hint="cs"/>
          <w:sz w:val="28"/>
          <w:szCs w:val="28"/>
          <w:rtl/>
        </w:rPr>
        <w:t xml:space="preserve"> 500 .</w:t>
      </w:r>
    </w:p>
  </w:footnote>
  <w:footnote w:id="666">
    <w:p w:rsidR="00D131AE" w:rsidRPr="007E6EC3" w:rsidRDefault="00D131AE" w:rsidP="007E6EC3">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سورة الشعراء, آية:</w:t>
      </w:r>
      <w:r w:rsidRPr="007E6EC3">
        <w:rPr>
          <w:rFonts w:ascii="Traditional Arabic" w:eastAsia="Times New Roman" w:hAnsi="Traditional Arabic" w:cs="Traditional Arabic" w:hint="cs"/>
          <w:sz w:val="28"/>
          <w:szCs w:val="28"/>
          <w:rtl/>
        </w:rPr>
        <w:t xml:space="preserve"> 7. </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67">
    <w:p w:rsidR="00D131AE" w:rsidRPr="00FE28A8" w:rsidRDefault="00D131AE" w:rsidP="00FE28A8">
      <w:pPr>
        <w:pStyle w:val="FootnoteText"/>
        <w:jc w:val="right"/>
        <w:rPr>
          <w:rFonts w:ascii="Traditional Arabic" w:eastAsia="Times New Roman" w:hAnsi="Traditional Arabic" w:cs="Traditional Arabic"/>
          <w:sz w:val="28"/>
          <w:szCs w:val="28"/>
          <w:rtl/>
        </w:rPr>
      </w:pPr>
      <w:r w:rsidRPr="00FE28A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الدخان, آية: 25. </w:t>
      </w:r>
      <w:r w:rsidRPr="00FE28A8">
        <w:rPr>
          <w:rFonts w:ascii="Traditional Arabic" w:eastAsia="Times New Roman" w:hAnsi="Traditional Arabic" w:cs="Traditional Arabic" w:hint="cs"/>
          <w:sz w:val="28"/>
          <w:szCs w:val="28"/>
          <w:rtl/>
        </w:rPr>
        <w:t xml:space="preserve">  </w:t>
      </w:r>
      <w:r w:rsidRPr="00FE28A8">
        <w:rPr>
          <w:rFonts w:ascii="Traditional Arabic" w:eastAsia="Times New Roman" w:hAnsi="Traditional Arabic" w:cs="Traditional Arabic"/>
          <w:sz w:val="28"/>
          <w:szCs w:val="28"/>
        </w:rPr>
        <w:t>(</w:t>
      </w:r>
      <w:r w:rsidRPr="00FE28A8">
        <w:rPr>
          <w:rFonts w:ascii="Traditional Arabic" w:eastAsia="Times New Roman" w:hAnsi="Traditional Arabic" w:cs="Traditional Arabic"/>
          <w:sz w:val="28"/>
          <w:szCs w:val="28"/>
        </w:rPr>
        <w:footnoteRef/>
      </w:r>
      <w:r w:rsidRPr="00FE28A8">
        <w:rPr>
          <w:rFonts w:ascii="Traditional Arabic" w:eastAsia="Times New Roman" w:hAnsi="Traditional Arabic" w:cs="Traditional Arabic"/>
          <w:sz w:val="28"/>
          <w:szCs w:val="28"/>
        </w:rPr>
        <w:t>)</w:t>
      </w:r>
    </w:p>
  </w:footnote>
  <w:footnote w:id="668">
    <w:p w:rsidR="00D131AE" w:rsidRPr="006D0B08" w:rsidRDefault="00D131AE" w:rsidP="003247D4">
      <w:pPr>
        <w:pStyle w:val="FootnoteText"/>
        <w:bidi/>
        <w:rPr>
          <w:rFonts w:ascii="Traditional Arabic" w:eastAsia="Times New Roman" w:hAnsi="Traditional Arabic" w:cs="Traditional Arabic"/>
          <w:sz w:val="28"/>
          <w:szCs w:val="28"/>
          <w:rtl/>
        </w:rPr>
      </w:pP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النحو</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الوافي</w:t>
      </w:r>
      <w:r>
        <w:rPr>
          <w:rFonts w:ascii="Traditional Arabic" w:eastAsia="Times New Roman" w:hAnsi="Traditional Arabic" w:cs="Traditional Arabic" w:hint="cs"/>
          <w:sz w:val="28"/>
          <w:szCs w:val="28"/>
          <w:rtl/>
        </w:rPr>
        <w:t>, مرجع سابق,</w:t>
      </w:r>
      <w:r w:rsidRPr="006D0B08">
        <w:rPr>
          <w:rFonts w:ascii="Traditional Arabic" w:eastAsia="Times New Roman" w:hAnsi="Traditional Arabic" w:cs="Traditional Arabic"/>
          <w:sz w:val="28"/>
          <w:szCs w:val="28"/>
          <w:rtl/>
        </w:rPr>
        <w:t xml:space="preserve"> (4/  575</w:t>
      </w:r>
      <w:r w:rsidRPr="006D0B08">
        <w:rPr>
          <w:rFonts w:ascii="Traditional Arabic" w:eastAsia="Times New Roman" w:hAnsi="Traditional Arabic" w:cs="Traditional Arabic" w:hint="cs"/>
          <w:sz w:val="28"/>
          <w:szCs w:val="28"/>
          <w:rtl/>
        </w:rPr>
        <w:t>)</w:t>
      </w:r>
    </w:p>
  </w:footnote>
  <w:footnote w:id="669">
    <w:p w:rsidR="00D131AE" w:rsidRPr="003247D4" w:rsidRDefault="00D131AE" w:rsidP="003247D4">
      <w:pPr>
        <w:pStyle w:val="FootnoteText"/>
        <w:bidi/>
        <w:rPr>
          <w:sz w:val="28"/>
          <w:szCs w:val="28"/>
          <w:vertAlign w:val="superscript"/>
          <w:rtl/>
        </w:rPr>
      </w:pPr>
      <w:r w:rsidRPr="006D0B08">
        <w:rPr>
          <w:rFonts w:ascii="Traditional Arabic" w:eastAsia="Times New Roman" w:hAnsi="Traditional Arabic" w:cs="Traditional Arabic"/>
          <w:sz w:val="28"/>
          <w:szCs w:val="28"/>
        </w:rPr>
        <w:t>(</w:t>
      </w:r>
      <w:r w:rsidRPr="006D0B08">
        <w:rPr>
          <w:rFonts w:ascii="Traditional Arabic" w:eastAsia="Times New Roman" w:hAnsi="Traditional Arabic" w:cs="Traditional Arabic"/>
          <w:sz w:val="28"/>
          <w:szCs w:val="28"/>
        </w:rPr>
        <w:footnoteRef/>
      </w:r>
      <w:r w:rsidRPr="006D0B0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6D0B08">
        <w:rPr>
          <w:rFonts w:ascii="Traditional Arabic" w:eastAsia="Times New Roman" w:hAnsi="Traditional Arabic" w:cs="Traditional Arabic" w:hint="cs"/>
          <w:sz w:val="28"/>
          <w:szCs w:val="28"/>
          <w:rtl/>
        </w:rPr>
        <w:t>البلاغة</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العربية</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أسسها</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وعلومها</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وفنونها</w:t>
      </w:r>
      <w:r w:rsidRPr="006D0B08">
        <w:rPr>
          <w:rFonts w:ascii="Traditional Arabic" w:eastAsia="Times New Roman" w:hAnsi="Traditional Arabic" w:cs="Traditional Arabic"/>
          <w:sz w:val="28"/>
          <w:szCs w:val="28"/>
          <w:rtl/>
        </w:rPr>
        <w:t xml:space="preserve"> (</w:t>
      </w:r>
      <w:r w:rsidRPr="006D0B08">
        <w:rPr>
          <w:rFonts w:ascii="Traditional Arabic" w:eastAsia="Times New Roman" w:hAnsi="Traditional Arabic" w:cs="Traditional Arabic" w:hint="cs"/>
          <w:sz w:val="28"/>
          <w:szCs w:val="28"/>
          <w:rtl/>
        </w:rPr>
        <w:t>ص</w:t>
      </w:r>
      <w:r w:rsidRPr="006D0B08">
        <w:rPr>
          <w:rFonts w:ascii="Traditional Arabic" w:eastAsia="Times New Roman" w:hAnsi="Traditional Arabic" w:cs="Traditional Arabic"/>
          <w:sz w:val="28"/>
          <w:szCs w:val="28"/>
          <w:rtl/>
        </w:rPr>
        <w:t>: 222</w:t>
      </w:r>
      <w:r w:rsidRPr="006D0B08">
        <w:rPr>
          <w:rFonts w:ascii="Traditional Arabic" w:eastAsia="Times New Roman" w:hAnsi="Traditional Arabic" w:cs="Traditional Arabic" w:hint="cs"/>
          <w:sz w:val="28"/>
          <w:szCs w:val="28"/>
          <w:rtl/>
        </w:rPr>
        <w:t>)</w:t>
      </w:r>
    </w:p>
  </w:footnote>
  <w:footnote w:id="670">
    <w:p w:rsidR="00D131AE" w:rsidRPr="00FE28A8" w:rsidRDefault="00D131AE" w:rsidP="00FE28A8">
      <w:pPr>
        <w:pStyle w:val="FootnoteText"/>
        <w:jc w:val="right"/>
        <w:rPr>
          <w:rFonts w:ascii="Traditional Arabic" w:eastAsia="Times New Roman" w:hAnsi="Traditional Arabic" w:cs="Traditional Arabic"/>
          <w:sz w:val="28"/>
          <w:szCs w:val="28"/>
          <w:rtl/>
        </w:rPr>
      </w:pPr>
      <w:r w:rsidRPr="00FE28A8">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النمل, آية: 84.</w:t>
      </w:r>
      <w:r w:rsidRPr="00FE28A8">
        <w:rPr>
          <w:rFonts w:ascii="Traditional Arabic" w:eastAsia="Times New Roman" w:hAnsi="Traditional Arabic" w:cs="Traditional Arabic" w:hint="cs"/>
          <w:sz w:val="28"/>
          <w:szCs w:val="28"/>
          <w:rtl/>
        </w:rPr>
        <w:t xml:space="preserve">  </w:t>
      </w:r>
      <w:r w:rsidRPr="00FE28A8">
        <w:rPr>
          <w:rFonts w:ascii="Traditional Arabic" w:eastAsia="Times New Roman" w:hAnsi="Traditional Arabic" w:cs="Traditional Arabic"/>
          <w:sz w:val="28"/>
          <w:szCs w:val="28"/>
        </w:rPr>
        <w:t>(</w:t>
      </w:r>
      <w:r w:rsidRPr="00FE28A8">
        <w:rPr>
          <w:rFonts w:ascii="Traditional Arabic" w:eastAsia="Times New Roman" w:hAnsi="Traditional Arabic" w:cs="Traditional Arabic"/>
          <w:sz w:val="28"/>
          <w:szCs w:val="28"/>
        </w:rPr>
        <w:footnoteRef/>
      </w:r>
      <w:r w:rsidRPr="00FE28A8">
        <w:rPr>
          <w:rFonts w:ascii="Traditional Arabic" w:eastAsia="Times New Roman" w:hAnsi="Traditional Arabic" w:cs="Traditional Arabic"/>
          <w:sz w:val="28"/>
          <w:szCs w:val="28"/>
        </w:rPr>
        <w:t>)</w:t>
      </w:r>
    </w:p>
  </w:footnote>
  <w:footnote w:id="671">
    <w:p w:rsidR="00D131AE" w:rsidRPr="00926FA8" w:rsidRDefault="00D131AE" w:rsidP="008109B7">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926FA8">
        <w:rPr>
          <w:rFonts w:ascii="Traditional Arabic" w:eastAsia="Times New Roman" w:hAnsi="Traditional Arabic" w:cs="Traditional Arabic"/>
          <w:sz w:val="28"/>
          <w:szCs w:val="28"/>
        </w:rPr>
        <w:t>(</w:t>
      </w:r>
      <w:r w:rsidRPr="00926FA8">
        <w:rPr>
          <w:rFonts w:ascii="Traditional Arabic" w:eastAsia="Times New Roman" w:hAnsi="Traditional Arabic" w:cs="Traditional Arabic"/>
          <w:sz w:val="28"/>
          <w:szCs w:val="28"/>
        </w:rPr>
        <w:footnoteRef/>
      </w:r>
      <w:r w:rsidRPr="00926FA8">
        <w:rPr>
          <w:rFonts w:ascii="Traditional Arabic" w:eastAsia="Times New Roman" w:hAnsi="Traditional Arabic" w:cs="Traditional Arabic"/>
          <w:sz w:val="28"/>
          <w:szCs w:val="28"/>
        </w:rPr>
        <w:t>)</w:t>
      </w:r>
      <w:r w:rsidRPr="00926FA8">
        <w:rPr>
          <w:rFonts w:ascii="Traditional Arabic" w:eastAsia="Times New Roman" w:hAnsi="Traditional Arabic" w:cs="Traditional Arabic"/>
          <w:sz w:val="28"/>
          <w:szCs w:val="28"/>
          <w:rtl/>
        </w:rPr>
        <w:t>ثامر إبراهيم المصاروة</w:t>
      </w:r>
      <w:r w:rsidRPr="00926FA8">
        <w:rPr>
          <w:rFonts w:ascii="Traditional Arabic" w:eastAsia="Times New Roman" w:hAnsi="Traditional Arabic" w:cs="Traditional Arabic" w:hint="cs"/>
          <w:sz w:val="28"/>
          <w:szCs w:val="28"/>
          <w:rtl/>
        </w:rPr>
        <w:t xml:space="preserve">, </w:t>
      </w:r>
      <w:r w:rsidRPr="00926FA8">
        <w:rPr>
          <w:rFonts w:ascii="Traditional Arabic" w:eastAsia="Times New Roman" w:hAnsi="Traditional Arabic" w:cs="Traditional Arabic"/>
          <w:sz w:val="28"/>
          <w:szCs w:val="28"/>
          <w:rtl/>
        </w:rPr>
        <w:t xml:space="preserve">مقصوصات صرفية ونحوية ، </w:t>
      </w:r>
      <w:r w:rsidRPr="00926FA8">
        <w:rPr>
          <w:rFonts w:ascii="Traditional Arabic" w:eastAsia="Times New Roman" w:hAnsi="Traditional Arabic" w:cs="Traditional Arabic" w:hint="cs"/>
          <w:sz w:val="28"/>
          <w:szCs w:val="28"/>
          <w:rtl/>
        </w:rPr>
        <w:t>ص80 .</w:t>
      </w:r>
    </w:p>
  </w:footnote>
  <w:footnote w:id="672">
    <w:p w:rsidR="00D131AE" w:rsidRPr="000C6D53" w:rsidRDefault="00D131AE" w:rsidP="00EC6766">
      <w:pPr>
        <w:pStyle w:val="FootnoteText"/>
        <w:bidi/>
        <w:rPr>
          <w:sz w:val="28"/>
          <w:szCs w:val="28"/>
          <w:vertAlign w:val="superscript"/>
          <w:rtl/>
        </w:rPr>
      </w:pPr>
      <w:r w:rsidRPr="00926FA8">
        <w:rPr>
          <w:rFonts w:ascii="Traditional Arabic" w:eastAsia="Times New Roman" w:hAnsi="Traditional Arabic" w:cs="Traditional Arabic"/>
          <w:sz w:val="28"/>
          <w:szCs w:val="28"/>
        </w:rPr>
        <w:t>(</w:t>
      </w:r>
      <w:r w:rsidRPr="00926FA8">
        <w:rPr>
          <w:rFonts w:ascii="Traditional Arabic" w:eastAsia="Times New Roman" w:hAnsi="Traditional Arabic" w:cs="Traditional Arabic"/>
          <w:sz w:val="28"/>
          <w:szCs w:val="28"/>
        </w:rPr>
        <w:footnoteRef/>
      </w:r>
      <w:r w:rsidRPr="00926FA8">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926FA8">
        <w:rPr>
          <w:rFonts w:ascii="Traditional Arabic" w:eastAsia="Times New Roman" w:hAnsi="Traditional Arabic" w:cs="Traditional Arabic" w:hint="cs"/>
          <w:sz w:val="28"/>
          <w:szCs w:val="28"/>
          <w:rtl/>
        </w:rPr>
        <w:t>جامع الدروس العربية</w:t>
      </w:r>
      <w:r>
        <w:rPr>
          <w:rFonts w:ascii="Traditional Arabic" w:eastAsia="Times New Roman" w:hAnsi="Traditional Arabic" w:cs="Traditional Arabic" w:hint="cs"/>
          <w:sz w:val="28"/>
          <w:szCs w:val="28"/>
          <w:rtl/>
        </w:rPr>
        <w:t>, مرجع سابق,3/</w:t>
      </w:r>
      <w:r w:rsidRPr="00926FA8">
        <w:rPr>
          <w:rFonts w:ascii="Traditional Arabic" w:eastAsia="Times New Roman" w:hAnsi="Traditional Arabic" w:cs="Traditional Arabic" w:hint="cs"/>
          <w:sz w:val="28"/>
          <w:szCs w:val="28"/>
          <w:rtl/>
        </w:rPr>
        <w:t xml:space="preserve"> 129</w:t>
      </w:r>
      <w:r>
        <w:rPr>
          <w:rFonts w:hint="cs"/>
          <w:sz w:val="28"/>
          <w:szCs w:val="28"/>
          <w:vertAlign w:val="superscript"/>
          <w:rtl/>
        </w:rPr>
        <w:t xml:space="preserve"> .</w:t>
      </w:r>
    </w:p>
  </w:footnote>
  <w:footnote w:id="673">
    <w:p w:rsidR="00D131AE" w:rsidRPr="003767F3" w:rsidRDefault="00D131AE" w:rsidP="003767F3">
      <w:pPr>
        <w:pStyle w:val="FootnoteText"/>
        <w:jc w:val="right"/>
        <w:rPr>
          <w:rFonts w:ascii="Traditional Arabic" w:eastAsia="Times New Roman" w:hAnsi="Traditional Arabic" w:cs="Traditional Arabic"/>
          <w:sz w:val="28"/>
          <w:szCs w:val="28"/>
          <w:rtl/>
        </w:rPr>
      </w:pPr>
      <w:r>
        <w:rPr>
          <w:rFonts w:hint="cs"/>
          <w:vertAlign w:val="superscript"/>
          <w:rtl/>
        </w:rPr>
        <w:t xml:space="preserve"> </w:t>
      </w:r>
      <w:r w:rsidRPr="0065775C">
        <w:rPr>
          <w:rFonts w:ascii="Traditional Arabic" w:eastAsia="Times New Roman" w:hAnsi="Traditional Arabic" w:cs="Traditional Arabic" w:hint="eastAsia"/>
          <w:sz w:val="28"/>
          <w:szCs w:val="28"/>
          <w:rtl/>
        </w:rPr>
        <w:t>البيت</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للكميت</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بن</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زيد</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الاسدي،</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من</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قصيدة</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هاشمية،</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يمدح</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فيها</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آل</w:t>
      </w:r>
      <w:r w:rsidRPr="0065775C">
        <w:rPr>
          <w:rFonts w:ascii="Traditional Arabic" w:eastAsia="Times New Roman" w:hAnsi="Traditional Arabic" w:cs="Traditional Arabic"/>
          <w:sz w:val="28"/>
          <w:szCs w:val="28"/>
          <w:rtl/>
        </w:rPr>
        <w:t xml:space="preserve"> </w:t>
      </w:r>
      <w:r w:rsidRPr="0065775C">
        <w:rPr>
          <w:rFonts w:ascii="Traditional Arabic" w:eastAsia="Times New Roman" w:hAnsi="Traditional Arabic" w:cs="Traditional Arabic" w:hint="eastAsia"/>
          <w:sz w:val="28"/>
          <w:szCs w:val="28"/>
          <w:rtl/>
        </w:rPr>
        <w:t>النبي</w:t>
      </w:r>
      <w:r w:rsidRPr="0065775C">
        <w:rPr>
          <w:rFonts w:ascii="Traditional Arabic" w:eastAsia="Times New Roman" w:hAnsi="Traditional Arabic" w:cs="Traditional Arabic"/>
          <w:sz w:val="28"/>
          <w:szCs w:val="28"/>
          <w:rtl/>
        </w:rPr>
        <w:t xml:space="preserve"> </w:t>
      </w:r>
      <w:r w:rsidRPr="0090594A">
        <w:rPr>
          <w:rFonts w:ascii="Traditional Arabic" w:eastAsia="Times New Roman" w:hAnsi="Traditional Arabic" w:cs="Traditional Arabic" w:hint="eastAsia"/>
          <w:sz w:val="28"/>
          <w:szCs w:val="28"/>
          <w:rtl/>
        </w:rPr>
        <w:t>صَلَّى</w:t>
      </w:r>
      <w:r w:rsidRPr="0090594A">
        <w:rPr>
          <w:rFonts w:ascii="Traditional Arabic" w:eastAsia="Times New Roman" w:hAnsi="Traditional Arabic" w:cs="Traditional Arabic"/>
          <w:sz w:val="28"/>
          <w:szCs w:val="28"/>
          <w:rtl/>
        </w:rPr>
        <w:t xml:space="preserve"> </w:t>
      </w:r>
      <w:r w:rsidRPr="0090594A">
        <w:rPr>
          <w:rFonts w:ascii="Traditional Arabic" w:eastAsia="Times New Roman" w:hAnsi="Traditional Arabic" w:cs="Traditional Arabic" w:hint="eastAsia"/>
          <w:sz w:val="28"/>
          <w:szCs w:val="28"/>
          <w:rtl/>
        </w:rPr>
        <w:t>اللَّهُ</w:t>
      </w:r>
      <w:r w:rsidRPr="0090594A">
        <w:rPr>
          <w:rFonts w:ascii="Traditional Arabic" w:eastAsia="Times New Roman" w:hAnsi="Traditional Arabic" w:cs="Traditional Arabic"/>
          <w:sz w:val="28"/>
          <w:szCs w:val="28"/>
          <w:rtl/>
        </w:rPr>
        <w:t xml:space="preserve"> </w:t>
      </w:r>
      <w:r w:rsidRPr="0090594A">
        <w:rPr>
          <w:rFonts w:ascii="Traditional Arabic" w:eastAsia="Times New Roman" w:hAnsi="Traditional Arabic" w:cs="Traditional Arabic" w:hint="eastAsia"/>
          <w:sz w:val="28"/>
          <w:szCs w:val="28"/>
          <w:rtl/>
        </w:rPr>
        <w:t>عَلَيْهِ</w:t>
      </w:r>
      <w:r w:rsidRPr="0090594A">
        <w:rPr>
          <w:rFonts w:ascii="Traditional Arabic" w:eastAsia="Times New Roman" w:hAnsi="Traditional Arabic" w:cs="Traditional Arabic"/>
          <w:sz w:val="28"/>
          <w:szCs w:val="28"/>
          <w:rtl/>
        </w:rPr>
        <w:t xml:space="preserve"> </w:t>
      </w:r>
      <w:r w:rsidRPr="0090594A">
        <w:rPr>
          <w:rFonts w:ascii="Traditional Arabic" w:eastAsia="Times New Roman" w:hAnsi="Traditional Arabic" w:cs="Traditional Arabic" w:hint="eastAsia"/>
          <w:sz w:val="28"/>
          <w:szCs w:val="28"/>
          <w:rtl/>
        </w:rPr>
        <w:t>وَسَلَّمَ</w:t>
      </w:r>
      <w:r>
        <w:rPr>
          <w:rFonts w:ascii="Traditional Arabic" w:eastAsia="Times New Roman" w:hAnsi="Traditional Arabic" w:cs="Traditional Arabic" w:hint="cs"/>
          <w:sz w:val="28"/>
          <w:szCs w:val="28"/>
          <w:rtl/>
        </w:rPr>
        <w:t>.</w:t>
      </w:r>
      <w:r>
        <w:rPr>
          <w:rFonts w:hint="cs"/>
          <w:vertAlign w:val="superscript"/>
          <w:rtl/>
        </w:rPr>
        <w:t xml:space="preserve">  </w:t>
      </w:r>
      <w:r>
        <w:rPr>
          <w:rFonts w:hint="cs"/>
          <w:rtl/>
        </w:rPr>
        <w:t xml:space="preserve"> </w:t>
      </w:r>
      <w:r w:rsidRPr="003767F3">
        <w:rPr>
          <w:rFonts w:ascii="Traditional Arabic" w:eastAsia="Times New Roman" w:hAnsi="Traditional Arabic" w:cs="Traditional Arabic"/>
          <w:sz w:val="28"/>
          <w:szCs w:val="28"/>
        </w:rPr>
        <w:t>(</w:t>
      </w:r>
      <w:r w:rsidRPr="003767F3">
        <w:rPr>
          <w:rFonts w:ascii="Traditional Arabic" w:eastAsia="Times New Roman" w:hAnsi="Traditional Arabic" w:cs="Traditional Arabic"/>
          <w:sz w:val="28"/>
          <w:szCs w:val="28"/>
        </w:rPr>
        <w:footnoteRef/>
      </w:r>
      <w:r w:rsidRPr="003767F3">
        <w:rPr>
          <w:rFonts w:ascii="Traditional Arabic" w:eastAsia="Times New Roman" w:hAnsi="Traditional Arabic" w:cs="Traditional Arabic"/>
          <w:sz w:val="28"/>
          <w:szCs w:val="28"/>
        </w:rPr>
        <w:t>)</w:t>
      </w:r>
    </w:p>
  </w:footnote>
  <w:footnote w:id="674">
    <w:p w:rsidR="00D131AE" w:rsidRPr="00933C17" w:rsidRDefault="00D131AE" w:rsidP="00933C17">
      <w:pPr>
        <w:pStyle w:val="FootnoteText"/>
        <w:jc w:val="right"/>
        <w:rPr>
          <w:rFonts w:ascii="Traditional Arabic" w:eastAsia="Times New Roman" w:hAnsi="Traditional Arabic" w:cs="Traditional Arabic"/>
          <w:sz w:val="28"/>
          <w:szCs w:val="28"/>
          <w:rtl/>
        </w:rPr>
      </w:pPr>
      <w:r w:rsidRPr="00933C17">
        <w:rPr>
          <w:rFonts w:ascii="Traditional Arabic" w:eastAsia="Times New Roman" w:hAnsi="Traditional Arabic" w:cs="Traditional Arabic" w:hint="cs"/>
          <w:sz w:val="28"/>
          <w:szCs w:val="28"/>
          <w:rtl/>
        </w:rPr>
        <w:t xml:space="preserve"> سورة النساء, آية: 66.</w:t>
      </w:r>
      <w:r w:rsidRPr="00933C17">
        <w:rPr>
          <w:rFonts w:ascii="Traditional Arabic" w:eastAsia="Times New Roman" w:hAnsi="Traditional Arabic" w:cs="Traditional Arabic"/>
          <w:sz w:val="28"/>
          <w:szCs w:val="28"/>
        </w:rPr>
        <w:t>(</w:t>
      </w:r>
      <w:r w:rsidRPr="00933C17">
        <w:rPr>
          <w:rFonts w:ascii="Traditional Arabic" w:eastAsia="Times New Roman" w:hAnsi="Traditional Arabic" w:cs="Traditional Arabic"/>
          <w:sz w:val="28"/>
          <w:szCs w:val="28"/>
        </w:rPr>
        <w:footnoteRef/>
      </w:r>
      <w:r w:rsidRPr="00933C17">
        <w:rPr>
          <w:rFonts w:ascii="Traditional Arabic" w:eastAsia="Times New Roman" w:hAnsi="Traditional Arabic" w:cs="Traditional Arabic"/>
          <w:sz w:val="28"/>
          <w:szCs w:val="28"/>
        </w:rPr>
        <w:t>)</w:t>
      </w:r>
    </w:p>
  </w:footnote>
  <w:footnote w:id="675">
    <w:p w:rsidR="00D131AE" w:rsidRPr="007E6EC3" w:rsidRDefault="00D131AE" w:rsidP="007E6EC3">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 xml:space="preserve">سورة الفرقان, آية: </w:t>
      </w:r>
      <w:r w:rsidRPr="007E6EC3">
        <w:rPr>
          <w:rFonts w:ascii="Traditional Arabic" w:eastAsia="Times New Roman" w:hAnsi="Traditional Arabic" w:cs="Traditional Arabic" w:hint="cs"/>
          <w:sz w:val="28"/>
          <w:szCs w:val="28"/>
          <w:rtl/>
        </w:rPr>
        <w:t>57.</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76">
    <w:p w:rsidR="00D131AE" w:rsidRPr="00D04B45" w:rsidRDefault="00D131AE" w:rsidP="001B74F4">
      <w:pPr>
        <w:pStyle w:val="FootnoteText"/>
        <w:jc w:val="right"/>
        <w:rPr>
          <w:rFonts w:ascii="Traditional Arabic" w:eastAsia="Times New Roman" w:hAnsi="Traditional Arabic" w:cs="Traditional Arabic"/>
          <w:sz w:val="28"/>
          <w:szCs w:val="28"/>
          <w:rtl/>
        </w:rPr>
      </w:pPr>
      <w:r w:rsidRPr="00D04B45">
        <w:rPr>
          <w:rFonts w:ascii="Traditional Arabic" w:eastAsia="Times New Roman" w:hAnsi="Traditional Arabic" w:cs="Traditional Arabic" w:hint="cs"/>
          <w:sz w:val="28"/>
          <w:szCs w:val="28"/>
          <w:rtl/>
        </w:rPr>
        <w:t xml:space="preserve"> إعراب القرآن وبيانه, مرجع سابق, 5/368. </w:t>
      </w:r>
      <w:r w:rsidRPr="00D04B45">
        <w:rPr>
          <w:rFonts w:ascii="Traditional Arabic" w:eastAsia="Times New Roman" w:hAnsi="Traditional Arabic" w:cs="Traditional Arabic"/>
          <w:sz w:val="28"/>
          <w:szCs w:val="28"/>
        </w:rPr>
        <w:t>(</w:t>
      </w:r>
      <w:r w:rsidRPr="00D04B45">
        <w:rPr>
          <w:rFonts w:ascii="Traditional Arabic" w:eastAsia="Times New Roman" w:hAnsi="Traditional Arabic" w:cs="Traditional Arabic"/>
          <w:sz w:val="28"/>
          <w:szCs w:val="28"/>
        </w:rPr>
        <w:footnoteRef/>
      </w:r>
      <w:r w:rsidRPr="00D04B45">
        <w:rPr>
          <w:rFonts w:ascii="Traditional Arabic" w:eastAsia="Times New Roman" w:hAnsi="Traditional Arabic" w:cs="Traditional Arabic"/>
          <w:sz w:val="28"/>
          <w:szCs w:val="28"/>
        </w:rPr>
        <w:t>)</w:t>
      </w:r>
    </w:p>
  </w:footnote>
  <w:footnote w:id="677">
    <w:p w:rsidR="00D131AE" w:rsidRPr="007E6EC3" w:rsidRDefault="00D131AE" w:rsidP="007D26F4">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 xml:space="preserve">سورة الفرقان, آية: </w:t>
      </w:r>
      <w:r w:rsidRPr="007E6EC3">
        <w:rPr>
          <w:rFonts w:ascii="Traditional Arabic" w:eastAsia="Times New Roman" w:hAnsi="Traditional Arabic" w:cs="Traditional Arabic" w:hint="cs"/>
          <w:sz w:val="28"/>
          <w:szCs w:val="28"/>
          <w:rtl/>
        </w:rPr>
        <w:t>70.</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78">
    <w:p w:rsidR="00D131AE" w:rsidRPr="000104FB" w:rsidRDefault="00D131AE" w:rsidP="002B3987">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sz w:val="28"/>
          <w:szCs w:val="28"/>
        </w:rPr>
        <w:footnoteRef/>
      </w: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hint="cs"/>
          <w:sz w:val="28"/>
          <w:szCs w:val="28"/>
          <w:rtl/>
        </w:rPr>
        <w:t>فتح</w:t>
      </w:r>
      <w:r w:rsidRPr="000104FB">
        <w:rPr>
          <w:rFonts w:ascii="Traditional Arabic" w:eastAsia="Times New Roman" w:hAnsi="Traditional Arabic" w:cs="Traditional Arabic"/>
          <w:sz w:val="28"/>
          <w:szCs w:val="28"/>
          <w:rtl/>
        </w:rPr>
        <w:t xml:space="preserve"> </w:t>
      </w:r>
      <w:r w:rsidRPr="000104FB">
        <w:rPr>
          <w:rFonts w:ascii="Traditional Arabic" w:eastAsia="Times New Roman" w:hAnsi="Traditional Arabic" w:cs="Traditional Arabic" w:hint="cs"/>
          <w:sz w:val="28"/>
          <w:szCs w:val="28"/>
          <w:rtl/>
        </w:rPr>
        <w:t>القدير</w:t>
      </w:r>
      <w:r>
        <w:rPr>
          <w:rFonts w:ascii="Traditional Arabic" w:eastAsia="Times New Roman" w:hAnsi="Traditional Arabic" w:cs="Traditional Arabic" w:hint="cs"/>
          <w:sz w:val="28"/>
          <w:szCs w:val="28"/>
          <w:rtl/>
        </w:rPr>
        <w:t xml:space="preserve">, مرجع سابق, 4/ </w:t>
      </w:r>
      <w:r w:rsidRPr="000104FB">
        <w:rPr>
          <w:rFonts w:ascii="Traditional Arabic" w:eastAsia="Times New Roman" w:hAnsi="Traditional Arabic" w:cs="Traditional Arabic"/>
          <w:sz w:val="28"/>
          <w:szCs w:val="28"/>
          <w:rtl/>
        </w:rPr>
        <w:t>128</w:t>
      </w:r>
      <w:r>
        <w:rPr>
          <w:rFonts w:ascii="Traditional Arabic" w:eastAsia="Times New Roman" w:hAnsi="Traditional Arabic" w:cs="Traditional Arabic" w:hint="cs"/>
          <w:sz w:val="28"/>
          <w:szCs w:val="28"/>
          <w:rtl/>
        </w:rPr>
        <w:t>.</w:t>
      </w:r>
    </w:p>
  </w:footnote>
  <w:footnote w:id="679">
    <w:p w:rsidR="00D131AE" w:rsidRPr="007E6EC3" w:rsidRDefault="00D131AE" w:rsidP="007E6EC3">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سورة الشعراء, آية:</w:t>
      </w:r>
      <w:r w:rsidRPr="007E6EC3">
        <w:rPr>
          <w:rFonts w:ascii="Traditional Arabic" w:eastAsia="Times New Roman" w:hAnsi="Traditional Arabic" w:cs="Traditional Arabic" w:hint="cs"/>
          <w:sz w:val="28"/>
          <w:szCs w:val="28"/>
          <w:rtl/>
        </w:rPr>
        <w:t xml:space="preserve"> 77.</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80">
    <w:p w:rsidR="00D131AE" w:rsidRPr="000104FB" w:rsidRDefault="00D131AE" w:rsidP="006558E5">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sz w:val="28"/>
          <w:szCs w:val="28"/>
        </w:rPr>
        <w:footnoteRef/>
      </w: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hint="cs"/>
          <w:sz w:val="28"/>
          <w:szCs w:val="28"/>
          <w:rtl/>
        </w:rPr>
        <w:t>إعراب</w:t>
      </w:r>
      <w:r w:rsidRPr="000104FB">
        <w:rPr>
          <w:rFonts w:ascii="Traditional Arabic" w:eastAsia="Times New Roman" w:hAnsi="Traditional Arabic" w:cs="Traditional Arabic"/>
          <w:sz w:val="28"/>
          <w:szCs w:val="28"/>
          <w:rtl/>
        </w:rPr>
        <w:t xml:space="preserve"> </w:t>
      </w:r>
      <w:r w:rsidRPr="000104FB">
        <w:rPr>
          <w:rFonts w:ascii="Traditional Arabic" w:eastAsia="Times New Roman" w:hAnsi="Traditional Arabic" w:cs="Traditional Arabic" w:hint="cs"/>
          <w:sz w:val="28"/>
          <w:szCs w:val="28"/>
          <w:rtl/>
        </w:rPr>
        <w:t>القرآن</w:t>
      </w:r>
      <w:r w:rsidRPr="000104FB">
        <w:rPr>
          <w:rFonts w:ascii="Traditional Arabic" w:eastAsia="Times New Roman" w:hAnsi="Traditional Arabic" w:cs="Traditional Arabic"/>
          <w:sz w:val="28"/>
          <w:szCs w:val="28"/>
          <w:rtl/>
        </w:rPr>
        <w:t xml:space="preserve"> </w:t>
      </w:r>
      <w:r w:rsidRPr="000104FB">
        <w:rPr>
          <w:rFonts w:ascii="Traditional Arabic" w:eastAsia="Times New Roman" w:hAnsi="Traditional Arabic" w:cs="Traditional Arabic" w:hint="cs"/>
          <w:sz w:val="28"/>
          <w:szCs w:val="28"/>
          <w:rtl/>
        </w:rPr>
        <w:t>للنحاس</w:t>
      </w:r>
      <w:r>
        <w:rPr>
          <w:rFonts w:ascii="Traditional Arabic" w:eastAsia="Times New Roman" w:hAnsi="Traditional Arabic" w:cs="Traditional Arabic" w:hint="cs"/>
          <w:sz w:val="28"/>
          <w:szCs w:val="28"/>
          <w:rtl/>
        </w:rPr>
        <w:t>, مرجع سابق,3/</w:t>
      </w:r>
      <w:r w:rsidRPr="000104FB">
        <w:rPr>
          <w:rFonts w:ascii="Traditional Arabic" w:eastAsia="Times New Roman" w:hAnsi="Traditional Arabic" w:cs="Traditional Arabic"/>
          <w:sz w:val="28"/>
          <w:szCs w:val="28"/>
          <w:rtl/>
        </w:rPr>
        <w:t xml:space="preserve"> 126</w:t>
      </w:r>
      <w:r w:rsidRPr="000104FB">
        <w:rPr>
          <w:rFonts w:ascii="Traditional Arabic" w:eastAsia="Times New Roman" w:hAnsi="Traditional Arabic" w:cs="Traditional Arabic" w:hint="cs"/>
          <w:sz w:val="28"/>
          <w:szCs w:val="28"/>
          <w:rtl/>
        </w:rPr>
        <w:t>.</w:t>
      </w:r>
    </w:p>
  </w:footnote>
  <w:footnote w:id="681">
    <w:p w:rsidR="00D131AE" w:rsidRPr="007E6EC3" w:rsidRDefault="00D131AE" w:rsidP="007E6EC3">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سورة الشعراء, آية:</w:t>
      </w:r>
      <w:r w:rsidRPr="007E6EC3">
        <w:rPr>
          <w:rFonts w:ascii="Traditional Arabic" w:eastAsia="Times New Roman" w:hAnsi="Traditional Arabic" w:cs="Traditional Arabic" w:hint="cs"/>
          <w:sz w:val="28"/>
          <w:szCs w:val="28"/>
          <w:rtl/>
        </w:rPr>
        <w:t xml:space="preserve"> 89.</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82">
    <w:p w:rsidR="00D131AE" w:rsidRPr="000104FB" w:rsidRDefault="00D131AE" w:rsidP="007D1134">
      <w:pPr>
        <w:pStyle w:val="FootnoteText"/>
        <w:bidi/>
        <w:rPr>
          <w:rFonts w:ascii="Traditional Arabic" w:eastAsia="Times New Roman" w:hAnsi="Traditional Arabic" w:cs="Traditional Arabic"/>
          <w:sz w:val="28"/>
          <w:szCs w:val="28"/>
          <w:rtl/>
        </w:rPr>
      </w:pP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sz w:val="28"/>
          <w:szCs w:val="28"/>
        </w:rPr>
        <w:footnoteRef/>
      </w:r>
      <w:r w:rsidRPr="000104FB">
        <w:rPr>
          <w:rFonts w:ascii="Traditional Arabic" w:eastAsia="Times New Roman" w:hAnsi="Traditional Arabic" w:cs="Traditional Arabic"/>
          <w:sz w:val="28"/>
          <w:szCs w:val="28"/>
        </w:rPr>
        <w:t>)</w:t>
      </w:r>
      <w:r w:rsidRPr="000104FB">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 مرجع سابق,</w:t>
      </w:r>
      <w:r w:rsidRPr="000104FB">
        <w:rPr>
          <w:rFonts w:ascii="Traditional Arabic" w:eastAsia="Times New Roman" w:hAnsi="Traditional Arabic" w:cs="Traditional Arabic" w:hint="cs"/>
          <w:sz w:val="28"/>
          <w:szCs w:val="28"/>
          <w:rtl/>
        </w:rPr>
        <w:t xml:space="preserve">5 </w:t>
      </w:r>
      <w:r>
        <w:rPr>
          <w:rFonts w:ascii="Traditional Arabic" w:eastAsia="Times New Roman" w:hAnsi="Traditional Arabic" w:cs="Traditional Arabic" w:hint="cs"/>
          <w:sz w:val="28"/>
          <w:szCs w:val="28"/>
          <w:rtl/>
        </w:rPr>
        <w:t>/</w:t>
      </w:r>
      <w:r w:rsidRPr="000104FB">
        <w:rPr>
          <w:rFonts w:ascii="Traditional Arabic" w:eastAsia="Times New Roman" w:hAnsi="Traditional Arabic" w:cs="Traditional Arabic" w:hint="cs"/>
          <w:sz w:val="28"/>
          <w:szCs w:val="28"/>
          <w:rtl/>
        </w:rPr>
        <w:t xml:space="preserve"> 417.</w:t>
      </w:r>
    </w:p>
  </w:footnote>
  <w:footnote w:id="683">
    <w:p w:rsidR="00D131AE" w:rsidRPr="007E6EC3" w:rsidRDefault="00D131AE" w:rsidP="007E6EC3">
      <w:pPr>
        <w:pStyle w:val="FootnoteText"/>
        <w:jc w:val="right"/>
        <w:rPr>
          <w:rFonts w:ascii="Traditional Arabic" w:eastAsia="Times New Roman" w:hAnsi="Traditional Arabic" w:cs="Traditional Arabic"/>
          <w:sz w:val="28"/>
          <w:szCs w:val="28"/>
          <w:rtl/>
        </w:rPr>
      </w:pPr>
      <w:r w:rsidRPr="007E6EC3">
        <w:rPr>
          <w:rFonts w:ascii="Traditional Arabic" w:eastAsia="Times New Roman" w:hAnsi="Traditional Arabic" w:cs="Traditional Arabic" w:hint="cs"/>
          <w:sz w:val="28"/>
          <w:szCs w:val="28"/>
          <w:rtl/>
        </w:rPr>
        <w:t xml:space="preserve"> </w:t>
      </w:r>
      <w:r w:rsidRPr="007E6EC3">
        <w:rPr>
          <w:rFonts w:ascii="Traditional Arabic" w:eastAsia="Times New Roman" w:hAnsi="Traditional Arabic" w:cs="Traditional Arabic" w:hint="eastAsia"/>
          <w:sz w:val="28"/>
          <w:szCs w:val="28"/>
          <w:rtl/>
        </w:rPr>
        <w:t>سورة الشعراء, آية:</w:t>
      </w:r>
      <w:r w:rsidRPr="007E6EC3">
        <w:rPr>
          <w:rFonts w:ascii="Traditional Arabic" w:eastAsia="Times New Roman" w:hAnsi="Traditional Arabic" w:cs="Traditional Arabic" w:hint="cs"/>
          <w:sz w:val="28"/>
          <w:szCs w:val="28"/>
          <w:rtl/>
        </w:rPr>
        <w:t xml:space="preserve"> 171.</w:t>
      </w:r>
      <w:r w:rsidRPr="007E6EC3">
        <w:rPr>
          <w:rFonts w:ascii="Traditional Arabic" w:eastAsia="Times New Roman" w:hAnsi="Traditional Arabic" w:cs="Traditional Arabic"/>
          <w:sz w:val="28"/>
          <w:szCs w:val="28"/>
        </w:rPr>
        <w:t>(</w:t>
      </w:r>
      <w:r w:rsidRPr="007E6EC3">
        <w:rPr>
          <w:rFonts w:ascii="Traditional Arabic" w:eastAsia="Times New Roman" w:hAnsi="Traditional Arabic" w:cs="Traditional Arabic"/>
          <w:sz w:val="28"/>
          <w:szCs w:val="28"/>
        </w:rPr>
        <w:footnoteRef/>
      </w:r>
      <w:r w:rsidRPr="007E6EC3">
        <w:rPr>
          <w:rFonts w:ascii="Traditional Arabic" w:eastAsia="Times New Roman" w:hAnsi="Traditional Arabic" w:cs="Traditional Arabic"/>
          <w:sz w:val="28"/>
          <w:szCs w:val="28"/>
        </w:rPr>
        <w:t>)</w:t>
      </w:r>
    </w:p>
  </w:footnote>
  <w:footnote w:id="684">
    <w:p w:rsidR="00D131AE" w:rsidRPr="00201D6A" w:rsidRDefault="00D131AE" w:rsidP="00E764E2">
      <w:pPr>
        <w:pStyle w:val="FootnoteText"/>
        <w:bidi/>
        <w:rPr>
          <w:sz w:val="28"/>
          <w:szCs w:val="28"/>
          <w:vertAlign w:val="superscript"/>
          <w:rtl/>
        </w:rPr>
      </w:pPr>
      <w:r w:rsidRPr="00201D6A">
        <w:rPr>
          <w:rFonts w:ascii="Traditional Arabic" w:eastAsia="Times New Roman" w:hAnsi="Traditional Arabic" w:cs="Traditional Arabic"/>
          <w:sz w:val="28"/>
          <w:szCs w:val="28"/>
        </w:rPr>
        <w:t>(</w:t>
      </w:r>
      <w:r w:rsidRPr="00201D6A">
        <w:rPr>
          <w:rFonts w:ascii="Traditional Arabic" w:eastAsia="Times New Roman" w:hAnsi="Traditional Arabic" w:cs="Traditional Arabic"/>
          <w:sz w:val="28"/>
          <w:szCs w:val="28"/>
        </w:rPr>
        <w:footnoteRef/>
      </w:r>
      <w:r w:rsidRPr="00201D6A">
        <w:rPr>
          <w:rFonts w:ascii="Traditional Arabic" w:eastAsia="Times New Roman" w:hAnsi="Traditional Arabic" w:cs="Traditional Arabic"/>
          <w:sz w:val="28"/>
          <w:szCs w:val="28"/>
        </w:rPr>
        <w:t>)</w:t>
      </w:r>
      <w:r w:rsidRPr="00201D6A">
        <w:rPr>
          <w:rFonts w:ascii="Traditional Arabic" w:eastAsia="Times New Roman" w:hAnsi="Traditional Arabic" w:cs="Traditional Arabic" w:hint="cs"/>
          <w:sz w:val="28"/>
          <w:szCs w:val="28"/>
          <w:rtl/>
        </w:rPr>
        <w:t xml:space="preserve"> روح المعاني</w:t>
      </w:r>
      <w:r>
        <w:rPr>
          <w:rFonts w:ascii="Traditional Arabic" w:eastAsia="Times New Roman" w:hAnsi="Traditional Arabic" w:cs="Traditional Arabic" w:hint="cs"/>
          <w:sz w:val="28"/>
          <w:szCs w:val="28"/>
          <w:rtl/>
        </w:rPr>
        <w:t>, مرجع سابق,</w:t>
      </w:r>
      <w:r w:rsidRPr="00201D6A">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10/</w:t>
      </w:r>
      <w:r w:rsidRPr="00201D6A">
        <w:rPr>
          <w:rFonts w:ascii="Traditional Arabic" w:eastAsia="Times New Roman" w:hAnsi="Traditional Arabic" w:cs="Traditional Arabic" w:hint="cs"/>
          <w:sz w:val="28"/>
          <w:szCs w:val="28"/>
          <w:rtl/>
        </w:rPr>
        <w:t xml:space="preserve"> 115 .</w:t>
      </w:r>
    </w:p>
  </w:footnote>
  <w:footnote w:id="685">
    <w:p w:rsidR="00D131AE" w:rsidRPr="00CA6877" w:rsidRDefault="00D131AE" w:rsidP="00CA6877">
      <w:pPr>
        <w:pStyle w:val="FootnoteText"/>
        <w:jc w:val="right"/>
        <w:rPr>
          <w:rFonts w:ascii="Traditional Arabic" w:eastAsia="Times New Roman" w:hAnsi="Traditional Arabic" w:cs="Traditional Arabic"/>
          <w:sz w:val="28"/>
          <w:szCs w:val="28"/>
          <w:rtl/>
        </w:rPr>
      </w:pPr>
      <w:r w:rsidRPr="00CA6877">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hint="eastAsia"/>
          <w:sz w:val="28"/>
          <w:szCs w:val="28"/>
          <w:rtl/>
        </w:rPr>
        <w:t>سورة الشعراء, آية:</w:t>
      </w:r>
      <w:r w:rsidRPr="00CA6877">
        <w:rPr>
          <w:rFonts w:ascii="Traditional Arabic" w:eastAsia="Times New Roman" w:hAnsi="Traditional Arabic" w:cs="Traditional Arabic" w:hint="cs"/>
          <w:sz w:val="28"/>
          <w:szCs w:val="28"/>
          <w:rtl/>
        </w:rPr>
        <w:t xml:space="preserve"> 227.</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686">
    <w:p w:rsidR="00D131AE" w:rsidRPr="00B14BE6" w:rsidRDefault="00D131AE" w:rsidP="00A2632A">
      <w:pPr>
        <w:pStyle w:val="FootnoteText"/>
        <w:bidi/>
        <w:rPr>
          <w:rFonts w:ascii="Traditional Arabic" w:eastAsia="Times New Roman" w:hAnsi="Traditional Arabic" w:cs="Traditional Arabic"/>
          <w:sz w:val="28"/>
          <w:szCs w:val="28"/>
          <w:rtl/>
        </w:rPr>
      </w:pPr>
      <w:r w:rsidRPr="00EA14F7">
        <w:rPr>
          <w:rFonts w:ascii="Traditional Arabic" w:eastAsia="Times New Roman" w:hAnsi="Traditional Arabic" w:cs="Traditional Arabic"/>
          <w:sz w:val="28"/>
          <w:szCs w:val="28"/>
        </w:rPr>
        <w:t>(</w:t>
      </w:r>
      <w:r w:rsidRPr="00EA14F7">
        <w:rPr>
          <w:rFonts w:ascii="Traditional Arabic" w:eastAsia="Times New Roman" w:hAnsi="Traditional Arabic" w:cs="Traditional Arabic"/>
          <w:sz w:val="28"/>
          <w:szCs w:val="28"/>
        </w:rPr>
        <w:footnoteRef/>
      </w:r>
      <w:r w:rsidRPr="00EA14F7">
        <w:rPr>
          <w:rFonts w:ascii="Traditional Arabic" w:eastAsia="Times New Roman" w:hAnsi="Traditional Arabic" w:cs="Traditional Arabic"/>
          <w:sz w:val="28"/>
          <w:szCs w:val="28"/>
        </w:rPr>
        <w:t>)</w:t>
      </w:r>
      <w:r w:rsidRPr="00B14BE6">
        <w:rPr>
          <w:rFonts w:ascii="Traditional Arabic" w:eastAsia="Times New Roman" w:hAnsi="Traditional Arabic" w:cs="Traditional Arabic" w:hint="cs"/>
          <w:sz w:val="28"/>
          <w:szCs w:val="28"/>
          <w:rtl/>
        </w:rPr>
        <w:t xml:space="preserve"> الكشاف</w:t>
      </w:r>
      <w:r>
        <w:rPr>
          <w:rFonts w:ascii="Traditional Arabic" w:eastAsia="Times New Roman" w:hAnsi="Traditional Arabic" w:cs="Traditional Arabic" w:hint="cs"/>
          <w:sz w:val="28"/>
          <w:szCs w:val="28"/>
          <w:rtl/>
        </w:rPr>
        <w:t>, مرجع سابق, 4/</w:t>
      </w:r>
      <w:r w:rsidRPr="00B14BE6">
        <w:rPr>
          <w:rFonts w:ascii="Traditional Arabic" w:eastAsia="Times New Roman" w:hAnsi="Traditional Arabic" w:cs="Traditional Arabic" w:hint="cs"/>
          <w:sz w:val="28"/>
          <w:szCs w:val="28"/>
          <w:rtl/>
        </w:rPr>
        <w:t xml:space="preserve"> 344</w:t>
      </w:r>
      <w:r>
        <w:rPr>
          <w:rFonts w:ascii="Traditional Arabic" w:eastAsia="Times New Roman" w:hAnsi="Traditional Arabic" w:cs="Traditional Arabic" w:hint="cs"/>
          <w:sz w:val="28"/>
          <w:szCs w:val="28"/>
          <w:rtl/>
        </w:rPr>
        <w:t>ــ</w:t>
      </w:r>
      <w:r w:rsidRPr="00B14BE6">
        <w:rPr>
          <w:rFonts w:ascii="Traditional Arabic" w:eastAsia="Times New Roman" w:hAnsi="Traditional Arabic" w:cs="Traditional Arabic" w:hint="cs"/>
          <w:sz w:val="28"/>
          <w:szCs w:val="28"/>
          <w:rtl/>
        </w:rPr>
        <w:t xml:space="preserve"> 345</w:t>
      </w:r>
      <w:r>
        <w:rPr>
          <w:rFonts w:ascii="Traditional Arabic" w:eastAsia="Times New Roman" w:hAnsi="Traditional Arabic" w:cs="Traditional Arabic" w:hint="cs"/>
          <w:sz w:val="28"/>
          <w:szCs w:val="28"/>
          <w:rtl/>
        </w:rPr>
        <w:t>.</w:t>
      </w:r>
    </w:p>
  </w:footnote>
  <w:footnote w:id="687">
    <w:p w:rsidR="00D131AE" w:rsidRPr="0075369E" w:rsidRDefault="00D131AE" w:rsidP="005805EF">
      <w:pPr>
        <w:pStyle w:val="FootnoteText"/>
        <w:bidi/>
        <w:rPr>
          <w:rFonts w:ascii="Traditional Arabic" w:eastAsia="Times New Roman" w:hAnsi="Traditional Arabic" w:cs="Traditional Arabic"/>
          <w:sz w:val="28"/>
          <w:szCs w:val="28"/>
          <w:rtl/>
        </w:rPr>
      </w:pP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sz w:val="28"/>
          <w:szCs w:val="28"/>
        </w:rPr>
        <w:footnoteRef/>
      </w:r>
      <w:r w:rsidRPr="0075369E">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معجم مقاييس اللغة, مرجع سابق, 5/</w:t>
      </w:r>
      <w:r w:rsidRPr="0075369E">
        <w:rPr>
          <w:rFonts w:ascii="Traditional Arabic" w:eastAsia="Times New Roman" w:hAnsi="Traditional Arabic" w:cs="Traditional Arabic"/>
          <w:sz w:val="28"/>
          <w:szCs w:val="28"/>
          <w:rtl/>
        </w:rPr>
        <w:t xml:space="preserve"> 415</w:t>
      </w:r>
      <w:r>
        <w:rPr>
          <w:rFonts w:ascii="Traditional Arabic" w:eastAsia="Times New Roman" w:hAnsi="Traditional Arabic" w:cs="Traditional Arabic" w:hint="cs"/>
          <w:sz w:val="28"/>
          <w:szCs w:val="28"/>
          <w:rtl/>
        </w:rPr>
        <w:t>.</w:t>
      </w:r>
    </w:p>
  </w:footnote>
  <w:footnote w:id="688">
    <w:p w:rsidR="00D131AE" w:rsidRPr="0075369E" w:rsidRDefault="00D131AE" w:rsidP="008A6CAF">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sz w:val="28"/>
          <w:szCs w:val="28"/>
        </w:rPr>
        <w:footnoteRef/>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hint="cs"/>
          <w:sz w:val="28"/>
          <w:szCs w:val="28"/>
          <w:rtl/>
        </w:rPr>
        <w:t>لسان</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العرب</w:t>
      </w:r>
      <w:r>
        <w:rPr>
          <w:rFonts w:ascii="Traditional Arabic" w:eastAsia="Times New Roman" w:hAnsi="Traditional Arabic" w:cs="Traditional Arabic" w:hint="cs"/>
          <w:sz w:val="28"/>
          <w:szCs w:val="28"/>
          <w:rtl/>
        </w:rPr>
        <w:t>, مرجع سابق, 8/</w:t>
      </w:r>
      <w:r w:rsidRPr="0075369E">
        <w:rPr>
          <w:rFonts w:ascii="Traditional Arabic" w:eastAsia="Times New Roman" w:hAnsi="Traditional Arabic" w:cs="Traditional Arabic"/>
          <w:sz w:val="28"/>
          <w:szCs w:val="28"/>
          <w:rtl/>
        </w:rPr>
        <w:t xml:space="preserve"> 349</w:t>
      </w:r>
    </w:p>
  </w:footnote>
  <w:footnote w:id="689">
    <w:p w:rsidR="00D131AE" w:rsidRPr="0075369E" w:rsidRDefault="00D131AE" w:rsidP="001A4E08">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sz w:val="28"/>
          <w:szCs w:val="28"/>
        </w:rPr>
        <w:footnoteRef/>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hint="cs"/>
          <w:sz w:val="28"/>
          <w:szCs w:val="28"/>
          <w:rtl/>
        </w:rPr>
        <w:t>معجم</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المصطلحات</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النحوية</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والصرفية</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ص</w:t>
      </w:r>
      <w:r w:rsidRPr="0075369E">
        <w:rPr>
          <w:rFonts w:ascii="Traditional Arabic" w:eastAsia="Times New Roman" w:hAnsi="Traditional Arabic" w:cs="Traditional Arabic"/>
          <w:sz w:val="28"/>
          <w:szCs w:val="28"/>
          <w:rtl/>
        </w:rPr>
        <w:t xml:space="preserve"> 222</w:t>
      </w:r>
      <w:r>
        <w:rPr>
          <w:rFonts w:ascii="Traditional Arabic" w:eastAsia="Times New Roman" w:hAnsi="Traditional Arabic" w:cs="Traditional Arabic" w:hint="cs"/>
          <w:sz w:val="28"/>
          <w:szCs w:val="28"/>
          <w:rtl/>
        </w:rPr>
        <w:t>.</w:t>
      </w:r>
    </w:p>
  </w:footnote>
  <w:footnote w:id="690">
    <w:p w:rsidR="00D131AE" w:rsidRPr="006A2F2B" w:rsidRDefault="00D131AE" w:rsidP="001B74F4">
      <w:pPr>
        <w:pStyle w:val="FootnoteText"/>
        <w:jc w:val="right"/>
        <w:rPr>
          <w:rFonts w:ascii="Traditional Arabic" w:eastAsia="Times New Roman" w:hAnsi="Traditional Arabic" w:cs="Traditional Arabic"/>
          <w:sz w:val="28"/>
          <w:szCs w:val="28"/>
          <w:rtl/>
        </w:rPr>
      </w:pPr>
      <w:r w:rsidRPr="006A2F2B">
        <w:rPr>
          <w:rFonts w:ascii="Traditional Arabic" w:eastAsia="Times New Roman" w:hAnsi="Traditional Arabic" w:cs="Traditional Arabic" w:hint="cs"/>
          <w:sz w:val="28"/>
          <w:szCs w:val="28"/>
          <w:rtl/>
        </w:rPr>
        <w:t xml:space="preserve"> سورة الأعراف, آية: 155. </w:t>
      </w:r>
      <w:r w:rsidRPr="006A2F2B">
        <w:rPr>
          <w:rFonts w:ascii="Traditional Arabic" w:eastAsia="Times New Roman" w:hAnsi="Traditional Arabic" w:cs="Traditional Arabic"/>
          <w:sz w:val="28"/>
          <w:szCs w:val="28"/>
        </w:rPr>
        <w:t>(</w:t>
      </w:r>
      <w:r w:rsidRPr="006A2F2B">
        <w:rPr>
          <w:rFonts w:ascii="Traditional Arabic" w:eastAsia="Times New Roman" w:hAnsi="Traditional Arabic" w:cs="Traditional Arabic"/>
          <w:sz w:val="28"/>
          <w:szCs w:val="28"/>
        </w:rPr>
        <w:footnoteRef/>
      </w:r>
      <w:r w:rsidRPr="006A2F2B">
        <w:rPr>
          <w:rFonts w:ascii="Traditional Arabic" w:eastAsia="Times New Roman" w:hAnsi="Traditional Arabic" w:cs="Traditional Arabic"/>
          <w:sz w:val="28"/>
          <w:szCs w:val="28"/>
        </w:rPr>
        <w:t>)</w:t>
      </w:r>
    </w:p>
  </w:footnote>
  <w:footnote w:id="691">
    <w:p w:rsidR="00D131AE" w:rsidRPr="0075369E" w:rsidRDefault="00D131AE" w:rsidP="0053686B">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sz w:val="28"/>
          <w:szCs w:val="28"/>
        </w:rPr>
        <w:footnoteRef/>
      </w: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hint="cs"/>
          <w:sz w:val="28"/>
          <w:szCs w:val="28"/>
          <w:rtl/>
        </w:rPr>
        <w:t>أوضح</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المسالك</w:t>
      </w:r>
      <w:r>
        <w:rPr>
          <w:rFonts w:ascii="Traditional Arabic" w:eastAsia="Times New Roman" w:hAnsi="Traditional Arabic" w:cs="Traditional Arabic" w:hint="cs"/>
          <w:sz w:val="28"/>
          <w:szCs w:val="28"/>
          <w:rtl/>
        </w:rPr>
        <w:t xml:space="preserve">, مرجع سابق </w:t>
      </w:r>
      <w:r w:rsidRPr="0075369E">
        <w:rPr>
          <w:rFonts w:ascii="Traditional Arabic" w:eastAsia="Times New Roman" w:hAnsi="Traditional Arabic" w:cs="Traditional Arabic"/>
          <w:sz w:val="28"/>
          <w:szCs w:val="28"/>
          <w:rtl/>
        </w:rPr>
        <w:t>: 2/1</w:t>
      </w:r>
      <w:r w:rsidRPr="0075369E">
        <w:rPr>
          <w:rFonts w:ascii="Traditional Arabic" w:eastAsia="Times New Roman" w:hAnsi="Traditional Arabic" w:cs="Traditional Arabic" w:hint="cs"/>
          <w:sz w:val="28"/>
          <w:szCs w:val="28"/>
          <w:rtl/>
        </w:rPr>
        <w:t>82</w:t>
      </w:r>
    </w:p>
  </w:footnote>
  <w:footnote w:id="692">
    <w:p w:rsidR="00D131AE" w:rsidRPr="0075369E" w:rsidRDefault="00D131AE" w:rsidP="0053686B">
      <w:pPr>
        <w:pStyle w:val="FootnoteText"/>
        <w:bidi/>
        <w:rPr>
          <w:rFonts w:ascii="Traditional Arabic" w:eastAsia="Times New Roman" w:hAnsi="Traditional Arabic" w:cs="Traditional Arabic"/>
          <w:sz w:val="28"/>
          <w:szCs w:val="28"/>
          <w:rtl/>
        </w:rPr>
      </w:pPr>
      <w:r w:rsidRPr="0075369E">
        <w:rPr>
          <w:rFonts w:ascii="Traditional Arabic" w:eastAsia="Times New Roman" w:hAnsi="Traditional Arabic" w:cs="Traditional Arabic"/>
          <w:sz w:val="28"/>
          <w:szCs w:val="28"/>
        </w:rPr>
        <w:t>(</w:t>
      </w:r>
      <w:r w:rsidRPr="0075369E">
        <w:rPr>
          <w:rFonts w:ascii="Traditional Arabic" w:eastAsia="Times New Roman" w:hAnsi="Traditional Arabic" w:cs="Traditional Arabic"/>
          <w:sz w:val="28"/>
          <w:szCs w:val="28"/>
        </w:rPr>
        <w:footnoteRef/>
      </w:r>
      <w:r w:rsidRPr="0075369E">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75369E">
        <w:rPr>
          <w:rFonts w:ascii="Traditional Arabic" w:eastAsia="Times New Roman" w:hAnsi="Traditional Arabic" w:cs="Traditional Arabic" w:hint="cs"/>
          <w:sz w:val="28"/>
          <w:szCs w:val="28"/>
          <w:rtl/>
        </w:rPr>
        <w:t>قال ابن مالك: وَعَدِّ</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لاَزِماً</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بِحَرْفِ</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جَرِّ</w:t>
      </w:r>
      <w:r w:rsidRPr="0075369E">
        <w:rPr>
          <w:rFonts w:ascii="Traditional Arabic" w:eastAsia="Times New Roman" w:hAnsi="Traditional Arabic" w:cs="Traditional Arabic" w:hint="eastAsia"/>
          <w:sz w:val="28"/>
          <w:szCs w:val="28"/>
          <w:rtl/>
        </w:rPr>
        <w:t>…</w:t>
      </w:r>
      <w:r w:rsidRPr="0075369E">
        <w:rPr>
          <w:rFonts w:ascii="Traditional Arabic" w:eastAsia="Times New Roman" w:hAnsi="Traditional Arabic" w:cs="Traditional Arabic" w:hint="cs"/>
          <w:sz w:val="28"/>
          <w:szCs w:val="28"/>
          <w:rtl/>
        </w:rPr>
        <w:t>وَإِنْ</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حُذِفْ</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فَالنَّصْبُ</w:t>
      </w:r>
      <w:r w:rsidRPr="0075369E">
        <w:rPr>
          <w:rFonts w:ascii="Traditional Arabic" w:eastAsia="Times New Roman" w:hAnsi="Traditional Arabic" w:cs="Traditional Arabic"/>
          <w:sz w:val="28"/>
          <w:szCs w:val="28"/>
          <w:rtl/>
        </w:rPr>
        <w:t xml:space="preserve"> </w:t>
      </w:r>
      <w:r w:rsidRPr="0075369E">
        <w:rPr>
          <w:rFonts w:ascii="Traditional Arabic" w:eastAsia="Times New Roman" w:hAnsi="Traditional Arabic" w:cs="Traditional Arabic" w:hint="cs"/>
          <w:sz w:val="28"/>
          <w:szCs w:val="28"/>
          <w:rtl/>
        </w:rPr>
        <w:t>لْلِمُنْجَرِّ</w:t>
      </w:r>
    </w:p>
  </w:footnote>
  <w:footnote w:id="693">
    <w:p w:rsidR="00D131AE" w:rsidRPr="001679CC" w:rsidRDefault="00D131AE" w:rsidP="001B74F4">
      <w:pPr>
        <w:pStyle w:val="FootnoteText"/>
        <w:bidi/>
        <w:rPr>
          <w:rFonts w:ascii="Traditional Arabic" w:eastAsia="Times New Roman" w:hAnsi="Traditional Arabic" w:cs="Traditional Arabic"/>
          <w:sz w:val="28"/>
          <w:szCs w:val="28"/>
          <w:rtl/>
        </w:rPr>
      </w:pPr>
      <w:r w:rsidRPr="001679CC">
        <w:rPr>
          <w:rFonts w:ascii="Traditional Arabic" w:eastAsia="Times New Roman" w:hAnsi="Traditional Arabic" w:cs="Traditional Arabic"/>
          <w:sz w:val="28"/>
          <w:szCs w:val="28"/>
        </w:rPr>
        <w:t xml:space="preserve"> (</w:t>
      </w:r>
      <w:r w:rsidRPr="001679CC">
        <w:rPr>
          <w:rFonts w:ascii="Traditional Arabic" w:eastAsia="Times New Roman" w:hAnsi="Traditional Arabic" w:cs="Traditional Arabic"/>
          <w:sz w:val="28"/>
          <w:szCs w:val="28"/>
        </w:rPr>
        <w:footnoteRef/>
      </w:r>
      <w:r w:rsidRPr="001679CC">
        <w:rPr>
          <w:rFonts w:ascii="Traditional Arabic" w:eastAsia="Times New Roman" w:hAnsi="Traditional Arabic" w:cs="Traditional Arabic"/>
          <w:sz w:val="28"/>
          <w:szCs w:val="28"/>
        </w:rPr>
        <w:t>)</w:t>
      </w:r>
      <w:r w:rsidRPr="001679CC">
        <w:rPr>
          <w:rFonts w:ascii="Traditional Arabic" w:eastAsia="Times New Roman" w:hAnsi="Traditional Arabic" w:cs="Traditional Arabic" w:hint="cs"/>
          <w:sz w:val="28"/>
          <w:szCs w:val="28"/>
          <w:rtl/>
        </w:rPr>
        <w:t>بيت</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من</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الطويل</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دون</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عزو</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في</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شرح</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التسهيل</w:t>
      </w:r>
      <w:r w:rsidRPr="001679CC">
        <w:rPr>
          <w:rFonts w:ascii="Traditional Arabic" w:eastAsia="Times New Roman" w:hAnsi="Traditional Arabic" w:cs="Traditional Arabic"/>
          <w:sz w:val="28"/>
          <w:szCs w:val="28"/>
          <w:rtl/>
        </w:rPr>
        <w:t>: 2/148</w:t>
      </w:r>
    </w:p>
  </w:footnote>
  <w:footnote w:id="694">
    <w:p w:rsidR="00D131AE" w:rsidRPr="001679CC" w:rsidRDefault="00D131AE" w:rsidP="0053686B">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1679CC">
        <w:rPr>
          <w:rFonts w:ascii="Traditional Arabic" w:eastAsia="Times New Roman" w:hAnsi="Traditional Arabic" w:cs="Traditional Arabic"/>
          <w:sz w:val="28"/>
          <w:szCs w:val="28"/>
        </w:rPr>
        <w:t>(</w:t>
      </w:r>
      <w:r w:rsidRPr="001679CC">
        <w:rPr>
          <w:rFonts w:ascii="Traditional Arabic" w:eastAsia="Times New Roman" w:hAnsi="Traditional Arabic" w:cs="Traditional Arabic"/>
          <w:sz w:val="28"/>
          <w:szCs w:val="28"/>
        </w:rPr>
        <w:footnoteRef/>
      </w:r>
      <w:r w:rsidRPr="001679CC">
        <w:rPr>
          <w:rFonts w:ascii="Traditional Arabic" w:eastAsia="Times New Roman" w:hAnsi="Traditional Arabic" w:cs="Traditional Arabic"/>
          <w:sz w:val="28"/>
          <w:szCs w:val="28"/>
        </w:rPr>
        <w:t>)</w:t>
      </w:r>
      <w:r w:rsidRPr="001679CC">
        <w:rPr>
          <w:rFonts w:ascii="Traditional Arabic" w:eastAsia="Times New Roman" w:hAnsi="Traditional Arabic" w:cs="Traditional Arabic" w:hint="cs"/>
          <w:sz w:val="28"/>
          <w:szCs w:val="28"/>
          <w:rtl/>
        </w:rPr>
        <w:t>بيت</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من</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الكامل</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لساعدة</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بن</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جؤيَّة</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الهذلي</w:t>
      </w:r>
      <w:r>
        <w:rPr>
          <w:rFonts w:ascii="Traditional Arabic" w:eastAsia="Times New Roman" w:hAnsi="Traditional Arabic" w:cs="Traditional Arabic" w:hint="cs"/>
          <w:sz w:val="28"/>
          <w:szCs w:val="28"/>
          <w:rtl/>
        </w:rPr>
        <w:t xml:space="preserve">, </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في</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الكتاب</w:t>
      </w:r>
      <w:r w:rsidRPr="001679CC">
        <w:rPr>
          <w:rFonts w:ascii="Traditional Arabic" w:eastAsia="Times New Roman" w:hAnsi="Traditional Arabic" w:cs="Traditional Arabic"/>
          <w:sz w:val="28"/>
          <w:szCs w:val="28"/>
          <w:rtl/>
        </w:rPr>
        <w:t xml:space="preserve">:1/36 </w:t>
      </w:r>
      <w:r w:rsidRPr="001679CC">
        <w:rPr>
          <w:rFonts w:ascii="Traditional Arabic" w:eastAsia="Times New Roman" w:hAnsi="Traditional Arabic" w:cs="Traditional Arabic" w:hint="cs"/>
          <w:sz w:val="28"/>
          <w:szCs w:val="28"/>
          <w:rtl/>
        </w:rPr>
        <w:t>،</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ودون</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عزو</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في</w:t>
      </w:r>
      <w:r w:rsidRPr="001679CC">
        <w:rPr>
          <w:rFonts w:ascii="Traditional Arabic" w:eastAsia="Times New Roman" w:hAnsi="Traditional Arabic" w:cs="Traditional Arabic"/>
          <w:sz w:val="28"/>
          <w:szCs w:val="28"/>
          <w:rtl/>
        </w:rPr>
        <w:t xml:space="preserve"> </w:t>
      </w:r>
      <w:r w:rsidRPr="001679CC">
        <w:rPr>
          <w:rFonts w:ascii="Traditional Arabic" w:eastAsia="Times New Roman" w:hAnsi="Traditional Arabic" w:cs="Traditional Arabic" w:hint="cs"/>
          <w:sz w:val="28"/>
          <w:szCs w:val="28"/>
          <w:rtl/>
        </w:rPr>
        <w:t>الأشموني</w:t>
      </w:r>
      <w:r w:rsidRPr="001679CC">
        <w:rPr>
          <w:rFonts w:ascii="Traditional Arabic" w:eastAsia="Times New Roman" w:hAnsi="Traditional Arabic" w:cs="Traditional Arabic"/>
          <w:sz w:val="28"/>
          <w:szCs w:val="28"/>
          <w:rtl/>
        </w:rPr>
        <w:t>: 1/197</w:t>
      </w:r>
    </w:p>
  </w:footnote>
  <w:footnote w:id="695">
    <w:p w:rsidR="00D131AE" w:rsidRPr="00CA6877" w:rsidRDefault="00D131AE" w:rsidP="00CA6877">
      <w:pPr>
        <w:pStyle w:val="FootnoteText"/>
        <w:jc w:val="right"/>
        <w:rPr>
          <w:rFonts w:ascii="Traditional Arabic" w:eastAsia="Times New Roman" w:hAnsi="Traditional Arabic" w:cs="Traditional Arabic"/>
          <w:sz w:val="28"/>
          <w:szCs w:val="28"/>
          <w:rtl/>
        </w:rPr>
      </w:pPr>
      <w:r w:rsidRPr="00CA6877">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eastAsia"/>
          <w:sz w:val="28"/>
          <w:szCs w:val="28"/>
          <w:rtl/>
        </w:rPr>
        <w:t>سورة الفرقان, آية:</w:t>
      </w:r>
      <w:r>
        <w:rPr>
          <w:rFonts w:ascii="Traditional Arabic" w:eastAsia="Times New Roman" w:hAnsi="Traditional Arabic" w:cs="Traditional Arabic" w:hint="cs"/>
          <w:sz w:val="28"/>
          <w:szCs w:val="28"/>
          <w:rtl/>
        </w:rPr>
        <w:t>17.</w:t>
      </w:r>
      <w:r w:rsidRPr="00CA6877">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696">
    <w:p w:rsidR="00D131AE" w:rsidRPr="001679CC" w:rsidRDefault="00D131AE" w:rsidP="00284FDC">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1679CC">
        <w:rPr>
          <w:rFonts w:ascii="Traditional Arabic" w:eastAsia="Times New Roman" w:hAnsi="Traditional Arabic" w:cs="Traditional Arabic"/>
          <w:sz w:val="28"/>
          <w:szCs w:val="28"/>
        </w:rPr>
        <w:t>(</w:t>
      </w:r>
      <w:r w:rsidRPr="001679CC">
        <w:rPr>
          <w:rFonts w:ascii="Traditional Arabic" w:eastAsia="Times New Roman" w:hAnsi="Traditional Arabic" w:cs="Traditional Arabic"/>
          <w:sz w:val="28"/>
          <w:szCs w:val="28"/>
        </w:rPr>
        <w:footnoteRef/>
      </w:r>
      <w:r w:rsidRPr="001679CC">
        <w:rPr>
          <w:rFonts w:ascii="Traditional Arabic" w:eastAsia="Times New Roman" w:hAnsi="Traditional Arabic" w:cs="Traditional Arabic"/>
          <w:sz w:val="28"/>
          <w:szCs w:val="28"/>
        </w:rPr>
        <w:t>)</w:t>
      </w:r>
      <w:r w:rsidRPr="001679CC">
        <w:rPr>
          <w:rFonts w:ascii="Traditional Arabic" w:eastAsia="Times New Roman" w:hAnsi="Traditional Arabic" w:cs="Traditional Arabic" w:hint="cs"/>
          <w:sz w:val="28"/>
          <w:szCs w:val="28"/>
          <w:rtl/>
        </w:rPr>
        <w:t>إعراب القرآن وبيانه</w:t>
      </w:r>
      <w:r>
        <w:rPr>
          <w:rFonts w:ascii="Traditional Arabic" w:eastAsia="Times New Roman" w:hAnsi="Traditional Arabic" w:cs="Traditional Arabic" w:hint="cs"/>
          <w:sz w:val="28"/>
          <w:szCs w:val="28"/>
          <w:rtl/>
        </w:rPr>
        <w:t>, مرجع سابق,5/</w:t>
      </w:r>
      <w:r w:rsidRPr="001679CC">
        <w:rPr>
          <w:rFonts w:ascii="Traditional Arabic" w:eastAsia="Times New Roman" w:hAnsi="Traditional Arabic" w:cs="Traditional Arabic" w:hint="cs"/>
          <w:sz w:val="28"/>
          <w:szCs w:val="28"/>
          <w:rtl/>
        </w:rPr>
        <w:t>340.</w:t>
      </w:r>
    </w:p>
  </w:footnote>
  <w:footnote w:id="697">
    <w:p w:rsidR="00D131AE" w:rsidRPr="0080411F" w:rsidRDefault="00D131AE" w:rsidP="0080411F">
      <w:pPr>
        <w:pStyle w:val="FootnoteText"/>
        <w:jc w:val="right"/>
        <w:rPr>
          <w:rFonts w:ascii="Traditional Arabic" w:eastAsia="Times New Roman" w:hAnsi="Traditional Arabic" w:cs="Traditional Arabic"/>
          <w:sz w:val="28"/>
          <w:szCs w:val="28"/>
          <w:rtl/>
        </w:rPr>
      </w:pPr>
      <w:r w:rsidRPr="0080411F">
        <w:rPr>
          <w:rFonts w:ascii="Traditional Arabic" w:eastAsia="Times New Roman" w:hAnsi="Traditional Arabic" w:cs="Traditional Arabic" w:hint="cs"/>
          <w:sz w:val="28"/>
          <w:szCs w:val="28"/>
          <w:rtl/>
        </w:rPr>
        <w:t xml:space="preserve">  سورة الأحزاب, آية: 4. </w:t>
      </w:r>
      <w:r w:rsidRPr="0080411F">
        <w:rPr>
          <w:rFonts w:ascii="Traditional Arabic" w:eastAsia="Times New Roman" w:hAnsi="Traditional Arabic" w:cs="Traditional Arabic"/>
          <w:sz w:val="28"/>
          <w:szCs w:val="28"/>
        </w:rPr>
        <w:t>(</w:t>
      </w:r>
      <w:r w:rsidRPr="0080411F">
        <w:rPr>
          <w:rFonts w:ascii="Traditional Arabic" w:eastAsia="Times New Roman" w:hAnsi="Traditional Arabic" w:cs="Traditional Arabic"/>
          <w:sz w:val="28"/>
          <w:szCs w:val="28"/>
        </w:rPr>
        <w:footnoteRef/>
      </w:r>
      <w:r w:rsidRPr="0080411F">
        <w:rPr>
          <w:rFonts w:ascii="Traditional Arabic" w:eastAsia="Times New Roman" w:hAnsi="Traditional Arabic" w:cs="Traditional Arabic"/>
          <w:sz w:val="28"/>
          <w:szCs w:val="28"/>
        </w:rPr>
        <w:t>)</w:t>
      </w:r>
    </w:p>
  </w:footnote>
  <w:footnote w:id="698">
    <w:p w:rsidR="00D131AE" w:rsidRPr="00D56F0E" w:rsidRDefault="00D131AE" w:rsidP="00D56F0E">
      <w:pPr>
        <w:pStyle w:val="FootnoteText"/>
        <w:jc w:val="right"/>
        <w:rPr>
          <w:rFonts w:ascii="Traditional Arabic" w:eastAsia="Times New Roman" w:hAnsi="Traditional Arabic" w:cs="Traditional Arabic"/>
          <w:sz w:val="28"/>
          <w:szCs w:val="28"/>
          <w:rtl/>
        </w:rPr>
      </w:pPr>
      <w:r w:rsidRPr="00D56F0E">
        <w:rPr>
          <w:rFonts w:ascii="Traditional Arabic" w:eastAsia="Times New Roman" w:hAnsi="Traditional Arabic" w:cs="Traditional Arabic" w:hint="cs"/>
          <w:sz w:val="28"/>
          <w:szCs w:val="28"/>
          <w:rtl/>
        </w:rPr>
        <w:t xml:space="preserve">  روح المعاني, مرجع سابق, 7/437. </w:t>
      </w:r>
      <w:r w:rsidRPr="00D56F0E">
        <w:rPr>
          <w:rFonts w:ascii="Traditional Arabic" w:eastAsia="Times New Roman" w:hAnsi="Traditional Arabic" w:cs="Traditional Arabic"/>
          <w:sz w:val="28"/>
          <w:szCs w:val="28"/>
        </w:rPr>
        <w:t>(</w:t>
      </w:r>
      <w:r w:rsidRPr="00D56F0E">
        <w:rPr>
          <w:rFonts w:ascii="Traditional Arabic" w:eastAsia="Times New Roman" w:hAnsi="Traditional Arabic" w:cs="Traditional Arabic"/>
          <w:sz w:val="28"/>
          <w:szCs w:val="28"/>
        </w:rPr>
        <w:footnoteRef/>
      </w:r>
      <w:r w:rsidRPr="00D56F0E">
        <w:rPr>
          <w:rFonts w:ascii="Traditional Arabic" w:eastAsia="Times New Roman" w:hAnsi="Traditional Arabic" w:cs="Traditional Arabic"/>
          <w:sz w:val="28"/>
          <w:szCs w:val="28"/>
        </w:rPr>
        <w:t>)</w:t>
      </w:r>
    </w:p>
  </w:footnote>
  <w:footnote w:id="699">
    <w:p w:rsidR="00D131AE" w:rsidRPr="00CA6877" w:rsidRDefault="00D131AE" w:rsidP="007D26F4">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hint="eastAsia"/>
          <w:sz w:val="28"/>
          <w:szCs w:val="28"/>
          <w:rtl/>
        </w:rPr>
        <w:t>سورة الشعراء, آية:</w:t>
      </w:r>
      <w:r w:rsidRPr="00CA6877">
        <w:rPr>
          <w:rFonts w:ascii="Traditional Arabic" w:eastAsia="Times New Roman" w:hAnsi="Traditional Arabic" w:cs="Traditional Arabic" w:hint="cs"/>
          <w:sz w:val="28"/>
          <w:szCs w:val="28"/>
          <w:rtl/>
        </w:rPr>
        <w:t xml:space="preserve"> 10.</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700">
    <w:p w:rsidR="00D131AE" w:rsidRPr="00CA6877" w:rsidRDefault="00D131AE" w:rsidP="007D26F4">
      <w:pPr>
        <w:pStyle w:val="FootnoteText"/>
        <w:jc w:val="right"/>
        <w:rPr>
          <w:rFonts w:ascii="Traditional Arabic" w:eastAsia="Times New Roman" w:hAnsi="Traditional Arabic" w:cs="Traditional Arabic"/>
          <w:sz w:val="28"/>
          <w:szCs w:val="28"/>
          <w:rtl/>
        </w:rPr>
      </w:pPr>
      <w:r w:rsidRPr="00CA6877">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hint="eastAsia"/>
          <w:sz w:val="28"/>
          <w:szCs w:val="28"/>
          <w:rtl/>
        </w:rPr>
        <w:t>سورة الشعراء, آية:</w:t>
      </w:r>
      <w:r w:rsidRPr="00CA6877">
        <w:rPr>
          <w:rFonts w:ascii="Traditional Arabic" w:eastAsia="Times New Roman" w:hAnsi="Traditional Arabic" w:cs="Traditional Arabic" w:hint="cs"/>
          <w:sz w:val="28"/>
          <w:szCs w:val="28"/>
          <w:rtl/>
        </w:rPr>
        <w:t xml:space="preserve"> 22 .</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701">
    <w:p w:rsidR="00D131AE" w:rsidRPr="005558A6" w:rsidRDefault="00D131AE" w:rsidP="005558A6">
      <w:pPr>
        <w:pStyle w:val="FootnoteText"/>
        <w:jc w:val="right"/>
        <w:rPr>
          <w:rFonts w:ascii="Traditional Arabic" w:eastAsia="Times New Roman" w:hAnsi="Traditional Arabic" w:cs="Traditional Arabic"/>
          <w:sz w:val="28"/>
          <w:szCs w:val="28"/>
          <w:rtl/>
        </w:rPr>
      </w:pPr>
      <w:r w:rsidRPr="005558A6">
        <w:rPr>
          <w:rFonts w:ascii="Traditional Arabic" w:eastAsia="Times New Roman" w:hAnsi="Traditional Arabic" w:cs="Traditional Arabic" w:hint="cs"/>
          <w:sz w:val="28"/>
          <w:szCs w:val="28"/>
          <w:rtl/>
        </w:rPr>
        <w:t xml:space="preserve">  تاج العروس, مرجع سابق, 36/194, باب منن. </w:t>
      </w:r>
      <w:r w:rsidRPr="005558A6">
        <w:rPr>
          <w:rFonts w:ascii="Traditional Arabic" w:eastAsia="Times New Roman" w:hAnsi="Traditional Arabic" w:cs="Traditional Arabic"/>
          <w:sz w:val="28"/>
          <w:szCs w:val="28"/>
        </w:rPr>
        <w:t>(</w:t>
      </w:r>
      <w:r w:rsidRPr="005558A6">
        <w:rPr>
          <w:rFonts w:ascii="Traditional Arabic" w:eastAsia="Times New Roman" w:hAnsi="Traditional Arabic" w:cs="Traditional Arabic"/>
          <w:sz w:val="28"/>
          <w:szCs w:val="28"/>
        </w:rPr>
        <w:footnoteRef/>
      </w:r>
      <w:r w:rsidRPr="005558A6">
        <w:rPr>
          <w:rFonts w:ascii="Traditional Arabic" w:eastAsia="Times New Roman" w:hAnsi="Traditional Arabic" w:cs="Traditional Arabic"/>
          <w:sz w:val="28"/>
          <w:szCs w:val="28"/>
        </w:rPr>
        <w:t>)</w:t>
      </w:r>
    </w:p>
  </w:footnote>
  <w:footnote w:id="702">
    <w:p w:rsidR="00D131AE" w:rsidRPr="00CA6877" w:rsidRDefault="00D131AE" w:rsidP="007D26F4">
      <w:pPr>
        <w:pStyle w:val="FootnoteText"/>
        <w:jc w:val="right"/>
        <w:rPr>
          <w:rFonts w:ascii="Traditional Arabic" w:eastAsia="Times New Roman" w:hAnsi="Traditional Arabic" w:cs="Traditional Arabic"/>
          <w:sz w:val="28"/>
          <w:szCs w:val="28"/>
          <w:rtl/>
        </w:rPr>
      </w:pPr>
      <w:r w:rsidRPr="00CA6877">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hint="eastAsia"/>
          <w:sz w:val="28"/>
          <w:szCs w:val="28"/>
          <w:rtl/>
        </w:rPr>
        <w:t>سورة الشعراء, آية:</w:t>
      </w:r>
      <w:r w:rsidRPr="00CA6877">
        <w:rPr>
          <w:rFonts w:ascii="Traditional Arabic" w:eastAsia="Times New Roman" w:hAnsi="Traditional Arabic" w:cs="Traditional Arabic" w:hint="cs"/>
          <w:sz w:val="28"/>
          <w:szCs w:val="28"/>
          <w:rtl/>
        </w:rPr>
        <w:t xml:space="preserve"> 51.</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703">
    <w:p w:rsidR="00D131AE" w:rsidRPr="009C377E" w:rsidRDefault="00D131AE" w:rsidP="007F7DB2">
      <w:pPr>
        <w:pStyle w:val="FootnoteText"/>
        <w:bidi/>
        <w:rPr>
          <w:rFonts w:ascii="Traditional Arabic" w:eastAsia="Times New Roman" w:hAnsi="Traditional Arabic" w:cs="Traditional Arabic"/>
          <w:sz w:val="28"/>
          <w:szCs w:val="28"/>
          <w:rtl/>
        </w:rPr>
      </w:pPr>
      <w:r w:rsidRPr="009C377E">
        <w:rPr>
          <w:rFonts w:ascii="Traditional Arabic" w:eastAsia="Times New Roman" w:hAnsi="Traditional Arabic" w:cs="Traditional Arabic"/>
          <w:sz w:val="28"/>
          <w:szCs w:val="28"/>
        </w:rPr>
        <w:t>(</w:t>
      </w:r>
      <w:r w:rsidRPr="009C377E">
        <w:rPr>
          <w:rFonts w:ascii="Traditional Arabic" w:eastAsia="Times New Roman" w:hAnsi="Traditional Arabic" w:cs="Traditional Arabic"/>
          <w:sz w:val="28"/>
          <w:szCs w:val="28"/>
        </w:rPr>
        <w:footnoteRef/>
      </w:r>
      <w:r w:rsidRPr="009C377E">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محاسن التأويل, مرجع سابق,7/ 457</w:t>
      </w:r>
    </w:p>
  </w:footnote>
  <w:footnote w:id="704">
    <w:p w:rsidR="00D131AE" w:rsidRPr="009C377E" w:rsidRDefault="00D131AE" w:rsidP="00094FB5">
      <w:pPr>
        <w:pStyle w:val="FootnoteText"/>
        <w:bidi/>
        <w:rPr>
          <w:rFonts w:ascii="Traditional Arabic" w:eastAsia="Times New Roman" w:hAnsi="Traditional Arabic" w:cs="Traditional Arabic"/>
          <w:sz w:val="28"/>
          <w:szCs w:val="28"/>
          <w:rtl/>
        </w:rPr>
      </w:pPr>
      <w:r w:rsidRPr="009C377E">
        <w:rPr>
          <w:rFonts w:ascii="Traditional Arabic" w:eastAsia="Times New Roman" w:hAnsi="Traditional Arabic" w:cs="Traditional Arabic" w:hint="cs"/>
          <w:sz w:val="28"/>
          <w:szCs w:val="28"/>
          <w:rtl/>
        </w:rPr>
        <w:t xml:space="preserve"> </w:t>
      </w:r>
      <w:r w:rsidRPr="009C377E">
        <w:rPr>
          <w:rFonts w:ascii="Traditional Arabic" w:eastAsia="Times New Roman" w:hAnsi="Traditional Arabic" w:cs="Traditional Arabic"/>
          <w:sz w:val="28"/>
          <w:szCs w:val="28"/>
        </w:rPr>
        <w:t>(</w:t>
      </w:r>
      <w:r w:rsidRPr="009C377E">
        <w:rPr>
          <w:rFonts w:ascii="Traditional Arabic" w:eastAsia="Times New Roman" w:hAnsi="Traditional Arabic" w:cs="Traditional Arabic"/>
          <w:sz w:val="28"/>
          <w:szCs w:val="28"/>
        </w:rPr>
        <w:footnoteRef/>
      </w:r>
      <w:r w:rsidRPr="009C377E">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المحرر الوجيز, مرجع سابق, 4/ 231.</w:t>
      </w:r>
    </w:p>
  </w:footnote>
  <w:footnote w:id="705">
    <w:p w:rsidR="00D131AE" w:rsidRPr="00CA6877" w:rsidRDefault="00D131AE" w:rsidP="007D26F4">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sidRPr="00CA6877">
        <w:rPr>
          <w:rFonts w:ascii="Traditional Arabic" w:eastAsia="Times New Roman" w:hAnsi="Traditional Arabic" w:cs="Traditional Arabic" w:hint="eastAsia"/>
          <w:sz w:val="28"/>
          <w:szCs w:val="28"/>
          <w:rtl/>
        </w:rPr>
        <w:t>سورة الشعراء, آية:</w:t>
      </w:r>
      <w:r w:rsidRPr="00CA6877">
        <w:rPr>
          <w:rFonts w:ascii="Traditional Arabic" w:eastAsia="Times New Roman" w:hAnsi="Traditional Arabic" w:cs="Traditional Arabic" w:hint="cs"/>
          <w:sz w:val="28"/>
          <w:szCs w:val="28"/>
          <w:rtl/>
        </w:rPr>
        <w:t xml:space="preserve"> 82.</w:t>
      </w:r>
      <w:r w:rsidRPr="00CA6877">
        <w:rPr>
          <w:rFonts w:ascii="Traditional Arabic" w:eastAsia="Times New Roman" w:hAnsi="Traditional Arabic" w:cs="Traditional Arabic"/>
          <w:sz w:val="28"/>
          <w:szCs w:val="28"/>
        </w:rPr>
        <w:t>(</w:t>
      </w:r>
      <w:r w:rsidRPr="00CA6877">
        <w:rPr>
          <w:rFonts w:ascii="Traditional Arabic" w:eastAsia="Times New Roman" w:hAnsi="Traditional Arabic" w:cs="Traditional Arabic"/>
          <w:sz w:val="28"/>
          <w:szCs w:val="28"/>
        </w:rPr>
        <w:footnoteRef/>
      </w:r>
      <w:r w:rsidRPr="00CA6877">
        <w:rPr>
          <w:rFonts w:ascii="Traditional Arabic" w:eastAsia="Times New Roman" w:hAnsi="Traditional Arabic" w:cs="Traditional Arabic"/>
          <w:sz w:val="28"/>
          <w:szCs w:val="28"/>
        </w:rPr>
        <w:t>)</w:t>
      </w:r>
    </w:p>
  </w:footnote>
  <w:footnote w:id="706">
    <w:p w:rsidR="00D131AE" w:rsidRPr="000D0F91" w:rsidRDefault="00D131AE" w:rsidP="007F7DB2">
      <w:pPr>
        <w:pStyle w:val="FootnoteText"/>
        <w:bidi/>
        <w:rPr>
          <w:rFonts w:ascii="Traditional Arabic" w:eastAsia="Times New Roman" w:hAnsi="Traditional Arabic" w:cs="Traditional Arabic"/>
          <w:sz w:val="28"/>
          <w:szCs w:val="28"/>
          <w:rtl/>
        </w:rPr>
      </w:pPr>
      <w:r w:rsidRPr="000D0F91">
        <w:rPr>
          <w:rFonts w:ascii="Traditional Arabic" w:eastAsia="Times New Roman" w:hAnsi="Traditional Arabic" w:cs="Traditional Arabic" w:hint="cs"/>
          <w:sz w:val="28"/>
          <w:szCs w:val="28"/>
          <w:rtl/>
        </w:rPr>
        <w:t xml:space="preserve"> </w:t>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hint="cs"/>
          <w:sz w:val="28"/>
          <w:szCs w:val="28"/>
          <w:rtl/>
        </w:rPr>
        <w:t xml:space="preserve"> محاسن التأويل</w:t>
      </w:r>
      <w:r>
        <w:rPr>
          <w:rFonts w:ascii="Traditional Arabic" w:eastAsia="Times New Roman" w:hAnsi="Traditional Arabic" w:cs="Traditional Arabic" w:hint="cs"/>
          <w:sz w:val="28"/>
          <w:szCs w:val="28"/>
          <w:rtl/>
        </w:rPr>
        <w:t>, مرجع سابق,7/</w:t>
      </w:r>
      <w:r w:rsidRPr="000D0F91">
        <w:rPr>
          <w:rFonts w:ascii="Traditional Arabic" w:eastAsia="Times New Roman" w:hAnsi="Traditional Arabic" w:cs="Traditional Arabic" w:hint="cs"/>
          <w:sz w:val="28"/>
          <w:szCs w:val="28"/>
          <w:rtl/>
        </w:rPr>
        <w:t>461 .</w:t>
      </w:r>
    </w:p>
  </w:footnote>
  <w:footnote w:id="707">
    <w:p w:rsidR="00D131AE" w:rsidRPr="00D16FFB" w:rsidRDefault="00D131AE" w:rsidP="004926B3">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hint="cs"/>
          <w:sz w:val="28"/>
          <w:szCs w:val="28"/>
          <w:rtl/>
        </w:rPr>
        <w:t xml:space="preserve"> </w:t>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الأصول في النحو</w:t>
      </w:r>
      <w:r>
        <w:rPr>
          <w:rFonts w:ascii="Traditional Arabic" w:eastAsia="Times New Roman" w:hAnsi="Traditional Arabic" w:cs="Traditional Arabic" w:hint="cs"/>
          <w:sz w:val="28"/>
          <w:szCs w:val="28"/>
          <w:rtl/>
        </w:rPr>
        <w:t>, مرجع سابق, 1/</w:t>
      </w:r>
      <w:r w:rsidRPr="00D16FFB">
        <w:rPr>
          <w:rFonts w:ascii="Traditional Arabic" w:eastAsia="Times New Roman" w:hAnsi="Traditional Arabic" w:cs="Traditional Arabic" w:hint="cs"/>
          <w:sz w:val="28"/>
          <w:szCs w:val="28"/>
          <w:rtl/>
        </w:rPr>
        <w:t xml:space="preserve"> 38.</w:t>
      </w:r>
    </w:p>
  </w:footnote>
  <w:footnote w:id="708">
    <w:p w:rsidR="00D131AE" w:rsidRPr="00D16FFB" w:rsidRDefault="00D131AE" w:rsidP="004926B3">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hint="cs"/>
          <w:sz w:val="28"/>
          <w:szCs w:val="28"/>
          <w:rtl/>
        </w:rPr>
        <w:t xml:space="preserve"> </w:t>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علي الجارم ومصطفى أمين, النحو الواضح في قواعد اللغة العربية, الدار المصرية السعودية للنشر والتوزيع.</w:t>
      </w:r>
      <w:r w:rsidRPr="004926B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1/</w:t>
      </w:r>
      <w:r w:rsidRPr="00D16FFB">
        <w:rPr>
          <w:rFonts w:ascii="Traditional Arabic" w:eastAsia="Times New Roman" w:hAnsi="Traditional Arabic" w:cs="Traditional Arabic" w:hint="cs"/>
          <w:sz w:val="28"/>
          <w:szCs w:val="28"/>
          <w:rtl/>
        </w:rPr>
        <w:t xml:space="preserve"> 32</w:t>
      </w:r>
      <w:r>
        <w:rPr>
          <w:rFonts w:ascii="Traditional Arabic" w:eastAsia="Times New Roman" w:hAnsi="Traditional Arabic" w:cs="Traditional Arabic" w:hint="cs"/>
          <w:sz w:val="28"/>
          <w:szCs w:val="28"/>
          <w:rtl/>
        </w:rPr>
        <w:t>.</w:t>
      </w:r>
    </w:p>
  </w:footnote>
  <w:footnote w:id="709">
    <w:p w:rsidR="00D131AE" w:rsidRPr="00210440" w:rsidRDefault="00D131AE" w:rsidP="00771D36">
      <w:pPr>
        <w:pStyle w:val="FootnoteText"/>
        <w:jc w:val="right"/>
        <w:rPr>
          <w:rFonts w:ascii="Traditional Arabic" w:eastAsia="Times New Roman" w:hAnsi="Traditional Arabic" w:cs="Traditional Arabic"/>
          <w:sz w:val="28"/>
          <w:szCs w:val="28"/>
          <w:rtl/>
        </w:rPr>
      </w:pPr>
      <w:r w:rsidRPr="0021044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طه, آية: 81.</w:t>
      </w:r>
      <w:r w:rsidRPr="00210440">
        <w:rPr>
          <w:rFonts w:ascii="Traditional Arabic" w:eastAsia="Times New Roman" w:hAnsi="Traditional Arabic" w:cs="Traditional Arabic" w:hint="cs"/>
          <w:sz w:val="28"/>
          <w:szCs w:val="28"/>
          <w:rtl/>
        </w:rPr>
        <w:t xml:space="preserve">  </w:t>
      </w:r>
      <w:r w:rsidRPr="00210440">
        <w:rPr>
          <w:rFonts w:ascii="Traditional Arabic" w:eastAsia="Times New Roman" w:hAnsi="Traditional Arabic" w:cs="Traditional Arabic"/>
          <w:sz w:val="28"/>
          <w:szCs w:val="28"/>
        </w:rPr>
        <w:t>(</w:t>
      </w:r>
      <w:r w:rsidRPr="00210440">
        <w:rPr>
          <w:rFonts w:ascii="Traditional Arabic" w:eastAsia="Times New Roman" w:hAnsi="Traditional Arabic" w:cs="Traditional Arabic"/>
          <w:sz w:val="28"/>
          <w:szCs w:val="28"/>
        </w:rPr>
        <w:footnoteRef/>
      </w:r>
      <w:r w:rsidRPr="00210440">
        <w:rPr>
          <w:rFonts w:ascii="Traditional Arabic" w:eastAsia="Times New Roman" w:hAnsi="Traditional Arabic" w:cs="Traditional Arabic"/>
          <w:sz w:val="28"/>
          <w:szCs w:val="28"/>
        </w:rPr>
        <w:t>)</w:t>
      </w:r>
    </w:p>
  </w:footnote>
  <w:footnote w:id="710">
    <w:p w:rsidR="00D131AE" w:rsidRPr="00210440" w:rsidRDefault="00D131AE" w:rsidP="00771D36">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الأعراف, آية: 53</w:t>
      </w:r>
      <w:r w:rsidRPr="00210440">
        <w:rPr>
          <w:rFonts w:ascii="Traditional Arabic" w:eastAsia="Times New Roman" w:hAnsi="Traditional Arabic" w:cs="Traditional Arabic"/>
          <w:sz w:val="28"/>
          <w:szCs w:val="28"/>
        </w:rPr>
        <w:t>(</w:t>
      </w:r>
      <w:r w:rsidRPr="00210440">
        <w:rPr>
          <w:rFonts w:ascii="Traditional Arabic" w:eastAsia="Times New Roman" w:hAnsi="Traditional Arabic" w:cs="Traditional Arabic"/>
          <w:sz w:val="28"/>
          <w:szCs w:val="28"/>
        </w:rPr>
        <w:footnoteRef/>
      </w:r>
      <w:r w:rsidRPr="00210440">
        <w:rPr>
          <w:rFonts w:ascii="Traditional Arabic" w:eastAsia="Times New Roman" w:hAnsi="Traditional Arabic" w:cs="Traditional Arabic"/>
          <w:sz w:val="28"/>
          <w:szCs w:val="28"/>
        </w:rPr>
        <w:t>)</w:t>
      </w:r>
    </w:p>
  </w:footnote>
  <w:footnote w:id="711">
    <w:p w:rsidR="00D131AE" w:rsidRPr="00210440" w:rsidRDefault="00D131AE" w:rsidP="00771D36">
      <w:pPr>
        <w:pStyle w:val="FootnoteText"/>
        <w:jc w:val="right"/>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سورة النساء, آية: 73</w:t>
      </w:r>
      <w:r w:rsidRPr="00210440">
        <w:rPr>
          <w:rFonts w:ascii="Traditional Arabic" w:eastAsia="Times New Roman" w:hAnsi="Traditional Arabic" w:cs="Traditional Arabic"/>
          <w:sz w:val="28"/>
          <w:szCs w:val="28"/>
        </w:rPr>
        <w:t>(</w:t>
      </w:r>
      <w:r w:rsidRPr="00210440">
        <w:rPr>
          <w:rFonts w:ascii="Traditional Arabic" w:eastAsia="Times New Roman" w:hAnsi="Traditional Arabic" w:cs="Traditional Arabic"/>
          <w:sz w:val="28"/>
          <w:szCs w:val="28"/>
        </w:rPr>
        <w:footnoteRef/>
      </w:r>
      <w:r w:rsidRPr="00210440">
        <w:rPr>
          <w:rFonts w:ascii="Traditional Arabic" w:eastAsia="Times New Roman" w:hAnsi="Traditional Arabic" w:cs="Traditional Arabic"/>
          <w:sz w:val="28"/>
          <w:szCs w:val="28"/>
        </w:rPr>
        <w:t>)</w:t>
      </w:r>
    </w:p>
  </w:footnote>
  <w:footnote w:id="712">
    <w:p w:rsidR="00D131AE" w:rsidRPr="00D16FFB" w:rsidRDefault="00D131AE" w:rsidP="00F602A7">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المفصل في صنعة الإعراب</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 ص 325</w:t>
      </w:r>
    </w:p>
  </w:footnote>
  <w:footnote w:id="713">
    <w:p w:rsidR="00D131AE" w:rsidRPr="00771D36" w:rsidRDefault="00D131AE" w:rsidP="00771D36">
      <w:pPr>
        <w:pStyle w:val="FootnoteText"/>
        <w:jc w:val="right"/>
        <w:rPr>
          <w:rFonts w:ascii="Traditional Arabic" w:eastAsia="Times New Roman" w:hAnsi="Traditional Arabic" w:cs="Traditional Arabic"/>
          <w:sz w:val="28"/>
          <w:szCs w:val="28"/>
          <w:rtl/>
        </w:rPr>
      </w:pPr>
      <w:r w:rsidRPr="00771D36">
        <w:rPr>
          <w:rFonts w:ascii="Traditional Arabic" w:eastAsia="Times New Roman" w:hAnsi="Traditional Arabic" w:cs="Traditional Arabic" w:hint="cs"/>
          <w:sz w:val="28"/>
          <w:szCs w:val="28"/>
          <w:rtl/>
        </w:rPr>
        <w:t xml:space="preserve"> سورة النساء, آية: 28.</w:t>
      </w:r>
      <w:r w:rsidRPr="00771D36">
        <w:rPr>
          <w:rFonts w:ascii="Traditional Arabic" w:eastAsia="Times New Roman" w:hAnsi="Traditional Arabic" w:cs="Traditional Arabic"/>
          <w:sz w:val="28"/>
          <w:szCs w:val="28"/>
        </w:rPr>
        <w:t>(</w:t>
      </w:r>
      <w:r w:rsidRPr="00771D36">
        <w:rPr>
          <w:rFonts w:ascii="Traditional Arabic" w:eastAsia="Times New Roman" w:hAnsi="Traditional Arabic" w:cs="Traditional Arabic"/>
          <w:sz w:val="28"/>
          <w:szCs w:val="28"/>
        </w:rPr>
        <w:footnoteRef/>
      </w:r>
      <w:r w:rsidRPr="00771D36">
        <w:rPr>
          <w:rFonts w:ascii="Traditional Arabic" w:eastAsia="Times New Roman" w:hAnsi="Traditional Arabic" w:cs="Traditional Arabic"/>
          <w:sz w:val="28"/>
          <w:szCs w:val="28"/>
        </w:rPr>
        <w:t>)</w:t>
      </w:r>
    </w:p>
  </w:footnote>
  <w:footnote w:id="714">
    <w:p w:rsidR="00D131AE" w:rsidRPr="00D16FFB" w:rsidRDefault="00D131AE" w:rsidP="00EC6766">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جامع الدروس العربية</w:t>
      </w:r>
      <w:r>
        <w:rPr>
          <w:rFonts w:ascii="Traditional Arabic" w:eastAsia="Times New Roman" w:hAnsi="Traditional Arabic" w:cs="Traditional Arabic" w:hint="cs"/>
          <w:sz w:val="28"/>
          <w:szCs w:val="28"/>
          <w:rtl/>
        </w:rPr>
        <w:t>, مرجع سابق, 2/</w:t>
      </w:r>
      <w:r w:rsidRPr="00D16FFB">
        <w:rPr>
          <w:rFonts w:ascii="Traditional Arabic" w:eastAsia="Times New Roman" w:hAnsi="Traditional Arabic" w:cs="Traditional Arabic" w:hint="cs"/>
          <w:sz w:val="28"/>
          <w:szCs w:val="28"/>
          <w:rtl/>
        </w:rPr>
        <w:t>168.</w:t>
      </w:r>
    </w:p>
  </w:footnote>
  <w:footnote w:id="715">
    <w:p w:rsidR="00D131AE" w:rsidRPr="00291042" w:rsidRDefault="00D131AE" w:rsidP="00291042">
      <w:pPr>
        <w:pStyle w:val="FootnoteText"/>
        <w:jc w:val="right"/>
        <w:rPr>
          <w:rFonts w:ascii="Traditional Arabic" w:eastAsia="Times New Roman" w:hAnsi="Traditional Arabic" w:cs="Traditional Arabic"/>
          <w:sz w:val="28"/>
          <w:szCs w:val="28"/>
        </w:rPr>
      </w:pPr>
      <w:r w:rsidRPr="00291042">
        <w:rPr>
          <w:rFonts w:ascii="Traditional Arabic" w:eastAsia="Times New Roman" w:hAnsi="Traditional Arabic" w:cs="Traditional Arabic" w:hint="cs"/>
          <w:sz w:val="28"/>
          <w:szCs w:val="28"/>
          <w:rtl/>
        </w:rPr>
        <w:t xml:space="preserve"> ينظر: </w:t>
      </w:r>
      <w:r w:rsidRPr="00291042">
        <w:rPr>
          <w:rFonts w:ascii="Traditional Arabic" w:eastAsia="Times New Roman" w:hAnsi="Traditional Arabic" w:cs="Traditional Arabic" w:hint="eastAsia"/>
          <w:sz w:val="28"/>
          <w:szCs w:val="28"/>
          <w:rtl/>
        </w:rPr>
        <w:t>شرح</w:t>
      </w:r>
      <w:r w:rsidRPr="00291042">
        <w:rPr>
          <w:rFonts w:ascii="Traditional Arabic" w:eastAsia="Times New Roman" w:hAnsi="Traditional Arabic" w:cs="Traditional Arabic"/>
          <w:sz w:val="28"/>
          <w:szCs w:val="28"/>
          <w:rtl/>
        </w:rPr>
        <w:t xml:space="preserve"> </w:t>
      </w:r>
      <w:r w:rsidRPr="00291042">
        <w:rPr>
          <w:rFonts w:ascii="Traditional Arabic" w:eastAsia="Times New Roman" w:hAnsi="Traditional Arabic" w:cs="Traditional Arabic" w:hint="eastAsia"/>
          <w:sz w:val="28"/>
          <w:szCs w:val="28"/>
          <w:rtl/>
        </w:rPr>
        <w:t>التصريح</w:t>
      </w:r>
      <w:r w:rsidRPr="00291042">
        <w:rPr>
          <w:rFonts w:ascii="Traditional Arabic" w:eastAsia="Times New Roman" w:hAnsi="Traditional Arabic" w:cs="Traditional Arabic"/>
          <w:sz w:val="28"/>
          <w:szCs w:val="28"/>
          <w:rtl/>
        </w:rPr>
        <w:t xml:space="preserve"> </w:t>
      </w:r>
      <w:r w:rsidRPr="00291042">
        <w:rPr>
          <w:rFonts w:ascii="Traditional Arabic" w:eastAsia="Times New Roman" w:hAnsi="Traditional Arabic" w:cs="Traditional Arabic" w:hint="eastAsia"/>
          <w:sz w:val="28"/>
          <w:szCs w:val="28"/>
          <w:rtl/>
        </w:rPr>
        <w:t>على</w:t>
      </w:r>
      <w:r w:rsidRPr="00291042">
        <w:rPr>
          <w:rFonts w:ascii="Traditional Arabic" w:eastAsia="Times New Roman" w:hAnsi="Traditional Arabic" w:cs="Traditional Arabic"/>
          <w:sz w:val="28"/>
          <w:szCs w:val="28"/>
          <w:rtl/>
        </w:rPr>
        <w:t xml:space="preserve"> </w:t>
      </w:r>
      <w:r w:rsidRPr="00291042">
        <w:rPr>
          <w:rFonts w:ascii="Traditional Arabic" w:eastAsia="Times New Roman" w:hAnsi="Traditional Arabic" w:cs="Traditional Arabic" w:hint="eastAsia"/>
          <w:sz w:val="28"/>
          <w:szCs w:val="28"/>
          <w:rtl/>
        </w:rPr>
        <w:t>التوضيح</w:t>
      </w:r>
      <w:r w:rsidRPr="00291042">
        <w:rPr>
          <w:rFonts w:ascii="Traditional Arabic" w:eastAsia="Times New Roman" w:hAnsi="Traditional Arabic" w:cs="Traditional Arabic" w:hint="cs"/>
          <w:sz w:val="28"/>
          <w:szCs w:val="28"/>
          <w:rtl/>
        </w:rPr>
        <w:t xml:space="preserve">, مرجع سابق:2/363. </w:t>
      </w:r>
      <w:r w:rsidRPr="00291042">
        <w:rPr>
          <w:rFonts w:ascii="Traditional Arabic" w:eastAsia="Times New Roman" w:hAnsi="Traditional Arabic" w:cs="Traditional Arabic"/>
          <w:sz w:val="28"/>
          <w:szCs w:val="28"/>
        </w:rPr>
        <w:t>(</w:t>
      </w:r>
      <w:r w:rsidRPr="00291042">
        <w:rPr>
          <w:rFonts w:ascii="Traditional Arabic" w:eastAsia="Times New Roman" w:hAnsi="Traditional Arabic" w:cs="Traditional Arabic"/>
          <w:sz w:val="28"/>
          <w:szCs w:val="28"/>
        </w:rPr>
        <w:footnoteRef/>
      </w:r>
      <w:r w:rsidRPr="00291042">
        <w:rPr>
          <w:rFonts w:ascii="Traditional Arabic" w:eastAsia="Times New Roman" w:hAnsi="Traditional Arabic" w:cs="Traditional Arabic"/>
          <w:sz w:val="28"/>
          <w:szCs w:val="28"/>
        </w:rPr>
        <w:t>)</w:t>
      </w:r>
    </w:p>
  </w:footnote>
  <w:footnote w:id="716">
    <w:p w:rsidR="00D131AE" w:rsidRPr="00291042" w:rsidRDefault="00D131AE" w:rsidP="00291042">
      <w:pPr>
        <w:pStyle w:val="FootnoteText"/>
        <w:jc w:val="right"/>
        <w:rPr>
          <w:rFonts w:ascii="Traditional Arabic" w:eastAsia="Times New Roman" w:hAnsi="Traditional Arabic" w:cs="Traditional Arabic"/>
          <w:sz w:val="28"/>
          <w:szCs w:val="28"/>
          <w:rtl/>
        </w:rPr>
      </w:pPr>
      <w:r w:rsidRPr="00291042">
        <w:rPr>
          <w:rFonts w:ascii="Traditional Arabic" w:eastAsia="Times New Roman" w:hAnsi="Traditional Arabic" w:cs="Traditional Arabic" w:hint="cs"/>
          <w:sz w:val="28"/>
          <w:szCs w:val="28"/>
          <w:rtl/>
        </w:rPr>
        <w:t xml:space="preserve"> سورة الزمر, آية: 64. </w:t>
      </w:r>
      <w:r w:rsidRPr="00291042">
        <w:rPr>
          <w:rFonts w:ascii="Traditional Arabic" w:eastAsia="Times New Roman" w:hAnsi="Traditional Arabic" w:cs="Traditional Arabic"/>
          <w:sz w:val="28"/>
          <w:szCs w:val="28"/>
        </w:rPr>
        <w:t>(</w:t>
      </w:r>
      <w:r w:rsidRPr="00291042">
        <w:rPr>
          <w:rFonts w:ascii="Traditional Arabic" w:eastAsia="Times New Roman" w:hAnsi="Traditional Arabic" w:cs="Traditional Arabic"/>
          <w:sz w:val="28"/>
          <w:szCs w:val="28"/>
        </w:rPr>
        <w:footnoteRef/>
      </w:r>
      <w:r w:rsidRPr="00291042">
        <w:rPr>
          <w:rFonts w:ascii="Traditional Arabic" w:eastAsia="Times New Roman" w:hAnsi="Traditional Arabic" w:cs="Traditional Arabic"/>
          <w:sz w:val="28"/>
          <w:szCs w:val="28"/>
        </w:rPr>
        <w:t>)</w:t>
      </w:r>
    </w:p>
  </w:footnote>
  <w:footnote w:id="717">
    <w:p w:rsidR="00D131AE" w:rsidRPr="00291042" w:rsidRDefault="00D131AE" w:rsidP="007A482E">
      <w:pPr>
        <w:pStyle w:val="FootnoteText"/>
        <w:jc w:val="right"/>
        <w:rPr>
          <w:rFonts w:ascii="Traditional Arabic" w:eastAsia="Times New Roman" w:hAnsi="Traditional Arabic" w:cs="Traditional Arabic"/>
          <w:sz w:val="28"/>
          <w:szCs w:val="28"/>
          <w:rtl/>
        </w:rPr>
      </w:pPr>
      <w:r w:rsidRPr="00291042">
        <w:rPr>
          <w:rFonts w:ascii="Traditional Arabic" w:eastAsia="Times New Roman" w:hAnsi="Traditional Arabic" w:cs="Traditional Arabic" w:hint="cs"/>
          <w:sz w:val="28"/>
          <w:szCs w:val="28"/>
          <w:rtl/>
        </w:rPr>
        <w:t xml:space="preserve">  </w:t>
      </w:r>
      <w:r w:rsidRPr="00291042">
        <w:rPr>
          <w:rFonts w:ascii="Traditional Arabic" w:eastAsia="Times New Roman" w:hAnsi="Traditional Arabic" w:cs="Traditional Arabic"/>
          <w:sz w:val="28"/>
          <w:szCs w:val="28"/>
          <w:rtl/>
        </w:rPr>
        <w:t>البيت لطرفة بن العبد في ديوانه ص</w:t>
      </w:r>
      <w:r>
        <w:rPr>
          <w:rFonts w:ascii="Traditional Arabic" w:eastAsia="Times New Roman" w:hAnsi="Traditional Arabic" w:cs="Traditional Arabic" w:hint="cs"/>
          <w:sz w:val="28"/>
          <w:szCs w:val="28"/>
          <w:rtl/>
        </w:rPr>
        <w:t xml:space="preserve">:25, تحقيق: </w:t>
      </w:r>
      <w:r w:rsidRPr="007A482E">
        <w:rPr>
          <w:rFonts w:ascii="Traditional Arabic" w:eastAsia="Times New Roman" w:hAnsi="Traditional Arabic" w:cs="Traditional Arabic"/>
          <w:sz w:val="28"/>
          <w:szCs w:val="28"/>
          <w:rtl/>
        </w:rPr>
        <w:t>مهدي محمد ناصر الدين</w:t>
      </w:r>
      <w:r>
        <w:rPr>
          <w:rFonts w:ascii="Traditional Arabic" w:eastAsia="Times New Roman" w:hAnsi="Traditional Arabic" w:cs="Traditional Arabic" w:hint="cs"/>
          <w:sz w:val="28"/>
          <w:szCs w:val="28"/>
          <w:rtl/>
        </w:rPr>
        <w:t>, دار الكتب العلمية, ط3.</w:t>
      </w:r>
      <w:r w:rsidRPr="00291042">
        <w:rPr>
          <w:rFonts w:ascii="Traditional Arabic" w:eastAsia="Times New Roman" w:hAnsi="Traditional Arabic" w:cs="Traditional Arabic" w:hint="cs"/>
          <w:sz w:val="28"/>
          <w:szCs w:val="28"/>
          <w:rtl/>
        </w:rPr>
        <w:t xml:space="preserve"> </w:t>
      </w:r>
      <w:r w:rsidRPr="00291042">
        <w:rPr>
          <w:rFonts w:ascii="Traditional Arabic" w:eastAsia="Times New Roman" w:hAnsi="Traditional Arabic" w:cs="Traditional Arabic"/>
          <w:sz w:val="28"/>
          <w:szCs w:val="28"/>
        </w:rPr>
        <w:t>(</w:t>
      </w:r>
      <w:r w:rsidRPr="00291042">
        <w:rPr>
          <w:rFonts w:ascii="Traditional Arabic" w:eastAsia="Times New Roman" w:hAnsi="Traditional Arabic" w:cs="Traditional Arabic"/>
          <w:sz w:val="28"/>
          <w:szCs w:val="28"/>
        </w:rPr>
        <w:footnoteRef/>
      </w:r>
      <w:r w:rsidRPr="00291042">
        <w:rPr>
          <w:rFonts w:ascii="Traditional Arabic" w:eastAsia="Times New Roman" w:hAnsi="Traditional Arabic" w:cs="Traditional Arabic"/>
          <w:sz w:val="28"/>
          <w:szCs w:val="28"/>
        </w:rPr>
        <w:t>)</w:t>
      </w:r>
    </w:p>
  </w:footnote>
  <w:footnote w:id="718">
    <w:p w:rsidR="00D131AE" w:rsidRPr="00326016" w:rsidRDefault="00D131AE" w:rsidP="00AE351A">
      <w:pPr>
        <w:pStyle w:val="FootnoteText"/>
        <w:jc w:val="right"/>
        <w:rPr>
          <w:vertAlign w:val="superscript"/>
          <w:rtl/>
        </w:rPr>
      </w:pPr>
      <w:r w:rsidRPr="00291042">
        <w:rPr>
          <w:rFonts w:ascii="Traditional Arabic" w:eastAsia="Times New Roman" w:hAnsi="Traditional Arabic" w:cs="Traditional Arabic" w:hint="cs"/>
          <w:sz w:val="28"/>
          <w:szCs w:val="28"/>
          <w:rtl/>
        </w:rPr>
        <w:t xml:space="preserve">  رصف المباني, مرجع سابق, ص: 193ــ 195. </w:t>
      </w:r>
      <w:r w:rsidRPr="00291042">
        <w:rPr>
          <w:rFonts w:ascii="Traditional Arabic" w:eastAsia="Times New Roman" w:hAnsi="Traditional Arabic" w:cs="Traditional Arabic"/>
          <w:sz w:val="28"/>
          <w:szCs w:val="28"/>
        </w:rPr>
        <w:t>(</w:t>
      </w:r>
      <w:r w:rsidRPr="00291042">
        <w:rPr>
          <w:rFonts w:ascii="Traditional Arabic" w:eastAsia="Times New Roman" w:hAnsi="Traditional Arabic" w:cs="Traditional Arabic"/>
          <w:sz w:val="28"/>
          <w:szCs w:val="28"/>
        </w:rPr>
        <w:footnoteRef/>
      </w:r>
      <w:r w:rsidRPr="00291042">
        <w:rPr>
          <w:rFonts w:ascii="Traditional Arabic" w:eastAsia="Times New Roman" w:hAnsi="Traditional Arabic" w:cs="Traditional Arabic"/>
          <w:sz w:val="28"/>
          <w:szCs w:val="28"/>
        </w:rPr>
        <w:t>)</w:t>
      </w:r>
    </w:p>
  </w:footnote>
  <w:footnote w:id="719">
    <w:p w:rsidR="00D131AE" w:rsidRPr="00B26769" w:rsidRDefault="00D131AE" w:rsidP="00B26769">
      <w:pPr>
        <w:pStyle w:val="FootnoteText"/>
        <w:jc w:val="right"/>
        <w:rPr>
          <w:rFonts w:ascii="Traditional Arabic" w:eastAsia="Times New Roman" w:hAnsi="Traditional Arabic" w:cs="Traditional Arabic"/>
          <w:sz w:val="28"/>
          <w:szCs w:val="28"/>
        </w:rPr>
      </w:pPr>
      <w:r w:rsidRPr="00B26769">
        <w:rPr>
          <w:rFonts w:ascii="Traditional Arabic" w:eastAsia="Times New Roman" w:hAnsi="Traditional Arabic" w:cs="Traditional Arabic"/>
          <w:sz w:val="28"/>
          <w:szCs w:val="28"/>
          <w:rtl/>
        </w:rPr>
        <w:t xml:space="preserve"> </w:t>
      </w:r>
      <w:r w:rsidRPr="00B26769">
        <w:rPr>
          <w:rFonts w:ascii="Traditional Arabic" w:eastAsia="Times New Roman" w:hAnsi="Traditional Arabic" w:cs="Traditional Arabic" w:hint="eastAsia"/>
          <w:sz w:val="28"/>
          <w:szCs w:val="28"/>
          <w:rtl/>
        </w:rPr>
        <w:t xml:space="preserve">سورة الفرقان, آية: </w:t>
      </w:r>
      <w:r w:rsidRPr="00B26769">
        <w:rPr>
          <w:rFonts w:ascii="Traditional Arabic" w:eastAsia="Times New Roman" w:hAnsi="Traditional Arabic" w:cs="Traditional Arabic" w:hint="cs"/>
          <w:sz w:val="28"/>
          <w:szCs w:val="28"/>
          <w:rtl/>
        </w:rPr>
        <w:t>80.</w:t>
      </w:r>
      <w:r w:rsidRPr="00B26769">
        <w:rPr>
          <w:rFonts w:ascii="Traditional Arabic" w:eastAsia="Times New Roman" w:hAnsi="Traditional Arabic" w:cs="Traditional Arabic"/>
          <w:sz w:val="28"/>
          <w:szCs w:val="28"/>
        </w:rPr>
        <w:t>(</w:t>
      </w:r>
      <w:r w:rsidRPr="00B26769">
        <w:rPr>
          <w:rFonts w:ascii="Traditional Arabic" w:eastAsia="Times New Roman" w:hAnsi="Traditional Arabic" w:cs="Traditional Arabic"/>
          <w:sz w:val="28"/>
          <w:szCs w:val="28"/>
        </w:rPr>
        <w:footnoteRef/>
      </w:r>
      <w:r w:rsidRPr="00B26769">
        <w:rPr>
          <w:rFonts w:ascii="Traditional Arabic" w:eastAsia="Times New Roman" w:hAnsi="Traditional Arabic" w:cs="Traditional Arabic"/>
          <w:sz w:val="28"/>
          <w:szCs w:val="28"/>
        </w:rPr>
        <w:t>)</w:t>
      </w:r>
    </w:p>
  </w:footnote>
  <w:footnote w:id="720">
    <w:p w:rsidR="00D131AE" w:rsidRPr="00B26769" w:rsidRDefault="00D131AE" w:rsidP="00B26769">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sz w:val="28"/>
          <w:szCs w:val="28"/>
          <w:rtl/>
        </w:rPr>
        <w:t xml:space="preserve"> </w:t>
      </w:r>
      <w:r w:rsidRPr="00B26769">
        <w:rPr>
          <w:rFonts w:ascii="Traditional Arabic" w:eastAsia="Times New Roman" w:hAnsi="Traditional Arabic" w:cs="Traditional Arabic" w:hint="eastAsia"/>
          <w:sz w:val="28"/>
          <w:szCs w:val="28"/>
          <w:rtl/>
        </w:rPr>
        <w:t xml:space="preserve">سورة الفرقان, آية: </w:t>
      </w:r>
      <w:r w:rsidRPr="00B26769">
        <w:rPr>
          <w:rFonts w:ascii="Traditional Arabic" w:eastAsia="Times New Roman" w:hAnsi="Traditional Arabic" w:cs="Traditional Arabic" w:hint="cs"/>
          <w:sz w:val="28"/>
          <w:szCs w:val="28"/>
          <w:rtl/>
        </w:rPr>
        <w:t>57.</w:t>
      </w:r>
      <w:r w:rsidRPr="00B26769">
        <w:rPr>
          <w:rFonts w:ascii="Traditional Arabic" w:eastAsia="Times New Roman" w:hAnsi="Traditional Arabic" w:cs="Traditional Arabic"/>
          <w:sz w:val="28"/>
          <w:szCs w:val="28"/>
        </w:rPr>
        <w:t>(</w:t>
      </w:r>
      <w:r w:rsidRPr="00B26769">
        <w:rPr>
          <w:rFonts w:ascii="Traditional Arabic" w:eastAsia="Times New Roman" w:hAnsi="Traditional Arabic" w:cs="Traditional Arabic"/>
          <w:sz w:val="28"/>
          <w:szCs w:val="28"/>
        </w:rPr>
        <w:footnoteRef/>
      </w:r>
      <w:r w:rsidRPr="00B26769">
        <w:rPr>
          <w:rFonts w:ascii="Traditional Arabic" w:eastAsia="Times New Roman" w:hAnsi="Traditional Arabic" w:cs="Traditional Arabic"/>
          <w:sz w:val="28"/>
          <w:szCs w:val="28"/>
        </w:rPr>
        <w:t>)</w:t>
      </w:r>
    </w:p>
  </w:footnote>
  <w:footnote w:id="721">
    <w:p w:rsidR="00D131AE" w:rsidRDefault="00D131AE" w:rsidP="00B26769">
      <w:pPr>
        <w:pStyle w:val="FootnoteText"/>
        <w:jc w:val="right"/>
        <w:rPr>
          <w:vertAlign w:val="superscript"/>
        </w:rPr>
      </w:pPr>
      <w:r w:rsidRPr="00B26769">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سورة الفرقان, آية: 62.</w:t>
      </w:r>
      <w:r w:rsidRPr="00B26769">
        <w:rPr>
          <w:rFonts w:ascii="Traditional Arabic" w:eastAsia="Times New Roman" w:hAnsi="Traditional Arabic" w:cs="Traditional Arabic"/>
          <w:sz w:val="28"/>
          <w:szCs w:val="28"/>
          <w:rtl/>
        </w:rPr>
        <w:t xml:space="preserve">  </w:t>
      </w:r>
      <w:r w:rsidRPr="00B26769">
        <w:rPr>
          <w:rFonts w:ascii="Traditional Arabic" w:eastAsia="Times New Roman" w:hAnsi="Traditional Arabic" w:cs="Traditional Arabic"/>
          <w:sz w:val="28"/>
          <w:szCs w:val="28"/>
        </w:rPr>
        <w:t>(</w:t>
      </w:r>
      <w:r w:rsidRPr="00B26769">
        <w:rPr>
          <w:rFonts w:ascii="Traditional Arabic" w:eastAsia="Times New Roman" w:hAnsi="Traditional Arabic" w:cs="Traditional Arabic"/>
          <w:sz w:val="28"/>
          <w:szCs w:val="28"/>
        </w:rPr>
        <w:footnoteRef/>
      </w:r>
      <w:r w:rsidRPr="00B26769">
        <w:rPr>
          <w:rFonts w:ascii="Traditional Arabic" w:eastAsia="Times New Roman" w:hAnsi="Traditional Arabic" w:cs="Traditional Arabic"/>
          <w:sz w:val="28"/>
          <w:szCs w:val="28"/>
        </w:rPr>
        <w:t>)</w:t>
      </w:r>
    </w:p>
  </w:footnote>
  <w:footnote w:id="722">
    <w:p w:rsidR="00D131AE" w:rsidRPr="00D16FFB" w:rsidRDefault="00D131AE" w:rsidP="008E2802">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الجدول في إعراب القرآن</w:t>
      </w:r>
      <w:r>
        <w:rPr>
          <w:rFonts w:ascii="Traditional Arabic" w:eastAsia="Times New Roman" w:hAnsi="Traditional Arabic" w:cs="Traditional Arabic" w:hint="cs"/>
          <w:sz w:val="28"/>
          <w:szCs w:val="28"/>
          <w:rtl/>
        </w:rPr>
        <w:t>, مرجع سابق, 19/</w:t>
      </w:r>
      <w:r w:rsidRPr="00D16FFB">
        <w:rPr>
          <w:rFonts w:ascii="Traditional Arabic" w:eastAsia="Times New Roman" w:hAnsi="Traditional Arabic" w:cs="Traditional Arabic" w:hint="cs"/>
          <w:sz w:val="28"/>
          <w:szCs w:val="28"/>
          <w:rtl/>
        </w:rPr>
        <w:t>37</w:t>
      </w:r>
    </w:p>
  </w:footnote>
  <w:footnote w:id="723">
    <w:p w:rsidR="00D131AE" w:rsidRPr="007966B6" w:rsidRDefault="00D131AE" w:rsidP="007966B6">
      <w:pPr>
        <w:pStyle w:val="FootnoteText"/>
        <w:jc w:val="right"/>
        <w:rPr>
          <w:rFonts w:ascii="Traditional Arabic" w:eastAsia="Times New Roman" w:hAnsi="Traditional Arabic" w:cs="Traditional Arabic"/>
          <w:sz w:val="28"/>
          <w:szCs w:val="28"/>
        </w:rPr>
      </w:pPr>
      <w:r w:rsidRPr="007966B6">
        <w:rPr>
          <w:rFonts w:ascii="Traditional Arabic" w:eastAsia="Times New Roman" w:hAnsi="Traditional Arabic" w:cs="Traditional Arabic" w:hint="cs"/>
          <w:sz w:val="28"/>
          <w:szCs w:val="28"/>
          <w:rtl/>
        </w:rPr>
        <w:t xml:space="preserve"> سورة القصص, آية: </w:t>
      </w:r>
      <w:r>
        <w:rPr>
          <w:rFonts w:ascii="Traditional Arabic" w:eastAsia="Times New Roman" w:hAnsi="Traditional Arabic" w:cs="Traditional Arabic" w:hint="cs"/>
          <w:sz w:val="28"/>
          <w:szCs w:val="28"/>
          <w:rtl/>
        </w:rPr>
        <w:t>73.</w:t>
      </w:r>
      <w:r w:rsidRPr="007966B6">
        <w:rPr>
          <w:rFonts w:ascii="Traditional Arabic" w:eastAsia="Times New Roman" w:hAnsi="Traditional Arabic" w:cs="Traditional Arabic"/>
          <w:sz w:val="28"/>
          <w:szCs w:val="28"/>
        </w:rPr>
        <w:t>(</w:t>
      </w:r>
      <w:r w:rsidRPr="007966B6">
        <w:rPr>
          <w:rFonts w:ascii="Traditional Arabic" w:eastAsia="Times New Roman" w:hAnsi="Traditional Arabic" w:cs="Traditional Arabic"/>
          <w:sz w:val="28"/>
          <w:szCs w:val="28"/>
        </w:rPr>
        <w:footnoteRef/>
      </w:r>
      <w:r w:rsidRPr="007966B6">
        <w:rPr>
          <w:rFonts w:ascii="Traditional Arabic" w:eastAsia="Times New Roman" w:hAnsi="Traditional Arabic" w:cs="Traditional Arabic"/>
          <w:sz w:val="28"/>
          <w:szCs w:val="28"/>
        </w:rPr>
        <w:t>)</w:t>
      </w:r>
      <w:r>
        <w:rPr>
          <w:rFonts w:ascii="Traditional Arabic" w:eastAsia="Times New Roman" w:hAnsi="Traditional Arabic" w:cs="Traditional Arabic"/>
          <w:sz w:val="28"/>
          <w:szCs w:val="28"/>
        </w:rPr>
        <w:t xml:space="preserve"> </w:t>
      </w:r>
    </w:p>
  </w:footnote>
  <w:footnote w:id="724">
    <w:p w:rsidR="00D131AE" w:rsidRPr="006A5E60" w:rsidRDefault="00D131AE" w:rsidP="00D538C3">
      <w:pPr>
        <w:pStyle w:val="FootnoteText"/>
        <w:bidi/>
        <w:rPr>
          <w:rFonts w:ascii="Traditional Arabic" w:eastAsia="Times New Roman" w:hAnsi="Traditional Arabic" w:cs="Traditional Arabic"/>
          <w:sz w:val="28"/>
          <w:szCs w:val="28"/>
          <w:rtl/>
        </w:rPr>
      </w:pP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6A5E60">
        <w:rPr>
          <w:rFonts w:ascii="Traditional Arabic" w:eastAsia="Times New Roman" w:hAnsi="Traditional Arabic" w:cs="Traditional Arabic"/>
          <w:sz w:val="28"/>
          <w:szCs w:val="28"/>
        </w:rPr>
        <w:t>)</w:t>
      </w:r>
      <w:r w:rsidRPr="006A5E60">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البحر المحيط, مرجع سابق, 8/ 125.</w:t>
      </w:r>
    </w:p>
  </w:footnote>
  <w:footnote w:id="725">
    <w:p w:rsidR="00D131AE" w:rsidRPr="00D8021A" w:rsidRDefault="00D131AE" w:rsidP="00D8021A">
      <w:pPr>
        <w:pStyle w:val="FootnoteText"/>
        <w:jc w:val="right"/>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 </w:t>
      </w:r>
      <w:r w:rsidRPr="00D8021A">
        <w:rPr>
          <w:rFonts w:ascii="Traditional Arabic" w:eastAsia="Times New Roman" w:hAnsi="Traditional Arabic" w:cs="Traditional Arabic" w:hint="eastAsia"/>
          <w:sz w:val="28"/>
          <w:szCs w:val="28"/>
          <w:rtl/>
        </w:rPr>
        <w:t>سورة الشعراء, آية:</w:t>
      </w:r>
      <w:r w:rsidRPr="00D8021A">
        <w:rPr>
          <w:rFonts w:ascii="Traditional Arabic" w:eastAsia="Times New Roman" w:hAnsi="Traditional Arabic" w:cs="Traditional Arabic" w:hint="cs"/>
          <w:sz w:val="28"/>
          <w:szCs w:val="28"/>
          <w:rtl/>
        </w:rPr>
        <w:t>3.</w:t>
      </w:r>
      <w:r w:rsidRPr="00D8021A">
        <w:rPr>
          <w:rFonts w:ascii="Traditional Arabic" w:eastAsia="Times New Roman" w:hAnsi="Traditional Arabic" w:cs="Traditional Arabic"/>
          <w:sz w:val="28"/>
          <w:szCs w:val="28"/>
        </w:rPr>
        <w:t>(</w:t>
      </w:r>
      <w:r w:rsidRPr="00D8021A">
        <w:rPr>
          <w:rFonts w:ascii="Traditional Arabic" w:eastAsia="Times New Roman" w:hAnsi="Traditional Arabic" w:cs="Traditional Arabic"/>
          <w:sz w:val="28"/>
          <w:szCs w:val="28"/>
        </w:rPr>
        <w:footnoteRef/>
      </w:r>
      <w:r w:rsidRPr="00D8021A">
        <w:rPr>
          <w:rFonts w:ascii="Traditional Arabic" w:eastAsia="Times New Roman" w:hAnsi="Traditional Arabic" w:cs="Traditional Arabic"/>
          <w:sz w:val="28"/>
          <w:szCs w:val="28"/>
        </w:rPr>
        <w:t>)</w:t>
      </w:r>
    </w:p>
  </w:footnote>
  <w:footnote w:id="726">
    <w:p w:rsidR="00D131AE" w:rsidRPr="00A64A4C" w:rsidRDefault="00D131AE" w:rsidP="00A64A4C">
      <w:pPr>
        <w:pStyle w:val="FootnoteText"/>
        <w:jc w:val="right"/>
        <w:rPr>
          <w:rFonts w:ascii="Traditional Arabic" w:eastAsia="Times New Roman" w:hAnsi="Traditional Arabic" w:cs="Traditional Arabic"/>
          <w:sz w:val="28"/>
          <w:szCs w:val="28"/>
        </w:rPr>
      </w:pPr>
      <w:r w:rsidRPr="00A64A4C">
        <w:rPr>
          <w:rFonts w:ascii="Traditional Arabic" w:eastAsia="Times New Roman" w:hAnsi="Traditional Arabic" w:cs="Traditional Arabic"/>
          <w:sz w:val="28"/>
          <w:szCs w:val="28"/>
          <w:rtl/>
        </w:rPr>
        <w:t xml:space="preserve"> </w:t>
      </w:r>
      <w:r w:rsidRPr="00A64A4C">
        <w:rPr>
          <w:rFonts w:ascii="Traditional Arabic" w:eastAsia="Times New Roman" w:hAnsi="Traditional Arabic" w:cs="Traditional Arabic" w:hint="eastAsia"/>
          <w:sz w:val="28"/>
          <w:szCs w:val="28"/>
          <w:rtl/>
        </w:rPr>
        <w:t>سورة الشعراء, آية:</w:t>
      </w:r>
      <w:r w:rsidRPr="00A64A4C">
        <w:rPr>
          <w:rFonts w:ascii="Traditional Arabic" w:eastAsia="Times New Roman" w:hAnsi="Traditional Arabic" w:cs="Traditional Arabic" w:hint="cs"/>
          <w:sz w:val="28"/>
          <w:szCs w:val="28"/>
          <w:rtl/>
        </w:rPr>
        <w:t>5.</w:t>
      </w:r>
      <w:r w:rsidRPr="00A64A4C">
        <w:rPr>
          <w:rFonts w:ascii="Traditional Arabic" w:eastAsia="Times New Roman" w:hAnsi="Traditional Arabic" w:cs="Traditional Arabic"/>
          <w:sz w:val="28"/>
          <w:szCs w:val="28"/>
        </w:rPr>
        <w:t>(</w:t>
      </w:r>
      <w:r w:rsidRPr="00A64A4C">
        <w:rPr>
          <w:rFonts w:ascii="Traditional Arabic" w:eastAsia="Times New Roman" w:hAnsi="Traditional Arabic" w:cs="Traditional Arabic"/>
          <w:sz w:val="28"/>
          <w:szCs w:val="28"/>
        </w:rPr>
        <w:footnoteRef/>
      </w:r>
      <w:r w:rsidRPr="00A64A4C">
        <w:rPr>
          <w:rFonts w:ascii="Traditional Arabic" w:eastAsia="Times New Roman" w:hAnsi="Traditional Arabic" w:cs="Traditional Arabic"/>
          <w:sz w:val="28"/>
          <w:szCs w:val="28"/>
        </w:rPr>
        <w:t>)</w:t>
      </w:r>
    </w:p>
  </w:footnote>
  <w:footnote w:id="727">
    <w:p w:rsidR="00D131AE" w:rsidRPr="007921FB" w:rsidRDefault="00D131AE" w:rsidP="007921FB">
      <w:pPr>
        <w:pStyle w:val="FootnoteText"/>
        <w:jc w:val="right"/>
        <w:rPr>
          <w:rFonts w:ascii="Traditional Arabic" w:eastAsia="Times New Roman" w:hAnsi="Traditional Arabic" w:cs="Traditional Arabic"/>
          <w:sz w:val="28"/>
          <w:szCs w:val="28"/>
        </w:rPr>
      </w:pPr>
      <w:r w:rsidRPr="007921FB">
        <w:rPr>
          <w:rFonts w:ascii="Traditional Arabic" w:eastAsia="Times New Roman" w:hAnsi="Traditional Arabic" w:cs="Traditional Arabic"/>
          <w:sz w:val="28"/>
          <w:szCs w:val="28"/>
          <w:rtl/>
        </w:rPr>
        <w:t xml:space="preserve"> </w:t>
      </w:r>
      <w:r w:rsidRPr="007921FB">
        <w:rPr>
          <w:rFonts w:ascii="Traditional Arabic" w:eastAsia="Times New Roman" w:hAnsi="Traditional Arabic" w:cs="Traditional Arabic" w:hint="eastAsia"/>
          <w:sz w:val="28"/>
          <w:szCs w:val="28"/>
          <w:rtl/>
        </w:rPr>
        <w:t>سورة الشعراء, آية:</w:t>
      </w:r>
      <w:r w:rsidRPr="007921FB">
        <w:rPr>
          <w:rFonts w:ascii="Traditional Arabic" w:eastAsia="Times New Roman" w:hAnsi="Traditional Arabic" w:cs="Traditional Arabic" w:hint="cs"/>
          <w:sz w:val="28"/>
          <w:szCs w:val="28"/>
          <w:rtl/>
        </w:rPr>
        <w:t xml:space="preserve"> 35.</w:t>
      </w:r>
      <w:r w:rsidRPr="007921FB">
        <w:rPr>
          <w:rFonts w:ascii="Traditional Arabic" w:eastAsia="Times New Roman" w:hAnsi="Traditional Arabic" w:cs="Traditional Arabic"/>
          <w:sz w:val="28"/>
          <w:szCs w:val="28"/>
        </w:rPr>
        <w:t>(</w:t>
      </w:r>
      <w:r w:rsidRPr="007921FB">
        <w:rPr>
          <w:rFonts w:ascii="Traditional Arabic" w:eastAsia="Times New Roman" w:hAnsi="Traditional Arabic" w:cs="Traditional Arabic"/>
          <w:sz w:val="28"/>
          <w:szCs w:val="28"/>
        </w:rPr>
        <w:footnoteRef/>
      </w:r>
      <w:r w:rsidRPr="007921FB">
        <w:rPr>
          <w:rFonts w:ascii="Traditional Arabic" w:eastAsia="Times New Roman" w:hAnsi="Traditional Arabic" w:cs="Traditional Arabic"/>
          <w:sz w:val="28"/>
          <w:szCs w:val="28"/>
        </w:rPr>
        <w:t>)</w:t>
      </w:r>
    </w:p>
  </w:footnote>
  <w:footnote w:id="728">
    <w:p w:rsidR="00D131AE" w:rsidRPr="000D0F91" w:rsidRDefault="00D131AE" w:rsidP="00AA7575">
      <w:pPr>
        <w:pStyle w:val="FootnoteText"/>
        <w:bidi/>
        <w:rPr>
          <w:rFonts w:ascii="Traditional Arabic" w:eastAsia="Times New Roman" w:hAnsi="Traditional Arabic" w:cs="Traditional Arabic"/>
          <w:sz w:val="28"/>
          <w:szCs w:val="28"/>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Pr>
          <w:rFonts w:ascii="Traditional Arabic" w:eastAsia="Times New Roman" w:hAnsi="Traditional Arabic" w:cs="Traditional Arabic" w:hint="cs"/>
          <w:sz w:val="28"/>
          <w:szCs w:val="28"/>
          <w:rtl/>
        </w:rPr>
        <w:t xml:space="preserve"> </w:t>
      </w:r>
      <w:r w:rsidRPr="00AA7575">
        <w:rPr>
          <w:rFonts w:ascii="Traditional Arabic" w:eastAsia="Times New Roman" w:hAnsi="Traditional Arabic" w:cs="Traditional Arabic"/>
          <w:sz w:val="28"/>
          <w:szCs w:val="28"/>
          <w:rtl/>
        </w:rPr>
        <w:t>جابر بن موسى بن عبد القادر بن جابر أبو بكر الجزائري</w:t>
      </w:r>
      <w:r>
        <w:rPr>
          <w:rFonts w:ascii="Traditional Arabic" w:eastAsia="Times New Roman" w:hAnsi="Traditional Arabic" w:cs="Traditional Arabic" w:hint="cs"/>
          <w:sz w:val="28"/>
          <w:szCs w:val="28"/>
          <w:rtl/>
        </w:rPr>
        <w:t>,</w:t>
      </w:r>
      <w:r w:rsidRPr="000D0F91">
        <w:rPr>
          <w:rFonts w:ascii="Traditional Arabic" w:eastAsia="Times New Roman" w:hAnsi="Traditional Arabic" w:cs="Traditional Arabic" w:hint="cs"/>
          <w:sz w:val="28"/>
          <w:szCs w:val="28"/>
          <w:rtl/>
        </w:rPr>
        <w:t xml:space="preserve"> أيسر التفاسير</w:t>
      </w:r>
      <w:r>
        <w:rPr>
          <w:rFonts w:ascii="Traditional Arabic" w:eastAsia="Times New Roman" w:hAnsi="Traditional Arabic" w:cs="Traditional Arabic" w:hint="cs"/>
          <w:sz w:val="28"/>
          <w:szCs w:val="28"/>
          <w:rtl/>
        </w:rPr>
        <w:t xml:space="preserve">, </w:t>
      </w:r>
      <w:r w:rsidRPr="00AA7575">
        <w:rPr>
          <w:rFonts w:ascii="Traditional Arabic" w:eastAsia="Times New Roman" w:hAnsi="Traditional Arabic" w:cs="Traditional Arabic" w:hint="cs"/>
          <w:sz w:val="28"/>
          <w:szCs w:val="28"/>
          <w:rtl/>
        </w:rPr>
        <w:t>م</w:t>
      </w:r>
      <w:r w:rsidRPr="00AA7575">
        <w:rPr>
          <w:rFonts w:ascii="Traditional Arabic" w:eastAsia="Times New Roman" w:hAnsi="Traditional Arabic" w:cs="Traditional Arabic"/>
          <w:sz w:val="28"/>
          <w:szCs w:val="28"/>
          <w:rtl/>
        </w:rPr>
        <w:t>كتبة العلوم والحكم، المدينة المنورة</w:t>
      </w:r>
      <w:r>
        <w:rPr>
          <w:rFonts w:ascii="Traditional Arabic" w:eastAsia="Times New Roman" w:hAnsi="Traditional Arabic" w:cs="Traditional Arabic" w:hint="cs"/>
          <w:sz w:val="28"/>
          <w:szCs w:val="28"/>
          <w:rtl/>
        </w:rPr>
        <w:t xml:space="preserve">, ط5, </w:t>
      </w:r>
      <w:r w:rsidRPr="00AA7575">
        <w:rPr>
          <w:rFonts w:ascii="Traditional Arabic" w:eastAsia="Times New Roman" w:hAnsi="Traditional Arabic" w:cs="Traditional Arabic"/>
          <w:sz w:val="28"/>
          <w:szCs w:val="28"/>
          <w:rtl/>
        </w:rPr>
        <w:t>1424هـ/2003م</w:t>
      </w:r>
      <w:r w:rsidRPr="000D0F9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3/ </w:t>
      </w:r>
      <w:r w:rsidRPr="000D0F91">
        <w:rPr>
          <w:rFonts w:ascii="Traditional Arabic" w:eastAsia="Times New Roman" w:hAnsi="Traditional Arabic" w:cs="Traditional Arabic" w:hint="cs"/>
          <w:sz w:val="28"/>
          <w:szCs w:val="28"/>
          <w:rtl/>
        </w:rPr>
        <w:t>346, 347</w:t>
      </w:r>
      <w:r>
        <w:rPr>
          <w:rFonts w:ascii="Traditional Arabic" w:eastAsia="Times New Roman" w:hAnsi="Traditional Arabic" w:cs="Traditional Arabic" w:hint="cs"/>
          <w:sz w:val="28"/>
          <w:szCs w:val="28"/>
          <w:rtl/>
        </w:rPr>
        <w:t>.</w:t>
      </w:r>
    </w:p>
  </w:footnote>
  <w:footnote w:id="729">
    <w:p w:rsidR="00D131AE" w:rsidRPr="000D0F91" w:rsidRDefault="00D131AE" w:rsidP="00AA7575">
      <w:pPr>
        <w:pStyle w:val="FootnoteText"/>
        <w:bidi/>
        <w:rPr>
          <w:rFonts w:ascii="Traditional Arabic" w:eastAsia="Times New Roman" w:hAnsi="Traditional Arabic" w:cs="Traditional Arabic"/>
          <w:sz w:val="28"/>
          <w:szCs w:val="28"/>
          <w:rtl/>
        </w:rPr>
      </w:pP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sz w:val="28"/>
          <w:szCs w:val="28"/>
        </w:rPr>
        <w:footnoteRef/>
      </w:r>
      <w:r w:rsidRPr="000D0F91">
        <w:rPr>
          <w:rFonts w:ascii="Traditional Arabic" w:eastAsia="Times New Roman" w:hAnsi="Traditional Arabic" w:cs="Traditional Arabic"/>
          <w:sz w:val="28"/>
          <w:szCs w:val="28"/>
        </w:rPr>
        <w:t>)</w:t>
      </w:r>
      <w:r w:rsidRPr="000D0F91">
        <w:rPr>
          <w:rFonts w:ascii="Traditional Arabic" w:eastAsia="Times New Roman" w:hAnsi="Traditional Arabic" w:cs="Traditional Arabic" w:hint="cs"/>
          <w:sz w:val="28"/>
          <w:szCs w:val="28"/>
          <w:rtl/>
        </w:rPr>
        <w:t xml:space="preserve"> في ظلال القرآن</w:t>
      </w:r>
      <w:r>
        <w:rPr>
          <w:rFonts w:ascii="Traditional Arabic" w:eastAsia="Times New Roman" w:hAnsi="Traditional Arabic" w:cs="Traditional Arabic" w:hint="cs"/>
          <w:sz w:val="28"/>
          <w:szCs w:val="28"/>
          <w:rtl/>
        </w:rPr>
        <w:t>, مرجع سابق,</w:t>
      </w:r>
      <w:r w:rsidRPr="000D0F91">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5/</w:t>
      </w:r>
      <w:r w:rsidRPr="000D0F91">
        <w:rPr>
          <w:rFonts w:ascii="Traditional Arabic" w:eastAsia="Times New Roman" w:hAnsi="Traditional Arabic" w:cs="Traditional Arabic" w:hint="cs"/>
          <w:sz w:val="28"/>
          <w:szCs w:val="28"/>
          <w:rtl/>
        </w:rPr>
        <w:t xml:space="preserve"> 2594</w:t>
      </w:r>
      <w:r>
        <w:rPr>
          <w:rFonts w:ascii="Traditional Arabic" w:eastAsia="Times New Roman" w:hAnsi="Traditional Arabic" w:cs="Traditional Arabic" w:hint="cs"/>
          <w:sz w:val="28"/>
          <w:szCs w:val="28"/>
          <w:rtl/>
        </w:rPr>
        <w:t>.</w:t>
      </w:r>
    </w:p>
  </w:footnote>
  <w:footnote w:id="730">
    <w:p w:rsidR="00D131AE" w:rsidRPr="007921FB" w:rsidRDefault="00D131AE" w:rsidP="007921FB">
      <w:pPr>
        <w:pStyle w:val="FootnoteText"/>
        <w:jc w:val="right"/>
        <w:rPr>
          <w:rFonts w:ascii="Traditional Arabic" w:eastAsia="Times New Roman" w:hAnsi="Traditional Arabic" w:cs="Traditional Arabic"/>
          <w:sz w:val="28"/>
          <w:szCs w:val="28"/>
        </w:rPr>
      </w:pPr>
      <w:r w:rsidRPr="007921FB">
        <w:rPr>
          <w:rFonts w:ascii="Traditional Arabic" w:eastAsia="Times New Roman" w:hAnsi="Traditional Arabic" w:cs="Traditional Arabic"/>
          <w:sz w:val="28"/>
          <w:szCs w:val="28"/>
          <w:rtl/>
        </w:rPr>
        <w:t xml:space="preserve"> </w:t>
      </w:r>
      <w:r w:rsidRPr="007921FB">
        <w:rPr>
          <w:rFonts w:ascii="Traditional Arabic" w:eastAsia="Times New Roman" w:hAnsi="Traditional Arabic" w:cs="Traditional Arabic" w:hint="eastAsia"/>
          <w:sz w:val="28"/>
          <w:szCs w:val="28"/>
          <w:rtl/>
        </w:rPr>
        <w:t>سورة الشعراء, آية:</w:t>
      </w:r>
      <w:r w:rsidRPr="007921FB">
        <w:rPr>
          <w:rFonts w:ascii="Traditional Arabic" w:eastAsia="Times New Roman" w:hAnsi="Traditional Arabic" w:cs="Traditional Arabic" w:hint="cs"/>
          <w:sz w:val="28"/>
          <w:szCs w:val="28"/>
          <w:rtl/>
        </w:rPr>
        <w:t xml:space="preserve">49. </w:t>
      </w:r>
      <w:r w:rsidRPr="007921FB">
        <w:rPr>
          <w:rFonts w:ascii="Traditional Arabic" w:eastAsia="Times New Roman" w:hAnsi="Traditional Arabic" w:cs="Traditional Arabic"/>
          <w:sz w:val="28"/>
          <w:szCs w:val="28"/>
        </w:rPr>
        <w:t>(</w:t>
      </w:r>
      <w:r w:rsidRPr="007921FB">
        <w:rPr>
          <w:rFonts w:ascii="Traditional Arabic" w:eastAsia="Times New Roman" w:hAnsi="Traditional Arabic" w:cs="Traditional Arabic"/>
          <w:sz w:val="28"/>
          <w:szCs w:val="28"/>
        </w:rPr>
        <w:footnoteRef/>
      </w:r>
      <w:r w:rsidRPr="007921FB">
        <w:rPr>
          <w:rFonts w:ascii="Traditional Arabic" w:eastAsia="Times New Roman" w:hAnsi="Traditional Arabic" w:cs="Traditional Arabic"/>
          <w:sz w:val="28"/>
          <w:szCs w:val="28"/>
        </w:rPr>
        <w:t>)</w:t>
      </w:r>
    </w:p>
  </w:footnote>
  <w:footnote w:id="731">
    <w:p w:rsidR="00D131AE" w:rsidRPr="00D16FFB" w:rsidRDefault="00D131AE" w:rsidP="00284FDC">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إعراب القرآن وبيانه</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5 </w:t>
      </w:r>
      <w:r>
        <w:rPr>
          <w:rFonts w:ascii="Traditional Arabic" w:eastAsia="Times New Roman" w:hAnsi="Traditional Arabic" w:cs="Traditional Arabic" w:hint="cs"/>
          <w:sz w:val="28"/>
          <w:szCs w:val="28"/>
          <w:rtl/>
        </w:rPr>
        <w:t>/</w:t>
      </w:r>
      <w:r w:rsidRPr="00D16FFB">
        <w:rPr>
          <w:rFonts w:ascii="Traditional Arabic" w:eastAsia="Times New Roman" w:hAnsi="Traditional Arabic" w:cs="Traditional Arabic" w:hint="cs"/>
          <w:sz w:val="28"/>
          <w:szCs w:val="28"/>
          <w:rtl/>
        </w:rPr>
        <w:t>405.</w:t>
      </w:r>
    </w:p>
  </w:footnote>
  <w:footnote w:id="732">
    <w:p w:rsidR="00D131AE" w:rsidRPr="00AA1001" w:rsidRDefault="00D131AE" w:rsidP="001B74F4">
      <w:pPr>
        <w:pStyle w:val="FootnoteText"/>
        <w:jc w:val="right"/>
        <w:rPr>
          <w:rFonts w:ascii="Traditional Arabic" w:eastAsia="Times New Roman" w:hAnsi="Traditional Arabic" w:cs="Traditional Arabic"/>
          <w:sz w:val="28"/>
          <w:szCs w:val="28"/>
        </w:rPr>
      </w:pPr>
      <w:r w:rsidRPr="00AA1001">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sz w:val="28"/>
          <w:szCs w:val="28"/>
          <w:rtl/>
        </w:rPr>
        <w:t>صفو</w:t>
      </w:r>
      <w:r>
        <w:rPr>
          <w:rFonts w:ascii="Traditional Arabic" w:eastAsia="Times New Roman" w:hAnsi="Traditional Arabic" w:cs="Traditional Arabic" w:hint="cs"/>
          <w:sz w:val="28"/>
          <w:szCs w:val="28"/>
          <w:rtl/>
        </w:rPr>
        <w:t>ة</w:t>
      </w:r>
      <w:r>
        <w:rPr>
          <w:rFonts w:ascii="Traditional Arabic" w:eastAsia="Times New Roman" w:hAnsi="Traditional Arabic" w:cs="Traditional Arabic"/>
          <w:sz w:val="28"/>
          <w:szCs w:val="28"/>
          <w:rtl/>
        </w:rPr>
        <w:t xml:space="preserve"> التفاسير ج/2 ص 348</w:t>
      </w:r>
      <w:r w:rsidRPr="00AA1001">
        <w:rPr>
          <w:rFonts w:ascii="Traditional Arabic" w:eastAsia="Times New Roman" w:hAnsi="Traditional Arabic" w:cs="Traditional Arabic"/>
          <w:sz w:val="28"/>
          <w:szCs w:val="28"/>
        </w:rPr>
        <w:t>(</w:t>
      </w:r>
      <w:r w:rsidRPr="00AA1001">
        <w:rPr>
          <w:rFonts w:ascii="Traditional Arabic" w:eastAsia="Times New Roman" w:hAnsi="Traditional Arabic" w:cs="Traditional Arabic"/>
          <w:sz w:val="28"/>
          <w:szCs w:val="28"/>
        </w:rPr>
        <w:footnoteRef/>
      </w:r>
      <w:r w:rsidRPr="00AA1001">
        <w:rPr>
          <w:rFonts w:ascii="Traditional Arabic" w:eastAsia="Times New Roman" w:hAnsi="Traditional Arabic" w:cs="Traditional Arabic"/>
          <w:sz w:val="28"/>
          <w:szCs w:val="28"/>
        </w:rPr>
        <w:t>)</w:t>
      </w:r>
    </w:p>
  </w:footnote>
  <w:footnote w:id="733">
    <w:p w:rsidR="00D131AE" w:rsidRPr="007921FB" w:rsidRDefault="00D131AE" w:rsidP="007921FB">
      <w:pPr>
        <w:pStyle w:val="FootnoteText"/>
        <w:jc w:val="right"/>
        <w:rPr>
          <w:rFonts w:ascii="Traditional Arabic" w:eastAsia="Times New Roman" w:hAnsi="Traditional Arabic" w:cs="Traditional Arabic"/>
          <w:sz w:val="28"/>
          <w:szCs w:val="28"/>
        </w:rPr>
      </w:pPr>
      <w:r w:rsidRPr="007921FB">
        <w:rPr>
          <w:rFonts w:ascii="Traditional Arabic" w:eastAsia="Times New Roman" w:hAnsi="Traditional Arabic" w:cs="Traditional Arabic"/>
          <w:sz w:val="28"/>
          <w:szCs w:val="28"/>
          <w:rtl/>
        </w:rPr>
        <w:t xml:space="preserve"> </w:t>
      </w:r>
      <w:r w:rsidRPr="007921FB">
        <w:rPr>
          <w:rFonts w:ascii="Traditional Arabic" w:eastAsia="Times New Roman" w:hAnsi="Traditional Arabic" w:cs="Traditional Arabic" w:hint="eastAsia"/>
          <w:sz w:val="28"/>
          <w:szCs w:val="28"/>
          <w:rtl/>
        </w:rPr>
        <w:t>سورة الشعراء, آية:</w:t>
      </w:r>
      <w:r w:rsidRPr="007921FB">
        <w:rPr>
          <w:rFonts w:ascii="Traditional Arabic" w:eastAsia="Times New Roman" w:hAnsi="Traditional Arabic" w:cs="Traditional Arabic" w:hint="cs"/>
          <w:sz w:val="28"/>
          <w:szCs w:val="28"/>
          <w:rtl/>
        </w:rPr>
        <w:t xml:space="preserve"> 82.</w:t>
      </w:r>
      <w:r w:rsidRPr="007921FB">
        <w:rPr>
          <w:rFonts w:ascii="Traditional Arabic" w:eastAsia="Times New Roman" w:hAnsi="Traditional Arabic" w:cs="Traditional Arabic"/>
          <w:sz w:val="28"/>
          <w:szCs w:val="28"/>
        </w:rPr>
        <w:t>(</w:t>
      </w:r>
      <w:r w:rsidRPr="007921FB">
        <w:rPr>
          <w:rFonts w:ascii="Traditional Arabic" w:eastAsia="Times New Roman" w:hAnsi="Traditional Arabic" w:cs="Traditional Arabic"/>
          <w:sz w:val="28"/>
          <w:szCs w:val="28"/>
        </w:rPr>
        <w:footnoteRef/>
      </w:r>
      <w:r w:rsidRPr="007921FB">
        <w:rPr>
          <w:rFonts w:ascii="Traditional Arabic" w:eastAsia="Times New Roman" w:hAnsi="Traditional Arabic" w:cs="Traditional Arabic"/>
          <w:sz w:val="28"/>
          <w:szCs w:val="28"/>
        </w:rPr>
        <w:t>)</w:t>
      </w:r>
    </w:p>
  </w:footnote>
  <w:footnote w:id="734">
    <w:p w:rsidR="00D131AE" w:rsidRPr="009834F0" w:rsidRDefault="00D131AE" w:rsidP="001B74F4">
      <w:pPr>
        <w:pStyle w:val="FootnoteText"/>
        <w:jc w:val="right"/>
        <w:rPr>
          <w:rFonts w:ascii="Traditional Arabic" w:eastAsia="Times New Roman" w:hAnsi="Traditional Arabic" w:cs="Traditional Arabic"/>
          <w:sz w:val="28"/>
          <w:szCs w:val="28"/>
          <w:rtl/>
        </w:rPr>
      </w:pPr>
      <w:r w:rsidRPr="009834F0">
        <w:rPr>
          <w:rFonts w:ascii="Traditional Arabic" w:eastAsia="Times New Roman" w:hAnsi="Traditional Arabic" w:cs="Traditional Arabic" w:hint="cs"/>
          <w:sz w:val="28"/>
          <w:szCs w:val="28"/>
          <w:rtl/>
        </w:rPr>
        <w:t xml:space="preserve"> المفردات في غريب القرآن, مرجع سابق, ص:609. </w:t>
      </w:r>
      <w:r w:rsidRPr="009834F0">
        <w:rPr>
          <w:rFonts w:ascii="Traditional Arabic" w:eastAsia="Times New Roman" w:hAnsi="Traditional Arabic" w:cs="Traditional Arabic"/>
          <w:sz w:val="28"/>
          <w:szCs w:val="28"/>
        </w:rPr>
        <w:t>(</w:t>
      </w:r>
      <w:r w:rsidRPr="009834F0">
        <w:rPr>
          <w:rFonts w:ascii="Traditional Arabic" w:eastAsia="Times New Roman" w:hAnsi="Traditional Arabic" w:cs="Traditional Arabic"/>
          <w:sz w:val="28"/>
          <w:szCs w:val="28"/>
        </w:rPr>
        <w:footnoteRef/>
      </w:r>
      <w:r w:rsidRPr="009834F0">
        <w:rPr>
          <w:rFonts w:ascii="Traditional Arabic" w:eastAsia="Times New Roman" w:hAnsi="Traditional Arabic" w:cs="Traditional Arabic"/>
          <w:sz w:val="28"/>
          <w:szCs w:val="28"/>
        </w:rPr>
        <w:t>)</w:t>
      </w:r>
    </w:p>
  </w:footnote>
  <w:footnote w:id="735">
    <w:p w:rsidR="00D131AE" w:rsidRPr="009834F0" w:rsidRDefault="00D131AE" w:rsidP="001B74F4">
      <w:pPr>
        <w:pStyle w:val="FootnoteText"/>
        <w:jc w:val="right"/>
        <w:rPr>
          <w:rFonts w:ascii="Traditional Arabic" w:eastAsia="Times New Roman" w:hAnsi="Traditional Arabic" w:cs="Traditional Arabic"/>
          <w:sz w:val="28"/>
          <w:szCs w:val="28"/>
          <w:rtl/>
        </w:rPr>
      </w:pPr>
      <w:r w:rsidRPr="009834F0">
        <w:rPr>
          <w:rFonts w:ascii="Traditional Arabic" w:eastAsia="Times New Roman" w:hAnsi="Traditional Arabic" w:cs="Traditional Arabic" w:hint="cs"/>
          <w:sz w:val="28"/>
          <w:szCs w:val="28"/>
          <w:rtl/>
        </w:rPr>
        <w:t xml:space="preserve"> سورة البقرة, آية: 285. </w:t>
      </w:r>
      <w:r w:rsidRPr="009834F0">
        <w:rPr>
          <w:rFonts w:ascii="Traditional Arabic" w:eastAsia="Times New Roman" w:hAnsi="Traditional Arabic" w:cs="Traditional Arabic"/>
          <w:sz w:val="28"/>
          <w:szCs w:val="28"/>
        </w:rPr>
        <w:t>(</w:t>
      </w:r>
      <w:r w:rsidRPr="009834F0">
        <w:rPr>
          <w:rFonts w:ascii="Traditional Arabic" w:eastAsia="Times New Roman" w:hAnsi="Traditional Arabic" w:cs="Traditional Arabic"/>
          <w:sz w:val="28"/>
          <w:szCs w:val="28"/>
        </w:rPr>
        <w:footnoteRef/>
      </w:r>
      <w:r w:rsidRPr="009834F0">
        <w:rPr>
          <w:rFonts w:ascii="Traditional Arabic" w:eastAsia="Times New Roman" w:hAnsi="Traditional Arabic" w:cs="Traditional Arabic"/>
          <w:sz w:val="28"/>
          <w:szCs w:val="28"/>
        </w:rPr>
        <w:t>)</w:t>
      </w:r>
    </w:p>
  </w:footnote>
  <w:footnote w:id="736">
    <w:p w:rsidR="00D131AE" w:rsidRPr="009834F0" w:rsidRDefault="00D131AE" w:rsidP="009B04E5">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جامع الدروس العربية</w:t>
      </w:r>
      <w:r>
        <w:rPr>
          <w:rFonts w:ascii="Traditional Arabic" w:eastAsia="Times New Roman" w:hAnsi="Traditional Arabic" w:cs="Traditional Arabic" w:hint="cs"/>
          <w:sz w:val="28"/>
          <w:szCs w:val="28"/>
          <w:rtl/>
        </w:rPr>
        <w:t>, مرجع سابق, 2/</w:t>
      </w:r>
      <w:r w:rsidRPr="00D16FFB">
        <w:rPr>
          <w:rFonts w:ascii="Traditional Arabic" w:eastAsia="Times New Roman" w:hAnsi="Traditional Arabic" w:cs="Traditional Arabic" w:hint="cs"/>
          <w:sz w:val="28"/>
          <w:szCs w:val="28"/>
          <w:rtl/>
        </w:rPr>
        <w:t>173.</w:t>
      </w:r>
    </w:p>
  </w:footnote>
  <w:footnote w:id="737">
    <w:p w:rsidR="00D131AE" w:rsidRPr="009B04E5" w:rsidRDefault="00D131AE" w:rsidP="009B04E5">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النحل, آية: 44.</w:t>
      </w:r>
      <w:r w:rsidRPr="009B04E5">
        <w:rPr>
          <w:rFonts w:ascii="Traditional Arabic" w:eastAsia="Times New Roman" w:hAnsi="Traditional Arabic" w:cs="Traditional Arabic" w:hint="cs"/>
          <w:sz w:val="28"/>
          <w:szCs w:val="28"/>
          <w:rtl/>
        </w:rPr>
        <w:t xml:space="preserve">  </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38">
    <w:p w:rsidR="00D131AE" w:rsidRPr="009B04E5" w:rsidRDefault="00D131AE" w:rsidP="002529BE">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سورة الحديد, آية: 2</w:t>
      </w:r>
      <w:r>
        <w:rPr>
          <w:rFonts w:ascii="Traditional Arabic" w:eastAsia="Times New Roman" w:hAnsi="Traditional Arabic" w:cs="Traditional Arabic" w:hint="cs"/>
          <w:sz w:val="28"/>
          <w:szCs w:val="28"/>
          <w:rtl/>
        </w:rPr>
        <w:t>9</w:t>
      </w:r>
      <w:r w:rsidRPr="009B04E5">
        <w:rPr>
          <w:rFonts w:ascii="Traditional Arabic" w:eastAsia="Times New Roman" w:hAnsi="Traditional Arabic" w:cs="Traditional Arabic" w:hint="cs"/>
          <w:sz w:val="28"/>
          <w:szCs w:val="28"/>
          <w:rtl/>
        </w:rPr>
        <w:t xml:space="preserve">  </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39">
    <w:p w:rsidR="00D131AE" w:rsidRPr="008C5DA9" w:rsidRDefault="00D131AE" w:rsidP="001B74F4">
      <w:pPr>
        <w:pStyle w:val="FootnoteText"/>
        <w:jc w:val="right"/>
        <w:rPr>
          <w:rFonts w:ascii="Traditional Arabic" w:eastAsia="Times New Roman" w:hAnsi="Traditional Arabic" w:cs="Traditional Arabic"/>
          <w:sz w:val="28"/>
          <w:szCs w:val="28"/>
          <w:rtl/>
        </w:rPr>
      </w:pPr>
      <w:r w:rsidRPr="008C5DA9">
        <w:rPr>
          <w:rFonts w:ascii="Traditional Arabic" w:eastAsia="Times New Roman" w:hAnsi="Traditional Arabic" w:cs="Traditional Arabic" w:hint="cs"/>
          <w:sz w:val="28"/>
          <w:szCs w:val="28"/>
          <w:rtl/>
        </w:rPr>
        <w:t xml:space="preserve"> رصف المباني, مرجع سابق, ص:300 </w:t>
      </w:r>
      <w:r w:rsidRPr="008C5DA9">
        <w:rPr>
          <w:rFonts w:ascii="Traditional Arabic" w:eastAsia="Times New Roman" w:hAnsi="Traditional Arabic" w:cs="Traditional Arabic"/>
          <w:sz w:val="28"/>
          <w:szCs w:val="28"/>
        </w:rPr>
        <w:t>(</w:t>
      </w:r>
      <w:r w:rsidRPr="008C5DA9">
        <w:rPr>
          <w:rFonts w:ascii="Traditional Arabic" w:eastAsia="Times New Roman" w:hAnsi="Traditional Arabic" w:cs="Traditional Arabic"/>
          <w:sz w:val="28"/>
          <w:szCs w:val="28"/>
        </w:rPr>
        <w:footnoteRef/>
      </w:r>
      <w:r w:rsidRPr="008C5DA9">
        <w:rPr>
          <w:rFonts w:ascii="Traditional Arabic" w:eastAsia="Times New Roman" w:hAnsi="Traditional Arabic" w:cs="Traditional Arabic"/>
          <w:sz w:val="28"/>
          <w:szCs w:val="28"/>
        </w:rPr>
        <w:t>)</w:t>
      </w:r>
    </w:p>
  </w:footnote>
  <w:footnote w:id="740">
    <w:p w:rsidR="00D131AE" w:rsidRPr="009B04E5" w:rsidRDefault="00D131AE" w:rsidP="00530886">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سورة الفرقان, آية: 1.</w:t>
      </w:r>
      <w:r w:rsidRPr="009B04E5">
        <w:rPr>
          <w:rFonts w:ascii="Traditional Arabic" w:eastAsia="Times New Roman" w:hAnsi="Traditional Arabic" w:cs="Traditional Arabic" w:hint="cs"/>
          <w:sz w:val="28"/>
          <w:szCs w:val="28"/>
          <w:rtl/>
        </w:rPr>
        <w:t xml:space="preserve">  </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41">
    <w:p w:rsidR="00D131AE" w:rsidRPr="00207EC7" w:rsidRDefault="00D131AE" w:rsidP="00207EC7">
      <w:pPr>
        <w:pStyle w:val="FootnoteText"/>
        <w:jc w:val="right"/>
        <w:rPr>
          <w:rFonts w:ascii="Traditional Arabic" w:eastAsia="Times New Roman" w:hAnsi="Traditional Arabic" w:cs="Traditional Arabic"/>
          <w:sz w:val="28"/>
          <w:szCs w:val="28"/>
        </w:rPr>
      </w:pPr>
      <w:r w:rsidRPr="00207EC7">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الكشاف, مرجع سابق, 3/262.</w:t>
      </w:r>
      <w:r w:rsidRPr="00207EC7">
        <w:rPr>
          <w:rFonts w:ascii="Traditional Arabic" w:eastAsia="Times New Roman" w:hAnsi="Traditional Arabic" w:cs="Traditional Arabic"/>
          <w:sz w:val="28"/>
          <w:szCs w:val="28"/>
          <w:rtl/>
        </w:rPr>
        <w:t xml:space="preserve"> </w:t>
      </w:r>
      <w:r w:rsidRPr="00207EC7">
        <w:rPr>
          <w:rFonts w:ascii="Traditional Arabic" w:eastAsia="Times New Roman" w:hAnsi="Traditional Arabic" w:cs="Traditional Arabic"/>
          <w:sz w:val="28"/>
          <w:szCs w:val="28"/>
        </w:rPr>
        <w:t>(</w:t>
      </w:r>
      <w:r w:rsidRPr="00207EC7">
        <w:rPr>
          <w:rFonts w:ascii="Traditional Arabic" w:eastAsia="Times New Roman" w:hAnsi="Traditional Arabic" w:cs="Traditional Arabic"/>
          <w:sz w:val="28"/>
          <w:szCs w:val="28"/>
        </w:rPr>
        <w:footnoteRef/>
      </w:r>
      <w:r w:rsidRPr="00207EC7">
        <w:rPr>
          <w:rFonts w:ascii="Traditional Arabic" w:eastAsia="Times New Roman" w:hAnsi="Traditional Arabic" w:cs="Traditional Arabic"/>
          <w:sz w:val="28"/>
          <w:szCs w:val="28"/>
        </w:rPr>
        <w:t>)</w:t>
      </w:r>
    </w:p>
  </w:footnote>
  <w:footnote w:id="742">
    <w:p w:rsidR="00D131AE" w:rsidRPr="00B26769" w:rsidRDefault="00D131AE" w:rsidP="00301440">
      <w:pPr>
        <w:pStyle w:val="FootnoteText"/>
        <w:jc w:val="right"/>
        <w:rPr>
          <w:rFonts w:ascii="Traditional Arabic" w:eastAsia="Times New Roman" w:hAnsi="Traditional Arabic" w:cs="Traditional Arabic"/>
          <w:sz w:val="28"/>
          <w:szCs w:val="28"/>
        </w:rPr>
      </w:pPr>
      <w:r w:rsidRPr="00B26769">
        <w:rPr>
          <w:rFonts w:ascii="Traditional Arabic" w:eastAsia="Times New Roman" w:hAnsi="Traditional Arabic" w:cs="Traditional Arabic"/>
          <w:sz w:val="28"/>
          <w:szCs w:val="28"/>
          <w:rtl/>
        </w:rPr>
        <w:t xml:space="preserve"> </w:t>
      </w:r>
      <w:r w:rsidRPr="00B26769">
        <w:rPr>
          <w:rFonts w:ascii="Traditional Arabic" w:eastAsia="Times New Roman" w:hAnsi="Traditional Arabic" w:cs="Traditional Arabic" w:hint="eastAsia"/>
          <w:sz w:val="28"/>
          <w:szCs w:val="28"/>
          <w:rtl/>
        </w:rPr>
        <w:t xml:space="preserve">سورة الفرقان, آية: </w:t>
      </w:r>
      <w:r w:rsidRPr="00B26769">
        <w:rPr>
          <w:rFonts w:ascii="Traditional Arabic" w:eastAsia="Times New Roman" w:hAnsi="Traditional Arabic" w:cs="Traditional Arabic" w:hint="cs"/>
          <w:sz w:val="28"/>
          <w:szCs w:val="28"/>
          <w:rtl/>
        </w:rPr>
        <w:t>50.</w:t>
      </w:r>
      <w:r w:rsidRPr="00B26769">
        <w:rPr>
          <w:rFonts w:ascii="Traditional Arabic" w:eastAsia="Times New Roman" w:hAnsi="Traditional Arabic" w:cs="Traditional Arabic"/>
          <w:sz w:val="28"/>
          <w:szCs w:val="28"/>
        </w:rPr>
        <w:t>(</w:t>
      </w:r>
      <w:r w:rsidRPr="00B26769">
        <w:rPr>
          <w:rFonts w:ascii="Traditional Arabic" w:eastAsia="Times New Roman" w:hAnsi="Traditional Arabic" w:cs="Traditional Arabic"/>
          <w:sz w:val="28"/>
          <w:szCs w:val="28"/>
        </w:rPr>
        <w:footnoteRef/>
      </w:r>
      <w:r w:rsidRPr="00B26769">
        <w:rPr>
          <w:rFonts w:ascii="Traditional Arabic" w:eastAsia="Times New Roman" w:hAnsi="Traditional Arabic" w:cs="Traditional Arabic"/>
          <w:sz w:val="28"/>
          <w:szCs w:val="28"/>
        </w:rPr>
        <w:t>)</w:t>
      </w:r>
    </w:p>
  </w:footnote>
  <w:footnote w:id="743">
    <w:p w:rsidR="00D131AE" w:rsidRPr="00257815" w:rsidRDefault="00D131AE" w:rsidP="00301440">
      <w:pPr>
        <w:pStyle w:val="FootnoteText"/>
        <w:bidi/>
        <w:rPr>
          <w:rFonts w:ascii="Traditional Arabic" w:eastAsia="Times New Roman" w:hAnsi="Traditional Arabic" w:cs="Traditional Arabic"/>
          <w:sz w:val="28"/>
          <w:szCs w:val="28"/>
          <w:rtl/>
        </w:rPr>
      </w:pPr>
      <w:r w:rsidRPr="00257815">
        <w:rPr>
          <w:rFonts w:ascii="Traditional Arabic" w:eastAsia="Times New Roman" w:hAnsi="Traditional Arabic" w:cs="Traditional Arabic"/>
          <w:sz w:val="28"/>
          <w:szCs w:val="28"/>
        </w:rPr>
        <w:t>(</w:t>
      </w:r>
      <w:r w:rsidRPr="006A5E60">
        <w:rPr>
          <w:rFonts w:ascii="Traditional Arabic" w:eastAsia="Times New Roman" w:hAnsi="Traditional Arabic" w:cs="Traditional Arabic"/>
          <w:sz w:val="28"/>
          <w:szCs w:val="28"/>
        </w:rPr>
        <w:footnoteRef/>
      </w:r>
      <w:r w:rsidRPr="00257815">
        <w:rPr>
          <w:rFonts w:ascii="Traditional Arabic" w:eastAsia="Times New Roman" w:hAnsi="Traditional Arabic" w:cs="Traditional Arabic"/>
          <w:sz w:val="28"/>
          <w:szCs w:val="28"/>
        </w:rPr>
        <w:t>)</w:t>
      </w:r>
      <w:r w:rsidRPr="0025781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فتح القدير, مرجع سابق,</w:t>
      </w:r>
      <w:r w:rsidRPr="0025781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4/ 94.</w:t>
      </w:r>
    </w:p>
  </w:footnote>
  <w:footnote w:id="744">
    <w:p w:rsidR="00D131AE" w:rsidRPr="00690D54" w:rsidRDefault="00D131AE" w:rsidP="001B74F4">
      <w:pPr>
        <w:pStyle w:val="FootnoteText"/>
        <w:jc w:val="right"/>
        <w:rPr>
          <w:rFonts w:ascii="Traditional Arabic" w:eastAsia="Times New Roman" w:hAnsi="Traditional Arabic" w:cs="Traditional Arabic"/>
          <w:sz w:val="28"/>
          <w:szCs w:val="28"/>
          <w:rtl/>
        </w:rPr>
      </w:pPr>
      <w:r w:rsidRPr="00690D54">
        <w:rPr>
          <w:rFonts w:ascii="Traditional Arabic" w:eastAsia="Times New Roman" w:hAnsi="Traditional Arabic" w:cs="Traditional Arabic" w:hint="cs"/>
          <w:sz w:val="28"/>
          <w:szCs w:val="28"/>
          <w:rtl/>
        </w:rPr>
        <w:t xml:space="preserve"> سورة الفرقان, آية: 52. </w:t>
      </w:r>
      <w:r w:rsidRPr="00690D54">
        <w:rPr>
          <w:rFonts w:ascii="Traditional Arabic" w:eastAsia="Times New Roman" w:hAnsi="Traditional Arabic" w:cs="Traditional Arabic"/>
          <w:sz w:val="28"/>
          <w:szCs w:val="28"/>
        </w:rPr>
        <w:t>(</w:t>
      </w:r>
      <w:r w:rsidRPr="00690D54">
        <w:rPr>
          <w:rFonts w:ascii="Traditional Arabic" w:eastAsia="Times New Roman" w:hAnsi="Traditional Arabic" w:cs="Traditional Arabic"/>
          <w:sz w:val="28"/>
          <w:szCs w:val="28"/>
        </w:rPr>
        <w:footnoteRef/>
      </w:r>
      <w:r w:rsidRPr="00690D54">
        <w:rPr>
          <w:rFonts w:ascii="Traditional Arabic" w:eastAsia="Times New Roman" w:hAnsi="Traditional Arabic" w:cs="Traditional Arabic"/>
          <w:sz w:val="28"/>
          <w:szCs w:val="28"/>
        </w:rPr>
        <w:t>)</w:t>
      </w:r>
    </w:p>
  </w:footnote>
  <w:footnote w:id="745">
    <w:p w:rsidR="00D131AE" w:rsidRPr="00257815" w:rsidRDefault="00D131AE" w:rsidP="00690D54">
      <w:pPr>
        <w:pStyle w:val="FootnoteText"/>
        <w:bidi/>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 xml:space="preserve"> </w:t>
      </w:r>
      <w:r w:rsidRPr="00257815">
        <w:rPr>
          <w:rFonts w:ascii="Traditional Arabic" w:eastAsia="Times New Roman" w:hAnsi="Traditional Arabic" w:cs="Traditional Arabic"/>
          <w:sz w:val="28"/>
          <w:szCs w:val="28"/>
        </w:rPr>
        <w:t>(</w:t>
      </w:r>
      <w:r w:rsidRPr="00257815">
        <w:rPr>
          <w:rFonts w:ascii="Traditional Arabic" w:eastAsia="Times New Roman" w:hAnsi="Traditional Arabic" w:cs="Traditional Arabic"/>
          <w:sz w:val="28"/>
          <w:szCs w:val="28"/>
        </w:rPr>
        <w:footnoteRef/>
      </w:r>
      <w:r w:rsidRPr="00257815">
        <w:rPr>
          <w:rFonts w:ascii="Traditional Arabic" w:eastAsia="Times New Roman" w:hAnsi="Traditional Arabic" w:cs="Traditional Arabic"/>
          <w:sz w:val="28"/>
          <w:szCs w:val="28"/>
        </w:rPr>
        <w:t>)</w:t>
      </w:r>
      <w:r w:rsidRPr="00257815">
        <w:rPr>
          <w:rFonts w:ascii="Traditional Arabic" w:eastAsia="Times New Roman" w:hAnsi="Traditional Arabic" w:cs="Traditional Arabic" w:hint="cs"/>
          <w:sz w:val="28"/>
          <w:szCs w:val="28"/>
          <w:rtl/>
        </w:rPr>
        <w:t>صفو</w:t>
      </w:r>
      <w:r>
        <w:rPr>
          <w:rFonts w:ascii="Traditional Arabic" w:eastAsia="Times New Roman" w:hAnsi="Traditional Arabic" w:cs="Traditional Arabic" w:hint="cs"/>
          <w:sz w:val="28"/>
          <w:szCs w:val="28"/>
          <w:rtl/>
        </w:rPr>
        <w:t>ة</w:t>
      </w:r>
      <w:r w:rsidRPr="00257815">
        <w:rPr>
          <w:rFonts w:ascii="Traditional Arabic" w:eastAsia="Times New Roman" w:hAnsi="Traditional Arabic" w:cs="Traditional Arabic" w:hint="cs"/>
          <w:sz w:val="28"/>
          <w:szCs w:val="28"/>
          <w:rtl/>
        </w:rPr>
        <w:t xml:space="preserve"> التفاسير</w:t>
      </w:r>
      <w:r>
        <w:rPr>
          <w:rFonts w:ascii="Traditional Arabic" w:eastAsia="Times New Roman" w:hAnsi="Traditional Arabic" w:cs="Traditional Arabic" w:hint="cs"/>
          <w:sz w:val="28"/>
          <w:szCs w:val="28"/>
          <w:rtl/>
        </w:rPr>
        <w:t>, مرجع سابق</w:t>
      </w:r>
      <w:r w:rsidRPr="0025781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w:t>
      </w:r>
      <w:r w:rsidRPr="00257815">
        <w:rPr>
          <w:rFonts w:ascii="Traditional Arabic" w:eastAsia="Times New Roman" w:hAnsi="Traditional Arabic" w:cs="Traditional Arabic" w:hint="cs"/>
          <w:sz w:val="28"/>
          <w:szCs w:val="28"/>
          <w:rtl/>
        </w:rPr>
        <w:t xml:space="preserve"> 273 .</w:t>
      </w:r>
    </w:p>
  </w:footnote>
  <w:footnote w:id="746">
    <w:p w:rsidR="00D131AE" w:rsidRPr="009B04E5" w:rsidRDefault="00D131AE" w:rsidP="00530886">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سورة الفرقان, آية:32. </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47">
    <w:p w:rsidR="00D131AE" w:rsidRPr="00434B13" w:rsidRDefault="00D131AE" w:rsidP="00AB69EA">
      <w:pPr>
        <w:pStyle w:val="FootnoteText"/>
        <w:jc w:val="right"/>
        <w:rPr>
          <w:rFonts w:ascii="Traditional Arabic" w:eastAsia="Times New Roman" w:hAnsi="Traditional Arabic" w:cs="Traditional Arabic"/>
          <w:sz w:val="28"/>
          <w:szCs w:val="28"/>
        </w:rPr>
      </w:pPr>
      <w:r w:rsidRPr="00434B13">
        <w:rPr>
          <w:rFonts w:ascii="Traditional Arabic" w:eastAsia="Times New Roman" w:hAnsi="Traditional Arabic" w:cs="Traditional Arabic"/>
          <w:sz w:val="28"/>
          <w:szCs w:val="28"/>
          <w:rtl/>
        </w:rPr>
        <w:t xml:space="preserve"> </w:t>
      </w:r>
      <w:r w:rsidRPr="00434B13">
        <w:rPr>
          <w:rFonts w:ascii="Traditional Arabic" w:eastAsia="Times New Roman" w:hAnsi="Traditional Arabic" w:cs="Traditional Arabic" w:hint="cs"/>
          <w:sz w:val="28"/>
          <w:szCs w:val="28"/>
          <w:rtl/>
        </w:rPr>
        <w:t>أيسر التفاسير,</w:t>
      </w:r>
      <w:r>
        <w:rPr>
          <w:rFonts w:ascii="Traditional Arabic" w:eastAsia="Times New Roman" w:hAnsi="Traditional Arabic" w:cs="Traditional Arabic" w:hint="cs"/>
          <w:sz w:val="28"/>
          <w:szCs w:val="28"/>
          <w:rtl/>
        </w:rPr>
        <w:t>مرجع سابق</w:t>
      </w:r>
      <w:r w:rsidRPr="00434B13">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3/</w:t>
      </w:r>
      <w:r>
        <w:rPr>
          <w:rFonts w:ascii="Traditional Arabic" w:eastAsia="Times New Roman" w:hAnsi="Traditional Arabic" w:cs="Traditional Arabic"/>
          <w:sz w:val="28"/>
          <w:szCs w:val="28"/>
          <w:rtl/>
        </w:rPr>
        <w:t xml:space="preserve"> 612 ـ 613</w:t>
      </w:r>
      <w:r w:rsidRPr="00434B13">
        <w:rPr>
          <w:rFonts w:ascii="Traditional Arabic" w:eastAsia="Times New Roman" w:hAnsi="Traditional Arabic" w:cs="Traditional Arabic" w:hint="cs"/>
          <w:sz w:val="28"/>
          <w:szCs w:val="28"/>
          <w:rtl/>
        </w:rPr>
        <w:t xml:space="preserve"> </w:t>
      </w:r>
      <w:r w:rsidRPr="00434B13">
        <w:rPr>
          <w:rFonts w:ascii="Traditional Arabic" w:eastAsia="Times New Roman" w:hAnsi="Traditional Arabic" w:cs="Traditional Arabic"/>
          <w:sz w:val="28"/>
          <w:szCs w:val="28"/>
        </w:rPr>
        <w:t>(</w:t>
      </w:r>
      <w:r w:rsidRPr="00434B13">
        <w:rPr>
          <w:rFonts w:ascii="Traditional Arabic" w:eastAsia="Times New Roman" w:hAnsi="Traditional Arabic" w:cs="Traditional Arabic"/>
          <w:sz w:val="28"/>
          <w:szCs w:val="28"/>
        </w:rPr>
        <w:footnoteRef/>
      </w:r>
      <w:r w:rsidRPr="00434B13">
        <w:rPr>
          <w:rFonts w:ascii="Traditional Arabic" w:eastAsia="Times New Roman" w:hAnsi="Traditional Arabic" w:cs="Traditional Arabic"/>
          <w:sz w:val="28"/>
          <w:szCs w:val="28"/>
        </w:rPr>
        <w:t>)</w:t>
      </w:r>
    </w:p>
  </w:footnote>
  <w:footnote w:id="748">
    <w:p w:rsidR="00D131AE" w:rsidRPr="00530886" w:rsidRDefault="00D131AE" w:rsidP="00530886">
      <w:pPr>
        <w:pStyle w:val="FootnoteText"/>
        <w:jc w:val="right"/>
        <w:rPr>
          <w:rFonts w:ascii="Traditional Arabic" w:eastAsia="Times New Roman" w:hAnsi="Traditional Arabic" w:cs="Traditional Arabic"/>
          <w:sz w:val="28"/>
          <w:szCs w:val="28"/>
        </w:rPr>
      </w:pPr>
      <w:r w:rsidRPr="00530886">
        <w:rPr>
          <w:rFonts w:ascii="Traditional Arabic" w:eastAsia="Times New Roman" w:hAnsi="Traditional Arabic" w:cs="Traditional Arabic"/>
          <w:sz w:val="28"/>
          <w:szCs w:val="28"/>
          <w:rtl/>
        </w:rPr>
        <w:t xml:space="preserve"> </w:t>
      </w:r>
      <w:r w:rsidRPr="00530886">
        <w:rPr>
          <w:rFonts w:ascii="Traditional Arabic" w:eastAsia="Times New Roman" w:hAnsi="Traditional Arabic" w:cs="Traditional Arabic" w:hint="eastAsia"/>
          <w:sz w:val="28"/>
          <w:szCs w:val="28"/>
          <w:rtl/>
        </w:rPr>
        <w:t>سورة الشعراء, آية:</w:t>
      </w:r>
      <w:r w:rsidRPr="00530886">
        <w:rPr>
          <w:rFonts w:ascii="Traditional Arabic" w:eastAsia="Times New Roman" w:hAnsi="Traditional Arabic" w:cs="Traditional Arabic" w:hint="cs"/>
          <w:sz w:val="28"/>
          <w:szCs w:val="28"/>
          <w:rtl/>
        </w:rPr>
        <w:t xml:space="preserve"> 194.</w:t>
      </w:r>
      <w:r w:rsidRPr="00530886">
        <w:rPr>
          <w:rFonts w:ascii="Traditional Arabic" w:eastAsia="Times New Roman" w:hAnsi="Traditional Arabic" w:cs="Traditional Arabic"/>
          <w:sz w:val="28"/>
          <w:szCs w:val="28"/>
        </w:rPr>
        <w:t>(</w:t>
      </w:r>
      <w:r w:rsidRPr="00530886">
        <w:rPr>
          <w:rFonts w:ascii="Traditional Arabic" w:eastAsia="Times New Roman" w:hAnsi="Traditional Arabic" w:cs="Traditional Arabic"/>
          <w:sz w:val="28"/>
          <w:szCs w:val="28"/>
        </w:rPr>
        <w:footnoteRef/>
      </w:r>
      <w:r w:rsidRPr="00530886">
        <w:rPr>
          <w:rFonts w:ascii="Traditional Arabic" w:eastAsia="Times New Roman" w:hAnsi="Traditional Arabic" w:cs="Traditional Arabic"/>
          <w:sz w:val="28"/>
          <w:szCs w:val="28"/>
        </w:rPr>
        <w:t>)</w:t>
      </w:r>
    </w:p>
  </w:footnote>
  <w:footnote w:id="749">
    <w:p w:rsidR="00D131AE" w:rsidRPr="00D16FFB" w:rsidRDefault="00D131AE" w:rsidP="00AB69EA">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بيان المع</w:t>
      </w:r>
      <w:r>
        <w:rPr>
          <w:rFonts w:ascii="Traditional Arabic" w:eastAsia="Times New Roman" w:hAnsi="Traditional Arabic" w:cs="Traditional Arabic" w:hint="cs"/>
          <w:sz w:val="28"/>
          <w:szCs w:val="28"/>
          <w:rtl/>
        </w:rPr>
        <w:t>ا</w:t>
      </w:r>
      <w:r w:rsidRPr="00D16FFB">
        <w:rPr>
          <w:rFonts w:ascii="Traditional Arabic" w:eastAsia="Times New Roman" w:hAnsi="Traditional Arabic" w:cs="Traditional Arabic" w:hint="cs"/>
          <w:sz w:val="28"/>
          <w:szCs w:val="28"/>
          <w:rtl/>
        </w:rPr>
        <w:t>ني</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2/</w:t>
      </w:r>
      <w:r w:rsidRPr="00D16FFB">
        <w:rPr>
          <w:rFonts w:ascii="Traditional Arabic" w:eastAsia="Times New Roman" w:hAnsi="Traditional Arabic" w:cs="Traditional Arabic" w:hint="cs"/>
          <w:sz w:val="28"/>
          <w:szCs w:val="28"/>
          <w:rtl/>
        </w:rPr>
        <w:t xml:space="preserve"> 292.</w:t>
      </w:r>
    </w:p>
  </w:footnote>
  <w:footnote w:id="750">
    <w:p w:rsidR="00D131AE" w:rsidRPr="00D16FFB" w:rsidRDefault="00D131AE" w:rsidP="00DF2C33">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جامع الدروس العربية</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 xml:space="preserve">2/ </w:t>
      </w:r>
      <w:r w:rsidRPr="00D16FFB">
        <w:rPr>
          <w:rFonts w:ascii="Traditional Arabic" w:eastAsia="Times New Roman" w:hAnsi="Traditional Arabic" w:cs="Traditional Arabic" w:hint="cs"/>
          <w:sz w:val="28"/>
          <w:szCs w:val="28"/>
          <w:rtl/>
        </w:rPr>
        <w:t>177 .</w:t>
      </w:r>
    </w:p>
  </w:footnote>
  <w:footnote w:id="751">
    <w:p w:rsidR="00D131AE" w:rsidRPr="00DF2C33" w:rsidRDefault="00D131AE" w:rsidP="00DF2C33">
      <w:pPr>
        <w:pStyle w:val="FootnoteText"/>
        <w:jc w:val="right"/>
        <w:rPr>
          <w:rFonts w:ascii="Traditional Arabic" w:eastAsia="Times New Roman" w:hAnsi="Traditional Arabic" w:cs="Traditional Arabic"/>
          <w:sz w:val="28"/>
          <w:szCs w:val="28"/>
        </w:rPr>
      </w:pPr>
      <w:r w:rsidRPr="00DF2C33">
        <w:rPr>
          <w:rFonts w:ascii="Traditional Arabic" w:eastAsia="Times New Roman" w:hAnsi="Traditional Arabic" w:cs="Traditional Arabic" w:hint="cs"/>
          <w:sz w:val="28"/>
          <w:szCs w:val="28"/>
          <w:rtl/>
        </w:rPr>
        <w:t xml:space="preserve"> سورة طه, آية: 81</w:t>
      </w:r>
      <w:r w:rsidRPr="00DF2C33">
        <w:rPr>
          <w:rFonts w:ascii="Traditional Arabic" w:eastAsia="Times New Roman" w:hAnsi="Traditional Arabic" w:cs="Traditional Arabic"/>
          <w:sz w:val="28"/>
          <w:szCs w:val="28"/>
        </w:rPr>
        <w:t>(</w:t>
      </w:r>
      <w:r w:rsidRPr="00DF2C33">
        <w:rPr>
          <w:rFonts w:ascii="Traditional Arabic" w:eastAsia="Times New Roman" w:hAnsi="Traditional Arabic" w:cs="Traditional Arabic"/>
          <w:sz w:val="28"/>
          <w:szCs w:val="28"/>
        </w:rPr>
        <w:footnoteRef/>
      </w:r>
      <w:r w:rsidRPr="00DF2C33">
        <w:rPr>
          <w:rFonts w:ascii="Traditional Arabic" w:eastAsia="Times New Roman" w:hAnsi="Traditional Arabic" w:cs="Traditional Arabic"/>
          <w:sz w:val="28"/>
          <w:szCs w:val="28"/>
        </w:rPr>
        <w:t>)</w:t>
      </w:r>
    </w:p>
  </w:footnote>
  <w:footnote w:id="752">
    <w:p w:rsidR="00D131AE" w:rsidRPr="00D152F0" w:rsidRDefault="00D131AE" w:rsidP="00D152F0">
      <w:pPr>
        <w:pStyle w:val="FootnoteText"/>
        <w:jc w:val="right"/>
        <w:rPr>
          <w:rFonts w:ascii="Traditional Arabic" w:eastAsia="Times New Roman" w:hAnsi="Traditional Arabic" w:cs="Traditional Arabic"/>
          <w:sz w:val="28"/>
          <w:szCs w:val="28"/>
          <w:rtl/>
        </w:rPr>
      </w:pPr>
      <w:r w:rsidRPr="00D152F0">
        <w:rPr>
          <w:rFonts w:ascii="Traditional Arabic" w:eastAsia="Times New Roman" w:hAnsi="Traditional Arabic" w:cs="Traditional Arabic" w:hint="cs"/>
          <w:sz w:val="28"/>
          <w:szCs w:val="28"/>
          <w:rtl/>
        </w:rPr>
        <w:t xml:space="preserve">  سورة فاطر, آية: 36. </w:t>
      </w:r>
      <w:r w:rsidRPr="00D152F0">
        <w:rPr>
          <w:rFonts w:ascii="Traditional Arabic" w:eastAsia="Times New Roman" w:hAnsi="Traditional Arabic" w:cs="Traditional Arabic"/>
          <w:sz w:val="28"/>
          <w:szCs w:val="28"/>
        </w:rPr>
        <w:t>(</w:t>
      </w:r>
      <w:r w:rsidRPr="00D152F0">
        <w:rPr>
          <w:rFonts w:ascii="Traditional Arabic" w:eastAsia="Times New Roman" w:hAnsi="Traditional Arabic" w:cs="Traditional Arabic"/>
          <w:sz w:val="28"/>
          <w:szCs w:val="28"/>
        </w:rPr>
        <w:footnoteRef/>
      </w:r>
      <w:r w:rsidRPr="00D152F0">
        <w:rPr>
          <w:rFonts w:ascii="Traditional Arabic" w:eastAsia="Times New Roman" w:hAnsi="Traditional Arabic" w:cs="Traditional Arabic"/>
          <w:sz w:val="28"/>
          <w:szCs w:val="28"/>
        </w:rPr>
        <w:t>)</w:t>
      </w:r>
    </w:p>
  </w:footnote>
  <w:footnote w:id="753">
    <w:p w:rsidR="00D131AE" w:rsidRPr="00530886" w:rsidRDefault="00D131AE" w:rsidP="00530886">
      <w:pPr>
        <w:pStyle w:val="FootnoteText"/>
        <w:jc w:val="right"/>
        <w:rPr>
          <w:rFonts w:ascii="Traditional Arabic" w:eastAsia="Times New Roman" w:hAnsi="Traditional Arabic" w:cs="Traditional Arabic"/>
          <w:sz w:val="28"/>
          <w:szCs w:val="28"/>
        </w:rPr>
      </w:pPr>
      <w:r w:rsidRPr="00530886">
        <w:rPr>
          <w:rFonts w:ascii="Traditional Arabic" w:eastAsia="Times New Roman" w:hAnsi="Traditional Arabic" w:cs="Traditional Arabic"/>
          <w:sz w:val="28"/>
          <w:szCs w:val="28"/>
          <w:rtl/>
        </w:rPr>
        <w:t xml:space="preserve"> </w:t>
      </w:r>
      <w:r w:rsidRPr="00530886">
        <w:rPr>
          <w:rFonts w:ascii="Traditional Arabic" w:eastAsia="Times New Roman" w:hAnsi="Traditional Arabic" w:cs="Traditional Arabic" w:hint="eastAsia"/>
          <w:sz w:val="28"/>
          <w:szCs w:val="28"/>
          <w:rtl/>
        </w:rPr>
        <w:t xml:space="preserve">سورة الفرقان, آية: </w:t>
      </w:r>
      <w:r w:rsidRPr="00530886">
        <w:rPr>
          <w:rFonts w:ascii="Traditional Arabic" w:eastAsia="Times New Roman" w:hAnsi="Traditional Arabic" w:cs="Traditional Arabic" w:hint="cs"/>
          <w:sz w:val="28"/>
          <w:szCs w:val="28"/>
          <w:rtl/>
        </w:rPr>
        <w:t xml:space="preserve"> 7.</w:t>
      </w:r>
      <w:r w:rsidRPr="00530886">
        <w:rPr>
          <w:rFonts w:ascii="Traditional Arabic" w:eastAsia="Times New Roman" w:hAnsi="Traditional Arabic" w:cs="Traditional Arabic"/>
          <w:sz w:val="28"/>
          <w:szCs w:val="28"/>
        </w:rPr>
        <w:t>(</w:t>
      </w:r>
      <w:r w:rsidRPr="00530886">
        <w:rPr>
          <w:rFonts w:ascii="Traditional Arabic" w:eastAsia="Times New Roman" w:hAnsi="Traditional Arabic" w:cs="Traditional Arabic"/>
          <w:sz w:val="28"/>
          <w:szCs w:val="28"/>
        </w:rPr>
        <w:footnoteRef/>
      </w:r>
      <w:r w:rsidRPr="00530886">
        <w:rPr>
          <w:rFonts w:ascii="Traditional Arabic" w:eastAsia="Times New Roman" w:hAnsi="Traditional Arabic" w:cs="Traditional Arabic"/>
          <w:sz w:val="28"/>
          <w:szCs w:val="28"/>
        </w:rPr>
        <w:t>)</w:t>
      </w:r>
    </w:p>
  </w:footnote>
  <w:footnote w:id="754">
    <w:p w:rsidR="00D131AE" w:rsidRPr="00B615B8" w:rsidRDefault="00D131AE" w:rsidP="00B615B8">
      <w:pPr>
        <w:pStyle w:val="FootnoteText"/>
        <w:jc w:val="right"/>
        <w:rPr>
          <w:rFonts w:ascii="Traditional Arabic" w:eastAsia="Times New Roman" w:hAnsi="Traditional Arabic" w:cs="Traditional Arabic"/>
          <w:sz w:val="28"/>
          <w:szCs w:val="28"/>
          <w:rtl/>
        </w:rPr>
      </w:pPr>
      <w:r w:rsidRPr="00B615B8">
        <w:rPr>
          <w:rFonts w:ascii="Traditional Arabic" w:eastAsia="Times New Roman" w:hAnsi="Traditional Arabic" w:cs="Traditional Arabic" w:hint="cs"/>
          <w:sz w:val="28"/>
          <w:szCs w:val="28"/>
          <w:rtl/>
        </w:rPr>
        <w:t xml:space="preserve"> </w:t>
      </w:r>
      <w:r w:rsidRPr="00B615B8">
        <w:rPr>
          <w:rFonts w:ascii="Traditional Arabic" w:eastAsia="Times New Roman" w:hAnsi="Traditional Arabic" w:cs="Traditional Arabic" w:hint="eastAsia"/>
          <w:sz w:val="28"/>
          <w:szCs w:val="28"/>
          <w:rtl/>
        </w:rPr>
        <w:t>سورة الشعراء, آية:</w:t>
      </w:r>
      <w:r w:rsidRPr="00B615B8">
        <w:rPr>
          <w:rFonts w:ascii="Traditional Arabic" w:eastAsia="Times New Roman" w:hAnsi="Traditional Arabic" w:cs="Traditional Arabic" w:hint="cs"/>
          <w:sz w:val="28"/>
          <w:szCs w:val="28"/>
          <w:rtl/>
        </w:rPr>
        <w:t xml:space="preserve"> 102.</w:t>
      </w:r>
      <w:r w:rsidRPr="00B615B8">
        <w:rPr>
          <w:rFonts w:ascii="Traditional Arabic" w:eastAsia="Times New Roman" w:hAnsi="Traditional Arabic" w:cs="Traditional Arabic"/>
          <w:sz w:val="28"/>
          <w:szCs w:val="28"/>
        </w:rPr>
        <w:t>(</w:t>
      </w:r>
      <w:r w:rsidRPr="00B615B8">
        <w:rPr>
          <w:rFonts w:ascii="Traditional Arabic" w:eastAsia="Times New Roman" w:hAnsi="Traditional Arabic" w:cs="Traditional Arabic"/>
          <w:sz w:val="28"/>
          <w:szCs w:val="28"/>
        </w:rPr>
        <w:footnoteRef/>
      </w:r>
      <w:r w:rsidRPr="00B615B8">
        <w:rPr>
          <w:rFonts w:ascii="Traditional Arabic" w:eastAsia="Times New Roman" w:hAnsi="Traditional Arabic" w:cs="Traditional Arabic"/>
          <w:sz w:val="28"/>
          <w:szCs w:val="28"/>
        </w:rPr>
        <w:t>)</w:t>
      </w:r>
    </w:p>
  </w:footnote>
  <w:footnote w:id="755">
    <w:p w:rsidR="00D131AE" w:rsidRPr="00B932E4" w:rsidRDefault="00D131AE" w:rsidP="00B932E4">
      <w:pPr>
        <w:pStyle w:val="FootnoteText"/>
        <w:jc w:val="right"/>
        <w:rPr>
          <w:rFonts w:ascii="Traditional Arabic" w:eastAsia="Times New Roman" w:hAnsi="Traditional Arabic" w:cs="Traditional Arabic"/>
          <w:sz w:val="28"/>
          <w:szCs w:val="28"/>
          <w:rtl/>
        </w:rPr>
      </w:pPr>
      <w:r w:rsidRPr="00B932E4">
        <w:rPr>
          <w:rFonts w:ascii="Traditional Arabic" w:eastAsia="Times New Roman" w:hAnsi="Traditional Arabic" w:cs="Traditional Arabic" w:hint="cs"/>
          <w:sz w:val="28"/>
          <w:szCs w:val="28"/>
          <w:rtl/>
        </w:rPr>
        <w:t xml:space="preserve"> </w:t>
      </w:r>
      <w:r w:rsidRPr="00B932E4">
        <w:rPr>
          <w:rFonts w:ascii="Traditional Arabic" w:eastAsia="Times New Roman" w:hAnsi="Traditional Arabic" w:cs="Traditional Arabic" w:hint="eastAsia"/>
          <w:sz w:val="28"/>
          <w:szCs w:val="28"/>
          <w:rtl/>
        </w:rPr>
        <w:t>سورة الشعراء, آية:</w:t>
      </w:r>
      <w:r w:rsidRPr="00B932E4">
        <w:rPr>
          <w:rFonts w:ascii="Traditional Arabic" w:eastAsia="Times New Roman" w:hAnsi="Traditional Arabic" w:cs="Traditional Arabic" w:hint="cs"/>
          <w:sz w:val="28"/>
          <w:szCs w:val="28"/>
          <w:rtl/>
        </w:rPr>
        <w:t xml:space="preserve"> 156.</w:t>
      </w:r>
      <w:r w:rsidRPr="00B932E4">
        <w:rPr>
          <w:rFonts w:ascii="Traditional Arabic" w:eastAsia="Times New Roman" w:hAnsi="Traditional Arabic" w:cs="Traditional Arabic"/>
          <w:sz w:val="28"/>
          <w:szCs w:val="28"/>
        </w:rPr>
        <w:t>(</w:t>
      </w:r>
      <w:r w:rsidRPr="00B932E4">
        <w:rPr>
          <w:rFonts w:ascii="Traditional Arabic" w:eastAsia="Times New Roman" w:hAnsi="Traditional Arabic" w:cs="Traditional Arabic"/>
          <w:sz w:val="28"/>
          <w:szCs w:val="28"/>
        </w:rPr>
        <w:footnoteRef/>
      </w:r>
      <w:r w:rsidRPr="00B932E4">
        <w:rPr>
          <w:rFonts w:ascii="Traditional Arabic" w:eastAsia="Times New Roman" w:hAnsi="Traditional Arabic" w:cs="Traditional Arabic"/>
          <w:sz w:val="28"/>
          <w:szCs w:val="28"/>
        </w:rPr>
        <w:t>)</w:t>
      </w:r>
    </w:p>
  </w:footnote>
  <w:footnote w:id="756">
    <w:p w:rsidR="00D131AE" w:rsidRPr="00B932E4" w:rsidRDefault="00D131AE" w:rsidP="00B932E4">
      <w:pPr>
        <w:pStyle w:val="FootnoteText"/>
        <w:jc w:val="right"/>
        <w:rPr>
          <w:rFonts w:ascii="Traditional Arabic" w:eastAsia="Times New Roman" w:hAnsi="Traditional Arabic" w:cs="Traditional Arabic"/>
          <w:sz w:val="28"/>
          <w:szCs w:val="28"/>
          <w:rtl/>
        </w:rPr>
      </w:pPr>
      <w:r w:rsidRPr="00B932E4">
        <w:rPr>
          <w:rFonts w:ascii="Traditional Arabic" w:eastAsia="Times New Roman" w:hAnsi="Traditional Arabic" w:cs="Traditional Arabic" w:hint="cs"/>
          <w:sz w:val="28"/>
          <w:szCs w:val="28"/>
          <w:rtl/>
        </w:rPr>
        <w:t xml:space="preserve"> </w:t>
      </w:r>
      <w:r w:rsidRPr="00B932E4">
        <w:rPr>
          <w:rFonts w:ascii="Traditional Arabic" w:eastAsia="Times New Roman" w:hAnsi="Traditional Arabic" w:cs="Traditional Arabic" w:hint="eastAsia"/>
          <w:sz w:val="28"/>
          <w:szCs w:val="28"/>
          <w:rtl/>
        </w:rPr>
        <w:t>سورة الشعراء, آية:</w:t>
      </w:r>
      <w:r w:rsidRPr="00B932E4">
        <w:rPr>
          <w:rFonts w:ascii="Traditional Arabic" w:eastAsia="Times New Roman" w:hAnsi="Traditional Arabic" w:cs="Traditional Arabic" w:hint="cs"/>
          <w:sz w:val="28"/>
          <w:szCs w:val="28"/>
          <w:rtl/>
        </w:rPr>
        <w:t xml:space="preserve">213 . </w:t>
      </w:r>
      <w:r w:rsidRPr="00B932E4">
        <w:rPr>
          <w:rFonts w:ascii="Traditional Arabic" w:eastAsia="Times New Roman" w:hAnsi="Traditional Arabic" w:cs="Traditional Arabic"/>
          <w:sz w:val="28"/>
          <w:szCs w:val="28"/>
        </w:rPr>
        <w:t>(</w:t>
      </w:r>
      <w:r w:rsidRPr="00B932E4">
        <w:rPr>
          <w:rFonts w:ascii="Traditional Arabic" w:eastAsia="Times New Roman" w:hAnsi="Traditional Arabic" w:cs="Traditional Arabic"/>
          <w:sz w:val="28"/>
          <w:szCs w:val="28"/>
        </w:rPr>
        <w:footnoteRef/>
      </w:r>
      <w:r w:rsidRPr="00B932E4">
        <w:rPr>
          <w:rFonts w:ascii="Traditional Arabic" w:eastAsia="Times New Roman" w:hAnsi="Traditional Arabic" w:cs="Traditional Arabic"/>
          <w:sz w:val="28"/>
          <w:szCs w:val="28"/>
        </w:rPr>
        <w:t>)</w:t>
      </w:r>
    </w:p>
  </w:footnote>
  <w:footnote w:id="757">
    <w:p w:rsidR="00D131AE" w:rsidRPr="00D16FFB" w:rsidRDefault="00D131AE" w:rsidP="008A0009">
      <w:pPr>
        <w:pStyle w:val="FootnoteText"/>
        <w:bidi/>
        <w:rPr>
          <w:rFonts w:ascii="Traditional Arabic" w:eastAsia="Times New Roman" w:hAnsi="Traditional Arabic" w:cs="Traditional Arabic"/>
          <w:sz w:val="28"/>
          <w:szCs w:val="28"/>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المعجم الوافي</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 ص 141 , 142.</w:t>
      </w:r>
    </w:p>
  </w:footnote>
  <w:footnote w:id="758">
    <w:p w:rsidR="00D131AE" w:rsidRPr="009B04E5" w:rsidRDefault="00D131AE" w:rsidP="009B04E5">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سورة طه, آية: 91.</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59">
    <w:p w:rsidR="00D131AE" w:rsidRPr="009B04E5" w:rsidRDefault="00D131AE" w:rsidP="009B04E5">
      <w:pPr>
        <w:pStyle w:val="FootnoteText"/>
        <w:jc w:val="right"/>
        <w:rPr>
          <w:rFonts w:ascii="Traditional Arabic" w:eastAsia="Times New Roman" w:hAnsi="Traditional Arabic" w:cs="Traditional Arabic"/>
          <w:sz w:val="28"/>
          <w:szCs w:val="28"/>
          <w:rtl/>
        </w:rPr>
      </w:pPr>
      <w:r w:rsidRPr="009B04E5">
        <w:rPr>
          <w:rFonts w:ascii="Traditional Arabic" w:eastAsia="Times New Roman" w:hAnsi="Traditional Arabic" w:cs="Traditional Arabic" w:hint="cs"/>
          <w:sz w:val="28"/>
          <w:szCs w:val="28"/>
          <w:rtl/>
        </w:rPr>
        <w:t xml:space="preserve"> سورة البقرة, آية: 214.</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60">
    <w:p w:rsidR="00D131AE" w:rsidRPr="0068321B" w:rsidRDefault="00D131AE" w:rsidP="0068321B">
      <w:pPr>
        <w:pStyle w:val="FootnoteText"/>
        <w:bidi/>
        <w:rPr>
          <w:sz w:val="28"/>
          <w:szCs w:val="28"/>
          <w:vertAlign w:val="superscript"/>
          <w:rtl/>
        </w:rPr>
      </w:pP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sz w:val="28"/>
          <w:szCs w:val="28"/>
        </w:rPr>
        <w:footnoteRef/>
      </w:r>
      <w:r w:rsidRPr="00D16FFB">
        <w:rPr>
          <w:rFonts w:ascii="Traditional Arabic" w:eastAsia="Times New Roman" w:hAnsi="Traditional Arabic" w:cs="Traditional Arabic"/>
          <w:sz w:val="28"/>
          <w:szCs w:val="28"/>
        </w:rPr>
        <w:t>)</w:t>
      </w:r>
      <w:r w:rsidRPr="00D16FFB">
        <w:rPr>
          <w:rFonts w:ascii="Traditional Arabic" w:eastAsia="Times New Roman" w:hAnsi="Traditional Arabic" w:cs="Traditional Arabic" w:hint="cs"/>
          <w:sz w:val="28"/>
          <w:szCs w:val="28"/>
          <w:rtl/>
        </w:rPr>
        <w:t xml:space="preserve"> النحو المصفى</w:t>
      </w:r>
      <w:r>
        <w:rPr>
          <w:rFonts w:ascii="Traditional Arabic" w:eastAsia="Times New Roman" w:hAnsi="Traditional Arabic" w:cs="Traditional Arabic" w:hint="cs"/>
          <w:sz w:val="28"/>
          <w:szCs w:val="28"/>
          <w:rtl/>
        </w:rPr>
        <w:t>, مرجع سابق,</w:t>
      </w:r>
      <w:r w:rsidRPr="00D16FFB">
        <w:rPr>
          <w:rFonts w:ascii="Traditional Arabic" w:eastAsia="Times New Roman" w:hAnsi="Traditional Arabic" w:cs="Traditional Arabic" w:hint="cs"/>
          <w:sz w:val="28"/>
          <w:szCs w:val="28"/>
          <w:rtl/>
        </w:rPr>
        <w:t xml:space="preserve"> ص 368 .</w:t>
      </w:r>
    </w:p>
  </w:footnote>
  <w:footnote w:id="761">
    <w:p w:rsidR="00D131AE" w:rsidRPr="00326016" w:rsidRDefault="00D131AE" w:rsidP="009B04E5">
      <w:pPr>
        <w:pStyle w:val="FootnoteText"/>
        <w:jc w:val="right"/>
        <w:rPr>
          <w:vertAlign w:val="superscript"/>
          <w:rtl/>
        </w:rPr>
      </w:pPr>
      <w:r w:rsidRPr="009B04E5">
        <w:rPr>
          <w:rFonts w:ascii="Traditional Arabic" w:eastAsia="Times New Roman" w:hAnsi="Traditional Arabic" w:cs="Traditional Arabic" w:hint="cs"/>
          <w:sz w:val="28"/>
          <w:szCs w:val="28"/>
          <w:rtl/>
        </w:rPr>
        <w:t xml:space="preserve"> سورة البقرة, آية: 187.</w:t>
      </w:r>
      <w:r w:rsidRPr="009B04E5">
        <w:rPr>
          <w:rFonts w:ascii="Traditional Arabic" w:eastAsia="Times New Roman" w:hAnsi="Traditional Arabic" w:cs="Traditional Arabic"/>
          <w:sz w:val="28"/>
          <w:szCs w:val="28"/>
        </w:rPr>
        <w:t>(</w:t>
      </w:r>
      <w:r w:rsidRPr="009B04E5">
        <w:rPr>
          <w:rFonts w:ascii="Traditional Arabic" w:eastAsia="Times New Roman" w:hAnsi="Traditional Arabic" w:cs="Traditional Arabic"/>
          <w:sz w:val="28"/>
          <w:szCs w:val="28"/>
        </w:rPr>
        <w:footnoteRef/>
      </w:r>
      <w:r w:rsidRPr="009B04E5">
        <w:rPr>
          <w:rFonts w:ascii="Traditional Arabic" w:eastAsia="Times New Roman" w:hAnsi="Traditional Arabic" w:cs="Traditional Arabic"/>
          <w:sz w:val="28"/>
          <w:szCs w:val="28"/>
        </w:rPr>
        <w:t>)</w:t>
      </w:r>
    </w:p>
  </w:footnote>
  <w:footnote w:id="762">
    <w:p w:rsidR="00D131AE" w:rsidRPr="00F668C8" w:rsidRDefault="00D131AE" w:rsidP="00F668C8">
      <w:pPr>
        <w:pStyle w:val="FootnoteText"/>
        <w:jc w:val="right"/>
        <w:rPr>
          <w:rFonts w:ascii="Traditional Arabic" w:eastAsia="Times New Roman" w:hAnsi="Traditional Arabic" w:cs="Traditional Arabic"/>
          <w:sz w:val="28"/>
          <w:szCs w:val="28"/>
          <w:rtl/>
        </w:rPr>
      </w:pPr>
      <w:r w:rsidRPr="00F668C8">
        <w:rPr>
          <w:rFonts w:ascii="Traditional Arabic" w:eastAsia="Times New Roman" w:hAnsi="Traditional Arabic" w:cs="Traditional Arabic" w:hint="cs"/>
          <w:sz w:val="28"/>
          <w:szCs w:val="28"/>
          <w:rtl/>
        </w:rPr>
        <w:t xml:space="preserve"> </w:t>
      </w:r>
      <w:r w:rsidRPr="00F668C8">
        <w:rPr>
          <w:rFonts w:ascii="Traditional Arabic" w:eastAsia="Times New Roman" w:hAnsi="Traditional Arabic" w:cs="Traditional Arabic" w:hint="eastAsia"/>
          <w:sz w:val="28"/>
          <w:szCs w:val="28"/>
          <w:rtl/>
        </w:rPr>
        <w:t>سورة الشعراء,</w:t>
      </w:r>
      <w:r>
        <w:rPr>
          <w:rFonts w:ascii="Traditional Arabic" w:eastAsia="Times New Roman" w:hAnsi="Traditional Arabic" w:cs="Traditional Arabic" w:hint="cs"/>
          <w:sz w:val="28"/>
          <w:szCs w:val="28"/>
          <w:rtl/>
        </w:rPr>
        <w:t xml:space="preserve"> </w:t>
      </w:r>
      <w:r w:rsidRPr="00F668C8">
        <w:rPr>
          <w:rFonts w:ascii="Traditional Arabic" w:eastAsia="Times New Roman" w:hAnsi="Traditional Arabic" w:cs="Traditional Arabic" w:hint="cs"/>
          <w:sz w:val="28"/>
          <w:szCs w:val="28"/>
          <w:rtl/>
        </w:rPr>
        <w:t>آية 202</w:t>
      </w:r>
      <w:r>
        <w:rPr>
          <w:rFonts w:ascii="Traditional Arabic" w:eastAsia="Times New Roman" w:hAnsi="Traditional Arabic" w:cs="Traditional Arabic" w:hint="cs"/>
          <w:sz w:val="28"/>
          <w:szCs w:val="28"/>
          <w:rtl/>
        </w:rPr>
        <w:t>.</w:t>
      </w:r>
      <w:r w:rsidRPr="00F668C8">
        <w:rPr>
          <w:rFonts w:ascii="Traditional Arabic" w:eastAsia="Times New Roman" w:hAnsi="Traditional Arabic" w:cs="Traditional Arabic" w:hint="cs"/>
          <w:sz w:val="28"/>
          <w:szCs w:val="28"/>
          <w:rtl/>
        </w:rPr>
        <w:t xml:space="preserve"> </w:t>
      </w:r>
      <w:r w:rsidRPr="00F668C8">
        <w:rPr>
          <w:rFonts w:ascii="Traditional Arabic" w:eastAsia="Times New Roman" w:hAnsi="Traditional Arabic" w:cs="Traditional Arabic"/>
          <w:sz w:val="28"/>
          <w:szCs w:val="28"/>
        </w:rPr>
        <w:t>(</w:t>
      </w:r>
      <w:r w:rsidRPr="00F668C8">
        <w:rPr>
          <w:rFonts w:ascii="Traditional Arabic" w:eastAsia="Times New Roman" w:hAnsi="Traditional Arabic" w:cs="Traditional Arabic"/>
          <w:sz w:val="28"/>
          <w:szCs w:val="28"/>
        </w:rPr>
        <w:footnoteRef/>
      </w:r>
      <w:r w:rsidRPr="00F668C8">
        <w:rPr>
          <w:rFonts w:ascii="Traditional Arabic" w:eastAsia="Times New Roman" w:hAnsi="Traditional Arabic" w:cs="Traditional Arabic"/>
          <w:sz w:val="28"/>
          <w:szCs w:val="2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E1E"/>
    <w:multiLevelType w:val="hybridMultilevel"/>
    <w:tmpl w:val="1BEEC1EA"/>
    <w:lvl w:ilvl="0" w:tplc="CF1C0500">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526AB"/>
    <w:multiLevelType w:val="hybridMultilevel"/>
    <w:tmpl w:val="66424E82"/>
    <w:lvl w:ilvl="0" w:tplc="65F2696A">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31C9C"/>
    <w:multiLevelType w:val="hybridMultilevel"/>
    <w:tmpl w:val="3B1AB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D00E6"/>
    <w:multiLevelType w:val="hybridMultilevel"/>
    <w:tmpl w:val="6A2A29D2"/>
    <w:lvl w:ilvl="0" w:tplc="CF1C0500">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638F7"/>
    <w:multiLevelType w:val="hybridMultilevel"/>
    <w:tmpl w:val="47785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822E97"/>
    <w:multiLevelType w:val="hybridMultilevel"/>
    <w:tmpl w:val="BF6E9292"/>
    <w:lvl w:ilvl="0" w:tplc="04090001">
      <w:start w:val="1"/>
      <w:numFmt w:val="bullet"/>
      <w:lvlText w:val=""/>
      <w:lvlJc w:val="left"/>
      <w:pPr>
        <w:ind w:left="2154" w:hanging="360"/>
      </w:pPr>
      <w:rPr>
        <w:rFonts w:ascii="Symbol" w:hAnsi="Symbol" w:hint="default"/>
      </w:rPr>
    </w:lvl>
    <w:lvl w:ilvl="1" w:tplc="04090003" w:tentative="1">
      <w:start w:val="1"/>
      <w:numFmt w:val="bullet"/>
      <w:lvlText w:val="o"/>
      <w:lvlJc w:val="left"/>
      <w:pPr>
        <w:ind w:left="2874" w:hanging="360"/>
      </w:pPr>
      <w:rPr>
        <w:rFonts w:ascii="Courier New" w:hAnsi="Courier New" w:cs="Courier New" w:hint="default"/>
      </w:rPr>
    </w:lvl>
    <w:lvl w:ilvl="2" w:tplc="04090005" w:tentative="1">
      <w:start w:val="1"/>
      <w:numFmt w:val="bullet"/>
      <w:lvlText w:val=""/>
      <w:lvlJc w:val="left"/>
      <w:pPr>
        <w:ind w:left="3594" w:hanging="360"/>
      </w:pPr>
      <w:rPr>
        <w:rFonts w:ascii="Wingdings" w:hAnsi="Wingdings" w:hint="default"/>
      </w:rPr>
    </w:lvl>
    <w:lvl w:ilvl="3" w:tplc="04090001" w:tentative="1">
      <w:start w:val="1"/>
      <w:numFmt w:val="bullet"/>
      <w:lvlText w:val=""/>
      <w:lvlJc w:val="left"/>
      <w:pPr>
        <w:ind w:left="4314" w:hanging="360"/>
      </w:pPr>
      <w:rPr>
        <w:rFonts w:ascii="Symbol" w:hAnsi="Symbol" w:hint="default"/>
      </w:rPr>
    </w:lvl>
    <w:lvl w:ilvl="4" w:tplc="04090003" w:tentative="1">
      <w:start w:val="1"/>
      <w:numFmt w:val="bullet"/>
      <w:lvlText w:val="o"/>
      <w:lvlJc w:val="left"/>
      <w:pPr>
        <w:ind w:left="5034" w:hanging="360"/>
      </w:pPr>
      <w:rPr>
        <w:rFonts w:ascii="Courier New" w:hAnsi="Courier New" w:cs="Courier New" w:hint="default"/>
      </w:rPr>
    </w:lvl>
    <w:lvl w:ilvl="5" w:tplc="04090005" w:tentative="1">
      <w:start w:val="1"/>
      <w:numFmt w:val="bullet"/>
      <w:lvlText w:val=""/>
      <w:lvlJc w:val="left"/>
      <w:pPr>
        <w:ind w:left="5754" w:hanging="360"/>
      </w:pPr>
      <w:rPr>
        <w:rFonts w:ascii="Wingdings" w:hAnsi="Wingdings" w:hint="default"/>
      </w:rPr>
    </w:lvl>
    <w:lvl w:ilvl="6" w:tplc="04090001" w:tentative="1">
      <w:start w:val="1"/>
      <w:numFmt w:val="bullet"/>
      <w:lvlText w:val=""/>
      <w:lvlJc w:val="left"/>
      <w:pPr>
        <w:ind w:left="6474" w:hanging="360"/>
      </w:pPr>
      <w:rPr>
        <w:rFonts w:ascii="Symbol" w:hAnsi="Symbol" w:hint="default"/>
      </w:rPr>
    </w:lvl>
    <w:lvl w:ilvl="7" w:tplc="04090003" w:tentative="1">
      <w:start w:val="1"/>
      <w:numFmt w:val="bullet"/>
      <w:lvlText w:val="o"/>
      <w:lvlJc w:val="left"/>
      <w:pPr>
        <w:ind w:left="7194" w:hanging="360"/>
      </w:pPr>
      <w:rPr>
        <w:rFonts w:ascii="Courier New" w:hAnsi="Courier New" w:cs="Courier New" w:hint="default"/>
      </w:rPr>
    </w:lvl>
    <w:lvl w:ilvl="8" w:tplc="04090005" w:tentative="1">
      <w:start w:val="1"/>
      <w:numFmt w:val="bullet"/>
      <w:lvlText w:val=""/>
      <w:lvlJc w:val="left"/>
      <w:pPr>
        <w:ind w:left="7914" w:hanging="360"/>
      </w:pPr>
      <w:rPr>
        <w:rFonts w:ascii="Wingdings" w:hAnsi="Wingdings" w:hint="default"/>
      </w:rPr>
    </w:lvl>
  </w:abstractNum>
  <w:abstractNum w:abstractNumId="6">
    <w:nsid w:val="058854E4"/>
    <w:multiLevelType w:val="hybridMultilevel"/>
    <w:tmpl w:val="289686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592167"/>
    <w:multiLevelType w:val="hybridMultilevel"/>
    <w:tmpl w:val="E104F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673FF1"/>
    <w:multiLevelType w:val="hybridMultilevel"/>
    <w:tmpl w:val="88301588"/>
    <w:lvl w:ilvl="0" w:tplc="5C2466A0">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04DE8"/>
    <w:multiLevelType w:val="hybridMultilevel"/>
    <w:tmpl w:val="F7201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F07F85"/>
    <w:multiLevelType w:val="hybridMultilevel"/>
    <w:tmpl w:val="2B305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8A2E51"/>
    <w:multiLevelType w:val="hybridMultilevel"/>
    <w:tmpl w:val="413ACC76"/>
    <w:lvl w:ilvl="0" w:tplc="626638B8">
      <w:start w:val="1"/>
      <w:numFmt w:val="bullet"/>
      <w:lvlText w:val=""/>
      <w:lvlJc w:val="left"/>
      <w:pPr>
        <w:ind w:left="720" w:hanging="360"/>
      </w:pPr>
      <w:rPr>
        <w:rFonts w:ascii="Symbol" w:hAnsi="Symbo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56CE6"/>
    <w:multiLevelType w:val="hybridMultilevel"/>
    <w:tmpl w:val="36E8E546"/>
    <w:lvl w:ilvl="0" w:tplc="627204EE">
      <w:start w:val="1"/>
      <w:numFmt w:val="decimal"/>
      <w:lvlText w:val="%1)"/>
      <w:lvlJc w:val="left"/>
      <w:pPr>
        <w:ind w:left="785" w:hanging="360"/>
      </w:pPr>
      <w:rPr>
        <w:b w:val="0"/>
        <w:bCs w:val="0"/>
        <w:color w:val="auto"/>
        <w:sz w:val="30"/>
        <w:szCs w:val="3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0A441164"/>
    <w:multiLevelType w:val="hybridMultilevel"/>
    <w:tmpl w:val="17E28FE0"/>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3A2CEA"/>
    <w:multiLevelType w:val="hybridMultilevel"/>
    <w:tmpl w:val="DFF65E48"/>
    <w:lvl w:ilvl="0" w:tplc="456EEE3E">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C23356"/>
    <w:multiLevelType w:val="hybridMultilevel"/>
    <w:tmpl w:val="48D69FEE"/>
    <w:lvl w:ilvl="0" w:tplc="E50CA792">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190AF2"/>
    <w:multiLevelType w:val="hybridMultilevel"/>
    <w:tmpl w:val="A7F4D86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F155F3"/>
    <w:multiLevelType w:val="hybridMultilevel"/>
    <w:tmpl w:val="B2608D28"/>
    <w:lvl w:ilvl="0" w:tplc="A6685432">
      <w:start w:val="1"/>
      <w:numFmt w:val="decimal"/>
      <w:lvlText w:val="%1)"/>
      <w:lvlJc w:val="left"/>
      <w:pPr>
        <w:ind w:left="720" w:hanging="360"/>
      </w:pPr>
      <w:rPr>
        <w:lang w:bidi="ar-Y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FA24E2"/>
    <w:multiLevelType w:val="hybridMultilevel"/>
    <w:tmpl w:val="CE425352"/>
    <w:lvl w:ilvl="0" w:tplc="CFB275C4">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610FD5"/>
    <w:multiLevelType w:val="hybridMultilevel"/>
    <w:tmpl w:val="2D4E79C6"/>
    <w:lvl w:ilvl="0" w:tplc="301ADB00">
      <w:start w:val="1"/>
      <w:numFmt w:val="decimal"/>
      <w:lvlText w:val="%1."/>
      <w:lvlJc w:val="left"/>
      <w:pPr>
        <w:ind w:left="36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09401D"/>
    <w:multiLevelType w:val="hybridMultilevel"/>
    <w:tmpl w:val="4F6A2E6E"/>
    <w:lvl w:ilvl="0" w:tplc="8BE444F8">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F9040B"/>
    <w:multiLevelType w:val="hybridMultilevel"/>
    <w:tmpl w:val="F266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083B18"/>
    <w:multiLevelType w:val="hybridMultilevel"/>
    <w:tmpl w:val="6B565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0E184B"/>
    <w:multiLevelType w:val="hybridMultilevel"/>
    <w:tmpl w:val="481A996C"/>
    <w:lvl w:ilvl="0" w:tplc="298C6560">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nsid w:val="14FF39E9"/>
    <w:multiLevelType w:val="hybridMultilevel"/>
    <w:tmpl w:val="0B869140"/>
    <w:lvl w:ilvl="0" w:tplc="C0B2ECCC">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57857C8"/>
    <w:multiLevelType w:val="hybridMultilevel"/>
    <w:tmpl w:val="9B22DD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7D01BC"/>
    <w:multiLevelType w:val="hybridMultilevel"/>
    <w:tmpl w:val="AE546644"/>
    <w:lvl w:ilvl="0" w:tplc="D730CCC6">
      <w:start w:val="1"/>
      <w:numFmt w:val="bullet"/>
      <w:lvlText w:val=""/>
      <w:lvlJc w:val="left"/>
      <w:pPr>
        <w:ind w:left="360" w:hanging="360"/>
      </w:pPr>
      <w:rPr>
        <w:rFonts w:ascii="Symbol" w:hAnsi="Symbol" w:hint="default"/>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5976514"/>
    <w:multiLevelType w:val="hybridMultilevel"/>
    <w:tmpl w:val="D38EAE74"/>
    <w:lvl w:ilvl="0" w:tplc="2160D2AC">
      <w:start w:val="1"/>
      <w:numFmt w:val="decimal"/>
      <w:lvlText w:val="%1."/>
      <w:lvlJc w:val="left"/>
      <w:pPr>
        <w:ind w:left="768" w:hanging="360"/>
      </w:pPr>
      <w:rPr>
        <w:sz w:val="32"/>
        <w:szCs w:val="3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8">
    <w:nsid w:val="165E3C8E"/>
    <w:multiLevelType w:val="hybridMultilevel"/>
    <w:tmpl w:val="07FA83F0"/>
    <w:lvl w:ilvl="0" w:tplc="120A5716">
      <w:start w:val="1"/>
      <w:numFmt w:val="bullet"/>
      <w:lvlText w:val=""/>
      <w:lvlJc w:val="left"/>
      <w:pPr>
        <w:ind w:left="1080" w:hanging="360"/>
      </w:pPr>
      <w:rPr>
        <w:rFonts w:ascii="Symbol" w:hAnsi="Symbol" w:hint="default"/>
        <w:sz w:val="38"/>
        <w:szCs w:val="3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65E576C"/>
    <w:multiLevelType w:val="hybridMultilevel"/>
    <w:tmpl w:val="31EEF78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A60BB0"/>
    <w:multiLevelType w:val="hybridMultilevel"/>
    <w:tmpl w:val="710EA2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34495B"/>
    <w:multiLevelType w:val="hybridMultilevel"/>
    <w:tmpl w:val="DF08F466"/>
    <w:lvl w:ilvl="0" w:tplc="5F0847BA">
      <w:start w:val="1"/>
      <w:numFmt w:val="bullet"/>
      <w:lvlText w:val=""/>
      <w:lvlJc w:val="left"/>
      <w:pPr>
        <w:ind w:left="720" w:hanging="360"/>
      </w:pPr>
      <w:rPr>
        <w:rFonts w:ascii="Symbol" w:hAnsi="Symbol" w:hint="default"/>
        <w:sz w:val="34"/>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EB0063"/>
    <w:multiLevelType w:val="hybridMultilevel"/>
    <w:tmpl w:val="2D4E79C6"/>
    <w:lvl w:ilvl="0" w:tplc="301ADB00">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B6587F"/>
    <w:multiLevelType w:val="hybridMultilevel"/>
    <w:tmpl w:val="A8E4B492"/>
    <w:lvl w:ilvl="0" w:tplc="5F0847BA">
      <w:start w:val="1"/>
      <w:numFmt w:val="bullet"/>
      <w:lvlText w:val=""/>
      <w:lvlJc w:val="left"/>
      <w:pPr>
        <w:ind w:left="720" w:hanging="360"/>
      </w:pPr>
      <w:rPr>
        <w:rFonts w:ascii="Symbol" w:hAnsi="Symbol" w:hint="default"/>
        <w:sz w:val="34"/>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C7596A"/>
    <w:multiLevelType w:val="hybridMultilevel"/>
    <w:tmpl w:val="E64C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E83EAF"/>
    <w:multiLevelType w:val="hybridMultilevel"/>
    <w:tmpl w:val="0B3C3CE6"/>
    <w:lvl w:ilvl="0" w:tplc="C07AC456">
      <w:start w:val="1"/>
      <w:numFmt w:val="decimal"/>
      <w:lvlText w:val="%1)"/>
      <w:lvlJc w:val="left"/>
      <w:pPr>
        <w:ind w:left="360" w:hanging="360"/>
      </w:pPr>
      <w:rPr>
        <w:rFonts w:ascii="Traditional Arabic" w:hAnsi="Traditional Arabic" w:cs="Traditional Arabic" w:hint="default"/>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1C1751D7"/>
    <w:multiLevelType w:val="hybridMultilevel"/>
    <w:tmpl w:val="85DE29DC"/>
    <w:lvl w:ilvl="0" w:tplc="B0261838">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C95982"/>
    <w:multiLevelType w:val="hybridMultilevel"/>
    <w:tmpl w:val="42647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8206D5"/>
    <w:multiLevelType w:val="hybridMultilevel"/>
    <w:tmpl w:val="69265EAA"/>
    <w:lvl w:ilvl="0" w:tplc="1FB821D6">
      <w:start w:val="1"/>
      <w:numFmt w:val="bullet"/>
      <w:lvlText w:val=""/>
      <w:lvlJc w:val="left"/>
      <w:pPr>
        <w:ind w:left="720" w:hanging="360"/>
      </w:pPr>
      <w:rPr>
        <w:rFonts w:ascii="Wingdings" w:hAnsi="Wingdings" w:hint="default"/>
        <w:lang w:bidi="ar-Y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A555D4"/>
    <w:multiLevelType w:val="hybridMultilevel"/>
    <w:tmpl w:val="4A8C6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F6780C"/>
    <w:multiLevelType w:val="hybridMultilevel"/>
    <w:tmpl w:val="847883A8"/>
    <w:lvl w:ilvl="0" w:tplc="3652416C">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C32DE7"/>
    <w:multiLevelType w:val="hybridMultilevel"/>
    <w:tmpl w:val="D0CC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1F1CCA"/>
    <w:multiLevelType w:val="hybridMultilevel"/>
    <w:tmpl w:val="64629CA6"/>
    <w:lvl w:ilvl="0" w:tplc="220201C6">
      <w:start w:val="1"/>
      <w:numFmt w:val="bullet"/>
      <w:lvlText w:val=""/>
      <w:lvlJc w:val="left"/>
      <w:pPr>
        <w:ind w:left="1440" w:hanging="360"/>
      </w:pPr>
      <w:rPr>
        <w:rFonts w:ascii="Symbol" w:hAnsi="Symbol" w:hint="default"/>
        <w:sz w:val="36"/>
        <w:szCs w:val="36"/>
        <w:lang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81D1184"/>
    <w:multiLevelType w:val="hybridMultilevel"/>
    <w:tmpl w:val="660E7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9985A65"/>
    <w:multiLevelType w:val="hybridMultilevel"/>
    <w:tmpl w:val="33F0DA0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C060C4D"/>
    <w:multiLevelType w:val="hybridMultilevel"/>
    <w:tmpl w:val="DD1E5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06206B"/>
    <w:multiLevelType w:val="hybridMultilevel"/>
    <w:tmpl w:val="67F0EE44"/>
    <w:lvl w:ilvl="0" w:tplc="4B22CB0E">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1E3FB5"/>
    <w:multiLevelType w:val="hybridMultilevel"/>
    <w:tmpl w:val="1452E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A255C9"/>
    <w:multiLevelType w:val="hybridMultilevel"/>
    <w:tmpl w:val="73A4C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C46835"/>
    <w:multiLevelType w:val="hybridMultilevel"/>
    <w:tmpl w:val="00AAD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E1060C8"/>
    <w:multiLevelType w:val="hybridMultilevel"/>
    <w:tmpl w:val="28187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F3A717F"/>
    <w:multiLevelType w:val="hybridMultilevel"/>
    <w:tmpl w:val="96D4C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F800B25"/>
    <w:multiLevelType w:val="hybridMultilevel"/>
    <w:tmpl w:val="2BD4D1A8"/>
    <w:lvl w:ilvl="0" w:tplc="2708BBCA">
      <w:start w:val="1"/>
      <w:numFmt w:val="bullet"/>
      <w:lvlText w:val=""/>
      <w:lvlJc w:val="left"/>
      <w:pPr>
        <w:ind w:left="1440" w:hanging="360"/>
      </w:pPr>
      <w:rPr>
        <w:rFonts w:ascii="Symbol" w:hAnsi="Symbol" w:hint="default"/>
        <w:b w:val="0"/>
        <w:bCs w:val="0"/>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1011E25"/>
    <w:multiLevelType w:val="hybridMultilevel"/>
    <w:tmpl w:val="7150997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1386F2F"/>
    <w:multiLevelType w:val="hybridMultilevel"/>
    <w:tmpl w:val="196A614A"/>
    <w:lvl w:ilvl="0" w:tplc="DE82D42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39573D"/>
    <w:multiLevelType w:val="hybridMultilevel"/>
    <w:tmpl w:val="50A074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B13B5A"/>
    <w:multiLevelType w:val="hybridMultilevel"/>
    <w:tmpl w:val="0D0A9122"/>
    <w:lvl w:ilvl="0" w:tplc="D20A87E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F041E0"/>
    <w:multiLevelType w:val="hybridMultilevel"/>
    <w:tmpl w:val="F22C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E1611A"/>
    <w:multiLevelType w:val="hybridMultilevel"/>
    <w:tmpl w:val="EEBE9492"/>
    <w:lvl w:ilvl="0" w:tplc="1FD82D6C">
      <w:start w:val="1"/>
      <w:numFmt w:val="decimal"/>
      <w:lvlText w:val="%1)"/>
      <w:lvlJc w:val="left"/>
      <w:pPr>
        <w:ind w:left="720" w:hanging="360"/>
      </w:pPr>
      <w:rPr>
        <w:rFonts w:ascii="Traditional Arabic" w:hAnsi="Traditional Arabic" w:cs="Traditional Arabic" w:hint="default"/>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609285E"/>
    <w:multiLevelType w:val="hybridMultilevel"/>
    <w:tmpl w:val="B89E2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374C2898"/>
    <w:multiLevelType w:val="hybridMultilevel"/>
    <w:tmpl w:val="FADC5206"/>
    <w:lvl w:ilvl="0" w:tplc="CF1C0500">
      <w:start w:val="1"/>
      <w:numFmt w:val="bullet"/>
      <w:lvlText w:val=""/>
      <w:lvlJc w:val="left"/>
      <w:pPr>
        <w:ind w:left="768" w:hanging="360"/>
      </w:pPr>
      <w:rPr>
        <w:rFonts w:ascii="Symbol" w:hAnsi="Symbol" w:hint="default"/>
        <w:sz w:val="36"/>
        <w:szCs w:val="36"/>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1">
    <w:nsid w:val="3A1205F3"/>
    <w:multiLevelType w:val="hybridMultilevel"/>
    <w:tmpl w:val="D342246E"/>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62">
    <w:nsid w:val="419F1FC1"/>
    <w:multiLevelType w:val="hybridMultilevel"/>
    <w:tmpl w:val="1AA22F84"/>
    <w:lvl w:ilvl="0" w:tplc="511405E4">
      <w:start w:val="1"/>
      <w:numFmt w:val="decimal"/>
      <w:lvlText w:val="%1)"/>
      <w:lvlJc w:val="left"/>
      <w:pPr>
        <w:ind w:left="36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1BE6255"/>
    <w:multiLevelType w:val="hybridMultilevel"/>
    <w:tmpl w:val="3FAACC22"/>
    <w:lvl w:ilvl="0" w:tplc="ABEACC18">
      <w:start w:val="1"/>
      <w:numFmt w:val="decimal"/>
      <w:lvlText w:val="%1."/>
      <w:lvlJc w:val="left"/>
      <w:pPr>
        <w:ind w:left="720" w:hanging="360"/>
      </w:pPr>
      <w:rPr>
        <w:sz w:val="36"/>
        <w:szCs w:val="36"/>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1E36B47"/>
    <w:multiLevelType w:val="hybridMultilevel"/>
    <w:tmpl w:val="4B9ACE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27426B9"/>
    <w:multiLevelType w:val="hybridMultilevel"/>
    <w:tmpl w:val="A09E6E98"/>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5D799E"/>
    <w:multiLevelType w:val="hybridMultilevel"/>
    <w:tmpl w:val="3C2CF52A"/>
    <w:lvl w:ilvl="0" w:tplc="0A64DC52">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E73923"/>
    <w:multiLevelType w:val="hybridMultilevel"/>
    <w:tmpl w:val="66C6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6003DCB"/>
    <w:multiLevelType w:val="hybridMultilevel"/>
    <w:tmpl w:val="D2C0B360"/>
    <w:lvl w:ilvl="0" w:tplc="8EA26F54">
      <w:start w:val="1"/>
      <w:numFmt w:val="bullet"/>
      <w:lvlText w:val="o"/>
      <w:lvlJc w:val="left"/>
      <w:pPr>
        <w:ind w:left="360" w:hanging="360"/>
      </w:pPr>
      <w:rPr>
        <w:rFonts w:ascii="Courier New" w:hAnsi="Courier New" w:cs="Courier New" w:hint="default"/>
        <w:sz w:val="36"/>
        <w:szCs w:val="3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9">
    <w:nsid w:val="46267370"/>
    <w:multiLevelType w:val="hybridMultilevel"/>
    <w:tmpl w:val="7CA41896"/>
    <w:lvl w:ilvl="0" w:tplc="A6BAD9E6">
      <w:start w:val="1"/>
      <w:numFmt w:val="decimal"/>
      <w:lvlText w:val="%1)"/>
      <w:lvlJc w:val="left"/>
      <w:pPr>
        <w:ind w:left="720" w:hanging="360"/>
      </w:pPr>
      <w:rPr>
        <w:b w:val="0"/>
        <w:bCs w:val="0"/>
        <w:color w:val="auto"/>
        <w:sz w:val="36"/>
        <w:szCs w:val="36"/>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A0192E"/>
    <w:multiLevelType w:val="hybridMultilevel"/>
    <w:tmpl w:val="3DDC76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FC3F55"/>
    <w:multiLevelType w:val="hybridMultilevel"/>
    <w:tmpl w:val="B3788F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D2248ED"/>
    <w:multiLevelType w:val="hybridMultilevel"/>
    <w:tmpl w:val="DD1E5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895388"/>
    <w:multiLevelType w:val="hybridMultilevel"/>
    <w:tmpl w:val="B5285E2A"/>
    <w:lvl w:ilvl="0" w:tplc="0409000F">
      <w:start w:val="1"/>
      <w:numFmt w:val="decimal"/>
      <w:lvlText w:val="%1."/>
      <w:lvlJc w:val="left"/>
      <w:pPr>
        <w:ind w:left="1163" w:hanging="360"/>
      </w:pPr>
    </w:lvl>
    <w:lvl w:ilvl="1" w:tplc="04090019" w:tentative="1">
      <w:start w:val="1"/>
      <w:numFmt w:val="lowerLetter"/>
      <w:lvlText w:val="%2."/>
      <w:lvlJc w:val="left"/>
      <w:pPr>
        <w:ind w:left="1883" w:hanging="360"/>
      </w:pPr>
    </w:lvl>
    <w:lvl w:ilvl="2" w:tplc="0409001B" w:tentative="1">
      <w:start w:val="1"/>
      <w:numFmt w:val="lowerRoman"/>
      <w:lvlText w:val="%3."/>
      <w:lvlJc w:val="right"/>
      <w:pPr>
        <w:ind w:left="2603" w:hanging="180"/>
      </w:pPr>
    </w:lvl>
    <w:lvl w:ilvl="3" w:tplc="0409000F" w:tentative="1">
      <w:start w:val="1"/>
      <w:numFmt w:val="decimal"/>
      <w:lvlText w:val="%4."/>
      <w:lvlJc w:val="left"/>
      <w:pPr>
        <w:ind w:left="3323" w:hanging="360"/>
      </w:pPr>
    </w:lvl>
    <w:lvl w:ilvl="4" w:tplc="04090019" w:tentative="1">
      <w:start w:val="1"/>
      <w:numFmt w:val="lowerLetter"/>
      <w:lvlText w:val="%5."/>
      <w:lvlJc w:val="left"/>
      <w:pPr>
        <w:ind w:left="4043" w:hanging="360"/>
      </w:pPr>
    </w:lvl>
    <w:lvl w:ilvl="5" w:tplc="0409001B" w:tentative="1">
      <w:start w:val="1"/>
      <w:numFmt w:val="lowerRoman"/>
      <w:lvlText w:val="%6."/>
      <w:lvlJc w:val="right"/>
      <w:pPr>
        <w:ind w:left="4763" w:hanging="180"/>
      </w:pPr>
    </w:lvl>
    <w:lvl w:ilvl="6" w:tplc="0409000F" w:tentative="1">
      <w:start w:val="1"/>
      <w:numFmt w:val="decimal"/>
      <w:lvlText w:val="%7."/>
      <w:lvlJc w:val="left"/>
      <w:pPr>
        <w:ind w:left="5483" w:hanging="360"/>
      </w:pPr>
    </w:lvl>
    <w:lvl w:ilvl="7" w:tplc="04090019" w:tentative="1">
      <w:start w:val="1"/>
      <w:numFmt w:val="lowerLetter"/>
      <w:lvlText w:val="%8."/>
      <w:lvlJc w:val="left"/>
      <w:pPr>
        <w:ind w:left="6203" w:hanging="360"/>
      </w:pPr>
    </w:lvl>
    <w:lvl w:ilvl="8" w:tplc="0409001B" w:tentative="1">
      <w:start w:val="1"/>
      <w:numFmt w:val="lowerRoman"/>
      <w:lvlText w:val="%9."/>
      <w:lvlJc w:val="right"/>
      <w:pPr>
        <w:ind w:left="6923" w:hanging="180"/>
      </w:pPr>
    </w:lvl>
  </w:abstractNum>
  <w:abstractNum w:abstractNumId="74">
    <w:nsid w:val="4E1C554D"/>
    <w:multiLevelType w:val="hybridMultilevel"/>
    <w:tmpl w:val="016607B8"/>
    <w:lvl w:ilvl="0" w:tplc="0409000F">
      <w:start w:val="1"/>
      <w:numFmt w:val="decimal"/>
      <w:lvlText w:val="%1."/>
      <w:lvlJc w:val="left"/>
      <w:pPr>
        <w:ind w:left="805" w:hanging="360"/>
      </w:p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75">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6F2376"/>
    <w:multiLevelType w:val="hybridMultilevel"/>
    <w:tmpl w:val="782E002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28E49CC"/>
    <w:multiLevelType w:val="hybridMultilevel"/>
    <w:tmpl w:val="24287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2A36C7E"/>
    <w:multiLevelType w:val="hybridMultilevel"/>
    <w:tmpl w:val="831AF6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3BE6DBB"/>
    <w:multiLevelType w:val="hybridMultilevel"/>
    <w:tmpl w:val="3D74E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55725AE"/>
    <w:multiLevelType w:val="hybridMultilevel"/>
    <w:tmpl w:val="9042C554"/>
    <w:lvl w:ilvl="0" w:tplc="0409000F">
      <w:start w:val="1"/>
      <w:numFmt w:val="decimal"/>
      <w:lvlText w:val="%1."/>
      <w:lvlJc w:val="left"/>
      <w:pPr>
        <w:ind w:left="644" w:hanging="360"/>
      </w:p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1">
    <w:nsid w:val="56D0320C"/>
    <w:multiLevelType w:val="hybridMultilevel"/>
    <w:tmpl w:val="49802CB4"/>
    <w:lvl w:ilvl="0" w:tplc="43E290D2">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7756072"/>
    <w:multiLevelType w:val="hybridMultilevel"/>
    <w:tmpl w:val="A080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9467B0"/>
    <w:multiLevelType w:val="hybridMultilevel"/>
    <w:tmpl w:val="35E4E1A0"/>
    <w:lvl w:ilvl="0" w:tplc="EB16572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8A86D88"/>
    <w:multiLevelType w:val="hybridMultilevel"/>
    <w:tmpl w:val="9AD20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9427A35"/>
    <w:multiLevelType w:val="hybridMultilevel"/>
    <w:tmpl w:val="9318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947335D"/>
    <w:multiLevelType w:val="hybridMultilevel"/>
    <w:tmpl w:val="5A10B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949202C"/>
    <w:multiLevelType w:val="hybridMultilevel"/>
    <w:tmpl w:val="03EE3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9A01579"/>
    <w:multiLevelType w:val="hybridMultilevel"/>
    <w:tmpl w:val="A2948C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F64637"/>
    <w:multiLevelType w:val="hybridMultilevel"/>
    <w:tmpl w:val="D682CE32"/>
    <w:lvl w:ilvl="0" w:tplc="90A0EB66">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CF55CFE"/>
    <w:multiLevelType w:val="hybridMultilevel"/>
    <w:tmpl w:val="408A8192"/>
    <w:lvl w:ilvl="0" w:tplc="2780D210">
      <w:start w:val="1"/>
      <w:numFmt w:val="decimal"/>
      <w:lvlText w:val="%1)"/>
      <w:lvlJc w:val="left"/>
      <w:pPr>
        <w:ind w:left="768" w:hanging="360"/>
      </w:pPr>
      <w:rPr>
        <w:rFonts w:ascii="Traditional Arabic" w:hAnsi="Traditional Arabic" w:cs="Traditional Arabic" w:hint="default"/>
        <w:sz w:val="36"/>
        <w:szCs w:val="36"/>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1">
    <w:nsid w:val="5D0F5855"/>
    <w:multiLevelType w:val="hybridMultilevel"/>
    <w:tmpl w:val="D682CE32"/>
    <w:lvl w:ilvl="0" w:tplc="90A0EB66">
      <w:start w:val="1"/>
      <w:numFmt w:val="decimal"/>
      <w:lvlText w:val="%1)"/>
      <w:lvlJc w:val="left"/>
      <w:pPr>
        <w:ind w:left="720" w:hanging="360"/>
      </w:pPr>
      <w:rPr>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E896E36"/>
    <w:multiLevelType w:val="hybridMultilevel"/>
    <w:tmpl w:val="27DEED0C"/>
    <w:lvl w:ilvl="0" w:tplc="8E4C70A2">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EE7362"/>
    <w:multiLevelType w:val="hybridMultilevel"/>
    <w:tmpl w:val="68061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9E0141"/>
    <w:multiLevelType w:val="hybridMultilevel"/>
    <w:tmpl w:val="8E5275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0F03A3"/>
    <w:multiLevelType w:val="hybridMultilevel"/>
    <w:tmpl w:val="C3FE6E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3656A2C"/>
    <w:multiLevelType w:val="hybridMultilevel"/>
    <w:tmpl w:val="A83204E2"/>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37C5E18"/>
    <w:multiLevelType w:val="hybridMultilevel"/>
    <w:tmpl w:val="BD7829DC"/>
    <w:lvl w:ilvl="0" w:tplc="40DCAD04">
      <w:start w:val="1"/>
      <w:numFmt w:val="decimal"/>
      <w:lvlText w:val="%1."/>
      <w:lvlJc w:val="left"/>
      <w:pPr>
        <w:ind w:left="720" w:hanging="360"/>
      </w:pPr>
      <w:rPr>
        <w:b/>
        <w:bC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37C63D6"/>
    <w:multiLevelType w:val="hybridMultilevel"/>
    <w:tmpl w:val="9B0E0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7992845"/>
    <w:multiLevelType w:val="hybridMultilevel"/>
    <w:tmpl w:val="E6ACFE9E"/>
    <w:lvl w:ilvl="0" w:tplc="BDF0395E">
      <w:start w:val="1"/>
      <w:numFmt w:val="decimal"/>
      <w:lvlText w:val="%1."/>
      <w:lvlJc w:val="left"/>
      <w:pPr>
        <w:ind w:left="805" w:hanging="360"/>
      </w:pPr>
      <w:rPr>
        <w:b w:val="0"/>
        <w:bCs w:val="0"/>
      </w:rPr>
    </w:lvl>
    <w:lvl w:ilvl="1" w:tplc="04090019" w:tentative="1">
      <w:start w:val="1"/>
      <w:numFmt w:val="lowerLetter"/>
      <w:lvlText w:val="%2."/>
      <w:lvlJc w:val="left"/>
      <w:pPr>
        <w:ind w:left="1525" w:hanging="360"/>
      </w:pPr>
    </w:lvl>
    <w:lvl w:ilvl="2" w:tplc="0409001B" w:tentative="1">
      <w:start w:val="1"/>
      <w:numFmt w:val="lowerRoman"/>
      <w:lvlText w:val="%3."/>
      <w:lvlJc w:val="right"/>
      <w:pPr>
        <w:ind w:left="2245" w:hanging="180"/>
      </w:pPr>
    </w:lvl>
    <w:lvl w:ilvl="3" w:tplc="0409000F" w:tentative="1">
      <w:start w:val="1"/>
      <w:numFmt w:val="decimal"/>
      <w:lvlText w:val="%4."/>
      <w:lvlJc w:val="left"/>
      <w:pPr>
        <w:ind w:left="2965" w:hanging="360"/>
      </w:pPr>
    </w:lvl>
    <w:lvl w:ilvl="4" w:tplc="04090019" w:tentative="1">
      <w:start w:val="1"/>
      <w:numFmt w:val="lowerLetter"/>
      <w:lvlText w:val="%5."/>
      <w:lvlJc w:val="left"/>
      <w:pPr>
        <w:ind w:left="3685" w:hanging="360"/>
      </w:pPr>
    </w:lvl>
    <w:lvl w:ilvl="5" w:tplc="0409001B" w:tentative="1">
      <w:start w:val="1"/>
      <w:numFmt w:val="lowerRoman"/>
      <w:lvlText w:val="%6."/>
      <w:lvlJc w:val="right"/>
      <w:pPr>
        <w:ind w:left="4405" w:hanging="180"/>
      </w:pPr>
    </w:lvl>
    <w:lvl w:ilvl="6" w:tplc="0409000F" w:tentative="1">
      <w:start w:val="1"/>
      <w:numFmt w:val="decimal"/>
      <w:lvlText w:val="%7."/>
      <w:lvlJc w:val="left"/>
      <w:pPr>
        <w:ind w:left="5125" w:hanging="360"/>
      </w:pPr>
    </w:lvl>
    <w:lvl w:ilvl="7" w:tplc="04090019" w:tentative="1">
      <w:start w:val="1"/>
      <w:numFmt w:val="lowerLetter"/>
      <w:lvlText w:val="%8."/>
      <w:lvlJc w:val="left"/>
      <w:pPr>
        <w:ind w:left="5845" w:hanging="360"/>
      </w:pPr>
    </w:lvl>
    <w:lvl w:ilvl="8" w:tplc="0409001B" w:tentative="1">
      <w:start w:val="1"/>
      <w:numFmt w:val="lowerRoman"/>
      <w:lvlText w:val="%9."/>
      <w:lvlJc w:val="right"/>
      <w:pPr>
        <w:ind w:left="6565" w:hanging="180"/>
      </w:pPr>
    </w:lvl>
  </w:abstractNum>
  <w:abstractNum w:abstractNumId="100">
    <w:nsid w:val="6A22776C"/>
    <w:multiLevelType w:val="hybridMultilevel"/>
    <w:tmpl w:val="5FDCEECA"/>
    <w:lvl w:ilvl="0" w:tplc="760652F6">
      <w:start w:val="1"/>
      <w:numFmt w:val="decimal"/>
      <w:lvlText w:val="%1."/>
      <w:lvlJc w:val="left"/>
      <w:pPr>
        <w:ind w:left="811" w:hanging="360"/>
      </w:pPr>
      <w:rPr>
        <w:sz w:val="36"/>
        <w:szCs w:val="36"/>
      </w:rPr>
    </w:lvl>
    <w:lvl w:ilvl="1" w:tplc="04090019" w:tentative="1">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101">
    <w:nsid w:val="6BA601D2"/>
    <w:multiLevelType w:val="hybridMultilevel"/>
    <w:tmpl w:val="1296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5078ED"/>
    <w:multiLevelType w:val="hybridMultilevel"/>
    <w:tmpl w:val="9ADEA1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CD6145C"/>
    <w:multiLevelType w:val="hybridMultilevel"/>
    <w:tmpl w:val="D18C75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9B0927"/>
    <w:multiLevelType w:val="hybridMultilevel"/>
    <w:tmpl w:val="718C7F20"/>
    <w:lvl w:ilvl="0" w:tplc="51CC6118">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0397F4A"/>
    <w:multiLevelType w:val="hybridMultilevel"/>
    <w:tmpl w:val="3C2E3D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5D6272"/>
    <w:multiLevelType w:val="hybridMultilevel"/>
    <w:tmpl w:val="2DFC7AE6"/>
    <w:lvl w:ilvl="0" w:tplc="4CE083EA">
      <w:start w:val="2"/>
      <w:numFmt w:val="decimal"/>
      <w:lvlText w:val="%1"/>
      <w:lvlJc w:val="left"/>
      <w:pPr>
        <w:ind w:left="720" w:hanging="36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1B1E27"/>
    <w:multiLevelType w:val="hybridMultilevel"/>
    <w:tmpl w:val="24287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45D642E"/>
    <w:multiLevelType w:val="hybridMultilevel"/>
    <w:tmpl w:val="7EE6B716"/>
    <w:lvl w:ilvl="0" w:tplc="5CF0C0E2">
      <w:start w:val="1"/>
      <w:numFmt w:val="bullet"/>
      <w:lvlText w:val=""/>
      <w:lvlJc w:val="left"/>
      <w:pPr>
        <w:ind w:left="720" w:hanging="360"/>
      </w:pPr>
      <w:rPr>
        <w:rFonts w:ascii="Symbol" w:hAnsi="Symbol"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7486045B"/>
    <w:multiLevelType w:val="hybridMultilevel"/>
    <w:tmpl w:val="20ACE46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5116F99"/>
    <w:multiLevelType w:val="hybridMultilevel"/>
    <w:tmpl w:val="D5C69C2A"/>
    <w:lvl w:ilvl="0" w:tplc="816A495C">
      <w:start w:val="1"/>
      <w:numFmt w:val="decimal"/>
      <w:lvlText w:val="%1)"/>
      <w:lvlJc w:val="left"/>
      <w:pPr>
        <w:ind w:left="720" w:hanging="360"/>
      </w:pPr>
      <w:rPr>
        <w:rFonts w:ascii="Traditional Arabic" w:hAnsi="Traditional Arabic" w:cs="Traditional Arabic" w:hint="default"/>
        <w:b w:val="0"/>
        <w:bCs w:val="0"/>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6DD57CA"/>
    <w:multiLevelType w:val="hybridMultilevel"/>
    <w:tmpl w:val="6292FF30"/>
    <w:lvl w:ilvl="0" w:tplc="68B8EB28">
      <w:start w:val="1"/>
      <w:numFmt w:val="decimal"/>
      <w:lvlText w:val="%1)"/>
      <w:lvlJc w:val="left"/>
      <w:pPr>
        <w:ind w:left="36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8412136"/>
    <w:multiLevelType w:val="hybridMultilevel"/>
    <w:tmpl w:val="CE52D684"/>
    <w:lvl w:ilvl="0" w:tplc="44FCCA14">
      <w:start w:val="1"/>
      <w:numFmt w:val="bullet"/>
      <w:lvlText w:val=""/>
      <w:lvlJc w:val="left"/>
      <w:pPr>
        <w:ind w:left="1211" w:hanging="360"/>
      </w:pPr>
      <w:rPr>
        <w:rFonts w:ascii="Wingdings" w:hAnsi="Wingdings" w:hint="default"/>
        <w:sz w:val="36"/>
        <w:szCs w:val="36"/>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13">
    <w:nsid w:val="7A346F54"/>
    <w:multiLevelType w:val="hybridMultilevel"/>
    <w:tmpl w:val="4C0E3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EB4095C"/>
    <w:multiLevelType w:val="hybridMultilevel"/>
    <w:tmpl w:val="2480B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EC8064B"/>
    <w:multiLevelType w:val="hybridMultilevel"/>
    <w:tmpl w:val="AB80F4B4"/>
    <w:lvl w:ilvl="0" w:tplc="593A7EEE">
      <w:start w:val="1"/>
      <w:numFmt w:val="decimal"/>
      <w:lvlText w:val="%1)"/>
      <w:lvlJc w:val="left"/>
      <w:pPr>
        <w:ind w:left="720" w:hanging="36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ECC3E28"/>
    <w:multiLevelType w:val="hybridMultilevel"/>
    <w:tmpl w:val="9C643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F4137BD"/>
    <w:multiLevelType w:val="hybridMultilevel"/>
    <w:tmpl w:val="CDAA67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50"/>
  </w:num>
  <w:num w:numId="3">
    <w:abstractNumId w:val="79"/>
  </w:num>
  <w:num w:numId="4">
    <w:abstractNumId w:val="84"/>
  </w:num>
  <w:num w:numId="5">
    <w:abstractNumId w:val="101"/>
  </w:num>
  <w:num w:numId="6">
    <w:abstractNumId w:val="18"/>
  </w:num>
  <w:num w:numId="7">
    <w:abstractNumId w:val="59"/>
  </w:num>
  <w:num w:numId="8">
    <w:abstractNumId w:val="51"/>
  </w:num>
  <w:num w:numId="9">
    <w:abstractNumId w:val="57"/>
  </w:num>
  <w:num w:numId="10">
    <w:abstractNumId w:val="34"/>
  </w:num>
  <w:num w:numId="11">
    <w:abstractNumId w:val="36"/>
  </w:num>
  <w:num w:numId="12">
    <w:abstractNumId w:val="73"/>
  </w:num>
  <w:num w:numId="13">
    <w:abstractNumId w:val="63"/>
  </w:num>
  <w:num w:numId="14">
    <w:abstractNumId w:val="43"/>
  </w:num>
  <w:num w:numId="15">
    <w:abstractNumId w:val="86"/>
  </w:num>
  <w:num w:numId="16">
    <w:abstractNumId w:val="37"/>
  </w:num>
  <w:num w:numId="17">
    <w:abstractNumId w:val="4"/>
  </w:num>
  <w:num w:numId="18">
    <w:abstractNumId w:val="83"/>
  </w:num>
  <w:num w:numId="19">
    <w:abstractNumId w:val="46"/>
  </w:num>
  <w:num w:numId="20">
    <w:abstractNumId w:val="100"/>
  </w:num>
  <w:num w:numId="21">
    <w:abstractNumId w:val="12"/>
  </w:num>
  <w:num w:numId="22">
    <w:abstractNumId w:val="0"/>
  </w:num>
  <w:num w:numId="23">
    <w:abstractNumId w:val="10"/>
  </w:num>
  <w:num w:numId="24">
    <w:abstractNumId w:val="82"/>
  </w:num>
  <w:num w:numId="25">
    <w:abstractNumId w:val="5"/>
  </w:num>
  <w:num w:numId="26">
    <w:abstractNumId w:val="26"/>
  </w:num>
  <w:num w:numId="27">
    <w:abstractNumId w:val="97"/>
  </w:num>
  <w:num w:numId="28">
    <w:abstractNumId w:val="54"/>
  </w:num>
  <w:num w:numId="29">
    <w:abstractNumId w:val="29"/>
  </w:num>
  <w:num w:numId="30">
    <w:abstractNumId w:val="108"/>
  </w:num>
  <w:num w:numId="31">
    <w:abstractNumId w:val="104"/>
  </w:num>
  <w:num w:numId="32">
    <w:abstractNumId w:val="8"/>
  </w:num>
  <w:num w:numId="33">
    <w:abstractNumId w:val="0"/>
  </w:num>
  <w:num w:numId="34">
    <w:abstractNumId w:val="112"/>
  </w:num>
  <w:num w:numId="35">
    <w:abstractNumId w:val="41"/>
  </w:num>
  <w:num w:numId="36">
    <w:abstractNumId w:val="72"/>
  </w:num>
  <w:num w:numId="37">
    <w:abstractNumId w:val="109"/>
  </w:num>
  <w:num w:numId="38">
    <w:abstractNumId w:val="42"/>
  </w:num>
  <w:num w:numId="39">
    <w:abstractNumId w:val="11"/>
  </w:num>
  <w:num w:numId="40">
    <w:abstractNumId w:val="116"/>
  </w:num>
  <w:num w:numId="41">
    <w:abstractNumId w:val="23"/>
  </w:num>
  <w:num w:numId="42">
    <w:abstractNumId w:val="38"/>
  </w:num>
  <w:num w:numId="43">
    <w:abstractNumId w:val="19"/>
  </w:num>
  <w:num w:numId="44">
    <w:abstractNumId w:val="32"/>
  </w:num>
  <w:num w:numId="45">
    <w:abstractNumId w:val="21"/>
  </w:num>
  <w:num w:numId="46">
    <w:abstractNumId w:val="15"/>
  </w:num>
  <w:num w:numId="47">
    <w:abstractNumId w:val="47"/>
  </w:num>
  <w:num w:numId="48">
    <w:abstractNumId w:val="85"/>
  </w:num>
  <w:num w:numId="49">
    <w:abstractNumId w:val="7"/>
  </w:num>
  <w:num w:numId="50">
    <w:abstractNumId w:val="74"/>
  </w:num>
  <w:num w:numId="51">
    <w:abstractNumId w:val="44"/>
  </w:num>
  <w:num w:numId="52">
    <w:abstractNumId w:val="99"/>
  </w:num>
  <w:num w:numId="53">
    <w:abstractNumId w:val="113"/>
  </w:num>
  <w:num w:numId="54">
    <w:abstractNumId w:val="27"/>
  </w:num>
  <w:num w:numId="55">
    <w:abstractNumId w:val="24"/>
  </w:num>
  <w:num w:numId="56">
    <w:abstractNumId w:val="93"/>
  </w:num>
  <w:num w:numId="57">
    <w:abstractNumId w:val="35"/>
  </w:num>
  <w:num w:numId="58">
    <w:abstractNumId w:val="6"/>
  </w:num>
  <w:num w:numId="59">
    <w:abstractNumId w:val="56"/>
  </w:num>
  <w:num w:numId="60">
    <w:abstractNumId w:val="110"/>
  </w:num>
  <w:num w:numId="61">
    <w:abstractNumId w:val="89"/>
  </w:num>
  <w:num w:numId="62">
    <w:abstractNumId w:val="58"/>
  </w:num>
  <w:num w:numId="63">
    <w:abstractNumId w:val="66"/>
  </w:num>
  <w:num w:numId="64">
    <w:abstractNumId w:val="69"/>
  </w:num>
  <w:num w:numId="65">
    <w:abstractNumId w:val="81"/>
  </w:num>
  <w:num w:numId="66">
    <w:abstractNumId w:val="1"/>
  </w:num>
  <w:num w:numId="67">
    <w:abstractNumId w:val="14"/>
  </w:num>
  <w:num w:numId="68">
    <w:abstractNumId w:val="20"/>
  </w:num>
  <w:num w:numId="69">
    <w:abstractNumId w:val="106"/>
  </w:num>
  <w:num w:numId="70">
    <w:abstractNumId w:val="90"/>
  </w:num>
  <w:num w:numId="71">
    <w:abstractNumId w:val="16"/>
  </w:num>
  <w:num w:numId="72">
    <w:abstractNumId w:val="61"/>
  </w:num>
  <w:num w:numId="73">
    <w:abstractNumId w:val="111"/>
  </w:num>
  <w:num w:numId="74">
    <w:abstractNumId w:val="40"/>
  </w:num>
  <w:num w:numId="75">
    <w:abstractNumId w:val="62"/>
  </w:num>
  <w:num w:numId="76">
    <w:abstractNumId w:val="103"/>
  </w:num>
  <w:num w:numId="77">
    <w:abstractNumId w:val="70"/>
  </w:num>
  <w:num w:numId="78">
    <w:abstractNumId w:val="64"/>
  </w:num>
  <w:num w:numId="79">
    <w:abstractNumId w:val="102"/>
  </w:num>
  <w:num w:numId="80">
    <w:abstractNumId w:val="48"/>
  </w:num>
  <w:num w:numId="81">
    <w:abstractNumId w:val="71"/>
  </w:num>
  <w:num w:numId="82">
    <w:abstractNumId w:val="78"/>
  </w:num>
  <w:num w:numId="83">
    <w:abstractNumId w:val="95"/>
  </w:num>
  <w:num w:numId="84">
    <w:abstractNumId w:val="2"/>
  </w:num>
  <w:num w:numId="85">
    <w:abstractNumId w:val="13"/>
  </w:num>
  <w:num w:numId="86">
    <w:abstractNumId w:val="96"/>
  </w:num>
  <w:num w:numId="87">
    <w:abstractNumId w:val="65"/>
  </w:num>
  <w:num w:numId="88">
    <w:abstractNumId w:val="53"/>
  </w:num>
  <w:num w:numId="89">
    <w:abstractNumId w:val="76"/>
  </w:num>
  <w:num w:numId="90">
    <w:abstractNumId w:val="92"/>
  </w:num>
  <w:num w:numId="91">
    <w:abstractNumId w:val="114"/>
  </w:num>
  <w:num w:numId="92">
    <w:abstractNumId w:val="117"/>
  </w:num>
  <w:num w:numId="93">
    <w:abstractNumId w:val="94"/>
  </w:num>
  <w:num w:numId="94">
    <w:abstractNumId w:val="105"/>
  </w:num>
  <w:num w:numId="95">
    <w:abstractNumId w:val="17"/>
  </w:num>
  <w:num w:numId="96">
    <w:abstractNumId w:val="88"/>
  </w:num>
  <w:num w:numId="97">
    <w:abstractNumId w:val="115"/>
  </w:num>
  <w:num w:numId="98">
    <w:abstractNumId w:val="39"/>
  </w:num>
  <w:num w:numId="99">
    <w:abstractNumId w:val="55"/>
  </w:num>
  <w:num w:numId="100">
    <w:abstractNumId w:val="67"/>
  </w:num>
  <w:num w:numId="101">
    <w:abstractNumId w:val="68"/>
  </w:num>
  <w:num w:numId="102">
    <w:abstractNumId w:val="77"/>
  </w:num>
  <w:num w:numId="103">
    <w:abstractNumId w:val="9"/>
  </w:num>
  <w:num w:numId="104">
    <w:abstractNumId w:val="52"/>
  </w:num>
  <w:num w:numId="105">
    <w:abstractNumId w:val="98"/>
  </w:num>
  <w:num w:numId="106">
    <w:abstractNumId w:val="60"/>
  </w:num>
  <w:num w:numId="107">
    <w:abstractNumId w:val="45"/>
  </w:num>
  <w:num w:numId="108">
    <w:abstractNumId w:val="33"/>
  </w:num>
  <w:num w:numId="109">
    <w:abstractNumId w:val="31"/>
  </w:num>
  <w:num w:numId="110">
    <w:abstractNumId w:val="49"/>
  </w:num>
  <w:num w:numId="111">
    <w:abstractNumId w:val="22"/>
  </w:num>
  <w:num w:numId="112">
    <w:abstractNumId w:val="30"/>
  </w:num>
  <w:num w:numId="113">
    <w:abstractNumId w:val="3"/>
  </w:num>
  <w:num w:numId="114">
    <w:abstractNumId w:val="91"/>
  </w:num>
  <w:num w:numId="115">
    <w:abstractNumId w:val="25"/>
  </w:num>
  <w:num w:numId="116">
    <w:abstractNumId w:val="87"/>
  </w:num>
  <w:num w:numId="117">
    <w:abstractNumId w:val="28"/>
  </w:num>
  <w:num w:numId="118">
    <w:abstractNumId w:val="107"/>
  </w:num>
  <w:num w:numId="119">
    <w:abstractNumId w:val="7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16"/>
    <w:rsid w:val="000005F1"/>
    <w:rsid w:val="00001458"/>
    <w:rsid w:val="0000152D"/>
    <w:rsid w:val="00001BD6"/>
    <w:rsid w:val="00001C13"/>
    <w:rsid w:val="00002607"/>
    <w:rsid w:val="00003A7F"/>
    <w:rsid w:val="00003CCA"/>
    <w:rsid w:val="00003D99"/>
    <w:rsid w:val="00004CBA"/>
    <w:rsid w:val="00004D28"/>
    <w:rsid w:val="00004F53"/>
    <w:rsid w:val="00005325"/>
    <w:rsid w:val="0000562D"/>
    <w:rsid w:val="00005E5A"/>
    <w:rsid w:val="00006744"/>
    <w:rsid w:val="00006E67"/>
    <w:rsid w:val="0000743A"/>
    <w:rsid w:val="000076C3"/>
    <w:rsid w:val="000104FB"/>
    <w:rsid w:val="000108A2"/>
    <w:rsid w:val="000109E5"/>
    <w:rsid w:val="00010BF0"/>
    <w:rsid w:val="0001122F"/>
    <w:rsid w:val="00011B80"/>
    <w:rsid w:val="00012015"/>
    <w:rsid w:val="000124B5"/>
    <w:rsid w:val="000125FD"/>
    <w:rsid w:val="00012C32"/>
    <w:rsid w:val="00013636"/>
    <w:rsid w:val="00013893"/>
    <w:rsid w:val="00013FFE"/>
    <w:rsid w:val="0001453D"/>
    <w:rsid w:val="000148E8"/>
    <w:rsid w:val="00015AAF"/>
    <w:rsid w:val="00015F34"/>
    <w:rsid w:val="000166F5"/>
    <w:rsid w:val="000170C2"/>
    <w:rsid w:val="000175ED"/>
    <w:rsid w:val="00017CE2"/>
    <w:rsid w:val="00021F91"/>
    <w:rsid w:val="00022852"/>
    <w:rsid w:val="00022DA0"/>
    <w:rsid w:val="00022F96"/>
    <w:rsid w:val="000237D9"/>
    <w:rsid w:val="0002509C"/>
    <w:rsid w:val="00025A0C"/>
    <w:rsid w:val="00025B48"/>
    <w:rsid w:val="00026685"/>
    <w:rsid w:val="000272AC"/>
    <w:rsid w:val="000279BC"/>
    <w:rsid w:val="000279F4"/>
    <w:rsid w:val="00027AE0"/>
    <w:rsid w:val="00027C5A"/>
    <w:rsid w:val="00030106"/>
    <w:rsid w:val="00031613"/>
    <w:rsid w:val="00031B3A"/>
    <w:rsid w:val="00031D11"/>
    <w:rsid w:val="00031F9B"/>
    <w:rsid w:val="0003203E"/>
    <w:rsid w:val="00032044"/>
    <w:rsid w:val="00032739"/>
    <w:rsid w:val="00032744"/>
    <w:rsid w:val="00033120"/>
    <w:rsid w:val="00033186"/>
    <w:rsid w:val="0003372A"/>
    <w:rsid w:val="00033D0B"/>
    <w:rsid w:val="0003416E"/>
    <w:rsid w:val="000346A2"/>
    <w:rsid w:val="000351C4"/>
    <w:rsid w:val="00036AFD"/>
    <w:rsid w:val="000370B4"/>
    <w:rsid w:val="0003722B"/>
    <w:rsid w:val="00037312"/>
    <w:rsid w:val="000375A7"/>
    <w:rsid w:val="0003766E"/>
    <w:rsid w:val="0003798D"/>
    <w:rsid w:val="00040191"/>
    <w:rsid w:val="000406C3"/>
    <w:rsid w:val="00040C0D"/>
    <w:rsid w:val="00041336"/>
    <w:rsid w:val="000423E4"/>
    <w:rsid w:val="000427DB"/>
    <w:rsid w:val="0004296C"/>
    <w:rsid w:val="00043139"/>
    <w:rsid w:val="000445BD"/>
    <w:rsid w:val="00044C00"/>
    <w:rsid w:val="0004581B"/>
    <w:rsid w:val="00045BFE"/>
    <w:rsid w:val="00045CA0"/>
    <w:rsid w:val="0005121E"/>
    <w:rsid w:val="0005141F"/>
    <w:rsid w:val="0005167B"/>
    <w:rsid w:val="00051912"/>
    <w:rsid w:val="00051DEA"/>
    <w:rsid w:val="0005287C"/>
    <w:rsid w:val="00052A9D"/>
    <w:rsid w:val="00052E3F"/>
    <w:rsid w:val="000533BB"/>
    <w:rsid w:val="00053C04"/>
    <w:rsid w:val="00053C21"/>
    <w:rsid w:val="000545EC"/>
    <w:rsid w:val="000548F7"/>
    <w:rsid w:val="00054FB2"/>
    <w:rsid w:val="00055C8B"/>
    <w:rsid w:val="00056CDE"/>
    <w:rsid w:val="000571C8"/>
    <w:rsid w:val="000572E5"/>
    <w:rsid w:val="00057302"/>
    <w:rsid w:val="000573F5"/>
    <w:rsid w:val="0005785A"/>
    <w:rsid w:val="00057AF5"/>
    <w:rsid w:val="00057C38"/>
    <w:rsid w:val="00057C9C"/>
    <w:rsid w:val="0006008F"/>
    <w:rsid w:val="000603C5"/>
    <w:rsid w:val="000609FF"/>
    <w:rsid w:val="00060D1B"/>
    <w:rsid w:val="00061444"/>
    <w:rsid w:val="000620FA"/>
    <w:rsid w:val="00063268"/>
    <w:rsid w:val="0006326A"/>
    <w:rsid w:val="0006368F"/>
    <w:rsid w:val="000639D3"/>
    <w:rsid w:val="00063B26"/>
    <w:rsid w:val="000649FC"/>
    <w:rsid w:val="00064B23"/>
    <w:rsid w:val="00065030"/>
    <w:rsid w:val="00065F54"/>
    <w:rsid w:val="000660A6"/>
    <w:rsid w:val="000665A0"/>
    <w:rsid w:val="00066C9C"/>
    <w:rsid w:val="00067066"/>
    <w:rsid w:val="00067510"/>
    <w:rsid w:val="0007016E"/>
    <w:rsid w:val="00070198"/>
    <w:rsid w:val="000701A3"/>
    <w:rsid w:val="0007093C"/>
    <w:rsid w:val="000713D4"/>
    <w:rsid w:val="00071810"/>
    <w:rsid w:val="0007216A"/>
    <w:rsid w:val="00072EE8"/>
    <w:rsid w:val="00073679"/>
    <w:rsid w:val="0007390A"/>
    <w:rsid w:val="00073AFE"/>
    <w:rsid w:val="00074F99"/>
    <w:rsid w:val="000758F7"/>
    <w:rsid w:val="00077294"/>
    <w:rsid w:val="0007773C"/>
    <w:rsid w:val="00077CF4"/>
    <w:rsid w:val="0008117B"/>
    <w:rsid w:val="0008120E"/>
    <w:rsid w:val="0008141F"/>
    <w:rsid w:val="000815EB"/>
    <w:rsid w:val="00081F54"/>
    <w:rsid w:val="00082211"/>
    <w:rsid w:val="0008248A"/>
    <w:rsid w:val="0008291D"/>
    <w:rsid w:val="00082B19"/>
    <w:rsid w:val="0008360F"/>
    <w:rsid w:val="00083E8D"/>
    <w:rsid w:val="00084573"/>
    <w:rsid w:val="00084614"/>
    <w:rsid w:val="000846C4"/>
    <w:rsid w:val="00084770"/>
    <w:rsid w:val="000848E7"/>
    <w:rsid w:val="00084957"/>
    <w:rsid w:val="00084B6C"/>
    <w:rsid w:val="00085017"/>
    <w:rsid w:val="000850EC"/>
    <w:rsid w:val="0008516B"/>
    <w:rsid w:val="00085489"/>
    <w:rsid w:val="0008572C"/>
    <w:rsid w:val="000858E5"/>
    <w:rsid w:val="00085A01"/>
    <w:rsid w:val="00085D09"/>
    <w:rsid w:val="00085EF6"/>
    <w:rsid w:val="00086069"/>
    <w:rsid w:val="0008606C"/>
    <w:rsid w:val="000871F7"/>
    <w:rsid w:val="000873CC"/>
    <w:rsid w:val="000873CE"/>
    <w:rsid w:val="0008799C"/>
    <w:rsid w:val="00090068"/>
    <w:rsid w:val="000917EF"/>
    <w:rsid w:val="00091BA8"/>
    <w:rsid w:val="000925CC"/>
    <w:rsid w:val="000926DC"/>
    <w:rsid w:val="00092E95"/>
    <w:rsid w:val="00092FBD"/>
    <w:rsid w:val="000939FE"/>
    <w:rsid w:val="000943D3"/>
    <w:rsid w:val="0009446F"/>
    <w:rsid w:val="000946B1"/>
    <w:rsid w:val="00094968"/>
    <w:rsid w:val="00094EE3"/>
    <w:rsid w:val="00094FB5"/>
    <w:rsid w:val="000952FE"/>
    <w:rsid w:val="00095F8C"/>
    <w:rsid w:val="00096078"/>
    <w:rsid w:val="00096211"/>
    <w:rsid w:val="000969CB"/>
    <w:rsid w:val="00096B35"/>
    <w:rsid w:val="0009771D"/>
    <w:rsid w:val="00097AB1"/>
    <w:rsid w:val="000A0255"/>
    <w:rsid w:val="000A0E3C"/>
    <w:rsid w:val="000A120C"/>
    <w:rsid w:val="000A1506"/>
    <w:rsid w:val="000A15F1"/>
    <w:rsid w:val="000A1DBB"/>
    <w:rsid w:val="000A1FA5"/>
    <w:rsid w:val="000A285B"/>
    <w:rsid w:val="000A2D64"/>
    <w:rsid w:val="000A3119"/>
    <w:rsid w:val="000A4776"/>
    <w:rsid w:val="000A4FBC"/>
    <w:rsid w:val="000A5932"/>
    <w:rsid w:val="000A6283"/>
    <w:rsid w:val="000A69ED"/>
    <w:rsid w:val="000A6C48"/>
    <w:rsid w:val="000A6D27"/>
    <w:rsid w:val="000A77C5"/>
    <w:rsid w:val="000B01B0"/>
    <w:rsid w:val="000B0826"/>
    <w:rsid w:val="000B0876"/>
    <w:rsid w:val="000B0A18"/>
    <w:rsid w:val="000B0BF7"/>
    <w:rsid w:val="000B1988"/>
    <w:rsid w:val="000B1FA4"/>
    <w:rsid w:val="000B2CCB"/>
    <w:rsid w:val="000B39D5"/>
    <w:rsid w:val="000B42CA"/>
    <w:rsid w:val="000B4D53"/>
    <w:rsid w:val="000B5794"/>
    <w:rsid w:val="000B58F3"/>
    <w:rsid w:val="000B6BE7"/>
    <w:rsid w:val="000B6FF4"/>
    <w:rsid w:val="000B7507"/>
    <w:rsid w:val="000B7752"/>
    <w:rsid w:val="000B7CC9"/>
    <w:rsid w:val="000B7F62"/>
    <w:rsid w:val="000C022A"/>
    <w:rsid w:val="000C0423"/>
    <w:rsid w:val="000C04BB"/>
    <w:rsid w:val="000C0E00"/>
    <w:rsid w:val="000C1347"/>
    <w:rsid w:val="000C1FA6"/>
    <w:rsid w:val="000C36E6"/>
    <w:rsid w:val="000C4743"/>
    <w:rsid w:val="000C4E50"/>
    <w:rsid w:val="000C5293"/>
    <w:rsid w:val="000C52E8"/>
    <w:rsid w:val="000C58C0"/>
    <w:rsid w:val="000C592A"/>
    <w:rsid w:val="000C59F3"/>
    <w:rsid w:val="000C5D4B"/>
    <w:rsid w:val="000C65D4"/>
    <w:rsid w:val="000C66F3"/>
    <w:rsid w:val="000C6B51"/>
    <w:rsid w:val="000C6D53"/>
    <w:rsid w:val="000C7AC0"/>
    <w:rsid w:val="000D014E"/>
    <w:rsid w:val="000D09AB"/>
    <w:rsid w:val="000D0CC3"/>
    <w:rsid w:val="000D0E6C"/>
    <w:rsid w:val="000D0F91"/>
    <w:rsid w:val="000D1299"/>
    <w:rsid w:val="000D1F6E"/>
    <w:rsid w:val="000D2CC3"/>
    <w:rsid w:val="000D303C"/>
    <w:rsid w:val="000D36CC"/>
    <w:rsid w:val="000D3FF6"/>
    <w:rsid w:val="000D42EB"/>
    <w:rsid w:val="000D4C82"/>
    <w:rsid w:val="000D5258"/>
    <w:rsid w:val="000D552D"/>
    <w:rsid w:val="000D59AD"/>
    <w:rsid w:val="000D5E37"/>
    <w:rsid w:val="000D603D"/>
    <w:rsid w:val="000D63C4"/>
    <w:rsid w:val="000D699E"/>
    <w:rsid w:val="000D6F0A"/>
    <w:rsid w:val="000D775B"/>
    <w:rsid w:val="000D7C82"/>
    <w:rsid w:val="000D7F92"/>
    <w:rsid w:val="000E02EE"/>
    <w:rsid w:val="000E0DF8"/>
    <w:rsid w:val="000E129E"/>
    <w:rsid w:val="000E2E31"/>
    <w:rsid w:val="000E31A1"/>
    <w:rsid w:val="000E3A5E"/>
    <w:rsid w:val="000E3D2B"/>
    <w:rsid w:val="000E3EC7"/>
    <w:rsid w:val="000E466D"/>
    <w:rsid w:val="000E51B6"/>
    <w:rsid w:val="000E53F0"/>
    <w:rsid w:val="000E58CB"/>
    <w:rsid w:val="000E5AB2"/>
    <w:rsid w:val="000E5FDA"/>
    <w:rsid w:val="000E62C9"/>
    <w:rsid w:val="000E68DF"/>
    <w:rsid w:val="000E7052"/>
    <w:rsid w:val="000E74A5"/>
    <w:rsid w:val="000E7F31"/>
    <w:rsid w:val="000F0319"/>
    <w:rsid w:val="000F0925"/>
    <w:rsid w:val="000F1A22"/>
    <w:rsid w:val="000F24A2"/>
    <w:rsid w:val="000F2D9C"/>
    <w:rsid w:val="000F3248"/>
    <w:rsid w:val="000F337E"/>
    <w:rsid w:val="000F3508"/>
    <w:rsid w:val="000F4219"/>
    <w:rsid w:val="000F445A"/>
    <w:rsid w:val="000F4912"/>
    <w:rsid w:val="000F4B55"/>
    <w:rsid w:val="000F513D"/>
    <w:rsid w:val="000F544E"/>
    <w:rsid w:val="000F559D"/>
    <w:rsid w:val="000F5C32"/>
    <w:rsid w:val="000F613F"/>
    <w:rsid w:val="000F70FB"/>
    <w:rsid w:val="000F7C2D"/>
    <w:rsid w:val="00100C28"/>
    <w:rsid w:val="001018DC"/>
    <w:rsid w:val="001023DB"/>
    <w:rsid w:val="00102ADC"/>
    <w:rsid w:val="00103429"/>
    <w:rsid w:val="0010356D"/>
    <w:rsid w:val="00104320"/>
    <w:rsid w:val="00105069"/>
    <w:rsid w:val="0010531B"/>
    <w:rsid w:val="00106A4E"/>
    <w:rsid w:val="00106B5B"/>
    <w:rsid w:val="0010711B"/>
    <w:rsid w:val="001073E1"/>
    <w:rsid w:val="00107AC0"/>
    <w:rsid w:val="00111EC5"/>
    <w:rsid w:val="00112C2C"/>
    <w:rsid w:val="001137AE"/>
    <w:rsid w:val="00113B12"/>
    <w:rsid w:val="00113BDC"/>
    <w:rsid w:val="001140DE"/>
    <w:rsid w:val="001148EF"/>
    <w:rsid w:val="00115644"/>
    <w:rsid w:val="001157D8"/>
    <w:rsid w:val="00115A04"/>
    <w:rsid w:val="00115AFA"/>
    <w:rsid w:val="0011621D"/>
    <w:rsid w:val="001204C8"/>
    <w:rsid w:val="00120635"/>
    <w:rsid w:val="0012095B"/>
    <w:rsid w:val="00120C77"/>
    <w:rsid w:val="00121478"/>
    <w:rsid w:val="0012220A"/>
    <w:rsid w:val="0012226D"/>
    <w:rsid w:val="00122718"/>
    <w:rsid w:val="00122990"/>
    <w:rsid w:val="001232BF"/>
    <w:rsid w:val="00124112"/>
    <w:rsid w:val="00124721"/>
    <w:rsid w:val="00124A00"/>
    <w:rsid w:val="001251FA"/>
    <w:rsid w:val="00126151"/>
    <w:rsid w:val="00126BCF"/>
    <w:rsid w:val="00126E7C"/>
    <w:rsid w:val="00127556"/>
    <w:rsid w:val="00127813"/>
    <w:rsid w:val="001278C8"/>
    <w:rsid w:val="00127EF7"/>
    <w:rsid w:val="00130545"/>
    <w:rsid w:val="00130A6E"/>
    <w:rsid w:val="00130CD6"/>
    <w:rsid w:val="00131270"/>
    <w:rsid w:val="00131AE8"/>
    <w:rsid w:val="00131CF0"/>
    <w:rsid w:val="0013202D"/>
    <w:rsid w:val="0013312B"/>
    <w:rsid w:val="00133859"/>
    <w:rsid w:val="001339A0"/>
    <w:rsid w:val="00133A5C"/>
    <w:rsid w:val="00134743"/>
    <w:rsid w:val="00134BDC"/>
    <w:rsid w:val="00134F81"/>
    <w:rsid w:val="001352D3"/>
    <w:rsid w:val="001352ED"/>
    <w:rsid w:val="00135686"/>
    <w:rsid w:val="00135752"/>
    <w:rsid w:val="00136475"/>
    <w:rsid w:val="00136AFF"/>
    <w:rsid w:val="0013702F"/>
    <w:rsid w:val="00137271"/>
    <w:rsid w:val="00137E02"/>
    <w:rsid w:val="00140166"/>
    <w:rsid w:val="00140DD0"/>
    <w:rsid w:val="00140F96"/>
    <w:rsid w:val="001418E2"/>
    <w:rsid w:val="00142773"/>
    <w:rsid w:val="00143735"/>
    <w:rsid w:val="00143FFF"/>
    <w:rsid w:val="00144497"/>
    <w:rsid w:val="0014477D"/>
    <w:rsid w:val="00144A14"/>
    <w:rsid w:val="00144F99"/>
    <w:rsid w:val="00145266"/>
    <w:rsid w:val="00145C60"/>
    <w:rsid w:val="00146242"/>
    <w:rsid w:val="0014649C"/>
    <w:rsid w:val="00146962"/>
    <w:rsid w:val="001470AC"/>
    <w:rsid w:val="00147237"/>
    <w:rsid w:val="00147CAA"/>
    <w:rsid w:val="00150415"/>
    <w:rsid w:val="001529AA"/>
    <w:rsid w:val="00153BE6"/>
    <w:rsid w:val="00155ACA"/>
    <w:rsid w:val="001566C9"/>
    <w:rsid w:val="00156A96"/>
    <w:rsid w:val="00156DA9"/>
    <w:rsid w:val="00157185"/>
    <w:rsid w:val="001573FE"/>
    <w:rsid w:val="001575F8"/>
    <w:rsid w:val="00157DD6"/>
    <w:rsid w:val="00160826"/>
    <w:rsid w:val="00160964"/>
    <w:rsid w:val="00160AAA"/>
    <w:rsid w:val="001613C0"/>
    <w:rsid w:val="00161D79"/>
    <w:rsid w:val="001622B2"/>
    <w:rsid w:val="001623B5"/>
    <w:rsid w:val="001630A3"/>
    <w:rsid w:val="00163A87"/>
    <w:rsid w:val="00163B25"/>
    <w:rsid w:val="00163C72"/>
    <w:rsid w:val="00163D7E"/>
    <w:rsid w:val="001647CE"/>
    <w:rsid w:val="0016515E"/>
    <w:rsid w:val="001658C7"/>
    <w:rsid w:val="00165E35"/>
    <w:rsid w:val="00166707"/>
    <w:rsid w:val="00166A19"/>
    <w:rsid w:val="00166C71"/>
    <w:rsid w:val="001673DD"/>
    <w:rsid w:val="001676B2"/>
    <w:rsid w:val="001679CC"/>
    <w:rsid w:val="00167ACB"/>
    <w:rsid w:val="00167CEA"/>
    <w:rsid w:val="00167F27"/>
    <w:rsid w:val="00170674"/>
    <w:rsid w:val="0017083D"/>
    <w:rsid w:val="0017197A"/>
    <w:rsid w:val="00171CAB"/>
    <w:rsid w:val="00173151"/>
    <w:rsid w:val="00173467"/>
    <w:rsid w:val="00173943"/>
    <w:rsid w:val="00174184"/>
    <w:rsid w:val="00174266"/>
    <w:rsid w:val="001743C1"/>
    <w:rsid w:val="00174533"/>
    <w:rsid w:val="00175C23"/>
    <w:rsid w:val="001761B8"/>
    <w:rsid w:val="001766FE"/>
    <w:rsid w:val="0017690E"/>
    <w:rsid w:val="00176EC0"/>
    <w:rsid w:val="0017765A"/>
    <w:rsid w:val="00177782"/>
    <w:rsid w:val="001805FD"/>
    <w:rsid w:val="00180839"/>
    <w:rsid w:val="00180AC7"/>
    <w:rsid w:val="00180E65"/>
    <w:rsid w:val="00181237"/>
    <w:rsid w:val="001822A0"/>
    <w:rsid w:val="00182864"/>
    <w:rsid w:val="001828A1"/>
    <w:rsid w:val="00182FFA"/>
    <w:rsid w:val="00183540"/>
    <w:rsid w:val="001837ED"/>
    <w:rsid w:val="00184A16"/>
    <w:rsid w:val="001856FB"/>
    <w:rsid w:val="0018582E"/>
    <w:rsid w:val="00186049"/>
    <w:rsid w:val="00186B2C"/>
    <w:rsid w:val="00186C9B"/>
    <w:rsid w:val="00186F06"/>
    <w:rsid w:val="00186FD5"/>
    <w:rsid w:val="00187028"/>
    <w:rsid w:val="001871AB"/>
    <w:rsid w:val="00187741"/>
    <w:rsid w:val="00187CFD"/>
    <w:rsid w:val="00187E00"/>
    <w:rsid w:val="00190D6A"/>
    <w:rsid w:val="001912E6"/>
    <w:rsid w:val="00191EE5"/>
    <w:rsid w:val="00191EE8"/>
    <w:rsid w:val="00192637"/>
    <w:rsid w:val="00192CB1"/>
    <w:rsid w:val="00193454"/>
    <w:rsid w:val="00193859"/>
    <w:rsid w:val="00194170"/>
    <w:rsid w:val="00195727"/>
    <w:rsid w:val="00195F0E"/>
    <w:rsid w:val="00196091"/>
    <w:rsid w:val="0019739F"/>
    <w:rsid w:val="00197751"/>
    <w:rsid w:val="00197CD6"/>
    <w:rsid w:val="00197FD1"/>
    <w:rsid w:val="001A012F"/>
    <w:rsid w:val="001A03E5"/>
    <w:rsid w:val="001A1D60"/>
    <w:rsid w:val="001A2C80"/>
    <w:rsid w:val="001A3159"/>
    <w:rsid w:val="001A32BD"/>
    <w:rsid w:val="001A3513"/>
    <w:rsid w:val="001A3778"/>
    <w:rsid w:val="001A3A00"/>
    <w:rsid w:val="001A3AED"/>
    <w:rsid w:val="001A47A2"/>
    <w:rsid w:val="001A4BA6"/>
    <w:rsid w:val="001A4D84"/>
    <w:rsid w:val="001A4E08"/>
    <w:rsid w:val="001A4F31"/>
    <w:rsid w:val="001A5D37"/>
    <w:rsid w:val="001A6D61"/>
    <w:rsid w:val="001A6EA8"/>
    <w:rsid w:val="001A76D2"/>
    <w:rsid w:val="001A7B20"/>
    <w:rsid w:val="001A7F7F"/>
    <w:rsid w:val="001B00CE"/>
    <w:rsid w:val="001B03E9"/>
    <w:rsid w:val="001B1001"/>
    <w:rsid w:val="001B117E"/>
    <w:rsid w:val="001B13F1"/>
    <w:rsid w:val="001B1D1A"/>
    <w:rsid w:val="001B1DA5"/>
    <w:rsid w:val="001B1F1F"/>
    <w:rsid w:val="001B2538"/>
    <w:rsid w:val="001B2B9E"/>
    <w:rsid w:val="001B37D4"/>
    <w:rsid w:val="001B3806"/>
    <w:rsid w:val="001B38B1"/>
    <w:rsid w:val="001B4189"/>
    <w:rsid w:val="001B43A4"/>
    <w:rsid w:val="001B4562"/>
    <w:rsid w:val="001B48A5"/>
    <w:rsid w:val="001B52C9"/>
    <w:rsid w:val="001B6F91"/>
    <w:rsid w:val="001B74F4"/>
    <w:rsid w:val="001B75AF"/>
    <w:rsid w:val="001B7C0C"/>
    <w:rsid w:val="001C027C"/>
    <w:rsid w:val="001C0495"/>
    <w:rsid w:val="001C0614"/>
    <w:rsid w:val="001C2E24"/>
    <w:rsid w:val="001C331F"/>
    <w:rsid w:val="001C394A"/>
    <w:rsid w:val="001C4AC5"/>
    <w:rsid w:val="001C4CF4"/>
    <w:rsid w:val="001C5532"/>
    <w:rsid w:val="001C692F"/>
    <w:rsid w:val="001C7C1E"/>
    <w:rsid w:val="001C7EC0"/>
    <w:rsid w:val="001D0248"/>
    <w:rsid w:val="001D07D0"/>
    <w:rsid w:val="001D0AA8"/>
    <w:rsid w:val="001D12F2"/>
    <w:rsid w:val="001D1F64"/>
    <w:rsid w:val="001D1FCC"/>
    <w:rsid w:val="001D2042"/>
    <w:rsid w:val="001D2409"/>
    <w:rsid w:val="001D2A91"/>
    <w:rsid w:val="001D5227"/>
    <w:rsid w:val="001D557A"/>
    <w:rsid w:val="001D55C9"/>
    <w:rsid w:val="001D5C7C"/>
    <w:rsid w:val="001D5F03"/>
    <w:rsid w:val="001D73D7"/>
    <w:rsid w:val="001D776B"/>
    <w:rsid w:val="001D7871"/>
    <w:rsid w:val="001D7F07"/>
    <w:rsid w:val="001E12F4"/>
    <w:rsid w:val="001E1333"/>
    <w:rsid w:val="001E160C"/>
    <w:rsid w:val="001E174E"/>
    <w:rsid w:val="001E2B17"/>
    <w:rsid w:val="001E3CF4"/>
    <w:rsid w:val="001E3D6C"/>
    <w:rsid w:val="001E3D8E"/>
    <w:rsid w:val="001E400F"/>
    <w:rsid w:val="001E44AE"/>
    <w:rsid w:val="001E485F"/>
    <w:rsid w:val="001E5079"/>
    <w:rsid w:val="001E52E1"/>
    <w:rsid w:val="001E5885"/>
    <w:rsid w:val="001E58F5"/>
    <w:rsid w:val="001E665D"/>
    <w:rsid w:val="001E6E25"/>
    <w:rsid w:val="001E6F1B"/>
    <w:rsid w:val="001E75DB"/>
    <w:rsid w:val="001E7E50"/>
    <w:rsid w:val="001F02EE"/>
    <w:rsid w:val="001F037A"/>
    <w:rsid w:val="001F043C"/>
    <w:rsid w:val="001F0635"/>
    <w:rsid w:val="001F068E"/>
    <w:rsid w:val="001F0814"/>
    <w:rsid w:val="001F154E"/>
    <w:rsid w:val="001F1FA0"/>
    <w:rsid w:val="001F2276"/>
    <w:rsid w:val="001F29E3"/>
    <w:rsid w:val="001F342F"/>
    <w:rsid w:val="001F4173"/>
    <w:rsid w:val="001F4890"/>
    <w:rsid w:val="001F4A82"/>
    <w:rsid w:val="001F50C6"/>
    <w:rsid w:val="001F590F"/>
    <w:rsid w:val="001F5B78"/>
    <w:rsid w:val="001F5DBA"/>
    <w:rsid w:val="001F5DD2"/>
    <w:rsid w:val="001F74D1"/>
    <w:rsid w:val="001F74DA"/>
    <w:rsid w:val="001F778C"/>
    <w:rsid w:val="001F7E7B"/>
    <w:rsid w:val="002001BC"/>
    <w:rsid w:val="00200C5B"/>
    <w:rsid w:val="00200CC1"/>
    <w:rsid w:val="00200D40"/>
    <w:rsid w:val="002010EF"/>
    <w:rsid w:val="00201D6A"/>
    <w:rsid w:val="00202564"/>
    <w:rsid w:val="0020312B"/>
    <w:rsid w:val="002035D1"/>
    <w:rsid w:val="002044CD"/>
    <w:rsid w:val="00204561"/>
    <w:rsid w:val="0020504A"/>
    <w:rsid w:val="002052AD"/>
    <w:rsid w:val="0020574A"/>
    <w:rsid w:val="00205764"/>
    <w:rsid w:val="002064B0"/>
    <w:rsid w:val="0020714C"/>
    <w:rsid w:val="00207C51"/>
    <w:rsid w:val="00207EC7"/>
    <w:rsid w:val="00210440"/>
    <w:rsid w:val="00211792"/>
    <w:rsid w:val="00211998"/>
    <w:rsid w:val="00214DA2"/>
    <w:rsid w:val="00215240"/>
    <w:rsid w:val="002154AE"/>
    <w:rsid w:val="0021558E"/>
    <w:rsid w:val="00215ED4"/>
    <w:rsid w:val="00215EEE"/>
    <w:rsid w:val="0021735D"/>
    <w:rsid w:val="0021757D"/>
    <w:rsid w:val="00217722"/>
    <w:rsid w:val="0022069B"/>
    <w:rsid w:val="00220C0F"/>
    <w:rsid w:val="002211ED"/>
    <w:rsid w:val="0022129F"/>
    <w:rsid w:val="002212AA"/>
    <w:rsid w:val="00221A33"/>
    <w:rsid w:val="0022217B"/>
    <w:rsid w:val="002228A5"/>
    <w:rsid w:val="00222937"/>
    <w:rsid w:val="00222F95"/>
    <w:rsid w:val="00223866"/>
    <w:rsid w:val="00223D18"/>
    <w:rsid w:val="00223F6F"/>
    <w:rsid w:val="002242A7"/>
    <w:rsid w:val="00224356"/>
    <w:rsid w:val="00224386"/>
    <w:rsid w:val="00224474"/>
    <w:rsid w:val="00224A1F"/>
    <w:rsid w:val="00224AD4"/>
    <w:rsid w:val="00226449"/>
    <w:rsid w:val="00226BDA"/>
    <w:rsid w:val="002270D9"/>
    <w:rsid w:val="00230C5F"/>
    <w:rsid w:val="00230E6D"/>
    <w:rsid w:val="00230F46"/>
    <w:rsid w:val="002313B9"/>
    <w:rsid w:val="00232786"/>
    <w:rsid w:val="00232CD0"/>
    <w:rsid w:val="002338D2"/>
    <w:rsid w:val="00233B52"/>
    <w:rsid w:val="00234086"/>
    <w:rsid w:val="002340A0"/>
    <w:rsid w:val="00234C25"/>
    <w:rsid w:val="0023521A"/>
    <w:rsid w:val="00235330"/>
    <w:rsid w:val="0023553F"/>
    <w:rsid w:val="00235B04"/>
    <w:rsid w:val="00236C40"/>
    <w:rsid w:val="00237AD6"/>
    <w:rsid w:val="00237DC7"/>
    <w:rsid w:val="0024012C"/>
    <w:rsid w:val="002402D2"/>
    <w:rsid w:val="00240972"/>
    <w:rsid w:val="00240CEB"/>
    <w:rsid w:val="002415D7"/>
    <w:rsid w:val="002415F0"/>
    <w:rsid w:val="0024184F"/>
    <w:rsid w:val="00242002"/>
    <w:rsid w:val="002429E5"/>
    <w:rsid w:val="00243002"/>
    <w:rsid w:val="00243100"/>
    <w:rsid w:val="002432A2"/>
    <w:rsid w:val="0024387A"/>
    <w:rsid w:val="00243964"/>
    <w:rsid w:val="00243B7A"/>
    <w:rsid w:val="00243E02"/>
    <w:rsid w:val="00244208"/>
    <w:rsid w:val="00245102"/>
    <w:rsid w:val="002451A8"/>
    <w:rsid w:val="00245576"/>
    <w:rsid w:val="00245E40"/>
    <w:rsid w:val="002469A2"/>
    <w:rsid w:val="00246A39"/>
    <w:rsid w:val="00246EB0"/>
    <w:rsid w:val="00247060"/>
    <w:rsid w:val="002506CB"/>
    <w:rsid w:val="00250C0D"/>
    <w:rsid w:val="0025124F"/>
    <w:rsid w:val="002512A8"/>
    <w:rsid w:val="00251620"/>
    <w:rsid w:val="0025186C"/>
    <w:rsid w:val="002521A3"/>
    <w:rsid w:val="00252756"/>
    <w:rsid w:val="002529BE"/>
    <w:rsid w:val="00252A4A"/>
    <w:rsid w:val="00253ABB"/>
    <w:rsid w:val="00254B63"/>
    <w:rsid w:val="00254FCB"/>
    <w:rsid w:val="00255FA9"/>
    <w:rsid w:val="00256087"/>
    <w:rsid w:val="002560CF"/>
    <w:rsid w:val="002560DB"/>
    <w:rsid w:val="00256D29"/>
    <w:rsid w:val="00257815"/>
    <w:rsid w:val="00260052"/>
    <w:rsid w:val="00260380"/>
    <w:rsid w:val="00260F8B"/>
    <w:rsid w:val="002615C2"/>
    <w:rsid w:val="0026207F"/>
    <w:rsid w:val="0026379D"/>
    <w:rsid w:val="0026406B"/>
    <w:rsid w:val="00264F9E"/>
    <w:rsid w:val="0026500C"/>
    <w:rsid w:val="0026651F"/>
    <w:rsid w:val="0026743F"/>
    <w:rsid w:val="00267A37"/>
    <w:rsid w:val="00267AAB"/>
    <w:rsid w:val="00270131"/>
    <w:rsid w:val="002701B6"/>
    <w:rsid w:val="0027033A"/>
    <w:rsid w:val="0027037B"/>
    <w:rsid w:val="00270DEB"/>
    <w:rsid w:val="002713BE"/>
    <w:rsid w:val="0027234F"/>
    <w:rsid w:val="00272571"/>
    <w:rsid w:val="002726D2"/>
    <w:rsid w:val="00273D90"/>
    <w:rsid w:val="00274DD3"/>
    <w:rsid w:val="00274FD0"/>
    <w:rsid w:val="00275122"/>
    <w:rsid w:val="002756CB"/>
    <w:rsid w:val="002760F1"/>
    <w:rsid w:val="00276532"/>
    <w:rsid w:val="00276868"/>
    <w:rsid w:val="00276D46"/>
    <w:rsid w:val="00276FF1"/>
    <w:rsid w:val="00277591"/>
    <w:rsid w:val="002777DA"/>
    <w:rsid w:val="00277A12"/>
    <w:rsid w:val="00280209"/>
    <w:rsid w:val="00280451"/>
    <w:rsid w:val="00280889"/>
    <w:rsid w:val="00281DAF"/>
    <w:rsid w:val="00282B54"/>
    <w:rsid w:val="00282C37"/>
    <w:rsid w:val="00282FD4"/>
    <w:rsid w:val="002834BA"/>
    <w:rsid w:val="0028410E"/>
    <w:rsid w:val="00284FDC"/>
    <w:rsid w:val="00285092"/>
    <w:rsid w:val="00285942"/>
    <w:rsid w:val="00286975"/>
    <w:rsid w:val="002869AE"/>
    <w:rsid w:val="00286BC9"/>
    <w:rsid w:val="00287092"/>
    <w:rsid w:val="0028767D"/>
    <w:rsid w:val="0029067F"/>
    <w:rsid w:val="00290786"/>
    <w:rsid w:val="00290AD8"/>
    <w:rsid w:val="00291042"/>
    <w:rsid w:val="002915C2"/>
    <w:rsid w:val="00291A37"/>
    <w:rsid w:val="00291FD4"/>
    <w:rsid w:val="00292252"/>
    <w:rsid w:val="002927DB"/>
    <w:rsid w:val="002929F1"/>
    <w:rsid w:val="00292AF1"/>
    <w:rsid w:val="00292C6A"/>
    <w:rsid w:val="0029357A"/>
    <w:rsid w:val="0029440A"/>
    <w:rsid w:val="0029475D"/>
    <w:rsid w:val="0029481C"/>
    <w:rsid w:val="0029568E"/>
    <w:rsid w:val="00295983"/>
    <w:rsid w:val="00295F3D"/>
    <w:rsid w:val="0029628B"/>
    <w:rsid w:val="0029688D"/>
    <w:rsid w:val="00296979"/>
    <w:rsid w:val="00297853"/>
    <w:rsid w:val="00297F77"/>
    <w:rsid w:val="002A15AA"/>
    <w:rsid w:val="002A1692"/>
    <w:rsid w:val="002A18CA"/>
    <w:rsid w:val="002A1C53"/>
    <w:rsid w:val="002A1FD5"/>
    <w:rsid w:val="002A2120"/>
    <w:rsid w:val="002A2132"/>
    <w:rsid w:val="002A2A5F"/>
    <w:rsid w:val="002A2D8C"/>
    <w:rsid w:val="002A2FA5"/>
    <w:rsid w:val="002A4217"/>
    <w:rsid w:val="002A437C"/>
    <w:rsid w:val="002A4B31"/>
    <w:rsid w:val="002A6278"/>
    <w:rsid w:val="002A6903"/>
    <w:rsid w:val="002A6AD7"/>
    <w:rsid w:val="002A6ECA"/>
    <w:rsid w:val="002A7408"/>
    <w:rsid w:val="002A75D7"/>
    <w:rsid w:val="002A767E"/>
    <w:rsid w:val="002A7DC9"/>
    <w:rsid w:val="002B0B50"/>
    <w:rsid w:val="002B0BD6"/>
    <w:rsid w:val="002B0DA7"/>
    <w:rsid w:val="002B12D9"/>
    <w:rsid w:val="002B173C"/>
    <w:rsid w:val="002B1775"/>
    <w:rsid w:val="002B2080"/>
    <w:rsid w:val="002B2540"/>
    <w:rsid w:val="002B2CEC"/>
    <w:rsid w:val="002B3987"/>
    <w:rsid w:val="002B4B5C"/>
    <w:rsid w:val="002B4F1F"/>
    <w:rsid w:val="002B52B3"/>
    <w:rsid w:val="002B595B"/>
    <w:rsid w:val="002B5B7A"/>
    <w:rsid w:val="002B658B"/>
    <w:rsid w:val="002B6666"/>
    <w:rsid w:val="002B723B"/>
    <w:rsid w:val="002B7618"/>
    <w:rsid w:val="002C0356"/>
    <w:rsid w:val="002C0695"/>
    <w:rsid w:val="002C0D1E"/>
    <w:rsid w:val="002C1352"/>
    <w:rsid w:val="002C1DE6"/>
    <w:rsid w:val="002C213A"/>
    <w:rsid w:val="002C27B9"/>
    <w:rsid w:val="002C29D7"/>
    <w:rsid w:val="002C390B"/>
    <w:rsid w:val="002C435A"/>
    <w:rsid w:val="002C50E3"/>
    <w:rsid w:val="002C5346"/>
    <w:rsid w:val="002C53A3"/>
    <w:rsid w:val="002C5875"/>
    <w:rsid w:val="002C6E49"/>
    <w:rsid w:val="002C7431"/>
    <w:rsid w:val="002C74EA"/>
    <w:rsid w:val="002D0089"/>
    <w:rsid w:val="002D0632"/>
    <w:rsid w:val="002D0832"/>
    <w:rsid w:val="002D0E7A"/>
    <w:rsid w:val="002D0E81"/>
    <w:rsid w:val="002D1453"/>
    <w:rsid w:val="002D2225"/>
    <w:rsid w:val="002D24F5"/>
    <w:rsid w:val="002D2755"/>
    <w:rsid w:val="002D2C66"/>
    <w:rsid w:val="002D3DEE"/>
    <w:rsid w:val="002D3ED5"/>
    <w:rsid w:val="002D4405"/>
    <w:rsid w:val="002D553F"/>
    <w:rsid w:val="002D5606"/>
    <w:rsid w:val="002D5D0B"/>
    <w:rsid w:val="002D6661"/>
    <w:rsid w:val="002D67A6"/>
    <w:rsid w:val="002D6D22"/>
    <w:rsid w:val="002D6DFA"/>
    <w:rsid w:val="002D76CF"/>
    <w:rsid w:val="002D77E4"/>
    <w:rsid w:val="002D79DE"/>
    <w:rsid w:val="002D7DDD"/>
    <w:rsid w:val="002E0926"/>
    <w:rsid w:val="002E1013"/>
    <w:rsid w:val="002E1455"/>
    <w:rsid w:val="002E1985"/>
    <w:rsid w:val="002E25C6"/>
    <w:rsid w:val="002E2ED4"/>
    <w:rsid w:val="002E4290"/>
    <w:rsid w:val="002E44BC"/>
    <w:rsid w:val="002E6872"/>
    <w:rsid w:val="002E78F9"/>
    <w:rsid w:val="002E7D6F"/>
    <w:rsid w:val="002F0B97"/>
    <w:rsid w:val="002F1800"/>
    <w:rsid w:val="002F1AC8"/>
    <w:rsid w:val="002F1DB5"/>
    <w:rsid w:val="002F1F38"/>
    <w:rsid w:val="002F2817"/>
    <w:rsid w:val="002F3552"/>
    <w:rsid w:val="002F3F30"/>
    <w:rsid w:val="002F4804"/>
    <w:rsid w:val="002F5D3D"/>
    <w:rsid w:val="002F6151"/>
    <w:rsid w:val="002F6317"/>
    <w:rsid w:val="002F63A9"/>
    <w:rsid w:val="002F669A"/>
    <w:rsid w:val="002F6D8E"/>
    <w:rsid w:val="0030007D"/>
    <w:rsid w:val="0030013A"/>
    <w:rsid w:val="00300316"/>
    <w:rsid w:val="003008CE"/>
    <w:rsid w:val="00300987"/>
    <w:rsid w:val="00301440"/>
    <w:rsid w:val="00301CFE"/>
    <w:rsid w:val="00301F51"/>
    <w:rsid w:val="00302A22"/>
    <w:rsid w:val="00302CB4"/>
    <w:rsid w:val="003030A5"/>
    <w:rsid w:val="0030439C"/>
    <w:rsid w:val="00305653"/>
    <w:rsid w:val="00305A72"/>
    <w:rsid w:val="00305B59"/>
    <w:rsid w:val="00305EAB"/>
    <w:rsid w:val="0030623F"/>
    <w:rsid w:val="00306B34"/>
    <w:rsid w:val="0030729A"/>
    <w:rsid w:val="0030736D"/>
    <w:rsid w:val="00310E23"/>
    <w:rsid w:val="003114C0"/>
    <w:rsid w:val="003116E1"/>
    <w:rsid w:val="00311BE3"/>
    <w:rsid w:val="00311F42"/>
    <w:rsid w:val="003122B0"/>
    <w:rsid w:val="00312926"/>
    <w:rsid w:val="00312A4A"/>
    <w:rsid w:val="00313509"/>
    <w:rsid w:val="00314ED1"/>
    <w:rsid w:val="003158A6"/>
    <w:rsid w:val="003175CB"/>
    <w:rsid w:val="00317F90"/>
    <w:rsid w:val="00320242"/>
    <w:rsid w:val="0032054F"/>
    <w:rsid w:val="003219CB"/>
    <w:rsid w:val="00321BC6"/>
    <w:rsid w:val="00321EDF"/>
    <w:rsid w:val="003228B1"/>
    <w:rsid w:val="00323B14"/>
    <w:rsid w:val="00324417"/>
    <w:rsid w:val="0032463D"/>
    <w:rsid w:val="003247D4"/>
    <w:rsid w:val="00324C75"/>
    <w:rsid w:val="00324E3E"/>
    <w:rsid w:val="00324FD6"/>
    <w:rsid w:val="00325149"/>
    <w:rsid w:val="00325259"/>
    <w:rsid w:val="0032551D"/>
    <w:rsid w:val="00325A1C"/>
    <w:rsid w:val="00326108"/>
    <w:rsid w:val="003266E7"/>
    <w:rsid w:val="003267BE"/>
    <w:rsid w:val="0032751D"/>
    <w:rsid w:val="00327A42"/>
    <w:rsid w:val="003303A7"/>
    <w:rsid w:val="00330C0F"/>
    <w:rsid w:val="0033123E"/>
    <w:rsid w:val="0033156D"/>
    <w:rsid w:val="00331827"/>
    <w:rsid w:val="00332227"/>
    <w:rsid w:val="00332737"/>
    <w:rsid w:val="00332838"/>
    <w:rsid w:val="00332A7E"/>
    <w:rsid w:val="00332FC3"/>
    <w:rsid w:val="003330D5"/>
    <w:rsid w:val="00333B4A"/>
    <w:rsid w:val="00334B0F"/>
    <w:rsid w:val="00334BB8"/>
    <w:rsid w:val="00334C8F"/>
    <w:rsid w:val="00334FAC"/>
    <w:rsid w:val="00335677"/>
    <w:rsid w:val="003356D7"/>
    <w:rsid w:val="003364A3"/>
    <w:rsid w:val="0033658E"/>
    <w:rsid w:val="00336CDB"/>
    <w:rsid w:val="00336D4B"/>
    <w:rsid w:val="00336E5D"/>
    <w:rsid w:val="003377DF"/>
    <w:rsid w:val="00337CF4"/>
    <w:rsid w:val="003422F3"/>
    <w:rsid w:val="0034277C"/>
    <w:rsid w:val="003428D7"/>
    <w:rsid w:val="00342933"/>
    <w:rsid w:val="00343C39"/>
    <w:rsid w:val="00343FA6"/>
    <w:rsid w:val="00344611"/>
    <w:rsid w:val="0034515E"/>
    <w:rsid w:val="00346160"/>
    <w:rsid w:val="00346D45"/>
    <w:rsid w:val="0034767F"/>
    <w:rsid w:val="00347EE4"/>
    <w:rsid w:val="0035036A"/>
    <w:rsid w:val="00351CEB"/>
    <w:rsid w:val="0035235D"/>
    <w:rsid w:val="003526AC"/>
    <w:rsid w:val="003528DB"/>
    <w:rsid w:val="00353F5D"/>
    <w:rsid w:val="003549BE"/>
    <w:rsid w:val="00354BD2"/>
    <w:rsid w:val="00354E8A"/>
    <w:rsid w:val="00354F29"/>
    <w:rsid w:val="00355066"/>
    <w:rsid w:val="00355415"/>
    <w:rsid w:val="003561CF"/>
    <w:rsid w:val="00356269"/>
    <w:rsid w:val="0035657A"/>
    <w:rsid w:val="00360014"/>
    <w:rsid w:val="0036077E"/>
    <w:rsid w:val="00360BA3"/>
    <w:rsid w:val="00360CE4"/>
    <w:rsid w:val="00360EAC"/>
    <w:rsid w:val="00361363"/>
    <w:rsid w:val="00362031"/>
    <w:rsid w:val="00362A32"/>
    <w:rsid w:val="00363AE4"/>
    <w:rsid w:val="00363EC1"/>
    <w:rsid w:val="00364056"/>
    <w:rsid w:val="00364DC5"/>
    <w:rsid w:val="00364EC9"/>
    <w:rsid w:val="003650AE"/>
    <w:rsid w:val="003652BE"/>
    <w:rsid w:val="00365989"/>
    <w:rsid w:val="00365A6C"/>
    <w:rsid w:val="00365F62"/>
    <w:rsid w:val="00365FF4"/>
    <w:rsid w:val="00366251"/>
    <w:rsid w:val="00366861"/>
    <w:rsid w:val="00366D5F"/>
    <w:rsid w:val="0036700C"/>
    <w:rsid w:val="00367066"/>
    <w:rsid w:val="0036743A"/>
    <w:rsid w:val="003676A0"/>
    <w:rsid w:val="00370C81"/>
    <w:rsid w:val="00370CE0"/>
    <w:rsid w:val="00371E01"/>
    <w:rsid w:val="003746E1"/>
    <w:rsid w:val="00374A6C"/>
    <w:rsid w:val="003754A3"/>
    <w:rsid w:val="00375811"/>
    <w:rsid w:val="00375BE5"/>
    <w:rsid w:val="00376409"/>
    <w:rsid w:val="003767F3"/>
    <w:rsid w:val="0037790F"/>
    <w:rsid w:val="003802DC"/>
    <w:rsid w:val="00380DEE"/>
    <w:rsid w:val="0038138D"/>
    <w:rsid w:val="0038175F"/>
    <w:rsid w:val="003827B8"/>
    <w:rsid w:val="00383E69"/>
    <w:rsid w:val="00384359"/>
    <w:rsid w:val="003843BF"/>
    <w:rsid w:val="00384AB4"/>
    <w:rsid w:val="00384BA7"/>
    <w:rsid w:val="00385582"/>
    <w:rsid w:val="00385AE0"/>
    <w:rsid w:val="00385FE9"/>
    <w:rsid w:val="00386C82"/>
    <w:rsid w:val="0038716B"/>
    <w:rsid w:val="003877F4"/>
    <w:rsid w:val="003903A8"/>
    <w:rsid w:val="003908EE"/>
    <w:rsid w:val="003912BB"/>
    <w:rsid w:val="00391346"/>
    <w:rsid w:val="00391D9E"/>
    <w:rsid w:val="00392808"/>
    <w:rsid w:val="003930FB"/>
    <w:rsid w:val="00393249"/>
    <w:rsid w:val="0039382C"/>
    <w:rsid w:val="00394207"/>
    <w:rsid w:val="003951DD"/>
    <w:rsid w:val="00395271"/>
    <w:rsid w:val="003956E3"/>
    <w:rsid w:val="00395ABE"/>
    <w:rsid w:val="003973B0"/>
    <w:rsid w:val="003A0353"/>
    <w:rsid w:val="003A0472"/>
    <w:rsid w:val="003A1035"/>
    <w:rsid w:val="003A23E0"/>
    <w:rsid w:val="003A26DE"/>
    <w:rsid w:val="003A3942"/>
    <w:rsid w:val="003A4563"/>
    <w:rsid w:val="003A49AA"/>
    <w:rsid w:val="003A4CB7"/>
    <w:rsid w:val="003A4D95"/>
    <w:rsid w:val="003A4F0F"/>
    <w:rsid w:val="003A52E5"/>
    <w:rsid w:val="003A558D"/>
    <w:rsid w:val="003A5A78"/>
    <w:rsid w:val="003A68B4"/>
    <w:rsid w:val="003A71DF"/>
    <w:rsid w:val="003A7510"/>
    <w:rsid w:val="003A7A56"/>
    <w:rsid w:val="003A7D2D"/>
    <w:rsid w:val="003B1D22"/>
    <w:rsid w:val="003B2FC2"/>
    <w:rsid w:val="003B3091"/>
    <w:rsid w:val="003B39A0"/>
    <w:rsid w:val="003B3C55"/>
    <w:rsid w:val="003B3C64"/>
    <w:rsid w:val="003B3D6C"/>
    <w:rsid w:val="003B3EDB"/>
    <w:rsid w:val="003B535B"/>
    <w:rsid w:val="003B53AC"/>
    <w:rsid w:val="003B5B66"/>
    <w:rsid w:val="003B66C9"/>
    <w:rsid w:val="003B692C"/>
    <w:rsid w:val="003B74D5"/>
    <w:rsid w:val="003C0712"/>
    <w:rsid w:val="003C0DF6"/>
    <w:rsid w:val="003C0F55"/>
    <w:rsid w:val="003C17AB"/>
    <w:rsid w:val="003C1803"/>
    <w:rsid w:val="003C2063"/>
    <w:rsid w:val="003C317E"/>
    <w:rsid w:val="003C3C4E"/>
    <w:rsid w:val="003C42E9"/>
    <w:rsid w:val="003C7502"/>
    <w:rsid w:val="003D062F"/>
    <w:rsid w:val="003D0958"/>
    <w:rsid w:val="003D0E8E"/>
    <w:rsid w:val="003D0F0D"/>
    <w:rsid w:val="003D12DD"/>
    <w:rsid w:val="003D2866"/>
    <w:rsid w:val="003D2DBB"/>
    <w:rsid w:val="003D4742"/>
    <w:rsid w:val="003D4DDF"/>
    <w:rsid w:val="003D4EAD"/>
    <w:rsid w:val="003D562A"/>
    <w:rsid w:val="003D5E6B"/>
    <w:rsid w:val="003D5FFF"/>
    <w:rsid w:val="003D6D02"/>
    <w:rsid w:val="003D79F6"/>
    <w:rsid w:val="003D7D85"/>
    <w:rsid w:val="003E0234"/>
    <w:rsid w:val="003E17A3"/>
    <w:rsid w:val="003E1DD7"/>
    <w:rsid w:val="003E212F"/>
    <w:rsid w:val="003E2FAB"/>
    <w:rsid w:val="003E33F5"/>
    <w:rsid w:val="003E3BA3"/>
    <w:rsid w:val="003E41E9"/>
    <w:rsid w:val="003E4643"/>
    <w:rsid w:val="003E4B2B"/>
    <w:rsid w:val="003E4DC0"/>
    <w:rsid w:val="003E504C"/>
    <w:rsid w:val="003E5884"/>
    <w:rsid w:val="003E6A78"/>
    <w:rsid w:val="003E7100"/>
    <w:rsid w:val="003E71F8"/>
    <w:rsid w:val="003F15C2"/>
    <w:rsid w:val="003F1AE1"/>
    <w:rsid w:val="003F1D28"/>
    <w:rsid w:val="003F3CEE"/>
    <w:rsid w:val="003F3F6D"/>
    <w:rsid w:val="003F3F85"/>
    <w:rsid w:val="003F4D3F"/>
    <w:rsid w:val="003F6CAA"/>
    <w:rsid w:val="003F72E2"/>
    <w:rsid w:val="004006C8"/>
    <w:rsid w:val="004009A1"/>
    <w:rsid w:val="00401293"/>
    <w:rsid w:val="00401D2B"/>
    <w:rsid w:val="00401D33"/>
    <w:rsid w:val="004026BE"/>
    <w:rsid w:val="0040295C"/>
    <w:rsid w:val="00402B48"/>
    <w:rsid w:val="00402E23"/>
    <w:rsid w:val="00403381"/>
    <w:rsid w:val="00403D3E"/>
    <w:rsid w:val="00403F0D"/>
    <w:rsid w:val="00404339"/>
    <w:rsid w:val="00404602"/>
    <w:rsid w:val="004048F2"/>
    <w:rsid w:val="00404D81"/>
    <w:rsid w:val="0040650E"/>
    <w:rsid w:val="00410175"/>
    <w:rsid w:val="004101EE"/>
    <w:rsid w:val="0041058D"/>
    <w:rsid w:val="004125EB"/>
    <w:rsid w:val="00412EBB"/>
    <w:rsid w:val="00412F76"/>
    <w:rsid w:val="004136DC"/>
    <w:rsid w:val="004147B3"/>
    <w:rsid w:val="004148B3"/>
    <w:rsid w:val="0041521E"/>
    <w:rsid w:val="00415249"/>
    <w:rsid w:val="004153CF"/>
    <w:rsid w:val="0041559D"/>
    <w:rsid w:val="00415A1D"/>
    <w:rsid w:val="00415E23"/>
    <w:rsid w:val="004173AA"/>
    <w:rsid w:val="004173FE"/>
    <w:rsid w:val="00417867"/>
    <w:rsid w:val="004203B6"/>
    <w:rsid w:val="00420CD5"/>
    <w:rsid w:val="00420EC2"/>
    <w:rsid w:val="00422310"/>
    <w:rsid w:val="00422D80"/>
    <w:rsid w:val="00423003"/>
    <w:rsid w:val="00423FCF"/>
    <w:rsid w:val="0042518A"/>
    <w:rsid w:val="00426DFE"/>
    <w:rsid w:val="00427625"/>
    <w:rsid w:val="00427B6E"/>
    <w:rsid w:val="004305B7"/>
    <w:rsid w:val="004305D4"/>
    <w:rsid w:val="00430874"/>
    <w:rsid w:val="00430B74"/>
    <w:rsid w:val="00431D66"/>
    <w:rsid w:val="0043220F"/>
    <w:rsid w:val="00432997"/>
    <w:rsid w:val="00432AA6"/>
    <w:rsid w:val="00433413"/>
    <w:rsid w:val="00433D18"/>
    <w:rsid w:val="0043459D"/>
    <w:rsid w:val="004345A9"/>
    <w:rsid w:val="00434B13"/>
    <w:rsid w:val="004354DD"/>
    <w:rsid w:val="004363F7"/>
    <w:rsid w:val="004370CF"/>
    <w:rsid w:val="00437C22"/>
    <w:rsid w:val="00437C58"/>
    <w:rsid w:val="004409DD"/>
    <w:rsid w:val="00440F98"/>
    <w:rsid w:val="004413AB"/>
    <w:rsid w:val="00441C0D"/>
    <w:rsid w:val="00441D64"/>
    <w:rsid w:val="004424AA"/>
    <w:rsid w:val="00442931"/>
    <w:rsid w:val="00442A9B"/>
    <w:rsid w:val="00442D53"/>
    <w:rsid w:val="00442E40"/>
    <w:rsid w:val="00442E84"/>
    <w:rsid w:val="00444233"/>
    <w:rsid w:val="004445BD"/>
    <w:rsid w:val="00444B4F"/>
    <w:rsid w:val="00444FA9"/>
    <w:rsid w:val="00445434"/>
    <w:rsid w:val="004455E2"/>
    <w:rsid w:val="00445835"/>
    <w:rsid w:val="00445B90"/>
    <w:rsid w:val="0044616B"/>
    <w:rsid w:val="0044646C"/>
    <w:rsid w:val="0044647E"/>
    <w:rsid w:val="00446537"/>
    <w:rsid w:val="00446566"/>
    <w:rsid w:val="004469B9"/>
    <w:rsid w:val="00446AE6"/>
    <w:rsid w:val="004473BB"/>
    <w:rsid w:val="00447757"/>
    <w:rsid w:val="00447E75"/>
    <w:rsid w:val="0045039A"/>
    <w:rsid w:val="00450B83"/>
    <w:rsid w:val="00450C10"/>
    <w:rsid w:val="00451984"/>
    <w:rsid w:val="0045211B"/>
    <w:rsid w:val="00453F27"/>
    <w:rsid w:val="004542C4"/>
    <w:rsid w:val="00454713"/>
    <w:rsid w:val="0045472B"/>
    <w:rsid w:val="00455B59"/>
    <w:rsid w:val="00455BDA"/>
    <w:rsid w:val="00456D35"/>
    <w:rsid w:val="00456FE4"/>
    <w:rsid w:val="0045752A"/>
    <w:rsid w:val="00460372"/>
    <w:rsid w:val="004609B8"/>
    <w:rsid w:val="00461384"/>
    <w:rsid w:val="004626E4"/>
    <w:rsid w:val="00462CC4"/>
    <w:rsid w:val="00463F1D"/>
    <w:rsid w:val="0046465C"/>
    <w:rsid w:val="00464870"/>
    <w:rsid w:val="00464D74"/>
    <w:rsid w:val="00465202"/>
    <w:rsid w:val="004655AC"/>
    <w:rsid w:val="00465D0D"/>
    <w:rsid w:val="00465E33"/>
    <w:rsid w:val="0046655E"/>
    <w:rsid w:val="00466BC8"/>
    <w:rsid w:val="00466DB3"/>
    <w:rsid w:val="00467D0A"/>
    <w:rsid w:val="00470203"/>
    <w:rsid w:val="0047189C"/>
    <w:rsid w:val="00471F84"/>
    <w:rsid w:val="004728EB"/>
    <w:rsid w:val="00473959"/>
    <w:rsid w:val="00474E10"/>
    <w:rsid w:val="0047548B"/>
    <w:rsid w:val="004754B4"/>
    <w:rsid w:val="0047577E"/>
    <w:rsid w:val="00475CB3"/>
    <w:rsid w:val="00480089"/>
    <w:rsid w:val="0048054A"/>
    <w:rsid w:val="004807C9"/>
    <w:rsid w:val="00480853"/>
    <w:rsid w:val="0048196E"/>
    <w:rsid w:val="00481B68"/>
    <w:rsid w:val="0048272A"/>
    <w:rsid w:val="00482AF0"/>
    <w:rsid w:val="00482ED8"/>
    <w:rsid w:val="004832F5"/>
    <w:rsid w:val="004838E4"/>
    <w:rsid w:val="00483D48"/>
    <w:rsid w:val="004840D5"/>
    <w:rsid w:val="00484324"/>
    <w:rsid w:val="004848C1"/>
    <w:rsid w:val="00484AD2"/>
    <w:rsid w:val="00484BF5"/>
    <w:rsid w:val="004851E1"/>
    <w:rsid w:val="00485726"/>
    <w:rsid w:val="00485E70"/>
    <w:rsid w:val="00486B57"/>
    <w:rsid w:val="00487359"/>
    <w:rsid w:val="004875A9"/>
    <w:rsid w:val="004879BC"/>
    <w:rsid w:val="00487B26"/>
    <w:rsid w:val="00487C78"/>
    <w:rsid w:val="00490809"/>
    <w:rsid w:val="00490FDA"/>
    <w:rsid w:val="0049140B"/>
    <w:rsid w:val="0049235D"/>
    <w:rsid w:val="00492446"/>
    <w:rsid w:val="004926B3"/>
    <w:rsid w:val="00493409"/>
    <w:rsid w:val="004934D3"/>
    <w:rsid w:val="0049392B"/>
    <w:rsid w:val="00493B35"/>
    <w:rsid w:val="00493D23"/>
    <w:rsid w:val="004945C5"/>
    <w:rsid w:val="00495A93"/>
    <w:rsid w:val="00495A99"/>
    <w:rsid w:val="00495B9E"/>
    <w:rsid w:val="004A0E6A"/>
    <w:rsid w:val="004A12A4"/>
    <w:rsid w:val="004A1861"/>
    <w:rsid w:val="004A1BD3"/>
    <w:rsid w:val="004A22F0"/>
    <w:rsid w:val="004A25A6"/>
    <w:rsid w:val="004A3542"/>
    <w:rsid w:val="004A3812"/>
    <w:rsid w:val="004A4501"/>
    <w:rsid w:val="004A5E85"/>
    <w:rsid w:val="004A65C9"/>
    <w:rsid w:val="004A677F"/>
    <w:rsid w:val="004A6B18"/>
    <w:rsid w:val="004A6BB6"/>
    <w:rsid w:val="004A775F"/>
    <w:rsid w:val="004A7EA5"/>
    <w:rsid w:val="004B00A0"/>
    <w:rsid w:val="004B14AC"/>
    <w:rsid w:val="004B15CF"/>
    <w:rsid w:val="004B2E6D"/>
    <w:rsid w:val="004B31FC"/>
    <w:rsid w:val="004B33EC"/>
    <w:rsid w:val="004B3A64"/>
    <w:rsid w:val="004B4776"/>
    <w:rsid w:val="004B53AF"/>
    <w:rsid w:val="004B563A"/>
    <w:rsid w:val="004B649F"/>
    <w:rsid w:val="004B6542"/>
    <w:rsid w:val="004B69A9"/>
    <w:rsid w:val="004B6BDB"/>
    <w:rsid w:val="004B6FD8"/>
    <w:rsid w:val="004C0370"/>
    <w:rsid w:val="004C08B7"/>
    <w:rsid w:val="004C0C73"/>
    <w:rsid w:val="004C1E32"/>
    <w:rsid w:val="004C1F39"/>
    <w:rsid w:val="004C2013"/>
    <w:rsid w:val="004C2F35"/>
    <w:rsid w:val="004C2F42"/>
    <w:rsid w:val="004C2FE0"/>
    <w:rsid w:val="004C330E"/>
    <w:rsid w:val="004C3334"/>
    <w:rsid w:val="004C369B"/>
    <w:rsid w:val="004C3A1B"/>
    <w:rsid w:val="004C4039"/>
    <w:rsid w:val="004C471F"/>
    <w:rsid w:val="004C48E6"/>
    <w:rsid w:val="004C58D0"/>
    <w:rsid w:val="004C5DDE"/>
    <w:rsid w:val="004C63D7"/>
    <w:rsid w:val="004C7E2B"/>
    <w:rsid w:val="004D0266"/>
    <w:rsid w:val="004D147E"/>
    <w:rsid w:val="004D168D"/>
    <w:rsid w:val="004D19D8"/>
    <w:rsid w:val="004D1BBD"/>
    <w:rsid w:val="004D26AA"/>
    <w:rsid w:val="004D2C1E"/>
    <w:rsid w:val="004D3655"/>
    <w:rsid w:val="004D3F6D"/>
    <w:rsid w:val="004D4589"/>
    <w:rsid w:val="004D48AC"/>
    <w:rsid w:val="004D4D77"/>
    <w:rsid w:val="004D52EE"/>
    <w:rsid w:val="004D54A3"/>
    <w:rsid w:val="004D61E8"/>
    <w:rsid w:val="004D7029"/>
    <w:rsid w:val="004D7125"/>
    <w:rsid w:val="004D7EE5"/>
    <w:rsid w:val="004D7FEA"/>
    <w:rsid w:val="004E0752"/>
    <w:rsid w:val="004E0A8E"/>
    <w:rsid w:val="004E0FA8"/>
    <w:rsid w:val="004E17D8"/>
    <w:rsid w:val="004E1C58"/>
    <w:rsid w:val="004E223D"/>
    <w:rsid w:val="004E3204"/>
    <w:rsid w:val="004E3578"/>
    <w:rsid w:val="004E535F"/>
    <w:rsid w:val="004E5DC1"/>
    <w:rsid w:val="004E6943"/>
    <w:rsid w:val="004E71AC"/>
    <w:rsid w:val="004F0726"/>
    <w:rsid w:val="004F088B"/>
    <w:rsid w:val="004F09E6"/>
    <w:rsid w:val="004F0C88"/>
    <w:rsid w:val="004F142B"/>
    <w:rsid w:val="004F2084"/>
    <w:rsid w:val="004F28D3"/>
    <w:rsid w:val="004F2CF9"/>
    <w:rsid w:val="004F33A8"/>
    <w:rsid w:val="004F35B9"/>
    <w:rsid w:val="004F3B3B"/>
    <w:rsid w:val="004F4446"/>
    <w:rsid w:val="004F4DD2"/>
    <w:rsid w:val="004F51C2"/>
    <w:rsid w:val="004F5657"/>
    <w:rsid w:val="004F5879"/>
    <w:rsid w:val="004F5A63"/>
    <w:rsid w:val="004F5C24"/>
    <w:rsid w:val="004F6023"/>
    <w:rsid w:val="004F6576"/>
    <w:rsid w:val="004F660C"/>
    <w:rsid w:val="004F6EFE"/>
    <w:rsid w:val="004F6F12"/>
    <w:rsid w:val="004F7732"/>
    <w:rsid w:val="004F7AFA"/>
    <w:rsid w:val="004F7FE0"/>
    <w:rsid w:val="00500416"/>
    <w:rsid w:val="00501090"/>
    <w:rsid w:val="00502C8F"/>
    <w:rsid w:val="00502E98"/>
    <w:rsid w:val="0050322A"/>
    <w:rsid w:val="00505083"/>
    <w:rsid w:val="005060DB"/>
    <w:rsid w:val="00506EFE"/>
    <w:rsid w:val="005076AD"/>
    <w:rsid w:val="00507C9B"/>
    <w:rsid w:val="00507D7F"/>
    <w:rsid w:val="0051077A"/>
    <w:rsid w:val="00510C54"/>
    <w:rsid w:val="00511565"/>
    <w:rsid w:val="005116A1"/>
    <w:rsid w:val="00511EC2"/>
    <w:rsid w:val="005126F4"/>
    <w:rsid w:val="00512D61"/>
    <w:rsid w:val="00513B39"/>
    <w:rsid w:val="0051481A"/>
    <w:rsid w:val="00514DE0"/>
    <w:rsid w:val="00515F7C"/>
    <w:rsid w:val="00517150"/>
    <w:rsid w:val="005176C6"/>
    <w:rsid w:val="00520BA5"/>
    <w:rsid w:val="00520D4A"/>
    <w:rsid w:val="00521626"/>
    <w:rsid w:val="005217A2"/>
    <w:rsid w:val="00522C26"/>
    <w:rsid w:val="00522E50"/>
    <w:rsid w:val="00522F9D"/>
    <w:rsid w:val="0052374B"/>
    <w:rsid w:val="005242AE"/>
    <w:rsid w:val="00524B2F"/>
    <w:rsid w:val="005264A4"/>
    <w:rsid w:val="005276E8"/>
    <w:rsid w:val="00530886"/>
    <w:rsid w:val="00530A46"/>
    <w:rsid w:val="00530A91"/>
    <w:rsid w:val="00531603"/>
    <w:rsid w:val="00531B1D"/>
    <w:rsid w:val="00531C08"/>
    <w:rsid w:val="00531CF8"/>
    <w:rsid w:val="00531F7C"/>
    <w:rsid w:val="005321CF"/>
    <w:rsid w:val="0053317C"/>
    <w:rsid w:val="00533AFF"/>
    <w:rsid w:val="00533EA6"/>
    <w:rsid w:val="00534342"/>
    <w:rsid w:val="00534A01"/>
    <w:rsid w:val="00534E70"/>
    <w:rsid w:val="00535318"/>
    <w:rsid w:val="0053535E"/>
    <w:rsid w:val="00535754"/>
    <w:rsid w:val="00536221"/>
    <w:rsid w:val="0053686B"/>
    <w:rsid w:val="00536EB6"/>
    <w:rsid w:val="00540D0E"/>
    <w:rsid w:val="0054118F"/>
    <w:rsid w:val="00541348"/>
    <w:rsid w:val="00541551"/>
    <w:rsid w:val="00541936"/>
    <w:rsid w:val="00542275"/>
    <w:rsid w:val="0054293A"/>
    <w:rsid w:val="00542E0C"/>
    <w:rsid w:val="005430E0"/>
    <w:rsid w:val="005432CD"/>
    <w:rsid w:val="00543730"/>
    <w:rsid w:val="005444BB"/>
    <w:rsid w:val="00544907"/>
    <w:rsid w:val="00544948"/>
    <w:rsid w:val="00545027"/>
    <w:rsid w:val="00545858"/>
    <w:rsid w:val="005464F4"/>
    <w:rsid w:val="0054693F"/>
    <w:rsid w:val="00546B70"/>
    <w:rsid w:val="00547EB1"/>
    <w:rsid w:val="00550D93"/>
    <w:rsid w:val="005512D3"/>
    <w:rsid w:val="0055161F"/>
    <w:rsid w:val="00551A7E"/>
    <w:rsid w:val="005529BD"/>
    <w:rsid w:val="00552BE8"/>
    <w:rsid w:val="00552DA0"/>
    <w:rsid w:val="00554129"/>
    <w:rsid w:val="00554139"/>
    <w:rsid w:val="005549E5"/>
    <w:rsid w:val="00555439"/>
    <w:rsid w:val="005558A6"/>
    <w:rsid w:val="0055615B"/>
    <w:rsid w:val="005562AC"/>
    <w:rsid w:val="0055686F"/>
    <w:rsid w:val="0055698D"/>
    <w:rsid w:val="005569A4"/>
    <w:rsid w:val="005575C5"/>
    <w:rsid w:val="00557DE6"/>
    <w:rsid w:val="005600AB"/>
    <w:rsid w:val="00560C6C"/>
    <w:rsid w:val="00561976"/>
    <w:rsid w:val="00561DA8"/>
    <w:rsid w:val="00562261"/>
    <w:rsid w:val="005627CE"/>
    <w:rsid w:val="00562D84"/>
    <w:rsid w:val="0056347D"/>
    <w:rsid w:val="00563C11"/>
    <w:rsid w:val="00563F60"/>
    <w:rsid w:val="00564B7D"/>
    <w:rsid w:val="00564C8F"/>
    <w:rsid w:val="00564EBE"/>
    <w:rsid w:val="00566158"/>
    <w:rsid w:val="005664FC"/>
    <w:rsid w:val="0056686A"/>
    <w:rsid w:val="00566B3A"/>
    <w:rsid w:val="00566B5C"/>
    <w:rsid w:val="00566F6D"/>
    <w:rsid w:val="005708FB"/>
    <w:rsid w:val="00570B46"/>
    <w:rsid w:val="00570EE1"/>
    <w:rsid w:val="00571636"/>
    <w:rsid w:val="00571991"/>
    <w:rsid w:val="0057214E"/>
    <w:rsid w:val="005721C4"/>
    <w:rsid w:val="00572734"/>
    <w:rsid w:val="005728EC"/>
    <w:rsid w:val="00572E8F"/>
    <w:rsid w:val="0057326E"/>
    <w:rsid w:val="00574326"/>
    <w:rsid w:val="005752E1"/>
    <w:rsid w:val="00576306"/>
    <w:rsid w:val="00576D5A"/>
    <w:rsid w:val="00576F8A"/>
    <w:rsid w:val="0057755B"/>
    <w:rsid w:val="005778AA"/>
    <w:rsid w:val="00580056"/>
    <w:rsid w:val="005805EF"/>
    <w:rsid w:val="00580F29"/>
    <w:rsid w:val="0058130C"/>
    <w:rsid w:val="00581AAC"/>
    <w:rsid w:val="00581CAC"/>
    <w:rsid w:val="00581D65"/>
    <w:rsid w:val="005828F7"/>
    <w:rsid w:val="0058299D"/>
    <w:rsid w:val="00582A60"/>
    <w:rsid w:val="00582E96"/>
    <w:rsid w:val="005839D8"/>
    <w:rsid w:val="0058503F"/>
    <w:rsid w:val="005852B5"/>
    <w:rsid w:val="00585492"/>
    <w:rsid w:val="005856E0"/>
    <w:rsid w:val="005857A5"/>
    <w:rsid w:val="005866E2"/>
    <w:rsid w:val="00586786"/>
    <w:rsid w:val="00586942"/>
    <w:rsid w:val="005905F2"/>
    <w:rsid w:val="00590B76"/>
    <w:rsid w:val="00590C5E"/>
    <w:rsid w:val="0059167A"/>
    <w:rsid w:val="00592DA8"/>
    <w:rsid w:val="005941D4"/>
    <w:rsid w:val="0059477A"/>
    <w:rsid w:val="00594E2D"/>
    <w:rsid w:val="005950C6"/>
    <w:rsid w:val="0059534B"/>
    <w:rsid w:val="005955F5"/>
    <w:rsid w:val="00595AAA"/>
    <w:rsid w:val="00595D48"/>
    <w:rsid w:val="00596221"/>
    <w:rsid w:val="00596D46"/>
    <w:rsid w:val="0059738B"/>
    <w:rsid w:val="005975D3"/>
    <w:rsid w:val="005978B5"/>
    <w:rsid w:val="005A029F"/>
    <w:rsid w:val="005A0462"/>
    <w:rsid w:val="005A0571"/>
    <w:rsid w:val="005A098F"/>
    <w:rsid w:val="005A0B05"/>
    <w:rsid w:val="005A0EA9"/>
    <w:rsid w:val="005A1D61"/>
    <w:rsid w:val="005A3157"/>
    <w:rsid w:val="005A31D1"/>
    <w:rsid w:val="005A33A8"/>
    <w:rsid w:val="005A40D3"/>
    <w:rsid w:val="005A5160"/>
    <w:rsid w:val="005A62FA"/>
    <w:rsid w:val="005A6437"/>
    <w:rsid w:val="005A69B4"/>
    <w:rsid w:val="005A6B35"/>
    <w:rsid w:val="005A6D4E"/>
    <w:rsid w:val="005A7907"/>
    <w:rsid w:val="005B0004"/>
    <w:rsid w:val="005B08ED"/>
    <w:rsid w:val="005B09C8"/>
    <w:rsid w:val="005B1310"/>
    <w:rsid w:val="005B17E6"/>
    <w:rsid w:val="005B18A7"/>
    <w:rsid w:val="005B24C7"/>
    <w:rsid w:val="005B3487"/>
    <w:rsid w:val="005B3662"/>
    <w:rsid w:val="005B3AE2"/>
    <w:rsid w:val="005B3FC2"/>
    <w:rsid w:val="005B4CA1"/>
    <w:rsid w:val="005B5498"/>
    <w:rsid w:val="005B55F8"/>
    <w:rsid w:val="005B5694"/>
    <w:rsid w:val="005B5B3E"/>
    <w:rsid w:val="005B5C78"/>
    <w:rsid w:val="005B619E"/>
    <w:rsid w:val="005B6967"/>
    <w:rsid w:val="005B72AF"/>
    <w:rsid w:val="005B7B29"/>
    <w:rsid w:val="005C0122"/>
    <w:rsid w:val="005C1774"/>
    <w:rsid w:val="005C1A27"/>
    <w:rsid w:val="005C21F9"/>
    <w:rsid w:val="005C3404"/>
    <w:rsid w:val="005C3F12"/>
    <w:rsid w:val="005C408E"/>
    <w:rsid w:val="005C4938"/>
    <w:rsid w:val="005C4AE6"/>
    <w:rsid w:val="005C4B30"/>
    <w:rsid w:val="005C4F1D"/>
    <w:rsid w:val="005C5165"/>
    <w:rsid w:val="005C5648"/>
    <w:rsid w:val="005C6683"/>
    <w:rsid w:val="005C66D6"/>
    <w:rsid w:val="005C762F"/>
    <w:rsid w:val="005C7B3F"/>
    <w:rsid w:val="005C7DB7"/>
    <w:rsid w:val="005D0247"/>
    <w:rsid w:val="005D0377"/>
    <w:rsid w:val="005D05DA"/>
    <w:rsid w:val="005D0826"/>
    <w:rsid w:val="005D0841"/>
    <w:rsid w:val="005D13D0"/>
    <w:rsid w:val="005D1A43"/>
    <w:rsid w:val="005D255A"/>
    <w:rsid w:val="005D2D38"/>
    <w:rsid w:val="005D2E01"/>
    <w:rsid w:val="005D3A54"/>
    <w:rsid w:val="005D3BB3"/>
    <w:rsid w:val="005D3DE1"/>
    <w:rsid w:val="005D4F6D"/>
    <w:rsid w:val="005D523B"/>
    <w:rsid w:val="005D5285"/>
    <w:rsid w:val="005D56BA"/>
    <w:rsid w:val="005D64B3"/>
    <w:rsid w:val="005D65FE"/>
    <w:rsid w:val="005D6A2D"/>
    <w:rsid w:val="005D6DCD"/>
    <w:rsid w:val="005D7104"/>
    <w:rsid w:val="005E0502"/>
    <w:rsid w:val="005E0E1E"/>
    <w:rsid w:val="005E0E84"/>
    <w:rsid w:val="005E1393"/>
    <w:rsid w:val="005E23B0"/>
    <w:rsid w:val="005E2902"/>
    <w:rsid w:val="005E3574"/>
    <w:rsid w:val="005E3C6B"/>
    <w:rsid w:val="005E3D01"/>
    <w:rsid w:val="005E3FF4"/>
    <w:rsid w:val="005E5536"/>
    <w:rsid w:val="005E6285"/>
    <w:rsid w:val="005E7157"/>
    <w:rsid w:val="005E7418"/>
    <w:rsid w:val="005F003A"/>
    <w:rsid w:val="005F0A3F"/>
    <w:rsid w:val="005F0DE6"/>
    <w:rsid w:val="005F0E4C"/>
    <w:rsid w:val="005F1107"/>
    <w:rsid w:val="005F1CAB"/>
    <w:rsid w:val="005F3B06"/>
    <w:rsid w:val="005F3DCC"/>
    <w:rsid w:val="005F42C4"/>
    <w:rsid w:val="005F46B0"/>
    <w:rsid w:val="005F4A6C"/>
    <w:rsid w:val="005F5071"/>
    <w:rsid w:val="005F51DD"/>
    <w:rsid w:val="005F58BA"/>
    <w:rsid w:val="005F596A"/>
    <w:rsid w:val="005F61C5"/>
    <w:rsid w:val="005F6490"/>
    <w:rsid w:val="005F6588"/>
    <w:rsid w:val="005F6863"/>
    <w:rsid w:val="005F6B0D"/>
    <w:rsid w:val="00601592"/>
    <w:rsid w:val="00601B15"/>
    <w:rsid w:val="00601C78"/>
    <w:rsid w:val="00602802"/>
    <w:rsid w:val="00603485"/>
    <w:rsid w:val="00603C15"/>
    <w:rsid w:val="00603E2A"/>
    <w:rsid w:val="0060423F"/>
    <w:rsid w:val="0060436C"/>
    <w:rsid w:val="006045E0"/>
    <w:rsid w:val="006046F1"/>
    <w:rsid w:val="00605AFA"/>
    <w:rsid w:val="00606626"/>
    <w:rsid w:val="0060753F"/>
    <w:rsid w:val="00607605"/>
    <w:rsid w:val="00607871"/>
    <w:rsid w:val="00610336"/>
    <w:rsid w:val="006107EC"/>
    <w:rsid w:val="00610B30"/>
    <w:rsid w:val="00610BF9"/>
    <w:rsid w:val="00610C2D"/>
    <w:rsid w:val="0061102F"/>
    <w:rsid w:val="00611445"/>
    <w:rsid w:val="00611691"/>
    <w:rsid w:val="0061186C"/>
    <w:rsid w:val="00611E69"/>
    <w:rsid w:val="0061223C"/>
    <w:rsid w:val="006129FE"/>
    <w:rsid w:val="00612E24"/>
    <w:rsid w:val="00613036"/>
    <w:rsid w:val="0061332B"/>
    <w:rsid w:val="00614859"/>
    <w:rsid w:val="00615C86"/>
    <w:rsid w:val="00616BE6"/>
    <w:rsid w:val="00616D73"/>
    <w:rsid w:val="00617209"/>
    <w:rsid w:val="0061738C"/>
    <w:rsid w:val="00620254"/>
    <w:rsid w:val="006204BD"/>
    <w:rsid w:val="00620684"/>
    <w:rsid w:val="0062112A"/>
    <w:rsid w:val="0062130D"/>
    <w:rsid w:val="00621328"/>
    <w:rsid w:val="006215F0"/>
    <w:rsid w:val="0062189E"/>
    <w:rsid w:val="006223E7"/>
    <w:rsid w:val="006232E1"/>
    <w:rsid w:val="00623567"/>
    <w:rsid w:val="006235A9"/>
    <w:rsid w:val="00625035"/>
    <w:rsid w:val="006251B4"/>
    <w:rsid w:val="0062546D"/>
    <w:rsid w:val="006256B0"/>
    <w:rsid w:val="0062639C"/>
    <w:rsid w:val="00626564"/>
    <w:rsid w:val="00626CD7"/>
    <w:rsid w:val="00626E20"/>
    <w:rsid w:val="006270FB"/>
    <w:rsid w:val="0062746B"/>
    <w:rsid w:val="00627526"/>
    <w:rsid w:val="006300EE"/>
    <w:rsid w:val="00631AD3"/>
    <w:rsid w:val="006322A1"/>
    <w:rsid w:val="00633011"/>
    <w:rsid w:val="0063326D"/>
    <w:rsid w:val="006333E2"/>
    <w:rsid w:val="006345C8"/>
    <w:rsid w:val="00634983"/>
    <w:rsid w:val="0063612B"/>
    <w:rsid w:val="00636706"/>
    <w:rsid w:val="00637207"/>
    <w:rsid w:val="0063733A"/>
    <w:rsid w:val="006374DE"/>
    <w:rsid w:val="00640241"/>
    <w:rsid w:val="00640F1E"/>
    <w:rsid w:val="006419FF"/>
    <w:rsid w:val="00642BD0"/>
    <w:rsid w:val="0064331B"/>
    <w:rsid w:val="00643545"/>
    <w:rsid w:val="00643674"/>
    <w:rsid w:val="006437DD"/>
    <w:rsid w:val="00644237"/>
    <w:rsid w:val="00644B12"/>
    <w:rsid w:val="00645051"/>
    <w:rsid w:val="00645800"/>
    <w:rsid w:val="006473BB"/>
    <w:rsid w:val="00647852"/>
    <w:rsid w:val="00647AF7"/>
    <w:rsid w:val="00651877"/>
    <w:rsid w:val="0065192A"/>
    <w:rsid w:val="0065215D"/>
    <w:rsid w:val="00652469"/>
    <w:rsid w:val="00653197"/>
    <w:rsid w:val="006536FE"/>
    <w:rsid w:val="006558E5"/>
    <w:rsid w:val="00655CD1"/>
    <w:rsid w:val="00655F87"/>
    <w:rsid w:val="0065643C"/>
    <w:rsid w:val="0066023D"/>
    <w:rsid w:val="00660C7C"/>
    <w:rsid w:val="00661F06"/>
    <w:rsid w:val="00662204"/>
    <w:rsid w:val="006624CB"/>
    <w:rsid w:val="006625EE"/>
    <w:rsid w:val="00662ABB"/>
    <w:rsid w:val="00662FCF"/>
    <w:rsid w:val="006635A3"/>
    <w:rsid w:val="00663C71"/>
    <w:rsid w:val="00663DF5"/>
    <w:rsid w:val="00663ED0"/>
    <w:rsid w:val="00663EDD"/>
    <w:rsid w:val="00663EFA"/>
    <w:rsid w:val="00664159"/>
    <w:rsid w:val="006643A8"/>
    <w:rsid w:val="00666049"/>
    <w:rsid w:val="00666623"/>
    <w:rsid w:val="00667B61"/>
    <w:rsid w:val="00670A8C"/>
    <w:rsid w:val="00671B56"/>
    <w:rsid w:val="00671BA4"/>
    <w:rsid w:val="0067241B"/>
    <w:rsid w:val="006726F7"/>
    <w:rsid w:val="00672A9D"/>
    <w:rsid w:val="006730B8"/>
    <w:rsid w:val="0067371E"/>
    <w:rsid w:val="00673A77"/>
    <w:rsid w:val="00674623"/>
    <w:rsid w:val="00674C07"/>
    <w:rsid w:val="006757C4"/>
    <w:rsid w:val="006757F2"/>
    <w:rsid w:val="00675EC7"/>
    <w:rsid w:val="006769CA"/>
    <w:rsid w:val="00676AE8"/>
    <w:rsid w:val="0068018B"/>
    <w:rsid w:val="00680DA7"/>
    <w:rsid w:val="00681022"/>
    <w:rsid w:val="006815AD"/>
    <w:rsid w:val="00681C1C"/>
    <w:rsid w:val="00681D7B"/>
    <w:rsid w:val="00682592"/>
    <w:rsid w:val="006826F5"/>
    <w:rsid w:val="00682A2A"/>
    <w:rsid w:val="00682B81"/>
    <w:rsid w:val="0068321B"/>
    <w:rsid w:val="006834F7"/>
    <w:rsid w:val="00683A4A"/>
    <w:rsid w:val="00683A87"/>
    <w:rsid w:val="00683EE2"/>
    <w:rsid w:val="00683FF1"/>
    <w:rsid w:val="00684BF8"/>
    <w:rsid w:val="00684E08"/>
    <w:rsid w:val="00684FC5"/>
    <w:rsid w:val="00687C46"/>
    <w:rsid w:val="006904CE"/>
    <w:rsid w:val="00690D54"/>
    <w:rsid w:val="00690E22"/>
    <w:rsid w:val="006916C9"/>
    <w:rsid w:val="00691741"/>
    <w:rsid w:val="00691AFB"/>
    <w:rsid w:val="00691CD1"/>
    <w:rsid w:val="00691D23"/>
    <w:rsid w:val="00692092"/>
    <w:rsid w:val="006923D4"/>
    <w:rsid w:val="006929FD"/>
    <w:rsid w:val="006930EC"/>
    <w:rsid w:val="00693ADE"/>
    <w:rsid w:val="0069468E"/>
    <w:rsid w:val="00694964"/>
    <w:rsid w:val="00694AF6"/>
    <w:rsid w:val="00695859"/>
    <w:rsid w:val="006958D3"/>
    <w:rsid w:val="00696AAC"/>
    <w:rsid w:val="0069717C"/>
    <w:rsid w:val="00697D64"/>
    <w:rsid w:val="006A0BCC"/>
    <w:rsid w:val="006A1151"/>
    <w:rsid w:val="006A14F8"/>
    <w:rsid w:val="006A1E6F"/>
    <w:rsid w:val="006A26A2"/>
    <w:rsid w:val="006A2F2B"/>
    <w:rsid w:val="006A3107"/>
    <w:rsid w:val="006A3361"/>
    <w:rsid w:val="006A358D"/>
    <w:rsid w:val="006A47B9"/>
    <w:rsid w:val="006A4F42"/>
    <w:rsid w:val="006A5641"/>
    <w:rsid w:val="006A5E60"/>
    <w:rsid w:val="006A6004"/>
    <w:rsid w:val="006A6749"/>
    <w:rsid w:val="006A68FF"/>
    <w:rsid w:val="006A6C34"/>
    <w:rsid w:val="006A75EA"/>
    <w:rsid w:val="006A76C6"/>
    <w:rsid w:val="006A782F"/>
    <w:rsid w:val="006B00A3"/>
    <w:rsid w:val="006B078A"/>
    <w:rsid w:val="006B25D0"/>
    <w:rsid w:val="006B25F8"/>
    <w:rsid w:val="006B29D2"/>
    <w:rsid w:val="006B2C4F"/>
    <w:rsid w:val="006B340E"/>
    <w:rsid w:val="006B4796"/>
    <w:rsid w:val="006B5BE5"/>
    <w:rsid w:val="006B6086"/>
    <w:rsid w:val="006B66DA"/>
    <w:rsid w:val="006B66FC"/>
    <w:rsid w:val="006B675D"/>
    <w:rsid w:val="006B6FCC"/>
    <w:rsid w:val="006B71AA"/>
    <w:rsid w:val="006B72DF"/>
    <w:rsid w:val="006B7817"/>
    <w:rsid w:val="006C010B"/>
    <w:rsid w:val="006C03AD"/>
    <w:rsid w:val="006C0424"/>
    <w:rsid w:val="006C0A18"/>
    <w:rsid w:val="006C1132"/>
    <w:rsid w:val="006C1A65"/>
    <w:rsid w:val="006C201D"/>
    <w:rsid w:val="006C20CD"/>
    <w:rsid w:val="006C2EA0"/>
    <w:rsid w:val="006C3688"/>
    <w:rsid w:val="006C3835"/>
    <w:rsid w:val="006C3E88"/>
    <w:rsid w:val="006C4D30"/>
    <w:rsid w:val="006C4D77"/>
    <w:rsid w:val="006C5881"/>
    <w:rsid w:val="006C5C87"/>
    <w:rsid w:val="006C61FF"/>
    <w:rsid w:val="006C634C"/>
    <w:rsid w:val="006C65B4"/>
    <w:rsid w:val="006D01DE"/>
    <w:rsid w:val="006D0B08"/>
    <w:rsid w:val="006D150A"/>
    <w:rsid w:val="006D17EB"/>
    <w:rsid w:val="006D17EE"/>
    <w:rsid w:val="006D1FE5"/>
    <w:rsid w:val="006D2C1C"/>
    <w:rsid w:val="006D2C6B"/>
    <w:rsid w:val="006D2E8E"/>
    <w:rsid w:val="006D4522"/>
    <w:rsid w:val="006D457C"/>
    <w:rsid w:val="006D4FB3"/>
    <w:rsid w:val="006D5FE0"/>
    <w:rsid w:val="006D67C2"/>
    <w:rsid w:val="006D6E1B"/>
    <w:rsid w:val="006D7068"/>
    <w:rsid w:val="006D730B"/>
    <w:rsid w:val="006D749E"/>
    <w:rsid w:val="006D74CD"/>
    <w:rsid w:val="006D78EB"/>
    <w:rsid w:val="006E02E4"/>
    <w:rsid w:val="006E03BF"/>
    <w:rsid w:val="006E079B"/>
    <w:rsid w:val="006E093A"/>
    <w:rsid w:val="006E0A4A"/>
    <w:rsid w:val="006E0F1B"/>
    <w:rsid w:val="006E141F"/>
    <w:rsid w:val="006E2216"/>
    <w:rsid w:val="006E222F"/>
    <w:rsid w:val="006E2331"/>
    <w:rsid w:val="006E2998"/>
    <w:rsid w:val="006E3560"/>
    <w:rsid w:val="006E35BA"/>
    <w:rsid w:val="006E3AB8"/>
    <w:rsid w:val="006E3C34"/>
    <w:rsid w:val="006E3D9E"/>
    <w:rsid w:val="006E45FB"/>
    <w:rsid w:val="006E5E9D"/>
    <w:rsid w:val="006E608F"/>
    <w:rsid w:val="006E6F32"/>
    <w:rsid w:val="006F06C0"/>
    <w:rsid w:val="006F0F2C"/>
    <w:rsid w:val="006F14C8"/>
    <w:rsid w:val="006F16EA"/>
    <w:rsid w:val="006F1806"/>
    <w:rsid w:val="006F1AEB"/>
    <w:rsid w:val="006F20D9"/>
    <w:rsid w:val="006F2BB8"/>
    <w:rsid w:val="006F341D"/>
    <w:rsid w:val="006F3808"/>
    <w:rsid w:val="006F3A35"/>
    <w:rsid w:val="006F3DA0"/>
    <w:rsid w:val="006F40F6"/>
    <w:rsid w:val="006F4201"/>
    <w:rsid w:val="006F43B9"/>
    <w:rsid w:val="006F444D"/>
    <w:rsid w:val="006F4B45"/>
    <w:rsid w:val="006F4CA0"/>
    <w:rsid w:val="006F534D"/>
    <w:rsid w:val="006F5A44"/>
    <w:rsid w:val="006F6A05"/>
    <w:rsid w:val="006F7ADE"/>
    <w:rsid w:val="0070081B"/>
    <w:rsid w:val="0070143C"/>
    <w:rsid w:val="00701A6A"/>
    <w:rsid w:val="00701A94"/>
    <w:rsid w:val="00701B54"/>
    <w:rsid w:val="00701CE6"/>
    <w:rsid w:val="00702CF7"/>
    <w:rsid w:val="00702D02"/>
    <w:rsid w:val="007033FF"/>
    <w:rsid w:val="0070342F"/>
    <w:rsid w:val="007035C1"/>
    <w:rsid w:val="00704604"/>
    <w:rsid w:val="00704680"/>
    <w:rsid w:val="00704CC4"/>
    <w:rsid w:val="00704E7D"/>
    <w:rsid w:val="00705BFE"/>
    <w:rsid w:val="00705F92"/>
    <w:rsid w:val="00706002"/>
    <w:rsid w:val="0070661E"/>
    <w:rsid w:val="00707745"/>
    <w:rsid w:val="00707CE1"/>
    <w:rsid w:val="00710713"/>
    <w:rsid w:val="00710D50"/>
    <w:rsid w:val="00711BAB"/>
    <w:rsid w:val="00711C63"/>
    <w:rsid w:val="007121DB"/>
    <w:rsid w:val="00712477"/>
    <w:rsid w:val="0071281D"/>
    <w:rsid w:val="00712F33"/>
    <w:rsid w:val="00713DC6"/>
    <w:rsid w:val="007145C9"/>
    <w:rsid w:val="00714739"/>
    <w:rsid w:val="00714749"/>
    <w:rsid w:val="00714E6B"/>
    <w:rsid w:val="007154B0"/>
    <w:rsid w:val="00715733"/>
    <w:rsid w:val="00715805"/>
    <w:rsid w:val="00715ABE"/>
    <w:rsid w:val="0071714D"/>
    <w:rsid w:val="00717A2F"/>
    <w:rsid w:val="00717BF2"/>
    <w:rsid w:val="00720183"/>
    <w:rsid w:val="007215BA"/>
    <w:rsid w:val="00721C5B"/>
    <w:rsid w:val="00721C6F"/>
    <w:rsid w:val="00721EFA"/>
    <w:rsid w:val="0072286A"/>
    <w:rsid w:val="00723584"/>
    <w:rsid w:val="00723CAC"/>
    <w:rsid w:val="00723EF8"/>
    <w:rsid w:val="00724027"/>
    <w:rsid w:val="00725339"/>
    <w:rsid w:val="00725655"/>
    <w:rsid w:val="0072597A"/>
    <w:rsid w:val="00725D9E"/>
    <w:rsid w:val="0072627B"/>
    <w:rsid w:val="0072645C"/>
    <w:rsid w:val="00726491"/>
    <w:rsid w:val="007275D1"/>
    <w:rsid w:val="00727845"/>
    <w:rsid w:val="00727850"/>
    <w:rsid w:val="00727F0B"/>
    <w:rsid w:val="00730CF8"/>
    <w:rsid w:val="00732F29"/>
    <w:rsid w:val="0073324C"/>
    <w:rsid w:val="00733849"/>
    <w:rsid w:val="00733925"/>
    <w:rsid w:val="00734D54"/>
    <w:rsid w:val="007362C9"/>
    <w:rsid w:val="00736709"/>
    <w:rsid w:val="007369D9"/>
    <w:rsid w:val="007377F5"/>
    <w:rsid w:val="0073798D"/>
    <w:rsid w:val="00737991"/>
    <w:rsid w:val="00740986"/>
    <w:rsid w:val="00740A12"/>
    <w:rsid w:val="00741641"/>
    <w:rsid w:val="00742EFF"/>
    <w:rsid w:val="00743557"/>
    <w:rsid w:val="007440A1"/>
    <w:rsid w:val="00744871"/>
    <w:rsid w:val="00744B5C"/>
    <w:rsid w:val="00744C4B"/>
    <w:rsid w:val="00744F4F"/>
    <w:rsid w:val="0074500E"/>
    <w:rsid w:val="00746789"/>
    <w:rsid w:val="00746A2B"/>
    <w:rsid w:val="0074743E"/>
    <w:rsid w:val="00747623"/>
    <w:rsid w:val="00747F70"/>
    <w:rsid w:val="007504C2"/>
    <w:rsid w:val="00750A40"/>
    <w:rsid w:val="00750E50"/>
    <w:rsid w:val="00750EB7"/>
    <w:rsid w:val="00750F60"/>
    <w:rsid w:val="00750F9D"/>
    <w:rsid w:val="0075138B"/>
    <w:rsid w:val="007514AB"/>
    <w:rsid w:val="00751724"/>
    <w:rsid w:val="00751F72"/>
    <w:rsid w:val="007520E7"/>
    <w:rsid w:val="00752942"/>
    <w:rsid w:val="0075369E"/>
    <w:rsid w:val="00754076"/>
    <w:rsid w:val="007549F9"/>
    <w:rsid w:val="00754BEB"/>
    <w:rsid w:val="00756B2F"/>
    <w:rsid w:val="00756CD2"/>
    <w:rsid w:val="00756E97"/>
    <w:rsid w:val="007578C3"/>
    <w:rsid w:val="00757BB8"/>
    <w:rsid w:val="00757C44"/>
    <w:rsid w:val="00757F81"/>
    <w:rsid w:val="007603E1"/>
    <w:rsid w:val="00760982"/>
    <w:rsid w:val="00760C5B"/>
    <w:rsid w:val="00761365"/>
    <w:rsid w:val="00761CF4"/>
    <w:rsid w:val="0076242B"/>
    <w:rsid w:val="00762770"/>
    <w:rsid w:val="007631EC"/>
    <w:rsid w:val="0076385F"/>
    <w:rsid w:val="00763DB4"/>
    <w:rsid w:val="007644FD"/>
    <w:rsid w:val="007647D8"/>
    <w:rsid w:val="00764EEC"/>
    <w:rsid w:val="00765ED9"/>
    <w:rsid w:val="00766353"/>
    <w:rsid w:val="00766D28"/>
    <w:rsid w:val="00767914"/>
    <w:rsid w:val="00767D5B"/>
    <w:rsid w:val="00767D70"/>
    <w:rsid w:val="00770D9F"/>
    <w:rsid w:val="00771D36"/>
    <w:rsid w:val="00772120"/>
    <w:rsid w:val="00772192"/>
    <w:rsid w:val="00772A21"/>
    <w:rsid w:val="00772BB8"/>
    <w:rsid w:val="00773208"/>
    <w:rsid w:val="00773327"/>
    <w:rsid w:val="007739AF"/>
    <w:rsid w:val="00773B5C"/>
    <w:rsid w:val="0077462D"/>
    <w:rsid w:val="00775159"/>
    <w:rsid w:val="00775883"/>
    <w:rsid w:val="007768C6"/>
    <w:rsid w:val="00776C0E"/>
    <w:rsid w:val="007771A6"/>
    <w:rsid w:val="0077727E"/>
    <w:rsid w:val="00777630"/>
    <w:rsid w:val="007779A5"/>
    <w:rsid w:val="00777EE1"/>
    <w:rsid w:val="007802FD"/>
    <w:rsid w:val="0078178E"/>
    <w:rsid w:val="007817AF"/>
    <w:rsid w:val="00781E69"/>
    <w:rsid w:val="007822A6"/>
    <w:rsid w:val="00782310"/>
    <w:rsid w:val="00782360"/>
    <w:rsid w:val="00782DD3"/>
    <w:rsid w:val="00782E59"/>
    <w:rsid w:val="0078353F"/>
    <w:rsid w:val="00784432"/>
    <w:rsid w:val="00784A4F"/>
    <w:rsid w:val="00784F8F"/>
    <w:rsid w:val="00785445"/>
    <w:rsid w:val="00785975"/>
    <w:rsid w:val="007864C6"/>
    <w:rsid w:val="00786971"/>
    <w:rsid w:val="00787563"/>
    <w:rsid w:val="00787624"/>
    <w:rsid w:val="00787EC0"/>
    <w:rsid w:val="00790402"/>
    <w:rsid w:val="00790441"/>
    <w:rsid w:val="007911A2"/>
    <w:rsid w:val="007914BF"/>
    <w:rsid w:val="007916A6"/>
    <w:rsid w:val="00791EB3"/>
    <w:rsid w:val="007921FB"/>
    <w:rsid w:val="00792955"/>
    <w:rsid w:val="0079301B"/>
    <w:rsid w:val="0079338D"/>
    <w:rsid w:val="007937A0"/>
    <w:rsid w:val="007939AF"/>
    <w:rsid w:val="00794D91"/>
    <w:rsid w:val="007966B6"/>
    <w:rsid w:val="007966FD"/>
    <w:rsid w:val="00797B7E"/>
    <w:rsid w:val="00797C63"/>
    <w:rsid w:val="007A09D8"/>
    <w:rsid w:val="007A0B93"/>
    <w:rsid w:val="007A1BC6"/>
    <w:rsid w:val="007A1D79"/>
    <w:rsid w:val="007A1F2A"/>
    <w:rsid w:val="007A276D"/>
    <w:rsid w:val="007A2C64"/>
    <w:rsid w:val="007A2ED2"/>
    <w:rsid w:val="007A3570"/>
    <w:rsid w:val="007A37B0"/>
    <w:rsid w:val="007A4134"/>
    <w:rsid w:val="007A482E"/>
    <w:rsid w:val="007A4D74"/>
    <w:rsid w:val="007A531B"/>
    <w:rsid w:val="007A55FB"/>
    <w:rsid w:val="007A67E7"/>
    <w:rsid w:val="007A69CF"/>
    <w:rsid w:val="007A6F15"/>
    <w:rsid w:val="007A6F9D"/>
    <w:rsid w:val="007A7EF4"/>
    <w:rsid w:val="007B01D7"/>
    <w:rsid w:val="007B0B45"/>
    <w:rsid w:val="007B0CC7"/>
    <w:rsid w:val="007B1869"/>
    <w:rsid w:val="007B1955"/>
    <w:rsid w:val="007B1CD6"/>
    <w:rsid w:val="007B2920"/>
    <w:rsid w:val="007B2CC9"/>
    <w:rsid w:val="007B3925"/>
    <w:rsid w:val="007B3A23"/>
    <w:rsid w:val="007B48FA"/>
    <w:rsid w:val="007B5DEA"/>
    <w:rsid w:val="007B6144"/>
    <w:rsid w:val="007B647D"/>
    <w:rsid w:val="007B6544"/>
    <w:rsid w:val="007B6940"/>
    <w:rsid w:val="007B6986"/>
    <w:rsid w:val="007C00E4"/>
    <w:rsid w:val="007C00E5"/>
    <w:rsid w:val="007C0A19"/>
    <w:rsid w:val="007C0D34"/>
    <w:rsid w:val="007C10DE"/>
    <w:rsid w:val="007C12A2"/>
    <w:rsid w:val="007C14CA"/>
    <w:rsid w:val="007C17FA"/>
    <w:rsid w:val="007C1F95"/>
    <w:rsid w:val="007C22B7"/>
    <w:rsid w:val="007C2503"/>
    <w:rsid w:val="007C2CB1"/>
    <w:rsid w:val="007C2D17"/>
    <w:rsid w:val="007C31E4"/>
    <w:rsid w:val="007C3990"/>
    <w:rsid w:val="007C3AB8"/>
    <w:rsid w:val="007C3AC9"/>
    <w:rsid w:val="007C40D3"/>
    <w:rsid w:val="007C4414"/>
    <w:rsid w:val="007C4C1C"/>
    <w:rsid w:val="007C4CA5"/>
    <w:rsid w:val="007C4EDB"/>
    <w:rsid w:val="007C4F25"/>
    <w:rsid w:val="007C567E"/>
    <w:rsid w:val="007C5AAB"/>
    <w:rsid w:val="007C6074"/>
    <w:rsid w:val="007C67B7"/>
    <w:rsid w:val="007C6CDA"/>
    <w:rsid w:val="007C70D8"/>
    <w:rsid w:val="007C7300"/>
    <w:rsid w:val="007C7E90"/>
    <w:rsid w:val="007D021F"/>
    <w:rsid w:val="007D0865"/>
    <w:rsid w:val="007D1134"/>
    <w:rsid w:val="007D1855"/>
    <w:rsid w:val="007D20BB"/>
    <w:rsid w:val="007D26CF"/>
    <w:rsid w:val="007D26F4"/>
    <w:rsid w:val="007D2907"/>
    <w:rsid w:val="007D2926"/>
    <w:rsid w:val="007D431A"/>
    <w:rsid w:val="007D46AE"/>
    <w:rsid w:val="007D4B30"/>
    <w:rsid w:val="007D5224"/>
    <w:rsid w:val="007D5317"/>
    <w:rsid w:val="007D6219"/>
    <w:rsid w:val="007D6F3D"/>
    <w:rsid w:val="007D76BB"/>
    <w:rsid w:val="007D784D"/>
    <w:rsid w:val="007D7D2B"/>
    <w:rsid w:val="007E00FF"/>
    <w:rsid w:val="007E12D6"/>
    <w:rsid w:val="007E139F"/>
    <w:rsid w:val="007E143D"/>
    <w:rsid w:val="007E153D"/>
    <w:rsid w:val="007E1EBC"/>
    <w:rsid w:val="007E1FE7"/>
    <w:rsid w:val="007E2290"/>
    <w:rsid w:val="007E24C2"/>
    <w:rsid w:val="007E24F8"/>
    <w:rsid w:val="007E2CE9"/>
    <w:rsid w:val="007E3B00"/>
    <w:rsid w:val="007E4CE2"/>
    <w:rsid w:val="007E4F65"/>
    <w:rsid w:val="007E5181"/>
    <w:rsid w:val="007E5EED"/>
    <w:rsid w:val="007E5EFF"/>
    <w:rsid w:val="007E6A0B"/>
    <w:rsid w:val="007E6EC3"/>
    <w:rsid w:val="007E70B5"/>
    <w:rsid w:val="007E73B2"/>
    <w:rsid w:val="007E7516"/>
    <w:rsid w:val="007F24A0"/>
    <w:rsid w:val="007F278B"/>
    <w:rsid w:val="007F2902"/>
    <w:rsid w:val="007F2AC6"/>
    <w:rsid w:val="007F2F2F"/>
    <w:rsid w:val="007F3157"/>
    <w:rsid w:val="007F36EC"/>
    <w:rsid w:val="007F3B34"/>
    <w:rsid w:val="007F3DEC"/>
    <w:rsid w:val="007F4B8D"/>
    <w:rsid w:val="007F53C8"/>
    <w:rsid w:val="007F5BEF"/>
    <w:rsid w:val="007F6072"/>
    <w:rsid w:val="007F768C"/>
    <w:rsid w:val="007F7DB2"/>
    <w:rsid w:val="007F7E77"/>
    <w:rsid w:val="008003E8"/>
    <w:rsid w:val="00800B21"/>
    <w:rsid w:val="00801767"/>
    <w:rsid w:val="00802972"/>
    <w:rsid w:val="00802A38"/>
    <w:rsid w:val="008039A0"/>
    <w:rsid w:val="00803CD2"/>
    <w:rsid w:val="00803D2D"/>
    <w:rsid w:val="0080411F"/>
    <w:rsid w:val="00804425"/>
    <w:rsid w:val="00804B20"/>
    <w:rsid w:val="00804D42"/>
    <w:rsid w:val="00805CBC"/>
    <w:rsid w:val="00805D3C"/>
    <w:rsid w:val="00805E39"/>
    <w:rsid w:val="00805E49"/>
    <w:rsid w:val="00805E97"/>
    <w:rsid w:val="0080600E"/>
    <w:rsid w:val="0080629E"/>
    <w:rsid w:val="008065B6"/>
    <w:rsid w:val="00806D3E"/>
    <w:rsid w:val="0080792F"/>
    <w:rsid w:val="00807A0D"/>
    <w:rsid w:val="00807DAD"/>
    <w:rsid w:val="00810630"/>
    <w:rsid w:val="008106B9"/>
    <w:rsid w:val="008109AE"/>
    <w:rsid w:val="008109B7"/>
    <w:rsid w:val="00810B7D"/>
    <w:rsid w:val="00810BD1"/>
    <w:rsid w:val="0081102C"/>
    <w:rsid w:val="00811083"/>
    <w:rsid w:val="008114B3"/>
    <w:rsid w:val="0081289C"/>
    <w:rsid w:val="008129E3"/>
    <w:rsid w:val="00813001"/>
    <w:rsid w:val="00813556"/>
    <w:rsid w:val="00813761"/>
    <w:rsid w:val="008139BC"/>
    <w:rsid w:val="0081449C"/>
    <w:rsid w:val="00814BC3"/>
    <w:rsid w:val="00814CCC"/>
    <w:rsid w:val="00814E91"/>
    <w:rsid w:val="0081506F"/>
    <w:rsid w:val="00815985"/>
    <w:rsid w:val="00815EEA"/>
    <w:rsid w:val="00816462"/>
    <w:rsid w:val="0081673B"/>
    <w:rsid w:val="00816894"/>
    <w:rsid w:val="00816FE2"/>
    <w:rsid w:val="00817223"/>
    <w:rsid w:val="00820109"/>
    <w:rsid w:val="008206F2"/>
    <w:rsid w:val="00821138"/>
    <w:rsid w:val="00821CF1"/>
    <w:rsid w:val="00822B91"/>
    <w:rsid w:val="008231AD"/>
    <w:rsid w:val="00823441"/>
    <w:rsid w:val="00823604"/>
    <w:rsid w:val="008237D3"/>
    <w:rsid w:val="008255B3"/>
    <w:rsid w:val="008259D3"/>
    <w:rsid w:val="00826434"/>
    <w:rsid w:val="00826446"/>
    <w:rsid w:val="00826830"/>
    <w:rsid w:val="00826C14"/>
    <w:rsid w:val="00827149"/>
    <w:rsid w:val="008275B3"/>
    <w:rsid w:val="00827B2E"/>
    <w:rsid w:val="00830647"/>
    <w:rsid w:val="00830EC8"/>
    <w:rsid w:val="00832064"/>
    <w:rsid w:val="0083311E"/>
    <w:rsid w:val="00833BCA"/>
    <w:rsid w:val="00834B68"/>
    <w:rsid w:val="008358C1"/>
    <w:rsid w:val="00835CC2"/>
    <w:rsid w:val="00836155"/>
    <w:rsid w:val="008366D3"/>
    <w:rsid w:val="00836C36"/>
    <w:rsid w:val="00837F22"/>
    <w:rsid w:val="00841D20"/>
    <w:rsid w:val="00841F21"/>
    <w:rsid w:val="008425D8"/>
    <w:rsid w:val="00842641"/>
    <w:rsid w:val="008432E2"/>
    <w:rsid w:val="00844496"/>
    <w:rsid w:val="00845557"/>
    <w:rsid w:val="00845B34"/>
    <w:rsid w:val="008460C9"/>
    <w:rsid w:val="00846432"/>
    <w:rsid w:val="0084658D"/>
    <w:rsid w:val="008468E1"/>
    <w:rsid w:val="00847897"/>
    <w:rsid w:val="00847E13"/>
    <w:rsid w:val="0085001A"/>
    <w:rsid w:val="00850713"/>
    <w:rsid w:val="00850CB0"/>
    <w:rsid w:val="008513DD"/>
    <w:rsid w:val="008515D7"/>
    <w:rsid w:val="008520A5"/>
    <w:rsid w:val="0085287C"/>
    <w:rsid w:val="00852A55"/>
    <w:rsid w:val="00852B68"/>
    <w:rsid w:val="00852CDF"/>
    <w:rsid w:val="008531B5"/>
    <w:rsid w:val="00853446"/>
    <w:rsid w:val="008539F3"/>
    <w:rsid w:val="00853F9A"/>
    <w:rsid w:val="00854050"/>
    <w:rsid w:val="008543DE"/>
    <w:rsid w:val="008545B1"/>
    <w:rsid w:val="00854699"/>
    <w:rsid w:val="00854962"/>
    <w:rsid w:val="00854B5B"/>
    <w:rsid w:val="00854CA2"/>
    <w:rsid w:val="008564E0"/>
    <w:rsid w:val="0085671A"/>
    <w:rsid w:val="00856C1A"/>
    <w:rsid w:val="00856EA4"/>
    <w:rsid w:val="0085792E"/>
    <w:rsid w:val="00857AB4"/>
    <w:rsid w:val="00860838"/>
    <w:rsid w:val="00860888"/>
    <w:rsid w:val="00860925"/>
    <w:rsid w:val="00860C49"/>
    <w:rsid w:val="0086101C"/>
    <w:rsid w:val="0086225B"/>
    <w:rsid w:val="00863D84"/>
    <w:rsid w:val="00864DDE"/>
    <w:rsid w:val="0086537C"/>
    <w:rsid w:val="008655FF"/>
    <w:rsid w:val="00865D78"/>
    <w:rsid w:val="008668F6"/>
    <w:rsid w:val="0086725A"/>
    <w:rsid w:val="00867967"/>
    <w:rsid w:val="0087014E"/>
    <w:rsid w:val="00870630"/>
    <w:rsid w:val="0087121B"/>
    <w:rsid w:val="0087130D"/>
    <w:rsid w:val="00871821"/>
    <w:rsid w:val="00872AFF"/>
    <w:rsid w:val="008731B2"/>
    <w:rsid w:val="00874C9F"/>
    <w:rsid w:val="008751E8"/>
    <w:rsid w:val="008754CB"/>
    <w:rsid w:val="008759A8"/>
    <w:rsid w:val="00875B8B"/>
    <w:rsid w:val="008766DD"/>
    <w:rsid w:val="00877292"/>
    <w:rsid w:val="00877306"/>
    <w:rsid w:val="0087790E"/>
    <w:rsid w:val="00877B6A"/>
    <w:rsid w:val="00877E2F"/>
    <w:rsid w:val="0088068D"/>
    <w:rsid w:val="00880F27"/>
    <w:rsid w:val="0088148F"/>
    <w:rsid w:val="00882CC2"/>
    <w:rsid w:val="00883255"/>
    <w:rsid w:val="008838E6"/>
    <w:rsid w:val="00883E21"/>
    <w:rsid w:val="00886FAA"/>
    <w:rsid w:val="00887827"/>
    <w:rsid w:val="00887BB2"/>
    <w:rsid w:val="0089014F"/>
    <w:rsid w:val="00890C13"/>
    <w:rsid w:val="0089119B"/>
    <w:rsid w:val="00891523"/>
    <w:rsid w:val="00891A5A"/>
    <w:rsid w:val="00891A7C"/>
    <w:rsid w:val="00891B20"/>
    <w:rsid w:val="008924A3"/>
    <w:rsid w:val="00893845"/>
    <w:rsid w:val="00893AA4"/>
    <w:rsid w:val="008943D8"/>
    <w:rsid w:val="00894AEB"/>
    <w:rsid w:val="00894AFC"/>
    <w:rsid w:val="00895804"/>
    <w:rsid w:val="00895A9C"/>
    <w:rsid w:val="0089607F"/>
    <w:rsid w:val="00896169"/>
    <w:rsid w:val="008966CE"/>
    <w:rsid w:val="00896B0F"/>
    <w:rsid w:val="00896D06"/>
    <w:rsid w:val="00896EBE"/>
    <w:rsid w:val="008A0009"/>
    <w:rsid w:val="008A0DCC"/>
    <w:rsid w:val="008A10DE"/>
    <w:rsid w:val="008A1500"/>
    <w:rsid w:val="008A1A56"/>
    <w:rsid w:val="008A23EA"/>
    <w:rsid w:val="008A2870"/>
    <w:rsid w:val="008A2BD4"/>
    <w:rsid w:val="008A3341"/>
    <w:rsid w:val="008A35AC"/>
    <w:rsid w:val="008A3A64"/>
    <w:rsid w:val="008A3F1F"/>
    <w:rsid w:val="008A4B3E"/>
    <w:rsid w:val="008A5459"/>
    <w:rsid w:val="008A63D6"/>
    <w:rsid w:val="008A66F0"/>
    <w:rsid w:val="008A6B5D"/>
    <w:rsid w:val="008A6CAF"/>
    <w:rsid w:val="008A70ED"/>
    <w:rsid w:val="008B0325"/>
    <w:rsid w:val="008B04B6"/>
    <w:rsid w:val="008B0AE9"/>
    <w:rsid w:val="008B0BFD"/>
    <w:rsid w:val="008B1CAB"/>
    <w:rsid w:val="008B3883"/>
    <w:rsid w:val="008B3AA2"/>
    <w:rsid w:val="008B3B4A"/>
    <w:rsid w:val="008B47B5"/>
    <w:rsid w:val="008B50C8"/>
    <w:rsid w:val="008B5E8E"/>
    <w:rsid w:val="008B6407"/>
    <w:rsid w:val="008B735F"/>
    <w:rsid w:val="008B7B1C"/>
    <w:rsid w:val="008C0194"/>
    <w:rsid w:val="008C0768"/>
    <w:rsid w:val="008C0770"/>
    <w:rsid w:val="008C0C25"/>
    <w:rsid w:val="008C12A4"/>
    <w:rsid w:val="008C1360"/>
    <w:rsid w:val="008C13BF"/>
    <w:rsid w:val="008C1DF0"/>
    <w:rsid w:val="008C2ED6"/>
    <w:rsid w:val="008C3A8F"/>
    <w:rsid w:val="008C3B6F"/>
    <w:rsid w:val="008C4211"/>
    <w:rsid w:val="008C42B2"/>
    <w:rsid w:val="008C42F0"/>
    <w:rsid w:val="008C4798"/>
    <w:rsid w:val="008C5234"/>
    <w:rsid w:val="008C5771"/>
    <w:rsid w:val="008C58E1"/>
    <w:rsid w:val="008C5C1B"/>
    <w:rsid w:val="008C5DA9"/>
    <w:rsid w:val="008C5F21"/>
    <w:rsid w:val="008C6753"/>
    <w:rsid w:val="008C6F21"/>
    <w:rsid w:val="008C7517"/>
    <w:rsid w:val="008C7B41"/>
    <w:rsid w:val="008D0505"/>
    <w:rsid w:val="008D067B"/>
    <w:rsid w:val="008D09F4"/>
    <w:rsid w:val="008D0ABF"/>
    <w:rsid w:val="008D164F"/>
    <w:rsid w:val="008D168C"/>
    <w:rsid w:val="008D3115"/>
    <w:rsid w:val="008D3EA4"/>
    <w:rsid w:val="008D437B"/>
    <w:rsid w:val="008D46A9"/>
    <w:rsid w:val="008D4B28"/>
    <w:rsid w:val="008D4CB9"/>
    <w:rsid w:val="008D5E10"/>
    <w:rsid w:val="008D6B87"/>
    <w:rsid w:val="008D6CFF"/>
    <w:rsid w:val="008D724C"/>
    <w:rsid w:val="008E03A5"/>
    <w:rsid w:val="008E0407"/>
    <w:rsid w:val="008E08B8"/>
    <w:rsid w:val="008E0B16"/>
    <w:rsid w:val="008E0BDA"/>
    <w:rsid w:val="008E1396"/>
    <w:rsid w:val="008E1B27"/>
    <w:rsid w:val="008E212F"/>
    <w:rsid w:val="008E2802"/>
    <w:rsid w:val="008E2AC6"/>
    <w:rsid w:val="008E2AD9"/>
    <w:rsid w:val="008E3BB6"/>
    <w:rsid w:val="008E3C51"/>
    <w:rsid w:val="008E406B"/>
    <w:rsid w:val="008E4C6D"/>
    <w:rsid w:val="008E4FC6"/>
    <w:rsid w:val="008E5111"/>
    <w:rsid w:val="008E52B3"/>
    <w:rsid w:val="008E586F"/>
    <w:rsid w:val="008E6246"/>
    <w:rsid w:val="008E6F01"/>
    <w:rsid w:val="008E721E"/>
    <w:rsid w:val="008E78A7"/>
    <w:rsid w:val="008E79DC"/>
    <w:rsid w:val="008F0D70"/>
    <w:rsid w:val="008F11E1"/>
    <w:rsid w:val="008F1205"/>
    <w:rsid w:val="008F210C"/>
    <w:rsid w:val="008F3269"/>
    <w:rsid w:val="008F3BE0"/>
    <w:rsid w:val="008F3C39"/>
    <w:rsid w:val="008F4ED1"/>
    <w:rsid w:val="008F4FE3"/>
    <w:rsid w:val="008F4FFE"/>
    <w:rsid w:val="008F547B"/>
    <w:rsid w:val="008F54A5"/>
    <w:rsid w:val="008F581C"/>
    <w:rsid w:val="008F6052"/>
    <w:rsid w:val="008F7171"/>
    <w:rsid w:val="008F7873"/>
    <w:rsid w:val="008F7F44"/>
    <w:rsid w:val="009001B6"/>
    <w:rsid w:val="009005BF"/>
    <w:rsid w:val="00900B5B"/>
    <w:rsid w:val="00900D82"/>
    <w:rsid w:val="009014D8"/>
    <w:rsid w:val="009018FC"/>
    <w:rsid w:val="00901E29"/>
    <w:rsid w:val="00902219"/>
    <w:rsid w:val="009027CF"/>
    <w:rsid w:val="00902970"/>
    <w:rsid w:val="00902C77"/>
    <w:rsid w:val="009036A9"/>
    <w:rsid w:val="00903BB4"/>
    <w:rsid w:val="00904B7E"/>
    <w:rsid w:val="00904F8F"/>
    <w:rsid w:val="0090554F"/>
    <w:rsid w:val="00905697"/>
    <w:rsid w:val="00906213"/>
    <w:rsid w:val="009062EB"/>
    <w:rsid w:val="00906339"/>
    <w:rsid w:val="00906F6B"/>
    <w:rsid w:val="009072CC"/>
    <w:rsid w:val="00907E1D"/>
    <w:rsid w:val="009101BB"/>
    <w:rsid w:val="00910805"/>
    <w:rsid w:val="00910BA6"/>
    <w:rsid w:val="00910DA4"/>
    <w:rsid w:val="00911839"/>
    <w:rsid w:val="00911B08"/>
    <w:rsid w:val="00912086"/>
    <w:rsid w:val="00912799"/>
    <w:rsid w:val="009130F1"/>
    <w:rsid w:val="00913522"/>
    <w:rsid w:val="009139CF"/>
    <w:rsid w:val="0091454B"/>
    <w:rsid w:val="009158FD"/>
    <w:rsid w:val="00916440"/>
    <w:rsid w:val="00916C6F"/>
    <w:rsid w:val="00916D03"/>
    <w:rsid w:val="00916E24"/>
    <w:rsid w:val="00916EBA"/>
    <w:rsid w:val="00917695"/>
    <w:rsid w:val="00917B06"/>
    <w:rsid w:val="00917E4A"/>
    <w:rsid w:val="0092001E"/>
    <w:rsid w:val="00920084"/>
    <w:rsid w:val="00920FA9"/>
    <w:rsid w:val="009215A4"/>
    <w:rsid w:val="00921EC1"/>
    <w:rsid w:val="00922BE2"/>
    <w:rsid w:val="00922D4D"/>
    <w:rsid w:val="0092363D"/>
    <w:rsid w:val="009240BD"/>
    <w:rsid w:val="00924882"/>
    <w:rsid w:val="00924C82"/>
    <w:rsid w:val="00924D31"/>
    <w:rsid w:val="00924FC0"/>
    <w:rsid w:val="009250AD"/>
    <w:rsid w:val="0092592B"/>
    <w:rsid w:val="0092668F"/>
    <w:rsid w:val="00926FA8"/>
    <w:rsid w:val="0092724E"/>
    <w:rsid w:val="009300C7"/>
    <w:rsid w:val="00931321"/>
    <w:rsid w:val="00931FD4"/>
    <w:rsid w:val="00932108"/>
    <w:rsid w:val="00932648"/>
    <w:rsid w:val="00932EF9"/>
    <w:rsid w:val="00932F0B"/>
    <w:rsid w:val="00933C17"/>
    <w:rsid w:val="00933D0C"/>
    <w:rsid w:val="0093499E"/>
    <w:rsid w:val="00934C01"/>
    <w:rsid w:val="00935E37"/>
    <w:rsid w:val="00936058"/>
    <w:rsid w:val="00936074"/>
    <w:rsid w:val="00937ABC"/>
    <w:rsid w:val="00937CA5"/>
    <w:rsid w:val="009401C4"/>
    <w:rsid w:val="009405CB"/>
    <w:rsid w:val="009408F8"/>
    <w:rsid w:val="00942516"/>
    <w:rsid w:val="00942525"/>
    <w:rsid w:val="00942CFA"/>
    <w:rsid w:val="00942D4A"/>
    <w:rsid w:val="00943F32"/>
    <w:rsid w:val="009440D3"/>
    <w:rsid w:val="00944419"/>
    <w:rsid w:val="0094556C"/>
    <w:rsid w:val="00946A39"/>
    <w:rsid w:val="00947131"/>
    <w:rsid w:val="009472B3"/>
    <w:rsid w:val="00947995"/>
    <w:rsid w:val="009479C8"/>
    <w:rsid w:val="0095015D"/>
    <w:rsid w:val="0095170B"/>
    <w:rsid w:val="0095268E"/>
    <w:rsid w:val="00952D40"/>
    <w:rsid w:val="00953D22"/>
    <w:rsid w:val="00953E76"/>
    <w:rsid w:val="009540CF"/>
    <w:rsid w:val="009544DB"/>
    <w:rsid w:val="009548D1"/>
    <w:rsid w:val="00955076"/>
    <w:rsid w:val="00955517"/>
    <w:rsid w:val="00955C52"/>
    <w:rsid w:val="0095617F"/>
    <w:rsid w:val="0095668D"/>
    <w:rsid w:val="00956734"/>
    <w:rsid w:val="009569AA"/>
    <w:rsid w:val="009576B5"/>
    <w:rsid w:val="00957987"/>
    <w:rsid w:val="00957A4C"/>
    <w:rsid w:val="0096015A"/>
    <w:rsid w:val="009601FE"/>
    <w:rsid w:val="0096070F"/>
    <w:rsid w:val="00960C03"/>
    <w:rsid w:val="009613AC"/>
    <w:rsid w:val="0096140B"/>
    <w:rsid w:val="00961A58"/>
    <w:rsid w:val="00962E84"/>
    <w:rsid w:val="009632CC"/>
    <w:rsid w:val="009634FA"/>
    <w:rsid w:val="00965482"/>
    <w:rsid w:val="00965649"/>
    <w:rsid w:val="00965654"/>
    <w:rsid w:val="00965688"/>
    <w:rsid w:val="009678B6"/>
    <w:rsid w:val="00970601"/>
    <w:rsid w:val="009719C5"/>
    <w:rsid w:val="00973AB4"/>
    <w:rsid w:val="009740B9"/>
    <w:rsid w:val="00974135"/>
    <w:rsid w:val="0097514F"/>
    <w:rsid w:val="009755FA"/>
    <w:rsid w:val="00975729"/>
    <w:rsid w:val="00975CEE"/>
    <w:rsid w:val="00976EFB"/>
    <w:rsid w:val="009772E4"/>
    <w:rsid w:val="00980115"/>
    <w:rsid w:val="00980449"/>
    <w:rsid w:val="009806CE"/>
    <w:rsid w:val="00981326"/>
    <w:rsid w:val="00981E38"/>
    <w:rsid w:val="009826FA"/>
    <w:rsid w:val="00982C4B"/>
    <w:rsid w:val="00982D5E"/>
    <w:rsid w:val="009834F0"/>
    <w:rsid w:val="0098465E"/>
    <w:rsid w:val="009847CF"/>
    <w:rsid w:val="00985444"/>
    <w:rsid w:val="00985447"/>
    <w:rsid w:val="009873F5"/>
    <w:rsid w:val="0098770F"/>
    <w:rsid w:val="00990350"/>
    <w:rsid w:val="009903AE"/>
    <w:rsid w:val="00991273"/>
    <w:rsid w:val="009913E2"/>
    <w:rsid w:val="00991535"/>
    <w:rsid w:val="00991E18"/>
    <w:rsid w:val="00992812"/>
    <w:rsid w:val="00992E25"/>
    <w:rsid w:val="00993094"/>
    <w:rsid w:val="00993C3A"/>
    <w:rsid w:val="00993E8C"/>
    <w:rsid w:val="00994B7D"/>
    <w:rsid w:val="00995340"/>
    <w:rsid w:val="00995F1A"/>
    <w:rsid w:val="009961F9"/>
    <w:rsid w:val="009965A8"/>
    <w:rsid w:val="00996719"/>
    <w:rsid w:val="009969CA"/>
    <w:rsid w:val="009972B2"/>
    <w:rsid w:val="009A0327"/>
    <w:rsid w:val="009A04F2"/>
    <w:rsid w:val="009A0630"/>
    <w:rsid w:val="009A1220"/>
    <w:rsid w:val="009A1D00"/>
    <w:rsid w:val="009A23C3"/>
    <w:rsid w:val="009A291B"/>
    <w:rsid w:val="009A2CB3"/>
    <w:rsid w:val="009A2FE7"/>
    <w:rsid w:val="009A2FEA"/>
    <w:rsid w:val="009A34A3"/>
    <w:rsid w:val="009A3566"/>
    <w:rsid w:val="009A380F"/>
    <w:rsid w:val="009A4B40"/>
    <w:rsid w:val="009A5C46"/>
    <w:rsid w:val="009A6D0F"/>
    <w:rsid w:val="009A6E1F"/>
    <w:rsid w:val="009A78E6"/>
    <w:rsid w:val="009A7F74"/>
    <w:rsid w:val="009B04E5"/>
    <w:rsid w:val="009B0A90"/>
    <w:rsid w:val="009B0EE2"/>
    <w:rsid w:val="009B16A4"/>
    <w:rsid w:val="009B2F74"/>
    <w:rsid w:val="009B39A6"/>
    <w:rsid w:val="009B488D"/>
    <w:rsid w:val="009B4D49"/>
    <w:rsid w:val="009B5EB3"/>
    <w:rsid w:val="009B5F40"/>
    <w:rsid w:val="009B5FDD"/>
    <w:rsid w:val="009B79FB"/>
    <w:rsid w:val="009B7F1F"/>
    <w:rsid w:val="009C0494"/>
    <w:rsid w:val="009C0534"/>
    <w:rsid w:val="009C0AB1"/>
    <w:rsid w:val="009C0D2C"/>
    <w:rsid w:val="009C107D"/>
    <w:rsid w:val="009C1367"/>
    <w:rsid w:val="009C1760"/>
    <w:rsid w:val="009C1B76"/>
    <w:rsid w:val="009C3536"/>
    <w:rsid w:val="009C377E"/>
    <w:rsid w:val="009C3C15"/>
    <w:rsid w:val="009C40CC"/>
    <w:rsid w:val="009C476A"/>
    <w:rsid w:val="009C56A5"/>
    <w:rsid w:val="009C5962"/>
    <w:rsid w:val="009C7306"/>
    <w:rsid w:val="009C7622"/>
    <w:rsid w:val="009C789F"/>
    <w:rsid w:val="009C792B"/>
    <w:rsid w:val="009D1734"/>
    <w:rsid w:val="009D19C4"/>
    <w:rsid w:val="009D1FDF"/>
    <w:rsid w:val="009D2048"/>
    <w:rsid w:val="009D2120"/>
    <w:rsid w:val="009D2452"/>
    <w:rsid w:val="009D24E7"/>
    <w:rsid w:val="009D2506"/>
    <w:rsid w:val="009D2772"/>
    <w:rsid w:val="009D29F5"/>
    <w:rsid w:val="009D2E62"/>
    <w:rsid w:val="009D331E"/>
    <w:rsid w:val="009D4AFE"/>
    <w:rsid w:val="009D5D8E"/>
    <w:rsid w:val="009D5FC2"/>
    <w:rsid w:val="009D6B16"/>
    <w:rsid w:val="009D6FC0"/>
    <w:rsid w:val="009D72C0"/>
    <w:rsid w:val="009E0341"/>
    <w:rsid w:val="009E0F81"/>
    <w:rsid w:val="009E1050"/>
    <w:rsid w:val="009E1BA4"/>
    <w:rsid w:val="009E1D9C"/>
    <w:rsid w:val="009E1DAF"/>
    <w:rsid w:val="009E2E3B"/>
    <w:rsid w:val="009E3300"/>
    <w:rsid w:val="009E340E"/>
    <w:rsid w:val="009E4063"/>
    <w:rsid w:val="009E4525"/>
    <w:rsid w:val="009E4C5E"/>
    <w:rsid w:val="009E5D12"/>
    <w:rsid w:val="009E5DD9"/>
    <w:rsid w:val="009E60CC"/>
    <w:rsid w:val="009E6CAD"/>
    <w:rsid w:val="009E6F28"/>
    <w:rsid w:val="009E7340"/>
    <w:rsid w:val="009E7508"/>
    <w:rsid w:val="009E7783"/>
    <w:rsid w:val="009E7D63"/>
    <w:rsid w:val="009F043F"/>
    <w:rsid w:val="009F06A9"/>
    <w:rsid w:val="009F0DAC"/>
    <w:rsid w:val="009F100D"/>
    <w:rsid w:val="009F14B6"/>
    <w:rsid w:val="009F1A1E"/>
    <w:rsid w:val="009F2069"/>
    <w:rsid w:val="009F25F2"/>
    <w:rsid w:val="009F4156"/>
    <w:rsid w:val="009F4ED8"/>
    <w:rsid w:val="009F4FCD"/>
    <w:rsid w:val="009F65E8"/>
    <w:rsid w:val="009F715F"/>
    <w:rsid w:val="009F7276"/>
    <w:rsid w:val="009F7AAA"/>
    <w:rsid w:val="00A0061A"/>
    <w:rsid w:val="00A00A6E"/>
    <w:rsid w:val="00A00B57"/>
    <w:rsid w:val="00A00D10"/>
    <w:rsid w:val="00A02151"/>
    <w:rsid w:val="00A02396"/>
    <w:rsid w:val="00A02BDF"/>
    <w:rsid w:val="00A036B1"/>
    <w:rsid w:val="00A03824"/>
    <w:rsid w:val="00A03B2A"/>
    <w:rsid w:val="00A03E2F"/>
    <w:rsid w:val="00A043D1"/>
    <w:rsid w:val="00A04550"/>
    <w:rsid w:val="00A045F0"/>
    <w:rsid w:val="00A048D2"/>
    <w:rsid w:val="00A04C01"/>
    <w:rsid w:val="00A05288"/>
    <w:rsid w:val="00A0550E"/>
    <w:rsid w:val="00A058A7"/>
    <w:rsid w:val="00A07586"/>
    <w:rsid w:val="00A07CDF"/>
    <w:rsid w:val="00A10371"/>
    <w:rsid w:val="00A111B3"/>
    <w:rsid w:val="00A12197"/>
    <w:rsid w:val="00A12690"/>
    <w:rsid w:val="00A12BC3"/>
    <w:rsid w:val="00A12E3F"/>
    <w:rsid w:val="00A1362C"/>
    <w:rsid w:val="00A13911"/>
    <w:rsid w:val="00A13FB5"/>
    <w:rsid w:val="00A14187"/>
    <w:rsid w:val="00A14CBC"/>
    <w:rsid w:val="00A151C1"/>
    <w:rsid w:val="00A169CE"/>
    <w:rsid w:val="00A16E31"/>
    <w:rsid w:val="00A16F12"/>
    <w:rsid w:val="00A17F5F"/>
    <w:rsid w:val="00A200F2"/>
    <w:rsid w:val="00A20504"/>
    <w:rsid w:val="00A206E1"/>
    <w:rsid w:val="00A2211F"/>
    <w:rsid w:val="00A2221C"/>
    <w:rsid w:val="00A222CD"/>
    <w:rsid w:val="00A225EA"/>
    <w:rsid w:val="00A2532D"/>
    <w:rsid w:val="00A25AED"/>
    <w:rsid w:val="00A25B82"/>
    <w:rsid w:val="00A2632A"/>
    <w:rsid w:val="00A2740D"/>
    <w:rsid w:val="00A27BD0"/>
    <w:rsid w:val="00A3003B"/>
    <w:rsid w:val="00A3071A"/>
    <w:rsid w:val="00A31729"/>
    <w:rsid w:val="00A318AE"/>
    <w:rsid w:val="00A32DBF"/>
    <w:rsid w:val="00A33290"/>
    <w:rsid w:val="00A33E28"/>
    <w:rsid w:val="00A3401C"/>
    <w:rsid w:val="00A34123"/>
    <w:rsid w:val="00A34426"/>
    <w:rsid w:val="00A3476B"/>
    <w:rsid w:val="00A34E29"/>
    <w:rsid w:val="00A35412"/>
    <w:rsid w:val="00A35B63"/>
    <w:rsid w:val="00A35D8D"/>
    <w:rsid w:val="00A36409"/>
    <w:rsid w:val="00A3713D"/>
    <w:rsid w:val="00A373E1"/>
    <w:rsid w:val="00A376B2"/>
    <w:rsid w:val="00A37DC5"/>
    <w:rsid w:val="00A37DCB"/>
    <w:rsid w:val="00A40320"/>
    <w:rsid w:val="00A407B9"/>
    <w:rsid w:val="00A40C1A"/>
    <w:rsid w:val="00A40E57"/>
    <w:rsid w:val="00A4122F"/>
    <w:rsid w:val="00A41DF3"/>
    <w:rsid w:val="00A41FA4"/>
    <w:rsid w:val="00A42020"/>
    <w:rsid w:val="00A42CCE"/>
    <w:rsid w:val="00A43730"/>
    <w:rsid w:val="00A43B91"/>
    <w:rsid w:val="00A449E6"/>
    <w:rsid w:val="00A44D33"/>
    <w:rsid w:val="00A45E10"/>
    <w:rsid w:val="00A46319"/>
    <w:rsid w:val="00A46911"/>
    <w:rsid w:val="00A469C6"/>
    <w:rsid w:val="00A469EC"/>
    <w:rsid w:val="00A46A0B"/>
    <w:rsid w:val="00A47A43"/>
    <w:rsid w:val="00A51351"/>
    <w:rsid w:val="00A516CC"/>
    <w:rsid w:val="00A51783"/>
    <w:rsid w:val="00A53122"/>
    <w:rsid w:val="00A55E30"/>
    <w:rsid w:val="00A56609"/>
    <w:rsid w:val="00A569FD"/>
    <w:rsid w:val="00A56A0D"/>
    <w:rsid w:val="00A56BF1"/>
    <w:rsid w:val="00A5734C"/>
    <w:rsid w:val="00A57F62"/>
    <w:rsid w:val="00A6081C"/>
    <w:rsid w:val="00A60AA0"/>
    <w:rsid w:val="00A60ACE"/>
    <w:rsid w:val="00A60D4A"/>
    <w:rsid w:val="00A61E6D"/>
    <w:rsid w:val="00A621F4"/>
    <w:rsid w:val="00A633D4"/>
    <w:rsid w:val="00A63439"/>
    <w:rsid w:val="00A63C10"/>
    <w:rsid w:val="00A641FB"/>
    <w:rsid w:val="00A64532"/>
    <w:rsid w:val="00A64A4C"/>
    <w:rsid w:val="00A65CE8"/>
    <w:rsid w:val="00A65EA8"/>
    <w:rsid w:val="00A6631B"/>
    <w:rsid w:val="00A66983"/>
    <w:rsid w:val="00A66BAD"/>
    <w:rsid w:val="00A674A2"/>
    <w:rsid w:val="00A67EC1"/>
    <w:rsid w:val="00A70744"/>
    <w:rsid w:val="00A7090D"/>
    <w:rsid w:val="00A70E76"/>
    <w:rsid w:val="00A70F44"/>
    <w:rsid w:val="00A713AF"/>
    <w:rsid w:val="00A716E7"/>
    <w:rsid w:val="00A72994"/>
    <w:rsid w:val="00A73A08"/>
    <w:rsid w:val="00A73A8B"/>
    <w:rsid w:val="00A742A9"/>
    <w:rsid w:val="00A74EF9"/>
    <w:rsid w:val="00A74FF3"/>
    <w:rsid w:val="00A754A7"/>
    <w:rsid w:val="00A76819"/>
    <w:rsid w:val="00A769D6"/>
    <w:rsid w:val="00A76C0A"/>
    <w:rsid w:val="00A77AA7"/>
    <w:rsid w:val="00A77C49"/>
    <w:rsid w:val="00A77F39"/>
    <w:rsid w:val="00A801EB"/>
    <w:rsid w:val="00A8162A"/>
    <w:rsid w:val="00A83130"/>
    <w:rsid w:val="00A83D51"/>
    <w:rsid w:val="00A83F64"/>
    <w:rsid w:val="00A8436F"/>
    <w:rsid w:val="00A84864"/>
    <w:rsid w:val="00A84CB4"/>
    <w:rsid w:val="00A84D8A"/>
    <w:rsid w:val="00A8622A"/>
    <w:rsid w:val="00A86E5F"/>
    <w:rsid w:val="00A8753C"/>
    <w:rsid w:val="00A87885"/>
    <w:rsid w:val="00A9040C"/>
    <w:rsid w:val="00A9063F"/>
    <w:rsid w:val="00A91211"/>
    <w:rsid w:val="00A91E06"/>
    <w:rsid w:val="00A91EDE"/>
    <w:rsid w:val="00A9220D"/>
    <w:rsid w:val="00A92748"/>
    <w:rsid w:val="00A92E65"/>
    <w:rsid w:val="00A93069"/>
    <w:rsid w:val="00A93AE4"/>
    <w:rsid w:val="00A93BD5"/>
    <w:rsid w:val="00A958AD"/>
    <w:rsid w:val="00A95A3B"/>
    <w:rsid w:val="00A963BF"/>
    <w:rsid w:val="00A96757"/>
    <w:rsid w:val="00A97A74"/>
    <w:rsid w:val="00A97E16"/>
    <w:rsid w:val="00AA1001"/>
    <w:rsid w:val="00AA1826"/>
    <w:rsid w:val="00AA194D"/>
    <w:rsid w:val="00AA1C59"/>
    <w:rsid w:val="00AA22AA"/>
    <w:rsid w:val="00AA2914"/>
    <w:rsid w:val="00AA2932"/>
    <w:rsid w:val="00AA2A6B"/>
    <w:rsid w:val="00AA2E2B"/>
    <w:rsid w:val="00AA2FA0"/>
    <w:rsid w:val="00AA3067"/>
    <w:rsid w:val="00AA35D1"/>
    <w:rsid w:val="00AA36D3"/>
    <w:rsid w:val="00AA3E1B"/>
    <w:rsid w:val="00AA4417"/>
    <w:rsid w:val="00AA4516"/>
    <w:rsid w:val="00AA48CE"/>
    <w:rsid w:val="00AA5105"/>
    <w:rsid w:val="00AA5A26"/>
    <w:rsid w:val="00AA5ECC"/>
    <w:rsid w:val="00AA673B"/>
    <w:rsid w:val="00AA6D22"/>
    <w:rsid w:val="00AA7215"/>
    <w:rsid w:val="00AA7575"/>
    <w:rsid w:val="00AB10E7"/>
    <w:rsid w:val="00AB1DAB"/>
    <w:rsid w:val="00AB20C5"/>
    <w:rsid w:val="00AB2E98"/>
    <w:rsid w:val="00AB3C9E"/>
    <w:rsid w:val="00AB5AD6"/>
    <w:rsid w:val="00AB69EA"/>
    <w:rsid w:val="00AB6FB3"/>
    <w:rsid w:val="00AB74E9"/>
    <w:rsid w:val="00AB776D"/>
    <w:rsid w:val="00AB7E06"/>
    <w:rsid w:val="00AC08AD"/>
    <w:rsid w:val="00AC0E5A"/>
    <w:rsid w:val="00AC1605"/>
    <w:rsid w:val="00AC1A35"/>
    <w:rsid w:val="00AC1C3F"/>
    <w:rsid w:val="00AC2114"/>
    <w:rsid w:val="00AC3339"/>
    <w:rsid w:val="00AC3F20"/>
    <w:rsid w:val="00AC3F38"/>
    <w:rsid w:val="00AC4CEF"/>
    <w:rsid w:val="00AC5B59"/>
    <w:rsid w:val="00AC65C4"/>
    <w:rsid w:val="00AC77CB"/>
    <w:rsid w:val="00AC7EB2"/>
    <w:rsid w:val="00AC7EF7"/>
    <w:rsid w:val="00AD0B5D"/>
    <w:rsid w:val="00AD129D"/>
    <w:rsid w:val="00AD1347"/>
    <w:rsid w:val="00AD2070"/>
    <w:rsid w:val="00AD23C1"/>
    <w:rsid w:val="00AD289C"/>
    <w:rsid w:val="00AD29CA"/>
    <w:rsid w:val="00AD2B23"/>
    <w:rsid w:val="00AD3019"/>
    <w:rsid w:val="00AD3C06"/>
    <w:rsid w:val="00AD431B"/>
    <w:rsid w:val="00AD436B"/>
    <w:rsid w:val="00AD5353"/>
    <w:rsid w:val="00AD5746"/>
    <w:rsid w:val="00AD6A5F"/>
    <w:rsid w:val="00AD70B6"/>
    <w:rsid w:val="00AD7481"/>
    <w:rsid w:val="00AD7E64"/>
    <w:rsid w:val="00AE02BC"/>
    <w:rsid w:val="00AE06C5"/>
    <w:rsid w:val="00AE0819"/>
    <w:rsid w:val="00AE1193"/>
    <w:rsid w:val="00AE1377"/>
    <w:rsid w:val="00AE14B8"/>
    <w:rsid w:val="00AE168F"/>
    <w:rsid w:val="00AE17A2"/>
    <w:rsid w:val="00AE20CC"/>
    <w:rsid w:val="00AE21D4"/>
    <w:rsid w:val="00AE246C"/>
    <w:rsid w:val="00AE2A10"/>
    <w:rsid w:val="00AE2A70"/>
    <w:rsid w:val="00AE33AA"/>
    <w:rsid w:val="00AE33CB"/>
    <w:rsid w:val="00AE351A"/>
    <w:rsid w:val="00AE3D2A"/>
    <w:rsid w:val="00AE3EA9"/>
    <w:rsid w:val="00AE402F"/>
    <w:rsid w:val="00AE4BB5"/>
    <w:rsid w:val="00AE4E23"/>
    <w:rsid w:val="00AE54CC"/>
    <w:rsid w:val="00AE5784"/>
    <w:rsid w:val="00AE6337"/>
    <w:rsid w:val="00AE63A2"/>
    <w:rsid w:val="00AE6E88"/>
    <w:rsid w:val="00AF06B4"/>
    <w:rsid w:val="00AF0B06"/>
    <w:rsid w:val="00AF1101"/>
    <w:rsid w:val="00AF1A71"/>
    <w:rsid w:val="00AF22E7"/>
    <w:rsid w:val="00AF2588"/>
    <w:rsid w:val="00AF2696"/>
    <w:rsid w:val="00AF27DB"/>
    <w:rsid w:val="00AF28E5"/>
    <w:rsid w:val="00AF317D"/>
    <w:rsid w:val="00AF3451"/>
    <w:rsid w:val="00AF40BE"/>
    <w:rsid w:val="00AF4811"/>
    <w:rsid w:val="00AF4C21"/>
    <w:rsid w:val="00AF50BE"/>
    <w:rsid w:val="00AF6472"/>
    <w:rsid w:val="00AF6B70"/>
    <w:rsid w:val="00AF757D"/>
    <w:rsid w:val="00AF793E"/>
    <w:rsid w:val="00AF7B20"/>
    <w:rsid w:val="00AF7FFB"/>
    <w:rsid w:val="00B0015F"/>
    <w:rsid w:val="00B008FF"/>
    <w:rsid w:val="00B02C1D"/>
    <w:rsid w:val="00B02E0B"/>
    <w:rsid w:val="00B0346A"/>
    <w:rsid w:val="00B03944"/>
    <w:rsid w:val="00B03DC3"/>
    <w:rsid w:val="00B04AB2"/>
    <w:rsid w:val="00B04F71"/>
    <w:rsid w:val="00B05669"/>
    <w:rsid w:val="00B057E1"/>
    <w:rsid w:val="00B06AD0"/>
    <w:rsid w:val="00B06D4E"/>
    <w:rsid w:val="00B0703E"/>
    <w:rsid w:val="00B07E37"/>
    <w:rsid w:val="00B10464"/>
    <w:rsid w:val="00B104B5"/>
    <w:rsid w:val="00B106EB"/>
    <w:rsid w:val="00B10799"/>
    <w:rsid w:val="00B11520"/>
    <w:rsid w:val="00B118A5"/>
    <w:rsid w:val="00B11ADA"/>
    <w:rsid w:val="00B11AF1"/>
    <w:rsid w:val="00B130EB"/>
    <w:rsid w:val="00B13651"/>
    <w:rsid w:val="00B14483"/>
    <w:rsid w:val="00B14BE6"/>
    <w:rsid w:val="00B15229"/>
    <w:rsid w:val="00B15B0F"/>
    <w:rsid w:val="00B15B44"/>
    <w:rsid w:val="00B16167"/>
    <w:rsid w:val="00B16370"/>
    <w:rsid w:val="00B16551"/>
    <w:rsid w:val="00B16BB4"/>
    <w:rsid w:val="00B16EAA"/>
    <w:rsid w:val="00B170BD"/>
    <w:rsid w:val="00B1712B"/>
    <w:rsid w:val="00B1764C"/>
    <w:rsid w:val="00B2040B"/>
    <w:rsid w:val="00B2041F"/>
    <w:rsid w:val="00B21355"/>
    <w:rsid w:val="00B2150D"/>
    <w:rsid w:val="00B21BB1"/>
    <w:rsid w:val="00B21DEF"/>
    <w:rsid w:val="00B21F94"/>
    <w:rsid w:val="00B22365"/>
    <w:rsid w:val="00B22E9A"/>
    <w:rsid w:val="00B2317E"/>
    <w:rsid w:val="00B232CB"/>
    <w:rsid w:val="00B2332C"/>
    <w:rsid w:val="00B2349B"/>
    <w:rsid w:val="00B242F0"/>
    <w:rsid w:val="00B24917"/>
    <w:rsid w:val="00B26769"/>
    <w:rsid w:val="00B26D2E"/>
    <w:rsid w:val="00B2702F"/>
    <w:rsid w:val="00B277B0"/>
    <w:rsid w:val="00B278ED"/>
    <w:rsid w:val="00B3050A"/>
    <w:rsid w:val="00B30C73"/>
    <w:rsid w:val="00B30E03"/>
    <w:rsid w:val="00B30F06"/>
    <w:rsid w:val="00B31113"/>
    <w:rsid w:val="00B31924"/>
    <w:rsid w:val="00B31A7E"/>
    <w:rsid w:val="00B321D8"/>
    <w:rsid w:val="00B3230C"/>
    <w:rsid w:val="00B32505"/>
    <w:rsid w:val="00B32929"/>
    <w:rsid w:val="00B32DC7"/>
    <w:rsid w:val="00B34772"/>
    <w:rsid w:val="00B351C8"/>
    <w:rsid w:val="00B35D88"/>
    <w:rsid w:val="00B36024"/>
    <w:rsid w:val="00B36BBA"/>
    <w:rsid w:val="00B37E08"/>
    <w:rsid w:val="00B37FF2"/>
    <w:rsid w:val="00B40217"/>
    <w:rsid w:val="00B40225"/>
    <w:rsid w:val="00B404A6"/>
    <w:rsid w:val="00B41CF9"/>
    <w:rsid w:val="00B41EFE"/>
    <w:rsid w:val="00B42D63"/>
    <w:rsid w:val="00B43507"/>
    <w:rsid w:val="00B43D4C"/>
    <w:rsid w:val="00B445B5"/>
    <w:rsid w:val="00B44EC8"/>
    <w:rsid w:val="00B45029"/>
    <w:rsid w:val="00B457DA"/>
    <w:rsid w:val="00B50406"/>
    <w:rsid w:val="00B506BA"/>
    <w:rsid w:val="00B50F6B"/>
    <w:rsid w:val="00B515CA"/>
    <w:rsid w:val="00B52116"/>
    <w:rsid w:val="00B52766"/>
    <w:rsid w:val="00B527B9"/>
    <w:rsid w:val="00B52CE2"/>
    <w:rsid w:val="00B53282"/>
    <w:rsid w:val="00B533E3"/>
    <w:rsid w:val="00B54436"/>
    <w:rsid w:val="00B54454"/>
    <w:rsid w:val="00B54E7A"/>
    <w:rsid w:val="00B55FCB"/>
    <w:rsid w:val="00B56739"/>
    <w:rsid w:val="00B56AF0"/>
    <w:rsid w:val="00B56C08"/>
    <w:rsid w:val="00B56E57"/>
    <w:rsid w:val="00B57831"/>
    <w:rsid w:val="00B57AAB"/>
    <w:rsid w:val="00B60924"/>
    <w:rsid w:val="00B60A5A"/>
    <w:rsid w:val="00B60FA4"/>
    <w:rsid w:val="00B61074"/>
    <w:rsid w:val="00B61078"/>
    <w:rsid w:val="00B613D3"/>
    <w:rsid w:val="00B614F6"/>
    <w:rsid w:val="00B615B8"/>
    <w:rsid w:val="00B61F1A"/>
    <w:rsid w:val="00B62146"/>
    <w:rsid w:val="00B625C6"/>
    <w:rsid w:val="00B62C51"/>
    <w:rsid w:val="00B64C73"/>
    <w:rsid w:val="00B65DA9"/>
    <w:rsid w:val="00B663D6"/>
    <w:rsid w:val="00B66CE8"/>
    <w:rsid w:val="00B67044"/>
    <w:rsid w:val="00B6715E"/>
    <w:rsid w:val="00B6734E"/>
    <w:rsid w:val="00B6783B"/>
    <w:rsid w:val="00B67FF4"/>
    <w:rsid w:val="00B700D4"/>
    <w:rsid w:val="00B70676"/>
    <w:rsid w:val="00B709A7"/>
    <w:rsid w:val="00B70D55"/>
    <w:rsid w:val="00B70E34"/>
    <w:rsid w:val="00B7223A"/>
    <w:rsid w:val="00B72B35"/>
    <w:rsid w:val="00B73992"/>
    <w:rsid w:val="00B73A71"/>
    <w:rsid w:val="00B747C1"/>
    <w:rsid w:val="00B7496A"/>
    <w:rsid w:val="00B7526D"/>
    <w:rsid w:val="00B756D1"/>
    <w:rsid w:val="00B761B3"/>
    <w:rsid w:val="00B76496"/>
    <w:rsid w:val="00B77351"/>
    <w:rsid w:val="00B77F27"/>
    <w:rsid w:val="00B77F6E"/>
    <w:rsid w:val="00B801EF"/>
    <w:rsid w:val="00B8085E"/>
    <w:rsid w:val="00B809DB"/>
    <w:rsid w:val="00B80D30"/>
    <w:rsid w:val="00B80EE1"/>
    <w:rsid w:val="00B80EFF"/>
    <w:rsid w:val="00B81157"/>
    <w:rsid w:val="00B81A8C"/>
    <w:rsid w:val="00B81B75"/>
    <w:rsid w:val="00B82112"/>
    <w:rsid w:val="00B8281F"/>
    <w:rsid w:val="00B83B15"/>
    <w:rsid w:val="00B83EDD"/>
    <w:rsid w:val="00B853F6"/>
    <w:rsid w:val="00B856DE"/>
    <w:rsid w:val="00B859CB"/>
    <w:rsid w:val="00B85BE3"/>
    <w:rsid w:val="00B85CB2"/>
    <w:rsid w:val="00B85D27"/>
    <w:rsid w:val="00B85D31"/>
    <w:rsid w:val="00B86114"/>
    <w:rsid w:val="00B861A6"/>
    <w:rsid w:val="00B86553"/>
    <w:rsid w:val="00B86602"/>
    <w:rsid w:val="00B867FF"/>
    <w:rsid w:val="00B879CA"/>
    <w:rsid w:val="00B87F8F"/>
    <w:rsid w:val="00B904A7"/>
    <w:rsid w:val="00B9082D"/>
    <w:rsid w:val="00B91151"/>
    <w:rsid w:val="00B91462"/>
    <w:rsid w:val="00B919C4"/>
    <w:rsid w:val="00B91ED1"/>
    <w:rsid w:val="00B91F7A"/>
    <w:rsid w:val="00B91FC6"/>
    <w:rsid w:val="00B92788"/>
    <w:rsid w:val="00B92E60"/>
    <w:rsid w:val="00B930FE"/>
    <w:rsid w:val="00B932E4"/>
    <w:rsid w:val="00B94A1A"/>
    <w:rsid w:val="00B94FEA"/>
    <w:rsid w:val="00B95D98"/>
    <w:rsid w:val="00B95E95"/>
    <w:rsid w:val="00B96402"/>
    <w:rsid w:val="00B96C59"/>
    <w:rsid w:val="00B973AD"/>
    <w:rsid w:val="00B978B3"/>
    <w:rsid w:val="00B97EB7"/>
    <w:rsid w:val="00B97FE7"/>
    <w:rsid w:val="00BA01ED"/>
    <w:rsid w:val="00BA08AD"/>
    <w:rsid w:val="00BA0D06"/>
    <w:rsid w:val="00BA0DCD"/>
    <w:rsid w:val="00BA2753"/>
    <w:rsid w:val="00BA28CB"/>
    <w:rsid w:val="00BA2C07"/>
    <w:rsid w:val="00BA34AC"/>
    <w:rsid w:val="00BA372E"/>
    <w:rsid w:val="00BA4487"/>
    <w:rsid w:val="00BA4B83"/>
    <w:rsid w:val="00BA5CA4"/>
    <w:rsid w:val="00BA6200"/>
    <w:rsid w:val="00BA6E77"/>
    <w:rsid w:val="00BA7421"/>
    <w:rsid w:val="00BA771F"/>
    <w:rsid w:val="00BA7CAC"/>
    <w:rsid w:val="00BB0285"/>
    <w:rsid w:val="00BB07A6"/>
    <w:rsid w:val="00BB0BA5"/>
    <w:rsid w:val="00BB11F4"/>
    <w:rsid w:val="00BB125A"/>
    <w:rsid w:val="00BB129E"/>
    <w:rsid w:val="00BB1353"/>
    <w:rsid w:val="00BB185A"/>
    <w:rsid w:val="00BB2737"/>
    <w:rsid w:val="00BB2984"/>
    <w:rsid w:val="00BB2E30"/>
    <w:rsid w:val="00BB3C4A"/>
    <w:rsid w:val="00BB4D59"/>
    <w:rsid w:val="00BB554C"/>
    <w:rsid w:val="00BB6698"/>
    <w:rsid w:val="00BB66A5"/>
    <w:rsid w:val="00BB6F87"/>
    <w:rsid w:val="00BB77E1"/>
    <w:rsid w:val="00BB7BF5"/>
    <w:rsid w:val="00BC09E7"/>
    <w:rsid w:val="00BC12CE"/>
    <w:rsid w:val="00BC2DB5"/>
    <w:rsid w:val="00BC388D"/>
    <w:rsid w:val="00BC3FC9"/>
    <w:rsid w:val="00BC4E48"/>
    <w:rsid w:val="00BC5613"/>
    <w:rsid w:val="00BC63E1"/>
    <w:rsid w:val="00BC6D0C"/>
    <w:rsid w:val="00BC74BA"/>
    <w:rsid w:val="00BC7CDB"/>
    <w:rsid w:val="00BD0A8A"/>
    <w:rsid w:val="00BD0DE5"/>
    <w:rsid w:val="00BD10EB"/>
    <w:rsid w:val="00BD1932"/>
    <w:rsid w:val="00BD1C8C"/>
    <w:rsid w:val="00BD1F37"/>
    <w:rsid w:val="00BD1FAB"/>
    <w:rsid w:val="00BD2300"/>
    <w:rsid w:val="00BD2CE7"/>
    <w:rsid w:val="00BD3294"/>
    <w:rsid w:val="00BD334A"/>
    <w:rsid w:val="00BD33BE"/>
    <w:rsid w:val="00BD3E23"/>
    <w:rsid w:val="00BD407D"/>
    <w:rsid w:val="00BD49F1"/>
    <w:rsid w:val="00BD4B31"/>
    <w:rsid w:val="00BD6414"/>
    <w:rsid w:val="00BD7273"/>
    <w:rsid w:val="00BD7340"/>
    <w:rsid w:val="00BD797F"/>
    <w:rsid w:val="00BD7C33"/>
    <w:rsid w:val="00BE08F9"/>
    <w:rsid w:val="00BE0B6D"/>
    <w:rsid w:val="00BE119C"/>
    <w:rsid w:val="00BE15D7"/>
    <w:rsid w:val="00BE191D"/>
    <w:rsid w:val="00BE19D4"/>
    <w:rsid w:val="00BE23F5"/>
    <w:rsid w:val="00BE2B61"/>
    <w:rsid w:val="00BE2E27"/>
    <w:rsid w:val="00BE30BE"/>
    <w:rsid w:val="00BE3623"/>
    <w:rsid w:val="00BE3B5E"/>
    <w:rsid w:val="00BE3D8E"/>
    <w:rsid w:val="00BE3EDF"/>
    <w:rsid w:val="00BE5EB8"/>
    <w:rsid w:val="00BE5F79"/>
    <w:rsid w:val="00BE6485"/>
    <w:rsid w:val="00BE6DFE"/>
    <w:rsid w:val="00BE735D"/>
    <w:rsid w:val="00BE7D36"/>
    <w:rsid w:val="00BF0909"/>
    <w:rsid w:val="00BF0F44"/>
    <w:rsid w:val="00BF19A6"/>
    <w:rsid w:val="00BF1C13"/>
    <w:rsid w:val="00BF2563"/>
    <w:rsid w:val="00BF27DE"/>
    <w:rsid w:val="00BF2A33"/>
    <w:rsid w:val="00BF2D14"/>
    <w:rsid w:val="00BF36DD"/>
    <w:rsid w:val="00BF3C95"/>
    <w:rsid w:val="00BF44D0"/>
    <w:rsid w:val="00BF54DD"/>
    <w:rsid w:val="00BF5D91"/>
    <w:rsid w:val="00BF66DC"/>
    <w:rsid w:val="00BF71FD"/>
    <w:rsid w:val="00BF7384"/>
    <w:rsid w:val="00C00362"/>
    <w:rsid w:val="00C0044B"/>
    <w:rsid w:val="00C005F5"/>
    <w:rsid w:val="00C00F16"/>
    <w:rsid w:val="00C01A18"/>
    <w:rsid w:val="00C02289"/>
    <w:rsid w:val="00C02794"/>
    <w:rsid w:val="00C03352"/>
    <w:rsid w:val="00C0357E"/>
    <w:rsid w:val="00C03671"/>
    <w:rsid w:val="00C04121"/>
    <w:rsid w:val="00C0414D"/>
    <w:rsid w:val="00C041F8"/>
    <w:rsid w:val="00C04766"/>
    <w:rsid w:val="00C051BF"/>
    <w:rsid w:val="00C052B6"/>
    <w:rsid w:val="00C057F5"/>
    <w:rsid w:val="00C05A66"/>
    <w:rsid w:val="00C0614B"/>
    <w:rsid w:val="00C0626A"/>
    <w:rsid w:val="00C063B1"/>
    <w:rsid w:val="00C0641E"/>
    <w:rsid w:val="00C065A9"/>
    <w:rsid w:val="00C06D21"/>
    <w:rsid w:val="00C06DB7"/>
    <w:rsid w:val="00C06E08"/>
    <w:rsid w:val="00C071C3"/>
    <w:rsid w:val="00C07537"/>
    <w:rsid w:val="00C0774D"/>
    <w:rsid w:val="00C07AA5"/>
    <w:rsid w:val="00C10615"/>
    <w:rsid w:val="00C11CDC"/>
    <w:rsid w:val="00C123AE"/>
    <w:rsid w:val="00C130D6"/>
    <w:rsid w:val="00C1354C"/>
    <w:rsid w:val="00C1404D"/>
    <w:rsid w:val="00C1418F"/>
    <w:rsid w:val="00C14413"/>
    <w:rsid w:val="00C145E6"/>
    <w:rsid w:val="00C14CA7"/>
    <w:rsid w:val="00C14F5A"/>
    <w:rsid w:val="00C1520C"/>
    <w:rsid w:val="00C15961"/>
    <w:rsid w:val="00C16025"/>
    <w:rsid w:val="00C17370"/>
    <w:rsid w:val="00C17B87"/>
    <w:rsid w:val="00C17EBE"/>
    <w:rsid w:val="00C2030E"/>
    <w:rsid w:val="00C2076C"/>
    <w:rsid w:val="00C20AA3"/>
    <w:rsid w:val="00C2177E"/>
    <w:rsid w:val="00C21B04"/>
    <w:rsid w:val="00C2219E"/>
    <w:rsid w:val="00C221E6"/>
    <w:rsid w:val="00C22737"/>
    <w:rsid w:val="00C227CD"/>
    <w:rsid w:val="00C23915"/>
    <w:rsid w:val="00C2397D"/>
    <w:rsid w:val="00C23E16"/>
    <w:rsid w:val="00C2477B"/>
    <w:rsid w:val="00C24E6A"/>
    <w:rsid w:val="00C258A0"/>
    <w:rsid w:val="00C30621"/>
    <w:rsid w:val="00C30747"/>
    <w:rsid w:val="00C308BB"/>
    <w:rsid w:val="00C31205"/>
    <w:rsid w:val="00C31519"/>
    <w:rsid w:val="00C32B78"/>
    <w:rsid w:val="00C331C6"/>
    <w:rsid w:val="00C339DF"/>
    <w:rsid w:val="00C34B6D"/>
    <w:rsid w:val="00C34F8C"/>
    <w:rsid w:val="00C34FC2"/>
    <w:rsid w:val="00C3578F"/>
    <w:rsid w:val="00C35DB5"/>
    <w:rsid w:val="00C36B26"/>
    <w:rsid w:val="00C36DFE"/>
    <w:rsid w:val="00C371E8"/>
    <w:rsid w:val="00C37305"/>
    <w:rsid w:val="00C409E8"/>
    <w:rsid w:val="00C413B6"/>
    <w:rsid w:val="00C42321"/>
    <w:rsid w:val="00C4288F"/>
    <w:rsid w:val="00C4362D"/>
    <w:rsid w:val="00C44EC0"/>
    <w:rsid w:val="00C45C9C"/>
    <w:rsid w:val="00C46A75"/>
    <w:rsid w:val="00C479E8"/>
    <w:rsid w:val="00C47C57"/>
    <w:rsid w:val="00C47E24"/>
    <w:rsid w:val="00C50061"/>
    <w:rsid w:val="00C5029B"/>
    <w:rsid w:val="00C50CF8"/>
    <w:rsid w:val="00C50D86"/>
    <w:rsid w:val="00C50E53"/>
    <w:rsid w:val="00C511E1"/>
    <w:rsid w:val="00C51B41"/>
    <w:rsid w:val="00C52026"/>
    <w:rsid w:val="00C52283"/>
    <w:rsid w:val="00C52444"/>
    <w:rsid w:val="00C53A51"/>
    <w:rsid w:val="00C54B3F"/>
    <w:rsid w:val="00C55377"/>
    <w:rsid w:val="00C560C1"/>
    <w:rsid w:val="00C565A4"/>
    <w:rsid w:val="00C57BF8"/>
    <w:rsid w:val="00C57CBB"/>
    <w:rsid w:val="00C60657"/>
    <w:rsid w:val="00C60811"/>
    <w:rsid w:val="00C608C7"/>
    <w:rsid w:val="00C621A1"/>
    <w:rsid w:val="00C62343"/>
    <w:rsid w:val="00C6234C"/>
    <w:rsid w:val="00C62428"/>
    <w:rsid w:val="00C62A7C"/>
    <w:rsid w:val="00C6325B"/>
    <w:rsid w:val="00C6395C"/>
    <w:rsid w:val="00C63DA4"/>
    <w:rsid w:val="00C64A9D"/>
    <w:rsid w:val="00C64B05"/>
    <w:rsid w:val="00C65BC7"/>
    <w:rsid w:val="00C66F03"/>
    <w:rsid w:val="00C6715A"/>
    <w:rsid w:val="00C6718C"/>
    <w:rsid w:val="00C71383"/>
    <w:rsid w:val="00C71DC4"/>
    <w:rsid w:val="00C72670"/>
    <w:rsid w:val="00C72CF8"/>
    <w:rsid w:val="00C72E7A"/>
    <w:rsid w:val="00C72FCA"/>
    <w:rsid w:val="00C730A2"/>
    <w:rsid w:val="00C73193"/>
    <w:rsid w:val="00C73212"/>
    <w:rsid w:val="00C73640"/>
    <w:rsid w:val="00C739DB"/>
    <w:rsid w:val="00C73F3D"/>
    <w:rsid w:val="00C750C0"/>
    <w:rsid w:val="00C755A4"/>
    <w:rsid w:val="00C75648"/>
    <w:rsid w:val="00C75A00"/>
    <w:rsid w:val="00C75BAA"/>
    <w:rsid w:val="00C7622D"/>
    <w:rsid w:val="00C766A0"/>
    <w:rsid w:val="00C76C4A"/>
    <w:rsid w:val="00C76D27"/>
    <w:rsid w:val="00C77AFF"/>
    <w:rsid w:val="00C77DEF"/>
    <w:rsid w:val="00C806F5"/>
    <w:rsid w:val="00C81E77"/>
    <w:rsid w:val="00C82378"/>
    <w:rsid w:val="00C82B5F"/>
    <w:rsid w:val="00C83103"/>
    <w:rsid w:val="00C836E0"/>
    <w:rsid w:val="00C83CE7"/>
    <w:rsid w:val="00C84A8E"/>
    <w:rsid w:val="00C84B50"/>
    <w:rsid w:val="00C84C68"/>
    <w:rsid w:val="00C84E7F"/>
    <w:rsid w:val="00C854BC"/>
    <w:rsid w:val="00C85929"/>
    <w:rsid w:val="00C85C56"/>
    <w:rsid w:val="00C86169"/>
    <w:rsid w:val="00C8668F"/>
    <w:rsid w:val="00C86A1F"/>
    <w:rsid w:val="00C86A29"/>
    <w:rsid w:val="00C876D2"/>
    <w:rsid w:val="00C87CE1"/>
    <w:rsid w:val="00C87F4A"/>
    <w:rsid w:val="00C9066A"/>
    <w:rsid w:val="00C90860"/>
    <w:rsid w:val="00C90D7D"/>
    <w:rsid w:val="00C91086"/>
    <w:rsid w:val="00C91338"/>
    <w:rsid w:val="00C918C5"/>
    <w:rsid w:val="00C919B8"/>
    <w:rsid w:val="00C921F9"/>
    <w:rsid w:val="00C92607"/>
    <w:rsid w:val="00C92AB9"/>
    <w:rsid w:val="00C92E66"/>
    <w:rsid w:val="00C92EC4"/>
    <w:rsid w:val="00C92F75"/>
    <w:rsid w:val="00C93345"/>
    <w:rsid w:val="00C93BAF"/>
    <w:rsid w:val="00C9439D"/>
    <w:rsid w:val="00C95454"/>
    <w:rsid w:val="00C95D03"/>
    <w:rsid w:val="00C96A10"/>
    <w:rsid w:val="00C9759E"/>
    <w:rsid w:val="00C975CA"/>
    <w:rsid w:val="00C977D9"/>
    <w:rsid w:val="00C97E56"/>
    <w:rsid w:val="00C97FA4"/>
    <w:rsid w:val="00CA069B"/>
    <w:rsid w:val="00CA09F6"/>
    <w:rsid w:val="00CA0B97"/>
    <w:rsid w:val="00CA0CF8"/>
    <w:rsid w:val="00CA1529"/>
    <w:rsid w:val="00CA19AD"/>
    <w:rsid w:val="00CA308D"/>
    <w:rsid w:val="00CA365F"/>
    <w:rsid w:val="00CA3891"/>
    <w:rsid w:val="00CA392E"/>
    <w:rsid w:val="00CA43F0"/>
    <w:rsid w:val="00CA559F"/>
    <w:rsid w:val="00CA667C"/>
    <w:rsid w:val="00CA6877"/>
    <w:rsid w:val="00CA6989"/>
    <w:rsid w:val="00CA711B"/>
    <w:rsid w:val="00CA745A"/>
    <w:rsid w:val="00CA7B17"/>
    <w:rsid w:val="00CA7CCB"/>
    <w:rsid w:val="00CB0910"/>
    <w:rsid w:val="00CB150B"/>
    <w:rsid w:val="00CB29B2"/>
    <w:rsid w:val="00CB32DF"/>
    <w:rsid w:val="00CB373A"/>
    <w:rsid w:val="00CB39A3"/>
    <w:rsid w:val="00CB3B0A"/>
    <w:rsid w:val="00CB3C02"/>
    <w:rsid w:val="00CB4135"/>
    <w:rsid w:val="00CB433E"/>
    <w:rsid w:val="00CB46E2"/>
    <w:rsid w:val="00CB51E1"/>
    <w:rsid w:val="00CB5290"/>
    <w:rsid w:val="00CB5834"/>
    <w:rsid w:val="00CB636C"/>
    <w:rsid w:val="00CB674B"/>
    <w:rsid w:val="00CB6A98"/>
    <w:rsid w:val="00CB7D3F"/>
    <w:rsid w:val="00CC0150"/>
    <w:rsid w:val="00CC094F"/>
    <w:rsid w:val="00CC0D2B"/>
    <w:rsid w:val="00CC1286"/>
    <w:rsid w:val="00CC1F76"/>
    <w:rsid w:val="00CC1FD3"/>
    <w:rsid w:val="00CC2579"/>
    <w:rsid w:val="00CC2D09"/>
    <w:rsid w:val="00CC2F5B"/>
    <w:rsid w:val="00CC2F6A"/>
    <w:rsid w:val="00CC3C8D"/>
    <w:rsid w:val="00CC3FED"/>
    <w:rsid w:val="00CC41F2"/>
    <w:rsid w:val="00CC4F6C"/>
    <w:rsid w:val="00CC5CB8"/>
    <w:rsid w:val="00CC66EC"/>
    <w:rsid w:val="00CC7946"/>
    <w:rsid w:val="00CD013F"/>
    <w:rsid w:val="00CD02FA"/>
    <w:rsid w:val="00CD1061"/>
    <w:rsid w:val="00CD14F6"/>
    <w:rsid w:val="00CD17FD"/>
    <w:rsid w:val="00CD180E"/>
    <w:rsid w:val="00CD2058"/>
    <w:rsid w:val="00CD2143"/>
    <w:rsid w:val="00CD2597"/>
    <w:rsid w:val="00CD3266"/>
    <w:rsid w:val="00CD3922"/>
    <w:rsid w:val="00CD4899"/>
    <w:rsid w:val="00CD52A0"/>
    <w:rsid w:val="00CD56B3"/>
    <w:rsid w:val="00CD5946"/>
    <w:rsid w:val="00CD5DE4"/>
    <w:rsid w:val="00CD5E7E"/>
    <w:rsid w:val="00CD7348"/>
    <w:rsid w:val="00CD7675"/>
    <w:rsid w:val="00CE032E"/>
    <w:rsid w:val="00CE0662"/>
    <w:rsid w:val="00CE0F12"/>
    <w:rsid w:val="00CE1024"/>
    <w:rsid w:val="00CE249F"/>
    <w:rsid w:val="00CE293B"/>
    <w:rsid w:val="00CE2D7A"/>
    <w:rsid w:val="00CE30DE"/>
    <w:rsid w:val="00CE35D3"/>
    <w:rsid w:val="00CE3CFD"/>
    <w:rsid w:val="00CE3D20"/>
    <w:rsid w:val="00CE4297"/>
    <w:rsid w:val="00CE51A3"/>
    <w:rsid w:val="00CE61F7"/>
    <w:rsid w:val="00CE693C"/>
    <w:rsid w:val="00CE6EDA"/>
    <w:rsid w:val="00CE71DA"/>
    <w:rsid w:val="00CE755F"/>
    <w:rsid w:val="00CF015D"/>
    <w:rsid w:val="00CF079F"/>
    <w:rsid w:val="00CF15A2"/>
    <w:rsid w:val="00CF17F1"/>
    <w:rsid w:val="00CF1819"/>
    <w:rsid w:val="00CF1C48"/>
    <w:rsid w:val="00CF27BF"/>
    <w:rsid w:val="00CF342C"/>
    <w:rsid w:val="00CF3AC4"/>
    <w:rsid w:val="00CF4806"/>
    <w:rsid w:val="00CF49B7"/>
    <w:rsid w:val="00CF5A98"/>
    <w:rsid w:val="00CF5E87"/>
    <w:rsid w:val="00CF664E"/>
    <w:rsid w:val="00CF67C6"/>
    <w:rsid w:val="00CF6A27"/>
    <w:rsid w:val="00CF7188"/>
    <w:rsid w:val="00D00119"/>
    <w:rsid w:val="00D00AC3"/>
    <w:rsid w:val="00D01357"/>
    <w:rsid w:val="00D01E5C"/>
    <w:rsid w:val="00D02091"/>
    <w:rsid w:val="00D02A40"/>
    <w:rsid w:val="00D03518"/>
    <w:rsid w:val="00D03DC1"/>
    <w:rsid w:val="00D048CB"/>
    <w:rsid w:val="00D04B45"/>
    <w:rsid w:val="00D0549D"/>
    <w:rsid w:val="00D061F8"/>
    <w:rsid w:val="00D0652B"/>
    <w:rsid w:val="00D070A0"/>
    <w:rsid w:val="00D07941"/>
    <w:rsid w:val="00D07B17"/>
    <w:rsid w:val="00D07DC5"/>
    <w:rsid w:val="00D10064"/>
    <w:rsid w:val="00D1034D"/>
    <w:rsid w:val="00D1084A"/>
    <w:rsid w:val="00D10BA7"/>
    <w:rsid w:val="00D1172D"/>
    <w:rsid w:val="00D119AB"/>
    <w:rsid w:val="00D123FF"/>
    <w:rsid w:val="00D12AC8"/>
    <w:rsid w:val="00D131AE"/>
    <w:rsid w:val="00D13367"/>
    <w:rsid w:val="00D13F4F"/>
    <w:rsid w:val="00D1445B"/>
    <w:rsid w:val="00D152F0"/>
    <w:rsid w:val="00D15477"/>
    <w:rsid w:val="00D15827"/>
    <w:rsid w:val="00D15E3E"/>
    <w:rsid w:val="00D16647"/>
    <w:rsid w:val="00D16A06"/>
    <w:rsid w:val="00D16D49"/>
    <w:rsid w:val="00D16F5C"/>
    <w:rsid w:val="00D16FFB"/>
    <w:rsid w:val="00D179C0"/>
    <w:rsid w:val="00D17D0E"/>
    <w:rsid w:val="00D20669"/>
    <w:rsid w:val="00D20CEA"/>
    <w:rsid w:val="00D21526"/>
    <w:rsid w:val="00D225B3"/>
    <w:rsid w:val="00D22925"/>
    <w:rsid w:val="00D22A95"/>
    <w:rsid w:val="00D24483"/>
    <w:rsid w:val="00D24ACA"/>
    <w:rsid w:val="00D24CC3"/>
    <w:rsid w:val="00D2737D"/>
    <w:rsid w:val="00D27699"/>
    <w:rsid w:val="00D27EA2"/>
    <w:rsid w:val="00D27F97"/>
    <w:rsid w:val="00D27FE4"/>
    <w:rsid w:val="00D300F5"/>
    <w:rsid w:val="00D306C4"/>
    <w:rsid w:val="00D309EB"/>
    <w:rsid w:val="00D30C13"/>
    <w:rsid w:val="00D31C2A"/>
    <w:rsid w:val="00D321D1"/>
    <w:rsid w:val="00D32B47"/>
    <w:rsid w:val="00D341FB"/>
    <w:rsid w:val="00D349D0"/>
    <w:rsid w:val="00D34A3B"/>
    <w:rsid w:val="00D355D4"/>
    <w:rsid w:val="00D35853"/>
    <w:rsid w:val="00D3585E"/>
    <w:rsid w:val="00D35F15"/>
    <w:rsid w:val="00D36070"/>
    <w:rsid w:val="00D36F23"/>
    <w:rsid w:val="00D379FF"/>
    <w:rsid w:val="00D37D73"/>
    <w:rsid w:val="00D40D90"/>
    <w:rsid w:val="00D41C0F"/>
    <w:rsid w:val="00D41F0A"/>
    <w:rsid w:val="00D42614"/>
    <w:rsid w:val="00D4324A"/>
    <w:rsid w:val="00D45620"/>
    <w:rsid w:val="00D45966"/>
    <w:rsid w:val="00D46905"/>
    <w:rsid w:val="00D46BE1"/>
    <w:rsid w:val="00D47255"/>
    <w:rsid w:val="00D47901"/>
    <w:rsid w:val="00D47928"/>
    <w:rsid w:val="00D5048E"/>
    <w:rsid w:val="00D50752"/>
    <w:rsid w:val="00D50A74"/>
    <w:rsid w:val="00D515A4"/>
    <w:rsid w:val="00D51686"/>
    <w:rsid w:val="00D519BA"/>
    <w:rsid w:val="00D51CC5"/>
    <w:rsid w:val="00D51E2A"/>
    <w:rsid w:val="00D51F05"/>
    <w:rsid w:val="00D520D7"/>
    <w:rsid w:val="00D52164"/>
    <w:rsid w:val="00D52A16"/>
    <w:rsid w:val="00D52B83"/>
    <w:rsid w:val="00D530F8"/>
    <w:rsid w:val="00D53353"/>
    <w:rsid w:val="00D53449"/>
    <w:rsid w:val="00D538C3"/>
    <w:rsid w:val="00D53E79"/>
    <w:rsid w:val="00D54801"/>
    <w:rsid w:val="00D55D47"/>
    <w:rsid w:val="00D56F0E"/>
    <w:rsid w:val="00D570F3"/>
    <w:rsid w:val="00D6001B"/>
    <w:rsid w:val="00D6033A"/>
    <w:rsid w:val="00D605C6"/>
    <w:rsid w:val="00D606A1"/>
    <w:rsid w:val="00D60FA7"/>
    <w:rsid w:val="00D61B8F"/>
    <w:rsid w:val="00D61C9E"/>
    <w:rsid w:val="00D636F7"/>
    <w:rsid w:val="00D6405E"/>
    <w:rsid w:val="00D640D1"/>
    <w:rsid w:val="00D643B7"/>
    <w:rsid w:val="00D65046"/>
    <w:rsid w:val="00D65786"/>
    <w:rsid w:val="00D662A1"/>
    <w:rsid w:val="00D6653A"/>
    <w:rsid w:val="00D673D6"/>
    <w:rsid w:val="00D67AA0"/>
    <w:rsid w:val="00D67F53"/>
    <w:rsid w:val="00D67FBD"/>
    <w:rsid w:val="00D7007E"/>
    <w:rsid w:val="00D703FA"/>
    <w:rsid w:val="00D70CA8"/>
    <w:rsid w:val="00D71346"/>
    <w:rsid w:val="00D71D3B"/>
    <w:rsid w:val="00D71F38"/>
    <w:rsid w:val="00D72305"/>
    <w:rsid w:val="00D73952"/>
    <w:rsid w:val="00D73CAE"/>
    <w:rsid w:val="00D73E2A"/>
    <w:rsid w:val="00D74D6D"/>
    <w:rsid w:val="00D75306"/>
    <w:rsid w:val="00D756F7"/>
    <w:rsid w:val="00D7642B"/>
    <w:rsid w:val="00D76EB0"/>
    <w:rsid w:val="00D774FD"/>
    <w:rsid w:val="00D77E11"/>
    <w:rsid w:val="00D8021A"/>
    <w:rsid w:val="00D812C4"/>
    <w:rsid w:val="00D81483"/>
    <w:rsid w:val="00D818F3"/>
    <w:rsid w:val="00D822A5"/>
    <w:rsid w:val="00D83233"/>
    <w:rsid w:val="00D8337A"/>
    <w:rsid w:val="00D833F1"/>
    <w:rsid w:val="00D84998"/>
    <w:rsid w:val="00D851E4"/>
    <w:rsid w:val="00D86D21"/>
    <w:rsid w:val="00D87930"/>
    <w:rsid w:val="00D87935"/>
    <w:rsid w:val="00D87CC5"/>
    <w:rsid w:val="00D9021C"/>
    <w:rsid w:val="00D90342"/>
    <w:rsid w:val="00D9088C"/>
    <w:rsid w:val="00D91338"/>
    <w:rsid w:val="00D917AB"/>
    <w:rsid w:val="00D91F06"/>
    <w:rsid w:val="00D92CC3"/>
    <w:rsid w:val="00D92DF1"/>
    <w:rsid w:val="00D93477"/>
    <w:rsid w:val="00D93551"/>
    <w:rsid w:val="00D93616"/>
    <w:rsid w:val="00D93657"/>
    <w:rsid w:val="00D9393D"/>
    <w:rsid w:val="00D940FA"/>
    <w:rsid w:val="00D94248"/>
    <w:rsid w:val="00D94514"/>
    <w:rsid w:val="00D950C3"/>
    <w:rsid w:val="00D95BD5"/>
    <w:rsid w:val="00D96C34"/>
    <w:rsid w:val="00D97233"/>
    <w:rsid w:val="00D976D5"/>
    <w:rsid w:val="00DA0136"/>
    <w:rsid w:val="00DA051C"/>
    <w:rsid w:val="00DA05B7"/>
    <w:rsid w:val="00DA0970"/>
    <w:rsid w:val="00DA0AA9"/>
    <w:rsid w:val="00DA13C4"/>
    <w:rsid w:val="00DA1803"/>
    <w:rsid w:val="00DA1963"/>
    <w:rsid w:val="00DA210B"/>
    <w:rsid w:val="00DA24D0"/>
    <w:rsid w:val="00DA2A25"/>
    <w:rsid w:val="00DA2CB7"/>
    <w:rsid w:val="00DA3B38"/>
    <w:rsid w:val="00DA3C02"/>
    <w:rsid w:val="00DA3CC9"/>
    <w:rsid w:val="00DA4D92"/>
    <w:rsid w:val="00DA524B"/>
    <w:rsid w:val="00DA5C9C"/>
    <w:rsid w:val="00DA7A84"/>
    <w:rsid w:val="00DA7D18"/>
    <w:rsid w:val="00DB0D52"/>
    <w:rsid w:val="00DB0F0D"/>
    <w:rsid w:val="00DB218C"/>
    <w:rsid w:val="00DB2A1A"/>
    <w:rsid w:val="00DB35C5"/>
    <w:rsid w:val="00DB3E67"/>
    <w:rsid w:val="00DB492F"/>
    <w:rsid w:val="00DB4C37"/>
    <w:rsid w:val="00DB4C94"/>
    <w:rsid w:val="00DB524B"/>
    <w:rsid w:val="00DB52AF"/>
    <w:rsid w:val="00DB5877"/>
    <w:rsid w:val="00DB5940"/>
    <w:rsid w:val="00DB59B2"/>
    <w:rsid w:val="00DB5EC4"/>
    <w:rsid w:val="00DB64FE"/>
    <w:rsid w:val="00DB6C9E"/>
    <w:rsid w:val="00DB6CA5"/>
    <w:rsid w:val="00DB7000"/>
    <w:rsid w:val="00DC00D4"/>
    <w:rsid w:val="00DC06C3"/>
    <w:rsid w:val="00DC07E5"/>
    <w:rsid w:val="00DC0FE1"/>
    <w:rsid w:val="00DC11BE"/>
    <w:rsid w:val="00DC139E"/>
    <w:rsid w:val="00DC1C84"/>
    <w:rsid w:val="00DC1DF8"/>
    <w:rsid w:val="00DC20C9"/>
    <w:rsid w:val="00DC2EA2"/>
    <w:rsid w:val="00DC332E"/>
    <w:rsid w:val="00DC40B9"/>
    <w:rsid w:val="00DC43A7"/>
    <w:rsid w:val="00DC4A7C"/>
    <w:rsid w:val="00DC6710"/>
    <w:rsid w:val="00DC6B02"/>
    <w:rsid w:val="00DC6BB5"/>
    <w:rsid w:val="00DC798A"/>
    <w:rsid w:val="00DC7CE4"/>
    <w:rsid w:val="00DC7D5D"/>
    <w:rsid w:val="00DD0B17"/>
    <w:rsid w:val="00DD1862"/>
    <w:rsid w:val="00DD1BCB"/>
    <w:rsid w:val="00DD2799"/>
    <w:rsid w:val="00DD2B3B"/>
    <w:rsid w:val="00DD2D0B"/>
    <w:rsid w:val="00DD2E6A"/>
    <w:rsid w:val="00DD31F8"/>
    <w:rsid w:val="00DD3B67"/>
    <w:rsid w:val="00DD446C"/>
    <w:rsid w:val="00DD4B61"/>
    <w:rsid w:val="00DD542D"/>
    <w:rsid w:val="00DD55FA"/>
    <w:rsid w:val="00DD6398"/>
    <w:rsid w:val="00DD6765"/>
    <w:rsid w:val="00DD6DA1"/>
    <w:rsid w:val="00DD7C2A"/>
    <w:rsid w:val="00DD7D97"/>
    <w:rsid w:val="00DE058B"/>
    <w:rsid w:val="00DE0D4A"/>
    <w:rsid w:val="00DE0E28"/>
    <w:rsid w:val="00DE1942"/>
    <w:rsid w:val="00DE1F27"/>
    <w:rsid w:val="00DE1FAC"/>
    <w:rsid w:val="00DE218B"/>
    <w:rsid w:val="00DE22AA"/>
    <w:rsid w:val="00DE3F4F"/>
    <w:rsid w:val="00DE5222"/>
    <w:rsid w:val="00DE5CE0"/>
    <w:rsid w:val="00DE5F6C"/>
    <w:rsid w:val="00DE5FE8"/>
    <w:rsid w:val="00DE6658"/>
    <w:rsid w:val="00DE6B2A"/>
    <w:rsid w:val="00DE6B80"/>
    <w:rsid w:val="00DE710C"/>
    <w:rsid w:val="00DF03E3"/>
    <w:rsid w:val="00DF0E72"/>
    <w:rsid w:val="00DF10C9"/>
    <w:rsid w:val="00DF2C33"/>
    <w:rsid w:val="00DF2CE2"/>
    <w:rsid w:val="00DF30ED"/>
    <w:rsid w:val="00DF3117"/>
    <w:rsid w:val="00DF3E93"/>
    <w:rsid w:val="00DF422E"/>
    <w:rsid w:val="00DF4456"/>
    <w:rsid w:val="00DF51B5"/>
    <w:rsid w:val="00DF51DF"/>
    <w:rsid w:val="00DF57A2"/>
    <w:rsid w:val="00DF5A5A"/>
    <w:rsid w:val="00DF5AF7"/>
    <w:rsid w:val="00DF5EB0"/>
    <w:rsid w:val="00DF64D6"/>
    <w:rsid w:val="00DF752F"/>
    <w:rsid w:val="00E00043"/>
    <w:rsid w:val="00E00179"/>
    <w:rsid w:val="00E0056B"/>
    <w:rsid w:val="00E010C9"/>
    <w:rsid w:val="00E0215A"/>
    <w:rsid w:val="00E0378B"/>
    <w:rsid w:val="00E04453"/>
    <w:rsid w:val="00E04506"/>
    <w:rsid w:val="00E045A8"/>
    <w:rsid w:val="00E055AE"/>
    <w:rsid w:val="00E058E4"/>
    <w:rsid w:val="00E0606C"/>
    <w:rsid w:val="00E06BFA"/>
    <w:rsid w:val="00E071AB"/>
    <w:rsid w:val="00E07A83"/>
    <w:rsid w:val="00E10BB8"/>
    <w:rsid w:val="00E11116"/>
    <w:rsid w:val="00E11429"/>
    <w:rsid w:val="00E11551"/>
    <w:rsid w:val="00E116DE"/>
    <w:rsid w:val="00E1182E"/>
    <w:rsid w:val="00E11993"/>
    <w:rsid w:val="00E11C23"/>
    <w:rsid w:val="00E11FD2"/>
    <w:rsid w:val="00E12E0F"/>
    <w:rsid w:val="00E13534"/>
    <w:rsid w:val="00E1366C"/>
    <w:rsid w:val="00E13ABA"/>
    <w:rsid w:val="00E14A03"/>
    <w:rsid w:val="00E15BA5"/>
    <w:rsid w:val="00E15C2F"/>
    <w:rsid w:val="00E16425"/>
    <w:rsid w:val="00E16EB2"/>
    <w:rsid w:val="00E16F5A"/>
    <w:rsid w:val="00E17BBB"/>
    <w:rsid w:val="00E20163"/>
    <w:rsid w:val="00E212D8"/>
    <w:rsid w:val="00E214A5"/>
    <w:rsid w:val="00E21FC7"/>
    <w:rsid w:val="00E226DA"/>
    <w:rsid w:val="00E22857"/>
    <w:rsid w:val="00E22F6F"/>
    <w:rsid w:val="00E22FED"/>
    <w:rsid w:val="00E23059"/>
    <w:rsid w:val="00E237EF"/>
    <w:rsid w:val="00E24F7B"/>
    <w:rsid w:val="00E25233"/>
    <w:rsid w:val="00E25B0E"/>
    <w:rsid w:val="00E26419"/>
    <w:rsid w:val="00E26D81"/>
    <w:rsid w:val="00E26F2D"/>
    <w:rsid w:val="00E270A3"/>
    <w:rsid w:val="00E27EFD"/>
    <w:rsid w:val="00E30B69"/>
    <w:rsid w:val="00E30BA5"/>
    <w:rsid w:val="00E310CC"/>
    <w:rsid w:val="00E311A8"/>
    <w:rsid w:val="00E315A3"/>
    <w:rsid w:val="00E3216E"/>
    <w:rsid w:val="00E325D4"/>
    <w:rsid w:val="00E3348E"/>
    <w:rsid w:val="00E336DC"/>
    <w:rsid w:val="00E34156"/>
    <w:rsid w:val="00E341B7"/>
    <w:rsid w:val="00E34952"/>
    <w:rsid w:val="00E35A02"/>
    <w:rsid w:val="00E35BCF"/>
    <w:rsid w:val="00E35E54"/>
    <w:rsid w:val="00E35FE3"/>
    <w:rsid w:val="00E36E5F"/>
    <w:rsid w:val="00E4074C"/>
    <w:rsid w:val="00E41F2A"/>
    <w:rsid w:val="00E41FC0"/>
    <w:rsid w:val="00E425C7"/>
    <w:rsid w:val="00E42FF3"/>
    <w:rsid w:val="00E43528"/>
    <w:rsid w:val="00E43EB7"/>
    <w:rsid w:val="00E45964"/>
    <w:rsid w:val="00E45A08"/>
    <w:rsid w:val="00E4619E"/>
    <w:rsid w:val="00E464BA"/>
    <w:rsid w:val="00E46760"/>
    <w:rsid w:val="00E4678A"/>
    <w:rsid w:val="00E46AE0"/>
    <w:rsid w:val="00E50364"/>
    <w:rsid w:val="00E50864"/>
    <w:rsid w:val="00E51070"/>
    <w:rsid w:val="00E51A9A"/>
    <w:rsid w:val="00E526AB"/>
    <w:rsid w:val="00E52731"/>
    <w:rsid w:val="00E54DA7"/>
    <w:rsid w:val="00E54DC4"/>
    <w:rsid w:val="00E551A8"/>
    <w:rsid w:val="00E555DE"/>
    <w:rsid w:val="00E55636"/>
    <w:rsid w:val="00E56A67"/>
    <w:rsid w:val="00E56AAB"/>
    <w:rsid w:val="00E56AC8"/>
    <w:rsid w:val="00E5767F"/>
    <w:rsid w:val="00E576CE"/>
    <w:rsid w:val="00E57C0A"/>
    <w:rsid w:val="00E6063C"/>
    <w:rsid w:val="00E617B9"/>
    <w:rsid w:val="00E619B2"/>
    <w:rsid w:val="00E626EE"/>
    <w:rsid w:val="00E62A42"/>
    <w:rsid w:val="00E6321B"/>
    <w:rsid w:val="00E646F0"/>
    <w:rsid w:val="00E64B49"/>
    <w:rsid w:val="00E65C0F"/>
    <w:rsid w:val="00E65D55"/>
    <w:rsid w:val="00E66B87"/>
    <w:rsid w:val="00E67100"/>
    <w:rsid w:val="00E6743D"/>
    <w:rsid w:val="00E70631"/>
    <w:rsid w:val="00E708E1"/>
    <w:rsid w:val="00E709B8"/>
    <w:rsid w:val="00E71198"/>
    <w:rsid w:val="00E713BD"/>
    <w:rsid w:val="00E713BF"/>
    <w:rsid w:val="00E71ACC"/>
    <w:rsid w:val="00E71DFA"/>
    <w:rsid w:val="00E72174"/>
    <w:rsid w:val="00E72728"/>
    <w:rsid w:val="00E73464"/>
    <w:rsid w:val="00E738F8"/>
    <w:rsid w:val="00E74800"/>
    <w:rsid w:val="00E7488E"/>
    <w:rsid w:val="00E75318"/>
    <w:rsid w:val="00E75870"/>
    <w:rsid w:val="00E75CE2"/>
    <w:rsid w:val="00E76498"/>
    <w:rsid w:val="00E764E2"/>
    <w:rsid w:val="00E76886"/>
    <w:rsid w:val="00E76BE6"/>
    <w:rsid w:val="00E770C6"/>
    <w:rsid w:val="00E77384"/>
    <w:rsid w:val="00E77F9E"/>
    <w:rsid w:val="00E80207"/>
    <w:rsid w:val="00E80B58"/>
    <w:rsid w:val="00E82A81"/>
    <w:rsid w:val="00E82AAB"/>
    <w:rsid w:val="00E82C40"/>
    <w:rsid w:val="00E82D34"/>
    <w:rsid w:val="00E83433"/>
    <w:rsid w:val="00E83BEA"/>
    <w:rsid w:val="00E840B9"/>
    <w:rsid w:val="00E844D3"/>
    <w:rsid w:val="00E86A10"/>
    <w:rsid w:val="00E86E71"/>
    <w:rsid w:val="00E870DD"/>
    <w:rsid w:val="00E87156"/>
    <w:rsid w:val="00E87BAB"/>
    <w:rsid w:val="00E87F1C"/>
    <w:rsid w:val="00E900E5"/>
    <w:rsid w:val="00E9018E"/>
    <w:rsid w:val="00E905C9"/>
    <w:rsid w:val="00E90D8C"/>
    <w:rsid w:val="00E914C1"/>
    <w:rsid w:val="00E92106"/>
    <w:rsid w:val="00E9218C"/>
    <w:rsid w:val="00E9316F"/>
    <w:rsid w:val="00E94355"/>
    <w:rsid w:val="00E94674"/>
    <w:rsid w:val="00E94678"/>
    <w:rsid w:val="00E94889"/>
    <w:rsid w:val="00E94BD8"/>
    <w:rsid w:val="00E95A0C"/>
    <w:rsid w:val="00E95AB6"/>
    <w:rsid w:val="00E96006"/>
    <w:rsid w:val="00E96439"/>
    <w:rsid w:val="00E96E9F"/>
    <w:rsid w:val="00E97AAE"/>
    <w:rsid w:val="00EA0E7B"/>
    <w:rsid w:val="00EA14F7"/>
    <w:rsid w:val="00EA240F"/>
    <w:rsid w:val="00EA2AD2"/>
    <w:rsid w:val="00EA2D21"/>
    <w:rsid w:val="00EA2E5A"/>
    <w:rsid w:val="00EA3071"/>
    <w:rsid w:val="00EA3109"/>
    <w:rsid w:val="00EA3CF8"/>
    <w:rsid w:val="00EA3FCA"/>
    <w:rsid w:val="00EA4447"/>
    <w:rsid w:val="00EA45F8"/>
    <w:rsid w:val="00EA4775"/>
    <w:rsid w:val="00EA5407"/>
    <w:rsid w:val="00EA5745"/>
    <w:rsid w:val="00EA57FD"/>
    <w:rsid w:val="00EA5A97"/>
    <w:rsid w:val="00EA5C5F"/>
    <w:rsid w:val="00EA7007"/>
    <w:rsid w:val="00EA7AC1"/>
    <w:rsid w:val="00EA7DE7"/>
    <w:rsid w:val="00EB0025"/>
    <w:rsid w:val="00EB0123"/>
    <w:rsid w:val="00EB02CB"/>
    <w:rsid w:val="00EB0D23"/>
    <w:rsid w:val="00EB13F1"/>
    <w:rsid w:val="00EB153F"/>
    <w:rsid w:val="00EB1F72"/>
    <w:rsid w:val="00EB2501"/>
    <w:rsid w:val="00EB2B67"/>
    <w:rsid w:val="00EB2B77"/>
    <w:rsid w:val="00EB391F"/>
    <w:rsid w:val="00EB3F3F"/>
    <w:rsid w:val="00EB42B7"/>
    <w:rsid w:val="00EB4648"/>
    <w:rsid w:val="00EB5722"/>
    <w:rsid w:val="00EB5AD0"/>
    <w:rsid w:val="00EB6059"/>
    <w:rsid w:val="00EB665C"/>
    <w:rsid w:val="00EB693A"/>
    <w:rsid w:val="00EB70DE"/>
    <w:rsid w:val="00EB7350"/>
    <w:rsid w:val="00EC0672"/>
    <w:rsid w:val="00EC07D8"/>
    <w:rsid w:val="00EC085A"/>
    <w:rsid w:val="00EC08B6"/>
    <w:rsid w:val="00EC0F06"/>
    <w:rsid w:val="00EC1D76"/>
    <w:rsid w:val="00EC1F2E"/>
    <w:rsid w:val="00EC20AD"/>
    <w:rsid w:val="00EC2715"/>
    <w:rsid w:val="00EC2C5C"/>
    <w:rsid w:val="00EC2E54"/>
    <w:rsid w:val="00EC38DA"/>
    <w:rsid w:val="00EC38FE"/>
    <w:rsid w:val="00EC4671"/>
    <w:rsid w:val="00EC4AC1"/>
    <w:rsid w:val="00EC6766"/>
    <w:rsid w:val="00EC735E"/>
    <w:rsid w:val="00EC749F"/>
    <w:rsid w:val="00EC74CC"/>
    <w:rsid w:val="00EC7CC3"/>
    <w:rsid w:val="00ED0748"/>
    <w:rsid w:val="00ED0BD3"/>
    <w:rsid w:val="00ED1456"/>
    <w:rsid w:val="00ED1B3E"/>
    <w:rsid w:val="00ED2261"/>
    <w:rsid w:val="00ED24D1"/>
    <w:rsid w:val="00ED3082"/>
    <w:rsid w:val="00ED3869"/>
    <w:rsid w:val="00ED4634"/>
    <w:rsid w:val="00ED57EB"/>
    <w:rsid w:val="00ED5A90"/>
    <w:rsid w:val="00ED63CD"/>
    <w:rsid w:val="00ED681F"/>
    <w:rsid w:val="00ED6EDA"/>
    <w:rsid w:val="00ED73DD"/>
    <w:rsid w:val="00ED79A8"/>
    <w:rsid w:val="00EE1B75"/>
    <w:rsid w:val="00EE1ED4"/>
    <w:rsid w:val="00EE325F"/>
    <w:rsid w:val="00EE3590"/>
    <w:rsid w:val="00EE3778"/>
    <w:rsid w:val="00EE504B"/>
    <w:rsid w:val="00EE56C4"/>
    <w:rsid w:val="00EE57A0"/>
    <w:rsid w:val="00EE58EE"/>
    <w:rsid w:val="00EE65CB"/>
    <w:rsid w:val="00EE6625"/>
    <w:rsid w:val="00EE69CD"/>
    <w:rsid w:val="00EE7568"/>
    <w:rsid w:val="00EF0308"/>
    <w:rsid w:val="00EF048C"/>
    <w:rsid w:val="00EF124C"/>
    <w:rsid w:val="00EF1FB9"/>
    <w:rsid w:val="00EF2085"/>
    <w:rsid w:val="00EF24AA"/>
    <w:rsid w:val="00EF2AC4"/>
    <w:rsid w:val="00EF30F1"/>
    <w:rsid w:val="00EF3137"/>
    <w:rsid w:val="00EF5327"/>
    <w:rsid w:val="00EF59C4"/>
    <w:rsid w:val="00EF5B4E"/>
    <w:rsid w:val="00EF6013"/>
    <w:rsid w:val="00EF6244"/>
    <w:rsid w:val="00EF6E7A"/>
    <w:rsid w:val="00EF6E8E"/>
    <w:rsid w:val="00EF7414"/>
    <w:rsid w:val="00EF79D6"/>
    <w:rsid w:val="00EF7E8C"/>
    <w:rsid w:val="00F00799"/>
    <w:rsid w:val="00F00A7F"/>
    <w:rsid w:val="00F012CF"/>
    <w:rsid w:val="00F019E8"/>
    <w:rsid w:val="00F022D7"/>
    <w:rsid w:val="00F02BB1"/>
    <w:rsid w:val="00F02FDC"/>
    <w:rsid w:val="00F03FAE"/>
    <w:rsid w:val="00F04030"/>
    <w:rsid w:val="00F04FB7"/>
    <w:rsid w:val="00F052BF"/>
    <w:rsid w:val="00F052F3"/>
    <w:rsid w:val="00F05721"/>
    <w:rsid w:val="00F0591B"/>
    <w:rsid w:val="00F05AB9"/>
    <w:rsid w:val="00F065F7"/>
    <w:rsid w:val="00F067CF"/>
    <w:rsid w:val="00F0685F"/>
    <w:rsid w:val="00F07F0E"/>
    <w:rsid w:val="00F10494"/>
    <w:rsid w:val="00F108C7"/>
    <w:rsid w:val="00F1104A"/>
    <w:rsid w:val="00F11719"/>
    <w:rsid w:val="00F119E1"/>
    <w:rsid w:val="00F125C3"/>
    <w:rsid w:val="00F12716"/>
    <w:rsid w:val="00F13031"/>
    <w:rsid w:val="00F1350B"/>
    <w:rsid w:val="00F136F0"/>
    <w:rsid w:val="00F13859"/>
    <w:rsid w:val="00F142D8"/>
    <w:rsid w:val="00F14711"/>
    <w:rsid w:val="00F1635C"/>
    <w:rsid w:val="00F17F6F"/>
    <w:rsid w:val="00F2122B"/>
    <w:rsid w:val="00F21A0C"/>
    <w:rsid w:val="00F21F38"/>
    <w:rsid w:val="00F22463"/>
    <w:rsid w:val="00F2250F"/>
    <w:rsid w:val="00F23C80"/>
    <w:rsid w:val="00F23E16"/>
    <w:rsid w:val="00F25644"/>
    <w:rsid w:val="00F25D88"/>
    <w:rsid w:val="00F25E98"/>
    <w:rsid w:val="00F26EE3"/>
    <w:rsid w:val="00F278E7"/>
    <w:rsid w:val="00F27AC2"/>
    <w:rsid w:val="00F27D80"/>
    <w:rsid w:val="00F27F32"/>
    <w:rsid w:val="00F303B3"/>
    <w:rsid w:val="00F3056D"/>
    <w:rsid w:val="00F31031"/>
    <w:rsid w:val="00F31208"/>
    <w:rsid w:val="00F31481"/>
    <w:rsid w:val="00F315DB"/>
    <w:rsid w:val="00F3191C"/>
    <w:rsid w:val="00F3218F"/>
    <w:rsid w:val="00F32231"/>
    <w:rsid w:val="00F32C39"/>
    <w:rsid w:val="00F33C5D"/>
    <w:rsid w:val="00F346F1"/>
    <w:rsid w:val="00F34B5A"/>
    <w:rsid w:val="00F35F16"/>
    <w:rsid w:val="00F365B4"/>
    <w:rsid w:val="00F3663F"/>
    <w:rsid w:val="00F3793C"/>
    <w:rsid w:val="00F37CD2"/>
    <w:rsid w:val="00F40682"/>
    <w:rsid w:val="00F40E98"/>
    <w:rsid w:val="00F410D3"/>
    <w:rsid w:val="00F41190"/>
    <w:rsid w:val="00F41576"/>
    <w:rsid w:val="00F4191A"/>
    <w:rsid w:val="00F42C31"/>
    <w:rsid w:val="00F43BB9"/>
    <w:rsid w:val="00F44777"/>
    <w:rsid w:val="00F4496A"/>
    <w:rsid w:val="00F44CE7"/>
    <w:rsid w:val="00F44E98"/>
    <w:rsid w:val="00F46209"/>
    <w:rsid w:val="00F473F7"/>
    <w:rsid w:val="00F47551"/>
    <w:rsid w:val="00F503E2"/>
    <w:rsid w:val="00F50BF1"/>
    <w:rsid w:val="00F513E1"/>
    <w:rsid w:val="00F514A9"/>
    <w:rsid w:val="00F51C44"/>
    <w:rsid w:val="00F51ECA"/>
    <w:rsid w:val="00F51F2A"/>
    <w:rsid w:val="00F52135"/>
    <w:rsid w:val="00F5306D"/>
    <w:rsid w:val="00F539A6"/>
    <w:rsid w:val="00F56414"/>
    <w:rsid w:val="00F5651C"/>
    <w:rsid w:val="00F5655B"/>
    <w:rsid w:val="00F56C3A"/>
    <w:rsid w:val="00F5749B"/>
    <w:rsid w:val="00F5755D"/>
    <w:rsid w:val="00F602A7"/>
    <w:rsid w:val="00F60C8A"/>
    <w:rsid w:val="00F61992"/>
    <w:rsid w:val="00F6206B"/>
    <w:rsid w:val="00F62092"/>
    <w:rsid w:val="00F62778"/>
    <w:rsid w:val="00F62F21"/>
    <w:rsid w:val="00F631D9"/>
    <w:rsid w:val="00F633FC"/>
    <w:rsid w:val="00F63514"/>
    <w:rsid w:val="00F63549"/>
    <w:rsid w:val="00F63B51"/>
    <w:rsid w:val="00F64041"/>
    <w:rsid w:val="00F64DB5"/>
    <w:rsid w:val="00F667FB"/>
    <w:rsid w:val="00F668C8"/>
    <w:rsid w:val="00F66DE8"/>
    <w:rsid w:val="00F6702E"/>
    <w:rsid w:val="00F6716C"/>
    <w:rsid w:val="00F6780D"/>
    <w:rsid w:val="00F67B53"/>
    <w:rsid w:val="00F67E38"/>
    <w:rsid w:val="00F7027C"/>
    <w:rsid w:val="00F7028B"/>
    <w:rsid w:val="00F70B48"/>
    <w:rsid w:val="00F70B86"/>
    <w:rsid w:val="00F70D91"/>
    <w:rsid w:val="00F715BF"/>
    <w:rsid w:val="00F7191A"/>
    <w:rsid w:val="00F721EC"/>
    <w:rsid w:val="00F73698"/>
    <w:rsid w:val="00F74BE9"/>
    <w:rsid w:val="00F74C3D"/>
    <w:rsid w:val="00F75AC7"/>
    <w:rsid w:val="00F75CA4"/>
    <w:rsid w:val="00F75F10"/>
    <w:rsid w:val="00F7679B"/>
    <w:rsid w:val="00F77A90"/>
    <w:rsid w:val="00F809EF"/>
    <w:rsid w:val="00F8151F"/>
    <w:rsid w:val="00F82007"/>
    <w:rsid w:val="00F820E0"/>
    <w:rsid w:val="00F824C7"/>
    <w:rsid w:val="00F83102"/>
    <w:rsid w:val="00F8397E"/>
    <w:rsid w:val="00F83A11"/>
    <w:rsid w:val="00F83C1B"/>
    <w:rsid w:val="00F843F1"/>
    <w:rsid w:val="00F84567"/>
    <w:rsid w:val="00F845BF"/>
    <w:rsid w:val="00F84E70"/>
    <w:rsid w:val="00F86121"/>
    <w:rsid w:val="00F871E7"/>
    <w:rsid w:val="00F877E9"/>
    <w:rsid w:val="00F90081"/>
    <w:rsid w:val="00F90984"/>
    <w:rsid w:val="00F90F2B"/>
    <w:rsid w:val="00F919C1"/>
    <w:rsid w:val="00F91BF6"/>
    <w:rsid w:val="00F91DBB"/>
    <w:rsid w:val="00F9216A"/>
    <w:rsid w:val="00F921C7"/>
    <w:rsid w:val="00F92621"/>
    <w:rsid w:val="00F92F8F"/>
    <w:rsid w:val="00F932B2"/>
    <w:rsid w:val="00F934AC"/>
    <w:rsid w:val="00F94ADE"/>
    <w:rsid w:val="00F96EE8"/>
    <w:rsid w:val="00F97457"/>
    <w:rsid w:val="00F97869"/>
    <w:rsid w:val="00F9790C"/>
    <w:rsid w:val="00F97B77"/>
    <w:rsid w:val="00F97BF1"/>
    <w:rsid w:val="00FA0419"/>
    <w:rsid w:val="00FA1053"/>
    <w:rsid w:val="00FA16E6"/>
    <w:rsid w:val="00FA16EF"/>
    <w:rsid w:val="00FA1899"/>
    <w:rsid w:val="00FA1B23"/>
    <w:rsid w:val="00FA2C8F"/>
    <w:rsid w:val="00FA2F2E"/>
    <w:rsid w:val="00FA2F57"/>
    <w:rsid w:val="00FA3A51"/>
    <w:rsid w:val="00FA3FA4"/>
    <w:rsid w:val="00FA44AE"/>
    <w:rsid w:val="00FA64EA"/>
    <w:rsid w:val="00FA6564"/>
    <w:rsid w:val="00FA68A2"/>
    <w:rsid w:val="00FA6D70"/>
    <w:rsid w:val="00FA7921"/>
    <w:rsid w:val="00FA7EEE"/>
    <w:rsid w:val="00FB04D4"/>
    <w:rsid w:val="00FB06D6"/>
    <w:rsid w:val="00FB08FF"/>
    <w:rsid w:val="00FB093F"/>
    <w:rsid w:val="00FB0AE0"/>
    <w:rsid w:val="00FB0E6E"/>
    <w:rsid w:val="00FB1022"/>
    <w:rsid w:val="00FB1A6D"/>
    <w:rsid w:val="00FB1B7D"/>
    <w:rsid w:val="00FB1E8F"/>
    <w:rsid w:val="00FB2820"/>
    <w:rsid w:val="00FB380A"/>
    <w:rsid w:val="00FB386D"/>
    <w:rsid w:val="00FB3B71"/>
    <w:rsid w:val="00FB3D29"/>
    <w:rsid w:val="00FB425D"/>
    <w:rsid w:val="00FB46CD"/>
    <w:rsid w:val="00FB474C"/>
    <w:rsid w:val="00FB522E"/>
    <w:rsid w:val="00FB5585"/>
    <w:rsid w:val="00FB6013"/>
    <w:rsid w:val="00FB680F"/>
    <w:rsid w:val="00FB785C"/>
    <w:rsid w:val="00FC0DB5"/>
    <w:rsid w:val="00FC1E4C"/>
    <w:rsid w:val="00FC2533"/>
    <w:rsid w:val="00FC28E5"/>
    <w:rsid w:val="00FC2BDA"/>
    <w:rsid w:val="00FC3548"/>
    <w:rsid w:val="00FC3AB6"/>
    <w:rsid w:val="00FC3FA5"/>
    <w:rsid w:val="00FC48D3"/>
    <w:rsid w:val="00FC4B2B"/>
    <w:rsid w:val="00FC4D77"/>
    <w:rsid w:val="00FC4E80"/>
    <w:rsid w:val="00FC5449"/>
    <w:rsid w:val="00FC76B0"/>
    <w:rsid w:val="00FC773D"/>
    <w:rsid w:val="00FD009C"/>
    <w:rsid w:val="00FD14C0"/>
    <w:rsid w:val="00FD300E"/>
    <w:rsid w:val="00FD325C"/>
    <w:rsid w:val="00FD32ED"/>
    <w:rsid w:val="00FD3E9D"/>
    <w:rsid w:val="00FD3EDB"/>
    <w:rsid w:val="00FD4043"/>
    <w:rsid w:val="00FD4368"/>
    <w:rsid w:val="00FD436C"/>
    <w:rsid w:val="00FD4566"/>
    <w:rsid w:val="00FD51D6"/>
    <w:rsid w:val="00FD61F0"/>
    <w:rsid w:val="00FD6317"/>
    <w:rsid w:val="00FD63F1"/>
    <w:rsid w:val="00FD72EA"/>
    <w:rsid w:val="00FD7B85"/>
    <w:rsid w:val="00FE0129"/>
    <w:rsid w:val="00FE0B44"/>
    <w:rsid w:val="00FE106E"/>
    <w:rsid w:val="00FE12A1"/>
    <w:rsid w:val="00FE19CB"/>
    <w:rsid w:val="00FE2387"/>
    <w:rsid w:val="00FE25AB"/>
    <w:rsid w:val="00FE2841"/>
    <w:rsid w:val="00FE28A8"/>
    <w:rsid w:val="00FE2E77"/>
    <w:rsid w:val="00FE3577"/>
    <w:rsid w:val="00FE507E"/>
    <w:rsid w:val="00FE514A"/>
    <w:rsid w:val="00FE705D"/>
    <w:rsid w:val="00FE7482"/>
    <w:rsid w:val="00FE76B1"/>
    <w:rsid w:val="00FE7867"/>
    <w:rsid w:val="00FE79F5"/>
    <w:rsid w:val="00FE7FDB"/>
    <w:rsid w:val="00FF0169"/>
    <w:rsid w:val="00FF1064"/>
    <w:rsid w:val="00FF1275"/>
    <w:rsid w:val="00FF154A"/>
    <w:rsid w:val="00FF19BC"/>
    <w:rsid w:val="00FF2401"/>
    <w:rsid w:val="00FF2F4F"/>
    <w:rsid w:val="00FF3066"/>
    <w:rsid w:val="00FF3207"/>
    <w:rsid w:val="00FF329C"/>
    <w:rsid w:val="00FF33DE"/>
    <w:rsid w:val="00FF4217"/>
    <w:rsid w:val="00FF4654"/>
    <w:rsid w:val="00FF4FD8"/>
    <w:rsid w:val="00FF526E"/>
    <w:rsid w:val="00FF65D8"/>
    <w:rsid w:val="00FF6985"/>
    <w:rsid w:val="00FF6EB3"/>
    <w:rsid w:val="00FF7394"/>
    <w:rsid w:val="00FF7B18"/>
    <w:rsid w:val="00FF7BCD"/>
    <w:rsid w:val="00FF7C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1B"/>
  </w:style>
  <w:style w:type="paragraph" w:styleId="Heading1">
    <w:name w:val="heading 1"/>
    <w:basedOn w:val="Normal"/>
    <w:next w:val="Normal"/>
    <w:link w:val="Heading1Char"/>
    <w:uiPriority w:val="9"/>
    <w:qFormat/>
    <w:rsid w:val="008F4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D63"/>
    <w:pPr>
      <w:ind w:left="720"/>
      <w:contextualSpacing/>
    </w:pPr>
  </w:style>
  <w:style w:type="paragraph" w:styleId="BalloonText">
    <w:name w:val="Balloon Text"/>
    <w:basedOn w:val="Normal"/>
    <w:link w:val="BalloonTextChar"/>
    <w:uiPriority w:val="99"/>
    <w:semiHidden/>
    <w:unhideWhenUsed/>
    <w:rsid w:val="008E1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396"/>
    <w:rPr>
      <w:rFonts w:ascii="Tahoma" w:hAnsi="Tahoma" w:cs="Tahoma"/>
      <w:sz w:val="16"/>
      <w:szCs w:val="16"/>
    </w:rPr>
  </w:style>
  <w:style w:type="paragraph" w:styleId="FootnoteText">
    <w:name w:val="footnote text"/>
    <w:basedOn w:val="Normal"/>
    <w:link w:val="FootnoteTextChar"/>
    <w:uiPriority w:val="99"/>
    <w:unhideWhenUsed/>
    <w:rsid w:val="00FE7482"/>
    <w:pPr>
      <w:spacing w:after="0" w:line="240" w:lineRule="auto"/>
    </w:pPr>
    <w:rPr>
      <w:sz w:val="20"/>
      <w:szCs w:val="20"/>
    </w:rPr>
  </w:style>
  <w:style w:type="character" w:customStyle="1" w:styleId="FootnoteTextChar">
    <w:name w:val="Footnote Text Char"/>
    <w:basedOn w:val="DefaultParagraphFont"/>
    <w:link w:val="FootnoteText"/>
    <w:uiPriority w:val="99"/>
    <w:rsid w:val="00FE7482"/>
    <w:rPr>
      <w:sz w:val="20"/>
      <w:szCs w:val="20"/>
    </w:rPr>
  </w:style>
  <w:style w:type="character" w:styleId="FootnoteReference">
    <w:name w:val="footnote reference"/>
    <w:basedOn w:val="DefaultParagraphFont"/>
    <w:uiPriority w:val="99"/>
    <w:semiHidden/>
    <w:unhideWhenUsed/>
    <w:rsid w:val="00FE7482"/>
    <w:rPr>
      <w:vertAlign w:val="superscript"/>
    </w:rPr>
  </w:style>
  <w:style w:type="paragraph" w:styleId="Header">
    <w:name w:val="header"/>
    <w:basedOn w:val="Normal"/>
    <w:link w:val="HeaderChar"/>
    <w:uiPriority w:val="99"/>
    <w:unhideWhenUsed/>
    <w:rsid w:val="000C58C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C58C0"/>
  </w:style>
  <w:style w:type="paragraph" w:styleId="Footer">
    <w:name w:val="footer"/>
    <w:basedOn w:val="Normal"/>
    <w:link w:val="FooterChar"/>
    <w:uiPriority w:val="99"/>
    <w:unhideWhenUsed/>
    <w:rsid w:val="000C58C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58C0"/>
  </w:style>
  <w:style w:type="character" w:customStyle="1" w:styleId="Heading1Char">
    <w:name w:val="Heading 1 Char"/>
    <w:basedOn w:val="DefaultParagraphFont"/>
    <w:link w:val="Heading1"/>
    <w:uiPriority w:val="9"/>
    <w:rsid w:val="008F4FE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766FE"/>
    <w:pPr>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
    <w:name w:val="عثماني-ق"/>
    <w:rsid w:val="00A55E30"/>
    <w:rPr>
      <w:rFonts w:cs="OthmaniQ" w:hint="cs"/>
      <w:strike w:val="0"/>
      <w:dstrike w:val="0"/>
      <w:spacing w:val="0"/>
      <w:position w:val="0"/>
      <w:szCs w:val="32"/>
      <w:u w:val="none"/>
      <w:effect w:val="none"/>
      <w:vertAlign w:val="baseline"/>
    </w:rPr>
  </w:style>
  <w:style w:type="character" w:styleId="Hyperlink">
    <w:name w:val="Hyperlink"/>
    <w:basedOn w:val="DefaultParagraphFont"/>
    <w:uiPriority w:val="99"/>
    <w:semiHidden/>
    <w:unhideWhenUsed/>
    <w:rsid w:val="005C4F1D"/>
    <w:rPr>
      <w:color w:val="0000FF"/>
      <w:u w:val="single"/>
    </w:rPr>
  </w:style>
  <w:style w:type="character" w:customStyle="1" w:styleId="apple-converted-space">
    <w:name w:val="apple-converted-space"/>
    <w:basedOn w:val="DefaultParagraphFont"/>
    <w:rsid w:val="00E71ACC"/>
  </w:style>
  <w:style w:type="table" w:styleId="TableGrid">
    <w:name w:val="Table Grid"/>
    <w:basedOn w:val="TableNormal"/>
    <w:uiPriority w:val="59"/>
    <w:rsid w:val="00F40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chexplword">
    <w:name w:val="srch_expl_word"/>
    <w:basedOn w:val="DefaultParagraphFont"/>
    <w:rsid w:val="004613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81B"/>
  </w:style>
  <w:style w:type="paragraph" w:styleId="Heading1">
    <w:name w:val="heading 1"/>
    <w:basedOn w:val="Normal"/>
    <w:next w:val="Normal"/>
    <w:link w:val="Heading1Char"/>
    <w:uiPriority w:val="9"/>
    <w:qFormat/>
    <w:rsid w:val="008F4F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D63"/>
    <w:pPr>
      <w:ind w:left="720"/>
      <w:contextualSpacing/>
    </w:pPr>
  </w:style>
  <w:style w:type="paragraph" w:styleId="BalloonText">
    <w:name w:val="Balloon Text"/>
    <w:basedOn w:val="Normal"/>
    <w:link w:val="BalloonTextChar"/>
    <w:uiPriority w:val="99"/>
    <w:semiHidden/>
    <w:unhideWhenUsed/>
    <w:rsid w:val="008E13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396"/>
    <w:rPr>
      <w:rFonts w:ascii="Tahoma" w:hAnsi="Tahoma" w:cs="Tahoma"/>
      <w:sz w:val="16"/>
      <w:szCs w:val="16"/>
    </w:rPr>
  </w:style>
  <w:style w:type="paragraph" w:styleId="FootnoteText">
    <w:name w:val="footnote text"/>
    <w:basedOn w:val="Normal"/>
    <w:link w:val="FootnoteTextChar"/>
    <w:uiPriority w:val="99"/>
    <w:unhideWhenUsed/>
    <w:rsid w:val="00FE7482"/>
    <w:pPr>
      <w:spacing w:after="0" w:line="240" w:lineRule="auto"/>
    </w:pPr>
    <w:rPr>
      <w:sz w:val="20"/>
      <w:szCs w:val="20"/>
    </w:rPr>
  </w:style>
  <w:style w:type="character" w:customStyle="1" w:styleId="FootnoteTextChar">
    <w:name w:val="Footnote Text Char"/>
    <w:basedOn w:val="DefaultParagraphFont"/>
    <w:link w:val="FootnoteText"/>
    <w:uiPriority w:val="99"/>
    <w:rsid w:val="00FE7482"/>
    <w:rPr>
      <w:sz w:val="20"/>
      <w:szCs w:val="20"/>
    </w:rPr>
  </w:style>
  <w:style w:type="character" w:styleId="FootnoteReference">
    <w:name w:val="footnote reference"/>
    <w:basedOn w:val="DefaultParagraphFont"/>
    <w:uiPriority w:val="99"/>
    <w:semiHidden/>
    <w:unhideWhenUsed/>
    <w:rsid w:val="00FE7482"/>
    <w:rPr>
      <w:vertAlign w:val="superscript"/>
    </w:rPr>
  </w:style>
  <w:style w:type="paragraph" w:styleId="Header">
    <w:name w:val="header"/>
    <w:basedOn w:val="Normal"/>
    <w:link w:val="HeaderChar"/>
    <w:uiPriority w:val="99"/>
    <w:unhideWhenUsed/>
    <w:rsid w:val="000C58C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C58C0"/>
  </w:style>
  <w:style w:type="paragraph" w:styleId="Footer">
    <w:name w:val="footer"/>
    <w:basedOn w:val="Normal"/>
    <w:link w:val="FooterChar"/>
    <w:uiPriority w:val="99"/>
    <w:unhideWhenUsed/>
    <w:rsid w:val="000C58C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C58C0"/>
  </w:style>
  <w:style w:type="character" w:customStyle="1" w:styleId="Heading1Char">
    <w:name w:val="Heading 1 Char"/>
    <w:basedOn w:val="DefaultParagraphFont"/>
    <w:link w:val="Heading1"/>
    <w:uiPriority w:val="9"/>
    <w:rsid w:val="008F4FE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766FE"/>
    <w:pPr>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
    <w:name w:val="عثماني-ق"/>
    <w:rsid w:val="00A55E30"/>
    <w:rPr>
      <w:rFonts w:cs="OthmaniQ" w:hint="cs"/>
      <w:strike w:val="0"/>
      <w:dstrike w:val="0"/>
      <w:spacing w:val="0"/>
      <w:position w:val="0"/>
      <w:szCs w:val="32"/>
      <w:u w:val="none"/>
      <w:effect w:val="none"/>
      <w:vertAlign w:val="baseline"/>
    </w:rPr>
  </w:style>
  <w:style w:type="character" w:styleId="Hyperlink">
    <w:name w:val="Hyperlink"/>
    <w:basedOn w:val="DefaultParagraphFont"/>
    <w:uiPriority w:val="99"/>
    <w:semiHidden/>
    <w:unhideWhenUsed/>
    <w:rsid w:val="005C4F1D"/>
    <w:rPr>
      <w:color w:val="0000FF"/>
      <w:u w:val="single"/>
    </w:rPr>
  </w:style>
  <w:style w:type="character" w:customStyle="1" w:styleId="apple-converted-space">
    <w:name w:val="apple-converted-space"/>
    <w:basedOn w:val="DefaultParagraphFont"/>
    <w:rsid w:val="00E71ACC"/>
  </w:style>
  <w:style w:type="table" w:styleId="TableGrid">
    <w:name w:val="Table Grid"/>
    <w:basedOn w:val="TableNormal"/>
    <w:uiPriority w:val="59"/>
    <w:rsid w:val="00F40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rchexplword">
    <w:name w:val="srch_expl_word"/>
    <w:basedOn w:val="DefaultParagraphFont"/>
    <w:rsid w:val="00461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3881">
      <w:bodyDiv w:val="1"/>
      <w:marLeft w:val="0"/>
      <w:marRight w:val="0"/>
      <w:marTop w:val="0"/>
      <w:marBottom w:val="0"/>
      <w:divBdr>
        <w:top w:val="none" w:sz="0" w:space="0" w:color="auto"/>
        <w:left w:val="none" w:sz="0" w:space="0" w:color="auto"/>
        <w:bottom w:val="none" w:sz="0" w:space="0" w:color="auto"/>
        <w:right w:val="none" w:sz="0" w:space="0" w:color="auto"/>
      </w:divBdr>
    </w:div>
    <w:div w:id="31854407">
      <w:bodyDiv w:val="1"/>
      <w:marLeft w:val="0"/>
      <w:marRight w:val="0"/>
      <w:marTop w:val="0"/>
      <w:marBottom w:val="0"/>
      <w:divBdr>
        <w:top w:val="none" w:sz="0" w:space="0" w:color="auto"/>
        <w:left w:val="none" w:sz="0" w:space="0" w:color="auto"/>
        <w:bottom w:val="none" w:sz="0" w:space="0" w:color="auto"/>
        <w:right w:val="none" w:sz="0" w:space="0" w:color="auto"/>
      </w:divBdr>
    </w:div>
    <w:div w:id="32193830">
      <w:bodyDiv w:val="1"/>
      <w:marLeft w:val="0"/>
      <w:marRight w:val="0"/>
      <w:marTop w:val="0"/>
      <w:marBottom w:val="0"/>
      <w:divBdr>
        <w:top w:val="none" w:sz="0" w:space="0" w:color="auto"/>
        <w:left w:val="none" w:sz="0" w:space="0" w:color="auto"/>
        <w:bottom w:val="none" w:sz="0" w:space="0" w:color="auto"/>
        <w:right w:val="none" w:sz="0" w:space="0" w:color="auto"/>
      </w:divBdr>
    </w:div>
    <w:div w:id="45883451">
      <w:bodyDiv w:val="1"/>
      <w:marLeft w:val="0"/>
      <w:marRight w:val="0"/>
      <w:marTop w:val="0"/>
      <w:marBottom w:val="0"/>
      <w:divBdr>
        <w:top w:val="none" w:sz="0" w:space="0" w:color="auto"/>
        <w:left w:val="none" w:sz="0" w:space="0" w:color="auto"/>
        <w:bottom w:val="none" w:sz="0" w:space="0" w:color="auto"/>
        <w:right w:val="none" w:sz="0" w:space="0" w:color="auto"/>
      </w:divBdr>
    </w:div>
    <w:div w:id="130679455">
      <w:bodyDiv w:val="1"/>
      <w:marLeft w:val="0"/>
      <w:marRight w:val="0"/>
      <w:marTop w:val="0"/>
      <w:marBottom w:val="0"/>
      <w:divBdr>
        <w:top w:val="none" w:sz="0" w:space="0" w:color="auto"/>
        <w:left w:val="none" w:sz="0" w:space="0" w:color="auto"/>
        <w:bottom w:val="none" w:sz="0" w:space="0" w:color="auto"/>
        <w:right w:val="none" w:sz="0" w:space="0" w:color="auto"/>
      </w:divBdr>
    </w:div>
    <w:div w:id="131025619">
      <w:bodyDiv w:val="1"/>
      <w:marLeft w:val="0"/>
      <w:marRight w:val="0"/>
      <w:marTop w:val="0"/>
      <w:marBottom w:val="0"/>
      <w:divBdr>
        <w:top w:val="none" w:sz="0" w:space="0" w:color="auto"/>
        <w:left w:val="none" w:sz="0" w:space="0" w:color="auto"/>
        <w:bottom w:val="none" w:sz="0" w:space="0" w:color="auto"/>
        <w:right w:val="none" w:sz="0" w:space="0" w:color="auto"/>
      </w:divBdr>
    </w:div>
    <w:div w:id="197547083">
      <w:bodyDiv w:val="1"/>
      <w:marLeft w:val="0"/>
      <w:marRight w:val="0"/>
      <w:marTop w:val="0"/>
      <w:marBottom w:val="0"/>
      <w:divBdr>
        <w:top w:val="none" w:sz="0" w:space="0" w:color="auto"/>
        <w:left w:val="none" w:sz="0" w:space="0" w:color="auto"/>
        <w:bottom w:val="none" w:sz="0" w:space="0" w:color="auto"/>
        <w:right w:val="none" w:sz="0" w:space="0" w:color="auto"/>
      </w:divBdr>
    </w:div>
    <w:div w:id="220678322">
      <w:bodyDiv w:val="1"/>
      <w:marLeft w:val="0"/>
      <w:marRight w:val="0"/>
      <w:marTop w:val="0"/>
      <w:marBottom w:val="0"/>
      <w:divBdr>
        <w:top w:val="none" w:sz="0" w:space="0" w:color="auto"/>
        <w:left w:val="none" w:sz="0" w:space="0" w:color="auto"/>
        <w:bottom w:val="none" w:sz="0" w:space="0" w:color="auto"/>
        <w:right w:val="none" w:sz="0" w:space="0" w:color="auto"/>
      </w:divBdr>
    </w:div>
    <w:div w:id="225261791">
      <w:bodyDiv w:val="1"/>
      <w:marLeft w:val="0"/>
      <w:marRight w:val="0"/>
      <w:marTop w:val="0"/>
      <w:marBottom w:val="0"/>
      <w:divBdr>
        <w:top w:val="none" w:sz="0" w:space="0" w:color="auto"/>
        <w:left w:val="none" w:sz="0" w:space="0" w:color="auto"/>
        <w:bottom w:val="none" w:sz="0" w:space="0" w:color="auto"/>
        <w:right w:val="none" w:sz="0" w:space="0" w:color="auto"/>
      </w:divBdr>
    </w:div>
    <w:div w:id="283854429">
      <w:bodyDiv w:val="1"/>
      <w:marLeft w:val="0"/>
      <w:marRight w:val="0"/>
      <w:marTop w:val="0"/>
      <w:marBottom w:val="0"/>
      <w:divBdr>
        <w:top w:val="none" w:sz="0" w:space="0" w:color="auto"/>
        <w:left w:val="none" w:sz="0" w:space="0" w:color="auto"/>
        <w:bottom w:val="none" w:sz="0" w:space="0" w:color="auto"/>
        <w:right w:val="none" w:sz="0" w:space="0" w:color="auto"/>
      </w:divBdr>
    </w:div>
    <w:div w:id="345905467">
      <w:bodyDiv w:val="1"/>
      <w:marLeft w:val="0"/>
      <w:marRight w:val="0"/>
      <w:marTop w:val="0"/>
      <w:marBottom w:val="0"/>
      <w:divBdr>
        <w:top w:val="none" w:sz="0" w:space="0" w:color="auto"/>
        <w:left w:val="none" w:sz="0" w:space="0" w:color="auto"/>
        <w:bottom w:val="none" w:sz="0" w:space="0" w:color="auto"/>
        <w:right w:val="none" w:sz="0" w:space="0" w:color="auto"/>
      </w:divBdr>
    </w:div>
    <w:div w:id="372122967">
      <w:bodyDiv w:val="1"/>
      <w:marLeft w:val="0"/>
      <w:marRight w:val="0"/>
      <w:marTop w:val="0"/>
      <w:marBottom w:val="0"/>
      <w:divBdr>
        <w:top w:val="none" w:sz="0" w:space="0" w:color="auto"/>
        <w:left w:val="none" w:sz="0" w:space="0" w:color="auto"/>
        <w:bottom w:val="none" w:sz="0" w:space="0" w:color="auto"/>
        <w:right w:val="none" w:sz="0" w:space="0" w:color="auto"/>
      </w:divBdr>
    </w:div>
    <w:div w:id="397939496">
      <w:bodyDiv w:val="1"/>
      <w:marLeft w:val="0"/>
      <w:marRight w:val="0"/>
      <w:marTop w:val="0"/>
      <w:marBottom w:val="0"/>
      <w:divBdr>
        <w:top w:val="none" w:sz="0" w:space="0" w:color="auto"/>
        <w:left w:val="none" w:sz="0" w:space="0" w:color="auto"/>
        <w:bottom w:val="none" w:sz="0" w:space="0" w:color="auto"/>
        <w:right w:val="none" w:sz="0" w:space="0" w:color="auto"/>
      </w:divBdr>
    </w:div>
    <w:div w:id="403451248">
      <w:bodyDiv w:val="1"/>
      <w:marLeft w:val="0"/>
      <w:marRight w:val="0"/>
      <w:marTop w:val="0"/>
      <w:marBottom w:val="0"/>
      <w:divBdr>
        <w:top w:val="none" w:sz="0" w:space="0" w:color="auto"/>
        <w:left w:val="none" w:sz="0" w:space="0" w:color="auto"/>
        <w:bottom w:val="none" w:sz="0" w:space="0" w:color="auto"/>
        <w:right w:val="none" w:sz="0" w:space="0" w:color="auto"/>
      </w:divBdr>
    </w:div>
    <w:div w:id="445003365">
      <w:bodyDiv w:val="1"/>
      <w:marLeft w:val="0"/>
      <w:marRight w:val="0"/>
      <w:marTop w:val="0"/>
      <w:marBottom w:val="0"/>
      <w:divBdr>
        <w:top w:val="none" w:sz="0" w:space="0" w:color="auto"/>
        <w:left w:val="none" w:sz="0" w:space="0" w:color="auto"/>
        <w:bottom w:val="none" w:sz="0" w:space="0" w:color="auto"/>
        <w:right w:val="none" w:sz="0" w:space="0" w:color="auto"/>
      </w:divBdr>
    </w:div>
    <w:div w:id="477966377">
      <w:bodyDiv w:val="1"/>
      <w:marLeft w:val="0"/>
      <w:marRight w:val="0"/>
      <w:marTop w:val="0"/>
      <w:marBottom w:val="0"/>
      <w:divBdr>
        <w:top w:val="none" w:sz="0" w:space="0" w:color="auto"/>
        <w:left w:val="none" w:sz="0" w:space="0" w:color="auto"/>
        <w:bottom w:val="none" w:sz="0" w:space="0" w:color="auto"/>
        <w:right w:val="none" w:sz="0" w:space="0" w:color="auto"/>
      </w:divBdr>
    </w:div>
    <w:div w:id="495413394">
      <w:bodyDiv w:val="1"/>
      <w:marLeft w:val="0"/>
      <w:marRight w:val="0"/>
      <w:marTop w:val="0"/>
      <w:marBottom w:val="0"/>
      <w:divBdr>
        <w:top w:val="none" w:sz="0" w:space="0" w:color="auto"/>
        <w:left w:val="none" w:sz="0" w:space="0" w:color="auto"/>
        <w:bottom w:val="none" w:sz="0" w:space="0" w:color="auto"/>
        <w:right w:val="none" w:sz="0" w:space="0" w:color="auto"/>
      </w:divBdr>
    </w:div>
    <w:div w:id="524291620">
      <w:bodyDiv w:val="1"/>
      <w:marLeft w:val="0"/>
      <w:marRight w:val="0"/>
      <w:marTop w:val="0"/>
      <w:marBottom w:val="0"/>
      <w:divBdr>
        <w:top w:val="none" w:sz="0" w:space="0" w:color="auto"/>
        <w:left w:val="none" w:sz="0" w:space="0" w:color="auto"/>
        <w:bottom w:val="none" w:sz="0" w:space="0" w:color="auto"/>
        <w:right w:val="none" w:sz="0" w:space="0" w:color="auto"/>
      </w:divBdr>
    </w:div>
    <w:div w:id="543441286">
      <w:bodyDiv w:val="1"/>
      <w:marLeft w:val="0"/>
      <w:marRight w:val="0"/>
      <w:marTop w:val="0"/>
      <w:marBottom w:val="0"/>
      <w:divBdr>
        <w:top w:val="none" w:sz="0" w:space="0" w:color="auto"/>
        <w:left w:val="none" w:sz="0" w:space="0" w:color="auto"/>
        <w:bottom w:val="none" w:sz="0" w:space="0" w:color="auto"/>
        <w:right w:val="none" w:sz="0" w:space="0" w:color="auto"/>
      </w:divBdr>
    </w:div>
    <w:div w:id="577204594">
      <w:bodyDiv w:val="1"/>
      <w:marLeft w:val="0"/>
      <w:marRight w:val="0"/>
      <w:marTop w:val="0"/>
      <w:marBottom w:val="0"/>
      <w:divBdr>
        <w:top w:val="none" w:sz="0" w:space="0" w:color="auto"/>
        <w:left w:val="none" w:sz="0" w:space="0" w:color="auto"/>
        <w:bottom w:val="none" w:sz="0" w:space="0" w:color="auto"/>
        <w:right w:val="none" w:sz="0" w:space="0" w:color="auto"/>
      </w:divBdr>
    </w:div>
    <w:div w:id="578564509">
      <w:bodyDiv w:val="1"/>
      <w:marLeft w:val="0"/>
      <w:marRight w:val="0"/>
      <w:marTop w:val="0"/>
      <w:marBottom w:val="0"/>
      <w:divBdr>
        <w:top w:val="none" w:sz="0" w:space="0" w:color="auto"/>
        <w:left w:val="none" w:sz="0" w:space="0" w:color="auto"/>
        <w:bottom w:val="none" w:sz="0" w:space="0" w:color="auto"/>
        <w:right w:val="none" w:sz="0" w:space="0" w:color="auto"/>
      </w:divBdr>
    </w:div>
    <w:div w:id="585456310">
      <w:bodyDiv w:val="1"/>
      <w:marLeft w:val="0"/>
      <w:marRight w:val="0"/>
      <w:marTop w:val="0"/>
      <w:marBottom w:val="0"/>
      <w:divBdr>
        <w:top w:val="none" w:sz="0" w:space="0" w:color="auto"/>
        <w:left w:val="none" w:sz="0" w:space="0" w:color="auto"/>
        <w:bottom w:val="none" w:sz="0" w:space="0" w:color="auto"/>
        <w:right w:val="none" w:sz="0" w:space="0" w:color="auto"/>
      </w:divBdr>
    </w:div>
    <w:div w:id="608196612">
      <w:bodyDiv w:val="1"/>
      <w:marLeft w:val="0"/>
      <w:marRight w:val="0"/>
      <w:marTop w:val="0"/>
      <w:marBottom w:val="0"/>
      <w:divBdr>
        <w:top w:val="none" w:sz="0" w:space="0" w:color="auto"/>
        <w:left w:val="none" w:sz="0" w:space="0" w:color="auto"/>
        <w:bottom w:val="none" w:sz="0" w:space="0" w:color="auto"/>
        <w:right w:val="none" w:sz="0" w:space="0" w:color="auto"/>
      </w:divBdr>
    </w:div>
    <w:div w:id="615403099">
      <w:bodyDiv w:val="1"/>
      <w:marLeft w:val="0"/>
      <w:marRight w:val="0"/>
      <w:marTop w:val="0"/>
      <w:marBottom w:val="0"/>
      <w:divBdr>
        <w:top w:val="none" w:sz="0" w:space="0" w:color="auto"/>
        <w:left w:val="none" w:sz="0" w:space="0" w:color="auto"/>
        <w:bottom w:val="none" w:sz="0" w:space="0" w:color="auto"/>
        <w:right w:val="none" w:sz="0" w:space="0" w:color="auto"/>
      </w:divBdr>
    </w:div>
    <w:div w:id="632180336">
      <w:bodyDiv w:val="1"/>
      <w:marLeft w:val="0"/>
      <w:marRight w:val="0"/>
      <w:marTop w:val="0"/>
      <w:marBottom w:val="0"/>
      <w:divBdr>
        <w:top w:val="none" w:sz="0" w:space="0" w:color="auto"/>
        <w:left w:val="none" w:sz="0" w:space="0" w:color="auto"/>
        <w:bottom w:val="none" w:sz="0" w:space="0" w:color="auto"/>
        <w:right w:val="none" w:sz="0" w:space="0" w:color="auto"/>
      </w:divBdr>
    </w:div>
    <w:div w:id="651181693">
      <w:bodyDiv w:val="1"/>
      <w:marLeft w:val="0"/>
      <w:marRight w:val="0"/>
      <w:marTop w:val="0"/>
      <w:marBottom w:val="0"/>
      <w:divBdr>
        <w:top w:val="none" w:sz="0" w:space="0" w:color="auto"/>
        <w:left w:val="none" w:sz="0" w:space="0" w:color="auto"/>
        <w:bottom w:val="none" w:sz="0" w:space="0" w:color="auto"/>
        <w:right w:val="none" w:sz="0" w:space="0" w:color="auto"/>
      </w:divBdr>
    </w:div>
    <w:div w:id="655451475">
      <w:bodyDiv w:val="1"/>
      <w:marLeft w:val="0"/>
      <w:marRight w:val="0"/>
      <w:marTop w:val="0"/>
      <w:marBottom w:val="0"/>
      <w:divBdr>
        <w:top w:val="none" w:sz="0" w:space="0" w:color="auto"/>
        <w:left w:val="none" w:sz="0" w:space="0" w:color="auto"/>
        <w:bottom w:val="none" w:sz="0" w:space="0" w:color="auto"/>
        <w:right w:val="none" w:sz="0" w:space="0" w:color="auto"/>
      </w:divBdr>
    </w:div>
    <w:div w:id="669480265">
      <w:bodyDiv w:val="1"/>
      <w:marLeft w:val="0"/>
      <w:marRight w:val="0"/>
      <w:marTop w:val="0"/>
      <w:marBottom w:val="0"/>
      <w:divBdr>
        <w:top w:val="none" w:sz="0" w:space="0" w:color="auto"/>
        <w:left w:val="none" w:sz="0" w:space="0" w:color="auto"/>
        <w:bottom w:val="none" w:sz="0" w:space="0" w:color="auto"/>
        <w:right w:val="none" w:sz="0" w:space="0" w:color="auto"/>
      </w:divBdr>
    </w:div>
    <w:div w:id="675963804">
      <w:bodyDiv w:val="1"/>
      <w:marLeft w:val="0"/>
      <w:marRight w:val="0"/>
      <w:marTop w:val="0"/>
      <w:marBottom w:val="0"/>
      <w:divBdr>
        <w:top w:val="none" w:sz="0" w:space="0" w:color="auto"/>
        <w:left w:val="none" w:sz="0" w:space="0" w:color="auto"/>
        <w:bottom w:val="none" w:sz="0" w:space="0" w:color="auto"/>
        <w:right w:val="none" w:sz="0" w:space="0" w:color="auto"/>
      </w:divBdr>
    </w:div>
    <w:div w:id="679622925">
      <w:bodyDiv w:val="1"/>
      <w:marLeft w:val="0"/>
      <w:marRight w:val="0"/>
      <w:marTop w:val="0"/>
      <w:marBottom w:val="0"/>
      <w:divBdr>
        <w:top w:val="none" w:sz="0" w:space="0" w:color="auto"/>
        <w:left w:val="none" w:sz="0" w:space="0" w:color="auto"/>
        <w:bottom w:val="none" w:sz="0" w:space="0" w:color="auto"/>
        <w:right w:val="none" w:sz="0" w:space="0" w:color="auto"/>
      </w:divBdr>
    </w:div>
    <w:div w:id="708843049">
      <w:bodyDiv w:val="1"/>
      <w:marLeft w:val="0"/>
      <w:marRight w:val="0"/>
      <w:marTop w:val="0"/>
      <w:marBottom w:val="0"/>
      <w:divBdr>
        <w:top w:val="none" w:sz="0" w:space="0" w:color="auto"/>
        <w:left w:val="none" w:sz="0" w:space="0" w:color="auto"/>
        <w:bottom w:val="none" w:sz="0" w:space="0" w:color="auto"/>
        <w:right w:val="none" w:sz="0" w:space="0" w:color="auto"/>
      </w:divBdr>
    </w:div>
    <w:div w:id="733046854">
      <w:bodyDiv w:val="1"/>
      <w:marLeft w:val="0"/>
      <w:marRight w:val="0"/>
      <w:marTop w:val="0"/>
      <w:marBottom w:val="0"/>
      <w:divBdr>
        <w:top w:val="none" w:sz="0" w:space="0" w:color="auto"/>
        <w:left w:val="none" w:sz="0" w:space="0" w:color="auto"/>
        <w:bottom w:val="none" w:sz="0" w:space="0" w:color="auto"/>
        <w:right w:val="none" w:sz="0" w:space="0" w:color="auto"/>
      </w:divBdr>
    </w:div>
    <w:div w:id="737285480">
      <w:bodyDiv w:val="1"/>
      <w:marLeft w:val="0"/>
      <w:marRight w:val="0"/>
      <w:marTop w:val="0"/>
      <w:marBottom w:val="0"/>
      <w:divBdr>
        <w:top w:val="none" w:sz="0" w:space="0" w:color="auto"/>
        <w:left w:val="none" w:sz="0" w:space="0" w:color="auto"/>
        <w:bottom w:val="none" w:sz="0" w:space="0" w:color="auto"/>
        <w:right w:val="none" w:sz="0" w:space="0" w:color="auto"/>
      </w:divBdr>
    </w:div>
    <w:div w:id="745685736">
      <w:bodyDiv w:val="1"/>
      <w:marLeft w:val="0"/>
      <w:marRight w:val="0"/>
      <w:marTop w:val="0"/>
      <w:marBottom w:val="0"/>
      <w:divBdr>
        <w:top w:val="none" w:sz="0" w:space="0" w:color="auto"/>
        <w:left w:val="none" w:sz="0" w:space="0" w:color="auto"/>
        <w:bottom w:val="none" w:sz="0" w:space="0" w:color="auto"/>
        <w:right w:val="none" w:sz="0" w:space="0" w:color="auto"/>
      </w:divBdr>
    </w:div>
    <w:div w:id="779640832">
      <w:bodyDiv w:val="1"/>
      <w:marLeft w:val="0"/>
      <w:marRight w:val="0"/>
      <w:marTop w:val="0"/>
      <w:marBottom w:val="0"/>
      <w:divBdr>
        <w:top w:val="none" w:sz="0" w:space="0" w:color="auto"/>
        <w:left w:val="none" w:sz="0" w:space="0" w:color="auto"/>
        <w:bottom w:val="none" w:sz="0" w:space="0" w:color="auto"/>
        <w:right w:val="none" w:sz="0" w:space="0" w:color="auto"/>
      </w:divBdr>
    </w:div>
    <w:div w:id="780997800">
      <w:bodyDiv w:val="1"/>
      <w:marLeft w:val="0"/>
      <w:marRight w:val="0"/>
      <w:marTop w:val="0"/>
      <w:marBottom w:val="0"/>
      <w:divBdr>
        <w:top w:val="none" w:sz="0" w:space="0" w:color="auto"/>
        <w:left w:val="none" w:sz="0" w:space="0" w:color="auto"/>
        <w:bottom w:val="none" w:sz="0" w:space="0" w:color="auto"/>
        <w:right w:val="none" w:sz="0" w:space="0" w:color="auto"/>
      </w:divBdr>
    </w:div>
    <w:div w:id="822893666">
      <w:bodyDiv w:val="1"/>
      <w:marLeft w:val="0"/>
      <w:marRight w:val="0"/>
      <w:marTop w:val="0"/>
      <w:marBottom w:val="0"/>
      <w:divBdr>
        <w:top w:val="none" w:sz="0" w:space="0" w:color="auto"/>
        <w:left w:val="none" w:sz="0" w:space="0" w:color="auto"/>
        <w:bottom w:val="none" w:sz="0" w:space="0" w:color="auto"/>
        <w:right w:val="none" w:sz="0" w:space="0" w:color="auto"/>
      </w:divBdr>
    </w:div>
    <w:div w:id="838732926">
      <w:bodyDiv w:val="1"/>
      <w:marLeft w:val="0"/>
      <w:marRight w:val="0"/>
      <w:marTop w:val="0"/>
      <w:marBottom w:val="0"/>
      <w:divBdr>
        <w:top w:val="none" w:sz="0" w:space="0" w:color="auto"/>
        <w:left w:val="none" w:sz="0" w:space="0" w:color="auto"/>
        <w:bottom w:val="none" w:sz="0" w:space="0" w:color="auto"/>
        <w:right w:val="none" w:sz="0" w:space="0" w:color="auto"/>
      </w:divBdr>
    </w:div>
    <w:div w:id="916402005">
      <w:bodyDiv w:val="1"/>
      <w:marLeft w:val="0"/>
      <w:marRight w:val="0"/>
      <w:marTop w:val="0"/>
      <w:marBottom w:val="0"/>
      <w:divBdr>
        <w:top w:val="none" w:sz="0" w:space="0" w:color="auto"/>
        <w:left w:val="none" w:sz="0" w:space="0" w:color="auto"/>
        <w:bottom w:val="none" w:sz="0" w:space="0" w:color="auto"/>
        <w:right w:val="none" w:sz="0" w:space="0" w:color="auto"/>
      </w:divBdr>
    </w:div>
    <w:div w:id="945816214">
      <w:bodyDiv w:val="1"/>
      <w:marLeft w:val="0"/>
      <w:marRight w:val="0"/>
      <w:marTop w:val="0"/>
      <w:marBottom w:val="0"/>
      <w:divBdr>
        <w:top w:val="none" w:sz="0" w:space="0" w:color="auto"/>
        <w:left w:val="none" w:sz="0" w:space="0" w:color="auto"/>
        <w:bottom w:val="none" w:sz="0" w:space="0" w:color="auto"/>
        <w:right w:val="none" w:sz="0" w:space="0" w:color="auto"/>
      </w:divBdr>
    </w:div>
    <w:div w:id="958492868">
      <w:bodyDiv w:val="1"/>
      <w:marLeft w:val="0"/>
      <w:marRight w:val="0"/>
      <w:marTop w:val="0"/>
      <w:marBottom w:val="0"/>
      <w:divBdr>
        <w:top w:val="none" w:sz="0" w:space="0" w:color="auto"/>
        <w:left w:val="none" w:sz="0" w:space="0" w:color="auto"/>
        <w:bottom w:val="none" w:sz="0" w:space="0" w:color="auto"/>
        <w:right w:val="none" w:sz="0" w:space="0" w:color="auto"/>
      </w:divBdr>
    </w:div>
    <w:div w:id="972369583">
      <w:bodyDiv w:val="1"/>
      <w:marLeft w:val="0"/>
      <w:marRight w:val="0"/>
      <w:marTop w:val="0"/>
      <w:marBottom w:val="0"/>
      <w:divBdr>
        <w:top w:val="none" w:sz="0" w:space="0" w:color="auto"/>
        <w:left w:val="none" w:sz="0" w:space="0" w:color="auto"/>
        <w:bottom w:val="none" w:sz="0" w:space="0" w:color="auto"/>
        <w:right w:val="none" w:sz="0" w:space="0" w:color="auto"/>
      </w:divBdr>
    </w:div>
    <w:div w:id="1004937761">
      <w:bodyDiv w:val="1"/>
      <w:marLeft w:val="0"/>
      <w:marRight w:val="0"/>
      <w:marTop w:val="0"/>
      <w:marBottom w:val="0"/>
      <w:divBdr>
        <w:top w:val="none" w:sz="0" w:space="0" w:color="auto"/>
        <w:left w:val="none" w:sz="0" w:space="0" w:color="auto"/>
        <w:bottom w:val="none" w:sz="0" w:space="0" w:color="auto"/>
        <w:right w:val="none" w:sz="0" w:space="0" w:color="auto"/>
      </w:divBdr>
    </w:div>
    <w:div w:id="1015767655">
      <w:bodyDiv w:val="1"/>
      <w:marLeft w:val="0"/>
      <w:marRight w:val="0"/>
      <w:marTop w:val="0"/>
      <w:marBottom w:val="0"/>
      <w:divBdr>
        <w:top w:val="none" w:sz="0" w:space="0" w:color="auto"/>
        <w:left w:val="none" w:sz="0" w:space="0" w:color="auto"/>
        <w:bottom w:val="none" w:sz="0" w:space="0" w:color="auto"/>
        <w:right w:val="none" w:sz="0" w:space="0" w:color="auto"/>
      </w:divBdr>
    </w:div>
    <w:div w:id="1016805040">
      <w:bodyDiv w:val="1"/>
      <w:marLeft w:val="0"/>
      <w:marRight w:val="0"/>
      <w:marTop w:val="0"/>
      <w:marBottom w:val="0"/>
      <w:divBdr>
        <w:top w:val="none" w:sz="0" w:space="0" w:color="auto"/>
        <w:left w:val="none" w:sz="0" w:space="0" w:color="auto"/>
        <w:bottom w:val="none" w:sz="0" w:space="0" w:color="auto"/>
        <w:right w:val="none" w:sz="0" w:space="0" w:color="auto"/>
      </w:divBdr>
    </w:div>
    <w:div w:id="1047753010">
      <w:bodyDiv w:val="1"/>
      <w:marLeft w:val="0"/>
      <w:marRight w:val="0"/>
      <w:marTop w:val="0"/>
      <w:marBottom w:val="0"/>
      <w:divBdr>
        <w:top w:val="none" w:sz="0" w:space="0" w:color="auto"/>
        <w:left w:val="none" w:sz="0" w:space="0" w:color="auto"/>
        <w:bottom w:val="none" w:sz="0" w:space="0" w:color="auto"/>
        <w:right w:val="none" w:sz="0" w:space="0" w:color="auto"/>
      </w:divBdr>
    </w:div>
    <w:div w:id="1072191472">
      <w:bodyDiv w:val="1"/>
      <w:marLeft w:val="0"/>
      <w:marRight w:val="0"/>
      <w:marTop w:val="0"/>
      <w:marBottom w:val="0"/>
      <w:divBdr>
        <w:top w:val="none" w:sz="0" w:space="0" w:color="auto"/>
        <w:left w:val="none" w:sz="0" w:space="0" w:color="auto"/>
        <w:bottom w:val="none" w:sz="0" w:space="0" w:color="auto"/>
        <w:right w:val="none" w:sz="0" w:space="0" w:color="auto"/>
      </w:divBdr>
    </w:div>
    <w:div w:id="1074282976">
      <w:bodyDiv w:val="1"/>
      <w:marLeft w:val="0"/>
      <w:marRight w:val="0"/>
      <w:marTop w:val="0"/>
      <w:marBottom w:val="0"/>
      <w:divBdr>
        <w:top w:val="none" w:sz="0" w:space="0" w:color="auto"/>
        <w:left w:val="none" w:sz="0" w:space="0" w:color="auto"/>
        <w:bottom w:val="none" w:sz="0" w:space="0" w:color="auto"/>
        <w:right w:val="none" w:sz="0" w:space="0" w:color="auto"/>
      </w:divBdr>
    </w:div>
    <w:div w:id="1089733971">
      <w:bodyDiv w:val="1"/>
      <w:marLeft w:val="0"/>
      <w:marRight w:val="0"/>
      <w:marTop w:val="0"/>
      <w:marBottom w:val="0"/>
      <w:divBdr>
        <w:top w:val="none" w:sz="0" w:space="0" w:color="auto"/>
        <w:left w:val="none" w:sz="0" w:space="0" w:color="auto"/>
        <w:bottom w:val="none" w:sz="0" w:space="0" w:color="auto"/>
        <w:right w:val="none" w:sz="0" w:space="0" w:color="auto"/>
      </w:divBdr>
    </w:div>
    <w:div w:id="1125005434">
      <w:bodyDiv w:val="1"/>
      <w:marLeft w:val="0"/>
      <w:marRight w:val="0"/>
      <w:marTop w:val="0"/>
      <w:marBottom w:val="0"/>
      <w:divBdr>
        <w:top w:val="none" w:sz="0" w:space="0" w:color="auto"/>
        <w:left w:val="none" w:sz="0" w:space="0" w:color="auto"/>
        <w:bottom w:val="none" w:sz="0" w:space="0" w:color="auto"/>
        <w:right w:val="none" w:sz="0" w:space="0" w:color="auto"/>
      </w:divBdr>
    </w:div>
    <w:div w:id="1125199206">
      <w:bodyDiv w:val="1"/>
      <w:marLeft w:val="0"/>
      <w:marRight w:val="0"/>
      <w:marTop w:val="0"/>
      <w:marBottom w:val="0"/>
      <w:divBdr>
        <w:top w:val="none" w:sz="0" w:space="0" w:color="auto"/>
        <w:left w:val="none" w:sz="0" w:space="0" w:color="auto"/>
        <w:bottom w:val="none" w:sz="0" w:space="0" w:color="auto"/>
        <w:right w:val="none" w:sz="0" w:space="0" w:color="auto"/>
      </w:divBdr>
    </w:div>
    <w:div w:id="1134787096">
      <w:bodyDiv w:val="1"/>
      <w:marLeft w:val="0"/>
      <w:marRight w:val="0"/>
      <w:marTop w:val="0"/>
      <w:marBottom w:val="0"/>
      <w:divBdr>
        <w:top w:val="none" w:sz="0" w:space="0" w:color="auto"/>
        <w:left w:val="none" w:sz="0" w:space="0" w:color="auto"/>
        <w:bottom w:val="none" w:sz="0" w:space="0" w:color="auto"/>
        <w:right w:val="none" w:sz="0" w:space="0" w:color="auto"/>
      </w:divBdr>
    </w:div>
    <w:div w:id="1142036661">
      <w:bodyDiv w:val="1"/>
      <w:marLeft w:val="0"/>
      <w:marRight w:val="0"/>
      <w:marTop w:val="0"/>
      <w:marBottom w:val="0"/>
      <w:divBdr>
        <w:top w:val="none" w:sz="0" w:space="0" w:color="auto"/>
        <w:left w:val="none" w:sz="0" w:space="0" w:color="auto"/>
        <w:bottom w:val="none" w:sz="0" w:space="0" w:color="auto"/>
        <w:right w:val="none" w:sz="0" w:space="0" w:color="auto"/>
      </w:divBdr>
    </w:div>
    <w:div w:id="1155299347">
      <w:bodyDiv w:val="1"/>
      <w:marLeft w:val="0"/>
      <w:marRight w:val="0"/>
      <w:marTop w:val="0"/>
      <w:marBottom w:val="0"/>
      <w:divBdr>
        <w:top w:val="none" w:sz="0" w:space="0" w:color="auto"/>
        <w:left w:val="none" w:sz="0" w:space="0" w:color="auto"/>
        <w:bottom w:val="none" w:sz="0" w:space="0" w:color="auto"/>
        <w:right w:val="none" w:sz="0" w:space="0" w:color="auto"/>
      </w:divBdr>
    </w:div>
    <w:div w:id="1155952708">
      <w:bodyDiv w:val="1"/>
      <w:marLeft w:val="0"/>
      <w:marRight w:val="0"/>
      <w:marTop w:val="0"/>
      <w:marBottom w:val="0"/>
      <w:divBdr>
        <w:top w:val="none" w:sz="0" w:space="0" w:color="auto"/>
        <w:left w:val="none" w:sz="0" w:space="0" w:color="auto"/>
        <w:bottom w:val="none" w:sz="0" w:space="0" w:color="auto"/>
        <w:right w:val="none" w:sz="0" w:space="0" w:color="auto"/>
      </w:divBdr>
    </w:div>
    <w:div w:id="1171793879">
      <w:bodyDiv w:val="1"/>
      <w:marLeft w:val="0"/>
      <w:marRight w:val="0"/>
      <w:marTop w:val="0"/>
      <w:marBottom w:val="0"/>
      <w:divBdr>
        <w:top w:val="none" w:sz="0" w:space="0" w:color="auto"/>
        <w:left w:val="none" w:sz="0" w:space="0" w:color="auto"/>
        <w:bottom w:val="none" w:sz="0" w:space="0" w:color="auto"/>
        <w:right w:val="none" w:sz="0" w:space="0" w:color="auto"/>
      </w:divBdr>
    </w:div>
    <w:div w:id="1174226937">
      <w:bodyDiv w:val="1"/>
      <w:marLeft w:val="0"/>
      <w:marRight w:val="0"/>
      <w:marTop w:val="0"/>
      <w:marBottom w:val="0"/>
      <w:divBdr>
        <w:top w:val="none" w:sz="0" w:space="0" w:color="auto"/>
        <w:left w:val="none" w:sz="0" w:space="0" w:color="auto"/>
        <w:bottom w:val="none" w:sz="0" w:space="0" w:color="auto"/>
        <w:right w:val="none" w:sz="0" w:space="0" w:color="auto"/>
      </w:divBdr>
    </w:div>
    <w:div w:id="1178426579">
      <w:bodyDiv w:val="1"/>
      <w:marLeft w:val="0"/>
      <w:marRight w:val="0"/>
      <w:marTop w:val="0"/>
      <w:marBottom w:val="0"/>
      <w:divBdr>
        <w:top w:val="none" w:sz="0" w:space="0" w:color="auto"/>
        <w:left w:val="none" w:sz="0" w:space="0" w:color="auto"/>
        <w:bottom w:val="none" w:sz="0" w:space="0" w:color="auto"/>
        <w:right w:val="none" w:sz="0" w:space="0" w:color="auto"/>
      </w:divBdr>
    </w:div>
    <w:div w:id="1211651890">
      <w:bodyDiv w:val="1"/>
      <w:marLeft w:val="0"/>
      <w:marRight w:val="0"/>
      <w:marTop w:val="0"/>
      <w:marBottom w:val="0"/>
      <w:divBdr>
        <w:top w:val="none" w:sz="0" w:space="0" w:color="auto"/>
        <w:left w:val="none" w:sz="0" w:space="0" w:color="auto"/>
        <w:bottom w:val="none" w:sz="0" w:space="0" w:color="auto"/>
        <w:right w:val="none" w:sz="0" w:space="0" w:color="auto"/>
      </w:divBdr>
    </w:div>
    <w:div w:id="1221135843">
      <w:bodyDiv w:val="1"/>
      <w:marLeft w:val="0"/>
      <w:marRight w:val="0"/>
      <w:marTop w:val="0"/>
      <w:marBottom w:val="0"/>
      <w:divBdr>
        <w:top w:val="none" w:sz="0" w:space="0" w:color="auto"/>
        <w:left w:val="none" w:sz="0" w:space="0" w:color="auto"/>
        <w:bottom w:val="none" w:sz="0" w:space="0" w:color="auto"/>
        <w:right w:val="none" w:sz="0" w:space="0" w:color="auto"/>
      </w:divBdr>
    </w:div>
    <w:div w:id="1280448770">
      <w:bodyDiv w:val="1"/>
      <w:marLeft w:val="0"/>
      <w:marRight w:val="0"/>
      <w:marTop w:val="0"/>
      <w:marBottom w:val="0"/>
      <w:divBdr>
        <w:top w:val="none" w:sz="0" w:space="0" w:color="auto"/>
        <w:left w:val="none" w:sz="0" w:space="0" w:color="auto"/>
        <w:bottom w:val="none" w:sz="0" w:space="0" w:color="auto"/>
        <w:right w:val="none" w:sz="0" w:space="0" w:color="auto"/>
      </w:divBdr>
    </w:div>
    <w:div w:id="1284192667">
      <w:bodyDiv w:val="1"/>
      <w:marLeft w:val="0"/>
      <w:marRight w:val="0"/>
      <w:marTop w:val="0"/>
      <w:marBottom w:val="0"/>
      <w:divBdr>
        <w:top w:val="none" w:sz="0" w:space="0" w:color="auto"/>
        <w:left w:val="none" w:sz="0" w:space="0" w:color="auto"/>
        <w:bottom w:val="none" w:sz="0" w:space="0" w:color="auto"/>
        <w:right w:val="none" w:sz="0" w:space="0" w:color="auto"/>
      </w:divBdr>
    </w:div>
    <w:div w:id="1303925348">
      <w:bodyDiv w:val="1"/>
      <w:marLeft w:val="0"/>
      <w:marRight w:val="0"/>
      <w:marTop w:val="0"/>
      <w:marBottom w:val="0"/>
      <w:divBdr>
        <w:top w:val="none" w:sz="0" w:space="0" w:color="auto"/>
        <w:left w:val="none" w:sz="0" w:space="0" w:color="auto"/>
        <w:bottom w:val="none" w:sz="0" w:space="0" w:color="auto"/>
        <w:right w:val="none" w:sz="0" w:space="0" w:color="auto"/>
      </w:divBdr>
    </w:div>
    <w:div w:id="1322272222">
      <w:bodyDiv w:val="1"/>
      <w:marLeft w:val="0"/>
      <w:marRight w:val="0"/>
      <w:marTop w:val="0"/>
      <w:marBottom w:val="0"/>
      <w:divBdr>
        <w:top w:val="none" w:sz="0" w:space="0" w:color="auto"/>
        <w:left w:val="none" w:sz="0" w:space="0" w:color="auto"/>
        <w:bottom w:val="none" w:sz="0" w:space="0" w:color="auto"/>
        <w:right w:val="none" w:sz="0" w:space="0" w:color="auto"/>
      </w:divBdr>
    </w:div>
    <w:div w:id="1336297135">
      <w:bodyDiv w:val="1"/>
      <w:marLeft w:val="0"/>
      <w:marRight w:val="0"/>
      <w:marTop w:val="0"/>
      <w:marBottom w:val="0"/>
      <w:divBdr>
        <w:top w:val="none" w:sz="0" w:space="0" w:color="auto"/>
        <w:left w:val="none" w:sz="0" w:space="0" w:color="auto"/>
        <w:bottom w:val="none" w:sz="0" w:space="0" w:color="auto"/>
        <w:right w:val="none" w:sz="0" w:space="0" w:color="auto"/>
      </w:divBdr>
    </w:div>
    <w:div w:id="1338077903">
      <w:bodyDiv w:val="1"/>
      <w:marLeft w:val="0"/>
      <w:marRight w:val="0"/>
      <w:marTop w:val="0"/>
      <w:marBottom w:val="0"/>
      <w:divBdr>
        <w:top w:val="none" w:sz="0" w:space="0" w:color="auto"/>
        <w:left w:val="none" w:sz="0" w:space="0" w:color="auto"/>
        <w:bottom w:val="none" w:sz="0" w:space="0" w:color="auto"/>
        <w:right w:val="none" w:sz="0" w:space="0" w:color="auto"/>
      </w:divBdr>
    </w:div>
    <w:div w:id="1399937239">
      <w:bodyDiv w:val="1"/>
      <w:marLeft w:val="0"/>
      <w:marRight w:val="0"/>
      <w:marTop w:val="0"/>
      <w:marBottom w:val="0"/>
      <w:divBdr>
        <w:top w:val="none" w:sz="0" w:space="0" w:color="auto"/>
        <w:left w:val="none" w:sz="0" w:space="0" w:color="auto"/>
        <w:bottom w:val="none" w:sz="0" w:space="0" w:color="auto"/>
        <w:right w:val="none" w:sz="0" w:space="0" w:color="auto"/>
      </w:divBdr>
    </w:div>
    <w:div w:id="1406143954">
      <w:bodyDiv w:val="1"/>
      <w:marLeft w:val="0"/>
      <w:marRight w:val="0"/>
      <w:marTop w:val="0"/>
      <w:marBottom w:val="0"/>
      <w:divBdr>
        <w:top w:val="none" w:sz="0" w:space="0" w:color="auto"/>
        <w:left w:val="none" w:sz="0" w:space="0" w:color="auto"/>
        <w:bottom w:val="none" w:sz="0" w:space="0" w:color="auto"/>
        <w:right w:val="none" w:sz="0" w:space="0" w:color="auto"/>
      </w:divBdr>
    </w:div>
    <w:div w:id="1410229956">
      <w:bodyDiv w:val="1"/>
      <w:marLeft w:val="0"/>
      <w:marRight w:val="0"/>
      <w:marTop w:val="0"/>
      <w:marBottom w:val="0"/>
      <w:divBdr>
        <w:top w:val="none" w:sz="0" w:space="0" w:color="auto"/>
        <w:left w:val="none" w:sz="0" w:space="0" w:color="auto"/>
        <w:bottom w:val="none" w:sz="0" w:space="0" w:color="auto"/>
        <w:right w:val="none" w:sz="0" w:space="0" w:color="auto"/>
      </w:divBdr>
    </w:div>
    <w:div w:id="1490055151">
      <w:bodyDiv w:val="1"/>
      <w:marLeft w:val="0"/>
      <w:marRight w:val="0"/>
      <w:marTop w:val="0"/>
      <w:marBottom w:val="0"/>
      <w:divBdr>
        <w:top w:val="none" w:sz="0" w:space="0" w:color="auto"/>
        <w:left w:val="none" w:sz="0" w:space="0" w:color="auto"/>
        <w:bottom w:val="none" w:sz="0" w:space="0" w:color="auto"/>
        <w:right w:val="none" w:sz="0" w:space="0" w:color="auto"/>
      </w:divBdr>
    </w:div>
    <w:div w:id="1509758666">
      <w:bodyDiv w:val="1"/>
      <w:marLeft w:val="0"/>
      <w:marRight w:val="0"/>
      <w:marTop w:val="0"/>
      <w:marBottom w:val="0"/>
      <w:divBdr>
        <w:top w:val="none" w:sz="0" w:space="0" w:color="auto"/>
        <w:left w:val="none" w:sz="0" w:space="0" w:color="auto"/>
        <w:bottom w:val="none" w:sz="0" w:space="0" w:color="auto"/>
        <w:right w:val="none" w:sz="0" w:space="0" w:color="auto"/>
      </w:divBdr>
    </w:div>
    <w:div w:id="1516771223">
      <w:bodyDiv w:val="1"/>
      <w:marLeft w:val="0"/>
      <w:marRight w:val="0"/>
      <w:marTop w:val="0"/>
      <w:marBottom w:val="0"/>
      <w:divBdr>
        <w:top w:val="none" w:sz="0" w:space="0" w:color="auto"/>
        <w:left w:val="none" w:sz="0" w:space="0" w:color="auto"/>
        <w:bottom w:val="none" w:sz="0" w:space="0" w:color="auto"/>
        <w:right w:val="none" w:sz="0" w:space="0" w:color="auto"/>
      </w:divBdr>
    </w:div>
    <w:div w:id="1572423004">
      <w:bodyDiv w:val="1"/>
      <w:marLeft w:val="0"/>
      <w:marRight w:val="0"/>
      <w:marTop w:val="0"/>
      <w:marBottom w:val="0"/>
      <w:divBdr>
        <w:top w:val="none" w:sz="0" w:space="0" w:color="auto"/>
        <w:left w:val="none" w:sz="0" w:space="0" w:color="auto"/>
        <w:bottom w:val="none" w:sz="0" w:space="0" w:color="auto"/>
        <w:right w:val="none" w:sz="0" w:space="0" w:color="auto"/>
      </w:divBdr>
    </w:div>
    <w:div w:id="1573813322">
      <w:bodyDiv w:val="1"/>
      <w:marLeft w:val="0"/>
      <w:marRight w:val="0"/>
      <w:marTop w:val="0"/>
      <w:marBottom w:val="0"/>
      <w:divBdr>
        <w:top w:val="none" w:sz="0" w:space="0" w:color="auto"/>
        <w:left w:val="none" w:sz="0" w:space="0" w:color="auto"/>
        <w:bottom w:val="none" w:sz="0" w:space="0" w:color="auto"/>
        <w:right w:val="none" w:sz="0" w:space="0" w:color="auto"/>
      </w:divBdr>
    </w:div>
    <w:div w:id="1589382627">
      <w:bodyDiv w:val="1"/>
      <w:marLeft w:val="0"/>
      <w:marRight w:val="0"/>
      <w:marTop w:val="0"/>
      <w:marBottom w:val="0"/>
      <w:divBdr>
        <w:top w:val="none" w:sz="0" w:space="0" w:color="auto"/>
        <w:left w:val="none" w:sz="0" w:space="0" w:color="auto"/>
        <w:bottom w:val="none" w:sz="0" w:space="0" w:color="auto"/>
        <w:right w:val="none" w:sz="0" w:space="0" w:color="auto"/>
      </w:divBdr>
    </w:div>
    <w:div w:id="1620799132">
      <w:bodyDiv w:val="1"/>
      <w:marLeft w:val="0"/>
      <w:marRight w:val="0"/>
      <w:marTop w:val="0"/>
      <w:marBottom w:val="0"/>
      <w:divBdr>
        <w:top w:val="none" w:sz="0" w:space="0" w:color="auto"/>
        <w:left w:val="none" w:sz="0" w:space="0" w:color="auto"/>
        <w:bottom w:val="none" w:sz="0" w:space="0" w:color="auto"/>
        <w:right w:val="none" w:sz="0" w:space="0" w:color="auto"/>
      </w:divBdr>
    </w:div>
    <w:div w:id="1629898381">
      <w:bodyDiv w:val="1"/>
      <w:marLeft w:val="0"/>
      <w:marRight w:val="0"/>
      <w:marTop w:val="0"/>
      <w:marBottom w:val="0"/>
      <w:divBdr>
        <w:top w:val="none" w:sz="0" w:space="0" w:color="auto"/>
        <w:left w:val="none" w:sz="0" w:space="0" w:color="auto"/>
        <w:bottom w:val="none" w:sz="0" w:space="0" w:color="auto"/>
        <w:right w:val="none" w:sz="0" w:space="0" w:color="auto"/>
      </w:divBdr>
    </w:div>
    <w:div w:id="1668435747">
      <w:bodyDiv w:val="1"/>
      <w:marLeft w:val="0"/>
      <w:marRight w:val="0"/>
      <w:marTop w:val="0"/>
      <w:marBottom w:val="0"/>
      <w:divBdr>
        <w:top w:val="none" w:sz="0" w:space="0" w:color="auto"/>
        <w:left w:val="none" w:sz="0" w:space="0" w:color="auto"/>
        <w:bottom w:val="none" w:sz="0" w:space="0" w:color="auto"/>
        <w:right w:val="none" w:sz="0" w:space="0" w:color="auto"/>
      </w:divBdr>
    </w:div>
    <w:div w:id="1670206403">
      <w:bodyDiv w:val="1"/>
      <w:marLeft w:val="0"/>
      <w:marRight w:val="0"/>
      <w:marTop w:val="0"/>
      <w:marBottom w:val="0"/>
      <w:divBdr>
        <w:top w:val="none" w:sz="0" w:space="0" w:color="auto"/>
        <w:left w:val="none" w:sz="0" w:space="0" w:color="auto"/>
        <w:bottom w:val="none" w:sz="0" w:space="0" w:color="auto"/>
        <w:right w:val="none" w:sz="0" w:space="0" w:color="auto"/>
      </w:divBdr>
    </w:div>
    <w:div w:id="1698198374">
      <w:bodyDiv w:val="1"/>
      <w:marLeft w:val="0"/>
      <w:marRight w:val="0"/>
      <w:marTop w:val="0"/>
      <w:marBottom w:val="0"/>
      <w:divBdr>
        <w:top w:val="none" w:sz="0" w:space="0" w:color="auto"/>
        <w:left w:val="none" w:sz="0" w:space="0" w:color="auto"/>
        <w:bottom w:val="none" w:sz="0" w:space="0" w:color="auto"/>
        <w:right w:val="none" w:sz="0" w:space="0" w:color="auto"/>
      </w:divBdr>
    </w:div>
    <w:div w:id="1819493682">
      <w:bodyDiv w:val="1"/>
      <w:marLeft w:val="0"/>
      <w:marRight w:val="0"/>
      <w:marTop w:val="0"/>
      <w:marBottom w:val="0"/>
      <w:divBdr>
        <w:top w:val="none" w:sz="0" w:space="0" w:color="auto"/>
        <w:left w:val="none" w:sz="0" w:space="0" w:color="auto"/>
        <w:bottom w:val="none" w:sz="0" w:space="0" w:color="auto"/>
        <w:right w:val="none" w:sz="0" w:space="0" w:color="auto"/>
      </w:divBdr>
    </w:div>
    <w:div w:id="1826774708">
      <w:bodyDiv w:val="1"/>
      <w:marLeft w:val="0"/>
      <w:marRight w:val="0"/>
      <w:marTop w:val="0"/>
      <w:marBottom w:val="0"/>
      <w:divBdr>
        <w:top w:val="none" w:sz="0" w:space="0" w:color="auto"/>
        <w:left w:val="none" w:sz="0" w:space="0" w:color="auto"/>
        <w:bottom w:val="none" w:sz="0" w:space="0" w:color="auto"/>
        <w:right w:val="none" w:sz="0" w:space="0" w:color="auto"/>
      </w:divBdr>
    </w:div>
    <w:div w:id="1827236483">
      <w:bodyDiv w:val="1"/>
      <w:marLeft w:val="0"/>
      <w:marRight w:val="0"/>
      <w:marTop w:val="0"/>
      <w:marBottom w:val="0"/>
      <w:divBdr>
        <w:top w:val="none" w:sz="0" w:space="0" w:color="auto"/>
        <w:left w:val="none" w:sz="0" w:space="0" w:color="auto"/>
        <w:bottom w:val="none" w:sz="0" w:space="0" w:color="auto"/>
        <w:right w:val="none" w:sz="0" w:space="0" w:color="auto"/>
      </w:divBdr>
    </w:div>
    <w:div w:id="1838567960">
      <w:bodyDiv w:val="1"/>
      <w:marLeft w:val="0"/>
      <w:marRight w:val="0"/>
      <w:marTop w:val="0"/>
      <w:marBottom w:val="0"/>
      <w:divBdr>
        <w:top w:val="none" w:sz="0" w:space="0" w:color="auto"/>
        <w:left w:val="none" w:sz="0" w:space="0" w:color="auto"/>
        <w:bottom w:val="none" w:sz="0" w:space="0" w:color="auto"/>
        <w:right w:val="none" w:sz="0" w:space="0" w:color="auto"/>
      </w:divBdr>
    </w:div>
    <w:div w:id="1845247355">
      <w:bodyDiv w:val="1"/>
      <w:marLeft w:val="0"/>
      <w:marRight w:val="0"/>
      <w:marTop w:val="0"/>
      <w:marBottom w:val="0"/>
      <w:divBdr>
        <w:top w:val="none" w:sz="0" w:space="0" w:color="auto"/>
        <w:left w:val="none" w:sz="0" w:space="0" w:color="auto"/>
        <w:bottom w:val="none" w:sz="0" w:space="0" w:color="auto"/>
        <w:right w:val="none" w:sz="0" w:space="0" w:color="auto"/>
      </w:divBdr>
    </w:div>
    <w:div w:id="1875994301">
      <w:bodyDiv w:val="1"/>
      <w:marLeft w:val="0"/>
      <w:marRight w:val="0"/>
      <w:marTop w:val="0"/>
      <w:marBottom w:val="0"/>
      <w:divBdr>
        <w:top w:val="none" w:sz="0" w:space="0" w:color="auto"/>
        <w:left w:val="none" w:sz="0" w:space="0" w:color="auto"/>
        <w:bottom w:val="none" w:sz="0" w:space="0" w:color="auto"/>
        <w:right w:val="none" w:sz="0" w:space="0" w:color="auto"/>
      </w:divBdr>
    </w:div>
    <w:div w:id="1878663877">
      <w:bodyDiv w:val="1"/>
      <w:marLeft w:val="0"/>
      <w:marRight w:val="0"/>
      <w:marTop w:val="0"/>
      <w:marBottom w:val="0"/>
      <w:divBdr>
        <w:top w:val="none" w:sz="0" w:space="0" w:color="auto"/>
        <w:left w:val="none" w:sz="0" w:space="0" w:color="auto"/>
        <w:bottom w:val="none" w:sz="0" w:space="0" w:color="auto"/>
        <w:right w:val="none" w:sz="0" w:space="0" w:color="auto"/>
      </w:divBdr>
    </w:div>
    <w:div w:id="1920676009">
      <w:bodyDiv w:val="1"/>
      <w:marLeft w:val="0"/>
      <w:marRight w:val="0"/>
      <w:marTop w:val="0"/>
      <w:marBottom w:val="0"/>
      <w:divBdr>
        <w:top w:val="none" w:sz="0" w:space="0" w:color="auto"/>
        <w:left w:val="none" w:sz="0" w:space="0" w:color="auto"/>
        <w:bottom w:val="none" w:sz="0" w:space="0" w:color="auto"/>
        <w:right w:val="none" w:sz="0" w:space="0" w:color="auto"/>
      </w:divBdr>
    </w:div>
    <w:div w:id="1991321908">
      <w:bodyDiv w:val="1"/>
      <w:marLeft w:val="0"/>
      <w:marRight w:val="0"/>
      <w:marTop w:val="0"/>
      <w:marBottom w:val="0"/>
      <w:divBdr>
        <w:top w:val="none" w:sz="0" w:space="0" w:color="auto"/>
        <w:left w:val="none" w:sz="0" w:space="0" w:color="auto"/>
        <w:bottom w:val="none" w:sz="0" w:space="0" w:color="auto"/>
        <w:right w:val="none" w:sz="0" w:space="0" w:color="auto"/>
      </w:divBdr>
    </w:div>
    <w:div w:id="2044163721">
      <w:bodyDiv w:val="1"/>
      <w:marLeft w:val="0"/>
      <w:marRight w:val="0"/>
      <w:marTop w:val="0"/>
      <w:marBottom w:val="0"/>
      <w:divBdr>
        <w:top w:val="none" w:sz="0" w:space="0" w:color="auto"/>
        <w:left w:val="none" w:sz="0" w:space="0" w:color="auto"/>
        <w:bottom w:val="none" w:sz="0" w:space="0" w:color="auto"/>
        <w:right w:val="none" w:sz="0" w:space="0" w:color="auto"/>
      </w:divBdr>
    </w:div>
    <w:div w:id="2053111835">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74236510">
      <w:bodyDiv w:val="1"/>
      <w:marLeft w:val="0"/>
      <w:marRight w:val="0"/>
      <w:marTop w:val="0"/>
      <w:marBottom w:val="0"/>
      <w:divBdr>
        <w:top w:val="none" w:sz="0" w:space="0" w:color="auto"/>
        <w:left w:val="none" w:sz="0" w:space="0" w:color="auto"/>
        <w:bottom w:val="none" w:sz="0" w:space="0" w:color="auto"/>
        <w:right w:val="none" w:sz="0" w:space="0" w:color="auto"/>
      </w:divBdr>
    </w:div>
    <w:div w:id="2081712208">
      <w:bodyDiv w:val="1"/>
      <w:marLeft w:val="0"/>
      <w:marRight w:val="0"/>
      <w:marTop w:val="0"/>
      <w:marBottom w:val="0"/>
      <w:divBdr>
        <w:top w:val="none" w:sz="0" w:space="0" w:color="auto"/>
        <w:left w:val="none" w:sz="0" w:space="0" w:color="auto"/>
        <w:bottom w:val="none" w:sz="0" w:space="0" w:color="auto"/>
        <w:right w:val="none" w:sz="0" w:space="0" w:color="auto"/>
      </w:divBdr>
    </w:div>
    <w:div w:id="2098482695">
      <w:bodyDiv w:val="1"/>
      <w:marLeft w:val="0"/>
      <w:marRight w:val="0"/>
      <w:marTop w:val="0"/>
      <w:marBottom w:val="0"/>
      <w:divBdr>
        <w:top w:val="none" w:sz="0" w:space="0" w:color="auto"/>
        <w:left w:val="none" w:sz="0" w:space="0" w:color="auto"/>
        <w:bottom w:val="none" w:sz="0" w:space="0" w:color="auto"/>
        <w:right w:val="none" w:sz="0" w:space="0" w:color="auto"/>
      </w:divBdr>
    </w:div>
    <w:div w:id="2120445024">
      <w:bodyDiv w:val="1"/>
      <w:marLeft w:val="0"/>
      <w:marRight w:val="0"/>
      <w:marTop w:val="0"/>
      <w:marBottom w:val="0"/>
      <w:divBdr>
        <w:top w:val="none" w:sz="0" w:space="0" w:color="auto"/>
        <w:left w:val="none" w:sz="0" w:space="0" w:color="auto"/>
        <w:bottom w:val="none" w:sz="0" w:space="0" w:color="auto"/>
        <w:right w:val="none" w:sz="0" w:space="0" w:color="auto"/>
      </w:divBdr>
    </w:div>
    <w:div w:id="2121682442">
      <w:bodyDiv w:val="1"/>
      <w:marLeft w:val="0"/>
      <w:marRight w:val="0"/>
      <w:marTop w:val="0"/>
      <w:marBottom w:val="0"/>
      <w:divBdr>
        <w:top w:val="none" w:sz="0" w:space="0" w:color="auto"/>
        <w:left w:val="none" w:sz="0" w:space="0" w:color="auto"/>
        <w:bottom w:val="none" w:sz="0" w:space="0" w:color="auto"/>
        <w:right w:val="none" w:sz="0" w:space="0" w:color="auto"/>
      </w:divBdr>
    </w:div>
    <w:div w:id="214677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6EE68-27D7-4FA3-A6AF-1BA66C835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40530</TotalTime>
  <Pages>238</Pages>
  <Words>35985</Words>
  <Characters>205116</Characters>
  <Application>Microsoft Office Word</Application>
  <DocSecurity>0</DocSecurity>
  <Lines>1709</Lines>
  <Paragraphs>481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ش/ شمسان- تلفون/777012921</Company>
  <LinksUpToDate>false</LinksUpToDate>
  <CharactersWithSpaces>240620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al-Mahdaly</dc:creator>
  <cp:lastModifiedBy>Dr.lap</cp:lastModifiedBy>
  <cp:revision>1033</cp:revision>
  <cp:lastPrinted>2014-06-12T15:46:00Z</cp:lastPrinted>
  <dcterms:created xsi:type="dcterms:W3CDTF">2013-10-23T05:47:00Z</dcterms:created>
  <dcterms:modified xsi:type="dcterms:W3CDTF">2014-06-15T10:20:00Z</dcterms:modified>
</cp:coreProperties>
</file>